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134A9" w14:textId="129DF774" w:rsidR="00ED3980" w:rsidRPr="00D14D22" w:rsidRDefault="00ED3980" w:rsidP="00ED3980">
      <w:pPr>
        <w:pStyle w:val="Header"/>
        <w:rPr>
          <w:bCs/>
          <w:noProof w:val="0"/>
          <w:sz w:val="24"/>
          <w:lang w:val="en-GB"/>
        </w:rPr>
      </w:pPr>
      <w:r w:rsidRPr="00D149A7">
        <w:rPr>
          <w:bCs/>
          <w:noProof w:val="0"/>
          <w:sz w:val="24"/>
          <w:lang w:val="en-GB" w:eastAsia="zh-CN"/>
        </w:rPr>
        <w:t>3GPP TSG RAN WG1 Meeting NR#3</w:t>
      </w:r>
      <w:r>
        <w:rPr>
          <w:bCs/>
          <w:noProof w:val="0"/>
          <w:sz w:val="24"/>
          <w:lang w:val="en-GB" w:eastAsia="zh-CN"/>
        </w:rPr>
        <w:tab/>
      </w:r>
      <w:r>
        <w:rPr>
          <w:bCs/>
          <w:noProof w:val="0"/>
          <w:sz w:val="24"/>
          <w:lang w:val="en-GB" w:eastAsia="zh-CN"/>
        </w:rPr>
        <w:tab/>
      </w:r>
      <w:r>
        <w:rPr>
          <w:bCs/>
          <w:noProof w:val="0"/>
          <w:sz w:val="24"/>
          <w:lang w:val="en-GB" w:eastAsia="zh-CN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</w:r>
      <w:r w:rsidRPr="00E50E74">
        <w:rPr>
          <w:bCs/>
          <w:noProof w:val="0"/>
          <w:sz w:val="24"/>
          <w:lang w:val="en-GB"/>
        </w:rPr>
        <w:t xml:space="preserve">       </w:t>
      </w:r>
      <w:r>
        <w:rPr>
          <w:bCs/>
          <w:noProof w:val="0"/>
          <w:sz w:val="24"/>
          <w:lang w:val="en-GB"/>
        </w:rPr>
        <w:t xml:space="preserve">    R1-171612</w:t>
      </w:r>
      <w:r>
        <w:rPr>
          <w:rFonts w:hint="eastAsia"/>
          <w:bCs/>
          <w:noProof w:val="0"/>
          <w:sz w:val="24"/>
          <w:lang w:val="en-GB" w:eastAsia="zh-CN"/>
        </w:rPr>
        <w:t>8</w:t>
      </w:r>
    </w:p>
    <w:p w14:paraId="65885838" w14:textId="286903BD" w:rsidR="00ED3980" w:rsidRDefault="00ED3980" w:rsidP="00ED3980">
      <w:pPr>
        <w:pStyle w:val="Header"/>
        <w:rPr>
          <w:bCs/>
          <w:noProof w:val="0"/>
          <w:sz w:val="24"/>
          <w:lang w:val="en-GB" w:eastAsia="zh-CN"/>
        </w:rPr>
      </w:pPr>
      <w:r w:rsidRPr="00D149A7">
        <w:rPr>
          <w:bCs/>
          <w:noProof w:val="0"/>
          <w:sz w:val="24"/>
          <w:lang w:val="en-GB" w:eastAsia="zh-CN"/>
        </w:rPr>
        <w:t>Nagoya, Japan, 18th – 21st, September 2017</w:t>
      </w:r>
    </w:p>
    <w:p w14:paraId="3AAD4804" w14:textId="77777777" w:rsidR="00ED3980" w:rsidRPr="00BB2924" w:rsidRDefault="00ED3980" w:rsidP="00ED3980">
      <w:pPr>
        <w:pStyle w:val="Header"/>
        <w:rPr>
          <w:bCs/>
          <w:noProof w:val="0"/>
          <w:sz w:val="24"/>
          <w:lang w:val="en-GB" w:eastAsia="ja-JP"/>
        </w:rPr>
      </w:pPr>
    </w:p>
    <w:p w14:paraId="24B09BF8" w14:textId="6BFE0129" w:rsidR="00ED3980" w:rsidRPr="003F3B54" w:rsidRDefault="00ED3980" w:rsidP="00ED3980">
      <w:pPr>
        <w:pStyle w:val="CRCoverPage"/>
        <w:rPr>
          <w:rFonts w:cs="Arial"/>
          <w:b/>
          <w:bCs/>
          <w:sz w:val="24"/>
          <w:lang w:eastAsia="ja-JP"/>
        </w:rPr>
      </w:pPr>
      <w:r w:rsidRPr="003F3B54">
        <w:rPr>
          <w:rFonts w:cs="Arial"/>
          <w:b/>
          <w:bCs/>
          <w:sz w:val="24"/>
        </w:rPr>
        <w:t>Agenda item:</w:t>
      </w:r>
      <w:r w:rsidRPr="003F3B54">
        <w:rPr>
          <w:rFonts w:cs="Arial"/>
          <w:b/>
          <w:bCs/>
          <w:sz w:val="24"/>
        </w:rPr>
        <w:tab/>
      </w:r>
      <w:r w:rsidRPr="003F3B54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6.7.</w:t>
      </w:r>
      <w:r w:rsidRPr="00ED3980">
        <w:rPr>
          <w:rFonts w:cs="Arial" w:hint="eastAsia"/>
          <w:b/>
          <w:bCs/>
          <w:sz w:val="24"/>
        </w:rPr>
        <w:t>2</w:t>
      </w:r>
    </w:p>
    <w:p w14:paraId="265C3CC2" w14:textId="77777777" w:rsidR="00ED3980" w:rsidRPr="003F3B54" w:rsidRDefault="00ED3980" w:rsidP="00ED398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3F3B54">
        <w:rPr>
          <w:rFonts w:ascii="Arial" w:hAnsi="Arial" w:cs="Arial"/>
          <w:b/>
          <w:bCs/>
          <w:sz w:val="24"/>
        </w:rPr>
        <w:t>Nokia</w:t>
      </w:r>
      <w:bookmarkEnd w:id="0"/>
      <w:bookmarkEnd w:id="1"/>
      <w:r w:rsidRPr="003F3B54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Nokia</w:t>
      </w:r>
      <w:r w:rsidRPr="003F3B54">
        <w:rPr>
          <w:rFonts w:ascii="Arial" w:hAnsi="Arial" w:cs="Arial"/>
          <w:b/>
          <w:bCs/>
          <w:sz w:val="24"/>
        </w:rPr>
        <w:t xml:space="preserve"> Shanghai Bell </w:t>
      </w:r>
    </w:p>
    <w:p w14:paraId="3B9392C7" w14:textId="6F138E33" w:rsidR="00ED3980" w:rsidRPr="00ED3980" w:rsidRDefault="00ED3980" w:rsidP="00ED3980">
      <w:pPr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 xml:space="preserve">Considerations </w:t>
      </w:r>
      <w:r>
        <w:rPr>
          <w:rFonts w:ascii="Arial" w:hAnsi="Arial" w:cs="Arial"/>
          <w:b/>
          <w:bCs/>
          <w:sz w:val="24"/>
        </w:rPr>
        <w:t xml:space="preserve">on </w:t>
      </w:r>
      <w:r>
        <w:rPr>
          <w:rFonts w:ascii="Arial" w:hAnsi="Arial" w:cs="Arial" w:hint="eastAsia"/>
          <w:b/>
          <w:bCs/>
          <w:sz w:val="24"/>
        </w:rPr>
        <w:t xml:space="preserve">Power headroom report in NR </w:t>
      </w:r>
    </w:p>
    <w:p w14:paraId="6FA6E8B5" w14:textId="3B949238" w:rsidR="00ED3980" w:rsidRPr="003F3B54" w:rsidRDefault="00ED3980" w:rsidP="00ED3980">
      <w:pPr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Document for:</w:t>
      </w:r>
      <w:r w:rsidRPr="003F3B54">
        <w:rPr>
          <w:rFonts w:ascii="Arial" w:hAnsi="Arial" w:cs="Arial"/>
          <w:b/>
          <w:bCs/>
          <w:sz w:val="24"/>
        </w:rPr>
        <w:tab/>
      </w:r>
      <w:r w:rsidRPr="003F3B54">
        <w:rPr>
          <w:rFonts w:ascii="Arial" w:hAnsi="Arial" w:cs="Arial"/>
          <w:b/>
          <w:bCs/>
          <w:sz w:val="24"/>
        </w:rPr>
        <w:tab/>
        <w:t>Discussion and Decision</w:t>
      </w:r>
    </w:p>
    <w:p w14:paraId="596D3698" w14:textId="18EB8AEE" w:rsidR="0034111C" w:rsidRPr="003F3B54" w:rsidRDefault="00451D37">
      <w:pPr>
        <w:pStyle w:val="Heading1"/>
      </w:pPr>
      <w:r>
        <w:t xml:space="preserve">1 </w:t>
      </w:r>
      <w:r w:rsidR="00EE7FA7" w:rsidRPr="003F3B54">
        <w:t>Introduction</w:t>
      </w:r>
    </w:p>
    <w:p w14:paraId="581469C0" w14:textId="0228D363" w:rsidR="00CD0E43" w:rsidRDefault="003D0464" w:rsidP="00CD0E4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CD0E43" w:rsidRPr="001B5697">
        <w:rPr>
          <w:rFonts w:ascii="Times New Roman" w:hAnsi="Times New Roman" w:cs="Times New Roman"/>
          <w:sz w:val="20"/>
          <w:szCs w:val="20"/>
        </w:rPr>
        <w:t>RAN</w:t>
      </w:r>
      <w:r w:rsidR="00CD0E43">
        <w:rPr>
          <w:rFonts w:ascii="Times New Roman" w:hAnsi="Times New Roman" w:cs="Times New Roman"/>
          <w:sz w:val="20"/>
          <w:szCs w:val="20"/>
        </w:rPr>
        <w:t>1 #</w:t>
      </w:r>
      <w:r w:rsidR="00CD0E43">
        <w:rPr>
          <w:rFonts w:ascii="Times New Roman" w:hAnsi="Times New Roman" w:cs="Times New Roman" w:hint="eastAsia"/>
          <w:sz w:val="20"/>
          <w:szCs w:val="20"/>
        </w:rPr>
        <w:t>90</w:t>
      </w:r>
      <w:r>
        <w:rPr>
          <w:rFonts w:ascii="Times New Roman" w:hAnsi="Times New Roman" w:cs="Times New Roman" w:hint="eastAsia"/>
          <w:sz w:val="20"/>
          <w:szCs w:val="20"/>
        </w:rPr>
        <w:t xml:space="preserve"> meeting</w:t>
      </w:r>
      <w:r w:rsidR="00CD0E43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CD0E43">
        <w:rPr>
          <w:rFonts w:ascii="Times New Roman" w:hAnsi="Times New Roman" w:cs="Times New Roman"/>
          <w:sz w:val="20"/>
          <w:szCs w:val="20"/>
        </w:rPr>
        <w:t>the following</w:t>
      </w:r>
      <w:r w:rsidR="00CD0E43" w:rsidRPr="001B5697">
        <w:rPr>
          <w:rFonts w:ascii="Times New Roman" w:hAnsi="Times New Roman" w:cs="Times New Roman"/>
          <w:sz w:val="20"/>
          <w:szCs w:val="20"/>
        </w:rPr>
        <w:t xml:space="preserve"> agreements were made </w:t>
      </w:r>
      <w:r w:rsidR="00CD0E43">
        <w:rPr>
          <w:rFonts w:ascii="Times New Roman" w:hAnsi="Times New Roman" w:cs="Times New Roman"/>
          <w:sz w:val="20"/>
          <w:szCs w:val="20"/>
        </w:rPr>
        <w:t>on NR</w:t>
      </w:r>
      <w:r w:rsidR="00CD0E43" w:rsidRPr="001B5697">
        <w:rPr>
          <w:rFonts w:ascii="Times New Roman" w:hAnsi="Times New Roman" w:cs="Times New Roman"/>
          <w:sz w:val="20"/>
          <w:szCs w:val="20"/>
        </w:rPr>
        <w:t xml:space="preserve"> </w:t>
      </w:r>
      <w:r w:rsidR="00CD0E43">
        <w:rPr>
          <w:rFonts w:ascii="Times New Roman" w:hAnsi="Times New Roman" w:cs="Times New Roman"/>
          <w:sz w:val="20"/>
          <w:szCs w:val="20"/>
        </w:rPr>
        <w:t xml:space="preserve">UL power control </w:t>
      </w:r>
      <w:r w:rsidR="00CD0E43" w:rsidRPr="00675A86">
        <w:rPr>
          <w:rFonts w:ascii="Times New Roman" w:hAnsi="Times New Roman" w:cs="Times New Roman"/>
          <w:sz w:val="20"/>
          <w:szCs w:val="20"/>
        </w:rPr>
        <w:t>[1].</w:t>
      </w:r>
    </w:p>
    <w:p w14:paraId="157A3E30" w14:textId="46B445A4" w:rsidR="003D0464" w:rsidRPr="00CD0E43" w:rsidRDefault="003D0464" w:rsidP="003D0464">
      <w:r w:rsidRPr="007153F2">
        <w:rPr>
          <w:rFonts w:ascii="Times New Roman" w:hAnsi="Times New Roman"/>
          <w:b/>
          <w:sz w:val="20"/>
          <w:szCs w:val="20"/>
          <w:highlight w:val="green"/>
        </w:rPr>
        <w:t>Agreements:</w:t>
      </w:r>
    </w:p>
    <w:p w14:paraId="4C545483" w14:textId="77777777" w:rsidR="00CD0E43" w:rsidRPr="00CD0E43" w:rsidRDefault="00CD0E43" w:rsidP="00ED3980">
      <w:pPr>
        <w:pStyle w:val="ListParagraph"/>
        <w:numPr>
          <w:ilvl w:val="0"/>
          <w:numId w:val="6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</w:rPr>
      </w:pPr>
      <w:r w:rsidRPr="00CD0E43">
        <w:rPr>
          <w:rFonts w:ascii="Times New Roman" w:eastAsia="MS Mincho" w:hAnsi="Times New Roman" w:cs="Times New Roman"/>
        </w:rPr>
        <w:t xml:space="preserve">For open-loop power control parameters for PUSCH for a UE, </w:t>
      </w:r>
    </w:p>
    <w:p w14:paraId="5A3AF0BE" w14:textId="77777777" w:rsidR="00CD0E43" w:rsidRPr="00CD0E43" w:rsidRDefault="00CD0E43" w:rsidP="00ED3980">
      <w:pPr>
        <w:pStyle w:val="ListParagraph"/>
        <w:numPr>
          <w:ilvl w:val="1"/>
          <w:numId w:val="12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</w:rPr>
      </w:pPr>
      <w:r w:rsidRPr="00ED3980">
        <w:rPr>
          <w:rFonts w:ascii="Times New Roman" w:eastAsia="MS Mincho" w:hAnsi="Times New Roman" w:cs="Times New Roman"/>
        </w:rPr>
        <w:t xml:space="preserve">gNB configures one or multiple P0 values </w:t>
      </w:r>
    </w:p>
    <w:p w14:paraId="2232985E" w14:textId="77777777" w:rsidR="00CD0E43" w:rsidRPr="00CD0E43" w:rsidRDefault="00CD0E43" w:rsidP="00ED3980">
      <w:pPr>
        <w:pStyle w:val="ListParagraph"/>
        <w:numPr>
          <w:ilvl w:val="2"/>
          <w:numId w:val="6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</w:rPr>
      </w:pPr>
      <w:r w:rsidRPr="00CD0E43">
        <w:rPr>
          <w:rFonts w:ascii="Times New Roman" w:eastAsia="MS Mincho" w:hAnsi="Times New Roman" w:cs="Times New Roman"/>
        </w:rPr>
        <w:t>e.g., for specific combination(s) of one or more beam(s), waveform (if agreed) and service type (if agreed)</w:t>
      </w:r>
    </w:p>
    <w:p w14:paraId="0A0C24D8" w14:textId="77777777" w:rsidR="00CD0E43" w:rsidRPr="00CD0E43" w:rsidRDefault="00CD0E43" w:rsidP="00ED3980">
      <w:pPr>
        <w:pStyle w:val="ListParagraph"/>
        <w:numPr>
          <w:ilvl w:val="1"/>
          <w:numId w:val="12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</w:rPr>
      </w:pPr>
      <w:r w:rsidRPr="00CD0E43">
        <w:rPr>
          <w:rFonts w:ascii="Times New Roman" w:eastAsia="MS Mincho" w:hAnsi="Times New Roman" w:cs="Times New Roman"/>
        </w:rPr>
        <w:t>gNB can configure one or multiple alpha values</w:t>
      </w:r>
    </w:p>
    <w:p w14:paraId="0EEE2C04" w14:textId="77777777" w:rsidR="00CD0E43" w:rsidRPr="00CD0E43" w:rsidRDefault="00CD0E43" w:rsidP="00ED3980">
      <w:pPr>
        <w:pStyle w:val="ListParagraph"/>
        <w:numPr>
          <w:ilvl w:val="0"/>
          <w:numId w:val="6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</w:rPr>
      </w:pPr>
      <w:r w:rsidRPr="00CD0E43">
        <w:rPr>
          <w:rFonts w:ascii="Times New Roman" w:eastAsia="MS Mincho" w:hAnsi="Times New Roman" w:cs="Times New Roman"/>
        </w:rPr>
        <w:t xml:space="preserve">FFS the case of closed-loop power control </w:t>
      </w:r>
    </w:p>
    <w:p w14:paraId="3533065B" w14:textId="102D500E" w:rsidR="00C611EE" w:rsidRPr="001B5697" w:rsidRDefault="003D0464" w:rsidP="00C611EE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 w:rsidR="00C611EE" w:rsidRPr="001B5697">
        <w:rPr>
          <w:rFonts w:ascii="Times New Roman" w:hAnsi="Times New Roman" w:cs="Times New Roman"/>
          <w:sz w:val="20"/>
          <w:szCs w:val="20"/>
        </w:rPr>
        <w:t xml:space="preserve"> RAN</w:t>
      </w:r>
      <w:r w:rsidR="00C611EE">
        <w:rPr>
          <w:rFonts w:ascii="Times New Roman" w:hAnsi="Times New Roman" w:cs="Times New Roman"/>
          <w:sz w:val="20"/>
          <w:szCs w:val="20"/>
        </w:rPr>
        <w:t>1 NR Ad-Hoc #2 meeting, the following</w:t>
      </w:r>
      <w:r w:rsidR="00C611EE" w:rsidRPr="001B5697">
        <w:rPr>
          <w:rFonts w:ascii="Times New Roman" w:hAnsi="Times New Roman" w:cs="Times New Roman"/>
          <w:sz w:val="20"/>
          <w:szCs w:val="20"/>
        </w:rPr>
        <w:t xml:space="preserve"> agreements were made </w:t>
      </w:r>
      <w:r w:rsidR="00C611EE">
        <w:rPr>
          <w:rFonts w:ascii="Times New Roman" w:hAnsi="Times New Roman" w:cs="Times New Roman"/>
          <w:sz w:val="20"/>
          <w:szCs w:val="20"/>
        </w:rPr>
        <w:t>on NR</w:t>
      </w:r>
      <w:r w:rsidR="00C611EE" w:rsidRPr="001B5697">
        <w:rPr>
          <w:rFonts w:ascii="Times New Roman" w:hAnsi="Times New Roman" w:cs="Times New Roman"/>
          <w:sz w:val="20"/>
          <w:szCs w:val="20"/>
        </w:rPr>
        <w:t xml:space="preserve"> </w:t>
      </w:r>
      <w:r w:rsidR="00C611EE">
        <w:rPr>
          <w:rFonts w:ascii="Times New Roman" w:hAnsi="Times New Roman" w:cs="Times New Roman"/>
          <w:sz w:val="20"/>
          <w:szCs w:val="20"/>
        </w:rPr>
        <w:t>UL power control [</w:t>
      </w:r>
      <w:r w:rsidR="00675A86">
        <w:rPr>
          <w:rFonts w:ascii="Times New Roman" w:hAnsi="Times New Roman" w:cs="Times New Roman" w:hint="eastAsia"/>
          <w:sz w:val="20"/>
          <w:szCs w:val="20"/>
        </w:rPr>
        <w:t>2</w:t>
      </w:r>
      <w:r w:rsidR="00C611EE">
        <w:rPr>
          <w:rFonts w:ascii="Times New Roman" w:hAnsi="Times New Roman" w:cs="Times New Roman"/>
          <w:sz w:val="20"/>
          <w:szCs w:val="20"/>
        </w:rPr>
        <w:t>]</w:t>
      </w:r>
      <w:r w:rsidR="00C611EE" w:rsidRPr="001B5697">
        <w:rPr>
          <w:rFonts w:ascii="Times New Roman" w:hAnsi="Times New Roman" w:cs="Times New Roman"/>
          <w:sz w:val="20"/>
          <w:szCs w:val="20"/>
        </w:rPr>
        <w:t>.</w:t>
      </w:r>
    </w:p>
    <w:p w14:paraId="67E7AED1" w14:textId="77777777" w:rsidR="00C611EE" w:rsidRPr="007153F2" w:rsidRDefault="00C611EE" w:rsidP="00C611EE">
      <w:pPr>
        <w:rPr>
          <w:rFonts w:ascii="Times New Roman" w:hAnsi="Times New Roman"/>
          <w:b/>
          <w:sz w:val="20"/>
          <w:szCs w:val="20"/>
          <w:highlight w:val="green"/>
        </w:rPr>
      </w:pPr>
      <w:r w:rsidRPr="007153F2">
        <w:rPr>
          <w:rFonts w:ascii="Times New Roman" w:hAnsi="Times New Roman"/>
          <w:b/>
          <w:sz w:val="20"/>
          <w:szCs w:val="20"/>
          <w:highlight w:val="green"/>
        </w:rPr>
        <w:t>Agreements:</w:t>
      </w:r>
    </w:p>
    <w:p w14:paraId="4B22031F" w14:textId="77777777" w:rsidR="005C6C5F" w:rsidRPr="005C6C5F" w:rsidRDefault="005C6C5F" w:rsidP="00ED3980">
      <w:pPr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5C6C5F">
        <w:rPr>
          <w:rFonts w:ascii="Times New Roman" w:hAnsi="Times New Roman"/>
          <w:sz w:val="20"/>
          <w:szCs w:val="20"/>
        </w:rPr>
        <w:t>UE’s power headroom report is based on the corresponding PUSCH transmission(s)</w:t>
      </w:r>
    </w:p>
    <w:p w14:paraId="7ED7BB22" w14:textId="2ECFEC32" w:rsidR="00C611EE" w:rsidRPr="005C6C5F" w:rsidRDefault="005C6C5F" w:rsidP="00ED3980">
      <w:pPr>
        <w:numPr>
          <w:ilvl w:val="0"/>
          <w:numId w:val="5"/>
        </w:numPr>
        <w:spacing w:afterLines="100" w:after="240"/>
        <w:ind w:left="714" w:hanging="357"/>
        <w:rPr>
          <w:rFonts w:ascii="Times New Roman" w:hAnsi="Times New Roman"/>
          <w:sz w:val="20"/>
          <w:szCs w:val="20"/>
        </w:rPr>
      </w:pPr>
      <w:r w:rsidRPr="005C6C5F">
        <w:rPr>
          <w:rFonts w:ascii="Times New Roman" w:hAnsi="Times New Roman"/>
          <w:sz w:val="20"/>
          <w:szCs w:val="20"/>
        </w:rPr>
        <w:t>FFS details</w:t>
      </w:r>
    </w:p>
    <w:p w14:paraId="4DD44593" w14:textId="343E5760" w:rsidR="00E03487" w:rsidRPr="001B5697" w:rsidRDefault="003D0464" w:rsidP="00F81EEE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 w:rsidRPr="001B5697">
        <w:rPr>
          <w:rFonts w:ascii="Times New Roman" w:hAnsi="Times New Roman" w:cs="Times New Roman"/>
          <w:sz w:val="20"/>
          <w:szCs w:val="20"/>
        </w:rPr>
        <w:t xml:space="preserve"> </w:t>
      </w:r>
      <w:r w:rsidR="00E03487" w:rsidRPr="001B5697">
        <w:rPr>
          <w:rFonts w:ascii="Times New Roman" w:hAnsi="Times New Roman" w:cs="Times New Roman"/>
          <w:sz w:val="20"/>
          <w:szCs w:val="20"/>
        </w:rPr>
        <w:t>R</w:t>
      </w:r>
      <w:r w:rsidR="003F3B54" w:rsidRPr="001B5697">
        <w:rPr>
          <w:rFonts w:ascii="Times New Roman" w:hAnsi="Times New Roman" w:cs="Times New Roman"/>
          <w:sz w:val="20"/>
          <w:szCs w:val="20"/>
        </w:rPr>
        <w:t>AN</w:t>
      </w:r>
      <w:r w:rsidR="00F63CEA">
        <w:rPr>
          <w:rFonts w:ascii="Times New Roman" w:hAnsi="Times New Roman" w:cs="Times New Roman"/>
          <w:sz w:val="20"/>
          <w:szCs w:val="20"/>
        </w:rPr>
        <w:t>1</w:t>
      </w:r>
      <w:r w:rsidR="00C611EE">
        <w:rPr>
          <w:rFonts w:ascii="Times New Roman" w:hAnsi="Times New Roman" w:cs="Times New Roman"/>
          <w:sz w:val="20"/>
          <w:szCs w:val="20"/>
        </w:rPr>
        <w:t xml:space="preserve"> #89</w:t>
      </w:r>
      <w:r w:rsidRPr="003D046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meeting</w:t>
      </w:r>
      <w:r w:rsidR="00C00B51">
        <w:rPr>
          <w:rFonts w:ascii="Times New Roman" w:hAnsi="Times New Roman" w:cs="Times New Roman"/>
          <w:sz w:val="20"/>
          <w:szCs w:val="20"/>
        </w:rPr>
        <w:t xml:space="preserve">, </w:t>
      </w:r>
      <w:r w:rsidR="00EC3A4F">
        <w:rPr>
          <w:rFonts w:ascii="Times New Roman" w:hAnsi="Times New Roman" w:cs="Times New Roman"/>
          <w:sz w:val="20"/>
          <w:szCs w:val="20"/>
        </w:rPr>
        <w:t xml:space="preserve">the </w:t>
      </w:r>
      <w:r w:rsidR="00C00B51">
        <w:rPr>
          <w:rFonts w:ascii="Times New Roman" w:hAnsi="Times New Roman" w:cs="Times New Roman"/>
          <w:sz w:val="20"/>
          <w:szCs w:val="20"/>
        </w:rPr>
        <w:t>following</w:t>
      </w:r>
      <w:r w:rsidR="003F3B54" w:rsidRPr="001B5697">
        <w:rPr>
          <w:rFonts w:ascii="Times New Roman" w:hAnsi="Times New Roman" w:cs="Times New Roman"/>
          <w:sz w:val="20"/>
          <w:szCs w:val="20"/>
        </w:rPr>
        <w:t xml:space="preserve"> agreements were</w:t>
      </w:r>
      <w:r w:rsidR="00E03487" w:rsidRPr="001B5697">
        <w:rPr>
          <w:rFonts w:ascii="Times New Roman" w:hAnsi="Times New Roman" w:cs="Times New Roman"/>
          <w:sz w:val="20"/>
          <w:szCs w:val="20"/>
        </w:rPr>
        <w:t xml:space="preserve"> made</w:t>
      </w:r>
      <w:r w:rsidR="00790F4F" w:rsidRPr="001B5697">
        <w:rPr>
          <w:rFonts w:ascii="Times New Roman" w:hAnsi="Times New Roman" w:cs="Times New Roman"/>
          <w:sz w:val="20"/>
          <w:szCs w:val="20"/>
        </w:rPr>
        <w:t xml:space="preserve"> </w:t>
      </w:r>
      <w:r w:rsidR="002866E9">
        <w:rPr>
          <w:rFonts w:ascii="Times New Roman" w:hAnsi="Times New Roman" w:cs="Times New Roman"/>
          <w:sz w:val="20"/>
          <w:szCs w:val="20"/>
        </w:rPr>
        <w:t>on</w:t>
      </w:r>
      <w:r w:rsidR="006A14F4">
        <w:rPr>
          <w:rFonts w:ascii="Times New Roman" w:hAnsi="Times New Roman" w:cs="Times New Roman"/>
          <w:sz w:val="20"/>
          <w:szCs w:val="20"/>
        </w:rPr>
        <w:t xml:space="preserve"> NR</w:t>
      </w:r>
      <w:r w:rsidR="00E03487" w:rsidRPr="001B5697">
        <w:rPr>
          <w:rFonts w:ascii="Times New Roman" w:hAnsi="Times New Roman" w:cs="Times New Roman"/>
          <w:sz w:val="20"/>
          <w:szCs w:val="20"/>
        </w:rPr>
        <w:t xml:space="preserve"> </w:t>
      </w:r>
      <w:r w:rsidR="00C00B51">
        <w:rPr>
          <w:rFonts w:ascii="Times New Roman" w:hAnsi="Times New Roman" w:cs="Times New Roman"/>
          <w:sz w:val="20"/>
          <w:szCs w:val="20"/>
        </w:rPr>
        <w:t xml:space="preserve">UL </w:t>
      </w:r>
      <w:r w:rsidR="00F43B66">
        <w:rPr>
          <w:rFonts w:ascii="Times New Roman" w:hAnsi="Times New Roman" w:cs="Times New Roman"/>
          <w:sz w:val="20"/>
          <w:szCs w:val="20"/>
        </w:rPr>
        <w:t>power control</w:t>
      </w:r>
      <w:r w:rsidR="00162FD0">
        <w:rPr>
          <w:rFonts w:ascii="Times New Roman" w:hAnsi="Times New Roman" w:cs="Times New Roman"/>
          <w:sz w:val="20"/>
          <w:szCs w:val="20"/>
        </w:rPr>
        <w:t xml:space="preserve"> [</w:t>
      </w:r>
      <w:r w:rsidR="00675A86">
        <w:rPr>
          <w:rFonts w:ascii="Times New Roman" w:hAnsi="Times New Roman" w:cs="Times New Roman" w:hint="eastAsia"/>
          <w:sz w:val="20"/>
          <w:szCs w:val="20"/>
        </w:rPr>
        <w:t>3</w:t>
      </w:r>
      <w:r w:rsidR="0011028E">
        <w:rPr>
          <w:rFonts w:ascii="Times New Roman" w:hAnsi="Times New Roman" w:cs="Times New Roman"/>
          <w:sz w:val="20"/>
          <w:szCs w:val="20"/>
        </w:rPr>
        <w:t>]</w:t>
      </w:r>
      <w:r w:rsidR="003F3B54" w:rsidRPr="001B5697">
        <w:rPr>
          <w:rFonts w:ascii="Times New Roman" w:hAnsi="Times New Roman" w:cs="Times New Roman"/>
          <w:sz w:val="20"/>
          <w:szCs w:val="20"/>
        </w:rPr>
        <w:t>.</w:t>
      </w:r>
    </w:p>
    <w:p w14:paraId="17E54855" w14:textId="77777777" w:rsidR="007153F2" w:rsidRPr="007153F2" w:rsidRDefault="007153F2" w:rsidP="007153F2">
      <w:pPr>
        <w:rPr>
          <w:rFonts w:ascii="Times New Roman" w:hAnsi="Times New Roman"/>
          <w:b/>
          <w:sz w:val="20"/>
          <w:szCs w:val="20"/>
        </w:rPr>
      </w:pPr>
      <w:r w:rsidRPr="007153F2">
        <w:rPr>
          <w:rFonts w:ascii="Times New Roman" w:hAnsi="Times New Roman"/>
          <w:b/>
          <w:sz w:val="20"/>
          <w:szCs w:val="20"/>
          <w:highlight w:val="green"/>
        </w:rPr>
        <w:t>Agreements:</w:t>
      </w:r>
    </w:p>
    <w:p w14:paraId="23085192" w14:textId="7F7929D1" w:rsidR="004C415F" w:rsidRDefault="00273425" w:rsidP="00ED3980">
      <w:pPr>
        <w:numPr>
          <w:ilvl w:val="0"/>
          <w:numId w:val="5"/>
        </w:numPr>
        <w:spacing w:afterLines="50" w:after="120"/>
        <w:ind w:left="714" w:hanging="357"/>
        <w:rPr>
          <w:rFonts w:ascii="Times New Roman" w:hAnsi="Times New Roman"/>
          <w:sz w:val="20"/>
          <w:szCs w:val="20"/>
        </w:rPr>
      </w:pPr>
      <w:r w:rsidRPr="0060286C">
        <w:rPr>
          <w:rFonts w:ascii="Times New Roman" w:hAnsi="Times New Roman"/>
          <w:sz w:val="20"/>
          <w:szCs w:val="20"/>
        </w:rPr>
        <w:t>Support beam specific pathloss for ULPC</w:t>
      </w:r>
    </w:p>
    <w:p w14:paraId="5F7E1BE6" w14:textId="56AACF19" w:rsidR="008D4941" w:rsidRPr="003D0464" w:rsidRDefault="003D0464" w:rsidP="008D4941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 w:rsidRPr="003D0464">
        <w:rPr>
          <w:rFonts w:ascii="Times New Roman" w:hAnsi="Times New Roman" w:cs="Times New Roman" w:hint="eastAsia"/>
          <w:sz w:val="20"/>
          <w:szCs w:val="20"/>
        </w:rPr>
        <w:t xml:space="preserve"> RAN1#88bis</w:t>
      </w:r>
      <w:r w:rsidRPr="003D046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meeting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="008D4941" w:rsidRPr="003D0464">
        <w:rPr>
          <w:rFonts w:ascii="Times New Roman" w:hAnsi="Times New Roman" w:cs="Times New Roman"/>
          <w:sz w:val="20"/>
          <w:szCs w:val="20"/>
        </w:rPr>
        <w:t xml:space="preserve"> t</w:t>
      </w:r>
      <w:r w:rsidR="008D4941" w:rsidRPr="008D4941">
        <w:rPr>
          <w:rFonts w:ascii="Times New Roman" w:hAnsi="Times New Roman" w:cs="Times New Roman"/>
          <w:sz w:val="20"/>
          <w:szCs w:val="20"/>
        </w:rPr>
        <w:t>he following agreements were made on NR UL power control [</w:t>
      </w:r>
      <w:r w:rsidR="00675A86">
        <w:rPr>
          <w:rFonts w:ascii="Times New Roman" w:hAnsi="Times New Roman" w:cs="Times New Roman" w:hint="eastAsia"/>
          <w:sz w:val="20"/>
          <w:szCs w:val="20"/>
        </w:rPr>
        <w:t>4</w:t>
      </w:r>
      <w:r w:rsidR="008D4941" w:rsidRPr="008D4941">
        <w:rPr>
          <w:rFonts w:ascii="Times New Roman" w:hAnsi="Times New Roman" w:cs="Times New Roman"/>
          <w:sz w:val="20"/>
          <w:szCs w:val="20"/>
        </w:rPr>
        <w:t>].</w:t>
      </w:r>
    </w:p>
    <w:p w14:paraId="105D4DDF" w14:textId="105266B8" w:rsidR="008D4941" w:rsidRDefault="008D4941" w:rsidP="003044E0">
      <w:pPr>
        <w:rPr>
          <w:rFonts w:ascii="Times New Roman" w:hAnsi="Times New Roman"/>
          <w:sz w:val="20"/>
          <w:szCs w:val="20"/>
        </w:rPr>
      </w:pPr>
      <w:r w:rsidRPr="008D4941">
        <w:rPr>
          <w:rFonts w:ascii="Times New Roman" w:hAnsi="Times New Roman"/>
          <w:b/>
          <w:sz w:val="20"/>
          <w:szCs w:val="20"/>
          <w:highlight w:val="green"/>
        </w:rPr>
        <w:t>Agreements:</w:t>
      </w:r>
    </w:p>
    <w:p w14:paraId="7C0AE607" w14:textId="77777777" w:rsidR="008D4941" w:rsidRPr="00ED3980" w:rsidRDefault="008D4941" w:rsidP="00ED3980">
      <w:pPr>
        <w:pStyle w:val="ListParagraph"/>
        <w:numPr>
          <w:ilvl w:val="0"/>
          <w:numId w:val="6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</w:rPr>
      </w:pPr>
      <w:r w:rsidRPr="00ED3980">
        <w:rPr>
          <w:rFonts w:ascii="Times New Roman" w:eastAsia="MS Mincho" w:hAnsi="Times New Roman" w:cs="Times New Roman"/>
        </w:rPr>
        <w:t>gNB is aware of the power headroom differences for different waveforms, if the UE can be configured for both waveforms.</w:t>
      </w:r>
    </w:p>
    <w:p w14:paraId="49278949" w14:textId="77777777" w:rsidR="008D4941" w:rsidRPr="00ED3980" w:rsidRDefault="008D4941" w:rsidP="00455D2C">
      <w:pPr>
        <w:pStyle w:val="ListParagraph"/>
        <w:numPr>
          <w:ilvl w:val="1"/>
          <w:numId w:val="12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sz w:val="20"/>
          <w:szCs w:val="20"/>
        </w:rPr>
      </w:pPr>
      <w:r w:rsidRPr="00455D2C">
        <w:rPr>
          <w:rFonts w:ascii="Times New Roman" w:eastAsia="MS Mincho" w:hAnsi="Times New Roman" w:cs="Times New Roman"/>
        </w:rPr>
        <w:t xml:space="preserve">FFS: offset configured/specified, reported, </w:t>
      </w:r>
    </w:p>
    <w:p w14:paraId="45603259" w14:textId="27EC82FA" w:rsidR="004C415F" w:rsidRPr="00E05DFA" w:rsidRDefault="004C415F" w:rsidP="00B2053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NR power control </w:t>
      </w:r>
      <w:r>
        <w:rPr>
          <w:rFonts w:ascii="Times New Roman" w:hAnsi="Times New Roman"/>
          <w:sz w:val="20"/>
          <w:szCs w:val="20"/>
        </w:rPr>
        <w:t>framework</w:t>
      </w:r>
      <w:r w:rsidR="00912089">
        <w:rPr>
          <w:rFonts w:ascii="Times New Roman" w:hAnsi="Times New Roman" w:hint="eastAsia"/>
          <w:sz w:val="20"/>
          <w:szCs w:val="20"/>
        </w:rPr>
        <w:t xml:space="preserve"> is </w:t>
      </w:r>
      <w:r>
        <w:rPr>
          <w:rFonts w:ascii="Times New Roman" w:hAnsi="Times New Roman" w:hint="eastAsia"/>
          <w:sz w:val="20"/>
          <w:szCs w:val="20"/>
        </w:rPr>
        <w:t>discussed extensively in the previous meeting</w:t>
      </w:r>
      <w:r w:rsidR="0017715F">
        <w:rPr>
          <w:rFonts w:ascii="Times New Roman" w:hAnsi="Times New Roman" w:hint="eastAsia"/>
          <w:sz w:val="20"/>
          <w:szCs w:val="20"/>
        </w:rPr>
        <w:t>s including</w:t>
      </w:r>
      <w:r w:rsidR="00275A13">
        <w:rPr>
          <w:rFonts w:ascii="Times New Roman" w:hAnsi="Times New Roman"/>
          <w:sz w:val="20"/>
          <w:szCs w:val="20"/>
        </w:rPr>
        <w:t xml:space="preserve"> beam specific power control, numerology</w:t>
      </w:r>
      <w:r w:rsidR="00AB7C62">
        <w:rPr>
          <w:rFonts w:ascii="Times New Roman" w:hAnsi="Times New Roman" w:hint="eastAsia"/>
          <w:sz w:val="20"/>
          <w:szCs w:val="20"/>
        </w:rPr>
        <w:t>/service</w:t>
      </w:r>
      <w:r w:rsidR="00275A13">
        <w:rPr>
          <w:rFonts w:ascii="Times New Roman" w:hAnsi="Times New Roman"/>
          <w:sz w:val="20"/>
          <w:szCs w:val="20"/>
        </w:rPr>
        <w:t xml:space="preserve"> specific power control and waveform specific power control.</w:t>
      </w:r>
      <w:r w:rsidR="00275A13">
        <w:rPr>
          <w:rFonts w:ascii="Times New Roman" w:hAnsi="Times New Roman" w:hint="eastAsia"/>
          <w:sz w:val="20"/>
          <w:szCs w:val="20"/>
        </w:rPr>
        <w:t xml:space="preserve"> Be aligned with the power control, the PHR should also be considered on different </w:t>
      </w:r>
      <w:r w:rsidR="00275A13">
        <w:rPr>
          <w:rFonts w:ascii="Times New Roman" w:hAnsi="Times New Roman"/>
          <w:sz w:val="20"/>
          <w:szCs w:val="20"/>
        </w:rPr>
        <w:t>beams, numerologies</w:t>
      </w:r>
      <w:r w:rsidR="001E73E0">
        <w:rPr>
          <w:rFonts w:ascii="Times New Roman" w:hAnsi="Times New Roman" w:hint="eastAsia"/>
          <w:sz w:val="20"/>
          <w:szCs w:val="20"/>
        </w:rPr>
        <w:t>/services</w:t>
      </w:r>
      <w:r w:rsidR="006F644C">
        <w:rPr>
          <w:rFonts w:ascii="Times New Roman" w:hAnsi="Times New Roman"/>
          <w:sz w:val="20"/>
          <w:szCs w:val="20"/>
        </w:rPr>
        <w:t xml:space="preserve"> and</w:t>
      </w:r>
      <w:r w:rsidR="00275A13">
        <w:rPr>
          <w:rFonts w:ascii="Times New Roman" w:hAnsi="Times New Roman"/>
          <w:sz w:val="20"/>
          <w:szCs w:val="20"/>
        </w:rPr>
        <w:t xml:space="preserve"> waveforms.</w:t>
      </w:r>
      <w:r w:rsidR="00CD233A">
        <w:rPr>
          <w:rFonts w:ascii="Times New Roman" w:hAnsi="Times New Roman" w:hint="eastAsia"/>
          <w:sz w:val="20"/>
          <w:szCs w:val="20"/>
        </w:rPr>
        <w:t xml:space="preserve"> </w:t>
      </w:r>
      <w:r w:rsidRPr="00694B04">
        <w:rPr>
          <w:rFonts w:ascii="Times New Roman" w:hAnsi="Times New Roman"/>
          <w:sz w:val="20"/>
          <w:szCs w:val="20"/>
        </w:rPr>
        <w:t xml:space="preserve">In </w:t>
      </w:r>
      <w:r w:rsidR="00CD233A" w:rsidRPr="00694B04">
        <w:rPr>
          <w:rFonts w:ascii="Times New Roman" w:hAnsi="Times New Roman"/>
          <w:sz w:val="20"/>
          <w:szCs w:val="20"/>
        </w:rPr>
        <w:t>this contribution,</w:t>
      </w:r>
      <w:r w:rsidRPr="00694B04">
        <w:rPr>
          <w:rFonts w:ascii="Times New Roman" w:hAnsi="Times New Roman"/>
          <w:sz w:val="20"/>
          <w:szCs w:val="20"/>
        </w:rPr>
        <w:t xml:space="preserve"> we provide general considerations on power headroom design in NR</w:t>
      </w:r>
      <w:r w:rsidR="00ED3980" w:rsidRPr="00ED3980">
        <w:rPr>
          <w:rFonts w:ascii="Times New Roman" w:hAnsi="Times New Roman" w:hint="eastAsia"/>
          <w:sz w:val="20"/>
          <w:szCs w:val="20"/>
        </w:rPr>
        <w:t xml:space="preserve"> considering beam specific power control</w:t>
      </w:r>
      <w:r w:rsidR="008B580F">
        <w:rPr>
          <w:rFonts w:ascii="Times New Roman" w:hAnsi="Times New Roman" w:hint="eastAsia"/>
          <w:sz w:val="20"/>
          <w:szCs w:val="20"/>
        </w:rPr>
        <w:t>.</w:t>
      </w:r>
    </w:p>
    <w:p w14:paraId="6934EA9E" w14:textId="77777777" w:rsidR="00675D94" w:rsidRDefault="00BF2858" w:rsidP="00ED3980">
      <w:pPr>
        <w:pStyle w:val="Heading1"/>
        <w:numPr>
          <w:ilvl w:val="0"/>
          <w:numId w:val="4"/>
        </w:numPr>
      </w:pPr>
      <w:bookmarkStart w:id="2" w:name="OLE_LINK13"/>
      <w:bookmarkStart w:id="3" w:name="OLE_LINK14"/>
      <w:r>
        <w:t xml:space="preserve">Discussion </w:t>
      </w:r>
    </w:p>
    <w:p w14:paraId="04FF7947" w14:textId="2A1DEF7F" w:rsidR="00A959FA" w:rsidRPr="00A959FA" w:rsidRDefault="0054717A" w:rsidP="00A959FA">
      <w:pPr>
        <w:rPr>
          <w:rFonts w:ascii="Times New Roman" w:hAnsi="Times New Roman"/>
          <w:sz w:val="20"/>
          <w:szCs w:val="20"/>
        </w:rPr>
      </w:pPr>
      <w:r w:rsidRPr="006F644C">
        <w:rPr>
          <w:rFonts w:ascii="Times New Roman" w:hAnsi="Times New Roman"/>
          <w:sz w:val="20"/>
          <w:szCs w:val="20"/>
        </w:rPr>
        <w:t xml:space="preserve">According to </w:t>
      </w:r>
      <w:r w:rsidR="00CD0E43" w:rsidRPr="006F644C">
        <w:rPr>
          <w:rFonts w:ascii="Times New Roman" w:hAnsi="Times New Roman" w:hint="eastAsia"/>
          <w:sz w:val="20"/>
          <w:szCs w:val="20"/>
        </w:rPr>
        <w:t xml:space="preserve">the current </w:t>
      </w:r>
      <w:r w:rsidRPr="006F644C">
        <w:rPr>
          <w:rFonts w:ascii="Times New Roman" w:hAnsi="Times New Roman"/>
          <w:sz w:val="20"/>
          <w:szCs w:val="20"/>
        </w:rPr>
        <w:t>agreement</w:t>
      </w:r>
      <w:r w:rsidR="00CD0E43" w:rsidRPr="006F644C">
        <w:rPr>
          <w:rFonts w:ascii="Times New Roman" w:hAnsi="Times New Roman" w:hint="eastAsia"/>
          <w:sz w:val="20"/>
          <w:szCs w:val="20"/>
        </w:rPr>
        <w:t xml:space="preserve"> on power control, </w:t>
      </w:r>
      <w:r w:rsidR="000D5B4F" w:rsidRPr="006F644C">
        <w:rPr>
          <w:rFonts w:ascii="Times New Roman" w:hAnsi="Times New Roman"/>
          <w:sz w:val="20"/>
          <w:szCs w:val="20"/>
        </w:rPr>
        <w:t>NR defines beam specific open &amp; closed loop parameters for beam specific power control.</w:t>
      </w:r>
      <w:r w:rsidR="000D5B4F" w:rsidRPr="00A959FA">
        <w:rPr>
          <w:rFonts w:ascii="Times New Roman" w:hAnsi="Times New Roman"/>
          <w:sz w:val="20"/>
          <w:szCs w:val="20"/>
        </w:rPr>
        <w:t xml:space="preserve"> </w:t>
      </w:r>
      <w:r w:rsidR="00A959FA" w:rsidRPr="00A959FA">
        <w:rPr>
          <w:rFonts w:ascii="Times New Roman" w:hAnsi="Times New Roman"/>
          <w:sz w:val="20"/>
          <w:szCs w:val="20"/>
        </w:rPr>
        <w:t>For open</w:t>
      </w:r>
      <w:r w:rsidR="00455D2C">
        <w:rPr>
          <w:rFonts w:ascii="Times New Roman" w:hAnsi="Times New Roman" w:hint="eastAsia"/>
          <w:sz w:val="20"/>
          <w:szCs w:val="20"/>
        </w:rPr>
        <w:t xml:space="preserve">-loop </w:t>
      </w:r>
      <w:r w:rsidR="00A959FA">
        <w:rPr>
          <w:rFonts w:ascii="Times New Roman" w:hAnsi="Times New Roman" w:hint="eastAsia"/>
          <w:sz w:val="20"/>
          <w:szCs w:val="20"/>
        </w:rPr>
        <w:t>power control</w:t>
      </w:r>
      <w:r w:rsidR="00CD0E43" w:rsidRPr="00A959FA">
        <w:rPr>
          <w:rFonts w:ascii="Times New Roman" w:hAnsi="Times New Roman" w:hint="eastAsia"/>
          <w:sz w:val="20"/>
          <w:szCs w:val="20"/>
        </w:rPr>
        <w:t xml:space="preserve">, </w:t>
      </w:r>
      <w:r w:rsidR="00CD0E43" w:rsidRPr="0060286C">
        <w:rPr>
          <w:rFonts w:ascii="Times New Roman" w:hAnsi="Times New Roman"/>
          <w:sz w:val="20"/>
          <w:szCs w:val="20"/>
        </w:rPr>
        <w:t>beam specific path</w:t>
      </w:r>
      <w:r w:rsidR="00E83850">
        <w:rPr>
          <w:rFonts w:ascii="Times New Roman" w:hAnsi="Times New Roman" w:hint="eastAsia"/>
          <w:sz w:val="20"/>
          <w:szCs w:val="20"/>
        </w:rPr>
        <w:t>-</w:t>
      </w:r>
      <w:r w:rsidR="00CD0E43" w:rsidRPr="0060286C">
        <w:rPr>
          <w:rFonts w:ascii="Times New Roman" w:hAnsi="Times New Roman"/>
          <w:sz w:val="20"/>
          <w:szCs w:val="20"/>
        </w:rPr>
        <w:t>los</w:t>
      </w:r>
      <w:r w:rsidR="00A959FA">
        <w:rPr>
          <w:rFonts w:ascii="Times New Roman" w:hAnsi="Times New Roman" w:hint="eastAsia"/>
          <w:sz w:val="20"/>
          <w:szCs w:val="20"/>
        </w:rPr>
        <w:t>s is supported.</w:t>
      </w:r>
      <w:r w:rsidR="00CF4DB5">
        <w:rPr>
          <w:rFonts w:ascii="Times New Roman" w:hAnsi="Times New Roman" w:hint="eastAsia"/>
          <w:sz w:val="20"/>
          <w:szCs w:val="20"/>
        </w:rPr>
        <w:t xml:space="preserve"> </w:t>
      </w:r>
      <w:r w:rsidR="00A959FA">
        <w:rPr>
          <w:rFonts w:ascii="Times New Roman" w:hAnsi="Times New Roman" w:hint="eastAsia"/>
          <w:sz w:val="20"/>
          <w:szCs w:val="20"/>
        </w:rPr>
        <w:t xml:space="preserve">Furthermore, for the </w:t>
      </w:r>
      <w:r w:rsidR="00455D2C" w:rsidRPr="00A959FA">
        <w:rPr>
          <w:rFonts w:ascii="Times New Roman" w:hAnsi="Times New Roman"/>
          <w:sz w:val="20"/>
          <w:szCs w:val="20"/>
        </w:rPr>
        <w:t>open</w:t>
      </w:r>
      <w:r w:rsidR="00455D2C">
        <w:rPr>
          <w:rFonts w:ascii="Times New Roman" w:hAnsi="Times New Roman" w:hint="eastAsia"/>
          <w:sz w:val="20"/>
          <w:szCs w:val="20"/>
        </w:rPr>
        <w:t>-loop</w:t>
      </w:r>
      <w:r w:rsidR="00A959FA" w:rsidRPr="00A959FA">
        <w:rPr>
          <w:rFonts w:ascii="Times New Roman" w:hAnsi="Times New Roman"/>
          <w:sz w:val="20"/>
          <w:szCs w:val="20"/>
        </w:rPr>
        <w:t xml:space="preserve"> power control parameters for </w:t>
      </w:r>
      <w:r w:rsidR="00ED3980" w:rsidRPr="00A959FA">
        <w:rPr>
          <w:rFonts w:ascii="Times New Roman" w:hAnsi="Times New Roman"/>
          <w:sz w:val="20"/>
          <w:szCs w:val="20"/>
        </w:rPr>
        <w:t>PU</w:t>
      </w:r>
      <w:r w:rsidR="00ED3980">
        <w:rPr>
          <w:rFonts w:ascii="Times New Roman" w:hAnsi="Times New Roman"/>
          <w:sz w:val="20"/>
          <w:szCs w:val="20"/>
        </w:rPr>
        <w:t>SCH,</w:t>
      </w:r>
      <w:r w:rsidR="00A959FA" w:rsidRPr="00A959FA">
        <w:rPr>
          <w:rFonts w:ascii="Times New Roman" w:hAnsi="Times New Roman"/>
          <w:sz w:val="20"/>
          <w:szCs w:val="20"/>
        </w:rPr>
        <w:t xml:space="preserve"> gNB configures one or multiple P0 </w:t>
      </w:r>
      <w:r w:rsidR="00A959FA">
        <w:rPr>
          <w:rFonts w:ascii="Times New Roman" w:hAnsi="Times New Roman"/>
          <w:sz w:val="20"/>
          <w:szCs w:val="20"/>
        </w:rPr>
        <w:t>and</w:t>
      </w:r>
      <w:r w:rsidR="00A959FA">
        <w:rPr>
          <w:rFonts w:ascii="Times New Roman" w:hAnsi="Times New Roman" w:hint="eastAsia"/>
          <w:sz w:val="20"/>
          <w:szCs w:val="20"/>
        </w:rPr>
        <w:t xml:space="preserve"> alpha </w:t>
      </w:r>
      <w:r w:rsidR="00A959FA" w:rsidRPr="00A959FA">
        <w:rPr>
          <w:rFonts w:ascii="Times New Roman" w:hAnsi="Times New Roman"/>
          <w:sz w:val="20"/>
          <w:szCs w:val="20"/>
        </w:rPr>
        <w:t xml:space="preserve">values </w:t>
      </w:r>
      <w:r w:rsidR="00A959FA">
        <w:rPr>
          <w:rFonts w:ascii="Times New Roman" w:hAnsi="Times New Roman" w:hint="eastAsia"/>
          <w:sz w:val="20"/>
          <w:szCs w:val="20"/>
        </w:rPr>
        <w:t>for one or more beams.</w:t>
      </w:r>
      <w:r w:rsidR="00455D2C">
        <w:rPr>
          <w:rFonts w:ascii="Times New Roman" w:hAnsi="Times New Roman" w:hint="eastAsia"/>
          <w:sz w:val="20"/>
          <w:szCs w:val="20"/>
        </w:rPr>
        <w:t xml:space="preserve"> </w:t>
      </w:r>
      <w:r w:rsidR="00A959FA">
        <w:rPr>
          <w:rFonts w:ascii="Times New Roman" w:hAnsi="Times New Roman" w:hint="eastAsia"/>
          <w:sz w:val="20"/>
          <w:szCs w:val="20"/>
        </w:rPr>
        <w:t>Therefore</w:t>
      </w:r>
      <w:r w:rsidR="00D9725E">
        <w:rPr>
          <w:rFonts w:ascii="Times New Roman" w:hAnsi="Times New Roman"/>
          <w:sz w:val="20"/>
          <w:szCs w:val="20"/>
        </w:rPr>
        <w:t>,</w:t>
      </w:r>
      <w:bookmarkStart w:id="4" w:name="_GoBack"/>
      <w:bookmarkEnd w:id="4"/>
      <w:r w:rsidR="00A959FA">
        <w:rPr>
          <w:rFonts w:ascii="Times New Roman" w:hAnsi="Times New Roman" w:hint="eastAsia"/>
          <w:sz w:val="20"/>
          <w:szCs w:val="20"/>
        </w:rPr>
        <w:t xml:space="preserve"> the beam specific</w:t>
      </w:r>
      <w:r w:rsidR="00455D2C" w:rsidRPr="00455D2C">
        <w:rPr>
          <w:rFonts w:ascii="Times New Roman" w:hAnsi="Times New Roman"/>
          <w:sz w:val="20"/>
          <w:szCs w:val="20"/>
        </w:rPr>
        <w:t xml:space="preserve"> </w:t>
      </w:r>
      <w:r w:rsidR="00455D2C" w:rsidRPr="00A959FA">
        <w:rPr>
          <w:rFonts w:ascii="Times New Roman" w:hAnsi="Times New Roman"/>
          <w:sz w:val="20"/>
          <w:szCs w:val="20"/>
        </w:rPr>
        <w:t>open</w:t>
      </w:r>
      <w:r w:rsidR="00455D2C">
        <w:rPr>
          <w:rFonts w:ascii="Times New Roman" w:hAnsi="Times New Roman" w:hint="eastAsia"/>
          <w:sz w:val="20"/>
          <w:szCs w:val="20"/>
        </w:rPr>
        <w:t>-loop</w:t>
      </w:r>
      <w:r w:rsidR="00A959FA">
        <w:rPr>
          <w:rFonts w:ascii="Times New Roman" w:hAnsi="Times New Roman" w:hint="eastAsia"/>
          <w:sz w:val="20"/>
          <w:szCs w:val="20"/>
        </w:rPr>
        <w:t xml:space="preserve"> power control can be as the following </w:t>
      </w:r>
      <w:r w:rsidR="00ED3980">
        <w:rPr>
          <w:rFonts w:ascii="Times New Roman" w:hAnsi="Times New Roman"/>
          <w:sz w:val="20"/>
          <w:szCs w:val="20"/>
        </w:rPr>
        <w:t>formula:</w:t>
      </w:r>
    </w:p>
    <w:p w14:paraId="57A1B04D" w14:textId="77777777" w:rsidR="00CD0E43" w:rsidRDefault="00A959FA" w:rsidP="00CD0E43">
      <w:pPr>
        <w:spacing w:after="100" w:afterAutospacing="1"/>
        <w:jc w:val="center"/>
        <w:rPr>
          <w:rFonts w:ascii="Calibri" w:eastAsia="SimSun" w:hAnsi="Calibri" w:cs="Times New Roman"/>
        </w:rPr>
      </w:pPr>
      <w:r w:rsidRPr="00A959FA">
        <w:rPr>
          <w:rFonts w:ascii="Calibri" w:eastAsia="SimSun" w:hAnsi="Calibri" w:cs="Times New Roman"/>
          <w:position w:val="-14"/>
        </w:rPr>
        <w:object w:dxaOrig="6180" w:dyaOrig="380" w14:anchorId="044EA1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1pt;height:18.35pt" o:ole="">
            <v:imagedata r:id="rId13" o:title=""/>
          </v:shape>
          <o:OLEObject Type="Embed" ProgID="Equation.3" ShapeID="_x0000_i1025" DrawAspect="Content" ObjectID="_1566644242" r:id="rId14"/>
        </w:object>
      </w:r>
    </w:p>
    <w:p w14:paraId="4F9088D5" w14:textId="2C0CABC6" w:rsidR="002736F2" w:rsidRDefault="00CD0E43" w:rsidP="002736F2">
      <w:pPr>
        <w:spacing w:after="100" w:afterAutospacing="1"/>
        <w:rPr>
          <w:rFonts w:ascii="Times New Roman" w:hAnsi="Times New Roman" w:cs="Times New Roman"/>
          <w:sz w:val="20"/>
          <w:szCs w:val="20"/>
        </w:rPr>
      </w:pPr>
      <w:r w:rsidRPr="00F22FF7">
        <w:rPr>
          <w:rFonts w:ascii="Times New Roman" w:hAnsi="Times New Roman" w:cs="Times New Roman"/>
          <w:sz w:val="20"/>
          <w:szCs w:val="20"/>
        </w:rPr>
        <w:lastRenderedPageBreak/>
        <w:t>where k is beam pair index or power control parameter set index linked with beam</w:t>
      </w:r>
      <w:r>
        <w:rPr>
          <w:rFonts w:ascii="Times New Roman" w:hAnsi="Times New Roman" w:cs="Times New Roman"/>
          <w:sz w:val="20"/>
          <w:szCs w:val="20"/>
        </w:rPr>
        <w:t xml:space="preserve"> pair</w:t>
      </w:r>
      <w:r w:rsidRPr="00F22FF7">
        <w:rPr>
          <w:rFonts w:ascii="Times New Roman" w:hAnsi="Times New Roman" w:cs="Times New Roman"/>
          <w:sz w:val="20"/>
          <w:szCs w:val="20"/>
        </w:rPr>
        <w:t xml:space="preserve"> index</w:t>
      </w:r>
      <w:r w:rsidR="00ED3980">
        <w:rPr>
          <w:rFonts w:ascii="Times New Roman" w:hAnsi="Times New Roman" w:cs="Times New Roman" w:hint="eastAsia"/>
          <w:sz w:val="20"/>
          <w:szCs w:val="20"/>
        </w:rPr>
        <w:t>[5]</w:t>
      </w:r>
      <w:r w:rsidR="00455D2C">
        <w:rPr>
          <w:rFonts w:ascii="Times New Roman" w:hAnsi="Times New Roman" w:cs="Times New Roman" w:hint="eastAsia"/>
          <w:sz w:val="20"/>
          <w:szCs w:val="20"/>
        </w:rPr>
        <w:t>,c is the carrier index.</w:t>
      </w:r>
    </w:p>
    <w:p w14:paraId="79B7C822" w14:textId="4816B4AB" w:rsidR="00BD7AF7" w:rsidRDefault="00A959FA" w:rsidP="00BD7AF7">
      <w:pPr>
        <w:spacing w:after="100" w:afterAutospacing="1"/>
        <w:rPr>
          <w:rFonts w:ascii="Times New Roman" w:hAnsi="Times New Roman" w:cs="Times New Roman"/>
          <w:sz w:val="20"/>
          <w:szCs w:val="20"/>
        </w:rPr>
      </w:pPr>
      <w:r w:rsidRPr="0050558D">
        <w:rPr>
          <w:rFonts w:ascii="Times New Roman" w:hAnsi="Times New Roman" w:hint="eastAsia"/>
          <w:sz w:val="20"/>
          <w:szCs w:val="20"/>
        </w:rPr>
        <w:t xml:space="preserve">Although the case </w:t>
      </w:r>
      <w:r w:rsidRPr="0050558D">
        <w:rPr>
          <w:rFonts w:ascii="Times New Roman" w:hAnsi="Times New Roman"/>
          <w:sz w:val="20"/>
          <w:szCs w:val="20"/>
        </w:rPr>
        <w:t>of closed-loop power control</w:t>
      </w:r>
      <w:r w:rsidRPr="0050558D">
        <w:rPr>
          <w:rFonts w:ascii="Times New Roman" w:hAnsi="Times New Roman" w:hint="eastAsia"/>
          <w:sz w:val="20"/>
          <w:szCs w:val="20"/>
        </w:rPr>
        <w:t xml:space="preserve"> is still FFS, the</w:t>
      </w:r>
      <w:r w:rsidR="00455D2C">
        <w:rPr>
          <w:rFonts w:ascii="Times New Roman" w:hAnsi="Times New Roman" w:hint="eastAsia"/>
          <w:sz w:val="20"/>
          <w:szCs w:val="20"/>
        </w:rPr>
        <w:t xml:space="preserve"> </w:t>
      </w:r>
      <w:r w:rsidR="00B61BAA">
        <w:rPr>
          <w:rFonts w:ascii="Times New Roman" w:hAnsi="Times New Roman"/>
          <w:sz w:val="20"/>
          <w:szCs w:val="20"/>
        </w:rPr>
        <w:t>transmission</w:t>
      </w:r>
      <w:r w:rsidRPr="0050558D">
        <w:rPr>
          <w:rFonts w:ascii="Times New Roman" w:hAnsi="Times New Roman" w:hint="eastAsia"/>
          <w:sz w:val="20"/>
          <w:szCs w:val="20"/>
        </w:rPr>
        <w:t xml:space="preserve"> power on each beam will be different </w:t>
      </w:r>
      <w:r w:rsidR="00CF4DB5">
        <w:rPr>
          <w:rFonts w:ascii="Times New Roman" w:hAnsi="Times New Roman" w:hint="eastAsia"/>
          <w:sz w:val="20"/>
          <w:szCs w:val="20"/>
        </w:rPr>
        <w:t xml:space="preserve">since the </w:t>
      </w:r>
      <w:r w:rsidR="00455D2C" w:rsidRPr="00A959FA">
        <w:rPr>
          <w:rFonts w:ascii="Times New Roman" w:hAnsi="Times New Roman"/>
          <w:sz w:val="20"/>
          <w:szCs w:val="20"/>
        </w:rPr>
        <w:t>open</w:t>
      </w:r>
      <w:r w:rsidR="00455D2C">
        <w:rPr>
          <w:rFonts w:ascii="Times New Roman" w:hAnsi="Times New Roman" w:hint="eastAsia"/>
          <w:sz w:val="20"/>
          <w:szCs w:val="20"/>
        </w:rPr>
        <w:t>-loop</w:t>
      </w:r>
      <w:r w:rsidR="00CF4DB5">
        <w:rPr>
          <w:rFonts w:ascii="Times New Roman" w:hAnsi="Times New Roman" w:hint="eastAsia"/>
          <w:sz w:val="20"/>
          <w:szCs w:val="20"/>
        </w:rPr>
        <w:t xml:space="preserve"> power control is different on each beam</w:t>
      </w:r>
      <w:r w:rsidRPr="0050558D">
        <w:rPr>
          <w:rFonts w:ascii="Times New Roman" w:hAnsi="Times New Roman" w:hint="eastAsia"/>
          <w:sz w:val="20"/>
          <w:szCs w:val="20"/>
        </w:rPr>
        <w:t>.</w:t>
      </w:r>
      <w:r w:rsidR="00D9725E">
        <w:rPr>
          <w:rFonts w:ascii="Times New Roman" w:hAnsi="Times New Roman"/>
          <w:sz w:val="20"/>
          <w:szCs w:val="20"/>
        </w:rPr>
        <w:t xml:space="preserve"> </w:t>
      </w:r>
      <w:r w:rsidRPr="0050558D">
        <w:rPr>
          <w:rFonts w:ascii="Times New Roman" w:hAnsi="Times New Roman" w:hint="eastAsia"/>
          <w:sz w:val="20"/>
          <w:szCs w:val="20"/>
        </w:rPr>
        <w:t xml:space="preserve">Based on the PH </w:t>
      </w:r>
      <w:r w:rsidRPr="0050558D">
        <w:rPr>
          <w:rFonts w:ascii="Times New Roman" w:hAnsi="Times New Roman"/>
          <w:sz w:val="20"/>
          <w:szCs w:val="20"/>
        </w:rPr>
        <w:t>calculation</w:t>
      </w:r>
      <w:r w:rsidRPr="0050558D">
        <w:rPr>
          <w:rFonts w:ascii="Times New Roman" w:hAnsi="Times New Roman" w:hint="eastAsia"/>
          <w:sz w:val="20"/>
          <w:szCs w:val="20"/>
        </w:rPr>
        <w:t xml:space="preserve"> </w:t>
      </w:r>
      <w:r w:rsidR="0050558D" w:rsidRPr="0050558D">
        <w:rPr>
          <w:rFonts w:ascii="Times New Roman" w:hAnsi="Times New Roman"/>
          <w:sz w:val="20"/>
          <w:szCs w:val="20"/>
        </w:rPr>
        <w:t>formula,</w:t>
      </w:r>
      <w:r w:rsidR="004B35C5" w:rsidRPr="0050558D">
        <w:rPr>
          <w:rFonts w:ascii="Times New Roman" w:hAnsi="Times New Roman" w:hint="eastAsia"/>
          <w:sz w:val="20"/>
          <w:szCs w:val="20"/>
        </w:rPr>
        <w:t xml:space="preserve"> beam specific PH can be derived corresponding to the beam specific </w:t>
      </w:r>
      <w:r w:rsidR="0050558D" w:rsidRPr="0050558D">
        <w:rPr>
          <w:rFonts w:ascii="Times New Roman" w:hAnsi="Times New Roman"/>
          <w:sz w:val="20"/>
          <w:szCs w:val="20"/>
        </w:rPr>
        <w:t>transmission</w:t>
      </w:r>
      <w:r w:rsidR="0050558D" w:rsidRPr="0050558D">
        <w:rPr>
          <w:rFonts w:ascii="Times New Roman" w:hAnsi="Times New Roman" w:hint="eastAsia"/>
          <w:sz w:val="20"/>
          <w:szCs w:val="20"/>
        </w:rPr>
        <w:t xml:space="preserve"> power. Each beam will have one PH value. Since the beam </w:t>
      </w:r>
      <w:r w:rsidR="0050558D" w:rsidRPr="0050558D">
        <w:rPr>
          <w:rFonts w:ascii="Times New Roman" w:hAnsi="Times New Roman"/>
          <w:sz w:val="20"/>
          <w:szCs w:val="20"/>
        </w:rPr>
        <w:t>specific</w:t>
      </w:r>
      <w:r w:rsidR="0050558D" w:rsidRPr="0050558D">
        <w:rPr>
          <w:rFonts w:ascii="Times New Roman" w:hAnsi="Times New Roman" w:hint="eastAsia"/>
          <w:sz w:val="20"/>
          <w:szCs w:val="20"/>
        </w:rPr>
        <w:t xml:space="preserve"> path</w:t>
      </w:r>
      <w:r w:rsidR="00455D2C">
        <w:rPr>
          <w:rFonts w:ascii="Times New Roman" w:hAnsi="Times New Roman" w:hint="eastAsia"/>
          <w:sz w:val="20"/>
          <w:szCs w:val="20"/>
        </w:rPr>
        <w:t>-</w:t>
      </w:r>
      <w:r w:rsidR="0050558D" w:rsidRPr="0050558D">
        <w:rPr>
          <w:rFonts w:ascii="Times New Roman" w:hAnsi="Times New Roman" w:hint="eastAsia"/>
          <w:sz w:val="20"/>
          <w:szCs w:val="20"/>
        </w:rPr>
        <w:t>loss is measured at UE</w:t>
      </w:r>
      <w:r w:rsidR="0050558D" w:rsidRPr="0050558D">
        <w:rPr>
          <w:rFonts w:ascii="Times New Roman" w:hAnsi="Times New Roman"/>
          <w:sz w:val="20"/>
          <w:szCs w:val="20"/>
        </w:rPr>
        <w:t>, the</w:t>
      </w:r>
      <w:r w:rsidR="0050558D" w:rsidRPr="0050558D">
        <w:rPr>
          <w:rFonts w:ascii="Times New Roman" w:hAnsi="Times New Roman" w:hint="eastAsia"/>
          <w:sz w:val="20"/>
          <w:szCs w:val="20"/>
        </w:rPr>
        <w:t xml:space="preserve"> gNB </w:t>
      </w:r>
      <w:r w:rsidR="0050558D" w:rsidRPr="0050558D">
        <w:rPr>
          <w:rFonts w:ascii="Times New Roman" w:hAnsi="Times New Roman"/>
          <w:sz w:val="20"/>
          <w:szCs w:val="20"/>
        </w:rPr>
        <w:t>can’t</w:t>
      </w:r>
      <w:r w:rsidR="0050558D" w:rsidRPr="0050558D">
        <w:rPr>
          <w:rFonts w:ascii="Times New Roman" w:hAnsi="Times New Roman" w:hint="eastAsia"/>
          <w:sz w:val="20"/>
          <w:szCs w:val="20"/>
        </w:rPr>
        <w:t xml:space="preserve"> derive PH for one beam from the PH of another beam. Therefore</w:t>
      </w:r>
      <w:r w:rsidR="00D9725E">
        <w:rPr>
          <w:rFonts w:ascii="Times New Roman" w:hAnsi="Times New Roman"/>
          <w:sz w:val="20"/>
          <w:szCs w:val="20"/>
        </w:rPr>
        <w:t>,</w:t>
      </w:r>
      <w:r w:rsidR="0050558D" w:rsidRPr="0050558D">
        <w:rPr>
          <w:rFonts w:ascii="Times New Roman" w:hAnsi="Times New Roman" w:hint="eastAsia"/>
          <w:sz w:val="20"/>
          <w:szCs w:val="20"/>
        </w:rPr>
        <w:t xml:space="preserve"> the PH for which beam</w:t>
      </w:r>
      <w:r w:rsidR="00CF4DB5">
        <w:rPr>
          <w:rFonts w:ascii="Times New Roman" w:hAnsi="Times New Roman" w:hint="eastAsia"/>
          <w:sz w:val="20"/>
          <w:szCs w:val="20"/>
        </w:rPr>
        <w:t>(s)</w:t>
      </w:r>
      <w:r w:rsidR="0050558D" w:rsidRPr="0050558D">
        <w:rPr>
          <w:rFonts w:ascii="Times New Roman" w:hAnsi="Times New Roman" w:hint="eastAsia"/>
          <w:sz w:val="20"/>
          <w:szCs w:val="20"/>
        </w:rPr>
        <w:t xml:space="preserve"> should be reported is one issue to be </w:t>
      </w:r>
      <w:r w:rsidR="0050558D" w:rsidRPr="0050558D">
        <w:rPr>
          <w:rFonts w:ascii="Times New Roman" w:hAnsi="Times New Roman"/>
          <w:sz w:val="20"/>
          <w:szCs w:val="20"/>
        </w:rPr>
        <w:t>studied. The purpose of PH is used to assist the scheduling</w:t>
      </w:r>
      <w:r w:rsidR="00243ED4">
        <w:rPr>
          <w:rFonts w:ascii="Times New Roman" w:hAnsi="Times New Roman" w:hint="eastAsia"/>
          <w:sz w:val="20"/>
          <w:szCs w:val="20"/>
        </w:rPr>
        <w:t xml:space="preserve"> in gNB</w:t>
      </w:r>
      <w:r w:rsidR="0050558D" w:rsidRPr="0050558D">
        <w:rPr>
          <w:rFonts w:ascii="Times New Roman" w:hAnsi="Times New Roman"/>
          <w:sz w:val="20"/>
          <w:szCs w:val="20"/>
        </w:rPr>
        <w:t xml:space="preserve"> </w:t>
      </w:r>
      <w:r w:rsidR="00243ED4">
        <w:rPr>
          <w:rFonts w:ascii="Times New Roman" w:hAnsi="Times New Roman" w:hint="eastAsia"/>
          <w:sz w:val="20"/>
          <w:szCs w:val="20"/>
        </w:rPr>
        <w:t xml:space="preserve">on determining the </w:t>
      </w:r>
      <w:r w:rsidR="00243ED4">
        <w:rPr>
          <w:rFonts w:ascii="Times New Roman" w:hAnsi="Times New Roman"/>
          <w:sz w:val="20"/>
          <w:szCs w:val="20"/>
        </w:rPr>
        <w:t>number</w:t>
      </w:r>
      <w:r w:rsidR="00243ED4">
        <w:rPr>
          <w:rFonts w:ascii="Times New Roman" w:hAnsi="Times New Roman" w:hint="eastAsia"/>
          <w:sz w:val="20"/>
          <w:szCs w:val="20"/>
        </w:rPr>
        <w:t xml:space="preserve"> </w:t>
      </w:r>
      <w:r w:rsidR="00243ED4" w:rsidRPr="00243ED4">
        <w:rPr>
          <w:rFonts w:ascii="Times New Roman" w:hAnsi="Times New Roman" w:hint="eastAsia"/>
          <w:sz w:val="20"/>
          <w:szCs w:val="20"/>
        </w:rPr>
        <w:t xml:space="preserve">of </w:t>
      </w:r>
      <w:r w:rsidR="00243ED4" w:rsidRPr="00243ED4">
        <w:rPr>
          <w:rFonts w:ascii="Times New Roman" w:hAnsi="Times New Roman"/>
          <w:sz w:val="20"/>
          <w:szCs w:val="20"/>
        </w:rPr>
        <w:t xml:space="preserve">PRBs </w:t>
      </w:r>
      <w:r w:rsidR="00243ED4" w:rsidRPr="0050558D">
        <w:rPr>
          <w:rFonts w:ascii="Times New Roman" w:hAnsi="Times New Roman"/>
          <w:sz w:val="20"/>
          <w:szCs w:val="20"/>
        </w:rPr>
        <w:t>and</w:t>
      </w:r>
      <w:r w:rsidR="0050558D" w:rsidRPr="0050558D">
        <w:rPr>
          <w:rFonts w:ascii="Times New Roman" w:hAnsi="Times New Roman"/>
          <w:sz w:val="20"/>
          <w:szCs w:val="20"/>
        </w:rPr>
        <w:t xml:space="preserve"> </w:t>
      </w:r>
      <w:r w:rsidR="00243ED4" w:rsidRPr="0050558D">
        <w:rPr>
          <w:rFonts w:ascii="Times New Roman" w:hAnsi="Times New Roman"/>
          <w:sz w:val="20"/>
          <w:szCs w:val="20"/>
        </w:rPr>
        <w:t xml:space="preserve">MCS </w:t>
      </w:r>
      <w:r w:rsidR="00243ED4">
        <w:rPr>
          <w:rFonts w:ascii="Times New Roman" w:hAnsi="Times New Roman"/>
          <w:sz w:val="20"/>
          <w:szCs w:val="20"/>
        </w:rPr>
        <w:t>for</w:t>
      </w:r>
      <w:r w:rsidR="00243ED4">
        <w:rPr>
          <w:rFonts w:ascii="Times New Roman" w:hAnsi="Times New Roman" w:hint="eastAsia"/>
          <w:sz w:val="20"/>
          <w:szCs w:val="20"/>
        </w:rPr>
        <w:t xml:space="preserve"> PUSCH </w:t>
      </w:r>
      <w:r w:rsidR="00243ED4">
        <w:rPr>
          <w:rFonts w:ascii="Times New Roman" w:hAnsi="Times New Roman"/>
          <w:sz w:val="20"/>
          <w:szCs w:val="20"/>
        </w:rPr>
        <w:t>transmission</w:t>
      </w:r>
      <w:r w:rsidR="00243ED4">
        <w:rPr>
          <w:rFonts w:ascii="Times New Roman" w:hAnsi="Times New Roman" w:hint="eastAsia"/>
          <w:sz w:val="20"/>
          <w:szCs w:val="20"/>
        </w:rPr>
        <w:t xml:space="preserve"> for one UE so that </w:t>
      </w:r>
      <w:r w:rsidR="00243ED4" w:rsidRPr="00243ED4">
        <w:rPr>
          <w:rFonts w:ascii="Times New Roman" w:hAnsi="Times New Roman" w:hint="eastAsia"/>
          <w:sz w:val="20"/>
          <w:szCs w:val="20"/>
        </w:rPr>
        <w:t>the UE</w:t>
      </w:r>
      <w:r w:rsidR="00243ED4" w:rsidRPr="00243ED4">
        <w:rPr>
          <w:rFonts w:ascii="Times New Roman" w:hAnsi="Times New Roman"/>
          <w:sz w:val="20"/>
          <w:szCs w:val="20"/>
        </w:rPr>
        <w:t>’</w:t>
      </w:r>
      <w:r w:rsidR="00243ED4" w:rsidRPr="00243ED4">
        <w:rPr>
          <w:rFonts w:ascii="Times New Roman" w:hAnsi="Times New Roman" w:hint="eastAsia"/>
          <w:sz w:val="20"/>
          <w:szCs w:val="20"/>
        </w:rPr>
        <w:t>s transmission power does not exceed the maximum transmission power</w:t>
      </w:r>
      <w:r w:rsidR="00243ED4">
        <w:rPr>
          <w:rFonts w:ascii="Times New Roman" w:hAnsi="Times New Roman" w:hint="eastAsia"/>
          <w:sz w:val="20"/>
          <w:szCs w:val="20"/>
        </w:rPr>
        <w:t xml:space="preserve">. </w:t>
      </w:r>
      <w:r w:rsidR="00A4369A">
        <w:rPr>
          <w:rFonts w:ascii="Times New Roman" w:hAnsi="Times New Roman" w:hint="eastAsia"/>
          <w:sz w:val="20"/>
          <w:szCs w:val="20"/>
        </w:rPr>
        <w:t>T</w:t>
      </w:r>
      <w:r w:rsidR="00243ED4">
        <w:rPr>
          <w:rFonts w:ascii="Times New Roman" w:hAnsi="Times New Roman" w:hint="eastAsia"/>
          <w:sz w:val="20"/>
          <w:szCs w:val="20"/>
        </w:rPr>
        <w:t xml:space="preserve">he different beam specific PH should be used in the scheduler when determining the transmission </w:t>
      </w:r>
      <w:r w:rsidR="00186CA2">
        <w:rPr>
          <w:rFonts w:ascii="Times New Roman" w:hAnsi="Times New Roman" w:hint="eastAsia"/>
          <w:sz w:val="20"/>
          <w:szCs w:val="20"/>
        </w:rPr>
        <w:t>on</w:t>
      </w:r>
      <w:r w:rsidR="00243ED4">
        <w:rPr>
          <w:rFonts w:ascii="Times New Roman" w:hAnsi="Times New Roman" w:hint="eastAsia"/>
          <w:sz w:val="20"/>
          <w:szCs w:val="20"/>
        </w:rPr>
        <w:t xml:space="preserve"> different beam. </w:t>
      </w:r>
      <w:r w:rsidR="00243ED4">
        <w:rPr>
          <w:rFonts w:ascii="Times New Roman" w:hAnsi="Times New Roman" w:cs="Times New Roman" w:hint="eastAsia"/>
          <w:sz w:val="20"/>
          <w:szCs w:val="20"/>
        </w:rPr>
        <w:t xml:space="preserve">In NR system, </w:t>
      </w:r>
      <w:r w:rsidR="00243ED4" w:rsidRPr="006B2F0C">
        <w:rPr>
          <w:rFonts w:ascii="Times New Roman" w:hAnsi="Times New Roman" w:cs="Times New Roman"/>
          <w:sz w:val="20"/>
          <w:szCs w:val="20"/>
        </w:rPr>
        <w:t>both transmit and receive beam can be flexibly changed according to network requirement and actual channel transmission condition</w:t>
      </w:r>
      <w:r w:rsidR="00243ED4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243ED4" w:rsidRPr="007D2099">
        <w:rPr>
          <w:rFonts w:ascii="Times New Roman" w:hAnsi="Times New Roman" w:cs="Times New Roman"/>
          <w:sz w:val="20"/>
          <w:szCs w:val="20"/>
        </w:rPr>
        <w:t>For some UEs</w:t>
      </w:r>
      <w:r w:rsidR="00243ED4">
        <w:rPr>
          <w:rFonts w:ascii="Times New Roman" w:hAnsi="Times New Roman" w:cs="Times New Roman"/>
          <w:sz w:val="20"/>
          <w:szCs w:val="20"/>
        </w:rPr>
        <w:t>,</w:t>
      </w:r>
      <w:r w:rsidR="00243ED4">
        <w:rPr>
          <w:rFonts w:ascii="Times New Roman" w:hAnsi="Times New Roman" w:cs="Times New Roman" w:hint="eastAsia"/>
          <w:sz w:val="20"/>
          <w:szCs w:val="20"/>
        </w:rPr>
        <w:t xml:space="preserve"> it is possible to have multiple </w:t>
      </w:r>
      <w:r w:rsidR="00243ED4" w:rsidRPr="004643BD">
        <w:rPr>
          <w:rFonts w:ascii="Times New Roman" w:hAnsi="Times New Roman" w:cs="Times New Roman"/>
          <w:sz w:val="20"/>
          <w:szCs w:val="20"/>
        </w:rPr>
        <w:t>potential beam candidates,</w:t>
      </w:r>
      <w:r w:rsidR="00186CA2">
        <w:rPr>
          <w:rFonts w:ascii="Times New Roman" w:hAnsi="Times New Roman" w:cs="Times New Roman" w:hint="eastAsia"/>
          <w:sz w:val="20"/>
          <w:szCs w:val="20"/>
        </w:rPr>
        <w:t xml:space="preserve"> one or multiple </w:t>
      </w:r>
      <w:r w:rsidR="00243ED4">
        <w:rPr>
          <w:rFonts w:ascii="Times New Roman" w:hAnsi="Times New Roman" w:hint="eastAsia"/>
          <w:sz w:val="20"/>
          <w:szCs w:val="20"/>
        </w:rPr>
        <w:t>beam</w:t>
      </w:r>
      <w:r w:rsidR="00186CA2">
        <w:rPr>
          <w:rFonts w:ascii="Times New Roman" w:hAnsi="Times New Roman" w:hint="eastAsia"/>
          <w:sz w:val="20"/>
          <w:szCs w:val="20"/>
        </w:rPr>
        <w:t xml:space="preserve">(s) can be used in the </w:t>
      </w:r>
      <w:r w:rsidR="00186CA2">
        <w:rPr>
          <w:rFonts w:ascii="Times New Roman" w:hAnsi="Times New Roman"/>
          <w:sz w:val="20"/>
          <w:szCs w:val="20"/>
        </w:rPr>
        <w:t>transmission</w:t>
      </w:r>
      <w:r w:rsidR="00186CA2">
        <w:rPr>
          <w:rFonts w:ascii="Times New Roman" w:hAnsi="Times New Roman" w:hint="eastAsia"/>
          <w:sz w:val="20"/>
          <w:szCs w:val="20"/>
        </w:rPr>
        <w:t xml:space="preserve"> and which beam(s)</w:t>
      </w:r>
      <w:r w:rsidR="00243ED4">
        <w:rPr>
          <w:rFonts w:ascii="Times New Roman" w:hAnsi="Times New Roman" w:hint="eastAsia"/>
          <w:sz w:val="20"/>
          <w:szCs w:val="20"/>
        </w:rPr>
        <w:t xml:space="preserve"> is used in the transmission</w:t>
      </w:r>
      <w:r w:rsidR="00455D2C">
        <w:rPr>
          <w:rFonts w:ascii="Times New Roman" w:hAnsi="Times New Roman" w:hint="eastAsia"/>
          <w:sz w:val="20"/>
          <w:szCs w:val="20"/>
        </w:rPr>
        <w:t xml:space="preserve"> can be </w:t>
      </w:r>
      <w:r w:rsidR="00243ED4">
        <w:rPr>
          <w:rFonts w:ascii="Times New Roman" w:hAnsi="Times New Roman" w:hint="eastAsia"/>
          <w:sz w:val="20"/>
          <w:szCs w:val="20"/>
        </w:rPr>
        <w:t>determined by the gNB</w:t>
      </w:r>
      <w:r w:rsidR="00A44871">
        <w:rPr>
          <w:rFonts w:ascii="Times New Roman" w:hAnsi="Times New Roman" w:hint="eastAsia"/>
          <w:sz w:val="20"/>
          <w:szCs w:val="20"/>
        </w:rPr>
        <w:t xml:space="preserve"> and </w:t>
      </w:r>
      <w:r w:rsidR="00E838D7">
        <w:rPr>
          <w:rFonts w:ascii="Times New Roman" w:hAnsi="Times New Roman" w:hint="eastAsia"/>
          <w:sz w:val="20"/>
          <w:szCs w:val="20"/>
        </w:rPr>
        <w:t>informed to the UE.</w:t>
      </w:r>
      <w:r w:rsidR="00243ED4">
        <w:rPr>
          <w:rFonts w:ascii="Times New Roman" w:hAnsi="Times New Roman" w:hint="eastAsia"/>
          <w:sz w:val="20"/>
          <w:szCs w:val="20"/>
        </w:rPr>
        <w:t xml:space="preserve"> </w:t>
      </w:r>
      <w:r w:rsidR="00831E6E">
        <w:rPr>
          <w:rFonts w:ascii="Times New Roman" w:hAnsi="Times New Roman" w:hint="eastAsia"/>
          <w:sz w:val="20"/>
          <w:szCs w:val="20"/>
        </w:rPr>
        <w:t xml:space="preserve">Multiple </w:t>
      </w:r>
      <w:r w:rsidR="00831E6E">
        <w:rPr>
          <w:rFonts w:ascii="Times New Roman" w:hAnsi="Times New Roman"/>
          <w:sz w:val="20"/>
          <w:szCs w:val="20"/>
        </w:rPr>
        <w:t>scenarios</w:t>
      </w:r>
      <w:r w:rsidR="00831E6E">
        <w:rPr>
          <w:rFonts w:ascii="Times New Roman" w:hAnsi="Times New Roman" w:hint="eastAsia"/>
          <w:sz w:val="20"/>
          <w:szCs w:val="20"/>
        </w:rPr>
        <w:t xml:space="preserve"> on beam based </w:t>
      </w:r>
      <w:r w:rsidR="00831E6E">
        <w:rPr>
          <w:rFonts w:ascii="Times New Roman" w:hAnsi="Times New Roman"/>
          <w:sz w:val="20"/>
          <w:szCs w:val="20"/>
        </w:rPr>
        <w:t>transmission</w:t>
      </w:r>
      <w:r w:rsidR="00BD7AF7">
        <w:rPr>
          <w:rFonts w:ascii="Times New Roman" w:hAnsi="Times New Roman" w:hint="eastAsia"/>
          <w:sz w:val="20"/>
          <w:szCs w:val="20"/>
        </w:rPr>
        <w:t xml:space="preserve"> </w:t>
      </w:r>
      <w:r w:rsidR="00831E6E">
        <w:rPr>
          <w:rFonts w:ascii="Times New Roman" w:hAnsi="Times New Roman" w:hint="eastAsia"/>
          <w:sz w:val="20"/>
          <w:szCs w:val="20"/>
        </w:rPr>
        <w:t xml:space="preserve">including beam switch and multiple beams </w:t>
      </w:r>
      <w:r w:rsidR="00831E6E">
        <w:rPr>
          <w:rFonts w:ascii="Times New Roman" w:hAnsi="Times New Roman"/>
          <w:sz w:val="20"/>
          <w:szCs w:val="20"/>
        </w:rPr>
        <w:t>transmission</w:t>
      </w:r>
      <w:r w:rsidR="00831E6E" w:rsidRPr="00BD7AF7">
        <w:rPr>
          <w:rFonts w:ascii="Times New Roman" w:hAnsi="Times New Roman" w:cs="Times New Roman"/>
          <w:sz w:val="20"/>
          <w:szCs w:val="20"/>
        </w:rPr>
        <w:t xml:space="preserve"> </w:t>
      </w:r>
      <w:r w:rsidR="00BD09C7" w:rsidRPr="00BD7AF7">
        <w:rPr>
          <w:rFonts w:ascii="Times New Roman" w:hAnsi="Times New Roman" w:cs="Times New Roman"/>
          <w:sz w:val="20"/>
          <w:szCs w:val="20"/>
        </w:rPr>
        <w:t>possibly</w:t>
      </w:r>
      <w:r w:rsidR="00243ED4" w:rsidRPr="00BD7AF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43ED4" w:rsidRPr="00BD7AF7">
        <w:rPr>
          <w:rFonts w:ascii="Times New Roman" w:hAnsi="Times New Roman" w:cs="Times New Roman"/>
          <w:sz w:val="20"/>
          <w:szCs w:val="20"/>
        </w:rPr>
        <w:t>occur</w:t>
      </w:r>
      <w:r w:rsidR="00BD7AF7">
        <w:rPr>
          <w:rFonts w:ascii="Times New Roman" w:hAnsi="Times New Roman" w:cs="Times New Roman" w:hint="eastAsia"/>
          <w:sz w:val="20"/>
          <w:szCs w:val="20"/>
        </w:rPr>
        <w:t xml:space="preserve"> as following</w:t>
      </w:r>
      <w:r w:rsidR="00243ED4" w:rsidRPr="00BD7AF7">
        <w:rPr>
          <w:rFonts w:ascii="Times New Roman" w:hAnsi="Times New Roman" w:cs="Times New Roman" w:hint="eastAsia"/>
          <w:sz w:val="20"/>
          <w:szCs w:val="20"/>
        </w:rPr>
        <w:t xml:space="preserve">: </w:t>
      </w:r>
    </w:p>
    <w:p w14:paraId="50E069BC" w14:textId="223CD8E0" w:rsidR="00243ED4" w:rsidRPr="00243ED4" w:rsidRDefault="00243ED4" w:rsidP="00ED3980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243ED4">
        <w:rPr>
          <w:rFonts w:ascii="Times New Roman" w:hAnsi="Times New Roman" w:hint="eastAsia"/>
          <w:sz w:val="20"/>
          <w:szCs w:val="20"/>
        </w:rPr>
        <w:t xml:space="preserve">Beam switch possibly </w:t>
      </w:r>
      <w:r w:rsidR="00455D2C">
        <w:rPr>
          <w:rFonts w:ascii="Times New Roman" w:hAnsi="Times New Roman"/>
          <w:sz w:val="20"/>
          <w:szCs w:val="20"/>
        </w:rPr>
        <w:t>occur</w:t>
      </w:r>
      <w:r w:rsidR="00455D2C">
        <w:rPr>
          <w:rFonts w:ascii="Times New Roman" w:hAnsi="Times New Roman" w:hint="eastAsia"/>
          <w:sz w:val="20"/>
          <w:szCs w:val="20"/>
        </w:rPr>
        <w:t xml:space="preserve"> and should be supported</w:t>
      </w:r>
      <w:r w:rsidR="00831E6E">
        <w:rPr>
          <w:rFonts w:ascii="Times New Roman" w:hAnsi="Times New Roman" w:hint="eastAsia"/>
          <w:sz w:val="20"/>
          <w:szCs w:val="20"/>
        </w:rPr>
        <w:t>,</w:t>
      </w:r>
      <w:r w:rsidRPr="00243ED4">
        <w:rPr>
          <w:rFonts w:ascii="Times New Roman" w:hAnsi="Times New Roman" w:hint="eastAsia"/>
          <w:sz w:val="20"/>
          <w:szCs w:val="20"/>
        </w:rPr>
        <w:t xml:space="preserve"> </w:t>
      </w:r>
      <w:r w:rsidR="00831E6E" w:rsidRPr="00243ED4">
        <w:rPr>
          <w:rFonts w:ascii="Times New Roman" w:hAnsi="Times New Roman"/>
          <w:sz w:val="20"/>
          <w:szCs w:val="20"/>
        </w:rPr>
        <w:t>as</w:t>
      </w:r>
      <w:r w:rsidR="00831E6E">
        <w:rPr>
          <w:rFonts w:ascii="Times New Roman" w:hAnsi="Times New Roman" w:hint="eastAsia"/>
          <w:sz w:val="20"/>
          <w:szCs w:val="20"/>
        </w:rPr>
        <w:t xml:space="preserve"> shown in figure1,</w:t>
      </w:r>
      <w:r w:rsidR="00B51F0B">
        <w:rPr>
          <w:rFonts w:ascii="Times New Roman" w:hAnsi="Times New Roman"/>
          <w:sz w:val="20"/>
          <w:szCs w:val="20"/>
        </w:rPr>
        <w:t xml:space="preserve"> </w:t>
      </w:r>
      <w:r w:rsidR="00831E6E">
        <w:rPr>
          <w:rFonts w:ascii="Times New Roman" w:hAnsi="Times New Roman" w:hint="eastAsia"/>
          <w:sz w:val="20"/>
          <w:szCs w:val="20"/>
        </w:rPr>
        <w:t>b</w:t>
      </w:r>
      <w:r w:rsidRPr="00243ED4">
        <w:rPr>
          <w:rFonts w:ascii="Times New Roman" w:hAnsi="Times New Roman" w:hint="eastAsia"/>
          <w:sz w:val="20"/>
          <w:szCs w:val="20"/>
        </w:rPr>
        <w:t xml:space="preserve">eam pair 1 is the best beam pair for UE1 and also is the current </w:t>
      </w:r>
      <w:r w:rsidRPr="00243ED4">
        <w:rPr>
          <w:rFonts w:ascii="Times New Roman" w:hAnsi="Times New Roman"/>
          <w:sz w:val="20"/>
          <w:szCs w:val="20"/>
        </w:rPr>
        <w:t>transmission</w:t>
      </w:r>
      <w:r w:rsidRPr="00243ED4">
        <w:rPr>
          <w:rFonts w:ascii="Times New Roman" w:hAnsi="Times New Roman" w:hint="eastAsia"/>
          <w:sz w:val="20"/>
          <w:szCs w:val="20"/>
        </w:rPr>
        <w:t xml:space="preserve"> beam pair. In the next scheduling TTI</w:t>
      </w:r>
      <w:r w:rsidRPr="00243ED4">
        <w:rPr>
          <w:rFonts w:ascii="Times New Roman" w:hAnsi="Times New Roman"/>
          <w:sz w:val="20"/>
          <w:szCs w:val="20"/>
        </w:rPr>
        <w:t>, beam</w:t>
      </w:r>
      <w:r w:rsidRPr="00243ED4">
        <w:rPr>
          <w:rFonts w:ascii="Times New Roman" w:hAnsi="Times New Roman" w:hint="eastAsia"/>
          <w:sz w:val="20"/>
          <w:szCs w:val="20"/>
        </w:rPr>
        <w:t xml:space="preserve"> pair 2 possibly </w:t>
      </w:r>
      <w:r w:rsidR="00831E6E" w:rsidRPr="00243ED4">
        <w:rPr>
          <w:rFonts w:ascii="Times New Roman" w:hAnsi="Times New Roman"/>
          <w:sz w:val="20"/>
          <w:szCs w:val="20"/>
        </w:rPr>
        <w:t>becomes</w:t>
      </w:r>
      <w:r w:rsidRPr="00243ED4">
        <w:rPr>
          <w:rFonts w:ascii="Times New Roman" w:hAnsi="Times New Roman" w:hint="eastAsia"/>
          <w:sz w:val="20"/>
          <w:szCs w:val="20"/>
        </w:rPr>
        <w:t xml:space="preserve"> the best beam pair for </w:t>
      </w:r>
      <w:r w:rsidR="00BD7AF7" w:rsidRPr="00243ED4">
        <w:rPr>
          <w:rFonts w:ascii="Times New Roman" w:hAnsi="Times New Roman"/>
          <w:sz w:val="20"/>
          <w:szCs w:val="20"/>
        </w:rPr>
        <w:t>UE1,</w:t>
      </w:r>
      <w:r w:rsidRPr="00243ED4">
        <w:rPr>
          <w:rFonts w:ascii="Times New Roman" w:hAnsi="Times New Roman" w:hint="eastAsia"/>
          <w:sz w:val="20"/>
          <w:szCs w:val="20"/>
        </w:rPr>
        <w:t xml:space="preserve"> the beam switch from beam</w:t>
      </w:r>
      <w:r w:rsidR="00831E6E" w:rsidRPr="00831E6E">
        <w:rPr>
          <w:rFonts w:ascii="Times New Roman" w:hAnsi="Times New Roman" w:hint="eastAsia"/>
          <w:sz w:val="20"/>
          <w:szCs w:val="20"/>
        </w:rPr>
        <w:t xml:space="preserve"> </w:t>
      </w:r>
      <w:r w:rsidR="00831E6E" w:rsidRPr="00243ED4">
        <w:rPr>
          <w:rFonts w:ascii="Times New Roman" w:hAnsi="Times New Roman" w:hint="eastAsia"/>
          <w:sz w:val="20"/>
          <w:szCs w:val="20"/>
        </w:rPr>
        <w:t xml:space="preserve">pair </w:t>
      </w:r>
      <w:r w:rsidRPr="00243ED4">
        <w:rPr>
          <w:rFonts w:ascii="Times New Roman" w:hAnsi="Times New Roman" w:hint="eastAsia"/>
          <w:sz w:val="20"/>
          <w:szCs w:val="20"/>
        </w:rPr>
        <w:t>1 to beam2 will occur.</w:t>
      </w:r>
    </w:p>
    <w:p w14:paraId="4C45278A" w14:textId="5EB53369" w:rsidR="00243ED4" w:rsidRPr="00243ED4" w:rsidRDefault="00243ED4" w:rsidP="00ED3980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243ED4">
        <w:rPr>
          <w:rFonts w:ascii="Times New Roman" w:hAnsi="Times New Roman" w:hint="eastAsia"/>
          <w:sz w:val="20"/>
          <w:szCs w:val="20"/>
        </w:rPr>
        <w:t xml:space="preserve">Multiple beam </w:t>
      </w:r>
      <w:r w:rsidRPr="00243ED4">
        <w:rPr>
          <w:rFonts w:ascii="Times New Roman" w:hAnsi="Times New Roman"/>
          <w:sz w:val="20"/>
          <w:szCs w:val="20"/>
        </w:rPr>
        <w:t>transmission</w:t>
      </w:r>
      <w:r w:rsidRPr="00243ED4">
        <w:rPr>
          <w:rFonts w:ascii="Times New Roman" w:hAnsi="Times New Roman" w:hint="eastAsia"/>
          <w:sz w:val="20"/>
          <w:szCs w:val="20"/>
        </w:rPr>
        <w:t xml:space="preserve"> should be supported </w:t>
      </w:r>
      <w:r w:rsidR="00455D2C" w:rsidRPr="00243ED4">
        <w:rPr>
          <w:rFonts w:ascii="Times New Roman" w:hAnsi="Times New Roman"/>
          <w:sz w:val="20"/>
          <w:szCs w:val="20"/>
        </w:rPr>
        <w:t>(as</w:t>
      </w:r>
      <w:r w:rsidRPr="00243ED4">
        <w:rPr>
          <w:rFonts w:ascii="Times New Roman" w:hAnsi="Times New Roman" w:hint="eastAsia"/>
          <w:sz w:val="20"/>
          <w:szCs w:val="20"/>
        </w:rPr>
        <w:t xml:space="preserve"> shown in figure1),</w:t>
      </w:r>
      <w:r w:rsidR="00D9725E">
        <w:rPr>
          <w:rFonts w:ascii="Times New Roman" w:hAnsi="Times New Roman"/>
          <w:sz w:val="20"/>
          <w:szCs w:val="20"/>
        </w:rPr>
        <w:t xml:space="preserve"> </w:t>
      </w:r>
      <w:r w:rsidRPr="00243ED4">
        <w:rPr>
          <w:rFonts w:ascii="Times New Roman" w:hAnsi="Times New Roman" w:hint="eastAsia"/>
          <w:sz w:val="20"/>
          <w:szCs w:val="20"/>
        </w:rPr>
        <w:t xml:space="preserve">both beam pair1 and beam pair2 can be used for UE1. </w:t>
      </w:r>
    </w:p>
    <w:p w14:paraId="140AB599" w14:textId="68822BD1" w:rsidR="00243ED4" w:rsidRPr="00243ED4" w:rsidRDefault="00243ED4" w:rsidP="00ED3980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243ED4">
        <w:rPr>
          <w:rFonts w:ascii="Times New Roman" w:hAnsi="Times New Roman" w:hint="eastAsia"/>
          <w:sz w:val="20"/>
          <w:szCs w:val="20"/>
        </w:rPr>
        <w:t>To multiplex with other UEs, the UE is possible to select non-best beam for transmission</w:t>
      </w:r>
      <w:r w:rsidR="00D9725E">
        <w:rPr>
          <w:rFonts w:ascii="Times New Roman" w:hAnsi="Times New Roman"/>
          <w:sz w:val="20"/>
          <w:szCs w:val="20"/>
        </w:rPr>
        <w:t>,</w:t>
      </w:r>
      <w:r w:rsidRPr="00243ED4">
        <w:rPr>
          <w:rFonts w:ascii="Times New Roman" w:hAnsi="Times New Roman" w:hint="eastAsia"/>
          <w:sz w:val="20"/>
          <w:szCs w:val="20"/>
        </w:rPr>
        <w:t xml:space="preserve"> as shown in figure1,</w:t>
      </w:r>
      <w:r w:rsidR="00D9725E">
        <w:rPr>
          <w:rFonts w:ascii="Times New Roman" w:hAnsi="Times New Roman"/>
          <w:sz w:val="20"/>
          <w:szCs w:val="20"/>
        </w:rPr>
        <w:t xml:space="preserve"> </w:t>
      </w:r>
      <w:r w:rsidRPr="00243ED4">
        <w:rPr>
          <w:rFonts w:ascii="Times New Roman" w:hAnsi="Times New Roman" w:hint="eastAsia"/>
          <w:sz w:val="20"/>
          <w:szCs w:val="20"/>
        </w:rPr>
        <w:t xml:space="preserve">beam pair 1 is the best beam pair for UE1 and also is the current </w:t>
      </w:r>
      <w:r w:rsidRPr="00243ED4">
        <w:rPr>
          <w:rFonts w:ascii="Times New Roman" w:hAnsi="Times New Roman"/>
          <w:sz w:val="20"/>
          <w:szCs w:val="20"/>
        </w:rPr>
        <w:t>transmission</w:t>
      </w:r>
      <w:r w:rsidRPr="00243ED4">
        <w:rPr>
          <w:rFonts w:ascii="Times New Roman" w:hAnsi="Times New Roman" w:hint="eastAsia"/>
          <w:sz w:val="20"/>
          <w:szCs w:val="20"/>
        </w:rPr>
        <w:t xml:space="preserve"> beam pair. In the next scheduling TTI</w:t>
      </w:r>
      <w:r w:rsidR="00831E6E" w:rsidRPr="00243ED4">
        <w:rPr>
          <w:rFonts w:ascii="Times New Roman" w:hAnsi="Times New Roman"/>
          <w:sz w:val="20"/>
          <w:szCs w:val="20"/>
        </w:rPr>
        <w:t>, the</w:t>
      </w:r>
      <w:r w:rsidRPr="00243ED4">
        <w:rPr>
          <w:rFonts w:ascii="Times New Roman" w:hAnsi="Times New Roman" w:hint="eastAsia"/>
          <w:sz w:val="20"/>
          <w:szCs w:val="20"/>
        </w:rPr>
        <w:t xml:space="preserve"> scheduler in the gNB determine the UE1 and UE2 are multiplexed with the same receiver beam 2 </w:t>
      </w:r>
      <w:r w:rsidR="00831E6E" w:rsidRPr="00243ED4">
        <w:rPr>
          <w:rFonts w:ascii="Times New Roman" w:hAnsi="Times New Roman"/>
          <w:sz w:val="20"/>
          <w:szCs w:val="20"/>
        </w:rPr>
        <w:t>(based</w:t>
      </w:r>
      <w:r w:rsidRPr="00243ED4">
        <w:rPr>
          <w:rFonts w:ascii="Times New Roman" w:hAnsi="Times New Roman" w:hint="eastAsia"/>
          <w:sz w:val="20"/>
          <w:szCs w:val="20"/>
        </w:rPr>
        <w:t xml:space="preserve"> on the scheduling metrics, this will bring better performance)</w:t>
      </w:r>
      <w:r w:rsidR="00831E6E" w:rsidRPr="00243ED4">
        <w:rPr>
          <w:rFonts w:ascii="Times New Roman" w:hAnsi="Times New Roman"/>
          <w:sz w:val="20"/>
          <w:szCs w:val="20"/>
        </w:rPr>
        <w:t>, then</w:t>
      </w:r>
      <w:r w:rsidRPr="00243ED4">
        <w:rPr>
          <w:rFonts w:ascii="Times New Roman" w:hAnsi="Times New Roman" w:hint="eastAsia"/>
          <w:sz w:val="20"/>
          <w:szCs w:val="20"/>
        </w:rPr>
        <w:t xml:space="preserve"> </w:t>
      </w:r>
      <w:r w:rsidRPr="00243ED4">
        <w:rPr>
          <w:rFonts w:ascii="Times New Roman" w:hAnsi="Times New Roman"/>
          <w:sz w:val="20"/>
          <w:szCs w:val="20"/>
        </w:rPr>
        <w:t xml:space="preserve">UE1 has to change the PUSCH transmit beam from beam </w:t>
      </w:r>
      <w:r w:rsidRPr="00243ED4">
        <w:rPr>
          <w:rFonts w:ascii="Times New Roman" w:hAnsi="Times New Roman" w:hint="eastAsia"/>
          <w:sz w:val="20"/>
          <w:szCs w:val="20"/>
        </w:rPr>
        <w:t xml:space="preserve">pair </w:t>
      </w:r>
      <w:r w:rsidRPr="00243ED4">
        <w:rPr>
          <w:rFonts w:ascii="Times New Roman" w:hAnsi="Times New Roman"/>
          <w:sz w:val="20"/>
          <w:szCs w:val="20"/>
        </w:rPr>
        <w:t>1 to beam</w:t>
      </w:r>
      <w:r w:rsidRPr="00243ED4">
        <w:rPr>
          <w:rFonts w:ascii="Times New Roman" w:hAnsi="Times New Roman" w:hint="eastAsia"/>
          <w:sz w:val="20"/>
          <w:szCs w:val="20"/>
        </w:rPr>
        <w:t xml:space="preserve"> pair</w:t>
      </w:r>
      <w:r w:rsidRPr="00243ED4">
        <w:rPr>
          <w:rFonts w:ascii="Times New Roman" w:hAnsi="Times New Roman"/>
          <w:sz w:val="20"/>
          <w:szCs w:val="20"/>
        </w:rPr>
        <w:t xml:space="preserve"> 2 for multiplexing with UE2 although the link with beam 1 has </w:t>
      </w:r>
      <w:r w:rsidRPr="00243ED4">
        <w:rPr>
          <w:rFonts w:ascii="Times New Roman" w:hAnsi="Times New Roman" w:hint="eastAsia"/>
          <w:sz w:val="20"/>
          <w:szCs w:val="20"/>
        </w:rPr>
        <w:t xml:space="preserve">better </w:t>
      </w:r>
      <w:r w:rsidRPr="00243ED4">
        <w:rPr>
          <w:rFonts w:ascii="Times New Roman" w:hAnsi="Times New Roman"/>
          <w:sz w:val="20"/>
          <w:szCs w:val="20"/>
        </w:rPr>
        <w:t>channel quality.</w:t>
      </w:r>
      <w:r w:rsidRPr="00243ED4">
        <w:rPr>
          <w:rFonts w:ascii="Times New Roman" w:hAnsi="Times New Roman" w:hint="eastAsia"/>
          <w:sz w:val="20"/>
          <w:szCs w:val="20"/>
        </w:rPr>
        <w:t xml:space="preserve"> </w:t>
      </w:r>
    </w:p>
    <w:p w14:paraId="79E56799" w14:textId="30BB2DD9" w:rsidR="00243ED4" w:rsidRDefault="00243ED4" w:rsidP="00ED3980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243ED4">
        <w:rPr>
          <w:rFonts w:ascii="Times New Roman" w:hAnsi="Times New Roman"/>
          <w:sz w:val="20"/>
          <w:szCs w:val="20"/>
        </w:rPr>
        <w:t xml:space="preserve">When MU-MIMO transmission is made, the same beam is assumed for both UEs. gNB can make flexible MU-MIMO for </w:t>
      </w:r>
      <w:r w:rsidRPr="00243ED4">
        <w:rPr>
          <w:rFonts w:ascii="Times New Roman" w:hAnsi="Times New Roman" w:hint="eastAsia"/>
          <w:sz w:val="20"/>
          <w:szCs w:val="20"/>
        </w:rPr>
        <w:t>both UEs</w:t>
      </w:r>
      <w:r w:rsidR="00BD7AF7">
        <w:rPr>
          <w:rFonts w:ascii="Times New Roman" w:hAnsi="Times New Roman" w:hint="eastAsia"/>
          <w:sz w:val="20"/>
          <w:szCs w:val="20"/>
        </w:rPr>
        <w:t>.</w:t>
      </w:r>
    </w:p>
    <w:p w14:paraId="12C8611F" w14:textId="77777777" w:rsidR="00831E6E" w:rsidRPr="00243ED4" w:rsidRDefault="00831E6E" w:rsidP="00831E6E">
      <w:pPr>
        <w:pStyle w:val="ListParagraph"/>
        <w:ind w:left="704"/>
        <w:rPr>
          <w:rFonts w:ascii="Times New Roman" w:hAnsi="Times New Roman"/>
          <w:sz w:val="20"/>
          <w:szCs w:val="20"/>
        </w:rPr>
      </w:pPr>
    </w:p>
    <w:p w14:paraId="0A258CFD" w14:textId="258E1B87" w:rsidR="00372DA8" w:rsidRPr="00BD09C7" w:rsidRDefault="00372DA8" w:rsidP="00831E6E">
      <w:pPr>
        <w:pStyle w:val="ListParagraph"/>
        <w:ind w:left="1260"/>
        <w:contextualSpacing w:val="0"/>
        <w:jc w:val="center"/>
        <w:rPr>
          <w:rFonts w:eastAsia="MS Mincho"/>
          <w:highlight w:val="yellow"/>
        </w:rPr>
      </w:pPr>
      <w:r>
        <w:object w:dxaOrig="12607" w:dyaOrig="4921" w14:anchorId="3EDB9D12">
          <v:shape id="_x0000_i1026" type="#_x0000_t75" style="width:380.4pt;height:148.1pt" o:ole="">
            <v:imagedata r:id="rId15" o:title=""/>
          </v:shape>
          <o:OLEObject Type="Embed" ProgID="Visio.Drawing.11" ShapeID="_x0000_i1026" DrawAspect="Content" ObjectID="_1566644243" r:id="rId16"/>
        </w:object>
      </w:r>
      <w:r>
        <w:rPr>
          <w:rFonts w:hint="eastAsia"/>
        </w:rPr>
        <w:t xml:space="preserve"> </w:t>
      </w:r>
      <w:r w:rsidR="00831E6E">
        <w:rPr>
          <w:rFonts w:hint="eastAsia"/>
        </w:rPr>
        <w:t xml:space="preserve">          </w:t>
      </w:r>
      <w:r w:rsidRPr="00831E6E">
        <w:rPr>
          <w:rFonts w:ascii="Times New Roman" w:hAnsi="Times New Roman" w:cs="Times New Roman" w:hint="eastAsia"/>
          <w:sz w:val="20"/>
          <w:szCs w:val="20"/>
        </w:rPr>
        <w:t>Figure 1</w:t>
      </w:r>
      <w:r w:rsidR="00831E6E" w:rsidRPr="00831E6E">
        <w:rPr>
          <w:rFonts w:ascii="Times New Roman" w:hAnsi="Times New Roman" w:cs="Times New Roman" w:hint="eastAsia"/>
          <w:sz w:val="20"/>
          <w:szCs w:val="20"/>
        </w:rPr>
        <w:t xml:space="preserve">   The illustration on various beam</w:t>
      </w:r>
      <w:r w:rsidR="00831E6E">
        <w:rPr>
          <w:rFonts w:ascii="Times New Roman" w:hAnsi="Times New Roman" w:cs="Times New Roman" w:hint="eastAsia"/>
          <w:sz w:val="20"/>
          <w:szCs w:val="20"/>
        </w:rPr>
        <w:t xml:space="preserve"> based </w:t>
      </w:r>
      <w:r w:rsidR="00DF3B1E">
        <w:rPr>
          <w:rFonts w:ascii="Times New Roman" w:hAnsi="Times New Roman" w:cs="Times New Roman"/>
          <w:sz w:val="20"/>
          <w:szCs w:val="20"/>
        </w:rPr>
        <w:t>transmission</w:t>
      </w:r>
      <w:r w:rsidR="00831E6E" w:rsidRPr="00831E6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31E6E" w:rsidRPr="00831E6E">
        <w:rPr>
          <w:rFonts w:ascii="Times New Roman" w:hAnsi="Times New Roman" w:cs="Times New Roman"/>
          <w:sz w:val="20"/>
          <w:szCs w:val="20"/>
        </w:rPr>
        <w:t>scenarios</w:t>
      </w:r>
    </w:p>
    <w:p w14:paraId="7543BF5E" w14:textId="11C7F3AB" w:rsidR="00372DA8" w:rsidRPr="00BD09C7" w:rsidRDefault="00372DA8" w:rsidP="0050558D">
      <w:pPr>
        <w:rPr>
          <w:rFonts w:ascii="Times New Roman" w:hAnsi="Times New Roman"/>
          <w:sz w:val="20"/>
          <w:szCs w:val="20"/>
          <w:highlight w:val="yellow"/>
        </w:rPr>
      </w:pPr>
    </w:p>
    <w:p w14:paraId="7FBB4E84" w14:textId="17DA997A" w:rsidR="00267E21" w:rsidRDefault="00BD09C7" w:rsidP="0050558D">
      <w:pPr>
        <w:shd w:val="clear" w:color="auto" w:fill="FFFFFF"/>
        <w:spacing w:afterLines="50" w:after="120"/>
        <w:textAlignment w:val="center"/>
        <w:rPr>
          <w:rFonts w:ascii="Times New Roman" w:hAnsi="Times New Roman" w:cs="Times New Roman"/>
          <w:sz w:val="20"/>
          <w:szCs w:val="20"/>
        </w:rPr>
      </w:pPr>
      <w:r w:rsidRPr="00831E6E">
        <w:rPr>
          <w:rFonts w:ascii="Times New Roman" w:hAnsi="Times New Roman" w:cs="Times New Roman" w:hint="eastAsia"/>
          <w:sz w:val="20"/>
          <w:szCs w:val="20"/>
        </w:rPr>
        <w:t xml:space="preserve">Therefore, the beam of next TTI is possibly different with the current </w:t>
      </w:r>
      <w:r w:rsidRPr="00831E6E">
        <w:rPr>
          <w:rFonts w:ascii="Times New Roman" w:hAnsi="Times New Roman" w:cs="Times New Roman"/>
          <w:sz w:val="20"/>
          <w:szCs w:val="20"/>
        </w:rPr>
        <w:t>transmission</w:t>
      </w:r>
      <w:r w:rsidR="00831E6E">
        <w:rPr>
          <w:rFonts w:ascii="Times New Roman" w:hAnsi="Times New Roman" w:cs="Times New Roman" w:hint="eastAsia"/>
          <w:sz w:val="20"/>
          <w:szCs w:val="20"/>
        </w:rPr>
        <w:t xml:space="preserve"> beam. As we discussed above, t</w:t>
      </w:r>
      <w:r w:rsidR="0047729C">
        <w:rPr>
          <w:rFonts w:ascii="Times New Roman" w:hAnsi="Times New Roman" w:cs="Times New Roman" w:hint="eastAsia"/>
          <w:sz w:val="20"/>
          <w:szCs w:val="20"/>
        </w:rPr>
        <w:t xml:space="preserve">he different </w:t>
      </w:r>
      <w:r w:rsidR="00831E6E" w:rsidRPr="004643BD">
        <w:rPr>
          <w:rFonts w:ascii="Times New Roman" w:hAnsi="Times New Roman" w:cs="Times New Roman"/>
          <w:sz w:val="20"/>
          <w:szCs w:val="20"/>
        </w:rPr>
        <w:t xml:space="preserve">beam </w:t>
      </w:r>
      <w:r w:rsidR="00831E6E">
        <w:rPr>
          <w:rFonts w:ascii="Times New Roman" w:hAnsi="Times New Roman" w:cs="Times New Roman" w:hint="eastAsia"/>
          <w:sz w:val="20"/>
          <w:szCs w:val="20"/>
        </w:rPr>
        <w:t>possibly need</w:t>
      </w:r>
      <w:r w:rsidR="00831E6E" w:rsidRPr="004643BD">
        <w:rPr>
          <w:rFonts w:ascii="Times New Roman" w:hAnsi="Times New Roman" w:cs="Times New Roman"/>
          <w:sz w:val="20"/>
          <w:szCs w:val="20"/>
        </w:rPr>
        <w:t xml:space="preserve"> both different levels of power control</w:t>
      </w:r>
      <w:r w:rsidR="00831E6E">
        <w:rPr>
          <w:rFonts w:ascii="Times New Roman" w:hAnsi="Times New Roman" w:cs="Times New Roman"/>
          <w:sz w:val="20"/>
          <w:szCs w:val="20"/>
        </w:rPr>
        <w:t xml:space="preserve"> and also different levels of beam</w:t>
      </w:r>
      <w:r w:rsidR="00831E6E">
        <w:rPr>
          <w:rFonts w:ascii="Times New Roman" w:hAnsi="Times New Roman" w:cs="Times New Roman" w:hint="eastAsia"/>
          <w:sz w:val="20"/>
          <w:szCs w:val="20"/>
        </w:rPr>
        <w:t xml:space="preserve"> specific PH </w:t>
      </w:r>
      <w:r w:rsidR="00831E6E">
        <w:rPr>
          <w:rFonts w:ascii="Times New Roman" w:hAnsi="Times New Roman" w:cs="Times New Roman"/>
          <w:sz w:val="20"/>
          <w:szCs w:val="20"/>
        </w:rPr>
        <w:t>value.</w:t>
      </w:r>
      <w:r w:rsidRPr="00831E6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31E6E">
        <w:rPr>
          <w:rFonts w:ascii="Times New Roman" w:hAnsi="Times New Roman" w:cs="Times New Roman" w:hint="eastAsia"/>
          <w:sz w:val="20"/>
          <w:szCs w:val="20"/>
        </w:rPr>
        <w:t>T</w:t>
      </w:r>
      <w:r w:rsidRPr="00831E6E">
        <w:rPr>
          <w:rFonts w:ascii="Times New Roman" w:hAnsi="Times New Roman" w:cs="Times New Roman" w:hint="eastAsia"/>
          <w:sz w:val="20"/>
          <w:szCs w:val="20"/>
        </w:rPr>
        <w:t>he PH of current beam may be very different with</w:t>
      </w:r>
      <w:r w:rsidR="0047729C">
        <w:rPr>
          <w:rFonts w:ascii="Times New Roman" w:hAnsi="Times New Roman" w:cs="Times New Roman" w:hint="eastAsia"/>
          <w:sz w:val="20"/>
          <w:szCs w:val="20"/>
        </w:rPr>
        <w:t xml:space="preserve"> the PH of the beam in next TTI. T</w:t>
      </w:r>
      <w:r w:rsidRPr="00831E6E">
        <w:rPr>
          <w:rFonts w:ascii="Times New Roman" w:hAnsi="Times New Roman" w:cs="Times New Roman" w:hint="eastAsia"/>
          <w:sz w:val="20"/>
          <w:szCs w:val="20"/>
        </w:rPr>
        <w:t xml:space="preserve">he performance loss will </w:t>
      </w:r>
      <w:r w:rsidR="00831E6E">
        <w:rPr>
          <w:rFonts w:ascii="Times New Roman" w:hAnsi="Times New Roman" w:cs="Times New Roman"/>
          <w:sz w:val="20"/>
          <w:szCs w:val="20"/>
        </w:rPr>
        <w:t>possibly</w:t>
      </w:r>
      <w:r w:rsidR="00831E6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560F8" w:rsidRPr="00831E6E">
        <w:rPr>
          <w:rFonts w:ascii="Times New Roman" w:hAnsi="Times New Roman" w:cs="Times New Roman"/>
          <w:sz w:val="20"/>
          <w:szCs w:val="20"/>
        </w:rPr>
        <w:t xml:space="preserve">occur </w:t>
      </w:r>
      <w:r w:rsidR="00B560F8">
        <w:rPr>
          <w:rFonts w:ascii="Times New Roman" w:hAnsi="Times New Roman" w:cs="Times New Roman"/>
          <w:sz w:val="20"/>
          <w:szCs w:val="20"/>
        </w:rPr>
        <w:t>if</w:t>
      </w:r>
      <w:r w:rsidRPr="00831E6E">
        <w:rPr>
          <w:rFonts w:ascii="Times New Roman" w:hAnsi="Times New Roman" w:cs="Times New Roman" w:hint="eastAsia"/>
          <w:sz w:val="20"/>
          <w:szCs w:val="20"/>
        </w:rPr>
        <w:t xml:space="preserve"> the gNB doesn</w:t>
      </w:r>
      <w:r w:rsidRPr="00831E6E">
        <w:rPr>
          <w:rFonts w:ascii="Times New Roman" w:hAnsi="Times New Roman" w:cs="Times New Roman"/>
          <w:sz w:val="20"/>
          <w:szCs w:val="20"/>
        </w:rPr>
        <w:t>’</w:t>
      </w:r>
      <w:r w:rsidRPr="00831E6E">
        <w:rPr>
          <w:rFonts w:ascii="Times New Roman" w:hAnsi="Times New Roman" w:cs="Times New Roman" w:hint="eastAsia"/>
          <w:sz w:val="20"/>
          <w:szCs w:val="20"/>
        </w:rPr>
        <w:t>t know the PH information of the new beam.</w:t>
      </w:r>
      <w:r w:rsidR="00831E6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The gNB should derive the </w:t>
      </w:r>
      <w:r w:rsidR="00267E21">
        <w:rPr>
          <w:rFonts w:ascii="Times New Roman" w:hAnsi="Times New Roman" w:cs="Times New Roman"/>
          <w:sz w:val="20"/>
          <w:szCs w:val="20"/>
        </w:rPr>
        <w:t>PH</w:t>
      </w:r>
      <w:r w:rsidR="0050558D" w:rsidRPr="00204A39">
        <w:rPr>
          <w:rFonts w:ascii="Times New Roman" w:hAnsi="Times New Roman" w:cs="Times New Roman"/>
          <w:sz w:val="20"/>
          <w:szCs w:val="20"/>
        </w:rPr>
        <w:t xml:space="preserve"> for multipl</w:t>
      </w:r>
      <w:r w:rsidR="0050558D">
        <w:rPr>
          <w:rFonts w:ascii="Times New Roman" w:hAnsi="Times New Roman" w:cs="Times New Roman"/>
          <w:sz w:val="20"/>
          <w:szCs w:val="20"/>
        </w:rPr>
        <w:t xml:space="preserve">e potential beams/beam pairs </w:t>
      </w:r>
      <w:r w:rsidR="0050558D">
        <w:rPr>
          <w:rFonts w:ascii="Times New Roman" w:hAnsi="Times New Roman" w:cs="Times New Roman" w:hint="eastAsia"/>
          <w:sz w:val="20"/>
          <w:szCs w:val="20"/>
        </w:rPr>
        <w:t>among the beam candidates thus</w:t>
      </w:r>
      <w:r w:rsidR="0050558D">
        <w:rPr>
          <w:rFonts w:ascii="Times New Roman" w:hAnsi="Times New Roman" w:cs="Times New Roman"/>
          <w:sz w:val="20"/>
          <w:szCs w:val="20"/>
        </w:rPr>
        <w:t xml:space="preserve"> provid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ing </w:t>
      </w:r>
      <w:r w:rsidR="0050558D" w:rsidRPr="00204A39">
        <w:rPr>
          <w:rFonts w:ascii="Times New Roman" w:hAnsi="Times New Roman" w:cs="Times New Roman"/>
          <w:sz w:val="20"/>
          <w:szCs w:val="20"/>
        </w:rPr>
        <w:t>the flexibility for scheduling</w:t>
      </w:r>
      <w:r w:rsidR="0050558D" w:rsidRPr="00204A39">
        <w:rPr>
          <w:rFonts w:ascii="Times New Roman" w:hAnsi="Times New Roman" w:cs="Times New Roman" w:hint="eastAsia"/>
          <w:sz w:val="20"/>
          <w:szCs w:val="20"/>
        </w:rPr>
        <w:t>.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6100D3B9" w14:textId="56A40CFB" w:rsidR="00BD09C7" w:rsidRDefault="00372DA8" w:rsidP="0050558D">
      <w:pPr>
        <w:shd w:val="clear" w:color="auto" w:fill="FFFFFF"/>
        <w:spacing w:afterLines="50" w:after="120"/>
        <w:textAlignment w:val="center"/>
        <w:rPr>
          <w:rFonts w:ascii="Times New Roman" w:hAnsi="Times New Roman"/>
          <w:b/>
          <w:i/>
          <w:sz w:val="20"/>
          <w:szCs w:val="20"/>
        </w:rPr>
      </w:pPr>
      <w:r w:rsidRPr="00267E21">
        <w:rPr>
          <w:rFonts w:ascii="Times New Roman" w:hAnsi="Times New Roman"/>
          <w:b/>
          <w:i/>
          <w:sz w:val="20"/>
          <w:szCs w:val="20"/>
        </w:rPr>
        <w:t>Obeservation1:</w:t>
      </w:r>
      <w:r w:rsidR="00267E21" w:rsidRPr="00267E21">
        <w:rPr>
          <w:rFonts w:ascii="Times New Roman" w:hAnsi="Times New Roman" w:hint="eastAsia"/>
          <w:b/>
          <w:i/>
          <w:sz w:val="20"/>
          <w:szCs w:val="20"/>
        </w:rPr>
        <w:t xml:space="preserve"> To be </w:t>
      </w:r>
      <w:r w:rsidR="00267E21" w:rsidRPr="00267E21">
        <w:rPr>
          <w:rFonts w:ascii="Times New Roman" w:hAnsi="Times New Roman"/>
          <w:b/>
          <w:i/>
          <w:sz w:val="20"/>
          <w:szCs w:val="20"/>
        </w:rPr>
        <w:t>aligned</w:t>
      </w:r>
      <w:r w:rsidR="00267E21" w:rsidRPr="00267E21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B51F0B">
        <w:rPr>
          <w:rFonts w:ascii="Times New Roman" w:hAnsi="Times New Roman"/>
          <w:b/>
          <w:i/>
          <w:sz w:val="20"/>
          <w:szCs w:val="20"/>
        </w:rPr>
        <w:t xml:space="preserve">with </w:t>
      </w:r>
      <w:r w:rsidR="00267E21" w:rsidRPr="00267E21">
        <w:rPr>
          <w:rFonts w:ascii="Times New Roman" w:hAnsi="Times New Roman" w:hint="eastAsia"/>
          <w:b/>
          <w:i/>
          <w:sz w:val="20"/>
          <w:szCs w:val="20"/>
        </w:rPr>
        <w:t xml:space="preserve">beam specific power </w:t>
      </w:r>
      <w:r w:rsidR="006143E0" w:rsidRPr="00267E21">
        <w:rPr>
          <w:rFonts w:ascii="Times New Roman" w:hAnsi="Times New Roman"/>
          <w:b/>
          <w:i/>
          <w:sz w:val="20"/>
          <w:szCs w:val="20"/>
        </w:rPr>
        <w:t>control,</w:t>
      </w:r>
      <w:r w:rsidR="00267E21" w:rsidRPr="00267E21">
        <w:rPr>
          <w:rFonts w:ascii="Times New Roman" w:hAnsi="Times New Roman" w:hint="eastAsia"/>
          <w:b/>
          <w:i/>
          <w:sz w:val="20"/>
          <w:szCs w:val="20"/>
        </w:rPr>
        <w:t xml:space="preserve"> PH </w:t>
      </w:r>
      <w:r w:rsidR="00B51F0B">
        <w:rPr>
          <w:rFonts w:ascii="Times New Roman" w:hAnsi="Times New Roman"/>
          <w:b/>
          <w:i/>
          <w:sz w:val="20"/>
          <w:szCs w:val="20"/>
        </w:rPr>
        <w:t>is beam specifically calculated at UE side.</w:t>
      </w:r>
    </w:p>
    <w:p w14:paraId="312984C4" w14:textId="05E21A82" w:rsidR="006143E0" w:rsidRDefault="006143E0" w:rsidP="0050558D">
      <w:pPr>
        <w:shd w:val="clear" w:color="auto" w:fill="FFFFFF"/>
        <w:spacing w:afterLines="50" w:after="120"/>
        <w:textAlignment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Obeservation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267E21">
        <w:rPr>
          <w:rFonts w:ascii="Times New Roman" w:hAnsi="Times New Roman"/>
          <w:b/>
          <w:i/>
          <w:sz w:val="20"/>
          <w:szCs w:val="20"/>
        </w:rPr>
        <w:t>:</w:t>
      </w:r>
      <w:r w:rsidRPr="00267E21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B51F0B">
        <w:rPr>
          <w:rFonts w:ascii="Times New Roman" w:hAnsi="Times New Roman"/>
          <w:b/>
          <w:i/>
          <w:sz w:val="20"/>
          <w:szCs w:val="20"/>
        </w:rPr>
        <w:t xml:space="preserve">Different </w:t>
      </w:r>
      <w:r>
        <w:rPr>
          <w:rFonts w:ascii="Times New Roman" w:hAnsi="Times New Roman"/>
          <w:b/>
          <w:i/>
          <w:sz w:val="20"/>
          <w:szCs w:val="20"/>
        </w:rPr>
        <w:t>transmission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beam(s) </w:t>
      </w:r>
      <w:r w:rsidR="00B51F0B">
        <w:rPr>
          <w:rFonts w:ascii="Times New Roman" w:hAnsi="Times New Roman"/>
          <w:b/>
          <w:i/>
          <w:sz w:val="20"/>
          <w:szCs w:val="20"/>
        </w:rPr>
        <w:t xml:space="preserve">can be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scheduled by the gNB for one UE in the </w:t>
      </w:r>
      <w:r w:rsidR="00B51F0B">
        <w:rPr>
          <w:rFonts w:ascii="Times New Roman" w:hAnsi="Times New Roman"/>
          <w:b/>
          <w:i/>
          <w:sz w:val="20"/>
          <w:szCs w:val="20"/>
        </w:rPr>
        <w:t xml:space="preserve">consecutive </w:t>
      </w:r>
      <w:r>
        <w:rPr>
          <w:rFonts w:ascii="Times New Roman" w:hAnsi="Times New Roman" w:hint="eastAsia"/>
          <w:b/>
          <w:i/>
          <w:sz w:val="20"/>
          <w:szCs w:val="20"/>
        </w:rPr>
        <w:t>TTI</w:t>
      </w:r>
      <w:r w:rsidR="00B51F0B">
        <w:rPr>
          <w:rFonts w:ascii="Times New Roman" w:hAnsi="Times New Roman"/>
          <w:b/>
          <w:i/>
          <w:sz w:val="20"/>
          <w:szCs w:val="20"/>
        </w:rPr>
        <w:t>s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0F63A318" w14:textId="2C574789" w:rsidR="00BD09C7" w:rsidRPr="00267E21" w:rsidRDefault="006143E0" w:rsidP="0050558D">
      <w:pPr>
        <w:shd w:val="clear" w:color="auto" w:fill="FFFFFF"/>
        <w:spacing w:afterLines="50" w:after="120"/>
        <w:textAlignment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Obeservation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267E21">
        <w:rPr>
          <w:rFonts w:ascii="Times New Roman" w:hAnsi="Times New Roman"/>
          <w:b/>
          <w:i/>
          <w:sz w:val="20"/>
          <w:szCs w:val="20"/>
        </w:rPr>
        <w:t>:</w:t>
      </w:r>
      <w:r w:rsidRPr="00267E21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BD09C7">
        <w:rPr>
          <w:rFonts w:ascii="Times New Roman" w:hAnsi="Times New Roman" w:hint="eastAsia"/>
          <w:b/>
          <w:i/>
          <w:sz w:val="20"/>
          <w:szCs w:val="20"/>
        </w:rPr>
        <w:t xml:space="preserve">The PH </w:t>
      </w:r>
      <w:r w:rsidR="00B51F0B">
        <w:rPr>
          <w:rFonts w:ascii="Times New Roman" w:hAnsi="Times New Roman"/>
          <w:b/>
          <w:i/>
          <w:sz w:val="20"/>
          <w:szCs w:val="20"/>
        </w:rPr>
        <w:t xml:space="preserve">calculated &amp; reported for </w:t>
      </w:r>
      <w:r w:rsidR="00BD09C7">
        <w:rPr>
          <w:rFonts w:ascii="Times New Roman" w:hAnsi="Times New Roman" w:hint="eastAsia"/>
          <w:b/>
          <w:i/>
          <w:sz w:val="20"/>
          <w:szCs w:val="20"/>
        </w:rPr>
        <w:t xml:space="preserve">current </w:t>
      </w:r>
      <w:r w:rsidR="00B51F0B">
        <w:rPr>
          <w:rFonts w:ascii="Times New Roman" w:hAnsi="Times New Roman"/>
          <w:b/>
          <w:i/>
          <w:sz w:val="20"/>
          <w:szCs w:val="20"/>
        </w:rPr>
        <w:t xml:space="preserve">TTI </w:t>
      </w:r>
      <w:r w:rsidR="00BD09C7">
        <w:rPr>
          <w:rFonts w:ascii="Times New Roman" w:hAnsi="Times New Roman" w:hint="eastAsia"/>
          <w:b/>
          <w:i/>
          <w:sz w:val="20"/>
          <w:szCs w:val="20"/>
        </w:rPr>
        <w:t>cann</w:t>
      </w:r>
      <w:r w:rsidR="00BD09C7">
        <w:rPr>
          <w:rFonts w:ascii="Times New Roman" w:hAnsi="Times New Roman"/>
          <w:b/>
          <w:i/>
          <w:sz w:val="20"/>
          <w:szCs w:val="20"/>
        </w:rPr>
        <w:t>’</w:t>
      </w:r>
      <w:r w:rsidR="00BD09C7">
        <w:rPr>
          <w:rFonts w:ascii="Times New Roman" w:hAnsi="Times New Roman" w:hint="eastAsia"/>
          <w:b/>
          <w:i/>
          <w:sz w:val="20"/>
          <w:szCs w:val="20"/>
        </w:rPr>
        <w:t>t provide the accurate p</w:t>
      </w:r>
      <w:r w:rsidR="002736F2">
        <w:rPr>
          <w:rFonts w:ascii="Times New Roman" w:hAnsi="Times New Roman" w:hint="eastAsia"/>
          <w:b/>
          <w:i/>
          <w:sz w:val="20"/>
          <w:szCs w:val="20"/>
        </w:rPr>
        <w:t xml:space="preserve">ower information for other </w:t>
      </w:r>
      <w:r w:rsidR="00B51F0B">
        <w:rPr>
          <w:rFonts w:ascii="Times New Roman" w:hAnsi="Times New Roman"/>
          <w:b/>
          <w:i/>
          <w:sz w:val="20"/>
          <w:szCs w:val="20"/>
        </w:rPr>
        <w:t xml:space="preserve">TTI, if transmission </w:t>
      </w:r>
      <w:r w:rsidR="002736F2">
        <w:rPr>
          <w:rFonts w:ascii="Times New Roman" w:hAnsi="Times New Roman" w:hint="eastAsia"/>
          <w:b/>
          <w:i/>
          <w:sz w:val="20"/>
          <w:szCs w:val="20"/>
        </w:rPr>
        <w:t>beam</w:t>
      </w:r>
      <w:r w:rsidR="00B51F0B">
        <w:rPr>
          <w:rFonts w:ascii="Times New Roman" w:hAnsi="Times New Roman"/>
          <w:b/>
          <w:i/>
          <w:sz w:val="20"/>
          <w:szCs w:val="20"/>
        </w:rPr>
        <w:t>(s) is changed</w:t>
      </w:r>
      <w:r w:rsidR="00BD09C7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3A69B1B2" w14:textId="2B602558" w:rsidR="00123803" w:rsidRPr="00C45D83" w:rsidRDefault="00267E21" w:rsidP="00C45D83">
      <w:pPr>
        <w:shd w:val="clear" w:color="auto" w:fill="FFFFFF"/>
        <w:spacing w:afterLines="50" w:after="120"/>
        <w:textAlignment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1</w:t>
      </w:r>
      <w:r w:rsidRPr="00267E21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>M</w:t>
      </w:r>
      <w:r w:rsidRPr="00204A39">
        <w:rPr>
          <w:rFonts w:ascii="Times New Roman" w:hAnsi="Times New Roman"/>
          <w:b/>
          <w:i/>
          <w:sz w:val="20"/>
          <w:szCs w:val="20"/>
        </w:rPr>
        <w:t>ultiple</w:t>
      </w:r>
      <w:r w:rsidRPr="00204A39">
        <w:rPr>
          <w:rFonts w:ascii="Times New Roman" w:hAnsi="Times New Roman" w:hint="eastAsia"/>
          <w:b/>
          <w:i/>
          <w:sz w:val="20"/>
          <w:szCs w:val="20"/>
        </w:rPr>
        <w:t xml:space="preserve"> PH</w:t>
      </w:r>
      <w:r>
        <w:rPr>
          <w:rFonts w:ascii="Times New Roman" w:hAnsi="Times New Roman"/>
          <w:b/>
          <w:i/>
          <w:sz w:val="20"/>
          <w:szCs w:val="20"/>
        </w:rPr>
        <w:t xml:space="preserve"> value</w:t>
      </w:r>
      <w:r w:rsidRPr="00204A39">
        <w:rPr>
          <w:rFonts w:ascii="Times New Roman" w:hAnsi="Times New Roman" w:hint="eastAsia"/>
          <w:b/>
          <w:i/>
          <w:sz w:val="20"/>
          <w:szCs w:val="20"/>
        </w:rPr>
        <w:t xml:space="preserve"> for multiple </w:t>
      </w:r>
      <w:r w:rsidRPr="00204A39">
        <w:rPr>
          <w:rFonts w:ascii="Times New Roman" w:hAnsi="Times New Roman"/>
          <w:b/>
          <w:i/>
          <w:sz w:val="20"/>
          <w:szCs w:val="20"/>
        </w:rPr>
        <w:t>potential beam candidates</w:t>
      </w:r>
      <w:r w:rsidR="006143E0">
        <w:rPr>
          <w:rFonts w:ascii="Times New Roman" w:hAnsi="Times New Roman" w:hint="eastAsia"/>
          <w:b/>
          <w:i/>
          <w:sz w:val="20"/>
          <w:szCs w:val="20"/>
        </w:rPr>
        <w:t xml:space="preserve"> should be derived by the gNB .</w:t>
      </w:r>
    </w:p>
    <w:p w14:paraId="5983DE98" w14:textId="56C8DB67" w:rsidR="0050558D" w:rsidRPr="002B53D9" w:rsidRDefault="00B83D24" w:rsidP="0050558D">
      <w:pPr>
        <w:shd w:val="clear" w:color="auto" w:fill="FFFFFF"/>
        <w:spacing w:afterLines="50" w:after="120"/>
        <w:textAlignment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The straightforward solution is to report the PH </w:t>
      </w:r>
      <w:r w:rsidR="00E16AE4">
        <w:rPr>
          <w:rFonts w:ascii="Times New Roman" w:hAnsi="Times New Roman" w:cs="Times New Roman"/>
          <w:sz w:val="20"/>
          <w:szCs w:val="20"/>
        </w:rPr>
        <w:t>values</w:t>
      </w:r>
      <w:r w:rsidR="00E16AE4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of multiple </w:t>
      </w:r>
      <w:r w:rsidRPr="00B83D24">
        <w:rPr>
          <w:rFonts w:ascii="Times New Roman" w:hAnsi="Times New Roman" w:cs="Times New Roman"/>
          <w:sz w:val="20"/>
          <w:szCs w:val="20"/>
        </w:rPr>
        <w:t>potential beam candidates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4C778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34E04">
        <w:rPr>
          <w:rFonts w:ascii="Times New Roman" w:hAnsi="Times New Roman" w:cs="Times New Roman" w:hint="eastAsia"/>
          <w:sz w:val="20"/>
          <w:szCs w:val="20"/>
        </w:rPr>
        <w:t>For the beam specific PH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0558D">
        <w:rPr>
          <w:rFonts w:ascii="Times New Roman" w:hAnsi="Times New Roman" w:cs="Times New Roman"/>
          <w:sz w:val="20"/>
          <w:szCs w:val="20"/>
        </w:rPr>
        <w:t>calculation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 of the actual </w:t>
      </w:r>
      <w:r w:rsidR="0050558D">
        <w:rPr>
          <w:rFonts w:ascii="Times New Roman" w:hAnsi="Times New Roman" w:cs="Times New Roman"/>
          <w:sz w:val="20"/>
          <w:szCs w:val="20"/>
        </w:rPr>
        <w:t>transmission,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 the beam specific transmission power should be used.</w:t>
      </w:r>
      <w:r w:rsidR="0050558D" w:rsidRPr="00C45D8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For the beam without actual </w:t>
      </w:r>
      <w:r w:rsidR="0050558D">
        <w:rPr>
          <w:rFonts w:ascii="Times New Roman" w:hAnsi="Times New Roman" w:cs="Times New Roman"/>
          <w:sz w:val="20"/>
          <w:szCs w:val="20"/>
        </w:rPr>
        <w:t>transmissions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 of PUSCHs, the PHR can be virtual PHR as in LTE. For all the beams for PHR report including the beams with</w:t>
      </w:r>
      <w:r w:rsidR="0050558D" w:rsidRPr="0044056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and without </w:t>
      </w:r>
      <w:r w:rsidR="0050558D">
        <w:rPr>
          <w:rFonts w:ascii="Times New Roman" w:hAnsi="Times New Roman" w:cs="Times New Roman"/>
          <w:sz w:val="20"/>
          <w:szCs w:val="20"/>
        </w:rPr>
        <w:t>actual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0558D">
        <w:rPr>
          <w:rFonts w:ascii="Times New Roman" w:hAnsi="Times New Roman" w:cs="Times New Roman"/>
          <w:sz w:val="20"/>
          <w:szCs w:val="20"/>
        </w:rPr>
        <w:t>transmission</w:t>
      </w:r>
      <w:r w:rsidR="00D9725E">
        <w:rPr>
          <w:rFonts w:ascii="Times New Roman" w:hAnsi="Times New Roman" w:cs="Times New Roman"/>
          <w:sz w:val="20"/>
          <w:szCs w:val="20"/>
        </w:rPr>
        <w:t>,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 whether only type 1</w:t>
      </w:r>
      <w:r w:rsidR="0050558D">
        <w:rPr>
          <w:rFonts w:ascii="Times New Roman" w:hAnsi="Times New Roman" w:cs="Times New Roman"/>
          <w:sz w:val="20"/>
          <w:szCs w:val="20"/>
        </w:rPr>
        <w:t xml:space="preserve"> </w:t>
      </w:r>
      <w:r w:rsidR="0050558D">
        <w:rPr>
          <w:rFonts w:ascii="Times New Roman" w:hAnsi="Times New Roman" w:cs="Times New Roman" w:hint="eastAsia"/>
          <w:sz w:val="20"/>
          <w:szCs w:val="20"/>
        </w:rPr>
        <w:t>PHR or both type 1</w:t>
      </w:r>
      <w:r w:rsidR="0050558D">
        <w:rPr>
          <w:rFonts w:ascii="Times New Roman" w:hAnsi="Times New Roman" w:cs="Times New Roman"/>
          <w:sz w:val="20"/>
          <w:szCs w:val="20"/>
        </w:rPr>
        <w:t xml:space="preserve"> </w:t>
      </w:r>
      <w:r w:rsidR="0050558D">
        <w:rPr>
          <w:rFonts w:ascii="Times New Roman" w:hAnsi="Times New Roman" w:cs="Times New Roman" w:hint="eastAsia"/>
          <w:sz w:val="20"/>
          <w:szCs w:val="20"/>
        </w:rPr>
        <w:t>PHR and type 2 PHR should be reported based on the configuration of the PUCCH</w:t>
      </w:r>
      <w:r w:rsidR="0050558D">
        <w:rPr>
          <w:rFonts w:ascii="Times New Roman" w:hAnsi="Times New Roman" w:cs="Times New Roman"/>
          <w:sz w:val="20"/>
          <w:szCs w:val="20"/>
        </w:rPr>
        <w:t xml:space="preserve"> </w:t>
      </w:r>
      <w:r w:rsidR="0050558D">
        <w:rPr>
          <w:rFonts w:ascii="Times New Roman" w:hAnsi="Times New Roman" w:cs="Times New Roman" w:hint="eastAsia"/>
          <w:sz w:val="20"/>
          <w:szCs w:val="20"/>
        </w:rPr>
        <w:t>(e</w:t>
      </w:r>
      <w:r w:rsidR="0050558D">
        <w:rPr>
          <w:rFonts w:ascii="Times New Roman" w:hAnsi="Times New Roman" w:cs="Times New Roman"/>
          <w:sz w:val="20"/>
          <w:szCs w:val="20"/>
        </w:rPr>
        <w:t>.</w:t>
      </w:r>
      <w:r w:rsidR="0050558D">
        <w:rPr>
          <w:rFonts w:ascii="Times New Roman" w:hAnsi="Times New Roman" w:cs="Times New Roman" w:hint="eastAsia"/>
          <w:sz w:val="20"/>
          <w:szCs w:val="20"/>
        </w:rPr>
        <w:t>g</w:t>
      </w:r>
      <w:r w:rsidR="0050558D">
        <w:rPr>
          <w:rFonts w:ascii="Times New Roman" w:hAnsi="Times New Roman" w:cs="Times New Roman"/>
          <w:sz w:val="20"/>
          <w:szCs w:val="20"/>
        </w:rPr>
        <w:t>.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 with</w:t>
      </w:r>
      <w:r w:rsidR="0050558D">
        <w:rPr>
          <w:rFonts w:ascii="Times New Roman" w:hAnsi="Times New Roman" w:cs="Times New Roman"/>
          <w:sz w:val="20"/>
          <w:szCs w:val="20"/>
        </w:rPr>
        <w:t>/without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 PUCCH, short PUCCH or long PUCCH etc</w:t>
      </w:r>
      <w:r w:rsidR="0050558D">
        <w:rPr>
          <w:rFonts w:ascii="Times New Roman" w:hAnsi="Times New Roman" w:cs="Times New Roman"/>
          <w:sz w:val="20"/>
          <w:szCs w:val="20"/>
        </w:rPr>
        <w:t>.</w:t>
      </w:r>
      <w:r w:rsidR="0050558D">
        <w:rPr>
          <w:rFonts w:ascii="Times New Roman" w:hAnsi="Times New Roman" w:cs="Times New Roman" w:hint="eastAsia"/>
          <w:sz w:val="20"/>
          <w:szCs w:val="20"/>
        </w:rPr>
        <w:t>).</w:t>
      </w:r>
      <w:r w:rsidR="0050558D">
        <w:rPr>
          <w:rFonts w:ascii="Times New Roman" w:hAnsi="Times New Roman" w:cs="Times New Roman"/>
          <w:sz w:val="20"/>
          <w:szCs w:val="20"/>
        </w:rPr>
        <w:t xml:space="preserve"> </w:t>
      </w:r>
      <w:r w:rsidR="004C7782">
        <w:rPr>
          <w:rFonts w:ascii="Times New Roman" w:hAnsi="Times New Roman" w:cs="Times New Roman" w:hint="eastAsia"/>
          <w:sz w:val="20"/>
          <w:szCs w:val="20"/>
        </w:rPr>
        <w:t>But if multiple PHR for</w:t>
      </w:r>
      <w:r w:rsidR="004C7782" w:rsidRPr="00C45D83">
        <w:rPr>
          <w:rFonts w:ascii="Times New Roman" w:hAnsi="Times New Roman" w:cs="Times New Roman" w:hint="eastAsia"/>
          <w:sz w:val="20"/>
          <w:szCs w:val="20"/>
        </w:rPr>
        <w:t xml:space="preserve"> multiple </w:t>
      </w:r>
      <w:r w:rsidR="004C7782" w:rsidRPr="00C45D83">
        <w:rPr>
          <w:rFonts w:ascii="Times New Roman" w:hAnsi="Times New Roman" w:cs="Times New Roman"/>
          <w:sz w:val="20"/>
          <w:szCs w:val="20"/>
        </w:rPr>
        <w:t>potential beam candidates</w:t>
      </w:r>
      <w:r w:rsidR="004C7782" w:rsidRPr="00C45D83">
        <w:rPr>
          <w:rFonts w:ascii="Times New Roman" w:hAnsi="Times New Roman" w:cs="Times New Roman" w:hint="eastAsia"/>
          <w:sz w:val="20"/>
          <w:szCs w:val="20"/>
        </w:rPr>
        <w:t xml:space="preserve"> are reported, </w:t>
      </w:r>
      <w:r w:rsidR="004C7782" w:rsidRPr="00C45D83">
        <w:rPr>
          <w:rFonts w:ascii="Times New Roman" w:hAnsi="Times New Roman" w:cs="Times New Roman"/>
          <w:sz w:val="20"/>
          <w:szCs w:val="20"/>
        </w:rPr>
        <w:t xml:space="preserve">the signaling overhead for PHR reporting will be </w:t>
      </w:r>
      <w:r w:rsidR="004C7782" w:rsidRPr="00C45D83">
        <w:rPr>
          <w:rFonts w:ascii="Times New Roman" w:hAnsi="Times New Roman" w:cs="Times New Roman" w:hint="eastAsia"/>
          <w:sz w:val="20"/>
          <w:szCs w:val="20"/>
        </w:rPr>
        <w:t>N</w:t>
      </w:r>
      <w:r w:rsidR="004C7782" w:rsidRPr="00C45D83">
        <w:rPr>
          <w:rFonts w:ascii="Times New Roman" w:hAnsi="Times New Roman" w:cs="Times New Roman"/>
          <w:sz w:val="20"/>
          <w:szCs w:val="20"/>
        </w:rPr>
        <w:t xml:space="preserve"> times of that in LTE system</w:t>
      </w:r>
      <w:r w:rsidR="004C7782" w:rsidRPr="00C45D83">
        <w:rPr>
          <w:rFonts w:ascii="Times New Roman" w:hAnsi="Times New Roman" w:cs="Times New Roman" w:hint="eastAsia"/>
          <w:sz w:val="20"/>
          <w:szCs w:val="20"/>
        </w:rPr>
        <w:t>,</w:t>
      </w:r>
      <w:r w:rsidR="0047729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C7782" w:rsidRPr="00C45D83">
        <w:rPr>
          <w:rFonts w:ascii="Times New Roman" w:hAnsi="Times New Roman" w:cs="Times New Roman" w:hint="eastAsia"/>
          <w:sz w:val="20"/>
          <w:szCs w:val="20"/>
        </w:rPr>
        <w:t>N is the number of beams in the</w:t>
      </w:r>
      <w:r w:rsidR="004C7782" w:rsidRPr="00C45D83">
        <w:rPr>
          <w:rFonts w:ascii="Times New Roman" w:hAnsi="Times New Roman" w:cs="Times New Roman"/>
          <w:sz w:val="20"/>
          <w:szCs w:val="20"/>
        </w:rPr>
        <w:t xml:space="preserve"> potential beam candidates</w:t>
      </w:r>
      <w:r w:rsidR="004C7782" w:rsidRPr="00C45D83">
        <w:rPr>
          <w:rFonts w:ascii="Times New Roman" w:hAnsi="Times New Roman" w:cs="Times New Roman" w:hint="eastAsia"/>
          <w:sz w:val="20"/>
          <w:szCs w:val="20"/>
        </w:rPr>
        <w:t xml:space="preserve"> report set </w:t>
      </w:r>
      <w:r w:rsidR="004C7782" w:rsidRPr="00C45D83">
        <w:rPr>
          <w:rFonts w:ascii="Times New Roman" w:hAnsi="Times New Roman" w:cs="Times New Roman"/>
          <w:sz w:val="20"/>
          <w:szCs w:val="20"/>
        </w:rPr>
        <w:t>.</w:t>
      </w:r>
      <w:r w:rsidR="0047729C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47729C">
        <w:rPr>
          <w:rFonts w:ascii="Times New Roman" w:hAnsi="Times New Roman" w:cs="Times New Roman"/>
          <w:sz w:val="20"/>
          <w:szCs w:val="20"/>
        </w:rPr>
        <w:t>signaling</w:t>
      </w:r>
      <w:r w:rsidR="0047729C">
        <w:rPr>
          <w:rFonts w:ascii="Times New Roman" w:hAnsi="Times New Roman" w:cs="Times New Roman" w:hint="eastAsia"/>
          <w:sz w:val="20"/>
          <w:szCs w:val="20"/>
        </w:rPr>
        <w:t xml:space="preserve"> overhead of PHR </w:t>
      </w:r>
      <w:r w:rsidR="004C7782" w:rsidRPr="00C45D83">
        <w:rPr>
          <w:rFonts w:ascii="Times New Roman" w:hAnsi="Times New Roman" w:cs="Times New Roman"/>
          <w:sz w:val="20"/>
          <w:szCs w:val="20"/>
        </w:rPr>
        <w:t>will be larger</w:t>
      </w:r>
      <w:r w:rsidR="0047729C">
        <w:rPr>
          <w:rFonts w:ascii="Times New Roman" w:hAnsi="Times New Roman" w:cs="Times New Roman"/>
          <w:sz w:val="20"/>
          <w:szCs w:val="20"/>
        </w:rPr>
        <w:t xml:space="preserve"> </w:t>
      </w:r>
      <w:r w:rsidR="00374A5E">
        <w:rPr>
          <w:rFonts w:ascii="Times New Roman" w:hAnsi="Times New Roman" w:cs="Times New Roman"/>
          <w:sz w:val="20"/>
          <w:szCs w:val="20"/>
        </w:rPr>
        <w:t>if PHRs</w:t>
      </w:r>
      <w:r w:rsidR="004C7782" w:rsidRPr="00C45D83">
        <w:rPr>
          <w:rFonts w:ascii="Times New Roman" w:hAnsi="Times New Roman" w:cs="Times New Roman"/>
          <w:sz w:val="20"/>
          <w:szCs w:val="20"/>
        </w:rPr>
        <w:t xml:space="preserve"> for multiple carriers are considered. </w:t>
      </w:r>
      <w:r w:rsidR="004C7782" w:rsidRPr="00C45D83">
        <w:rPr>
          <w:rFonts w:ascii="Times New Roman" w:hAnsi="Times New Roman" w:cs="Times New Roman" w:hint="eastAsia"/>
          <w:sz w:val="20"/>
          <w:szCs w:val="20"/>
        </w:rPr>
        <w:t xml:space="preserve">Therefore RAN1 should have discussion on the optimized solution to derive relatively accurate PH values for the </w:t>
      </w:r>
      <w:r w:rsidR="004C7782" w:rsidRPr="00C45D83">
        <w:rPr>
          <w:rFonts w:ascii="Times New Roman" w:hAnsi="Times New Roman" w:cs="Times New Roman"/>
          <w:sz w:val="20"/>
          <w:szCs w:val="20"/>
        </w:rPr>
        <w:t>multiple</w:t>
      </w:r>
      <w:r w:rsidR="004C7782" w:rsidRPr="00C45D83">
        <w:rPr>
          <w:rFonts w:ascii="Times New Roman" w:hAnsi="Times New Roman" w:cs="Times New Roman" w:hint="eastAsia"/>
          <w:sz w:val="20"/>
          <w:szCs w:val="20"/>
        </w:rPr>
        <w:t xml:space="preserve"> potential beam candidates with the reduced </w:t>
      </w:r>
      <w:r w:rsidR="004C7782" w:rsidRPr="00C45D83">
        <w:rPr>
          <w:rFonts w:ascii="Times New Roman" w:hAnsi="Times New Roman" w:cs="Times New Roman"/>
          <w:sz w:val="20"/>
          <w:szCs w:val="20"/>
        </w:rPr>
        <w:t>signal</w:t>
      </w:r>
      <w:r w:rsidR="004C7782" w:rsidRPr="00C45D83">
        <w:rPr>
          <w:rFonts w:ascii="Times New Roman" w:hAnsi="Times New Roman" w:cs="Times New Roman" w:hint="eastAsia"/>
          <w:sz w:val="20"/>
          <w:szCs w:val="20"/>
        </w:rPr>
        <w:t>ing</w:t>
      </w:r>
      <w:r w:rsidR="001B3A14">
        <w:rPr>
          <w:rFonts w:ascii="Times New Roman" w:hAnsi="Times New Roman" w:cs="Times New Roman" w:hint="eastAsia"/>
          <w:sz w:val="20"/>
          <w:szCs w:val="20"/>
        </w:rPr>
        <w:t>,</w:t>
      </w:r>
      <w:r w:rsidR="00ED398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B3A14">
        <w:rPr>
          <w:rFonts w:ascii="Times New Roman" w:hAnsi="Times New Roman" w:cs="Times New Roman" w:hint="eastAsia"/>
          <w:sz w:val="20"/>
          <w:szCs w:val="20"/>
        </w:rPr>
        <w:t xml:space="preserve">e,g </w:t>
      </w:r>
      <w:r w:rsidR="00C63B55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1B3A14">
        <w:rPr>
          <w:rFonts w:ascii="Times New Roman" w:hAnsi="Times New Roman" w:cs="Times New Roman" w:hint="eastAsia"/>
          <w:sz w:val="20"/>
          <w:szCs w:val="20"/>
        </w:rPr>
        <w:t xml:space="preserve">beam group based </w:t>
      </w:r>
      <w:r w:rsidR="001B3A14">
        <w:rPr>
          <w:rFonts w:ascii="Times New Roman" w:hAnsi="Times New Roman" w:cs="Times New Roman"/>
          <w:sz w:val="20"/>
          <w:szCs w:val="20"/>
        </w:rPr>
        <w:t>solution</w:t>
      </w:r>
      <w:r w:rsidR="001B3A14">
        <w:rPr>
          <w:rFonts w:ascii="Times New Roman" w:hAnsi="Times New Roman" w:cs="Times New Roman" w:hint="eastAsia"/>
          <w:sz w:val="20"/>
          <w:szCs w:val="20"/>
        </w:rPr>
        <w:t xml:space="preserve"> etc</w:t>
      </w:r>
      <w:r w:rsidR="004C7782" w:rsidRPr="00C45D83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50558D">
        <w:rPr>
          <w:rFonts w:ascii="Times New Roman" w:hAnsi="Times New Roman" w:cs="Times New Roman" w:hint="eastAsia"/>
          <w:sz w:val="20"/>
          <w:szCs w:val="20"/>
        </w:rPr>
        <w:t>I</w:t>
      </w:r>
      <w:r w:rsidR="0050558D" w:rsidRPr="00B1372F">
        <w:rPr>
          <w:rFonts w:ascii="Times New Roman" w:hAnsi="Times New Roman" w:cs="Times New Roman"/>
          <w:sz w:val="20"/>
          <w:szCs w:val="20"/>
        </w:rPr>
        <w:t xml:space="preserve">n addition, the beam(s)/beam pair(s) for one UE may be changed due to the movement and rotation of UE or the blockage. The beam management procedures will refine and adjust the potential beams/beam pairs continuously. </w:t>
      </w:r>
      <w:r w:rsidR="0050558D" w:rsidRPr="00F67981">
        <w:rPr>
          <w:rFonts w:ascii="Times New Roman" w:hAnsi="Times New Roman" w:cs="Times New Roman" w:hint="eastAsia"/>
          <w:sz w:val="20"/>
          <w:szCs w:val="20"/>
        </w:rPr>
        <w:t>With the new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0558D">
        <w:rPr>
          <w:rFonts w:ascii="Times New Roman" w:hAnsi="Times New Roman" w:cs="Times New Roman"/>
          <w:sz w:val="20"/>
          <w:szCs w:val="20"/>
        </w:rPr>
        <w:t>potential</w:t>
      </w:r>
      <w:r w:rsidR="0050558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0558D" w:rsidRPr="00B1372F">
        <w:rPr>
          <w:rFonts w:ascii="Times New Roman" w:hAnsi="Times New Roman" w:cs="Times New Roman"/>
          <w:sz w:val="20"/>
          <w:szCs w:val="20"/>
        </w:rPr>
        <w:t>beam(s)/beam pair(s), the PHR beam set will be updated and PHR may be triggered and reported.</w:t>
      </w:r>
    </w:p>
    <w:p w14:paraId="32FF5824" w14:textId="72F3C4DD" w:rsidR="0050558D" w:rsidRPr="009F3468" w:rsidRDefault="0050558D" w:rsidP="0050558D">
      <w:pPr>
        <w:shd w:val="clear" w:color="auto" w:fill="FFFFFF"/>
        <w:spacing w:afterLines="50" w:after="120"/>
        <w:textAlignment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4C7782">
        <w:rPr>
          <w:rFonts w:ascii="Times New Roman" w:hAnsi="Times New Roman" w:hint="eastAsia"/>
          <w:b/>
          <w:i/>
          <w:sz w:val="20"/>
          <w:szCs w:val="20"/>
        </w:rPr>
        <w:t>2:</w:t>
      </w:r>
      <w:r w:rsidRPr="00204A39">
        <w:rPr>
          <w:rFonts w:ascii="Times New Roman" w:hAnsi="Times New Roman" w:hint="eastAsia"/>
          <w:b/>
          <w:i/>
          <w:sz w:val="20"/>
          <w:szCs w:val="20"/>
        </w:rPr>
        <w:t xml:space="preserve"> T</w:t>
      </w:r>
      <w:r w:rsidRPr="00204A39">
        <w:rPr>
          <w:rFonts w:ascii="Times New Roman" w:hAnsi="Times New Roman"/>
          <w:b/>
          <w:i/>
          <w:sz w:val="20"/>
          <w:szCs w:val="20"/>
        </w:rPr>
        <w:t>he</w:t>
      </w:r>
      <w:r w:rsidRPr="00204A39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4C7782">
        <w:rPr>
          <w:rFonts w:ascii="Times New Roman" w:hAnsi="Times New Roman" w:hint="eastAsia"/>
          <w:b/>
          <w:i/>
          <w:sz w:val="20"/>
          <w:szCs w:val="20"/>
        </w:rPr>
        <w:t xml:space="preserve">RAN1 should discuss the </w:t>
      </w:r>
      <w:r w:rsidR="00286010">
        <w:rPr>
          <w:rFonts w:ascii="Times New Roman" w:hAnsi="Times New Roman"/>
          <w:b/>
          <w:i/>
          <w:sz w:val="20"/>
          <w:szCs w:val="20"/>
        </w:rPr>
        <w:t xml:space="preserve">efficient signaling method </w:t>
      </w:r>
      <w:r w:rsidR="004C7782">
        <w:rPr>
          <w:rFonts w:ascii="Times New Roman" w:hAnsi="Times New Roman" w:hint="eastAsia"/>
          <w:b/>
          <w:i/>
          <w:sz w:val="20"/>
          <w:szCs w:val="20"/>
        </w:rPr>
        <w:t xml:space="preserve">for gNB to derive </w:t>
      </w:r>
      <w:r w:rsidR="004C7782" w:rsidRPr="004C7782">
        <w:rPr>
          <w:rFonts w:ascii="Times New Roman" w:hAnsi="Times New Roman" w:hint="eastAsia"/>
          <w:b/>
          <w:i/>
          <w:sz w:val="20"/>
          <w:szCs w:val="20"/>
        </w:rPr>
        <w:t xml:space="preserve">PH values for the </w:t>
      </w:r>
      <w:r w:rsidR="004C7782" w:rsidRPr="004C7782">
        <w:rPr>
          <w:rFonts w:ascii="Times New Roman" w:hAnsi="Times New Roman"/>
          <w:b/>
          <w:i/>
          <w:sz w:val="20"/>
          <w:szCs w:val="20"/>
        </w:rPr>
        <w:t>multiple</w:t>
      </w:r>
      <w:r w:rsidR="004C7782" w:rsidRPr="004C7782">
        <w:rPr>
          <w:rFonts w:ascii="Times New Roman" w:hAnsi="Times New Roman" w:hint="eastAsia"/>
          <w:b/>
          <w:i/>
          <w:sz w:val="20"/>
          <w:szCs w:val="20"/>
        </w:rPr>
        <w:t xml:space="preserve"> potential beam candidates.</w:t>
      </w:r>
    </w:p>
    <w:p w14:paraId="1BBE512F" w14:textId="77777777" w:rsidR="00A959FA" w:rsidRPr="0050558D" w:rsidRDefault="00A959FA" w:rsidP="00CD0E43">
      <w:pPr>
        <w:spacing w:after="100" w:afterAutospacing="1"/>
        <w:rPr>
          <w:rFonts w:ascii="Times New Roman" w:hAnsi="Times New Roman" w:cs="Times New Roman"/>
        </w:rPr>
      </w:pPr>
    </w:p>
    <w:p w14:paraId="12A1C334" w14:textId="430B0FC2" w:rsidR="00675A86" w:rsidRPr="003F3B54" w:rsidRDefault="00675A86" w:rsidP="00ED3980">
      <w:pPr>
        <w:pStyle w:val="Heading1"/>
        <w:numPr>
          <w:ilvl w:val="0"/>
          <w:numId w:val="4"/>
        </w:numPr>
      </w:pPr>
      <w:r w:rsidRPr="003F3B54">
        <w:t>Conclusion</w:t>
      </w:r>
    </w:p>
    <w:p w14:paraId="62CA5C55" w14:textId="1B2852BD" w:rsidR="00675A86" w:rsidRPr="00CA44DC" w:rsidRDefault="00675A86" w:rsidP="00675A86">
      <w:pPr>
        <w:shd w:val="clear" w:color="auto" w:fill="FFFFFF"/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Based on above </w:t>
      </w:r>
      <w:r w:rsidR="00ED3980">
        <w:rPr>
          <w:rFonts w:ascii="Times New Roman" w:hAnsi="Times New Roman" w:cs="Times New Roman"/>
          <w:sz w:val="20"/>
          <w:szCs w:val="20"/>
        </w:rPr>
        <w:t>discussion, we</w:t>
      </w:r>
      <w:r w:rsidRPr="004A1717">
        <w:rPr>
          <w:rFonts w:ascii="Times New Roman" w:hAnsi="Times New Roman" w:cs="Times New Roman"/>
          <w:sz w:val="20"/>
          <w:szCs w:val="20"/>
        </w:rPr>
        <w:t xml:space="preserve"> also make the following </w:t>
      </w:r>
      <w:r>
        <w:rPr>
          <w:rFonts w:ascii="Times New Roman" w:hAnsi="Times New Roman" w:cs="Times New Roman" w:hint="eastAsia"/>
          <w:sz w:val="20"/>
          <w:szCs w:val="20"/>
        </w:rPr>
        <w:t xml:space="preserve">observations and </w:t>
      </w:r>
      <w:r w:rsidRPr="004A1717">
        <w:rPr>
          <w:rFonts w:ascii="Times New Roman" w:hAnsi="Times New Roman" w:cs="Times New Roman"/>
          <w:sz w:val="20"/>
          <w:szCs w:val="20"/>
        </w:rPr>
        <w:t>proposals:</w:t>
      </w:r>
    </w:p>
    <w:p w14:paraId="4E0F0935" w14:textId="77777777" w:rsidR="00AF4BE3" w:rsidRDefault="00AF4BE3" w:rsidP="00AF4BE3">
      <w:pPr>
        <w:shd w:val="clear" w:color="auto" w:fill="FFFFFF"/>
        <w:spacing w:afterLines="50" w:after="120"/>
        <w:textAlignment w:val="center"/>
        <w:rPr>
          <w:rFonts w:ascii="Times New Roman" w:hAnsi="Times New Roman"/>
          <w:b/>
          <w:i/>
          <w:sz w:val="20"/>
          <w:szCs w:val="20"/>
        </w:rPr>
      </w:pPr>
      <w:r w:rsidRPr="00267E21">
        <w:rPr>
          <w:rFonts w:ascii="Times New Roman" w:hAnsi="Times New Roman"/>
          <w:b/>
          <w:i/>
          <w:sz w:val="20"/>
          <w:szCs w:val="20"/>
        </w:rPr>
        <w:t>Obeservation1:</w:t>
      </w:r>
      <w:r w:rsidRPr="00267E21">
        <w:rPr>
          <w:rFonts w:ascii="Times New Roman" w:hAnsi="Times New Roman" w:hint="eastAsia"/>
          <w:b/>
          <w:i/>
          <w:sz w:val="20"/>
          <w:szCs w:val="20"/>
        </w:rPr>
        <w:t xml:space="preserve"> To be </w:t>
      </w:r>
      <w:r w:rsidRPr="00267E21">
        <w:rPr>
          <w:rFonts w:ascii="Times New Roman" w:hAnsi="Times New Roman"/>
          <w:b/>
          <w:i/>
          <w:sz w:val="20"/>
          <w:szCs w:val="20"/>
        </w:rPr>
        <w:t>aligned</w:t>
      </w:r>
      <w:r w:rsidRPr="00267E21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with </w:t>
      </w:r>
      <w:r w:rsidRPr="00267E21">
        <w:rPr>
          <w:rFonts w:ascii="Times New Roman" w:hAnsi="Times New Roman" w:hint="eastAsia"/>
          <w:b/>
          <w:i/>
          <w:sz w:val="20"/>
          <w:szCs w:val="20"/>
        </w:rPr>
        <w:t xml:space="preserve">beam specific power </w:t>
      </w:r>
      <w:r w:rsidRPr="00267E21">
        <w:rPr>
          <w:rFonts w:ascii="Times New Roman" w:hAnsi="Times New Roman"/>
          <w:b/>
          <w:i/>
          <w:sz w:val="20"/>
          <w:szCs w:val="20"/>
        </w:rPr>
        <w:t>control,</w:t>
      </w:r>
      <w:r w:rsidRPr="00267E21">
        <w:rPr>
          <w:rFonts w:ascii="Times New Roman" w:hAnsi="Times New Roman" w:hint="eastAsia"/>
          <w:b/>
          <w:i/>
          <w:sz w:val="20"/>
          <w:szCs w:val="20"/>
        </w:rPr>
        <w:t xml:space="preserve"> PH </w:t>
      </w:r>
      <w:r>
        <w:rPr>
          <w:rFonts w:ascii="Times New Roman" w:hAnsi="Times New Roman"/>
          <w:b/>
          <w:i/>
          <w:sz w:val="20"/>
          <w:szCs w:val="20"/>
        </w:rPr>
        <w:t>is beam specifically calculated at UE side.</w:t>
      </w:r>
    </w:p>
    <w:p w14:paraId="31E1218D" w14:textId="77777777" w:rsidR="00AF4BE3" w:rsidRDefault="00AF4BE3" w:rsidP="00AF4BE3">
      <w:pPr>
        <w:shd w:val="clear" w:color="auto" w:fill="FFFFFF"/>
        <w:spacing w:afterLines="50" w:after="120"/>
        <w:textAlignment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Obeservation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267E21">
        <w:rPr>
          <w:rFonts w:ascii="Times New Roman" w:hAnsi="Times New Roman"/>
          <w:b/>
          <w:i/>
          <w:sz w:val="20"/>
          <w:szCs w:val="20"/>
        </w:rPr>
        <w:t>:</w:t>
      </w:r>
      <w:r w:rsidRPr="00267E21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Different transmission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beam(s) </w:t>
      </w:r>
      <w:r>
        <w:rPr>
          <w:rFonts w:ascii="Times New Roman" w:hAnsi="Times New Roman"/>
          <w:b/>
          <w:i/>
          <w:sz w:val="20"/>
          <w:szCs w:val="20"/>
        </w:rPr>
        <w:t xml:space="preserve">can be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scheduled by the gNB for one UE in the </w:t>
      </w:r>
      <w:r>
        <w:rPr>
          <w:rFonts w:ascii="Times New Roman" w:hAnsi="Times New Roman"/>
          <w:b/>
          <w:i/>
          <w:sz w:val="20"/>
          <w:szCs w:val="20"/>
        </w:rPr>
        <w:t xml:space="preserve">consecutive </w:t>
      </w:r>
      <w:r>
        <w:rPr>
          <w:rFonts w:ascii="Times New Roman" w:hAnsi="Times New Roman" w:hint="eastAsia"/>
          <w:b/>
          <w:i/>
          <w:sz w:val="20"/>
          <w:szCs w:val="20"/>
        </w:rPr>
        <w:t>TTI</w:t>
      </w:r>
      <w:r>
        <w:rPr>
          <w:rFonts w:ascii="Times New Roman" w:hAnsi="Times New Roman"/>
          <w:b/>
          <w:i/>
          <w:sz w:val="20"/>
          <w:szCs w:val="20"/>
        </w:rPr>
        <w:t>s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24D0FC42" w14:textId="77777777" w:rsidR="00AF4BE3" w:rsidRPr="00267E21" w:rsidRDefault="00AF4BE3" w:rsidP="00AF4BE3">
      <w:pPr>
        <w:shd w:val="clear" w:color="auto" w:fill="FFFFFF"/>
        <w:spacing w:afterLines="50" w:after="120"/>
        <w:textAlignment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Obeservation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267E21">
        <w:rPr>
          <w:rFonts w:ascii="Times New Roman" w:hAnsi="Times New Roman"/>
          <w:b/>
          <w:i/>
          <w:sz w:val="20"/>
          <w:szCs w:val="20"/>
        </w:rPr>
        <w:t>:</w:t>
      </w:r>
      <w:r w:rsidRPr="00267E21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The PH </w:t>
      </w:r>
      <w:r>
        <w:rPr>
          <w:rFonts w:ascii="Times New Roman" w:hAnsi="Times New Roman"/>
          <w:b/>
          <w:i/>
          <w:sz w:val="20"/>
          <w:szCs w:val="20"/>
        </w:rPr>
        <w:t xml:space="preserve">calculated &amp; reported for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current </w:t>
      </w:r>
      <w:r>
        <w:rPr>
          <w:rFonts w:ascii="Times New Roman" w:hAnsi="Times New Roman"/>
          <w:b/>
          <w:i/>
          <w:sz w:val="20"/>
          <w:szCs w:val="20"/>
        </w:rPr>
        <w:t xml:space="preserve">TTI </w:t>
      </w:r>
      <w:r>
        <w:rPr>
          <w:rFonts w:ascii="Times New Roman" w:hAnsi="Times New Roman" w:hint="eastAsia"/>
          <w:b/>
          <w:i/>
          <w:sz w:val="20"/>
          <w:szCs w:val="20"/>
        </w:rPr>
        <w:t>cann</w:t>
      </w:r>
      <w:r>
        <w:rPr>
          <w:rFonts w:ascii="Times New Roman" w:hAnsi="Times New Roman"/>
          <w:b/>
          <w:i/>
          <w:sz w:val="20"/>
          <w:szCs w:val="20"/>
        </w:rPr>
        <w:t>’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 provide the accurate power information for other </w:t>
      </w:r>
      <w:r>
        <w:rPr>
          <w:rFonts w:ascii="Times New Roman" w:hAnsi="Times New Roman"/>
          <w:b/>
          <w:i/>
          <w:sz w:val="20"/>
          <w:szCs w:val="20"/>
        </w:rPr>
        <w:t xml:space="preserve">TTI, if transmission </w:t>
      </w:r>
      <w:r>
        <w:rPr>
          <w:rFonts w:ascii="Times New Roman" w:hAnsi="Times New Roman" w:hint="eastAsia"/>
          <w:b/>
          <w:i/>
          <w:sz w:val="20"/>
          <w:szCs w:val="20"/>
        </w:rPr>
        <w:t>beam</w:t>
      </w:r>
      <w:r>
        <w:rPr>
          <w:rFonts w:ascii="Times New Roman" w:hAnsi="Times New Roman"/>
          <w:b/>
          <w:i/>
          <w:sz w:val="20"/>
          <w:szCs w:val="20"/>
        </w:rPr>
        <w:t>(s) is changed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52346EB6" w14:textId="5BA24FE3" w:rsidR="00675A86" w:rsidRPr="00C45D83" w:rsidRDefault="00675A86" w:rsidP="00675A86">
      <w:pPr>
        <w:shd w:val="clear" w:color="auto" w:fill="FFFFFF"/>
        <w:spacing w:afterLines="50" w:after="120"/>
        <w:textAlignment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1</w:t>
      </w:r>
      <w:r w:rsidRPr="00267E21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>M</w:t>
      </w:r>
      <w:r w:rsidRPr="00204A39">
        <w:rPr>
          <w:rFonts w:ascii="Times New Roman" w:hAnsi="Times New Roman"/>
          <w:b/>
          <w:i/>
          <w:sz w:val="20"/>
          <w:szCs w:val="20"/>
        </w:rPr>
        <w:t>ultiple</w:t>
      </w:r>
      <w:r w:rsidRPr="00204A39">
        <w:rPr>
          <w:rFonts w:ascii="Times New Roman" w:hAnsi="Times New Roman" w:hint="eastAsia"/>
          <w:b/>
          <w:i/>
          <w:sz w:val="20"/>
          <w:szCs w:val="20"/>
        </w:rPr>
        <w:t xml:space="preserve"> PH</w:t>
      </w:r>
      <w:r>
        <w:rPr>
          <w:rFonts w:ascii="Times New Roman" w:hAnsi="Times New Roman"/>
          <w:b/>
          <w:i/>
          <w:sz w:val="20"/>
          <w:szCs w:val="20"/>
        </w:rPr>
        <w:t xml:space="preserve"> value</w:t>
      </w:r>
      <w:r w:rsidRPr="00204A39">
        <w:rPr>
          <w:rFonts w:ascii="Times New Roman" w:hAnsi="Times New Roman" w:hint="eastAsia"/>
          <w:b/>
          <w:i/>
          <w:sz w:val="20"/>
          <w:szCs w:val="20"/>
        </w:rPr>
        <w:t xml:space="preserve"> for multiple </w:t>
      </w:r>
      <w:r w:rsidRPr="00204A39">
        <w:rPr>
          <w:rFonts w:ascii="Times New Roman" w:hAnsi="Times New Roman"/>
          <w:b/>
          <w:i/>
          <w:sz w:val="20"/>
          <w:szCs w:val="20"/>
        </w:rPr>
        <w:t>potential beam candidates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should be derived by the gNB .</w:t>
      </w:r>
    </w:p>
    <w:p w14:paraId="57F36D76" w14:textId="77777777" w:rsidR="00AF4BE3" w:rsidRPr="009F3468" w:rsidRDefault="00AF4BE3" w:rsidP="00AF4BE3">
      <w:pPr>
        <w:shd w:val="clear" w:color="auto" w:fill="FFFFFF"/>
        <w:spacing w:afterLines="50" w:after="120"/>
        <w:textAlignment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2:</w:t>
      </w:r>
      <w:r w:rsidRPr="00204A39">
        <w:rPr>
          <w:rFonts w:ascii="Times New Roman" w:hAnsi="Times New Roman" w:hint="eastAsia"/>
          <w:b/>
          <w:i/>
          <w:sz w:val="20"/>
          <w:szCs w:val="20"/>
        </w:rPr>
        <w:t xml:space="preserve"> T</w:t>
      </w:r>
      <w:r w:rsidRPr="00204A39">
        <w:rPr>
          <w:rFonts w:ascii="Times New Roman" w:hAnsi="Times New Roman"/>
          <w:b/>
          <w:i/>
          <w:sz w:val="20"/>
          <w:szCs w:val="20"/>
        </w:rPr>
        <w:t>he</w:t>
      </w:r>
      <w:r w:rsidRPr="00204A39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RAN1 should discuss the </w:t>
      </w:r>
      <w:r>
        <w:rPr>
          <w:rFonts w:ascii="Times New Roman" w:hAnsi="Times New Roman"/>
          <w:b/>
          <w:i/>
          <w:sz w:val="20"/>
          <w:szCs w:val="20"/>
        </w:rPr>
        <w:t xml:space="preserve">efficient signaling method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for gNB to derive </w:t>
      </w:r>
      <w:r w:rsidRPr="004C7782">
        <w:rPr>
          <w:rFonts w:ascii="Times New Roman" w:hAnsi="Times New Roman" w:hint="eastAsia"/>
          <w:b/>
          <w:i/>
          <w:sz w:val="20"/>
          <w:szCs w:val="20"/>
        </w:rPr>
        <w:t xml:space="preserve">PH values for the </w:t>
      </w:r>
      <w:r w:rsidRPr="004C7782">
        <w:rPr>
          <w:rFonts w:ascii="Times New Roman" w:hAnsi="Times New Roman"/>
          <w:b/>
          <w:i/>
          <w:sz w:val="20"/>
          <w:szCs w:val="20"/>
        </w:rPr>
        <w:t>multiple</w:t>
      </w:r>
      <w:r w:rsidRPr="004C7782">
        <w:rPr>
          <w:rFonts w:ascii="Times New Roman" w:hAnsi="Times New Roman" w:hint="eastAsia"/>
          <w:b/>
          <w:i/>
          <w:sz w:val="20"/>
          <w:szCs w:val="20"/>
        </w:rPr>
        <w:t xml:space="preserve"> potential beam candidates.</w:t>
      </w:r>
    </w:p>
    <w:p w14:paraId="745F0B72" w14:textId="77777777" w:rsidR="00675A86" w:rsidRPr="003F3B54" w:rsidRDefault="00675A86" w:rsidP="00675A86">
      <w:pPr>
        <w:pStyle w:val="Heading1"/>
        <w:rPr>
          <w:lang w:eastAsia="zh-CN"/>
        </w:rPr>
      </w:pPr>
      <w:r w:rsidRPr="003F3B54">
        <w:rPr>
          <w:lang w:eastAsia="zh-CN"/>
        </w:rPr>
        <w:t>References</w:t>
      </w:r>
    </w:p>
    <w:p w14:paraId="52FBEAF4" w14:textId="46EAFF1D" w:rsidR="00675A86" w:rsidRPr="00675A86" w:rsidRDefault="00675A86" w:rsidP="00675A86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 w:rsidRPr="00675A86">
        <w:rPr>
          <w:rFonts w:ascii="Times New Roman" w:hAnsi="Times New Roman" w:cs="Times New Roman"/>
          <w:sz w:val="20"/>
          <w:szCs w:val="20"/>
        </w:rPr>
        <w:t>3GPP RAN1 #</w:t>
      </w:r>
      <w:r w:rsidRPr="00675A86">
        <w:rPr>
          <w:rFonts w:ascii="Times New Roman" w:hAnsi="Times New Roman" w:cs="Times New Roman" w:hint="eastAsia"/>
          <w:sz w:val="20"/>
          <w:szCs w:val="20"/>
        </w:rPr>
        <w:t>90</w:t>
      </w:r>
      <w:r w:rsidRPr="00675A86">
        <w:rPr>
          <w:rFonts w:ascii="Times New Roman" w:hAnsi="Times New Roman" w:cs="Times New Roman"/>
          <w:sz w:val="20"/>
          <w:szCs w:val="20"/>
        </w:rPr>
        <w:t xml:space="preserve"> meeting Chairman Notes</w:t>
      </w:r>
    </w:p>
    <w:p w14:paraId="7D4705A1" w14:textId="77777777" w:rsidR="00675A86" w:rsidRPr="004E39A8" w:rsidRDefault="00675A86" w:rsidP="00675A86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3GPP RAN1 NR Ad-Hoc #2 meeting Chairman Notes</w:t>
      </w:r>
    </w:p>
    <w:p w14:paraId="7DBE88BD" w14:textId="77777777" w:rsidR="00675A86" w:rsidRDefault="00675A86" w:rsidP="00675A86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3GPP RAN1 #89 meeting Chairman Notes</w:t>
      </w:r>
    </w:p>
    <w:p w14:paraId="71D7C806" w14:textId="630DD90D" w:rsidR="00675A86" w:rsidRPr="00374A5E" w:rsidRDefault="00675A86" w:rsidP="00374A5E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 w:rsidRPr="00374A5E">
        <w:rPr>
          <w:rFonts w:ascii="Times New Roman" w:hAnsi="Times New Roman" w:cs="Times New Roman"/>
          <w:sz w:val="20"/>
          <w:szCs w:val="20"/>
        </w:rPr>
        <w:t>3GPP RAN1 #8</w:t>
      </w:r>
      <w:r w:rsidRPr="00374A5E">
        <w:rPr>
          <w:rFonts w:ascii="Times New Roman" w:hAnsi="Times New Roman" w:cs="Times New Roman" w:hint="eastAsia"/>
          <w:sz w:val="20"/>
          <w:szCs w:val="20"/>
        </w:rPr>
        <w:t>8bis</w:t>
      </w:r>
      <w:r w:rsidRPr="00374A5E">
        <w:rPr>
          <w:rFonts w:ascii="Times New Roman" w:hAnsi="Times New Roman" w:cs="Times New Roman"/>
          <w:sz w:val="20"/>
          <w:szCs w:val="20"/>
        </w:rPr>
        <w:t xml:space="preserve"> meeting Chairman Notes</w:t>
      </w:r>
    </w:p>
    <w:p w14:paraId="28DB84ED" w14:textId="0C820E86" w:rsidR="00ED3980" w:rsidRPr="00ED3980" w:rsidRDefault="00ED3980" w:rsidP="00ED3980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</w:rPr>
      </w:pPr>
      <w:r w:rsidRPr="00ED3980">
        <w:rPr>
          <w:rFonts w:ascii="Times New Roman" w:hAnsi="Times New Roman" w:cs="Times New Roman"/>
          <w:sz w:val="20"/>
          <w:szCs w:val="20"/>
        </w:rPr>
        <w:t>R1-171612</w:t>
      </w:r>
      <w:r>
        <w:rPr>
          <w:rFonts w:ascii="Times New Roman" w:hAnsi="Times New Roman" w:cs="Times New Roman" w:hint="eastAsia"/>
          <w:sz w:val="20"/>
          <w:szCs w:val="20"/>
        </w:rPr>
        <w:t>7</w:t>
      </w:r>
      <w:r w:rsidRPr="00ED3980">
        <w:rPr>
          <w:rFonts w:ascii="Times New Roman" w:hAnsi="Times New Roman" w:cs="Times New Roman"/>
          <w:sz w:val="20"/>
          <w:szCs w:val="20"/>
        </w:rPr>
        <w:t>, “Discussion on NR power control framework”, Nokia, Nokia Shanghai Bell</w:t>
      </w:r>
    </w:p>
    <w:p w14:paraId="26C0B54E" w14:textId="0D0BCF30" w:rsidR="00675A86" w:rsidRPr="00ED3980" w:rsidRDefault="00675A86" w:rsidP="00675A86">
      <w:pPr>
        <w:spacing w:after="120"/>
        <w:rPr>
          <w:rFonts w:ascii="Times New Roman" w:hAnsi="Times New Roman" w:cs="Times New Roman"/>
          <w:sz w:val="20"/>
          <w:szCs w:val="20"/>
        </w:rPr>
      </w:pPr>
    </w:p>
    <w:p w14:paraId="582080C5" w14:textId="77777777" w:rsidR="0050558D" w:rsidRPr="00675A86" w:rsidRDefault="0050558D" w:rsidP="00CD0E43">
      <w:pPr>
        <w:spacing w:after="100" w:afterAutospacing="1"/>
        <w:rPr>
          <w:rFonts w:ascii="Times New Roman" w:hAnsi="Times New Roman" w:cs="Times New Roman"/>
        </w:rPr>
      </w:pPr>
    </w:p>
    <w:p w14:paraId="71F8DD15" w14:textId="77777777" w:rsidR="0050558D" w:rsidRDefault="0050558D" w:rsidP="00CD0E43">
      <w:pPr>
        <w:spacing w:after="100" w:afterAutospacing="1"/>
        <w:rPr>
          <w:rFonts w:ascii="Times New Roman" w:hAnsi="Times New Roman" w:cs="Times New Roman"/>
        </w:rPr>
      </w:pPr>
    </w:p>
    <w:p w14:paraId="73466576" w14:textId="77777777" w:rsidR="0050558D" w:rsidRPr="00015D03" w:rsidRDefault="0050558D" w:rsidP="00CD0E43">
      <w:pPr>
        <w:spacing w:after="100" w:afterAutospacing="1"/>
        <w:rPr>
          <w:rFonts w:ascii="Times New Roman" w:hAnsi="Times New Roman" w:cs="Times New Roman"/>
        </w:rPr>
      </w:pPr>
    </w:p>
    <w:p w14:paraId="6EAF635D" w14:textId="77777777" w:rsidR="0050558D" w:rsidRDefault="0050558D" w:rsidP="00CD0E43">
      <w:pPr>
        <w:spacing w:after="100" w:afterAutospacing="1"/>
        <w:rPr>
          <w:rFonts w:ascii="Times New Roman" w:hAnsi="Times New Roman" w:cs="Times New Roman"/>
        </w:rPr>
      </w:pPr>
    </w:p>
    <w:p w14:paraId="6F3D3058" w14:textId="77777777" w:rsidR="00A959FA" w:rsidRDefault="00A959FA" w:rsidP="00CD0E43">
      <w:pPr>
        <w:spacing w:after="100" w:afterAutospacing="1"/>
        <w:rPr>
          <w:rFonts w:ascii="Times New Roman" w:hAnsi="Times New Roman" w:cs="Times New Roman"/>
        </w:rPr>
      </w:pPr>
    </w:p>
    <w:bookmarkEnd w:id="2"/>
    <w:bookmarkEnd w:id="3"/>
    <w:p w14:paraId="633C4BB1" w14:textId="74B85A14" w:rsidR="00B46018" w:rsidRPr="00B46018" w:rsidRDefault="00B46018" w:rsidP="00834E04">
      <w:pPr>
        <w:pStyle w:val="ListParagraph"/>
        <w:ind w:left="420"/>
        <w:contextualSpacing w:val="0"/>
        <w:rPr>
          <w:rFonts w:ascii="Times New Roman" w:hAnsi="Times New Roman" w:cs="Times New Roman"/>
          <w:sz w:val="20"/>
          <w:szCs w:val="20"/>
        </w:rPr>
      </w:pPr>
    </w:p>
    <w:sectPr w:rsidR="00B46018" w:rsidRPr="00B46018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A3216" w14:textId="77777777" w:rsidR="00AF66DD" w:rsidRDefault="00AF66DD">
      <w:r>
        <w:separator/>
      </w:r>
    </w:p>
  </w:endnote>
  <w:endnote w:type="continuationSeparator" w:id="0">
    <w:p w14:paraId="7FA413B0" w14:textId="77777777" w:rsidR="00AF66DD" w:rsidRDefault="00AF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CC67B" w14:textId="77777777" w:rsidR="00AF66DD" w:rsidRDefault="00AF66DD">
      <w:r>
        <w:separator/>
      </w:r>
    </w:p>
  </w:footnote>
  <w:footnote w:type="continuationSeparator" w:id="0">
    <w:p w14:paraId="10198490" w14:textId="77777777" w:rsidR="00AF66DD" w:rsidRDefault="00AF6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B13CE8"/>
    <w:multiLevelType w:val="hybridMultilevel"/>
    <w:tmpl w:val="ADAAD780"/>
    <w:lvl w:ilvl="0" w:tplc="08090001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F692EC3"/>
    <w:multiLevelType w:val="hybridMultilevel"/>
    <w:tmpl w:val="4D7C0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24149"/>
    <w:multiLevelType w:val="multilevel"/>
    <w:tmpl w:val="1904EC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7" w15:restartNumberingAfterBreak="0">
    <w:nsid w:val="45DB2221"/>
    <w:multiLevelType w:val="hybridMultilevel"/>
    <w:tmpl w:val="F0D4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421C6"/>
    <w:multiLevelType w:val="multilevel"/>
    <w:tmpl w:val="A600F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EB5"/>
    <w:rsid w:val="00003F15"/>
    <w:rsid w:val="00005794"/>
    <w:rsid w:val="00006BB1"/>
    <w:rsid w:val="00006DE9"/>
    <w:rsid w:val="000074C4"/>
    <w:rsid w:val="000109A5"/>
    <w:rsid w:val="00010D8D"/>
    <w:rsid w:val="00010E14"/>
    <w:rsid w:val="0001120A"/>
    <w:rsid w:val="00011360"/>
    <w:rsid w:val="0001170C"/>
    <w:rsid w:val="00011766"/>
    <w:rsid w:val="00011C5F"/>
    <w:rsid w:val="0001245C"/>
    <w:rsid w:val="000143E0"/>
    <w:rsid w:val="000144F8"/>
    <w:rsid w:val="00014945"/>
    <w:rsid w:val="00014A49"/>
    <w:rsid w:val="0001541B"/>
    <w:rsid w:val="00015D03"/>
    <w:rsid w:val="0001622B"/>
    <w:rsid w:val="0001644E"/>
    <w:rsid w:val="000172CA"/>
    <w:rsid w:val="00017EDA"/>
    <w:rsid w:val="0002118F"/>
    <w:rsid w:val="00021990"/>
    <w:rsid w:val="00021C9B"/>
    <w:rsid w:val="00021ECE"/>
    <w:rsid w:val="00021F1F"/>
    <w:rsid w:val="00022790"/>
    <w:rsid w:val="00022C9F"/>
    <w:rsid w:val="000234F0"/>
    <w:rsid w:val="00024DC6"/>
    <w:rsid w:val="00025053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E85"/>
    <w:rsid w:val="00027F0D"/>
    <w:rsid w:val="000304CE"/>
    <w:rsid w:val="00031425"/>
    <w:rsid w:val="00031C8B"/>
    <w:rsid w:val="00032523"/>
    <w:rsid w:val="000327DE"/>
    <w:rsid w:val="000332E5"/>
    <w:rsid w:val="0003396B"/>
    <w:rsid w:val="0003525C"/>
    <w:rsid w:val="000353F4"/>
    <w:rsid w:val="00036747"/>
    <w:rsid w:val="000374FD"/>
    <w:rsid w:val="000403A2"/>
    <w:rsid w:val="00040C6B"/>
    <w:rsid w:val="00041E94"/>
    <w:rsid w:val="000427FB"/>
    <w:rsid w:val="000438B8"/>
    <w:rsid w:val="00043CB2"/>
    <w:rsid w:val="00044EE5"/>
    <w:rsid w:val="00045256"/>
    <w:rsid w:val="000452CB"/>
    <w:rsid w:val="00045A94"/>
    <w:rsid w:val="000467CB"/>
    <w:rsid w:val="00046A1B"/>
    <w:rsid w:val="00047AD5"/>
    <w:rsid w:val="00047E2C"/>
    <w:rsid w:val="0005018D"/>
    <w:rsid w:val="00050227"/>
    <w:rsid w:val="000502B8"/>
    <w:rsid w:val="00050C10"/>
    <w:rsid w:val="000511F9"/>
    <w:rsid w:val="00051975"/>
    <w:rsid w:val="00051A08"/>
    <w:rsid w:val="0005264D"/>
    <w:rsid w:val="000528A2"/>
    <w:rsid w:val="00052C32"/>
    <w:rsid w:val="00052C54"/>
    <w:rsid w:val="00053C00"/>
    <w:rsid w:val="00053CE1"/>
    <w:rsid w:val="00053F4F"/>
    <w:rsid w:val="00055403"/>
    <w:rsid w:val="00055933"/>
    <w:rsid w:val="00056359"/>
    <w:rsid w:val="00056544"/>
    <w:rsid w:val="00056613"/>
    <w:rsid w:val="00056D81"/>
    <w:rsid w:val="0005707C"/>
    <w:rsid w:val="00057766"/>
    <w:rsid w:val="00057A9C"/>
    <w:rsid w:val="00060AFE"/>
    <w:rsid w:val="000618C0"/>
    <w:rsid w:val="000619B9"/>
    <w:rsid w:val="00061CF5"/>
    <w:rsid w:val="00062211"/>
    <w:rsid w:val="000622F5"/>
    <w:rsid w:val="00062648"/>
    <w:rsid w:val="0006272B"/>
    <w:rsid w:val="00062934"/>
    <w:rsid w:val="00062F9C"/>
    <w:rsid w:val="00063022"/>
    <w:rsid w:val="0006316C"/>
    <w:rsid w:val="000634CE"/>
    <w:rsid w:val="00063939"/>
    <w:rsid w:val="00063A4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67CC7"/>
    <w:rsid w:val="00070806"/>
    <w:rsid w:val="00070C95"/>
    <w:rsid w:val="0007159C"/>
    <w:rsid w:val="0007278B"/>
    <w:rsid w:val="00072FD4"/>
    <w:rsid w:val="00072FFC"/>
    <w:rsid w:val="00074659"/>
    <w:rsid w:val="00074AE4"/>
    <w:rsid w:val="0007526D"/>
    <w:rsid w:val="000755B4"/>
    <w:rsid w:val="00075E55"/>
    <w:rsid w:val="0007612E"/>
    <w:rsid w:val="0007682D"/>
    <w:rsid w:val="00076DB1"/>
    <w:rsid w:val="00077376"/>
    <w:rsid w:val="00080805"/>
    <w:rsid w:val="000810DE"/>
    <w:rsid w:val="00081E47"/>
    <w:rsid w:val="0008247E"/>
    <w:rsid w:val="00082CDA"/>
    <w:rsid w:val="0008357E"/>
    <w:rsid w:val="00083DB6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944"/>
    <w:rsid w:val="00090DBB"/>
    <w:rsid w:val="00090E25"/>
    <w:rsid w:val="00090E56"/>
    <w:rsid w:val="00090EBC"/>
    <w:rsid w:val="00091314"/>
    <w:rsid w:val="00091AF1"/>
    <w:rsid w:val="00091DF0"/>
    <w:rsid w:val="00091EA0"/>
    <w:rsid w:val="000932E8"/>
    <w:rsid w:val="000933D6"/>
    <w:rsid w:val="00093520"/>
    <w:rsid w:val="00093F86"/>
    <w:rsid w:val="0009401C"/>
    <w:rsid w:val="000945F8"/>
    <w:rsid w:val="00094A5A"/>
    <w:rsid w:val="00095A30"/>
    <w:rsid w:val="00095DEB"/>
    <w:rsid w:val="000962CD"/>
    <w:rsid w:val="00096C5B"/>
    <w:rsid w:val="00097058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4FD6"/>
    <w:rsid w:val="000A53C2"/>
    <w:rsid w:val="000A5721"/>
    <w:rsid w:val="000A5A08"/>
    <w:rsid w:val="000A5ADE"/>
    <w:rsid w:val="000A5CCA"/>
    <w:rsid w:val="000A609E"/>
    <w:rsid w:val="000A62CB"/>
    <w:rsid w:val="000A6A09"/>
    <w:rsid w:val="000A6CC2"/>
    <w:rsid w:val="000A6CEE"/>
    <w:rsid w:val="000A7BE0"/>
    <w:rsid w:val="000A7F9F"/>
    <w:rsid w:val="000B0141"/>
    <w:rsid w:val="000B062E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3D"/>
    <w:rsid w:val="000B7B63"/>
    <w:rsid w:val="000C0167"/>
    <w:rsid w:val="000C0E65"/>
    <w:rsid w:val="000C11E2"/>
    <w:rsid w:val="000C17D8"/>
    <w:rsid w:val="000C27AA"/>
    <w:rsid w:val="000C2F64"/>
    <w:rsid w:val="000C3434"/>
    <w:rsid w:val="000C3DCB"/>
    <w:rsid w:val="000C4399"/>
    <w:rsid w:val="000C43A0"/>
    <w:rsid w:val="000C4545"/>
    <w:rsid w:val="000C4DC4"/>
    <w:rsid w:val="000C5F20"/>
    <w:rsid w:val="000C6AB5"/>
    <w:rsid w:val="000C6C1B"/>
    <w:rsid w:val="000C7659"/>
    <w:rsid w:val="000D0254"/>
    <w:rsid w:val="000D056B"/>
    <w:rsid w:val="000D11CF"/>
    <w:rsid w:val="000D16C3"/>
    <w:rsid w:val="000D1A04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5A50"/>
    <w:rsid w:val="000D5B4F"/>
    <w:rsid w:val="000D5EBF"/>
    <w:rsid w:val="000D619B"/>
    <w:rsid w:val="000D6D22"/>
    <w:rsid w:val="000D775F"/>
    <w:rsid w:val="000D7AF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44FB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430B"/>
    <w:rsid w:val="000F431E"/>
    <w:rsid w:val="000F51DA"/>
    <w:rsid w:val="000F654F"/>
    <w:rsid w:val="000F6D33"/>
    <w:rsid w:val="000F7613"/>
    <w:rsid w:val="0010045B"/>
    <w:rsid w:val="00100626"/>
    <w:rsid w:val="001008E4"/>
    <w:rsid w:val="00100E7C"/>
    <w:rsid w:val="001010A3"/>
    <w:rsid w:val="001012CA"/>
    <w:rsid w:val="00101381"/>
    <w:rsid w:val="001020FB"/>
    <w:rsid w:val="00103417"/>
    <w:rsid w:val="001036A3"/>
    <w:rsid w:val="001036A5"/>
    <w:rsid w:val="001036C1"/>
    <w:rsid w:val="0010375D"/>
    <w:rsid w:val="0010378C"/>
    <w:rsid w:val="00103E88"/>
    <w:rsid w:val="001044AC"/>
    <w:rsid w:val="001044F1"/>
    <w:rsid w:val="00104650"/>
    <w:rsid w:val="00104752"/>
    <w:rsid w:val="0010486F"/>
    <w:rsid w:val="00105453"/>
    <w:rsid w:val="00106127"/>
    <w:rsid w:val="00106D47"/>
    <w:rsid w:val="00106FF6"/>
    <w:rsid w:val="0010734E"/>
    <w:rsid w:val="00107665"/>
    <w:rsid w:val="00107971"/>
    <w:rsid w:val="0011028E"/>
    <w:rsid w:val="0011035C"/>
    <w:rsid w:val="00110C17"/>
    <w:rsid w:val="00111621"/>
    <w:rsid w:val="001116AE"/>
    <w:rsid w:val="00111956"/>
    <w:rsid w:val="00111C72"/>
    <w:rsid w:val="0011276A"/>
    <w:rsid w:val="0011303F"/>
    <w:rsid w:val="0011310D"/>
    <w:rsid w:val="001131E2"/>
    <w:rsid w:val="001132FF"/>
    <w:rsid w:val="00113F82"/>
    <w:rsid w:val="0011577E"/>
    <w:rsid w:val="00115EB2"/>
    <w:rsid w:val="001175AD"/>
    <w:rsid w:val="00117BD1"/>
    <w:rsid w:val="00120E81"/>
    <w:rsid w:val="001213C9"/>
    <w:rsid w:val="00121632"/>
    <w:rsid w:val="00121FDC"/>
    <w:rsid w:val="00122B4F"/>
    <w:rsid w:val="001231CA"/>
    <w:rsid w:val="00123803"/>
    <w:rsid w:val="001243CE"/>
    <w:rsid w:val="00125A62"/>
    <w:rsid w:val="00125DEF"/>
    <w:rsid w:val="001260D9"/>
    <w:rsid w:val="00126F1D"/>
    <w:rsid w:val="0012781D"/>
    <w:rsid w:val="00130BE1"/>
    <w:rsid w:val="001318E7"/>
    <w:rsid w:val="00131F8B"/>
    <w:rsid w:val="00132744"/>
    <w:rsid w:val="00132C56"/>
    <w:rsid w:val="00133292"/>
    <w:rsid w:val="00133784"/>
    <w:rsid w:val="00133AC7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0BA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7F2"/>
    <w:rsid w:val="00151C8D"/>
    <w:rsid w:val="00153033"/>
    <w:rsid w:val="001532D8"/>
    <w:rsid w:val="00153463"/>
    <w:rsid w:val="0015363B"/>
    <w:rsid w:val="0015387B"/>
    <w:rsid w:val="00153AC8"/>
    <w:rsid w:val="00153D59"/>
    <w:rsid w:val="00153D9C"/>
    <w:rsid w:val="0015441E"/>
    <w:rsid w:val="00156B6F"/>
    <w:rsid w:val="00156F8B"/>
    <w:rsid w:val="0015709E"/>
    <w:rsid w:val="00157B40"/>
    <w:rsid w:val="001601AE"/>
    <w:rsid w:val="001612C1"/>
    <w:rsid w:val="0016158D"/>
    <w:rsid w:val="001616EE"/>
    <w:rsid w:val="00161D23"/>
    <w:rsid w:val="00161EDA"/>
    <w:rsid w:val="00162D8C"/>
    <w:rsid w:val="00162FD0"/>
    <w:rsid w:val="00163261"/>
    <w:rsid w:val="0016398E"/>
    <w:rsid w:val="00163BD0"/>
    <w:rsid w:val="00163E83"/>
    <w:rsid w:val="001640EE"/>
    <w:rsid w:val="001641F1"/>
    <w:rsid w:val="00164F0F"/>
    <w:rsid w:val="00165033"/>
    <w:rsid w:val="0016567A"/>
    <w:rsid w:val="00165A7E"/>
    <w:rsid w:val="00166703"/>
    <w:rsid w:val="00166C80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0B82"/>
    <w:rsid w:val="00172D1A"/>
    <w:rsid w:val="00175DC6"/>
    <w:rsid w:val="001765F6"/>
    <w:rsid w:val="00176D2D"/>
    <w:rsid w:val="0017715F"/>
    <w:rsid w:val="001779E5"/>
    <w:rsid w:val="001779F1"/>
    <w:rsid w:val="001802CA"/>
    <w:rsid w:val="0018129E"/>
    <w:rsid w:val="0018140B"/>
    <w:rsid w:val="001816EF"/>
    <w:rsid w:val="00181F7A"/>
    <w:rsid w:val="00182253"/>
    <w:rsid w:val="001825C2"/>
    <w:rsid w:val="00182C1B"/>
    <w:rsid w:val="001834F4"/>
    <w:rsid w:val="001839A0"/>
    <w:rsid w:val="00184005"/>
    <w:rsid w:val="00184245"/>
    <w:rsid w:val="00184D12"/>
    <w:rsid w:val="00184F7B"/>
    <w:rsid w:val="0018584F"/>
    <w:rsid w:val="00185D9D"/>
    <w:rsid w:val="00185E10"/>
    <w:rsid w:val="00186365"/>
    <w:rsid w:val="00186CA2"/>
    <w:rsid w:val="00186FFA"/>
    <w:rsid w:val="0018712B"/>
    <w:rsid w:val="00187135"/>
    <w:rsid w:val="001900A2"/>
    <w:rsid w:val="00191226"/>
    <w:rsid w:val="001915E3"/>
    <w:rsid w:val="00191BDE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527"/>
    <w:rsid w:val="00197BDF"/>
    <w:rsid w:val="001A0C55"/>
    <w:rsid w:val="001A103E"/>
    <w:rsid w:val="001A111A"/>
    <w:rsid w:val="001A11A8"/>
    <w:rsid w:val="001A1940"/>
    <w:rsid w:val="001A30F9"/>
    <w:rsid w:val="001A3B03"/>
    <w:rsid w:val="001A3C6D"/>
    <w:rsid w:val="001A4160"/>
    <w:rsid w:val="001A41DB"/>
    <w:rsid w:val="001A45E4"/>
    <w:rsid w:val="001A4939"/>
    <w:rsid w:val="001A58D0"/>
    <w:rsid w:val="001A5D07"/>
    <w:rsid w:val="001A6685"/>
    <w:rsid w:val="001A668C"/>
    <w:rsid w:val="001A6A25"/>
    <w:rsid w:val="001A6C9A"/>
    <w:rsid w:val="001A7BF3"/>
    <w:rsid w:val="001A7C85"/>
    <w:rsid w:val="001A7E74"/>
    <w:rsid w:val="001B0074"/>
    <w:rsid w:val="001B070D"/>
    <w:rsid w:val="001B1A64"/>
    <w:rsid w:val="001B2AF8"/>
    <w:rsid w:val="001B383B"/>
    <w:rsid w:val="001B3A14"/>
    <w:rsid w:val="001B3C14"/>
    <w:rsid w:val="001B40B7"/>
    <w:rsid w:val="001B4117"/>
    <w:rsid w:val="001B4BB4"/>
    <w:rsid w:val="001B4D7D"/>
    <w:rsid w:val="001B4DE0"/>
    <w:rsid w:val="001B5269"/>
    <w:rsid w:val="001B547E"/>
    <w:rsid w:val="001B5697"/>
    <w:rsid w:val="001B637F"/>
    <w:rsid w:val="001B639E"/>
    <w:rsid w:val="001B6BA0"/>
    <w:rsid w:val="001B75A9"/>
    <w:rsid w:val="001B78B3"/>
    <w:rsid w:val="001B7D63"/>
    <w:rsid w:val="001C011F"/>
    <w:rsid w:val="001C0134"/>
    <w:rsid w:val="001C0DCA"/>
    <w:rsid w:val="001C15EA"/>
    <w:rsid w:val="001C1721"/>
    <w:rsid w:val="001C1F43"/>
    <w:rsid w:val="001C2794"/>
    <w:rsid w:val="001C2D1E"/>
    <w:rsid w:val="001C313D"/>
    <w:rsid w:val="001C3918"/>
    <w:rsid w:val="001C4498"/>
    <w:rsid w:val="001C4522"/>
    <w:rsid w:val="001C46A1"/>
    <w:rsid w:val="001C46AE"/>
    <w:rsid w:val="001C46E6"/>
    <w:rsid w:val="001C4C61"/>
    <w:rsid w:val="001C4CC0"/>
    <w:rsid w:val="001C5DE3"/>
    <w:rsid w:val="001C6906"/>
    <w:rsid w:val="001C6A7D"/>
    <w:rsid w:val="001C71B2"/>
    <w:rsid w:val="001C76C1"/>
    <w:rsid w:val="001C779F"/>
    <w:rsid w:val="001C78F9"/>
    <w:rsid w:val="001D020A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096"/>
    <w:rsid w:val="001D41AD"/>
    <w:rsid w:val="001D58D8"/>
    <w:rsid w:val="001D5E0C"/>
    <w:rsid w:val="001D6678"/>
    <w:rsid w:val="001D6A76"/>
    <w:rsid w:val="001D7B7D"/>
    <w:rsid w:val="001E02BD"/>
    <w:rsid w:val="001E065E"/>
    <w:rsid w:val="001E193D"/>
    <w:rsid w:val="001E2326"/>
    <w:rsid w:val="001E2449"/>
    <w:rsid w:val="001E3C32"/>
    <w:rsid w:val="001E4066"/>
    <w:rsid w:val="001E4473"/>
    <w:rsid w:val="001E4AD8"/>
    <w:rsid w:val="001E4ADF"/>
    <w:rsid w:val="001E530D"/>
    <w:rsid w:val="001E59C3"/>
    <w:rsid w:val="001E5AA3"/>
    <w:rsid w:val="001E5ED3"/>
    <w:rsid w:val="001E5F13"/>
    <w:rsid w:val="001E6674"/>
    <w:rsid w:val="001E67F7"/>
    <w:rsid w:val="001E6EDC"/>
    <w:rsid w:val="001E71DF"/>
    <w:rsid w:val="001E7260"/>
    <w:rsid w:val="001E73E0"/>
    <w:rsid w:val="001E7B1B"/>
    <w:rsid w:val="001F02B8"/>
    <w:rsid w:val="001F0397"/>
    <w:rsid w:val="001F0BB5"/>
    <w:rsid w:val="001F12BE"/>
    <w:rsid w:val="001F13ED"/>
    <w:rsid w:val="001F1951"/>
    <w:rsid w:val="001F1EC6"/>
    <w:rsid w:val="001F2507"/>
    <w:rsid w:val="001F264F"/>
    <w:rsid w:val="001F30EF"/>
    <w:rsid w:val="001F34EA"/>
    <w:rsid w:val="001F3625"/>
    <w:rsid w:val="001F3FB3"/>
    <w:rsid w:val="001F4073"/>
    <w:rsid w:val="001F4259"/>
    <w:rsid w:val="001F4898"/>
    <w:rsid w:val="001F4B38"/>
    <w:rsid w:val="001F5019"/>
    <w:rsid w:val="001F50D7"/>
    <w:rsid w:val="001F6C64"/>
    <w:rsid w:val="001F73F9"/>
    <w:rsid w:val="00200870"/>
    <w:rsid w:val="00200B11"/>
    <w:rsid w:val="00201827"/>
    <w:rsid w:val="00202151"/>
    <w:rsid w:val="00202457"/>
    <w:rsid w:val="002026A7"/>
    <w:rsid w:val="00202774"/>
    <w:rsid w:val="00203461"/>
    <w:rsid w:val="00204B3A"/>
    <w:rsid w:val="00205969"/>
    <w:rsid w:val="00206164"/>
    <w:rsid w:val="00206773"/>
    <w:rsid w:val="0020717A"/>
    <w:rsid w:val="00207194"/>
    <w:rsid w:val="00207806"/>
    <w:rsid w:val="002101E0"/>
    <w:rsid w:val="002103E3"/>
    <w:rsid w:val="002104CB"/>
    <w:rsid w:val="00210C30"/>
    <w:rsid w:val="0021108F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3E28"/>
    <w:rsid w:val="002144B8"/>
    <w:rsid w:val="002149AF"/>
    <w:rsid w:val="00214F4D"/>
    <w:rsid w:val="002153FC"/>
    <w:rsid w:val="002157A5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535"/>
    <w:rsid w:val="00221B30"/>
    <w:rsid w:val="00221C3A"/>
    <w:rsid w:val="00222903"/>
    <w:rsid w:val="00222A7A"/>
    <w:rsid w:val="00222BD4"/>
    <w:rsid w:val="002231B1"/>
    <w:rsid w:val="00223C05"/>
    <w:rsid w:val="00223E0D"/>
    <w:rsid w:val="0022436C"/>
    <w:rsid w:val="002247E3"/>
    <w:rsid w:val="00224A2C"/>
    <w:rsid w:val="00224E2B"/>
    <w:rsid w:val="00225164"/>
    <w:rsid w:val="0022528F"/>
    <w:rsid w:val="00226BF0"/>
    <w:rsid w:val="0022758C"/>
    <w:rsid w:val="00227F10"/>
    <w:rsid w:val="00230232"/>
    <w:rsid w:val="0023031F"/>
    <w:rsid w:val="00230375"/>
    <w:rsid w:val="00230459"/>
    <w:rsid w:val="00230CC2"/>
    <w:rsid w:val="00230FEC"/>
    <w:rsid w:val="002312F4"/>
    <w:rsid w:val="002317B9"/>
    <w:rsid w:val="00231B3C"/>
    <w:rsid w:val="00231FC7"/>
    <w:rsid w:val="00232B2F"/>
    <w:rsid w:val="00232F68"/>
    <w:rsid w:val="0023325B"/>
    <w:rsid w:val="00233325"/>
    <w:rsid w:val="0023440D"/>
    <w:rsid w:val="00234B37"/>
    <w:rsid w:val="0023542A"/>
    <w:rsid w:val="00235B2B"/>
    <w:rsid w:val="00235B77"/>
    <w:rsid w:val="0023628A"/>
    <w:rsid w:val="00236760"/>
    <w:rsid w:val="00236848"/>
    <w:rsid w:val="00236A8B"/>
    <w:rsid w:val="00236C20"/>
    <w:rsid w:val="002373BD"/>
    <w:rsid w:val="00240365"/>
    <w:rsid w:val="00240A51"/>
    <w:rsid w:val="00240A6A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3ED4"/>
    <w:rsid w:val="002445A4"/>
    <w:rsid w:val="00244C44"/>
    <w:rsid w:val="00244CFE"/>
    <w:rsid w:val="00244DDE"/>
    <w:rsid w:val="002458BB"/>
    <w:rsid w:val="00245C9B"/>
    <w:rsid w:val="00245CF8"/>
    <w:rsid w:val="00245DD4"/>
    <w:rsid w:val="00246081"/>
    <w:rsid w:val="00246913"/>
    <w:rsid w:val="00246AA2"/>
    <w:rsid w:val="00246AB8"/>
    <w:rsid w:val="00247832"/>
    <w:rsid w:val="00247DEE"/>
    <w:rsid w:val="00250E1A"/>
    <w:rsid w:val="00251F4C"/>
    <w:rsid w:val="00252C17"/>
    <w:rsid w:val="00252C93"/>
    <w:rsid w:val="00252D85"/>
    <w:rsid w:val="00252D99"/>
    <w:rsid w:val="0025303A"/>
    <w:rsid w:val="0025356C"/>
    <w:rsid w:val="00253F80"/>
    <w:rsid w:val="0025401E"/>
    <w:rsid w:val="00254706"/>
    <w:rsid w:val="0025476E"/>
    <w:rsid w:val="00255534"/>
    <w:rsid w:val="00256C14"/>
    <w:rsid w:val="0025735C"/>
    <w:rsid w:val="0025742D"/>
    <w:rsid w:val="00257B52"/>
    <w:rsid w:val="002600E1"/>
    <w:rsid w:val="00260743"/>
    <w:rsid w:val="00260C1E"/>
    <w:rsid w:val="00260C63"/>
    <w:rsid w:val="002612FE"/>
    <w:rsid w:val="00261AED"/>
    <w:rsid w:val="0026222F"/>
    <w:rsid w:val="00262AB8"/>
    <w:rsid w:val="0026310E"/>
    <w:rsid w:val="002634B5"/>
    <w:rsid w:val="002635BC"/>
    <w:rsid w:val="00265D0D"/>
    <w:rsid w:val="00266F6D"/>
    <w:rsid w:val="002678A0"/>
    <w:rsid w:val="00267B6B"/>
    <w:rsid w:val="00267E21"/>
    <w:rsid w:val="00267EE1"/>
    <w:rsid w:val="00270304"/>
    <w:rsid w:val="00270901"/>
    <w:rsid w:val="00270A9A"/>
    <w:rsid w:val="00270CD2"/>
    <w:rsid w:val="0027114C"/>
    <w:rsid w:val="002721E8"/>
    <w:rsid w:val="0027223E"/>
    <w:rsid w:val="00272248"/>
    <w:rsid w:val="00272452"/>
    <w:rsid w:val="00272458"/>
    <w:rsid w:val="0027279F"/>
    <w:rsid w:val="00273425"/>
    <w:rsid w:val="002736F2"/>
    <w:rsid w:val="00273710"/>
    <w:rsid w:val="0027377F"/>
    <w:rsid w:val="00273C3A"/>
    <w:rsid w:val="002750E6"/>
    <w:rsid w:val="00275497"/>
    <w:rsid w:val="0027553C"/>
    <w:rsid w:val="0027561F"/>
    <w:rsid w:val="00275636"/>
    <w:rsid w:val="00275A13"/>
    <w:rsid w:val="00275AD3"/>
    <w:rsid w:val="002760EE"/>
    <w:rsid w:val="00276108"/>
    <w:rsid w:val="0027617D"/>
    <w:rsid w:val="002763A9"/>
    <w:rsid w:val="002769D0"/>
    <w:rsid w:val="00276FDD"/>
    <w:rsid w:val="002776DB"/>
    <w:rsid w:val="00277E7D"/>
    <w:rsid w:val="00280251"/>
    <w:rsid w:val="002804E4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427"/>
    <w:rsid w:val="002848E2"/>
    <w:rsid w:val="00284A81"/>
    <w:rsid w:val="00284EBC"/>
    <w:rsid w:val="00285488"/>
    <w:rsid w:val="00285510"/>
    <w:rsid w:val="00285D5C"/>
    <w:rsid w:val="00286010"/>
    <w:rsid w:val="00286612"/>
    <w:rsid w:val="002866E9"/>
    <w:rsid w:val="00286C86"/>
    <w:rsid w:val="00286E9E"/>
    <w:rsid w:val="00286FE0"/>
    <w:rsid w:val="00287F64"/>
    <w:rsid w:val="00291165"/>
    <w:rsid w:val="002912A3"/>
    <w:rsid w:val="002914AA"/>
    <w:rsid w:val="002926B9"/>
    <w:rsid w:val="00292881"/>
    <w:rsid w:val="00292C95"/>
    <w:rsid w:val="002932A6"/>
    <w:rsid w:val="002937B8"/>
    <w:rsid w:val="0029460D"/>
    <w:rsid w:val="00294C4F"/>
    <w:rsid w:val="00296976"/>
    <w:rsid w:val="00296D6D"/>
    <w:rsid w:val="00297CFE"/>
    <w:rsid w:val="00297D5F"/>
    <w:rsid w:val="00297DF2"/>
    <w:rsid w:val="002A004C"/>
    <w:rsid w:val="002A015C"/>
    <w:rsid w:val="002A02CB"/>
    <w:rsid w:val="002A05F0"/>
    <w:rsid w:val="002A0619"/>
    <w:rsid w:val="002A087B"/>
    <w:rsid w:val="002A1126"/>
    <w:rsid w:val="002A1B57"/>
    <w:rsid w:val="002A2DBF"/>
    <w:rsid w:val="002A2F2F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2E94"/>
    <w:rsid w:val="002B30B5"/>
    <w:rsid w:val="002B3667"/>
    <w:rsid w:val="002B3A79"/>
    <w:rsid w:val="002B4D11"/>
    <w:rsid w:val="002B50EA"/>
    <w:rsid w:val="002B5181"/>
    <w:rsid w:val="002B53D9"/>
    <w:rsid w:val="002B60E3"/>
    <w:rsid w:val="002B6C25"/>
    <w:rsid w:val="002B7215"/>
    <w:rsid w:val="002B74ED"/>
    <w:rsid w:val="002B7773"/>
    <w:rsid w:val="002B7A8B"/>
    <w:rsid w:val="002C06B7"/>
    <w:rsid w:val="002C139E"/>
    <w:rsid w:val="002C180A"/>
    <w:rsid w:val="002C39FE"/>
    <w:rsid w:val="002C3A95"/>
    <w:rsid w:val="002C4EA6"/>
    <w:rsid w:val="002C5280"/>
    <w:rsid w:val="002C55A6"/>
    <w:rsid w:val="002C5D11"/>
    <w:rsid w:val="002C6255"/>
    <w:rsid w:val="002C6E3E"/>
    <w:rsid w:val="002D0A79"/>
    <w:rsid w:val="002D1214"/>
    <w:rsid w:val="002D2553"/>
    <w:rsid w:val="002D2B0D"/>
    <w:rsid w:val="002D2B82"/>
    <w:rsid w:val="002D2DC5"/>
    <w:rsid w:val="002D2F36"/>
    <w:rsid w:val="002D365F"/>
    <w:rsid w:val="002D36B6"/>
    <w:rsid w:val="002D45F7"/>
    <w:rsid w:val="002D65EF"/>
    <w:rsid w:val="002D78A9"/>
    <w:rsid w:val="002D7C18"/>
    <w:rsid w:val="002E0340"/>
    <w:rsid w:val="002E07A7"/>
    <w:rsid w:val="002E0E1B"/>
    <w:rsid w:val="002E1D1D"/>
    <w:rsid w:val="002E1EB8"/>
    <w:rsid w:val="002E1F62"/>
    <w:rsid w:val="002E22C5"/>
    <w:rsid w:val="002E32C3"/>
    <w:rsid w:val="002E3686"/>
    <w:rsid w:val="002E3A21"/>
    <w:rsid w:val="002E4153"/>
    <w:rsid w:val="002E4857"/>
    <w:rsid w:val="002E51A2"/>
    <w:rsid w:val="002E5239"/>
    <w:rsid w:val="002E5E7D"/>
    <w:rsid w:val="002E62F0"/>
    <w:rsid w:val="002E6554"/>
    <w:rsid w:val="002E66A3"/>
    <w:rsid w:val="002E69B4"/>
    <w:rsid w:val="002E6CE6"/>
    <w:rsid w:val="002E6DEE"/>
    <w:rsid w:val="002E725C"/>
    <w:rsid w:val="002E7FEB"/>
    <w:rsid w:val="002F11B9"/>
    <w:rsid w:val="002F143E"/>
    <w:rsid w:val="002F144D"/>
    <w:rsid w:val="002F1827"/>
    <w:rsid w:val="002F18A9"/>
    <w:rsid w:val="002F18CE"/>
    <w:rsid w:val="002F1E06"/>
    <w:rsid w:val="002F25A7"/>
    <w:rsid w:val="002F2EA1"/>
    <w:rsid w:val="002F3CD5"/>
    <w:rsid w:val="002F537A"/>
    <w:rsid w:val="002F5C07"/>
    <w:rsid w:val="002F72DA"/>
    <w:rsid w:val="002F745D"/>
    <w:rsid w:val="002F7468"/>
    <w:rsid w:val="0030017F"/>
    <w:rsid w:val="00300E13"/>
    <w:rsid w:val="00301174"/>
    <w:rsid w:val="0030153F"/>
    <w:rsid w:val="00301EE5"/>
    <w:rsid w:val="0030235D"/>
    <w:rsid w:val="00302857"/>
    <w:rsid w:val="00302A21"/>
    <w:rsid w:val="00303379"/>
    <w:rsid w:val="003035D8"/>
    <w:rsid w:val="00303B0C"/>
    <w:rsid w:val="003044E0"/>
    <w:rsid w:val="003048D7"/>
    <w:rsid w:val="0030497F"/>
    <w:rsid w:val="00304E42"/>
    <w:rsid w:val="00305147"/>
    <w:rsid w:val="0030514F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2C8"/>
    <w:rsid w:val="00313406"/>
    <w:rsid w:val="00313A5B"/>
    <w:rsid w:val="00313CB0"/>
    <w:rsid w:val="00313F96"/>
    <w:rsid w:val="00313FD2"/>
    <w:rsid w:val="003151C8"/>
    <w:rsid w:val="003151EE"/>
    <w:rsid w:val="0031615F"/>
    <w:rsid w:val="003163BD"/>
    <w:rsid w:val="003168D9"/>
    <w:rsid w:val="0031771F"/>
    <w:rsid w:val="003179C3"/>
    <w:rsid w:val="00320DCD"/>
    <w:rsid w:val="003213B9"/>
    <w:rsid w:val="003216B6"/>
    <w:rsid w:val="00321960"/>
    <w:rsid w:val="00321F8B"/>
    <w:rsid w:val="00321FAD"/>
    <w:rsid w:val="0032273D"/>
    <w:rsid w:val="003229BC"/>
    <w:rsid w:val="00323306"/>
    <w:rsid w:val="00323A71"/>
    <w:rsid w:val="00324628"/>
    <w:rsid w:val="00324C9B"/>
    <w:rsid w:val="00324E60"/>
    <w:rsid w:val="003255AA"/>
    <w:rsid w:val="00325789"/>
    <w:rsid w:val="00325C2B"/>
    <w:rsid w:val="00326237"/>
    <w:rsid w:val="003269F3"/>
    <w:rsid w:val="00327DEB"/>
    <w:rsid w:val="003302A3"/>
    <w:rsid w:val="003302DF"/>
    <w:rsid w:val="00330AFE"/>
    <w:rsid w:val="00330B13"/>
    <w:rsid w:val="003315AB"/>
    <w:rsid w:val="00331B95"/>
    <w:rsid w:val="00331C86"/>
    <w:rsid w:val="00332CA2"/>
    <w:rsid w:val="003344D2"/>
    <w:rsid w:val="00335235"/>
    <w:rsid w:val="00335B31"/>
    <w:rsid w:val="00335C2D"/>
    <w:rsid w:val="00336792"/>
    <w:rsid w:val="00340887"/>
    <w:rsid w:val="00340968"/>
    <w:rsid w:val="00340ECA"/>
    <w:rsid w:val="0034111C"/>
    <w:rsid w:val="00341B23"/>
    <w:rsid w:val="00341C27"/>
    <w:rsid w:val="003425A1"/>
    <w:rsid w:val="0034289A"/>
    <w:rsid w:val="00342B85"/>
    <w:rsid w:val="00342C2C"/>
    <w:rsid w:val="00342DD3"/>
    <w:rsid w:val="00342EC6"/>
    <w:rsid w:val="00343144"/>
    <w:rsid w:val="0034388A"/>
    <w:rsid w:val="00344127"/>
    <w:rsid w:val="003444BE"/>
    <w:rsid w:val="003449E4"/>
    <w:rsid w:val="00345063"/>
    <w:rsid w:val="003456DA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5A72"/>
    <w:rsid w:val="003562EB"/>
    <w:rsid w:val="0035756B"/>
    <w:rsid w:val="00357B29"/>
    <w:rsid w:val="00357B9C"/>
    <w:rsid w:val="00360E66"/>
    <w:rsid w:val="00361295"/>
    <w:rsid w:val="00361310"/>
    <w:rsid w:val="0036140A"/>
    <w:rsid w:val="00361B0D"/>
    <w:rsid w:val="003620EF"/>
    <w:rsid w:val="00362676"/>
    <w:rsid w:val="00362E1B"/>
    <w:rsid w:val="00363D73"/>
    <w:rsid w:val="003642A6"/>
    <w:rsid w:val="0036490E"/>
    <w:rsid w:val="00364BBC"/>
    <w:rsid w:val="00364BDE"/>
    <w:rsid w:val="00364D63"/>
    <w:rsid w:val="003652B6"/>
    <w:rsid w:val="0036620B"/>
    <w:rsid w:val="003666FD"/>
    <w:rsid w:val="003673FF"/>
    <w:rsid w:val="003705AC"/>
    <w:rsid w:val="003709DA"/>
    <w:rsid w:val="00370EC4"/>
    <w:rsid w:val="00370FCE"/>
    <w:rsid w:val="003710E1"/>
    <w:rsid w:val="003711E9"/>
    <w:rsid w:val="00371212"/>
    <w:rsid w:val="003716D5"/>
    <w:rsid w:val="00371787"/>
    <w:rsid w:val="00372043"/>
    <w:rsid w:val="00372093"/>
    <w:rsid w:val="00372702"/>
    <w:rsid w:val="00372BD8"/>
    <w:rsid w:val="00372DA8"/>
    <w:rsid w:val="003742F3"/>
    <w:rsid w:val="00374A5E"/>
    <w:rsid w:val="00374C5A"/>
    <w:rsid w:val="00374CAF"/>
    <w:rsid w:val="00376050"/>
    <w:rsid w:val="003763DA"/>
    <w:rsid w:val="003763EE"/>
    <w:rsid w:val="00376AB4"/>
    <w:rsid w:val="00377017"/>
    <w:rsid w:val="0037751C"/>
    <w:rsid w:val="00377751"/>
    <w:rsid w:val="00377B2F"/>
    <w:rsid w:val="00377D2D"/>
    <w:rsid w:val="00377F01"/>
    <w:rsid w:val="0038007A"/>
    <w:rsid w:val="00380266"/>
    <w:rsid w:val="00380306"/>
    <w:rsid w:val="00380B68"/>
    <w:rsid w:val="00380E9D"/>
    <w:rsid w:val="00383F09"/>
    <w:rsid w:val="003840EA"/>
    <w:rsid w:val="003856BD"/>
    <w:rsid w:val="00385B94"/>
    <w:rsid w:val="003860C3"/>
    <w:rsid w:val="00386264"/>
    <w:rsid w:val="00386745"/>
    <w:rsid w:val="003867EE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867"/>
    <w:rsid w:val="00391BA6"/>
    <w:rsid w:val="00391C76"/>
    <w:rsid w:val="003926C2"/>
    <w:rsid w:val="003929C3"/>
    <w:rsid w:val="00392CB1"/>
    <w:rsid w:val="00392F48"/>
    <w:rsid w:val="003935EC"/>
    <w:rsid w:val="003937E5"/>
    <w:rsid w:val="00393849"/>
    <w:rsid w:val="003938BD"/>
    <w:rsid w:val="00393A1E"/>
    <w:rsid w:val="003943B9"/>
    <w:rsid w:val="0039489E"/>
    <w:rsid w:val="0039496A"/>
    <w:rsid w:val="00394BB7"/>
    <w:rsid w:val="0039504F"/>
    <w:rsid w:val="00395FD5"/>
    <w:rsid w:val="00396475"/>
    <w:rsid w:val="003976F9"/>
    <w:rsid w:val="003A00F4"/>
    <w:rsid w:val="003A0C6D"/>
    <w:rsid w:val="003A2CE4"/>
    <w:rsid w:val="003A2D9B"/>
    <w:rsid w:val="003A2FD3"/>
    <w:rsid w:val="003A4272"/>
    <w:rsid w:val="003A43B2"/>
    <w:rsid w:val="003A53AC"/>
    <w:rsid w:val="003A53D0"/>
    <w:rsid w:val="003A597F"/>
    <w:rsid w:val="003A5F81"/>
    <w:rsid w:val="003A6088"/>
    <w:rsid w:val="003A6DA3"/>
    <w:rsid w:val="003A7966"/>
    <w:rsid w:val="003A79F8"/>
    <w:rsid w:val="003B0090"/>
    <w:rsid w:val="003B030B"/>
    <w:rsid w:val="003B053C"/>
    <w:rsid w:val="003B1105"/>
    <w:rsid w:val="003B1161"/>
    <w:rsid w:val="003B126F"/>
    <w:rsid w:val="003B12CB"/>
    <w:rsid w:val="003B19F9"/>
    <w:rsid w:val="003B22B4"/>
    <w:rsid w:val="003B425C"/>
    <w:rsid w:val="003B4D48"/>
    <w:rsid w:val="003B5329"/>
    <w:rsid w:val="003B5D2A"/>
    <w:rsid w:val="003B6482"/>
    <w:rsid w:val="003B6F7B"/>
    <w:rsid w:val="003B73BB"/>
    <w:rsid w:val="003B7983"/>
    <w:rsid w:val="003B79A1"/>
    <w:rsid w:val="003B79B6"/>
    <w:rsid w:val="003B7C8B"/>
    <w:rsid w:val="003B7DF7"/>
    <w:rsid w:val="003C05A5"/>
    <w:rsid w:val="003C1087"/>
    <w:rsid w:val="003C2343"/>
    <w:rsid w:val="003C2C35"/>
    <w:rsid w:val="003C2E28"/>
    <w:rsid w:val="003C2FC7"/>
    <w:rsid w:val="003C34F0"/>
    <w:rsid w:val="003C3C92"/>
    <w:rsid w:val="003C413A"/>
    <w:rsid w:val="003C42C7"/>
    <w:rsid w:val="003C4406"/>
    <w:rsid w:val="003C7570"/>
    <w:rsid w:val="003C7A07"/>
    <w:rsid w:val="003C7A5D"/>
    <w:rsid w:val="003C7E86"/>
    <w:rsid w:val="003D005E"/>
    <w:rsid w:val="003D00A3"/>
    <w:rsid w:val="003D0464"/>
    <w:rsid w:val="003D04E2"/>
    <w:rsid w:val="003D0CCD"/>
    <w:rsid w:val="003D1076"/>
    <w:rsid w:val="003D10C3"/>
    <w:rsid w:val="003D14F3"/>
    <w:rsid w:val="003D198A"/>
    <w:rsid w:val="003D1D26"/>
    <w:rsid w:val="003D1F23"/>
    <w:rsid w:val="003D27F4"/>
    <w:rsid w:val="003D28B1"/>
    <w:rsid w:val="003D3052"/>
    <w:rsid w:val="003D38C8"/>
    <w:rsid w:val="003D402B"/>
    <w:rsid w:val="003D53AB"/>
    <w:rsid w:val="003D576F"/>
    <w:rsid w:val="003D5C5A"/>
    <w:rsid w:val="003D65A6"/>
    <w:rsid w:val="003D6733"/>
    <w:rsid w:val="003D767C"/>
    <w:rsid w:val="003D786C"/>
    <w:rsid w:val="003E0594"/>
    <w:rsid w:val="003E075F"/>
    <w:rsid w:val="003E1325"/>
    <w:rsid w:val="003E261D"/>
    <w:rsid w:val="003E275E"/>
    <w:rsid w:val="003E3F38"/>
    <w:rsid w:val="003E52DA"/>
    <w:rsid w:val="003E5B29"/>
    <w:rsid w:val="003E5E46"/>
    <w:rsid w:val="003E61C3"/>
    <w:rsid w:val="003E6D55"/>
    <w:rsid w:val="003E6F97"/>
    <w:rsid w:val="003F0133"/>
    <w:rsid w:val="003F04D3"/>
    <w:rsid w:val="003F0788"/>
    <w:rsid w:val="003F0E64"/>
    <w:rsid w:val="003F1329"/>
    <w:rsid w:val="003F1A7F"/>
    <w:rsid w:val="003F3084"/>
    <w:rsid w:val="003F3B26"/>
    <w:rsid w:val="003F3B54"/>
    <w:rsid w:val="003F5D5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30A6"/>
    <w:rsid w:val="00403375"/>
    <w:rsid w:val="00403435"/>
    <w:rsid w:val="0040343F"/>
    <w:rsid w:val="00403854"/>
    <w:rsid w:val="00403EB1"/>
    <w:rsid w:val="004042DC"/>
    <w:rsid w:val="00405A85"/>
    <w:rsid w:val="00405DBF"/>
    <w:rsid w:val="00406595"/>
    <w:rsid w:val="0040697D"/>
    <w:rsid w:val="00406ED2"/>
    <w:rsid w:val="00407434"/>
    <w:rsid w:val="00410094"/>
    <w:rsid w:val="004100B3"/>
    <w:rsid w:val="00411A0A"/>
    <w:rsid w:val="00412590"/>
    <w:rsid w:val="00412791"/>
    <w:rsid w:val="004128A5"/>
    <w:rsid w:val="00412C11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539E"/>
    <w:rsid w:val="00415759"/>
    <w:rsid w:val="00416877"/>
    <w:rsid w:val="004168E9"/>
    <w:rsid w:val="00416C24"/>
    <w:rsid w:val="004176FB"/>
    <w:rsid w:val="004176FF"/>
    <w:rsid w:val="004206B2"/>
    <w:rsid w:val="00420B61"/>
    <w:rsid w:val="0042138F"/>
    <w:rsid w:val="00421608"/>
    <w:rsid w:val="00421859"/>
    <w:rsid w:val="00421E97"/>
    <w:rsid w:val="00422BBE"/>
    <w:rsid w:val="0042306D"/>
    <w:rsid w:val="004234F9"/>
    <w:rsid w:val="00423D22"/>
    <w:rsid w:val="00423DE8"/>
    <w:rsid w:val="00424FA7"/>
    <w:rsid w:val="00425325"/>
    <w:rsid w:val="004255B8"/>
    <w:rsid w:val="004257BB"/>
    <w:rsid w:val="0042599B"/>
    <w:rsid w:val="00425FFD"/>
    <w:rsid w:val="00426016"/>
    <w:rsid w:val="0042605A"/>
    <w:rsid w:val="004264CB"/>
    <w:rsid w:val="00426580"/>
    <w:rsid w:val="00426A82"/>
    <w:rsid w:val="00426DA6"/>
    <w:rsid w:val="0042732D"/>
    <w:rsid w:val="004276F1"/>
    <w:rsid w:val="00427BEF"/>
    <w:rsid w:val="00430158"/>
    <w:rsid w:val="00430D56"/>
    <w:rsid w:val="0043202E"/>
    <w:rsid w:val="0043202F"/>
    <w:rsid w:val="00432110"/>
    <w:rsid w:val="00432A2F"/>
    <w:rsid w:val="0043338E"/>
    <w:rsid w:val="00433506"/>
    <w:rsid w:val="00433730"/>
    <w:rsid w:val="004339BA"/>
    <w:rsid w:val="0043400A"/>
    <w:rsid w:val="004348B3"/>
    <w:rsid w:val="00434BD2"/>
    <w:rsid w:val="00434CE4"/>
    <w:rsid w:val="00435652"/>
    <w:rsid w:val="00436E43"/>
    <w:rsid w:val="00436F01"/>
    <w:rsid w:val="00437258"/>
    <w:rsid w:val="0043751F"/>
    <w:rsid w:val="00437A61"/>
    <w:rsid w:val="00440560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1D37"/>
    <w:rsid w:val="00451F87"/>
    <w:rsid w:val="004521DE"/>
    <w:rsid w:val="00453341"/>
    <w:rsid w:val="00454106"/>
    <w:rsid w:val="0045599C"/>
    <w:rsid w:val="00455D2C"/>
    <w:rsid w:val="004567B7"/>
    <w:rsid w:val="00456D13"/>
    <w:rsid w:val="00457671"/>
    <w:rsid w:val="00457A67"/>
    <w:rsid w:val="0046048D"/>
    <w:rsid w:val="00460FCA"/>
    <w:rsid w:val="00461210"/>
    <w:rsid w:val="00461E37"/>
    <w:rsid w:val="00462F68"/>
    <w:rsid w:val="004632B6"/>
    <w:rsid w:val="0046341B"/>
    <w:rsid w:val="00463B13"/>
    <w:rsid w:val="00464589"/>
    <w:rsid w:val="00464F87"/>
    <w:rsid w:val="00466064"/>
    <w:rsid w:val="00466292"/>
    <w:rsid w:val="004664C2"/>
    <w:rsid w:val="00466529"/>
    <w:rsid w:val="00466649"/>
    <w:rsid w:val="00466778"/>
    <w:rsid w:val="00467311"/>
    <w:rsid w:val="00467E1A"/>
    <w:rsid w:val="00467F77"/>
    <w:rsid w:val="00467FA5"/>
    <w:rsid w:val="004701AA"/>
    <w:rsid w:val="004705EF"/>
    <w:rsid w:val="004721BC"/>
    <w:rsid w:val="0047245A"/>
    <w:rsid w:val="0047321F"/>
    <w:rsid w:val="00473D37"/>
    <w:rsid w:val="0047458B"/>
    <w:rsid w:val="00475103"/>
    <w:rsid w:val="00475614"/>
    <w:rsid w:val="00475C63"/>
    <w:rsid w:val="004762AB"/>
    <w:rsid w:val="00477289"/>
    <w:rsid w:val="0047729C"/>
    <w:rsid w:val="00477593"/>
    <w:rsid w:val="004778B5"/>
    <w:rsid w:val="004778D2"/>
    <w:rsid w:val="00477ADB"/>
    <w:rsid w:val="00477B04"/>
    <w:rsid w:val="00477EA7"/>
    <w:rsid w:val="00481046"/>
    <w:rsid w:val="00481645"/>
    <w:rsid w:val="0048190F"/>
    <w:rsid w:val="00481B4B"/>
    <w:rsid w:val="004823FD"/>
    <w:rsid w:val="0048311C"/>
    <w:rsid w:val="00483261"/>
    <w:rsid w:val="004832C7"/>
    <w:rsid w:val="0048348A"/>
    <w:rsid w:val="0048411E"/>
    <w:rsid w:val="0048420B"/>
    <w:rsid w:val="004842A1"/>
    <w:rsid w:val="00484E71"/>
    <w:rsid w:val="00484F57"/>
    <w:rsid w:val="00485CE3"/>
    <w:rsid w:val="00485E1E"/>
    <w:rsid w:val="00485EB5"/>
    <w:rsid w:val="00485F74"/>
    <w:rsid w:val="00485FDC"/>
    <w:rsid w:val="004865FB"/>
    <w:rsid w:val="00486848"/>
    <w:rsid w:val="00486D96"/>
    <w:rsid w:val="004872D3"/>
    <w:rsid w:val="0048769F"/>
    <w:rsid w:val="00487C8F"/>
    <w:rsid w:val="00487CA0"/>
    <w:rsid w:val="00487EF1"/>
    <w:rsid w:val="00490161"/>
    <w:rsid w:val="00490314"/>
    <w:rsid w:val="00490831"/>
    <w:rsid w:val="00490AA2"/>
    <w:rsid w:val="004917B1"/>
    <w:rsid w:val="00491DF0"/>
    <w:rsid w:val="00492033"/>
    <w:rsid w:val="004923CA"/>
    <w:rsid w:val="00492CFF"/>
    <w:rsid w:val="00493239"/>
    <w:rsid w:val="00493720"/>
    <w:rsid w:val="004937D2"/>
    <w:rsid w:val="00493C49"/>
    <w:rsid w:val="00493F9C"/>
    <w:rsid w:val="00494695"/>
    <w:rsid w:val="00494CF3"/>
    <w:rsid w:val="004956D5"/>
    <w:rsid w:val="00496232"/>
    <w:rsid w:val="0049667C"/>
    <w:rsid w:val="00496B42"/>
    <w:rsid w:val="00496B93"/>
    <w:rsid w:val="00496C79"/>
    <w:rsid w:val="00496D59"/>
    <w:rsid w:val="004A10E4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70B"/>
    <w:rsid w:val="004A4BC3"/>
    <w:rsid w:val="004A4BD2"/>
    <w:rsid w:val="004A4D1B"/>
    <w:rsid w:val="004A4DCB"/>
    <w:rsid w:val="004A572E"/>
    <w:rsid w:val="004A59C7"/>
    <w:rsid w:val="004A61AC"/>
    <w:rsid w:val="004A67FF"/>
    <w:rsid w:val="004A6834"/>
    <w:rsid w:val="004A6A43"/>
    <w:rsid w:val="004A6EF7"/>
    <w:rsid w:val="004A7854"/>
    <w:rsid w:val="004A7D4E"/>
    <w:rsid w:val="004B103E"/>
    <w:rsid w:val="004B1085"/>
    <w:rsid w:val="004B185D"/>
    <w:rsid w:val="004B1D34"/>
    <w:rsid w:val="004B2CE0"/>
    <w:rsid w:val="004B3528"/>
    <w:rsid w:val="004B35C5"/>
    <w:rsid w:val="004B381E"/>
    <w:rsid w:val="004B4110"/>
    <w:rsid w:val="004B47C7"/>
    <w:rsid w:val="004B48EF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5F7"/>
    <w:rsid w:val="004B7DFD"/>
    <w:rsid w:val="004C0447"/>
    <w:rsid w:val="004C0BCA"/>
    <w:rsid w:val="004C1394"/>
    <w:rsid w:val="004C20B0"/>
    <w:rsid w:val="004C2913"/>
    <w:rsid w:val="004C2F2D"/>
    <w:rsid w:val="004C3A83"/>
    <w:rsid w:val="004C415F"/>
    <w:rsid w:val="004C4B8F"/>
    <w:rsid w:val="004C4F58"/>
    <w:rsid w:val="004C5E0E"/>
    <w:rsid w:val="004C7072"/>
    <w:rsid w:val="004C7782"/>
    <w:rsid w:val="004C795A"/>
    <w:rsid w:val="004D006C"/>
    <w:rsid w:val="004D03B0"/>
    <w:rsid w:val="004D09C7"/>
    <w:rsid w:val="004D0A0D"/>
    <w:rsid w:val="004D141A"/>
    <w:rsid w:val="004D183A"/>
    <w:rsid w:val="004D2744"/>
    <w:rsid w:val="004D28E9"/>
    <w:rsid w:val="004D2D21"/>
    <w:rsid w:val="004D2EAC"/>
    <w:rsid w:val="004D3DCF"/>
    <w:rsid w:val="004D464A"/>
    <w:rsid w:val="004D48CD"/>
    <w:rsid w:val="004D4AD0"/>
    <w:rsid w:val="004D52C0"/>
    <w:rsid w:val="004D5F47"/>
    <w:rsid w:val="004D61FE"/>
    <w:rsid w:val="004D6321"/>
    <w:rsid w:val="004D64D4"/>
    <w:rsid w:val="004D6C29"/>
    <w:rsid w:val="004D7800"/>
    <w:rsid w:val="004E0718"/>
    <w:rsid w:val="004E0D34"/>
    <w:rsid w:val="004E0D94"/>
    <w:rsid w:val="004E16E9"/>
    <w:rsid w:val="004E20A3"/>
    <w:rsid w:val="004E28FA"/>
    <w:rsid w:val="004E2A92"/>
    <w:rsid w:val="004E33F3"/>
    <w:rsid w:val="004E35B7"/>
    <w:rsid w:val="004E39A8"/>
    <w:rsid w:val="004E49C1"/>
    <w:rsid w:val="004E52D3"/>
    <w:rsid w:val="004E5902"/>
    <w:rsid w:val="004E65D5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3E4"/>
    <w:rsid w:val="004F35A9"/>
    <w:rsid w:val="004F3792"/>
    <w:rsid w:val="004F3794"/>
    <w:rsid w:val="004F3B51"/>
    <w:rsid w:val="004F3D5D"/>
    <w:rsid w:val="004F3D70"/>
    <w:rsid w:val="004F434C"/>
    <w:rsid w:val="004F43EA"/>
    <w:rsid w:val="004F5835"/>
    <w:rsid w:val="004F6291"/>
    <w:rsid w:val="004F6D60"/>
    <w:rsid w:val="004F6D6D"/>
    <w:rsid w:val="004F75CE"/>
    <w:rsid w:val="004F77DD"/>
    <w:rsid w:val="004F7B4B"/>
    <w:rsid w:val="0050013D"/>
    <w:rsid w:val="00500684"/>
    <w:rsid w:val="0050071D"/>
    <w:rsid w:val="00501857"/>
    <w:rsid w:val="00501CBA"/>
    <w:rsid w:val="005021E2"/>
    <w:rsid w:val="00502A20"/>
    <w:rsid w:val="00502A5B"/>
    <w:rsid w:val="005039D8"/>
    <w:rsid w:val="00503BDC"/>
    <w:rsid w:val="00504083"/>
    <w:rsid w:val="00504226"/>
    <w:rsid w:val="00504F69"/>
    <w:rsid w:val="00505363"/>
    <w:rsid w:val="0050558D"/>
    <w:rsid w:val="005063B0"/>
    <w:rsid w:val="00506692"/>
    <w:rsid w:val="00506CBD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56CC"/>
    <w:rsid w:val="00516B47"/>
    <w:rsid w:val="00516D12"/>
    <w:rsid w:val="00516FD9"/>
    <w:rsid w:val="0051727D"/>
    <w:rsid w:val="0051734D"/>
    <w:rsid w:val="00517C73"/>
    <w:rsid w:val="00517F40"/>
    <w:rsid w:val="0052090C"/>
    <w:rsid w:val="0052113F"/>
    <w:rsid w:val="00521D12"/>
    <w:rsid w:val="00522140"/>
    <w:rsid w:val="00522255"/>
    <w:rsid w:val="0052226B"/>
    <w:rsid w:val="00522867"/>
    <w:rsid w:val="00522C84"/>
    <w:rsid w:val="00522FAD"/>
    <w:rsid w:val="00523574"/>
    <w:rsid w:val="00523764"/>
    <w:rsid w:val="00523EE4"/>
    <w:rsid w:val="00524572"/>
    <w:rsid w:val="00524E8B"/>
    <w:rsid w:val="005256FD"/>
    <w:rsid w:val="0052595A"/>
    <w:rsid w:val="00525B52"/>
    <w:rsid w:val="00525D5F"/>
    <w:rsid w:val="0052619F"/>
    <w:rsid w:val="00526FB5"/>
    <w:rsid w:val="00527092"/>
    <w:rsid w:val="005276BC"/>
    <w:rsid w:val="00527E6D"/>
    <w:rsid w:val="00530AED"/>
    <w:rsid w:val="0053149F"/>
    <w:rsid w:val="00532838"/>
    <w:rsid w:val="00532ADE"/>
    <w:rsid w:val="0053421D"/>
    <w:rsid w:val="0053427A"/>
    <w:rsid w:val="005342F0"/>
    <w:rsid w:val="005346A5"/>
    <w:rsid w:val="00534FCE"/>
    <w:rsid w:val="005350F6"/>
    <w:rsid w:val="00535C77"/>
    <w:rsid w:val="00535D9C"/>
    <w:rsid w:val="005363E8"/>
    <w:rsid w:val="005367BE"/>
    <w:rsid w:val="00536B4D"/>
    <w:rsid w:val="00536EFC"/>
    <w:rsid w:val="00540344"/>
    <w:rsid w:val="005417C9"/>
    <w:rsid w:val="00541A6F"/>
    <w:rsid w:val="00541E64"/>
    <w:rsid w:val="00541EB5"/>
    <w:rsid w:val="00542080"/>
    <w:rsid w:val="00542663"/>
    <w:rsid w:val="00542CB5"/>
    <w:rsid w:val="00542FE3"/>
    <w:rsid w:val="00543A74"/>
    <w:rsid w:val="00543B40"/>
    <w:rsid w:val="00543FA4"/>
    <w:rsid w:val="0054410F"/>
    <w:rsid w:val="00544406"/>
    <w:rsid w:val="005446FB"/>
    <w:rsid w:val="005447E1"/>
    <w:rsid w:val="005448DA"/>
    <w:rsid w:val="00545371"/>
    <w:rsid w:val="00545402"/>
    <w:rsid w:val="005456A7"/>
    <w:rsid w:val="00545A83"/>
    <w:rsid w:val="00546419"/>
    <w:rsid w:val="0054648D"/>
    <w:rsid w:val="005469C3"/>
    <w:rsid w:val="00546FCF"/>
    <w:rsid w:val="0054717A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F7A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45C1"/>
    <w:rsid w:val="0056486D"/>
    <w:rsid w:val="00565047"/>
    <w:rsid w:val="00565157"/>
    <w:rsid w:val="00565408"/>
    <w:rsid w:val="00565B34"/>
    <w:rsid w:val="00565C99"/>
    <w:rsid w:val="0056607C"/>
    <w:rsid w:val="00566182"/>
    <w:rsid w:val="005663EF"/>
    <w:rsid w:val="0056659C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CB0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6D82"/>
    <w:rsid w:val="00577F4E"/>
    <w:rsid w:val="005801B8"/>
    <w:rsid w:val="005802EE"/>
    <w:rsid w:val="0058070C"/>
    <w:rsid w:val="005807DF"/>
    <w:rsid w:val="00580CAE"/>
    <w:rsid w:val="00580D6E"/>
    <w:rsid w:val="00580E26"/>
    <w:rsid w:val="005815FD"/>
    <w:rsid w:val="005818F0"/>
    <w:rsid w:val="005825BA"/>
    <w:rsid w:val="005843CA"/>
    <w:rsid w:val="0058488D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10FF"/>
    <w:rsid w:val="00591182"/>
    <w:rsid w:val="00591EF0"/>
    <w:rsid w:val="005929A4"/>
    <w:rsid w:val="00592A63"/>
    <w:rsid w:val="00592E78"/>
    <w:rsid w:val="00592EB2"/>
    <w:rsid w:val="00593539"/>
    <w:rsid w:val="005948F0"/>
    <w:rsid w:val="005951B6"/>
    <w:rsid w:val="005954CC"/>
    <w:rsid w:val="00595D1E"/>
    <w:rsid w:val="0059645C"/>
    <w:rsid w:val="005966B3"/>
    <w:rsid w:val="005975F5"/>
    <w:rsid w:val="00597EBB"/>
    <w:rsid w:val="005A0173"/>
    <w:rsid w:val="005A1C50"/>
    <w:rsid w:val="005A2A83"/>
    <w:rsid w:val="005A36A5"/>
    <w:rsid w:val="005A3EFA"/>
    <w:rsid w:val="005A49C4"/>
    <w:rsid w:val="005A510C"/>
    <w:rsid w:val="005A5518"/>
    <w:rsid w:val="005A58FF"/>
    <w:rsid w:val="005A5DE1"/>
    <w:rsid w:val="005A5FE6"/>
    <w:rsid w:val="005A6069"/>
    <w:rsid w:val="005A6290"/>
    <w:rsid w:val="005A70F8"/>
    <w:rsid w:val="005A7B99"/>
    <w:rsid w:val="005B1321"/>
    <w:rsid w:val="005B1B58"/>
    <w:rsid w:val="005B247D"/>
    <w:rsid w:val="005B324E"/>
    <w:rsid w:val="005B361D"/>
    <w:rsid w:val="005B3643"/>
    <w:rsid w:val="005B392A"/>
    <w:rsid w:val="005B3A95"/>
    <w:rsid w:val="005B3D91"/>
    <w:rsid w:val="005B4048"/>
    <w:rsid w:val="005B4058"/>
    <w:rsid w:val="005B406F"/>
    <w:rsid w:val="005B44DB"/>
    <w:rsid w:val="005B4F58"/>
    <w:rsid w:val="005B5498"/>
    <w:rsid w:val="005B6509"/>
    <w:rsid w:val="005B663A"/>
    <w:rsid w:val="005B6C71"/>
    <w:rsid w:val="005B6DD3"/>
    <w:rsid w:val="005B6E87"/>
    <w:rsid w:val="005B79A4"/>
    <w:rsid w:val="005B7CB7"/>
    <w:rsid w:val="005C005D"/>
    <w:rsid w:val="005C01A5"/>
    <w:rsid w:val="005C04AE"/>
    <w:rsid w:val="005C11C0"/>
    <w:rsid w:val="005C14A7"/>
    <w:rsid w:val="005C2162"/>
    <w:rsid w:val="005C2684"/>
    <w:rsid w:val="005C2EAB"/>
    <w:rsid w:val="005C2FE5"/>
    <w:rsid w:val="005C492F"/>
    <w:rsid w:val="005C50BD"/>
    <w:rsid w:val="005C55F6"/>
    <w:rsid w:val="005C5A5E"/>
    <w:rsid w:val="005C6C5F"/>
    <w:rsid w:val="005C76DF"/>
    <w:rsid w:val="005C7C25"/>
    <w:rsid w:val="005D08ED"/>
    <w:rsid w:val="005D1043"/>
    <w:rsid w:val="005D1312"/>
    <w:rsid w:val="005D23E8"/>
    <w:rsid w:val="005D2497"/>
    <w:rsid w:val="005D26C8"/>
    <w:rsid w:val="005D28FF"/>
    <w:rsid w:val="005D2E62"/>
    <w:rsid w:val="005D3076"/>
    <w:rsid w:val="005D3565"/>
    <w:rsid w:val="005D3842"/>
    <w:rsid w:val="005D49DA"/>
    <w:rsid w:val="005D5EF0"/>
    <w:rsid w:val="005D67F8"/>
    <w:rsid w:val="005D6AFC"/>
    <w:rsid w:val="005D712D"/>
    <w:rsid w:val="005D718D"/>
    <w:rsid w:val="005D79C5"/>
    <w:rsid w:val="005D7DE6"/>
    <w:rsid w:val="005E165C"/>
    <w:rsid w:val="005E1AF9"/>
    <w:rsid w:val="005E2732"/>
    <w:rsid w:val="005E3F9F"/>
    <w:rsid w:val="005E4594"/>
    <w:rsid w:val="005E4F2B"/>
    <w:rsid w:val="005E61D2"/>
    <w:rsid w:val="005F085D"/>
    <w:rsid w:val="005F0A0B"/>
    <w:rsid w:val="005F0D07"/>
    <w:rsid w:val="005F0E4E"/>
    <w:rsid w:val="005F30A0"/>
    <w:rsid w:val="005F366E"/>
    <w:rsid w:val="005F3814"/>
    <w:rsid w:val="005F4079"/>
    <w:rsid w:val="005F4780"/>
    <w:rsid w:val="005F47A6"/>
    <w:rsid w:val="005F5112"/>
    <w:rsid w:val="005F5B47"/>
    <w:rsid w:val="005F5F4A"/>
    <w:rsid w:val="005F60D1"/>
    <w:rsid w:val="005F612B"/>
    <w:rsid w:val="005F6D0A"/>
    <w:rsid w:val="005F6DA0"/>
    <w:rsid w:val="005F7777"/>
    <w:rsid w:val="00600509"/>
    <w:rsid w:val="00601116"/>
    <w:rsid w:val="00601163"/>
    <w:rsid w:val="00601227"/>
    <w:rsid w:val="00601B65"/>
    <w:rsid w:val="00601BD4"/>
    <w:rsid w:val="0060286C"/>
    <w:rsid w:val="00602C65"/>
    <w:rsid w:val="00602DC1"/>
    <w:rsid w:val="00602ED7"/>
    <w:rsid w:val="00603104"/>
    <w:rsid w:val="0060346C"/>
    <w:rsid w:val="006038A6"/>
    <w:rsid w:val="00603E9F"/>
    <w:rsid w:val="00604258"/>
    <w:rsid w:val="006046E6"/>
    <w:rsid w:val="0060483B"/>
    <w:rsid w:val="006055A9"/>
    <w:rsid w:val="00605AA9"/>
    <w:rsid w:val="00605C62"/>
    <w:rsid w:val="00605E70"/>
    <w:rsid w:val="0060639E"/>
    <w:rsid w:val="00606B00"/>
    <w:rsid w:val="00606E75"/>
    <w:rsid w:val="00607973"/>
    <w:rsid w:val="00607E45"/>
    <w:rsid w:val="006106A7"/>
    <w:rsid w:val="00610B7D"/>
    <w:rsid w:val="00610E1D"/>
    <w:rsid w:val="0061119C"/>
    <w:rsid w:val="00612DF0"/>
    <w:rsid w:val="006135EF"/>
    <w:rsid w:val="006139EF"/>
    <w:rsid w:val="006143E0"/>
    <w:rsid w:val="00614CD1"/>
    <w:rsid w:val="00614FCF"/>
    <w:rsid w:val="00616634"/>
    <w:rsid w:val="00616FAD"/>
    <w:rsid w:val="006170B7"/>
    <w:rsid w:val="00617D97"/>
    <w:rsid w:val="006210C3"/>
    <w:rsid w:val="0062202B"/>
    <w:rsid w:val="006224A4"/>
    <w:rsid w:val="006226C5"/>
    <w:rsid w:val="00622BEC"/>
    <w:rsid w:val="006233EE"/>
    <w:rsid w:val="0062428B"/>
    <w:rsid w:val="0062487E"/>
    <w:rsid w:val="00624A16"/>
    <w:rsid w:val="00624C22"/>
    <w:rsid w:val="00624EFD"/>
    <w:rsid w:val="00625597"/>
    <w:rsid w:val="006258FF"/>
    <w:rsid w:val="00630A61"/>
    <w:rsid w:val="00630AB5"/>
    <w:rsid w:val="00631296"/>
    <w:rsid w:val="0063173B"/>
    <w:rsid w:val="006319D2"/>
    <w:rsid w:val="006320D9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7DC"/>
    <w:rsid w:val="00637ADD"/>
    <w:rsid w:val="00637C33"/>
    <w:rsid w:val="00637C38"/>
    <w:rsid w:val="00640690"/>
    <w:rsid w:val="00640E07"/>
    <w:rsid w:val="0064103D"/>
    <w:rsid w:val="00641671"/>
    <w:rsid w:val="0064185A"/>
    <w:rsid w:val="006419C6"/>
    <w:rsid w:val="00642168"/>
    <w:rsid w:val="00642E35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11E1"/>
    <w:rsid w:val="00651A5B"/>
    <w:rsid w:val="00652869"/>
    <w:rsid w:val="00652C72"/>
    <w:rsid w:val="00652D86"/>
    <w:rsid w:val="00652F24"/>
    <w:rsid w:val="00652FFF"/>
    <w:rsid w:val="00653F38"/>
    <w:rsid w:val="0065409A"/>
    <w:rsid w:val="00654CCF"/>
    <w:rsid w:val="00655D1E"/>
    <w:rsid w:val="00655F0E"/>
    <w:rsid w:val="0065603D"/>
    <w:rsid w:val="0065648A"/>
    <w:rsid w:val="00656644"/>
    <w:rsid w:val="0065682D"/>
    <w:rsid w:val="0065732C"/>
    <w:rsid w:val="0066015A"/>
    <w:rsid w:val="006604A2"/>
    <w:rsid w:val="00660670"/>
    <w:rsid w:val="006607D5"/>
    <w:rsid w:val="00661412"/>
    <w:rsid w:val="0066185B"/>
    <w:rsid w:val="00661EFD"/>
    <w:rsid w:val="006624FD"/>
    <w:rsid w:val="006625AC"/>
    <w:rsid w:val="006625C9"/>
    <w:rsid w:val="00662B01"/>
    <w:rsid w:val="00662DC9"/>
    <w:rsid w:val="00663245"/>
    <w:rsid w:val="0066383E"/>
    <w:rsid w:val="00664540"/>
    <w:rsid w:val="00664AB7"/>
    <w:rsid w:val="00664C81"/>
    <w:rsid w:val="00665049"/>
    <w:rsid w:val="0066522A"/>
    <w:rsid w:val="006652BE"/>
    <w:rsid w:val="0066597D"/>
    <w:rsid w:val="00666086"/>
    <w:rsid w:val="00667501"/>
    <w:rsid w:val="0066762D"/>
    <w:rsid w:val="00667F37"/>
    <w:rsid w:val="00670071"/>
    <w:rsid w:val="0067015A"/>
    <w:rsid w:val="0067017C"/>
    <w:rsid w:val="00670DDA"/>
    <w:rsid w:val="00670FE6"/>
    <w:rsid w:val="00671C37"/>
    <w:rsid w:val="00671DF9"/>
    <w:rsid w:val="00671E11"/>
    <w:rsid w:val="00672399"/>
    <w:rsid w:val="006734F6"/>
    <w:rsid w:val="006741FC"/>
    <w:rsid w:val="006745E4"/>
    <w:rsid w:val="00674B2D"/>
    <w:rsid w:val="006754CD"/>
    <w:rsid w:val="006758CA"/>
    <w:rsid w:val="00675A1F"/>
    <w:rsid w:val="00675A86"/>
    <w:rsid w:val="00675D5A"/>
    <w:rsid w:val="00675D94"/>
    <w:rsid w:val="006761F8"/>
    <w:rsid w:val="00676857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2262"/>
    <w:rsid w:val="006846E2"/>
    <w:rsid w:val="00684CA7"/>
    <w:rsid w:val="006853D4"/>
    <w:rsid w:val="006859EF"/>
    <w:rsid w:val="00685B89"/>
    <w:rsid w:val="00685CCA"/>
    <w:rsid w:val="00685F9A"/>
    <w:rsid w:val="006861FD"/>
    <w:rsid w:val="0068640A"/>
    <w:rsid w:val="0068647B"/>
    <w:rsid w:val="0068655E"/>
    <w:rsid w:val="00686D65"/>
    <w:rsid w:val="00687270"/>
    <w:rsid w:val="0068783A"/>
    <w:rsid w:val="00687BB6"/>
    <w:rsid w:val="0069054C"/>
    <w:rsid w:val="006905B1"/>
    <w:rsid w:val="006907DB"/>
    <w:rsid w:val="00690C7E"/>
    <w:rsid w:val="00690E94"/>
    <w:rsid w:val="00691E2A"/>
    <w:rsid w:val="00692561"/>
    <w:rsid w:val="00693F7D"/>
    <w:rsid w:val="00694266"/>
    <w:rsid w:val="00694270"/>
    <w:rsid w:val="006944F3"/>
    <w:rsid w:val="00694B04"/>
    <w:rsid w:val="00694C3E"/>
    <w:rsid w:val="006950CF"/>
    <w:rsid w:val="006950E8"/>
    <w:rsid w:val="00695F8B"/>
    <w:rsid w:val="00696093"/>
    <w:rsid w:val="006961BD"/>
    <w:rsid w:val="006973F6"/>
    <w:rsid w:val="006975A7"/>
    <w:rsid w:val="006A0D77"/>
    <w:rsid w:val="006A0DF4"/>
    <w:rsid w:val="006A0EFA"/>
    <w:rsid w:val="006A14F4"/>
    <w:rsid w:val="006A196A"/>
    <w:rsid w:val="006A1EEC"/>
    <w:rsid w:val="006A216A"/>
    <w:rsid w:val="006A2EEE"/>
    <w:rsid w:val="006A3441"/>
    <w:rsid w:val="006A380A"/>
    <w:rsid w:val="006A409D"/>
    <w:rsid w:val="006A458B"/>
    <w:rsid w:val="006A4807"/>
    <w:rsid w:val="006A4E28"/>
    <w:rsid w:val="006A5E1B"/>
    <w:rsid w:val="006A5E84"/>
    <w:rsid w:val="006A684D"/>
    <w:rsid w:val="006A6BB4"/>
    <w:rsid w:val="006A72E3"/>
    <w:rsid w:val="006A7FFB"/>
    <w:rsid w:val="006B05A2"/>
    <w:rsid w:val="006B08FE"/>
    <w:rsid w:val="006B0FDB"/>
    <w:rsid w:val="006B2238"/>
    <w:rsid w:val="006B28E9"/>
    <w:rsid w:val="006B2BF2"/>
    <w:rsid w:val="006B2CD5"/>
    <w:rsid w:val="006B2F0C"/>
    <w:rsid w:val="006B3153"/>
    <w:rsid w:val="006B343B"/>
    <w:rsid w:val="006B3459"/>
    <w:rsid w:val="006B35D1"/>
    <w:rsid w:val="006B39A2"/>
    <w:rsid w:val="006B44BE"/>
    <w:rsid w:val="006B4BAD"/>
    <w:rsid w:val="006B5095"/>
    <w:rsid w:val="006B6977"/>
    <w:rsid w:val="006B7EAF"/>
    <w:rsid w:val="006C0399"/>
    <w:rsid w:val="006C0925"/>
    <w:rsid w:val="006C0BEA"/>
    <w:rsid w:val="006C0CBB"/>
    <w:rsid w:val="006C0D75"/>
    <w:rsid w:val="006C108A"/>
    <w:rsid w:val="006C14F9"/>
    <w:rsid w:val="006C1952"/>
    <w:rsid w:val="006C2A38"/>
    <w:rsid w:val="006C2BF7"/>
    <w:rsid w:val="006C3B93"/>
    <w:rsid w:val="006C3FC9"/>
    <w:rsid w:val="006C49D3"/>
    <w:rsid w:val="006C5177"/>
    <w:rsid w:val="006C518B"/>
    <w:rsid w:val="006C5D30"/>
    <w:rsid w:val="006C6D5A"/>
    <w:rsid w:val="006C6EE7"/>
    <w:rsid w:val="006C7D48"/>
    <w:rsid w:val="006D0137"/>
    <w:rsid w:val="006D03E4"/>
    <w:rsid w:val="006D0555"/>
    <w:rsid w:val="006D1B1C"/>
    <w:rsid w:val="006D1EC3"/>
    <w:rsid w:val="006D2CF9"/>
    <w:rsid w:val="006D2DFD"/>
    <w:rsid w:val="006D31BC"/>
    <w:rsid w:val="006D3FD3"/>
    <w:rsid w:val="006D4697"/>
    <w:rsid w:val="006D583D"/>
    <w:rsid w:val="006D58D9"/>
    <w:rsid w:val="006D58DC"/>
    <w:rsid w:val="006D62E3"/>
    <w:rsid w:val="006D63B9"/>
    <w:rsid w:val="006E059F"/>
    <w:rsid w:val="006E0BDC"/>
    <w:rsid w:val="006E13D1"/>
    <w:rsid w:val="006E22A7"/>
    <w:rsid w:val="006E26CF"/>
    <w:rsid w:val="006E2981"/>
    <w:rsid w:val="006E3D74"/>
    <w:rsid w:val="006E52A1"/>
    <w:rsid w:val="006E5B8F"/>
    <w:rsid w:val="006E6652"/>
    <w:rsid w:val="006E6A0C"/>
    <w:rsid w:val="006E6AB2"/>
    <w:rsid w:val="006E6BA3"/>
    <w:rsid w:val="006E6FFE"/>
    <w:rsid w:val="006E76AD"/>
    <w:rsid w:val="006E773F"/>
    <w:rsid w:val="006E7EE5"/>
    <w:rsid w:val="006F0214"/>
    <w:rsid w:val="006F076B"/>
    <w:rsid w:val="006F123E"/>
    <w:rsid w:val="006F1EAF"/>
    <w:rsid w:val="006F2D22"/>
    <w:rsid w:val="006F310D"/>
    <w:rsid w:val="006F3589"/>
    <w:rsid w:val="006F4254"/>
    <w:rsid w:val="006F42B0"/>
    <w:rsid w:val="006F4583"/>
    <w:rsid w:val="006F4655"/>
    <w:rsid w:val="006F4B34"/>
    <w:rsid w:val="006F4C78"/>
    <w:rsid w:val="006F53F0"/>
    <w:rsid w:val="006F5B4E"/>
    <w:rsid w:val="006F63D1"/>
    <w:rsid w:val="006F644C"/>
    <w:rsid w:val="006F7B66"/>
    <w:rsid w:val="00700297"/>
    <w:rsid w:val="007004E7"/>
    <w:rsid w:val="0070118B"/>
    <w:rsid w:val="007012DE"/>
    <w:rsid w:val="007013CA"/>
    <w:rsid w:val="007013E1"/>
    <w:rsid w:val="0070174B"/>
    <w:rsid w:val="00702042"/>
    <w:rsid w:val="007020A0"/>
    <w:rsid w:val="00702CF1"/>
    <w:rsid w:val="0070301D"/>
    <w:rsid w:val="0070320C"/>
    <w:rsid w:val="00703547"/>
    <w:rsid w:val="00703A4A"/>
    <w:rsid w:val="00703B4A"/>
    <w:rsid w:val="00703C0A"/>
    <w:rsid w:val="00703C6D"/>
    <w:rsid w:val="00703C7D"/>
    <w:rsid w:val="00704014"/>
    <w:rsid w:val="007043EC"/>
    <w:rsid w:val="007051C7"/>
    <w:rsid w:val="00705D03"/>
    <w:rsid w:val="00705FB5"/>
    <w:rsid w:val="00705FFB"/>
    <w:rsid w:val="00706014"/>
    <w:rsid w:val="00707A3A"/>
    <w:rsid w:val="007100F9"/>
    <w:rsid w:val="00710282"/>
    <w:rsid w:val="007106D4"/>
    <w:rsid w:val="00710BCC"/>
    <w:rsid w:val="00711275"/>
    <w:rsid w:val="00711888"/>
    <w:rsid w:val="00711E13"/>
    <w:rsid w:val="00712279"/>
    <w:rsid w:val="007128F8"/>
    <w:rsid w:val="00712A7A"/>
    <w:rsid w:val="00712D81"/>
    <w:rsid w:val="00712ECF"/>
    <w:rsid w:val="00712EDA"/>
    <w:rsid w:val="007143F8"/>
    <w:rsid w:val="007153F2"/>
    <w:rsid w:val="00715FD6"/>
    <w:rsid w:val="007162D8"/>
    <w:rsid w:val="0071705B"/>
    <w:rsid w:val="007173F4"/>
    <w:rsid w:val="007178D3"/>
    <w:rsid w:val="00720213"/>
    <w:rsid w:val="007202E7"/>
    <w:rsid w:val="0072169E"/>
    <w:rsid w:val="0072256E"/>
    <w:rsid w:val="00722DD1"/>
    <w:rsid w:val="0072313E"/>
    <w:rsid w:val="00723BD3"/>
    <w:rsid w:val="00723C15"/>
    <w:rsid w:val="007249BF"/>
    <w:rsid w:val="007249DE"/>
    <w:rsid w:val="00724B19"/>
    <w:rsid w:val="00725709"/>
    <w:rsid w:val="00725A3E"/>
    <w:rsid w:val="0072676B"/>
    <w:rsid w:val="00726962"/>
    <w:rsid w:val="00727317"/>
    <w:rsid w:val="00727F52"/>
    <w:rsid w:val="00727FDB"/>
    <w:rsid w:val="007309E7"/>
    <w:rsid w:val="00730C41"/>
    <w:rsid w:val="00731064"/>
    <w:rsid w:val="00731284"/>
    <w:rsid w:val="00731E2B"/>
    <w:rsid w:val="00734642"/>
    <w:rsid w:val="0073474B"/>
    <w:rsid w:val="00734850"/>
    <w:rsid w:val="00734879"/>
    <w:rsid w:val="007349E6"/>
    <w:rsid w:val="00735506"/>
    <w:rsid w:val="0073555B"/>
    <w:rsid w:val="0073580A"/>
    <w:rsid w:val="00735CA1"/>
    <w:rsid w:val="00736418"/>
    <w:rsid w:val="00737376"/>
    <w:rsid w:val="007375A2"/>
    <w:rsid w:val="007401FE"/>
    <w:rsid w:val="007405B2"/>
    <w:rsid w:val="0074067F"/>
    <w:rsid w:val="00740832"/>
    <w:rsid w:val="007412C6"/>
    <w:rsid w:val="0074151D"/>
    <w:rsid w:val="00743028"/>
    <w:rsid w:val="007433FE"/>
    <w:rsid w:val="00744636"/>
    <w:rsid w:val="007455FD"/>
    <w:rsid w:val="00746086"/>
    <w:rsid w:val="007460F5"/>
    <w:rsid w:val="00746659"/>
    <w:rsid w:val="0074691A"/>
    <w:rsid w:val="00750AF9"/>
    <w:rsid w:val="0075175D"/>
    <w:rsid w:val="00752717"/>
    <w:rsid w:val="00752A90"/>
    <w:rsid w:val="00752F4E"/>
    <w:rsid w:val="0075348F"/>
    <w:rsid w:val="0075373E"/>
    <w:rsid w:val="00753902"/>
    <w:rsid w:val="00754998"/>
    <w:rsid w:val="00754C7C"/>
    <w:rsid w:val="00754DAF"/>
    <w:rsid w:val="00755F8D"/>
    <w:rsid w:val="00756365"/>
    <w:rsid w:val="0075669D"/>
    <w:rsid w:val="00756832"/>
    <w:rsid w:val="00757052"/>
    <w:rsid w:val="00757E6B"/>
    <w:rsid w:val="00760478"/>
    <w:rsid w:val="007607BD"/>
    <w:rsid w:val="00760F56"/>
    <w:rsid w:val="007613F5"/>
    <w:rsid w:val="00761485"/>
    <w:rsid w:val="007615CB"/>
    <w:rsid w:val="00762A13"/>
    <w:rsid w:val="00762B62"/>
    <w:rsid w:val="007633C9"/>
    <w:rsid w:val="00763B3C"/>
    <w:rsid w:val="00763EF1"/>
    <w:rsid w:val="0076470D"/>
    <w:rsid w:val="00765261"/>
    <w:rsid w:val="007658C3"/>
    <w:rsid w:val="007664D2"/>
    <w:rsid w:val="0076662D"/>
    <w:rsid w:val="007677ED"/>
    <w:rsid w:val="0076783D"/>
    <w:rsid w:val="00767AB7"/>
    <w:rsid w:val="00770895"/>
    <w:rsid w:val="00771760"/>
    <w:rsid w:val="00771FFA"/>
    <w:rsid w:val="007722D2"/>
    <w:rsid w:val="0077237F"/>
    <w:rsid w:val="007725DA"/>
    <w:rsid w:val="007725F9"/>
    <w:rsid w:val="00773858"/>
    <w:rsid w:val="007739FC"/>
    <w:rsid w:val="00773E62"/>
    <w:rsid w:val="007746CD"/>
    <w:rsid w:val="00774815"/>
    <w:rsid w:val="0077548E"/>
    <w:rsid w:val="007757FC"/>
    <w:rsid w:val="0077597C"/>
    <w:rsid w:val="00775AED"/>
    <w:rsid w:val="00775CF4"/>
    <w:rsid w:val="00776626"/>
    <w:rsid w:val="00776F0C"/>
    <w:rsid w:val="007774E2"/>
    <w:rsid w:val="00777911"/>
    <w:rsid w:val="00777B09"/>
    <w:rsid w:val="007805A8"/>
    <w:rsid w:val="00780D9D"/>
    <w:rsid w:val="00781026"/>
    <w:rsid w:val="00781B44"/>
    <w:rsid w:val="00781CAE"/>
    <w:rsid w:val="00781E6B"/>
    <w:rsid w:val="00782217"/>
    <w:rsid w:val="0078327E"/>
    <w:rsid w:val="0078349C"/>
    <w:rsid w:val="007835B8"/>
    <w:rsid w:val="0078369B"/>
    <w:rsid w:val="00783B37"/>
    <w:rsid w:val="0078457B"/>
    <w:rsid w:val="007849D5"/>
    <w:rsid w:val="00784BAF"/>
    <w:rsid w:val="00785022"/>
    <w:rsid w:val="007862BE"/>
    <w:rsid w:val="007865DE"/>
    <w:rsid w:val="00786B93"/>
    <w:rsid w:val="00787051"/>
    <w:rsid w:val="00787640"/>
    <w:rsid w:val="007876E4"/>
    <w:rsid w:val="00787B90"/>
    <w:rsid w:val="007903FB"/>
    <w:rsid w:val="007906C3"/>
    <w:rsid w:val="007909D7"/>
    <w:rsid w:val="00790DA3"/>
    <w:rsid w:val="00790EBC"/>
    <w:rsid w:val="00790F4F"/>
    <w:rsid w:val="00791289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8FB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A7E14"/>
    <w:rsid w:val="007B0745"/>
    <w:rsid w:val="007B0804"/>
    <w:rsid w:val="007B0B73"/>
    <w:rsid w:val="007B0FAA"/>
    <w:rsid w:val="007B1256"/>
    <w:rsid w:val="007B1CF7"/>
    <w:rsid w:val="007B223D"/>
    <w:rsid w:val="007B2431"/>
    <w:rsid w:val="007B2B55"/>
    <w:rsid w:val="007B3244"/>
    <w:rsid w:val="007B3676"/>
    <w:rsid w:val="007B409B"/>
    <w:rsid w:val="007B4124"/>
    <w:rsid w:val="007B4A5E"/>
    <w:rsid w:val="007B53A6"/>
    <w:rsid w:val="007B54AF"/>
    <w:rsid w:val="007B60B6"/>
    <w:rsid w:val="007B6247"/>
    <w:rsid w:val="007B6C76"/>
    <w:rsid w:val="007B70D6"/>
    <w:rsid w:val="007B7496"/>
    <w:rsid w:val="007B7C3D"/>
    <w:rsid w:val="007B7EDA"/>
    <w:rsid w:val="007C0623"/>
    <w:rsid w:val="007C11E4"/>
    <w:rsid w:val="007C184F"/>
    <w:rsid w:val="007C1FE3"/>
    <w:rsid w:val="007C21B1"/>
    <w:rsid w:val="007C2739"/>
    <w:rsid w:val="007C2751"/>
    <w:rsid w:val="007C289D"/>
    <w:rsid w:val="007C2ED0"/>
    <w:rsid w:val="007C3FCB"/>
    <w:rsid w:val="007C430A"/>
    <w:rsid w:val="007C4632"/>
    <w:rsid w:val="007C4D76"/>
    <w:rsid w:val="007C5270"/>
    <w:rsid w:val="007C5584"/>
    <w:rsid w:val="007C5991"/>
    <w:rsid w:val="007C6341"/>
    <w:rsid w:val="007C7965"/>
    <w:rsid w:val="007C7DF2"/>
    <w:rsid w:val="007D0218"/>
    <w:rsid w:val="007D06CB"/>
    <w:rsid w:val="007D07CA"/>
    <w:rsid w:val="007D0C44"/>
    <w:rsid w:val="007D2099"/>
    <w:rsid w:val="007D2D56"/>
    <w:rsid w:val="007D2DD0"/>
    <w:rsid w:val="007D30C3"/>
    <w:rsid w:val="007D380A"/>
    <w:rsid w:val="007D4357"/>
    <w:rsid w:val="007D4B40"/>
    <w:rsid w:val="007D5044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3CD"/>
    <w:rsid w:val="007E0697"/>
    <w:rsid w:val="007E1881"/>
    <w:rsid w:val="007E212C"/>
    <w:rsid w:val="007E2D34"/>
    <w:rsid w:val="007E3704"/>
    <w:rsid w:val="007E3776"/>
    <w:rsid w:val="007E4062"/>
    <w:rsid w:val="007E4656"/>
    <w:rsid w:val="007E54CB"/>
    <w:rsid w:val="007E56F4"/>
    <w:rsid w:val="007E5863"/>
    <w:rsid w:val="007E5BB1"/>
    <w:rsid w:val="007E5C0D"/>
    <w:rsid w:val="007E61D7"/>
    <w:rsid w:val="007E670B"/>
    <w:rsid w:val="007E7F73"/>
    <w:rsid w:val="007F0168"/>
    <w:rsid w:val="007F15EE"/>
    <w:rsid w:val="007F19F8"/>
    <w:rsid w:val="007F2576"/>
    <w:rsid w:val="007F29A4"/>
    <w:rsid w:val="007F29F0"/>
    <w:rsid w:val="007F358A"/>
    <w:rsid w:val="007F3759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6E18"/>
    <w:rsid w:val="007F75A0"/>
    <w:rsid w:val="007F75DC"/>
    <w:rsid w:val="007F76A3"/>
    <w:rsid w:val="00800662"/>
    <w:rsid w:val="008006AF"/>
    <w:rsid w:val="00800E4B"/>
    <w:rsid w:val="008012B9"/>
    <w:rsid w:val="0080153E"/>
    <w:rsid w:val="0080242F"/>
    <w:rsid w:val="00802822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6E59"/>
    <w:rsid w:val="0080716C"/>
    <w:rsid w:val="0080743E"/>
    <w:rsid w:val="008074C3"/>
    <w:rsid w:val="00807A07"/>
    <w:rsid w:val="00810469"/>
    <w:rsid w:val="00810C0C"/>
    <w:rsid w:val="00810ECE"/>
    <w:rsid w:val="008119BF"/>
    <w:rsid w:val="00811F85"/>
    <w:rsid w:val="00812113"/>
    <w:rsid w:val="0081331C"/>
    <w:rsid w:val="00813CDD"/>
    <w:rsid w:val="00814452"/>
    <w:rsid w:val="0081576E"/>
    <w:rsid w:val="00815CBB"/>
    <w:rsid w:val="00815D32"/>
    <w:rsid w:val="0081657A"/>
    <w:rsid w:val="00816FB4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255"/>
    <w:rsid w:val="00822A5F"/>
    <w:rsid w:val="00822EF0"/>
    <w:rsid w:val="008230A4"/>
    <w:rsid w:val="00823412"/>
    <w:rsid w:val="008234CC"/>
    <w:rsid w:val="008248A4"/>
    <w:rsid w:val="0082505B"/>
    <w:rsid w:val="00826DD9"/>
    <w:rsid w:val="008274BC"/>
    <w:rsid w:val="00827842"/>
    <w:rsid w:val="008278B6"/>
    <w:rsid w:val="0083011C"/>
    <w:rsid w:val="00830E79"/>
    <w:rsid w:val="0083170B"/>
    <w:rsid w:val="00831E6E"/>
    <w:rsid w:val="00832017"/>
    <w:rsid w:val="00832328"/>
    <w:rsid w:val="008325BC"/>
    <w:rsid w:val="00832821"/>
    <w:rsid w:val="008329FC"/>
    <w:rsid w:val="00832BA6"/>
    <w:rsid w:val="00833440"/>
    <w:rsid w:val="00833884"/>
    <w:rsid w:val="00833E5D"/>
    <w:rsid w:val="008344AB"/>
    <w:rsid w:val="008348B5"/>
    <w:rsid w:val="00834974"/>
    <w:rsid w:val="00834B77"/>
    <w:rsid w:val="00834E04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6F6"/>
    <w:rsid w:val="00841F44"/>
    <w:rsid w:val="00841FFC"/>
    <w:rsid w:val="00842100"/>
    <w:rsid w:val="00842166"/>
    <w:rsid w:val="008429AA"/>
    <w:rsid w:val="00842CC6"/>
    <w:rsid w:val="00843114"/>
    <w:rsid w:val="008440F5"/>
    <w:rsid w:val="0084480A"/>
    <w:rsid w:val="008449BA"/>
    <w:rsid w:val="00844E17"/>
    <w:rsid w:val="008452FD"/>
    <w:rsid w:val="00845E63"/>
    <w:rsid w:val="00846135"/>
    <w:rsid w:val="00846AE6"/>
    <w:rsid w:val="00846F63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9D2"/>
    <w:rsid w:val="00852B47"/>
    <w:rsid w:val="00852C6E"/>
    <w:rsid w:val="00853442"/>
    <w:rsid w:val="00853D2D"/>
    <w:rsid w:val="00853FE7"/>
    <w:rsid w:val="0085450D"/>
    <w:rsid w:val="0085452C"/>
    <w:rsid w:val="0085462A"/>
    <w:rsid w:val="008551A7"/>
    <w:rsid w:val="008556AB"/>
    <w:rsid w:val="00855941"/>
    <w:rsid w:val="00855C9D"/>
    <w:rsid w:val="008602D0"/>
    <w:rsid w:val="00860479"/>
    <w:rsid w:val="008620E7"/>
    <w:rsid w:val="008627F9"/>
    <w:rsid w:val="00862C9D"/>
    <w:rsid w:val="008632B9"/>
    <w:rsid w:val="0086362F"/>
    <w:rsid w:val="008640CB"/>
    <w:rsid w:val="00864D11"/>
    <w:rsid w:val="00864F4B"/>
    <w:rsid w:val="00865241"/>
    <w:rsid w:val="008653DB"/>
    <w:rsid w:val="00865813"/>
    <w:rsid w:val="00865B7B"/>
    <w:rsid w:val="0086651B"/>
    <w:rsid w:val="008668ED"/>
    <w:rsid w:val="008669CE"/>
    <w:rsid w:val="00866F53"/>
    <w:rsid w:val="0086724A"/>
    <w:rsid w:val="0086731A"/>
    <w:rsid w:val="00867B17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917"/>
    <w:rsid w:val="00872B2D"/>
    <w:rsid w:val="00873020"/>
    <w:rsid w:val="008738B6"/>
    <w:rsid w:val="00873CB2"/>
    <w:rsid w:val="008743F3"/>
    <w:rsid w:val="0087444A"/>
    <w:rsid w:val="00874697"/>
    <w:rsid w:val="00874907"/>
    <w:rsid w:val="00874A4F"/>
    <w:rsid w:val="00874C43"/>
    <w:rsid w:val="00875139"/>
    <w:rsid w:val="008752B9"/>
    <w:rsid w:val="00875410"/>
    <w:rsid w:val="00875EA3"/>
    <w:rsid w:val="0087629F"/>
    <w:rsid w:val="00876929"/>
    <w:rsid w:val="008769E3"/>
    <w:rsid w:val="00876B40"/>
    <w:rsid w:val="00876F6F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5FFA"/>
    <w:rsid w:val="008868B1"/>
    <w:rsid w:val="008872E0"/>
    <w:rsid w:val="00887AFB"/>
    <w:rsid w:val="00887C46"/>
    <w:rsid w:val="008908D5"/>
    <w:rsid w:val="008908FB"/>
    <w:rsid w:val="00890CEA"/>
    <w:rsid w:val="00890E7E"/>
    <w:rsid w:val="008914ED"/>
    <w:rsid w:val="0089239C"/>
    <w:rsid w:val="008926FE"/>
    <w:rsid w:val="0089365F"/>
    <w:rsid w:val="00894227"/>
    <w:rsid w:val="00894FF0"/>
    <w:rsid w:val="0089558A"/>
    <w:rsid w:val="00896937"/>
    <w:rsid w:val="00896CB5"/>
    <w:rsid w:val="008974C1"/>
    <w:rsid w:val="008976FE"/>
    <w:rsid w:val="00897C5A"/>
    <w:rsid w:val="008A1D0A"/>
    <w:rsid w:val="008A1DD7"/>
    <w:rsid w:val="008A25A4"/>
    <w:rsid w:val="008A32E9"/>
    <w:rsid w:val="008A338F"/>
    <w:rsid w:val="008A36E4"/>
    <w:rsid w:val="008A40E8"/>
    <w:rsid w:val="008A4146"/>
    <w:rsid w:val="008A416F"/>
    <w:rsid w:val="008A4614"/>
    <w:rsid w:val="008A5008"/>
    <w:rsid w:val="008A5258"/>
    <w:rsid w:val="008A66DC"/>
    <w:rsid w:val="008A6985"/>
    <w:rsid w:val="008A7340"/>
    <w:rsid w:val="008B016F"/>
    <w:rsid w:val="008B03E3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0F"/>
    <w:rsid w:val="008B586D"/>
    <w:rsid w:val="008B5872"/>
    <w:rsid w:val="008B5891"/>
    <w:rsid w:val="008B6040"/>
    <w:rsid w:val="008B69D6"/>
    <w:rsid w:val="008B6D07"/>
    <w:rsid w:val="008B74E8"/>
    <w:rsid w:val="008B77E6"/>
    <w:rsid w:val="008B7D3B"/>
    <w:rsid w:val="008C0FEE"/>
    <w:rsid w:val="008C1AD6"/>
    <w:rsid w:val="008C1DC0"/>
    <w:rsid w:val="008C2658"/>
    <w:rsid w:val="008C272D"/>
    <w:rsid w:val="008C2964"/>
    <w:rsid w:val="008C2C58"/>
    <w:rsid w:val="008C375E"/>
    <w:rsid w:val="008C3AC4"/>
    <w:rsid w:val="008C4C4D"/>
    <w:rsid w:val="008C5C4D"/>
    <w:rsid w:val="008C62C8"/>
    <w:rsid w:val="008C6EF2"/>
    <w:rsid w:val="008C732C"/>
    <w:rsid w:val="008D0543"/>
    <w:rsid w:val="008D0F58"/>
    <w:rsid w:val="008D1EA2"/>
    <w:rsid w:val="008D2946"/>
    <w:rsid w:val="008D3440"/>
    <w:rsid w:val="008D3C06"/>
    <w:rsid w:val="008D4476"/>
    <w:rsid w:val="008D4596"/>
    <w:rsid w:val="008D4941"/>
    <w:rsid w:val="008D49B2"/>
    <w:rsid w:val="008D50F9"/>
    <w:rsid w:val="008D51B2"/>
    <w:rsid w:val="008D617B"/>
    <w:rsid w:val="008D6787"/>
    <w:rsid w:val="008D707B"/>
    <w:rsid w:val="008E06FE"/>
    <w:rsid w:val="008E0E4B"/>
    <w:rsid w:val="008E0F52"/>
    <w:rsid w:val="008E103B"/>
    <w:rsid w:val="008E13F3"/>
    <w:rsid w:val="008E1644"/>
    <w:rsid w:val="008E165B"/>
    <w:rsid w:val="008E1A57"/>
    <w:rsid w:val="008E1CD5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3F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3FC"/>
    <w:rsid w:val="008F15C3"/>
    <w:rsid w:val="008F288E"/>
    <w:rsid w:val="008F2E9B"/>
    <w:rsid w:val="008F315D"/>
    <w:rsid w:val="008F315F"/>
    <w:rsid w:val="008F3415"/>
    <w:rsid w:val="008F3545"/>
    <w:rsid w:val="008F3700"/>
    <w:rsid w:val="008F42A5"/>
    <w:rsid w:val="008F4992"/>
    <w:rsid w:val="008F4A94"/>
    <w:rsid w:val="008F5959"/>
    <w:rsid w:val="008F6514"/>
    <w:rsid w:val="008F7291"/>
    <w:rsid w:val="008F72ED"/>
    <w:rsid w:val="008F7A73"/>
    <w:rsid w:val="008F7CFD"/>
    <w:rsid w:val="009007BB"/>
    <w:rsid w:val="0090140C"/>
    <w:rsid w:val="00901C0D"/>
    <w:rsid w:val="00902C20"/>
    <w:rsid w:val="00902E5B"/>
    <w:rsid w:val="00903166"/>
    <w:rsid w:val="00903329"/>
    <w:rsid w:val="0090350E"/>
    <w:rsid w:val="00903D87"/>
    <w:rsid w:val="00904A84"/>
    <w:rsid w:val="00904B3D"/>
    <w:rsid w:val="00905124"/>
    <w:rsid w:val="009058A0"/>
    <w:rsid w:val="00905D35"/>
    <w:rsid w:val="00905E88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831"/>
    <w:rsid w:val="009109D3"/>
    <w:rsid w:val="00910B28"/>
    <w:rsid w:val="0091152F"/>
    <w:rsid w:val="00911571"/>
    <w:rsid w:val="0091159E"/>
    <w:rsid w:val="00911687"/>
    <w:rsid w:val="0091192E"/>
    <w:rsid w:val="00912089"/>
    <w:rsid w:val="0091221F"/>
    <w:rsid w:val="009129DC"/>
    <w:rsid w:val="00912B79"/>
    <w:rsid w:val="009137C1"/>
    <w:rsid w:val="009139E7"/>
    <w:rsid w:val="0091466E"/>
    <w:rsid w:val="00915311"/>
    <w:rsid w:val="00915531"/>
    <w:rsid w:val="00915849"/>
    <w:rsid w:val="009159A4"/>
    <w:rsid w:val="00915A53"/>
    <w:rsid w:val="00915B81"/>
    <w:rsid w:val="00916AD4"/>
    <w:rsid w:val="00916BBC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21"/>
    <w:rsid w:val="00925776"/>
    <w:rsid w:val="00925CBA"/>
    <w:rsid w:val="00926359"/>
    <w:rsid w:val="0092684B"/>
    <w:rsid w:val="00927C14"/>
    <w:rsid w:val="00927E04"/>
    <w:rsid w:val="00930379"/>
    <w:rsid w:val="00930C42"/>
    <w:rsid w:val="009318F9"/>
    <w:rsid w:val="00931ACC"/>
    <w:rsid w:val="0093279A"/>
    <w:rsid w:val="0093373F"/>
    <w:rsid w:val="0093660A"/>
    <w:rsid w:val="00936767"/>
    <w:rsid w:val="00936E22"/>
    <w:rsid w:val="00937883"/>
    <w:rsid w:val="00937AC7"/>
    <w:rsid w:val="00937EAA"/>
    <w:rsid w:val="00940E85"/>
    <w:rsid w:val="009413A4"/>
    <w:rsid w:val="00941BEF"/>
    <w:rsid w:val="0094214D"/>
    <w:rsid w:val="009424A0"/>
    <w:rsid w:val="00942B97"/>
    <w:rsid w:val="00943136"/>
    <w:rsid w:val="009437A1"/>
    <w:rsid w:val="009438F4"/>
    <w:rsid w:val="00943C5F"/>
    <w:rsid w:val="00943C91"/>
    <w:rsid w:val="00944029"/>
    <w:rsid w:val="00944079"/>
    <w:rsid w:val="00945A3C"/>
    <w:rsid w:val="00945D9E"/>
    <w:rsid w:val="009468FA"/>
    <w:rsid w:val="00946DE8"/>
    <w:rsid w:val="00947AC8"/>
    <w:rsid w:val="00951861"/>
    <w:rsid w:val="009519EE"/>
    <w:rsid w:val="00951DC3"/>
    <w:rsid w:val="00951DEE"/>
    <w:rsid w:val="00952692"/>
    <w:rsid w:val="00952D5F"/>
    <w:rsid w:val="00952F25"/>
    <w:rsid w:val="00953C91"/>
    <w:rsid w:val="00953CF5"/>
    <w:rsid w:val="009547CF"/>
    <w:rsid w:val="00954BA3"/>
    <w:rsid w:val="00954C6F"/>
    <w:rsid w:val="00954EF6"/>
    <w:rsid w:val="00954F6D"/>
    <w:rsid w:val="00955274"/>
    <w:rsid w:val="00956129"/>
    <w:rsid w:val="009562A9"/>
    <w:rsid w:val="009564FC"/>
    <w:rsid w:val="00956889"/>
    <w:rsid w:val="00956D9D"/>
    <w:rsid w:val="00956E5B"/>
    <w:rsid w:val="00957A0F"/>
    <w:rsid w:val="009605D7"/>
    <w:rsid w:val="00960A56"/>
    <w:rsid w:val="00961004"/>
    <w:rsid w:val="00961386"/>
    <w:rsid w:val="00961FBF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67E1B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3F1C"/>
    <w:rsid w:val="009748BF"/>
    <w:rsid w:val="00974B6B"/>
    <w:rsid w:val="00974F09"/>
    <w:rsid w:val="009762AF"/>
    <w:rsid w:val="00976F48"/>
    <w:rsid w:val="00977746"/>
    <w:rsid w:val="00980501"/>
    <w:rsid w:val="0098092C"/>
    <w:rsid w:val="0098268E"/>
    <w:rsid w:val="0098283A"/>
    <w:rsid w:val="00982BB6"/>
    <w:rsid w:val="00983AD5"/>
    <w:rsid w:val="00983AFA"/>
    <w:rsid w:val="009841A0"/>
    <w:rsid w:val="00984BA2"/>
    <w:rsid w:val="00984E48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101"/>
    <w:rsid w:val="00991C38"/>
    <w:rsid w:val="00991DAD"/>
    <w:rsid w:val="0099279D"/>
    <w:rsid w:val="00992E50"/>
    <w:rsid w:val="00993836"/>
    <w:rsid w:val="009938A2"/>
    <w:rsid w:val="009950E9"/>
    <w:rsid w:val="009954DB"/>
    <w:rsid w:val="00995FB5"/>
    <w:rsid w:val="00996294"/>
    <w:rsid w:val="00997F19"/>
    <w:rsid w:val="009A03E1"/>
    <w:rsid w:val="009A048B"/>
    <w:rsid w:val="009A0E19"/>
    <w:rsid w:val="009A0F6E"/>
    <w:rsid w:val="009A11C3"/>
    <w:rsid w:val="009A16BB"/>
    <w:rsid w:val="009A1873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50F8"/>
    <w:rsid w:val="009A52B9"/>
    <w:rsid w:val="009A6574"/>
    <w:rsid w:val="009A7D5C"/>
    <w:rsid w:val="009A7FFA"/>
    <w:rsid w:val="009B02D2"/>
    <w:rsid w:val="009B08B6"/>
    <w:rsid w:val="009B17E6"/>
    <w:rsid w:val="009B1DC4"/>
    <w:rsid w:val="009B2051"/>
    <w:rsid w:val="009B2664"/>
    <w:rsid w:val="009B2AE9"/>
    <w:rsid w:val="009B3A7F"/>
    <w:rsid w:val="009B3BB5"/>
    <w:rsid w:val="009B3BF3"/>
    <w:rsid w:val="009B3EFF"/>
    <w:rsid w:val="009B4274"/>
    <w:rsid w:val="009B52AB"/>
    <w:rsid w:val="009B5970"/>
    <w:rsid w:val="009B5F01"/>
    <w:rsid w:val="009B6538"/>
    <w:rsid w:val="009B79FD"/>
    <w:rsid w:val="009B7ABB"/>
    <w:rsid w:val="009C0D4B"/>
    <w:rsid w:val="009C0DE1"/>
    <w:rsid w:val="009C2C91"/>
    <w:rsid w:val="009C2DD2"/>
    <w:rsid w:val="009C3DB4"/>
    <w:rsid w:val="009C3FCB"/>
    <w:rsid w:val="009C4B78"/>
    <w:rsid w:val="009C4CF1"/>
    <w:rsid w:val="009C51D5"/>
    <w:rsid w:val="009C5220"/>
    <w:rsid w:val="009C60ED"/>
    <w:rsid w:val="009C6335"/>
    <w:rsid w:val="009C6B46"/>
    <w:rsid w:val="009C73D2"/>
    <w:rsid w:val="009C769A"/>
    <w:rsid w:val="009C7E68"/>
    <w:rsid w:val="009D0220"/>
    <w:rsid w:val="009D14D0"/>
    <w:rsid w:val="009D240A"/>
    <w:rsid w:val="009D33F2"/>
    <w:rsid w:val="009D374A"/>
    <w:rsid w:val="009D3DF2"/>
    <w:rsid w:val="009D444F"/>
    <w:rsid w:val="009D451F"/>
    <w:rsid w:val="009D470E"/>
    <w:rsid w:val="009D4A84"/>
    <w:rsid w:val="009D5589"/>
    <w:rsid w:val="009D5A3C"/>
    <w:rsid w:val="009D698E"/>
    <w:rsid w:val="009E0128"/>
    <w:rsid w:val="009E1C0E"/>
    <w:rsid w:val="009E1EB6"/>
    <w:rsid w:val="009E1F73"/>
    <w:rsid w:val="009E229D"/>
    <w:rsid w:val="009E2321"/>
    <w:rsid w:val="009E23C5"/>
    <w:rsid w:val="009E2C4E"/>
    <w:rsid w:val="009E2DAA"/>
    <w:rsid w:val="009E33DD"/>
    <w:rsid w:val="009E35A2"/>
    <w:rsid w:val="009E40FC"/>
    <w:rsid w:val="009E41D5"/>
    <w:rsid w:val="009E4210"/>
    <w:rsid w:val="009E45C1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E6E19"/>
    <w:rsid w:val="009E7778"/>
    <w:rsid w:val="009F01FE"/>
    <w:rsid w:val="009F0421"/>
    <w:rsid w:val="009F054D"/>
    <w:rsid w:val="009F0712"/>
    <w:rsid w:val="009F155C"/>
    <w:rsid w:val="009F1808"/>
    <w:rsid w:val="009F1E03"/>
    <w:rsid w:val="009F2BD3"/>
    <w:rsid w:val="009F3421"/>
    <w:rsid w:val="009F3468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B2D"/>
    <w:rsid w:val="009F7D66"/>
    <w:rsid w:val="009F7F58"/>
    <w:rsid w:val="00A00553"/>
    <w:rsid w:val="00A007D4"/>
    <w:rsid w:val="00A01411"/>
    <w:rsid w:val="00A01739"/>
    <w:rsid w:val="00A01967"/>
    <w:rsid w:val="00A02042"/>
    <w:rsid w:val="00A02164"/>
    <w:rsid w:val="00A02FCE"/>
    <w:rsid w:val="00A04123"/>
    <w:rsid w:val="00A043DB"/>
    <w:rsid w:val="00A04CAD"/>
    <w:rsid w:val="00A04E9B"/>
    <w:rsid w:val="00A0528D"/>
    <w:rsid w:val="00A0608B"/>
    <w:rsid w:val="00A065AE"/>
    <w:rsid w:val="00A066C9"/>
    <w:rsid w:val="00A07187"/>
    <w:rsid w:val="00A071E5"/>
    <w:rsid w:val="00A10031"/>
    <w:rsid w:val="00A1068C"/>
    <w:rsid w:val="00A107EE"/>
    <w:rsid w:val="00A112B7"/>
    <w:rsid w:val="00A118E1"/>
    <w:rsid w:val="00A1209A"/>
    <w:rsid w:val="00A12676"/>
    <w:rsid w:val="00A12FE5"/>
    <w:rsid w:val="00A13A13"/>
    <w:rsid w:val="00A142E0"/>
    <w:rsid w:val="00A14647"/>
    <w:rsid w:val="00A14C42"/>
    <w:rsid w:val="00A14D40"/>
    <w:rsid w:val="00A1575C"/>
    <w:rsid w:val="00A15A9B"/>
    <w:rsid w:val="00A16294"/>
    <w:rsid w:val="00A17825"/>
    <w:rsid w:val="00A203BE"/>
    <w:rsid w:val="00A20BFC"/>
    <w:rsid w:val="00A20CC2"/>
    <w:rsid w:val="00A2103E"/>
    <w:rsid w:val="00A21556"/>
    <w:rsid w:val="00A217B0"/>
    <w:rsid w:val="00A21DA8"/>
    <w:rsid w:val="00A22A65"/>
    <w:rsid w:val="00A22AC3"/>
    <w:rsid w:val="00A23593"/>
    <w:rsid w:val="00A23D75"/>
    <w:rsid w:val="00A23F47"/>
    <w:rsid w:val="00A24CE8"/>
    <w:rsid w:val="00A250A2"/>
    <w:rsid w:val="00A2526B"/>
    <w:rsid w:val="00A25F05"/>
    <w:rsid w:val="00A263C6"/>
    <w:rsid w:val="00A26589"/>
    <w:rsid w:val="00A267BE"/>
    <w:rsid w:val="00A2710D"/>
    <w:rsid w:val="00A2718C"/>
    <w:rsid w:val="00A2740F"/>
    <w:rsid w:val="00A278D4"/>
    <w:rsid w:val="00A27CA2"/>
    <w:rsid w:val="00A30AF4"/>
    <w:rsid w:val="00A31235"/>
    <w:rsid w:val="00A31769"/>
    <w:rsid w:val="00A31AF6"/>
    <w:rsid w:val="00A31C5B"/>
    <w:rsid w:val="00A31E7D"/>
    <w:rsid w:val="00A32980"/>
    <w:rsid w:val="00A32D13"/>
    <w:rsid w:val="00A32E39"/>
    <w:rsid w:val="00A32ED5"/>
    <w:rsid w:val="00A332CD"/>
    <w:rsid w:val="00A33A7D"/>
    <w:rsid w:val="00A3493B"/>
    <w:rsid w:val="00A349E6"/>
    <w:rsid w:val="00A34AB0"/>
    <w:rsid w:val="00A359A9"/>
    <w:rsid w:val="00A36541"/>
    <w:rsid w:val="00A37165"/>
    <w:rsid w:val="00A37709"/>
    <w:rsid w:val="00A37E6D"/>
    <w:rsid w:val="00A40227"/>
    <w:rsid w:val="00A40E01"/>
    <w:rsid w:val="00A4171B"/>
    <w:rsid w:val="00A42C22"/>
    <w:rsid w:val="00A4307B"/>
    <w:rsid w:val="00A4369A"/>
    <w:rsid w:val="00A439F1"/>
    <w:rsid w:val="00A43F57"/>
    <w:rsid w:val="00A44864"/>
    <w:rsid w:val="00A44871"/>
    <w:rsid w:val="00A452A4"/>
    <w:rsid w:val="00A454EB"/>
    <w:rsid w:val="00A45ABB"/>
    <w:rsid w:val="00A46203"/>
    <w:rsid w:val="00A4639E"/>
    <w:rsid w:val="00A466FC"/>
    <w:rsid w:val="00A46A0D"/>
    <w:rsid w:val="00A46C62"/>
    <w:rsid w:val="00A46EB5"/>
    <w:rsid w:val="00A47E8D"/>
    <w:rsid w:val="00A50664"/>
    <w:rsid w:val="00A507B3"/>
    <w:rsid w:val="00A50806"/>
    <w:rsid w:val="00A50888"/>
    <w:rsid w:val="00A50AC2"/>
    <w:rsid w:val="00A50C22"/>
    <w:rsid w:val="00A51E31"/>
    <w:rsid w:val="00A528CF"/>
    <w:rsid w:val="00A529FA"/>
    <w:rsid w:val="00A531E0"/>
    <w:rsid w:val="00A5359F"/>
    <w:rsid w:val="00A53947"/>
    <w:rsid w:val="00A53951"/>
    <w:rsid w:val="00A539D1"/>
    <w:rsid w:val="00A53A07"/>
    <w:rsid w:val="00A53CB5"/>
    <w:rsid w:val="00A54471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1E33"/>
    <w:rsid w:val="00A630DE"/>
    <w:rsid w:val="00A6316D"/>
    <w:rsid w:val="00A63F0A"/>
    <w:rsid w:val="00A641E4"/>
    <w:rsid w:val="00A6449F"/>
    <w:rsid w:val="00A6458B"/>
    <w:rsid w:val="00A64C66"/>
    <w:rsid w:val="00A6548F"/>
    <w:rsid w:val="00A655AE"/>
    <w:rsid w:val="00A65A8E"/>
    <w:rsid w:val="00A6633E"/>
    <w:rsid w:val="00A668FA"/>
    <w:rsid w:val="00A67BFA"/>
    <w:rsid w:val="00A67D68"/>
    <w:rsid w:val="00A70DDB"/>
    <w:rsid w:val="00A71AFD"/>
    <w:rsid w:val="00A72295"/>
    <w:rsid w:val="00A72D1C"/>
    <w:rsid w:val="00A72E57"/>
    <w:rsid w:val="00A73042"/>
    <w:rsid w:val="00A73383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8D8"/>
    <w:rsid w:val="00A77B1B"/>
    <w:rsid w:val="00A8025E"/>
    <w:rsid w:val="00A8126D"/>
    <w:rsid w:val="00A81F18"/>
    <w:rsid w:val="00A8240F"/>
    <w:rsid w:val="00A8275A"/>
    <w:rsid w:val="00A830EA"/>
    <w:rsid w:val="00A83B05"/>
    <w:rsid w:val="00A83DF8"/>
    <w:rsid w:val="00A84BCD"/>
    <w:rsid w:val="00A85244"/>
    <w:rsid w:val="00A85442"/>
    <w:rsid w:val="00A854EF"/>
    <w:rsid w:val="00A860F6"/>
    <w:rsid w:val="00A86193"/>
    <w:rsid w:val="00A86A82"/>
    <w:rsid w:val="00A8748B"/>
    <w:rsid w:val="00A90025"/>
    <w:rsid w:val="00A907A9"/>
    <w:rsid w:val="00A90C07"/>
    <w:rsid w:val="00A91294"/>
    <w:rsid w:val="00A91BF8"/>
    <w:rsid w:val="00A91C99"/>
    <w:rsid w:val="00A92265"/>
    <w:rsid w:val="00A926A1"/>
    <w:rsid w:val="00A92A27"/>
    <w:rsid w:val="00A938E6"/>
    <w:rsid w:val="00A93B97"/>
    <w:rsid w:val="00A93C08"/>
    <w:rsid w:val="00A94545"/>
    <w:rsid w:val="00A94EB2"/>
    <w:rsid w:val="00A95224"/>
    <w:rsid w:val="00A95595"/>
    <w:rsid w:val="00A957EE"/>
    <w:rsid w:val="00A9581D"/>
    <w:rsid w:val="00A95937"/>
    <w:rsid w:val="00A959FA"/>
    <w:rsid w:val="00A96E4B"/>
    <w:rsid w:val="00A96E8B"/>
    <w:rsid w:val="00A96F07"/>
    <w:rsid w:val="00A97090"/>
    <w:rsid w:val="00A9773C"/>
    <w:rsid w:val="00A97B18"/>
    <w:rsid w:val="00AA0AFC"/>
    <w:rsid w:val="00AA0BD0"/>
    <w:rsid w:val="00AA0C1D"/>
    <w:rsid w:val="00AA1324"/>
    <w:rsid w:val="00AA1440"/>
    <w:rsid w:val="00AA18CB"/>
    <w:rsid w:val="00AA1ACE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602"/>
    <w:rsid w:val="00AA7819"/>
    <w:rsid w:val="00AA7FA4"/>
    <w:rsid w:val="00AB0E52"/>
    <w:rsid w:val="00AB179E"/>
    <w:rsid w:val="00AB1A65"/>
    <w:rsid w:val="00AB2574"/>
    <w:rsid w:val="00AB2697"/>
    <w:rsid w:val="00AB2CEF"/>
    <w:rsid w:val="00AB3402"/>
    <w:rsid w:val="00AB4757"/>
    <w:rsid w:val="00AB4D15"/>
    <w:rsid w:val="00AB5E9A"/>
    <w:rsid w:val="00AB6FE9"/>
    <w:rsid w:val="00AB7C62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658"/>
    <w:rsid w:val="00AC3A25"/>
    <w:rsid w:val="00AC3E39"/>
    <w:rsid w:val="00AC3E6F"/>
    <w:rsid w:val="00AC410B"/>
    <w:rsid w:val="00AC4685"/>
    <w:rsid w:val="00AC5561"/>
    <w:rsid w:val="00AC5CAB"/>
    <w:rsid w:val="00AC63A6"/>
    <w:rsid w:val="00AC6650"/>
    <w:rsid w:val="00AC67AA"/>
    <w:rsid w:val="00AC68B5"/>
    <w:rsid w:val="00AC6C3E"/>
    <w:rsid w:val="00AC6F30"/>
    <w:rsid w:val="00AC7236"/>
    <w:rsid w:val="00AC7B39"/>
    <w:rsid w:val="00AC7DED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55D6"/>
    <w:rsid w:val="00AD6A65"/>
    <w:rsid w:val="00AD7971"/>
    <w:rsid w:val="00AD7ADD"/>
    <w:rsid w:val="00AE009E"/>
    <w:rsid w:val="00AE06ED"/>
    <w:rsid w:val="00AE1792"/>
    <w:rsid w:val="00AE2112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AE0"/>
    <w:rsid w:val="00AE5E52"/>
    <w:rsid w:val="00AE5F5C"/>
    <w:rsid w:val="00AE6B28"/>
    <w:rsid w:val="00AE732B"/>
    <w:rsid w:val="00AE776C"/>
    <w:rsid w:val="00AE7A30"/>
    <w:rsid w:val="00AF068E"/>
    <w:rsid w:val="00AF1823"/>
    <w:rsid w:val="00AF1890"/>
    <w:rsid w:val="00AF2095"/>
    <w:rsid w:val="00AF2244"/>
    <w:rsid w:val="00AF26F1"/>
    <w:rsid w:val="00AF3073"/>
    <w:rsid w:val="00AF3233"/>
    <w:rsid w:val="00AF47E0"/>
    <w:rsid w:val="00AF4B25"/>
    <w:rsid w:val="00AF4BE3"/>
    <w:rsid w:val="00AF4FEE"/>
    <w:rsid w:val="00AF614F"/>
    <w:rsid w:val="00AF6415"/>
    <w:rsid w:val="00AF65E6"/>
    <w:rsid w:val="00AF66DD"/>
    <w:rsid w:val="00AF693F"/>
    <w:rsid w:val="00AF7018"/>
    <w:rsid w:val="00AF7142"/>
    <w:rsid w:val="00B00263"/>
    <w:rsid w:val="00B00662"/>
    <w:rsid w:val="00B00815"/>
    <w:rsid w:val="00B00921"/>
    <w:rsid w:val="00B00E77"/>
    <w:rsid w:val="00B00EE7"/>
    <w:rsid w:val="00B01C79"/>
    <w:rsid w:val="00B01C7E"/>
    <w:rsid w:val="00B0254E"/>
    <w:rsid w:val="00B026C5"/>
    <w:rsid w:val="00B02D45"/>
    <w:rsid w:val="00B035D8"/>
    <w:rsid w:val="00B037B6"/>
    <w:rsid w:val="00B03816"/>
    <w:rsid w:val="00B0432E"/>
    <w:rsid w:val="00B04572"/>
    <w:rsid w:val="00B04B60"/>
    <w:rsid w:val="00B059DE"/>
    <w:rsid w:val="00B05B2B"/>
    <w:rsid w:val="00B078B4"/>
    <w:rsid w:val="00B109C2"/>
    <w:rsid w:val="00B1133F"/>
    <w:rsid w:val="00B1240F"/>
    <w:rsid w:val="00B1244A"/>
    <w:rsid w:val="00B12790"/>
    <w:rsid w:val="00B13051"/>
    <w:rsid w:val="00B130E0"/>
    <w:rsid w:val="00B1344F"/>
    <w:rsid w:val="00B135A5"/>
    <w:rsid w:val="00B13721"/>
    <w:rsid w:val="00B1372F"/>
    <w:rsid w:val="00B13900"/>
    <w:rsid w:val="00B13989"/>
    <w:rsid w:val="00B14131"/>
    <w:rsid w:val="00B148C6"/>
    <w:rsid w:val="00B14DF2"/>
    <w:rsid w:val="00B1513F"/>
    <w:rsid w:val="00B15573"/>
    <w:rsid w:val="00B15AE6"/>
    <w:rsid w:val="00B160BC"/>
    <w:rsid w:val="00B16D14"/>
    <w:rsid w:val="00B16E07"/>
    <w:rsid w:val="00B20536"/>
    <w:rsid w:val="00B20A13"/>
    <w:rsid w:val="00B20E92"/>
    <w:rsid w:val="00B2136C"/>
    <w:rsid w:val="00B215E5"/>
    <w:rsid w:val="00B217E8"/>
    <w:rsid w:val="00B235D7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016"/>
    <w:rsid w:val="00B3161E"/>
    <w:rsid w:val="00B31682"/>
    <w:rsid w:val="00B317C5"/>
    <w:rsid w:val="00B33158"/>
    <w:rsid w:val="00B332DB"/>
    <w:rsid w:val="00B338C5"/>
    <w:rsid w:val="00B34359"/>
    <w:rsid w:val="00B346BF"/>
    <w:rsid w:val="00B3470B"/>
    <w:rsid w:val="00B3505E"/>
    <w:rsid w:val="00B35D60"/>
    <w:rsid w:val="00B366E5"/>
    <w:rsid w:val="00B36FD9"/>
    <w:rsid w:val="00B3749F"/>
    <w:rsid w:val="00B375FC"/>
    <w:rsid w:val="00B379F0"/>
    <w:rsid w:val="00B4038D"/>
    <w:rsid w:val="00B41222"/>
    <w:rsid w:val="00B41444"/>
    <w:rsid w:val="00B415CA"/>
    <w:rsid w:val="00B41DAE"/>
    <w:rsid w:val="00B4235B"/>
    <w:rsid w:val="00B42793"/>
    <w:rsid w:val="00B42877"/>
    <w:rsid w:val="00B42D99"/>
    <w:rsid w:val="00B4464C"/>
    <w:rsid w:val="00B44A37"/>
    <w:rsid w:val="00B45355"/>
    <w:rsid w:val="00B46018"/>
    <w:rsid w:val="00B46640"/>
    <w:rsid w:val="00B46916"/>
    <w:rsid w:val="00B478B9"/>
    <w:rsid w:val="00B50D62"/>
    <w:rsid w:val="00B51741"/>
    <w:rsid w:val="00B51F0B"/>
    <w:rsid w:val="00B5213A"/>
    <w:rsid w:val="00B53D99"/>
    <w:rsid w:val="00B54668"/>
    <w:rsid w:val="00B54D86"/>
    <w:rsid w:val="00B54FEC"/>
    <w:rsid w:val="00B5515C"/>
    <w:rsid w:val="00B55201"/>
    <w:rsid w:val="00B55671"/>
    <w:rsid w:val="00B55771"/>
    <w:rsid w:val="00B559CA"/>
    <w:rsid w:val="00B55CF0"/>
    <w:rsid w:val="00B560F8"/>
    <w:rsid w:val="00B562FE"/>
    <w:rsid w:val="00B56309"/>
    <w:rsid w:val="00B56DDA"/>
    <w:rsid w:val="00B5733E"/>
    <w:rsid w:val="00B57F55"/>
    <w:rsid w:val="00B60272"/>
    <w:rsid w:val="00B61405"/>
    <w:rsid w:val="00B617B4"/>
    <w:rsid w:val="00B61BAA"/>
    <w:rsid w:val="00B63337"/>
    <w:rsid w:val="00B63CE0"/>
    <w:rsid w:val="00B645CE"/>
    <w:rsid w:val="00B6508F"/>
    <w:rsid w:val="00B65209"/>
    <w:rsid w:val="00B66325"/>
    <w:rsid w:val="00B66996"/>
    <w:rsid w:val="00B669BE"/>
    <w:rsid w:val="00B66D8E"/>
    <w:rsid w:val="00B66DAD"/>
    <w:rsid w:val="00B6723C"/>
    <w:rsid w:val="00B6767E"/>
    <w:rsid w:val="00B67CBB"/>
    <w:rsid w:val="00B67DC2"/>
    <w:rsid w:val="00B70E4B"/>
    <w:rsid w:val="00B71208"/>
    <w:rsid w:val="00B71489"/>
    <w:rsid w:val="00B718AB"/>
    <w:rsid w:val="00B71F41"/>
    <w:rsid w:val="00B7212A"/>
    <w:rsid w:val="00B7267A"/>
    <w:rsid w:val="00B729E1"/>
    <w:rsid w:val="00B730A7"/>
    <w:rsid w:val="00B730E4"/>
    <w:rsid w:val="00B732FC"/>
    <w:rsid w:val="00B735F9"/>
    <w:rsid w:val="00B73803"/>
    <w:rsid w:val="00B73867"/>
    <w:rsid w:val="00B73B3B"/>
    <w:rsid w:val="00B73B9B"/>
    <w:rsid w:val="00B73E37"/>
    <w:rsid w:val="00B745A5"/>
    <w:rsid w:val="00B75245"/>
    <w:rsid w:val="00B75F69"/>
    <w:rsid w:val="00B76151"/>
    <w:rsid w:val="00B76215"/>
    <w:rsid w:val="00B76979"/>
    <w:rsid w:val="00B76EFE"/>
    <w:rsid w:val="00B76F58"/>
    <w:rsid w:val="00B77258"/>
    <w:rsid w:val="00B77D35"/>
    <w:rsid w:val="00B805A2"/>
    <w:rsid w:val="00B80672"/>
    <w:rsid w:val="00B81B02"/>
    <w:rsid w:val="00B82613"/>
    <w:rsid w:val="00B829BB"/>
    <w:rsid w:val="00B82B93"/>
    <w:rsid w:val="00B833BE"/>
    <w:rsid w:val="00B83AD7"/>
    <w:rsid w:val="00B83D24"/>
    <w:rsid w:val="00B84437"/>
    <w:rsid w:val="00B84B49"/>
    <w:rsid w:val="00B85395"/>
    <w:rsid w:val="00B85F4C"/>
    <w:rsid w:val="00B870D1"/>
    <w:rsid w:val="00B87458"/>
    <w:rsid w:val="00B87519"/>
    <w:rsid w:val="00B87BA3"/>
    <w:rsid w:val="00B87BD9"/>
    <w:rsid w:val="00B91105"/>
    <w:rsid w:val="00B91A25"/>
    <w:rsid w:val="00B924F6"/>
    <w:rsid w:val="00B92668"/>
    <w:rsid w:val="00B92BF3"/>
    <w:rsid w:val="00B92D60"/>
    <w:rsid w:val="00B93008"/>
    <w:rsid w:val="00B93700"/>
    <w:rsid w:val="00B93EA7"/>
    <w:rsid w:val="00B9479A"/>
    <w:rsid w:val="00B94E0E"/>
    <w:rsid w:val="00B95E6A"/>
    <w:rsid w:val="00B95EF4"/>
    <w:rsid w:val="00B9611B"/>
    <w:rsid w:val="00B9665D"/>
    <w:rsid w:val="00B96BA0"/>
    <w:rsid w:val="00B97782"/>
    <w:rsid w:val="00B97D28"/>
    <w:rsid w:val="00B97DAA"/>
    <w:rsid w:val="00B97E9E"/>
    <w:rsid w:val="00BA005D"/>
    <w:rsid w:val="00BA0682"/>
    <w:rsid w:val="00BA0943"/>
    <w:rsid w:val="00BA0C25"/>
    <w:rsid w:val="00BA1416"/>
    <w:rsid w:val="00BA185F"/>
    <w:rsid w:val="00BA1890"/>
    <w:rsid w:val="00BA24FB"/>
    <w:rsid w:val="00BA299A"/>
    <w:rsid w:val="00BA3B40"/>
    <w:rsid w:val="00BA43F2"/>
    <w:rsid w:val="00BA4B13"/>
    <w:rsid w:val="00BA4DC5"/>
    <w:rsid w:val="00BA4F15"/>
    <w:rsid w:val="00BA589D"/>
    <w:rsid w:val="00BA6D68"/>
    <w:rsid w:val="00BA7C92"/>
    <w:rsid w:val="00BA7D5C"/>
    <w:rsid w:val="00BB0CF2"/>
    <w:rsid w:val="00BB0D59"/>
    <w:rsid w:val="00BB0F6B"/>
    <w:rsid w:val="00BB10A4"/>
    <w:rsid w:val="00BB1B40"/>
    <w:rsid w:val="00BB1FA5"/>
    <w:rsid w:val="00BB2D58"/>
    <w:rsid w:val="00BB33C3"/>
    <w:rsid w:val="00BB34BB"/>
    <w:rsid w:val="00BB362E"/>
    <w:rsid w:val="00BB38E7"/>
    <w:rsid w:val="00BB3E2B"/>
    <w:rsid w:val="00BB425F"/>
    <w:rsid w:val="00BB4C88"/>
    <w:rsid w:val="00BB5298"/>
    <w:rsid w:val="00BB5439"/>
    <w:rsid w:val="00BB5577"/>
    <w:rsid w:val="00BB571F"/>
    <w:rsid w:val="00BB5773"/>
    <w:rsid w:val="00BB5883"/>
    <w:rsid w:val="00BB6149"/>
    <w:rsid w:val="00BB65B2"/>
    <w:rsid w:val="00BB6651"/>
    <w:rsid w:val="00BB69BC"/>
    <w:rsid w:val="00BB6ACC"/>
    <w:rsid w:val="00BB6B9A"/>
    <w:rsid w:val="00BB6FFD"/>
    <w:rsid w:val="00BB72ED"/>
    <w:rsid w:val="00BB7500"/>
    <w:rsid w:val="00BB7BBD"/>
    <w:rsid w:val="00BB7D17"/>
    <w:rsid w:val="00BC0A46"/>
    <w:rsid w:val="00BC0DF0"/>
    <w:rsid w:val="00BC0EAD"/>
    <w:rsid w:val="00BC1461"/>
    <w:rsid w:val="00BC1683"/>
    <w:rsid w:val="00BC2050"/>
    <w:rsid w:val="00BC268B"/>
    <w:rsid w:val="00BC2E00"/>
    <w:rsid w:val="00BC3506"/>
    <w:rsid w:val="00BC358C"/>
    <w:rsid w:val="00BC3858"/>
    <w:rsid w:val="00BC3F8C"/>
    <w:rsid w:val="00BC45A6"/>
    <w:rsid w:val="00BC54D2"/>
    <w:rsid w:val="00BC5599"/>
    <w:rsid w:val="00BC6A39"/>
    <w:rsid w:val="00BC6FEE"/>
    <w:rsid w:val="00BC76E8"/>
    <w:rsid w:val="00BC7AB7"/>
    <w:rsid w:val="00BD02DE"/>
    <w:rsid w:val="00BD0858"/>
    <w:rsid w:val="00BD088E"/>
    <w:rsid w:val="00BD09BE"/>
    <w:rsid w:val="00BD09C7"/>
    <w:rsid w:val="00BD1281"/>
    <w:rsid w:val="00BD1A6E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087"/>
    <w:rsid w:val="00BD51DE"/>
    <w:rsid w:val="00BD6A1D"/>
    <w:rsid w:val="00BD797F"/>
    <w:rsid w:val="00BD7AF7"/>
    <w:rsid w:val="00BE02B4"/>
    <w:rsid w:val="00BE03D6"/>
    <w:rsid w:val="00BE04FE"/>
    <w:rsid w:val="00BE05A7"/>
    <w:rsid w:val="00BE05B6"/>
    <w:rsid w:val="00BE1000"/>
    <w:rsid w:val="00BE12DF"/>
    <w:rsid w:val="00BE1D80"/>
    <w:rsid w:val="00BE1F1E"/>
    <w:rsid w:val="00BE2213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339"/>
    <w:rsid w:val="00BF26F6"/>
    <w:rsid w:val="00BF2858"/>
    <w:rsid w:val="00BF2888"/>
    <w:rsid w:val="00BF328C"/>
    <w:rsid w:val="00BF3BA0"/>
    <w:rsid w:val="00BF3FA3"/>
    <w:rsid w:val="00BF3FFF"/>
    <w:rsid w:val="00BF69B8"/>
    <w:rsid w:val="00BF6C7C"/>
    <w:rsid w:val="00BF706E"/>
    <w:rsid w:val="00BF746D"/>
    <w:rsid w:val="00BF7791"/>
    <w:rsid w:val="00BF79D5"/>
    <w:rsid w:val="00C000BB"/>
    <w:rsid w:val="00C00638"/>
    <w:rsid w:val="00C00695"/>
    <w:rsid w:val="00C00712"/>
    <w:rsid w:val="00C007A3"/>
    <w:rsid w:val="00C009AE"/>
    <w:rsid w:val="00C00B51"/>
    <w:rsid w:val="00C00E99"/>
    <w:rsid w:val="00C012F0"/>
    <w:rsid w:val="00C0196A"/>
    <w:rsid w:val="00C024FC"/>
    <w:rsid w:val="00C041E4"/>
    <w:rsid w:val="00C04D33"/>
    <w:rsid w:val="00C04E44"/>
    <w:rsid w:val="00C054FB"/>
    <w:rsid w:val="00C05A60"/>
    <w:rsid w:val="00C0702E"/>
    <w:rsid w:val="00C071A7"/>
    <w:rsid w:val="00C07667"/>
    <w:rsid w:val="00C07A06"/>
    <w:rsid w:val="00C07C66"/>
    <w:rsid w:val="00C11D39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AD1"/>
    <w:rsid w:val="00C16C4F"/>
    <w:rsid w:val="00C16CA0"/>
    <w:rsid w:val="00C17468"/>
    <w:rsid w:val="00C176F2"/>
    <w:rsid w:val="00C20531"/>
    <w:rsid w:val="00C21212"/>
    <w:rsid w:val="00C21B63"/>
    <w:rsid w:val="00C223EF"/>
    <w:rsid w:val="00C2253B"/>
    <w:rsid w:val="00C2255D"/>
    <w:rsid w:val="00C22B9D"/>
    <w:rsid w:val="00C23399"/>
    <w:rsid w:val="00C24B6A"/>
    <w:rsid w:val="00C25681"/>
    <w:rsid w:val="00C26CD4"/>
    <w:rsid w:val="00C275B1"/>
    <w:rsid w:val="00C27A46"/>
    <w:rsid w:val="00C27B8E"/>
    <w:rsid w:val="00C307CF"/>
    <w:rsid w:val="00C310F4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342"/>
    <w:rsid w:val="00C35C47"/>
    <w:rsid w:val="00C36170"/>
    <w:rsid w:val="00C40AA6"/>
    <w:rsid w:val="00C4171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83"/>
    <w:rsid w:val="00C45DCE"/>
    <w:rsid w:val="00C46D6A"/>
    <w:rsid w:val="00C47466"/>
    <w:rsid w:val="00C47944"/>
    <w:rsid w:val="00C47AC8"/>
    <w:rsid w:val="00C47B9F"/>
    <w:rsid w:val="00C47E13"/>
    <w:rsid w:val="00C5011A"/>
    <w:rsid w:val="00C506E0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3962"/>
    <w:rsid w:val="00C549C2"/>
    <w:rsid w:val="00C5531A"/>
    <w:rsid w:val="00C55384"/>
    <w:rsid w:val="00C56CD4"/>
    <w:rsid w:val="00C576B6"/>
    <w:rsid w:val="00C57751"/>
    <w:rsid w:val="00C611EE"/>
    <w:rsid w:val="00C6225A"/>
    <w:rsid w:val="00C63719"/>
    <w:rsid w:val="00C63B22"/>
    <w:rsid w:val="00C63B55"/>
    <w:rsid w:val="00C6483D"/>
    <w:rsid w:val="00C649D5"/>
    <w:rsid w:val="00C657AE"/>
    <w:rsid w:val="00C65AFB"/>
    <w:rsid w:val="00C65BD3"/>
    <w:rsid w:val="00C66225"/>
    <w:rsid w:val="00C66542"/>
    <w:rsid w:val="00C668DB"/>
    <w:rsid w:val="00C6716C"/>
    <w:rsid w:val="00C67174"/>
    <w:rsid w:val="00C7068B"/>
    <w:rsid w:val="00C70759"/>
    <w:rsid w:val="00C715A0"/>
    <w:rsid w:val="00C716DC"/>
    <w:rsid w:val="00C71EAC"/>
    <w:rsid w:val="00C724B3"/>
    <w:rsid w:val="00C733A9"/>
    <w:rsid w:val="00C73517"/>
    <w:rsid w:val="00C74A03"/>
    <w:rsid w:val="00C74C94"/>
    <w:rsid w:val="00C74CA9"/>
    <w:rsid w:val="00C74E21"/>
    <w:rsid w:val="00C7534C"/>
    <w:rsid w:val="00C754AD"/>
    <w:rsid w:val="00C75B9E"/>
    <w:rsid w:val="00C75BF4"/>
    <w:rsid w:val="00C75D45"/>
    <w:rsid w:val="00C75EED"/>
    <w:rsid w:val="00C763C4"/>
    <w:rsid w:val="00C766C4"/>
    <w:rsid w:val="00C76A5B"/>
    <w:rsid w:val="00C801AE"/>
    <w:rsid w:val="00C801BE"/>
    <w:rsid w:val="00C8048E"/>
    <w:rsid w:val="00C81058"/>
    <w:rsid w:val="00C818EB"/>
    <w:rsid w:val="00C81BA7"/>
    <w:rsid w:val="00C824DF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52BD"/>
    <w:rsid w:val="00C861AC"/>
    <w:rsid w:val="00C86255"/>
    <w:rsid w:val="00C8712C"/>
    <w:rsid w:val="00C878BA"/>
    <w:rsid w:val="00C87AC4"/>
    <w:rsid w:val="00C87AFF"/>
    <w:rsid w:val="00C90859"/>
    <w:rsid w:val="00C90EE5"/>
    <w:rsid w:val="00C91A44"/>
    <w:rsid w:val="00C92344"/>
    <w:rsid w:val="00C92461"/>
    <w:rsid w:val="00C92603"/>
    <w:rsid w:val="00C929B5"/>
    <w:rsid w:val="00C92B57"/>
    <w:rsid w:val="00C92BE5"/>
    <w:rsid w:val="00C931EC"/>
    <w:rsid w:val="00C935CA"/>
    <w:rsid w:val="00C942D9"/>
    <w:rsid w:val="00C9477F"/>
    <w:rsid w:val="00C949CD"/>
    <w:rsid w:val="00C94CE9"/>
    <w:rsid w:val="00C957DB"/>
    <w:rsid w:val="00C95A1F"/>
    <w:rsid w:val="00C95FE4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9E5"/>
    <w:rsid w:val="00CA2AED"/>
    <w:rsid w:val="00CA313E"/>
    <w:rsid w:val="00CA31DA"/>
    <w:rsid w:val="00CA3442"/>
    <w:rsid w:val="00CA37F1"/>
    <w:rsid w:val="00CA3A30"/>
    <w:rsid w:val="00CA41B8"/>
    <w:rsid w:val="00CA44DC"/>
    <w:rsid w:val="00CA483A"/>
    <w:rsid w:val="00CA4C7F"/>
    <w:rsid w:val="00CA5568"/>
    <w:rsid w:val="00CA5583"/>
    <w:rsid w:val="00CA66A8"/>
    <w:rsid w:val="00CA6F70"/>
    <w:rsid w:val="00CA79B4"/>
    <w:rsid w:val="00CA7E2D"/>
    <w:rsid w:val="00CB007C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A6D"/>
    <w:rsid w:val="00CB1CB8"/>
    <w:rsid w:val="00CB1E74"/>
    <w:rsid w:val="00CB2326"/>
    <w:rsid w:val="00CB424A"/>
    <w:rsid w:val="00CB478D"/>
    <w:rsid w:val="00CB4A8A"/>
    <w:rsid w:val="00CB5799"/>
    <w:rsid w:val="00CB5A1F"/>
    <w:rsid w:val="00CB605E"/>
    <w:rsid w:val="00CB690B"/>
    <w:rsid w:val="00CB6EDF"/>
    <w:rsid w:val="00CB6F5D"/>
    <w:rsid w:val="00CB70F6"/>
    <w:rsid w:val="00CB74BD"/>
    <w:rsid w:val="00CB796A"/>
    <w:rsid w:val="00CC06DF"/>
    <w:rsid w:val="00CC0E6B"/>
    <w:rsid w:val="00CC12E4"/>
    <w:rsid w:val="00CC23E5"/>
    <w:rsid w:val="00CC279F"/>
    <w:rsid w:val="00CC2B37"/>
    <w:rsid w:val="00CC30A4"/>
    <w:rsid w:val="00CC32BE"/>
    <w:rsid w:val="00CC3315"/>
    <w:rsid w:val="00CC3763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D003E"/>
    <w:rsid w:val="00CD005E"/>
    <w:rsid w:val="00CD0E43"/>
    <w:rsid w:val="00CD145F"/>
    <w:rsid w:val="00CD177D"/>
    <w:rsid w:val="00CD233A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479"/>
    <w:rsid w:val="00CE1757"/>
    <w:rsid w:val="00CE18DA"/>
    <w:rsid w:val="00CE1BF0"/>
    <w:rsid w:val="00CE2622"/>
    <w:rsid w:val="00CE2A5B"/>
    <w:rsid w:val="00CE358B"/>
    <w:rsid w:val="00CE3BD8"/>
    <w:rsid w:val="00CE3BEA"/>
    <w:rsid w:val="00CE3EAB"/>
    <w:rsid w:val="00CE4235"/>
    <w:rsid w:val="00CE4482"/>
    <w:rsid w:val="00CE4B25"/>
    <w:rsid w:val="00CE50A2"/>
    <w:rsid w:val="00CE50FD"/>
    <w:rsid w:val="00CE5975"/>
    <w:rsid w:val="00CE5DCA"/>
    <w:rsid w:val="00CE5E28"/>
    <w:rsid w:val="00CE64C9"/>
    <w:rsid w:val="00CE7469"/>
    <w:rsid w:val="00CE752A"/>
    <w:rsid w:val="00CE78E1"/>
    <w:rsid w:val="00CE79D2"/>
    <w:rsid w:val="00CE7B6C"/>
    <w:rsid w:val="00CF0591"/>
    <w:rsid w:val="00CF1099"/>
    <w:rsid w:val="00CF1211"/>
    <w:rsid w:val="00CF15D6"/>
    <w:rsid w:val="00CF1FC3"/>
    <w:rsid w:val="00CF430B"/>
    <w:rsid w:val="00CF474F"/>
    <w:rsid w:val="00CF4BA8"/>
    <w:rsid w:val="00CF4DB5"/>
    <w:rsid w:val="00CF5440"/>
    <w:rsid w:val="00CF5D28"/>
    <w:rsid w:val="00CF5D72"/>
    <w:rsid w:val="00CF613D"/>
    <w:rsid w:val="00CF6AEE"/>
    <w:rsid w:val="00CF6C02"/>
    <w:rsid w:val="00CF75E7"/>
    <w:rsid w:val="00D008F8"/>
    <w:rsid w:val="00D00AE1"/>
    <w:rsid w:val="00D013E9"/>
    <w:rsid w:val="00D01722"/>
    <w:rsid w:val="00D01830"/>
    <w:rsid w:val="00D019DB"/>
    <w:rsid w:val="00D01CFF"/>
    <w:rsid w:val="00D02C40"/>
    <w:rsid w:val="00D02C49"/>
    <w:rsid w:val="00D02E6D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22E0"/>
    <w:rsid w:val="00D12359"/>
    <w:rsid w:val="00D124F3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81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CA3"/>
    <w:rsid w:val="00D22FBD"/>
    <w:rsid w:val="00D242AE"/>
    <w:rsid w:val="00D243D0"/>
    <w:rsid w:val="00D2476A"/>
    <w:rsid w:val="00D24C1A"/>
    <w:rsid w:val="00D24EFF"/>
    <w:rsid w:val="00D250DC"/>
    <w:rsid w:val="00D252AD"/>
    <w:rsid w:val="00D25A33"/>
    <w:rsid w:val="00D25EA1"/>
    <w:rsid w:val="00D25F4C"/>
    <w:rsid w:val="00D26036"/>
    <w:rsid w:val="00D264C7"/>
    <w:rsid w:val="00D26C34"/>
    <w:rsid w:val="00D26CDA"/>
    <w:rsid w:val="00D26F36"/>
    <w:rsid w:val="00D2701E"/>
    <w:rsid w:val="00D27583"/>
    <w:rsid w:val="00D2766B"/>
    <w:rsid w:val="00D30216"/>
    <w:rsid w:val="00D30C19"/>
    <w:rsid w:val="00D310A6"/>
    <w:rsid w:val="00D31BF6"/>
    <w:rsid w:val="00D31DEB"/>
    <w:rsid w:val="00D32059"/>
    <w:rsid w:val="00D32284"/>
    <w:rsid w:val="00D3350A"/>
    <w:rsid w:val="00D33917"/>
    <w:rsid w:val="00D34000"/>
    <w:rsid w:val="00D34066"/>
    <w:rsid w:val="00D359EE"/>
    <w:rsid w:val="00D35D5A"/>
    <w:rsid w:val="00D3626A"/>
    <w:rsid w:val="00D3630D"/>
    <w:rsid w:val="00D36D21"/>
    <w:rsid w:val="00D37E2C"/>
    <w:rsid w:val="00D40835"/>
    <w:rsid w:val="00D41ADD"/>
    <w:rsid w:val="00D43005"/>
    <w:rsid w:val="00D433D2"/>
    <w:rsid w:val="00D44018"/>
    <w:rsid w:val="00D440BD"/>
    <w:rsid w:val="00D44352"/>
    <w:rsid w:val="00D44541"/>
    <w:rsid w:val="00D44806"/>
    <w:rsid w:val="00D4485B"/>
    <w:rsid w:val="00D45567"/>
    <w:rsid w:val="00D458B4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305"/>
    <w:rsid w:val="00D50C12"/>
    <w:rsid w:val="00D5116B"/>
    <w:rsid w:val="00D51749"/>
    <w:rsid w:val="00D5181B"/>
    <w:rsid w:val="00D5183D"/>
    <w:rsid w:val="00D51BC1"/>
    <w:rsid w:val="00D53232"/>
    <w:rsid w:val="00D532B1"/>
    <w:rsid w:val="00D539E6"/>
    <w:rsid w:val="00D55222"/>
    <w:rsid w:val="00D5577E"/>
    <w:rsid w:val="00D5724D"/>
    <w:rsid w:val="00D574BF"/>
    <w:rsid w:val="00D5790C"/>
    <w:rsid w:val="00D60B9E"/>
    <w:rsid w:val="00D60BA3"/>
    <w:rsid w:val="00D6196C"/>
    <w:rsid w:val="00D61E61"/>
    <w:rsid w:val="00D62439"/>
    <w:rsid w:val="00D62D0A"/>
    <w:rsid w:val="00D63597"/>
    <w:rsid w:val="00D641BC"/>
    <w:rsid w:val="00D6443E"/>
    <w:rsid w:val="00D64472"/>
    <w:rsid w:val="00D6530B"/>
    <w:rsid w:val="00D653DA"/>
    <w:rsid w:val="00D655F5"/>
    <w:rsid w:val="00D66089"/>
    <w:rsid w:val="00D666DE"/>
    <w:rsid w:val="00D6723D"/>
    <w:rsid w:val="00D67B9F"/>
    <w:rsid w:val="00D70107"/>
    <w:rsid w:val="00D701D6"/>
    <w:rsid w:val="00D70B9C"/>
    <w:rsid w:val="00D713B1"/>
    <w:rsid w:val="00D7181F"/>
    <w:rsid w:val="00D719F1"/>
    <w:rsid w:val="00D72111"/>
    <w:rsid w:val="00D72D63"/>
    <w:rsid w:val="00D7334A"/>
    <w:rsid w:val="00D74499"/>
    <w:rsid w:val="00D745B1"/>
    <w:rsid w:val="00D7465D"/>
    <w:rsid w:val="00D74C1B"/>
    <w:rsid w:val="00D75B47"/>
    <w:rsid w:val="00D75F5F"/>
    <w:rsid w:val="00D76220"/>
    <w:rsid w:val="00D764D3"/>
    <w:rsid w:val="00D76BC6"/>
    <w:rsid w:val="00D7781B"/>
    <w:rsid w:val="00D77B7B"/>
    <w:rsid w:val="00D77F62"/>
    <w:rsid w:val="00D80274"/>
    <w:rsid w:val="00D8028B"/>
    <w:rsid w:val="00D81603"/>
    <w:rsid w:val="00D819D5"/>
    <w:rsid w:val="00D819F7"/>
    <w:rsid w:val="00D81C4D"/>
    <w:rsid w:val="00D81E6F"/>
    <w:rsid w:val="00D8375C"/>
    <w:rsid w:val="00D83EB8"/>
    <w:rsid w:val="00D843BE"/>
    <w:rsid w:val="00D84A7D"/>
    <w:rsid w:val="00D84B7D"/>
    <w:rsid w:val="00D85720"/>
    <w:rsid w:val="00D85866"/>
    <w:rsid w:val="00D86772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2EA"/>
    <w:rsid w:val="00D966C9"/>
    <w:rsid w:val="00D966EB"/>
    <w:rsid w:val="00D96A7C"/>
    <w:rsid w:val="00D97007"/>
    <w:rsid w:val="00D9725E"/>
    <w:rsid w:val="00D97572"/>
    <w:rsid w:val="00D975EB"/>
    <w:rsid w:val="00D97700"/>
    <w:rsid w:val="00D97EE0"/>
    <w:rsid w:val="00DA0E18"/>
    <w:rsid w:val="00DA1378"/>
    <w:rsid w:val="00DA1E3C"/>
    <w:rsid w:val="00DA2642"/>
    <w:rsid w:val="00DA2896"/>
    <w:rsid w:val="00DA3695"/>
    <w:rsid w:val="00DA44F0"/>
    <w:rsid w:val="00DA4D0A"/>
    <w:rsid w:val="00DA52E3"/>
    <w:rsid w:val="00DA5323"/>
    <w:rsid w:val="00DA5DD9"/>
    <w:rsid w:val="00DA6405"/>
    <w:rsid w:val="00DA6FA3"/>
    <w:rsid w:val="00DA75E5"/>
    <w:rsid w:val="00DA780E"/>
    <w:rsid w:val="00DB0137"/>
    <w:rsid w:val="00DB0363"/>
    <w:rsid w:val="00DB08C6"/>
    <w:rsid w:val="00DB1971"/>
    <w:rsid w:val="00DB1C47"/>
    <w:rsid w:val="00DB1D8E"/>
    <w:rsid w:val="00DB3136"/>
    <w:rsid w:val="00DB335A"/>
    <w:rsid w:val="00DB351A"/>
    <w:rsid w:val="00DB3A47"/>
    <w:rsid w:val="00DB3D92"/>
    <w:rsid w:val="00DB4490"/>
    <w:rsid w:val="00DB449C"/>
    <w:rsid w:val="00DB47E8"/>
    <w:rsid w:val="00DB4B88"/>
    <w:rsid w:val="00DB5594"/>
    <w:rsid w:val="00DB5DD1"/>
    <w:rsid w:val="00DB5ECC"/>
    <w:rsid w:val="00DB6D3F"/>
    <w:rsid w:val="00DB6E44"/>
    <w:rsid w:val="00DB7730"/>
    <w:rsid w:val="00DB77B4"/>
    <w:rsid w:val="00DC049A"/>
    <w:rsid w:val="00DC0A03"/>
    <w:rsid w:val="00DC0CBA"/>
    <w:rsid w:val="00DC0F03"/>
    <w:rsid w:val="00DC1A69"/>
    <w:rsid w:val="00DC20CE"/>
    <w:rsid w:val="00DC20E3"/>
    <w:rsid w:val="00DC222C"/>
    <w:rsid w:val="00DC248C"/>
    <w:rsid w:val="00DC29B1"/>
    <w:rsid w:val="00DC2F8C"/>
    <w:rsid w:val="00DC3682"/>
    <w:rsid w:val="00DC38E0"/>
    <w:rsid w:val="00DC3916"/>
    <w:rsid w:val="00DC49AC"/>
    <w:rsid w:val="00DC4E5E"/>
    <w:rsid w:val="00DC5EC2"/>
    <w:rsid w:val="00DC61F5"/>
    <w:rsid w:val="00DC63D3"/>
    <w:rsid w:val="00DC63D7"/>
    <w:rsid w:val="00DC70C2"/>
    <w:rsid w:val="00DC7C91"/>
    <w:rsid w:val="00DC7CEA"/>
    <w:rsid w:val="00DC7D84"/>
    <w:rsid w:val="00DD02EC"/>
    <w:rsid w:val="00DD07D2"/>
    <w:rsid w:val="00DD0F34"/>
    <w:rsid w:val="00DD14BB"/>
    <w:rsid w:val="00DD165D"/>
    <w:rsid w:val="00DD208B"/>
    <w:rsid w:val="00DD229E"/>
    <w:rsid w:val="00DD2C2A"/>
    <w:rsid w:val="00DD2FF4"/>
    <w:rsid w:val="00DD30EC"/>
    <w:rsid w:val="00DD3C41"/>
    <w:rsid w:val="00DD4D8F"/>
    <w:rsid w:val="00DD55E0"/>
    <w:rsid w:val="00DD5FAA"/>
    <w:rsid w:val="00DD603D"/>
    <w:rsid w:val="00DD7467"/>
    <w:rsid w:val="00DE0D05"/>
    <w:rsid w:val="00DE0D8E"/>
    <w:rsid w:val="00DE1D10"/>
    <w:rsid w:val="00DE1FBC"/>
    <w:rsid w:val="00DE22B5"/>
    <w:rsid w:val="00DE25C6"/>
    <w:rsid w:val="00DE26D0"/>
    <w:rsid w:val="00DE3669"/>
    <w:rsid w:val="00DE3C97"/>
    <w:rsid w:val="00DE3DBB"/>
    <w:rsid w:val="00DE4089"/>
    <w:rsid w:val="00DE46AC"/>
    <w:rsid w:val="00DE4AF9"/>
    <w:rsid w:val="00DE544A"/>
    <w:rsid w:val="00DE6F7F"/>
    <w:rsid w:val="00DE75D3"/>
    <w:rsid w:val="00DE77F5"/>
    <w:rsid w:val="00DE7C46"/>
    <w:rsid w:val="00DF012F"/>
    <w:rsid w:val="00DF0205"/>
    <w:rsid w:val="00DF0532"/>
    <w:rsid w:val="00DF0637"/>
    <w:rsid w:val="00DF11BA"/>
    <w:rsid w:val="00DF192B"/>
    <w:rsid w:val="00DF247E"/>
    <w:rsid w:val="00DF2800"/>
    <w:rsid w:val="00DF34FE"/>
    <w:rsid w:val="00DF3B1E"/>
    <w:rsid w:val="00DF4D29"/>
    <w:rsid w:val="00DF5E4B"/>
    <w:rsid w:val="00DF5F03"/>
    <w:rsid w:val="00DF5F30"/>
    <w:rsid w:val="00DF6BE6"/>
    <w:rsid w:val="00DF6CD2"/>
    <w:rsid w:val="00DF70CE"/>
    <w:rsid w:val="00DF747F"/>
    <w:rsid w:val="00DF777C"/>
    <w:rsid w:val="00DF7A7B"/>
    <w:rsid w:val="00DF7ED2"/>
    <w:rsid w:val="00E00AC0"/>
    <w:rsid w:val="00E03203"/>
    <w:rsid w:val="00E03487"/>
    <w:rsid w:val="00E03EBD"/>
    <w:rsid w:val="00E04778"/>
    <w:rsid w:val="00E04F40"/>
    <w:rsid w:val="00E04F71"/>
    <w:rsid w:val="00E053E3"/>
    <w:rsid w:val="00E0576C"/>
    <w:rsid w:val="00E05CAD"/>
    <w:rsid w:val="00E05DFA"/>
    <w:rsid w:val="00E06EEF"/>
    <w:rsid w:val="00E074BE"/>
    <w:rsid w:val="00E07A23"/>
    <w:rsid w:val="00E100B8"/>
    <w:rsid w:val="00E103AC"/>
    <w:rsid w:val="00E11788"/>
    <w:rsid w:val="00E11882"/>
    <w:rsid w:val="00E1260B"/>
    <w:rsid w:val="00E1359E"/>
    <w:rsid w:val="00E13A07"/>
    <w:rsid w:val="00E13CA8"/>
    <w:rsid w:val="00E13CB7"/>
    <w:rsid w:val="00E142A4"/>
    <w:rsid w:val="00E155C9"/>
    <w:rsid w:val="00E1576F"/>
    <w:rsid w:val="00E15A59"/>
    <w:rsid w:val="00E161AE"/>
    <w:rsid w:val="00E1650E"/>
    <w:rsid w:val="00E1683E"/>
    <w:rsid w:val="00E16A48"/>
    <w:rsid w:val="00E16AE4"/>
    <w:rsid w:val="00E16D35"/>
    <w:rsid w:val="00E173C0"/>
    <w:rsid w:val="00E17BC3"/>
    <w:rsid w:val="00E212E9"/>
    <w:rsid w:val="00E21526"/>
    <w:rsid w:val="00E21B33"/>
    <w:rsid w:val="00E21F82"/>
    <w:rsid w:val="00E2411E"/>
    <w:rsid w:val="00E24656"/>
    <w:rsid w:val="00E251EC"/>
    <w:rsid w:val="00E257A7"/>
    <w:rsid w:val="00E26244"/>
    <w:rsid w:val="00E26DB9"/>
    <w:rsid w:val="00E27222"/>
    <w:rsid w:val="00E277F5"/>
    <w:rsid w:val="00E27FC2"/>
    <w:rsid w:val="00E30565"/>
    <w:rsid w:val="00E308C5"/>
    <w:rsid w:val="00E309DF"/>
    <w:rsid w:val="00E30BDE"/>
    <w:rsid w:val="00E31F13"/>
    <w:rsid w:val="00E320F4"/>
    <w:rsid w:val="00E32470"/>
    <w:rsid w:val="00E32958"/>
    <w:rsid w:val="00E329BB"/>
    <w:rsid w:val="00E34118"/>
    <w:rsid w:val="00E34158"/>
    <w:rsid w:val="00E34F76"/>
    <w:rsid w:val="00E35875"/>
    <w:rsid w:val="00E359F4"/>
    <w:rsid w:val="00E35B5E"/>
    <w:rsid w:val="00E35C04"/>
    <w:rsid w:val="00E36207"/>
    <w:rsid w:val="00E36798"/>
    <w:rsid w:val="00E36A29"/>
    <w:rsid w:val="00E36DD8"/>
    <w:rsid w:val="00E3712F"/>
    <w:rsid w:val="00E3724A"/>
    <w:rsid w:val="00E37E19"/>
    <w:rsid w:val="00E40057"/>
    <w:rsid w:val="00E4060A"/>
    <w:rsid w:val="00E40D62"/>
    <w:rsid w:val="00E41083"/>
    <w:rsid w:val="00E41430"/>
    <w:rsid w:val="00E4361E"/>
    <w:rsid w:val="00E43B5F"/>
    <w:rsid w:val="00E43F8E"/>
    <w:rsid w:val="00E4418A"/>
    <w:rsid w:val="00E44D5C"/>
    <w:rsid w:val="00E45DDE"/>
    <w:rsid w:val="00E45FB6"/>
    <w:rsid w:val="00E46037"/>
    <w:rsid w:val="00E464DA"/>
    <w:rsid w:val="00E4675F"/>
    <w:rsid w:val="00E469DD"/>
    <w:rsid w:val="00E47226"/>
    <w:rsid w:val="00E5039C"/>
    <w:rsid w:val="00E506A0"/>
    <w:rsid w:val="00E50BBA"/>
    <w:rsid w:val="00E50DD0"/>
    <w:rsid w:val="00E51205"/>
    <w:rsid w:val="00E51AFB"/>
    <w:rsid w:val="00E51CE8"/>
    <w:rsid w:val="00E51E73"/>
    <w:rsid w:val="00E51F46"/>
    <w:rsid w:val="00E52365"/>
    <w:rsid w:val="00E524D6"/>
    <w:rsid w:val="00E52EC8"/>
    <w:rsid w:val="00E5306E"/>
    <w:rsid w:val="00E541C4"/>
    <w:rsid w:val="00E54A24"/>
    <w:rsid w:val="00E54D5E"/>
    <w:rsid w:val="00E55742"/>
    <w:rsid w:val="00E55A64"/>
    <w:rsid w:val="00E57BAF"/>
    <w:rsid w:val="00E6051A"/>
    <w:rsid w:val="00E607FE"/>
    <w:rsid w:val="00E613DE"/>
    <w:rsid w:val="00E62033"/>
    <w:rsid w:val="00E62369"/>
    <w:rsid w:val="00E626CB"/>
    <w:rsid w:val="00E630D7"/>
    <w:rsid w:val="00E63979"/>
    <w:rsid w:val="00E640CC"/>
    <w:rsid w:val="00E64CDB"/>
    <w:rsid w:val="00E65B52"/>
    <w:rsid w:val="00E66098"/>
    <w:rsid w:val="00E6686F"/>
    <w:rsid w:val="00E674C4"/>
    <w:rsid w:val="00E675D3"/>
    <w:rsid w:val="00E67C1A"/>
    <w:rsid w:val="00E71BB1"/>
    <w:rsid w:val="00E71E56"/>
    <w:rsid w:val="00E723A7"/>
    <w:rsid w:val="00E7338E"/>
    <w:rsid w:val="00E73732"/>
    <w:rsid w:val="00E73EAD"/>
    <w:rsid w:val="00E740A2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5E0"/>
    <w:rsid w:val="00E814CD"/>
    <w:rsid w:val="00E81DC6"/>
    <w:rsid w:val="00E82BC4"/>
    <w:rsid w:val="00E83136"/>
    <w:rsid w:val="00E83214"/>
    <w:rsid w:val="00E83586"/>
    <w:rsid w:val="00E835A2"/>
    <w:rsid w:val="00E83850"/>
    <w:rsid w:val="00E838D7"/>
    <w:rsid w:val="00E839F4"/>
    <w:rsid w:val="00E83F4B"/>
    <w:rsid w:val="00E840F8"/>
    <w:rsid w:val="00E84689"/>
    <w:rsid w:val="00E851A7"/>
    <w:rsid w:val="00E85307"/>
    <w:rsid w:val="00E858F1"/>
    <w:rsid w:val="00E85A07"/>
    <w:rsid w:val="00E85CCC"/>
    <w:rsid w:val="00E85F04"/>
    <w:rsid w:val="00E8684F"/>
    <w:rsid w:val="00E8688E"/>
    <w:rsid w:val="00E87A05"/>
    <w:rsid w:val="00E905F6"/>
    <w:rsid w:val="00E9069B"/>
    <w:rsid w:val="00E919D6"/>
    <w:rsid w:val="00E91B8A"/>
    <w:rsid w:val="00E91C1D"/>
    <w:rsid w:val="00E91E68"/>
    <w:rsid w:val="00E91F71"/>
    <w:rsid w:val="00E925A5"/>
    <w:rsid w:val="00E92C32"/>
    <w:rsid w:val="00E93A02"/>
    <w:rsid w:val="00E93C02"/>
    <w:rsid w:val="00E940F0"/>
    <w:rsid w:val="00E943FF"/>
    <w:rsid w:val="00E946A6"/>
    <w:rsid w:val="00E94C64"/>
    <w:rsid w:val="00E94E43"/>
    <w:rsid w:val="00E95056"/>
    <w:rsid w:val="00E954EC"/>
    <w:rsid w:val="00E9575B"/>
    <w:rsid w:val="00E95E3B"/>
    <w:rsid w:val="00E966C4"/>
    <w:rsid w:val="00E96745"/>
    <w:rsid w:val="00E9707C"/>
    <w:rsid w:val="00E97137"/>
    <w:rsid w:val="00E97D4F"/>
    <w:rsid w:val="00EA073A"/>
    <w:rsid w:val="00EA0FCF"/>
    <w:rsid w:val="00EA13AF"/>
    <w:rsid w:val="00EA1D43"/>
    <w:rsid w:val="00EA25CF"/>
    <w:rsid w:val="00EA28F9"/>
    <w:rsid w:val="00EA290D"/>
    <w:rsid w:val="00EA2A6C"/>
    <w:rsid w:val="00EA2BFD"/>
    <w:rsid w:val="00EA2DBF"/>
    <w:rsid w:val="00EA2F85"/>
    <w:rsid w:val="00EA3BC6"/>
    <w:rsid w:val="00EA3BE6"/>
    <w:rsid w:val="00EA3CC6"/>
    <w:rsid w:val="00EA4201"/>
    <w:rsid w:val="00EA4327"/>
    <w:rsid w:val="00EA4801"/>
    <w:rsid w:val="00EA53C6"/>
    <w:rsid w:val="00EA55BA"/>
    <w:rsid w:val="00EA57AB"/>
    <w:rsid w:val="00EA5AD8"/>
    <w:rsid w:val="00EA601F"/>
    <w:rsid w:val="00EA6746"/>
    <w:rsid w:val="00EA709C"/>
    <w:rsid w:val="00EA70ED"/>
    <w:rsid w:val="00EA719A"/>
    <w:rsid w:val="00EB002D"/>
    <w:rsid w:val="00EB005C"/>
    <w:rsid w:val="00EB0873"/>
    <w:rsid w:val="00EB106B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9D8"/>
    <w:rsid w:val="00EB5AE2"/>
    <w:rsid w:val="00EB6399"/>
    <w:rsid w:val="00EB639B"/>
    <w:rsid w:val="00EB71E7"/>
    <w:rsid w:val="00EB728A"/>
    <w:rsid w:val="00EB763C"/>
    <w:rsid w:val="00EC1BA5"/>
    <w:rsid w:val="00EC1E9A"/>
    <w:rsid w:val="00EC2192"/>
    <w:rsid w:val="00EC3A4F"/>
    <w:rsid w:val="00EC3B66"/>
    <w:rsid w:val="00EC43ED"/>
    <w:rsid w:val="00EC4883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0B67"/>
    <w:rsid w:val="00ED104D"/>
    <w:rsid w:val="00ED1231"/>
    <w:rsid w:val="00ED1588"/>
    <w:rsid w:val="00ED1E20"/>
    <w:rsid w:val="00ED2504"/>
    <w:rsid w:val="00ED3391"/>
    <w:rsid w:val="00ED3656"/>
    <w:rsid w:val="00ED3980"/>
    <w:rsid w:val="00ED3B6C"/>
    <w:rsid w:val="00ED4103"/>
    <w:rsid w:val="00ED466A"/>
    <w:rsid w:val="00ED4EEB"/>
    <w:rsid w:val="00ED52EE"/>
    <w:rsid w:val="00ED598F"/>
    <w:rsid w:val="00ED5FDF"/>
    <w:rsid w:val="00ED735D"/>
    <w:rsid w:val="00ED750B"/>
    <w:rsid w:val="00ED75FA"/>
    <w:rsid w:val="00EE0891"/>
    <w:rsid w:val="00EE1325"/>
    <w:rsid w:val="00EE1329"/>
    <w:rsid w:val="00EE1E49"/>
    <w:rsid w:val="00EE1E51"/>
    <w:rsid w:val="00EE35B5"/>
    <w:rsid w:val="00EE413F"/>
    <w:rsid w:val="00EE4732"/>
    <w:rsid w:val="00EE5334"/>
    <w:rsid w:val="00EE5474"/>
    <w:rsid w:val="00EE5793"/>
    <w:rsid w:val="00EE5925"/>
    <w:rsid w:val="00EE5C72"/>
    <w:rsid w:val="00EE6398"/>
    <w:rsid w:val="00EE640B"/>
    <w:rsid w:val="00EE675E"/>
    <w:rsid w:val="00EE739A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DDD"/>
    <w:rsid w:val="00EF21C3"/>
    <w:rsid w:val="00EF28FE"/>
    <w:rsid w:val="00EF36C6"/>
    <w:rsid w:val="00EF4108"/>
    <w:rsid w:val="00EF43A6"/>
    <w:rsid w:val="00EF4414"/>
    <w:rsid w:val="00EF44AC"/>
    <w:rsid w:val="00EF466C"/>
    <w:rsid w:val="00EF4694"/>
    <w:rsid w:val="00EF51F9"/>
    <w:rsid w:val="00EF5470"/>
    <w:rsid w:val="00EF5E46"/>
    <w:rsid w:val="00EF5FE4"/>
    <w:rsid w:val="00EF643E"/>
    <w:rsid w:val="00EF6523"/>
    <w:rsid w:val="00EF69F9"/>
    <w:rsid w:val="00EF7502"/>
    <w:rsid w:val="00F01C15"/>
    <w:rsid w:val="00F02218"/>
    <w:rsid w:val="00F02460"/>
    <w:rsid w:val="00F0264D"/>
    <w:rsid w:val="00F03434"/>
    <w:rsid w:val="00F036D7"/>
    <w:rsid w:val="00F04563"/>
    <w:rsid w:val="00F0670C"/>
    <w:rsid w:val="00F07253"/>
    <w:rsid w:val="00F073BA"/>
    <w:rsid w:val="00F0756C"/>
    <w:rsid w:val="00F07A7D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E5B"/>
    <w:rsid w:val="00F12F14"/>
    <w:rsid w:val="00F14296"/>
    <w:rsid w:val="00F14524"/>
    <w:rsid w:val="00F14A1A"/>
    <w:rsid w:val="00F15774"/>
    <w:rsid w:val="00F162CB"/>
    <w:rsid w:val="00F16751"/>
    <w:rsid w:val="00F17208"/>
    <w:rsid w:val="00F174DB"/>
    <w:rsid w:val="00F17E89"/>
    <w:rsid w:val="00F2020B"/>
    <w:rsid w:val="00F20FFF"/>
    <w:rsid w:val="00F21126"/>
    <w:rsid w:val="00F21801"/>
    <w:rsid w:val="00F22353"/>
    <w:rsid w:val="00F225CE"/>
    <w:rsid w:val="00F22F20"/>
    <w:rsid w:val="00F22FF7"/>
    <w:rsid w:val="00F23402"/>
    <w:rsid w:val="00F23E98"/>
    <w:rsid w:val="00F24293"/>
    <w:rsid w:val="00F24732"/>
    <w:rsid w:val="00F24E08"/>
    <w:rsid w:val="00F25884"/>
    <w:rsid w:val="00F25A5B"/>
    <w:rsid w:val="00F261F6"/>
    <w:rsid w:val="00F274EE"/>
    <w:rsid w:val="00F27AF8"/>
    <w:rsid w:val="00F27B45"/>
    <w:rsid w:val="00F27DFB"/>
    <w:rsid w:val="00F306D6"/>
    <w:rsid w:val="00F3182D"/>
    <w:rsid w:val="00F318F3"/>
    <w:rsid w:val="00F320B0"/>
    <w:rsid w:val="00F3226E"/>
    <w:rsid w:val="00F32353"/>
    <w:rsid w:val="00F326B2"/>
    <w:rsid w:val="00F32C00"/>
    <w:rsid w:val="00F332FA"/>
    <w:rsid w:val="00F344C5"/>
    <w:rsid w:val="00F357EE"/>
    <w:rsid w:val="00F360E9"/>
    <w:rsid w:val="00F36164"/>
    <w:rsid w:val="00F3618B"/>
    <w:rsid w:val="00F40380"/>
    <w:rsid w:val="00F40B28"/>
    <w:rsid w:val="00F4134E"/>
    <w:rsid w:val="00F41DEF"/>
    <w:rsid w:val="00F429B6"/>
    <w:rsid w:val="00F42DFF"/>
    <w:rsid w:val="00F436DB"/>
    <w:rsid w:val="00F43B66"/>
    <w:rsid w:val="00F44F4F"/>
    <w:rsid w:val="00F45040"/>
    <w:rsid w:val="00F45117"/>
    <w:rsid w:val="00F45732"/>
    <w:rsid w:val="00F45B7D"/>
    <w:rsid w:val="00F47234"/>
    <w:rsid w:val="00F4767F"/>
    <w:rsid w:val="00F47F85"/>
    <w:rsid w:val="00F505D7"/>
    <w:rsid w:val="00F514B0"/>
    <w:rsid w:val="00F518C8"/>
    <w:rsid w:val="00F520BC"/>
    <w:rsid w:val="00F52EBC"/>
    <w:rsid w:val="00F532E8"/>
    <w:rsid w:val="00F5351E"/>
    <w:rsid w:val="00F541DD"/>
    <w:rsid w:val="00F5433D"/>
    <w:rsid w:val="00F54E01"/>
    <w:rsid w:val="00F54E15"/>
    <w:rsid w:val="00F55290"/>
    <w:rsid w:val="00F55466"/>
    <w:rsid w:val="00F55682"/>
    <w:rsid w:val="00F55C13"/>
    <w:rsid w:val="00F55CF6"/>
    <w:rsid w:val="00F55D1F"/>
    <w:rsid w:val="00F56FE0"/>
    <w:rsid w:val="00F570E9"/>
    <w:rsid w:val="00F57D1E"/>
    <w:rsid w:val="00F60A52"/>
    <w:rsid w:val="00F611A1"/>
    <w:rsid w:val="00F6125D"/>
    <w:rsid w:val="00F6171B"/>
    <w:rsid w:val="00F6202E"/>
    <w:rsid w:val="00F625CD"/>
    <w:rsid w:val="00F6264A"/>
    <w:rsid w:val="00F62C49"/>
    <w:rsid w:val="00F62FA4"/>
    <w:rsid w:val="00F63549"/>
    <w:rsid w:val="00F63AB2"/>
    <w:rsid w:val="00F63CEA"/>
    <w:rsid w:val="00F647DE"/>
    <w:rsid w:val="00F66123"/>
    <w:rsid w:val="00F665FA"/>
    <w:rsid w:val="00F66A34"/>
    <w:rsid w:val="00F67981"/>
    <w:rsid w:val="00F7026B"/>
    <w:rsid w:val="00F7039A"/>
    <w:rsid w:val="00F7054C"/>
    <w:rsid w:val="00F70E4A"/>
    <w:rsid w:val="00F719CA"/>
    <w:rsid w:val="00F71C4F"/>
    <w:rsid w:val="00F71CC8"/>
    <w:rsid w:val="00F72BAF"/>
    <w:rsid w:val="00F73782"/>
    <w:rsid w:val="00F744C7"/>
    <w:rsid w:val="00F747CF"/>
    <w:rsid w:val="00F74EB5"/>
    <w:rsid w:val="00F76A15"/>
    <w:rsid w:val="00F76C9A"/>
    <w:rsid w:val="00F77622"/>
    <w:rsid w:val="00F803D4"/>
    <w:rsid w:val="00F8048A"/>
    <w:rsid w:val="00F80605"/>
    <w:rsid w:val="00F81EE4"/>
    <w:rsid w:val="00F81EEE"/>
    <w:rsid w:val="00F8305A"/>
    <w:rsid w:val="00F83DE9"/>
    <w:rsid w:val="00F840AA"/>
    <w:rsid w:val="00F8449B"/>
    <w:rsid w:val="00F84A73"/>
    <w:rsid w:val="00F859BE"/>
    <w:rsid w:val="00F85F8C"/>
    <w:rsid w:val="00F85FD4"/>
    <w:rsid w:val="00F8626B"/>
    <w:rsid w:val="00F863E2"/>
    <w:rsid w:val="00F86745"/>
    <w:rsid w:val="00F8680B"/>
    <w:rsid w:val="00F86A4B"/>
    <w:rsid w:val="00F8730F"/>
    <w:rsid w:val="00F8735D"/>
    <w:rsid w:val="00F87807"/>
    <w:rsid w:val="00F87C0E"/>
    <w:rsid w:val="00F9002E"/>
    <w:rsid w:val="00F9063A"/>
    <w:rsid w:val="00F9067F"/>
    <w:rsid w:val="00F90A62"/>
    <w:rsid w:val="00F91321"/>
    <w:rsid w:val="00F92443"/>
    <w:rsid w:val="00F9282A"/>
    <w:rsid w:val="00F94182"/>
    <w:rsid w:val="00F9443F"/>
    <w:rsid w:val="00F94559"/>
    <w:rsid w:val="00F94CBE"/>
    <w:rsid w:val="00F95061"/>
    <w:rsid w:val="00F95166"/>
    <w:rsid w:val="00F952B4"/>
    <w:rsid w:val="00F9542B"/>
    <w:rsid w:val="00F95A67"/>
    <w:rsid w:val="00F95F6B"/>
    <w:rsid w:val="00F9606B"/>
    <w:rsid w:val="00F96550"/>
    <w:rsid w:val="00F9657A"/>
    <w:rsid w:val="00F96E5C"/>
    <w:rsid w:val="00F970CC"/>
    <w:rsid w:val="00F97794"/>
    <w:rsid w:val="00F97B19"/>
    <w:rsid w:val="00FA0072"/>
    <w:rsid w:val="00FA042F"/>
    <w:rsid w:val="00FA1106"/>
    <w:rsid w:val="00FA1278"/>
    <w:rsid w:val="00FA1E4D"/>
    <w:rsid w:val="00FA2737"/>
    <w:rsid w:val="00FA2DCA"/>
    <w:rsid w:val="00FA3278"/>
    <w:rsid w:val="00FA3428"/>
    <w:rsid w:val="00FA350C"/>
    <w:rsid w:val="00FA381E"/>
    <w:rsid w:val="00FA3AEF"/>
    <w:rsid w:val="00FA3EF2"/>
    <w:rsid w:val="00FA3F46"/>
    <w:rsid w:val="00FA3FAB"/>
    <w:rsid w:val="00FA432C"/>
    <w:rsid w:val="00FA4D32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6F5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BED"/>
    <w:rsid w:val="00FB1CFD"/>
    <w:rsid w:val="00FB1FC6"/>
    <w:rsid w:val="00FB2056"/>
    <w:rsid w:val="00FB22D5"/>
    <w:rsid w:val="00FB2379"/>
    <w:rsid w:val="00FB2492"/>
    <w:rsid w:val="00FB27CB"/>
    <w:rsid w:val="00FB2A46"/>
    <w:rsid w:val="00FB30EB"/>
    <w:rsid w:val="00FB31C8"/>
    <w:rsid w:val="00FB334E"/>
    <w:rsid w:val="00FB369C"/>
    <w:rsid w:val="00FB4F3C"/>
    <w:rsid w:val="00FB5081"/>
    <w:rsid w:val="00FB5159"/>
    <w:rsid w:val="00FB6001"/>
    <w:rsid w:val="00FB6659"/>
    <w:rsid w:val="00FC0687"/>
    <w:rsid w:val="00FC0AA9"/>
    <w:rsid w:val="00FC0E66"/>
    <w:rsid w:val="00FC1C03"/>
    <w:rsid w:val="00FC1EEE"/>
    <w:rsid w:val="00FC2C3C"/>
    <w:rsid w:val="00FC2F6F"/>
    <w:rsid w:val="00FC388D"/>
    <w:rsid w:val="00FC396F"/>
    <w:rsid w:val="00FC3AEE"/>
    <w:rsid w:val="00FC3FFB"/>
    <w:rsid w:val="00FC4453"/>
    <w:rsid w:val="00FC44B4"/>
    <w:rsid w:val="00FC4B60"/>
    <w:rsid w:val="00FC5DD9"/>
    <w:rsid w:val="00FC75BE"/>
    <w:rsid w:val="00FD0411"/>
    <w:rsid w:val="00FD06C1"/>
    <w:rsid w:val="00FD0A05"/>
    <w:rsid w:val="00FD0FFD"/>
    <w:rsid w:val="00FD16C9"/>
    <w:rsid w:val="00FD175D"/>
    <w:rsid w:val="00FD27CB"/>
    <w:rsid w:val="00FD300E"/>
    <w:rsid w:val="00FD3548"/>
    <w:rsid w:val="00FD3CFA"/>
    <w:rsid w:val="00FD3FE1"/>
    <w:rsid w:val="00FD4D36"/>
    <w:rsid w:val="00FD5C0F"/>
    <w:rsid w:val="00FD69BA"/>
    <w:rsid w:val="00FD69BF"/>
    <w:rsid w:val="00FD6C26"/>
    <w:rsid w:val="00FD7526"/>
    <w:rsid w:val="00FE002E"/>
    <w:rsid w:val="00FE0582"/>
    <w:rsid w:val="00FE0886"/>
    <w:rsid w:val="00FE089B"/>
    <w:rsid w:val="00FE0CF3"/>
    <w:rsid w:val="00FE1BD1"/>
    <w:rsid w:val="00FE1DE3"/>
    <w:rsid w:val="00FE21A2"/>
    <w:rsid w:val="00FE2291"/>
    <w:rsid w:val="00FE2DD8"/>
    <w:rsid w:val="00FE4CD0"/>
    <w:rsid w:val="00FE557B"/>
    <w:rsid w:val="00FE6258"/>
    <w:rsid w:val="00FE67DC"/>
    <w:rsid w:val="00FE6B28"/>
    <w:rsid w:val="00FE78AD"/>
    <w:rsid w:val="00FE7B8E"/>
    <w:rsid w:val="00FE7C7C"/>
    <w:rsid w:val="00FF076B"/>
    <w:rsid w:val="00FF16F2"/>
    <w:rsid w:val="00FF18C6"/>
    <w:rsid w:val="00FF201A"/>
    <w:rsid w:val="00FF2CDC"/>
    <w:rsid w:val="00FF350D"/>
    <w:rsid w:val="00FF4160"/>
    <w:rsid w:val="00FF450D"/>
    <w:rsid w:val="00FF453D"/>
    <w:rsid w:val="00FF50A6"/>
    <w:rsid w:val="00FF5B20"/>
    <w:rsid w:val="00FF7602"/>
    <w:rsid w:val="00FF76A8"/>
    <w:rsid w:val="00FF789A"/>
    <w:rsid w:val="00FF789C"/>
    <w:rsid w:val="00FF7F0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0F5B2D"/>
  <w15:docId w15:val="{5A9F60C4-C7DA-49E1-AB49-C9C5CD7E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4BE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4B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4BE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 w:val="21"/>
      <w:szCs w:val="24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3"/>
      </w:numPr>
      <w:autoSpaceDE w:val="0"/>
      <w:autoSpaceDN w:val="0"/>
    </w:pPr>
    <w:rPr>
      <w:rFonts w:ascii="Times New Roman" w:eastAsia="SimSun" w:hAnsi="Times New Roman" w:cs="Times New Roman"/>
      <w:sz w:val="16"/>
      <w:szCs w:val="16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53C91"/>
    <w:rPr>
      <w:rFonts w:ascii="Arial" w:hAnsi="Arial"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1108F"/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9468FA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75D94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839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155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577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SP-5AIRPNAIUNRU-1830940522-910</_dlc_DocId>
    <_dlc_DocIdUrl xmlns="71c5aaf6-e6ce-465b-b873-5148d2a4c105">
      <Url>https://nokia.sharepoint.com/sites/c5g/5gradio/_layouts/15/DocIdRedir.aspx?ID=SP-5AIRPNAIUNRU-1830940522-910</Url>
      <Description>SP-5AIRPNAIUNRU-1830940522-910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F2172-687D-4820-B897-D81CA68D3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E120705-C415-4195-AD4F-9D9566C3612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B2C83C3-50D7-49F2-8FA3-C81F29DB8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8463</CharactersWithSpaces>
  <SharedDoc>false</SharedDoc>
  <HLinks>
    <vt:vector size="60" baseType="variant">
      <vt:variant>
        <vt:i4>7143513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Park, Dan (Nokia - KR/Seoul)</cp:lastModifiedBy>
  <cp:revision>5</cp:revision>
  <cp:lastPrinted>2017-05-03T15:07:00Z</cp:lastPrinted>
  <dcterms:created xsi:type="dcterms:W3CDTF">2017-09-11T04:45:00Z</dcterms:created>
  <dcterms:modified xsi:type="dcterms:W3CDTF">2017-09-11T05:11:00Z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NewReviewCycle">
    <vt:lpwstr/>
  </property>
  <property fmtid="{D5CDD505-2E9C-101B-9397-08002B2CF9AE}" pid="5" name="_dlc_DocIdItemGuid">
    <vt:lpwstr>f2908f89-9d3f-4925-9e59-a43828a38921</vt:lpwstr>
  </property>
</Properties>
</file>