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2DA08A9" w14:textId="516FA7A1" w:rsidR="00D94F32" w:rsidRPr="006B0F3C" w:rsidRDefault="0045740A" w:rsidP="00D94F32">
      <w:pPr>
        <w:pStyle w:val="Header"/>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 xml:space="preserve">WG1 Meeting </w:t>
      </w:r>
      <w:r w:rsidR="006B0F3C" w:rsidRPr="00B85D54">
        <w:rPr>
          <w:rFonts w:cs="Arial"/>
          <w:bCs/>
          <w:sz w:val="20"/>
          <w:lang w:eastAsia="ja-JP"/>
        </w:rPr>
        <w:t>NR#3</w:t>
      </w:r>
      <w:r w:rsidR="006B0F3C" w:rsidRPr="00D94F32">
        <w:rPr>
          <w:rFonts w:cs="Arial"/>
          <w:bCs/>
          <w:sz w:val="20"/>
          <w:lang w:eastAsia="ja-JP"/>
        </w:rPr>
        <w:t xml:space="preserve"> </w:t>
      </w:r>
      <w:r w:rsidR="00D94F32" w:rsidRPr="00D94F32">
        <w:rPr>
          <w:rFonts w:cs="Arial"/>
          <w:bCs/>
          <w:sz w:val="20"/>
          <w:lang w:eastAsia="ja-JP"/>
        </w:rPr>
        <w:t xml:space="preserve">               </w:t>
      </w:r>
      <w:r w:rsidR="00D94F32" w:rsidRPr="00D94F32">
        <w:rPr>
          <w:rFonts w:cs="Arial"/>
          <w:bCs/>
          <w:sz w:val="20"/>
          <w:lang w:eastAsia="ja-JP"/>
        </w:rPr>
        <w:tab/>
      </w:r>
      <w:r w:rsidR="00005EA8">
        <w:rPr>
          <w:rFonts w:eastAsia="SimSun" w:cs="Arial" w:hint="eastAsia"/>
          <w:bCs/>
          <w:sz w:val="20"/>
          <w:lang w:eastAsia="zh-CN"/>
        </w:rPr>
        <w:t xml:space="preserve">     </w:t>
      </w:r>
      <w:r w:rsidR="00005EA8" w:rsidRPr="00062398">
        <w:rPr>
          <w:rFonts w:cs="Arial"/>
          <w:bCs/>
          <w:sz w:val="20"/>
          <w:lang w:eastAsia="ja-JP"/>
        </w:rPr>
        <w:t xml:space="preserve">  </w:t>
      </w:r>
      <w:r w:rsidR="00A40D59" w:rsidRPr="00A40D59">
        <w:rPr>
          <w:rFonts w:cs="Arial"/>
          <w:bCs/>
          <w:sz w:val="20"/>
          <w:lang w:eastAsia="ja-JP"/>
        </w:rPr>
        <w:t>R1-1716</w:t>
      </w:r>
      <w:r w:rsidR="004823C9">
        <w:rPr>
          <w:rFonts w:cs="Arial"/>
          <w:bCs/>
          <w:sz w:val="20"/>
          <w:lang w:eastAsia="ja-JP"/>
        </w:rPr>
        <w:t>12</w:t>
      </w:r>
      <w:r w:rsidR="001B0442">
        <w:rPr>
          <w:rFonts w:cs="Arial"/>
          <w:bCs/>
          <w:sz w:val="20"/>
          <w:lang w:eastAsia="ja-JP"/>
        </w:rPr>
        <w:t>6</w:t>
      </w:r>
    </w:p>
    <w:p w14:paraId="0F39327A" w14:textId="77777777" w:rsidR="006B0F3C" w:rsidRPr="00B85D54" w:rsidRDefault="006B0F3C" w:rsidP="006B0F3C">
      <w:pPr>
        <w:tabs>
          <w:tab w:val="center" w:pos="4536"/>
          <w:tab w:val="right" w:pos="9072"/>
        </w:tabs>
        <w:rPr>
          <w:rFonts w:ascii="Arial" w:hAnsi="Arial" w:cs="Arial"/>
          <w:b/>
          <w:bCs/>
          <w:noProof/>
          <w:lang w:eastAsia="ja-JP"/>
        </w:rPr>
      </w:pPr>
      <w:r w:rsidRPr="00B85D54">
        <w:rPr>
          <w:rFonts w:ascii="Arial" w:hAnsi="Arial" w:cs="Arial"/>
          <w:b/>
          <w:bCs/>
          <w:noProof/>
          <w:lang w:eastAsia="ja-JP"/>
        </w:rPr>
        <w:t>Nagoya, Japan, 18th – 21st, September 2017</w:t>
      </w:r>
    </w:p>
    <w:p w14:paraId="2107E178" w14:textId="77777777" w:rsidR="0045740A" w:rsidRPr="003B3942" w:rsidRDefault="0045740A" w:rsidP="001D6395">
      <w:pPr>
        <w:pStyle w:val="Header"/>
        <w:tabs>
          <w:tab w:val="right" w:pos="8280"/>
          <w:tab w:val="right" w:pos="9781"/>
        </w:tabs>
        <w:ind w:right="-58"/>
        <w:rPr>
          <w:lang w:val="en-US" w:eastAsia="ja-JP"/>
        </w:rPr>
      </w:pPr>
    </w:p>
    <w:p w14:paraId="4661804D" w14:textId="3CE3A8F6"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004823C9">
        <w:rPr>
          <w:b w:val="0"/>
          <w:sz w:val="20"/>
        </w:rPr>
        <w:t>TCL Communication</w:t>
      </w:r>
    </w:p>
    <w:p w14:paraId="2583DD4B" w14:textId="7FD0DF84" w:rsidR="0045740A" w:rsidRPr="00FD6EC8" w:rsidRDefault="0045740A" w:rsidP="0045740A">
      <w:pPr>
        <w:pStyle w:val="TdocHeader2"/>
        <w:spacing w:after="60"/>
        <w:jc w:val="left"/>
        <w:rPr>
          <w:rFonts w:eastAsia="SimSun"/>
          <w:b w:val="0"/>
          <w:sz w:val="20"/>
          <w:lang w:val="en-US" w:eastAsia="zh-CN"/>
        </w:rPr>
      </w:pPr>
      <w:r w:rsidRPr="00183562">
        <w:rPr>
          <w:sz w:val="20"/>
        </w:rPr>
        <w:t xml:space="preserve">Title: </w:t>
      </w:r>
      <w:r w:rsidRPr="00183562">
        <w:rPr>
          <w:sz w:val="20"/>
        </w:rPr>
        <w:tab/>
      </w:r>
      <w:r w:rsidR="001B0442">
        <w:rPr>
          <w:b w:val="0"/>
          <w:sz w:val="20"/>
        </w:rPr>
        <w:t>Resource Configuration and HARQ RV details for Uplink Grant Free</w:t>
      </w:r>
    </w:p>
    <w:p w14:paraId="4ECD5F7C" w14:textId="283C73D2"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D7337E" w:rsidRPr="00D7337E">
        <w:rPr>
          <w:rFonts w:ascii="Arial" w:eastAsia="Batang" w:hAnsi="Arial"/>
        </w:rPr>
        <w:t>6.</w:t>
      </w:r>
      <w:r w:rsidR="004823C9">
        <w:rPr>
          <w:rFonts w:ascii="Arial" w:eastAsia="Batang" w:hAnsi="Arial"/>
        </w:rPr>
        <w:t>3.3</w:t>
      </w:r>
      <w:r w:rsidR="001B0442">
        <w:rPr>
          <w:rFonts w:ascii="Arial" w:eastAsia="Batang" w:hAnsi="Arial"/>
        </w:rPr>
        <w:t>.7</w:t>
      </w:r>
      <w:r w:rsidR="004823C9">
        <w:rPr>
          <w:rFonts w:ascii="Arial" w:eastAsia="Batang" w:hAnsi="Arial"/>
        </w:rPr>
        <w:t xml:space="preserve"> – </w:t>
      </w:r>
      <w:r w:rsidR="001B0442">
        <w:rPr>
          <w:rFonts w:ascii="Arial" w:eastAsia="Batang" w:hAnsi="Arial"/>
        </w:rPr>
        <w:t>Other</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0385EE8" w14:textId="3541C59F" w:rsidR="004938B2" w:rsidRDefault="00D673C2" w:rsidP="00864406">
      <w:pPr>
        <w:pStyle w:val="Heading1"/>
        <w:tabs>
          <w:tab w:val="num" w:pos="426"/>
        </w:tabs>
        <w:ind w:left="426" w:hanging="426"/>
        <w:rPr>
          <w:szCs w:val="36"/>
          <w:lang w:eastAsia="ja-JP"/>
        </w:rPr>
      </w:pPr>
      <w:r>
        <w:rPr>
          <w:rFonts w:hint="eastAsia"/>
          <w:szCs w:val="36"/>
          <w:lang w:eastAsia="ja-JP"/>
        </w:rPr>
        <w:t>Introduction</w:t>
      </w:r>
    </w:p>
    <w:p w14:paraId="036CB764" w14:textId="77777777" w:rsidR="00FB5030" w:rsidRDefault="00805030" w:rsidP="00FB5030">
      <w:pPr>
        <w:widowControl w:val="0"/>
        <w:tabs>
          <w:tab w:val="left" w:pos="1701"/>
          <w:tab w:val="right" w:pos="9072"/>
          <w:tab w:val="right" w:pos="10206"/>
        </w:tabs>
        <w:spacing w:after="60"/>
        <w:rPr>
          <w:rFonts w:eastAsia="SimSun"/>
          <w:lang w:eastAsia="zh-CN"/>
        </w:rPr>
      </w:pPr>
      <w:r>
        <w:rPr>
          <w:lang w:val="en-US" w:eastAsia="ja-JP"/>
        </w:rPr>
        <w:t xml:space="preserve">3GPP RAN1 has made </w:t>
      </w:r>
      <w:r w:rsidR="00FB5030">
        <w:rPr>
          <w:lang w:val="en-US" w:eastAsia="ja-JP"/>
        </w:rPr>
        <w:t xml:space="preserve">quite some progress on the configuration types for grant free (GF) UL transmissions. </w:t>
      </w:r>
      <w:r w:rsidR="00FB5030" w:rsidRPr="00EF18F1">
        <w:rPr>
          <w:rFonts w:eastAsia="SimSun" w:hint="eastAsia"/>
          <w:lang w:eastAsia="zh-CN"/>
        </w:rPr>
        <w:t xml:space="preserve">In this </w:t>
      </w:r>
      <w:r w:rsidR="00FB5030" w:rsidRPr="00EF18F1">
        <w:rPr>
          <w:rFonts w:eastAsia="SimSun"/>
          <w:lang w:eastAsia="zh-CN"/>
        </w:rPr>
        <w:t>contribution,</w:t>
      </w:r>
      <w:r w:rsidR="00FB5030" w:rsidRPr="00EF18F1">
        <w:rPr>
          <w:rFonts w:eastAsia="SimSun" w:hint="eastAsia"/>
          <w:lang w:eastAsia="zh-CN"/>
        </w:rPr>
        <w:t xml:space="preserve"> </w:t>
      </w:r>
      <w:r w:rsidR="00FB5030">
        <w:rPr>
          <w:rFonts w:eastAsia="SimSun"/>
          <w:lang w:eastAsia="zh-CN"/>
        </w:rPr>
        <w:t>the discussion is related to following two aspects of grant free UL transmission.</w:t>
      </w:r>
    </w:p>
    <w:p w14:paraId="7CC41A3E" w14:textId="77777777" w:rsidR="00FB5030" w:rsidRPr="00AC009D" w:rsidRDefault="00FB5030" w:rsidP="00FB5030">
      <w:pPr>
        <w:pStyle w:val="ListParagraph"/>
        <w:widowControl w:val="0"/>
        <w:numPr>
          <w:ilvl w:val="0"/>
          <w:numId w:val="20"/>
        </w:numPr>
        <w:tabs>
          <w:tab w:val="left" w:pos="1701"/>
          <w:tab w:val="right" w:pos="9072"/>
          <w:tab w:val="right" w:pos="10206"/>
        </w:tabs>
        <w:spacing w:after="60"/>
        <w:ind w:leftChars="0"/>
        <w:rPr>
          <w:rFonts w:eastAsia="SimSun"/>
          <w:lang w:eastAsia="zh-CN"/>
        </w:rPr>
      </w:pPr>
      <w:r w:rsidRPr="00AC009D">
        <w:rPr>
          <w:rFonts w:eastAsia="SimSun"/>
          <w:lang w:eastAsia="zh-CN"/>
        </w:rPr>
        <w:t>Multiple resource assignment for UEs</w:t>
      </w:r>
    </w:p>
    <w:p w14:paraId="0A2FAF18" w14:textId="77777777" w:rsidR="00FB5030" w:rsidRPr="00AC009D" w:rsidRDefault="00FB5030" w:rsidP="00FB5030">
      <w:pPr>
        <w:pStyle w:val="ListParagraph"/>
        <w:widowControl w:val="0"/>
        <w:numPr>
          <w:ilvl w:val="0"/>
          <w:numId w:val="20"/>
        </w:numPr>
        <w:tabs>
          <w:tab w:val="left" w:pos="1701"/>
          <w:tab w:val="right" w:pos="9072"/>
          <w:tab w:val="right" w:pos="10206"/>
        </w:tabs>
        <w:spacing w:after="60"/>
        <w:ind w:leftChars="0"/>
        <w:rPr>
          <w:rFonts w:eastAsia="SimSun"/>
          <w:lang w:eastAsia="zh-CN"/>
        </w:rPr>
      </w:pPr>
      <w:r w:rsidRPr="00AC009D">
        <w:rPr>
          <w:rFonts w:eastAsia="SimSun"/>
          <w:lang w:eastAsia="zh-CN"/>
        </w:rPr>
        <w:t xml:space="preserve">How to </w:t>
      </w:r>
      <w:r>
        <w:rPr>
          <w:rFonts w:eastAsia="SimSun"/>
          <w:lang w:eastAsia="zh-CN"/>
        </w:rPr>
        <w:t>get common understanding of HARQ RV for Grant-Free UL without explicit information exchange between the UEs and the gNB</w:t>
      </w:r>
      <w:r w:rsidRPr="00AC009D">
        <w:rPr>
          <w:rFonts w:eastAsia="SimSun"/>
          <w:lang w:eastAsia="zh-CN"/>
        </w:rPr>
        <w:t>.</w:t>
      </w:r>
    </w:p>
    <w:p w14:paraId="2102C089" w14:textId="77777777" w:rsidR="00FB5030" w:rsidRPr="00FB5030" w:rsidRDefault="00FB5030" w:rsidP="00805030">
      <w:pPr>
        <w:rPr>
          <w:lang w:eastAsia="ja-JP"/>
        </w:rPr>
      </w:pPr>
    </w:p>
    <w:p w14:paraId="16F75D15" w14:textId="69768A65" w:rsidR="00233E23" w:rsidRDefault="00FB5030" w:rsidP="00864406">
      <w:pPr>
        <w:rPr>
          <w:rFonts w:eastAsia="SimSun" w:cs="Arial"/>
          <w:lang w:eastAsia="zh-CN"/>
        </w:rPr>
      </w:pPr>
      <w:r>
        <w:rPr>
          <w:lang w:val="en-US" w:eastAsia="ja-JP"/>
        </w:rPr>
        <w:t>For the multiple resource assignment, following agreements were made in AH2 meeting where multiple resource assignment appears as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33E23" w:rsidRPr="00BB3813" w14:paraId="29F5B1A4" w14:textId="77777777" w:rsidTr="006F5482">
        <w:tc>
          <w:tcPr>
            <w:tcW w:w="10063" w:type="dxa"/>
            <w:shd w:val="clear" w:color="auto" w:fill="auto"/>
          </w:tcPr>
          <w:p w14:paraId="08C9FB2D" w14:textId="77777777" w:rsidR="00233E23" w:rsidRDefault="00233E23" w:rsidP="006F5482">
            <w:pPr>
              <w:pStyle w:val="ListParagraph"/>
              <w:spacing w:line="240" w:lineRule="exact"/>
              <w:ind w:left="800"/>
              <w:rPr>
                <w:rFonts w:eastAsia="DengXian"/>
                <w:b/>
              </w:rPr>
            </w:pPr>
            <w:r>
              <w:rPr>
                <w:rFonts w:eastAsia="DengXian"/>
                <w:b/>
              </w:rPr>
              <w:t>RAN1 #NR-AH2</w:t>
            </w:r>
            <w:r>
              <w:rPr>
                <w:rFonts w:eastAsia="DengXian" w:hint="eastAsia"/>
                <w:b/>
              </w:rPr>
              <w:t>(June</w:t>
            </w:r>
            <w:r w:rsidRPr="000D7DEC">
              <w:rPr>
                <w:rFonts w:eastAsia="DengXian" w:hint="eastAsia"/>
                <w:b/>
              </w:rPr>
              <w:t xml:space="preserve"> 2017)</w:t>
            </w:r>
          </w:p>
          <w:p w14:paraId="47B5A026" w14:textId="77777777" w:rsidR="00233E23" w:rsidRPr="00630881" w:rsidRDefault="00233E23" w:rsidP="00233E23">
            <w:pPr>
              <w:numPr>
                <w:ilvl w:val="0"/>
                <w:numId w:val="17"/>
              </w:numPr>
              <w:spacing w:after="0"/>
              <w:rPr>
                <w:lang w:val="en-US" w:eastAsia="ja-JP"/>
              </w:rPr>
            </w:pPr>
            <w:r w:rsidRPr="00630881">
              <w:rPr>
                <w:lang w:val="en-US" w:eastAsia="ja-JP"/>
              </w:rPr>
              <w:t>Type of UL data transmission without grant</w:t>
            </w:r>
          </w:p>
          <w:p w14:paraId="1DCDB17E" w14:textId="77777777" w:rsidR="00233E23" w:rsidRPr="00630881" w:rsidRDefault="00233E23" w:rsidP="00233E23">
            <w:pPr>
              <w:numPr>
                <w:ilvl w:val="1"/>
                <w:numId w:val="17"/>
              </w:numPr>
              <w:spacing w:after="0"/>
              <w:rPr>
                <w:lang w:val="en-US" w:eastAsia="ja-JP"/>
              </w:rPr>
            </w:pPr>
            <w:r w:rsidRPr="00630881">
              <w:rPr>
                <w:lang w:val="en-US" w:eastAsia="ja-JP"/>
              </w:rPr>
              <w:t xml:space="preserve">Type 1: UL data transmission without grant is only based on RRC (re)configuration without any L1 signalling </w:t>
            </w:r>
          </w:p>
          <w:p w14:paraId="771EE086" w14:textId="77777777" w:rsidR="00233E23" w:rsidRPr="00630881" w:rsidRDefault="00233E23" w:rsidP="00233E23">
            <w:pPr>
              <w:numPr>
                <w:ilvl w:val="1"/>
                <w:numId w:val="17"/>
              </w:numPr>
              <w:spacing w:after="0"/>
              <w:rPr>
                <w:lang w:val="en-US" w:eastAsia="ja-JP"/>
              </w:rPr>
            </w:pPr>
            <w:r w:rsidRPr="00630881">
              <w:rPr>
                <w:lang w:val="en-US" w:eastAsia="ja-JP"/>
              </w:rPr>
              <w:t>Type 2: UL data transmission without grant is based on both RRC configuration and L1 signalling to activation/deactivation for UL data transmission without grant</w:t>
            </w:r>
          </w:p>
          <w:p w14:paraId="769865E5" w14:textId="77777777" w:rsidR="00233E23" w:rsidRPr="00630881" w:rsidRDefault="00233E23" w:rsidP="00233E23">
            <w:pPr>
              <w:numPr>
                <w:ilvl w:val="2"/>
                <w:numId w:val="17"/>
              </w:numPr>
              <w:spacing w:after="0"/>
              <w:rPr>
                <w:lang w:val="en-US" w:eastAsia="ja-JP"/>
              </w:rPr>
            </w:pPr>
            <w:r w:rsidRPr="00630881">
              <w:rPr>
                <w:lang w:val="en-US" w:eastAsia="ja-JP"/>
              </w:rPr>
              <w:t>Note: functionality of modification is achieved the L1 signalling by activation</w:t>
            </w:r>
          </w:p>
          <w:p w14:paraId="4F89EDB6" w14:textId="77777777" w:rsidR="00233E23" w:rsidRPr="00630881" w:rsidRDefault="00233E23" w:rsidP="00233E23">
            <w:pPr>
              <w:numPr>
                <w:ilvl w:val="1"/>
                <w:numId w:val="17"/>
              </w:numPr>
              <w:spacing w:after="0"/>
              <w:rPr>
                <w:lang w:val="en-US" w:eastAsia="ja-JP"/>
              </w:rPr>
            </w:pPr>
            <w:r w:rsidRPr="00630881">
              <w:rPr>
                <w:lang w:val="en-US" w:eastAsia="ja-JP"/>
              </w:rPr>
              <w:t>Type 3: UL data transmission without grant is based on RRC configuration, and allows L1 signalling to modify some parameters configured by RRC but no L1 signalling for activation</w:t>
            </w:r>
          </w:p>
          <w:p w14:paraId="79715221" w14:textId="77777777" w:rsidR="00233E23" w:rsidRPr="00630881" w:rsidRDefault="00233E23" w:rsidP="00233E23">
            <w:pPr>
              <w:numPr>
                <w:ilvl w:val="0"/>
                <w:numId w:val="17"/>
              </w:numPr>
              <w:spacing w:after="0"/>
              <w:rPr>
                <w:lang w:val="en-US" w:eastAsia="ja-JP"/>
              </w:rPr>
            </w:pPr>
            <w:r w:rsidRPr="00630881">
              <w:rPr>
                <w:lang w:val="en-US" w:eastAsia="ja-JP"/>
              </w:rPr>
              <w:t xml:space="preserve">For UL data transmission without grant, type 1 and type 2 have already been agreed, FFS type 3. </w:t>
            </w:r>
          </w:p>
          <w:p w14:paraId="0B68B53A" w14:textId="77777777" w:rsidR="00233E23" w:rsidRPr="00630881" w:rsidRDefault="00233E23" w:rsidP="00233E23">
            <w:pPr>
              <w:numPr>
                <w:ilvl w:val="0"/>
                <w:numId w:val="17"/>
              </w:numPr>
              <w:spacing w:after="0"/>
              <w:rPr>
                <w:lang w:val="en-US" w:eastAsia="ja-JP"/>
              </w:rPr>
            </w:pPr>
            <w:r w:rsidRPr="00630881">
              <w:rPr>
                <w:lang w:val="en-US" w:eastAsia="ja-JP"/>
              </w:rPr>
              <w:t>FFS the reliability issues for L1 signalling.</w:t>
            </w:r>
          </w:p>
          <w:p w14:paraId="4AFD21A6" w14:textId="77777777" w:rsidR="00233E23" w:rsidRPr="00630881" w:rsidRDefault="00233E23" w:rsidP="00233E23">
            <w:pPr>
              <w:numPr>
                <w:ilvl w:val="0"/>
                <w:numId w:val="17"/>
              </w:numPr>
              <w:spacing w:after="0"/>
              <w:rPr>
                <w:lang w:val="en-US" w:eastAsia="ja-JP"/>
              </w:rPr>
            </w:pPr>
            <w:r w:rsidRPr="00630881">
              <w:rPr>
                <w:lang w:val="en-US" w:eastAsia="ja-JP"/>
              </w:rPr>
              <w:t>For Type 1 UL transmission without UL grant, the RRC (re-)configuration includes at least the following</w:t>
            </w:r>
          </w:p>
          <w:p w14:paraId="6C00C441" w14:textId="77777777" w:rsidR="00233E23" w:rsidRPr="00630881" w:rsidRDefault="00233E23" w:rsidP="00233E23">
            <w:pPr>
              <w:numPr>
                <w:ilvl w:val="1"/>
                <w:numId w:val="17"/>
              </w:numPr>
              <w:spacing w:after="0"/>
              <w:rPr>
                <w:lang w:val="en-US" w:eastAsia="ja-JP"/>
              </w:rPr>
            </w:pPr>
            <w:r w:rsidRPr="00630881">
              <w:rPr>
                <w:lang w:val="en-US" w:eastAsia="ja-JP"/>
              </w:rPr>
              <w:t xml:space="preserve">Periodicity and offset of a resource with respect to SFN=0 </w:t>
            </w:r>
          </w:p>
          <w:p w14:paraId="7475E17A" w14:textId="77777777" w:rsidR="00233E23" w:rsidRPr="00630881" w:rsidRDefault="00233E23" w:rsidP="00233E23">
            <w:pPr>
              <w:numPr>
                <w:ilvl w:val="1"/>
                <w:numId w:val="17"/>
              </w:numPr>
              <w:spacing w:after="0"/>
              <w:rPr>
                <w:lang w:val="en-US" w:eastAsia="ja-JP"/>
              </w:rPr>
            </w:pPr>
            <w:r w:rsidRPr="00630881">
              <w:rPr>
                <w:lang w:val="en-US" w:eastAsia="ja-JP"/>
              </w:rPr>
              <w:t xml:space="preserve">Time domain resource allocation </w:t>
            </w:r>
          </w:p>
          <w:p w14:paraId="69580CDD" w14:textId="77777777" w:rsidR="00233E23" w:rsidRPr="00630881" w:rsidRDefault="00233E23" w:rsidP="00233E23">
            <w:pPr>
              <w:numPr>
                <w:ilvl w:val="1"/>
                <w:numId w:val="17"/>
              </w:numPr>
              <w:spacing w:after="0"/>
              <w:rPr>
                <w:lang w:val="en-US" w:eastAsia="ja-JP"/>
              </w:rPr>
            </w:pPr>
            <w:r w:rsidRPr="00630881">
              <w:rPr>
                <w:lang w:val="en-US" w:eastAsia="ja-JP"/>
              </w:rPr>
              <w:t xml:space="preserve">Frequency domain resource allocation </w:t>
            </w:r>
          </w:p>
          <w:p w14:paraId="71F26AC0" w14:textId="77777777" w:rsidR="00233E23" w:rsidRPr="00630881" w:rsidRDefault="00233E23" w:rsidP="00233E23">
            <w:pPr>
              <w:numPr>
                <w:ilvl w:val="1"/>
                <w:numId w:val="17"/>
              </w:numPr>
              <w:spacing w:after="0"/>
              <w:rPr>
                <w:lang w:val="en-US" w:eastAsia="ja-JP"/>
              </w:rPr>
            </w:pPr>
            <w:r w:rsidRPr="00630881">
              <w:rPr>
                <w:lang w:val="en-US" w:eastAsia="ja-JP"/>
              </w:rPr>
              <w:t>UE-specific DMRS configuration</w:t>
            </w:r>
          </w:p>
          <w:p w14:paraId="7BF63A3D" w14:textId="77777777" w:rsidR="00233E23" w:rsidRPr="00630881" w:rsidRDefault="00233E23" w:rsidP="00233E23">
            <w:pPr>
              <w:numPr>
                <w:ilvl w:val="1"/>
                <w:numId w:val="17"/>
              </w:numPr>
              <w:spacing w:after="0"/>
              <w:rPr>
                <w:lang w:val="en-US" w:eastAsia="ja-JP"/>
              </w:rPr>
            </w:pPr>
            <w:r w:rsidRPr="00630881">
              <w:rPr>
                <w:lang w:val="en-US" w:eastAsia="ja-JP"/>
              </w:rPr>
              <w:t xml:space="preserve">Note: </w:t>
            </w:r>
          </w:p>
          <w:p w14:paraId="302524FB" w14:textId="77777777" w:rsidR="00233E23" w:rsidRPr="00630881" w:rsidRDefault="00233E23" w:rsidP="00233E23">
            <w:pPr>
              <w:numPr>
                <w:ilvl w:val="2"/>
                <w:numId w:val="17"/>
              </w:numPr>
              <w:spacing w:after="0"/>
              <w:rPr>
                <w:lang w:val="en-US" w:eastAsia="ja-JP"/>
              </w:rPr>
            </w:pPr>
            <w:r w:rsidRPr="00630881">
              <w:rPr>
                <w:lang w:val="en-US" w:eastAsia="ja-JP"/>
              </w:rPr>
              <w:t>one TB is mapped to a resource at least consisting of time/frequency-domain resource</w:t>
            </w:r>
          </w:p>
          <w:p w14:paraId="1C087D8A" w14:textId="77777777" w:rsidR="00233E23" w:rsidRPr="00630881" w:rsidRDefault="00233E23" w:rsidP="00233E23">
            <w:pPr>
              <w:numPr>
                <w:ilvl w:val="2"/>
                <w:numId w:val="17"/>
              </w:numPr>
              <w:spacing w:after="0"/>
              <w:rPr>
                <w:lang w:val="en-US" w:eastAsia="ja-JP"/>
              </w:rPr>
            </w:pPr>
            <w:r w:rsidRPr="00630881">
              <w:rPr>
                <w:lang w:val="en-US" w:eastAsia="ja-JP"/>
              </w:rPr>
              <w:t>RAN1 will not introduce specific resource allocation and DMRS configuration for UL data transmission without grant separate from UL data transmission with UL grant within the Rel.15 WI</w:t>
            </w:r>
          </w:p>
          <w:p w14:paraId="0CC4CE22" w14:textId="77777777" w:rsidR="00233E23" w:rsidRPr="00630881" w:rsidRDefault="00233E23" w:rsidP="00233E23">
            <w:pPr>
              <w:numPr>
                <w:ilvl w:val="1"/>
                <w:numId w:val="17"/>
              </w:numPr>
              <w:spacing w:after="0"/>
              <w:rPr>
                <w:lang w:val="en-US" w:eastAsia="ja-JP"/>
              </w:rPr>
            </w:pPr>
            <w:r w:rsidRPr="00630881">
              <w:rPr>
                <w:lang w:val="en-US" w:eastAsia="ja-JP"/>
              </w:rPr>
              <w:t>An MCS/TBS value</w:t>
            </w:r>
          </w:p>
          <w:p w14:paraId="7524AE43" w14:textId="77777777" w:rsidR="00233E23" w:rsidRPr="00630881" w:rsidRDefault="00233E23" w:rsidP="00233E23">
            <w:pPr>
              <w:numPr>
                <w:ilvl w:val="1"/>
                <w:numId w:val="17"/>
              </w:numPr>
              <w:spacing w:after="0"/>
              <w:rPr>
                <w:lang w:val="en-US" w:eastAsia="ja-JP"/>
              </w:rPr>
            </w:pPr>
            <w:r w:rsidRPr="00630881">
              <w:rPr>
                <w:lang w:val="en-US" w:eastAsia="ja-JP"/>
              </w:rPr>
              <w:t>Number of repetitions K</w:t>
            </w:r>
          </w:p>
          <w:p w14:paraId="1B3E3E39" w14:textId="77777777" w:rsidR="00233E23" w:rsidRPr="00630881" w:rsidRDefault="00233E23" w:rsidP="00233E23">
            <w:pPr>
              <w:numPr>
                <w:ilvl w:val="1"/>
                <w:numId w:val="17"/>
              </w:numPr>
              <w:spacing w:after="0"/>
              <w:rPr>
                <w:lang w:val="en-US" w:eastAsia="ja-JP"/>
              </w:rPr>
            </w:pPr>
            <w:r w:rsidRPr="00630881">
              <w:rPr>
                <w:lang w:val="en-US" w:eastAsia="ja-JP"/>
              </w:rPr>
              <w:t>Power control related parameters</w:t>
            </w:r>
          </w:p>
          <w:p w14:paraId="3DE5CA2D" w14:textId="77777777" w:rsidR="00233E23" w:rsidRPr="00630881" w:rsidRDefault="00233E23" w:rsidP="00233E23">
            <w:pPr>
              <w:numPr>
                <w:ilvl w:val="1"/>
                <w:numId w:val="17"/>
              </w:numPr>
              <w:spacing w:after="0"/>
              <w:rPr>
                <w:lang w:val="en-US" w:eastAsia="ja-JP"/>
              </w:rPr>
            </w:pPr>
            <w:r w:rsidRPr="00630881">
              <w:rPr>
                <w:lang w:val="en-US" w:eastAsia="ja-JP"/>
              </w:rPr>
              <w:t>FFS HARQ related parameters</w:t>
            </w:r>
          </w:p>
          <w:p w14:paraId="338A0667" w14:textId="77777777" w:rsidR="00233E23" w:rsidRPr="00630881" w:rsidRDefault="00233E23" w:rsidP="00233E23">
            <w:pPr>
              <w:numPr>
                <w:ilvl w:val="1"/>
                <w:numId w:val="17"/>
              </w:numPr>
              <w:spacing w:after="0"/>
              <w:rPr>
                <w:lang w:val="en-US" w:eastAsia="ja-JP"/>
              </w:rPr>
            </w:pPr>
            <w:r w:rsidRPr="00630881">
              <w:rPr>
                <w:lang w:val="en-US" w:eastAsia="ja-JP"/>
              </w:rPr>
              <w:t>FFS if multiple resources can be configured</w:t>
            </w:r>
          </w:p>
          <w:p w14:paraId="51246007" w14:textId="77777777" w:rsidR="00233E23" w:rsidRPr="00630881" w:rsidRDefault="00233E23" w:rsidP="00233E23">
            <w:pPr>
              <w:numPr>
                <w:ilvl w:val="0"/>
                <w:numId w:val="17"/>
              </w:numPr>
              <w:spacing w:after="0"/>
              <w:rPr>
                <w:lang w:val="en-US" w:eastAsia="ja-JP"/>
              </w:rPr>
            </w:pPr>
            <w:r w:rsidRPr="00630881">
              <w:rPr>
                <w:lang w:val="en-US" w:eastAsia="ja-JP"/>
              </w:rPr>
              <w:t>For Type 2 UL transmission without UL grant</w:t>
            </w:r>
          </w:p>
          <w:p w14:paraId="7B84D8BC" w14:textId="77777777" w:rsidR="00233E23" w:rsidRPr="00630881" w:rsidRDefault="00233E23" w:rsidP="00233E23">
            <w:pPr>
              <w:numPr>
                <w:ilvl w:val="1"/>
                <w:numId w:val="17"/>
              </w:numPr>
              <w:spacing w:after="0"/>
              <w:rPr>
                <w:lang w:val="en-US" w:eastAsia="ja-JP"/>
              </w:rPr>
            </w:pPr>
            <w:r w:rsidRPr="00630881">
              <w:rPr>
                <w:lang w:val="en-US" w:eastAsia="ja-JP"/>
              </w:rPr>
              <w:t>The RRC (re-) configuration for resource and parameters includes at least the following</w:t>
            </w:r>
          </w:p>
          <w:p w14:paraId="327BAF97" w14:textId="77777777" w:rsidR="00233E23" w:rsidRPr="00630881" w:rsidRDefault="00233E23" w:rsidP="00233E23">
            <w:pPr>
              <w:numPr>
                <w:ilvl w:val="2"/>
                <w:numId w:val="17"/>
              </w:numPr>
              <w:spacing w:after="0"/>
              <w:rPr>
                <w:lang w:val="en-US" w:eastAsia="ja-JP"/>
              </w:rPr>
            </w:pPr>
            <w:r w:rsidRPr="00630881">
              <w:rPr>
                <w:lang w:val="en-US" w:eastAsia="ja-JP"/>
              </w:rPr>
              <w:t>Periodicity of a resource</w:t>
            </w:r>
          </w:p>
          <w:p w14:paraId="4E0C011B" w14:textId="77777777" w:rsidR="00233E23" w:rsidRPr="00630881" w:rsidRDefault="00233E23" w:rsidP="00233E23">
            <w:pPr>
              <w:numPr>
                <w:ilvl w:val="2"/>
                <w:numId w:val="17"/>
              </w:numPr>
              <w:spacing w:after="0"/>
              <w:rPr>
                <w:lang w:val="en-US" w:eastAsia="ja-JP"/>
              </w:rPr>
            </w:pPr>
            <w:r w:rsidRPr="00630881">
              <w:rPr>
                <w:lang w:val="en-US" w:eastAsia="ja-JP"/>
              </w:rPr>
              <w:t>Power control related parameters</w:t>
            </w:r>
          </w:p>
          <w:p w14:paraId="3D934D10" w14:textId="77777777" w:rsidR="00233E23" w:rsidRPr="00630881" w:rsidRDefault="00233E23" w:rsidP="00233E23">
            <w:pPr>
              <w:numPr>
                <w:ilvl w:val="1"/>
                <w:numId w:val="17"/>
              </w:numPr>
              <w:spacing w:after="0"/>
              <w:rPr>
                <w:lang w:val="en-US" w:eastAsia="ja-JP"/>
              </w:rPr>
            </w:pPr>
            <w:r w:rsidRPr="00630881">
              <w:rPr>
                <w:lang w:val="en-US" w:eastAsia="ja-JP"/>
              </w:rPr>
              <w:t>At least the following additional parameters for the resource are given by L1 signalling</w:t>
            </w:r>
          </w:p>
          <w:p w14:paraId="57003A00" w14:textId="77777777" w:rsidR="00233E23" w:rsidRPr="00630881" w:rsidRDefault="00233E23" w:rsidP="00233E23">
            <w:pPr>
              <w:numPr>
                <w:ilvl w:val="2"/>
                <w:numId w:val="17"/>
              </w:numPr>
              <w:spacing w:after="0"/>
              <w:rPr>
                <w:lang w:val="en-US" w:eastAsia="ja-JP"/>
              </w:rPr>
            </w:pPr>
            <w:r w:rsidRPr="00630881">
              <w:rPr>
                <w:lang w:val="en-US" w:eastAsia="ja-JP"/>
              </w:rPr>
              <w:t>Offset associated with the periodicity with respect to a timing reference indicated by L1 signalling for activation</w:t>
            </w:r>
          </w:p>
          <w:p w14:paraId="3EBDEE03" w14:textId="77777777" w:rsidR="00233E23" w:rsidRPr="00630881" w:rsidRDefault="00233E23" w:rsidP="00233E23">
            <w:pPr>
              <w:numPr>
                <w:ilvl w:val="3"/>
                <w:numId w:val="17"/>
              </w:numPr>
              <w:spacing w:after="0"/>
              <w:rPr>
                <w:lang w:val="en-US" w:eastAsia="ja-JP"/>
              </w:rPr>
            </w:pPr>
            <w:r w:rsidRPr="00630881">
              <w:rPr>
                <w:lang w:val="en-US" w:eastAsia="ja-JP"/>
              </w:rPr>
              <w:t xml:space="preserve">FFS: the timing reference </w:t>
            </w:r>
          </w:p>
          <w:p w14:paraId="1760C508" w14:textId="77777777" w:rsidR="00233E23" w:rsidRPr="00630881" w:rsidRDefault="00233E23" w:rsidP="00233E23">
            <w:pPr>
              <w:numPr>
                <w:ilvl w:val="2"/>
                <w:numId w:val="17"/>
              </w:numPr>
              <w:spacing w:after="0"/>
              <w:rPr>
                <w:lang w:val="en-US" w:eastAsia="ja-JP"/>
              </w:rPr>
            </w:pPr>
            <w:r w:rsidRPr="00630881">
              <w:rPr>
                <w:lang w:val="en-US" w:eastAsia="ja-JP"/>
              </w:rPr>
              <w:t xml:space="preserve">Time domain resource allocation </w:t>
            </w:r>
          </w:p>
          <w:p w14:paraId="76737282" w14:textId="77777777" w:rsidR="00233E23" w:rsidRPr="00630881" w:rsidRDefault="00233E23" w:rsidP="00233E23">
            <w:pPr>
              <w:numPr>
                <w:ilvl w:val="2"/>
                <w:numId w:val="17"/>
              </w:numPr>
              <w:spacing w:after="0"/>
              <w:rPr>
                <w:lang w:val="en-US" w:eastAsia="ja-JP"/>
              </w:rPr>
            </w:pPr>
            <w:r w:rsidRPr="00630881">
              <w:rPr>
                <w:lang w:val="en-US" w:eastAsia="ja-JP"/>
              </w:rPr>
              <w:t xml:space="preserve">Frequency domain resource allocation </w:t>
            </w:r>
          </w:p>
          <w:p w14:paraId="45FCE4AE" w14:textId="77777777" w:rsidR="00233E23" w:rsidRPr="00630881" w:rsidRDefault="00233E23" w:rsidP="00233E23">
            <w:pPr>
              <w:numPr>
                <w:ilvl w:val="2"/>
                <w:numId w:val="17"/>
              </w:numPr>
              <w:spacing w:after="0"/>
              <w:rPr>
                <w:lang w:val="en-US" w:eastAsia="ja-JP"/>
              </w:rPr>
            </w:pPr>
            <w:r w:rsidRPr="00630881">
              <w:rPr>
                <w:lang w:val="en-US" w:eastAsia="ja-JP"/>
              </w:rPr>
              <w:lastRenderedPageBreak/>
              <w:t>UE-specific DMRS configuration</w:t>
            </w:r>
          </w:p>
          <w:p w14:paraId="11DDC001" w14:textId="77777777" w:rsidR="00233E23" w:rsidRPr="00630881" w:rsidRDefault="00233E23" w:rsidP="00233E23">
            <w:pPr>
              <w:numPr>
                <w:ilvl w:val="2"/>
                <w:numId w:val="17"/>
              </w:numPr>
              <w:spacing w:after="0"/>
              <w:rPr>
                <w:lang w:val="en-US" w:eastAsia="ja-JP"/>
              </w:rPr>
            </w:pPr>
            <w:r w:rsidRPr="00630881">
              <w:rPr>
                <w:lang w:val="en-US" w:eastAsia="ja-JP"/>
              </w:rPr>
              <w:t>An MCS/TBS value</w:t>
            </w:r>
          </w:p>
          <w:p w14:paraId="031BA336" w14:textId="77777777" w:rsidR="00233E23" w:rsidRPr="00630881" w:rsidRDefault="00233E23" w:rsidP="00233E23">
            <w:pPr>
              <w:numPr>
                <w:ilvl w:val="2"/>
                <w:numId w:val="17"/>
              </w:numPr>
              <w:spacing w:after="0"/>
              <w:rPr>
                <w:lang w:val="en-US" w:eastAsia="ja-JP"/>
              </w:rPr>
            </w:pPr>
            <w:r w:rsidRPr="00630881">
              <w:rPr>
                <w:lang w:val="en-US" w:eastAsia="ja-JP"/>
              </w:rPr>
              <w:t xml:space="preserve">Note: </w:t>
            </w:r>
          </w:p>
          <w:p w14:paraId="5650EE9C" w14:textId="77777777" w:rsidR="00233E23" w:rsidRPr="00630881" w:rsidRDefault="00233E23" w:rsidP="00233E23">
            <w:pPr>
              <w:numPr>
                <w:ilvl w:val="3"/>
                <w:numId w:val="17"/>
              </w:numPr>
              <w:spacing w:after="0"/>
              <w:rPr>
                <w:lang w:val="en-US" w:eastAsia="ja-JP"/>
              </w:rPr>
            </w:pPr>
            <w:r w:rsidRPr="00630881">
              <w:rPr>
                <w:lang w:val="en-US" w:eastAsia="ja-JP"/>
              </w:rPr>
              <w:t xml:space="preserve">one TB is mapped to one resource </w:t>
            </w:r>
          </w:p>
          <w:p w14:paraId="79DEC604" w14:textId="77777777" w:rsidR="00233E23" w:rsidRPr="00630881" w:rsidRDefault="00233E23" w:rsidP="00233E23">
            <w:pPr>
              <w:numPr>
                <w:ilvl w:val="3"/>
                <w:numId w:val="17"/>
              </w:numPr>
              <w:spacing w:after="0"/>
              <w:rPr>
                <w:lang w:val="en-US" w:eastAsia="ja-JP"/>
              </w:rPr>
            </w:pPr>
            <w:r w:rsidRPr="00630881">
              <w:rPr>
                <w:lang w:val="en-US" w:eastAsia="ja-JP"/>
              </w:rPr>
              <w:t>RAN1 will not introduce specific resource allocation and DMRS configuration for UL data transmission without grant separate from UL data transmission with UL grant within the Rel.15 WI</w:t>
            </w:r>
          </w:p>
          <w:p w14:paraId="725F7525" w14:textId="77777777" w:rsidR="00233E23" w:rsidRPr="00630881" w:rsidRDefault="00233E23" w:rsidP="00233E23">
            <w:pPr>
              <w:numPr>
                <w:ilvl w:val="1"/>
                <w:numId w:val="17"/>
              </w:numPr>
              <w:spacing w:after="0"/>
              <w:rPr>
                <w:lang w:val="en-US" w:eastAsia="ja-JP"/>
              </w:rPr>
            </w:pPr>
            <w:r w:rsidRPr="00630881">
              <w:rPr>
                <w:lang w:val="en-US" w:eastAsia="ja-JP"/>
              </w:rPr>
              <w:t>FFS multiple resources can be configured</w:t>
            </w:r>
          </w:p>
          <w:p w14:paraId="531E09A5" w14:textId="77777777" w:rsidR="00233E23" w:rsidRPr="000D7DEC" w:rsidRDefault="00233E23" w:rsidP="00233E23">
            <w:pPr>
              <w:numPr>
                <w:ilvl w:val="1"/>
                <w:numId w:val="17"/>
              </w:numPr>
              <w:spacing w:after="0"/>
              <w:rPr>
                <w:lang w:eastAsia="ja-JP"/>
              </w:rPr>
            </w:pPr>
            <w:r w:rsidRPr="00630881">
              <w:rPr>
                <w:lang w:val="en-US" w:eastAsia="ja-JP"/>
              </w:rPr>
              <w:t>FFS HARQ related parameters</w:t>
            </w:r>
          </w:p>
          <w:p w14:paraId="4264ECDD" w14:textId="77777777" w:rsidR="00233E23" w:rsidRPr="00334F33" w:rsidRDefault="00233E23" w:rsidP="00233E23">
            <w:pPr>
              <w:numPr>
                <w:ilvl w:val="1"/>
                <w:numId w:val="17"/>
              </w:numPr>
              <w:spacing w:after="0"/>
              <w:rPr>
                <w:lang w:eastAsia="ja-JP"/>
              </w:rPr>
            </w:pPr>
            <w:r w:rsidRPr="00630881">
              <w:rPr>
                <w:lang w:val="en-US" w:eastAsia="ja-JP"/>
              </w:rPr>
              <w:t>FFS whether number of repetitions K is configured by RRC signalling and/or indicated by L1 signalling</w:t>
            </w:r>
          </w:p>
          <w:p w14:paraId="34DF9FAB" w14:textId="77777777" w:rsidR="00233E23" w:rsidRDefault="00233E23" w:rsidP="006F5482">
            <w:pPr>
              <w:rPr>
                <w:lang w:val="en-US" w:eastAsia="ja-JP"/>
              </w:rPr>
            </w:pPr>
          </w:p>
          <w:p w14:paraId="01FD449B" w14:textId="77777777" w:rsidR="00233E23" w:rsidRPr="00334F33" w:rsidRDefault="00233E23" w:rsidP="00233E23">
            <w:pPr>
              <w:numPr>
                <w:ilvl w:val="0"/>
                <w:numId w:val="17"/>
              </w:numPr>
              <w:spacing w:after="0"/>
              <w:rPr>
                <w:lang w:val="en-US" w:eastAsia="ja-JP"/>
              </w:rPr>
            </w:pPr>
            <w:r w:rsidRPr="00334F33">
              <w:rPr>
                <w:lang w:val="en-US" w:eastAsia="ja-JP"/>
              </w:rPr>
              <w:t>In addition to the RS parameters, time</w:t>
            </w:r>
            <w:r w:rsidRPr="00334F33">
              <w:rPr>
                <w:rFonts w:hint="eastAsia"/>
                <w:lang w:val="en-US" w:eastAsia="ja-JP"/>
              </w:rPr>
              <w:t xml:space="preserve"> and </w:t>
            </w:r>
            <w:r w:rsidRPr="00334F33">
              <w:rPr>
                <w:lang w:val="en-US" w:eastAsia="ja-JP"/>
              </w:rPr>
              <w:t>frequency resource are configured in a UE-specific manner.</w:t>
            </w:r>
          </w:p>
          <w:p w14:paraId="6C3DADD8" w14:textId="77777777" w:rsidR="00233E23" w:rsidRPr="00334F33" w:rsidRDefault="00233E23" w:rsidP="00233E23">
            <w:pPr>
              <w:numPr>
                <w:ilvl w:val="1"/>
                <w:numId w:val="17"/>
              </w:numPr>
              <w:spacing w:after="0"/>
              <w:rPr>
                <w:lang w:val="en-US" w:eastAsia="ja-JP"/>
              </w:rPr>
            </w:pPr>
            <w:r w:rsidRPr="00334F33">
              <w:rPr>
                <w:lang w:val="en-US" w:eastAsia="ja-JP"/>
              </w:rPr>
              <w:t>Note: it is common understanding that t</w:t>
            </w:r>
            <w:r w:rsidRPr="00334F33">
              <w:rPr>
                <w:rFonts w:hint="eastAsia"/>
                <w:lang w:val="en-US" w:eastAsia="ja-JP"/>
              </w:rPr>
              <w:t>he time and frequency resources configured for a UE may or may not collide with those for another UE</w:t>
            </w:r>
            <w:r w:rsidRPr="00334F33">
              <w:rPr>
                <w:lang w:val="en-US" w:eastAsia="ja-JP"/>
              </w:rPr>
              <w:t xml:space="preserve"> (to be captured in the LS)</w:t>
            </w:r>
            <w:r w:rsidRPr="00334F33">
              <w:rPr>
                <w:rFonts w:hint="eastAsia"/>
                <w:lang w:val="en-US" w:eastAsia="ja-JP"/>
              </w:rPr>
              <w:t>.</w:t>
            </w:r>
          </w:p>
          <w:p w14:paraId="154338E0" w14:textId="77777777" w:rsidR="00233E23" w:rsidRPr="00334F33" w:rsidRDefault="00233E23" w:rsidP="00233E23">
            <w:pPr>
              <w:numPr>
                <w:ilvl w:val="0"/>
                <w:numId w:val="17"/>
              </w:numPr>
              <w:spacing w:after="0"/>
              <w:rPr>
                <w:lang w:val="en-US" w:eastAsia="ja-JP"/>
              </w:rPr>
            </w:pPr>
            <w:r w:rsidRPr="00334F33">
              <w:rPr>
                <w:lang w:val="en-US" w:eastAsia="ja-JP"/>
              </w:rPr>
              <w:t>NR supports more than 1 HARQ process for UL transmission without grant</w:t>
            </w:r>
          </w:p>
          <w:p w14:paraId="4EE9A817" w14:textId="77777777" w:rsidR="00233E23" w:rsidRDefault="00233E23" w:rsidP="00233E23">
            <w:pPr>
              <w:numPr>
                <w:ilvl w:val="1"/>
                <w:numId w:val="17"/>
              </w:numPr>
              <w:spacing w:after="0"/>
              <w:rPr>
                <w:lang w:val="en-US" w:eastAsia="ja-JP"/>
              </w:rPr>
            </w:pPr>
            <w:r w:rsidRPr="00334F33">
              <w:rPr>
                <w:lang w:val="en-US" w:eastAsia="ja-JP"/>
              </w:rPr>
              <w:t xml:space="preserve">RAN1 considers that UE transmitting UL transmission without UL grant can be identified based on time/frequency resources and RS parameter(s). </w:t>
            </w:r>
          </w:p>
          <w:p w14:paraId="74E25577" w14:textId="77777777" w:rsidR="00233E23" w:rsidRPr="005C1AEC" w:rsidRDefault="00233E23" w:rsidP="00233E23">
            <w:pPr>
              <w:numPr>
                <w:ilvl w:val="0"/>
                <w:numId w:val="17"/>
              </w:numPr>
              <w:spacing w:after="0"/>
              <w:rPr>
                <w:iCs/>
                <w:lang w:val="en-US" w:eastAsia="ja-JP"/>
              </w:rPr>
            </w:pPr>
            <w:r w:rsidRPr="00630881">
              <w:rPr>
                <w:bCs/>
                <w:iCs/>
                <w:lang w:val="en-US" w:eastAsia="ja-JP"/>
              </w:rPr>
              <w:t xml:space="preserve">RAN1 considers that UE transmitting UL transmission without UL grant can be identified based on time/frequency resources and RS parameter(s). </w:t>
            </w:r>
          </w:p>
        </w:tc>
      </w:tr>
    </w:tbl>
    <w:p w14:paraId="51AC9A59" w14:textId="77777777" w:rsidR="00233E23" w:rsidRDefault="00233E23" w:rsidP="00233E23">
      <w:pPr>
        <w:jc w:val="both"/>
        <w:rPr>
          <w:rFonts w:ascii="Arial" w:hAnsi="Arial" w:cs="Arial"/>
        </w:rPr>
      </w:pPr>
    </w:p>
    <w:p w14:paraId="24C95B43" w14:textId="7A0811CE" w:rsidR="00805030" w:rsidRDefault="00805030" w:rsidP="00805030">
      <w:pPr>
        <w:rPr>
          <w:rFonts w:eastAsia="SimSun" w:cs="Arial"/>
          <w:lang w:eastAsia="zh-CN"/>
        </w:rPr>
      </w:pPr>
      <w:r>
        <w:rPr>
          <w:rFonts w:eastAsia="SimSun" w:cs="Arial"/>
          <w:lang w:eastAsia="zh-CN"/>
        </w:rPr>
        <w:t xml:space="preserve">Following agreements were obtained to determine </w:t>
      </w:r>
      <w:r w:rsidR="00DF6780">
        <w:rPr>
          <w:rFonts w:eastAsia="SimSun" w:cs="Arial"/>
          <w:lang w:eastAsia="zh-CN"/>
        </w:rPr>
        <w:t xml:space="preserve">redundancy version (RV) </w:t>
      </w:r>
      <w:r>
        <w:rPr>
          <w:rFonts w:eastAsia="SimSun" w:cs="Arial"/>
          <w:lang w:eastAsia="zh-CN"/>
        </w:rPr>
        <w:t>for grant free UL transmissions.</w:t>
      </w:r>
    </w:p>
    <w:p w14:paraId="75C50C0D" w14:textId="77777777" w:rsidR="00805030" w:rsidRPr="004307BC" w:rsidRDefault="00805030" w:rsidP="00805030">
      <w:pPr>
        <w:rPr>
          <w:iCs/>
          <w:lang w:val="en-US" w:eastAsia="ja-JP"/>
        </w:rPr>
      </w:pPr>
      <w:r>
        <w:rPr>
          <w:iCs/>
          <w:highlight w:val="green"/>
          <w:lang w:val="en-US" w:eastAsia="ja-JP"/>
        </w:rPr>
        <w:t xml:space="preserve">R1#90 (August 2017) </w:t>
      </w:r>
      <w:r w:rsidRPr="004307BC">
        <w:rPr>
          <w:rFonts w:hint="eastAsia"/>
          <w:iCs/>
          <w:highlight w:val="green"/>
          <w:lang w:val="en-US" w:eastAsia="ja-JP"/>
        </w:rPr>
        <w:t>Agreements</w:t>
      </w:r>
      <w:r w:rsidRPr="004307BC">
        <w:rPr>
          <w:iCs/>
          <w:highlight w:val="green"/>
          <w:lang w:val="en-US" w:eastAsia="ja-JP"/>
        </w:rPr>
        <w:t>:</w:t>
      </w:r>
    </w:p>
    <w:p w14:paraId="236C39B9" w14:textId="77777777" w:rsidR="00805030" w:rsidRPr="0090017A" w:rsidRDefault="00805030" w:rsidP="00805030">
      <w:pPr>
        <w:pStyle w:val="ListParagraph"/>
        <w:numPr>
          <w:ilvl w:val="0"/>
          <w:numId w:val="21"/>
        </w:numPr>
        <w:snapToGrid w:val="0"/>
        <w:spacing w:after="0"/>
        <w:ind w:leftChars="0"/>
        <w:jc w:val="both"/>
        <w:rPr>
          <w:rFonts w:eastAsia="Yu Mincho"/>
          <w:lang w:val="en-US" w:eastAsia="zh-CN"/>
        </w:rPr>
      </w:pPr>
      <w:r w:rsidRPr="0090017A">
        <w:rPr>
          <w:lang w:val="en-US"/>
        </w:rPr>
        <w:t xml:space="preserve">Support using </w:t>
      </w:r>
      <w:r w:rsidRPr="0090017A">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t>for L1 signalling for activation/deactivation of Type 2 UL transmission without grant (similar/same behaviour as in LTE SPS).</w:t>
      </w:r>
    </w:p>
    <w:p w14:paraId="09EF305F" w14:textId="77777777" w:rsidR="00805030" w:rsidRPr="0090017A" w:rsidRDefault="00805030" w:rsidP="00805030">
      <w:pPr>
        <w:pStyle w:val="ListParagraph"/>
        <w:numPr>
          <w:ilvl w:val="0"/>
          <w:numId w:val="21"/>
        </w:numPr>
        <w:snapToGrid w:val="0"/>
        <w:spacing w:after="0"/>
        <w:ind w:leftChars="0"/>
        <w:jc w:val="both"/>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381F6EE6" w14:textId="77777777" w:rsidR="00805030" w:rsidRPr="0090017A" w:rsidRDefault="00805030" w:rsidP="00805030">
      <w:pPr>
        <w:pStyle w:val="ListParagraph"/>
        <w:numPr>
          <w:ilvl w:val="0"/>
          <w:numId w:val="21"/>
        </w:numPr>
        <w:snapToGrid w:val="0"/>
        <w:spacing w:after="0"/>
        <w:ind w:leftChars="0" w:rightChars="100" w:right="200"/>
        <w:jc w:val="both"/>
        <w:rPr>
          <w:rFonts w:eastAsia="Yu Mincho"/>
          <w:lang w:eastAsia="zh-CN"/>
        </w:rPr>
      </w:pPr>
      <w:r w:rsidRPr="0090017A">
        <w:rPr>
          <w:rFonts w:eastAsia="Yu Mincho"/>
          <w:lang w:eastAsia="zh-CN"/>
        </w:rPr>
        <w:t>For Type 1:</w:t>
      </w:r>
    </w:p>
    <w:p w14:paraId="28EE44D9"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1: Fixed to</w:t>
      </w:r>
    </w:p>
    <w:p w14:paraId="57D403C2"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1-1: a single value</w:t>
      </w:r>
    </w:p>
    <w:p w14:paraId="7BA11BE4"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 xml:space="preserve">1-2: a RV pattern  </w:t>
      </w:r>
    </w:p>
    <w:p w14:paraId="6EB7E1AD"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2: RRC configured</w:t>
      </w:r>
    </w:p>
    <w:p w14:paraId="1F59A0C3"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2-1: a single value</w:t>
      </w:r>
    </w:p>
    <w:p w14:paraId="4C791681"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 xml:space="preserve">2-2: a RV pattern  </w:t>
      </w:r>
    </w:p>
    <w:p w14:paraId="5C613F82" w14:textId="77777777" w:rsidR="00805030" w:rsidRPr="0090017A" w:rsidRDefault="00805030" w:rsidP="00805030">
      <w:pPr>
        <w:pStyle w:val="ListParagraph"/>
        <w:numPr>
          <w:ilvl w:val="0"/>
          <w:numId w:val="21"/>
        </w:numPr>
        <w:snapToGrid w:val="0"/>
        <w:spacing w:after="0"/>
        <w:ind w:leftChars="0" w:rightChars="100" w:right="200"/>
        <w:jc w:val="both"/>
        <w:rPr>
          <w:rFonts w:eastAsia="Yu Mincho"/>
          <w:lang w:eastAsia="zh-CN"/>
        </w:rPr>
      </w:pPr>
      <w:r w:rsidRPr="0090017A">
        <w:rPr>
          <w:rFonts w:eastAsia="Yu Mincho"/>
          <w:lang w:eastAsia="zh-CN"/>
        </w:rPr>
        <w:t>For Type 2:</w:t>
      </w:r>
    </w:p>
    <w:p w14:paraId="19CE469B"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1: Same as Type 1</w:t>
      </w:r>
    </w:p>
    <w:p w14:paraId="19775CC3"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2: Based on the L1 signalling</w:t>
      </w:r>
    </w:p>
    <w:p w14:paraId="31D8E9F8" w14:textId="2FC23EBE" w:rsidR="00DF6780" w:rsidRDefault="00DF6780" w:rsidP="00DF6780">
      <w:pPr>
        <w:tabs>
          <w:tab w:val="left" w:pos="720"/>
        </w:tabs>
        <w:spacing w:after="0"/>
        <w:rPr>
          <w:rFonts w:ascii="Arial" w:eastAsia="DengXian" w:hAnsi="Arial" w:cs="Arial"/>
        </w:rPr>
      </w:pPr>
    </w:p>
    <w:p w14:paraId="49EDD950" w14:textId="7DE33AD5" w:rsidR="00DF6780" w:rsidRPr="00877734" w:rsidRDefault="00DF6780" w:rsidP="00DF6780">
      <w:pPr>
        <w:tabs>
          <w:tab w:val="left" w:pos="720"/>
        </w:tabs>
        <w:spacing w:after="0"/>
      </w:pPr>
      <w:r>
        <w:rPr>
          <w:rFonts w:ascii="Arial" w:eastAsia="DengXian" w:hAnsi="Arial" w:cs="Arial"/>
        </w:rPr>
        <w:t xml:space="preserve">In section 2, this document proposes to allocate multiple resources to each GF UE and how these UEs will use these resources. In section 3, it is proposed to use a fixed RV sequence for GF transmissions and association of RVs to GF occasions. </w:t>
      </w:r>
    </w:p>
    <w:p w14:paraId="3D429781" w14:textId="69DCBAAD" w:rsidR="00ED4D29" w:rsidRDefault="00ED4D29" w:rsidP="00ED4D29">
      <w:pPr>
        <w:pStyle w:val="Heading1"/>
        <w:tabs>
          <w:tab w:val="num" w:pos="426"/>
        </w:tabs>
        <w:ind w:left="426" w:hanging="426"/>
        <w:rPr>
          <w:rFonts w:eastAsia="SimSun"/>
          <w:szCs w:val="36"/>
          <w:lang w:eastAsia="zh-CN"/>
        </w:rPr>
      </w:pPr>
      <w:r>
        <w:rPr>
          <w:szCs w:val="36"/>
          <w:lang w:eastAsia="ja-JP"/>
        </w:rPr>
        <w:t>Resource allocation for Grant Free Uplink Users</w:t>
      </w:r>
    </w:p>
    <w:p w14:paraId="78DC4644" w14:textId="77777777" w:rsidR="00ED4D29" w:rsidRPr="00463058" w:rsidRDefault="00ED4D29" w:rsidP="00ED4D29">
      <w:pPr>
        <w:pStyle w:val="Heading2"/>
        <w:keepLines w:val="0"/>
        <w:numPr>
          <w:ilvl w:val="0"/>
          <w:numId w:val="18"/>
        </w:numPr>
        <w:spacing w:before="240" w:after="60"/>
        <w:ind w:left="540" w:hanging="540"/>
        <w:rPr>
          <w:sz w:val="22"/>
          <w:szCs w:val="22"/>
        </w:rPr>
      </w:pPr>
      <w:r>
        <w:rPr>
          <w:lang w:val="en-US"/>
        </w:rPr>
        <w:t>Pre-reserved resource assignment for grant free UL transmissions</w:t>
      </w:r>
    </w:p>
    <w:p w14:paraId="35808F9F" w14:textId="77777777" w:rsidR="00ED4D29" w:rsidRDefault="00ED4D29" w:rsidP="00ED4D29">
      <w:pPr>
        <w:rPr>
          <w:b/>
        </w:rPr>
      </w:pPr>
    </w:p>
    <w:p w14:paraId="2012966A" w14:textId="77777777" w:rsidR="00ED4D29" w:rsidRPr="00463058" w:rsidRDefault="00ED4D29" w:rsidP="00ED4D29">
      <w:pPr>
        <w:rPr>
          <w:b/>
        </w:rPr>
      </w:pPr>
      <w:r w:rsidRPr="006F0A62">
        <w:rPr>
          <w:b/>
        </w:rPr>
        <w:t xml:space="preserve">Issue with allocation of a single UE per resource chunk for grant free UL transmission </w:t>
      </w:r>
    </w:p>
    <w:p w14:paraId="04211736" w14:textId="77777777" w:rsidR="00ED4D29" w:rsidRPr="00A603C1" w:rsidRDefault="00ED4D29" w:rsidP="00ED4D29">
      <w:pPr>
        <w:pStyle w:val="Header"/>
        <w:rPr>
          <w:lang w:val="en-US"/>
        </w:rPr>
      </w:pPr>
    </w:p>
    <w:p w14:paraId="048416A9" w14:textId="77777777" w:rsidR="00ED4D29" w:rsidRPr="001E72A2" w:rsidRDefault="00ED4D29" w:rsidP="00736CF1">
      <w:pPr>
        <w:jc w:val="both"/>
        <w:rPr>
          <w:szCs w:val="24"/>
          <w:lang w:val="en-US"/>
        </w:rPr>
      </w:pPr>
      <w:r w:rsidRPr="0044107B">
        <w:rPr>
          <w:szCs w:val="24"/>
          <w:lang w:val="en-US"/>
        </w:rPr>
        <w:t>Taking into account that the SPS are assigned in a periodical manner while the traffic for grant free UL Tx UEs is generally not periodical, it appears that assigning a single UE per pre-allocated resources would constitute a vast capacity loss due to unused resources and would drastically limit the number of grant-free UEs which can be served per cell and per unit of time.</w:t>
      </w:r>
    </w:p>
    <w:p w14:paraId="5A661308" w14:textId="77777777" w:rsidR="00ED4D29" w:rsidRDefault="00ED4D29" w:rsidP="00ED4D29">
      <w:pPr>
        <w:pStyle w:val="Header"/>
        <w:rPr>
          <w:rFonts w:cs="Arial"/>
          <w:lang w:val="en-US"/>
        </w:rPr>
      </w:pPr>
    </w:p>
    <w:p w14:paraId="18F4F83E" w14:textId="77777777" w:rsidR="00ED4D29" w:rsidRDefault="00ED4D29" w:rsidP="00ED4D29">
      <w:pPr>
        <w:pStyle w:val="Header"/>
        <w:rPr>
          <w:rFonts w:cs="Arial"/>
          <w:lang w:val="en-US"/>
        </w:rPr>
      </w:pPr>
    </w:p>
    <w:p w14:paraId="08E4304D" w14:textId="1A7839E2" w:rsidR="00ED4D29" w:rsidRDefault="00ED4D29" w:rsidP="00ED4D29">
      <w:pPr>
        <w:pStyle w:val="Header"/>
        <w:jc w:val="center"/>
        <w:rPr>
          <w:rFonts w:cs="Arial"/>
          <w:lang w:val="en-US"/>
        </w:rPr>
      </w:pPr>
      <w:r w:rsidRPr="009503D1">
        <w:drawing>
          <wp:inline distT="0" distB="0" distL="0" distR="0" wp14:anchorId="4A2467F8" wp14:editId="6D596B59">
            <wp:extent cx="4403725" cy="3394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3725" cy="3394075"/>
                    </a:xfrm>
                    <a:prstGeom prst="rect">
                      <a:avLst/>
                    </a:prstGeom>
                    <a:noFill/>
                    <a:ln>
                      <a:noFill/>
                    </a:ln>
                  </pic:spPr>
                </pic:pic>
              </a:graphicData>
            </a:graphic>
          </wp:inline>
        </w:drawing>
      </w:r>
    </w:p>
    <w:p w14:paraId="351DC248" w14:textId="77777777" w:rsidR="00ED4D29" w:rsidRDefault="00ED4D29" w:rsidP="00ED4D29">
      <w:pPr>
        <w:pStyle w:val="Caption"/>
        <w:jc w:val="center"/>
        <w:rPr>
          <w:rFonts w:ascii="Arial" w:hAnsi="Arial" w:cs="Arial"/>
          <w:lang w:val="en-US"/>
        </w:rPr>
      </w:pPr>
      <w:r w:rsidRPr="00047C0A">
        <w:rPr>
          <w:lang w:val="en-US"/>
        </w:rPr>
        <w:t xml:space="preserve">Figure </w:t>
      </w:r>
      <w:r>
        <w:fldChar w:fldCharType="begin"/>
      </w:r>
      <w:r w:rsidRPr="00047C0A">
        <w:rPr>
          <w:lang w:val="en-US"/>
        </w:rPr>
        <w:instrText xml:space="preserve"> SEQ Figure \* ARABIC </w:instrText>
      </w:r>
      <w:r>
        <w:fldChar w:fldCharType="separate"/>
      </w:r>
      <w:r>
        <w:rPr>
          <w:noProof/>
          <w:lang w:val="en-US"/>
        </w:rPr>
        <w:t>1</w:t>
      </w:r>
      <w:r>
        <w:fldChar w:fldCharType="end"/>
      </w:r>
      <w:r w:rsidRPr="00047C0A">
        <w:rPr>
          <w:lang w:val="en-US"/>
        </w:rPr>
        <w:t xml:space="preserve"> - </w:t>
      </w:r>
      <w:r>
        <w:rPr>
          <w:rFonts w:ascii="Arial" w:hAnsi="Arial" w:cs="Arial"/>
          <w:lang w:val="en-US"/>
        </w:rPr>
        <w:t>Conventional resource allocation for grant free UL, single UE per resource chunk, GF opportunity every 2 slots, K =3</w:t>
      </w:r>
    </w:p>
    <w:p w14:paraId="51B3027F" w14:textId="77777777" w:rsidR="00ED4D29" w:rsidRDefault="00ED4D29" w:rsidP="00ED4D29">
      <w:pPr>
        <w:pStyle w:val="Header"/>
        <w:rPr>
          <w:rFonts w:cs="Arial"/>
          <w:lang w:val="en-US"/>
        </w:rPr>
      </w:pPr>
    </w:p>
    <w:p w14:paraId="5B73A0C5" w14:textId="56FB65FF" w:rsidR="00ED4D29" w:rsidRDefault="00ED4D29" w:rsidP="00ED4D29">
      <w:pPr>
        <w:pStyle w:val="Header"/>
        <w:jc w:val="center"/>
        <w:rPr>
          <w:rFonts w:cs="Arial"/>
          <w:lang w:val="en-US"/>
        </w:rPr>
      </w:pPr>
      <w:r w:rsidRPr="009503D1">
        <w:drawing>
          <wp:inline distT="0" distB="0" distL="0" distR="0" wp14:anchorId="71B577D9" wp14:editId="76AFF29D">
            <wp:extent cx="4191635" cy="3211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635" cy="3211195"/>
                    </a:xfrm>
                    <a:prstGeom prst="rect">
                      <a:avLst/>
                    </a:prstGeom>
                    <a:noFill/>
                    <a:ln>
                      <a:noFill/>
                    </a:ln>
                  </pic:spPr>
                </pic:pic>
              </a:graphicData>
            </a:graphic>
          </wp:inline>
        </w:drawing>
      </w:r>
    </w:p>
    <w:p w14:paraId="7DEB8F36" w14:textId="77777777" w:rsidR="00ED4D29" w:rsidRDefault="00ED4D29" w:rsidP="00ED4D29">
      <w:pPr>
        <w:pStyle w:val="Caption"/>
        <w:jc w:val="center"/>
        <w:rPr>
          <w:rFonts w:ascii="Arial" w:hAnsi="Arial" w:cs="Arial"/>
          <w:lang w:val="en-US"/>
        </w:rPr>
      </w:pPr>
      <w:r w:rsidRPr="00047C0A">
        <w:rPr>
          <w:lang w:val="en-US"/>
        </w:rPr>
        <w:t xml:space="preserve">Figure </w:t>
      </w:r>
      <w:r>
        <w:fldChar w:fldCharType="begin"/>
      </w:r>
      <w:r w:rsidRPr="00047C0A">
        <w:rPr>
          <w:lang w:val="en-US"/>
        </w:rPr>
        <w:instrText xml:space="preserve"> SEQ Figure \* ARABIC </w:instrText>
      </w:r>
      <w:r>
        <w:fldChar w:fldCharType="separate"/>
      </w:r>
      <w:r w:rsidRPr="00047C0A">
        <w:rPr>
          <w:noProof/>
          <w:lang w:val="en-US"/>
        </w:rPr>
        <w:t>2</w:t>
      </w:r>
      <w:r>
        <w:fldChar w:fldCharType="end"/>
      </w:r>
      <w:r w:rsidRPr="00047C0A">
        <w:rPr>
          <w:lang w:val="en-US"/>
        </w:rPr>
        <w:t xml:space="preserve"> - </w:t>
      </w:r>
      <w:r>
        <w:rPr>
          <w:rFonts w:ascii="Arial" w:hAnsi="Arial" w:cs="Arial"/>
          <w:lang w:val="en-US"/>
        </w:rPr>
        <w:t xml:space="preserve">Conventional resource allocation for grant free UL, single UE per resource chunk with frequency </w:t>
      </w:r>
      <w:r w:rsidRPr="00A603C1">
        <w:rPr>
          <w:sz w:val="24"/>
          <w:szCs w:val="24"/>
          <w:lang w:val="en-US"/>
        </w:rPr>
        <w:t>hopping</w:t>
      </w:r>
      <w:r>
        <w:rPr>
          <w:sz w:val="24"/>
          <w:szCs w:val="24"/>
          <w:lang w:val="en-US"/>
        </w:rPr>
        <w:t xml:space="preserve">, </w:t>
      </w:r>
      <w:r>
        <w:rPr>
          <w:rFonts w:ascii="Arial" w:hAnsi="Arial" w:cs="Arial"/>
          <w:lang w:val="en-US"/>
        </w:rPr>
        <w:t>GF opportunity every 2 slots, K=3</w:t>
      </w:r>
    </w:p>
    <w:p w14:paraId="50E20F2A" w14:textId="77777777" w:rsidR="00ED4D29" w:rsidRPr="00A603C1" w:rsidRDefault="00ED4D29" w:rsidP="00ED4D29">
      <w:pPr>
        <w:pStyle w:val="Caption"/>
        <w:jc w:val="center"/>
        <w:rPr>
          <w:sz w:val="24"/>
          <w:szCs w:val="24"/>
          <w:lang w:val="en-US"/>
        </w:rPr>
      </w:pPr>
    </w:p>
    <w:p w14:paraId="0B6CA48A" w14:textId="597ED52D" w:rsidR="00ED4D29" w:rsidRPr="00A603C1" w:rsidRDefault="00ED4D29" w:rsidP="00ED4D29">
      <w:pPr>
        <w:jc w:val="both"/>
        <w:rPr>
          <w:szCs w:val="24"/>
          <w:lang w:val="en-US"/>
        </w:rPr>
      </w:pPr>
      <w:r w:rsidRPr="00A603C1">
        <w:rPr>
          <w:szCs w:val="24"/>
          <w:lang w:val="en-US"/>
        </w:rPr>
        <w:fldChar w:fldCharType="begin"/>
      </w:r>
      <w:r w:rsidRPr="00A603C1">
        <w:rPr>
          <w:szCs w:val="24"/>
          <w:lang w:val="en-US"/>
        </w:rPr>
        <w:instrText xml:space="preserve"> REF _Ref489870268 \h  \* MERGEFORMAT </w:instrText>
      </w:r>
      <w:r w:rsidRPr="00A603C1">
        <w:rPr>
          <w:szCs w:val="24"/>
          <w:lang w:val="en-US"/>
        </w:rPr>
      </w:r>
      <w:r w:rsidRPr="00A603C1">
        <w:rPr>
          <w:szCs w:val="24"/>
          <w:lang w:val="en-US"/>
        </w:rPr>
        <w:fldChar w:fldCharType="separate"/>
      </w:r>
      <w:r w:rsidRPr="00A603C1">
        <w:rPr>
          <w:szCs w:val="24"/>
          <w:lang w:val="en-US"/>
        </w:rPr>
        <w:t xml:space="preserve">Figure </w:t>
      </w:r>
      <w:r w:rsidRPr="00A603C1">
        <w:rPr>
          <w:noProof/>
          <w:szCs w:val="24"/>
          <w:lang w:val="en-US"/>
        </w:rPr>
        <w:t>1</w:t>
      </w:r>
      <w:r w:rsidRPr="00A603C1">
        <w:rPr>
          <w:szCs w:val="24"/>
          <w:lang w:val="en-US"/>
        </w:rPr>
        <w:fldChar w:fldCharType="end"/>
      </w:r>
      <w:r w:rsidRPr="00A603C1">
        <w:rPr>
          <w:szCs w:val="24"/>
          <w:lang w:val="en-US"/>
        </w:rPr>
        <w:t xml:space="preserve"> and </w:t>
      </w:r>
      <w:r w:rsidRPr="00A603C1">
        <w:rPr>
          <w:szCs w:val="24"/>
          <w:lang w:val="en-US"/>
        </w:rPr>
        <w:fldChar w:fldCharType="begin"/>
      </w:r>
      <w:r w:rsidRPr="00A603C1">
        <w:rPr>
          <w:szCs w:val="24"/>
          <w:lang w:val="en-US"/>
        </w:rPr>
        <w:instrText xml:space="preserve"> REF _Ref489870287 \h  \* MERGEFORMAT </w:instrText>
      </w:r>
      <w:r w:rsidRPr="00A603C1">
        <w:rPr>
          <w:szCs w:val="24"/>
          <w:lang w:val="en-US"/>
        </w:rPr>
      </w:r>
      <w:r w:rsidRPr="00A603C1">
        <w:rPr>
          <w:szCs w:val="24"/>
          <w:lang w:val="en-US"/>
        </w:rPr>
        <w:fldChar w:fldCharType="separate"/>
      </w:r>
      <w:r w:rsidRPr="00A603C1">
        <w:rPr>
          <w:szCs w:val="24"/>
          <w:lang w:val="en-US"/>
        </w:rPr>
        <w:t xml:space="preserve">Figure </w:t>
      </w:r>
      <w:r w:rsidRPr="00A603C1">
        <w:rPr>
          <w:noProof/>
          <w:szCs w:val="24"/>
          <w:lang w:val="en-US"/>
        </w:rPr>
        <w:t>2</w:t>
      </w:r>
      <w:r w:rsidRPr="00A603C1">
        <w:rPr>
          <w:szCs w:val="24"/>
          <w:lang w:val="en-US"/>
        </w:rPr>
        <w:fldChar w:fldCharType="end"/>
      </w:r>
      <w:r w:rsidRPr="00A603C1">
        <w:rPr>
          <w:szCs w:val="24"/>
          <w:lang w:val="en-US"/>
        </w:rPr>
        <w:t xml:space="preserve"> show a case where 3 different chunks of resources are assigned for grant free UL respectively without and with frequency hopping, each of them assigned to a dedicated UE. </w:t>
      </w:r>
      <w:r w:rsidR="0044107B">
        <w:rPr>
          <w:szCs w:val="24"/>
          <w:lang w:val="en-US"/>
        </w:rPr>
        <w:t xml:space="preserve">A UE who has been assigned a chunk can freely perform up to K transmissions corresponding to an initial transmission and K-1 re-transmission, potentially with different RV’s.  </w:t>
      </w:r>
      <w:r w:rsidRPr="00A603C1">
        <w:rPr>
          <w:szCs w:val="24"/>
          <w:lang w:val="en-US"/>
        </w:rPr>
        <w:t xml:space="preserve">In order to support the stringent latency requirement of UrLLC, gNB must allocate periodic resource with rather small periodicity, but on the other side UrLLC UE transmissions are infrequent, and in general not periodic. This leads to significant amount of unused resource per each allocated UE which can’t be re-used by the others. </w:t>
      </w:r>
    </w:p>
    <w:p w14:paraId="61F0F349" w14:textId="77777777" w:rsidR="00ED4D29" w:rsidRPr="00A603C1" w:rsidRDefault="00ED4D29" w:rsidP="00ED4D29">
      <w:pPr>
        <w:jc w:val="both"/>
        <w:rPr>
          <w:szCs w:val="24"/>
          <w:lang w:val="en-US"/>
        </w:rPr>
      </w:pPr>
      <w:r w:rsidRPr="00A603C1">
        <w:rPr>
          <w:szCs w:val="24"/>
          <w:lang w:val="en-US"/>
        </w:rPr>
        <w:lastRenderedPageBreak/>
        <w:t xml:space="preserve">As a consequence, a significant amount of resource pre-allocated to each UE. In addition the waisted resource by all UEs add up and this approach doesn’t scale well at all with increasing number of grant-free UE’s.  </w:t>
      </w:r>
    </w:p>
    <w:p w14:paraId="1236BDC0" w14:textId="77777777" w:rsidR="00ED4D29" w:rsidRPr="00463058" w:rsidRDefault="00ED4D29" w:rsidP="00ED4D29">
      <w:pPr>
        <w:rPr>
          <w:b/>
        </w:rPr>
      </w:pPr>
      <w:r w:rsidRPr="00463058">
        <w:rPr>
          <w:b/>
        </w:rPr>
        <w:t xml:space="preserve">Issue with allocating several UEs in a single resource chunk </w:t>
      </w:r>
    </w:p>
    <w:p w14:paraId="591A3183" w14:textId="77777777" w:rsidR="00ED4D29" w:rsidRPr="00183DCB" w:rsidRDefault="00ED4D29" w:rsidP="00ED4D29">
      <w:pPr>
        <w:pStyle w:val="Header"/>
        <w:rPr>
          <w:b w:val="0"/>
          <w:szCs w:val="24"/>
          <w:lang w:val="en-US"/>
        </w:rPr>
      </w:pPr>
    </w:p>
    <w:p w14:paraId="5CEA425C" w14:textId="77777777" w:rsidR="00ED4D29" w:rsidRPr="00183DCB" w:rsidRDefault="00ED4D29" w:rsidP="00ED4D29">
      <w:pPr>
        <w:pStyle w:val="Header"/>
        <w:jc w:val="both"/>
        <w:rPr>
          <w:b w:val="0"/>
          <w:szCs w:val="24"/>
          <w:lang w:val="en-US"/>
        </w:rPr>
      </w:pPr>
      <w:r w:rsidRPr="00183DCB">
        <w:rPr>
          <w:b w:val="0"/>
          <w:szCs w:val="24"/>
          <w:lang w:val="en-US"/>
        </w:rPr>
        <w:t xml:space="preserve">In order to limit the resource wasting, a solution is to assign multiple UE’s per pre-reserved chunk of resource. By doing this the amount of unused resource is reduced at the cost of inter UE collisions. </w:t>
      </w:r>
    </w:p>
    <w:p w14:paraId="2200A01C" w14:textId="77777777" w:rsidR="00ED4D29" w:rsidRPr="00183DCB" w:rsidRDefault="00ED4D29" w:rsidP="00ED4D29">
      <w:pPr>
        <w:pStyle w:val="Header"/>
        <w:jc w:val="both"/>
        <w:rPr>
          <w:b w:val="0"/>
          <w:szCs w:val="24"/>
          <w:lang w:val="en-US"/>
        </w:rPr>
      </w:pPr>
      <w:r w:rsidRPr="00183DCB">
        <w:rPr>
          <w:b w:val="0"/>
          <w:szCs w:val="24"/>
          <w:lang w:val="en-US"/>
        </w:rPr>
        <w:t xml:space="preserve">Collision cases has to be handled carefully, as if 2 transmissions from different UEs collide and the collision prevent any of the payloads to be decoded, this creates room for continuous collision (deadlock). </w:t>
      </w:r>
    </w:p>
    <w:p w14:paraId="0D0B201A" w14:textId="77777777" w:rsidR="00ED4D29" w:rsidRPr="00A603C1" w:rsidRDefault="00ED4D29" w:rsidP="00ED4D29">
      <w:pPr>
        <w:pStyle w:val="Header"/>
        <w:rPr>
          <w:szCs w:val="24"/>
          <w:lang w:val="en-US"/>
        </w:rPr>
      </w:pPr>
    </w:p>
    <w:p w14:paraId="7EDB3552" w14:textId="56A76B84" w:rsidR="00ED4D29" w:rsidRPr="00A603C1" w:rsidRDefault="00ED4D29" w:rsidP="00ED4D29">
      <w:pPr>
        <w:pStyle w:val="Header"/>
        <w:jc w:val="center"/>
        <w:rPr>
          <w:szCs w:val="24"/>
          <w:lang w:val="en-US"/>
        </w:rPr>
      </w:pPr>
      <w:r w:rsidRPr="00A603C1">
        <w:rPr>
          <w:szCs w:val="24"/>
        </w:rPr>
        <w:drawing>
          <wp:inline distT="0" distB="0" distL="0" distR="0" wp14:anchorId="59C3A91B" wp14:editId="02537475">
            <wp:extent cx="4652645" cy="3569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2645" cy="3569970"/>
                    </a:xfrm>
                    <a:prstGeom prst="rect">
                      <a:avLst/>
                    </a:prstGeom>
                    <a:noFill/>
                    <a:ln>
                      <a:noFill/>
                    </a:ln>
                  </pic:spPr>
                </pic:pic>
              </a:graphicData>
            </a:graphic>
          </wp:inline>
        </w:drawing>
      </w:r>
    </w:p>
    <w:p w14:paraId="3A998D9D" w14:textId="77777777" w:rsidR="00ED4D29" w:rsidRPr="00A603C1" w:rsidRDefault="00ED4D29" w:rsidP="00ED4D29">
      <w:pPr>
        <w:pStyle w:val="Caption"/>
        <w:jc w:val="center"/>
        <w:rPr>
          <w:sz w:val="24"/>
          <w:szCs w:val="24"/>
          <w:lang w:val="en-US"/>
        </w:rPr>
      </w:pPr>
      <w:r w:rsidRPr="00A603C1">
        <w:rPr>
          <w:sz w:val="24"/>
          <w:szCs w:val="24"/>
          <w:lang w:val="en-US"/>
        </w:rPr>
        <w:t xml:space="preserve"> Figure </w:t>
      </w:r>
      <w:r w:rsidRPr="00A603C1">
        <w:rPr>
          <w:sz w:val="24"/>
          <w:szCs w:val="24"/>
          <w:lang w:val="en-US"/>
        </w:rPr>
        <w:fldChar w:fldCharType="begin"/>
      </w:r>
      <w:r w:rsidRPr="00A603C1">
        <w:rPr>
          <w:sz w:val="24"/>
          <w:szCs w:val="24"/>
          <w:lang w:val="en-US"/>
        </w:rPr>
        <w:instrText xml:space="preserve"> SEQ Figure \* ARABIC </w:instrText>
      </w:r>
      <w:r w:rsidRPr="00A603C1">
        <w:rPr>
          <w:sz w:val="24"/>
          <w:szCs w:val="24"/>
          <w:lang w:val="en-US"/>
        </w:rPr>
        <w:fldChar w:fldCharType="separate"/>
      </w:r>
      <w:r w:rsidRPr="00A603C1">
        <w:rPr>
          <w:sz w:val="24"/>
          <w:szCs w:val="24"/>
          <w:lang w:val="en-US"/>
        </w:rPr>
        <w:t>3</w:t>
      </w:r>
      <w:r w:rsidRPr="00A603C1">
        <w:rPr>
          <w:sz w:val="24"/>
          <w:szCs w:val="24"/>
          <w:lang w:val="en-US"/>
        </w:rPr>
        <w:fldChar w:fldCharType="end"/>
      </w:r>
      <w:r w:rsidRPr="00A603C1">
        <w:rPr>
          <w:sz w:val="24"/>
          <w:szCs w:val="24"/>
          <w:lang w:val="en-US"/>
        </w:rPr>
        <w:t xml:space="preserve"> – Multi UEs allocation per resource chunk</w:t>
      </w:r>
    </w:p>
    <w:p w14:paraId="2FDA9F92" w14:textId="77777777" w:rsidR="00ED4D29" w:rsidRPr="00A603C1" w:rsidRDefault="00ED4D29" w:rsidP="00ED4D29">
      <w:pPr>
        <w:pStyle w:val="Header"/>
        <w:rPr>
          <w:szCs w:val="24"/>
          <w:lang w:val="en-US"/>
        </w:rPr>
      </w:pPr>
    </w:p>
    <w:p w14:paraId="71286E37" w14:textId="26F7919A" w:rsidR="00ED4D29" w:rsidRPr="00183DCB" w:rsidRDefault="00ED4D29" w:rsidP="00ED4D29">
      <w:pPr>
        <w:pStyle w:val="Header"/>
        <w:jc w:val="both"/>
        <w:rPr>
          <w:b w:val="0"/>
          <w:szCs w:val="24"/>
          <w:lang w:val="en-US"/>
        </w:rPr>
      </w:pPr>
      <w:r w:rsidRPr="00183DCB">
        <w:rPr>
          <w:b w:val="0"/>
          <w:szCs w:val="24"/>
          <w:lang w:val="en-US"/>
        </w:rPr>
        <w:fldChar w:fldCharType="begin"/>
      </w:r>
      <w:r w:rsidRPr="00183DCB">
        <w:rPr>
          <w:b w:val="0"/>
          <w:szCs w:val="24"/>
          <w:lang w:val="en-US"/>
        </w:rPr>
        <w:instrText xml:space="preserve"> REF _Ref489883368 \h  \* MERGEFORMAT </w:instrText>
      </w:r>
      <w:r w:rsidRPr="00183DCB">
        <w:rPr>
          <w:b w:val="0"/>
          <w:szCs w:val="24"/>
          <w:lang w:val="en-US"/>
        </w:rPr>
      </w:r>
      <w:r w:rsidRPr="00183DCB">
        <w:rPr>
          <w:b w:val="0"/>
          <w:szCs w:val="24"/>
          <w:lang w:val="en-US"/>
        </w:rPr>
        <w:fldChar w:fldCharType="separate"/>
      </w:r>
      <w:r w:rsidRPr="00183DCB">
        <w:rPr>
          <w:b w:val="0"/>
          <w:szCs w:val="24"/>
          <w:lang w:val="en-US"/>
        </w:rPr>
        <w:t>Figure 3</w:t>
      </w:r>
      <w:r w:rsidRPr="00183DCB">
        <w:rPr>
          <w:b w:val="0"/>
          <w:szCs w:val="24"/>
          <w:lang w:val="en-US"/>
        </w:rPr>
        <w:fldChar w:fldCharType="end"/>
      </w:r>
      <w:r w:rsidRPr="00183DCB">
        <w:rPr>
          <w:b w:val="0"/>
          <w:szCs w:val="24"/>
          <w:lang w:val="en-US"/>
        </w:rPr>
        <w:t xml:space="preserve"> illustrates such as case, where UE1 and UE3 are allocated to Chunk1, </w:t>
      </w:r>
      <w:r w:rsidR="00197D86">
        <w:rPr>
          <w:b w:val="0"/>
          <w:szCs w:val="24"/>
          <w:lang w:val="en-US"/>
        </w:rPr>
        <w:t>following the collisions over the K first retransmissions</w:t>
      </w:r>
      <w:r w:rsidRPr="00183DCB">
        <w:rPr>
          <w:b w:val="0"/>
          <w:szCs w:val="24"/>
          <w:lang w:val="en-US"/>
        </w:rPr>
        <w:t xml:space="preserve">, the UEs both attempt to reTx immediately hence creating again a collision. </w:t>
      </w:r>
    </w:p>
    <w:p w14:paraId="37192D71" w14:textId="77777777" w:rsidR="00ED4D29" w:rsidRPr="00183DCB" w:rsidRDefault="00ED4D29" w:rsidP="00ED4D29">
      <w:pPr>
        <w:pStyle w:val="Header"/>
        <w:jc w:val="both"/>
        <w:rPr>
          <w:b w:val="0"/>
          <w:szCs w:val="24"/>
          <w:lang w:val="en-US"/>
        </w:rPr>
      </w:pPr>
    </w:p>
    <w:p w14:paraId="5BF10C75" w14:textId="77777777" w:rsidR="00ED4D29" w:rsidRPr="00183DCB" w:rsidRDefault="00ED4D29" w:rsidP="00ED4D29">
      <w:pPr>
        <w:pStyle w:val="Header"/>
        <w:jc w:val="both"/>
        <w:rPr>
          <w:b w:val="0"/>
          <w:szCs w:val="24"/>
          <w:lang w:val="en-US"/>
        </w:rPr>
      </w:pPr>
      <w:r w:rsidRPr="00183DCB">
        <w:rPr>
          <w:b w:val="0"/>
          <w:szCs w:val="24"/>
          <w:lang w:val="en-US"/>
        </w:rPr>
        <w:t xml:space="preserve">If several UEs are assigned to a resource chunk, there is a certain collision likelihood which drastically increases with the number of UEs and with their activity duty cycle. In addition, there is a risk of repetitive collision consecutive to the initial collision. This would harm both reliability and latency of grant free UL Tx UEs which is a serious flaw for UrLLC UEs.     </w:t>
      </w:r>
    </w:p>
    <w:p w14:paraId="4977DE7D" w14:textId="77777777" w:rsidR="00ED4D29" w:rsidRPr="00183DCB" w:rsidRDefault="00ED4D29" w:rsidP="00ED4D29">
      <w:pPr>
        <w:pStyle w:val="Header"/>
        <w:jc w:val="both"/>
        <w:rPr>
          <w:b w:val="0"/>
          <w:szCs w:val="24"/>
          <w:lang w:val="en-US"/>
        </w:rPr>
      </w:pPr>
    </w:p>
    <w:p w14:paraId="169F302A" w14:textId="47612B42" w:rsidR="00ED4D29" w:rsidRPr="00183DCB" w:rsidRDefault="00197D86" w:rsidP="00ED4D29">
      <w:pPr>
        <w:pStyle w:val="Header"/>
        <w:jc w:val="both"/>
        <w:rPr>
          <w:b w:val="0"/>
          <w:szCs w:val="24"/>
          <w:lang w:val="en-US"/>
        </w:rPr>
      </w:pPr>
      <w:r>
        <w:rPr>
          <w:b w:val="0"/>
          <w:szCs w:val="24"/>
          <w:lang w:val="en-US"/>
        </w:rPr>
        <w:t>In the context of multiple UEs assigned to a single resspource chunk, t</w:t>
      </w:r>
      <w:r w:rsidR="00ED4D29" w:rsidRPr="00183DCB">
        <w:rPr>
          <w:b w:val="0"/>
          <w:szCs w:val="24"/>
          <w:lang w:val="en-US"/>
        </w:rPr>
        <w:t xml:space="preserve">his </w:t>
      </w:r>
      <w:r>
        <w:rPr>
          <w:b w:val="0"/>
          <w:szCs w:val="24"/>
          <w:lang w:val="en-US"/>
        </w:rPr>
        <w:t xml:space="preserve">issue </w:t>
      </w:r>
      <w:r w:rsidR="00ED4D29" w:rsidRPr="00183DCB">
        <w:rPr>
          <w:b w:val="0"/>
          <w:szCs w:val="24"/>
          <w:lang w:val="en-US"/>
        </w:rPr>
        <w:t xml:space="preserve">can be partially mitigated in randomizing the retransmission </w:t>
      </w:r>
      <w:r>
        <w:rPr>
          <w:b w:val="0"/>
          <w:szCs w:val="24"/>
          <w:lang w:val="en-US"/>
        </w:rPr>
        <w:t xml:space="preserve">in time </w:t>
      </w:r>
      <w:r w:rsidR="00ED4D29" w:rsidRPr="00183DCB">
        <w:rPr>
          <w:b w:val="0"/>
          <w:szCs w:val="24"/>
          <w:lang w:val="en-US"/>
        </w:rPr>
        <w:t>to minimize collision risks for next Tx attempt. However, traffic latency would still be harmed . It must be noted though that with this mitigation method, extra latency would harm any retransmitting UE, even in absence of collision (e.g. retransmission due to bad radio conditions).</w:t>
      </w:r>
      <w:r w:rsidR="002779AE">
        <w:rPr>
          <w:b w:val="0"/>
          <w:szCs w:val="24"/>
          <w:lang w:val="en-US"/>
        </w:rPr>
        <w:t xml:space="preserve"> Therefore it doesn’t fit with UrLLC requirements.</w:t>
      </w:r>
    </w:p>
    <w:p w14:paraId="74076B0F" w14:textId="77777777" w:rsidR="00ED4D29" w:rsidRPr="00183DCB" w:rsidRDefault="00ED4D29" w:rsidP="00ED4D29">
      <w:pPr>
        <w:pStyle w:val="Header"/>
        <w:rPr>
          <w:b w:val="0"/>
          <w:szCs w:val="24"/>
          <w:lang w:val="en-US"/>
        </w:rPr>
      </w:pPr>
    </w:p>
    <w:p w14:paraId="65110AD6" w14:textId="77777777" w:rsidR="00ED4D29" w:rsidRPr="00183DCB" w:rsidRDefault="00ED4D29" w:rsidP="00ED4D29">
      <w:pPr>
        <w:pStyle w:val="Header"/>
        <w:rPr>
          <w:b w:val="0"/>
          <w:szCs w:val="24"/>
          <w:lang w:val="en-US"/>
        </w:rPr>
      </w:pPr>
    </w:p>
    <w:p w14:paraId="59D9A867" w14:textId="77777777" w:rsidR="00ED4D29" w:rsidRPr="00183DCB" w:rsidRDefault="00ED4D29" w:rsidP="00ED4D29">
      <w:pPr>
        <w:pStyle w:val="Header"/>
        <w:rPr>
          <w:b w:val="0"/>
          <w:szCs w:val="24"/>
          <w:lang w:val="en-US"/>
        </w:rPr>
      </w:pPr>
    </w:p>
    <w:p w14:paraId="0E1E7081" w14:textId="77777777" w:rsidR="00ED4D29" w:rsidRPr="00183DCB" w:rsidRDefault="00ED4D29" w:rsidP="00ED4D29">
      <w:pPr>
        <w:rPr>
          <w:szCs w:val="24"/>
          <w:lang w:val="en-US"/>
        </w:rPr>
      </w:pPr>
      <w:r w:rsidRPr="00183DCB">
        <w:t>New allocation scheme, multiple UE allocation onto multiple resource chunks.</w:t>
      </w:r>
    </w:p>
    <w:p w14:paraId="40CECCB8" w14:textId="77777777" w:rsidR="00ED4D29" w:rsidRPr="00183DCB" w:rsidRDefault="00ED4D29" w:rsidP="00ED4D29">
      <w:pPr>
        <w:pStyle w:val="Header"/>
        <w:rPr>
          <w:b w:val="0"/>
          <w:szCs w:val="24"/>
          <w:lang w:val="en-US"/>
        </w:rPr>
      </w:pPr>
    </w:p>
    <w:p w14:paraId="58909019" w14:textId="77777777" w:rsidR="00ED4D29" w:rsidRPr="00183DCB" w:rsidRDefault="00ED4D29" w:rsidP="00ED4D29">
      <w:pPr>
        <w:pStyle w:val="Header"/>
        <w:rPr>
          <w:b w:val="0"/>
          <w:szCs w:val="24"/>
          <w:lang w:val="en-US"/>
        </w:rPr>
      </w:pPr>
      <w:r w:rsidRPr="00183DCB">
        <w:rPr>
          <w:b w:val="0"/>
          <w:szCs w:val="24"/>
          <w:lang w:val="en-US"/>
        </w:rPr>
        <w:t>As a summary on the above allocation modes,</w:t>
      </w:r>
    </w:p>
    <w:p w14:paraId="3CF50671" w14:textId="77777777" w:rsidR="00ED4D29" w:rsidRPr="00183DCB" w:rsidRDefault="00ED4D29" w:rsidP="00ED4D29">
      <w:pPr>
        <w:pStyle w:val="Header"/>
        <w:rPr>
          <w:b w:val="0"/>
          <w:szCs w:val="24"/>
          <w:lang w:val="en-US"/>
        </w:rPr>
      </w:pPr>
    </w:p>
    <w:p w14:paraId="1F050474" w14:textId="77777777" w:rsidR="00ED4D29" w:rsidRPr="00183DCB" w:rsidRDefault="00ED4D29" w:rsidP="00ED4D29">
      <w:pPr>
        <w:pStyle w:val="Header"/>
        <w:rPr>
          <w:b w:val="0"/>
          <w:szCs w:val="24"/>
          <w:lang w:val="en-US"/>
        </w:rPr>
      </w:pPr>
      <w:r w:rsidRPr="00183DCB">
        <w:rPr>
          <w:b w:val="0"/>
          <w:szCs w:val="24"/>
          <w:lang w:val="en-US"/>
        </w:rPr>
        <w:t>Allocation mode 1: single UE allocated to each resource Chunk</w:t>
      </w:r>
    </w:p>
    <w:p w14:paraId="1E88A318"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 xml:space="preserve">Latency requirements impose to have resource frequently allocated </w:t>
      </w:r>
    </w:p>
    <w:p w14:paraId="7AE59819"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 xml:space="preserve">Frequent resource assignment for infrequent UE transmissions </w:t>
      </w:r>
    </w:p>
    <w:p w14:paraId="5508E2C1" w14:textId="77777777" w:rsidR="00ED4D29" w:rsidRPr="00183DCB" w:rsidRDefault="00ED4D29" w:rsidP="00ED4D29">
      <w:pPr>
        <w:pStyle w:val="Header"/>
        <w:ind w:left="360"/>
        <w:rPr>
          <w:b w:val="0"/>
          <w:szCs w:val="24"/>
          <w:lang w:val="en-US"/>
        </w:rPr>
      </w:pPr>
      <w:r w:rsidRPr="00183DCB">
        <w:rPr>
          <w:b w:val="0"/>
          <w:szCs w:val="24"/>
          <w:lang w:val="en-US"/>
        </w:rPr>
        <w:t>-&gt; Impact on cell capacity for grant free UL</w:t>
      </w:r>
    </w:p>
    <w:p w14:paraId="50EFE0B3" w14:textId="77777777" w:rsidR="00ED4D29" w:rsidRPr="00183DCB" w:rsidRDefault="00ED4D29" w:rsidP="00ED4D29">
      <w:pPr>
        <w:pStyle w:val="Header"/>
        <w:ind w:left="720"/>
        <w:rPr>
          <w:b w:val="0"/>
          <w:szCs w:val="24"/>
          <w:lang w:val="en-US"/>
        </w:rPr>
      </w:pPr>
    </w:p>
    <w:p w14:paraId="1D8C2406" w14:textId="77777777" w:rsidR="00ED4D29" w:rsidRPr="00183DCB" w:rsidRDefault="00ED4D29" w:rsidP="00ED4D29">
      <w:pPr>
        <w:pStyle w:val="Header"/>
        <w:rPr>
          <w:b w:val="0"/>
          <w:szCs w:val="24"/>
          <w:lang w:val="en-US"/>
        </w:rPr>
      </w:pPr>
      <w:r w:rsidRPr="00183DCB">
        <w:rPr>
          <w:b w:val="0"/>
          <w:szCs w:val="24"/>
          <w:lang w:val="en-US"/>
        </w:rPr>
        <w:t xml:space="preserve">Allocation mode 2: multiple UE’s allocated to a single resource Chunk </w:t>
      </w:r>
    </w:p>
    <w:p w14:paraId="244EAA5C"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Enhanced resource usage</w:t>
      </w:r>
    </w:p>
    <w:p w14:paraId="78EA5D64"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 xml:space="preserve">Collision risks </w:t>
      </w:r>
    </w:p>
    <w:p w14:paraId="520DBA97" w14:textId="77777777" w:rsidR="00ED4D29" w:rsidRPr="00183DCB" w:rsidRDefault="00ED4D29" w:rsidP="00ED4D29">
      <w:pPr>
        <w:pStyle w:val="Header"/>
        <w:ind w:left="360"/>
        <w:rPr>
          <w:b w:val="0"/>
          <w:szCs w:val="24"/>
          <w:lang w:val="en-US"/>
        </w:rPr>
      </w:pPr>
      <w:r w:rsidRPr="00183DCB">
        <w:rPr>
          <w:b w:val="0"/>
          <w:szCs w:val="24"/>
          <w:lang w:val="en-US"/>
        </w:rPr>
        <w:lastRenderedPageBreak/>
        <w:t>-&gt; impact on grant free UL reliability and latency</w:t>
      </w:r>
    </w:p>
    <w:p w14:paraId="73BC1708" w14:textId="77777777" w:rsidR="00ED4D29" w:rsidRPr="00183DCB" w:rsidRDefault="00ED4D29" w:rsidP="00ED4D29">
      <w:pPr>
        <w:pStyle w:val="Header"/>
        <w:rPr>
          <w:b w:val="0"/>
          <w:szCs w:val="24"/>
          <w:lang w:val="en-US"/>
        </w:rPr>
      </w:pPr>
    </w:p>
    <w:p w14:paraId="11CC887E" w14:textId="77777777" w:rsidR="00ED4D29" w:rsidRPr="00183DCB" w:rsidRDefault="00ED4D29" w:rsidP="00ED4D29">
      <w:pPr>
        <w:pStyle w:val="Header"/>
        <w:rPr>
          <w:b w:val="0"/>
          <w:szCs w:val="24"/>
          <w:lang w:val="en-US"/>
        </w:rPr>
      </w:pPr>
    </w:p>
    <w:p w14:paraId="6E9D038A" w14:textId="4F4960A1" w:rsidR="00ED4D29" w:rsidRPr="00183DCB" w:rsidRDefault="00ED4D29" w:rsidP="00ED4D29">
      <w:pPr>
        <w:pStyle w:val="Header"/>
        <w:jc w:val="both"/>
        <w:rPr>
          <w:b w:val="0"/>
          <w:szCs w:val="24"/>
          <w:lang w:val="en-US"/>
        </w:rPr>
      </w:pPr>
      <w:r w:rsidRPr="00183DCB">
        <w:rPr>
          <w:b w:val="0"/>
          <w:szCs w:val="24"/>
          <w:lang w:val="en-US"/>
        </w:rPr>
        <w:t>As a solution to fix the inherent bottlenecks detailed above, a new allocation mode is proposed where multiple UEs are allocated to a common set of resource chunks. UE shall select resources for their GF transmission within this common set Main advantage of this new allocation mode is additional flexibility for UE GF transmission coupled to lower percentage of unused resource.</w:t>
      </w:r>
    </w:p>
    <w:p w14:paraId="189DC710" w14:textId="77777777" w:rsidR="00ED4D29" w:rsidRPr="00183DCB" w:rsidRDefault="00ED4D29" w:rsidP="00ED4D29">
      <w:pPr>
        <w:pStyle w:val="Header"/>
        <w:jc w:val="both"/>
        <w:rPr>
          <w:b w:val="0"/>
          <w:szCs w:val="24"/>
          <w:lang w:val="en-US"/>
        </w:rPr>
      </w:pPr>
    </w:p>
    <w:p w14:paraId="77EA6316" w14:textId="2456E873" w:rsidR="00ED4D29" w:rsidRPr="00736CF1" w:rsidRDefault="00ED4D29" w:rsidP="00ED4D29">
      <w:pPr>
        <w:pStyle w:val="Header"/>
        <w:rPr>
          <w:szCs w:val="24"/>
          <w:lang w:val="en-US"/>
        </w:rPr>
      </w:pPr>
      <w:r w:rsidRPr="00736CF1">
        <w:rPr>
          <w:szCs w:val="24"/>
          <w:lang w:val="en-US"/>
        </w:rPr>
        <w:t xml:space="preserve">Proposal </w:t>
      </w:r>
      <w:r w:rsidR="006F68A1">
        <w:rPr>
          <w:szCs w:val="24"/>
          <w:lang w:val="en-US"/>
        </w:rPr>
        <w:t>1</w:t>
      </w:r>
      <w:r w:rsidRPr="00736CF1">
        <w:rPr>
          <w:szCs w:val="24"/>
          <w:lang w:val="en-US"/>
        </w:rPr>
        <w:t>: Allocate several UEs to a set of common resource chunks.</w:t>
      </w:r>
    </w:p>
    <w:p w14:paraId="75E83E9F" w14:textId="77777777" w:rsidR="00ED4D29" w:rsidRPr="00183DCB" w:rsidRDefault="00ED4D29" w:rsidP="00ED4D29">
      <w:pPr>
        <w:pStyle w:val="Header"/>
        <w:jc w:val="both"/>
        <w:rPr>
          <w:b w:val="0"/>
          <w:szCs w:val="24"/>
          <w:lang w:val="en-US"/>
        </w:rPr>
      </w:pPr>
    </w:p>
    <w:p w14:paraId="69B74EDF" w14:textId="4D0CE411" w:rsidR="00ED4D29" w:rsidRDefault="00ED4D29" w:rsidP="00ED4D29">
      <w:pPr>
        <w:pStyle w:val="Header"/>
        <w:jc w:val="both"/>
        <w:rPr>
          <w:b w:val="0"/>
          <w:szCs w:val="24"/>
          <w:lang w:val="en-US"/>
        </w:rPr>
      </w:pPr>
      <w:r w:rsidRPr="00183DCB">
        <w:rPr>
          <w:b w:val="0"/>
          <w:szCs w:val="24"/>
          <w:lang w:val="en-US"/>
        </w:rPr>
        <w:t>It must be noted that pre-reserved ressource can be assigned on a slot basis or on or a mini-slot basis, in the first case the different chunks are advantageously separated in frequency dimension to provide resource selection flexibility in frequency and hence limit the latency impact, in the second case both frequency and time separation can be used as can both satisfy UrLLC latency requirements.</w:t>
      </w:r>
      <w:r w:rsidR="00F8124D">
        <w:rPr>
          <w:b w:val="0"/>
          <w:szCs w:val="24"/>
          <w:lang w:val="en-US"/>
        </w:rPr>
        <w:t xml:space="preserve"> </w:t>
      </w:r>
      <w:r w:rsidRPr="00183DCB">
        <w:rPr>
          <w:b w:val="0"/>
          <w:szCs w:val="24"/>
          <w:lang w:val="en-US"/>
        </w:rPr>
        <w:t xml:space="preserve">  </w:t>
      </w:r>
    </w:p>
    <w:p w14:paraId="0BAFBF6C" w14:textId="301EEFC2" w:rsidR="00E9183C" w:rsidRDefault="00E9183C" w:rsidP="00ED4D29">
      <w:pPr>
        <w:pStyle w:val="Header"/>
        <w:jc w:val="both"/>
        <w:rPr>
          <w:b w:val="0"/>
          <w:szCs w:val="24"/>
          <w:lang w:val="en-US"/>
        </w:rPr>
      </w:pPr>
    </w:p>
    <w:p w14:paraId="5D9A4ED7" w14:textId="35CB2250" w:rsidR="00E9183C" w:rsidRPr="00251964" w:rsidRDefault="00E9183C" w:rsidP="00E9183C">
      <w:pPr>
        <w:pStyle w:val="Header"/>
        <w:rPr>
          <w:szCs w:val="24"/>
          <w:lang w:val="en-US"/>
        </w:rPr>
      </w:pPr>
      <w:r w:rsidRPr="00AC73CA">
        <w:rPr>
          <w:szCs w:val="24"/>
          <w:lang w:val="en-US"/>
        </w:rPr>
        <w:t xml:space="preserve">Proposal </w:t>
      </w:r>
      <w:r w:rsidR="006F68A1">
        <w:rPr>
          <w:szCs w:val="24"/>
          <w:lang w:val="en-US"/>
        </w:rPr>
        <w:t>2</w:t>
      </w:r>
      <w:r w:rsidRPr="00AC73CA">
        <w:rPr>
          <w:szCs w:val="24"/>
          <w:lang w:val="en-US"/>
        </w:rPr>
        <w:t xml:space="preserve">: </w:t>
      </w:r>
      <w:r w:rsidR="001353C4" w:rsidRPr="00AC73CA">
        <w:rPr>
          <w:szCs w:val="24"/>
          <w:lang w:val="en-US"/>
        </w:rPr>
        <w:t>A</w:t>
      </w:r>
      <w:r w:rsidR="001353C4" w:rsidRPr="008F0348">
        <w:rPr>
          <w:szCs w:val="24"/>
          <w:lang w:val="en-US"/>
        </w:rPr>
        <w:t xml:space="preserve"> set of resource commonly assigned to a set of UEs contains </w:t>
      </w:r>
      <w:r w:rsidR="00251964">
        <w:rPr>
          <w:szCs w:val="24"/>
          <w:lang w:val="en-US"/>
        </w:rPr>
        <w:t xml:space="preserve">at least </w:t>
      </w:r>
      <w:r w:rsidR="001353C4" w:rsidRPr="008F0348">
        <w:rPr>
          <w:szCs w:val="24"/>
          <w:lang w:val="en-US"/>
        </w:rPr>
        <w:t xml:space="preserve">simultaneous resources mapped on different </w:t>
      </w:r>
      <w:r w:rsidR="001353C4" w:rsidRPr="00251964">
        <w:rPr>
          <w:szCs w:val="24"/>
          <w:lang w:val="en-US"/>
        </w:rPr>
        <w:t>frequency regions</w:t>
      </w:r>
      <w:r w:rsidRPr="00251964">
        <w:rPr>
          <w:szCs w:val="24"/>
          <w:lang w:val="en-US"/>
        </w:rPr>
        <w:t>.</w:t>
      </w:r>
    </w:p>
    <w:p w14:paraId="2DE0B6C6" w14:textId="77777777" w:rsidR="00E9183C" w:rsidRPr="00183DCB" w:rsidRDefault="00E9183C" w:rsidP="00ED4D29">
      <w:pPr>
        <w:pStyle w:val="Header"/>
        <w:jc w:val="both"/>
        <w:rPr>
          <w:b w:val="0"/>
          <w:szCs w:val="24"/>
          <w:lang w:val="en-US"/>
        </w:rPr>
      </w:pPr>
    </w:p>
    <w:p w14:paraId="3859BD9E" w14:textId="77777777" w:rsidR="00ED4D29" w:rsidRDefault="00ED4D29" w:rsidP="00ED4D29">
      <w:pPr>
        <w:pStyle w:val="Header"/>
        <w:jc w:val="both"/>
        <w:rPr>
          <w:szCs w:val="24"/>
          <w:lang w:val="en-US"/>
        </w:rPr>
      </w:pPr>
    </w:p>
    <w:p w14:paraId="65CC32DC" w14:textId="77777777" w:rsidR="00ED4D29" w:rsidRPr="00463058" w:rsidRDefault="00ED4D29" w:rsidP="00ED4D29">
      <w:pPr>
        <w:pStyle w:val="Heading2"/>
        <w:keepLines w:val="0"/>
        <w:numPr>
          <w:ilvl w:val="0"/>
          <w:numId w:val="18"/>
        </w:numPr>
        <w:spacing w:before="240" w:after="60"/>
        <w:ind w:left="540" w:hanging="540"/>
        <w:rPr>
          <w:sz w:val="22"/>
          <w:szCs w:val="22"/>
        </w:rPr>
      </w:pPr>
      <w:r>
        <w:rPr>
          <w:lang w:val="en-US"/>
        </w:rPr>
        <w:t>Resource selection policies for grant free UL transmissions</w:t>
      </w:r>
    </w:p>
    <w:p w14:paraId="65C8014E" w14:textId="77777777" w:rsidR="00ED4D29" w:rsidRPr="009306E6" w:rsidRDefault="00ED4D29" w:rsidP="00ED4D29">
      <w:pPr>
        <w:pStyle w:val="Header"/>
        <w:jc w:val="both"/>
        <w:rPr>
          <w:b w:val="0"/>
          <w:szCs w:val="24"/>
        </w:rPr>
      </w:pPr>
    </w:p>
    <w:p w14:paraId="44E6EFF1" w14:textId="231036E8" w:rsidR="00ED4D29" w:rsidRPr="00183DCB" w:rsidRDefault="00ED4D29" w:rsidP="00ED4D29">
      <w:pPr>
        <w:pStyle w:val="Header"/>
        <w:jc w:val="both"/>
        <w:rPr>
          <w:b w:val="0"/>
          <w:szCs w:val="24"/>
          <w:lang w:val="en-US"/>
        </w:rPr>
      </w:pPr>
      <w:r w:rsidRPr="00183DCB">
        <w:rPr>
          <w:b w:val="0"/>
          <w:szCs w:val="24"/>
        </w:rPr>
        <w:t>Proposed allocation method 3 provides more flexibility and better resource usage than modes 1 &amp; 2</w:t>
      </w:r>
      <w:r w:rsidR="008F0348">
        <w:rPr>
          <w:b w:val="0"/>
          <w:szCs w:val="24"/>
        </w:rPr>
        <w:t xml:space="preserve">. Coupled to </w:t>
      </w:r>
      <w:r w:rsidRPr="00183DCB">
        <w:rPr>
          <w:b w:val="0"/>
          <w:szCs w:val="24"/>
        </w:rPr>
        <w:t xml:space="preserve"> a </w:t>
      </w:r>
      <w:r w:rsidRPr="00183DCB">
        <w:rPr>
          <w:b w:val="0"/>
          <w:szCs w:val="24"/>
          <w:lang w:val="en-US"/>
        </w:rPr>
        <w:t>simple resource selection rules including some random component</w:t>
      </w:r>
      <w:r w:rsidR="00251964">
        <w:rPr>
          <w:b w:val="0"/>
          <w:szCs w:val="24"/>
          <w:lang w:val="en-US"/>
        </w:rPr>
        <w:t xml:space="preserve">, it allows </w:t>
      </w:r>
      <w:r w:rsidRPr="00183DCB">
        <w:rPr>
          <w:b w:val="0"/>
          <w:szCs w:val="24"/>
          <w:lang w:val="en-US"/>
        </w:rPr>
        <w:t>UE</w:t>
      </w:r>
      <w:r w:rsidR="00251964">
        <w:rPr>
          <w:b w:val="0"/>
          <w:szCs w:val="24"/>
          <w:lang w:val="en-US"/>
        </w:rPr>
        <w:t>’s</w:t>
      </w:r>
      <w:r w:rsidRPr="00183DCB">
        <w:rPr>
          <w:b w:val="0"/>
          <w:szCs w:val="24"/>
          <w:lang w:val="en-US"/>
        </w:rPr>
        <w:t xml:space="preserve"> to select the transmission chunk to be used at next GF opportunity. UE shall be identified by the gNB based on its RS (as currently agreed).</w:t>
      </w:r>
    </w:p>
    <w:p w14:paraId="6A8FCBE3" w14:textId="77777777" w:rsidR="00ED4D29" w:rsidRPr="00183DCB" w:rsidRDefault="00ED4D29" w:rsidP="00ED4D29">
      <w:pPr>
        <w:pStyle w:val="Header"/>
        <w:jc w:val="both"/>
        <w:rPr>
          <w:b w:val="0"/>
          <w:szCs w:val="24"/>
          <w:lang w:val="en-US"/>
        </w:rPr>
      </w:pPr>
    </w:p>
    <w:p w14:paraId="298DAD6A" w14:textId="77777777" w:rsidR="00ED4D29" w:rsidRPr="00183DCB" w:rsidRDefault="00ED4D29" w:rsidP="00ED4D29">
      <w:pPr>
        <w:pStyle w:val="Header"/>
        <w:jc w:val="both"/>
        <w:rPr>
          <w:b w:val="0"/>
          <w:szCs w:val="24"/>
          <w:lang w:val="en-US"/>
        </w:rPr>
      </w:pPr>
      <w:r w:rsidRPr="00183DCB">
        <w:rPr>
          <w:b w:val="0"/>
          <w:szCs w:val="24"/>
          <w:lang w:val="en-US"/>
        </w:rPr>
        <w:t>Collision risks still exist, but the major interests of this solution are that:</w:t>
      </w:r>
    </w:p>
    <w:p w14:paraId="3B428F34" w14:textId="77777777" w:rsidR="00ED4D29" w:rsidRPr="00183DCB" w:rsidRDefault="00ED4D29" w:rsidP="00ED4D29">
      <w:pPr>
        <w:pStyle w:val="Header"/>
        <w:ind w:left="720"/>
        <w:jc w:val="both"/>
        <w:rPr>
          <w:b w:val="0"/>
          <w:szCs w:val="24"/>
          <w:lang w:val="en-US"/>
        </w:rPr>
      </w:pPr>
      <w:r w:rsidRPr="00183DCB">
        <w:rPr>
          <w:b w:val="0"/>
          <w:szCs w:val="24"/>
          <w:lang w:val="en-US"/>
        </w:rPr>
        <w:t xml:space="preserve">- it suppresses the risk of continuous collision between 2 UEs along their respective Tx repetitions. </w:t>
      </w:r>
    </w:p>
    <w:p w14:paraId="037C939D" w14:textId="40172AF6" w:rsidR="00ED4D29" w:rsidRPr="00183DCB" w:rsidRDefault="00ED4D29" w:rsidP="00ED4D29">
      <w:pPr>
        <w:pStyle w:val="Header"/>
        <w:ind w:left="720"/>
        <w:jc w:val="both"/>
        <w:rPr>
          <w:b w:val="0"/>
          <w:szCs w:val="24"/>
          <w:lang w:val="en-US"/>
        </w:rPr>
      </w:pPr>
      <w:r w:rsidRPr="00183DCB">
        <w:rPr>
          <w:b w:val="0"/>
          <w:szCs w:val="24"/>
          <w:lang w:val="en-US"/>
        </w:rPr>
        <w:t>- randomization of GF opportunity selection can be performed by the UE in in frequency dimension which has the very desirable effect of minimizing latency impacts. Latency being a key KpI for GF Tx.</w:t>
      </w:r>
    </w:p>
    <w:p w14:paraId="5D3799B8" w14:textId="77777777" w:rsidR="00ED4D29" w:rsidRPr="00183DCB" w:rsidRDefault="00ED4D29" w:rsidP="00ED4D29">
      <w:pPr>
        <w:pStyle w:val="Header"/>
        <w:ind w:left="720"/>
        <w:jc w:val="both"/>
        <w:rPr>
          <w:b w:val="0"/>
          <w:szCs w:val="24"/>
          <w:lang w:val="en-US"/>
        </w:rPr>
      </w:pPr>
      <w:r w:rsidRPr="00183DCB">
        <w:rPr>
          <w:b w:val="0"/>
          <w:szCs w:val="24"/>
          <w:lang w:val="en-US"/>
        </w:rPr>
        <w:t xml:space="preserve">- In addition to the preferred frequency domain randomization, time domain randomization is also possible as a complementary degree of freedom if certain classes of UEs can accept the corresponding latency penalty. </w:t>
      </w:r>
    </w:p>
    <w:p w14:paraId="3910FDB6" w14:textId="77777777" w:rsidR="00ED4D29" w:rsidRPr="00183DCB" w:rsidRDefault="00ED4D29" w:rsidP="00ED4D29">
      <w:pPr>
        <w:pStyle w:val="Header"/>
        <w:jc w:val="both"/>
        <w:rPr>
          <w:b w:val="0"/>
          <w:szCs w:val="24"/>
          <w:lang w:val="en-US"/>
        </w:rPr>
      </w:pPr>
    </w:p>
    <w:p w14:paraId="5BE20F19" w14:textId="77777777" w:rsidR="00ED4D29" w:rsidRPr="00183DCB" w:rsidRDefault="00ED4D29" w:rsidP="00ED4D29">
      <w:pPr>
        <w:pStyle w:val="Header"/>
        <w:jc w:val="both"/>
        <w:rPr>
          <w:b w:val="0"/>
          <w:szCs w:val="24"/>
          <w:lang w:val="en-US"/>
        </w:rPr>
      </w:pPr>
      <w:r w:rsidRPr="00183DCB">
        <w:rPr>
          <w:b w:val="0"/>
          <w:szCs w:val="24"/>
          <w:lang w:val="en-US"/>
        </w:rPr>
        <w:t>Each UE can then select randomly or partially randomly based on some pre-defined RRC policies the resource for its initial transmission and for potential retransmissions within the set of resource chunks configured by gNB. For retransmissions, different classes of UEs depending on their latency requirements can be defined so that they privilege frequency or time in their randomization scheme.</w:t>
      </w:r>
    </w:p>
    <w:p w14:paraId="0A6A2613" w14:textId="77777777" w:rsidR="00ED4D29" w:rsidRPr="00A603C1" w:rsidRDefault="00ED4D29" w:rsidP="00ED4D29">
      <w:pPr>
        <w:pStyle w:val="Header"/>
        <w:jc w:val="both"/>
        <w:rPr>
          <w:szCs w:val="24"/>
          <w:lang w:val="en-US"/>
        </w:rPr>
      </w:pPr>
    </w:p>
    <w:p w14:paraId="25436146" w14:textId="77777777" w:rsidR="00ED4D29" w:rsidRPr="00A603C1" w:rsidRDefault="00ED4D29" w:rsidP="00ED4D29">
      <w:pPr>
        <w:pStyle w:val="Header"/>
        <w:jc w:val="both"/>
        <w:rPr>
          <w:szCs w:val="24"/>
          <w:lang w:val="en-US"/>
        </w:rPr>
      </w:pPr>
    </w:p>
    <w:p w14:paraId="24F78104" w14:textId="77777777" w:rsidR="00ED4D29" w:rsidRPr="00A603C1" w:rsidRDefault="00ED4D29" w:rsidP="00ED4D29">
      <w:pPr>
        <w:pStyle w:val="Header"/>
        <w:jc w:val="center"/>
        <w:rPr>
          <w:szCs w:val="24"/>
          <w:lang w:val="en-US"/>
        </w:rPr>
      </w:pPr>
    </w:p>
    <w:p w14:paraId="461D2DFA" w14:textId="77777777" w:rsidR="00ED4D29" w:rsidRDefault="00ED4D29" w:rsidP="00ED4D29">
      <w:pPr>
        <w:pStyle w:val="Header"/>
        <w:jc w:val="center"/>
        <w:rPr>
          <w:szCs w:val="24"/>
        </w:rPr>
      </w:pPr>
    </w:p>
    <w:p w14:paraId="68799A26" w14:textId="77777777" w:rsidR="00ED4D29" w:rsidRDefault="00ED4D29" w:rsidP="00ED4D29">
      <w:pPr>
        <w:pStyle w:val="Header"/>
        <w:jc w:val="center"/>
        <w:rPr>
          <w:szCs w:val="24"/>
        </w:rPr>
      </w:pPr>
    </w:p>
    <w:p w14:paraId="1C1B84D7" w14:textId="44D36FBD" w:rsidR="00ED4D29" w:rsidRPr="00A603C1" w:rsidRDefault="00ED4D29" w:rsidP="00ED4D29">
      <w:pPr>
        <w:pStyle w:val="Header"/>
        <w:jc w:val="center"/>
        <w:rPr>
          <w:szCs w:val="24"/>
          <w:lang w:val="en-US"/>
        </w:rPr>
      </w:pPr>
      <w:r w:rsidRPr="0018070F">
        <w:lastRenderedPageBreak/>
        <w:drawing>
          <wp:inline distT="0" distB="0" distL="0" distR="0" wp14:anchorId="423B5297" wp14:editId="2107D718">
            <wp:extent cx="5025390" cy="3789045"/>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5390" cy="3789045"/>
                    </a:xfrm>
                    <a:prstGeom prst="rect">
                      <a:avLst/>
                    </a:prstGeom>
                    <a:noFill/>
                    <a:ln>
                      <a:noFill/>
                    </a:ln>
                  </pic:spPr>
                </pic:pic>
              </a:graphicData>
            </a:graphic>
          </wp:inline>
        </w:drawing>
      </w:r>
    </w:p>
    <w:p w14:paraId="66C3E832" w14:textId="77777777" w:rsidR="00ED4D29" w:rsidRPr="00A603C1" w:rsidRDefault="00ED4D29" w:rsidP="00ED4D29">
      <w:pPr>
        <w:pStyle w:val="Caption"/>
        <w:jc w:val="center"/>
        <w:rPr>
          <w:sz w:val="24"/>
          <w:szCs w:val="24"/>
          <w:lang w:val="en-US"/>
        </w:rPr>
      </w:pPr>
      <w:r w:rsidRPr="00A603C1">
        <w:rPr>
          <w:sz w:val="24"/>
          <w:szCs w:val="24"/>
          <w:lang w:val="en-US"/>
        </w:rPr>
        <w:t xml:space="preserve">Figure </w:t>
      </w:r>
      <w:r w:rsidRPr="00A603C1">
        <w:rPr>
          <w:sz w:val="24"/>
          <w:szCs w:val="24"/>
          <w:lang w:val="en-US"/>
        </w:rPr>
        <w:fldChar w:fldCharType="begin"/>
      </w:r>
      <w:r w:rsidRPr="00A603C1">
        <w:rPr>
          <w:sz w:val="24"/>
          <w:szCs w:val="24"/>
          <w:lang w:val="en-US"/>
        </w:rPr>
        <w:instrText xml:space="preserve"> SEQ Figure \* ARABIC </w:instrText>
      </w:r>
      <w:r w:rsidRPr="00A603C1">
        <w:rPr>
          <w:sz w:val="24"/>
          <w:szCs w:val="24"/>
          <w:lang w:val="en-US"/>
        </w:rPr>
        <w:fldChar w:fldCharType="separate"/>
      </w:r>
      <w:r w:rsidRPr="00A603C1">
        <w:rPr>
          <w:noProof/>
          <w:sz w:val="24"/>
          <w:szCs w:val="24"/>
          <w:lang w:val="en-US"/>
        </w:rPr>
        <w:t>4</w:t>
      </w:r>
      <w:r w:rsidRPr="00A603C1">
        <w:rPr>
          <w:sz w:val="24"/>
          <w:szCs w:val="24"/>
          <w:lang w:val="en-US"/>
        </w:rPr>
        <w:fldChar w:fldCharType="end"/>
      </w:r>
      <w:r w:rsidRPr="00A603C1">
        <w:rPr>
          <w:sz w:val="24"/>
          <w:szCs w:val="24"/>
          <w:lang w:val="en-US"/>
        </w:rPr>
        <w:t xml:space="preserve"> – Multi UEs allocation to a set of common resource chunks</w:t>
      </w:r>
    </w:p>
    <w:p w14:paraId="04AFB9EF" w14:textId="77777777" w:rsidR="00ED4D29" w:rsidRPr="00A603C1" w:rsidRDefault="00ED4D29" w:rsidP="00ED4D29">
      <w:pPr>
        <w:pStyle w:val="Header"/>
        <w:rPr>
          <w:szCs w:val="24"/>
          <w:lang w:val="en-US"/>
        </w:rPr>
      </w:pPr>
    </w:p>
    <w:p w14:paraId="647CAB49" w14:textId="77777777" w:rsidR="00ED4D29" w:rsidRPr="00A603C1" w:rsidRDefault="00ED4D29" w:rsidP="00ED4D29">
      <w:pPr>
        <w:pStyle w:val="Header"/>
        <w:jc w:val="both"/>
        <w:rPr>
          <w:szCs w:val="24"/>
          <w:lang w:val="en-US"/>
        </w:rPr>
      </w:pPr>
    </w:p>
    <w:p w14:paraId="1DC408D5" w14:textId="77777777" w:rsidR="00ED4D29" w:rsidRPr="00183DCB" w:rsidRDefault="00ED4D29" w:rsidP="00ED4D29">
      <w:pPr>
        <w:pStyle w:val="Header"/>
        <w:jc w:val="both"/>
        <w:rPr>
          <w:b w:val="0"/>
          <w:szCs w:val="24"/>
          <w:lang w:val="en-US"/>
        </w:rPr>
      </w:pPr>
      <w:r w:rsidRPr="00183DCB">
        <w:rPr>
          <w:b w:val="0"/>
          <w:szCs w:val="24"/>
          <w:lang w:val="en-US"/>
        </w:rPr>
        <w:fldChar w:fldCharType="begin"/>
      </w:r>
      <w:r w:rsidRPr="00183DCB">
        <w:rPr>
          <w:b w:val="0"/>
          <w:szCs w:val="24"/>
          <w:lang w:val="en-US"/>
        </w:rPr>
        <w:instrText xml:space="preserve"> REF _Ref489889329 \h  \* MERGEFORMAT </w:instrText>
      </w:r>
      <w:r w:rsidRPr="00183DCB">
        <w:rPr>
          <w:b w:val="0"/>
          <w:szCs w:val="24"/>
          <w:lang w:val="en-US"/>
        </w:rPr>
      </w:r>
      <w:r w:rsidRPr="00183DCB">
        <w:rPr>
          <w:b w:val="0"/>
          <w:szCs w:val="24"/>
          <w:lang w:val="en-US"/>
        </w:rPr>
        <w:fldChar w:fldCharType="separate"/>
      </w:r>
      <w:r w:rsidRPr="00183DCB">
        <w:rPr>
          <w:b w:val="0"/>
          <w:szCs w:val="24"/>
          <w:lang w:val="en-US"/>
        </w:rPr>
        <w:t>Figure 4</w:t>
      </w:r>
      <w:r w:rsidRPr="00183DCB">
        <w:rPr>
          <w:b w:val="0"/>
          <w:szCs w:val="24"/>
          <w:lang w:val="en-US"/>
        </w:rPr>
        <w:fldChar w:fldCharType="end"/>
      </w:r>
      <w:r w:rsidRPr="00183DCB">
        <w:rPr>
          <w:b w:val="0"/>
          <w:szCs w:val="24"/>
          <w:lang w:val="en-US"/>
        </w:rPr>
        <w:t xml:space="preserve"> illustrates allocation mode 3 with 3 resource chunks allocated to 5 UEs (K=3). A first collision occurs between UE1 and UE3 which is resolved with minimal latency impact thanks to frequency based randomization of the re-transmission. A second collision occurs between UE3 and UE5 which is resolved in time and frequency domain, UE5 hence experiencing a higher latency penalty than UE3 in the resolution process.    </w:t>
      </w:r>
    </w:p>
    <w:p w14:paraId="049389C8" w14:textId="77777777" w:rsidR="00ED4D29" w:rsidRPr="00183DCB" w:rsidRDefault="00ED4D29" w:rsidP="00ED4D29">
      <w:pPr>
        <w:pStyle w:val="Header"/>
        <w:jc w:val="both"/>
        <w:rPr>
          <w:b w:val="0"/>
          <w:szCs w:val="24"/>
          <w:lang w:val="en-US"/>
        </w:rPr>
      </w:pPr>
    </w:p>
    <w:p w14:paraId="7710F58F" w14:textId="53D8008C" w:rsidR="00332511" w:rsidRPr="00A603C1" w:rsidRDefault="00ED4D29" w:rsidP="00332511">
      <w:pPr>
        <w:jc w:val="both"/>
        <w:rPr>
          <w:szCs w:val="24"/>
          <w:lang w:val="en-US"/>
        </w:rPr>
      </w:pPr>
      <w:r w:rsidRPr="00183DCB">
        <w:rPr>
          <w:szCs w:val="24"/>
          <w:lang w:val="en-US"/>
        </w:rPr>
        <w:t xml:space="preserve">Design of efficient randomization patterns with controlled fairness is much easier if the resource chunks are of the same size, it is hence proposed that the different resource chunks allocated to a set of UEs </w:t>
      </w:r>
      <w:r w:rsidR="00332511">
        <w:rPr>
          <w:szCs w:val="24"/>
          <w:lang w:val="en-US"/>
        </w:rPr>
        <w:t xml:space="preserve">preferably </w:t>
      </w:r>
      <w:r w:rsidRPr="00183DCB">
        <w:rPr>
          <w:szCs w:val="24"/>
          <w:lang w:val="en-US"/>
        </w:rPr>
        <w:t xml:space="preserve">have the same TBS size. </w:t>
      </w:r>
      <w:r w:rsidR="00332511" w:rsidRPr="00A603C1">
        <w:rPr>
          <w:szCs w:val="24"/>
          <w:lang w:val="en-US"/>
        </w:rPr>
        <w:t>If chunk size restriction to a unique value can’t be applied for any r</w:t>
      </w:r>
      <w:r w:rsidR="00332511">
        <w:rPr>
          <w:szCs w:val="24"/>
          <w:lang w:val="en-US"/>
        </w:rPr>
        <w:t xml:space="preserve">eason, </w:t>
      </w:r>
      <w:r w:rsidR="00332511" w:rsidRPr="00A603C1">
        <w:rPr>
          <w:szCs w:val="24"/>
          <w:lang w:val="en-US"/>
        </w:rPr>
        <w:t>resource chunks are categor</w:t>
      </w:r>
      <w:r w:rsidR="00332511">
        <w:rPr>
          <w:szCs w:val="24"/>
          <w:lang w:val="en-US"/>
        </w:rPr>
        <w:t xml:space="preserve">ized w.r.t. their sizes and </w:t>
      </w:r>
      <w:r w:rsidR="00332511" w:rsidRPr="00A603C1">
        <w:rPr>
          <w:szCs w:val="24"/>
          <w:lang w:val="en-US"/>
        </w:rPr>
        <w:t xml:space="preserve">UEs can apply randomization on the set of chunks compatible with their upcoming payload size.  </w:t>
      </w:r>
    </w:p>
    <w:p w14:paraId="2B196C30" w14:textId="77777777" w:rsidR="00ED4D29" w:rsidRPr="00183DCB" w:rsidRDefault="00ED4D29" w:rsidP="00ED4D29">
      <w:pPr>
        <w:pStyle w:val="Header"/>
        <w:rPr>
          <w:b w:val="0"/>
          <w:szCs w:val="24"/>
          <w:lang w:val="en-US"/>
        </w:rPr>
      </w:pPr>
    </w:p>
    <w:p w14:paraId="3C66D31A" w14:textId="77777777" w:rsidR="00ED4D29" w:rsidRPr="00736CF1" w:rsidRDefault="00ED4D29" w:rsidP="00ED4D29">
      <w:pPr>
        <w:pStyle w:val="Header"/>
        <w:rPr>
          <w:b w:val="0"/>
          <w:szCs w:val="24"/>
          <w:lang w:val="en-US"/>
        </w:rPr>
      </w:pPr>
    </w:p>
    <w:p w14:paraId="4FBD69A8" w14:textId="639A45A3" w:rsidR="00ED4D29" w:rsidRPr="00332511" w:rsidRDefault="00ED4D29" w:rsidP="00ED4D29">
      <w:pPr>
        <w:pStyle w:val="Header"/>
        <w:jc w:val="both"/>
        <w:rPr>
          <w:szCs w:val="24"/>
          <w:lang w:val="en-US"/>
        </w:rPr>
      </w:pPr>
      <w:r w:rsidRPr="00736CF1">
        <w:rPr>
          <w:szCs w:val="24"/>
          <w:lang w:val="en-US"/>
        </w:rPr>
        <w:t xml:space="preserve">Proposal </w:t>
      </w:r>
      <w:r w:rsidR="006F68A1">
        <w:rPr>
          <w:szCs w:val="24"/>
          <w:lang w:val="en-US"/>
        </w:rPr>
        <w:t>3</w:t>
      </w:r>
      <w:r w:rsidRPr="00736CF1">
        <w:rPr>
          <w:szCs w:val="24"/>
          <w:lang w:val="en-US"/>
        </w:rPr>
        <w:t xml:space="preserve">: </w:t>
      </w:r>
      <w:r w:rsidRPr="00332511">
        <w:rPr>
          <w:szCs w:val="24"/>
          <w:lang w:val="en-US"/>
        </w:rPr>
        <w:t>UEs select randomly, using uniform random drawing, the GF transmit opportunity they shall use for their upcoming GF transmission within the set of pre-reserved chunks of resource assigned to them.</w:t>
      </w:r>
    </w:p>
    <w:p w14:paraId="2B5E5C27" w14:textId="77777777" w:rsidR="00ED4D29" w:rsidRPr="000B6D18" w:rsidRDefault="00ED4D29" w:rsidP="00ED4D29">
      <w:pPr>
        <w:pStyle w:val="Header"/>
        <w:jc w:val="both"/>
        <w:rPr>
          <w:szCs w:val="24"/>
          <w:lang w:val="en-US"/>
        </w:rPr>
      </w:pPr>
    </w:p>
    <w:p w14:paraId="5E020AE6" w14:textId="6058E5FD" w:rsidR="00ED4D29" w:rsidRPr="00736CF1" w:rsidRDefault="00ED4D29" w:rsidP="00ED4D29">
      <w:pPr>
        <w:pStyle w:val="Header"/>
        <w:jc w:val="both"/>
        <w:rPr>
          <w:szCs w:val="24"/>
          <w:lang w:val="en-US"/>
        </w:rPr>
      </w:pPr>
      <w:r w:rsidRPr="00736CF1">
        <w:rPr>
          <w:szCs w:val="24"/>
          <w:lang w:val="en-US"/>
        </w:rPr>
        <w:t xml:space="preserve">Proposal </w:t>
      </w:r>
      <w:r w:rsidR="006F68A1">
        <w:rPr>
          <w:szCs w:val="24"/>
          <w:lang w:val="en-US"/>
        </w:rPr>
        <w:t>4</w:t>
      </w:r>
      <w:r w:rsidRPr="00736CF1">
        <w:rPr>
          <w:szCs w:val="24"/>
          <w:lang w:val="en-US"/>
        </w:rPr>
        <w:t xml:space="preserve">: </w:t>
      </w:r>
      <w:r w:rsidRPr="00332511">
        <w:rPr>
          <w:szCs w:val="24"/>
          <w:lang w:val="en-US"/>
        </w:rPr>
        <w:t>Define classes of UEs where low latency UEs retransmissions are preferably randomized in frequency dimension while others are preferably randomized in time dimension</w:t>
      </w:r>
    </w:p>
    <w:p w14:paraId="112B153D" w14:textId="77777777" w:rsidR="00ED4D29" w:rsidRPr="00A603C1" w:rsidRDefault="00ED4D29" w:rsidP="00ED4D29">
      <w:pPr>
        <w:rPr>
          <w:szCs w:val="24"/>
          <w:lang w:val="en-US"/>
        </w:rPr>
      </w:pPr>
    </w:p>
    <w:p w14:paraId="3CDA8FB7" w14:textId="19E86B6F" w:rsidR="00ED4D29" w:rsidRPr="00332511" w:rsidRDefault="00ED4D29" w:rsidP="00ED4D29">
      <w:pPr>
        <w:pStyle w:val="Header"/>
        <w:jc w:val="both"/>
        <w:rPr>
          <w:szCs w:val="24"/>
          <w:lang w:val="en-US"/>
        </w:rPr>
      </w:pPr>
      <w:r w:rsidRPr="00736CF1">
        <w:rPr>
          <w:szCs w:val="24"/>
          <w:lang w:val="en-US"/>
        </w:rPr>
        <w:t xml:space="preserve">Proposal </w:t>
      </w:r>
      <w:r w:rsidR="006F68A1">
        <w:rPr>
          <w:szCs w:val="24"/>
          <w:lang w:val="en-US"/>
        </w:rPr>
        <w:t>5</w:t>
      </w:r>
      <w:r w:rsidRPr="00736CF1">
        <w:rPr>
          <w:szCs w:val="24"/>
          <w:lang w:val="en-US"/>
        </w:rPr>
        <w:t xml:space="preserve">: </w:t>
      </w:r>
      <w:r w:rsidRPr="00332511">
        <w:rPr>
          <w:szCs w:val="24"/>
          <w:lang w:val="en-US"/>
        </w:rPr>
        <w:t>If RRC configures several TBS within the set of resource chunks, UEs performs randomization over the subset of Chunks having a configuration compliant with their upcoming payload sizes.</w:t>
      </w:r>
    </w:p>
    <w:p w14:paraId="27C82F0E" w14:textId="77777777" w:rsidR="00ED4D29" w:rsidRDefault="00ED4D29" w:rsidP="00ED4D29">
      <w:pPr>
        <w:rPr>
          <w:lang w:val="en-US"/>
        </w:rPr>
      </w:pPr>
      <w:r>
        <w:rPr>
          <w:lang w:val="en-US"/>
        </w:rPr>
        <w:t xml:space="preserve">   </w:t>
      </w:r>
    </w:p>
    <w:p w14:paraId="7E4DB519" w14:textId="77777777" w:rsidR="00DD22E8" w:rsidRPr="00ED4D29" w:rsidRDefault="00DD22E8" w:rsidP="00DD22E8">
      <w:pPr>
        <w:rPr>
          <w:lang w:val="en-US" w:eastAsia="zh-CN"/>
        </w:rPr>
      </w:pPr>
    </w:p>
    <w:p w14:paraId="45D005BC" w14:textId="0117536A" w:rsidR="00F018D7" w:rsidRDefault="008250B9" w:rsidP="00F018D7">
      <w:pPr>
        <w:pStyle w:val="Heading1"/>
        <w:tabs>
          <w:tab w:val="num" w:pos="426"/>
        </w:tabs>
        <w:ind w:left="426" w:hanging="426"/>
        <w:rPr>
          <w:rFonts w:eastAsia="SimSun"/>
          <w:szCs w:val="36"/>
          <w:lang w:eastAsia="zh-CN"/>
        </w:rPr>
      </w:pPr>
      <w:r>
        <w:rPr>
          <w:szCs w:val="36"/>
          <w:lang w:eastAsia="ja-JP"/>
        </w:rPr>
        <w:t>Handling HARQ Redundancy Version</w:t>
      </w:r>
      <w:r w:rsidR="00567E02">
        <w:rPr>
          <w:szCs w:val="36"/>
          <w:lang w:eastAsia="ja-JP"/>
        </w:rPr>
        <w:t xml:space="preserve"> (RV)</w:t>
      </w:r>
    </w:p>
    <w:p w14:paraId="7E802272" w14:textId="76E1A8AE" w:rsidR="008250B9" w:rsidRDefault="008250B9" w:rsidP="008250B9">
      <w:pPr>
        <w:jc w:val="both"/>
        <w:rPr>
          <w:szCs w:val="24"/>
          <w:lang w:val="en-US"/>
        </w:rPr>
      </w:pPr>
      <w:r w:rsidRPr="00B77CD7">
        <w:rPr>
          <w:szCs w:val="24"/>
          <w:lang w:val="en-US"/>
        </w:rPr>
        <w:t>For UL transmission without grant, a set of resources are pre-allocated to the terminal for a certain period and the UE can start its transmission without waiting for the downlink scheduling message. When a user does not have relevant data in its buffer, it would not transmit anything on its pre-assigned UL grant free time frequency resource</w:t>
      </w:r>
      <w:r>
        <w:rPr>
          <w:szCs w:val="24"/>
          <w:lang w:val="en-US"/>
        </w:rPr>
        <w:t xml:space="preserve"> (explicitly agreed in 3gpp)</w:t>
      </w:r>
      <w:r w:rsidRPr="00B77CD7">
        <w:rPr>
          <w:szCs w:val="24"/>
          <w:lang w:val="en-US"/>
        </w:rPr>
        <w:t xml:space="preserve">. There is common understanding that multiple UEs would be sharing the grant free resource. So, in case of multiple UEs sharing the same time frequency resource and the UL transmission skipping possibility, gNB needs to identify the user who transmits data in a certain grant free resource, among the set of users to whom this resource was allocated. </w:t>
      </w:r>
      <w:r w:rsidR="00567E02">
        <w:rPr>
          <w:szCs w:val="24"/>
          <w:lang w:val="en-US"/>
        </w:rPr>
        <w:t>A</w:t>
      </w:r>
      <w:r>
        <w:rPr>
          <w:szCs w:val="24"/>
          <w:lang w:val="en-US"/>
        </w:rPr>
        <w:t xml:space="preserve">s </w:t>
      </w:r>
      <w:r>
        <w:rPr>
          <w:szCs w:val="24"/>
          <w:lang w:val="en-US"/>
        </w:rPr>
        <w:lastRenderedPageBreak/>
        <w:t xml:space="preserve">3GPP has accepted up to K repetitions of the same transport block with same or different redundancy versions (RVs), gNB needs to know precisely the RV of the received transmission to be able to </w:t>
      </w:r>
      <w:r w:rsidR="00567E02">
        <w:rPr>
          <w:szCs w:val="24"/>
          <w:lang w:val="en-US"/>
        </w:rPr>
        <w:t>combine these versions properly when different versions are sent.</w:t>
      </w:r>
    </w:p>
    <w:p w14:paraId="0DE35019" w14:textId="6FB9253B" w:rsidR="008250B9" w:rsidRDefault="008250B9" w:rsidP="008250B9">
      <w:pPr>
        <w:jc w:val="both"/>
      </w:pPr>
      <w:r>
        <w:t xml:space="preserve">If conventionally RVs of K transmissions are associated to UL grant free occasions, and the sequence of RVs is a fixed sequence consisting of 3 versions RV0, RV1 and RV2, the transmission of K=3 would look like as shown in the following figure. Here it is assumed that </w:t>
      </w:r>
      <w:r w:rsidR="007B3CAF">
        <w:t xml:space="preserve">the </w:t>
      </w:r>
      <w:r>
        <w:t xml:space="preserve">grant free occasion module 3 would dictate when UE can transmit. This example shows that grant free (GF) resource has been configured in each slot and each slot </w:t>
      </w:r>
      <w:r w:rsidR="005867BF">
        <w:t>has</w:t>
      </w:r>
      <w:r>
        <w:t xml:space="preserve"> a GF transmission occasion. Then transmission must start from RV0 which can be transmitted in slots numbered 0, 3, 9 and so on. </w:t>
      </w:r>
    </w:p>
    <w:p w14:paraId="6484887A" w14:textId="77777777" w:rsidR="008250B9" w:rsidRDefault="008250B9" w:rsidP="008250B9"/>
    <w:p w14:paraId="4B748F67" w14:textId="03D68F6C" w:rsidR="008250B9" w:rsidRDefault="008250B9" w:rsidP="008250B9">
      <w:pPr>
        <w:keepNext/>
      </w:pPr>
      <w:r w:rsidRPr="0049212D">
        <w:rPr>
          <w:noProof/>
        </w:rPr>
        <w:drawing>
          <wp:inline distT="0" distB="0" distL="0" distR="0" wp14:anchorId="03E19823" wp14:editId="3E52A6D2">
            <wp:extent cx="6393180" cy="2772410"/>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3180" cy="2772410"/>
                    </a:xfrm>
                    <a:prstGeom prst="rect">
                      <a:avLst/>
                    </a:prstGeom>
                    <a:noFill/>
                    <a:ln>
                      <a:noFill/>
                    </a:ln>
                  </pic:spPr>
                </pic:pic>
              </a:graphicData>
            </a:graphic>
          </wp:inline>
        </w:drawing>
      </w:r>
    </w:p>
    <w:p w14:paraId="51AE4F83" w14:textId="35E55414" w:rsidR="008250B9" w:rsidRDefault="008250B9" w:rsidP="008250B9">
      <w:pPr>
        <w:pStyle w:val="Caption"/>
        <w:jc w:val="center"/>
      </w:pPr>
      <w:bookmarkStart w:id="1" w:name="_Ref492912898"/>
      <w:r>
        <w:t xml:space="preserve">Figure </w:t>
      </w:r>
      <w:r>
        <w:fldChar w:fldCharType="begin"/>
      </w:r>
      <w:r>
        <w:instrText xml:space="preserve"> SEQ Figure \* ARABIC </w:instrText>
      </w:r>
      <w:r>
        <w:fldChar w:fldCharType="separate"/>
      </w:r>
      <w:r w:rsidR="00872C52">
        <w:rPr>
          <w:noProof/>
        </w:rPr>
        <w:t>5</w:t>
      </w:r>
      <w:r>
        <w:fldChar w:fldCharType="end"/>
      </w:r>
      <w:r>
        <w:t>: RV association to GF occasion</w:t>
      </w:r>
      <w:bookmarkEnd w:id="1"/>
      <w:r>
        <w:t xml:space="preserve"> </w:t>
      </w:r>
    </w:p>
    <w:p w14:paraId="272D406A" w14:textId="77777777" w:rsidR="008250B9" w:rsidRDefault="008250B9" w:rsidP="008250B9"/>
    <w:p w14:paraId="0E0CE499" w14:textId="67FC0296" w:rsidR="008250B9" w:rsidRDefault="00872C52" w:rsidP="008250B9">
      <w:r>
        <w:t xml:space="preserve">In </w:t>
      </w:r>
      <w:r>
        <w:fldChar w:fldCharType="begin"/>
      </w:r>
      <w:r>
        <w:instrText xml:space="preserve"> REF _Ref492912898 \h </w:instrText>
      </w:r>
      <w:r>
        <w:fldChar w:fldCharType="separate"/>
      </w:r>
      <w:r>
        <w:t xml:space="preserve">Figure </w:t>
      </w:r>
      <w:r>
        <w:rPr>
          <w:noProof/>
        </w:rPr>
        <w:t>5</w:t>
      </w:r>
      <w:r>
        <w:fldChar w:fldCharType="end"/>
      </w:r>
      <w:r w:rsidR="008250B9">
        <w:t>, UE receives data from upper layers before slot 0 with some margin to be able to encode etc, and it starts transmitting RV0 in slot 0. Here latency is minimal.</w:t>
      </w:r>
    </w:p>
    <w:p w14:paraId="1FAA7D01" w14:textId="77777777" w:rsidR="008250B9" w:rsidRDefault="008250B9" w:rsidP="008250B9"/>
    <w:p w14:paraId="6A8A4469" w14:textId="7D868C09" w:rsidR="008250B9" w:rsidRDefault="008250B9" w:rsidP="008250B9">
      <w:pPr>
        <w:keepNext/>
      </w:pPr>
      <w:r w:rsidRPr="0049212D">
        <w:rPr>
          <w:noProof/>
        </w:rPr>
        <w:drawing>
          <wp:inline distT="0" distB="0" distL="0" distR="0" wp14:anchorId="009637D5" wp14:editId="073453FC">
            <wp:extent cx="6400800" cy="25895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2589530"/>
                    </a:xfrm>
                    <a:prstGeom prst="rect">
                      <a:avLst/>
                    </a:prstGeom>
                    <a:noFill/>
                    <a:ln>
                      <a:noFill/>
                    </a:ln>
                  </pic:spPr>
                </pic:pic>
              </a:graphicData>
            </a:graphic>
          </wp:inline>
        </w:drawing>
      </w:r>
    </w:p>
    <w:p w14:paraId="556F610F" w14:textId="58D3439A" w:rsidR="008250B9" w:rsidRPr="00B77CD7" w:rsidRDefault="008250B9" w:rsidP="008250B9">
      <w:pPr>
        <w:pStyle w:val="Caption"/>
        <w:jc w:val="center"/>
      </w:pPr>
      <w:bookmarkStart w:id="2" w:name="_Ref489967398"/>
      <w:r>
        <w:t xml:space="preserve">Figure </w:t>
      </w:r>
      <w:r>
        <w:fldChar w:fldCharType="begin"/>
      </w:r>
      <w:r>
        <w:instrText xml:space="preserve"> SEQ Figure \* ARABIC </w:instrText>
      </w:r>
      <w:r>
        <w:fldChar w:fldCharType="separate"/>
      </w:r>
      <w:r w:rsidR="00872C52">
        <w:rPr>
          <w:noProof/>
        </w:rPr>
        <w:t>6</w:t>
      </w:r>
      <w:r>
        <w:fldChar w:fldCharType="end"/>
      </w:r>
      <w:r>
        <w:t>: RV association to FG Occasion – Problem with conventional approach</w:t>
      </w:r>
      <w:bookmarkEnd w:id="2"/>
    </w:p>
    <w:p w14:paraId="2CEB7263" w14:textId="77777777" w:rsidR="008250B9" w:rsidRDefault="008250B9" w:rsidP="008250B9">
      <w:pPr>
        <w:pStyle w:val="Heading2"/>
        <w:rPr>
          <w:sz w:val="22"/>
          <w:szCs w:val="22"/>
        </w:rPr>
      </w:pPr>
      <w:r>
        <w:rPr>
          <w:sz w:val="22"/>
          <w:szCs w:val="22"/>
        </w:rPr>
        <w:br w:type="page"/>
      </w:r>
    </w:p>
    <w:p w14:paraId="35AB0BFA" w14:textId="2297A2B6" w:rsidR="008250B9" w:rsidRDefault="008250B9" w:rsidP="008250B9">
      <w:pPr>
        <w:jc w:val="both"/>
      </w:pPr>
      <w:r>
        <w:lastRenderedPageBreak/>
        <w:t xml:space="preserve">If data trigger from higher layers arrives a bit later somewhere in slot 0 for example, as shown in </w:t>
      </w:r>
      <w:r>
        <w:fldChar w:fldCharType="begin"/>
      </w:r>
      <w:r>
        <w:instrText xml:space="preserve"> REF _Ref489967398 \h  \* MERGEFORMAT </w:instrText>
      </w:r>
      <w:r>
        <w:fldChar w:fldCharType="separate"/>
      </w:r>
      <w:r>
        <w:t xml:space="preserve">Figure </w:t>
      </w:r>
      <w:r>
        <w:rPr>
          <w:noProof/>
        </w:rPr>
        <w:t>6</w:t>
      </w:r>
      <w:r>
        <w:fldChar w:fldCharType="end"/>
      </w:r>
      <w:r>
        <w:t xml:space="preserve">, UE has to wait next module K occasion to be able to start transmitting. With the settings taken here, UE has to wait more than 2 full slots to be able to start with RV0 in slot#3. </w:t>
      </w:r>
    </w:p>
    <w:p w14:paraId="7DF73714" w14:textId="145CC168" w:rsidR="008250B9" w:rsidRDefault="008250B9" w:rsidP="008250B9">
      <w:pPr>
        <w:jc w:val="both"/>
      </w:pPr>
      <w:r>
        <w:t xml:space="preserve">This limitation can be overcome by keeping the same RV sequence and </w:t>
      </w:r>
      <w:r w:rsidR="00071876">
        <w:t xml:space="preserve">the </w:t>
      </w:r>
      <w:r>
        <w:t xml:space="preserve">same mapping </w:t>
      </w:r>
      <w:r w:rsidR="00071876">
        <w:t xml:space="preserve">of RVs </w:t>
      </w:r>
      <w:r>
        <w:t>to resource</w:t>
      </w:r>
      <w:r w:rsidR="00071876">
        <w:t>s</w:t>
      </w:r>
      <w:r>
        <w:t xml:space="preserve"> but allowing the UE to transmit at any GF occasion with the corresponding RV and then continue with the full RV sequence in a circular buffer fashion. An example is shown in </w:t>
      </w:r>
      <w:r>
        <w:fldChar w:fldCharType="begin"/>
      </w:r>
      <w:r>
        <w:instrText xml:space="preserve"> REF _Ref489967665 \h  \* MERGEFORMAT </w:instrText>
      </w:r>
      <w:r>
        <w:fldChar w:fldCharType="separate"/>
      </w:r>
      <w:r>
        <w:t xml:space="preserve">Figure </w:t>
      </w:r>
      <w:r>
        <w:rPr>
          <w:noProof/>
        </w:rPr>
        <w:t>7</w:t>
      </w:r>
      <w:r>
        <w:t>: Proposal for RV association to GF transmission occasions</w:t>
      </w:r>
      <w:r>
        <w:fldChar w:fldCharType="end"/>
      </w:r>
      <w:r>
        <w:t>.</w:t>
      </w:r>
    </w:p>
    <w:p w14:paraId="1009027D" w14:textId="77777777" w:rsidR="008250B9" w:rsidRDefault="008250B9" w:rsidP="008250B9"/>
    <w:p w14:paraId="44B13194" w14:textId="2E486DE7" w:rsidR="008250B9" w:rsidRDefault="008250B9" w:rsidP="008250B9">
      <w:pPr>
        <w:keepNext/>
      </w:pPr>
      <w:r w:rsidRPr="0049212D">
        <w:rPr>
          <w:noProof/>
        </w:rPr>
        <w:drawing>
          <wp:inline distT="0" distB="0" distL="0" distR="0" wp14:anchorId="1DE893F0" wp14:editId="62C1578B">
            <wp:extent cx="6393180" cy="2757805"/>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3180" cy="2757805"/>
                    </a:xfrm>
                    <a:prstGeom prst="rect">
                      <a:avLst/>
                    </a:prstGeom>
                    <a:noFill/>
                    <a:ln>
                      <a:noFill/>
                    </a:ln>
                  </pic:spPr>
                </pic:pic>
              </a:graphicData>
            </a:graphic>
          </wp:inline>
        </w:drawing>
      </w:r>
    </w:p>
    <w:p w14:paraId="5CC7CF22" w14:textId="77777777" w:rsidR="008250B9" w:rsidRDefault="008250B9" w:rsidP="008250B9">
      <w:pPr>
        <w:pStyle w:val="Caption"/>
        <w:jc w:val="center"/>
      </w:pPr>
      <w:bookmarkStart w:id="3" w:name="_Ref489967665"/>
      <w:r>
        <w:t xml:space="preserve">Figure </w:t>
      </w:r>
      <w:r>
        <w:fldChar w:fldCharType="begin"/>
      </w:r>
      <w:r>
        <w:instrText xml:space="preserve"> SEQ Figure \* ARABIC </w:instrText>
      </w:r>
      <w:r>
        <w:fldChar w:fldCharType="separate"/>
      </w:r>
      <w:r>
        <w:rPr>
          <w:noProof/>
        </w:rPr>
        <w:t>7</w:t>
      </w:r>
      <w:r>
        <w:fldChar w:fldCharType="end"/>
      </w:r>
      <w:r>
        <w:t>: Proposal for RV association to GF transmission occasions</w:t>
      </w:r>
      <w:bookmarkEnd w:id="3"/>
    </w:p>
    <w:p w14:paraId="7862396B" w14:textId="77777777" w:rsidR="008250B9" w:rsidRDefault="008250B9" w:rsidP="008250B9">
      <w:pPr>
        <w:jc w:val="both"/>
      </w:pPr>
    </w:p>
    <w:p w14:paraId="26209209" w14:textId="7580C910" w:rsidR="008250B9" w:rsidRDefault="008250B9" w:rsidP="008250B9">
      <w:pPr>
        <w:jc w:val="both"/>
        <w:rPr>
          <w:lang w:val="en-US"/>
        </w:rPr>
      </w:pPr>
      <w:r>
        <w:t>When GF UL is configured with K repetitions, a UE can start at any occasion and then sequentially cycles through the repetitions.</w:t>
      </w:r>
      <w:r w:rsidR="009B270C">
        <w:t xml:space="preserve"> </w:t>
      </w:r>
      <w:r w:rsidRPr="008441B0">
        <w:rPr>
          <w:lang w:val="en-US"/>
        </w:rPr>
        <w:t xml:space="preserve">GF Transmission occasions </w:t>
      </w:r>
      <w:r>
        <w:rPr>
          <w:lang w:val="en-US"/>
        </w:rPr>
        <w:t xml:space="preserve">(within a slot, or sub-frame or even longer interval T) </w:t>
      </w:r>
      <w:r w:rsidRPr="008441B0">
        <w:rPr>
          <w:lang w:val="en-US"/>
        </w:rPr>
        <w:t xml:space="preserve">can be </w:t>
      </w:r>
      <w:r>
        <w:rPr>
          <w:lang w:val="en-US"/>
        </w:rPr>
        <w:t>implicitly assigned a number. When UE has to transmit a packet in occasion number N, it may transmit an RV version which corresponds to the index through the following:</w:t>
      </w:r>
    </w:p>
    <w:p w14:paraId="4A8F2090" w14:textId="77777777" w:rsidR="008250B9" w:rsidRDefault="008250B9" w:rsidP="008250B9">
      <w:pPr>
        <w:jc w:val="both"/>
        <w:rPr>
          <w:lang w:val="en-US"/>
        </w:rPr>
      </w:pPr>
      <w:r>
        <w:rPr>
          <w:lang w:val="en-US"/>
        </w:rPr>
        <w:t>index = N%K</w:t>
      </w:r>
    </w:p>
    <w:p w14:paraId="6FE0FE1D" w14:textId="664D85A0" w:rsidR="008250B9" w:rsidRDefault="008250B9" w:rsidP="008250B9">
      <w:pPr>
        <w:jc w:val="both"/>
        <w:rPr>
          <w:lang w:val="en-US"/>
        </w:rPr>
      </w:pPr>
      <w:r>
        <w:rPr>
          <w:lang w:val="en-US"/>
        </w:rPr>
        <w:t xml:space="preserve">Thus, the first transmission from the UE would be for the </w:t>
      </w:r>
      <w:r w:rsidR="00071876">
        <w:rPr>
          <w:lang w:val="en-US"/>
        </w:rPr>
        <w:t>RV</w:t>
      </w:r>
      <w:r>
        <w:rPr>
          <w:lang w:val="en-US"/>
        </w:rPr>
        <w:t xml:space="preserve"> which corresponds to </w:t>
      </w:r>
      <w:r w:rsidR="00071876">
        <w:rPr>
          <w:lang w:val="en-US"/>
        </w:rPr>
        <w:t>first available resource</w:t>
      </w:r>
      <w:r>
        <w:rPr>
          <w:lang w:val="en-US"/>
        </w:rPr>
        <w:t>, and the upcoming K-1 transmissions would follow the RV_Sequence in a circular manner.</w:t>
      </w:r>
    </w:p>
    <w:p w14:paraId="1314DC4A" w14:textId="6DE965E8" w:rsidR="009B270C" w:rsidRDefault="009B270C" w:rsidP="009B270C">
      <w:pPr>
        <w:jc w:val="both"/>
        <w:rPr>
          <w:szCs w:val="24"/>
          <w:lang w:val="en-US"/>
        </w:rPr>
      </w:pPr>
      <w:r w:rsidRPr="006157E6">
        <w:rPr>
          <w:b/>
          <w:szCs w:val="24"/>
          <w:lang w:val="en-US"/>
        </w:rPr>
        <w:t>Proposal</w:t>
      </w:r>
      <w:r w:rsidR="006F68A1">
        <w:rPr>
          <w:b/>
          <w:szCs w:val="24"/>
          <w:lang w:val="en-US"/>
        </w:rPr>
        <w:t xml:space="preserve"> 6</w:t>
      </w:r>
      <w:r w:rsidRPr="006157E6">
        <w:rPr>
          <w:b/>
          <w:szCs w:val="24"/>
          <w:lang w:val="en-US"/>
        </w:rPr>
        <w:t xml:space="preserve">: </w:t>
      </w:r>
      <w:r>
        <w:rPr>
          <w:szCs w:val="24"/>
          <w:lang w:val="en-US"/>
        </w:rPr>
        <w:t>For the original UL grant free transmission (K repetitions), the RV information can be made available at the gNB implicitly by associating the RV to the UL grant free occasion (time-freq etc). To overcome latency required to wait for the occasion associated to first RV_Sequence entry, RV sequence used is a fixed sequence but a user starts transmitting with the first available GF occasion with its associated RV (even if it’s not the first entry of the RV sequence) and then transmits K-1 repetitions cycling through the RV sequence.</w:t>
      </w:r>
    </w:p>
    <w:p w14:paraId="3E9B72D8" w14:textId="1FF9FD91" w:rsidR="007B3CAF" w:rsidRDefault="007B3CAF" w:rsidP="007B3CAF">
      <w:pPr>
        <w:jc w:val="both"/>
        <w:rPr>
          <w:szCs w:val="24"/>
          <w:lang w:val="en-US"/>
        </w:rPr>
      </w:pPr>
      <w:r>
        <w:rPr>
          <w:szCs w:val="24"/>
          <w:lang w:val="en-US"/>
        </w:rPr>
        <w:t xml:space="preserve">For the re-transmission of UL grant free transmission, </w:t>
      </w:r>
      <w:r w:rsidR="000C2ECC">
        <w:rPr>
          <w:szCs w:val="24"/>
          <w:lang w:val="en-US"/>
        </w:rPr>
        <w:t xml:space="preserve">same RV sequence can be re-used as of the original transmission. </w:t>
      </w:r>
    </w:p>
    <w:p w14:paraId="7CFFDBD4" w14:textId="77777777" w:rsidR="00411953" w:rsidRDefault="00411953" w:rsidP="00411953">
      <w:pPr>
        <w:pStyle w:val="Heading1"/>
        <w:tabs>
          <w:tab w:val="num" w:pos="426"/>
        </w:tabs>
        <w:ind w:left="426" w:hanging="426"/>
        <w:rPr>
          <w:szCs w:val="36"/>
          <w:lang w:eastAsia="ja-JP"/>
        </w:rPr>
      </w:pPr>
      <w:r>
        <w:rPr>
          <w:rFonts w:hint="eastAsia"/>
          <w:szCs w:val="36"/>
          <w:lang w:eastAsia="ja-JP"/>
        </w:rPr>
        <w:t>Conclusion</w:t>
      </w:r>
    </w:p>
    <w:p w14:paraId="735D0D9E" w14:textId="77777777" w:rsidR="007826FC" w:rsidRDefault="00E432E9" w:rsidP="00CB0204">
      <w:pPr>
        <w:widowControl w:val="0"/>
        <w:tabs>
          <w:tab w:val="left" w:pos="1701"/>
          <w:tab w:val="right" w:pos="9072"/>
          <w:tab w:val="right" w:pos="10206"/>
        </w:tabs>
        <w:spacing w:after="60"/>
        <w:rPr>
          <w:rFonts w:eastAsia="SimSun"/>
          <w:lang w:eastAsia="zh-CN"/>
        </w:rPr>
      </w:pPr>
      <w:r w:rsidRPr="00EF18F1">
        <w:rPr>
          <w:rFonts w:eastAsia="SimSun" w:hint="eastAsia"/>
          <w:lang w:eastAsia="zh-CN"/>
        </w:rPr>
        <w:t xml:space="preserve">In this </w:t>
      </w:r>
      <w:r w:rsidR="005611CB" w:rsidRPr="00EF18F1">
        <w:rPr>
          <w:rFonts w:eastAsia="SimSun"/>
          <w:lang w:eastAsia="zh-CN"/>
        </w:rPr>
        <w:t>contribution,</w:t>
      </w:r>
      <w:r w:rsidRPr="00EF18F1">
        <w:rPr>
          <w:rFonts w:eastAsia="SimSun" w:hint="eastAsia"/>
          <w:lang w:eastAsia="zh-CN"/>
        </w:rPr>
        <w:t xml:space="preserve"> </w:t>
      </w:r>
      <w:r w:rsidR="007826FC">
        <w:rPr>
          <w:rFonts w:eastAsia="SimSun"/>
          <w:lang w:eastAsia="zh-CN"/>
        </w:rPr>
        <w:t>the discussion is related to following two aspects of grant free UL transmission.</w:t>
      </w:r>
    </w:p>
    <w:p w14:paraId="5FB65087" w14:textId="77777777" w:rsidR="007826FC" w:rsidRPr="00AC009D" w:rsidRDefault="007826FC" w:rsidP="00E86D87">
      <w:pPr>
        <w:pStyle w:val="ListParagraph"/>
        <w:widowControl w:val="0"/>
        <w:numPr>
          <w:ilvl w:val="0"/>
          <w:numId w:val="22"/>
        </w:numPr>
        <w:tabs>
          <w:tab w:val="left" w:pos="1701"/>
          <w:tab w:val="right" w:pos="9072"/>
          <w:tab w:val="right" w:pos="10206"/>
        </w:tabs>
        <w:spacing w:after="60"/>
        <w:ind w:leftChars="0"/>
        <w:rPr>
          <w:rFonts w:eastAsia="SimSun"/>
          <w:lang w:eastAsia="zh-CN"/>
        </w:rPr>
      </w:pPr>
      <w:r w:rsidRPr="00AC009D">
        <w:rPr>
          <w:rFonts w:eastAsia="SimSun"/>
          <w:lang w:eastAsia="zh-CN"/>
        </w:rPr>
        <w:t>Multiple resource assignment for UEs</w:t>
      </w:r>
    </w:p>
    <w:p w14:paraId="38BE3700" w14:textId="2B8AE379" w:rsidR="007826FC" w:rsidRPr="00AC009D" w:rsidRDefault="007826FC" w:rsidP="00E86D87">
      <w:pPr>
        <w:pStyle w:val="ListParagraph"/>
        <w:widowControl w:val="0"/>
        <w:numPr>
          <w:ilvl w:val="0"/>
          <w:numId w:val="22"/>
        </w:numPr>
        <w:tabs>
          <w:tab w:val="left" w:pos="1701"/>
          <w:tab w:val="right" w:pos="9072"/>
          <w:tab w:val="right" w:pos="10206"/>
        </w:tabs>
        <w:spacing w:after="60"/>
        <w:ind w:leftChars="0"/>
        <w:rPr>
          <w:rFonts w:eastAsia="SimSun"/>
          <w:lang w:eastAsia="zh-CN"/>
        </w:rPr>
      </w:pPr>
      <w:r w:rsidRPr="00AC009D">
        <w:rPr>
          <w:rFonts w:eastAsia="SimSun"/>
          <w:lang w:eastAsia="zh-CN"/>
        </w:rPr>
        <w:t xml:space="preserve">How to </w:t>
      </w:r>
      <w:r w:rsidR="00D12C98">
        <w:rPr>
          <w:rFonts w:eastAsia="SimSun"/>
          <w:lang w:eastAsia="zh-CN"/>
        </w:rPr>
        <w:t>get common understanding of HARQ RV for Grant-Free UL without explicit information exchange between the UEs and the gNB</w:t>
      </w:r>
      <w:r w:rsidRPr="00AC009D">
        <w:rPr>
          <w:rFonts w:eastAsia="SimSun"/>
          <w:lang w:eastAsia="zh-CN"/>
        </w:rPr>
        <w:t>.</w:t>
      </w:r>
    </w:p>
    <w:p w14:paraId="2C833151" w14:textId="77777777" w:rsidR="007826FC" w:rsidRDefault="007826FC" w:rsidP="00CB0204">
      <w:pPr>
        <w:widowControl w:val="0"/>
        <w:tabs>
          <w:tab w:val="left" w:pos="1701"/>
          <w:tab w:val="right" w:pos="9072"/>
          <w:tab w:val="right" w:pos="10206"/>
        </w:tabs>
        <w:spacing w:after="60"/>
        <w:rPr>
          <w:rFonts w:eastAsia="SimSun"/>
          <w:lang w:eastAsia="zh-CN"/>
        </w:rPr>
      </w:pPr>
    </w:p>
    <w:p w14:paraId="61411F86" w14:textId="230C7EF4" w:rsidR="00864406" w:rsidRPr="004853D7" w:rsidRDefault="007826FC" w:rsidP="00CB0204">
      <w:pPr>
        <w:widowControl w:val="0"/>
        <w:tabs>
          <w:tab w:val="left" w:pos="1701"/>
          <w:tab w:val="right" w:pos="9072"/>
          <w:tab w:val="right" w:pos="10206"/>
        </w:tabs>
        <w:spacing w:after="60"/>
        <w:rPr>
          <w:rFonts w:eastAsia="SimSun"/>
          <w:lang w:eastAsia="zh-CN"/>
        </w:rPr>
      </w:pPr>
      <w:r>
        <w:rPr>
          <w:rFonts w:eastAsia="SimSun"/>
          <w:lang w:eastAsia="zh-CN"/>
        </w:rPr>
        <w:t>F</w:t>
      </w:r>
      <w:r w:rsidR="002C7300">
        <w:rPr>
          <w:rFonts w:eastAsia="SimSun"/>
          <w:lang w:eastAsia="zh-CN"/>
        </w:rPr>
        <w:t>ollowing proposals are made in this contribution:</w:t>
      </w:r>
      <w:r w:rsidR="004853D7" w:rsidRPr="004853D7">
        <w:rPr>
          <w:rFonts w:eastAsia="SimSun" w:hint="eastAsia"/>
          <w:lang w:eastAsia="zh-CN"/>
        </w:rPr>
        <w:t xml:space="preserve"> </w:t>
      </w:r>
    </w:p>
    <w:p w14:paraId="15C12696" w14:textId="3FA96BA3" w:rsidR="00332511" w:rsidRPr="007826FC" w:rsidRDefault="00332511" w:rsidP="00332511">
      <w:pPr>
        <w:pStyle w:val="Header"/>
        <w:jc w:val="both"/>
        <w:rPr>
          <w:szCs w:val="24"/>
        </w:rPr>
      </w:pPr>
    </w:p>
    <w:p w14:paraId="6410CAB5" w14:textId="77777777" w:rsidR="006F68A1" w:rsidRPr="006F68A1" w:rsidRDefault="006F68A1" w:rsidP="006F68A1">
      <w:pPr>
        <w:jc w:val="both"/>
        <w:rPr>
          <w:szCs w:val="24"/>
          <w:lang w:val="en-US"/>
        </w:rPr>
      </w:pPr>
      <w:r w:rsidRPr="006F68A1">
        <w:rPr>
          <w:b/>
          <w:szCs w:val="24"/>
          <w:lang w:val="en-US"/>
        </w:rPr>
        <w:t>Proposal 1:</w:t>
      </w:r>
      <w:r w:rsidRPr="006F68A1">
        <w:rPr>
          <w:szCs w:val="24"/>
          <w:lang w:val="en-US"/>
        </w:rPr>
        <w:t xml:space="preserve"> Allocate several UEs to a set of common resource chunks.</w:t>
      </w:r>
    </w:p>
    <w:p w14:paraId="65394042" w14:textId="77777777" w:rsidR="006F68A1" w:rsidRPr="00251964" w:rsidRDefault="006F68A1" w:rsidP="006F68A1">
      <w:pPr>
        <w:jc w:val="both"/>
        <w:rPr>
          <w:szCs w:val="24"/>
          <w:lang w:val="en-US"/>
        </w:rPr>
      </w:pPr>
      <w:r w:rsidRPr="006F68A1">
        <w:rPr>
          <w:b/>
          <w:szCs w:val="24"/>
          <w:lang w:val="en-US"/>
        </w:rPr>
        <w:lastRenderedPageBreak/>
        <w:t>Proposal 2:</w:t>
      </w:r>
      <w:r w:rsidRPr="00AC73CA">
        <w:rPr>
          <w:szCs w:val="24"/>
          <w:lang w:val="en-US"/>
        </w:rPr>
        <w:t xml:space="preserve"> A</w:t>
      </w:r>
      <w:r w:rsidRPr="008F0348">
        <w:rPr>
          <w:szCs w:val="24"/>
          <w:lang w:val="en-US"/>
        </w:rPr>
        <w:t xml:space="preserve"> set of resource commonly assigned to a set of UEs contains </w:t>
      </w:r>
      <w:r>
        <w:rPr>
          <w:szCs w:val="24"/>
          <w:lang w:val="en-US"/>
        </w:rPr>
        <w:t xml:space="preserve">at least </w:t>
      </w:r>
      <w:r w:rsidRPr="008F0348">
        <w:rPr>
          <w:szCs w:val="24"/>
          <w:lang w:val="en-US"/>
        </w:rPr>
        <w:t xml:space="preserve">simultaneous resources mapped on different </w:t>
      </w:r>
      <w:r w:rsidRPr="00251964">
        <w:rPr>
          <w:szCs w:val="24"/>
          <w:lang w:val="en-US"/>
        </w:rPr>
        <w:t>frequency regions.</w:t>
      </w:r>
    </w:p>
    <w:p w14:paraId="5049AF25" w14:textId="77777777" w:rsidR="006F68A1" w:rsidRPr="00332511" w:rsidRDefault="006F68A1" w:rsidP="006F68A1">
      <w:pPr>
        <w:jc w:val="both"/>
        <w:rPr>
          <w:szCs w:val="24"/>
          <w:lang w:val="en-US"/>
        </w:rPr>
      </w:pPr>
      <w:r w:rsidRPr="006F68A1">
        <w:rPr>
          <w:b/>
          <w:szCs w:val="24"/>
          <w:lang w:val="en-US"/>
        </w:rPr>
        <w:t>Proposal 3:</w:t>
      </w:r>
      <w:r w:rsidRPr="006F68A1">
        <w:rPr>
          <w:szCs w:val="24"/>
          <w:lang w:val="en-US"/>
        </w:rPr>
        <w:t xml:space="preserve"> </w:t>
      </w:r>
      <w:r w:rsidRPr="00332511">
        <w:rPr>
          <w:szCs w:val="24"/>
          <w:lang w:val="en-US"/>
        </w:rPr>
        <w:t>UEs select randomly, using uniform random drawing, the GF transmit opportunity they shall use for their upcoming GF transmission within the set of pre-reserved chunks of resource assigned to them.</w:t>
      </w:r>
    </w:p>
    <w:p w14:paraId="2D83EBD0" w14:textId="77777777" w:rsidR="006F68A1" w:rsidRPr="006F68A1" w:rsidRDefault="006F68A1" w:rsidP="006F68A1">
      <w:pPr>
        <w:jc w:val="both"/>
        <w:rPr>
          <w:szCs w:val="24"/>
          <w:lang w:val="en-US"/>
        </w:rPr>
      </w:pPr>
      <w:r w:rsidRPr="006F68A1">
        <w:rPr>
          <w:b/>
          <w:szCs w:val="24"/>
          <w:lang w:val="en-US"/>
        </w:rPr>
        <w:t>Proposal 4:</w:t>
      </w:r>
      <w:r w:rsidRPr="006F68A1">
        <w:rPr>
          <w:szCs w:val="24"/>
          <w:lang w:val="en-US"/>
        </w:rPr>
        <w:t xml:space="preserve"> </w:t>
      </w:r>
      <w:r w:rsidRPr="00332511">
        <w:rPr>
          <w:szCs w:val="24"/>
          <w:lang w:val="en-US"/>
        </w:rPr>
        <w:t>Define classes of UEs where low latency UEs retransmissions are preferably randomized in frequency dimension while others are preferably randomized in time dimension</w:t>
      </w:r>
    </w:p>
    <w:p w14:paraId="750DC193" w14:textId="77777777" w:rsidR="006F68A1" w:rsidRPr="00332511" w:rsidRDefault="006F68A1" w:rsidP="006F68A1">
      <w:pPr>
        <w:jc w:val="both"/>
        <w:rPr>
          <w:szCs w:val="24"/>
          <w:lang w:val="en-US"/>
        </w:rPr>
      </w:pPr>
      <w:r w:rsidRPr="006F68A1">
        <w:rPr>
          <w:b/>
          <w:szCs w:val="24"/>
          <w:lang w:val="en-US"/>
        </w:rPr>
        <w:t>Proposal 5:</w:t>
      </w:r>
      <w:r w:rsidRPr="006F68A1">
        <w:rPr>
          <w:szCs w:val="24"/>
          <w:lang w:val="en-US"/>
        </w:rPr>
        <w:t xml:space="preserve"> </w:t>
      </w:r>
      <w:r w:rsidRPr="00332511">
        <w:rPr>
          <w:szCs w:val="24"/>
          <w:lang w:val="en-US"/>
        </w:rPr>
        <w:t>If RRC configures several TBS within the set of resource chunks, UEs performs randomization over the subset of Chunks having a configuration compliant with their upcoming payload sizes.</w:t>
      </w:r>
    </w:p>
    <w:p w14:paraId="0A6D1DC6" w14:textId="265584C2" w:rsidR="006F68A1" w:rsidRDefault="006F68A1" w:rsidP="006F68A1">
      <w:pPr>
        <w:jc w:val="both"/>
        <w:rPr>
          <w:szCs w:val="24"/>
          <w:lang w:val="en-US"/>
        </w:rPr>
      </w:pPr>
      <w:r w:rsidRPr="006157E6">
        <w:rPr>
          <w:b/>
          <w:szCs w:val="24"/>
          <w:lang w:val="en-US"/>
        </w:rPr>
        <w:t>Proposal</w:t>
      </w:r>
      <w:r>
        <w:rPr>
          <w:b/>
          <w:szCs w:val="24"/>
          <w:lang w:val="en-US"/>
        </w:rPr>
        <w:t xml:space="preserve"> 6</w:t>
      </w:r>
      <w:r w:rsidRPr="006157E6">
        <w:rPr>
          <w:b/>
          <w:szCs w:val="24"/>
          <w:lang w:val="en-US"/>
        </w:rPr>
        <w:t xml:space="preserve">: </w:t>
      </w:r>
      <w:r>
        <w:rPr>
          <w:szCs w:val="24"/>
          <w:lang w:val="en-US"/>
        </w:rPr>
        <w:t>For the original UL grant free transmission (K repetitions), the RV information can be made available at the gNB implicitly by associating the RV to the UL grant free occasion (time-freq etc). To overcome latency required to wait for the occasion associated to first RV_Sequence entry, RV sequence used is a fixed sequence but a user starts transmitting with the first available GF occasion with its associated RV (even if it’s not the first entry of the RV sequence) and then transmits K-1 repetitions cycling through the RV sequence.</w:t>
      </w:r>
    </w:p>
    <w:p w14:paraId="11CC370B" w14:textId="0EA37571" w:rsidR="0085601F" w:rsidRPr="00736CF1" w:rsidRDefault="0085601F" w:rsidP="004853D7">
      <w:pPr>
        <w:tabs>
          <w:tab w:val="num" w:pos="1440"/>
          <w:tab w:val="num" w:pos="2880"/>
        </w:tabs>
        <w:rPr>
          <w:rFonts w:eastAsia="SimSun"/>
          <w:lang w:val="en-US" w:eastAsia="zh-CN"/>
        </w:rPr>
      </w:pPr>
    </w:p>
    <w:p w14:paraId="0BA86324" w14:textId="2E3B9824" w:rsidR="00FF01F5" w:rsidRDefault="00FF01F5" w:rsidP="00FF01F5">
      <w:pPr>
        <w:pStyle w:val="Heading1"/>
        <w:tabs>
          <w:tab w:val="num" w:pos="426"/>
        </w:tabs>
        <w:ind w:left="426" w:hanging="426"/>
        <w:rPr>
          <w:rFonts w:eastAsia="SimSun"/>
          <w:szCs w:val="36"/>
          <w:lang w:eastAsia="zh-CN"/>
        </w:rPr>
      </w:pPr>
      <w:r>
        <w:rPr>
          <w:rFonts w:eastAsia="SimSun" w:hint="eastAsia"/>
          <w:szCs w:val="36"/>
          <w:lang w:eastAsia="zh-CN"/>
        </w:rPr>
        <w:t xml:space="preserve">Reference </w:t>
      </w:r>
    </w:p>
    <w:p w14:paraId="0B7BD725" w14:textId="0E9FBC95" w:rsidR="00324FA4" w:rsidRPr="00E23DF0" w:rsidRDefault="00FF01F5" w:rsidP="00324FA4">
      <w:pPr>
        <w:widowControl w:val="0"/>
        <w:numPr>
          <w:ilvl w:val="0"/>
          <w:numId w:val="15"/>
        </w:numPr>
        <w:spacing w:after="120"/>
        <w:jc w:val="both"/>
        <w:rPr>
          <w:sz w:val="22"/>
        </w:rPr>
      </w:pPr>
      <w:r>
        <w:rPr>
          <w:rFonts w:eastAsia="SimSun" w:hint="eastAsia"/>
          <w:lang w:eastAsia="zh-CN"/>
        </w:rPr>
        <w:t xml:space="preserve"> </w:t>
      </w:r>
      <w:r w:rsidR="00324FA4">
        <w:rPr>
          <w:sz w:val="22"/>
        </w:rPr>
        <w:t>3GPP RAN1#90, Chairman’s note.</w:t>
      </w:r>
    </w:p>
    <w:p w14:paraId="4A83FDE6" w14:textId="01D7F341" w:rsidR="00436D71" w:rsidRPr="00E23DF0" w:rsidRDefault="00436D71" w:rsidP="00436D71">
      <w:pPr>
        <w:widowControl w:val="0"/>
        <w:numPr>
          <w:ilvl w:val="0"/>
          <w:numId w:val="15"/>
        </w:numPr>
        <w:spacing w:after="120"/>
        <w:jc w:val="both"/>
        <w:rPr>
          <w:sz w:val="22"/>
        </w:rPr>
      </w:pPr>
      <w:r>
        <w:rPr>
          <w:sz w:val="22"/>
        </w:rPr>
        <w:t>3GPP RAN1#AH2, Chairman’s note.</w:t>
      </w:r>
    </w:p>
    <w:p w14:paraId="582D4FC6" w14:textId="0F5A4830" w:rsidR="00454C8B" w:rsidRPr="0076300B" w:rsidRDefault="00454C8B" w:rsidP="00CB0204">
      <w:pPr>
        <w:widowControl w:val="0"/>
        <w:tabs>
          <w:tab w:val="left" w:pos="1701"/>
          <w:tab w:val="right" w:pos="9072"/>
          <w:tab w:val="right" w:pos="10206"/>
        </w:tabs>
        <w:spacing w:after="60"/>
        <w:rPr>
          <w:rFonts w:eastAsia="SimSun"/>
          <w:lang w:eastAsia="zh-CN"/>
        </w:rPr>
      </w:pPr>
    </w:p>
    <w:sectPr w:rsidR="00454C8B" w:rsidRPr="0076300B">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5365E" w14:textId="77777777" w:rsidR="009054E9" w:rsidRDefault="009054E9">
      <w:r>
        <w:separator/>
      </w:r>
    </w:p>
  </w:endnote>
  <w:endnote w:type="continuationSeparator" w:id="0">
    <w:p w14:paraId="60888B03" w14:textId="77777777" w:rsidR="009054E9" w:rsidRDefault="009054E9">
      <w:r>
        <w:continuationSeparator/>
      </w:r>
    </w:p>
  </w:endnote>
  <w:endnote w:type="continuationNotice" w:id="1">
    <w:p w14:paraId="3A76F4B9" w14:textId="77777777" w:rsidR="009054E9" w:rsidRDefault="00905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706DB" w:rsidRDefault="00870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8706DB" w:rsidRDefault="00870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36DA1961" w:rsidR="008706DB" w:rsidRDefault="00870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B63B0">
      <w:rPr>
        <w:rStyle w:val="PageNumber"/>
      </w:rPr>
      <w:t>9</w:t>
    </w:r>
    <w:r>
      <w:rPr>
        <w:rStyle w:val="PageNumber"/>
      </w:rPr>
      <w:fldChar w:fldCharType="end"/>
    </w:r>
  </w:p>
  <w:p w14:paraId="2D1F0057" w14:textId="77777777" w:rsidR="008706DB" w:rsidRDefault="008706D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7048D" w14:textId="77777777" w:rsidR="009054E9" w:rsidRDefault="009054E9">
      <w:r>
        <w:separator/>
      </w:r>
    </w:p>
  </w:footnote>
  <w:footnote w:type="continuationSeparator" w:id="0">
    <w:p w14:paraId="352B3BA1" w14:textId="77777777" w:rsidR="009054E9" w:rsidRDefault="009054E9">
      <w:r>
        <w:continuationSeparator/>
      </w:r>
    </w:p>
  </w:footnote>
  <w:footnote w:type="continuationNotice" w:id="1">
    <w:p w14:paraId="220AD9DD" w14:textId="77777777" w:rsidR="009054E9" w:rsidRDefault="009054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568B68"/>
    <w:lvl w:ilvl="0">
      <w:start w:val="1"/>
      <w:numFmt w:val="bullet"/>
      <w:lvlText w:val=""/>
      <w:lvlJc w:val="left"/>
      <w:pPr>
        <w:tabs>
          <w:tab w:val="num" w:pos="1440"/>
        </w:tabs>
        <w:ind w:left="1440" w:hanging="720"/>
      </w:pPr>
      <w:rPr>
        <w:rFonts w:ascii="Symbol"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89A65C3"/>
    <w:multiLevelType w:val="hybridMultilevel"/>
    <w:tmpl w:val="93E2B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3694A"/>
    <w:multiLevelType w:val="hybridMultilevel"/>
    <w:tmpl w:val="0412A2A4"/>
    <w:lvl w:ilvl="0" w:tplc="F2C065AA">
      <w:start w:val="1"/>
      <w:numFmt w:val="bullet"/>
      <w:lvlText w:val="-"/>
      <w:lvlJc w:val="left"/>
      <w:pPr>
        <w:tabs>
          <w:tab w:val="num" w:pos="720"/>
        </w:tabs>
        <w:ind w:left="720" w:hanging="360"/>
      </w:pPr>
      <w:rPr>
        <w:rFonts w:ascii="SimSun" w:hAnsi="SimSun" w:hint="default"/>
      </w:rPr>
    </w:lvl>
    <w:lvl w:ilvl="1" w:tplc="7FD8F1B8">
      <w:start w:val="1"/>
      <w:numFmt w:val="bullet"/>
      <w:lvlText w:val="-"/>
      <w:lvlJc w:val="left"/>
      <w:pPr>
        <w:tabs>
          <w:tab w:val="num" w:pos="1440"/>
        </w:tabs>
        <w:ind w:left="1440" w:hanging="360"/>
      </w:pPr>
      <w:rPr>
        <w:rFonts w:ascii="SimSun" w:hAnsi="SimSun" w:hint="default"/>
      </w:rPr>
    </w:lvl>
    <w:lvl w:ilvl="2" w:tplc="A33817BE">
      <w:start w:val="1982"/>
      <w:numFmt w:val="bullet"/>
      <w:lvlText w:val="-"/>
      <w:lvlJc w:val="left"/>
      <w:pPr>
        <w:tabs>
          <w:tab w:val="num" w:pos="2160"/>
        </w:tabs>
        <w:ind w:left="2160" w:hanging="360"/>
      </w:pPr>
      <w:rPr>
        <w:rFonts w:ascii="SimSun" w:hAnsi="SimSun" w:hint="default"/>
      </w:rPr>
    </w:lvl>
    <w:lvl w:ilvl="3" w:tplc="53EE3D02" w:tentative="1">
      <w:start w:val="1"/>
      <w:numFmt w:val="bullet"/>
      <w:lvlText w:val="-"/>
      <w:lvlJc w:val="left"/>
      <w:pPr>
        <w:tabs>
          <w:tab w:val="num" w:pos="2880"/>
        </w:tabs>
        <w:ind w:left="2880" w:hanging="360"/>
      </w:pPr>
      <w:rPr>
        <w:rFonts w:ascii="SimSun" w:hAnsi="SimSun" w:hint="default"/>
      </w:rPr>
    </w:lvl>
    <w:lvl w:ilvl="4" w:tplc="E9CAA1BE" w:tentative="1">
      <w:start w:val="1"/>
      <w:numFmt w:val="bullet"/>
      <w:lvlText w:val="-"/>
      <w:lvlJc w:val="left"/>
      <w:pPr>
        <w:tabs>
          <w:tab w:val="num" w:pos="3600"/>
        </w:tabs>
        <w:ind w:left="3600" w:hanging="360"/>
      </w:pPr>
      <w:rPr>
        <w:rFonts w:ascii="SimSun" w:hAnsi="SimSun" w:hint="default"/>
      </w:rPr>
    </w:lvl>
    <w:lvl w:ilvl="5" w:tplc="9C38A642" w:tentative="1">
      <w:start w:val="1"/>
      <w:numFmt w:val="bullet"/>
      <w:lvlText w:val="-"/>
      <w:lvlJc w:val="left"/>
      <w:pPr>
        <w:tabs>
          <w:tab w:val="num" w:pos="4320"/>
        </w:tabs>
        <w:ind w:left="4320" w:hanging="360"/>
      </w:pPr>
      <w:rPr>
        <w:rFonts w:ascii="SimSun" w:hAnsi="SimSun" w:hint="default"/>
      </w:rPr>
    </w:lvl>
    <w:lvl w:ilvl="6" w:tplc="BE82FF34" w:tentative="1">
      <w:start w:val="1"/>
      <w:numFmt w:val="bullet"/>
      <w:lvlText w:val="-"/>
      <w:lvlJc w:val="left"/>
      <w:pPr>
        <w:tabs>
          <w:tab w:val="num" w:pos="5040"/>
        </w:tabs>
        <w:ind w:left="5040" w:hanging="360"/>
      </w:pPr>
      <w:rPr>
        <w:rFonts w:ascii="SimSun" w:hAnsi="SimSun" w:hint="default"/>
      </w:rPr>
    </w:lvl>
    <w:lvl w:ilvl="7" w:tplc="087858A6" w:tentative="1">
      <w:start w:val="1"/>
      <w:numFmt w:val="bullet"/>
      <w:lvlText w:val="-"/>
      <w:lvlJc w:val="left"/>
      <w:pPr>
        <w:tabs>
          <w:tab w:val="num" w:pos="5760"/>
        </w:tabs>
        <w:ind w:left="5760" w:hanging="360"/>
      </w:pPr>
      <w:rPr>
        <w:rFonts w:ascii="SimSun" w:hAnsi="SimSun" w:hint="default"/>
      </w:rPr>
    </w:lvl>
    <w:lvl w:ilvl="8" w:tplc="551225EC"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15C240B"/>
    <w:multiLevelType w:val="hybridMultilevel"/>
    <w:tmpl w:val="B29486F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2C13EE"/>
    <w:multiLevelType w:val="multilevel"/>
    <w:tmpl w:val="5358E6C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E113284"/>
    <w:multiLevelType w:val="hybridMultilevel"/>
    <w:tmpl w:val="D604EC42"/>
    <w:lvl w:ilvl="0" w:tplc="6DDC2AC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CF7975"/>
    <w:multiLevelType w:val="hybridMultilevel"/>
    <w:tmpl w:val="93E2B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4"/>
  </w:num>
  <w:num w:numId="5">
    <w:abstractNumId w:val="8"/>
  </w:num>
  <w:num w:numId="6">
    <w:abstractNumId w:val="9"/>
  </w:num>
  <w:num w:numId="7">
    <w:abstractNumId w:val="6"/>
  </w:num>
  <w:num w:numId="8">
    <w:abstractNumId w:val="17"/>
  </w:num>
  <w:num w:numId="9">
    <w:abstractNumId w:val="20"/>
  </w:num>
  <w:num w:numId="10">
    <w:abstractNumId w:val="3"/>
  </w:num>
  <w:num w:numId="11">
    <w:abstractNumId w:val="19"/>
  </w:num>
  <w:num w:numId="12">
    <w:abstractNumId w:val="12"/>
  </w:num>
  <w:num w:numId="13">
    <w:abstractNumId w:val="11"/>
  </w:num>
  <w:num w:numId="14">
    <w:abstractNumId w:val="10"/>
  </w:num>
  <w:num w:numId="15">
    <w:abstractNumId w:val="1"/>
  </w:num>
  <w:num w:numId="16">
    <w:abstractNumId w:val="0"/>
  </w:num>
  <w:num w:numId="17">
    <w:abstractNumId w:val="7"/>
  </w:num>
  <w:num w:numId="18">
    <w:abstractNumId w:val="15"/>
  </w:num>
  <w:num w:numId="19">
    <w:abstractNumId w:val="13"/>
  </w:num>
  <w:num w:numId="20">
    <w:abstractNumId w:val="21"/>
  </w:num>
  <w:num w:numId="21">
    <w:abstractNumId w:val="5"/>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9A0"/>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53A"/>
    <w:rsid w:val="00033C8D"/>
    <w:rsid w:val="00034302"/>
    <w:rsid w:val="00034C07"/>
    <w:rsid w:val="00035574"/>
    <w:rsid w:val="00036A11"/>
    <w:rsid w:val="00036F38"/>
    <w:rsid w:val="00037094"/>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727"/>
    <w:rsid w:val="00053C42"/>
    <w:rsid w:val="000540D4"/>
    <w:rsid w:val="00054885"/>
    <w:rsid w:val="00054C50"/>
    <w:rsid w:val="0005544C"/>
    <w:rsid w:val="00057AA6"/>
    <w:rsid w:val="00057B4D"/>
    <w:rsid w:val="0006043B"/>
    <w:rsid w:val="00060784"/>
    <w:rsid w:val="00061B2D"/>
    <w:rsid w:val="0006224C"/>
    <w:rsid w:val="000622B1"/>
    <w:rsid w:val="00062398"/>
    <w:rsid w:val="00062449"/>
    <w:rsid w:val="000628C9"/>
    <w:rsid w:val="00062963"/>
    <w:rsid w:val="00063B6D"/>
    <w:rsid w:val="000643D8"/>
    <w:rsid w:val="00064752"/>
    <w:rsid w:val="00064F18"/>
    <w:rsid w:val="00065323"/>
    <w:rsid w:val="00065388"/>
    <w:rsid w:val="00065AAC"/>
    <w:rsid w:val="00065C71"/>
    <w:rsid w:val="00066306"/>
    <w:rsid w:val="00066E66"/>
    <w:rsid w:val="00066FAE"/>
    <w:rsid w:val="00067AA1"/>
    <w:rsid w:val="00067D32"/>
    <w:rsid w:val="0007056A"/>
    <w:rsid w:val="000708B2"/>
    <w:rsid w:val="00070971"/>
    <w:rsid w:val="000710A9"/>
    <w:rsid w:val="00071219"/>
    <w:rsid w:val="00071876"/>
    <w:rsid w:val="00071B1F"/>
    <w:rsid w:val="00071B78"/>
    <w:rsid w:val="00071C0F"/>
    <w:rsid w:val="000739F6"/>
    <w:rsid w:val="00074024"/>
    <w:rsid w:val="000754A8"/>
    <w:rsid w:val="00075BB7"/>
    <w:rsid w:val="0007690F"/>
    <w:rsid w:val="00077F75"/>
    <w:rsid w:val="000803A0"/>
    <w:rsid w:val="00080BF7"/>
    <w:rsid w:val="00081405"/>
    <w:rsid w:val="00083B28"/>
    <w:rsid w:val="00083C62"/>
    <w:rsid w:val="00084E6B"/>
    <w:rsid w:val="00085A5C"/>
    <w:rsid w:val="000865D7"/>
    <w:rsid w:val="00086E84"/>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182E"/>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2ECC"/>
    <w:rsid w:val="000C3873"/>
    <w:rsid w:val="000C3BF8"/>
    <w:rsid w:val="000C3EA7"/>
    <w:rsid w:val="000C3EF9"/>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A4"/>
    <w:rsid w:val="000F29F2"/>
    <w:rsid w:val="000F36BC"/>
    <w:rsid w:val="000F3D68"/>
    <w:rsid w:val="000F592A"/>
    <w:rsid w:val="000F5FB5"/>
    <w:rsid w:val="000F72C1"/>
    <w:rsid w:val="000F766C"/>
    <w:rsid w:val="000F7713"/>
    <w:rsid w:val="000F7C99"/>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509"/>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3C4"/>
    <w:rsid w:val="00135BC5"/>
    <w:rsid w:val="00135BF0"/>
    <w:rsid w:val="00135EBE"/>
    <w:rsid w:val="00136301"/>
    <w:rsid w:val="00137388"/>
    <w:rsid w:val="00140912"/>
    <w:rsid w:val="00140C2F"/>
    <w:rsid w:val="00142284"/>
    <w:rsid w:val="00142434"/>
    <w:rsid w:val="00142F9A"/>
    <w:rsid w:val="00143766"/>
    <w:rsid w:val="00144D78"/>
    <w:rsid w:val="001455E4"/>
    <w:rsid w:val="00145997"/>
    <w:rsid w:val="00145B95"/>
    <w:rsid w:val="00146168"/>
    <w:rsid w:val="00146A8F"/>
    <w:rsid w:val="00147509"/>
    <w:rsid w:val="0014754C"/>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5A4C"/>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DCB"/>
    <w:rsid w:val="00184315"/>
    <w:rsid w:val="00184741"/>
    <w:rsid w:val="00184CFE"/>
    <w:rsid w:val="00184F95"/>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2A2"/>
    <w:rsid w:val="00195842"/>
    <w:rsid w:val="001961B5"/>
    <w:rsid w:val="0019773E"/>
    <w:rsid w:val="00197D86"/>
    <w:rsid w:val="00197E18"/>
    <w:rsid w:val="001A0C7D"/>
    <w:rsid w:val="001A1581"/>
    <w:rsid w:val="001A1DDE"/>
    <w:rsid w:val="001A21CC"/>
    <w:rsid w:val="001A3319"/>
    <w:rsid w:val="001A386B"/>
    <w:rsid w:val="001A45ED"/>
    <w:rsid w:val="001A4693"/>
    <w:rsid w:val="001A4B69"/>
    <w:rsid w:val="001A4C7A"/>
    <w:rsid w:val="001A548D"/>
    <w:rsid w:val="001A6366"/>
    <w:rsid w:val="001A66F8"/>
    <w:rsid w:val="001A6799"/>
    <w:rsid w:val="001A6C41"/>
    <w:rsid w:val="001A7163"/>
    <w:rsid w:val="001A7288"/>
    <w:rsid w:val="001A7310"/>
    <w:rsid w:val="001A73D0"/>
    <w:rsid w:val="001A7A72"/>
    <w:rsid w:val="001B0442"/>
    <w:rsid w:val="001B0547"/>
    <w:rsid w:val="001B05DC"/>
    <w:rsid w:val="001B05EC"/>
    <w:rsid w:val="001B0CF9"/>
    <w:rsid w:val="001B1300"/>
    <w:rsid w:val="001B1F05"/>
    <w:rsid w:val="001B223C"/>
    <w:rsid w:val="001B2C1F"/>
    <w:rsid w:val="001B36F7"/>
    <w:rsid w:val="001B37D2"/>
    <w:rsid w:val="001B38C6"/>
    <w:rsid w:val="001B39A2"/>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8D"/>
    <w:rsid w:val="001C5CA7"/>
    <w:rsid w:val="001D0C92"/>
    <w:rsid w:val="001D0D6F"/>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0A7"/>
    <w:rsid w:val="001E1114"/>
    <w:rsid w:val="001E1CF2"/>
    <w:rsid w:val="001E21D2"/>
    <w:rsid w:val="001E2469"/>
    <w:rsid w:val="001E307E"/>
    <w:rsid w:val="001E328E"/>
    <w:rsid w:val="001E3678"/>
    <w:rsid w:val="001E4771"/>
    <w:rsid w:val="001E559B"/>
    <w:rsid w:val="001E56B4"/>
    <w:rsid w:val="001E63BB"/>
    <w:rsid w:val="001E68E7"/>
    <w:rsid w:val="001E6C25"/>
    <w:rsid w:val="001E72A2"/>
    <w:rsid w:val="001E7B7F"/>
    <w:rsid w:val="001E7BCF"/>
    <w:rsid w:val="001E7F8E"/>
    <w:rsid w:val="001F0528"/>
    <w:rsid w:val="001F21B7"/>
    <w:rsid w:val="001F2420"/>
    <w:rsid w:val="001F24E3"/>
    <w:rsid w:val="001F2683"/>
    <w:rsid w:val="001F27EF"/>
    <w:rsid w:val="001F31ED"/>
    <w:rsid w:val="001F42E7"/>
    <w:rsid w:val="001F466F"/>
    <w:rsid w:val="001F4E37"/>
    <w:rsid w:val="001F5094"/>
    <w:rsid w:val="001F667A"/>
    <w:rsid w:val="001F6C8B"/>
    <w:rsid w:val="001F7571"/>
    <w:rsid w:val="001F7802"/>
    <w:rsid w:val="001F7C32"/>
    <w:rsid w:val="00200645"/>
    <w:rsid w:val="002010AF"/>
    <w:rsid w:val="002010CF"/>
    <w:rsid w:val="002014A2"/>
    <w:rsid w:val="00201671"/>
    <w:rsid w:val="002027CA"/>
    <w:rsid w:val="00202A72"/>
    <w:rsid w:val="00203114"/>
    <w:rsid w:val="00203988"/>
    <w:rsid w:val="00204256"/>
    <w:rsid w:val="002046E4"/>
    <w:rsid w:val="00204B32"/>
    <w:rsid w:val="0020530E"/>
    <w:rsid w:val="0020685A"/>
    <w:rsid w:val="00206948"/>
    <w:rsid w:val="00206AB0"/>
    <w:rsid w:val="00206AEB"/>
    <w:rsid w:val="00206B58"/>
    <w:rsid w:val="0020727C"/>
    <w:rsid w:val="00207B8F"/>
    <w:rsid w:val="00207C92"/>
    <w:rsid w:val="00207FF4"/>
    <w:rsid w:val="00210FF7"/>
    <w:rsid w:val="0021230E"/>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187"/>
    <w:rsid w:val="00224724"/>
    <w:rsid w:val="002252B4"/>
    <w:rsid w:val="00226787"/>
    <w:rsid w:val="00230070"/>
    <w:rsid w:val="0023094B"/>
    <w:rsid w:val="00230EAC"/>
    <w:rsid w:val="00230F0D"/>
    <w:rsid w:val="00231AF0"/>
    <w:rsid w:val="00233541"/>
    <w:rsid w:val="00233E23"/>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64"/>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BA2"/>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5B9E"/>
    <w:rsid w:val="00266F96"/>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779AE"/>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643"/>
    <w:rsid w:val="00290836"/>
    <w:rsid w:val="00290DE2"/>
    <w:rsid w:val="0029160B"/>
    <w:rsid w:val="00291A3F"/>
    <w:rsid w:val="00291DB7"/>
    <w:rsid w:val="002926A5"/>
    <w:rsid w:val="0029282E"/>
    <w:rsid w:val="00292A55"/>
    <w:rsid w:val="00292B5B"/>
    <w:rsid w:val="00293872"/>
    <w:rsid w:val="00293B7F"/>
    <w:rsid w:val="00293C63"/>
    <w:rsid w:val="00294774"/>
    <w:rsid w:val="00294861"/>
    <w:rsid w:val="00294A28"/>
    <w:rsid w:val="00294B4C"/>
    <w:rsid w:val="002951BB"/>
    <w:rsid w:val="00295296"/>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095"/>
    <w:rsid w:val="002B1348"/>
    <w:rsid w:val="002B19FC"/>
    <w:rsid w:val="002B1ACB"/>
    <w:rsid w:val="002B1D19"/>
    <w:rsid w:val="002B27D9"/>
    <w:rsid w:val="002B321E"/>
    <w:rsid w:val="002B4489"/>
    <w:rsid w:val="002B48B6"/>
    <w:rsid w:val="002B5A19"/>
    <w:rsid w:val="002B5D46"/>
    <w:rsid w:val="002B5E92"/>
    <w:rsid w:val="002B5F5B"/>
    <w:rsid w:val="002B5FC1"/>
    <w:rsid w:val="002B65BF"/>
    <w:rsid w:val="002B68E2"/>
    <w:rsid w:val="002B6F5B"/>
    <w:rsid w:val="002C04A3"/>
    <w:rsid w:val="002C0628"/>
    <w:rsid w:val="002C09A4"/>
    <w:rsid w:val="002C0E6E"/>
    <w:rsid w:val="002C1222"/>
    <w:rsid w:val="002C1516"/>
    <w:rsid w:val="002C1CE6"/>
    <w:rsid w:val="002C216D"/>
    <w:rsid w:val="002C2652"/>
    <w:rsid w:val="002C27D6"/>
    <w:rsid w:val="002C32AD"/>
    <w:rsid w:val="002C3326"/>
    <w:rsid w:val="002C3343"/>
    <w:rsid w:val="002C4466"/>
    <w:rsid w:val="002C57C5"/>
    <w:rsid w:val="002C595E"/>
    <w:rsid w:val="002C5B49"/>
    <w:rsid w:val="002C7300"/>
    <w:rsid w:val="002C7FF1"/>
    <w:rsid w:val="002D00CB"/>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99F"/>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3F2"/>
    <w:rsid w:val="002F1811"/>
    <w:rsid w:val="002F253F"/>
    <w:rsid w:val="002F27A4"/>
    <w:rsid w:val="002F2A75"/>
    <w:rsid w:val="002F2C67"/>
    <w:rsid w:val="002F3205"/>
    <w:rsid w:val="002F38C0"/>
    <w:rsid w:val="002F4691"/>
    <w:rsid w:val="002F5D01"/>
    <w:rsid w:val="002F6892"/>
    <w:rsid w:val="002F6BC6"/>
    <w:rsid w:val="002F70A9"/>
    <w:rsid w:val="002F74AE"/>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835"/>
    <w:rsid w:val="00320BAE"/>
    <w:rsid w:val="0032103A"/>
    <w:rsid w:val="0032106D"/>
    <w:rsid w:val="0032172E"/>
    <w:rsid w:val="00321E8A"/>
    <w:rsid w:val="00322FE7"/>
    <w:rsid w:val="00323028"/>
    <w:rsid w:val="00323048"/>
    <w:rsid w:val="00323396"/>
    <w:rsid w:val="00324016"/>
    <w:rsid w:val="0032413E"/>
    <w:rsid w:val="00324D71"/>
    <w:rsid w:val="00324FA4"/>
    <w:rsid w:val="003265CB"/>
    <w:rsid w:val="0032688B"/>
    <w:rsid w:val="00326A0A"/>
    <w:rsid w:val="003275D4"/>
    <w:rsid w:val="00327D75"/>
    <w:rsid w:val="00327FA7"/>
    <w:rsid w:val="003304BB"/>
    <w:rsid w:val="00330B9F"/>
    <w:rsid w:val="00330D81"/>
    <w:rsid w:val="003311AD"/>
    <w:rsid w:val="003318F6"/>
    <w:rsid w:val="00331AEB"/>
    <w:rsid w:val="00331C9D"/>
    <w:rsid w:val="0033208B"/>
    <w:rsid w:val="00332511"/>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2B1"/>
    <w:rsid w:val="003A65B8"/>
    <w:rsid w:val="003A6E12"/>
    <w:rsid w:val="003A76D1"/>
    <w:rsid w:val="003B0159"/>
    <w:rsid w:val="003B06FE"/>
    <w:rsid w:val="003B16CD"/>
    <w:rsid w:val="003B1A71"/>
    <w:rsid w:val="003B25EB"/>
    <w:rsid w:val="003B2D20"/>
    <w:rsid w:val="003B34B5"/>
    <w:rsid w:val="003B359C"/>
    <w:rsid w:val="003B3873"/>
    <w:rsid w:val="003B3942"/>
    <w:rsid w:val="003B3B29"/>
    <w:rsid w:val="003B481A"/>
    <w:rsid w:val="003B5BAA"/>
    <w:rsid w:val="003B5C47"/>
    <w:rsid w:val="003B63E2"/>
    <w:rsid w:val="003B6E44"/>
    <w:rsid w:val="003B6FAE"/>
    <w:rsid w:val="003B6FC4"/>
    <w:rsid w:val="003B7A7C"/>
    <w:rsid w:val="003C00B0"/>
    <w:rsid w:val="003C062C"/>
    <w:rsid w:val="003C0E94"/>
    <w:rsid w:val="003C0FC6"/>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3F1"/>
    <w:rsid w:val="003C54FD"/>
    <w:rsid w:val="003C56D7"/>
    <w:rsid w:val="003C5E2B"/>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3B24"/>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8C5"/>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0E8"/>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0B"/>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D71"/>
    <w:rsid w:val="00436EBC"/>
    <w:rsid w:val="00437610"/>
    <w:rsid w:val="00440318"/>
    <w:rsid w:val="004404B0"/>
    <w:rsid w:val="004404D8"/>
    <w:rsid w:val="00440C30"/>
    <w:rsid w:val="0044107B"/>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28B0"/>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3C9"/>
    <w:rsid w:val="0048270A"/>
    <w:rsid w:val="00482967"/>
    <w:rsid w:val="0048299E"/>
    <w:rsid w:val="004833F8"/>
    <w:rsid w:val="00483CBA"/>
    <w:rsid w:val="004842E1"/>
    <w:rsid w:val="00484A69"/>
    <w:rsid w:val="00484D5B"/>
    <w:rsid w:val="00484ED4"/>
    <w:rsid w:val="00484FB2"/>
    <w:rsid w:val="004850B7"/>
    <w:rsid w:val="004853D7"/>
    <w:rsid w:val="004856A5"/>
    <w:rsid w:val="00485CDE"/>
    <w:rsid w:val="004862CD"/>
    <w:rsid w:val="00486A50"/>
    <w:rsid w:val="00486E13"/>
    <w:rsid w:val="00486E6A"/>
    <w:rsid w:val="00490619"/>
    <w:rsid w:val="00491C0C"/>
    <w:rsid w:val="00491F76"/>
    <w:rsid w:val="00492071"/>
    <w:rsid w:val="0049256A"/>
    <w:rsid w:val="00492595"/>
    <w:rsid w:val="00492C30"/>
    <w:rsid w:val="004932F4"/>
    <w:rsid w:val="004938B2"/>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3D4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7DA"/>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C730B"/>
    <w:rsid w:val="004D041B"/>
    <w:rsid w:val="004D07B7"/>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43A"/>
    <w:rsid w:val="004D7619"/>
    <w:rsid w:val="004D794F"/>
    <w:rsid w:val="004D7951"/>
    <w:rsid w:val="004E006C"/>
    <w:rsid w:val="004E07C4"/>
    <w:rsid w:val="004E0B4E"/>
    <w:rsid w:val="004E0B6B"/>
    <w:rsid w:val="004E0D52"/>
    <w:rsid w:val="004E11AE"/>
    <w:rsid w:val="004E1C12"/>
    <w:rsid w:val="004E223B"/>
    <w:rsid w:val="004E27C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5041"/>
    <w:rsid w:val="004F605B"/>
    <w:rsid w:val="004F6165"/>
    <w:rsid w:val="004F6385"/>
    <w:rsid w:val="004F68EF"/>
    <w:rsid w:val="004F6C47"/>
    <w:rsid w:val="004F782D"/>
    <w:rsid w:val="004F79FE"/>
    <w:rsid w:val="0050011B"/>
    <w:rsid w:val="0050041B"/>
    <w:rsid w:val="00500623"/>
    <w:rsid w:val="00500807"/>
    <w:rsid w:val="00500B97"/>
    <w:rsid w:val="00500C61"/>
    <w:rsid w:val="005011B7"/>
    <w:rsid w:val="0050157B"/>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A2B"/>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2E55"/>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1F7D"/>
    <w:rsid w:val="00542024"/>
    <w:rsid w:val="00542A21"/>
    <w:rsid w:val="0054368C"/>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66F"/>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1CB"/>
    <w:rsid w:val="00561704"/>
    <w:rsid w:val="00562864"/>
    <w:rsid w:val="0056453F"/>
    <w:rsid w:val="00565D97"/>
    <w:rsid w:val="0056611B"/>
    <w:rsid w:val="0056698A"/>
    <w:rsid w:val="00567575"/>
    <w:rsid w:val="00567D33"/>
    <w:rsid w:val="00567E02"/>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67BF"/>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A7C88"/>
    <w:rsid w:val="005B00F3"/>
    <w:rsid w:val="005B0309"/>
    <w:rsid w:val="005B0661"/>
    <w:rsid w:val="005B0784"/>
    <w:rsid w:val="005B15A7"/>
    <w:rsid w:val="005B1794"/>
    <w:rsid w:val="005B1BE5"/>
    <w:rsid w:val="005B2731"/>
    <w:rsid w:val="005B2B21"/>
    <w:rsid w:val="005B419F"/>
    <w:rsid w:val="005B43F8"/>
    <w:rsid w:val="005B6FF8"/>
    <w:rsid w:val="005B7553"/>
    <w:rsid w:val="005B789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850"/>
    <w:rsid w:val="005D5C19"/>
    <w:rsid w:val="005D5D5C"/>
    <w:rsid w:val="005D5EF6"/>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E05"/>
    <w:rsid w:val="005E3499"/>
    <w:rsid w:val="005E3731"/>
    <w:rsid w:val="005E4396"/>
    <w:rsid w:val="005E5222"/>
    <w:rsid w:val="005E53D7"/>
    <w:rsid w:val="005E5837"/>
    <w:rsid w:val="005E5D5F"/>
    <w:rsid w:val="005E5E0E"/>
    <w:rsid w:val="005E5FBE"/>
    <w:rsid w:val="005E6447"/>
    <w:rsid w:val="005E64DB"/>
    <w:rsid w:val="005E68F1"/>
    <w:rsid w:val="005F0F7F"/>
    <w:rsid w:val="005F231A"/>
    <w:rsid w:val="005F3B5E"/>
    <w:rsid w:val="005F3C62"/>
    <w:rsid w:val="005F41AF"/>
    <w:rsid w:val="005F45C1"/>
    <w:rsid w:val="005F4E29"/>
    <w:rsid w:val="005F570E"/>
    <w:rsid w:val="005F5F46"/>
    <w:rsid w:val="005F6091"/>
    <w:rsid w:val="005F6652"/>
    <w:rsid w:val="005F6DB2"/>
    <w:rsid w:val="005F736D"/>
    <w:rsid w:val="005F7AB2"/>
    <w:rsid w:val="006000FE"/>
    <w:rsid w:val="0060017E"/>
    <w:rsid w:val="006004DC"/>
    <w:rsid w:val="00600972"/>
    <w:rsid w:val="00600FBF"/>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CFF"/>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3F74"/>
    <w:rsid w:val="0062513F"/>
    <w:rsid w:val="006253FE"/>
    <w:rsid w:val="00625A2D"/>
    <w:rsid w:val="0062623E"/>
    <w:rsid w:val="00626313"/>
    <w:rsid w:val="00626E7F"/>
    <w:rsid w:val="006277EF"/>
    <w:rsid w:val="006300B6"/>
    <w:rsid w:val="00630582"/>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57A1"/>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3F8"/>
    <w:rsid w:val="00654F9B"/>
    <w:rsid w:val="0065519E"/>
    <w:rsid w:val="00655EB1"/>
    <w:rsid w:val="00656200"/>
    <w:rsid w:val="006567D7"/>
    <w:rsid w:val="0065724E"/>
    <w:rsid w:val="00657521"/>
    <w:rsid w:val="00657577"/>
    <w:rsid w:val="00657746"/>
    <w:rsid w:val="00657937"/>
    <w:rsid w:val="00657BB7"/>
    <w:rsid w:val="00657BF1"/>
    <w:rsid w:val="0066084F"/>
    <w:rsid w:val="00660D5C"/>
    <w:rsid w:val="00660FC1"/>
    <w:rsid w:val="0066174F"/>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6A9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0F3C"/>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6659"/>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D7FF5"/>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68A1"/>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F47"/>
    <w:rsid w:val="0070777D"/>
    <w:rsid w:val="00707CBD"/>
    <w:rsid w:val="00707CFC"/>
    <w:rsid w:val="00710205"/>
    <w:rsid w:val="00710468"/>
    <w:rsid w:val="00710958"/>
    <w:rsid w:val="00710DF7"/>
    <w:rsid w:val="007117F4"/>
    <w:rsid w:val="0071213A"/>
    <w:rsid w:val="0071221F"/>
    <w:rsid w:val="0071246C"/>
    <w:rsid w:val="0071323E"/>
    <w:rsid w:val="00713D13"/>
    <w:rsid w:val="007144E3"/>
    <w:rsid w:val="00714FAC"/>
    <w:rsid w:val="00715200"/>
    <w:rsid w:val="00715D4D"/>
    <w:rsid w:val="00717955"/>
    <w:rsid w:val="007200F6"/>
    <w:rsid w:val="0072048D"/>
    <w:rsid w:val="00720C14"/>
    <w:rsid w:val="00720E42"/>
    <w:rsid w:val="007210FE"/>
    <w:rsid w:val="00721713"/>
    <w:rsid w:val="0072175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6CF1"/>
    <w:rsid w:val="00737495"/>
    <w:rsid w:val="007377B7"/>
    <w:rsid w:val="00737A71"/>
    <w:rsid w:val="007404F7"/>
    <w:rsid w:val="0074098A"/>
    <w:rsid w:val="00741408"/>
    <w:rsid w:val="0074155D"/>
    <w:rsid w:val="00741CA7"/>
    <w:rsid w:val="0074224E"/>
    <w:rsid w:val="00742AC9"/>
    <w:rsid w:val="0074332A"/>
    <w:rsid w:val="00743431"/>
    <w:rsid w:val="0074399D"/>
    <w:rsid w:val="00743C86"/>
    <w:rsid w:val="00744DF3"/>
    <w:rsid w:val="0074509A"/>
    <w:rsid w:val="007451E0"/>
    <w:rsid w:val="0074520C"/>
    <w:rsid w:val="0074545C"/>
    <w:rsid w:val="007454BA"/>
    <w:rsid w:val="007454E8"/>
    <w:rsid w:val="00745ACC"/>
    <w:rsid w:val="00746A20"/>
    <w:rsid w:val="00746D91"/>
    <w:rsid w:val="0074725F"/>
    <w:rsid w:val="00747F73"/>
    <w:rsid w:val="00750A88"/>
    <w:rsid w:val="00751A4A"/>
    <w:rsid w:val="00751E9C"/>
    <w:rsid w:val="007522C3"/>
    <w:rsid w:val="0075337B"/>
    <w:rsid w:val="00753384"/>
    <w:rsid w:val="007534C0"/>
    <w:rsid w:val="00753F80"/>
    <w:rsid w:val="00754A8B"/>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B"/>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187"/>
    <w:rsid w:val="00775639"/>
    <w:rsid w:val="0077579C"/>
    <w:rsid w:val="007767C2"/>
    <w:rsid w:val="00780256"/>
    <w:rsid w:val="007802BA"/>
    <w:rsid w:val="007804A5"/>
    <w:rsid w:val="007809E2"/>
    <w:rsid w:val="00780A60"/>
    <w:rsid w:val="00780D5C"/>
    <w:rsid w:val="007811DF"/>
    <w:rsid w:val="00781F26"/>
    <w:rsid w:val="00781FDD"/>
    <w:rsid w:val="00782115"/>
    <w:rsid w:val="00782123"/>
    <w:rsid w:val="007826FC"/>
    <w:rsid w:val="00782B1A"/>
    <w:rsid w:val="00782EFA"/>
    <w:rsid w:val="00783AAF"/>
    <w:rsid w:val="00783DAC"/>
    <w:rsid w:val="00784194"/>
    <w:rsid w:val="00785245"/>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CAF"/>
    <w:rsid w:val="007B3D6C"/>
    <w:rsid w:val="007B4CF1"/>
    <w:rsid w:val="007B5280"/>
    <w:rsid w:val="007B5AAE"/>
    <w:rsid w:val="007B63B0"/>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77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5E73"/>
    <w:rsid w:val="007F65F4"/>
    <w:rsid w:val="007F65FD"/>
    <w:rsid w:val="007F6A09"/>
    <w:rsid w:val="007F75D1"/>
    <w:rsid w:val="007F7B35"/>
    <w:rsid w:val="00800B54"/>
    <w:rsid w:val="00801411"/>
    <w:rsid w:val="00801CC6"/>
    <w:rsid w:val="0080211F"/>
    <w:rsid w:val="008021DD"/>
    <w:rsid w:val="00802D37"/>
    <w:rsid w:val="0080301C"/>
    <w:rsid w:val="00803337"/>
    <w:rsid w:val="00803BED"/>
    <w:rsid w:val="008044A1"/>
    <w:rsid w:val="00805030"/>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278"/>
    <w:rsid w:val="00820966"/>
    <w:rsid w:val="00820B86"/>
    <w:rsid w:val="00821122"/>
    <w:rsid w:val="0082121C"/>
    <w:rsid w:val="00821ADD"/>
    <w:rsid w:val="0082228A"/>
    <w:rsid w:val="00822AB9"/>
    <w:rsid w:val="00822B7B"/>
    <w:rsid w:val="00822C35"/>
    <w:rsid w:val="0082376A"/>
    <w:rsid w:val="00824922"/>
    <w:rsid w:val="00824BC3"/>
    <w:rsid w:val="008250B9"/>
    <w:rsid w:val="00825265"/>
    <w:rsid w:val="00825827"/>
    <w:rsid w:val="00827093"/>
    <w:rsid w:val="008303E6"/>
    <w:rsid w:val="008308AE"/>
    <w:rsid w:val="00831827"/>
    <w:rsid w:val="00831F0D"/>
    <w:rsid w:val="008322F7"/>
    <w:rsid w:val="008328B8"/>
    <w:rsid w:val="00832B13"/>
    <w:rsid w:val="0083388A"/>
    <w:rsid w:val="008347C5"/>
    <w:rsid w:val="00835FB0"/>
    <w:rsid w:val="008362B1"/>
    <w:rsid w:val="0083634B"/>
    <w:rsid w:val="008368D2"/>
    <w:rsid w:val="00836C3E"/>
    <w:rsid w:val="00836D35"/>
    <w:rsid w:val="008376BA"/>
    <w:rsid w:val="00837F53"/>
    <w:rsid w:val="00840091"/>
    <w:rsid w:val="00840D68"/>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01F"/>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C52"/>
    <w:rsid w:val="00872FAA"/>
    <w:rsid w:val="00873B45"/>
    <w:rsid w:val="0087462A"/>
    <w:rsid w:val="0087471E"/>
    <w:rsid w:val="00874C6B"/>
    <w:rsid w:val="00875E53"/>
    <w:rsid w:val="0087627F"/>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32A"/>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D44"/>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32C"/>
    <w:rsid w:val="008B6B9D"/>
    <w:rsid w:val="008B7ECA"/>
    <w:rsid w:val="008C073E"/>
    <w:rsid w:val="008C1838"/>
    <w:rsid w:val="008C1CCF"/>
    <w:rsid w:val="008C2310"/>
    <w:rsid w:val="008C2666"/>
    <w:rsid w:val="008C2D34"/>
    <w:rsid w:val="008C310B"/>
    <w:rsid w:val="008C3C0F"/>
    <w:rsid w:val="008C42F0"/>
    <w:rsid w:val="008C434D"/>
    <w:rsid w:val="008C4F61"/>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E7B60"/>
    <w:rsid w:val="008F0348"/>
    <w:rsid w:val="008F0807"/>
    <w:rsid w:val="008F1812"/>
    <w:rsid w:val="008F1ED1"/>
    <w:rsid w:val="008F2858"/>
    <w:rsid w:val="008F2BAD"/>
    <w:rsid w:val="008F3183"/>
    <w:rsid w:val="008F38A3"/>
    <w:rsid w:val="008F3BED"/>
    <w:rsid w:val="008F4F2B"/>
    <w:rsid w:val="008F5C41"/>
    <w:rsid w:val="008F6537"/>
    <w:rsid w:val="008F69F9"/>
    <w:rsid w:val="008F6E52"/>
    <w:rsid w:val="008F70F1"/>
    <w:rsid w:val="008F74F3"/>
    <w:rsid w:val="008F75B3"/>
    <w:rsid w:val="008F7AEB"/>
    <w:rsid w:val="008F7B7C"/>
    <w:rsid w:val="00900D3E"/>
    <w:rsid w:val="00901ECF"/>
    <w:rsid w:val="00902F42"/>
    <w:rsid w:val="00902FB2"/>
    <w:rsid w:val="0090415B"/>
    <w:rsid w:val="00904369"/>
    <w:rsid w:val="00904AA2"/>
    <w:rsid w:val="00905383"/>
    <w:rsid w:val="009054E9"/>
    <w:rsid w:val="00905D64"/>
    <w:rsid w:val="009061A5"/>
    <w:rsid w:val="0090623F"/>
    <w:rsid w:val="009062AF"/>
    <w:rsid w:val="00907AEA"/>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5B9"/>
    <w:rsid w:val="009206A0"/>
    <w:rsid w:val="009210D3"/>
    <w:rsid w:val="00921173"/>
    <w:rsid w:val="00921492"/>
    <w:rsid w:val="0092245B"/>
    <w:rsid w:val="00922498"/>
    <w:rsid w:val="00922502"/>
    <w:rsid w:val="009225F6"/>
    <w:rsid w:val="00923855"/>
    <w:rsid w:val="009238D0"/>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055"/>
    <w:rsid w:val="0093481B"/>
    <w:rsid w:val="009349A1"/>
    <w:rsid w:val="00934D47"/>
    <w:rsid w:val="009353C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4E0F"/>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95"/>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270C"/>
    <w:rsid w:val="009B450E"/>
    <w:rsid w:val="009B4533"/>
    <w:rsid w:val="009B49D2"/>
    <w:rsid w:val="009B5CA3"/>
    <w:rsid w:val="009B5DBC"/>
    <w:rsid w:val="009B5E74"/>
    <w:rsid w:val="009B6CD5"/>
    <w:rsid w:val="009B7682"/>
    <w:rsid w:val="009B768F"/>
    <w:rsid w:val="009B79FA"/>
    <w:rsid w:val="009B7B86"/>
    <w:rsid w:val="009C003F"/>
    <w:rsid w:val="009C0044"/>
    <w:rsid w:val="009C07A9"/>
    <w:rsid w:val="009C0E0D"/>
    <w:rsid w:val="009C1942"/>
    <w:rsid w:val="009C1BB8"/>
    <w:rsid w:val="009C291B"/>
    <w:rsid w:val="009C2E04"/>
    <w:rsid w:val="009C31AB"/>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5B3"/>
    <w:rsid w:val="009D78D0"/>
    <w:rsid w:val="009D7AB4"/>
    <w:rsid w:val="009D7DC4"/>
    <w:rsid w:val="009E0513"/>
    <w:rsid w:val="009E0722"/>
    <w:rsid w:val="009E093D"/>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4E36"/>
    <w:rsid w:val="009F5056"/>
    <w:rsid w:val="009F575D"/>
    <w:rsid w:val="009F5F1F"/>
    <w:rsid w:val="009F7C34"/>
    <w:rsid w:val="009F7F02"/>
    <w:rsid w:val="00A000CC"/>
    <w:rsid w:val="00A00BC0"/>
    <w:rsid w:val="00A00FE2"/>
    <w:rsid w:val="00A01AE0"/>
    <w:rsid w:val="00A01E7A"/>
    <w:rsid w:val="00A02338"/>
    <w:rsid w:val="00A03462"/>
    <w:rsid w:val="00A03AC8"/>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865"/>
    <w:rsid w:val="00A15DE0"/>
    <w:rsid w:val="00A15EE0"/>
    <w:rsid w:val="00A16061"/>
    <w:rsid w:val="00A16227"/>
    <w:rsid w:val="00A16AB1"/>
    <w:rsid w:val="00A1733B"/>
    <w:rsid w:val="00A21212"/>
    <w:rsid w:val="00A21404"/>
    <w:rsid w:val="00A218C5"/>
    <w:rsid w:val="00A22C84"/>
    <w:rsid w:val="00A2375D"/>
    <w:rsid w:val="00A237EB"/>
    <w:rsid w:val="00A237F3"/>
    <w:rsid w:val="00A2523C"/>
    <w:rsid w:val="00A25653"/>
    <w:rsid w:val="00A2589E"/>
    <w:rsid w:val="00A25981"/>
    <w:rsid w:val="00A2703F"/>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0D59"/>
    <w:rsid w:val="00A4186A"/>
    <w:rsid w:val="00A4248C"/>
    <w:rsid w:val="00A4277C"/>
    <w:rsid w:val="00A42C66"/>
    <w:rsid w:val="00A4315F"/>
    <w:rsid w:val="00A434E0"/>
    <w:rsid w:val="00A4352A"/>
    <w:rsid w:val="00A43C8F"/>
    <w:rsid w:val="00A44202"/>
    <w:rsid w:val="00A44446"/>
    <w:rsid w:val="00A44563"/>
    <w:rsid w:val="00A44D76"/>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329"/>
    <w:rsid w:val="00A5451F"/>
    <w:rsid w:val="00A5462B"/>
    <w:rsid w:val="00A55121"/>
    <w:rsid w:val="00A559CE"/>
    <w:rsid w:val="00A55C8A"/>
    <w:rsid w:val="00A56CB5"/>
    <w:rsid w:val="00A575DF"/>
    <w:rsid w:val="00A57A72"/>
    <w:rsid w:val="00A57F2B"/>
    <w:rsid w:val="00A6012E"/>
    <w:rsid w:val="00A6093B"/>
    <w:rsid w:val="00A614F0"/>
    <w:rsid w:val="00A6166C"/>
    <w:rsid w:val="00A61960"/>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23"/>
    <w:rsid w:val="00A96E5B"/>
    <w:rsid w:val="00AA0845"/>
    <w:rsid w:val="00AA0AB3"/>
    <w:rsid w:val="00AA0E5E"/>
    <w:rsid w:val="00AA1129"/>
    <w:rsid w:val="00AA1886"/>
    <w:rsid w:val="00AA1F16"/>
    <w:rsid w:val="00AA2055"/>
    <w:rsid w:val="00AA2BAA"/>
    <w:rsid w:val="00AA2D13"/>
    <w:rsid w:val="00AA2D99"/>
    <w:rsid w:val="00AA331B"/>
    <w:rsid w:val="00AA3545"/>
    <w:rsid w:val="00AA3AF0"/>
    <w:rsid w:val="00AA3EA0"/>
    <w:rsid w:val="00AA4158"/>
    <w:rsid w:val="00AA4A0C"/>
    <w:rsid w:val="00AA516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97"/>
    <w:rsid w:val="00AB66E3"/>
    <w:rsid w:val="00AB6ACA"/>
    <w:rsid w:val="00AB71CA"/>
    <w:rsid w:val="00AB73F0"/>
    <w:rsid w:val="00AB7E1B"/>
    <w:rsid w:val="00AC009D"/>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3CA"/>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6DD2"/>
    <w:rsid w:val="00AD6EE8"/>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2B"/>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C5B"/>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2BA4"/>
    <w:rsid w:val="00B1379C"/>
    <w:rsid w:val="00B14B8E"/>
    <w:rsid w:val="00B14FB1"/>
    <w:rsid w:val="00B155F7"/>
    <w:rsid w:val="00B15919"/>
    <w:rsid w:val="00B16988"/>
    <w:rsid w:val="00B17243"/>
    <w:rsid w:val="00B1755C"/>
    <w:rsid w:val="00B17815"/>
    <w:rsid w:val="00B17EF2"/>
    <w:rsid w:val="00B2028B"/>
    <w:rsid w:val="00B20FCD"/>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5EC8"/>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EE4"/>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1C38"/>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4D06"/>
    <w:rsid w:val="00B750BF"/>
    <w:rsid w:val="00B766BA"/>
    <w:rsid w:val="00B768BC"/>
    <w:rsid w:val="00B76D2A"/>
    <w:rsid w:val="00B77214"/>
    <w:rsid w:val="00B77750"/>
    <w:rsid w:val="00B77775"/>
    <w:rsid w:val="00B800F0"/>
    <w:rsid w:val="00B8017B"/>
    <w:rsid w:val="00B80994"/>
    <w:rsid w:val="00B8383B"/>
    <w:rsid w:val="00B84582"/>
    <w:rsid w:val="00B8485A"/>
    <w:rsid w:val="00B85077"/>
    <w:rsid w:val="00B8525D"/>
    <w:rsid w:val="00B86C88"/>
    <w:rsid w:val="00B909F5"/>
    <w:rsid w:val="00B9173F"/>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4A5"/>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96"/>
    <w:rsid w:val="00BB4AF3"/>
    <w:rsid w:val="00BB50E8"/>
    <w:rsid w:val="00BB51E3"/>
    <w:rsid w:val="00BB680F"/>
    <w:rsid w:val="00BB6E49"/>
    <w:rsid w:val="00BB6F4B"/>
    <w:rsid w:val="00BB71DC"/>
    <w:rsid w:val="00BB7F14"/>
    <w:rsid w:val="00BC0A41"/>
    <w:rsid w:val="00BC133D"/>
    <w:rsid w:val="00BC1357"/>
    <w:rsid w:val="00BC15B1"/>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497B"/>
    <w:rsid w:val="00BE50EC"/>
    <w:rsid w:val="00BE56C5"/>
    <w:rsid w:val="00BE5B77"/>
    <w:rsid w:val="00BE6392"/>
    <w:rsid w:val="00BE6F70"/>
    <w:rsid w:val="00BE7441"/>
    <w:rsid w:val="00BE74A9"/>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C65"/>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6806"/>
    <w:rsid w:val="00C272D0"/>
    <w:rsid w:val="00C2764E"/>
    <w:rsid w:val="00C27653"/>
    <w:rsid w:val="00C27D82"/>
    <w:rsid w:val="00C27FF9"/>
    <w:rsid w:val="00C30C08"/>
    <w:rsid w:val="00C314AC"/>
    <w:rsid w:val="00C31F3E"/>
    <w:rsid w:val="00C328AA"/>
    <w:rsid w:val="00C32A54"/>
    <w:rsid w:val="00C32E4B"/>
    <w:rsid w:val="00C33A96"/>
    <w:rsid w:val="00C35610"/>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688"/>
    <w:rsid w:val="00C5194F"/>
    <w:rsid w:val="00C51E86"/>
    <w:rsid w:val="00C5250C"/>
    <w:rsid w:val="00C52D72"/>
    <w:rsid w:val="00C52E82"/>
    <w:rsid w:val="00C53627"/>
    <w:rsid w:val="00C53DD2"/>
    <w:rsid w:val="00C54550"/>
    <w:rsid w:val="00C54938"/>
    <w:rsid w:val="00C54ACC"/>
    <w:rsid w:val="00C54E5F"/>
    <w:rsid w:val="00C55FB9"/>
    <w:rsid w:val="00C56275"/>
    <w:rsid w:val="00C5630F"/>
    <w:rsid w:val="00C5699C"/>
    <w:rsid w:val="00C56A8C"/>
    <w:rsid w:val="00C5730F"/>
    <w:rsid w:val="00C57492"/>
    <w:rsid w:val="00C57939"/>
    <w:rsid w:val="00C605DC"/>
    <w:rsid w:val="00C6067F"/>
    <w:rsid w:val="00C606C4"/>
    <w:rsid w:val="00C61087"/>
    <w:rsid w:val="00C62962"/>
    <w:rsid w:val="00C632DB"/>
    <w:rsid w:val="00C6409C"/>
    <w:rsid w:val="00C642C4"/>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15F0"/>
    <w:rsid w:val="00C7223E"/>
    <w:rsid w:val="00C728F4"/>
    <w:rsid w:val="00C72968"/>
    <w:rsid w:val="00C72C9B"/>
    <w:rsid w:val="00C72EA8"/>
    <w:rsid w:val="00C730AF"/>
    <w:rsid w:val="00C73FC5"/>
    <w:rsid w:val="00C74734"/>
    <w:rsid w:val="00C74B26"/>
    <w:rsid w:val="00C761F2"/>
    <w:rsid w:val="00C800B4"/>
    <w:rsid w:val="00C801C8"/>
    <w:rsid w:val="00C8154F"/>
    <w:rsid w:val="00C81825"/>
    <w:rsid w:val="00C81E7D"/>
    <w:rsid w:val="00C828D8"/>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2EF"/>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75A"/>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C7FE3"/>
    <w:rsid w:val="00CD0973"/>
    <w:rsid w:val="00CD141D"/>
    <w:rsid w:val="00CD1771"/>
    <w:rsid w:val="00CD2476"/>
    <w:rsid w:val="00CD26A4"/>
    <w:rsid w:val="00CD29EB"/>
    <w:rsid w:val="00CD2E0E"/>
    <w:rsid w:val="00CD34D9"/>
    <w:rsid w:val="00CD36C5"/>
    <w:rsid w:val="00CD4A59"/>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E9"/>
    <w:rsid w:val="00D10A3B"/>
    <w:rsid w:val="00D10C13"/>
    <w:rsid w:val="00D117A1"/>
    <w:rsid w:val="00D12C98"/>
    <w:rsid w:val="00D135C5"/>
    <w:rsid w:val="00D1398B"/>
    <w:rsid w:val="00D13A39"/>
    <w:rsid w:val="00D13CEA"/>
    <w:rsid w:val="00D15593"/>
    <w:rsid w:val="00D1572B"/>
    <w:rsid w:val="00D15E43"/>
    <w:rsid w:val="00D16741"/>
    <w:rsid w:val="00D167E7"/>
    <w:rsid w:val="00D16842"/>
    <w:rsid w:val="00D16CAA"/>
    <w:rsid w:val="00D16D4C"/>
    <w:rsid w:val="00D16E2D"/>
    <w:rsid w:val="00D208A0"/>
    <w:rsid w:val="00D210CC"/>
    <w:rsid w:val="00D23009"/>
    <w:rsid w:val="00D23582"/>
    <w:rsid w:val="00D235F9"/>
    <w:rsid w:val="00D240F9"/>
    <w:rsid w:val="00D2507F"/>
    <w:rsid w:val="00D25598"/>
    <w:rsid w:val="00D25B58"/>
    <w:rsid w:val="00D27020"/>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2EB1"/>
    <w:rsid w:val="00D7300D"/>
    <w:rsid w:val="00D7337E"/>
    <w:rsid w:val="00D73F82"/>
    <w:rsid w:val="00D74D3A"/>
    <w:rsid w:val="00D75C5E"/>
    <w:rsid w:val="00D76C13"/>
    <w:rsid w:val="00D771D3"/>
    <w:rsid w:val="00D77315"/>
    <w:rsid w:val="00D776D5"/>
    <w:rsid w:val="00D7783D"/>
    <w:rsid w:val="00D77F58"/>
    <w:rsid w:val="00D8017E"/>
    <w:rsid w:val="00D803DF"/>
    <w:rsid w:val="00D809F3"/>
    <w:rsid w:val="00D80A8D"/>
    <w:rsid w:val="00D8112A"/>
    <w:rsid w:val="00D81179"/>
    <w:rsid w:val="00D81F4D"/>
    <w:rsid w:val="00D82243"/>
    <w:rsid w:val="00D83AC4"/>
    <w:rsid w:val="00D83E5E"/>
    <w:rsid w:val="00D844C6"/>
    <w:rsid w:val="00D846AB"/>
    <w:rsid w:val="00D84763"/>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6E9"/>
    <w:rsid w:val="00D96925"/>
    <w:rsid w:val="00D97052"/>
    <w:rsid w:val="00D9757B"/>
    <w:rsid w:val="00D976B6"/>
    <w:rsid w:val="00D976F5"/>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53"/>
    <w:rsid w:val="00DC69C4"/>
    <w:rsid w:val="00DC773F"/>
    <w:rsid w:val="00DC77E3"/>
    <w:rsid w:val="00DD1B7C"/>
    <w:rsid w:val="00DD22E8"/>
    <w:rsid w:val="00DD25F4"/>
    <w:rsid w:val="00DD29E5"/>
    <w:rsid w:val="00DD2B70"/>
    <w:rsid w:val="00DD386F"/>
    <w:rsid w:val="00DD38D2"/>
    <w:rsid w:val="00DD4903"/>
    <w:rsid w:val="00DD4A9D"/>
    <w:rsid w:val="00DD5426"/>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780"/>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7B4"/>
    <w:rsid w:val="00E51A36"/>
    <w:rsid w:val="00E51B50"/>
    <w:rsid w:val="00E51D31"/>
    <w:rsid w:val="00E526B4"/>
    <w:rsid w:val="00E52AED"/>
    <w:rsid w:val="00E530F4"/>
    <w:rsid w:val="00E53496"/>
    <w:rsid w:val="00E534A5"/>
    <w:rsid w:val="00E53E69"/>
    <w:rsid w:val="00E54229"/>
    <w:rsid w:val="00E543A7"/>
    <w:rsid w:val="00E543C1"/>
    <w:rsid w:val="00E5521E"/>
    <w:rsid w:val="00E553D4"/>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87"/>
    <w:rsid w:val="00E86DD2"/>
    <w:rsid w:val="00E8703B"/>
    <w:rsid w:val="00E87352"/>
    <w:rsid w:val="00E87850"/>
    <w:rsid w:val="00E8799F"/>
    <w:rsid w:val="00E9053F"/>
    <w:rsid w:val="00E90B36"/>
    <w:rsid w:val="00E90E79"/>
    <w:rsid w:val="00E91620"/>
    <w:rsid w:val="00E9183C"/>
    <w:rsid w:val="00E91B2D"/>
    <w:rsid w:val="00E92031"/>
    <w:rsid w:val="00E92342"/>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55"/>
    <w:rsid w:val="00EA57BA"/>
    <w:rsid w:val="00EA5B64"/>
    <w:rsid w:val="00EA5D8D"/>
    <w:rsid w:val="00EA5FEC"/>
    <w:rsid w:val="00EA79E7"/>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4D29"/>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E7BC5"/>
    <w:rsid w:val="00EF1366"/>
    <w:rsid w:val="00EF1383"/>
    <w:rsid w:val="00EF169C"/>
    <w:rsid w:val="00EF18F1"/>
    <w:rsid w:val="00EF1ACE"/>
    <w:rsid w:val="00EF31BC"/>
    <w:rsid w:val="00EF354D"/>
    <w:rsid w:val="00EF4076"/>
    <w:rsid w:val="00EF4664"/>
    <w:rsid w:val="00EF47E9"/>
    <w:rsid w:val="00EF53D9"/>
    <w:rsid w:val="00EF5D8E"/>
    <w:rsid w:val="00EF5F2B"/>
    <w:rsid w:val="00EF6A8F"/>
    <w:rsid w:val="00EF6D8B"/>
    <w:rsid w:val="00EF71AC"/>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07D3D"/>
    <w:rsid w:val="00F10BC9"/>
    <w:rsid w:val="00F10CC9"/>
    <w:rsid w:val="00F10DDF"/>
    <w:rsid w:val="00F10F69"/>
    <w:rsid w:val="00F110EB"/>
    <w:rsid w:val="00F11324"/>
    <w:rsid w:val="00F1165A"/>
    <w:rsid w:val="00F11C8F"/>
    <w:rsid w:val="00F124C1"/>
    <w:rsid w:val="00F12A02"/>
    <w:rsid w:val="00F13A3F"/>
    <w:rsid w:val="00F14C76"/>
    <w:rsid w:val="00F1542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A46"/>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4B1"/>
    <w:rsid w:val="00F7276E"/>
    <w:rsid w:val="00F72B82"/>
    <w:rsid w:val="00F73533"/>
    <w:rsid w:val="00F73AF4"/>
    <w:rsid w:val="00F7479E"/>
    <w:rsid w:val="00F748CE"/>
    <w:rsid w:val="00F7518B"/>
    <w:rsid w:val="00F75C00"/>
    <w:rsid w:val="00F75FA1"/>
    <w:rsid w:val="00F77073"/>
    <w:rsid w:val="00F7767B"/>
    <w:rsid w:val="00F7791F"/>
    <w:rsid w:val="00F807A8"/>
    <w:rsid w:val="00F8124D"/>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030"/>
    <w:rsid w:val="00FB52DF"/>
    <w:rsid w:val="00FB69F5"/>
    <w:rsid w:val="00FB7758"/>
    <w:rsid w:val="00FB7D0C"/>
    <w:rsid w:val="00FC0038"/>
    <w:rsid w:val="00FC1743"/>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1F5"/>
    <w:rsid w:val="00FF0552"/>
    <w:rsid w:val="00FF21D4"/>
    <w:rsid w:val="00FF265F"/>
    <w:rsid w:val="00FF2A42"/>
    <w:rsid w:val="00FF4F0B"/>
    <w:rsid w:val="00FF5581"/>
    <w:rsid w:val="00FF5615"/>
    <w:rsid w:val="00FF5B6C"/>
    <w:rsid w:val="00FF5EB4"/>
    <w:rsid w:val="00FF6D6E"/>
    <w:rsid w:val="00FF6DAA"/>
    <w:rsid w:val="00FF6E5E"/>
    <w:rsid w:val="00FF7A99"/>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AC61E424-3953-478E-B3B2-2EE5D537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14F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67D32"/>
    <w:rPr>
      <w:rFonts w:ascii="Arial" w:hAnsi="Arial"/>
      <w:sz w:val="36"/>
      <w:lang w:val="en-GB" w:eastAsia="en-US"/>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
    <w:link w:val="Caption"/>
    <w:rsid w:val="00DD22E8"/>
    <w:rPr>
      <w:b/>
      <w:lang w:val="en-GB" w:eastAsia="en-US"/>
    </w:rPr>
  </w:style>
  <w:style w:type="character" w:customStyle="1" w:styleId="ListParagraphChar">
    <w:name w:val="List Paragraph Char"/>
    <w:link w:val="ListParagraph"/>
    <w:uiPriority w:val="34"/>
    <w:qFormat/>
    <w:locked/>
    <w:rsid w:val="00233E2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6779914">
      <w:bodyDiv w:val="1"/>
      <w:marLeft w:val="0"/>
      <w:marRight w:val="0"/>
      <w:marTop w:val="0"/>
      <w:marBottom w:val="0"/>
      <w:divBdr>
        <w:top w:val="none" w:sz="0" w:space="0" w:color="auto"/>
        <w:left w:val="none" w:sz="0" w:space="0" w:color="auto"/>
        <w:bottom w:val="none" w:sz="0" w:space="0" w:color="auto"/>
        <w:right w:val="none" w:sz="0" w:space="0" w:color="auto"/>
      </w:divBdr>
      <w:divsChild>
        <w:div w:id="1271165180">
          <w:marLeft w:val="547"/>
          <w:marRight w:val="0"/>
          <w:marTop w:val="0"/>
          <w:marBottom w:val="0"/>
          <w:divBdr>
            <w:top w:val="none" w:sz="0" w:space="0" w:color="auto"/>
            <w:left w:val="none" w:sz="0" w:space="0" w:color="auto"/>
            <w:bottom w:val="none" w:sz="0" w:space="0" w:color="auto"/>
            <w:right w:val="none" w:sz="0" w:space="0" w:color="auto"/>
          </w:divBdr>
        </w:div>
        <w:div w:id="1180462488">
          <w:marLeft w:val="1080"/>
          <w:marRight w:val="0"/>
          <w:marTop w:val="0"/>
          <w:marBottom w:val="0"/>
          <w:divBdr>
            <w:top w:val="none" w:sz="0" w:space="0" w:color="auto"/>
            <w:left w:val="none" w:sz="0" w:space="0" w:color="auto"/>
            <w:bottom w:val="none" w:sz="0" w:space="0" w:color="auto"/>
            <w:right w:val="none" w:sz="0" w:space="0" w:color="auto"/>
          </w:divBdr>
        </w:div>
        <w:div w:id="403989044">
          <w:marLeft w:val="1080"/>
          <w:marRight w:val="0"/>
          <w:marTop w:val="0"/>
          <w:marBottom w:val="0"/>
          <w:divBdr>
            <w:top w:val="none" w:sz="0" w:space="0" w:color="auto"/>
            <w:left w:val="none" w:sz="0" w:space="0" w:color="auto"/>
            <w:bottom w:val="none" w:sz="0" w:space="0" w:color="auto"/>
            <w:right w:val="none" w:sz="0" w:space="0" w:color="auto"/>
          </w:divBdr>
        </w:div>
        <w:div w:id="1661690725">
          <w:marLeft w:val="1080"/>
          <w:marRight w:val="0"/>
          <w:marTop w:val="0"/>
          <w:marBottom w:val="0"/>
          <w:divBdr>
            <w:top w:val="none" w:sz="0" w:space="0" w:color="auto"/>
            <w:left w:val="none" w:sz="0" w:space="0" w:color="auto"/>
            <w:bottom w:val="none" w:sz="0" w:space="0" w:color="auto"/>
            <w:right w:val="none" w:sz="0" w:space="0" w:color="auto"/>
          </w:divBdr>
        </w:div>
        <w:div w:id="1694375523">
          <w:marLeft w:val="547"/>
          <w:marRight w:val="0"/>
          <w:marTop w:val="0"/>
          <w:marBottom w:val="0"/>
          <w:divBdr>
            <w:top w:val="none" w:sz="0" w:space="0" w:color="auto"/>
            <w:left w:val="none" w:sz="0" w:space="0" w:color="auto"/>
            <w:bottom w:val="none" w:sz="0" w:space="0" w:color="auto"/>
            <w:right w:val="none" w:sz="0" w:space="0" w:color="auto"/>
          </w:divBdr>
        </w:div>
        <w:div w:id="802311827">
          <w:marLeft w:val="547"/>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BA424-2A4E-4A54-BA48-3159CEB8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2812</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Umer, SALIM</dc:creator>
  <cp:keywords>3GPP</cp:keywords>
  <cp:lastModifiedBy>Umer, SALIM</cp:lastModifiedBy>
  <cp:revision>2</cp:revision>
  <cp:lastPrinted>2010-04-02T09:58:00Z</cp:lastPrinted>
  <dcterms:created xsi:type="dcterms:W3CDTF">2017-09-11T16:28:00Z</dcterms:created>
  <dcterms:modified xsi:type="dcterms:W3CDTF">2017-09-11T16:28:00Z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