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798288" w14:textId="4E62B1E0" w:rsidR="006B1B28" w:rsidRPr="00EB7935" w:rsidRDefault="00261285" w:rsidP="00934886">
      <w:pPr>
        <w:pStyle w:val="CRCoverPage"/>
        <w:tabs>
          <w:tab w:val="right" w:pos="9639"/>
        </w:tabs>
        <w:spacing w:after="0"/>
        <w:jc w:val="both"/>
        <w:rPr>
          <w:rFonts w:eastAsiaTheme="minorEastAsia"/>
          <w:b/>
          <w:i/>
          <w:noProof/>
          <w:sz w:val="22"/>
          <w:szCs w:val="22"/>
          <w:lang w:eastAsia="zh-CN"/>
        </w:rPr>
      </w:pPr>
      <w:r w:rsidRPr="00261285">
        <w:rPr>
          <w:b/>
          <w:noProof/>
          <w:sz w:val="22"/>
          <w:szCs w:val="22"/>
        </w:rPr>
        <w:t>3GPP TSG RAN WG1 Meeting NR#3</w:t>
      </w:r>
      <w:r>
        <w:rPr>
          <w:rFonts w:eastAsiaTheme="minorEastAsia" w:hint="eastAsia"/>
          <w:b/>
          <w:noProof/>
          <w:sz w:val="22"/>
          <w:szCs w:val="22"/>
          <w:lang w:eastAsia="zh-CN"/>
        </w:rPr>
        <w:t xml:space="preserve"> </w:t>
      </w:r>
      <w:r w:rsidR="006B1B28" w:rsidRPr="00B54173">
        <w:rPr>
          <w:rFonts w:eastAsiaTheme="minorEastAsia" w:hint="eastAsia"/>
          <w:b/>
          <w:i/>
          <w:noProof/>
          <w:sz w:val="22"/>
          <w:szCs w:val="22"/>
          <w:lang w:eastAsia="zh-CN"/>
        </w:rPr>
        <w:t xml:space="preserve">           </w:t>
      </w:r>
      <w:r w:rsidR="006B1B28">
        <w:rPr>
          <w:rFonts w:eastAsiaTheme="minorEastAsia" w:hint="eastAsia"/>
          <w:b/>
          <w:i/>
          <w:noProof/>
          <w:sz w:val="22"/>
          <w:szCs w:val="22"/>
          <w:lang w:eastAsia="zh-CN"/>
        </w:rPr>
        <w:t xml:space="preserve">                  </w:t>
      </w:r>
      <w:r w:rsidR="00141555">
        <w:rPr>
          <w:rFonts w:eastAsiaTheme="minorEastAsia"/>
          <w:b/>
          <w:i/>
          <w:noProof/>
          <w:sz w:val="22"/>
          <w:szCs w:val="22"/>
          <w:lang w:eastAsia="zh-CN"/>
        </w:rPr>
        <w:t xml:space="preserve">         </w:t>
      </w:r>
      <w:r w:rsidR="003660E7">
        <w:rPr>
          <w:rFonts w:eastAsiaTheme="minorEastAsia" w:hint="eastAsia"/>
          <w:b/>
          <w:i/>
          <w:noProof/>
          <w:sz w:val="22"/>
          <w:szCs w:val="22"/>
          <w:lang w:eastAsia="zh-CN"/>
        </w:rPr>
        <w:t xml:space="preserve">  </w:t>
      </w:r>
      <w:r w:rsidR="00F55082">
        <w:rPr>
          <w:rFonts w:eastAsiaTheme="minorEastAsia" w:hint="eastAsia"/>
          <w:b/>
          <w:i/>
          <w:noProof/>
          <w:sz w:val="22"/>
          <w:szCs w:val="22"/>
          <w:lang w:eastAsia="zh-CN"/>
        </w:rPr>
        <w:t xml:space="preserve"> </w:t>
      </w:r>
      <w:r w:rsidR="00DC1B2B" w:rsidRPr="00DC1B2B">
        <w:rPr>
          <w:b/>
          <w:noProof/>
          <w:sz w:val="22"/>
          <w:szCs w:val="22"/>
          <w:lang w:eastAsia="ko-KR"/>
        </w:rPr>
        <w:t>R1-17159</w:t>
      </w:r>
      <w:r w:rsidR="00EB7935">
        <w:rPr>
          <w:rFonts w:eastAsiaTheme="minorEastAsia" w:hint="eastAsia"/>
          <w:b/>
          <w:noProof/>
          <w:sz w:val="22"/>
          <w:szCs w:val="22"/>
          <w:lang w:eastAsia="zh-CN"/>
        </w:rPr>
        <w:t>14</w:t>
      </w:r>
    </w:p>
    <w:p w14:paraId="73429A59" w14:textId="3814D082" w:rsidR="00FE23A2" w:rsidRDefault="00261285" w:rsidP="00141555">
      <w:pPr>
        <w:pStyle w:val="Header"/>
        <w:spacing w:after="240"/>
        <w:jc w:val="both"/>
        <w:rPr>
          <w:noProof w:val="0"/>
          <w:sz w:val="24"/>
          <w:szCs w:val="24"/>
          <w:lang w:val="en-US" w:eastAsia="zh-CN"/>
        </w:rPr>
      </w:pPr>
      <w:r w:rsidRPr="00261285">
        <w:rPr>
          <w:bCs/>
          <w:sz w:val="22"/>
          <w:lang w:eastAsia="zh-CN"/>
        </w:rPr>
        <w:t>Nagoya, Japan, 18th – 21st, September 2017</w:t>
      </w:r>
    </w:p>
    <w:p w14:paraId="5D28422A" w14:textId="6CF4A62E" w:rsidR="00FE23A2" w:rsidRPr="00B54173" w:rsidRDefault="00FE23A2">
      <w:pPr>
        <w:tabs>
          <w:tab w:val="left" w:pos="1500"/>
        </w:tabs>
        <w:overflowPunct w:val="0"/>
        <w:autoSpaceDE w:val="0"/>
        <w:autoSpaceDN w:val="0"/>
        <w:adjustRightInd w:val="0"/>
        <w:jc w:val="both"/>
        <w:textAlignment w:val="baseline"/>
        <w:rPr>
          <w:rFonts w:ascii="Arial" w:eastAsiaTheme="minorEastAsia" w:hAnsi="Arial"/>
          <w:sz w:val="22"/>
          <w:szCs w:val="22"/>
          <w:lang w:eastAsia="zh-CN"/>
        </w:rPr>
      </w:pPr>
      <w:r w:rsidRPr="00B54173">
        <w:rPr>
          <w:rFonts w:ascii="Arial" w:eastAsia="MS Mincho" w:hAnsi="Arial"/>
          <w:b/>
          <w:sz w:val="22"/>
          <w:szCs w:val="22"/>
          <w:lang w:eastAsia="zh-CN"/>
        </w:rPr>
        <w:t>Agenda Item:</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hint="eastAsia"/>
          <w:b/>
          <w:sz w:val="22"/>
          <w:szCs w:val="22"/>
          <w:lang w:eastAsia="zh-CN"/>
        </w:rPr>
        <w:t xml:space="preserve">    </w:t>
      </w:r>
      <w:r w:rsidR="00261285">
        <w:rPr>
          <w:rFonts w:ascii="Arial" w:eastAsiaTheme="minorEastAsia" w:hAnsi="Arial"/>
          <w:sz w:val="22"/>
          <w:szCs w:val="22"/>
          <w:lang w:eastAsia="zh-CN"/>
        </w:rPr>
        <w:t>6.1.4.2</w:t>
      </w:r>
    </w:p>
    <w:p w14:paraId="6C7F2C95" w14:textId="77777777" w:rsidR="00FE23A2" w:rsidRPr="00B54173" w:rsidRDefault="00FE23A2">
      <w:pPr>
        <w:tabs>
          <w:tab w:val="left" w:pos="1500"/>
        </w:tabs>
        <w:overflowPunct w:val="0"/>
        <w:autoSpaceDE w:val="0"/>
        <w:autoSpaceDN w:val="0"/>
        <w:adjustRightInd w:val="0"/>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14:paraId="65DE3C79" w14:textId="68DD0EA0" w:rsidR="00FE23A2" w:rsidRPr="00B54173" w:rsidRDefault="00FE23A2">
      <w:pPr>
        <w:tabs>
          <w:tab w:val="left" w:pos="1500"/>
        </w:tabs>
        <w:overflowPunct w:val="0"/>
        <w:autoSpaceDE w:val="0"/>
        <w:autoSpaceDN w:val="0"/>
        <w:adjustRightInd w:val="0"/>
        <w:ind w:left="1818" w:hangingChars="823" w:hanging="1818"/>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Title: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hint="eastAsia"/>
          <w:b/>
          <w:sz w:val="22"/>
          <w:szCs w:val="22"/>
          <w:lang w:eastAsia="zh-CN"/>
        </w:rPr>
        <w:t xml:space="preserve"> </w:t>
      </w:r>
      <w:r w:rsidR="00531BFF">
        <w:rPr>
          <w:rFonts w:ascii="Arial" w:eastAsiaTheme="minorEastAsia" w:hAnsi="Arial" w:hint="eastAsia"/>
          <w:sz w:val="22"/>
          <w:szCs w:val="22"/>
          <w:lang w:eastAsia="zh-CN"/>
        </w:rPr>
        <w:t xml:space="preserve">  </w:t>
      </w:r>
      <w:r w:rsidR="00261285" w:rsidRPr="00261285">
        <w:rPr>
          <w:rFonts w:ascii="Arial" w:eastAsiaTheme="minorEastAsia" w:hAnsi="Arial"/>
          <w:sz w:val="22"/>
          <w:szCs w:val="22"/>
          <w:lang w:eastAsia="zh-CN"/>
        </w:rPr>
        <w:t xml:space="preserve">Remaining details on </w:t>
      </w:r>
      <w:r w:rsidR="00A0154D">
        <w:rPr>
          <w:rFonts w:ascii="Arial" w:eastAsiaTheme="minorEastAsia" w:hAnsi="Arial" w:hint="eastAsia"/>
          <w:sz w:val="22"/>
          <w:szCs w:val="22"/>
          <w:lang w:eastAsia="zh-CN"/>
        </w:rPr>
        <w:t>P</w:t>
      </w:r>
      <w:r w:rsidR="00261285" w:rsidRPr="00261285">
        <w:rPr>
          <w:rFonts w:ascii="Arial" w:eastAsiaTheme="minorEastAsia" w:hAnsi="Arial"/>
          <w:sz w:val="22"/>
          <w:szCs w:val="22"/>
          <w:lang w:eastAsia="zh-CN"/>
        </w:rPr>
        <w:t>RACH procedure</w:t>
      </w:r>
    </w:p>
    <w:p w14:paraId="19C2E0FA" w14:textId="77777777" w:rsidR="00FE23A2" w:rsidRPr="00B54173" w:rsidRDefault="00FE23A2">
      <w:pPr>
        <w:tabs>
          <w:tab w:val="left" w:pos="1500"/>
        </w:tabs>
        <w:overflowPunct w:val="0"/>
        <w:autoSpaceDE w:val="0"/>
        <w:autoSpaceDN w:val="0"/>
        <w:adjustRightInd w:val="0"/>
        <w:spacing w:after="0"/>
        <w:jc w:val="both"/>
        <w:textAlignment w:val="baseline"/>
        <w:rPr>
          <w:rFonts w:ascii="Arial" w:eastAsia="Malgun Gothic" w:hAnsi="Arial"/>
          <w:b/>
          <w:sz w:val="22"/>
          <w:szCs w:val="22"/>
          <w:lang w:eastAsia="ko-KR"/>
        </w:rPr>
      </w:pPr>
      <w:r w:rsidRPr="00B54173">
        <w:rPr>
          <w:rFonts w:ascii="Arial" w:eastAsia="MS Mincho" w:hAnsi="Arial"/>
          <w:b/>
          <w:sz w:val="22"/>
          <w:szCs w:val="22"/>
          <w:lang w:eastAsia="zh-CN"/>
        </w:rPr>
        <w:t>Document for:</w:t>
      </w:r>
      <w:r w:rsidRPr="00B54173">
        <w:rPr>
          <w:rFonts w:ascii="Arial" w:eastAsia="Malgun Gothic" w:hAnsi="Arial"/>
          <w:b/>
          <w:sz w:val="22"/>
          <w:szCs w:val="22"/>
          <w:lang w:eastAsia="ko-KR"/>
        </w:rPr>
        <w:tab/>
      </w:r>
      <w:r w:rsidRPr="00B54173">
        <w:rPr>
          <w:rFonts w:ascii="Arial" w:eastAsia="Malgun Gothic" w:hAnsi="Arial"/>
          <w:b/>
          <w:sz w:val="22"/>
          <w:szCs w:val="22"/>
          <w:lang w:eastAsia="ko-KR"/>
        </w:rPr>
        <w:tab/>
      </w:r>
      <w:r>
        <w:rPr>
          <w:rFonts w:ascii="Arial" w:eastAsia="Malgun Gothic" w:hAnsi="Arial"/>
          <w:sz w:val="22"/>
          <w:szCs w:val="22"/>
          <w:lang w:eastAsia="ko-KR"/>
        </w:rPr>
        <w:t>Discussion</w:t>
      </w:r>
      <w:r>
        <w:rPr>
          <w:rFonts w:ascii="Arial" w:eastAsiaTheme="minorEastAsia" w:hAnsi="Arial" w:hint="eastAsia"/>
          <w:sz w:val="22"/>
          <w:szCs w:val="22"/>
          <w:lang w:eastAsia="zh-CN"/>
        </w:rPr>
        <w:t xml:space="preserve"> and </w:t>
      </w:r>
      <w:r w:rsidRPr="00B54173">
        <w:rPr>
          <w:rFonts w:ascii="Arial" w:eastAsia="Malgun Gothic" w:hAnsi="Arial"/>
          <w:sz w:val="22"/>
          <w:szCs w:val="22"/>
          <w:lang w:eastAsia="ko-KR"/>
        </w:rPr>
        <w:t>Decision</w:t>
      </w:r>
    </w:p>
    <w:p w14:paraId="643D8353" w14:textId="2CFAE5AE" w:rsidR="00A039D3" w:rsidRPr="00FC5726" w:rsidRDefault="00A039D3">
      <w:pPr>
        <w:pStyle w:val="Heading1"/>
        <w:jc w:val="both"/>
        <w:rPr>
          <w:sz w:val="32"/>
          <w:szCs w:val="32"/>
          <w:lang w:val="en-US" w:eastAsia="ko-KR"/>
        </w:rPr>
      </w:pPr>
      <w:r w:rsidRPr="00FC5726">
        <w:rPr>
          <w:sz w:val="32"/>
          <w:szCs w:val="32"/>
          <w:lang w:val="en-US" w:eastAsia="ko-KR"/>
        </w:rPr>
        <w:t>Introduction</w:t>
      </w:r>
    </w:p>
    <w:p w14:paraId="622FA67C" w14:textId="31A32BF0" w:rsidR="003660E7" w:rsidRDefault="003660E7" w:rsidP="00141555">
      <w:pPr>
        <w:spacing w:after="0"/>
        <w:jc w:val="both"/>
        <w:rPr>
          <w:rFonts w:eastAsiaTheme="minorEastAsia"/>
          <w:color w:val="000000"/>
          <w:lang w:eastAsia="zh-CN"/>
        </w:rPr>
      </w:pPr>
      <w:r>
        <w:rPr>
          <w:rFonts w:eastAsiaTheme="minorEastAsia" w:hint="eastAsia"/>
          <w:color w:val="000000"/>
          <w:lang w:eastAsia="zh-CN"/>
        </w:rPr>
        <w:t>From last RAN1 meeting</w:t>
      </w:r>
      <w:r w:rsidR="00A50934">
        <w:rPr>
          <w:rFonts w:eastAsiaTheme="minorEastAsia" w:hint="eastAsia"/>
          <w:color w:val="000000"/>
          <w:lang w:eastAsia="zh-CN"/>
        </w:rPr>
        <w:t xml:space="preserve"> [1]</w:t>
      </w:r>
      <w:r>
        <w:rPr>
          <w:rFonts w:eastAsiaTheme="minorEastAsia" w:hint="eastAsia"/>
          <w:color w:val="000000"/>
          <w:lang w:eastAsia="zh-CN"/>
        </w:rPr>
        <w:t>, the following agreements are drawn:</w:t>
      </w:r>
    </w:p>
    <w:p w14:paraId="6B52023B" w14:textId="77777777" w:rsidR="00882544" w:rsidRPr="00882544" w:rsidRDefault="00882544" w:rsidP="00882544">
      <w:pPr>
        <w:tabs>
          <w:tab w:val="left" w:pos="1440"/>
        </w:tabs>
        <w:spacing w:after="0"/>
        <w:ind w:left="1440" w:hanging="1440"/>
        <w:rPr>
          <w:rFonts w:ascii="Times" w:eastAsia="MS Mincho" w:hAnsi="Times"/>
          <w:b/>
          <w:szCs w:val="24"/>
          <w:highlight w:val="yellow"/>
          <w:u w:val="single"/>
          <w:lang w:eastAsia="ja-JP"/>
        </w:rPr>
      </w:pPr>
      <w:r w:rsidRPr="00882544">
        <w:rPr>
          <w:rFonts w:ascii="Times" w:eastAsia="MS Mincho" w:hAnsi="Times" w:hint="eastAsia"/>
          <w:b/>
          <w:szCs w:val="24"/>
          <w:highlight w:val="green"/>
          <w:u w:val="single"/>
          <w:lang w:eastAsia="ja-JP"/>
        </w:rPr>
        <w:t>Agreements:</w:t>
      </w:r>
    </w:p>
    <w:p w14:paraId="442C8C17" w14:textId="77777777" w:rsidR="00882544" w:rsidRPr="00882544" w:rsidRDefault="00882544" w:rsidP="00882544">
      <w:pPr>
        <w:numPr>
          <w:ilvl w:val="0"/>
          <w:numId w:val="54"/>
        </w:numPr>
        <w:tabs>
          <w:tab w:val="left" w:pos="1440"/>
        </w:tabs>
        <w:spacing w:after="0"/>
        <w:rPr>
          <w:rFonts w:ascii="Times" w:eastAsia="MS Mincho" w:hAnsi="Times"/>
          <w:szCs w:val="24"/>
          <w:lang w:eastAsia="ja-JP"/>
        </w:rPr>
      </w:pPr>
      <w:r w:rsidRPr="00882544">
        <w:rPr>
          <w:rFonts w:ascii="Times" w:eastAsia="MS Mincho" w:hAnsi="Times"/>
          <w:szCs w:val="24"/>
          <w:lang w:eastAsia="ja-JP"/>
        </w:rPr>
        <w:t>It is up to UE implementation how to select the SS block and corresponding PRACH resource for path-loss estimation and (re)transmission</w:t>
      </w:r>
      <w:r w:rsidRPr="00882544">
        <w:rPr>
          <w:rFonts w:ascii="Times" w:eastAsia="MS Mincho" w:hAnsi="Times" w:hint="eastAsia"/>
          <w:szCs w:val="24"/>
          <w:lang w:eastAsia="ja-JP"/>
        </w:rPr>
        <w:t xml:space="preserve"> based on SS blocks that satisfy threshold(s)</w:t>
      </w:r>
    </w:p>
    <w:p w14:paraId="7C073587" w14:textId="77777777" w:rsidR="00882544" w:rsidRPr="00882544" w:rsidRDefault="00882544" w:rsidP="00882544">
      <w:pPr>
        <w:numPr>
          <w:ilvl w:val="1"/>
          <w:numId w:val="54"/>
        </w:numPr>
        <w:tabs>
          <w:tab w:val="left" w:pos="1440"/>
        </w:tabs>
        <w:spacing w:after="0"/>
        <w:rPr>
          <w:rFonts w:ascii="Times" w:eastAsia="MS Mincho" w:hAnsi="Times"/>
          <w:szCs w:val="24"/>
          <w:lang w:eastAsia="ja-JP"/>
        </w:rPr>
      </w:pPr>
      <w:r w:rsidRPr="00882544">
        <w:rPr>
          <w:rFonts w:ascii="Times" w:eastAsia="MS Mincho" w:hAnsi="Times" w:hint="eastAsia"/>
          <w:szCs w:val="24"/>
          <w:lang w:eastAsia="ja-JP"/>
        </w:rPr>
        <w:t xml:space="preserve">If UE does not detect a SS block that satisfy threshold(s), it has the flexibility to select any SS block that allows UE to meet the target received power of </w:t>
      </w:r>
      <w:r w:rsidRPr="00882544">
        <w:rPr>
          <w:rFonts w:ascii="Times" w:eastAsia="MS Mincho" w:hAnsi="Times"/>
          <w:szCs w:val="24"/>
          <w:lang w:eastAsia="ja-JP"/>
        </w:rPr>
        <w:t>the</w:t>
      </w:r>
      <w:r w:rsidRPr="00882544">
        <w:rPr>
          <w:rFonts w:ascii="Times" w:eastAsia="MS Mincho" w:hAnsi="Times" w:hint="eastAsia"/>
          <w:szCs w:val="24"/>
          <w:lang w:eastAsia="ja-JP"/>
        </w:rPr>
        <w:t xml:space="preserve"> RACH preamble with its maximum transmit power</w:t>
      </w:r>
    </w:p>
    <w:p w14:paraId="3B9D80D1" w14:textId="77777777" w:rsidR="00882544" w:rsidRPr="00882544" w:rsidRDefault="00882544" w:rsidP="00882544">
      <w:pPr>
        <w:numPr>
          <w:ilvl w:val="1"/>
          <w:numId w:val="54"/>
        </w:numPr>
        <w:tabs>
          <w:tab w:val="left" w:pos="1440"/>
        </w:tabs>
        <w:spacing w:after="0"/>
        <w:rPr>
          <w:rFonts w:ascii="Times" w:eastAsia="MS Mincho" w:hAnsi="Times"/>
          <w:szCs w:val="24"/>
          <w:lang w:eastAsia="ja-JP"/>
        </w:rPr>
      </w:pPr>
      <w:r w:rsidRPr="00882544">
        <w:rPr>
          <w:rFonts w:ascii="Times" w:eastAsia="MS Mincho" w:hAnsi="Times" w:hint="eastAsia"/>
          <w:szCs w:val="24"/>
          <w:lang w:eastAsia="ja-JP"/>
        </w:rPr>
        <w:t>UE has a flexibility to select its RX beam to find the list of SS blocks that satisfy the threshold(s)</w:t>
      </w:r>
    </w:p>
    <w:p w14:paraId="2463A6AC" w14:textId="77777777" w:rsidR="00882544" w:rsidRPr="00882544" w:rsidRDefault="00882544" w:rsidP="00882544">
      <w:pPr>
        <w:numPr>
          <w:ilvl w:val="1"/>
          <w:numId w:val="54"/>
        </w:numPr>
        <w:tabs>
          <w:tab w:val="left" w:pos="1440"/>
        </w:tabs>
        <w:spacing w:after="0"/>
        <w:rPr>
          <w:rFonts w:ascii="Times" w:eastAsia="MS Mincho" w:hAnsi="Times"/>
          <w:szCs w:val="24"/>
          <w:lang w:eastAsia="ja-JP"/>
        </w:rPr>
      </w:pPr>
      <w:r w:rsidRPr="00882544">
        <w:rPr>
          <w:rFonts w:ascii="Times" w:eastAsia="MS Mincho" w:hAnsi="Times"/>
          <w:szCs w:val="24"/>
          <w:lang w:eastAsia="ja-JP"/>
        </w:rPr>
        <w:t xml:space="preserve">FFS: whether threshold(s) for SS block selection is configured or </w:t>
      </w:r>
      <w:r w:rsidRPr="00882544">
        <w:rPr>
          <w:rFonts w:ascii="Times" w:eastAsia="MS Mincho" w:hAnsi="Times" w:hint="eastAsia"/>
          <w:szCs w:val="24"/>
          <w:lang w:eastAsia="ja-JP"/>
        </w:rPr>
        <w:t xml:space="preserve">fixed in the spec </w:t>
      </w:r>
    </w:p>
    <w:p w14:paraId="1DFDD8AC" w14:textId="77777777" w:rsidR="00882544" w:rsidRPr="00882544" w:rsidRDefault="00882544" w:rsidP="00882544">
      <w:pPr>
        <w:numPr>
          <w:ilvl w:val="1"/>
          <w:numId w:val="54"/>
        </w:numPr>
        <w:tabs>
          <w:tab w:val="left" w:pos="1440"/>
        </w:tabs>
        <w:spacing w:after="0"/>
        <w:rPr>
          <w:rFonts w:ascii="Times" w:eastAsia="MS Mincho" w:hAnsi="Times"/>
          <w:szCs w:val="24"/>
          <w:lang w:eastAsia="ja-JP"/>
        </w:rPr>
      </w:pPr>
      <w:r w:rsidRPr="00882544">
        <w:rPr>
          <w:rFonts w:ascii="Times" w:eastAsia="MS Mincho" w:hAnsi="Times" w:hint="eastAsia"/>
          <w:szCs w:val="24"/>
          <w:lang w:eastAsia="ja-JP"/>
        </w:rPr>
        <w:t>Counter of power ramping when UE changes its selected SS-block in message 1 re-transmission is unchanged</w:t>
      </w:r>
    </w:p>
    <w:p w14:paraId="0694F323" w14:textId="77777777" w:rsidR="00882544" w:rsidRPr="00561BA5" w:rsidRDefault="00882544" w:rsidP="00882544">
      <w:pPr>
        <w:rPr>
          <w:rFonts w:eastAsia="MS Mincho"/>
          <w:b/>
          <w:u w:val="single"/>
          <w:lang w:eastAsia="ja-JP"/>
        </w:rPr>
      </w:pPr>
      <w:r w:rsidRPr="00C24824">
        <w:rPr>
          <w:rFonts w:eastAsia="MS Mincho" w:hint="eastAsia"/>
          <w:b/>
          <w:highlight w:val="green"/>
          <w:u w:val="single"/>
          <w:lang w:eastAsia="ja-JP"/>
        </w:rPr>
        <w:t>Agreements:</w:t>
      </w:r>
    </w:p>
    <w:p w14:paraId="1B402A6F" w14:textId="77777777" w:rsidR="00882544" w:rsidRPr="00561BA5" w:rsidRDefault="00882544" w:rsidP="00882544">
      <w:pPr>
        <w:numPr>
          <w:ilvl w:val="0"/>
          <w:numId w:val="55"/>
        </w:numPr>
        <w:tabs>
          <w:tab w:val="left" w:pos="1440"/>
        </w:tabs>
        <w:spacing w:after="0"/>
        <w:rPr>
          <w:rFonts w:eastAsia="MS Mincho"/>
          <w:lang w:eastAsia="ja-JP"/>
        </w:rPr>
      </w:pPr>
      <w:r w:rsidRPr="00561BA5">
        <w:rPr>
          <w:rFonts w:eastAsia="MS Mincho"/>
          <w:lang w:val="sv-SE" w:eastAsia="ja-JP"/>
        </w:rPr>
        <w:t>UE computes pathloss based on ”SS block transmit power” and SS block RSRP</w:t>
      </w:r>
    </w:p>
    <w:p w14:paraId="07A897F4" w14:textId="77777777" w:rsidR="00882544" w:rsidRPr="00561BA5" w:rsidRDefault="00882544" w:rsidP="00882544">
      <w:pPr>
        <w:numPr>
          <w:ilvl w:val="0"/>
          <w:numId w:val="55"/>
        </w:numPr>
        <w:tabs>
          <w:tab w:val="left" w:pos="1440"/>
        </w:tabs>
        <w:spacing w:after="0"/>
        <w:rPr>
          <w:rFonts w:eastAsia="MS Mincho"/>
          <w:lang w:eastAsia="ja-JP"/>
        </w:rPr>
      </w:pPr>
      <w:r w:rsidRPr="00561BA5">
        <w:rPr>
          <w:rFonts w:eastAsia="MS Mincho" w:hint="eastAsia"/>
          <w:lang w:val="sv-SE" w:eastAsia="ja-JP"/>
        </w:rPr>
        <w:t xml:space="preserve">At least one </w:t>
      </w:r>
      <w:r>
        <w:rPr>
          <w:rFonts w:eastAsia="MS Mincho"/>
          <w:lang w:val="sv-SE" w:eastAsia="ja-JP"/>
        </w:rPr>
        <w:t>”</w:t>
      </w:r>
      <w:r w:rsidRPr="00561BA5">
        <w:rPr>
          <w:rFonts w:eastAsia="MS Mincho" w:hint="eastAsia"/>
          <w:lang w:val="sv-SE" w:eastAsia="ja-JP"/>
        </w:rPr>
        <w:t>SS block transmist power</w:t>
      </w:r>
      <w:r>
        <w:rPr>
          <w:rFonts w:eastAsia="MS Mincho"/>
          <w:lang w:val="sv-SE" w:eastAsia="ja-JP"/>
        </w:rPr>
        <w:t>”</w:t>
      </w:r>
      <w:r w:rsidRPr="00561BA5">
        <w:rPr>
          <w:rFonts w:eastAsia="MS Mincho" w:hint="eastAsia"/>
          <w:lang w:val="sv-SE" w:eastAsia="ja-JP"/>
        </w:rPr>
        <w:t xml:space="preserve"> value is indicated to UE in RMSI</w:t>
      </w:r>
    </w:p>
    <w:p w14:paraId="69DA24E2" w14:textId="77777777" w:rsidR="00882544" w:rsidRPr="00561BA5" w:rsidRDefault="00882544" w:rsidP="00882544">
      <w:pPr>
        <w:numPr>
          <w:ilvl w:val="1"/>
          <w:numId w:val="55"/>
        </w:numPr>
        <w:spacing w:after="0"/>
        <w:rPr>
          <w:rFonts w:eastAsia="MS Mincho"/>
          <w:lang w:eastAsia="ja-JP"/>
        </w:rPr>
      </w:pPr>
      <w:r w:rsidRPr="00561BA5">
        <w:rPr>
          <w:rFonts w:eastAsia="MS Mincho" w:hint="eastAsia"/>
          <w:lang w:val="sv-SE" w:eastAsia="ja-JP"/>
        </w:rPr>
        <w:t xml:space="preserve">FFS: whether </w:t>
      </w:r>
      <w:r>
        <w:rPr>
          <w:rFonts w:eastAsia="MS Mincho" w:hint="eastAsia"/>
          <w:lang w:val="sv-SE" w:eastAsia="ja-JP"/>
        </w:rPr>
        <w:t xml:space="preserve">and how </w:t>
      </w:r>
      <w:r w:rsidRPr="00561BA5">
        <w:rPr>
          <w:rFonts w:eastAsia="MS Mincho" w:hint="eastAsia"/>
          <w:lang w:val="sv-SE" w:eastAsia="ja-JP"/>
        </w:rPr>
        <w:t>to support multiple values</w:t>
      </w:r>
    </w:p>
    <w:p w14:paraId="70C5E99C" w14:textId="77777777" w:rsidR="00882544" w:rsidRPr="00561BA5" w:rsidRDefault="00882544" w:rsidP="00882544">
      <w:pPr>
        <w:numPr>
          <w:ilvl w:val="0"/>
          <w:numId w:val="55"/>
        </w:numPr>
        <w:tabs>
          <w:tab w:val="left" w:pos="1440"/>
        </w:tabs>
        <w:spacing w:after="0"/>
        <w:rPr>
          <w:rFonts w:eastAsia="MS Mincho"/>
          <w:lang w:eastAsia="ja-JP"/>
        </w:rPr>
      </w:pPr>
      <w:r w:rsidRPr="00561BA5">
        <w:rPr>
          <w:rFonts w:eastAsia="MS Mincho" w:hint="eastAsia"/>
          <w:lang w:eastAsia="ja-JP"/>
        </w:rPr>
        <w:t xml:space="preserve">Note: different SS blocks in an SS burst set can be </w:t>
      </w:r>
      <w:r w:rsidRPr="00561BA5">
        <w:rPr>
          <w:rFonts w:eastAsia="MS Mincho"/>
          <w:lang w:eastAsia="ja-JP"/>
        </w:rPr>
        <w:t>transmitted</w:t>
      </w:r>
      <w:r w:rsidRPr="00561BA5">
        <w:rPr>
          <w:rFonts w:eastAsia="MS Mincho" w:hint="eastAsia"/>
          <w:lang w:eastAsia="ja-JP"/>
        </w:rPr>
        <w:t xml:space="preserve"> with different power and/or with different </w:t>
      </w:r>
      <w:proofErr w:type="spellStart"/>
      <w:r w:rsidRPr="00561BA5">
        <w:rPr>
          <w:rFonts w:eastAsia="MS Mincho" w:hint="eastAsia"/>
          <w:lang w:eastAsia="ja-JP"/>
        </w:rPr>
        <w:t>Tx</w:t>
      </w:r>
      <w:proofErr w:type="spellEnd"/>
      <w:r w:rsidRPr="00561BA5">
        <w:rPr>
          <w:rFonts w:eastAsia="MS Mincho" w:hint="eastAsia"/>
          <w:lang w:eastAsia="ja-JP"/>
        </w:rPr>
        <w:t xml:space="preserve"> </w:t>
      </w:r>
      <w:proofErr w:type="spellStart"/>
      <w:r w:rsidRPr="00561BA5">
        <w:rPr>
          <w:rFonts w:eastAsia="MS Mincho" w:hint="eastAsia"/>
          <w:lang w:eastAsia="ja-JP"/>
        </w:rPr>
        <w:t>beamforming</w:t>
      </w:r>
      <w:proofErr w:type="spellEnd"/>
      <w:r w:rsidRPr="00561BA5">
        <w:rPr>
          <w:rFonts w:eastAsia="MS Mincho" w:hint="eastAsia"/>
          <w:lang w:eastAsia="ja-JP"/>
        </w:rPr>
        <w:t xml:space="preserve"> gain at least as NW implementation</w:t>
      </w:r>
    </w:p>
    <w:p w14:paraId="72DA9F39" w14:textId="77777777" w:rsidR="00882544" w:rsidRPr="00966ADA" w:rsidRDefault="00882544" w:rsidP="00882544">
      <w:pPr>
        <w:rPr>
          <w:rFonts w:eastAsia="MS Mincho"/>
          <w:b/>
          <w:highlight w:val="yellow"/>
          <w:u w:val="single"/>
          <w:lang w:eastAsia="ja-JP"/>
        </w:rPr>
      </w:pPr>
      <w:r w:rsidRPr="002754CC">
        <w:rPr>
          <w:rFonts w:eastAsia="MS Mincho" w:hint="eastAsia"/>
          <w:b/>
          <w:highlight w:val="green"/>
          <w:u w:val="single"/>
          <w:lang w:eastAsia="ja-JP"/>
        </w:rPr>
        <w:t>Agreements:</w:t>
      </w:r>
    </w:p>
    <w:p w14:paraId="481B485D" w14:textId="77777777" w:rsidR="00882544" w:rsidRPr="002754CC" w:rsidRDefault="00882544" w:rsidP="00882544">
      <w:pPr>
        <w:numPr>
          <w:ilvl w:val="0"/>
          <w:numId w:val="56"/>
        </w:numPr>
        <w:tabs>
          <w:tab w:val="left" w:pos="1440"/>
        </w:tabs>
        <w:spacing w:after="0"/>
        <w:rPr>
          <w:rFonts w:eastAsia="MS Mincho"/>
          <w:lang w:eastAsia="ja-JP"/>
        </w:rPr>
      </w:pPr>
      <w:r w:rsidRPr="002754CC">
        <w:rPr>
          <w:rFonts w:eastAsia="MS Mincho"/>
          <w:lang w:eastAsia="ja-JP"/>
        </w:rPr>
        <w:t xml:space="preserve">NR supports </w:t>
      </w:r>
      <w:r w:rsidRPr="002754CC">
        <w:rPr>
          <w:rFonts w:eastAsia="MS Mincho" w:hint="eastAsia"/>
          <w:lang w:eastAsia="ja-JP"/>
        </w:rPr>
        <w:t>t</w:t>
      </w:r>
      <w:r w:rsidRPr="002754CC">
        <w:rPr>
          <w:rFonts w:eastAsia="MS Mincho"/>
          <w:lang w:eastAsia="ja-JP"/>
        </w:rPr>
        <w:t>he total maximum number of transmissions, M (like LTE)</w:t>
      </w:r>
      <w:r w:rsidRPr="002754CC">
        <w:rPr>
          <w:rFonts w:eastAsia="MS Mincho" w:hint="eastAsia"/>
          <w:lang w:eastAsia="ja-JP"/>
        </w:rPr>
        <w:t>, per carrier</w:t>
      </w:r>
      <w:r w:rsidRPr="002754CC">
        <w:rPr>
          <w:rFonts w:eastAsia="MS Mincho"/>
          <w:lang w:eastAsia="ja-JP"/>
        </w:rPr>
        <w:t xml:space="preserve"> to indicate Random Access problem</w:t>
      </w:r>
    </w:p>
    <w:p w14:paraId="59B3FEF6" w14:textId="77777777" w:rsidR="00882544" w:rsidRPr="002754CC" w:rsidRDefault="00882544" w:rsidP="00882544">
      <w:pPr>
        <w:numPr>
          <w:ilvl w:val="1"/>
          <w:numId w:val="56"/>
        </w:numPr>
        <w:tabs>
          <w:tab w:val="left" w:pos="1440"/>
        </w:tabs>
        <w:spacing w:after="0"/>
        <w:rPr>
          <w:rFonts w:eastAsia="MS Mincho"/>
          <w:lang w:eastAsia="ja-JP"/>
        </w:rPr>
      </w:pPr>
      <w:r w:rsidRPr="002754CC">
        <w:rPr>
          <w:rFonts w:eastAsia="MS Mincho"/>
          <w:lang w:eastAsia="ja-JP"/>
        </w:rPr>
        <w:t>M is NW configurable parameter</w:t>
      </w:r>
    </w:p>
    <w:p w14:paraId="43D5785C" w14:textId="77777777" w:rsidR="00882544" w:rsidRPr="00720776" w:rsidRDefault="00882544" w:rsidP="00882544">
      <w:pPr>
        <w:rPr>
          <w:rFonts w:eastAsia="MS Mincho"/>
          <w:b/>
          <w:highlight w:val="red"/>
          <w:u w:val="single"/>
          <w:lang w:eastAsia="ja-JP"/>
        </w:rPr>
      </w:pPr>
      <w:r w:rsidRPr="00720776">
        <w:rPr>
          <w:rFonts w:eastAsia="MS Mincho" w:hint="eastAsia"/>
          <w:b/>
          <w:highlight w:val="green"/>
          <w:u w:val="single"/>
          <w:lang w:eastAsia="ja-JP"/>
        </w:rPr>
        <w:t>Agreements:</w:t>
      </w:r>
    </w:p>
    <w:p w14:paraId="6F772AB3" w14:textId="77777777" w:rsidR="00882544" w:rsidRDefault="00882544" w:rsidP="00882544">
      <w:pPr>
        <w:numPr>
          <w:ilvl w:val="0"/>
          <w:numId w:val="57"/>
        </w:numPr>
        <w:tabs>
          <w:tab w:val="left" w:pos="1440"/>
        </w:tabs>
        <w:spacing w:after="0"/>
        <w:rPr>
          <w:rFonts w:eastAsia="MS Mincho"/>
          <w:lang w:eastAsia="ja-JP"/>
        </w:rPr>
      </w:pPr>
      <w:r>
        <w:rPr>
          <w:rFonts w:eastAsia="MS Mincho" w:hint="eastAsia"/>
          <w:lang w:eastAsia="ja-JP"/>
        </w:rPr>
        <w:t>At least for initial access, RAR is carried in NR-PDSCH scheduled by NR-PDCCH in CORESET configured in RACH configuration</w:t>
      </w:r>
    </w:p>
    <w:p w14:paraId="49AE0798" w14:textId="77777777" w:rsidR="00882544" w:rsidRPr="00853927" w:rsidRDefault="00882544" w:rsidP="00882544">
      <w:pPr>
        <w:numPr>
          <w:ilvl w:val="1"/>
          <w:numId w:val="57"/>
        </w:numPr>
        <w:spacing w:after="0"/>
        <w:rPr>
          <w:rFonts w:eastAsia="MS Mincho"/>
          <w:lang w:eastAsia="ja-JP"/>
        </w:rPr>
      </w:pPr>
      <w:r>
        <w:rPr>
          <w:rFonts w:eastAsia="MS Mincho" w:hint="eastAsia"/>
          <w:lang w:eastAsia="ja-JP"/>
        </w:rPr>
        <w:t>Note: CORESET configured in RACH configuration can be same or different from CORESET configured in NR-PBCH</w:t>
      </w:r>
    </w:p>
    <w:p w14:paraId="346621B8" w14:textId="77777777" w:rsidR="00882544" w:rsidRDefault="00882544" w:rsidP="00882544">
      <w:pPr>
        <w:numPr>
          <w:ilvl w:val="0"/>
          <w:numId w:val="57"/>
        </w:numPr>
        <w:tabs>
          <w:tab w:val="left" w:pos="1440"/>
        </w:tabs>
        <w:spacing w:after="0"/>
        <w:rPr>
          <w:rFonts w:eastAsia="MS Mincho"/>
          <w:lang w:eastAsia="ja-JP"/>
        </w:rPr>
      </w:pPr>
      <w:r w:rsidRPr="00965A31">
        <w:rPr>
          <w:rFonts w:eastAsia="MS Mincho"/>
          <w:lang w:eastAsia="ja-JP"/>
        </w:rPr>
        <w:t xml:space="preserve">For single Msg1 RACH, the RAR window starts </w:t>
      </w:r>
      <w:r>
        <w:rPr>
          <w:rFonts w:eastAsia="MS Mincho" w:hint="eastAsia"/>
          <w:lang w:eastAsia="ja-JP"/>
        </w:rPr>
        <w:t>from the first available CORESET after a fixed duration from</w:t>
      </w:r>
      <w:r w:rsidRPr="00965A31">
        <w:rPr>
          <w:rFonts w:eastAsia="MS Mincho"/>
          <w:lang w:eastAsia="ja-JP"/>
        </w:rPr>
        <w:t xml:space="preserve"> the </w:t>
      </w:r>
      <w:r>
        <w:rPr>
          <w:rFonts w:eastAsia="MS Mincho" w:hint="eastAsia"/>
          <w:lang w:eastAsia="ja-JP"/>
        </w:rPr>
        <w:t xml:space="preserve">end of </w:t>
      </w:r>
      <w:r>
        <w:rPr>
          <w:rFonts w:eastAsia="MS Mincho"/>
          <w:lang w:eastAsia="ja-JP"/>
        </w:rPr>
        <w:t xml:space="preserve">Msg1 </w:t>
      </w:r>
      <w:r>
        <w:rPr>
          <w:rFonts w:eastAsia="MS Mincho" w:hint="eastAsia"/>
          <w:lang w:eastAsia="ja-JP"/>
        </w:rPr>
        <w:t>transmission</w:t>
      </w:r>
    </w:p>
    <w:p w14:paraId="4D285EF8" w14:textId="77777777" w:rsidR="00882544" w:rsidRDefault="00882544" w:rsidP="00882544">
      <w:pPr>
        <w:numPr>
          <w:ilvl w:val="1"/>
          <w:numId w:val="57"/>
        </w:numPr>
        <w:spacing w:after="0"/>
        <w:rPr>
          <w:rFonts w:eastAsia="MS Mincho"/>
          <w:lang w:eastAsia="ja-JP"/>
        </w:rPr>
      </w:pPr>
      <w:r>
        <w:rPr>
          <w:rFonts w:eastAsia="MS Mincho" w:hint="eastAsia"/>
          <w:lang w:eastAsia="ja-JP"/>
        </w:rPr>
        <w:t>The fixed duration is X T_s</w:t>
      </w:r>
    </w:p>
    <w:p w14:paraId="20D022BE" w14:textId="77777777" w:rsidR="00882544" w:rsidRDefault="00882544" w:rsidP="00882544">
      <w:pPr>
        <w:numPr>
          <w:ilvl w:val="1"/>
          <w:numId w:val="57"/>
        </w:numPr>
        <w:tabs>
          <w:tab w:val="left" w:pos="1440"/>
        </w:tabs>
        <w:spacing w:after="0"/>
        <w:rPr>
          <w:rFonts w:eastAsia="MS Mincho"/>
          <w:lang w:eastAsia="ja-JP"/>
        </w:rPr>
      </w:pPr>
      <w:r>
        <w:rPr>
          <w:rFonts w:eastAsia="MS Mincho"/>
          <w:lang w:eastAsia="ja-JP"/>
        </w:rPr>
        <w:t xml:space="preserve">X is the same for all </w:t>
      </w:r>
      <w:r>
        <w:rPr>
          <w:rFonts w:eastAsia="MS Mincho" w:hint="eastAsia"/>
          <w:lang w:eastAsia="ja-JP"/>
        </w:rPr>
        <w:t>RACH occasions</w:t>
      </w:r>
    </w:p>
    <w:p w14:paraId="6BD193E9" w14:textId="77777777" w:rsidR="00882544" w:rsidRPr="004A0A8F" w:rsidRDefault="00882544" w:rsidP="00882544">
      <w:pPr>
        <w:numPr>
          <w:ilvl w:val="1"/>
          <w:numId w:val="57"/>
        </w:numPr>
        <w:spacing w:after="0"/>
        <w:rPr>
          <w:rFonts w:eastAsia="MS Mincho"/>
          <w:lang w:eastAsia="ja-JP"/>
        </w:rPr>
      </w:pPr>
      <w:r>
        <w:rPr>
          <w:rFonts w:eastAsia="MS Mincho" w:hint="eastAsia"/>
          <w:lang w:eastAsia="ja-JP"/>
        </w:rPr>
        <w:t>FFS: whether CORESET starting position is aligned with slot boundary</w:t>
      </w:r>
    </w:p>
    <w:p w14:paraId="62243705" w14:textId="77777777" w:rsidR="00882544" w:rsidRPr="00853927" w:rsidRDefault="00882544" w:rsidP="00882544">
      <w:pPr>
        <w:numPr>
          <w:ilvl w:val="1"/>
          <w:numId w:val="57"/>
        </w:numPr>
        <w:tabs>
          <w:tab w:val="left" w:pos="1440"/>
        </w:tabs>
        <w:spacing w:after="0"/>
        <w:rPr>
          <w:rFonts w:eastAsia="MS Mincho"/>
          <w:lang w:eastAsia="ja-JP"/>
        </w:rPr>
      </w:pPr>
      <w:r w:rsidRPr="00853927">
        <w:rPr>
          <w:rFonts w:eastAsia="MS Mincho"/>
          <w:lang w:eastAsia="ja-JP"/>
        </w:rPr>
        <w:lastRenderedPageBreak/>
        <w:t>FFS: the value of X</w:t>
      </w:r>
    </w:p>
    <w:p w14:paraId="225FB1E1" w14:textId="77777777" w:rsidR="00882544" w:rsidRDefault="00882544" w:rsidP="00882544">
      <w:pPr>
        <w:numPr>
          <w:ilvl w:val="1"/>
          <w:numId w:val="57"/>
        </w:numPr>
        <w:tabs>
          <w:tab w:val="left" w:pos="1440"/>
        </w:tabs>
        <w:spacing w:after="0"/>
        <w:rPr>
          <w:rFonts w:eastAsia="MS Mincho"/>
          <w:lang w:eastAsia="ja-JP"/>
        </w:rPr>
      </w:pPr>
      <w:r w:rsidRPr="00853927">
        <w:rPr>
          <w:rFonts w:eastAsia="MS Mincho"/>
          <w:lang w:eastAsia="ja-JP"/>
        </w:rPr>
        <w:t xml:space="preserve">FFS: whether X is </w:t>
      </w:r>
      <w:r>
        <w:rPr>
          <w:rFonts w:eastAsia="MS Mincho" w:hint="eastAsia"/>
          <w:lang w:eastAsia="ja-JP"/>
        </w:rPr>
        <w:t>frequency range dependent</w:t>
      </w:r>
    </w:p>
    <w:p w14:paraId="4C37D044" w14:textId="77777777" w:rsidR="00882544" w:rsidRDefault="00882544" w:rsidP="00882544">
      <w:pPr>
        <w:numPr>
          <w:ilvl w:val="0"/>
          <w:numId w:val="57"/>
        </w:numPr>
        <w:tabs>
          <w:tab w:val="left" w:pos="1440"/>
        </w:tabs>
        <w:spacing w:after="0"/>
        <w:rPr>
          <w:rFonts w:eastAsia="MS Mincho"/>
          <w:lang w:eastAsia="ja-JP"/>
        </w:rPr>
      </w:pPr>
      <w:r>
        <w:rPr>
          <w:rFonts w:eastAsia="MS Mincho" w:hint="eastAsia"/>
          <w:lang w:eastAsia="ja-JP"/>
        </w:rPr>
        <w:t>For a single Msg1 RACH from UE,</w:t>
      </w:r>
    </w:p>
    <w:p w14:paraId="143D9E24" w14:textId="77777777" w:rsidR="00882544" w:rsidRDefault="00882544" w:rsidP="00882544">
      <w:pPr>
        <w:numPr>
          <w:ilvl w:val="1"/>
          <w:numId w:val="57"/>
        </w:numPr>
        <w:tabs>
          <w:tab w:val="left" w:pos="1440"/>
        </w:tabs>
        <w:spacing w:after="0"/>
        <w:rPr>
          <w:rFonts w:eastAsia="MS Mincho"/>
          <w:lang w:eastAsia="ja-JP"/>
        </w:rPr>
      </w:pPr>
      <w:r w:rsidRPr="00853927">
        <w:rPr>
          <w:rFonts w:eastAsia="MS Mincho"/>
          <w:lang w:eastAsia="ja-JP"/>
        </w:rPr>
        <w:t>The size of a RAR window is the same for all</w:t>
      </w:r>
      <w:r>
        <w:rPr>
          <w:rFonts w:eastAsia="MS Mincho" w:hint="eastAsia"/>
          <w:lang w:eastAsia="ja-JP"/>
        </w:rPr>
        <w:t xml:space="preserve"> RACH occasions and is configured in RMSI</w:t>
      </w:r>
    </w:p>
    <w:p w14:paraId="1AE891F6" w14:textId="77777777" w:rsidR="00882544" w:rsidRDefault="00882544" w:rsidP="00882544">
      <w:pPr>
        <w:numPr>
          <w:ilvl w:val="1"/>
          <w:numId w:val="57"/>
        </w:numPr>
        <w:tabs>
          <w:tab w:val="left" w:pos="1440"/>
        </w:tabs>
        <w:spacing w:after="0"/>
        <w:rPr>
          <w:rFonts w:eastAsia="MS Mincho"/>
          <w:lang w:eastAsia="ja-JP"/>
        </w:rPr>
      </w:pPr>
      <w:r>
        <w:rPr>
          <w:rFonts w:eastAsia="MS Mincho" w:hint="eastAsia"/>
          <w:lang w:eastAsia="ja-JP"/>
        </w:rPr>
        <w:t xml:space="preserve">RAR window could </w:t>
      </w:r>
      <w:r>
        <w:rPr>
          <w:rFonts w:eastAsia="MS Mincho"/>
          <w:lang w:eastAsia="ja-JP"/>
        </w:rPr>
        <w:t>accommodate</w:t>
      </w:r>
      <w:r>
        <w:rPr>
          <w:rFonts w:eastAsia="MS Mincho" w:hint="eastAsia"/>
          <w:lang w:eastAsia="ja-JP"/>
        </w:rPr>
        <w:t xml:space="preserve"> processing time at </w:t>
      </w:r>
      <w:proofErr w:type="spellStart"/>
      <w:r>
        <w:rPr>
          <w:rFonts w:eastAsia="MS Mincho" w:hint="eastAsia"/>
          <w:lang w:eastAsia="ja-JP"/>
        </w:rPr>
        <w:t>gNB</w:t>
      </w:r>
      <w:proofErr w:type="spellEnd"/>
      <w:r>
        <w:rPr>
          <w:rFonts w:eastAsia="MS Mincho" w:hint="eastAsia"/>
          <w:lang w:eastAsia="ja-JP"/>
        </w:rPr>
        <w:t xml:space="preserve">. </w:t>
      </w:r>
    </w:p>
    <w:p w14:paraId="67345DC3" w14:textId="77777777" w:rsidR="00882544" w:rsidRDefault="00882544" w:rsidP="00882544">
      <w:pPr>
        <w:numPr>
          <w:ilvl w:val="2"/>
          <w:numId w:val="57"/>
        </w:numPr>
        <w:tabs>
          <w:tab w:val="left" w:pos="1440"/>
        </w:tabs>
        <w:spacing w:after="0"/>
        <w:rPr>
          <w:rFonts w:eastAsia="MS Mincho"/>
          <w:lang w:eastAsia="ja-JP"/>
        </w:rPr>
      </w:pPr>
      <w:r>
        <w:rPr>
          <w:rFonts w:eastAsia="MS Mincho"/>
          <w:lang w:eastAsia="ja-JP"/>
        </w:rPr>
        <w:t xml:space="preserve">Maximum </w:t>
      </w:r>
      <w:r>
        <w:rPr>
          <w:rFonts w:eastAsia="MS Mincho" w:hint="eastAsia"/>
          <w:lang w:eastAsia="ja-JP"/>
        </w:rPr>
        <w:t>window size</w:t>
      </w:r>
      <w:r w:rsidRPr="003E573E">
        <w:rPr>
          <w:rFonts w:eastAsia="MS Mincho"/>
          <w:lang w:eastAsia="ja-JP"/>
        </w:rPr>
        <w:t xml:space="preserve"> depends on worst case </w:t>
      </w:r>
      <w:proofErr w:type="spellStart"/>
      <w:r w:rsidRPr="003E573E">
        <w:rPr>
          <w:rFonts w:eastAsia="MS Mincho"/>
          <w:lang w:eastAsia="ja-JP"/>
        </w:rPr>
        <w:t>gNB</w:t>
      </w:r>
      <w:proofErr w:type="spellEnd"/>
      <w:r w:rsidRPr="003E573E">
        <w:rPr>
          <w:rFonts w:eastAsia="MS Mincho"/>
          <w:lang w:eastAsia="ja-JP"/>
        </w:rPr>
        <w:t xml:space="preserve"> delay after</w:t>
      </w:r>
      <w:r>
        <w:rPr>
          <w:rFonts w:eastAsia="MS Mincho" w:hint="eastAsia"/>
          <w:lang w:eastAsia="ja-JP"/>
        </w:rPr>
        <w:t xml:space="preserve"> </w:t>
      </w:r>
      <w:r w:rsidRPr="003E573E">
        <w:rPr>
          <w:rFonts w:eastAsia="MS Mincho"/>
          <w:lang w:eastAsia="ja-JP"/>
        </w:rPr>
        <w:t>Msg1 reception including processing delay, scheduling delay</w:t>
      </w:r>
      <w:r>
        <w:rPr>
          <w:rFonts w:eastAsia="MS Mincho" w:hint="eastAsia"/>
          <w:lang w:eastAsia="ja-JP"/>
        </w:rPr>
        <w:t>,</w:t>
      </w:r>
      <w:r w:rsidRPr="003E573E">
        <w:rPr>
          <w:rFonts w:eastAsia="MS Mincho"/>
          <w:lang w:eastAsia="ja-JP"/>
        </w:rPr>
        <w:t xml:space="preserve"> </w:t>
      </w:r>
      <w:proofErr w:type="spellStart"/>
      <w:r w:rsidRPr="003E573E">
        <w:rPr>
          <w:rFonts w:eastAsia="MS Mincho"/>
          <w:lang w:eastAsia="ja-JP"/>
        </w:rPr>
        <w:t>etc</w:t>
      </w:r>
      <w:proofErr w:type="spellEnd"/>
    </w:p>
    <w:p w14:paraId="5EFDE20C" w14:textId="77777777" w:rsidR="00882544" w:rsidRDefault="00882544" w:rsidP="00882544">
      <w:pPr>
        <w:numPr>
          <w:ilvl w:val="2"/>
          <w:numId w:val="57"/>
        </w:numPr>
        <w:tabs>
          <w:tab w:val="left" w:pos="1440"/>
        </w:tabs>
        <w:spacing w:after="0"/>
        <w:rPr>
          <w:rFonts w:eastAsia="MS Mincho"/>
          <w:lang w:eastAsia="ja-JP"/>
        </w:rPr>
      </w:pPr>
      <w:r w:rsidRPr="00853927">
        <w:rPr>
          <w:rFonts w:eastAsia="MS Mincho"/>
          <w:lang w:eastAsia="ja-JP"/>
        </w:rPr>
        <w:t xml:space="preserve">Minimum  </w:t>
      </w:r>
      <w:r>
        <w:rPr>
          <w:rFonts w:eastAsia="MS Mincho" w:hint="eastAsia"/>
          <w:lang w:eastAsia="ja-JP"/>
        </w:rPr>
        <w:t xml:space="preserve">window size </w:t>
      </w:r>
      <w:r w:rsidRPr="00853927">
        <w:rPr>
          <w:rFonts w:eastAsia="MS Mincho"/>
          <w:lang w:eastAsia="ja-JP"/>
        </w:rPr>
        <w:t xml:space="preserve">depends on </w:t>
      </w:r>
      <w:r>
        <w:rPr>
          <w:rFonts w:eastAsia="MS Mincho" w:hint="eastAsia"/>
          <w:lang w:eastAsia="ja-JP"/>
        </w:rPr>
        <w:t>duration of Msg2 or CORESET and scheduling delay</w:t>
      </w:r>
    </w:p>
    <w:p w14:paraId="4088A733" w14:textId="1FA51CBA" w:rsidR="00882544" w:rsidRPr="00882544" w:rsidRDefault="00882544" w:rsidP="00492D66">
      <w:pPr>
        <w:numPr>
          <w:ilvl w:val="0"/>
          <w:numId w:val="57"/>
        </w:numPr>
        <w:spacing w:after="0"/>
        <w:rPr>
          <w:rFonts w:eastAsia="MS Mincho"/>
          <w:lang w:eastAsia="ja-JP"/>
        </w:rPr>
      </w:pPr>
      <w:r>
        <w:rPr>
          <w:rFonts w:eastAsia="MS Mincho" w:hint="eastAsia"/>
          <w:lang w:eastAsia="ja-JP"/>
        </w:rPr>
        <w:t>FFS: multiple Msg1 RACH case if supported</w:t>
      </w:r>
    </w:p>
    <w:p w14:paraId="5583173C" w14:textId="77777777" w:rsidR="00882544" w:rsidRPr="006C3F2E" w:rsidRDefault="00882544" w:rsidP="00882544">
      <w:pPr>
        <w:rPr>
          <w:rFonts w:eastAsia="MS Mincho"/>
          <w:b/>
          <w:highlight w:val="yellow"/>
          <w:u w:val="single"/>
          <w:lang w:eastAsia="ja-JP"/>
        </w:rPr>
      </w:pPr>
      <w:r w:rsidRPr="00720776">
        <w:rPr>
          <w:rFonts w:eastAsia="MS Mincho" w:hint="eastAsia"/>
          <w:b/>
          <w:highlight w:val="green"/>
          <w:u w:val="single"/>
          <w:lang w:eastAsia="ja-JP"/>
        </w:rPr>
        <w:t>Agreements:</w:t>
      </w:r>
    </w:p>
    <w:p w14:paraId="42FF9F73" w14:textId="2E375B8C" w:rsidR="00F7624F" w:rsidRPr="00492D66" w:rsidRDefault="00882544" w:rsidP="00492D66">
      <w:pPr>
        <w:numPr>
          <w:ilvl w:val="0"/>
          <w:numId w:val="57"/>
        </w:numPr>
        <w:tabs>
          <w:tab w:val="left" w:pos="1440"/>
        </w:tabs>
        <w:spacing w:after="0"/>
        <w:rPr>
          <w:rFonts w:eastAsia="MS Mincho"/>
          <w:lang w:eastAsia="ja-JP"/>
        </w:rPr>
      </w:pPr>
      <w:r w:rsidRPr="004A36F8">
        <w:rPr>
          <w:rFonts w:eastAsia="MS Mincho" w:hint="eastAsia"/>
          <w:lang w:eastAsia="ja-JP"/>
        </w:rPr>
        <w:t>For initial access, either long sequence based preamble or short sequence based preamble is configured in a RACH configuration</w:t>
      </w:r>
    </w:p>
    <w:p w14:paraId="1CBFC534" w14:textId="77777777" w:rsidR="008D4E07" w:rsidRPr="00492D66" w:rsidRDefault="008D4E07" w:rsidP="00492D66">
      <w:pPr>
        <w:tabs>
          <w:tab w:val="left" w:pos="1440"/>
        </w:tabs>
        <w:spacing w:after="0"/>
        <w:ind w:left="720"/>
        <w:rPr>
          <w:rFonts w:eastAsia="MS Mincho"/>
          <w:lang w:eastAsia="ja-JP"/>
        </w:rPr>
      </w:pPr>
    </w:p>
    <w:p w14:paraId="78B6CEE0" w14:textId="1043F30E" w:rsidR="00922C9B" w:rsidRPr="003E18C3" w:rsidRDefault="00352648" w:rsidP="00141555">
      <w:pPr>
        <w:spacing w:after="0"/>
        <w:jc w:val="both"/>
        <w:rPr>
          <w:rFonts w:eastAsiaTheme="minorEastAsia"/>
          <w:color w:val="000000"/>
          <w:lang w:eastAsia="zh-CN"/>
        </w:rPr>
      </w:pPr>
      <w:r w:rsidRPr="003E18C3">
        <w:rPr>
          <w:rFonts w:eastAsiaTheme="minorEastAsia" w:hint="eastAsia"/>
          <w:color w:val="000000"/>
          <w:lang w:eastAsia="zh-CN"/>
        </w:rPr>
        <w:t>This contr</w:t>
      </w:r>
      <w:r w:rsidR="00163FE7" w:rsidRPr="003E18C3">
        <w:rPr>
          <w:rFonts w:eastAsiaTheme="minorEastAsia" w:hint="eastAsia"/>
          <w:color w:val="000000"/>
          <w:lang w:eastAsia="zh-CN"/>
        </w:rPr>
        <w:t xml:space="preserve">ibution considers </w:t>
      </w:r>
      <w:r w:rsidR="00882544">
        <w:rPr>
          <w:rFonts w:eastAsiaTheme="minorEastAsia" w:hint="eastAsia"/>
          <w:color w:val="000000"/>
          <w:lang w:eastAsia="zh-CN"/>
        </w:rPr>
        <w:t xml:space="preserve">remaining details </w:t>
      </w:r>
      <w:r w:rsidR="00163FE7" w:rsidRPr="003E18C3">
        <w:rPr>
          <w:rFonts w:eastAsiaTheme="minorEastAsia" w:hint="eastAsia"/>
          <w:color w:val="000000"/>
          <w:lang w:eastAsia="zh-CN"/>
        </w:rPr>
        <w:t>of</w:t>
      </w:r>
      <w:r w:rsidR="00CF0CDF" w:rsidRPr="003E18C3">
        <w:rPr>
          <w:rFonts w:eastAsiaTheme="minorEastAsia" w:hint="eastAsia"/>
          <w:color w:val="000000"/>
          <w:lang w:eastAsia="zh-CN"/>
        </w:rPr>
        <w:t xml:space="preserve"> </w:t>
      </w:r>
      <w:r w:rsidR="005C3912" w:rsidRPr="003E18C3">
        <w:rPr>
          <w:rFonts w:eastAsiaTheme="minorEastAsia" w:hint="eastAsia"/>
          <w:color w:val="000000"/>
          <w:lang w:eastAsia="zh-CN"/>
        </w:rPr>
        <w:t>NR 4-step random access procedure</w:t>
      </w:r>
      <w:r w:rsidR="003F7A84" w:rsidRPr="003E18C3">
        <w:rPr>
          <w:rFonts w:eastAsiaTheme="minorEastAsia" w:hint="eastAsia"/>
          <w:color w:val="000000"/>
          <w:lang w:eastAsia="zh-CN"/>
        </w:rPr>
        <w:t xml:space="preserve"> for multi-beam operations</w:t>
      </w:r>
      <w:r w:rsidR="003B0D95">
        <w:rPr>
          <w:rFonts w:eastAsiaTheme="minorEastAsia" w:hint="eastAsia"/>
          <w:color w:val="000000"/>
          <w:lang w:eastAsia="zh-CN"/>
        </w:rPr>
        <w:t xml:space="preserve">, i.e., </w:t>
      </w:r>
      <w:r w:rsidR="005E4E94">
        <w:rPr>
          <w:rFonts w:eastAsiaTheme="minorEastAsia" w:hint="eastAsia"/>
          <w:color w:val="000000"/>
          <w:lang w:eastAsia="zh-CN"/>
        </w:rPr>
        <w:t xml:space="preserve">multiple msg.1 transmission for contention free case, </w:t>
      </w:r>
      <w:r w:rsidR="00882544">
        <w:rPr>
          <w:rFonts w:eastAsiaTheme="minorEastAsia" w:hint="eastAsia"/>
          <w:color w:val="000000"/>
          <w:lang w:eastAsia="zh-CN"/>
        </w:rPr>
        <w:t>RAR contents and other msg.3/msg.4 related issue</w:t>
      </w:r>
      <w:r w:rsidR="003B0D95">
        <w:rPr>
          <w:rFonts w:eastAsiaTheme="minorEastAsia" w:hint="eastAsia"/>
          <w:color w:val="000000"/>
          <w:lang w:eastAsia="zh-CN"/>
        </w:rPr>
        <w:t>, RACH resource consideration</w:t>
      </w:r>
      <w:r w:rsidR="007C448A">
        <w:rPr>
          <w:rFonts w:eastAsiaTheme="minorEastAsia"/>
          <w:color w:val="000000"/>
          <w:lang w:eastAsia="zh-CN"/>
        </w:rPr>
        <w:t>s and configurations</w:t>
      </w:r>
      <w:r w:rsidR="005348FD">
        <w:rPr>
          <w:rFonts w:eastAsiaTheme="minorEastAsia" w:hint="eastAsia"/>
          <w:color w:val="000000"/>
          <w:lang w:eastAsia="zh-CN"/>
        </w:rPr>
        <w:t xml:space="preserve">. </w:t>
      </w:r>
    </w:p>
    <w:p w14:paraId="232D8BD9" w14:textId="76804851" w:rsidR="00562C1B" w:rsidRPr="002A4E20" w:rsidRDefault="005348FD" w:rsidP="00141555">
      <w:pPr>
        <w:pStyle w:val="Heading1"/>
        <w:jc w:val="both"/>
        <w:rPr>
          <w:sz w:val="32"/>
          <w:szCs w:val="32"/>
          <w:lang w:val="en-US" w:eastAsia="zh-CN"/>
        </w:rPr>
      </w:pPr>
      <w:r>
        <w:rPr>
          <w:rFonts w:hint="eastAsia"/>
          <w:sz w:val="32"/>
          <w:szCs w:val="32"/>
          <w:lang w:val="en-US" w:eastAsia="zh-CN"/>
        </w:rPr>
        <w:t>Discussions</w:t>
      </w:r>
    </w:p>
    <w:p w14:paraId="694C88BC" w14:textId="392EE588" w:rsidR="00D934B1" w:rsidRDefault="00047D5F" w:rsidP="00D934B1">
      <w:pPr>
        <w:pStyle w:val="Heading2"/>
        <w:keepLines w:val="0"/>
        <w:tabs>
          <w:tab w:val="num" w:pos="576"/>
        </w:tabs>
        <w:autoSpaceDE w:val="0"/>
        <w:autoSpaceDN w:val="0"/>
        <w:adjustRightInd w:val="0"/>
        <w:snapToGrid w:val="0"/>
        <w:spacing w:before="360" w:after="120"/>
        <w:ind w:left="578" w:hanging="578"/>
        <w:jc w:val="both"/>
        <w:rPr>
          <w:rFonts w:ascii="Times New Roman" w:eastAsiaTheme="minorEastAsia" w:hAnsi="Times New Roman"/>
          <w:b/>
          <w:color w:val="000000"/>
          <w:sz w:val="28"/>
          <w:szCs w:val="28"/>
          <w:lang w:val="en-US" w:eastAsia="zh-CN"/>
        </w:rPr>
      </w:pPr>
      <w:r w:rsidRPr="00536E04">
        <w:rPr>
          <w:rFonts w:ascii="Times New Roman" w:eastAsiaTheme="minorEastAsia" w:hAnsi="Times New Roman"/>
          <w:b/>
          <w:color w:val="000000"/>
          <w:sz w:val="28"/>
          <w:szCs w:val="28"/>
          <w:lang w:val="en-US" w:eastAsia="zh-CN"/>
        </w:rPr>
        <w:t xml:space="preserve">Msg.1 </w:t>
      </w:r>
      <w:r w:rsidR="00D934B1" w:rsidRPr="00536E04">
        <w:rPr>
          <w:rFonts w:ascii="Times New Roman" w:eastAsiaTheme="minorEastAsia" w:hAnsi="Times New Roman"/>
          <w:b/>
          <w:color w:val="000000"/>
          <w:sz w:val="28"/>
          <w:szCs w:val="28"/>
          <w:lang w:val="en-US" w:eastAsia="zh-CN"/>
        </w:rPr>
        <w:t>related issues</w:t>
      </w:r>
    </w:p>
    <w:p w14:paraId="366E7CF9" w14:textId="77777777" w:rsidR="004E50BC" w:rsidRPr="00347DD5" w:rsidRDefault="004E50BC" w:rsidP="00347DD5">
      <w:pPr>
        <w:pStyle w:val="Heading3"/>
        <w:rPr>
          <w:rFonts w:ascii="Times New Roman" w:hAnsi="Times New Roman"/>
          <w:sz w:val="21"/>
          <w:szCs w:val="21"/>
          <w:lang w:eastAsia="zh-CN"/>
        </w:rPr>
      </w:pPr>
      <w:r w:rsidRPr="00347DD5">
        <w:rPr>
          <w:rFonts w:ascii="Times New Roman" w:hAnsi="Times New Roman"/>
          <w:sz w:val="21"/>
          <w:szCs w:val="21"/>
          <w:lang w:eastAsia="zh-CN"/>
        </w:rPr>
        <w:t>Threshold for selection of SS block</w:t>
      </w:r>
    </w:p>
    <w:p w14:paraId="47BD2E94" w14:textId="77777777" w:rsidR="004E50BC" w:rsidRPr="00830A6C" w:rsidRDefault="004E50BC" w:rsidP="004E50BC">
      <w:pPr>
        <w:jc w:val="both"/>
        <w:rPr>
          <w:lang w:val="en-GB" w:eastAsia="zh-CN"/>
        </w:rPr>
      </w:pPr>
      <w:r>
        <w:rPr>
          <w:lang w:val="en-GB" w:eastAsia="zh-CN"/>
        </w:rPr>
        <w:t>The following agreement was made in the previous RAN1 meeting.</w:t>
      </w:r>
    </w:p>
    <w:p w14:paraId="3FB0C09A" w14:textId="77777777" w:rsidR="004E50BC" w:rsidRDefault="004E50BC" w:rsidP="004E50BC">
      <w:pPr>
        <w:jc w:val="both"/>
        <w:rPr>
          <w:rFonts w:eastAsia="MS Mincho"/>
          <w:b/>
          <w:highlight w:val="yellow"/>
          <w:u w:val="single"/>
          <w:lang w:eastAsia="ja-JP"/>
        </w:rPr>
      </w:pPr>
      <w:r>
        <w:rPr>
          <w:rFonts w:eastAsia="MS Mincho"/>
          <w:b/>
          <w:highlight w:val="green"/>
          <w:u w:val="single"/>
          <w:lang w:eastAsia="ja-JP"/>
        </w:rPr>
        <w:t>Agreements:</w:t>
      </w:r>
    </w:p>
    <w:p w14:paraId="7AD9AFCE" w14:textId="77777777" w:rsidR="004E50BC" w:rsidRDefault="004E50BC" w:rsidP="004E50BC">
      <w:pPr>
        <w:numPr>
          <w:ilvl w:val="0"/>
          <w:numId w:val="54"/>
        </w:numPr>
        <w:tabs>
          <w:tab w:val="left" w:pos="1440"/>
        </w:tabs>
        <w:spacing w:after="0"/>
        <w:jc w:val="both"/>
        <w:rPr>
          <w:rFonts w:eastAsia="MS Mincho"/>
          <w:lang w:eastAsia="ja-JP"/>
        </w:rPr>
      </w:pPr>
      <w:r>
        <w:rPr>
          <w:rFonts w:eastAsia="MS Mincho"/>
          <w:lang w:eastAsia="ja-JP"/>
        </w:rPr>
        <w:t>It is up to UE implementation how to select the SS block and corresponding PRACH resource for path-loss estimation and (re)transmission based on SS blocks that satisfy threshold(s)</w:t>
      </w:r>
    </w:p>
    <w:p w14:paraId="0C3A6634" w14:textId="77777777" w:rsidR="004E50BC" w:rsidRDefault="004E50BC" w:rsidP="004E50BC">
      <w:pPr>
        <w:numPr>
          <w:ilvl w:val="1"/>
          <w:numId w:val="54"/>
        </w:numPr>
        <w:tabs>
          <w:tab w:val="left" w:pos="1440"/>
        </w:tabs>
        <w:spacing w:after="0"/>
        <w:jc w:val="both"/>
        <w:rPr>
          <w:rFonts w:eastAsia="MS Mincho"/>
          <w:lang w:eastAsia="ja-JP"/>
        </w:rPr>
      </w:pPr>
      <w:r>
        <w:rPr>
          <w:rFonts w:eastAsia="MS Mincho"/>
          <w:lang w:eastAsia="ja-JP"/>
        </w:rPr>
        <w:t>If UE does not detect a SS block that satisfy threshold(s), it has the flexibility to select any SS block that allows UE to meet the target received power of the RACH preamble with its maximum transmit power</w:t>
      </w:r>
    </w:p>
    <w:p w14:paraId="376F8FD0" w14:textId="77777777" w:rsidR="004E50BC" w:rsidRDefault="004E50BC" w:rsidP="004E50BC">
      <w:pPr>
        <w:numPr>
          <w:ilvl w:val="1"/>
          <w:numId w:val="54"/>
        </w:numPr>
        <w:tabs>
          <w:tab w:val="left" w:pos="1440"/>
        </w:tabs>
        <w:spacing w:after="0"/>
        <w:jc w:val="both"/>
        <w:rPr>
          <w:rFonts w:eastAsia="MS Mincho"/>
          <w:lang w:eastAsia="ja-JP"/>
        </w:rPr>
      </w:pPr>
      <w:r>
        <w:rPr>
          <w:rFonts w:eastAsia="MS Mincho"/>
          <w:lang w:eastAsia="ja-JP"/>
        </w:rPr>
        <w:t>UE has a flexibility to select its RX beam to find the list of SS blocks that satisfy the threshold(s)</w:t>
      </w:r>
    </w:p>
    <w:p w14:paraId="4DECFDDF" w14:textId="77777777" w:rsidR="004E50BC" w:rsidRPr="00830A6C" w:rsidRDefault="004E50BC" w:rsidP="004E50BC">
      <w:pPr>
        <w:numPr>
          <w:ilvl w:val="1"/>
          <w:numId w:val="54"/>
        </w:numPr>
        <w:tabs>
          <w:tab w:val="left" w:pos="1440"/>
        </w:tabs>
        <w:spacing w:after="0"/>
        <w:jc w:val="both"/>
        <w:rPr>
          <w:rFonts w:eastAsia="MS Mincho"/>
          <w:highlight w:val="yellow"/>
          <w:lang w:eastAsia="ja-JP"/>
        </w:rPr>
      </w:pPr>
      <w:r w:rsidRPr="00830A6C">
        <w:rPr>
          <w:rFonts w:eastAsia="MS Mincho"/>
          <w:highlight w:val="yellow"/>
          <w:lang w:eastAsia="ja-JP"/>
        </w:rPr>
        <w:t xml:space="preserve">FFS: whether threshold(s) for SS block selection is configured or fixed in the spec </w:t>
      </w:r>
    </w:p>
    <w:p w14:paraId="17D42FA7" w14:textId="77777777" w:rsidR="004E50BC" w:rsidRDefault="004E50BC" w:rsidP="004E50BC">
      <w:pPr>
        <w:numPr>
          <w:ilvl w:val="1"/>
          <w:numId w:val="54"/>
        </w:numPr>
        <w:tabs>
          <w:tab w:val="left" w:pos="1440"/>
        </w:tabs>
        <w:spacing w:after="0"/>
        <w:jc w:val="both"/>
        <w:rPr>
          <w:rFonts w:eastAsia="MS Mincho"/>
          <w:lang w:eastAsia="ja-JP"/>
        </w:rPr>
      </w:pPr>
      <w:r>
        <w:rPr>
          <w:rFonts w:eastAsia="MS Mincho"/>
          <w:lang w:eastAsia="ja-JP"/>
        </w:rPr>
        <w:t>Counter of power ramping when UE changes its selected SS-block in message 1 re-transmission is unchanged</w:t>
      </w:r>
    </w:p>
    <w:p w14:paraId="4234D2C3" w14:textId="77777777" w:rsidR="004E50BC" w:rsidRDefault="004E50BC" w:rsidP="004E50BC">
      <w:pPr>
        <w:jc w:val="both"/>
        <w:rPr>
          <w:lang w:val="en-GB" w:eastAsia="zh-CN"/>
        </w:rPr>
      </w:pPr>
      <w:r>
        <w:rPr>
          <w:lang w:val="en-GB" w:eastAsia="zh-CN"/>
        </w:rPr>
        <w:t xml:space="preserve">There is one FFS point regarding the configuration of the threshold as highlighted above. As discussed in the last RAN1 meeting, this threshold can be based on RSRP or access latency or some other aspect as deemed reasonable by the </w:t>
      </w:r>
      <w:proofErr w:type="spellStart"/>
      <w:r>
        <w:rPr>
          <w:lang w:val="en-GB" w:eastAsia="zh-CN"/>
        </w:rPr>
        <w:t>gNB</w:t>
      </w:r>
      <w:proofErr w:type="spellEnd"/>
      <w:r>
        <w:rPr>
          <w:lang w:val="en-GB" w:eastAsia="zh-CN"/>
        </w:rPr>
        <w:t xml:space="preserve">. In order to allow for various deployments and changes in </w:t>
      </w:r>
      <w:proofErr w:type="spellStart"/>
      <w:r>
        <w:rPr>
          <w:lang w:val="en-GB" w:eastAsia="zh-CN"/>
        </w:rPr>
        <w:t>gNB</w:t>
      </w:r>
      <w:proofErr w:type="spellEnd"/>
      <w:r>
        <w:rPr>
          <w:lang w:val="en-GB" w:eastAsia="zh-CN"/>
        </w:rPr>
        <w:t xml:space="preserve"> architecture (such as beam properties </w:t>
      </w:r>
      <w:proofErr w:type="spellStart"/>
      <w:r>
        <w:rPr>
          <w:lang w:val="en-GB" w:eastAsia="zh-CN"/>
        </w:rPr>
        <w:t>etc</w:t>
      </w:r>
      <w:proofErr w:type="spellEnd"/>
      <w:r>
        <w:rPr>
          <w:lang w:val="en-GB" w:eastAsia="zh-CN"/>
        </w:rPr>
        <w:t xml:space="preserve">) it is reasonable to allow for configuration of this threshold via the </w:t>
      </w:r>
      <w:proofErr w:type="spellStart"/>
      <w:r>
        <w:rPr>
          <w:lang w:val="en-GB" w:eastAsia="zh-CN"/>
        </w:rPr>
        <w:t>gNB</w:t>
      </w:r>
      <w:proofErr w:type="spellEnd"/>
      <w:r>
        <w:rPr>
          <w:lang w:val="en-GB" w:eastAsia="zh-CN"/>
        </w:rPr>
        <w:t xml:space="preserve">. For instance, if RSRP is used as the criteria for determining this threshold, </w:t>
      </w:r>
      <w:r>
        <w:rPr>
          <w:rFonts w:eastAsiaTheme="minorHAnsi"/>
          <w:lang w:eastAsia="ko-KR"/>
        </w:rPr>
        <w:t xml:space="preserve">it can be determined by the </w:t>
      </w:r>
      <w:proofErr w:type="spellStart"/>
      <w:r>
        <w:rPr>
          <w:rFonts w:eastAsiaTheme="minorHAnsi"/>
          <w:lang w:eastAsia="ko-KR"/>
        </w:rPr>
        <w:t>gNB</w:t>
      </w:r>
      <w:proofErr w:type="spellEnd"/>
      <w:r>
        <w:rPr>
          <w:rFonts w:eastAsiaTheme="minorHAnsi"/>
          <w:lang w:eastAsia="ko-KR"/>
        </w:rPr>
        <w:t xml:space="preserve"> much along the similar lines of the RSRP threshold indicated by the network to the UE for determining a cell quality (c.f. S criteria for LTE cell selection). </w:t>
      </w:r>
      <w:r>
        <w:rPr>
          <w:lang w:val="en-GB" w:eastAsia="zh-CN"/>
        </w:rPr>
        <w:t xml:space="preserve">Since this is useful in the PRACH procedure, this threshold may be indicated via RMSI or RACH configuration. </w:t>
      </w:r>
    </w:p>
    <w:p w14:paraId="7F866C69" w14:textId="77777777" w:rsidR="004E50BC" w:rsidRDefault="004E50BC" w:rsidP="004E50BC">
      <w:pPr>
        <w:jc w:val="both"/>
        <w:rPr>
          <w:b/>
          <w:i/>
          <w:lang w:val="en-GB" w:eastAsia="zh-CN"/>
        </w:rPr>
      </w:pPr>
      <w:r>
        <w:rPr>
          <w:b/>
          <w:i/>
          <w:lang w:val="en-GB" w:eastAsia="zh-CN"/>
        </w:rPr>
        <w:lastRenderedPageBreak/>
        <w:t>Proposal</w:t>
      </w:r>
      <w:r w:rsidRPr="00E20702">
        <w:rPr>
          <w:b/>
          <w:i/>
          <w:lang w:val="en-GB" w:eastAsia="zh-CN"/>
        </w:rPr>
        <w:t xml:space="preserve"> 1: </w:t>
      </w:r>
      <w:r>
        <w:rPr>
          <w:b/>
          <w:i/>
          <w:lang w:val="en-GB" w:eastAsia="zh-CN"/>
        </w:rPr>
        <w:t>A</w:t>
      </w:r>
      <w:r w:rsidRPr="00E20702">
        <w:rPr>
          <w:b/>
          <w:i/>
          <w:lang w:val="en-GB" w:eastAsia="zh-CN"/>
        </w:rPr>
        <w:t xml:space="preserve"> threshold for SS block selection is configured by the </w:t>
      </w:r>
      <w:proofErr w:type="spellStart"/>
      <w:r w:rsidRPr="00E20702">
        <w:rPr>
          <w:b/>
          <w:i/>
          <w:lang w:val="en-GB" w:eastAsia="zh-CN"/>
        </w:rPr>
        <w:t>gNB</w:t>
      </w:r>
      <w:proofErr w:type="spellEnd"/>
      <w:r w:rsidRPr="00E20702">
        <w:rPr>
          <w:b/>
          <w:i/>
          <w:lang w:val="en-GB" w:eastAsia="zh-CN"/>
        </w:rPr>
        <w:t xml:space="preserve"> and indicated </w:t>
      </w:r>
      <w:r>
        <w:rPr>
          <w:b/>
          <w:i/>
          <w:lang w:val="en-GB" w:eastAsia="zh-CN"/>
        </w:rPr>
        <w:t>via RMSI or RACH configuration. This threshold is based on SS-block RSRP.</w:t>
      </w:r>
    </w:p>
    <w:p w14:paraId="62F9F5B9" w14:textId="1D9D7CE6" w:rsidR="004E50BC" w:rsidRDefault="004E50BC" w:rsidP="004E50BC">
      <w:pPr>
        <w:jc w:val="both"/>
        <w:rPr>
          <w:lang w:val="en-GB" w:eastAsia="zh-CN"/>
        </w:rPr>
      </w:pPr>
      <w:r w:rsidRPr="00476CD7">
        <w:rPr>
          <w:lang w:val="en-GB" w:eastAsia="zh-CN"/>
        </w:rPr>
        <w:t>Furthermore, RAN2 is discussing how to choose between dedicated and common resources for the case of contention-free RACH and a threshold based</w:t>
      </w:r>
      <w:r>
        <w:rPr>
          <w:lang w:val="en-GB" w:eastAsia="zh-CN"/>
        </w:rPr>
        <w:t xml:space="preserve"> decision (as being discussed in RAN1 for the case of contention-based RACH) is being considered. </w:t>
      </w:r>
      <w:r w:rsidRPr="00347DD5">
        <w:rPr>
          <w:lang w:val="en-GB" w:eastAsia="zh-CN"/>
        </w:rPr>
        <w:t>For instance, if the suitability threshold is properly configured, UE can continue to use the dedicated RACH resource for handover case rather than falling back to common RACH resources.</w:t>
      </w:r>
      <w:r>
        <w:rPr>
          <w:lang w:val="en-GB" w:eastAsia="zh-CN"/>
        </w:rPr>
        <w:t xml:space="preserve"> This threshold will be indicated to the UE by the </w:t>
      </w:r>
      <w:proofErr w:type="spellStart"/>
      <w:r>
        <w:rPr>
          <w:lang w:val="en-GB" w:eastAsia="zh-CN"/>
        </w:rPr>
        <w:t>gNB</w:t>
      </w:r>
      <w:proofErr w:type="spellEnd"/>
      <w:r>
        <w:rPr>
          <w:lang w:val="en-GB" w:eastAsia="zh-CN"/>
        </w:rPr>
        <w:t xml:space="preserve">. </w:t>
      </w:r>
      <w:r w:rsidR="00290347">
        <w:rPr>
          <w:rFonts w:eastAsiaTheme="minorEastAsia" w:hint="eastAsia"/>
          <w:lang w:val="en-GB" w:eastAsia="zh-CN"/>
        </w:rPr>
        <w:t xml:space="preserve">More details can be </w:t>
      </w:r>
      <w:proofErr w:type="spellStart"/>
      <w:r w:rsidR="00290347">
        <w:rPr>
          <w:rFonts w:eastAsiaTheme="minorEastAsia" w:hint="eastAsia"/>
          <w:lang w:val="en-GB" w:eastAsia="zh-CN"/>
        </w:rPr>
        <w:t>refered</w:t>
      </w:r>
      <w:proofErr w:type="spellEnd"/>
      <w:r w:rsidR="00290347">
        <w:rPr>
          <w:rFonts w:eastAsiaTheme="minorEastAsia" w:hint="eastAsia"/>
          <w:lang w:val="en-GB" w:eastAsia="zh-CN"/>
        </w:rPr>
        <w:t xml:space="preserve"> to</w:t>
      </w:r>
      <w:r>
        <w:rPr>
          <w:lang w:val="en-GB" w:eastAsia="zh-CN"/>
        </w:rPr>
        <w:t xml:space="preserve"> RAN2 email discussion [</w:t>
      </w:r>
      <w:r w:rsidR="00004AAF">
        <w:rPr>
          <w:lang w:val="en-GB" w:eastAsia="zh-CN"/>
        </w:rPr>
        <w:t>6</w:t>
      </w:r>
      <w:r>
        <w:rPr>
          <w:lang w:val="en-GB" w:eastAsia="zh-CN"/>
        </w:rPr>
        <w:t xml:space="preserve">]. </w:t>
      </w:r>
    </w:p>
    <w:p w14:paraId="38231F24" w14:textId="54955C31" w:rsidR="004E50BC" w:rsidRPr="00347DD5" w:rsidRDefault="00347DD5" w:rsidP="00347DD5">
      <w:pPr>
        <w:jc w:val="both"/>
        <w:rPr>
          <w:rFonts w:eastAsiaTheme="minorEastAsia"/>
          <w:lang w:eastAsia="zh-CN"/>
        </w:rPr>
      </w:pPr>
      <w:r>
        <w:rPr>
          <w:rFonts w:eastAsiaTheme="minorEastAsia" w:hint="eastAsia"/>
          <w:b/>
          <w:i/>
          <w:lang w:val="en-GB" w:eastAsia="zh-CN"/>
        </w:rPr>
        <w:t>Observation 1</w:t>
      </w:r>
      <w:r w:rsidR="004E50BC" w:rsidRPr="00E20702">
        <w:rPr>
          <w:b/>
          <w:i/>
          <w:lang w:val="en-GB" w:eastAsia="zh-CN"/>
        </w:rPr>
        <w:t xml:space="preserve">: </w:t>
      </w:r>
      <w:r w:rsidR="00CE7F0A">
        <w:rPr>
          <w:rFonts w:eastAsiaTheme="minorEastAsia" w:hint="eastAsia"/>
          <w:b/>
          <w:i/>
          <w:lang w:val="en-GB" w:eastAsia="zh-CN"/>
        </w:rPr>
        <w:t xml:space="preserve">it may be helpful for </w:t>
      </w:r>
      <w:proofErr w:type="spellStart"/>
      <w:r w:rsidR="004E50BC">
        <w:rPr>
          <w:b/>
          <w:i/>
          <w:lang w:val="en-GB" w:eastAsia="zh-CN"/>
        </w:rPr>
        <w:t>gNB</w:t>
      </w:r>
      <w:proofErr w:type="spellEnd"/>
      <w:r w:rsidR="004E50BC">
        <w:rPr>
          <w:b/>
          <w:i/>
          <w:lang w:val="en-GB" w:eastAsia="zh-CN"/>
        </w:rPr>
        <w:t xml:space="preserve"> </w:t>
      </w:r>
      <w:r w:rsidR="00CE7F0A">
        <w:rPr>
          <w:b/>
          <w:i/>
          <w:lang w:val="en-GB" w:eastAsia="zh-CN"/>
        </w:rPr>
        <w:t>configur</w:t>
      </w:r>
      <w:r w:rsidR="00CE7F0A">
        <w:rPr>
          <w:rFonts w:eastAsiaTheme="minorEastAsia" w:hint="eastAsia"/>
          <w:b/>
          <w:i/>
          <w:lang w:val="en-GB" w:eastAsia="zh-CN"/>
        </w:rPr>
        <w:t>e a</w:t>
      </w:r>
      <w:r w:rsidR="00CE7F0A">
        <w:rPr>
          <w:b/>
          <w:i/>
          <w:lang w:val="en-GB" w:eastAsia="zh-CN"/>
        </w:rPr>
        <w:t xml:space="preserve"> </w:t>
      </w:r>
      <w:r w:rsidR="004E50BC">
        <w:rPr>
          <w:b/>
          <w:i/>
          <w:lang w:val="en-GB" w:eastAsia="zh-CN"/>
        </w:rPr>
        <w:t>threshold for contention-free RACH for SS or CSI-RS resource selection.</w:t>
      </w:r>
    </w:p>
    <w:p w14:paraId="0B1F2068" w14:textId="114BDD32" w:rsidR="00D934B1" w:rsidRPr="00536E04" w:rsidRDefault="00D934B1" w:rsidP="00536E04">
      <w:pPr>
        <w:pStyle w:val="Heading3"/>
        <w:rPr>
          <w:rFonts w:ascii="Times New Roman" w:hAnsi="Times New Roman"/>
          <w:sz w:val="21"/>
          <w:szCs w:val="21"/>
          <w:lang w:eastAsia="zh-CN"/>
        </w:rPr>
      </w:pPr>
      <w:r>
        <w:rPr>
          <w:rFonts w:hint="eastAsia"/>
          <w:lang w:eastAsia="zh-CN"/>
        </w:rPr>
        <w:t xml:space="preserve">  </w:t>
      </w:r>
      <w:r w:rsidRPr="00536E04">
        <w:rPr>
          <w:rFonts w:ascii="Times New Roman" w:hAnsi="Times New Roman"/>
          <w:sz w:val="21"/>
          <w:szCs w:val="21"/>
          <w:lang w:eastAsia="zh-CN"/>
        </w:rPr>
        <w:t>Multiple msg.1 before RAR window</w:t>
      </w:r>
    </w:p>
    <w:p w14:paraId="169E1219" w14:textId="001D3E61" w:rsidR="00AF1123" w:rsidRDefault="008D4E07" w:rsidP="00536E04">
      <w:pPr>
        <w:jc w:val="both"/>
        <w:rPr>
          <w:rFonts w:eastAsiaTheme="minorEastAsia"/>
          <w:lang w:eastAsia="zh-CN"/>
        </w:rPr>
      </w:pPr>
      <w:r>
        <w:rPr>
          <w:rFonts w:eastAsiaTheme="minorEastAsia" w:hint="eastAsia"/>
          <w:lang w:eastAsia="zh-CN"/>
        </w:rPr>
        <w:t>Based on the latest RAN1 agreement, f</w:t>
      </w:r>
      <w:r w:rsidRPr="005E6057">
        <w:rPr>
          <w:rFonts w:eastAsia="MS Mincho"/>
          <w:lang w:eastAsia="ja-JP"/>
        </w:rPr>
        <w:t>or contention free case, a UE can be configured to transmit multiple Msg.1 over dedicated multiple RACH transmission occasions in time domain before the end of a monitored RAR window if the configuration of dedicated multiple RACH transmission occasions in time domain is supported.</w:t>
      </w:r>
      <w:r>
        <w:rPr>
          <w:rFonts w:eastAsiaTheme="minorEastAsia" w:hint="eastAsia"/>
          <w:lang w:eastAsia="zh-CN"/>
        </w:rPr>
        <w:t xml:space="preserve"> </w:t>
      </w:r>
      <w:r>
        <w:rPr>
          <w:rFonts w:eastAsiaTheme="minorEastAsia"/>
          <w:lang w:eastAsia="zh-CN"/>
        </w:rPr>
        <w:t>I</w:t>
      </w:r>
      <w:r>
        <w:rPr>
          <w:rFonts w:eastAsiaTheme="minorEastAsia" w:hint="eastAsia"/>
          <w:lang w:eastAsia="zh-CN"/>
        </w:rPr>
        <w:t>n the previous meeting</w:t>
      </w:r>
      <w:r>
        <w:rPr>
          <w:rFonts w:eastAsiaTheme="minorEastAsia"/>
          <w:lang w:eastAsia="zh-CN"/>
        </w:rPr>
        <w:t>’</w:t>
      </w:r>
      <w:r>
        <w:rPr>
          <w:rFonts w:eastAsiaTheme="minorEastAsia" w:hint="eastAsia"/>
          <w:lang w:eastAsia="zh-CN"/>
        </w:rPr>
        <w:t xml:space="preserve">s contribution, three possible </w:t>
      </w:r>
      <w:r>
        <w:rPr>
          <w:rFonts w:eastAsiaTheme="minorEastAsia"/>
          <w:lang w:eastAsia="zh-CN"/>
        </w:rPr>
        <w:t>configuration</w:t>
      </w:r>
      <w:r w:rsidR="00812B41">
        <w:rPr>
          <w:rFonts w:eastAsiaTheme="minorEastAsia" w:hint="eastAsia"/>
          <w:lang w:eastAsia="zh-CN"/>
        </w:rPr>
        <w:t xml:space="preserve"> options </w:t>
      </w:r>
      <w:r>
        <w:rPr>
          <w:rFonts w:eastAsiaTheme="minorEastAsia" w:hint="eastAsia"/>
          <w:lang w:eastAsia="zh-CN"/>
        </w:rPr>
        <w:t xml:space="preserve">for this multiple msg.1 </w:t>
      </w:r>
      <w:r w:rsidR="00B76647">
        <w:rPr>
          <w:rFonts w:eastAsiaTheme="minorEastAsia" w:hint="eastAsia"/>
          <w:lang w:eastAsia="zh-CN"/>
        </w:rPr>
        <w:t>are proposed</w:t>
      </w:r>
      <w:r w:rsidR="00812B41">
        <w:rPr>
          <w:rFonts w:eastAsiaTheme="minorEastAsia" w:hint="eastAsia"/>
          <w:lang w:eastAsia="zh-CN"/>
        </w:rPr>
        <w:t xml:space="preserve">. Furthermore, </w:t>
      </w:r>
      <w:r w:rsidR="00B76647">
        <w:rPr>
          <w:rFonts w:eastAsiaTheme="minorEastAsia" w:hint="eastAsia"/>
          <w:lang w:eastAsia="zh-CN"/>
        </w:rPr>
        <w:t xml:space="preserve">based on the input LS from RAN2, </w:t>
      </w:r>
      <w:r w:rsidR="00AF1123">
        <w:rPr>
          <w:rFonts w:eastAsiaTheme="minorEastAsia" w:hint="eastAsia"/>
          <w:lang w:eastAsia="zh-CN"/>
        </w:rPr>
        <w:t>as following:</w:t>
      </w:r>
    </w:p>
    <w:p w14:paraId="5E932184" w14:textId="77777777" w:rsidR="00AF1123" w:rsidRPr="00536E04" w:rsidRDefault="00AF1123" w:rsidP="00536E04">
      <w:pPr>
        <w:pBdr>
          <w:top w:val="single" w:sz="4" w:space="1" w:color="auto"/>
          <w:left w:val="single" w:sz="4" w:space="4" w:color="auto"/>
          <w:bottom w:val="single" w:sz="4" w:space="1" w:color="auto"/>
          <w:right w:val="single" w:sz="4" w:space="4" w:color="auto"/>
        </w:pBdr>
        <w:spacing w:after="0"/>
        <w:rPr>
          <w:rFonts w:eastAsia="MS Mincho"/>
          <w:b/>
          <w:szCs w:val="24"/>
          <w:u w:val="single"/>
          <w:lang w:val="en-GB" w:eastAsia="en-GB"/>
        </w:rPr>
      </w:pPr>
      <w:r w:rsidRPr="00536E04">
        <w:rPr>
          <w:rFonts w:eastAsia="MS Mincho"/>
          <w:b/>
          <w:szCs w:val="24"/>
          <w:highlight w:val="green"/>
          <w:u w:val="single"/>
          <w:lang w:val="en-GB" w:eastAsia="en-GB"/>
        </w:rPr>
        <w:t>Agreements:</w:t>
      </w:r>
    </w:p>
    <w:p w14:paraId="4D79A323" w14:textId="77777777" w:rsidR="00AF1123" w:rsidRPr="00536E04" w:rsidRDefault="00AF1123" w:rsidP="00536E04">
      <w:pPr>
        <w:pBdr>
          <w:top w:val="single" w:sz="4" w:space="1" w:color="auto"/>
          <w:left w:val="single" w:sz="4" w:space="4" w:color="auto"/>
          <w:bottom w:val="single" w:sz="4" w:space="1" w:color="auto"/>
          <w:right w:val="single" w:sz="4" w:space="4" w:color="auto"/>
        </w:pBdr>
        <w:spacing w:after="0"/>
        <w:rPr>
          <w:rFonts w:eastAsia="MS Mincho"/>
          <w:szCs w:val="24"/>
          <w:lang w:val="en-GB" w:eastAsia="en-GB"/>
        </w:rPr>
      </w:pPr>
      <w:r w:rsidRPr="00536E04">
        <w:rPr>
          <w:rFonts w:eastAsia="MS Mincho"/>
          <w:szCs w:val="24"/>
          <w:lang w:val="en-GB" w:eastAsia="en-GB"/>
        </w:rPr>
        <w:t xml:space="preserve">For multiple msg1 transmissions for contention free RACH </w:t>
      </w:r>
    </w:p>
    <w:p w14:paraId="4E745BEB" w14:textId="77777777" w:rsidR="00AF1123" w:rsidRPr="00536E04" w:rsidRDefault="00AF1123" w:rsidP="00536E04">
      <w:pPr>
        <w:pBdr>
          <w:top w:val="single" w:sz="4" w:space="1" w:color="auto"/>
          <w:left w:val="single" w:sz="4" w:space="4" w:color="auto"/>
          <w:bottom w:val="single" w:sz="4" w:space="1" w:color="auto"/>
          <w:right w:val="single" w:sz="4" w:space="4" w:color="auto"/>
        </w:pBdr>
        <w:spacing w:after="0"/>
        <w:rPr>
          <w:rFonts w:eastAsia="MS Mincho"/>
          <w:szCs w:val="24"/>
          <w:lang w:val="en-GB" w:eastAsia="en-GB"/>
        </w:rPr>
      </w:pPr>
      <w:r w:rsidRPr="00536E04">
        <w:rPr>
          <w:rFonts w:eastAsia="MS Mincho"/>
          <w:szCs w:val="24"/>
          <w:lang w:val="en-GB" w:eastAsia="en-GB"/>
        </w:rPr>
        <w:t>-</w:t>
      </w:r>
      <w:r w:rsidRPr="00536E04">
        <w:rPr>
          <w:rFonts w:eastAsia="MS Mincho"/>
          <w:szCs w:val="24"/>
          <w:lang w:val="en-GB" w:eastAsia="en-GB"/>
        </w:rPr>
        <w:tab/>
        <w:t xml:space="preserve">A single RAR window is applied for multiple msg1 transmission.  </w:t>
      </w:r>
    </w:p>
    <w:p w14:paraId="60F716EB" w14:textId="77777777" w:rsidR="00AF1123" w:rsidRPr="00536E04" w:rsidRDefault="00AF1123" w:rsidP="00536E04">
      <w:pPr>
        <w:pBdr>
          <w:top w:val="single" w:sz="4" w:space="1" w:color="auto"/>
          <w:left w:val="single" w:sz="4" w:space="4" w:color="auto"/>
          <w:bottom w:val="single" w:sz="4" w:space="1" w:color="auto"/>
          <w:right w:val="single" w:sz="4" w:space="4" w:color="auto"/>
        </w:pBdr>
        <w:spacing w:after="0"/>
        <w:ind w:left="426" w:hangingChars="213" w:hanging="426"/>
        <w:rPr>
          <w:rFonts w:eastAsia="MS Mincho"/>
          <w:szCs w:val="24"/>
          <w:lang w:val="en-GB" w:eastAsia="en-GB"/>
        </w:rPr>
      </w:pPr>
      <w:r w:rsidRPr="00536E04">
        <w:rPr>
          <w:rFonts w:eastAsia="MS Mincho"/>
          <w:szCs w:val="24"/>
          <w:lang w:val="en-GB" w:eastAsia="en-GB"/>
        </w:rPr>
        <w:t>-</w:t>
      </w:r>
      <w:r w:rsidRPr="00536E04">
        <w:rPr>
          <w:rFonts w:eastAsia="MS Mincho"/>
          <w:szCs w:val="24"/>
          <w:lang w:val="en-GB" w:eastAsia="en-GB"/>
        </w:rPr>
        <w:tab/>
        <w:t xml:space="preserve">The RAR window is started after transmission of the first preamble after </w:t>
      </w:r>
      <w:proofErr w:type="gramStart"/>
      <w:r w:rsidRPr="00536E04">
        <w:rPr>
          <w:rFonts w:eastAsia="MS Mincho"/>
          <w:szCs w:val="24"/>
          <w:lang w:val="en-GB" w:eastAsia="en-GB"/>
        </w:rPr>
        <w:t>a</w:t>
      </w:r>
      <w:proofErr w:type="gramEnd"/>
      <w:r w:rsidRPr="00536E04">
        <w:rPr>
          <w:rFonts w:eastAsia="MS Mincho"/>
          <w:szCs w:val="24"/>
          <w:lang w:val="en-GB" w:eastAsia="en-GB"/>
        </w:rPr>
        <w:t xml:space="preserve"> “offset”.  </w:t>
      </w:r>
    </w:p>
    <w:p w14:paraId="02371954" w14:textId="77777777" w:rsidR="00AF1123" w:rsidRPr="00536E04" w:rsidRDefault="00AF1123" w:rsidP="00536E04">
      <w:pPr>
        <w:pBdr>
          <w:top w:val="single" w:sz="4" w:space="1" w:color="auto"/>
          <w:left w:val="single" w:sz="4" w:space="4" w:color="auto"/>
          <w:bottom w:val="single" w:sz="4" w:space="1" w:color="auto"/>
          <w:right w:val="single" w:sz="4" w:space="4" w:color="auto"/>
        </w:pBdr>
        <w:tabs>
          <w:tab w:val="left" w:pos="0"/>
        </w:tabs>
        <w:spacing w:after="0"/>
        <w:rPr>
          <w:rFonts w:eastAsia="MS Mincho"/>
          <w:szCs w:val="24"/>
          <w:lang w:val="en-GB" w:eastAsia="en-GB"/>
        </w:rPr>
      </w:pPr>
      <w:r w:rsidRPr="00536E04">
        <w:rPr>
          <w:rFonts w:eastAsia="MS Mincho"/>
          <w:szCs w:val="24"/>
          <w:lang w:val="en-GB" w:eastAsia="en-GB"/>
        </w:rPr>
        <w:t>-</w:t>
      </w:r>
      <w:r w:rsidRPr="00536E04">
        <w:rPr>
          <w:rFonts w:eastAsia="MS Mincho"/>
          <w:szCs w:val="24"/>
          <w:lang w:val="en-GB" w:eastAsia="en-GB"/>
        </w:rPr>
        <w:tab/>
        <w:t xml:space="preserve">The UE monitors multiple RA-RNTIs.  The RA-RNTI is associated to the RACH transmission occasion in which the preamble was transmitted.  </w:t>
      </w:r>
    </w:p>
    <w:p w14:paraId="16D36AD5" w14:textId="77777777" w:rsidR="00AF1123" w:rsidRPr="00536E04" w:rsidRDefault="00AF1123" w:rsidP="00536E04">
      <w:pPr>
        <w:pBdr>
          <w:top w:val="single" w:sz="4" w:space="1" w:color="auto"/>
          <w:left w:val="single" w:sz="4" w:space="4" w:color="auto"/>
          <w:bottom w:val="single" w:sz="4" w:space="1" w:color="auto"/>
          <w:right w:val="single" w:sz="4" w:space="4" w:color="auto"/>
        </w:pBdr>
        <w:spacing w:after="0"/>
        <w:rPr>
          <w:rFonts w:eastAsia="MS Mincho"/>
          <w:szCs w:val="24"/>
          <w:lang w:val="en-GB" w:eastAsia="en-GB"/>
        </w:rPr>
      </w:pPr>
      <w:r w:rsidRPr="00536E04">
        <w:rPr>
          <w:rFonts w:eastAsia="MS Mincho"/>
          <w:szCs w:val="24"/>
          <w:lang w:val="en-GB" w:eastAsia="en-GB"/>
        </w:rPr>
        <w:t>-</w:t>
      </w:r>
      <w:r w:rsidRPr="00536E04">
        <w:rPr>
          <w:rFonts w:eastAsia="MS Mincho"/>
          <w:szCs w:val="24"/>
          <w:lang w:val="en-GB" w:eastAsia="en-GB"/>
        </w:rPr>
        <w:tab/>
        <w:t>Once a RAR is received, the RAR reception is considered successful, as in LTE.  The UE stops multiple preamble transmission.</w:t>
      </w:r>
    </w:p>
    <w:p w14:paraId="47B63384" w14:textId="77777777" w:rsidR="00AF1123" w:rsidRPr="00536E04" w:rsidRDefault="00AF1123" w:rsidP="00536E04">
      <w:pPr>
        <w:pBdr>
          <w:top w:val="single" w:sz="4" w:space="1" w:color="auto"/>
          <w:left w:val="single" w:sz="4" w:space="4" w:color="auto"/>
          <w:bottom w:val="single" w:sz="4" w:space="1" w:color="auto"/>
          <w:right w:val="single" w:sz="4" w:space="4" w:color="auto"/>
        </w:pBdr>
        <w:spacing w:after="0"/>
        <w:rPr>
          <w:rFonts w:eastAsia="MS Mincho"/>
          <w:szCs w:val="24"/>
          <w:lang w:val="en-GB" w:eastAsia="en-GB"/>
        </w:rPr>
      </w:pPr>
      <w:r w:rsidRPr="00536E04">
        <w:rPr>
          <w:rFonts w:eastAsia="MS Mincho"/>
          <w:szCs w:val="24"/>
          <w:lang w:val="en-GB" w:eastAsia="en-GB"/>
        </w:rPr>
        <w:t>-</w:t>
      </w:r>
      <w:r w:rsidRPr="00536E04">
        <w:rPr>
          <w:rFonts w:eastAsia="MS Mincho"/>
          <w:szCs w:val="24"/>
          <w:lang w:val="en-GB" w:eastAsia="en-GB"/>
        </w:rPr>
        <w:tab/>
        <w:t>Details of RA-RNTI calculations are FFS</w:t>
      </w:r>
    </w:p>
    <w:p w14:paraId="41C117E5" w14:textId="77777777" w:rsidR="007004B8" w:rsidRDefault="007004B8" w:rsidP="00536E04">
      <w:pPr>
        <w:jc w:val="both"/>
        <w:rPr>
          <w:rFonts w:eastAsiaTheme="minorEastAsia"/>
          <w:lang w:val="en-GB" w:eastAsia="zh-CN"/>
        </w:rPr>
      </w:pPr>
    </w:p>
    <w:p w14:paraId="051659E8" w14:textId="3F5D0083" w:rsidR="002D6CBB" w:rsidRDefault="00812B41" w:rsidP="00536E04">
      <w:pPr>
        <w:jc w:val="both"/>
        <w:rPr>
          <w:rFonts w:eastAsiaTheme="minorEastAsia"/>
          <w:lang w:eastAsia="zh-CN"/>
        </w:rPr>
      </w:pPr>
      <w:r>
        <w:rPr>
          <w:rFonts w:eastAsiaTheme="minorEastAsia" w:hint="eastAsia"/>
          <w:lang w:val="en-GB" w:eastAsia="zh-CN"/>
        </w:rPr>
        <w:t xml:space="preserve">RAN2 already agree to support </w:t>
      </w:r>
      <w:r w:rsidR="00B76647">
        <w:rPr>
          <w:rFonts w:eastAsiaTheme="minorEastAsia" w:hint="eastAsia"/>
          <w:lang w:eastAsia="zh-CN"/>
        </w:rPr>
        <w:t>the option1</w:t>
      </w:r>
      <w:r w:rsidR="007004B8">
        <w:rPr>
          <w:rFonts w:eastAsiaTheme="minorEastAsia" w:hint="eastAsia"/>
          <w:lang w:eastAsia="zh-CN"/>
        </w:rPr>
        <w:t xml:space="preserve"> (as </w:t>
      </w:r>
      <w:r w:rsidR="007004B8">
        <w:rPr>
          <w:rFonts w:eastAsiaTheme="minorEastAsia"/>
          <w:lang w:eastAsia="zh-CN"/>
        </w:rPr>
        <w:t>shown</w:t>
      </w:r>
      <w:r w:rsidR="007004B8">
        <w:rPr>
          <w:rFonts w:eastAsiaTheme="minorEastAsia" w:hint="eastAsia"/>
          <w:lang w:eastAsia="zh-CN"/>
        </w:rPr>
        <w:t xml:space="preserve"> in Fig. 1)</w:t>
      </w:r>
      <w:r w:rsidR="00B76647">
        <w:rPr>
          <w:rFonts w:eastAsiaTheme="minorEastAsia" w:hint="eastAsia"/>
          <w:lang w:eastAsia="zh-CN"/>
        </w:rPr>
        <w:t xml:space="preserve">, which is the one long RAR window following the first msg.1 and </w:t>
      </w:r>
      <w:r w:rsidR="002D6CBB">
        <w:rPr>
          <w:rFonts w:eastAsiaTheme="minorEastAsia" w:hint="eastAsia"/>
          <w:lang w:eastAsia="zh-CN"/>
        </w:rPr>
        <w:t xml:space="preserve">UE might need to monitor with multiple RA-RNTI. In our RAN1 discussion, the remaining condition focuses on the whether the dedicated (additional) PRACH resource can be supported or not. </w:t>
      </w:r>
    </w:p>
    <w:p w14:paraId="1A5BF35B" w14:textId="77777777" w:rsidR="007004B8" w:rsidRDefault="007004B8" w:rsidP="007004B8">
      <w:pPr>
        <w:jc w:val="center"/>
        <w:rPr>
          <w:rFonts w:eastAsiaTheme="minorEastAsia"/>
          <w:lang w:eastAsia="zh-CN"/>
        </w:rPr>
      </w:pPr>
      <w:r>
        <w:object w:dxaOrig="15335" w:dyaOrig="3880" w14:anchorId="2E9EBA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6pt;height:91.05pt" o:ole="">
            <v:imagedata r:id="rId9" o:title=""/>
          </v:shape>
          <o:OLEObject Type="Embed" ProgID="Visio.Drawing.11" ShapeID="_x0000_i1025" DrawAspect="Content" ObjectID="_1566719479" r:id="rId10"/>
        </w:object>
      </w:r>
    </w:p>
    <w:p w14:paraId="5493B62F" w14:textId="77777777" w:rsidR="007004B8" w:rsidRPr="000D5C3E" w:rsidRDefault="007004B8" w:rsidP="007004B8">
      <w:pPr>
        <w:jc w:val="center"/>
        <w:rPr>
          <w:rFonts w:eastAsiaTheme="minorEastAsia"/>
          <w:lang w:eastAsia="zh-CN"/>
        </w:rPr>
      </w:pPr>
      <w:r>
        <w:rPr>
          <w:rFonts w:eastAsiaTheme="minorEastAsia" w:hint="eastAsia"/>
          <w:lang w:eastAsia="zh-CN"/>
        </w:rPr>
        <w:t xml:space="preserve">Fig. 1 </w:t>
      </w:r>
      <w:r>
        <w:rPr>
          <w:rFonts w:eastAsiaTheme="minorEastAsia"/>
          <w:lang w:eastAsia="zh-CN"/>
        </w:rPr>
        <w:t>multiple</w:t>
      </w:r>
      <w:r>
        <w:rPr>
          <w:rFonts w:eastAsiaTheme="minorEastAsia" w:hint="eastAsia"/>
          <w:lang w:eastAsia="zh-CN"/>
        </w:rPr>
        <w:t xml:space="preserve"> msg.1 in one RACH attempt with long RAR window after first msg.1</w:t>
      </w:r>
    </w:p>
    <w:p w14:paraId="283BFCC9" w14:textId="0154323B" w:rsidR="003B4A0E" w:rsidRDefault="002D6CBB" w:rsidP="00536E04">
      <w:pPr>
        <w:jc w:val="both"/>
        <w:rPr>
          <w:rFonts w:eastAsiaTheme="minorEastAsia"/>
          <w:lang w:eastAsia="zh-CN"/>
        </w:rPr>
      </w:pPr>
      <w:r>
        <w:rPr>
          <w:rFonts w:eastAsiaTheme="minorEastAsia" w:hint="eastAsia"/>
          <w:lang w:eastAsia="zh-CN"/>
        </w:rPr>
        <w:t>From gNB perspective, it should</w:t>
      </w:r>
      <w:r w:rsidR="007D5634">
        <w:rPr>
          <w:rFonts w:eastAsiaTheme="minorEastAsia" w:hint="eastAsia"/>
          <w:lang w:eastAsia="zh-CN"/>
        </w:rPr>
        <w:t xml:space="preserve"> be given the flexibility to configure additional RACH resource for the contention free random access UE (i.e., for handover)</w:t>
      </w:r>
      <w:r>
        <w:rPr>
          <w:rFonts w:eastAsiaTheme="minorEastAsia" w:hint="eastAsia"/>
          <w:lang w:eastAsia="zh-CN"/>
        </w:rPr>
        <w:t xml:space="preserve"> if the UL time/frequency resource is </w:t>
      </w:r>
      <w:r>
        <w:rPr>
          <w:rFonts w:eastAsiaTheme="minorEastAsia"/>
          <w:lang w:eastAsia="zh-CN"/>
        </w:rPr>
        <w:t>available</w:t>
      </w:r>
      <w:r>
        <w:rPr>
          <w:rFonts w:eastAsiaTheme="minorEastAsia" w:hint="eastAsia"/>
          <w:lang w:eastAsia="zh-CN"/>
        </w:rPr>
        <w:t xml:space="preserve"> in the target cell</w:t>
      </w:r>
      <w:r w:rsidR="007D5634">
        <w:rPr>
          <w:rFonts w:eastAsiaTheme="minorEastAsia" w:hint="eastAsia"/>
          <w:lang w:eastAsia="zh-CN"/>
        </w:rPr>
        <w:t xml:space="preserve">. </w:t>
      </w:r>
      <w:r w:rsidR="007D5634">
        <w:rPr>
          <w:rFonts w:eastAsiaTheme="minorEastAsia"/>
          <w:lang w:eastAsia="zh-CN"/>
        </w:rPr>
        <w:t>W</w:t>
      </w:r>
      <w:r w:rsidR="007D5634">
        <w:rPr>
          <w:rFonts w:eastAsiaTheme="minorEastAsia" w:hint="eastAsia"/>
          <w:lang w:eastAsia="zh-CN"/>
        </w:rPr>
        <w:t>hile from UE</w:t>
      </w:r>
      <w:r w:rsidR="00A0154D">
        <w:rPr>
          <w:rFonts w:eastAsiaTheme="minorEastAsia"/>
          <w:lang w:eastAsia="zh-CN"/>
        </w:rPr>
        <w:t>’</w:t>
      </w:r>
      <w:r w:rsidR="00A0154D">
        <w:rPr>
          <w:rFonts w:eastAsiaTheme="minorEastAsia" w:hint="eastAsia"/>
          <w:lang w:eastAsia="zh-CN"/>
        </w:rPr>
        <w:t>s experience</w:t>
      </w:r>
      <w:r w:rsidR="007D5634">
        <w:rPr>
          <w:rFonts w:eastAsiaTheme="minorEastAsia" w:hint="eastAsia"/>
          <w:lang w:eastAsia="zh-CN"/>
        </w:rPr>
        <w:t xml:space="preserve"> perspective, it might </w:t>
      </w:r>
      <w:r w:rsidR="00A0154D">
        <w:rPr>
          <w:rFonts w:eastAsiaTheme="minorEastAsia" w:hint="eastAsia"/>
          <w:lang w:eastAsia="zh-CN"/>
        </w:rPr>
        <w:t xml:space="preserve">be enough to know where </w:t>
      </w:r>
      <w:r w:rsidR="007D5634">
        <w:rPr>
          <w:rFonts w:eastAsiaTheme="minorEastAsia" w:hint="eastAsia"/>
          <w:lang w:eastAsia="zh-CN"/>
        </w:rPr>
        <w:t xml:space="preserve">the indicated RACH resource </w:t>
      </w:r>
      <w:r w:rsidR="00A0154D">
        <w:rPr>
          <w:rFonts w:eastAsiaTheme="minorEastAsia" w:hint="eastAsia"/>
          <w:lang w:eastAsia="zh-CN"/>
        </w:rPr>
        <w:t xml:space="preserve">is and whether </w:t>
      </w:r>
      <w:r w:rsidR="004F32EC">
        <w:rPr>
          <w:rFonts w:eastAsiaTheme="minorEastAsia"/>
          <w:lang w:eastAsia="zh-CN"/>
        </w:rPr>
        <w:t>this</w:t>
      </w:r>
      <w:r w:rsidR="00A0154D">
        <w:rPr>
          <w:rFonts w:eastAsiaTheme="minorEastAsia" w:hint="eastAsia"/>
          <w:lang w:eastAsia="zh-CN"/>
        </w:rPr>
        <w:t xml:space="preserve"> RACH resource is </w:t>
      </w:r>
      <w:r w:rsidR="007D5634">
        <w:rPr>
          <w:rFonts w:eastAsiaTheme="minorEastAsia" w:hint="eastAsia"/>
          <w:lang w:eastAsia="zh-CN"/>
        </w:rPr>
        <w:t xml:space="preserve">common or </w:t>
      </w:r>
      <w:r w:rsidR="00A0154D">
        <w:rPr>
          <w:rFonts w:eastAsiaTheme="minorEastAsia" w:hint="eastAsia"/>
          <w:lang w:eastAsia="zh-CN"/>
        </w:rPr>
        <w:t>dedicated/</w:t>
      </w:r>
      <w:r w:rsidR="007D5634">
        <w:rPr>
          <w:rFonts w:eastAsiaTheme="minorEastAsia" w:hint="eastAsia"/>
          <w:lang w:eastAsia="zh-CN"/>
        </w:rPr>
        <w:t>additional</w:t>
      </w:r>
      <w:r w:rsidR="00F63317">
        <w:rPr>
          <w:rFonts w:eastAsiaTheme="minorEastAsia" w:hint="eastAsia"/>
          <w:lang w:eastAsia="zh-CN"/>
        </w:rPr>
        <w:t xml:space="preserve"> will configured by </w:t>
      </w:r>
      <w:proofErr w:type="spellStart"/>
      <w:r w:rsidR="00F63317">
        <w:rPr>
          <w:rFonts w:eastAsiaTheme="minorEastAsia" w:hint="eastAsia"/>
          <w:lang w:eastAsia="zh-CN"/>
        </w:rPr>
        <w:t>gNB</w:t>
      </w:r>
      <w:proofErr w:type="spellEnd"/>
      <w:r w:rsidR="007D5634">
        <w:rPr>
          <w:rFonts w:eastAsiaTheme="minorEastAsia" w:hint="eastAsia"/>
          <w:lang w:eastAsia="zh-CN"/>
        </w:rPr>
        <w:t xml:space="preserve">. </w:t>
      </w:r>
      <w:r w:rsidR="00F63317">
        <w:rPr>
          <w:rFonts w:eastAsiaTheme="minorEastAsia" w:hint="eastAsia"/>
          <w:lang w:eastAsia="zh-CN"/>
        </w:rPr>
        <w:t xml:space="preserve">In some cases, the gNB can signal the </w:t>
      </w:r>
      <w:r w:rsidR="00F63317">
        <w:rPr>
          <w:rFonts w:eastAsiaTheme="minorEastAsia" w:hint="eastAsia"/>
          <w:lang w:eastAsia="zh-CN"/>
        </w:rPr>
        <w:lastRenderedPageBreak/>
        <w:t>configuration of dedicated/additional and common RACH resource separately so that the UE could know, and in case the dedicated/additional RACH resource is a type of one-time resource, the UE could perform R</w:t>
      </w:r>
      <w:bookmarkStart w:id="0" w:name="_GoBack"/>
      <w:bookmarkEnd w:id="0"/>
      <w:r w:rsidR="00F63317">
        <w:rPr>
          <w:rFonts w:eastAsiaTheme="minorEastAsia" w:hint="eastAsia"/>
          <w:lang w:eastAsia="zh-CN"/>
        </w:rPr>
        <w:t xml:space="preserve">ACH re-attempt in the common RACH resource if it fails in previous attempt. </w:t>
      </w:r>
      <w:r w:rsidR="00C44073">
        <w:rPr>
          <w:rFonts w:eastAsiaTheme="minorEastAsia" w:hint="eastAsia"/>
          <w:lang w:eastAsia="zh-CN"/>
        </w:rPr>
        <w:t xml:space="preserve">It should be up to gNB configuration whether there is possibility to assign dedicated/additional UL resource to be RACH resource for contention-free RA UE. Moreover, </w:t>
      </w:r>
      <w:r w:rsidR="00E47D31">
        <w:rPr>
          <w:rFonts w:eastAsiaTheme="minorEastAsia" w:hint="eastAsia"/>
          <w:lang w:eastAsia="zh-CN"/>
        </w:rPr>
        <w:t xml:space="preserve">constrained the multiple preamble transmission only </w:t>
      </w:r>
      <w:r w:rsidR="00E47D31">
        <w:rPr>
          <w:rFonts w:eastAsiaTheme="minorEastAsia"/>
          <w:lang w:eastAsia="zh-CN"/>
        </w:rPr>
        <w:t xml:space="preserve">in the additional </w:t>
      </w:r>
      <w:r w:rsidR="00C10EB4">
        <w:rPr>
          <w:rFonts w:eastAsiaTheme="minorEastAsia" w:hint="eastAsia"/>
          <w:lang w:eastAsia="zh-CN"/>
        </w:rPr>
        <w:t xml:space="preserve">RACH resource is also not necessary. Like in LTE, a handover UE may be configured with a dedicated preamble, so that even it transmits the preamble in the common RACH resource, </w:t>
      </w:r>
      <w:r w:rsidR="003B4A0E">
        <w:rPr>
          <w:rFonts w:eastAsiaTheme="minorEastAsia" w:hint="eastAsia"/>
          <w:lang w:eastAsia="zh-CN"/>
        </w:rPr>
        <w:t xml:space="preserve">which will be orthogonal to </w:t>
      </w:r>
      <w:r w:rsidR="00C10EB4">
        <w:rPr>
          <w:rFonts w:eastAsiaTheme="minorEastAsia" w:hint="eastAsia"/>
          <w:lang w:eastAsia="zh-CN"/>
        </w:rPr>
        <w:t xml:space="preserve">the UE who is doing </w:t>
      </w:r>
      <w:r w:rsidR="003B4A0E">
        <w:rPr>
          <w:rFonts w:eastAsiaTheme="minorEastAsia" w:hint="eastAsia"/>
          <w:lang w:eastAsia="zh-CN"/>
        </w:rPr>
        <w:t>random access in that common RACH resource, that</w:t>
      </w:r>
      <w:r w:rsidR="003B4A0E">
        <w:rPr>
          <w:rFonts w:eastAsiaTheme="minorEastAsia"/>
          <w:lang w:eastAsia="zh-CN"/>
        </w:rPr>
        <w:t>’</w:t>
      </w:r>
      <w:r w:rsidR="003B4A0E">
        <w:rPr>
          <w:rFonts w:eastAsiaTheme="minorEastAsia" w:hint="eastAsia"/>
          <w:lang w:eastAsia="zh-CN"/>
        </w:rPr>
        <w:t xml:space="preserve">s why it is called contention free. </w:t>
      </w:r>
      <w:r w:rsidR="005E51A6">
        <w:rPr>
          <w:rFonts w:eastAsiaTheme="minorEastAsia" w:hint="eastAsia"/>
          <w:lang w:eastAsia="zh-CN"/>
        </w:rPr>
        <w:t>After all, it</w:t>
      </w:r>
      <w:r w:rsidR="005E51A6">
        <w:rPr>
          <w:rFonts w:eastAsiaTheme="minorEastAsia"/>
          <w:lang w:eastAsia="zh-CN"/>
        </w:rPr>
        <w:t>’</w:t>
      </w:r>
      <w:r w:rsidR="005E51A6">
        <w:rPr>
          <w:rFonts w:eastAsiaTheme="minorEastAsia" w:hint="eastAsia"/>
          <w:lang w:eastAsia="zh-CN"/>
        </w:rPr>
        <w:t>s gNB</w:t>
      </w:r>
      <w:r w:rsidR="005E51A6">
        <w:rPr>
          <w:rFonts w:eastAsiaTheme="minorEastAsia"/>
          <w:lang w:eastAsia="zh-CN"/>
        </w:rPr>
        <w:t>’</w:t>
      </w:r>
      <w:r w:rsidR="005E51A6">
        <w:rPr>
          <w:rFonts w:eastAsiaTheme="minorEastAsia" w:hint="eastAsia"/>
          <w:lang w:eastAsia="zh-CN"/>
        </w:rPr>
        <w:t>s decision to, for example, configure this additional RACH as one-time (released after the first RACH attempt) or as only released when the UE finished the random access procedure.</w:t>
      </w:r>
    </w:p>
    <w:p w14:paraId="7E663EFC" w14:textId="7BC911C8" w:rsidR="000B1D2C" w:rsidRPr="00536E04" w:rsidRDefault="000B1D2C" w:rsidP="00536E04">
      <w:pPr>
        <w:jc w:val="both"/>
        <w:rPr>
          <w:rFonts w:eastAsiaTheme="minorEastAsia"/>
          <w:b/>
          <w:i/>
          <w:lang w:eastAsia="zh-CN"/>
        </w:rPr>
      </w:pPr>
      <w:r w:rsidRPr="00536E04">
        <w:rPr>
          <w:rFonts w:eastAsiaTheme="minorEastAsia" w:hint="eastAsia"/>
          <w:b/>
          <w:i/>
          <w:lang w:eastAsia="zh-CN"/>
        </w:rPr>
        <w:t xml:space="preserve">Proposal </w:t>
      </w:r>
      <w:r w:rsidR="009E6F80">
        <w:rPr>
          <w:rFonts w:eastAsiaTheme="minorEastAsia" w:hint="eastAsia"/>
          <w:b/>
          <w:i/>
          <w:lang w:eastAsia="zh-CN"/>
        </w:rPr>
        <w:t>2</w:t>
      </w:r>
      <w:r w:rsidRPr="00536E04">
        <w:rPr>
          <w:rFonts w:eastAsiaTheme="minorEastAsia" w:hint="eastAsia"/>
          <w:b/>
          <w:i/>
          <w:lang w:eastAsia="zh-CN"/>
        </w:rPr>
        <w:t xml:space="preserve">: NR supports that gNB can configure the </w:t>
      </w:r>
      <w:r w:rsidR="00A0154D">
        <w:rPr>
          <w:rFonts w:eastAsiaTheme="minorEastAsia" w:hint="eastAsia"/>
          <w:b/>
          <w:i/>
          <w:lang w:eastAsia="zh-CN"/>
        </w:rPr>
        <w:t>dedicated/</w:t>
      </w:r>
      <w:r w:rsidRPr="00536E04">
        <w:rPr>
          <w:rFonts w:eastAsiaTheme="minorEastAsia" w:hint="eastAsia"/>
          <w:b/>
          <w:i/>
          <w:lang w:eastAsia="zh-CN"/>
        </w:rPr>
        <w:t>additional RACH resource for contention-free RA UE.</w:t>
      </w:r>
    </w:p>
    <w:p w14:paraId="11DC26DB" w14:textId="722E32F5" w:rsidR="003B4A0E" w:rsidRDefault="003B4A0E" w:rsidP="00536E04">
      <w:pPr>
        <w:jc w:val="both"/>
        <w:rPr>
          <w:rFonts w:eastAsiaTheme="minorEastAsia"/>
          <w:lang w:eastAsia="zh-CN"/>
        </w:rPr>
      </w:pPr>
      <w:r>
        <w:rPr>
          <w:rFonts w:eastAsiaTheme="minorEastAsia" w:hint="eastAsia"/>
          <w:lang w:eastAsia="zh-CN"/>
        </w:rPr>
        <w:t xml:space="preserve">As discussed in the previous meeting, allowing multiple preamble transmission could be </w:t>
      </w:r>
      <w:r>
        <w:rPr>
          <w:rFonts w:eastAsiaTheme="minorEastAsia"/>
          <w:lang w:eastAsia="zh-CN"/>
        </w:rPr>
        <w:t>beneficial</w:t>
      </w:r>
      <w:r>
        <w:rPr>
          <w:rFonts w:eastAsiaTheme="minorEastAsia" w:hint="eastAsia"/>
          <w:lang w:eastAsia="zh-CN"/>
        </w:rPr>
        <w:t xml:space="preserve"> </w:t>
      </w:r>
      <w:r w:rsidR="00F63317" w:rsidRPr="00F63317">
        <w:rPr>
          <w:rFonts w:eastAsiaTheme="minorEastAsia"/>
          <w:lang w:eastAsia="zh-CN"/>
        </w:rPr>
        <w:t>Irrespective of whether the UE has beam correspondence or not.</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the UE without beam correspondence, it could try with </w:t>
      </w:r>
      <w:r>
        <w:rPr>
          <w:rFonts w:eastAsiaTheme="minorEastAsia"/>
          <w:lang w:eastAsia="zh-CN"/>
        </w:rPr>
        <w:t>multiple</w:t>
      </w:r>
      <w:r>
        <w:rPr>
          <w:rFonts w:eastAsiaTheme="minorEastAsia" w:hint="eastAsia"/>
          <w:lang w:eastAsia="zh-CN"/>
        </w:rPr>
        <w:t xml:space="preserve"> Tx beam directions which can generally can increase its access </w:t>
      </w:r>
      <w:r>
        <w:rPr>
          <w:rFonts w:eastAsiaTheme="minorEastAsia"/>
          <w:lang w:eastAsia="zh-CN"/>
        </w:rPr>
        <w:t>possibility</w:t>
      </w:r>
      <w:r>
        <w:rPr>
          <w:rFonts w:eastAsiaTheme="minorEastAsia" w:hint="eastAsia"/>
          <w:lang w:eastAsia="zh-CN"/>
        </w:rPr>
        <w:t xml:space="preserve">. </w:t>
      </w:r>
      <w:r>
        <w:rPr>
          <w:rFonts w:eastAsiaTheme="minorEastAsia"/>
          <w:lang w:eastAsia="zh-CN"/>
        </w:rPr>
        <w:t>W</w:t>
      </w:r>
      <w:r>
        <w:rPr>
          <w:rFonts w:eastAsiaTheme="minorEastAsia" w:hint="eastAsia"/>
          <w:lang w:eastAsia="zh-CN"/>
        </w:rPr>
        <w:t xml:space="preserve">hile for the UE with beam correspondence, it could transmit with same determined Tx beam </w:t>
      </w:r>
      <w:r>
        <w:rPr>
          <w:rFonts w:eastAsiaTheme="minorEastAsia"/>
          <w:lang w:eastAsia="zh-CN"/>
        </w:rPr>
        <w:t>multiple</w:t>
      </w:r>
      <w:r>
        <w:rPr>
          <w:rFonts w:eastAsiaTheme="minorEastAsia" w:hint="eastAsia"/>
          <w:lang w:eastAsia="zh-CN"/>
        </w:rPr>
        <w:t xml:space="preserve"> times which can also increase its access </w:t>
      </w:r>
      <w:r>
        <w:rPr>
          <w:rFonts w:eastAsiaTheme="minorEastAsia"/>
          <w:lang w:eastAsia="zh-CN"/>
        </w:rPr>
        <w:t>possibility</w:t>
      </w:r>
      <w:r>
        <w:rPr>
          <w:rFonts w:eastAsiaTheme="minorEastAsia" w:hint="eastAsia"/>
          <w:lang w:eastAsia="zh-CN"/>
        </w:rPr>
        <w:t>. Thus, the benefits of multiple preamb</w:t>
      </w:r>
      <w:r w:rsidR="000B1D2C">
        <w:rPr>
          <w:rFonts w:eastAsiaTheme="minorEastAsia" w:hint="eastAsia"/>
          <w:lang w:eastAsia="zh-CN"/>
        </w:rPr>
        <w:t>le transmission are quite clear.</w:t>
      </w:r>
    </w:p>
    <w:p w14:paraId="259335DD" w14:textId="6BBC19F1" w:rsidR="008D4E07" w:rsidRPr="00536E04" w:rsidRDefault="003B4A0E" w:rsidP="00536E04">
      <w:pPr>
        <w:jc w:val="both"/>
        <w:rPr>
          <w:rFonts w:eastAsiaTheme="minorEastAsia"/>
          <w:b/>
          <w:i/>
          <w:lang w:eastAsia="zh-CN"/>
        </w:rPr>
      </w:pPr>
      <w:r w:rsidRPr="00536E04">
        <w:rPr>
          <w:rFonts w:eastAsiaTheme="minorEastAsia" w:hint="eastAsia"/>
          <w:b/>
          <w:i/>
          <w:lang w:eastAsia="zh-CN"/>
        </w:rPr>
        <w:t xml:space="preserve">Proposal </w:t>
      </w:r>
      <w:r w:rsidR="009E6F80">
        <w:rPr>
          <w:rFonts w:eastAsiaTheme="minorEastAsia" w:hint="eastAsia"/>
          <w:b/>
          <w:i/>
          <w:lang w:eastAsia="zh-CN"/>
        </w:rPr>
        <w:t>3</w:t>
      </w:r>
      <w:r w:rsidRPr="00536E04">
        <w:rPr>
          <w:rFonts w:eastAsiaTheme="minorEastAsia" w:hint="eastAsia"/>
          <w:b/>
          <w:i/>
          <w:lang w:eastAsia="zh-CN"/>
        </w:rPr>
        <w:t xml:space="preserve">: NR </w:t>
      </w:r>
      <w:r w:rsidRPr="00536E04">
        <w:rPr>
          <w:rFonts w:eastAsiaTheme="minorEastAsia"/>
          <w:b/>
          <w:i/>
          <w:lang w:eastAsia="zh-CN"/>
        </w:rPr>
        <w:t>supports</w:t>
      </w:r>
      <w:r w:rsidRPr="00536E04">
        <w:rPr>
          <w:rFonts w:eastAsiaTheme="minorEastAsia" w:hint="eastAsia"/>
          <w:b/>
          <w:i/>
          <w:lang w:eastAsia="zh-CN"/>
        </w:rPr>
        <w:t xml:space="preserve"> that gNB can configure the contention-free RA UE to transmit multiple preambles regardless of </w:t>
      </w:r>
      <w:r w:rsidRPr="00536E04">
        <w:rPr>
          <w:rFonts w:eastAsiaTheme="minorEastAsia"/>
          <w:b/>
          <w:i/>
          <w:lang w:eastAsia="zh-CN"/>
        </w:rPr>
        <w:t>whether</w:t>
      </w:r>
      <w:r w:rsidRPr="00536E04">
        <w:rPr>
          <w:rFonts w:eastAsiaTheme="minorEastAsia" w:hint="eastAsia"/>
          <w:b/>
          <w:i/>
          <w:lang w:eastAsia="zh-CN"/>
        </w:rPr>
        <w:t xml:space="preserve"> the additional RACH resource is configured or not.</w:t>
      </w:r>
    </w:p>
    <w:p w14:paraId="1EFC986E" w14:textId="423312E0" w:rsidR="00002FB6" w:rsidRDefault="00002FB6" w:rsidP="00536E04">
      <w:pPr>
        <w:pStyle w:val="Heading3"/>
        <w:rPr>
          <w:sz w:val="21"/>
          <w:szCs w:val="21"/>
          <w:lang w:eastAsia="zh-CN"/>
        </w:rPr>
      </w:pPr>
      <w:r>
        <w:rPr>
          <w:rFonts w:hint="eastAsia"/>
          <w:lang w:eastAsia="zh-CN"/>
        </w:rPr>
        <w:t xml:space="preserve">  </w:t>
      </w:r>
      <w:r w:rsidRPr="00536E04">
        <w:rPr>
          <w:rFonts w:ascii="Times New Roman" w:hAnsi="Times New Roman"/>
          <w:sz w:val="21"/>
          <w:szCs w:val="21"/>
          <w:lang w:eastAsia="zh-CN"/>
        </w:rPr>
        <w:t xml:space="preserve">Transmit power consideration for msg.1 </w:t>
      </w:r>
    </w:p>
    <w:p w14:paraId="6FE8626B" w14:textId="73D08988" w:rsidR="00895B9A" w:rsidRDefault="00895B9A" w:rsidP="00536E04">
      <w:pPr>
        <w:jc w:val="both"/>
        <w:rPr>
          <w:rFonts w:eastAsiaTheme="minorEastAsia"/>
          <w:lang w:eastAsia="zh-CN"/>
        </w:rPr>
      </w:pPr>
      <w:r>
        <w:rPr>
          <w:rFonts w:eastAsiaTheme="minorEastAsia"/>
          <w:lang w:eastAsia="zh-CN"/>
        </w:rPr>
        <w:t>I</w:t>
      </w:r>
      <w:r>
        <w:rPr>
          <w:rFonts w:eastAsiaTheme="minorEastAsia" w:hint="eastAsia"/>
          <w:lang w:eastAsia="zh-CN"/>
        </w:rPr>
        <w:t xml:space="preserve">n previous meeting, it was discussed that the gNB may configure different transmit power for different SS block in some cases (e.g., different TRP configuration), in which the gNB also needs to signal these transmit power values to the UE in order to calculate the path loss value. </w:t>
      </w:r>
      <w:r w:rsidR="004776E6">
        <w:rPr>
          <w:rFonts w:eastAsiaTheme="minorEastAsia" w:hint="eastAsia"/>
          <w:lang w:eastAsia="zh-CN"/>
        </w:rPr>
        <w:t xml:space="preserve">RAN1 has agreed that at least one </w:t>
      </w:r>
      <w:r w:rsidR="004776E6">
        <w:rPr>
          <w:rFonts w:eastAsiaTheme="minorEastAsia"/>
          <w:lang w:eastAsia="zh-CN"/>
        </w:rPr>
        <w:t>“</w:t>
      </w:r>
      <w:r w:rsidR="004776E6">
        <w:rPr>
          <w:rFonts w:eastAsiaTheme="minorEastAsia" w:hint="eastAsia"/>
          <w:lang w:eastAsia="zh-CN"/>
        </w:rPr>
        <w:t xml:space="preserve">SS </w:t>
      </w:r>
      <w:r w:rsidR="004776E6">
        <w:rPr>
          <w:rFonts w:eastAsiaTheme="minorEastAsia"/>
          <w:lang w:eastAsia="zh-CN"/>
        </w:rPr>
        <w:t>block</w:t>
      </w:r>
      <w:r w:rsidR="004776E6">
        <w:rPr>
          <w:rFonts w:eastAsiaTheme="minorEastAsia" w:hint="eastAsia"/>
          <w:lang w:eastAsia="zh-CN"/>
        </w:rPr>
        <w:t xml:space="preserve"> transmit power</w:t>
      </w:r>
      <w:r w:rsidR="004776E6">
        <w:rPr>
          <w:rFonts w:eastAsiaTheme="minorEastAsia"/>
          <w:lang w:eastAsia="zh-CN"/>
        </w:rPr>
        <w:t>”</w:t>
      </w:r>
      <w:r w:rsidR="004776E6">
        <w:rPr>
          <w:rFonts w:eastAsiaTheme="minorEastAsia" w:hint="eastAsia"/>
          <w:lang w:eastAsia="zh-CN"/>
        </w:rPr>
        <w:t xml:space="preserve"> will be signaled to UE. </w:t>
      </w:r>
      <w:r w:rsidR="004776E6">
        <w:rPr>
          <w:rFonts w:eastAsiaTheme="minorEastAsia"/>
          <w:lang w:eastAsia="zh-CN"/>
        </w:rPr>
        <w:t>S</w:t>
      </w:r>
      <w:r w:rsidR="004776E6">
        <w:rPr>
          <w:rFonts w:eastAsiaTheme="minorEastAsia" w:hint="eastAsia"/>
          <w:lang w:eastAsia="zh-CN"/>
        </w:rPr>
        <w:t xml:space="preserve">o some </w:t>
      </w:r>
      <w:r w:rsidR="004776E6">
        <w:rPr>
          <w:rFonts w:eastAsiaTheme="minorEastAsia"/>
          <w:lang w:eastAsia="zh-CN"/>
        </w:rPr>
        <w:t>possible</w:t>
      </w:r>
      <w:r w:rsidR="004776E6">
        <w:rPr>
          <w:rFonts w:eastAsiaTheme="minorEastAsia" w:hint="eastAsia"/>
          <w:lang w:eastAsia="zh-CN"/>
        </w:rPr>
        <w:t xml:space="preserve"> solution </w:t>
      </w:r>
      <w:r>
        <w:rPr>
          <w:rFonts w:eastAsiaTheme="minorEastAsia" w:hint="eastAsia"/>
          <w:lang w:eastAsia="zh-CN"/>
        </w:rPr>
        <w:t xml:space="preserve">can </w:t>
      </w:r>
      <w:proofErr w:type="gramStart"/>
      <w:r>
        <w:rPr>
          <w:rFonts w:eastAsiaTheme="minorEastAsia" w:hint="eastAsia"/>
          <w:lang w:eastAsia="zh-CN"/>
        </w:rPr>
        <w:t xml:space="preserve">follow </w:t>
      </w:r>
      <w:r w:rsidR="004776E6">
        <w:rPr>
          <w:rFonts w:eastAsiaTheme="minorEastAsia" w:hint="eastAsia"/>
          <w:lang w:eastAsia="zh-CN"/>
        </w:rPr>
        <w:t xml:space="preserve"> </w:t>
      </w:r>
      <w:r>
        <w:rPr>
          <w:rFonts w:eastAsiaTheme="minorEastAsia" w:hint="eastAsia"/>
          <w:lang w:eastAsia="zh-CN"/>
        </w:rPr>
        <w:t>next</w:t>
      </w:r>
      <w:proofErr w:type="gramEnd"/>
      <w:r>
        <w:rPr>
          <w:rFonts w:eastAsiaTheme="minorEastAsia" w:hint="eastAsia"/>
          <w:lang w:eastAsia="zh-CN"/>
        </w:rPr>
        <w:t xml:space="preserve"> </w:t>
      </w:r>
      <w:r w:rsidR="004776E6">
        <w:rPr>
          <w:rFonts w:eastAsiaTheme="minorEastAsia" w:hint="eastAsia"/>
          <w:lang w:eastAsia="zh-CN"/>
        </w:rPr>
        <w:t xml:space="preserve">several </w:t>
      </w:r>
      <w:r>
        <w:rPr>
          <w:rFonts w:eastAsiaTheme="minorEastAsia" w:hint="eastAsia"/>
          <w:lang w:eastAsia="zh-CN"/>
        </w:rPr>
        <w:t>directions:</w:t>
      </w:r>
    </w:p>
    <w:p w14:paraId="725EE201" w14:textId="393E9330" w:rsidR="00895B9A" w:rsidRDefault="00895B9A" w:rsidP="00536E04">
      <w:pPr>
        <w:jc w:val="both"/>
        <w:rPr>
          <w:rFonts w:eastAsiaTheme="minorEastAsia"/>
          <w:lang w:eastAsia="zh-CN"/>
        </w:rPr>
      </w:pPr>
      <w:r w:rsidRPr="00536E04">
        <w:rPr>
          <w:rFonts w:eastAsiaTheme="minorEastAsia"/>
          <w:i/>
          <w:lang w:eastAsia="zh-CN"/>
        </w:rPr>
        <w:t>O</w:t>
      </w:r>
      <w:r w:rsidRPr="00536E04">
        <w:rPr>
          <w:rFonts w:eastAsiaTheme="minorEastAsia" w:hint="eastAsia"/>
          <w:i/>
          <w:lang w:eastAsia="zh-CN"/>
        </w:rPr>
        <w:t>pt1</w:t>
      </w:r>
      <w:r>
        <w:rPr>
          <w:rFonts w:eastAsiaTheme="minorEastAsia" w:hint="eastAsia"/>
          <w:lang w:eastAsia="zh-CN"/>
        </w:rPr>
        <w:t>: indicate</w:t>
      </w:r>
      <w:r w:rsidR="004776E6">
        <w:rPr>
          <w:rFonts w:eastAsiaTheme="minorEastAsia" w:hint="eastAsia"/>
          <w:lang w:eastAsia="zh-CN"/>
        </w:rPr>
        <w:t xml:space="preserve"> </w:t>
      </w:r>
      <w:r>
        <w:rPr>
          <w:rFonts w:eastAsiaTheme="minorEastAsia" w:hint="eastAsia"/>
          <w:lang w:eastAsia="zh-CN"/>
        </w:rPr>
        <w:t>transmit power</w:t>
      </w:r>
      <w:r w:rsidR="004776E6">
        <w:rPr>
          <w:rFonts w:eastAsiaTheme="minorEastAsia" w:hint="eastAsia"/>
          <w:lang w:eastAsia="zh-CN"/>
        </w:rPr>
        <w:t xml:space="preserve"> value</w:t>
      </w:r>
      <w:r>
        <w:rPr>
          <w:rFonts w:eastAsiaTheme="minorEastAsia" w:hint="eastAsia"/>
          <w:lang w:eastAsia="zh-CN"/>
        </w:rPr>
        <w:t xml:space="preserve"> </w:t>
      </w:r>
      <w:r w:rsidR="004776E6">
        <w:rPr>
          <w:rFonts w:eastAsiaTheme="minorEastAsia" w:hint="eastAsia"/>
          <w:lang w:eastAsia="zh-CN"/>
        </w:rPr>
        <w:t xml:space="preserve">per </w:t>
      </w:r>
      <w:r>
        <w:rPr>
          <w:rFonts w:eastAsiaTheme="minorEastAsia" w:hint="eastAsia"/>
          <w:lang w:eastAsia="zh-CN"/>
        </w:rPr>
        <w:t xml:space="preserve">SS </w:t>
      </w:r>
      <w:r>
        <w:rPr>
          <w:rFonts w:eastAsiaTheme="minorEastAsia"/>
          <w:lang w:eastAsia="zh-CN"/>
        </w:rPr>
        <w:t>bloc</w:t>
      </w:r>
      <w:r>
        <w:rPr>
          <w:rFonts w:eastAsiaTheme="minorEastAsia" w:hint="eastAsia"/>
          <w:lang w:eastAsia="zh-CN"/>
        </w:rPr>
        <w:t>k,</w:t>
      </w:r>
    </w:p>
    <w:p w14:paraId="28CB5656" w14:textId="7E82417C" w:rsidR="004776E6" w:rsidRDefault="004776E6" w:rsidP="00536E04">
      <w:pPr>
        <w:jc w:val="both"/>
        <w:rPr>
          <w:rFonts w:eastAsiaTheme="minorEastAsia"/>
          <w:lang w:eastAsia="zh-CN"/>
        </w:rPr>
      </w:pPr>
      <w:r>
        <w:rPr>
          <w:rFonts w:eastAsiaTheme="minorEastAsia" w:hint="eastAsia"/>
          <w:lang w:eastAsia="zh-CN"/>
        </w:rPr>
        <w:tab/>
      </w:r>
      <w:r>
        <w:rPr>
          <w:rFonts w:eastAsiaTheme="minorEastAsia"/>
          <w:lang w:eastAsia="zh-CN"/>
        </w:rPr>
        <w:t>O</w:t>
      </w:r>
      <w:r>
        <w:rPr>
          <w:rFonts w:eastAsiaTheme="minorEastAsia" w:hint="eastAsia"/>
          <w:lang w:eastAsia="zh-CN"/>
        </w:rPr>
        <w:t xml:space="preserve">pt1.1: indicate one common Tx power value for all SS </w:t>
      </w:r>
      <w:r>
        <w:rPr>
          <w:rFonts w:eastAsiaTheme="minorEastAsia"/>
          <w:lang w:eastAsia="zh-CN"/>
        </w:rPr>
        <w:t>block</w:t>
      </w:r>
      <w:r>
        <w:rPr>
          <w:rFonts w:eastAsiaTheme="minorEastAsia" w:hint="eastAsia"/>
          <w:lang w:eastAsia="zh-CN"/>
        </w:rPr>
        <w:t xml:space="preserve"> but individual offset value per SS block,</w:t>
      </w:r>
    </w:p>
    <w:p w14:paraId="5EE2048B" w14:textId="1C822FF8" w:rsidR="004776E6" w:rsidRDefault="004776E6" w:rsidP="00536E04">
      <w:pPr>
        <w:jc w:val="both"/>
        <w:rPr>
          <w:rFonts w:eastAsiaTheme="minorEastAsia"/>
          <w:lang w:eastAsia="zh-CN"/>
        </w:rPr>
      </w:pPr>
      <w:r>
        <w:rPr>
          <w:rFonts w:eastAsiaTheme="minorEastAsia" w:hint="eastAsia"/>
          <w:lang w:eastAsia="zh-CN"/>
        </w:rPr>
        <w:tab/>
      </w:r>
      <w:r>
        <w:rPr>
          <w:rFonts w:eastAsiaTheme="minorEastAsia"/>
          <w:lang w:eastAsia="zh-CN"/>
        </w:rPr>
        <w:t>O</w:t>
      </w:r>
      <w:r>
        <w:rPr>
          <w:rFonts w:eastAsiaTheme="minorEastAsia" w:hint="eastAsia"/>
          <w:lang w:eastAsia="zh-CN"/>
        </w:rPr>
        <w:t xml:space="preserve">pt1.2: indicate </w:t>
      </w:r>
      <w:r>
        <w:rPr>
          <w:rFonts w:eastAsiaTheme="minorEastAsia"/>
          <w:lang w:eastAsia="zh-CN"/>
        </w:rPr>
        <w:t>individual</w:t>
      </w:r>
      <w:r>
        <w:rPr>
          <w:rFonts w:eastAsiaTheme="minorEastAsia" w:hint="eastAsia"/>
          <w:lang w:eastAsia="zh-CN"/>
        </w:rPr>
        <w:t xml:space="preserve"> Tx power value per SS </w:t>
      </w:r>
      <w:r>
        <w:rPr>
          <w:rFonts w:eastAsiaTheme="minorEastAsia"/>
          <w:lang w:eastAsia="zh-CN"/>
        </w:rPr>
        <w:t>block</w:t>
      </w:r>
      <w:r>
        <w:rPr>
          <w:rFonts w:eastAsiaTheme="minorEastAsia" w:hint="eastAsia"/>
          <w:lang w:eastAsia="zh-CN"/>
        </w:rPr>
        <w:t xml:space="preserve">; </w:t>
      </w:r>
    </w:p>
    <w:p w14:paraId="62B4D932" w14:textId="09645C5E" w:rsidR="00895B9A" w:rsidRDefault="00895B9A" w:rsidP="00536E04">
      <w:pPr>
        <w:jc w:val="both"/>
        <w:rPr>
          <w:rFonts w:eastAsiaTheme="minorEastAsia"/>
          <w:lang w:eastAsia="zh-CN"/>
        </w:rPr>
      </w:pPr>
      <w:r w:rsidRPr="00536E04">
        <w:rPr>
          <w:rFonts w:eastAsiaTheme="minorEastAsia"/>
          <w:i/>
          <w:lang w:eastAsia="zh-CN"/>
        </w:rPr>
        <w:t>O</w:t>
      </w:r>
      <w:r w:rsidRPr="00536E04">
        <w:rPr>
          <w:rFonts w:eastAsiaTheme="minorEastAsia" w:hint="eastAsia"/>
          <w:i/>
          <w:lang w:eastAsia="zh-CN"/>
        </w:rPr>
        <w:t>pt2</w:t>
      </w:r>
      <w:r>
        <w:rPr>
          <w:rFonts w:eastAsiaTheme="minorEastAsia" w:hint="eastAsia"/>
          <w:lang w:eastAsia="zh-CN"/>
        </w:rPr>
        <w:t xml:space="preserve">: indicate only one transmit power </w:t>
      </w:r>
      <w:r w:rsidR="004776E6">
        <w:rPr>
          <w:rFonts w:eastAsiaTheme="minorEastAsia" w:hint="eastAsia"/>
          <w:lang w:eastAsia="zh-CN"/>
        </w:rPr>
        <w:t>value</w:t>
      </w:r>
      <w:r w:rsidR="009E6F80">
        <w:rPr>
          <w:rFonts w:eastAsiaTheme="minorEastAsia" w:hint="eastAsia"/>
          <w:lang w:eastAsia="zh-CN"/>
        </w:rPr>
        <w:t xml:space="preserve"> </w:t>
      </w:r>
      <w:r w:rsidR="004776E6">
        <w:rPr>
          <w:rFonts w:eastAsiaTheme="minorEastAsia" w:hint="eastAsia"/>
          <w:lang w:eastAsia="zh-CN"/>
        </w:rPr>
        <w:t xml:space="preserve">for all </w:t>
      </w:r>
      <w:r>
        <w:rPr>
          <w:rFonts w:eastAsiaTheme="minorEastAsia" w:hint="eastAsia"/>
          <w:lang w:eastAsia="zh-CN"/>
        </w:rPr>
        <w:t>SS block.</w:t>
      </w:r>
    </w:p>
    <w:p w14:paraId="2BB7CB3A" w14:textId="06D58511" w:rsidR="004776E6" w:rsidRDefault="004776E6" w:rsidP="00536E04">
      <w:pPr>
        <w:jc w:val="both"/>
        <w:rPr>
          <w:rFonts w:eastAsiaTheme="minorEastAsia"/>
          <w:lang w:eastAsia="zh-CN"/>
        </w:rPr>
      </w:pPr>
      <w:r>
        <w:rPr>
          <w:rFonts w:eastAsiaTheme="minorEastAsia" w:hint="eastAsia"/>
          <w:lang w:eastAsia="zh-CN"/>
        </w:rPr>
        <w:tab/>
      </w:r>
      <w:r>
        <w:rPr>
          <w:rFonts w:eastAsiaTheme="minorEastAsia"/>
          <w:lang w:eastAsia="zh-CN"/>
        </w:rPr>
        <w:t>O</w:t>
      </w:r>
      <w:r>
        <w:rPr>
          <w:rFonts w:eastAsiaTheme="minorEastAsia" w:hint="eastAsia"/>
          <w:lang w:eastAsia="zh-CN"/>
        </w:rPr>
        <w:t>pt2.1: indicate only one target received power of preamble;</w:t>
      </w:r>
    </w:p>
    <w:p w14:paraId="4B694CD1" w14:textId="24AB808E" w:rsidR="004776E6" w:rsidRDefault="004776E6" w:rsidP="00536E04">
      <w:pPr>
        <w:jc w:val="both"/>
        <w:rPr>
          <w:rFonts w:eastAsiaTheme="minorEastAsia"/>
          <w:lang w:eastAsia="zh-CN"/>
        </w:rPr>
      </w:pPr>
      <w:r>
        <w:rPr>
          <w:rFonts w:eastAsiaTheme="minorEastAsia" w:hint="eastAsia"/>
          <w:lang w:eastAsia="zh-CN"/>
        </w:rPr>
        <w:tab/>
      </w:r>
      <w:r>
        <w:rPr>
          <w:rFonts w:eastAsiaTheme="minorEastAsia"/>
          <w:lang w:eastAsia="zh-CN"/>
        </w:rPr>
        <w:t>O</w:t>
      </w:r>
      <w:r>
        <w:rPr>
          <w:rFonts w:eastAsiaTheme="minorEastAsia" w:hint="eastAsia"/>
          <w:lang w:eastAsia="zh-CN"/>
        </w:rPr>
        <w:t>pt2.2: indicate target received power of preamble per SS block</w:t>
      </w:r>
      <w:r w:rsidR="00BD2CEA">
        <w:rPr>
          <w:rFonts w:eastAsiaTheme="minorEastAsia" w:hint="eastAsia"/>
          <w:lang w:eastAsia="zh-CN"/>
        </w:rPr>
        <w:t xml:space="preserve"> (</w:t>
      </w:r>
      <w:r w:rsidR="00FF56E8">
        <w:rPr>
          <w:rFonts w:eastAsiaTheme="minorEastAsia"/>
          <w:lang w:eastAsia="zh-CN"/>
        </w:rPr>
        <w:t xml:space="preserve">includes the option where </w:t>
      </w:r>
      <w:proofErr w:type="spellStart"/>
      <w:r w:rsidR="00FF56E8">
        <w:rPr>
          <w:rFonts w:eastAsiaTheme="minorEastAsia"/>
          <w:lang w:eastAsia="zh-CN"/>
        </w:rPr>
        <w:t>gNB</w:t>
      </w:r>
      <w:proofErr w:type="spellEnd"/>
      <w:r w:rsidR="00FF56E8">
        <w:rPr>
          <w:rFonts w:eastAsiaTheme="minorEastAsia"/>
          <w:lang w:eastAsia="zh-CN"/>
        </w:rPr>
        <w:t xml:space="preserve"> indicates</w:t>
      </w:r>
      <w:r w:rsidR="00BD2CEA">
        <w:rPr>
          <w:rFonts w:eastAsiaTheme="minorEastAsia" w:hint="eastAsia"/>
          <w:lang w:eastAsia="zh-CN"/>
        </w:rPr>
        <w:t xml:space="preserve"> a common target received power </w:t>
      </w:r>
      <w:r w:rsidR="00FF56E8">
        <w:rPr>
          <w:rFonts w:eastAsiaTheme="minorEastAsia"/>
          <w:lang w:eastAsia="zh-CN"/>
        </w:rPr>
        <w:t>for all</w:t>
      </w:r>
      <w:r w:rsidR="00BD2CEA">
        <w:rPr>
          <w:rFonts w:eastAsiaTheme="minorEastAsia" w:hint="eastAsia"/>
          <w:lang w:eastAsia="zh-CN"/>
        </w:rPr>
        <w:t xml:space="preserve"> preamble</w:t>
      </w:r>
      <w:r w:rsidR="00FF56E8">
        <w:rPr>
          <w:rFonts w:eastAsiaTheme="minorEastAsia"/>
          <w:lang w:eastAsia="zh-CN"/>
        </w:rPr>
        <w:t>s</w:t>
      </w:r>
      <w:r w:rsidR="00BD2CEA">
        <w:rPr>
          <w:rFonts w:eastAsiaTheme="minorEastAsia" w:hint="eastAsia"/>
          <w:lang w:eastAsia="zh-CN"/>
        </w:rPr>
        <w:t xml:space="preserve"> </w:t>
      </w:r>
      <w:r w:rsidR="00FF56E8">
        <w:rPr>
          <w:rFonts w:eastAsiaTheme="minorEastAsia"/>
          <w:lang w:eastAsia="zh-CN"/>
        </w:rPr>
        <w:t>and a specific</w:t>
      </w:r>
      <w:r w:rsidR="00BD2CEA">
        <w:rPr>
          <w:rFonts w:eastAsiaTheme="minorEastAsia" w:hint="eastAsia"/>
          <w:lang w:eastAsia="zh-CN"/>
        </w:rPr>
        <w:t xml:space="preserve"> offset value per SS block</w:t>
      </w:r>
      <w:r w:rsidR="00FF56E8">
        <w:rPr>
          <w:rFonts w:eastAsiaTheme="minorEastAsia"/>
          <w:lang w:eastAsia="zh-CN"/>
        </w:rPr>
        <w:t xml:space="preserve"> from this common value</w:t>
      </w:r>
      <w:r w:rsidR="00BD2CEA">
        <w:rPr>
          <w:rFonts w:eastAsiaTheme="minorEastAsia" w:hint="eastAsia"/>
          <w:lang w:eastAsia="zh-CN"/>
        </w:rPr>
        <w:t>).</w:t>
      </w:r>
      <w:r>
        <w:rPr>
          <w:rFonts w:eastAsiaTheme="minorEastAsia" w:hint="eastAsia"/>
          <w:lang w:eastAsia="zh-CN"/>
        </w:rPr>
        <w:t>;</w:t>
      </w:r>
    </w:p>
    <w:p w14:paraId="49EF9551" w14:textId="4566371B" w:rsidR="00852F90" w:rsidRDefault="00895B9A" w:rsidP="00536E04">
      <w:pPr>
        <w:jc w:val="both"/>
        <w:rPr>
          <w:rFonts w:eastAsiaTheme="minorEastAsia"/>
          <w:lang w:eastAsia="zh-CN"/>
        </w:rPr>
      </w:pPr>
      <w:r>
        <w:rPr>
          <w:rFonts w:eastAsiaTheme="minorEastAsia" w:hint="eastAsia"/>
          <w:lang w:eastAsia="zh-CN"/>
        </w:rPr>
        <w:t xml:space="preserve">By using option 1, gNB will </w:t>
      </w:r>
      <w:r w:rsidR="006B56EA">
        <w:rPr>
          <w:rFonts w:eastAsiaTheme="minorEastAsia" w:hint="eastAsia"/>
          <w:lang w:eastAsia="zh-CN"/>
        </w:rPr>
        <w:t xml:space="preserve">signal the </w:t>
      </w:r>
      <w:r w:rsidR="006B56EA">
        <w:rPr>
          <w:rFonts w:eastAsiaTheme="minorEastAsia"/>
          <w:lang w:eastAsia="zh-CN"/>
        </w:rPr>
        <w:t>individual</w:t>
      </w:r>
      <w:r w:rsidR="006B56EA">
        <w:rPr>
          <w:rFonts w:eastAsiaTheme="minorEastAsia" w:hint="eastAsia"/>
          <w:lang w:eastAsia="zh-CN"/>
        </w:rPr>
        <w:t xml:space="preserve"> transmit power </w:t>
      </w:r>
      <w:r w:rsidR="002F00D6">
        <w:rPr>
          <w:rFonts w:eastAsiaTheme="minorEastAsia" w:hint="eastAsia"/>
          <w:lang w:eastAsia="zh-CN"/>
        </w:rPr>
        <w:t xml:space="preserve">information </w:t>
      </w:r>
      <w:r w:rsidR="006B56EA">
        <w:rPr>
          <w:rFonts w:eastAsiaTheme="minorEastAsia" w:hint="eastAsia"/>
          <w:lang w:eastAsia="zh-CN"/>
        </w:rPr>
        <w:t>of each SS block to the UE for calculat</w:t>
      </w:r>
      <w:r w:rsidR="002C6FA7">
        <w:rPr>
          <w:rFonts w:eastAsiaTheme="minorEastAsia"/>
          <w:lang w:eastAsia="zh-CN"/>
        </w:rPr>
        <w:t>ing</w:t>
      </w:r>
      <w:r w:rsidR="006B56EA">
        <w:rPr>
          <w:rFonts w:eastAsiaTheme="minorEastAsia" w:hint="eastAsia"/>
          <w:lang w:eastAsia="zh-CN"/>
        </w:rPr>
        <w:t xml:space="preserve"> the path loss</w:t>
      </w:r>
      <w:r w:rsidR="002C6FA7">
        <w:rPr>
          <w:rFonts w:eastAsiaTheme="minorEastAsia"/>
          <w:lang w:eastAsia="zh-CN"/>
        </w:rPr>
        <w:t xml:space="preserve"> values</w:t>
      </w:r>
      <w:r w:rsidR="002F00D6">
        <w:rPr>
          <w:rFonts w:eastAsiaTheme="minorEastAsia" w:hint="eastAsia"/>
          <w:lang w:eastAsia="zh-CN"/>
        </w:rPr>
        <w:t xml:space="preserve">. More specifically, opt1.1 can save some signaling overhead compared to opt1.2 by configuring a common reference </w:t>
      </w:r>
      <w:proofErr w:type="gramStart"/>
      <w:r w:rsidR="002F00D6">
        <w:rPr>
          <w:rFonts w:eastAsiaTheme="minorEastAsia" w:hint="eastAsia"/>
          <w:lang w:eastAsia="zh-CN"/>
        </w:rPr>
        <w:t>Tx</w:t>
      </w:r>
      <w:proofErr w:type="gramEnd"/>
      <w:r w:rsidR="002F00D6">
        <w:rPr>
          <w:rFonts w:eastAsiaTheme="minorEastAsia" w:hint="eastAsia"/>
          <w:lang w:eastAsia="zh-CN"/>
        </w:rPr>
        <w:t xml:space="preserve"> power value for all SS </w:t>
      </w:r>
      <w:r w:rsidR="002F00D6">
        <w:rPr>
          <w:rFonts w:eastAsiaTheme="minorEastAsia"/>
          <w:lang w:eastAsia="zh-CN"/>
        </w:rPr>
        <w:t>block</w:t>
      </w:r>
      <w:r w:rsidR="002F00D6">
        <w:rPr>
          <w:rFonts w:eastAsiaTheme="minorEastAsia" w:hint="eastAsia"/>
          <w:lang w:eastAsia="zh-CN"/>
        </w:rPr>
        <w:t xml:space="preserve"> plus individual offset value per SS block.</w:t>
      </w:r>
      <w:r w:rsidR="006B56EA">
        <w:rPr>
          <w:rFonts w:eastAsiaTheme="minorEastAsia" w:hint="eastAsia"/>
          <w:lang w:eastAsia="zh-CN"/>
        </w:rPr>
        <w:t xml:space="preserve"> </w:t>
      </w:r>
      <w:r w:rsidR="002F00D6">
        <w:rPr>
          <w:rFonts w:eastAsiaTheme="minorEastAsia" w:hint="eastAsia"/>
          <w:lang w:eastAsia="zh-CN"/>
        </w:rPr>
        <w:t>W</w:t>
      </w:r>
      <w:r w:rsidR="006B56EA">
        <w:rPr>
          <w:rFonts w:eastAsiaTheme="minorEastAsia" w:hint="eastAsia"/>
          <w:lang w:eastAsia="zh-CN"/>
        </w:rPr>
        <w:t>hile</w:t>
      </w:r>
      <w:r w:rsidR="002F00D6">
        <w:rPr>
          <w:rFonts w:eastAsiaTheme="minorEastAsia" w:hint="eastAsia"/>
          <w:lang w:eastAsia="zh-CN"/>
        </w:rPr>
        <w:t xml:space="preserve"> general idea for option2 is to </w:t>
      </w:r>
      <w:r w:rsidR="002F00D6">
        <w:rPr>
          <w:rFonts w:eastAsiaTheme="minorEastAsia"/>
          <w:lang w:eastAsia="zh-CN"/>
        </w:rPr>
        <w:t>signal</w:t>
      </w:r>
      <w:r w:rsidR="002F00D6">
        <w:rPr>
          <w:rFonts w:eastAsiaTheme="minorEastAsia" w:hint="eastAsia"/>
          <w:lang w:eastAsia="zh-CN"/>
        </w:rPr>
        <w:t xml:space="preserve"> only one </w:t>
      </w:r>
      <w:proofErr w:type="gramStart"/>
      <w:r w:rsidR="002F00D6">
        <w:rPr>
          <w:rFonts w:eastAsiaTheme="minorEastAsia" w:hint="eastAsia"/>
          <w:lang w:eastAsia="zh-CN"/>
        </w:rPr>
        <w:t>Tx</w:t>
      </w:r>
      <w:proofErr w:type="gramEnd"/>
      <w:r w:rsidR="002F00D6">
        <w:rPr>
          <w:rFonts w:eastAsiaTheme="minorEastAsia" w:hint="eastAsia"/>
          <w:lang w:eastAsia="zh-CN"/>
        </w:rPr>
        <w:t xml:space="preserve"> power value of SS </w:t>
      </w:r>
      <w:r w:rsidR="002F00D6">
        <w:rPr>
          <w:rFonts w:eastAsiaTheme="minorEastAsia"/>
          <w:lang w:eastAsia="zh-CN"/>
        </w:rPr>
        <w:t>block</w:t>
      </w:r>
      <w:r w:rsidR="002F00D6">
        <w:rPr>
          <w:rFonts w:eastAsiaTheme="minorEastAsia" w:hint="eastAsia"/>
          <w:lang w:eastAsia="zh-CN"/>
        </w:rPr>
        <w:t xml:space="preserve"> but compensate the power difference by the other method like in option2.2.</w:t>
      </w:r>
      <w:r w:rsidR="006B56EA">
        <w:rPr>
          <w:rFonts w:eastAsiaTheme="minorEastAsia" w:hint="eastAsia"/>
          <w:lang w:eastAsia="zh-CN"/>
        </w:rPr>
        <w:t xml:space="preserve"> </w:t>
      </w:r>
      <w:r w:rsidR="002F00D6">
        <w:rPr>
          <w:rFonts w:eastAsiaTheme="minorEastAsia" w:hint="eastAsia"/>
          <w:lang w:eastAsia="zh-CN"/>
        </w:rPr>
        <w:t xml:space="preserve"> </w:t>
      </w:r>
      <w:proofErr w:type="gramStart"/>
      <w:r w:rsidR="002F00D6">
        <w:rPr>
          <w:rFonts w:eastAsiaTheme="minorEastAsia" w:hint="eastAsia"/>
          <w:lang w:eastAsia="zh-CN"/>
        </w:rPr>
        <w:t>in</w:t>
      </w:r>
      <w:proofErr w:type="gramEnd"/>
      <w:r w:rsidR="002F00D6">
        <w:rPr>
          <w:rFonts w:eastAsiaTheme="minorEastAsia" w:hint="eastAsia"/>
          <w:lang w:eastAsia="zh-CN"/>
        </w:rPr>
        <w:t xml:space="preserve"> which </w:t>
      </w:r>
      <w:r w:rsidR="006B56EA">
        <w:rPr>
          <w:rFonts w:eastAsiaTheme="minorEastAsia" w:hint="eastAsia"/>
          <w:lang w:eastAsia="zh-CN"/>
        </w:rPr>
        <w:t>the gNB only indicates one value of transmit power for all SS block</w:t>
      </w:r>
      <w:r w:rsidR="002C6FA7">
        <w:rPr>
          <w:rFonts w:eastAsiaTheme="minorEastAsia"/>
          <w:lang w:eastAsia="zh-CN"/>
        </w:rPr>
        <w:t>s</w:t>
      </w:r>
      <w:r w:rsidR="006B56EA">
        <w:rPr>
          <w:rFonts w:eastAsiaTheme="minorEastAsia" w:hint="eastAsia"/>
          <w:lang w:eastAsia="zh-CN"/>
        </w:rPr>
        <w:t xml:space="preserve">, then by </w:t>
      </w:r>
      <w:r w:rsidR="002C6FA7">
        <w:rPr>
          <w:rFonts w:eastAsiaTheme="minorEastAsia"/>
          <w:lang w:eastAsia="zh-CN"/>
        </w:rPr>
        <w:t>configuring</w:t>
      </w:r>
      <w:r w:rsidR="002C6FA7">
        <w:rPr>
          <w:rFonts w:eastAsiaTheme="minorEastAsia" w:hint="eastAsia"/>
          <w:lang w:eastAsia="zh-CN"/>
        </w:rPr>
        <w:t xml:space="preserve"> </w:t>
      </w:r>
      <w:r w:rsidR="006B56EA">
        <w:rPr>
          <w:rFonts w:eastAsiaTheme="minorEastAsia" w:hint="eastAsia"/>
          <w:lang w:eastAsia="zh-CN"/>
        </w:rPr>
        <w:t xml:space="preserve">the different value of target received power of preamble. By doing this, the UE can still take into account the difference on the </w:t>
      </w:r>
      <w:r w:rsidR="00852F90">
        <w:rPr>
          <w:rFonts w:eastAsiaTheme="minorEastAsia" w:hint="eastAsia"/>
          <w:lang w:eastAsia="zh-CN"/>
        </w:rPr>
        <w:t xml:space="preserve">SS </w:t>
      </w:r>
      <w:r w:rsidR="00852F90">
        <w:rPr>
          <w:rFonts w:eastAsiaTheme="minorEastAsia"/>
          <w:lang w:eastAsia="zh-CN"/>
        </w:rPr>
        <w:t>block</w:t>
      </w:r>
      <w:r w:rsidR="00852F90">
        <w:rPr>
          <w:rFonts w:eastAsiaTheme="minorEastAsia" w:hint="eastAsia"/>
          <w:lang w:eastAsia="zh-CN"/>
        </w:rPr>
        <w:t xml:space="preserve"> transmit power but can also </w:t>
      </w:r>
      <w:r w:rsidR="00AF0E0D">
        <w:rPr>
          <w:rFonts w:eastAsiaTheme="minorEastAsia"/>
          <w:lang w:eastAsia="zh-CN"/>
        </w:rPr>
        <w:t xml:space="preserve">save </w:t>
      </w:r>
      <w:r w:rsidR="00852F90">
        <w:rPr>
          <w:rFonts w:eastAsiaTheme="minorEastAsia" w:hint="eastAsia"/>
          <w:lang w:eastAsia="zh-CN"/>
        </w:rPr>
        <w:t xml:space="preserve">some overhead comparing to option 1. For example, in LTE, 6 bits are </w:t>
      </w:r>
      <w:r w:rsidR="00852F90">
        <w:rPr>
          <w:rFonts w:eastAsiaTheme="minorEastAsia" w:hint="eastAsia"/>
          <w:lang w:eastAsia="zh-CN"/>
        </w:rPr>
        <w:lastRenderedPageBreak/>
        <w:t>configured for indicating the transmit power and 4 bits are needed for the received target power value, when consider the number of possible SS block, a considerable amount of overhead can be saved.</w:t>
      </w:r>
      <w:r w:rsidR="002F00D6">
        <w:rPr>
          <w:rFonts w:eastAsiaTheme="minorEastAsia" w:hint="eastAsia"/>
          <w:lang w:eastAsia="zh-CN"/>
        </w:rPr>
        <w:t xml:space="preserve"> </w:t>
      </w:r>
      <w:r w:rsidR="002F00D6">
        <w:rPr>
          <w:rFonts w:eastAsiaTheme="minorEastAsia"/>
          <w:lang w:eastAsia="zh-CN"/>
        </w:rPr>
        <w:t>H</w:t>
      </w:r>
      <w:r w:rsidR="002F00D6">
        <w:rPr>
          <w:rFonts w:eastAsiaTheme="minorEastAsia" w:hint="eastAsia"/>
          <w:lang w:eastAsia="zh-CN"/>
        </w:rPr>
        <w:t>owever in the option 2.1, only one Tx power value and only one target received power of preamble will be indicated similar to LT</w:t>
      </w:r>
      <w:r w:rsidR="0039798B">
        <w:rPr>
          <w:rFonts w:eastAsiaTheme="minorEastAsia" w:hint="eastAsia"/>
          <w:lang w:eastAsia="zh-CN"/>
        </w:rPr>
        <w:t xml:space="preserve">E, but this will let the UE be unaware of the Tx power difference information so that ends up to mistakenly </w:t>
      </w:r>
      <w:r w:rsidR="00BD2CEA">
        <w:rPr>
          <w:rFonts w:eastAsiaTheme="minorEastAsia" w:hint="eastAsia"/>
          <w:lang w:eastAsia="zh-CN"/>
        </w:rPr>
        <w:t xml:space="preserve">calculate the path loss value. </w:t>
      </w:r>
    </w:p>
    <w:p w14:paraId="3C3DD0FB" w14:textId="6A27C5FF" w:rsidR="006441BA" w:rsidRDefault="0039798B" w:rsidP="00536E04">
      <w:pPr>
        <w:jc w:val="both"/>
        <w:rPr>
          <w:rFonts w:eastAsiaTheme="minorEastAsia"/>
          <w:lang w:eastAsia="zh-CN"/>
        </w:rPr>
      </w:pPr>
      <w:r>
        <w:rPr>
          <w:rFonts w:eastAsiaTheme="minorEastAsia"/>
          <w:lang w:eastAsia="zh-CN"/>
        </w:rPr>
        <w:t>B</w:t>
      </w:r>
      <w:r>
        <w:rPr>
          <w:rFonts w:eastAsiaTheme="minorEastAsia" w:hint="eastAsia"/>
          <w:lang w:eastAsia="zh-CN"/>
        </w:rPr>
        <w:t xml:space="preserve">ased on above analysis, it is clear that the purpose is to use minimized signaling overhead while still able to indicate the Tx power (difference) information of SS </w:t>
      </w:r>
      <w:r>
        <w:rPr>
          <w:rFonts w:eastAsiaTheme="minorEastAsia"/>
          <w:lang w:eastAsia="zh-CN"/>
        </w:rPr>
        <w:t>block</w:t>
      </w:r>
      <w:r>
        <w:rPr>
          <w:rFonts w:eastAsiaTheme="minorEastAsia" w:hint="eastAsia"/>
          <w:lang w:eastAsia="zh-CN"/>
        </w:rPr>
        <w:t xml:space="preserve">. Thus, it is </w:t>
      </w:r>
      <w:r>
        <w:rPr>
          <w:rFonts w:eastAsiaTheme="minorEastAsia"/>
          <w:lang w:eastAsia="zh-CN"/>
        </w:rPr>
        <w:t>preferred</w:t>
      </w:r>
      <w:r>
        <w:rPr>
          <w:rFonts w:eastAsiaTheme="minorEastAsia" w:hint="eastAsia"/>
          <w:lang w:eastAsia="zh-CN"/>
        </w:rPr>
        <w:t xml:space="preserve"> to have</w:t>
      </w:r>
      <w:r w:rsidR="003A6592">
        <w:rPr>
          <w:rFonts w:eastAsiaTheme="minorEastAsia" w:hint="eastAsia"/>
          <w:lang w:eastAsia="zh-CN"/>
        </w:rPr>
        <w:t xml:space="preserve"> solutions like</w:t>
      </w:r>
      <w:r w:rsidR="00BD2CEA">
        <w:rPr>
          <w:rFonts w:eastAsiaTheme="minorEastAsia" w:hint="eastAsia"/>
          <w:lang w:eastAsia="zh-CN"/>
        </w:rPr>
        <w:t xml:space="preserve"> option1.</w:t>
      </w:r>
      <w:r w:rsidR="0081533E">
        <w:rPr>
          <w:rFonts w:eastAsiaTheme="minorEastAsia" w:hint="eastAsia"/>
          <w:lang w:eastAsia="zh-CN"/>
        </w:rPr>
        <w:t>1 or option2.2.</w:t>
      </w:r>
      <w:r>
        <w:rPr>
          <w:rFonts w:eastAsiaTheme="minorEastAsia" w:hint="eastAsia"/>
          <w:lang w:eastAsia="zh-CN"/>
        </w:rPr>
        <w:t xml:space="preserve">   </w:t>
      </w:r>
    </w:p>
    <w:p w14:paraId="572869FF" w14:textId="2A3C2F28" w:rsidR="00D934B1" w:rsidRPr="00B56822" w:rsidRDefault="00852F90" w:rsidP="00536E04">
      <w:pPr>
        <w:jc w:val="both"/>
        <w:rPr>
          <w:rFonts w:eastAsiaTheme="minorEastAsia"/>
          <w:b/>
          <w:i/>
          <w:lang w:eastAsia="zh-CN"/>
        </w:rPr>
      </w:pPr>
      <w:r w:rsidRPr="00187B48">
        <w:rPr>
          <w:rFonts w:eastAsiaTheme="minorEastAsia" w:hint="eastAsia"/>
          <w:b/>
          <w:i/>
          <w:lang w:eastAsia="zh-CN"/>
        </w:rPr>
        <w:t xml:space="preserve">Proposal </w:t>
      </w:r>
      <w:r w:rsidR="009E6F80">
        <w:rPr>
          <w:rFonts w:eastAsiaTheme="minorEastAsia" w:hint="eastAsia"/>
          <w:b/>
          <w:i/>
          <w:lang w:eastAsia="zh-CN"/>
        </w:rPr>
        <w:t>4</w:t>
      </w:r>
      <w:r w:rsidRPr="00187B48">
        <w:rPr>
          <w:rFonts w:eastAsiaTheme="minorEastAsia" w:hint="eastAsia"/>
          <w:b/>
          <w:i/>
          <w:lang w:eastAsia="zh-CN"/>
        </w:rPr>
        <w:t xml:space="preserve">: </w:t>
      </w:r>
      <w:proofErr w:type="spellStart"/>
      <w:r w:rsidR="00187B48" w:rsidRPr="00187B48">
        <w:rPr>
          <w:rFonts w:eastAsiaTheme="minorEastAsia" w:hint="eastAsia"/>
          <w:b/>
          <w:i/>
          <w:lang w:eastAsia="zh-CN"/>
        </w:rPr>
        <w:t>gNB</w:t>
      </w:r>
      <w:proofErr w:type="spellEnd"/>
      <w:r w:rsidR="00187B48" w:rsidRPr="00187B48">
        <w:rPr>
          <w:rFonts w:eastAsiaTheme="minorEastAsia" w:hint="eastAsia"/>
          <w:b/>
          <w:i/>
          <w:lang w:eastAsia="zh-CN"/>
        </w:rPr>
        <w:t xml:space="preserve"> </w:t>
      </w:r>
      <w:r w:rsidR="00187B48" w:rsidRPr="00B56822">
        <w:rPr>
          <w:rFonts w:eastAsiaTheme="minorEastAsia"/>
          <w:b/>
          <w:i/>
          <w:lang w:eastAsia="zh-CN"/>
        </w:rPr>
        <w:t xml:space="preserve">indicates one common </w:t>
      </w:r>
      <w:proofErr w:type="gramStart"/>
      <w:r w:rsidR="00187B48" w:rsidRPr="00B56822">
        <w:rPr>
          <w:rFonts w:eastAsiaTheme="minorEastAsia"/>
          <w:b/>
          <w:i/>
          <w:lang w:eastAsia="zh-CN"/>
        </w:rPr>
        <w:t>Tx</w:t>
      </w:r>
      <w:proofErr w:type="gramEnd"/>
      <w:r w:rsidR="00187B48" w:rsidRPr="00B56822">
        <w:rPr>
          <w:rFonts w:eastAsiaTheme="minorEastAsia"/>
          <w:b/>
          <w:i/>
          <w:lang w:eastAsia="zh-CN"/>
        </w:rPr>
        <w:t xml:space="preserve"> power value for all SS block but individual offset </w:t>
      </w:r>
      <w:proofErr w:type="spellStart"/>
      <w:r w:rsidR="009E6F80" w:rsidRPr="00B56822">
        <w:rPr>
          <w:rFonts w:eastAsiaTheme="minorEastAsia"/>
          <w:b/>
          <w:i/>
          <w:lang w:eastAsia="zh-CN"/>
        </w:rPr>
        <w:t>Tx</w:t>
      </w:r>
      <w:proofErr w:type="spellEnd"/>
      <w:r w:rsidR="009E6F80" w:rsidRPr="00B56822">
        <w:rPr>
          <w:rFonts w:eastAsiaTheme="minorEastAsia"/>
          <w:b/>
          <w:i/>
          <w:lang w:eastAsia="zh-CN"/>
        </w:rPr>
        <w:t xml:space="preserve"> power </w:t>
      </w:r>
      <w:r w:rsidR="00187B48" w:rsidRPr="00B56822">
        <w:rPr>
          <w:rFonts w:eastAsiaTheme="minorEastAsia"/>
          <w:b/>
          <w:i/>
          <w:lang w:eastAsia="zh-CN"/>
        </w:rPr>
        <w:t>value per SS block</w:t>
      </w:r>
      <w:r w:rsidR="009E6F80">
        <w:rPr>
          <w:rFonts w:eastAsiaTheme="minorEastAsia" w:hint="eastAsia"/>
          <w:b/>
          <w:i/>
          <w:lang w:eastAsia="zh-CN"/>
        </w:rPr>
        <w:t>,</w:t>
      </w:r>
      <w:r w:rsidR="00187B48" w:rsidRPr="00B56822">
        <w:rPr>
          <w:rFonts w:eastAsiaTheme="minorEastAsia"/>
          <w:b/>
          <w:i/>
          <w:lang w:eastAsia="zh-CN"/>
        </w:rPr>
        <w:t xml:space="preserve"> or </w:t>
      </w:r>
      <w:r w:rsidR="009E6F80">
        <w:rPr>
          <w:rFonts w:eastAsiaTheme="minorEastAsia" w:hint="eastAsia"/>
          <w:b/>
          <w:i/>
          <w:lang w:eastAsia="zh-CN"/>
        </w:rPr>
        <w:t xml:space="preserve">one </w:t>
      </w:r>
      <w:proofErr w:type="spellStart"/>
      <w:r w:rsidR="009E6F80" w:rsidRPr="00B56822">
        <w:rPr>
          <w:rFonts w:eastAsiaTheme="minorEastAsia"/>
          <w:b/>
          <w:i/>
          <w:lang w:eastAsia="zh-CN"/>
        </w:rPr>
        <w:t>Tx</w:t>
      </w:r>
      <w:proofErr w:type="spellEnd"/>
      <w:r w:rsidR="009E6F80" w:rsidRPr="00B56822">
        <w:rPr>
          <w:rFonts w:eastAsiaTheme="minorEastAsia"/>
          <w:b/>
          <w:i/>
          <w:lang w:eastAsia="zh-CN"/>
        </w:rPr>
        <w:t xml:space="preserve"> power value for all SS block </w:t>
      </w:r>
      <w:r w:rsidR="009E6F80">
        <w:rPr>
          <w:rFonts w:eastAsiaTheme="minorEastAsia" w:hint="eastAsia"/>
          <w:b/>
          <w:i/>
          <w:lang w:eastAsia="zh-CN"/>
        </w:rPr>
        <w:t xml:space="preserve">but </w:t>
      </w:r>
      <w:r w:rsidR="00187B48" w:rsidRPr="00B56822">
        <w:rPr>
          <w:rFonts w:eastAsiaTheme="minorEastAsia"/>
          <w:b/>
          <w:i/>
          <w:lang w:eastAsia="zh-CN"/>
        </w:rPr>
        <w:t>individual</w:t>
      </w:r>
      <w:r w:rsidR="00187B48" w:rsidRPr="00187B48" w:rsidDel="00187B48">
        <w:rPr>
          <w:rFonts w:eastAsiaTheme="minorEastAsia" w:hint="eastAsia"/>
          <w:b/>
          <w:i/>
          <w:lang w:eastAsia="zh-CN"/>
        </w:rPr>
        <w:t xml:space="preserve"> </w:t>
      </w:r>
      <w:r w:rsidR="00187B48" w:rsidRPr="00187B48">
        <w:rPr>
          <w:rFonts w:eastAsiaTheme="minorEastAsia" w:hint="eastAsia"/>
          <w:b/>
          <w:i/>
          <w:lang w:eastAsia="zh-CN"/>
        </w:rPr>
        <w:t xml:space="preserve">target received power value per SS block. </w:t>
      </w:r>
    </w:p>
    <w:p w14:paraId="46AD8D59" w14:textId="276B8A20" w:rsidR="001F7447" w:rsidRDefault="001F7447" w:rsidP="00141555">
      <w:pPr>
        <w:pStyle w:val="Heading2"/>
        <w:keepLines w:val="0"/>
        <w:tabs>
          <w:tab w:val="num" w:pos="576"/>
        </w:tabs>
        <w:autoSpaceDE w:val="0"/>
        <w:autoSpaceDN w:val="0"/>
        <w:adjustRightInd w:val="0"/>
        <w:snapToGrid w:val="0"/>
        <w:spacing w:before="360" w:after="120"/>
        <w:ind w:left="578" w:hanging="578"/>
        <w:jc w:val="both"/>
        <w:rPr>
          <w:rFonts w:ascii="Times New Roman" w:eastAsiaTheme="minorEastAsia" w:hAnsi="Times New Roman"/>
          <w:b/>
          <w:color w:val="000000"/>
          <w:sz w:val="21"/>
          <w:lang w:val="en-US" w:eastAsia="zh-CN"/>
        </w:rPr>
      </w:pPr>
      <w:r>
        <w:rPr>
          <w:rFonts w:ascii="Times New Roman" w:eastAsiaTheme="minorEastAsia" w:hAnsi="Times New Roman"/>
          <w:b/>
          <w:color w:val="000000"/>
          <w:sz w:val="21"/>
          <w:lang w:val="en-US" w:eastAsia="zh-CN"/>
        </w:rPr>
        <w:t>M</w:t>
      </w:r>
      <w:r>
        <w:rPr>
          <w:rFonts w:ascii="Times New Roman" w:eastAsiaTheme="minorEastAsia" w:hAnsi="Times New Roman" w:hint="eastAsia"/>
          <w:b/>
          <w:color w:val="000000"/>
          <w:sz w:val="21"/>
          <w:lang w:val="en-US" w:eastAsia="zh-CN"/>
        </w:rPr>
        <w:t>sg.2 related issues</w:t>
      </w:r>
    </w:p>
    <w:p w14:paraId="347C80F2" w14:textId="03AC5597" w:rsidR="001F7447" w:rsidRDefault="001F7447" w:rsidP="00536E04">
      <w:pPr>
        <w:pStyle w:val="Heading3"/>
        <w:rPr>
          <w:rFonts w:ascii="Times New Roman" w:hAnsi="Times New Roman"/>
          <w:sz w:val="21"/>
          <w:szCs w:val="21"/>
          <w:lang w:eastAsia="zh-CN"/>
        </w:rPr>
      </w:pPr>
      <w:r>
        <w:rPr>
          <w:rFonts w:ascii="Times New Roman" w:hAnsi="Times New Roman" w:hint="eastAsia"/>
          <w:sz w:val="21"/>
          <w:szCs w:val="21"/>
          <w:lang w:eastAsia="zh-CN"/>
        </w:rPr>
        <w:t xml:space="preserve">    </w:t>
      </w:r>
      <w:r w:rsidRPr="00536E04">
        <w:rPr>
          <w:rFonts w:ascii="Times New Roman" w:hAnsi="Times New Roman"/>
          <w:sz w:val="21"/>
          <w:szCs w:val="21"/>
          <w:lang w:eastAsia="zh-CN"/>
        </w:rPr>
        <w:t>RAR content</w:t>
      </w:r>
    </w:p>
    <w:p w14:paraId="055C4332" w14:textId="68948A8F" w:rsidR="001F7447" w:rsidRDefault="00F344B1" w:rsidP="00536E04">
      <w:pPr>
        <w:rPr>
          <w:rFonts w:eastAsiaTheme="minorEastAsia"/>
          <w:lang w:val="en-GB" w:eastAsia="zh-CN"/>
        </w:rPr>
      </w:pPr>
      <w:r>
        <w:rPr>
          <w:rFonts w:eastAsiaTheme="minorEastAsia"/>
          <w:lang w:val="en-GB" w:eastAsia="zh-CN"/>
        </w:rPr>
        <w:t>A</w:t>
      </w:r>
      <w:r>
        <w:rPr>
          <w:rFonts w:eastAsiaTheme="minorEastAsia" w:hint="eastAsia"/>
          <w:lang w:val="en-GB" w:eastAsia="zh-CN"/>
        </w:rPr>
        <w:t>ccording the following RAN2 agreement:</w:t>
      </w:r>
    </w:p>
    <w:p w14:paraId="7FED5BF2" w14:textId="77777777" w:rsidR="00F344B1" w:rsidRPr="00536E04" w:rsidRDefault="00F344B1" w:rsidP="00536E04">
      <w:pPr>
        <w:pStyle w:val="Doc-text2"/>
        <w:pBdr>
          <w:top w:val="single" w:sz="4" w:space="1" w:color="auto"/>
          <w:left w:val="single" w:sz="4" w:space="4" w:color="auto"/>
          <w:bottom w:val="single" w:sz="4" w:space="0" w:color="auto"/>
          <w:right w:val="single" w:sz="4" w:space="4" w:color="auto"/>
        </w:pBdr>
        <w:ind w:leftChars="29" w:left="421"/>
        <w:rPr>
          <w:rFonts w:ascii="Times New Roman" w:hAnsi="Times New Roman"/>
          <w:b/>
          <w:u w:val="single"/>
        </w:rPr>
      </w:pPr>
      <w:r w:rsidRPr="00536E04">
        <w:rPr>
          <w:rFonts w:ascii="Times New Roman" w:hAnsi="Times New Roman"/>
          <w:b/>
          <w:highlight w:val="green"/>
          <w:u w:val="single"/>
        </w:rPr>
        <w:t>Agreements:</w:t>
      </w:r>
    </w:p>
    <w:p w14:paraId="4FED48B3" w14:textId="6F72D43E" w:rsidR="00F344B1" w:rsidRPr="00536E04" w:rsidRDefault="00F344B1" w:rsidP="00536E04">
      <w:pPr>
        <w:pStyle w:val="Doc-text2"/>
        <w:pBdr>
          <w:top w:val="single" w:sz="4" w:space="1" w:color="auto"/>
          <w:left w:val="single" w:sz="4" w:space="4" w:color="auto"/>
          <w:bottom w:val="single" w:sz="4" w:space="0" w:color="auto"/>
          <w:right w:val="single" w:sz="4" w:space="4" w:color="auto"/>
        </w:pBdr>
        <w:ind w:leftChars="29" w:left="421"/>
        <w:rPr>
          <w:rFonts w:ascii="Times New Roman" w:hAnsi="Times New Roman"/>
        </w:rPr>
      </w:pPr>
      <w:r w:rsidRPr="00536E04">
        <w:rPr>
          <w:rFonts w:ascii="Times New Roman" w:hAnsi="Times New Roman"/>
        </w:rPr>
        <w:t xml:space="preserve">-   The following fields are always included in the RAR random access procedures:  RAPID, UL grant, TA, Temporary C-RNTI for all cases other than msg. 1 SI request.  </w:t>
      </w:r>
    </w:p>
    <w:p w14:paraId="5D0AE98C" w14:textId="77777777" w:rsidR="00F344B1" w:rsidRPr="00536E04" w:rsidRDefault="00F344B1" w:rsidP="00536E04">
      <w:pPr>
        <w:pStyle w:val="Doc-text2"/>
        <w:pBdr>
          <w:top w:val="single" w:sz="4" w:space="1" w:color="auto"/>
          <w:left w:val="single" w:sz="4" w:space="4" w:color="auto"/>
          <w:bottom w:val="single" w:sz="4" w:space="0" w:color="auto"/>
          <w:right w:val="single" w:sz="4" w:space="4" w:color="auto"/>
        </w:pBdr>
        <w:ind w:leftChars="29" w:left="421"/>
        <w:rPr>
          <w:rFonts w:ascii="Times New Roman" w:hAnsi="Times New Roman"/>
        </w:rPr>
      </w:pPr>
      <w:r w:rsidRPr="00536E04">
        <w:rPr>
          <w:rFonts w:ascii="Times New Roman" w:hAnsi="Times New Roman"/>
        </w:rPr>
        <w:t>-</w:t>
      </w:r>
      <w:r w:rsidRPr="00536E04">
        <w:rPr>
          <w:rFonts w:ascii="Times New Roman" w:hAnsi="Times New Roman"/>
        </w:rPr>
        <w:tab/>
        <w:t>BI can be included in msg. 2 as in LTE. UE behaviour with respect to backoff is the same as in LTE</w:t>
      </w:r>
    </w:p>
    <w:p w14:paraId="05033F00" w14:textId="01C76623" w:rsidR="00F344B1" w:rsidRDefault="00F344B1" w:rsidP="00536E04">
      <w:pPr>
        <w:rPr>
          <w:rFonts w:eastAsiaTheme="minorEastAsia"/>
          <w:lang w:val="en-GB" w:eastAsia="zh-CN"/>
        </w:rPr>
      </w:pPr>
      <w:r>
        <w:rPr>
          <w:rFonts w:eastAsiaTheme="minorEastAsia" w:hint="eastAsia"/>
          <w:lang w:val="en-GB" w:eastAsia="zh-CN"/>
        </w:rPr>
        <w:t xml:space="preserve">RAN2 has agreed at least to include the RAPID, UL grant, timing advance, temporary C-RNTI in the RAR, which is typical in LTE design. </w:t>
      </w:r>
      <w:r>
        <w:rPr>
          <w:rFonts w:eastAsiaTheme="minorEastAsia"/>
          <w:lang w:val="en-GB" w:eastAsia="zh-CN"/>
        </w:rPr>
        <w:t>H</w:t>
      </w:r>
      <w:r>
        <w:rPr>
          <w:rFonts w:eastAsiaTheme="minorEastAsia" w:hint="eastAsia"/>
          <w:lang w:val="en-GB" w:eastAsia="zh-CN"/>
        </w:rPr>
        <w:t>owever, some other things need to be considered as well</w:t>
      </w:r>
      <w:r w:rsidR="00834682">
        <w:rPr>
          <w:rFonts w:eastAsiaTheme="minorEastAsia" w:hint="eastAsia"/>
          <w:lang w:val="en-GB" w:eastAsia="zh-CN"/>
        </w:rPr>
        <w:t xml:space="preserve"> as also discussed in [2]</w:t>
      </w:r>
      <w:r>
        <w:rPr>
          <w:rFonts w:eastAsiaTheme="minorEastAsia" w:hint="eastAsia"/>
          <w:lang w:val="en-GB" w:eastAsia="zh-CN"/>
        </w:rPr>
        <w:t>.</w:t>
      </w:r>
    </w:p>
    <w:p w14:paraId="77677148" w14:textId="2DFB5327" w:rsidR="00F344B1" w:rsidRPr="00536E04" w:rsidRDefault="00F344B1" w:rsidP="00536E04">
      <w:pPr>
        <w:rPr>
          <w:rFonts w:eastAsiaTheme="minorEastAsia"/>
          <w:b/>
          <w:i/>
          <w:u w:val="single"/>
          <w:lang w:val="en-GB" w:eastAsia="zh-CN"/>
        </w:rPr>
      </w:pPr>
      <w:r w:rsidRPr="00536E04">
        <w:rPr>
          <w:rFonts w:eastAsiaTheme="minorEastAsia" w:hint="eastAsia"/>
          <w:b/>
          <w:i/>
          <w:u w:val="single"/>
          <w:lang w:val="en-GB" w:eastAsia="zh-CN"/>
        </w:rPr>
        <w:t>UL delay for msg.3 transmission</w:t>
      </w:r>
    </w:p>
    <w:p w14:paraId="65ADF94E" w14:textId="08569A25" w:rsidR="00F344B1" w:rsidRPr="005E1981" w:rsidRDefault="00F344B1" w:rsidP="00536E04">
      <w:pPr>
        <w:jc w:val="both"/>
        <w:rPr>
          <w:rFonts w:eastAsiaTheme="minorEastAsia"/>
          <w:lang w:val="en-GB" w:eastAsia="zh-CN"/>
        </w:rPr>
      </w:pPr>
      <w:r w:rsidRPr="00536E04">
        <w:rPr>
          <w:rFonts w:eastAsiaTheme="minorEastAsia" w:hint="eastAsia"/>
          <w:lang w:eastAsia="zh-CN"/>
        </w:rPr>
        <w:t>O</w:t>
      </w:r>
      <w:r w:rsidRPr="00536E04">
        <w:rPr>
          <w:rFonts w:eastAsiaTheme="minorEastAsia" w:hint="eastAsia"/>
          <w:lang w:val="en-GB" w:eastAsia="zh-CN"/>
        </w:rPr>
        <w:t xml:space="preserve">ne issue is to determine the </w:t>
      </w:r>
      <w:r w:rsidRPr="00536E04">
        <w:rPr>
          <w:rFonts w:eastAsiaTheme="minorEastAsia"/>
          <w:lang w:val="en-GB" w:eastAsia="zh-CN"/>
        </w:rPr>
        <w:t>transmission</w:t>
      </w:r>
      <w:r w:rsidRPr="00536E04">
        <w:rPr>
          <w:rFonts w:eastAsiaTheme="minorEastAsia" w:hint="eastAsia"/>
          <w:lang w:val="en-GB" w:eastAsia="zh-CN"/>
        </w:rPr>
        <w:t xml:space="preserve"> timing for Msg. 3. </w:t>
      </w:r>
      <w:r w:rsidRPr="00536E04">
        <w:rPr>
          <w:rFonts w:eastAsiaTheme="minorEastAsia"/>
          <w:lang w:val="en-GB" w:eastAsia="zh-CN"/>
        </w:rPr>
        <w:t>I</w:t>
      </w:r>
      <w:r w:rsidRPr="00536E04">
        <w:rPr>
          <w:rFonts w:eastAsiaTheme="minorEastAsia" w:hint="eastAsia"/>
          <w:lang w:val="en-GB" w:eastAsia="zh-CN"/>
        </w:rPr>
        <w:t>n LTE, the UE will try to find the first available UL sub-frame at least in 6 sub-frames after the detection of RAR. This timing relation is fixed in the spec and there is one-bit parameter named UL delay in the 20-bit UL grant intending to offer some load balance effect to the resource allocation.</w:t>
      </w:r>
      <w:r w:rsidRPr="005E1981">
        <w:rPr>
          <w:rFonts w:eastAsiaTheme="minorEastAsia" w:hint="eastAsia"/>
          <w:lang w:val="en-GB" w:eastAsia="zh-CN"/>
        </w:rPr>
        <w:t xml:space="preserve"> However, due to the introduction of beamforming in the NR design, the timing relation of detected RAR and Msg. 3 transmission should consider the reception of Msg. 3, i.e., gNB will have the specific</w:t>
      </w:r>
      <w:r w:rsidRPr="00536E04">
        <w:rPr>
          <w:rFonts w:eastAsiaTheme="minorEastAsia" w:hint="eastAsia"/>
          <w:lang w:val="en-GB" w:eastAsia="zh-CN"/>
        </w:rPr>
        <w:t>ally</w:t>
      </w:r>
      <w:r w:rsidRPr="005E1981">
        <w:rPr>
          <w:rFonts w:eastAsiaTheme="minorEastAsia" w:hint="eastAsia"/>
          <w:lang w:val="en-GB" w:eastAsia="zh-CN"/>
        </w:rPr>
        <w:t xml:space="preserve"> </w:t>
      </w:r>
      <w:r w:rsidRPr="005E1981">
        <w:rPr>
          <w:rFonts w:eastAsiaTheme="minorEastAsia"/>
          <w:lang w:val="en-GB" w:eastAsia="zh-CN"/>
        </w:rPr>
        <w:t>preferred</w:t>
      </w:r>
      <w:r w:rsidRPr="005E1981">
        <w:rPr>
          <w:rFonts w:eastAsiaTheme="minorEastAsia" w:hint="eastAsia"/>
          <w:lang w:val="en-GB" w:eastAsia="zh-CN"/>
        </w:rPr>
        <w:t xml:space="preserve">/selected UL Rx beam for each UE where such UL Rx beam could be determined </w:t>
      </w:r>
      <w:r w:rsidRPr="00536E04">
        <w:rPr>
          <w:rFonts w:eastAsiaTheme="minorEastAsia" w:hint="eastAsia"/>
          <w:lang w:val="en-GB" w:eastAsia="zh-CN"/>
        </w:rPr>
        <w:t xml:space="preserve">by the </w:t>
      </w:r>
      <w:r w:rsidRPr="005E1981">
        <w:rPr>
          <w:rFonts w:eastAsiaTheme="minorEastAsia" w:hint="eastAsia"/>
          <w:lang w:val="en-GB" w:eastAsia="zh-CN"/>
        </w:rPr>
        <w:t>detection of Msg. 1. For the convenience of using analog beamforming, it</w:t>
      </w:r>
      <w:r w:rsidRPr="005E1981">
        <w:rPr>
          <w:rFonts w:eastAsiaTheme="minorEastAsia"/>
          <w:lang w:val="en-GB" w:eastAsia="zh-CN"/>
        </w:rPr>
        <w:t>’</w:t>
      </w:r>
      <w:r w:rsidRPr="005E1981">
        <w:rPr>
          <w:rFonts w:eastAsiaTheme="minorEastAsia" w:hint="eastAsia"/>
          <w:lang w:val="en-GB" w:eastAsia="zh-CN"/>
        </w:rPr>
        <w:t xml:space="preserve">s better to allocate these UEs with the same UL Rx beam in the same time opportunity. </w:t>
      </w:r>
      <w:r w:rsidRPr="00536E04">
        <w:rPr>
          <w:rFonts w:eastAsiaTheme="minorEastAsia" w:hint="eastAsia"/>
          <w:lang w:val="en-GB" w:eastAsia="zh-CN"/>
        </w:rPr>
        <w:t>As one example shown in Fig. 2, f</w:t>
      </w:r>
      <w:r w:rsidRPr="005E1981">
        <w:rPr>
          <w:rFonts w:eastAsiaTheme="minorEastAsia" w:hint="eastAsia"/>
          <w:lang w:val="en-GB" w:eastAsia="zh-CN"/>
        </w:rPr>
        <w:t xml:space="preserve">or the case of gNB has no beam correspondence, it </w:t>
      </w:r>
      <w:r w:rsidRPr="00536E04">
        <w:rPr>
          <w:rFonts w:eastAsiaTheme="minorEastAsia" w:hint="eastAsia"/>
          <w:lang w:val="en-GB" w:eastAsia="zh-CN"/>
        </w:rPr>
        <w:t xml:space="preserve">may </w:t>
      </w:r>
      <w:r w:rsidRPr="005E1981">
        <w:rPr>
          <w:rFonts w:eastAsiaTheme="minorEastAsia" w:hint="eastAsia"/>
          <w:lang w:val="en-GB" w:eastAsia="zh-CN"/>
        </w:rPr>
        <w:t>require the UE to transmit the preambl</w:t>
      </w:r>
      <w:r w:rsidRPr="00536E04">
        <w:rPr>
          <w:rFonts w:eastAsiaTheme="minorEastAsia" w:hint="eastAsia"/>
          <w:lang w:val="en-GB" w:eastAsia="zh-CN"/>
        </w:rPr>
        <w:t xml:space="preserve">e(s) using the repeated format, 4 </w:t>
      </w:r>
      <w:r w:rsidRPr="005E1981">
        <w:rPr>
          <w:rFonts w:eastAsiaTheme="minorEastAsia" w:hint="eastAsia"/>
          <w:lang w:val="en-GB" w:eastAsia="zh-CN"/>
        </w:rPr>
        <w:t>UEs select the same DL Tx beam associated RACH resource to transmit the Msg. 1, and it</w:t>
      </w:r>
      <w:r w:rsidRPr="005E1981">
        <w:rPr>
          <w:rFonts w:eastAsiaTheme="minorEastAsia"/>
          <w:lang w:val="en-GB" w:eastAsia="zh-CN"/>
        </w:rPr>
        <w:t>’</w:t>
      </w:r>
      <w:r w:rsidRPr="005E1981">
        <w:rPr>
          <w:rFonts w:eastAsiaTheme="minorEastAsia" w:hint="eastAsia"/>
          <w:lang w:val="en-GB" w:eastAsia="zh-CN"/>
        </w:rPr>
        <w:t xml:space="preserve">s possible that gNB might detect them with different UL Rx beams. </w:t>
      </w:r>
      <w:r w:rsidRPr="005E1981">
        <w:rPr>
          <w:rFonts w:eastAsiaTheme="minorEastAsia"/>
          <w:lang w:val="en-GB" w:eastAsia="zh-CN"/>
        </w:rPr>
        <w:t>F</w:t>
      </w:r>
      <w:r w:rsidRPr="005E1981">
        <w:rPr>
          <w:rFonts w:eastAsiaTheme="minorEastAsia" w:hint="eastAsia"/>
          <w:lang w:val="en-GB" w:eastAsia="zh-CN"/>
        </w:rPr>
        <w:t xml:space="preserve">or the sake of better receiving the Msg. 3 using analog beamforming, gNB could allocate UE1 and UE3 in the same subframe and UE2 and UE4 in another subframe. </w:t>
      </w:r>
    </w:p>
    <w:p w14:paraId="5E42010C" w14:textId="77777777" w:rsidR="00F344B1" w:rsidRDefault="00F344B1" w:rsidP="00F344B1">
      <w:pPr>
        <w:pStyle w:val="ListParagraph"/>
        <w:spacing w:after="0"/>
        <w:ind w:firstLineChars="0" w:firstLine="0"/>
        <w:jc w:val="center"/>
        <w:rPr>
          <w:rFonts w:eastAsiaTheme="minorEastAsia"/>
          <w:lang w:eastAsia="zh-CN"/>
        </w:rPr>
      </w:pPr>
      <w:r>
        <w:object w:dxaOrig="15205" w:dyaOrig="6724" w14:anchorId="28E7F4FB">
          <v:shape id="_x0000_i1026" type="#_x0000_t75" style="width:451.65pt;height:197.55pt" o:ole="">
            <v:imagedata r:id="rId11" o:title=""/>
          </v:shape>
          <o:OLEObject Type="Embed" ProgID="Visio.Drawing.11" ShapeID="_x0000_i1026" DrawAspect="Content" ObjectID="_1566719480" r:id="rId12"/>
        </w:object>
      </w:r>
      <w:r w:rsidRPr="00427638">
        <w:rPr>
          <w:rFonts w:eastAsiaTheme="minorEastAsia" w:hint="eastAsia"/>
          <w:lang w:eastAsia="zh-CN"/>
        </w:rPr>
        <w:t xml:space="preserve"> </w:t>
      </w:r>
    </w:p>
    <w:p w14:paraId="252F0FCA" w14:textId="06A7250F" w:rsidR="00F344B1" w:rsidRDefault="00F344B1" w:rsidP="00F344B1">
      <w:pPr>
        <w:pStyle w:val="ListParagraph"/>
        <w:spacing w:after="0"/>
        <w:ind w:firstLineChars="0" w:firstLine="0"/>
        <w:jc w:val="center"/>
        <w:rPr>
          <w:rFonts w:eastAsiaTheme="minorEastAsia"/>
          <w:lang w:eastAsia="zh-CN"/>
        </w:rPr>
      </w:pPr>
      <w:r w:rsidRPr="00CC16E2">
        <w:rPr>
          <w:rFonts w:eastAsiaTheme="minorEastAsia" w:hint="eastAsia"/>
          <w:lang w:eastAsia="zh-CN"/>
        </w:rPr>
        <w:t xml:space="preserve">Fig. </w:t>
      </w:r>
      <w:r>
        <w:rPr>
          <w:rFonts w:eastAsiaTheme="minorEastAsia" w:hint="eastAsia"/>
          <w:lang w:eastAsia="zh-CN"/>
        </w:rPr>
        <w:t>2</w:t>
      </w:r>
      <w:r w:rsidR="00C745D3">
        <w:rPr>
          <w:rFonts w:eastAsiaTheme="minorEastAsia" w:hint="eastAsia"/>
          <w:lang w:eastAsia="zh-CN"/>
        </w:rPr>
        <w:t xml:space="preserve"> </w:t>
      </w:r>
      <w:r>
        <w:rPr>
          <w:rFonts w:eastAsiaTheme="minorEastAsia" w:hint="eastAsia"/>
          <w:lang w:eastAsia="zh-CN"/>
        </w:rPr>
        <w:t>Configure timing by considering UL Rx beam preference</w:t>
      </w:r>
    </w:p>
    <w:p w14:paraId="197D777A" w14:textId="77777777" w:rsidR="00F344B1" w:rsidRPr="00C745D3" w:rsidRDefault="00F344B1" w:rsidP="00F344B1">
      <w:pPr>
        <w:spacing w:afterLines="50" w:after="156" w:line="312" w:lineRule="auto"/>
        <w:ind w:firstLine="420"/>
        <w:jc w:val="both"/>
        <w:rPr>
          <w:rFonts w:eastAsiaTheme="minorEastAsia"/>
          <w:lang w:eastAsia="zh-CN"/>
        </w:rPr>
      </w:pPr>
    </w:p>
    <w:p w14:paraId="7D5D348B" w14:textId="57232AA2" w:rsidR="00F344B1" w:rsidRPr="00536E04" w:rsidRDefault="00F344B1" w:rsidP="00536E04">
      <w:pPr>
        <w:jc w:val="both"/>
        <w:rPr>
          <w:rFonts w:eastAsiaTheme="minorEastAsia"/>
          <w:lang w:eastAsia="zh-CN"/>
        </w:rPr>
      </w:pPr>
      <w:r w:rsidRPr="00536E04">
        <w:rPr>
          <w:rFonts w:eastAsiaTheme="minorEastAsia"/>
          <w:lang w:eastAsia="zh-CN"/>
        </w:rPr>
        <w:t>O</w:t>
      </w:r>
      <w:r w:rsidRPr="00536E04">
        <w:rPr>
          <w:rFonts w:eastAsiaTheme="minorEastAsia" w:hint="eastAsia"/>
          <w:lang w:eastAsia="zh-CN"/>
        </w:rPr>
        <w:t>ne solution is that, NR could still configure a UE common timing relation to indicate the timing of Msg. 3 transmis</w:t>
      </w:r>
      <w:r w:rsidRPr="00DE0242">
        <w:rPr>
          <w:rFonts w:eastAsiaTheme="minorEastAsia" w:hint="eastAsia"/>
          <w:lang w:eastAsia="zh-CN"/>
        </w:rPr>
        <w:t xml:space="preserve">sion, </w:t>
      </w:r>
      <w:r w:rsidRPr="00DE0242">
        <w:rPr>
          <w:rFonts w:eastAsiaTheme="minorEastAsia"/>
          <w:lang w:eastAsia="zh-CN"/>
        </w:rPr>
        <w:t>for example, preconfigured in the spec or indicating in the SIB,</w:t>
      </w:r>
      <w:r w:rsidRPr="00DE0242">
        <w:rPr>
          <w:rFonts w:eastAsiaTheme="minorEastAsia" w:hint="eastAsia"/>
          <w:lang w:eastAsia="zh-CN"/>
        </w:rPr>
        <w:t xml:space="preserve"> UE shou</w:t>
      </w:r>
      <w:r w:rsidRPr="00536E04">
        <w:rPr>
          <w:rFonts w:eastAsiaTheme="minorEastAsia" w:hint="eastAsia"/>
          <w:lang w:eastAsia="zh-CN"/>
        </w:rPr>
        <w:t xml:space="preserve">ld find the available UL sub-frame for Msg. 3 transmission in 6 sub-frames after the detection of RAR. Then by further extending the </w:t>
      </w:r>
      <w:r w:rsidRPr="00536E04">
        <w:rPr>
          <w:rFonts w:eastAsiaTheme="minorEastAsia"/>
          <w:lang w:eastAsia="zh-CN"/>
        </w:rPr>
        <w:t>usage</w:t>
      </w:r>
      <w:r w:rsidRPr="00536E04">
        <w:rPr>
          <w:rFonts w:eastAsiaTheme="minorEastAsia" w:hint="eastAsia"/>
          <w:lang w:eastAsia="zh-CN"/>
        </w:rPr>
        <w:t xml:space="preserve"> of UL delay to indicate the UE specific adjustment, the network could separate the UEs </w:t>
      </w:r>
      <w:r w:rsidRPr="00536E04">
        <w:rPr>
          <w:rFonts w:eastAsiaTheme="minorEastAsia"/>
          <w:lang w:eastAsia="zh-CN"/>
        </w:rPr>
        <w:t>preferring</w:t>
      </w:r>
      <w:r w:rsidRPr="00536E04">
        <w:rPr>
          <w:rFonts w:eastAsiaTheme="minorEastAsia" w:hint="eastAsia"/>
          <w:lang w:eastAsia="zh-CN"/>
        </w:rPr>
        <w:t xml:space="preserve"> different UL Rx beam into different timing (sub-frames). For example, extending the UL delay field into 3 bits, then the gNB could indicates 8 different levels of </w:t>
      </w:r>
      <w:r w:rsidRPr="00536E04">
        <w:rPr>
          <w:rFonts w:eastAsiaTheme="minorEastAsia"/>
          <w:lang w:eastAsia="zh-CN"/>
        </w:rPr>
        <w:t>delay;</w:t>
      </w:r>
      <w:r w:rsidRPr="00536E04">
        <w:rPr>
          <w:rFonts w:eastAsiaTheme="minorEastAsia" w:hint="eastAsia"/>
          <w:lang w:eastAsia="zh-CN"/>
        </w:rPr>
        <w:t xml:space="preserve"> gNB could configure the UL delay value based on the selection of UL Rx beam and/or the need of load balance.</w:t>
      </w:r>
      <w:r w:rsidR="0027118F">
        <w:rPr>
          <w:rFonts w:eastAsiaTheme="minorEastAsia" w:hint="eastAsia"/>
          <w:lang w:eastAsia="zh-CN"/>
        </w:rPr>
        <w:t xml:space="preserve"> As some UE will share the same value of UL delay, it is even more beneficial to allocate such value in UE-group manner. </w:t>
      </w:r>
      <w:r w:rsidR="0027118F">
        <w:rPr>
          <w:rFonts w:eastAsiaTheme="minorEastAsia"/>
          <w:lang w:eastAsia="zh-CN"/>
        </w:rPr>
        <w:t>F</w:t>
      </w:r>
      <w:r w:rsidR="0027118F">
        <w:rPr>
          <w:rFonts w:eastAsiaTheme="minorEastAsia" w:hint="eastAsia"/>
          <w:lang w:eastAsia="zh-CN"/>
        </w:rPr>
        <w:t xml:space="preserve">or example, the UL delay value could be put in the PDCCH, so that the UE(s) who successfully decode the PDDCH and find the matched RAPID in the RAR can all apply the same UL delay. </w:t>
      </w:r>
      <w:r w:rsidR="0027118F">
        <w:rPr>
          <w:rFonts w:eastAsiaTheme="minorEastAsia"/>
          <w:lang w:eastAsia="zh-CN"/>
        </w:rPr>
        <w:t>A</w:t>
      </w:r>
      <w:r w:rsidR="0027118F">
        <w:rPr>
          <w:rFonts w:eastAsiaTheme="minorEastAsia" w:hint="eastAsia"/>
          <w:lang w:eastAsia="zh-CN"/>
        </w:rPr>
        <w:t xml:space="preserve">nother </w:t>
      </w:r>
      <w:r w:rsidR="0027118F">
        <w:rPr>
          <w:rFonts w:eastAsiaTheme="minorEastAsia"/>
          <w:lang w:eastAsia="zh-CN"/>
        </w:rPr>
        <w:t>possible</w:t>
      </w:r>
      <w:r w:rsidR="0027118F">
        <w:rPr>
          <w:rFonts w:eastAsiaTheme="minorEastAsia" w:hint="eastAsia"/>
          <w:lang w:eastAsia="zh-CN"/>
        </w:rPr>
        <w:t xml:space="preserve"> solution is to allocate the UL delay in the MAC subheader along with these UEs</w:t>
      </w:r>
      <w:r w:rsidR="00DC4FCE">
        <w:rPr>
          <w:rFonts w:eastAsiaTheme="minorEastAsia"/>
          <w:lang w:eastAsia="zh-CN"/>
        </w:rPr>
        <w:t>’</w:t>
      </w:r>
      <w:r w:rsidR="0027118F">
        <w:rPr>
          <w:rFonts w:eastAsiaTheme="minorEastAsia" w:hint="eastAsia"/>
          <w:lang w:eastAsia="zh-CN"/>
        </w:rPr>
        <w:t xml:space="preserve"> </w:t>
      </w:r>
      <w:r w:rsidR="0027118F">
        <w:rPr>
          <w:rFonts w:eastAsiaTheme="minorEastAsia"/>
          <w:lang w:eastAsia="zh-CN"/>
        </w:rPr>
        <w:t>corresponding</w:t>
      </w:r>
      <w:r w:rsidR="0027118F">
        <w:rPr>
          <w:rFonts w:eastAsiaTheme="minorEastAsia" w:hint="eastAsia"/>
          <w:lang w:eastAsia="zh-CN"/>
        </w:rPr>
        <w:t xml:space="preserve"> MAC subheader</w:t>
      </w:r>
      <w:r w:rsidR="00DC4FCE">
        <w:rPr>
          <w:rFonts w:eastAsiaTheme="minorEastAsia" w:hint="eastAsia"/>
          <w:lang w:eastAsia="zh-CN"/>
        </w:rPr>
        <w:t>s</w:t>
      </w:r>
      <w:r w:rsidR="0027118F">
        <w:rPr>
          <w:rFonts w:eastAsiaTheme="minorEastAsia" w:hint="eastAsia"/>
          <w:lang w:eastAsia="zh-CN"/>
        </w:rPr>
        <w:t xml:space="preserve"> containing the</w:t>
      </w:r>
      <w:r w:rsidR="00DC4FCE">
        <w:rPr>
          <w:rFonts w:eastAsiaTheme="minorEastAsia" w:hint="eastAsia"/>
          <w:lang w:eastAsia="zh-CN"/>
        </w:rPr>
        <w:t xml:space="preserve"> RAPID.</w:t>
      </w:r>
      <w:r w:rsidR="005331D6">
        <w:rPr>
          <w:rFonts w:eastAsiaTheme="minorEastAsia" w:hint="eastAsia"/>
          <w:lang w:eastAsia="zh-CN"/>
        </w:rPr>
        <w:t xml:space="preserve"> The detailed discussion refers to [</w:t>
      </w:r>
      <w:r w:rsidR="00834682">
        <w:rPr>
          <w:rFonts w:eastAsiaTheme="minorEastAsia" w:hint="eastAsia"/>
          <w:lang w:eastAsia="zh-CN"/>
        </w:rPr>
        <w:t>3</w:t>
      </w:r>
      <w:r w:rsidR="005331D6">
        <w:rPr>
          <w:rFonts w:eastAsiaTheme="minorEastAsia" w:hint="eastAsia"/>
          <w:lang w:eastAsia="zh-CN"/>
        </w:rPr>
        <w:t>]</w:t>
      </w:r>
      <w:r w:rsidR="0027118F">
        <w:rPr>
          <w:rFonts w:eastAsiaTheme="minorEastAsia" w:hint="eastAsia"/>
          <w:lang w:eastAsia="zh-CN"/>
        </w:rPr>
        <w:t xml:space="preserve">  </w:t>
      </w:r>
    </w:p>
    <w:p w14:paraId="7BB5C5A8" w14:textId="2FB284DE" w:rsidR="00F344B1" w:rsidRPr="0009790A" w:rsidRDefault="00F344B1" w:rsidP="00DE0242">
      <w:pPr>
        <w:spacing w:afterLines="50" w:after="156" w:line="312" w:lineRule="auto"/>
        <w:jc w:val="both"/>
        <w:rPr>
          <w:rFonts w:eastAsiaTheme="minorEastAsia"/>
          <w:color w:val="000000"/>
          <w:lang w:eastAsia="zh-CN"/>
        </w:rPr>
      </w:pPr>
      <w:r w:rsidRPr="00E80391">
        <w:rPr>
          <w:b/>
          <w:i/>
          <w:lang w:eastAsia="zh-CN"/>
        </w:rPr>
        <w:t xml:space="preserve">Proposal </w:t>
      </w:r>
      <w:r w:rsidR="00504897">
        <w:rPr>
          <w:rFonts w:eastAsiaTheme="minorEastAsia" w:hint="eastAsia"/>
          <w:b/>
          <w:i/>
          <w:lang w:eastAsia="zh-CN"/>
        </w:rPr>
        <w:t>5</w:t>
      </w:r>
      <w:r w:rsidRPr="00E80391">
        <w:rPr>
          <w:b/>
          <w:i/>
          <w:lang w:eastAsia="zh-CN"/>
        </w:rPr>
        <w:t xml:space="preserve">: </w:t>
      </w:r>
      <w:r>
        <w:rPr>
          <w:rFonts w:eastAsiaTheme="minorEastAsia" w:hint="eastAsia"/>
          <w:b/>
          <w:i/>
          <w:lang w:eastAsia="zh-CN"/>
        </w:rPr>
        <w:t>Both UE common and UE (group) specific timing configuration could be supported.</w:t>
      </w:r>
      <w:r>
        <w:rPr>
          <w:rFonts w:eastAsiaTheme="minorEastAsia" w:hint="eastAsia"/>
          <w:color w:val="000000"/>
          <w:lang w:eastAsia="zh-CN"/>
        </w:rPr>
        <w:t xml:space="preserve"> </w:t>
      </w:r>
      <w:r w:rsidR="00DC4FCE">
        <w:rPr>
          <w:rFonts w:eastAsiaTheme="minorEastAsia" w:hint="eastAsia"/>
          <w:b/>
          <w:i/>
          <w:lang w:eastAsia="zh-CN"/>
        </w:rPr>
        <w:t xml:space="preserve">UE (group) specific timing </w:t>
      </w:r>
      <w:r w:rsidR="00DC4FCE">
        <w:rPr>
          <w:rFonts w:eastAsiaTheme="minorEastAsia"/>
          <w:b/>
          <w:i/>
          <w:lang w:eastAsia="zh-CN"/>
        </w:rPr>
        <w:t>configuration is</w:t>
      </w:r>
      <w:r w:rsidR="00DC4FCE">
        <w:rPr>
          <w:rFonts w:eastAsiaTheme="minorEastAsia" w:hint="eastAsia"/>
          <w:b/>
          <w:i/>
          <w:lang w:eastAsia="zh-CN"/>
        </w:rPr>
        <w:t xml:space="preserve"> configured in the msg2.</w:t>
      </w:r>
      <w:r w:rsidR="00A5750C">
        <w:rPr>
          <w:rFonts w:eastAsiaTheme="minorEastAsia"/>
          <w:b/>
          <w:i/>
          <w:lang w:eastAsia="zh-CN"/>
        </w:rPr>
        <w:t xml:space="preserve"> </w:t>
      </w:r>
    </w:p>
    <w:p w14:paraId="412FD98E" w14:textId="4675EF14" w:rsidR="00F344B1" w:rsidRPr="00536E04" w:rsidRDefault="005331D6" w:rsidP="00536E04">
      <w:pPr>
        <w:jc w:val="both"/>
        <w:rPr>
          <w:rFonts w:eastAsiaTheme="minorEastAsia"/>
          <w:b/>
          <w:i/>
          <w:u w:val="single"/>
          <w:lang w:eastAsia="zh-CN"/>
        </w:rPr>
      </w:pPr>
      <w:r w:rsidRPr="00536E04">
        <w:rPr>
          <w:rFonts w:eastAsiaTheme="minorEastAsia" w:hint="eastAsia"/>
          <w:b/>
          <w:i/>
          <w:u w:val="single"/>
          <w:lang w:eastAsia="zh-CN"/>
        </w:rPr>
        <w:t>RA-RNTI related</w:t>
      </w:r>
    </w:p>
    <w:p w14:paraId="5B8EC64E" w14:textId="76896E5A" w:rsidR="005331D6" w:rsidRDefault="005331D6" w:rsidP="00536E04">
      <w:pPr>
        <w:jc w:val="both"/>
        <w:rPr>
          <w:rFonts w:eastAsiaTheme="minorEastAsia"/>
          <w:lang w:val="en-GB" w:eastAsia="zh-CN"/>
        </w:rPr>
      </w:pPr>
      <w:r>
        <w:rPr>
          <w:rFonts w:eastAsiaTheme="minorEastAsia" w:hint="eastAsia"/>
          <w:lang w:val="en-GB" w:eastAsia="zh-CN"/>
        </w:rPr>
        <w:t xml:space="preserve">In LTE, only the time and frequency information is needed for the RA-RNTI calculation. However, in NR system, this might not be enough since the </w:t>
      </w:r>
      <w:r>
        <w:rPr>
          <w:rFonts w:eastAsiaTheme="minorEastAsia"/>
          <w:lang w:val="en-GB" w:eastAsia="zh-CN"/>
        </w:rPr>
        <w:t>multiple</w:t>
      </w:r>
      <w:r>
        <w:rPr>
          <w:rFonts w:eastAsiaTheme="minorEastAsia" w:hint="eastAsia"/>
          <w:lang w:val="en-GB" w:eastAsia="zh-CN"/>
        </w:rPr>
        <w:t xml:space="preserve"> SS blocks could be </w:t>
      </w:r>
      <w:r>
        <w:rPr>
          <w:rFonts w:eastAsiaTheme="minorEastAsia"/>
          <w:lang w:val="en-GB" w:eastAsia="zh-CN"/>
        </w:rPr>
        <w:t>associated</w:t>
      </w:r>
      <w:r>
        <w:rPr>
          <w:rFonts w:eastAsiaTheme="minorEastAsia" w:hint="eastAsia"/>
          <w:lang w:val="en-GB" w:eastAsia="zh-CN"/>
        </w:rPr>
        <w:t xml:space="preserve"> with same RACH occasion, in this case the preambles will be divided into </w:t>
      </w:r>
      <w:r>
        <w:rPr>
          <w:rFonts w:eastAsiaTheme="minorEastAsia"/>
          <w:lang w:val="en-GB" w:eastAsia="zh-CN"/>
        </w:rPr>
        <w:t>multiple</w:t>
      </w:r>
      <w:r>
        <w:rPr>
          <w:rFonts w:eastAsiaTheme="minorEastAsia" w:hint="eastAsia"/>
          <w:lang w:val="en-GB" w:eastAsia="zh-CN"/>
        </w:rPr>
        <w:t xml:space="preserve"> groups and each group will be associated with </w:t>
      </w:r>
      <w:r>
        <w:rPr>
          <w:rFonts w:eastAsiaTheme="minorEastAsia"/>
          <w:lang w:val="en-GB" w:eastAsia="zh-CN"/>
        </w:rPr>
        <w:t>different</w:t>
      </w:r>
      <w:r>
        <w:rPr>
          <w:rFonts w:eastAsiaTheme="minorEastAsia" w:hint="eastAsia"/>
          <w:lang w:val="en-GB" w:eastAsia="zh-CN"/>
        </w:rPr>
        <w:t xml:space="preserve"> SS block. When UEs choose </w:t>
      </w:r>
      <w:r>
        <w:rPr>
          <w:rFonts w:eastAsiaTheme="minorEastAsia"/>
          <w:lang w:val="en-GB" w:eastAsia="zh-CN"/>
        </w:rPr>
        <w:t>different</w:t>
      </w:r>
      <w:r>
        <w:rPr>
          <w:rFonts w:eastAsiaTheme="minorEastAsia" w:hint="eastAsia"/>
          <w:lang w:val="en-GB" w:eastAsia="zh-CN"/>
        </w:rPr>
        <w:t xml:space="preserve"> SS blocks, in the </w:t>
      </w:r>
      <w:r>
        <w:rPr>
          <w:rFonts w:eastAsiaTheme="minorEastAsia"/>
          <w:lang w:val="en-GB" w:eastAsia="zh-CN"/>
        </w:rPr>
        <w:t>calculation</w:t>
      </w:r>
      <w:r>
        <w:rPr>
          <w:rFonts w:eastAsiaTheme="minorEastAsia" w:hint="eastAsia"/>
          <w:lang w:val="en-GB" w:eastAsia="zh-CN"/>
        </w:rPr>
        <w:t xml:space="preserve"> of RA-RNTI, the </w:t>
      </w:r>
      <w:r>
        <w:rPr>
          <w:rFonts w:eastAsiaTheme="minorEastAsia"/>
          <w:lang w:val="en-GB" w:eastAsia="zh-CN"/>
        </w:rPr>
        <w:t>preamble</w:t>
      </w:r>
      <w:r>
        <w:rPr>
          <w:rFonts w:eastAsiaTheme="minorEastAsia" w:hint="eastAsia"/>
          <w:lang w:val="en-GB" w:eastAsia="zh-CN"/>
        </w:rPr>
        <w:t xml:space="preserve"> group index could also be considered. </w:t>
      </w:r>
      <w:r>
        <w:rPr>
          <w:rFonts w:eastAsiaTheme="minorEastAsia"/>
          <w:lang w:val="en-GB" w:eastAsia="zh-CN"/>
        </w:rPr>
        <w:t>B</w:t>
      </w:r>
      <w:r>
        <w:rPr>
          <w:rFonts w:eastAsiaTheme="minorEastAsia" w:hint="eastAsia"/>
          <w:lang w:val="en-GB" w:eastAsia="zh-CN"/>
        </w:rPr>
        <w:t>y doing so, when UE tries to detect the RAR, it can save some effort by avoiding the one which is corresponding to the same RACH resource (same time/frequency resource) but different SS block.</w:t>
      </w:r>
    </w:p>
    <w:p w14:paraId="2D49A077" w14:textId="6EA00D77" w:rsidR="005331D6" w:rsidRPr="00536E04" w:rsidRDefault="005331D6" w:rsidP="00536E04">
      <w:pPr>
        <w:jc w:val="both"/>
        <w:rPr>
          <w:rFonts w:eastAsiaTheme="minorEastAsia"/>
          <w:lang w:val="en-GB" w:eastAsia="zh-CN"/>
        </w:rPr>
      </w:pPr>
      <w:r>
        <w:rPr>
          <w:rFonts w:eastAsiaTheme="minorEastAsia"/>
          <w:b/>
          <w:i/>
          <w:color w:val="000000"/>
          <w:lang w:eastAsia="zh-CN"/>
        </w:rPr>
        <w:t>O</w:t>
      </w:r>
      <w:r>
        <w:rPr>
          <w:rFonts w:eastAsiaTheme="minorEastAsia" w:hint="eastAsia"/>
          <w:b/>
          <w:i/>
          <w:color w:val="000000"/>
          <w:lang w:eastAsia="zh-CN"/>
        </w:rPr>
        <w:t xml:space="preserve">bservation </w:t>
      </w:r>
      <w:r w:rsidR="00504897">
        <w:rPr>
          <w:rFonts w:eastAsiaTheme="minorEastAsia" w:hint="eastAsia"/>
          <w:b/>
          <w:i/>
          <w:color w:val="000000"/>
          <w:lang w:eastAsia="zh-CN"/>
        </w:rPr>
        <w:t>2</w:t>
      </w:r>
      <w:r>
        <w:rPr>
          <w:rFonts w:eastAsiaTheme="minorEastAsia" w:hint="eastAsia"/>
          <w:b/>
          <w:i/>
          <w:color w:val="000000"/>
          <w:lang w:eastAsia="zh-CN"/>
        </w:rPr>
        <w:t xml:space="preserve">: it is beneficial to include the preamble group information in the RA-RNTI calculation. </w:t>
      </w:r>
    </w:p>
    <w:p w14:paraId="316CAF5C" w14:textId="252EA894" w:rsidR="001F7447" w:rsidRDefault="001F7447" w:rsidP="00536E04">
      <w:pPr>
        <w:pStyle w:val="Heading3"/>
        <w:rPr>
          <w:rFonts w:ascii="Times New Roman" w:hAnsi="Times New Roman"/>
          <w:sz w:val="21"/>
          <w:szCs w:val="21"/>
          <w:lang w:eastAsia="zh-CN"/>
        </w:rPr>
      </w:pPr>
      <w:r>
        <w:rPr>
          <w:rFonts w:ascii="Times New Roman" w:hAnsi="Times New Roman" w:hint="eastAsia"/>
          <w:sz w:val="21"/>
          <w:szCs w:val="21"/>
          <w:lang w:eastAsia="zh-CN"/>
        </w:rPr>
        <w:t xml:space="preserve">    </w:t>
      </w:r>
      <w:r w:rsidRPr="00536E04">
        <w:rPr>
          <w:rFonts w:ascii="Times New Roman" w:hAnsi="Times New Roman"/>
          <w:sz w:val="21"/>
          <w:szCs w:val="21"/>
          <w:lang w:eastAsia="zh-CN"/>
        </w:rPr>
        <w:t>Fixed duration</w:t>
      </w:r>
      <w:r>
        <w:rPr>
          <w:rFonts w:ascii="Times New Roman" w:hAnsi="Times New Roman" w:hint="eastAsia"/>
          <w:sz w:val="21"/>
          <w:szCs w:val="21"/>
          <w:lang w:eastAsia="zh-CN"/>
        </w:rPr>
        <w:t xml:space="preserve"> before RAR window</w:t>
      </w:r>
    </w:p>
    <w:p w14:paraId="5374069D" w14:textId="0D317FC0" w:rsidR="001F7447" w:rsidRDefault="00325D4A" w:rsidP="00536E04">
      <w:pPr>
        <w:jc w:val="both"/>
        <w:rPr>
          <w:rFonts w:eastAsiaTheme="minorEastAsia"/>
          <w:lang w:val="en-GB" w:eastAsia="zh-CN"/>
        </w:rPr>
      </w:pPr>
      <w:r>
        <w:rPr>
          <w:rFonts w:eastAsiaTheme="minorEastAsia"/>
          <w:lang w:val="en-GB" w:eastAsia="zh-CN"/>
        </w:rPr>
        <w:t>During</w:t>
      </w:r>
      <w:r>
        <w:rPr>
          <w:rFonts w:eastAsiaTheme="minorEastAsia" w:hint="eastAsia"/>
          <w:lang w:val="en-GB" w:eastAsia="zh-CN"/>
        </w:rPr>
        <w:t xml:space="preserve"> last meeting, RAN2 </w:t>
      </w:r>
      <w:r w:rsidR="00A5750C">
        <w:rPr>
          <w:rFonts w:eastAsiaTheme="minorEastAsia"/>
          <w:lang w:val="en-GB" w:eastAsia="zh-CN"/>
        </w:rPr>
        <w:t>requested for the opinion of</w:t>
      </w:r>
      <w:r>
        <w:rPr>
          <w:rFonts w:eastAsiaTheme="minorEastAsia" w:hint="eastAsia"/>
          <w:lang w:val="en-GB" w:eastAsia="zh-CN"/>
        </w:rPr>
        <w:t xml:space="preserve"> RAN1 whether it is possible for UE to assume the fixed duration between the </w:t>
      </w:r>
      <w:r w:rsidR="00A96C6A">
        <w:rPr>
          <w:rFonts w:eastAsiaTheme="minorEastAsia"/>
          <w:lang w:val="en-GB" w:eastAsia="zh-CN"/>
        </w:rPr>
        <w:t>end</w:t>
      </w:r>
      <w:r>
        <w:rPr>
          <w:rFonts w:eastAsiaTheme="minorEastAsia" w:hint="eastAsia"/>
          <w:lang w:val="en-GB" w:eastAsia="zh-CN"/>
        </w:rPr>
        <w:t xml:space="preserve"> of msg.1 transmission and start RAR window to be zero by considering the lowest processing time. </w:t>
      </w:r>
      <w:r w:rsidR="00A96C6A">
        <w:rPr>
          <w:rFonts w:eastAsiaTheme="minorEastAsia" w:hint="eastAsia"/>
          <w:lang w:val="en-GB" w:eastAsia="zh-CN"/>
        </w:rPr>
        <w:t xml:space="preserve">From UE perspective, in this fixed duration, it is </w:t>
      </w:r>
      <w:r w:rsidR="00A96C6A">
        <w:rPr>
          <w:rFonts w:eastAsiaTheme="minorEastAsia"/>
          <w:lang w:val="en-GB" w:eastAsia="zh-CN"/>
        </w:rPr>
        <w:t>transferred</w:t>
      </w:r>
      <w:r w:rsidR="00A96C6A">
        <w:rPr>
          <w:rFonts w:eastAsiaTheme="minorEastAsia" w:hint="eastAsia"/>
          <w:lang w:val="en-GB" w:eastAsia="zh-CN"/>
        </w:rPr>
        <w:t xml:space="preserve"> from UL transmission to DL reception, so the </w:t>
      </w:r>
      <w:r w:rsidR="00A96C6A">
        <w:rPr>
          <w:rFonts w:eastAsiaTheme="minorEastAsia" w:hint="eastAsia"/>
          <w:lang w:val="en-GB" w:eastAsia="zh-CN"/>
        </w:rPr>
        <w:lastRenderedPageBreak/>
        <w:t>processing time won</w:t>
      </w:r>
      <w:r w:rsidR="00A96C6A">
        <w:rPr>
          <w:rFonts w:eastAsiaTheme="minorEastAsia"/>
          <w:lang w:val="en-GB" w:eastAsia="zh-CN"/>
        </w:rPr>
        <w:t>’</w:t>
      </w:r>
      <w:r w:rsidR="00A96C6A">
        <w:rPr>
          <w:rFonts w:eastAsiaTheme="minorEastAsia" w:hint="eastAsia"/>
          <w:lang w:val="en-GB" w:eastAsia="zh-CN"/>
        </w:rPr>
        <w:t xml:space="preserve">t matter much. The key processing time needs to be studied at </w:t>
      </w:r>
      <w:proofErr w:type="spellStart"/>
      <w:r w:rsidR="00A96C6A">
        <w:rPr>
          <w:rFonts w:eastAsiaTheme="minorEastAsia" w:hint="eastAsia"/>
          <w:lang w:val="en-GB" w:eastAsia="zh-CN"/>
        </w:rPr>
        <w:t>gNB</w:t>
      </w:r>
      <w:proofErr w:type="spellEnd"/>
      <w:r w:rsidR="00A96C6A">
        <w:rPr>
          <w:rFonts w:eastAsiaTheme="minorEastAsia" w:hint="eastAsia"/>
          <w:lang w:val="en-GB" w:eastAsia="zh-CN"/>
        </w:rPr>
        <w:t xml:space="preserve"> side, which needs to blind detection on the multiple preamble signals and prepare the random access </w:t>
      </w:r>
      <w:r w:rsidR="00A96C6A">
        <w:rPr>
          <w:rFonts w:eastAsiaTheme="minorEastAsia"/>
          <w:lang w:val="en-GB" w:eastAsia="zh-CN"/>
        </w:rPr>
        <w:t>response</w:t>
      </w:r>
      <w:r w:rsidR="00A96C6A">
        <w:rPr>
          <w:rFonts w:eastAsiaTheme="minorEastAsia" w:hint="eastAsia"/>
          <w:lang w:val="en-GB" w:eastAsia="zh-CN"/>
        </w:rPr>
        <w:t xml:space="preserve"> for the detected preambles (UEs). In LTE, the fixed duration is setting to be 3 sub-frames, which equals 3 ms. In NR, by considering the development of hardware and also </w:t>
      </w:r>
      <w:r w:rsidR="00A5750C">
        <w:rPr>
          <w:rFonts w:eastAsiaTheme="minorEastAsia"/>
          <w:lang w:val="en-GB" w:eastAsia="zh-CN"/>
        </w:rPr>
        <w:t>allowing some improvements in</w:t>
      </w:r>
      <w:r w:rsidR="00A96C6A">
        <w:rPr>
          <w:rFonts w:eastAsiaTheme="minorEastAsia" w:hint="eastAsia"/>
          <w:lang w:val="en-GB" w:eastAsia="zh-CN"/>
        </w:rPr>
        <w:t xml:space="preserve"> future </w:t>
      </w:r>
      <w:r w:rsidR="00A96C6A">
        <w:rPr>
          <w:rFonts w:eastAsiaTheme="minorEastAsia"/>
          <w:lang w:val="en-GB" w:eastAsia="zh-CN"/>
        </w:rPr>
        <w:t>technology</w:t>
      </w:r>
      <w:r w:rsidR="00A96C6A">
        <w:rPr>
          <w:rFonts w:eastAsiaTheme="minorEastAsia" w:hint="eastAsia"/>
          <w:lang w:val="en-GB" w:eastAsia="zh-CN"/>
        </w:rPr>
        <w:t>, it is no</w:t>
      </w:r>
      <w:r w:rsidR="00A5750C">
        <w:rPr>
          <w:rFonts w:eastAsiaTheme="minorEastAsia"/>
          <w:lang w:val="en-GB" w:eastAsia="zh-CN"/>
        </w:rPr>
        <w:t>t</w:t>
      </w:r>
      <w:r w:rsidR="00A96C6A">
        <w:rPr>
          <w:rFonts w:eastAsiaTheme="minorEastAsia" w:hint="eastAsia"/>
          <w:lang w:val="en-GB" w:eastAsia="zh-CN"/>
        </w:rPr>
        <w:t xml:space="preserve"> harmful to reduce the fixed duration compared to LTE. </w:t>
      </w:r>
    </w:p>
    <w:p w14:paraId="3650FC9E" w14:textId="3EFEA36B" w:rsidR="00A96C6A" w:rsidRPr="00536E04" w:rsidRDefault="00A5750C" w:rsidP="00536E04">
      <w:pPr>
        <w:jc w:val="both"/>
        <w:rPr>
          <w:rFonts w:eastAsiaTheme="minorEastAsia"/>
          <w:lang w:val="en-GB" w:eastAsia="zh-CN"/>
        </w:rPr>
      </w:pPr>
      <w:r>
        <w:rPr>
          <w:rFonts w:eastAsiaTheme="minorEastAsia"/>
          <w:b/>
          <w:i/>
          <w:lang w:val="en-GB" w:eastAsia="zh-CN"/>
        </w:rPr>
        <w:t>Observation</w:t>
      </w:r>
      <w:r w:rsidR="00D54085">
        <w:rPr>
          <w:rFonts w:eastAsiaTheme="minorEastAsia" w:hint="eastAsia"/>
          <w:b/>
          <w:i/>
          <w:lang w:val="en-GB" w:eastAsia="zh-CN"/>
        </w:rPr>
        <w:t xml:space="preserve"> </w:t>
      </w:r>
      <w:r w:rsidR="00504897">
        <w:rPr>
          <w:rFonts w:eastAsiaTheme="minorEastAsia" w:hint="eastAsia"/>
          <w:b/>
          <w:i/>
          <w:lang w:val="en-GB" w:eastAsia="zh-CN"/>
        </w:rPr>
        <w:t>3</w:t>
      </w:r>
      <w:r w:rsidR="00A96C6A" w:rsidRPr="00536E04">
        <w:rPr>
          <w:rFonts w:eastAsiaTheme="minorEastAsia" w:hint="eastAsia"/>
          <w:b/>
          <w:i/>
          <w:lang w:val="en-GB" w:eastAsia="zh-CN"/>
        </w:rPr>
        <w:t xml:space="preserve">: the lowest processing time UE could assume to decide the fixed duration between end of preamble transmission and RAR window start is [2] </w:t>
      </w:r>
      <w:proofErr w:type="spellStart"/>
      <w:r w:rsidR="00A96C6A" w:rsidRPr="00536E04">
        <w:rPr>
          <w:rFonts w:eastAsiaTheme="minorEastAsia" w:hint="eastAsia"/>
          <w:b/>
          <w:i/>
          <w:lang w:val="en-GB" w:eastAsia="zh-CN"/>
        </w:rPr>
        <w:t>ms</w:t>
      </w:r>
      <w:proofErr w:type="spellEnd"/>
      <w:r w:rsidR="00A96C6A" w:rsidRPr="00536E04">
        <w:rPr>
          <w:rFonts w:eastAsiaTheme="minorEastAsia" w:hint="eastAsia"/>
          <w:b/>
          <w:i/>
          <w:lang w:val="en-GB" w:eastAsia="zh-CN"/>
        </w:rPr>
        <w:t xml:space="preserve">. </w:t>
      </w:r>
    </w:p>
    <w:p w14:paraId="18FA9A32" w14:textId="668B7332" w:rsidR="001877EA" w:rsidRDefault="001877EA" w:rsidP="00141555">
      <w:pPr>
        <w:pStyle w:val="Heading2"/>
        <w:keepLines w:val="0"/>
        <w:tabs>
          <w:tab w:val="num" w:pos="576"/>
        </w:tabs>
        <w:autoSpaceDE w:val="0"/>
        <w:autoSpaceDN w:val="0"/>
        <w:adjustRightInd w:val="0"/>
        <w:snapToGrid w:val="0"/>
        <w:spacing w:before="360" w:after="120"/>
        <w:ind w:left="578" w:hanging="578"/>
        <w:jc w:val="both"/>
        <w:rPr>
          <w:rFonts w:ascii="Times New Roman" w:eastAsiaTheme="minorEastAsia" w:hAnsi="Times New Roman"/>
          <w:b/>
          <w:color w:val="000000"/>
          <w:sz w:val="21"/>
          <w:lang w:val="en-US" w:eastAsia="zh-CN"/>
        </w:rPr>
      </w:pPr>
      <w:r>
        <w:rPr>
          <w:rFonts w:ascii="Times New Roman" w:eastAsiaTheme="minorEastAsia" w:hAnsi="Times New Roman"/>
          <w:b/>
          <w:color w:val="000000"/>
          <w:sz w:val="21"/>
          <w:lang w:val="en-US" w:eastAsia="zh-CN"/>
        </w:rPr>
        <w:t>M</w:t>
      </w:r>
      <w:r>
        <w:rPr>
          <w:rFonts w:ascii="Times New Roman" w:eastAsiaTheme="minorEastAsia" w:hAnsi="Times New Roman" w:hint="eastAsia"/>
          <w:b/>
          <w:color w:val="000000"/>
          <w:sz w:val="21"/>
          <w:lang w:val="en-US" w:eastAsia="zh-CN"/>
        </w:rPr>
        <w:t>sg.3/msg.4 related issue</w:t>
      </w:r>
    </w:p>
    <w:p w14:paraId="0ECF33C3" w14:textId="27D3CA04" w:rsidR="001877EA" w:rsidRDefault="00D613D5" w:rsidP="00536E04">
      <w:pPr>
        <w:pStyle w:val="Heading3"/>
        <w:rPr>
          <w:rFonts w:ascii="Times New Roman" w:hAnsi="Times New Roman"/>
          <w:sz w:val="21"/>
          <w:szCs w:val="21"/>
          <w:lang w:eastAsia="zh-CN"/>
        </w:rPr>
      </w:pPr>
      <w:r>
        <w:rPr>
          <w:rFonts w:ascii="Times New Roman" w:hAnsi="Times New Roman" w:hint="eastAsia"/>
          <w:sz w:val="21"/>
          <w:szCs w:val="21"/>
          <w:lang w:eastAsia="zh-CN"/>
        </w:rPr>
        <w:t xml:space="preserve">    </w:t>
      </w:r>
      <w:r w:rsidR="00515C6A" w:rsidRPr="00536E04">
        <w:rPr>
          <w:rFonts w:ascii="Times New Roman" w:hAnsi="Times New Roman"/>
          <w:sz w:val="21"/>
          <w:szCs w:val="21"/>
          <w:lang w:eastAsia="zh-CN"/>
        </w:rPr>
        <w:t>Adaptive HARQ Retx for msg.3</w:t>
      </w:r>
      <w:r w:rsidRPr="00536E04">
        <w:rPr>
          <w:rFonts w:ascii="Times New Roman" w:hAnsi="Times New Roman"/>
          <w:sz w:val="21"/>
          <w:szCs w:val="21"/>
          <w:lang w:eastAsia="zh-CN"/>
        </w:rPr>
        <w:t xml:space="preserve"> including the detection of msg.4;</w:t>
      </w:r>
    </w:p>
    <w:p w14:paraId="7D7F626A" w14:textId="47C087E9" w:rsidR="00A24453" w:rsidRDefault="00C430AD" w:rsidP="00536E04">
      <w:pPr>
        <w:jc w:val="both"/>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LTE, </w:t>
      </w:r>
      <w:r w:rsidR="00AE0E6E">
        <w:rPr>
          <w:rFonts w:eastAsiaTheme="minorEastAsia" w:hint="eastAsia"/>
          <w:lang w:val="en-GB" w:eastAsia="zh-CN"/>
        </w:rPr>
        <w:t xml:space="preserve">when </w:t>
      </w:r>
      <w:r>
        <w:rPr>
          <w:rFonts w:eastAsiaTheme="minorEastAsia" w:hint="eastAsia"/>
          <w:lang w:val="en-GB" w:eastAsia="zh-CN"/>
        </w:rPr>
        <w:t>the UE</w:t>
      </w:r>
      <w:r w:rsidR="00AE0E6E">
        <w:rPr>
          <w:rFonts w:eastAsiaTheme="minorEastAsia" w:hint="eastAsia"/>
          <w:lang w:val="en-GB" w:eastAsia="zh-CN"/>
        </w:rPr>
        <w:t xml:space="preserve"> successfully detects the RAR, it will find the UL resource for msg.3 transmission. By checking the PHICH after transmitting msg.3, UE will find out whether gNB has </w:t>
      </w:r>
      <w:r w:rsidR="00AE0E6E">
        <w:rPr>
          <w:rFonts w:eastAsiaTheme="minorEastAsia"/>
          <w:lang w:val="en-GB" w:eastAsia="zh-CN"/>
        </w:rPr>
        <w:t>successfully</w:t>
      </w:r>
      <w:r w:rsidR="00AE0E6E">
        <w:rPr>
          <w:rFonts w:eastAsiaTheme="minorEastAsia" w:hint="eastAsia"/>
          <w:lang w:val="en-GB" w:eastAsia="zh-CN"/>
        </w:rPr>
        <w:t xml:space="preserve"> </w:t>
      </w:r>
      <w:r w:rsidR="00AE0E6E">
        <w:rPr>
          <w:rFonts w:eastAsiaTheme="minorEastAsia"/>
          <w:lang w:val="en-GB" w:eastAsia="zh-CN"/>
        </w:rPr>
        <w:t>receive</w:t>
      </w:r>
      <w:r w:rsidR="00AE0E6E">
        <w:rPr>
          <w:rFonts w:eastAsiaTheme="minorEastAsia" w:hint="eastAsia"/>
          <w:lang w:val="en-GB" w:eastAsia="zh-CN"/>
        </w:rPr>
        <w:t xml:space="preserve">d its msg.3 or not. </w:t>
      </w:r>
      <w:r w:rsidR="00AE0E6E">
        <w:rPr>
          <w:rFonts w:eastAsiaTheme="minorEastAsia"/>
          <w:lang w:val="en-GB" w:eastAsia="zh-CN"/>
        </w:rPr>
        <w:t>F</w:t>
      </w:r>
      <w:r w:rsidR="00AE0E6E">
        <w:rPr>
          <w:rFonts w:eastAsiaTheme="minorEastAsia" w:hint="eastAsia"/>
          <w:lang w:val="en-GB" w:eastAsia="zh-CN"/>
        </w:rPr>
        <w:t xml:space="preserve">or </w:t>
      </w:r>
      <w:r w:rsidR="00AE0E6E">
        <w:rPr>
          <w:rFonts w:eastAsiaTheme="minorEastAsia"/>
          <w:lang w:val="en-GB" w:eastAsia="zh-CN"/>
        </w:rPr>
        <w:t>example</w:t>
      </w:r>
      <w:r w:rsidR="00AE0E6E">
        <w:rPr>
          <w:rFonts w:eastAsiaTheme="minorEastAsia" w:hint="eastAsia"/>
          <w:lang w:val="en-GB" w:eastAsia="zh-CN"/>
        </w:rPr>
        <w:t xml:space="preserve">, if UE receives the NACK, then it will prepare the msg.3 retransmission and if ACK is </w:t>
      </w:r>
      <w:r w:rsidR="00F7617E">
        <w:rPr>
          <w:rFonts w:eastAsiaTheme="minorEastAsia" w:hint="eastAsia"/>
          <w:lang w:val="en-GB" w:eastAsia="zh-CN"/>
        </w:rPr>
        <w:t>received,</w:t>
      </w:r>
      <w:r w:rsidR="00AE0E6E">
        <w:rPr>
          <w:rFonts w:eastAsiaTheme="minorEastAsia" w:hint="eastAsia"/>
          <w:lang w:val="en-GB" w:eastAsia="zh-CN"/>
        </w:rPr>
        <w:t xml:space="preserve"> it will prepare to </w:t>
      </w:r>
      <w:r w:rsidR="00F7617E">
        <w:rPr>
          <w:rFonts w:eastAsiaTheme="minorEastAsia" w:hint="eastAsia"/>
          <w:lang w:val="en-GB" w:eastAsia="zh-CN"/>
        </w:rPr>
        <w:t xml:space="preserve">detect the contention </w:t>
      </w:r>
      <w:r w:rsidR="00F7617E">
        <w:rPr>
          <w:rFonts w:eastAsiaTheme="minorEastAsia"/>
          <w:lang w:val="en-GB" w:eastAsia="zh-CN"/>
        </w:rPr>
        <w:t>resolution</w:t>
      </w:r>
      <w:r w:rsidR="00F7617E">
        <w:rPr>
          <w:rFonts w:eastAsiaTheme="minorEastAsia" w:hint="eastAsia"/>
          <w:lang w:val="en-GB" w:eastAsia="zh-CN"/>
        </w:rPr>
        <w:t xml:space="preserve">. However, since the PHICH is no longer </w:t>
      </w:r>
      <w:r w:rsidR="00F7617E">
        <w:rPr>
          <w:rFonts w:eastAsiaTheme="minorEastAsia"/>
          <w:lang w:val="en-GB" w:eastAsia="zh-CN"/>
        </w:rPr>
        <w:t>available</w:t>
      </w:r>
      <w:r w:rsidR="00F7617E">
        <w:rPr>
          <w:rFonts w:eastAsiaTheme="minorEastAsia" w:hint="eastAsia"/>
          <w:lang w:val="en-GB" w:eastAsia="zh-CN"/>
        </w:rPr>
        <w:t xml:space="preserve"> in NR, the UE is now required to monitor the potential DCI. </w:t>
      </w:r>
      <w:r w:rsidR="00F7617E">
        <w:rPr>
          <w:rFonts w:eastAsiaTheme="minorEastAsia"/>
          <w:lang w:val="en-GB" w:eastAsia="zh-CN"/>
        </w:rPr>
        <w:t>S</w:t>
      </w:r>
      <w:r w:rsidR="00F7617E">
        <w:rPr>
          <w:rFonts w:eastAsiaTheme="minorEastAsia" w:hint="eastAsia"/>
          <w:lang w:val="en-GB" w:eastAsia="zh-CN"/>
        </w:rPr>
        <w:t xml:space="preserve">ome simple solution will be like if the UE detects an UL grant, it will behave like the gNB did not receive its msg.3 successfully and then do the msg.3 retransmission. </w:t>
      </w:r>
      <w:r w:rsidR="00F7617E">
        <w:rPr>
          <w:rFonts w:eastAsiaTheme="minorEastAsia"/>
          <w:lang w:val="en-GB" w:eastAsia="zh-CN"/>
        </w:rPr>
        <w:t>O</w:t>
      </w:r>
      <w:r w:rsidR="00F7617E">
        <w:rPr>
          <w:rFonts w:eastAsiaTheme="minorEastAsia" w:hint="eastAsia"/>
          <w:lang w:val="en-GB" w:eastAsia="zh-CN"/>
        </w:rPr>
        <w:t xml:space="preserve">n the other hand, if the UE detects the DCI </w:t>
      </w:r>
      <w:r w:rsidR="00087BC1">
        <w:rPr>
          <w:rFonts w:eastAsiaTheme="minorEastAsia"/>
          <w:lang w:val="en-GB" w:eastAsia="zh-CN"/>
        </w:rPr>
        <w:t xml:space="preserve">with </w:t>
      </w:r>
      <w:r w:rsidR="00F7617E">
        <w:rPr>
          <w:rFonts w:eastAsiaTheme="minorEastAsia" w:hint="eastAsia"/>
          <w:lang w:val="en-GB" w:eastAsia="zh-CN"/>
        </w:rPr>
        <w:t xml:space="preserve">the contention resolution (msg.4) information, it can consider </w:t>
      </w:r>
      <w:r w:rsidR="00087BC1">
        <w:rPr>
          <w:rFonts w:eastAsiaTheme="minorEastAsia"/>
          <w:lang w:val="en-GB" w:eastAsia="zh-CN"/>
        </w:rPr>
        <w:t>that the</w:t>
      </w:r>
      <w:r w:rsidR="00087BC1">
        <w:rPr>
          <w:rFonts w:eastAsiaTheme="minorEastAsia" w:hint="eastAsia"/>
          <w:lang w:val="en-GB" w:eastAsia="zh-CN"/>
        </w:rPr>
        <w:t xml:space="preserve"> </w:t>
      </w:r>
      <w:r w:rsidR="00F7617E">
        <w:rPr>
          <w:rFonts w:eastAsiaTheme="minorEastAsia" w:hint="eastAsia"/>
          <w:lang w:val="en-GB" w:eastAsia="zh-CN"/>
        </w:rPr>
        <w:t xml:space="preserve">msg.3 has been successfully decoded by gNB. </w:t>
      </w:r>
    </w:p>
    <w:p w14:paraId="14C1E581" w14:textId="2002B59F" w:rsidR="00C430AD" w:rsidRDefault="00A24453" w:rsidP="00536E04">
      <w:pPr>
        <w:jc w:val="both"/>
        <w:rPr>
          <w:rFonts w:eastAsiaTheme="minorEastAsia"/>
          <w:lang w:val="en-GB" w:eastAsia="zh-CN"/>
        </w:rPr>
      </w:pPr>
      <w:r>
        <w:rPr>
          <w:rFonts w:eastAsiaTheme="minorEastAsia" w:hint="eastAsia"/>
          <w:lang w:val="en-GB" w:eastAsia="zh-CN"/>
        </w:rPr>
        <w:t>One</w:t>
      </w:r>
      <w:r w:rsidR="00F7617E">
        <w:rPr>
          <w:rFonts w:eastAsiaTheme="minorEastAsia" w:hint="eastAsia"/>
          <w:lang w:val="en-GB" w:eastAsia="zh-CN"/>
        </w:rPr>
        <w:t xml:space="preserve"> </w:t>
      </w:r>
      <w:r w:rsidR="00FE7AD0">
        <w:rPr>
          <w:rFonts w:eastAsiaTheme="minorEastAsia"/>
          <w:lang w:val="en-GB" w:eastAsia="zh-CN"/>
        </w:rPr>
        <w:t>remaining</w:t>
      </w:r>
      <w:r w:rsidR="00FE7AD0">
        <w:rPr>
          <w:rFonts w:eastAsiaTheme="minorEastAsia" w:hint="eastAsia"/>
          <w:lang w:val="en-GB" w:eastAsia="zh-CN"/>
        </w:rPr>
        <w:t xml:space="preserve"> </w:t>
      </w:r>
      <w:r w:rsidR="00F7617E">
        <w:rPr>
          <w:rFonts w:eastAsiaTheme="minorEastAsia" w:hint="eastAsia"/>
          <w:lang w:val="en-GB" w:eastAsia="zh-CN"/>
        </w:rPr>
        <w:t xml:space="preserve">question is </w:t>
      </w:r>
      <w:r w:rsidR="003445CB">
        <w:rPr>
          <w:rFonts w:eastAsiaTheme="minorEastAsia"/>
          <w:lang w:val="en-GB" w:eastAsia="zh-CN"/>
        </w:rPr>
        <w:t>whether</w:t>
      </w:r>
      <w:r w:rsidR="00F7617E">
        <w:rPr>
          <w:rFonts w:eastAsiaTheme="minorEastAsia" w:hint="eastAsia"/>
          <w:lang w:val="en-GB" w:eastAsia="zh-CN"/>
        </w:rPr>
        <w:t xml:space="preserve"> the </w:t>
      </w:r>
      <w:r w:rsidR="00F7617E">
        <w:rPr>
          <w:rFonts w:eastAsiaTheme="minorEastAsia"/>
          <w:lang w:val="en-GB" w:eastAsia="zh-CN"/>
        </w:rPr>
        <w:t>explicit</w:t>
      </w:r>
      <w:r w:rsidR="00F7617E">
        <w:rPr>
          <w:rFonts w:eastAsiaTheme="minorEastAsia" w:hint="eastAsia"/>
          <w:lang w:val="en-GB" w:eastAsia="zh-CN"/>
        </w:rPr>
        <w:t xml:space="preserve"> indication of ACK/NACK still needed</w:t>
      </w:r>
      <w:proofErr w:type="gramStart"/>
      <w:r w:rsidR="00F7617E">
        <w:rPr>
          <w:rFonts w:eastAsiaTheme="minorEastAsia" w:hint="eastAsia"/>
          <w:lang w:val="en-GB" w:eastAsia="zh-CN"/>
        </w:rPr>
        <w:t>?</w:t>
      </w:r>
      <w:r w:rsidR="003445CB">
        <w:rPr>
          <w:rFonts w:eastAsiaTheme="minorEastAsia"/>
          <w:lang w:val="en-GB" w:eastAsia="zh-CN"/>
        </w:rPr>
        <w:t>.</w:t>
      </w:r>
      <w:proofErr w:type="gramEnd"/>
      <w:r w:rsidR="00F7617E">
        <w:rPr>
          <w:rFonts w:eastAsiaTheme="minorEastAsia" w:hint="eastAsia"/>
          <w:lang w:val="en-GB" w:eastAsia="zh-CN"/>
        </w:rPr>
        <w:t xml:space="preserve"> </w:t>
      </w:r>
      <w:r w:rsidR="00F7617E">
        <w:rPr>
          <w:rFonts w:eastAsiaTheme="minorEastAsia"/>
          <w:lang w:val="en-GB" w:eastAsia="zh-CN"/>
        </w:rPr>
        <w:t>B</w:t>
      </w:r>
      <w:r w:rsidR="00F7617E">
        <w:rPr>
          <w:rFonts w:eastAsiaTheme="minorEastAsia" w:hint="eastAsia"/>
          <w:lang w:val="en-GB" w:eastAsia="zh-CN"/>
        </w:rPr>
        <w:t xml:space="preserve">ased on aforementioned simple solution, if the DCI size of the UL grant for msg.3 re-transmission and that of the msg.4 are different, the </w:t>
      </w:r>
      <w:r w:rsidR="00F7617E">
        <w:rPr>
          <w:rFonts w:eastAsiaTheme="minorEastAsia"/>
          <w:lang w:val="en-GB" w:eastAsia="zh-CN"/>
        </w:rPr>
        <w:t>explicit</w:t>
      </w:r>
      <w:r w:rsidR="00F7617E">
        <w:rPr>
          <w:rFonts w:eastAsiaTheme="minorEastAsia" w:hint="eastAsia"/>
          <w:lang w:val="en-GB" w:eastAsia="zh-CN"/>
        </w:rPr>
        <w:t xml:space="preserve"> indication of ACK/NACK may still be needed unless the UE will have to blindly detect both types of DCI for the same </w:t>
      </w:r>
      <w:r w:rsidR="00F7617E">
        <w:rPr>
          <w:rFonts w:eastAsiaTheme="minorEastAsia"/>
          <w:lang w:val="en-GB" w:eastAsia="zh-CN"/>
        </w:rPr>
        <w:t>cor</w:t>
      </w:r>
      <w:r w:rsidR="00F7617E">
        <w:rPr>
          <w:rFonts w:eastAsiaTheme="minorEastAsia" w:hint="eastAsia"/>
          <w:lang w:val="en-GB" w:eastAsia="zh-CN"/>
        </w:rPr>
        <w:t>eset</w:t>
      </w:r>
      <w:r>
        <w:rPr>
          <w:rFonts w:eastAsiaTheme="minorEastAsia" w:hint="eastAsia"/>
          <w:lang w:val="en-GB" w:eastAsia="zh-CN"/>
        </w:rPr>
        <w:t xml:space="preserve">, in which the UE burden will increase. </w:t>
      </w:r>
      <w:r w:rsidR="00F7617E">
        <w:rPr>
          <w:rFonts w:eastAsiaTheme="minorEastAsia" w:hint="eastAsia"/>
          <w:lang w:val="en-GB" w:eastAsia="zh-CN"/>
        </w:rPr>
        <w:t xml:space="preserve"> </w:t>
      </w:r>
    </w:p>
    <w:p w14:paraId="5A0BF12C" w14:textId="24838C2E" w:rsidR="00A24453" w:rsidRPr="00536E04" w:rsidRDefault="00A24453" w:rsidP="00536E04">
      <w:pPr>
        <w:jc w:val="both"/>
        <w:rPr>
          <w:rFonts w:eastAsiaTheme="minorEastAsia"/>
          <w:b/>
          <w:i/>
          <w:lang w:val="en-GB" w:eastAsia="zh-CN"/>
        </w:rPr>
      </w:pPr>
      <w:r w:rsidRPr="00536E04">
        <w:rPr>
          <w:rFonts w:eastAsiaTheme="minorEastAsia"/>
          <w:b/>
          <w:i/>
          <w:lang w:val="en-GB" w:eastAsia="zh-CN"/>
        </w:rPr>
        <w:t>P</w:t>
      </w:r>
      <w:r w:rsidRPr="00536E04">
        <w:rPr>
          <w:rFonts w:eastAsiaTheme="minorEastAsia" w:hint="eastAsia"/>
          <w:b/>
          <w:i/>
          <w:lang w:val="en-GB" w:eastAsia="zh-CN"/>
        </w:rPr>
        <w:t>roposal 6: NR supports adaptive HARQ retransmission for msg.3.</w:t>
      </w:r>
    </w:p>
    <w:p w14:paraId="4B9A0D45" w14:textId="4A815131" w:rsidR="00D613D5" w:rsidRPr="00536E04" w:rsidRDefault="00D613D5" w:rsidP="00536E04">
      <w:pPr>
        <w:pStyle w:val="Heading3"/>
        <w:rPr>
          <w:rFonts w:ascii="Times New Roman" w:hAnsi="Times New Roman"/>
          <w:sz w:val="21"/>
          <w:szCs w:val="21"/>
          <w:lang w:eastAsia="zh-CN"/>
        </w:rPr>
      </w:pPr>
      <w:r>
        <w:rPr>
          <w:rFonts w:ascii="Times New Roman" w:hAnsi="Times New Roman" w:hint="eastAsia"/>
          <w:sz w:val="21"/>
          <w:szCs w:val="21"/>
          <w:lang w:eastAsia="zh-CN"/>
        </w:rPr>
        <w:t xml:space="preserve">    </w:t>
      </w:r>
      <w:r w:rsidRPr="00536E04">
        <w:rPr>
          <w:rFonts w:ascii="Times New Roman" w:hAnsi="Times New Roman"/>
          <w:sz w:val="21"/>
          <w:szCs w:val="21"/>
          <w:lang w:eastAsia="zh-CN"/>
        </w:rPr>
        <w:t xml:space="preserve">ACK resource for msg.4 feedback </w:t>
      </w:r>
    </w:p>
    <w:p w14:paraId="51DAB771" w14:textId="54632E49" w:rsidR="00B42755" w:rsidRDefault="00F85660" w:rsidP="00536E04">
      <w:pPr>
        <w:jc w:val="both"/>
        <w:rPr>
          <w:rFonts w:eastAsiaTheme="minorEastAsia"/>
          <w:lang w:eastAsia="zh-CN"/>
        </w:rPr>
      </w:pPr>
      <w:r>
        <w:rPr>
          <w:rFonts w:eastAsiaTheme="minorEastAsia" w:hint="eastAsia"/>
          <w:lang w:eastAsia="zh-CN"/>
        </w:rPr>
        <w:t xml:space="preserve">Once UE has successfully </w:t>
      </w:r>
      <w:r w:rsidR="00B42755">
        <w:rPr>
          <w:rFonts w:eastAsiaTheme="minorEastAsia" w:hint="eastAsia"/>
          <w:lang w:eastAsia="zh-CN"/>
        </w:rPr>
        <w:t>detects the contention resolution and also the contention resolution identity in the MAC CE matches the UE ID that UE transmits in the msg.3 by CCCH SDU, the UE needs to send a confirmation</w:t>
      </w:r>
      <w:r w:rsidR="00AD2662">
        <w:rPr>
          <w:rFonts w:eastAsiaTheme="minorEastAsia" w:hint="eastAsia"/>
          <w:lang w:eastAsia="zh-CN"/>
        </w:rPr>
        <w:t xml:space="preserve"> feedback</w:t>
      </w:r>
      <w:r w:rsidR="00B42755">
        <w:rPr>
          <w:rFonts w:eastAsiaTheme="minorEastAsia" w:hint="eastAsia"/>
          <w:lang w:eastAsia="zh-CN"/>
        </w:rPr>
        <w:t xml:space="preserve"> (i.e., ACK) to the gNB. Several aspects need to be considered in order to give a solution to this issue.</w:t>
      </w:r>
    </w:p>
    <w:p w14:paraId="177492E0" w14:textId="0FE7EF0D" w:rsidR="00D613D5" w:rsidRPr="00536E04" w:rsidRDefault="00B42755" w:rsidP="00536E04">
      <w:pPr>
        <w:jc w:val="both"/>
        <w:rPr>
          <w:rFonts w:eastAsiaTheme="minorEastAsia"/>
          <w:b/>
          <w:i/>
          <w:u w:val="single"/>
          <w:lang w:eastAsia="zh-CN"/>
        </w:rPr>
      </w:pPr>
      <w:r w:rsidRPr="00536E04">
        <w:rPr>
          <w:rFonts w:eastAsiaTheme="minorEastAsia"/>
          <w:b/>
          <w:i/>
          <w:u w:val="single"/>
          <w:lang w:eastAsia="zh-CN"/>
        </w:rPr>
        <w:t>M</w:t>
      </w:r>
      <w:r w:rsidRPr="00536E04">
        <w:rPr>
          <w:rFonts w:eastAsiaTheme="minorEastAsia" w:hint="eastAsia"/>
          <w:b/>
          <w:i/>
          <w:u w:val="single"/>
          <w:lang w:eastAsia="zh-CN"/>
        </w:rPr>
        <w:t>sg.3 contention</w:t>
      </w:r>
    </w:p>
    <w:p w14:paraId="244F0A72" w14:textId="299FDB7E" w:rsidR="00B42755" w:rsidRDefault="00B42755" w:rsidP="00536E04">
      <w:pPr>
        <w:jc w:val="both"/>
        <w:rPr>
          <w:rFonts w:eastAsiaTheme="minorEastAsia"/>
          <w:lang w:eastAsia="zh-CN"/>
        </w:rPr>
      </w:pPr>
      <w:r>
        <w:rPr>
          <w:rFonts w:eastAsiaTheme="minorEastAsia"/>
          <w:lang w:eastAsia="zh-CN"/>
        </w:rPr>
        <w:t>I</w:t>
      </w:r>
      <w:r>
        <w:rPr>
          <w:rFonts w:eastAsiaTheme="minorEastAsia" w:hint="eastAsia"/>
          <w:lang w:eastAsia="zh-CN"/>
        </w:rPr>
        <w:t xml:space="preserve">f multiple UEs selected the same RACH resource and preamble, they will have the same RA-RNTI and likely detect the same RAR, thus the collision in the msg.3 transmission. </w:t>
      </w:r>
      <w:r>
        <w:rPr>
          <w:rFonts w:eastAsiaTheme="minorEastAsia"/>
          <w:lang w:eastAsia="zh-CN"/>
        </w:rPr>
        <w:t>I</w:t>
      </w:r>
      <w:r>
        <w:rPr>
          <w:rFonts w:eastAsiaTheme="minorEastAsia" w:hint="eastAsia"/>
          <w:lang w:eastAsia="zh-CN"/>
        </w:rPr>
        <w:t xml:space="preserve">n NR, due to the usage of analog beamforming, the possibility of successfully decoding of </w:t>
      </w:r>
      <w:r>
        <w:rPr>
          <w:rFonts w:eastAsiaTheme="minorEastAsia"/>
          <w:lang w:eastAsia="zh-CN"/>
        </w:rPr>
        <w:t>multiple</w:t>
      </w:r>
      <w:r>
        <w:rPr>
          <w:rFonts w:eastAsiaTheme="minorEastAsia" w:hint="eastAsia"/>
          <w:lang w:eastAsia="zh-CN"/>
        </w:rPr>
        <w:t xml:space="preserve"> contented msg.3 is increased. </w:t>
      </w:r>
      <w:r>
        <w:rPr>
          <w:rFonts w:eastAsiaTheme="minorEastAsia"/>
          <w:lang w:eastAsia="zh-CN"/>
        </w:rPr>
        <w:t>M</w:t>
      </w:r>
      <w:r>
        <w:rPr>
          <w:rFonts w:eastAsiaTheme="minorEastAsia" w:hint="eastAsia"/>
          <w:lang w:eastAsia="zh-CN"/>
        </w:rPr>
        <w:t>oreover, the small cell configuration will make the TA difference not a big impact, e.g., the UE transmits with a not so accurate TA can still be detected by the gNB. Thus, in the case of multiple msg.3 have been decoded, it</w:t>
      </w:r>
      <w:r>
        <w:rPr>
          <w:rFonts w:eastAsiaTheme="minorEastAsia"/>
          <w:lang w:eastAsia="zh-CN"/>
        </w:rPr>
        <w:t>’</w:t>
      </w:r>
      <w:r>
        <w:rPr>
          <w:rFonts w:eastAsiaTheme="minorEastAsia" w:hint="eastAsia"/>
          <w:lang w:eastAsia="zh-CN"/>
        </w:rPr>
        <w:t xml:space="preserve">s a waste if we still only </w:t>
      </w:r>
      <w:r w:rsidR="000275DF">
        <w:rPr>
          <w:rFonts w:eastAsiaTheme="minorEastAsia" w:hint="eastAsia"/>
          <w:lang w:eastAsia="zh-CN"/>
        </w:rPr>
        <w:t>access one UE and drop the others, the fairness among the initial access UE may not be hold and also, it</w:t>
      </w:r>
      <w:r w:rsidR="000275DF">
        <w:rPr>
          <w:rFonts w:eastAsiaTheme="minorEastAsia"/>
          <w:lang w:eastAsia="zh-CN"/>
        </w:rPr>
        <w:t>’</w:t>
      </w:r>
      <w:r w:rsidR="000275DF">
        <w:rPr>
          <w:rFonts w:eastAsiaTheme="minorEastAsia" w:hint="eastAsia"/>
          <w:lang w:eastAsia="zh-CN"/>
        </w:rPr>
        <w:t xml:space="preserve">s also not good for the sake of overall access delay. </w:t>
      </w:r>
    </w:p>
    <w:p w14:paraId="01C292D3" w14:textId="64FA4CF9" w:rsidR="00B42755" w:rsidRPr="00536E04" w:rsidRDefault="00AD2662" w:rsidP="00536E04">
      <w:pPr>
        <w:jc w:val="both"/>
        <w:rPr>
          <w:rFonts w:eastAsiaTheme="minorEastAsia"/>
          <w:b/>
          <w:i/>
          <w:u w:val="single"/>
          <w:lang w:eastAsia="zh-CN"/>
        </w:rPr>
      </w:pPr>
      <w:r>
        <w:rPr>
          <w:rFonts w:eastAsiaTheme="minorEastAsia" w:hint="eastAsia"/>
          <w:b/>
          <w:i/>
          <w:u w:val="single"/>
          <w:lang w:eastAsia="zh-CN"/>
        </w:rPr>
        <w:t>F</w:t>
      </w:r>
      <w:r w:rsidR="00B42755" w:rsidRPr="00536E04">
        <w:rPr>
          <w:rFonts w:eastAsiaTheme="minorEastAsia" w:hint="eastAsia"/>
          <w:b/>
          <w:i/>
          <w:u w:val="single"/>
          <w:lang w:eastAsia="zh-CN"/>
        </w:rPr>
        <w:t>eedback resource indication</w:t>
      </w:r>
    </w:p>
    <w:p w14:paraId="1A7A7AF1" w14:textId="4D624119" w:rsidR="000275DF" w:rsidRDefault="000275DF" w:rsidP="00536E04">
      <w:pPr>
        <w:jc w:val="both"/>
        <w:rPr>
          <w:rFonts w:eastAsiaTheme="minorEastAsia"/>
          <w:lang w:eastAsia="zh-CN"/>
        </w:rPr>
      </w:pPr>
      <w:r>
        <w:rPr>
          <w:rFonts w:eastAsiaTheme="minorEastAsia"/>
          <w:lang w:eastAsia="zh-CN"/>
        </w:rPr>
        <w:t>A</w:t>
      </w:r>
      <w:r>
        <w:rPr>
          <w:rFonts w:eastAsiaTheme="minorEastAsia" w:hint="eastAsia"/>
          <w:lang w:eastAsia="zh-CN"/>
        </w:rPr>
        <w:t>nother aspect is that the indication of the feedback resource, i.e., PUCCH resource for ACK feedback.</w:t>
      </w:r>
      <w:r w:rsidR="00AD2662">
        <w:rPr>
          <w:rFonts w:eastAsiaTheme="minorEastAsia" w:hint="eastAsia"/>
          <w:lang w:eastAsia="zh-CN"/>
        </w:rPr>
        <w:t xml:space="preserve"> </w:t>
      </w:r>
      <w:r w:rsidR="00AD2662">
        <w:rPr>
          <w:rFonts w:eastAsiaTheme="minorEastAsia"/>
          <w:lang w:eastAsia="zh-CN"/>
        </w:rPr>
        <w:t>T</w:t>
      </w:r>
      <w:r w:rsidR="00AD2662">
        <w:rPr>
          <w:rFonts w:eastAsiaTheme="minorEastAsia" w:hint="eastAsia"/>
          <w:lang w:eastAsia="zh-CN"/>
        </w:rPr>
        <w:t xml:space="preserve">here could be two types of indication, </w:t>
      </w:r>
      <w:r w:rsidR="00AD2662">
        <w:rPr>
          <w:rFonts w:eastAsiaTheme="minorEastAsia"/>
          <w:lang w:eastAsia="zh-CN"/>
        </w:rPr>
        <w:t>explicitly</w:t>
      </w:r>
      <w:r w:rsidR="00AD2662">
        <w:rPr>
          <w:rFonts w:eastAsiaTheme="minorEastAsia" w:hint="eastAsia"/>
          <w:lang w:eastAsia="zh-CN"/>
        </w:rPr>
        <w:t xml:space="preserve"> or </w:t>
      </w:r>
      <w:r w:rsidR="00AD2662">
        <w:rPr>
          <w:rFonts w:eastAsiaTheme="minorEastAsia"/>
          <w:lang w:eastAsia="zh-CN"/>
        </w:rPr>
        <w:t>implicitly</w:t>
      </w:r>
      <w:r w:rsidR="00AD2662">
        <w:rPr>
          <w:rFonts w:eastAsiaTheme="minorEastAsia" w:hint="eastAsia"/>
          <w:lang w:eastAsia="zh-CN"/>
        </w:rPr>
        <w:t xml:space="preserve">. </w:t>
      </w:r>
      <w:r w:rsidR="00AD2662">
        <w:rPr>
          <w:rFonts w:eastAsiaTheme="minorEastAsia"/>
          <w:lang w:eastAsia="zh-CN"/>
        </w:rPr>
        <w:t>T</w:t>
      </w:r>
      <w:r w:rsidR="00AD2662">
        <w:rPr>
          <w:rFonts w:eastAsiaTheme="minorEastAsia" w:hint="eastAsia"/>
          <w:lang w:eastAsia="zh-CN"/>
        </w:rPr>
        <w:t xml:space="preserve">he </w:t>
      </w:r>
      <w:r w:rsidR="00AD2662">
        <w:rPr>
          <w:rFonts w:eastAsiaTheme="minorEastAsia"/>
          <w:lang w:eastAsia="zh-CN"/>
        </w:rPr>
        <w:t>implicit</w:t>
      </w:r>
      <w:r w:rsidR="00AD2662">
        <w:rPr>
          <w:rFonts w:eastAsiaTheme="minorEastAsia" w:hint="eastAsia"/>
          <w:lang w:eastAsia="zh-CN"/>
        </w:rPr>
        <w:t xml:space="preserve"> manner will</w:t>
      </w:r>
      <w:r w:rsidR="003B583B">
        <w:rPr>
          <w:rFonts w:eastAsiaTheme="minorEastAsia" w:hint="eastAsia"/>
          <w:lang w:eastAsia="zh-CN"/>
        </w:rPr>
        <w:t xml:space="preserve"> </w:t>
      </w:r>
      <w:r w:rsidR="00E759FA">
        <w:rPr>
          <w:rFonts w:eastAsiaTheme="minorEastAsia"/>
          <w:lang w:eastAsia="zh-CN"/>
        </w:rPr>
        <w:t>have</w:t>
      </w:r>
      <w:r w:rsidR="00E759FA">
        <w:rPr>
          <w:rFonts w:eastAsiaTheme="minorEastAsia" w:hint="eastAsia"/>
          <w:lang w:eastAsia="zh-CN"/>
        </w:rPr>
        <w:t xml:space="preserve"> </w:t>
      </w:r>
      <w:r w:rsidR="00E759FA">
        <w:rPr>
          <w:rFonts w:eastAsiaTheme="minorEastAsia"/>
          <w:lang w:eastAsia="zh-CN"/>
        </w:rPr>
        <w:t>‘default</w:t>
      </w:r>
      <w:r w:rsidR="003B583B">
        <w:t xml:space="preserve"> information’</w:t>
      </w:r>
      <w:r w:rsidR="00E759FA">
        <w:rPr>
          <w:rFonts w:eastAsiaTheme="minorEastAsia" w:hint="eastAsia"/>
          <w:lang w:eastAsia="zh-CN"/>
        </w:rPr>
        <w:t xml:space="preserve"> </w:t>
      </w:r>
      <w:r w:rsidR="003B583B">
        <w:t xml:space="preserve">for PUCCH </w:t>
      </w:r>
      <w:r w:rsidR="003B583B">
        <w:lastRenderedPageBreak/>
        <w:t>resource determination can be</w:t>
      </w:r>
      <w:r w:rsidR="003B583B">
        <w:rPr>
          <w:rFonts w:eastAsiaTheme="minorEastAsia" w:hint="eastAsia"/>
          <w:lang w:eastAsia="zh-CN"/>
        </w:rPr>
        <w:t xml:space="preserve"> </w:t>
      </w:r>
      <w:r w:rsidR="003B583B">
        <w:t xml:space="preserve">conveyed by </w:t>
      </w:r>
      <w:r w:rsidR="003B583B">
        <w:rPr>
          <w:rFonts w:eastAsiaTheme="minorEastAsia" w:hint="eastAsia"/>
          <w:lang w:eastAsia="zh-CN"/>
        </w:rPr>
        <w:t xml:space="preserve">e.g., </w:t>
      </w:r>
      <w:r w:rsidR="003B583B">
        <w:t>system information</w:t>
      </w:r>
      <w:r w:rsidR="009A54FF">
        <w:rPr>
          <w:rFonts w:eastAsiaTheme="minorEastAsia" w:hint="eastAsia"/>
          <w:lang w:eastAsia="zh-CN"/>
        </w:rPr>
        <w:t>.</w:t>
      </w:r>
      <w:r w:rsidR="003B583B">
        <w:rPr>
          <w:rFonts w:eastAsiaTheme="minorEastAsia" w:hint="eastAsia"/>
          <w:lang w:eastAsia="zh-CN"/>
        </w:rPr>
        <w:t xml:space="preserve"> </w:t>
      </w:r>
      <w:r w:rsidR="003B583B">
        <w:t>Similar as LTE, one cell-specific PUCCH parameter (e.g., Npucch1) is broadcasted in RMSI which is acquired before random access. Then, PUCCH resource for Msg 4 is derived by Npcch1+ncce_index.</w:t>
      </w:r>
      <w:r w:rsidR="009A54FF">
        <w:rPr>
          <w:rFonts w:eastAsiaTheme="minorEastAsia" w:hint="eastAsia"/>
          <w:lang w:eastAsia="zh-CN"/>
        </w:rPr>
        <w:t xml:space="preserve"> One the other hand, the </w:t>
      </w:r>
      <w:r w:rsidR="009A54FF">
        <w:rPr>
          <w:rFonts w:eastAsiaTheme="minorEastAsia"/>
          <w:lang w:eastAsia="zh-CN"/>
        </w:rPr>
        <w:t>explicit</w:t>
      </w:r>
      <w:r w:rsidR="009A54FF">
        <w:rPr>
          <w:rFonts w:eastAsiaTheme="minorEastAsia" w:hint="eastAsia"/>
          <w:lang w:eastAsia="zh-CN"/>
        </w:rPr>
        <w:t xml:space="preserve"> manner will be simple as to be indicated in the msg.4, e.g., in the same MAC CE of UE contention resolution identity or even in the MAC SDU, in which the latter may require longer processing time.</w:t>
      </w:r>
    </w:p>
    <w:p w14:paraId="2CF93487" w14:textId="156478C0" w:rsidR="009A54FF" w:rsidRDefault="009A54FF" w:rsidP="00536E04">
      <w:pPr>
        <w:jc w:val="both"/>
        <w:rPr>
          <w:rFonts w:eastAsiaTheme="minorEastAsia"/>
          <w:lang w:eastAsia="zh-CN"/>
        </w:rPr>
      </w:pPr>
      <w:r>
        <w:rPr>
          <w:rFonts w:eastAsiaTheme="minorEastAsia" w:hint="eastAsia"/>
          <w:lang w:eastAsia="zh-CN"/>
        </w:rPr>
        <w:t xml:space="preserve">Thus, for the UE who detects the msg.4 addressed to C-RNTI, it can follow the regular feedback process as a connected UE. </w:t>
      </w:r>
      <w:r>
        <w:rPr>
          <w:rFonts w:eastAsiaTheme="minorEastAsia"/>
          <w:lang w:eastAsia="zh-CN"/>
        </w:rPr>
        <w:t>F</w:t>
      </w:r>
      <w:r>
        <w:rPr>
          <w:rFonts w:eastAsiaTheme="minorEastAsia" w:hint="eastAsia"/>
          <w:lang w:eastAsia="zh-CN"/>
        </w:rPr>
        <w:t xml:space="preserve">or these initial access UEs, in order to tackle the case of </w:t>
      </w:r>
      <w:r>
        <w:rPr>
          <w:rFonts w:eastAsiaTheme="minorEastAsia"/>
          <w:lang w:eastAsia="zh-CN"/>
        </w:rPr>
        <w:t>multiple</w:t>
      </w:r>
      <w:r>
        <w:rPr>
          <w:rFonts w:eastAsiaTheme="minorEastAsia" w:hint="eastAsia"/>
          <w:lang w:eastAsia="zh-CN"/>
        </w:rPr>
        <w:t xml:space="preserve"> contented msg.3 being decoded and feedback resource indication, it</w:t>
      </w:r>
      <w:r>
        <w:rPr>
          <w:rFonts w:eastAsiaTheme="minorEastAsia"/>
          <w:lang w:eastAsia="zh-CN"/>
        </w:rPr>
        <w:t>’</w:t>
      </w:r>
      <w:r>
        <w:rPr>
          <w:rFonts w:eastAsiaTheme="minorEastAsia" w:hint="eastAsia"/>
          <w:lang w:eastAsia="zh-CN"/>
        </w:rPr>
        <w:t xml:space="preserve">s beneficial to introduce </w:t>
      </w:r>
      <w:r w:rsidR="00E379F6">
        <w:rPr>
          <w:rFonts w:eastAsiaTheme="minorEastAsia" w:hint="eastAsia"/>
          <w:lang w:eastAsia="zh-CN"/>
        </w:rPr>
        <w:t>separate/new</w:t>
      </w:r>
      <w:r>
        <w:rPr>
          <w:rFonts w:eastAsiaTheme="minorEastAsia" w:hint="eastAsia"/>
          <w:lang w:eastAsia="zh-CN"/>
        </w:rPr>
        <w:t xml:space="preserve"> C-RNTI </w:t>
      </w:r>
      <w:r w:rsidR="00E379F6">
        <w:rPr>
          <w:rFonts w:eastAsiaTheme="minorEastAsia" w:hint="eastAsia"/>
          <w:lang w:eastAsia="zh-CN"/>
        </w:rPr>
        <w:t>value</w:t>
      </w:r>
      <w:r>
        <w:rPr>
          <w:rFonts w:eastAsiaTheme="minorEastAsia" w:hint="eastAsia"/>
          <w:lang w:eastAsia="zh-CN"/>
        </w:rPr>
        <w:t xml:space="preserve"> in the </w:t>
      </w:r>
      <w:r w:rsidR="005C5B48">
        <w:rPr>
          <w:rFonts w:eastAsiaTheme="minorEastAsia" w:hint="eastAsia"/>
          <w:lang w:eastAsia="zh-CN"/>
        </w:rPr>
        <w:t>contention resolution</w:t>
      </w:r>
      <w:r w:rsidR="00E379F6">
        <w:rPr>
          <w:rFonts w:eastAsiaTheme="minorEastAsia" w:hint="eastAsia"/>
          <w:lang w:eastAsia="zh-CN"/>
        </w:rPr>
        <w:t xml:space="preserve"> to access more UEs</w:t>
      </w:r>
      <w:r w:rsidR="005C5B48">
        <w:rPr>
          <w:rFonts w:eastAsiaTheme="minorEastAsia" w:hint="eastAsia"/>
          <w:lang w:eastAsia="zh-CN"/>
        </w:rPr>
        <w:t xml:space="preserve">. For example, if UE1 and UE2 are contented in the msg.3 but both are decoded by gNB. </w:t>
      </w:r>
      <w:r w:rsidR="005C5B48">
        <w:rPr>
          <w:rFonts w:eastAsiaTheme="minorEastAsia"/>
          <w:lang w:eastAsia="zh-CN"/>
        </w:rPr>
        <w:t>T</w:t>
      </w:r>
      <w:r w:rsidR="005C5B48">
        <w:rPr>
          <w:rFonts w:eastAsiaTheme="minorEastAsia" w:hint="eastAsia"/>
          <w:lang w:eastAsia="zh-CN"/>
        </w:rPr>
        <w:t xml:space="preserve">he gNB could configure new C-RNTI value to both UEs. </w:t>
      </w:r>
      <w:r w:rsidR="005C5B48">
        <w:rPr>
          <w:rFonts w:eastAsiaTheme="minorEastAsia"/>
          <w:lang w:eastAsia="zh-CN"/>
        </w:rPr>
        <w:t>M</w:t>
      </w:r>
      <w:r w:rsidR="005C5B48">
        <w:rPr>
          <w:rFonts w:eastAsiaTheme="minorEastAsia" w:hint="eastAsia"/>
          <w:lang w:eastAsia="zh-CN"/>
        </w:rPr>
        <w:t xml:space="preserve">oreover, the ACK feedback resource could be </w:t>
      </w:r>
      <w:r w:rsidR="005C5B48">
        <w:rPr>
          <w:rFonts w:eastAsiaTheme="minorEastAsia"/>
          <w:lang w:eastAsia="zh-CN"/>
        </w:rPr>
        <w:t>explicitly</w:t>
      </w:r>
      <w:r w:rsidR="005C5B48">
        <w:rPr>
          <w:rFonts w:eastAsiaTheme="minorEastAsia" w:hint="eastAsia"/>
          <w:lang w:eastAsia="zh-CN"/>
        </w:rPr>
        <w:t xml:space="preserve"> or </w:t>
      </w:r>
      <w:r w:rsidR="005C5B48">
        <w:rPr>
          <w:rFonts w:eastAsiaTheme="minorEastAsia"/>
          <w:lang w:eastAsia="zh-CN"/>
        </w:rPr>
        <w:t>implicitly</w:t>
      </w:r>
      <w:r w:rsidR="005C5B48">
        <w:rPr>
          <w:rFonts w:eastAsiaTheme="minorEastAsia" w:hint="eastAsia"/>
          <w:lang w:eastAsia="zh-CN"/>
        </w:rPr>
        <w:t xml:space="preserve"> indicted in the msg.4 since the UE will anyway need to decode the MAC PDU to get the contention resolution identity at least to decide whether its contention is successful or not.</w:t>
      </w:r>
    </w:p>
    <w:p w14:paraId="10F06BE4" w14:textId="49D02254" w:rsidR="005C5B48" w:rsidRPr="00536E04" w:rsidRDefault="00D878FB" w:rsidP="00536E04">
      <w:pPr>
        <w:rPr>
          <w:rFonts w:eastAsiaTheme="minorEastAsia"/>
          <w:b/>
          <w:i/>
          <w:lang w:eastAsia="zh-CN"/>
        </w:rPr>
      </w:pPr>
      <w:r w:rsidRPr="00536E04">
        <w:rPr>
          <w:rFonts w:eastAsiaTheme="minorEastAsia" w:hint="eastAsia"/>
          <w:b/>
          <w:i/>
          <w:lang w:eastAsia="zh-CN"/>
        </w:rPr>
        <w:t xml:space="preserve">Observation </w:t>
      </w:r>
      <w:r w:rsidR="006C4ECF">
        <w:rPr>
          <w:rFonts w:eastAsiaTheme="minorEastAsia" w:hint="eastAsia"/>
          <w:b/>
          <w:i/>
          <w:lang w:eastAsia="zh-CN"/>
        </w:rPr>
        <w:t>4</w:t>
      </w:r>
      <w:r w:rsidRPr="00536E04">
        <w:rPr>
          <w:rFonts w:eastAsiaTheme="minorEastAsia" w:hint="eastAsia"/>
          <w:b/>
          <w:i/>
          <w:lang w:eastAsia="zh-CN"/>
        </w:rPr>
        <w:t>: it</w:t>
      </w:r>
      <w:r w:rsidRPr="00536E04">
        <w:rPr>
          <w:rFonts w:eastAsiaTheme="minorEastAsia"/>
          <w:b/>
          <w:i/>
          <w:lang w:eastAsia="zh-CN"/>
        </w:rPr>
        <w:t>’</w:t>
      </w:r>
      <w:r w:rsidRPr="00536E04">
        <w:rPr>
          <w:rFonts w:eastAsiaTheme="minorEastAsia" w:hint="eastAsia"/>
          <w:b/>
          <w:i/>
          <w:lang w:eastAsia="zh-CN"/>
        </w:rPr>
        <w:t xml:space="preserve">s beneficial to introduce separate/new C-RNTI value in the contention resolution to access more UEs and the ACK feedback resource could be </w:t>
      </w:r>
      <w:r w:rsidRPr="00536E04">
        <w:rPr>
          <w:rFonts w:eastAsiaTheme="minorEastAsia"/>
          <w:b/>
          <w:i/>
          <w:lang w:eastAsia="zh-CN"/>
        </w:rPr>
        <w:t>explicitly</w:t>
      </w:r>
      <w:r w:rsidRPr="00536E04">
        <w:rPr>
          <w:rFonts w:eastAsiaTheme="minorEastAsia" w:hint="eastAsia"/>
          <w:b/>
          <w:i/>
          <w:lang w:eastAsia="zh-CN"/>
        </w:rPr>
        <w:t xml:space="preserve"> or </w:t>
      </w:r>
      <w:r w:rsidRPr="00536E04">
        <w:rPr>
          <w:rFonts w:eastAsiaTheme="minorEastAsia"/>
          <w:b/>
          <w:i/>
          <w:lang w:eastAsia="zh-CN"/>
        </w:rPr>
        <w:t>implicitly</w:t>
      </w:r>
      <w:r w:rsidRPr="00536E04">
        <w:rPr>
          <w:rFonts w:eastAsiaTheme="minorEastAsia" w:hint="eastAsia"/>
          <w:b/>
          <w:i/>
          <w:lang w:eastAsia="zh-CN"/>
        </w:rPr>
        <w:t xml:space="preserve"> indicted in the msg.4</w:t>
      </w:r>
    </w:p>
    <w:p w14:paraId="2EDB7F73" w14:textId="0127DB28" w:rsidR="001B1590" w:rsidRDefault="001B1590" w:rsidP="00141555">
      <w:pPr>
        <w:pStyle w:val="Heading2"/>
        <w:keepLines w:val="0"/>
        <w:tabs>
          <w:tab w:val="num" w:pos="576"/>
        </w:tabs>
        <w:autoSpaceDE w:val="0"/>
        <w:autoSpaceDN w:val="0"/>
        <w:adjustRightInd w:val="0"/>
        <w:snapToGrid w:val="0"/>
        <w:spacing w:before="360" w:after="120"/>
        <w:ind w:left="578" w:hanging="578"/>
        <w:jc w:val="both"/>
        <w:rPr>
          <w:rFonts w:ascii="Times New Roman" w:eastAsiaTheme="minorEastAsia" w:hAnsi="Times New Roman"/>
          <w:b/>
          <w:color w:val="000000"/>
          <w:sz w:val="21"/>
          <w:lang w:val="en-US" w:eastAsia="zh-CN"/>
        </w:rPr>
      </w:pPr>
      <w:r>
        <w:rPr>
          <w:rFonts w:ascii="Times New Roman" w:eastAsiaTheme="minorEastAsia" w:hAnsi="Times New Roman" w:hint="eastAsia"/>
          <w:b/>
          <w:color w:val="000000"/>
          <w:sz w:val="21"/>
          <w:lang w:val="en-US" w:eastAsia="zh-CN"/>
        </w:rPr>
        <w:t>RACH configuration details</w:t>
      </w:r>
    </w:p>
    <w:p w14:paraId="05FB1670" w14:textId="4C83AB98" w:rsidR="00B34F87" w:rsidRDefault="00B34F87" w:rsidP="00762443">
      <w:pPr>
        <w:spacing w:afterLines="50" w:after="156"/>
        <w:jc w:val="both"/>
        <w:rPr>
          <w:rFonts w:eastAsiaTheme="minorEastAsia"/>
          <w:color w:val="000000"/>
          <w:lang w:eastAsia="zh-CN"/>
        </w:rPr>
      </w:pPr>
      <w:r>
        <w:rPr>
          <w:rFonts w:eastAsiaTheme="minorEastAsia" w:hint="eastAsia"/>
          <w:color w:val="000000"/>
          <w:lang w:eastAsia="zh-CN"/>
        </w:rPr>
        <w:t xml:space="preserve">Following LTE </w:t>
      </w:r>
      <w:r>
        <w:rPr>
          <w:rFonts w:eastAsiaTheme="minorEastAsia"/>
          <w:color w:val="000000"/>
          <w:lang w:eastAsia="zh-CN"/>
        </w:rPr>
        <w:t>philosophy</w:t>
      </w:r>
      <w:r>
        <w:rPr>
          <w:rFonts w:eastAsiaTheme="minorEastAsia" w:hint="eastAsia"/>
          <w:color w:val="000000"/>
          <w:lang w:eastAsia="zh-CN"/>
        </w:rPr>
        <w:t xml:space="preserve"> is still applicable in NR to complete the RACH configuration. That is to say:</w:t>
      </w:r>
    </w:p>
    <w:p w14:paraId="628B9957" w14:textId="165D9CDC" w:rsidR="00B34F87" w:rsidRDefault="00B34F87" w:rsidP="00762443">
      <w:pPr>
        <w:spacing w:afterLines="50" w:after="156"/>
        <w:jc w:val="both"/>
        <w:rPr>
          <w:rFonts w:eastAsiaTheme="minorEastAsia"/>
          <w:color w:val="000000"/>
          <w:lang w:eastAsia="zh-CN"/>
        </w:rPr>
      </w:pPr>
      <w:r>
        <w:rPr>
          <w:rFonts w:eastAsiaTheme="minorEastAsia" w:hint="eastAsia"/>
          <w:color w:val="000000"/>
          <w:lang w:eastAsia="zh-CN"/>
        </w:rPr>
        <w:t xml:space="preserve">A </w:t>
      </w:r>
      <w:r w:rsidRPr="00536E04">
        <w:rPr>
          <w:rFonts w:eastAsiaTheme="minorEastAsia" w:hint="eastAsia"/>
          <w:b/>
          <w:color w:val="000000"/>
          <w:lang w:eastAsia="zh-CN"/>
        </w:rPr>
        <w:t>table of preamble format</w:t>
      </w:r>
      <w:r>
        <w:rPr>
          <w:rFonts w:eastAsiaTheme="minorEastAsia" w:hint="eastAsia"/>
          <w:color w:val="000000"/>
          <w:lang w:eastAsia="zh-CN"/>
        </w:rPr>
        <w:t xml:space="preserve"> will be specified, </w:t>
      </w:r>
      <w:r w:rsidR="002E0C8F">
        <w:rPr>
          <w:rFonts w:eastAsiaTheme="minorEastAsia" w:hint="eastAsia"/>
          <w:color w:val="000000"/>
          <w:lang w:eastAsia="zh-CN"/>
        </w:rPr>
        <w:t xml:space="preserve">in which </w:t>
      </w:r>
      <w:r>
        <w:rPr>
          <w:rFonts w:eastAsiaTheme="minorEastAsia" w:hint="eastAsia"/>
          <w:color w:val="000000"/>
          <w:lang w:eastAsia="zh-CN"/>
        </w:rPr>
        <w:t xml:space="preserve">the </w:t>
      </w:r>
      <w:r>
        <w:rPr>
          <w:rFonts w:eastAsiaTheme="minorEastAsia"/>
          <w:color w:val="000000"/>
          <w:lang w:eastAsia="zh-CN"/>
        </w:rPr>
        <w:t>preamble</w:t>
      </w:r>
      <w:r w:rsidR="002E0C8F">
        <w:rPr>
          <w:rFonts w:eastAsiaTheme="minorEastAsia" w:hint="eastAsia"/>
          <w:color w:val="000000"/>
          <w:lang w:eastAsia="zh-CN"/>
        </w:rPr>
        <w:t xml:space="preserve"> </w:t>
      </w:r>
      <w:r w:rsidR="002E0C8F">
        <w:rPr>
          <w:rFonts w:eastAsiaTheme="minorEastAsia"/>
          <w:color w:val="000000"/>
          <w:lang w:eastAsia="zh-CN"/>
        </w:rPr>
        <w:t>sequence</w:t>
      </w:r>
      <w:r>
        <w:rPr>
          <w:rFonts w:eastAsiaTheme="minorEastAsia" w:hint="eastAsia"/>
          <w:color w:val="000000"/>
          <w:lang w:eastAsia="zh-CN"/>
        </w:rPr>
        <w:t xml:space="preserve"> length, SCS, CP_length, repetition number or even supported restrict set will be </w:t>
      </w:r>
      <w:r>
        <w:rPr>
          <w:rFonts w:eastAsiaTheme="minorEastAsia"/>
          <w:color w:val="000000"/>
          <w:lang w:eastAsia="zh-CN"/>
        </w:rPr>
        <w:t>included</w:t>
      </w:r>
      <w:r>
        <w:rPr>
          <w:rFonts w:eastAsiaTheme="minorEastAsia" w:hint="eastAsia"/>
          <w:color w:val="000000"/>
          <w:lang w:eastAsia="zh-CN"/>
        </w:rPr>
        <w:t xml:space="preserve">. </w:t>
      </w:r>
      <w:r>
        <w:rPr>
          <w:rFonts w:eastAsiaTheme="minorEastAsia"/>
          <w:color w:val="000000"/>
          <w:lang w:eastAsia="zh-CN"/>
        </w:rPr>
        <w:t>E</w:t>
      </w:r>
      <w:r>
        <w:rPr>
          <w:rFonts w:eastAsiaTheme="minorEastAsia" w:hint="eastAsia"/>
          <w:color w:val="000000"/>
          <w:lang w:eastAsia="zh-CN"/>
        </w:rPr>
        <w:t xml:space="preserve">ach preamble format index will be </w:t>
      </w:r>
      <w:r w:rsidR="009964A5">
        <w:rPr>
          <w:rFonts w:eastAsiaTheme="minorEastAsia"/>
          <w:color w:val="000000"/>
          <w:lang w:eastAsia="zh-CN"/>
        </w:rPr>
        <w:t>mapped</w:t>
      </w:r>
      <w:r w:rsidR="009964A5">
        <w:rPr>
          <w:rFonts w:eastAsiaTheme="minorEastAsia" w:hint="eastAsia"/>
          <w:color w:val="000000"/>
          <w:lang w:eastAsia="zh-CN"/>
        </w:rPr>
        <w:t xml:space="preserve"> </w:t>
      </w:r>
      <w:r>
        <w:rPr>
          <w:rFonts w:eastAsiaTheme="minorEastAsia" w:hint="eastAsia"/>
          <w:color w:val="000000"/>
          <w:lang w:eastAsia="zh-CN"/>
        </w:rPr>
        <w:t xml:space="preserve">to a group of the certain values of the mentioned </w:t>
      </w:r>
      <w:r>
        <w:rPr>
          <w:rFonts w:eastAsiaTheme="minorEastAsia"/>
          <w:color w:val="000000"/>
          <w:lang w:eastAsia="zh-CN"/>
        </w:rPr>
        <w:t>attributes</w:t>
      </w:r>
      <w:r>
        <w:rPr>
          <w:rFonts w:eastAsiaTheme="minorEastAsia" w:hint="eastAsia"/>
          <w:color w:val="000000"/>
          <w:lang w:eastAsia="zh-CN"/>
        </w:rPr>
        <w:t xml:space="preserve">. </w:t>
      </w:r>
    </w:p>
    <w:p w14:paraId="31685F70" w14:textId="77777777" w:rsidR="00F64370" w:rsidRDefault="00B34F87" w:rsidP="00762443">
      <w:pPr>
        <w:spacing w:afterLines="50" w:after="156"/>
        <w:jc w:val="both"/>
        <w:rPr>
          <w:rFonts w:eastAsiaTheme="minorEastAsia"/>
          <w:color w:val="000000"/>
          <w:lang w:eastAsia="zh-CN"/>
        </w:rPr>
      </w:pPr>
      <w:r>
        <w:rPr>
          <w:rFonts w:eastAsiaTheme="minorEastAsia"/>
          <w:color w:val="000000"/>
          <w:lang w:eastAsia="zh-CN"/>
        </w:rPr>
        <w:t>A</w:t>
      </w:r>
      <w:r w:rsidRPr="00536E04">
        <w:rPr>
          <w:rFonts w:eastAsiaTheme="minorEastAsia" w:hint="eastAsia"/>
          <w:b/>
          <w:color w:val="000000"/>
          <w:lang w:eastAsia="zh-CN"/>
        </w:rPr>
        <w:t xml:space="preserve"> table of RACH configuration</w:t>
      </w:r>
      <w:r>
        <w:rPr>
          <w:rFonts w:eastAsiaTheme="minorEastAsia" w:hint="eastAsia"/>
          <w:color w:val="000000"/>
          <w:lang w:eastAsia="zh-CN"/>
        </w:rPr>
        <w:t xml:space="preserve"> will be specified, </w:t>
      </w:r>
      <w:r w:rsidR="002E0C8F">
        <w:rPr>
          <w:rFonts w:eastAsiaTheme="minorEastAsia" w:hint="eastAsia"/>
          <w:color w:val="000000"/>
          <w:lang w:eastAsia="zh-CN"/>
        </w:rPr>
        <w:t xml:space="preserve">in which </w:t>
      </w:r>
      <w:r>
        <w:rPr>
          <w:rFonts w:eastAsiaTheme="minorEastAsia" w:hint="eastAsia"/>
          <w:color w:val="000000"/>
          <w:lang w:eastAsia="zh-CN"/>
        </w:rPr>
        <w:t xml:space="preserve">the preamble format index, </w:t>
      </w:r>
      <w:r>
        <w:rPr>
          <w:rFonts w:eastAsiaTheme="minorEastAsia"/>
          <w:color w:val="000000"/>
          <w:lang w:eastAsia="zh-CN"/>
        </w:rPr>
        <w:t>available</w:t>
      </w:r>
      <w:r>
        <w:rPr>
          <w:rFonts w:eastAsiaTheme="minorEastAsia" w:hint="eastAsia"/>
          <w:color w:val="000000"/>
          <w:lang w:eastAsia="zh-CN"/>
        </w:rPr>
        <w:t xml:space="preserve"> PRACH occasion(s) in a given time duration (also known as density, e.g., </w:t>
      </w:r>
      <w:proofErr w:type="spellStart"/>
      <w:r>
        <w:rPr>
          <w:rFonts w:eastAsiaTheme="minorEastAsia" w:hint="eastAsia"/>
          <w:color w:val="000000"/>
          <w:lang w:eastAsia="zh-CN"/>
        </w:rPr>
        <w:t>subframe</w:t>
      </w:r>
      <w:proofErr w:type="spellEnd"/>
      <w:r>
        <w:rPr>
          <w:rFonts w:eastAsiaTheme="minorEastAsia" w:hint="eastAsia"/>
          <w:color w:val="000000"/>
          <w:lang w:eastAsia="zh-CN"/>
        </w:rPr>
        <w:t xml:space="preserve"> 1, 3, 5 is for RACH purpose in one radio frame), how often will these PRACH occasion(s) repeated (also known </w:t>
      </w:r>
      <w:r w:rsidR="007F0EA0">
        <w:rPr>
          <w:rFonts w:eastAsiaTheme="minorEastAsia"/>
          <w:color w:val="000000"/>
          <w:lang w:eastAsia="zh-CN"/>
        </w:rPr>
        <w:t>periodicity</w:t>
      </w:r>
      <w:r w:rsidR="007F0EA0">
        <w:rPr>
          <w:rFonts w:eastAsiaTheme="minorEastAsia" w:hint="eastAsia"/>
          <w:color w:val="000000"/>
          <w:lang w:eastAsia="zh-CN"/>
        </w:rPr>
        <w:t xml:space="preserve">, e.g., these PRACH occasion(s) will be available for every radio frame, thus the periodicity is 20 </w:t>
      </w:r>
      <w:proofErr w:type="spellStart"/>
      <w:r w:rsidR="007F0EA0">
        <w:rPr>
          <w:rFonts w:eastAsiaTheme="minorEastAsia" w:hint="eastAsia"/>
          <w:color w:val="000000"/>
          <w:lang w:eastAsia="zh-CN"/>
        </w:rPr>
        <w:t>ms</w:t>
      </w:r>
      <w:proofErr w:type="spellEnd"/>
      <w:r>
        <w:rPr>
          <w:rFonts w:eastAsiaTheme="minorEastAsia" w:hint="eastAsia"/>
          <w:color w:val="000000"/>
          <w:lang w:eastAsia="zh-CN"/>
        </w:rPr>
        <w:t>)</w:t>
      </w:r>
      <w:r w:rsidR="007F0EA0">
        <w:rPr>
          <w:rFonts w:eastAsiaTheme="minorEastAsia" w:hint="eastAsia"/>
          <w:color w:val="000000"/>
          <w:lang w:eastAsia="zh-CN"/>
        </w:rPr>
        <w:t xml:space="preserve">. </w:t>
      </w:r>
      <w:r w:rsidR="00F64370">
        <w:rPr>
          <w:rFonts w:eastAsiaTheme="minorEastAsia"/>
          <w:color w:val="000000"/>
          <w:lang w:eastAsia="zh-CN"/>
        </w:rPr>
        <w:t>T</w:t>
      </w:r>
      <w:r w:rsidR="00F64370">
        <w:rPr>
          <w:rFonts w:eastAsiaTheme="minorEastAsia" w:hint="eastAsia"/>
          <w:color w:val="000000"/>
          <w:lang w:eastAsia="zh-CN"/>
        </w:rPr>
        <w:t xml:space="preserve">he frequency </w:t>
      </w:r>
      <w:r w:rsidR="00F64370">
        <w:rPr>
          <w:rFonts w:eastAsiaTheme="minorEastAsia"/>
          <w:color w:val="000000"/>
          <w:lang w:eastAsia="zh-CN"/>
        </w:rPr>
        <w:t>information</w:t>
      </w:r>
      <w:r w:rsidR="00F64370">
        <w:rPr>
          <w:rFonts w:eastAsiaTheme="minorEastAsia" w:hint="eastAsia"/>
          <w:color w:val="000000"/>
          <w:lang w:eastAsia="zh-CN"/>
        </w:rPr>
        <w:t xml:space="preserve"> of these PRACH occasion(s) could be separated indicated like LTE or added in the table as well, i.e., define the </w:t>
      </w:r>
      <w:r w:rsidR="00F64370">
        <w:rPr>
          <w:rFonts w:eastAsiaTheme="minorEastAsia"/>
          <w:color w:val="000000"/>
          <w:lang w:eastAsia="zh-CN"/>
        </w:rPr>
        <w:t>available</w:t>
      </w:r>
      <w:r w:rsidR="00F64370">
        <w:rPr>
          <w:rFonts w:eastAsiaTheme="minorEastAsia" w:hint="eastAsia"/>
          <w:color w:val="000000"/>
          <w:lang w:eastAsia="zh-CN"/>
        </w:rPr>
        <w:t xml:space="preserve"> PRACH occasion(s) in a given time duration</w:t>
      </w:r>
      <w:r w:rsidR="00F64370">
        <w:rPr>
          <w:rFonts w:eastAsiaTheme="minorEastAsia"/>
          <w:color w:val="000000"/>
          <w:lang w:eastAsia="zh-CN"/>
        </w:rPr>
        <w:t xml:space="preserve"> </w:t>
      </w:r>
      <w:r w:rsidR="00F64370">
        <w:rPr>
          <w:rFonts w:eastAsiaTheme="minorEastAsia" w:hint="eastAsia"/>
          <w:color w:val="000000"/>
          <w:lang w:eastAsia="zh-CN"/>
        </w:rPr>
        <w:t xml:space="preserve">and given frequency duration, define the </w:t>
      </w:r>
      <w:r w:rsidR="00F64370">
        <w:rPr>
          <w:rFonts w:eastAsiaTheme="minorEastAsia"/>
          <w:color w:val="000000"/>
          <w:lang w:eastAsia="zh-CN"/>
        </w:rPr>
        <w:t xml:space="preserve">periodicity </w:t>
      </w:r>
      <w:r w:rsidR="00F64370">
        <w:rPr>
          <w:rFonts w:eastAsiaTheme="minorEastAsia" w:hint="eastAsia"/>
          <w:color w:val="000000"/>
          <w:lang w:eastAsia="zh-CN"/>
        </w:rPr>
        <w:t xml:space="preserve">in both time domain and frequency domain. </w:t>
      </w:r>
    </w:p>
    <w:p w14:paraId="5B9FBEC4" w14:textId="205766E9" w:rsidR="00B34F87" w:rsidRDefault="00B34F87" w:rsidP="00762443">
      <w:pPr>
        <w:spacing w:afterLines="50" w:after="156"/>
        <w:jc w:val="both"/>
        <w:rPr>
          <w:rFonts w:eastAsiaTheme="minorEastAsia"/>
          <w:color w:val="000000"/>
          <w:lang w:eastAsia="zh-CN"/>
        </w:rPr>
      </w:pPr>
      <w:r>
        <w:rPr>
          <w:rFonts w:eastAsiaTheme="minorEastAsia"/>
          <w:color w:val="000000"/>
          <w:lang w:eastAsia="zh-CN"/>
        </w:rPr>
        <w:t>I</w:t>
      </w:r>
      <w:r>
        <w:rPr>
          <w:rFonts w:eastAsiaTheme="minorEastAsia" w:hint="eastAsia"/>
          <w:color w:val="000000"/>
          <w:lang w:eastAsia="zh-CN"/>
        </w:rPr>
        <w:t xml:space="preserve">n such table, each RACH configuration index will </w:t>
      </w:r>
      <w:r w:rsidR="007F0EA0">
        <w:rPr>
          <w:rFonts w:eastAsiaTheme="minorEastAsia" w:hint="eastAsia"/>
          <w:color w:val="000000"/>
          <w:lang w:eastAsia="zh-CN"/>
        </w:rPr>
        <w:t xml:space="preserve">be </w:t>
      </w:r>
      <w:r w:rsidR="002F1C15">
        <w:rPr>
          <w:rFonts w:eastAsiaTheme="minorEastAsia"/>
          <w:color w:val="000000"/>
          <w:lang w:eastAsia="zh-CN"/>
        </w:rPr>
        <w:t>mapped</w:t>
      </w:r>
      <w:r w:rsidR="002F1C15">
        <w:rPr>
          <w:rFonts w:eastAsiaTheme="minorEastAsia" w:hint="eastAsia"/>
          <w:color w:val="000000"/>
          <w:lang w:eastAsia="zh-CN"/>
        </w:rPr>
        <w:t xml:space="preserve"> </w:t>
      </w:r>
      <w:r w:rsidR="007F0EA0">
        <w:rPr>
          <w:rFonts w:eastAsiaTheme="minorEastAsia" w:hint="eastAsia"/>
          <w:color w:val="000000"/>
          <w:lang w:eastAsia="zh-CN"/>
        </w:rPr>
        <w:t xml:space="preserve">to a group of the certain values of the mentioned </w:t>
      </w:r>
      <w:r w:rsidR="007F0EA0">
        <w:rPr>
          <w:rFonts w:eastAsiaTheme="minorEastAsia"/>
          <w:color w:val="000000"/>
          <w:lang w:eastAsia="zh-CN"/>
        </w:rPr>
        <w:t>attributes</w:t>
      </w:r>
      <w:r w:rsidR="007F0EA0">
        <w:rPr>
          <w:rFonts w:eastAsiaTheme="minorEastAsia" w:hint="eastAsia"/>
          <w:color w:val="000000"/>
          <w:lang w:eastAsia="zh-CN"/>
        </w:rPr>
        <w:t xml:space="preserve">. </w:t>
      </w:r>
      <w:r w:rsidR="007F0EA0">
        <w:rPr>
          <w:rFonts w:eastAsiaTheme="minorEastAsia"/>
          <w:color w:val="000000"/>
          <w:lang w:eastAsia="zh-CN"/>
        </w:rPr>
        <w:t>F</w:t>
      </w:r>
      <w:r w:rsidR="007F0EA0">
        <w:rPr>
          <w:rFonts w:eastAsiaTheme="minorEastAsia" w:hint="eastAsia"/>
          <w:color w:val="000000"/>
          <w:lang w:eastAsia="zh-CN"/>
        </w:rPr>
        <w:t xml:space="preserve">or example, by being indicated one RACH configuration index, a UE will know where </w:t>
      </w:r>
      <w:r w:rsidR="007F0EA0">
        <w:rPr>
          <w:rFonts w:eastAsiaTheme="minorEastAsia"/>
          <w:color w:val="000000"/>
          <w:lang w:eastAsia="zh-CN"/>
        </w:rPr>
        <w:t>the available RACH occasions are</w:t>
      </w:r>
      <w:r w:rsidR="007F0EA0">
        <w:rPr>
          <w:rFonts w:eastAsiaTheme="minorEastAsia" w:hint="eastAsia"/>
          <w:color w:val="000000"/>
          <w:lang w:eastAsia="zh-CN"/>
        </w:rPr>
        <w:t xml:space="preserve">. The unknown of SFN of a target cell during the handover cases may need to be considered when design the </w:t>
      </w:r>
      <w:r w:rsidR="007F0EA0">
        <w:rPr>
          <w:rFonts w:eastAsiaTheme="minorEastAsia"/>
          <w:color w:val="000000"/>
          <w:lang w:eastAsia="zh-CN"/>
        </w:rPr>
        <w:t>periodicity</w:t>
      </w:r>
      <w:r w:rsidR="007F0EA0">
        <w:rPr>
          <w:rFonts w:eastAsiaTheme="minorEastAsia" w:hint="eastAsia"/>
          <w:color w:val="000000"/>
          <w:lang w:eastAsia="zh-CN"/>
        </w:rPr>
        <w:t xml:space="preserve"> of RACH configuration. In current NR discussion for above </w:t>
      </w:r>
      <w:proofErr w:type="gramStart"/>
      <w:r w:rsidR="007F0EA0">
        <w:rPr>
          <w:rFonts w:eastAsiaTheme="minorEastAsia" w:hint="eastAsia"/>
          <w:color w:val="000000"/>
          <w:lang w:eastAsia="zh-CN"/>
        </w:rPr>
        <w:t>6Ghz</w:t>
      </w:r>
      <w:proofErr w:type="gramEnd"/>
      <w:r w:rsidR="007F0EA0">
        <w:rPr>
          <w:rFonts w:eastAsiaTheme="minorEastAsia" w:hint="eastAsia"/>
          <w:color w:val="000000"/>
          <w:lang w:eastAsia="zh-CN"/>
        </w:rPr>
        <w:t>, 3bits of the SS block index information will be included in the PBCH. That</w:t>
      </w:r>
      <w:r w:rsidR="007F0EA0">
        <w:rPr>
          <w:rFonts w:eastAsiaTheme="minorEastAsia"/>
          <w:color w:val="000000"/>
          <w:lang w:eastAsia="zh-CN"/>
        </w:rPr>
        <w:t>’</w:t>
      </w:r>
      <w:r w:rsidR="007F0EA0">
        <w:rPr>
          <w:rFonts w:eastAsiaTheme="minorEastAsia" w:hint="eastAsia"/>
          <w:color w:val="000000"/>
          <w:lang w:eastAsia="zh-CN"/>
        </w:rPr>
        <w:t>s to say, a UE will be very likely to decode PBCH from target cell for handover</w:t>
      </w:r>
      <w:r w:rsidR="008C2C7C">
        <w:rPr>
          <w:rFonts w:eastAsiaTheme="minorEastAsia" w:hint="eastAsia"/>
          <w:color w:val="000000"/>
          <w:lang w:eastAsia="zh-CN"/>
        </w:rPr>
        <w:t xml:space="preserve"> to get the SS block index</w:t>
      </w:r>
      <w:r w:rsidR="007F0EA0">
        <w:rPr>
          <w:rFonts w:eastAsiaTheme="minorEastAsia" w:hint="eastAsia"/>
          <w:color w:val="000000"/>
          <w:lang w:eastAsia="zh-CN"/>
        </w:rPr>
        <w:t xml:space="preserve">, in which the SFN information, related to the synchronization status between cells, may be naturally obtained by </w:t>
      </w:r>
      <w:r w:rsidR="007F0EA0">
        <w:rPr>
          <w:rFonts w:eastAsiaTheme="minorEastAsia"/>
          <w:color w:val="000000"/>
          <w:lang w:eastAsia="zh-CN"/>
        </w:rPr>
        <w:t>the</w:t>
      </w:r>
      <w:r w:rsidR="007F0EA0">
        <w:rPr>
          <w:rFonts w:eastAsiaTheme="minorEastAsia" w:hint="eastAsia"/>
          <w:color w:val="000000"/>
          <w:lang w:eastAsia="zh-CN"/>
        </w:rPr>
        <w:t xml:space="preserve"> UE. However in below </w:t>
      </w:r>
      <w:proofErr w:type="gramStart"/>
      <w:r w:rsidR="007F0EA0">
        <w:rPr>
          <w:rFonts w:eastAsiaTheme="minorEastAsia" w:hint="eastAsia"/>
          <w:color w:val="000000"/>
          <w:lang w:eastAsia="zh-CN"/>
        </w:rPr>
        <w:t>6Ghz</w:t>
      </w:r>
      <w:proofErr w:type="gramEnd"/>
      <w:r w:rsidR="007F0EA0">
        <w:rPr>
          <w:rFonts w:eastAsiaTheme="minorEastAsia" w:hint="eastAsia"/>
          <w:color w:val="000000"/>
          <w:lang w:eastAsia="zh-CN"/>
        </w:rPr>
        <w:t>, this may be still an issue</w:t>
      </w:r>
      <w:r w:rsidR="007E78A3">
        <w:rPr>
          <w:rFonts w:eastAsiaTheme="minorEastAsia" w:hint="eastAsia"/>
          <w:color w:val="000000"/>
          <w:lang w:eastAsia="zh-CN"/>
        </w:rPr>
        <w:t xml:space="preserve"> as UE did not have the SFN information of target cell</w:t>
      </w:r>
      <w:r w:rsidR="00504897">
        <w:rPr>
          <w:rFonts w:eastAsiaTheme="minorEastAsia" w:hint="eastAsia"/>
          <w:color w:val="000000"/>
          <w:lang w:eastAsia="zh-CN"/>
        </w:rPr>
        <w:t xml:space="preserve">, thus if the </w:t>
      </w:r>
      <w:r w:rsidR="00504897">
        <w:rPr>
          <w:rFonts w:eastAsiaTheme="minorEastAsia"/>
          <w:color w:val="000000"/>
          <w:lang w:eastAsia="zh-CN"/>
        </w:rPr>
        <w:t>periodicity</w:t>
      </w:r>
      <w:r w:rsidR="00504897">
        <w:rPr>
          <w:rFonts w:eastAsiaTheme="minorEastAsia" w:hint="eastAsia"/>
          <w:color w:val="000000"/>
          <w:lang w:eastAsia="zh-CN"/>
        </w:rPr>
        <w:t xml:space="preserve"> of RACH resource is no less than 20 </w:t>
      </w:r>
      <w:proofErr w:type="spellStart"/>
      <w:r w:rsidR="00504897">
        <w:rPr>
          <w:rFonts w:eastAsiaTheme="minorEastAsia" w:hint="eastAsia"/>
          <w:color w:val="000000"/>
          <w:lang w:eastAsia="zh-CN"/>
        </w:rPr>
        <w:t>ms</w:t>
      </w:r>
      <w:proofErr w:type="spellEnd"/>
      <w:r w:rsidR="00504897">
        <w:rPr>
          <w:rFonts w:eastAsiaTheme="minorEastAsia" w:hint="eastAsia"/>
          <w:color w:val="000000"/>
          <w:lang w:eastAsia="zh-CN"/>
        </w:rPr>
        <w:t xml:space="preserve"> (2 radio frames),</w:t>
      </w:r>
      <w:r w:rsidR="006329C7">
        <w:rPr>
          <w:rFonts w:eastAsiaTheme="minorEastAsia" w:hint="eastAsia"/>
          <w:color w:val="000000"/>
          <w:lang w:eastAsia="zh-CN"/>
        </w:rPr>
        <w:t xml:space="preserve"> UE cannot locate the RACH resource due to the uncertainty of even or odd SFN</w:t>
      </w:r>
      <w:r w:rsidR="007F0EA0">
        <w:rPr>
          <w:rFonts w:eastAsiaTheme="minorEastAsia" w:hint="eastAsia"/>
          <w:color w:val="000000"/>
          <w:lang w:eastAsia="zh-CN"/>
        </w:rPr>
        <w:t xml:space="preserve">. </w:t>
      </w:r>
      <w:r w:rsidR="002E0C8F">
        <w:rPr>
          <w:rFonts w:eastAsiaTheme="minorEastAsia"/>
          <w:color w:val="000000"/>
          <w:lang w:eastAsia="zh-CN"/>
        </w:rPr>
        <w:t>O</w:t>
      </w:r>
      <w:r w:rsidR="002E0C8F">
        <w:rPr>
          <w:rFonts w:eastAsiaTheme="minorEastAsia" w:hint="eastAsia"/>
          <w:color w:val="000000"/>
          <w:lang w:eastAsia="zh-CN"/>
        </w:rPr>
        <w:t xml:space="preserve">ne simple solution is that to design the periodicity of RACH </w:t>
      </w:r>
      <w:r w:rsidR="002E0C8F">
        <w:rPr>
          <w:rFonts w:eastAsiaTheme="minorEastAsia"/>
          <w:color w:val="000000"/>
          <w:lang w:eastAsia="zh-CN"/>
        </w:rPr>
        <w:t>configuration</w:t>
      </w:r>
      <w:r w:rsidR="002E0C8F">
        <w:rPr>
          <w:rFonts w:eastAsiaTheme="minorEastAsia" w:hint="eastAsia"/>
          <w:color w:val="000000"/>
          <w:lang w:eastAsia="zh-CN"/>
        </w:rPr>
        <w:t xml:space="preserve"> to be </w:t>
      </w:r>
      <w:r w:rsidR="00D97E4C">
        <w:rPr>
          <w:rFonts w:eastAsiaTheme="minorEastAsia" w:hint="eastAsia"/>
          <w:color w:val="000000"/>
          <w:lang w:eastAsia="zh-CN"/>
        </w:rPr>
        <w:t xml:space="preserve">e.g., </w:t>
      </w:r>
      <w:r w:rsidR="002E0C8F">
        <w:rPr>
          <w:rFonts w:eastAsiaTheme="minorEastAsia" w:hint="eastAsia"/>
          <w:color w:val="000000"/>
          <w:lang w:eastAsia="zh-CN"/>
        </w:rPr>
        <w:t xml:space="preserve">10ms, thus the RACH resource will be </w:t>
      </w:r>
      <w:r w:rsidR="002E0C8F">
        <w:rPr>
          <w:rFonts w:eastAsiaTheme="minorEastAsia"/>
          <w:color w:val="000000"/>
          <w:lang w:eastAsia="zh-CN"/>
        </w:rPr>
        <w:t>always</w:t>
      </w:r>
      <w:r w:rsidR="002E0C8F">
        <w:rPr>
          <w:rFonts w:eastAsiaTheme="minorEastAsia" w:hint="eastAsia"/>
          <w:color w:val="000000"/>
          <w:lang w:eastAsia="zh-CN"/>
        </w:rPr>
        <w:t xml:space="preserve"> available to UE. </w:t>
      </w:r>
    </w:p>
    <w:p w14:paraId="2948B5B1" w14:textId="39FE26D1" w:rsidR="00DC61D2" w:rsidRDefault="002E0C8F" w:rsidP="00FF041D">
      <w:pPr>
        <w:spacing w:afterLines="50" w:after="156"/>
        <w:jc w:val="both"/>
        <w:rPr>
          <w:rFonts w:eastAsiaTheme="minorEastAsia"/>
          <w:color w:val="000000"/>
          <w:lang w:eastAsia="zh-CN"/>
        </w:rPr>
      </w:pPr>
      <w:r>
        <w:rPr>
          <w:rFonts w:eastAsiaTheme="minorEastAsia" w:hint="eastAsia"/>
          <w:color w:val="000000"/>
          <w:lang w:eastAsia="zh-CN"/>
        </w:rPr>
        <w:t xml:space="preserve">A </w:t>
      </w:r>
      <w:r w:rsidRPr="00536E04">
        <w:rPr>
          <w:rFonts w:eastAsiaTheme="minorEastAsia" w:hint="eastAsia"/>
          <w:b/>
          <w:color w:val="000000"/>
          <w:lang w:eastAsia="zh-CN"/>
        </w:rPr>
        <w:t xml:space="preserve">SS </w:t>
      </w:r>
      <w:r w:rsidRPr="00536E04">
        <w:rPr>
          <w:rFonts w:eastAsiaTheme="minorEastAsia"/>
          <w:b/>
          <w:color w:val="000000"/>
          <w:lang w:eastAsia="zh-CN"/>
        </w:rPr>
        <w:t>block</w:t>
      </w:r>
      <w:r w:rsidRPr="00536E04">
        <w:rPr>
          <w:rFonts w:eastAsiaTheme="minorEastAsia" w:hint="eastAsia"/>
          <w:b/>
          <w:color w:val="000000"/>
          <w:lang w:eastAsia="zh-CN"/>
        </w:rPr>
        <w:t xml:space="preserve"> mapping rule</w:t>
      </w:r>
      <w:r>
        <w:rPr>
          <w:rFonts w:eastAsiaTheme="minorEastAsia" w:hint="eastAsia"/>
          <w:color w:val="000000"/>
          <w:lang w:eastAsia="zh-CN"/>
        </w:rPr>
        <w:t xml:space="preserve"> will be specified, which the mapping rule </w:t>
      </w:r>
      <w:r>
        <w:rPr>
          <w:rFonts w:eastAsiaTheme="minorEastAsia"/>
          <w:color w:val="000000"/>
          <w:lang w:eastAsia="zh-CN"/>
        </w:rPr>
        <w:t>describes</w:t>
      </w:r>
      <w:r>
        <w:rPr>
          <w:rFonts w:eastAsiaTheme="minorEastAsia" w:hint="eastAsia"/>
          <w:color w:val="000000"/>
          <w:lang w:eastAsia="zh-CN"/>
        </w:rPr>
        <w:t xml:space="preserve"> how to allocate the RACH occasion(s) corresponding to the selected SS block. </w:t>
      </w:r>
      <w:r>
        <w:rPr>
          <w:rFonts w:eastAsiaTheme="minorEastAsia"/>
          <w:color w:val="000000"/>
          <w:lang w:eastAsia="zh-CN"/>
        </w:rPr>
        <w:t>I</w:t>
      </w:r>
      <w:r>
        <w:rPr>
          <w:rFonts w:eastAsiaTheme="minorEastAsia" w:hint="eastAsia"/>
          <w:color w:val="000000"/>
          <w:lang w:eastAsia="zh-CN"/>
        </w:rPr>
        <w:t>n previous meeting</w:t>
      </w:r>
      <w:r>
        <w:rPr>
          <w:rFonts w:eastAsiaTheme="minorEastAsia"/>
          <w:color w:val="000000"/>
          <w:lang w:eastAsia="zh-CN"/>
        </w:rPr>
        <w:t>’</w:t>
      </w:r>
      <w:r>
        <w:rPr>
          <w:rFonts w:eastAsiaTheme="minorEastAsia" w:hint="eastAsia"/>
          <w:color w:val="000000"/>
          <w:lang w:eastAsia="zh-CN"/>
        </w:rPr>
        <w:t xml:space="preserve">s </w:t>
      </w:r>
      <w:proofErr w:type="spellStart"/>
      <w:r>
        <w:rPr>
          <w:rFonts w:eastAsiaTheme="minorEastAsia" w:hint="eastAsia"/>
          <w:color w:val="000000"/>
          <w:lang w:eastAsia="zh-CN"/>
        </w:rPr>
        <w:t>tdoc</w:t>
      </w:r>
      <w:proofErr w:type="spellEnd"/>
      <w:r>
        <w:rPr>
          <w:rFonts w:eastAsiaTheme="minorEastAsia" w:hint="eastAsia"/>
          <w:color w:val="000000"/>
          <w:lang w:eastAsia="zh-CN"/>
        </w:rPr>
        <w:t xml:space="preserve">, the </w:t>
      </w:r>
      <w:r>
        <w:rPr>
          <w:rFonts w:eastAsiaTheme="minorEastAsia"/>
          <w:color w:val="000000"/>
          <w:lang w:eastAsia="zh-CN"/>
        </w:rPr>
        <w:t>explicit</w:t>
      </w:r>
      <w:r>
        <w:rPr>
          <w:rFonts w:eastAsiaTheme="minorEastAsia" w:hint="eastAsia"/>
          <w:color w:val="000000"/>
          <w:lang w:eastAsia="zh-CN"/>
        </w:rPr>
        <w:t xml:space="preserve"> and </w:t>
      </w:r>
      <w:r>
        <w:rPr>
          <w:rFonts w:eastAsiaTheme="minorEastAsia"/>
          <w:color w:val="000000"/>
          <w:lang w:eastAsia="zh-CN"/>
        </w:rPr>
        <w:t>implicit</w:t>
      </w:r>
      <w:r>
        <w:rPr>
          <w:rFonts w:eastAsiaTheme="minorEastAsia" w:hint="eastAsia"/>
          <w:color w:val="000000"/>
          <w:lang w:eastAsia="zh-CN"/>
        </w:rPr>
        <w:t xml:space="preserve"> manners were discussed. </w:t>
      </w:r>
      <w:r w:rsidR="00C76BF0">
        <w:rPr>
          <w:rFonts w:eastAsia="Malgun Gothic"/>
          <w:color w:val="000000"/>
          <w:lang w:eastAsia="ko-KR"/>
        </w:rPr>
        <w:t>A</w:t>
      </w:r>
      <w:r w:rsidR="00C76BF0">
        <w:rPr>
          <w:rFonts w:eastAsia="Malgun Gothic" w:hint="eastAsia"/>
          <w:color w:val="000000"/>
          <w:lang w:eastAsia="ko-KR"/>
        </w:rPr>
        <w:t xml:space="preserve">s an </w:t>
      </w:r>
      <w:r w:rsidR="00C76BF0">
        <w:rPr>
          <w:rFonts w:eastAsia="Malgun Gothic"/>
          <w:color w:val="000000"/>
          <w:lang w:eastAsia="ko-KR"/>
        </w:rPr>
        <w:t>implicit</w:t>
      </w:r>
      <w:r w:rsidR="00C76BF0">
        <w:rPr>
          <w:rFonts w:eastAsia="Malgun Gothic" w:hint="eastAsia"/>
          <w:color w:val="000000"/>
          <w:lang w:eastAsia="ko-KR"/>
        </w:rPr>
        <w:t xml:space="preserve"> manner, </w:t>
      </w:r>
      <w:r w:rsidR="00956312">
        <w:rPr>
          <w:rFonts w:eastAsiaTheme="minorEastAsia" w:hint="eastAsia"/>
          <w:color w:val="000000"/>
          <w:lang w:eastAsia="zh-CN"/>
        </w:rPr>
        <w:t xml:space="preserve">some </w:t>
      </w:r>
      <w:r w:rsidR="00C76BF0">
        <w:rPr>
          <w:rFonts w:eastAsia="Malgun Gothic" w:hint="eastAsia"/>
          <w:color w:val="000000"/>
          <w:lang w:eastAsia="ko-KR"/>
        </w:rPr>
        <w:t>equation</w:t>
      </w:r>
      <w:r w:rsidR="00C711B4">
        <w:rPr>
          <w:rFonts w:eastAsiaTheme="minorEastAsia" w:hint="eastAsia"/>
          <w:color w:val="000000"/>
          <w:lang w:eastAsia="zh-CN"/>
        </w:rPr>
        <w:t>-type of</w:t>
      </w:r>
      <w:r w:rsidR="00C76BF0">
        <w:rPr>
          <w:rFonts w:eastAsia="Malgun Gothic" w:hint="eastAsia"/>
          <w:color w:val="000000"/>
          <w:lang w:eastAsia="ko-KR"/>
        </w:rPr>
        <w:t xml:space="preserve"> mapping rule </w:t>
      </w:r>
      <w:r w:rsidR="00956312">
        <w:rPr>
          <w:rFonts w:eastAsiaTheme="minorEastAsia" w:hint="eastAsia"/>
          <w:color w:val="000000"/>
          <w:lang w:eastAsia="zh-CN"/>
        </w:rPr>
        <w:t xml:space="preserve">between the selected SS </w:t>
      </w:r>
      <w:proofErr w:type="gramStart"/>
      <w:r w:rsidR="00956312">
        <w:rPr>
          <w:rFonts w:eastAsiaTheme="minorEastAsia" w:hint="eastAsia"/>
          <w:color w:val="000000"/>
          <w:lang w:eastAsia="zh-CN"/>
        </w:rPr>
        <w:t>block</w:t>
      </w:r>
      <w:proofErr w:type="gramEnd"/>
      <w:r w:rsidR="00956312">
        <w:rPr>
          <w:rFonts w:eastAsiaTheme="minorEastAsia" w:hint="eastAsia"/>
          <w:color w:val="000000"/>
          <w:lang w:eastAsia="zh-CN"/>
        </w:rPr>
        <w:t xml:space="preserve"> index and the RACH resource index </w:t>
      </w:r>
      <w:r w:rsidR="00C76BF0">
        <w:rPr>
          <w:rFonts w:eastAsia="Malgun Gothic" w:hint="eastAsia"/>
          <w:color w:val="000000"/>
          <w:lang w:eastAsia="ko-KR"/>
        </w:rPr>
        <w:t xml:space="preserve">in specification. </w:t>
      </w:r>
      <w:r w:rsidR="00C76BF0">
        <w:rPr>
          <w:rFonts w:eastAsia="Malgun Gothic"/>
          <w:color w:val="000000"/>
          <w:lang w:eastAsia="ko-KR"/>
        </w:rPr>
        <w:t>B</w:t>
      </w:r>
      <w:r w:rsidR="00C76BF0">
        <w:rPr>
          <w:rFonts w:eastAsia="Malgun Gothic" w:hint="eastAsia"/>
          <w:color w:val="000000"/>
          <w:lang w:eastAsia="ko-KR"/>
        </w:rPr>
        <w:t xml:space="preserve">y using </w:t>
      </w:r>
      <w:r w:rsidR="00956312">
        <w:rPr>
          <w:rFonts w:eastAsiaTheme="minorEastAsia" w:hint="eastAsia"/>
          <w:color w:val="000000"/>
          <w:lang w:eastAsia="zh-CN"/>
        </w:rPr>
        <w:t>the mapping rule</w:t>
      </w:r>
      <w:r w:rsidR="00C76BF0">
        <w:rPr>
          <w:rFonts w:eastAsia="Malgun Gothic" w:hint="eastAsia"/>
          <w:color w:val="000000"/>
          <w:lang w:eastAsia="ko-KR"/>
        </w:rPr>
        <w:t xml:space="preserve">, UE can calculate which </w:t>
      </w:r>
      <w:r w:rsidR="00C711B4">
        <w:rPr>
          <w:rFonts w:eastAsiaTheme="minorEastAsia" w:hint="eastAsia"/>
          <w:color w:val="000000"/>
          <w:lang w:eastAsia="zh-CN"/>
        </w:rPr>
        <w:t xml:space="preserve">(logical) </w:t>
      </w:r>
      <w:r w:rsidR="00C76BF0">
        <w:rPr>
          <w:rFonts w:eastAsia="Malgun Gothic" w:hint="eastAsia"/>
          <w:color w:val="000000"/>
          <w:lang w:eastAsia="ko-KR"/>
        </w:rPr>
        <w:t>symbol index will be used for RACH transmission</w:t>
      </w:r>
      <w:r w:rsidR="00C711B4">
        <w:rPr>
          <w:rFonts w:eastAsiaTheme="minorEastAsia" w:hint="eastAsia"/>
          <w:color w:val="000000"/>
          <w:lang w:eastAsia="zh-CN"/>
        </w:rPr>
        <w:t xml:space="preserve">, and by the RACH configuration table, UE can obtain the exact (physical) symbol index in </w:t>
      </w:r>
      <w:r w:rsidR="00C711B4">
        <w:rPr>
          <w:rFonts w:eastAsiaTheme="minorEastAsia" w:hint="eastAsia"/>
          <w:color w:val="000000"/>
          <w:lang w:eastAsia="zh-CN"/>
        </w:rPr>
        <w:lastRenderedPageBreak/>
        <w:t>which slot</w:t>
      </w:r>
      <w:r w:rsidR="00C76BF0">
        <w:rPr>
          <w:rFonts w:eastAsia="Malgun Gothic" w:hint="eastAsia"/>
          <w:color w:val="000000"/>
          <w:lang w:eastAsia="ko-KR"/>
        </w:rPr>
        <w:t xml:space="preserve">. </w:t>
      </w:r>
      <w:r w:rsidR="00C76BF0">
        <w:rPr>
          <w:rFonts w:eastAsia="Malgun Gothic"/>
          <w:color w:val="000000"/>
          <w:lang w:eastAsia="ko-KR"/>
        </w:rPr>
        <w:t>B</w:t>
      </w:r>
      <w:r w:rsidR="00C76BF0">
        <w:rPr>
          <w:rFonts w:eastAsia="Malgun Gothic" w:hint="eastAsia"/>
          <w:color w:val="000000"/>
          <w:lang w:eastAsia="ko-KR"/>
        </w:rPr>
        <w:t xml:space="preserve">ut </w:t>
      </w:r>
      <w:r w:rsidR="001B2F84">
        <w:rPr>
          <w:rFonts w:eastAsiaTheme="minorEastAsia" w:hint="eastAsia"/>
          <w:color w:val="000000"/>
          <w:lang w:eastAsia="zh-CN"/>
        </w:rPr>
        <w:t xml:space="preserve">the </w:t>
      </w:r>
      <w:r w:rsidR="001B2F84">
        <w:rPr>
          <w:rFonts w:eastAsiaTheme="minorEastAsia"/>
          <w:color w:val="000000"/>
          <w:lang w:eastAsia="zh-CN"/>
        </w:rPr>
        <w:t>implicit</w:t>
      </w:r>
      <w:r w:rsidR="001B2F84">
        <w:rPr>
          <w:rFonts w:eastAsiaTheme="minorEastAsia" w:hint="eastAsia"/>
          <w:color w:val="000000"/>
          <w:lang w:eastAsia="zh-CN"/>
        </w:rPr>
        <w:t xml:space="preserve"> manner </w:t>
      </w:r>
      <w:r w:rsidR="00C76BF0">
        <w:rPr>
          <w:rFonts w:eastAsia="Malgun Gothic" w:hint="eastAsia"/>
          <w:color w:val="000000"/>
          <w:lang w:eastAsia="ko-KR"/>
        </w:rPr>
        <w:t xml:space="preserve">is difficult to configure many-to-one or one-to-many mapping between the RACH resources and SS blocks. </w:t>
      </w:r>
      <w:r>
        <w:rPr>
          <w:rFonts w:eastAsiaTheme="minorEastAsia" w:hint="eastAsia"/>
          <w:color w:val="000000"/>
          <w:lang w:eastAsia="zh-CN"/>
        </w:rPr>
        <w:t xml:space="preserve">In short, the explicit manner could provide higher </w:t>
      </w:r>
      <w:r>
        <w:rPr>
          <w:rFonts w:eastAsiaTheme="minorEastAsia"/>
          <w:color w:val="000000"/>
          <w:lang w:eastAsia="zh-CN"/>
        </w:rPr>
        <w:t>flexibility</w:t>
      </w:r>
      <w:r>
        <w:rPr>
          <w:rFonts w:eastAsiaTheme="minorEastAsia" w:hint="eastAsia"/>
          <w:color w:val="000000"/>
          <w:lang w:eastAsia="zh-CN"/>
        </w:rPr>
        <w:t xml:space="preserve"> while </w:t>
      </w:r>
      <w:r>
        <w:rPr>
          <w:rFonts w:eastAsiaTheme="minorEastAsia"/>
          <w:color w:val="000000"/>
          <w:lang w:eastAsia="zh-CN"/>
        </w:rPr>
        <w:t>implicit</w:t>
      </w:r>
      <w:r>
        <w:rPr>
          <w:rFonts w:eastAsiaTheme="minorEastAsia" w:hint="eastAsia"/>
          <w:color w:val="000000"/>
          <w:lang w:eastAsia="zh-CN"/>
        </w:rPr>
        <w:t xml:space="preserve"> manner could save some indication overhead. </w:t>
      </w:r>
      <w:r w:rsidR="002F1C15">
        <w:rPr>
          <w:rFonts w:eastAsiaTheme="minorEastAsia"/>
          <w:color w:val="000000"/>
          <w:lang w:eastAsia="zh-CN"/>
        </w:rPr>
        <w:t>For the case of explicit based indication, a bit-map based mechanism seems feasible in order to support the many-to-one or one-to-many mappings between SS blocks and PRACH resources.</w:t>
      </w:r>
      <w:r w:rsidR="00DC61D2">
        <w:rPr>
          <w:rFonts w:eastAsiaTheme="minorEastAsia"/>
          <w:color w:val="000000"/>
          <w:lang w:eastAsia="zh-CN"/>
        </w:rPr>
        <w:t xml:space="preserve"> This gives </w:t>
      </w:r>
      <w:proofErr w:type="spellStart"/>
      <w:r w:rsidR="00DC61D2">
        <w:rPr>
          <w:rFonts w:eastAsiaTheme="minorEastAsia"/>
          <w:color w:val="000000"/>
          <w:lang w:eastAsia="zh-CN"/>
        </w:rPr>
        <w:t>gNB</w:t>
      </w:r>
      <w:proofErr w:type="spellEnd"/>
      <w:r w:rsidR="00DC61D2">
        <w:rPr>
          <w:rFonts w:eastAsiaTheme="minorEastAsia"/>
          <w:color w:val="000000"/>
          <w:lang w:eastAsia="zh-CN"/>
        </w:rPr>
        <w:t xml:space="preserve"> significant flexibility in providing a non-uniform association between the RACH resources and the SS blocks depending on the specific implementation.</w:t>
      </w:r>
      <w:r w:rsidR="00C711B4">
        <w:rPr>
          <w:rFonts w:eastAsiaTheme="minorEastAsia" w:hint="eastAsia"/>
          <w:color w:val="000000"/>
          <w:lang w:eastAsia="zh-CN"/>
        </w:rPr>
        <w:t xml:space="preserve"> </w:t>
      </w:r>
      <w:r w:rsidR="00DC61D2">
        <w:rPr>
          <w:rFonts w:eastAsiaTheme="minorEastAsia"/>
          <w:color w:val="000000"/>
          <w:lang w:eastAsia="zh-CN"/>
        </w:rPr>
        <w:t xml:space="preserve">The overhead for this explicit indication can be contained by considering mechanisms such as bit-map, group-based bit-map etc. much similar to the options discussed for the SS block mapping. Furthermore, such an indication implicitly gives the information about the actually transmitted SS blocks. </w:t>
      </w:r>
    </w:p>
    <w:p w14:paraId="0C44B600" w14:textId="5186F38D" w:rsidR="00B34F87" w:rsidRDefault="00DC61D2" w:rsidP="0073722C">
      <w:pPr>
        <w:spacing w:afterLines="50" w:after="156"/>
        <w:jc w:val="both"/>
        <w:rPr>
          <w:rFonts w:eastAsiaTheme="minorEastAsia"/>
          <w:color w:val="000000"/>
          <w:lang w:eastAsia="zh-CN"/>
        </w:rPr>
      </w:pPr>
      <w:r>
        <w:rPr>
          <w:rFonts w:eastAsiaTheme="minorEastAsia"/>
          <w:color w:val="000000"/>
          <w:lang w:eastAsia="zh-CN"/>
        </w:rPr>
        <w:t xml:space="preserve">On the other hand, </w:t>
      </w:r>
      <w:r w:rsidR="002E0C8F">
        <w:rPr>
          <w:rFonts w:eastAsiaTheme="minorEastAsia" w:hint="eastAsia"/>
          <w:color w:val="000000"/>
          <w:lang w:eastAsia="zh-CN"/>
        </w:rPr>
        <w:t xml:space="preserve">it was agreed that the RACH </w:t>
      </w:r>
      <w:r w:rsidR="002E0C8F">
        <w:rPr>
          <w:rFonts w:eastAsiaTheme="minorEastAsia"/>
          <w:color w:val="000000"/>
          <w:lang w:eastAsia="zh-CN"/>
        </w:rPr>
        <w:t>configuration</w:t>
      </w:r>
      <w:r w:rsidR="002E0C8F">
        <w:rPr>
          <w:rFonts w:eastAsiaTheme="minorEastAsia" w:hint="eastAsia"/>
          <w:color w:val="000000"/>
          <w:lang w:eastAsia="zh-CN"/>
        </w:rPr>
        <w:t xml:space="preserve"> would be included in the RMSI and which will be common among all SS </w:t>
      </w:r>
      <w:r w:rsidR="009A0D4D">
        <w:rPr>
          <w:rFonts w:eastAsiaTheme="minorEastAsia"/>
          <w:color w:val="000000"/>
          <w:lang w:eastAsia="zh-CN"/>
        </w:rPr>
        <w:t>blocks;</w:t>
      </w:r>
      <w:r w:rsidR="002E0C8F">
        <w:rPr>
          <w:rFonts w:eastAsiaTheme="minorEastAsia" w:hint="eastAsia"/>
          <w:color w:val="000000"/>
          <w:lang w:eastAsia="zh-CN"/>
        </w:rPr>
        <w:t xml:space="preserve"> </w:t>
      </w:r>
      <w:r w:rsidR="00F64370">
        <w:rPr>
          <w:rFonts w:eastAsiaTheme="minorEastAsia" w:hint="eastAsia"/>
          <w:color w:val="000000"/>
          <w:lang w:eastAsia="zh-CN"/>
        </w:rPr>
        <w:t xml:space="preserve">it </w:t>
      </w:r>
      <w:r>
        <w:rPr>
          <w:rFonts w:eastAsiaTheme="minorEastAsia"/>
          <w:color w:val="000000"/>
          <w:lang w:eastAsia="zh-CN"/>
        </w:rPr>
        <w:t>may also be considered to design this mapping in an i</w:t>
      </w:r>
      <w:r w:rsidR="00F64370">
        <w:rPr>
          <w:rFonts w:eastAsiaTheme="minorEastAsia" w:hint="eastAsia"/>
          <w:color w:val="000000"/>
          <w:lang w:eastAsia="zh-CN"/>
        </w:rPr>
        <w:t>mplicit manner</w:t>
      </w:r>
      <w:r>
        <w:rPr>
          <w:rFonts w:eastAsiaTheme="minorEastAsia"/>
          <w:color w:val="000000"/>
          <w:lang w:eastAsia="zh-CN"/>
        </w:rPr>
        <w:t xml:space="preserve"> if the overhead of explicit indication is deemed to be too much</w:t>
      </w:r>
      <w:r w:rsidR="00F64370">
        <w:rPr>
          <w:rFonts w:eastAsiaTheme="minorEastAsia" w:hint="eastAsia"/>
          <w:color w:val="000000"/>
          <w:lang w:eastAsia="zh-CN"/>
        </w:rPr>
        <w:t xml:space="preserve">. </w:t>
      </w:r>
      <w:r w:rsidR="00F64370">
        <w:rPr>
          <w:rFonts w:eastAsiaTheme="minorEastAsia"/>
          <w:color w:val="000000"/>
          <w:lang w:eastAsia="zh-CN"/>
        </w:rPr>
        <w:t>O</w:t>
      </w:r>
      <w:r w:rsidR="00F64370">
        <w:rPr>
          <w:rFonts w:eastAsiaTheme="minorEastAsia" w:hint="eastAsia"/>
          <w:color w:val="000000"/>
          <w:lang w:eastAsia="zh-CN"/>
        </w:rPr>
        <w:t xml:space="preserve">ne solution could be that the SS </w:t>
      </w:r>
      <w:r w:rsidR="00F64370">
        <w:rPr>
          <w:rFonts w:eastAsiaTheme="minorEastAsia"/>
          <w:color w:val="000000"/>
          <w:lang w:eastAsia="zh-CN"/>
        </w:rPr>
        <w:t>block</w:t>
      </w:r>
      <w:r w:rsidR="00F64370">
        <w:rPr>
          <w:rFonts w:eastAsiaTheme="minorEastAsia" w:hint="eastAsia"/>
          <w:color w:val="000000"/>
          <w:lang w:eastAsia="zh-CN"/>
        </w:rPr>
        <w:t xml:space="preserve"> index will be </w:t>
      </w:r>
      <w:r w:rsidR="00313806">
        <w:rPr>
          <w:rFonts w:eastAsiaTheme="minorEastAsia" w:hint="eastAsia"/>
          <w:color w:val="000000"/>
          <w:lang w:eastAsia="zh-CN"/>
        </w:rPr>
        <w:t xml:space="preserve">one-to-one mapping to the RACH occasion, and in case of many to one mapping and one to many mapping, equal number of SS block(s) and equal number of RACH occasions will be required, respectively. For example, every 2 SS blocks will be mapped to one RACH occasion or every SS </w:t>
      </w:r>
      <w:r w:rsidR="00313806">
        <w:rPr>
          <w:rFonts w:eastAsiaTheme="minorEastAsia"/>
          <w:color w:val="000000"/>
          <w:lang w:eastAsia="zh-CN"/>
        </w:rPr>
        <w:t>block</w:t>
      </w:r>
      <w:r w:rsidR="00313806">
        <w:rPr>
          <w:rFonts w:eastAsiaTheme="minorEastAsia" w:hint="eastAsia"/>
          <w:color w:val="000000"/>
          <w:lang w:eastAsia="zh-CN"/>
        </w:rPr>
        <w:t xml:space="preserve"> will be mapped to 2 RACH occasions. </w:t>
      </w:r>
    </w:p>
    <w:p w14:paraId="7ECBC072" w14:textId="77777777" w:rsidR="00762443" w:rsidRDefault="00762443" w:rsidP="00762443">
      <w:pPr>
        <w:spacing w:afterLines="50" w:after="156"/>
        <w:jc w:val="both"/>
        <w:rPr>
          <w:rFonts w:eastAsiaTheme="minorEastAsia"/>
          <w:lang w:eastAsia="zh-CN"/>
        </w:rPr>
      </w:pPr>
      <w:r>
        <w:t xml:space="preserve">Here is the basic procedure for UE to obtain the time/frequency resources of PRACH. </w:t>
      </w:r>
    </w:p>
    <w:p w14:paraId="69A2C07C" w14:textId="758354C5" w:rsidR="00762443" w:rsidRDefault="00762443" w:rsidP="00762443">
      <w:pPr>
        <w:spacing w:afterLines="50" w:after="156"/>
        <w:jc w:val="both"/>
        <w:rPr>
          <w:rFonts w:eastAsiaTheme="minorEastAsia"/>
          <w:color w:val="000000"/>
          <w:lang w:eastAsia="zh-CN"/>
        </w:rPr>
      </w:pPr>
      <w:r>
        <w:t>UE obtains the suitable DL signals and its corresponding</w:t>
      </w:r>
      <w:r w:rsidR="00313806">
        <w:rPr>
          <w:rFonts w:eastAsiaTheme="minorEastAsia" w:hint="eastAsia"/>
          <w:lang w:eastAsia="zh-CN"/>
        </w:rPr>
        <w:t xml:space="preserve"> SS block</w:t>
      </w:r>
      <w:r>
        <w:t xml:space="preserve"> index</w:t>
      </w:r>
      <w:r w:rsidR="00AB430D">
        <w:rPr>
          <w:rFonts w:eastAsiaTheme="minorEastAsia" w:hint="eastAsia"/>
          <w:lang w:eastAsia="zh-CN"/>
        </w:rPr>
        <w:t>, e.g</w:t>
      </w:r>
      <w:r>
        <w:t>.</w:t>
      </w:r>
      <w:r w:rsidR="00AB430D">
        <w:rPr>
          <w:rFonts w:eastAsiaTheme="minorEastAsia" w:hint="eastAsia"/>
          <w:lang w:eastAsia="zh-CN"/>
        </w:rPr>
        <w:t>, it selects the SS block index 2.</w:t>
      </w:r>
      <w:r>
        <w:t xml:space="preserve"> Then UE reads the RACH configuration in RMSI</w:t>
      </w:r>
      <w:r w:rsidR="00313806">
        <w:rPr>
          <w:rFonts w:eastAsiaTheme="minorEastAsia" w:hint="eastAsia"/>
          <w:lang w:eastAsia="zh-CN"/>
        </w:rPr>
        <w:t xml:space="preserve"> to get the available RACH occasion(s)</w:t>
      </w:r>
      <w:r w:rsidR="00AB430D">
        <w:rPr>
          <w:rFonts w:eastAsiaTheme="minorEastAsia" w:hint="eastAsia"/>
          <w:lang w:eastAsia="zh-CN"/>
        </w:rPr>
        <w:t>, e.g., UE finds out that the odd symbols in first and second slots in every 10ms is for PRACH</w:t>
      </w:r>
      <w:r>
        <w:t xml:space="preserve">. Based on the </w:t>
      </w:r>
      <w:r w:rsidR="00313806">
        <w:rPr>
          <w:rFonts w:eastAsiaTheme="minorEastAsia" w:hint="eastAsia"/>
          <w:lang w:eastAsia="zh-CN"/>
        </w:rPr>
        <w:t>mapping rules</w:t>
      </w:r>
      <w:r w:rsidR="00CC02CF">
        <w:rPr>
          <w:rFonts w:eastAsiaTheme="minorEastAsia" w:hint="eastAsia"/>
          <w:lang w:eastAsia="zh-CN"/>
        </w:rPr>
        <w:t>, selected SS block index</w:t>
      </w:r>
      <w:r w:rsidR="00313806">
        <w:rPr>
          <w:rFonts w:eastAsiaTheme="minorEastAsia" w:hint="eastAsia"/>
          <w:lang w:eastAsia="zh-CN"/>
        </w:rPr>
        <w:t xml:space="preserve"> and the number of mapped SS blocks (or RACH </w:t>
      </w:r>
      <w:r w:rsidR="00CC02CF">
        <w:rPr>
          <w:rFonts w:eastAsiaTheme="minorEastAsia"/>
          <w:lang w:eastAsia="zh-CN"/>
        </w:rPr>
        <w:t>occasion</w:t>
      </w:r>
      <w:r w:rsidR="00313806">
        <w:rPr>
          <w:rFonts w:eastAsiaTheme="minorEastAsia" w:hint="eastAsia"/>
          <w:lang w:eastAsia="zh-CN"/>
        </w:rPr>
        <w:t>)</w:t>
      </w:r>
      <w:r w:rsidR="004752D1">
        <w:t>;</w:t>
      </w:r>
      <w:r>
        <w:t xml:space="preserve"> UE obtains the PRACH </w:t>
      </w:r>
      <w:r w:rsidR="00CC02CF">
        <w:rPr>
          <w:rFonts w:eastAsiaTheme="minorEastAsia" w:hint="eastAsia"/>
          <w:lang w:eastAsia="zh-CN"/>
        </w:rPr>
        <w:t>resource</w:t>
      </w:r>
      <w:r>
        <w:t xml:space="preserve"> for MSG. 1 transmission</w:t>
      </w:r>
      <w:r w:rsidR="00AB430D">
        <w:rPr>
          <w:rFonts w:eastAsiaTheme="minorEastAsia" w:hint="eastAsia"/>
          <w:lang w:eastAsia="zh-CN"/>
        </w:rPr>
        <w:t>, e.g., the mapping rule is that every SS block will map to 2 RACH occasions (two symbols), so that UE will know the 5</w:t>
      </w:r>
      <w:r w:rsidR="00AB430D" w:rsidRPr="006329C7">
        <w:rPr>
          <w:rFonts w:eastAsiaTheme="minorEastAsia"/>
          <w:vertAlign w:val="superscript"/>
          <w:lang w:eastAsia="zh-CN"/>
        </w:rPr>
        <w:t>th</w:t>
      </w:r>
      <w:r w:rsidR="00AB430D">
        <w:rPr>
          <w:rFonts w:eastAsiaTheme="minorEastAsia" w:hint="eastAsia"/>
          <w:vertAlign w:val="superscript"/>
          <w:lang w:eastAsia="zh-CN"/>
        </w:rPr>
        <w:t xml:space="preserve"> </w:t>
      </w:r>
      <w:r w:rsidR="00AB430D">
        <w:rPr>
          <w:rFonts w:eastAsiaTheme="minorEastAsia" w:hint="eastAsia"/>
          <w:lang w:eastAsia="zh-CN"/>
        </w:rPr>
        <w:t>and 7</w:t>
      </w:r>
      <w:r w:rsidR="00AB430D" w:rsidRPr="006329C7">
        <w:rPr>
          <w:rFonts w:eastAsiaTheme="minorEastAsia"/>
          <w:vertAlign w:val="superscript"/>
          <w:lang w:eastAsia="zh-CN"/>
        </w:rPr>
        <w:t>th</w:t>
      </w:r>
      <w:r w:rsidR="00AB430D">
        <w:rPr>
          <w:rFonts w:eastAsiaTheme="minorEastAsia" w:hint="eastAsia"/>
          <w:lang w:eastAsia="zh-CN"/>
        </w:rPr>
        <w:t xml:space="preserve"> symbol in first slot is for it to do msg.1 transmission.</w:t>
      </w:r>
    </w:p>
    <w:p w14:paraId="23BF449E" w14:textId="17E0FECE" w:rsidR="00762443" w:rsidRPr="006329C7" w:rsidRDefault="00762443" w:rsidP="00762443">
      <w:pPr>
        <w:spacing w:afterLines="50" w:after="156"/>
        <w:jc w:val="both"/>
        <w:rPr>
          <w:rFonts w:eastAsia="Malgun Gothic"/>
          <w:color w:val="000000"/>
          <w:lang w:eastAsia="ko-KR"/>
        </w:rPr>
      </w:pPr>
      <w:r>
        <w:rPr>
          <w:rFonts w:eastAsiaTheme="minorEastAsia"/>
          <w:color w:val="000000"/>
          <w:lang w:eastAsia="zh-CN"/>
        </w:rPr>
        <w:t xml:space="preserve">An example RACH resource mapping is shown in figure below. </w:t>
      </w:r>
    </w:p>
    <w:p w14:paraId="7BB826A1" w14:textId="77777777" w:rsidR="00762443" w:rsidRDefault="00762443" w:rsidP="00762443">
      <w:pPr>
        <w:spacing w:afterLines="50" w:after="156"/>
        <w:jc w:val="center"/>
        <w:rPr>
          <w:rFonts w:eastAsiaTheme="minorEastAsia"/>
          <w:color w:val="000000"/>
          <w:lang w:eastAsia="zh-CN"/>
        </w:rPr>
      </w:pPr>
      <w:r w:rsidRPr="00C1649F">
        <w:rPr>
          <w:rFonts w:eastAsiaTheme="minorEastAsia"/>
          <w:color w:val="000000"/>
          <w:lang w:eastAsia="zh-CN"/>
        </w:rPr>
        <w:object w:dxaOrig="10497" w:dyaOrig="2372" w14:anchorId="29BECA88">
          <v:shape id="_x0000_i1027" type="#_x0000_t75" style="width:401.05pt;height:89.25pt" o:ole="">
            <v:imagedata r:id="rId13" o:title=""/>
          </v:shape>
          <o:OLEObject Type="Embed" ProgID="Visio.Drawing.11" ShapeID="_x0000_i1027" DrawAspect="Content" ObjectID="_1566719481" r:id="rId14"/>
        </w:object>
      </w:r>
    </w:p>
    <w:p w14:paraId="62AEE865" w14:textId="7055AF52" w:rsidR="00762443" w:rsidRDefault="00762443" w:rsidP="00FF041D">
      <w:pPr>
        <w:spacing w:afterLines="50" w:after="156"/>
        <w:jc w:val="center"/>
        <w:rPr>
          <w:rFonts w:eastAsiaTheme="minorEastAsia"/>
          <w:color w:val="000000"/>
          <w:lang w:eastAsia="zh-CN"/>
        </w:rPr>
      </w:pPr>
      <w:r>
        <w:rPr>
          <w:rFonts w:eastAsiaTheme="minorEastAsia" w:hint="eastAsia"/>
          <w:color w:val="000000"/>
          <w:lang w:eastAsia="zh-CN"/>
        </w:rPr>
        <w:t xml:space="preserve">Fig. </w:t>
      </w:r>
      <w:r w:rsidR="00C745D3">
        <w:rPr>
          <w:rFonts w:eastAsiaTheme="minorEastAsia" w:hint="eastAsia"/>
          <w:color w:val="000000"/>
          <w:lang w:eastAsia="zh-CN"/>
        </w:rPr>
        <w:t>3</w:t>
      </w:r>
      <w:r>
        <w:rPr>
          <w:rFonts w:eastAsiaTheme="minorEastAsia" w:hint="eastAsia"/>
          <w:color w:val="000000"/>
          <w:lang w:eastAsia="zh-CN"/>
        </w:rPr>
        <w:t xml:space="preserve"> </w:t>
      </w:r>
      <w:r>
        <w:rPr>
          <w:rFonts w:eastAsiaTheme="minorEastAsia"/>
          <w:color w:val="000000"/>
          <w:lang w:eastAsia="zh-CN"/>
        </w:rPr>
        <w:t xml:space="preserve">An example </w:t>
      </w:r>
      <w:r>
        <w:rPr>
          <w:rFonts w:eastAsiaTheme="minorEastAsia" w:hint="eastAsia"/>
          <w:color w:val="000000"/>
          <w:lang w:eastAsia="zh-CN"/>
        </w:rPr>
        <w:t xml:space="preserve">of </w:t>
      </w:r>
      <w:r>
        <w:rPr>
          <w:rFonts w:eastAsiaTheme="minorEastAsia"/>
          <w:color w:val="000000"/>
          <w:lang w:eastAsia="zh-CN"/>
        </w:rPr>
        <w:t>RACH resource mapping</w:t>
      </w:r>
    </w:p>
    <w:p w14:paraId="7F86A1E0" w14:textId="50C1BDEA" w:rsidR="00762443" w:rsidRDefault="003219AC" w:rsidP="00FF041D">
      <w:pPr>
        <w:spacing w:afterLines="50" w:after="156"/>
        <w:jc w:val="both"/>
        <w:rPr>
          <w:rFonts w:eastAsiaTheme="minorEastAsia"/>
          <w:b/>
          <w:i/>
          <w:color w:val="000000"/>
          <w:lang w:eastAsia="zh-CN"/>
        </w:rPr>
      </w:pPr>
      <w:r w:rsidRPr="00D31A12">
        <w:rPr>
          <w:rFonts w:eastAsiaTheme="minorEastAsia"/>
          <w:color w:val="000000" w:themeColor="text1"/>
          <w:lang w:eastAsia="zh-CN"/>
        </w:rPr>
        <w:fldChar w:fldCharType="begin"/>
      </w:r>
      <w:r w:rsidRPr="00D31A12">
        <w:rPr>
          <w:rFonts w:eastAsiaTheme="minorEastAsia"/>
          <w:color w:val="000000" w:themeColor="text1"/>
          <w:lang w:eastAsia="zh-CN"/>
        </w:rPr>
        <w:fldChar w:fldCharType="end"/>
      </w:r>
      <w:r w:rsidR="00762443" w:rsidRPr="00141555">
        <w:rPr>
          <w:rFonts w:eastAsiaTheme="minorEastAsia"/>
          <w:b/>
          <w:i/>
          <w:color w:val="000000"/>
          <w:lang w:eastAsia="zh-CN"/>
        </w:rPr>
        <w:t>Observation</w:t>
      </w:r>
      <w:r w:rsidR="00762443">
        <w:rPr>
          <w:rFonts w:eastAsiaTheme="minorEastAsia" w:hint="eastAsia"/>
          <w:b/>
          <w:i/>
          <w:color w:val="000000"/>
          <w:lang w:eastAsia="zh-CN"/>
        </w:rPr>
        <w:t xml:space="preserve"> </w:t>
      </w:r>
      <w:r w:rsidR="006C4ECF">
        <w:rPr>
          <w:rFonts w:eastAsiaTheme="minorEastAsia" w:hint="eastAsia"/>
          <w:b/>
          <w:i/>
          <w:color w:val="000000"/>
          <w:lang w:eastAsia="zh-CN"/>
        </w:rPr>
        <w:t>5</w:t>
      </w:r>
      <w:r w:rsidR="00762443" w:rsidRPr="00141555">
        <w:rPr>
          <w:rFonts w:eastAsiaTheme="minorEastAsia"/>
          <w:b/>
          <w:i/>
          <w:color w:val="000000"/>
          <w:lang w:eastAsia="zh-CN"/>
        </w:rPr>
        <w:t xml:space="preserve">: </w:t>
      </w:r>
      <w:r w:rsidR="001847B5">
        <w:rPr>
          <w:rFonts w:eastAsiaTheme="minorEastAsia" w:hint="eastAsia"/>
          <w:b/>
          <w:i/>
          <w:color w:val="000000"/>
          <w:lang w:eastAsia="zh-CN"/>
        </w:rPr>
        <w:t>I</w:t>
      </w:r>
      <w:r w:rsidR="001847B5">
        <w:rPr>
          <w:rFonts w:eastAsiaTheme="minorEastAsia"/>
          <w:b/>
          <w:i/>
          <w:color w:val="000000"/>
          <w:lang w:eastAsia="zh-CN"/>
        </w:rPr>
        <w:t>mplicitly</w:t>
      </w:r>
      <w:r w:rsidR="001847B5">
        <w:rPr>
          <w:rFonts w:eastAsiaTheme="minorEastAsia" w:hint="eastAsia"/>
          <w:b/>
          <w:i/>
          <w:color w:val="000000"/>
          <w:lang w:eastAsia="zh-CN"/>
        </w:rPr>
        <w:t xml:space="preserve"> </w:t>
      </w:r>
      <w:r w:rsidR="00C745D3">
        <w:rPr>
          <w:rFonts w:eastAsiaTheme="minorEastAsia" w:hint="eastAsia"/>
          <w:b/>
          <w:i/>
          <w:color w:val="000000"/>
          <w:lang w:eastAsia="zh-CN"/>
        </w:rPr>
        <w:t xml:space="preserve">mapping rule between SS block and RACH resources </w:t>
      </w:r>
      <w:r w:rsidR="001847B5">
        <w:rPr>
          <w:rFonts w:eastAsiaTheme="minorEastAsia" w:hint="eastAsia"/>
          <w:b/>
          <w:i/>
          <w:color w:val="000000"/>
          <w:lang w:eastAsia="zh-CN"/>
        </w:rPr>
        <w:t xml:space="preserve">can be beneficial </w:t>
      </w:r>
      <w:r w:rsidR="00C745D3">
        <w:rPr>
          <w:rFonts w:eastAsiaTheme="minorEastAsia" w:hint="eastAsia"/>
          <w:b/>
          <w:i/>
          <w:color w:val="000000"/>
          <w:lang w:eastAsia="zh-CN"/>
        </w:rPr>
        <w:t>for the sake so saving signaling overhead</w:t>
      </w:r>
      <w:r w:rsidR="001847B5">
        <w:rPr>
          <w:rFonts w:eastAsiaTheme="minorEastAsia" w:hint="eastAsia"/>
          <w:b/>
          <w:i/>
          <w:color w:val="000000"/>
          <w:lang w:eastAsia="zh-CN"/>
        </w:rPr>
        <w:t xml:space="preserve"> while the explicit mapping manner can provide the good flexibility of gNB configuration. </w:t>
      </w:r>
    </w:p>
    <w:p w14:paraId="08CBD773" w14:textId="74BA9014" w:rsidR="00762443" w:rsidRPr="00536E04" w:rsidRDefault="00762443" w:rsidP="00FF041D">
      <w:pPr>
        <w:spacing w:afterLines="50" w:after="156"/>
        <w:jc w:val="both"/>
        <w:rPr>
          <w:rFonts w:eastAsiaTheme="minorEastAsia"/>
          <w:lang w:eastAsia="zh-CN"/>
        </w:rPr>
      </w:pPr>
      <w:r>
        <w:rPr>
          <w:rFonts w:eastAsiaTheme="minorEastAsia"/>
          <w:b/>
          <w:i/>
          <w:color w:val="000000"/>
          <w:lang w:eastAsia="zh-CN"/>
        </w:rPr>
        <w:t>Proposal</w:t>
      </w:r>
      <w:r>
        <w:rPr>
          <w:rFonts w:eastAsiaTheme="minorEastAsia" w:hint="eastAsia"/>
          <w:b/>
          <w:i/>
          <w:color w:val="000000"/>
          <w:lang w:eastAsia="zh-CN"/>
        </w:rPr>
        <w:t xml:space="preserve"> </w:t>
      </w:r>
      <w:r w:rsidR="00C745D3">
        <w:rPr>
          <w:rFonts w:eastAsiaTheme="minorEastAsia" w:hint="eastAsia"/>
          <w:b/>
          <w:i/>
          <w:color w:val="000000"/>
          <w:lang w:eastAsia="zh-CN"/>
        </w:rPr>
        <w:t>7</w:t>
      </w:r>
      <w:r>
        <w:rPr>
          <w:rFonts w:eastAsiaTheme="minorEastAsia"/>
          <w:b/>
          <w:i/>
          <w:color w:val="000000"/>
          <w:lang w:eastAsia="zh-CN"/>
        </w:rPr>
        <w:t xml:space="preserve">: </w:t>
      </w:r>
      <w:r w:rsidR="0093702E">
        <w:rPr>
          <w:rFonts w:eastAsiaTheme="minorEastAsia" w:hint="eastAsia"/>
          <w:b/>
          <w:i/>
          <w:color w:val="000000"/>
          <w:lang w:eastAsia="zh-CN"/>
        </w:rPr>
        <w:t>If the overhead of RACH configuration in RMSI is</w:t>
      </w:r>
      <w:r w:rsidR="00956312">
        <w:rPr>
          <w:rFonts w:eastAsiaTheme="minorEastAsia" w:hint="eastAsia"/>
          <w:b/>
          <w:i/>
          <w:color w:val="000000"/>
          <w:lang w:eastAsia="zh-CN"/>
        </w:rPr>
        <w:t xml:space="preserve"> </w:t>
      </w:r>
      <w:r w:rsidR="00956312">
        <w:rPr>
          <w:rFonts w:eastAsiaTheme="minorEastAsia"/>
          <w:b/>
          <w:i/>
          <w:color w:val="000000"/>
          <w:lang w:eastAsia="zh-CN"/>
        </w:rPr>
        <w:t>considerable</w:t>
      </w:r>
      <w:r w:rsidR="00956312">
        <w:rPr>
          <w:rFonts w:eastAsiaTheme="minorEastAsia" w:hint="eastAsia"/>
          <w:b/>
          <w:i/>
          <w:color w:val="000000"/>
          <w:lang w:eastAsia="zh-CN"/>
        </w:rPr>
        <w:t>,</w:t>
      </w:r>
      <w:r w:rsidR="0093702E">
        <w:rPr>
          <w:rFonts w:eastAsiaTheme="minorEastAsia" w:hint="eastAsia"/>
          <w:b/>
          <w:i/>
          <w:color w:val="000000"/>
          <w:lang w:eastAsia="zh-CN"/>
        </w:rPr>
        <w:t xml:space="preserve"> </w:t>
      </w:r>
      <w:r>
        <w:rPr>
          <w:rFonts w:eastAsiaTheme="minorEastAsia" w:hint="eastAsia"/>
          <w:b/>
          <w:i/>
          <w:color w:val="000000"/>
          <w:lang w:eastAsia="zh-CN"/>
        </w:rPr>
        <w:t xml:space="preserve">NR </w:t>
      </w:r>
      <w:r w:rsidR="00956312">
        <w:rPr>
          <w:rFonts w:eastAsiaTheme="minorEastAsia" w:hint="eastAsia"/>
          <w:b/>
          <w:i/>
          <w:color w:val="000000"/>
          <w:lang w:eastAsia="zh-CN"/>
        </w:rPr>
        <w:t>supports</w:t>
      </w:r>
      <w:r w:rsidR="00956312">
        <w:rPr>
          <w:rFonts w:eastAsiaTheme="minorEastAsia"/>
          <w:b/>
          <w:i/>
          <w:color w:val="000000"/>
          <w:lang w:eastAsia="zh-CN"/>
        </w:rPr>
        <w:t xml:space="preserve"> </w:t>
      </w:r>
      <w:r w:rsidR="00C745D3">
        <w:rPr>
          <w:rFonts w:eastAsiaTheme="minorEastAsia" w:hint="eastAsia"/>
          <w:b/>
          <w:i/>
          <w:color w:val="000000"/>
          <w:lang w:eastAsia="zh-CN"/>
        </w:rPr>
        <w:t>implicit</w:t>
      </w:r>
      <w:r>
        <w:rPr>
          <w:rFonts w:eastAsiaTheme="minorEastAsia"/>
          <w:b/>
          <w:i/>
          <w:color w:val="000000"/>
          <w:lang w:eastAsia="zh-CN"/>
        </w:rPr>
        <w:t xml:space="preserve"> mapping between SS blocks and the PRACH resources.</w:t>
      </w:r>
    </w:p>
    <w:p w14:paraId="57A8D686" w14:textId="22006698" w:rsidR="005348FD" w:rsidRDefault="00882544" w:rsidP="00141555">
      <w:pPr>
        <w:pStyle w:val="Heading2"/>
        <w:keepLines w:val="0"/>
        <w:tabs>
          <w:tab w:val="num" w:pos="576"/>
        </w:tabs>
        <w:autoSpaceDE w:val="0"/>
        <w:autoSpaceDN w:val="0"/>
        <w:adjustRightInd w:val="0"/>
        <w:snapToGrid w:val="0"/>
        <w:spacing w:before="360" w:after="120"/>
        <w:ind w:left="578" w:hanging="578"/>
        <w:jc w:val="both"/>
        <w:rPr>
          <w:rFonts w:ascii="Times New Roman" w:eastAsiaTheme="minorEastAsia" w:hAnsi="Times New Roman"/>
          <w:b/>
          <w:color w:val="000000"/>
          <w:sz w:val="21"/>
          <w:lang w:val="en-US" w:eastAsia="zh-CN"/>
        </w:rPr>
      </w:pPr>
      <w:r>
        <w:rPr>
          <w:rFonts w:ascii="Times New Roman" w:eastAsiaTheme="minorEastAsia" w:hAnsi="Times New Roman" w:hint="eastAsia"/>
          <w:b/>
          <w:color w:val="000000"/>
          <w:sz w:val="21"/>
          <w:lang w:val="en-US" w:eastAsia="zh-CN"/>
        </w:rPr>
        <w:t xml:space="preserve">Bandwidth </w:t>
      </w:r>
      <w:r w:rsidR="00FC25F7">
        <w:rPr>
          <w:rFonts w:ascii="Times New Roman" w:eastAsiaTheme="minorEastAsia" w:hAnsi="Times New Roman"/>
          <w:b/>
          <w:color w:val="000000"/>
          <w:sz w:val="21"/>
          <w:lang w:val="en-US" w:eastAsia="zh-CN"/>
        </w:rPr>
        <w:t>aspects</w:t>
      </w:r>
      <w:r w:rsidR="00FC25F7">
        <w:rPr>
          <w:rFonts w:ascii="Times New Roman" w:eastAsiaTheme="minorEastAsia" w:hAnsi="Times New Roman" w:hint="eastAsia"/>
          <w:b/>
          <w:color w:val="000000"/>
          <w:sz w:val="21"/>
          <w:lang w:val="en-US" w:eastAsia="zh-CN"/>
        </w:rPr>
        <w:t xml:space="preserve"> </w:t>
      </w:r>
      <w:r>
        <w:rPr>
          <w:rFonts w:ascii="Times New Roman" w:eastAsiaTheme="minorEastAsia" w:hAnsi="Times New Roman" w:hint="eastAsia"/>
          <w:b/>
          <w:color w:val="000000"/>
          <w:sz w:val="21"/>
          <w:lang w:val="en-US" w:eastAsia="zh-CN"/>
        </w:rPr>
        <w:t>for RACH procedure</w:t>
      </w:r>
    </w:p>
    <w:p w14:paraId="6847AA80" w14:textId="568ABAE2" w:rsidR="00882544" w:rsidRDefault="005A4E2C" w:rsidP="00536E04">
      <w:pPr>
        <w:rPr>
          <w:rFonts w:eastAsiaTheme="minorEastAsia"/>
          <w:lang w:eastAsia="zh-CN"/>
        </w:rPr>
      </w:pPr>
      <w:r>
        <w:rPr>
          <w:rFonts w:eastAsiaTheme="minorEastAsia"/>
          <w:lang w:eastAsia="zh-CN"/>
        </w:rPr>
        <w:t xml:space="preserve">Here, we discuss various aspects that need to be clarified, but could have been common understanding, about the BA aspects for the various steps in the RACH procedure. </w:t>
      </w:r>
    </w:p>
    <w:p w14:paraId="03A909BD" w14:textId="77777777" w:rsidR="00CB7B8E" w:rsidRDefault="00CB7B8E" w:rsidP="00CB7B8E">
      <w:pPr>
        <w:rPr>
          <w:b/>
          <w:bCs/>
        </w:rPr>
      </w:pPr>
      <w:r>
        <w:rPr>
          <w:b/>
          <w:bCs/>
        </w:rPr>
        <w:t>For Msg1:</w:t>
      </w:r>
    </w:p>
    <w:p w14:paraId="07C0429B" w14:textId="75C7E130" w:rsidR="003B3C1C" w:rsidRPr="006329C7" w:rsidRDefault="003B3C1C" w:rsidP="00CB7B8E">
      <w:pPr>
        <w:rPr>
          <w:rFonts w:eastAsia="Gulim"/>
          <w:bCs/>
        </w:rPr>
      </w:pPr>
      <w:r w:rsidRPr="006329C7">
        <w:rPr>
          <w:bCs/>
        </w:rPr>
        <w:t>The following agreements have been made for the case of Msg1 transmission</w:t>
      </w:r>
    </w:p>
    <w:p w14:paraId="5115122F" w14:textId="77777777" w:rsidR="00CB7B8E" w:rsidRDefault="00CB7B8E" w:rsidP="00CB7B8E">
      <w:pPr>
        <w:rPr>
          <w:rFonts w:ascii="Times" w:eastAsia="Gulim" w:hAnsi="Times" w:cs="Times"/>
          <w:lang w:eastAsia="ja-JP"/>
        </w:rPr>
      </w:pPr>
      <w:r>
        <w:rPr>
          <w:b/>
          <w:bCs/>
          <w:highlight w:val="green"/>
          <w:u w:val="single"/>
        </w:rPr>
        <w:lastRenderedPageBreak/>
        <w:t xml:space="preserve">RAN1#87 </w:t>
      </w:r>
      <w:r>
        <w:rPr>
          <w:b/>
          <w:bCs/>
          <w:highlight w:val="green"/>
          <w:u w:val="single"/>
          <w:lang w:eastAsia="ja-JP"/>
        </w:rPr>
        <w:t>Agreements:</w:t>
      </w:r>
    </w:p>
    <w:p w14:paraId="30678265" w14:textId="77777777" w:rsidR="00CB7B8E" w:rsidRDefault="00CB7B8E" w:rsidP="00CB7B8E">
      <w:pPr>
        <w:ind w:left="720" w:hanging="360"/>
        <w:rPr>
          <w:rFonts w:ascii="Calibri" w:hAnsi="Calibri" w:cs="Gulim"/>
          <w:i/>
          <w:iCs/>
          <w:sz w:val="22"/>
          <w:szCs w:val="22"/>
          <w:lang w:eastAsia="ja-JP"/>
        </w:rPr>
      </w:pPr>
      <w:r>
        <w:rPr>
          <w:rFonts w:ascii="Arial" w:hAnsi="Arial" w:cs="Arial"/>
          <w:i/>
          <w:iCs/>
          <w:lang w:eastAsia="ja-JP"/>
        </w:rPr>
        <w:t>–</w:t>
      </w:r>
      <w:r>
        <w:rPr>
          <w:i/>
          <w:iCs/>
          <w:sz w:val="14"/>
          <w:szCs w:val="14"/>
          <w:lang w:eastAsia="ja-JP"/>
        </w:rPr>
        <w:t xml:space="preserve">      </w:t>
      </w:r>
      <w:r>
        <w:rPr>
          <w:i/>
          <w:iCs/>
          <w:lang w:eastAsia="ja-JP"/>
        </w:rPr>
        <w:t>The maximum bandwidth for a RACH preamble transmission is not wider than 5 MHz for a carrier frequency of below 6 GHz and not wider than X MHz for a carrier frequency ranging from 6 GHz to 52.6 GHz</w:t>
      </w:r>
    </w:p>
    <w:p w14:paraId="0E02370F" w14:textId="77777777" w:rsidR="00CB7B8E" w:rsidRDefault="00CB7B8E" w:rsidP="006329C7">
      <w:pPr>
        <w:ind w:leftChars="600" w:left="1560" w:hanging="360"/>
        <w:rPr>
          <w:i/>
          <w:iCs/>
          <w:lang w:eastAsia="ja-JP"/>
        </w:rPr>
      </w:pPr>
      <w:r>
        <w:rPr>
          <w:rFonts w:ascii="Arial" w:hAnsi="Arial" w:cs="Arial"/>
          <w:i/>
          <w:iCs/>
          <w:lang w:eastAsia="ja-JP"/>
        </w:rPr>
        <w:t>–</w:t>
      </w:r>
      <w:r>
        <w:rPr>
          <w:i/>
          <w:iCs/>
          <w:sz w:val="14"/>
          <w:szCs w:val="14"/>
          <w:lang w:eastAsia="ja-JP"/>
        </w:rPr>
        <w:t xml:space="preserve">      </w:t>
      </w:r>
      <w:r>
        <w:rPr>
          <w:i/>
          <w:iCs/>
          <w:lang w:eastAsia="ja-JP"/>
        </w:rPr>
        <w:t>X will be down selected from 5, 10, and 20MHz</w:t>
      </w:r>
    </w:p>
    <w:p w14:paraId="0606F02D" w14:textId="77777777" w:rsidR="00CB7B8E" w:rsidRDefault="00CB7B8E" w:rsidP="00CB7B8E">
      <w:pPr>
        <w:ind w:left="720" w:hanging="360"/>
        <w:rPr>
          <w:i/>
          <w:iCs/>
          <w:lang w:eastAsia="ja-JP"/>
        </w:rPr>
      </w:pPr>
      <w:r>
        <w:rPr>
          <w:rFonts w:ascii="Arial" w:hAnsi="Arial" w:cs="Arial"/>
          <w:i/>
          <w:iCs/>
          <w:lang w:eastAsia="ja-JP"/>
        </w:rPr>
        <w:t>–</w:t>
      </w:r>
      <w:r>
        <w:rPr>
          <w:i/>
          <w:iCs/>
          <w:sz w:val="14"/>
          <w:szCs w:val="14"/>
          <w:lang w:eastAsia="ja-JP"/>
        </w:rPr>
        <w:t xml:space="preserve">      </w:t>
      </w:r>
      <w:r>
        <w:rPr>
          <w:i/>
          <w:iCs/>
          <w:lang w:eastAsia="ja-JP"/>
        </w:rPr>
        <w:t>At least, one reference numerology for RACH preamble is defined, 1.25 x n kHz and 15 x n kHz, Integer value of n is FFS</w:t>
      </w:r>
    </w:p>
    <w:p w14:paraId="5338AAE4" w14:textId="77777777" w:rsidR="00CB7B8E" w:rsidRDefault="00CB7B8E" w:rsidP="006329C7">
      <w:pPr>
        <w:ind w:leftChars="600" w:left="1560" w:hanging="360"/>
        <w:rPr>
          <w:i/>
          <w:iCs/>
          <w:lang w:eastAsia="ja-JP"/>
        </w:rPr>
      </w:pPr>
      <w:r>
        <w:rPr>
          <w:rFonts w:ascii="Arial" w:hAnsi="Arial" w:cs="Arial"/>
          <w:i/>
          <w:iCs/>
          <w:lang w:eastAsia="ja-JP"/>
        </w:rPr>
        <w:t>–</w:t>
      </w:r>
      <w:r>
        <w:rPr>
          <w:i/>
          <w:iCs/>
          <w:sz w:val="14"/>
          <w:szCs w:val="14"/>
          <w:lang w:eastAsia="ja-JP"/>
        </w:rPr>
        <w:t xml:space="preserve">      </w:t>
      </w:r>
      <w:r>
        <w:rPr>
          <w:i/>
          <w:iCs/>
          <w:lang w:eastAsia="ja-JP"/>
        </w:rPr>
        <w:t>Other values are not precluded</w:t>
      </w:r>
    </w:p>
    <w:p w14:paraId="4000BDAD" w14:textId="77777777" w:rsidR="00CB7B8E" w:rsidRDefault="00CB7B8E" w:rsidP="00CB7B8E">
      <w:pPr>
        <w:ind w:left="720" w:hanging="360"/>
        <w:rPr>
          <w:i/>
          <w:iCs/>
          <w:lang w:eastAsia="ja-JP"/>
        </w:rPr>
      </w:pPr>
      <w:r>
        <w:rPr>
          <w:rFonts w:ascii="Arial" w:hAnsi="Arial" w:cs="Arial"/>
          <w:i/>
          <w:iCs/>
          <w:lang w:eastAsia="ja-JP"/>
        </w:rPr>
        <w:t>–</w:t>
      </w:r>
      <w:r>
        <w:rPr>
          <w:i/>
          <w:iCs/>
          <w:sz w:val="14"/>
          <w:szCs w:val="14"/>
          <w:lang w:eastAsia="ja-JP"/>
        </w:rPr>
        <w:t xml:space="preserve">      </w:t>
      </w:r>
      <w:r>
        <w:rPr>
          <w:i/>
          <w:iCs/>
          <w:lang w:eastAsia="ja-JP"/>
        </w:rPr>
        <w:t>Based on the reference numerology for RACH preamble, multiple RACH preambles with scalable numerologies are supported depending on the carrier frequency</w:t>
      </w:r>
    </w:p>
    <w:p w14:paraId="08B02542" w14:textId="77777777" w:rsidR="00CB7B8E" w:rsidRDefault="00CB7B8E" w:rsidP="00CB7B8E">
      <w:pPr>
        <w:rPr>
          <w:rFonts w:ascii="Times" w:eastAsia="Gulim" w:hAnsi="Times" w:cs="Times"/>
          <w:b/>
          <w:bCs/>
          <w:highlight w:val="green"/>
          <w:u w:val="single"/>
          <w:lang w:eastAsia="ja-JP"/>
        </w:rPr>
      </w:pPr>
      <w:r>
        <w:rPr>
          <w:b/>
          <w:bCs/>
          <w:highlight w:val="green"/>
          <w:u w:val="single"/>
          <w:lang w:eastAsia="ja-JP"/>
        </w:rPr>
        <w:t>Agreements:</w:t>
      </w:r>
    </w:p>
    <w:p w14:paraId="68921CAE" w14:textId="17F75D3A" w:rsidR="00CB7B8E" w:rsidRDefault="00CB7B8E" w:rsidP="00CB7B8E">
      <w:pPr>
        <w:wordWrap w:val="0"/>
        <w:rPr>
          <w:rFonts w:ascii="Malgun Gothic" w:eastAsia="Malgun Gothic" w:hAnsi="Malgun Gothic" w:cs="Gulim"/>
          <w:i/>
          <w:iCs/>
          <w:color w:val="1F497D"/>
          <w:sz w:val="22"/>
          <w:szCs w:val="22"/>
          <w:lang w:eastAsia="ko-KR"/>
        </w:rPr>
      </w:pPr>
      <w:r>
        <w:rPr>
          <w:i/>
          <w:iCs/>
          <w:lang w:eastAsia="ja-JP"/>
        </w:rPr>
        <w:t>At least, for one RACH preamble format</w:t>
      </w:r>
      <w:r w:rsidR="003B3C1C">
        <w:rPr>
          <w:i/>
          <w:iCs/>
          <w:lang w:eastAsia="ja-JP"/>
        </w:rPr>
        <w:t xml:space="preserve">, </w:t>
      </w:r>
      <w:r>
        <w:rPr>
          <w:i/>
          <w:iCs/>
          <w:lang w:eastAsia="ja-JP"/>
        </w:rPr>
        <w:t>the bandwidth should be equal to or smaller than a certain UL bandwidth of NR that all UE can support in each frequency range</w:t>
      </w:r>
    </w:p>
    <w:p w14:paraId="486338E5" w14:textId="77777777" w:rsidR="00CB7B8E" w:rsidRDefault="00CB7B8E" w:rsidP="00CB7B8E">
      <w:pPr>
        <w:wordWrap w:val="0"/>
        <w:rPr>
          <w:i/>
          <w:iCs/>
          <w:lang w:eastAsia="ja-JP"/>
        </w:rPr>
      </w:pPr>
      <w:r>
        <w:rPr>
          <w:i/>
          <w:iCs/>
          <w:lang w:eastAsia="ja-JP"/>
        </w:rPr>
        <w:t>-          This implies there could be other RACH preamble format with larger bandwidth than a certain bandwidth of NR that all UE can support</w:t>
      </w:r>
    </w:p>
    <w:p w14:paraId="68C8CD05" w14:textId="77777777" w:rsidR="003B3C1C" w:rsidRDefault="003B3C1C" w:rsidP="003B3C1C">
      <w:pPr>
        <w:rPr>
          <w:rFonts w:ascii="Times" w:eastAsia="Gulim" w:hAnsi="Times" w:cs="Times"/>
          <w:lang w:eastAsia="ja-JP"/>
        </w:rPr>
      </w:pPr>
      <w:r>
        <w:rPr>
          <w:b/>
          <w:bCs/>
          <w:highlight w:val="green"/>
          <w:u w:val="single"/>
        </w:rPr>
        <w:t xml:space="preserve">RAN1#89 </w:t>
      </w:r>
      <w:r>
        <w:rPr>
          <w:b/>
          <w:bCs/>
          <w:highlight w:val="green"/>
          <w:u w:val="single"/>
          <w:lang w:eastAsia="ja-JP"/>
        </w:rPr>
        <w:t>Agreements:</w:t>
      </w:r>
    </w:p>
    <w:p w14:paraId="7A6E3139" w14:textId="77777777" w:rsidR="003B3C1C" w:rsidRDefault="003B3C1C" w:rsidP="003B3C1C">
      <w:pPr>
        <w:wordWrap w:val="0"/>
        <w:rPr>
          <w:i/>
          <w:iCs/>
          <w:lang w:eastAsia="ja-JP"/>
        </w:rPr>
      </w:pPr>
      <w:r>
        <w:rPr>
          <w:i/>
          <w:iCs/>
          <w:lang w:eastAsia="ja-JP"/>
        </w:rPr>
        <w:t>At least, for one RACH preamble format the bandwidth should be equal to or smaller than a certain UL bandwidth of NR that all UE can support in each frequency range</w:t>
      </w:r>
    </w:p>
    <w:p w14:paraId="706353EF" w14:textId="77777777" w:rsidR="003B3C1C" w:rsidRPr="00A7534A" w:rsidRDefault="003B3C1C" w:rsidP="003B3C1C">
      <w:pPr>
        <w:wordWrap w:val="0"/>
        <w:ind w:firstLine="420"/>
        <w:rPr>
          <w:i/>
          <w:iCs/>
          <w:lang w:eastAsia="ja-JP"/>
        </w:rPr>
      </w:pPr>
      <w:r>
        <w:rPr>
          <w:i/>
          <w:iCs/>
          <w:lang w:eastAsia="ja-JP"/>
        </w:rPr>
        <w:t>-</w:t>
      </w:r>
      <w:r w:rsidRPr="00A7534A">
        <w:rPr>
          <w:i/>
          <w:iCs/>
          <w:lang w:eastAsia="ja-JP"/>
        </w:rPr>
        <w:t> This implies there could be other RACH preamble format with larger bandwidth than a certain bandwidth of NR that all UE can support</w:t>
      </w:r>
    </w:p>
    <w:p w14:paraId="79758922" w14:textId="77777777" w:rsidR="00CB7B8E" w:rsidRDefault="00CB7B8E" w:rsidP="00CB7B8E">
      <w:pPr>
        <w:rPr>
          <w:rFonts w:ascii="Times" w:hAnsi="Times" w:cs="Times"/>
          <w:b/>
          <w:bCs/>
          <w:highlight w:val="yellow"/>
          <w:u w:val="single"/>
          <w:lang w:eastAsia="ja-JP"/>
        </w:rPr>
      </w:pPr>
      <w:r>
        <w:rPr>
          <w:b/>
          <w:bCs/>
          <w:highlight w:val="green"/>
          <w:u w:val="single"/>
          <w:lang w:eastAsia="ja-JP"/>
        </w:rPr>
        <w:t>Agreements:</w:t>
      </w:r>
    </w:p>
    <w:p w14:paraId="2D1AC547" w14:textId="77777777" w:rsidR="00CB7B8E" w:rsidRDefault="00CB7B8E" w:rsidP="00CB7B8E">
      <w:pPr>
        <w:ind w:left="720" w:hanging="360"/>
        <w:rPr>
          <w:rFonts w:ascii="Calibri" w:hAnsi="Calibri" w:cs="Gulim"/>
          <w:i/>
          <w:iCs/>
          <w:sz w:val="22"/>
          <w:szCs w:val="22"/>
          <w:lang w:eastAsia="ja-JP"/>
        </w:rPr>
      </w:pPr>
      <w:r>
        <w:rPr>
          <w:rFonts w:ascii="Arial" w:hAnsi="Arial" w:cs="Arial"/>
          <w:i/>
          <w:iCs/>
          <w:lang w:eastAsia="ja-JP"/>
        </w:rPr>
        <w:t>•</w:t>
      </w:r>
      <w:r>
        <w:rPr>
          <w:i/>
          <w:iCs/>
          <w:sz w:val="14"/>
          <w:szCs w:val="14"/>
          <w:lang w:eastAsia="ja-JP"/>
        </w:rPr>
        <w:t xml:space="preserve">       </w:t>
      </w:r>
      <w:r>
        <w:rPr>
          <w:i/>
          <w:iCs/>
          <w:lang w:eastAsia="ja-JP"/>
        </w:rPr>
        <w:t>For initial access, either long sequence based preamble or short sequence based preamble is configured in a RACH configuration</w:t>
      </w:r>
    </w:p>
    <w:p w14:paraId="059CA187" w14:textId="4ABD6352" w:rsidR="00CB7B8E" w:rsidRDefault="003B3C1C" w:rsidP="006329C7">
      <w:pPr>
        <w:spacing w:afterLines="50" w:after="156"/>
        <w:jc w:val="both"/>
        <w:rPr>
          <w:rFonts w:eastAsiaTheme="minorEastAsia"/>
          <w:lang w:eastAsia="zh-CN"/>
        </w:rPr>
      </w:pPr>
      <w:r w:rsidRPr="00A7534A">
        <w:rPr>
          <w:rFonts w:eastAsiaTheme="minorEastAsia" w:hint="eastAsia"/>
          <w:lang w:eastAsia="zh-CN"/>
        </w:rPr>
        <w:t>RACH preamble format to be used</w:t>
      </w:r>
      <w:r>
        <w:rPr>
          <w:rFonts w:eastAsiaTheme="minorEastAsia"/>
          <w:lang w:eastAsia="zh-CN"/>
        </w:rPr>
        <w:t xml:space="preserve"> by the user</w:t>
      </w:r>
      <w:r w:rsidRPr="00A7534A">
        <w:rPr>
          <w:rFonts w:eastAsiaTheme="minorEastAsia" w:hint="eastAsia"/>
          <w:lang w:eastAsia="zh-CN"/>
        </w:rPr>
        <w:t xml:space="preserve"> is indicated in RACH configuration. It should be clarified if the above agreement</w:t>
      </w:r>
      <w:r>
        <w:rPr>
          <w:rFonts w:eastAsiaTheme="minorEastAsia"/>
          <w:lang w:eastAsia="zh-CN"/>
        </w:rPr>
        <w:t>s</w:t>
      </w:r>
      <w:r w:rsidRPr="00A7534A">
        <w:rPr>
          <w:rFonts w:eastAsiaTheme="minorEastAsia" w:hint="eastAsia"/>
          <w:lang w:eastAsia="zh-CN"/>
        </w:rPr>
        <w:t xml:space="preserve"> means that there can be multiple RACH configuration</w:t>
      </w:r>
      <w:r>
        <w:rPr>
          <w:rFonts w:eastAsiaTheme="minorEastAsia"/>
          <w:lang w:eastAsia="zh-CN"/>
        </w:rPr>
        <w:t>s</w:t>
      </w:r>
      <w:r w:rsidRPr="00A7534A">
        <w:rPr>
          <w:rFonts w:eastAsiaTheme="minorEastAsia" w:hint="eastAsia"/>
          <w:lang w:eastAsia="zh-CN"/>
        </w:rPr>
        <w:t xml:space="preserve"> each with a different RACH preamble format (having different BW) on a given carrier and in this case </w:t>
      </w:r>
      <w:r>
        <w:rPr>
          <w:rFonts w:eastAsiaTheme="minorEastAsia"/>
          <w:lang w:eastAsia="zh-CN"/>
        </w:rPr>
        <w:t xml:space="preserve">a </w:t>
      </w:r>
      <w:r w:rsidRPr="00A7534A">
        <w:rPr>
          <w:rFonts w:eastAsiaTheme="minorEastAsia" w:hint="eastAsia"/>
          <w:lang w:eastAsia="zh-CN"/>
        </w:rPr>
        <w:t xml:space="preserve">UE will select the RACH configuration based on BW supported by it or not? </w:t>
      </w:r>
      <w:r>
        <w:rPr>
          <w:rFonts w:eastAsiaTheme="minorEastAsia"/>
          <w:lang w:eastAsia="zh-CN"/>
        </w:rPr>
        <w:t xml:space="preserve">This is because, the </w:t>
      </w:r>
      <w:r w:rsidR="00CB7B8E" w:rsidRPr="006329C7">
        <w:rPr>
          <w:rFonts w:eastAsiaTheme="minorEastAsia"/>
          <w:lang w:eastAsia="zh-CN"/>
        </w:rPr>
        <w:t xml:space="preserve">gNB does </w:t>
      </w:r>
      <w:r w:rsidR="004201E6" w:rsidRPr="00CB7B8E">
        <w:rPr>
          <w:rFonts w:eastAsiaTheme="minorEastAsia"/>
          <w:lang w:eastAsia="zh-CN"/>
        </w:rPr>
        <w:t>not</w:t>
      </w:r>
      <w:r w:rsidR="00CB7B8E" w:rsidRPr="006329C7">
        <w:rPr>
          <w:rFonts w:eastAsiaTheme="minorEastAsia"/>
          <w:lang w:eastAsia="zh-CN"/>
        </w:rPr>
        <w:t xml:space="preserve"> know the UE BW</w:t>
      </w:r>
      <w:r w:rsidR="004201E6">
        <w:rPr>
          <w:rFonts w:eastAsiaTheme="minorEastAsia"/>
          <w:lang w:eastAsia="zh-CN"/>
        </w:rPr>
        <w:t xml:space="preserve"> during the initial access stage</w:t>
      </w:r>
      <w:r>
        <w:rPr>
          <w:rFonts w:eastAsiaTheme="minorEastAsia"/>
          <w:lang w:eastAsia="zh-CN"/>
        </w:rPr>
        <w:t xml:space="preserve"> and hence </w:t>
      </w:r>
      <w:r w:rsidR="00CB7B8E" w:rsidRPr="006329C7">
        <w:rPr>
          <w:rFonts w:eastAsiaTheme="minorEastAsia"/>
          <w:lang w:eastAsia="zh-CN"/>
        </w:rPr>
        <w:t xml:space="preserve">it must ensure that the RACH configuration is such that the preamble format indicated i.e., length and SCS must fit within UE minimum BW. </w:t>
      </w:r>
      <w:r>
        <w:rPr>
          <w:rFonts w:eastAsiaTheme="minorEastAsia"/>
          <w:lang w:eastAsia="zh-CN"/>
        </w:rPr>
        <w:t xml:space="preserve">Hence, it is preferred that at least one single length and SCS for the preamble format alone is specified in the RACH configuration such that it fits within the UE minimum BW. We mention length, because, in order to support alignment with symbols and slots, formats such as </w:t>
      </w:r>
      <w:r w:rsidR="00C51736">
        <w:rPr>
          <w:rFonts w:eastAsiaTheme="minorEastAsia"/>
          <w:lang w:eastAsia="zh-CN"/>
        </w:rPr>
        <w:t>“</w:t>
      </w:r>
      <w:r>
        <w:rPr>
          <w:rFonts w:eastAsiaTheme="minorEastAsia"/>
          <w:lang w:eastAsia="zh-CN"/>
        </w:rPr>
        <w:t>AAAB</w:t>
      </w:r>
      <w:r w:rsidR="00C51736">
        <w:rPr>
          <w:rFonts w:eastAsiaTheme="minorEastAsia"/>
          <w:lang w:eastAsia="zh-CN"/>
        </w:rPr>
        <w:t>”</w:t>
      </w:r>
      <w:r>
        <w:rPr>
          <w:rFonts w:eastAsiaTheme="minorEastAsia"/>
          <w:lang w:eastAsia="zh-CN"/>
        </w:rPr>
        <w:t xml:space="preserve"> may be supported by the gNB and indicated to the UE. </w:t>
      </w:r>
    </w:p>
    <w:p w14:paraId="43312135" w14:textId="339FAC33" w:rsidR="003B3C1C" w:rsidRPr="006329C7" w:rsidRDefault="003B3C1C" w:rsidP="006329C7">
      <w:pPr>
        <w:spacing w:afterLines="50" w:after="156"/>
        <w:jc w:val="both"/>
        <w:rPr>
          <w:rFonts w:eastAsiaTheme="minorEastAsia"/>
          <w:b/>
          <w:i/>
          <w:lang w:eastAsia="zh-CN"/>
        </w:rPr>
      </w:pPr>
      <w:r w:rsidRPr="006329C7">
        <w:rPr>
          <w:rFonts w:eastAsiaTheme="minorEastAsia"/>
          <w:b/>
          <w:i/>
          <w:lang w:eastAsia="zh-CN"/>
        </w:rPr>
        <w:t xml:space="preserve">Proposal </w:t>
      </w:r>
      <w:r w:rsidR="006C4ECF">
        <w:rPr>
          <w:rFonts w:eastAsiaTheme="minorEastAsia" w:hint="eastAsia"/>
          <w:b/>
          <w:i/>
          <w:lang w:eastAsia="zh-CN"/>
        </w:rPr>
        <w:t>8</w:t>
      </w:r>
      <w:r w:rsidRPr="006329C7">
        <w:rPr>
          <w:rFonts w:eastAsiaTheme="minorEastAsia"/>
          <w:b/>
          <w:i/>
          <w:lang w:eastAsia="zh-CN"/>
        </w:rPr>
        <w:t>:</w:t>
      </w:r>
      <w:r>
        <w:rPr>
          <w:rFonts w:eastAsiaTheme="minorEastAsia"/>
          <w:b/>
          <w:i/>
          <w:lang w:eastAsia="zh-CN"/>
        </w:rPr>
        <w:t xml:space="preserve"> Support indication of only one preamble length and SCS </w:t>
      </w:r>
      <w:r w:rsidR="00AB30B7">
        <w:rPr>
          <w:rFonts w:eastAsiaTheme="minorEastAsia"/>
          <w:b/>
          <w:i/>
          <w:lang w:eastAsia="zh-CN"/>
        </w:rPr>
        <w:t xml:space="preserve">in the RACH configuration </w:t>
      </w:r>
      <w:r>
        <w:rPr>
          <w:rFonts w:eastAsiaTheme="minorEastAsia"/>
          <w:b/>
          <w:i/>
          <w:lang w:eastAsia="zh-CN"/>
        </w:rPr>
        <w:t xml:space="preserve">to ensure that Msg1 transmission is confined within UE minimum BW defined for the uplink. </w:t>
      </w:r>
      <w:r w:rsidR="00AB30B7">
        <w:rPr>
          <w:rFonts w:eastAsiaTheme="minorEastAsia"/>
          <w:b/>
          <w:i/>
          <w:lang w:eastAsia="zh-CN"/>
        </w:rPr>
        <w:t xml:space="preserve">Avoid UE autonomous selection of the RACH preamble formats to minimize gNB preamble detection complexity. </w:t>
      </w:r>
    </w:p>
    <w:p w14:paraId="13DA2E7E" w14:textId="41172878" w:rsidR="004F4339" w:rsidRDefault="004F4339" w:rsidP="004F4339">
      <w:pPr>
        <w:rPr>
          <w:rFonts w:eastAsia="Gulim"/>
          <w:b/>
          <w:bCs/>
        </w:rPr>
      </w:pPr>
      <w:r>
        <w:rPr>
          <w:b/>
          <w:bCs/>
        </w:rPr>
        <w:t>For Msg2:</w:t>
      </w:r>
    </w:p>
    <w:p w14:paraId="34365717" w14:textId="35834083" w:rsidR="004F4339" w:rsidRDefault="004F4339" w:rsidP="006329C7">
      <w:pPr>
        <w:spacing w:afterLines="50" w:after="156"/>
        <w:jc w:val="both"/>
        <w:rPr>
          <w:rFonts w:eastAsiaTheme="minorEastAsia"/>
          <w:lang w:eastAsia="zh-CN"/>
        </w:rPr>
      </w:pPr>
      <w:r w:rsidRPr="006329C7">
        <w:rPr>
          <w:rFonts w:eastAsiaTheme="minorEastAsia"/>
          <w:lang w:eastAsia="zh-CN"/>
        </w:rPr>
        <w:lastRenderedPageBreak/>
        <w:t>At least for initial access, RAR is carried in NR-PDSCH scheduled by NR-PDCCH in CORESET configured in RACH configuration. Furthermore, this CORE</w:t>
      </w:r>
      <w:r w:rsidR="00AB30B7">
        <w:rPr>
          <w:rFonts w:eastAsiaTheme="minorEastAsia"/>
          <w:lang w:eastAsia="zh-CN"/>
        </w:rPr>
        <w:t>SET need not be same as the RMSI</w:t>
      </w:r>
      <w:r w:rsidRPr="006329C7">
        <w:rPr>
          <w:rFonts w:eastAsiaTheme="minorEastAsia"/>
          <w:lang w:eastAsia="zh-CN"/>
        </w:rPr>
        <w:t xml:space="preserve"> CORESET. Hence, it must be agreed and clarified that this CORESET and also the PDSCH for RAR will be confined within UE minimum BW supported by all NR UEs. </w:t>
      </w:r>
    </w:p>
    <w:p w14:paraId="3C89D103" w14:textId="0F9DF37A" w:rsidR="003B3C1C" w:rsidRPr="00A7534A" w:rsidRDefault="003B3C1C" w:rsidP="00FF041D">
      <w:pPr>
        <w:spacing w:afterLines="50" w:after="156"/>
        <w:jc w:val="both"/>
        <w:rPr>
          <w:rFonts w:eastAsiaTheme="minorEastAsia"/>
          <w:b/>
          <w:i/>
          <w:lang w:eastAsia="zh-CN"/>
        </w:rPr>
      </w:pPr>
      <w:r w:rsidRPr="00A7534A">
        <w:rPr>
          <w:rFonts w:eastAsiaTheme="minorEastAsia"/>
          <w:b/>
          <w:i/>
          <w:lang w:eastAsia="zh-CN"/>
        </w:rPr>
        <w:t xml:space="preserve">Proposal </w:t>
      </w:r>
      <w:r w:rsidR="006C4ECF">
        <w:rPr>
          <w:rFonts w:eastAsiaTheme="minorEastAsia" w:hint="eastAsia"/>
          <w:b/>
          <w:i/>
          <w:lang w:eastAsia="zh-CN"/>
        </w:rPr>
        <w:t>9</w:t>
      </w:r>
      <w:r w:rsidRPr="00A7534A">
        <w:rPr>
          <w:rFonts w:eastAsiaTheme="minorEastAsia"/>
          <w:b/>
          <w:i/>
          <w:lang w:eastAsia="zh-CN"/>
        </w:rPr>
        <w:t>:</w:t>
      </w:r>
      <w:r>
        <w:rPr>
          <w:rFonts w:eastAsiaTheme="minorEastAsia"/>
          <w:b/>
          <w:i/>
          <w:lang w:eastAsia="zh-CN"/>
        </w:rPr>
        <w:t xml:space="preserve"> </w:t>
      </w:r>
      <w:r w:rsidR="00AB30B7">
        <w:rPr>
          <w:rFonts w:eastAsiaTheme="minorEastAsia"/>
          <w:b/>
          <w:i/>
          <w:lang w:eastAsia="zh-CN"/>
        </w:rPr>
        <w:t xml:space="preserve">Confirm that the RAR CORESET (if it is different from RMSI CORESET) and the PDSCH for RAR will be confined within UE minimum BW. </w:t>
      </w:r>
    </w:p>
    <w:p w14:paraId="580DC435" w14:textId="77777777" w:rsidR="004F4339" w:rsidRDefault="004F4339" w:rsidP="004F4339">
      <w:pPr>
        <w:rPr>
          <w:rFonts w:eastAsia="Gulim"/>
          <w:b/>
          <w:bCs/>
        </w:rPr>
      </w:pPr>
      <w:r>
        <w:rPr>
          <w:b/>
          <w:bCs/>
        </w:rPr>
        <w:t>For Msg3:</w:t>
      </w:r>
    </w:p>
    <w:p w14:paraId="232D17BF" w14:textId="00C378BC" w:rsidR="004F4339" w:rsidRPr="006329C7" w:rsidRDefault="004F4339" w:rsidP="006329C7">
      <w:pPr>
        <w:spacing w:afterLines="50" w:after="156"/>
        <w:jc w:val="both"/>
        <w:rPr>
          <w:rFonts w:eastAsiaTheme="minorEastAsia"/>
          <w:lang w:eastAsia="zh-CN"/>
        </w:rPr>
      </w:pPr>
      <w:r w:rsidRPr="006329C7">
        <w:rPr>
          <w:rFonts w:eastAsiaTheme="minorEastAsia"/>
          <w:lang w:eastAsia="zh-CN"/>
        </w:rPr>
        <w:t xml:space="preserve">For Msg3 retransmission UE needs to monitor NR-PDCCH for UL grant. In this case the CORESET is used by UE for monitoring PDCCH is </w:t>
      </w:r>
    </w:p>
    <w:p w14:paraId="13F4C2D8" w14:textId="77777777" w:rsidR="004F4339" w:rsidRPr="006329C7" w:rsidRDefault="004F4339" w:rsidP="006329C7">
      <w:pPr>
        <w:spacing w:afterLines="50" w:after="156"/>
        <w:jc w:val="both"/>
        <w:rPr>
          <w:rFonts w:eastAsiaTheme="minorEastAsia"/>
          <w:lang w:eastAsia="zh-CN"/>
        </w:rPr>
      </w:pPr>
      <w:r w:rsidRPr="006329C7">
        <w:rPr>
          <w:rFonts w:eastAsiaTheme="minorEastAsia"/>
          <w:lang w:eastAsia="zh-CN"/>
        </w:rPr>
        <w:t>a)     Same as the CORESET used for RAR</w:t>
      </w:r>
    </w:p>
    <w:p w14:paraId="2FE3A4BF" w14:textId="77777777" w:rsidR="004F4339" w:rsidRPr="006329C7" w:rsidRDefault="004F4339" w:rsidP="006329C7">
      <w:pPr>
        <w:spacing w:afterLines="50" w:after="156"/>
        <w:jc w:val="both"/>
        <w:rPr>
          <w:rFonts w:eastAsiaTheme="minorEastAsia"/>
          <w:lang w:eastAsia="zh-CN"/>
        </w:rPr>
      </w:pPr>
      <w:r w:rsidRPr="006329C7">
        <w:rPr>
          <w:rFonts w:eastAsiaTheme="minorEastAsia"/>
          <w:lang w:eastAsia="zh-CN"/>
        </w:rPr>
        <w:t>b)    CORESET is configured in RAR</w:t>
      </w:r>
    </w:p>
    <w:p w14:paraId="4B3409C7" w14:textId="7C0C0EA4" w:rsidR="004F4339" w:rsidRDefault="004F4339" w:rsidP="006329C7">
      <w:pPr>
        <w:spacing w:afterLines="50" w:after="156"/>
        <w:jc w:val="both"/>
        <w:rPr>
          <w:rFonts w:eastAsiaTheme="minorEastAsia"/>
          <w:lang w:eastAsia="zh-CN"/>
        </w:rPr>
      </w:pPr>
      <w:r w:rsidRPr="006329C7">
        <w:rPr>
          <w:rFonts w:eastAsiaTheme="minorEastAsia"/>
          <w:lang w:eastAsia="zh-CN"/>
        </w:rPr>
        <w:t>I</w:t>
      </w:r>
      <w:r>
        <w:rPr>
          <w:rFonts w:eastAsiaTheme="minorEastAsia"/>
          <w:lang w:eastAsia="zh-CN"/>
        </w:rPr>
        <w:t xml:space="preserve">rrespective of either options, </w:t>
      </w:r>
      <w:r w:rsidRPr="006329C7">
        <w:rPr>
          <w:rFonts w:eastAsiaTheme="minorEastAsia"/>
          <w:lang w:eastAsia="zh-CN"/>
        </w:rPr>
        <w:t xml:space="preserve">the Bandwidth for this CORESET should be confined within the UE minimum bandwidth for the given frequency band. Furthermore, the BW for PUSCH used in Msg3 should also be clarified to be confined within UE minimum BW. </w:t>
      </w:r>
    </w:p>
    <w:p w14:paraId="32AA4F7D" w14:textId="399245B8" w:rsidR="00AB30B7" w:rsidRPr="006329C7" w:rsidRDefault="00AB30B7" w:rsidP="006329C7">
      <w:pPr>
        <w:spacing w:afterLines="50" w:after="156"/>
        <w:jc w:val="both"/>
        <w:rPr>
          <w:rFonts w:eastAsiaTheme="minorEastAsia"/>
          <w:lang w:eastAsia="zh-CN"/>
        </w:rPr>
      </w:pPr>
      <w:r w:rsidRPr="00A7534A">
        <w:rPr>
          <w:rFonts w:eastAsiaTheme="minorEastAsia"/>
          <w:b/>
          <w:i/>
          <w:lang w:eastAsia="zh-CN"/>
        </w:rPr>
        <w:t xml:space="preserve">Proposal </w:t>
      </w:r>
      <w:r w:rsidR="006C4ECF">
        <w:rPr>
          <w:rFonts w:eastAsiaTheme="minorEastAsia" w:hint="eastAsia"/>
          <w:b/>
          <w:i/>
          <w:lang w:eastAsia="zh-CN"/>
        </w:rPr>
        <w:t>10</w:t>
      </w:r>
      <w:r w:rsidRPr="00A7534A">
        <w:rPr>
          <w:rFonts w:eastAsiaTheme="minorEastAsia"/>
          <w:b/>
          <w:i/>
          <w:lang w:eastAsia="zh-CN"/>
        </w:rPr>
        <w:t>:</w:t>
      </w:r>
      <w:r>
        <w:rPr>
          <w:rFonts w:eastAsiaTheme="minorEastAsia"/>
          <w:b/>
          <w:i/>
          <w:lang w:eastAsia="zh-CN"/>
        </w:rPr>
        <w:t xml:space="preserve"> Confirm that the CORESET for monitoring the PDCCH for Msg3 retx is same as the RAR CORESET. </w:t>
      </w:r>
    </w:p>
    <w:p w14:paraId="1E30C0B3" w14:textId="77777777" w:rsidR="004F4339" w:rsidRDefault="004F4339" w:rsidP="004F4339">
      <w:pPr>
        <w:rPr>
          <w:rFonts w:eastAsia="Gulim"/>
          <w:b/>
          <w:bCs/>
        </w:rPr>
      </w:pPr>
      <w:r>
        <w:rPr>
          <w:b/>
          <w:bCs/>
        </w:rPr>
        <w:t>For Msg4:</w:t>
      </w:r>
    </w:p>
    <w:p w14:paraId="4F5D50B1" w14:textId="77777777" w:rsidR="004F4339" w:rsidRPr="006329C7" w:rsidRDefault="004F4339" w:rsidP="006329C7">
      <w:pPr>
        <w:spacing w:afterLines="50" w:after="156"/>
        <w:jc w:val="both"/>
        <w:rPr>
          <w:rFonts w:eastAsiaTheme="minorEastAsia"/>
          <w:lang w:eastAsia="zh-CN"/>
        </w:rPr>
      </w:pPr>
      <w:r w:rsidRPr="006329C7">
        <w:rPr>
          <w:rFonts w:eastAsiaTheme="minorEastAsia"/>
          <w:lang w:eastAsia="zh-CN"/>
        </w:rPr>
        <w:t xml:space="preserve">For Msg4 reception UE needs to monitor NR-PDCCH. In this case the CORESET used by UE for monitoring PDCCH is </w:t>
      </w:r>
    </w:p>
    <w:p w14:paraId="49ED82F2" w14:textId="77777777" w:rsidR="004F4339" w:rsidRPr="006329C7" w:rsidRDefault="004F4339" w:rsidP="006329C7">
      <w:pPr>
        <w:spacing w:afterLines="50" w:after="156"/>
        <w:jc w:val="both"/>
        <w:rPr>
          <w:rFonts w:eastAsiaTheme="minorEastAsia"/>
          <w:lang w:eastAsia="zh-CN"/>
        </w:rPr>
      </w:pPr>
      <w:r w:rsidRPr="006329C7">
        <w:rPr>
          <w:rFonts w:eastAsiaTheme="minorEastAsia"/>
          <w:lang w:eastAsia="zh-CN"/>
        </w:rPr>
        <w:t>a)     Same as the CORESET used for RAR</w:t>
      </w:r>
    </w:p>
    <w:p w14:paraId="37C5664A" w14:textId="77777777" w:rsidR="004F4339" w:rsidRPr="006329C7" w:rsidRDefault="004F4339" w:rsidP="006329C7">
      <w:pPr>
        <w:spacing w:afterLines="50" w:after="156"/>
        <w:jc w:val="both"/>
        <w:rPr>
          <w:rFonts w:eastAsiaTheme="minorEastAsia"/>
          <w:lang w:eastAsia="zh-CN"/>
        </w:rPr>
      </w:pPr>
      <w:r w:rsidRPr="006329C7">
        <w:rPr>
          <w:rFonts w:eastAsiaTheme="minorEastAsia"/>
          <w:lang w:eastAsia="zh-CN"/>
        </w:rPr>
        <w:t>b)    CORESET is configured in RAR separately from Msg3</w:t>
      </w:r>
    </w:p>
    <w:p w14:paraId="2AF1FFB3" w14:textId="77777777" w:rsidR="004F4339" w:rsidRPr="006329C7" w:rsidRDefault="004F4339" w:rsidP="006329C7">
      <w:pPr>
        <w:spacing w:afterLines="50" w:after="156"/>
        <w:jc w:val="both"/>
        <w:rPr>
          <w:rFonts w:eastAsiaTheme="minorEastAsia"/>
          <w:lang w:eastAsia="zh-CN"/>
        </w:rPr>
      </w:pPr>
      <w:r w:rsidRPr="006329C7">
        <w:rPr>
          <w:rFonts w:eastAsiaTheme="minorEastAsia"/>
          <w:lang w:eastAsia="zh-CN"/>
        </w:rPr>
        <w:t>c)     CORESET used for Msg3 and configured by RAR</w:t>
      </w:r>
    </w:p>
    <w:p w14:paraId="20EB2F33" w14:textId="77777777" w:rsidR="004F4339" w:rsidRPr="006329C7" w:rsidRDefault="004F4339" w:rsidP="006329C7">
      <w:pPr>
        <w:spacing w:afterLines="50" w:after="156"/>
        <w:jc w:val="both"/>
        <w:rPr>
          <w:rFonts w:eastAsiaTheme="minorEastAsia"/>
          <w:lang w:eastAsia="zh-CN"/>
        </w:rPr>
      </w:pPr>
      <w:r w:rsidRPr="006329C7">
        <w:rPr>
          <w:rFonts w:eastAsiaTheme="minorEastAsia"/>
          <w:lang w:eastAsia="zh-CN"/>
        </w:rPr>
        <w:t xml:space="preserve">Irrespective of these options, the Bandwidth for CORESET should be confined within the UE minimum bandwidth for the given frequency band. Furthermore, the bandwidth for NR-PDSCH (for Msg4) is </w:t>
      </w:r>
    </w:p>
    <w:p w14:paraId="797E81B4" w14:textId="77777777" w:rsidR="004F4339" w:rsidRPr="006329C7" w:rsidRDefault="004F4339" w:rsidP="006329C7">
      <w:pPr>
        <w:spacing w:afterLines="50" w:after="156"/>
        <w:jc w:val="both"/>
        <w:rPr>
          <w:rFonts w:eastAsiaTheme="minorEastAsia"/>
          <w:lang w:eastAsia="zh-CN"/>
        </w:rPr>
      </w:pPr>
      <w:r w:rsidRPr="006329C7">
        <w:rPr>
          <w:rFonts w:eastAsiaTheme="minorEastAsia" w:hint="eastAsia"/>
          <w:lang w:eastAsia="zh-CN"/>
        </w:rPr>
        <w:t>                        </w:t>
      </w:r>
      <w:r w:rsidRPr="006329C7">
        <w:rPr>
          <w:rFonts w:eastAsiaTheme="minorEastAsia"/>
          <w:lang w:eastAsia="zh-CN"/>
        </w:rPr>
        <w:t xml:space="preserve"> i.         Bandwidth for NR-PDSCH (for Msg4) should be confined within the UE minimum bandwidth for the given frequency band. </w:t>
      </w:r>
    </w:p>
    <w:p w14:paraId="0542CFDA" w14:textId="77777777" w:rsidR="004F4339" w:rsidRPr="006329C7" w:rsidRDefault="004F4339" w:rsidP="006329C7">
      <w:pPr>
        <w:spacing w:afterLines="50" w:after="156"/>
        <w:jc w:val="both"/>
        <w:rPr>
          <w:rFonts w:eastAsiaTheme="minorEastAsia"/>
          <w:lang w:eastAsia="zh-CN"/>
        </w:rPr>
      </w:pPr>
      <w:r w:rsidRPr="006329C7">
        <w:rPr>
          <w:rFonts w:eastAsiaTheme="minorEastAsia" w:hint="eastAsia"/>
          <w:lang w:eastAsia="zh-CN"/>
        </w:rPr>
        <w:t>                       </w:t>
      </w:r>
      <w:r w:rsidRPr="006329C7">
        <w:rPr>
          <w:rFonts w:eastAsiaTheme="minorEastAsia"/>
          <w:lang w:eastAsia="zh-CN"/>
        </w:rPr>
        <w:t xml:space="preserve"> ii.         Bandwidth for NR-PDSCH (for Msg4) should be confined within the UE supported bandwidth wherein UE supported bandwidth can be indicated in Msg3.</w:t>
      </w:r>
    </w:p>
    <w:p w14:paraId="58580856" w14:textId="3B8978BD" w:rsidR="00AB30B7" w:rsidRPr="00A7534A" w:rsidRDefault="00AB30B7" w:rsidP="00FF041D">
      <w:pPr>
        <w:spacing w:afterLines="50" w:after="156"/>
        <w:jc w:val="both"/>
        <w:rPr>
          <w:rFonts w:eastAsiaTheme="minorEastAsia"/>
          <w:lang w:eastAsia="zh-CN"/>
        </w:rPr>
      </w:pPr>
      <w:r w:rsidRPr="00A7534A">
        <w:rPr>
          <w:rFonts w:eastAsiaTheme="minorEastAsia"/>
          <w:b/>
          <w:i/>
          <w:lang w:eastAsia="zh-CN"/>
        </w:rPr>
        <w:t xml:space="preserve">Proposal </w:t>
      </w:r>
      <w:r w:rsidR="006C4ECF">
        <w:rPr>
          <w:rFonts w:eastAsiaTheme="minorEastAsia" w:hint="eastAsia"/>
          <w:b/>
          <w:i/>
          <w:lang w:eastAsia="zh-CN"/>
        </w:rPr>
        <w:t>11</w:t>
      </w:r>
      <w:r w:rsidRPr="00A7534A">
        <w:rPr>
          <w:rFonts w:eastAsiaTheme="minorEastAsia"/>
          <w:b/>
          <w:i/>
          <w:lang w:eastAsia="zh-CN"/>
        </w:rPr>
        <w:t>:</w:t>
      </w:r>
      <w:r>
        <w:rPr>
          <w:rFonts w:eastAsiaTheme="minorEastAsia"/>
          <w:b/>
          <w:i/>
          <w:lang w:eastAsia="zh-CN"/>
        </w:rPr>
        <w:t xml:space="preserve"> Confirm that the CORESET for monitoring the </w:t>
      </w:r>
      <w:r w:rsidR="007F2829">
        <w:rPr>
          <w:rFonts w:eastAsiaTheme="minorEastAsia"/>
          <w:b/>
          <w:i/>
          <w:lang w:eastAsia="zh-CN"/>
        </w:rPr>
        <w:t>Msg4 reception is same as the RAR CORESET. Also confirm that the PDSCH for Msg4 is</w:t>
      </w:r>
      <w:r w:rsidR="00256C6B">
        <w:rPr>
          <w:rFonts w:eastAsiaTheme="minorEastAsia"/>
          <w:b/>
          <w:i/>
          <w:lang w:eastAsia="zh-CN"/>
        </w:rPr>
        <w:t xml:space="preserve"> confined within UE minimum BW. </w:t>
      </w:r>
      <w:r>
        <w:rPr>
          <w:rFonts w:eastAsiaTheme="minorEastAsia"/>
          <w:b/>
          <w:i/>
          <w:lang w:eastAsia="zh-CN"/>
        </w:rPr>
        <w:t xml:space="preserve">  </w:t>
      </w:r>
    </w:p>
    <w:p w14:paraId="6E2794B3" w14:textId="7F5110FA" w:rsidR="00882544" w:rsidRDefault="00882544" w:rsidP="00141555">
      <w:pPr>
        <w:pStyle w:val="Heading2"/>
        <w:keepLines w:val="0"/>
        <w:tabs>
          <w:tab w:val="num" w:pos="576"/>
        </w:tabs>
        <w:autoSpaceDE w:val="0"/>
        <w:autoSpaceDN w:val="0"/>
        <w:adjustRightInd w:val="0"/>
        <w:snapToGrid w:val="0"/>
        <w:spacing w:before="360" w:after="120"/>
        <w:ind w:left="578" w:hanging="578"/>
        <w:jc w:val="both"/>
        <w:rPr>
          <w:rFonts w:ascii="Times New Roman" w:eastAsiaTheme="minorEastAsia" w:hAnsi="Times New Roman"/>
          <w:b/>
          <w:color w:val="000000"/>
          <w:sz w:val="21"/>
          <w:lang w:val="en-US" w:eastAsia="zh-CN"/>
        </w:rPr>
      </w:pPr>
      <w:bookmarkStart w:id="1" w:name="OLE_LINK1"/>
      <w:r>
        <w:rPr>
          <w:rFonts w:ascii="Times New Roman" w:eastAsiaTheme="minorEastAsia" w:hAnsi="Times New Roman" w:hint="eastAsia"/>
          <w:b/>
          <w:color w:val="000000"/>
          <w:sz w:val="21"/>
          <w:lang w:val="en-US" w:eastAsia="zh-CN"/>
        </w:rPr>
        <w:t xml:space="preserve">Msg3 power control </w:t>
      </w:r>
    </w:p>
    <w:p w14:paraId="76DFC7FC" w14:textId="2E2DBCCB" w:rsidR="00A911B1" w:rsidRPr="006329C7" w:rsidRDefault="00A911B1" w:rsidP="006329C7">
      <w:pPr>
        <w:rPr>
          <w:lang w:eastAsia="zh-CN"/>
        </w:rPr>
      </w:pPr>
      <w:r>
        <w:rPr>
          <w:lang w:val="en-GB" w:eastAsia="zh-CN"/>
        </w:rPr>
        <w:t xml:space="preserve">Msg3 is sent using the UL-SCH and the necessary parameters for this transmission are obtained from the RAR and higher layers. </w:t>
      </w:r>
      <w:r w:rsidRPr="00E01C90">
        <w:rPr>
          <w:lang w:val="en-GB" w:eastAsia="zh-CN"/>
        </w:rPr>
        <w:t>In LTE, Tx power of msg3 is based on the Tx power of previously transmitted preamble and a parameter "deltaPreambleMsg3” signalled from system information.</w:t>
      </w:r>
      <w:r>
        <w:rPr>
          <w:lang w:val="en-GB" w:eastAsia="zh-CN"/>
        </w:rPr>
        <w:t xml:space="preserve"> With the introduction of beam forming some changes may be expected for the case of Msg3 power control. More details about this can be found in our companion contribution [5]. </w:t>
      </w:r>
    </w:p>
    <w:bookmarkEnd w:id="1"/>
    <w:p w14:paraId="586E2DF3" w14:textId="4C762D14" w:rsidR="005348FD" w:rsidRPr="00E4225E" w:rsidRDefault="005579C9" w:rsidP="00141555">
      <w:pPr>
        <w:pStyle w:val="Heading2"/>
        <w:keepLines w:val="0"/>
        <w:tabs>
          <w:tab w:val="num" w:pos="576"/>
        </w:tabs>
        <w:autoSpaceDE w:val="0"/>
        <w:autoSpaceDN w:val="0"/>
        <w:adjustRightInd w:val="0"/>
        <w:snapToGrid w:val="0"/>
        <w:spacing w:before="360" w:after="120"/>
        <w:ind w:left="578" w:hanging="578"/>
        <w:jc w:val="both"/>
        <w:rPr>
          <w:rFonts w:ascii="Times New Roman" w:eastAsiaTheme="minorEastAsia" w:hAnsi="Times New Roman"/>
          <w:b/>
          <w:color w:val="000000"/>
          <w:sz w:val="20"/>
          <w:lang w:val="en-US" w:eastAsia="zh-CN"/>
        </w:rPr>
      </w:pPr>
      <w:r w:rsidRPr="00E4225E">
        <w:rPr>
          <w:rFonts w:ascii="Times New Roman" w:eastAsiaTheme="minorEastAsia" w:hAnsi="Times New Roman" w:hint="eastAsia"/>
          <w:b/>
          <w:color w:val="000000"/>
          <w:sz w:val="20"/>
          <w:lang w:val="en-US" w:eastAsia="zh-CN"/>
        </w:rPr>
        <w:lastRenderedPageBreak/>
        <w:t>Beam management related discussion</w:t>
      </w:r>
    </w:p>
    <w:p w14:paraId="06BAEC25" w14:textId="0629AACB" w:rsidR="00F47C80" w:rsidRPr="009B30ED" w:rsidRDefault="00873F33" w:rsidP="00141555">
      <w:pPr>
        <w:pStyle w:val="ListParagraph"/>
        <w:ind w:firstLineChars="0" w:firstLine="0"/>
        <w:jc w:val="both"/>
        <w:rPr>
          <w:rFonts w:eastAsiaTheme="minorEastAsia"/>
          <w:color w:val="000000"/>
          <w:lang w:eastAsia="zh-CN"/>
        </w:rPr>
      </w:pPr>
      <w:r>
        <w:rPr>
          <w:rFonts w:eastAsiaTheme="minorEastAsia"/>
          <w:color w:val="000000"/>
          <w:lang w:eastAsia="zh-CN"/>
        </w:rPr>
        <w:t>D</w:t>
      </w:r>
      <w:r>
        <w:rPr>
          <w:rFonts w:eastAsiaTheme="minorEastAsia" w:hint="eastAsia"/>
          <w:color w:val="000000"/>
          <w:lang w:eastAsia="zh-CN"/>
        </w:rPr>
        <w:t>uring last meeting, some beam refinement/</w:t>
      </w:r>
      <w:r>
        <w:rPr>
          <w:rFonts w:eastAsiaTheme="minorEastAsia"/>
          <w:color w:val="000000"/>
          <w:lang w:eastAsia="zh-CN"/>
        </w:rPr>
        <w:t>management</w:t>
      </w:r>
      <w:r>
        <w:rPr>
          <w:rFonts w:eastAsiaTheme="minorEastAsia" w:hint="eastAsia"/>
          <w:color w:val="000000"/>
          <w:lang w:eastAsia="zh-CN"/>
        </w:rPr>
        <w:t xml:space="preserve"> related topics are raised, e.g., the beam refinement during msg. 2 and reporting DL tx beam during msg. 3 etc. In the following two subsections, the related discussions are given.</w:t>
      </w:r>
    </w:p>
    <w:p w14:paraId="6CAC35EC" w14:textId="4697D06F" w:rsidR="005579C9" w:rsidRPr="00E4225E" w:rsidRDefault="005579C9" w:rsidP="00141555">
      <w:pPr>
        <w:pStyle w:val="Heading3"/>
        <w:tabs>
          <w:tab w:val="num" w:pos="1146"/>
        </w:tabs>
        <w:ind w:left="1146"/>
        <w:jc w:val="both"/>
        <w:rPr>
          <w:rFonts w:ascii="Times New Roman" w:eastAsiaTheme="minorEastAsia" w:hAnsi="Times New Roman"/>
          <w:b/>
          <w:color w:val="000000"/>
          <w:sz w:val="20"/>
          <w:lang w:val="en-US" w:eastAsia="zh-CN"/>
        </w:rPr>
      </w:pPr>
      <w:r w:rsidRPr="00350F77">
        <w:rPr>
          <w:rFonts w:ascii="Times New Roman" w:eastAsiaTheme="minorEastAsia" w:hAnsi="Times New Roman"/>
          <w:b/>
          <w:color w:val="000000"/>
          <w:sz w:val="20"/>
          <w:lang w:val="en-US" w:eastAsia="zh-CN"/>
        </w:rPr>
        <w:t>Beam refinement/management during RACH procedure</w:t>
      </w:r>
    </w:p>
    <w:p w14:paraId="5AB81C0E" w14:textId="166F0BE0" w:rsidR="00FD5B76" w:rsidRDefault="00FD5B76">
      <w:pPr>
        <w:jc w:val="both"/>
        <w:rPr>
          <w:rFonts w:eastAsiaTheme="minorEastAsia"/>
          <w:lang w:eastAsia="zh-CN"/>
        </w:rPr>
      </w:pPr>
      <w:r>
        <w:rPr>
          <w:lang w:eastAsia="zh-CN"/>
        </w:rPr>
        <w:t>In RAN1#88bis, beam refinement during RACH procedures were suggested to improve the initial access RACH procedures and ensuing data transmissions. For example, P2 procedure during Msg2 and/or Msg4 is suggested. It is clear that the beam refinement during Msg4 does not provide any additional benefits as opposed to performing P2 procedure post Msg4 contention resolution i.e., when the UE is in connected mode. The beam refinement during Msg2 may not be beneficial due to the following reasons – the RAR received may not even be intended for the UE (due to Msg1 preamble collision or if the preamble is chosen by another UE etc.) and yet it performs P2 procedure which increases the power consumption of the UE. Furthermore, the timeline needed for Msg2 may increase depending on the TXRUs and the number of beams that must be supported in this P2 procedure</w:t>
      </w:r>
      <w:r>
        <w:rPr>
          <w:rFonts w:eastAsiaTheme="minorEastAsia" w:hint="eastAsia"/>
          <w:lang w:eastAsia="zh-CN"/>
        </w:rPr>
        <w:t>, so that the access delay will be increased as well</w:t>
      </w:r>
      <w:r>
        <w:rPr>
          <w:lang w:eastAsia="zh-CN"/>
        </w:rPr>
        <w:t xml:space="preserve">. Hence, it </w:t>
      </w:r>
      <w:r>
        <w:rPr>
          <w:rFonts w:eastAsiaTheme="minorEastAsia" w:hint="eastAsia"/>
          <w:lang w:eastAsia="zh-CN"/>
        </w:rPr>
        <w:t xml:space="preserve">could be seen that conducting beam refinement/management in RACH procedure is costly (requiring UE to read more </w:t>
      </w:r>
      <w:r>
        <w:rPr>
          <w:rFonts w:eastAsiaTheme="minorEastAsia"/>
          <w:lang w:eastAsia="zh-CN"/>
        </w:rPr>
        <w:t>configuration</w:t>
      </w:r>
      <w:r>
        <w:rPr>
          <w:rFonts w:eastAsiaTheme="minorEastAsia" w:hint="eastAsia"/>
          <w:lang w:eastAsia="zh-CN"/>
        </w:rPr>
        <w:t xml:space="preserve">s, do more measurements when it may not be even connected) but without clear </w:t>
      </w:r>
      <w:r w:rsidR="009F3783">
        <w:rPr>
          <w:rFonts w:eastAsiaTheme="minorEastAsia"/>
          <w:lang w:eastAsia="zh-CN"/>
        </w:rPr>
        <w:t>benefits</w:t>
      </w:r>
      <w:r>
        <w:rPr>
          <w:rFonts w:eastAsiaTheme="minorEastAsia" w:hint="eastAsia"/>
          <w:lang w:eastAsia="zh-CN"/>
        </w:rPr>
        <w:t xml:space="preserve">. It </w:t>
      </w:r>
      <w:r>
        <w:rPr>
          <w:lang w:eastAsia="zh-CN"/>
        </w:rPr>
        <w:t xml:space="preserve">seems beneficial and more robust if the beam management procedures are performed after the RACH procedure is successful and the UE is in connected mode. </w:t>
      </w:r>
    </w:p>
    <w:p w14:paraId="30E150D1" w14:textId="5F26E012" w:rsidR="008B25E0" w:rsidRPr="008B25E0" w:rsidRDefault="008B25E0">
      <w:pPr>
        <w:jc w:val="both"/>
        <w:rPr>
          <w:rFonts w:eastAsiaTheme="minorEastAsia"/>
          <w:lang w:eastAsia="zh-CN"/>
        </w:rPr>
      </w:pPr>
      <w:r w:rsidRPr="003A7B84">
        <w:rPr>
          <w:lang w:eastAsia="zh-CN"/>
        </w:rPr>
        <w:t xml:space="preserve">For contention-free RACH case, which is typically 2-step procedure, </w:t>
      </w:r>
      <w:r>
        <w:rPr>
          <w:lang w:eastAsia="zh-CN"/>
        </w:rPr>
        <w:t>it is not clear</w:t>
      </w:r>
      <w:r w:rsidRPr="003A7B84">
        <w:rPr>
          <w:lang w:eastAsia="zh-CN"/>
        </w:rPr>
        <w:t xml:space="preserve"> </w:t>
      </w:r>
      <w:r>
        <w:rPr>
          <w:rFonts w:eastAsiaTheme="minorEastAsia" w:hint="eastAsia"/>
          <w:lang w:eastAsia="zh-CN"/>
        </w:rPr>
        <w:t>how the</w:t>
      </w:r>
      <w:r w:rsidRPr="003A7B84">
        <w:rPr>
          <w:lang w:eastAsia="zh-CN"/>
        </w:rPr>
        <w:t xml:space="preserve"> beam refinement in Msg2 is any beneficial than beam refinement after Msg2. </w:t>
      </w:r>
      <w:r w:rsidR="00A220C4">
        <w:rPr>
          <w:lang w:eastAsia="zh-CN"/>
        </w:rPr>
        <w:t>Furthermore, considering the fact that CSI-RS (or narrow beam) based RACH procedure is supported,</w:t>
      </w:r>
      <w:r w:rsidR="003A4DBC">
        <w:rPr>
          <w:lang w:eastAsia="zh-CN"/>
        </w:rPr>
        <w:t xml:space="preserve"> and the UE can immediately identify the best high-gain/narrow beam to use for data transmission immediately after the RACH procedure,</w:t>
      </w:r>
      <w:r w:rsidR="00A220C4">
        <w:rPr>
          <w:lang w:eastAsia="zh-CN"/>
        </w:rPr>
        <w:t xml:space="preserve"> we do not see the need for beam refinement. </w:t>
      </w:r>
    </w:p>
    <w:p w14:paraId="16B7F0F4" w14:textId="23E9BCC9" w:rsidR="008B25E0" w:rsidRDefault="00344E94">
      <w:pPr>
        <w:jc w:val="both"/>
        <w:rPr>
          <w:b/>
          <w:i/>
          <w:lang w:eastAsia="zh-CN"/>
        </w:rPr>
      </w:pPr>
      <w:r>
        <w:rPr>
          <w:rFonts w:eastAsiaTheme="minorEastAsia"/>
          <w:b/>
          <w:i/>
          <w:lang w:eastAsia="zh-CN"/>
        </w:rPr>
        <w:t>Proposal</w:t>
      </w:r>
      <w:r w:rsidR="0094376F">
        <w:rPr>
          <w:rFonts w:eastAsiaTheme="minorEastAsia" w:hint="eastAsia"/>
          <w:b/>
          <w:i/>
          <w:lang w:eastAsia="zh-CN"/>
        </w:rPr>
        <w:t xml:space="preserve"> </w:t>
      </w:r>
      <w:r w:rsidR="006C4ECF">
        <w:rPr>
          <w:rFonts w:eastAsiaTheme="minorEastAsia" w:hint="eastAsia"/>
          <w:b/>
          <w:i/>
          <w:lang w:eastAsia="zh-CN"/>
        </w:rPr>
        <w:t>12</w:t>
      </w:r>
      <w:r>
        <w:rPr>
          <w:rFonts w:eastAsiaTheme="minorEastAsia"/>
          <w:b/>
          <w:i/>
          <w:lang w:eastAsia="zh-CN"/>
        </w:rPr>
        <w:t xml:space="preserve">: </w:t>
      </w:r>
      <w:r w:rsidR="00AC1879">
        <w:rPr>
          <w:rFonts w:eastAsiaTheme="minorEastAsia" w:hint="eastAsia"/>
          <w:b/>
          <w:i/>
          <w:lang w:eastAsia="zh-CN"/>
        </w:rPr>
        <w:t>NR d</w:t>
      </w:r>
      <w:r w:rsidR="00AC1879">
        <w:rPr>
          <w:rFonts w:eastAsiaTheme="minorEastAsia"/>
          <w:b/>
          <w:i/>
          <w:lang w:eastAsia="zh-CN"/>
        </w:rPr>
        <w:t>o</w:t>
      </w:r>
      <w:r w:rsidR="00AC1879">
        <w:rPr>
          <w:rFonts w:eastAsiaTheme="minorEastAsia" w:hint="eastAsia"/>
          <w:b/>
          <w:i/>
          <w:lang w:eastAsia="zh-CN"/>
        </w:rPr>
        <w:t>es</w:t>
      </w:r>
      <w:r w:rsidR="00AC1879">
        <w:rPr>
          <w:rFonts w:eastAsiaTheme="minorEastAsia"/>
          <w:b/>
          <w:i/>
          <w:lang w:eastAsia="zh-CN"/>
        </w:rPr>
        <w:t xml:space="preserve"> </w:t>
      </w:r>
      <w:r>
        <w:rPr>
          <w:rFonts w:eastAsiaTheme="minorEastAsia"/>
          <w:b/>
          <w:i/>
          <w:lang w:eastAsia="zh-CN"/>
        </w:rPr>
        <w:t>not support beam refinement during a RACH procedure.</w:t>
      </w:r>
    </w:p>
    <w:p w14:paraId="7F81D894" w14:textId="77777777" w:rsidR="00316AAD" w:rsidRDefault="00316AAD">
      <w:pPr>
        <w:pStyle w:val="Heading3"/>
        <w:tabs>
          <w:tab w:val="num" w:pos="1146"/>
        </w:tabs>
        <w:ind w:left="1146"/>
        <w:jc w:val="both"/>
        <w:rPr>
          <w:lang w:eastAsia="zh-CN"/>
        </w:rPr>
      </w:pPr>
      <w:r w:rsidRPr="00350F77">
        <w:rPr>
          <w:rFonts w:ascii="Times New Roman" w:eastAsiaTheme="minorEastAsia" w:hAnsi="Times New Roman"/>
          <w:b/>
          <w:color w:val="000000"/>
          <w:sz w:val="20"/>
          <w:lang w:val="en-US" w:eastAsia="zh-CN"/>
        </w:rPr>
        <w:t>Discussion on UL TA values</w:t>
      </w:r>
      <w:r w:rsidRPr="00350F77">
        <w:rPr>
          <w:rFonts w:ascii="Times New Roman" w:eastAsiaTheme="minorEastAsia" w:hAnsi="Times New Roman" w:hint="eastAsia"/>
          <w:b/>
          <w:color w:val="000000"/>
          <w:sz w:val="20"/>
          <w:lang w:val="en-US" w:eastAsia="zh-CN"/>
        </w:rPr>
        <w:t xml:space="preserve"> </w:t>
      </w:r>
    </w:p>
    <w:p w14:paraId="335EA153" w14:textId="77777777" w:rsidR="00316AAD" w:rsidRDefault="00316AAD">
      <w:pPr>
        <w:jc w:val="both"/>
        <w:rPr>
          <w:lang w:eastAsia="zh-CN"/>
        </w:rPr>
      </w:pPr>
      <w:r>
        <w:rPr>
          <w:lang w:eastAsia="zh-CN"/>
        </w:rPr>
        <w:t>The performed RACH procedure typically gives only the timing a</w:t>
      </w:r>
      <w:r>
        <w:rPr>
          <w:rFonts w:eastAsiaTheme="minorEastAsia" w:hint="eastAsia"/>
          <w:lang w:eastAsia="zh-CN"/>
        </w:rPr>
        <w:t>dvance</w:t>
      </w:r>
      <w:r>
        <w:rPr>
          <w:lang w:eastAsia="zh-CN"/>
        </w:rPr>
        <w:t xml:space="preserve"> value for the beam used during the RACH procedure. It is not clear what TA values </w:t>
      </w:r>
      <w:r>
        <w:rPr>
          <w:rFonts w:eastAsiaTheme="minorEastAsia" w:hint="eastAsia"/>
          <w:lang w:eastAsia="zh-CN"/>
        </w:rPr>
        <w:t xml:space="preserve">should </w:t>
      </w:r>
      <w:r>
        <w:rPr>
          <w:lang w:eastAsia="zh-CN"/>
        </w:rPr>
        <w:t xml:space="preserve">be used for the other beams that may be used as part of the UL beam management procedure. The following options may be supported </w:t>
      </w:r>
    </w:p>
    <w:p w14:paraId="505FB4DC" w14:textId="77777777" w:rsidR="00316AAD" w:rsidRDefault="00316AAD">
      <w:pPr>
        <w:pStyle w:val="ListParagraph"/>
        <w:numPr>
          <w:ilvl w:val="0"/>
          <w:numId w:val="11"/>
        </w:numPr>
        <w:overflowPunct w:val="0"/>
        <w:autoSpaceDE w:val="0"/>
        <w:autoSpaceDN w:val="0"/>
        <w:adjustRightInd w:val="0"/>
        <w:ind w:firstLineChars="0"/>
        <w:contextualSpacing/>
        <w:jc w:val="both"/>
        <w:textAlignment w:val="baseline"/>
        <w:rPr>
          <w:lang w:eastAsia="zh-CN"/>
        </w:rPr>
      </w:pPr>
      <w:r>
        <w:rPr>
          <w:lang w:eastAsia="zh-CN"/>
        </w:rPr>
        <w:t>Use the same TA value as the initial RACH beam (beam on which RACH was performed) for all beams involved in beam management procedure</w:t>
      </w:r>
    </w:p>
    <w:p w14:paraId="02AA2F3F" w14:textId="77777777" w:rsidR="00316AAD" w:rsidRDefault="00316AAD">
      <w:pPr>
        <w:pStyle w:val="ListParagraph"/>
        <w:numPr>
          <w:ilvl w:val="0"/>
          <w:numId w:val="11"/>
        </w:numPr>
        <w:overflowPunct w:val="0"/>
        <w:autoSpaceDE w:val="0"/>
        <w:autoSpaceDN w:val="0"/>
        <w:adjustRightInd w:val="0"/>
        <w:ind w:firstLineChars="0"/>
        <w:contextualSpacing/>
        <w:jc w:val="both"/>
        <w:textAlignment w:val="baseline"/>
        <w:rPr>
          <w:lang w:eastAsia="zh-CN"/>
        </w:rPr>
      </w:pPr>
      <w:r>
        <w:rPr>
          <w:lang w:eastAsia="zh-CN"/>
        </w:rPr>
        <w:t>Use TA=0 for all beams in the beam management procedure (typically the TA value is small for small cell environments)</w:t>
      </w:r>
    </w:p>
    <w:p w14:paraId="55E336C3" w14:textId="77777777" w:rsidR="00316AAD" w:rsidRDefault="00316AAD">
      <w:pPr>
        <w:pStyle w:val="ListParagraph"/>
        <w:numPr>
          <w:ilvl w:val="0"/>
          <w:numId w:val="11"/>
        </w:numPr>
        <w:overflowPunct w:val="0"/>
        <w:autoSpaceDE w:val="0"/>
        <w:autoSpaceDN w:val="0"/>
        <w:adjustRightInd w:val="0"/>
        <w:ind w:firstLineChars="0"/>
        <w:contextualSpacing/>
        <w:jc w:val="both"/>
        <w:textAlignment w:val="baseline"/>
        <w:rPr>
          <w:lang w:eastAsia="zh-CN"/>
        </w:rPr>
      </w:pPr>
      <w:r>
        <w:rPr>
          <w:lang w:eastAsia="zh-CN"/>
        </w:rPr>
        <w:t>Use a pre-configured max TA value that accounts for the cell size</w:t>
      </w:r>
    </w:p>
    <w:p w14:paraId="08B8BD7F" w14:textId="77777777" w:rsidR="00316AAD" w:rsidRPr="00FF6E9B" w:rsidRDefault="00316AAD">
      <w:pPr>
        <w:pStyle w:val="ListParagraph"/>
        <w:numPr>
          <w:ilvl w:val="0"/>
          <w:numId w:val="11"/>
        </w:numPr>
        <w:overflowPunct w:val="0"/>
        <w:autoSpaceDE w:val="0"/>
        <w:autoSpaceDN w:val="0"/>
        <w:adjustRightInd w:val="0"/>
        <w:ind w:firstLineChars="0"/>
        <w:contextualSpacing/>
        <w:jc w:val="both"/>
        <w:textAlignment w:val="baseline"/>
        <w:rPr>
          <w:lang w:eastAsia="zh-CN"/>
        </w:rPr>
      </w:pPr>
      <w:r>
        <w:rPr>
          <w:lang w:eastAsia="zh-CN"/>
        </w:rPr>
        <w:t>Use the same TA value for all beams generated within the same TXRU and a different TA value for beams belonging to other TXRUs. This value may be derived based on some QCL assumptions between the multiple TXRUs. For instance, all TXRUs that are QCL’ed with the TXRU which has the initial RACH beam may use the same TA value. Others may use a TA value which differs based on the difference in the delay spread observed in the past/ TA=0 / max configured TA value</w:t>
      </w:r>
    </w:p>
    <w:p w14:paraId="09FED2A5" w14:textId="6033CC27" w:rsidR="0094376F" w:rsidRDefault="0094376F">
      <w:pPr>
        <w:pStyle w:val="ListParagraph"/>
        <w:numPr>
          <w:ilvl w:val="0"/>
          <w:numId w:val="11"/>
        </w:numPr>
        <w:overflowPunct w:val="0"/>
        <w:autoSpaceDE w:val="0"/>
        <w:autoSpaceDN w:val="0"/>
        <w:adjustRightInd w:val="0"/>
        <w:ind w:firstLineChars="0"/>
        <w:contextualSpacing/>
        <w:jc w:val="both"/>
        <w:textAlignment w:val="baseline"/>
        <w:rPr>
          <w:lang w:eastAsia="zh-CN"/>
        </w:rPr>
      </w:pPr>
      <w:r>
        <w:rPr>
          <w:rFonts w:eastAsiaTheme="minorEastAsia"/>
          <w:lang w:eastAsia="zh-CN"/>
        </w:rPr>
        <w:t>I</w:t>
      </w:r>
      <w:r>
        <w:rPr>
          <w:rFonts w:eastAsiaTheme="minorEastAsia" w:hint="eastAsia"/>
          <w:lang w:eastAsia="zh-CN"/>
        </w:rPr>
        <w:t xml:space="preserve">ndicate the </w:t>
      </w:r>
      <w:r w:rsidR="00394BD1">
        <w:rPr>
          <w:rFonts w:eastAsiaTheme="minorEastAsia" w:hint="eastAsia"/>
          <w:lang w:eastAsia="zh-CN"/>
        </w:rPr>
        <w:t xml:space="preserve">TA value or TA adjustment in the beam indication. </w:t>
      </w:r>
    </w:p>
    <w:p w14:paraId="324A75C6" w14:textId="77777777" w:rsidR="00316AAD" w:rsidRDefault="00316AAD">
      <w:pPr>
        <w:pStyle w:val="ListParagraph"/>
        <w:numPr>
          <w:ilvl w:val="0"/>
          <w:numId w:val="11"/>
        </w:numPr>
        <w:overflowPunct w:val="0"/>
        <w:autoSpaceDE w:val="0"/>
        <w:autoSpaceDN w:val="0"/>
        <w:adjustRightInd w:val="0"/>
        <w:ind w:firstLineChars="0"/>
        <w:contextualSpacing/>
        <w:jc w:val="both"/>
        <w:textAlignment w:val="baseline"/>
        <w:rPr>
          <w:lang w:eastAsia="zh-CN"/>
        </w:rPr>
      </w:pPr>
      <w:r>
        <w:rPr>
          <w:lang w:eastAsia="zh-CN"/>
        </w:rPr>
        <w:t>Other choices not precluded.</w:t>
      </w:r>
    </w:p>
    <w:p w14:paraId="6D94EF17" w14:textId="58FC217E" w:rsidR="00316AAD" w:rsidRPr="003B0D95" w:rsidRDefault="007B487B">
      <w:pPr>
        <w:jc w:val="both"/>
        <w:rPr>
          <w:rFonts w:eastAsiaTheme="minorEastAsia"/>
          <w:lang w:val="en-GB" w:eastAsia="zh-CN"/>
        </w:rPr>
      </w:pPr>
      <w:r>
        <w:rPr>
          <w:b/>
          <w:i/>
          <w:lang w:eastAsia="zh-CN"/>
        </w:rPr>
        <w:t>Proposal</w:t>
      </w:r>
      <w:r w:rsidR="00994EF2">
        <w:rPr>
          <w:b/>
          <w:i/>
          <w:lang w:eastAsia="zh-CN"/>
        </w:rPr>
        <w:t xml:space="preserve"> </w:t>
      </w:r>
      <w:r w:rsidR="006C4ECF">
        <w:rPr>
          <w:rFonts w:eastAsiaTheme="minorEastAsia" w:hint="eastAsia"/>
          <w:b/>
          <w:i/>
          <w:lang w:eastAsia="zh-CN"/>
        </w:rPr>
        <w:t>13</w:t>
      </w:r>
      <w:r w:rsidR="00316AAD" w:rsidRPr="003A7A4D">
        <w:rPr>
          <w:b/>
          <w:i/>
          <w:lang w:eastAsia="zh-CN"/>
        </w:rPr>
        <w:t>:</w:t>
      </w:r>
      <w:r w:rsidR="00316AAD">
        <w:rPr>
          <w:b/>
          <w:i/>
          <w:lang w:eastAsia="zh-CN"/>
        </w:rPr>
        <w:t xml:space="preserve"> The TA values for beams other than the </w:t>
      </w:r>
      <w:proofErr w:type="gramStart"/>
      <w:r w:rsidR="00316AAD">
        <w:rPr>
          <w:b/>
          <w:i/>
          <w:lang w:eastAsia="zh-CN"/>
        </w:rPr>
        <w:t>beam</w:t>
      </w:r>
      <w:proofErr w:type="gramEnd"/>
      <w:r w:rsidR="00316AAD">
        <w:rPr>
          <w:b/>
          <w:i/>
          <w:lang w:eastAsia="zh-CN"/>
        </w:rPr>
        <w:t xml:space="preserve"> on which RACH was performed, can be chosen from one among the options above.</w:t>
      </w:r>
    </w:p>
    <w:p w14:paraId="341DFDFA" w14:textId="77777777" w:rsidR="005348FD" w:rsidRPr="006F19A8" w:rsidRDefault="005348FD" w:rsidP="00141555">
      <w:pPr>
        <w:pStyle w:val="Heading1"/>
        <w:jc w:val="both"/>
        <w:rPr>
          <w:sz w:val="32"/>
          <w:szCs w:val="32"/>
          <w:lang w:val="en-US" w:eastAsia="zh-CN"/>
        </w:rPr>
      </w:pPr>
      <w:r w:rsidRPr="006F19A8">
        <w:rPr>
          <w:sz w:val="32"/>
          <w:szCs w:val="32"/>
          <w:lang w:val="en-US" w:eastAsia="zh-CN"/>
        </w:rPr>
        <w:lastRenderedPageBreak/>
        <w:t>Conclusion</w:t>
      </w:r>
    </w:p>
    <w:p w14:paraId="7DA52C2B" w14:textId="590FA7A4" w:rsidR="005348FD" w:rsidRDefault="005348FD">
      <w:pPr>
        <w:spacing w:afterLines="50" w:after="156"/>
        <w:jc w:val="both"/>
        <w:rPr>
          <w:rFonts w:eastAsiaTheme="minorEastAsia"/>
          <w:color w:val="000000"/>
          <w:lang w:eastAsia="zh-CN"/>
        </w:rPr>
      </w:pPr>
      <w:r w:rsidRPr="00514DBC">
        <w:rPr>
          <w:rFonts w:eastAsiaTheme="minorEastAsia" w:hint="eastAsia"/>
          <w:color w:val="000000"/>
          <w:lang w:eastAsia="zh-CN"/>
        </w:rPr>
        <w:t xml:space="preserve">In this </w:t>
      </w:r>
      <w:r w:rsidRPr="00514DBC">
        <w:rPr>
          <w:rFonts w:eastAsiaTheme="minorEastAsia"/>
          <w:color w:val="000000"/>
          <w:lang w:eastAsia="zh-CN"/>
        </w:rPr>
        <w:t>contribution</w:t>
      </w:r>
      <w:r w:rsidRPr="00514DBC">
        <w:rPr>
          <w:rFonts w:eastAsiaTheme="minorEastAsia" w:hint="eastAsia"/>
          <w:color w:val="000000"/>
          <w:lang w:eastAsia="zh-CN"/>
        </w:rPr>
        <w:t xml:space="preserve">, considerations on NR 4-step RACH are presented. In particular, the following </w:t>
      </w:r>
      <w:r w:rsidR="00A329AC">
        <w:rPr>
          <w:rFonts w:eastAsiaTheme="minorEastAsia"/>
          <w:color w:val="000000"/>
          <w:lang w:eastAsia="zh-CN"/>
        </w:rPr>
        <w:t xml:space="preserve">are </w:t>
      </w:r>
      <w:r w:rsidR="00A86F85">
        <w:rPr>
          <w:rFonts w:eastAsiaTheme="minorEastAsia" w:hint="eastAsia"/>
          <w:color w:val="000000"/>
          <w:lang w:eastAsia="zh-CN"/>
        </w:rPr>
        <w:t xml:space="preserve">observed and </w:t>
      </w:r>
      <w:r w:rsidR="00FF543B">
        <w:rPr>
          <w:rFonts w:eastAsiaTheme="minorEastAsia"/>
          <w:color w:val="000000"/>
          <w:lang w:eastAsia="zh-CN"/>
        </w:rPr>
        <w:t>propos</w:t>
      </w:r>
      <w:r w:rsidR="00A329AC">
        <w:rPr>
          <w:rFonts w:eastAsiaTheme="minorEastAsia"/>
          <w:color w:val="000000"/>
          <w:lang w:eastAsia="zh-CN"/>
        </w:rPr>
        <w:t>ed</w:t>
      </w:r>
      <w:r w:rsidRPr="00514DBC">
        <w:rPr>
          <w:rFonts w:eastAsiaTheme="minorEastAsia" w:hint="eastAsia"/>
          <w:color w:val="000000"/>
          <w:lang w:eastAsia="zh-CN"/>
        </w:rPr>
        <w:t>:</w:t>
      </w:r>
    </w:p>
    <w:p w14:paraId="4C08DBCA" w14:textId="77777777" w:rsidR="009677D4" w:rsidRPr="009677D4" w:rsidRDefault="009677D4" w:rsidP="009677D4">
      <w:pPr>
        <w:rPr>
          <w:rFonts w:eastAsia="宋体"/>
          <w:lang w:val="en-GB" w:eastAsia="zh-CN"/>
        </w:rPr>
      </w:pPr>
      <w:r w:rsidRPr="009677D4">
        <w:rPr>
          <w:rFonts w:eastAsia="宋体"/>
          <w:b/>
          <w:bCs/>
          <w:i/>
          <w:iCs/>
          <w:lang w:val="en-GB" w:eastAsia="zh-CN"/>
        </w:rPr>
        <w:t xml:space="preserve">Observation 1: it may be helpful for </w:t>
      </w:r>
      <w:proofErr w:type="spellStart"/>
      <w:r w:rsidRPr="009677D4">
        <w:rPr>
          <w:rFonts w:eastAsia="宋体"/>
          <w:b/>
          <w:bCs/>
          <w:i/>
          <w:iCs/>
          <w:lang w:val="en-GB" w:eastAsia="zh-CN"/>
        </w:rPr>
        <w:t>gNB</w:t>
      </w:r>
      <w:proofErr w:type="spellEnd"/>
      <w:r w:rsidRPr="009677D4">
        <w:rPr>
          <w:rFonts w:eastAsia="宋体"/>
          <w:b/>
          <w:bCs/>
          <w:i/>
          <w:iCs/>
          <w:lang w:val="en-GB" w:eastAsia="zh-CN"/>
        </w:rPr>
        <w:t xml:space="preserve"> configure a threshold for contention-free RACH for SS or CSI-RS resource selection.</w:t>
      </w:r>
    </w:p>
    <w:p w14:paraId="0AE4BF9C" w14:textId="77777777" w:rsidR="009677D4" w:rsidRPr="009677D4" w:rsidRDefault="009677D4" w:rsidP="009677D4">
      <w:pPr>
        <w:rPr>
          <w:rFonts w:eastAsia="宋体"/>
          <w:color w:val="000000"/>
          <w:lang w:eastAsia="zh-CN"/>
        </w:rPr>
      </w:pPr>
      <w:r w:rsidRPr="009677D4">
        <w:rPr>
          <w:rFonts w:eastAsia="宋体"/>
          <w:b/>
          <w:bCs/>
          <w:i/>
          <w:iCs/>
          <w:color w:val="000000"/>
          <w:lang w:eastAsia="zh-CN"/>
        </w:rPr>
        <w:t xml:space="preserve">Observation 2: it is beneficial to include the preamble group information in the RA-RNTI calculation. </w:t>
      </w:r>
    </w:p>
    <w:p w14:paraId="04977461" w14:textId="77777777" w:rsidR="009677D4" w:rsidRPr="009677D4" w:rsidRDefault="009677D4" w:rsidP="009677D4">
      <w:pPr>
        <w:rPr>
          <w:rFonts w:eastAsia="宋体"/>
          <w:lang w:val="en-GB" w:eastAsia="zh-CN"/>
        </w:rPr>
      </w:pPr>
      <w:r w:rsidRPr="009677D4">
        <w:rPr>
          <w:rFonts w:eastAsia="宋体"/>
          <w:b/>
          <w:bCs/>
          <w:i/>
          <w:iCs/>
          <w:lang w:val="en-GB" w:eastAsia="zh-CN"/>
        </w:rPr>
        <w:t xml:space="preserve">Observation 3: the lowest processing time UE could assume to decide the fixed duration between end of preamble transmission and RAR window start is [2] </w:t>
      </w:r>
      <w:proofErr w:type="spellStart"/>
      <w:r w:rsidRPr="009677D4">
        <w:rPr>
          <w:rFonts w:eastAsia="宋体"/>
          <w:b/>
          <w:bCs/>
          <w:i/>
          <w:iCs/>
          <w:lang w:val="en-GB" w:eastAsia="zh-CN"/>
        </w:rPr>
        <w:t>ms</w:t>
      </w:r>
      <w:proofErr w:type="spellEnd"/>
      <w:r w:rsidRPr="009677D4">
        <w:rPr>
          <w:rFonts w:eastAsia="宋体"/>
          <w:b/>
          <w:bCs/>
          <w:i/>
          <w:iCs/>
          <w:lang w:val="en-GB" w:eastAsia="zh-CN"/>
        </w:rPr>
        <w:t xml:space="preserve">. </w:t>
      </w:r>
    </w:p>
    <w:p w14:paraId="41586343" w14:textId="77777777" w:rsidR="009677D4" w:rsidRPr="009677D4" w:rsidRDefault="009677D4" w:rsidP="009677D4">
      <w:pPr>
        <w:rPr>
          <w:rFonts w:ascii="宋体" w:eastAsia="宋体" w:hAnsi="宋体" w:cs="宋体"/>
          <w:lang w:eastAsia="zh-CN"/>
        </w:rPr>
      </w:pPr>
      <w:r w:rsidRPr="009677D4">
        <w:rPr>
          <w:rFonts w:eastAsia="宋体"/>
          <w:b/>
          <w:bCs/>
          <w:i/>
          <w:iCs/>
          <w:lang w:eastAsia="zh-CN"/>
        </w:rPr>
        <w:t>Observation 4: it</w:t>
      </w:r>
      <w:r w:rsidRPr="009677D4">
        <w:rPr>
          <w:rFonts w:ascii="Calibri" w:eastAsia="宋体" w:hAnsi="Calibri" w:cs="Calibri"/>
          <w:b/>
          <w:bCs/>
          <w:i/>
          <w:iCs/>
          <w:lang w:eastAsia="zh-CN"/>
        </w:rPr>
        <w:t>’</w:t>
      </w:r>
      <w:r w:rsidRPr="009677D4">
        <w:rPr>
          <w:rFonts w:eastAsia="宋体"/>
          <w:b/>
          <w:bCs/>
          <w:i/>
          <w:iCs/>
          <w:lang w:eastAsia="zh-CN"/>
        </w:rPr>
        <w:t>s beneficial to introduce separate/new C-RNTI value in the contention resolution to access more UEs and the ACK feedback resource could be explicitly or implicitly indicted in the msg.4</w:t>
      </w:r>
    </w:p>
    <w:p w14:paraId="76E4D9C1" w14:textId="77777777" w:rsidR="009677D4" w:rsidRPr="009677D4" w:rsidRDefault="009677D4" w:rsidP="009677D4">
      <w:pPr>
        <w:spacing w:after="120"/>
        <w:rPr>
          <w:rFonts w:eastAsia="宋体"/>
          <w:color w:val="000000"/>
          <w:lang w:eastAsia="zh-CN"/>
        </w:rPr>
      </w:pPr>
      <w:r w:rsidRPr="009677D4">
        <w:rPr>
          <w:rFonts w:eastAsia="宋体"/>
          <w:b/>
          <w:bCs/>
          <w:i/>
          <w:iCs/>
          <w:color w:val="000000"/>
          <w:lang w:eastAsia="zh-CN"/>
        </w:rPr>
        <w:t xml:space="preserve">Observation 5: Implicitly mapping rule between SS block and RACH resources can be beneficial for the sake so saving signaling overhead while the explicit mapping manner can provide the good flexibility of </w:t>
      </w:r>
      <w:proofErr w:type="spellStart"/>
      <w:r w:rsidRPr="009677D4">
        <w:rPr>
          <w:rFonts w:eastAsia="宋体"/>
          <w:b/>
          <w:bCs/>
          <w:i/>
          <w:iCs/>
          <w:color w:val="000000"/>
          <w:lang w:eastAsia="zh-CN"/>
        </w:rPr>
        <w:t>gNB</w:t>
      </w:r>
      <w:proofErr w:type="spellEnd"/>
      <w:r w:rsidRPr="009677D4">
        <w:rPr>
          <w:rFonts w:eastAsia="宋体"/>
          <w:b/>
          <w:bCs/>
          <w:i/>
          <w:iCs/>
          <w:color w:val="000000"/>
          <w:lang w:eastAsia="zh-CN"/>
        </w:rPr>
        <w:t xml:space="preserve"> configuration. </w:t>
      </w:r>
    </w:p>
    <w:p w14:paraId="4482A7D7" w14:textId="77777777" w:rsidR="009677D4" w:rsidRPr="009677D4" w:rsidRDefault="009677D4" w:rsidP="009677D4">
      <w:pPr>
        <w:spacing w:after="0"/>
        <w:rPr>
          <w:rFonts w:ascii="Calibri" w:eastAsia="宋体" w:hAnsi="Calibri" w:cs="Calibri"/>
          <w:sz w:val="22"/>
          <w:szCs w:val="22"/>
          <w:lang w:eastAsia="zh-CN"/>
        </w:rPr>
      </w:pPr>
      <w:r w:rsidRPr="009677D4">
        <w:rPr>
          <w:rFonts w:ascii="Calibri" w:eastAsia="宋体" w:hAnsi="Calibri" w:cs="Calibri"/>
          <w:sz w:val="22"/>
          <w:szCs w:val="22"/>
          <w:lang w:eastAsia="zh-CN"/>
        </w:rPr>
        <w:t> </w:t>
      </w:r>
    </w:p>
    <w:p w14:paraId="04245F85" w14:textId="3A0755FB" w:rsidR="009677D4" w:rsidRPr="009677D4" w:rsidRDefault="009677D4" w:rsidP="009677D4">
      <w:pPr>
        <w:rPr>
          <w:rFonts w:eastAsia="宋体"/>
          <w:lang w:val="en-GB" w:eastAsia="zh-CN"/>
        </w:rPr>
      </w:pPr>
      <w:r w:rsidRPr="009677D4">
        <w:rPr>
          <w:rFonts w:eastAsia="宋体"/>
          <w:b/>
          <w:bCs/>
          <w:i/>
          <w:iCs/>
          <w:lang w:val="en-GB" w:eastAsia="zh-CN"/>
        </w:rPr>
        <w:t xml:space="preserve">Proposal 1: A threshold for SS block selection is configured by the </w:t>
      </w:r>
      <w:proofErr w:type="spellStart"/>
      <w:r w:rsidRPr="009677D4">
        <w:rPr>
          <w:rFonts w:eastAsia="宋体"/>
          <w:b/>
          <w:bCs/>
          <w:i/>
          <w:iCs/>
          <w:lang w:val="en-GB" w:eastAsia="zh-CN"/>
        </w:rPr>
        <w:t>gNB</w:t>
      </w:r>
      <w:proofErr w:type="spellEnd"/>
      <w:r w:rsidRPr="009677D4">
        <w:rPr>
          <w:rFonts w:eastAsia="宋体"/>
          <w:b/>
          <w:bCs/>
          <w:i/>
          <w:iCs/>
          <w:lang w:val="en-GB" w:eastAsia="zh-CN"/>
        </w:rPr>
        <w:t xml:space="preserve"> and indicated via RMSI or RACH configuration. This threshold is based on SS-block RSRP.</w:t>
      </w:r>
    </w:p>
    <w:p w14:paraId="4B29FF92" w14:textId="1E5C6959" w:rsidR="009677D4" w:rsidRPr="009677D4" w:rsidRDefault="009677D4" w:rsidP="009677D4">
      <w:pPr>
        <w:rPr>
          <w:rFonts w:eastAsia="宋体"/>
          <w:lang w:eastAsia="zh-CN"/>
        </w:rPr>
      </w:pPr>
      <w:r w:rsidRPr="009677D4">
        <w:rPr>
          <w:rFonts w:eastAsia="宋体"/>
          <w:b/>
          <w:bCs/>
          <w:i/>
          <w:iCs/>
          <w:lang w:eastAsia="zh-CN"/>
        </w:rPr>
        <w:t xml:space="preserve">Proposal 2: NR supports that </w:t>
      </w:r>
      <w:proofErr w:type="spellStart"/>
      <w:r w:rsidRPr="009677D4">
        <w:rPr>
          <w:rFonts w:eastAsia="宋体"/>
          <w:b/>
          <w:bCs/>
          <w:i/>
          <w:iCs/>
          <w:lang w:eastAsia="zh-CN"/>
        </w:rPr>
        <w:t>gNB</w:t>
      </w:r>
      <w:proofErr w:type="spellEnd"/>
      <w:r w:rsidRPr="009677D4">
        <w:rPr>
          <w:rFonts w:eastAsia="宋体"/>
          <w:b/>
          <w:bCs/>
          <w:i/>
          <w:iCs/>
          <w:lang w:eastAsia="zh-CN"/>
        </w:rPr>
        <w:t xml:space="preserve"> can configure the dedicated/additional RACH resource for contention-free RA UE.</w:t>
      </w:r>
    </w:p>
    <w:p w14:paraId="253E642D" w14:textId="77777777" w:rsidR="009677D4" w:rsidRPr="009677D4" w:rsidRDefault="009677D4" w:rsidP="009677D4">
      <w:pPr>
        <w:rPr>
          <w:rFonts w:eastAsia="宋体"/>
          <w:lang w:eastAsia="zh-CN"/>
        </w:rPr>
      </w:pPr>
      <w:r w:rsidRPr="009677D4">
        <w:rPr>
          <w:rFonts w:eastAsia="宋体"/>
          <w:b/>
          <w:bCs/>
          <w:i/>
          <w:iCs/>
          <w:lang w:eastAsia="zh-CN"/>
        </w:rPr>
        <w:t xml:space="preserve">Proposal 3: NR supports that </w:t>
      </w:r>
      <w:proofErr w:type="spellStart"/>
      <w:r w:rsidRPr="009677D4">
        <w:rPr>
          <w:rFonts w:eastAsia="宋体"/>
          <w:b/>
          <w:bCs/>
          <w:i/>
          <w:iCs/>
          <w:lang w:eastAsia="zh-CN"/>
        </w:rPr>
        <w:t>gNB</w:t>
      </w:r>
      <w:proofErr w:type="spellEnd"/>
      <w:r w:rsidRPr="009677D4">
        <w:rPr>
          <w:rFonts w:eastAsia="宋体"/>
          <w:b/>
          <w:bCs/>
          <w:i/>
          <w:iCs/>
          <w:lang w:eastAsia="zh-CN"/>
        </w:rPr>
        <w:t xml:space="preserve"> can configure the contention-free RA UE to transmit multiple preambles regardless of whether the additional RACH resource is configured or not.</w:t>
      </w:r>
    </w:p>
    <w:p w14:paraId="6595DE8C" w14:textId="77777777" w:rsidR="009677D4" w:rsidRPr="009677D4" w:rsidRDefault="009677D4" w:rsidP="009677D4">
      <w:pPr>
        <w:rPr>
          <w:rFonts w:eastAsia="宋体"/>
          <w:lang w:eastAsia="zh-CN"/>
        </w:rPr>
      </w:pPr>
      <w:r w:rsidRPr="009677D4">
        <w:rPr>
          <w:rFonts w:eastAsia="宋体"/>
          <w:b/>
          <w:bCs/>
          <w:i/>
          <w:iCs/>
          <w:lang w:eastAsia="zh-CN"/>
        </w:rPr>
        <w:t xml:space="preserve">Proposal 4: </w:t>
      </w:r>
      <w:proofErr w:type="spellStart"/>
      <w:r w:rsidRPr="009677D4">
        <w:rPr>
          <w:rFonts w:eastAsia="宋体"/>
          <w:b/>
          <w:bCs/>
          <w:i/>
          <w:iCs/>
          <w:lang w:eastAsia="zh-CN"/>
        </w:rPr>
        <w:t>gNB</w:t>
      </w:r>
      <w:proofErr w:type="spellEnd"/>
      <w:r w:rsidRPr="009677D4">
        <w:rPr>
          <w:rFonts w:eastAsia="宋体"/>
          <w:b/>
          <w:bCs/>
          <w:i/>
          <w:iCs/>
          <w:lang w:eastAsia="zh-CN"/>
        </w:rPr>
        <w:t xml:space="preserve"> indicates one common </w:t>
      </w:r>
      <w:proofErr w:type="spellStart"/>
      <w:proofErr w:type="gramStart"/>
      <w:r w:rsidRPr="009677D4">
        <w:rPr>
          <w:rFonts w:eastAsia="宋体"/>
          <w:b/>
          <w:bCs/>
          <w:i/>
          <w:iCs/>
          <w:lang w:eastAsia="zh-CN"/>
        </w:rPr>
        <w:t>Tx</w:t>
      </w:r>
      <w:proofErr w:type="spellEnd"/>
      <w:proofErr w:type="gramEnd"/>
      <w:r w:rsidRPr="009677D4">
        <w:rPr>
          <w:rFonts w:eastAsia="宋体"/>
          <w:b/>
          <w:bCs/>
          <w:i/>
          <w:iCs/>
          <w:lang w:eastAsia="zh-CN"/>
        </w:rPr>
        <w:t xml:space="preserve"> power value for all SS block but individual offset </w:t>
      </w:r>
      <w:proofErr w:type="spellStart"/>
      <w:r w:rsidRPr="009677D4">
        <w:rPr>
          <w:rFonts w:eastAsia="宋体"/>
          <w:b/>
          <w:bCs/>
          <w:i/>
          <w:iCs/>
          <w:lang w:eastAsia="zh-CN"/>
        </w:rPr>
        <w:t>Tx</w:t>
      </w:r>
      <w:proofErr w:type="spellEnd"/>
      <w:r w:rsidRPr="009677D4">
        <w:rPr>
          <w:rFonts w:eastAsia="宋体"/>
          <w:b/>
          <w:bCs/>
          <w:i/>
          <w:iCs/>
          <w:lang w:eastAsia="zh-CN"/>
        </w:rPr>
        <w:t xml:space="preserve"> power value per SS block, or one </w:t>
      </w:r>
      <w:proofErr w:type="spellStart"/>
      <w:r w:rsidRPr="009677D4">
        <w:rPr>
          <w:rFonts w:eastAsia="宋体"/>
          <w:b/>
          <w:bCs/>
          <w:i/>
          <w:iCs/>
          <w:lang w:eastAsia="zh-CN"/>
        </w:rPr>
        <w:t>Tx</w:t>
      </w:r>
      <w:proofErr w:type="spellEnd"/>
      <w:r w:rsidRPr="009677D4">
        <w:rPr>
          <w:rFonts w:eastAsia="宋体"/>
          <w:b/>
          <w:bCs/>
          <w:i/>
          <w:iCs/>
          <w:lang w:eastAsia="zh-CN"/>
        </w:rPr>
        <w:t xml:space="preserve"> power value for all SS block but individual target received power value per SS block. </w:t>
      </w:r>
    </w:p>
    <w:p w14:paraId="09AB2677" w14:textId="54C14A0E" w:rsidR="009677D4" w:rsidRPr="009677D4" w:rsidRDefault="009677D4" w:rsidP="009677D4">
      <w:pPr>
        <w:spacing w:after="120"/>
        <w:rPr>
          <w:rFonts w:eastAsia="宋体"/>
          <w:lang w:eastAsia="zh-CN"/>
        </w:rPr>
      </w:pPr>
      <w:r w:rsidRPr="009677D4">
        <w:rPr>
          <w:rFonts w:eastAsia="宋体"/>
          <w:b/>
          <w:bCs/>
          <w:i/>
          <w:iCs/>
          <w:lang w:eastAsia="zh-CN"/>
        </w:rPr>
        <w:t>Proposal 5: Both UE common and UE (group) specific timing configuration could be supported.</w:t>
      </w:r>
      <w:r w:rsidRPr="009677D4">
        <w:rPr>
          <w:rFonts w:eastAsia="宋体"/>
          <w:lang w:eastAsia="zh-CN"/>
        </w:rPr>
        <w:t xml:space="preserve"> </w:t>
      </w:r>
      <w:r w:rsidRPr="009677D4">
        <w:rPr>
          <w:rFonts w:eastAsia="宋体"/>
          <w:b/>
          <w:bCs/>
          <w:i/>
          <w:iCs/>
          <w:lang w:eastAsia="zh-CN"/>
        </w:rPr>
        <w:t xml:space="preserve">UE (group) specific timing configuration is configured in the msg2. </w:t>
      </w:r>
    </w:p>
    <w:p w14:paraId="05EF53A3" w14:textId="77777777" w:rsidR="009677D4" w:rsidRPr="009677D4" w:rsidRDefault="009677D4" w:rsidP="009677D4">
      <w:pPr>
        <w:rPr>
          <w:rFonts w:eastAsia="宋体"/>
          <w:lang w:val="en-GB" w:eastAsia="zh-CN"/>
        </w:rPr>
      </w:pPr>
      <w:r w:rsidRPr="009677D4">
        <w:rPr>
          <w:rFonts w:eastAsia="宋体"/>
          <w:b/>
          <w:bCs/>
          <w:i/>
          <w:iCs/>
          <w:lang w:val="en-GB" w:eastAsia="zh-CN"/>
        </w:rPr>
        <w:t>Proposal 6: NR supports adaptive HARQ retransmission for msg.3.</w:t>
      </w:r>
    </w:p>
    <w:p w14:paraId="496854BA" w14:textId="77777777" w:rsidR="009677D4" w:rsidRPr="009677D4" w:rsidRDefault="009677D4" w:rsidP="009677D4">
      <w:pPr>
        <w:spacing w:after="120"/>
        <w:rPr>
          <w:rFonts w:eastAsia="宋体"/>
          <w:color w:val="000000"/>
          <w:lang w:eastAsia="zh-CN"/>
        </w:rPr>
      </w:pPr>
      <w:r w:rsidRPr="009677D4">
        <w:rPr>
          <w:rFonts w:eastAsia="宋体"/>
          <w:b/>
          <w:bCs/>
          <w:i/>
          <w:iCs/>
          <w:color w:val="000000"/>
          <w:lang w:eastAsia="zh-CN"/>
        </w:rPr>
        <w:t>Proposal 7: If the overhead of RACH configuration in RMSI is considerable, NR supports implicit mapping between SS blocks and the PRACH resources.</w:t>
      </w:r>
    </w:p>
    <w:p w14:paraId="42874C78" w14:textId="77777777" w:rsidR="009677D4" w:rsidRPr="009677D4" w:rsidRDefault="009677D4" w:rsidP="009677D4">
      <w:pPr>
        <w:spacing w:after="0"/>
        <w:rPr>
          <w:rFonts w:eastAsia="宋体"/>
          <w:lang w:eastAsia="zh-CN"/>
        </w:rPr>
      </w:pPr>
      <w:r w:rsidRPr="009677D4">
        <w:rPr>
          <w:rFonts w:eastAsia="宋体"/>
          <w:b/>
          <w:bCs/>
          <w:i/>
          <w:iCs/>
          <w:lang w:eastAsia="zh-CN"/>
        </w:rPr>
        <w:t xml:space="preserve">Proposal 8: Support indication of only one preamble length and SCS in the RACH configuration to ensure that Msg1 transmission is confined within UE minimum BW defined for the uplink. Avoid UE autonomous selection of the RACH preamble formats to minimize </w:t>
      </w:r>
      <w:proofErr w:type="spellStart"/>
      <w:r w:rsidRPr="009677D4">
        <w:rPr>
          <w:rFonts w:eastAsia="宋体"/>
          <w:b/>
          <w:bCs/>
          <w:i/>
          <w:iCs/>
          <w:lang w:eastAsia="zh-CN"/>
        </w:rPr>
        <w:t>gNB</w:t>
      </w:r>
      <w:proofErr w:type="spellEnd"/>
      <w:r w:rsidRPr="009677D4">
        <w:rPr>
          <w:rFonts w:eastAsia="宋体"/>
          <w:b/>
          <w:bCs/>
          <w:i/>
          <w:iCs/>
          <w:lang w:eastAsia="zh-CN"/>
        </w:rPr>
        <w:t xml:space="preserve"> preamble detection complexity.</w:t>
      </w:r>
    </w:p>
    <w:p w14:paraId="5B8D7CD2" w14:textId="77777777" w:rsidR="009677D4" w:rsidRPr="009677D4" w:rsidRDefault="009677D4" w:rsidP="009677D4">
      <w:pPr>
        <w:spacing w:after="120"/>
        <w:rPr>
          <w:rFonts w:eastAsia="宋体"/>
          <w:lang w:eastAsia="zh-CN"/>
        </w:rPr>
      </w:pPr>
      <w:r w:rsidRPr="009677D4">
        <w:rPr>
          <w:rFonts w:eastAsia="宋体"/>
          <w:b/>
          <w:bCs/>
          <w:i/>
          <w:iCs/>
          <w:lang w:eastAsia="zh-CN"/>
        </w:rPr>
        <w:t xml:space="preserve">Proposal 9: Confirm that the RAR CORESET (if it is different from RMSI CORESET) and the PDSCH for RAR will be confined within UE minimum BW. </w:t>
      </w:r>
    </w:p>
    <w:p w14:paraId="5DFA6D56" w14:textId="77777777" w:rsidR="009677D4" w:rsidRPr="009677D4" w:rsidRDefault="009677D4" w:rsidP="009677D4">
      <w:pPr>
        <w:spacing w:after="120"/>
        <w:rPr>
          <w:rFonts w:eastAsia="宋体"/>
          <w:lang w:eastAsia="zh-CN"/>
        </w:rPr>
      </w:pPr>
      <w:r w:rsidRPr="009677D4">
        <w:rPr>
          <w:rFonts w:eastAsia="宋体"/>
          <w:b/>
          <w:bCs/>
          <w:i/>
          <w:iCs/>
          <w:lang w:eastAsia="zh-CN"/>
        </w:rPr>
        <w:t xml:space="preserve">Proposal 10: Confirm that the CORESET for monitoring the PDCCH for Msg3 </w:t>
      </w:r>
      <w:proofErr w:type="spellStart"/>
      <w:r w:rsidRPr="009677D4">
        <w:rPr>
          <w:rFonts w:eastAsia="宋体"/>
          <w:b/>
          <w:bCs/>
          <w:i/>
          <w:iCs/>
          <w:lang w:eastAsia="zh-CN"/>
        </w:rPr>
        <w:t>retx</w:t>
      </w:r>
      <w:proofErr w:type="spellEnd"/>
      <w:r w:rsidRPr="009677D4">
        <w:rPr>
          <w:rFonts w:eastAsia="宋体"/>
          <w:b/>
          <w:bCs/>
          <w:i/>
          <w:iCs/>
          <w:lang w:eastAsia="zh-CN"/>
        </w:rPr>
        <w:t xml:space="preserve"> is same as the RAR CORESET. </w:t>
      </w:r>
    </w:p>
    <w:p w14:paraId="6B416F68" w14:textId="77777777" w:rsidR="009677D4" w:rsidRPr="009677D4" w:rsidRDefault="009677D4" w:rsidP="009677D4">
      <w:pPr>
        <w:spacing w:after="120"/>
        <w:rPr>
          <w:rFonts w:eastAsia="宋体"/>
          <w:lang w:eastAsia="zh-CN"/>
        </w:rPr>
      </w:pPr>
      <w:r w:rsidRPr="009677D4">
        <w:rPr>
          <w:rFonts w:eastAsia="宋体"/>
          <w:b/>
          <w:bCs/>
          <w:i/>
          <w:iCs/>
          <w:lang w:eastAsia="zh-CN"/>
        </w:rPr>
        <w:t xml:space="preserve">Proposal 11: Confirm that the CORESET for monitoring the Msg4 reception is same as the RAR CORESET. Also confirm that the PDSCH for Msg4 is confined within UE minimum BW.   </w:t>
      </w:r>
    </w:p>
    <w:p w14:paraId="485BC997" w14:textId="77777777" w:rsidR="009677D4" w:rsidRPr="009677D4" w:rsidRDefault="009677D4" w:rsidP="009677D4">
      <w:pPr>
        <w:rPr>
          <w:rFonts w:eastAsia="宋体"/>
          <w:lang w:eastAsia="zh-CN"/>
        </w:rPr>
      </w:pPr>
      <w:r w:rsidRPr="009677D4">
        <w:rPr>
          <w:rFonts w:eastAsia="宋体"/>
          <w:b/>
          <w:bCs/>
          <w:i/>
          <w:iCs/>
          <w:lang w:eastAsia="zh-CN"/>
        </w:rPr>
        <w:t>Proposal 12: NR does not support beam refinement during a RACH procedure.</w:t>
      </w:r>
    </w:p>
    <w:p w14:paraId="489F33D7" w14:textId="12A1A6FD" w:rsidR="00A86F85" w:rsidRPr="009677D4" w:rsidRDefault="009677D4" w:rsidP="00A86F85">
      <w:pPr>
        <w:rPr>
          <w:rFonts w:eastAsia="宋体"/>
          <w:lang w:eastAsia="zh-CN"/>
        </w:rPr>
      </w:pPr>
      <w:r w:rsidRPr="009677D4">
        <w:rPr>
          <w:rFonts w:eastAsia="宋体"/>
          <w:b/>
          <w:bCs/>
          <w:i/>
          <w:iCs/>
          <w:lang w:eastAsia="zh-CN"/>
        </w:rPr>
        <w:lastRenderedPageBreak/>
        <w:t xml:space="preserve">Proposal 13: The TA values for beams other than the </w:t>
      </w:r>
      <w:proofErr w:type="gramStart"/>
      <w:r w:rsidRPr="009677D4">
        <w:rPr>
          <w:rFonts w:eastAsia="宋体"/>
          <w:b/>
          <w:bCs/>
          <w:i/>
          <w:iCs/>
          <w:lang w:eastAsia="zh-CN"/>
        </w:rPr>
        <w:t>beam</w:t>
      </w:r>
      <w:proofErr w:type="gramEnd"/>
      <w:r w:rsidRPr="009677D4">
        <w:rPr>
          <w:rFonts w:eastAsia="宋体"/>
          <w:b/>
          <w:bCs/>
          <w:i/>
          <w:iCs/>
          <w:lang w:eastAsia="zh-CN"/>
        </w:rPr>
        <w:t xml:space="preserve"> on which RACH was performed, can be chosen from one among the options above.</w:t>
      </w:r>
    </w:p>
    <w:p w14:paraId="4380C608" w14:textId="77777777" w:rsidR="005348FD" w:rsidRPr="002C732A" w:rsidRDefault="005348FD">
      <w:pPr>
        <w:pStyle w:val="Heading1"/>
        <w:numPr>
          <w:ilvl w:val="0"/>
          <w:numId w:val="0"/>
        </w:numPr>
        <w:tabs>
          <w:tab w:val="left" w:pos="420"/>
        </w:tabs>
        <w:spacing w:before="180"/>
        <w:ind w:left="432" w:hanging="432"/>
        <w:jc w:val="both"/>
        <w:rPr>
          <w:b/>
          <w:color w:val="000000"/>
          <w:sz w:val="32"/>
          <w:lang w:val="en-US" w:eastAsia="zh-CN"/>
        </w:rPr>
      </w:pPr>
      <w:r w:rsidRPr="002C732A">
        <w:rPr>
          <w:b/>
          <w:color w:val="000000"/>
          <w:sz w:val="32"/>
          <w:lang w:val="en-US" w:eastAsia="ko-KR"/>
        </w:rPr>
        <w:t>References</w:t>
      </w:r>
    </w:p>
    <w:p w14:paraId="613182C0" w14:textId="4F274EB0" w:rsidR="0003070B" w:rsidRDefault="0003070B">
      <w:pPr>
        <w:pStyle w:val="reference"/>
        <w:tabs>
          <w:tab w:val="left" w:pos="720"/>
          <w:tab w:val="left" w:pos="1774"/>
        </w:tabs>
        <w:jc w:val="both"/>
        <w:rPr>
          <w:rFonts w:eastAsiaTheme="minorEastAsia"/>
          <w:lang w:eastAsia="zh-CN"/>
        </w:rPr>
      </w:pPr>
      <w:r w:rsidRPr="00AB5B6D">
        <w:rPr>
          <w:rFonts w:hint="eastAsia"/>
          <w:lang w:eastAsia="ko-KR"/>
        </w:rPr>
        <w:t>Chairman</w:t>
      </w:r>
      <w:r w:rsidRPr="00AB5B6D">
        <w:rPr>
          <w:lang w:eastAsia="ko-KR"/>
        </w:rPr>
        <w:t>’</w:t>
      </w:r>
      <w:r w:rsidRPr="00AB5B6D">
        <w:rPr>
          <w:rFonts w:hint="eastAsia"/>
          <w:lang w:eastAsia="ko-KR"/>
        </w:rPr>
        <w:t xml:space="preserve">s Note of 3GPP TSG RAN WG1 </w:t>
      </w:r>
      <w:r>
        <w:rPr>
          <w:rFonts w:eastAsiaTheme="minorEastAsia" w:hint="eastAsia"/>
          <w:lang w:eastAsia="zh-CN"/>
        </w:rPr>
        <w:t>#</w:t>
      </w:r>
      <w:r w:rsidR="00FF3084">
        <w:rPr>
          <w:rFonts w:eastAsiaTheme="minorEastAsia" w:hint="eastAsia"/>
          <w:lang w:eastAsia="zh-CN"/>
        </w:rPr>
        <w:t xml:space="preserve">90 </w:t>
      </w:r>
      <w:r>
        <w:rPr>
          <w:rFonts w:eastAsiaTheme="minorEastAsia" w:hint="eastAsia"/>
          <w:lang w:eastAsia="zh-CN"/>
        </w:rPr>
        <w:t xml:space="preserve">meeting, 2017 </w:t>
      </w:r>
      <w:r w:rsidR="00FF3084">
        <w:rPr>
          <w:rFonts w:eastAsiaTheme="minorEastAsia" w:hint="eastAsia"/>
          <w:lang w:eastAsia="zh-CN"/>
        </w:rPr>
        <w:t>July</w:t>
      </w:r>
      <w:r>
        <w:rPr>
          <w:rFonts w:eastAsiaTheme="minorEastAsia" w:hint="eastAsia"/>
          <w:lang w:eastAsia="zh-CN"/>
        </w:rPr>
        <w:t>.</w:t>
      </w:r>
    </w:p>
    <w:p w14:paraId="556E5332" w14:textId="371F38B6" w:rsidR="00834682" w:rsidRPr="00536E04" w:rsidRDefault="00834682" w:rsidP="00536E04">
      <w:pPr>
        <w:pStyle w:val="reference"/>
        <w:tabs>
          <w:tab w:val="left" w:pos="720"/>
          <w:tab w:val="left" w:pos="1774"/>
          <w:tab w:val="left" w:pos="1985"/>
        </w:tabs>
        <w:spacing w:after="120"/>
        <w:jc w:val="both"/>
        <w:rPr>
          <w:szCs w:val="24"/>
        </w:rPr>
      </w:pPr>
      <w:r w:rsidRPr="00834682">
        <w:rPr>
          <w:rFonts w:eastAsiaTheme="minorEastAsia"/>
          <w:lang w:eastAsia="zh-CN"/>
        </w:rPr>
        <w:t>R1-17</w:t>
      </w:r>
      <w:r w:rsidR="00106A0D">
        <w:rPr>
          <w:rFonts w:eastAsiaTheme="minorEastAsia" w:hint="eastAsia"/>
          <w:lang w:eastAsia="zh-CN"/>
        </w:rPr>
        <w:t>15917</w:t>
      </w:r>
      <w:r w:rsidRPr="00834682">
        <w:rPr>
          <w:rFonts w:eastAsiaTheme="minorEastAsia"/>
          <w:lang w:eastAsia="zh-CN"/>
        </w:rPr>
        <w:t>, “</w:t>
      </w:r>
      <w:r w:rsidRPr="00834682">
        <w:rPr>
          <w:szCs w:val="24"/>
        </w:rPr>
        <w:t xml:space="preserve">RAR contents”, Samsung, </w:t>
      </w:r>
      <w:r w:rsidRPr="00834682">
        <w:rPr>
          <w:rFonts w:eastAsiaTheme="minorEastAsia" w:hint="eastAsia"/>
          <w:lang w:eastAsia="zh-CN"/>
        </w:rPr>
        <w:t xml:space="preserve">RAN1 NR#3, </w:t>
      </w:r>
      <w:r w:rsidRPr="00834682">
        <w:rPr>
          <w:rFonts w:eastAsiaTheme="minorEastAsia" w:hint="eastAsia"/>
          <w:szCs w:val="24"/>
          <w:lang w:eastAsia="zh-CN"/>
        </w:rPr>
        <w:t>Sep</w:t>
      </w:r>
      <w:r w:rsidRPr="00834682">
        <w:rPr>
          <w:szCs w:val="24"/>
        </w:rPr>
        <w:t xml:space="preserve"> 2017.</w:t>
      </w:r>
    </w:p>
    <w:p w14:paraId="5CB8E4CA" w14:textId="102CA1EC" w:rsidR="00267249" w:rsidRPr="005331D6" w:rsidRDefault="00267249" w:rsidP="005331D6">
      <w:pPr>
        <w:pStyle w:val="reference"/>
        <w:tabs>
          <w:tab w:val="left" w:pos="720"/>
          <w:tab w:val="left" w:pos="1774"/>
          <w:tab w:val="left" w:pos="1985"/>
        </w:tabs>
        <w:spacing w:after="120"/>
        <w:jc w:val="both"/>
        <w:rPr>
          <w:szCs w:val="24"/>
        </w:rPr>
      </w:pPr>
      <w:r w:rsidRPr="005331D6">
        <w:rPr>
          <w:rFonts w:eastAsiaTheme="minorEastAsia"/>
          <w:lang w:eastAsia="zh-CN"/>
        </w:rPr>
        <w:t>R1-</w:t>
      </w:r>
      <w:r w:rsidR="005331D6" w:rsidRPr="005331D6">
        <w:rPr>
          <w:rFonts w:eastAsiaTheme="minorEastAsia"/>
          <w:lang w:eastAsia="zh-CN"/>
        </w:rPr>
        <w:t>17</w:t>
      </w:r>
      <w:r w:rsidR="00106A0D">
        <w:rPr>
          <w:rFonts w:eastAsiaTheme="minorEastAsia" w:hint="eastAsia"/>
          <w:lang w:eastAsia="zh-CN"/>
        </w:rPr>
        <w:t>15919</w:t>
      </w:r>
      <w:r w:rsidRPr="005331D6">
        <w:rPr>
          <w:rFonts w:eastAsiaTheme="minorEastAsia"/>
          <w:lang w:eastAsia="zh-CN"/>
        </w:rPr>
        <w:t>, “</w:t>
      </w:r>
      <w:r w:rsidR="005331D6" w:rsidRPr="005331D6">
        <w:rPr>
          <w:szCs w:val="24"/>
        </w:rPr>
        <w:t>Discussion on MSG. 3 tx timing determination</w:t>
      </w:r>
      <w:r w:rsidRPr="005331D6">
        <w:rPr>
          <w:szCs w:val="24"/>
        </w:rPr>
        <w:t xml:space="preserve">”, Samsung, </w:t>
      </w:r>
      <w:r w:rsidRPr="005331D6">
        <w:rPr>
          <w:rFonts w:eastAsiaTheme="minorEastAsia" w:hint="eastAsia"/>
          <w:lang w:eastAsia="zh-CN"/>
        </w:rPr>
        <w:t xml:space="preserve">RAN1 </w:t>
      </w:r>
      <w:r w:rsidR="005331D6">
        <w:rPr>
          <w:rFonts w:eastAsiaTheme="minorEastAsia" w:hint="eastAsia"/>
          <w:lang w:eastAsia="zh-CN"/>
        </w:rPr>
        <w:t>NR#3</w:t>
      </w:r>
      <w:r w:rsidRPr="005331D6">
        <w:rPr>
          <w:rFonts w:eastAsiaTheme="minorEastAsia" w:hint="eastAsia"/>
          <w:lang w:eastAsia="zh-CN"/>
        </w:rPr>
        <w:t xml:space="preserve">, </w:t>
      </w:r>
      <w:r w:rsidR="005331D6">
        <w:rPr>
          <w:rFonts w:eastAsiaTheme="minorEastAsia" w:hint="eastAsia"/>
          <w:szCs w:val="24"/>
          <w:lang w:eastAsia="zh-CN"/>
        </w:rPr>
        <w:t>Sep</w:t>
      </w:r>
      <w:r w:rsidR="005331D6" w:rsidRPr="005331D6">
        <w:rPr>
          <w:szCs w:val="24"/>
        </w:rPr>
        <w:t xml:space="preserve"> </w:t>
      </w:r>
      <w:r w:rsidRPr="005331D6">
        <w:rPr>
          <w:szCs w:val="24"/>
        </w:rPr>
        <w:t>2017.</w:t>
      </w:r>
    </w:p>
    <w:p w14:paraId="045E69FC" w14:textId="6FB59DAC" w:rsidR="0052313B" w:rsidRDefault="0052313B" w:rsidP="0052313B">
      <w:pPr>
        <w:pStyle w:val="reference"/>
        <w:tabs>
          <w:tab w:val="left" w:pos="720"/>
          <w:tab w:val="left" w:pos="1774"/>
          <w:tab w:val="left" w:pos="1985"/>
        </w:tabs>
        <w:spacing w:after="120"/>
        <w:jc w:val="both"/>
        <w:rPr>
          <w:szCs w:val="24"/>
        </w:rPr>
      </w:pPr>
      <w:r w:rsidRPr="0052313B">
        <w:rPr>
          <w:rFonts w:eastAsiaTheme="minorEastAsia"/>
          <w:lang w:eastAsia="zh-CN"/>
        </w:rPr>
        <w:t>R1-17</w:t>
      </w:r>
      <w:r w:rsidR="00106A0D">
        <w:rPr>
          <w:rFonts w:eastAsiaTheme="minorEastAsia" w:hint="eastAsia"/>
          <w:lang w:eastAsia="zh-CN"/>
        </w:rPr>
        <w:t>15921</w:t>
      </w:r>
      <w:r w:rsidRPr="0052313B">
        <w:rPr>
          <w:rFonts w:eastAsiaTheme="minorEastAsia"/>
          <w:lang w:eastAsia="zh-CN"/>
        </w:rPr>
        <w:t>, “</w:t>
      </w:r>
      <w:r w:rsidRPr="0052313B">
        <w:rPr>
          <w:szCs w:val="24"/>
        </w:rPr>
        <w:t xml:space="preserve">Assisted information for MSG. 3 </w:t>
      </w:r>
      <w:proofErr w:type="gramStart"/>
      <w:r w:rsidRPr="0052313B">
        <w:rPr>
          <w:szCs w:val="24"/>
        </w:rPr>
        <w:t>tx</w:t>
      </w:r>
      <w:proofErr w:type="gramEnd"/>
      <w:r w:rsidRPr="0052313B">
        <w:rPr>
          <w:szCs w:val="24"/>
        </w:rPr>
        <w:t xml:space="preserve"> beam determination”, Samsung, </w:t>
      </w:r>
      <w:r w:rsidRPr="0052313B">
        <w:rPr>
          <w:rFonts w:eastAsiaTheme="minorEastAsia" w:hint="eastAsia"/>
          <w:lang w:eastAsia="zh-CN"/>
        </w:rPr>
        <w:t xml:space="preserve">RAN1 NR#3, </w:t>
      </w:r>
      <w:r w:rsidRPr="0052313B">
        <w:rPr>
          <w:rFonts w:eastAsiaTheme="minorEastAsia" w:hint="eastAsia"/>
          <w:szCs w:val="24"/>
          <w:lang w:eastAsia="zh-CN"/>
        </w:rPr>
        <w:t>Sep</w:t>
      </w:r>
      <w:r w:rsidRPr="0052313B">
        <w:rPr>
          <w:szCs w:val="24"/>
        </w:rPr>
        <w:t xml:space="preserve"> 2017.</w:t>
      </w:r>
    </w:p>
    <w:p w14:paraId="48543F0A" w14:textId="75D3ACD3" w:rsidR="00CF5EE5" w:rsidRPr="009677D4" w:rsidRDefault="00CF5EE5" w:rsidP="000958BB">
      <w:pPr>
        <w:pStyle w:val="reference"/>
        <w:tabs>
          <w:tab w:val="left" w:pos="720"/>
          <w:tab w:val="left" w:pos="1774"/>
          <w:tab w:val="left" w:pos="1985"/>
        </w:tabs>
        <w:spacing w:after="120"/>
        <w:jc w:val="both"/>
        <w:rPr>
          <w:szCs w:val="24"/>
        </w:rPr>
      </w:pPr>
      <w:r w:rsidRPr="009677D4">
        <w:rPr>
          <w:rFonts w:eastAsiaTheme="minorEastAsia"/>
          <w:lang w:eastAsia="zh-CN"/>
        </w:rPr>
        <w:t>R1-17</w:t>
      </w:r>
      <w:r w:rsidR="00106A0D">
        <w:rPr>
          <w:rFonts w:eastAsiaTheme="minorEastAsia" w:hint="eastAsia"/>
          <w:lang w:eastAsia="zh-CN"/>
        </w:rPr>
        <w:t>15925</w:t>
      </w:r>
      <w:r w:rsidRPr="009677D4">
        <w:rPr>
          <w:rFonts w:eastAsiaTheme="minorEastAsia"/>
          <w:lang w:eastAsia="zh-CN"/>
        </w:rPr>
        <w:t>, “</w:t>
      </w:r>
      <w:r w:rsidR="000958BB" w:rsidRPr="009677D4">
        <w:rPr>
          <w:rFonts w:eastAsiaTheme="minorEastAsia"/>
          <w:lang w:eastAsia="zh-CN"/>
        </w:rPr>
        <w:t>Remaining details on power control during RACH procedure</w:t>
      </w:r>
      <w:r w:rsidRPr="009677D4">
        <w:rPr>
          <w:rFonts w:eastAsiaTheme="minorEastAsia"/>
          <w:lang w:eastAsia="zh-CN"/>
        </w:rPr>
        <w:t xml:space="preserve">”, </w:t>
      </w:r>
      <w:r w:rsidRPr="009677D4">
        <w:rPr>
          <w:szCs w:val="24"/>
        </w:rPr>
        <w:t xml:space="preserve">Samsung, </w:t>
      </w:r>
      <w:r w:rsidRPr="009677D4">
        <w:rPr>
          <w:rFonts w:eastAsiaTheme="minorEastAsia" w:hint="eastAsia"/>
          <w:lang w:eastAsia="zh-CN"/>
        </w:rPr>
        <w:t xml:space="preserve">RAN1 NR#3, </w:t>
      </w:r>
      <w:r w:rsidRPr="009677D4">
        <w:rPr>
          <w:rFonts w:eastAsiaTheme="minorEastAsia" w:hint="eastAsia"/>
          <w:szCs w:val="24"/>
          <w:lang w:eastAsia="zh-CN"/>
        </w:rPr>
        <w:t>Sep</w:t>
      </w:r>
      <w:r w:rsidRPr="009677D4">
        <w:rPr>
          <w:szCs w:val="24"/>
        </w:rPr>
        <w:t xml:space="preserve"> 2017.</w:t>
      </w:r>
    </w:p>
    <w:p w14:paraId="043E927E" w14:textId="66421853" w:rsidR="004E50BC" w:rsidRPr="004E50BC" w:rsidRDefault="004E50BC" w:rsidP="004E50BC">
      <w:pPr>
        <w:pStyle w:val="reference"/>
        <w:tabs>
          <w:tab w:val="left" w:pos="720"/>
          <w:tab w:val="left" w:pos="1774"/>
        </w:tabs>
        <w:spacing w:after="0"/>
        <w:jc w:val="both"/>
        <w:rPr>
          <w:highlight w:val="yellow"/>
        </w:rPr>
      </w:pPr>
      <w:r w:rsidRPr="009677D4">
        <w:t>Su</w:t>
      </w:r>
      <w:r w:rsidRPr="008F0664">
        <w:t>mmary of [NR99#28]</w:t>
      </w:r>
      <w:r>
        <w:t xml:space="preserve"> </w:t>
      </w:r>
      <w:r w:rsidRPr="008F0664">
        <w:t>[NR] Beam selection for HO access</w:t>
      </w:r>
      <w:r>
        <w:t xml:space="preserve">, </w:t>
      </w:r>
      <w:r w:rsidR="00BA6DB4">
        <w:t xml:space="preserve">Ongoing </w:t>
      </w:r>
      <w:r>
        <w:t>RAN2 NR email discussion.</w:t>
      </w:r>
    </w:p>
    <w:p w14:paraId="76B120A7" w14:textId="77777777" w:rsidR="004E50BC" w:rsidRPr="000958BB" w:rsidRDefault="004E50BC" w:rsidP="009677D4">
      <w:pPr>
        <w:pStyle w:val="reference"/>
        <w:numPr>
          <w:ilvl w:val="0"/>
          <w:numId w:val="0"/>
        </w:numPr>
        <w:tabs>
          <w:tab w:val="left" w:pos="720"/>
          <w:tab w:val="left" w:pos="1774"/>
          <w:tab w:val="left" w:pos="1985"/>
        </w:tabs>
        <w:spacing w:after="120"/>
        <w:ind w:left="142"/>
        <w:jc w:val="both"/>
        <w:rPr>
          <w:szCs w:val="24"/>
        </w:rPr>
      </w:pPr>
    </w:p>
    <w:p w14:paraId="6ED0D644" w14:textId="77777777" w:rsidR="00267249" w:rsidRPr="0052313B" w:rsidRDefault="00267249" w:rsidP="00267249">
      <w:pPr>
        <w:pStyle w:val="reference"/>
        <w:numPr>
          <w:ilvl w:val="0"/>
          <w:numId w:val="0"/>
        </w:numPr>
        <w:tabs>
          <w:tab w:val="left" w:pos="720"/>
          <w:tab w:val="left" w:pos="1774"/>
        </w:tabs>
        <w:ind w:left="142"/>
        <w:jc w:val="both"/>
        <w:rPr>
          <w:rFonts w:eastAsiaTheme="minorEastAsia"/>
          <w:lang w:eastAsia="zh-CN"/>
        </w:rPr>
      </w:pPr>
    </w:p>
    <w:p w14:paraId="0B87CB46" w14:textId="32DE049C" w:rsidR="0076713B" w:rsidRPr="0076713B" w:rsidRDefault="0076713B" w:rsidP="00A36A57">
      <w:pPr>
        <w:pStyle w:val="reference"/>
        <w:numPr>
          <w:ilvl w:val="0"/>
          <w:numId w:val="0"/>
        </w:numPr>
        <w:tabs>
          <w:tab w:val="left" w:pos="720"/>
          <w:tab w:val="left" w:pos="1774"/>
        </w:tabs>
        <w:ind w:left="502"/>
        <w:jc w:val="both"/>
        <w:rPr>
          <w:rFonts w:eastAsiaTheme="minorEastAsia"/>
          <w:lang w:eastAsia="zh-CN"/>
        </w:rPr>
      </w:pPr>
    </w:p>
    <w:sectPr w:rsidR="0076713B" w:rsidRPr="0076713B" w:rsidSect="001F5ADA">
      <w:pgSz w:w="11906" w:h="16838"/>
      <w:pgMar w:top="1440" w:right="1134" w:bottom="1440" w:left="1134"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98756A0" w15:done="0"/>
  <w15:commentEx w15:paraId="4CDC0C5D" w15:done="0"/>
  <w15:commentEx w15:paraId="7D9DAB91" w15:paraIdParent="4CDC0C5D" w15:done="0"/>
  <w15:commentEx w15:paraId="20DD733E" w15:done="0"/>
  <w15:commentEx w15:paraId="24F0CCC8" w15:done="0"/>
  <w15:commentEx w15:paraId="1E7D703A" w15:done="0"/>
  <w15:commentEx w15:paraId="065A9DD1" w15:done="0"/>
  <w15:commentEx w15:paraId="03E2D161" w15:done="0"/>
  <w15:commentEx w15:paraId="643F1EFC" w15:done="0"/>
  <w15:commentEx w15:paraId="59AC9CDD" w15:done="0"/>
  <w15:commentEx w15:paraId="717FFCD3" w15:done="0"/>
  <w15:commentEx w15:paraId="6B40159A" w15:done="0"/>
  <w15:commentEx w15:paraId="3826D54D" w15:done="0"/>
  <w15:commentEx w15:paraId="20667AF4" w15:done="0"/>
  <w15:commentEx w15:paraId="3BF8066C" w15:done="0"/>
  <w15:commentEx w15:paraId="7CD7EF21" w15:done="0"/>
  <w15:commentEx w15:paraId="21CBFF0A" w15:paraIdParent="7CD7EF21" w15:done="0"/>
  <w15:commentEx w15:paraId="650D5B23" w15:done="0"/>
  <w15:commentEx w15:paraId="7BB0FC30" w15:done="0"/>
  <w15:commentEx w15:paraId="7C92BDF0" w15:done="0"/>
  <w15:commentEx w15:paraId="59D6218C" w15:done="0"/>
  <w15:commentEx w15:paraId="24A2C7A8" w15:done="0"/>
  <w15:commentEx w15:paraId="522BCF1B" w15:done="0"/>
  <w15:commentEx w15:paraId="71FA096A" w15:paraIdParent="522BCF1B" w15:done="0"/>
  <w15:commentEx w15:paraId="38AC5FB3" w15:done="0"/>
  <w15:commentEx w15:paraId="6E38BE1D" w15:done="0"/>
  <w15:commentEx w15:paraId="6458A62C" w15:paraIdParent="6E38BE1D" w15:done="0"/>
  <w15:commentEx w15:paraId="4B247FDA" w15:done="0"/>
  <w15:commentEx w15:paraId="61162C4F" w15:done="0"/>
  <w15:commentEx w15:paraId="0A9B0D55" w15:done="0"/>
  <w15:commentEx w15:paraId="77A77967" w15:paraIdParent="0A9B0D55" w15:done="0"/>
  <w15:commentEx w15:paraId="06865A46" w15:done="0"/>
  <w15:commentEx w15:paraId="62AD3E83" w15:done="0"/>
  <w15:commentEx w15:paraId="56F36146" w15:paraIdParent="62AD3E83" w15:done="0"/>
  <w15:commentEx w15:paraId="1F6FD126" w15:done="0"/>
  <w15:commentEx w15:paraId="3DAC793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2F816A" w14:textId="77777777" w:rsidR="0027009D" w:rsidRDefault="0027009D" w:rsidP="00E9695D">
      <w:pPr>
        <w:spacing w:after="0"/>
      </w:pPr>
      <w:r>
        <w:separator/>
      </w:r>
    </w:p>
  </w:endnote>
  <w:endnote w:type="continuationSeparator" w:id="0">
    <w:p w14:paraId="360BF73E" w14:textId="77777777" w:rsidR="0027009D" w:rsidRDefault="0027009D" w:rsidP="00E969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BC8ED0" w14:textId="77777777" w:rsidR="0027009D" w:rsidRDefault="0027009D" w:rsidP="00E9695D">
      <w:pPr>
        <w:spacing w:after="0"/>
      </w:pPr>
      <w:r>
        <w:separator/>
      </w:r>
    </w:p>
  </w:footnote>
  <w:footnote w:type="continuationSeparator" w:id="0">
    <w:p w14:paraId="49524BC2" w14:textId="77777777" w:rsidR="0027009D" w:rsidRDefault="0027009D" w:rsidP="00E9695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0526A"/>
    <w:multiLevelType w:val="hybridMultilevel"/>
    <w:tmpl w:val="B7A2456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B2A7B07"/>
    <w:multiLevelType w:val="hybridMultilevel"/>
    <w:tmpl w:val="39164EA0"/>
    <w:lvl w:ilvl="0" w:tplc="E12C1A78">
      <w:start w:val="1"/>
      <w:numFmt w:val="bullet"/>
      <w:lvlText w:val="•"/>
      <w:lvlJc w:val="left"/>
      <w:pPr>
        <w:tabs>
          <w:tab w:val="num" w:pos="720"/>
        </w:tabs>
        <w:ind w:left="720" w:hanging="360"/>
      </w:pPr>
      <w:rPr>
        <w:rFonts w:ascii="Arial" w:hAnsi="Arial" w:hint="default"/>
      </w:rPr>
    </w:lvl>
    <w:lvl w:ilvl="1" w:tplc="D97603BC">
      <w:start w:val="2761"/>
      <w:numFmt w:val="bullet"/>
      <w:lvlText w:val="–"/>
      <w:lvlJc w:val="left"/>
      <w:pPr>
        <w:tabs>
          <w:tab w:val="num" w:pos="1440"/>
        </w:tabs>
        <w:ind w:left="1440" w:hanging="360"/>
      </w:pPr>
      <w:rPr>
        <w:rFonts w:ascii="Arial" w:hAnsi="Arial" w:hint="default"/>
      </w:rPr>
    </w:lvl>
    <w:lvl w:ilvl="2" w:tplc="BEB821D8" w:tentative="1">
      <w:start w:val="1"/>
      <w:numFmt w:val="bullet"/>
      <w:lvlText w:val="•"/>
      <w:lvlJc w:val="left"/>
      <w:pPr>
        <w:tabs>
          <w:tab w:val="num" w:pos="2160"/>
        </w:tabs>
        <w:ind w:left="2160" w:hanging="360"/>
      </w:pPr>
      <w:rPr>
        <w:rFonts w:ascii="Arial" w:hAnsi="Arial" w:hint="default"/>
      </w:rPr>
    </w:lvl>
    <w:lvl w:ilvl="3" w:tplc="DDA218D4" w:tentative="1">
      <w:start w:val="1"/>
      <w:numFmt w:val="bullet"/>
      <w:lvlText w:val="•"/>
      <w:lvlJc w:val="left"/>
      <w:pPr>
        <w:tabs>
          <w:tab w:val="num" w:pos="2880"/>
        </w:tabs>
        <w:ind w:left="2880" w:hanging="360"/>
      </w:pPr>
      <w:rPr>
        <w:rFonts w:ascii="Arial" w:hAnsi="Arial" w:hint="default"/>
      </w:rPr>
    </w:lvl>
    <w:lvl w:ilvl="4" w:tplc="F306C852" w:tentative="1">
      <w:start w:val="1"/>
      <w:numFmt w:val="bullet"/>
      <w:lvlText w:val="•"/>
      <w:lvlJc w:val="left"/>
      <w:pPr>
        <w:tabs>
          <w:tab w:val="num" w:pos="3600"/>
        </w:tabs>
        <w:ind w:left="3600" w:hanging="360"/>
      </w:pPr>
      <w:rPr>
        <w:rFonts w:ascii="Arial" w:hAnsi="Arial" w:hint="default"/>
      </w:rPr>
    </w:lvl>
    <w:lvl w:ilvl="5" w:tplc="AA2A90D4" w:tentative="1">
      <w:start w:val="1"/>
      <w:numFmt w:val="bullet"/>
      <w:lvlText w:val="•"/>
      <w:lvlJc w:val="left"/>
      <w:pPr>
        <w:tabs>
          <w:tab w:val="num" w:pos="4320"/>
        </w:tabs>
        <w:ind w:left="4320" w:hanging="360"/>
      </w:pPr>
      <w:rPr>
        <w:rFonts w:ascii="Arial" w:hAnsi="Arial" w:hint="default"/>
      </w:rPr>
    </w:lvl>
    <w:lvl w:ilvl="6" w:tplc="7CD8E594" w:tentative="1">
      <w:start w:val="1"/>
      <w:numFmt w:val="bullet"/>
      <w:lvlText w:val="•"/>
      <w:lvlJc w:val="left"/>
      <w:pPr>
        <w:tabs>
          <w:tab w:val="num" w:pos="5040"/>
        </w:tabs>
        <w:ind w:left="5040" w:hanging="360"/>
      </w:pPr>
      <w:rPr>
        <w:rFonts w:ascii="Arial" w:hAnsi="Arial" w:hint="default"/>
      </w:rPr>
    </w:lvl>
    <w:lvl w:ilvl="7" w:tplc="0FA203DE" w:tentative="1">
      <w:start w:val="1"/>
      <w:numFmt w:val="bullet"/>
      <w:lvlText w:val="•"/>
      <w:lvlJc w:val="left"/>
      <w:pPr>
        <w:tabs>
          <w:tab w:val="num" w:pos="5760"/>
        </w:tabs>
        <w:ind w:left="5760" w:hanging="360"/>
      </w:pPr>
      <w:rPr>
        <w:rFonts w:ascii="Arial" w:hAnsi="Arial" w:hint="default"/>
      </w:rPr>
    </w:lvl>
    <w:lvl w:ilvl="8" w:tplc="9B50FBCC" w:tentative="1">
      <w:start w:val="1"/>
      <w:numFmt w:val="bullet"/>
      <w:lvlText w:val="•"/>
      <w:lvlJc w:val="left"/>
      <w:pPr>
        <w:tabs>
          <w:tab w:val="num" w:pos="6480"/>
        </w:tabs>
        <w:ind w:left="6480" w:hanging="360"/>
      </w:pPr>
      <w:rPr>
        <w:rFonts w:ascii="Arial" w:hAnsi="Arial" w:hint="default"/>
      </w:rPr>
    </w:lvl>
  </w:abstractNum>
  <w:abstractNum w:abstractNumId="2">
    <w:nsid w:val="147E48EE"/>
    <w:multiLevelType w:val="hybridMultilevel"/>
    <w:tmpl w:val="3592B40C"/>
    <w:lvl w:ilvl="0" w:tplc="EAE4BF3E">
      <w:start w:val="1"/>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164BBE"/>
    <w:multiLevelType w:val="multilevel"/>
    <w:tmpl w:val="4624477A"/>
    <w:lvl w:ilvl="0">
      <w:start w:val="1"/>
      <w:numFmt w:val="bullet"/>
      <w:pStyle w:val="VZBodyBullets"/>
      <w:lvlText w:val="•"/>
      <w:lvlJc w:val="left"/>
      <w:pPr>
        <w:ind w:left="216" w:hanging="216"/>
      </w:pPr>
      <w:rPr>
        <w:rFonts w:ascii="Arial" w:hAnsi="Arial" w:hint="default"/>
        <w:color w:val="000000" w:themeColor="text1"/>
      </w:rPr>
    </w:lvl>
    <w:lvl w:ilvl="1">
      <w:start w:val="1"/>
      <w:numFmt w:val="bullet"/>
      <w:lvlText w:val="–"/>
      <w:lvlJc w:val="left"/>
      <w:pPr>
        <w:ind w:left="432" w:hanging="216"/>
      </w:pPr>
      <w:rPr>
        <w:rFonts w:ascii="Arial" w:hAnsi="Arial" w:hint="default"/>
        <w:color w:val="000000" w:themeColor="text1"/>
      </w:rPr>
    </w:lvl>
    <w:lvl w:ilvl="2">
      <w:start w:val="1"/>
      <w:numFmt w:val="bullet"/>
      <w:lvlText w:val="–"/>
      <w:lvlJc w:val="left"/>
      <w:pPr>
        <w:ind w:left="648" w:hanging="216"/>
      </w:pPr>
      <w:rPr>
        <w:rFonts w:ascii="Arial" w:hAnsi="Arial" w:hint="default"/>
        <w:color w:val="000000" w:themeColor="text1"/>
      </w:rPr>
    </w:lvl>
    <w:lvl w:ilvl="3">
      <w:start w:val="1"/>
      <w:numFmt w:val="bullet"/>
      <w:lvlText w:val="–"/>
      <w:lvlJc w:val="left"/>
      <w:pPr>
        <w:ind w:left="864" w:hanging="216"/>
      </w:pPr>
      <w:rPr>
        <w:rFonts w:ascii="Arial" w:hAnsi="Arial" w:hint="default"/>
        <w:color w:val="000000" w:themeColor="text1"/>
      </w:rPr>
    </w:lvl>
    <w:lvl w:ilvl="4">
      <w:start w:val="1"/>
      <w:numFmt w:val="bullet"/>
      <w:lvlText w:val="–"/>
      <w:lvlJc w:val="left"/>
      <w:pPr>
        <w:ind w:left="1080" w:hanging="216"/>
      </w:pPr>
      <w:rPr>
        <w:rFonts w:ascii="Arial" w:hAnsi="Arial" w:hint="default"/>
        <w:color w:val="000000" w:themeColor="text1"/>
      </w:rPr>
    </w:lvl>
    <w:lvl w:ilvl="5">
      <w:start w:val="1"/>
      <w:numFmt w:val="bullet"/>
      <w:lvlText w:val="–"/>
      <w:lvlJc w:val="left"/>
      <w:pPr>
        <w:ind w:left="1296" w:hanging="216"/>
      </w:pPr>
      <w:rPr>
        <w:rFonts w:ascii="Arial" w:hAnsi="Arial" w:hint="default"/>
        <w:color w:val="000000" w:themeColor="text1"/>
      </w:rPr>
    </w:lvl>
    <w:lvl w:ilvl="6">
      <w:start w:val="1"/>
      <w:numFmt w:val="bullet"/>
      <w:lvlText w:val="–"/>
      <w:lvlJc w:val="left"/>
      <w:pPr>
        <w:ind w:left="1512" w:hanging="216"/>
      </w:pPr>
      <w:rPr>
        <w:rFonts w:ascii="Arial" w:hAnsi="Arial" w:hint="default"/>
        <w:color w:val="000000" w:themeColor="text1"/>
      </w:rPr>
    </w:lvl>
    <w:lvl w:ilvl="7">
      <w:start w:val="1"/>
      <w:numFmt w:val="bullet"/>
      <w:lvlText w:val="–"/>
      <w:lvlJc w:val="left"/>
      <w:pPr>
        <w:ind w:left="1728" w:hanging="216"/>
      </w:pPr>
      <w:rPr>
        <w:rFonts w:ascii="Arial" w:hAnsi="Arial" w:hint="default"/>
        <w:color w:val="000000" w:themeColor="text1"/>
      </w:rPr>
    </w:lvl>
    <w:lvl w:ilvl="8">
      <w:start w:val="1"/>
      <w:numFmt w:val="bullet"/>
      <w:lvlText w:val="–"/>
      <w:lvlJc w:val="left"/>
      <w:pPr>
        <w:ind w:left="1944" w:hanging="216"/>
      </w:pPr>
      <w:rPr>
        <w:rFonts w:ascii="Arial" w:hAnsi="Arial" w:hint="default"/>
        <w:color w:val="000000" w:themeColor="text1"/>
      </w:rPr>
    </w:lvl>
  </w:abstractNum>
  <w:abstractNum w:abstractNumId="4">
    <w:nsid w:val="1AB36FA6"/>
    <w:multiLevelType w:val="hybridMultilevel"/>
    <w:tmpl w:val="65C0062A"/>
    <w:lvl w:ilvl="0" w:tplc="6D8899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1697B9E"/>
    <w:multiLevelType w:val="hybridMultilevel"/>
    <w:tmpl w:val="7A5E0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9C283E"/>
    <w:multiLevelType w:val="hybridMultilevel"/>
    <w:tmpl w:val="96108A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4A875C9"/>
    <w:multiLevelType w:val="multilevel"/>
    <w:tmpl w:val="5CBCF074"/>
    <w:lvl w:ilvl="0">
      <w:start w:val="1"/>
      <w:numFmt w:val="decimal"/>
      <w:pStyle w:val="Heading1"/>
      <w:lvlText w:val="%1"/>
      <w:lvlJc w:val="left"/>
      <w:pPr>
        <w:tabs>
          <w:tab w:val="num" w:pos="432"/>
        </w:tabs>
        <w:ind w:left="0" w:firstLine="0"/>
      </w:pPr>
      <w:rPr>
        <w:rFonts w:hint="default"/>
        <w:lang w:val="en-US"/>
      </w:rPr>
    </w:lvl>
    <w:lvl w:ilvl="1">
      <w:start w:val="1"/>
      <w:numFmt w:val="decimal"/>
      <w:pStyle w:val="Heading2"/>
      <w:lvlText w:val="%1.%2"/>
      <w:lvlJc w:val="left"/>
      <w:pPr>
        <w:tabs>
          <w:tab w:val="num" w:pos="612"/>
        </w:tabs>
        <w:ind w:left="180" w:firstLine="0"/>
      </w:pPr>
      <w:rPr>
        <w:rFonts w:hint="default"/>
        <w:sz w:val="24"/>
        <w:szCs w:val="24"/>
        <w:lang w:val="en-GB"/>
      </w:rPr>
    </w:lvl>
    <w:lvl w:ilvl="2">
      <w:start w:val="1"/>
      <w:numFmt w:val="decimal"/>
      <w:pStyle w:val="Heading3"/>
      <w:lvlText w:val="%1.%2.%3"/>
      <w:lvlJc w:val="left"/>
      <w:pPr>
        <w:tabs>
          <w:tab w:val="num" w:pos="432"/>
        </w:tabs>
        <w:ind w:left="0" w:firstLine="0"/>
      </w:pPr>
      <w:rPr>
        <w:rFonts w:ascii="Times New Roman" w:hAnsi="Times New Roman" w:cs="Times New Roman" w:hint="default"/>
        <w:sz w:val="21"/>
        <w:szCs w:val="21"/>
      </w:rPr>
    </w:lvl>
    <w:lvl w:ilvl="3">
      <w:start w:val="1"/>
      <w:numFmt w:val="decimal"/>
      <w:pStyle w:val="Heading4"/>
      <w:lvlText w:val="%1.%2.%3.%4"/>
      <w:lvlJc w:val="left"/>
      <w:pPr>
        <w:tabs>
          <w:tab w:val="num" w:pos="432"/>
        </w:tabs>
        <w:ind w:left="0" w:firstLine="0"/>
      </w:pPr>
      <w:rPr>
        <w:rFonts w:hint="default"/>
      </w:rPr>
    </w:lvl>
    <w:lvl w:ilvl="4">
      <w:start w:val="1"/>
      <w:numFmt w:val="decimal"/>
      <w:pStyle w:val="Heading5"/>
      <w:lvlText w:val="%1.%2.%3.%4.%5"/>
      <w:lvlJc w:val="left"/>
      <w:pPr>
        <w:tabs>
          <w:tab w:val="num" w:pos="432"/>
        </w:tabs>
        <w:ind w:left="0" w:firstLine="0"/>
      </w:pPr>
      <w:rPr>
        <w:rFonts w:hint="default"/>
      </w:rPr>
    </w:lvl>
    <w:lvl w:ilvl="5">
      <w:start w:val="1"/>
      <w:numFmt w:val="decimal"/>
      <w:pStyle w:val="Heading6"/>
      <w:lvlText w:val="%1.%2.%3.%4.%5.%6"/>
      <w:lvlJc w:val="left"/>
      <w:pPr>
        <w:tabs>
          <w:tab w:val="num" w:pos="432"/>
        </w:tabs>
        <w:ind w:left="0" w:firstLine="0"/>
      </w:pPr>
      <w:rPr>
        <w:rFonts w:hint="default"/>
      </w:rPr>
    </w:lvl>
    <w:lvl w:ilvl="6">
      <w:start w:val="1"/>
      <w:numFmt w:val="decimal"/>
      <w:pStyle w:val="Heading7"/>
      <w:lvlText w:val="%1.%2.%3.%4.%5.%6.%7"/>
      <w:lvlJc w:val="left"/>
      <w:pPr>
        <w:tabs>
          <w:tab w:val="num" w:pos="432"/>
        </w:tabs>
        <w:ind w:left="0" w:firstLine="0"/>
      </w:pPr>
      <w:rPr>
        <w:rFonts w:hint="default"/>
      </w:rPr>
    </w:lvl>
    <w:lvl w:ilvl="7">
      <w:start w:val="1"/>
      <w:numFmt w:val="decimal"/>
      <w:pStyle w:val="Heading8"/>
      <w:lvlText w:val="%1.%2.%3.%4.%5.%6.%7.%8"/>
      <w:lvlJc w:val="left"/>
      <w:pPr>
        <w:tabs>
          <w:tab w:val="num" w:pos="432"/>
        </w:tabs>
        <w:ind w:left="0" w:firstLine="0"/>
      </w:pPr>
      <w:rPr>
        <w:rFonts w:hint="default"/>
      </w:rPr>
    </w:lvl>
    <w:lvl w:ilvl="8">
      <w:start w:val="1"/>
      <w:numFmt w:val="decimal"/>
      <w:pStyle w:val="Heading9"/>
      <w:lvlText w:val="%1.%2.%3.%4.%5.%6.%7.%8.%9"/>
      <w:lvlJc w:val="left"/>
      <w:pPr>
        <w:tabs>
          <w:tab w:val="num" w:pos="432"/>
        </w:tabs>
        <w:ind w:left="0" w:firstLine="0"/>
      </w:pPr>
      <w:rPr>
        <w:rFonts w:hint="default"/>
      </w:rPr>
    </w:lvl>
  </w:abstractNum>
  <w:abstractNum w:abstractNumId="8">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9">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0">
    <w:nsid w:val="268B6505"/>
    <w:multiLevelType w:val="hybridMultilevel"/>
    <w:tmpl w:val="560C98F0"/>
    <w:lvl w:ilvl="0" w:tplc="CB9CB8AA">
      <w:start w:val="1"/>
      <w:numFmt w:val="bullet"/>
      <w:lvlText w:val="•"/>
      <w:lvlJc w:val="left"/>
      <w:pPr>
        <w:tabs>
          <w:tab w:val="num" w:pos="720"/>
        </w:tabs>
        <w:ind w:left="720" w:hanging="360"/>
      </w:pPr>
      <w:rPr>
        <w:rFonts w:ascii="Arial" w:hAnsi="Arial" w:hint="default"/>
      </w:rPr>
    </w:lvl>
    <w:lvl w:ilvl="1" w:tplc="D6AE92A0">
      <w:start w:val="4667"/>
      <w:numFmt w:val="bullet"/>
      <w:lvlText w:val="◦"/>
      <w:lvlJc w:val="left"/>
      <w:pPr>
        <w:tabs>
          <w:tab w:val="num" w:pos="1440"/>
        </w:tabs>
        <w:ind w:left="1440" w:hanging="360"/>
      </w:pPr>
      <w:rPr>
        <w:rFonts w:ascii="Calibri" w:hAnsi="Calibri" w:hint="default"/>
      </w:rPr>
    </w:lvl>
    <w:lvl w:ilvl="2" w:tplc="6D06FA10">
      <w:start w:val="4667"/>
      <w:numFmt w:val="bullet"/>
      <w:lvlText w:val="-"/>
      <w:lvlJc w:val="left"/>
      <w:pPr>
        <w:tabs>
          <w:tab w:val="num" w:pos="2160"/>
        </w:tabs>
        <w:ind w:left="2160" w:hanging="360"/>
      </w:pPr>
      <w:rPr>
        <w:rFonts w:ascii="MS PGothic" w:hAnsi="MS PGothic" w:hint="default"/>
      </w:rPr>
    </w:lvl>
    <w:lvl w:ilvl="3" w:tplc="C5ACE208" w:tentative="1">
      <w:start w:val="1"/>
      <w:numFmt w:val="bullet"/>
      <w:lvlText w:val="•"/>
      <w:lvlJc w:val="left"/>
      <w:pPr>
        <w:tabs>
          <w:tab w:val="num" w:pos="2880"/>
        </w:tabs>
        <w:ind w:left="2880" w:hanging="360"/>
      </w:pPr>
      <w:rPr>
        <w:rFonts w:ascii="Arial" w:hAnsi="Arial" w:hint="default"/>
      </w:rPr>
    </w:lvl>
    <w:lvl w:ilvl="4" w:tplc="118CA0EE" w:tentative="1">
      <w:start w:val="1"/>
      <w:numFmt w:val="bullet"/>
      <w:lvlText w:val="•"/>
      <w:lvlJc w:val="left"/>
      <w:pPr>
        <w:tabs>
          <w:tab w:val="num" w:pos="3600"/>
        </w:tabs>
        <w:ind w:left="3600" w:hanging="360"/>
      </w:pPr>
      <w:rPr>
        <w:rFonts w:ascii="Arial" w:hAnsi="Arial" w:hint="default"/>
      </w:rPr>
    </w:lvl>
    <w:lvl w:ilvl="5" w:tplc="3604A19A" w:tentative="1">
      <w:start w:val="1"/>
      <w:numFmt w:val="bullet"/>
      <w:lvlText w:val="•"/>
      <w:lvlJc w:val="left"/>
      <w:pPr>
        <w:tabs>
          <w:tab w:val="num" w:pos="4320"/>
        </w:tabs>
        <w:ind w:left="4320" w:hanging="360"/>
      </w:pPr>
      <w:rPr>
        <w:rFonts w:ascii="Arial" w:hAnsi="Arial" w:hint="default"/>
      </w:rPr>
    </w:lvl>
    <w:lvl w:ilvl="6" w:tplc="2B5020EA" w:tentative="1">
      <w:start w:val="1"/>
      <w:numFmt w:val="bullet"/>
      <w:lvlText w:val="•"/>
      <w:lvlJc w:val="left"/>
      <w:pPr>
        <w:tabs>
          <w:tab w:val="num" w:pos="5040"/>
        </w:tabs>
        <w:ind w:left="5040" w:hanging="360"/>
      </w:pPr>
      <w:rPr>
        <w:rFonts w:ascii="Arial" w:hAnsi="Arial" w:hint="default"/>
      </w:rPr>
    </w:lvl>
    <w:lvl w:ilvl="7" w:tplc="FD8A1FBC" w:tentative="1">
      <w:start w:val="1"/>
      <w:numFmt w:val="bullet"/>
      <w:lvlText w:val="•"/>
      <w:lvlJc w:val="left"/>
      <w:pPr>
        <w:tabs>
          <w:tab w:val="num" w:pos="5760"/>
        </w:tabs>
        <w:ind w:left="5760" w:hanging="360"/>
      </w:pPr>
      <w:rPr>
        <w:rFonts w:ascii="Arial" w:hAnsi="Arial" w:hint="default"/>
      </w:rPr>
    </w:lvl>
    <w:lvl w:ilvl="8" w:tplc="F5E6FE90" w:tentative="1">
      <w:start w:val="1"/>
      <w:numFmt w:val="bullet"/>
      <w:lvlText w:val="•"/>
      <w:lvlJc w:val="left"/>
      <w:pPr>
        <w:tabs>
          <w:tab w:val="num" w:pos="6480"/>
        </w:tabs>
        <w:ind w:left="6480" w:hanging="360"/>
      </w:pPr>
      <w:rPr>
        <w:rFonts w:ascii="Arial" w:hAnsi="Arial" w:hint="default"/>
      </w:rPr>
    </w:lvl>
  </w:abstractNum>
  <w:abstractNum w:abstractNumId="11">
    <w:nsid w:val="2BAA4406"/>
    <w:multiLevelType w:val="hybridMultilevel"/>
    <w:tmpl w:val="CB2AA674"/>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590E073C" w:tentative="1">
      <w:start w:val="1"/>
      <w:numFmt w:val="bullet"/>
      <w:lvlText w:val="•"/>
      <w:lvlJc w:val="left"/>
      <w:pPr>
        <w:tabs>
          <w:tab w:val="num" w:pos="2160"/>
        </w:tabs>
        <w:ind w:left="2160" w:hanging="360"/>
      </w:pPr>
      <w:rPr>
        <w:rFonts w:ascii="Arial" w:hAnsi="Arial" w:hint="default"/>
      </w:rPr>
    </w:lvl>
    <w:lvl w:ilvl="3" w:tplc="DB5AA5D6" w:tentative="1">
      <w:start w:val="1"/>
      <w:numFmt w:val="bullet"/>
      <w:lvlText w:val="•"/>
      <w:lvlJc w:val="left"/>
      <w:pPr>
        <w:tabs>
          <w:tab w:val="num" w:pos="2880"/>
        </w:tabs>
        <w:ind w:left="2880" w:hanging="360"/>
      </w:pPr>
      <w:rPr>
        <w:rFonts w:ascii="Arial" w:hAnsi="Arial" w:hint="default"/>
      </w:rPr>
    </w:lvl>
    <w:lvl w:ilvl="4" w:tplc="A532F63E" w:tentative="1">
      <w:start w:val="1"/>
      <w:numFmt w:val="bullet"/>
      <w:lvlText w:val="•"/>
      <w:lvlJc w:val="left"/>
      <w:pPr>
        <w:tabs>
          <w:tab w:val="num" w:pos="3600"/>
        </w:tabs>
        <w:ind w:left="3600" w:hanging="360"/>
      </w:pPr>
      <w:rPr>
        <w:rFonts w:ascii="Arial" w:hAnsi="Arial" w:hint="default"/>
      </w:rPr>
    </w:lvl>
    <w:lvl w:ilvl="5" w:tplc="61F8F0F0" w:tentative="1">
      <w:start w:val="1"/>
      <w:numFmt w:val="bullet"/>
      <w:lvlText w:val="•"/>
      <w:lvlJc w:val="left"/>
      <w:pPr>
        <w:tabs>
          <w:tab w:val="num" w:pos="4320"/>
        </w:tabs>
        <w:ind w:left="4320"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12">
    <w:nsid w:val="2EBF032E"/>
    <w:multiLevelType w:val="hybridMultilevel"/>
    <w:tmpl w:val="5350BED2"/>
    <w:lvl w:ilvl="0" w:tplc="3782DE88">
      <w:start w:val="1"/>
      <w:numFmt w:val="bullet"/>
      <w:lvlText w:val="•"/>
      <w:lvlJc w:val="left"/>
      <w:pPr>
        <w:tabs>
          <w:tab w:val="num" w:pos="720"/>
        </w:tabs>
        <w:ind w:left="720" w:hanging="360"/>
      </w:pPr>
      <w:rPr>
        <w:rFonts w:ascii="Arial" w:hAnsi="Arial" w:hint="default"/>
      </w:rPr>
    </w:lvl>
    <w:lvl w:ilvl="1" w:tplc="AEF8FB08">
      <w:start w:val="1"/>
      <w:numFmt w:val="bullet"/>
      <w:lvlText w:val="•"/>
      <w:lvlJc w:val="left"/>
      <w:pPr>
        <w:tabs>
          <w:tab w:val="num" w:pos="1440"/>
        </w:tabs>
        <w:ind w:left="1440" w:hanging="360"/>
      </w:pPr>
      <w:rPr>
        <w:rFonts w:ascii="Arial" w:hAnsi="Arial" w:hint="default"/>
      </w:rPr>
    </w:lvl>
    <w:lvl w:ilvl="2" w:tplc="25208730" w:tentative="1">
      <w:start w:val="1"/>
      <w:numFmt w:val="bullet"/>
      <w:lvlText w:val="•"/>
      <w:lvlJc w:val="left"/>
      <w:pPr>
        <w:tabs>
          <w:tab w:val="num" w:pos="2160"/>
        </w:tabs>
        <w:ind w:left="2160" w:hanging="360"/>
      </w:pPr>
      <w:rPr>
        <w:rFonts w:ascii="Arial" w:hAnsi="Arial" w:hint="default"/>
      </w:rPr>
    </w:lvl>
    <w:lvl w:ilvl="3" w:tplc="DBF497B2" w:tentative="1">
      <w:start w:val="1"/>
      <w:numFmt w:val="bullet"/>
      <w:lvlText w:val="•"/>
      <w:lvlJc w:val="left"/>
      <w:pPr>
        <w:tabs>
          <w:tab w:val="num" w:pos="2880"/>
        </w:tabs>
        <w:ind w:left="2880" w:hanging="360"/>
      </w:pPr>
      <w:rPr>
        <w:rFonts w:ascii="Arial" w:hAnsi="Arial" w:hint="default"/>
      </w:rPr>
    </w:lvl>
    <w:lvl w:ilvl="4" w:tplc="02C24C1E" w:tentative="1">
      <w:start w:val="1"/>
      <w:numFmt w:val="bullet"/>
      <w:lvlText w:val="•"/>
      <w:lvlJc w:val="left"/>
      <w:pPr>
        <w:tabs>
          <w:tab w:val="num" w:pos="3600"/>
        </w:tabs>
        <w:ind w:left="3600" w:hanging="360"/>
      </w:pPr>
      <w:rPr>
        <w:rFonts w:ascii="Arial" w:hAnsi="Arial" w:hint="default"/>
      </w:rPr>
    </w:lvl>
    <w:lvl w:ilvl="5" w:tplc="9968B296" w:tentative="1">
      <w:start w:val="1"/>
      <w:numFmt w:val="bullet"/>
      <w:lvlText w:val="•"/>
      <w:lvlJc w:val="left"/>
      <w:pPr>
        <w:tabs>
          <w:tab w:val="num" w:pos="4320"/>
        </w:tabs>
        <w:ind w:left="4320" w:hanging="360"/>
      </w:pPr>
      <w:rPr>
        <w:rFonts w:ascii="Arial" w:hAnsi="Arial" w:hint="default"/>
      </w:rPr>
    </w:lvl>
    <w:lvl w:ilvl="6" w:tplc="BDF4B16E" w:tentative="1">
      <w:start w:val="1"/>
      <w:numFmt w:val="bullet"/>
      <w:lvlText w:val="•"/>
      <w:lvlJc w:val="left"/>
      <w:pPr>
        <w:tabs>
          <w:tab w:val="num" w:pos="5040"/>
        </w:tabs>
        <w:ind w:left="5040" w:hanging="360"/>
      </w:pPr>
      <w:rPr>
        <w:rFonts w:ascii="Arial" w:hAnsi="Arial" w:hint="default"/>
      </w:rPr>
    </w:lvl>
    <w:lvl w:ilvl="7" w:tplc="59548478" w:tentative="1">
      <w:start w:val="1"/>
      <w:numFmt w:val="bullet"/>
      <w:lvlText w:val="•"/>
      <w:lvlJc w:val="left"/>
      <w:pPr>
        <w:tabs>
          <w:tab w:val="num" w:pos="5760"/>
        </w:tabs>
        <w:ind w:left="5760" w:hanging="360"/>
      </w:pPr>
      <w:rPr>
        <w:rFonts w:ascii="Arial" w:hAnsi="Arial" w:hint="default"/>
      </w:rPr>
    </w:lvl>
    <w:lvl w:ilvl="8" w:tplc="84C28F7A" w:tentative="1">
      <w:start w:val="1"/>
      <w:numFmt w:val="bullet"/>
      <w:lvlText w:val="•"/>
      <w:lvlJc w:val="left"/>
      <w:pPr>
        <w:tabs>
          <w:tab w:val="num" w:pos="6480"/>
        </w:tabs>
        <w:ind w:left="6480" w:hanging="360"/>
      </w:pPr>
      <w:rPr>
        <w:rFonts w:ascii="Arial" w:hAnsi="Arial" w:hint="default"/>
      </w:rPr>
    </w:lvl>
  </w:abstractNum>
  <w:abstractNum w:abstractNumId="13">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14">
    <w:nsid w:val="389E475F"/>
    <w:multiLevelType w:val="hybridMultilevel"/>
    <w:tmpl w:val="A5A2C39A"/>
    <w:lvl w:ilvl="0" w:tplc="872621C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A877D64"/>
    <w:multiLevelType w:val="singleLevel"/>
    <w:tmpl w:val="09F20AA4"/>
    <w:lvl w:ilvl="0">
      <w:start w:val="1"/>
      <w:numFmt w:val="decimal"/>
      <w:pStyle w:val="References"/>
      <w:lvlText w:val="[%1]"/>
      <w:lvlJc w:val="left"/>
      <w:pPr>
        <w:tabs>
          <w:tab w:val="num" w:pos="360"/>
        </w:tabs>
        <w:ind w:left="360" w:hanging="360"/>
      </w:pPr>
      <w:rPr>
        <w:sz w:val="20"/>
      </w:rPr>
    </w:lvl>
  </w:abstractNum>
  <w:abstractNum w:abstractNumId="16">
    <w:nsid w:val="3E423060"/>
    <w:multiLevelType w:val="hybridMultilevel"/>
    <w:tmpl w:val="064E3DB2"/>
    <w:lvl w:ilvl="0" w:tplc="3236B288">
      <w:start w:val="1"/>
      <w:numFmt w:val="bullet"/>
      <w:lvlText w:val="•"/>
      <w:lvlJc w:val="left"/>
      <w:pPr>
        <w:tabs>
          <w:tab w:val="num" w:pos="720"/>
        </w:tabs>
        <w:ind w:left="720" w:hanging="360"/>
      </w:pPr>
      <w:rPr>
        <w:rFonts w:ascii="MS PGothic" w:hAnsi="MS PGothic" w:hint="default"/>
      </w:rPr>
    </w:lvl>
    <w:lvl w:ilvl="1" w:tplc="AB80E826">
      <w:start w:val="5605"/>
      <w:numFmt w:val="bullet"/>
      <w:lvlText w:val="–"/>
      <w:lvlJc w:val="left"/>
      <w:pPr>
        <w:tabs>
          <w:tab w:val="num" w:pos="1440"/>
        </w:tabs>
        <w:ind w:left="1440" w:hanging="360"/>
      </w:pPr>
      <w:rPr>
        <w:rFonts w:ascii="MS PGothic" w:hAnsi="MS PGothic" w:hint="default"/>
      </w:rPr>
    </w:lvl>
    <w:lvl w:ilvl="2" w:tplc="91864320" w:tentative="1">
      <w:start w:val="1"/>
      <w:numFmt w:val="bullet"/>
      <w:lvlText w:val="•"/>
      <w:lvlJc w:val="left"/>
      <w:pPr>
        <w:tabs>
          <w:tab w:val="num" w:pos="2160"/>
        </w:tabs>
        <w:ind w:left="2160" w:hanging="360"/>
      </w:pPr>
      <w:rPr>
        <w:rFonts w:ascii="MS PGothic" w:hAnsi="MS PGothic" w:hint="default"/>
      </w:rPr>
    </w:lvl>
    <w:lvl w:ilvl="3" w:tplc="9A72A7CE" w:tentative="1">
      <w:start w:val="1"/>
      <w:numFmt w:val="bullet"/>
      <w:lvlText w:val="•"/>
      <w:lvlJc w:val="left"/>
      <w:pPr>
        <w:tabs>
          <w:tab w:val="num" w:pos="2880"/>
        </w:tabs>
        <w:ind w:left="2880" w:hanging="360"/>
      </w:pPr>
      <w:rPr>
        <w:rFonts w:ascii="MS PGothic" w:hAnsi="MS PGothic" w:hint="default"/>
      </w:rPr>
    </w:lvl>
    <w:lvl w:ilvl="4" w:tplc="34DE7700" w:tentative="1">
      <w:start w:val="1"/>
      <w:numFmt w:val="bullet"/>
      <w:lvlText w:val="•"/>
      <w:lvlJc w:val="left"/>
      <w:pPr>
        <w:tabs>
          <w:tab w:val="num" w:pos="3600"/>
        </w:tabs>
        <w:ind w:left="3600" w:hanging="360"/>
      </w:pPr>
      <w:rPr>
        <w:rFonts w:ascii="MS PGothic" w:hAnsi="MS PGothic" w:hint="default"/>
      </w:rPr>
    </w:lvl>
    <w:lvl w:ilvl="5" w:tplc="CEB8002C" w:tentative="1">
      <w:start w:val="1"/>
      <w:numFmt w:val="bullet"/>
      <w:lvlText w:val="•"/>
      <w:lvlJc w:val="left"/>
      <w:pPr>
        <w:tabs>
          <w:tab w:val="num" w:pos="4320"/>
        </w:tabs>
        <w:ind w:left="4320" w:hanging="360"/>
      </w:pPr>
      <w:rPr>
        <w:rFonts w:ascii="MS PGothic" w:hAnsi="MS PGothic" w:hint="default"/>
      </w:rPr>
    </w:lvl>
    <w:lvl w:ilvl="6" w:tplc="03B21814" w:tentative="1">
      <w:start w:val="1"/>
      <w:numFmt w:val="bullet"/>
      <w:lvlText w:val="•"/>
      <w:lvlJc w:val="left"/>
      <w:pPr>
        <w:tabs>
          <w:tab w:val="num" w:pos="5040"/>
        </w:tabs>
        <w:ind w:left="5040" w:hanging="360"/>
      </w:pPr>
      <w:rPr>
        <w:rFonts w:ascii="MS PGothic" w:hAnsi="MS PGothic" w:hint="default"/>
      </w:rPr>
    </w:lvl>
    <w:lvl w:ilvl="7" w:tplc="28E892E0" w:tentative="1">
      <w:start w:val="1"/>
      <w:numFmt w:val="bullet"/>
      <w:lvlText w:val="•"/>
      <w:lvlJc w:val="left"/>
      <w:pPr>
        <w:tabs>
          <w:tab w:val="num" w:pos="5760"/>
        </w:tabs>
        <w:ind w:left="5760" w:hanging="360"/>
      </w:pPr>
      <w:rPr>
        <w:rFonts w:ascii="MS PGothic" w:hAnsi="MS PGothic" w:hint="default"/>
      </w:rPr>
    </w:lvl>
    <w:lvl w:ilvl="8" w:tplc="0CF4392E" w:tentative="1">
      <w:start w:val="1"/>
      <w:numFmt w:val="bullet"/>
      <w:lvlText w:val="•"/>
      <w:lvlJc w:val="left"/>
      <w:pPr>
        <w:tabs>
          <w:tab w:val="num" w:pos="6480"/>
        </w:tabs>
        <w:ind w:left="6480" w:hanging="360"/>
      </w:pPr>
      <w:rPr>
        <w:rFonts w:ascii="MS PGothic" w:hAnsi="MS PGothic" w:hint="default"/>
      </w:rPr>
    </w:lvl>
  </w:abstractNum>
  <w:abstractNum w:abstractNumId="17">
    <w:nsid w:val="3F1266B8"/>
    <w:multiLevelType w:val="hybridMultilevel"/>
    <w:tmpl w:val="F91410F6"/>
    <w:lvl w:ilvl="0" w:tplc="F18ABFF2">
      <w:start w:val="1"/>
      <w:numFmt w:val="bullet"/>
      <w:lvlText w:val="•"/>
      <w:lvlJc w:val="left"/>
      <w:pPr>
        <w:tabs>
          <w:tab w:val="num" w:pos="720"/>
        </w:tabs>
        <w:ind w:left="720" w:hanging="360"/>
      </w:pPr>
      <w:rPr>
        <w:rFonts w:ascii="Arial" w:hAnsi="Arial" w:hint="default"/>
      </w:rPr>
    </w:lvl>
    <w:lvl w:ilvl="1" w:tplc="42A2A112">
      <w:start w:val="2996"/>
      <w:numFmt w:val="bullet"/>
      <w:lvlText w:val="•"/>
      <w:lvlJc w:val="left"/>
      <w:pPr>
        <w:tabs>
          <w:tab w:val="num" w:pos="1440"/>
        </w:tabs>
        <w:ind w:left="1440" w:hanging="360"/>
      </w:pPr>
      <w:rPr>
        <w:rFonts w:ascii="Arial" w:hAnsi="Arial" w:hint="default"/>
      </w:rPr>
    </w:lvl>
    <w:lvl w:ilvl="2" w:tplc="D09812E4">
      <w:start w:val="2996"/>
      <w:numFmt w:val="bullet"/>
      <w:lvlText w:val="•"/>
      <w:lvlJc w:val="left"/>
      <w:pPr>
        <w:tabs>
          <w:tab w:val="num" w:pos="2160"/>
        </w:tabs>
        <w:ind w:left="2160" w:hanging="360"/>
      </w:pPr>
      <w:rPr>
        <w:rFonts w:ascii="Arial" w:hAnsi="Arial" w:hint="default"/>
      </w:rPr>
    </w:lvl>
    <w:lvl w:ilvl="3" w:tplc="FCBE8778" w:tentative="1">
      <w:start w:val="1"/>
      <w:numFmt w:val="bullet"/>
      <w:lvlText w:val="•"/>
      <w:lvlJc w:val="left"/>
      <w:pPr>
        <w:tabs>
          <w:tab w:val="num" w:pos="2880"/>
        </w:tabs>
        <w:ind w:left="2880" w:hanging="360"/>
      </w:pPr>
      <w:rPr>
        <w:rFonts w:ascii="Arial" w:hAnsi="Arial" w:hint="default"/>
      </w:rPr>
    </w:lvl>
    <w:lvl w:ilvl="4" w:tplc="7FE8478C" w:tentative="1">
      <w:start w:val="1"/>
      <w:numFmt w:val="bullet"/>
      <w:lvlText w:val="•"/>
      <w:lvlJc w:val="left"/>
      <w:pPr>
        <w:tabs>
          <w:tab w:val="num" w:pos="3600"/>
        </w:tabs>
        <w:ind w:left="3600" w:hanging="360"/>
      </w:pPr>
      <w:rPr>
        <w:rFonts w:ascii="Arial" w:hAnsi="Arial" w:hint="default"/>
      </w:rPr>
    </w:lvl>
    <w:lvl w:ilvl="5" w:tplc="430C7B5E" w:tentative="1">
      <w:start w:val="1"/>
      <w:numFmt w:val="bullet"/>
      <w:lvlText w:val="•"/>
      <w:lvlJc w:val="left"/>
      <w:pPr>
        <w:tabs>
          <w:tab w:val="num" w:pos="4320"/>
        </w:tabs>
        <w:ind w:left="4320" w:hanging="360"/>
      </w:pPr>
      <w:rPr>
        <w:rFonts w:ascii="Arial" w:hAnsi="Arial" w:hint="default"/>
      </w:rPr>
    </w:lvl>
    <w:lvl w:ilvl="6" w:tplc="36387902" w:tentative="1">
      <w:start w:val="1"/>
      <w:numFmt w:val="bullet"/>
      <w:lvlText w:val="•"/>
      <w:lvlJc w:val="left"/>
      <w:pPr>
        <w:tabs>
          <w:tab w:val="num" w:pos="5040"/>
        </w:tabs>
        <w:ind w:left="5040" w:hanging="360"/>
      </w:pPr>
      <w:rPr>
        <w:rFonts w:ascii="Arial" w:hAnsi="Arial" w:hint="default"/>
      </w:rPr>
    </w:lvl>
    <w:lvl w:ilvl="7" w:tplc="B8DC8492" w:tentative="1">
      <w:start w:val="1"/>
      <w:numFmt w:val="bullet"/>
      <w:lvlText w:val="•"/>
      <w:lvlJc w:val="left"/>
      <w:pPr>
        <w:tabs>
          <w:tab w:val="num" w:pos="5760"/>
        </w:tabs>
        <w:ind w:left="5760" w:hanging="360"/>
      </w:pPr>
      <w:rPr>
        <w:rFonts w:ascii="Arial" w:hAnsi="Arial" w:hint="default"/>
      </w:rPr>
    </w:lvl>
    <w:lvl w:ilvl="8" w:tplc="4AE6ACEA" w:tentative="1">
      <w:start w:val="1"/>
      <w:numFmt w:val="bullet"/>
      <w:lvlText w:val="•"/>
      <w:lvlJc w:val="left"/>
      <w:pPr>
        <w:tabs>
          <w:tab w:val="num" w:pos="6480"/>
        </w:tabs>
        <w:ind w:left="6480" w:hanging="360"/>
      </w:pPr>
      <w:rPr>
        <w:rFonts w:ascii="Arial" w:hAnsi="Arial" w:hint="default"/>
      </w:rPr>
    </w:lvl>
  </w:abstractNum>
  <w:abstractNum w:abstractNumId="18">
    <w:nsid w:val="3F9A262C"/>
    <w:multiLevelType w:val="hybridMultilevel"/>
    <w:tmpl w:val="5EECEA6A"/>
    <w:lvl w:ilvl="0" w:tplc="6C5C9480">
      <w:start w:val="1"/>
      <w:numFmt w:val="bullet"/>
      <w:lvlText w:val="•"/>
      <w:lvlJc w:val="left"/>
      <w:pPr>
        <w:tabs>
          <w:tab w:val="num" w:pos="720"/>
        </w:tabs>
        <w:ind w:left="720" w:hanging="360"/>
      </w:pPr>
      <w:rPr>
        <w:rFonts w:ascii="Arial" w:hAnsi="Arial" w:hint="default"/>
      </w:rPr>
    </w:lvl>
    <w:lvl w:ilvl="1" w:tplc="9F3E838C">
      <w:start w:val="6020"/>
      <w:numFmt w:val="bullet"/>
      <w:lvlText w:val="–"/>
      <w:lvlJc w:val="left"/>
      <w:pPr>
        <w:tabs>
          <w:tab w:val="num" w:pos="1440"/>
        </w:tabs>
        <w:ind w:left="1440" w:hanging="360"/>
      </w:pPr>
      <w:rPr>
        <w:rFonts w:ascii="Arial" w:hAnsi="Arial" w:hint="default"/>
      </w:rPr>
    </w:lvl>
    <w:lvl w:ilvl="2" w:tplc="1B32B4E0">
      <w:start w:val="1"/>
      <w:numFmt w:val="bullet"/>
      <w:lvlText w:val="•"/>
      <w:lvlJc w:val="left"/>
      <w:pPr>
        <w:tabs>
          <w:tab w:val="num" w:pos="2160"/>
        </w:tabs>
        <w:ind w:left="2160" w:hanging="360"/>
      </w:pPr>
      <w:rPr>
        <w:rFonts w:ascii="Arial" w:hAnsi="Arial" w:hint="default"/>
      </w:rPr>
    </w:lvl>
    <w:lvl w:ilvl="3" w:tplc="94668AAC">
      <w:start w:val="6020"/>
      <w:numFmt w:val="bullet"/>
      <w:lvlText w:val="–"/>
      <w:lvlJc w:val="left"/>
      <w:pPr>
        <w:tabs>
          <w:tab w:val="num" w:pos="2880"/>
        </w:tabs>
        <w:ind w:left="2880" w:hanging="360"/>
      </w:pPr>
      <w:rPr>
        <w:rFonts w:ascii="Arial" w:hAnsi="Arial" w:hint="default"/>
      </w:rPr>
    </w:lvl>
    <w:lvl w:ilvl="4" w:tplc="7F64AF7E">
      <w:start w:val="1"/>
      <w:numFmt w:val="bullet"/>
      <w:lvlText w:val="•"/>
      <w:lvlJc w:val="left"/>
      <w:pPr>
        <w:tabs>
          <w:tab w:val="num" w:pos="3600"/>
        </w:tabs>
        <w:ind w:left="3600" w:hanging="360"/>
      </w:pPr>
      <w:rPr>
        <w:rFonts w:ascii="Arial" w:hAnsi="Arial" w:hint="default"/>
      </w:rPr>
    </w:lvl>
    <w:lvl w:ilvl="5" w:tplc="F036CCA8" w:tentative="1">
      <w:start w:val="1"/>
      <w:numFmt w:val="bullet"/>
      <w:lvlText w:val="•"/>
      <w:lvlJc w:val="left"/>
      <w:pPr>
        <w:tabs>
          <w:tab w:val="num" w:pos="4320"/>
        </w:tabs>
        <w:ind w:left="4320" w:hanging="360"/>
      </w:pPr>
      <w:rPr>
        <w:rFonts w:ascii="Arial" w:hAnsi="Arial" w:hint="default"/>
      </w:rPr>
    </w:lvl>
    <w:lvl w:ilvl="6" w:tplc="F27AE038" w:tentative="1">
      <w:start w:val="1"/>
      <w:numFmt w:val="bullet"/>
      <w:lvlText w:val="•"/>
      <w:lvlJc w:val="left"/>
      <w:pPr>
        <w:tabs>
          <w:tab w:val="num" w:pos="5040"/>
        </w:tabs>
        <w:ind w:left="5040" w:hanging="360"/>
      </w:pPr>
      <w:rPr>
        <w:rFonts w:ascii="Arial" w:hAnsi="Arial" w:hint="default"/>
      </w:rPr>
    </w:lvl>
    <w:lvl w:ilvl="7" w:tplc="864CA234" w:tentative="1">
      <w:start w:val="1"/>
      <w:numFmt w:val="bullet"/>
      <w:lvlText w:val="•"/>
      <w:lvlJc w:val="left"/>
      <w:pPr>
        <w:tabs>
          <w:tab w:val="num" w:pos="5760"/>
        </w:tabs>
        <w:ind w:left="5760" w:hanging="360"/>
      </w:pPr>
      <w:rPr>
        <w:rFonts w:ascii="Arial" w:hAnsi="Arial" w:hint="default"/>
      </w:rPr>
    </w:lvl>
    <w:lvl w:ilvl="8" w:tplc="173CCC90" w:tentative="1">
      <w:start w:val="1"/>
      <w:numFmt w:val="bullet"/>
      <w:lvlText w:val="•"/>
      <w:lvlJc w:val="left"/>
      <w:pPr>
        <w:tabs>
          <w:tab w:val="num" w:pos="6480"/>
        </w:tabs>
        <w:ind w:left="6480" w:hanging="360"/>
      </w:pPr>
      <w:rPr>
        <w:rFonts w:ascii="Arial" w:hAnsi="Arial" w:hint="default"/>
      </w:rPr>
    </w:lvl>
  </w:abstractNum>
  <w:abstractNum w:abstractNumId="19">
    <w:nsid w:val="41132B03"/>
    <w:multiLevelType w:val="hybridMultilevel"/>
    <w:tmpl w:val="F628FD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5CA127E"/>
    <w:multiLevelType w:val="hybridMultilevel"/>
    <w:tmpl w:val="1A7206E8"/>
    <w:lvl w:ilvl="0" w:tplc="4FE2221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7A7641"/>
    <w:multiLevelType w:val="hybridMultilevel"/>
    <w:tmpl w:val="336C18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23">
    <w:nsid w:val="5A9020F4"/>
    <w:multiLevelType w:val="hybridMultilevel"/>
    <w:tmpl w:val="9D08A882"/>
    <w:lvl w:ilvl="0" w:tplc="EAE4BF3E">
      <w:start w:val="1"/>
      <w:numFmt w:val="bullet"/>
      <w:lvlText w:val="•"/>
      <w:lvlJc w:val="left"/>
      <w:pPr>
        <w:tabs>
          <w:tab w:val="num" w:pos="360"/>
        </w:tabs>
        <w:ind w:left="360" w:hanging="360"/>
      </w:pPr>
      <w:rPr>
        <w:rFonts w:ascii="Arial" w:hAnsi="Arial" w:hint="default"/>
      </w:rPr>
    </w:lvl>
    <w:lvl w:ilvl="1" w:tplc="3F6C86A2">
      <w:start w:val="1"/>
      <w:numFmt w:val="lowerLetter"/>
      <w:lvlText w:val="%2)"/>
      <w:lvlJc w:val="left"/>
      <w:pPr>
        <w:tabs>
          <w:tab w:val="num" w:pos="1080"/>
        </w:tabs>
        <w:ind w:left="1080" w:hanging="360"/>
      </w:pPr>
    </w:lvl>
    <w:lvl w:ilvl="2" w:tplc="9F4825C8" w:tentative="1">
      <w:start w:val="1"/>
      <w:numFmt w:val="bullet"/>
      <w:lvlText w:val="•"/>
      <w:lvlJc w:val="left"/>
      <w:pPr>
        <w:tabs>
          <w:tab w:val="num" w:pos="1800"/>
        </w:tabs>
        <w:ind w:left="1800" w:hanging="360"/>
      </w:pPr>
      <w:rPr>
        <w:rFonts w:ascii="Arial" w:hAnsi="Arial" w:hint="default"/>
      </w:rPr>
    </w:lvl>
    <w:lvl w:ilvl="3" w:tplc="DF22DA66" w:tentative="1">
      <w:start w:val="1"/>
      <w:numFmt w:val="bullet"/>
      <w:lvlText w:val="•"/>
      <w:lvlJc w:val="left"/>
      <w:pPr>
        <w:tabs>
          <w:tab w:val="num" w:pos="2520"/>
        </w:tabs>
        <w:ind w:left="2520" w:hanging="360"/>
      </w:pPr>
      <w:rPr>
        <w:rFonts w:ascii="Arial" w:hAnsi="Arial" w:hint="default"/>
      </w:rPr>
    </w:lvl>
    <w:lvl w:ilvl="4" w:tplc="24DA3B5C" w:tentative="1">
      <w:start w:val="1"/>
      <w:numFmt w:val="bullet"/>
      <w:lvlText w:val="•"/>
      <w:lvlJc w:val="left"/>
      <w:pPr>
        <w:tabs>
          <w:tab w:val="num" w:pos="3240"/>
        </w:tabs>
        <w:ind w:left="3240" w:hanging="360"/>
      </w:pPr>
      <w:rPr>
        <w:rFonts w:ascii="Arial" w:hAnsi="Arial" w:hint="default"/>
      </w:rPr>
    </w:lvl>
    <w:lvl w:ilvl="5" w:tplc="A9C697E2" w:tentative="1">
      <w:start w:val="1"/>
      <w:numFmt w:val="bullet"/>
      <w:lvlText w:val="•"/>
      <w:lvlJc w:val="left"/>
      <w:pPr>
        <w:tabs>
          <w:tab w:val="num" w:pos="3960"/>
        </w:tabs>
        <w:ind w:left="3960" w:hanging="360"/>
      </w:pPr>
      <w:rPr>
        <w:rFonts w:ascii="Arial" w:hAnsi="Arial" w:hint="default"/>
      </w:rPr>
    </w:lvl>
    <w:lvl w:ilvl="6" w:tplc="39A85A4A" w:tentative="1">
      <w:start w:val="1"/>
      <w:numFmt w:val="bullet"/>
      <w:lvlText w:val="•"/>
      <w:lvlJc w:val="left"/>
      <w:pPr>
        <w:tabs>
          <w:tab w:val="num" w:pos="4680"/>
        </w:tabs>
        <w:ind w:left="4680" w:hanging="360"/>
      </w:pPr>
      <w:rPr>
        <w:rFonts w:ascii="Arial" w:hAnsi="Arial" w:hint="default"/>
      </w:rPr>
    </w:lvl>
    <w:lvl w:ilvl="7" w:tplc="5FF8191C" w:tentative="1">
      <w:start w:val="1"/>
      <w:numFmt w:val="bullet"/>
      <w:lvlText w:val="•"/>
      <w:lvlJc w:val="left"/>
      <w:pPr>
        <w:tabs>
          <w:tab w:val="num" w:pos="5400"/>
        </w:tabs>
        <w:ind w:left="5400" w:hanging="360"/>
      </w:pPr>
      <w:rPr>
        <w:rFonts w:ascii="Arial" w:hAnsi="Arial" w:hint="default"/>
      </w:rPr>
    </w:lvl>
    <w:lvl w:ilvl="8" w:tplc="A518292E" w:tentative="1">
      <w:start w:val="1"/>
      <w:numFmt w:val="bullet"/>
      <w:lvlText w:val="•"/>
      <w:lvlJc w:val="left"/>
      <w:pPr>
        <w:tabs>
          <w:tab w:val="num" w:pos="6120"/>
        </w:tabs>
        <w:ind w:left="6120" w:hanging="360"/>
      </w:pPr>
      <w:rPr>
        <w:rFonts w:ascii="Arial" w:hAnsi="Arial" w:hint="default"/>
      </w:rPr>
    </w:lvl>
  </w:abstractNum>
  <w:abstractNum w:abstractNumId="24">
    <w:nsid w:val="5E3012F3"/>
    <w:multiLevelType w:val="hybridMultilevel"/>
    <w:tmpl w:val="35320EF2"/>
    <w:lvl w:ilvl="0" w:tplc="3F6C86A2">
      <w:start w:val="1"/>
      <w:numFmt w:val="lowerLetter"/>
      <w:lvlText w:val="%1)"/>
      <w:lvlJc w:val="left"/>
      <w:pPr>
        <w:tabs>
          <w:tab w:val="num" w:pos="1080"/>
        </w:tabs>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26">
    <w:nsid w:val="65792481"/>
    <w:multiLevelType w:val="hybridMultilevel"/>
    <w:tmpl w:val="3B0A62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6F2194B"/>
    <w:multiLevelType w:val="hybridMultilevel"/>
    <w:tmpl w:val="26D4FD20"/>
    <w:lvl w:ilvl="0" w:tplc="EAE4BF3E">
      <w:start w:val="1"/>
      <w:numFmt w:val="bullet"/>
      <w:lvlText w:val="•"/>
      <w:lvlJc w:val="left"/>
      <w:pPr>
        <w:tabs>
          <w:tab w:val="num" w:pos="780"/>
        </w:tabs>
        <w:ind w:left="780" w:hanging="360"/>
      </w:pPr>
      <w:rPr>
        <w:rFonts w:ascii="Arial" w:hAnsi="Aria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8">
    <w:nsid w:val="6BEA3C80"/>
    <w:multiLevelType w:val="hybridMultilevel"/>
    <w:tmpl w:val="C090CF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CE1439A"/>
    <w:multiLevelType w:val="hybridMultilevel"/>
    <w:tmpl w:val="5686A3FA"/>
    <w:lvl w:ilvl="0" w:tplc="31141A56">
      <w:start w:val="1"/>
      <w:numFmt w:val="bullet"/>
      <w:lvlText w:val="•"/>
      <w:lvlJc w:val="left"/>
      <w:pPr>
        <w:tabs>
          <w:tab w:val="num" w:pos="720"/>
        </w:tabs>
        <w:ind w:left="720" w:hanging="360"/>
      </w:pPr>
      <w:rPr>
        <w:rFonts w:ascii="Arial" w:hAnsi="Arial" w:hint="default"/>
      </w:rPr>
    </w:lvl>
    <w:lvl w:ilvl="1" w:tplc="CFEACDDA">
      <w:start w:val="2662"/>
      <w:numFmt w:val="bullet"/>
      <w:lvlText w:val="–"/>
      <w:lvlJc w:val="left"/>
      <w:pPr>
        <w:tabs>
          <w:tab w:val="num" w:pos="1440"/>
        </w:tabs>
        <w:ind w:left="1440" w:hanging="360"/>
      </w:pPr>
      <w:rPr>
        <w:rFonts w:ascii="Arial" w:hAnsi="Arial" w:hint="default"/>
      </w:rPr>
    </w:lvl>
    <w:lvl w:ilvl="2" w:tplc="B3E83D16">
      <w:start w:val="1"/>
      <w:numFmt w:val="bullet"/>
      <w:lvlText w:val="•"/>
      <w:lvlJc w:val="left"/>
      <w:pPr>
        <w:tabs>
          <w:tab w:val="num" w:pos="2160"/>
        </w:tabs>
        <w:ind w:left="2160" w:hanging="360"/>
      </w:pPr>
      <w:rPr>
        <w:rFonts w:ascii="Arial" w:hAnsi="Arial" w:hint="default"/>
      </w:rPr>
    </w:lvl>
    <w:lvl w:ilvl="3" w:tplc="C6367ABE">
      <w:start w:val="1"/>
      <w:numFmt w:val="bullet"/>
      <w:lvlText w:val="•"/>
      <w:lvlJc w:val="left"/>
      <w:pPr>
        <w:tabs>
          <w:tab w:val="num" w:pos="2880"/>
        </w:tabs>
        <w:ind w:left="2880" w:hanging="360"/>
      </w:pPr>
      <w:rPr>
        <w:rFonts w:ascii="Arial" w:hAnsi="Arial" w:hint="default"/>
      </w:rPr>
    </w:lvl>
    <w:lvl w:ilvl="4" w:tplc="623270C8" w:tentative="1">
      <w:start w:val="1"/>
      <w:numFmt w:val="bullet"/>
      <w:lvlText w:val="•"/>
      <w:lvlJc w:val="left"/>
      <w:pPr>
        <w:tabs>
          <w:tab w:val="num" w:pos="3600"/>
        </w:tabs>
        <w:ind w:left="3600" w:hanging="360"/>
      </w:pPr>
      <w:rPr>
        <w:rFonts w:ascii="Arial" w:hAnsi="Arial" w:hint="default"/>
      </w:rPr>
    </w:lvl>
    <w:lvl w:ilvl="5" w:tplc="32BA71A8" w:tentative="1">
      <w:start w:val="1"/>
      <w:numFmt w:val="bullet"/>
      <w:lvlText w:val="•"/>
      <w:lvlJc w:val="left"/>
      <w:pPr>
        <w:tabs>
          <w:tab w:val="num" w:pos="4320"/>
        </w:tabs>
        <w:ind w:left="4320" w:hanging="360"/>
      </w:pPr>
      <w:rPr>
        <w:rFonts w:ascii="Arial" w:hAnsi="Arial" w:hint="default"/>
      </w:rPr>
    </w:lvl>
    <w:lvl w:ilvl="6" w:tplc="BC22EF9C" w:tentative="1">
      <w:start w:val="1"/>
      <w:numFmt w:val="bullet"/>
      <w:lvlText w:val="•"/>
      <w:lvlJc w:val="left"/>
      <w:pPr>
        <w:tabs>
          <w:tab w:val="num" w:pos="5040"/>
        </w:tabs>
        <w:ind w:left="5040" w:hanging="360"/>
      </w:pPr>
      <w:rPr>
        <w:rFonts w:ascii="Arial" w:hAnsi="Arial" w:hint="default"/>
      </w:rPr>
    </w:lvl>
    <w:lvl w:ilvl="7" w:tplc="DA22FC0E" w:tentative="1">
      <w:start w:val="1"/>
      <w:numFmt w:val="bullet"/>
      <w:lvlText w:val="•"/>
      <w:lvlJc w:val="left"/>
      <w:pPr>
        <w:tabs>
          <w:tab w:val="num" w:pos="5760"/>
        </w:tabs>
        <w:ind w:left="5760" w:hanging="360"/>
      </w:pPr>
      <w:rPr>
        <w:rFonts w:ascii="Arial" w:hAnsi="Arial" w:hint="default"/>
      </w:rPr>
    </w:lvl>
    <w:lvl w:ilvl="8" w:tplc="537AC6CE" w:tentative="1">
      <w:start w:val="1"/>
      <w:numFmt w:val="bullet"/>
      <w:lvlText w:val="•"/>
      <w:lvlJc w:val="left"/>
      <w:pPr>
        <w:tabs>
          <w:tab w:val="num" w:pos="6480"/>
        </w:tabs>
        <w:ind w:left="6480" w:hanging="360"/>
      </w:pPr>
      <w:rPr>
        <w:rFonts w:ascii="Arial" w:hAnsi="Arial" w:hint="default"/>
      </w:rPr>
    </w:lvl>
  </w:abstractNum>
  <w:abstractNum w:abstractNumId="30">
    <w:nsid w:val="6D564235"/>
    <w:multiLevelType w:val="multilevel"/>
    <w:tmpl w:val="532634A2"/>
    <w:lvl w:ilvl="0">
      <w:start w:val="1"/>
      <w:numFmt w:val="lowerLetter"/>
      <w:lvlText w:val="%1)"/>
      <w:lvlJc w:val="left"/>
      <w:pPr>
        <w:ind w:left="216" w:hanging="216"/>
      </w:pPr>
      <w:rPr>
        <w:rFonts w:hint="default"/>
        <w:color w:val="000000" w:themeColor="text1"/>
      </w:rPr>
    </w:lvl>
    <w:lvl w:ilvl="1">
      <w:start w:val="1"/>
      <w:numFmt w:val="bullet"/>
      <w:lvlText w:val="–"/>
      <w:lvlJc w:val="left"/>
      <w:pPr>
        <w:ind w:left="432" w:hanging="216"/>
      </w:pPr>
      <w:rPr>
        <w:rFonts w:ascii="Arial" w:hAnsi="Arial" w:hint="default"/>
        <w:color w:val="000000" w:themeColor="text1"/>
      </w:rPr>
    </w:lvl>
    <w:lvl w:ilvl="2">
      <w:start w:val="1"/>
      <w:numFmt w:val="bullet"/>
      <w:lvlText w:val="–"/>
      <w:lvlJc w:val="left"/>
      <w:pPr>
        <w:ind w:left="648" w:hanging="216"/>
      </w:pPr>
      <w:rPr>
        <w:rFonts w:ascii="Arial" w:hAnsi="Arial" w:hint="default"/>
        <w:color w:val="000000" w:themeColor="text1"/>
      </w:rPr>
    </w:lvl>
    <w:lvl w:ilvl="3">
      <w:start w:val="1"/>
      <w:numFmt w:val="bullet"/>
      <w:lvlText w:val="–"/>
      <w:lvlJc w:val="left"/>
      <w:pPr>
        <w:ind w:left="864" w:hanging="216"/>
      </w:pPr>
      <w:rPr>
        <w:rFonts w:ascii="Arial" w:hAnsi="Arial" w:hint="default"/>
        <w:color w:val="000000" w:themeColor="text1"/>
      </w:rPr>
    </w:lvl>
    <w:lvl w:ilvl="4">
      <w:start w:val="1"/>
      <w:numFmt w:val="bullet"/>
      <w:lvlText w:val="–"/>
      <w:lvlJc w:val="left"/>
      <w:pPr>
        <w:ind w:left="1080" w:hanging="216"/>
      </w:pPr>
      <w:rPr>
        <w:rFonts w:ascii="Arial" w:hAnsi="Arial" w:hint="default"/>
        <w:color w:val="000000" w:themeColor="text1"/>
      </w:rPr>
    </w:lvl>
    <w:lvl w:ilvl="5">
      <w:start w:val="1"/>
      <w:numFmt w:val="bullet"/>
      <w:lvlText w:val="–"/>
      <w:lvlJc w:val="left"/>
      <w:pPr>
        <w:ind w:left="1296" w:hanging="216"/>
      </w:pPr>
      <w:rPr>
        <w:rFonts w:ascii="Arial" w:hAnsi="Arial" w:hint="default"/>
        <w:color w:val="000000" w:themeColor="text1"/>
      </w:rPr>
    </w:lvl>
    <w:lvl w:ilvl="6">
      <w:start w:val="1"/>
      <w:numFmt w:val="bullet"/>
      <w:lvlText w:val="–"/>
      <w:lvlJc w:val="left"/>
      <w:pPr>
        <w:ind w:left="1512" w:hanging="216"/>
      </w:pPr>
      <w:rPr>
        <w:rFonts w:ascii="Arial" w:hAnsi="Arial" w:hint="default"/>
        <w:color w:val="000000" w:themeColor="text1"/>
      </w:rPr>
    </w:lvl>
    <w:lvl w:ilvl="7">
      <w:start w:val="1"/>
      <w:numFmt w:val="bullet"/>
      <w:lvlText w:val="–"/>
      <w:lvlJc w:val="left"/>
      <w:pPr>
        <w:ind w:left="1728" w:hanging="216"/>
      </w:pPr>
      <w:rPr>
        <w:rFonts w:ascii="Arial" w:hAnsi="Arial" w:hint="default"/>
        <w:color w:val="000000" w:themeColor="text1"/>
      </w:rPr>
    </w:lvl>
    <w:lvl w:ilvl="8">
      <w:start w:val="1"/>
      <w:numFmt w:val="bullet"/>
      <w:lvlText w:val="–"/>
      <w:lvlJc w:val="left"/>
      <w:pPr>
        <w:ind w:left="1944" w:hanging="216"/>
      </w:pPr>
      <w:rPr>
        <w:rFonts w:ascii="Arial" w:hAnsi="Arial" w:hint="default"/>
        <w:color w:val="000000" w:themeColor="text1"/>
      </w:rPr>
    </w:lvl>
  </w:abstractNum>
  <w:abstractNum w:abstractNumId="31">
    <w:nsid w:val="6ED24E96"/>
    <w:multiLevelType w:val="hybridMultilevel"/>
    <w:tmpl w:val="DDC20956"/>
    <w:lvl w:ilvl="0" w:tplc="EF8A086A">
      <w:start w:val="1"/>
      <w:numFmt w:val="bullet"/>
      <w:lvlText w:val="•"/>
      <w:lvlJc w:val="left"/>
      <w:pPr>
        <w:tabs>
          <w:tab w:val="num" w:pos="1440"/>
        </w:tabs>
        <w:ind w:left="1440" w:hanging="360"/>
      </w:pPr>
      <w:rPr>
        <w:rFonts w:ascii="Arial" w:hAnsi="Arial" w:hint="default"/>
      </w:rPr>
    </w:lvl>
    <w:lvl w:ilvl="1" w:tplc="4F4EC1BE">
      <w:start w:val="277"/>
      <w:numFmt w:val="bullet"/>
      <w:lvlText w:val="–"/>
      <w:lvlJc w:val="left"/>
      <w:pPr>
        <w:tabs>
          <w:tab w:val="num" w:pos="2160"/>
        </w:tabs>
        <w:ind w:left="2160" w:hanging="360"/>
      </w:pPr>
      <w:rPr>
        <w:rFonts w:ascii="Arial" w:hAnsi="Arial" w:hint="default"/>
      </w:rPr>
    </w:lvl>
    <w:lvl w:ilvl="2" w:tplc="52C8360A">
      <w:start w:val="277"/>
      <w:numFmt w:val="bullet"/>
      <w:lvlText w:val="•"/>
      <w:lvlJc w:val="left"/>
      <w:pPr>
        <w:tabs>
          <w:tab w:val="num" w:pos="2880"/>
        </w:tabs>
        <w:ind w:left="2880" w:hanging="360"/>
      </w:pPr>
      <w:rPr>
        <w:rFonts w:ascii="Arial" w:hAnsi="Arial" w:hint="default"/>
      </w:rPr>
    </w:lvl>
    <w:lvl w:ilvl="3" w:tplc="8BA83094" w:tentative="1">
      <w:start w:val="1"/>
      <w:numFmt w:val="bullet"/>
      <w:lvlText w:val="•"/>
      <w:lvlJc w:val="left"/>
      <w:pPr>
        <w:tabs>
          <w:tab w:val="num" w:pos="3600"/>
        </w:tabs>
        <w:ind w:left="3600" w:hanging="360"/>
      </w:pPr>
      <w:rPr>
        <w:rFonts w:ascii="Arial" w:hAnsi="Arial" w:hint="default"/>
      </w:rPr>
    </w:lvl>
    <w:lvl w:ilvl="4" w:tplc="078CFDA4" w:tentative="1">
      <w:start w:val="1"/>
      <w:numFmt w:val="bullet"/>
      <w:lvlText w:val="•"/>
      <w:lvlJc w:val="left"/>
      <w:pPr>
        <w:tabs>
          <w:tab w:val="num" w:pos="4320"/>
        </w:tabs>
        <w:ind w:left="4320" w:hanging="360"/>
      </w:pPr>
      <w:rPr>
        <w:rFonts w:ascii="Arial" w:hAnsi="Arial" w:hint="default"/>
      </w:rPr>
    </w:lvl>
    <w:lvl w:ilvl="5" w:tplc="46743D8C" w:tentative="1">
      <w:start w:val="1"/>
      <w:numFmt w:val="bullet"/>
      <w:lvlText w:val="•"/>
      <w:lvlJc w:val="left"/>
      <w:pPr>
        <w:tabs>
          <w:tab w:val="num" w:pos="5040"/>
        </w:tabs>
        <w:ind w:left="5040" w:hanging="360"/>
      </w:pPr>
      <w:rPr>
        <w:rFonts w:ascii="Arial" w:hAnsi="Arial" w:hint="default"/>
      </w:rPr>
    </w:lvl>
    <w:lvl w:ilvl="6" w:tplc="B388DA1E" w:tentative="1">
      <w:start w:val="1"/>
      <w:numFmt w:val="bullet"/>
      <w:lvlText w:val="•"/>
      <w:lvlJc w:val="left"/>
      <w:pPr>
        <w:tabs>
          <w:tab w:val="num" w:pos="5760"/>
        </w:tabs>
        <w:ind w:left="5760" w:hanging="360"/>
      </w:pPr>
      <w:rPr>
        <w:rFonts w:ascii="Arial" w:hAnsi="Arial" w:hint="default"/>
      </w:rPr>
    </w:lvl>
    <w:lvl w:ilvl="7" w:tplc="290403D8" w:tentative="1">
      <w:start w:val="1"/>
      <w:numFmt w:val="bullet"/>
      <w:lvlText w:val="•"/>
      <w:lvlJc w:val="left"/>
      <w:pPr>
        <w:tabs>
          <w:tab w:val="num" w:pos="6480"/>
        </w:tabs>
        <w:ind w:left="6480" w:hanging="360"/>
      </w:pPr>
      <w:rPr>
        <w:rFonts w:ascii="Arial" w:hAnsi="Arial" w:hint="default"/>
      </w:rPr>
    </w:lvl>
    <w:lvl w:ilvl="8" w:tplc="AEEC3614" w:tentative="1">
      <w:start w:val="1"/>
      <w:numFmt w:val="bullet"/>
      <w:lvlText w:val="•"/>
      <w:lvlJc w:val="left"/>
      <w:pPr>
        <w:tabs>
          <w:tab w:val="num" w:pos="7200"/>
        </w:tabs>
        <w:ind w:left="7200" w:hanging="360"/>
      </w:pPr>
      <w:rPr>
        <w:rFonts w:ascii="Arial" w:hAnsi="Arial" w:hint="default"/>
      </w:rPr>
    </w:lvl>
  </w:abstractNum>
  <w:abstractNum w:abstractNumId="32">
    <w:nsid w:val="70EC51C5"/>
    <w:multiLevelType w:val="hybridMultilevel"/>
    <w:tmpl w:val="8C5C35B2"/>
    <w:lvl w:ilvl="0" w:tplc="6A827CDC">
      <w:start w:val="1"/>
      <w:numFmt w:val="bullet"/>
      <w:lvlText w:val="•"/>
      <w:lvlJc w:val="left"/>
      <w:pPr>
        <w:tabs>
          <w:tab w:val="num" w:pos="720"/>
        </w:tabs>
        <w:ind w:left="720" w:hanging="360"/>
      </w:pPr>
      <w:rPr>
        <w:rFonts w:ascii="Arial" w:hAnsi="Arial" w:hint="default"/>
      </w:rPr>
    </w:lvl>
    <w:lvl w:ilvl="1" w:tplc="65D62D58">
      <w:start w:val="1"/>
      <w:numFmt w:val="bullet"/>
      <w:lvlText w:val="•"/>
      <w:lvlJc w:val="left"/>
      <w:pPr>
        <w:tabs>
          <w:tab w:val="num" w:pos="1440"/>
        </w:tabs>
        <w:ind w:left="1440" w:hanging="360"/>
      </w:pPr>
      <w:rPr>
        <w:rFonts w:ascii="Arial" w:hAnsi="Arial" w:hint="default"/>
      </w:rPr>
    </w:lvl>
    <w:lvl w:ilvl="2" w:tplc="D616A266" w:tentative="1">
      <w:start w:val="1"/>
      <w:numFmt w:val="bullet"/>
      <w:lvlText w:val="•"/>
      <w:lvlJc w:val="left"/>
      <w:pPr>
        <w:tabs>
          <w:tab w:val="num" w:pos="2160"/>
        </w:tabs>
        <w:ind w:left="2160" w:hanging="360"/>
      </w:pPr>
      <w:rPr>
        <w:rFonts w:ascii="Arial" w:hAnsi="Arial" w:hint="default"/>
      </w:rPr>
    </w:lvl>
    <w:lvl w:ilvl="3" w:tplc="D55E0CBA" w:tentative="1">
      <w:start w:val="1"/>
      <w:numFmt w:val="bullet"/>
      <w:lvlText w:val="•"/>
      <w:lvlJc w:val="left"/>
      <w:pPr>
        <w:tabs>
          <w:tab w:val="num" w:pos="2880"/>
        </w:tabs>
        <w:ind w:left="2880" w:hanging="360"/>
      </w:pPr>
      <w:rPr>
        <w:rFonts w:ascii="Arial" w:hAnsi="Arial" w:hint="default"/>
      </w:rPr>
    </w:lvl>
    <w:lvl w:ilvl="4" w:tplc="A0E2AA1C" w:tentative="1">
      <w:start w:val="1"/>
      <w:numFmt w:val="bullet"/>
      <w:lvlText w:val="•"/>
      <w:lvlJc w:val="left"/>
      <w:pPr>
        <w:tabs>
          <w:tab w:val="num" w:pos="3600"/>
        </w:tabs>
        <w:ind w:left="3600" w:hanging="360"/>
      </w:pPr>
      <w:rPr>
        <w:rFonts w:ascii="Arial" w:hAnsi="Arial" w:hint="default"/>
      </w:rPr>
    </w:lvl>
    <w:lvl w:ilvl="5" w:tplc="8BC206C2" w:tentative="1">
      <w:start w:val="1"/>
      <w:numFmt w:val="bullet"/>
      <w:lvlText w:val="•"/>
      <w:lvlJc w:val="left"/>
      <w:pPr>
        <w:tabs>
          <w:tab w:val="num" w:pos="4320"/>
        </w:tabs>
        <w:ind w:left="4320" w:hanging="360"/>
      </w:pPr>
      <w:rPr>
        <w:rFonts w:ascii="Arial" w:hAnsi="Arial" w:hint="default"/>
      </w:rPr>
    </w:lvl>
    <w:lvl w:ilvl="6" w:tplc="9AC8979C" w:tentative="1">
      <w:start w:val="1"/>
      <w:numFmt w:val="bullet"/>
      <w:lvlText w:val="•"/>
      <w:lvlJc w:val="left"/>
      <w:pPr>
        <w:tabs>
          <w:tab w:val="num" w:pos="5040"/>
        </w:tabs>
        <w:ind w:left="5040" w:hanging="360"/>
      </w:pPr>
      <w:rPr>
        <w:rFonts w:ascii="Arial" w:hAnsi="Arial" w:hint="default"/>
      </w:rPr>
    </w:lvl>
    <w:lvl w:ilvl="7" w:tplc="A5B24712" w:tentative="1">
      <w:start w:val="1"/>
      <w:numFmt w:val="bullet"/>
      <w:lvlText w:val="•"/>
      <w:lvlJc w:val="left"/>
      <w:pPr>
        <w:tabs>
          <w:tab w:val="num" w:pos="5760"/>
        </w:tabs>
        <w:ind w:left="5760" w:hanging="360"/>
      </w:pPr>
      <w:rPr>
        <w:rFonts w:ascii="Arial" w:hAnsi="Arial" w:hint="default"/>
      </w:rPr>
    </w:lvl>
    <w:lvl w:ilvl="8" w:tplc="F1528A5A" w:tentative="1">
      <w:start w:val="1"/>
      <w:numFmt w:val="bullet"/>
      <w:lvlText w:val="•"/>
      <w:lvlJc w:val="left"/>
      <w:pPr>
        <w:tabs>
          <w:tab w:val="num" w:pos="6480"/>
        </w:tabs>
        <w:ind w:left="6480" w:hanging="360"/>
      </w:pPr>
      <w:rPr>
        <w:rFonts w:ascii="Arial" w:hAnsi="Arial" w:hint="default"/>
      </w:rPr>
    </w:lvl>
  </w:abstractNum>
  <w:abstractNum w:abstractNumId="33">
    <w:nsid w:val="72C24610"/>
    <w:multiLevelType w:val="hybridMultilevel"/>
    <w:tmpl w:val="E050EF38"/>
    <w:lvl w:ilvl="0" w:tplc="04090001">
      <w:start w:val="1"/>
      <w:numFmt w:val="bullet"/>
      <w:lvlText w:val=""/>
      <w:lvlJc w:val="left"/>
      <w:pPr>
        <w:ind w:left="1142" w:hanging="360"/>
      </w:pPr>
      <w:rPr>
        <w:rFonts w:ascii="Symbol" w:hAnsi="Symbol" w:hint="default"/>
      </w:rPr>
    </w:lvl>
    <w:lvl w:ilvl="1" w:tplc="04090003" w:tentative="1">
      <w:start w:val="1"/>
      <w:numFmt w:val="bullet"/>
      <w:lvlText w:val="o"/>
      <w:lvlJc w:val="left"/>
      <w:pPr>
        <w:ind w:left="1862" w:hanging="360"/>
      </w:pPr>
      <w:rPr>
        <w:rFonts w:ascii="Courier New" w:hAnsi="Courier New" w:cs="Courier New" w:hint="default"/>
      </w:rPr>
    </w:lvl>
    <w:lvl w:ilvl="2" w:tplc="04090005" w:tentative="1">
      <w:start w:val="1"/>
      <w:numFmt w:val="bullet"/>
      <w:lvlText w:val=""/>
      <w:lvlJc w:val="left"/>
      <w:pPr>
        <w:ind w:left="2582" w:hanging="360"/>
      </w:pPr>
      <w:rPr>
        <w:rFonts w:ascii="Wingdings" w:hAnsi="Wingdings" w:hint="default"/>
      </w:rPr>
    </w:lvl>
    <w:lvl w:ilvl="3" w:tplc="04090001" w:tentative="1">
      <w:start w:val="1"/>
      <w:numFmt w:val="bullet"/>
      <w:lvlText w:val=""/>
      <w:lvlJc w:val="left"/>
      <w:pPr>
        <w:ind w:left="3302" w:hanging="360"/>
      </w:pPr>
      <w:rPr>
        <w:rFonts w:ascii="Symbol" w:hAnsi="Symbol" w:hint="default"/>
      </w:rPr>
    </w:lvl>
    <w:lvl w:ilvl="4" w:tplc="04090003" w:tentative="1">
      <w:start w:val="1"/>
      <w:numFmt w:val="bullet"/>
      <w:lvlText w:val="o"/>
      <w:lvlJc w:val="left"/>
      <w:pPr>
        <w:ind w:left="4022" w:hanging="360"/>
      </w:pPr>
      <w:rPr>
        <w:rFonts w:ascii="Courier New" w:hAnsi="Courier New" w:cs="Courier New" w:hint="default"/>
      </w:rPr>
    </w:lvl>
    <w:lvl w:ilvl="5" w:tplc="04090005" w:tentative="1">
      <w:start w:val="1"/>
      <w:numFmt w:val="bullet"/>
      <w:lvlText w:val=""/>
      <w:lvlJc w:val="left"/>
      <w:pPr>
        <w:ind w:left="4742" w:hanging="360"/>
      </w:pPr>
      <w:rPr>
        <w:rFonts w:ascii="Wingdings" w:hAnsi="Wingdings" w:hint="default"/>
      </w:rPr>
    </w:lvl>
    <w:lvl w:ilvl="6" w:tplc="04090001" w:tentative="1">
      <w:start w:val="1"/>
      <w:numFmt w:val="bullet"/>
      <w:lvlText w:val=""/>
      <w:lvlJc w:val="left"/>
      <w:pPr>
        <w:ind w:left="5462" w:hanging="360"/>
      </w:pPr>
      <w:rPr>
        <w:rFonts w:ascii="Symbol" w:hAnsi="Symbol" w:hint="default"/>
      </w:rPr>
    </w:lvl>
    <w:lvl w:ilvl="7" w:tplc="04090003" w:tentative="1">
      <w:start w:val="1"/>
      <w:numFmt w:val="bullet"/>
      <w:lvlText w:val="o"/>
      <w:lvlJc w:val="left"/>
      <w:pPr>
        <w:ind w:left="6182" w:hanging="360"/>
      </w:pPr>
      <w:rPr>
        <w:rFonts w:ascii="Courier New" w:hAnsi="Courier New" w:cs="Courier New" w:hint="default"/>
      </w:rPr>
    </w:lvl>
    <w:lvl w:ilvl="8" w:tplc="04090005" w:tentative="1">
      <w:start w:val="1"/>
      <w:numFmt w:val="bullet"/>
      <w:lvlText w:val=""/>
      <w:lvlJc w:val="left"/>
      <w:pPr>
        <w:ind w:left="6902" w:hanging="360"/>
      </w:pPr>
      <w:rPr>
        <w:rFonts w:ascii="Wingdings" w:hAnsi="Wingdings" w:hint="default"/>
      </w:rPr>
    </w:lvl>
  </w:abstractNum>
  <w:abstractNum w:abstractNumId="34">
    <w:nsid w:val="74CC7506"/>
    <w:multiLevelType w:val="hybridMultilevel"/>
    <w:tmpl w:val="4418B278"/>
    <w:lvl w:ilvl="0" w:tplc="201EA00A">
      <w:start w:val="1"/>
      <w:numFmt w:val="decimal"/>
      <w:pStyle w:val="reference"/>
      <w:lvlText w:val="[%1]"/>
      <w:lvlJc w:val="left"/>
      <w:pPr>
        <w:ind w:left="502" w:hanging="360"/>
      </w:pPr>
      <w:rPr>
        <w:b w:val="0"/>
      </w:rPr>
    </w:lvl>
    <w:lvl w:ilvl="1" w:tplc="04090003">
      <w:start w:val="1"/>
      <w:numFmt w:val="lowerLetter"/>
      <w:lvlText w:val="%2."/>
      <w:lvlJc w:val="left"/>
      <w:pPr>
        <w:ind w:left="1222" w:hanging="360"/>
      </w:pPr>
    </w:lvl>
    <w:lvl w:ilvl="2" w:tplc="04090005">
      <w:start w:val="1"/>
      <w:numFmt w:val="lowerRoman"/>
      <w:lvlText w:val="%3."/>
      <w:lvlJc w:val="right"/>
      <w:pPr>
        <w:ind w:left="1942" w:hanging="180"/>
      </w:pPr>
    </w:lvl>
    <w:lvl w:ilvl="3" w:tplc="04090001">
      <w:start w:val="1"/>
      <w:numFmt w:val="decimal"/>
      <w:lvlText w:val="%4."/>
      <w:lvlJc w:val="left"/>
      <w:pPr>
        <w:ind w:left="2662" w:hanging="360"/>
      </w:pPr>
    </w:lvl>
    <w:lvl w:ilvl="4" w:tplc="04090003">
      <w:start w:val="1"/>
      <w:numFmt w:val="lowerLetter"/>
      <w:lvlText w:val="%5."/>
      <w:lvlJc w:val="left"/>
      <w:pPr>
        <w:ind w:left="3382" w:hanging="360"/>
      </w:pPr>
    </w:lvl>
    <w:lvl w:ilvl="5" w:tplc="04090005">
      <w:start w:val="1"/>
      <w:numFmt w:val="lowerRoman"/>
      <w:lvlText w:val="%6."/>
      <w:lvlJc w:val="right"/>
      <w:pPr>
        <w:ind w:left="4102" w:hanging="180"/>
      </w:pPr>
    </w:lvl>
    <w:lvl w:ilvl="6" w:tplc="04090001">
      <w:start w:val="1"/>
      <w:numFmt w:val="decimal"/>
      <w:lvlText w:val="%7."/>
      <w:lvlJc w:val="left"/>
      <w:pPr>
        <w:ind w:left="4822" w:hanging="360"/>
      </w:pPr>
    </w:lvl>
    <w:lvl w:ilvl="7" w:tplc="04090003">
      <w:start w:val="1"/>
      <w:numFmt w:val="lowerLetter"/>
      <w:lvlText w:val="%8."/>
      <w:lvlJc w:val="left"/>
      <w:pPr>
        <w:ind w:left="5542" w:hanging="360"/>
      </w:pPr>
    </w:lvl>
    <w:lvl w:ilvl="8" w:tplc="04090005">
      <w:start w:val="1"/>
      <w:numFmt w:val="lowerRoman"/>
      <w:lvlText w:val="%9."/>
      <w:lvlJc w:val="right"/>
      <w:pPr>
        <w:ind w:left="6262" w:hanging="180"/>
      </w:pPr>
    </w:lvl>
  </w:abstractNum>
  <w:abstractNum w:abstractNumId="35">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36">
    <w:nsid w:val="7F5B1E8E"/>
    <w:multiLevelType w:val="hybridMultilevel"/>
    <w:tmpl w:val="D5FCD076"/>
    <w:lvl w:ilvl="0" w:tplc="DB48FCB6">
      <w:start w:val="1"/>
      <w:numFmt w:val="bullet"/>
      <w:lvlText w:val="•"/>
      <w:lvlJc w:val="left"/>
      <w:pPr>
        <w:tabs>
          <w:tab w:val="num" w:pos="720"/>
        </w:tabs>
        <w:ind w:left="720" w:hanging="360"/>
      </w:pPr>
      <w:rPr>
        <w:rFonts w:ascii="Arial" w:hAnsi="Arial" w:hint="default"/>
      </w:rPr>
    </w:lvl>
    <w:lvl w:ilvl="1" w:tplc="8FB0E89E">
      <w:start w:val="1287"/>
      <w:numFmt w:val="bullet"/>
      <w:lvlText w:val="–"/>
      <w:lvlJc w:val="left"/>
      <w:pPr>
        <w:tabs>
          <w:tab w:val="num" w:pos="1440"/>
        </w:tabs>
        <w:ind w:left="1440" w:hanging="360"/>
      </w:pPr>
      <w:rPr>
        <w:rFonts w:ascii="Arial" w:hAnsi="Arial" w:hint="default"/>
      </w:rPr>
    </w:lvl>
    <w:lvl w:ilvl="2" w:tplc="AE3CD116">
      <w:start w:val="1287"/>
      <w:numFmt w:val="bullet"/>
      <w:lvlText w:val="•"/>
      <w:lvlJc w:val="left"/>
      <w:pPr>
        <w:tabs>
          <w:tab w:val="num" w:pos="2160"/>
        </w:tabs>
        <w:ind w:left="2160" w:hanging="360"/>
      </w:pPr>
      <w:rPr>
        <w:rFonts w:ascii="Arial" w:hAnsi="Arial" w:hint="default"/>
      </w:rPr>
    </w:lvl>
    <w:lvl w:ilvl="3" w:tplc="EAAC55CA" w:tentative="1">
      <w:start w:val="1"/>
      <w:numFmt w:val="bullet"/>
      <w:lvlText w:val="•"/>
      <w:lvlJc w:val="left"/>
      <w:pPr>
        <w:tabs>
          <w:tab w:val="num" w:pos="2880"/>
        </w:tabs>
        <w:ind w:left="2880" w:hanging="360"/>
      </w:pPr>
      <w:rPr>
        <w:rFonts w:ascii="Arial" w:hAnsi="Arial" w:hint="default"/>
      </w:rPr>
    </w:lvl>
    <w:lvl w:ilvl="4" w:tplc="94A863B8" w:tentative="1">
      <w:start w:val="1"/>
      <w:numFmt w:val="bullet"/>
      <w:lvlText w:val="•"/>
      <w:lvlJc w:val="left"/>
      <w:pPr>
        <w:tabs>
          <w:tab w:val="num" w:pos="3600"/>
        </w:tabs>
        <w:ind w:left="3600" w:hanging="360"/>
      </w:pPr>
      <w:rPr>
        <w:rFonts w:ascii="Arial" w:hAnsi="Arial" w:hint="default"/>
      </w:rPr>
    </w:lvl>
    <w:lvl w:ilvl="5" w:tplc="00AABE4C" w:tentative="1">
      <w:start w:val="1"/>
      <w:numFmt w:val="bullet"/>
      <w:lvlText w:val="•"/>
      <w:lvlJc w:val="left"/>
      <w:pPr>
        <w:tabs>
          <w:tab w:val="num" w:pos="4320"/>
        </w:tabs>
        <w:ind w:left="4320" w:hanging="360"/>
      </w:pPr>
      <w:rPr>
        <w:rFonts w:ascii="Arial" w:hAnsi="Arial" w:hint="default"/>
      </w:rPr>
    </w:lvl>
    <w:lvl w:ilvl="6" w:tplc="0A908E88" w:tentative="1">
      <w:start w:val="1"/>
      <w:numFmt w:val="bullet"/>
      <w:lvlText w:val="•"/>
      <w:lvlJc w:val="left"/>
      <w:pPr>
        <w:tabs>
          <w:tab w:val="num" w:pos="5040"/>
        </w:tabs>
        <w:ind w:left="5040" w:hanging="360"/>
      </w:pPr>
      <w:rPr>
        <w:rFonts w:ascii="Arial" w:hAnsi="Arial" w:hint="default"/>
      </w:rPr>
    </w:lvl>
    <w:lvl w:ilvl="7" w:tplc="9DC89AC4" w:tentative="1">
      <w:start w:val="1"/>
      <w:numFmt w:val="bullet"/>
      <w:lvlText w:val="•"/>
      <w:lvlJc w:val="left"/>
      <w:pPr>
        <w:tabs>
          <w:tab w:val="num" w:pos="5760"/>
        </w:tabs>
        <w:ind w:left="5760" w:hanging="360"/>
      </w:pPr>
      <w:rPr>
        <w:rFonts w:ascii="Arial" w:hAnsi="Arial" w:hint="default"/>
      </w:rPr>
    </w:lvl>
    <w:lvl w:ilvl="8" w:tplc="C90A052E"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14"/>
  </w:num>
  <w:num w:numId="5">
    <w:abstractNumId w:val="1"/>
  </w:num>
  <w:num w:numId="6">
    <w:abstractNumId w:val="0"/>
  </w:num>
  <w:num w:numId="7">
    <w:abstractNumId w:val="31"/>
  </w:num>
  <w:num w:numId="8">
    <w:abstractNumId w:val="17"/>
  </w:num>
  <w:num w:numId="9">
    <w:abstractNumId w:val="25"/>
  </w:num>
  <w:num w:numId="10">
    <w:abstractNumId w:val="16"/>
  </w:num>
  <w:num w:numId="11">
    <w:abstractNumId w:val="28"/>
  </w:num>
  <w:num w:numId="12">
    <w:abstractNumId w:val="26"/>
  </w:num>
  <w:num w:numId="13">
    <w:abstractNumId w:val="22"/>
  </w:num>
  <w:num w:numId="14">
    <w:abstractNumId w:val="23"/>
  </w:num>
  <w:num w:numId="15">
    <w:abstractNumId w:val="18"/>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5"/>
  </w:num>
  <w:num w:numId="26">
    <w:abstractNumId w:val="27"/>
  </w:num>
  <w:num w:numId="27">
    <w:abstractNumId w:val="2"/>
  </w:num>
  <w:num w:numId="28">
    <w:abstractNumId w:val="3"/>
  </w:num>
  <w:num w:numId="29">
    <w:abstractNumId w:val="30"/>
  </w:num>
  <w:num w:numId="30">
    <w:abstractNumId w:val="24"/>
  </w:num>
  <w:num w:numId="31">
    <w:abstractNumId w:val="21"/>
  </w:num>
  <w:num w:numId="32">
    <w:abstractNumId w:val="6"/>
  </w:num>
  <w:num w:numId="33">
    <w:abstractNumId w:val="20"/>
  </w:num>
  <w:num w:numId="34">
    <w:abstractNumId w:val="19"/>
  </w:num>
  <w:num w:numId="35">
    <w:abstractNumId w:val="7"/>
  </w:num>
  <w:num w:numId="36">
    <w:abstractNumId w:val="7"/>
  </w:num>
  <w:num w:numId="37">
    <w:abstractNumId w:val="7"/>
  </w:num>
  <w:num w:numId="38">
    <w:abstractNumId w:val="7"/>
  </w:num>
  <w:num w:numId="39">
    <w:abstractNumId w:val="35"/>
  </w:num>
  <w:num w:numId="40">
    <w:abstractNumId w:val="8"/>
  </w:num>
  <w:num w:numId="41">
    <w:abstractNumId w:val="13"/>
  </w:num>
  <w:num w:numId="42">
    <w:abstractNumId w:val="11"/>
  </w:num>
  <w:num w:numId="43">
    <w:abstractNumId w:val="9"/>
  </w:num>
  <w:num w:numId="44">
    <w:abstractNumId w:val="7"/>
  </w:num>
  <w:num w:numId="45">
    <w:abstractNumId w:val="4"/>
  </w:num>
  <w:num w:numId="46">
    <w:abstractNumId w:val="7"/>
  </w:num>
  <w:num w:numId="47">
    <w:abstractNumId w:val="7"/>
  </w:num>
  <w:num w:numId="48">
    <w:abstractNumId w:val="7"/>
  </w:num>
  <w:num w:numId="49">
    <w:abstractNumId w:val="7"/>
  </w:num>
  <w:num w:numId="50">
    <w:abstractNumId w:val="7"/>
  </w:num>
  <w:num w:numId="51">
    <w:abstractNumId w:val="7"/>
  </w:num>
  <w:num w:numId="52">
    <w:abstractNumId w:val="7"/>
  </w:num>
  <w:num w:numId="53">
    <w:abstractNumId w:val="7"/>
  </w:num>
  <w:num w:numId="54">
    <w:abstractNumId w:val="29"/>
  </w:num>
  <w:num w:numId="55">
    <w:abstractNumId w:val="12"/>
  </w:num>
  <w:num w:numId="56">
    <w:abstractNumId w:val="10"/>
  </w:num>
  <w:num w:numId="57">
    <w:abstractNumId w:val="36"/>
  </w:num>
  <w:num w:numId="58">
    <w:abstractNumId w:val="7"/>
  </w:num>
  <w:numIdMacAtCleanup w:val="5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i Dhiraj Amuru">
    <w15:presenceInfo w15:providerId="AD" w15:userId="S-1-5-21-249438415-747191497-1765544490-1384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FD"/>
    <w:rsid w:val="00000065"/>
    <w:rsid w:val="00000191"/>
    <w:rsid w:val="00000BE9"/>
    <w:rsid w:val="0000192F"/>
    <w:rsid w:val="00001FE2"/>
    <w:rsid w:val="0000265A"/>
    <w:rsid w:val="00002A9D"/>
    <w:rsid w:val="00002ED0"/>
    <w:rsid w:val="00002FB6"/>
    <w:rsid w:val="00003299"/>
    <w:rsid w:val="000032D9"/>
    <w:rsid w:val="000032F1"/>
    <w:rsid w:val="0000358F"/>
    <w:rsid w:val="00004AAF"/>
    <w:rsid w:val="00005224"/>
    <w:rsid w:val="00005D27"/>
    <w:rsid w:val="0000607F"/>
    <w:rsid w:val="000068FA"/>
    <w:rsid w:val="000074E4"/>
    <w:rsid w:val="000075BE"/>
    <w:rsid w:val="000105F9"/>
    <w:rsid w:val="000106ED"/>
    <w:rsid w:val="0001165E"/>
    <w:rsid w:val="00011D30"/>
    <w:rsid w:val="00012937"/>
    <w:rsid w:val="00012B43"/>
    <w:rsid w:val="000137DB"/>
    <w:rsid w:val="00013CFB"/>
    <w:rsid w:val="00013F16"/>
    <w:rsid w:val="0001466F"/>
    <w:rsid w:val="00015785"/>
    <w:rsid w:val="000202E2"/>
    <w:rsid w:val="000210A8"/>
    <w:rsid w:val="00021D0C"/>
    <w:rsid w:val="00022778"/>
    <w:rsid w:val="00022D40"/>
    <w:rsid w:val="00024562"/>
    <w:rsid w:val="00025541"/>
    <w:rsid w:val="00026746"/>
    <w:rsid w:val="000275DF"/>
    <w:rsid w:val="0003070B"/>
    <w:rsid w:val="00030DB3"/>
    <w:rsid w:val="00031E43"/>
    <w:rsid w:val="00033B2B"/>
    <w:rsid w:val="0003488E"/>
    <w:rsid w:val="00034F6C"/>
    <w:rsid w:val="00035854"/>
    <w:rsid w:val="00035A86"/>
    <w:rsid w:val="00036C07"/>
    <w:rsid w:val="00037234"/>
    <w:rsid w:val="00037495"/>
    <w:rsid w:val="00037CEA"/>
    <w:rsid w:val="000402C7"/>
    <w:rsid w:val="000405B6"/>
    <w:rsid w:val="000408A8"/>
    <w:rsid w:val="00040ABB"/>
    <w:rsid w:val="0004175A"/>
    <w:rsid w:val="00041C65"/>
    <w:rsid w:val="00041EAC"/>
    <w:rsid w:val="000424AD"/>
    <w:rsid w:val="00043134"/>
    <w:rsid w:val="000445D5"/>
    <w:rsid w:val="000446D6"/>
    <w:rsid w:val="00045612"/>
    <w:rsid w:val="00047D5F"/>
    <w:rsid w:val="00047F50"/>
    <w:rsid w:val="000509B2"/>
    <w:rsid w:val="0005119B"/>
    <w:rsid w:val="0005188E"/>
    <w:rsid w:val="00051C9C"/>
    <w:rsid w:val="00052AAA"/>
    <w:rsid w:val="00053267"/>
    <w:rsid w:val="00053697"/>
    <w:rsid w:val="00053E89"/>
    <w:rsid w:val="00054772"/>
    <w:rsid w:val="00054A9B"/>
    <w:rsid w:val="00054D13"/>
    <w:rsid w:val="00054EB2"/>
    <w:rsid w:val="0005608F"/>
    <w:rsid w:val="00056570"/>
    <w:rsid w:val="00056E3D"/>
    <w:rsid w:val="00057647"/>
    <w:rsid w:val="0006027F"/>
    <w:rsid w:val="000610AF"/>
    <w:rsid w:val="0006117F"/>
    <w:rsid w:val="00061FFE"/>
    <w:rsid w:val="000620FA"/>
    <w:rsid w:val="000624F7"/>
    <w:rsid w:val="00062526"/>
    <w:rsid w:val="000627E8"/>
    <w:rsid w:val="00062A14"/>
    <w:rsid w:val="00064F0B"/>
    <w:rsid w:val="00067379"/>
    <w:rsid w:val="00067FB1"/>
    <w:rsid w:val="0007135D"/>
    <w:rsid w:val="00071A48"/>
    <w:rsid w:val="00071B6E"/>
    <w:rsid w:val="00074A3A"/>
    <w:rsid w:val="00075F91"/>
    <w:rsid w:val="00077874"/>
    <w:rsid w:val="00080566"/>
    <w:rsid w:val="0008070D"/>
    <w:rsid w:val="000810A1"/>
    <w:rsid w:val="00082257"/>
    <w:rsid w:val="00082CFB"/>
    <w:rsid w:val="000843EF"/>
    <w:rsid w:val="00085480"/>
    <w:rsid w:val="000862AC"/>
    <w:rsid w:val="00086F0A"/>
    <w:rsid w:val="00087BC1"/>
    <w:rsid w:val="00090CDD"/>
    <w:rsid w:val="000918D7"/>
    <w:rsid w:val="000925FA"/>
    <w:rsid w:val="000935C0"/>
    <w:rsid w:val="000945B7"/>
    <w:rsid w:val="00094B94"/>
    <w:rsid w:val="000958BB"/>
    <w:rsid w:val="000968DC"/>
    <w:rsid w:val="000978F1"/>
    <w:rsid w:val="000978F9"/>
    <w:rsid w:val="0009790A"/>
    <w:rsid w:val="00097A2C"/>
    <w:rsid w:val="000A1B06"/>
    <w:rsid w:val="000A2103"/>
    <w:rsid w:val="000A25BD"/>
    <w:rsid w:val="000A2952"/>
    <w:rsid w:val="000A2C3A"/>
    <w:rsid w:val="000A2C98"/>
    <w:rsid w:val="000A2D5C"/>
    <w:rsid w:val="000A3CEF"/>
    <w:rsid w:val="000A4387"/>
    <w:rsid w:val="000A52EB"/>
    <w:rsid w:val="000A58DA"/>
    <w:rsid w:val="000A5E37"/>
    <w:rsid w:val="000A7FE6"/>
    <w:rsid w:val="000B0956"/>
    <w:rsid w:val="000B0D8A"/>
    <w:rsid w:val="000B1D2C"/>
    <w:rsid w:val="000B1E2A"/>
    <w:rsid w:val="000B2556"/>
    <w:rsid w:val="000B3221"/>
    <w:rsid w:val="000B3E0E"/>
    <w:rsid w:val="000B4E8A"/>
    <w:rsid w:val="000B56B3"/>
    <w:rsid w:val="000B5760"/>
    <w:rsid w:val="000B58B3"/>
    <w:rsid w:val="000B5C41"/>
    <w:rsid w:val="000B5CCA"/>
    <w:rsid w:val="000B6FB5"/>
    <w:rsid w:val="000B7A56"/>
    <w:rsid w:val="000C0D9D"/>
    <w:rsid w:val="000C16DA"/>
    <w:rsid w:val="000C1C3B"/>
    <w:rsid w:val="000C2F91"/>
    <w:rsid w:val="000C4CA9"/>
    <w:rsid w:val="000C4E17"/>
    <w:rsid w:val="000C56E4"/>
    <w:rsid w:val="000C692A"/>
    <w:rsid w:val="000C741E"/>
    <w:rsid w:val="000D0D57"/>
    <w:rsid w:val="000D0FA8"/>
    <w:rsid w:val="000D1ABF"/>
    <w:rsid w:val="000D3986"/>
    <w:rsid w:val="000D3D2B"/>
    <w:rsid w:val="000D53AD"/>
    <w:rsid w:val="000D54B8"/>
    <w:rsid w:val="000D5C3E"/>
    <w:rsid w:val="000D5E82"/>
    <w:rsid w:val="000D775E"/>
    <w:rsid w:val="000E045C"/>
    <w:rsid w:val="000E2222"/>
    <w:rsid w:val="000E38E4"/>
    <w:rsid w:val="000E3B49"/>
    <w:rsid w:val="000E4317"/>
    <w:rsid w:val="000E73C9"/>
    <w:rsid w:val="000E7690"/>
    <w:rsid w:val="000F0BF7"/>
    <w:rsid w:val="000F1DAD"/>
    <w:rsid w:val="000F209A"/>
    <w:rsid w:val="000F35FE"/>
    <w:rsid w:val="000F5510"/>
    <w:rsid w:val="000F5D39"/>
    <w:rsid w:val="000F5FD9"/>
    <w:rsid w:val="000F6BFF"/>
    <w:rsid w:val="000F73D7"/>
    <w:rsid w:val="000F76B8"/>
    <w:rsid w:val="00101347"/>
    <w:rsid w:val="001013D1"/>
    <w:rsid w:val="00102418"/>
    <w:rsid w:val="00102436"/>
    <w:rsid w:val="00102C52"/>
    <w:rsid w:val="001038E3"/>
    <w:rsid w:val="001046B6"/>
    <w:rsid w:val="001048F9"/>
    <w:rsid w:val="00104ED7"/>
    <w:rsid w:val="001056AD"/>
    <w:rsid w:val="00105B70"/>
    <w:rsid w:val="00106A0D"/>
    <w:rsid w:val="0011131C"/>
    <w:rsid w:val="001124D8"/>
    <w:rsid w:val="00112572"/>
    <w:rsid w:val="00112D81"/>
    <w:rsid w:val="00113BFD"/>
    <w:rsid w:val="0011488B"/>
    <w:rsid w:val="001149BC"/>
    <w:rsid w:val="00114A02"/>
    <w:rsid w:val="001157D2"/>
    <w:rsid w:val="00115EB5"/>
    <w:rsid w:val="001160A3"/>
    <w:rsid w:val="00116356"/>
    <w:rsid w:val="00116C09"/>
    <w:rsid w:val="00117DC6"/>
    <w:rsid w:val="00120B6C"/>
    <w:rsid w:val="00121E41"/>
    <w:rsid w:val="00123437"/>
    <w:rsid w:val="00123958"/>
    <w:rsid w:val="00123BFB"/>
    <w:rsid w:val="001240C6"/>
    <w:rsid w:val="00124EE0"/>
    <w:rsid w:val="00126279"/>
    <w:rsid w:val="00126A5C"/>
    <w:rsid w:val="00126F2E"/>
    <w:rsid w:val="00127F03"/>
    <w:rsid w:val="001304EF"/>
    <w:rsid w:val="00130947"/>
    <w:rsid w:val="00131153"/>
    <w:rsid w:val="00131647"/>
    <w:rsid w:val="00131A75"/>
    <w:rsid w:val="001325D4"/>
    <w:rsid w:val="0013305F"/>
    <w:rsid w:val="00133C52"/>
    <w:rsid w:val="00133D83"/>
    <w:rsid w:val="00133F64"/>
    <w:rsid w:val="001351EE"/>
    <w:rsid w:val="0013542B"/>
    <w:rsid w:val="00136D10"/>
    <w:rsid w:val="00137012"/>
    <w:rsid w:val="001373D3"/>
    <w:rsid w:val="00137A17"/>
    <w:rsid w:val="0014013C"/>
    <w:rsid w:val="00140688"/>
    <w:rsid w:val="001407F9"/>
    <w:rsid w:val="00140967"/>
    <w:rsid w:val="00141420"/>
    <w:rsid w:val="00141555"/>
    <w:rsid w:val="00141B43"/>
    <w:rsid w:val="0014257F"/>
    <w:rsid w:val="0014296A"/>
    <w:rsid w:val="00142C30"/>
    <w:rsid w:val="00142F04"/>
    <w:rsid w:val="0014354E"/>
    <w:rsid w:val="001436CF"/>
    <w:rsid w:val="00145F67"/>
    <w:rsid w:val="00146AD4"/>
    <w:rsid w:val="001475BF"/>
    <w:rsid w:val="0014774B"/>
    <w:rsid w:val="001478CA"/>
    <w:rsid w:val="00147AD0"/>
    <w:rsid w:val="00147E29"/>
    <w:rsid w:val="00150010"/>
    <w:rsid w:val="001500A2"/>
    <w:rsid w:val="00150345"/>
    <w:rsid w:val="00150566"/>
    <w:rsid w:val="00150732"/>
    <w:rsid w:val="00151121"/>
    <w:rsid w:val="001514A1"/>
    <w:rsid w:val="001516CD"/>
    <w:rsid w:val="00154903"/>
    <w:rsid w:val="00154D28"/>
    <w:rsid w:val="00155F81"/>
    <w:rsid w:val="0015633C"/>
    <w:rsid w:val="00156407"/>
    <w:rsid w:val="0016176B"/>
    <w:rsid w:val="00162997"/>
    <w:rsid w:val="0016302E"/>
    <w:rsid w:val="001635E7"/>
    <w:rsid w:val="001639FA"/>
    <w:rsid w:val="00163FE7"/>
    <w:rsid w:val="001660DC"/>
    <w:rsid w:val="00166B6F"/>
    <w:rsid w:val="00167052"/>
    <w:rsid w:val="0016792E"/>
    <w:rsid w:val="00171B7A"/>
    <w:rsid w:val="00171E00"/>
    <w:rsid w:val="00171E5E"/>
    <w:rsid w:val="00172441"/>
    <w:rsid w:val="001727C4"/>
    <w:rsid w:val="00172C63"/>
    <w:rsid w:val="00174930"/>
    <w:rsid w:val="001750BA"/>
    <w:rsid w:val="00176624"/>
    <w:rsid w:val="00176B86"/>
    <w:rsid w:val="00176D23"/>
    <w:rsid w:val="0017779B"/>
    <w:rsid w:val="00180479"/>
    <w:rsid w:val="00180F04"/>
    <w:rsid w:val="0018162F"/>
    <w:rsid w:val="00181B0D"/>
    <w:rsid w:val="001823D4"/>
    <w:rsid w:val="00182D11"/>
    <w:rsid w:val="0018307E"/>
    <w:rsid w:val="0018379D"/>
    <w:rsid w:val="001847B5"/>
    <w:rsid w:val="001857C3"/>
    <w:rsid w:val="00186109"/>
    <w:rsid w:val="00186ECD"/>
    <w:rsid w:val="00187732"/>
    <w:rsid w:val="001877EA"/>
    <w:rsid w:val="00187B48"/>
    <w:rsid w:val="001919A7"/>
    <w:rsid w:val="00192B34"/>
    <w:rsid w:val="00192C65"/>
    <w:rsid w:val="001942F6"/>
    <w:rsid w:val="00194F30"/>
    <w:rsid w:val="001957C5"/>
    <w:rsid w:val="00195ADE"/>
    <w:rsid w:val="00196069"/>
    <w:rsid w:val="00196C7D"/>
    <w:rsid w:val="00196D02"/>
    <w:rsid w:val="001A0E1D"/>
    <w:rsid w:val="001A127C"/>
    <w:rsid w:val="001A2876"/>
    <w:rsid w:val="001A3097"/>
    <w:rsid w:val="001A335E"/>
    <w:rsid w:val="001A3762"/>
    <w:rsid w:val="001A52AD"/>
    <w:rsid w:val="001A62B6"/>
    <w:rsid w:val="001A7736"/>
    <w:rsid w:val="001A78FD"/>
    <w:rsid w:val="001B1150"/>
    <w:rsid w:val="001B1590"/>
    <w:rsid w:val="001B1A1C"/>
    <w:rsid w:val="001B245D"/>
    <w:rsid w:val="001B2C09"/>
    <w:rsid w:val="001B2F84"/>
    <w:rsid w:val="001B3769"/>
    <w:rsid w:val="001B3A86"/>
    <w:rsid w:val="001B4B13"/>
    <w:rsid w:val="001C0AB7"/>
    <w:rsid w:val="001C0AEB"/>
    <w:rsid w:val="001C1416"/>
    <w:rsid w:val="001C263B"/>
    <w:rsid w:val="001C2AE5"/>
    <w:rsid w:val="001C4AD0"/>
    <w:rsid w:val="001C63C6"/>
    <w:rsid w:val="001C70A6"/>
    <w:rsid w:val="001C78A9"/>
    <w:rsid w:val="001D0229"/>
    <w:rsid w:val="001D034B"/>
    <w:rsid w:val="001D2134"/>
    <w:rsid w:val="001D2812"/>
    <w:rsid w:val="001D2DEB"/>
    <w:rsid w:val="001D326F"/>
    <w:rsid w:val="001D4BCD"/>
    <w:rsid w:val="001D4EF7"/>
    <w:rsid w:val="001D52BE"/>
    <w:rsid w:val="001D6BBE"/>
    <w:rsid w:val="001D6C83"/>
    <w:rsid w:val="001D6D98"/>
    <w:rsid w:val="001D6F4B"/>
    <w:rsid w:val="001D70F8"/>
    <w:rsid w:val="001E02D9"/>
    <w:rsid w:val="001E02EB"/>
    <w:rsid w:val="001E1191"/>
    <w:rsid w:val="001E15E0"/>
    <w:rsid w:val="001E19C5"/>
    <w:rsid w:val="001E2DCA"/>
    <w:rsid w:val="001E4156"/>
    <w:rsid w:val="001E4783"/>
    <w:rsid w:val="001E5738"/>
    <w:rsid w:val="001E61B5"/>
    <w:rsid w:val="001E74B6"/>
    <w:rsid w:val="001E7524"/>
    <w:rsid w:val="001F036A"/>
    <w:rsid w:val="001F089F"/>
    <w:rsid w:val="001F08DC"/>
    <w:rsid w:val="001F0B13"/>
    <w:rsid w:val="001F3CAC"/>
    <w:rsid w:val="001F4079"/>
    <w:rsid w:val="001F5248"/>
    <w:rsid w:val="001F5ADA"/>
    <w:rsid w:val="001F5F8E"/>
    <w:rsid w:val="001F6A33"/>
    <w:rsid w:val="001F6FB5"/>
    <w:rsid w:val="001F7447"/>
    <w:rsid w:val="001F7482"/>
    <w:rsid w:val="0020021B"/>
    <w:rsid w:val="002017C9"/>
    <w:rsid w:val="00202224"/>
    <w:rsid w:val="00202503"/>
    <w:rsid w:val="00202716"/>
    <w:rsid w:val="00202B04"/>
    <w:rsid w:val="002031AB"/>
    <w:rsid w:val="0020331C"/>
    <w:rsid w:val="00203862"/>
    <w:rsid w:val="0020395C"/>
    <w:rsid w:val="00204057"/>
    <w:rsid w:val="0020450E"/>
    <w:rsid w:val="0020529C"/>
    <w:rsid w:val="00205F9C"/>
    <w:rsid w:val="00206BB7"/>
    <w:rsid w:val="00206DDC"/>
    <w:rsid w:val="00207C8E"/>
    <w:rsid w:val="002109D5"/>
    <w:rsid w:val="00210EBC"/>
    <w:rsid w:val="00212358"/>
    <w:rsid w:val="002126BE"/>
    <w:rsid w:val="00215EEB"/>
    <w:rsid w:val="002177DA"/>
    <w:rsid w:val="00217A6D"/>
    <w:rsid w:val="00217EDB"/>
    <w:rsid w:val="00217EE1"/>
    <w:rsid w:val="00217FED"/>
    <w:rsid w:val="0022021A"/>
    <w:rsid w:val="00220A32"/>
    <w:rsid w:val="00221D2C"/>
    <w:rsid w:val="002224D2"/>
    <w:rsid w:val="002225B8"/>
    <w:rsid w:val="00222C70"/>
    <w:rsid w:val="00222C90"/>
    <w:rsid w:val="0022321B"/>
    <w:rsid w:val="00223453"/>
    <w:rsid w:val="0022354E"/>
    <w:rsid w:val="00225209"/>
    <w:rsid w:val="002255E1"/>
    <w:rsid w:val="002262C0"/>
    <w:rsid w:val="002269DB"/>
    <w:rsid w:val="00226D05"/>
    <w:rsid w:val="00230F29"/>
    <w:rsid w:val="0023468E"/>
    <w:rsid w:val="00234858"/>
    <w:rsid w:val="0023554E"/>
    <w:rsid w:val="00236467"/>
    <w:rsid w:val="00236F3D"/>
    <w:rsid w:val="00237C0A"/>
    <w:rsid w:val="00241385"/>
    <w:rsid w:val="00241788"/>
    <w:rsid w:val="0024292E"/>
    <w:rsid w:val="00242AE0"/>
    <w:rsid w:val="00242D05"/>
    <w:rsid w:val="00243063"/>
    <w:rsid w:val="0024333A"/>
    <w:rsid w:val="002437D1"/>
    <w:rsid w:val="0024387C"/>
    <w:rsid w:val="0024396F"/>
    <w:rsid w:val="00243A2B"/>
    <w:rsid w:val="00244422"/>
    <w:rsid w:val="002463C4"/>
    <w:rsid w:val="002467F4"/>
    <w:rsid w:val="002468F2"/>
    <w:rsid w:val="00247753"/>
    <w:rsid w:val="00252498"/>
    <w:rsid w:val="0025413B"/>
    <w:rsid w:val="0025448D"/>
    <w:rsid w:val="00254C85"/>
    <w:rsid w:val="00254DEA"/>
    <w:rsid w:val="00255954"/>
    <w:rsid w:val="00255DF3"/>
    <w:rsid w:val="00256301"/>
    <w:rsid w:val="00256C6B"/>
    <w:rsid w:val="00257013"/>
    <w:rsid w:val="0025716B"/>
    <w:rsid w:val="00257CA9"/>
    <w:rsid w:val="00257F75"/>
    <w:rsid w:val="00261285"/>
    <w:rsid w:val="00261B0E"/>
    <w:rsid w:val="00261DF8"/>
    <w:rsid w:val="00263178"/>
    <w:rsid w:val="0026569F"/>
    <w:rsid w:val="00266828"/>
    <w:rsid w:val="00266B24"/>
    <w:rsid w:val="00267178"/>
    <w:rsid w:val="00267249"/>
    <w:rsid w:val="00267E6B"/>
    <w:rsid w:val="0027009D"/>
    <w:rsid w:val="002704F7"/>
    <w:rsid w:val="0027118F"/>
    <w:rsid w:val="0027233D"/>
    <w:rsid w:val="00273FFD"/>
    <w:rsid w:val="00274133"/>
    <w:rsid w:val="00274383"/>
    <w:rsid w:val="00276216"/>
    <w:rsid w:val="00276239"/>
    <w:rsid w:val="00280670"/>
    <w:rsid w:val="0028094D"/>
    <w:rsid w:val="002836A0"/>
    <w:rsid w:val="002836FF"/>
    <w:rsid w:val="00284512"/>
    <w:rsid w:val="0028498B"/>
    <w:rsid w:val="00286B86"/>
    <w:rsid w:val="00290347"/>
    <w:rsid w:val="002905DA"/>
    <w:rsid w:val="00290CB0"/>
    <w:rsid w:val="002913A3"/>
    <w:rsid w:val="002914EB"/>
    <w:rsid w:val="00291C5E"/>
    <w:rsid w:val="002925A6"/>
    <w:rsid w:val="002925BA"/>
    <w:rsid w:val="002935A0"/>
    <w:rsid w:val="0029384B"/>
    <w:rsid w:val="002952A4"/>
    <w:rsid w:val="002952FF"/>
    <w:rsid w:val="00295B4B"/>
    <w:rsid w:val="00296E93"/>
    <w:rsid w:val="002A3493"/>
    <w:rsid w:val="002A39CB"/>
    <w:rsid w:val="002A4550"/>
    <w:rsid w:val="002A4D45"/>
    <w:rsid w:val="002A4E20"/>
    <w:rsid w:val="002A520D"/>
    <w:rsid w:val="002A5C11"/>
    <w:rsid w:val="002A5E52"/>
    <w:rsid w:val="002A630C"/>
    <w:rsid w:val="002A6BAA"/>
    <w:rsid w:val="002A756A"/>
    <w:rsid w:val="002B02C4"/>
    <w:rsid w:val="002B03CF"/>
    <w:rsid w:val="002B06D4"/>
    <w:rsid w:val="002B1433"/>
    <w:rsid w:val="002B1AB5"/>
    <w:rsid w:val="002B3FE8"/>
    <w:rsid w:val="002B4985"/>
    <w:rsid w:val="002B517F"/>
    <w:rsid w:val="002B628F"/>
    <w:rsid w:val="002B6DD4"/>
    <w:rsid w:val="002B6FFD"/>
    <w:rsid w:val="002B7574"/>
    <w:rsid w:val="002C076D"/>
    <w:rsid w:val="002C12A1"/>
    <w:rsid w:val="002C1C70"/>
    <w:rsid w:val="002C29E7"/>
    <w:rsid w:val="002C2BC8"/>
    <w:rsid w:val="002C31B7"/>
    <w:rsid w:val="002C3758"/>
    <w:rsid w:val="002C5060"/>
    <w:rsid w:val="002C52C8"/>
    <w:rsid w:val="002C55AE"/>
    <w:rsid w:val="002C63C3"/>
    <w:rsid w:val="002C6961"/>
    <w:rsid w:val="002C6FA7"/>
    <w:rsid w:val="002C732A"/>
    <w:rsid w:val="002D04FE"/>
    <w:rsid w:val="002D12BD"/>
    <w:rsid w:val="002D3685"/>
    <w:rsid w:val="002D3B06"/>
    <w:rsid w:val="002D3DAC"/>
    <w:rsid w:val="002D45E5"/>
    <w:rsid w:val="002D4967"/>
    <w:rsid w:val="002D4C21"/>
    <w:rsid w:val="002D60D5"/>
    <w:rsid w:val="002D6487"/>
    <w:rsid w:val="002D6B37"/>
    <w:rsid w:val="002D6CBB"/>
    <w:rsid w:val="002E0937"/>
    <w:rsid w:val="002E0C8F"/>
    <w:rsid w:val="002E0D4D"/>
    <w:rsid w:val="002E0F45"/>
    <w:rsid w:val="002E0F68"/>
    <w:rsid w:val="002E1121"/>
    <w:rsid w:val="002E1F94"/>
    <w:rsid w:val="002E21E5"/>
    <w:rsid w:val="002E2550"/>
    <w:rsid w:val="002E2610"/>
    <w:rsid w:val="002E3311"/>
    <w:rsid w:val="002E3432"/>
    <w:rsid w:val="002E3555"/>
    <w:rsid w:val="002E3A0C"/>
    <w:rsid w:val="002E4F5B"/>
    <w:rsid w:val="002E53C6"/>
    <w:rsid w:val="002E54B1"/>
    <w:rsid w:val="002E5688"/>
    <w:rsid w:val="002E5CE0"/>
    <w:rsid w:val="002E6854"/>
    <w:rsid w:val="002E6B06"/>
    <w:rsid w:val="002E6B41"/>
    <w:rsid w:val="002F00D6"/>
    <w:rsid w:val="002F0B31"/>
    <w:rsid w:val="002F0D33"/>
    <w:rsid w:val="002F1892"/>
    <w:rsid w:val="002F1C15"/>
    <w:rsid w:val="002F2390"/>
    <w:rsid w:val="002F25D0"/>
    <w:rsid w:val="002F2B64"/>
    <w:rsid w:val="002F3478"/>
    <w:rsid w:val="002F3EF8"/>
    <w:rsid w:val="002F4344"/>
    <w:rsid w:val="002F4845"/>
    <w:rsid w:val="002F4872"/>
    <w:rsid w:val="002F4EB4"/>
    <w:rsid w:val="002F5013"/>
    <w:rsid w:val="002F5134"/>
    <w:rsid w:val="002F6343"/>
    <w:rsid w:val="002F6930"/>
    <w:rsid w:val="003005F6"/>
    <w:rsid w:val="00300825"/>
    <w:rsid w:val="00300A48"/>
    <w:rsid w:val="00301FA1"/>
    <w:rsid w:val="00302059"/>
    <w:rsid w:val="003025C4"/>
    <w:rsid w:val="003036CF"/>
    <w:rsid w:val="0030450A"/>
    <w:rsid w:val="00304E8F"/>
    <w:rsid w:val="00304EE5"/>
    <w:rsid w:val="003053F0"/>
    <w:rsid w:val="003064FC"/>
    <w:rsid w:val="003070FB"/>
    <w:rsid w:val="00307F10"/>
    <w:rsid w:val="00310A05"/>
    <w:rsid w:val="00311F85"/>
    <w:rsid w:val="00312FD5"/>
    <w:rsid w:val="00313806"/>
    <w:rsid w:val="00313947"/>
    <w:rsid w:val="00313D47"/>
    <w:rsid w:val="00314960"/>
    <w:rsid w:val="003152BA"/>
    <w:rsid w:val="00315CCF"/>
    <w:rsid w:val="00315E4A"/>
    <w:rsid w:val="00315F08"/>
    <w:rsid w:val="00316AAD"/>
    <w:rsid w:val="003171E9"/>
    <w:rsid w:val="0031768A"/>
    <w:rsid w:val="0032061B"/>
    <w:rsid w:val="0032106C"/>
    <w:rsid w:val="0032141B"/>
    <w:rsid w:val="003219AC"/>
    <w:rsid w:val="00322176"/>
    <w:rsid w:val="003225B5"/>
    <w:rsid w:val="00323FDF"/>
    <w:rsid w:val="0032411B"/>
    <w:rsid w:val="00324BA4"/>
    <w:rsid w:val="003259A5"/>
    <w:rsid w:val="00325D4A"/>
    <w:rsid w:val="003263EE"/>
    <w:rsid w:val="00327ED6"/>
    <w:rsid w:val="00330563"/>
    <w:rsid w:val="003313D5"/>
    <w:rsid w:val="00331E44"/>
    <w:rsid w:val="003320F3"/>
    <w:rsid w:val="00332356"/>
    <w:rsid w:val="003323D5"/>
    <w:rsid w:val="00332E81"/>
    <w:rsid w:val="00335220"/>
    <w:rsid w:val="0033587E"/>
    <w:rsid w:val="00335FFB"/>
    <w:rsid w:val="0033604F"/>
    <w:rsid w:val="00336146"/>
    <w:rsid w:val="003377E0"/>
    <w:rsid w:val="0034183F"/>
    <w:rsid w:val="00343BE7"/>
    <w:rsid w:val="003445CB"/>
    <w:rsid w:val="00344881"/>
    <w:rsid w:val="00344E94"/>
    <w:rsid w:val="00345242"/>
    <w:rsid w:val="00345379"/>
    <w:rsid w:val="00345440"/>
    <w:rsid w:val="003455EC"/>
    <w:rsid w:val="0034562F"/>
    <w:rsid w:val="003456F1"/>
    <w:rsid w:val="0034653A"/>
    <w:rsid w:val="0034676C"/>
    <w:rsid w:val="00346A1B"/>
    <w:rsid w:val="00347DD5"/>
    <w:rsid w:val="00347E47"/>
    <w:rsid w:val="0035006C"/>
    <w:rsid w:val="00350316"/>
    <w:rsid w:val="003509F2"/>
    <w:rsid w:val="00350DA1"/>
    <w:rsid w:val="00350F77"/>
    <w:rsid w:val="003514AE"/>
    <w:rsid w:val="00351D02"/>
    <w:rsid w:val="00352568"/>
    <w:rsid w:val="00352595"/>
    <w:rsid w:val="00352648"/>
    <w:rsid w:val="00354C71"/>
    <w:rsid w:val="00355507"/>
    <w:rsid w:val="0035637A"/>
    <w:rsid w:val="00357666"/>
    <w:rsid w:val="00357B5D"/>
    <w:rsid w:val="00360888"/>
    <w:rsid w:val="003610E2"/>
    <w:rsid w:val="00361944"/>
    <w:rsid w:val="003622A3"/>
    <w:rsid w:val="00363241"/>
    <w:rsid w:val="00363F56"/>
    <w:rsid w:val="003641F2"/>
    <w:rsid w:val="00364356"/>
    <w:rsid w:val="00364B7D"/>
    <w:rsid w:val="00365A5F"/>
    <w:rsid w:val="003660E7"/>
    <w:rsid w:val="0036633B"/>
    <w:rsid w:val="00366574"/>
    <w:rsid w:val="00366ACD"/>
    <w:rsid w:val="00367678"/>
    <w:rsid w:val="00370362"/>
    <w:rsid w:val="00371317"/>
    <w:rsid w:val="0037345B"/>
    <w:rsid w:val="00373743"/>
    <w:rsid w:val="00373B2F"/>
    <w:rsid w:val="00373D4F"/>
    <w:rsid w:val="00374900"/>
    <w:rsid w:val="00375827"/>
    <w:rsid w:val="003759F3"/>
    <w:rsid w:val="00375C40"/>
    <w:rsid w:val="00380E59"/>
    <w:rsid w:val="00380F3A"/>
    <w:rsid w:val="00381E4B"/>
    <w:rsid w:val="00382FE0"/>
    <w:rsid w:val="00383BC7"/>
    <w:rsid w:val="003848AC"/>
    <w:rsid w:val="0038665E"/>
    <w:rsid w:val="00386F90"/>
    <w:rsid w:val="00387A98"/>
    <w:rsid w:val="00390037"/>
    <w:rsid w:val="0039029D"/>
    <w:rsid w:val="00391216"/>
    <w:rsid w:val="00391FC6"/>
    <w:rsid w:val="00392743"/>
    <w:rsid w:val="003935E5"/>
    <w:rsid w:val="00393878"/>
    <w:rsid w:val="00394BD1"/>
    <w:rsid w:val="0039680E"/>
    <w:rsid w:val="00397161"/>
    <w:rsid w:val="00397989"/>
    <w:rsid w:val="0039798B"/>
    <w:rsid w:val="00397B0E"/>
    <w:rsid w:val="003A027B"/>
    <w:rsid w:val="003A1343"/>
    <w:rsid w:val="003A304E"/>
    <w:rsid w:val="003A353A"/>
    <w:rsid w:val="003A3DAC"/>
    <w:rsid w:val="003A4DBC"/>
    <w:rsid w:val="003A4E3E"/>
    <w:rsid w:val="003A64FD"/>
    <w:rsid w:val="003A6592"/>
    <w:rsid w:val="003A6EAA"/>
    <w:rsid w:val="003A6F86"/>
    <w:rsid w:val="003A7D12"/>
    <w:rsid w:val="003B0440"/>
    <w:rsid w:val="003B057D"/>
    <w:rsid w:val="003B07B9"/>
    <w:rsid w:val="003B0D95"/>
    <w:rsid w:val="003B129D"/>
    <w:rsid w:val="003B1A45"/>
    <w:rsid w:val="003B1B96"/>
    <w:rsid w:val="003B3C1C"/>
    <w:rsid w:val="003B41AC"/>
    <w:rsid w:val="003B4553"/>
    <w:rsid w:val="003B4684"/>
    <w:rsid w:val="003B4A0E"/>
    <w:rsid w:val="003B4BD0"/>
    <w:rsid w:val="003B583B"/>
    <w:rsid w:val="003B68D5"/>
    <w:rsid w:val="003B735E"/>
    <w:rsid w:val="003B7577"/>
    <w:rsid w:val="003B7CD9"/>
    <w:rsid w:val="003C0AAE"/>
    <w:rsid w:val="003C1272"/>
    <w:rsid w:val="003C2EBD"/>
    <w:rsid w:val="003C3377"/>
    <w:rsid w:val="003C3A99"/>
    <w:rsid w:val="003C3C82"/>
    <w:rsid w:val="003C41B2"/>
    <w:rsid w:val="003C4596"/>
    <w:rsid w:val="003C540B"/>
    <w:rsid w:val="003C60E6"/>
    <w:rsid w:val="003C68C2"/>
    <w:rsid w:val="003C6B52"/>
    <w:rsid w:val="003C7E99"/>
    <w:rsid w:val="003D0259"/>
    <w:rsid w:val="003D0DA1"/>
    <w:rsid w:val="003D0F27"/>
    <w:rsid w:val="003D1636"/>
    <w:rsid w:val="003D2784"/>
    <w:rsid w:val="003D2AE9"/>
    <w:rsid w:val="003D30F3"/>
    <w:rsid w:val="003D4B9D"/>
    <w:rsid w:val="003D4D80"/>
    <w:rsid w:val="003D5709"/>
    <w:rsid w:val="003D6441"/>
    <w:rsid w:val="003D6976"/>
    <w:rsid w:val="003E0535"/>
    <w:rsid w:val="003E1032"/>
    <w:rsid w:val="003E18C3"/>
    <w:rsid w:val="003E1EB7"/>
    <w:rsid w:val="003E30BD"/>
    <w:rsid w:val="003E4501"/>
    <w:rsid w:val="003E4775"/>
    <w:rsid w:val="003E4B41"/>
    <w:rsid w:val="003E59F9"/>
    <w:rsid w:val="003E5E27"/>
    <w:rsid w:val="003E7670"/>
    <w:rsid w:val="003E77F3"/>
    <w:rsid w:val="003F08C4"/>
    <w:rsid w:val="003F12D8"/>
    <w:rsid w:val="003F130B"/>
    <w:rsid w:val="003F1B8B"/>
    <w:rsid w:val="003F286C"/>
    <w:rsid w:val="003F2C30"/>
    <w:rsid w:val="003F37D2"/>
    <w:rsid w:val="003F3BD5"/>
    <w:rsid w:val="003F5307"/>
    <w:rsid w:val="003F5472"/>
    <w:rsid w:val="003F6020"/>
    <w:rsid w:val="003F6258"/>
    <w:rsid w:val="003F69EA"/>
    <w:rsid w:val="003F6AD9"/>
    <w:rsid w:val="003F7270"/>
    <w:rsid w:val="003F7624"/>
    <w:rsid w:val="003F794C"/>
    <w:rsid w:val="003F7A29"/>
    <w:rsid w:val="003F7A84"/>
    <w:rsid w:val="0040124E"/>
    <w:rsid w:val="004013CE"/>
    <w:rsid w:val="0040192E"/>
    <w:rsid w:val="00401EA3"/>
    <w:rsid w:val="00402298"/>
    <w:rsid w:val="00402555"/>
    <w:rsid w:val="0040281E"/>
    <w:rsid w:val="004033D5"/>
    <w:rsid w:val="00403438"/>
    <w:rsid w:val="00403753"/>
    <w:rsid w:val="00403C82"/>
    <w:rsid w:val="00403DCC"/>
    <w:rsid w:val="00403EF7"/>
    <w:rsid w:val="00404AAD"/>
    <w:rsid w:val="00404FFC"/>
    <w:rsid w:val="00405C17"/>
    <w:rsid w:val="004061F9"/>
    <w:rsid w:val="004063C0"/>
    <w:rsid w:val="00407646"/>
    <w:rsid w:val="00410A7D"/>
    <w:rsid w:val="0041178C"/>
    <w:rsid w:val="00413B63"/>
    <w:rsid w:val="00413BBC"/>
    <w:rsid w:val="0041495D"/>
    <w:rsid w:val="00414D1B"/>
    <w:rsid w:val="00414FC8"/>
    <w:rsid w:val="00415127"/>
    <w:rsid w:val="00415DD9"/>
    <w:rsid w:val="00415FBC"/>
    <w:rsid w:val="004164A1"/>
    <w:rsid w:val="00416957"/>
    <w:rsid w:val="004201E6"/>
    <w:rsid w:val="00421831"/>
    <w:rsid w:val="00422746"/>
    <w:rsid w:val="00422E60"/>
    <w:rsid w:val="0042359C"/>
    <w:rsid w:val="004236BF"/>
    <w:rsid w:val="00424AB7"/>
    <w:rsid w:val="0042524B"/>
    <w:rsid w:val="00425ADE"/>
    <w:rsid w:val="00426A98"/>
    <w:rsid w:val="004272C7"/>
    <w:rsid w:val="00427638"/>
    <w:rsid w:val="004276A6"/>
    <w:rsid w:val="004301AD"/>
    <w:rsid w:val="004301B5"/>
    <w:rsid w:val="00430CB3"/>
    <w:rsid w:val="00430DD0"/>
    <w:rsid w:val="0043163E"/>
    <w:rsid w:val="00431DCB"/>
    <w:rsid w:val="00432677"/>
    <w:rsid w:val="004329A5"/>
    <w:rsid w:val="00436501"/>
    <w:rsid w:val="0043731F"/>
    <w:rsid w:val="0043736F"/>
    <w:rsid w:val="004375AD"/>
    <w:rsid w:val="004407C1"/>
    <w:rsid w:val="0044266F"/>
    <w:rsid w:val="00443176"/>
    <w:rsid w:val="0044333B"/>
    <w:rsid w:val="00443469"/>
    <w:rsid w:val="004448B8"/>
    <w:rsid w:val="0044558E"/>
    <w:rsid w:val="00445CA1"/>
    <w:rsid w:val="00450CD8"/>
    <w:rsid w:val="004514C3"/>
    <w:rsid w:val="004514E0"/>
    <w:rsid w:val="00452462"/>
    <w:rsid w:val="00452D8F"/>
    <w:rsid w:val="004538DA"/>
    <w:rsid w:val="00453E73"/>
    <w:rsid w:val="00454148"/>
    <w:rsid w:val="0045514E"/>
    <w:rsid w:val="00455337"/>
    <w:rsid w:val="00455543"/>
    <w:rsid w:val="004555D2"/>
    <w:rsid w:val="00455E1F"/>
    <w:rsid w:val="00455ED8"/>
    <w:rsid w:val="00456053"/>
    <w:rsid w:val="00456A46"/>
    <w:rsid w:val="004574E4"/>
    <w:rsid w:val="00461203"/>
    <w:rsid w:val="00461975"/>
    <w:rsid w:val="00463AC4"/>
    <w:rsid w:val="00467AFF"/>
    <w:rsid w:val="00467D1F"/>
    <w:rsid w:val="00470A18"/>
    <w:rsid w:val="0047141A"/>
    <w:rsid w:val="0047161C"/>
    <w:rsid w:val="00471A6B"/>
    <w:rsid w:val="00472C79"/>
    <w:rsid w:val="00473637"/>
    <w:rsid w:val="00473E7E"/>
    <w:rsid w:val="00474045"/>
    <w:rsid w:val="0047525B"/>
    <w:rsid w:val="004752D1"/>
    <w:rsid w:val="00475FE6"/>
    <w:rsid w:val="00476348"/>
    <w:rsid w:val="004776E6"/>
    <w:rsid w:val="004814CA"/>
    <w:rsid w:val="0048301D"/>
    <w:rsid w:val="00483D35"/>
    <w:rsid w:val="00484FBF"/>
    <w:rsid w:val="004853F9"/>
    <w:rsid w:val="004859FD"/>
    <w:rsid w:val="00486AB5"/>
    <w:rsid w:val="00486FEC"/>
    <w:rsid w:val="004871E5"/>
    <w:rsid w:val="00487EA5"/>
    <w:rsid w:val="0049171F"/>
    <w:rsid w:val="0049204D"/>
    <w:rsid w:val="00492D66"/>
    <w:rsid w:val="004945EC"/>
    <w:rsid w:val="00494E34"/>
    <w:rsid w:val="00495887"/>
    <w:rsid w:val="00495A60"/>
    <w:rsid w:val="004960A7"/>
    <w:rsid w:val="004963C3"/>
    <w:rsid w:val="004973DA"/>
    <w:rsid w:val="004A0182"/>
    <w:rsid w:val="004A0496"/>
    <w:rsid w:val="004A07BE"/>
    <w:rsid w:val="004A0912"/>
    <w:rsid w:val="004A231F"/>
    <w:rsid w:val="004A25C3"/>
    <w:rsid w:val="004A2DFA"/>
    <w:rsid w:val="004A3E47"/>
    <w:rsid w:val="004A5EA1"/>
    <w:rsid w:val="004A605A"/>
    <w:rsid w:val="004A6862"/>
    <w:rsid w:val="004B056F"/>
    <w:rsid w:val="004B13B8"/>
    <w:rsid w:val="004B25D7"/>
    <w:rsid w:val="004B384B"/>
    <w:rsid w:val="004B5959"/>
    <w:rsid w:val="004B6677"/>
    <w:rsid w:val="004B6D61"/>
    <w:rsid w:val="004B796B"/>
    <w:rsid w:val="004B7D65"/>
    <w:rsid w:val="004C2A68"/>
    <w:rsid w:val="004C48B6"/>
    <w:rsid w:val="004C5772"/>
    <w:rsid w:val="004C5BCD"/>
    <w:rsid w:val="004C66C2"/>
    <w:rsid w:val="004C7937"/>
    <w:rsid w:val="004C7A9B"/>
    <w:rsid w:val="004D0E04"/>
    <w:rsid w:val="004D15B3"/>
    <w:rsid w:val="004D169E"/>
    <w:rsid w:val="004D2540"/>
    <w:rsid w:val="004D2A28"/>
    <w:rsid w:val="004D2A9C"/>
    <w:rsid w:val="004D323B"/>
    <w:rsid w:val="004D3A3B"/>
    <w:rsid w:val="004D4906"/>
    <w:rsid w:val="004D4D2F"/>
    <w:rsid w:val="004D52E8"/>
    <w:rsid w:val="004D5384"/>
    <w:rsid w:val="004D56E4"/>
    <w:rsid w:val="004D5860"/>
    <w:rsid w:val="004D60D5"/>
    <w:rsid w:val="004E154E"/>
    <w:rsid w:val="004E2066"/>
    <w:rsid w:val="004E2F34"/>
    <w:rsid w:val="004E3056"/>
    <w:rsid w:val="004E398A"/>
    <w:rsid w:val="004E39DE"/>
    <w:rsid w:val="004E3D72"/>
    <w:rsid w:val="004E4F94"/>
    <w:rsid w:val="004E50BC"/>
    <w:rsid w:val="004E592A"/>
    <w:rsid w:val="004E5F74"/>
    <w:rsid w:val="004E6A0B"/>
    <w:rsid w:val="004E7810"/>
    <w:rsid w:val="004F07B1"/>
    <w:rsid w:val="004F0C71"/>
    <w:rsid w:val="004F276E"/>
    <w:rsid w:val="004F30B0"/>
    <w:rsid w:val="004F32EC"/>
    <w:rsid w:val="004F331F"/>
    <w:rsid w:val="004F349E"/>
    <w:rsid w:val="004F3A3C"/>
    <w:rsid w:val="004F3EBF"/>
    <w:rsid w:val="004F416E"/>
    <w:rsid w:val="004F41B0"/>
    <w:rsid w:val="004F4339"/>
    <w:rsid w:val="004F51BC"/>
    <w:rsid w:val="004F60F6"/>
    <w:rsid w:val="004F641F"/>
    <w:rsid w:val="004F67BB"/>
    <w:rsid w:val="004F73C6"/>
    <w:rsid w:val="004F7506"/>
    <w:rsid w:val="00500635"/>
    <w:rsid w:val="0050066C"/>
    <w:rsid w:val="00500704"/>
    <w:rsid w:val="005019A2"/>
    <w:rsid w:val="00501A85"/>
    <w:rsid w:val="00502111"/>
    <w:rsid w:val="005024F2"/>
    <w:rsid w:val="0050315D"/>
    <w:rsid w:val="00504897"/>
    <w:rsid w:val="005049DD"/>
    <w:rsid w:val="00504B28"/>
    <w:rsid w:val="005051DB"/>
    <w:rsid w:val="00505A90"/>
    <w:rsid w:val="00505E2E"/>
    <w:rsid w:val="00507387"/>
    <w:rsid w:val="00507538"/>
    <w:rsid w:val="00510AC6"/>
    <w:rsid w:val="00511A96"/>
    <w:rsid w:val="00511D12"/>
    <w:rsid w:val="00512760"/>
    <w:rsid w:val="00512EA8"/>
    <w:rsid w:val="00514CD9"/>
    <w:rsid w:val="00514DBC"/>
    <w:rsid w:val="00515C6A"/>
    <w:rsid w:val="005176F0"/>
    <w:rsid w:val="005200B1"/>
    <w:rsid w:val="005217B7"/>
    <w:rsid w:val="00521AFE"/>
    <w:rsid w:val="00521C11"/>
    <w:rsid w:val="00522487"/>
    <w:rsid w:val="005229B6"/>
    <w:rsid w:val="005230BB"/>
    <w:rsid w:val="0052313B"/>
    <w:rsid w:val="005231C2"/>
    <w:rsid w:val="00523470"/>
    <w:rsid w:val="00523979"/>
    <w:rsid w:val="00524E7A"/>
    <w:rsid w:val="005258B3"/>
    <w:rsid w:val="0052679B"/>
    <w:rsid w:val="0052785B"/>
    <w:rsid w:val="00530C47"/>
    <w:rsid w:val="00531BFF"/>
    <w:rsid w:val="005331D6"/>
    <w:rsid w:val="00533546"/>
    <w:rsid w:val="00533C2A"/>
    <w:rsid w:val="005348FD"/>
    <w:rsid w:val="00534EA3"/>
    <w:rsid w:val="00535444"/>
    <w:rsid w:val="005358B7"/>
    <w:rsid w:val="005364C9"/>
    <w:rsid w:val="00536E04"/>
    <w:rsid w:val="00537CCD"/>
    <w:rsid w:val="00540794"/>
    <w:rsid w:val="005409BC"/>
    <w:rsid w:val="00540A33"/>
    <w:rsid w:val="0054194E"/>
    <w:rsid w:val="00541C72"/>
    <w:rsid w:val="00541D9D"/>
    <w:rsid w:val="00542DA9"/>
    <w:rsid w:val="00542DF8"/>
    <w:rsid w:val="00543354"/>
    <w:rsid w:val="00543816"/>
    <w:rsid w:val="00543AB1"/>
    <w:rsid w:val="00543ED7"/>
    <w:rsid w:val="005441C9"/>
    <w:rsid w:val="0054466E"/>
    <w:rsid w:val="00544917"/>
    <w:rsid w:val="00545D44"/>
    <w:rsid w:val="00546997"/>
    <w:rsid w:val="005475A4"/>
    <w:rsid w:val="005477F0"/>
    <w:rsid w:val="0055011B"/>
    <w:rsid w:val="00550FAF"/>
    <w:rsid w:val="00551598"/>
    <w:rsid w:val="00551E7B"/>
    <w:rsid w:val="0055249F"/>
    <w:rsid w:val="00552B15"/>
    <w:rsid w:val="00554652"/>
    <w:rsid w:val="00554CF0"/>
    <w:rsid w:val="00554E45"/>
    <w:rsid w:val="0055528F"/>
    <w:rsid w:val="00556F3E"/>
    <w:rsid w:val="0055715B"/>
    <w:rsid w:val="005579C9"/>
    <w:rsid w:val="00560644"/>
    <w:rsid w:val="00560ADF"/>
    <w:rsid w:val="00561D0E"/>
    <w:rsid w:val="005626A1"/>
    <w:rsid w:val="00562745"/>
    <w:rsid w:val="00562AAA"/>
    <w:rsid w:val="00562B4D"/>
    <w:rsid w:val="00562BEA"/>
    <w:rsid w:val="00562C1B"/>
    <w:rsid w:val="0056348E"/>
    <w:rsid w:val="00564585"/>
    <w:rsid w:val="00564CE3"/>
    <w:rsid w:val="00565460"/>
    <w:rsid w:val="00566663"/>
    <w:rsid w:val="005668D0"/>
    <w:rsid w:val="00566F68"/>
    <w:rsid w:val="005673AC"/>
    <w:rsid w:val="00567786"/>
    <w:rsid w:val="00567E3C"/>
    <w:rsid w:val="00567F4C"/>
    <w:rsid w:val="00570A26"/>
    <w:rsid w:val="00570A32"/>
    <w:rsid w:val="0057149B"/>
    <w:rsid w:val="005721C4"/>
    <w:rsid w:val="005742FC"/>
    <w:rsid w:val="00574A5D"/>
    <w:rsid w:val="00575D60"/>
    <w:rsid w:val="00582075"/>
    <w:rsid w:val="005822B2"/>
    <w:rsid w:val="00582DFA"/>
    <w:rsid w:val="00582F92"/>
    <w:rsid w:val="00584301"/>
    <w:rsid w:val="00584934"/>
    <w:rsid w:val="005854C1"/>
    <w:rsid w:val="00585D0D"/>
    <w:rsid w:val="00586273"/>
    <w:rsid w:val="00586902"/>
    <w:rsid w:val="00587DA0"/>
    <w:rsid w:val="00591064"/>
    <w:rsid w:val="0059150E"/>
    <w:rsid w:val="00591B7E"/>
    <w:rsid w:val="005920AF"/>
    <w:rsid w:val="005942AF"/>
    <w:rsid w:val="005957C8"/>
    <w:rsid w:val="005960F9"/>
    <w:rsid w:val="0059610C"/>
    <w:rsid w:val="005966A6"/>
    <w:rsid w:val="00597E3A"/>
    <w:rsid w:val="005A0987"/>
    <w:rsid w:val="005A0B81"/>
    <w:rsid w:val="005A1D68"/>
    <w:rsid w:val="005A1F8B"/>
    <w:rsid w:val="005A2B24"/>
    <w:rsid w:val="005A2B4A"/>
    <w:rsid w:val="005A2FF4"/>
    <w:rsid w:val="005A356C"/>
    <w:rsid w:val="005A3690"/>
    <w:rsid w:val="005A4E2C"/>
    <w:rsid w:val="005B0146"/>
    <w:rsid w:val="005B0192"/>
    <w:rsid w:val="005B036D"/>
    <w:rsid w:val="005B0A02"/>
    <w:rsid w:val="005B0B61"/>
    <w:rsid w:val="005B120C"/>
    <w:rsid w:val="005B1BEF"/>
    <w:rsid w:val="005B2854"/>
    <w:rsid w:val="005B3086"/>
    <w:rsid w:val="005B33F1"/>
    <w:rsid w:val="005B3800"/>
    <w:rsid w:val="005B41EE"/>
    <w:rsid w:val="005B45CE"/>
    <w:rsid w:val="005B5227"/>
    <w:rsid w:val="005B60A0"/>
    <w:rsid w:val="005B7397"/>
    <w:rsid w:val="005B7564"/>
    <w:rsid w:val="005B7885"/>
    <w:rsid w:val="005C0092"/>
    <w:rsid w:val="005C14F6"/>
    <w:rsid w:val="005C1715"/>
    <w:rsid w:val="005C2004"/>
    <w:rsid w:val="005C3912"/>
    <w:rsid w:val="005C43C1"/>
    <w:rsid w:val="005C5190"/>
    <w:rsid w:val="005C52AF"/>
    <w:rsid w:val="005C5B48"/>
    <w:rsid w:val="005C5B83"/>
    <w:rsid w:val="005C5DC3"/>
    <w:rsid w:val="005C6808"/>
    <w:rsid w:val="005C6BEB"/>
    <w:rsid w:val="005C6F40"/>
    <w:rsid w:val="005C7455"/>
    <w:rsid w:val="005D0068"/>
    <w:rsid w:val="005D0F4E"/>
    <w:rsid w:val="005D170F"/>
    <w:rsid w:val="005D2535"/>
    <w:rsid w:val="005D3655"/>
    <w:rsid w:val="005D3745"/>
    <w:rsid w:val="005D45E5"/>
    <w:rsid w:val="005D4A47"/>
    <w:rsid w:val="005D5767"/>
    <w:rsid w:val="005D6031"/>
    <w:rsid w:val="005D7707"/>
    <w:rsid w:val="005E0195"/>
    <w:rsid w:val="005E08AF"/>
    <w:rsid w:val="005E1949"/>
    <w:rsid w:val="005E1981"/>
    <w:rsid w:val="005E1B80"/>
    <w:rsid w:val="005E1D7D"/>
    <w:rsid w:val="005E203F"/>
    <w:rsid w:val="005E3097"/>
    <w:rsid w:val="005E3F27"/>
    <w:rsid w:val="005E3F76"/>
    <w:rsid w:val="005E4E94"/>
    <w:rsid w:val="005E51A5"/>
    <w:rsid w:val="005E51A6"/>
    <w:rsid w:val="005E566B"/>
    <w:rsid w:val="005E6023"/>
    <w:rsid w:val="005E6B4F"/>
    <w:rsid w:val="005E6B59"/>
    <w:rsid w:val="005E70DD"/>
    <w:rsid w:val="005E713C"/>
    <w:rsid w:val="005E7A53"/>
    <w:rsid w:val="005F0D14"/>
    <w:rsid w:val="005F22F9"/>
    <w:rsid w:val="005F2DC4"/>
    <w:rsid w:val="005F37F8"/>
    <w:rsid w:val="005F385D"/>
    <w:rsid w:val="005F38DE"/>
    <w:rsid w:val="005F4651"/>
    <w:rsid w:val="005F5718"/>
    <w:rsid w:val="005F5E6D"/>
    <w:rsid w:val="005F62D3"/>
    <w:rsid w:val="005F6875"/>
    <w:rsid w:val="005F6D7A"/>
    <w:rsid w:val="00600124"/>
    <w:rsid w:val="0060014D"/>
    <w:rsid w:val="006002C3"/>
    <w:rsid w:val="00600D5B"/>
    <w:rsid w:val="00601BD3"/>
    <w:rsid w:val="0060221F"/>
    <w:rsid w:val="006027EF"/>
    <w:rsid w:val="00603AA2"/>
    <w:rsid w:val="0060405D"/>
    <w:rsid w:val="00604F36"/>
    <w:rsid w:val="00605453"/>
    <w:rsid w:val="0060623A"/>
    <w:rsid w:val="00606426"/>
    <w:rsid w:val="00607827"/>
    <w:rsid w:val="006126D0"/>
    <w:rsid w:val="0061354F"/>
    <w:rsid w:val="0061355C"/>
    <w:rsid w:val="00613F65"/>
    <w:rsid w:val="00616E6B"/>
    <w:rsid w:val="00617BCA"/>
    <w:rsid w:val="00617DF3"/>
    <w:rsid w:val="006202FC"/>
    <w:rsid w:val="00620DF2"/>
    <w:rsid w:val="00621658"/>
    <w:rsid w:val="00623BD9"/>
    <w:rsid w:val="0062423E"/>
    <w:rsid w:val="00624320"/>
    <w:rsid w:val="00624DFF"/>
    <w:rsid w:val="00625D54"/>
    <w:rsid w:val="00625DAB"/>
    <w:rsid w:val="006260DF"/>
    <w:rsid w:val="00626531"/>
    <w:rsid w:val="00626903"/>
    <w:rsid w:val="00626D1A"/>
    <w:rsid w:val="00627304"/>
    <w:rsid w:val="00627B0B"/>
    <w:rsid w:val="00627D1C"/>
    <w:rsid w:val="00630148"/>
    <w:rsid w:val="00630786"/>
    <w:rsid w:val="006329C7"/>
    <w:rsid w:val="00633172"/>
    <w:rsid w:val="00633B3E"/>
    <w:rsid w:val="006370E3"/>
    <w:rsid w:val="00637CAE"/>
    <w:rsid w:val="00640081"/>
    <w:rsid w:val="006404B5"/>
    <w:rsid w:val="00640743"/>
    <w:rsid w:val="00640947"/>
    <w:rsid w:val="00642113"/>
    <w:rsid w:val="00642734"/>
    <w:rsid w:val="00643060"/>
    <w:rsid w:val="006441BA"/>
    <w:rsid w:val="00644637"/>
    <w:rsid w:val="006465EC"/>
    <w:rsid w:val="00647725"/>
    <w:rsid w:val="00650077"/>
    <w:rsid w:val="006511F3"/>
    <w:rsid w:val="00651A85"/>
    <w:rsid w:val="00651B35"/>
    <w:rsid w:val="00652468"/>
    <w:rsid w:val="0065333D"/>
    <w:rsid w:val="00654AA4"/>
    <w:rsid w:val="0065582D"/>
    <w:rsid w:val="006559DF"/>
    <w:rsid w:val="006563C4"/>
    <w:rsid w:val="00656430"/>
    <w:rsid w:val="00656741"/>
    <w:rsid w:val="00657A5A"/>
    <w:rsid w:val="00657BE1"/>
    <w:rsid w:val="006600E4"/>
    <w:rsid w:val="006606A9"/>
    <w:rsid w:val="00660D3F"/>
    <w:rsid w:val="00660DA1"/>
    <w:rsid w:val="0066167E"/>
    <w:rsid w:val="00662693"/>
    <w:rsid w:val="00662F4E"/>
    <w:rsid w:val="00662FF8"/>
    <w:rsid w:val="0066387C"/>
    <w:rsid w:val="006639F2"/>
    <w:rsid w:val="00664FAE"/>
    <w:rsid w:val="00667636"/>
    <w:rsid w:val="006709CF"/>
    <w:rsid w:val="00672D28"/>
    <w:rsid w:val="00673220"/>
    <w:rsid w:val="00673D10"/>
    <w:rsid w:val="00674389"/>
    <w:rsid w:val="00675C65"/>
    <w:rsid w:val="00675C9E"/>
    <w:rsid w:val="00675DED"/>
    <w:rsid w:val="00676652"/>
    <w:rsid w:val="00677C3D"/>
    <w:rsid w:val="006803D5"/>
    <w:rsid w:val="00680477"/>
    <w:rsid w:val="00680769"/>
    <w:rsid w:val="006823A1"/>
    <w:rsid w:val="006823B8"/>
    <w:rsid w:val="00683AC2"/>
    <w:rsid w:val="00683ADC"/>
    <w:rsid w:val="0068402F"/>
    <w:rsid w:val="006849A7"/>
    <w:rsid w:val="00684AB8"/>
    <w:rsid w:val="00684C66"/>
    <w:rsid w:val="0068567F"/>
    <w:rsid w:val="00685D38"/>
    <w:rsid w:val="006863DC"/>
    <w:rsid w:val="00690801"/>
    <w:rsid w:val="00690F2C"/>
    <w:rsid w:val="00691308"/>
    <w:rsid w:val="00691F9B"/>
    <w:rsid w:val="00691FE4"/>
    <w:rsid w:val="00693035"/>
    <w:rsid w:val="006935F1"/>
    <w:rsid w:val="006952B9"/>
    <w:rsid w:val="006976AE"/>
    <w:rsid w:val="00697889"/>
    <w:rsid w:val="006A083C"/>
    <w:rsid w:val="006A259B"/>
    <w:rsid w:val="006A3831"/>
    <w:rsid w:val="006A3DD3"/>
    <w:rsid w:val="006A4458"/>
    <w:rsid w:val="006A4A15"/>
    <w:rsid w:val="006A5043"/>
    <w:rsid w:val="006A59E5"/>
    <w:rsid w:val="006A5D0B"/>
    <w:rsid w:val="006A67C5"/>
    <w:rsid w:val="006A695C"/>
    <w:rsid w:val="006A6CC2"/>
    <w:rsid w:val="006A76BC"/>
    <w:rsid w:val="006B0264"/>
    <w:rsid w:val="006B0463"/>
    <w:rsid w:val="006B0872"/>
    <w:rsid w:val="006B13FB"/>
    <w:rsid w:val="006B1A4A"/>
    <w:rsid w:val="006B1B28"/>
    <w:rsid w:val="006B2841"/>
    <w:rsid w:val="006B378C"/>
    <w:rsid w:val="006B46C4"/>
    <w:rsid w:val="006B47A6"/>
    <w:rsid w:val="006B56EA"/>
    <w:rsid w:val="006B5DE6"/>
    <w:rsid w:val="006B5F97"/>
    <w:rsid w:val="006B6E60"/>
    <w:rsid w:val="006B707D"/>
    <w:rsid w:val="006C099C"/>
    <w:rsid w:val="006C0B7D"/>
    <w:rsid w:val="006C10BF"/>
    <w:rsid w:val="006C10E9"/>
    <w:rsid w:val="006C1D73"/>
    <w:rsid w:val="006C45CD"/>
    <w:rsid w:val="006C485D"/>
    <w:rsid w:val="006C4ECF"/>
    <w:rsid w:val="006C5EA9"/>
    <w:rsid w:val="006C6056"/>
    <w:rsid w:val="006C60B6"/>
    <w:rsid w:val="006C616D"/>
    <w:rsid w:val="006C685E"/>
    <w:rsid w:val="006C6B24"/>
    <w:rsid w:val="006C7563"/>
    <w:rsid w:val="006D0BCD"/>
    <w:rsid w:val="006D1013"/>
    <w:rsid w:val="006D19ED"/>
    <w:rsid w:val="006D1F31"/>
    <w:rsid w:val="006D2E5D"/>
    <w:rsid w:val="006D2F16"/>
    <w:rsid w:val="006D32FD"/>
    <w:rsid w:val="006D3817"/>
    <w:rsid w:val="006D42D2"/>
    <w:rsid w:val="006D5651"/>
    <w:rsid w:val="006D5925"/>
    <w:rsid w:val="006D6CD3"/>
    <w:rsid w:val="006D6FF1"/>
    <w:rsid w:val="006D7F54"/>
    <w:rsid w:val="006E02B6"/>
    <w:rsid w:val="006E0C0B"/>
    <w:rsid w:val="006E1A17"/>
    <w:rsid w:val="006E1D13"/>
    <w:rsid w:val="006E1F0D"/>
    <w:rsid w:val="006E294E"/>
    <w:rsid w:val="006E3E7D"/>
    <w:rsid w:val="006E44B7"/>
    <w:rsid w:val="006E48AA"/>
    <w:rsid w:val="006E49BC"/>
    <w:rsid w:val="006E4B6D"/>
    <w:rsid w:val="006E4CF1"/>
    <w:rsid w:val="006E4ED0"/>
    <w:rsid w:val="006E5A58"/>
    <w:rsid w:val="006E5AC4"/>
    <w:rsid w:val="006E5F97"/>
    <w:rsid w:val="006E681F"/>
    <w:rsid w:val="006E6DF6"/>
    <w:rsid w:val="006F19A8"/>
    <w:rsid w:val="006F3A11"/>
    <w:rsid w:val="006F45A8"/>
    <w:rsid w:val="006F5E02"/>
    <w:rsid w:val="006F6450"/>
    <w:rsid w:val="006F6452"/>
    <w:rsid w:val="006F6492"/>
    <w:rsid w:val="006F687E"/>
    <w:rsid w:val="006F6C64"/>
    <w:rsid w:val="006F6E9B"/>
    <w:rsid w:val="006F7003"/>
    <w:rsid w:val="006F7039"/>
    <w:rsid w:val="006F7065"/>
    <w:rsid w:val="006F7C6B"/>
    <w:rsid w:val="006F7D93"/>
    <w:rsid w:val="007004B8"/>
    <w:rsid w:val="0070078A"/>
    <w:rsid w:val="007016BC"/>
    <w:rsid w:val="00702A47"/>
    <w:rsid w:val="007037F7"/>
    <w:rsid w:val="00704173"/>
    <w:rsid w:val="007047E7"/>
    <w:rsid w:val="007078CC"/>
    <w:rsid w:val="0070793D"/>
    <w:rsid w:val="007079CE"/>
    <w:rsid w:val="00711049"/>
    <w:rsid w:val="00711A12"/>
    <w:rsid w:val="00711D61"/>
    <w:rsid w:val="0071218E"/>
    <w:rsid w:val="00712848"/>
    <w:rsid w:val="00714422"/>
    <w:rsid w:val="00714A04"/>
    <w:rsid w:val="00714F74"/>
    <w:rsid w:val="007152FC"/>
    <w:rsid w:val="00716AF8"/>
    <w:rsid w:val="00717483"/>
    <w:rsid w:val="00717B78"/>
    <w:rsid w:val="007205A9"/>
    <w:rsid w:val="00721905"/>
    <w:rsid w:val="0072384E"/>
    <w:rsid w:val="00723875"/>
    <w:rsid w:val="00724003"/>
    <w:rsid w:val="0072522C"/>
    <w:rsid w:val="00727C8F"/>
    <w:rsid w:val="00730887"/>
    <w:rsid w:val="00730FD7"/>
    <w:rsid w:val="00731D2D"/>
    <w:rsid w:val="00731E64"/>
    <w:rsid w:val="007323B5"/>
    <w:rsid w:val="00732CDD"/>
    <w:rsid w:val="00734564"/>
    <w:rsid w:val="00734972"/>
    <w:rsid w:val="007367A3"/>
    <w:rsid w:val="007371A5"/>
    <w:rsid w:val="0073722C"/>
    <w:rsid w:val="007405F8"/>
    <w:rsid w:val="00741DC1"/>
    <w:rsid w:val="00742048"/>
    <w:rsid w:val="007430CD"/>
    <w:rsid w:val="007447B1"/>
    <w:rsid w:val="00745253"/>
    <w:rsid w:val="007455BD"/>
    <w:rsid w:val="007458D2"/>
    <w:rsid w:val="00746116"/>
    <w:rsid w:val="00746974"/>
    <w:rsid w:val="007507DD"/>
    <w:rsid w:val="00750D67"/>
    <w:rsid w:val="00752351"/>
    <w:rsid w:val="007525DE"/>
    <w:rsid w:val="0075380C"/>
    <w:rsid w:val="00753C71"/>
    <w:rsid w:val="00753D7D"/>
    <w:rsid w:val="00753EBB"/>
    <w:rsid w:val="0075433A"/>
    <w:rsid w:val="00754A4A"/>
    <w:rsid w:val="00754BE9"/>
    <w:rsid w:val="00756629"/>
    <w:rsid w:val="0075717A"/>
    <w:rsid w:val="007614FE"/>
    <w:rsid w:val="0076221C"/>
    <w:rsid w:val="00762443"/>
    <w:rsid w:val="007626DB"/>
    <w:rsid w:val="00763135"/>
    <w:rsid w:val="00763286"/>
    <w:rsid w:val="0076363D"/>
    <w:rsid w:val="007636E1"/>
    <w:rsid w:val="00763993"/>
    <w:rsid w:val="00763AEB"/>
    <w:rsid w:val="00763DB7"/>
    <w:rsid w:val="00763E6F"/>
    <w:rsid w:val="00763F1C"/>
    <w:rsid w:val="007655B2"/>
    <w:rsid w:val="00765927"/>
    <w:rsid w:val="00765933"/>
    <w:rsid w:val="00766168"/>
    <w:rsid w:val="0076713B"/>
    <w:rsid w:val="00767D87"/>
    <w:rsid w:val="007703BE"/>
    <w:rsid w:val="0077128E"/>
    <w:rsid w:val="0077168C"/>
    <w:rsid w:val="00772DC9"/>
    <w:rsid w:val="00773273"/>
    <w:rsid w:val="00773B37"/>
    <w:rsid w:val="00774052"/>
    <w:rsid w:val="00774776"/>
    <w:rsid w:val="00774B54"/>
    <w:rsid w:val="0077516C"/>
    <w:rsid w:val="007759A5"/>
    <w:rsid w:val="00775D12"/>
    <w:rsid w:val="00777D86"/>
    <w:rsid w:val="0078012B"/>
    <w:rsid w:val="0078059B"/>
    <w:rsid w:val="007825E3"/>
    <w:rsid w:val="00782900"/>
    <w:rsid w:val="00783C34"/>
    <w:rsid w:val="00783C4D"/>
    <w:rsid w:val="00783C59"/>
    <w:rsid w:val="00785BCD"/>
    <w:rsid w:val="00785C2F"/>
    <w:rsid w:val="00785C52"/>
    <w:rsid w:val="00785F4A"/>
    <w:rsid w:val="0078709D"/>
    <w:rsid w:val="00787873"/>
    <w:rsid w:val="0079035C"/>
    <w:rsid w:val="00792488"/>
    <w:rsid w:val="00792961"/>
    <w:rsid w:val="00793F20"/>
    <w:rsid w:val="0079413B"/>
    <w:rsid w:val="00794318"/>
    <w:rsid w:val="00794B4D"/>
    <w:rsid w:val="00795030"/>
    <w:rsid w:val="00795C04"/>
    <w:rsid w:val="00795C40"/>
    <w:rsid w:val="007966E3"/>
    <w:rsid w:val="0079725F"/>
    <w:rsid w:val="0079734F"/>
    <w:rsid w:val="007A053F"/>
    <w:rsid w:val="007A0ABA"/>
    <w:rsid w:val="007A1106"/>
    <w:rsid w:val="007A3DDB"/>
    <w:rsid w:val="007A52CE"/>
    <w:rsid w:val="007A77E4"/>
    <w:rsid w:val="007A7863"/>
    <w:rsid w:val="007A796B"/>
    <w:rsid w:val="007B202F"/>
    <w:rsid w:val="007B2032"/>
    <w:rsid w:val="007B2BAF"/>
    <w:rsid w:val="007B2D19"/>
    <w:rsid w:val="007B3DBE"/>
    <w:rsid w:val="007B487B"/>
    <w:rsid w:val="007C0674"/>
    <w:rsid w:val="007C08ED"/>
    <w:rsid w:val="007C2022"/>
    <w:rsid w:val="007C2659"/>
    <w:rsid w:val="007C2A0D"/>
    <w:rsid w:val="007C3608"/>
    <w:rsid w:val="007C374E"/>
    <w:rsid w:val="007C3D9E"/>
    <w:rsid w:val="007C3F21"/>
    <w:rsid w:val="007C4206"/>
    <w:rsid w:val="007C448A"/>
    <w:rsid w:val="007C4EC7"/>
    <w:rsid w:val="007C51AA"/>
    <w:rsid w:val="007C7B2A"/>
    <w:rsid w:val="007D03BB"/>
    <w:rsid w:val="007D0EE4"/>
    <w:rsid w:val="007D0FF8"/>
    <w:rsid w:val="007D10FE"/>
    <w:rsid w:val="007D2C45"/>
    <w:rsid w:val="007D2F80"/>
    <w:rsid w:val="007D3933"/>
    <w:rsid w:val="007D3DD9"/>
    <w:rsid w:val="007D455A"/>
    <w:rsid w:val="007D4CF5"/>
    <w:rsid w:val="007D5634"/>
    <w:rsid w:val="007D5D6B"/>
    <w:rsid w:val="007D6E60"/>
    <w:rsid w:val="007D71FE"/>
    <w:rsid w:val="007D739A"/>
    <w:rsid w:val="007D79D3"/>
    <w:rsid w:val="007E00BF"/>
    <w:rsid w:val="007E033E"/>
    <w:rsid w:val="007E0CF6"/>
    <w:rsid w:val="007E0DDF"/>
    <w:rsid w:val="007E1826"/>
    <w:rsid w:val="007E1A37"/>
    <w:rsid w:val="007E3261"/>
    <w:rsid w:val="007E5956"/>
    <w:rsid w:val="007E6185"/>
    <w:rsid w:val="007E64F9"/>
    <w:rsid w:val="007E6929"/>
    <w:rsid w:val="007E78A3"/>
    <w:rsid w:val="007E7C3F"/>
    <w:rsid w:val="007F0EA0"/>
    <w:rsid w:val="007F1145"/>
    <w:rsid w:val="007F13A6"/>
    <w:rsid w:val="007F1593"/>
    <w:rsid w:val="007F1845"/>
    <w:rsid w:val="007F2555"/>
    <w:rsid w:val="007F2829"/>
    <w:rsid w:val="007F4568"/>
    <w:rsid w:val="007F46A9"/>
    <w:rsid w:val="007F5392"/>
    <w:rsid w:val="007F5B4D"/>
    <w:rsid w:val="007F5F2F"/>
    <w:rsid w:val="007F7775"/>
    <w:rsid w:val="007F7C1A"/>
    <w:rsid w:val="0080069C"/>
    <w:rsid w:val="00801213"/>
    <w:rsid w:val="008017E8"/>
    <w:rsid w:val="00801BBD"/>
    <w:rsid w:val="00802C77"/>
    <w:rsid w:val="00802CA5"/>
    <w:rsid w:val="008035EE"/>
    <w:rsid w:val="008040A2"/>
    <w:rsid w:val="008049B6"/>
    <w:rsid w:val="008051C9"/>
    <w:rsid w:val="008057B2"/>
    <w:rsid w:val="008076D7"/>
    <w:rsid w:val="00807BAC"/>
    <w:rsid w:val="0081038E"/>
    <w:rsid w:val="00810D8D"/>
    <w:rsid w:val="00812B41"/>
    <w:rsid w:val="008132B4"/>
    <w:rsid w:val="0081508E"/>
    <w:rsid w:val="0081533E"/>
    <w:rsid w:val="008154DD"/>
    <w:rsid w:val="00815522"/>
    <w:rsid w:val="008170D4"/>
    <w:rsid w:val="0081773E"/>
    <w:rsid w:val="00820D0D"/>
    <w:rsid w:val="00821A44"/>
    <w:rsid w:val="00821B8C"/>
    <w:rsid w:val="00822785"/>
    <w:rsid w:val="00822F6F"/>
    <w:rsid w:val="008239C3"/>
    <w:rsid w:val="00824147"/>
    <w:rsid w:val="008242C9"/>
    <w:rsid w:val="0082542B"/>
    <w:rsid w:val="0082553A"/>
    <w:rsid w:val="00826BAF"/>
    <w:rsid w:val="008273F8"/>
    <w:rsid w:val="00827687"/>
    <w:rsid w:val="008276E4"/>
    <w:rsid w:val="008300E0"/>
    <w:rsid w:val="00830330"/>
    <w:rsid w:val="0083045C"/>
    <w:rsid w:val="00830DB9"/>
    <w:rsid w:val="00831730"/>
    <w:rsid w:val="008321BA"/>
    <w:rsid w:val="00832974"/>
    <w:rsid w:val="00832E5D"/>
    <w:rsid w:val="00833569"/>
    <w:rsid w:val="00833877"/>
    <w:rsid w:val="00834469"/>
    <w:rsid w:val="00834682"/>
    <w:rsid w:val="00834A3B"/>
    <w:rsid w:val="00835001"/>
    <w:rsid w:val="008354AA"/>
    <w:rsid w:val="008368C6"/>
    <w:rsid w:val="00836CB1"/>
    <w:rsid w:val="00836D5B"/>
    <w:rsid w:val="00837851"/>
    <w:rsid w:val="00837D0A"/>
    <w:rsid w:val="0084075F"/>
    <w:rsid w:val="00840B31"/>
    <w:rsid w:val="008413D6"/>
    <w:rsid w:val="00841493"/>
    <w:rsid w:val="0084212E"/>
    <w:rsid w:val="00843E73"/>
    <w:rsid w:val="00844051"/>
    <w:rsid w:val="0084534E"/>
    <w:rsid w:val="00845FB2"/>
    <w:rsid w:val="00846934"/>
    <w:rsid w:val="008473E6"/>
    <w:rsid w:val="00847CDD"/>
    <w:rsid w:val="0085024C"/>
    <w:rsid w:val="00850312"/>
    <w:rsid w:val="008510FB"/>
    <w:rsid w:val="0085181B"/>
    <w:rsid w:val="00851B4C"/>
    <w:rsid w:val="00852CB9"/>
    <w:rsid w:val="00852F90"/>
    <w:rsid w:val="008538BA"/>
    <w:rsid w:val="008538EC"/>
    <w:rsid w:val="0085447C"/>
    <w:rsid w:val="00855373"/>
    <w:rsid w:val="00855673"/>
    <w:rsid w:val="00855949"/>
    <w:rsid w:val="00856CD7"/>
    <w:rsid w:val="00856E1C"/>
    <w:rsid w:val="00857BA4"/>
    <w:rsid w:val="00857F4C"/>
    <w:rsid w:val="008607C6"/>
    <w:rsid w:val="00861550"/>
    <w:rsid w:val="00861FF4"/>
    <w:rsid w:val="00863549"/>
    <w:rsid w:val="00863635"/>
    <w:rsid w:val="0086383A"/>
    <w:rsid w:val="00863874"/>
    <w:rsid w:val="008638AD"/>
    <w:rsid w:val="00863C98"/>
    <w:rsid w:val="00865E4E"/>
    <w:rsid w:val="0086654E"/>
    <w:rsid w:val="00866B80"/>
    <w:rsid w:val="00866D7B"/>
    <w:rsid w:val="00867CD6"/>
    <w:rsid w:val="008707EE"/>
    <w:rsid w:val="008711EA"/>
    <w:rsid w:val="00871757"/>
    <w:rsid w:val="00872162"/>
    <w:rsid w:val="00873F33"/>
    <w:rsid w:val="00875F66"/>
    <w:rsid w:val="00876591"/>
    <w:rsid w:val="00877EA4"/>
    <w:rsid w:val="00880CD9"/>
    <w:rsid w:val="00882544"/>
    <w:rsid w:val="00882DF6"/>
    <w:rsid w:val="00884E76"/>
    <w:rsid w:val="00885BCF"/>
    <w:rsid w:val="00885FA0"/>
    <w:rsid w:val="008868A0"/>
    <w:rsid w:val="00886FE7"/>
    <w:rsid w:val="00887BB3"/>
    <w:rsid w:val="00890215"/>
    <w:rsid w:val="008919CE"/>
    <w:rsid w:val="00891BF9"/>
    <w:rsid w:val="00892025"/>
    <w:rsid w:val="0089213D"/>
    <w:rsid w:val="00892547"/>
    <w:rsid w:val="00892B01"/>
    <w:rsid w:val="008938E6"/>
    <w:rsid w:val="0089394B"/>
    <w:rsid w:val="00893957"/>
    <w:rsid w:val="00893CF1"/>
    <w:rsid w:val="00894233"/>
    <w:rsid w:val="00895533"/>
    <w:rsid w:val="00895861"/>
    <w:rsid w:val="00895B9A"/>
    <w:rsid w:val="00895D92"/>
    <w:rsid w:val="00896046"/>
    <w:rsid w:val="00896ACD"/>
    <w:rsid w:val="00897654"/>
    <w:rsid w:val="008976C3"/>
    <w:rsid w:val="008A0B86"/>
    <w:rsid w:val="008A1226"/>
    <w:rsid w:val="008A18AE"/>
    <w:rsid w:val="008A2A0F"/>
    <w:rsid w:val="008A3704"/>
    <w:rsid w:val="008A613C"/>
    <w:rsid w:val="008B052C"/>
    <w:rsid w:val="008B203A"/>
    <w:rsid w:val="008B25E0"/>
    <w:rsid w:val="008B2C2D"/>
    <w:rsid w:val="008B39EC"/>
    <w:rsid w:val="008B4E15"/>
    <w:rsid w:val="008B5C5A"/>
    <w:rsid w:val="008B6684"/>
    <w:rsid w:val="008B66A1"/>
    <w:rsid w:val="008B75DE"/>
    <w:rsid w:val="008B76A0"/>
    <w:rsid w:val="008C01ED"/>
    <w:rsid w:val="008C0244"/>
    <w:rsid w:val="008C1BAB"/>
    <w:rsid w:val="008C2008"/>
    <w:rsid w:val="008C2373"/>
    <w:rsid w:val="008C24FA"/>
    <w:rsid w:val="008C25EB"/>
    <w:rsid w:val="008C2686"/>
    <w:rsid w:val="008C27B3"/>
    <w:rsid w:val="008C2871"/>
    <w:rsid w:val="008C2C7C"/>
    <w:rsid w:val="008C3B4E"/>
    <w:rsid w:val="008C49BB"/>
    <w:rsid w:val="008C506A"/>
    <w:rsid w:val="008C5430"/>
    <w:rsid w:val="008C65FE"/>
    <w:rsid w:val="008C6853"/>
    <w:rsid w:val="008C7459"/>
    <w:rsid w:val="008C7E5D"/>
    <w:rsid w:val="008D1201"/>
    <w:rsid w:val="008D1207"/>
    <w:rsid w:val="008D177E"/>
    <w:rsid w:val="008D190E"/>
    <w:rsid w:val="008D283D"/>
    <w:rsid w:val="008D29FF"/>
    <w:rsid w:val="008D2A1A"/>
    <w:rsid w:val="008D3032"/>
    <w:rsid w:val="008D3832"/>
    <w:rsid w:val="008D4E07"/>
    <w:rsid w:val="008D5CCF"/>
    <w:rsid w:val="008D5D0D"/>
    <w:rsid w:val="008D65E3"/>
    <w:rsid w:val="008D6894"/>
    <w:rsid w:val="008D6EA3"/>
    <w:rsid w:val="008D7B14"/>
    <w:rsid w:val="008E007D"/>
    <w:rsid w:val="008E053D"/>
    <w:rsid w:val="008E05A3"/>
    <w:rsid w:val="008E0A0A"/>
    <w:rsid w:val="008E1BF4"/>
    <w:rsid w:val="008E1D6D"/>
    <w:rsid w:val="008E2035"/>
    <w:rsid w:val="008E2459"/>
    <w:rsid w:val="008E6E83"/>
    <w:rsid w:val="008F1C8B"/>
    <w:rsid w:val="008F1F98"/>
    <w:rsid w:val="008F200E"/>
    <w:rsid w:val="008F20B2"/>
    <w:rsid w:val="008F35B8"/>
    <w:rsid w:val="008F3F34"/>
    <w:rsid w:val="008F43F7"/>
    <w:rsid w:val="008F4E1C"/>
    <w:rsid w:val="008F5D3A"/>
    <w:rsid w:val="008F5FE8"/>
    <w:rsid w:val="008F634D"/>
    <w:rsid w:val="008F65D1"/>
    <w:rsid w:val="008F73C3"/>
    <w:rsid w:val="008F7B54"/>
    <w:rsid w:val="009005C1"/>
    <w:rsid w:val="00900B98"/>
    <w:rsid w:val="00900C43"/>
    <w:rsid w:val="00901252"/>
    <w:rsid w:val="009013F4"/>
    <w:rsid w:val="0090221D"/>
    <w:rsid w:val="00903B81"/>
    <w:rsid w:val="0090405D"/>
    <w:rsid w:val="00904FC7"/>
    <w:rsid w:val="00905CCA"/>
    <w:rsid w:val="009066AB"/>
    <w:rsid w:val="00906C3E"/>
    <w:rsid w:val="00910000"/>
    <w:rsid w:val="0091002C"/>
    <w:rsid w:val="00912502"/>
    <w:rsid w:val="009125C7"/>
    <w:rsid w:val="009143A5"/>
    <w:rsid w:val="009148C9"/>
    <w:rsid w:val="00914DFB"/>
    <w:rsid w:val="0091556B"/>
    <w:rsid w:val="009155BE"/>
    <w:rsid w:val="0091573C"/>
    <w:rsid w:val="00915DFE"/>
    <w:rsid w:val="0091676E"/>
    <w:rsid w:val="00916D3B"/>
    <w:rsid w:val="00916F24"/>
    <w:rsid w:val="009174AE"/>
    <w:rsid w:val="00917598"/>
    <w:rsid w:val="0092042F"/>
    <w:rsid w:val="0092179E"/>
    <w:rsid w:val="00922597"/>
    <w:rsid w:val="00922C9B"/>
    <w:rsid w:val="00922FA3"/>
    <w:rsid w:val="00923B4B"/>
    <w:rsid w:val="0092407F"/>
    <w:rsid w:val="00925473"/>
    <w:rsid w:val="00927BA8"/>
    <w:rsid w:val="00930F12"/>
    <w:rsid w:val="009325A7"/>
    <w:rsid w:val="00932BCC"/>
    <w:rsid w:val="00934886"/>
    <w:rsid w:val="0093702E"/>
    <w:rsid w:val="009377C4"/>
    <w:rsid w:val="00940396"/>
    <w:rsid w:val="00940806"/>
    <w:rsid w:val="00940918"/>
    <w:rsid w:val="00941288"/>
    <w:rsid w:val="009413C0"/>
    <w:rsid w:val="0094142D"/>
    <w:rsid w:val="009424D4"/>
    <w:rsid w:val="00942A26"/>
    <w:rsid w:val="0094309A"/>
    <w:rsid w:val="00943668"/>
    <w:rsid w:val="0094376F"/>
    <w:rsid w:val="0094381C"/>
    <w:rsid w:val="009444EB"/>
    <w:rsid w:val="0094469D"/>
    <w:rsid w:val="00944C3D"/>
    <w:rsid w:val="00945D50"/>
    <w:rsid w:val="0094713D"/>
    <w:rsid w:val="00947927"/>
    <w:rsid w:val="00950D91"/>
    <w:rsid w:val="00950EAB"/>
    <w:rsid w:val="0095162B"/>
    <w:rsid w:val="00951649"/>
    <w:rsid w:val="0095188B"/>
    <w:rsid w:val="00953FE9"/>
    <w:rsid w:val="00954127"/>
    <w:rsid w:val="00954FAE"/>
    <w:rsid w:val="009560AC"/>
    <w:rsid w:val="009560EB"/>
    <w:rsid w:val="00956312"/>
    <w:rsid w:val="00956673"/>
    <w:rsid w:val="00957710"/>
    <w:rsid w:val="0096039F"/>
    <w:rsid w:val="00960525"/>
    <w:rsid w:val="009606E6"/>
    <w:rsid w:val="009615C6"/>
    <w:rsid w:val="00962567"/>
    <w:rsid w:val="009629C9"/>
    <w:rsid w:val="009634D7"/>
    <w:rsid w:val="00963EC5"/>
    <w:rsid w:val="00965E2A"/>
    <w:rsid w:val="00966EB4"/>
    <w:rsid w:val="009677D4"/>
    <w:rsid w:val="009677ED"/>
    <w:rsid w:val="0097000A"/>
    <w:rsid w:val="009712FD"/>
    <w:rsid w:val="009727BC"/>
    <w:rsid w:val="00973AD4"/>
    <w:rsid w:val="00974078"/>
    <w:rsid w:val="00974928"/>
    <w:rsid w:val="00974ADA"/>
    <w:rsid w:val="00974F1E"/>
    <w:rsid w:val="00976D9D"/>
    <w:rsid w:val="00982694"/>
    <w:rsid w:val="00982DAE"/>
    <w:rsid w:val="00983C0F"/>
    <w:rsid w:val="00983DE7"/>
    <w:rsid w:val="00983EEF"/>
    <w:rsid w:val="00984660"/>
    <w:rsid w:val="00984A08"/>
    <w:rsid w:val="00984E95"/>
    <w:rsid w:val="00984FE6"/>
    <w:rsid w:val="009859E3"/>
    <w:rsid w:val="00985D8E"/>
    <w:rsid w:val="00987C3E"/>
    <w:rsid w:val="00990042"/>
    <w:rsid w:val="009905F2"/>
    <w:rsid w:val="00990A30"/>
    <w:rsid w:val="00990AA1"/>
    <w:rsid w:val="00991537"/>
    <w:rsid w:val="00994EF2"/>
    <w:rsid w:val="00995B45"/>
    <w:rsid w:val="009964A5"/>
    <w:rsid w:val="009A0D4D"/>
    <w:rsid w:val="009A0FD4"/>
    <w:rsid w:val="009A10BD"/>
    <w:rsid w:val="009A1A85"/>
    <w:rsid w:val="009A1BF1"/>
    <w:rsid w:val="009A22DF"/>
    <w:rsid w:val="009A43EA"/>
    <w:rsid w:val="009A4961"/>
    <w:rsid w:val="009A54FF"/>
    <w:rsid w:val="009A56EB"/>
    <w:rsid w:val="009A582F"/>
    <w:rsid w:val="009A62C5"/>
    <w:rsid w:val="009A7B17"/>
    <w:rsid w:val="009B05D6"/>
    <w:rsid w:val="009B070D"/>
    <w:rsid w:val="009B07C1"/>
    <w:rsid w:val="009B1615"/>
    <w:rsid w:val="009B30ED"/>
    <w:rsid w:val="009B32CF"/>
    <w:rsid w:val="009B56B4"/>
    <w:rsid w:val="009B5932"/>
    <w:rsid w:val="009B60A5"/>
    <w:rsid w:val="009B7D4C"/>
    <w:rsid w:val="009C0292"/>
    <w:rsid w:val="009C0330"/>
    <w:rsid w:val="009C14FB"/>
    <w:rsid w:val="009C1DE5"/>
    <w:rsid w:val="009C2797"/>
    <w:rsid w:val="009C2B58"/>
    <w:rsid w:val="009C3408"/>
    <w:rsid w:val="009C4346"/>
    <w:rsid w:val="009C5646"/>
    <w:rsid w:val="009C61B4"/>
    <w:rsid w:val="009C6218"/>
    <w:rsid w:val="009C6BDE"/>
    <w:rsid w:val="009D015E"/>
    <w:rsid w:val="009D0C06"/>
    <w:rsid w:val="009D0C29"/>
    <w:rsid w:val="009D0FFA"/>
    <w:rsid w:val="009D5124"/>
    <w:rsid w:val="009D5B6F"/>
    <w:rsid w:val="009D659E"/>
    <w:rsid w:val="009D78E2"/>
    <w:rsid w:val="009E24B9"/>
    <w:rsid w:val="009E2AD9"/>
    <w:rsid w:val="009E2E9E"/>
    <w:rsid w:val="009E2EBE"/>
    <w:rsid w:val="009E4F00"/>
    <w:rsid w:val="009E5159"/>
    <w:rsid w:val="009E54A8"/>
    <w:rsid w:val="009E5D33"/>
    <w:rsid w:val="009E6F80"/>
    <w:rsid w:val="009F0F8D"/>
    <w:rsid w:val="009F1683"/>
    <w:rsid w:val="009F339E"/>
    <w:rsid w:val="009F3736"/>
    <w:rsid w:val="009F3783"/>
    <w:rsid w:val="009F41BA"/>
    <w:rsid w:val="009F6292"/>
    <w:rsid w:val="009F6400"/>
    <w:rsid w:val="009F6734"/>
    <w:rsid w:val="009F686F"/>
    <w:rsid w:val="009F6FD3"/>
    <w:rsid w:val="009F7F9C"/>
    <w:rsid w:val="00A00A39"/>
    <w:rsid w:val="00A00D9E"/>
    <w:rsid w:val="00A0154D"/>
    <w:rsid w:val="00A02B81"/>
    <w:rsid w:val="00A02DF1"/>
    <w:rsid w:val="00A039D3"/>
    <w:rsid w:val="00A03F0C"/>
    <w:rsid w:val="00A05116"/>
    <w:rsid w:val="00A0557E"/>
    <w:rsid w:val="00A05DB1"/>
    <w:rsid w:val="00A06F3B"/>
    <w:rsid w:val="00A079A3"/>
    <w:rsid w:val="00A100E5"/>
    <w:rsid w:val="00A10A76"/>
    <w:rsid w:val="00A11CE7"/>
    <w:rsid w:val="00A1357D"/>
    <w:rsid w:val="00A13A71"/>
    <w:rsid w:val="00A150DA"/>
    <w:rsid w:val="00A158A3"/>
    <w:rsid w:val="00A16C7C"/>
    <w:rsid w:val="00A16F58"/>
    <w:rsid w:val="00A16F84"/>
    <w:rsid w:val="00A17414"/>
    <w:rsid w:val="00A20146"/>
    <w:rsid w:val="00A20827"/>
    <w:rsid w:val="00A20AFD"/>
    <w:rsid w:val="00A2130C"/>
    <w:rsid w:val="00A217AE"/>
    <w:rsid w:val="00A220C4"/>
    <w:rsid w:val="00A225FE"/>
    <w:rsid w:val="00A227B4"/>
    <w:rsid w:val="00A22860"/>
    <w:rsid w:val="00A22B95"/>
    <w:rsid w:val="00A22C28"/>
    <w:rsid w:val="00A23245"/>
    <w:rsid w:val="00A2392E"/>
    <w:rsid w:val="00A24453"/>
    <w:rsid w:val="00A25C17"/>
    <w:rsid w:val="00A25E22"/>
    <w:rsid w:val="00A27990"/>
    <w:rsid w:val="00A30B9F"/>
    <w:rsid w:val="00A329AC"/>
    <w:rsid w:val="00A329EF"/>
    <w:rsid w:val="00A32D1A"/>
    <w:rsid w:val="00A3385F"/>
    <w:rsid w:val="00A341E0"/>
    <w:rsid w:val="00A34C40"/>
    <w:rsid w:val="00A35506"/>
    <w:rsid w:val="00A36A57"/>
    <w:rsid w:val="00A37DC4"/>
    <w:rsid w:val="00A37FC3"/>
    <w:rsid w:val="00A4094F"/>
    <w:rsid w:val="00A40A92"/>
    <w:rsid w:val="00A42660"/>
    <w:rsid w:val="00A4281E"/>
    <w:rsid w:val="00A42DE5"/>
    <w:rsid w:val="00A434C1"/>
    <w:rsid w:val="00A43A4A"/>
    <w:rsid w:val="00A43B99"/>
    <w:rsid w:val="00A4418E"/>
    <w:rsid w:val="00A44E61"/>
    <w:rsid w:val="00A4503E"/>
    <w:rsid w:val="00A451DE"/>
    <w:rsid w:val="00A457DB"/>
    <w:rsid w:val="00A46366"/>
    <w:rsid w:val="00A46537"/>
    <w:rsid w:val="00A46A88"/>
    <w:rsid w:val="00A470CE"/>
    <w:rsid w:val="00A476BC"/>
    <w:rsid w:val="00A47A03"/>
    <w:rsid w:val="00A50497"/>
    <w:rsid w:val="00A50934"/>
    <w:rsid w:val="00A50C4B"/>
    <w:rsid w:val="00A514B1"/>
    <w:rsid w:val="00A51607"/>
    <w:rsid w:val="00A5176C"/>
    <w:rsid w:val="00A51E70"/>
    <w:rsid w:val="00A5239D"/>
    <w:rsid w:val="00A5368D"/>
    <w:rsid w:val="00A537C4"/>
    <w:rsid w:val="00A53898"/>
    <w:rsid w:val="00A53DBF"/>
    <w:rsid w:val="00A5429B"/>
    <w:rsid w:val="00A543C6"/>
    <w:rsid w:val="00A55D3D"/>
    <w:rsid w:val="00A56190"/>
    <w:rsid w:val="00A5694A"/>
    <w:rsid w:val="00A5750C"/>
    <w:rsid w:val="00A6012F"/>
    <w:rsid w:val="00A605BC"/>
    <w:rsid w:val="00A60AC7"/>
    <w:rsid w:val="00A60B29"/>
    <w:rsid w:val="00A61A3B"/>
    <w:rsid w:val="00A6204F"/>
    <w:rsid w:val="00A623CF"/>
    <w:rsid w:val="00A638B2"/>
    <w:rsid w:val="00A63A2C"/>
    <w:rsid w:val="00A63FD7"/>
    <w:rsid w:val="00A65D90"/>
    <w:rsid w:val="00A65E11"/>
    <w:rsid w:val="00A66A6E"/>
    <w:rsid w:val="00A7074B"/>
    <w:rsid w:val="00A70BC4"/>
    <w:rsid w:val="00A71049"/>
    <w:rsid w:val="00A710EB"/>
    <w:rsid w:val="00A7329D"/>
    <w:rsid w:val="00A732D0"/>
    <w:rsid w:val="00A73471"/>
    <w:rsid w:val="00A74531"/>
    <w:rsid w:val="00A74F90"/>
    <w:rsid w:val="00A7565E"/>
    <w:rsid w:val="00A778CA"/>
    <w:rsid w:val="00A77A0F"/>
    <w:rsid w:val="00A80564"/>
    <w:rsid w:val="00A81350"/>
    <w:rsid w:val="00A84181"/>
    <w:rsid w:val="00A84257"/>
    <w:rsid w:val="00A8493A"/>
    <w:rsid w:val="00A85275"/>
    <w:rsid w:val="00A859AB"/>
    <w:rsid w:val="00A85F1C"/>
    <w:rsid w:val="00A86F85"/>
    <w:rsid w:val="00A87BA8"/>
    <w:rsid w:val="00A901E8"/>
    <w:rsid w:val="00A911B1"/>
    <w:rsid w:val="00A911CD"/>
    <w:rsid w:val="00A911E5"/>
    <w:rsid w:val="00A9176C"/>
    <w:rsid w:val="00A91DB3"/>
    <w:rsid w:val="00A9208E"/>
    <w:rsid w:val="00A94496"/>
    <w:rsid w:val="00A9486F"/>
    <w:rsid w:val="00A94FDB"/>
    <w:rsid w:val="00A958BB"/>
    <w:rsid w:val="00A96348"/>
    <w:rsid w:val="00A96C6A"/>
    <w:rsid w:val="00A9709A"/>
    <w:rsid w:val="00AA006E"/>
    <w:rsid w:val="00AA064F"/>
    <w:rsid w:val="00AA13F7"/>
    <w:rsid w:val="00AA2048"/>
    <w:rsid w:val="00AA2F7F"/>
    <w:rsid w:val="00AA30E2"/>
    <w:rsid w:val="00AA31DA"/>
    <w:rsid w:val="00AA3693"/>
    <w:rsid w:val="00AA4380"/>
    <w:rsid w:val="00AA4525"/>
    <w:rsid w:val="00AA5583"/>
    <w:rsid w:val="00AA5F79"/>
    <w:rsid w:val="00AA6A05"/>
    <w:rsid w:val="00AA7B58"/>
    <w:rsid w:val="00AA7C65"/>
    <w:rsid w:val="00AB00BF"/>
    <w:rsid w:val="00AB0335"/>
    <w:rsid w:val="00AB049A"/>
    <w:rsid w:val="00AB26B9"/>
    <w:rsid w:val="00AB2802"/>
    <w:rsid w:val="00AB30B7"/>
    <w:rsid w:val="00AB36C9"/>
    <w:rsid w:val="00AB3D3C"/>
    <w:rsid w:val="00AB430D"/>
    <w:rsid w:val="00AB585F"/>
    <w:rsid w:val="00AB710F"/>
    <w:rsid w:val="00AB73E8"/>
    <w:rsid w:val="00AB7E8A"/>
    <w:rsid w:val="00AB7FB1"/>
    <w:rsid w:val="00AC01E7"/>
    <w:rsid w:val="00AC0A45"/>
    <w:rsid w:val="00AC0EAE"/>
    <w:rsid w:val="00AC1879"/>
    <w:rsid w:val="00AC1B71"/>
    <w:rsid w:val="00AC215E"/>
    <w:rsid w:val="00AC239D"/>
    <w:rsid w:val="00AC2978"/>
    <w:rsid w:val="00AC2B8D"/>
    <w:rsid w:val="00AC2CCA"/>
    <w:rsid w:val="00AC355B"/>
    <w:rsid w:val="00AC3A66"/>
    <w:rsid w:val="00AC4DE3"/>
    <w:rsid w:val="00AC5151"/>
    <w:rsid w:val="00AC6083"/>
    <w:rsid w:val="00AC6832"/>
    <w:rsid w:val="00AC733A"/>
    <w:rsid w:val="00AC74CF"/>
    <w:rsid w:val="00AC7623"/>
    <w:rsid w:val="00AD0BC0"/>
    <w:rsid w:val="00AD1D18"/>
    <w:rsid w:val="00AD2662"/>
    <w:rsid w:val="00AD2E98"/>
    <w:rsid w:val="00AD342F"/>
    <w:rsid w:val="00AD3CE0"/>
    <w:rsid w:val="00AD4152"/>
    <w:rsid w:val="00AD6DE2"/>
    <w:rsid w:val="00AE0E6E"/>
    <w:rsid w:val="00AE12D6"/>
    <w:rsid w:val="00AE1C5D"/>
    <w:rsid w:val="00AE1D45"/>
    <w:rsid w:val="00AE2762"/>
    <w:rsid w:val="00AE2A76"/>
    <w:rsid w:val="00AE2B19"/>
    <w:rsid w:val="00AE2F5E"/>
    <w:rsid w:val="00AE3359"/>
    <w:rsid w:val="00AE3F66"/>
    <w:rsid w:val="00AE4BAB"/>
    <w:rsid w:val="00AE4CE2"/>
    <w:rsid w:val="00AE5858"/>
    <w:rsid w:val="00AE5D05"/>
    <w:rsid w:val="00AE797A"/>
    <w:rsid w:val="00AF0E0D"/>
    <w:rsid w:val="00AF1123"/>
    <w:rsid w:val="00AF15B9"/>
    <w:rsid w:val="00AF182D"/>
    <w:rsid w:val="00AF28D3"/>
    <w:rsid w:val="00AF2A1F"/>
    <w:rsid w:val="00AF37BF"/>
    <w:rsid w:val="00AF54D5"/>
    <w:rsid w:val="00AF563C"/>
    <w:rsid w:val="00AF7DA6"/>
    <w:rsid w:val="00AF7F69"/>
    <w:rsid w:val="00AF7FDD"/>
    <w:rsid w:val="00B016D9"/>
    <w:rsid w:val="00B01968"/>
    <w:rsid w:val="00B01A9A"/>
    <w:rsid w:val="00B01BA2"/>
    <w:rsid w:val="00B01CC1"/>
    <w:rsid w:val="00B02586"/>
    <w:rsid w:val="00B02728"/>
    <w:rsid w:val="00B0281C"/>
    <w:rsid w:val="00B03BC4"/>
    <w:rsid w:val="00B04589"/>
    <w:rsid w:val="00B0466A"/>
    <w:rsid w:val="00B04749"/>
    <w:rsid w:val="00B04DC2"/>
    <w:rsid w:val="00B057F2"/>
    <w:rsid w:val="00B06238"/>
    <w:rsid w:val="00B06659"/>
    <w:rsid w:val="00B06A6B"/>
    <w:rsid w:val="00B107A0"/>
    <w:rsid w:val="00B10AE8"/>
    <w:rsid w:val="00B10BB7"/>
    <w:rsid w:val="00B10CA1"/>
    <w:rsid w:val="00B11098"/>
    <w:rsid w:val="00B110E0"/>
    <w:rsid w:val="00B11870"/>
    <w:rsid w:val="00B142A3"/>
    <w:rsid w:val="00B1467B"/>
    <w:rsid w:val="00B1507E"/>
    <w:rsid w:val="00B16C96"/>
    <w:rsid w:val="00B1715E"/>
    <w:rsid w:val="00B17557"/>
    <w:rsid w:val="00B20091"/>
    <w:rsid w:val="00B205C4"/>
    <w:rsid w:val="00B2181C"/>
    <w:rsid w:val="00B22BD9"/>
    <w:rsid w:val="00B235CB"/>
    <w:rsid w:val="00B236FB"/>
    <w:rsid w:val="00B2470B"/>
    <w:rsid w:val="00B248AF"/>
    <w:rsid w:val="00B24906"/>
    <w:rsid w:val="00B25EDE"/>
    <w:rsid w:val="00B2616A"/>
    <w:rsid w:val="00B26780"/>
    <w:rsid w:val="00B269A0"/>
    <w:rsid w:val="00B27932"/>
    <w:rsid w:val="00B30100"/>
    <w:rsid w:val="00B30537"/>
    <w:rsid w:val="00B30DD0"/>
    <w:rsid w:val="00B30FEE"/>
    <w:rsid w:val="00B316E8"/>
    <w:rsid w:val="00B31971"/>
    <w:rsid w:val="00B326EA"/>
    <w:rsid w:val="00B32974"/>
    <w:rsid w:val="00B32CB4"/>
    <w:rsid w:val="00B330AE"/>
    <w:rsid w:val="00B332DA"/>
    <w:rsid w:val="00B33C48"/>
    <w:rsid w:val="00B341AB"/>
    <w:rsid w:val="00B34BA2"/>
    <w:rsid w:val="00B34F87"/>
    <w:rsid w:val="00B36479"/>
    <w:rsid w:val="00B37611"/>
    <w:rsid w:val="00B4047A"/>
    <w:rsid w:val="00B4055C"/>
    <w:rsid w:val="00B41FF4"/>
    <w:rsid w:val="00B42755"/>
    <w:rsid w:val="00B42AB2"/>
    <w:rsid w:val="00B433DD"/>
    <w:rsid w:val="00B4478A"/>
    <w:rsid w:val="00B44A57"/>
    <w:rsid w:val="00B44DD4"/>
    <w:rsid w:val="00B44F8E"/>
    <w:rsid w:val="00B46077"/>
    <w:rsid w:val="00B46D4F"/>
    <w:rsid w:val="00B50562"/>
    <w:rsid w:val="00B50F09"/>
    <w:rsid w:val="00B51347"/>
    <w:rsid w:val="00B519A0"/>
    <w:rsid w:val="00B536FD"/>
    <w:rsid w:val="00B53DF4"/>
    <w:rsid w:val="00B542C1"/>
    <w:rsid w:val="00B5511F"/>
    <w:rsid w:val="00B561EB"/>
    <w:rsid w:val="00B56822"/>
    <w:rsid w:val="00B56AE4"/>
    <w:rsid w:val="00B570C8"/>
    <w:rsid w:val="00B57559"/>
    <w:rsid w:val="00B577C8"/>
    <w:rsid w:val="00B5780E"/>
    <w:rsid w:val="00B57A18"/>
    <w:rsid w:val="00B62490"/>
    <w:rsid w:val="00B62D21"/>
    <w:rsid w:val="00B62DA4"/>
    <w:rsid w:val="00B63A76"/>
    <w:rsid w:val="00B63A9A"/>
    <w:rsid w:val="00B643F6"/>
    <w:rsid w:val="00B648D4"/>
    <w:rsid w:val="00B66916"/>
    <w:rsid w:val="00B67DCA"/>
    <w:rsid w:val="00B7159A"/>
    <w:rsid w:val="00B726FB"/>
    <w:rsid w:val="00B72C00"/>
    <w:rsid w:val="00B72ECD"/>
    <w:rsid w:val="00B74425"/>
    <w:rsid w:val="00B748A6"/>
    <w:rsid w:val="00B74A15"/>
    <w:rsid w:val="00B75038"/>
    <w:rsid w:val="00B76647"/>
    <w:rsid w:val="00B77144"/>
    <w:rsid w:val="00B77E97"/>
    <w:rsid w:val="00B823F8"/>
    <w:rsid w:val="00B82853"/>
    <w:rsid w:val="00B82902"/>
    <w:rsid w:val="00B833CA"/>
    <w:rsid w:val="00B83B4E"/>
    <w:rsid w:val="00B83E95"/>
    <w:rsid w:val="00B84657"/>
    <w:rsid w:val="00B84858"/>
    <w:rsid w:val="00B85070"/>
    <w:rsid w:val="00B87691"/>
    <w:rsid w:val="00B87948"/>
    <w:rsid w:val="00B87EE1"/>
    <w:rsid w:val="00B900DC"/>
    <w:rsid w:val="00B903F4"/>
    <w:rsid w:val="00B90D91"/>
    <w:rsid w:val="00B9273A"/>
    <w:rsid w:val="00B92A2F"/>
    <w:rsid w:val="00B92A73"/>
    <w:rsid w:val="00B934CA"/>
    <w:rsid w:val="00B95CC2"/>
    <w:rsid w:val="00BA0914"/>
    <w:rsid w:val="00BA0A8E"/>
    <w:rsid w:val="00BA16A8"/>
    <w:rsid w:val="00BA17FC"/>
    <w:rsid w:val="00BA42AA"/>
    <w:rsid w:val="00BA6DB4"/>
    <w:rsid w:val="00BA74F2"/>
    <w:rsid w:val="00BA7633"/>
    <w:rsid w:val="00BA7CD7"/>
    <w:rsid w:val="00BA7FA7"/>
    <w:rsid w:val="00BB0967"/>
    <w:rsid w:val="00BB1275"/>
    <w:rsid w:val="00BB1FE6"/>
    <w:rsid w:val="00BB3211"/>
    <w:rsid w:val="00BB5A66"/>
    <w:rsid w:val="00BB5FDA"/>
    <w:rsid w:val="00BB5FF6"/>
    <w:rsid w:val="00BB60D4"/>
    <w:rsid w:val="00BB7264"/>
    <w:rsid w:val="00BB753E"/>
    <w:rsid w:val="00BB7F02"/>
    <w:rsid w:val="00BC0432"/>
    <w:rsid w:val="00BC0628"/>
    <w:rsid w:val="00BC0B5B"/>
    <w:rsid w:val="00BC0C94"/>
    <w:rsid w:val="00BC10FF"/>
    <w:rsid w:val="00BC1629"/>
    <w:rsid w:val="00BC1CCA"/>
    <w:rsid w:val="00BC246F"/>
    <w:rsid w:val="00BC2759"/>
    <w:rsid w:val="00BC28F9"/>
    <w:rsid w:val="00BC5B87"/>
    <w:rsid w:val="00BC5C6A"/>
    <w:rsid w:val="00BC5E53"/>
    <w:rsid w:val="00BC62AF"/>
    <w:rsid w:val="00BC68CB"/>
    <w:rsid w:val="00BC6ECF"/>
    <w:rsid w:val="00BD04F7"/>
    <w:rsid w:val="00BD2CEA"/>
    <w:rsid w:val="00BD3794"/>
    <w:rsid w:val="00BD3D42"/>
    <w:rsid w:val="00BD50CB"/>
    <w:rsid w:val="00BD5F7B"/>
    <w:rsid w:val="00BD74D7"/>
    <w:rsid w:val="00BD7601"/>
    <w:rsid w:val="00BE1080"/>
    <w:rsid w:val="00BE205B"/>
    <w:rsid w:val="00BE43D1"/>
    <w:rsid w:val="00BE45D6"/>
    <w:rsid w:val="00BE53C2"/>
    <w:rsid w:val="00BE6120"/>
    <w:rsid w:val="00BE7743"/>
    <w:rsid w:val="00BF00D7"/>
    <w:rsid w:val="00BF0771"/>
    <w:rsid w:val="00BF0826"/>
    <w:rsid w:val="00BF0D76"/>
    <w:rsid w:val="00BF2165"/>
    <w:rsid w:val="00BF2EEE"/>
    <w:rsid w:val="00BF3BE1"/>
    <w:rsid w:val="00BF3C47"/>
    <w:rsid w:val="00BF3C8D"/>
    <w:rsid w:val="00BF3FC8"/>
    <w:rsid w:val="00BF4056"/>
    <w:rsid w:val="00BF4FBB"/>
    <w:rsid w:val="00BF6593"/>
    <w:rsid w:val="00BF6EBA"/>
    <w:rsid w:val="00C0057B"/>
    <w:rsid w:val="00C018CE"/>
    <w:rsid w:val="00C02AFE"/>
    <w:rsid w:val="00C031B8"/>
    <w:rsid w:val="00C03FE3"/>
    <w:rsid w:val="00C056A3"/>
    <w:rsid w:val="00C0626D"/>
    <w:rsid w:val="00C0676E"/>
    <w:rsid w:val="00C06EDC"/>
    <w:rsid w:val="00C07901"/>
    <w:rsid w:val="00C07E51"/>
    <w:rsid w:val="00C101FC"/>
    <w:rsid w:val="00C10454"/>
    <w:rsid w:val="00C108DA"/>
    <w:rsid w:val="00C10EB4"/>
    <w:rsid w:val="00C10FD6"/>
    <w:rsid w:val="00C1118D"/>
    <w:rsid w:val="00C1166C"/>
    <w:rsid w:val="00C127BF"/>
    <w:rsid w:val="00C135A6"/>
    <w:rsid w:val="00C14CB7"/>
    <w:rsid w:val="00C150B4"/>
    <w:rsid w:val="00C151B0"/>
    <w:rsid w:val="00C153AE"/>
    <w:rsid w:val="00C1649F"/>
    <w:rsid w:val="00C17414"/>
    <w:rsid w:val="00C17B93"/>
    <w:rsid w:val="00C17C5F"/>
    <w:rsid w:val="00C17FFA"/>
    <w:rsid w:val="00C202A2"/>
    <w:rsid w:val="00C21B26"/>
    <w:rsid w:val="00C21C3E"/>
    <w:rsid w:val="00C239C5"/>
    <w:rsid w:val="00C2578C"/>
    <w:rsid w:val="00C26389"/>
    <w:rsid w:val="00C26503"/>
    <w:rsid w:val="00C2763E"/>
    <w:rsid w:val="00C27AA6"/>
    <w:rsid w:val="00C27C4D"/>
    <w:rsid w:val="00C30E6B"/>
    <w:rsid w:val="00C3152D"/>
    <w:rsid w:val="00C31845"/>
    <w:rsid w:val="00C32097"/>
    <w:rsid w:val="00C3458F"/>
    <w:rsid w:val="00C347BC"/>
    <w:rsid w:val="00C34F26"/>
    <w:rsid w:val="00C35263"/>
    <w:rsid w:val="00C36104"/>
    <w:rsid w:val="00C36641"/>
    <w:rsid w:val="00C40DEA"/>
    <w:rsid w:val="00C40E84"/>
    <w:rsid w:val="00C41040"/>
    <w:rsid w:val="00C41BD2"/>
    <w:rsid w:val="00C41E53"/>
    <w:rsid w:val="00C42D04"/>
    <w:rsid w:val="00C430AD"/>
    <w:rsid w:val="00C44073"/>
    <w:rsid w:val="00C44300"/>
    <w:rsid w:val="00C44C16"/>
    <w:rsid w:val="00C44C9D"/>
    <w:rsid w:val="00C45992"/>
    <w:rsid w:val="00C460CE"/>
    <w:rsid w:val="00C46AB4"/>
    <w:rsid w:val="00C46BDD"/>
    <w:rsid w:val="00C47B0E"/>
    <w:rsid w:val="00C47B54"/>
    <w:rsid w:val="00C47C37"/>
    <w:rsid w:val="00C47F87"/>
    <w:rsid w:val="00C50213"/>
    <w:rsid w:val="00C51496"/>
    <w:rsid w:val="00C51736"/>
    <w:rsid w:val="00C51A3E"/>
    <w:rsid w:val="00C52D19"/>
    <w:rsid w:val="00C53C47"/>
    <w:rsid w:val="00C53FE8"/>
    <w:rsid w:val="00C543FB"/>
    <w:rsid w:val="00C54C62"/>
    <w:rsid w:val="00C55BB0"/>
    <w:rsid w:val="00C5615C"/>
    <w:rsid w:val="00C564E3"/>
    <w:rsid w:val="00C57157"/>
    <w:rsid w:val="00C57B4A"/>
    <w:rsid w:val="00C57F3A"/>
    <w:rsid w:val="00C607AB"/>
    <w:rsid w:val="00C60F3A"/>
    <w:rsid w:val="00C6134C"/>
    <w:rsid w:val="00C61420"/>
    <w:rsid w:val="00C61A69"/>
    <w:rsid w:val="00C61DAE"/>
    <w:rsid w:val="00C62D43"/>
    <w:rsid w:val="00C62DEA"/>
    <w:rsid w:val="00C6303A"/>
    <w:rsid w:val="00C6312D"/>
    <w:rsid w:val="00C64D5B"/>
    <w:rsid w:val="00C65425"/>
    <w:rsid w:val="00C65AEA"/>
    <w:rsid w:val="00C66249"/>
    <w:rsid w:val="00C66ACD"/>
    <w:rsid w:val="00C674C9"/>
    <w:rsid w:val="00C67885"/>
    <w:rsid w:val="00C70011"/>
    <w:rsid w:val="00C70809"/>
    <w:rsid w:val="00C70BB9"/>
    <w:rsid w:val="00C711B4"/>
    <w:rsid w:val="00C712D7"/>
    <w:rsid w:val="00C71B90"/>
    <w:rsid w:val="00C71D8A"/>
    <w:rsid w:val="00C721B2"/>
    <w:rsid w:val="00C72CFE"/>
    <w:rsid w:val="00C74081"/>
    <w:rsid w:val="00C745D3"/>
    <w:rsid w:val="00C753A6"/>
    <w:rsid w:val="00C76BF0"/>
    <w:rsid w:val="00C802BC"/>
    <w:rsid w:val="00C80371"/>
    <w:rsid w:val="00C81220"/>
    <w:rsid w:val="00C81E33"/>
    <w:rsid w:val="00C81EFE"/>
    <w:rsid w:val="00C82BC3"/>
    <w:rsid w:val="00C837C3"/>
    <w:rsid w:val="00C84DEC"/>
    <w:rsid w:val="00C86261"/>
    <w:rsid w:val="00C86B15"/>
    <w:rsid w:val="00C8708F"/>
    <w:rsid w:val="00C87CC2"/>
    <w:rsid w:val="00C87EFF"/>
    <w:rsid w:val="00C91469"/>
    <w:rsid w:val="00C91613"/>
    <w:rsid w:val="00C9286A"/>
    <w:rsid w:val="00C92B7C"/>
    <w:rsid w:val="00C92CA4"/>
    <w:rsid w:val="00C92D69"/>
    <w:rsid w:val="00C931FA"/>
    <w:rsid w:val="00C9428A"/>
    <w:rsid w:val="00C94856"/>
    <w:rsid w:val="00C95D24"/>
    <w:rsid w:val="00C96CC2"/>
    <w:rsid w:val="00C9763E"/>
    <w:rsid w:val="00C97919"/>
    <w:rsid w:val="00CA08DD"/>
    <w:rsid w:val="00CA267B"/>
    <w:rsid w:val="00CA3B4E"/>
    <w:rsid w:val="00CA5562"/>
    <w:rsid w:val="00CA5C93"/>
    <w:rsid w:val="00CA6BF4"/>
    <w:rsid w:val="00CA70F7"/>
    <w:rsid w:val="00CA7AF9"/>
    <w:rsid w:val="00CB0370"/>
    <w:rsid w:val="00CB0F9D"/>
    <w:rsid w:val="00CB14B1"/>
    <w:rsid w:val="00CB1BE2"/>
    <w:rsid w:val="00CB2A49"/>
    <w:rsid w:val="00CB2B22"/>
    <w:rsid w:val="00CB3BD0"/>
    <w:rsid w:val="00CB41D3"/>
    <w:rsid w:val="00CB4CEF"/>
    <w:rsid w:val="00CB59E5"/>
    <w:rsid w:val="00CB5B96"/>
    <w:rsid w:val="00CB6A2F"/>
    <w:rsid w:val="00CB7121"/>
    <w:rsid w:val="00CB758C"/>
    <w:rsid w:val="00CB76BF"/>
    <w:rsid w:val="00CB7A9F"/>
    <w:rsid w:val="00CB7B8E"/>
    <w:rsid w:val="00CC0292"/>
    <w:rsid w:val="00CC02CF"/>
    <w:rsid w:val="00CC0A61"/>
    <w:rsid w:val="00CC16E2"/>
    <w:rsid w:val="00CC377B"/>
    <w:rsid w:val="00CC4714"/>
    <w:rsid w:val="00CC4C97"/>
    <w:rsid w:val="00CC4CC0"/>
    <w:rsid w:val="00CC604A"/>
    <w:rsid w:val="00CC69D0"/>
    <w:rsid w:val="00CC7B98"/>
    <w:rsid w:val="00CD0105"/>
    <w:rsid w:val="00CD0FFB"/>
    <w:rsid w:val="00CD13C7"/>
    <w:rsid w:val="00CD1756"/>
    <w:rsid w:val="00CD3953"/>
    <w:rsid w:val="00CD5669"/>
    <w:rsid w:val="00CD5736"/>
    <w:rsid w:val="00CD5C80"/>
    <w:rsid w:val="00CD7177"/>
    <w:rsid w:val="00CD776F"/>
    <w:rsid w:val="00CE05E6"/>
    <w:rsid w:val="00CE0B70"/>
    <w:rsid w:val="00CE1EDB"/>
    <w:rsid w:val="00CE32FC"/>
    <w:rsid w:val="00CE3A1E"/>
    <w:rsid w:val="00CE45A8"/>
    <w:rsid w:val="00CE4781"/>
    <w:rsid w:val="00CE507E"/>
    <w:rsid w:val="00CE7F0A"/>
    <w:rsid w:val="00CF0C3B"/>
    <w:rsid w:val="00CF0CDF"/>
    <w:rsid w:val="00CF0CF9"/>
    <w:rsid w:val="00CF1588"/>
    <w:rsid w:val="00CF17ED"/>
    <w:rsid w:val="00CF1851"/>
    <w:rsid w:val="00CF1A1D"/>
    <w:rsid w:val="00CF1BDC"/>
    <w:rsid w:val="00CF22AC"/>
    <w:rsid w:val="00CF325B"/>
    <w:rsid w:val="00CF334E"/>
    <w:rsid w:val="00CF3B0C"/>
    <w:rsid w:val="00CF4E1F"/>
    <w:rsid w:val="00CF4FE5"/>
    <w:rsid w:val="00CF5602"/>
    <w:rsid w:val="00CF5EE5"/>
    <w:rsid w:val="00CF654A"/>
    <w:rsid w:val="00CF686D"/>
    <w:rsid w:val="00CF72C7"/>
    <w:rsid w:val="00D0010A"/>
    <w:rsid w:val="00D001B1"/>
    <w:rsid w:val="00D00398"/>
    <w:rsid w:val="00D00D6A"/>
    <w:rsid w:val="00D01F24"/>
    <w:rsid w:val="00D023D6"/>
    <w:rsid w:val="00D0262F"/>
    <w:rsid w:val="00D0344B"/>
    <w:rsid w:val="00D0362A"/>
    <w:rsid w:val="00D03E4B"/>
    <w:rsid w:val="00D04BEA"/>
    <w:rsid w:val="00D0538B"/>
    <w:rsid w:val="00D066B6"/>
    <w:rsid w:val="00D06A25"/>
    <w:rsid w:val="00D07136"/>
    <w:rsid w:val="00D1105F"/>
    <w:rsid w:val="00D12246"/>
    <w:rsid w:val="00D12F38"/>
    <w:rsid w:val="00D14558"/>
    <w:rsid w:val="00D14655"/>
    <w:rsid w:val="00D14F67"/>
    <w:rsid w:val="00D16F34"/>
    <w:rsid w:val="00D170E9"/>
    <w:rsid w:val="00D17363"/>
    <w:rsid w:val="00D177AD"/>
    <w:rsid w:val="00D17F53"/>
    <w:rsid w:val="00D2003E"/>
    <w:rsid w:val="00D22966"/>
    <w:rsid w:val="00D22A7E"/>
    <w:rsid w:val="00D23BB3"/>
    <w:rsid w:val="00D23F61"/>
    <w:rsid w:val="00D24647"/>
    <w:rsid w:val="00D25D20"/>
    <w:rsid w:val="00D26151"/>
    <w:rsid w:val="00D2671E"/>
    <w:rsid w:val="00D269FA"/>
    <w:rsid w:val="00D27A97"/>
    <w:rsid w:val="00D27E41"/>
    <w:rsid w:val="00D30631"/>
    <w:rsid w:val="00D30AAD"/>
    <w:rsid w:val="00D30E8F"/>
    <w:rsid w:val="00D3136D"/>
    <w:rsid w:val="00D314B7"/>
    <w:rsid w:val="00D31697"/>
    <w:rsid w:val="00D332AE"/>
    <w:rsid w:val="00D33719"/>
    <w:rsid w:val="00D33F26"/>
    <w:rsid w:val="00D34C10"/>
    <w:rsid w:val="00D34F4A"/>
    <w:rsid w:val="00D35C04"/>
    <w:rsid w:val="00D37F86"/>
    <w:rsid w:val="00D37FD7"/>
    <w:rsid w:val="00D40F12"/>
    <w:rsid w:val="00D4116C"/>
    <w:rsid w:val="00D41449"/>
    <w:rsid w:val="00D41652"/>
    <w:rsid w:val="00D420D7"/>
    <w:rsid w:val="00D43373"/>
    <w:rsid w:val="00D43A37"/>
    <w:rsid w:val="00D43D75"/>
    <w:rsid w:val="00D4563C"/>
    <w:rsid w:val="00D45FA9"/>
    <w:rsid w:val="00D46F80"/>
    <w:rsid w:val="00D4752C"/>
    <w:rsid w:val="00D47D51"/>
    <w:rsid w:val="00D50FAA"/>
    <w:rsid w:val="00D51362"/>
    <w:rsid w:val="00D51F6E"/>
    <w:rsid w:val="00D52901"/>
    <w:rsid w:val="00D53FE8"/>
    <w:rsid w:val="00D54085"/>
    <w:rsid w:val="00D54578"/>
    <w:rsid w:val="00D54E51"/>
    <w:rsid w:val="00D55DA5"/>
    <w:rsid w:val="00D564F4"/>
    <w:rsid w:val="00D56E12"/>
    <w:rsid w:val="00D600A2"/>
    <w:rsid w:val="00D60C77"/>
    <w:rsid w:val="00D613D5"/>
    <w:rsid w:val="00D61689"/>
    <w:rsid w:val="00D61B1E"/>
    <w:rsid w:val="00D6213F"/>
    <w:rsid w:val="00D621EF"/>
    <w:rsid w:val="00D62729"/>
    <w:rsid w:val="00D6295B"/>
    <w:rsid w:val="00D62D1A"/>
    <w:rsid w:val="00D638AA"/>
    <w:rsid w:val="00D6445F"/>
    <w:rsid w:val="00D6512E"/>
    <w:rsid w:val="00D65362"/>
    <w:rsid w:val="00D6540E"/>
    <w:rsid w:val="00D654F3"/>
    <w:rsid w:val="00D6556F"/>
    <w:rsid w:val="00D65C6D"/>
    <w:rsid w:val="00D664FF"/>
    <w:rsid w:val="00D6735E"/>
    <w:rsid w:val="00D67EEF"/>
    <w:rsid w:val="00D7051D"/>
    <w:rsid w:val="00D707B2"/>
    <w:rsid w:val="00D70854"/>
    <w:rsid w:val="00D70A43"/>
    <w:rsid w:val="00D71C99"/>
    <w:rsid w:val="00D72078"/>
    <w:rsid w:val="00D723BB"/>
    <w:rsid w:val="00D72C7F"/>
    <w:rsid w:val="00D737CF"/>
    <w:rsid w:val="00D73E05"/>
    <w:rsid w:val="00D74053"/>
    <w:rsid w:val="00D74BCA"/>
    <w:rsid w:val="00D75E22"/>
    <w:rsid w:val="00D7642F"/>
    <w:rsid w:val="00D76E57"/>
    <w:rsid w:val="00D7714C"/>
    <w:rsid w:val="00D7753D"/>
    <w:rsid w:val="00D77972"/>
    <w:rsid w:val="00D77FA9"/>
    <w:rsid w:val="00D80517"/>
    <w:rsid w:val="00D80DF9"/>
    <w:rsid w:val="00D82429"/>
    <w:rsid w:val="00D82F5E"/>
    <w:rsid w:val="00D8422C"/>
    <w:rsid w:val="00D84299"/>
    <w:rsid w:val="00D8443D"/>
    <w:rsid w:val="00D86879"/>
    <w:rsid w:val="00D878FB"/>
    <w:rsid w:val="00D87CE2"/>
    <w:rsid w:val="00D87D30"/>
    <w:rsid w:val="00D91DE5"/>
    <w:rsid w:val="00D923AB"/>
    <w:rsid w:val="00D9271C"/>
    <w:rsid w:val="00D92D72"/>
    <w:rsid w:val="00D93238"/>
    <w:rsid w:val="00D933B7"/>
    <w:rsid w:val="00D934B1"/>
    <w:rsid w:val="00D939BC"/>
    <w:rsid w:val="00D93F35"/>
    <w:rsid w:val="00D940F5"/>
    <w:rsid w:val="00D94E07"/>
    <w:rsid w:val="00D960B6"/>
    <w:rsid w:val="00D96A71"/>
    <w:rsid w:val="00D970BD"/>
    <w:rsid w:val="00D9768D"/>
    <w:rsid w:val="00D97E4C"/>
    <w:rsid w:val="00DA0A43"/>
    <w:rsid w:val="00DA2EFA"/>
    <w:rsid w:val="00DA32C0"/>
    <w:rsid w:val="00DA3BB7"/>
    <w:rsid w:val="00DA3ECD"/>
    <w:rsid w:val="00DA4C2D"/>
    <w:rsid w:val="00DA616F"/>
    <w:rsid w:val="00DA6C63"/>
    <w:rsid w:val="00DA7471"/>
    <w:rsid w:val="00DA7952"/>
    <w:rsid w:val="00DA7F18"/>
    <w:rsid w:val="00DB200F"/>
    <w:rsid w:val="00DB2A57"/>
    <w:rsid w:val="00DB418E"/>
    <w:rsid w:val="00DB5491"/>
    <w:rsid w:val="00DB5DA7"/>
    <w:rsid w:val="00DB5F7D"/>
    <w:rsid w:val="00DB780B"/>
    <w:rsid w:val="00DB79AC"/>
    <w:rsid w:val="00DC0AD3"/>
    <w:rsid w:val="00DC155D"/>
    <w:rsid w:val="00DC1636"/>
    <w:rsid w:val="00DC16B6"/>
    <w:rsid w:val="00DC1B2B"/>
    <w:rsid w:val="00DC1F84"/>
    <w:rsid w:val="00DC2407"/>
    <w:rsid w:val="00DC3B4C"/>
    <w:rsid w:val="00DC4CE6"/>
    <w:rsid w:val="00DC4CEC"/>
    <w:rsid w:val="00DC4FCE"/>
    <w:rsid w:val="00DC5314"/>
    <w:rsid w:val="00DC61D2"/>
    <w:rsid w:val="00DC6F54"/>
    <w:rsid w:val="00DC7E76"/>
    <w:rsid w:val="00DD092C"/>
    <w:rsid w:val="00DD1B08"/>
    <w:rsid w:val="00DD32CE"/>
    <w:rsid w:val="00DD4977"/>
    <w:rsid w:val="00DD525A"/>
    <w:rsid w:val="00DD5407"/>
    <w:rsid w:val="00DD5A37"/>
    <w:rsid w:val="00DD6C39"/>
    <w:rsid w:val="00DE0242"/>
    <w:rsid w:val="00DE11F7"/>
    <w:rsid w:val="00DE16BE"/>
    <w:rsid w:val="00DE1D78"/>
    <w:rsid w:val="00DE3980"/>
    <w:rsid w:val="00DE48EF"/>
    <w:rsid w:val="00DE4D17"/>
    <w:rsid w:val="00DE513C"/>
    <w:rsid w:val="00DE5F5E"/>
    <w:rsid w:val="00DE629B"/>
    <w:rsid w:val="00DE668E"/>
    <w:rsid w:val="00DE6AB9"/>
    <w:rsid w:val="00DE73A8"/>
    <w:rsid w:val="00DF0ABA"/>
    <w:rsid w:val="00DF0E56"/>
    <w:rsid w:val="00DF13A0"/>
    <w:rsid w:val="00DF19A4"/>
    <w:rsid w:val="00DF1F2A"/>
    <w:rsid w:val="00DF3E2E"/>
    <w:rsid w:val="00DF4568"/>
    <w:rsid w:val="00DF4878"/>
    <w:rsid w:val="00DF6C2C"/>
    <w:rsid w:val="00E00382"/>
    <w:rsid w:val="00E00B2D"/>
    <w:rsid w:val="00E00CFA"/>
    <w:rsid w:val="00E00DE6"/>
    <w:rsid w:val="00E01534"/>
    <w:rsid w:val="00E01F64"/>
    <w:rsid w:val="00E024B6"/>
    <w:rsid w:val="00E03BD0"/>
    <w:rsid w:val="00E03E4F"/>
    <w:rsid w:val="00E04524"/>
    <w:rsid w:val="00E05A76"/>
    <w:rsid w:val="00E05AE2"/>
    <w:rsid w:val="00E05FA7"/>
    <w:rsid w:val="00E063B3"/>
    <w:rsid w:val="00E07C1C"/>
    <w:rsid w:val="00E10DE2"/>
    <w:rsid w:val="00E10F1F"/>
    <w:rsid w:val="00E11773"/>
    <w:rsid w:val="00E119D8"/>
    <w:rsid w:val="00E121FC"/>
    <w:rsid w:val="00E12470"/>
    <w:rsid w:val="00E127E7"/>
    <w:rsid w:val="00E133C1"/>
    <w:rsid w:val="00E13C79"/>
    <w:rsid w:val="00E15604"/>
    <w:rsid w:val="00E15F47"/>
    <w:rsid w:val="00E16567"/>
    <w:rsid w:val="00E16EE9"/>
    <w:rsid w:val="00E20089"/>
    <w:rsid w:val="00E20798"/>
    <w:rsid w:val="00E208E7"/>
    <w:rsid w:val="00E212BB"/>
    <w:rsid w:val="00E21330"/>
    <w:rsid w:val="00E21955"/>
    <w:rsid w:val="00E22A69"/>
    <w:rsid w:val="00E23249"/>
    <w:rsid w:val="00E236A3"/>
    <w:rsid w:val="00E238ED"/>
    <w:rsid w:val="00E24512"/>
    <w:rsid w:val="00E25533"/>
    <w:rsid w:val="00E2556D"/>
    <w:rsid w:val="00E259E5"/>
    <w:rsid w:val="00E26161"/>
    <w:rsid w:val="00E2658B"/>
    <w:rsid w:val="00E27640"/>
    <w:rsid w:val="00E27E03"/>
    <w:rsid w:val="00E27EBD"/>
    <w:rsid w:val="00E30726"/>
    <w:rsid w:val="00E31FD8"/>
    <w:rsid w:val="00E32F6F"/>
    <w:rsid w:val="00E33B1C"/>
    <w:rsid w:val="00E34540"/>
    <w:rsid w:val="00E34757"/>
    <w:rsid w:val="00E3749F"/>
    <w:rsid w:val="00E377AE"/>
    <w:rsid w:val="00E378D1"/>
    <w:rsid w:val="00E3793E"/>
    <w:rsid w:val="00E379F6"/>
    <w:rsid w:val="00E40F09"/>
    <w:rsid w:val="00E40F68"/>
    <w:rsid w:val="00E4198E"/>
    <w:rsid w:val="00E41A32"/>
    <w:rsid w:val="00E41BDD"/>
    <w:rsid w:val="00E4225E"/>
    <w:rsid w:val="00E42F89"/>
    <w:rsid w:val="00E4463A"/>
    <w:rsid w:val="00E46248"/>
    <w:rsid w:val="00E465FB"/>
    <w:rsid w:val="00E46BF6"/>
    <w:rsid w:val="00E470DD"/>
    <w:rsid w:val="00E47AE1"/>
    <w:rsid w:val="00E47D31"/>
    <w:rsid w:val="00E50954"/>
    <w:rsid w:val="00E51303"/>
    <w:rsid w:val="00E51DFB"/>
    <w:rsid w:val="00E520F4"/>
    <w:rsid w:val="00E5218E"/>
    <w:rsid w:val="00E529E8"/>
    <w:rsid w:val="00E546E5"/>
    <w:rsid w:val="00E548EB"/>
    <w:rsid w:val="00E548F4"/>
    <w:rsid w:val="00E54C55"/>
    <w:rsid w:val="00E54D63"/>
    <w:rsid w:val="00E559EA"/>
    <w:rsid w:val="00E562F8"/>
    <w:rsid w:val="00E5639D"/>
    <w:rsid w:val="00E5742B"/>
    <w:rsid w:val="00E576D7"/>
    <w:rsid w:val="00E6148D"/>
    <w:rsid w:val="00E614FD"/>
    <w:rsid w:val="00E617F0"/>
    <w:rsid w:val="00E63CF0"/>
    <w:rsid w:val="00E64564"/>
    <w:rsid w:val="00E64DE4"/>
    <w:rsid w:val="00E6513F"/>
    <w:rsid w:val="00E65C6E"/>
    <w:rsid w:val="00E662E8"/>
    <w:rsid w:val="00E665F0"/>
    <w:rsid w:val="00E66DD0"/>
    <w:rsid w:val="00E672FC"/>
    <w:rsid w:val="00E677A6"/>
    <w:rsid w:val="00E70147"/>
    <w:rsid w:val="00E710C6"/>
    <w:rsid w:val="00E719B1"/>
    <w:rsid w:val="00E71F70"/>
    <w:rsid w:val="00E72FB4"/>
    <w:rsid w:val="00E74E0D"/>
    <w:rsid w:val="00E74E9B"/>
    <w:rsid w:val="00E75526"/>
    <w:rsid w:val="00E759FA"/>
    <w:rsid w:val="00E7658F"/>
    <w:rsid w:val="00E765C3"/>
    <w:rsid w:val="00E76C7D"/>
    <w:rsid w:val="00E76EFC"/>
    <w:rsid w:val="00E77515"/>
    <w:rsid w:val="00E779D0"/>
    <w:rsid w:val="00E77DDE"/>
    <w:rsid w:val="00E80C40"/>
    <w:rsid w:val="00E80C7C"/>
    <w:rsid w:val="00E81469"/>
    <w:rsid w:val="00E82E8D"/>
    <w:rsid w:val="00E84448"/>
    <w:rsid w:val="00E84600"/>
    <w:rsid w:val="00E84EC3"/>
    <w:rsid w:val="00E8528D"/>
    <w:rsid w:val="00E85635"/>
    <w:rsid w:val="00E85DD7"/>
    <w:rsid w:val="00E874D1"/>
    <w:rsid w:val="00E9028D"/>
    <w:rsid w:val="00E908EB"/>
    <w:rsid w:val="00E90AED"/>
    <w:rsid w:val="00E913CB"/>
    <w:rsid w:val="00E9297D"/>
    <w:rsid w:val="00E92B8B"/>
    <w:rsid w:val="00E92D23"/>
    <w:rsid w:val="00E92E8F"/>
    <w:rsid w:val="00E93225"/>
    <w:rsid w:val="00E9409D"/>
    <w:rsid w:val="00E945BE"/>
    <w:rsid w:val="00E94A3D"/>
    <w:rsid w:val="00E950DC"/>
    <w:rsid w:val="00E9634A"/>
    <w:rsid w:val="00E9695D"/>
    <w:rsid w:val="00E9737E"/>
    <w:rsid w:val="00E9783D"/>
    <w:rsid w:val="00E97A20"/>
    <w:rsid w:val="00E97F1A"/>
    <w:rsid w:val="00EA0240"/>
    <w:rsid w:val="00EA058C"/>
    <w:rsid w:val="00EA2B55"/>
    <w:rsid w:val="00EA2C59"/>
    <w:rsid w:val="00EA3A76"/>
    <w:rsid w:val="00EA3DAF"/>
    <w:rsid w:val="00EA4456"/>
    <w:rsid w:val="00EA53C3"/>
    <w:rsid w:val="00EA5428"/>
    <w:rsid w:val="00EA589F"/>
    <w:rsid w:val="00EA5C6F"/>
    <w:rsid w:val="00EA68AB"/>
    <w:rsid w:val="00EA7231"/>
    <w:rsid w:val="00EB0333"/>
    <w:rsid w:val="00EB1207"/>
    <w:rsid w:val="00EB15D8"/>
    <w:rsid w:val="00EB1E9A"/>
    <w:rsid w:val="00EB1F55"/>
    <w:rsid w:val="00EB22AD"/>
    <w:rsid w:val="00EB2782"/>
    <w:rsid w:val="00EB38D3"/>
    <w:rsid w:val="00EB38F6"/>
    <w:rsid w:val="00EB3F03"/>
    <w:rsid w:val="00EB41BE"/>
    <w:rsid w:val="00EB47B5"/>
    <w:rsid w:val="00EB57F3"/>
    <w:rsid w:val="00EB59D9"/>
    <w:rsid w:val="00EB6AA7"/>
    <w:rsid w:val="00EB7935"/>
    <w:rsid w:val="00EB7BB0"/>
    <w:rsid w:val="00EC1262"/>
    <w:rsid w:val="00EC1C39"/>
    <w:rsid w:val="00EC1CBF"/>
    <w:rsid w:val="00EC1F8A"/>
    <w:rsid w:val="00EC2854"/>
    <w:rsid w:val="00EC2921"/>
    <w:rsid w:val="00EC41BE"/>
    <w:rsid w:val="00EC4582"/>
    <w:rsid w:val="00EC46CD"/>
    <w:rsid w:val="00EC5C0C"/>
    <w:rsid w:val="00EC6A36"/>
    <w:rsid w:val="00EC6C7E"/>
    <w:rsid w:val="00EC6D5F"/>
    <w:rsid w:val="00EC6F15"/>
    <w:rsid w:val="00EC790E"/>
    <w:rsid w:val="00EC7FF0"/>
    <w:rsid w:val="00ED045E"/>
    <w:rsid w:val="00ED0466"/>
    <w:rsid w:val="00ED04CC"/>
    <w:rsid w:val="00ED11FF"/>
    <w:rsid w:val="00ED1F89"/>
    <w:rsid w:val="00ED239A"/>
    <w:rsid w:val="00ED2AE8"/>
    <w:rsid w:val="00ED2B6B"/>
    <w:rsid w:val="00ED2F06"/>
    <w:rsid w:val="00ED35F7"/>
    <w:rsid w:val="00ED38DF"/>
    <w:rsid w:val="00ED3D2B"/>
    <w:rsid w:val="00ED4AEB"/>
    <w:rsid w:val="00ED6220"/>
    <w:rsid w:val="00ED65C2"/>
    <w:rsid w:val="00ED7850"/>
    <w:rsid w:val="00ED7E1B"/>
    <w:rsid w:val="00EE0187"/>
    <w:rsid w:val="00EE216D"/>
    <w:rsid w:val="00EE2175"/>
    <w:rsid w:val="00EE362E"/>
    <w:rsid w:val="00EE3747"/>
    <w:rsid w:val="00EE54E4"/>
    <w:rsid w:val="00EE568B"/>
    <w:rsid w:val="00EE569B"/>
    <w:rsid w:val="00EE7AEF"/>
    <w:rsid w:val="00EF02A8"/>
    <w:rsid w:val="00EF0844"/>
    <w:rsid w:val="00EF14E7"/>
    <w:rsid w:val="00EF1B93"/>
    <w:rsid w:val="00EF294F"/>
    <w:rsid w:val="00EF2FB1"/>
    <w:rsid w:val="00EF32B7"/>
    <w:rsid w:val="00EF3D89"/>
    <w:rsid w:val="00EF5837"/>
    <w:rsid w:val="00EF5CD6"/>
    <w:rsid w:val="00EF71D5"/>
    <w:rsid w:val="00F004B8"/>
    <w:rsid w:val="00F005B3"/>
    <w:rsid w:val="00F0068C"/>
    <w:rsid w:val="00F00FB0"/>
    <w:rsid w:val="00F0216F"/>
    <w:rsid w:val="00F028AA"/>
    <w:rsid w:val="00F03DE1"/>
    <w:rsid w:val="00F04C2E"/>
    <w:rsid w:val="00F05AA9"/>
    <w:rsid w:val="00F066C2"/>
    <w:rsid w:val="00F07B12"/>
    <w:rsid w:val="00F10844"/>
    <w:rsid w:val="00F1110B"/>
    <w:rsid w:val="00F11854"/>
    <w:rsid w:val="00F120B1"/>
    <w:rsid w:val="00F13B33"/>
    <w:rsid w:val="00F14688"/>
    <w:rsid w:val="00F15E81"/>
    <w:rsid w:val="00F166CC"/>
    <w:rsid w:val="00F17DF8"/>
    <w:rsid w:val="00F17F67"/>
    <w:rsid w:val="00F218EA"/>
    <w:rsid w:val="00F21AC1"/>
    <w:rsid w:val="00F21C4C"/>
    <w:rsid w:val="00F21C67"/>
    <w:rsid w:val="00F22273"/>
    <w:rsid w:val="00F223C4"/>
    <w:rsid w:val="00F2242C"/>
    <w:rsid w:val="00F23DDA"/>
    <w:rsid w:val="00F2403C"/>
    <w:rsid w:val="00F244DE"/>
    <w:rsid w:val="00F26824"/>
    <w:rsid w:val="00F26E02"/>
    <w:rsid w:val="00F278BD"/>
    <w:rsid w:val="00F27954"/>
    <w:rsid w:val="00F30073"/>
    <w:rsid w:val="00F3146A"/>
    <w:rsid w:val="00F31B89"/>
    <w:rsid w:val="00F344B1"/>
    <w:rsid w:val="00F355B9"/>
    <w:rsid w:val="00F36B3D"/>
    <w:rsid w:val="00F375C8"/>
    <w:rsid w:val="00F3778F"/>
    <w:rsid w:val="00F37FE7"/>
    <w:rsid w:val="00F40F31"/>
    <w:rsid w:val="00F4117E"/>
    <w:rsid w:val="00F41F64"/>
    <w:rsid w:val="00F424DF"/>
    <w:rsid w:val="00F42912"/>
    <w:rsid w:val="00F42B68"/>
    <w:rsid w:val="00F4317A"/>
    <w:rsid w:val="00F446E8"/>
    <w:rsid w:val="00F459BD"/>
    <w:rsid w:val="00F469B0"/>
    <w:rsid w:val="00F47C80"/>
    <w:rsid w:val="00F500E5"/>
    <w:rsid w:val="00F51020"/>
    <w:rsid w:val="00F51415"/>
    <w:rsid w:val="00F5151E"/>
    <w:rsid w:val="00F51A36"/>
    <w:rsid w:val="00F520EA"/>
    <w:rsid w:val="00F5239E"/>
    <w:rsid w:val="00F52C5A"/>
    <w:rsid w:val="00F53333"/>
    <w:rsid w:val="00F54AB8"/>
    <w:rsid w:val="00F54ECE"/>
    <w:rsid w:val="00F54EE8"/>
    <w:rsid w:val="00F55082"/>
    <w:rsid w:val="00F5594B"/>
    <w:rsid w:val="00F55D86"/>
    <w:rsid w:val="00F56590"/>
    <w:rsid w:val="00F57091"/>
    <w:rsid w:val="00F57173"/>
    <w:rsid w:val="00F57B74"/>
    <w:rsid w:val="00F62C01"/>
    <w:rsid w:val="00F63317"/>
    <w:rsid w:val="00F63597"/>
    <w:rsid w:val="00F64370"/>
    <w:rsid w:val="00F64E8C"/>
    <w:rsid w:val="00F65056"/>
    <w:rsid w:val="00F652B6"/>
    <w:rsid w:val="00F676D3"/>
    <w:rsid w:val="00F70135"/>
    <w:rsid w:val="00F70B69"/>
    <w:rsid w:val="00F73949"/>
    <w:rsid w:val="00F73D9C"/>
    <w:rsid w:val="00F73EEF"/>
    <w:rsid w:val="00F740CA"/>
    <w:rsid w:val="00F74404"/>
    <w:rsid w:val="00F7617E"/>
    <w:rsid w:val="00F7624F"/>
    <w:rsid w:val="00F76E71"/>
    <w:rsid w:val="00F7779E"/>
    <w:rsid w:val="00F77933"/>
    <w:rsid w:val="00F81374"/>
    <w:rsid w:val="00F813DC"/>
    <w:rsid w:val="00F81753"/>
    <w:rsid w:val="00F81DC2"/>
    <w:rsid w:val="00F82626"/>
    <w:rsid w:val="00F828AB"/>
    <w:rsid w:val="00F83169"/>
    <w:rsid w:val="00F835A8"/>
    <w:rsid w:val="00F83C26"/>
    <w:rsid w:val="00F83C83"/>
    <w:rsid w:val="00F84273"/>
    <w:rsid w:val="00F85501"/>
    <w:rsid w:val="00F85660"/>
    <w:rsid w:val="00F85683"/>
    <w:rsid w:val="00F85BD2"/>
    <w:rsid w:val="00F86454"/>
    <w:rsid w:val="00F877D7"/>
    <w:rsid w:val="00F90E72"/>
    <w:rsid w:val="00F9140F"/>
    <w:rsid w:val="00F916AA"/>
    <w:rsid w:val="00F918B5"/>
    <w:rsid w:val="00F91EA4"/>
    <w:rsid w:val="00F92A0E"/>
    <w:rsid w:val="00F93B1C"/>
    <w:rsid w:val="00F94CEA"/>
    <w:rsid w:val="00F9539A"/>
    <w:rsid w:val="00F95532"/>
    <w:rsid w:val="00F95600"/>
    <w:rsid w:val="00F9579F"/>
    <w:rsid w:val="00F95F89"/>
    <w:rsid w:val="00F96229"/>
    <w:rsid w:val="00F964B7"/>
    <w:rsid w:val="00F97BA9"/>
    <w:rsid w:val="00FA09D1"/>
    <w:rsid w:val="00FA1630"/>
    <w:rsid w:val="00FA164E"/>
    <w:rsid w:val="00FA1DC3"/>
    <w:rsid w:val="00FA21B7"/>
    <w:rsid w:val="00FA322C"/>
    <w:rsid w:val="00FA324D"/>
    <w:rsid w:val="00FA377A"/>
    <w:rsid w:val="00FA51AC"/>
    <w:rsid w:val="00FA5754"/>
    <w:rsid w:val="00FA6B97"/>
    <w:rsid w:val="00FA6F42"/>
    <w:rsid w:val="00FA7D0F"/>
    <w:rsid w:val="00FA7E97"/>
    <w:rsid w:val="00FB14A6"/>
    <w:rsid w:val="00FB1738"/>
    <w:rsid w:val="00FB1F69"/>
    <w:rsid w:val="00FB207A"/>
    <w:rsid w:val="00FB355F"/>
    <w:rsid w:val="00FB36D5"/>
    <w:rsid w:val="00FB39F9"/>
    <w:rsid w:val="00FB468A"/>
    <w:rsid w:val="00FB4D54"/>
    <w:rsid w:val="00FB5B6E"/>
    <w:rsid w:val="00FB6F4A"/>
    <w:rsid w:val="00FB7756"/>
    <w:rsid w:val="00FB7B60"/>
    <w:rsid w:val="00FB7F08"/>
    <w:rsid w:val="00FC25F7"/>
    <w:rsid w:val="00FC313B"/>
    <w:rsid w:val="00FC33D3"/>
    <w:rsid w:val="00FC3606"/>
    <w:rsid w:val="00FC47F4"/>
    <w:rsid w:val="00FC4AE7"/>
    <w:rsid w:val="00FC5283"/>
    <w:rsid w:val="00FC5536"/>
    <w:rsid w:val="00FC557D"/>
    <w:rsid w:val="00FC5726"/>
    <w:rsid w:val="00FC59F0"/>
    <w:rsid w:val="00FC5D2E"/>
    <w:rsid w:val="00FC694E"/>
    <w:rsid w:val="00FC71FC"/>
    <w:rsid w:val="00FC7B25"/>
    <w:rsid w:val="00FD02EC"/>
    <w:rsid w:val="00FD0DC3"/>
    <w:rsid w:val="00FD1093"/>
    <w:rsid w:val="00FD11D9"/>
    <w:rsid w:val="00FD1858"/>
    <w:rsid w:val="00FD24A8"/>
    <w:rsid w:val="00FD2CD5"/>
    <w:rsid w:val="00FD3148"/>
    <w:rsid w:val="00FD3782"/>
    <w:rsid w:val="00FD38E8"/>
    <w:rsid w:val="00FD3CFB"/>
    <w:rsid w:val="00FD3DED"/>
    <w:rsid w:val="00FD3E0A"/>
    <w:rsid w:val="00FD40D2"/>
    <w:rsid w:val="00FD45EC"/>
    <w:rsid w:val="00FD47D1"/>
    <w:rsid w:val="00FD59F2"/>
    <w:rsid w:val="00FD5B76"/>
    <w:rsid w:val="00FD5E1F"/>
    <w:rsid w:val="00FD5E42"/>
    <w:rsid w:val="00FD6637"/>
    <w:rsid w:val="00FD687A"/>
    <w:rsid w:val="00FD6F99"/>
    <w:rsid w:val="00FD72E5"/>
    <w:rsid w:val="00FE00BD"/>
    <w:rsid w:val="00FE05DF"/>
    <w:rsid w:val="00FE0FF3"/>
    <w:rsid w:val="00FE1A0B"/>
    <w:rsid w:val="00FE1F74"/>
    <w:rsid w:val="00FE2167"/>
    <w:rsid w:val="00FE23A2"/>
    <w:rsid w:val="00FE2713"/>
    <w:rsid w:val="00FE2A08"/>
    <w:rsid w:val="00FE2D71"/>
    <w:rsid w:val="00FE327D"/>
    <w:rsid w:val="00FE3359"/>
    <w:rsid w:val="00FE36E7"/>
    <w:rsid w:val="00FE46CA"/>
    <w:rsid w:val="00FE4960"/>
    <w:rsid w:val="00FE6086"/>
    <w:rsid w:val="00FE74B2"/>
    <w:rsid w:val="00FE76F1"/>
    <w:rsid w:val="00FE7AD0"/>
    <w:rsid w:val="00FF041D"/>
    <w:rsid w:val="00FF1713"/>
    <w:rsid w:val="00FF173E"/>
    <w:rsid w:val="00FF25F5"/>
    <w:rsid w:val="00FF3084"/>
    <w:rsid w:val="00FF387D"/>
    <w:rsid w:val="00FF3DCD"/>
    <w:rsid w:val="00FF543B"/>
    <w:rsid w:val="00FF56E8"/>
    <w:rsid w:val="00FF6E9B"/>
    <w:rsid w:val="00FF6EF3"/>
    <w:rsid w:val="00FF6F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94D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uiPriority w:val="59"/>
    <w:rsid w:val="00A039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unhideWhenUsed/>
    <w:rsid w:val="00024562"/>
  </w:style>
  <w:style w:type="character" w:customStyle="1" w:styleId="CommentTextChar">
    <w:name w:val="Comment Text Char"/>
    <w:basedOn w:val="DefaultParagraphFont"/>
    <w:link w:val="CommentText"/>
    <w:uiPriority w:val="99"/>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24562"/>
    <w:rPr>
      <w:b/>
      <w:bCs/>
    </w:rPr>
  </w:style>
  <w:style w:type="character" w:customStyle="1" w:styleId="CommentSubjectChar">
    <w:name w:val="Comment Subject Char"/>
    <w:basedOn w:val="CommentTextChar"/>
    <w:link w:val="CommentSubject"/>
    <w:uiPriority w:val="99"/>
    <w:semiHidden/>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 w:type="paragraph" w:styleId="NormalWeb">
    <w:name w:val="Normal (Web)"/>
    <w:basedOn w:val="Normal"/>
    <w:uiPriority w:val="99"/>
    <w:unhideWhenUsed/>
    <w:rsid w:val="00BC62AF"/>
    <w:pPr>
      <w:spacing w:before="100" w:beforeAutospacing="1" w:after="100" w:afterAutospacing="1"/>
    </w:pPr>
    <w:rPr>
      <w:rFonts w:ascii="宋体" w:eastAsia="宋体" w:hAnsi="宋体" w:cs="宋体"/>
      <w:sz w:val="24"/>
      <w:szCs w:val="24"/>
      <w:lang w:eastAsia="zh-CN"/>
    </w:rPr>
  </w:style>
  <w:style w:type="paragraph" w:styleId="BodyText">
    <w:name w:val="Body Text"/>
    <w:aliases w:val="bt"/>
    <w:basedOn w:val="Normal"/>
    <w:link w:val="BodyTextChar"/>
    <w:rsid w:val="00684C66"/>
    <w:pPr>
      <w:spacing w:after="120"/>
      <w:jc w:val="both"/>
    </w:pPr>
    <w:rPr>
      <w:rFonts w:eastAsia="MS Mincho"/>
      <w:szCs w:val="24"/>
    </w:rPr>
  </w:style>
  <w:style w:type="character" w:customStyle="1" w:styleId="BodyTextChar">
    <w:name w:val="Body Text Char"/>
    <w:aliases w:val="bt Char"/>
    <w:basedOn w:val="DefaultParagraphFont"/>
    <w:link w:val="BodyText"/>
    <w:rsid w:val="00684C66"/>
    <w:rPr>
      <w:rFonts w:ascii="Times New Roman" w:eastAsia="MS Mincho" w:hAnsi="Times New Roman" w:cs="Times New Roman"/>
      <w:kern w:val="0"/>
      <w:sz w:val="20"/>
      <w:szCs w:val="24"/>
      <w:lang w:eastAsia="en-US"/>
    </w:rPr>
  </w:style>
  <w:style w:type="paragraph" w:customStyle="1" w:styleId="Style1">
    <w:name w:val="Style1"/>
    <w:basedOn w:val="Normal"/>
    <w:link w:val="Style1Char"/>
    <w:qFormat/>
    <w:rsid w:val="00C92CA4"/>
    <w:pPr>
      <w:spacing w:after="120" w:line="312" w:lineRule="auto"/>
      <w:ind w:firstLine="360"/>
      <w:jc w:val="both"/>
    </w:pPr>
    <w:rPr>
      <w:rFonts w:eastAsia="Malgun Gothic" w:cs="Batang"/>
      <w:lang w:val="en-GB"/>
    </w:rPr>
  </w:style>
  <w:style w:type="character" w:customStyle="1" w:styleId="Style1Char">
    <w:name w:val="Style1 Char"/>
    <w:basedOn w:val="DefaultParagraphFont"/>
    <w:link w:val="Style1"/>
    <w:rsid w:val="00C92CA4"/>
    <w:rPr>
      <w:rFonts w:ascii="Times New Roman" w:eastAsia="Malgun Gothic" w:hAnsi="Times New Roman" w:cs="Batang"/>
      <w:kern w:val="0"/>
      <w:sz w:val="20"/>
      <w:szCs w:val="20"/>
      <w:lang w:val="en-GB" w:eastAsia="en-US"/>
    </w:rPr>
  </w:style>
  <w:style w:type="character" w:styleId="Hyperlink">
    <w:name w:val="Hyperlink"/>
    <w:basedOn w:val="DefaultParagraphFont"/>
    <w:uiPriority w:val="99"/>
    <w:semiHidden/>
    <w:unhideWhenUsed/>
    <w:rsid w:val="00A71049"/>
    <w:rPr>
      <w:color w:val="0000FF"/>
      <w:u w:val="single"/>
    </w:rPr>
  </w:style>
  <w:style w:type="paragraph" w:customStyle="1" w:styleId="TAH">
    <w:name w:val="TAH"/>
    <w:basedOn w:val="Normal"/>
    <w:link w:val="TAHCar"/>
    <w:rsid w:val="005822B2"/>
    <w:pPr>
      <w:keepNext/>
      <w:keepLines/>
      <w:spacing w:after="0"/>
      <w:jc w:val="center"/>
    </w:pPr>
    <w:rPr>
      <w:rFonts w:ascii="Arial" w:eastAsia="Times New Roman" w:hAnsi="Arial"/>
      <w:b/>
      <w:sz w:val="18"/>
      <w:lang w:val="en-GB"/>
    </w:rPr>
  </w:style>
  <w:style w:type="character" w:customStyle="1" w:styleId="TAHCar">
    <w:name w:val="TAH Car"/>
    <w:link w:val="TAH"/>
    <w:rsid w:val="005822B2"/>
    <w:rPr>
      <w:rFonts w:ascii="Arial" w:eastAsia="Times New Roman" w:hAnsi="Arial" w:cs="Times New Roman"/>
      <w:b/>
      <w:kern w:val="0"/>
      <w:sz w:val="18"/>
      <w:szCs w:val="20"/>
      <w:lang w:val="en-GB" w:eastAsia="en-US"/>
    </w:rPr>
  </w:style>
  <w:style w:type="character" w:styleId="FootnoteReference">
    <w:name w:val="footnote reference"/>
    <w:uiPriority w:val="99"/>
    <w:semiHidden/>
    <w:unhideWhenUsed/>
    <w:rsid w:val="00E40F09"/>
    <w:rPr>
      <w:vertAlign w:val="superscript"/>
    </w:rPr>
  </w:style>
  <w:style w:type="paragraph" w:styleId="Revision">
    <w:name w:val="Revision"/>
    <w:hidden/>
    <w:uiPriority w:val="99"/>
    <w:semiHidden/>
    <w:rsid w:val="005673AC"/>
    <w:rPr>
      <w:rFonts w:ascii="Times New Roman" w:eastAsia="Batang" w:hAnsi="Times New Roman" w:cs="Times New Roman"/>
      <w:kern w:val="0"/>
      <w:sz w:val="20"/>
      <w:szCs w:val="20"/>
      <w:lang w:eastAsia="en-US"/>
    </w:rPr>
  </w:style>
  <w:style w:type="paragraph" w:customStyle="1" w:styleId="VZBodyBullets">
    <w:name w:val="VZ Body Bullets"/>
    <w:basedOn w:val="ListParagraph"/>
    <w:uiPriority w:val="9"/>
    <w:qFormat/>
    <w:rsid w:val="00893CF1"/>
    <w:pPr>
      <w:numPr>
        <w:numId w:val="28"/>
      </w:numPr>
      <w:suppressAutoHyphens/>
      <w:spacing w:line="260" w:lineRule="atLeast"/>
      <w:ind w:firstLineChars="0" w:firstLine="0"/>
      <w:contextualSpacing/>
    </w:pPr>
    <w:rPr>
      <w:rFonts w:asciiTheme="minorHAnsi" w:eastAsiaTheme="minorEastAsia" w:hAnsiTheme="minorHAnsi" w:cstheme="minorBidi"/>
    </w:rPr>
  </w:style>
  <w:style w:type="paragraph" w:customStyle="1" w:styleId="B1">
    <w:name w:val="B1"/>
    <w:basedOn w:val="List"/>
    <w:link w:val="B1Char1"/>
    <w:rsid w:val="003C7E99"/>
    <w:pPr>
      <w:overflowPunct w:val="0"/>
      <w:autoSpaceDE w:val="0"/>
      <w:autoSpaceDN w:val="0"/>
      <w:adjustRightInd w:val="0"/>
      <w:ind w:left="568" w:hanging="284"/>
      <w:contextualSpacing w:val="0"/>
      <w:textAlignment w:val="baseline"/>
    </w:pPr>
    <w:rPr>
      <w:rFonts w:eastAsia="Times New Roman"/>
      <w:lang w:val="en-GB" w:eastAsia="en-GB"/>
    </w:rPr>
  </w:style>
  <w:style w:type="character" w:customStyle="1" w:styleId="B1Char1">
    <w:name w:val="B1 Char1"/>
    <w:link w:val="B1"/>
    <w:rsid w:val="003C7E99"/>
    <w:rPr>
      <w:rFonts w:ascii="Times New Roman" w:eastAsia="Times New Roman" w:hAnsi="Times New Roman" w:cs="Times New Roman"/>
      <w:kern w:val="0"/>
      <w:sz w:val="20"/>
      <w:szCs w:val="20"/>
      <w:lang w:val="en-GB" w:eastAsia="en-GB"/>
    </w:rPr>
  </w:style>
  <w:style w:type="paragraph" w:customStyle="1" w:styleId="B2">
    <w:name w:val="B2"/>
    <w:basedOn w:val="List2"/>
    <w:rsid w:val="003C7E99"/>
    <w:pPr>
      <w:overflowPunct w:val="0"/>
      <w:autoSpaceDE w:val="0"/>
      <w:autoSpaceDN w:val="0"/>
      <w:adjustRightInd w:val="0"/>
      <w:ind w:left="851" w:hanging="284"/>
      <w:contextualSpacing w:val="0"/>
      <w:textAlignment w:val="baseline"/>
    </w:pPr>
    <w:rPr>
      <w:rFonts w:eastAsia="Times New Roman"/>
      <w:lang w:val="en-GB" w:eastAsia="en-GB"/>
    </w:rPr>
  </w:style>
  <w:style w:type="paragraph" w:styleId="List">
    <w:name w:val="List"/>
    <w:basedOn w:val="Normal"/>
    <w:uiPriority w:val="99"/>
    <w:semiHidden/>
    <w:unhideWhenUsed/>
    <w:rsid w:val="003C7E99"/>
    <w:pPr>
      <w:ind w:left="360" w:hanging="360"/>
      <w:contextualSpacing/>
    </w:pPr>
  </w:style>
  <w:style w:type="paragraph" w:styleId="List2">
    <w:name w:val="List 2"/>
    <w:basedOn w:val="Normal"/>
    <w:uiPriority w:val="99"/>
    <w:semiHidden/>
    <w:unhideWhenUsed/>
    <w:rsid w:val="003C7E99"/>
    <w:pPr>
      <w:ind w:left="720" w:hanging="360"/>
      <w:contextualSpacing/>
    </w:pPr>
  </w:style>
  <w:style w:type="paragraph" w:customStyle="1" w:styleId="Doc-text2">
    <w:name w:val="Doc-text2"/>
    <w:basedOn w:val="Normal"/>
    <w:link w:val="Doc-text2Char"/>
    <w:qFormat/>
    <w:rsid w:val="00F344B1"/>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F344B1"/>
    <w:rPr>
      <w:rFonts w:ascii="Arial" w:eastAsia="MS Mincho" w:hAnsi="Arial" w:cs="Times New Roman"/>
      <w:kern w:val="0"/>
      <w:sz w:val="2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uiPriority w:val="59"/>
    <w:rsid w:val="00A039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unhideWhenUsed/>
    <w:rsid w:val="00024562"/>
  </w:style>
  <w:style w:type="character" w:customStyle="1" w:styleId="CommentTextChar">
    <w:name w:val="Comment Text Char"/>
    <w:basedOn w:val="DefaultParagraphFont"/>
    <w:link w:val="CommentText"/>
    <w:uiPriority w:val="99"/>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24562"/>
    <w:rPr>
      <w:b/>
      <w:bCs/>
    </w:rPr>
  </w:style>
  <w:style w:type="character" w:customStyle="1" w:styleId="CommentSubjectChar">
    <w:name w:val="Comment Subject Char"/>
    <w:basedOn w:val="CommentTextChar"/>
    <w:link w:val="CommentSubject"/>
    <w:uiPriority w:val="99"/>
    <w:semiHidden/>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 w:type="paragraph" w:styleId="NormalWeb">
    <w:name w:val="Normal (Web)"/>
    <w:basedOn w:val="Normal"/>
    <w:uiPriority w:val="99"/>
    <w:unhideWhenUsed/>
    <w:rsid w:val="00BC62AF"/>
    <w:pPr>
      <w:spacing w:before="100" w:beforeAutospacing="1" w:after="100" w:afterAutospacing="1"/>
    </w:pPr>
    <w:rPr>
      <w:rFonts w:ascii="宋体" w:eastAsia="宋体" w:hAnsi="宋体" w:cs="宋体"/>
      <w:sz w:val="24"/>
      <w:szCs w:val="24"/>
      <w:lang w:eastAsia="zh-CN"/>
    </w:rPr>
  </w:style>
  <w:style w:type="paragraph" w:styleId="BodyText">
    <w:name w:val="Body Text"/>
    <w:aliases w:val="bt"/>
    <w:basedOn w:val="Normal"/>
    <w:link w:val="BodyTextChar"/>
    <w:rsid w:val="00684C66"/>
    <w:pPr>
      <w:spacing w:after="120"/>
      <w:jc w:val="both"/>
    </w:pPr>
    <w:rPr>
      <w:rFonts w:eastAsia="MS Mincho"/>
      <w:szCs w:val="24"/>
    </w:rPr>
  </w:style>
  <w:style w:type="character" w:customStyle="1" w:styleId="BodyTextChar">
    <w:name w:val="Body Text Char"/>
    <w:aliases w:val="bt Char"/>
    <w:basedOn w:val="DefaultParagraphFont"/>
    <w:link w:val="BodyText"/>
    <w:rsid w:val="00684C66"/>
    <w:rPr>
      <w:rFonts w:ascii="Times New Roman" w:eastAsia="MS Mincho" w:hAnsi="Times New Roman" w:cs="Times New Roman"/>
      <w:kern w:val="0"/>
      <w:sz w:val="20"/>
      <w:szCs w:val="24"/>
      <w:lang w:eastAsia="en-US"/>
    </w:rPr>
  </w:style>
  <w:style w:type="paragraph" w:customStyle="1" w:styleId="Style1">
    <w:name w:val="Style1"/>
    <w:basedOn w:val="Normal"/>
    <w:link w:val="Style1Char"/>
    <w:qFormat/>
    <w:rsid w:val="00C92CA4"/>
    <w:pPr>
      <w:spacing w:after="120" w:line="312" w:lineRule="auto"/>
      <w:ind w:firstLine="360"/>
      <w:jc w:val="both"/>
    </w:pPr>
    <w:rPr>
      <w:rFonts w:eastAsia="Malgun Gothic" w:cs="Batang"/>
      <w:lang w:val="en-GB"/>
    </w:rPr>
  </w:style>
  <w:style w:type="character" w:customStyle="1" w:styleId="Style1Char">
    <w:name w:val="Style1 Char"/>
    <w:basedOn w:val="DefaultParagraphFont"/>
    <w:link w:val="Style1"/>
    <w:rsid w:val="00C92CA4"/>
    <w:rPr>
      <w:rFonts w:ascii="Times New Roman" w:eastAsia="Malgun Gothic" w:hAnsi="Times New Roman" w:cs="Batang"/>
      <w:kern w:val="0"/>
      <w:sz w:val="20"/>
      <w:szCs w:val="20"/>
      <w:lang w:val="en-GB" w:eastAsia="en-US"/>
    </w:rPr>
  </w:style>
  <w:style w:type="character" w:styleId="Hyperlink">
    <w:name w:val="Hyperlink"/>
    <w:basedOn w:val="DefaultParagraphFont"/>
    <w:uiPriority w:val="99"/>
    <w:semiHidden/>
    <w:unhideWhenUsed/>
    <w:rsid w:val="00A71049"/>
    <w:rPr>
      <w:color w:val="0000FF"/>
      <w:u w:val="single"/>
    </w:rPr>
  </w:style>
  <w:style w:type="paragraph" w:customStyle="1" w:styleId="TAH">
    <w:name w:val="TAH"/>
    <w:basedOn w:val="Normal"/>
    <w:link w:val="TAHCar"/>
    <w:rsid w:val="005822B2"/>
    <w:pPr>
      <w:keepNext/>
      <w:keepLines/>
      <w:spacing w:after="0"/>
      <w:jc w:val="center"/>
    </w:pPr>
    <w:rPr>
      <w:rFonts w:ascii="Arial" w:eastAsia="Times New Roman" w:hAnsi="Arial"/>
      <w:b/>
      <w:sz w:val="18"/>
      <w:lang w:val="en-GB"/>
    </w:rPr>
  </w:style>
  <w:style w:type="character" w:customStyle="1" w:styleId="TAHCar">
    <w:name w:val="TAH Car"/>
    <w:link w:val="TAH"/>
    <w:rsid w:val="005822B2"/>
    <w:rPr>
      <w:rFonts w:ascii="Arial" w:eastAsia="Times New Roman" w:hAnsi="Arial" w:cs="Times New Roman"/>
      <w:b/>
      <w:kern w:val="0"/>
      <w:sz w:val="18"/>
      <w:szCs w:val="20"/>
      <w:lang w:val="en-GB" w:eastAsia="en-US"/>
    </w:rPr>
  </w:style>
  <w:style w:type="character" w:styleId="FootnoteReference">
    <w:name w:val="footnote reference"/>
    <w:uiPriority w:val="99"/>
    <w:semiHidden/>
    <w:unhideWhenUsed/>
    <w:rsid w:val="00E40F09"/>
    <w:rPr>
      <w:vertAlign w:val="superscript"/>
    </w:rPr>
  </w:style>
  <w:style w:type="paragraph" w:styleId="Revision">
    <w:name w:val="Revision"/>
    <w:hidden/>
    <w:uiPriority w:val="99"/>
    <w:semiHidden/>
    <w:rsid w:val="005673AC"/>
    <w:rPr>
      <w:rFonts w:ascii="Times New Roman" w:eastAsia="Batang" w:hAnsi="Times New Roman" w:cs="Times New Roman"/>
      <w:kern w:val="0"/>
      <w:sz w:val="20"/>
      <w:szCs w:val="20"/>
      <w:lang w:eastAsia="en-US"/>
    </w:rPr>
  </w:style>
  <w:style w:type="paragraph" w:customStyle="1" w:styleId="VZBodyBullets">
    <w:name w:val="VZ Body Bullets"/>
    <w:basedOn w:val="ListParagraph"/>
    <w:uiPriority w:val="9"/>
    <w:qFormat/>
    <w:rsid w:val="00893CF1"/>
    <w:pPr>
      <w:numPr>
        <w:numId w:val="28"/>
      </w:numPr>
      <w:suppressAutoHyphens/>
      <w:spacing w:line="260" w:lineRule="atLeast"/>
      <w:ind w:firstLineChars="0" w:firstLine="0"/>
      <w:contextualSpacing/>
    </w:pPr>
    <w:rPr>
      <w:rFonts w:asciiTheme="minorHAnsi" w:eastAsiaTheme="minorEastAsia" w:hAnsiTheme="minorHAnsi" w:cstheme="minorBidi"/>
    </w:rPr>
  </w:style>
  <w:style w:type="paragraph" w:customStyle="1" w:styleId="B1">
    <w:name w:val="B1"/>
    <w:basedOn w:val="List"/>
    <w:link w:val="B1Char1"/>
    <w:rsid w:val="003C7E99"/>
    <w:pPr>
      <w:overflowPunct w:val="0"/>
      <w:autoSpaceDE w:val="0"/>
      <w:autoSpaceDN w:val="0"/>
      <w:adjustRightInd w:val="0"/>
      <w:ind w:left="568" w:hanging="284"/>
      <w:contextualSpacing w:val="0"/>
      <w:textAlignment w:val="baseline"/>
    </w:pPr>
    <w:rPr>
      <w:rFonts w:eastAsia="Times New Roman"/>
      <w:lang w:val="en-GB" w:eastAsia="en-GB"/>
    </w:rPr>
  </w:style>
  <w:style w:type="character" w:customStyle="1" w:styleId="B1Char1">
    <w:name w:val="B1 Char1"/>
    <w:link w:val="B1"/>
    <w:rsid w:val="003C7E99"/>
    <w:rPr>
      <w:rFonts w:ascii="Times New Roman" w:eastAsia="Times New Roman" w:hAnsi="Times New Roman" w:cs="Times New Roman"/>
      <w:kern w:val="0"/>
      <w:sz w:val="20"/>
      <w:szCs w:val="20"/>
      <w:lang w:val="en-GB" w:eastAsia="en-GB"/>
    </w:rPr>
  </w:style>
  <w:style w:type="paragraph" w:customStyle="1" w:styleId="B2">
    <w:name w:val="B2"/>
    <w:basedOn w:val="List2"/>
    <w:rsid w:val="003C7E99"/>
    <w:pPr>
      <w:overflowPunct w:val="0"/>
      <w:autoSpaceDE w:val="0"/>
      <w:autoSpaceDN w:val="0"/>
      <w:adjustRightInd w:val="0"/>
      <w:ind w:left="851" w:hanging="284"/>
      <w:contextualSpacing w:val="0"/>
      <w:textAlignment w:val="baseline"/>
    </w:pPr>
    <w:rPr>
      <w:rFonts w:eastAsia="Times New Roman"/>
      <w:lang w:val="en-GB" w:eastAsia="en-GB"/>
    </w:rPr>
  </w:style>
  <w:style w:type="paragraph" w:styleId="List">
    <w:name w:val="List"/>
    <w:basedOn w:val="Normal"/>
    <w:uiPriority w:val="99"/>
    <w:semiHidden/>
    <w:unhideWhenUsed/>
    <w:rsid w:val="003C7E99"/>
    <w:pPr>
      <w:ind w:left="360" w:hanging="360"/>
      <w:contextualSpacing/>
    </w:pPr>
  </w:style>
  <w:style w:type="paragraph" w:styleId="List2">
    <w:name w:val="List 2"/>
    <w:basedOn w:val="Normal"/>
    <w:uiPriority w:val="99"/>
    <w:semiHidden/>
    <w:unhideWhenUsed/>
    <w:rsid w:val="003C7E99"/>
    <w:pPr>
      <w:ind w:left="720" w:hanging="360"/>
      <w:contextualSpacing/>
    </w:pPr>
  </w:style>
  <w:style w:type="paragraph" w:customStyle="1" w:styleId="Doc-text2">
    <w:name w:val="Doc-text2"/>
    <w:basedOn w:val="Normal"/>
    <w:link w:val="Doc-text2Char"/>
    <w:qFormat/>
    <w:rsid w:val="00F344B1"/>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F344B1"/>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156279">
      <w:bodyDiv w:val="1"/>
      <w:marLeft w:val="0"/>
      <w:marRight w:val="0"/>
      <w:marTop w:val="0"/>
      <w:marBottom w:val="0"/>
      <w:divBdr>
        <w:top w:val="none" w:sz="0" w:space="0" w:color="auto"/>
        <w:left w:val="none" w:sz="0" w:space="0" w:color="auto"/>
        <w:bottom w:val="none" w:sz="0" w:space="0" w:color="auto"/>
        <w:right w:val="none" w:sz="0" w:space="0" w:color="auto"/>
      </w:divBdr>
    </w:div>
    <w:div w:id="140463065">
      <w:bodyDiv w:val="1"/>
      <w:marLeft w:val="0"/>
      <w:marRight w:val="0"/>
      <w:marTop w:val="0"/>
      <w:marBottom w:val="0"/>
      <w:divBdr>
        <w:top w:val="none" w:sz="0" w:space="0" w:color="auto"/>
        <w:left w:val="none" w:sz="0" w:space="0" w:color="auto"/>
        <w:bottom w:val="none" w:sz="0" w:space="0" w:color="auto"/>
        <w:right w:val="none" w:sz="0" w:space="0" w:color="auto"/>
      </w:divBdr>
    </w:div>
    <w:div w:id="168376324">
      <w:bodyDiv w:val="1"/>
      <w:marLeft w:val="0"/>
      <w:marRight w:val="0"/>
      <w:marTop w:val="0"/>
      <w:marBottom w:val="0"/>
      <w:divBdr>
        <w:top w:val="none" w:sz="0" w:space="0" w:color="auto"/>
        <w:left w:val="none" w:sz="0" w:space="0" w:color="auto"/>
        <w:bottom w:val="none" w:sz="0" w:space="0" w:color="auto"/>
        <w:right w:val="none" w:sz="0" w:space="0" w:color="auto"/>
      </w:divBdr>
    </w:div>
    <w:div w:id="173082079">
      <w:bodyDiv w:val="1"/>
      <w:marLeft w:val="0"/>
      <w:marRight w:val="0"/>
      <w:marTop w:val="0"/>
      <w:marBottom w:val="0"/>
      <w:divBdr>
        <w:top w:val="none" w:sz="0" w:space="0" w:color="auto"/>
        <w:left w:val="none" w:sz="0" w:space="0" w:color="auto"/>
        <w:bottom w:val="none" w:sz="0" w:space="0" w:color="auto"/>
        <w:right w:val="none" w:sz="0" w:space="0" w:color="auto"/>
      </w:divBdr>
    </w:div>
    <w:div w:id="239407369">
      <w:bodyDiv w:val="1"/>
      <w:marLeft w:val="0"/>
      <w:marRight w:val="0"/>
      <w:marTop w:val="0"/>
      <w:marBottom w:val="0"/>
      <w:divBdr>
        <w:top w:val="none" w:sz="0" w:space="0" w:color="auto"/>
        <w:left w:val="none" w:sz="0" w:space="0" w:color="auto"/>
        <w:bottom w:val="none" w:sz="0" w:space="0" w:color="auto"/>
        <w:right w:val="none" w:sz="0" w:space="0" w:color="auto"/>
      </w:divBdr>
      <w:divsChild>
        <w:div w:id="1770661551">
          <w:marLeft w:val="0"/>
          <w:marRight w:val="0"/>
          <w:marTop w:val="0"/>
          <w:marBottom w:val="0"/>
          <w:divBdr>
            <w:top w:val="none" w:sz="0" w:space="0" w:color="auto"/>
            <w:left w:val="none" w:sz="0" w:space="0" w:color="auto"/>
            <w:bottom w:val="none" w:sz="0" w:space="0" w:color="auto"/>
            <w:right w:val="none" w:sz="0" w:space="0" w:color="auto"/>
          </w:divBdr>
          <w:divsChild>
            <w:div w:id="1636107197">
              <w:marLeft w:val="0"/>
              <w:marRight w:val="0"/>
              <w:marTop w:val="0"/>
              <w:marBottom w:val="0"/>
              <w:divBdr>
                <w:top w:val="none" w:sz="0" w:space="0" w:color="auto"/>
                <w:left w:val="none" w:sz="0" w:space="0" w:color="auto"/>
                <w:bottom w:val="none" w:sz="0" w:space="0" w:color="auto"/>
                <w:right w:val="none" w:sz="0" w:space="0" w:color="auto"/>
              </w:divBdr>
              <w:divsChild>
                <w:div w:id="187571578">
                  <w:marLeft w:val="0"/>
                  <w:marRight w:val="0"/>
                  <w:marTop w:val="0"/>
                  <w:marBottom w:val="0"/>
                  <w:divBdr>
                    <w:top w:val="none" w:sz="0" w:space="0" w:color="auto"/>
                    <w:left w:val="none" w:sz="0" w:space="0" w:color="auto"/>
                    <w:bottom w:val="none" w:sz="0" w:space="0" w:color="auto"/>
                    <w:right w:val="none" w:sz="0" w:space="0" w:color="auto"/>
                  </w:divBdr>
                  <w:divsChild>
                    <w:div w:id="1008944944">
                      <w:marLeft w:val="0"/>
                      <w:marRight w:val="0"/>
                      <w:marTop w:val="0"/>
                      <w:marBottom w:val="0"/>
                      <w:divBdr>
                        <w:top w:val="none" w:sz="0" w:space="0" w:color="auto"/>
                        <w:left w:val="none" w:sz="0" w:space="0" w:color="auto"/>
                        <w:bottom w:val="none" w:sz="0" w:space="0" w:color="auto"/>
                        <w:right w:val="none" w:sz="0" w:space="0" w:color="auto"/>
                      </w:divBdr>
                      <w:divsChild>
                        <w:div w:id="1135678073">
                          <w:marLeft w:val="0"/>
                          <w:marRight w:val="0"/>
                          <w:marTop w:val="0"/>
                          <w:marBottom w:val="0"/>
                          <w:divBdr>
                            <w:top w:val="none" w:sz="0" w:space="0" w:color="auto"/>
                            <w:left w:val="none" w:sz="0" w:space="0" w:color="auto"/>
                            <w:bottom w:val="none" w:sz="0" w:space="0" w:color="auto"/>
                            <w:right w:val="none" w:sz="0" w:space="0" w:color="auto"/>
                          </w:divBdr>
                          <w:divsChild>
                            <w:div w:id="1722485916">
                              <w:marLeft w:val="0"/>
                              <w:marRight w:val="0"/>
                              <w:marTop w:val="0"/>
                              <w:marBottom w:val="0"/>
                              <w:divBdr>
                                <w:top w:val="none" w:sz="0" w:space="0" w:color="auto"/>
                                <w:left w:val="none" w:sz="0" w:space="0" w:color="auto"/>
                                <w:bottom w:val="none" w:sz="0" w:space="0" w:color="auto"/>
                                <w:right w:val="none" w:sz="0" w:space="0" w:color="auto"/>
                              </w:divBdr>
                              <w:divsChild>
                                <w:div w:id="1217549711">
                                  <w:marLeft w:val="0"/>
                                  <w:marRight w:val="0"/>
                                  <w:marTop w:val="0"/>
                                  <w:marBottom w:val="0"/>
                                  <w:divBdr>
                                    <w:top w:val="none" w:sz="0" w:space="0" w:color="auto"/>
                                    <w:left w:val="none" w:sz="0" w:space="0" w:color="auto"/>
                                    <w:bottom w:val="none" w:sz="0" w:space="0" w:color="auto"/>
                                    <w:right w:val="none" w:sz="0" w:space="0" w:color="auto"/>
                                  </w:divBdr>
                                  <w:divsChild>
                                    <w:div w:id="1495299048">
                                      <w:marLeft w:val="0"/>
                                      <w:marRight w:val="0"/>
                                      <w:marTop w:val="0"/>
                                      <w:marBottom w:val="0"/>
                                      <w:divBdr>
                                        <w:top w:val="none" w:sz="0" w:space="0" w:color="auto"/>
                                        <w:left w:val="none" w:sz="0" w:space="0" w:color="auto"/>
                                        <w:bottom w:val="none" w:sz="0" w:space="0" w:color="auto"/>
                                        <w:right w:val="none" w:sz="0" w:space="0" w:color="auto"/>
                                      </w:divBdr>
                                      <w:divsChild>
                                        <w:div w:id="1715732769">
                                          <w:marLeft w:val="0"/>
                                          <w:marRight w:val="0"/>
                                          <w:marTop w:val="0"/>
                                          <w:marBottom w:val="0"/>
                                          <w:divBdr>
                                            <w:top w:val="none" w:sz="0" w:space="0" w:color="auto"/>
                                            <w:left w:val="none" w:sz="0" w:space="0" w:color="auto"/>
                                            <w:bottom w:val="none" w:sz="0" w:space="0" w:color="auto"/>
                                            <w:right w:val="none" w:sz="0" w:space="0" w:color="auto"/>
                                          </w:divBdr>
                                          <w:divsChild>
                                            <w:div w:id="1587154100">
                                              <w:marLeft w:val="330"/>
                                              <w:marRight w:val="225"/>
                                              <w:marTop w:val="300"/>
                                              <w:marBottom w:val="450"/>
                                              <w:divBdr>
                                                <w:top w:val="none" w:sz="0" w:space="0" w:color="auto"/>
                                                <w:left w:val="none" w:sz="0" w:space="0" w:color="auto"/>
                                                <w:bottom w:val="none" w:sz="0" w:space="0" w:color="auto"/>
                                                <w:right w:val="none" w:sz="0" w:space="0" w:color="auto"/>
                                              </w:divBdr>
                                              <w:divsChild>
                                                <w:div w:id="2047020612">
                                                  <w:marLeft w:val="0"/>
                                                  <w:marRight w:val="0"/>
                                                  <w:marTop w:val="0"/>
                                                  <w:marBottom w:val="0"/>
                                                  <w:divBdr>
                                                    <w:top w:val="none" w:sz="0" w:space="0" w:color="auto"/>
                                                    <w:left w:val="none" w:sz="0" w:space="0" w:color="auto"/>
                                                    <w:bottom w:val="none" w:sz="0" w:space="0" w:color="auto"/>
                                                    <w:right w:val="none" w:sz="0" w:space="0" w:color="auto"/>
                                                  </w:divBdr>
                                                  <w:divsChild>
                                                    <w:div w:id="460149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63268256">
      <w:bodyDiv w:val="1"/>
      <w:marLeft w:val="0"/>
      <w:marRight w:val="0"/>
      <w:marTop w:val="0"/>
      <w:marBottom w:val="0"/>
      <w:divBdr>
        <w:top w:val="none" w:sz="0" w:space="0" w:color="auto"/>
        <w:left w:val="none" w:sz="0" w:space="0" w:color="auto"/>
        <w:bottom w:val="none" w:sz="0" w:space="0" w:color="auto"/>
        <w:right w:val="none" w:sz="0" w:space="0" w:color="auto"/>
      </w:divBdr>
    </w:div>
    <w:div w:id="337929251">
      <w:bodyDiv w:val="1"/>
      <w:marLeft w:val="0"/>
      <w:marRight w:val="0"/>
      <w:marTop w:val="0"/>
      <w:marBottom w:val="0"/>
      <w:divBdr>
        <w:top w:val="none" w:sz="0" w:space="0" w:color="auto"/>
        <w:left w:val="none" w:sz="0" w:space="0" w:color="auto"/>
        <w:bottom w:val="none" w:sz="0" w:space="0" w:color="auto"/>
        <w:right w:val="none" w:sz="0" w:space="0" w:color="auto"/>
      </w:divBdr>
    </w:div>
    <w:div w:id="349574838">
      <w:bodyDiv w:val="1"/>
      <w:marLeft w:val="0"/>
      <w:marRight w:val="0"/>
      <w:marTop w:val="0"/>
      <w:marBottom w:val="0"/>
      <w:divBdr>
        <w:top w:val="none" w:sz="0" w:space="0" w:color="auto"/>
        <w:left w:val="none" w:sz="0" w:space="0" w:color="auto"/>
        <w:bottom w:val="none" w:sz="0" w:space="0" w:color="auto"/>
        <w:right w:val="none" w:sz="0" w:space="0" w:color="auto"/>
      </w:divBdr>
    </w:div>
    <w:div w:id="649556297">
      <w:bodyDiv w:val="1"/>
      <w:marLeft w:val="0"/>
      <w:marRight w:val="0"/>
      <w:marTop w:val="0"/>
      <w:marBottom w:val="0"/>
      <w:divBdr>
        <w:top w:val="none" w:sz="0" w:space="0" w:color="auto"/>
        <w:left w:val="none" w:sz="0" w:space="0" w:color="auto"/>
        <w:bottom w:val="none" w:sz="0" w:space="0" w:color="auto"/>
        <w:right w:val="none" w:sz="0" w:space="0" w:color="auto"/>
      </w:divBdr>
    </w:div>
    <w:div w:id="735249685">
      <w:bodyDiv w:val="1"/>
      <w:marLeft w:val="0"/>
      <w:marRight w:val="0"/>
      <w:marTop w:val="0"/>
      <w:marBottom w:val="0"/>
      <w:divBdr>
        <w:top w:val="none" w:sz="0" w:space="0" w:color="auto"/>
        <w:left w:val="none" w:sz="0" w:space="0" w:color="auto"/>
        <w:bottom w:val="none" w:sz="0" w:space="0" w:color="auto"/>
        <w:right w:val="none" w:sz="0" w:space="0" w:color="auto"/>
      </w:divBdr>
    </w:div>
    <w:div w:id="919631732">
      <w:bodyDiv w:val="1"/>
      <w:marLeft w:val="0"/>
      <w:marRight w:val="0"/>
      <w:marTop w:val="0"/>
      <w:marBottom w:val="0"/>
      <w:divBdr>
        <w:top w:val="none" w:sz="0" w:space="0" w:color="auto"/>
        <w:left w:val="none" w:sz="0" w:space="0" w:color="auto"/>
        <w:bottom w:val="none" w:sz="0" w:space="0" w:color="auto"/>
        <w:right w:val="none" w:sz="0" w:space="0" w:color="auto"/>
      </w:divBdr>
    </w:div>
    <w:div w:id="942811008">
      <w:bodyDiv w:val="1"/>
      <w:marLeft w:val="0"/>
      <w:marRight w:val="0"/>
      <w:marTop w:val="0"/>
      <w:marBottom w:val="0"/>
      <w:divBdr>
        <w:top w:val="none" w:sz="0" w:space="0" w:color="auto"/>
        <w:left w:val="none" w:sz="0" w:space="0" w:color="auto"/>
        <w:bottom w:val="none" w:sz="0" w:space="0" w:color="auto"/>
        <w:right w:val="none" w:sz="0" w:space="0" w:color="auto"/>
      </w:divBdr>
    </w:div>
    <w:div w:id="951979291">
      <w:bodyDiv w:val="1"/>
      <w:marLeft w:val="0"/>
      <w:marRight w:val="0"/>
      <w:marTop w:val="0"/>
      <w:marBottom w:val="0"/>
      <w:divBdr>
        <w:top w:val="none" w:sz="0" w:space="0" w:color="auto"/>
        <w:left w:val="none" w:sz="0" w:space="0" w:color="auto"/>
        <w:bottom w:val="none" w:sz="0" w:space="0" w:color="auto"/>
        <w:right w:val="none" w:sz="0" w:space="0" w:color="auto"/>
      </w:divBdr>
    </w:div>
    <w:div w:id="977683642">
      <w:bodyDiv w:val="1"/>
      <w:marLeft w:val="0"/>
      <w:marRight w:val="0"/>
      <w:marTop w:val="0"/>
      <w:marBottom w:val="0"/>
      <w:divBdr>
        <w:top w:val="none" w:sz="0" w:space="0" w:color="auto"/>
        <w:left w:val="none" w:sz="0" w:space="0" w:color="auto"/>
        <w:bottom w:val="none" w:sz="0" w:space="0" w:color="auto"/>
        <w:right w:val="none" w:sz="0" w:space="0" w:color="auto"/>
      </w:divBdr>
    </w:div>
    <w:div w:id="1051610309">
      <w:bodyDiv w:val="1"/>
      <w:marLeft w:val="0"/>
      <w:marRight w:val="0"/>
      <w:marTop w:val="0"/>
      <w:marBottom w:val="0"/>
      <w:divBdr>
        <w:top w:val="none" w:sz="0" w:space="0" w:color="auto"/>
        <w:left w:val="none" w:sz="0" w:space="0" w:color="auto"/>
        <w:bottom w:val="none" w:sz="0" w:space="0" w:color="auto"/>
        <w:right w:val="none" w:sz="0" w:space="0" w:color="auto"/>
      </w:divBdr>
    </w:div>
    <w:div w:id="1067338573">
      <w:bodyDiv w:val="1"/>
      <w:marLeft w:val="0"/>
      <w:marRight w:val="0"/>
      <w:marTop w:val="0"/>
      <w:marBottom w:val="0"/>
      <w:divBdr>
        <w:top w:val="none" w:sz="0" w:space="0" w:color="auto"/>
        <w:left w:val="none" w:sz="0" w:space="0" w:color="auto"/>
        <w:bottom w:val="none" w:sz="0" w:space="0" w:color="auto"/>
        <w:right w:val="none" w:sz="0" w:space="0" w:color="auto"/>
      </w:divBdr>
    </w:div>
    <w:div w:id="1084449976">
      <w:bodyDiv w:val="1"/>
      <w:marLeft w:val="0"/>
      <w:marRight w:val="0"/>
      <w:marTop w:val="0"/>
      <w:marBottom w:val="0"/>
      <w:divBdr>
        <w:top w:val="none" w:sz="0" w:space="0" w:color="auto"/>
        <w:left w:val="none" w:sz="0" w:space="0" w:color="auto"/>
        <w:bottom w:val="none" w:sz="0" w:space="0" w:color="auto"/>
        <w:right w:val="none" w:sz="0" w:space="0" w:color="auto"/>
      </w:divBdr>
    </w:div>
    <w:div w:id="1133063221">
      <w:bodyDiv w:val="1"/>
      <w:marLeft w:val="0"/>
      <w:marRight w:val="0"/>
      <w:marTop w:val="0"/>
      <w:marBottom w:val="0"/>
      <w:divBdr>
        <w:top w:val="none" w:sz="0" w:space="0" w:color="auto"/>
        <w:left w:val="none" w:sz="0" w:space="0" w:color="auto"/>
        <w:bottom w:val="none" w:sz="0" w:space="0" w:color="auto"/>
        <w:right w:val="none" w:sz="0" w:space="0" w:color="auto"/>
      </w:divBdr>
    </w:div>
    <w:div w:id="1195189435">
      <w:bodyDiv w:val="1"/>
      <w:marLeft w:val="0"/>
      <w:marRight w:val="0"/>
      <w:marTop w:val="0"/>
      <w:marBottom w:val="0"/>
      <w:divBdr>
        <w:top w:val="none" w:sz="0" w:space="0" w:color="auto"/>
        <w:left w:val="none" w:sz="0" w:space="0" w:color="auto"/>
        <w:bottom w:val="none" w:sz="0" w:space="0" w:color="auto"/>
        <w:right w:val="none" w:sz="0" w:space="0" w:color="auto"/>
      </w:divBdr>
    </w:div>
    <w:div w:id="1207329663">
      <w:bodyDiv w:val="1"/>
      <w:marLeft w:val="0"/>
      <w:marRight w:val="0"/>
      <w:marTop w:val="0"/>
      <w:marBottom w:val="0"/>
      <w:divBdr>
        <w:top w:val="none" w:sz="0" w:space="0" w:color="auto"/>
        <w:left w:val="none" w:sz="0" w:space="0" w:color="auto"/>
        <w:bottom w:val="none" w:sz="0" w:space="0" w:color="auto"/>
        <w:right w:val="none" w:sz="0" w:space="0" w:color="auto"/>
      </w:divBdr>
    </w:div>
    <w:div w:id="1444618220">
      <w:bodyDiv w:val="1"/>
      <w:marLeft w:val="0"/>
      <w:marRight w:val="0"/>
      <w:marTop w:val="0"/>
      <w:marBottom w:val="0"/>
      <w:divBdr>
        <w:top w:val="none" w:sz="0" w:space="0" w:color="auto"/>
        <w:left w:val="none" w:sz="0" w:space="0" w:color="auto"/>
        <w:bottom w:val="none" w:sz="0" w:space="0" w:color="auto"/>
        <w:right w:val="none" w:sz="0" w:space="0" w:color="auto"/>
      </w:divBdr>
    </w:div>
    <w:div w:id="1484007729">
      <w:bodyDiv w:val="1"/>
      <w:marLeft w:val="0"/>
      <w:marRight w:val="0"/>
      <w:marTop w:val="0"/>
      <w:marBottom w:val="0"/>
      <w:divBdr>
        <w:top w:val="none" w:sz="0" w:space="0" w:color="auto"/>
        <w:left w:val="none" w:sz="0" w:space="0" w:color="auto"/>
        <w:bottom w:val="none" w:sz="0" w:space="0" w:color="auto"/>
        <w:right w:val="none" w:sz="0" w:space="0" w:color="auto"/>
      </w:divBdr>
      <w:divsChild>
        <w:div w:id="1910996089">
          <w:marLeft w:val="0"/>
          <w:marRight w:val="0"/>
          <w:marTop w:val="0"/>
          <w:marBottom w:val="0"/>
          <w:divBdr>
            <w:top w:val="none" w:sz="0" w:space="0" w:color="auto"/>
            <w:left w:val="none" w:sz="0" w:space="0" w:color="auto"/>
            <w:bottom w:val="none" w:sz="0" w:space="0" w:color="auto"/>
            <w:right w:val="none" w:sz="0" w:space="0" w:color="auto"/>
          </w:divBdr>
          <w:divsChild>
            <w:div w:id="721056379">
              <w:marLeft w:val="0"/>
              <w:marRight w:val="0"/>
              <w:marTop w:val="0"/>
              <w:marBottom w:val="0"/>
              <w:divBdr>
                <w:top w:val="none" w:sz="0" w:space="0" w:color="auto"/>
                <w:left w:val="none" w:sz="0" w:space="0" w:color="auto"/>
                <w:bottom w:val="none" w:sz="0" w:space="0" w:color="auto"/>
                <w:right w:val="none" w:sz="0" w:space="0" w:color="auto"/>
              </w:divBdr>
              <w:divsChild>
                <w:div w:id="1923878080">
                  <w:marLeft w:val="0"/>
                  <w:marRight w:val="0"/>
                  <w:marTop w:val="0"/>
                  <w:marBottom w:val="0"/>
                  <w:divBdr>
                    <w:top w:val="none" w:sz="0" w:space="0" w:color="auto"/>
                    <w:left w:val="none" w:sz="0" w:space="0" w:color="auto"/>
                    <w:bottom w:val="none" w:sz="0" w:space="0" w:color="auto"/>
                    <w:right w:val="none" w:sz="0" w:space="0" w:color="auto"/>
                  </w:divBdr>
                  <w:divsChild>
                    <w:div w:id="978457261">
                      <w:marLeft w:val="0"/>
                      <w:marRight w:val="0"/>
                      <w:marTop w:val="0"/>
                      <w:marBottom w:val="0"/>
                      <w:divBdr>
                        <w:top w:val="none" w:sz="0" w:space="0" w:color="auto"/>
                        <w:left w:val="none" w:sz="0" w:space="0" w:color="auto"/>
                        <w:bottom w:val="none" w:sz="0" w:space="0" w:color="auto"/>
                        <w:right w:val="none" w:sz="0" w:space="0" w:color="auto"/>
                      </w:divBdr>
                      <w:divsChild>
                        <w:div w:id="337394744">
                          <w:marLeft w:val="0"/>
                          <w:marRight w:val="0"/>
                          <w:marTop w:val="0"/>
                          <w:marBottom w:val="0"/>
                          <w:divBdr>
                            <w:top w:val="none" w:sz="0" w:space="0" w:color="auto"/>
                            <w:left w:val="none" w:sz="0" w:space="0" w:color="auto"/>
                            <w:bottom w:val="none" w:sz="0" w:space="0" w:color="auto"/>
                            <w:right w:val="none" w:sz="0" w:space="0" w:color="auto"/>
                          </w:divBdr>
                          <w:divsChild>
                            <w:div w:id="1404722376">
                              <w:marLeft w:val="0"/>
                              <w:marRight w:val="0"/>
                              <w:marTop w:val="0"/>
                              <w:marBottom w:val="0"/>
                              <w:divBdr>
                                <w:top w:val="none" w:sz="0" w:space="0" w:color="auto"/>
                                <w:left w:val="none" w:sz="0" w:space="0" w:color="auto"/>
                                <w:bottom w:val="none" w:sz="0" w:space="0" w:color="auto"/>
                                <w:right w:val="none" w:sz="0" w:space="0" w:color="auto"/>
                              </w:divBdr>
                              <w:divsChild>
                                <w:div w:id="2035575174">
                                  <w:marLeft w:val="0"/>
                                  <w:marRight w:val="0"/>
                                  <w:marTop w:val="0"/>
                                  <w:marBottom w:val="0"/>
                                  <w:divBdr>
                                    <w:top w:val="none" w:sz="0" w:space="0" w:color="auto"/>
                                    <w:left w:val="none" w:sz="0" w:space="0" w:color="auto"/>
                                    <w:bottom w:val="none" w:sz="0" w:space="0" w:color="auto"/>
                                    <w:right w:val="none" w:sz="0" w:space="0" w:color="auto"/>
                                  </w:divBdr>
                                  <w:divsChild>
                                    <w:div w:id="1392968103">
                                      <w:marLeft w:val="0"/>
                                      <w:marRight w:val="0"/>
                                      <w:marTop w:val="0"/>
                                      <w:marBottom w:val="0"/>
                                      <w:divBdr>
                                        <w:top w:val="none" w:sz="0" w:space="0" w:color="auto"/>
                                        <w:left w:val="none" w:sz="0" w:space="0" w:color="auto"/>
                                        <w:bottom w:val="none" w:sz="0" w:space="0" w:color="auto"/>
                                        <w:right w:val="none" w:sz="0" w:space="0" w:color="auto"/>
                                      </w:divBdr>
                                      <w:divsChild>
                                        <w:div w:id="788091471">
                                          <w:marLeft w:val="0"/>
                                          <w:marRight w:val="0"/>
                                          <w:marTop w:val="0"/>
                                          <w:marBottom w:val="0"/>
                                          <w:divBdr>
                                            <w:top w:val="none" w:sz="0" w:space="0" w:color="auto"/>
                                            <w:left w:val="none" w:sz="0" w:space="0" w:color="auto"/>
                                            <w:bottom w:val="none" w:sz="0" w:space="0" w:color="auto"/>
                                            <w:right w:val="none" w:sz="0" w:space="0" w:color="auto"/>
                                          </w:divBdr>
                                          <w:divsChild>
                                            <w:div w:id="2031294303">
                                              <w:marLeft w:val="330"/>
                                              <w:marRight w:val="225"/>
                                              <w:marTop w:val="300"/>
                                              <w:marBottom w:val="450"/>
                                              <w:divBdr>
                                                <w:top w:val="none" w:sz="0" w:space="0" w:color="auto"/>
                                                <w:left w:val="none" w:sz="0" w:space="0" w:color="auto"/>
                                                <w:bottom w:val="none" w:sz="0" w:space="0" w:color="auto"/>
                                                <w:right w:val="none" w:sz="0" w:space="0" w:color="auto"/>
                                              </w:divBdr>
                                              <w:divsChild>
                                                <w:div w:id="1789812586">
                                                  <w:marLeft w:val="0"/>
                                                  <w:marRight w:val="0"/>
                                                  <w:marTop w:val="0"/>
                                                  <w:marBottom w:val="0"/>
                                                  <w:divBdr>
                                                    <w:top w:val="none" w:sz="0" w:space="0" w:color="auto"/>
                                                    <w:left w:val="none" w:sz="0" w:space="0" w:color="auto"/>
                                                    <w:bottom w:val="none" w:sz="0" w:space="0" w:color="auto"/>
                                                    <w:right w:val="none" w:sz="0" w:space="0" w:color="auto"/>
                                                  </w:divBdr>
                                                  <w:divsChild>
                                                    <w:div w:id="69897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75081749">
      <w:bodyDiv w:val="1"/>
      <w:marLeft w:val="0"/>
      <w:marRight w:val="0"/>
      <w:marTop w:val="0"/>
      <w:marBottom w:val="0"/>
      <w:divBdr>
        <w:top w:val="none" w:sz="0" w:space="0" w:color="auto"/>
        <w:left w:val="none" w:sz="0" w:space="0" w:color="auto"/>
        <w:bottom w:val="none" w:sz="0" w:space="0" w:color="auto"/>
        <w:right w:val="none" w:sz="0" w:space="0" w:color="auto"/>
      </w:divBdr>
    </w:div>
    <w:div w:id="2141026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6F4B32-679E-4488-AB73-557595DDD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14</Pages>
  <Words>5840</Words>
  <Characters>33289</Characters>
  <Application>Microsoft Office Word</Application>
  <DocSecurity>0</DocSecurity>
  <Lines>277</Lines>
  <Paragraphs>78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39051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MarkXiong</cp:lastModifiedBy>
  <cp:revision>17</cp:revision>
  <dcterms:created xsi:type="dcterms:W3CDTF">2017-09-11T10:44:00Z</dcterms:created>
  <dcterms:modified xsi:type="dcterms:W3CDTF">2017-09-12T02:59:00Z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2A02109ED4621D176B14DF1942495BFAC8ECB120AF5034571368199F9D8550E7</vt:lpwstr>
  </property>
  <property fmtid="{D5CDD505-2E9C-101B-9397-08002B2CF9AE}" pid="2" name="NSCPROP">
    <vt:lpwstr>NSCCustomProperty</vt:lpwstr>
  </property>
  <property fmtid="{D5CDD505-2E9C-101B-9397-08002B2CF9AE}" pid="3" name="NSCPROP_SA">
    <vt:lpwstr>C:\mySingle\TEMP\R1-17xxxxx  NR 4-step random access procedure.docx</vt:lpwstr>
  </property>
</Properties>
</file>