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E53DC" w:rsidRPr="002C0B54" w:rsidRDefault="00EE53DC" w:rsidP="00EE53DC">
      <w:pPr>
        <w:tabs>
          <w:tab w:val="left" w:pos="1985"/>
        </w:tabs>
        <w:rPr>
          <w:rFonts w:ascii="Arial" w:eastAsia="맑은 고딕" w:hAnsi="Arial" w:cs="Arial" w:hint="eastAsia"/>
          <w:b/>
          <w:bCs/>
          <w:sz w:val="28"/>
        </w:rPr>
      </w:pPr>
      <w:bookmarkStart w:id="0" w:name="OLE_LINK1"/>
      <w:bookmarkStart w:id="1" w:name="OLE_LINK2"/>
      <w:bookmarkStart w:id="2" w:name="_GoBack"/>
      <w:bookmarkEnd w:id="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856CEF">
        <w:rPr>
          <w:rFonts w:ascii="Arial" w:eastAsia="맑은 고딕" w:hAnsi="Arial" w:cs="Arial"/>
          <w:b/>
          <w:bCs/>
          <w:sz w:val="28"/>
        </w:rPr>
        <w:t>NR#3</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171</w:t>
      </w:r>
      <w:r w:rsidR="00856CEF">
        <w:rPr>
          <w:rFonts w:ascii="Arial" w:eastAsia="맑은 고딕" w:hAnsi="Arial" w:cs="Arial"/>
          <w:b/>
          <w:bCs/>
          <w:sz w:val="28"/>
        </w:rPr>
        <w:t>587</w:t>
      </w:r>
      <w:r w:rsidR="00CC1696">
        <w:rPr>
          <w:rFonts w:ascii="Arial" w:eastAsia="맑은 고딕" w:hAnsi="Arial" w:cs="Arial"/>
          <w:b/>
          <w:bCs/>
          <w:sz w:val="28"/>
        </w:rPr>
        <w:t>1</w:t>
      </w:r>
    </w:p>
    <w:p w:rsidR="006B3E50" w:rsidRPr="002031E8" w:rsidRDefault="00856CEF" w:rsidP="00EE53DC">
      <w:pPr>
        <w:tabs>
          <w:tab w:val="center" w:pos="4536"/>
          <w:tab w:val="right" w:pos="9072"/>
        </w:tabs>
        <w:rPr>
          <w:rFonts w:ascii="Times New Roman"/>
          <w:b/>
          <w:bCs/>
          <w:sz w:val="28"/>
        </w:rPr>
      </w:pPr>
      <w:r>
        <w:rPr>
          <w:rFonts w:ascii="Arial" w:eastAsia="맑은 고딕" w:hAnsi="Arial" w:cs="Arial"/>
          <w:b/>
          <w:bCs/>
          <w:sz w:val="28"/>
        </w:rPr>
        <w:t>Nagoya</w:t>
      </w:r>
      <w:r w:rsidR="00EE53DC">
        <w:rPr>
          <w:rFonts w:ascii="Arial" w:eastAsia="맑은 고딕" w:hAnsi="Arial" w:cs="Arial" w:hint="eastAsia"/>
          <w:b/>
          <w:bCs/>
          <w:sz w:val="28"/>
        </w:rPr>
        <w:t xml:space="preserve">, </w:t>
      </w:r>
      <w:r>
        <w:rPr>
          <w:rFonts w:ascii="Arial" w:eastAsia="맑은 고딕" w:hAnsi="Arial" w:cs="Arial"/>
          <w:b/>
          <w:bCs/>
          <w:sz w:val="28"/>
        </w:rPr>
        <w:t>Japan</w:t>
      </w:r>
      <w:r>
        <w:rPr>
          <w:rFonts w:ascii="Arial" w:eastAsia="맑은 고딕" w:hAnsi="Arial" w:cs="Arial" w:hint="eastAsia"/>
          <w:b/>
          <w:bCs/>
          <w:sz w:val="28"/>
        </w:rPr>
        <w:t>, 18</w:t>
      </w:r>
      <w:r>
        <w:rPr>
          <w:rFonts w:ascii="Arial" w:eastAsia="맑은 고딕" w:hAnsi="Arial" w:cs="Arial" w:hint="eastAsia"/>
          <w:b/>
          <w:bCs/>
          <w:sz w:val="28"/>
          <w:vertAlign w:val="superscript"/>
        </w:rPr>
        <w:t>th</w:t>
      </w:r>
      <w:r w:rsidR="00EE53DC">
        <w:rPr>
          <w:rFonts w:ascii="Arial" w:eastAsia="맑은 고딕" w:hAnsi="Arial" w:cs="Arial" w:hint="eastAsia"/>
          <w:b/>
          <w:bCs/>
          <w:sz w:val="28"/>
        </w:rPr>
        <w:t xml:space="preserve"> </w:t>
      </w:r>
      <w:r w:rsidR="00EE53DC">
        <w:rPr>
          <w:rFonts w:ascii="Arial" w:eastAsia="맑은 고딕" w:hAnsi="Arial" w:cs="Arial"/>
          <w:b/>
          <w:bCs/>
          <w:sz w:val="28"/>
        </w:rPr>
        <w:t>–</w:t>
      </w:r>
      <w:r w:rsidR="00EE53DC">
        <w:rPr>
          <w:rFonts w:ascii="Arial" w:eastAsia="맑은 고딕" w:hAnsi="Arial" w:cs="Arial" w:hint="eastAsia"/>
          <w:b/>
          <w:bCs/>
          <w:sz w:val="28"/>
        </w:rPr>
        <w:t xml:space="preserve"> 2</w:t>
      </w:r>
      <w:r>
        <w:rPr>
          <w:rFonts w:ascii="Arial" w:eastAsia="맑은 고딕" w:hAnsi="Arial" w:cs="Arial" w:hint="eastAsia"/>
          <w:b/>
          <w:bCs/>
          <w:sz w:val="28"/>
        </w:rPr>
        <w:t>1</w:t>
      </w:r>
      <w:r>
        <w:rPr>
          <w:rFonts w:ascii="Arial" w:eastAsia="맑은 고딕" w:hAnsi="Arial" w:cs="Arial" w:hint="eastAsia"/>
          <w:b/>
          <w:bCs/>
          <w:sz w:val="28"/>
          <w:vertAlign w:val="superscript"/>
        </w:rPr>
        <w:t>st</w:t>
      </w:r>
      <w:r w:rsidR="00EE53DC">
        <w:rPr>
          <w:rFonts w:ascii="Arial" w:eastAsia="맑은 고딕" w:hAnsi="Arial" w:cs="Arial" w:hint="eastAsia"/>
          <w:b/>
          <w:bCs/>
          <w:sz w:val="28"/>
        </w:rPr>
        <w:t xml:space="preserve"> </w:t>
      </w:r>
      <w:r>
        <w:rPr>
          <w:rFonts w:ascii="Arial" w:eastAsia="맑은 고딕" w:hAnsi="Arial" w:cs="Arial"/>
          <w:b/>
          <w:bCs/>
          <w:sz w:val="28"/>
        </w:rPr>
        <w:t>September</w:t>
      </w:r>
      <w:r w:rsidR="00EE53DC">
        <w:rPr>
          <w:rFonts w:ascii="Arial" w:eastAsia="맑은 고딕" w:hAnsi="Arial" w:cs="Arial" w:hint="eastAsia"/>
          <w:b/>
          <w:bCs/>
          <w:sz w:val="28"/>
        </w:rPr>
        <w:t xml:space="preserve"> 2017</w:t>
      </w:r>
    </w:p>
    <w:p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EE53DC">
        <w:rPr>
          <w:rFonts w:ascii="Arial" w:hAnsi="Arial" w:cs="Arial"/>
          <w:snapToGrid w:val="0"/>
          <w:sz w:val="24"/>
        </w:rPr>
        <w:t>6</w:t>
      </w:r>
      <w:r w:rsidR="00856CEF">
        <w:rPr>
          <w:rFonts w:ascii="Arial" w:hAnsi="Arial" w:cs="Arial"/>
          <w:snapToGrid w:val="0"/>
          <w:sz w:val="24"/>
        </w:rPr>
        <w:t>.3.1.</w:t>
      </w:r>
      <w:r w:rsidR="00CC1696">
        <w:rPr>
          <w:rFonts w:ascii="Arial" w:hAnsi="Arial" w:cs="Arial"/>
          <w:snapToGrid w:val="0"/>
          <w:sz w:val="24"/>
        </w:rPr>
        <w:t>2</w:t>
      </w:r>
    </w:p>
    <w:p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CC1696" w:rsidRPr="00CC1696">
        <w:rPr>
          <w:rFonts w:ascii="Arial" w:hAnsi="Arial" w:cs="Arial"/>
          <w:snapToGrid w:val="0"/>
          <w:sz w:val="24"/>
        </w:rPr>
        <w:t>Discussion on search space design</w:t>
      </w:r>
    </w:p>
    <w:p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rsidR="00093FAC" w:rsidRDefault="006B3E50" w:rsidP="00093FAC">
      <w:pPr>
        <w:pStyle w:val="LGTdoc0"/>
        <w:spacing w:before="120" w:afterLines="0" w:line="240" w:lineRule="auto"/>
        <w:rPr>
          <w:rFonts w:hint="eastAsia"/>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E77D4D">
        <w:rPr>
          <w:szCs w:val="22"/>
          <w:lang w:val="en-US"/>
        </w:rPr>
        <w:t xml:space="preserve">agreements related to </w:t>
      </w:r>
      <w:r w:rsidR="005B1686">
        <w:rPr>
          <w:szCs w:val="22"/>
          <w:lang w:val="en-US"/>
        </w:rPr>
        <w:t>search space and CORESET</w:t>
      </w:r>
      <w:r w:rsidR="00E77D4D">
        <w:rPr>
          <w:szCs w:val="22"/>
          <w:lang w:val="en-US"/>
        </w:rPr>
        <w:t xml:space="preserve"> were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2031E8" w:rsidRPr="00C57441" w:rsidTr="00C57441">
        <w:tc>
          <w:tcPr>
            <w:tcW w:w="9570" w:type="dxa"/>
            <w:shd w:val="clear" w:color="auto" w:fill="auto"/>
          </w:tcPr>
          <w:p w:rsidR="00EB71A1" w:rsidRPr="00284ECB" w:rsidRDefault="00EB71A1" w:rsidP="00EB71A1">
            <w:pPr>
              <w:rPr>
                <w:rFonts w:eastAsia="MS Mincho"/>
                <w:b/>
                <w:u w:val="single"/>
                <w:lang w:eastAsia="ja-JP"/>
              </w:rPr>
            </w:pPr>
            <w:r w:rsidRPr="00A62E7F">
              <w:rPr>
                <w:rFonts w:ascii="Times New Roman" w:hint="eastAsia"/>
                <w:b/>
                <w:sz w:val="22"/>
                <w:szCs w:val="22"/>
                <w:highlight w:val="green"/>
                <w:u w:val="single"/>
              </w:rPr>
              <w:t>Agreements:</w:t>
            </w:r>
          </w:p>
          <w:p w:rsidR="00EB71A1"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The CORESET used to schedule the PDSCH containing the RMSI can be configured to contain also UE-specific PDCCH(s).</w:t>
            </w:r>
          </w:p>
          <w:p w:rsidR="005B1686" w:rsidRDefault="005B1686" w:rsidP="005B1686">
            <w:pPr>
              <w:widowControl/>
              <w:wordWrap/>
              <w:autoSpaceDE/>
              <w:autoSpaceDN/>
              <w:jc w:val="left"/>
              <w:rPr>
                <w:rFonts w:ascii="Times New Roman" w:eastAsia="MS Mincho"/>
                <w:sz w:val="22"/>
                <w:szCs w:val="22"/>
                <w:lang w:eastAsia="ja-JP"/>
              </w:rPr>
            </w:pPr>
          </w:p>
          <w:p w:rsidR="00BA7680" w:rsidRPr="00AD2E90" w:rsidRDefault="00BA7680" w:rsidP="00BA7680">
            <w:pPr>
              <w:widowControl/>
              <w:wordWrap/>
              <w:autoSpaceDE/>
              <w:autoSpaceDN/>
              <w:jc w:val="left"/>
              <w:rPr>
                <w:rFonts w:ascii="Times New Roman" w:eastAsia="MS Mincho"/>
                <w:sz w:val="22"/>
                <w:szCs w:val="22"/>
                <w:lang w:eastAsia="ja-JP"/>
              </w:rPr>
            </w:pPr>
            <w:r w:rsidRPr="00BD0F73">
              <w:rPr>
                <w:rFonts w:ascii="Times New Roman" w:eastAsia="MS Mincho"/>
                <w:b/>
                <w:sz w:val="22"/>
                <w:szCs w:val="22"/>
                <w:highlight w:val="darkYellow"/>
                <w:u w:val="single"/>
                <w:lang w:eastAsia="ja-JP"/>
              </w:rPr>
              <w:t>Working assumptions:</w:t>
            </w:r>
          </w:p>
          <w:p w:rsidR="00BA7680"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For slot-based scheduling, the first DMRS position either on 3</w:t>
            </w:r>
            <w:r w:rsidRPr="00BA7680">
              <w:rPr>
                <w:rFonts w:ascii="Times New Roman" w:eastAsia="MS Mincho"/>
                <w:sz w:val="22"/>
                <w:szCs w:val="22"/>
                <w:vertAlign w:val="superscript"/>
                <w:lang w:eastAsia="ja-JP"/>
              </w:rPr>
              <w:t>rd</w:t>
            </w:r>
            <w:r>
              <w:rPr>
                <w:rFonts w:ascii="Times New Roman" w:eastAsia="MS Mincho"/>
                <w:sz w:val="22"/>
                <w:szCs w:val="22"/>
                <w:lang w:eastAsia="ja-JP"/>
              </w:rPr>
              <w:t xml:space="preserve"> symbol or 4</w:t>
            </w:r>
            <w:r w:rsidRPr="00BA7680">
              <w:rPr>
                <w:rFonts w:ascii="Times New Roman" w:eastAsia="MS Mincho"/>
                <w:sz w:val="22"/>
                <w:szCs w:val="22"/>
                <w:vertAlign w:val="superscript"/>
                <w:lang w:eastAsia="ja-JP"/>
              </w:rPr>
              <w:t>th</w:t>
            </w:r>
            <w:r>
              <w:rPr>
                <w:rFonts w:ascii="Times New Roman" w:eastAsia="MS Mincho"/>
                <w:sz w:val="22"/>
                <w:szCs w:val="22"/>
                <w:lang w:eastAsia="ja-JP"/>
              </w:rPr>
              <w:t xml:space="preserve"> symbol is configured by [PBCH].</w:t>
            </w:r>
          </w:p>
          <w:p w:rsidR="00EB71A1" w:rsidRPr="00E77D4D" w:rsidRDefault="00BA7680" w:rsidP="005B1686">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Maximum time duration of a CORESET is 2 symbols if the first DMRS position of a PDSCH with slot-based scheduling is on 3</w:t>
            </w:r>
            <w:r w:rsidRPr="00BA7680">
              <w:rPr>
                <w:rFonts w:ascii="Times New Roman" w:eastAsia="MS Mincho"/>
                <w:sz w:val="22"/>
                <w:szCs w:val="22"/>
                <w:vertAlign w:val="superscript"/>
                <w:lang w:eastAsia="ja-JP"/>
              </w:rPr>
              <w:t>rd</w:t>
            </w:r>
            <w:r>
              <w:rPr>
                <w:rFonts w:ascii="Times New Roman" w:eastAsia="MS Mincho"/>
                <w:sz w:val="22"/>
                <w:szCs w:val="22"/>
                <w:lang w:eastAsia="ja-JP"/>
              </w:rPr>
              <w:t xml:space="preserve"> symbol, and is 3 symbols otherwise</w:t>
            </w:r>
            <w:r w:rsidR="00AD2E90">
              <w:rPr>
                <w:rFonts w:ascii="Times New Roman" w:eastAsia="MS Mincho"/>
                <w:sz w:val="22"/>
                <w:szCs w:val="22"/>
                <w:lang w:eastAsia="ja-JP"/>
              </w:rPr>
              <w:t>.</w:t>
            </w:r>
          </w:p>
          <w:p w:rsidR="00EB71A1" w:rsidRPr="00E77D4D"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This replaces the past working assumption linking DMRS position to bandwidth X.</w:t>
            </w:r>
          </w:p>
          <w:p w:rsidR="00AD2E90" w:rsidRPr="00E77D4D" w:rsidRDefault="00AD2E90" w:rsidP="00AD2E90">
            <w:pPr>
              <w:widowControl/>
              <w:wordWrap/>
              <w:autoSpaceDE/>
              <w:autoSpaceDN/>
              <w:jc w:val="left"/>
              <w:rPr>
                <w:rFonts w:ascii="Times New Roman" w:eastAsia="MS Mincho"/>
                <w:sz w:val="22"/>
                <w:szCs w:val="22"/>
                <w:lang w:eastAsia="ja-JP"/>
              </w:rPr>
            </w:pPr>
          </w:p>
          <w:p w:rsidR="00FE56E1" w:rsidRPr="00C57441" w:rsidRDefault="00FE56E1" w:rsidP="00FE56E1">
            <w:pPr>
              <w:rPr>
                <w:rFonts w:ascii="Times New Roman" w:hint="eastAsia"/>
                <w:b/>
                <w:sz w:val="22"/>
                <w:szCs w:val="22"/>
                <w:u w:val="single"/>
              </w:rPr>
            </w:pPr>
            <w:r w:rsidRPr="00C57441">
              <w:rPr>
                <w:rFonts w:ascii="Times New Roman" w:hint="eastAsia"/>
                <w:b/>
                <w:sz w:val="22"/>
                <w:szCs w:val="22"/>
                <w:highlight w:val="green"/>
                <w:u w:val="single"/>
              </w:rPr>
              <w:t>Agreements:</w:t>
            </w:r>
          </w:p>
          <w:p w:rsidR="00FE56E1"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Supported aggregation levels for NR-PDCCH are at least 1,2,4,8.</w:t>
            </w:r>
          </w:p>
          <w:p w:rsidR="005B1686" w:rsidRPr="00E77D4D"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FFS 16 and 32 aggregation levels and also other numbers.</w:t>
            </w:r>
          </w:p>
          <w:p w:rsidR="00414292" w:rsidRPr="00E77D4D" w:rsidRDefault="00414292" w:rsidP="00414292">
            <w:pPr>
              <w:widowControl/>
              <w:wordWrap/>
              <w:autoSpaceDE/>
              <w:autoSpaceDN/>
              <w:jc w:val="left"/>
              <w:rPr>
                <w:rFonts w:ascii="Times New Roman" w:eastAsia="MS Mincho"/>
                <w:sz w:val="22"/>
                <w:szCs w:val="22"/>
                <w:lang w:eastAsia="ja-JP"/>
              </w:rPr>
            </w:pPr>
          </w:p>
          <w:p w:rsidR="00FE56E1" w:rsidRPr="00C57441" w:rsidRDefault="00FE56E1" w:rsidP="00FE56E1">
            <w:pPr>
              <w:rPr>
                <w:rFonts w:ascii="Times New Roman" w:hint="eastAsia"/>
                <w:b/>
                <w:sz w:val="22"/>
                <w:szCs w:val="22"/>
                <w:u w:val="single"/>
              </w:rPr>
            </w:pPr>
            <w:r w:rsidRPr="00C57441">
              <w:rPr>
                <w:rFonts w:ascii="Times New Roman" w:hint="eastAsia"/>
                <w:b/>
                <w:sz w:val="22"/>
                <w:szCs w:val="22"/>
                <w:highlight w:val="green"/>
                <w:u w:val="single"/>
              </w:rPr>
              <w:t>Agreements:</w:t>
            </w:r>
          </w:p>
          <w:p w:rsidR="00FE56E1"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A PDCCH search space at an aggregation level in a CORESET is defined by a set of PDCCH candidates.</w:t>
            </w:r>
          </w:p>
          <w:p w:rsidR="00414292" w:rsidRPr="005B1686" w:rsidRDefault="005B1686" w:rsidP="005B1686">
            <w:pPr>
              <w:widowControl/>
              <w:numPr>
                <w:ilvl w:val="0"/>
                <w:numId w:val="8"/>
              </w:numPr>
              <w:wordWrap/>
              <w:autoSpaceDE/>
              <w:autoSpaceDN/>
              <w:jc w:val="left"/>
              <w:rPr>
                <w:rFonts w:ascii="Times New Roman" w:eastAsia="MS Mincho" w:hint="eastAsia"/>
                <w:sz w:val="22"/>
                <w:szCs w:val="22"/>
                <w:lang w:eastAsia="ja-JP"/>
              </w:rPr>
            </w:pPr>
            <w:r>
              <w:rPr>
                <w:rFonts w:ascii="Times New Roman" w:eastAsia="MS Mincho"/>
                <w:sz w:val="22"/>
                <w:szCs w:val="22"/>
                <w:lang w:eastAsia="ja-JP"/>
              </w:rPr>
              <w:t>For the search space at the highest aggregation level in the CORESET, the CCEs corresponding to a PDCCH candidate are derived as following</w:t>
            </w:r>
          </w:p>
          <w:p w:rsidR="00FE56E1"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hint="eastAsia"/>
                <w:sz w:val="22"/>
                <w:szCs w:val="22"/>
                <w:lang w:eastAsia="ja-JP"/>
              </w:rPr>
              <w:t xml:space="preserve">The first CCE index of a PDCCH candidate is </w:t>
            </w:r>
            <w:r w:rsidRPr="005B1686">
              <w:rPr>
                <w:rFonts w:ascii="Times New Roman" w:eastAsia="MS Mincho"/>
                <w:sz w:val="22"/>
                <w:szCs w:val="22"/>
                <w:lang w:eastAsia="ja-JP"/>
              </w:rPr>
              <w:t xml:space="preserve">identified by using </w:t>
            </w:r>
            <w:r w:rsidRPr="005B1686">
              <w:rPr>
                <w:rFonts w:ascii="Times New Roman" w:eastAsia="MS Mincho" w:hint="eastAsia"/>
                <w:sz w:val="22"/>
                <w:szCs w:val="22"/>
                <w:lang w:eastAsia="ja-JP"/>
              </w:rPr>
              <w:t>at least some of the followings</w:t>
            </w:r>
          </w:p>
          <w:p w:rsidR="00414292" w:rsidRDefault="005B1686" w:rsidP="005B1686">
            <w:pPr>
              <w:widowControl/>
              <w:numPr>
                <w:ilvl w:val="2"/>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(1) UE-ID, (2) candidate number, (3) total number of CCEs for the PDCCH candidate, (4) total number of CCEs in the CORESET, and (5) randomization facto</w:t>
            </w:r>
            <w:r w:rsidRPr="005B1686">
              <w:rPr>
                <w:rFonts w:ascii="Times New Roman" w:eastAsia="MS Mincho" w:hint="eastAsia"/>
                <w:sz w:val="22"/>
                <w:szCs w:val="22"/>
                <w:lang w:eastAsia="ja-JP"/>
              </w:rPr>
              <w:t>r</w:t>
            </w:r>
          </w:p>
          <w:p w:rsid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The other CCE indexes of the PDCCH candidate are consecutive from the first CCE index</w:t>
            </w:r>
          </w:p>
          <w:p w:rsidR="005B1686" w:rsidRDefault="005B1686" w:rsidP="005B1686">
            <w:pPr>
              <w:widowControl/>
              <w:numPr>
                <w:ilvl w:val="0"/>
                <w:numId w:val="8"/>
              </w:numPr>
              <w:wordWrap/>
              <w:autoSpaceDE/>
              <w:autoSpaceDN/>
              <w:jc w:val="left"/>
              <w:rPr>
                <w:rFonts w:ascii="Times New Roman" w:eastAsia="MS Mincho"/>
                <w:sz w:val="22"/>
                <w:szCs w:val="22"/>
                <w:lang w:eastAsia="ja-JP"/>
              </w:rPr>
            </w:pPr>
            <w:r w:rsidRPr="005B1686">
              <w:rPr>
                <w:rFonts w:ascii="Times New Roman" w:eastAsia="MS Mincho" w:hint="eastAsia"/>
                <w:sz w:val="22"/>
                <w:szCs w:val="22"/>
                <w:lang w:eastAsia="ja-JP"/>
              </w:rPr>
              <w:t>Searching space design for the lower aggregation level can be discussed separately</w:t>
            </w:r>
          </w:p>
          <w:p w:rsidR="00A42875" w:rsidRPr="005B1686" w:rsidRDefault="00A42875" w:rsidP="00A42875">
            <w:pPr>
              <w:widowControl/>
              <w:tabs>
                <w:tab w:val="num" w:pos="1080"/>
              </w:tabs>
              <w:wordWrap/>
              <w:autoSpaceDE/>
              <w:autoSpaceDN/>
              <w:jc w:val="left"/>
              <w:rPr>
                <w:rFonts w:ascii="Times New Roman" w:eastAsia="MS Mincho"/>
                <w:sz w:val="22"/>
                <w:szCs w:val="22"/>
                <w:lang w:eastAsia="ja-JP"/>
              </w:rPr>
            </w:pPr>
          </w:p>
          <w:p w:rsidR="00A42875" w:rsidRPr="00A42875" w:rsidRDefault="00414292" w:rsidP="00A42875">
            <w:pPr>
              <w:rPr>
                <w:rFonts w:ascii="Times New Roman" w:eastAsia="MS Mincho"/>
                <w:b/>
                <w:iCs/>
                <w:sz w:val="22"/>
                <w:szCs w:val="22"/>
                <w:u w:val="single"/>
                <w:lang w:eastAsia="ja-JP"/>
              </w:rPr>
            </w:pPr>
            <w:r w:rsidRPr="00BD0F73">
              <w:rPr>
                <w:rFonts w:ascii="Times New Roman" w:eastAsia="MS Mincho"/>
                <w:b/>
                <w:sz w:val="22"/>
                <w:szCs w:val="22"/>
                <w:highlight w:val="darkYellow"/>
                <w:u w:val="single"/>
                <w:lang w:eastAsia="ja-JP"/>
              </w:rPr>
              <w:t>Working assumptions:</w:t>
            </w:r>
          </w:p>
          <w:p w:rsidR="00A42875" w:rsidRPr="00A42875" w:rsidRDefault="005B1686" w:rsidP="005B1686">
            <w:pPr>
              <w:widowControl/>
              <w:numPr>
                <w:ilvl w:val="0"/>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 xml:space="preserve">In the case when </w:t>
            </w:r>
            <w:r w:rsidRPr="005B1686">
              <w:rPr>
                <w:rFonts w:ascii="Times New Roman" w:eastAsia="MS Mincho" w:hint="eastAsia"/>
                <w:sz w:val="22"/>
                <w:szCs w:val="22"/>
                <w:lang w:eastAsia="ja-JP"/>
              </w:rPr>
              <w:t xml:space="preserve">only </w:t>
            </w:r>
            <w:r w:rsidRPr="005B1686">
              <w:rPr>
                <w:rFonts w:ascii="Times New Roman" w:eastAsia="MS Mincho"/>
                <w:sz w:val="22"/>
                <w:szCs w:val="22"/>
                <w:lang w:eastAsia="ja-JP"/>
              </w:rPr>
              <w:t>CORESET</w:t>
            </w:r>
            <w:r w:rsidRPr="005B1686">
              <w:rPr>
                <w:rFonts w:ascii="Times New Roman" w:eastAsia="MS Mincho" w:hint="eastAsia"/>
                <w:sz w:val="22"/>
                <w:szCs w:val="22"/>
                <w:lang w:eastAsia="ja-JP"/>
              </w:rPr>
              <w:t>(s)</w:t>
            </w:r>
            <w:r w:rsidRPr="005B1686">
              <w:rPr>
                <w:rFonts w:ascii="Times New Roman" w:eastAsia="MS Mincho"/>
                <w:sz w:val="22"/>
                <w:szCs w:val="22"/>
                <w:lang w:eastAsia="ja-JP"/>
              </w:rPr>
              <w:t xml:space="preserve"> </w:t>
            </w:r>
            <w:r w:rsidRPr="005B1686">
              <w:rPr>
                <w:rFonts w:ascii="Times New Roman" w:eastAsia="MS Mincho" w:hint="eastAsia"/>
                <w:sz w:val="22"/>
                <w:szCs w:val="22"/>
                <w:lang w:eastAsia="ja-JP"/>
              </w:rPr>
              <w:t xml:space="preserve">for slot-based scheduling </w:t>
            </w:r>
            <w:r w:rsidRPr="005B1686">
              <w:rPr>
                <w:rFonts w:ascii="Times New Roman" w:eastAsia="MS Mincho"/>
                <w:sz w:val="22"/>
                <w:szCs w:val="22"/>
                <w:lang w:eastAsia="ja-JP"/>
              </w:rPr>
              <w:t>is configured</w:t>
            </w:r>
            <w:r w:rsidRPr="005B1686">
              <w:rPr>
                <w:rFonts w:ascii="Times New Roman" w:eastAsia="MS Mincho" w:hint="eastAsia"/>
                <w:sz w:val="22"/>
                <w:szCs w:val="22"/>
                <w:lang w:eastAsia="ja-JP"/>
              </w:rPr>
              <w:t xml:space="preserve"> for UE</w:t>
            </w:r>
            <w:r w:rsidRPr="005B1686">
              <w:rPr>
                <w:rFonts w:ascii="Times New Roman" w:eastAsia="MS Mincho"/>
                <w:sz w:val="22"/>
                <w:szCs w:val="22"/>
                <w:lang w:eastAsia="ja-JP"/>
              </w:rPr>
              <w:t>, the maximum number of PDCCH blind decodes per slot per carrier is X</w:t>
            </w:r>
          </w:p>
          <w:p w:rsidR="00A42875"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The value of X does not exceed 44</w:t>
            </w:r>
          </w:p>
          <w:p w:rsidR="000314C8"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FFS the exact value of X</w:t>
            </w:r>
          </w:p>
          <w:p w:rsidR="005B1686"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FFS for multiple active BWP, multiple TRP, multiple carriers</w:t>
            </w:r>
            <w:r w:rsidRPr="005B1686">
              <w:rPr>
                <w:rFonts w:ascii="Times New Roman" w:eastAsia="MS Mincho" w:hint="eastAsia"/>
                <w:sz w:val="22"/>
                <w:szCs w:val="22"/>
                <w:lang w:eastAsia="ja-JP"/>
              </w:rPr>
              <w:t>, multi beams</w:t>
            </w:r>
          </w:p>
          <w:p w:rsidR="005B1686" w:rsidRPr="005B1686" w:rsidRDefault="005B1686" w:rsidP="005B1686">
            <w:pPr>
              <w:widowControl/>
              <w:numPr>
                <w:ilvl w:val="1"/>
                <w:numId w:val="8"/>
              </w:numPr>
              <w:wordWrap/>
              <w:autoSpaceDE/>
              <w:autoSpaceDN/>
              <w:jc w:val="left"/>
              <w:rPr>
                <w:rFonts w:ascii="Times New Roman" w:eastAsia="MS Mincho" w:hint="eastAsia"/>
                <w:sz w:val="22"/>
                <w:szCs w:val="22"/>
                <w:lang w:eastAsia="ja-JP"/>
              </w:rPr>
            </w:pPr>
            <w:r w:rsidRPr="005B1686">
              <w:rPr>
                <w:rFonts w:ascii="Times New Roman" w:eastAsia="MS Mincho"/>
                <w:sz w:val="22"/>
                <w:szCs w:val="22"/>
                <w:lang w:eastAsia="ja-JP"/>
              </w:rPr>
              <w:t>FFS for non-slot based scheduling</w:t>
            </w:r>
          </w:p>
          <w:p w:rsidR="005B1686" w:rsidRPr="005B1686" w:rsidRDefault="005B1686" w:rsidP="005B1686">
            <w:pPr>
              <w:widowControl/>
              <w:numPr>
                <w:ilvl w:val="1"/>
                <w:numId w:val="8"/>
              </w:numPr>
              <w:wordWrap/>
              <w:autoSpaceDE/>
              <w:autoSpaceDN/>
              <w:jc w:val="left"/>
              <w:rPr>
                <w:rFonts w:ascii="Times New Roman" w:eastAsia="MS Mincho" w:hint="eastAsia"/>
                <w:sz w:val="22"/>
                <w:szCs w:val="22"/>
                <w:lang w:eastAsia="ja-JP"/>
              </w:rPr>
            </w:pPr>
            <w:r w:rsidRPr="005B1686">
              <w:rPr>
                <w:rFonts w:ascii="Times New Roman" w:eastAsia="MS Mincho" w:hint="eastAsia"/>
                <w:sz w:val="22"/>
                <w:szCs w:val="22"/>
                <w:lang w:eastAsia="ja-JP"/>
              </w:rPr>
              <w:t>FFS numerology specific X</w:t>
            </w:r>
          </w:p>
        </w:tc>
      </w:tr>
    </w:tbl>
    <w:p w:rsidR="006B3E50" w:rsidRPr="006B3E50" w:rsidRDefault="002031E8" w:rsidP="002031E8">
      <w:pPr>
        <w:pStyle w:val="LGTdoc0"/>
        <w:spacing w:before="120" w:afterLines="0" w:line="240" w:lineRule="auto"/>
        <w:rPr>
          <w:rFonts w:hint="eastAsia"/>
          <w:szCs w:val="22"/>
          <w:lang w:val="en-US"/>
        </w:rPr>
      </w:pPr>
      <w:r>
        <w:rPr>
          <w:rFonts w:hint="eastAsia"/>
          <w:szCs w:val="22"/>
          <w:lang w:val="en-US"/>
        </w:rPr>
        <w:t xml:space="preserve">In this contribution, we discuss </w:t>
      </w:r>
      <w:r w:rsidR="00D5017E">
        <w:rPr>
          <w:szCs w:val="22"/>
          <w:lang w:val="en-US"/>
        </w:rPr>
        <w:t>CORESET configuration, nested structure and multi-beam operation for NR-PDCCH.</w:t>
      </w:r>
    </w:p>
    <w:p w:rsidR="006B3E50" w:rsidRPr="0056447D" w:rsidRDefault="006B3E50" w:rsidP="00E0680A">
      <w:pPr>
        <w:pStyle w:val="LGTdoc0"/>
        <w:spacing w:afterLines="0" w:after="0" w:line="240" w:lineRule="exact"/>
        <w:rPr>
          <w:rFonts w:hint="eastAsia"/>
          <w:szCs w:val="22"/>
          <w:lang w:val="en-US"/>
        </w:rPr>
      </w:pPr>
    </w:p>
    <w:p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lastRenderedPageBreak/>
        <w:t>Discussions</w:t>
      </w:r>
      <w:r w:rsidR="008E2B50" w:rsidRPr="00773C67">
        <w:rPr>
          <w:rFonts w:hint="eastAsia"/>
          <w:lang w:val="en-US"/>
        </w:rPr>
        <w:t xml:space="preserve"> </w:t>
      </w:r>
    </w:p>
    <w:p w:rsidR="000F05B0" w:rsidRPr="000F05B0" w:rsidRDefault="00114ABE" w:rsidP="00977385">
      <w:pPr>
        <w:pStyle w:val="LGTdoc1"/>
        <w:numPr>
          <w:ilvl w:val="1"/>
          <w:numId w:val="3"/>
        </w:numPr>
        <w:spacing w:beforeLines="0" w:after="0" w:afterAutospacing="0"/>
        <w:rPr>
          <w:rFonts w:hint="eastAsia"/>
          <w:sz w:val="24"/>
          <w:szCs w:val="24"/>
          <w:lang w:val="en-US"/>
        </w:rPr>
      </w:pPr>
      <w:r>
        <w:rPr>
          <w:sz w:val="24"/>
          <w:szCs w:val="24"/>
          <w:lang w:val="en-US"/>
        </w:rPr>
        <w:t>CORESET configuration</w:t>
      </w:r>
    </w:p>
    <w:p w:rsidR="00286CC1" w:rsidRPr="00286CC1" w:rsidRDefault="00286CC1" w:rsidP="00114ABE">
      <w:pPr>
        <w:pStyle w:val="LGTdoc0"/>
        <w:tabs>
          <w:tab w:val="center" w:pos="4686"/>
        </w:tabs>
        <w:spacing w:before="120" w:afterLines="0" w:line="240" w:lineRule="auto"/>
        <w:rPr>
          <w:b/>
          <w:szCs w:val="22"/>
          <w:u w:val="single"/>
          <w:lang w:val="en-US"/>
        </w:rPr>
      </w:pPr>
      <w:r w:rsidRPr="00286CC1">
        <w:rPr>
          <w:rFonts w:hint="eastAsia"/>
          <w:b/>
          <w:szCs w:val="22"/>
          <w:u w:val="single"/>
          <w:lang w:val="en-US"/>
        </w:rPr>
        <w:t>CORESET configured by UE-specific</w:t>
      </w:r>
      <w:r w:rsidRPr="00286CC1">
        <w:rPr>
          <w:b/>
          <w:szCs w:val="22"/>
          <w:u w:val="single"/>
          <w:lang w:val="en-US"/>
        </w:rPr>
        <w:t xml:space="preserve"> signaling </w:t>
      </w:r>
    </w:p>
    <w:p w:rsidR="00114ABE" w:rsidRDefault="00114ABE" w:rsidP="00114ABE">
      <w:pPr>
        <w:pStyle w:val="LGTdoc0"/>
        <w:tabs>
          <w:tab w:val="center" w:pos="4686"/>
        </w:tabs>
        <w:spacing w:before="120" w:afterLines="0" w:line="240" w:lineRule="auto"/>
        <w:rPr>
          <w:szCs w:val="22"/>
          <w:lang w:val="en-US"/>
        </w:rPr>
      </w:pPr>
      <w:r>
        <w:rPr>
          <w:szCs w:val="22"/>
          <w:lang w:val="en-US"/>
        </w:rPr>
        <w:t xml:space="preserve">The time/frequency resource of a CORESET can be obtained from initial access procedure (e.g., PBCH </w:t>
      </w:r>
      <w:r>
        <w:rPr>
          <w:rFonts w:hint="eastAsia"/>
          <w:szCs w:val="22"/>
          <w:lang w:val="en-US"/>
        </w:rPr>
        <w:t>and/or SI</w:t>
      </w:r>
      <w:r>
        <w:rPr>
          <w:szCs w:val="22"/>
          <w:lang w:val="en-US"/>
        </w:rPr>
        <w:t xml:space="preserve">) or </w:t>
      </w:r>
      <w:r>
        <w:rPr>
          <w:rFonts w:eastAsia="MS Mincho"/>
          <w:szCs w:val="22"/>
          <w:lang w:eastAsia="ja-JP"/>
        </w:rPr>
        <w:t>UE-specific higher-layer signaling</w:t>
      </w:r>
      <w:r>
        <w:rPr>
          <w:szCs w:val="22"/>
          <w:lang w:val="en-US"/>
        </w:rPr>
        <w:t xml:space="preserve">. According to the </w:t>
      </w:r>
      <w:r w:rsidR="00D6558D">
        <w:rPr>
          <w:szCs w:val="22"/>
          <w:lang w:val="en-US"/>
        </w:rPr>
        <w:t xml:space="preserve">previous </w:t>
      </w:r>
      <w:r>
        <w:rPr>
          <w:szCs w:val="22"/>
          <w:lang w:val="en-US"/>
        </w:rPr>
        <w:t>agreements, some contents (e.g., time/frequency resources, transmission type) are configured for UE-specific CORESET. In addition to those contents, followings can be considered as the CORESET configuration; RS configuration and search space configuration.</w:t>
      </w:r>
      <w:r w:rsidR="00286CC1">
        <w:rPr>
          <w:szCs w:val="22"/>
          <w:lang w:val="en-US"/>
        </w:rPr>
        <w:t xml:space="preserve"> </w:t>
      </w:r>
      <w:r>
        <w:rPr>
          <w:szCs w:val="22"/>
          <w:lang w:val="en-US"/>
        </w:rPr>
        <w:t>In NR, a UE can receive control</w:t>
      </w:r>
      <w:r w:rsidR="00D6558D">
        <w:rPr>
          <w:szCs w:val="22"/>
          <w:lang w:val="en-US"/>
        </w:rPr>
        <w:t xml:space="preserve"> information</w:t>
      </w:r>
      <w:r>
        <w:rPr>
          <w:szCs w:val="22"/>
          <w:lang w:val="en-US"/>
        </w:rPr>
        <w:t xml:space="preserve"> and data from multiple TRPs. </w:t>
      </w:r>
      <w:r w:rsidR="00D6558D">
        <w:rPr>
          <w:szCs w:val="22"/>
          <w:lang w:val="en-US"/>
        </w:rPr>
        <w:t>When</w:t>
      </w:r>
      <w:r>
        <w:rPr>
          <w:szCs w:val="22"/>
          <w:lang w:val="en-US"/>
        </w:rPr>
        <w:t xml:space="preserve"> </w:t>
      </w:r>
      <w:r w:rsidR="00D6558D">
        <w:rPr>
          <w:szCs w:val="22"/>
          <w:lang w:val="en-US"/>
        </w:rPr>
        <w:t xml:space="preserve">the </w:t>
      </w:r>
      <w:r>
        <w:rPr>
          <w:szCs w:val="22"/>
          <w:lang w:val="en-US"/>
        </w:rPr>
        <w:t xml:space="preserve">control </w:t>
      </w:r>
      <w:r w:rsidR="00D6558D">
        <w:rPr>
          <w:szCs w:val="22"/>
          <w:lang w:val="en-US"/>
        </w:rPr>
        <w:t>information is</w:t>
      </w:r>
      <w:r>
        <w:rPr>
          <w:szCs w:val="22"/>
          <w:lang w:val="en-US"/>
        </w:rPr>
        <w:t xml:space="preserve"> transmitted from multiple TRPs, it is desirable to configure different CORESET for each TRP. For example, </w:t>
      </w:r>
      <w:r w:rsidR="0072188A">
        <w:rPr>
          <w:szCs w:val="22"/>
          <w:lang w:val="en-US"/>
        </w:rPr>
        <w:t xml:space="preserve">multiple CORESETs are configured for multiple TRPs, then </w:t>
      </w:r>
      <w:r>
        <w:rPr>
          <w:szCs w:val="22"/>
          <w:lang w:val="en-US"/>
        </w:rPr>
        <w:t xml:space="preserve">CORESET-specific scrambling parameter associated with each TRP </w:t>
      </w:r>
      <w:r>
        <w:rPr>
          <w:rFonts w:hint="eastAsia"/>
          <w:szCs w:val="22"/>
          <w:lang w:val="en-US"/>
        </w:rPr>
        <w:t xml:space="preserve">can </w:t>
      </w:r>
      <w:r>
        <w:rPr>
          <w:szCs w:val="22"/>
          <w:lang w:val="en-US"/>
        </w:rPr>
        <w:t xml:space="preserve">be configured for handling multiple TRPs. In addition, it was agreed that </w:t>
      </w:r>
      <w:r w:rsidR="0072188A">
        <w:rPr>
          <w:szCs w:val="22"/>
          <w:lang w:val="en-US"/>
        </w:rPr>
        <w:t xml:space="preserve">non-orthogonal </w:t>
      </w:r>
      <w:r w:rsidRPr="00A42875">
        <w:rPr>
          <w:rFonts w:eastAsia="MS Mincho"/>
          <w:szCs w:val="22"/>
          <w:lang w:val="en-US" w:eastAsia="ja-JP"/>
        </w:rPr>
        <w:t xml:space="preserve">MU-MIMO is supported </w:t>
      </w:r>
      <w:r>
        <w:rPr>
          <w:rFonts w:eastAsia="MS Mincho"/>
          <w:szCs w:val="22"/>
          <w:lang w:val="en-US" w:eastAsia="ja-JP"/>
        </w:rPr>
        <w:t xml:space="preserve">for </w:t>
      </w:r>
      <w:r w:rsidRPr="00A42875">
        <w:rPr>
          <w:rFonts w:eastAsia="MS Mincho"/>
          <w:szCs w:val="22"/>
          <w:lang w:val="en-US" w:eastAsia="ja-JP"/>
        </w:rPr>
        <w:t>NR-PDCCH.</w:t>
      </w:r>
      <w:r>
        <w:rPr>
          <w:szCs w:val="22"/>
          <w:lang w:val="en-US"/>
        </w:rPr>
        <w:t xml:space="preserve"> In order to differentiate each UE included in a same MU-MIMO pair, UE-specific RS scrambling parameter can be configured for the CORESET. Therefore, we propose that CORESET-specific RS scrambling sequence (e.g., using virtual cell ID) is configured to each UE</w:t>
      </w:r>
      <w:r w:rsidR="0072188A">
        <w:rPr>
          <w:szCs w:val="22"/>
          <w:lang w:val="en-US"/>
        </w:rPr>
        <w:t xml:space="preserve"> for DPS and/or MU-MIMO operation</w:t>
      </w:r>
      <w:r>
        <w:rPr>
          <w:szCs w:val="22"/>
          <w:lang w:val="en-US"/>
        </w:rPr>
        <w:t>. Regarding the MU-MIMO, orthogonal DMRS can provide benefits in terms of channel estimation and interference cancellation. So, if MU-MIMO using orthogonal DMRS is introduced, then information about RS port could be configured additionally.</w:t>
      </w:r>
      <w:r w:rsidR="00286CC1">
        <w:rPr>
          <w:szCs w:val="22"/>
          <w:lang w:val="en-US"/>
        </w:rPr>
        <w:t xml:space="preserve"> </w:t>
      </w:r>
      <w:r>
        <w:rPr>
          <w:szCs w:val="22"/>
          <w:lang w:val="en-US"/>
        </w:rPr>
        <w:t>For flexible operation, each CORESET can have different properties for achieving different purpose, and it means search spaces included in different CORESET</w:t>
      </w:r>
      <w:r w:rsidR="00286CC1">
        <w:rPr>
          <w:szCs w:val="22"/>
          <w:lang w:val="en-US"/>
        </w:rPr>
        <w:t>s</w:t>
      </w:r>
      <w:r>
        <w:rPr>
          <w:szCs w:val="22"/>
          <w:lang w:val="en-US"/>
        </w:rPr>
        <w:t xml:space="preserve"> also have own configuration. For example, aggregation levels and the number of candidates for each aggregation level can be configured to each CORESET. In addition, the type of search space (e.g., CSS, USS, or CSS &amp; USS) </w:t>
      </w:r>
      <w:r w:rsidR="0072188A">
        <w:rPr>
          <w:szCs w:val="22"/>
          <w:lang w:val="en-US"/>
        </w:rPr>
        <w:t xml:space="preserve">which is assumed by a UE </w:t>
      </w:r>
      <w:r>
        <w:rPr>
          <w:szCs w:val="22"/>
          <w:lang w:val="en-US"/>
        </w:rPr>
        <w:t>can be configured CORESET-specifically.</w:t>
      </w:r>
    </w:p>
    <w:p w:rsidR="00114ABE" w:rsidRDefault="00114ABE" w:rsidP="00114ABE">
      <w:pPr>
        <w:pStyle w:val="LGTdoc0"/>
        <w:tabs>
          <w:tab w:val="center" w:pos="4686"/>
        </w:tabs>
        <w:spacing w:before="120" w:afterLines="0" w:line="240" w:lineRule="auto"/>
        <w:rPr>
          <w:b/>
          <w:szCs w:val="22"/>
          <w:lang w:val="en-US"/>
        </w:rPr>
      </w:pPr>
      <w:r w:rsidRPr="00010A23">
        <w:rPr>
          <w:rFonts w:hint="eastAsia"/>
          <w:b/>
          <w:szCs w:val="22"/>
          <w:lang w:val="en-US"/>
        </w:rPr>
        <w:t xml:space="preserve">Proposal: The </w:t>
      </w:r>
      <w:r w:rsidRPr="00010A23">
        <w:rPr>
          <w:b/>
          <w:szCs w:val="22"/>
          <w:lang w:val="en-US"/>
        </w:rPr>
        <w:t>information</w:t>
      </w:r>
      <w:r w:rsidRPr="00010A23">
        <w:rPr>
          <w:rFonts w:hint="eastAsia"/>
          <w:b/>
          <w:szCs w:val="22"/>
          <w:lang w:val="en-US"/>
        </w:rPr>
        <w:t xml:space="preserve"> </w:t>
      </w:r>
      <w:r w:rsidRPr="00010A23">
        <w:rPr>
          <w:b/>
          <w:szCs w:val="22"/>
          <w:lang w:val="en-US"/>
        </w:rPr>
        <w:t xml:space="preserve">relating RS </w:t>
      </w:r>
      <w:r w:rsidRPr="00010A23">
        <w:rPr>
          <w:rFonts w:hint="eastAsia"/>
          <w:b/>
          <w:szCs w:val="22"/>
          <w:lang w:val="en-US"/>
        </w:rPr>
        <w:t>and search space</w:t>
      </w:r>
      <w:r>
        <w:rPr>
          <w:b/>
          <w:szCs w:val="22"/>
          <w:lang w:val="en-US"/>
        </w:rPr>
        <w:t xml:space="preserve"> </w:t>
      </w:r>
      <w:r w:rsidRPr="00010A23">
        <w:rPr>
          <w:rFonts w:hint="eastAsia"/>
          <w:b/>
          <w:szCs w:val="22"/>
          <w:lang w:val="en-US"/>
        </w:rPr>
        <w:t xml:space="preserve">are </w:t>
      </w:r>
      <w:r w:rsidRPr="00010A23">
        <w:rPr>
          <w:b/>
          <w:szCs w:val="22"/>
          <w:lang w:val="en-US"/>
        </w:rPr>
        <w:t>configured for UE-specific CORESET.</w:t>
      </w:r>
    </w:p>
    <w:p w:rsidR="004757F4" w:rsidRDefault="004757F4" w:rsidP="00114ABE">
      <w:pPr>
        <w:pStyle w:val="LGTdoc0"/>
        <w:tabs>
          <w:tab w:val="center" w:pos="4686"/>
        </w:tabs>
        <w:spacing w:before="120" w:afterLines="0" w:line="240" w:lineRule="auto"/>
        <w:rPr>
          <w:szCs w:val="22"/>
          <w:lang w:val="en-US"/>
        </w:rPr>
      </w:pPr>
    </w:p>
    <w:p w:rsidR="009764EB" w:rsidRPr="00286CC1" w:rsidRDefault="00286CC1" w:rsidP="004B0817">
      <w:pPr>
        <w:pStyle w:val="LGTdoc0"/>
        <w:tabs>
          <w:tab w:val="center" w:pos="4686"/>
        </w:tabs>
        <w:spacing w:before="120" w:afterLines="0" w:line="240" w:lineRule="auto"/>
        <w:rPr>
          <w:b/>
          <w:szCs w:val="22"/>
          <w:u w:val="single"/>
          <w:lang w:val="en-US"/>
        </w:rPr>
      </w:pPr>
      <w:r w:rsidRPr="00286CC1">
        <w:rPr>
          <w:b/>
          <w:szCs w:val="22"/>
          <w:u w:val="single"/>
          <w:lang w:val="en-US"/>
        </w:rPr>
        <w:t xml:space="preserve">CORESET configured by </w:t>
      </w:r>
      <w:r>
        <w:rPr>
          <w:b/>
          <w:szCs w:val="22"/>
          <w:u w:val="single"/>
          <w:lang w:val="en-US"/>
        </w:rPr>
        <w:t>initial access procedure</w:t>
      </w:r>
    </w:p>
    <w:p w:rsidR="00286CC1" w:rsidRDefault="00286CC1" w:rsidP="00286CC1">
      <w:pPr>
        <w:pStyle w:val="LGTdoc0"/>
        <w:tabs>
          <w:tab w:val="center" w:pos="4686"/>
        </w:tabs>
        <w:spacing w:before="120" w:afterLines="0" w:line="240" w:lineRule="auto"/>
        <w:rPr>
          <w:szCs w:val="22"/>
          <w:lang w:val="en-US"/>
        </w:rPr>
      </w:pPr>
      <w:r>
        <w:rPr>
          <w:rFonts w:hint="eastAsia"/>
          <w:szCs w:val="22"/>
          <w:lang w:val="en-US"/>
        </w:rPr>
        <w:t xml:space="preserve">A CORESET indicated by initial access procedure </w:t>
      </w:r>
      <w:r>
        <w:rPr>
          <w:szCs w:val="22"/>
          <w:lang w:val="en-US"/>
        </w:rPr>
        <w:t>is configured cell-specifically, and it can be used to deliver DCIs related to RMSI, RAR etc. In this contribution, this CORESET called as a common CORESET or RMSI CORESET.</w:t>
      </w:r>
      <w:r>
        <w:rPr>
          <w:rFonts w:hint="eastAsia"/>
          <w:szCs w:val="22"/>
          <w:lang w:val="en-US"/>
        </w:rPr>
        <w:t xml:space="preserve"> </w:t>
      </w:r>
      <w:r>
        <w:rPr>
          <w:szCs w:val="22"/>
          <w:lang w:val="en-US"/>
        </w:rPr>
        <w:t xml:space="preserve">The configuration of the common CORESET is set by PBCH, so the configuration should be minimized to decrease PBCH overhead. Followings can be considered as common CORESET configuration </w:t>
      </w:r>
      <w:r>
        <w:rPr>
          <w:rFonts w:hint="eastAsia"/>
          <w:szCs w:val="22"/>
          <w:lang w:val="en-US"/>
        </w:rPr>
        <w:t>which is at least used for RMSI scheduling</w:t>
      </w:r>
      <w:r>
        <w:rPr>
          <w:szCs w:val="22"/>
          <w:lang w:val="en-US"/>
        </w:rPr>
        <w:t xml:space="preserve">; </w:t>
      </w:r>
    </w:p>
    <w:p w:rsidR="00286CC1" w:rsidRPr="00186C9E" w:rsidRDefault="00286CC1" w:rsidP="00286CC1">
      <w:pPr>
        <w:pStyle w:val="LGTdoc0"/>
        <w:numPr>
          <w:ilvl w:val="0"/>
          <w:numId w:val="9"/>
        </w:numPr>
        <w:spacing w:before="120" w:afterLines="0" w:line="240" w:lineRule="auto"/>
        <w:rPr>
          <w:rFonts w:hint="eastAsia"/>
          <w:szCs w:val="22"/>
          <w:lang w:val="en-US"/>
        </w:rPr>
      </w:pPr>
      <w:r w:rsidRPr="00186C9E">
        <w:rPr>
          <w:rFonts w:hint="eastAsia"/>
          <w:szCs w:val="22"/>
          <w:lang w:val="en-US"/>
        </w:rPr>
        <w:t xml:space="preserve">Bandwidth </w:t>
      </w:r>
    </w:p>
    <w:p w:rsidR="00286CC1" w:rsidRPr="00286CC1" w:rsidRDefault="00286CC1" w:rsidP="00286CC1">
      <w:pPr>
        <w:pStyle w:val="LGTdoc0"/>
        <w:numPr>
          <w:ilvl w:val="1"/>
          <w:numId w:val="9"/>
        </w:numPr>
        <w:spacing w:before="120" w:afterLines="0" w:line="240" w:lineRule="auto"/>
        <w:rPr>
          <w:rFonts w:hint="eastAsia"/>
          <w:szCs w:val="22"/>
          <w:lang w:val="en-US"/>
        </w:rPr>
      </w:pPr>
      <w:r>
        <w:rPr>
          <w:szCs w:val="22"/>
          <w:lang w:val="en-US"/>
        </w:rPr>
        <w:t xml:space="preserve">If configurability is supported, </w:t>
      </w:r>
      <w:r w:rsidRPr="00186C9E">
        <w:rPr>
          <w:szCs w:val="22"/>
          <w:lang w:val="en-US"/>
        </w:rPr>
        <w:t xml:space="preserve">only a few values of bandwidth are supported such as same as SS block, same as UE minimum BW, half of UE minimum bandwidth, twice of SS block. </w:t>
      </w:r>
      <w:r w:rsidRPr="00186C9E">
        <w:rPr>
          <w:rFonts w:hint="eastAsia"/>
          <w:szCs w:val="22"/>
          <w:lang w:val="en-US"/>
        </w:rPr>
        <w:t>(~2 bits)</w:t>
      </w:r>
      <w:r>
        <w:rPr>
          <w:szCs w:val="22"/>
          <w:lang w:val="en-US"/>
        </w:rPr>
        <w:t xml:space="preserve"> In order to decrease signaling overhead, CORESET bandwidth can be configured with CORESET duration jointly, for example, gNB can configure one of the combinations (e.g., (96 RB BW with 1symbol), (48 RBs with 2 symbol)) using 1 bit signaling. </w:t>
      </w:r>
    </w:p>
    <w:p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Frequency location (~ x bits)</w:t>
      </w:r>
    </w:p>
    <w:p w:rsidR="00286CC1" w:rsidRPr="00186C9E" w:rsidRDefault="00286CC1" w:rsidP="00286CC1">
      <w:pPr>
        <w:pStyle w:val="LGTdoc0"/>
        <w:numPr>
          <w:ilvl w:val="1"/>
          <w:numId w:val="9"/>
        </w:numPr>
        <w:spacing w:before="120" w:afterLines="0" w:line="240" w:lineRule="auto"/>
        <w:rPr>
          <w:szCs w:val="22"/>
          <w:lang w:val="en-US"/>
        </w:rPr>
      </w:pPr>
      <w:r>
        <w:rPr>
          <w:rFonts w:hint="eastAsia"/>
          <w:szCs w:val="22"/>
          <w:lang w:val="en-US"/>
        </w:rPr>
        <w:t>I</w:t>
      </w:r>
      <w:r w:rsidRPr="00186C9E">
        <w:rPr>
          <w:szCs w:val="22"/>
          <w:lang w:val="en-US"/>
        </w:rPr>
        <w:t>f RMSI</w:t>
      </w:r>
      <w:r>
        <w:rPr>
          <w:szCs w:val="22"/>
          <w:lang w:val="en-US"/>
        </w:rPr>
        <w:t xml:space="preserve"> transmission</w:t>
      </w:r>
      <w:r w:rsidRPr="00186C9E">
        <w:rPr>
          <w:szCs w:val="22"/>
          <w:lang w:val="en-US"/>
        </w:rPr>
        <w:t xml:space="preserve"> is assumed to be present in every SS block, </w:t>
      </w:r>
      <w:r>
        <w:rPr>
          <w:szCs w:val="22"/>
          <w:lang w:val="en-US"/>
        </w:rPr>
        <w:t>the CORESET</w:t>
      </w:r>
      <w:r w:rsidRPr="00186C9E">
        <w:rPr>
          <w:szCs w:val="22"/>
          <w:lang w:val="en-US"/>
        </w:rPr>
        <w:t xml:space="preserve"> may be assumed to be </w:t>
      </w:r>
      <w:r>
        <w:rPr>
          <w:szCs w:val="22"/>
          <w:lang w:val="en-US"/>
        </w:rPr>
        <w:t>near associated</w:t>
      </w:r>
      <w:r w:rsidRPr="00186C9E">
        <w:rPr>
          <w:szCs w:val="22"/>
          <w:lang w:val="en-US"/>
        </w:rPr>
        <w:t xml:space="preserve"> SS block. A few entries of offset value </w:t>
      </w:r>
      <w:r w:rsidR="009A74CC">
        <w:rPr>
          <w:szCs w:val="22"/>
          <w:lang w:val="en-US"/>
        </w:rPr>
        <w:t xml:space="preserve">from SS block </w:t>
      </w:r>
      <w:r w:rsidRPr="00186C9E">
        <w:rPr>
          <w:szCs w:val="22"/>
          <w:lang w:val="en-US"/>
        </w:rPr>
        <w:t xml:space="preserve">may be considered. </w:t>
      </w:r>
      <w:r w:rsidR="00C93EB7">
        <w:rPr>
          <w:szCs w:val="22"/>
          <w:lang w:val="en-US"/>
        </w:rPr>
        <w:t>If RMSI can be shared between SS blocks, offset between SS block and RMSI CORESET can be indicated.</w:t>
      </w:r>
    </w:p>
    <w:p w:rsidR="00286CC1" w:rsidRPr="008E1E7E" w:rsidRDefault="00286CC1" w:rsidP="00286CC1">
      <w:pPr>
        <w:pStyle w:val="LGTdoc0"/>
        <w:numPr>
          <w:ilvl w:val="0"/>
          <w:numId w:val="9"/>
        </w:numPr>
        <w:spacing w:before="120" w:afterLines="0" w:line="240" w:lineRule="auto"/>
        <w:rPr>
          <w:szCs w:val="22"/>
          <w:lang w:val="en-US"/>
        </w:rPr>
      </w:pPr>
      <w:r w:rsidRPr="0008000E">
        <w:rPr>
          <w:rFonts w:hint="eastAsia"/>
          <w:szCs w:val="22"/>
          <w:lang w:val="en-US"/>
        </w:rPr>
        <w:t>Starting symbol in time domain</w:t>
      </w:r>
      <w:r w:rsidRPr="008E1E7E">
        <w:rPr>
          <w:rFonts w:hint="eastAsia"/>
          <w:szCs w:val="22"/>
          <w:lang w:val="en-US"/>
        </w:rPr>
        <w:t xml:space="preserve"> </w:t>
      </w:r>
    </w:p>
    <w:p w:rsidR="00286CC1" w:rsidRPr="008E1E7E" w:rsidRDefault="009A74CC" w:rsidP="00286CC1">
      <w:pPr>
        <w:pStyle w:val="LGTdoc0"/>
        <w:numPr>
          <w:ilvl w:val="1"/>
          <w:numId w:val="9"/>
        </w:numPr>
        <w:spacing w:before="120" w:afterLines="0" w:line="240" w:lineRule="auto"/>
        <w:rPr>
          <w:szCs w:val="22"/>
          <w:lang w:val="en-US"/>
        </w:rPr>
      </w:pPr>
      <w:r>
        <w:rPr>
          <w:szCs w:val="22"/>
          <w:lang w:val="en-US"/>
        </w:rPr>
        <w:t xml:space="preserve">As </w:t>
      </w:r>
      <w:r w:rsidR="000A26BF">
        <w:rPr>
          <w:szCs w:val="22"/>
          <w:lang w:val="en-US"/>
        </w:rPr>
        <w:t xml:space="preserve">one or </w:t>
      </w:r>
      <w:r>
        <w:rPr>
          <w:szCs w:val="22"/>
          <w:lang w:val="en-US"/>
        </w:rPr>
        <w:t>two SS blocks can be included in one slot, starting symbol</w:t>
      </w:r>
      <w:r w:rsidR="000A26BF">
        <w:rPr>
          <w:szCs w:val="22"/>
          <w:lang w:val="en-US"/>
        </w:rPr>
        <w:t>s</w:t>
      </w:r>
      <w:r>
        <w:rPr>
          <w:szCs w:val="22"/>
          <w:lang w:val="en-US"/>
        </w:rPr>
        <w:t xml:space="preserve"> of CORESET associated with each SS block could be </w:t>
      </w:r>
      <w:r w:rsidR="000A26BF">
        <w:rPr>
          <w:szCs w:val="22"/>
          <w:lang w:val="en-US"/>
        </w:rPr>
        <w:t xml:space="preserve">configured. </w:t>
      </w:r>
      <w:r w:rsidR="00286CC1">
        <w:rPr>
          <w:szCs w:val="22"/>
          <w:lang w:val="en-US"/>
        </w:rPr>
        <w:t>In LTE-NR coexistence case, starting</w:t>
      </w:r>
      <w:r w:rsidR="000A26BF">
        <w:rPr>
          <w:szCs w:val="22"/>
          <w:lang w:val="en-US"/>
        </w:rPr>
        <w:t xml:space="preserve"> symbol</w:t>
      </w:r>
      <w:r w:rsidR="00286CC1">
        <w:rPr>
          <w:szCs w:val="22"/>
          <w:lang w:val="en-US"/>
        </w:rPr>
        <w:t xml:space="preserve"> of </w:t>
      </w:r>
      <w:r w:rsidR="000A26BF">
        <w:rPr>
          <w:szCs w:val="22"/>
          <w:lang w:val="en-US"/>
        </w:rPr>
        <w:t xml:space="preserve">common </w:t>
      </w:r>
      <w:r w:rsidR="00286CC1">
        <w:rPr>
          <w:szCs w:val="22"/>
          <w:lang w:val="en-US"/>
        </w:rPr>
        <w:t xml:space="preserve">CORESET needs to be adjusted depending on LTE PDCCH region size. In that sense, some information about starting symbol in time domain could be necessary. To minimize the control overhead, we propose to jointly signal this with other information such as </w:t>
      </w:r>
      <w:r w:rsidR="0073525B">
        <w:rPr>
          <w:szCs w:val="22"/>
          <w:lang w:val="en-US"/>
        </w:rPr>
        <w:t xml:space="preserve">starting symbol for </w:t>
      </w:r>
      <w:r w:rsidR="00286CC1">
        <w:rPr>
          <w:szCs w:val="22"/>
          <w:lang w:val="en-US"/>
        </w:rPr>
        <w:t xml:space="preserve">LTE-NR coexistence and the numerology used in RMSI transmission. In LTE-NR coexistence case, it is assumed that RMSI CORESET can be transmitted in MBSFN subframe only to avoid collision with LTE CRS. </w:t>
      </w:r>
    </w:p>
    <w:p w:rsidR="00286CC1" w:rsidRPr="008E1E7E" w:rsidRDefault="00286CC1" w:rsidP="00286CC1">
      <w:pPr>
        <w:pStyle w:val="LGTdoc0"/>
        <w:numPr>
          <w:ilvl w:val="0"/>
          <w:numId w:val="9"/>
        </w:numPr>
        <w:spacing w:before="120" w:afterLines="0" w:line="240" w:lineRule="auto"/>
        <w:rPr>
          <w:szCs w:val="22"/>
          <w:lang w:val="en-US"/>
        </w:rPr>
      </w:pPr>
      <w:r w:rsidRPr="008E1E7E">
        <w:rPr>
          <w:szCs w:val="22"/>
          <w:lang w:val="en-US"/>
        </w:rPr>
        <w:lastRenderedPageBreak/>
        <w:t xml:space="preserve">Monitoring </w:t>
      </w:r>
      <w:r w:rsidR="00CD1935">
        <w:rPr>
          <w:szCs w:val="22"/>
          <w:lang w:val="en-US"/>
        </w:rPr>
        <w:t>periodicity</w:t>
      </w:r>
      <w:r w:rsidRPr="008E1E7E">
        <w:rPr>
          <w:szCs w:val="22"/>
          <w:lang w:val="en-US"/>
        </w:rPr>
        <w:t xml:space="preserve"> </w:t>
      </w:r>
    </w:p>
    <w:p w:rsidR="00C93EB7" w:rsidRDefault="00286CC1" w:rsidP="00C93EB7">
      <w:pPr>
        <w:pStyle w:val="LGTdoc0"/>
        <w:numPr>
          <w:ilvl w:val="1"/>
          <w:numId w:val="9"/>
        </w:numPr>
        <w:spacing w:before="120" w:afterLines="0" w:line="240" w:lineRule="auto"/>
        <w:rPr>
          <w:szCs w:val="22"/>
          <w:lang w:val="en-US"/>
        </w:rPr>
      </w:pPr>
      <w:r w:rsidRPr="0008000E">
        <w:rPr>
          <w:rFonts w:hint="eastAsia"/>
          <w:szCs w:val="22"/>
          <w:lang w:val="en-US"/>
        </w:rPr>
        <w:t xml:space="preserve">Monitoring </w:t>
      </w:r>
      <w:r>
        <w:rPr>
          <w:szCs w:val="22"/>
          <w:lang w:val="en-US"/>
        </w:rPr>
        <w:t>periodicity</w:t>
      </w:r>
      <w:r w:rsidRPr="0008000E">
        <w:rPr>
          <w:szCs w:val="22"/>
          <w:lang w:val="en-US"/>
        </w:rPr>
        <w:t xml:space="preserve"> </w:t>
      </w:r>
      <w:r w:rsidRPr="0008000E">
        <w:rPr>
          <w:rFonts w:hint="eastAsia"/>
          <w:szCs w:val="22"/>
          <w:lang w:val="en-US"/>
        </w:rPr>
        <w:t xml:space="preserve">of </w:t>
      </w:r>
      <w:r w:rsidRPr="0008000E">
        <w:rPr>
          <w:szCs w:val="22"/>
          <w:lang w:val="en-US"/>
        </w:rPr>
        <w:t>common CORESET</w:t>
      </w:r>
      <w:r w:rsidRPr="0008000E">
        <w:rPr>
          <w:rFonts w:hint="eastAsia"/>
          <w:szCs w:val="22"/>
          <w:lang w:val="en-US"/>
        </w:rPr>
        <w:t xml:space="preserve"> can be fixed such as 5ms</w:t>
      </w:r>
      <w:r w:rsidRPr="0008000E">
        <w:rPr>
          <w:szCs w:val="22"/>
          <w:lang w:val="en-US"/>
        </w:rPr>
        <w:t xml:space="preserve"> (i.e., period of SS block transmission)</w:t>
      </w:r>
      <w:r w:rsidRPr="0008000E">
        <w:rPr>
          <w:rFonts w:hint="eastAsia"/>
          <w:szCs w:val="22"/>
          <w:lang w:val="en-US"/>
        </w:rPr>
        <w:t>, 20ms, 80ms</w:t>
      </w:r>
      <w:r w:rsidRPr="0008000E">
        <w:rPr>
          <w:szCs w:val="22"/>
          <w:lang w:val="en-US"/>
        </w:rPr>
        <w:t xml:space="preserve"> (i.e., PBCH TTI)</w:t>
      </w:r>
      <w:r w:rsidRPr="0008000E">
        <w:rPr>
          <w:rFonts w:hint="eastAsia"/>
          <w:szCs w:val="22"/>
          <w:lang w:val="en-US"/>
        </w:rPr>
        <w:t>.</w:t>
      </w:r>
      <w:r w:rsidRPr="0008000E">
        <w:rPr>
          <w:szCs w:val="22"/>
          <w:lang w:val="en-US"/>
        </w:rPr>
        <w:t xml:space="preserve"> The monitoring interval of RMSI can be set by subset of monitoring set of common CORESET</w:t>
      </w:r>
      <w:r>
        <w:rPr>
          <w:szCs w:val="22"/>
          <w:lang w:val="en-US"/>
        </w:rPr>
        <w:t xml:space="preserve"> if RMSI CORESET is also shared with CORESET for RAR/Msg4/etc</w:t>
      </w:r>
      <w:r w:rsidRPr="0008000E">
        <w:rPr>
          <w:szCs w:val="22"/>
          <w:lang w:val="en-US"/>
        </w:rPr>
        <w:t>.</w:t>
      </w:r>
      <w:r w:rsidR="00C93EB7">
        <w:rPr>
          <w:rFonts w:hint="eastAsia"/>
          <w:szCs w:val="22"/>
          <w:lang w:val="en-US"/>
        </w:rPr>
        <w:t xml:space="preserve"> </w:t>
      </w:r>
    </w:p>
    <w:p w:rsidR="00286CC1" w:rsidRPr="00C93EB7" w:rsidRDefault="00286CC1" w:rsidP="00C93EB7">
      <w:pPr>
        <w:pStyle w:val="LGTdoc0"/>
        <w:numPr>
          <w:ilvl w:val="1"/>
          <w:numId w:val="9"/>
        </w:numPr>
        <w:spacing w:before="120" w:afterLines="0" w:line="240" w:lineRule="auto"/>
        <w:rPr>
          <w:szCs w:val="22"/>
          <w:lang w:val="en-US"/>
        </w:rPr>
      </w:pPr>
      <w:r w:rsidRPr="00C93EB7">
        <w:rPr>
          <w:szCs w:val="22"/>
          <w:lang w:val="en-US"/>
        </w:rPr>
        <w:t xml:space="preserve">If the configurability is needed, periodicity of </w:t>
      </w:r>
      <w:r w:rsidRPr="00C93EB7">
        <w:rPr>
          <w:rFonts w:hint="eastAsia"/>
          <w:szCs w:val="22"/>
          <w:lang w:val="en-US"/>
        </w:rPr>
        <w:t>common</w:t>
      </w:r>
      <w:r w:rsidRPr="00C93EB7">
        <w:rPr>
          <w:szCs w:val="22"/>
          <w:lang w:val="en-US"/>
        </w:rPr>
        <w:t xml:space="preserve"> CORESET monitoring is configured. (~2 or 3 bits)</w:t>
      </w:r>
    </w:p>
    <w:p w:rsidR="00286CC1" w:rsidRPr="00186C9E" w:rsidRDefault="00286CC1" w:rsidP="00286CC1">
      <w:pPr>
        <w:pStyle w:val="LGTdoc0"/>
        <w:numPr>
          <w:ilvl w:val="0"/>
          <w:numId w:val="9"/>
        </w:numPr>
        <w:spacing w:before="120" w:afterLines="0" w:line="240" w:lineRule="auto"/>
        <w:rPr>
          <w:szCs w:val="22"/>
          <w:lang w:val="en-US"/>
        </w:rPr>
      </w:pPr>
      <w:r w:rsidRPr="00186C9E">
        <w:rPr>
          <w:rFonts w:hint="eastAsia"/>
          <w:szCs w:val="22"/>
          <w:lang w:val="en-US"/>
        </w:rPr>
        <w:t xml:space="preserve">RS </w:t>
      </w:r>
      <w:r w:rsidRPr="00186C9E">
        <w:rPr>
          <w:szCs w:val="22"/>
          <w:lang w:val="en-US"/>
        </w:rPr>
        <w:t xml:space="preserve">information </w:t>
      </w:r>
      <w:r w:rsidR="000A26BF">
        <w:rPr>
          <w:szCs w:val="22"/>
          <w:lang w:val="en-US"/>
        </w:rPr>
        <w:t>(scrambling sequence)</w:t>
      </w:r>
    </w:p>
    <w:p w:rsidR="00286CC1" w:rsidRPr="00186C9E" w:rsidRDefault="00286CC1" w:rsidP="00286CC1">
      <w:pPr>
        <w:pStyle w:val="LGTdoc0"/>
        <w:numPr>
          <w:ilvl w:val="1"/>
          <w:numId w:val="9"/>
        </w:numPr>
        <w:spacing w:before="120" w:afterLines="0" w:line="240" w:lineRule="auto"/>
        <w:rPr>
          <w:rFonts w:hint="eastAsia"/>
          <w:szCs w:val="22"/>
          <w:lang w:val="en-US"/>
        </w:rPr>
      </w:pPr>
      <w:r w:rsidRPr="00186C9E">
        <w:rPr>
          <w:rFonts w:hint="eastAsia"/>
          <w:szCs w:val="22"/>
          <w:lang w:val="en-US"/>
        </w:rPr>
        <w:t>Assumed to be based on cell ID</w:t>
      </w:r>
    </w:p>
    <w:p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REG bundling size, REG bundle set size</w:t>
      </w:r>
    </w:p>
    <w:p w:rsidR="00286CC1" w:rsidRPr="00186C9E" w:rsidRDefault="00286CC1" w:rsidP="00286CC1">
      <w:pPr>
        <w:pStyle w:val="LGTdoc0"/>
        <w:numPr>
          <w:ilvl w:val="1"/>
          <w:numId w:val="9"/>
        </w:numPr>
        <w:spacing w:before="120" w:afterLines="0" w:line="240" w:lineRule="auto"/>
        <w:rPr>
          <w:szCs w:val="22"/>
          <w:lang w:val="en-US"/>
        </w:rPr>
      </w:pPr>
      <w:r w:rsidRPr="00186C9E">
        <w:rPr>
          <w:szCs w:val="22"/>
          <w:lang w:val="en-US"/>
        </w:rPr>
        <w:t>Fixed</w:t>
      </w:r>
      <w:r>
        <w:rPr>
          <w:szCs w:val="22"/>
          <w:lang w:val="en-US"/>
        </w:rPr>
        <w:t xml:space="preserve">, for example, </w:t>
      </w:r>
      <w:r w:rsidRPr="00186C9E">
        <w:rPr>
          <w:szCs w:val="22"/>
          <w:lang w:val="en-US"/>
        </w:rPr>
        <w:t xml:space="preserve">2 </w:t>
      </w:r>
      <w:r>
        <w:rPr>
          <w:szCs w:val="22"/>
          <w:lang w:val="en-US"/>
        </w:rPr>
        <w:t>(</w:t>
      </w:r>
      <w:r>
        <w:rPr>
          <w:rFonts w:hint="eastAsia"/>
          <w:szCs w:val="22"/>
          <w:lang w:val="en-US"/>
        </w:rPr>
        <w:t>or 6</w:t>
      </w:r>
      <w:r>
        <w:rPr>
          <w:szCs w:val="22"/>
          <w:lang w:val="en-US"/>
        </w:rPr>
        <w:t>)</w:t>
      </w:r>
      <w:r>
        <w:rPr>
          <w:rFonts w:hint="eastAsia"/>
          <w:szCs w:val="22"/>
          <w:lang w:val="en-US"/>
        </w:rPr>
        <w:t xml:space="preserve"> </w:t>
      </w:r>
    </w:p>
    <w:p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BD configuration</w:t>
      </w:r>
    </w:p>
    <w:p w:rsidR="00286CC1" w:rsidRPr="00186C9E" w:rsidRDefault="00286CC1" w:rsidP="00286CC1">
      <w:pPr>
        <w:pStyle w:val="LGTdoc0"/>
        <w:numPr>
          <w:ilvl w:val="1"/>
          <w:numId w:val="9"/>
        </w:numPr>
        <w:spacing w:before="120" w:afterLines="0" w:line="240" w:lineRule="auto"/>
        <w:rPr>
          <w:szCs w:val="22"/>
          <w:lang w:val="en-US"/>
        </w:rPr>
      </w:pPr>
      <w:r w:rsidRPr="00186C9E">
        <w:rPr>
          <w:szCs w:val="22"/>
          <w:lang w:val="en-US"/>
        </w:rPr>
        <w:t>Minimum number of BDs are assumed for RMSI CORESET which is the minimum number of BDs supported by UEs.</w:t>
      </w:r>
      <w:r>
        <w:rPr>
          <w:szCs w:val="22"/>
          <w:lang w:val="en-US"/>
        </w:rPr>
        <w:t xml:space="preserve"> </w:t>
      </w:r>
    </w:p>
    <w:p w:rsidR="00286CC1" w:rsidRPr="009764EB" w:rsidRDefault="004757F4" w:rsidP="00286CC1">
      <w:pPr>
        <w:pStyle w:val="LGTdoc0"/>
        <w:tabs>
          <w:tab w:val="center" w:pos="4686"/>
        </w:tabs>
        <w:spacing w:before="120" w:afterLines="0" w:line="240" w:lineRule="auto"/>
        <w:rPr>
          <w:b/>
          <w:szCs w:val="22"/>
          <w:lang w:val="en-US"/>
        </w:rPr>
      </w:pPr>
      <w:r>
        <w:rPr>
          <w:b/>
          <w:szCs w:val="22"/>
          <w:lang w:val="en-US"/>
        </w:rPr>
        <w:t>Proposal</w:t>
      </w:r>
      <w:r w:rsidR="00286CC1" w:rsidRPr="003D5D3E">
        <w:rPr>
          <w:b/>
          <w:szCs w:val="22"/>
          <w:lang w:val="en-US"/>
        </w:rPr>
        <w:t xml:space="preserve">: For a common CORESET which is configured by PBCH, </w:t>
      </w:r>
      <w:r w:rsidR="00C93EB7" w:rsidRPr="00C93EB7">
        <w:rPr>
          <w:b/>
          <w:szCs w:val="22"/>
          <w:lang w:val="en-US"/>
        </w:rPr>
        <w:t xml:space="preserve">the information related to time/frequency resources could be configured by PBCH, and other information (such as </w:t>
      </w:r>
      <w:r w:rsidR="00C93EB7" w:rsidRPr="00C93EB7">
        <w:rPr>
          <w:rFonts w:hint="eastAsia"/>
          <w:b/>
          <w:szCs w:val="22"/>
          <w:lang w:val="en-US"/>
        </w:rPr>
        <w:t>RS information</w:t>
      </w:r>
      <w:r w:rsidR="00C93EB7" w:rsidRPr="00C93EB7">
        <w:rPr>
          <w:b/>
          <w:szCs w:val="22"/>
          <w:lang w:val="en-US"/>
        </w:rPr>
        <w:t xml:space="preserve">, </w:t>
      </w:r>
      <w:r w:rsidR="00C93EB7">
        <w:rPr>
          <w:b/>
          <w:szCs w:val="22"/>
          <w:lang w:val="en-US"/>
        </w:rPr>
        <w:t xml:space="preserve">AL, </w:t>
      </w:r>
      <w:r w:rsidR="00C93EB7" w:rsidRPr="00C93EB7">
        <w:rPr>
          <w:b/>
          <w:szCs w:val="22"/>
          <w:lang w:val="en-US"/>
        </w:rPr>
        <w:t xml:space="preserve">transmission type, REG bundle (set) size, etc.) could be </w:t>
      </w:r>
      <w:r w:rsidR="00C93EB7">
        <w:rPr>
          <w:b/>
          <w:szCs w:val="22"/>
          <w:lang w:val="en-US"/>
        </w:rPr>
        <w:t>fixed to decrease PBCH overhead</w:t>
      </w:r>
      <w:r w:rsidR="00286CC1" w:rsidRPr="003D5D3E">
        <w:rPr>
          <w:b/>
          <w:szCs w:val="22"/>
          <w:lang w:val="en-US"/>
        </w:rPr>
        <w:t xml:space="preserve">. </w:t>
      </w:r>
      <w:r w:rsidR="003511FD">
        <w:rPr>
          <w:b/>
          <w:szCs w:val="22"/>
          <w:lang w:val="en-US"/>
        </w:rPr>
        <w:t>(</w:t>
      </w:r>
      <w:r w:rsidR="003511FD" w:rsidRPr="003D5D3E">
        <w:rPr>
          <w:b/>
          <w:szCs w:val="22"/>
          <w:lang w:val="en-US"/>
        </w:rPr>
        <w:t>More parameters may be added</w:t>
      </w:r>
      <w:r w:rsidR="003511FD">
        <w:rPr>
          <w:b/>
          <w:szCs w:val="22"/>
          <w:lang w:val="en-US"/>
        </w:rPr>
        <w:t xml:space="preserve"> to fixed or configurable contents</w:t>
      </w:r>
      <w:r w:rsidR="003511FD" w:rsidRPr="003D5D3E">
        <w:rPr>
          <w:b/>
          <w:szCs w:val="22"/>
          <w:lang w:val="en-US"/>
        </w:rPr>
        <w:t xml:space="preserve"> if agreed.</w:t>
      </w:r>
      <w:r w:rsidR="003511FD">
        <w:rPr>
          <w:b/>
          <w:szCs w:val="22"/>
          <w:lang w:val="en-US"/>
        </w:rPr>
        <w:t>)</w:t>
      </w:r>
    </w:p>
    <w:p w:rsidR="007D10EC" w:rsidRDefault="007D10EC" w:rsidP="004B0817">
      <w:pPr>
        <w:pStyle w:val="LGTdoc0"/>
        <w:tabs>
          <w:tab w:val="center" w:pos="4686"/>
        </w:tabs>
        <w:spacing w:before="120" w:afterLines="0" w:line="240" w:lineRule="auto"/>
        <w:rPr>
          <w:szCs w:val="22"/>
          <w:lang w:val="en-US"/>
        </w:rPr>
      </w:pPr>
    </w:p>
    <w:p w:rsidR="000D1520" w:rsidRPr="000F05B0" w:rsidRDefault="000F1CA4" w:rsidP="000D1520">
      <w:pPr>
        <w:pStyle w:val="LGTdoc1"/>
        <w:numPr>
          <w:ilvl w:val="1"/>
          <w:numId w:val="3"/>
        </w:numPr>
        <w:spacing w:beforeLines="0" w:after="0" w:afterAutospacing="0"/>
        <w:rPr>
          <w:rFonts w:hint="eastAsia"/>
          <w:sz w:val="24"/>
          <w:szCs w:val="24"/>
          <w:lang w:val="en-US"/>
        </w:rPr>
      </w:pPr>
      <w:r>
        <w:rPr>
          <w:sz w:val="24"/>
          <w:szCs w:val="24"/>
          <w:lang w:val="en-US"/>
        </w:rPr>
        <w:t>Handling of overlapped CORESETs</w:t>
      </w:r>
    </w:p>
    <w:p w:rsidR="000F1CA4" w:rsidRDefault="000F1CA4" w:rsidP="000F1CA4">
      <w:pPr>
        <w:pStyle w:val="LGTdoc0"/>
        <w:spacing w:before="120" w:afterLines="0" w:line="240" w:lineRule="auto"/>
        <w:rPr>
          <w:szCs w:val="22"/>
          <w:lang w:val="en-US"/>
        </w:rPr>
      </w:pPr>
      <w:r>
        <w:rPr>
          <w:szCs w:val="22"/>
          <w:lang w:val="en-US"/>
        </w:rPr>
        <w:t xml:space="preserve">A CORESET can overlap with different CORESET or SS block within a slot. Regarding the overlap between CORESETs, </w:t>
      </w:r>
      <w:r w:rsidR="004B7955">
        <w:rPr>
          <w:szCs w:val="22"/>
          <w:lang w:val="en-US"/>
        </w:rPr>
        <w:t xml:space="preserve">a </w:t>
      </w:r>
      <w:r>
        <w:rPr>
          <w:szCs w:val="22"/>
          <w:lang w:val="en-US"/>
        </w:rPr>
        <w:t>candidate</w:t>
      </w:r>
      <w:r w:rsidR="004B7955">
        <w:rPr>
          <w:szCs w:val="22"/>
          <w:lang w:val="en-US"/>
        </w:rPr>
        <w:t xml:space="preserve"> of one</w:t>
      </w:r>
      <w:r>
        <w:rPr>
          <w:szCs w:val="22"/>
          <w:lang w:val="en-US"/>
        </w:rPr>
        <w:t xml:space="preserve"> CORESET can block </w:t>
      </w:r>
      <w:r w:rsidR="004B7955">
        <w:rPr>
          <w:szCs w:val="22"/>
          <w:lang w:val="en-US"/>
        </w:rPr>
        <w:t>multiple candidates</w:t>
      </w:r>
      <w:r>
        <w:rPr>
          <w:szCs w:val="22"/>
          <w:lang w:val="en-US"/>
        </w:rPr>
        <w:t xml:space="preserve"> of another CORESET. A straightforward solution to decrease blocking probability </w:t>
      </w:r>
      <w:r w:rsidR="004B7955">
        <w:rPr>
          <w:szCs w:val="22"/>
          <w:lang w:val="en-US"/>
        </w:rPr>
        <w:t>for</w:t>
      </w:r>
      <w:r>
        <w:rPr>
          <w:szCs w:val="22"/>
          <w:lang w:val="en-US"/>
        </w:rPr>
        <w:t xml:space="preserve"> this case is to align REG </w:t>
      </w:r>
      <w:r>
        <w:rPr>
          <w:rFonts w:hint="eastAsia"/>
          <w:szCs w:val="22"/>
          <w:lang w:val="en-US"/>
        </w:rPr>
        <w:t>bu</w:t>
      </w:r>
      <w:r>
        <w:rPr>
          <w:szCs w:val="22"/>
          <w:lang w:val="en-US"/>
        </w:rPr>
        <w:t>ndle boundary and bundle size</w:t>
      </w:r>
      <w:r w:rsidR="004B7955">
        <w:rPr>
          <w:szCs w:val="22"/>
          <w:lang w:val="en-US"/>
        </w:rPr>
        <w:t xml:space="preserve"> </w:t>
      </w:r>
      <w:r>
        <w:rPr>
          <w:szCs w:val="22"/>
          <w:lang w:val="en-US"/>
        </w:rPr>
        <w:t>of each CORESET in frequency. For bundle boundary alignment, a frequency offset to indicate starting point of bundle can be configured CORESET-specifically.  If frequency bundle size is not align between overlapped CORESETs or different transmission type is configured for each CORESET, the REG bundle set based interleaving (proposed in [1]) can be considered</w:t>
      </w:r>
      <w:r w:rsidR="004B7955">
        <w:rPr>
          <w:szCs w:val="22"/>
          <w:lang w:val="en-US"/>
        </w:rPr>
        <w:t xml:space="preserve"> for alignment of bundle size</w:t>
      </w:r>
      <w:r>
        <w:rPr>
          <w:szCs w:val="22"/>
          <w:lang w:val="en-US"/>
        </w:rPr>
        <w:t xml:space="preserve">. </w:t>
      </w:r>
    </w:p>
    <w:p w:rsidR="000D1520" w:rsidRDefault="000F1CA4" w:rsidP="000F1CA4">
      <w:pPr>
        <w:pStyle w:val="LGTdoc0"/>
        <w:tabs>
          <w:tab w:val="center" w:pos="4686"/>
        </w:tabs>
        <w:spacing w:before="120" w:afterLines="0" w:line="240" w:lineRule="auto"/>
        <w:rPr>
          <w:szCs w:val="22"/>
          <w:lang w:val="en-US"/>
        </w:rPr>
      </w:pPr>
      <w:r>
        <w:rPr>
          <w:szCs w:val="22"/>
          <w:lang w:val="en-US"/>
        </w:rPr>
        <w:t>If a CORESET overlaps with SS block within a slot, (for example, when starting point of a SS block is 3</w:t>
      </w:r>
      <w:r w:rsidRPr="00543DDD">
        <w:rPr>
          <w:szCs w:val="22"/>
          <w:vertAlign w:val="superscript"/>
          <w:lang w:val="en-US"/>
        </w:rPr>
        <w:t>rd</w:t>
      </w:r>
      <w:r>
        <w:rPr>
          <w:szCs w:val="22"/>
          <w:lang w:val="en-US"/>
        </w:rPr>
        <w:t xml:space="preserve"> OFDM symbol and a CORESET duration is 3 OFDM symbols,) control information cannot be transmitted on overlap region. To solve this problem, rate matching of control information </w:t>
      </w:r>
      <w:r w:rsidR="004B7955">
        <w:rPr>
          <w:szCs w:val="22"/>
          <w:lang w:val="en-US"/>
        </w:rPr>
        <w:t>around</w:t>
      </w:r>
      <w:r>
        <w:rPr>
          <w:szCs w:val="22"/>
          <w:lang w:val="en-US"/>
        </w:rPr>
        <w:t xml:space="preserve"> overlap region</w:t>
      </w:r>
      <w:r w:rsidR="0073525B">
        <w:rPr>
          <w:szCs w:val="22"/>
          <w:lang w:val="en-US"/>
        </w:rPr>
        <w:t xml:space="preserve"> (or entire symbol)</w:t>
      </w:r>
      <w:r>
        <w:rPr>
          <w:szCs w:val="22"/>
          <w:lang w:val="en-US"/>
        </w:rPr>
        <w:t xml:space="preserve"> or fallback to 1- or 2-symbol CORESET can be considered.</w:t>
      </w:r>
      <w:r w:rsidR="000C61B1">
        <w:rPr>
          <w:szCs w:val="22"/>
          <w:lang w:val="en-US"/>
        </w:rPr>
        <w:t xml:space="preserve"> Regarding whether to assume rate matching only on the overlapped region or entire symbol, it may depend on the beam direction alignment between CORESET and SS block. The network may configure which option to use or UE-specific reserved resource configurations to reserve OFDM symbols overlapping with SS block can be also considered in addition to rate matching on the actually transmitted SS block. </w:t>
      </w:r>
    </w:p>
    <w:p w:rsidR="00730157" w:rsidRDefault="00950C6B" w:rsidP="004B0817">
      <w:pPr>
        <w:pStyle w:val="LGTdoc0"/>
        <w:tabs>
          <w:tab w:val="center" w:pos="4686"/>
        </w:tabs>
        <w:spacing w:before="120" w:afterLines="0" w:line="240" w:lineRule="auto"/>
        <w:rPr>
          <w:b/>
          <w:szCs w:val="22"/>
        </w:rPr>
      </w:pPr>
      <w:r>
        <w:rPr>
          <w:b/>
          <w:szCs w:val="22"/>
        </w:rPr>
        <w:t>Proposal</w:t>
      </w:r>
      <w:r w:rsidR="000F1CA4">
        <w:rPr>
          <w:b/>
          <w:szCs w:val="22"/>
        </w:rPr>
        <w:t xml:space="preserve">: </w:t>
      </w:r>
      <w:r>
        <w:rPr>
          <w:b/>
          <w:szCs w:val="22"/>
        </w:rPr>
        <w:t xml:space="preserve">REG bundle set based interleaving is supported for decreasing blocking probability </w:t>
      </w:r>
      <w:r w:rsidR="004B7955">
        <w:rPr>
          <w:b/>
          <w:szCs w:val="22"/>
        </w:rPr>
        <w:t>between</w:t>
      </w:r>
      <w:r>
        <w:rPr>
          <w:b/>
          <w:szCs w:val="22"/>
        </w:rPr>
        <w:t xml:space="preserve"> overlapped CORESETs</w:t>
      </w:r>
      <w:r w:rsidR="000F1CA4">
        <w:rPr>
          <w:b/>
          <w:szCs w:val="22"/>
        </w:rPr>
        <w:t>.</w:t>
      </w:r>
    </w:p>
    <w:p w:rsidR="00950C6B" w:rsidRDefault="00950C6B" w:rsidP="004B0817">
      <w:pPr>
        <w:pStyle w:val="LGTdoc0"/>
        <w:tabs>
          <w:tab w:val="center" w:pos="4686"/>
        </w:tabs>
        <w:spacing w:before="120" w:afterLines="0" w:line="240" w:lineRule="auto"/>
        <w:rPr>
          <w:b/>
          <w:szCs w:val="22"/>
        </w:rPr>
      </w:pPr>
      <w:r>
        <w:rPr>
          <w:b/>
          <w:szCs w:val="22"/>
        </w:rPr>
        <w:t xml:space="preserve">Proposal: </w:t>
      </w:r>
      <w:r w:rsidR="004757F4">
        <w:rPr>
          <w:b/>
          <w:szCs w:val="22"/>
        </w:rPr>
        <w:t xml:space="preserve">Rate matching </w:t>
      </w:r>
      <w:r w:rsidR="0073525B">
        <w:rPr>
          <w:b/>
          <w:szCs w:val="22"/>
        </w:rPr>
        <w:t xml:space="preserve">(or CORESET duration reduction) </w:t>
      </w:r>
      <w:r w:rsidR="000C61B1">
        <w:rPr>
          <w:b/>
          <w:szCs w:val="22"/>
        </w:rPr>
        <w:t>on actually transmitted SS block is supported. In case of different beam direction between CORESET and SS block, either network configuration on the rate matching behaviour (rate matching only on the SS block or entire symbols) or UE-specific reserved resource configuration</w:t>
      </w:r>
      <w:r w:rsidR="004757F4">
        <w:rPr>
          <w:b/>
          <w:szCs w:val="22"/>
        </w:rPr>
        <w:t xml:space="preserve"> </w:t>
      </w:r>
      <w:r w:rsidR="000C61B1">
        <w:rPr>
          <w:b/>
          <w:szCs w:val="22"/>
        </w:rPr>
        <w:t>is supported.</w:t>
      </w:r>
    </w:p>
    <w:p w:rsidR="000F1CA4" w:rsidRPr="004757F4" w:rsidRDefault="000F1CA4" w:rsidP="004B0817">
      <w:pPr>
        <w:pStyle w:val="LGTdoc0"/>
        <w:tabs>
          <w:tab w:val="center" w:pos="4686"/>
        </w:tabs>
        <w:spacing w:before="120" w:afterLines="0" w:line="240" w:lineRule="auto"/>
        <w:rPr>
          <w:szCs w:val="22"/>
        </w:rPr>
      </w:pPr>
    </w:p>
    <w:p w:rsidR="009764EB" w:rsidRPr="000F05B0" w:rsidRDefault="000F1CA4" w:rsidP="009764EB">
      <w:pPr>
        <w:pStyle w:val="LGTdoc1"/>
        <w:numPr>
          <w:ilvl w:val="1"/>
          <w:numId w:val="3"/>
        </w:numPr>
        <w:spacing w:beforeLines="0" w:after="0" w:afterAutospacing="0"/>
        <w:rPr>
          <w:rFonts w:hint="eastAsia"/>
          <w:sz w:val="24"/>
          <w:szCs w:val="24"/>
          <w:lang w:val="en-US"/>
        </w:rPr>
      </w:pPr>
      <w:r>
        <w:rPr>
          <w:sz w:val="24"/>
          <w:szCs w:val="24"/>
          <w:lang w:val="en-US"/>
        </w:rPr>
        <w:t xml:space="preserve">The </w:t>
      </w:r>
      <w:r w:rsidR="003A6AF0">
        <w:rPr>
          <w:sz w:val="24"/>
          <w:szCs w:val="24"/>
          <w:lang w:val="en-US"/>
        </w:rPr>
        <w:t>number of blind decode</w:t>
      </w:r>
      <w:r>
        <w:rPr>
          <w:sz w:val="24"/>
          <w:szCs w:val="24"/>
          <w:lang w:val="en-US"/>
        </w:rPr>
        <w:t>s</w:t>
      </w:r>
    </w:p>
    <w:p w:rsidR="003A6AF0" w:rsidRDefault="003A6AF0" w:rsidP="004B0817">
      <w:pPr>
        <w:pStyle w:val="LGTdoc0"/>
        <w:tabs>
          <w:tab w:val="center" w:pos="4686"/>
        </w:tabs>
        <w:spacing w:before="120" w:afterLines="0" w:line="240" w:lineRule="auto"/>
        <w:rPr>
          <w:szCs w:val="22"/>
          <w:lang w:val="en-US"/>
        </w:rPr>
      </w:pPr>
      <w:r>
        <w:rPr>
          <w:szCs w:val="22"/>
          <w:lang w:val="en-US"/>
        </w:rPr>
        <w:t xml:space="preserve">Regarding the number of blind decodes, </w:t>
      </w:r>
      <w:r w:rsidR="00BD003E">
        <w:rPr>
          <w:rFonts w:hint="eastAsia"/>
          <w:szCs w:val="22"/>
          <w:lang w:val="en-US"/>
        </w:rPr>
        <w:t>i</w:t>
      </w:r>
      <w:r w:rsidR="00BD003E">
        <w:rPr>
          <w:szCs w:val="22"/>
          <w:lang w:val="en-US"/>
        </w:rPr>
        <w:t>n LTE, 44 blind decodings per subframe is defined as the maximum BD capability assuming the processing budget for control channel blind decoding is 1 subframe. In defining UE capability for number of BDs, it is also important to clarify the processing budget for the number of BDs. For example, if the UE needs to support the same slot PUSCH transmission (a.k.a., self-contained scheduling)</w:t>
      </w:r>
      <w:r w:rsidR="000F3B29">
        <w:rPr>
          <w:szCs w:val="22"/>
          <w:lang w:val="en-US"/>
        </w:rPr>
        <w:t xml:space="preserve">, then the processing time budget for control channel </w:t>
      </w:r>
      <w:r w:rsidR="000F3B29">
        <w:rPr>
          <w:szCs w:val="22"/>
          <w:lang w:val="en-US"/>
        </w:rPr>
        <w:lastRenderedPageBreak/>
        <w:t xml:space="preserve">decoding is much smaller than 1 slot. For example, if processing budget for control channel decoding is 1 symbol, a UE may support much lower number of BDs compared to processing budget of 1 slot. </w:t>
      </w:r>
    </w:p>
    <w:p w:rsidR="000F3B29" w:rsidRDefault="000F3B29" w:rsidP="000F3B29">
      <w:pPr>
        <w:pStyle w:val="LGTdoc0"/>
        <w:tabs>
          <w:tab w:val="center" w:pos="4686"/>
        </w:tabs>
        <w:spacing w:before="120" w:afterLines="0" w:line="240" w:lineRule="auto"/>
        <w:rPr>
          <w:szCs w:val="22"/>
          <w:lang w:val="en-US"/>
        </w:rPr>
      </w:pPr>
      <w:r>
        <w:rPr>
          <w:szCs w:val="22"/>
          <w:lang w:val="en-US"/>
        </w:rPr>
        <w:t xml:space="preserve">In this sense, to define maximum number of BDs, we consider the followings are necessary. </w:t>
      </w:r>
    </w:p>
    <w:p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 xml:space="preserve">A UE may report its BD capability M assuming a processing time. </w:t>
      </w:r>
    </w:p>
    <w:p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The processing time may be predefined (e.g., K symbols to support self-contained scheduling)</w:t>
      </w:r>
      <w:r w:rsidR="00B3740C">
        <w:rPr>
          <w:szCs w:val="22"/>
          <w:lang w:val="en-US"/>
        </w:rPr>
        <w:t xml:space="preserve"> or defined by the capability of UE minimum processing time. </w:t>
      </w:r>
    </w:p>
    <w:p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The processing time can be different per numerology</w:t>
      </w:r>
    </w:p>
    <w:p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 xml:space="preserve">It is assumed that the total number of BDs that the UE supports in a slot would be the same as M or M * floor (14/K). </w:t>
      </w:r>
    </w:p>
    <w:p w:rsidR="000F3B29" w:rsidRDefault="000F3B29" w:rsidP="0073525B">
      <w:pPr>
        <w:pStyle w:val="LGTdoc0"/>
        <w:tabs>
          <w:tab w:val="center" w:pos="851"/>
        </w:tabs>
        <w:spacing w:before="120" w:afterLines="0" w:line="240" w:lineRule="auto"/>
        <w:rPr>
          <w:szCs w:val="22"/>
          <w:lang w:val="en-US"/>
        </w:rPr>
      </w:pPr>
      <w:r>
        <w:rPr>
          <w:szCs w:val="22"/>
          <w:lang w:val="en-US"/>
        </w:rPr>
        <w:t xml:space="preserve">The reported value K should be partitioned over multiple CORESETs to support multiple BWPs or TRPs when supported. </w:t>
      </w:r>
    </w:p>
    <w:p w:rsidR="000F3B29" w:rsidRDefault="000F3B29" w:rsidP="0073525B">
      <w:pPr>
        <w:pStyle w:val="LGTdoc0"/>
        <w:tabs>
          <w:tab w:val="center" w:pos="851"/>
        </w:tabs>
        <w:spacing w:before="120" w:afterLines="0" w:line="240" w:lineRule="auto"/>
        <w:rPr>
          <w:szCs w:val="22"/>
          <w:lang w:val="en-US"/>
        </w:rPr>
      </w:pPr>
      <w:r>
        <w:rPr>
          <w:szCs w:val="22"/>
          <w:lang w:val="en-US"/>
        </w:rPr>
        <w:t xml:space="preserve">For cell-common CORESETs, it is necessary to determine ‘minimum’ UE BD capability assuming slot based scheduling with a default processing time budget. We consider it could be sufficient to assume 1 slot as processing budget for common CORESET, and define minimum BD counts (e.g., 12) for cell-common CORESETs. Once the network knows UE’s capability, it can configure the number of candidates per each CORESET appropriately. </w:t>
      </w:r>
    </w:p>
    <w:p w:rsidR="000F3B29" w:rsidRDefault="000F3B29" w:rsidP="000F3B29">
      <w:pPr>
        <w:pStyle w:val="LGTdoc0"/>
        <w:tabs>
          <w:tab w:val="center" w:pos="4686"/>
        </w:tabs>
        <w:spacing w:before="120" w:afterLines="0" w:line="240" w:lineRule="auto"/>
        <w:rPr>
          <w:b/>
          <w:szCs w:val="22"/>
        </w:rPr>
      </w:pPr>
      <w:r>
        <w:rPr>
          <w:b/>
          <w:szCs w:val="22"/>
        </w:rPr>
        <w:t xml:space="preserve">Proposal: The number of BDs supported by UE can be different per numerology. </w:t>
      </w:r>
    </w:p>
    <w:p w:rsidR="00B3740C" w:rsidRDefault="00B3740C" w:rsidP="000F3B29">
      <w:pPr>
        <w:pStyle w:val="LGTdoc0"/>
        <w:tabs>
          <w:tab w:val="center" w:pos="4686"/>
        </w:tabs>
        <w:spacing w:before="120" w:afterLines="0" w:line="240" w:lineRule="auto"/>
        <w:rPr>
          <w:b/>
          <w:szCs w:val="22"/>
        </w:rPr>
      </w:pPr>
      <w:r>
        <w:rPr>
          <w:b/>
          <w:szCs w:val="22"/>
        </w:rPr>
        <w:t>Proposal: A UE reports its capability in terms of number of BDs supported based on the processing time budget for control channel decoding.</w:t>
      </w:r>
    </w:p>
    <w:p w:rsidR="000F3B29" w:rsidRPr="0073525B" w:rsidRDefault="00B3740C" w:rsidP="00B3740C">
      <w:pPr>
        <w:pStyle w:val="LGTdoc0"/>
        <w:tabs>
          <w:tab w:val="center" w:pos="4686"/>
        </w:tabs>
        <w:spacing w:before="120" w:afterLines="0" w:line="240" w:lineRule="auto"/>
        <w:rPr>
          <w:rFonts w:hint="eastAsia"/>
          <w:szCs w:val="22"/>
        </w:rPr>
      </w:pPr>
      <w:r>
        <w:rPr>
          <w:b/>
          <w:szCs w:val="22"/>
        </w:rPr>
        <w:t xml:space="preserve">Proposal: For CSS monitoring, the processing time budget for control channel decoding is assumed to be 1 slot. </w:t>
      </w:r>
    </w:p>
    <w:p w:rsidR="000F3B29" w:rsidRDefault="000F3B29" w:rsidP="0073525B">
      <w:pPr>
        <w:pStyle w:val="LGTdoc0"/>
        <w:tabs>
          <w:tab w:val="center" w:pos="851"/>
        </w:tabs>
        <w:spacing w:before="120" w:afterLines="0" w:line="240" w:lineRule="auto"/>
        <w:rPr>
          <w:rFonts w:hint="eastAsia"/>
          <w:szCs w:val="22"/>
          <w:lang w:val="en-US"/>
        </w:rPr>
      </w:pPr>
    </w:p>
    <w:p w:rsidR="003A6AF0" w:rsidRPr="000F05B0" w:rsidRDefault="003A6AF0" w:rsidP="003A6AF0">
      <w:pPr>
        <w:pStyle w:val="LGTdoc1"/>
        <w:numPr>
          <w:ilvl w:val="1"/>
          <w:numId w:val="3"/>
        </w:numPr>
        <w:spacing w:beforeLines="0" w:after="0" w:afterAutospacing="0"/>
        <w:rPr>
          <w:rFonts w:hint="eastAsia"/>
          <w:sz w:val="24"/>
          <w:szCs w:val="24"/>
          <w:lang w:val="en-US"/>
        </w:rPr>
      </w:pPr>
      <w:r>
        <w:rPr>
          <w:sz w:val="24"/>
          <w:szCs w:val="24"/>
          <w:lang w:val="en-US"/>
        </w:rPr>
        <w:t>Nested structure</w:t>
      </w:r>
    </w:p>
    <w:p w:rsidR="004B7955" w:rsidRPr="004B7955" w:rsidRDefault="004B7955" w:rsidP="004B7955">
      <w:pPr>
        <w:rPr>
          <w:rFonts w:ascii="Times New Roman"/>
          <w:sz w:val="22"/>
          <w:szCs w:val="22"/>
        </w:rPr>
      </w:pPr>
      <w:r w:rsidRPr="004B7955">
        <w:rPr>
          <w:rFonts w:ascii="Times New Roman"/>
          <w:sz w:val="22"/>
          <w:szCs w:val="22"/>
        </w:rPr>
        <w:t>The UE operates the blind decoding to find PDCCH but it is necessary to reduce the process load. With the hierarchical structure, the channel estimation results of some candidates can be reuse</w:t>
      </w:r>
      <w:r w:rsidRPr="004B7955">
        <w:rPr>
          <w:rFonts w:ascii="Times New Roman" w:hint="eastAsia"/>
          <w:sz w:val="22"/>
          <w:szCs w:val="22"/>
        </w:rPr>
        <w:t>d</w:t>
      </w:r>
      <w:r w:rsidRPr="004B7955">
        <w:rPr>
          <w:rFonts w:ascii="Times New Roman"/>
          <w:sz w:val="22"/>
          <w:szCs w:val="22"/>
        </w:rPr>
        <w:t xml:space="preserve"> to decode other control channel candidates of other aggregation levels. On the other hand, however, the hierarchical structure may increase the blocking probability particularly between UEs if their candidate CCEs are overlapped. Thus, blind decoding candidate design should take both into account channel estimation and blocking probability. </w:t>
      </w:r>
    </w:p>
    <w:p w:rsidR="004B7955" w:rsidRPr="004B7955" w:rsidRDefault="004B7955" w:rsidP="004B7955">
      <w:pPr>
        <w:rPr>
          <w:rFonts w:ascii="Times New Roman"/>
          <w:sz w:val="22"/>
          <w:szCs w:val="22"/>
        </w:rPr>
      </w:pPr>
      <w:r w:rsidRPr="004B7955">
        <w:rPr>
          <w:rFonts w:ascii="Times New Roman" w:hint="eastAsia"/>
          <w:sz w:val="22"/>
          <w:szCs w:val="22"/>
        </w:rPr>
        <w:t xml:space="preserve">In current blind decoding candidates, it determines first CCE index to start blind decoding per AL, and searches consecutive m candidates. </w:t>
      </w:r>
      <w:r w:rsidRPr="004B7955">
        <w:rPr>
          <w:rFonts w:ascii="Times New Roman"/>
          <w:sz w:val="22"/>
          <w:szCs w:val="22"/>
        </w:rPr>
        <w:t>For hierarchical structure, CCEs searched in each AL would be placed locally in CCE index domain. Thus, if two UEs would have similar starting CCE index, it can lead potential blocking. To keep some benefits of the channel estimation reduction, search spaces need to maintain hierarchical structure, however the search space is also need to be spread somewhat.</w:t>
      </w:r>
      <w:r w:rsidRPr="004B7955">
        <w:rPr>
          <w:rFonts w:ascii="Times New Roman" w:hint="eastAsia"/>
          <w:sz w:val="22"/>
          <w:szCs w:val="22"/>
        </w:rPr>
        <w:t xml:space="preserve"> </w:t>
      </w:r>
      <w:r w:rsidRPr="004B7955">
        <w:rPr>
          <w:rFonts w:ascii="Times New Roman"/>
          <w:sz w:val="22"/>
          <w:szCs w:val="22"/>
        </w:rPr>
        <w:t xml:space="preserve">Thus, some randomness in determining CCEs for lower AL seems necessary to mitigate potential blocking issue. </w:t>
      </w:r>
    </w:p>
    <w:p w:rsidR="004B7955" w:rsidRPr="004B7955" w:rsidRDefault="004B7955" w:rsidP="004B7955">
      <w:pPr>
        <w:rPr>
          <w:rFonts w:ascii="Times New Roman"/>
          <w:sz w:val="22"/>
          <w:szCs w:val="22"/>
        </w:rPr>
      </w:pPr>
      <w:r w:rsidRPr="004B7955">
        <w:rPr>
          <w:rFonts w:ascii="Times New Roman"/>
          <w:sz w:val="22"/>
          <w:szCs w:val="22"/>
        </w:rPr>
        <w:t xml:space="preserve">To mitigate this issue, some randomization of lower ALs within candidate CCEs of higher AL seems necessary as discussed in below. </w:t>
      </w:r>
    </w:p>
    <w:p w:rsidR="004B7955" w:rsidRPr="004B7955" w:rsidRDefault="004B7955" w:rsidP="004B7955">
      <w:pPr>
        <w:widowControl/>
        <w:numPr>
          <w:ilvl w:val="0"/>
          <w:numId w:val="16"/>
        </w:numPr>
        <w:wordWrap/>
        <w:overflowPunct w:val="0"/>
        <w:adjustRightInd w:val="0"/>
        <w:spacing w:after="120"/>
        <w:textAlignment w:val="baseline"/>
        <w:rPr>
          <w:rFonts w:ascii="Times New Roman"/>
          <w:sz w:val="22"/>
          <w:szCs w:val="22"/>
        </w:rPr>
      </w:pPr>
      <w:r w:rsidRPr="004B7955">
        <w:rPr>
          <w:rFonts w:ascii="Times New Roman"/>
          <w:sz w:val="22"/>
          <w:szCs w:val="22"/>
        </w:rPr>
        <w:t>Option 1. Lower AL candidates are randomly located within higher AL candidates.</w:t>
      </w:r>
    </w:p>
    <w:p w:rsidR="004B7955" w:rsidRDefault="004B7955" w:rsidP="004B7955">
      <w:r w:rsidRPr="004B7955">
        <w:rPr>
          <w:rFonts w:ascii="Times New Roman" w:hint="eastAsia"/>
          <w:sz w:val="22"/>
          <w:szCs w:val="22"/>
        </w:rPr>
        <w:t xml:space="preserve">In this option, </w:t>
      </w:r>
      <w:r w:rsidRPr="004B7955">
        <w:rPr>
          <w:rFonts w:ascii="Times New Roman"/>
          <w:sz w:val="22"/>
          <w:szCs w:val="22"/>
        </w:rPr>
        <w:t>starting CCE of a lower AL candidate is determined by starting CCE index of the higher AL and the randomly selects offset. There can be two options to select higher AL, i.e., the AL next above the target AL or the highest AL can be chosen. With this approach, starting CCEs can be determined by</w:t>
      </w:r>
    </w:p>
    <w:p w:rsidR="004B7955" w:rsidRPr="0091430F" w:rsidRDefault="004B7955" w:rsidP="004B7955">
      <w:pPr>
        <w:rPr>
          <w:rFonts w:eastAsia="SimSun"/>
          <w:i/>
        </w:rPr>
      </w:pPr>
      <w:r>
        <w:tab/>
      </w:r>
      <w:r>
        <w:tab/>
      </w:r>
      <w:r w:rsidRPr="004B7955">
        <w:rPr>
          <w:rFonts w:ascii="Times New Roman"/>
          <w:sz w:val="22"/>
          <w:szCs w:val="22"/>
        </w:rPr>
        <w:t>Starting CCE index =</w:t>
      </w:r>
      <w:r>
        <w:t xml:space="preserve"> </w:t>
      </w:r>
      <m:oMath>
        <m:sSub>
          <m:sSubPr>
            <m:ctrlPr>
              <w:rPr>
                <w:rFonts w:ascii="Cambria Math" w:hAnsi="Cambria Math"/>
                <w:i/>
              </w:rPr>
            </m:ctrlPr>
          </m:sSubPr>
          <m:e>
            <m:r>
              <w:rPr>
                <w:rFonts w:ascii="Cambria Math" w:hAnsi="Cambria Math"/>
              </w:rPr>
              <m:t>L</m:t>
            </m:r>
          </m:e>
          <m:sub>
            <m:r>
              <w:rPr>
                <w:rFonts w:ascii="Cambria Math" w:hAnsi="Cambria Math"/>
              </w:rPr>
              <m:t>higher</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higher</m:t>
                        </m:r>
                      </m:sub>
                    </m:sSub>
                  </m:den>
                </m:f>
              </m:e>
            </m:d>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offset</m:t>
            </m:r>
          </m:sub>
        </m:sSub>
      </m:oMath>
    </w:p>
    <w:p w:rsidR="004B7955" w:rsidRPr="00811AE7" w:rsidRDefault="007C4C94" w:rsidP="004B7955">
      <w:pPr>
        <w:ind w:left="720" w:firstLine="720"/>
        <w:jc w:val="left"/>
        <w:rPr>
          <w:i/>
        </w:rPr>
      </w:pP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=α*</m:t>
        </m:r>
        <m:sSub>
          <m:sSubPr>
            <m:ctrlPr>
              <w:rPr>
                <w:rFonts w:ascii="Cambria Math" w:hAnsi="Cambria Math"/>
                <w:i/>
              </w:rPr>
            </m:ctrlPr>
          </m:sSubPr>
          <m:e>
            <m:r>
              <w:rPr>
                <w:rFonts w:ascii="Cambria Math" w:hAnsi="Cambria Math"/>
              </w:rPr>
              <m:t>L</m:t>
            </m:r>
          </m:e>
          <m:sub>
            <m:r>
              <w:rPr>
                <w:rFonts w:ascii="Cambria Math" w:hAnsi="Cambria Math"/>
              </w:rPr>
              <m:t>lower</m:t>
            </m:r>
          </m:sub>
        </m:sSub>
      </m:oMath>
      <w:r w:rsidR="004B7955">
        <w:rPr>
          <w:rFonts w:hint="eastAsia"/>
        </w:rPr>
        <w:t xml:space="preserve">, </w:t>
      </w:r>
      <m:oMath>
        <m:d>
          <m:dPr>
            <m:ctrlPr>
              <w:rPr>
                <w:rFonts w:ascii="Cambria Math" w:hAnsi="Cambria Math"/>
              </w:rPr>
            </m:ctrlPr>
          </m:dPr>
          <m:e>
            <m:r>
              <w:rPr>
                <w:rFonts w:ascii="Cambria Math" w:hAnsi="Cambria Math"/>
              </w:rPr>
              <m:t>α :integer</m:t>
            </m:r>
            <m:ctrlPr>
              <w:rPr>
                <w:rFonts w:ascii="Cambria Math" w:hAnsi="Cambria Math"/>
                <w:i/>
              </w:rPr>
            </m:ctrlPr>
          </m:e>
        </m:d>
      </m:oMath>
    </w:p>
    <w:p w:rsidR="004B7955" w:rsidRPr="004B7955" w:rsidRDefault="004B7955" w:rsidP="004B7955">
      <w:pPr>
        <w:rPr>
          <w:rFonts w:ascii="Times New Roman"/>
          <w:sz w:val="22"/>
          <w:szCs w:val="22"/>
        </w:rPr>
      </w:pPr>
      <w:r w:rsidRPr="004B7955">
        <w:rPr>
          <w:rFonts w:ascii="Times New Roman"/>
          <w:sz w:val="22"/>
          <w:szCs w:val="22"/>
        </w:rPr>
        <w:t>For each AL,</w:t>
      </w:r>
      <w:r>
        <w:t xml:space="preserve"> </w:t>
      </w:r>
      <m:oMath>
        <m:r>
          <w:rPr>
            <w:rFonts w:ascii="Cambria Math" w:hAnsi="Cambria Math"/>
          </w:rPr>
          <m:t>α</m:t>
        </m:r>
      </m:oMath>
      <w:r>
        <w:t xml:space="preserve"> </w:t>
      </w:r>
      <w:r w:rsidRPr="004B7955">
        <w:rPr>
          <w:rFonts w:ascii="Times New Roman"/>
          <w:sz w:val="22"/>
          <w:szCs w:val="22"/>
        </w:rPr>
        <w:t>is selected randomly. Random selection value for each AL may be determined based on UE RNTI.</w:t>
      </w:r>
    </w:p>
    <w:p w:rsidR="004B7955" w:rsidRPr="004B7955" w:rsidRDefault="004B7955" w:rsidP="004B7955">
      <w:pPr>
        <w:widowControl/>
        <w:numPr>
          <w:ilvl w:val="0"/>
          <w:numId w:val="16"/>
        </w:numPr>
        <w:wordWrap/>
        <w:overflowPunct w:val="0"/>
        <w:adjustRightInd w:val="0"/>
        <w:spacing w:after="120"/>
        <w:textAlignment w:val="baseline"/>
        <w:rPr>
          <w:rFonts w:ascii="Times New Roman"/>
          <w:sz w:val="22"/>
          <w:szCs w:val="22"/>
        </w:rPr>
      </w:pPr>
      <w:r w:rsidRPr="004B7955">
        <w:rPr>
          <w:rFonts w:ascii="Times New Roman"/>
          <w:sz w:val="22"/>
          <w:szCs w:val="22"/>
        </w:rPr>
        <w:t>Option 2. The search spaces of lower ALs are distributed over CCEs of the highest AL.</w:t>
      </w:r>
    </w:p>
    <w:p w:rsidR="004B7955" w:rsidRPr="004B7955" w:rsidRDefault="004B7955" w:rsidP="004B7955">
      <w:pPr>
        <w:rPr>
          <w:rFonts w:ascii="Times New Roman"/>
          <w:sz w:val="22"/>
          <w:szCs w:val="22"/>
        </w:rPr>
      </w:pPr>
      <w:r w:rsidRPr="004B7955">
        <w:rPr>
          <w:rFonts w:ascii="Times New Roman" w:hint="eastAsia"/>
          <w:sz w:val="22"/>
          <w:szCs w:val="22"/>
        </w:rPr>
        <w:t xml:space="preserve">The search space may be allocated </w:t>
      </w:r>
      <w:r w:rsidRPr="004B7955">
        <w:rPr>
          <w:rFonts w:ascii="Times New Roman"/>
          <w:sz w:val="22"/>
          <w:szCs w:val="22"/>
        </w:rPr>
        <w:t xml:space="preserve">consecutively, however the distributed allocation can be considered. In this option, two steps to decide the starting point of search space is necessary. At the first, the search space of the highest AL is allocated. The highest AL means that it is not the actual highest AL of the PDCCH </w:t>
      </w:r>
      <w:r w:rsidRPr="004B7955">
        <w:rPr>
          <w:rFonts w:ascii="Times New Roman"/>
          <w:sz w:val="22"/>
          <w:szCs w:val="22"/>
        </w:rPr>
        <w:lastRenderedPageBreak/>
        <w:t xml:space="preserve">format but the highest AL of the using ALs. Secondly, the search space of the highest AL is divided the candidate length of the lower AL. The divided points becomes ‘the candidate starting point’ of the lower AL. For the allocation of the lower AL search space, one of these candidate starting points can be chosen randomly.  </w:t>
      </w:r>
    </w:p>
    <w:p w:rsidR="004B7955" w:rsidRPr="0091430F" w:rsidRDefault="004B7955" w:rsidP="004B7955">
      <w:pPr>
        <w:ind w:left="720" w:firstLine="720"/>
        <w:rPr>
          <w:rFonts w:eastAsia="SimSun"/>
          <w:i/>
        </w:rPr>
      </w:pPr>
      <w:r w:rsidRPr="004B7955">
        <w:rPr>
          <w:rFonts w:ascii="Times New Roman"/>
          <w:sz w:val="22"/>
          <w:szCs w:val="22"/>
        </w:rPr>
        <w:t>The candidate starting point =</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max</m:t>
                        </m:r>
                      </m:sub>
                    </m:sSub>
                  </m:den>
                </m:f>
              </m:e>
            </m:d>
          </m:e>
        </m:d>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candidate</m:t>
            </m:r>
          </m:sub>
          <m:sup>
            <m:r>
              <w:rPr>
                <w:rFonts w:ascii="Cambria Math" w:hAnsi="Cambria Math"/>
              </w:rPr>
              <m:t>AL</m:t>
            </m:r>
          </m:sup>
        </m:sSubSup>
      </m:oMath>
    </w:p>
    <w:p w:rsidR="004B7955" w:rsidRPr="004B7955" w:rsidRDefault="007C4C94" w:rsidP="004B7955">
      <w:pPr>
        <w:ind w:left="720" w:firstLine="720"/>
        <w:jc w:val="left"/>
        <w:rPr>
          <w:rFonts w:ascii="Times New Roman" w:hint="eastAsia"/>
          <w:sz w:val="22"/>
          <w:szCs w:val="22"/>
        </w:rPr>
      </w:pPr>
      <m:oMath>
        <m:sSubSup>
          <m:sSubSupPr>
            <m:ctrlPr>
              <w:rPr>
                <w:rFonts w:ascii="Cambria Math" w:hAnsi="Cambria Math"/>
                <w:i/>
              </w:rPr>
            </m:ctrlPr>
          </m:sSubSupPr>
          <m:e>
            <m:r>
              <w:rPr>
                <w:rFonts w:ascii="Cambria Math" w:hAnsi="Cambria Math"/>
              </w:rPr>
              <m:t>i</m:t>
            </m:r>
          </m:e>
          <m:sub>
            <m:r>
              <w:rPr>
                <w:rFonts w:ascii="Cambria Math" w:hAnsi="Cambria Math"/>
              </w:rPr>
              <m:t>candidate</m:t>
            </m:r>
          </m:sub>
          <m:sup>
            <m:r>
              <w:rPr>
                <w:rFonts w:ascii="Cambria Math" w:hAnsi="Cambria Math"/>
              </w:rPr>
              <m:t>AL</m:t>
            </m:r>
          </m:sup>
        </m:sSubSup>
        <m:r>
          <w:rPr>
            <w:rFonts w:ascii="Cambria Math" w:hAnsi="Cambria Math"/>
          </w:rPr>
          <m:t>:</m:t>
        </m:r>
      </m:oMath>
      <w:r w:rsidR="004B7955" w:rsidRPr="00C505AD">
        <w:rPr>
          <w:rFonts w:hint="eastAsia"/>
        </w:rPr>
        <w:t xml:space="preserve"> </w:t>
      </w:r>
      <w:r w:rsidR="004B7955" w:rsidRPr="004B7955">
        <w:rPr>
          <w:rFonts w:ascii="Times New Roman"/>
          <w:sz w:val="22"/>
          <w:szCs w:val="22"/>
        </w:rPr>
        <w:t>Addit</w:t>
      </w:r>
      <w:r w:rsidR="004B7955" w:rsidRPr="004B7955">
        <w:rPr>
          <w:rFonts w:ascii="Times New Roman" w:hint="eastAsia"/>
          <w:sz w:val="22"/>
          <w:szCs w:val="22"/>
        </w:rPr>
        <w:t>ional</w:t>
      </w:r>
      <w:r w:rsidR="004B7955" w:rsidRPr="004B7955">
        <w:rPr>
          <w:rFonts w:ascii="Times New Roman"/>
          <w:sz w:val="22"/>
          <w:szCs w:val="22"/>
        </w:rPr>
        <w:t xml:space="preserve"> CCE index (</w:t>
      </w:r>
      <w:r w:rsidR="004B7955" w:rsidRPr="004B7955">
        <w:rPr>
          <w:rFonts w:ascii="Times New Roman" w:hint="eastAsia"/>
          <w:sz w:val="22"/>
          <w:szCs w:val="22"/>
        </w:rPr>
        <w:t xml:space="preserve">randomly </w:t>
      </w:r>
      <w:r w:rsidR="004B7955" w:rsidRPr="004B7955">
        <w:rPr>
          <w:rFonts w:ascii="Times New Roman"/>
          <w:sz w:val="22"/>
          <w:szCs w:val="22"/>
        </w:rPr>
        <w:t>selected)</w:t>
      </w:r>
    </w:p>
    <w:p w:rsidR="004B7955" w:rsidRDefault="004B7955" w:rsidP="004B7955">
      <w:pPr>
        <w:rPr>
          <w:rFonts w:ascii="Times New Roman"/>
          <w:b/>
          <w:sz w:val="22"/>
          <w:szCs w:val="22"/>
        </w:rPr>
      </w:pPr>
    </w:p>
    <w:p w:rsidR="004B7955" w:rsidRPr="004B7955" w:rsidRDefault="004B7955" w:rsidP="004B7955">
      <w:pPr>
        <w:rPr>
          <w:rFonts w:ascii="Times New Roman" w:hint="eastAsia"/>
          <w:b/>
          <w:sz w:val="22"/>
          <w:szCs w:val="22"/>
        </w:rPr>
      </w:pPr>
      <w:r w:rsidRPr="004B7955">
        <w:rPr>
          <w:rFonts w:ascii="Times New Roman" w:hint="eastAsia"/>
          <w:b/>
          <w:sz w:val="22"/>
          <w:szCs w:val="22"/>
        </w:rPr>
        <w:t>P</w:t>
      </w:r>
      <w:r w:rsidRPr="004B7955">
        <w:rPr>
          <w:rFonts w:ascii="Times New Roman"/>
          <w:b/>
          <w:sz w:val="22"/>
          <w:szCs w:val="22"/>
        </w:rPr>
        <w:t xml:space="preserve">roposal: </w:t>
      </w:r>
      <w:r w:rsidRPr="004B7955">
        <w:rPr>
          <w:rFonts w:ascii="Times New Roman" w:hint="eastAsia"/>
          <w:b/>
          <w:sz w:val="22"/>
          <w:szCs w:val="22"/>
        </w:rPr>
        <w:t xml:space="preserve">Randomization function </w:t>
      </w:r>
      <w:r w:rsidRPr="004B7955">
        <w:rPr>
          <w:rFonts w:ascii="Times New Roman"/>
          <w:b/>
          <w:sz w:val="22"/>
          <w:szCs w:val="22"/>
        </w:rPr>
        <w:t>for</w:t>
      </w:r>
      <w:r w:rsidRPr="004B7955">
        <w:rPr>
          <w:rFonts w:ascii="Times New Roman" w:hint="eastAsia"/>
          <w:b/>
          <w:sz w:val="22"/>
          <w:szCs w:val="22"/>
        </w:rPr>
        <w:t xml:space="preserve"> AL</w:t>
      </w:r>
      <w:r w:rsidRPr="004B7955">
        <w:rPr>
          <w:rFonts w:ascii="Times New Roman"/>
          <w:b/>
          <w:sz w:val="22"/>
          <w:szCs w:val="22"/>
        </w:rPr>
        <w:t>s of hierarchical search space structure</w:t>
      </w:r>
      <w:r w:rsidRPr="004B7955">
        <w:rPr>
          <w:rFonts w:ascii="Times New Roman" w:hint="eastAsia"/>
          <w:b/>
          <w:sz w:val="22"/>
          <w:szCs w:val="22"/>
        </w:rPr>
        <w:t xml:space="preserve"> </w:t>
      </w:r>
      <w:r w:rsidRPr="004B7955">
        <w:rPr>
          <w:rFonts w:ascii="Times New Roman"/>
          <w:b/>
          <w:sz w:val="22"/>
          <w:szCs w:val="22"/>
        </w:rPr>
        <w:t>is</w:t>
      </w:r>
      <w:r w:rsidRPr="004B7955">
        <w:rPr>
          <w:rFonts w:ascii="Times New Roman" w:hint="eastAsia"/>
          <w:b/>
          <w:sz w:val="22"/>
          <w:szCs w:val="22"/>
        </w:rPr>
        <w:t xml:space="preserve"> necessary</w:t>
      </w:r>
      <w:r w:rsidRPr="004B7955">
        <w:rPr>
          <w:rFonts w:ascii="Times New Roman"/>
          <w:b/>
          <w:sz w:val="22"/>
          <w:szCs w:val="22"/>
        </w:rPr>
        <w:t>.</w:t>
      </w:r>
      <w:r w:rsidR="00BD003E">
        <w:rPr>
          <w:rFonts w:ascii="Times New Roman"/>
          <w:b/>
          <w:sz w:val="22"/>
          <w:szCs w:val="22"/>
        </w:rPr>
        <w:t xml:space="preserve"> For channel estimation reuse purpose and better randomization, the candidates of lower ALs are distributed over the set of CCEs of the highest AL. </w:t>
      </w:r>
    </w:p>
    <w:p w:rsidR="003A6AF0" w:rsidRDefault="004B7955" w:rsidP="004B7955">
      <w:pPr>
        <w:pStyle w:val="LGTdoc0"/>
        <w:spacing w:before="120" w:afterLines="0" w:line="240" w:lineRule="auto"/>
        <w:rPr>
          <w:szCs w:val="22"/>
          <w:lang w:val="en-US"/>
        </w:rPr>
      </w:pPr>
      <w:r w:rsidRPr="004B7955">
        <w:rPr>
          <w:szCs w:val="22"/>
          <w:lang w:val="en-US"/>
        </w:rPr>
        <w:t>It is proposed that some randomization among candidates of different ALs in the set of candidates in the hierarchical structure should be further considered.</w:t>
      </w:r>
    </w:p>
    <w:p w:rsidR="004B7955" w:rsidRDefault="004B7955" w:rsidP="004B7955">
      <w:pPr>
        <w:pStyle w:val="LGTdoc0"/>
        <w:spacing w:before="120" w:afterLines="0" w:line="240" w:lineRule="auto"/>
        <w:rPr>
          <w:b/>
          <w:szCs w:val="22"/>
          <w:lang w:val="en-US"/>
        </w:rPr>
      </w:pPr>
    </w:p>
    <w:p w:rsidR="003A6AF0" w:rsidRPr="000F05B0" w:rsidRDefault="003A6AF0" w:rsidP="003A6AF0">
      <w:pPr>
        <w:pStyle w:val="LGTdoc1"/>
        <w:numPr>
          <w:ilvl w:val="1"/>
          <w:numId w:val="3"/>
        </w:numPr>
        <w:spacing w:beforeLines="0" w:after="0" w:afterAutospacing="0"/>
        <w:rPr>
          <w:rFonts w:hint="eastAsia"/>
          <w:sz w:val="24"/>
          <w:szCs w:val="24"/>
          <w:lang w:val="en-US"/>
        </w:rPr>
      </w:pPr>
      <w:r>
        <w:rPr>
          <w:sz w:val="24"/>
          <w:szCs w:val="24"/>
          <w:lang w:val="en-US"/>
        </w:rPr>
        <w:t>Multi-beam operation for NR-PDCCH</w:t>
      </w:r>
    </w:p>
    <w:p w:rsidR="00950C6B" w:rsidRPr="002E53D5" w:rsidRDefault="00950C6B" w:rsidP="003A6AF0">
      <w:pPr>
        <w:pStyle w:val="LGTdoc0"/>
        <w:tabs>
          <w:tab w:val="center" w:pos="4686"/>
        </w:tabs>
        <w:spacing w:before="120" w:afterLines="0" w:line="240" w:lineRule="auto"/>
        <w:rPr>
          <w:rFonts w:eastAsia="맑은 고딕" w:hint="eastAsia"/>
          <w:b/>
          <w:szCs w:val="22"/>
          <w:u w:val="single"/>
          <w:lang w:val="en-US"/>
        </w:rPr>
      </w:pPr>
      <w:r w:rsidRPr="002E53D5">
        <w:rPr>
          <w:rFonts w:eastAsia="맑은 고딕"/>
          <w:b/>
          <w:szCs w:val="22"/>
          <w:u w:val="single"/>
          <w:lang w:val="en-US"/>
        </w:rPr>
        <w:t>M</w:t>
      </w:r>
      <w:r w:rsidRPr="002E53D5">
        <w:rPr>
          <w:rFonts w:eastAsia="맑은 고딕" w:hint="eastAsia"/>
          <w:b/>
          <w:szCs w:val="22"/>
          <w:u w:val="single"/>
          <w:lang w:val="en-US"/>
        </w:rPr>
        <w:t xml:space="preserve">ulti-beam operation </w:t>
      </w:r>
    </w:p>
    <w:p w:rsidR="003A6AF0" w:rsidRPr="00AC1116" w:rsidRDefault="003A6AF0" w:rsidP="003A6AF0">
      <w:pPr>
        <w:pStyle w:val="LGTdoc0"/>
        <w:tabs>
          <w:tab w:val="center" w:pos="4686"/>
        </w:tabs>
        <w:spacing w:before="120" w:afterLines="0" w:line="240" w:lineRule="auto"/>
      </w:pPr>
      <w:r>
        <w:rPr>
          <w:rFonts w:eastAsia="MS Mincho"/>
          <w:szCs w:val="22"/>
          <w:lang w:val="en-US" w:eastAsia="ja-JP"/>
        </w:rPr>
        <w:t>In order to support</w:t>
      </w:r>
      <w:r w:rsidRPr="000639BD">
        <w:rPr>
          <w:rFonts w:eastAsia="MS Mincho"/>
          <w:szCs w:val="22"/>
          <w:lang w:val="en-US" w:eastAsia="ja-JP"/>
        </w:rPr>
        <w:t xml:space="preserve"> robustness against beam </w:t>
      </w:r>
      <w:r w:rsidR="004B7955">
        <w:rPr>
          <w:rFonts w:eastAsia="MS Mincho"/>
          <w:szCs w:val="22"/>
          <w:lang w:val="en-US" w:eastAsia="ja-JP"/>
        </w:rPr>
        <w:t>blockage</w:t>
      </w:r>
      <w:r>
        <w:rPr>
          <w:rFonts w:eastAsia="MS Mincho"/>
          <w:szCs w:val="22"/>
          <w:lang w:val="en-US" w:eastAsia="ja-JP"/>
        </w:rPr>
        <w:t xml:space="preserve"> on NR-PDCCH transmission, it was agreed that </w:t>
      </w:r>
      <w:r w:rsidRPr="000639BD">
        <w:rPr>
          <w:rFonts w:eastAsia="MS Mincho"/>
          <w:szCs w:val="22"/>
          <w:lang w:val="en-US" w:eastAsia="ja-JP"/>
        </w:rPr>
        <w:t>UE can be configured to monitor NR-PDCCH on different beam</w:t>
      </w:r>
      <w:r>
        <w:rPr>
          <w:rFonts w:eastAsia="MS Mincho"/>
          <w:szCs w:val="22"/>
          <w:lang w:val="en-US" w:eastAsia="ja-JP"/>
        </w:rPr>
        <w:t xml:space="preserve">s from gNB. This multi-beam operation can be used for increasing transmission/reception </w:t>
      </w:r>
      <w:r>
        <w:t xml:space="preserve">opportunities and achieving beam diversity gain for a NR-PDCCH. </w:t>
      </w:r>
    </w:p>
    <w:p w:rsidR="003A6AF0" w:rsidRDefault="003A6AF0" w:rsidP="003A6AF0">
      <w:pPr>
        <w:pStyle w:val="LGTdoc0"/>
        <w:tabs>
          <w:tab w:val="center" w:pos="4686"/>
        </w:tabs>
        <w:spacing w:before="120" w:afterLines="0" w:line="240" w:lineRule="auto"/>
      </w:pPr>
      <w:r>
        <w:t xml:space="preserve">Regarding the transmission/reception opportunity, a gNB can transmit different narrow beams on different time instances for covering wide area, so transmission/reception opportunity is decreased in terms of each UE which monitors a narrow beam. If multiple Tx beams are configured to a UE and a UE performs blind detection on multiple monitoring sets related to multiple Tx beams, the opportunities for NR-PDCCH reception can be increased from a UE’s perspective and scheduling flexibility can also be increased for the gNB. </w:t>
      </w:r>
    </w:p>
    <w:p w:rsidR="003A6AF0" w:rsidRDefault="003A6AF0" w:rsidP="003A6AF0">
      <w:pPr>
        <w:pStyle w:val="LGTdoc0"/>
        <w:tabs>
          <w:tab w:val="center" w:pos="4686"/>
        </w:tabs>
        <w:spacing w:before="120" w:afterLines="0" w:line="240" w:lineRule="auto"/>
      </w:pPr>
      <w:r>
        <w:t xml:space="preserve">For achieving diversity gain of NR-PDCCH transmission, a gNB can transmit same NR-PDCCH on different Tx beams to increase diversity gain. In this case, a diversity gain can be acquired by repetition with appropriate adaptation of aggregation levels on each Tx beam. A UE may need to know whether multiple NR-PDCCHs can schedule the same data if repetition is used. When diversity gain is considered, repetition of NR-PDSCH across multiple Tx beams can be also considered. Alternatively, best beam among multiple configured Tx beams can be selected by the network for a single NR-PDCCH transmission. </w:t>
      </w:r>
    </w:p>
    <w:p w:rsidR="003A6AF0" w:rsidRDefault="003A6AF0" w:rsidP="003A6AF0">
      <w:pPr>
        <w:pStyle w:val="LGTdoc0"/>
        <w:tabs>
          <w:tab w:val="center" w:pos="4686"/>
        </w:tabs>
        <w:spacing w:before="120" w:afterLines="0" w:line="240" w:lineRule="auto"/>
      </w:pPr>
      <w:r>
        <w:t xml:space="preserve">Depending on the use case, monitoring interval and BD split among multiple Tx beams can be different. For example, if single NR-PDCCH is transmitted via best beam where best beam may be dynamically changed, short monitoring interval and large portion of BDs can be assigned to the best Tx beam. In this case, another Tx beams configured by network could be used for fallback operation, so it is enough to assign long monitoring interval and small portion of BDs. If repetition is used, similar or same monitoring interval and BD splits are considered. </w:t>
      </w:r>
    </w:p>
    <w:p w:rsidR="003A6AF0" w:rsidRPr="002128E1" w:rsidRDefault="003A6AF0" w:rsidP="003A6AF0">
      <w:pPr>
        <w:pStyle w:val="LGTdoc0"/>
        <w:spacing w:before="120" w:afterLines="0" w:line="240" w:lineRule="auto"/>
        <w:rPr>
          <w:b/>
          <w:szCs w:val="22"/>
          <w:lang w:val="en-US"/>
        </w:rPr>
      </w:pPr>
      <w:r w:rsidRPr="002128E1">
        <w:rPr>
          <w:rFonts w:hint="eastAsia"/>
          <w:b/>
          <w:szCs w:val="22"/>
          <w:lang w:val="en-US"/>
        </w:rPr>
        <w:t xml:space="preserve">Proposal: </w:t>
      </w:r>
      <w:r w:rsidRPr="002128E1">
        <w:rPr>
          <w:b/>
          <w:szCs w:val="22"/>
          <w:lang w:val="en-US"/>
        </w:rPr>
        <w:t xml:space="preserve">NR supports that </w:t>
      </w:r>
      <w:r w:rsidRPr="002128E1">
        <w:rPr>
          <w:rFonts w:hint="eastAsia"/>
          <w:b/>
          <w:szCs w:val="22"/>
          <w:lang w:val="en-US"/>
        </w:rPr>
        <w:t xml:space="preserve">a NR-PDCCH is transmitted by single </w:t>
      </w:r>
      <w:r>
        <w:rPr>
          <w:b/>
          <w:szCs w:val="22"/>
          <w:lang w:val="en-US"/>
        </w:rPr>
        <w:t>Tx beam</w:t>
      </w:r>
      <w:r w:rsidRPr="002128E1">
        <w:rPr>
          <w:rFonts w:hint="eastAsia"/>
          <w:b/>
          <w:szCs w:val="22"/>
          <w:lang w:val="en-US"/>
        </w:rPr>
        <w:t xml:space="preserve"> when multiple </w:t>
      </w:r>
      <w:r>
        <w:rPr>
          <w:b/>
          <w:szCs w:val="22"/>
          <w:lang w:val="en-US"/>
        </w:rPr>
        <w:t>Tx beams</w:t>
      </w:r>
      <w:r w:rsidRPr="002128E1">
        <w:rPr>
          <w:rFonts w:hint="eastAsia"/>
          <w:b/>
          <w:szCs w:val="22"/>
          <w:lang w:val="en-US"/>
        </w:rPr>
        <w:t xml:space="preserve"> are </w:t>
      </w:r>
      <w:r>
        <w:rPr>
          <w:b/>
          <w:szCs w:val="22"/>
          <w:lang w:val="en-US"/>
        </w:rPr>
        <w:t>configured for monitoring</w:t>
      </w:r>
      <w:r w:rsidRPr="002128E1">
        <w:rPr>
          <w:rFonts w:hint="eastAsia"/>
          <w:b/>
          <w:szCs w:val="22"/>
          <w:lang w:val="en-US"/>
        </w:rPr>
        <w:t xml:space="preserve">. </w:t>
      </w:r>
    </w:p>
    <w:p w:rsidR="003A6AF0" w:rsidRDefault="003A6AF0" w:rsidP="003A6AF0">
      <w:pPr>
        <w:pStyle w:val="LGTdoc0"/>
        <w:spacing w:before="120" w:afterLines="0" w:line="240" w:lineRule="auto"/>
        <w:rPr>
          <w:b/>
          <w:szCs w:val="22"/>
          <w:lang w:val="en-US"/>
        </w:rPr>
      </w:pPr>
      <w:r w:rsidRPr="002128E1">
        <w:rPr>
          <w:b/>
          <w:szCs w:val="22"/>
          <w:lang w:val="en-US"/>
        </w:rPr>
        <w:t xml:space="preserve">Proposal: Repetition of NR-PDCCH over multiple </w:t>
      </w:r>
      <w:r>
        <w:rPr>
          <w:b/>
          <w:szCs w:val="22"/>
          <w:lang w:val="en-US"/>
        </w:rPr>
        <w:t>Tx beams</w:t>
      </w:r>
      <w:r w:rsidRPr="002128E1">
        <w:rPr>
          <w:b/>
          <w:szCs w:val="22"/>
          <w:lang w:val="en-US"/>
        </w:rPr>
        <w:t xml:space="preserve"> are further considered.</w:t>
      </w:r>
    </w:p>
    <w:p w:rsidR="00950C6B" w:rsidRDefault="00950C6B" w:rsidP="003A6AF0">
      <w:pPr>
        <w:pStyle w:val="LGTdoc0"/>
        <w:spacing w:before="120" w:afterLines="0" w:line="240" w:lineRule="auto"/>
        <w:rPr>
          <w:b/>
          <w:szCs w:val="22"/>
          <w:lang w:val="en-US"/>
        </w:rPr>
      </w:pPr>
    </w:p>
    <w:p w:rsidR="004757F4" w:rsidRPr="004757F4" w:rsidRDefault="004757F4" w:rsidP="003A6AF0">
      <w:pPr>
        <w:pStyle w:val="LGTdoc0"/>
        <w:spacing w:before="120" w:afterLines="0" w:line="240" w:lineRule="auto"/>
        <w:rPr>
          <w:rFonts w:hint="eastAsia"/>
          <w:b/>
          <w:szCs w:val="22"/>
          <w:u w:val="single"/>
          <w:lang w:val="en-US"/>
        </w:rPr>
      </w:pPr>
      <w:r w:rsidRPr="004757F4">
        <w:rPr>
          <w:rFonts w:hint="eastAsia"/>
          <w:b/>
          <w:szCs w:val="22"/>
          <w:u w:val="single"/>
          <w:lang w:val="en-US"/>
        </w:rPr>
        <w:t>Common CORESET for multi-beam operation</w:t>
      </w:r>
    </w:p>
    <w:p w:rsidR="004757F4" w:rsidRDefault="004757F4" w:rsidP="004757F4">
      <w:pPr>
        <w:wordWrap/>
        <w:spacing w:after="120" w:line="264" w:lineRule="auto"/>
        <w:rPr>
          <w:rFonts w:ascii="Times New Roman"/>
          <w:sz w:val="22"/>
        </w:rPr>
      </w:pPr>
      <w:r w:rsidRPr="008D2884">
        <w:rPr>
          <w:rFonts w:ascii="Times New Roman" w:hint="eastAsia"/>
          <w:sz w:val="22"/>
        </w:rPr>
        <w:t xml:space="preserve">In </w:t>
      </w:r>
      <w:r>
        <w:rPr>
          <w:rFonts w:ascii="Times New Roman"/>
          <w:sz w:val="22"/>
        </w:rPr>
        <w:t>NR</w:t>
      </w:r>
      <w:r w:rsidRPr="008D2884">
        <w:rPr>
          <w:rFonts w:ascii="Times New Roman"/>
          <w:sz w:val="22"/>
        </w:rPr>
        <w:t xml:space="preserve">, </w:t>
      </w:r>
      <w:r>
        <w:rPr>
          <w:rFonts w:ascii="Times New Roman"/>
          <w:sz w:val="22"/>
        </w:rPr>
        <w:t xml:space="preserve">both </w:t>
      </w:r>
      <w:r w:rsidRPr="008D2884">
        <w:rPr>
          <w:rFonts w:ascii="Times New Roman"/>
          <w:sz w:val="22"/>
        </w:rPr>
        <w:t xml:space="preserve">single beam and multi-beam operations </w:t>
      </w:r>
      <w:r>
        <w:rPr>
          <w:rFonts w:ascii="Times New Roman"/>
          <w:sz w:val="22"/>
        </w:rPr>
        <w:t>are supported</w:t>
      </w:r>
      <w:r w:rsidRPr="008D2884">
        <w:rPr>
          <w:rFonts w:ascii="Times New Roman"/>
          <w:sz w:val="22"/>
        </w:rPr>
        <w:t>. Regardless of single or multi-beam</w:t>
      </w:r>
      <w:r>
        <w:rPr>
          <w:rFonts w:ascii="Times New Roman"/>
          <w:sz w:val="22"/>
        </w:rPr>
        <w:t xml:space="preserve"> operation</w:t>
      </w:r>
      <w:r w:rsidRPr="008D2884">
        <w:rPr>
          <w:rFonts w:ascii="Times New Roman"/>
          <w:sz w:val="22"/>
        </w:rPr>
        <w:t>, from a UE perspective, it could be necessary to indicate which resources to monitor for control channel monitoring. Particularly, in case multi-beam is used</w:t>
      </w:r>
      <w:r>
        <w:rPr>
          <w:rFonts w:ascii="Times New Roman"/>
          <w:sz w:val="22"/>
        </w:rPr>
        <w:t>,</w:t>
      </w:r>
      <w:r w:rsidRPr="008D2884">
        <w:rPr>
          <w:rFonts w:ascii="Times New Roman"/>
          <w:sz w:val="22"/>
        </w:rPr>
        <w:t xml:space="preserve"> the same control channel may be tran</w:t>
      </w:r>
      <w:r>
        <w:rPr>
          <w:rFonts w:ascii="Times New Roman"/>
          <w:sz w:val="22"/>
        </w:rPr>
        <w:t xml:space="preserve">smitted over multiple occasions </w:t>
      </w:r>
      <w:r>
        <w:rPr>
          <w:rFonts w:ascii="Times New Roman" w:hint="eastAsia"/>
          <w:sz w:val="22"/>
        </w:rPr>
        <w:t>f</w:t>
      </w:r>
      <w:r>
        <w:rPr>
          <w:rFonts w:ascii="Times New Roman"/>
          <w:sz w:val="22"/>
        </w:rPr>
        <w:t>rom a UE perspective.</w:t>
      </w:r>
      <w:r>
        <w:rPr>
          <w:rFonts w:ascii="Times New Roman" w:hint="eastAsia"/>
          <w:sz w:val="22"/>
        </w:rPr>
        <w:t xml:space="preserve"> </w:t>
      </w:r>
      <w:r>
        <w:rPr>
          <w:rFonts w:ascii="Times New Roman"/>
          <w:sz w:val="22"/>
        </w:rPr>
        <w:t xml:space="preserve">A UE needs to identify which occasion to monitor common search space among multiple occasions. In multi-beam operation, it is expected that multiple SS blocks are transmitted. After acquiring the best SS block, it is generally desirable to also acquire </w:t>
      </w:r>
      <w:r>
        <w:rPr>
          <w:rFonts w:ascii="Times New Roman"/>
          <w:sz w:val="22"/>
        </w:rPr>
        <w:lastRenderedPageBreak/>
        <w:t xml:space="preserve">minimum SIs from the same beam. As agreed by RAN2, in NR, it is expected that information for minimum SI is transmitted by PBCH. In terms of configuration, we can consider three approaches. </w:t>
      </w:r>
    </w:p>
    <w:p w:rsidR="004757F4" w:rsidRPr="00F43B84" w:rsidRDefault="004757F4" w:rsidP="004757F4">
      <w:pPr>
        <w:wordWrap/>
        <w:spacing w:after="120" w:line="264" w:lineRule="auto"/>
        <w:rPr>
          <w:rFonts w:ascii="Times New Roman"/>
          <w:sz w:val="22"/>
        </w:rPr>
      </w:pPr>
      <w:r w:rsidRPr="00F43B84">
        <w:rPr>
          <w:rFonts w:ascii="Times New Roman"/>
          <w:sz w:val="22"/>
        </w:rPr>
        <w:t xml:space="preserve">Option </w:t>
      </w:r>
      <w:r>
        <w:rPr>
          <w:rFonts w:ascii="Times New Roman"/>
          <w:sz w:val="22"/>
        </w:rPr>
        <w:t>1)</w:t>
      </w:r>
      <w:r w:rsidRPr="00F43B84">
        <w:rPr>
          <w:rFonts w:ascii="Times New Roman"/>
          <w:sz w:val="22"/>
        </w:rPr>
        <w:t xml:space="preserve"> </w:t>
      </w:r>
      <w:r>
        <w:rPr>
          <w:rFonts w:ascii="Times New Roman"/>
          <w:sz w:val="22"/>
        </w:rPr>
        <w:t xml:space="preserve">PBCH in a SS block can indicate information of CSS for minimum SI which shares the same beam direction to SS block </w:t>
      </w:r>
    </w:p>
    <w:p w:rsidR="004757F4" w:rsidRDefault="004757F4" w:rsidP="004757F4">
      <w:pPr>
        <w:wordWrap/>
        <w:spacing w:after="120" w:line="264" w:lineRule="auto"/>
        <w:rPr>
          <w:rFonts w:ascii="Times New Roman"/>
          <w:sz w:val="22"/>
        </w:rPr>
      </w:pPr>
      <w:r w:rsidRPr="00F43B84">
        <w:rPr>
          <w:rFonts w:ascii="Times New Roman"/>
          <w:sz w:val="22"/>
        </w:rPr>
        <w:t xml:space="preserve">Option </w:t>
      </w:r>
      <w:r>
        <w:rPr>
          <w:rFonts w:ascii="Times New Roman"/>
          <w:sz w:val="22"/>
        </w:rPr>
        <w:t>2)</w:t>
      </w:r>
      <w:r w:rsidRPr="00F43B84">
        <w:rPr>
          <w:rFonts w:ascii="Times New Roman"/>
          <w:sz w:val="22"/>
        </w:rPr>
        <w:t xml:space="preserve"> </w:t>
      </w:r>
      <w:r>
        <w:rPr>
          <w:rFonts w:ascii="Times New Roman"/>
          <w:sz w:val="22"/>
        </w:rPr>
        <w:t xml:space="preserve">PBCH in a SS block can indicate a set of resources of CSS for minimum SI where beam-sweeping may occur </w:t>
      </w:r>
    </w:p>
    <w:p w:rsidR="004757F4" w:rsidRDefault="004757F4" w:rsidP="004757F4">
      <w:pPr>
        <w:wordWrap/>
        <w:spacing w:after="120" w:line="264" w:lineRule="auto"/>
        <w:rPr>
          <w:rFonts w:ascii="Times New Roman"/>
          <w:sz w:val="22"/>
        </w:rPr>
      </w:pPr>
      <w:r>
        <w:rPr>
          <w:rFonts w:ascii="Times New Roman"/>
          <w:sz w:val="22"/>
        </w:rPr>
        <w:t>Option 3) PBCH in a SS block can indicate a CORESET where control channel for minimum SI can be transmitted associated with one or multiple beams</w:t>
      </w:r>
    </w:p>
    <w:p w:rsidR="004757F4" w:rsidRPr="009A37E2" w:rsidRDefault="004757F4" w:rsidP="004757F4">
      <w:pPr>
        <w:wordWrap/>
        <w:spacing w:after="120" w:line="264" w:lineRule="auto"/>
        <w:rPr>
          <w:rFonts w:ascii="Times New Roman"/>
          <w:sz w:val="22"/>
        </w:rPr>
      </w:pPr>
      <w:r>
        <w:rPr>
          <w:rFonts w:ascii="Times New Roman"/>
          <w:sz w:val="22"/>
        </w:rPr>
        <w:t>F</w:t>
      </w:r>
      <w:r>
        <w:rPr>
          <w:rFonts w:ascii="Times New Roman" w:hint="eastAsia"/>
          <w:sz w:val="22"/>
        </w:rPr>
        <w:t xml:space="preserve">igure </w:t>
      </w:r>
      <w:r>
        <w:rPr>
          <w:rFonts w:ascii="Times New Roman"/>
          <w:sz w:val="22"/>
        </w:rPr>
        <w:t>1 shows an example of option 1, e</w:t>
      </w:r>
      <w:r w:rsidRPr="00E05C25">
        <w:rPr>
          <w:rFonts w:ascii="Times New Roman"/>
          <w:sz w:val="22"/>
        </w:rPr>
        <w:t>ach PBCH can inform control resource set associated with the same beam to PBCH</w:t>
      </w:r>
      <w:r>
        <w:rPr>
          <w:rFonts w:ascii="Times New Roman"/>
          <w:sz w:val="22"/>
        </w:rPr>
        <w:t xml:space="preserve">. This approach could lead different contents (e.g., different CORESET time/frequency location for each beam direction) in PBCH, and may not allow flexible scheduling of minimum SI transmission as resource for each beam is rather semi-statically fixed. Whereas this approach would reduce UE burden on CSS monitoring as it needs to monitor only the indicated resource for the target beam. </w:t>
      </w:r>
    </w:p>
    <w:p w:rsidR="004757F4" w:rsidRDefault="004757F4" w:rsidP="004757F4">
      <w:pPr>
        <w:keepNext/>
        <w:wordWrap/>
        <w:spacing w:after="120" w:line="264" w:lineRule="auto"/>
        <w:jc w:val="center"/>
      </w:pPr>
      <w:r>
        <w:object w:dxaOrig="6265" w:dyaOrig="5160">
          <v:shape id="_x0000_i1025" type="#_x0000_t75" style="width:312.65pt;height:258pt" o:ole="">
            <v:imagedata r:id="rId8" o:title=""/>
          </v:shape>
          <o:OLEObject Type="Embed" ProgID="Visio.Drawing.15" ShapeID="_x0000_i1025" DrawAspect="Content" ObjectID="_1566728904" r:id="rId9"/>
        </w:object>
      </w:r>
    </w:p>
    <w:p w:rsidR="004757F4" w:rsidRPr="003D3D5A" w:rsidRDefault="004757F4" w:rsidP="004757F4">
      <w:pPr>
        <w:pStyle w:val="a9"/>
        <w:jc w:val="center"/>
      </w:pPr>
      <w:r w:rsidRPr="003D3D5A">
        <w:t xml:space="preserve">Figure </w:t>
      </w:r>
      <w:r>
        <w:t>1</w:t>
      </w:r>
      <w:r w:rsidRPr="003D3D5A">
        <w:t xml:space="preserve"> </w:t>
      </w:r>
      <w:r>
        <w:t>Indication of control channel for minimum SI (option 1)</w:t>
      </w:r>
    </w:p>
    <w:p w:rsidR="004757F4" w:rsidRDefault="004757F4" w:rsidP="004757F4">
      <w:pPr>
        <w:wordWrap/>
        <w:spacing w:after="120" w:line="264" w:lineRule="auto"/>
        <w:rPr>
          <w:rFonts w:ascii="Times New Roman"/>
          <w:sz w:val="22"/>
        </w:rPr>
      </w:pPr>
    </w:p>
    <w:p w:rsidR="004757F4" w:rsidRDefault="004757F4" w:rsidP="004757F4">
      <w:pPr>
        <w:wordWrap/>
        <w:spacing w:after="120" w:line="264" w:lineRule="auto"/>
        <w:rPr>
          <w:rFonts w:ascii="Times New Roman"/>
          <w:sz w:val="22"/>
        </w:rPr>
      </w:pPr>
      <w:r>
        <w:rPr>
          <w:rFonts w:ascii="Times New Roman"/>
          <w:sz w:val="22"/>
        </w:rPr>
        <w:t>F</w:t>
      </w:r>
      <w:r>
        <w:rPr>
          <w:rFonts w:ascii="Times New Roman" w:hint="eastAsia"/>
          <w:sz w:val="22"/>
        </w:rPr>
        <w:t xml:space="preserve">igure </w:t>
      </w:r>
      <w:r>
        <w:rPr>
          <w:rFonts w:ascii="Times New Roman"/>
          <w:sz w:val="22"/>
        </w:rPr>
        <w:t xml:space="preserve">2 shows an example of option 2, </w:t>
      </w:r>
      <w:r w:rsidRPr="00C765E5">
        <w:rPr>
          <w:rFonts w:ascii="Times New Roman"/>
          <w:sz w:val="22"/>
        </w:rPr>
        <w:t xml:space="preserve">PBCH can inform a set of control resource sets for minimum SI reading. A UE can assume that beam sweeping in such configured </w:t>
      </w:r>
      <w:r>
        <w:rPr>
          <w:rFonts w:ascii="Times New Roman"/>
          <w:sz w:val="22"/>
        </w:rPr>
        <w:t>re</w:t>
      </w:r>
      <w:r w:rsidRPr="00C765E5">
        <w:rPr>
          <w:rFonts w:ascii="Times New Roman"/>
          <w:sz w:val="22"/>
        </w:rPr>
        <w:t xml:space="preserve">source occurs, and read corresponding control/data based on beam index acquired in PSS/SSS/PBCH readings. </w:t>
      </w:r>
      <w:r>
        <w:rPr>
          <w:rFonts w:ascii="Times New Roman"/>
          <w:sz w:val="22"/>
        </w:rPr>
        <w:t xml:space="preserve">In terms of CORESET configuration, to minimize the overhead of configuration, it can be assumed that same size of control region is assumed for each beam. Assuming beam sweeping, the control region duration of each beam, total control region size, frequency location can be configured. While this approach offers flexibility and same contents in each PBCH, it can increase UE blind decoding. </w:t>
      </w:r>
      <w:r w:rsidRPr="00C765E5">
        <w:rPr>
          <w:rFonts w:ascii="Times New Roman"/>
          <w:sz w:val="22"/>
        </w:rPr>
        <w:t xml:space="preserve">To reduce UE blind decoding, one approach is to configure implicit mapping between SS block </w:t>
      </w:r>
      <w:r>
        <w:rPr>
          <w:rFonts w:ascii="Times New Roman"/>
          <w:sz w:val="22"/>
        </w:rPr>
        <w:t>and the configured resource</w:t>
      </w:r>
      <w:r w:rsidRPr="00C765E5">
        <w:rPr>
          <w:rFonts w:ascii="Times New Roman"/>
          <w:sz w:val="22"/>
        </w:rPr>
        <w:t xml:space="preserve">. For example, </w:t>
      </w:r>
      <w:r>
        <w:rPr>
          <w:rFonts w:ascii="Times New Roman"/>
          <w:sz w:val="22"/>
        </w:rPr>
        <w:t xml:space="preserve">it may be assumed that CSS for each beam is transmitted sequentially within the total control region, and a UE can infer OFDM symbol(s) where corresponding beam would be transmitted based on beam index from SS block. </w:t>
      </w:r>
      <w:r w:rsidRPr="00C765E5">
        <w:rPr>
          <w:rFonts w:ascii="Times New Roman"/>
          <w:sz w:val="22"/>
        </w:rPr>
        <w:t>In other words, implicit mapping between SS block and minimum SI’s control resource for a beam is assumed. Similar relationship is also possible between minimum SI’s control resource (or data resource) and other SI or RAR control resource set.</w:t>
      </w:r>
      <w:r>
        <w:rPr>
          <w:rFonts w:ascii="Times New Roman"/>
          <w:sz w:val="22"/>
        </w:rPr>
        <w:t xml:space="preserve"> Another drawback of this approach is to configure contiguous control regions to accommodate multiple beams which can also affect </w:t>
      </w:r>
      <w:r>
        <w:rPr>
          <w:rFonts w:ascii="Times New Roman"/>
          <w:sz w:val="22"/>
        </w:rPr>
        <w:lastRenderedPageBreak/>
        <w:t xml:space="preserve">data scheduling. </w:t>
      </w:r>
    </w:p>
    <w:p w:rsidR="004757F4" w:rsidRPr="00742AA9" w:rsidRDefault="004757F4" w:rsidP="004757F4">
      <w:pPr>
        <w:wordWrap/>
        <w:spacing w:after="120" w:line="264" w:lineRule="auto"/>
        <w:rPr>
          <w:rFonts w:ascii="Times New Roman"/>
          <w:sz w:val="22"/>
        </w:rPr>
      </w:pPr>
      <w:r>
        <w:rPr>
          <w:rFonts w:ascii="Times New Roman"/>
          <w:sz w:val="22"/>
        </w:rPr>
        <w:t xml:space="preserve">To overcome Option 1 and 2, another option is to indicate the common resource where minimum SI can be scheduled. However, it is up to the network which beam(s) would be used in the configured resource. A UE can monitor the configured CSS until it can acquire minimum SI. </w:t>
      </w:r>
    </w:p>
    <w:p w:rsidR="004757F4" w:rsidRDefault="004757F4" w:rsidP="004757F4">
      <w:pPr>
        <w:keepNext/>
        <w:wordWrap/>
        <w:spacing w:after="120" w:line="264" w:lineRule="auto"/>
        <w:jc w:val="center"/>
      </w:pPr>
      <w:r>
        <w:object w:dxaOrig="6265" w:dyaOrig="5220">
          <v:shape id="_x0000_i1026" type="#_x0000_t75" style="width:313.35pt;height:261.35pt" o:ole="">
            <v:imagedata r:id="rId10" o:title=""/>
          </v:shape>
          <o:OLEObject Type="Embed" ProgID="Visio.Drawing.15" ShapeID="_x0000_i1026" DrawAspect="Content" ObjectID="_1566728905" r:id="rId11"/>
        </w:object>
      </w:r>
    </w:p>
    <w:p w:rsidR="004757F4" w:rsidRPr="003D3D5A" w:rsidRDefault="004757F4" w:rsidP="004757F4">
      <w:pPr>
        <w:pStyle w:val="a9"/>
        <w:jc w:val="center"/>
        <w:rPr>
          <w:sz w:val="22"/>
        </w:rPr>
      </w:pPr>
      <w:r w:rsidRPr="003D3D5A">
        <w:t xml:space="preserve">Figure </w:t>
      </w:r>
      <w:r>
        <w:t>2</w:t>
      </w:r>
      <w:r w:rsidRPr="003D3D5A">
        <w:t xml:space="preserve"> </w:t>
      </w:r>
      <w:r>
        <w:t>Indication of control channel for minimum SI (option 2)</w:t>
      </w:r>
    </w:p>
    <w:p w:rsidR="004757F4" w:rsidRPr="00292086" w:rsidRDefault="002D05A3" w:rsidP="004757F4">
      <w:pPr>
        <w:wordWrap/>
        <w:spacing w:after="120" w:line="264" w:lineRule="auto"/>
        <w:rPr>
          <w:rFonts w:ascii="Times New Roman"/>
          <w:b/>
          <w:sz w:val="22"/>
        </w:rPr>
      </w:pPr>
      <w:r>
        <w:rPr>
          <w:rFonts w:ascii="Times New Roman"/>
          <w:b/>
          <w:sz w:val="22"/>
        </w:rPr>
        <w:t>Proposal</w:t>
      </w:r>
      <w:r w:rsidR="004757F4" w:rsidRPr="00292086">
        <w:rPr>
          <w:rFonts w:ascii="Times New Roman"/>
          <w:b/>
          <w:sz w:val="22"/>
        </w:rPr>
        <w:t xml:space="preserve">: Indication of </w:t>
      </w:r>
      <w:r w:rsidR="004757F4">
        <w:rPr>
          <w:rFonts w:ascii="Times New Roman"/>
          <w:b/>
          <w:sz w:val="22"/>
        </w:rPr>
        <w:t>common CORESET</w:t>
      </w:r>
      <w:r w:rsidR="004757F4" w:rsidRPr="00292086">
        <w:rPr>
          <w:rFonts w:ascii="Times New Roman"/>
          <w:b/>
          <w:sz w:val="22"/>
        </w:rPr>
        <w:t xml:space="preserve"> in PBCH should be compact where indication of multiple CORESETs corresponding to multiple beams may not be appropriate. Consider further between Option 1 and 3 for CORESET configuration for minimum SI. </w:t>
      </w:r>
    </w:p>
    <w:p w:rsidR="004757F4" w:rsidRPr="00292086" w:rsidRDefault="004757F4" w:rsidP="004757F4">
      <w:pPr>
        <w:pStyle w:val="af4"/>
        <w:numPr>
          <w:ilvl w:val="0"/>
          <w:numId w:val="10"/>
        </w:numPr>
        <w:wordWrap/>
        <w:spacing w:before="0" w:after="120"/>
        <w:ind w:leftChars="0"/>
        <w:rPr>
          <w:rFonts w:ascii="Times New Roman" w:eastAsia="바탕" w:hAnsi="Times New Roman"/>
          <w:b/>
          <w:sz w:val="22"/>
        </w:rPr>
      </w:pPr>
      <w:r w:rsidRPr="00292086">
        <w:rPr>
          <w:rFonts w:ascii="Times New Roman" w:eastAsia="바탕" w:hAnsi="Times New Roman" w:hint="eastAsia"/>
          <w:b/>
          <w:sz w:val="22"/>
        </w:rPr>
        <w:t xml:space="preserve">Option 1: </w:t>
      </w:r>
      <w:r w:rsidRPr="00292086">
        <w:rPr>
          <w:rFonts w:ascii="Times New Roman" w:eastAsia="바탕" w:hAnsi="Times New Roman"/>
          <w:b/>
          <w:sz w:val="22"/>
        </w:rPr>
        <w:t>Each PBCH configures</w:t>
      </w:r>
      <w:r>
        <w:rPr>
          <w:rFonts w:ascii="Times New Roman" w:eastAsia="바탕" w:hAnsi="Times New Roman"/>
          <w:b/>
          <w:sz w:val="22"/>
        </w:rPr>
        <w:t xml:space="preserve"> a</w:t>
      </w:r>
      <w:r w:rsidRPr="00292086">
        <w:rPr>
          <w:rFonts w:ascii="Times New Roman" w:eastAsia="바탕" w:hAnsi="Times New Roman"/>
          <w:b/>
          <w:sz w:val="22"/>
        </w:rPr>
        <w:t xml:space="preserve"> CORESET of corresponding beam for minimum SI</w:t>
      </w:r>
    </w:p>
    <w:p w:rsidR="004757F4" w:rsidRPr="00292086" w:rsidRDefault="004757F4" w:rsidP="004757F4">
      <w:pPr>
        <w:pStyle w:val="LGTdoc1"/>
        <w:numPr>
          <w:ilvl w:val="0"/>
          <w:numId w:val="10"/>
        </w:numPr>
        <w:spacing w:beforeLines="0" w:after="0" w:afterAutospacing="0"/>
        <w:rPr>
          <w:sz w:val="24"/>
          <w:szCs w:val="24"/>
          <w:lang w:val="en-US"/>
        </w:rPr>
      </w:pPr>
      <w:r w:rsidRPr="00292086">
        <w:rPr>
          <w:sz w:val="22"/>
        </w:rPr>
        <w:t>Option 3: Each PBCH configures a CORESET where the network can schedule different beam(s) at different monitoring occasion</w:t>
      </w:r>
    </w:p>
    <w:p w:rsidR="004757F4" w:rsidRPr="004757F4" w:rsidRDefault="004757F4" w:rsidP="003A6AF0">
      <w:pPr>
        <w:pStyle w:val="LGTdoc0"/>
        <w:spacing w:before="120" w:afterLines="0" w:line="240" w:lineRule="auto"/>
        <w:rPr>
          <w:rFonts w:hint="eastAsia"/>
          <w:b/>
          <w:szCs w:val="22"/>
          <w:lang w:val="en-US"/>
        </w:rPr>
      </w:pPr>
    </w:p>
    <w:p w:rsidR="00950C6B" w:rsidRPr="00950C6B" w:rsidRDefault="00950C6B" w:rsidP="00843F6E">
      <w:pPr>
        <w:pStyle w:val="LGTdoc0"/>
        <w:spacing w:before="120" w:afterLines="0" w:line="240" w:lineRule="auto"/>
        <w:rPr>
          <w:b/>
          <w:szCs w:val="22"/>
          <w:u w:val="single"/>
          <w:lang w:val="en-US"/>
        </w:rPr>
      </w:pPr>
      <w:r w:rsidRPr="00950C6B">
        <w:rPr>
          <w:rFonts w:hint="eastAsia"/>
          <w:b/>
          <w:szCs w:val="22"/>
          <w:u w:val="single"/>
          <w:lang w:val="en-US"/>
        </w:rPr>
        <w:t>Relation between beam information and CORESET configuration</w:t>
      </w:r>
    </w:p>
    <w:p w:rsidR="003A6AF0" w:rsidRDefault="00B10224" w:rsidP="00843F6E">
      <w:pPr>
        <w:pStyle w:val="LGTdoc0"/>
        <w:spacing w:before="120" w:afterLines="0" w:line="240" w:lineRule="auto"/>
        <w:rPr>
          <w:szCs w:val="22"/>
          <w:lang w:val="en-US"/>
        </w:rPr>
      </w:pPr>
      <w:r>
        <w:rPr>
          <w:rFonts w:hint="eastAsia"/>
          <w:szCs w:val="22"/>
          <w:lang w:val="en-US"/>
        </w:rPr>
        <w:t xml:space="preserve">In NR, </w:t>
      </w:r>
      <w:r>
        <w:rPr>
          <w:szCs w:val="22"/>
          <w:lang w:val="en-US"/>
        </w:rPr>
        <w:t>the number of Tx beams transmitted simultaneously</w:t>
      </w:r>
      <w:r>
        <w:rPr>
          <w:rFonts w:hint="eastAsia"/>
          <w:szCs w:val="22"/>
          <w:lang w:val="en-US"/>
        </w:rPr>
        <w:t xml:space="preserve"> may be considered </w:t>
      </w:r>
      <w:r>
        <w:rPr>
          <w:szCs w:val="22"/>
          <w:lang w:val="en-US"/>
        </w:rPr>
        <w:t>as one of the gNB capabilities. When a gNB transmit multiple Tx beams on same resources, each beam should be distinguished and impacts by interference from other beams should be minimized for NR-PDCCH reception. For this purpose, multiplexing scheme among Tx beams transmitted simultaneously should be determined, for example, FDM, CDM and SDM (using orthogonal ports) as a orthogonal scheme, and SDM (using non-orthogonal scrambling sequence) as a non-orthogonal scheme can be considered as a multiplexing scheme of Tx beams.</w:t>
      </w:r>
    </w:p>
    <w:p w:rsidR="00B10224" w:rsidRDefault="00B10224" w:rsidP="00B10224">
      <w:pPr>
        <w:pStyle w:val="LGTdoc0"/>
        <w:spacing w:before="120" w:afterLines="0" w:line="240" w:lineRule="auto"/>
        <w:rPr>
          <w:szCs w:val="22"/>
          <w:lang w:val="en-US"/>
        </w:rPr>
      </w:pPr>
      <w:r w:rsidRPr="00B10224">
        <w:rPr>
          <w:szCs w:val="22"/>
          <w:lang w:val="en-US"/>
        </w:rPr>
        <w:t xml:space="preserve">Regarding </w:t>
      </w:r>
      <w:r>
        <w:rPr>
          <w:szCs w:val="22"/>
          <w:lang w:val="en-US"/>
        </w:rPr>
        <w:t xml:space="preserve">the Tx beam related information, a UE can report preferred beam list to network based on measurement (e.g., measurement on SS blocks and/or CSI-RS resources configured by gNB for beam management), then the gNB configures multiple </w:t>
      </w:r>
      <w:r w:rsidR="00176493">
        <w:rPr>
          <w:szCs w:val="22"/>
          <w:lang w:val="en-US"/>
        </w:rPr>
        <w:t xml:space="preserve">information related to </w:t>
      </w:r>
      <w:r>
        <w:rPr>
          <w:szCs w:val="22"/>
          <w:lang w:val="en-US"/>
        </w:rPr>
        <w:t xml:space="preserve">Tx beams to each UE considering measurement report from the UE. This Tx beam </w:t>
      </w:r>
      <w:r w:rsidR="00176493">
        <w:rPr>
          <w:szCs w:val="22"/>
          <w:lang w:val="en-US"/>
        </w:rPr>
        <w:t xml:space="preserve">related </w:t>
      </w:r>
      <w:r>
        <w:rPr>
          <w:szCs w:val="22"/>
          <w:lang w:val="en-US"/>
        </w:rPr>
        <w:t>configuration may include following contents:</w:t>
      </w:r>
    </w:p>
    <w:p w:rsidR="00B10224" w:rsidRDefault="00B10224" w:rsidP="00B10224">
      <w:pPr>
        <w:pStyle w:val="LGTdoc0"/>
        <w:numPr>
          <w:ilvl w:val="0"/>
          <w:numId w:val="14"/>
        </w:numPr>
        <w:spacing w:before="120" w:afterLines="0" w:line="240" w:lineRule="auto"/>
        <w:rPr>
          <w:rFonts w:hint="eastAsia"/>
          <w:szCs w:val="22"/>
          <w:lang w:val="en-US"/>
        </w:rPr>
      </w:pPr>
      <w:r>
        <w:rPr>
          <w:rFonts w:hint="eastAsia"/>
          <w:szCs w:val="22"/>
          <w:lang w:val="en-US"/>
        </w:rPr>
        <w:t xml:space="preserve">Monitoring set of the </w:t>
      </w:r>
      <w:r>
        <w:rPr>
          <w:szCs w:val="22"/>
          <w:lang w:val="en-US"/>
        </w:rPr>
        <w:t>Tx beam</w:t>
      </w:r>
    </w:p>
    <w:p w:rsidR="00B10224" w:rsidRDefault="00B10224" w:rsidP="00B10224">
      <w:pPr>
        <w:pStyle w:val="LGTdoc0"/>
        <w:spacing w:before="120" w:afterLines="0" w:line="240" w:lineRule="auto"/>
        <w:rPr>
          <w:szCs w:val="22"/>
          <w:lang w:val="en-US"/>
        </w:rPr>
      </w:pPr>
      <w:r>
        <w:rPr>
          <w:szCs w:val="22"/>
          <w:lang w:val="en-US"/>
        </w:rPr>
        <w:t>T</w:t>
      </w:r>
      <w:r>
        <w:rPr>
          <w:rFonts w:hint="eastAsia"/>
          <w:szCs w:val="22"/>
          <w:lang w:val="en-US"/>
        </w:rPr>
        <w:t xml:space="preserve">he </w:t>
      </w:r>
      <w:r>
        <w:rPr>
          <w:szCs w:val="22"/>
          <w:lang w:val="en-US"/>
        </w:rPr>
        <w:t xml:space="preserve">gNB can configure monitoring set </w:t>
      </w:r>
      <w:r w:rsidR="00176493">
        <w:rPr>
          <w:szCs w:val="22"/>
          <w:lang w:val="en-US"/>
        </w:rPr>
        <w:t>related to</w:t>
      </w:r>
      <w:r>
        <w:rPr>
          <w:szCs w:val="22"/>
          <w:lang w:val="en-US"/>
        </w:rPr>
        <w:t xml:space="preserve"> each Tx beam or each Tx beam group (if the set of Tx beams with the single Rx beam is measured and reported), and it means that a UE can assume the Tx beam or a Tx beam from the Tx beam group is used on the resource included in monitoring set. Different Tx beam or Tx beam group configuration on different symbols is useful for a single UE or multiple UE to achieve a certain purpose as mentioned in previous section. Therefore, it is desirable to use symbol-level </w:t>
      </w:r>
      <w:r>
        <w:rPr>
          <w:szCs w:val="22"/>
          <w:lang w:val="en-US"/>
        </w:rPr>
        <w:lastRenderedPageBreak/>
        <w:t xml:space="preserve">configuration as a time granularity of monitoring set. </w:t>
      </w:r>
    </w:p>
    <w:p w:rsidR="00B10224" w:rsidRDefault="00B10224" w:rsidP="00B10224">
      <w:pPr>
        <w:pStyle w:val="LGTdoc0"/>
        <w:numPr>
          <w:ilvl w:val="0"/>
          <w:numId w:val="14"/>
        </w:numPr>
        <w:spacing w:before="120" w:afterLines="0" w:line="240" w:lineRule="auto"/>
        <w:rPr>
          <w:rFonts w:hint="eastAsia"/>
          <w:szCs w:val="22"/>
          <w:lang w:val="en-US"/>
        </w:rPr>
      </w:pPr>
      <w:r>
        <w:rPr>
          <w:rFonts w:hint="eastAsia"/>
          <w:szCs w:val="22"/>
          <w:lang w:val="en-US"/>
        </w:rPr>
        <w:t>CORESET configuration</w:t>
      </w:r>
    </w:p>
    <w:p w:rsidR="00B10224" w:rsidRDefault="00B10224" w:rsidP="00B10224">
      <w:pPr>
        <w:pStyle w:val="LGTdoc0"/>
        <w:spacing w:before="120" w:afterLines="0" w:line="240" w:lineRule="auto"/>
        <w:rPr>
          <w:szCs w:val="22"/>
          <w:lang w:val="en-US"/>
        </w:rPr>
      </w:pPr>
      <w:r>
        <w:rPr>
          <w:szCs w:val="22"/>
          <w:lang w:val="en-US"/>
        </w:rPr>
        <w:t xml:space="preserve">In terms of relationship between Tx beam and CORESET, we can consider overall two approaches. </w:t>
      </w:r>
    </w:p>
    <w:p w:rsidR="00B10224" w:rsidRDefault="00B10224" w:rsidP="00B10224">
      <w:pPr>
        <w:pStyle w:val="LGTdoc0"/>
        <w:numPr>
          <w:ilvl w:val="0"/>
          <w:numId w:val="15"/>
        </w:numPr>
        <w:spacing w:before="120" w:afterLines="0" w:line="240" w:lineRule="auto"/>
        <w:rPr>
          <w:szCs w:val="22"/>
          <w:lang w:val="en-US"/>
        </w:rPr>
      </w:pPr>
      <w:r>
        <w:rPr>
          <w:szCs w:val="22"/>
          <w:lang w:val="en-US"/>
        </w:rPr>
        <w:t xml:space="preserve">Each Tx beam or Tx beam group configuration has CORESETs configurations: if this approach is used, each CORESET is associated with one Tx beam or Tx beam group. Thus, when the </w:t>
      </w:r>
      <w:r>
        <w:t xml:space="preserve">Tx beam or Tx beam group </w:t>
      </w:r>
      <w:r>
        <w:rPr>
          <w:szCs w:val="22"/>
          <w:lang w:val="en-US"/>
        </w:rPr>
        <w:t xml:space="preserve">which is configured to UE is changed, a set of CORESETs to monitor can be changed as well. </w:t>
      </w:r>
    </w:p>
    <w:p w:rsidR="00B10224" w:rsidRDefault="00B10224" w:rsidP="00B10224">
      <w:pPr>
        <w:pStyle w:val="LGTdoc0"/>
        <w:numPr>
          <w:ilvl w:val="0"/>
          <w:numId w:val="15"/>
        </w:numPr>
        <w:spacing w:before="120" w:afterLines="0" w:line="240" w:lineRule="auto"/>
        <w:rPr>
          <w:szCs w:val="22"/>
          <w:lang w:val="en-US"/>
        </w:rPr>
      </w:pPr>
      <w:r>
        <w:rPr>
          <w:rFonts w:hint="eastAsia"/>
          <w:szCs w:val="22"/>
          <w:lang w:val="en-US"/>
        </w:rPr>
        <w:t xml:space="preserve">CORESET and </w:t>
      </w:r>
      <w:r>
        <w:rPr>
          <w:szCs w:val="22"/>
          <w:lang w:val="en-US"/>
        </w:rPr>
        <w:t>Tx beam</w:t>
      </w:r>
      <w:r>
        <w:rPr>
          <w:rFonts w:hint="eastAsia"/>
          <w:szCs w:val="22"/>
          <w:lang w:val="en-US"/>
        </w:rPr>
        <w:t xml:space="preserve"> configurations are independent where CORESET information may not be changed even if </w:t>
      </w:r>
      <w:r>
        <w:rPr>
          <w:szCs w:val="22"/>
          <w:lang w:val="en-US"/>
        </w:rPr>
        <w:t>Tx beam</w:t>
      </w:r>
      <w:r>
        <w:rPr>
          <w:rFonts w:hint="eastAsia"/>
          <w:szCs w:val="22"/>
          <w:lang w:val="en-US"/>
        </w:rPr>
        <w:t xml:space="preserve"> </w:t>
      </w:r>
      <w:r>
        <w:rPr>
          <w:szCs w:val="22"/>
          <w:lang w:val="en-US"/>
        </w:rPr>
        <w:t xml:space="preserve">or Tx beam group </w:t>
      </w:r>
      <w:r>
        <w:rPr>
          <w:rFonts w:hint="eastAsia"/>
          <w:szCs w:val="22"/>
          <w:lang w:val="en-US"/>
        </w:rPr>
        <w:t xml:space="preserve">changes. </w:t>
      </w:r>
      <w:r>
        <w:rPr>
          <w:szCs w:val="22"/>
          <w:lang w:val="en-US"/>
        </w:rPr>
        <w:t>In this case, the linkage between CORESET and Tx beam or Tx beam group can be configured when Tx beam or Tx beam group is changed, though there is no change to CORESET information.</w:t>
      </w:r>
    </w:p>
    <w:p w:rsidR="00B10224" w:rsidRDefault="00B10224" w:rsidP="00B10224">
      <w:pPr>
        <w:pStyle w:val="LGTdoc0"/>
        <w:spacing w:before="120" w:afterLines="0" w:line="240" w:lineRule="auto"/>
        <w:rPr>
          <w:szCs w:val="22"/>
          <w:lang w:val="en-US"/>
        </w:rPr>
      </w:pPr>
      <w:r>
        <w:rPr>
          <w:szCs w:val="22"/>
          <w:lang w:val="en-US"/>
        </w:rPr>
        <w:t xml:space="preserve">Figure 1 shows an example of different approaches. </w:t>
      </w:r>
    </w:p>
    <w:p w:rsidR="00B10224" w:rsidRDefault="00B10224" w:rsidP="00B10224">
      <w:pPr>
        <w:pStyle w:val="LGTdoc0"/>
        <w:spacing w:before="120" w:afterLines="0" w:line="240" w:lineRule="auto"/>
      </w:pPr>
      <w:r w:rsidRPr="006D4322">
        <w:t xml:space="preserve"> </w:t>
      </w:r>
      <w:r w:rsidR="007C4C94" w:rsidRPr="006D4322">
        <w:rPr>
          <w:noProof/>
          <w:lang w:val="en-US"/>
        </w:rPr>
        <w:drawing>
          <wp:inline distT="0" distB="0" distL="0" distR="0">
            <wp:extent cx="5943600" cy="286194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61945"/>
                    </a:xfrm>
                    <a:prstGeom prst="rect">
                      <a:avLst/>
                    </a:prstGeom>
                    <a:noFill/>
                    <a:ln>
                      <a:noFill/>
                    </a:ln>
                  </pic:spPr>
                </pic:pic>
              </a:graphicData>
            </a:graphic>
          </wp:inline>
        </w:drawing>
      </w:r>
    </w:p>
    <w:p w:rsidR="00B10224" w:rsidRDefault="00B10224" w:rsidP="00B10224">
      <w:pPr>
        <w:pStyle w:val="LGTdoc0"/>
        <w:spacing w:before="120" w:afterLines="0" w:line="240" w:lineRule="auto"/>
        <w:jc w:val="center"/>
      </w:pPr>
      <w:r>
        <w:t xml:space="preserve">Figure 1. </w:t>
      </w:r>
      <w:r>
        <w:rPr>
          <w:rFonts w:hint="eastAsia"/>
        </w:rPr>
        <w:t>Relation between BPL and CORESET</w:t>
      </w:r>
    </w:p>
    <w:p w:rsidR="00B10224" w:rsidRPr="00B10224" w:rsidRDefault="00B10224" w:rsidP="00B10224">
      <w:pPr>
        <w:pStyle w:val="LGTdoc0"/>
        <w:spacing w:before="120" w:afterLines="0" w:line="240" w:lineRule="auto"/>
        <w:rPr>
          <w:szCs w:val="22"/>
          <w:lang w:val="en-US"/>
        </w:rPr>
      </w:pPr>
      <w:r>
        <w:t>In either approach, it is necessary to adjust CORESET configurations when Tx beam or Tx beam group is changed via RRC and/or MAC CE.</w:t>
      </w:r>
    </w:p>
    <w:p w:rsidR="003A6AF0" w:rsidRDefault="00176493" w:rsidP="00843F6E">
      <w:pPr>
        <w:pStyle w:val="LGTdoc0"/>
        <w:spacing w:before="120" w:afterLines="0" w:line="240" w:lineRule="auto"/>
        <w:rPr>
          <w:b/>
          <w:szCs w:val="22"/>
          <w:lang w:val="en-US"/>
        </w:rPr>
      </w:pPr>
      <w:r>
        <w:rPr>
          <w:rFonts w:hint="eastAsia"/>
          <w:b/>
          <w:szCs w:val="22"/>
          <w:lang w:val="en-US"/>
        </w:rPr>
        <w:t>Proposal</w:t>
      </w:r>
      <w:r w:rsidRPr="002128E1">
        <w:rPr>
          <w:rFonts w:hint="eastAsia"/>
          <w:b/>
          <w:szCs w:val="22"/>
          <w:lang w:val="en-US"/>
        </w:rPr>
        <w:t xml:space="preserve">: When </w:t>
      </w:r>
      <w:r w:rsidRPr="0054629F">
        <w:rPr>
          <w:b/>
          <w:szCs w:val="22"/>
          <w:lang w:val="en-US"/>
        </w:rPr>
        <w:t xml:space="preserve">Tx beam or Tx beam group </w:t>
      </w:r>
      <w:r w:rsidRPr="002128E1">
        <w:rPr>
          <w:rFonts w:hint="eastAsia"/>
          <w:b/>
          <w:szCs w:val="22"/>
          <w:lang w:val="en-US"/>
        </w:rPr>
        <w:t>information is changed, corresponding CORESETs information can be also adjusted</w:t>
      </w:r>
      <w:r>
        <w:rPr>
          <w:b/>
          <w:szCs w:val="22"/>
          <w:lang w:val="en-US"/>
        </w:rPr>
        <w:t xml:space="preserve"> </w:t>
      </w:r>
      <w:r>
        <w:rPr>
          <w:rFonts w:hint="eastAsia"/>
          <w:b/>
          <w:szCs w:val="22"/>
          <w:lang w:val="en-US"/>
        </w:rPr>
        <w:t>e</w:t>
      </w:r>
      <w:r>
        <w:rPr>
          <w:b/>
          <w:szCs w:val="22"/>
          <w:lang w:val="en-US"/>
        </w:rPr>
        <w:t>ither via tightly coupled or loosely coupled configurations between Tx beam(s) and CORESET</w:t>
      </w:r>
      <w:r w:rsidRPr="002128E1">
        <w:rPr>
          <w:rFonts w:hint="eastAsia"/>
          <w:b/>
          <w:szCs w:val="22"/>
          <w:lang w:val="en-US"/>
        </w:rPr>
        <w:t>.</w:t>
      </w:r>
    </w:p>
    <w:p w:rsidR="00950C6B" w:rsidRPr="00B10224" w:rsidRDefault="00950C6B" w:rsidP="00843F6E">
      <w:pPr>
        <w:pStyle w:val="LGTdoc0"/>
        <w:spacing w:before="120" w:afterLines="0" w:line="240" w:lineRule="auto"/>
        <w:rPr>
          <w:rFonts w:hint="eastAsia"/>
          <w:szCs w:val="22"/>
          <w:lang w:val="en-US"/>
        </w:rPr>
      </w:pPr>
    </w:p>
    <w:p w:rsidR="00843F6E" w:rsidRPr="00950C6B" w:rsidRDefault="00950C6B" w:rsidP="00843F6E">
      <w:pPr>
        <w:pStyle w:val="LGTdoc0"/>
        <w:tabs>
          <w:tab w:val="center" w:pos="4686"/>
        </w:tabs>
        <w:spacing w:before="120" w:afterLines="0" w:line="240" w:lineRule="auto"/>
        <w:rPr>
          <w:b/>
          <w:szCs w:val="22"/>
          <w:u w:val="single"/>
          <w:lang w:val="en-US"/>
        </w:rPr>
      </w:pPr>
      <w:r>
        <w:rPr>
          <w:rFonts w:hint="eastAsia"/>
          <w:b/>
          <w:szCs w:val="22"/>
          <w:u w:val="single"/>
          <w:lang w:val="en-US"/>
        </w:rPr>
        <w:t>Search space configuration for multi-beam operation</w:t>
      </w:r>
      <w:r w:rsidRPr="00950C6B">
        <w:rPr>
          <w:rFonts w:hint="eastAsia"/>
          <w:b/>
          <w:szCs w:val="22"/>
          <w:u w:val="single"/>
          <w:lang w:val="en-US"/>
        </w:rPr>
        <w:t xml:space="preserve"> </w:t>
      </w:r>
    </w:p>
    <w:p w:rsidR="00950C6B" w:rsidRDefault="00950C6B" w:rsidP="00950C6B">
      <w:pPr>
        <w:pStyle w:val="LGTdoc0"/>
        <w:spacing w:before="120" w:afterLines="0" w:line="240" w:lineRule="auto"/>
        <w:rPr>
          <w:szCs w:val="22"/>
          <w:lang w:val="en-US"/>
        </w:rPr>
      </w:pPr>
      <w:r>
        <w:rPr>
          <w:rFonts w:hint="eastAsia"/>
          <w:szCs w:val="22"/>
          <w:lang w:val="en-US"/>
        </w:rPr>
        <w:t xml:space="preserve">Each UE can receive UE-specific NR-PDCCH via configured Tx beam(s). </w:t>
      </w:r>
      <w:r>
        <w:rPr>
          <w:szCs w:val="22"/>
          <w:lang w:val="en-US"/>
        </w:rPr>
        <w:t xml:space="preserve">So, it is natural to set UE-specific search space (USS) for each Tx beam or Tx beam group. </w:t>
      </w:r>
    </w:p>
    <w:p w:rsidR="00950C6B" w:rsidRDefault="00950C6B" w:rsidP="00950C6B">
      <w:pPr>
        <w:pStyle w:val="LGTdoc0"/>
        <w:spacing w:before="120" w:afterLines="0" w:line="240" w:lineRule="auto"/>
        <w:rPr>
          <w:szCs w:val="22"/>
          <w:lang w:val="en-US"/>
        </w:rPr>
      </w:pPr>
      <w:r>
        <w:rPr>
          <w:szCs w:val="22"/>
          <w:lang w:val="en-US"/>
        </w:rPr>
        <w:t>The common search space (CSS) is needed for transmitting common information and performing fallback operation. For a CSS, wider coverage compared to USS is required because of the reasons listed below;</w:t>
      </w:r>
    </w:p>
    <w:p w:rsidR="00950C6B" w:rsidRDefault="00950C6B" w:rsidP="00950C6B">
      <w:pPr>
        <w:pStyle w:val="LGTdoc0"/>
        <w:numPr>
          <w:ilvl w:val="0"/>
          <w:numId w:val="14"/>
        </w:numPr>
        <w:spacing w:before="120" w:afterLines="0" w:line="240" w:lineRule="auto"/>
        <w:rPr>
          <w:szCs w:val="22"/>
          <w:lang w:val="en-US"/>
        </w:rPr>
      </w:pPr>
      <w:r>
        <w:rPr>
          <w:szCs w:val="22"/>
          <w:lang w:val="en-US"/>
        </w:rPr>
        <w:t>B</w:t>
      </w:r>
      <w:r>
        <w:rPr>
          <w:rFonts w:hint="eastAsia"/>
          <w:szCs w:val="22"/>
          <w:lang w:val="en-US"/>
        </w:rPr>
        <w:t xml:space="preserve">ecause </w:t>
      </w:r>
      <w:r>
        <w:rPr>
          <w:szCs w:val="22"/>
          <w:lang w:val="en-US"/>
        </w:rPr>
        <w:t xml:space="preserve">common information is monitored by multiple UE, it is not suitable to use narrow beam. In order to avoid repetitive transmission of same information on each Tx beam, common information should be transmitted on wide beam (e.g., it can transmitted on SS block coverage). </w:t>
      </w:r>
    </w:p>
    <w:p w:rsidR="00950C6B" w:rsidRDefault="00950C6B" w:rsidP="00950C6B">
      <w:pPr>
        <w:pStyle w:val="LGTdoc0"/>
        <w:numPr>
          <w:ilvl w:val="0"/>
          <w:numId w:val="14"/>
        </w:numPr>
        <w:spacing w:before="120" w:afterLines="0" w:line="240" w:lineRule="auto"/>
        <w:rPr>
          <w:szCs w:val="22"/>
          <w:lang w:val="en-US"/>
        </w:rPr>
      </w:pPr>
      <w:r>
        <w:rPr>
          <w:szCs w:val="22"/>
          <w:lang w:val="en-US"/>
        </w:rPr>
        <w:t>In NR, the fallback operation for solving ambiguity of beam change should be needed. Therefore, wider beam compared to serving beam is needed for reliable fallback operation.</w:t>
      </w:r>
    </w:p>
    <w:p w:rsidR="00950C6B" w:rsidRDefault="00950C6B" w:rsidP="00950C6B">
      <w:pPr>
        <w:pStyle w:val="LGTdoc0"/>
        <w:spacing w:before="120" w:afterLines="0" w:line="240" w:lineRule="auto"/>
        <w:rPr>
          <w:szCs w:val="22"/>
          <w:lang w:val="en-US"/>
        </w:rPr>
      </w:pPr>
      <w:r>
        <w:rPr>
          <w:szCs w:val="22"/>
          <w:lang w:val="en-US"/>
        </w:rPr>
        <w:t xml:space="preserve">Therefore, a Tx beam related information for configuring common search space is needed additionally, for example, this Tx beam related information may be a relation between SS block and corresponding Rx </w:t>
      </w:r>
      <w:r>
        <w:rPr>
          <w:szCs w:val="22"/>
          <w:lang w:val="en-US"/>
        </w:rPr>
        <w:lastRenderedPageBreak/>
        <w:t xml:space="preserve">beam. To allow sharing resource between CSS and USS, it can be also considered that Tx beam group report includes measurements on Tx beam based on SS block in addition to Tx beam based on CSI-RS. </w:t>
      </w:r>
    </w:p>
    <w:p w:rsidR="00950C6B" w:rsidRDefault="00950C6B" w:rsidP="00950C6B">
      <w:pPr>
        <w:pStyle w:val="LGTdoc0"/>
        <w:spacing w:before="120" w:afterLines="0" w:line="240" w:lineRule="auto"/>
        <w:rPr>
          <w:b/>
          <w:szCs w:val="22"/>
          <w:lang w:val="en-US"/>
        </w:rPr>
      </w:pPr>
      <w:r>
        <w:rPr>
          <w:b/>
          <w:szCs w:val="22"/>
          <w:lang w:val="en-US"/>
        </w:rPr>
        <w:t>Proposal</w:t>
      </w:r>
      <w:r w:rsidRPr="002128E1">
        <w:rPr>
          <w:b/>
          <w:szCs w:val="22"/>
          <w:lang w:val="en-US"/>
        </w:rPr>
        <w:t xml:space="preserve">: For a multi-beam operation, the USS can be associated with each </w:t>
      </w:r>
      <w:r>
        <w:rPr>
          <w:b/>
          <w:szCs w:val="22"/>
          <w:lang w:val="en-US"/>
        </w:rPr>
        <w:t>Tx beam configured by CSI-RS</w:t>
      </w:r>
      <w:r w:rsidRPr="002128E1">
        <w:rPr>
          <w:b/>
          <w:szCs w:val="22"/>
          <w:lang w:val="en-US"/>
        </w:rPr>
        <w:t>, and the CSS can be associated with each SS block.</w:t>
      </w:r>
      <w:r>
        <w:rPr>
          <w:b/>
          <w:szCs w:val="22"/>
          <w:lang w:val="en-US"/>
        </w:rPr>
        <w:t xml:space="preserve"> </w:t>
      </w:r>
    </w:p>
    <w:p w:rsidR="00950C6B" w:rsidRDefault="00950C6B" w:rsidP="00950C6B">
      <w:pPr>
        <w:pStyle w:val="LGTdoc0"/>
        <w:tabs>
          <w:tab w:val="center" w:pos="4686"/>
        </w:tabs>
        <w:spacing w:before="120" w:afterLines="0" w:line="240" w:lineRule="auto"/>
        <w:rPr>
          <w:b/>
          <w:szCs w:val="22"/>
          <w:lang w:val="en-US"/>
        </w:rPr>
      </w:pPr>
      <w:r>
        <w:rPr>
          <w:b/>
          <w:szCs w:val="22"/>
          <w:lang w:val="en-US"/>
        </w:rPr>
        <w:t>Proposal: In Tx beam group measurement and report, consider also Tx beam measurement based on SS block to allow CSS and USS sharing the same time/frequency resource.</w:t>
      </w:r>
    </w:p>
    <w:p w:rsidR="00950C6B" w:rsidRDefault="00950C6B" w:rsidP="00950C6B">
      <w:pPr>
        <w:pStyle w:val="LGTdoc0"/>
        <w:tabs>
          <w:tab w:val="center" w:pos="4686"/>
        </w:tabs>
        <w:spacing w:before="120" w:afterLines="0" w:line="240" w:lineRule="auto"/>
        <w:rPr>
          <w:b/>
          <w:szCs w:val="22"/>
          <w:lang w:val="en-US"/>
        </w:rPr>
      </w:pPr>
    </w:p>
    <w:p w:rsidR="00950C6B" w:rsidRPr="00950C6B" w:rsidRDefault="00950C6B" w:rsidP="00950C6B">
      <w:pPr>
        <w:pStyle w:val="LGTdoc0"/>
        <w:tabs>
          <w:tab w:val="center" w:pos="4686"/>
        </w:tabs>
        <w:spacing w:before="120" w:afterLines="0" w:line="240" w:lineRule="auto"/>
        <w:rPr>
          <w:rFonts w:hint="eastAsia"/>
          <w:b/>
          <w:szCs w:val="22"/>
          <w:u w:val="single"/>
          <w:lang w:val="en-US"/>
        </w:rPr>
      </w:pPr>
      <w:r w:rsidRPr="00950C6B">
        <w:rPr>
          <w:rFonts w:hint="eastAsia"/>
          <w:b/>
          <w:szCs w:val="22"/>
          <w:u w:val="single"/>
          <w:lang w:val="en-US"/>
        </w:rPr>
        <w:t>Feedback of Tx beam information</w:t>
      </w:r>
    </w:p>
    <w:p w:rsidR="00950C6B" w:rsidRDefault="00950C6B" w:rsidP="00950C6B">
      <w:pPr>
        <w:pStyle w:val="LGTdoc0"/>
        <w:spacing w:before="120" w:afterLines="0" w:line="240" w:lineRule="auto"/>
        <w:rPr>
          <w:szCs w:val="22"/>
          <w:lang w:val="en-US"/>
        </w:rPr>
      </w:pPr>
      <w:r>
        <w:rPr>
          <w:szCs w:val="22"/>
          <w:lang w:val="en-US"/>
        </w:rPr>
        <w:t xml:space="preserve">In order to use resources efficiently, the PDSCH can be transmitted on serving Tx beam only, even if multiple Tx beams are used for control channel transmission. The serving Tx beam can be derived from the beam management procedure, and additional Tx beams for multiple beam operation of control channel are also derived from that procedure. Using multiple beams for control channel can help to change serving Tx beam dynamically. If a UE succeeds to decode control channel on non-serving Tx beam, then the UE can report which Tx beam is used to decode control channel. The gNB can change serving Tx beam or perform beam management to change serving Tx beam based on the report. Several method can be considered for this reporting. For example, this feedback can be done by using Tx beam-specific ACK/NACK resource, a UE uses different resource for ACK/NACK reporting depending on the Tx beam used to control channel decoding. (It means each Tx beam used for control channel transmission is associated with own ACK/NACK resource.) Another method is that the information of Tx beam (e.g., Tx beam index, CSI-RS port) which is assumed to control channel decoding is included in one ACK/NACK resource. This feedback can inform </w:t>
      </w:r>
      <w:r>
        <w:rPr>
          <w:rFonts w:hint="eastAsia"/>
          <w:szCs w:val="22"/>
          <w:lang w:val="en-US"/>
        </w:rPr>
        <w:t>instantaneo</w:t>
      </w:r>
      <w:r>
        <w:rPr>
          <w:szCs w:val="22"/>
          <w:lang w:val="en-US"/>
        </w:rPr>
        <w:t>us channel status to gNB, and the gNB can select proper Tx beam reflecting channel environment dynamically.</w:t>
      </w:r>
    </w:p>
    <w:p w:rsidR="00950C6B" w:rsidRDefault="00950C6B" w:rsidP="00950C6B">
      <w:pPr>
        <w:pStyle w:val="LGTdoc0"/>
        <w:tabs>
          <w:tab w:val="center" w:pos="4686"/>
        </w:tabs>
        <w:spacing w:before="120" w:afterLines="0" w:line="240" w:lineRule="auto"/>
        <w:rPr>
          <w:b/>
          <w:szCs w:val="22"/>
          <w:lang w:val="en-US"/>
        </w:rPr>
      </w:pPr>
      <w:r w:rsidRPr="00752457">
        <w:rPr>
          <w:b/>
          <w:szCs w:val="22"/>
          <w:lang w:val="en-US"/>
        </w:rPr>
        <w:t xml:space="preserve">Proposal: For the dynamic Tx beam change </w:t>
      </w:r>
      <w:r>
        <w:rPr>
          <w:b/>
          <w:szCs w:val="22"/>
          <w:lang w:val="en-US"/>
        </w:rPr>
        <w:t>for</w:t>
      </w:r>
      <w:r w:rsidRPr="00752457">
        <w:rPr>
          <w:b/>
          <w:szCs w:val="22"/>
          <w:lang w:val="en-US"/>
        </w:rPr>
        <w:t xml:space="preserve"> PDSCH, a UE can report Tx beam information which is used to control channel transmission/reception.</w:t>
      </w:r>
    </w:p>
    <w:p w:rsidR="00950C6B" w:rsidRPr="009764EB" w:rsidRDefault="00950C6B" w:rsidP="00950C6B">
      <w:pPr>
        <w:pStyle w:val="LGTdoc0"/>
        <w:tabs>
          <w:tab w:val="center" w:pos="4686"/>
        </w:tabs>
        <w:spacing w:before="120" w:afterLines="0" w:line="240" w:lineRule="auto"/>
        <w:rPr>
          <w:rFonts w:hint="eastAsia"/>
          <w:szCs w:val="22"/>
          <w:lang w:val="en-US"/>
        </w:rPr>
      </w:pPr>
    </w:p>
    <w:p w:rsidR="00730157" w:rsidRDefault="00730157" w:rsidP="004B0817">
      <w:pPr>
        <w:pStyle w:val="LGTdoc0"/>
        <w:tabs>
          <w:tab w:val="center" w:pos="4686"/>
        </w:tabs>
        <w:spacing w:before="120" w:afterLines="0" w:line="240" w:lineRule="auto"/>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12296D" w:rsidRDefault="00387F8E" w:rsidP="0012296D">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C820A8">
        <w:rPr>
          <w:szCs w:val="22"/>
          <w:lang w:val="en-US"/>
        </w:rPr>
        <w:t xml:space="preserve">considerations on </w:t>
      </w:r>
      <w:r w:rsidR="00BE7650">
        <w:rPr>
          <w:szCs w:val="22"/>
          <w:lang w:val="en-US"/>
        </w:rPr>
        <w:t>NR-PDCCH structure</w:t>
      </w:r>
      <w:r w:rsidR="00C820A8">
        <w:rPr>
          <w:szCs w:val="22"/>
          <w:lang w:val="en-US"/>
        </w:rPr>
        <w:t xml:space="preserve"> are discussed, and followings are proposed;</w:t>
      </w:r>
    </w:p>
    <w:p w:rsidR="003511FD" w:rsidRDefault="003511FD" w:rsidP="0012296D">
      <w:pPr>
        <w:pStyle w:val="LGTdoc0"/>
        <w:spacing w:before="120" w:afterLines="0" w:after="0" w:line="240" w:lineRule="auto"/>
        <w:rPr>
          <w:b/>
          <w:szCs w:val="22"/>
          <w:lang w:val="en-US"/>
        </w:rPr>
      </w:pPr>
      <w:r w:rsidRPr="00010A23">
        <w:rPr>
          <w:rFonts w:hint="eastAsia"/>
          <w:b/>
          <w:szCs w:val="22"/>
          <w:lang w:val="en-US"/>
        </w:rPr>
        <w:t xml:space="preserve">Proposal: The </w:t>
      </w:r>
      <w:r w:rsidRPr="00010A23">
        <w:rPr>
          <w:b/>
          <w:szCs w:val="22"/>
          <w:lang w:val="en-US"/>
        </w:rPr>
        <w:t>information</w:t>
      </w:r>
      <w:r w:rsidRPr="00010A23">
        <w:rPr>
          <w:rFonts w:hint="eastAsia"/>
          <w:b/>
          <w:szCs w:val="22"/>
          <w:lang w:val="en-US"/>
        </w:rPr>
        <w:t xml:space="preserve"> </w:t>
      </w:r>
      <w:r w:rsidRPr="00010A23">
        <w:rPr>
          <w:b/>
          <w:szCs w:val="22"/>
          <w:lang w:val="en-US"/>
        </w:rPr>
        <w:t xml:space="preserve">relating RS </w:t>
      </w:r>
      <w:r w:rsidRPr="00010A23">
        <w:rPr>
          <w:rFonts w:hint="eastAsia"/>
          <w:b/>
          <w:szCs w:val="22"/>
          <w:lang w:val="en-US"/>
        </w:rPr>
        <w:t>and search space</w:t>
      </w:r>
      <w:r>
        <w:rPr>
          <w:b/>
          <w:szCs w:val="22"/>
          <w:lang w:val="en-US"/>
        </w:rPr>
        <w:t xml:space="preserve"> </w:t>
      </w:r>
      <w:r w:rsidRPr="00010A23">
        <w:rPr>
          <w:rFonts w:hint="eastAsia"/>
          <w:b/>
          <w:szCs w:val="22"/>
          <w:lang w:val="en-US"/>
        </w:rPr>
        <w:t xml:space="preserve">are </w:t>
      </w:r>
      <w:r w:rsidRPr="00010A23">
        <w:rPr>
          <w:b/>
          <w:szCs w:val="22"/>
          <w:lang w:val="en-US"/>
        </w:rPr>
        <w:t>configured for UE-specific CORESET.</w:t>
      </w:r>
    </w:p>
    <w:p w:rsidR="003511FD" w:rsidRDefault="003511FD" w:rsidP="0012296D">
      <w:pPr>
        <w:pStyle w:val="LGTdoc0"/>
        <w:spacing w:before="120" w:afterLines="0" w:after="0" w:line="240" w:lineRule="auto"/>
        <w:rPr>
          <w:szCs w:val="22"/>
          <w:lang w:val="en-US"/>
        </w:rPr>
      </w:pPr>
      <w:r>
        <w:rPr>
          <w:b/>
          <w:szCs w:val="22"/>
          <w:lang w:val="en-US"/>
        </w:rPr>
        <w:t>Proposal</w:t>
      </w:r>
      <w:r w:rsidRPr="003D5D3E">
        <w:rPr>
          <w:b/>
          <w:szCs w:val="22"/>
          <w:lang w:val="en-US"/>
        </w:rPr>
        <w:t xml:space="preserve">: For a common CORESET which is configured by PBCH, </w:t>
      </w:r>
      <w:r w:rsidRPr="00C93EB7">
        <w:rPr>
          <w:b/>
          <w:szCs w:val="22"/>
          <w:lang w:val="en-US"/>
        </w:rPr>
        <w:t xml:space="preserve">the information related to time/frequency resources could be configured by PBCH, and other information (such as </w:t>
      </w:r>
      <w:r w:rsidRPr="00C93EB7">
        <w:rPr>
          <w:rFonts w:hint="eastAsia"/>
          <w:b/>
          <w:szCs w:val="22"/>
          <w:lang w:val="en-US"/>
        </w:rPr>
        <w:t>RS information</w:t>
      </w:r>
      <w:r w:rsidRPr="00C93EB7">
        <w:rPr>
          <w:b/>
          <w:szCs w:val="22"/>
          <w:lang w:val="en-US"/>
        </w:rPr>
        <w:t xml:space="preserve">, </w:t>
      </w:r>
      <w:r>
        <w:rPr>
          <w:b/>
          <w:szCs w:val="22"/>
          <w:lang w:val="en-US"/>
        </w:rPr>
        <w:t xml:space="preserve">AL, </w:t>
      </w:r>
      <w:r w:rsidRPr="00C93EB7">
        <w:rPr>
          <w:b/>
          <w:szCs w:val="22"/>
          <w:lang w:val="en-US"/>
        </w:rPr>
        <w:t xml:space="preserve">transmission type, REG bundle (set) size, etc.) could be </w:t>
      </w:r>
      <w:r>
        <w:rPr>
          <w:b/>
          <w:szCs w:val="22"/>
          <w:lang w:val="en-US"/>
        </w:rPr>
        <w:t>fixed to decrease PBCH overhead</w:t>
      </w:r>
      <w:r w:rsidRPr="003D5D3E">
        <w:rPr>
          <w:b/>
          <w:szCs w:val="22"/>
          <w:lang w:val="en-US"/>
        </w:rPr>
        <w:t xml:space="preserve">. </w:t>
      </w:r>
      <w:r>
        <w:rPr>
          <w:b/>
          <w:szCs w:val="22"/>
          <w:lang w:val="en-US"/>
        </w:rPr>
        <w:t>(</w:t>
      </w:r>
      <w:r w:rsidRPr="003D5D3E">
        <w:rPr>
          <w:b/>
          <w:szCs w:val="22"/>
          <w:lang w:val="en-US"/>
        </w:rPr>
        <w:t>More parameters may be added</w:t>
      </w:r>
      <w:r>
        <w:rPr>
          <w:b/>
          <w:szCs w:val="22"/>
          <w:lang w:val="en-US"/>
        </w:rPr>
        <w:t xml:space="preserve"> to fixed or configurable contents</w:t>
      </w:r>
      <w:r w:rsidRPr="003D5D3E">
        <w:rPr>
          <w:b/>
          <w:szCs w:val="22"/>
          <w:lang w:val="en-US"/>
        </w:rPr>
        <w:t xml:space="preserve"> if agreed.</w:t>
      </w:r>
      <w:r>
        <w:rPr>
          <w:b/>
          <w:szCs w:val="22"/>
          <w:lang w:val="en-US"/>
        </w:rPr>
        <w:t>)</w:t>
      </w:r>
    </w:p>
    <w:p w:rsidR="00D5017E" w:rsidRDefault="00D5017E" w:rsidP="00D5017E">
      <w:pPr>
        <w:pStyle w:val="LGTdoc0"/>
        <w:tabs>
          <w:tab w:val="center" w:pos="4686"/>
        </w:tabs>
        <w:spacing w:before="120" w:afterLines="0" w:line="240" w:lineRule="auto"/>
        <w:rPr>
          <w:b/>
          <w:szCs w:val="22"/>
        </w:rPr>
      </w:pPr>
      <w:r>
        <w:rPr>
          <w:b/>
          <w:szCs w:val="22"/>
        </w:rPr>
        <w:t>Proposal: REG bundle set based interleaving is supported for decreasing blocking probability between overlapped CORESETs.</w:t>
      </w:r>
    </w:p>
    <w:p w:rsidR="00BE7650" w:rsidRDefault="00D5017E" w:rsidP="00D5017E">
      <w:pPr>
        <w:pStyle w:val="LGTdoc0"/>
        <w:spacing w:before="120" w:afterLines="0" w:after="0" w:line="240" w:lineRule="auto"/>
        <w:rPr>
          <w:b/>
          <w:szCs w:val="22"/>
        </w:rPr>
      </w:pPr>
      <w:r>
        <w:rPr>
          <w:b/>
          <w:szCs w:val="22"/>
        </w:rPr>
        <w:t>Proposal: Rate matching on actually transmitted SS block is supported. In case of different beam direction between CORESET and SS block, either network configuration on the rate matching behaviour (rate matching only on the SS block or entire symbols) or UE-specific reserved resource configuration is supported.</w:t>
      </w:r>
    </w:p>
    <w:p w:rsidR="00D5017E" w:rsidRDefault="00D5017E" w:rsidP="00D5017E">
      <w:pPr>
        <w:pStyle w:val="LGTdoc0"/>
        <w:tabs>
          <w:tab w:val="center" w:pos="4686"/>
        </w:tabs>
        <w:spacing w:before="120" w:afterLines="0" w:line="240" w:lineRule="auto"/>
        <w:rPr>
          <w:b/>
          <w:szCs w:val="22"/>
        </w:rPr>
      </w:pPr>
      <w:r>
        <w:rPr>
          <w:b/>
          <w:szCs w:val="22"/>
        </w:rPr>
        <w:t xml:space="preserve">Proposal: The number of BDs supported by UE can be different per numerology. </w:t>
      </w:r>
    </w:p>
    <w:p w:rsidR="00D5017E" w:rsidRDefault="00D5017E" w:rsidP="00D5017E">
      <w:pPr>
        <w:pStyle w:val="LGTdoc0"/>
        <w:tabs>
          <w:tab w:val="center" w:pos="4686"/>
        </w:tabs>
        <w:spacing w:before="120" w:afterLines="0" w:line="240" w:lineRule="auto"/>
        <w:rPr>
          <w:b/>
          <w:szCs w:val="22"/>
        </w:rPr>
      </w:pPr>
      <w:r>
        <w:rPr>
          <w:b/>
          <w:szCs w:val="22"/>
        </w:rPr>
        <w:t>Proposal: A UE reports its capability in terms of number of BDs supported based on the processing time budget for control channel decoding.</w:t>
      </w:r>
    </w:p>
    <w:p w:rsidR="00D5017E" w:rsidRDefault="00D5017E" w:rsidP="00D5017E">
      <w:pPr>
        <w:pStyle w:val="LGTdoc0"/>
        <w:spacing w:before="120" w:afterLines="0" w:after="0" w:line="240" w:lineRule="auto"/>
        <w:rPr>
          <w:b/>
          <w:szCs w:val="22"/>
        </w:rPr>
      </w:pPr>
      <w:r>
        <w:rPr>
          <w:b/>
          <w:szCs w:val="22"/>
        </w:rPr>
        <w:t>Proposal: For CSS monitoring, the processing time budget for control channel decoding is assumed to be 1 slot.</w:t>
      </w:r>
    </w:p>
    <w:p w:rsidR="00D5017E" w:rsidRDefault="00D5017E" w:rsidP="00D5017E">
      <w:pPr>
        <w:pStyle w:val="LGTdoc0"/>
        <w:spacing w:before="120" w:afterLines="0" w:after="0" w:line="240" w:lineRule="auto"/>
        <w:rPr>
          <w:b/>
          <w:szCs w:val="22"/>
        </w:rPr>
      </w:pPr>
      <w:r w:rsidRPr="004B7955">
        <w:rPr>
          <w:rFonts w:hint="eastAsia"/>
          <w:b/>
          <w:szCs w:val="22"/>
        </w:rPr>
        <w:t>P</w:t>
      </w:r>
      <w:r w:rsidRPr="004B7955">
        <w:rPr>
          <w:b/>
          <w:szCs w:val="22"/>
        </w:rPr>
        <w:t xml:space="preserve">roposal: </w:t>
      </w:r>
      <w:r w:rsidRPr="004B7955">
        <w:rPr>
          <w:rFonts w:hint="eastAsia"/>
          <w:b/>
          <w:szCs w:val="22"/>
        </w:rPr>
        <w:t xml:space="preserve">Randomization function </w:t>
      </w:r>
      <w:r w:rsidRPr="004B7955">
        <w:rPr>
          <w:b/>
          <w:szCs w:val="22"/>
        </w:rPr>
        <w:t>for</w:t>
      </w:r>
      <w:r w:rsidRPr="004B7955">
        <w:rPr>
          <w:rFonts w:hint="eastAsia"/>
          <w:b/>
          <w:szCs w:val="22"/>
        </w:rPr>
        <w:t xml:space="preserve"> AL</w:t>
      </w:r>
      <w:r w:rsidRPr="004B7955">
        <w:rPr>
          <w:b/>
          <w:szCs w:val="22"/>
        </w:rPr>
        <w:t>s of hierarchical search space structure</w:t>
      </w:r>
      <w:r w:rsidRPr="004B7955">
        <w:rPr>
          <w:rFonts w:hint="eastAsia"/>
          <w:b/>
          <w:szCs w:val="22"/>
        </w:rPr>
        <w:t xml:space="preserve"> </w:t>
      </w:r>
      <w:r w:rsidRPr="004B7955">
        <w:rPr>
          <w:b/>
          <w:szCs w:val="22"/>
        </w:rPr>
        <w:t>is</w:t>
      </w:r>
      <w:r w:rsidRPr="004B7955">
        <w:rPr>
          <w:rFonts w:hint="eastAsia"/>
          <w:b/>
          <w:szCs w:val="22"/>
        </w:rPr>
        <w:t xml:space="preserve"> necessary</w:t>
      </w:r>
      <w:r w:rsidRPr="004B7955">
        <w:rPr>
          <w:b/>
          <w:szCs w:val="22"/>
        </w:rPr>
        <w:t>.</w:t>
      </w:r>
      <w:r>
        <w:rPr>
          <w:b/>
          <w:szCs w:val="22"/>
        </w:rPr>
        <w:t xml:space="preserve"> For channel estimation reuse purpose and better randomization, the candidates of lower ALs are distributed over the set of CCEs of the highest AL.</w:t>
      </w:r>
    </w:p>
    <w:p w:rsidR="00D5017E" w:rsidRPr="002128E1" w:rsidRDefault="00D5017E" w:rsidP="00D5017E">
      <w:pPr>
        <w:pStyle w:val="LGTdoc0"/>
        <w:spacing w:before="120" w:afterLines="0" w:line="240" w:lineRule="auto"/>
        <w:rPr>
          <w:b/>
          <w:szCs w:val="22"/>
          <w:lang w:val="en-US"/>
        </w:rPr>
      </w:pPr>
      <w:r w:rsidRPr="002128E1">
        <w:rPr>
          <w:rFonts w:hint="eastAsia"/>
          <w:b/>
          <w:szCs w:val="22"/>
          <w:lang w:val="en-US"/>
        </w:rPr>
        <w:t xml:space="preserve">Proposal: </w:t>
      </w:r>
      <w:r w:rsidRPr="002128E1">
        <w:rPr>
          <w:b/>
          <w:szCs w:val="22"/>
          <w:lang w:val="en-US"/>
        </w:rPr>
        <w:t xml:space="preserve">NR supports that </w:t>
      </w:r>
      <w:r w:rsidRPr="002128E1">
        <w:rPr>
          <w:rFonts w:hint="eastAsia"/>
          <w:b/>
          <w:szCs w:val="22"/>
          <w:lang w:val="en-US"/>
        </w:rPr>
        <w:t xml:space="preserve">a NR-PDCCH is transmitted by single </w:t>
      </w:r>
      <w:r>
        <w:rPr>
          <w:b/>
          <w:szCs w:val="22"/>
          <w:lang w:val="en-US"/>
        </w:rPr>
        <w:t>Tx beam</w:t>
      </w:r>
      <w:r w:rsidRPr="002128E1">
        <w:rPr>
          <w:rFonts w:hint="eastAsia"/>
          <w:b/>
          <w:szCs w:val="22"/>
          <w:lang w:val="en-US"/>
        </w:rPr>
        <w:t xml:space="preserve"> when multiple </w:t>
      </w:r>
      <w:r>
        <w:rPr>
          <w:b/>
          <w:szCs w:val="22"/>
          <w:lang w:val="en-US"/>
        </w:rPr>
        <w:t xml:space="preserve">Tx </w:t>
      </w:r>
      <w:r>
        <w:rPr>
          <w:b/>
          <w:szCs w:val="22"/>
          <w:lang w:val="en-US"/>
        </w:rPr>
        <w:lastRenderedPageBreak/>
        <w:t>beams</w:t>
      </w:r>
      <w:r w:rsidRPr="002128E1">
        <w:rPr>
          <w:rFonts w:hint="eastAsia"/>
          <w:b/>
          <w:szCs w:val="22"/>
          <w:lang w:val="en-US"/>
        </w:rPr>
        <w:t xml:space="preserve"> are </w:t>
      </w:r>
      <w:r>
        <w:rPr>
          <w:b/>
          <w:szCs w:val="22"/>
          <w:lang w:val="en-US"/>
        </w:rPr>
        <w:t>configured for monitoring</w:t>
      </w:r>
      <w:r w:rsidRPr="002128E1">
        <w:rPr>
          <w:rFonts w:hint="eastAsia"/>
          <w:b/>
          <w:szCs w:val="22"/>
          <w:lang w:val="en-US"/>
        </w:rPr>
        <w:t xml:space="preserve">. </w:t>
      </w:r>
    </w:p>
    <w:p w:rsidR="00D5017E" w:rsidRDefault="00D5017E" w:rsidP="00D5017E">
      <w:pPr>
        <w:pStyle w:val="LGTdoc0"/>
        <w:spacing w:before="120" w:afterLines="0" w:after="0" w:line="240" w:lineRule="auto"/>
        <w:rPr>
          <w:b/>
          <w:szCs w:val="22"/>
          <w:lang w:val="en-US"/>
        </w:rPr>
      </w:pPr>
      <w:r w:rsidRPr="002128E1">
        <w:rPr>
          <w:b/>
          <w:szCs w:val="22"/>
          <w:lang w:val="en-US"/>
        </w:rPr>
        <w:t xml:space="preserve">Proposal: Repetition of NR-PDCCH over multiple </w:t>
      </w:r>
      <w:r>
        <w:rPr>
          <w:b/>
          <w:szCs w:val="22"/>
          <w:lang w:val="en-US"/>
        </w:rPr>
        <w:t>Tx beams</w:t>
      </w:r>
      <w:r w:rsidRPr="002128E1">
        <w:rPr>
          <w:b/>
          <w:szCs w:val="22"/>
          <w:lang w:val="en-US"/>
        </w:rPr>
        <w:t xml:space="preserve"> are further considered.</w:t>
      </w:r>
    </w:p>
    <w:p w:rsidR="00D5017E" w:rsidRPr="00292086" w:rsidRDefault="00D5017E" w:rsidP="00D5017E">
      <w:pPr>
        <w:wordWrap/>
        <w:spacing w:after="120" w:line="264" w:lineRule="auto"/>
        <w:rPr>
          <w:rFonts w:ascii="Times New Roman"/>
          <w:b/>
          <w:sz w:val="22"/>
        </w:rPr>
      </w:pPr>
      <w:r>
        <w:rPr>
          <w:rFonts w:ascii="Times New Roman"/>
          <w:b/>
          <w:sz w:val="22"/>
        </w:rPr>
        <w:t>Proposal</w:t>
      </w:r>
      <w:r w:rsidRPr="00292086">
        <w:rPr>
          <w:rFonts w:ascii="Times New Roman"/>
          <w:b/>
          <w:sz w:val="22"/>
        </w:rPr>
        <w:t xml:space="preserve">: Indication of </w:t>
      </w:r>
      <w:r>
        <w:rPr>
          <w:rFonts w:ascii="Times New Roman"/>
          <w:b/>
          <w:sz w:val="22"/>
        </w:rPr>
        <w:t>common CORESET</w:t>
      </w:r>
      <w:r w:rsidRPr="00292086">
        <w:rPr>
          <w:rFonts w:ascii="Times New Roman"/>
          <w:b/>
          <w:sz w:val="22"/>
        </w:rPr>
        <w:t xml:space="preserve"> in PBCH should be compact where indication of multiple CORESETs corresponding to multiple beams may not be appropriate. Consider further between Option 1 and 3 for CORESET configuration for minimum SI. </w:t>
      </w:r>
    </w:p>
    <w:p w:rsidR="00D5017E" w:rsidRPr="00292086" w:rsidRDefault="00D5017E" w:rsidP="00D5017E">
      <w:pPr>
        <w:pStyle w:val="af4"/>
        <w:numPr>
          <w:ilvl w:val="0"/>
          <w:numId w:val="10"/>
        </w:numPr>
        <w:wordWrap/>
        <w:spacing w:before="0" w:after="120"/>
        <w:ind w:leftChars="0"/>
        <w:rPr>
          <w:rFonts w:ascii="Times New Roman" w:eastAsia="바탕" w:hAnsi="Times New Roman"/>
          <w:b/>
          <w:sz w:val="22"/>
        </w:rPr>
      </w:pPr>
      <w:r w:rsidRPr="00292086">
        <w:rPr>
          <w:rFonts w:ascii="Times New Roman" w:eastAsia="바탕" w:hAnsi="Times New Roman" w:hint="eastAsia"/>
          <w:b/>
          <w:sz w:val="22"/>
        </w:rPr>
        <w:t xml:space="preserve">Option 1: </w:t>
      </w:r>
      <w:r w:rsidRPr="00292086">
        <w:rPr>
          <w:rFonts w:ascii="Times New Roman" w:eastAsia="바탕" w:hAnsi="Times New Roman"/>
          <w:b/>
          <w:sz w:val="22"/>
        </w:rPr>
        <w:t>Each PBCH configures</w:t>
      </w:r>
      <w:r>
        <w:rPr>
          <w:rFonts w:ascii="Times New Roman" w:eastAsia="바탕" w:hAnsi="Times New Roman"/>
          <w:b/>
          <w:sz w:val="22"/>
        </w:rPr>
        <w:t xml:space="preserve"> a</w:t>
      </w:r>
      <w:r w:rsidRPr="00292086">
        <w:rPr>
          <w:rFonts w:ascii="Times New Roman" w:eastAsia="바탕" w:hAnsi="Times New Roman"/>
          <w:b/>
          <w:sz w:val="22"/>
        </w:rPr>
        <w:t xml:space="preserve"> CORESET of corresponding beam for minimum SI</w:t>
      </w:r>
    </w:p>
    <w:p w:rsidR="00D5017E" w:rsidRPr="0073525B" w:rsidRDefault="00D5017E" w:rsidP="0073525B">
      <w:pPr>
        <w:pStyle w:val="af4"/>
        <w:numPr>
          <w:ilvl w:val="0"/>
          <w:numId w:val="10"/>
        </w:numPr>
        <w:wordWrap/>
        <w:spacing w:before="0" w:after="120"/>
        <w:ind w:leftChars="0"/>
        <w:rPr>
          <w:rFonts w:ascii="Times New Roman" w:eastAsia="바탕" w:hAnsi="Times New Roman"/>
          <w:b/>
          <w:sz w:val="22"/>
        </w:rPr>
      </w:pPr>
      <w:r w:rsidRPr="0073525B">
        <w:rPr>
          <w:rFonts w:ascii="Times New Roman" w:eastAsia="바탕" w:hAnsi="Times New Roman"/>
          <w:b/>
          <w:sz w:val="22"/>
        </w:rPr>
        <w:t>Option 3: Each PBCH configures a CORESET where the network can schedule different beam(s) at different monitoring occasion</w:t>
      </w:r>
    </w:p>
    <w:p w:rsidR="00D5017E" w:rsidRDefault="00D5017E" w:rsidP="00D5017E">
      <w:pPr>
        <w:pStyle w:val="LGTdoc0"/>
        <w:spacing w:before="120" w:afterLines="0" w:after="0" w:line="240" w:lineRule="auto"/>
        <w:rPr>
          <w:b/>
          <w:szCs w:val="22"/>
          <w:lang w:val="en-US"/>
        </w:rPr>
      </w:pPr>
      <w:r>
        <w:rPr>
          <w:rFonts w:hint="eastAsia"/>
          <w:b/>
          <w:szCs w:val="22"/>
          <w:lang w:val="en-US"/>
        </w:rPr>
        <w:t>Proposal</w:t>
      </w:r>
      <w:r w:rsidRPr="002128E1">
        <w:rPr>
          <w:rFonts w:hint="eastAsia"/>
          <w:b/>
          <w:szCs w:val="22"/>
          <w:lang w:val="en-US"/>
        </w:rPr>
        <w:t xml:space="preserve">: When </w:t>
      </w:r>
      <w:r w:rsidRPr="0054629F">
        <w:rPr>
          <w:b/>
          <w:szCs w:val="22"/>
          <w:lang w:val="en-US"/>
        </w:rPr>
        <w:t xml:space="preserve">Tx beam or Tx beam group </w:t>
      </w:r>
      <w:r w:rsidRPr="002128E1">
        <w:rPr>
          <w:rFonts w:hint="eastAsia"/>
          <w:b/>
          <w:szCs w:val="22"/>
          <w:lang w:val="en-US"/>
        </w:rPr>
        <w:t>information is changed, corresponding CORESETs information can be also adjusted</w:t>
      </w:r>
      <w:r>
        <w:rPr>
          <w:b/>
          <w:szCs w:val="22"/>
          <w:lang w:val="en-US"/>
        </w:rPr>
        <w:t xml:space="preserve"> </w:t>
      </w:r>
      <w:r>
        <w:rPr>
          <w:rFonts w:hint="eastAsia"/>
          <w:b/>
          <w:szCs w:val="22"/>
          <w:lang w:val="en-US"/>
        </w:rPr>
        <w:t>e</w:t>
      </w:r>
      <w:r>
        <w:rPr>
          <w:b/>
          <w:szCs w:val="22"/>
          <w:lang w:val="en-US"/>
        </w:rPr>
        <w:t>ither via tightly coupled or loosely coupled configurations between Tx beam(s) and CORESET</w:t>
      </w:r>
      <w:r w:rsidRPr="002128E1">
        <w:rPr>
          <w:rFonts w:hint="eastAsia"/>
          <w:b/>
          <w:szCs w:val="22"/>
          <w:lang w:val="en-US"/>
        </w:rPr>
        <w:t>.</w:t>
      </w:r>
    </w:p>
    <w:p w:rsidR="00D5017E" w:rsidRDefault="00D5017E" w:rsidP="00D5017E">
      <w:pPr>
        <w:pStyle w:val="LGTdoc0"/>
        <w:spacing w:before="120" w:afterLines="0" w:line="240" w:lineRule="auto"/>
        <w:rPr>
          <w:b/>
          <w:szCs w:val="22"/>
          <w:lang w:val="en-US"/>
        </w:rPr>
      </w:pPr>
      <w:r>
        <w:rPr>
          <w:b/>
          <w:szCs w:val="22"/>
          <w:lang w:val="en-US"/>
        </w:rPr>
        <w:t>Proposal</w:t>
      </w:r>
      <w:r w:rsidRPr="002128E1">
        <w:rPr>
          <w:b/>
          <w:szCs w:val="22"/>
          <w:lang w:val="en-US"/>
        </w:rPr>
        <w:t xml:space="preserve">: For a multi-beam operation, the USS can be associated with each </w:t>
      </w:r>
      <w:r>
        <w:rPr>
          <w:b/>
          <w:szCs w:val="22"/>
          <w:lang w:val="en-US"/>
        </w:rPr>
        <w:t>Tx beam configured by CSI-RS</w:t>
      </w:r>
      <w:r w:rsidRPr="002128E1">
        <w:rPr>
          <w:b/>
          <w:szCs w:val="22"/>
          <w:lang w:val="en-US"/>
        </w:rPr>
        <w:t>, and the CSS can be associated with each SS block.</w:t>
      </w:r>
      <w:r>
        <w:rPr>
          <w:b/>
          <w:szCs w:val="22"/>
          <w:lang w:val="en-US"/>
        </w:rPr>
        <w:t xml:space="preserve"> </w:t>
      </w:r>
    </w:p>
    <w:p w:rsidR="00D5017E" w:rsidRDefault="00D5017E" w:rsidP="00D5017E">
      <w:pPr>
        <w:pStyle w:val="LGTdoc0"/>
        <w:spacing w:before="120" w:afterLines="0" w:after="0" w:line="240" w:lineRule="auto"/>
        <w:rPr>
          <w:b/>
          <w:szCs w:val="22"/>
          <w:lang w:val="en-US"/>
        </w:rPr>
      </w:pPr>
      <w:r>
        <w:rPr>
          <w:b/>
          <w:szCs w:val="22"/>
          <w:lang w:val="en-US"/>
        </w:rPr>
        <w:t>Proposal: In Tx beam group measurement and report, consider also Tx beam measurement based on SS block to allow CSS and USS sharing the same time/frequency resource.</w:t>
      </w:r>
    </w:p>
    <w:p w:rsidR="00D5017E" w:rsidRDefault="00D5017E" w:rsidP="00D5017E">
      <w:pPr>
        <w:pStyle w:val="LGTdoc0"/>
        <w:spacing w:before="120" w:afterLines="0" w:after="0" w:line="240" w:lineRule="auto"/>
        <w:rPr>
          <w:b/>
          <w:szCs w:val="22"/>
          <w:lang w:val="en-US"/>
        </w:rPr>
      </w:pPr>
      <w:r w:rsidRPr="00752457">
        <w:rPr>
          <w:b/>
          <w:szCs w:val="22"/>
          <w:lang w:val="en-US"/>
        </w:rPr>
        <w:t xml:space="preserve">Proposal: For the dynamic Tx beam change </w:t>
      </w:r>
      <w:r>
        <w:rPr>
          <w:b/>
          <w:szCs w:val="22"/>
          <w:lang w:val="en-US"/>
        </w:rPr>
        <w:t>for</w:t>
      </w:r>
      <w:r w:rsidRPr="00752457">
        <w:rPr>
          <w:b/>
          <w:szCs w:val="22"/>
          <w:lang w:val="en-US"/>
        </w:rPr>
        <w:t xml:space="preserve"> PDSCH, a UE can report Tx beam information which is used to control channel transmission/reception.</w:t>
      </w:r>
    </w:p>
    <w:p w:rsidR="00D5017E" w:rsidRDefault="00D5017E" w:rsidP="00D5017E">
      <w:pPr>
        <w:pStyle w:val="LGTdoc0"/>
        <w:spacing w:before="120" w:afterLines="0" w:after="0" w:line="240" w:lineRule="auto"/>
        <w:rPr>
          <w:szCs w:val="22"/>
          <w:lang w:val="en-US"/>
        </w:rPr>
      </w:pPr>
    </w:p>
    <w:p w:rsidR="00677925" w:rsidRPr="00520363" w:rsidRDefault="00677925" w:rsidP="00677925">
      <w:pPr>
        <w:pStyle w:val="LGTdoc1"/>
        <w:numPr>
          <w:ilvl w:val="0"/>
          <w:numId w:val="3"/>
        </w:numPr>
        <w:spacing w:beforeLines="0" w:after="0" w:afterAutospacing="0"/>
        <w:rPr>
          <w:rFonts w:hint="eastAsia"/>
          <w:lang w:val="en-US"/>
        </w:rPr>
      </w:pPr>
      <w:r w:rsidRPr="00520363">
        <w:rPr>
          <w:rFonts w:hint="eastAsia"/>
          <w:lang w:val="en-US"/>
        </w:rPr>
        <w:t>Reference</w:t>
      </w:r>
    </w:p>
    <w:p w:rsidR="00677925" w:rsidRPr="00FC75E9" w:rsidRDefault="00677925" w:rsidP="003B39E4">
      <w:pPr>
        <w:pStyle w:val="References"/>
        <w:numPr>
          <w:ilvl w:val="0"/>
          <w:numId w:val="7"/>
        </w:numPr>
        <w:tabs>
          <w:tab w:val="clear" w:pos="6031"/>
        </w:tabs>
        <w:ind w:left="425" w:hangingChars="193" w:hanging="425"/>
        <w:rPr>
          <w:rFonts w:ascii="Times" w:eastAsia="맑은 고딕" w:hAnsi="Times"/>
        </w:rPr>
      </w:pPr>
      <w:r w:rsidRPr="002A5F8B">
        <w:rPr>
          <w:rFonts w:eastAsia="맑은 고딕"/>
          <w:szCs w:val="22"/>
          <w:lang w:eastAsia="ko-KR"/>
        </w:rPr>
        <w:t>R</w:t>
      </w:r>
      <w:r>
        <w:rPr>
          <w:rFonts w:eastAsia="맑은 고딕"/>
          <w:szCs w:val="22"/>
          <w:lang w:eastAsia="ko-KR"/>
        </w:rPr>
        <w:t>1</w:t>
      </w:r>
      <w:r w:rsidRPr="002A5F8B">
        <w:rPr>
          <w:rFonts w:eastAsia="맑은 고딕"/>
          <w:szCs w:val="22"/>
          <w:lang w:eastAsia="ko-KR"/>
        </w:rPr>
        <w:t>-</w:t>
      </w:r>
      <w:r w:rsidR="00E53B72" w:rsidRPr="002A5F8B">
        <w:rPr>
          <w:rFonts w:eastAsia="맑은 고딕"/>
          <w:szCs w:val="22"/>
          <w:lang w:eastAsia="ko-KR"/>
        </w:rPr>
        <w:t>1</w:t>
      </w:r>
      <w:r w:rsidR="00E53B72">
        <w:rPr>
          <w:rFonts w:eastAsia="맑은 고딕"/>
          <w:szCs w:val="22"/>
          <w:lang w:eastAsia="ko-KR"/>
        </w:rPr>
        <w:t>71</w:t>
      </w:r>
      <w:r w:rsidR="002D05A3">
        <w:rPr>
          <w:rFonts w:eastAsia="맑은 고딕"/>
          <w:szCs w:val="22"/>
          <w:lang w:eastAsia="ko-KR"/>
        </w:rPr>
        <w:t>5870</w:t>
      </w:r>
      <w:r w:rsidRPr="00675962">
        <w:rPr>
          <w:rFonts w:eastAsia="맑은 고딕" w:hint="eastAsia"/>
          <w:szCs w:val="22"/>
          <w:lang w:eastAsia="ko-KR"/>
        </w:rPr>
        <w:t xml:space="preserve">, </w:t>
      </w:r>
      <w:r w:rsidRPr="00675962">
        <w:rPr>
          <w:rFonts w:eastAsia="맑은 고딕"/>
          <w:szCs w:val="22"/>
          <w:lang w:eastAsia="ko-KR"/>
        </w:rPr>
        <w:t>“</w:t>
      </w:r>
      <w:r w:rsidR="002D05A3">
        <w:rPr>
          <w:rFonts w:eastAsia="맑은 고딕"/>
          <w:szCs w:val="22"/>
        </w:rPr>
        <w:t>Discussion on NR-PDCCH structure</w:t>
      </w:r>
      <w:r w:rsidRPr="00675962">
        <w:rPr>
          <w:rFonts w:eastAsia="맑은 고딕" w:hint="eastAsia"/>
          <w:szCs w:val="22"/>
          <w:lang w:eastAsia="ko-KR"/>
        </w:rPr>
        <w:t>,</w:t>
      </w:r>
      <w:r w:rsidRPr="00675962">
        <w:rPr>
          <w:rFonts w:eastAsia="맑은 고딕"/>
          <w:szCs w:val="22"/>
          <w:lang w:eastAsia="ko-KR"/>
        </w:rPr>
        <w:t>”</w:t>
      </w:r>
      <w:r w:rsidRPr="00675962">
        <w:rPr>
          <w:rFonts w:eastAsia="맑은 고딕" w:hint="eastAsia"/>
          <w:szCs w:val="22"/>
          <w:lang w:eastAsia="ko-KR"/>
        </w:rPr>
        <w:t xml:space="preserve"> </w:t>
      </w:r>
      <w:r w:rsidR="002D05A3">
        <w:rPr>
          <w:rFonts w:eastAsia="맑은 고딕"/>
          <w:szCs w:val="22"/>
          <w:lang w:eastAsia="ko-KR"/>
        </w:rPr>
        <w:t>LG Electronics</w:t>
      </w:r>
    </w:p>
    <w:p w:rsidR="00677925" w:rsidRDefault="00677925" w:rsidP="00677925">
      <w:pPr>
        <w:pStyle w:val="LGTdoc0"/>
        <w:spacing w:before="120" w:afterLines="0" w:line="240" w:lineRule="auto"/>
        <w:rPr>
          <w:b/>
          <w:szCs w:val="22"/>
          <w:lang w:val="en-US"/>
        </w:rPr>
      </w:pPr>
    </w:p>
    <w:p w:rsidR="002D05A3" w:rsidRPr="00E53B72" w:rsidRDefault="002D05A3" w:rsidP="00677925">
      <w:pPr>
        <w:pStyle w:val="LGTdoc0"/>
        <w:spacing w:before="120" w:afterLines="0" w:line="240" w:lineRule="auto"/>
        <w:rPr>
          <w:rFonts w:hint="eastAsia"/>
          <w:b/>
          <w:szCs w:val="22"/>
          <w:lang w:val="en-US"/>
        </w:rPr>
      </w:pPr>
    </w:p>
    <w:sectPr w:rsidR="002D05A3" w:rsidRPr="00E53B72" w:rsidSect="004274B1">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51A" w:rsidRDefault="003D251A">
      <w:r>
        <w:separator/>
      </w:r>
    </w:p>
  </w:endnote>
  <w:endnote w:type="continuationSeparator" w:id="0">
    <w:p w:rsidR="003D251A" w:rsidRDefault="003D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C4C94">
      <w:rPr>
        <w:rStyle w:val="a8"/>
        <w:noProof/>
      </w:rPr>
      <w:t>10</w:t>
    </w:r>
    <w:r>
      <w:rPr>
        <w:rStyle w:val="a8"/>
      </w:rPr>
      <w:fldChar w:fldCharType="end"/>
    </w:r>
  </w:p>
  <w:p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51A" w:rsidRDefault="003D251A">
      <w:r>
        <w:separator/>
      </w:r>
    </w:p>
  </w:footnote>
  <w:footnote w:type="continuationSeparator" w:id="0">
    <w:p w:rsidR="003D251A" w:rsidRDefault="003D2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9.35pt" o:bullet="t">
        <v:imagedata r:id="rId1" o:title="art1695"/>
      </v:shape>
    </w:pict>
  </w:numPicBullet>
  <w:numPicBullet w:numPicBulletId="1">
    <w:pict>
      <v:shape id="_x0000_i1026" type="#_x0000_t75" style="width:9.35pt;height:9.35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3232BC0"/>
    <w:multiLevelType w:val="hybridMultilevel"/>
    <w:tmpl w:val="513618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1"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3"/>
  </w:num>
  <w:num w:numId="4">
    <w:abstractNumId w:val="17"/>
  </w:num>
  <w:num w:numId="5">
    <w:abstractNumId w:val="18"/>
  </w:num>
  <w:num w:numId="6">
    <w:abstractNumId w:val="12"/>
  </w:num>
  <w:num w:numId="7">
    <w:abstractNumId w:val="10"/>
  </w:num>
  <w:num w:numId="8">
    <w:abstractNumId w:val="4"/>
  </w:num>
  <w:num w:numId="9">
    <w:abstractNumId w:val="14"/>
  </w:num>
  <w:num w:numId="10">
    <w:abstractNumId w:val="2"/>
  </w:num>
  <w:num w:numId="11">
    <w:abstractNumId w:val="7"/>
  </w:num>
  <w:num w:numId="12">
    <w:abstractNumId w:val="5"/>
  </w:num>
  <w:num w:numId="13">
    <w:abstractNumId w:val="1"/>
  </w:num>
  <w:num w:numId="14">
    <w:abstractNumId w:val="0"/>
  </w:num>
  <w:num w:numId="15">
    <w:abstractNumId w:val="9"/>
  </w:num>
  <w:num w:numId="16">
    <w:abstractNumId w:val="3"/>
  </w:num>
  <w:num w:numId="17">
    <w:abstractNumId w:val="15"/>
  </w:num>
  <w:num w:numId="18">
    <w:abstractNumId w:val="16"/>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C2C"/>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74B"/>
    <w:rsid w:val="001208F1"/>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CB6"/>
    <w:rsid w:val="001442B3"/>
    <w:rsid w:val="0014494E"/>
    <w:rsid w:val="00144B46"/>
    <w:rsid w:val="00144CA9"/>
    <w:rsid w:val="00144F3A"/>
    <w:rsid w:val="001461F6"/>
    <w:rsid w:val="00146769"/>
    <w:rsid w:val="00146C8B"/>
    <w:rsid w:val="00146E6B"/>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A95"/>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FD6"/>
    <w:rsid w:val="00C820A8"/>
    <w:rsid w:val="00C82B87"/>
    <w:rsid w:val="00C83BD5"/>
    <w:rsid w:val="00C844FC"/>
    <w:rsid w:val="00C852D3"/>
    <w:rsid w:val="00C857EE"/>
    <w:rsid w:val="00C85847"/>
    <w:rsid w:val="00C85AAD"/>
    <w:rsid w:val="00C85BBD"/>
    <w:rsid w:val="00C85F14"/>
    <w:rsid w:val="00C86388"/>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306"/>
    <w:rsid w:val="00EA048C"/>
    <w:rsid w:val="00EA061E"/>
    <w:rsid w:val="00EA21A0"/>
    <w:rsid w:val="00EA2C9C"/>
    <w:rsid w:val="00EA2F7D"/>
    <w:rsid w:val="00EA331E"/>
    <w:rsid w:val="00EA358F"/>
    <w:rsid w:val="00EA35F0"/>
    <w:rsid w:val="00EA3E62"/>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77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___661.vsdx"/><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75206-77F4-427D-9733-4080264ED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4445</Words>
  <Characters>25342</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29728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조순기/선임연구원/SIC센터 통신솔루션개발실 CES파트(soonki.jo@lge.com)</cp:lastModifiedBy>
  <cp:revision>2</cp:revision>
  <cp:lastPrinted>2014-01-26T05:26:00Z</cp:lastPrinted>
  <dcterms:created xsi:type="dcterms:W3CDTF">2017-09-12T04:42:00Z</dcterms:created>
  <dcterms:modified xsi:type="dcterms:W3CDTF">2017-09-12T04:42:00Z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