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615C" w:rsidRPr="00852A8C" w:rsidRDefault="00CD615C" w:rsidP="00CD615C">
      <w:pPr>
        <w:pStyle w:val="ad"/>
        <w:widowControl w:val="0"/>
        <w:tabs>
          <w:tab w:val="right" w:pos="9781"/>
        </w:tabs>
        <w:snapToGrid w:val="0"/>
        <w:ind w:left="-2" w:right="-57"/>
        <w:rPr>
          <w:rFonts w:eastAsiaTheme="minorEastAsia" w:cs="Arial"/>
          <w:bCs/>
          <w:sz w:val="22"/>
          <w:lang w:eastAsia="zh-CN"/>
        </w:rPr>
      </w:pPr>
      <w:r w:rsidRPr="0052231C">
        <w:rPr>
          <w:rFonts w:cs="Arial"/>
          <w:bCs/>
          <w:sz w:val="22"/>
        </w:rPr>
        <w:t xml:space="preserve">3GPP TSG RAN WG1 </w:t>
      </w:r>
      <w:r>
        <w:rPr>
          <w:rFonts w:cs="Arial"/>
          <w:bCs/>
          <w:sz w:val="22"/>
        </w:rPr>
        <w:t xml:space="preserve">Meeting </w:t>
      </w:r>
      <w:r>
        <w:rPr>
          <w:rFonts w:eastAsiaTheme="minorEastAsia" w:cs="Arial"/>
          <w:bCs/>
          <w:sz w:val="22"/>
          <w:lang w:eastAsia="zh-CN"/>
        </w:rPr>
        <w:t>AH_</w:t>
      </w:r>
      <w:r>
        <w:rPr>
          <w:rFonts w:cs="Arial"/>
          <w:bCs/>
          <w:sz w:val="22"/>
        </w:rPr>
        <w:t>#NR</w:t>
      </w:r>
      <w:r>
        <w:rPr>
          <w:rFonts w:eastAsiaTheme="minorEastAsia" w:cs="Arial" w:hint="eastAsia"/>
          <w:bCs/>
          <w:sz w:val="22"/>
          <w:lang w:eastAsia="zh-CN"/>
        </w:rPr>
        <w:t>3</w:t>
      </w:r>
      <w:r w:rsidRPr="0052231C">
        <w:rPr>
          <w:rFonts w:cs="Arial"/>
          <w:bCs/>
          <w:sz w:val="22"/>
        </w:rPr>
        <w:tab/>
      </w:r>
      <w:r w:rsidRPr="0052231C">
        <w:rPr>
          <w:rFonts w:cs="Arial"/>
          <w:bCs/>
          <w:sz w:val="22"/>
        </w:rPr>
        <w:tab/>
      </w:r>
      <w:r>
        <w:rPr>
          <w:rFonts w:cs="Arial"/>
          <w:bCs/>
          <w:sz w:val="22"/>
        </w:rPr>
        <w:t>R1-17</w:t>
      </w:r>
      <w:r>
        <w:rPr>
          <w:rFonts w:eastAsiaTheme="minorEastAsia" w:cs="Arial" w:hint="eastAsia"/>
          <w:bCs/>
          <w:sz w:val="22"/>
          <w:lang w:eastAsia="zh-CN"/>
        </w:rPr>
        <w:t>1</w:t>
      </w:r>
      <w:r>
        <w:rPr>
          <w:rFonts w:eastAsiaTheme="minorEastAsia" w:cs="Arial"/>
          <w:bCs/>
          <w:sz w:val="22"/>
          <w:lang w:eastAsia="zh-CN"/>
        </w:rPr>
        <w:t>5824</w:t>
      </w:r>
    </w:p>
    <w:p w:rsidR="00FB4F37" w:rsidRPr="005D47C0" w:rsidRDefault="00184289" w:rsidP="00FB4F37">
      <w:pPr>
        <w:pStyle w:val="ad"/>
        <w:widowControl w:val="0"/>
        <w:tabs>
          <w:tab w:val="clear" w:pos="9072"/>
          <w:tab w:val="right" w:pos="8280"/>
          <w:tab w:val="right" w:pos="9781"/>
        </w:tabs>
        <w:snapToGrid w:val="0"/>
        <w:ind w:left="-2" w:right="-57"/>
        <w:rPr>
          <w:rFonts w:cs="Arial"/>
          <w:bCs/>
          <w:sz w:val="22"/>
        </w:rPr>
      </w:pPr>
      <w:r w:rsidRPr="00184289">
        <w:rPr>
          <w:rFonts w:cs="Arial"/>
          <w:bCs/>
          <w:sz w:val="22"/>
        </w:rPr>
        <w:t>Nagoya, Japan, 18</w:t>
      </w:r>
      <w:r w:rsidRPr="008123B5">
        <w:rPr>
          <w:rFonts w:cs="Arial"/>
          <w:bCs/>
          <w:sz w:val="22"/>
          <w:vertAlign w:val="superscript"/>
        </w:rPr>
        <w:t>th</w:t>
      </w:r>
      <w:r w:rsidRPr="00184289">
        <w:rPr>
          <w:rFonts w:cs="Arial"/>
          <w:bCs/>
          <w:sz w:val="22"/>
        </w:rPr>
        <w:t xml:space="preserve"> – 21</w:t>
      </w:r>
      <w:r w:rsidRPr="008123B5">
        <w:rPr>
          <w:rFonts w:cs="Arial"/>
          <w:bCs/>
          <w:sz w:val="22"/>
          <w:vertAlign w:val="superscript"/>
        </w:rPr>
        <w:t>st</w:t>
      </w:r>
      <w:r w:rsidRPr="00184289">
        <w:rPr>
          <w:rFonts w:cs="Arial"/>
          <w:bCs/>
          <w:sz w:val="22"/>
        </w:rPr>
        <w:t>, September 2017</w:t>
      </w:r>
    </w:p>
    <w:p w:rsidR="00FB4F37" w:rsidRPr="0052231C" w:rsidRDefault="00FB4F37" w:rsidP="00FB4F37">
      <w:pPr>
        <w:pStyle w:val="ad"/>
        <w:ind w:left="-2"/>
        <w:rPr>
          <w:sz w:val="22"/>
          <w:szCs w:val="22"/>
        </w:rPr>
      </w:pPr>
    </w:p>
    <w:p w:rsidR="00FB4F37" w:rsidRPr="0052231C" w:rsidRDefault="00FB4F37" w:rsidP="00FB4F37">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FB4F37" w:rsidRPr="0052231C" w:rsidRDefault="00FB4F37" w:rsidP="00FB4F37">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184289">
        <w:rPr>
          <w:rFonts w:eastAsiaTheme="minorEastAsia" w:hint="eastAsia"/>
          <w:sz w:val="22"/>
          <w:szCs w:val="22"/>
          <w:lang w:eastAsia="zh-CN"/>
        </w:rPr>
        <w:t>PDSCH and PUSCH</w:t>
      </w:r>
      <w:r w:rsidRPr="00FB4F37">
        <w:rPr>
          <w:sz w:val="22"/>
          <w:szCs w:val="22"/>
        </w:rPr>
        <w:t xml:space="preserve"> resource allocation</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852A8C">
        <w:rPr>
          <w:rFonts w:eastAsiaTheme="minorEastAsia" w:hint="eastAsia"/>
          <w:sz w:val="22"/>
          <w:szCs w:val="22"/>
          <w:lang w:eastAsia="zh-CN"/>
        </w:rPr>
        <w:t>6</w:t>
      </w:r>
      <w:r>
        <w:rPr>
          <w:rFonts w:eastAsia="宋体"/>
          <w:sz w:val="22"/>
          <w:szCs w:val="22"/>
          <w:lang w:eastAsia="zh-CN"/>
        </w:rPr>
        <w:t>.</w:t>
      </w:r>
      <w:r w:rsidR="00184289">
        <w:rPr>
          <w:rFonts w:eastAsia="宋体" w:hint="eastAsia"/>
          <w:sz w:val="22"/>
          <w:szCs w:val="22"/>
          <w:lang w:eastAsia="zh-CN"/>
        </w:rPr>
        <w:t>3.3.</w:t>
      </w:r>
      <w:r>
        <w:rPr>
          <w:rFonts w:eastAsia="宋体"/>
          <w:sz w:val="22"/>
          <w:szCs w:val="22"/>
          <w:lang w:eastAsia="zh-CN"/>
        </w:rPr>
        <w:t>1</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9A3E41" w:rsidRDefault="00776A53" w:rsidP="00474126">
      <w:pPr>
        <w:pStyle w:val="a0"/>
        <w:spacing w:beforeLines="50"/>
        <w:rPr>
          <w:rFonts w:eastAsia="宋体"/>
          <w:lang w:eastAsia="zh-CN"/>
        </w:rPr>
      </w:pPr>
      <w:r>
        <w:rPr>
          <w:rFonts w:eastAsia="宋体"/>
          <w:lang w:eastAsia="zh-CN"/>
        </w:rPr>
        <w:t xml:space="preserve">This contribution discusses </w:t>
      </w:r>
      <w:r w:rsidR="00A54E6E">
        <w:rPr>
          <w:rFonts w:eastAsia="宋体" w:hint="eastAsia"/>
          <w:lang w:eastAsia="zh-CN"/>
        </w:rPr>
        <w:t>PDSCH and PUSCH</w:t>
      </w:r>
      <w:r w:rsidR="00474126">
        <w:rPr>
          <w:rFonts w:eastAsia="宋体" w:hint="eastAsia"/>
          <w:lang w:eastAsia="zh-CN"/>
        </w:rPr>
        <w:t xml:space="preserve"> </w:t>
      </w:r>
      <w:r>
        <w:rPr>
          <w:rFonts w:eastAsia="宋体"/>
          <w:lang w:eastAsia="zh-CN"/>
        </w:rPr>
        <w:t>resource allocation</w:t>
      </w:r>
      <w:r w:rsidR="00A54E6E">
        <w:rPr>
          <w:rFonts w:eastAsia="宋体" w:hint="eastAsia"/>
          <w:lang w:eastAsia="zh-CN"/>
        </w:rPr>
        <w:t xml:space="preserve"> including frequency domain resource allocation, time domain resource allocation and TBS determination</w:t>
      </w:r>
      <w:r>
        <w:rPr>
          <w:rFonts w:eastAsia="宋体"/>
          <w:lang w:eastAsia="zh-CN"/>
        </w:rPr>
        <w:t xml:space="preserve">. </w:t>
      </w:r>
      <w:r w:rsidR="00B56555">
        <w:rPr>
          <w:rFonts w:eastAsia="宋体" w:hint="eastAsia"/>
          <w:lang w:eastAsia="zh-CN"/>
        </w:rPr>
        <w:t xml:space="preserve">Section 2 is a revision of R1-1712410 </w:t>
      </w:r>
      <w:r w:rsidR="00CE6378">
        <w:rPr>
          <w:rFonts w:eastAsia="宋体"/>
          <w:lang w:eastAsia="zh-CN"/>
        </w:rPr>
        <w:fldChar w:fldCharType="begin"/>
      </w:r>
      <w:r w:rsidR="00B56555">
        <w:rPr>
          <w:rFonts w:eastAsia="宋体" w:hint="eastAsia"/>
          <w:lang w:eastAsia="zh-CN"/>
        </w:rPr>
        <w:instrText>REF _Ref492559663 \r \h</w:instrText>
      </w:r>
      <w:r w:rsidR="00CE6378">
        <w:rPr>
          <w:rFonts w:eastAsia="宋体"/>
          <w:lang w:eastAsia="zh-CN"/>
        </w:rPr>
      </w:r>
      <w:r w:rsidR="00CE6378">
        <w:rPr>
          <w:rFonts w:eastAsia="宋体"/>
          <w:lang w:eastAsia="zh-CN"/>
        </w:rPr>
        <w:fldChar w:fldCharType="separate"/>
      </w:r>
      <w:r w:rsidR="00B56555">
        <w:rPr>
          <w:rFonts w:eastAsia="宋体"/>
          <w:lang w:eastAsia="zh-CN"/>
        </w:rPr>
        <w:t>[1]</w:t>
      </w:r>
      <w:r w:rsidR="00CE6378">
        <w:rPr>
          <w:rFonts w:eastAsia="宋体"/>
          <w:lang w:eastAsia="zh-CN"/>
        </w:rPr>
        <w:fldChar w:fldCharType="end"/>
      </w:r>
      <w:r w:rsidR="00B56555">
        <w:rPr>
          <w:rFonts w:eastAsia="宋体" w:hint="eastAsia"/>
          <w:lang w:eastAsia="zh-CN"/>
        </w:rPr>
        <w:t xml:space="preserve"> and section 5 is a revision of R1-1712412 </w:t>
      </w:r>
      <w:r w:rsidR="00CE6378">
        <w:rPr>
          <w:rFonts w:eastAsia="宋体"/>
          <w:lang w:eastAsia="zh-CN"/>
        </w:rPr>
        <w:fldChar w:fldCharType="begin"/>
      </w:r>
      <w:r w:rsidR="00B56555">
        <w:rPr>
          <w:rFonts w:eastAsia="宋体" w:hint="eastAsia"/>
          <w:lang w:eastAsia="zh-CN"/>
        </w:rPr>
        <w:instrText>REF _Ref492559675 \r \h</w:instrText>
      </w:r>
      <w:r w:rsidR="00CE6378">
        <w:rPr>
          <w:rFonts w:eastAsia="宋体"/>
          <w:lang w:eastAsia="zh-CN"/>
        </w:rPr>
      </w:r>
      <w:r w:rsidR="00CE6378">
        <w:rPr>
          <w:rFonts w:eastAsia="宋体"/>
          <w:lang w:eastAsia="zh-CN"/>
        </w:rPr>
        <w:fldChar w:fldCharType="separate"/>
      </w:r>
      <w:r w:rsidR="00B56555">
        <w:rPr>
          <w:rFonts w:eastAsia="宋体"/>
          <w:lang w:eastAsia="zh-CN"/>
        </w:rPr>
        <w:t>[2]</w:t>
      </w:r>
      <w:r w:rsidR="00CE6378">
        <w:rPr>
          <w:rFonts w:eastAsia="宋体"/>
          <w:lang w:eastAsia="zh-CN"/>
        </w:rPr>
        <w:fldChar w:fldCharType="end"/>
      </w:r>
      <w:r w:rsidR="00965C07">
        <w:rPr>
          <w:rFonts w:eastAsia="宋体" w:hint="eastAsia"/>
          <w:lang w:eastAsia="zh-CN"/>
        </w:rPr>
        <w:t xml:space="preserve"> taking </w:t>
      </w:r>
      <w:r w:rsidR="00C1629D">
        <w:rPr>
          <w:rFonts w:eastAsia="宋体"/>
          <w:lang w:eastAsia="zh-CN"/>
        </w:rPr>
        <w:t xml:space="preserve">into account </w:t>
      </w:r>
      <w:r w:rsidR="00965C07">
        <w:rPr>
          <w:rFonts w:eastAsia="宋体" w:hint="eastAsia"/>
          <w:lang w:eastAsia="zh-CN"/>
        </w:rPr>
        <w:t xml:space="preserve">the discussion and agreements in the last </w:t>
      </w:r>
      <w:r w:rsidR="00E37493">
        <w:rPr>
          <w:rFonts w:eastAsia="宋体" w:hint="eastAsia"/>
          <w:lang w:eastAsia="zh-CN"/>
        </w:rPr>
        <w:t xml:space="preserve">RAN1 </w:t>
      </w:r>
      <w:r w:rsidR="00965C07">
        <w:rPr>
          <w:rFonts w:eastAsia="宋体" w:hint="eastAsia"/>
          <w:lang w:eastAsia="zh-CN"/>
        </w:rPr>
        <w:t>meeting</w:t>
      </w:r>
      <w:r w:rsidR="00B56555">
        <w:rPr>
          <w:rFonts w:eastAsia="宋体" w:hint="eastAsia"/>
          <w:lang w:eastAsia="zh-CN"/>
        </w:rPr>
        <w:t>.</w:t>
      </w:r>
    </w:p>
    <w:p w:rsidR="00D436C3" w:rsidRDefault="00D436C3" w:rsidP="00FB4F37">
      <w:pPr>
        <w:pStyle w:val="1"/>
      </w:pPr>
      <w:r>
        <w:rPr>
          <w:rFonts w:eastAsiaTheme="minorEastAsia" w:hint="eastAsia"/>
        </w:rPr>
        <w:t>Frequency</w:t>
      </w:r>
      <w:r>
        <w:t xml:space="preserve"> domain resource allocation</w:t>
      </w:r>
    </w:p>
    <w:p w:rsidR="00F21B87" w:rsidRDefault="00F21B87" w:rsidP="00F21B87">
      <w:pPr>
        <w:pStyle w:val="2"/>
        <w:rPr>
          <w:rFonts w:eastAsiaTheme="minorEastAsia"/>
        </w:rPr>
      </w:pPr>
      <w:r>
        <w:rPr>
          <w:rFonts w:eastAsiaTheme="minorEastAsia" w:hint="eastAsia"/>
        </w:rPr>
        <w:t>RBG</w:t>
      </w:r>
      <w:r w:rsidR="00C1629D">
        <w:rPr>
          <w:rFonts w:eastAsiaTheme="minorEastAsia"/>
        </w:rPr>
        <w:t>-based resource allocation</w:t>
      </w:r>
    </w:p>
    <w:p w:rsidR="00F21B87" w:rsidRPr="00474126" w:rsidRDefault="00F21B87" w:rsidP="00F21B87">
      <w:pPr>
        <w:pStyle w:val="a0"/>
        <w:rPr>
          <w:rFonts w:eastAsiaTheme="minorEastAsia" w:hint="eastAsia"/>
          <w:lang w:eastAsia="zh-CN"/>
        </w:rPr>
      </w:pPr>
      <w:r>
        <w:rPr>
          <w:lang w:eastAsia="zh-CN"/>
        </w:rPr>
        <w:t>Regarding the details of RBG-based resource allocation (RA)</w:t>
      </w:r>
      <w:r>
        <w:rPr>
          <w:rFonts w:eastAsiaTheme="minorEastAsia" w:hint="eastAsia"/>
          <w:lang w:eastAsia="zh-CN"/>
        </w:rPr>
        <w:t>,</w:t>
      </w:r>
      <w:r w:rsidR="00474126">
        <w:rPr>
          <w:rFonts w:eastAsiaTheme="minorEastAsia" w:hint="eastAsia"/>
          <w:lang w:eastAsia="zh-CN"/>
        </w:rPr>
        <w:t xml:space="preserve"> </w:t>
      </w:r>
      <w:r>
        <w:rPr>
          <w:rFonts w:eastAsiaTheme="minorEastAsia" w:hint="eastAsia"/>
          <w:lang w:eastAsia="zh-CN"/>
        </w:rPr>
        <w:t>the</w:t>
      </w:r>
      <w:r>
        <w:rPr>
          <w:lang w:eastAsia="zh-CN"/>
        </w:rPr>
        <w:t xml:space="preserve"> agreement</w:t>
      </w:r>
      <w:r>
        <w:rPr>
          <w:rFonts w:eastAsiaTheme="minorEastAsia" w:hint="eastAsia"/>
          <w:lang w:eastAsia="zh-CN"/>
        </w:rPr>
        <w:t>s</w:t>
      </w:r>
      <w:r>
        <w:rPr>
          <w:lang w:eastAsia="zh-CN"/>
        </w:rPr>
        <w:t xml:space="preserve"> from RAN1 </w:t>
      </w:r>
      <w:r>
        <w:rPr>
          <w:rFonts w:eastAsiaTheme="minorEastAsia" w:hint="eastAsia"/>
          <w:lang w:eastAsia="zh-CN"/>
        </w:rPr>
        <w:t>AH#2 are as follows.</w:t>
      </w:r>
    </w:p>
    <w:p w:rsidR="00F21B87" w:rsidRDefault="00F21B87" w:rsidP="00F21B87">
      <w:pPr>
        <w:rPr>
          <w:rFonts w:eastAsia="MS Mincho"/>
          <w:b/>
          <w:lang w:eastAsia="ja-JP"/>
        </w:rPr>
      </w:pPr>
      <w:r w:rsidRPr="00B96FB1">
        <w:rPr>
          <w:rFonts w:eastAsia="MS Mincho" w:hint="eastAsia"/>
          <w:b/>
          <w:highlight w:val="green"/>
          <w:u w:val="single"/>
          <w:lang w:eastAsia="ja-JP"/>
        </w:rPr>
        <w:t>Agreements:</w:t>
      </w:r>
    </w:p>
    <w:p w:rsidR="00F21B87" w:rsidRPr="00197DE4" w:rsidRDefault="00F21B87" w:rsidP="00F21B87">
      <w:pPr>
        <w:numPr>
          <w:ilvl w:val="0"/>
          <w:numId w:val="44"/>
        </w:numPr>
        <w:rPr>
          <w:rFonts w:eastAsia="MS Mincho"/>
          <w:lang w:eastAsia="ja-JP"/>
        </w:rPr>
      </w:pPr>
      <w:r w:rsidRPr="00197DE4">
        <w:rPr>
          <w:rFonts w:eastAsia="MS Mincho"/>
          <w:lang w:eastAsia="ja-JP"/>
        </w:rPr>
        <w:t xml:space="preserve">For PDSCH/PUSCH, the RBG size/number can be changed along with the change of the BWP used for resource allocation. </w:t>
      </w:r>
    </w:p>
    <w:p w:rsidR="00F21B87" w:rsidRPr="00197DE4" w:rsidRDefault="00F21B87" w:rsidP="00F21B87">
      <w:pPr>
        <w:numPr>
          <w:ilvl w:val="0"/>
          <w:numId w:val="44"/>
        </w:numPr>
        <w:rPr>
          <w:rFonts w:eastAsia="MS Mincho"/>
          <w:lang w:eastAsia="ja-JP"/>
        </w:rPr>
      </w:pPr>
      <w:r w:rsidRPr="00197DE4">
        <w:rPr>
          <w:rFonts w:eastAsia="MS Mincho"/>
          <w:lang w:eastAsia="ja-JP"/>
        </w:rPr>
        <w:t xml:space="preserve">FFS: If one or multiple of following option(s) is/are also used for RBG size/number determination: </w:t>
      </w:r>
    </w:p>
    <w:p w:rsidR="00F21B87" w:rsidRPr="00197DE4" w:rsidRDefault="00F21B87" w:rsidP="00F21B87">
      <w:pPr>
        <w:numPr>
          <w:ilvl w:val="1"/>
          <w:numId w:val="44"/>
        </w:numPr>
        <w:rPr>
          <w:rFonts w:eastAsia="MS Mincho"/>
          <w:lang w:eastAsia="ja-JP"/>
        </w:rPr>
      </w:pPr>
      <w:r w:rsidRPr="00197DE4">
        <w:rPr>
          <w:rFonts w:eastAsia="MS Mincho"/>
          <w:lang w:eastAsia="ja-JP"/>
        </w:rPr>
        <w:t xml:space="preserve">Opt. 1: Semi-statically configured size of Type0 RA bitmap. </w:t>
      </w:r>
    </w:p>
    <w:p w:rsidR="00F21B87" w:rsidRPr="00197DE4" w:rsidRDefault="00F21B87" w:rsidP="00F21B87">
      <w:pPr>
        <w:numPr>
          <w:ilvl w:val="2"/>
          <w:numId w:val="44"/>
        </w:numPr>
        <w:rPr>
          <w:rFonts w:eastAsia="MS Mincho"/>
          <w:lang w:eastAsia="ja-JP"/>
        </w:rPr>
      </w:pPr>
      <w:r w:rsidRPr="00197DE4">
        <w:rPr>
          <w:rFonts w:eastAsia="MS Mincho"/>
          <w:lang w:eastAsia="ja-JP"/>
        </w:rPr>
        <w:t xml:space="preserve">Number and size of RBGs for a RA is determined based on size of BWP and the size of the bitmap. </w:t>
      </w:r>
    </w:p>
    <w:p w:rsidR="00F21B87" w:rsidRPr="00197DE4" w:rsidRDefault="00F21B87" w:rsidP="00F21B87">
      <w:pPr>
        <w:numPr>
          <w:ilvl w:val="1"/>
          <w:numId w:val="44"/>
        </w:numPr>
        <w:rPr>
          <w:rFonts w:eastAsia="MS Mincho"/>
          <w:lang w:eastAsia="ja-JP"/>
        </w:rPr>
      </w:pPr>
      <w:r w:rsidRPr="00197DE4">
        <w:rPr>
          <w:rFonts w:eastAsia="MS Mincho"/>
          <w:lang w:eastAsia="ja-JP"/>
        </w:rPr>
        <w:t xml:space="preserve">Opt. 2: Semi-statically configured RBG size(s) per BWP for deriving number of RBGs. </w:t>
      </w:r>
    </w:p>
    <w:p w:rsidR="00F21B87" w:rsidRPr="00197DE4" w:rsidRDefault="00F21B87" w:rsidP="00F21B87">
      <w:pPr>
        <w:numPr>
          <w:ilvl w:val="2"/>
          <w:numId w:val="44"/>
        </w:numPr>
        <w:rPr>
          <w:rFonts w:eastAsia="MS Mincho"/>
          <w:lang w:eastAsia="ja-JP"/>
        </w:rPr>
      </w:pPr>
      <w:r w:rsidRPr="00197DE4">
        <w:rPr>
          <w:rFonts w:eastAsia="MS Mincho"/>
          <w:lang w:eastAsia="ja-JP"/>
        </w:rPr>
        <w:t xml:space="preserve">Number of RBGs in the BWP is determined by size of the BWP and the configured/indicated RBG size(s). </w:t>
      </w:r>
    </w:p>
    <w:p w:rsidR="00F21B87" w:rsidRPr="00197DE4" w:rsidRDefault="00F21B87" w:rsidP="00F21B87">
      <w:pPr>
        <w:numPr>
          <w:ilvl w:val="2"/>
          <w:numId w:val="44"/>
        </w:numPr>
        <w:rPr>
          <w:rFonts w:eastAsia="MS Mincho"/>
          <w:lang w:eastAsia="ja-JP"/>
        </w:rPr>
      </w:pPr>
      <w:r w:rsidRPr="00197DE4">
        <w:rPr>
          <w:rFonts w:eastAsia="MS Mincho"/>
          <w:lang w:eastAsia="ja-JP"/>
        </w:rPr>
        <w:t xml:space="preserve">FFS: Dynamic switching of RBG size(s). </w:t>
      </w:r>
    </w:p>
    <w:p w:rsidR="00F21B87" w:rsidRPr="00197DE4" w:rsidRDefault="00F21B87" w:rsidP="00F21B87">
      <w:pPr>
        <w:numPr>
          <w:ilvl w:val="1"/>
          <w:numId w:val="44"/>
        </w:numPr>
        <w:rPr>
          <w:rFonts w:eastAsia="MS Mincho"/>
          <w:lang w:eastAsia="ja-JP"/>
        </w:rPr>
      </w:pPr>
      <w:r w:rsidRPr="00197DE4">
        <w:rPr>
          <w:rFonts w:eastAsia="MS Mincho"/>
          <w:lang w:eastAsia="ja-JP"/>
        </w:rPr>
        <w:t xml:space="preserve">Opt. 3: DCI format/DCI format size (e.g. a compact DCI may be with a larger RBG size than a normal DCI). </w:t>
      </w:r>
    </w:p>
    <w:p w:rsidR="00F21B87" w:rsidRPr="00197DE4" w:rsidRDefault="00F21B87" w:rsidP="00F21B87">
      <w:pPr>
        <w:numPr>
          <w:ilvl w:val="1"/>
          <w:numId w:val="44"/>
        </w:numPr>
        <w:rPr>
          <w:rFonts w:eastAsia="MS Mincho"/>
          <w:lang w:eastAsia="ja-JP"/>
        </w:rPr>
      </w:pPr>
      <w:r w:rsidRPr="00197DE4">
        <w:rPr>
          <w:rFonts w:eastAsia="MS Mincho"/>
          <w:lang w:eastAsia="ja-JP"/>
        </w:rPr>
        <w:t xml:space="preserve">Opt. 4: Transmission durations (e.g. a shorter-duration transmission may be with a larger RBG size than a longer one). </w:t>
      </w:r>
    </w:p>
    <w:p w:rsidR="00F21B87" w:rsidRPr="00197DE4" w:rsidRDefault="00F21B87" w:rsidP="00F21B87">
      <w:pPr>
        <w:numPr>
          <w:ilvl w:val="1"/>
          <w:numId w:val="44"/>
        </w:numPr>
        <w:rPr>
          <w:rFonts w:eastAsia="MS Mincho"/>
          <w:lang w:eastAsia="ja-JP"/>
        </w:rPr>
      </w:pPr>
      <w:r w:rsidRPr="00197DE4">
        <w:rPr>
          <w:rFonts w:eastAsia="MS Mincho"/>
          <w:lang w:eastAsia="ja-JP"/>
        </w:rPr>
        <w:t xml:space="preserve">Opt. 5: RBG size is determined depending on the size of the BWP. </w:t>
      </w:r>
    </w:p>
    <w:p w:rsidR="00F21B87" w:rsidRPr="00197DE4" w:rsidRDefault="00F21B87" w:rsidP="00F21B87">
      <w:pPr>
        <w:numPr>
          <w:ilvl w:val="1"/>
          <w:numId w:val="44"/>
        </w:numPr>
        <w:rPr>
          <w:rFonts w:eastAsia="MS Mincho"/>
          <w:lang w:eastAsia="ja-JP"/>
        </w:rPr>
      </w:pPr>
      <w:r w:rsidRPr="00197DE4">
        <w:rPr>
          <w:rFonts w:eastAsia="MS Mincho"/>
          <w:lang w:eastAsia="ja-JP"/>
        </w:rPr>
        <w:t xml:space="preserve">Other options are not precluded. </w:t>
      </w:r>
    </w:p>
    <w:p w:rsidR="00F21B87" w:rsidRDefault="00F21B87" w:rsidP="00474126">
      <w:pPr>
        <w:pStyle w:val="a0"/>
        <w:spacing w:beforeLines="50"/>
        <w:rPr>
          <w:lang w:eastAsia="zh-CN"/>
        </w:rPr>
      </w:pPr>
      <w:r>
        <w:rPr>
          <w:lang w:eastAsia="zh-CN"/>
        </w:rPr>
        <w:t xml:space="preserve">A UE may be configured to transmit/receive on a bandwidth part of smaller bandwidth compared to the carrier bandwidth. Note that for small to moderate bandwidth carriers, the carrier bandwidth defaults to a single bandwidth part. In general the RBG size can be proportional to the bandwidth of the configured bandwidth part (Option </w:t>
      </w:r>
      <w:r>
        <w:rPr>
          <w:rFonts w:eastAsiaTheme="minorEastAsia" w:hint="eastAsia"/>
          <w:lang w:eastAsia="zh-CN"/>
        </w:rPr>
        <w:t>5</w:t>
      </w:r>
      <w:r>
        <w:rPr>
          <w:lang w:eastAsia="zh-CN"/>
        </w:rPr>
        <w:t xml:space="preserve">). </w:t>
      </w:r>
    </w:p>
    <w:p w:rsidR="00F21B87" w:rsidRDefault="00F21B87" w:rsidP="00F21B87">
      <w:pPr>
        <w:pStyle w:val="a0"/>
        <w:rPr>
          <w:rFonts w:eastAsiaTheme="minorEastAsia"/>
          <w:lang w:eastAsia="zh-CN"/>
        </w:rPr>
      </w:pPr>
      <w:r>
        <w:rPr>
          <w:lang w:eastAsia="zh-CN"/>
        </w:rPr>
        <w:t>Option</w:t>
      </w:r>
      <w:r w:rsidR="009D0E3E">
        <w:rPr>
          <w:lang w:eastAsia="zh-CN"/>
        </w:rPr>
        <w:t>s</w:t>
      </w:r>
      <w:r>
        <w:rPr>
          <w:rFonts w:eastAsiaTheme="minorEastAsia" w:hint="eastAsia"/>
          <w:lang w:eastAsia="zh-CN"/>
        </w:rPr>
        <w:t>1 and 2</w:t>
      </w:r>
      <w:r>
        <w:rPr>
          <w:lang w:eastAsia="zh-CN"/>
        </w:rPr>
        <w:t xml:space="preserve"> propose network configuration of the RBG size</w:t>
      </w:r>
      <w:r>
        <w:rPr>
          <w:rFonts w:eastAsiaTheme="minorEastAsia" w:hint="eastAsia"/>
          <w:lang w:eastAsia="zh-CN"/>
        </w:rPr>
        <w:t>/number</w:t>
      </w:r>
      <w:r>
        <w:rPr>
          <w:lang w:eastAsia="zh-CN"/>
        </w:rPr>
        <w:t xml:space="preserve">, which implies RRC signaling. This is problematic at least during RRC (re)configuration or during initial access because the RRC configuration itself is transmitted on a PDSCH which then needs to be scheduled using some default resource allocation type. </w:t>
      </w:r>
    </w:p>
    <w:p w:rsidR="00F21B87" w:rsidRPr="0064621C" w:rsidRDefault="00F21B87" w:rsidP="00F21B87">
      <w:pPr>
        <w:pStyle w:val="a0"/>
        <w:rPr>
          <w:rFonts w:eastAsiaTheme="minorEastAsia"/>
          <w:lang w:eastAsia="zh-CN"/>
        </w:rPr>
      </w:pPr>
      <w:r>
        <w:rPr>
          <w:rFonts w:eastAsiaTheme="minorEastAsia" w:hint="eastAsia"/>
          <w:lang w:eastAsia="zh-CN"/>
        </w:rPr>
        <w:t>Option</w:t>
      </w:r>
      <w:r w:rsidR="009D0E3E">
        <w:rPr>
          <w:rFonts w:eastAsiaTheme="minorEastAsia"/>
          <w:lang w:eastAsia="zh-CN"/>
        </w:rPr>
        <w:t>s</w:t>
      </w:r>
      <w:r>
        <w:rPr>
          <w:rFonts w:eastAsiaTheme="minorEastAsia" w:hint="eastAsia"/>
          <w:lang w:eastAsia="zh-CN"/>
        </w:rPr>
        <w:t xml:space="preserve"> 3 and 4 propose further optimization of RBG size to reduce the DCI overhead for certain use cases, e.g. URLLC. For example, in order to improve the reliability of DCI transmission, RBG size is increased so as to reduce the DCI overhead in </w:t>
      </w:r>
      <w:r w:rsidR="009D0E3E">
        <w:rPr>
          <w:rFonts w:eastAsiaTheme="minorEastAsia"/>
          <w:lang w:eastAsia="zh-CN"/>
        </w:rPr>
        <w:t>O</w:t>
      </w:r>
      <w:r w:rsidR="009D0E3E">
        <w:rPr>
          <w:rFonts w:eastAsiaTheme="minorEastAsia" w:hint="eastAsia"/>
          <w:lang w:eastAsia="zh-CN"/>
        </w:rPr>
        <w:t xml:space="preserve">ption </w:t>
      </w:r>
      <w:r>
        <w:rPr>
          <w:rFonts w:eastAsiaTheme="minorEastAsia" w:hint="eastAsia"/>
          <w:lang w:eastAsia="zh-CN"/>
        </w:rPr>
        <w:t>3. However, a default RBG size is still needed for e.g. normal DCI and/or normal transmission duration.</w:t>
      </w:r>
    </w:p>
    <w:p w:rsidR="00F21B87" w:rsidRDefault="00F21B87" w:rsidP="00F21B87">
      <w:pPr>
        <w:pStyle w:val="a0"/>
        <w:rPr>
          <w:rFonts w:eastAsiaTheme="minorEastAsia"/>
          <w:lang w:eastAsia="zh-CN"/>
        </w:rPr>
      </w:pPr>
      <w:r>
        <w:rPr>
          <w:lang w:eastAsia="zh-CN"/>
        </w:rPr>
        <w:t xml:space="preserve">Option </w:t>
      </w:r>
      <w:r>
        <w:rPr>
          <w:rFonts w:eastAsiaTheme="minorEastAsia" w:hint="eastAsia"/>
          <w:lang w:eastAsia="zh-CN"/>
        </w:rPr>
        <w:t>5</w:t>
      </w:r>
      <w:r>
        <w:rPr>
          <w:lang w:eastAsia="zh-CN"/>
        </w:rPr>
        <w:t xml:space="preserve"> is preferred if the increase in DCI overhead is not an issue for a wide bandwidth carrier. Besides, a UE can be scheduled on smaller bandwidth parts. With this approach once a bandwidth part is activated the RBG size is known. </w:t>
      </w:r>
    </w:p>
    <w:p w:rsidR="00CD615C" w:rsidRDefault="00284AF6" w:rsidP="00474126">
      <w:pPr>
        <w:pStyle w:val="a0"/>
        <w:spacing w:beforeLines="50"/>
        <w:rPr>
          <w:rFonts w:eastAsiaTheme="minorEastAsia"/>
          <w:lang w:eastAsia="zh-CN"/>
        </w:rPr>
      </w:pPr>
      <w:r>
        <w:rPr>
          <w:rFonts w:eastAsiaTheme="minorEastAsia" w:hint="eastAsia"/>
          <w:lang w:eastAsia="zh-CN"/>
        </w:rPr>
        <w:t xml:space="preserve">A new resource allocation scheme based on LTE DL RA type 0 was proposed in </w:t>
      </w:r>
      <w:r w:rsidR="00CE6378">
        <w:rPr>
          <w:rFonts w:eastAsiaTheme="minorEastAsia"/>
          <w:lang w:eastAsia="zh-CN"/>
        </w:rPr>
        <w:fldChar w:fldCharType="begin"/>
      </w:r>
      <w:r>
        <w:rPr>
          <w:rFonts w:eastAsiaTheme="minorEastAsia" w:hint="eastAsia"/>
          <w:lang w:eastAsia="zh-CN"/>
        </w:rPr>
        <w:instrText>REF _Ref492565114 \r \h</w:instrText>
      </w:r>
      <w:r w:rsidR="00CE6378">
        <w:rPr>
          <w:rFonts w:eastAsiaTheme="minorEastAsia"/>
          <w:lang w:eastAsia="zh-CN"/>
        </w:rPr>
      </w:r>
      <w:r w:rsidR="00CE6378">
        <w:rPr>
          <w:rFonts w:eastAsiaTheme="minorEastAsia"/>
          <w:lang w:eastAsia="zh-CN"/>
        </w:rPr>
        <w:fldChar w:fldCharType="separate"/>
      </w:r>
      <w:r>
        <w:rPr>
          <w:rFonts w:eastAsiaTheme="minorEastAsia"/>
          <w:lang w:eastAsia="zh-CN"/>
        </w:rPr>
        <w:t>[3]</w:t>
      </w:r>
      <w:r w:rsidR="00CE6378">
        <w:rPr>
          <w:rFonts w:eastAsiaTheme="minorEastAsia"/>
          <w:lang w:eastAsia="zh-CN"/>
        </w:rPr>
        <w:fldChar w:fldCharType="end"/>
      </w:r>
      <w:r>
        <w:rPr>
          <w:rFonts w:eastAsiaTheme="minorEastAsia" w:hint="eastAsia"/>
          <w:lang w:eastAsia="zh-CN"/>
        </w:rPr>
        <w:t xml:space="preserve">. The </w:t>
      </w:r>
      <w:r w:rsidR="003A21AB">
        <w:rPr>
          <w:rFonts w:eastAsiaTheme="minorEastAsia" w:hint="eastAsia"/>
          <w:lang w:eastAsia="zh-CN"/>
        </w:rPr>
        <w:t>bit width</w:t>
      </w:r>
      <w:r w:rsidR="00474126">
        <w:rPr>
          <w:rFonts w:eastAsiaTheme="minorEastAsia" w:hint="eastAsia"/>
          <w:lang w:eastAsia="zh-CN"/>
        </w:rPr>
        <w:t xml:space="preserve"> </w:t>
      </w:r>
      <w:r w:rsidR="003A21AB">
        <w:rPr>
          <w:rFonts w:eastAsiaTheme="minorEastAsia" w:hint="eastAsia"/>
          <w:lang w:eastAsia="zh-CN"/>
        </w:rPr>
        <w:t>of</w:t>
      </w:r>
      <w:r>
        <w:rPr>
          <w:rFonts w:eastAsiaTheme="minorEastAsia" w:hint="eastAsia"/>
          <w:lang w:eastAsia="zh-CN"/>
        </w:rPr>
        <w:t xml:space="preserve"> RA field in DCI is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RBG</m:t>
            </m:r>
          </m:sub>
          <m:sup>
            <m:r>
              <m:rPr>
                <m:sty m:val="p"/>
              </m:rPr>
              <w:rPr>
                <w:rFonts w:ascii="Cambria Math" w:eastAsiaTheme="minorEastAsia" w:hAnsi="Cambria Math"/>
                <w:lang w:eastAsia="zh-CN"/>
              </w:rPr>
              <m:t>XL</m:t>
            </m:r>
          </m:sup>
        </m:sSubSup>
        <m:r>
          <m:rPr>
            <m:sty m:val="p"/>
          </m:rPr>
          <w:rPr>
            <w:rFonts w:ascii="Cambria Math" w:eastAsiaTheme="minorEastAsia" w:hAnsi="Cambria Math"/>
            <w:lang w:eastAsia="zh-CN"/>
          </w:rPr>
          <m:t>=header+</m:t>
        </m:r>
        <m:d>
          <m:dPr>
            <m:begChr m:val="⌈"/>
            <m:endChr m:val="⌉"/>
            <m:ctrlPr>
              <w:rPr>
                <w:rFonts w:ascii="Cambria Math" w:eastAsiaTheme="minorEastAsia" w:hAnsi="Cambria Math"/>
                <w:lang w:eastAsia="zh-CN"/>
              </w:rPr>
            </m:ctrlPr>
          </m:dPr>
          <m:e>
            <m:f>
              <m:fPr>
                <m:type m:val="skw"/>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RB</m:t>
                    </m:r>
                  </m:sub>
                  <m:sup>
                    <m:r>
                      <m:rPr>
                        <m:sty m:val="p"/>
                      </m:rPr>
                      <w:rPr>
                        <w:rFonts w:ascii="Cambria Math" w:eastAsiaTheme="minorEastAsia" w:hAnsi="Cambria Math"/>
                        <w:lang w:eastAsia="zh-CN"/>
                      </w:rPr>
                      <m:t>XL</m:t>
                    </m:r>
                  </m:sup>
                </m:sSubSup>
              </m:num>
              <m:den>
                <m:r>
                  <m:rPr>
                    <m:sty m:val="p"/>
                  </m:rPr>
                  <w:rPr>
                    <w:rFonts w:ascii="Cambria Math" w:eastAsiaTheme="minorEastAsia" w:hAnsi="Cambria Math"/>
                    <w:lang w:eastAsia="zh-CN"/>
                  </w:rPr>
                  <m:t>P</m:t>
                </m:r>
              </m:den>
            </m:f>
          </m:e>
        </m:d>
      </m:oMath>
      <w:r>
        <w:rPr>
          <w:rFonts w:eastAsiaTheme="minorEastAsia" w:hint="eastAsia"/>
          <w:lang w:eastAsia="zh-CN"/>
        </w:rPr>
        <w:t>, where X stands for D</w:t>
      </w:r>
      <w:r w:rsidR="00C1629D">
        <w:rPr>
          <w:rFonts w:eastAsiaTheme="minorEastAsia"/>
          <w:lang w:eastAsia="zh-CN"/>
        </w:rPr>
        <w:t>L</w:t>
      </w:r>
      <w:r w:rsidR="00474126">
        <w:rPr>
          <w:rFonts w:eastAsiaTheme="minorEastAsia" w:hint="eastAsia"/>
          <w:lang w:eastAsia="zh-CN"/>
        </w:rPr>
        <w:t xml:space="preserve"> </w:t>
      </w:r>
      <w:r w:rsidR="00C1629D">
        <w:rPr>
          <w:rFonts w:eastAsiaTheme="minorEastAsia"/>
          <w:lang w:eastAsia="zh-CN"/>
        </w:rPr>
        <w:t>or</w:t>
      </w:r>
      <w:r>
        <w:rPr>
          <w:rFonts w:eastAsiaTheme="minorEastAsia" w:hint="eastAsia"/>
          <w:lang w:eastAsia="zh-CN"/>
        </w:rPr>
        <w:t xml:space="preserve"> U</w:t>
      </w:r>
      <w:r w:rsidR="00C1629D">
        <w:rPr>
          <w:rFonts w:eastAsiaTheme="minorEastAsia"/>
          <w:lang w:eastAsia="zh-CN"/>
        </w:rPr>
        <w:t>L</w:t>
      </w:r>
      <w:r>
        <w:rPr>
          <w:rFonts w:eastAsiaTheme="minorEastAsia" w:hint="eastAsia"/>
          <w:lang w:eastAsia="zh-CN"/>
        </w:rPr>
        <w:t xml:space="preserve">, and P is the RBG size. Dynamic switching </w:t>
      </w:r>
      <w:r>
        <w:rPr>
          <w:rFonts w:eastAsiaTheme="minorEastAsia" w:hint="eastAsia"/>
          <w:lang w:eastAsia="zh-CN"/>
        </w:rPr>
        <w:lastRenderedPageBreak/>
        <w:t xml:space="preserve">between the RBG size which is a function of the number of PRBs within the BWP and RBG size=1 is supported while keeping the RA </w:t>
      </w:r>
      <w:r>
        <w:rPr>
          <w:rFonts w:eastAsiaTheme="minorEastAsia"/>
          <w:lang w:eastAsia="zh-CN"/>
        </w:rPr>
        <w:t>overhead</w:t>
      </w:r>
      <w:r>
        <w:rPr>
          <w:rFonts w:eastAsiaTheme="minorEastAsia" w:hint="eastAsia"/>
          <w:lang w:eastAsia="zh-CN"/>
        </w:rPr>
        <w:t xml:space="preserve"> the same. The motivation is t</w:t>
      </w:r>
      <w:r w:rsidR="00375CF8">
        <w:rPr>
          <w:rFonts w:eastAsiaTheme="minorEastAsia" w:hint="eastAsia"/>
          <w:lang w:eastAsia="zh-CN"/>
        </w:rPr>
        <w:t>o</w:t>
      </w:r>
      <w:r>
        <w:rPr>
          <w:rFonts w:eastAsiaTheme="minorEastAsia" w:hint="eastAsia"/>
          <w:lang w:eastAsia="zh-CN"/>
        </w:rPr>
        <w:t xml:space="preserve"> support finer granularity </w:t>
      </w:r>
      <w:r w:rsidR="00B479D6">
        <w:rPr>
          <w:rFonts w:eastAsiaTheme="minorEastAsia" w:hint="eastAsia"/>
          <w:lang w:eastAsia="zh-CN"/>
        </w:rPr>
        <w:t>and dynamic switching between large and small granularities</w:t>
      </w:r>
      <w:r>
        <w:rPr>
          <w:rFonts w:eastAsiaTheme="minorEastAsia" w:hint="eastAsia"/>
          <w:lang w:eastAsia="zh-CN"/>
        </w:rPr>
        <w:t xml:space="preserve"> at the cost of higher </w:t>
      </w:r>
      <w:r w:rsidR="00B479D6">
        <w:rPr>
          <w:rFonts w:eastAsiaTheme="minorEastAsia" w:hint="eastAsia"/>
          <w:lang w:eastAsia="zh-CN"/>
        </w:rPr>
        <w:t xml:space="preserve">signaling </w:t>
      </w:r>
      <w:r>
        <w:rPr>
          <w:rFonts w:eastAsiaTheme="minorEastAsia" w:hint="eastAsia"/>
          <w:lang w:eastAsia="zh-CN"/>
        </w:rPr>
        <w:t xml:space="preserve">overhead. </w:t>
      </w:r>
      <w:r w:rsidR="004B037F">
        <w:rPr>
          <w:rFonts w:eastAsiaTheme="minorEastAsia" w:hint="eastAsia"/>
          <w:lang w:eastAsia="zh-CN"/>
        </w:rPr>
        <w:t xml:space="preserve">For example, assuming maximum RBG size of 16 and RBG sizes of 1, 2, 4, 8, 16, additional 5 bits are needed. </w:t>
      </w:r>
      <w:r w:rsidR="00143154">
        <w:rPr>
          <w:rFonts w:eastAsiaTheme="minorEastAsia" w:hint="eastAsia"/>
          <w:lang w:eastAsia="zh-CN"/>
        </w:rPr>
        <w:t>Rather than introducing a new RA scheme, dynamic switching between large and small granularities can be achieved by</w:t>
      </w:r>
      <w:r w:rsidR="004B037F">
        <w:rPr>
          <w:rFonts w:eastAsiaTheme="minorEastAsia" w:hint="eastAsia"/>
          <w:lang w:eastAsia="zh-CN"/>
        </w:rPr>
        <w:t xml:space="preserve"> dynamically </w:t>
      </w:r>
      <w:r w:rsidR="004B037F">
        <w:rPr>
          <w:rFonts w:eastAsiaTheme="minorEastAsia"/>
          <w:lang w:eastAsia="zh-CN"/>
        </w:rPr>
        <w:t>switch</w:t>
      </w:r>
      <w:r w:rsidR="00143154">
        <w:rPr>
          <w:rFonts w:eastAsiaTheme="minorEastAsia" w:hint="eastAsia"/>
          <w:lang w:eastAsia="zh-CN"/>
        </w:rPr>
        <w:t>ing</w:t>
      </w:r>
      <w:r w:rsidR="004B037F">
        <w:rPr>
          <w:rFonts w:eastAsiaTheme="minorEastAsia" w:hint="eastAsia"/>
          <w:lang w:eastAsia="zh-CN"/>
        </w:rPr>
        <w:t xml:space="preserve"> between </w:t>
      </w:r>
      <w:r w:rsidR="008D175B">
        <w:rPr>
          <w:rFonts w:eastAsiaTheme="minorEastAsia" w:hint="eastAsia"/>
          <w:lang w:eastAsia="zh-CN"/>
        </w:rPr>
        <w:t>RBG-based</w:t>
      </w:r>
      <w:r w:rsidR="004B037F">
        <w:rPr>
          <w:rFonts w:eastAsiaTheme="minorEastAsia" w:hint="eastAsia"/>
          <w:lang w:eastAsia="zh-CN"/>
        </w:rPr>
        <w:t xml:space="preserve"> and </w:t>
      </w:r>
      <w:r w:rsidR="008D175B">
        <w:rPr>
          <w:rFonts w:eastAsiaTheme="minorEastAsia" w:hint="eastAsia"/>
          <w:lang w:eastAsia="zh-CN"/>
        </w:rPr>
        <w:t>RIV-based</w:t>
      </w:r>
      <w:r w:rsidR="004B037F">
        <w:rPr>
          <w:rFonts w:eastAsiaTheme="minorEastAsia" w:hint="eastAsia"/>
          <w:lang w:eastAsia="zh-CN"/>
        </w:rPr>
        <w:t xml:space="preserve"> RA types and small resource allocation granularity can be achieved </w:t>
      </w:r>
      <w:r>
        <w:rPr>
          <w:rFonts w:eastAsiaTheme="minorEastAsia" w:hint="eastAsia"/>
          <w:lang w:eastAsia="zh-CN"/>
        </w:rPr>
        <w:t xml:space="preserve">by </w:t>
      </w:r>
      <w:r w:rsidR="00143154">
        <w:rPr>
          <w:rFonts w:eastAsiaTheme="minorEastAsia" w:hint="eastAsia"/>
          <w:lang w:eastAsia="zh-CN"/>
        </w:rPr>
        <w:t>RIV-based RA</w:t>
      </w:r>
      <w:r>
        <w:rPr>
          <w:rFonts w:eastAsiaTheme="minorEastAsia" w:hint="eastAsia"/>
          <w:lang w:eastAsia="zh-CN"/>
        </w:rPr>
        <w:t>.</w:t>
      </w:r>
      <w:r w:rsidR="008D175B">
        <w:rPr>
          <w:rFonts w:eastAsiaTheme="minorEastAsia" w:hint="eastAsia"/>
          <w:lang w:eastAsia="zh-CN"/>
        </w:rPr>
        <w:t xml:space="preserve"> Furthermore, note that </w:t>
      </w:r>
      <w:r w:rsidR="00B479D6">
        <w:rPr>
          <w:rFonts w:eastAsiaTheme="minorEastAsia" w:hint="eastAsia"/>
          <w:lang w:eastAsia="zh-CN"/>
        </w:rPr>
        <w:t>RIV-based RA type</w:t>
      </w:r>
      <w:r w:rsidR="008D175B">
        <w:rPr>
          <w:rFonts w:eastAsiaTheme="minorEastAsia" w:hint="eastAsia"/>
          <w:lang w:eastAsia="zh-CN"/>
        </w:rPr>
        <w:t xml:space="preserve"> can allocate </w:t>
      </w:r>
      <w:r w:rsidR="00143154">
        <w:rPr>
          <w:rFonts w:eastAsiaTheme="minorEastAsia" w:hint="eastAsia"/>
          <w:lang w:eastAsia="zh-CN"/>
        </w:rPr>
        <w:t>arbitrary number of</w:t>
      </w:r>
      <w:r w:rsidR="00B479D6">
        <w:rPr>
          <w:rFonts w:eastAsiaTheme="minorEastAsia" w:hint="eastAsia"/>
          <w:lang w:eastAsia="zh-CN"/>
        </w:rPr>
        <w:t xml:space="preserve"> PRBs from any PRB</w:t>
      </w:r>
      <w:r w:rsidR="00143154">
        <w:rPr>
          <w:rFonts w:eastAsiaTheme="minorEastAsia" w:hint="eastAsia"/>
          <w:lang w:eastAsia="zh-CN"/>
        </w:rPr>
        <w:t xml:space="preserve"> within the BWP</w:t>
      </w:r>
      <w:r w:rsidR="00B479D6">
        <w:rPr>
          <w:rFonts w:eastAsiaTheme="minorEastAsia" w:hint="eastAsia"/>
          <w:lang w:eastAsia="zh-CN"/>
        </w:rPr>
        <w:t xml:space="preserve"> while the proposed scheme can only allocate PRBs within a portion of the BWP if smaller RBG size is used. </w:t>
      </w:r>
    </w:p>
    <w:p w:rsidR="00AB4809" w:rsidRPr="00AB4809" w:rsidRDefault="00F21B87" w:rsidP="00F21B87">
      <w:pPr>
        <w:pStyle w:val="a0"/>
        <w:rPr>
          <w:rFonts w:eastAsiaTheme="minorEastAsia"/>
          <w:b/>
          <w:i/>
          <w:lang w:eastAsia="zh-CN"/>
        </w:rPr>
      </w:pPr>
      <w:r w:rsidRPr="00F21B87">
        <w:rPr>
          <w:rFonts w:eastAsiaTheme="minorEastAsia" w:hint="eastAsia"/>
          <w:b/>
          <w:i/>
          <w:lang w:eastAsia="zh-CN"/>
        </w:rPr>
        <w:t>Proposal 1:</w:t>
      </w:r>
      <w:r w:rsidR="00474126">
        <w:rPr>
          <w:rFonts w:eastAsiaTheme="minorEastAsia" w:hint="eastAsia"/>
          <w:b/>
          <w:i/>
          <w:lang w:eastAsia="zh-CN"/>
        </w:rPr>
        <w:t xml:space="preserve"> </w:t>
      </w:r>
      <w:r w:rsidR="009D0E3E">
        <w:rPr>
          <w:rFonts w:eastAsiaTheme="minorEastAsia"/>
          <w:i/>
          <w:lang w:eastAsia="zh-CN"/>
        </w:rPr>
        <w:t xml:space="preserve">The </w:t>
      </w:r>
      <w:r w:rsidRPr="00F21B87">
        <w:rPr>
          <w:i/>
          <w:lang w:eastAsia="ja-JP"/>
        </w:rPr>
        <w:t xml:space="preserve">RBG size for scheduling a UE in a BW part is determined by the </w:t>
      </w:r>
      <w:r w:rsidR="009D0E3E">
        <w:rPr>
          <w:i/>
          <w:lang w:eastAsia="ja-JP"/>
        </w:rPr>
        <w:t xml:space="preserve">bandwidth </w:t>
      </w:r>
      <w:r w:rsidRPr="00F21B87">
        <w:rPr>
          <w:rFonts w:eastAsiaTheme="minorEastAsia" w:hint="eastAsia"/>
          <w:i/>
          <w:lang w:eastAsia="zh-CN"/>
        </w:rPr>
        <w:t>of</w:t>
      </w:r>
      <w:r w:rsidR="00474126">
        <w:rPr>
          <w:rFonts w:eastAsiaTheme="minorEastAsia" w:hint="eastAsia"/>
          <w:i/>
          <w:lang w:eastAsia="zh-CN"/>
        </w:rPr>
        <w:t xml:space="preserve"> </w:t>
      </w:r>
      <w:r w:rsidR="009D0E3E">
        <w:rPr>
          <w:i/>
          <w:lang w:eastAsia="ja-JP"/>
        </w:rPr>
        <w:t xml:space="preserve">the </w:t>
      </w:r>
      <w:r w:rsidRPr="00F21B87">
        <w:rPr>
          <w:i/>
          <w:lang w:eastAsia="ja-JP"/>
        </w:rPr>
        <w:t>BW part.</w:t>
      </w:r>
    </w:p>
    <w:p w:rsidR="00F21B87" w:rsidRPr="00AC6494" w:rsidRDefault="00F21B87" w:rsidP="00F21B87">
      <w:pPr>
        <w:pStyle w:val="2"/>
      </w:pPr>
      <w:r>
        <w:rPr>
          <w:rFonts w:eastAsiaTheme="minorEastAsia" w:hint="eastAsia"/>
        </w:rPr>
        <w:t>Contiguous frequency-domain RA</w:t>
      </w:r>
    </w:p>
    <w:p w:rsidR="00F21B87" w:rsidRDefault="00F21B87" w:rsidP="00F21B87">
      <w:pPr>
        <w:pStyle w:val="a0"/>
        <w:rPr>
          <w:rFonts w:eastAsiaTheme="minorEastAsia"/>
          <w:lang w:eastAsia="zh-CN"/>
        </w:rPr>
      </w:pPr>
      <w:r>
        <w:rPr>
          <w:rFonts w:eastAsiaTheme="minorEastAsia" w:hint="eastAsia"/>
          <w:lang w:eastAsia="zh-CN"/>
        </w:rPr>
        <w:t xml:space="preserve">It was agreed that </w:t>
      </w:r>
      <w:r w:rsidR="004E797A" w:rsidRPr="000F60DF">
        <w:rPr>
          <w:iCs/>
          <w:lang w:eastAsia="ja-JP"/>
        </w:rPr>
        <w:t>contiguous resource allocation scheme</w:t>
      </w:r>
      <w:r w:rsidR="004E797A">
        <w:rPr>
          <w:iCs/>
          <w:lang w:eastAsia="ja-JP"/>
        </w:rPr>
        <w:t>s</w:t>
      </w:r>
      <w:r w:rsidR="004E797A" w:rsidRPr="000F60DF">
        <w:rPr>
          <w:iCs/>
          <w:lang w:eastAsia="ja-JP"/>
        </w:rPr>
        <w:t xml:space="preserve"> based </w:t>
      </w:r>
      <w:r w:rsidR="004E797A">
        <w:rPr>
          <w:iCs/>
          <w:lang w:eastAsia="ja-JP"/>
        </w:rPr>
        <w:t xml:space="preserve">on </w:t>
      </w:r>
      <w:r>
        <w:rPr>
          <w:rFonts w:eastAsiaTheme="minorEastAsia" w:hint="eastAsia"/>
          <w:lang w:eastAsia="zh-CN"/>
        </w:rPr>
        <w:t xml:space="preserve">LTE UL RA Type 0 and LTE DL RA Type 2 </w:t>
      </w:r>
      <w:r w:rsidR="00D31FD0">
        <w:rPr>
          <w:rFonts w:eastAsiaTheme="minorEastAsia"/>
          <w:lang w:eastAsia="zh-CN"/>
        </w:rPr>
        <w:t>are</w:t>
      </w:r>
      <w:r w:rsidR="00474126">
        <w:rPr>
          <w:rFonts w:eastAsiaTheme="minorEastAsia" w:hint="eastAsia"/>
          <w:lang w:eastAsia="zh-CN"/>
        </w:rPr>
        <w:t xml:space="preserve"> </w:t>
      </w:r>
      <w:r>
        <w:rPr>
          <w:rFonts w:eastAsiaTheme="minorEastAsia" w:hint="eastAsia"/>
          <w:lang w:eastAsia="zh-CN"/>
        </w:rPr>
        <w:t xml:space="preserve">supported for </w:t>
      </w:r>
      <w:r w:rsidR="00D31FD0">
        <w:rPr>
          <w:rFonts w:eastAsiaTheme="minorEastAsia"/>
          <w:lang w:eastAsia="zh-CN"/>
        </w:rPr>
        <w:t xml:space="preserve">the PUSCH and </w:t>
      </w:r>
      <w:r>
        <w:rPr>
          <w:rFonts w:eastAsiaTheme="minorEastAsia" w:hint="eastAsia"/>
          <w:lang w:eastAsia="zh-CN"/>
        </w:rPr>
        <w:t>PDSCH</w:t>
      </w:r>
      <w:r w:rsidR="00D31FD0">
        <w:rPr>
          <w:rFonts w:eastAsiaTheme="minorEastAsia"/>
          <w:lang w:eastAsia="zh-CN"/>
        </w:rPr>
        <w:t xml:space="preserve"> respectively</w:t>
      </w:r>
      <w:r>
        <w:rPr>
          <w:rFonts w:eastAsiaTheme="minorEastAsia" w:hint="eastAsia"/>
          <w:lang w:eastAsia="zh-CN"/>
        </w:rPr>
        <w:t>. One FFS point i</w:t>
      </w:r>
      <w:r>
        <w:rPr>
          <w:rFonts w:eastAsiaTheme="minorEastAsia"/>
          <w:lang w:eastAsia="zh-CN"/>
        </w:rPr>
        <w:t>s</w:t>
      </w:r>
      <w:r>
        <w:rPr>
          <w:rFonts w:eastAsiaTheme="minorEastAsia" w:hint="eastAsia"/>
          <w:lang w:eastAsia="zh-CN"/>
        </w:rPr>
        <w:t xml:space="preserve"> whether a coarser granularity of RA is supported to further reduce the overhead.</w:t>
      </w:r>
      <w:r w:rsidR="00143154">
        <w:rPr>
          <w:rFonts w:eastAsiaTheme="minorEastAsia" w:hint="eastAsia"/>
          <w:lang w:eastAsia="zh-CN"/>
        </w:rPr>
        <w:t xml:space="preserve"> The motivation is to reduce DCI overhead for e.g. URLLC.</w:t>
      </w:r>
    </w:p>
    <w:p w:rsidR="00F21B87" w:rsidRDefault="00F21B87" w:rsidP="00F21B87">
      <w:pPr>
        <w:pStyle w:val="a0"/>
        <w:rPr>
          <w:rFonts w:eastAsiaTheme="minorEastAsia"/>
          <w:lang w:eastAsia="zh-CN"/>
        </w:rPr>
      </w:pPr>
      <w:r>
        <w:rPr>
          <w:rFonts w:eastAsiaTheme="minorEastAsia" w:hint="eastAsia"/>
          <w:lang w:eastAsia="zh-CN"/>
        </w:rPr>
        <w:t xml:space="preserve">For LTE UL RA Type 0 and LTE DL RA Type 2, the number of bits for frequency-domain RA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
              <m:fPr>
                <m:ctrlPr>
                  <w:rPr>
                    <w:rFonts w:ascii="Cambria Math" w:eastAsiaTheme="minorEastAsia" w:hAnsi="Cambria Math"/>
                    <w:lang w:eastAsia="zh-CN"/>
                  </w:rPr>
                </m:ctrlPr>
              </m:fPr>
              <m:num>
                <m:r>
                  <m:rPr>
                    <m:sty m:val="p"/>
                  </m:rPr>
                  <w:rPr>
                    <w:rFonts w:ascii="Cambria Math" w:eastAsiaTheme="minorEastAsia" w:hAnsi="Cambria Math"/>
                    <w:lang w:eastAsia="zh-CN"/>
                  </w:rPr>
                  <m:t>N×</m:t>
                </m:r>
                <m:d>
                  <m:dPr>
                    <m:ctrlPr>
                      <w:rPr>
                        <w:rFonts w:ascii="Cambria Math" w:eastAsiaTheme="minorEastAsia" w:hAnsi="Cambria Math"/>
                        <w:lang w:eastAsia="zh-CN"/>
                      </w:rPr>
                    </m:ctrlPr>
                  </m:dPr>
                  <m:e>
                    <m:r>
                      <m:rPr>
                        <m:sty m:val="p"/>
                      </m:rPr>
                      <w:rPr>
                        <w:rFonts w:ascii="Cambria Math" w:eastAsiaTheme="minorEastAsia" w:hAnsi="Cambria Math"/>
                        <w:lang w:eastAsia="zh-CN"/>
                      </w:rPr>
                      <m:t>N+1</m:t>
                    </m:r>
                  </m:e>
                </m:d>
              </m:num>
              <m:den>
                <m:r>
                  <m:rPr>
                    <m:sty m:val="p"/>
                  </m:rPr>
                  <w:rPr>
                    <w:rFonts w:ascii="Cambria Math" w:eastAsiaTheme="minorEastAsia" w:hAnsi="Cambria Math"/>
                    <w:lang w:eastAsia="zh-CN"/>
                  </w:rPr>
                  <m:t>2</m:t>
                </m:r>
              </m:den>
            </m:f>
          </m:e>
        </m:d>
      </m:oMath>
      <w:r>
        <w:rPr>
          <w:rFonts w:eastAsiaTheme="minorEastAsia" w:hint="eastAsia"/>
          <w:lang w:eastAsia="zh-CN"/>
        </w:rPr>
        <w:t xml:space="preserve">for N PRBs. </w:t>
      </w:r>
      <w:r w:rsidR="006354D5">
        <w:rPr>
          <w:rFonts w:eastAsiaTheme="minorEastAsia" w:hint="eastAsia"/>
          <w:lang w:eastAsia="zh-CN"/>
        </w:rPr>
        <w:t xml:space="preserve">If a coarser granularity is supported, it is straightforward to reuse the resource allocation scheme in LTE DCI format 1C. The number of bits </w:t>
      </w:r>
      <w:r w:rsidR="006354D5">
        <w:rPr>
          <w:rFonts w:eastAsiaTheme="minorEastAsia"/>
          <w:lang w:eastAsia="zh-CN"/>
        </w:rPr>
        <w:t>is</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d>
              <m:dPr>
                <m:ctrlPr>
                  <w:rPr>
                    <w:rFonts w:ascii="Cambria Math" w:eastAsiaTheme="minorEastAsia" w:hAnsi="Cambria Math"/>
                    <w:lang w:eastAsia="zh-CN"/>
                  </w:rPr>
                </m:ctrlPr>
              </m:dPr>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step</m:t>
                        </m:r>
                      </m:sub>
                    </m:sSub>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step</m:t>
                            </m:r>
                          </m:sub>
                        </m:sSub>
                      </m:e>
                    </m:d>
                    <m:r>
                      <m:rPr>
                        <m:sty m:val="p"/>
                      </m:rPr>
                      <w:rPr>
                        <w:rFonts w:ascii="Cambria Math" w:eastAsiaTheme="minorEastAsia" w:hAnsi="Cambria Math"/>
                        <w:lang w:eastAsia="zh-CN"/>
                      </w:rPr>
                      <m:t>+1</m:t>
                    </m:r>
                  </m:e>
                </m:d>
                <m:r>
                  <m:rPr>
                    <m:sty m:val="p"/>
                  </m:rPr>
                  <w:rPr>
                    <w:rFonts w:ascii="Cambria Math" w:eastAsiaTheme="minorEastAsia" w:hAnsi="Cambria Math"/>
                    <w:lang w:eastAsia="zh-CN"/>
                  </w:rPr>
                  <m:t>/2</m:t>
                </m:r>
              </m:e>
            </m:d>
          </m:e>
        </m:d>
      </m:oMath>
      <w:r w:rsidR="006354D5">
        <w:rPr>
          <w:rFonts w:eastAsiaTheme="minorEastAsia" w:hint="eastAsia"/>
          <w:lang w:eastAsia="zh-CN"/>
        </w:rPr>
        <w:t xml:space="preserve">. </w:t>
      </w:r>
      <w:r>
        <w:rPr>
          <w:rFonts w:eastAsiaTheme="minorEastAsia" w:hint="eastAsia"/>
          <w:lang w:eastAsia="zh-CN"/>
        </w:rPr>
        <w:t>A comparison of field length of contiguous and non-contiguous frequency-domain RA is shown in Table 1 below</w:t>
      </w:r>
      <w:r w:rsidR="00321ABF">
        <w:rPr>
          <w:rFonts w:eastAsiaTheme="minorEastAsia" w:hint="eastAsia"/>
          <w:lang w:eastAsia="zh-CN"/>
        </w:rPr>
        <w:t xml:space="preserve"> assuming some of the RB values agreed for NR</w:t>
      </w:r>
      <w:r w:rsidR="00474126">
        <w:rPr>
          <w:rFonts w:eastAsiaTheme="minorEastAsia" w:hint="eastAsia"/>
          <w:lang w:eastAsia="zh-CN"/>
        </w:rPr>
        <w:t xml:space="preserve"> </w:t>
      </w:r>
      <w:r w:rsidR="00CE6378">
        <w:rPr>
          <w:rFonts w:eastAsiaTheme="minorEastAsia"/>
          <w:lang w:eastAsia="zh-CN"/>
        </w:rPr>
        <w:fldChar w:fldCharType="begin"/>
      </w:r>
      <w:r w:rsidR="00454C47">
        <w:rPr>
          <w:rFonts w:eastAsiaTheme="minorEastAsia" w:hint="eastAsia"/>
          <w:lang w:eastAsia="zh-CN"/>
        </w:rPr>
        <w:instrText>REF _Ref492920538 \r \h</w:instrText>
      </w:r>
      <w:r w:rsidR="00CE6378">
        <w:rPr>
          <w:rFonts w:eastAsiaTheme="minorEastAsia"/>
          <w:lang w:eastAsia="zh-CN"/>
        </w:rPr>
      </w:r>
      <w:r w:rsidR="00CE6378">
        <w:rPr>
          <w:rFonts w:eastAsiaTheme="minorEastAsia"/>
          <w:lang w:eastAsia="zh-CN"/>
        </w:rPr>
        <w:fldChar w:fldCharType="separate"/>
      </w:r>
      <w:r w:rsidR="00454C47">
        <w:rPr>
          <w:rFonts w:eastAsiaTheme="minorEastAsia"/>
          <w:lang w:eastAsia="zh-CN"/>
        </w:rPr>
        <w:t>[4]</w:t>
      </w:r>
      <w:r w:rsidR="00CE6378">
        <w:rPr>
          <w:rFonts w:eastAsiaTheme="minorEastAsia"/>
          <w:lang w:eastAsia="zh-CN"/>
        </w:rPr>
        <w:fldChar w:fldCharType="end"/>
      </w:r>
      <w:r>
        <w:rPr>
          <w:rFonts w:eastAsiaTheme="minorEastAsia" w:hint="eastAsia"/>
          <w:lang w:eastAsia="zh-CN"/>
        </w:rPr>
        <w:t>.</w:t>
      </w:r>
    </w:p>
    <w:p w:rsidR="00F21B87" w:rsidRPr="003E46BF" w:rsidRDefault="00F21B87" w:rsidP="00F21B87">
      <w:pPr>
        <w:pStyle w:val="a7"/>
        <w:keepNext/>
        <w:jc w:val="center"/>
        <w:rPr>
          <w:rFonts w:eastAsiaTheme="minorEastAsia"/>
          <w:lang w:eastAsia="zh-CN"/>
        </w:rPr>
      </w:pPr>
      <w:r>
        <w:t xml:space="preserve">Table </w:t>
      </w:r>
      <w:r w:rsidR="00CE6378">
        <w:fldChar w:fldCharType="begin"/>
      </w:r>
      <w:r w:rsidR="00F00FCF">
        <w:instrText xml:space="preserve"> SEQ Table \* ARABIC </w:instrText>
      </w:r>
      <w:r w:rsidR="00CE6378">
        <w:fldChar w:fldCharType="separate"/>
      </w:r>
      <w:r w:rsidR="00602B5F">
        <w:rPr>
          <w:noProof/>
        </w:rPr>
        <w:t>1</w:t>
      </w:r>
      <w:r w:rsidR="00CE6378">
        <w:rPr>
          <w:noProof/>
        </w:rPr>
        <w:fldChar w:fldCharType="end"/>
      </w:r>
      <w:r>
        <w:rPr>
          <w:rFonts w:eastAsiaTheme="minorEastAsia" w:hint="eastAsia"/>
          <w:lang w:eastAsia="zh-CN"/>
        </w:rPr>
        <w:t>: Field lengths of contiguous and non-contiguous frequency-domain RA</w:t>
      </w:r>
    </w:p>
    <w:tbl>
      <w:tblPr>
        <w:tblW w:w="5000" w:type="pct"/>
        <w:tblCellMar>
          <w:left w:w="0" w:type="dxa"/>
          <w:right w:w="0" w:type="dxa"/>
        </w:tblCellMar>
        <w:tblLook w:val="04A0"/>
      </w:tblPr>
      <w:tblGrid>
        <w:gridCol w:w="2383"/>
        <w:gridCol w:w="2258"/>
        <w:gridCol w:w="2258"/>
        <w:gridCol w:w="2258"/>
      </w:tblGrid>
      <w:tr w:rsidR="00A432E2" w:rsidRPr="003E46BF" w:rsidTr="000F59A3">
        <w:trPr>
          <w:trHeight w:val="794"/>
        </w:trPr>
        <w:tc>
          <w:tcPr>
            <w:tcW w:w="1301" w:type="pct"/>
            <w:tcBorders>
              <w:top w:val="single" w:sz="8" w:space="0" w:color="000000"/>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CE6378" w:rsidP="00F21B87">
            <w:pPr>
              <w:pStyle w:val="a0"/>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RB</m:t>
                    </m:r>
                  </m:sub>
                </m:sSub>
              </m:oMath>
            </m:oMathPara>
          </w:p>
        </w:tc>
        <w:tc>
          <w:tcPr>
            <w:tcW w:w="1233" w:type="pct"/>
            <w:tcBorders>
              <w:top w:val="single" w:sz="8" w:space="0" w:color="000000"/>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sidRPr="003E46BF">
              <w:rPr>
                <w:rFonts w:eastAsiaTheme="minorEastAsia"/>
                <w:lang w:eastAsia="zh-CN"/>
              </w:rPr>
              <w:t>RBG size</w:t>
            </w:r>
            <w:r>
              <w:rPr>
                <w:rFonts w:eastAsiaTheme="minorEastAsia" w:hint="eastAsia"/>
                <w:lang w:eastAsia="zh-CN"/>
              </w:rPr>
              <w:t>/Step size</w:t>
            </w:r>
          </w:p>
        </w:tc>
        <w:tc>
          <w:tcPr>
            <w:tcW w:w="1233" w:type="pct"/>
            <w:tcBorders>
              <w:top w:val="single" w:sz="8" w:space="0" w:color="000000"/>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sidRPr="003E46BF">
              <w:rPr>
                <w:rFonts w:eastAsiaTheme="minorEastAsia"/>
                <w:lang w:eastAsia="zh-CN"/>
              </w:rPr>
              <w:t>Field Length of LTE DL RA type 0</w:t>
            </w:r>
          </w:p>
        </w:tc>
        <w:tc>
          <w:tcPr>
            <w:tcW w:w="1233" w:type="pct"/>
            <w:tcBorders>
              <w:top w:val="single" w:sz="8" w:space="0" w:color="000000"/>
              <w:left w:val="single" w:sz="8" w:space="0" w:color="000000"/>
              <w:right w:val="single" w:sz="8" w:space="0" w:color="000000"/>
            </w:tcBorders>
            <w:vAlign w:val="center"/>
          </w:tcPr>
          <w:p w:rsidR="00A432E2" w:rsidRPr="003E46BF" w:rsidRDefault="00A432E2" w:rsidP="008A6357">
            <w:pPr>
              <w:pStyle w:val="a0"/>
              <w:jc w:val="center"/>
              <w:rPr>
                <w:rFonts w:eastAsiaTheme="minorEastAsia"/>
                <w:lang w:eastAsia="zh-CN"/>
              </w:rPr>
            </w:pPr>
            <w:r w:rsidRPr="003E46BF">
              <w:rPr>
                <w:rFonts w:eastAsiaTheme="minorEastAsia"/>
                <w:lang w:eastAsia="zh-CN"/>
              </w:rPr>
              <w:t>Field Length of LTE DL RA type 2</w:t>
            </w:r>
            <w:r>
              <w:rPr>
                <w:rFonts w:eastAsiaTheme="minorEastAsia" w:hint="eastAsia"/>
                <w:lang w:eastAsia="zh-CN"/>
              </w:rPr>
              <w:t>/UL RA Type0</w:t>
            </w:r>
          </w:p>
        </w:tc>
      </w:tr>
      <w:tr w:rsidR="00A432E2" w:rsidRPr="003E46BF" w:rsidTr="000F59A3">
        <w:trPr>
          <w:trHeight w:val="20"/>
        </w:trPr>
        <w:tc>
          <w:tcPr>
            <w:tcW w:w="1301" w:type="pct"/>
            <w:vMerge w:val="restart"/>
            <w:tcBorders>
              <w:top w:val="single" w:sz="8" w:space="0" w:color="000000"/>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321ABF">
            <w:pPr>
              <w:pStyle w:val="a0"/>
              <w:jc w:val="center"/>
              <w:rPr>
                <w:rFonts w:eastAsiaTheme="minorEastAsia"/>
                <w:lang w:eastAsia="zh-CN"/>
              </w:rPr>
            </w:pPr>
            <w:r w:rsidRPr="003E46BF">
              <w:rPr>
                <w:rFonts w:eastAsiaTheme="minorEastAsia"/>
                <w:lang w:eastAsia="zh-CN"/>
              </w:rPr>
              <w:t>5</w:t>
            </w:r>
            <w:r>
              <w:rPr>
                <w:rFonts w:eastAsiaTheme="minorEastAsia" w:hint="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Pr>
                <w:rFonts w:eastAsiaTheme="minorEastAsia" w:hint="eastAsia"/>
                <w:lang w:eastAsia="zh-CN"/>
              </w:rPr>
              <w:t>1</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F21B87">
            <w:pPr>
              <w:pStyle w:val="a0"/>
              <w:jc w:val="center"/>
              <w:rPr>
                <w:rFonts w:eastAsiaTheme="minorEastAsia"/>
                <w:lang w:eastAsia="zh-CN"/>
              </w:rPr>
            </w:pPr>
            <w:r>
              <w:rPr>
                <w:rFonts w:eastAsiaTheme="minorEastAsia" w:hint="eastAsia"/>
                <w:lang w:eastAsia="zh-CN"/>
              </w:rPr>
              <w:t>52</w:t>
            </w:r>
          </w:p>
        </w:tc>
        <w:tc>
          <w:tcPr>
            <w:tcW w:w="1233" w:type="pct"/>
            <w:tcBorders>
              <w:top w:val="single" w:sz="8" w:space="0" w:color="000000"/>
              <w:left w:val="single" w:sz="8" w:space="0" w:color="000000"/>
              <w:bottom w:val="single" w:sz="8" w:space="0" w:color="000000"/>
              <w:right w:val="single" w:sz="8" w:space="0" w:color="000000"/>
            </w:tcBorders>
          </w:tcPr>
          <w:p w:rsidR="00A432E2" w:rsidRPr="003E46BF" w:rsidRDefault="00A432E2" w:rsidP="00F21B87">
            <w:pPr>
              <w:pStyle w:val="a0"/>
              <w:jc w:val="center"/>
              <w:rPr>
                <w:rFonts w:eastAsiaTheme="minorEastAsia"/>
                <w:lang w:eastAsia="zh-CN"/>
              </w:rPr>
            </w:pPr>
            <w:r>
              <w:rPr>
                <w:rFonts w:eastAsiaTheme="minorEastAsia" w:hint="eastAsia"/>
                <w:lang w:eastAsia="zh-CN"/>
              </w:rPr>
              <w:t>11</w:t>
            </w:r>
          </w:p>
        </w:tc>
      </w:tr>
      <w:tr w:rsidR="00A432E2" w:rsidRPr="003E46BF" w:rsidTr="000F59A3">
        <w:trPr>
          <w:trHeight w:val="20"/>
        </w:trPr>
        <w:tc>
          <w:tcPr>
            <w:tcW w:w="1301" w:type="pct"/>
            <w:vMerge/>
            <w:tcBorders>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F21B87">
            <w:pPr>
              <w:pStyle w:val="a0"/>
              <w:jc w:val="center"/>
              <w:rPr>
                <w:rFonts w:eastAsiaTheme="minorEastAsia"/>
                <w:lang w:eastAsia="zh-CN"/>
              </w:rPr>
            </w:pPr>
            <w:r>
              <w:rPr>
                <w:rFonts w:eastAsiaTheme="minorEastAsia" w:hint="eastAsia"/>
                <w:lang w:eastAsia="zh-CN"/>
              </w:rPr>
              <w:t>26</w:t>
            </w:r>
          </w:p>
        </w:tc>
        <w:tc>
          <w:tcPr>
            <w:tcW w:w="1233" w:type="pct"/>
            <w:tcBorders>
              <w:top w:val="single" w:sz="8" w:space="0" w:color="000000"/>
              <w:left w:val="single" w:sz="8" w:space="0" w:color="000000"/>
              <w:bottom w:val="single" w:sz="8" w:space="0" w:color="000000"/>
              <w:right w:val="single" w:sz="8" w:space="0" w:color="000000"/>
            </w:tcBorders>
          </w:tcPr>
          <w:p w:rsidR="00A432E2" w:rsidRPr="003E46BF" w:rsidRDefault="00A432E2" w:rsidP="00F21B87">
            <w:pPr>
              <w:pStyle w:val="a0"/>
              <w:jc w:val="center"/>
              <w:rPr>
                <w:rFonts w:eastAsiaTheme="minorEastAsia"/>
                <w:lang w:eastAsia="zh-CN"/>
              </w:rPr>
            </w:pPr>
            <w:r>
              <w:rPr>
                <w:rFonts w:eastAsiaTheme="minorEastAsia" w:hint="eastAsia"/>
                <w:lang w:eastAsia="zh-CN"/>
              </w:rPr>
              <w:t>9</w:t>
            </w:r>
          </w:p>
        </w:tc>
      </w:tr>
      <w:tr w:rsidR="00A432E2" w:rsidRPr="003E46BF" w:rsidTr="000F59A3">
        <w:trPr>
          <w:trHeight w:val="20"/>
        </w:trPr>
        <w:tc>
          <w:tcPr>
            <w:tcW w:w="1301" w:type="pct"/>
            <w:vMerge/>
            <w:tcBorders>
              <w:left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13</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7</w:t>
            </w:r>
          </w:p>
        </w:tc>
      </w:tr>
      <w:tr w:rsidR="00A432E2" w:rsidRPr="003E46BF" w:rsidTr="000F59A3">
        <w:trPr>
          <w:trHeight w:val="20"/>
        </w:trPr>
        <w:tc>
          <w:tcPr>
            <w:tcW w:w="1301" w:type="pct"/>
            <w:vMerge/>
            <w:tcBorders>
              <w:left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7</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5</w:t>
            </w:r>
          </w:p>
        </w:tc>
      </w:tr>
      <w:tr w:rsidR="00A432E2" w:rsidRPr="003E46BF" w:rsidTr="000F59A3">
        <w:trPr>
          <w:trHeight w:val="20"/>
        </w:trPr>
        <w:tc>
          <w:tcPr>
            <w:tcW w:w="1301" w:type="pct"/>
            <w:vMerge/>
            <w:tcBorders>
              <w:left w:val="single" w:sz="8" w:space="0" w:color="000000"/>
              <w:bottom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3</w:t>
            </w:r>
          </w:p>
        </w:tc>
      </w:tr>
      <w:tr w:rsidR="00A432E2" w:rsidRPr="003E46BF" w:rsidTr="000F59A3">
        <w:trPr>
          <w:trHeight w:val="20"/>
        </w:trPr>
        <w:tc>
          <w:tcPr>
            <w:tcW w:w="1301" w:type="pct"/>
            <w:vMerge w:val="restart"/>
            <w:tcBorders>
              <w:top w:val="single" w:sz="8" w:space="0" w:color="000000"/>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321ABF">
            <w:pPr>
              <w:pStyle w:val="a0"/>
              <w:jc w:val="center"/>
              <w:rPr>
                <w:rFonts w:eastAsiaTheme="minorEastAsia"/>
                <w:lang w:eastAsia="zh-CN"/>
              </w:rPr>
            </w:pPr>
            <w:r w:rsidRPr="003E46BF">
              <w:rPr>
                <w:rFonts w:eastAsiaTheme="minorEastAsia"/>
                <w:lang w:eastAsia="zh-CN"/>
              </w:rPr>
              <w:t>10</w:t>
            </w:r>
            <w:r>
              <w:rPr>
                <w:rFonts w:eastAsiaTheme="minorEastAsia" w:hint="eastAsia"/>
                <w:lang w:eastAsia="zh-CN"/>
              </w:rPr>
              <w:t>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Pr>
                <w:rFonts w:eastAsiaTheme="minorEastAsia" w:hint="eastAsia"/>
                <w:lang w:eastAsia="zh-CN"/>
              </w:rPr>
              <w:t>1</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F21B87">
            <w:pPr>
              <w:pStyle w:val="a0"/>
              <w:jc w:val="center"/>
              <w:rPr>
                <w:rFonts w:eastAsiaTheme="minorEastAsia"/>
                <w:lang w:eastAsia="zh-CN"/>
              </w:rPr>
            </w:pPr>
            <w:r>
              <w:rPr>
                <w:rFonts w:eastAsiaTheme="minorEastAsia" w:hint="eastAsia"/>
                <w:lang w:eastAsia="zh-CN"/>
              </w:rPr>
              <w:t>106</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13</w:t>
            </w:r>
          </w:p>
        </w:tc>
      </w:tr>
      <w:tr w:rsidR="00A432E2" w:rsidRPr="003E46BF" w:rsidTr="000F59A3">
        <w:trPr>
          <w:trHeight w:val="20"/>
        </w:trPr>
        <w:tc>
          <w:tcPr>
            <w:tcW w:w="1301" w:type="pct"/>
            <w:vMerge/>
            <w:tcBorders>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F21B87">
            <w:pPr>
              <w:pStyle w:val="a0"/>
              <w:jc w:val="center"/>
              <w:rPr>
                <w:rFonts w:eastAsiaTheme="minorEastAsia"/>
                <w:lang w:eastAsia="zh-CN"/>
              </w:rPr>
            </w:pPr>
            <w:r>
              <w:rPr>
                <w:rFonts w:eastAsiaTheme="minorEastAsia" w:hint="eastAsia"/>
                <w:lang w:eastAsia="zh-CN"/>
              </w:rPr>
              <w:t>53</w:t>
            </w:r>
          </w:p>
        </w:tc>
        <w:tc>
          <w:tcPr>
            <w:tcW w:w="1233" w:type="pct"/>
            <w:tcBorders>
              <w:top w:val="single" w:sz="8" w:space="0" w:color="000000"/>
              <w:left w:val="single" w:sz="8" w:space="0" w:color="000000"/>
              <w:bottom w:val="single" w:sz="8" w:space="0" w:color="000000"/>
              <w:right w:val="single" w:sz="8" w:space="0" w:color="000000"/>
            </w:tcBorders>
          </w:tcPr>
          <w:p w:rsidR="00A432E2" w:rsidRPr="003E46BF" w:rsidRDefault="00A432E2" w:rsidP="00F21B87">
            <w:pPr>
              <w:pStyle w:val="a0"/>
              <w:jc w:val="center"/>
              <w:rPr>
                <w:rFonts w:eastAsiaTheme="minorEastAsia"/>
                <w:lang w:eastAsia="zh-CN"/>
              </w:rPr>
            </w:pPr>
            <w:r>
              <w:rPr>
                <w:rFonts w:eastAsiaTheme="minorEastAsia" w:hint="eastAsia"/>
                <w:lang w:eastAsia="zh-CN"/>
              </w:rPr>
              <w:t>11</w:t>
            </w:r>
          </w:p>
        </w:tc>
      </w:tr>
      <w:tr w:rsidR="00A432E2" w:rsidRPr="003E46BF" w:rsidTr="000F59A3">
        <w:trPr>
          <w:trHeight w:val="20"/>
        </w:trPr>
        <w:tc>
          <w:tcPr>
            <w:tcW w:w="1301" w:type="pct"/>
            <w:vMerge/>
            <w:tcBorders>
              <w:left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321ABF" w:rsidP="00F21B87">
            <w:pPr>
              <w:pStyle w:val="a0"/>
              <w:jc w:val="center"/>
              <w:rPr>
                <w:rFonts w:eastAsiaTheme="minorEastAsia"/>
                <w:lang w:eastAsia="zh-CN"/>
              </w:rPr>
            </w:pPr>
            <w:r>
              <w:rPr>
                <w:rFonts w:eastAsiaTheme="minorEastAsia" w:hint="eastAsia"/>
                <w:lang w:eastAsia="zh-CN"/>
              </w:rPr>
              <w:t>27</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9</w:t>
            </w:r>
          </w:p>
        </w:tc>
      </w:tr>
      <w:tr w:rsidR="00A432E2" w:rsidRPr="003E46BF" w:rsidTr="000F59A3">
        <w:trPr>
          <w:trHeight w:val="20"/>
        </w:trPr>
        <w:tc>
          <w:tcPr>
            <w:tcW w:w="1301" w:type="pct"/>
            <w:vMerge/>
            <w:tcBorders>
              <w:left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321ABF" w:rsidP="00F21B87">
            <w:pPr>
              <w:pStyle w:val="a0"/>
              <w:jc w:val="center"/>
              <w:rPr>
                <w:rFonts w:eastAsiaTheme="minorEastAsia"/>
                <w:lang w:eastAsia="zh-CN"/>
              </w:rPr>
            </w:pPr>
            <w:r>
              <w:rPr>
                <w:rFonts w:eastAsiaTheme="minorEastAsia" w:hint="eastAsia"/>
                <w:lang w:eastAsia="zh-CN"/>
              </w:rPr>
              <w:t>14</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7</w:t>
            </w:r>
          </w:p>
        </w:tc>
      </w:tr>
      <w:tr w:rsidR="00A432E2" w:rsidRPr="003E46BF" w:rsidTr="000F59A3">
        <w:trPr>
          <w:trHeight w:val="20"/>
        </w:trPr>
        <w:tc>
          <w:tcPr>
            <w:tcW w:w="1301" w:type="pct"/>
            <w:vMerge/>
            <w:tcBorders>
              <w:left w:val="single" w:sz="8" w:space="0" w:color="000000"/>
              <w:bottom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7</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5</w:t>
            </w:r>
          </w:p>
        </w:tc>
      </w:tr>
      <w:tr w:rsidR="00A432E2" w:rsidRPr="003E46BF" w:rsidTr="000F59A3">
        <w:trPr>
          <w:trHeight w:val="20"/>
        </w:trPr>
        <w:tc>
          <w:tcPr>
            <w:tcW w:w="1301" w:type="pct"/>
            <w:vMerge w:val="restart"/>
            <w:tcBorders>
              <w:top w:val="single" w:sz="8" w:space="0" w:color="000000"/>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F21B87">
            <w:pPr>
              <w:pStyle w:val="a0"/>
              <w:jc w:val="center"/>
              <w:rPr>
                <w:rFonts w:eastAsiaTheme="minorEastAsia"/>
                <w:lang w:eastAsia="zh-CN"/>
              </w:rPr>
            </w:pPr>
            <w:r>
              <w:rPr>
                <w:rFonts w:eastAsiaTheme="minorEastAsia" w:hint="eastAsia"/>
                <w:lang w:eastAsia="zh-CN"/>
              </w:rPr>
              <w:t>216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Pr>
                <w:rFonts w:eastAsiaTheme="minorEastAsia" w:hint="eastAsia"/>
                <w:lang w:eastAsia="zh-CN"/>
              </w:rPr>
              <w:t>1</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F21B87">
            <w:pPr>
              <w:pStyle w:val="a0"/>
              <w:jc w:val="center"/>
              <w:rPr>
                <w:rFonts w:eastAsiaTheme="minorEastAsia"/>
                <w:lang w:eastAsia="zh-CN"/>
              </w:rPr>
            </w:pPr>
            <w:r>
              <w:rPr>
                <w:rFonts w:eastAsiaTheme="minorEastAsia" w:hint="eastAsia"/>
                <w:lang w:eastAsia="zh-CN"/>
              </w:rPr>
              <w:t>216</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15</w:t>
            </w:r>
          </w:p>
        </w:tc>
      </w:tr>
      <w:tr w:rsidR="00A432E2" w:rsidRPr="003E46BF" w:rsidTr="000F59A3">
        <w:trPr>
          <w:trHeight w:val="20"/>
        </w:trPr>
        <w:tc>
          <w:tcPr>
            <w:tcW w:w="1301" w:type="pct"/>
            <w:vMerge/>
            <w:tcBorders>
              <w:left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A432E2" w:rsidP="00F21B87">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Pr="003E46BF" w:rsidRDefault="00321ABF" w:rsidP="00F21B87">
            <w:pPr>
              <w:pStyle w:val="a0"/>
              <w:jc w:val="center"/>
              <w:rPr>
                <w:rFonts w:eastAsiaTheme="minorEastAsia"/>
                <w:lang w:eastAsia="zh-CN"/>
              </w:rPr>
            </w:pPr>
            <w:r>
              <w:rPr>
                <w:rFonts w:eastAsiaTheme="minorEastAsia" w:hint="eastAsia"/>
                <w:lang w:eastAsia="zh-CN"/>
              </w:rPr>
              <w:t>108</w:t>
            </w:r>
          </w:p>
        </w:tc>
        <w:tc>
          <w:tcPr>
            <w:tcW w:w="1233" w:type="pct"/>
            <w:tcBorders>
              <w:top w:val="single" w:sz="8" w:space="0" w:color="000000"/>
              <w:left w:val="single" w:sz="8" w:space="0" w:color="000000"/>
              <w:bottom w:val="single" w:sz="8" w:space="0" w:color="000000"/>
              <w:right w:val="single" w:sz="8" w:space="0" w:color="000000"/>
            </w:tcBorders>
          </w:tcPr>
          <w:p w:rsidR="00A432E2" w:rsidRPr="003E46BF" w:rsidRDefault="00A432E2" w:rsidP="00F21B87">
            <w:pPr>
              <w:pStyle w:val="a0"/>
              <w:jc w:val="center"/>
              <w:rPr>
                <w:rFonts w:eastAsiaTheme="minorEastAsia"/>
                <w:lang w:eastAsia="zh-CN"/>
              </w:rPr>
            </w:pPr>
            <w:r>
              <w:rPr>
                <w:rFonts w:eastAsiaTheme="minorEastAsia" w:hint="eastAsia"/>
                <w:lang w:eastAsia="zh-CN"/>
              </w:rPr>
              <w:t>13</w:t>
            </w:r>
          </w:p>
        </w:tc>
      </w:tr>
      <w:tr w:rsidR="00A432E2" w:rsidRPr="003E46BF" w:rsidTr="000F59A3">
        <w:trPr>
          <w:trHeight w:val="20"/>
        </w:trPr>
        <w:tc>
          <w:tcPr>
            <w:tcW w:w="1301" w:type="pct"/>
            <w:vMerge/>
            <w:tcBorders>
              <w:left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321ABF" w:rsidP="00F21B87">
            <w:pPr>
              <w:pStyle w:val="a0"/>
              <w:jc w:val="center"/>
              <w:rPr>
                <w:rFonts w:eastAsiaTheme="minorEastAsia"/>
                <w:lang w:eastAsia="zh-CN"/>
              </w:rPr>
            </w:pPr>
            <w:r>
              <w:rPr>
                <w:rFonts w:eastAsiaTheme="minorEastAsia" w:hint="eastAsia"/>
                <w:lang w:eastAsia="zh-CN"/>
              </w:rPr>
              <w:t>54</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11</w:t>
            </w:r>
          </w:p>
        </w:tc>
      </w:tr>
      <w:tr w:rsidR="00A432E2" w:rsidRPr="003E46BF" w:rsidTr="000F59A3">
        <w:trPr>
          <w:trHeight w:val="20"/>
        </w:trPr>
        <w:tc>
          <w:tcPr>
            <w:tcW w:w="1301" w:type="pct"/>
            <w:vMerge/>
            <w:tcBorders>
              <w:left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321ABF" w:rsidP="00F21B87">
            <w:pPr>
              <w:pStyle w:val="a0"/>
              <w:jc w:val="center"/>
              <w:rPr>
                <w:rFonts w:eastAsiaTheme="minorEastAsia"/>
                <w:lang w:eastAsia="zh-CN"/>
              </w:rPr>
            </w:pPr>
            <w:r>
              <w:rPr>
                <w:rFonts w:eastAsiaTheme="minorEastAsia" w:hint="eastAsia"/>
                <w:lang w:eastAsia="zh-CN"/>
              </w:rPr>
              <w:t>27</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9</w:t>
            </w:r>
          </w:p>
        </w:tc>
      </w:tr>
      <w:tr w:rsidR="00A432E2" w:rsidRPr="003E46BF" w:rsidTr="000F59A3">
        <w:trPr>
          <w:trHeight w:val="20"/>
        </w:trPr>
        <w:tc>
          <w:tcPr>
            <w:tcW w:w="1301" w:type="pct"/>
            <w:vMerge/>
            <w:tcBorders>
              <w:left w:val="single" w:sz="8" w:space="0" w:color="000000"/>
              <w:bottom w:val="single" w:sz="8" w:space="0" w:color="000000"/>
              <w:right w:val="single" w:sz="8" w:space="0" w:color="000000"/>
            </w:tcBorders>
            <w:vAlign w:val="center"/>
            <w:hideMark/>
          </w:tcPr>
          <w:p w:rsidR="00A432E2" w:rsidRDefault="00A432E2"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A432E2" w:rsidP="00F21B87">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A432E2" w:rsidRDefault="00321ABF" w:rsidP="00F21B87">
            <w:pPr>
              <w:pStyle w:val="a0"/>
              <w:jc w:val="center"/>
              <w:rPr>
                <w:rFonts w:eastAsiaTheme="minorEastAsia"/>
                <w:lang w:eastAsia="zh-CN"/>
              </w:rPr>
            </w:pPr>
            <w:r>
              <w:rPr>
                <w:rFonts w:eastAsiaTheme="minorEastAsia" w:hint="eastAsia"/>
                <w:lang w:eastAsia="zh-CN"/>
              </w:rPr>
              <w:t>14</w:t>
            </w:r>
          </w:p>
        </w:tc>
        <w:tc>
          <w:tcPr>
            <w:tcW w:w="1233" w:type="pct"/>
            <w:tcBorders>
              <w:top w:val="single" w:sz="8" w:space="0" w:color="000000"/>
              <w:left w:val="single" w:sz="8" w:space="0" w:color="000000"/>
              <w:bottom w:val="single" w:sz="8" w:space="0" w:color="000000"/>
              <w:right w:val="single" w:sz="8" w:space="0" w:color="000000"/>
            </w:tcBorders>
          </w:tcPr>
          <w:p w:rsidR="00A432E2" w:rsidRDefault="00A432E2" w:rsidP="00F21B87">
            <w:pPr>
              <w:pStyle w:val="a0"/>
              <w:jc w:val="center"/>
              <w:rPr>
                <w:rFonts w:eastAsiaTheme="minorEastAsia"/>
                <w:lang w:eastAsia="zh-CN"/>
              </w:rPr>
            </w:pPr>
            <w:r>
              <w:rPr>
                <w:rFonts w:eastAsiaTheme="minorEastAsia" w:hint="eastAsia"/>
                <w:lang w:eastAsia="zh-CN"/>
              </w:rPr>
              <w:t>7</w:t>
            </w:r>
          </w:p>
        </w:tc>
      </w:tr>
      <w:tr w:rsidR="000F59A3" w:rsidRPr="003E46BF" w:rsidTr="000F59A3">
        <w:trPr>
          <w:trHeight w:val="20"/>
        </w:trPr>
        <w:tc>
          <w:tcPr>
            <w:tcW w:w="1301" w:type="pct"/>
            <w:vMerge w:val="restart"/>
            <w:tcBorders>
              <w:top w:val="single" w:sz="8" w:space="0" w:color="000000"/>
              <w:left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Pr="003E46BF" w:rsidDel="00D31FD0" w:rsidRDefault="000F59A3" w:rsidP="00321ABF">
            <w:pPr>
              <w:pStyle w:val="a0"/>
              <w:jc w:val="center"/>
              <w:rPr>
                <w:rFonts w:eastAsiaTheme="minorEastAsia"/>
                <w:lang w:eastAsia="zh-CN"/>
              </w:rPr>
            </w:pPr>
            <w:r>
              <w:rPr>
                <w:rFonts w:eastAsiaTheme="minorEastAsia" w:hint="eastAsia"/>
                <w:lang w:eastAsia="zh-CN"/>
              </w:rPr>
              <w:t>273</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Pr="003E46BF" w:rsidRDefault="000F59A3" w:rsidP="00F21B87">
            <w:pPr>
              <w:pStyle w:val="a0"/>
              <w:jc w:val="center"/>
              <w:rPr>
                <w:rFonts w:eastAsiaTheme="minorEastAsia"/>
                <w:lang w:eastAsia="zh-CN"/>
              </w:rPr>
            </w:pPr>
            <w:r>
              <w:rPr>
                <w:rFonts w:eastAsiaTheme="minorEastAsia" w:hint="eastAsia"/>
                <w:lang w:eastAsia="zh-CN"/>
              </w:rPr>
              <w:t>1</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Pr="003E46BF" w:rsidDel="00D31FD0" w:rsidRDefault="000F59A3" w:rsidP="00D31FD0">
            <w:pPr>
              <w:pStyle w:val="a0"/>
              <w:jc w:val="center"/>
              <w:rPr>
                <w:rFonts w:eastAsiaTheme="minorEastAsia"/>
                <w:lang w:eastAsia="zh-CN"/>
              </w:rPr>
            </w:pPr>
            <w:r>
              <w:rPr>
                <w:rFonts w:eastAsiaTheme="minorEastAsia" w:hint="eastAsia"/>
                <w:lang w:eastAsia="zh-CN"/>
              </w:rPr>
              <w:t>273</w:t>
            </w:r>
          </w:p>
        </w:tc>
        <w:tc>
          <w:tcPr>
            <w:tcW w:w="1233" w:type="pct"/>
            <w:tcBorders>
              <w:top w:val="single" w:sz="8" w:space="0" w:color="000000"/>
              <w:left w:val="single" w:sz="8" w:space="0" w:color="000000"/>
              <w:bottom w:val="single" w:sz="8" w:space="0" w:color="000000"/>
              <w:right w:val="single" w:sz="8" w:space="0" w:color="000000"/>
            </w:tcBorders>
            <w:vAlign w:val="center"/>
          </w:tcPr>
          <w:p w:rsidR="000F59A3" w:rsidRPr="000F59A3" w:rsidRDefault="006A673E" w:rsidP="00D31FD0">
            <w:pPr>
              <w:pStyle w:val="a0"/>
              <w:jc w:val="center"/>
              <w:rPr>
                <w:rFonts w:eastAsiaTheme="minorEastAsia"/>
                <w:lang w:eastAsia="zh-CN"/>
              </w:rPr>
            </w:pPr>
            <w:r w:rsidRPr="006A673E">
              <w:rPr>
                <w:color w:val="000000"/>
              </w:rPr>
              <w:t>16</w:t>
            </w:r>
          </w:p>
        </w:tc>
      </w:tr>
      <w:tr w:rsidR="000F59A3" w:rsidRPr="003E46BF" w:rsidTr="000F59A3">
        <w:trPr>
          <w:trHeight w:val="20"/>
        </w:trPr>
        <w:tc>
          <w:tcPr>
            <w:tcW w:w="1301" w:type="pct"/>
            <w:vMerge/>
            <w:tcBorders>
              <w:left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Pr="003E46BF" w:rsidRDefault="000F59A3" w:rsidP="00D31FD0">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Pr="003E46BF" w:rsidRDefault="000F59A3" w:rsidP="00F21B87">
            <w:pPr>
              <w:pStyle w:val="a0"/>
              <w:jc w:val="center"/>
              <w:rPr>
                <w:rFonts w:eastAsiaTheme="minorEastAsia"/>
                <w:lang w:eastAsia="zh-CN"/>
              </w:rPr>
            </w:pPr>
            <w:r w:rsidRPr="003E46BF">
              <w:rPr>
                <w:rFonts w:eastAsiaTheme="minorEastAsia"/>
                <w:lang w:eastAsia="zh-CN"/>
              </w:rPr>
              <w:t>2</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Pr="003E46BF" w:rsidRDefault="000F59A3" w:rsidP="00321ABF">
            <w:pPr>
              <w:pStyle w:val="a0"/>
              <w:jc w:val="center"/>
              <w:rPr>
                <w:rFonts w:eastAsiaTheme="minorEastAsia"/>
                <w:lang w:eastAsia="zh-CN"/>
              </w:rPr>
            </w:pPr>
            <w:r>
              <w:rPr>
                <w:rFonts w:eastAsiaTheme="minorEastAsia" w:hint="eastAsia"/>
                <w:lang w:eastAsia="zh-CN"/>
              </w:rPr>
              <w:t>137</w:t>
            </w:r>
          </w:p>
        </w:tc>
        <w:tc>
          <w:tcPr>
            <w:tcW w:w="1233" w:type="pct"/>
            <w:tcBorders>
              <w:top w:val="single" w:sz="8" w:space="0" w:color="000000"/>
              <w:left w:val="single" w:sz="8" w:space="0" w:color="000000"/>
              <w:bottom w:val="single" w:sz="8" w:space="0" w:color="000000"/>
              <w:right w:val="single" w:sz="8" w:space="0" w:color="000000"/>
            </w:tcBorders>
            <w:vAlign w:val="center"/>
          </w:tcPr>
          <w:p w:rsidR="000F59A3" w:rsidRPr="000F59A3" w:rsidDel="00D31FD0" w:rsidRDefault="006A673E" w:rsidP="00D31FD0">
            <w:pPr>
              <w:pStyle w:val="a0"/>
              <w:jc w:val="center"/>
              <w:rPr>
                <w:rFonts w:eastAsiaTheme="minorEastAsia"/>
                <w:lang w:eastAsia="zh-CN"/>
              </w:rPr>
            </w:pPr>
            <w:r w:rsidRPr="006A673E">
              <w:rPr>
                <w:color w:val="000000"/>
              </w:rPr>
              <w:t>14</w:t>
            </w:r>
          </w:p>
        </w:tc>
      </w:tr>
      <w:tr w:rsidR="000F59A3" w:rsidRPr="003E46BF" w:rsidTr="000F59A3">
        <w:trPr>
          <w:trHeight w:val="20"/>
        </w:trPr>
        <w:tc>
          <w:tcPr>
            <w:tcW w:w="1301" w:type="pct"/>
            <w:vMerge/>
            <w:tcBorders>
              <w:left w:val="single" w:sz="8" w:space="0" w:color="000000"/>
              <w:right w:val="single" w:sz="8" w:space="0" w:color="000000"/>
            </w:tcBorders>
            <w:vAlign w:val="center"/>
            <w:hideMark/>
          </w:tcPr>
          <w:p w:rsidR="000F59A3" w:rsidRDefault="000F59A3"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Default="000F59A3" w:rsidP="00F21B87">
            <w:pPr>
              <w:pStyle w:val="a0"/>
              <w:jc w:val="center"/>
              <w:rPr>
                <w:rFonts w:eastAsiaTheme="minorEastAsia"/>
                <w:lang w:eastAsia="zh-CN"/>
              </w:rPr>
            </w:pPr>
            <w:r w:rsidRPr="003E46BF">
              <w:rPr>
                <w:rFonts w:eastAsiaTheme="minorEastAsia"/>
                <w:lang w:eastAsia="zh-CN"/>
              </w:rPr>
              <w:t>4</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Default="000F59A3" w:rsidP="00321ABF">
            <w:pPr>
              <w:pStyle w:val="a0"/>
              <w:jc w:val="center"/>
              <w:rPr>
                <w:rFonts w:eastAsiaTheme="minorEastAsia"/>
                <w:lang w:eastAsia="zh-CN"/>
              </w:rPr>
            </w:pPr>
            <w:r>
              <w:rPr>
                <w:rFonts w:eastAsiaTheme="minorEastAsia" w:hint="eastAsia"/>
                <w:lang w:eastAsia="zh-CN"/>
              </w:rPr>
              <w:t>69</w:t>
            </w:r>
          </w:p>
        </w:tc>
        <w:tc>
          <w:tcPr>
            <w:tcW w:w="1233" w:type="pct"/>
            <w:tcBorders>
              <w:top w:val="single" w:sz="8" w:space="0" w:color="000000"/>
              <w:left w:val="single" w:sz="8" w:space="0" w:color="000000"/>
              <w:bottom w:val="single" w:sz="8" w:space="0" w:color="000000"/>
              <w:right w:val="single" w:sz="8" w:space="0" w:color="000000"/>
            </w:tcBorders>
            <w:vAlign w:val="center"/>
          </w:tcPr>
          <w:p w:rsidR="000F59A3" w:rsidRPr="000F59A3" w:rsidRDefault="006A673E" w:rsidP="00F21B87">
            <w:pPr>
              <w:pStyle w:val="a0"/>
              <w:jc w:val="center"/>
              <w:rPr>
                <w:rFonts w:eastAsiaTheme="minorEastAsia"/>
                <w:lang w:eastAsia="zh-CN"/>
              </w:rPr>
            </w:pPr>
            <w:r w:rsidRPr="006A673E">
              <w:rPr>
                <w:color w:val="000000"/>
              </w:rPr>
              <w:t>12</w:t>
            </w:r>
          </w:p>
        </w:tc>
      </w:tr>
      <w:tr w:rsidR="000F59A3" w:rsidRPr="003E46BF" w:rsidTr="000F59A3">
        <w:trPr>
          <w:trHeight w:val="20"/>
        </w:trPr>
        <w:tc>
          <w:tcPr>
            <w:tcW w:w="1301" w:type="pct"/>
            <w:vMerge/>
            <w:tcBorders>
              <w:left w:val="single" w:sz="8" w:space="0" w:color="000000"/>
              <w:right w:val="single" w:sz="8" w:space="0" w:color="000000"/>
            </w:tcBorders>
            <w:vAlign w:val="center"/>
            <w:hideMark/>
          </w:tcPr>
          <w:p w:rsidR="000F59A3" w:rsidRDefault="000F59A3"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Default="000F59A3" w:rsidP="00F21B87">
            <w:pPr>
              <w:pStyle w:val="a0"/>
              <w:jc w:val="center"/>
              <w:rPr>
                <w:rFonts w:eastAsiaTheme="minorEastAsia"/>
                <w:lang w:eastAsia="zh-CN"/>
              </w:rPr>
            </w:pPr>
            <w:r w:rsidRPr="003E46BF">
              <w:rPr>
                <w:rFonts w:eastAsiaTheme="minorEastAsia"/>
                <w:lang w:eastAsia="zh-CN"/>
              </w:rPr>
              <w:t>8</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Default="000F59A3" w:rsidP="00321ABF">
            <w:pPr>
              <w:pStyle w:val="a0"/>
              <w:jc w:val="center"/>
              <w:rPr>
                <w:rFonts w:eastAsiaTheme="minorEastAsia"/>
                <w:lang w:eastAsia="zh-CN"/>
              </w:rPr>
            </w:pPr>
            <w:r>
              <w:rPr>
                <w:rFonts w:eastAsiaTheme="minorEastAsia" w:hint="eastAsia"/>
                <w:lang w:eastAsia="zh-CN"/>
              </w:rPr>
              <w:t>35</w:t>
            </w:r>
          </w:p>
        </w:tc>
        <w:tc>
          <w:tcPr>
            <w:tcW w:w="1233" w:type="pct"/>
            <w:tcBorders>
              <w:top w:val="single" w:sz="8" w:space="0" w:color="000000"/>
              <w:left w:val="single" w:sz="8" w:space="0" w:color="000000"/>
              <w:bottom w:val="single" w:sz="8" w:space="0" w:color="000000"/>
              <w:right w:val="single" w:sz="8" w:space="0" w:color="000000"/>
            </w:tcBorders>
            <w:vAlign w:val="center"/>
          </w:tcPr>
          <w:p w:rsidR="000F59A3" w:rsidRPr="000F59A3" w:rsidRDefault="006A673E" w:rsidP="00F21B87">
            <w:pPr>
              <w:pStyle w:val="a0"/>
              <w:jc w:val="center"/>
              <w:rPr>
                <w:rFonts w:eastAsiaTheme="minorEastAsia"/>
                <w:lang w:eastAsia="zh-CN"/>
              </w:rPr>
            </w:pPr>
            <w:r w:rsidRPr="006A673E">
              <w:rPr>
                <w:color w:val="000000"/>
              </w:rPr>
              <w:t>10</w:t>
            </w:r>
          </w:p>
        </w:tc>
      </w:tr>
      <w:tr w:rsidR="000F59A3" w:rsidRPr="003E46BF" w:rsidTr="000F59A3">
        <w:trPr>
          <w:trHeight w:val="20"/>
        </w:trPr>
        <w:tc>
          <w:tcPr>
            <w:tcW w:w="1301" w:type="pct"/>
            <w:vMerge/>
            <w:tcBorders>
              <w:left w:val="single" w:sz="8" w:space="0" w:color="000000"/>
              <w:bottom w:val="single" w:sz="8" w:space="0" w:color="000000"/>
              <w:right w:val="single" w:sz="8" w:space="0" w:color="000000"/>
            </w:tcBorders>
            <w:vAlign w:val="center"/>
            <w:hideMark/>
          </w:tcPr>
          <w:p w:rsidR="000F59A3" w:rsidRDefault="000F59A3" w:rsidP="00F21B87">
            <w:pPr>
              <w:pStyle w:val="a0"/>
              <w:jc w:val="center"/>
              <w:rPr>
                <w:rFonts w:eastAsiaTheme="minorEastAsia"/>
                <w:lang w:eastAsia="zh-CN"/>
              </w:rPr>
            </w:pP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Default="000F59A3" w:rsidP="00F21B87">
            <w:pPr>
              <w:pStyle w:val="a0"/>
              <w:jc w:val="center"/>
              <w:rPr>
                <w:rFonts w:eastAsiaTheme="minorEastAsia"/>
                <w:lang w:eastAsia="zh-CN"/>
              </w:rPr>
            </w:pPr>
            <w:r w:rsidRPr="003E46BF">
              <w:rPr>
                <w:rFonts w:eastAsiaTheme="minorEastAsia"/>
                <w:lang w:eastAsia="zh-CN"/>
              </w:rPr>
              <w:t>16</w:t>
            </w:r>
          </w:p>
        </w:tc>
        <w:tc>
          <w:tcPr>
            <w:tcW w:w="1233" w:type="pct"/>
            <w:tcBorders>
              <w:top w:val="single" w:sz="8" w:space="0" w:color="000000"/>
              <w:left w:val="single" w:sz="8" w:space="0" w:color="000000"/>
              <w:bottom w:val="single" w:sz="8" w:space="0" w:color="000000"/>
              <w:right w:val="single" w:sz="8" w:space="0" w:color="000000"/>
            </w:tcBorders>
            <w:shd w:val="clear" w:color="auto" w:fill="auto"/>
            <w:tcMar>
              <w:top w:w="11" w:type="dxa"/>
              <w:left w:w="77" w:type="dxa"/>
              <w:bottom w:w="0" w:type="dxa"/>
              <w:right w:w="77" w:type="dxa"/>
            </w:tcMar>
            <w:vAlign w:val="center"/>
            <w:hideMark/>
          </w:tcPr>
          <w:p w:rsidR="000F59A3" w:rsidRDefault="000F59A3" w:rsidP="00321ABF">
            <w:pPr>
              <w:pStyle w:val="a0"/>
              <w:jc w:val="center"/>
              <w:rPr>
                <w:rFonts w:eastAsiaTheme="minorEastAsia"/>
                <w:lang w:eastAsia="zh-CN"/>
              </w:rPr>
            </w:pPr>
            <w:r>
              <w:rPr>
                <w:rFonts w:eastAsiaTheme="minorEastAsia" w:hint="eastAsia"/>
                <w:lang w:eastAsia="zh-CN"/>
              </w:rPr>
              <w:t>18</w:t>
            </w:r>
          </w:p>
        </w:tc>
        <w:tc>
          <w:tcPr>
            <w:tcW w:w="1233" w:type="pct"/>
            <w:tcBorders>
              <w:top w:val="single" w:sz="8" w:space="0" w:color="000000"/>
              <w:left w:val="single" w:sz="8" w:space="0" w:color="000000"/>
              <w:bottom w:val="single" w:sz="8" w:space="0" w:color="000000"/>
              <w:right w:val="single" w:sz="8" w:space="0" w:color="000000"/>
            </w:tcBorders>
            <w:vAlign w:val="center"/>
          </w:tcPr>
          <w:p w:rsidR="000F59A3" w:rsidRPr="000F59A3" w:rsidRDefault="006A673E" w:rsidP="00F21B87">
            <w:pPr>
              <w:pStyle w:val="a0"/>
              <w:jc w:val="center"/>
              <w:rPr>
                <w:rFonts w:eastAsiaTheme="minorEastAsia"/>
                <w:lang w:eastAsia="zh-CN"/>
              </w:rPr>
            </w:pPr>
            <w:r w:rsidRPr="006A673E">
              <w:rPr>
                <w:color w:val="000000"/>
              </w:rPr>
              <w:t>8</w:t>
            </w:r>
          </w:p>
        </w:tc>
      </w:tr>
    </w:tbl>
    <w:p w:rsidR="00F21B87" w:rsidRDefault="00F21B87" w:rsidP="00F21B87">
      <w:pPr>
        <w:pStyle w:val="a0"/>
        <w:rPr>
          <w:rFonts w:eastAsiaTheme="minorEastAsia"/>
          <w:lang w:eastAsia="zh-CN"/>
        </w:rPr>
      </w:pPr>
      <w:r>
        <w:rPr>
          <w:rFonts w:eastAsiaTheme="minorEastAsia" w:hint="eastAsia"/>
          <w:lang w:eastAsia="zh-CN"/>
        </w:rPr>
        <w:t xml:space="preserve">The number of bits for </w:t>
      </w:r>
      <w:r>
        <w:rPr>
          <w:rFonts w:eastAsiaTheme="minorEastAsia"/>
          <w:lang w:eastAsia="zh-CN"/>
        </w:rPr>
        <w:t xml:space="preserve">20MHz </w:t>
      </w:r>
      <w:r w:rsidRPr="003E46BF">
        <w:rPr>
          <w:rFonts w:eastAsiaTheme="minorEastAsia"/>
          <w:lang w:eastAsia="zh-CN"/>
        </w:rPr>
        <w:t>LTE DL RA type 2</w:t>
      </w:r>
      <w:r>
        <w:rPr>
          <w:rFonts w:eastAsiaTheme="minorEastAsia" w:hint="eastAsia"/>
          <w:lang w:eastAsia="zh-CN"/>
        </w:rPr>
        <w:t xml:space="preserve">/UL RA Type0 frequency-domain RA is 13. For </w:t>
      </w:r>
      <w:r>
        <w:rPr>
          <w:rFonts w:eastAsiaTheme="minorEastAsia"/>
          <w:lang w:eastAsia="zh-CN"/>
        </w:rPr>
        <w:t xml:space="preserve">the </w:t>
      </w:r>
      <w:r>
        <w:rPr>
          <w:rFonts w:eastAsiaTheme="minorEastAsia" w:hint="eastAsia"/>
          <w:lang w:eastAsia="zh-CN"/>
        </w:rPr>
        <w:t xml:space="preserve">maximum </w:t>
      </w:r>
      <w:r>
        <w:rPr>
          <w:rFonts w:eastAsiaTheme="minorEastAsia"/>
          <w:lang w:eastAsia="zh-CN"/>
        </w:rPr>
        <w:t xml:space="preserve">NR </w:t>
      </w:r>
      <w:r>
        <w:rPr>
          <w:rFonts w:eastAsiaTheme="minorEastAsia" w:hint="eastAsia"/>
          <w:lang w:eastAsia="zh-CN"/>
        </w:rPr>
        <w:t xml:space="preserve">BW of </w:t>
      </w:r>
      <w:r w:rsidR="00D31FD0">
        <w:rPr>
          <w:rFonts w:eastAsiaTheme="minorEastAsia"/>
          <w:lang w:eastAsia="zh-CN"/>
        </w:rPr>
        <w:t>2</w:t>
      </w:r>
      <w:r w:rsidR="000F59A3">
        <w:rPr>
          <w:rFonts w:eastAsiaTheme="minorEastAsia" w:hint="eastAsia"/>
          <w:lang w:eastAsia="zh-CN"/>
        </w:rPr>
        <w:t>73</w:t>
      </w:r>
      <w:r>
        <w:rPr>
          <w:rFonts w:eastAsiaTheme="minorEastAsia" w:hint="eastAsia"/>
          <w:lang w:eastAsia="zh-CN"/>
        </w:rPr>
        <w:t xml:space="preserve">PRBs which is </w:t>
      </w:r>
      <w:r w:rsidR="00D31FD0">
        <w:rPr>
          <w:rFonts w:eastAsiaTheme="minorEastAsia"/>
          <w:lang w:eastAsia="zh-CN"/>
        </w:rPr>
        <w:t>2.</w:t>
      </w:r>
      <w:r w:rsidR="00361A3C">
        <w:rPr>
          <w:rFonts w:eastAsiaTheme="minorEastAsia" w:hint="eastAsia"/>
          <w:lang w:eastAsia="zh-CN"/>
        </w:rPr>
        <w:t xml:space="preserve">73 </w:t>
      </w:r>
      <w:r>
        <w:rPr>
          <w:rFonts w:eastAsiaTheme="minorEastAsia" w:hint="eastAsia"/>
          <w:lang w:eastAsia="zh-CN"/>
        </w:rPr>
        <w:t xml:space="preserve">times the </w:t>
      </w:r>
      <w:r>
        <w:rPr>
          <w:rFonts w:eastAsiaTheme="minorEastAsia"/>
          <w:lang w:eastAsia="zh-CN"/>
        </w:rPr>
        <w:t xml:space="preserve">maximum number of RBs in </w:t>
      </w:r>
      <w:r>
        <w:rPr>
          <w:rFonts w:eastAsiaTheme="minorEastAsia" w:hint="eastAsia"/>
          <w:lang w:eastAsia="zh-CN"/>
        </w:rPr>
        <w:t xml:space="preserve">LTE, only </w:t>
      </w:r>
      <w:r w:rsidR="00361A3C">
        <w:rPr>
          <w:rFonts w:eastAsiaTheme="minorEastAsia" w:hint="eastAsia"/>
          <w:lang w:eastAsia="zh-CN"/>
        </w:rPr>
        <w:t>3</w:t>
      </w:r>
      <w:r>
        <w:rPr>
          <w:rFonts w:eastAsiaTheme="minorEastAsia" w:hint="eastAsia"/>
          <w:lang w:eastAsia="zh-CN"/>
        </w:rPr>
        <w:t>additional bits are required</w:t>
      </w:r>
      <w:r w:rsidR="00A432E2">
        <w:rPr>
          <w:rFonts w:eastAsiaTheme="minorEastAsia" w:hint="eastAsia"/>
          <w:lang w:eastAsia="zh-CN"/>
        </w:rPr>
        <w:t xml:space="preserve"> to achieve 1 RB granularity RA</w:t>
      </w:r>
      <w:r>
        <w:rPr>
          <w:rFonts w:eastAsiaTheme="minorEastAsia" w:hint="eastAsia"/>
          <w:lang w:eastAsia="zh-CN"/>
        </w:rPr>
        <w:t>. Th</w:t>
      </w:r>
      <w:r w:rsidR="00D31FD0">
        <w:rPr>
          <w:rFonts w:eastAsiaTheme="minorEastAsia"/>
          <w:lang w:eastAsia="zh-CN"/>
        </w:rPr>
        <w:t xml:space="preserve">is number can be approached by to the RBG-based </w:t>
      </w:r>
      <w:r>
        <w:rPr>
          <w:rFonts w:eastAsiaTheme="minorEastAsia" w:hint="eastAsia"/>
          <w:lang w:eastAsia="zh-CN"/>
        </w:rPr>
        <w:t xml:space="preserve">non-contiguous frequency-domain RA </w:t>
      </w:r>
      <w:r w:rsidR="00D31FD0">
        <w:rPr>
          <w:rFonts w:eastAsiaTheme="minorEastAsia"/>
          <w:lang w:eastAsia="zh-CN"/>
        </w:rPr>
        <w:t xml:space="preserve">when the largest </w:t>
      </w:r>
      <w:r>
        <w:rPr>
          <w:rFonts w:eastAsiaTheme="minorEastAsia" w:hint="eastAsia"/>
          <w:lang w:eastAsia="zh-CN"/>
        </w:rPr>
        <w:t>RBG size of 16</w:t>
      </w:r>
      <w:r w:rsidR="00D31FD0">
        <w:rPr>
          <w:rFonts w:eastAsiaTheme="minorEastAsia"/>
          <w:lang w:eastAsia="zh-CN"/>
        </w:rPr>
        <w:t xml:space="preserve"> is used</w:t>
      </w:r>
      <w:r>
        <w:rPr>
          <w:rFonts w:eastAsiaTheme="minorEastAsia" w:hint="eastAsia"/>
          <w:lang w:eastAsia="zh-CN"/>
        </w:rPr>
        <w:t>.</w:t>
      </w:r>
    </w:p>
    <w:p w:rsidR="00143154" w:rsidRDefault="00345ED4" w:rsidP="00474126">
      <w:pPr>
        <w:pStyle w:val="a0"/>
        <w:spacing w:beforeLines="50"/>
        <w:rPr>
          <w:rFonts w:eastAsiaTheme="minorEastAsia"/>
          <w:lang w:eastAsia="zh-CN"/>
        </w:rPr>
      </w:pPr>
      <w:r>
        <w:rPr>
          <w:rFonts w:eastAsiaTheme="minorEastAsia" w:hint="eastAsia"/>
          <w:lang w:eastAsia="zh-CN"/>
        </w:rPr>
        <w:t xml:space="preserve">The number of bits </w:t>
      </w:r>
      <w:r w:rsidR="00596DED">
        <w:rPr>
          <w:rFonts w:eastAsiaTheme="minorEastAsia" w:hint="eastAsia"/>
          <w:lang w:eastAsia="zh-CN"/>
        </w:rPr>
        <w:t xml:space="preserve">for contiguous RA </w:t>
      </w:r>
      <w:r>
        <w:rPr>
          <w:rFonts w:eastAsiaTheme="minorEastAsia" w:hint="eastAsia"/>
          <w:lang w:eastAsia="zh-CN"/>
        </w:rPr>
        <w:t>can be further reduced by coarser granularity</w:t>
      </w:r>
      <w:r w:rsidR="00596DED">
        <w:rPr>
          <w:rFonts w:eastAsiaTheme="minorEastAsia" w:hint="eastAsia"/>
          <w:lang w:eastAsia="zh-CN"/>
        </w:rPr>
        <w:t xml:space="preserve"> with less scheduling </w:t>
      </w:r>
      <w:r w:rsidR="00596DED">
        <w:rPr>
          <w:rFonts w:eastAsiaTheme="minorEastAsia"/>
          <w:lang w:eastAsia="zh-CN"/>
        </w:rPr>
        <w:t>flexibility</w:t>
      </w:r>
      <w:r w:rsidR="00596DED">
        <w:rPr>
          <w:rFonts w:eastAsiaTheme="minorEastAsia" w:hint="eastAsia"/>
          <w:lang w:eastAsia="zh-CN"/>
        </w:rPr>
        <w:t xml:space="preserve">. Whether a coarser granularity than 1 RB of resource assignment for contiguous frequency domain resource allocation is supported in NR should be determined based on </w:t>
      </w:r>
      <w:r w:rsidR="00596DED">
        <w:rPr>
          <w:rFonts w:eastAsiaTheme="minorEastAsia"/>
          <w:lang w:eastAsia="zh-CN"/>
        </w:rPr>
        <w:t>the</w:t>
      </w:r>
      <w:r w:rsidR="00596DED">
        <w:rPr>
          <w:rFonts w:eastAsiaTheme="minorEastAsia" w:hint="eastAsia"/>
          <w:lang w:eastAsia="zh-CN"/>
        </w:rPr>
        <w:t xml:space="preserve"> performance evaluation and </w:t>
      </w:r>
      <w:r w:rsidR="00596DED">
        <w:rPr>
          <w:rFonts w:eastAsiaTheme="minorEastAsia"/>
          <w:lang w:eastAsia="zh-CN"/>
        </w:rPr>
        <w:t>the requirement</w:t>
      </w:r>
      <w:r w:rsidR="00596DED">
        <w:rPr>
          <w:rFonts w:eastAsiaTheme="minorEastAsia" w:hint="eastAsia"/>
          <w:lang w:eastAsia="zh-CN"/>
        </w:rPr>
        <w:t xml:space="preserve"> of scheduling flexibility.</w:t>
      </w:r>
    </w:p>
    <w:p w:rsidR="00CD615C" w:rsidRDefault="00F21B87" w:rsidP="00474126">
      <w:pPr>
        <w:pStyle w:val="a0"/>
        <w:spacing w:beforeLines="50"/>
        <w:rPr>
          <w:rFonts w:eastAsiaTheme="minorEastAsia"/>
          <w:i/>
          <w:lang w:eastAsia="zh-CN"/>
        </w:rPr>
      </w:pPr>
      <w:r w:rsidRPr="00654DEF">
        <w:rPr>
          <w:rFonts w:eastAsiaTheme="minorEastAsia"/>
          <w:b/>
          <w:i/>
          <w:lang w:eastAsia="zh-CN"/>
        </w:rPr>
        <w:t xml:space="preserve">Proposal </w:t>
      </w:r>
      <w:r w:rsidR="00D150D6">
        <w:rPr>
          <w:rFonts w:eastAsiaTheme="minorEastAsia" w:hint="eastAsia"/>
          <w:b/>
          <w:i/>
          <w:lang w:eastAsia="zh-CN"/>
        </w:rPr>
        <w:t>2</w:t>
      </w:r>
      <w:r w:rsidRPr="00654DEF">
        <w:rPr>
          <w:rFonts w:eastAsiaTheme="minorEastAsia"/>
          <w:b/>
          <w:i/>
          <w:lang w:eastAsia="zh-CN"/>
        </w:rPr>
        <w:t>:</w:t>
      </w:r>
      <w:r w:rsidR="00474126">
        <w:rPr>
          <w:rFonts w:eastAsiaTheme="minorEastAsia" w:hint="eastAsia"/>
          <w:b/>
          <w:i/>
          <w:lang w:eastAsia="zh-CN"/>
        </w:rPr>
        <w:t xml:space="preserve"> </w:t>
      </w:r>
      <w:r w:rsidRPr="00654DEF">
        <w:rPr>
          <w:rFonts w:eastAsiaTheme="minorEastAsia" w:hint="eastAsia"/>
          <w:i/>
          <w:lang w:eastAsia="zh-CN"/>
        </w:rPr>
        <w:t>C</w:t>
      </w:r>
      <w:r w:rsidRPr="00654DEF">
        <w:rPr>
          <w:rFonts w:eastAsiaTheme="minorEastAsia"/>
          <w:i/>
          <w:lang w:eastAsia="zh-CN"/>
        </w:rPr>
        <w:t xml:space="preserve">oarser granularity </w:t>
      </w:r>
      <w:r w:rsidRPr="00654DEF">
        <w:rPr>
          <w:rFonts w:eastAsiaTheme="minorEastAsia" w:hint="eastAsia"/>
          <w:i/>
          <w:lang w:eastAsia="zh-CN"/>
        </w:rPr>
        <w:t xml:space="preserve">than 1 RB </w:t>
      </w:r>
      <w:r w:rsidRPr="00654DEF">
        <w:rPr>
          <w:rFonts w:eastAsiaTheme="minorEastAsia"/>
          <w:i/>
          <w:lang w:eastAsia="zh-CN"/>
        </w:rPr>
        <w:t xml:space="preserve">of resource assignment for contiguous frequency-domain resource allocation </w:t>
      </w:r>
      <w:r w:rsidR="00596DED">
        <w:rPr>
          <w:rFonts w:eastAsiaTheme="minorEastAsia" w:hint="eastAsia"/>
          <w:i/>
          <w:lang w:eastAsia="zh-CN"/>
        </w:rPr>
        <w:t xml:space="preserve">can be considered </w:t>
      </w:r>
      <w:r w:rsidRPr="00654DEF">
        <w:rPr>
          <w:rFonts w:eastAsiaTheme="minorEastAsia"/>
          <w:i/>
          <w:lang w:eastAsia="zh-CN"/>
        </w:rPr>
        <w:t>in NR</w:t>
      </w:r>
      <w:r w:rsidR="00596DED">
        <w:rPr>
          <w:rFonts w:eastAsiaTheme="minorEastAsia" w:hint="eastAsia"/>
          <w:i/>
          <w:lang w:eastAsia="zh-CN"/>
        </w:rPr>
        <w:t xml:space="preserve"> if sufficiently justified</w:t>
      </w:r>
      <w:r w:rsidRPr="00654DEF">
        <w:rPr>
          <w:rFonts w:eastAsiaTheme="minorEastAsia"/>
          <w:i/>
          <w:lang w:eastAsia="zh-CN"/>
        </w:rPr>
        <w:t>.</w:t>
      </w:r>
    </w:p>
    <w:p w:rsidR="009A578C" w:rsidRDefault="007164C5" w:rsidP="00FB4F37">
      <w:pPr>
        <w:pStyle w:val="1"/>
      </w:pPr>
      <w:r>
        <w:t>Time domain resource allocation</w:t>
      </w:r>
    </w:p>
    <w:p w:rsidR="00AC6494" w:rsidRPr="00AC6494" w:rsidRDefault="00AC6494" w:rsidP="00AC6494">
      <w:pPr>
        <w:pStyle w:val="2"/>
      </w:pPr>
      <w:r>
        <w:t>Background</w:t>
      </w:r>
    </w:p>
    <w:p w:rsidR="00893BD7" w:rsidRDefault="00893BD7" w:rsidP="00893BD7">
      <w:pPr>
        <w:pStyle w:val="a0"/>
        <w:rPr>
          <w:rFonts w:eastAsiaTheme="minorEastAsia"/>
          <w:lang w:eastAsia="zh-CN"/>
        </w:rPr>
      </w:pPr>
      <w:r>
        <w:rPr>
          <w:rFonts w:eastAsia="宋体"/>
          <w:lang w:eastAsia="zh-CN"/>
        </w:rPr>
        <w:t xml:space="preserve">NR shall support flexible </w:t>
      </w:r>
      <w:r>
        <w:rPr>
          <w:rFonts w:eastAsiaTheme="minorEastAsia" w:hint="eastAsia"/>
          <w:lang w:eastAsia="zh-CN"/>
        </w:rPr>
        <w:t>time domain resource allocation</w:t>
      </w:r>
      <w:r>
        <w:rPr>
          <w:rFonts w:eastAsiaTheme="minorEastAsia"/>
          <w:lang w:eastAsia="zh-CN"/>
        </w:rPr>
        <w:t xml:space="preserve"> for DL and UL data transmission</w:t>
      </w:r>
      <w:r>
        <w:rPr>
          <w:rFonts w:eastAsiaTheme="minorEastAsia" w:hint="eastAsia"/>
          <w:lang w:eastAsia="zh-CN"/>
        </w:rPr>
        <w:t xml:space="preserve">. </w:t>
      </w:r>
    </w:p>
    <w:p w:rsidR="00893BD7" w:rsidRDefault="00893BD7" w:rsidP="00893BD7">
      <w:pPr>
        <w:pStyle w:val="a0"/>
        <w:rPr>
          <w:rFonts w:eastAsiaTheme="minorEastAsia"/>
          <w:lang w:eastAsia="zh-CN"/>
        </w:rPr>
      </w:pPr>
      <w:r>
        <w:rPr>
          <w:rFonts w:eastAsiaTheme="minorEastAsia"/>
          <w:lang w:eastAsia="zh-CN"/>
        </w:rPr>
        <w:t xml:space="preserve">At RAN1 #88bis it was agreed that the </w:t>
      </w:r>
      <w:r w:rsidRPr="00484BD4">
        <w:rPr>
          <w:rFonts w:eastAsiaTheme="minorEastAsia"/>
          <w:lang w:eastAsia="zh-CN"/>
        </w:rPr>
        <w:t>duration of a data transmission in a data channel can be semi-statically configured and/or dynamically indicated in the PDCCH scheduling the data transmission</w:t>
      </w:r>
      <w:r>
        <w:rPr>
          <w:rFonts w:eastAsiaTheme="minorEastAsia"/>
          <w:lang w:eastAsia="zh-CN"/>
        </w:rPr>
        <w:t xml:space="preserve">. </w:t>
      </w:r>
    </w:p>
    <w:p w:rsidR="00893BD7" w:rsidRDefault="00893BD7" w:rsidP="00893BD7">
      <w:pPr>
        <w:pStyle w:val="a0"/>
        <w:rPr>
          <w:rFonts w:eastAsiaTheme="minorEastAsia"/>
          <w:lang w:eastAsia="zh-CN"/>
        </w:rPr>
      </w:pPr>
      <w:r>
        <w:rPr>
          <w:rFonts w:eastAsiaTheme="minorEastAsia" w:hint="eastAsia"/>
          <w:lang w:eastAsia="zh-CN"/>
        </w:rPr>
        <w:t xml:space="preserve">At </w:t>
      </w:r>
      <w:r w:rsidR="00D930D7">
        <w:rPr>
          <w:rFonts w:eastAsiaTheme="minorEastAsia"/>
          <w:lang w:eastAsia="zh-CN"/>
        </w:rPr>
        <w:t xml:space="preserve">the </w:t>
      </w:r>
      <w:r>
        <w:rPr>
          <w:rFonts w:eastAsiaTheme="minorEastAsia" w:hint="eastAsia"/>
          <w:lang w:eastAsia="zh-CN"/>
        </w:rPr>
        <w:t>NR AH#2</w:t>
      </w:r>
      <w:r w:rsidR="00D930D7">
        <w:rPr>
          <w:rFonts w:eastAsiaTheme="minorEastAsia"/>
          <w:lang w:eastAsia="zh-CN"/>
        </w:rPr>
        <w:t xml:space="preserve"> meeting</w:t>
      </w:r>
      <w:r>
        <w:rPr>
          <w:rFonts w:eastAsiaTheme="minorEastAsia" w:hint="eastAsia"/>
          <w:lang w:eastAsia="zh-CN"/>
        </w:rPr>
        <w:t>, the first DMRS position of PDSCH was agreed as follows.</w:t>
      </w:r>
    </w:p>
    <w:p w:rsidR="00893BD7" w:rsidRPr="00D62FF4" w:rsidRDefault="00893BD7" w:rsidP="00893BD7">
      <w:pPr>
        <w:ind w:left="1440" w:hanging="1440"/>
        <w:rPr>
          <w:rFonts w:ascii="Times" w:eastAsia="MS Mincho" w:hAnsi="Times"/>
          <w:b/>
          <w:u w:val="single"/>
          <w:lang w:val="en-GB" w:eastAsia="ja-JP"/>
        </w:rPr>
      </w:pPr>
      <w:r w:rsidRPr="00D62FF4">
        <w:rPr>
          <w:rFonts w:ascii="Times" w:eastAsia="MS Mincho" w:hAnsi="Times" w:hint="eastAsia"/>
          <w:b/>
          <w:highlight w:val="green"/>
          <w:u w:val="single"/>
          <w:lang w:val="en-GB" w:eastAsia="ja-JP"/>
        </w:rPr>
        <w:t>Agreements</w:t>
      </w:r>
      <w:r w:rsidRPr="00D62FF4">
        <w:rPr>
          <w:rFonts w:ascii="Times" w:eastAsia="MS Mincho" w:hAnsi="Times"/>
          <w:b/>
          <w:highlight w:val="green"/>
          <w:u w:val="single"/>
          <w:lang w:val="en-GB" w:eastAsia="ja-JP"/>
        </w:rPr>
        <w:t>:</w:t>
      </w:r>
    </w:p>
    <w:p w:rsidR="00893BD7" w:rsidRPr="00D62FF4" w:rsidRDefault="00893BD7" w:rsidP="00893BD7">
      <w:pPr>
        <w:numPr>
          <w:ilvl w:val="0"/>
          <w:numId w:val="29"/>
        </w:numPr>
        <w:rPr>
          <w:rFonts w:ascii="Times" w:eastAsia="MS Mincho" w:hAnsi="Times"/>
          <w:lang w:val="en-GB" w:eastAsia="ja-JP"/>
        </w:rPr>
      </w:pPr>
      <w:r w:rsidRPr="00D62FF4">
        <w:rPr>
          <w:rFonts w:ascii="Times" w:eastAsia="MS Mincho" w:hAnsi="Times"/>
          <w:lang w:val="en-GB" w:eastAsia="ja-JP"/>
        </w:rPr>
        <w:t xml:space="preserve">For downlink, </w:t>
      </w:r>
      <w:r w:rsidRPr="00D62FF4">
        <w:rPr>
          <w:rFonts w:ascii="Times" w:eastAsia="MS Mincho" w:hAnsi="Times" w:hint="eastAsia"/>
          <w:lang w:val="en-GB" w:eastAsia="ja-JP"/>
        </w:rPr>
        <w:t xml:space="preserve">UE can </w:t>
      </w:r>
      <w:r w:rsidRPr="00D62FF4">
        <w:rPr>
          <w:rFonts w:ascii="Times" w:eastAsia="MS Mincho" w:hAnsi="Times"/>
          <w:lang w:val="en-GB" w:eastAsia="ja-JP"/>
        </w:rPr>
        <w:t xml:space="preserve">be </w:t>
      </w:r>
      <w:r w:rsidRPr="00D62FF4">
        <w:rPr>
          <w:rFonts w:ascii="Times" w:eastAsia="MS Mincho" w:hAnsi="Times" w:hint="eastAsia"/>
          <w:lang w:val="en-GB" w:eastAsia="ja-JP"/>
        </w:rPr>
        <w:t xml:space="preserve">informed about </w:t>
      </w:r>
      <w:r w:rsidRPr="00D62FF4">
        <w:rPr>
          <w:rFonts w:ascii="Times" w:eastAsia="MS Mincho" w:hAnsi="Times"/>
          <w:lang w:val="en-GB" w:eastAsia="ja-JP"/>
        </w:rPr>
        <w:t>the first DMRS position of the PDSCH between the following:</w:t>
      </w:r>
    </w:p>
    <w:p w:rsidR="00893BD7" w:rsidRPr="00D62FF4" w:rsidRDefault="00893BD7" w:rsidP="00893BD7">
      <w:pPr>
        <w:numPr>
          <w:ilvl w:val="1"/>
          <w:numId w:val="29"/>
        </w:numPr>
        <w:rPr>
          <w:rFonts w:ascii="Times" w:eastAsia="MS Mincho" w:hAnsi="Times"/>
          <w:lang w:val="en-GB" w:eastAsia="ja-JP"/>
        </w:rPr>
      </w:pPr>
      <w:r w:rsidRPr="00D62FF4">
        <w:rPr>
          <w:rFonts w:ascii="Times" w:eastAsia="MS Mincho" w:hAnsi="Times"/>
          <w:lang w:val="en-GB" w:eastAsia="ja-JP"/>
        </w:rPr>
        <w:t xml:space="preserve">Fixed on the </w:t>
      </w:r>
      <w:r w:rsidRPr="00D62FF4">
        <w:rPr>
          <w:rFonts w:ascii="Times" w:eastAsia="MS Mincho" w:hAnsi="Times" w:hint="eastAsia"/>
          <w:lang w:val="en-GB" w:eastAsia="ja-JP"/>
        </w:rPr>
        <w:t>3</w:t>
      </w:r>
      <w:r w:rsidRPr="00D62FF4">
        <w:rPr>
          <w:rFonts w:ascii="Times" w:eastAsia="MS Mincho" w:hAnsi="Times" w:hint="eastAsia"/>
          <w:vertAlign w:val="superscript"/>
          <w:lang w:val="en-GB" w:eastAsia="ja-JP"/>
        </w:rPr>
        <w:t>rd</w:t>
      </w:r>
      <w:r w:rsidRPr="00D62FF4">
        <w:rPr>
          <w:rFonts w:ascii="Times" w:eastAsia="MS Mincho" w:hAnsi="Times"/>
          <w:lang w:val="en-GB" w:eastAsia="ja-JP"/>
        </w:rPr>
        <w:t>or 4</w:t>
      </w:r>
      <w:r w:rsidRPr="00D62FF4">
        <w:rPr>
          <w:rFonts w:ascii="Times" w:eastAsia="MS Mincho" w:hAnsi="Times"/>
          <w:vertAlign w:val="superscript"/>
          <w:lang w:val="en-GB" w:eastAsia="ja-JP"/>
        </w:rPr>
        <w:t>th</w:t>
      </w:r>
      <w:r w:rsidRPr="00D62FF4">
        <w:rPr>
          <w:rFonts w:ascii="Times" w:eastAsia="MS Mincho" w:hAnsi="Times"/>
          <w:lang w:val="en-GB" w:eastAsia="ja-JP"/>
        </w:rPr>
        <w:t xml:space="preserve"> symbol of the slot (for, a.k.a, slot-based scheduling)</w:t>
      </w:r>
    </w:p>
    <w:p w:rsidR="00893BD7" w:rsidRPr="00D62FF4" w:rsidRDefault="00893BD7" w:rsidP="00893BD7">
      <w:pPr>
        <w:numPr>
          <w:ilvl w:val="1"/>
          <w:numId w:val="29"/>
        </w:numPr>
        <w:rPr>
          <w:rFonts w:ascii="Times" w:eastAsia="MS Mincho" w:hAnsi="Times"/>
          <w:lang w:val="en-GB" w:eastAsia="ja-JP"/>
        </w:rPr>
      </w:pPr>
      <w:r w:rsidRPr="00D62FF4">
        <w:rPr>
          <w:rFonts w:ascii="Times" w:eastAsia="MS Mincho" w:hAnsi="Times"/>
          <w:lang w:val="en-GB" w:eastAsia="ja-JP"/>
        </w:rPr>
        <w:t>1</w:t>
      </w:r>
      <w:r w:rsidRPr="00D62FF4">
        <w:rPr>
          <w:rFonts w:ascii="Times" w:eastAsia="MS Mincho" w:hAnsi="Times"/>
          <w:vertAlign w:val="superscript"/>
          <w:lang w:val="en-GB" w:eastAsia="ja-JP"/>
        </w:rPr>
        <w:t>st</w:t>
      </w:r>
      <w:r w:rsidRPr="00D62FF4">
        <w:rPr>
          <w:rFonts w:ascii="Times" w:eastAsia="MS Mincho" w:hAnsi="Times"/>
          <w:lang w:val="en-GB" w:eastAsia="ja-JP"/>
        </w:rPr>
        <w:t xml:space="preserve"> symbol of the scheduled data (for a.k.a non-slot-based scheduling)</w:t>
      </w:r>
    </w:p>
    <w:p w:rsidR="00893BD7" w:rsidRPr="00D62FF4" w:rsidRDefault="00893BD7" w:rsidP="00893BD7">
      <w:pPr>
        <w:numPr>
          <w:ilvl w:val="2"/>
          <w:numId w:val="29"/>
        </w:numPr>
        <w:rPr>
          <w:rFonts w:ascii="Times" w:eastAsia="MS Mincho" w:hAnsi="Times"/>
          <w:lang w:val="en-GB" w:eastAsia="ja-JP"/>
        </w:rPr>
      </w:pPr>
      <w:r w:rsidRPr="00D62FF4">
        <w:rPr>
          <w:rFonts w:ascii="Times" w:eastAsia="MS Mincho" w:hAnsi="Times"/>
          <w:lang w:val="en-GB" w:eastAsia="ja-JP"/>
        </w:rPr>
        <w:t>FFS: if special handling is needed for the case where some of the PRBs of the symbol of the scheduled data is overlapped with the other signals/channels</w:t>
      </w:r>
    </w:p>
    <w:p w:rsidR="00893BD7" w:rsidRPr="00D62FF4" w:rsidRDefault="00893BD7" w:rsidP="00893BD7">
      <w:pPr>
        <w:numPr>
          <w:ilvl w:val="0"/>
          <w:numId w:val="29"/>
        </w:numPr>
        <w:rPr>
          <w:rFonts w:ascii="Times" w:eastAsia="MS Mincho" w:hAnsi="Times"/>
          <w:lang w:val="en-GB" w:eastAsia="ja-JP"/>
        </w:rPr>
      </w:pPr>
      <w:r w:rsidRPr="00D62FF4">
        <w:rPr>
          <w:rFonts w:ascii="Times" w:eastAsia="MS Mincho" w:hAnsi="Times" w:hint="eastAsia"/>
          <w:lang w:val="en-GB" w:eastAsia="ja-JP"/>
        </w:rPr>
        <w:t xml:space="preserve">FFS: When the UE is configured both slot-based scheduling and non-slot-based scheduling, the first DMRS position </w:t>
      </w:r>
      <w:r w:rsidRPr="00D62FF4">
        <w:rPr>
          <w:rFonts w:ascii="Times" w:eastAsia="MS Mincho" w:hAnsi="Times"/>
          <w:lang w:val="en-GB" w:eastAsia="ja-JP"/>
        </w:rPr>
        <w:t>of the PDSCH</w:t>
      </w:r>
      <w:r w:rsidRPr="00D62FF4">
        <w:rPr>
          <w:rFonts w:ascii="Times" w:eastAsia="MS Mincho" w:hAnsi="Times" w:hint="eastAsia"/>
          <w:lang w:val="en-GB" w:eastAsia="ja-JP"/>
        </w:rPr>
        <w:t xml:space="preserve"> can be changed between </w:t>
      </w:r>
      <w:r w:rsidRPr="00D62FF4">
        <w:rPr>
          <w:rFonts w:ascii="Times" w:eastAsia="MS Mincho" w:hAnsi="Times"/>
          <w:lang w:val="en-GB" w:eastAsia="ja-JP"/>
        </w:rPr>
        <w:t xml:space="preserve">the </w:t>
      </w:r>
      <w:r w:rsidRPr="00D62FF4">
        <w:rPr>
          <w:rFonts w:ascii="Times" w:eastAsia="MS Mincho" w:hAnsi="Times" w:hint="eastAsia"/>
          <w:lang w:val="en-GB" w:eastAsia="ja-JP"/>
        </w:rPr>
        <w:t>3</w:t>
      </w:r>
      <w:r w:rsidRPr="00D62FF4">
        <w:rPr>
          <w:rFonts w:ascii="Times" w:eastAsia="MS Mincho" w:hAnsi="Times" w:hint="eastAsia"/>
          <w:vertAlign w:val="superscript"/>
          <w:lang w:val="en-GB" w:eastAsia="ja-JP"/>
        </w:rPr>
        <w:t>rd</w:t>
      </w:r>
      <w:r w:rsidRPr="00D62FF4">
        <w:rPr>
          <w:rFonts w:ascii="Times" w:eastAsia="MS Mincho" w:hAnsi="Times"/>
          <w:lang w:val="en-GB" w:eastAsia="ja-JP"/>
        </w:rPr>
        <w:t>or 4</w:t>
      </w:r>
      <w:r w:rsidRPr="00D62FF4">
        <w:rPr>
          <w:rFonts w:ascii="Times" w:eastAsia="MS Mincho" w:hAnsi="Times"/>
          <w:vertAlign w:val="superscript"/>
          <w:lang w:val="en-GB" w:eastAsia="ja-JP"/>
        </w:rPr>
        <w:t>th</w:t>
      </w:r>
      <w:r w:rsidRPr="00D62FF4">
        <w:rPr>
          <w:rFonts w:ascii="Times" w:eastAsia="MS Mincho" w:hAnsi="Times"/>
          <w:lang w:val="en-GB" w:eastAsia="ja-JP"/>
        </w:rPr>
        <w:t xml:space="preserve"> symbol of the slot</w:t>
      </w:r>
      <w:r w:rsidRPr="00D62FF4">
        <w:rPr>
          <w:rFonts w:ascii="Times" w:eastAsia="MS Mincho" w:hAnsi="Times" w:hint="eastAsia"/>
          <w:lang w:val="en-GB" w:eastAsia="ja-JP"/>
        </w:rPr>
        <w:t xml:space="preserve"> and </w:t>
      </w:r>
      <w:r w:rsidRPr="00D62FF4">
        <w:rPr>
          <w:rFonts w:ascii="Times" w:eastAsia="MS Mincho" w:hAnsi="Times"/>
          <w:lang w:val="en-GB" w:eastAsia="ja-JP"/>
        </w:rPr>
        <w:t>1</w:t>
      </w:r>
      <w:r w:rsidRPr="00D62FF4">
        <w:rPr>
          <w:rFonts w:ascii="Times" w:eastAsia="MS Mincho" w:hAnsi="Times"/>
          <w:vertAlign w:val="superscript"/>
          <w:lang w:val="en-GB" w:eastAsia="ja-JP"/>
        </w:rPr>
        <w:t>st</w:t>
      </w:r>
      <w:r w:rsidRPr="00D62FF4">
        <w:rPr>
          <w:rFonts w:ascii="Times" w:eastAsia="MS Mincho" w:hAnsi="Times"/>
          <w:lang w:val="en-GB" w:eastAsia="ja-JP"/>
        </w:rPr>
        <w:t xml:space="preserve"> symbol of the scheduled data</w:t>
      </w:r>
    </w:p>
    <w:p w:rsidR="003B4D05" w:rsidRDefault="00F86DDD" w:rsidP="00474126">
      <w:pPr>
        <w:pStyle w:val="a0"/>
        <w:spacing w:beforeLines="50"/>
        <w:rPr>
          <w:rFonts w:eastAsiaTheme="minorEastAsia"/>
          <w:lang w:eastAsia="zh-CN"/>
        </w:rPr>
      </w:pPr>
      <w:r>
        <w:rPr>
          <w:rFonts w:eastAsiaTheme="minorEastAsia" w:hint="eastAsia"/>
          <w:lang w:eastAsia="zh-CN"/>
        </w:rPr>
        <w:t>In RAN1#90 meeting, a working assumption on the first DMRS position for slot-based scheduling was agreed.</w:t>
      </w:r>
    </w:p>
    <w:p w:rsidR="00F86DDD" w:rsidRPr="00F86DDD" w:rsidRDefault="00F86DDD" w:rsidP="00F86DDD">
      <w:pPr>
        <w:tabs>
          <w:tab w:val="left" w:pos="1440"/>
        </w:tabs>
        <w:ind w:left="1440" w:hanging="1440"/>
        <w:rPr>
          <w:rFonts w:ascii="Times" w:eastAsia="Batang" w:hAnsi="Times"/>
          <w:b/>
          <w:iCs/>
          <w:szCs w:val="24"/>
          <w:u w:val="single"/>
          <w:lang w:val="en-GB"/>
        </w:rPr>
      </w:pPr>
      <w:r w:rsidRPr="00F86DDD">
        <w:rPr>
          <w:rFonts w:ascii="Times" w:eastAsia="MS Mincho" w:hAnsi="Times"/>
          <w:b/>
          <w:iCs/>
          <w:szCs w:val="24"/>
          <w:highlight w:val="darkYellow"/>
          <w:u w:val="single"/>
          <w:lang w:val="en-GB" w:eastAsia="ja-JP"/>
        </w:rPr>
        <w:t>Working</w:t>
      </w:r>
      <w:r w:rsidRPr="00F86DDD">
        <w:rPr>
          <w:rFonts w:ascii="Times" w:eastAsia="MS Mincho" w:hAnsi="Times" w:hint="eastAsia"/>
          <w:b/>
          <w:iCs/>
          <w:szCs w:val="24"/>
          <w:highlight w:val="darkYellow"/>
          <w:u w:val="single"/>
          <w:lang w:val="en-GB" w:eastAsia="ja-JP"/>
        </w:rPr>
        <w:t xml:space="preserve"> assumptions</w:t>
      </w:r>
      <w:r w:rsidRPr="00F86DDD">
        <w:rPr>
          <w:rFonts w:ascii="Times" w:eastAsia="Batang" w:hAnsi="Times"/>
          <w:b/>
          <w:iCs/>
          <w:szCs w:val="24"/>
          <w:highlight w:val="darkYellow"/>
          <w:u w:val="single"/>
          <w:lang w:val="en-GB"/>
        </w:rPr>
        <w:t>:</w:t>
      </w:r>
    </w:p>
    <w:p w:rsidR="00F86DDD" w:rsidRPr="00F86DDD" w:rsidRDefault="00F86DDD" w:rsidP="00F86DDD">
      <w:pPr>
        <w:numPr>
          <w:ilvl w:val="0"/>
          <w:numId w:val="48"/>
        </w:numPr>
        <w:tabs>
          <w:tab w:val="left" w:pos="0"/>
          <w:tab w:val="left" w:pos="1440"/>
        </w:tabs>
        <w:rPr>
          <w:rFonts w:ascii="Times" w:eastAsia="Batang" w:hAnsi="Times"/>
          <w:iCs/>
          <w:szCs w:val="24"/>
          <w:lang w:val="en-GB"/>
        </w:rPr>
      </w:pPr>
      <w:r w:rsidRPr="00F86DDD">
        <w:rPr>
          <w:rFonts w:ascii="Times" w:eastAsia="Batang" w:hAnsi="Times"/>
          <w:iCs/>
          <w:szCs w:val="24"/>
          <w:lang w:val="en-GB"/>
        </w:rPr>
        <w:t>For slot-based scheduling, the first DMRS position either on 3rd symbol or 4th symbol is configured by [PBCH].</w:t>
      </w:r>
    </w:p>
    <w:p w:rsidR="00F86DDD" w:rsidRPr="00F86DDD" w:rsidRDefault="00F86DDD" w:rsidP="00F86DDD">
      <w:pPr>
        <w:numPr>
          <w:ilvl w:val="1"/>
          <w:numId w:val="48"/>
        </w:numPr>
        <w:tabs>
          <w:tab w:val="left" w:pos="0"/>
          <w:tab w:val="left" w:pos="1440"/>
        </w:tabs>
        <w:rPr>
          <w:rFonts w:ascii="Times" w:eastAsia="Batang" w:hAnsi="Times"/>
          <w:iCs/>
          <w:szCs w:val="24"/>
          <w:lang w:val="en-GB"/>
        </w:rPr>
      </w:pPr>
      <w:r w:rsidRPr="00F86DDD">
        <w:rPr>
          <w:rFonts w:ascii="Times" w:eastAsia="Batang" w:hAnsi="Times"/>
          <w:iCs/>
          <w:szCs w:val="24"/>
          <w:lang w:val="en-GB"/>
        </w:rPr>
        <w:t>Maximum time duration of a CORESET is 2 symbols if the first DMRS position of a PDSCH with slot-based scheduling is on 3rd symbol, and is 3 symbols otherwise</w:t>
      </w:r>
    </w:p>
    <w:p w:rsidR="00F86DDD" w:rsidRPr="00F86DDD" w:rsidRDefault="00F86DDD" w:rsidP="00F86DDD">
      <w:pPr>
        <w:numPr>
          <w:ilvl w:val="0"/>
          <w:numId w:val="48"/>
        </w:numPr>
        <w:tabs>
          <w:tab w:val="left" w:pos="0"/>
          <w:tab w:val="left" w:pos="1440"/>
        </w:tabs>
        <w:rPr>
          <w:rFonts w:ascii="Times" w:eastAsia="Batang" w:hAnsi="Times"/>
          <w:iCs/>
          <w:szCs w:val="24"/>
          <w:lang w:val="en-GB"/>
        </w:rPr>
      </w:pPr>
      <w:r w:rsidRPr="00F86DDD">
        <w:rPr>
          <w:rFonts w:ascii="Times" w:eastAsia="MS Mincho" w:hAnsi="Times" w:hint="eastAsia"/>
          <w:iCs/>
          <w:szCs w:val="24"/>
          <w:lang w:val="en-GB" w:eastAsia="ja-JP"/>
        </w:rPr>
        <w:t xml:space="preserve">This replaces the past working assumption linking DMRS position to </w:t>
      </w:r>
      <w:r w:rsidRPr="00F86DDD">
        <w:rPr>
          <w:rFonts w:ascii="Times" w:eastAsia="MS Mincho" w:hAnsi="Times"/>
          <w:iCs/>
          <w:szCs w:val="24"/>
          <w:lang w:val="en-GB" w:eastAsia="ja-JP"/>
        </w:rPr>
        <w:t>bandwidth</w:t>
      </w:r>
      <w:r w:rsidRPr="00F86DDD">
        <w:rPr>
          <w:rFonts w:ascii="Times" w:eastAsia="MS Mincho" w:hAnsi="Times" w:hint="eastAsia"/>
          <w:iCs/>
          <w:szCs w:val="24"/>
          <w:lang w:val="en-GB" w:eastAsia="ja-JP"/>
        </w:rPr>
        <w:t xml:space="preserve"> X</w:t>
      </w:r>
    </w:p>
    <w:p w:rsidR="003B4D05" w:rsidRDefault="00893BD7" w:rsidP="00474126">
      <w:pPr>
        <w:pStyle w:val="a0"/>
        <w:spacing w:beforeLines="50"/>
        <w:rPr>
          <w:rFonts w:eastAsiaTheme="minorEastAsia"/>
          <w:lang w:eastAsia="zh-CN"/>
        </w:rPr>
      </w:pPr>
      <w:r>
        <w:rPr>
          <w:rFonts w:eastAsiaTheme="minorEastAsia" w:hint="eastAsia"/>
          <w:lang w:eastAsia="zh-CN"/>
        </w:rPr>
        <w:t>In RAN1#90 meeting, the following agreements were reached on time domain resource allocation.</w:t>
      </w:r>
    </w:p>
    <w:p w:rsidR="00893BD7" w:rsidRPr="009666E4" w:rsidRDefault="00893BD7" w:rsidP="00893BD7">
      <w:pPr>
        <w:ind w:left="1440" w:hanging="1440"/>
        <w:rPr>
          <w:rFonts w:ascii="Times" w:eastAsia="MS Mincho" w:hAnsi="Times"/>
          <w:b/>
          <w:iCs/>
          <w:highlight w:val="yellow"/>
          <w:u w:val="single"/>
          <w:lang w:eastAsia="ja-JP"/>
        </w:rPr>
      </w:pPr>
      <w:r w:rsidRPr="009666E4">
        <w:rPr>
          <w:rFonts w:ascii="Times" w:eastAsia="MS Mincho" w:hAnsi="Times" w:hint="eastAsia"/>
          <w:b/>
          <w:iCs/>
          <w:highlight w:val="green"/>
          <w:u w:val="single"/>
          <w:lang w:eastAsia="ja-JP"/>
        </w:rPr>
        <w:t>Agreements:</w:t>
      </w:r>
    </w:p>
    <w:p w:rsidR="00893BD7" w:rsidRPr="009666E4" w:rsidRDefault="00893BD7" w:rsidP="00893BD7">
      <w:pPr>
        <w:numPr>
          <w:ilvl w:val="0"/>
          <w:numId w:val="9"/>
        </w:numPr>
        <w:tabs>
          <w:tab w:val="left" w:pos="1440"/>
        </w:tabs>
        <w:rPr>
          <w:rFonts w:ascii="Times" w:eastAsia="MS Mincho" w:hAnsi="Times"/>
          <w:iCs/>
          <w:lang w:eastAsia="ja-JP"/>
        </w:rPr>
      </w:pPr>
      <w:r w:rsidRPr="009666E4">
        <w:rPr>
          <w:rFonts w:ascii="Times" w:eastAsia="MS Mincho" w:hAnsi="Times"/>
          <w:iCs/>
          <w:lang w:eastAsia="ja-JP"/>
        </w:rPr>
        <w:t xml:space="preserve">NR supports </w:t>
      </w:r>
      <w:r w:rsidRPr="009666E4">
        <w:rPr>
          <w:rFonts w:ascii="Times" w:eastAsia="MS Mincho" w:hAnsi="Times" w:hint="eastAsia"/>
          <w:iCs/>
          <w:lang w:eastAsia="ja-JP"/>
        </w:rPr>
        <w:t xml:space="preserve">some combinations of </w:t>
      </w:r>
      <w:r w:rsidRPr="009666E4">
        <w:rPr>
          <w:rFonts w:ascii="Times" w:eastAsia="MS Mincho" w:hAnsi="Times"/>
          <w:iCs/>
          <w:lang w:eastAsia="ja-JP"/>
        </w:rPr>
        <w:t>following:</w:t>
      </w:r>
    </w:p>
    <w:p w:rsidR="00893BD7" w:rsidRPr="009666E4" w:rsidRDefault="00893BD7" w:rsidP="00893BD7">
      <w:pPr>
        <w:numPr>
          <w:ilvl w:val="1"/>
          <w:numId w:val="9"/>
        </w:numPr>
        <w:tabs>
          <w:tab w:val="left" w:pos="1440"/>
        </w:tabs>
        <w:rPr>
          <w:rFonts w:ascii="Times" w:eastAsia="MS Mincho" w:hAnsi="Times"/>
          <w:iCs/>
          <w:lang w:eastAsia="ja-JP"/>
        </w:rPr>
      </w:pPr>
      <w:r w:rsidRPr="009666E4">
        <w:rPr>
          <w:rFonts w:ascii="Times" w:eastAsia="MS Mincho" w:hAnsi="Times"/>
          <w:iCs/>
          <w:lang w:eastAsia="ja-JP"/>
        </w:rPr>
        <w:t>For the purpose of designing time-domain resource allocation scheme</w:t>
      </w:r>
      <w:r w:rsidRPr="009666E4">
        <w:rPr>
          <w:rFonts w:ascii="Times" w:eastAsia="MS Mincho" w:hAnsi="Times" w:hint="eastAsia"/>
          <w:iCs/>
          <w:lang w:eastAsia="ja-JP"/>
        </w:rPr>
        <w:t xml:space="preserve"> from UE perspective</w:t>
      </w:r>
      <w:r w:rsidRPr="009666E4">
        <w:rPr>
          <w:rFonts w:ascii="Times" w:eastAsia="MS Mincho" w:hAnsi="Times"/>
          <w:iCs/>
          <w:lang w:eastAsia="ja-JP"/>
        </w:rPr>
        <w:t xml:space="preserve">, assuming no prior information of DL/UL assignment, scheduling DCI informs the </w:t>
      </w:r>
      <w:r w:rsidRPr="009666E4">
        <w:rPr>
          <w:rFonts w:ascii="Times" w:eastAsia="MS Mincho" w:hAnsi="Times" w:hint="eastAsia"/>
          <w:iCs/>
          <w:lang w:eastAsia="ja-JP"/>
        </w:rPr>
        <w:t xml:space="preserve">UE </w:t>
      </w:r>
      <w:r w:rsidRPr="009666E4">
        <w:rPr>
          <w:rFonts w:ascii="Times" w:eastAsia="MS Mincho" w:hAnsi="Times"/>
          <w:iCs/>
          <w:lang w:eastAsia="ja-JP"/>
        </w:rPr>
        <w:t>of the time-domain information of the scheduled PDSCH or PUSCH</w:t>
      </w:r>
    </w:p>
    <w:p w:rsidR="00893BD7" w:rsidRPr="009666E4" w:rsidRDefault="00893BD7" w:rsidP="00893BD7">
      <w:pPr>
        <w:numPr>
          <w:ilvl w:val="2"/>
          <w:numId w:val="9"/>
        </w:numPr>
        <w:tabs>
          <w:tab w:val="left" w:pos="1440"/>
        </w:tabs>
        <w:rPr>
          <w:rFonts w:ascii="Times" w:eastAsia="MS Mincho" w:hAnsi="Times"/>
          <w:iCs/>
          <w:lang w:eastAsia="ja-JP"/>
        </w:rPr>
      </w:pPr>
      <w:r w:rsidRPr="009666E4">
        <w:rPr>
          <w:rFonts w:ascii="Times" w:eastAsia="MS Mincho" w:hAnsi="Times"/>
          <w:iCs/>
          <w:lang w:eastAsia="ja-JP"/>
        </w:rPr>
        <w:t>F</w:t>
      </w:r>
      <w:r w:rsidRPr="009666E4">
        <w:rPr>
          <w:rFonts w:ascii="Times" w:eastAsia="MS Mincho" w:hAnsi="Times" w:hint="eastAsia"/>
          <w:iCs/>
          <w:lang w:eastAsia="ja-JP"/>
        </w:rPr>
        <w:t xml:space="preserve">ollowing </w:t>
      </w:r>
      <w:r w:rsidRPr="009666E4">
        <w:rPr>
          <w:rFonts w:ascii="Times" w:eastAsia="MS Mincho" w:hAnsi="Times"/>
          <w:iCs/>
          <w:lang w:eastAsia="ja-JP"/>
        </w:rPr>
        <w:t>is informed</w:t>
      </w:r>
      <w:r w:rsidR="00474126">
        <w:rPr>
          <w:rFonts w:ascii="Times" w:eastAsiaTheme="minorEastAsia" w:hAnsi="Times" w:hint="eastAsia"/>
          <w:iCs/>
          <w:lang w:eastAsia="zh-CN"/>
        </w:rPr>
        <w:t xml:space="preserve"> </w:t>
      </w:r>
      <w:r w:rsidRPr="009666E4">
        <w:rPr>
          <w:rFonts w:ascii="Times" w:eastAsia="MS Mincho" w:hAnsi="Times"/>
          <w:iCs/>
          <w:lang w:eastAsia="ja-JP"/>
        </w:rPr>
        <w:t xml:space="preserve">to </w:t>
      </w:r>
      <w:r w:rsidRPr="009666E4">
        <w:rPr>
          <w:rFonts w:ascii="Times" w:eastAsia="MS Mincho" w:hAnsi="Times" w:hint="eastAsia"/>
          <w:iCs/>
          <w:lang w:eastAsia="ja-JP"/>
        </w:rPr>
        <w:t>the UE:</w:t>
      </w:r>
    </w:p>
    <w:p w:rsidR="00893BD7" w:rsidRPr="009666E4" w:rsidRDefault="00893BD7" w:rsidP="00893BD7">
      <w:pPr>
        <w:numPr>
          <w:ilvl w:val="3"/>
          <w:numId w:val="9"/>
        </w:numPr>
        <w:tabs>
          <w:tab w:val="left" w:pos="1440"/>
        </w:tabs>
        <w:rPr>
          <w:rFonts w:ascii="Times" w:eastAsia="MS Mincho" w:hAnsi="Times"/>
          <w:iCs/>
          <w:lang w:eastAsia="ja-JP"/>
        </w:rPr>
      </w:pPr>
      <w:r w:rsidRPr="009666E4">
        <w:rPr>
          <w:rFonts w:ascii="Times" w:eastAsia="MS Mincho" w:hAnsi="Times" w:hint="eastAsia"/>
          <w:iCs/>
          <w:lang w:eastAsia="ja-JP"/>
        </w:rPr>
        <w:t>O</w:t>
      </w:r>
      <w:r w:rsidRPr="009666E4">
        <w:rPr>
          <w:rFonts w:ascii="Times" w:eastAsia="MS Mincho" w:hAnsi="Times"/>
          <w:iCs/>
          <w:lang w:eastAsia="ja-JP"/>
        </w:rPr>
        <w:t>ne-slot case:</w:t>
      </w:r>
    </w:p>
    <w:p w:rsidR="00893BD7" w:rsidRPr="009666E4" w:rsidRDefault="00893BD7" w:rsidP="00893BD7">
      <w:pPr>
        <w:numPr>
          <w:ilvl w:val="4"/>
          <w:numId w:val="9"/>
        </w:numPr>
        <w:tabs>
          <w:tab w:val="left" w:pos="1440"/>
        </w:tabs>
        <w:rPr>
          <w:rFonts w:ascii="Times" w:eastAsia="MS Mincho" w:hAnsi="Times"/>
          <w:iCs/>
          <w:lang w:eastAsia="ja-JP"/>
        </w:rPr>
      </w:pPr>
      <w:r w:rsidRPr="009666E4">
        <w:rPr>
          <w:rFonts w:ascii="Times" w:eastAsia="MS Mincho" w:hAnsi="Times"/>
          <w:iCs/>
          <w:lang w:eastAsia="ja-JP"/>
        </w:rPr>
        <w:t>Starting symbol and ending symbol in the slot.</w:t>
      </w:r>
    </w:p>
    <w:p w:rsidR="00893BD7" w:rsidRPr="009666E4" w:rsidRDefault="00893BD7" w:rsidP="00893BD7">
      <w:pPr>
        <w:numPr>
          <w:ilvl w:val="4"/>
          <w:numId w:val="9"/>
        </w:numPr>
        <w:tabs>
          <w:tab w:val="left" w:pos="1440"/>
        </w:tabs>
        <w:rPr>
          <w:rFonts w:ascii="Times" w:eastAsia="MS Mincho" w:hAnsi="Times"/>
          <w:iCs/>
          <w:lang w:eastAsia="ja-JP"/>
        </w:rPr>
      </w:pPr>
      <w:r w:rsidRPr="009666E4">
        <w:rPr>
          <w:rFonts w:ascii="Times" w:eastAsia="MS Mincho" w:hAnsi="Times"/>
          <w:iCs/>
          <w:lang w:eastAsia="ja-JP"/>
        </w:rPr>
        <w:t>Which slot it applies to</w:t>
      </w:r>
    </w:p>
    <w:p w:rsidR="00893BD7" w:rsidRPr="009666E4" w:rsidRDefault="00893BD7" w:rsidP="00893BD7">
      <w:pPr>
        <w:numPr>
          <w:ilvl w:val="3"/>
          <w:numId w:val="9"/>
        </w:numPr>
        <w:tabs>
          <w:tab w:val="left" w:pos="1440"/>
        </w:tabs>
        <w:rPr>
          <w:rFonts w:ascii="Times" w:eastAsia="MS Mincho" w:hAnsi="Times"/>
          <w:iCs/>
          <w:lang w:eastAsia="ja-JP"/>
        </w:rPr>
      </w:pPr>
      <w:r w:rsidRPr="009666E4">
        <w:rPr>
          <w:rFonts w:ascii="Times" w:eastAsia="MS Mincho" w:hAnsi="Times"/>
          <w:iCs/>
          <w:lang w:eastAsia="ja-JP"/>
        </w:rPr>
        <w:t>Multi-slot case:</w:t>
      </w:r>
    </w:p>
    <w:p w:rsidR="00893BD7" w:rsidRPr="009666E4" w:rsidRDefault="00893BD7" w:rsidP="00893BD7">
      <w:pPr>
        <w:numPr>
          <w:ilvl w:val="4"/>
          <w:numId w:val="9"/>
        </w:numPr>
        <w:tabs>
          <w:tab w:val="left" w:pos="1440"/>
        </w:tabs>
        <w:rPr>
          <w:rFonts w:ascii="Times" w:eastAsia="MS Mincho" w:hAnsi="Times"/>
          <w:iCs/>
          <w:lang w:eastAsia="ja-JP"/>
        </w:rPr>
      </w:pPr>
      <w:r w:rsidRPr="009666E4">
        <w:rPr>
          <w:rFonts w:ascii="Times" w:eastAsia="MS Mincho" w:hAnsi="Times"/>
          <w:iCs/>
          <w:lang w:eastAsia="ja-JP"/>
        </w:rPr>
        <w:t>Opt.1: Starting symbol and ending symbol of each slot of the aggregated slots, and the starting slot and ending slot where it is applied to</w:t>
      </w:r>
    </w:p>
    <w:p w:rsidR="00893BD7" w:rsidRPr="009666E4" w:rsidRDefault="00893BD7" w:rsidP="00893BD7">
      <w:pPr>
        <w:numPr>
          <w:ilvl w:val="4"/>
          <w:numId w:val="9"/>
        </w:numPr>
        <w:tabs>
          <w:tab w:val="left" w:pos="1440"/>
        </w:tabs>
        <w:rPr>
          <w:rFonts w:ascii="Times" w:eastAsia="MS Mincho" w:hAnsi="Times"/>
          <w:iCs/>
          <w:lang w:eastAsia="ja-JP"/>
        </w:rPr>
      </w:pPr>
      <w:r w:rsidRPr="009666E4">
        <w:rPr>
          <w:rFonts w:ascii="Times" w:eastAsia="MS Mincho" w:hAnsi="Times"/>
          <w:iCs/>
          <w:lang w:eastAsia="ja-JP"/>
        </w:rPr>
        <w:t>Opt.2: Starting symbol and ending symbol of a slot, and the starting slot and ending slot where it is applied to</w:t>
      </w:r>
    </w:p>
    <w:p w:rsidR="00893BD7" w:rsidRPr="009666E4" w:rsidRDefault="00893BD7" w:rsidP="00893BD7">
      <w:pPr>
        <w:numPr>
          <w:ilvl w:val="5"/>
          <w:numId w:val="9"/>
        </w:numPr>
        <w:tabs>
          <w:tab w:val="left" w:pos="1440"/>
        </w:tabs>
        <w:rPr>
          <w:rFonts w:ascii="Times" w:eastAsia="MS Mincho" w:hAnsi="Times"/>
          <w:iCs/>
          <w:lang w:eastAsia="ja-JP"/>
        </w:rPr>
      </w:pPr>
      <w:r w:rsidRPr="009666E4">
        <w:rPr>
          <w:rFonts w:ascii="Times" w:eastAsia="MS Mincho" w:hAnsi="Times"/>
          <w:iCs/>
          <w:lang w:eastAsia="ja-JP"/>
        </w:rPr>
        <w:t>The starting symbol and ending symbol are applied to all the aggregated slots</w:t>
      </w:r>
    </w:p>
    <w:p w:rsidR="00893BD7" w:rsidRPr="009666E4" w:rsidRDefault="00893BD7" w:rsidP="00893BD7">
      <w:pPr>
        <w:numPr>
          <w:ilvl w:val="4"/>
          <w:numId w:val="9"/>
        </w:numPr>
        <w:tabs>
          <w:tab w:val="left" w:pos="1440"/>
        </w:tabs>
        <w:rPr>
          <w:rFonts w:ascii="Times" w:eastAsia="MS Mincho" w:hAnsi="Times"/>
          <w:iCs/>
          <w:lang w:eastAsia="ja-JP"/>
        </w:rPr>
      </w:pPr>
      <w:r w:rsidRPr="009666E4">
        <w:rPr>
          <w:rFonts w:ascii="Times" w:eastAsia="MS Mincho" w:hAnsi="Times" w:hint="eastAsia"/>
          <w:iCs/>
          <w:lang w:eastAsia="ja-JP"/>
        </w:rPr>
        <w:t>Opt.3: Starting symbol, starting slot, and the ending symbol and ending slot</w:t>
      </w:r>
    </w:p>
    <w:p w:rsidR="00893BD7" w:rsidRPr="009666E4" w:rsidRDefault="00893BD7" w:rsidP="00893BD7">
      <w:pPr>
        <w:numPr>
          <w:ilvl w:val="3"/>
          <w:numId w:val="9"/>
        </w:numPr>
        <w:tabs>
          <w:tab w:val="left" w:pos="1440"/>
        </w:tabs>
        <w:rPr>
          <w:rFonts w:ascii="Times" w:eastAsia="MS Mincho" w:hAnsi="Times"/>
          <w:iCs/>
          <w:lang w:eastAsia="ja-JP"/>
        </w:rPr>
      </w:pPr>
      <w:r w:rsidRPr="009666E4">
        <w:rPr>
          <w:rFonts w:ascii="Times" w:eastAsia="MS Mincho" w:hAnsi="Times" w:hint="eastAsia"/>
          <w:iCs/>
          <w:lang w:eastAsia="ja-JP"/>
        </w:rPr>
        <w:t>Non-slot</w:t>
      </w:r>
      <w:r w:rsidRPr="009666E4">
        <w:rPr>
          <w:rFonts w:ascii="Times" w:eastAsia="MS Mincho" w:hAnsi="Times"/>
          <w:iCs/>
          <w:lang w:eastAsia="ja-JP"/>
        </w:rPr>
        <w:t xml:space="preserve"> (i.e., mini-slot)</w:t>
      </w:r>
      <w:r w:rsidRPr="009666E4">
        <w:rPr>
          <w:rFonts w:ascii="Times" w:eastAsia="MS Mincho" w:hAnsi="Times" w:hint="eastAsia"/>
          <w:iCs/>
          <w:lang w:eastAsia="ja-JP"/>
        </w:rPr>
        <w:t xml:space="preserve"> case:</w:t>
      </w:r>
    </w:p>
    <w:p w:rsidR="00893BD7" w:rsidRPr="009666E4" w:rsidRDefault="00893BD7" w:rsidP="00893BD7">
      <w:pPr>
        <w:numPr>
          <w:ilvl w:val="4"/>
          <w:numId w:val="9"/>
        </w:numPr>
        <w:tabs>
          <w:tab w:val="left" w:pos="1440"/>
        </w:tabs>
        <w:rPr>
          <w:rFonts w:ascii="Times" w:eastAsia="MS Mincho" w:hAnsi="Times"/>
          <w:iCs/>
          <w:lang w:eastAsia="ja-JP"/>
        </w:rPr>
      </w:pPr>
      <w:r w:rsidRPr="009666E4">
        <w:rPr>
          <w:rFonts w:ascii="Times" w:eastAsia="MS Mincho" w:hAnsi="Times"/>
          <w:iCs/>
          <w:lang w:eastAsia="ja-JP"/>
        </w:rPr>
        <w:lastRenderedPageBreak/>
        <w:t>Starting symbol and ending symbol</w:t>
      </w:r>
    </w:p>
    <w:p w:rsidR="00893BD7" w:rsidRPr="009666E4" w:rsidRDefault="00893BD7" w:rsidP="00893BD7">
      <w:pPr>
        <w:numPr>
          <w:ilvl w:val="5"/>
          <w:numId w:val="9"/>
        </w:numPr>
        <w:tabs>
          <w:tab w:val="left" w:pos="1440"/>
        </w:tabs>
        <w:rPr>
          <w:rFonts w:ascii="Times" w:eastAsia="MS Mincho" w:hAnsi="Times"/>
          <w:iCs/>
          <w:lang w:eastAsia="ja-JP"/>
        </w:rPr>
      </w:pPr>
      <w:r w:rsidRPr="009666E4">
        <w:rPr>
          <w:rFonts w:ascii="Times" w:eastAsia="MS Mincho" w:hAnsi="Times"/>
          <w:iCs/>
          <w:lang w:eastAsia="ja-JP"/>
        </w:rPr>
        <w:t>FFS: starting symbol is:</w:t>
      </w:r>
    </w:p>
    <w:p w:rsidR="00893BD7" w:rsidRPr="009666E4" w:rsidRDefault="00893BD7" w:rsidP="00893BD7">
      <w:pPr>
        <w:numPr>
          <w:ilvl w:val="6"/>
          <w:numId w:val="9"/>
        </w:numPr>
        <w:tabs>
          <w:tab w:val="left" w:pos="1440"/>
        </w:tabs>
        <w:rPr>
          <w:rFonts w:ascii="Times" w:eastAsia="MS Mincho" w:hAnsi="Times"/>
          <w:iCs/>
          <w:lang w:eastAsia="ja-JP"/>
        </w:rPr>
      </w:pPr>
      <w:r w:rsidRPr="009666E4">
        <w:rPr>
          <w:rFonts w:ascii="Times" w:eastAsia="MS Mincho" w:hAnsi="Times"/>
          <w:iCs/>
          <w:lang w:eastAsia="ja-JP"/>
        </w:rPr>
        <w:t>Opt.1: Starting symbol of a slot</w:t>
      </w:r>
    </w:p>
    <w:p w:rsidR="00893BD7" w:rsidRPr="009666E4" w:rsidRDefault="00893BD7" w:rsidP="00893BD7">
      <w:pPr>
        <w:numPr>
          <w:ilvl w:val="7"/>
          <w:numId w:val="9"/>
        </w:numPr>
        <w:tabs>
          <w:tab w:val="left" w:pos="1440"/>
        </w:tabs>
        <w:rPr>
          <w:rFonts w:ascii="Times" w:eastAsia="MS Mincho" w:hAnsi="Times"/>
          <w:iCs/>
          <w:lang w:eastAsia="ja-JP"/>
        </w:rPr>
      </w:pPr>
      <w:r w:rsidRPr="009666E4">
        <w:rPr>
          <w:rFonts w:ascii="Times" w:eastAsia="MS Mincho" w:hAnsi="Times"/>
          <w:iCs/>
          <w:lang w:eastAsia="ja-JP"/>
        </w:rPr>
        <w:t>UE is also informed of which slot it applies to</w:t>
      </w:r>
    </w:p>
    <w:p w:rsidR="00893BD7" w:rsidRPr="009666E4" w:rsidRDefault="00893BD7" w:rsidP="00893BD7">
      <w:pPr>
        <w:numPr>
          <w:ilvl w:val="6"/>
          <w:numId w:val="9"/>
        </w:numPr>
        <w:tabs>
          <w:tab w:val="left" w:pos="1440"/>
        </w:tabs>
        <w:rPr>
          <w:rFonts w:ascii="Times" w:eastAsia="MS Mincho" w:hAnsi="Times"/>
          <w:iCs/>
          <w:lang w:eastAsia="ja-JP"/>
        </w:rPr>
      </w:pPr>
      <w:r w:rsidRPr="009666E4">
        <w:rPr>
          <w:rFonts w:ascii="Times" w:eastAsia="MS Mincho" w:hAnsi="Times"/>
          <w:iCs/>
          <w:lang w:eastAsia="ja-JP"/>
        </w:rPr>
        <w:t>Opt.2: Symbol number from the start of the PDCCH where scheduling PDCCH is included</w:t>
      </w:r>
    </w:p>
    <w:p w:rsidR="00893BD7" w:rsidRPr="009666E4" w:rsidRDefault="00893BD7" w:rsidP="00893BD7">
      <w:pPr>
        <w:numPr>
          <w:ilvl w:val="5"/>
          <w:numId w:val="9"/>
        </w:numPr>
        <w:tabs>
          <w:tab w:val="left" w:pos="1440"/>
        </w:tabs>
        <w:rPr>
          <w:rFonts w:ascii="Times" w:eastAsia="MS Mincho" w:hAnsi="Times"/>
          <w:iCs/>
          <w:lang w:eastAsia="ja-JP"/>
        </w:rPr>
      </w:pPr>
      <w:r w:rsidRPr="009666E4">
        <w:rPr>
          <w:rFonts w:ascii="Times" w:eastAsia="MS Mincho" w:hAnsi="Times"/>
          <w:iCs/>
          <w:lang w:eastAsia="ja-JP"/>
        </w:rPr>
        <w:t xml:space="preserve">FFS: </w:t>
      </w:r>
      <w:r w:rsidRPr="009666E4">
        <w:rPr>
          <w:rFonts w:ascii="Times" w:eastAsia="MS Mincho" w:hAnsi="Times" w:hint="eastAsia"/>
          <w:iCs/>
          <w:lang w:eastAsia="ja-JP"/>
        </w:rPr>
        <w:t>ending</w:t>
      </w:r>
      <w:r w:rsidRPr="009666E4">
        <w:rPr>
          <w:rFonts w:ascii="Times" w:eastAsia="MS Mincho" w:hAnsi="Times"/>
          <w:iCs/>
          <w:lang w:eastAsia="ja-JP"/>
        </w:rPr>
        <w:t xml:space="preserve"> symbol is:</w:t>
      </w:r>
    </w:p>
    <w:p w:rsidR="00893BD7" w:rsidRPr="009666E4" w:rsidRDefault="00893BD7" w:rsidP="00893BD7">
      <w:pPr>
        <w:numPr>
          <w:ilvl w:val="6"/>
          <w:numId w:val="9"/>
        </w:numPr>
        <w:tabs>
          <w:tab w:val="left" w:pos="1440"/>
        </w:tabs>
        <w:rPr>
          <w:rFonts w:ascii="Times" w:eastAsia="MS Mincho" w:hAnsi="Times"/>
          <w:iCs/>
          <w:lang w:eastAsia="ja-JP"/>
        </w:rPr>
      </w:pPr>
      <w:r w:rsidRPr="009666E4">
        <w:rPr>
          <w:rFonts w:ascii="Times" w:eastAsia="MS Mincho" w:hAnsi="Times"/>
          <w:iCs/>
          <w:lang w:eastAsia="ja-JP"/>
        </w:rPr>
        <w:t xml:space="preserve">Opt.1: </w:t>
      </w:r>
      <w:r w:rsidRPr="009666E4">
        <w:rPr>
          <w:rFonts w:ascii="Times" w:eastAsia="MS Mincho" w:hAnsi="Times" w:hint="eastAsia"/>
          <w:iCs/>
          <w:lang w:eastAsia="ja-JP"/>
        </w:rPr>
        <w:t>Ending</w:t>
      </w:r>
      <w:r w:rsidRPr="009666E4">
        <w:rPr>
          <w:rFonts w:ascii="Times" w:eastAsia="MS Mincho" w:hAnsi="Times"/>
          <w:iCs/>
          <w:lang w:eastAsia="ja-JP"/>
        </w:rPr>
        <w:t xml:space="preserve"> symbol of a slot</w:t>
      </w:r>
    </w:p>
    <w:p w:rsidR="00893BD7" w:rsidRPr="009666E4" w:rsidRDefault="00893BD7" w:rsidP="00893BD7">
      <w:pPr>
        <w:numPr>
          <w:ilvl w:val="7"/>
          <w:numId w:val="9"/>
        </w:numPr>
        <w:tabs>
          <w:tab w:val="left" w:pos="1440"/>
        </w:tabs>
        <w:rPr>
          <w:rFonts w:ascii="Times" w:eastAsia="MS Mincho" w:hAnsi="Times"/>
          <w:iCs/>
          <w:lang w:eastAsia="ja-JP"/>
        </w:rPr>
      </w:pPr>
      <w:r w:rsidRPr="009666E4">
        <w:rPr>
          <w:rFonts w:ascii="Times" w:eastAsia="MS Mincho" w:hAnsi="Times"/>
          <w:iCs/>
          <w:lang w:eastAsia="ja-JP"/>
        </w:rPr>
        <w:t>UE is also informed of which slot it applies to</w:t>
      </w:r>
    </w:p>
    <w:p w:rsidR="00893BD7" w:rsidRPr="009666E4" w:rsidRDefault="00893BD7" w:rsidP="00893BD7">
      <w:pPr>
        <w:numPr>
          <w:ilvl w:val="6"/>
          <w:numId w:val="9"/>
        </w:numPr>
        <w:tabs>
          <w:tab w:val="left" w:pos="1440"/>
        </w:tabs>
        <w:rPr>
          <w:rFonts w:ascii="Times" w:eastAsia="MS Mincho" w:hAnsi="Times"/>
          <w:iCs/>
          <w:lang w:eastAsia="ja-JP"/>
        </w:rPr>
      </w:pPr>
      <w:r w:rsidRPr="009666E4">
        <w:rPr>
          <w:rFonts w:ascii="Times" w:eastAsia="MS Mincho" w:hAnsi="Times"/>
          <w:iCs/>
          <w:lang w:eastAsia="ja-JP"/>
        </w:rPr>
        <w:t>Opt.2: Symbol number from the start</w:t>
      </w:r>
      <w:r w:rsidRPr="009666E4">
        <w:rPr>
          <w:rFonts w:ascii="Times" w:eastAsia="MS Mincho" w:hAnsi="Times" w:hint="eastAsia"/>
          <w:iCs/>
          <w:lang w:eastAsia="ja-JP"/>
        </w:rPr>
        <w:t>ing symbol</w:t>
      </w:r>
    </w:p>
    <w:p w:rsidR="00893BD7" w:rsidRPr="009666E4" w:rsidRDefault="00893BD7" w:rsidP="00893BD7">
      <w:pPr>
        <w:numPr>
          <w:ilvl w:val="1"/>
          <w:numId w:val="9"/>
        </w:numPr>
        <w:tabs>
          <w:tab w:val="left" w:pos="1440"/>
        </w:tabs>
        <w:rPr>
          <w:rFonts w:ascii="Times" w:eastAsia="MS Mincho" w:hAnsi="Times"/>
          <w:iCs/>
          <w:lang w:eastAsia="ja-JP"/>
        </w:rPr>
      </w:pPr>
      <w:r w:rsidRPr="009666E4">
        <w:rPr>
          <w:rFonts w:ascii="Times" w:eastAsia="MS Mincho" w:hAnsi="Times"/>
          <w:iCs/>
          <w:lang w:eastAsia="ja-JP"/>
        </w:rPr>
        <w:t>S</w:t>
      </w:r>
      <w:r w:rsidRPr="009666E4">
        <w:rPr>
          <w:rFonts w:ascii="Times" w:eastAsia="MS Mincho" w:hAnsi="Times" w:hint="eastAsia"/>
          <w:iCs/>
          <w:lang w:eastAsia="ja-JP"/>
        </w:rPr>
        <w:t>cheduling DCI with and without time domain field is supported</w:t>
      </w:r>
    </w:p>
    <w:p w:rsidR="00893BD7" w:rsidRPr="009666E4" w:rsidRDefault="00893BD7" w:rsidP="00893BD7">
      <w:pPr>
        <w:numPr>
          <w:ilvl w:val="1"/>
          <w:numId w:val="9"/>
        </w:numPr>
        <w:tabs>
          <w:tab w:val="left" w:pos="1440"/>
        </w:tabs>
        <w:rPr>
          <w:rFonts w:ascii="Times" w:eastAsia="MS Mincho" w:hAnsi="Times"/>
          <w:iCs/>
          <w:lang w:eastAsia="ja-JP"/>
        </w:rPr>
      </w:pPr>
      <w:r w:rsidRPr="009666E4">
        <w:rPr>
          <w:rFonts w:ascii="Times" w:eastAsia="MS Mincho" w:hAnsi="Times" w:hint="eastAsia"/>
          <w:iCs/>
          <w:lang w:eastAsia="ja-JP"/>
        </w:rPr>
        <w:t>Note: the starting symbol is the earliest symbol of the PDSCH or PUSCH including DMRS symbol in the case of PUSCH in a slot, FFS: PDSCH</w:t>
      </w:r>
    </w:p>
    <w:p w:rsidR="00893BD7" w:rsidRPr="009666E4" w:rsidRDefault="00893BD7" w:rsidP="00893BD7">
      <w:pPr>
        <w:numPr>
          <w:ilvl w:val="1"/>
          <w:numId w:val="9"/>
        </w:numPr>
        <w:tabs>
          <w:tab w:val="left" w:pos="1440"/>
        </w:tabs>
        <w:rPr>
          <w:rFonts w:ascii="Times" w:eastAsia="MS Mincho" w:hAnsi="Times"/>
          <w:iCs/>
          <w:lang w:eastAsia="ja-JP"/>
        </w:rPr>
      </w:pPr>
      <w:r w:rsidRPr="009666E4">
        <w:rPr>
          <w:rFonts w:ascii="Times" w:eastAsia="MS Mincho" w:hAnsi="Times"/>
          <w:iCs/>
          <w:lang w:eastAsia="ja-JP"/>
        </w:rPr>
        <w:t>Note: the ending symbol is the latest symbol of the PDSCH or PUSCH</w:t>
      </w:r>
      <w:r w:rsidRPr="009666E4">
        <w:rPr>
          <w:rFonts w:ascii="Times" w:eastAsia="MS Mincho" w:hAnsi="Times" w:hint="eastAsia"/>
          <w:iCs/>
          <w:lang w:eastAsia="ja-JP"/>
        </w:rPr>
        <w:t xml:space="preserve"> in a slot</w:t>
      </w:r>
    </w:p>
    <w:p w:rsidR="00893BD7" w:rsidRPr="009666E4" w:rsidRDefault="00893BD7" w:rsidP="00893BD7">
      <w:pPr>
        <w:numPr>
          <w:ilvl w:val="1"/>
          <w:numId w:val="9"/>
        </w:numPr>
        <w:tabs>
          <w:tab w:val="left" w:pos="1440"/>
        </w:tabs>
        <w:rPr>
          <w:rFonts w:ascii="Times" w:eastAsia="MS Mincho" w:hAnsi="Times"/>
          <w:iCs/>
          <w:lang w:eastAsia="ja-JP"/>
        </w:rPr>
      </w:pPr>
      <w:r w:rsidRPr="009666E4">
        <w:rPr>
          <w:rFonts w:ascii="Times" w:eastAsia="MS Mincho" w:hAnsi="Times"/>
          <w:iCs/>
          <w:lang w:eastAsia="ja-JP"/>
        </w:rPr>
        <w:t>FFS: signaling aspects, e.g., implicit, explicit, table, etc.</w:t>
      </w:r>
    </w:p>
    <w:p w:rsidR="00893BD7" w:rsidRPr="009666E4" w:rsidRDefault="00893BD7" w:rsidP="00893BD7">
      <w:pPr>
        <w:numPr>
          <w:ilvl w:val="1"/>
          <w:numId w:val="9"/>
        </w:numPr>
        <w:tabs>
          <w:tab w:val="left" w:pos="1440"/>
        </w:tabs>
        <w:rPr>
          <w:rFonts w:ascii="Times" w:eastAsia="MS Mincho" w:hAnsi="Times"/>
          <w:iCs/>
          <w:lang w:eastAsia="ja-JP"/>
        </w:rPr>
      </w:pPr>
      <w:r w:rsidRPr="009666E4">
        <w:rPr>
          <w:rFonts w:ascii="Times" w:eastAsia="MS Mincho" w:hAnsi="Times"/>
          <w:iCs/>
          <w:lang w:eastAsia="ja-JP"/>
        </w:rPr>
        <w:t>FFS: which are valid combinations</w:t>
      </w:r>
    </w:p>
    <w:p w:rsidR="00893BD7" w:rsidRPr="00893BD7" w:rsidRDefault="00893BD7" w:rsidP="00893BD7">
      <w:pPr>
        <w:numPr>
          <w:ilvl w:val="1"/>
          <w:numId w:val="9"/>
        </w:numPr>
        <w:tabs>
          <w:tab w:val="left" w:pos="1440"/>
        </w:tabs>
        <w:rPr>
          <w:rFonts w:eastAsiaTheme="minorEastAsia"/>
          <w:lang w:eastAsia="zh-CN"/>
        </w:rPr>
      </w:pPr>
      <w:r w:rsidRPr="009666E4">
        <w:rPr>
          <w:rFonts w:ascii="Times" w:eastAsia="MS Mincho" w:hAnsi="Times" w:hint="eastAsia"/>
          <w:iCs/>
          <w:lang w:eastAsia="ja-JP"/>
        </w:rPr>
        <w:t>FFS: handling of semi-static UL/DL and SFI assignment</w:t>
      </w:r>
    </w:p>
    <w:p w:rsidR="00BB3506" w:rsidRDefault="00BB3506" w:rsidP="00AC6494">
      <w:pPr>
        <w:pStyle w:val="2"/>
        <w:rPr>
          <w:rFonts w:eastAsiaTheme="minorEastAsia"/>
        </w:rPr>
      </w:pPr>
      <w:r>
        <w:rPr>
          <w:rFonts w:eastAsiaTheme="minorEastAsia" w:hint="eastAsia"/>
        </w:rPr>
        <w:t>Discussion</w:t>
      </w:r>
    </w:p>
    <w:p w:rsidR="00BB3506" w:rsidRDefault="00BB3506" w:rsidP="00BB3506">
      <w:pPr>
        <w:pStyle w:val="a0"/>
        <w:rPr>
          <w:rFonts w:eastAsiaTheme="minorEastAsia"/>
          <w:lang w:eastAsia="zh-CN"/>
        </w:rPr>
      </w:pPr>
      <w:r>
        <w:rPr>
          <w:rFonts w:eastAsiaTheme="minorEastAsia" w:hint="eastAsia"/>
          <w:lang w:eastAsia="zh-CN"/>
        </w:rPr>
        <w:t xml:space="preserve">According to the agreement, one-slot </w:t>
      </w:r>
      <w:r>
        <w:rPr>
          <w:rFonts w:eastAsiaTheme="minorEastAsia"/>
          <w:lang w:eastAsia="zh-CN"/>
        </w:rPr>
        <w:t>scheduling</w:t>
      </w:r>
      <w:r>
        <w:rPr>
          <w:rFonts w:eastAsiaTheme="minorEastAsia" w:hint="eastAsia"/>
          <w:lang w:eastAsia="zh-CN"/>
        </w:rPr>
        <w:t>, multi-slot scheduling, mini-slot scheduling and possibly their combinations are supported in NR.</w:t>
      </w:r>
    </w:p>
    <w:p w:rsidR="00BB3506" w:rsidRDefault="00BB3506" w:rsidP="00BB3506">
      <w:pPr>
        <w:jc w:val="both"/>
        <w:rPr>
          <w:rFonts w:eastAsiaTheme="minorEastAsia"/>
          <w:lang w:eastAsia="zh-CN"/>
        </w:rPr>
      </w:pPr>
      <w:r>
        <w:rPr>
          <w:rFonts w:eastAsiaTheme="minorEastAsia" w:hint="eastAsia"/>
          <w:lang w:eastAsia="zh-CN"/>
        </w:rPr>
        <w:t>For multi-slot scheduling, there are two cases. Case 1 is slot aggregation and case 2 is aggregation of slot and mini-slot as shown below.</w:t>
      </w:r>
    </w:p>
    <w:p w:rsidR="00BB3506" w:rsidRDefault="00BB3506" w:rsidP="00BB3506">
      <w:pPr>
        <w:keepNext/>
      </w:pPr>
      <w:r>
        <w:object w:dxaOrig="10018" w:dyaOrig="3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66.55pt" o:ole="">
            <v:imagedata r:id="rId8" o:title=""/>
          </v:shape>
          <o:OLEObject Type="Embed" ProgID="Visio.Drawing.11" ShapeID="_x0000_i1025" DrawAspect="Content" ObjectID="_1566708714" r:id="rId9"/>
        </w:object>
      </w:r>
    </w:p>
    <w:p w:rsidR="00BB3506" w:rsidRPr="00B1437A" w:rsidRDefault="00BB3506" w:rsidP="00BB3506">
      <w:pPr>
        <w:pStyle w:val="a7"/>
        <w:jc w:val="center"/>
        <w:rPr>
          <w:rFonts w:eastAsiaTheme="minorEastAsia"/>
          <w:lang w:eastAsia="zh-CN"/>
        </w:rPr>
      </w:pPr>
      <w:r>
        <w:t xml:space="preserve">Figure </w:t>
      </w:r>
      <w:r w:rsidR="00CE6378">
        <w:fldChar w:fldCharType="begin"/>
      </w:r>
      <w:r w:rsidR="00F00FCF">
        <w:instrText xml:space="preserve"> SEQ Figure \* ARABIC </w:instrText>
      </w:r>
      <w:r w:rsidR="00CE6378">
        <w:fldChar w:fldCharType="separate"/>
      </w:r>
      <w:r w:rsidR="00AA0C1B">
        <w:rPr>
          <w:noProof/>
        </w:rPr>
        <w:t>1</w:t>
      </w:r>
      <w:r w:rsidR="00CE6378">
        <w:rPr>
          <w:noProof/>
        </w:rPr>
        <w:fldChar w:fldCharType="end"/>
      </w:r>
      <w:r>
        <w:rPr>
          <w:rFonts w:eastAsiaTheme="minorEastAsia" w:hint="eastAsia"/>
          <w:lang w:eastAsia="zh-CN"/>
        </w:rPr>
        <w:t>: multi-slot scheduling</w:t>
      </w:r>
    </w:p>
    <w:p w:rsidR="00BB3506" w:rsidRDefault="00BB3506" w:rsidP="001C3CA3">
      <w:pPr>
        <w:jc w:val="both"/>
        <w:rPr>
          <w:rFonts w:eastAsiaTheme="minorEastAsia"/>
          <w:lang w:eastAsia="zh-CN"/>
        </w:rPr>
      </w:pPr>
      <w:r>
        <w:rPr>
          <w:rFonts w:eastAsiaTheme="minorEastAsia" w:hint="eastAsia"/>
          <w:lang w:eastAsia="zh-CN"/>
        </w:rPr>
        <w:t>Slot aggregation can be used to extend coverage or improve reliability b</w:t>
      </w:r>
      <w:r w:rsidR="00654DEF">
        <w:rPr>
          <w:rFonts w:eastAsiaTheme="minorEastAsia" w:hint="eastAsia"/>
          <w:lang w:eastAsia="zh-CN"/>
        </w:rPr>
        <w:t>y</w:t>
      </w:r>
      <w:r>
        <w:rPr>
          <w:rFonts w:eastAsiaTheme="minorEastAsia" w:hint="eastAsia"/>
          <w:lang w:eastAsia="zh-CN"/>
        </w:rPr>
        <w:t xml:space="preserve"> repetition. Besides, slot aggregation can also be used for multi-slot scheduling which is similar to </w:t>
      </w:r>
      <w:r w:rsidR="001C3CA3">
        <w:rPr>
          <w:rFonts w:eastAsiaTheme="minorEastAsia" w:hint="eastAsia"/>
          <w:lang w:eastAsia="zh-CN"/>
        </w:rPr>
        <w:t xml:space="preserve">LTE multi-subframe scheduling in TDD UL-DL configuration 0. </w:t>
      </w:r>
      <w:r w:rsidR="001C3CA3">
        <w:rPr>
          <w:rFonts w:eastAsiaTheme="minorEastAsia"/>
          <w:lang w:eastAsia="zh-CN"/>
        </w:rPr>
        <w:t>A</w:t>
      </w:r>
      <w:r w:rsidR="001C3CA3">
        <w:rPr>
          <w:rFonts w:eastAsiaTheme="minorEastAsia" w:hint="eastAsia"/>
          <w:lang w:eastAsia="zh-CN"/>
        </w:rPr>
        <w:t xml:space="preserve">ggregation of slot and mini-slot can be used for unlicensed band operation </w:t>
      </w:r>
      <w:r w:rsidR="00593057">
        <w:rPr>
          <w:rFonts w:eastAsiaTheme="minorEastAsia"/>
          <w:lang w:eastAsia="zh-CN"/>
        </w:rPr>
        <w:t xml:space="preserve">for </w:t>
      </w:r>
      <w:r w:rsidR="001C3CA3">
        <w:rPr>
          <w:rFonts w:eastAsiaTheme="minorEastAsia" w:hint="eastAsia"/>
          <w:lang w:eastAsia="zh-CN"/>
        </w:rPr>
        <w:t>efficient resource</w:t>
      </w:r>
      <w:r w:rsidR="00593057">
        <w:rPr>
          <w:rFonts w:eastAsiaTheme="minorEastAsia"/>
          <w:lang w:eastAsia="zh-CN"/>
        </w:rPr>
        <w:t xml:space="preserve"> utilization</w:t>
      </w:r>
      <w:r w:rsidR="001C3CA3">
        <w:rPr>
          <w:rFonts w:eastAsiaTheme="minorEastAsia" w:hint="eastAsia"/>
          <w:lang w:eastAsia="zh-CN"/>
        </w:rPr>
        <w:t>.</w:t>
      </w:r>
    </w:p>
    <w:p w:rsidR="003B4D05" w:rsidRDefault="000D6915" w:rsidP="00474126">
      <w:pPr>
        <w:spacing w:beforeLines="50"/>
        <w:jc w:val="both"/>
        <w:rPr>
          <w:rFonts w:eastAsiaTheme="minorEastAsia"/>
          <w:lang w:eastAsia="zh-CN"/>
        </w:rPr>
      </w:pPr>
      <w:r>
        <w:rPr>
          <w:rFonts w:eastAsiaTheme="minorEastAsia" w:hint="eastAsia"/>
          <w:lang w:eastAsia="zh-CN"/>
        </w:rPr>
        <w:t xml:space="preserve">We discuss </w:t>
      </w:r>
      <w:r w:rsidR="001622A8">
        <w:rPr>
          <w:rFonts w:eastAsiaTheme="minorEastAsia" w:hint="eastAsia"/>
          <w:lang w:eastAsia="zh-CN"/>
        </w:rPr>
        <w:t xml:space="preserve">symbol-level resource allocation and </w:t>
      </w:r>
      <w:r>
        <w:rPr>
          <w:rFonts w:eastAsiaTheme="minorEastAsia" w:hint="eastAsia"/>
          <w:lang w:eastAsia="zh-CN"/>
        </w:rPr>
        <w:t xml:space="preserve">slot-level resource </w:t>
      </w:r>
      <w:r>
        <w:rPr>
          <w:rFonts w:eastAsiaTheme="minorEastAsia"/>
          <w:lang w:eastAsia="zh-CN"/>
        </w:rPr>
        <w:t>allocation</w:t>
      </w:r>
      <w:r>
        <w:rPr>
          <w:rFonts w:eastAsiaTheme="minorEastAsia" w:hint="eastAsia"/>
          <w:lang w:eastAsia="zh-CN"/>
        </w:rPr>
        <w:t xml:space="preserve"> in the following sections respectively.</w:t>
      </w:r>
    </w:p>
    <w:p w:rsidR="00E67E81" w:rsidRDefault="00AC6494" w:rsidP="00BB3506">
      <w:pPr>
        <w:pStyle w:val="2"/>
        <w:numPr>
          <w:ilvl w:val="2"/>
          <w:numId w:val="2"/>
        </w:numPr>
        <w:rPr>
          <w:rFonts w:eastAsiaTheme="minorEastAsia"/>
        </w:rPr>
      </w:pPr>
      <w:r>
        <w:rPr>
          <w:rFonts w:eastAsiaTheme="minorEastAsia"/>
        </w:rPr>
        <w:t>S</w:t>
      </w:r>
      <w:r>
        <w:rPr>
          <w:rFonts w:eastAsiaTheme="minorEastAsia" w:hint="eastAsia"/>
        </w:rPr>
        <w:t>ymbol-level resource allocation</w:t>
      </w:r>
    </w:p>
    <w:p w:rsidR="00AF321B" w:rsidRDefault="00875B5A" w:rsidP="00474126">
      <w:pPr>
        <w:pStyle w:val="a0"/>
        <w:spacing w:beforeLines="50"/>
        <w:rPr>
          <w:rFonts w:eastAsiaTheme="minorEastAsia"/>
          <w:lang w:eastAsia="zh-CN"/>
        </w:rPr>
      </w:pPr>
      <w:r>
        <w:rPr>
          <w:rFonts w:eastAsiaTheme="minorEastAsia" w:hint="eastAsia"/>
          <w:lang w:eastAsia="zh-CN"/>
        </w:rPr>
        <w:t xml:space="preserve">In this section, we discuss symbol-level resource allocation for different time domain resource allocation types. </w:t>
      </w:r>
      <w:r w:rsidR="00E67E81">
        <w:rPr>
          <w:rFonts w:eastAsiaTheme="minorEastAsia" w:hint="eastAsia"/>
          <w:lang w:eastAsia="zh-CN"/>
        </w:rPr>
        <w:t>Based on</w:t>
      </w:r>
      <w:r w:rsidR="00AF321B">
        <w:rPr>
          <w:rFonts w:eastAsiaTheme="minorEastAsia" w:hint="eastAsia"/>
          <w:lang w:eastAsia="zh-CN"/>
        </w:rPr>
        <w:t xml:space="preserve"> the agreements, </w:t>
      </w:r>
      <w:r w:rsidR="00E67E81">
        <w:rPr>
          <w:rFonts w:eastAsiaTheme="minorEastAsia" w:hint="eastAsia"/>
          <w:lang w:eastAsia="zh-CN"/>
        </w:rPr>
        <w:t>starting symbol and ending symbol need to be informed to the UE for</w:t>
      </w:r>
      <w:r w:rsidR="00AF321B">
        <w:rPr>
          <w:rFonts w:eastAsiaTheme="minorEastAsia" w:hint="eastAsia"/>
          <w:lang w:eastAsia="zh-CN"/>
        </w:rPr>
        <w:t xml:space="preserve"> one-slot</w:t>
      </w:r>
      <w:r w:rsidR="00474126">
        <w:rPr>
          <w:rFonts w:eastAsiaTheme="minorEastAsia" w:hint="eastAsia"/>
          <w:lang w:eastAsia="zh-CN"/>
        </w:rPr>
        <w:t xml:space="preserve"> </w:t>
      </w:r>
      <w:r w:rsidR="00E67E81">
        <w:rPr>
          <w:rFonts w:eastAsiaTheme="minorEastAsia"/>
          <w:lang w:eastAsia="zh-CN"/>
        </w:rPr>
        <w:t>scheduling</w:t>
      </w:r>
      <w:r w:rsidR="00AF321B">
        <w:rPr>
          <w:rFonts w:eastAsiaTheme="minorEastAsia" w:hint="eastAsia"/>
          <w:lang w:eastAsia="zh-CN"/>
        </w:rPr>
        <w:t>, multi-slot</w:t>
      </w:r>
      <w:r w:rsidR="00E67E81">
        <w:rPr>
          <w:rFonts w:eastAsiaTheme="minorEastAsia" w:hint="eastAsia"/>
          <w:lang w:eastAsia="zh-CN"/>
        </w:rPr>
        <w:t xml:space="preserve"> scheduling and</w:t>
      </w:r>
      <w:r w:rsidR="00474126">
        <w:rPr>
          <w:rFonts w:eastAsiaTheme="minorEastAsia" w:hint="eastAsia"/>
          <w:lang w:eastAsia="zh-CN"/>
        </w:rPr>
        <w:t xml:space="preserve"> </w:t>
      </w:r>
      <w:r w:rsidR="006E3750">
        <w:rPr>
          <w:rFonts w:eastAsiaTheme="minorEastAsia" w:hint="eastAsia"/>
          <w:lang w:eastAsia="zh-CN"/>
        </w:rPr>
        <w:t>mini</w:t>
      </w:r>
      <w:r w:rsidR="00AF321B">
        <w:rPr>
          <w:rFonts w:eastAsiaTheme="minorEastAsia" w:hint="eastAsia"/>
          <w:lang w:eastAsia="zh-CN"/>
        </w:rPr>
        <w:t>-slot scheduling</w:t>
      </w:r>
      <w:r w:rsidR="00E67E81">
        <w:rPr>
          <w:rFonts w:eastAsiaTheme="minorEastAsia" w:hint="eastAsia"/>
          <w:lang w:eastAsia="zh-CN"/>
        </w:rPr>
        <w:t xml:space="preserve">. </w:t>
      </w:r>
    </w:p>
    <w:p w:rsidR="00CD615C" w:rsidRDefault="00E719E5" w:rsidP="00474126">
      <w:pPr>
        <w:spacing w:beforeLines="50" w:afterLines="50"/>
        <w:rPr>
          <w:b/>
          <w:u w:val="single"/>
        </w:rPr>
      </w:pPr>
      <w:r>
        <w:rPr>
          <w:b/>
          <w:u w:val="single"/>
        </w:rPr>
        <w:t xml:space="preserve">Single </w:t>
      </w:r>
      <w:r w:rsidR="00E67E81" w:rsidRPr="00475DE9">
        <w:rPr>
          <w:rFonts w:hint="eastAsia"/>
          <w:b/>
          <w:u w:val="single"/>
        </w:rPr>
        <w:t xml:space="preserve">slot </w:t>
      </w:r>
      <w:r w:rsidR="00815D1C" w:rsidRPr="00475DE9">
        <w:rPr>
          <w:rFonts w:hint="eastAsia"/>
          <w:b/>
          <w:u w:val="single"/>
        </w:rPr>
        <w:t>DL</w:t>
      </w:r>
      <w:r w:rsidR="00E67E81" w:rsidRPr="00475DE9">
        <w:rPr>
          <w:rFonts w:hint="eastAsia"/>
          <w:b/>
          <w:u w:val="single"/>
        </w:rPr>
        <w:t xml:space="preserve"> scheduling</w:t>
      </w:r>
    </w:p>
    <w:p w:rsidR="006B5854" w:rsidRPr="006B5854" w:rsidRDefault="006B5854" w:rsidP="000E2EF3">
      <w:pPr>
        <w:rPr>
          <w:rFonts w:eastAsiaTheme="minorEastAsia"/>
          <w:iCs/>
          <w:lang w:eastAsia="zh-CN"/>
        </w:rPr>
      </w:pPr>
      <w:r w:rsidRPr="006B5854">
        <w:rPr>
          <w:rFonts w:eastAsiaTheme="minorEastAsia"/>
          <w:iCs/>
          <w:lang w:eastAsia="zh-CN"/>
        </w:rPr>
        <w:t>For one-slot PDSCH scheduling, PDSCH may not start from the first symbol in the slot</w:t>
      </w:r>
    </w:p>
    <w:p w:rsidR="006B5854" w:rsidRDefault="006B5854" w:rsidP="006B5854">
      <w:pPr>
        <w:pStyle w:val="af2"/>
        <w:numPr>
          <w:ilvl w:val="0"/>
          <w:numId w:val="30"/>
        </w:numPr>
        <w:ind w:firstLineChars="0"/>
        <w:rPr>
          <w:rFonts w:ascii="Times New Roman" w:eastAsiaTheme="minorEastAsia" w:hAnsi="Times New Roman" w:cs="Times New Roman"/>
          <w:iCs/>
          <w:sz w:val="20"/>
          <w:szCs w:val="20"/>
        </w:rPr>
      </w:pPr>
      <w:r w:rsidRPr="006B5854">
        <w:rPr>
          <w:rFonts w:ascii="Times New Roman" w:eastAsiaTheme="minorEastAsia" w:hAnsi="Times New Roman" w:cs="Times New Roman"/>
          <w:iCs/>
          <w:sz w:val="20"/>
          <w:szCs w:val="20"/>
        </w:rPr>
        <w:t>to avoid collision with PDCCH</w:t>
      </w:r>
      <w:r>
        <w:rPr>
          <w:rFonts w:ascii="Times New Roman" w:eastAsiaTheme="minorEastAsia" w:hAnsi="Times New Roman" w:cs="Times New Roman" w:hint="eastAsia"/>
          <w:iCs/>
          <w:sz w:val="20"/>
          <w:szCs w:val="20"/>
        </w:rPr>
        <w:t>,</w:t>
      </w:r>
      <w:r w:rsidRPr="006B5854">
        <w:rPr>
          <w:rFonts w:ascii="Times New Roman" w:eastAsiaTheme="minorEastAsia" w:hAnsi="Times New Roman" w:cs="Times New Roman"/>
          <w:iCs/>
          <w:sz w:val="20"/>
          <w:szCs w:val="20"/>
        </w:rPr>
        <w:t xml:space="preserve"> and/or</w:t>
      </w:r>
    </w:p>
    <w:p w:rsidR="006B5854" w:rsidRDefault="006B5854" w:rsidP="006B5854">
      <w:pPr>
        <w:pStyle w:val="af2"/>
        <w:numPr>
          <w:ilvl w:val="0"/>
          <w:numId w:val="30"/>
        </w:numPr>
        <w:ind w:firstLineChars="0"/>
        <w:rPr>
          <w:rFonts w:ascii="Times New Roman" w:eastAsiaTheme="minorEastAsia" w:hAnsi="Times New Roman" w:cs="Times New Roman"/>
          <w:iCs/>
          <w:sz w:val="20"/>
          <w:szCs w:val="20"/>
        </w:rPr>
      </w:pPr>
      <w:r>
        <w:rPr>
          <w:rFonts w:ascii="Times New Roman" w:eastAsiaTheme="minorEastAsia" w:hAnsi="Times New Roman" w:cs="Times New Roman" w:hint="eastAsia"/>
          <w:iCs/>
          <w:sz w:val="20"/>
          <w:szCs w:val="20"/>
        </w:rPr>
        <w:t>to leave sufficient processing time</w:t>
      </w:r>
      <w:r w:rsidR="00474126">
        <w:rPr>
          <w:rFonts w:ascii="Times New Roman" w:eastAsiaTheme="minorEastAsia" w:hAnsi="Times New Roman" w:cs="Times New Roman" w:hint="eastAsia"/>
          <w:iCs/>
          <w:sz w:val="20"/>
          <w:szCs w:val="20"/>
        </w:rPr>
        <w:t xml:space="preserve"> </w:t>
      </w:r>
      <w:r w:rsidRPr="006B5854">
        <w:rPr>
          <w:rFonts w:ascii="Times New Roman" w:eastAsiaTheme="minorEastAsia" w:hAnsi="Times New Roman" w:cs="Times New Roman"/>
          <w:iCs/>
          <w:sz w:val="20"/>
          <w:szCs w:val="20"/>
        </w:rPr>
        <w:t>between the end of PDCCH and the start of PDSCH</w:t>
      </w:r>
    </w:p>
    <w:p w:rsidR="006B5854" w:rsidRDefault="006B5854" w:rsidP="00474126">
      <w:pPr>
        <w:spacing w:beforeLines="50" w:afterLines="50"/>
        <w:jc w:val="both"/>
        <w:rPr>
          <w:rFonts w:eastAsiaTheme="minorEastAsia"/>
          <w:iCs/>
          <w:lang w:eastAsia="zh-CN"/>
        </w:rPr>
      </w:pPr>
      <w:r>
        <w:rPr>
          <w:rFonts w:eastAsiaTheme="minorEastAsia" w:hint="eastAsia"/>
          <w:iCs/>
          <w:lang w:eastAsia="zh-CN"/>
        </w:rPr>
        <w:lastRenderedPageBreak/>
        <w:t xml:space="preserve">In order to efficiently utilize the time-frequency resources, it was agreed to </w:t>
      </w:r>
      <w:r w:rsidR="00587AE4">
        <w:rPr>
          <w:rFonts w:eastAsiaTheme="minorEastAsia" w:hint="eastAsia"/>
          <w:iCs/>
          <w:lang w:eastAsia="zh-CN"/>
        </w:rPr>
        <w:t>support resource sharing between PDCCH and PDSCH. The following agreements were reached in RAN1#90 meeting on indicating the available resource for PDSCH.</w:t>
      </w:r>
    </w:p>
    <w:p w:rsidR="00587AE4" w:rsidRPr="003A4AB5" w:rsidRDefault="00587AE4" w:rsidP="00587AE4">
      <w:pPr>
        <w:rPr>
          <w:rFonts w:eastAsia="MS Mincho"/>
          <w:b/>
          <w:u w:val="single"/>
          <w:lang w:eastAsia="ja-JP"/>
        </w:rPr>
      </w:pPr>
      <w:r w:rsidRPr="000662F8">
        <w:rPr>
          <w:rFonts w:eastAsia="MS Mincho" w:hint="eastAsia"/>
          <w:b/>
          <w:highlight w:val="green"/>
          <w:u w:val="single"/>
          <w:lang w:eastAsia="ja-JP"/>
        </w:rPr>
        <w:t>Agreements</w:t>
      </w:r>
      <w:r w:rsidRPr="000662F8">
        <w:rPr>
          <w:rFonts w:eastAsia="MS Mincho"/>
          <w:b/>
          <w:highlight w:val="green"/>
          <w:u w:val="single"/>
          <w:lang w:eastAsia="ja-JP"/>
        </w:rPr>
        <w:t>:</w:t>
      </w:r>
    </w:p>
    <w:p w:rsidR="00587AE4" w:rsidRPr="003A4AB5" w:rsidRDefault="00587AE4" w:rsidP="00587AE4">
      <w:pPr>
        <w:numPr>
          <w:ilvl w:val="0"/>
          <w:numId w:val="31"/>
        </w:numPr>
        <w:tabs>
          <w:tab w:val="left" w:pos="1440"/>
        </w:tabs>
        <w:rPr>
          <w:rFonts w:eastAsia="MS Mincho"/>
          <w:lang w:eastAsia="ja-JP"/>
        </w:rPr>
      </w:pPr>
      <w:r w:rsidRPr="003A4AB5">
        <w:rPr>
          <w:rFonts w:eastAsia="MS Mincho"/>
          <w:lang w:eastAsia="ja-JP"/>
        </w:rPr>
        <w:t>A UE can be configured by UE-specific RRC signaling to identify resource set(s) for which the PDSCH may or may not be mapped based on the L1 signaling.</w:t>
      </w:r>
    </w:p>
    <w:p w:rsidR="00587AE4" w:rsidRPr="003A4AB5" w:rsidRDefault="00587AE4" w:rsidP="00587AE4">
      <w:pPr>
        <w:numPr>
          <w:ilvl w:val="1"/>
          <w:numId w:val="31"/>
        </w:numPr>
        <w:tabs>
          <w:tab w:val="left" w:pos="1440"/>
        </w:tabs>
        <w:rPr>
          <w:rFonts w:eastAsia="MS Mincho"/>
          <w:lang w:eastAsia="ja-JP"/>
        </w:rPr>
      </w:pPr>
      <w:r w:rsidRPr="003A4AB5">
        <w:rPr>
          <w:rFonts w:eastAsia="MS Mincho" w:hint="eastAsia"/>
          <w:lang w:eastAsia="ja-JP"/>
        </w:rPr>
        <w:t>For a scheduled PDSCH overlapping with given resource set</w:t>
      </w:r>
      <w:r w:rsidRPr="003A4AB5">
        <w:rPr>
          <w:rFonts w:eastAsia="MS Mincho"/>
          <w:lang w:eastAsia="ja-JP"/>
        </w:rPr>
        <w:t>(s)</w:t>
      </w:r>
      <w:r w:rsidRPr="003A4AB5">
        <w:rPr>
          <w:rFonts w:eastAsia="MS Mincho" w:hint="eastAsia"/>
          <w:lang w:eastAsia="ja-JP"/>
        </w:rPr>
        <w:t>,</w:t>
      </w:r>
      <w:r w:rsidRPr="003A4AB5">
        <w:rPr>
          <w:rFonts w:eastAsia="MS Mincho"/>
          <w:lang w:eastAsia="ja-JP"/>
        </w:rPr>
        <w:t xml:space="preserve"> L1 signalling indicates whether the scheduled PDSCH is rate-matched around the resource set(s) or is mapped to the resources in the resource set(s).</w:t>
      </w:r>
    </w:p>
    <w:p w:rsidR="00587AE4" w:rsidRPr="003A4AB5" w:rsidRDefault="00587AE4" w:rsidP="00587AE4">
      <w:pPr>
        <w:numPr>
          <w:ilvl w:val="1"/>
          <w:numId w:val="31"/>
        </w:numPr>
        <w:tabs>
          <w:tab w:val="left" w:pos="1440"/>
        </w:tabs>
        <w:rPr>
          <w:rFonts w:eastAsia="MS Mincho"/>
          <w:lang w:eastAsia="ja-JP"/>
        </w:rPr>
      </w:pPr>
      <w:r w:rsidRPr="003A4AB5">
        <w:rPr>
          <w:rFonts w:eastAsia="MS Mincho"/>
          <w:lang w:eastAsia="ja-JP"/>
        </w:rPr>
        <w:t xml:space="preserve">FFS: details of the L1 signaling </w:t>
      </w:r>
    </w:p>
    <w:p w:rsidR="00587AE4" w:rsidRPr="003A4AB5" w:rsidRDefault="00587AE4" w:rsidP="00587AE4">
      <w:pPr>
        <w:numPr>
          <w:ilvl w:val="1"/>
          <w:numId w:val="31"/>
        </w:numPr>
        <w:tabs>
          <w:tab w:val="left" w:pos="1440"/>
        </w:tabs>
        <w:rPr>
          <w:rFonts w:eastAsia="MS Mincho"/>
          <w:lang w:eastAsia="ja-JP"/>
        </w:rPr>
      </w:pPr>
      <w:r w:rsidRPr="003A4AB5">
        <w:rPr>
          <w:rFonts w:eastAsia="MS Mincho"/>
          <w:lang w:eastAsia="ja-JP"/>
        </w:rPr>
        <w:t>FFS: exact configuration of a resource set incl</w:t>
      </w:r>
      <w:r>
        <w:rPr>
          <w:rFonts w:eastAsia="MS Mincho"/>
          <w:lang w:eastAsia="ja-JP"/>
        </w:rPr>
        <w:t>uding granularity</w:t>
      </w:r>
    </w:p>
    <w:p w:rsidR="006B5854" w:rsidRDefault="00587AE4" w:rsidP="00474126">
      <w:pPr>
        <w:spacing w:beforeLines="50" w:afterLines="50"/>
        <w:jc w:val="both"/>
        <w:rPr>
          <w:rFonts w:eastAsiaTheme="minorEastAsia"/>
          <w:iCs/>
          <w:lang w:eastAsia="zh-CN"/>
        </w:rPr>
      </w:pPr>
      <w:r>
        <w:rPr>
          <w:rFonts w:eastAsiaTheme="minorEastAsia" w:hint="eastAsia"/>
          <w:iCs/>
          <w:lang w:eastAsia="zh-CN"/>
        </w:rPr>
        <w:t xml:space="preserve">Based on the agreements, </w:t>
      </w:r>
      <w:r w:rsidR="009F5DB1">
        <w:rPr>
          <w:rFonts w:eastAsiaTheme="minorEastAsia" w:hint="eastAsia"/>
          <w:iCs/>
          <w:lang w:eastAsia="zh-CN"/>
        </w:rPr>
        <w:t xml:space="preserve">from the perspective of resource sharing between PDCCH and PDSCH, </w:t>
      </w:r>
      <w:r>
        <w:rPr>
          <w:rFonts w:eastAsiaTheme="minorEastAsia" w:hint="eastAsia"/>
          <w:iCs/>
          <w:lang w:eastAsia="zh-CN"/>
        </w:rPr>
        <w:t xml:space="preserve">PDSCH can be assumed to start from the first symbol in the slot. If PDSCH overlaps with resource set(s) configured by RRC signaling, </w:t>
      </w:r>
      <w:r w:rsidR="00875B5A">
        <w:rPr>
          <w:rFonts w:eastAsiaTheme="minorEastAsia" w:hint="eastAsia"/>
          <w:iCs/>
          <w:lang w:eastAsia="zh-CN"/>
        </w:rPr>
        <w:t xml:space="preserve">whether </w:t>
      </w:r>
      <w:r>
        <w:rPr>
          <w:rFonts w:eastAsiaTheme="minorEastAsia" w:hint="eastAsia"/>
          <w:iCs/>
          <w:lang w:eastAsia="zh-CN"/>
        </w:rPr>
        <w:t xml:space="preserve">PDSCH is mapped to the resources in the resource set(s) </w:t>
      </w:r>
      <w:r w:rsidR="00875B5A">
        <w:rPr>
          <w:rFonts w:eastAsiaTheme="minorEastAsia" w:hint="eastAsia"/>
          <w:iCs/>
          <w:lang w:eastAsia="zh-CN"/>
        </w:rPr>
        <w:t>is indicated by</w:t>
      </w:r>
      <w:r>
        <w:rPr>
          <w:rFonts w:eastAsiaTheme="minorEastAsia" w:hint="eastAsia"/>
          <w:iCs/>
          <w:lang w:eastAsia="zh-CN"/>
        </w:rPr>
        <w:t xml:space="preserve"> L1 signaling.</w:t>
      </w:r>
    </w:p>
    <w:p w:rsidR="00CD615C" w:rsidRDefault="00875B5A" w:rsidP="00474126">
      <w:pPr>
        <w:spacing w:beforeLines="50" w:afterLines="50"/>
        <w:jc w:val="both"/>
        <w:rPr>
          <w:rFonts w:eastAsiaTheme="minorEastAsia"/>
          <w:iCs/>
          <w:lang w:eastAsia="zh-CN"/>
        </w:rPr>
      </w:pPr>
      <w:r>
        <w:rPr>
          <w:rFonts w:eastAsiaTheme="minorEastAsia" w:hint="eastAsia"/>
          <w:iCs/>
          <w:lang w:eastAsia="zh-CN"/>
        </w:rPr>
        <w:t xml:space="preserve">On the other hand, </w:t>
      </w:r>
      <w:r w:rsidR="00CA088A">
        <w:rPr>
          <w:rFonts w:eastAsiaTheme="minorEastAsia" w:hint="eastAsia"/>
          <w:iCs/>
          <w:lang w:eastAsia="zh-CN"/>
        </w:rPr>
        <w:t>it is desirable to indicate the starting symbol of PDSCH for flexible scheduling and/or smaller DCI overhead. For example, given that the first DMRS position is on 3</w:t>
      </w:r>
      <w:r w:rsidR="00CA088A" w:rsidRPr="00CA088A">
        <w:rPr>
          <w:rFonts w:eastAsiaTheme="minorEastAsia" w:hint="eastAsia"/>
          <w:iCs/>
          <w:vertAlign w:val="superscript"/>
          <w:lang w:eastAsia="zh-CN"/>
        </w:rPr>
        <w:t>rd</w:t>
      </w:r>
      <w:r w:rsidR="00CA088A">
        <w:rPr>
          <w:rFonts w:eastAsiaTheme="minorEastAsia" w:hint="eastAsia"/>
          <w:iCs/>
          <w:lang w:eastAsia="zh-CN"/>
        </w:rPr>
        <w:t xml:space="preserve"> or 4</w:t>
      </w:r>
      <w:r w:rsidR="00CA088A" w:rsidRPr="00CA088A">
        <w:rPr>
          <w:rFonts w:eastAsiaTheme="minorEastAsia" w:hint="eastAsia"/>
          <w:iCs/>
          <w:vertAlign w:val="superscript"/>
          <w:lang w:eastAsia="zh-CN"/>
        </w:rPr>
        <w:t>th</w:t>
      </w:r>
      <w:r w:rsidR="00CA088A">
        <w:rPr>
          <w:rFonts w:eastAsiaTheme="minorEastAsia" w:hint="eastAsia"/>
          <w:iCs/>
          <w:lang w:eastAsia="zh-CN"/>
        </w:rPr>
        <w:t xml:space="preserve"> symbol, the performance of PDSCH starting earlier than the first DMRS may not be good due to </w:t>
      </w:r>
      <w:r w:rsidR="00CA088A">
        <w:rPr>
          <w:rFonts w:eastAsiaTheme="minorEastAsia"/>
          <w:iCs/>
          <w:lang w:eastAsia="zh-CN"/>
        </w:rPr>
        <w:t>extrapolation</w:t>
      </w:r>
      <w:r w:rsidR="00CA088A">
        <w:rPr>
          <w:rFonts w:eastAsiaTheme="minorEastAsia" w:hint="eastAsia"/>
          <w:iCs/>
          <w:lang w:eastAsia="zh-CN"/>
        </w:rPr>
        <w:t xml:space="preserve"> at least for high speed. Besides, if the first 2 or 3 symbols are fully occupied by CORESETs, </w:t>
      </w:r>
      <w:r w:rsidR="002A4B3D">
        <w:rPr>
          <w:rFonts w:eastAsiaTheme="minorEastAsia" w:hint="eastAsia"/>
          <w:iCs/>
          <w:lang w:eastAsia="zh-CN"/>
        </w:rPr>
        <w:t>PDSCH may always start</w:t>
      </w:r>
      <w:r w:rsidR="00CA088A">
        <w:rPr>
          <w:rFonts w:eastAsiaTheme="minorEastAsia" w:hint="eastAsia"/>
          <w:iCs/>
          <w:lang w:eastAsia="zh-CN"/>
        </w:rPr>
        <w:t xml:space="preserve"> from the 3</w:t>
      </w:r>
      <w:r w:rsidR="00CA088A" w:rsidRPr="00CA088A">
        <w:rPr>
          <w:rFonts w:eastAsiaTheme="minorEastAsia" w:hint="eastAsia"/>
          <w:iCs/>
          <w:vertAlign w:val="superscript"/>
          <w:lang w:eastAsia="zh-CN"/>
        </w:rPr>
        <w:t>rd</w:t>
      </w:r>
      <w:r w:rsidR="00CA088A">
        <w:rPr>
          <w:rFonts w:eastAsiaTheme="minorEastAsia" w:hint="eastAsia"/>
          <w:iCs/>
          <w:lang w:eastAsia="zh-CN"/>
        </w:rPr>
        <w:t xml:space="preserve"> or 4</w:t>
      </w:r>
      <w:r w:rsidR="00CA088A" w:rsidRPr="00CA088A">
        <w:rPr>
          <w:rFonts w:eastAsiaTheme="minorEastAsia" w:hint="eastAsia"/>
          <w:iCs/>
          <w:vertAlign w:val="superscript"/>
          <w:lang w:eastAsia="zh-CN"/>
        </w:rPr>
        <w:t>th</w:t>
      </w:r>
      <w:r w:rsidR="00CA088A">
        <w:rPr>
          <w:rFonts w:eastAsiaTheme="minorEastAsia" w:hint="eastAsia"/>
          <w:iCs/>
          <w:lang w:eastAsia="zh-CN"/>
        </w:rPr>
        <w:t xml:space="preserve"> symbol. In this case, assuming PDSCH always starts from the first symbol would require </w:t>
      </w:r>
      <w:r w:rsidR="002A4B3D">
        <w:rPr>
          <w:rFonts w:eastAsiaTheme="minorEastAsia" w:hint="eastAsia"/>
          <w:iCs/>
          <w:lang w:eastAsia="zh-CN"/>
        </w:rPr>
        <w:t xml:space="preserve">additional </w:t>
      </w:r>
      <w:r w:rsidR="00CA088A">
        <w:rPr>
          <w:rFonts w:eastAsiaTheme="minorEastAsia" w:hint="eastAsia"/>
          <w:iCs/>
          <w:lang w:eastAsia="zh-CN"/>
        </w:rPr>
        <w:t xml:space="preserve">DCI overhead </w:t>
      </w:r>
      <w:r w:rsidR="002A4B3D">
        <w:rPr>
          <w:rFonts w:eastAsiaTheme="minorEastAsia" w:hint="eastAsia"/>
          <w:iCs/>
          <w:lang w:eastAsia="zh-CN"/>
        </w:rPr>
        <w:t>which is not preferred.</w:t>
      </w:r>
    </w:p>
    <w:p w:rsidR="00CD615C" w:rsidRDefault="00AF4418" w:rsidP="00474126">
      <w:pPr>
        <w:spacing w:beforeLines="50" w:afterLines="50"/>
        <w:jc w:val="both"/>
        <w:rPr>
          <w:rFonts w:eastAsiaTheme="minorEastAsia"/>
          <w:iCs/>
          <w:lang w:eastAsia="zh-CN"/>
        </w:rPr>
      </w:pPr>
      <w:r>
        <w:rPr>
          <w:rFonts w:eastAsiaTheme="minorEastAsia" w:hint="eastAsia"/>
          <w:iCs/>
          <w:lang w:eastAsia="zh-CN"/>
        </w:rPr>
        <w:t xml:space="preserve">If the necessary information for PDSCH reception is conveyed in scheduling DCI, </w:t>
      </w:r>
      <w:r w:rsidR="009F5DB1">
        <w:rPr>
          <w:rFonts w:eastAsiaTheme="minorEastAsia" w:hint="eastAsia"/>
          <w:iCs/>
          <w:lang w:eastAsia="zh-CN"/>
        </w:rPr>
        <w:t xml:space="preserve">UE cannot start PDSCH reception before </w:t>
      </w:r>
      <w:r w:rsidR="009F5DB1">
        <w:rPr>
          <w:rFonts w:eastAsiaTheme="minorEastAsia"/>
          <w:iCs/>
          <w:lang w:eastAsia="zh-CN"/>
        </w:rPr>
        <w:t>successfully</w:t>
      </w:r>
      <w:r w:rsidR="009F5DB1">
        <w:rPr>
          <w:rFonts w:eastAsiaTheme="minorEastAsia" w:hint="eastAsia"/>
          <w:iCs/>
          <w:lang w:eastAsia="zh-CN"/>
        </w:rPr>
        <w:t xml:space="preserve"> decod</w:t>
      </w:r>
      <w:r w:rsidR="00875B5A">
        <w:rPr>
          <w:rFonts w:eastAsiaTheme="minorEastAsia" w:hint="eastAsia"/>
          <w:iCs/>
          <w:lang w:eastAsia="zh-CN"/>
        </w:rPr>
        <w:t>e</w:t>
      </w:r>
      <w:r w:rsidR="009F5DB1">
        <w:rPr>
          <w:rFonts w:eastAsiaTheme="minorEastAsia" w:hint="eastAsia"/>
          <w:iCs/>
          <w:lang w:eastAsia="zh-CN"/>
        </w:rPr>
        <w:t xml:space="preserve"> PDCCH</w:t>
      </w:r>
      <w:r>
        <w:rPr>
          <w:rFonts w:eastAsiaTheme="minorEastAsia" w:hint="eastAsia"/>
          <w:iCs/>
          <w:lang w:eastAsia="zh-CN"/>
        </w:rPr>
        <w:t xml:space="preserve">. For example, for multi-beam operation, </w:t>
      </w:r>
      <w:r w:rsidR="009F5DB1">
        <w:rPr>
          <w:rFonts w:eastAsiaTheme="minorEastAsia" w:hint="eastAsia"/>
          <w:iCs/>
          <w:lang w:eastAsia="zh-CN"/>
        </w:rPr>
        <w:t xml:space="preserve">UE needs to know </w:t>
      </w:r>
      <w:r>
        <w:rPr>
          <w:rFonts w:eastAsiaTheme="minorEastAsia" w:hint="eastAsia"/>
          <w:iCs/>
          <w:lang w:eastAsia="zh-CN"/>
        </w:rPr>
        <w:t xml:space="preserve">the </w:t>
      </w:r>
      <w:r w:rsidR="009F5DB1">
        <w:rPr>
          <w:rFonts w:eastAsiaTheme="minorEastAsia" w:hint="eastAsia"/>
          <w:iCs/>
          <w:lang w:eastAsia="zh-CN"/>
        </w:rPr>
        <w:t xml:space="preserve">beam for PDSCH which is indicated by scheduling DCI before PDSCH reception. </w:t>
      </w:r>
      <w:r w:rsidR="00716A27">
        <w:rPr>
          <w:rFonts w:eastAsiaTheme="minorEastAsia" w:hint="eastAsia"/>
          <w:iCs/>
          <w:lang w:eastAsia="zh-CN"/>
        </w:rPr>
        <w:t>Another example is when UE is configured with multiple BWPs and cross-BWP scheduling is used, UE needs to know the BWP conveyed in scheduling DCI before PDSCH reception. In th</w:t>
      </w:r>
      <w:r w:rsidR="00884178">
        <w:rPr>
          <w:rFonts w:eastAsiaTheme="minorEastAsia" w:hint="eastAsia"/>
          <w:iCs/>
          <w:lang w:eastAsia="zh-CN"/>
        </w:rPr>
        <w:t>ese</w:t>
      </w:r>
      <w:r w:rsidR="00716A27">
        <w:rPr>
          <w:rFonts w:eastAsiaTheme="minorEastAsia" w:hint="eastAsia"/>
          <w:iCs/>
          <w:lang w:eastAsia="zh-CN"/>
        </w:rPr>
        <w:t xml:space="preserve"> case</w:t>
      </w:r>
      <w:r w:rsidR="00884178">
        <w:rPr>
          <w:rFonts w:eastAsiaTheme="minorEastAsia" w:hint="eastAsia"/>
          <w:iCs/>
          <w:lang w:eastAsia="zh-CN"/>
        </w:rPr>
        <w:t>s</w:t>
      </w:r>
      <w:r w:rsidR="00716A27">
        <w:rPr>
          <w:rFonts w:eastAsiaTheme="minorEastAsia" w:hint="eastAsia"/>
          <w:iCs/>
          <w:lang w:eastAsia="zh-CN"/>
        </w:rPr>
        <w:t xml:space="preserve">, </w:t>
      </w:r>
      <w:r w:rsidR="00884178">
        <w:rPr>
          <w:rFonts w:eastAsiaTheme="minorEastAsia" w:hint="eastAsia"/>
          <w:iCs/>
          <w:lang w:eastAsia="zh-CN"/>
        </w:rPr>
        <w:t xml:space="preserve">sufficient processing time is required between the end of PDCCH and the start of PDSCH. </w:t>
      </w:r>
      <w:r w:rsidR="002A4B3D">
        <w:rPr>
          <w:rFonts w:eastAsiaTheme="minorEastAsia" w:hint="eastAsia"/>
          <w:iCs/>
          <w:lang w:eastAsia="zh-CN"/>
        </w:rPr>
        <w:t xml:space="preserve">Whether same-slot scheduling is supported depends on the number of symbols of CORESET and UE processing time. If supported, PDSCH cannot start from the first symbol of the slot. If same-slot scheduling is not supported, cross-slot scheduling should be adopted. </w:t>
      </w:r>
      <w:r w:rsidR="00975846">
        <w:rPr>
          <w:rFonts w:eastAsiaTheme="minorEastAsia" w:hint="eastAsia"/>
          <w:iCs/>
          <w:lang w:eastAsia="zh-CN"/>
        </w:rPr>
        <w:t xml:space="preserve">For cross-slot scheduling, the starting symbol of PDSCH can or cannot be assumed to start from the first symbol of the slot based on </w:t>
      </w:r>
      <w:r w:rsidR="00975846">
        <w:rPr>
          <w:rFonts w:eastAsiaTheme="minorEastAsia"/>
          <w:iCs/>
          <w:lang w:eastAsia="zh-CN"/>
        </w:rPr>
        <w:t>the</w:t>
      </w:r>
      <w:r w:rsidR="00975846">
        <w:rPr>
          <w:rFonts w:eastAsiaTheme="minorEastAsia" w:hint="eastAsia"/>
          <w:iCs/>
          <w:lang w:eastAsia="zh-CN"/>
        </w:rPr>
        <w:t xml:space="preserve"> analysis above.</w:t>
      </w:r>
    </w:p>
    <w:p w:rsidR="00CD615C" w:rsidRDefault="005E79D5" w:rsidP="00474126">
      <w:pPr>
        <w:tabs>
          <w:tab w:val="left" w:pos="1440"/>
        </w:tabs>
        <w:spacing w:beforeLines="50" w:afterLines="50"/>
        <w:jc w:val="both"/>
        <w:rPr>
          <w:rFonts w:eastAsiaTheme="minorEastAsia"/>
          <w:iCs/>
          <w:lang w:eastAsia="zh-CN"/>
        </w:rPr>
      </w:pPr>
      <w:r>
        <w:rPr>
          <w:rFonts w:eastAsiaTheme="minorEastAsia" w:hint="eastAsia"/>
          <w:iCs/>
          <w:lang w:eastAsia="zh-CN"/>
        </w:rPr>
        <w:t xml:space="preserve">Regarding the ending symbol of one-slot PDSCH, it is straightforward to assume that PDSCH ends at the last DL symbol in the slot. </w:t>
      </w:r>
      <w:r w:rsidR="004B135B">
        <w:rPr>
          <w:rFonts w:eastAsiaTheme="minorEastAsia" w:hint="eastAsia"/>
          <w:iCs/>
          <w:lang w:eastAsia="zh-CN"/>
        </w:rPr>
        <w:t>Note that t</w:t>
      </w:r>
      <w:r w:rsidR="0057232D">
        <w:rPr>
          <w:rFonts w:eastAsiaTheme="minorEastAsia" w:hint="eastAsia"/>
          <w:iCs/>
          <w:lang w:eastAsia="zh-CN"/>
        </w:rPr>
        <w:t xml:space="preserve">he last DL symbol may or may not be the last symbol in the slot. For example, there may be GP and UL in the latter part of a slot or there may be </w:t>
      </w:r>
      <w:r w:rsidR="0057232D">
        <w:rPr>
          <w:rFonts w:eastAsiaTheme="minorEastAsia"/>
          <w:iCs/>
          <w:lang w:eastAsia="zh-CN"/>
        </w:rPr>
        <w:t>‘</w:t>
      </w:r>
      <w:r w:rsidR="0057232D">
        <w:rPr>
          <w:rFonts w:eastAsiaTheme="minorEastAsia" w:hint="eastAsia"/>
          <w:iCs/>
          <w:lang w:eastAsia="zh-CN"/>
        </w:rPr>
        <w:t>reserved</w:t>
      </w:r>
      <w:r w:rsidR="0057232D">
        <w:rPr>
          <w:rFonts w:eastAsiaTheme="minorEastAsia"/>
          <w:iCs/>
          <w:lang w:eastAsia="zh-CN"/>
        </w:rPr>
        <w:t>’</w:t>
      </w:r>
      <w:r w:rsidR="0096474E">
        <w:rPr>
          <w:rFonts w:eastAsiaTheme="minorEastAsia" w:hint="eastAsia"/>
          <w:iCs/>
          <w:lang w:eastAsia="zh-CN"/>
        </w:rPr>
        <w:t>/</w:t>
      </w:r>
      <w:r w:rsidR="0096474E">
        <w:rPr>
          <w:rFonts w:eastAsiaTheme="minorEastAsia"/>
          <w:iCs/>
          <w:lang w:eastAsia="zh-CN"/>
        </w:rPr>
        <w:t>‘</w:t>
      </w:r>
      <w:r w:rsidR="0096474E">
        <w:rPr>
          <w:rFonts w:eastAsiaTheme="minorEastAsia" w:hint="eastAsia"/>
          <w:iCs/>
          <w:lang w:eastAsia="zh-CN"/>
        </w:rPr>
        <w:t>unknown</w:t>
      </w:r>
      <w:r w:rsidR="0096474E">
        <w:rPr>
          <w:rFonts w:eastAsiaTheme="minorEastAsia"/>
          <w:iCs/>
          <w:lang w:eastAsia="zh-CN"/>
        </w:rPr>
        <w:t>’</w:t>
      </w:r>
      <w:r w:rsidR="0096474E">
        <w:rPr>
          <w:rFonts w:eastAsiaTheme="minorEastAsia" w:hint="eastAsia"/>
          <w:iCs/>
          <w:lang w:eastAsia="zh-CN"/>
        </w:rPr>
        <w:t xml:space="preserve"> symbols at the end. </w:t>
      </w:r>
      <w:r w:rsidR="005D0CF3">
        <w:rPr>
          <w:rFonts w:eastAsiaTheme="minorEastAsia" w:hint="eastAsia"/>
          <w:iCs/>
          <w:lang w:eastAsia="zh-CN"/>
        </w:rPr>
        <w:t xml:space="preserve">Hence </w:t>
      </w:r>
      <w:r w:rsidR="0096474E">
        <w:rPr>
          <w:rFonts w:eastAsiaTheme="minorEastAsia" w:hint="eastAsia"/>
          <w:iCs/>
          <w:lang w:eastAsia="zh-CN"/>
        </w:rPr>
        <w:t>scheduling DCI needs to indicate the ending symbol of PDSCH in a slot</w:t>
      </w:r>
      <w:r w:rsidR="00474126">
        <w:rPr>
          <w:rFonts w:eastAsiaTheme="minorEastAsia" w:hint="eastAsia"/>
          <w:iCs/>
          <w:lang w:eastAsia="zh-CN"/>
        </w:rPr>
        <w:t xml:space="preserve"> </w:t>
      </w:r>
      <w:r w:rsidR="005D0CF3">
        <w:rPr>
          <w:rFonts w:eastAsiaTheme="minorEastAsia" w:hint="eastAsia"/>
          <w:iCs/>
          <w:lang w:eastAsia="zh-CN"/>
        </w:rPr>
        <w:t xml:space="preserve">assuming UE has no prior information of </w:t>
      </w:r>
      <w:r w:rsidR="00975846">
        <w:rPr>
          <w:rFonts w:eastAsiaTheme="minorEastAsia" w:hint="eastAsia"/>
          <w:iCs/>
          <w:lang w:eastAsia="zh-CN"/>
        </w:rPr>
        <w:t>slot format</w:t>
      </w:r>
      <w:r w:rsidR="0096474E">
        <w:rPr>
          <w:rFonts w:eastAsiaTheme="minorEastAsia" w:hint="eastAsia"/>
          <w:iCs/>
          <w:lang w:eastAsia="zh-CN"/>
        </w:rPr>
        <w:t>.</w:t>
      </w:r>
    </w:p>
    <w:p w:rsidR="00CD615C" w:rsidRDefault="00E719E5" w:rsidP="00474126">
      <w:pPr>
        <w:spacing w:beforeLines="50" w:afterLines="50"/>
        <w:rPr>
          <w:b/>
          <w:u w:val="single"/>
        </w:rPr>
      </w:pPr>
      <w:r>
        <w:rPr>
          <w:b/>
          <w:u w:val="single"/>
        </w:rPr>
        <w:t xml:space="preserve">Single </w:t>
      </w:r>
      <w:r w:rsidR="00A4738F" w:rsidRPr="00475DE9">
        <w:rPr>
          <w:rFonts w:hint="eastAsia"/>
          <w:b/>
          <w:u w:val="single"/>
        </w:rPr>
        <w:t xml:space="preserve">slot </w:t>
      </w:r>
      <w:r w:rsidR="00815D1C" w:rsidRPr="00475DE9">
        <w:rPr>
          <w:rFonts w:hint="eastAsia"/>
          <w:b/>
          <w:u w:val="single"/>
        </w:rPr>
        <w:t>UL</w:t>
      </w:r>
      <w:r w:rsidR="00A4738F" w:rsidRPr="00475DE9">
        <w:rPr>
          <w:rFonts w:hint="eastAsia"/>
          <w:b/>
          <w:u w:val="single"/>
        </w:rPr>
        <w:t xml:space="preserve"> scheduling</w:t>
      </w:r>
    </w:p>
    <w:p w:rsidR="00CD615C" w:rsidRDefault="00B326CC" w:rsidP="00474126">
      <w:pPr>
        <w:tabs>
          <w:tab w:val="left" w:pos="1440"/>
        </w:tabs>
        <w:spacing w:beforeLines="50" w:afterLines="50"/>
        <w:jc w:val="both"/>
        <w:rPr>
          <w:rFonts w:eastAsiaTheme="minorEastAsia"/>
          <w:iCs/>
          <w:lang w:eastAsia="zh-CN"/>
        </w:rPr>
      </w:pPr>
      <w:r>
        <w:rPr>
          <w:rFonts w:eastAsiaTheme="minorEastAsia" w:hint="eastAsia"/>
          <w:iCs/>
          <w:lang w:eastAsia="zh-CN"/>
        </w:rPr>
        <w:t>For</w:t>
      </w:r>
      <w:r w:rsidR="00A4738F">
        <w:rPr>
          <w:rFonts w:eastAsiaTheme="minorEastAsia" w:hint="eastAsia"/>
          <w:iCs/>
          <w:lang w:eastAsia="zh-CN"/>
        </w:rPr>
        <w:t xml:space="preserve"> one-slot PUSCH, it is straightforward to assume that PUSCH </w:t>
      </w:r>
      <w:r>
        <w:rPr>
          <w:rFonts w:eastAsiaTheme="minorEastAsia" w:hint="eastAsia"/>
          <w:iCs/>
          <w:lang w:eastAsia="zh-CN"/>
        </w:rPr>
        <w:t>start</w:t>
      </w:r>
      <w:r w:rsidR="00A4738F">
        <w:rPr>
          <w:rFonts w:eastAsiaTheme="minorEastAsia" w:hint="eastAsia"/>
          <w:iCs/>
          <w:lang w:eastAsia="zh-CN"/>
        </w:rPr>
        <w:t xml:space="preserve">s </w:t>
      </w:r>
      <w:r>
        <w:rPr>
          <w:rFonts w:eastAsiaTheme="minorEastAsia" w:hint="eastAsia"/>
          <w:iCs/>
          <w:lang w:eastAsia="zh-CN"/>
        </w:rPr>
        <w:t>from</w:t>
      </w:r>
      <w:r w:rsidR="00A4738F">
        <w:rPr>
          <w:rFonts w:eastAsiaTheme="minorEastAsia" w:hint="eastAsia"/>
          <w:iCs/>
          <w:lang w:eastAsia="zh-CN"/>
        </w:rPr>
        <w:t xml:space="preserve"> the first UL symbol in the slot. Note that the first UL symbol may or may not be the first symbol in the slot. For example, there may be DL and GP before UL or there may be </w:t>
      </w:r>
      <w:r w:rsidR="00A4738F">
        <w:rPr>
          <w:rFonts w:eastAsiaTheme="minorEastAsia"/>
          <w:iCs/>
          <w:lang w:eastAsia="zh-CN"/>
        </w:rPr>
        <w:t>‘</w:t>
      </w:r>
      <w:r w:rsidR="00A4738F">
        <w:rPr>
          <w:rFonts w:eastAsiaTheme="minorEastAsia" w:hint="eastAsia"/>
          <w:iCs/>
          <w:lang w:eastAsia="zh-CN"/>
        </w:rPr>
        <w:t>reserved</w:t>
      </w:r>
      <w:r w:rsidR="00A4738F">
        <w:rPr>
          <w:rFonts w:eastAsiaTheme="minorEastAsia"/>
          <w:iCs/>
          <w:lang w:eastAsia="zh-CN"/>
        </w:rPr>
        <w:t>’</w:t>
      </w:r>
      <w:r w:rsidR="00A4738F">
        <w:rPr>
          <w:rFonts w:eastAsiaTheme="minorEastAsia" w:hint="eastAsia"/>
          <w:iCs/>
          <w:lang w:eastAsia="zh-CN"/>
        </w:rPr>
        <w:t>/</w:t>
      </w:r>
      <w:r w:rsidR="00A4738F">
        <w:rPr>
          <w:rFonts w:eastAsiaTheme="minorEastAsia"/>
          <w:iCs/>
          <w:lang w:eastAsia="zh-CN"/>
        </w:rPr>
        <w:t>‘</w:t>
      </w:r>
      <w:r w:rsidR="00A4738F">
        <w:rPr>
          <w:rFonts w:eastAsiaTheme="minorEastAsia" w:hint="eastAsia"/>
          <w:iCs/>
          <w:lang w:eastAsia="zh-CN"/>
        </w:rPr>
        <w:t>unknown</w:t>
      </w:r>
      <w:r w:rsidR="00A4738F">
        <w:rPr>
          <w:rFonts w:eastAsiaTheme="minorEastAsia"/>
          <w:iCs/>
          <w:lang w:eastAsia="zh-CN"/>
        </w:rPr>
        <w:t>’</w:t>
      </w:r>
      <w:r w:rsidR="00A4738F">
        <w:rPr>
          <w:rFonts w:eastAsiaTheme="minorEastAsia" w:hint="eastAsia"/>
          <w:iCs/>
          <w:lang w:eastAsia="zh-CN"/>
        </w:rPr>
        <w:t xml:space="preserve"> symbols at the beginning. Hence scheduling DCI needs to indicate the starting symbol of PUSCH in a slot</w:t>
      </w:r>
      <w:r w:rsidR="00474126">
        <w:rPr>
          <w:rFonts w:eastAsiaTheme="minorEastAsia" w:hint="eastAsia"/>
          <w:iCs/>
          <w:lang w:eastAsia="zh-CN"/>
        </w:rPr>
        <w:t xml:space="preserve"> </w:t>
      </w:r>
      <w:r w:rsidR="00A4738F">
        <w:rPr>
          <w:rFonts w:eastAsiaTheme="minorEastAsia" w:hint="eastAsia"/>
          <w:iCs/>
          <w:lang w:eastAsia="zh-CN"/>
        </w:rPr>
        <w:t xml:space="preserve">assuming UE has no prior information of </w:t>
      </w:r>
      <w:r w:rsidR="00975846">
        <w:rPr>
          <w:rFonts w:eastAsiaTheme="minorEastAsia" w:hint="eastAsia"/>
          <w:iCs/>
          <w:lang w:eastAsia="zh-CN"/>
        </w:rPr>
        <w:t>slot format</w:t>
      </w:r>
      <w:r w:rsidR="00A4738F">
        <w:rPr>
          <w:rFonts w:eastAsiaTheme="minorEastAsia" w:hint="eastAsia"/>
          <w:iCs/>
          <w:lang w:eastAsia="zh-CN"/>
        </w:rPr>
        <w:t>.</w:t>
      </w:r>
    </w:p>
    <w:p w:rsidR="00CD615C" w:rsidRDefault="00A4738F" w:rsidP="00474126">
      <w:pPr>
        <w:spacing w:beforeLines="50" w:afterLines="50"/>
        <w:jc w:val="both"/>
        <w:rPr>
          <w:rFonts w:eastAsiaTheme="minorEastAsia"/>
          <w:lang w:eastAsia="zh-CN"/>
        </w:rPr>
      </w:pPr>
      <w:r w:rsidRPr="0049079F">
        <w:rPr>
          <w:rFonts w:eastAsiaTheme="minorEastAsia" w:hint="eastAsia"/>
          <w:iCs/>
          <w:lang w:eastAsia="zh-CN"/>
        </w:rPr>
        <w:t xml:space="preserve">It is expected that the last symbol in the slot is UL symbol. However, PUSCH may or may not end until the last symbol in the slot </w:t>
      </w:r>
      <w:r w:rsidRPr="0049079F">
        <w:t>to avoid collision with other UL channel/signal</w:t>
      </w:r>
      <w:r>
        <w:rPr>
          <w:rFonts w:eastAsiaTheme="minorEastAsia" w:hint="eastAsia"/>
          <w:lang w:eastAsia="zh-CN"/>
        </w:rPr>
        <w:t>, e.g. PUCCH/SRS</w:t>
      </w:r>
      <w:r w:rsidRPr="0049079F">
        <w:rPr>
          <w:rFonts w:eastAsiaTheme="minorEastAsia" w:hint="eastAsia"/>
          <w:lang w:eastAsia="zh-CN"/>
        </w:rPr>
        <w:t>.</w:t>
      </w:r>
      <w:r>
        <w:rPr>
          <w:rFonts w:eastAsiaTheme="minorEastAsia" w:hint="eastAsia"/>
          <w:lang w:eastAsia="zh-CN"/>
        </w:rPr>
        <w:t xml:space="preserve"> Resource allocation of PUCCH and SRS</w:t>
      </w:r>
      <w:r w:rsidR="00474126">
        <w:rPr>
          <w:rFonts w:eastAsiaTheme="minorEastAsia" w:hint="eastAsia"/>
          <w:lang w:eastAsia="zh-CN"/>
        </w:rPr>
        <w:t xml:space="preserve"> </w:t>
      </w:r>
      <w:r w:rsidR="00B326CC">
        <w:rPr>
          <w:rFonts w:eastAsiaTheme="minorEastAsia" w:hint="eastAsia"/>
          <w:lang w:eastAsia="zh-CN"/>
        </w:rPr>
        <w:t>in NR</w:t>
      </w:r>
      <w:r>
        <w:rPr>
          <w:rFonts w:eastAsiaTheme="minorEastAsia" w:hint="eastAsia"/>
          <w:lang w:eastAsia="zh-CN"/>
        </w:rPr>
        <w:t xml:space="preserve"> is not clear for now. If the resource allocation is dynamic or semi-static but not known to the UE, scheduling DCI needs to indicate the ending symbol of PUSCH in the slot</w:t>
      </w:r>
      <w:r w:rsidR="00B326CC">
        <w:rPr>
          <w:rFonts w:eastAsiaTheme="minorEastAsia" w:hint="eastAsia"/>
          <w:lang w:eastAsia="zh-CN"/>
        </w:rPr>
        <w:t xml:space="preserve"> to avoid collision with PUCCH/SRS from other UEs</w:t>
      </w:r>
      <w:r>
        <w:rPr>
          <w:rFonts w:eastAsiaTheme="minorEastAsia" w:hint="eastAsia"/>
          <w:lang w:eastAsia="zh-CN"/>
        </w:rPr>
        <w:t>.</w:t>
      </w:r>
    </w:p>
    <w:p w:rsidR="00CD615C" w:rsidRDefault="001F0D47" w:rsidP="00474126">
      <w:pPr>
        <w:spacing w:beforeLines="50" w:afterLines="50"/>
        <w:rPr>
          <w:b/>
          <w:u w:val="single"/>
        </w:rPr>
      </w:pPr>
      <w:r w:rsidRPr="00475DE9">
        <w:rPr>
          <w:b/>
          <w:u w:val="single"/>
        </w:rPr>
        <w:t>M</w:t>
      </w:r>
      <w:r w:rsidRPr="00475DE9">
        <w:rPr>
          <w:rFonts w:hint="eastAsia"/>
          <w:b/>
          <w:u w:val="single"/>
        </w:rPr>
        <w:t>ulti-slot scheduling</w:t>
      </w:r>
    </w:p>
    <w:p w:rsidR="00CD615C" w:rsidRDefault="001F0D47" w:rsidP="00474126">
      <w:pPr>
        <w:spacing w:beforeLines="50" w:afterLines="50"/>
        <w:jc w:val="both"/>
        <w:rPr>
          <w:rFonts w:eastAsiaTheme="minorEastAsia"/>
          <w:lang w:eastAsia="zh-CN"/>
        </w:rPr>
      </w:pPr>
      <w:r>
        <w:rPr>
          <w:rFonts w:eastAsiaTheme="minorEastAsia" w:hint="eastAsia"/>
          <w:lang w:eastAsia="zh-CN"/>
        </w:rPr>
        <w:t>As discussed in 3.2, multi-slot scheduling includes slot aggregation and aggregation of slot and mini-slot.</w:t>
      </w:r>
    </w:p>
    <w:p w:rsidR="00CD615C" w:rsidRDefault="001F0D47" w:rsidP="00474126">
      <w:pPr>
        <w:spacing w:beforeLines="50" w:afterLines="50"/>
        <w:jc w:val="both"/>
        <w:rPr>
          <w:rFonts w:eastAsiaTheme="minorEastAsia"/>
          <w:lang w:eastAsia="zh-CN"/>
        </w:rPr>
      </w:pPr>
      <w:r>
        <w:rPr>
          <w:rFonts w:eastAsiaTheme="minorEastAsia" w:hint="eastAsia"/>
          <w:lang w:eastAsia="zh-CN"/>
        </w:rPr>
        <w:t xml:space="preserve">For slot aggregation, </w:t>
      </w:r>
      <w:r w:rsidR="001839CE">
        <w:rPr>
          <w:rFonts w:eastAsiaTheme="minorEastAsia" w:hint="eastAsia"/>
          <w:lang w:eastAsia="zh-CN"/>
        </w:rPr>
        <w:t xml:space="preserve">although indicating the starting symbol and ending symbol of each slot provides maximum </w:t>
      </w:r>
      <w:r w:rsidR="001839CE">
        <w:rPr>
          <w:rFonts w:eastAsiaTheme="minorEastAsia"/>
          <w:lang w:eastAsia="zh-CN"/>
        </w:rPr>
        <w:t>flexibility</w:t>
      </w:r>
      <w:r w:rsidR="001839CE">
        <w:rPr>
          <w:rFonts w:eastAsiaTheme="minorEastAsia" w:hint="eastAsia"/>
          <w:lang w:eastAsia="zh-CN"/>
        </w:rPr>
        <w:t xml:space="preserve">, the overhead increases linearly with the number of aggregated slots. Considering that the number of aggregated slot may be large, e.g. for coverage extension, the overhead may be too high. It is more reasonable to indicate starting symbol and ending symbol of a slot which are applied to all </w:t>
      </w:r>
      <w:r w:rsidR="001839CE">
        <w:rPr>
          <w:rFonts w:eastAsiaTheme="minorEastAsia"/>
          <w:lang w:eastAsia="zh-CN"/>
        </w:rPr>
        <w:t>the</w:t>
      </w:r>
      <w:r w:rsidR="00474126">
        <w:rPr>
          <w:rFonts w:eastAsiaTheme="minorEastAsia" w:hint="eastAsia"/>
          <w:lang w:eastAsia="zh-CN"/>
        </w:rPr>
        <w:t xml:space="preserve"> </w:t>
      </w:r>
      <w:r w:rsidR="001839CE">
        <w:rPr>
          <w:rFonts w:eastAsiaTheme="minorEastAsia"/>
          <w:lang w:eastAsia="zh-CN"/>
        </w:rPr>
        <w:t>allocated</w:t>
      </w:r>
      <w:r w:rsidR="001839CE">
        <w:rPr>
          <w:rFonts w:eastAsiaTheme="minorEastAsia" w:hint="eastAsia"/>
          <w:lang w:eastAsia="zh-CN"/>
        </w:rPr>
        <w:t xml:space="preserve"> slots. However, for aggregation of slot and mini-slot, it is desirable to indicate the starting symbol in the starting slot and ending symbol in the ending slot to allocation contiguous time domain </w:t>
      </w:r>
      <w:r w:rsidR="001839CE">
        <w:rPr>
          <w:rFonts w:eastAsiaTheme="minorEastAsia"/>
          <w:lang w:eastAsia="zh-CN"/>
        </w:rPr>
        <w:t>resources</w:t>
      </w:r>
      <w:r w:rsidR="001839CE">
        <w:rPr>
          <w:rFonts w:eastAsiaTheme="minorEastAsia" w:hint="eastAsia"/>
          <w:lang w:eastAsia="zh-CN"/>
        </w:rPr>
        <w:t xml:space="preserve">. Therefore, it is </w:t>
      </w:r>
      <w:r w:rsidR="001839CE">
        <w:rPr>
          <w:rFonts w:eastAsiaTheme="minorEastAsia"/>
          <w:lang w:eastAsia="zh-CN"/>
        </w:rPr>
        <w:t>proposed</w:t>
      </w:r>
      <w:r w:rsidR="001839CE">
        <w:rPr>
          <w:rFonts w:eastAsiaTheme="minorEastAsia" w:hint="eastAsia"/>
          <w:lang w:eastAsia="zh-CN"/>
        </w:rPr>
        <w:t xml:space="preserve"> that UE is configured or indicated that </w:t>
      </w:r>
    </w:p>
    <w:p w:rsidR="00CD615C" w:rsidRDefault="004A7541" w:rsidP="00474126">
      <w:pPr>
        <w:pStyle w:val="af2"/>
        <w:tabs>
          <w:tab w:val="left" w:pos="1440"/>
        </w:tabs>
        <w:spacing w:beforeLines="50" w:afterLines="50"/>
        <w:ind w:firstLineChars="0" w:firstLine="0"/>
        <w:jc w:val="both"/>
        <w:rPr>
          <w:rFonts w:ascii="Times New Roman" w:eastAsiaTheme="minorEastAsia" w:hAnsi="Times New Roman" w:cs="Times New Roman"/>
          <w:i/>
          <w:iCs/>
          <w:sz w:val="20"/>
          <w:szCs w:val="20"/>
        </w:rPr>
      </w:pPr>
      <w:r w:rsidRPr="004A7541">
        <w:rPr>
          <w:rFonts w:ascii="Times New Roman" w:eastAsiaTheme="minorEastAsia" w:hAnsi="Times New Roman" w:cs="Times New Roman" w:hint="eastAsia"/>
          <w:b/>
          <w:i/>
          <w:iCs/>
          <w:sz w:val="20"/>
          <w:szCs w:val="20"/>
        </w:rPr>
        <w:lastRenderedPageBreak/>
        <w:t>Proposal 4:</w:t>
      </w:r>
      <w:r w:rsidR="00474126">
        <w:rPr>
          <w:rFonts w:ascii="Times New Roman" w:eastAsiaTheme="minorEastAsia" w:hAnsi="Times New Roman" w:cs="Times New Roman" w:hint="eastAsia"/>
          <w:b/>
          <w:i/>
          <w:iCs/>
          <w:sz w:val="20"/>
          <w:szCs w:val="20"/>
        </w:rPr>
        <w:t xml:space="preserve"> </w:t>
      </w:r>
      <w:r w:rsidRPr="004A7541">
        <w:rPr>
          <w:rFonts w:ascii="Times New Roman" w:eastAsiaTheme="minorEastAsia" w:hAnsi="Times New Roman" w:cs="Times New Roman" w:hint="eastAsia"/>
          <w:i/>
          <w:iCs/>
          <w:sz w:val="20"/>
          <w:szCs w:val="20"/>
        </w:rPr>
        <w:t xml:space="preserve">UE is configured or indicated whether </w:t>
      </w:r>
      <w:r w:rsidR="00056010">
        <w:rPr>
          <w:rFonts w:ascii="Times New Roman" w:eastAsiaTheme="minorEastAsia" w:hAnsi="Times New Roman" w:cs="Times New Roman" w:hint="eastAsia"/>
          <w:i/>
          <w:iCs/>
          <w:sz w:val="20"/>
          <w:szCs w:val="20"/>
        </w:rPr>
        <w:t xml:space="preserve">the </w:t>
      </w:r>
      <w:r w:rsidRPr="004A7541">
        <w:rPr>
          <w:rFonts w:ascii="Times New Roman" w:eastAsiaTheme="minorEastAsia" w:hAnsi="Times New Roman" w:cs="Times New Roman" w:hint="eastAsia"/>
          <w:i/>
          <w:iCs/>
          <w:sz w:val="20"/>
          <w:szCs w:val="20"/>
        </w:rPr>
        <w:t>starting symbol</w:t>
      </w:r>
      <w:r w:rsidR="00056010">
        <w:rPr>
          <w:rFonts w:ascii="Times New Roman" w:eastAsiaTheme="minorEastAsia" w:hAnsi="Times New Roman" w:cs="Times New Roman" w:hint="eastAsia"/>
          <w:i/>
          <w:iCs/>
          <w:sz w:val="20"/>
          <w:szCs w:val="20"/>
        </w:rPr>
        <w:t xml:space="preserve"> and ending symbol are</w:t>
      </w:r>
      <w:r w:rsidRPr="004A7541">
        <w:rPr>
          <w:rFonts w:ascii="Times New Roman" w:eastAsiaTheme="minorEastAsia" w:hAnsi="Times New Roman" w:cs="Times New Roman" w:hint="eastAsia"/>
          <w:i/>
          <w:iCs/>
          <w:sz w:val="20"/>
          <w:szCs w:val="20"/>
        </w:rPr>
        <w:t xml:space="preserve"> applied to </w:t>
      </w:r>
      <w:r w:rsidR="00056010">
        <w:rPr>
          <w:rFonts w:ascii="Times New Roman" w:eastAsiaTheme="minorEastAsia" w:hAnsi="Times New Roman" w:cs="Times New Roman" w:hint="eastAsia"/>
          <w:i/>
          <w:iCs/>
          <w:sz w:val="20"/>
          <w:szCs w:val="20"/>
        </w:rPr>
        <w:t xml:space="preserve">all the allocated slots or the starting symbol is applied to </w:t>
      </w:r>
      <w:r w:rsidRPr="004A7541">
        <w:rPr>
          <w:rFonts w:ascii="Times New Roman" w:eastAsiaTheme="minorEastAsia" w:hAnsi="Times New Roman" w:cs="Times New Roman" w:hint="eastAsia"/>
          <w:i/>
          <w:iCs/>
          <w:sz w:val="20"/>
          <w:szCs w:val="20"/>
        </w:rPr>
        <w:t>the first slot while ending symbol is applied to the ending slot.</w:t>
      </w:r>
    </w:p>
    <w:p w:rsidR="00CD615C" w:rsidRDefault="00815D1C" w:rsidP="00474126">
      <w:pPr>
        <w:spacing w:beforeLines="50" w:afterLines="50"/>
        <w:rPr>
          <w:b/>
          <w:u w:val="single"/>
        </w:rPr>
      </w:pPr>
      <w:r w:rsidRPr="00475DE9">
        <w:rPr>
          <w:b/>
          <w:u w:val="single"/>
        </w:rPr>
        <w:t>M</w:t>
      </w:r>
      <w:r w:rsidRPr="00475DE9">
        <w:rPr>
          <w:rFonts w:hint="eastAsia"/>
          <w:b/>
          <w:u w:val="single"/>
        </w:rPr>
        <w:t>ini-slot scheduling:</w:t>
      </w:r>
    </w:p>
    <w:p w:rsidR="00CD615C" w:rsidRDefault="00815D1C" w:rsidP="00474126">
      <w:pPr>
        <w:spacing w:beforeLines="50" w:afterLines="50"/>
        <w:jc w:val="both"/>
        <w:rPr>
          <w:rFonts w:ascii="Times" w:eastAsiaTheme="minorEastAsia" w:hAnsi="Times"/>
          <w:iCs/>
          <w:lang w:eastAsia="zh-CN"/>
        </w:rPr>
      </w:pPr>
      <w:r>
        <w:rPr>
          <w:rFonts w:ascii="Times" w:eastAsiaTheme="minorEastAsia" w:hAnsi="Times" w:hint="eastAsia"/>
          <w:iCs/>
          <w:lang w:eastAsia="zh-CN"/>
        </w:rPr>
        <w:t>According to the agreements, there are two options to indicate the starting</w:t>
      </w:r>
      <w:r w:rsidR="00D10B55">
        <w:rPr>
          <w:rFonts w:ascii="Times" w:eastAsiaTheme="minorEastAsia" w:hAnsi="Times" w:hint="eastAsia"/>
          <w:iCs/>
          <w:lang w:eastAsia="zh-CN"/>
        </w:rPr>
        <w:t>/ending symbol for mini-slot scheduling</w:t>
      </w:r>
      <w:r>
        <w:rPr>
          <w:rFonts w:ascii="Times" w:eastAsiaTheme="minorEastAsia" w:hAnsi="Times" w:hint="eastAsia"/>
          <w:iCs/>
          <w:lang w:eastAsia="zh-CN"/>
        </w:rPr>
        <w:t>. Option 1 is that the starting</w:t>
      </w:r>
      <w:r w:rsidR="00D10B55">
        <w:rPr>
          <w:rFonts w:ascii="Times" w:eastAsiaTheme="minorEastAsia" w:hAnsi="Times" w:hint="eastAsia"/>
          <w:iCs/>
          <w:lang w:eastAsia="zh-CN"/>
        </w:rPr>
        <w:t>/ending</w:t>
      </w:r>
      <w:r>
        <w:rPr>
          <w:rFonts w:ascii="Times" w:eastAsiaTheme="minorEastAsia" w:hAnsi="Times" w:hint="eastAsia"/>
          <w:iCs/>
          <w:lang w:eastAsia="zh-CN"/>
        </w:rPr>
        <w:t xml:space="preserve"> symbol </w:t>
      </w:r>
      <w:r>
        <w:rPr>
          <w:rFonts w:ascii="Times" w:eastAsiaTheme="minorEastAsia" w:hAnsi="Times"/>
          <w:iCs/>
          <w:lang w:eastAsia="zh-CN"/>
        </w:rPr>
        <w:t>is with respect to the slot</w:t>
      </w:r>
      <w:r w:rsidR="00D10B55">
        <w:rPr>
          <w:rFonts w:ascii="Times" w:eastAsiaTheme="minorEastAsia" w:hAnsi="Times" w:hint="eastAsia"/>
          <w:iCs/>
          <w:lang w:eastAsia="zh-CN"/>
        </w:rPr>
        <w:t xml:space="preserve"> boundary</w:t>
      </w:r>
      <w:r>
        <w:rPr>
          <w:rFonts w:ascii="Times" w:eastAsiaTheme="minorEastAsia" w:hAnsi="Times"/>
          <w:iCs/>
          <w:lang w:eastAsia="zh-CN"/>
        </w:rPr>
        <w:t>, and option</w:t>
      </w:r>
      <w:r>
        <w:rPr>
          <w:rFonts w:ascii="Times" w:eastAsiaTheme="minorEastAsia" w:hAnsi="Times" w:hint="eastAsia"/>
          <w:iCs/>
          <w:lang w:eastAsia="zh-CN"/>
        </w:rPr>
        <w:t xml:space="preserve"> 2</w:t>
      </w:r>
      <w:r>
        <w:rPr>
          <w:rFonts w:ascii="Times" w:eastAsiaTheme="minorEastAsia" w:hAnsi="Times"/>
          <w:iCs/>
          <w:lang w:eastAsia="zh-CN"/>
        </w:rPr>
        <w:t xml:space="preserve"> is </w:t>
      </w:r>
      <w:r>
        <w:rPr>
          <w:rFonts w:ascii="Times" w:eastAsiaTheme="minorEastAsia" w:hAnsi="Times" w:hint="eastAsia"/>
          <w:iCs/>
          <w:lang w:eastAsia="zh-CN"/>
        </w:rPr>
        <w:t xml:space="preserve">that the starting symbol is with respect to the start of PDCCH </w:t>
      </w:r>
      <w:r w:rsidR="00D10B55">
        <w:rPr>
          <w:rFonts w:ascii="Times" w:eastAsiaTheme="minorEastAsia" w:hAnsi="Times" w:hint="eastAsia"/>
          <w:iCs/>
          <w:lang w:eastAsia="zh-CN"/>
        </w:rPr>
        <w:t xml:space="preserve">while ending symbol is with respect to the starting symbol of PDSCH. It is expected that PDSCH shall not start earlier than the start of scheduling PDCCH or start later than the CORESET monitoring periodicity with respect to the start of PDCCH. It has been agreed that at least 14-symbol, 7-symbol and 2-symbol CORESET monitoring periodicities are supported for non-slot-based scheduling. It can be observed that option 1 would increase the number of possible starting/ending positions </w:t>
      </w:r>
      <w:r w:rsidR="002E7A27">
        <w:rPr>
          <w:rFonts w:ascii="Times" w:eastAsiaTheme="minorEastAsia" w:hAnsi="Times" w:hint="eastAsia"/>
          <w:iCs/>
          <w:lang w:eastAsia="zh-CN"/>
        </w:rPr>
        <w:t xml:space="preserve">for 7-symbol and 2-symbol CORESET monitoring periodicities leading to more DCI overhead. </w:t>
      </w:r>
      <w:r w:rsidR="001622A8">
        <w:rPr>
          <w:rFonts w:ascii="Times" w:eastAsiaTheme="minorEastAsia" w:hAnsi="Times" w:hint="eastAsia"/>
          <w:iCs/>
          <w:lang w:eastAsia="zh-CN"/>
        </w:rPr>
        <w:t>Therefore, i</w:t>
      </w:r>
      <w:r w:rsidR="002E7A27">
        <w:rPr>
          <w:rFonts w:ascii="Times" w:eastAsiaTheme="minorEastAsia" w:hAnsi="Times" w:hint="eastAsia"/>
          <w:iCs/>
          <w:lang w:eastAsia="zh-CN"/>
        </w:rPr>
        <w:t xml:space="preserve">t is </w:t>
      </w:r>
      <w:r w:rsidR="002E7A27">
        <w:rPr>
          <w:rFonts w:ascii="Times" w:eastAsiaTheme="minorEastAsia" w:hAnsi="Times"/>
          <w:iCs/>
          <w:lang w:eastAsia="zh-CN"/>
        </w:rPr>
        <w:t>proposed</w:t>
      </w:r>
      <w:r w:rsidR="002E7A27">
        <w:rPr>
          <w:rFonts w:ascii="Times" w:eastAsiaTheme="minorEastAsia" w:hAnsi="Times" w:hint="eastAsia"/>
          <w:iCs/>
          <w:lang w:eastAsia="zh-CN"/>
        </w:rPr>
        <w:t xml:space="preserve"> that option 2 is adopted.</w:t>
      </w:r>
    </w:p>
    <w:p w:rsidR="00CD615C" w:rsidRDefault="00815D1C" w:rsidP="00474126">
      <w:pPr>
        <w:pStyle w:val="a0"/>
        <w:spacing w:beforeLines="50"/>
        <w:rPr>
          <w:rFonts w:eastAsiaTheme="minorEastAsia"/>
          <w:i/>
          <w:lang w:eastAsia="zh-CN"/>
        </w:rPr>
      </w:pPr>
      <w:r w:rsidRPr="00602B44">
        <w:rPr>
          <w:rFonts w:eastAsiaTheme="minorEastAsia" w:hint="eastAsia"/>
          <w:b/>
          <w:i/>
          <w:lang w:eastAsia="zh-CN"/>
        </w:rPr>
        <w:t xml:space="preserve">Proposal </w:t>
      </w:r>
      <w:r w:rsidR="004A7541">
        <w:rPr>
          <w:rFonts w:eastAsiaTheme="minorEastAsia" w:hint="eastAsia"/>
          <w:b/>
          <w:i/>
          <w:lang w:eastAsia="zh-CN"/>
        </w:rPr>
        <w:t>5</w:t>
      </w:r>
      <w:r w:rsidRPr="004A7541">
        <w:rPr>
          <w:rFonts w:eastAsiaTheme="minorEastAsia" w:hint="eastAsia"/>
          <w:b/>
          <w:i/>
          <w:lang w:eastAsia="zh-CN"/>
        </w:rPr>
        <w:t>:</w:t>
      </w:r>
      <w:r>
        <w:rPr>
          <w:rFonts w:eastAsiaTheme="minorEastAsia" w:hint="eastAsia"/>
          <w:i/>
          <w:lang w:eastAsia="zh-CN"/>
        </w:rPr>
        <w:t xml:space="preserve"> For mini-slot scheduling, </w:t>
      </w:r>
      <w:r w:rsidRPr="00602B44">
        <w:rPr>
          <w:rFonts w:eastAsiaTheme="minorEastAsia"/>
          <w:i/>
          <w:lang w:eastAsia="zh-CN"/>
        </w:rPr>
        <w:t>starting symbol is with respect to the start of PDCCH</w:t>
      </w:r>
      <w:r w:rsidR="000D3407">
        <w:rPr>
          <w:rFonts w:eastAsiaTheme="minorEastAsia" w:hint="eastAsia"/>
          <w:i/>
          <w:lang w:eastAsia="zh-CN"/>
        </w:rPr>
        <w:t xml:space="preserve"> and ending symbol is with respect to the starting symbol.</w:t>
      </w:r>
    </w:p>
    <w:p w:rsidR="00CD615C" w:rsidRDefault="00AC4930" w:rsidP="00474126">
      <w:pPr>
        <w:spacing w:beforeLines="50"/>
        <w:jc w:val="both"/>
        <w:rPr>
          <w:rFonts w:ascii="Times" w:eastAsiaTheme="minorEastAsia" w:hAnsi="Times"/>
          <w:iCs/>
          <w:lang w:eastAsia="zh-CN"/>
        </w:rPr>
      </w:pPr>
      <w:r>
        <w:rPr>
          <w:rFonts w:ascii="Times" w:eastAsiaTheme="minorEastAsia" w:hAnsi="Times" w:hint="eastAsia"/>
          <w:iCs/>
          <w:lang w:eastAsia="zh-CN"/>
        </w:rPr>
        <w:t>Based on the above analysis, it</w:t>
      </w:r>
      <w:r w:rsidR="00815D1C" w:rsidRPr="00815D1C">
        <w:rPr>
          <w:rFonts w:ascii="Times" w:eastAsiaTheme="minorEastAsia" w:hAnsi="Times" w:hint="eastAsia"/>
          <w:iCs/>
          <w:lang w:eastAsia="zh-CN"/>
        </w:rPr>
        <w:t xml:space="preserve"> is observed that </w:t>
      </w:r>
      <w:r>
        <w:rPr>
          <w:rFonts w:ascii="Times" w:eastAsiaTheme="minorEastAsia" w:hAnsi="Times" w:hint="eastAsia"/>
          <w:iCs/>
          <w:lang w:eastAsia="zh-CN"/>
        </w:rPr>
        <w:t xml:space="preserve">for different time domain resource allocation </w:t>
      </w:r>
      <w:r w:rsidR="001622A8">
        <w:rPr>
          <w:rFonts w:ascii="Times" w:eastAsiaTheme="minorEastAsia" w:hAnsi="Times" w:hint="eastAsia"/>
          <w:iCs/>
          <w:lang w:eastAsia="zh-CN"/>
        </w:rPr>
        <w:t xml:space="preserve">types, </w:t>
      </w:r>
      <w:r>
        <w:rPr>
          <w:rFonts w:ascii="Times" w:eastAsiaTheme="minorEastAsia" w:hAnsi="Times" w:hint="eastAsia"/>
          <w:iCs/>
          <w:lang w:eastAsia="zh-CN"/>
        </w:rPr>
        <w:t>different set of starting and ending symbol needs to be indicated.</w:t>
      </w:r>
      <w:r w:rsidR="00474126">
        <w:rPr>
          <w:rFonts w:ascii="Times" w:eastAsiaTheme="minorEastAsia" w:hAnsi="Times" w:hint="eastAsia"/>
          <w:iCs/>
          <w:lang w:eastAsia="zh-CN"/>
        </w:rPr>
        <w:t xml:space="preserve"> </w:t>
      </w:r>
      <w:r>
        <w:rPr>
          <w:rFonts w:ascii="Times" w:eastAsiaTheme="minorEastAsia" w:hAnsi="Times" w:hint="eastAsia"/>
          <w:iCs/>
          <w:lang w:eastAsia="zh-CN"/>
        </w:rPr>
        <w:t>I</w:t>
      </w:r>
      <w:r w:rsidR="0090569A">
        <w:rPr>
          <w:rFonts w:ascii="Times" w:eastAsiaTheme="minorEastAsia" w:hAnsi="Times" w:hint="eastAsia"/>
          <w:iCs/>
          <w:lang w:eastAsia="zh-CN"/>
        </w:rPr>
        <w:t>n order to have a unified solution</w:t>
      </w:r>
      <w:r w:rsidR="0005448A">
        <w:rPr>
          <w:rFonts w:ascii="Times" w:eastAsiaTheme="minorEastAsia" w:hAnsi="Times" w:hint="eastAsia"/>
          <w:iCs/>
          <w:lang w:eastAsia="zh-CN"/>
        </w:rPr>
        <w:t xml:space="preserve"> for </w:t>
      </w:r>
      <w:r w:rsidR="0005448A">
        <w:rPr>
          <w:rFonts w:eastAsiaTheme="minorEastAsia" w:hint="eastAsia"/>
          <w:lang w:eastAsia="zh-CN"/>
        </w:rPr>
        <w:t xml:space="preserve">one-slot </w:t>
      </w:r>
      <w:r w:rsidR="0005448A">
        <w:rPr>
          <w:rFonts w:eastAsiaTheme="minorEastAsia"/>
          <w:lang w:eastAsia="zh-CN"/>
        </w:rPr>
        <w:t>scheduling</w:t>
      </w:r>
      <w:r w:rsidR="0005448A">
        <w:rPr>
          <w:rFonts w:eastAsiaTheme="minorEastAsia" w:hint="eastAsia"/>
          <w:lang w:eastAsia="zh-CN"/>
        </w:rPr>
        <w:t>, multi-slot scheduling, mini-slot scheduling and possibly their combinations</w:t>
      </w:r>
      <w:r w:rsidR="0090569A">
        <w:rPr>
          <w:rFonts w:ascii="Times" w:eastAsiaTheme="minorEastAsia" w:hAnsi="Times" w:hint="eastAsia"/>
          <w:iCs/>
          <w:lang w:eastAsia="zh-CN"/>
        </w:rPr>
        <w:t>,</w:t>
      </w:r>
      <w:r>
        <w:rPr>
          <w:rFonts w:ascii="Times" w:eastAsiaTheme="minorEastAsia" w:hAnsi="Times" w:hint="eastAsia"/>
          <w:iCs/>
          <w:lang w:eastAsia="zh-CN"/>
        </w:rPr>
        <w:t xml:space="preserve"> it is proposed that s</w:t>
      </w:r>
      <w:r w:rsidRPr="00AC4930">
        <w:rPr>
          <w:rFonts w:ascii="Times" w:eastAsiaTheme="minorEastAsia" w:hAnsi="Times"/>
          <w:iCs/>
          <w:lang w:eastAsia="zh-CN"/>
        </w:rPr>
        <w:t>cheduling DCI indicates a pointer to an entry in a semi-statically configured set of combinations of starting symbol and ending symbol</w:t>
      </w:r>
      <w:r>
        <w:rPr>
          <w:rFonts w:ascii="Times" w:eastAsiaTheme="minorEastAsia" w:hAnsi="Times" w:hint="eastAsia"/>
          <w:iCs/>
          <w:lang w:eastAsia="zh-CN"/>
        </w:rPr>
        <w:t>.</w:t>
      </w:r>
      <w:r w:rsidR="002710AC">
        <w:rPr>
          <w:rFonts w:ascii="Times" w:eastAsiaTheme="minorEastAsia" w:hAnsi="Times" w:hint="eastAsia"/>
          <w:iCs/>
          <w:lang w:eastAsia="zh-CN"/>
        </w:rPr>
        <w:t xml:space="preserve"> Furthermore, for slot-based </w:t>
      </w:r>
      <w:r w:rsidR="002710AC">
        <w:rPr>
          <w:rFonts w:ascii="Times" w:eastAsiaTheme="minorEastAsia" w:hAnsi="Times"/>
          <w:iCs/>
          <w:lang w:eastAsia="zh-CN"/>
        </w:rPr>
        <w:t>scheduling</w:t>
      </w:r>
      <w:r w:rsidR="002710AC">
        <w:rPr>
          <w:rFonts w:ascii="Times" w:eastAsiaTheme="minorEastAsia" w:hAnsi="Times" w:hint="eastAsia"/>
          <w:iCs/>
          <w:lang w:eastAsia="zh-CN"/>
        </w:rPr>
        <w:t>, the starting and ending symbol indicate the starting and ending positions within a slot.</w:t>
      </w:r>
    </w:p>
    <w:p w:rsidR="00CD615C" w:rsidRDefault="00815D1C" w:rsidP="00474126">
      <w:pPr>
        <w:pStyle w:val="a0"/>
        <w:spacing w:beforeLines="50"/>
        <w:rPr>
          <w:rFonts w:eastAsiaTheme="minorEastAsia"/>
          <w:i/>
          <w:lang w:eastAsia="zh-CN"/>
        </w:rPr>
      </w:pPr>
      <w:r w:rsidRPr="007529BE">
        <w:rPr>
          <w:rFonts w:eastAsiaTheme="minorEastAsia" w:hint="eastAsia"/>
          <w:b/>
          <w:i/>
          <w:lang w:eastAsia="zh-CN"/>
        </w:rPr>
        <w:t xml:space="preserve">Proposal </w:t>
      </w:r>
      <w:r w:rsidR="004A7541">
        <w:rPr>
          <w:rFonts w:eastAsiaTheme="minorEastAsia" w:hint="eastAsia"/>
          <w:b/>
          <w:i/>
          <w:lang w:eastAsia="zh-CN"/>
        </w:rPr>
        <w:t>6</w:t>
      </w:r>
      <w:r w:rsidRPr="007529BE">
        <w:rPr>
          <w:rFonts w:eastAsiaTheme="minorEastAsia" w:hint="eastAsia"/>
          <w:i/>
          <w:lang w:eastAsia="zh-CN"/>
        </w:rPr>
        <w:t xml:space="preserve">: </w:t>
      </w:r>
      <w:r w:rsidRPr="007529BE">
        <w:rPr>
          <w:rFonts w:eastAsiaTheme="minorEastAsia"/>
          <w:i/>
          <w:lang w:eastAsia="zh-CN"/>
        </w:rPr>
        <w:t>S</w:t>
      </w:r>
      <w:r w:rsidRPr="007529BE">
        <w:rPr>
          <w:rFonts w:eastAsiaTheme="minorEastAsia" w:hint="eastAsia"/>
          <w:i/>
          <w:lang w:eastAsia="zh-CN"/>
        </w:rPr>
        <w:t xml:space="preserve">cheduling DCI indicates a pointer to an entry in a semi-statically configured set of combinations of starting symbol and ending symbol. </w:t>
      </w:r>
    </w:p>
    <w:p w:rsidR="00CD615C" w:rsidRDefault="002710AC" w:rsidP="00474126">
      <w:pPr>
        <w:pStyle w:val="a0"/>
        <w:spacing w:beforeLines="50"/>
        <w:rPr>
          <w:rFonts w:eastAsiaTheme="minorEastAsia"/>
          <w:i/>
          <w:lang w:eastAsia="zh-CN"/>
        </w:rPr>
      </w:pPr>
      <w:r w:rsidRPr="007529BE">
        <w:rPr>
          <w:rFonts w:eastAsiaTheme="minorEastAsia" w:hint="eastAsia"/>
          <w:b/>
          <w:i/>
          <w:lang w:eastAsia="zh-CN"/>
        </w:rPr>
        <w:t xml:space="preserve">Proposal </w:t>
      </w:r>
      <w:r>
        <w:rPr>
          <w:rFonts w:eastAsiaTheme="minorEastAsia" w:hint="eastAsia"/>
          <w:b/>
          <w:i/>
          <w:lang w:eastAsia="zh-CN"/>
        </w:rPr>
        <w:t>7</w:t>
      </w:r>
      <w:r w:rsidRPr="007529BE">
        <w:rPr>
          <w:rFonts w:eastAsiaTheme="minorEastAsia" w:hint="eastAsia"/>
          <w:i/>
          <w:lang w:eastAsia="zh-CN"/>
        </w:rPr>
        <w:t xml:space="preserve">: </w:t>
      </w:r>
      <w:r>
        <w:rPr>
          <w:rFonts w:eastAsiaTheme="minorEastAsia" w:hint="eastAsia"/>
          <w:i/>
          <w:lang w:eastAsia="zh-CN"/>
        </w:rPr>
        <w:t>F</w:t>
      </w:r>
      <w:r w:rsidRPr="002710AC">
        <w:rPr>
          <w:rFonts w:eastAsiaTheme="minorEastAsia"/>
          <w:i/>
          <w:lang w:eastAsia="zh-CN"/>
        </w:rPr>
        <w:t>or slot-based scheduling</w:t>
      </w:r>
      <w:r>
        <w:rPr>
          <w:rFonts w:eastAsiaTheme="minorEastAsia" w:hint="eastAsia"/>
          <w:i/>
          <w:lang w:eastAsia="zh-CN"/>
        </w:rPr>
        <w:t xml:space="preserve"> including one-slot and multi-slot scheduling</w:t>
      </w:r>
      <w:r w:rsidRPr="002710AC">
        <w:rPr>
          <w:rFonts w:eastAsiaTheme="minorEastAsia"/>
          <w:i/>
          <w:lang w:eastAsia="zh-CN"/>
        </w:rPr>
        <w:t>, the starting and ending symbol</w:t>
      </w:r>
      <w:r w:rsidR="00F9094C">
        <w:rPr>
          <w:rFonts w:eastAsiaTheme="minorEastAsia" w:hint="eastAsia"/>
          <w:i/>
          <w:lang w:eastAsia="zh-CN"/>
        </w:rPr>
        <w:t>s</w:t>
      </w:r>
      <w:r w:rsidR="00474126">
        <w:rPr>
          <w:rFonts w:eastAsiaTheme="minorEastAsia" w:hint="eastAsia"/>
          <w:i/>
          <w:lang w:eastAsia="zh-CN"/>
        </w:rPr>
        <w:t xml:space="preserve"> </w:t>
      </w:r>
      <w:r w:rsidR="00F9094C">
        <w:rPr>
          <w:rFonts w:eastAsiaTheme="minorEastAsia" w:hint="eastAsia"/>
          <w:i/>
          <w:lang w:eastAsia="zh-CN"/>
        </w:rPr>
        <w:t>are with respect to the slot boundary</w:t>
      </w:r>
      <w:r w:rsidRPr="002710AC">
        <w:rPr>
          <w:rFonts w:eastAsiaTheme="minorEastAsia"/>
          <w:i/>
          <w:lang w:eastAsia="zh-CN"/>
        </w:rPr>
        <w:t>.</w:t>
      </w:r>
    </w:p>
    <w:p w:rsidR="00AC6494" w:rsidRDefault="00AC6494" w:rsidP="00AB59C1">
      <w:pPr>
        <w:pStyle w:val="2"/>
        <w:numPr>
          <w:ilvl w:val="2"/>
          <w:numId w:val="2"/>
        </w:numPr>
        <w:rPr>
          <w:rFonts w:eastAsiaTheme="minorEastAsia"/>
        </w:rPr>
      </w:pPr>
      <w:r>
        <w:rPr>
          <w:rFonts w:eastAsiaTheme="minorEastAsia"/>
        </w:rPr>
        <w:t>S</w:t>
      </w:r>
      <w:r>
        <w:rPr>
          <w:rFonts w:eastAsiaTheme="minorEastAsia" w:hint="eastAsia"/>
        </w:rPr>
        <w:t>lot-level resource allocation</w:t>
      </w:r>
    </w:p>
    <w:p w:rsidR="00815D1C" w:rsidRDefault="001622A8" w:rsidP="00474126">
      <w:pPr>
        <w:spacing w:beforeLines="50"/>
        <w:rPr>
          <w:rFonts w:ascii="Times" w:eastAsiaTheme="minorEastAsia" w:hAnsi="Times"/>
          <w:iCs/>
          <w:lang w:eastAsia="zh-CN"/>
        </w:rPr>
      </w:pPr>
      <w:r>
        <w:rPr>
          <w:rFonts w:eastAsiaTheme="minorEastAsia" w:hint="eastAsia"/>
          <w:lang w:eastAsia="zh-CN"/>
        </w:rPr>
        <w:t>In this section, we discuss slot-level resource allocation for different time domain resource allocation types.</w:t>
      </w:r>
    </w:p>
    <w:p w:rsidR="00CD615C" w:rsidRDefault="00F362C3" w:rsidP="00474126">
      <w:pPr>
        <w:spacing w:beforeLines="50" w:afterLines="50"/>
        <w:rPr>
          <w:b/>
          <w:u w:val="single"/>
        </w:rPr>
      </w:pPr>
      <w:r w:rsidRPr="00475DE9">
        <w:rPr>
          <w:b/>
          <w:u w:val="single"/>
        </w:rPr>
        <w:t>O</w:t>
      </w:r>
      <w:r w:rsidRPr="00475DE9">
        <w:rPr>
          <w:rFonts w:hint="eastAsia"/>
          <w:b/>
          <w:u w:val="single"/>
        </w:rPr>
        <w:t>ne-slot DL scheduling</w:t>
      </w:r>
    </w:p>
    <w:p w:rsidR="00CD615C" w:rsidRDefault="00475B38" w:rsidP="00474126">
      <w:pPr>
        <w:spacing w:beforeLines="50" w:afterLines="50"/>
        <w:jc w:val="both"/>
        <w:rPr>
          <w:rFonts w:ascii="Times" w:eastAsiaTheme="minorEastAsia" w:hAnsi="Times"/>
          <w:iCs/>
          <w:lang w:eastAsia="zh-CN"/>
        </w:rPr>
      </w:pPr>
      <w:r>
        <w:rPr>
          <w:rFonts w:ascii="Times" w:eastAsiaTheme="minorEastAsia" w:hAnsi="Times" w:hint="eastAsia"/>
          <w:iCs/>
          <w:lang w:eastAsia="zh-CN"/>
        </w:rPr>
        <w:t xml:space="preserve">DL same-slot scheduling </w:t>
      </w:r>
      <w:r w:rsidR="00911E0A">
        <w:rPr>
          <w:rFonts w:ascii="Times" w:eastAsiaTheme="minorEastAsia" w:hAnsi="Times" w:hint="eastAsia"/>
          <w:iCs/>
          <w:lang w:eastAsia="zh-CN"/>
        </w:rPr>
        <w:t xml:space="preserve">was agreed </w:t>
      </w:r>
      <w:r>
        <w:rPr>
          <w:rFonts w:ascii="Times" w:eastAsiaTheme="minorEastAsia" w:hAnsi="Times" w:hint="eastAsia"/>
          <w:iCs/>
          <w:lang w:eastAsia="zh-CN"/>
        </w:rPr>
        <w:t xml:space="preserve">to be supported </w:t>
      </w:r>
      <w:r w:rsidR="00911E0A">
        <w:rPr>
          <w:rFonts w:ascii="Times" w:eastAsiaTheme="minorEastAsia" w:hAnsi="Times" w:hint="eastAsia"/>
          <w:iCs/>
          <w:lang w:eastAsia="zh-CN"/>
        </w:rPr>
        <w:t>in RAN1#89 meeting</w:t>
      </w:r>
      <w:r>
        <w:rPr>
          <w:rFonts w:ascii="Times" w:eastAsiaTheme="minorEastAsia" w:hAnsi="Times" w:hint="eastAsia"/>
          <w:iCs/>
          <w:lang w:eastAsia="zh-CN"/>
        </w:rPr>
        <w:t>.</w:t>
      </w:r>
    </w:p>
    <w:p w:rsidR="00475B38" w:rsidRPr="00475B38" w:rsidRDefault="00475B38" w:rsidP="00245632">
      <w:pPr>
        <w:ind w:left="1440" w:hanging="1440"/>
        <w:rPr>
          <w:rFonts w:ascii="Times" w:eastAsia="MS Mincho" w:hAnsi="Times"/>
          <w:b/>
          <w:iCs/>
          <w:color w:val="0070C0"/>
          <w:szCs w:val="24"/>
          <w:u w:val="single"/>
          <w:lang w:eastAsia="ja-JP"/>
        </w:rPr>
      </w:pPr>
      <w:r w:rsidRPr="00475B38">
        <w:rPr>
          <w:rFonts w:ascii="Times" w:eastAsia="MS Mincho" w:hAnsi="Times" w:hint="eastAsia"/>
          <w:b/>
          <w:iCs/>
          <w:szCs w:val="24"/>
          <w:highlight w:val="green"/>
          <w:u w:val="single"/>
          <w:lang w:val="en-GB" w:eastAsia="ja-JP"/>
        </w:rPr>
        <w:t>Agreements:</w:t>
      </w:r>
    </w:p>
    <w:p w:rsidR="00475B38" w:rsidRPr="00475B38" w:rsidRDefault="00475B38" w:rsidP="00475B38">
      <w:pPr>
        <w:numPr>
          <w:ilvl w:val="0"/>
          <w:numId w:val="45"/>
        </w:numPr>
        <w:rPr>
          <w:rFonts w:ascii="Times" w:eastAsia="MS Mincho" w:hAnsi="Times"/>
          <w:iCs/>
          <w:lang w:eastAsia="ja-JP"/>
        </w:rPr>
      </w:pPr>
      <w:r w:rsidRPr="00475B38">
        <w:rPr>
          <w:rFonts w:ascii="Times" w:eastAsia="MS Mincho" w:hAnsi="Times"/>
          <w:iCs/>
          <w:lang w:eastAsia="ja-JP"/>
        </w:rPr>
        <w:t xml:space="preserve">All Rel. 15 UE supports minimum value of </w:t>
      </w:r>
      <w:r w:rsidRPr="00475B38">
        <w:rPr>
          <w:rFonts w:ascii="Times" w:eastAsia="MS Mincho" w:hAnsi="Times" w:hint="eastAsia"/>
          <w:iCs/>
          <w:lang w:eastAsia="ja-JP"/>
        </w:rPr>
        <w:t>K0 equal to 0, i.e.,</w:t>
      </w:r>
      <w:r w:rsidRPr="00475B38">
        <w:rPr>
          <w:rFonts w:ascii="Times" w:eastAsia="MS Mincho" w:hAnsi="Times"/>
          <w:iCs/>
          <w:lang w:eastAsia="ja-JP"/>
        </w:rPr>
        <w:t xml:space="preserve"> DL assignment and the scheduled DL data are in the same slot. </w:t>
      </w:r>
    </w:p>
    <w:p w:rsidR="00AD53DF" w:rsidRDefault="00475B38" w:rsidP="00474126">
      <w:pPr>
        <w:spacing w:beforeLines="50" w:afterLines="50"/>
        <w:jc w:val="both"/>
        <w:rPr>
          <w:rFonts w:eastAsiaTheme="minorEastAsia"/>
          <w:iCs/>
          <w:lang w:eastAsia="zh-CN"/>
        </w:rPr>
      </w:pPr>
      <w:r>
        <w:rPr>
          <w:rFonts w:ascii="Times" w:eastAsiaTheme="minorEastAsia" w:hAnsi="Times" w:hint="eastAsia"/>
          <w:iCs/>
          <w:lang w:eastAsia="zh-CN"/>
        </w:rPr>
        <w:t xml:space="preserve">In addition, DL </w:t>
      </w:r>
      <w:r w:rsidR="000B54C5">
        <w:rPr>
          <w:rFonts w:ascii="Times" w:eastAsiaTheme="minorEastAsia" w:hAnsi="Times" w:hint="eastAsia"/>
          <w:iCs/>
          <w:lang w:eastAsia="zh-CN"/>
        </w:rPr>
        <w:t xml:space="preserve">cross-slot scheduling needs to be supported at least for the case when </w:t>
      </w:r>
      <w:r w:rsidR="000B54C5">
        <w:rPr>
          <w:rFonts w:eastAsiaTheme="minorEastAsia" w:hint="eastAsia"/>
          <w:iCs/>
          <w:lang w:eastAsia="zh-CN"/>
        </w:rPr>
        <w:t xml:space="preserve">UE cannot start PDSCH reception before </w:t>
      </w:r>
      <w:r w:rsidR="000B54C5">
        <w:rPr>
          <w:rFonts w:eastAsiaTheme="minorEastAsia"/>
          <w:iCs/>
          <w:lang w:eastAsia="zh-CN"/>
        </w:rPr>
        <w:t>successfully</w:t>
      </w:r>
      <w:r w:rsidR="000B54C5">
        <w:rPr>
          <w:rFonts w:eastAsiaTheme="minorEastAsia" w:hint="eastAsia"/>
          <w:iCs/>
          <w:lang w:eastAsia="zh-CN"/>
        </w:rPr>
        <w:t xml:space="preserve"> decod</w:t>
      </w:r>
      <w:r w:rsidR="00CC0AD2">
        <w:rPr>
          <w:rFonts w:eastAsiaTheme="minorEastAsia" w:hint="eastAsia"/>
          <w:iCs/>
          <w:lang w:eastAsia="zh-CN"/>
        </w:rPr>
        <w:t>e</w:t>
      </w:r>
      <w:r w:rsidR="000B54C5">
        <w:rPr>
          <w:rFonts w:eastAsiaTheme="minorEastAsia" w:hint="eastAsia"/>
          <w:iCs/>
          <w:lang w:eastAsia="zh-CN"/>
        </w:rPr>
        <w:t xml:space="preserve"> PDCCH</w:t>
      </w:r>
      <w:r w:rsidR="00CC0AD2">
        <w:rPr>
          <w:rFonts w:eastAsiaTheme="minorEastAsia" w:hint="eastAsia"/>
          <w:iCs/>
          <w:lang w:eastAsia="zh-CN"/>
        </w:rPr>
        <w:t xml:space="preserve"> as discussed in 3.2.1</w:t>
      </w:r>
      <w:r w:rsidR="000B72F7">
        <w:rPr>
          <w:rFonts w:eastAsiaTheme="minorEastAsia" w:hint="eastAsia"/>
          <w:iCs/>
          <w:lang w:eastAsia="zh-CN"/>
        </w:rPr>
        <w:t xml:space="preserve">. </w:t>
      </w:r>
    </w:p>
    <w:p w:rsidR="00CD615C" w:rsidRDefault="00475B38" w:rsidP="00474126">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097CD9" w:rsidRPr="00097CD9">
        <w:rPr>
          <w:rFonts w:eastAsiaTheme="minorEastAsia" w:hint="eastAsia"/>
          <w:b/>
          <w:i/>
          <w:iCs/>
          <w:lang w:eastAsia="zh-CN"/>
        </w:rPr>
        <w:t>8</w:t>
      </w:r>
      <w:r w:rsidRPr="00097CD9">
        <w:rPr>
          <w:rFonts w:eastAsiaTheme="minorEastAsia" w:hint="eastAsia"/>
          <w:b/>
          <w:i/>
          <w:iCs/>
          <w:lang w:eastAsia="zh-CN"/>
        </w:rPr>
        <w:t>:</w:t>
      </w:r>
      <w:r w:rsidRPr="00097CD9">
        <w:rPr>
          <w:rFonts w:eastAsiaTheme="minorEastAsia" w:hint="eastAsia"/>
          <w:i/>
          <w:iCs/>
          <w:lang w:eastAsia="zh-CN"/>
        </w:rPr>
        <w:t xml:space="preserve"> DL cross-slot scheduling should be supported in addition to DL same-slot scheduling.</w:t>
      </w:r>
    </w:p>
    <w:p w:rsidR="00CD615C" w:rsidRDefault="00475B38" w:rsidP="00474126">
      <w:pPr>
        <w:spacing w:beforeLines="50" w:afterLines="50"/>
        <w:jc w:val="both"/>
        <w:rPr>
          <w:rFonts w:ascii="Times" w:eastAsiaTheme="minorEastAsia" w:hAnsi="Times"/>
          <w:iCs/>
          <w:lang w:eastAsia="zh-CN"/>
        </w:rPr>
      </w:pPr>
      <w:r w:rsidRPr="00097CD9">
        <w:rPr>
          <w:rFonts w:ascii="Times" w:eastAsiaTheme="minorEastAsia" w:hAnsi="Times" w:hint="eastAsia"/>
          <w:iCs/>
          <w:lang w:eastAsia="zh-CN"/>
        </w:rPr>
        <w:t xml:space="preserve">Both same-slot and cross-slot scheduling are supported for DL, the switching between same-slot scheduling and cross-slot scheduling can be dynamic or semi-static. </w:t>
      </w:r>
      <w:r w:rsidR="00744EA0" w:rsidRPr="00097CD9">
        <w:rPr>
          <w:rFonts w:ascii="Times" w:eastAsiaTheme="minorEastAsia" w:hAnsi="Times" w:hint="eastAsia"/>
          <w:iCs/>
          <w:lang w:eastAsia="zh-CN"/>
        </w:rPr>
        <w:t xml:space="preserve">If it is dynamic, a DCI field indicating </w:t>
      </w:r>
      <w:r w:rsidR="00E84B86" w:rsidRPr="00097CD9">
        <w:rPr>
          <w:rFonts w:ascii="Times" w:eastAsiaTheme="minorEastAsia" w:hAnsi="Times" w:hint="eastAsia"/>
          <w:iCs/>
          <w:lang w:eastAsia="zh-CN"/>
        </w:rPr>
        <w:t>PDSCH slot</w:t>
      </w:r>
      <w:r w:rsidR="00744EA0" w:rsidRPr="00097CD9">
        <w:rPr>
          <w:rFonts w:ascii="Times" w:eastAsiaTheme="minorEastAsia" w:hAnsi="Times" w:hint="eastAsia"/>
          <w:iCs/>
          <w:lang w:eastAsia="zh-CN"/>
        </w:rPr>
        <w:t xml:space="preserve"> is always present. Otherwise if it is semi-static, </w:t>
      </w:r>
      <w:r w:rsidR="00F355FF" w:rsidRPr="00097CD9">
        <w:rPr>
          <w:rFonts w:ascii="Times" w:eastAsiaTheme="minorEastAsia" w:hAnsi="Times" w:hint="eastAsia"/>
          <w:iCs/>
          <w:lang w:eastAsia="zh-CN"/>
        </w:rPr>
        <w:t xml:space="preserve">at least for same-slot scheduling, </w:t>
      </w:r>
      <w:r w:rsidR="00744EA0" w:rsidRPr="00097CD9">
        <w:rPr>
          <w:rFonts w:ascii="Times" w:eastAsiaTheme="minorEastAsia" w:hAnsi="Times" w:hint="eastAsia"/>
          <w:iCs/>
          <w:lang w:eastAsia="zh-CN"/>
        </w:rPr>
        <w:t>the slot indication is not needed.</w:t>
      </w:r>
    </w:p>
    <w:p w:rsidR="003B4D05" w:rsidRDefault="00F355FF" w:rsidP="00474126">
      <w:pPr>
        <w:spacing w:beforeLines="50" w:afterLines="50"/>
        <w:jc w:val="both"/>
        <w:rPr>
          <w:rFonts w:eastAsiaTheme="minorEastAsia"/>
          <w:iCs/>
          <w:lang w:eastAsia="zh-CN"/>
        </w:rPr>
      </w:pPr>
      <w:r w:rsidRPr="00097CD9">
        <w:rPr>
          <w:rFonts w:eastAsiaTheme="minorEastAsia" w:hint="eastAsia"/>
          <w:iCs/>
          <w:lang w:eastAsia="zh-CN"/>
        </w:rPr>
        <w:t>For</w:t>
      </w:r>
      <w:r w:rsidR="00474126">
        <w:rPr>
          <w:rFonts w:eastAsiaTheme="minorEastAsia" w:hint="eastAsia"/>
          <w:iCs/>
          <w:lang w:eastAsia="zh-CN"/>
        </w:rPr>
        <w:t xml:space="preserve"> </w:t>
      </w:r>
      <w:r w:rsidR="00475B38" w:rsidRPr="00097CD9">
        <w:rPr>
          <w:rFonts w:eastAsiaTheme="minorEastAsia" w:hint="eastAsia"/>
          <w:iCs/>
          <w:lang w:eastAsia="zh-CN"/>
        </w:rPr>
        <w:t xml:space="preserve">DL </w:t>
      </w:r>
      <w:r w:rsidR="000B72F7" w:rsidRPr="00097CD9">
        <w:rPr>
          <w:rFonts w:eastAsiaTheme="minorEastAsia" w:hint="eastAsia"/>
          <w:iCs/>
          <w:lang w:eastAsia="zh-CN"/>
        </w:rPr>
        <w:t xml:space="preserve">cross-slot scheduling, </w:t>
      </w:r>
      <w:r w:rsidRPr="00097CD9">
        <w:rPr>
          <w:rFonts w:eastAsiaTheme="minorEastAsia" w:hint="eastAsia"/>
          <w:iCs/>
          <w:lang w:eastAsia="zh-CN"/>
        </w:rPr>
        <w:t>it is FFS if</w:t>
      </w:r>
      <w:r w:rsidR="000B72F7" w:rsidRPr="00097CD9">
        <w:rPr>
          <w:rFonts w:eastAsiaTheme="minorEastAsia" w:hint="eastAsia"/>
          <w:iCs/>
          <w:lang w:eastAsia="zh-CN"/>
        </w:rPr>
        <w:t xml:space="preserve"> PDSCH</w:t>
      </w:r>
      <w:r w:rsidRPr="00097CD9">
        <w:rPr>
          <w:rFonts w:eastAsiaTheme="minorEastAsia" w:hint="eastAsia"/>
          <w:iCs/>
          <w:lang w:eastAsia="zh-CN"/>
        </w:rPr>
        <w:t xml:space="preserve"> is fixed</w:t>
      </w:r>
      <w:r w:rsidR="000B72F7" w:rsidRPr="00097CD9">
        <w:rPr>
          <w:rFonts w:eastAsiaTheme="minorEastAsia" w:hint="eastAsia"/>
          <w:iCs/>
          <w:lang w:eastAsia="zh-CN"/>
        </w:rPr>
        <w:t xml:space="preserve"> in the next DL slot</w:t>
      </w:r>
      <w:r w:rsidR="00474126">
        <w:rPr>
          <w:rFonts w:eastAsiaTheme="minorEastAsia" w:hint="eastAsia"/>
          <w:iCs/>
          <w:lang w:eastAsia="zh-CN"/>
        </w:rPr>
        <w:t xml:space="preserve"> </w:t>
      </w:r>
      <w:r w:rsidRPr="00097CD9">
        <w:rPr>
          <w:rFonts w:eastAsiaTheme="minorEastAsia" w:hint="eastAsia"/>
          <w:iCs/>
          <w:lang w:eastAsia="zh-CN"/>
        </w:rPr>
        <w:t xml:space="preserve">after the slot containing PDCCH </w:t>
      </w:r>
      <w:r w:rsidR="00D95523" w:rsidRPr="00097CD9">
        <w:rPr>
          <w:rFonts w:eastAsiaTheme="minorEastAsia" w:hint="eastAsia"/>
          <w:iCs/>
          <w:lang w:eastAsia="zh-CN"/>
        </w:rPr>
        <w:t>similar as LTE eMTC where MPDCCH schedules PDSCH in the next valid DL subframe</w:t>
      </w:r>
      <w:r w:rsidR="000B72F7" w:rsidRPr="00097CD9">
        <w:rPr>
          <w:rFonts w:eastAsiaTheme="minorEastAsia" w:hint="eastAsia"/>
          <w:iCs/>
          <w:lang w:eastAsia="zh-CN"/>
        </w:rPr>
        <w:t xml:space="preserve">. </w:t>
      </w:r>
      <w:r w:rsidRPr="00097CD9">
        <w:rPr>
          <w:rFonts w:eastAsiaTheme="minorEastAsia" w:hint="eastAsia"/>
          <w:iCs/>
          <w:lang w:eastAsia="zh-CN"/>
        </w:rPr>
        <w:t xml:space="preserve">If so, UE can determine the slot which PDSCH is applied to if UE has prior information of DL/UL assignment. </w:t>
      </w:r>
    </w:p>
    <w:p w:rsidR="00CD615C" w:rsidRDefault="00E84B86" w:rsidP="00474126">
      <w:pPr>
        <w:spacing w:beforeLines="50" w:afterLines="50"/>
        <w:jc w:val="both"/>
        <w:rPr>
          <w:rFonts w:eastAsiaTheme="minorEastAsia"/>
          <w:iCs/>
          <w:lang w:eastAsia="zh-CN"/>
        </w:rPr>
      </w:pPr>
      <w:r>
        <w:rPr>
          <w:rFonts w:eastAsiaTheme="minorEastAsia" w:hint="eastAsia"/>
          <w:iCs/>
          <w:lang w:eastAsia="zh-CN"/>
        </w:rPr>
        <w:t>Assuming UE has no prior information of DL/UL assignment, scheduling DCI needs to indicate the slot which PDSCH is applied to</w:t>
      </w:r>
      <w:r w:rsidR="00582D7A">
        <w:rPr>
          <w:rFonts w:eastAsiaTheme="minorEastAsia" w:hint="eastAsia"/>
          <w:iCs/>
          <w:lang w:eastAsia="zh-CN"/>
        </w:rPr>
        <w:t xml:space="preserve"> at least for cross-slot scheduling</w:t>
      </w:r>
      <w:r>
        <w:rPr>
          <w:rFonts w:eastAsiaTheme="minorEastAsia" w:hint="eastAsia"/>
          <w:iCs/>
          <w:lang w:eastAsia="zh-CN"/>
        </w:rPr>
        <w:t>.</w:t>
      </w:r>
    </w:p>
    <w:p w:rsidR="00CD615C" w:rsidRDefault="00AC6494" w:rsidP="00474126">
      <w:pPr>
        <w:spacing w:beforeLines="50" w:afterLines="50"/>
        <w:rPr>
          <w:b/>
          <w:u w:val="single"/>
        </w:rPr>
      </w:pPr>
      <w:r w:rsidRPr="00475DE9">
        <w:rPr>
          <w:b/>
          <w:u w:val="single"/>
        </w:rPr>
        <w:t>O</w:t>
      </w:r>
      <w:r w:rsidRPr="00475DE9">
        <w:rPr>
          <w:rFonts w:hint="eastAsia"/>
          <w:b/>
          <w:u w:val="single"/>
        </w:rPr>
        <w:t>ne-slot UL scheduling</w:t>
      </w:r>
    </w:p>
    <w:p w:rsidR="00CD615C" w:rsidRDefault="0059637D" w:rsidP="00474126">
      <w:pPr>
        <w:spacing w:beforeLines="50" w:afterLines="50"/>
        <w:jc w:val="both"/>
        <w:rPr>
          <w:rFonts w:ascii="Times" w:eastAsiaTheme="minorEastAsia" w:hAnsi="Times"/>
          <w:iCs/>
          <w:lang w:eastAsia="zh-CN"/>
        </w:rPr>
      </w:pPr>
      <w:r>
        <w:rPr>
          <w:rFonts w:ascii="Times" w:eastAsiaTheme="minorEastAsia" w:hAnsi="Times" w:hint="eastAsia"/>
          <w:iCs/>
          <w:lang w:eastAsia="zh-CN"/>
        </w:rPr>
        <w:t>For UL</w:t>
      </w:r>
      <w:r w:rsidRPr="0059637D">
        <w:rPr>
          <w:rFonts w:ascii="Times" w:eastAsiaTheme="minorEastAsia" w:hAnsi="Times" w:hint="eastAsia"/>
          <w:iCs/>
          <w:lang w:eastAsia="zh-CN"/>
        </w:rPr>
        <w:t xml:space="preserve">, </w:t>
      </w:r>
      <w:r>
        <w:rPr>
          <w:rFonts w:ascii="Times" w:eastAsiaTheme="minorEastAsia" w:hAnsi="Times" w:hint="eastAsia"/>
          <w:iCs/>
          <w:lang w:eastAsia="zh-CN"/>
        </w:rPr>
        <w:t xml:space="preserve">UE processing time is required between the end of PDCCH and the start of PUSCH, i.e. N2. </w:t>
      </w:r>
      <w:r w:rsidR="00000A88">
        <w:rPr>
          <w:rFonts w:ascii="Times" w:eastAsiaTheme="minorEastAsia" w:hAnsi="Times" w:hint="eastAsia"/>
          <w:iCs/>
          <w:lang w:eastAsia="zh-CN"/>
        </w:rPr>
        <w:t xml:space="preserve">Therefore, same-slot scheduling is only valid for one-slot scheduling when the slot contains both DL and UL. Otherwise, cross-slot scheduling should be adopted. </w:t>
      </w:r>
      <w:r w:rsidR="00C271E2">
        <w:rPr>
          <w:rFonts w:ascii="Times" w:eastAsiaTheme="minorEastAsia" w:hAnsi="Times" w:hint="eastAsia"/>
          <w:iCs/>
          <w:lang w:eastAsia="zh-CN"/>
        </w:rPr>
        <w:t xml:space="preserve">The value of N2 is still under discussion. In </w:t>
      </w:r>
      <w:r w:rsidR="00CE6378">
        <w:rPr>
          <w:rFonts w:ascii="Times" w:eastAsiaTheme="minorEastAsia" w:hAnsi="Times"/>
          <w:iCs/>
          <w:lang w:eastAsia="zh-CN"/>
        </w:rPr>
        <w:fldChar w:fldCharType="begin"/>
      </w:r>
      <w:r w:rsidR="00C271E2">
        <w:rPr>
          <w:rFonts w:ascii="Times" w:eastAsiaTheme="minorEastAsia" w:hAnsi="Times" w:hint="eastAsia"/>
          <w:iCs/>
          <w:lang w:eastAsia="zh-CN"/>
        </w:rPr>
        <w:instrText>REF _Ref491951837 \r \h</w:instrText>
      </w:r>
      <w:r w:rsidR="00CE6378">
        <w:rPr>
          <w:rFonts w:ascii="Times" w:eastAsiaTheme="minorEastAsia" w:hAnsi="Times"/>
          <w:iCs/>
          <w:lang w:eastAsia="zh-CN"/>
        </w:rPr>
      </w:r>
      <w:r w:rsidR="00CE6378">
        <w:rPr>
          <w:rFonts w:ascii="Times" w:eastAsiaTheme="minorEastAsia" w:hAnsi="Times"/>
          <w:iCs/>
          <w:lang w:eastAsia="zh-CN"/>
        </w:rPr>
        <w:fldChar w:fldCharType="separate"/>
      </w:r>
      <w:r w:rsidR="00602B5F">
        <w:rPr>
          <w:rFonts w:ascii="Times" w:eastAsiaTheme="minorEastAsia" w:hAnsi="Times"/>
          <w:iCs/>
          <w:lang w:eastAsia="zh-CN"/>
        </w:rPr>
        <w:t>[3]</w:t>
      </w:r>
      <w:r w:rsidR="00CE6378">
        <w:rPr>
          <w:rFonts w:ascii="Times" w:eastAsiaTheme="minorEastAsia" w:hAnsi="Times"/>
          <w:iCs/>
          <w:lang w:eastAsia="zh-CN"/>
        </w:rPr>
        <w:fldChar w:fldCharType="end"/>
      </w:r>
      <w:r w:rsidR="00C271E2">
        <w:rPr>
          <w:rFonts w:ascii="Times" w:eastAsiaTheme="minorEastAsia" w:hAnsi="Times" w:hint="eastAsia"/>
          <w:iCs/>
          <w:lang w:eastAsia="zh-CN"/>
        </w:rPr>
        <w:t xml:space="preserve">, initial </w:t>
      </w:r>
      <w:r w:rsidR="00000A88">
        <w:rPr>
          <w:rFonts w:ascii="Times" w:eastAsiaTheme="minorEastAsia" w:hAnsi="Times" w:hint="eastAsia"/>
          <w:iCs/>
          <w:lang w:eastAsia="zh-CN"/>
        </w:rPr>
        <w:t>estimate</w:t>
      </w:r>
      <w:r w:rsidR="00C271E2">
        <w:rPr>
          <w:rFonts w:ascii="Times" w:eastAsiaTheme="minorEastAsia" w:hAnsi="Times" w:hint="eastAsia"/>
          <w:iCs/>
          <w:lang w:eastAsia="zh-CN"/>
        </w:rPr>
        <w:t xml:space="preserve"> of N2 for different SCS and RE mapping are given.</w:t>
      </w:r>
      <w:r w:rsidR="00000A88">
        <w:rPr>
          <w:rFonts w:ascii="Times" w:eastAsiaTheme="minorEastAsia" w:hAnsi="Times" w:hint="eastAsia"/>
          <w:iCs/>
          <w:lang w:eastAsia="zh-CN"/>
        </w:rPr>
        <w:t xml:space="preserve"> Depending on whether there is optimization to the processing and RE mapping, N2 varies from 2.5 symbols to 25.5 symbols.</w:t>
      </w:r>
      <w:r w:rsidR="00474126">
        <w:rPr>
          <w:rFonts w:ascii="Times" w:eastAsiaTheme="minorEastAsia" w:hAnsi="Times" w:hint="eastAsia"/>
          <w:iCs/>
          <w:lang w:eastAsia="zh-CN"/>
        </w:rPr>
        <w:t xml:space="preserve"> </w:t>
      </w:r>
      <w:r w:rsidR="00C65272" w:rsidRPr="00C65272">
        <w:rPr>
          <w:rFonts w:ascii="Times" w:eastAsiaTheme="minorEastAsia" w:hAnsi="Times"/>
          <w:iCs/>
          <w:lang w:eastAsia="zh-CN"/>
        </w:rPr>
        <w:t xml:space="preserve">Whether same-slot scheduling is supported for one-slot UL scheduling depends on </w:t>
      </w:r>
      <w:r w:rsidR="00C65272">
        <w:rPr>
          <w:rFonts w:ascii="Times" w:eastAsiaTheme="minorEastAsia" w:hAnsi="Times" w:hint="eastAsia"/>
          <w:iCs/>
          <w:lang w:eastAsia="zh-CN"/>
        </w:rPr>
        <w:t xml:space="preserve">slot format and </w:t>
      </w:r>
      <w:r w:rsidR="00C65272" w:rsidRPr="00C65272">
        <w:rPr>
          <w:rFonts w:ascii="Times" w:eastAsiaTheme="minorEastAsia" w:hAnsi="Times"/>
          <w:iCs/>
          <w:lang w:eastAsia="zh-CN"/>
        </w:rPr>
        <w:t>value of N2</w:t>
      </w:r>
    </w:p>
    <w:p w:rsidR="00CD615C" w:rsidRDefault="00000A88" w:rsidP="00474126">
      <w:pPr>
        <w:spacing w:beforeLines="50" w:afterLines="50"/>
        <w:jc w:val="both"/>
        <w:rPr>
          <w:rFonts w:ascii="Times" w:eastAsiaTheme="minorEastAsia" w:hAnsi="Times"/>
          <w:iCs/>
          <w:lang w:eastAsia="zh-CN"/>
        </w:rPr>
      </w:pPr>
      <w:r>
        <w:rPr>
          <w:rFonts w:ascii="Times" w:eastAsiaTheme="minorEastAsia" w:hAnsi="Times" w:hint="eastAsia"/>
          <w:iCs/>
          <w:lang w:eastAsia="zh-CN"/>
        </w:rPr>
        <w:lastRenderedPageBreak/>
        <w:t>F</w:t>
      </w:r>
      <w:r w:rsidR="00594E9C">
        <w:rPr>
          <w:rFonts w:ascii="Times" w:eastAsiaTheme="minorEastAsia" w:hAnsi="Times" w:hint="eastAsia"/>
          <w:iCs/>
          <w:lang w:eastAsia="zh-CN"/>
        </w:rPr>
        <w:t xml:space="preserve">or cross-slot scheduling, PUSCH may or may not be in the </w:t>
      </w:r>
      <w:r w:rsidR="002F03B7">
        <w:rPr>
          <w:rFonts w:ascii="Times" w:eastAsiaTheme="minorEastAsia" w:hAnsi="Times" w:hint="eastAsia"/>
          <w:iCs/>
          <w:lang w:eastAsia="zh-CN"/>
        </w:rPr>
        <w:t>first</w:t>
      </w:r>
      <w:r w:rsidR="00594E9C">
        <w:rPr>
          <w:rFonts w:ascii="Times" w:eastAsiaTheme="minorEastAsia" w:hAnsi="Times" w:hint="eastAsia"/>
          <w:iCs/>
          <w:lang w:eastAsia="zh-CN"/>
        </w:rPr>
        <w:t xml:space="preserve"> UL slot after the slot containing PDCCH</w:t>
      </w:r>
      <w:r w:rsidR="002F03B7">
        <w:rPr>
          <w:rFonts w:ascii="Times" w:eastAsiaTheme="minorEastAsia" w:hAnsi="Times" w:hint="eastAsia"/>
          <w:iCs/>
          <w:lang w:eastAsia="zh-CN"/>
        </w:rPr>
        <w:t xml:space="preserve"> satisfying the processing time</w:t>
      </w:r>
      <w:r w:rsidR="00594E9C">
        <w:rPr>
          <w:rFonts w:ascii="Times" w:eastAsiaTheme="minorEastAsia" w:hAnsi="Times" w:hint="eastAsia"/>
          <w:iCs/>
          <w:lang w:eastAsia="zh-CN"/>
        </w:rPr>
        <w:t>. For example, if there are less DL slots than UL slots, scheduling DCI in the same slot should be able to allocate PUSCH in different UL slots</w:t>
      </w:r>
      <w:r w:rsidR="005B358B">
        <w:rPr>
          <w:rFonts w:ascii="Times" w:eastAsiaTheme="minorEastAsia" w:hAnsi="Times" w:hint="eastAsia"/>
          <w:iCs/>
          <w:lang w:eastAsia="zh-CN"/>
        </w:rPr>
        <w:t xml:space="preserve"> as shown below</w:t>
      </w:r>
      <w:r w:rsidR="00594E9C">
        <w:rPr>
          <w:rFonts w:ascii="Times" w:eastAsiaTheme="minorEastAsia" w:hAnsi="Times" w:hint="eastAsia"/>
          <w:iCs/>
          <w:lang w:eastAsia="zh-CN"/>
        </w:rPr>
        <w:t xml:space="preserve">. </w:t>
      </w:r>
      <w:r w:rsidR="005B358B">
        <w:rPr>
          <w:rFonts w:ascii="Times" w:eastAsiaTheme="minorEastAsia" w:hAnsi="Times" w:hint="eastAsia"/>
          <w:iCs/>
          <w:lang w:eastAsia="zh-CN"/>
        </w:rPr>
        <w:t>Therefore, scheduling DCI n</w:t>
      </w:r>
      <w:r w:rsidR="005B358B" w:rsidRPr="00594E9C">
        <w:rPr>
          <w:rFonts w:ascii="Times" w:eastAsiaTheme="minorEastAsia" w:hAnsi="Times"/>
          <w:iCs/>
          <w:lang w:eastAsia="zh-CN"/>
        </w:rPr>
        <w:t>eeds to indicate the slot which P</w:t>
      </w:r>
      <w:r w:rsidR="005B358B">
        <w:rPr>
          <w:rFonts w:ascii="Times" w:eastAsiaTheme="minorEastAsia" w:hAnsi="Times" w:hint="eastAsia"/>
          <w:iCs/>
          <w:lang w:eastAsia="zh-CN"/>
        </w:rPr>
        <w:t>U</w:t>
      </w:r>
      <w:r w:rsidR="005B358B" w:rsidRPr="00594E9C">
        <w:rPr>
          <w:rFonts w:ascii="Times" w:eastAsiaTheme="minorEastAsia" w:hAnsi="Times"/>
          <w:iCs/>
          <w:lang w:eastAsia="zh-CN"/>
        </w:rPr>
        <w:t>SCH is applied</w:t>
      </w:r>
      <w:r w:rsidR="005B358B">
        <w:rPr>
          <w:rFonts w:ascii="Times" w:eastAsiaTheme="minorEastAsia" w:hAnsi="Times" w:hint="eastAsia"/>
          <w:iCs/>
          <w:lang w:eastAsia="zh-CN"/>
        </w:rPr>
        <w:t>.</w:t>
      </w:r>
    </w:p>
    <w:p w:rsidR="00AA0C1B" w:rsidRDefault="005B358B" w:rsidP="00AA0C1B">
      <w:pPr>
        <w:keepNext/>
        <w:jc w:val="center"/>
      </w:pPr>
      <w:r>
        <w:object w:dxaOrig="5727" w:dyaOrig="2662">
          <v:shape id="_x0000_i1026" type="#_x0000_t75" style="width:164.95pt;height:77.35pt" o:ole="">
            <v:imagedata r:id="rId10" o:title=""/>
          </v:shape>
          <o:OLEObject Type="Embed" ProgID="Visio.Drawing.11" ShapeID="_x0000_i1026" DrawAspect="Content" ObjectID="_1566708715" r:id="rId11"/>
        </w:object>
      </w:r>
    </w:p>
    <w:p w:rsidR="00C54D7B" w:rsidRDefault="00AA0C1B" w:rsidP="00C54D7B">
      <w:pPr>
        <w:pStyle w:val="a7"/>
        <w:jc w:val="center"/>
        <w:rPr>
          <w:rFonts w:eastAsiaTheme="minorEastAsia"/>
          <w:lang w:eastAsia="zh-CN"/>
        </w:rPr>
      </w:pPr>
      <w:r>
        <w:t xml:space="preserve">Figure </w:t>
      </w:r>
      <w:r w:rsidR="00CE6378">
        <w:fldChar w:fldCharType="begin"/>
      </w:r>
      <w:r w:rsidR="00F00FCF">
        <w:instrText xml:space="preserve"> SEQ Figure \* ARABIC </w:instrText>
      </w:r>
      <w:r w:rsidR="00CE6378">
        <w:fldChar w:fldCharType="separate"/>
      </w:r>
      <w:r>
        <w:rPr>
          <w:noProof/>
        </w:rPr>
        <w:t>2</w:t>
      </w:r>
      <w:r w:rsidR="00CE6378">
        <w:rPr>
          <w:noProof/>
        </w:rPr>
        <w:fldChar w:fldCharType="end"/>
      </w:r>
      <w:r>
        <w:rPr>
          <w:rFonts w:eastAsiaTheme="minorEastAsia" w:hint="eastAsia"/>
          <w:lang w:eastAsia="zh-CN"/>
        </w:rPr>
        <w:t>: Flexible timing in UL</w:t>
      </w:r>
    </w:p>
    <w:p w:rsidR="00C54D7B" w:rsidRDefault="00C54D7B" w:rsidP="00C54D7B">
      <w:pPr>
        <w:jc w:val="both"/>
        <w:rPr>
          <w:rFonts w:eastAsiaTheme="minorEastAsia"/>
          <w:lang w:val="en-GB" w:eastAsia="zh-CN"/>
        </w:rPr>
      </w:pPr>
      <w:r>
        <w:rPr>
          <w:rFonts w:eastAsiaTheme="minorEastAsia" w:hint="eastAsia"/>
          <w:lang w:val="en-GB" w:eastAsia="zh-CN"/>
        </w:rPr>
        <w:t>A unified solution can be adopted for one-slot scheduling for both UL and DL. S</w:t>
      </w:r>
      <w:r w:rsidRPr="00C54D7B">
        <w:rPr>
          <w:rFonts w:eastAsiaTheme="minorEastAsia"/>
          <w:lang w:val="en-GB" w:eastAsia="zh-CN"/>
        </w:rPr>
        <w:t xml:space="preserve">cheduling DCI indicates a pointer to an entry in a semi-statically configured set of </w:t>
      </w:r>
      <w:r>
        <w:rPr>
          <w:rFonts w:eastAsiaTheme="minorEastAsia" w:hint="eastAsia"/>
          <w:lang w:val="en-GB" w:eastAsia="zh-CN"/>
        </w:rPr>
        <w:t>slots with respect to the slot containing PDCCH if needed</w:t>
      </w:r>
      <w:r w:rsidRPr="00C54D7B">
        <w:rPr>
          <w:rFonts w:eastAsiaTheme="minorEastAsia"/>
          <w:lang w:val="en-GB" w:eastAsia="zh-CN"/>
        </w:rPr>
        <w:t>.</w:t>
      </w:r>
    </w:p>
    <w:p w:rsidR="00175EA2" w:rsidRDefault="00C54D7B" w:rsidP="00474126">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CD615C">
        <w:rPr>
          <w:rFonts w:eastAsiaTheme="minorEastAsia" w:hint="eastAsia"/>
          <w:b/>
          <w:i/>
          <w:iCs/>
          <w:lang w:eastAsia="zh-CN"/>
        </w:rPr>
        <w:t>9</w:t>
      </w:r>
      <w:r w:rsidRPr="00097CD9">
        <w:rPr>
          <w:rFonts w:eastAsiaTheme="minorEastAsia" w:hint="eastAsia"/>
          <w:b/>
          <w:i/>
          <w:iCs/>
          <w:lang w:eastAsia="zh-CN"/>
        </w:rPr>
        <w:t>:</w:t>
      </w:r>
      <w:r w:rsidR="00474126">
        <w:rPr>
          <w:rFonts w:eastAsiaTheme="minorEastAsia" w:hint="eastAsia"/>
          <w:b/>
          <w:i/>
          <w:iCs/>
          <w:lang w:eastAsia="zh-CN"/>
        </w:rPr>
        <w:t xml:space="preserve"> </w:t>
      </w:r>
      <w:r w:rsidRPr="00C54D7B">
        <w:rPr>
          <w:rFonts w:eastAsiaTheme="minorEastAsia"/>
          <w:i/>
          <w:iCs/>
          <w:lang w:eastAsia="zh-CN"/>
        </w:rPr>
        <w:t>For one-slot scheduling, if needed, scheduling DCI indicates a pointer to an entry in a semi-statically configured set of slots with respect to the slot containing PDCCH.</w:t>
      </w:r>
    </w:p>
    <w:p w:rsidR="00CD615C" w:rsidRDefault="006E3750" w:rsidP="00474126">
      <w:pPr>
        <w:spacing w:beforeLines="50" w:afterLines="50"/>
        <w:rPr>
          <w:b/>
          <w:u w:val="single"/>
        </w:rPr>
      </w:pPr>
      <w:r w:rsidRPr="00475DE9">
        <w:rPr>
          <w:rFonts w:hint="eastAsia"/>
          <w:b/>
          <w:u w:val="single"/>
        </w:rPr>
        <w:t>M</w:t>
      </w:r>
      <w:r w:rsidR="00AF321B" w:rsidRPr="00475DE9">
        <w:rPr>
          <w:rFonts w:hint="eastAsia"/>
          <w:b/>
          <w:u w:val="single"/>
        </w:rPr>
        <w:t>ulti-</w:t>
      </w:r>
      <w:r w:rsidR="00742D45" w:rsidRPr="00475DE9">
        <w:rPr>
          <w:rFonts w:hint="eastAsia"/>
          <w:b/>
          <w:u w:val="single"/>
        </w:rPr>
        <w:t xml:space="preserve">slot </w:t>
      </w:r>
      <w:r w:rsidR="001C1E5A" w:rsidRPr="00475DE9">
        <w:rPr>
          <w:rFonts w:hint="eastAsia"/>
          <w:b/>
          <w:u w:val="single"/>
        </w:rPr>
        <w:t>scheduling</w:t>
      </w:r>
    </w:p>
    <w:p w:rsidR="001A236B" w:rsidRDefault="00115E3D" w:rsidP="00630F6C">
      <w:pPr>
        <w:jc w:val="both"/>
        <w:rPr>
          <w:rFonts w:eastAsiaTheme="minorEastAsia"/>
          <w:lang w:eastAsia="zh-CN"/>
        </w:rPr>
      </w:pPr>
      <w:r>
        <w:rPr>
          <w:rFonts w:eastAsiaTheme="minorEastAsia" w:hint="eastAsia"/>
          <w:lang w:eastAsia="zh-CN"/>
        </w:rPr>
        <w:t>For multi-slot scheduling, the slots where PDSC</w:t>
      </w:r>
      <w:r w:rsidR="009235B7">
        <w:rPr>
          <w:rFonts w:eastAsiaTheme="minorEastAsia" w:hint="eastAsia"/>
          <w:lang w:eastAsia="zh-CN"/>
        </w:rPr>
        <w:t>H and PUSCH are applied to need</w:t>
      </w:r>
      <w:r>
        <w:rPr>
          <w:rFonts w:eastAsiaTheme="minorEastAsia" w:hint="eastAsia"/>
          <w:lang w:eastAsia="zh-CN"/>
        </w:rPr>
        <w:t xml:space="preserve"> to be indicated in scheduling DCI.</w:t>
      </w:r>
      <w:r w:rsidR="00474126">
        <w:rPr>
          <w:rFonts w:eastAsiaTheme="minorEastAsia" w:hint="eastAsia"/>
          <w:lang w:eastAsia="zh-CN"/>
        </w:rPr>
        <w:t xml:space="preserve"> </w:t>
      </w:r>
      <w:r w:rsidR="00630F6C">
        <w:rPr>
          <w:rFonts w:eastAsiaTheme="minorEastAsia" w:hint="eastAsia"/>
          <w:lang w:eastAsia="zh-CN"/>
        </w:rPr>
        <w:t>Compared with non-contiguous slot allocation with bitmap which leading to excessive DCI overhead, it is preferred</w:t>
      </w:r>
      <w:r w:rsidR="009235B7">
        <w:rPr>
          <w:rFonts w:eastAsiaTheme="minorEastAsia" w:hint="eastAsia"/>
          <w:lang w:eastAsia="zh-CN"/>
        </w:rPr>
        <w:t xml:space="preserve"> to </w:t>
      </w:r>
      <w:r w:rsidR="009235B7">
        <w:rPr>
          <w:rFonts w:eastAsiaTheme="minorEastAsia"/>
          <w:lang w:eastAsia="zh-CN"/>
        </w:rPr>
        <w:t>allocate</w:t>
      </w:r>
      <w:r w:rsidR="009235B7">
        <w:rPr>
          <w:rFonts w:eastAsiaTheme="minorEastAsia" w:hint="eastAsia"/>
          <w:lang w:eastAsia="zh-CN"/>
        </w:rPr>
        <w:t xml:space="preserve"> contiguous slots. </w:t>
      </w:r>
      <w:r w:rsidR="00630F6C">
        <w:rPr>
          <w:rFonts w:eastAsiaTheme="minorEastAsia" w:hint="eastAsia"/>
          <w:lang w:eastAsia="zh-CN"/>
        </w:rPr>
        <w:t>If prior i</w:t>
      </w:r>
      <w:r w:rsidR="00630F6C" w:rsidRPr="00630F6C">
        <w:rPr>
          <w:rFonts w:eastAsiaTheme="minorEastAsia"/>
          <w:lang w:eastAsia="zh-CN"/>
        </w:rPr>
        <w:t>nformation on the UL-DL resource partition has been received by the UE either by higher layer signaling on SFI transmitted in the group common PDCCH, the UE transmits or receives data according to the valid DL or UL slots as indicated by the UL-DL resource partition.</w:t>
      </w:r>
      <w:r w:rsidR="00474126">
        <w:rPr>
          <w:rFonts w:eastAsiaTheme="minorEastAsia" w:hint="eastAsia"/>
          <w:lang w:eastAsia="zh-CN"/>
        </w:rPr>
        <w:t xml:space="preserve"> </w:t>
      </w:r>
      <w:r w:rsidR="00630F6C" w:rsidRPr="00630F6C">
        <w:rPr>
          <w:rFonts w:eastAsiaTheme="minorEastAsia"/>
          <w:lang w:eastAsia="zh-CN"/>
        </w:rPr>
        <w:t>Otherwise if prior information has not been received, the UE assumes that the multiple slots are contiguous in time</w:t>
      </w:r>
    </w:p>
    <w:p w:rsidR="00CD615C" w:rsidRDefault="00ED10DE" w:rsidP="00474126">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630F6C">
        <w:rPr>
          <w:rFonts w:eastAsiaTheme="minorEastAsia" w:hint="eastAsia"/>
          <w:b/>
          <w:i/>
          <w:iCs/>
          <w:lang w:eastAsia="zh-CN"/>
        </w:rPr>
        <w:t>10</w:t>
      </w:r>
      <w:r w:rsidRPr="00097CD9">
        <w:rPr>
          <w:rFonts w:eastAsiaTheme="minorEastAsia" w:hint="eastAsia"/>
          <w:b/>
          <w:i/>
          <w:iCs/>
          <w:lang w:eastAsia="zh-CN"/>
        </w:rPr>
        <w:t>:</w:t>
      </w:r>
      <w:r w:rsidR="00474126">
        <w:rPr>
          <w:rFonts w:eastAsiaTheme="minorEastAsia" w:hint="eastAsia"/>
          <w:b/>
          <w:i/>
          <w:iCs/>
          <w:lang w:eastAsia="zh-CN"/>
        </w:rPr>
        <w:t xml:space="preserve"> </w:t>
      </w:r>
      <w:r>
        <w:rPr>
          <w:rFonts w:eastAsiaTheme="minorEastAsia" w:hint="eastAsia"/>
          <w:i/>
          <w:iCs/>
          <w:lang w:eastAsia="zh-CN"/>
        </w:rPr>
        <w:t>Scheduling DCI field allocates contiguous slots for multi-slot scheduling</w:t>
      </w:r>
      <w:r w:rsidRPr="00097CD9">
        <w:rPr>
          <w:rFonts w:eastAsiaTheme="minorEastAsia" w:hint="eastAsia"/>
          <w:i/>
          <w:iCs/>
          <w:lang w:eastAsia="zh-CN"/>
        </w:rPr>
        <w:t>.</w:t>
      </w:r>
    </w:p>
    <w:p w:rsidR="0000604A" w:rsidRDefault="0000604A" w:rsidP="005725F7">
      <w:pPr>
        <w:pStyle w:val="1"/>
        <w:jc w:val="both"/>
      </w:pPr>
      <w:r>
        <w:rPr>
          <w:rFonts w:hint="eastAsia"/>
        </w:rPr>
        <w:t xml:space="preserve">UL grant for RACH </w:t>
      </w:r>
      <w:r w:rsidR="00726E32">
        <w:rPr>
          <w:rFonts w:hint="eastAsia"/>
        </w:rPr>
        <w:t>M</w:t>
      </w:r>
      <w:r>
        <w:rPr>
          <w:rFonts w:hint="eastAsia"/>
        </w:rPr>
        <w:t>sg 3</w:t>
      </w:r>
    </w:p>
    <w:p w:rsidR="003B4D05" w:rsidRDefault="003B4D05" w:rsidP="0000604A">
      <w:pPr>
        <w:pStyle w:val="a0"/>
        <w:rPr>
          <w:rFonts w:eastAsiaTheme="minorEastAsia"/>
          <w:lang w:eastAsia="zh-CN"/>
        </w:rPr>
      </w:pPr>
      <w:r>
        <w:rPr>
          <w:rFonts w:eastAsiaTheme="minorEastAsia" w:hint="eastAsia"/>
          <w:lang w:eastAsia="zh-CN"/>
        </w:rPr>
        <w:t>RAN2 ask</w:t>
      </w:r>
      <w:r w:rsidR="00F95954">
        <w:rPr>
          <w:rFonts w:eastAsiaTheme="minorEastAsia"/>
          <w:lang w:eastAsia="zh-CN"/>
        </w:rPr>
        <w:t>ed</w:t>
      </w:r>
      <w:r>
        <w:rPr>
          <w:rFonts w:eastAsiaTheme="minorEastAsia" w:hint="eastAsia"/>
          <w:lang w:eastAsia="zh-CN"/>
        </w:rPr>
        <w:t xml:space="preserve"> RAN1 about the size of UL grant field in LS in </w:t>
      </w:r>
      <w:r w:rsidR="00CE6378">
        <w:rPr>
          <w:rFonts w:eastAsiaTheme="minorEastAsia"/>
          <w:lang w:eastAsia="zh-CN"/>
        </w:rPr>
        <w:fldChar w:fldCharType="begin"/>
      </w:r>
      <w:r>
        <w:rPr>
          <w:rFonts w:eastAsiaTheme="minorEastAsia" w:hint="eastAsia"/>
          <w:lang w:eastAsia="zh-CN"/>
        </w:rPr>
        <w:instrText>REF _Ref492833332 \r \h</w:instrText>
      </w:r>
      <w:r w:rsidR="00CE6378">
        <w:rPr>
          <w:rFonts w:eastAsiaTheme="minorEastAsia"/>
          <w:lang w:eastAsia="zh-CN"/>
        </w:rPr>
      </w:r>
      <w:r w:rsidR="00CE6378">
        <w:rPr>
          <w:rFonts w:eastAsiaTheme="minorEastAsia"/>
          <w:lang w:eastAsia="zh-CN"/>
        </w:rPr>
        <w:fldChar w:fldCharType="separate"/>
      </w:r>
      <w:r w:rsidR="00321ABF">
        <w:rPr>
          <w:rFonts w:eastAsiaTheme="minorEastAsia"/>
          <w:lang w:eastAsia="zh-CN"/>
        </w:rPr>
        <w:t>[7]</w:t>
      </w:r>
      <w:r w:rsidR="00CE6378">
        <w:rPr>
          <w:rFonts w:eastAsiaTheme="minorEastAsia"/>
          <w:lang w:eastAsia="zh-CN"/>
        </w:rPr>
        <w:fldChar w:fldCharType="end"/>
      </w:r>
      <w:r>
        <w:rPr>
          <w:rFonts w:eastAsiaTheme="minorEastAsia" w:hint="eastAsia"/>
          <w:lang w:eastAsia="zh-CN"/>
        </w:rPr>
        <w:t xml:space="preserve">. In this section we discuss the UL grant for RACH </w:t>
      </w:r>
      <w:r w:rsidR="00726E32">
        <w:rPr>
          <w:rFonts w:eastAsiaTheme="minorEastAsia" w:hint="eastAsia"/>
          <w:lang w:eastAsia="zh-CN"/>
        </w:rPr>
        <w:t>M</w:t>
      </w:r>
      <w:r>
        <w:rPr>
          <w:rFonts w:eastAsiaTheme="minorEastAsia" w:hint="eastAsia"/>
          <w:lang w:eastAsia="zh-CN"/>
        </w:rPr>
        <w:t xml:space="preserve">sg 3. NR </w:t>
      </w:r>
      <w:r>
        <w:rPr>
          <w:rFonts w:eastAsiaTheme="minorEastAsia"/>
          <w:lang w:eastAsia="zh-CN"/>
        </w:rPr>
        <w:t>resource</w:t>
      </w:r>
      <w:r>
        <w:rPr>
          <w:rFonts w:eastAsiaTheme="minorEastAsia" w:hint="eastAsia"/>
          <w:lang w:eastAsia="zh-CN"/>
        </w:rPr>
        <w:t xml:space="preserve"> allocation is still under discussion thus it is premature to give </w:t>
      </w:r>
      <w:r>
        <w:rPr>
          <w:rFonts w:eastAsiaTheme="minorEastAsia"/>
          <w:lang w:eastAsia="zh-CN"/>
        </w:rPr>
        <w:t>the</w:t>
      </w:r>
      <w:r>
        <w:rPr>
          <w:rFonts w:eastAsiaTheme="minorEastAsia" w:hint="eastAsia"/>
          <w:lang w:eastAsia="zh-CN"/>
        </w:rPr>
        <w:t xml:space="preserve"> exact number of bits of UL grant field for now. In LTE, UL grant for RACH </w:t>
      </w:r>
      <w:r w:rsidR="00726E32">
        <w:rPr>
          <w:rFonts w:eastAsiaTheme="minorEastAsia" w:hint="eastAsia"/>
          <w:lang w:eastAsia="zh-CN"/>
        </w:rPr>
        <w:t>M</w:t>
      </w:r>
      <w:r>
        <w:rPr>
          <w:rFonts w:eastAsiaTheme="minorEastAsia" w:hint="eastAsia"/>
          <w:lang w:eastAsia="zh-CN"/>
        </w:rPr>
        <w:t>sg 3 follows the same scheduling method of other UL transmission</w:t>
      </w:r>
      <w:r w:rsidR="00F95954">
        <w:rPr>
          <w:rFonts w:eastAsiaTheme="minorEastAsia"/>
          <w:lang w:eastAsia="zh-CN"/>
        </w:rPr>
        <w:t>s</w:t>
      </w:r>
      <w:r>
        <w:rPr>
          <w:rFonts w:eastAsiaTheme="minorEastAsia" w:hint="eastAsia"/>
          <w:lang w:eastAsia="zh-CN"/>
        </w:rPr>
        <w:t xml:space="preserve"> with </w:t>
      </w:r>
      <w:r w:rsidR="00F95954">
        <w:rPr>
          <w:rFonts w:eastAsiaTheme="minorEastAsia"/>
          <w:lang w:eastAsia="zh-CN"/>
        </w:rPr>
        <w:t xml:space="preserve">scheduling </w:t>
      </w:r>
      <w:r>
        <w:rPr>
          <w:rFonts w:eastAsiaTheme="minorEastAsia" w:hint="eastAsia"/>
          <w:lang w:eastAsia="zh-CN"/>
        </w:rPr>
        <w:t xml:space="preserve">restrictions to </w:t>
      </w:r>
      <w:r>
        <w:rPr>
          <w:rFonts w:eastAsiaTheme="minorEastAsia"/>
          <w:lang w:eastAsia="zh-CN"/>
        </w:rPr>
        <w:t>reduce</w:t>
      </w:r>
      <w:r>
        <w:rPr>
          <w:rFonts w:eastAsiaTheme="minorEastAsia" w:hint="eastAsia"/>
          <w:lang w:eastAsia="zh-CN"/>
        </w:rPr>
        <w:t xml:space="preserve"> the number of bits. The </w:t>
      </w:r>
      <w:r w:rsidR="00F95954">
        <w:rPr>
          <w:rFonts w:eastAsiaTheme="minorEastAsia"/>
          <w:lang w:eastAsia="zh-CN"/>
        </w:rPr>
        <w:t xml:space="preserve">same </w:t>
      </w:r>
      <w:r>
        <w:rPr>
          <w:rFonts w:eastAsiaTheme="minorEastAsia" w:hint="eastAsia"/>
          <w:lang w:eastAsia="zh-CN"/>
        </w:rPr>
        <w:t xml:space="preserve">principle </w:t>
      </w:r>
      <w:r w:rsidR="00F95954">
        <w:rPr>
          <w:rFonts w:eastAsiaTheme="minorEastAsia"/>
          <w:lang w:eastAsia="zh-CN"/>
        </w:rPr>
        <w:t xml:space="preserve">can be </w:t>
      </w:r>
      <w:r>
        <w:rPr>
          <w:rFonts w:eastAsiaTheme="minorEastAsia" w:hint="eastAsia"/>
          <w:lang w:eastAsia="zh-CN"/>
        </w:rPr>
        <w:t>applied for NR.</w:t>
      </w:r>
      <w:r w:rsidR="00726E32">
        <w:rPr>
          <w:rFonts w:eastAsiaTheme="minorEastAsia" w:hint="eastAsia"/>
          <w:lang w:eastAsia="zh-CN"/>
        </w:rPr>
        <w:t xml:space="preserve"> We analyze the potential fields in UL grant for RACH Msg 3 in NR according to LTE design as follows.</w:t>
      </w:r>
    </w:p>
    <w:tbl>
      <w:tblPr>
        <w:tblW w:w="0" w:type="auto"/>
        <w:tblCellMar>
          <w:left w:w="0" w:type="dxa"/>
          <w:right w:w="0" w:type="dxa"/>
        </w:tblCellMar>
        <w:tblLook w:val="04A0"/>
      </w:tblPr>
      <w:tblGrid>
        <w:gridCol w:w="1501"/>
        <w:gridCol w:w="918"/>
        <w:gridCol w:w="943"/>
        <w:gridCol w:w="5924"/>
      </w:tblGrid>
      <w:tr w:rsidR="00630F6C" w:rsidRPr="00630F6C" w:rsidTr="00E65F45">
        <w:tc>
          <w:tcPr>
            <w:tcW w:w="15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Parameter</w:t>
            </w:r>
          </w:p>
        </w:tc>
        <w:tc>
          <w:tcPr>
            <w:tcW w:w="9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LTE field size</w:t>
            </w:r>
          </w:p>
        </w:tc>
        <w:tc>
          <w:tcPr>
            <w:tcW w:w="9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NR field size</w:t>
            </w:r>
          </w:p>
        </w:tc>
        <w:tc>
          <w:tcPr>
            <w:tcW w:w="592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Remarks</w:t>
            </w:r>
          </w:p>
        </w:tc>
      </w:tr>
      <w:tr w:rsidR="00630F6C" w:rsidRPr="00630F6C" w:rsidTr="00E65F45">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Hopping flag</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1</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1</w:t>
            </w:r>
          </w:p>
        </w:tc>
        <w:tc>
          <w:tcPr>
            <w:tcW w:w="5924" w:type="dxa"/>
            <w:tcBorders>
              <w:top w:val="nil"/>
              <w:left w:val="nil"/>
              <w:bottom w:val="single" w:sz="8" w:space="0" w:color="000000"/>
              <w:right w:val="single" w:sz="8" w:space="0" w:color="000000"/>
            </w:tcBorders>
            <w:tcMar>
              <w:top w:w="0" w:type="dxa"/>
              <w:left w:w="108" w:type="dxa"/>
              <w:bottom w:w="0" w:type="dxa"/>
              <w:right w:w="108" w:type="dxa"/>
            </w:tcMar>
          </w:tcPr>
          <w:p w:rsidR="00630F6C" w:rsidRPr="00454C47" w:rsidRDefault="00630F6C" w:rsidP="00630F6C">
            <w:pPr>
              <w:rPr>
                <w:rFonts w:eastAsia="宋体"/>
                <w:kern w:val="2"/>
                <w:lang w:val="en-GB" w:eastAsia="zh-CN"/>
              </w:rPr>
            </w:pPr>
            <w:r w:rsidRPr="00454C47">
              <w:rPr>
                <w:rFonts w:eastAsia="宋体"/>
                <w:kern w:val="2"/>
                <w:lang w:val="en-GB" w:eastAsia="zh-CN"/>
              </w:rPr>
              <w:t xml:space="preserve">In LTE </w:t>
            </w:r>
            <w:r w:rsidR="00E65F45">
              <w:rPr>
                <w:rFonts w:eastAsia="宋体"/>
                <w:kern w:val="2"/>
                <w:lang w:val="en-GB" w:eastAsia="zh-CN"/>
              </w:rPr>
              <w:t xml:space="preserve">hopping provides </w:t>
            </w:r>
            <w:r w:rsidRPr="00454C47">
              <w:rPr>
                <w:rFonts w:eastAsia="宋体"/>
                <w:kern w:val="2"/>
                <w:lang w:val="en-GB" w:eastAsia="zh-CN"/>
              </w:rPr>
              <w:t>frequency diversity for Msg3 transmission using DFT-s-OFDM and same can be done in NR. Here we will assume that the PUSCH transmission is over a slot since at least for CBRA the network does not know the UE state and cannot assume that fewer PUSCH symbols would be adequate.</w:t>
            </w:r>
          </w:p>
          <w:p w:rsidR="00630F6C" w:rsidRPr="00454C47" w:rsidRDefault="00630F6C" w:rsidP="00E65F45">
            <w:pPr>
              <w:rPr>
                <w:rFonts w:eastAsia="宋体"/>
                <w:kern w:val="2"/>
                <w:lang w:val="en-GB" w:eastAsia="zh-CN"/>
              </w:rPr>
            </w:pPr>
            <w:r w:rsidRPr="00454C47">
              <w:rPr>
                <w:rFonts w:eastAsia="宋体"/>
                <w:kern w:val="2"/>
                <w:lang w:val="en-GB" w:eastAsia="zh-CN"/>
              </w:rPr>
              <w:t xml:space="preserve">If the network configures CP-OFDM for Msg3 transmission, frequency diversity can be obtained with RBG-based resource allocation. But this would increase the number of bits for RB assignment compared to contiguous RA. So it may be better to assume contiguous RA for both DFT-s-OFDM and CP-OFDM. Then, to get frequency diversity for CP-OFDM either the same hopping pattern as for DFT-s-OFDM </w:t>
            </w:r>
            <w:r w:rsidR="00E65F45">
              <w:rPr>
                <w:rFonts w:eastAsia="宋体"/>
                <w:kern w:val="2"/>
                <w:lang w:val="en-GB" w:eastAsia="zh-CN"/>
              </w:rPr>
              <w:t xml:space="preserve">can be utilized, </w:t>
            </w:r>
            <w:r w:rsidRPr="00454C47">
              <w:rPr>
                <w:rFonts w:eastAsia="宋体"/>
                <w:kern w:val="2"/>
                <w:lang w:val="en-GB" w:eastAsia="zh-CN"/>
              </w:rPr>
              <w:t>or distributed VRBs</w:t>
            </w:r>
            <w:r w:rsidR="00E65F45">
              <w:rPr>
                <w:rFonts w:eastAsia="宋体"/>
                <w:kern w:val="2"/>
                <w:lang w:val="en-GB" w:eastAsia="zh-CN"/>
              </w:rPr>
              <w:t xml:space="preserve"> can be configured</w:t>
            </w:r>
            <w:r w:rsidRPr="00454C47">
              <w:rPr>
                <w:rFonts w:eastAsia="宋体"/>
                <w:kern w:val="2"/>
                <w:lang w:val="en-GB" w:eastAsia="zh-CN"/>
              </w:rPr>
              <w:t xml:space="preserve">. Specifically, if RMSI indicates that RA Msg3 is CP-OFDM and distributed VRB is used, </w:t>
            </w:r>
            <w:r w:rsidR="00E65F45">
              <w:rPr>
                <w:rFonts w:eastAsia="宋体"/>
                <w:kern w:val="2"/>
                <w:lang w:val="en-GB" w:eastAsia="zh-CN"/>
              </w:rPr>
              <w:t>a</w:t>
            </w:r>
            <w:r w:rsidR="00E65F45" w:rsidRPr="00454C47">
              <w:rPr>
                <w:rFonts w:eastAsia="宋体"/>
                <w:kern w:val="2"/>
                <w:lang w:val="en-GB" w:eastAsia="zh-CN"/>
              </w:rPr>
              <w:t xml:space="preserve"> 1</w:t>
            </w:r>
            <w:r w:rsidR="00E65F45">
              <w:rPr>
                <w:rFonts w:eastAsia="宋体"/>
                <w:kern w:val="2"/>
                <w:lang w:val="en-GB" w:eastAsia="zh-CN"/>
              </w:rPr>
              <w:t>-</w:t>
            </w:r>
            <w:r w:rsidRPr="00454C47">
              <w:rPr>
                <w:rFonts w:eastAsia="宋体"/>
                <w:kern w:val="2"/>
                <w:lang w:val="en-GB" w:eastAsia="zh-CN"/>
              </w:rPr>
              <w:t>bit flag indicates whether localized or distributed VRBs are used similarly to LTE DL RA Type 2.</w:t>
            </w:r>
          </w:p>
        </w:tc>
      </w:tr>
      <w:tr w:rsidR="00630F6C" w:rsidRPr="00630F6C" w:rsidTr="00E65F45">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RB assignment</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10</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[10]</w:t>
            </w:r>
          </w:p>
        </w:tc>
        <w:tc>
          <w:tcPr>
            <w:tcW w:w="5924"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454C47">
            <w:pPr>
              <w:rPr>
                <w:rFonts w:eastAsia="宋体"/>
                <w:kern w:val="2"/>
                <w:lang w:val="en-GB" w:eastAsia="zh-CN"/>
              </w:rPr>
            </w:pPr>
            <w:r w:rsidRPr="00454C47">
              <w:rPr>
                <w:rFonts w:eastAsia="宋体"/>
                <w:kern w:val="2"/>
                <w:lang w:val="en-GB" w:eastAsia="zh-CN"/>
              </w:rPr>
              <w:t xml:space="preserve">In LTE using DFT-s-OFDM and contiguous RB allocation, a restriction was placed on the number of RBs that could be transmitted, hence the limitation of 10 bits. For NR the same kind of restriction could also be placed to minimize the field size. Since the minimum </w:t>
            </w:r>
            <w:r w:rsidRPr="00454C47">
              <w:rPr>
                <w:rFonts w:eastAsia="宋体"/>
                <w:kern w:val="2"/>
                <w:lang w:val="en-GB" w:eastAsia="zh-CN"/>
              </w:rPr>
              <w:lastRenderedPageBreak/>
              <w:t>BWs in NR are 5/10 MHz for below 6GHz and 50/100 for above 6GHz, this field size should still be okay and works for both DFT-s-OFDM and CP-OFDM.  </w:t>
            </w:r>
          </w:p>
        </w:tc>
      </w:tr>
      <w:tr w:rsidR="00630F6C" w:rsidRPr="00630F6C" w:rsidTr="00E65F45">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eastAsia="zh-CN"/>
              </w:rPr>
              <w:lastRenderedPageBreak/>
              <w:t>Truncated MCS</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4</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[4]</w:t>
            </w:r>
          </w:p>
        </w:tc>
        <w:tc>
          <w:tcPr>
            <w:tcW w:w="5924"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Seems reasonable to also restrict the MCS as in LTE</w:t>
            </w:r>
          </w:p>
        </w:tc>
      </w:tr>
      <w:tr w:rsidR="00630F6C" w:rsidRPr="00630F6C" w:rsidTr="00E65F45">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eastAsia="zh-CN"/>
              </w:rPr>
              <w:t>TPC command</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3</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[3]</w:t>
            </w:r>
          </w:p>
        </w:tc>
        <w:tc>
          <w:tcPr>
            <w:tcW w:w="5924" w:type="dxa"/>
            <w:tcBorders>
              <w:top w:val="nil"/>
              <w:left w:val="nil"/>
              <w:bottom w:val="single" w:sz="8" w:space="0" w:color="000000"/>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Seems reasonable to reuse in NR.</w:t>
            </w:r>
          </w:p>
        </w:tc>
      </w:tr>
      <w:tr w:rsidR="00630F6C" w:rsidRPr="00630F6C" w:rsidTr="00E65F45">
        <w:tc>
          <w:tcPr>
            <w:tcW w:w="1501"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 xml:space="preserve">Timing </w:t>
            </w:r>
          </w:p>
        </w:tc>
        <w:tc>
          <w:tcPr>
            <w:tcW w:w="918" w:type="dxa"/>
            <w:tcBorders>
              <w:top w:val="nil"/>
              <w:left w:val="nil"/>
              <w:bottom w:val="single" w:sz="4" w:space="0" w:color="auto"/>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1</w:t>
            </w:r>
          </w:p>
        </w:tc>
        <w:tc>
          <w:tcPr>
            <w:tcW w:w="943" w:type="dxa"/>
            <w:tcBorders>
              <w:top w:val="nil"/>
              <w:left w:val="nil"/>
              <w:bottom w:val="single" w:sz="4" w:space="0" w:color="auto"/>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[2]</w:t>
            </w:r>
          </w:p>
        </w:tc>
        <w:tc>
          <w:tcPr>
            <w:tcW w:w="5924" w:type="dxa"/>
            <w:tcBorders>
              <w:top w:val="nil"/>
              <w:left w:val="nil"/>
              <w:bottom w:val="single" w:sz="4" w:space="0" w:color="auto"/>
              <w:right w:val="single" w:sz="8" w:space="0" w:color="000000"/>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In LTE this field was called UL delay and was used to either transmit the PUSCH in the first available UL subframe at least 6 subframes after the RAR or delay to the next available UL subframe. This is an example of limited timing flexibility</w:t>
            </w:r>
            <w:r w:rsidR="00E65F45">
              <w:rPr>
                <w:rFonts w:eastAsia="宋体"/>
                <w:kern w:val="2"/>
                <w:lang w:val="en-GB" w:eastAsia="zh-CN"/>
              </w:rPr>
              <w:t>,</w:t>
            </w:r>
            <w:r w:rsidRPr="00454C47">
              <w:rPr>
                <w:rFonts w:eastAsia="宋体"/>
                <w:kern w:val="2"/>
                <w:lang w:val="en-GB" w:eastAsia="zh-CN"/>
              </w:rPr>
              <w:t xml:space="preserve"> which can be further enhanced in NR.</w:t>
            </w:r>
          </w:p>
          <w:p w:rsidR="00630F6C" w:rsidRPr="00454C47" w:rsidRDefault="00630F6C" w:rsidP="00630F6C">
            <w:pPr>
              <w:rPr>
                <w:rFonts w:eastAsia="宋体"/>
                <w:kern w:val="2"/>
                <w:lang w:val="en-GB" w:eastAsia="zh-CN"/>
              </w:rPr>
            </w:pPr>
            <w:r w:rsidRPr="00454C47">
              <w:rPr>
                <w:rFonts w:eastAsia="宋体"/>
                <w:kern w:val="2"/>
                <w:lang w:val="en-GB" w:eastAsia="zh-CN"/>
              </w:rPr>
              <w:t>For NR and semi-static UL-DL resource partition (TDD and FDD), the same approach as LTE could be followed.</w:t>
            </w:r>
          </w:p>
          <w:p w:rsidR="00630F6C" w:rsidRPr="00454C47" w:rsidRDefault="00630F6C" w:rsidP="00E65F45">
            <w:pPr>
              <w:rPr>
                <w:rFonts w:eastAsia="宋体"/>
                <w:kern w:val="2"/>
                <w:lang w:val="en-GB" w:eastAsia="zh-CN"/>
              </w:rPr>
            </w:pPr>
            <w:r w:rsidRPr="00454C47">
              <w:rPr>
                <w:rFonts w:eastAsia="宋体"/>
                <w:kern w:val="2"/>
                <w:lang w:val="en-GB" w:eastAsia="zh-CN"/>
              </w:rPr>
              <w:t xml:space="preserve">For dynamic TDD, the UL grant </w:t>
            </w:r>
            <w:r w:rsidR="00E65F45">
              <w:rPr>
                <w:rFonts w:eastAsia="宋体"/>
                <w:kern w:val="2"/>
                <w:lang w:val="en-GB" w:eastAsia="zh-CN"/>
              </w:rPr>
              <w:t>should</w:t>
            </w:r>
            <w:r w:rsidRPr="00454C47">
              <w:rPr>
                <w:rFonts w:eastAsia="宋体"/>
                <w:kern w:val="2"/>
                <w:lang w:val="en-GB" w:eastAsia="zh-CN"/>
              </w:rPr>
              <w:t xml:space="preserve"> explicitly indicate the slot for the Msg3 PUSCH. In addition the actual PUSCH duration within a slot can also be indicated, which would further increase this bit field</w:t>
            </w:r>
            <w:r w:rsidR="00E65F45">
              <w:rPr>
                <w:rFonts w:eastAsia="宋体"/>
                <w:kern w:val="2"/>
                <w:lang w:val="en-GB" w:eastAsia="zh-CN"/>
              </w:rPr>
              <w:t xml:space="preserve">, although </w:t>
            </w:r>
            <w:r w:rsidRPr="00454C47">
              <w:rPr>
                <w:rFonts w:eastAsia="宋体"/>
                <w:kern w:val="2"/>
                <w:lang w:val="en-GB" w:eastAsia="zh-CN"/>
              </w:rPr>
              <w:t>some restrictions on the duration can help reduce the total field size</w:t>
            </w:r>
            <w:r w:rsidR="00E65F45">
              <w:rPr>
                <w:rFonts w:eastAsia="宋体"/>
                <w:kern w:val="2"/>
                <w:lang w:val="en-GB" w:eastAsia="zh-CN"/>
              </w:rPr>
              <w:t>. Thus, at least 2 bits may be required in NR.</w:t>
            </w:r>
          </w:p>
        </w:tc>
      </w:tr>
      <w:tr w:rsidR="00630F6C" w:rsidRPr="00630F6C" w:rsidTr="00E65F45">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30F6C" w:rsidRPr="00454C47" w:rsidRDefault="00E65F45" w:rsidP="00E65F45">
            <w:pPr>
              <w:rPr>
                <w:rFonts w:eastAsia="宋体"/>
                <w:kern w:val="2"/>
                <w:lang w:val="en-GB" w:eastAsia="zh-CN"/>
              </w:rPr>
            </w:pPr>
            <w:r w:rsidRPr="00454C47">
              <w:rPr>
                <w:rFonts w:eastAsia="宋体"/>
                <w:kern w:val="2"/>
                <w:lang w:val="en-GB" w:eastAsia="zh-CN"/>
              </w:rPr>
              <w:t>C</w:t>
            </w:r>
            <w:r>
              <w:rPr>
                <w:rFonts w:eastAsia="宋体"/>
                <w:kern w:val="2"/>
                <w:lang w:val="en-GB" w:eastAsia="zh-CN"/>
              </w:rPr>
              <w:t>S</w:t>
            </w:r>
            <w:r w:rsidRPr="00454C47">
              <w:rPr>
                <w:rFonts w:eastAsia="宋体"/>
                <w:kern w:val="2"/>
                <w:lang w:val="en-GB" w:eastAsia="zh-CN"/>
              </w:rPr>
              <w:t xml:space="preserve">I </w:t>
            </w:r>
            <w:r w:rsidR="00630F6C" w:rsidRPr="00454C47">
              <w:rPr>
                <w:rFonts w:eastAsia="宋体"/>
                <w:kern w:val="2"/>
                <w:lang w:val="en-GB" w:eastAsia="zh-CN"/>
              </w:rPr>
              <w:t>request</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1</w:t>
            </w:r>
          </w:p>
        </w:tc>
        <w:tc>
          <w:tcPr>
            <w:tcW w:w="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30F6C" w:rsidRPr="00454C47" w:rsidRDefault="00630F6C" w:rsidP="00630F6C">
            <w:pPr>
              <w:rPr>
                <w:rFonts w:eastAsia="宋体"/>
                <w:kern w:val="2"/>
                <w:lang w:val="en-GB" w:eastAsia="zh-CN"/>
              </w:rPr>
            </w:pPr>
            <w:r w:rsidRPr="00454C47">
              <w:rPr>
                <w:rFonts w:eastAsia="宋体"/>
                <w:kern w:val="2"/>
                <w:lang w:val="en-GB" w:eastAsia="zh-CN"/>
              </w:rPr>
              <w:t>[1]</w:t>
            </w:r>
          </w:p>
        </w:tc>
        <w:tc>
          <w:tcPr>
            <w:tcW w:w="59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30F6C" w:rsidRPr="00454C47" w:rsidRDefault="00630F6C" w:rsidP="00E65F45">
            <w:pPr>
              <w:rPr>
                <w:rFonts w:eastAsia="宋体"/>
                <w:kern w:val="2"/>
                <w:lang w:val="en-GB" w:eastAsia="zh-CN"/>
              </w:rPr>
            </w:pPr>
            <w:r w:rsidRPr="00630F6C">
              <w:rPr>
                <w:rFonts w:eastAsiaTheme="minorEastAsia" w:hint="eastAsia"/>
                <w:lang w:eastAsia="zh-CN"/>
              </w:rPr>
              <w:t xml:space="preserve">In LTE, 1 bit </w:t>
            </w:r>
            <w:r w:rsidR="00E65F45" w:rsidRPr="00630F6C">
              <w:rPr>
                <w:rFonts w:eastAsiaTheme="minorEastAsia" w:hint="eastAsia"/>
                <w:lang w:eastAsia="zh-CN"/>
              </w:rPr>
              <w:t>C</w:t>
            </w:r>
            <w:r w:rsidR="00E65F45">
              <w:rPr>
                <w:rFonts w:eastAsiaTheme="minorEastAsia"/>
                <w:lang w:eastAsia="zh-CN"/>
              </w:rPr>
              <w:t>S</w:t>
            </w:r>
            <w:r w:rsidR="00E65F45" w:rsidRPr="00630F6C">
              <w:rPr>
                <w:rFonts w:eastAsiaTheme="minorEastAsia" w:hint="eastAsia"/>
                <w:lang w:eastAsia="zh-CN"/>
              </w:rPr>
              <w:t xml:space="preserve">I </w:t>
            </w:r>
            <w:r w:rsidRPr="00630F6C">
              <w:rPr>
                <w:rFonts w:eastAsiaTheme="minorEastAsia" w:hint="eastAsia"/>
                <w:lang w:eastAsia="zh-CN"/>
              </w:rPr>
              <w:t xml:space="preserve">request indicates whether A-CQI, PMI and RI report is included in RACH Msg 3 in non-contention based random access procedure. </w:t>
            </w:r>
            <w:r w:rsidR="00E65F45">
              <w:rPr>
                <w:rFonts w:eastAsiaTheme="minorEastAsia"/>
                <w:lang w:eastAsia="zh-CN"/>
              </w:rPr>
              <w:t xml:space="preserve">A similar </w:t>
            </w:r>
            <w:r w:rsidRPr="00630F6C">
              <w:rPr>
                <w:rFonts w:eastAsiaTheme="minorEastAsia" w:hint="eastAsia"/>
                <w:lang w:eastAsia="zh-CN"/>
              </w:rPr>
              <w:t xml:space="preserve">approach can be followed </w:t>
            </w:r>
            <w:r w:rsidR="00E65F45">
              <w:rPr>
                <w:rFonts w:eastAsiaTheme="minorEastAsia"/>
                <w:lang w:eastAsia="zh-CN"/>
              </w:rPr>
              <w:t>for NR</w:t>
            </w:r>
            <w:r w:rsidRPr="00630F6C">
              <w:rPr>
                <w:rFonts w:eastAsiaTheme="minorEastAsia" w:hint="eastAsia"/>
                <w:lang w:eastAsia="zh-CN"/>
              </w:rPr>
              <w:t>.</w:t>
            </w:r>
          </w:p>
        </w:tc>
      </w:tr>
    </w:tbl>
    <w:p w:rsidR="00E65F45" w:rsidRDefault="00E65F45" w:rsidP="00E65F45"/>
    <w:p w:rsidR="00E65F45" w:rsidRDefault="00CE6378" w:rsidP="00E65F45">
      <w:r w:rsidRPr="00CE6378">
        <w:rPr>
          <w:b/>
          <w:i/>
        </w:rPr>
        <w:t>Proposal 11</w:t>
      </w:r>
      <w:r w:rsidRPr="00CE6378">
        <w:rPr>
          <w:i/>
        </w:rPr>
        <w:t>:</w:t>
      </w:r>
      <w:r w:rsidR="000361BC">
        <w:t xml:space="preserve"> </w:t>
      </w:r>
      <w:r w:rsidRPr="00CE6378">
        <w:rPr>
          <w:i/>
        </w:rPr>
        <w:t>the UL grant for RA Msg3 would contain similar parameters as in LTE but possibly with different bit field sizes.</w:t>
      </w:r>
    </w:p>
    <w:p w:rsidR="00D436C3" w:rsidRDefault="00D436C3" w:rsidP="005725F7">
      <w:pPr>
        <w:pStyle w:val="1"/>
        <w:jc w:val="both"/>
      </w:pPr>
      <w:r>
        <w:rPr>
          <w:rFonts w:hint="eastAsia"/>
        </w:rPr>
        <w:t>TBS determination</w:t>
      </w:r>
    </w:p>
    <w:p w:rsidR="00AC6494" w:rsidRPr="00AC6494" w:rsidRDefault="00AC6494" w:rsidP="00AC6494">
      <w:pPr>
        <w:pStyle w:val="2"/>
      </w:pPr>
      <w:r>
        <w:t>Background</w:t>
      </w:r>
    </w:p>
    <w:p w:rsidR="00F83A10" w:rsidRDefault="00E719E5" w:rsidP="00F83A10">
      <w:pPr>
        <w:pStyle w:val="a0"/>
        <w:rPr>
          <w:rFonts w:eastAsiaTheme="minorEastAsia"/>
          <w:lang w:eastAsia="zh-CN"/>
        </w:rPr>
      </w:pPr>
      <w:r>
        <w:rPr>
          <w:rFonts w:eastAsiaTheme="minorEastAsia"/>
          <w:lang w:eastAsia="zh-CN"/>
        </w:rPr>
        <w:t xml:space="preserve">At the </w:t>
      </w:r>
      <w:r w:rsidR="00F83A10">
        <w:rPr>
          <w:rFonts w:eastAsiaTheme="minorEastAsia" w:hint="eastAsia"/>
          <w:lang w:eastAsia="zh-CN"/>
        </w:rPr>
        <w:t xml:space="preserve">RAN1#90 meeting, the following </w:t>
      </w:r>
      <w:r>
        <w:rPr>
          <w:rFonts w:eastAsiaTheme="minorEastAsia"/>
          <w:lang w:eastAsia="zh-CN"/>
        </w:rPr>
        <w:t xml:space="preserve">design principles were agreed for </w:t>
      </w:r>
      <w:r w:rsidR="00F83A10">
        <w:rPr>
          <w:rFonts w:eastAsiaTheme="minorEastAsia" w:hint="eastAsia"/>
          <w:lang w:eastAsia="zh-CN"/>
        </w:rPr>
        <w:t>TBS determination.</w:t>
      </w:r>
    </w:p>
    <w:p w:rsidR="00F83A10" w:rsidRPr="00BE08E4" w:rsidRDefault="00F83A10" w:rsidP="00F83A10">
      <w:pPr>
        <w:tabs>
          <w:tab w:val="left" w:pos="1440"/>
        </w:tabs>
        <w:rPr>
          <w:rFonts w:ascii="Times" w:eastAsia="MS Mincho" w:hAnsi="Times"/>
          <w:b/>
          <w:szCs w:val="24"/>
          <w:u w:val="single"/>
          <w:lang w:val="en-GB" w:eastAsia="ja-JP"/>
        </w:rPr>
      </w:pPr>
      <w:r w:rsidRPr="00BE08E4">
        <w:rPr>
          <w:rFonts w:ascii="Times" w:eastAsia="MS Mincho" w:hAnsi="Times" w:hint="eastAsia"/>
          <w:b/>
          <w:szCs w:val="24"/>
          <w:highlight w:val="green"/>
          <w:u w:val="single"/>
          <w:lang w:val="en-GB" w:eastAsia="ja-JP"/>
        </w:rPr>
        <w:t>Agreements:</w:t>
      </w:r>
    </w:p>
    <w:p w:rsidR="00F83A10" w:rsidRPr="00BE08E4" w:rsidRDefault="00F83A10" w:rsidP="00F83A10">
      <w:pPr>
        <w:numPr>
          <w:ilvl w:val="0"/>
          <w:numId w:val="9"/>
        </w:numPr>
        <w:tabs>
          <w:tab w:val="left" w:pos="1440"/>
        </w:tabs>
        <w:rPr>
          <w:rFonts w:ascii="Times" w:eastAsia="MS Mincho" w:hAnsi="Times"/>
          <w:szCs w:val="24"/>
          <w:lang w:val="en-GB" w:eastAsia="ja-JP"/>
        </w:rPr>
      </w:pPr>
      <w:r w:rsidRPr="00BE08E4">
        <w:rPr>
          <w:rFonts w:ascii="Times" w:eastAsia="MS Mincho" w:hAnsi="Times" w:hint="eastAsia"/>
          <w:szCs w:val="24"/>
          <w:lang w:val="en-GB" w:eastAsia="ja-JP"/>
        </w:rPr>
        <w:t xml:space="preserve">RAN1 strives for </w:t>
      </w:r>
      <w:r w:rsidRPr="00BE08E4">
        <w:rPr>
          <w:rFonts w:ascii="Times" w:eastAsia="MS Mincho" w:hAnsi="Times"/>
          <w:szCs w:val="24"/>
          <w:lang w:val="en-GB" w:eastAsia="ja-JP"/>
        </w:rPr>
        <w:t>finding TBS determination by using a formula</w:t>
      </w:r>
    </w:p>
    <w:p w:rsidR="00F83A10" w:rsidRPr="00BE08E4" w:rsidRDefault="00F83A10" w:rsidP="00F83A10">
      <w:pPr>
        <w:numPr>
          <w:ilvl w:val="1"/>
          <w:numId w:val="9"/>
        </w:numPr>
        <w:tabs>
          <w:tab w:val="left" w:pos="1440"/>
        </w:tabs>
        <w:rPr>
          <w:rFonts w:ascii="Times" w:eastAsia="MS Mincho" w:hAnsi="Times"/>
          <w:szCs w:val="24"/>
          <w:lang w:val="en-GB" w:eastAsia="ja-JP"/>
        </w:rPr>
      </w:pPr>
      <w:r w:rsidRPr="00BE08E4">
        <w:rPr>
          <w:rFonts w:ascii="Times" w:eastAsia="MS Mincho" w:hAnsi="Times" w:hint="eastAsia"/>
          <w:szCs w:val="24"/>
          <w:lang w:val="en-GB" w:eastAsia="ja-JP"/>
        </w:rPr>
        <w:t xml:space="preserve">The </w:t>
      </w:r>
      <w:r w:rsidRPr="00BE08E4">
        <w:rPr>
          <w:rFonts w:ascii="Times" w:eastAsia="MS Mincho" w:hAnsi="Times"/>
          <w:szCs w:val="24"/>
          <w:lang w:val="en-GB" w:eastAsia="ja-JP"/>
        </w:rPr>
        <w:t>formula has following as parameters:</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The number of layers the codeword is mapped onto</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hint="eastAsia"/>
          <w:szCs w:val="24"/>
          <w:lang w:val="en-GB" w:eastAsia="ja-JP"/>
        </w:rPr>
        <w:t>Time/frequency resource the PDSCH/PUSCH is scheduled</w:t>
      </w:r>
    </w:p>
    <w:p w:rsidR="00F83A10" w:rsidRPr="00BE08E4" w:rsidRDefault="00F83A10" w:rsidP="00F83A10">
      <w:pPr>
        <w:numPr>
          <w:ilvl w:val="3"/>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Opt.1: The total number of REs available for the PDSCH/PUSCH</w:t>
      </w:r>
    </w:p>
    <w:p w:rsidR="00F83A10" w:rsidRPr="00BE08E4" w:rsidRDefault="00F83A10" w:rsidP="00F83A10">
      <w:pPr>
        <w:numPr>
          <w:ilvl w:val="3"/>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Opt.2: Reference number of REs per slot/mini-slot per PRB and the number of PRB(s) for carrying the PDSCH/PUSCH</w:t>
      </w:r>
    </w:p>
    <w:p w:rsidR="00F83A10" w:rsidRPr="00BE08E4" w:rsidRDefault="00F83A10" w:rsidP="00F83A10">
      <w:pPr>
        <w:numPr>
          <w:ilvl w:val="4"/>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FFS: Details of reference number</w:t>
      </w:r>
    </w:p>
    <w:p w:rsidR="00F83A10" w:rsidRPr="00BE08E4" w:rsidRDefault="00F83A10" w:rsidP="00F83A10">
      <w:pPr>
        <w:numPr>
          <w:ilvl w:val="4"/>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FFS: for the case of more than one slot</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Modulation order</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Coding rate</w:t>
      </w:r>
    </w:p>
    <w:p w:rsidR="00F83A10" w:rsidRPr="00BE08E4" w:rsidRDefault="00F83A10" w:rsidP="00F83A10">
      <w:pPr>
        <w:numPr>
          <w:ilvl w:val="1"/>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RAN1 should also consider at least the following:</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Whether the system can work without ensuring to enable giving the knowledge for decoding the re-transmission without the knowledge of initial transmission</w:t>
      </w:r>
    </w:p>
    <w:p w:rsidR="00F83A10" w:rsidRPr="00BE08E4" w:rsidRDefault="00F83A10" w:rsidP="00F83A10">
      <w:pPr>
        <w:numPr>
          <w:ilvl w:val="3"/>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Ensuring to enable the same TBS between initial transmission and re-transmission with the same/different number of PRBs or the same/different number of symbols in some cases</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Code-block segmentation</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TBS determination for specific packet sizes (e.g., VoIP, etc)</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TBS determination for specific services (e.g., URLLC, etc)</w:t>
      </w:r>
    </w:p>
    <w:p w:rsidR="00F83A10" w:rsidRPr="00BE08E4" w:rsidRDefault="00F83A10" w:rsidP="00F83A10">
      <w:pPr>
        <w:numPr>
          <w:ilvl w:val="2"/>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Possibility of decoupling the coding rate and modulation order for some cases</w:t>
      </w:r>
    </w:p>
    <w:p w:rsidR="00F83A10" w:rsidRPr="00BE08E4" w:rsidRDefault="00F83A10" w:rsidP="00F83A10">
      <w:pPr>
        <w:numPr>
          <w:ilvl w:val="1"/>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Note: Byte alignment is required</w:t>
      </w:r>
    </w:p>
    <w:p w:rsidR="00F83A10" w:rsidRPr="00BE08E4" w:rsidRDefault="00F83A10" w:rsidP="00F83A10">
      <w:pPr>
        <w:numPr>
          <w:ilvl w:val="1"/>
          <w:numId w:val="9"/>
        </w:numPr>
        <w:tabs>
          <w:tab w:val="left" w:pos="1440"/>
        </w:tabs>
        <w:rPr>
          <w:rFonts w:ascii="Times" w:eastAsia="MS Mincho" w:hAnsi="Times"/>
          <w:szCs w:val="24"/>
          <w:lang w:val="en-GB" w:eastAsia="ja-JP"/>
        </w:rPr>
      </w:pPr>
      <w:r w:rsidRPr="00BE08E4">
        <w:rPr>
          <w:rFonts w:ascii="Times" w:eastAsia="MS Mincho" w:hAnsi="Times"/>
          <w:szCs w:val="24"/>
          <w:lang w:val="en-GB" w:eastAsia="ja-JP"/>
        </w:rPr>
        <w:t>Note: in addition to the formula, table(s) may be needed to determine the TBS value</w:t>
      </w:r>
    </w:p>
    <w:p w:rsidR="00F83A10" w:rsidRPr="00BE08E4" w:rsidRDefault="00F83A10" w:rsidP="00F83A10">
      <w:pPr>
        <w:pStyle w:val="a0"/>
        <w:rPr>
          <w:rFonts w:eastAsiaTheme="minorEastAsia"/>
          <w:lang w:val="en-GB" w:eastAsia="zh-CN"/>
        </w:rPr>
      </w:pPr>
    </w:p>
    <w:p w:rsidR="00F83A10" w:rsidRDefault="00F83A10" w:rsidP="00F83A10">
      <w:pPr>
        <w:pStyle w:val="a0"/>
        <w:rPr>
          <w:rFonts w:eastAsiaTheme="minorEastAsia"/>
          <w:lang w:eastAsia="zh-CN"/>
        </w:rPr>
      </w:pPr>
      <w:r>
        <w:rPr>
          <w:rFonts w:eastAsiaTheme="minorEastAsia" w:hint="eastAsia"/>
          <w:lang w:eastAsia="zh-CN"/>
        </w:rPr>
        <w:t>In addition, the following agreements on LDPC code were reached in RAN1#90 meeting.</w:t>
      </w:r>
    </w:p>
    <w:p w:rsidR="00F83A10" w:rsidRPr="00BE08E4" w:rsidRDefault="00F83A10" w:rsidP="00F83A10">
      <w:pPr>
        <w:tabs>
          <w:tab w:val="left" w:pos="1440"/>
        </w:tabs>
        <w:ind w:left="1440" w:hanging="1440"/>
        <w:rPr>
          <w:rFonts w:ascii="Times" w:eastAsia="MS Mincho" w:hAnsi="Times"/>
          <w:b/>
          <w:szCs w:val="24"/>
          <w:highlight w:val="green"/>
          <w:u w:val="single"/>
          <w:lang w:val="en-GB" w:eastAsia="ja-JP"/>
        </w:rPr>
      </w:pPr>
      <w:r w:rsidRPr="00BE08E4">
        <w:rPr>
          <w:rFonts w:ascii="Times" w:eastAsia="MS Mincho" w:hAnsi="Times"/>
          <w:b/>
          <w:szCs w:val="24"/>
          <w:highlight w:val="green"/>
          <w:u w:val="single"/>
          <w:lang w:val="en-GB" w:eastAsia="ja-JP"/>
        </w:rPr>
        <w:t xml:space="preserve">Agreement: </w:t>
      </w:r>
    </w:p>
    <w:p w:rsidR="00F83A10" w:rsidRPr="00BE08E4" w:rsidRDefault="00F83A10" w:rsidP="00F83A10">
      <w:pPr>
        <w:numPr>
          <w:ilvl w:val="0"/>
          <w:numId w:val="35"/>
        </w:numPr>
        <w:tabs>
          <w:tab w:val="left" w:pos="1440"/>
        </w:tabs>
        <w:rPr>
          <w:rFonts w:ascii="Times" w:eastAsia="MS Mincho" w:hAnsi="Times"/>
          <w:szCs w:val="24"/>
          <w:lang w:val="en-GB" w:eastAsia="ja-JP"/>
        </w:rPr>
      </w:pPr>
      <w:r w:rsidRPr="00BE08E4">
        <w:rPr>
          <w:rFonts w:ascii="Times" w:eastAsia="MS Mincho" w:hAnsi="Times"/>
          <w:szCs w:val="24"/>
          <w:lang w:val="en-GB" w:eastAsia="ja-JP"/>
        </w:rPr>
        <w:t>L</w:t>
      </w:r>
      <w:r w:rsidRPr="00BE08E4">
        <w:rPr>
          <w:rFonts w:ascii="Times" w:eastAsia="MS Mincho" w:hAnsi="Times"/>
          <w:szCs w:val="24"/>
          <w:vertAlign w:val="subscript"/>
          <w:lang w:val="en-GB" w:eastAsia="ja-JP"/>
        </w:rPr>
        <w:t xml:space="preserve">TB-CRC </w:t>
      </w:r>
      <w:r w:rsidRPr="00BE08E4">
        <w:rPr>
          <w:rFonts w:ascii="Times" w:eastAsia="MS Mincho" w:hAnsi="Times"/>
          <w:szCs w:val="24"/>
          <w:lang w:val="en-GB" w:eastAsia="ja-JP"/>
        </w:rPr>
        <w:t xml:space="preserve">= 16 for TBs smaller than or equal to 3824 bits </w:t>
      </w:r>
    </w:p>
    <w:p w:rsidR="00F83A10" w:rsidRPr="00BE08E4" w:rsidRDefault="00F83A10" w:rsidP="00F83A10">
      <w:pPr>
        <w:numPr>
          <w:ilvl w:val="0"/>
          <w:numId w:val="35"/>
        </w:numPr>
        <w:tabs>
          <w:tab w:val="left" w:pos="1440"/>
        </w:tabs>
        <w:rPr>
          <w:rFonts w:ascii="Times" w:eastAsia="MS Mincho" w:hAnsi="Times"/>
          <w:szCs w:val="24"/>
          <w:lang w:val="en-GB" w:eastAsia="ja-JP"/>
        </w:rPr>
      </w:pPr>
      <w:r w:rsidRPr="00BE08E4">
        <w:rPr>
          <w:rFonts w:ascii="Times" w:eastAsia="MS Mincho" w:hAnsi="Times"/>
          <w:szCs w:val="24"/>
          <w:lang w:val="en-GB" w:eastAsia="ja-JP"/>
        </w:rPr>
        <w:t>L</w:t>
      </w:r>
      <w:r w:rsidRPr="00BE08E4">
        <w:rPr>
          <w:rFonts w:ascii="Times" w:eastAsia="MS Mincho" w:hAnsi="Times"/>
          <w:szCs w:val="24"/>
          <w:vertAlign w:val="subscript"/>
          <w:lang w:val="en-GB" w:eastAsia="ja-JP"/>
        </w:rPr>
        <w:t xml:space="preserve">CB-CRC </w:t>
      </w:r>
      <w:r w:rsidRPr="00BE08E4">
        <w:rPr>
          <w:rFonts w:ascii="Times" w:eastAsia="MS Mincho" w:hAnsi="Times"/>
          <w:szCs w:val="24"/>
          <w:lang w:val="en-GB" w:eastAsia="ja-JP"/>
        </w:rPr>
        <w:t>= 24 bits</w:t>
      </w:r>
    </w:p>
    <w:p w:rsidR="00F83A10" w:rsidRPr="00BE08E4" w:rsidRDefault="00F83A10" w:rsidP="00F83A10">
      <w:pPr>
        <w:numPr>
          <w:ilvl w:val="0"/>
          <w:numId w:val="35"/>
        </w:numPr>
        <w:tabs>
          <w:tab w:val="left" w:pos="1440"/>
        </w:tabs>
        <w:rPr>
          <w:rFonts w:ascii="Times" w:eastAsia="MS Mincho" w:hAnsi="Times"/>
          <w:szCs w:val="24"/>
          <w:lang w:val="en-GB" w:eastAsia="ja-JP"/>
        </w:rPr>
      </w:pPr>
      <w:r w:rsidRPr="00BE08E4">
        <w:rPr>
          <w:rFonts w:ascii="Times" w:eastAsia="MS Mincho" w:hAnsi="Times"/>
          <w:szCs w:val="24"/>
          <w:lang w:val="en-GB" w:eastAsia="ja-JP"/>
        </w:rPr>
        <w:t xml:space="preserve">CRC polynomials: </w:t>
      </w:r>
    </w:p>
    <w:p w:rsidR="00F83A10" w:rsidRPr="00BE08E4" w:rsidRDefault="00F83A10" w:rsidP="00F83A10">
      <w:pPr>
        <w:numPr>
          <w:ilvl w:val="1"/>
          <w:numId w:val="35"/>
        </w:numPr>
        <w:tabs>
          <w:tab w:val="left" w:pos="1440"/>
        </w:tabs>
        <w:rPr>
          <w:rFonts w:ascii="Times" w:eastAsia="MS Mincho" w:hAnsi="Times"/>
          <w:szCs w:val="24"/>
          <w:lang w:val="en-GB" w:eastAsia="ja-JP"/>
        </w:rPr>
      </w:pPr>
      <w:r w:rsidRPr="00BE08E4">
        <w:rPr>
          <w:rFonts w:ascii="Times" w:eastAsia="MS Mincho" w:hAnsi="Times"/>
          <w:szCs w:val="24"/>
          <w:lang w:val="en-GB" w:eastAsia="ja-JP"/>
        </w:rPr>
        <w:lastRenderedPageBreak/>
        <w:t xml:space="preserve">24 bits: Reuse both A and B from 36.212 for corresponding CB and TB CRCs </w:t>
      </w:r>
    </w:p>
    <w:p w:rsidR="00F83A10" w:rsidRPr="00BE08E4" w:rsidRDefault="00F83A10" w:rsidP="00F83A10">
      <w:pPr>
        <w:numPr>
          <w:ilvl w:val="1"/>
          <w:numId w:val="35"/>
        </w:numPr>
        <w:tabs>
          <w:tab w:val="left" w:pos="1440"/>
        </w:tabs>
        <w:rPr>
          <w:rFonts w:ascii="Times" w:eastAsia="MS Mincho" w:hAnsi="Times"/>
          <w:szCs w:val="24"/>
          <w:lang w:val="en-GB" w:eastAsia="ja-JP"/>
        </w:rPr>
      </w:pPr>
      <w:r w:rsidRPr="00BE08E4">
        <w:rPr>
          <w:rFonts w:ascii="Times" w:eastAsia="MS Mincho" w:hAnsi="Times"/>
          <w:szCs w:val="24"/>
          <w:lang w:val="en-GB" w:eastAsia="ja-JP"/>
        </w:rPr>
        <w:t>16 bits: Reuse from 36.212</w:t>
      </w:r>
    </w:p>
    <w:p w:rsidR="00F83A10" w:rsidRPr="00BE08E4" w:rsidRDefault="00F83A10" w:rsidP="00F83A10">
      <w:pPr>
        <w:tabs>
          <w:tab w:val="left" w:pos="1440"/>
        </w:tabs>
        <w:ind w:left="1440" w:hanging="1440"/>
        <w:rPr>
          <w:rFonts w:ascii="Times" w:eastAsia="MS Mincho" w:hAnsi="Times"/>
          <w:b/>
          <w:szCs w:val="24"/>
          <w:highlight w:val="green"/>
          <w:u w:val="single"/>
          <w:lang w:val="en-GB" w:eastAsia="ja-JP"/>
        </w:rPr>
      </w:pPr>
      <w:r w:rsidRPr="00BE08E4">
        <w:rPr>
          <w:rFonts w:ascii="Times" w:eastAsia="MS Mincho" w:hAnsi="Times"/>
          <w:b/>
          <w:szCs w:val="24"/>
          <w:highlight w:val="green"/>
          <w:u w:val="single"/>
          <w:lang w:val="en-GB" w:eastAsia="ja-JP"/>
        </w:rPr>
        <w:t>Agreement:</w:t>
      </w:r>
    </w:p>
    <w:p w:rsidR="00F83A10" w:rsidRPr="00BE08E4" w:rsidRDefault="00F83A10" w:rsidP="00F83A10">
      <w:pPr>
        <w:numPr>
          <w:ilvl w:val="0"/>
          <w:numId w:val="35"/>
        </w:numPr>
        <w:tabs>
          <w:tab w:val="left" w:pos="1440"/>
        </w:tabs>
        <w:rPr>
          <w:rFonts w:ascii="Times" w:eastAsia="MS Mincho" w:hAnsi="Times"/>
          <w:szCs w:val="24"/>
          <w:lang w:val="en-GB" w:eastAsia="ja-JP"/>
        </w:rPr>
      </w:pPr>
      <w:r w:rsidRPr="00BE08E4">
        <w:rPr>
          <w:rFonts w:ascii="Times" w:eastAsia="MS Mincho" w:hAnsi="Times"/>
          <w:szCs w:val="24"/>
          <w:lang w:val="en-GB" w:eastAsia="ja-JP"/>
        </w:rPr>
        <w:t>Equal code block size after segmentation</w:t>
      </w:r>
    </w:p>
    <w:p w:rsidR="00F83A10" w:rsidRPr="00BE08E4" w:rsidRDefault="00F83A10" w:rsidP="00F83A10">
      <w:pPr>
        <w:numPr>
          <w:ilvl w:val="0"/>
          <w:numId w:val="35"/>
        </w:numPr>
        <w:tabs>
          <w:tab w:val="left" w:pos="1440"/>
        </w:tabs>
        <w:rPr>
          <w:rFonts w:ascii="Times" w:eastAsia="MS Mincho" w:hAnsi="Times"/>
          <w:szCs w:val="24"/>
          <w:lang w:val="en-GB" w:eastAsia="ja-JP"/>
        </w:rPr>
      </w:pPr>
      <w:r w:rsidRPr="00BE08E4">
        <w:rPr>
          <w:rFonts w:ascii="Times" w:eastAsia="MS Mincho" w:hAnsi="Times"/>
          <w:szCs w:val="24"/>
          <w:highlight w:val="darkYellow"/>
          <w:lang w:val="en-GB" w:eastAsia="ja-JP"/>
        </w:rPr>
        <w:t xml:space="preserve">Working Assumption: </w:t>
      </w:r>
      <w:r w:rsidRPr="00BE08E4">
        <w:rPr>
          <w:rFonts w:ascii="Times" w:eastAsia="MS Mincho" w:hAnsi="Times"/>
          <w:szCs w:val="24"/>
          <w:lang w:val="en-GB" w:eastAsia="ja-JP"/>
        </w:rPr>
        <w:t>TBS determination procedure ensures that TBS plus TB-CRC can be factored into the number of CBs multiplied by the CBS (before addition of LDPC encoding filler bits).</w:t>
      </w:r>
    </w:p>
    <w:p w:rsidR="00F83A10" w:rsidRPr="00BE08E4" w:rsidRDefault="00F83A10" w:rsidP="00F83A10">
      <w:pPr>
        <w:numPr>
          <w:ilvl w:val="1"/>
          <w:numId w:val="35"/>
        </w:numPr>
        <w:tabs>
          <w:tab w:val="left" w:pos="1440"/>
        </w:tabs>
        <w:rPr>
          <w:rFonts w:ascii="Times" w:eastAsia="MS Mincho" w:hAnsi="Times"/>
          <w:szCs w:val="24"/>
          <w:lang w:val="en-GB" w:eastAsia="ja-JP"/>
        </w:rPr>
      </w:pPr>
      <w:r w:rsidRPr="00BE08E4">
        <w:rPr>
          <w:rFonts w:ascii="Times" w:eastAsia="MS Mincho" w:hAnsi="Times"/>
          <w:szCs w:val="24"/>
          <w:lang w:val="en-GB" w:eastAsia="ja-JP"/>
        </w:rPr>
        <w:t>(If a special case emerges where the TBS determination procedure cannot achieve the above criterion, equal CBS would be achieved by zero-padding.)</w:t>
      </w:r>
    </w:p>
    <w:p w:rsidR="00F83A10" w:rsidRPr="00AC6494" w:rsidRDefault="00AB59C1" w:rsidP="00F83A10">
      <w:pPr>
        <w:pStyle w:val="2"/>
        <w:rPr>
          <w:rFonts w:eastAsiaTheme="minorEastAsia"/>
          <w:lang w:val="en-GB"/>
        </w:rPr>
      </w:pPr>
      <w:r>
        <w:rPr>
          <w:rFonts w:eastAsiaTheme="minorEastAsia" w:hint="eastAsia"/>
        </w:rPr>
        <w:t>Discussion</w:t>
      </w:r>
    </w:p>
    <w:p w:rsidR="00F83A10" w:rsidRDefault="00F83A10" w:rsidP="00F83A10">
      <w:pPr>
        <w:pStyle w:val="a0"/>
        <w:rPr>
          <w:rFonts w:eastAsiaTheme="minorEastAsia"/>
          <w:lang w:eastAsia="zh-CN"/>
        </w:rPr>
      </w:pPr>
      <w:r>
        <w:rPr>
          <w:rFonts w:eastAsiaTheme="minorEastAsia" w:hint="eastAsia"/>
          <w:lang w:eastAsia="zh-CN"/>
        </w:rPr>
        <w:t xml:space="preserve">It has been agreed that RAN1 strives for finding TBS determination by using a formula and the formula has the parameters of </w:t>
      </w:r>
      <w:r>
        <w:rPr>
          <w:rFonts w:ascii="Times" w:eastAsiaTheme="minorEastAsia" w:hAnsi="Times" w:hint="eastAsia"/>
          <w:szCs w:val="24"/>
          <w:lang w:val="en-GB" w:eastAsia="zh-CN"/>
        </w:rPr>
        <w:t>t</w:t>
      </w:r>
      <w:r w:rsidRPr="00BE08E4">
        <w:rPr>
          <w:rFonts w:ascii="Times" w:hAnsi="Times" w:hint="eastAsia"/>
          <w:szCs w:val="24"/>
          <w:lang w:val="en-GB" w:eastAsia="ja-JP"/>
        </w:rPr>
        <w:t>ime/frequency resource the PDSCH/PUSCH is scheduled</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Pr>
          <w:rFonts w:eastAsiaTheme="minorEastAsia" w:hint="eastAsia"/>
          <w:lang w:eastAsia="zh-CN"/>
        </w:rPr>
        <w:t>), modulation order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Pr="0079386F">
        <w:rPr>
          <w:rFonts w:eastAsiaTheme="minorEastAsia" w:hint="eastAsia"/>
          <w:i/>
          <w:lang w:eastAsia="zh-CN"/>
        </w:rPr>
        <w:t>)</w:t>
      </w:r>
      <w:r>
        <w:rPr>
          <w:rFonts w:eastAsiaTheme="minorEastAsia" w:hint="eastAsia"/>
          <w:lang w:eastAsia="zh-CN"/>
        </w:rPr>
        <w:t>, coding rate (</w:t>
      </w:r>
      <w:r w:rsidRPr="0079386F">
        <w:rPr>
          <w:rFonts w:eastAsiaTheme="minorEastAsia" w:hint="eastAsia"/>
          <w:i/>
          <w:lang w:eastAsia="zh-CN"/>
        </w:rPr>
        <w:t>R</w:t>
      </w:r>
      <w:r>
        <w:rPr>
          <w:rFonts w:eastAsiaTheme="minorEastAsia" w:hint="eastAsia"/>
          <w:lang w:eastAsia="zh-CN"/>
        </w:rPr>
        <w:t>) and the number of layers the codeword is mapped to (</w:t>
      </w:r>
      <w:r w:rsidRPr="0079386F">
        <w:rPr>
          <w:rFonts w:eastAsiaTheme="minorEastAsia" w:hint="eastAsia"/>
          <w:i/>
          <w:lang w:eastAsia="zh-CN"/>
        </w:rPr>
        <w:t>v</w:t>
      </w:r>
      <w:r>
        <w:rPr>
          <w:rFonts w:eastAsiaTheme="minorEastAsia" w:hint="eastAsia"/>
          <w:lang w:eastAsia="zh-CN"/>
        </w:rPr>
        <w:t>).</w:t>
      </w:r>
    </w:p>
    <w:p w:rsidR="00F83A10" w:rsidRDefault="00F83A10" w:rsidP="00F83A10">
      <w:pPr>
        <w:pStyle w:val="a0"/>
        <w:rPr>
          <w:rFonts w:ascii="Times" w:eastAsiaTheme="minorEastAsia" w:hAnsi="Times"/>
          <w:szCs w:val="24"/>
          <w:lang w:val="en-GB" w:eastAsia="zh-CN"/>
        </w:rPr>
      </w:pPr>
      <w:r>
        <w:rPr>
          <w:rFonts w:eastAsiaTheme="minorEastAsia" w:hint="eastAsia"/>
          <w:lang w:eastAsia="zh-CN"/>
        </w:rPr>
        <w:t xml:space="preserve">In addition, equal code block size (CBS) after segmentation was agreed for LDPC code. </w:t>
      </w:r>
      <w:r w:rsidRPr="00BE08E4">
        <w:rPr>
          <w:rFonts w:ascii="Times" w:hAnsi="Times"/>
          <w:szCs w:val="24"/>
          <w:lang w:val="en-GB" w:eastAsia="ja-JP"/>
        </w:rPr>
        <w:t>TBS determination procedure ensures that TBS plus TB-CRC can be factored into the number of CBs multiplied by the CBS (before addition of LDPC encoding filler bits)</w:t>
      </w:r>
      <w:r>
        <w:rPr>
          <w:rFonts w:ascii="Times" w:eastAsiaTheme="minorEastAsia" w:hAnsi="Times" w:hint="eastAsia"/>
          <w:szCs w:val="24"/>
          <w:lang w:val="en-GB" w:eastAsia="zh-CN"/>
        </w:rPr>
        <w:t xml:space="preserve"> was agreed as a working </w:t>
      </w:r>
      <w:r>
        <w:rPr>
          <w:rFonts w:ascii="Times" w:eastAsiaTheme="minorEastAsia" w:hAnsi="Times"/>
          <w:szCs w:val="24"/>
          <w:lang w:val="en-GB" w:eastAsia="zh-CN"/>
        </w:rPr>
        <w:t>assumption</w:t>
      </w:r>
      <w:r>
        <w:rPr>
          <w:rFonts w:ascii="Times" w:eastAsiaTheme="minorEastAsia" w:hAnsi="Times" w:hint="eastAsia"/>
          <w:szCs w:val="24"/>
          <w:lang w:val="en-GB" w:eastAsia="zh-CN"/>
        </w:rPr>
        <w:t>.</w:t>
      </w:r>
    </w:p>
    <w:p w:rsidR="00F83A10" w:rsidRDefault="00F83A10" w:rsidP="00F83A10">
      <w:pPr>
        <w:pStyle w:val="a0"/>
        <w:rPr>
          <w:rFonts w:eastAsiaTheme="minorEastAsia"/>
          <w:lang w:eastAsia="zh-CN"/>
        </w:rPr>
      </w:pPr>
      <w:r>
        <w:rPr>
          <w:rFonts w:eastAsiaTheme="minorEastAsia" w:hint="eastAsia"/>
          <w:lang w:eastAsia="zh-CN"/>
        </w:rPr>
        <w:t>Based on the above agreements, it is proposed that NR TBS for initial transmission is determined according to the following steps.</w:t>
      </w:r>
    </w:p>
    <w:p w:rsidR="00F83A10" w:rsidRDefault="00F83A10" w:rsidP="00F83A10">
      <w:pPr>
        <w:pStyle w:val="a0"/>
        <w:numPr>
          <w:ilvl w:val="0"/>
          <w:numId w:val="36"/>
        </w:numPr>
        <w:rPr>
          <w:rFonts w:eastAsiaTheme="minorEastAsia"/>
          <w:lang w:eastAsia="zh-CN"/>
        </w:rPr>
      </w:pPr>
      <w:r>
        <w:rPr>
          <w:rFonts w:eastAsiaTheme="minorEastAsia"/>
          <w:lang w:eastAsia="zh-CN"/>
        </w:rPr>
        <w:t>T</w:t>
      </w:r>
      <w:r>
        <w:rPr>
          <w:rFonts w:eastAsiaTheme="minorEastAsia" w:hint="eastAsia"/>
          <w:lang w:eastAsia="zh-CN"/>
        </w:rPr>
        <w:t>emporary TBS is calculated based on scheduling info:</w:t>
      </w:r>
    </w:p>
    <w:p w:rsidR="00F83A10" w:rsidRDefault="00CE6378" w:rsidP="00F83A10">
      <w:pPr>
        <w:pStyle w:val="a0"/>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m:t>
          </m:r>
        </m:oMath>
      </m:oMathPara>
    </w:p>
    <w:p w:rsidR="00F83A10" w:rsidRPr="00833DEA" w:rsidRDefault="00474126" w:rsidP="00F83A10">
      <w:pPr>
        <w:pStyle w:val="a0"/>
        <w:ind w:leftChars="213" w:left="426"/>
        <w:rPr>
          <w:rFonts w:eastAsiaTheme="minorEastAsia"/>
          <w:lang w:eastAsia="zh-CN"/>
        </w:rPr>
      </w:pPr>
      <w:r>
        <w:rPr>
          <w:rFonts w:eastAsiaTheme="minorEastAsia" w:hint="eastAsia"/>
          <w:lang w:eastAsia="zh-CN"/>
        </w:rPr>
        <w:t>w</w:t>
      </w:r>
      <w:r>
        <w:rPr>
          <w:rFonts w:eastAsiaTheme="minorEastAsia" w:hint="eastAsia"/>
          <w:lang w:eastAsia="zh-CN"/>
        </w:rPr>
        <w:t xml:space="preserve">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sidR="00F83A10">
        <w:rPr>
          <w:rFonts w:eastAsiaTheme="minorEastAsia" w:hint="eastAsia"/>
          <w:lang w:eastAsia="zh-CN"/>
        </w:rPr>
        <w:t xml:space="preserve"> is </w:t>
      </w:r>
      <w:r w:rsidR="00F83A10">
        <w:rPr>
          <w:rFonts w:ascii="Times" w:eastAsiaTheme="minorEastAsia" w:hAnsi="Times" w:hint="eastAsia"/>
          <w:szCs w:val="24"/>
          <w:lang w:val="en-GB" w:eastAsia="zh-CN"/>
        </w:rPr>
        <w:t>t</w:t>
      </w:r>
      <w:r w:rsidR="00F83A10" w:rsidRPr="00BE08E4">
        <w:rPr>
          <w:rFonts w:ascii="Times" w:hAnsi="Times"/>
          <w:szCs w:val="24"/>
          <w:lang w:val="en-GB" w:eastAsia="ja-JP"/>
        </w:rPr>
        <w:t>he total number of REs available for the PDSCH/PUSCH</w:t>
      </w:r>
      <w:r w:rsidR="008319A5">
        <w:rPr>
          <w:rFonts w:ascii="Times" w:eastAsiaTheme="minorEastAsia" w:hAnsi="Times" w:hint="eastAsia"/>
          <w:szCs w:val="24"/>
          <w:lang w:val="en-GB" w:eastAsia="zh-CN"/>
        </w:rPr>
        <w:t xml:space="preserve"> transmission based on scheduling information</w:t>
      </w:r>
      <w:r w:rsidR="00F83A10">
        <w:rPr>
          <w:rFonts w:ascii="Times" w:eastAsiaTheme="minorEastAsia" w:hAnsi="Times" w:hint="eastAsia"/>
          <w:szCs w:val="24"/>
          <w:lang w:val="en-GB" w:eastAsia="zh-CN"/>
        </w:rPr>
        <w:t>.</w:t>
      </w:r>
      <w:r w:rsidR="008319A5">
        <w:rPr>
          <w:rFonts w:ascii="Times" w:eastAsiaTheme="minorEastAsia" w:hAnsi="Times" w:hint="eastAsia"/>
          <w:szCs w:val="24"/>
          <w:lang w:val="en-GB" w:eastAsia="zh-CN"/>
        </w:rPr>
        <w:t xml:space="preserve"> The modulation order and coding rate can be </w:t>
      </w:r>
      <w:r w:rsidR="008319A5">
        <w:rPr>
          <w:rFonts w:ascii="Times" w:eastAsiaTheme="minorEastAsia" w:hAnsi="Times"/>
          <w:szCs w:val="24"/>
          <w:lang w:val="en-GB" w:eastAsia="zh-CN"/>
        </w:rPr>
        <w:t>signalled</w:t>
      </w:r>
      <w:r w:rsidR="008319A5">
        <w:rPr>
          <w:rFonts w:ascii="Times" w:eastAsiaTheme="minorEastAsia" w:hAnsi="Times" w:hint="eastAsia"/>
          <w:szCs w:val="24"/>
          <w:lang w:val="en-GB" w:eastAsia="zh-CN"/>
        </w:rPr>
        <w:t xml:space="preserve"> by MCS index in DCI.</w:t>
      </w:r>
    </w:p>
    <w:p w:rsidR="00F83A10" w:rsidRDefault="00F83A10" w:rsidP="00F83A10">
      <w:pPr>
        <w:pStyle w:val="a0"/>
        <w:numPr>
          <w:ilvl w:val="0"/>
          <w:numId w:val="36"/>
        </w:numPr>
        <w:rPr>
          <w:rFonts w:eastAsiaTheme="minorEastAsia"/>
          <w:lang w:eastAsia="zh-CN"/>
        </w:rPr>
      </w:pPr>
      <w:r>
        <w:rPr>
          <w:rFonts w:eastAsiaTheme="minorEastAsia" w:hint="eastAsia"/>
          <w:lang w:eastAsia="zh-CN"/>
        </w:rPr>
        <w:t>The temporary TBS is quantized according to the rules below to ensure that TBS plus TB-CRC can be factored into the number of CBs multiplied by the CBS where the CBS of each CB after segmentation is equal:</w:t>
      </w:r>
    </w:p>
    <w:p w:rsidR="00F83A10" w:rsidRDefault="00F83A10" w:rsidP="00F83A10">
      <w:pPr>
        <w:pStyle w:val="a0"/>
        <w:ind w:left="420"/>
        <w:rPr>
          <w:rFonts w:eastAsiaTheme="minorEastAsia"/>
          <w:lang w:eastAsia="zh-CN"/>
        </w:rPr>
      </w:pPr>
      <w:r>
        <w:rPr>
          <w:rFonts w:eastAsiaTheme="minorEastAsia"/>
          <w:lang w:eastAsia="zh-CN"/>
        </w:rPr>
        <w:t>I</w:t>
      </w:r>
      <w:r>
        <w:rPr>
          <w:rFonts w:eastAsiaTheme="minorEastAsia" w:hint="eastAsia"/>
          <w:lang w:eastAsia="zh-CN"/>
        </w:rPr>
        <w:t xml:space="preserve">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cb</m:t>
            </m:r>
          </m:sub>
        </m:sSub>
      </m:oMath>
      <w:r>
        <w:rPr>
          <w:rFonts w:eastAsiaTheme="minorEastAsia" w:hint="eastAsia"/>
          <w:lang w:eastAsia="zh-CN"/>
        </w:rPr>
        <w:t xml:space="preserve"> (maximum CBS),</w:t>
      </w:r>
    </w:p>
    <w:p w:rsidR="00F83A10" w:rsidRDefault="00F83A10" w:rsidP="00F83A10">
      <w:pPr>
        <w:pStyle w:val="a0"/>
        <w:ind w:left="420"/>
        <w:rPr>
          <w:rFonts w:eastAsiaTheme="minorEastAsia"/>
          <w:lang w:eastAsia="zh-CN"/>
        </w:rPr>
      </w:pPr>
      <w:r>
        <w:rPr>
          <w:rFonts w:eastAsiaTheme="minorEastAsia" w:hint="eastAsia"/>
          <w:lang w:eastAsia="zh-CN"/>
        </w:rPr>
        <w:tab/>
      </w:r>
      <w:r>
        <w:rPr>
          <w:rFonts w:eastAsiaTheme="minorEastAsia" w:hint="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r>
          <m:rPr>
            <m:sty m:val="p"/>
          </m:rPr>
          <w:rPr>
            <w:rFonts w:ascii="Cambria Math" w:eastAsiaTheme="minorEastAsia" w:hAnsi="Cambria Math"/>
            <w:lang w:eastAsia="zh-CN"/>
          </w:rPr>
          <m:t>=minimum K such that 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oMath>
      <w:r>
        <w:rPr>
          <w:rFonts w:eastAsiaTheme="minorEastAsia" w:hint="eastAsia"/>
          <w:lang w:eastAsia="zh-CN"/>
        </w:rPr>
        <w:t xml:space="preserve">, where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F83A10" w:rsidRDefault="00F83A10" w:rsidP="00F83A10">
      <w:pPr>
        <w:pStyle w:val="a0"/>
        <w:ind w:left="420"/>
        <w:rPr>
          <w:rFonts w:eastAsiaTheme="minorEastAsia"/>
          <w:lang w:eastAsia="zh-CN"/>
        </w:rPr>
      </w:pPr>
      <w:r>
        <w:rPr>
          <w:rFonts w:eastAsiaTheme="minorEastAsia"/>
          <w:lang w:eastAsia="zh-CN"/>
        </w:rPr>
        <w:t>E</w:t>
      </w:r>
      <w:r>
        <w:rPr>
          <w:rFonts w:eastAsiaTheme="minorEastAsia" w:hint="eastAsia"/>
          <w:lang w:eastAsia="zh-CN"/>
        </w:rPr>
        <w:t>lse</w:t>
      </w:r>
    </w:p>
    <w:p w:rsidR="00F83A10" w:rsidRDefault="00F83A10" w:rsidP="00F83A10">
      <w:pPr>
        <w:pStyle w:val="a0"/>
        <w:ind w:left="420"/>
        <w:rPr>
          <w:rFonts w:eastAsiaTheme="minorEastAsia"/>
          <w:lang w:eastAsia="zh-CN"/>
        </w:rPr>
      </w:pPr>
      <w:r>
        <w:rPr>
          <w:rFonts w:eastAsiaTheme="minorEastAsia"/>
          <w:lang w:eastAsia="zh-CN"/>
        </w:rPr>
        <w:t xml:space="preserve">Define number of code blocks as </w:t>
      </w:r>
    </w:p>
    <w:p w:rsidR="00F83A10" w:rsidRPr="007A3182" w:rsidRDefault="00F83A10" w:rsidP="00F83A10">
      <w:pPr>
        <w:pStyle w:val="a0"/>
        <w:ind w:left="420"/>
        <w:jc w:val="center"/>
        <w:rPr>
          <w:rFonts w:eastAsiaTheme="minorEastAsia"/>
          <w:lang w:eastAsia="zh-CN"/>
        </w:rPr>
      </w:pPr>
      <m:oMath>
        <m:r>
          <m:rPr>
            <m:sty m:val="p"/>
          </m:rPr>
          <w:rPr>
            <w:rFonts w:ascii="Cambria Math" w:hAnsi="Cambria Math"/>
          </w:rPr>
          <m:t>C=</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num>
              <m:den>
                <m:sSub>
                  <m:sSubPr>
                    <m:ctrlPr>
                      <w:rPr>
                        <w:rFonts w:ascii="Cambria Math" w:hAnsi="Cambria Math"/>
                      </w:rPr>
                    </m:ctrlPr>
                  </m:sSubPr>
                  <m:e>
                    <m:r>
                      <m:rPr>
                        <m:sty m:val="p"/>
                      </m:rPr>
                      <w:rPr>
                        <w:rFonts w:ascii="Cambria Math" w:hAnsi="Cambria Math"/>
                      </w:rPr>
                      <m:t>K</m:t>
                    </m:r>
                  </m:e>
                  <m:sub>
                    <m:r>
                      <m:rPr>
                        <m:sty m:val="p"/>
                      </m:rPr>
                      <w:rPr>
                        <w:rFonts w:ascii="Cambria Math" w:hAnsi="Cambria Math"/>
                      </w:rPr>
                      <m:t>cb</m:t>
                    </m:r>
                  </m:sub>
                </m:sSub>
                <m:r>
                  <m:rPr>
                    <m:sty m:val="p"/>
                  </m:rPr>
                  <w:rPr>
                    <w:rFonts w:ascii="Cambria Math" w:hAnsi="Cambria Math"/>
                  </w:rPr>
                  <m:t>-24</m:t>
                </m:r>
              </m:den>
            </m:f>
          </m:e>
        </m:d>
      </m:oMath>
      <w:r>
        <w:rPr>
          <w:rFonts w:eastAsiaTheme="minorEastAsia" w:hint="eastAsia"/>
          <w:lang w:eastAsia="zh-CN"/>
        </w:rPr>
        <w:t>, 24 is the number of CRC bits of a CB</w:t>
      </w:r>
    </w:p>
    <w:p w:rsidR="00F83A10" w:rsidRDefault="00F83A10" w:rsidP="00F83A10">
      <w:pPr>
        <w:pStyle w:val="a0"/>
        <w:ind w:left="420"/>
        <w:rPr>
          <w:rFonts w:eastAsiaTheme="minorEastAsia"/>
          <w:lang w:eastAsia="zh-CN"/>
        </w:rPr>
      </w:pPr>
      <w:r>
        <w:rPr>
          <w:rFonts w:eastAsiaTheme="minorEastAsia"/>
          <w:lang w:eastAsia="zh-CN"/>
        </w:rPr>
        <w:t xml:space="preserve">Compute a quantized TBS as </w:t>
      </w:r>
    </w:p>
    <w:p w:rsidR="00F83A10" w:rsidRDefault="00CE6378" w:rsidP="00F83A10">
      <w:pPr>
        <w:pStyle w:val="a0"/>
        <w:ind w:left="420"/>
        <w:jc w:val="center"/>
        <w:rPr>
          <w:rFonts w:eastAsiaTheme="minorEastAsia"/>
          <w:lang w:eastAsia="zh-CN"/>
        </w:rPr>
      </w:pP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r w:rsidR="00F83A10">
        <w:rPr>
          <w:rFonts w:eastAsiaTheme="minorEastAsia" w:hint="eastAsia"/>
          <w:lang w:eastAsia="zh-CN"/>
        </w:rPr>
        <w:t>,</w:t>
      </w:r>
    </w:p>
    <w:p w:rsidR="00F83A10" w:rsidRDefault="00F83A10" w:rsidP="00F83A10">
      <w:pPr>
        <w:pStyle w:val="a0"/>
        <w:ind w:left="420"/>
        <w:jc w:val="center"/>
        <w:rPr>
          <w:rFonts w:eastAsiaTheme="minorEastAsia"/>
          <w:lang w:eastAsia="zh-CN"/>
        </w:rPr>
      </w:pPr>
      <w:r>
        <w:rPr>
          <w:rFonts w:eastAsiaTheme="minorEastAsia" w:hint="eastAsia"/>
          <w:lang w:eastAsia="zh-CN"/>
        </w:rPr>
        <w:t xml:space="preserve">where </w:t>
      </w:r>
      <m:oMath>
        <m:r>
          <m:rPr>
            <m:sty m:val="p"/>
          </m:rPr>
          <w:rPr>
            <w:rFonts w:ascii="Cambria Math" w:hAnsi="Cambria Math"/>
          </w:rPr>
          <m:t>K</m:t>
        </m:r>
      </m:oMath>
      <w:r w:rsidRPr="002A76BF">
        <w:rPr>
          <w:rFonts w:hint="eastAsia"/>
        </w:rPr>
        <w:t xml:space="preserve">= minimum </w:t>
      </w:r>
      <w:r>
        <w:rPr>
          <w:rFonts w:eastAsiaTheme="minorEastAsia" w:hint="eastAsia"/>
          <w:lang w:eastAsia="zh-CN"/>
        </w:rPr>
        <w:t xml:space="preserve">K </w:t>
      </w:r>
      <w:r w:rsidRPr="002A76BF">
        <w:rPr>
          <w:rFonts w:hint="eastAsia"/>
        </w:rPr>
        <w:t xml:space="preserve">such that </w:t>
      </w: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p>
    <w:p w:rsidR="00F83A10" w:rsidRDefault="00F83A10" w:rsidP="00F83A10">
      <w:pPr>
        <w:pStyle w:val="a0"/>
        <w:ind w:left="420"/>
        <w:jc w:val="center"/>
        <w:rPr>
          <w:rFonts w:eastAsiaTheme="minorEastAsia"/>
          <w:lang w:eastAsia="zh-CN"/>
        </w:rPr>
      </w:pPr>
      <m:oMathPara>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m:oMathPara>
    </w:p>
    <w:p w:rsidR="00F83A10" w:rsidRPr="005F4B5C" w:rsidRDefault="00CE6378" w:rsidP="00F83A10">
      <w:pPr>
        <w:pStyle w:val="a0"/>
        <w:ind w:left="420"/>
        <w:jc w:val="cente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TB</m:t>
            </m:r>
          </m:sub>
        </m:sSub>
      </m:oMath>
      <w:r w:rsidR="00F83A10" w:rsidRPr="005F4B5C">
        <w:rPr>
          <w:rFonts w:eastAsiaTheme="minorEastAsia" w:hint="eastAsia"/>
          <w:lang w:eastAsia="zh-CN"/>
        </w:rPr>
        <w:t xml:space="preserve"> is the number of CRC bits of a TB</w:t>
      </w:r>
    </w:p>
    <w:p w:rsidR="00F83A10" w:rsidRDefault="00F83A10" w:rsidP="00F83A10">
      <w:pPr>
        <w:pStyle w:val="a0"/>
        <w:numPr>
          <w:ilvl w:val="0"/>
          <w:numId w:val="36"/>
        </w:numPr>
        <w:rPr>
          <w:rFonts w:eastAsiaTheme="minorEastAsia"/>
          <w:lang w:eastAsia="zh-CN"/>
        </w:rPr>
      </w:pPr>
      <w:r>
        <w:rPr>
          <w:rFonts w:eastAsiaTheme="minorEastAsia" w:hint="eastAsia"/>
          <w:lang w:eastAsia="zh-CN"/>
        </w:rPr>
        <w:t xml:space="preserve">The final byte aligned TBS is </w:t>
      </w:r>
      <w:r>
        <w:rPr>
          <w:rFonts w:eastAsiaTheme="minorEastAsia"/>
          <w:lang w:eastAsia="zh-CN"/>
        </w:rPr>
        <w:t>calculated as</w:t>
      </w:r>
      <w:r>
        <w:rPr>
          <w:rFonts w:eastAsiaTheme="minorEastAsia" w:hint="eastAsia"/>
          <w:lang w:eastAsia="zh-CN"/>
        </w:rPr>
        <w:t>:</w:t>
      </w:r>
    </w:p>
    <w:p w:rsidR="00F83A10" w:rsidRDefault="00CE6378" w:rsidP="00F83A10">
      <w:pPr>
        <w:pStyle w:val="a0"/>
        <w:ind w:left="420"/>
        <w:jc w:val="cente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final</m:t>
              </m:r>
            </m:sub>
          </m:sSub>
          <m:r>
            <m:rPr>
              <m:sty m:val="p"/>
            </m:rPr>
            <w:rPr>
              <w:rFonts w:ascii="Cambria Math" w:eastAsiaTheme="minorEastAsia" w:hAnsi="Cambria Math"/>
              <w:lang w:eastAsia="zh-CN"/>
            </w:rPr>
            <m:t>=8×</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TB</m:t>
              </m:r>
            </m:sub>
          </m:sSub>
        </m:oMath>
      </m:oMathPara>
    </w:p>
    <w:p w:rsidR="00F83A10" w:rsidRPr="002A76BF" w:rsidRDefault="00F83A10" w:rsidP="00F83A10">
      <w:pPr>
        <w:pStyle w:val="a0"/>
        <w:ind w:left="420"/>
        <w:rPr>
          <w:rFonts w:eastAsiaTheme="minorEastAsia"/>
          <w:lang w:eastAsia="zh-CN"/>
        </w:rPr>
      </w:pPr>
    </w:p>
    <w:p w:rsidR="00F83A10" w:rsidRDefault="00F83A10" w:rsidP="00F83A10">
      <w:pPr>
        <w:pStyle w:val="a0"/>
        <w:rPr>
          <w:rFonts w:eastAsiaTheme="minorEastAsia"/>
          <w:lang w:eastAsia="zh-CN"/>
        </w:rPr>
      </w:pPr>
      <w:r>
        <w:rPr>
          <w:rFonts w:eastAsiaTheme="minorEastAsia" w:hint="eastAsia"/>
          <w:lang w:eastAsia="zh-CN"/>
        </w:rPr>
        <w:t>The set of K is the candidate CBS which is predefined in the spec. For example, the values of K can be the information block sizes assumed in LDPC evaluation campaigns as listed below.</w:t>
      </w:r>
    </w:p>
    <w:tbl>
      <w:tblPr>
        <w:tblW w:w="0" w:type="auto"/>
        <w:jc w:val="center"/>
        <w:tblCellMar>
          <w:left w:w="0" w:type="dxa"/>
          <w:right w:w="0" w:type="dxa"/>
        </w:tblCellMar>
        <w:tblLook w:val="04A0"/>
      </w:tblPr>
      <w:tblGrid>
        <w:gridCol w:w="737"/>
        <w:gridCol w:w="1236"/>
        <w:gridCol w:w="1316"/>
        <w:gridCol w:w="1416"/>
        <w:gridCol w:w="1416"/>
        <w:gridCol w:w="1416"/>
      </w:tblGrid>
      <w:tr w:rsidR="00F83A10" w:rsidTr="00B31CC3">
        <w:trPr>
          <w:trHeight w:val="567"/>
          <w:jc w:val="center"/>
        </w:trPr>
        <w:tc>
          <w:tcPr>
            <w:tcW w:w="0" w:type="auto"/>
            <w:tcBorders>
              <w:top w:val="single" w:sz="8" w:space="0" w:color="auto"/>
              <w:left w:val="single" w:sz="8" w:space="0" w:color="auto"/>
              <w:bottom w:val="single" w:sz="8" w:space="0" w:color="auto"/>
              <w:right w:val="single" w:sz="8" w:space="0" w:color="auto"/>
            </w:tcBorders>
            <w:shd w:val="clear" w:color="auto" w:fill="BDD6EE"/>
            <w:vAlign w:val="center"/>
          </w:tcPr>
          <w:p w:rsidR="00F83A10" w:rsidRPr="00416580" w:rsidRDefault="00F83A10" w:rsidP="00B31CC3">
            <w:pPr>
              <w:pStyle w:val="af2"/>
              <w:spacing w:line="240" w:lineRule="atLeast"/>
              <w:ind w:firstLineChars="0" w:firstLine="0"/>
              <w:jc w:val="center"/>
              <w:rPr>
                <w:rFonts w:ascii="Times New Roman" w:hAnsi="Times New Roman" w:cs="Times New Roman"/>
                <w:position w:val="-5"/>
                <w:sz w:val="20"/>
                <w:szCs w:val="20"/>
                <w:lang w:val="en-GB"/>
              </w:rPr>
            </w:pPr>
          </w:p>
        </w:tc>
        <w:tc>
          <w:tcPr>
            <w:tcW w:w="0" w:type="auto"/>
            <w:tcBorders>
              <w:top w:val="single" w:sz="8" w:space="0" w:color="auto"/>
              <w:left w:val="single" w:sz="8" w:space="0" w:color="auto"/>
              <w:bottom w:val="single" w:sz="8" w:space="0" w:color="auto"/>
              <w:right w:val="single" w:sz="8" w:space="0" w:color="auto"/>
            </w:tcBorders>
            <w:shd w:val="clear" w:color="auto" w:fill="BDD6EE"/>
            <w:vAlign w:val="center"/>
            <w:hideMark/>
          </w:tcPr>
          <w:p w:rsidR="00F83A10" w:rsidRPr="00416580" w:rsidRDefault="00F83A10" w:rsidP="00B31CC3">
            <w:pPr>
              <w:pStyle w:val="af2"/>
              <w:spacing w:line="240" w:lineRule="atLeast"/>
              <w:ind w:right="120" w:firstLineChars="0" w:firstLine="0"/>
              <w:jc w:val="center"/>
              <w:rPr>
                <w:rFonts w:ascii="Times New Roman" w:hAnsi="Times New Roman" w:cs="Times New Roman"/>
                <w:sz w:val="20"/>
                <w:szCs w:val="20"/>
                <w:lang w:val="en-GB"/>
              </w:rPr>
            </w:pPr>
            <w:r w:rsidRPr="00416580">
              <w:rPr>
                <w:rFonts w:ascii="Times New Roman" w:hAnsi="Times New Roman" w:cs="Times New Roman"/>
                <w:position w:val="-5"/>
                <w:sz w:val="20"/>
                <w:szCs w:val="20"/>
                <w:lang w:val="en-GB"/>
              </w:rPr>
              <w:t>40&lt;=K&lt;=512</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528&lt;=K&lt;=1024</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1056&lt;=K&lt;=2048</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2112&lt;=K&lt;=6144</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6272&lt;=K&lt;=8448</w:t>
            </w:r>
          </w:p>
        </w:tc>
      </w:tr>
      <w:tr w:rsidR="00F83A10" w:rsidTr="00B31CC3">
        <w:trPr>
          <w:trHeight w:val="584"/>
          <w:jc w:val="center"/>
        </w:trPr>
        <w:tc>
          <w:tcPr>
            <w:tcW w:w="0" w:type="auto"/>
            <w:tcBorders>
              <w:top w:val="nil"/>
              <w:left w:val="single" w:sz="8" w:space="0" w:color="auto"/>
              <w:bottom w:val="single" w:sz="8" w:space="0" w:color="auto"/>
              <w:right w:val="single" w:sz="8" w:space="0" w:color="auto"/>
            </w:tcBorders>
            <w:vAlign w:val="center"/>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Pr>
                <w:rFonts w:ascii="Times New Roman" w:cs="Times New Roman" w:hint="eastAsia"/>
                <w:sz w:val="20"/>
                <w:szCs w:val="20"/>
                <w:lang w:val="en-GB"/>
              </w:rPr>
              <w:t>Step size</w:t>
            </w:r>
          </w:p>
        </w:tc>
        <w:tc>
          <w:tcPr>
            <w:tcW w:w="0" w:type="auto"/>
            <w:tcBorders>
              <w:top w:val="nil"/>
              <w:left w:val="single" w:sz="8" w:space="0" w:color="auto"/>
              <w:bottom w:val="single" w:sz="8" w:space="0" w:color="auto"/>
              <w:right w:val="single" w:sz="8" w:space="0" w:color="auto"/>
            </w:tcBorders>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8</w:t>
            </w:r>
          </w:p>
        </w:tc>
        <w:tc>
          <w:tcPr>
            <w:tcW w:w="0" w:type="auto"/>
            <w:tcBorders>
              <w:top w:val="nil"/>
              <w:left w:val="nil"/>
              <w:bottom w:val="single" w:sz="8" w:space="0" w:color="auto"/>
              <w:right w:val="single" w:sz="8" w:space="0" w:color="auto"/>
            </w:tcBorders>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16</w:t>
            </w:r>
          </w:p>
        </w:tc>
        <w:tc>
          <w:tcPr>
            <w:tcW w:w="0" w:type="auto"/>
            <w:tcBorders>
              <w:top w:val="nil"/>
              <w:left w:val="nil"/>
              <w:bottom w:val="single" w:sz="8" w:space="0" w:color="auto"/>
              <w:right w:val="single" w:sz="8" w:space="0" w:color="auto"/>
            </w:tcBorders>
            <w:vAlign w:val="center"/>
            <w:hideMark/>
          </w:tcPr>
          <w:p w:rsidR="00F83A10" w:rsidRPr="00416580" w:rsidRDefault="00F83A10" w:rsidP="00B31CC3">
            <w:pPr>
              <w:pStyle w:val="af2"/>
              <w:spacing w:line="240" w:lineRule="atLeast"/>
              <w:ind w:right="12"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32</w:t>
            </w:r>
          </w:p>
        </w:tc>
        <w:tc>
          <w:tcPr>
            <w:tcW w:w="0" w:type="auto"/>
            <w:tcBorders>
              <w:top w:val="nil"/>
              <w:left w:val="nil"/>
              <w:bottom w:val="single" w:sz="8" w:space="0" w:color="auto"/>
              <w:right w:val="single" w:sz="8" w:space="0" w:color="auto"/>
            </w:tcBorders>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64</w:t>
            </w:r>
          </w:p>
        </w:tc>
        <w:tc>
          <w:tcPr>
            <w:tcW w:w="0" w:type="auto"/>
            <w:tcBorders>
              <w:top w:val="nil"/>
              <w:left w:val="nil"/>
              <w:bottom w:val="single" w:sz="8" w:space="0" w:color="auto"/>
              <w:right w:val="single" w:sz="8" w:space="0" w:color="auto"/>
            </w:tcBorders>
            <w:vAlign w:val="center"/>
            <w:hideMark/>
          </w:tcPr>
          <w:p w:rsidR="00F83A10" w:rsidRPr="00416580" w:rsidRDefault="00F83A10" w:rsidP="00B31CC3">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128</w:t>
            </w:r>
          </w:p>
        </w:tc>
      </w:tr>
    </w:tbl>
    <w:p w:rsidR="00F83A10" w:rsidRPr="002A76BF" w:rsidRDefault="00F83A10" w:rsidP="00474126">
      <w:pPr>
        <w:pStyle w:val="a0"/>
        <w:spacing w:beforeLines="50"/>
        <w:rPr>
          <w:rFonts w:eastAsiaTheme="minorEastAsia"/>
          <w:lang w:eastAsia="zh-CN"/>
        </w:rPr>
      </w:pPr>
      <w:r>
        <w:rPr>
          <w:rFonts w:eastAsiaTheme="minorEastAsia" w:hint="eastAsia"/>
          <w:lang w:eastAsia="zh-CN"/>
        </w:rPr>
        <w:lastRenderedPageBreak/>
        <w:t xml:space="preserve">In </w:t>
      </w:r>
      <w:r>
        <w:rPr>
          <w:rFonts w:eastAsiaTheme="minorEastAsia"/>
          <w:lang w:eastAsia="zh-CN"/>
        </w:rPr>
        <w:t>addition</w:t>
      </w:r>
      <w:r>
        <w:rPr>
          <w:rFonts w:eastAsiaTheme="minorEastAsia" w:hint="eastAsia"/>
          <w:lang w:eastAsia="zh-CN"/>
        </w:rPr>
        <w:t>, typical CB sizes for specific services, e.g. VoIP, URLLC, etc can be added to achieve better performance for these services.</w:t>
      </w:r>
    </w:p>
    <w:p w:rsidR="00F83A10" w:rsidRDefault="00F83A10" w:rsidP="00F83A10">
      <w:pPr>
        <w:pStyle w:val="a0"/>
        <w:rPr>
          <w:rFonts w:eastAsiaTheme="minorEastAsia"/>
          <w:lang w:eastAsia="zh-CN"/>
        </w:rPr>
      </w:pPr>
    </w:p>
    <w:p w:rsidR="00B31CC3" w:rsidRDefault="00B31CC3" w:rsidP="00273B1A">
      <w:pPr>
        <w:pStyle w:val="a0"/>
        <w:rPr>
          <w:rFonts w:eastAsiaTheme="minorEastAsia"/>
          <w:i/>
          <w:lang w:eastAsia="zh-CN"/>
        </w:rPr>
      </w:pPr>
      <w:r w:rsidRPr="00B31CC3">
        <w:rPr>
          <w:rFonts w:eastAsiaTheme="minorEastAsia" w:hint="eastAsia"/>
          <w:b/>
          <w:i/>
          <w:lang w:eastAsia="zh-CN"/>
        </w:rPr>
        <w:t xml:space="preserve">Proposal </w:t>
      </w:r>
      <w:r w:rsidR="000361BC">
        <w:rPr>
          <w:rFonts w:eastAsiaTheme="minorEastAsia" w:hint="eastAsia"/>
          <w:b/>
          <w:i/>
          <w:lang w:eastAsia="zh-CN"/>
        </w:rPr>
        <w:t>1</w:t>
      </w:r>
      <w:r w:rsidR="000361BC">
        <w:rPr>
          <w:rFonts w:eastAsiaTheme="minorEastAsia"/>
          <w:b/>
          <w:i/>
          <w:lang w:eastAsia="zh-CN"/>
        </w:rPr>
        <w:t>2</w:t>
      </w:r>
      <w:r w:rsidRPr="00B31CC3">
        <w:rPr>
          <w:rFonts w:eastAsiaTheme="minorEastAsia" w:hint="eastAsia"/>
          <w:i/>
          <w:lang w:eastAsia="zh-CN"/>
        </w:rPr>
        <w:t>:</w:t>
      </w:r>
      <w:r w:rsidR="00273B1A">
        <w:rPr>
          <w:rFonts w:eastAsiaTheme="minorEastAsia" w:hint="eastAsia"/>
          <w:i/>
          <w:lang w:eastAsia="zh-CN"/>
        </w:rPr>
        <w:t xml:space="preserve"> A temporary TBS is calculated as the product of the </w:t>
      </w:r>
      <w:r w:rsidR="00273B1A" w:rsidRPr="00B31CC3">
        <w:rPr>
          <w:rFonts w:eastAsiaTheme="minorEastAsia"/>
          <w:i/>
          <w:lang w:eastAsia="zh-CN"/>
        </w:rPr>
        <w:t>total number of REs available for the PDSCH/PUSCH</w:t>
      </w:r>
      <w:r w:rsidR="00273B1A">
        <w:rPr>
          <w:rFonts w:eastAsiaTheme="minorEastAsia" w:hint="eastAsia"/>
          <w:i/>
          <w:lang w:eastAsia="zh-CN"/>
        </w:rPr>
        <w:t>, modulation order, coding rate and the number of layers the codeword is mapped to.</w:t>
      </w:r>
    </w:p>
    <w:p w:rsidR="00273B1A" w:rsidRDefault="00273B1A" w:rsidP="00273B1A">
      <w:pPr>
        <w:pStyle w:val="a0"/>
        <w:rPr>
          <w:rFonts w:eastAsiaTheme="minorEastAsia"/>
          <w:i/>
          <w:lang w:eastAsia="zh-CN"/>
        </w:rPr>
      </w:pPr>
      <w:r w:rsidRPr="00273B1A">
        <w:rPr>
          <w:rFonts w:eastAsiaTheme="minorEastAsia" w:hint="eastAsia"/>
          <w:b/>
          <w:i/>
          <w:lang w:eastAsia="zh-CN"/>
        </w:rPr>
        <w:t xml:space="preserve">Proposal </w:t>
      </w:r>
      <w:r w:rsidR="000361BC">
        <w:rPr>
          <w:rFonts w:eastAsiaTheme="minorEastAsia" w:hint="eastAsia"/>
          <w:b/>
          <w:i/>
          <w:lang w:eastAsia="zh-CN"/>
        </w:rPr>
        <w:t>1</w:t>
      </w:r>
      <w:r w:rsidR="000361BC">
        <w:rPr>
          <w:rFonts w:eastAsiaTheme="minorEastAsia"/>
          <w:b/>
          <w:i/>
          <w:lang w:eastAsia="zh-CN"/>
        </w:rPr>
        <w:t>3</w:t>
      </w:r>
      <w:r>
        <w:rPr>
          <w:rFonts w:eastAsiaTheme="minorEastAsia" w:hint="eastAsia"/>
          <w:i/>
          <w:lang w:eastAsia="zh-CN"/>
        </w:rPr>
        <w:t xml:space="preserve">: The temporary TBS is </w:t>
      </w:r>
      <w:r>
        <w:rPr>
          <w:rFonts w:eastAsiaTheme="minorEastAsia"/>
          <w:i/>
          <w:lang w:eastAsia="zh-CN"/>
        </w:rPr>
        <w:t>quantized</w:t>
      </w:r>
      <w:r>
        <w:rPr>
          <w:rFonts w:eastAsiaTheme="minorEastAsia" w:hint="eastAsia"/>
          <w:i/>
          <w:lang w:eastAsia="zh-CN"/>
        </w:rPr>
        <w:t xml:space="preserve"> as:</w:t>
      </w:r>
    </w:p>
    <w:p w:rsidR="00273B1A" w:rsidRDefault="00273B1A" w:rsidP="00273B1A">
      <w:pPr>
        <w:pStyle w:val="a0"/>
        <w:ind w:left="420"/>
        <w:rPr>
          <w:rFonts w:eastAsiaTheme="minorEastAsia"/>
          <w:lang w:eastAsia="zh-CN"/>
        </w:rPr>
      </w:pPr>
      <w:r>
        <w:rPr>
          <w:rFonts w:eastAsiaTheme="minorEastAsia"/>
          <w:lang w:eastAsia="zh-CN"/>
        </w:rPr>
        <w:t>I</w:t>
      </w:r>
      <w:r>
        <w:rPr>
          <w:rFonts w:eastAsiaTheme="minorEastAsia" w:hint="eastAsia"/>
          <w:lang w:eastAsia="zh-CN"/>
        </w:rPr>
        <w:t xml:space="preserve">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cb</m:t>
            </m:r>
          </m:sub>
        </m:sSub>
      </m:oMath>
      <w:r>
        <w:rPr>
          <w:rFonts w:eastAsiaTheme="minorEastAsia" w:hint="eastAsia"/>
          <w:lang w:eastAsia="zh-CN"/>
        </w:rPr>
        <w:t xml:space="preserve"> (maximum CBS),</w:t>
      </w:r>
    </w:p>
    <w:p w:rsidR="00273B1A" w:rsidRDefault="00273B1A" w:rsidP="00273B1A">
      <w:pPr>
        <w:pStyle w:val="a0"/>
        <w:ind w:left="420"/>
        <w:rPr>
          <w:rFonts w:eastAsiaTheme="minorEastAsia"/>
          <w:lang w:eastAsia="zh-CN"/>
        </w:rPr>
      </w:pPr>
      <w:r>
        <w:rPr>
          <w:rFonts w:eastAsiaTheme="minorEastAsia" w:hint="eastAsia"/>
          <w:lang w:eastAsia="zh-CN"/>
        </w:rPr>
        <w:tab/>
      </w:r>
      <w:r>
        <w:rPr>
          <w:rFonts w:eastAsiaTheme="minorEastAsia" w:hint="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r>
          <m:rPr>
            <m:sty m:val="p"/>
          </m:rPr>
          <w:rPr>
            <w:rFonts w:ascii="Cambria Math" w:eastAsiaTheme="minorEastAsia" w:hAnsi="Cambria Math"/>
            <w:lang w:eastAsia="zh-CN"/>
          </w:rPr>
          <m:t>=minimum K such that 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oMath>
      <w:r>
        <w:rPr>
          <w:rFonts w:eastAsiaTheme="minorEastAsia" w:hint="eastAsia"/>
          <w:lang w:eastAsia="zh-CN"/>
        </w:rPr>
        <w:t xml:space="preserve">, where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273B1A" w:rsidRDefault="00273B1A" w:rsidP="00273B1A">
      <w:pPr>
        <w:pStyle w:val="a0"/>
        <w:ind w:left="420"/>
        <w:rPr>
          <w:rFonts w:eastAsiaTheme="minorEastAsia"/>
          <w:lang w:eastAsia="zh-CN"/>
        </w:rPr>
      </w:pPr>
      <w:r>
        <w:rPr>
          <w:rFonts w:eastAsiaTheme="minorEastAsia"/>
          <w:lang w:eastAsia="zh-CN"/>
        </w:rPr>
        <w:t>E</w:t>
      </w:r>
      <w:r>
        <w:rPr>
          <w:rFonts w:eastAsiaTheme="minorEastAsia" w:hint="eastAsia"/>
          <w:lang w:eastAsia="zh-CN"/>
        </w:rPr>
        <w:t>lse</w:t>
      </w:r>
    </w:p>
    <w:p w:rsidR="00273B1A" w:rsidRDefault="00273B1A" w:rsidP="00273B1A">
      <w:pPr>
        <w:pStyle w:val="a0"/>
        <w:ind w:left="420"/>
        <w:rPr>
          <w:rFonts w:eastAsiaTheme="minorEastAsia"/>
          <w:lang w:eastAsia="zh-CN"/>
        </w:rPr>
      </w:pPr>
      <w:r>
        <w:rPr>
          <w:rFonts w:eastAsiaTheme="minorEastAsia"/>
          <w:lang w:eastAsia="zh-CN"/>
        </w:rPr>
        <w:t xml:space="preserve">Define number of code blocks as </w:t>
      </w:r>
    </w:p>
    <w:p w:rsidR="00273B1A" w:rsidRPr="007A3182" w:rsidRDefault="00273B1A" w:rsidP="00273B1A">
      <w:pPr>
        <w:pStyle w:val="a0"/>
        <w:ind w:left="420"/>
        <w:jc w:val="center"/>
        <w:rPr>
          <w:rFonts w:eastAsiaTheme="minorEastAsia"/>
          <w:lang w:eastAsia="zh-CN"/>
        </w:rPr>
      </w:pPr>
      <m:oMath>
        <m:r>
          <m:rPr>
            <m:sty m:val="p"/>
          </m:rPr>
          <w:rPr>
            <w:rFonts w:ascii="Cambria Math" w:hAnsi="Cambria Math"/>
          </w:rPr>
          <m:t>C=</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num>
              <m:den>
                <m:sSub>
                  <m:sSubPr>
                    <m:ctrlPr>
                      <w:rPr>
                        <w:rFonts w:ascii="Cambria Math" w:hAnsi="Cambria Math"/>
                      </w:rPr>
                    </m:ctrlPr>
                  </m:sSubPr>
                  <m:e>
                    <m:r>
                      <m:rPr>
                        <m:sty m:val="p"/>
                      </m:rPr>
                      <w:rPr>
                        <w:rFonts w:ascii="Cambria Math" w:hAnsi="Cambria Math"/>
                      </w:rPr>
                      <m:t>K</m:t>
                    </m:r>
                  </m:e>
                  <m:sub>
                    <m:r>
                      <m:rPr>
                        <m:sty m:val="p"/>
                      </m:rPr>
                      <w:rPr>
                        <w:rFonts w:ascii="Cambria Math" w:hAnsi="Cambria Math"/>
                      </w:rPr>
                      <m:t>cb</m:t>
                    </m:r>
                  </m:sub>
                </m:sSub>
                <m:r>
                  <m:rPr>
                    <m:sty m:val="p"/>
                  </m:rPr>
                  <w:rPr>
                    <w:rFonts w:ascii="Cambria Math" w:hAnsi="Cambria Math"/>
                  </w:rPr>
                  <m:t>-24</m:t>
                </m:r>
              </m:den>
            </m:f>
          </m:e>
        </m:d>
      </m:oMath>
      <w:r>
        <w:rPr>
          <w:rFonts w:eastAsiaTheme="minorEastAsia" w:hint="eastAsia"/>
          <w:lang w:eastAsia="zh-CN"/>
        </w:rPr>
        <w:t>, 24 is the number of CRC bits of a CB</w:t>
      </w:r>
    </w:p>
    <w:p w:rsidR="00273B1A" w:rsidRDefault="00273B1A" w:rsidP="00273B1A">
      <w:pPr>
        <w:pStyle w:val="a0"/>
        <w:ind w:left="420"/>
        <w:rPr>
          <w:rFonts w:eastAsiaTheme="minorEastAsia"/>
          <w:lang w:eastAsia="zh-CN"/>
        </w:rPr>
      </w:pPr>
      <w:r>
        <w:rPr>
          <w:rFonts w:eastAsiaTheme="minorEastAsia"/>
          <w:lang w:eastAsia="zh-CN"/>
        </w:rPr>
        <w:t xml:space="preserve">Compute a quantized TBS as </w:t>
      </w:r>
    </w:p>
    <w:p w:rsidR="00273B1A" w:rsidRDefault="00CE6378" w:rsidP="00273B1A">
      <w:pPr>
        <w:pStyle w:val="a0"/>
        <w:ind w:left="420"/>
        <w:jc w:val="center"/>
        <w:rPr>
          <w:rFonts w:eastAsiaTheme="minorEastAsia"/>
          <w:lang w:eastAsia="zh-CN"/>
        </w:rPr>
      </w:pP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r w:rsidR="00273B1A">
        <w:rPr>
          <w:rFonts w:eastAsiaTheme="minorEastAsia" w:hint="eastAsia"/>
          <w:lang w:eastAsia="zh-CN"/>
        </w:rPr>
        <w:t>,</w:t>
      </w:r>
    </w:p>
    <w:p w:rsidR="00273B1A" w:rsidRDefault="00273B1A" w:rsidP="00273B1A">
      <w:pPr>
        <w:pStyle w:val="a0"/>
        <w:ind w:left="420"/>
        <w:jc w:val="center"/>
        <w:rPr>
          <w:rFonts w:eastAsiaTheme="minorEastAsia"/>
          <w:lang w:eastAsia="zh-CN"/>
        </w:rPr>
      </w:pPr>
      <w:r>
        <w:rPr>
          <w:rFonts w:eastAsiaTheme="minorEastAsia" w:hint="eastAsia"/>
          <w:lang w:eastAsia="zh-CN"/>
        </w:rPr>
        <w:t xml:space="preserve">where </w:t>
      </w:r>
      <m:oMath>
        <m:r>
          <m:rPr>
            <m:sty m:val="p"/>
          </m:rPr>
          <w:rPr>
            <w:rFonts w:ascii="Cambria Math" w:hAnsi="Cambria Math"/>
          </w:rPr>
          <m:t>K</m:t>
        </m:r>
      </m:oMath>
      <w:r w:rsidRPr="002A76BF">
        <w:rPr>
          <w:rFonts w:hint="eastAsia"/>
        </w:rPr>
        <w:t xml:space="preserve">= minimum </w:t>
      </w:r>
      <w:r>
        <w:rPr>
          <w:rFonts w:eastAsiaTheme="minorEastAsia" w:hint="eastAsia"/>
          <w:lang w:eastAsia="zh-CN"/>
        </w:rPr>
        <w:t xml:space="preserve">K </w:t>
      </w:r>
      <w:r w:rsidRPr="002A76BF">
        <w:rPr>
          <w:rFonts w:hint="eastAsia"/>
        </w:rPr>
        <w:t xml:space="preserve">such that </w:t>
      </w: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p>
    <w:p w:rsidR="00273B1A" w:rsidRDefault="00273B1A" w:rsidP="00273B1A">
      <w:pPr>
        <w:pStyle w:val="a0"/>
        <w:ind w:left="420"/>
        <w:jc w:val="center"/>
        <w:rPr>
          <w:rFonts w:eastAsiaTheme="minorEastAsia"/>
          <w:lang w:eastAsia="zh-CN"/>
        </w:rPr>
      </w:pPr>
      <m:oMathPara>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m:oMathPara>
    </w:p>
    <w:p w:rsidR="00273B1A" w:rsidRPr="005F4B5C" w:rsidRDefault="00CE6378" w:rsidP="00273B1A">
      <w:pPr>
        <w:pStyle w:val="a0"/>
        <w:ind w:left="420"/>
        <w:jc w:val="cente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TB</m:t>
            </m:r>
          </m:sub>
        </m:sSub>
      </m:oMath>
      <w:r w:rsidR="00273B1A" w:rsidRPr="005F4B5C">
        <w:rPr>
          <w:rFonts w:eastAsiaTheme="minorEastAsia" w:hint="eastAsia"/>
          <w:lang w:eastAsia="zh-CN"/>
        </w:rPr>
        <w:t xml:space="preserve"> is the number of CRC bits of a TB</w:t>
      </w:r>
    </w:p>
    <w:p w:rsidR="00273B1A" w:rsidRPr="00B31CC3" w:rsidRDefault="00273B1A" w:rsidP="00273B1A">
      <w:pPr>
        <w:pStyle w:val="a0"/>
        <w:rPr>
          <w:rFonts w:eastAsiaTheme="minorEastAsia"/>
          <w:i/>
          <w:lang w:eastAsia="zh-CN"/>
        </w:rPr>
      </w:pPr>
      <w:r>
        <w:rPr>
          <w:rFonts w:eastAsiaTheme="minorEastAsia" w:hint="eastAsia"/>
          <w:i/>
          <w:lang w:eastAsia="zh-CN"/>
        </w:rPr>
        <w:t>The final TBS is the byte aligned value of quantized TBS minus TB-CRC.</w:t>
      </w:r>
    </w:p>
    <w:p w:rsidR="005935B8" w:rsidRDefault="00830F4E" w:rsidP="005725F7">
      <w:pPr>
        <w:pStyle w:val="1"/>
        <w:jc w:val="both"/>
      </w:pPr>
      <w:r w:rsidRPr="0052231C">
        <w:rPr>
          <w:rFonts w:hint="eastAsia"/>
        </w:rPr>
        <w:t>Conclusion</w:t>
      </w:r>
    </w:p>
    <w:p w:rsidR="00A64FFD" w:rsidRDefault="00C22604" w:rsidP="00D67395">
      <w:pPr>
        <w:pStyle w:val="a0"/>
        <w:ind w:left="-2"/>
        <w:rPr>
          <w:rFonts w:eastAsia="宋体"/>
          <w:lang w:eastAsia="zh-CN"/>
        </w:rPr>
      </w:pPr>
      <w:r>
        <w:rPr>
          <w:rFonts w:eastAsia="宋体"/>
          <w:lang w:eastAsia="zh-CN"/>
        </w:rPr>
        <w:t>This contributio</w:t>
      </w:r>
      <w:r w:rsidR="008B0372">
        <w:rPr>
          <w:rFonts w:eastAsia="宋体"/>
          <w:lang w:eastAsia="zh-CN"/>
        </w:rPr>
        <w:t xml:space="preserve">n </w:t>
      </w:r>
      <w:r w:rsidR="00427F72">
        <w:rPr>
          <w:rFonts w:eastAsia="宋体"/>
          <w:lang w:eastAsia="zh-CN"/>
        </w:rPr>
        <w:t xml:space="preserve">discussed </w:t>
      </w:r>
      <w:r w:rsidR="001E6F5F">
        <w:rPr>
          <w:rFonts w:eastAsia="宋体" w:hint="eastAsia"/>
          <w:lang w:eastAsia="zh-CN"/>
        </w:rPr>
        <w:t>remaining issues of frequency domain resource allocation,</w:t>
      </w:r>
      <w:r w:rsidR="00427F72">
        <w:rPr>
          <w:rFonts w:eastAsia="宋体"/>
          <w:lang w:eastAsia="zh-CN"/>
        </w:rPr>
        <w:t xml:space="preserve"> time domain resource allocation</w:t>
      </w:r>
      <w:r w:rsidR="00474126">
        <w:rPr>
          <w:rFonts w:eastAsia="宋体" w:hint="eastAsia"/>
          <w:lang w:eastAsia="zh-CN"/>
        </w:rPr>
        <w:t xml:space="preserve"> </w:t>
      </w:r>
      <w:r w:rsidR="001E6F5F">
        <w:rPr>
          <w:rFonts w:eastAsiaTheme="minorEastAsia" w:hint="eastAsia"/>
          <w:lang w:eastAsia="zh-CN"/>
        </w:rPr>
        <w:t xml:space="preserve">and TBS determination </w:t>
      </w:r>
      <w:r w:rsidR="00C32BAA">
        <w:rPr>
          <w:rFonts w:eastAsiaTheme="minorEastAsia" w:hint="eastAsia"/>
          <w:lang w:eastAsia="zh-CN"/>
        </w:rPr>
        <w:t>with t</w:t>
      </w:r>
      <w:r w:rsidR="00427F72">
        <w:rPr>
          <w:rFonts w:eastAsia="宋体"/>
          <w:lang w:eastAsia="zh-CN"/>
        </w:rPr>
        <w:t>he following proposals</w:t>
      </w:r>
      <w:r w:rsidR="00CE210F">
        <w:rPr>
          <w:rFonts w:eastAsia="宋体"/>
          <w:lang w:eastAsia="zh-CN"/>
        </w:rPr>
        <w:t>.</w:t>
      </w:r>
    </w:p>
    <w:p w:rsidR="00C54D7B" w:rsidRDefault="00C54D7B" w:rsidP="00D67395">
      <w:pPr>
        <w:pStyle w:val="a0"/>
        <w:ind w:left="-2"/>
        <w:rPr>
          <w:rFonts w:eastAsia="宋体"/>
          <w:lang w:eastAsia="zh-CN"/>
        </w:rPr>
      </w:pPr>
      <w:r w:rsidRPr="00C54D7B">
        <w:rPr>
          <w:rFonts w:eastAsia="宋体" w:hint="eastAsia"/>
          <w:u w:val="single"/>
          <w:lang w:eastAsia="zh-CN"/>
        </w:rPr>
        <w:t>Frequency domain resource allocation</w:t>
      </w:r>
      <w:r>
        <w:rPr>
          <w:rFonts w:eastAsia="宋体" w:hint="eastAsia"/>
          <w:lang w:eastAsia="zh-CN"/>
        </w:rPr>
        <w:t>:</w:t>
      </w:r>
    </w:p>
    <w:p w:rsidR="00F21B87" w:rsidRPr="00F21B87" w:rsidRDefault="00F21B87" w:rsidP="00F21B87">
      <w:pPr>
        <w:pStyle w:val="a0"/>
        <w:rPr>
          <w:i/>
          <w:lang w:eastAsia="zh-CN"/>
        </w:rPr>
      </w:pPr>
      <w:r w:rsidRPr="00F21B87">
        <w:rPr>
          <w:rFonts w:eastAsiaTheme="minorEastAsia" w:hint="eastAsia"/>
          <w:b/>
          <w:i/>
          <w:lang w:eastAsia="zh-CN"/>
        </w:rPr>
        <w:t>Proposal 1:</w:t>
      </w:r>
      <w:r w:rsidR="00474126">
        <w:rPr>
          <w:rFonts w:eastAsiaTheme="minorEastAsia" w:hint="eastAsia"/>
          <w:b/>
          <w:i/>
          <w:lang w:eastAsia="zh-CN"/>
        </w:rPr>
        <w:t xml:space="preserve"> </w:t>
      </w:r>
      <w:r w:rsidRPr="00F21B87">
        <w:rPr>
          <w:i/>
          <w:lang w:eastAsia="ja-JP"/>
        </w:rPr>
        <w:t xml:space="preserve">RBG size for scheduling a UE in a BW part is determined by the </w:t>
      </w:r>
      <w:r w:rsidRPr="00F21B87">
        <w:rPr>
          <w:rFonts w:eastAsiaTheme="minorEastAsia" w:hint="eastAsia"/>
          <w:i/>
          <w:lang w:eastAsia="zh-CN"/>
        </w:rPr>
        <w:t>size of</w:t>
      </w:r>
      <w:r w:rsidRPr="00F21B87">
        <w:rPr>
          <w:i/>
          <w:lang w:eastAsia="ja-JP"/>
        </w:rPr>
        <w:t xml:space="preserve"> BW part.</w:t>
      </w:r>
    </w:p>
    <w:p w:rsidR="00E9722A" w:rsidRDefault="00E9722A" w:rsidP="00474126">
      <w:pPr>
        <w:pStyle w:val="a0"/>
        <w:spacing w:beforeLines="50"/>
        <w:rPr>
          <w:rFonts w:eastAsiaTheme="minorEastAsia"/>
          <w:i/>
          <w:lang w:eastAsia="zh-CN"/>
        </w:rPr>
      </w:pPr>
      <w:r w:rsidRPr="00654DEF">
        <w:rPr>
          <w:rFonts w:eastAsiaTheme="minorEastAsia"/>
          <w:b/>
          <w:i/>
          <w:lang w:eastAsia="zh-CN"/>
        </w:rPr>
        <w:t xml:space="preserve">Proposal </w:t>
      </w:r>
      <w:r>
        <w:rPr>
          <w:rFonts w:eastAsiaTheme="minorEastAsia" w:hint="eastAsia"/>
          <w:b/>
          <w:i/>
          <w:lang w:eastAsia="zh-CN"/>
        </w:rPr>
        <w:t>2</w:t>
      </w:r>
      <w:r w:rsidRPr="00654DEF">
        <w:rPr>
          <w:rFonts w:eastAsiaTheme="minorEastAsia"/>
          <w:b/>
          <w:i/>
          <w:lang w:eastAsia="zh-CN"/>
        </w:rPr>
        <w:t>:</w:t>
      </w:r>
      <w:r w:rsidR="00474126">
        <w:rPr>
          <w:rFonts w:eastAsiaTheme="minorEastAsia" w:hint="eastAsia"/>
          <w:b/>
          <w:i/>
          <w:lang w:eastAsia="zh-CN"/>
        </w:rPr>
        <w:t xml:space="preserve"> </w:t>
      </w:r>
      <w:r w:rsidRPr="00654DEF">
        <w:rPr>
          <w:rFonts w:eastAsiaTheme="minorEastAsia" w:hint="eastAsia"/>
          <w:i/>
          <w:lang w:eastAsia="zh-CN"/>
        </w:rPr>
        <w:t>C</w:t>
      </w:r>
      <w:r w:rsidRPr="00654DEF">
        <w:rPr>
          <w:rFonts w:eastAsiaTheme="minorEastAsia"/>
          <w:i/>
          <w:lang w:eastAsia="zh-CN"/>
        </w:rPr>
        <w:t xml:space="preserve">oarser granularity </w:t>
      </w:r>
      <w:r w:rsidRPr="00654DEF">
        <w:rPr>
          <w:rFonts w:eastAsiaTheme="minorEastAsia" w:hint="eastAsia"/>
          <w:i/>
          <w:lang w:eastAsia="zh-CN"/>
        </w:rPr>
        <w:t xml:space="preserve">than 1 RB </w:t>
      </w:r>
      <w:r w:rsidRPr="00654DEF">
        <w:rPr>
          <w:rFonts w:eastAsiaTheme="minorEastAsia"/>
          <w:i/>
          <w:lang w:eastAsia="zh-CN"/>
        </w:rPr>
        <w:t xml:space="preserve">of resource assignment for contiguous frequency-domain resource allocation </w:t>
      </w:r>
      <w:r>
        <w:rPr>
          <w:rFonts w:eastAsiaTheme="minorEastAsia" w:hint="eastAsia"/>
          <w:i/>
          <w:lang w:eastAsia="zh-CN"/>
        </w:rPr>
        <w:t xml:space="preserve">can be considered </w:t>
      </w:r>
      <w:r w:rsidRPr="00654DEF">
        <w:rPr>
          <w:rFonts w:eastAsiaTheme="minorEastAsia"/>
          <w:i/>
          <w:lang w:eastAsia="zh-CN"/>
        </w:rPr>
        <w:t>in NR</w:t>
      </w:r>
      <w:r>
        <w:rPr>
          <w:rFonts w:eastAsiaTheme="minorEastAsia" w:hint="eastAsia"/>
          <w:i/>
          <w:lang w:eastAsia="zh-CN"/>
        </w:rPr>
        <w:t xml:space="preserve"> if sufficiently justified</w:t>
      </w:r>
      <w:r w:rsidRPr="00654DEF">
        <w:rPr>
          <w:rFonts w:eastAsiaTheme="minorEastAsia"/>
          <w:i/>
          <w:lang w:eastAsia="zh-CN"/>
        </w:rPr>
        <w:t>.</w:t>
      </w:r>
    </w:p>
    <w:p w:rsidR="00C54D7B" w:rsidRDefault="00C54D7B" w:rsidP="00C54D7B">
      <w:pPr>
        <w:pStyle w:val="a0"/>
        <w:ind w:left="-2"/>
        <w:rPr>
          <w:rFonts w:eastAsia="宋体"/>
          <w:lang w:eastAsia="zh-CN"/>
        </w:rPr>
      </w:pPr>
      <w:r>
        <w:rPr>
          <w:rFonts w:eastAsia="宋体" w:hint="eastAsia"/>
          <w:u w:val="single"/>
          <w:lang w:eastAsia="zh-CN"/>
        </w:rPr>
        <w:t>Time</w:t>
      </w:r>
      <w:r w:rsidRPr="00C54D7B">
        <w:rPr>
          <w:rFonts w:eastAsia="宋体" w:hint="eastAsia"/>
          <w:u w:val="single"/>
          <w:lang w:eastAsia="zh-CN"/>
        </w:rPr>
        <w:t xml:space="preserve"> domain resource allocation</w:t>
      </w:r>
      <w:r>
        <w:rPr>
          <w:rFonts w:eastAsia="宋体" w:hint="eastAsia"/>
          <w:lang w:eastAsia="zh-CN"/>
        </w:rPr>
        <w:t>:</w:t>
      </w:r>
    </w:p>
    <w:p w:rsidR="00C54D7B" w:rsidRPr="004A7541" w:rsidRDefault="00C54D7B" w:rsidP="00474126">
      <w:pPr>
        <w:pStyle w:val="af2"/>
        <w:tabs>
          <w:tab w:val="left" w:pos="1440"/>
        </w:tabs>
        <w:spacing w:beforeLines="50" w:afterLines="50"/>
        <w:ind w:firstLineChars="0" w:firstLine="0"/>
        <w:jc w:val="both"/>
        <w:rPr>
          <w:rFonts w:ascii="Times New Roman" w:eastAsiaTheme="minorEastAsia" w:hAnsi="Times New Roman" w:cs="Times New Roman"/>
          <w:i/>
          <w:iCs/>
          <w:sz w:val="20"/>
          <w:szCs w:val="20"/>
        </w:rPr>
      </w:pPr>
      <w:r w:rsidRPr="004A7541">
        <w:rPr>
          <w:rFonts w:ascii="Times New Roman" w:eastAsiaTheme="minorEastAsia" w:hAnsi="Times New Roman" w:cs="Times New Roman" w:hint="eastAsia"/>
          <w:b/>
          <w:i/>
          <w:iCs/>
          <w:sz w:val="20"/>
          <w:szCs w:val="20"/>
        </w:rPr>
        <w:t>Proposal 4:</w:t>
      </w:r>
      <w:r w:rsidR="00474126">
        <w:rPr>
          <w:rFonts w:ascii="Times New Roman" w:eastAsiaTheme="minorEastAsia" w:hAnsi="Times New Roman" w:cs="Times New Roman" w:hint="eastAsia"/>
          <w:b/>
          <w:i/>
          <w:iCs/>
          <w:sz w:val="20"/>
          <w:szCs w:val="20"/>
        </w:rPr>
        <w:t xml:space="preserve"> </w:t>
      </w:r>
      <w:r w:rsidRPr="004A7541">
        <w:rPr>
          <w:rFonts w:ascii="Times New Roman" w:eastAsiaTheme="minorEastAsia" w:hAnsi="Times New Roman" w:cs="Times New Roman" w:hint="eastAsia"/>
          <w:i/>
          <w:iCs/>
          <w:sz w:val="20"/>
          <w:szCs w:val="20"/>
        </w:rPr>
        <w:t xml:space="preserve">UE is configured or indicated whether </w:t>
      </w:r>
      <w:r>
        <w:rPr>
          <w:rFonts w:ascii="Times New Roman" w:eastAsiaTheme="minorEastAsia" w:hAnsi="Times New Roman" w:cs="Times New Roman" w:hint="eastAsia"/>
          <w:i/>
          <w:iCs/>
          <w:sz w:val="20"/>
          <w:szCs w:val="20"/>
        </w:rPr>
        <w:t xml:space="preserve">the </w:t>
      </w:r>
      <w:r w:rsidRPr="004A7541">
        <w:rPr>
          <w:rFonts w:ascii="Times New Roman" w:eastAsiaTheme="minorEastAsia" w:hAnsi="Times New Roman" w:cs="Times New Roman" w:hint="eastAsia"/>
          <w:i/>
          <w:iCs/>
          <w:sz w:val="20"/>
          <w:szCs w:val="20"/>
        </w:rPr>
        <w:t>starting symbol</w:t>
      </w:r>
      <w:r>
        <w:rPr>
          <w:rFonts w:ascii="Times New Roman" w:eastAsiaTheme="minorEastAsia" w:hAnsi="Times New Roman" w:cs="Times New Roman" w:hint="eastAsia"/>
          <w:i/>
          <w:iCs/>
          <w:sz w:val="20"/>
          <w:szCs w:val="20"/>
        </w:rPr>
        <w:t xml:space="preserve"> and ending symbol are</w:t>
      </w:r>
      <w:r w:rsidRPr="004A7541">
        <w:rPr>
          <w:rFonts w:ascii="Times New Roman" w:eastAsiaTheme="minorEastAsia" w:hAnsi="Times New Roman" w:cs="Times New Roman" w:hint="eastAsia"/>
          <w:i/>
          <w:iCs/>
          <w:sz w:val="20"/>
          <w:szCs w:val="20"/>
        </w:rPr>
        <w:t xml:space="preserve"> applied to </w:t>
      </w:r>
      <w:r>
        <w:rPr>
          <w:rFonts w:ascii="Times New Roman" w:eastAsiaTheme="minorEastAsia" w:hAnsi="Times New Roman" w:cs="Times New Roman" w:hint="eastAsia"/>
          <w:i/>
          <w:iCs/>
          <w:sz w:val="20"/>
          <w:szCs w:val="20"/>
        </w:rPr>
        <w:t xml:space="preserve">all the allocated slots or the starting symbol is applied to </w:t>
      </w:r>
      <w:r w:rsidRPr="004A7541">
        <w:rPr>
          <w:rFonts w:ascii="Times New Roman" w:eastAsiaTheme="minorEastAsia" w:hAnsi="Times New Roman" w:cs="Times New Roman" w:hint="eastAsia"/>
          <w:i/>
          <w:iCs/>
          <w:sz w:val="20"/>
          <w:szCs w:val="20"/>
        </w:rPr>
        <w:t>the first slot while ending symbol is applied to the ending slot.</w:t>
      </w:r>
    </w:p>
    <w:p w:rsidR="003B4D05" w:rsidRDefault="00C54D7B" w:rsidP="00474126">
      <w:pPr>
        <w:pStyle w:val="a0"/>
        <w:spacing w:beforeLines="50"/>
        <w:rPr>
          <w:rFonts w:eastAsiaTheme="minorEastAsia"/>
          <w:i/>
          <w:lang w:eastAsia="zh-CN"/>
        </w:rPr>
      </w:pPr>
      <w:r w:rsidRPr="00602B44">
        <w:rPr>
          <w:rFonts w:eastAsiaTheme="minorEastAsia" w:hint="eastAsia"/>
          <w:b/>
          <w:i/>
          <w:lang w:eastAsia="zh-CN"/>
        </w:rPr>
        <w:t xml:space="preserve">Proposal </w:t>
      </w:r>
      <w:r>
        <w:rPr>
          <w:rFonts w:eastAsiaTheme="minorEastAsia" w:hint="eastAsia"/>
          <w:b/>
          <w:i/>
          <w:lang w:eastAsia="zh-CN"/>
        </w:rPr>
        <w:t>5</w:t>
      </w:r>
      <w:r w:rsidRPr="004A7541">
        <w:rPr>
          <w:rFonts w:eastAsiaTheme="minorEastAsia" w:hint="eastAsia"/>
          <w:b/>
          <w:i/>
          <w:lang w:eastAsia="zh-CN"/>
        </w:rPr>
        <w:t>:</w:t>
      </w:r>
      <w:r>
        <w:rPr>
          <w:rFonts w:eastAsiaTheme="minorEastAsia" w:hint="eastAsia"/>
          <w:i/>
          <w:lang w:eastAsia="zh-CN"/>
        </w:rPr>
        <w:t xml:space="preserve"> For mini-slot scheduling, </w:t>
      </w:r>
      <w:r w:rsidRPr="00602B44">
        <w:rPr>
          <w:rFonts w:eastAsiaTheme="minorEastAsia"/>
          <w:i/>
          <w:lang w:eastAsia="zh-CN"/>
        </w:rPr>
        <w:t>starting symbol is with respect to the start of PDCCH</w:t>
      </w:r>
      <w:r>
        <w:rPr>
          <w:rFonts w:eastAsiaTheme="minorEastAsia" w:hint="eastAsia"/>
          <w:i/>
          <w:lang w:eastAsia="zh-CN"/>
        </w:rPr>
        <w:t xml:space="preserve"> and ending symbol is with respect to the starting symbol.</w:t>
      </w:r>
    </w:p>
    <w:p w:rsidR="003B4D05" w:rsidRDefault="00C54D7B" w:rsidP="00474126">
      <w:pPr>
        <w:pStyle w:val="a0"/>
        <w:spacing w:beforeLines="50"/>
        <w:rPr>
          <w:rFonts w:eastAsiaTheme="minorEastAsia"/>
          <w:i/>
          <w:lang w:eastAsia="zh-CN"/>
        </w:rPr>
      </w:pPr>
      <w:r w:rsidRPr="007529BE">
        <w:rPr>
          <w:rFonts w:eastAsiaTheme="minorEastAsia" w:hint="eastAsia"/>
          <w:b/>
          <w:i/>
          <w:lang w:eastAsia="zh-CN"/>
        </w:rPr>
        <w:t xml:space="preserve">Proposal </w:t>
      </w:r>
      <w:r>
        <w:rPr>
          <w:rFonts w:eastAsiaTheme="minorEastAsia" w:hint="eastAsia"/>
          <w:b/>
          <w:i/>
          <w:lang w:eastAsia="zh-CN"/>
        </w:rPr>
        <w:t>6</w:t>
      </w:r>
      <w:r w:rsidRPr="007529BE">
        <w:rPr>
          <w:rFonts w:eastAsiaTheme="minorEastAsia" w:hint="eastAsia"/>
          <w:i/>
          <w:lang w:eastAsia="zh-CN"/>
        </w:rPr>
        <w:t xml:space="preserve">: </w:t>
      </w:r>
      <w:r w:rsidRPr="007529BE">
        <w:rPr>
          <w:rFonts w:eastAsiaTheme="minorEastAsia"/>
          <w:i/>
          <w:lang w:eastAsia="zh-CN"/>
        </w:rPr>
        <w:t>S</w:t>
      </w:r>
      <w:r w:rsidRPr="007529BE">
        <w:rPr>
          <w:rFonts w:eastAsiaTheme="minorEastAsia" w:hint="eastAsia"/>
          <w:i/>
          <w:lang w:eastAsia="zh-CN"/>
        </w:rPr>
        <w:t xml:space="preserve">cheduling DCI indicates a pointer to an entry in a semi-statically configured set of combinations of starting symbol and ending symbol. </w:t>
      </w:r>
    </w:p>
    <w:p w:rsidR="00CD615C" w:rsidRDefault="00F9094C" w:rsidP="00474126">
      <w:pPr>
        <w:pStyle w:val="a0"/>
        <w:spacing w:beforeLines="50"/>
        <w:rPr>
          <w:rFonts w:eastAsiaTheme="minorEastAsia"/>
          <w:i/>
          <w:lang w:eastAsia="zh-CN"/>
        </w:rPr>
      </w:pPr>
      <w:r w:rsidRPr="007529BE">
        <w:rPr>
          <w:rFonts w:eastAsiaTheme="minorEastAsia" w:hint="eastAsia"/>
          <w:b/>
          <w:i/>
          <w:lang w:eastAsia="zh-CN"/>
        </w:rPr>
        <w:t xml:space="preserve">Proposal </w:t>
      </w:r>
      <w:r>
        <w:rPr>
          <w:rFonts w:eastAsiaTheme="minorEastAsia" w:hint="eastAsia"/>
          <w:b/>
          <w:i/>
          <w:lang w:eastAsia="zh-CN"/>
        </w:rPr>
        <w:t>7</w:t>
      </w:r>
      <w:r w:rsidRPr="007529BE">
        <w:rPr>
          <w:rFonts w:eastAsiaTheme="minorEastAsia" w:hint="eastAsia"/>
          <w:i/>
          <w:lang w:eastAsia="zh-CN"/>
        </w:rPr>
        <w:t xml:space="preserve">: </w:t>
      </w:r>
      <w:r>
        <w:rPr>
          <w:rFonts w:eastAsiaTheme="minorEastAsia" w:hint="eastAsia"/>
          <w:i/>
          <w:lang w:eastAsia="zh-CN"/>
        </w:rPr>
        <w:t>F</w:t>
      </w:r>
      <w:r w:rsidRPr="002710AC">
        <w:rPr>
          <w:rFonts w:eastAsiaTheme="minorEastAsia"/>
          <w:i/>
          <w:lang w:eastAsia="zh-CN"/>
        </w:rPr>
        <w:t>or slot-based scheduling</w:t>
      </w:r>
      <w:r>
        <w:rPr>
          <w:rFonts w:eastAsiaTheme="minorEastAsia" w:hint="eastAsia"/>
          <w:i/>
          <w:lang w:eastAsia="zh-CN"/>
        </w:rPr>
        <w:t xml:space="preserve"> including one-slot and multi-slot scheduling</w:t>
      </w:r>
      <w:r w:rsidRPr="002710AC">
        <w:rPr>
          <w:rFonts w:eastAsiaTheme="minorEastAsia"/>
          <w:i/>
          <w:lang w:eastAsia="zh-CN"/>
        </w:rPr>
        <w:t>, the starting and ending symbol</w:t>
      </w:r>
      <w:r>
        <w:rPr>
          <w:rFonts w:eastAsiaTheme="minorEastAsia" w:hint="eastAsia"/>
          <w:i/>
          <w:lang w:eastAsia="zh-CN"/>
        </w:rPr>
        <w:t>s</w:t>
      </w:r>
      <w:r w:rsidR="00474126">
        <w:rPr>
          <w:rFonts w:eastAsiaTheme="minorEastAsia" w:hint="eastAsia"/>
          <w:i/>
          <w:lang w:eastAsia="zh-CN"/>
        </w:rPr>
        <w:t xml:space="preserve"> </w:t>
      </w:r>
      <w:r>
        <w:rPr>
          <w:rFonts w:eastAsiaTheme="minorEastAsia" w:hint="eastAsia"/>
          <w:i/>
          <w:lang w:eastAsia="zh-CN"/>
        </w:rPr>
        <w:t>are with respect to the slot boundary</w:t>
      </w:r>
      <w:r w:rsidRPr="002710AC">
        <w:rPr>
          <w:rFonts w:eastAsiaTheme="minorEastAsia"/>
          <w:i/>
          <w:lang w:eastAsia="zh-CN"/>
        </w:rPr>
        <w:t>.</w:t>
      </w:r>
    </w:p>
    <w:p w:rsidR="00CD615C" w:rsidRDefault="00C54D7B" w:rsidP="00474126">
      <w:pPr>
        <w:spacing w:beforeLines="50" w:afterLines="50"/>
        <w:jc w:val="both"/>
        <w:rPr>
          <w:rFonts w:eastAsiaTheme="minorEastAsia"/>
          <w:i/>
          <w:iCs/>
          <w:lang w:eastAsia="zh-CN"/>
        </w:rPr>
      </w:pPr>
      <w:r w:rsidRPr="00097CD9">
        <w:rPr>
          <w:rFonts w:eastAsiaTheme="minorEastAsia" w:hint="eastAsia"/>
          <w:b/>
          <w:i/>
          <w:iCs/>
          <w:lang w:eastAsia="zh-CN"/>
        </w:rPr>
        <w:t>Proposal 8:</w:t>
      </w:r>
      <w:r w:rsidRPr="00097CD9">
        <w:rPr>
          <w:rFonts w:eastAsiaTheme="minorEastAsia" w:hint="eastAsia"/>
          <w:i/>
          <w:iCs/>
          <w:lang w:eastAsia="zh-CN"/>
        </w:rPr>
        <w:t xml:space="preserve"> DL cross-slot scheduling should be supported in addition to DL same-slot scheduling.</w:t>
      </w:r>
    </w:p>
    <w:p w:rsidR="00CD615C" w:rsidRDefault="00C54D7B" w:rsidP="00474126">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3154ED">
        <w:rPr>
          <w:rFonts w:eastAsiaTheme="minorEastAsia" w:hint="eastAsia"/>
          <w:b/>
          <w:i/>
          <w:iCs/>
          <w:lang w:eastAsia="zh-CN"/>
        </w:rPr>
        <w:t>9</w:t>
      </w:r>
      <w:r w:rsidRPr="00097CD9">
        <w:rPr>
          <w:rFonts w:eastAsiaTheme="minorEastAsia" w:hint="eastAsia"/>
          <w:b/>
          <w:i/>
          <w:iCs/>
          <w:lang w:eastAsia="zh-CN"/>
        </w:rPr>
        <w:t>:</w:t>
      </w:r>
      <w:r w:rsidR="00474126">
        <w:rPr>
          <w:rFonts w:eastAsiaTheme="minorEastAsia" w:hint="eastAsia"/>
          <w:b/>
          <w:i/>
          <w:iCs/>
          <w:lang w:eastAsia="zh-CN"/>
        </w:rPr>
        <w:t xml:space="preserve"> </w:t>
      </w:r>
      <w:r w:rsidRPr="00C54D7B">
        <w:rPr>
          <w:rFonts w:eastAsiaTheme="minorEastAsia"/>
          <w:i/>
          <w:iCs/>
          <w:lang w:eastAsia="zh-CN"/>
        </w:rPr>
        <w:t>For one-slot scheduling, if needed, scheduling DCI indicates a pointer to an entry in a semi-statically configured set of slots with respect to the slot containing PDCCH.</w:t>
      </w:r>
    </w:p>
    <w:p w:rsidR="00CD615C" w:rsidRDefault="00C54D7B" w:rsidP="00474126">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3154ED">
        <w:rPr>
          <w:rFonts w:eastAsiaTheme="minorEastAsia" w:hint="eastAsia"/>
          <w:b/>
          <w:i/>
          <w:iCs/>
          <w:lang w:eastAsia="zh-CN"/>
        </w:rPr>
        <w:t>10</w:t>
      </w:r>
      <w:r w:rsidRPr="00097CD9">
        <w:rPr>
          <w:rFonts w:eastAsiaTheme="minorEastAsia" w:hint="eastAsia"/>
          <w:b/>
          <w:i/>
          <w:iCs/>
          <w:lang w:eastAsia="zh-CN"/>
        </w:rPr>
        <w:t>:</w:t>
      </w:r>
      <w:r w:rsidR="000361BC">
        <w:rPr>
          <w:rFonts w:eastAsiaTheme="minorEastAsia"/>
          <w:b/>
          <w:i/>
          <w:iCs/>
          <w:lang w:eastAsia="zh-CN"/>
        </w:rPr>
        <w:t xml:space="preserve"> </w:t>
      </w:r>
      <w:r>
        <w:rPr>
          <w:rFonts w:eastAsiaTheme="minorEastAsia" w:hint="eastAsia"/>
          <w:i/>
          <w:iCs/>
          <w:lang w:eastAsia="zh-CN"/>
        </w:rPr>
        <w:t>Scheduling DCI field allocates contiguous slots for multi-slot scheduling</w:t>
      </w:r>
      <w:r w:rsidRPr="00097CD9">
        <w:rPr>
          <w:rFonts w:eastAsiaTheme="minorEastAsia" w:hint="eastAsia"/>
          <w:i/>
          <w:iCs/>
          <w:lang w:eastAsia="zh-CN"/>
        </w:rPr>
        <w:t>.</w:t>
      </w:r>
    </w:p>
    <w:p w:rsidR="000361BC" w:rsidRDefault="000361BC" w:rsidP="008D357D">
      <w:pPr>
        <w:rPr>
          <w:rFonts w:eastAsiaTheme="minorEastAsia"/>
          <w:i/>
          <w:iCs/>
          <w:lang w:eastAsia="zh-CN"/>
        </w:rPr>
      </w:pPr>
      <w:r w:rsidRPr="000361BC">
        <w:rPr>
          <w:b/>
          <w:i/>
        </w:rPr>
        <w:t>Proposal 11</w:t>
      </w:r>
      <w:r w:rsidRPr="000361BC">
        <w:rPr>
          <w:i/>
        </w:rPr>
        <w:t>:</w:t>
      </w:r>
      <w:r>
        <w:t xml:space="preserve"> </w:t>
      </w:r>
      <w:r>
        <w:rPr>
          <w:i/>
        </w:rPr>
        <w:t>T</w:t>
      </w:r>
      <w:r w:rsidRPr="000361BC">
        <w:rPr>
          <w:i/>
        </w:rPr>
        <w:t>he UL grant for RA Msg3 would contain similar parameters as in LTE but possibly with different bit field sizes.</w:t>
      </w:r>
    </w:p>
    <w:p w:rsidR="00C54D7B" w:rsidRPr="008D357D" w:rsidRDefault="00C54D7B" w:rsidP="008D357D">
      <w:pPr>
        <w:pStyle w:val="a0"/>
        <w:spacing w:beforeLines="50"/>
        <w:rPr>
          <w:rFonts w:eastAsia="宋体"/>
          <w:u w:val="single"/>
          <w:lang w:eastAsia="zh-CN"/>
        </w:rPr>
      </w:pPr>
      <w:r>
        <w:rPr>
          <w:rFonts w:eastAsia="宋体" w:hint="eastAsia"/>
          <w:u w:val="single"/>
          <w:lang w:eastAsia="zh-CN"/>
        </w:rPr>
        <w:t>TBS determina</w:t>
      </w:r>
      <w:r w:rsidRPr="00C54D7B">
        <w:rPr>
          <w:rFonts w:eastAsia="宋体" w:hint="eastAsia"/>
          <w:u w:val="single"/>
          <w:lang w:eastAsia="zh-CN"/>
        </w:rPr>
        <w:t>tion</w:t>
      </w:r>
      <w:r w:rsidRPr="008D357D">
        <w:rPr>
          <w:rFonts w:eastAsia="宋体" w:hint="eastAsia"/>
          <w:u w:val="single"/>
          <w:lang w:eastAsia="zh-CN"/>
        </w:rPr>
        <w:t>:</w:t>
      </w:r>
    </w:p>
    <w:p w:rsidR="001E6F5F" w:rsidRDefault="001E6F5F" w:rsidP="001E6F5F">
      <w:pPr>
        <w:pStyle w:val="a0"/>
        <w:rPr>
          <w:rFonts w:eastAsiaTheme="minorEastAsia"/>
          <w:i/>
          <w:lang w:eastAsia="zh-CN"/>
        </w:rPr>
      </w:pPr>
      <w:r w:rsidRPr="00B31CC3">
        <w:rPr>
          <w:rFonts w:eastAsiaTheme="minorEastAsia" w:hint="eastAsia"/>
          <w:b/>
          <w:i/>
          <w:lang w:eastAsia="zh-CN"/>
        </w:rPr>
        <w:t xml:space="preserve">Proposal </w:t>
      </w:r>
      <w:r w:rsidR="000361BC">
        <w:rPr>
          <w:rFonts w:eastAsiaTheme="minorEastAsia" w:hint="eastAsia"/>
          <w:b/>
          <w:i/>
          <w:lang w:eastAsia="zh-CN"/>
        </w:rPr>
        <w:t>1</w:t>
      </w:r>
      <w:r w:rsidR="000361BC">
        <w:rPr>
          <w:rFonts w:eastAsiaTheme="minorEastAsia"/>
          <w:b/>
          <w:i/>
          <w:lang w:eastAsia="zh-CN"/>
        </w:rPr>
        <w:t>2</w:t>
      </w:r>
      <w:r w:rsidRPr="00B31CC3">
        <w:rPr>
          <w:rFonts w:eastAsiaTheme="minorEastAsia" w:hint="eastAsia"/>
          <w:i/>
          <w:lang w:eastAsia="zh-CN"/>
        </w:rPr>
        <w:t>:</w:t>
      </w:r>
      <w:r>
        <w:rPr>
          <w:rFonts w:eastAsiaTheme="minorEastAsia" w:hint="eastAsia"/>
          <w:i/>
          <w:lang w:eastAsia="zh-CN"/>
        </w:rPr>
        <w:t xml:space="preserve"> A temporary TBS is calculated as the product of the </w:t>
      </w:r>
      <w:r w:rsidRPr="00B31CC3">
        <w:rPr>
          <w:rFonts w:eastAsiaTheme="minorEastAsia"/>
          <w:i/>
          <w:lang w:eastAsia="zh-CN"/>
        </w:rPr>
        <w:t>total number of REs available for the PDSCH/PUSCH</w:t>
      </w:r>
      <w:r>
        <w:rPr>
          <w:rFonts w:eastAsiaTheme="minorEastAsia" w:hint="eastAsia"/>
          <w:i/>
          <w:lang w:eastAsia="zh-CN"/>
        </w:rPr>
        <w:t>, modulation order, coding rate and the number of layers the codeword is mapped to.</w:t>
      </w:r>
    </w:p>
    <w:p w:rsidR="001E6F5F" w:rsidRDefault="001E6F5F" w:rsidP="001E6F5F">
      <w:pPr>
        <w:pStyle w:val="a0"/>
        <w:rPr>
          <w:rFonts w:eastAsiaTheme="minorEastAsia"/>
          <w:i/>
          <w:lang w:eastAsia="zh-CN"/>
        </w:rPr>
      </w:pPr>
      <w:r w:rsidRPr="00273B1A">
        <w:rPr>
          <w:rFonts w:eastAsiaTheme="minorEastAsia" w:hint="eastAsia"/>
          <w:b/>
          <w:i/>
          <w:lang w:eastAsia="zh-CN"/>
        </w:rPr>
        <w:lastRenderedPageBreak/>
        <w:t xml:space="preserve">Proposal </w:t>
      </w:r>
      <w:r w:rsidR="000361BC">
        <w:rPr>
          <w:rFonts w:eastAsiaTheme="minorEastAsia" w:hint="eastAsia"/>
          <w:b/>
          <w:i/>
          <w:lang w:eastAsia="zh-CN"/>
        </w:rPr>
        <w:t>1</w:t>
      </w:r>
      <w:r w:rsidR="000361BC">
        <w:rPr>
          <w:rFonts w:eastAsiaTheme="minorEastAsia"/>
          <w:b/>
          <w:i/>
          <w:lang w:eastAsia="zh-CN"/>
        </w:rPr>
        <w:t>3</w:t>
      </w:r>
      <w:r>
        <w:rPr>
          <w:rFonts w:eastAsiaTheme="minorEastAsia" w:hint="eastAsia"/>
          <w:i/>
          <w:lang w:eastAsia="zh-CN"/>
        </w:rPr>
        <w:t xml:space="preserve">: The temporary TBS is </w:t>
      </w:r>
      <w:r>
        <w:rPr>
          <w:rFonts w:eastAsiaTheme="minorEastAsia"/>
          <w:i/>
          <w:lang w:eastAsia="zh-CN"/>
        </w:rPr>
        <w:t>quantized</w:t>
      </w:r>
      <w:r>
        <w:rPr>
          <w:rFonts w:eastAsiaTheme="minorEastAsia" w:hint="eastAsia"/>
          <w:i/>
          <w:lang w:eastAsia="zh-CN"/>
        </w:rPr>
        <w:t xml:space="preserve"> as:</w:t>
      </w:r>
    </w:p>
    <w:p w:rsidR="001E6F5F" w:rsidRDefault="001E6F5F" w:rsidP="001E6F5F">
      <w:pPr>
        <w:pStyle w:val="a0"/>
        <w:ind w:left="420"/>
        <w:rPr>
          <w:rFonts w:eastAsiaTheme="minorEastAsia"/>
          <w:lang w:eastAsia="zh-CN"/>
        </w:rPr>
      </w:pPr>
      <w:r>
        <w:rPr>
          <w:rFonts w:eastAsiaTheme="minorEastAsia"/>
          <w:lang w:eastAsia="zh-CN"/>
        </w:rPr>
        <w:t>I</w:t>
      </w:r>
      <w:r>
        <w:rPr>
          <w:rFonts w:eastAsiaTheme="minorEastAsia" w:hint="eastAsia"/>
          <w:lang w:eastAsia="zh-CN"/>
        </w:rPr>
        <w:t xml:space="preserve">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cb</m:t>
            </m:r>
          </m:sub>
        </m:sSub>
      </m:oMath>
      <w:r>
        <w:rPr>
          <w:rFonts w:eastAsiaTheme="minorEastAsia" w:hint="eastAsia"/>
          <w:lang w:eastAsia="zh-CN"/>
        </w:rPr>
        <w:t xml:space="preserve"> (maximum CBS),</w:t>
      </w:r>
    </w:p>
    <w:p w:rsidR="001E6F5F" w:rsidRDefault="001E6F5F" w:rsidP="001E6F5F">
      <w:pPr>
        <w:pStyle w:val="a0"/>
        <w:ind w:left="420"/>
        <w:rPr>
          <w:rFonts w:eastAsiaTheme="minorEastAsia"/>
          <w:lang w:eastAsia="zh-CN"/>
        </w:rPr>
      </w:pPr>
      <w:r>
        <w:rPr>
          <w:rFonts w:eastAsiaTheme="minorEastAsia" w:hint="eastAsia"/>
          <w:lang w:eastAsia="zh-CN"/>
        </w:rPr>
        <w:tab/>
      </w:r>
      <w:r>
        <w:rPr>
          <w:rFonts w:eastAsiaTheme="minorEastAsia" w:hint="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r>
          <m:rPr>
            <m:sty m:val="p"/>
          </m:rPr>
          <w:rPr>
            <w:rFonts w:ascii="Cambria Math" w:eastAsiaTheme="minorEastAsia" w:hAnsi="Cambria Math"/>
            <w:lang w:eastAsia="zh-CN"/>
          </w:rPr>
          <m:t>=minimum K such that 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temp</m:t>
            </m:r>
          </m:sub>
        </m:sSub>
      </m:oMath>
      <w:r>
        <w:rPr>
          <w:rFonts w:eastAsiaTheme="minorEastAsia" w:hint="eastAsia"/>
          <w:lang w:eastAsia="zh-CN"/>
        </w:rPr>
        <w:t xml:space="preserve">, where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1E6F5F" w:rsidRDefault="001E6F5F" w:rsidP="001E6F5F">
      <w:pPr>
        <w:pStyle w:val="a0"/>
        <w:ind w:left="420"/>
        <w:rPr>
          <w:rFonts w:eastAsiaTheme="minorEastAsia"/>
          <w:lang w:eastAsia="zh-CN"/>
        </w:rPr>
      </w:pPr>
      <w:r>
        <w:rPr>
          <w:rFonts w:eastAsiaTheme="minorEastAsia"/>
          <w:lang w:eastAsia="zh-CN"/>
        </w:rPr>
        <w:t>E</w:t>
      </w:r>
      <w:r>
        <w:rPr>
          <w:rFonts w:eastAsiaTheme="minorEastAsia" w:hint="eastAsia"/>
          <w:lang w:eastAsia="zh-CN"/>
        </w:rPr>
        <w:t>lse</w:t>
      </w:r>
    </w:p>
    <w:p w:rsidR="001E6F5F" w:rsidRDefault="001E6F5F" w:rsidP="001E6F5F">
      <w:pPr>
        <w:pStyle w:val="a0"/>
        <w:ind w:left="420"/>
        <w:rPr>
          <w:rFonts w:eastAsiaTheme="minorEastAsia"/>
          <w:lang w:eastAsia="zh-CN"/>
        </w:rPr>
      </w:pPr>
      <w:r>
        <w:rPr>
          <w:rFonts w:eastAsiaTheme="minorEastAsia"/>
          <w:lang w:eastAsia="zh-CN"/>
        </w:rPr>
        <w:t xml:space="preserve">Define number of code blocks as </w:t>
      </w:r>
    </w:p>
    <w:p w:rsidR="001E6F5F" w:rsidRPr="007A3182" w:rsidRDefault="001E6F5F" w:rsidP="001E6F5F">
      <w:pPr>
        <w:pStyle w:val="a0"/>
        <w:ind w:left="420"/>
        <w:jc w:val="center"/>
        <w:rPr>
          <w:rFonts w:eastAsiaTheme="minorEastAsia"/>
          <w:lang w:eastAsia="zh-CN"/>
        </w:rPr>
      </w:pPr>
      <m:oMath>
        <m:r>
          <m:rPr>
            <m:sty m:val="p"/>
          </m:rPr>
          <w:rPr>
            <w:rFonts w:ascii="Cambria Math" w:hAnsi="Cambria Math"/>
          </w:rPr>
          <m:t>C=</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num>
              <m:den>
                <m:sSub>
                  <m:sSubPr>
                    <m:ctrlPr>
                      <w:rPr>
                        <w:rFonts w:ascii="Cambria Math" w:hAnsi="Cambria Math"/>
                      </w:rPr>
                    </m:ctrlPr>
                  </m:sSubPr>
                  <m:e>
                    <m:r>
                      <m:rPr>
                        <m:sty m:val="p"/>
                      </m:rPr>
                      <w:rPr>
                        <w:rFonts w:ascii="Cambria Math" w:hAnsi="Cambria Math"/>
                      </w:rPr>
                      <m:t>K</m:t>
                    </m:r>
                  </m:e>
                  <m:sub>
                    <m:r>
                      <m:rPr>
                        <m:sty m:val="p"/>
                      </m:rPr>
                      <w:rPr>
                        <w:rFonts w:ascii="Cambria Math" w:hAnsi="Cambria Math"/>
                      </w:rPr>
                      <m:t>cb</m:t>
                    </m:r>
                  </m:sub>
                </m:sSub>
                <m:r>
                  <m:rPr>
                    <m:sty m:val="p"/>
                  </m:rPr>
                  <w:rPr>
                    <w:rFonts w:ascii="Cambria Math" w:hAnsi="Cambria Math"/>
                  </w:rPr>
                  <m:t>-24</m:t>
                </m:r>
              </m:den>
            </m:f>
          </m:e>
        </m:d>
      </m:oMath>
      <w:r>
        <w:rPr>
          <w:rFonts w:eastAsiaTheme="minorEastAsia" w:hint="eastAsia"/>
          <w:lang w:eastAsia="zh-CN"/>
        </w:rPr>
        <w:t>, 24 is the number of CRC bits of a CB</w:t>
      </w:r>
    </w:p>
    <w:p w:rsidR="001E6F5F" w:rsidRDefault="001E6F5F" w:rsidP="001E6F5F">
      <w:pPr>
        <w:pStyle w:val="a0"/>
        <w:ind w:left="420"/>
        <w:rPr>
          <w:rFonts w:eastAsiaTheme="minorEastAsia"/>
          <w:lang w:eastAsia="zh-CN"/>
        </w:rPr>
      </w:pPr>
      <w:r>
        <w:rPr>
          <w:rFonts w:eastAsiaTheme="minorEastAsia"/>
          <w:lang w:eastAsia="zh-CN"/>
        </w:rPr>
        <w:t xml:space="preserve">Compute a quantized TBS as </w:t>
      </w:r>
    </w:p>
    <w:p w:rsidR="001E6F5F" w:rsidRDefault="00CE6378" w:rsidP="001E6F5F">
      <w:pPr>
        <w:pStyle w:val="a0"/>
        <w:ind w:left="420"/>
        <w:jc w:val="center"/>
        <w:rPr>
          <w:rFonts w:eastAsiaTheme="minorEastAsia"/>
          <w:lang w:eastAsia="zh-CN"/>
        </w:rPr>
      </w:pP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r w:rsidR="001E6F5F">
        <w:rPr>
          <w:rFonts w:eastAsiaTheme="minorEastAsia" w:hint="eastAsia"/>
          <w:lang w:eastAsia="zh-CN"/>
        </w:rPr>
        <w:t>,</w:t>
      </w:r>
    </w:p>
    <w:p w:rsidR="001E6F5F" w:rsidRDefault="001E6F5F" w:rsidP="001E6F5F">
      <w:pPr>
        <w:pStyle w:val="a0"/>
        <w:ind w:left="420"/>
        <w:jc w:val="center"/>
        <w:rPr>
          <w:rFonts w:eastAsiaTheme="minorEastAsia"/>
          <w:lang w:eastAsia="zh-CN"/>
        </w:rPr>
      </w:pPr>
      <w:r>
        <w:rPr>
          <w:rFonts w:eastAsiaTheme="minorEastAsia" w:hint="eastAsia"/>
          <w:lang w:eastAsia="zh-CN"/>
        </w:rPr>
        <w:t xml:space="preserve">where </w:t>
      </w:r>
      <m:oMath>
        <m:r>
          <m:rPr>
            <m:sty m:val="p"/>
          </m:rPr>
          <w:rPr>
            <w:rFonts w:ascii="Cambria Math" w:hAnsi="Cambria Math"/>
          </w:rPr>
          <m:t>K</m:t>
        </m:r>
      </m:oMath>
      <w:r w:rsidRPr="002A76BF">
        <w:rPr>
          <w:rFonts w:hint="eastAsia"/>
        </w:rPr>
        <w:t xml:space="preserve">= minimum </w:t>
      </w:r>
      <w:r>
        <w:rPr>
          <w:rFonts w:eastAsiaTheme="minorEastAsia" w:hint="eastAsia"/>
          <w:lang w:eastAsia="zh-CN"/>
        </w:rPr>
        <w:t xml:space="preserve">K </w:t>
      </w:r>
      <w:r w:rsidRPr="002A76BF">
        <w:rPr>
          <w:rFonts w:hint="eastAsia"/>
        </w:rPr>
        <w:t xml:space="preserve">such that </w:t>
      </w: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m:t>
                </m:r>
              </m:sub>
            </m:sSub>
          </m:e>
        </m:d>
      </m:oMath>
    </w:p>
    <w:p w:rsidR="001E6F5F" w:rsidRDefault="001E6F5F" w:rsidP="001E6F5F">
      <w:pPr>
        <w:pStyle w:val="a0"/>
        <w:ind w:left="420"/>
        <w:jc w:val="center"/>
        <w:rPr>
          <w:rFonts w:eastAsiaTheme="minorEastAsia"/>
          <w:lang w:eastAsia="zh-CN"/>
        </w:rPr>
      </w:pPr>
      <m:oMathPara>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m:oMathPara>
    </w:p>
    <w:p w:rsidR="001E6F5F" w:rsidRPr="005F4B5C" w:rsidRDefault="00CE6378" w:rsidP="001E6F5F">
      <w:pPr>
        <w:pStyle w:val="a0"/>
        <w:ind w:left="420"/>
        <w:jc w:val="cente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TB</m:t>
            </m:r>
          </m:sub>
        </m:sSub>
      </m:oMath>
      <w:r w:rsidR="001E6F5F" w:rsidRPr="005F4B5C">
        <w:rPr>
          <w:rFonts w:eastAsiaTheme="minorEastAsia" w:hint="eastAsia"/>
          <w:lang w:eastAsia="zh-CN"/>
        </w:rPr>
        <w:t xml:space="preserve"> is the number of CRC bits of a TB</w:t>
      </w:r>
    </w:p>
    <w:p w:rsidR="001E6F5F" w:rsidRPr="00B31CC3" w:rsidRDefault="001E6F5F" w:rsidP="001E6F5F">
      <w:pPr>
        <w:pStyle w:val="a0"/>
        <w:rPr>
          <w:rFonts w:eastAsiaTheme="minorEastAsia"/>
          <w:i/>
          <w:lang w:eastAsia="zh-CN"/>
        </w:rPr>
      </w:pPr>
      <w:r>
        <w:rPr>
          <w:rFonts w:eastAsiaTheme="minorEastAsia" w:hint="eastAsia"/>
          <w:i/>
          <w:lang w:eastAsia="zh-CN"/>
        </w:rPr>
        <w:t>The final TBS is the byte aligned value of quantized TBS minus TB-CRC.</w:t>
      </w:r>
    </w:p>
    <w:p w:rsidR="009666E4" w:rsidRPr="009666E4" w:rsidRDefault="009666E4" w:rsidP="009666E4">
      <w:pPr>
        <w:pStyle w:val="1"/>
        <w:jc w:val="both"/>
      </w:pPr>
      <w:r w:rsidRPr="009666E4">
        <w:rPr>
          <w:rFonts w:hint="eastAsia"/>
        </w:rPr>
        <w:t>Reference</w:t>
      </w:r>
    </w:p>
    <w:p w:rsidR="00CD615C" w:rsidRPr="00454C47" w:rsidRDefault="00B56555"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3" w:name="_Ref492559663"/>
      <w:bookmarkStart w:id="4" w:name="_Ref492294332"/>
      <w:r>
        <w:rPr>
          <w:rFonts w:ascii="Times New Roman" w:eastAsiaTheme="minorEastAsia" w:hAnsi="Times New Roman" w:cs="Times New Roman" w:hint="eastAsia"/>
          <w:iCs/>
          <w:sz w:val="20"/>
          <w:szCs w:val="20"/>
        </w:rPr>
        <w:t xml:space="preserve">R1-1712410, </w:t>
      </w:r>
      <w:r w:rsidRPr="007F3062">
        <w:rPr>
          <w:rFonts w:ascii="Times New Roman" w:eastAsiaTheme="minorEastAsia" w:hAnsi="Times New Roman" w:cs="Times New Roman"/>
          <w:iCs/>
          <w:sz w:val="20"/>
          <w:szCs w:val="20"/>
        </w:rPr>
        <w:t>NR DL/UL frequency domain resource allocation</w:t>
      </w:r>
      <w:r>
        <w:rPr>
          <w:rFonts w:ascii="Times New Roman" w:eastAsiaTheme="minorEastAsia" w:hAnsi="Times New Roman" w:cs="Times New Roman" w:hint="eastAsia"/>
          <w:iCs/>
          <w:sz w:val="20"/>
          <w:szCs w:val="20"/>
        </w:rPr>
        <w:t>, CATT, RAN1#90</w:t>
      </w:r>
      <w:bookmarkEnd w:id="3"/>
    </w:p>
    <w:p w:rsidR="00CD615C" w:rsidRPr="00454C47" w:rsidRDefault="00B56555"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5" w:name="_Ref492559675"/>
      <w:r>
        <w:rPr>
          <w:rFonts w:ascii="Times New Roman" w:eastAsiaTheme="minorEastAsia" w:hAnsi="Times New Roman" w:cs="Times New Roman" w:hint="eastAsia"/>
          <w:iCs/>
          <w:sz w:val="20"/>
          <w:szCs w:val="20"/>
        </w:rPr>
        <w:t xml:space="preserve">R1-1712412, </w:t>
      </w:r>
      <w:r w:rsidRPr="007F3062">
        <w:rPr>
          <w:rFonts w:ascii="Times New Roman" w:eastAsiaTheme="minorEastAsia" w:hAnsi="Times New Roman" w:cs="Times New Roman"/>
          <w:iCs/>
          <w:sz w:val="20"/>
          <w:szCs w:val="20"/>
        </w:rPr>
        <w:t>NR TB Size determination</w:t>
      </w:r>
      <w:r>
        <w:rPr>
          <w:rFonts w:ascii="Times New Roman" w:eastAsiaTheme="minorEastAsia" w:hAnsi="Times New Roman" w:cs="Times New Roman" w:hint="eastAsia"/>
          <w:iCs/>
          <w:sz w:val="20"/>
          <w:szCs w:val="20"/>
        </w:rPr>
        <w:t>, CATT, RAN1#90</w:t>
      </w:r>
      <w:bookmarkEnd w:id="5"/>
    </w:p>
    <w:p w:rsidR="00CD615C" w:rsidRPr="00454C47" w:rsidRDefault="00B56555"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6" w:name="_Ref492559841"/>
      <w:bookmarkStart w:id="7" w:name="_Ref492565114"/>
      <w:r w:rsidRPr="00F21B87">
        <w:rPr>
          <w:rFonts w:ascii="Times New Roman" w:eastAsia="MS Gothic" w:hAnsi="Times New Roman" w:cs="Times New Roman"/>
          <w:iCs/>
          <w:sz w:val="20"/>
          <w:szCs w:val="20"/>
        </w:rPr>
        <w:t>R1-17</w:t>
      </w:r>
      <w:bookmarkEnd w:id="6"/>
      <w:r w:rsidR="001854B5">
        <w:rPr>
          <w:rFonts w:ascii="Times New Roman" w:eastAsiaTheme="minorEastAsia" w:hAnsi="Times New Roman" w:cs="Times New Roman" w:hint="eastAsia"/>
          <w:iCs/>
          <w:sz w:val="20"/>
          <w:szCs w:val="20"/>
        </w:rPr>
        <w:t>15099, WF on Type 0 RA, NEC, RAN1#90</w:t>
      </w:r>
      <w:bookmarkEnd w:id="7"/>
    </w:p>
    <w:p w:rsidR="00CD615C" w:rsidRDefault="00321ABF"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8" w:name="_Ref492920538"/>
      <w:r>
        <w:rPr>
          <w:rFonts w:ascii="Times New Roman" w:eastAsiaTheme="minorEastAsia" w:hAnsi="Times New Roman" w:cs="Times New Roman" w:hint="eastAsia"/>
          <w:iCs/>
          <w:sz w:val="20"/>
          <w:szCs w:val="20"/>
        </w:rPr>
        <w:t xml:space="preserve">R4-1709075, Way forward on </w:t>
      </w:r>
      <w:r>
        <w:rPr>
          <w:rFonts w:ascii="Times New Roman" w:eastAsiaTheme="minorEastAsia" w:hAnsi="Times New Roman" w:cs="Times New Roman"/>
          <w:iCs/>
          <w:sz w:val="20"/>
          <w:szCs w:val="20"/>
        </w:rPr>
        <w:t>spectrum</w:t>
      </w:r>
      <w:r>
        <w:rPr>
          <w:rFonts w:ascii="Times New Roman" w:eastAsiaTheme="minorEastAsia" w:hAnsi="Times New Roman" w:cs="Times New Roman" w:hint="eastAsia"/>
          <w:iCs/>
          <w:sz w:val="20"/>
          <w:szCs w:val="20"/>
        </w:rPr>
        <w:t xml:space="preserve"> utilization, </w:t>
      </w:r>
      <w:r w:rsidRPr="00321ABF">
        <w:rPr>
          <w:rFonts w:ascii="Times New Roman" w:eastAsiaTheme="minorEastAsia" w:hAnsi="Times New Roman" w:cs="Times New Roman"/>
          <w:iCs/>
          <w:sz w:val="20"/>
          <w:szCs w:val="20"/>
        </w:rPr>
        <w:t>Samsung, Qualcomm, Intel, Ericsson, Nokia</w:t>
      </w:r>
      <w:r>
        <w:rPr>
          <w:rFonts w:ascii="Times New Roman" w:eastAsiaTheme="minorEastAsia" w:hAnsi="Times New Roman" w:cs="Times New Roman" w:hint="eastAsia"/>
          <w:iCs/>
          <w:sz w:val="20"/>
          <w:szCs w:val="20"/>
        </w:rPr>
        <w:t>, RAN4#84</w:t>
      </w:r>
      <w:bookmarkEnd w:id="8"/>
    </w:p>
    <w:p w:rsidR="00CD615C" w:rsidRDefault="00B56555"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r>
        <w:rPr>
          <w:rFonts w:ascii="Times New Roman" w:eastAsiaTheme="minorEastAsia" w:hAnsi="Times New Roman" w:cs="Times New Roman" w:hint="eastAsia"/>
          <w:iCs/>
          <w:sz w:val="20"/>
          <w:szCs w:val="20"/>
        </w:rPr>
        <w:t>R1-</w:t>
      </w:r>
      <w:r w:rsidRPr="009666E4">
        <w:rPr>
          <w:rFonts w:ascii="Times New Roman" w:eastAsia="MS Gothic" w:hAnsi="Times New Roman" w:cs="Times New Roman"/>
          <w:iCs/>
          <w:sz w:val="20"/>
          <w:szCs w:val="20"/>
        </w:rPr>
        <w:t>1712411</w:t>
      </w:r>
      <w:r>
        <w:rPr>
          <w:rFonts w:ascii="Times New Roman" w:eastAsiaTheme="minorEastAsia" w:hAnsi="Times New Roman" w:cs="Times New Roman" w:hint="eastAsia"/>
          <w:iCs/>
          <w:sz w:val="20"/>
          <w:szCs w:val="20"/>
        </w:rPr>
        <w:t xml:space="preserve">, </w:t>
      </w:r>
      <w:r w:rsidRPr="009666E4">
        <w:rPr>
          <w:rFonts w:ascii="Times New Roman" w:eastAsiaTheme="minorEastAsia" w:hAnsi="Times New Roman" w:cs="Times New Roman"/>
          <w:iCs/>
          <w:sz w:val="20"/>
          <w:szCs w:val="20"/>
        </w:rPr>
        <w:t>NR DL/UL time domain resource allocation</w:t>
      </w:r>
      <w:r>
        <w:rPr>
          <w:rFonts w:ascii="Times New Roman" w:eastAsiaTheme="minorEastAsia" w:hAnsi="Times New Roman" w:cs="Times New Roman" w:hint="eastAsia"/>
          <w:iCs/>
          <w:sz w:val="20"/>
          <w:szCs w:val="20"/>
        </w:rPr>
        <w:t>, CATT, RAN1#90</w:t>
      </w:r>
    </w:p>
    <w:p w:rsidR="00CD615C" w:rsidRPr="00454C47" w:rsidRDefault="00B56555"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r>
        <w:rPr>
          <w:rFonts w:ascii="Times New Roman" w:eastAsiaTheme="minorEastAsia" w:hAnsi="Times New Roman" w:cs="Times New Roman" w:hint="eastAsia"/>
          <w:iCs/>
          <w:sz w:val="20"/>
          <w:szCs w:val="20"/>
        </w:rPr>
        <w:t>R1-1714185, UE processing time, Qualcomm, RAN1#90</w:t>
      </w:r>
    </w:p>
    <w:p w:rsidR="00CD615C" w:rsidRDefault="0000604A"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9" w:name="_Ref492833332"/>
      <w:r>
        <w:rPr>
          <w:rFonts w:ascii="Times New Roman" w:eastAsiaTheme="minorEastAsia" w:hAnsi="Times New Roman" w:cs="Times New Roman" w:hint="eastAsia"/>
          <w:iCs/>
          <w:sz w:val="20"/>
          <w:szCs w:val="20"/>
        </w:rPr>
        <w:t xml:space="preserve">R1-1715353, </w:t>
      </w:r>
      <w:r w:rsidRPr="0000604A">
        <w:rPr>
          <w:rFonts w:ascii="Times New Roman" w:eastAsiaTheme="minorEastAsia" w:hAnsi="Times New Roman" w:cs="Times New Roman"/>
          <w:iCs/>
          <w:sz w:val="20"/>
          <w:szCs w:val="20"/>
        </w:rPr>
        <w:t>LS on RACH agreements</w:t>
      </w:r>
      <w:r>
        <w:rPr>
          <w:rFonts w:ascii="Times New Roman" w:eastAsiaTheme="minorEastAsia" w:hAnsi="Times New Roman" w:cs="Times New Roman" w:hint="eastAsia"/>
          <w:iCs/>
          <w:sz w:val="20"/>
          <w:szCs w:val="20"/>
        </w:rPr>
        <w:t xml:space="preserve">, RAN2, RAN1 </w:t>
      </w:r>
      <w:r w:rsidR="002235F9">
        <w:rPr>
          <w:rFonts w:ascii="Times New Roman" w:eastAsiaTheme="minorEastAsia" w:hAnsi="Times New Roman" w:cs="Times New Roman" w:hint="eastAsia"/>
          <w:iCs/>
          <w:sz w:val="20"/>
          <w:szCs w:val="20"/>
        </w:rPr>
        <w:t xml:space="preserve">NR </w:t>
      </w:r>
      <w:bookmarkStart w:id="10" w:name="_GoBack"/>
      <w:bookmarkEnd w:id="10"/>
      <w:r>
        <w:rPr>
          <w:rFonts w:ascii="Times New Roman" w:eastAsiaTheme="minorEastAsia" w:hAnsi="Times New Roman" w:cs="Times New Roman" w:hint="eastAsia"/>
          <w:iCs/>
          <w:sz w:val="20"/>
          <w:szCs w:val="20"/>
        </w:rPr>
        <w:t>AH#3</w:t>
      </w:r>
      <w:bookmarkEnd w:id="9"/>
    </w:p>
    <w:p w:rsidR="00CD615C" w:rsidRDefault="00B56555" w:rsidP="00474126">
      <w:pPr>
        <w:pStyle w:val="af2"/>
        <w:numPr>
          <w:ilvl w:val="0"/>
          <w:numId w:val="11"/>
        </w:numPr>
        <w:spacing w:beforeLines="50" w:afterLines="50"/>
        <w:ind w:firstLineChars="0"/>
        <w:jc w:val="both"/>
        <w:rPr>
          <w:rFonts w:ascii="Times New Roman" w:eastAsia="MS Gothic" w:hAnsi="Times New Roman" w:cs="Times New Roman"/>
          <w:iCs/>
          <w:sz w:val="20"/>
          <w:szCs w:val="20"/>
        </w:rPr>
      </w:pPr>
      <w:r w:rsidRPr="00B56555">
        <w:rPr>
          <w:rFonts w:ascii="Times New Roman" w:eastAsia="MS Gothic" w:hAnsi="Times New Roman" w:cs="Times New Roman"/>
          <w:iCs/>
          <w:sz w:val="20"/>
          <w:szCs w:val="20"/>
        </w:rPr>
        <w:t>R1-1712412, NR TB Size determination, CATT, RAN1#90</w:t>
      </w:r>
      <w:bookmarkEnd w:id="4"/>
    </w:p>
    <w:sectPr w:rsidR="00CD615C" w:rsidSect="00286750">
      <w:headerReference w:type="default" r:id="rId12"/>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695" w:rsidRDefault="005C2695" w:rsidP="00E9523A">
      <w:pPr>
        <w:ind w:left="-2"/>
      </w:pPr>
      <w:r>
        <w:separator/>
      </w:r>
    </w:p>
  </w:endnote>
  <w:endnote w:type="continuationSeparator" w:id="0">
    <w:p w:rsidR="005C2695" w:rsidRDefault="005C269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695" w:rsidRDefault="005C2695" w:rsidP="00E9523A">
      <w:pPr>
        <w:ind w:left="-2"/>
      </w:pPr>
      <w:r>
        <w:separator/>
      </w:r>
    </w:p>
  </w:footnote>
  <w:footnote w:type="continuationSeparator" w:id="0">
    <w:p w:rsidR="005C2695" w:rsidRDefault="005C269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F45" w:rsidRPr="001A329E" w:rsidRDefault="00E65F45"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5F42"/>
    <w:multiLevelType w:val="hybridMultilevel"/>
    <w:tmpl w:val="3FC018B4"/>
    <w:lvl w:ilvl="0" w:tplc="3FF63EB0">
      <w:start w:val="5084"/>
      <w:numFmt w:val="bullet"/>
      <w:lvlText w:val="–"/>
      <w:lvlJc w:val="left"/>
      <w:pPr>
        <w:ind w:left="886" w:hanging="420"/>
      </w:pPr>
      <w:rPr>
        <w:rFonts w:ascii="Arial" w:hAnsi="Arial"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1">
    <w:nsid w:val="015B254D"/>
    <w:multiLevelType w:val="hybridMultilevel"/>
    <w:tmpl w:val="470AD7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ED1CC1"/>
    <w:multiLevelType w:val="hybridMultilevel"/>
    <w:tmpl w:val="97F64D78"/>
    <w:lvl w:ilvl="0" w:tplc="2FD42C78">
      <w:numFmt w:val="bullet"/>
      <w:lvlText w:val="-"/>
      <w:lvlJc w:val="left"/>
      <w:pPr>
        <w:ind w:left="462" w:hanging="420"/>
      </w:pPr>
      <w:rPr>
        <w:rFonts w:ascii="Times New Roman" w:eastAsia="MS Mincho"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
    <w:nsid w:val="08AE1F9B"/>
    <w:multiLevelType w:val="hybridMultilevel"/>
    <w:tmpl w:val="B2F84C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706B3B"/>
    <w:multiLevelType w:val="hybridMultilevel"/>
    <w:tmpl w:val="DF86D0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C5671B"/>
    <w:multiLevelType w:val="hybridMultilevel"/>
    <w:tmpl w:val="9DFAF884"/>
    <w:lvl w:ilvl="0" w:tplc="EBF47B64">
      <w:start w:val="1"/>
      <w:numFmt w:val="decimal"/>
      <w:lvlText w:val="Observation %1:"/>
      <w:lvlJc w:val="left"/>
      <w:pPr>
        <w:ind w:left="420" w:hanging="420"/>
      </w:pPr>
      <w:rPr>
        <w:rFonts w:ascii="Times New Roman" w:hAnsi="Times New Roman" w:hint="default"/>
        <w:b w:val="0"/>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064055"/>
    <w:multiLevelType w:val="hybridMultilevel"/>
    <w:tmpl w:val="6D0CE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AB68E2"/>
    <w:multiLevelType w:val="hybridMultilevel"/>
    <w:tmpl w:val="E5AE02C8"/>
    <w:lvl w:ilvl="0" w:tplc="3FF63EB0">
      <w:start w:val="5084"/>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8D63B2"/>
    <w:multiLevelType w:val="hybridMultilevel"/>
    <w:tmpl w:val="CEEE3E38"/>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7B05BF"/>
    <w:multiLevelType w:val="hybridMultilevel"/>
    <w:tmpl w:val="5798F56C"/>
    <w:lvl w:ilvl="0" w:tplc="9A621328">
      <w:start w:val="1"/>
      <w:numFmt w:val="decimal"/>
      <w:lvlText w:val="Observation %1:"/>
      <w:lvlJc w:val="left"/>
      <w:pPr>
        <w:ind w:left="1555" w:hanging="420"/>
      </w:pPr>
      <w:rPr>
        <w:rFonts w:ascii="Times New Roman" w:hAnsi="Times New Roman" w:hint="default"/>
        <w:b/>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123AB0"/>
    <w:multiLevelType w:val="hybridMultilevel"/>
    <w:tmpl w:val="795AF1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5F73E10"/>
    <w:multiLevelType w:val="hybridMultilevel"/>
    <w:tmpl w:val="ECBC76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2C786D6E">
      <w:start w:val="1"/>
      <w:numFmt w:val="bullet"/>
      <w:lvlText w:val=""/>
      <w:lvlJc w:val="left"/>
      <w:pPr>
        <w:ind w:left="2520" w:hanging="420"/>
      </w:pPr>
      <w:rPr>
        <w:rFonts w:ascii="Wingdings" w:hAnsi="Wingdings" w:hint="default"/>
      </w:rPr>
    </w:lvl>
    <w:lvl w:ilvl="6" w:tplc="AFB081A0">
      <w:start w:val="5858"/>
      <w:numFmt w:val="bullet"/>
      <w:lvlText w:val="–"/>
      <w:lvlJc w:val="left"/>
      <w:pPr>
        <w:ind w:left="2940" w:hanging="420"/>
      </w:pPr>
      <w:rPr>
        <w:rFonts w:ascii="Arial" w:hAnsi="Arial" w:hint="default"/>
      </w:rPr>
    </w:lvl>
    <w:lvl w:ilvl="7" w:tplc="63901726">
      <w:start w:val="1"/>
      <w:numFmt w:val="bullet"/>
      <w:lvlText w:val="•"/>
      <w:lvlJc w:val="left"/>
      <w:pPr>
        <w:ind w:left="3360" w:hanging="420"/>
      </w:pPr>
      <w:rPr>
        <w:rFonts w:ascii="Arial" w:hAnsi="Arial" w:hint="default"/>
      </w:rPr>
    </w:lvl>
    <w:lvl w:ilvl="8" w:tplc="0409000D">
      <w:start w:val="1"/>
      <w:numFmt w:val="bullet"/>
      <w:lvlText w:val=""/>
      <w:lvlJc w:val="left"/>
      <w:pPr>
        <w:ind w:left="3780" w:hanging="420"/>
      </w:pPr>
      <w:rPr>
        <w:rFonts w:ascii="Wingdings" w:hAnsi="Wingdings" w:hint="default"/>
      </w:rPr>
    </w:lvl>
  </w:abstractNum>
  <w:abstractNum w:abstractNumId="19">
    <w:nsid w:val="59D040CD"/>
    <w:multiLevelType w:val="hybridMultilevel"/>
    <w:tmpl w:val="B2F84C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A53651E"/>
    <w:multiLevelType w:val="hybridMultilevel"/>
    <w:tmpl w:val="F4D898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86FBD"/>
    <w:multiLevelType w:val="hybridMultilevel"/>
    <w:tmpl w:val="0B96C098"/>
    <w:lvl w:ilvl="0" w:tplc="04090003">
      <w:start w:val="1"/>
      <w:numFmt w:val="bullet"/>
      <w:lvlText w:val=""/>
      <w:lvlJc w:val="left"/>
      <w:pPr>
        <w:ind w:left="-2760" w:hanging="420"/>
      </w:pPr>
      <w:rPr>
        <w:rFonts w:ascii="Wingdings" w:hAnsi="Wingdings" w:hint="default"/>
      </w:rPr>
    </w:lvl>
    <w:lvl w:ilvl="1" w:tplc="04090003">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1500" w:hanging="420"/>
      </w:pPr>
      <w:rPr>
        <w:rFonts w:ascii="Wingdings" w:hAnsi="Wingdings" w:hint="default"/>
      </w:rPr>
    </w:lvl>
    <w:lvl w:ilvl="4" w:tplc="04090003" w:tentative="1">
      <w:start w:val="1"/>
      <w:numFmt w:val="bullet"/>
      <w:lvlText w:val=""/>
      <w:lvlJc w:val="left"/>
      <w:pPr>
        <w:ind w:left="-1080" w:hanging="420"/>
      </w:pPr>
      <w:rPr>
        <w:rFonts w:ascii="Wingdings" w:hAnsi="Wingdings" w:hint="default"/>
      </w:rPr>
    </w:lvl>
    <w:lvl w:ilvl="5" w:tplc="04090005" w:tentative="1">
      <w:start w:val="1"/>
      <w:numFmt w:val="bullet"/>
      <w:lvlText w:val=""/>
      <w:lvlJc w:val="left"/>
      <w:pPr>
        <w:ind w:left="-660" w:hanging="420"/>
      </w:pPr>
      <w:rPr>
        <w:rFonts w:ascii="Wingdings" w:hAnsi="Wingdings" w:hint="default"/>
      </w:rPr>
    </w:lvl>
    <w:lvl w:ilvl="6" w:tplc="04090001" w:tentative="1">
      <w:start w:val="1"/>
      <w:numFmt w:val="bullet"/>
      <w:lvlText w:val=""/>
      <w:lvlJc w:val="left"/>
      <w:pPr>
        <w:ind w:left="-240" w:hanging="420"/>
      </w:pPr>
      <w:rPr>
        <w:rFonts w:ascii="Wingdings" w:hAnsi="Wingdings" w:hint="default"/>
      </w:rPr>
    </w:lvl>
    <w:lvl w:ilvl="7" w:tplc="04090003" w:tentative="1">
      <w:start w:val="1"/>
      <w:numFmt w:val="bullet"/>
      <w:lvlText w:val=""/>
      <w:lvlJc w:val="left"/>
      <w:pPr>
        <w:ind w:left="180" w:hanging="420"/>
      </w:pPr>
      <w:rPr>
        <w:rFonts w:ascii="Wingdings" w:hAnsi="Wingdings" w:hint="default"/>
      </w:rPr>
    </w:lvl>
    <w:lvl w:ilvl="8" w:tplc="04090005" w:tentative="1">
      <w:start w:val="1"/>
      <w:numFmt w:val="bullet"/>
      <w:lvlText w:val=""/>
      <w:lvlJc w:val="left"/>
      <w:pPr>
        <w:ind w:left="600" w:hanging="420"/>
      </w:pPr>
      <w:rPr>
        <w:rFonts w:ascii="Wingdings" w:hAnsi="Wingdings" w:hint="default"/>
      </w:rPr>
    </w:lvl>
  </w:abstractNum>
  <w:abstractNum w:abstractNumId="22">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3">
    <w:nsid w:val="5D7D51B6"/>
    <w:multiLevelType w:val="hybridMultilevel"/>
    <w:tmpl w:val="1A048AF4"/>
    <w:lvl w:ilvl="0" w:tplc="D8C484BC">
      <w:start w:val="1"/>
      <w:numFmt w:val="decimal"/>
      <w:lvlText w:val="Proposal %1."/>
      <w:lvlJc w:val="left"/>
      <w:pPr>
        <w:ind w:left="420" w:hanging="420"/>
      </w:pPr>
      <w:rPr>
        <w:rFonts w:ascii="Times New Roman" w:hAnsi="Times New Roman" w:hint="default"/>
        <w:b w:val="0"/>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AB3F63"/>
    <w:multiLevelType w:val="hybridMultilevel"/>
    <w:tmpl w:val="522A95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6">
    <w:nsid w:val="67C41C84"/>
    <w:multiLevelType w:val="hybridMultilevel"/>
    <w:tmpl w:val="BC467C64"/>
    <w:lvl w:ilvl="0" w:tplc="74E633E0">
      <w:start w:val="1"/>
      <w:numFmt w:val="decimal"/>
      <w:lvlText w:val="Proposal %1:"/>
      <w:lvlJc w:val="left"/>
      <w:pPr>
        <w:ind w:left="420" w:hanging="420"/>
      </w:pPr>
      <w:rPr>
        <w:rFonts w:ascii="Times New Roman" w:hAnsi="Times New Roman" w:hint="default"/>
        <w:b/>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033F55"/>
    <w:multiLevelType w:val="hybridMultilevel"/>
    <w:tmpl w:val="5A1A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8175EB"/>
    <w:multiLevelType w:val="hybridMultilevel"/>
    <w:tmpl w:val="F898A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3519D9"/>
    <w:multiLevelType w:val="hybridMultilevel"/>
    <w:tmpl w:val="7EFAA280"/>
    <w:lvl w:ilvl="0" w:tplc="9A621328">
      <w:start w:val="1"/>
      <w:numFmt w:val="decimal"/>
      <w:lvlText w:val="Observation %1:"/>
      <w:lvlJc w:val="left"/>
      <w:pPr>
        <w:ind w:left="420" w:hanging="420"/>
      </w:pPr>
      <w:rPr>
        <w:rFonts w:ascii="Times New Roman" w:hAnsi="Times New Roman" w:hint="default"/>
        <w:b/>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0"/>
  </w:num>
  <w:num w:numId="3">
    <w:abstractNumId w:val="4"/>
  </w:num>
  <w:num w:numId="4">
    <w:abstractNumId w:val="1"/>
  </w:num>
  <w:num w:numId="5">
    <w:abstractNumId w:val="0"/>
  </w:num>
  <w:num w:numId="6">
    <w:abstractNumId w:val="9"/>
  </w:num>
  <w:num w:numId="7">
    <w:abstractNumId w:val="19"/>
  </w:num>
  <w:num w:numId="8">
    <w:abstractNumId w:val="3"/>
  </w:num>
  <w:num w:numId="9">
    <w:abstractNumId w:val="16"/>
  </w:num>
  <w:num w:numId="10">
    <w:abstractNumId w:val="10"/>
  </w:num>
  <w:num w:numId="11">
    <w:abstractNumId w:val="11"/>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8"/>
  </w:num>
  <w:num w:numId="25">
    <w:abstractNumId w:val="24"/>
  </w:num>
  <w:num w:numId="26">
    <w:abstractNumId w:val="21"/>
  </w:num>
  <w:num w:numId="27">
    <w:abstractNumId w:val="20"/>
  </w:num>
  <w:num w:numId="28">
    <w:abstractNumId w:val="28"/>
  </w:num>
  <w:num w:numId="29">
    <w:abstractNumId w:val="14"/>
  </w:num>
  <w:num w:numId="30">
    <w:abstractNumId w:val="2"/>
  </w:num>
  <w:num w:numId="31">
    <w:abstractNumId w:val="25"/>
  </w:num>
  <w:num w:numId="32">
    <w:abstractNumId w:val="10"/>
  </w:num>
  <w:num w:numId="33">
    <w:abstractNumId w:val="10"/>
  </w:num>
  <w:num w:numId="34">
    <w:abstractNumId w:val="10"/>
  </w:num>
  <w:num w:numId="35">
    <w:abstractNumId w:val="7"/>
  </w:num>
  <w:num w:numId="36">
    <w:abstractNumId w:val="13"/>
  </w:num>
  <w:num w:numId="37">
    <w:abstractNumId w:val="6"/>
  </w:num>
  <w:num w:numId="38">
    <w:abstractNumId w:val="29"/>
  </w:num>
  <w:num w:numId="39">
    <w:abstractNumId w:val="10"/>
  </w:num>
  <w:num w:numId="40">
    <w:abstractNumId w:val="10"/>
  </w:num>
  <w:num w:numId="41">
    <w:abstractNumId w:val="10"/>
  </w:num>
  <w:num w:numId="42">
    <w:abstractNumId w:val="10"/>
  </w:num>
  <w:num w:numId="43">
    <w:abstractNumId w:val="12"/>
  </w:num>
  <w:num w:numId="44">
    <w:abstractNumId w:val="22"/>
  </w:num>
  <w:num w:numId="45">
    <w:abstractNumId w:val="5"/>
  </w:num>
  <w:num w:numId="46">
    <w:abstractNumId w:val="23"/>
  </w:num>
  <w:num w:numId="47">
    <w:abstractNumId w:val="26"/>
  </w:num>
  <w:num w:numId="48">
    <w:abstractNumId w:val="15"/>
  </w:num>
  <w:num w:numId="49">
    <w:abstractNumId w:val="27"/>
  </w:num>
  <w:num w:numId="50">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rsids>
    <w:rsidRoot w:val="00172A27"/>
    <w:rsid w:val="00000355"/>
    <w:rsid w:val="00000A88"/>
    <w:rsid w:val="00000FB2"/>
    <w:rsid w:val="00001569"/>
    <w:rsid w:val="00001FE6"/>
    <w:rsid w:val="00002421"/>
    <w:rsid w:val="0000314F"/>
    <w:rsid w:val="0000351A"/>
    <w:rsid w:val="00004A77"/>
    <w:rsid w:val="00004B9D"/>
    <w:rsid w:val="0000604A"/>
    <w:rsid w:val="000062DC"/>
    <w:rsid w:val="0000655A"/>
    <w:rsid w:val="00010A31"/>
    <w:rsid w:val="00010F26"/>
    <w:rsid w:val="00011014"/>
    <w:rsid w:val="00011953"/>
    <w:rsid w:val="000124A2"/>
    <w:rsid w:val="00012A5D"/>
    <w:rsid w:val="00012BC4"/>
    <w:rsid w:val="00013FE3"/>
    <w:rsid w:val="0001436C"/>
    <w:rsid w:val="00014C18"/>
    <w:rsid w:val="00015419"/>
    <w:rsid w:val="000159FF"/>
    <w:rsid w:val="000161ED"/>
    <w:rsid w:val="00016490"/>
    <w:rsid w:val="0001761E"/>
    <w:rsid w:val="00017BD0"/>
    <w:rsid w:val="00020867"/>
    <w:rsid w:val="0002182E"/>
    <w:rsid w:val="00021C2C"/>
    <w:rsid w:val="00022E1A"/>
    <w:rsid w:val="00022F27"/>
    <w:rsid w:val="00023317"/>
    <w:rsid w:val="00023E9E"/>
    <w:rsid w:val="000242E9"/>
    <w:rsid w:val="0002536C"/>
    <w:rsid w:val="000262F8"/>
    <w:rsid w:val="000266A1"/>
    <w:rsid w:val="00026A0E"/>
    <w:rsid w:val="00026FC0"/>
    <w:rsid w:val="00027CA8"/>
    <w:rsid w:val="00027F1E"/>
    <w:rsid w:val="00030655"/>
    <w:rsid w:val="000307A0"/>
    <w:rsid w:val="000312BB"/>
    <w:rsid w:val="00031371"/>
    <w:rsid w:val="00032175"/>
    <w:rsid w:val="00032345"/>
    <w:rsid w:val="00032BB9"/>
    <w:rsid w:val="00033171"/>
    <w:rsid w:val="000339D3"/>
    <w:rsid w:val="00034F6F"/>
    <w:rsid w:val="00034FE0"/>
    <w:rsid w:val="000350C8"/>
    <w:rsid w:val="00035570"/>
    <w:rsid w:val="00035711"/>
    <w:rsid w:val="000361BC"/>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48A"/>
    <w:rsid w:val="00054B92"/>
    <w:rsid w:val="0005514B"/>
    <w:rsid w:val="0005592F"/>
    <w:rsid w:val="00055FF1"/>
    <w:rsid w:val="00056010"/>
    <w:rsid w:val="000563A3"/>
    <w:rsid w:val="00057AB9"/>
    <w:rsid w:val="00060360"/>
    <w:rsid w:val="0006076C"/>
    <w:rsid w:val="00061E8F"/>
    <w:rsid w:val="000620EB"/>
    <w:rsid w:val="000637E1"/>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4C36"/>
    <w:rsid w:val="00085080"/>
    <w:rsid w:val="0008531E"/>
    <w:rsid w:val="0008560C"/>
    <w:rsid w:val="00086060"/>
    <w:rsid w:val="000868E5"/>
    <w:rsid w:val="00087487"/>
    <w:rsid w:val="0008757D"/>
    <w:rsid w:val="0008760D"/>
    <w:rsid w:val="000909BC"/>
    <w:rsid w:val="00090F89"/>
    <w:rsid w:val="000924D0"/>
    <w:rsid w:val="00092B9D"/>
    <w:rsid w:val="0009369C"/>
    <w:rsid w:val="00093F31"/>
    <w:rsid w:val="00094E92"/>
    <w:rsid w:val="000958C0"/>
    <w:rsid w:val="000971AD"/>
    <w:rsid w:val="00097CD9"/>
    <w:rsid w:val="00097D5F"/>
    <w:rsid w:val="000A0363"/>
    <w:rsid w:val="000A0665"/>
    <w:rsid w:val="000A0E25"/>
    <w:rsid w:val="000A1177"/>
    <w:rsid w:val="000A17C3"/>
    <w:rsid w:val="000A1AF5"/>
    <w:rsid w:val="000A1D32"/>
    <w:rsid w:val="000A216E"/>
    <w:rsid w:val="000A2789"/>
    <w:rsid w:val="000A2B74"/>
    <w:rsid w:val="000A3443"/>
    <w:rsid w:val="000A39C7"/>
    <w:rsid w:val="000A4105"/>
    <w:rsid w:val="000A4E64"/>
    <w:rsid w:val="000A4E6C"/>
    <w:rsid w:val="000A5603"/>
    <w:rsid w:val="000A585B"/>
    <w:rsid w:val="000A5D86"/>
    <w:rsid w:val="000A7A12"/>
    <w:rsid w:val="000A7B16"/>
    <w:rsid w:val="000A7DD9"/>
    <w:rsid w:val="000B0156"/>
    <w:rsid w:val="000B1F78"/>
    <w:rsid w:val="000B2D0E"/>
    <w:rsid w:val="000B3EB3"/>
    <w:rsid w:val="000B4C79"/>
    <w:rsid w:val="000B54C5"/>
    <w:rsid w:val="000B5A9D"/>
    <w:rsid w:val="000B5AE7"/>
    <w:rsid w:val="000B72F7"/>
    <w:rsid w:val="000B731D"/>
    <w:rsid w:val="000B760E"/>
    <w:rsid w:val="000C1BC5"/>
    <w:rsid w:val="000C237B"/>
    <w:rsid w:val="000C297E"/>
    <w:rsid w:val="000C2B22"/>
    <w:rsid w:val="000C2D9C"/>
    <w:rsid w:val="000C3188"/>
    <w:rsid w:val="000C3A16"/>
    <w:rsid w:val="000C46B1"/>
    <w:rsid w:val="000C47ED"/>
    <w:rsid w:val="000C5188"/>
    <w:rsid w:val="000C5564"/>
    <w:rsid w:val="000C57C8"/>
    <w:rsid w:val="000C5BF6"/>
    <w:rsid w:val="000C6740"/>
    <w:rsid w:val="000C6924"/>
    <w:rsid w:val="000C6A43"/>
    <w:rsid w:val="000C7C0C"/>
    <w:rsid w:val="000D011B"/>
    <w:rsid w:val="000D04C7"/>
    <w:rsid w:val="000D05C2"/>
    <w:rsid w:val="000D0D36"/>
    <w:rsid w:val="000D0DC5"/>
    <w:rsid w:val="000D193E"/>
    <w:rsid w:val="000D1D70"/>
    <w:rsid w:val="000D3407"/>
    <w:rsid w:val="000D40E9"/>
    <w:rsid w:val="000D625C"/>
    <w:rsid w:val="000D662F"/>
    <w:rsid w:val="000D6915"/>
    <w:rsid w:val="000E0007"/>
    <w:rsid w:val="000E0400"/>
    <w:rsid w:val="000E0E57"/>
    <w:rsid w:val="000E0EB9"/>
    <w:rsid w:val="000E1CBE"/>
    <w:rsid w:val="000E2EF3"/>
    <w:rsid w:val="000E3248"/>
    <w:rsid w:val="000E344D"/>
    <w:rsid w:val="000E39F1"/>
    <w:rsid w:val="000E3A85"/>
    <w:rsid w:val="000E3C57"/>
    <w:rsid w:val="000E3DE5"/>
    <w:rsid w:val="000E445D"/>
    <w:rsid w:val="000E4E83"/>
    <w:rsid w:val="000E5496"/>
    <w:rsid w:val="000E60AD"/>
    <w:rsid w:val="000E7386"/>
    <w:rsid w:val="000E7917"/>
    <w:rsid w:val="000F266C"/>
    <w:rsid w:val="000F2FDE"/>
    <w:rsid w:val="000F3908"/>
    <w:rsid w:val="000F3B2F"/>
    <w:rsid w:val="000F3F67"/>
    <w:rsid w:val="000F4330"/>
    <w:rsid w:val="000F450C"/>
    <w:rsid w:val="000F4EC1"/>
    <w:rsid w:val="000F5057"/>
    <w:rsid w:val="000F59A3"/>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3D"/>
    <w:rsid w:val="00115EA6"/>
    <w:rsid w:val="00116D2D"/>
    <w:rsid w:val="0011776C"/>
    <w:rsid w:val="00120481"/>
    <w:rsid w:val="001207BD"/>
    <w:rsid w:val="00120B56"/>
    <w:rsid w:val="00122274"/>
    <w:rsid w:val="00122C3F"/>
    <w:rsid w:val="001231EA"/>
    <w:rsid w:val="00123399"/>
    <w:rsid w:val="001233A1"/>
    <w:rsid w:val="00123937"/>
    <w:rsid w:val="0012437C"/>
    <w:rsid w:val="001245F5"/>
    <w:rsid w:val="001248EB"/>
    <w:rsid w:val="00126152"/>
    <w:rsid w:val="001262A0"/>
    <w:rsid w:val="00126BBD"/>
    <w:rsid w:val="00127264"/>
    <w:rsid w:val="0012731B"/>
    <w:rsid w:val="001306D1"/>
    <w:rsid w:val="00130765"/>
    <w:rsid w:val="00131F57"/>
    <w:rsid w:val="001331A9"/>
    <w:rsid w:val="001333A4"/>
    <w:rsid w:val="001337FB"/>
    <w:rsid w:val="00135445"/>
    <w:rsid w:val="00135AC8"/>
    <w:rsid w:val="00135EBB"/>
    <w:rsid w:val="00135EFC"/>
    <w:rsid w:val="00136680"/>
    <w:rsid w:val="0013673A"/>
    <w:rsid w:val="00136A81"/>
    <w:rsid w:val="00136ABE"/>
    <w:rsid w:val="001404EF"/>
    <w:rsid w:val="00140551"/>
    <w:rsid w:val="0014084E"/>
    <w:rsid w:val="00140C34"/>
    <w:rsid w:val="00141AEB"/>
    <w:rsid w:val="00141B4C"/>
    <w:rsid w:val="001424D3"/>
    <w:rsid w:val="001424E7"/>
    <w:rsid w:val="00142748"/>
    <w:rsid w:val="00143154"/>
    <w:rsid w:val="001436FC"/>
    <w:rsid w:val="00143816"/>
    <w:rsid w:val="0014395A"/>
    <w:rsid w:val="00143D7E"/>
    <w:rsid w:val="00143DDF"/>
    <w:rsid w:val="0014407A"/>
    <w:rsid w:val="00144167"/>
    <w:rsid w:val="001461F3"/>
    <w:rsid w:val="00146D1F"/>
    <w:rsid w:val="0014761F"/>
    <w:rsid w:val="00150A7E"/>
    <w:rsid w:val="001517A8"/>
    <w:rsid w:val="00151989"/>
    <w:rsid w:val="001520CE"/>
    <w:rsid w:val="001526BB"/>
    <w:rsid w:val="001532DD"/>
    <w:rsid w:val="00153E05"/>
    <w:rsid w:val="00154270"/>
    <w:rsid w:val="001543F8"/>
    <w:rsid w:val="001549D3"/>
    <w:rsid w:val="00155630"/>
    <w:rsid w:val="001562C2"/>
    <w:rsid w:val="00156736"/>
    <w:rsid w:val="001567FF"/>
    <w:rsid w:val="001576B0"/>
    <w:rsid w:val="00160877"/>
    <w:rsid w:val="0016090A"/>
    <w:rsid w:val="00161560"/>
    <w:rsid w:val="001622A8"/>
    <w:rsid w:val="00162A90"/>
    <w:rsid w:val="00162E6B"/>
    <w:rsid w:val="0016319B"/>
    <w:rsid w:val="00163B0E"/>
    <w:rsid w:val="00164873"/>
    <w:rsid w:val="001651CB"/>
    <w:rsid w:val="0016750A"/>
    <w:rsid w:val="00170253"/>
    <w:rsid w:val="001708AD"/>
    <w:rsid w:val="00171D29"/>
    <w:rsid w:val="001721AF"/>
    <w:rsid w:val="00172723"/>
    <w:rsid w:val="00172A27"/>
    <w:rsid w:val="00172D3A"/>
    <w:rsid w:val="001736B3"/>
    <w:rsid w:val="00173921"/>
    <w:rsid w:val="00173C9E"/>
    <w:rsid w:val="001741F9"/>
    <w:rsid w:val="00175726"/>
    <w:rsid w:val="00175754"/>
    <w:rsid w:val="001758F8"/>
    <w:rsid w:val="00175981"/>
    <w:rsid w:val="00175BB1"/>
    <w:rsid w:val="00175EA2"/>
    <w:rsid w:val="00175F21"/>
    <w:rsid w:val="00176EB4"/>
    <w:rsid w:val="0017766A"/>
    <w:rsid w:val="001800C2"/>
    <w:rsid w:val="00180CE2"/>
    <w:rsid w:val="001811A3"/>
    <w:rsid w:val="001812C4"/>
    <w:rsid w:val="001813B7"/>
    <w:rsid w:val="001815C6"/>
    <w:rsid w:val="001833D2"/>
    <w:rsid w:val="001839CE"/>
    <w:rsid w:val="00184289"/>
    <w:rsid w:val="001854B5"/>
    <w:rsid w:val="001855B7"/>
    <w:rsid w:val="00185815"/>
    <w:rsid w:val="00186832"/>
    <w:rsid w:val="00187302"/>
    <w:rsid w:val="00187CF9"/>
    <w:rsid w:val="00187E19"/>
    <w:rsid w:val="001906F9"/>
    <w:rsid w:val="00190886"/>
    <w:rsid w:val="00190DC4"/>
    <w:rsid w:val="001929D2"/>
    <w:rsid w:val="00192F90"/>
    <w:rsid w:val="00194245"/>
    <w:rsid w:val="0019433C"/>
    <w:rsid w:val="0019506B"/>
    <w:rsid w:val="001956D1"/>
    <w:rsid w:val="00197327"/>
    <w:rsid w:val="00197C69"/>
    <w:rsid w:val="00197C83"/>
    <w:rsid w:val="00197F6E"/>
    <w:rsid w:val="001A0216"/>
    <w:rsid w:val="001A0A5E"/>
    <w:rsid w:val="001A11C7"/>
    <w:rsid w:val="001A12F3"/>
    <w:rsid w:val="001A18B1"/>
    <w:rsid w:val="001A1EA4"/>
    <w:rsid w:val="001A236B"/>
    <w:rsid w:val="001A246C"/>
    <w:rsid w:val="001A2CEF"/>
    <w:rsid w:val="001A329E"/>
    <w:rsid w:val="001A4454"/>
    <w:rsid w:val="001A5EB8"/>
    <w:rsid w:val="001A6234"/>
    <w:rsid w:val="001A6EC8"/>
    <w:rsid w:val="001A6F18"/>
    <w:rsid w:val="001A7743"/>
    <w:rsid w:val="001A7C6C"/>
    <w:rsid w:val="001B01D7"/>
    <w:rsid w:val="001B0B35"/>
    <w:rsid w:val="001B113F"/>
    <w:rsid w:val="001B146E"/>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1E5A"/>
    <w:rsid w:val="001C228C"/>
    <w:rsid w:val="001C2807"/>
    <w:rsid w:val="001C36B2"/>
    <w:rsid w:val="001C3954"/>
    <w:rsid w:val="001C3C6C"/>
    <w:rsid w:val="001C3CA3"/>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74E"/>
    <w:rsid w:val="001E2A33"/>
    <w:rsid w:val="001E2E10"/>
    <w:rsid w:val="001E2EAF"/>
    <w:rsid w:val="001E3EDF"/>
    <w:rsid w:val="001E4119"/>
    <w:rsid w:val="001E558B"/>
    <w:rsid w:val="001E5C84"/>
    <w:rsid w:val="001E62B0"/>
    <w:rsid w:val="001E65C5"/>
    <w:rsid w:val="001E6F5F"/>
    <w:rsid w:val="001E705E"/>
    <w:rsid w:val="001E77FA"/>
    <w:rsid w:val="001E7A1B"/>
    <w:rsid w:val="001F022D"/>
    <w:rsid w:val="001F0B93"/>
    <w:rsid w:val="001F0D47"/>
    <w:rsid w:val="001F0D83"/>
    <w:rsid w:val="001F1A1E"/>
    <w:rsid w:val="001F2018"/>
    <w:rsid w:val="001F2144"/>
    <w:rsid w:val="001F29F0"/>
    <w:rsid w:val="001F2D3A"/>
    <w:rsid w:val="001F3894"/>
    <w:rsid w:val="001F4F88"/>
    <w:rsid w:val="001F538F"/>
    <w:rsid w:val="001F5E13"/>
    <w:rsid w:val="001F6232"/>
    <w:rsid w:val="001F65EF"/>
    <w:rsid w:val="001F6D8A"/>
    <w:rsid w:val="001F6EC2"/>
    <w:rsid w:val="001F6F03"/>
    <w:rsid w:val="001F6FA9"/>
    <w:rsid w:val="001F753F"/>
    <w:rsid w:val="002004D6"/>
    <w:rsid w:val="00200F2A"/>
    <w:rsid w:val="00201226"/>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F7A"/>
    <w:rsid w:val="002075B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5F9"/>
    <w:rsid w:val="00223C5E"/>
    <w:rsid w:val="00224F2F"/>
    <w:rsid w:val="00224FA3"/>
    <w:rsid w:val="002274B4"/>
    <w:rsid w:val="00230796"/>
    <w:rsid w:val="00230EC2"/>
    <w:rsid w:val="002315DD"/>
    <w:rsid w:val="00231D7B"/>
    <w:rsid w:val="00231E88"/>
    <w:rsid w:val="00232229"/>
    <w:rsid w:val="00232B8E"/>
    <w:rsid w:val="00233DCB"/>
    <w:rsid w:val="00233E6A"/>
    <w:rsid w:val="00234013"/>
    <w:rsid w:val="00234541"/>
    <w:rsid w:val="00235446"/>
    <w:rsid w:val="00235763"/>
    <w:rsid w:val="002367CF"/>
    <w:rsid w:val="00236AF5"/>
    <w:rsid w:val="00236DB3"/>
    <w:rsid w:val="00236EC9"/>
    <w:rsid w:val="002373E4"/>
    <w:rsid w:val="002375AD"/>
    <w:rsid w:val="00237712"/>
    <w:rsid w:val="00237E76"/>
    <w:rsid w:val="00240083"/>
    <w:rsid w:val="00240A74"/>
    <w:rsid w:val="00240E71"/>
    <w:rsid w:val="00241EF9"/>
    <w:rsid w:val="00242455"/>
    <w:rsid w:val="00242D34"/>
    <w:rsid w:val="00242EE5"/>
    <w:rsid w:val="002437CE"/>
    <w:rsid w:val="00244BBA"/>
    <w:rsid w:val="00244ED4"/>
    <w:rsid w:val="002453DC"/>
    <w:rsid w:val="00245632"/>
    <w:rsid w:val="00245785"/>
    <w:rsid w:val="00245ADF"/>
    <w:rsid w:val="002462C7"/>
    <w:rsid w:val="002465F1"/>
    <w:rsid w:val="00246A27"/>
    <w:rsid w:val="00247863"/>
    <w:rsid w:val="00250CB2"/>
    <w:rsid w:val="002516FF"/>
    <w:rsid w:val="00251734"/>
    <w:rsid w:val="0025182A"/>
    <w:rsid w:val="002518D9"/>
    <w:rsid w:val="00251BD3"/>
    <w:rsid w:val="002521B8"/>
    <w:rsid w:val="0025233E"/>
    <w:rsid w:val="002535C8"/>
    <w:rsid w:val="00253965"/>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0AC"/>
    <w:rsid w:val="0027165A"/>
    <w:rsid w:val="00272027"/>
    <w:rsid w:val="002724DC"/>
    <w:rsid w:val="0027391F"/>
    <w:rsid w:val="00273B1A"/>
    <w:rsid w:val="00273D42"/>
    <w:rsid w:val="00274301"/>
    <w:rsid w:val="00274B6F"/>
    <w:rsid w:val="00275408"/>
    <w:rsid w:val="0027557B"/>
    <w:rsid w:val="00276E99"/>
    <w:rsid w:val="002770D0"/>
    <w:rsid w:val="002779AC"/>
    <w:rsid w:val="00277D89"/>
    <w:rsid w:val="00280B63"/>
    <w:rsid w:val="00280DC4"/>
    <w:rsid w:val="00281720"/>
    <w:rsid w:val="002818C9"/>
    <w:rsid w:val="00282E37"/>
    <w:rsid w:val="002835E6"/>
    <w:rsid w:val="002838FF"/>
    <w:rsid w:val="00284AF6"/>
    <w:rsid w:val="00285986"/>
    <w:rsid w:val="00285A60"/>
    <w:rsid w:val="00286750"/>
    <w:rsid w:val="00287400"/>
    <w:rsid w:val="00287D5C"/>
    <w:rsid w:val="002904C6"/>
    <w:rsid w:val="00290D11"/>
    <w:rsid w:val="00291F62"/>
    <w:rsid w:val="00291F6E"/>
    <w:rsid w:val="00292168"/>
    <w:rsid w:val="0029255D"/>
    <w:rsid w:val="00293892"/>
    <w:rsid w:val="002938C5"/>
    <w:rsid w:val="002939DC"/>
    <w:rsid w:val="00294001"/>
    <w:rsid w:val="0029433F"/>
    <w:rsid w:val="0029468B"/>
    <w:rsid w:val="00295327"/>
    <w:rsid w:val="00295A68"/>
    <w:rsid w:val="002968AA"/>
    <w:rsid w:val="00296EB9"/>
    <w:rsid w:val="00297027"/>
    <w:rsid w:val="00297160"/>
    <w:rsid w:val="00297884"/>
    <w:rsid w:val="00297E60"/>
    <w:rsid w:val="002A1453"/>
    <w:rsid w:val="002A2094"/>
    <w:rsid w:val="002A29E1"/>
    <w:rsid w:val="002A2B66"/>
    <w:rsid w:val="002A301C"/>
    <w:rsid w:val="002A36E3"/>
    <w:rsid w:val="002A3E11"/>
    <w:rsid w:val="002A3F9E"/>
    <w:rsid w:val="002A42A1"/>
    <w:rsid w:val="002A4B3D"/>
    <w:rsid w:val="002A5DE1"/>
    <w:rsid w:val="002A60C0"/>
    <w:rsid w:val="002A64E2"/>
    <w:rsid w:val="002A6F54"/>
    <w:rsid w:val="002A7BAB"/>
    <w:rsid w:val="002A7C52"/>
    <w:rsid w:val="002B07A8"/>
    <w:rsid w:val="002B1187"/>
    <w:rsid w:val="002B2253"/>
    <w:rsid w:val="002B2882"/>
    <w:rsid w:val="002B29E4"/>
    <w:rsid w:val="002B2AAA"/>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B47"/>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A2A"/>
    <w:rsid w:val="002D6CA7"/>
    <w:rsid w:val="002D6D27"/>
    <w:rsid w:val="002D7131"/>
    <w:rsid w:val="002D7310"/>
    <w:rsid w:val="002D7406"/>
    <w:rsid w:val="002D7918"/>
    <w:rsid w:val="002E0A17"/>
    <w:rsid w:val="002E0E29"/>
    <w:rsid w:val="002E0E81"/>
    <w:rsid w:val="002E0F24"/>
    <w:rsid w:val="002E1D6F"/>
    <w:rsid w:val="002E1F7B"/>
    <w:rsid w:val="002E4246"/>
    <w:rsid w:val="002E4D82"/>
    <w:rsid w:val="002E608C"/>
    <w:rsid w:val="002E7362"/>
    <w:rsid w:val="002E7A27"/>
    <w:rsid w:val="002E7E65"/>
    <w:rsid w:val="002F03B7"/>
    <w:rsid w:val="002F0B10"/>
    <w:rsid w:val="002F1387"/>
    <w:rsid w:val="002F1494"/>
    <w:rsid w:val="002F2D60"/>
    <w:rsid w:val="002F2E5B"/>
    <w:rsid w:val="002F32C0"/>
    <w:rsid w:val="002F355D"/>
    <w:rsid w:val="002F35D5"/>
    <w:rsid w:val="002F5A0A"/>
    <w:rsid w:val="002F6703"/>
    <w:rsid w:val="002F6854"/>
    <w:rsid w:val="002F686F"/>
    <w:rsid w:val="002F6A1E"/>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4EB"/>
    <w:rsid w:val="003045FF"/>
    <w:rsid w:val="00305948"/>
    <w:rsid w:val="00305CBE"/>
    <w:rsid w:val="00306DF6"/>
    <w:rsid w:val="003072FA"/>
    <w:rsid w:val="00307395"/>
    <w:rsid w:val="003101FE"/>
    <w:rsid w:val="0031166C"/>
    <w:rsid w:val="003116CB"/>
    <w:rsid w:val="003117AF"/>
    <w:rsid w:val="00311E0A"/>
    <w:rsid w:val="003130F3"/>
    <w:rsid w:val="00314B72"/>
    <w:rsid w:val="003154ED"/>
    <w:rsid w:val="00315ACC"/>
    <w:rsid w:val="00315F8D"/>
    <w:rsid w:val="00316041"/>
    <w:rsid w:val="0031616E"/>
    <w:rsid w:val="0031651A"/>
    <w:rsid w:val="003167E9"/>
    <w:rsid w:val="003169F2"/>
    <w:rsid w:val="00316A16"/>
    <w:rsid w:val="00316B9F"/>
    <w:rsid w:val="00316D91"/>
    <w:rsid w:val="003175C9"/>
    <w:rsid w:val="0031794A"/>
    <w:rsid w:val="00317A2D"/>
    <w:rsid w:val="00317B18"/>
    <w:rsid w:val="003200FC"/>
    <w:rsid w:val="003204E3"/>
    <w:rsid w:val="00321ABF"/>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5ED4"/>
    <w:rsid w:val="003463A9"/>
    <w:rsid w:val="00346688"/>
    <w:rsid w:val="00346F69"/>
    <w:rsid w:val="00347913"/>
    <w:rsid w:val="00347C74"/>
    <w:rsid w:val="00347F1D"/>
    <w:rsid w:val="00350488"/>
    <w:rsid w:val="003508E7"/>
    <w:rsid w:val="00350AC1"/>
    <w:rsid w:val="00352486"/>
    <w:rsid w:val="00352D4D"/>
    <w:rsid w:val="003533B4"/>
    <w:rsid w:val="0035360F"/>
    <w:rsid w:val="00354836"/>
    <w:rsid w:val="0035487B"/>
    <w:rsid w:val="00355054"/>
    <w:rsid w:val="00355067"/>
    <w:rsid w:val="003562EE"/>
    <w:rsid w:val="00356ACD"/>
    <w:rsid w:val="00356FB8"/>
    <w:rsid w:val="003575F9"/>
    <w:rsid w:val="00360FC4"/>
    <w:rsid w:val="0036134C"/>
    <w:rsid w:val="00361A3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785"/>
    <w:rsid w:val="00370CD6"/>
    <w:rsid w:val="003718DA"/>
    <w:rsid w:val="00372C33"/>
    <w:rsid w:val="003730C1"/>
    <w:rsid w:val="00373F8F"/>
    <w:rsid w:val="003748AB"/>
    <w:rsid w:val="0037521B"/>
    <w:rsid w:val="00375B41"/>
    <w:rsid w:val="00375CF8"/>
    <w:rsid w:val="0037744C"/>
    <w:rsid w:val="00380610"/>
    <w:rsid w:val="00380621"/>
    <w:rsid w:val="00381751"/>
    <w:rsid w:val="00381802"/>
    <w:rsid w:val="00381BA9"/>
    <w:rsid w:val="003823B8"/>
    <w:rsid w:val="003824A1"/>
    <w:rsid w:val="00382C16"/>
    <w:rsid w:val="00383F2E"/>
    <w:rsid w:val="0038471C"/>
    <w:rsid w:val="003879C2"/>
    <w:rsid w:val="0039086B"/>
    <w:rsid w:val="0039087A"/>
    <w:rsid w:val="0039096C"/>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AB"/>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C4B"/>
    <w:rsid w:val="003B4D05"/>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3FED"/>
    <w:rsid w:val="003C4B5A"/>
    <w:rsid w:val="003C550A"/>
    <w:rsid w:val="003C5641"/>
    <w:rsid w:val="003C5965"/>
    <w:rsid w:val="003C5B59"/>
    <w:rsid w:val="003C5D7D"/>
    <w:rsid w:val="003C5F3F"/>
    <w:rsid w:val="003C65D2"/>
    <w:rsid w:val="003C68A4"/>
    <w:rsid w:val="003C7223"/>
    <w:rsid w:val="003D01CE"/>
    <w:rsid w:val="003D1030"/>
    <w:rsid w:val="003D1434"/>
    <w:rsid w:val="003D14A2"/>
    <w:rsid w:val="003D1770"/>
    <w:rsid w:val="003D18BE"/>
    <w:rsid w:val="003D1C55"/>
    <w:rsid w:val="003D29D0"/>
    <w:rsid w:val="003D3507"/>
    <w:rsid w:val="003D456D"/>
    <w:rsid w:val="003D4A14"/>
    <w:rsid w:val="003D4F17"/>
    <w:rsid w:val="003D533C"/>
    <w:rsid w:val="003D590F"/>
    <w:rsid w:val="003D59BE"/>
    <w:rsid w:val="003D6D5C"/>
    <w:rsid w:val="003D7EFC"/>
    <w:rsid w:val="003E081A"/>
    <w:rsid w:val="003E089E"/>
    <w:rsid w:val="003E18FB"/>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149"/>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41B"/>
    <w:rsid w:val="0040353E"/>
    <w:rsid w:val="00403886"/>
    <w:rsid w:val="0040445C"/>
    <w:rsid w:val="00404FD9"/>
    <w:rsid w:val="00405172"/>
    <w:rsid w:val="004055E5"/>
    <w:rsid w:val="004056DA"/>
    <w:rsid w:val="00405C40"/>
    <w:rsid w:val="00405C89"/>
    <w:rsid w:val="00406A08"/>
    <w:rsid w:val="00406D57"/>
    <w:rsid w:val="0040713A"/>
    <w:rsid w:val="00407894"/>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27F72"/>
    <w:rsid w:val="004301E8"/>
    <w:rsid w:val="00430401"/>
    <w:rsid w:val="00430F00"/>
    <w:rsid w:val="00431F2E"/>
    <w:rsid w:val="00432898"/>
    <w:rsid w:val="00433815"/>
    <w:rsid w:val="004348A6"/>
    <w:rsid w:val="004348B9"/>
    <w:rsid w:val="00434C3A"/>
    <w:rsid w:val="00434F7B"/>
    <w:rsid w:val="00436420"/>
    <w:rsid w:val="004365AF"/>
    <w:rsid w:val="004374FA"/>
    <w:rsid w:val="00437B2D"/>
    <w:rsid w:val="00437DEB"/>
    <w:rsid w:val="00440AF3"/>
    <w:rsid w:val="00440F85"/>
    <w:rsid w:val="00441026"/>
    <w:rsid w:val="004414E4"/>
    <w:rsid w:val="0044171D"/>
    <w:rsid w:val="00442798"/>
    <w:rsid w:val="00442D73"/>
    <w:rsid w:val="004431DC"/>
    <w:rsid w:val="004433A4"/>
    <w:rsid w:val="00443DD8"/>
    <w:rsid w:val="004440E2"/>
    <w:rsid w:val="004445B2"/>
    <w:rsid w:val="00444964"/>
    <w:rsid w:val="004454AC"/>
    <w:rsid w:val="00446D36"/>
    <w:rsid w:val="0044775F"/>
    <w:rsid w:val="00447781"/>
    <w:rsid w:val="004504DE"/>
    <w:rsid w:val="00450F34"/>
    <w:rsid w:val="00451296"/>
    <w:rsid w:val="00451715"/>
    <w:rsid w:val="00452083"/>
    <w:rsid w:val="00452BE0"/>
    <w:rsid w:val="0045327B"/>
    <w:rsid w:val="00453BE9"/>
    <w:rsid w:val="00454A5D"/>
    <w:rsid w:val="00454C47"/>
    <w:rsid w:val="0045506C"/>
    <w:rsid w:val="00455754"/>
    <w:rsid w:val="00455B12"/>
    <w:rsid w:val="004567E9"/>
    <w:rsid w:val="00456A2F"/>
    <w:rsid w:val="0045760C"/>
    <w:rsid w:val="00457A89"/>
    <w:rsid w:val="004602A1"/>
    <w:rsid w:val="0046059D"/>
    <w:rsid w:val="00460682"/>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126"/>
    <w:rsid w:val="00474729"/>
    <w:rsid w:val="0047488B"/>
    <w:rsid w:val="004750AB"/>
    <w:rsid w:val="00475AB6"/>
    <w:rsid w:val="00475B38"/>
    <w:rsid w:val="00475B8B"/>
    <w:rsid w:val="00475DE9"/>
    <w:rsid w:val="00476219"/>
    <w:rsid w:val="004763D5"/>
    <w:rsid w:val="004776B9"/>
    <w:rsid w:val="00477829"/>
    <w:rsid w:val="00477BD8"/>
    <w:rsid w:val="004800E2"/>
    <w:rsid w:val="0048039B"/>
    <w:rsid w:val="0048149C"/>
    <w:rsid w:val="0048211F"/>
    <w:rsid w:val="00482CDE"/>
    <w:rsid w:val="00483BF0"/>
    <w:rsid w:val="00483CB7"/>
    <w:rsid w:val="00484203"/>
    <w:rsid w:val="00484BD4"/>
    <w:rsid w:val="0048620C"/>
    <w:rsid w:val="004864D8"/>
    <w:rsid w:val="0048684E"/>
    <w:rsid w:val="00486E8A"/>
    <w:rsid w:val="00486F30"/>
    <w:rsid w:val="004872D8"/>
    <w:rsid w:val="00487422"/>
    <w:rsid w:val="004878C9"/>
    <w:rsid w:val="00487A41"/>
    <w:rsid w:val="00490293"/>
    <w:rsid w:val="0049065C"/>
    <w:rsid w:val="00490793"/>
    <w:rsid w:val="0049079F"/>
    <w:rsid w:val="0049081C"/>
    <w:rsid w:val="004908BA"/>
    <w:rsid w:val="00491278"/>
    <w:rsid w:val="00491920"/>
    <w:rsid w:val="00491CCB"/>
    <w:rsid w:val="004921F4"/>
    <w:rsid w:val="00492425"/>
    <w:rsid w:val="00493908"/>
    <w:rsid w:val="00493C61"/>
    <w:rsid w:val="00493CE6"/>
    <w:rsid w:val="00494A6B"/>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0D9"/>
    <w:rsid w:val="004A620F"/>
    <w:rsid w:val="004A6474"/>
    <w:rsid w:val="004A6F61"/>
    <w:rsid w:val="004A7541"/>
    <w:rsid w:val="004A7649"/>
    <w:rsid w:val="004A7AFB"/>
    <w:rsid w:val="004B037F"/>
    <w:rsid w:val="004B135B"/>
    <w:rsid w:val="004B191F"/>
    <w:rsid w:val="004B1DFF"/>
    <w:rsid w:val="004B4A1A"/>
    <w:rsid w:val="004B592A"/>
    <w:rsid w:val="004B6F4E"/>
    <w:rsid w:val="004B7107"/>
    <w:rsid w:val="004B7563"/>
    <w:rsid w:val="004B7B3F"/>
    <w:rsid w:val="004C001B"/>
    <w:rsid w:val="004C08AA"/>
    <w:rsid w:val="004C0CAF"/>
    <w:rsid w:val="004C1207"/>
    <w:rsid w:val="004C186D"/>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6C5D"/>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6877"/>
    <w:rsid w:val="004E797A"/>
    <w:rsid w:val="004E7A9F"/>
    <w:rsid w:val="004F194B"/>
    <w:rsid w:val="004F1B30"/>
    <w:rsid w:val="004F3292"/>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274C"/>
    <w:rsid w:val="00513080"/>
    <w:rsid w:val="00513183"/>
    <w:rsid w:val="00513467"/>
    <w:rsid w:val="00513A1A"/>
    <w:rsid w:val="005140B7"/>
    <w:rsid w:val="0051466C"/>
    <w:rsid w:val="00514730"/>
    <w:rsid w:val="00514F4C"/>
    <w:rsid w:val="00514FD6"/>
    <w:rsid w:val="005150D3"/>
    <w:rsid w:val="00515172"/>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586"/>
    <w:rsid w:val="00522D36"/>
    <w:rsid w:val="00522DBA"/>
    <w:rsid w:val="00523E0D"/>
    <w:rsid w:val="005241A1"/>
    <w:rsid w:val="005246D4"/>
    <w:rsid w:val="00524D1C"/>
    <w:rsid w:val="00525264"/>
    <w:rsid w:val="00526A14"/>
    <w:rsid w:val="00527DE3"/>
    <w:rsid w:val="0053009C"/>
    <w:rsid w:val="00530B69"/>
    <w:rsid w:val="005317E9"/>
    <w:rsid w:val="00531F65"/>
    <w:rsid w:val="00532577"/>
    <w:rsid w:val="005327CA"/>
    <w:rsid w:val="00532853"/>
    <w:rsid w:val="0053291E"/>
    <w:rsid w:val="00533320"/>
    <w:rsid w:val="005343C3"/>
    <w:rsid w:val="00534C21"/>
    <w:rsid w:val="00534FED"/>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6D3"/>
    <w:rsid w:val="00553E3E"/>
    <w:rsid w:val="00554745"/>
    <w:rsid w:val="00554F50"/>
    <w:rsid w:val="00554FA6"/>
    <w:rsid w:val="00555659"/>
    <w:rsid w:val="00556315"/>
    <w:rsid w:val="00556460"/>
    <w:rsid w:val="00557968"/>
    <w:rsid w:val="00557A50"/>
    <w:rsid w:val="00557B73"/>
    <w:rsid w:val="00557B97"/>
    <w:rsid w:val="00560185"/>
    <w:rsid w:val="0056120A"/>
    <w:rsid w:val="0056257B"/>
    <w:rsid w:val="0056290B"/>
    <w:rsid w:val="00562AD3"/>
    <w:rsid w:val="00562E39"/>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32D"/>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77C25"/>
    <w:rsid w:val="0058061C"/>
    <w:rsid w:val="00580735"/>
    <w:rsid w:val="00581253"/>
    <w:rsid w:val="00581C0E"/>
    <w:rsid w:val="00581C45"/>
    <w:rsid w:val="00581C96"/>
    <w:rsid w:val="0058223C"/>
    <w:rsid w:val="00582D7A"/>
    <w:rsid w:val="00583418"/>
    <w:rsid w:val="00583F7F"/>
    <w:rsid w:val="00584273"/>
    <w:rsid w:val="00584BB6"/>
    <w:rsid w:val="005858E7"/>
    <w:rsid w:val="00585CFC"/>
    <w:rsid w:val="00585DC3"/>
    <w:rsid w:val="00586639"/>
    <w:rsid w:val="00586A54"/>
    <w:rsid w:val="00587AE4"/>
    <w:rsid w:val="00590A7C"/>
    <w:rsid w:val="00590DA6"/>
    <w:rsid w:val="00591438"/>
    <w:rsid w:val="00591D59"/>
    <w:rsid w:val="00593057"/>
    <w:rsid w:val="00593170"/>
    <w:rsid w:val="005935B8"/>
    <w:rsid w:val="0059378E"/>
    <w:rsid w:val="00593E55"/>
    <w:rsid w:val="0059487D"/>
    <w:rsid w:val="00594E9C"/>
    <w:rsid w:val="00595A42"/>
    <w:rsid w:val="0059637D"/>
    <w:rsid w:val="0059687A"/>
    <w:rsid w:val="0059699D"/>
    <w:rsid w:val="00596DED"/>
    <w:rsid w:val="00597704"/>
    <w:rsid w:val="00597BB3"/>
    <w:rsid w:val="005A0F91"/>
    <w:rsid w:val="005A23D3"/>
    <w:rsid w:val="005A2B35"/>
    <w:rsid w:val="005A2D22"/>
    <w:rsid w:val="005A2F52"/>
    <w:rsid w:val="005A386B"/>
    <w:rsid w:val="005A43A8"/>
    <w:rsid w:val="005A4CFB"/>
    <w:rsid w:val="005A521C"/>
    <w:rsid w:val="005A5251"/>
    <w:rsid w:val="005A5B16"/>
    <w:rsid w:val="005A5E7E"/>
    <w:rsid w:val="005A5F60"/>
    <w:rsid w:val="005B05A5"/>
    <w:rsid w:val="005B0869"/>
    <w:rsid w:val="005B0A4C"/>
    <w:rsid w:val="005B2596"/>
    <w:rsid w:val="005B3210"/>
    <w:rsid w:val="005B3269"/>
    <w:rsid w:val="005B32D3"/>
    <w:rsid w:val="005B358B"/>
    <w:rsid w:val="005B3EE7"/>
    <w:rsid w:val="005B41F7"/>
    <w:rsid w:val="005B433B"/>
    <w:rsid w:val="005B4D76"/>
    <w:rsid w:val="005B517D"/>
    <w:rsid w:val="005B564B"/>
    <w:rsid w:val="005B6156"/>
    <w:rsid w:val="005B762A"/>
    <w:rsid w:val="005B7AE7"/>
    <w:rsid w:val="005C25B6"/>
    <w:rsid w:val="005C2695"/>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CF3"/>
    <w:rsid w:val="005D1F0A"/>
    <w:rsid w:val="005D3480"/>
    <w:rsid w:val="005D3597"/>
    <w:rsid w:val="005D4765"/>
    <w:rsid w:val="005D47C0"/>
    <w:rsid w:val="005D5A59"/>
    <w:rsid w:val="005D5E5C"/>
    <w:rsid w:val="005D5F6B"/>
    <w:rsid w:val="005D60A4"/>
    <w:rsid w:val="005D62A3"/>
    <w:rsid w:val="005D641E"/>
    <w:rsid w:val="005E02D1"/>
    <w:rsid w:val="005E130A"/>
    <w:rsid w:val="005E14A9"/>
    <w:rsid w:val="005E14DA"/>
    <w:rsid w:val="005E591D"/>
    <w:rsid w:val="005E5F9E"/>
    <w:rsid w:val="005E641F"/>
    <w:rsid w:val="005E6581"/>
    <w:rsid w:val="005E7304"/>
    <w:rsid w:val="005E7409"/>
    <w:rsid w:val="005E79D5"/>
    <w:rsid w:val="005E7E22"/>
    <w:rsid w:val="005F00D7"/>
    <w:rsid w:val="005F05FD"/>
    <w:rsid w:val="005F0BCA"/>
    <w:rsid w:val="005F149D"/>
    <w:rsid w:val="005F14E4"/>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2B44"/>
    <w:rsid w:val="00602B5F"/>
    <w:rsid w:val="006031D9"/>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88"/>
    <w:rsid w:val="00615BD2"/>
    <w:rsid w:val="00616AC5"/>
    <w:rsid w:val="00616BC5"/>
    <w:rsid w:val="006172BB"/>
    <w:rsid w:val="00620D3F"/>
    <w:rsid w:val="00620F26"/>
    <w:rsid w:val="00622B3B"/>
    <w:rsid w:val="00623451"/>
    <w:rsid w:val="006236BB"/>
    <w:rsid w:val="00623BAF"/>
    <w:rsid w:val="00624624"/>
    <w:rsid w:val="00624D60"/>
    <w:rsid w:val="006254F3"/>
    <w:rsid w:val="00625B2A"/>
    <w:rsid w:val="006265E7"/>
    <w:rsid w:val="00626DE9"/>
    <w:rsid w:val="006270F8"/>
    <w:rsid w:val="00627E6D"/>
    <w:rsid w:val="00630CF2"/>
    <w:rsid w:val="00630F59"/>
    <w:rsid w:val="00630F6C"/>
    <w:rsid w:val="006312E0"/>
    <w:rsid w:val="00631425"/>
    <w:rsid w:val="00631D95"/>
    <w:rsid w:val="006328E4"/>
    <w:rsid w:val="00632B44"/>
    <w:rsid w:val="006338A3"/>
    <w:rsid w:val="006344FF"/>
    <w:rsid w:val="006354D5"/>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09C0"/>
    <w:rsid w:val="006510A5"/>
    <w:rsid w:val="00651B1B"/>
    <w:rsid w:val="006527F2"/>
    <w:rsid w:val="00652A64"/>
    <w:rsid w:val="006532C8"/>
    <w:rsid w:val="006533E9"/>
    <w:rsid w:val="00653681"/>
    <w:rsid w:val="00654CA2"/>
    <w:rsid w:val="00654DEF"/>
    <w:rsid w:val="0065600E"/>
    <w:rsid w:val="006561DB"/>
    <w:rsid w:val="00656CAD"/>
    <w:rsid w:val="00656E41"/>
    <w:rsid w:val="006570D9"/>
    <w:rsid w:val="00657907"/>
    <w:rsid w:val="00660333"/>
    <w:rsid w:val="0066073F"/>
    <w:rsid w:val="00661142"/>
    <w:rsid w:val="00661EA1"/>
    <w:rsid w:val="00662912"/>
    <w:rsid w:val="006633BF"/>
    <w:rsid w:val="00663763"/>
    <w:rsid w:val="00663BF4"/>
    <w:rsid w:val="006641F6"/>
    <w:rsid w:val="0066456C"/>
    <w:rsid w:val="006651AC"/>
    <w:rsid w:val="00665432"/>
    <w:rsid w:val="0066562F"/>
    <w:rsid w:val="0066565D"/>
    <w:rsid w:val="006665FF"/>
    <w:rsid w:val="00666795"/>
    <w:rsid w:val="00667804"/>
    <w:rsid w:val="00667A1E"/>
    <w:rsid w:val="0067190E"/>
    <w:rsid w:val="00671CEF"/>
    <w:rsid w:val="00671D46"/>
    <w:rsid w:val="00672813"/>
    <w:rsid w:val="00672D98"/>
    <w:rsid w:val="00673F5A"/>
    <w:rsid w:val="006749C5"/>
    <w:rsid w:val="00675106"/>
    <w:rsid w:val="00675855"/>
    <w:rsid w:val="006758F0"/>
    <w:rsid w:val="00675ADB"/>
    <w:rsid w:val="00675FC9"/>
    <w:rsid w:val="00676122"/>
    <w:rsid w:val="00676630"/>
    <w:rsid w:val="006769E8"/>
    <w:rsid w:val="00680D92"/>
    <w:rsid w:val="00681582"/>
    <w:rsid w:val="00681FAC"/>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4F6"/>
    <w:rsid w:val="006A37B2"/>
    <w:rsid w:val="006A4194"/>
    <w:rsid w:val="006A4462"/>
    <w:rsid w:val="006A4F16"/>
    <w:rsid w:val="006A5F9A"/>
    <w:rsid w:val="006A65E8"/>
    <w:rsid w:val="006A665F"/>
    <w:rsid w:val="006A666F"/>
    <w:rsid w:val="006A673E"/>
    <w:rsid w:val="006A6C2E"/>
    <w:rsid w:val="006A6DDD"/>
    <w:rsid w:val="006A7FD6"/>
    <w:rsid w:val="006B004F"/>
    <w:rsid w:val="006B1526"/>
    <w:rsid w:val="006B1BAB"/>
    <w:rsid w:val="006B263E"/>
    <w:rsid w:val="006B27AC"/>
    <w:rsid w:val="006B29D7"/>
    <w:rsid w:val="006B396D"/>
    <w:rsid w:val="006B4F9F"/>
    <w:rsid w:val="006B5137"/>
    <w:rsid w:val="006B51E4"/>
    <w:rsid w:val="006B585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0579"/>
    <w:rsid w:val="006D1814"/>
    <w:rsid w:val="006D1C74"/>
    <w:rsid w:val="006D1D59"/>
    <w:rsid w:val="006D2B96"/>
    <w:rsid w:val="006D2E60"/>
    <w:rsid w:val="006D3133"/>
    <w:rsid w:val="006D38A5"/>
    <w:rsid w:val="006D3E2B"/>
    <w:rsid w:val="006D3F05"/>
    <w:rsid w:val="006D4917"/>
    <w:rsid w:val="006D4B75"/>
    <w:rsid w:val="006D4E59"/>
    <w:rsid w:val="006D5B1F"/>
    <w:rsid w:val="006D5B67"/>
    <w:rsid w:val="006D6B33"/>
    <w:rsid w:val="006D719C"/>
    <w:rsid w:val="006E020D"/>
    <w:rsid w:val="006E1569"/>
    <w:rsid w:val="006E1727"/>
    <w:rsid w:val="006E1A0B"/>
    <w:rsid w:val="006E1F32"/>
    <w:rsid w:val="006E229E"/>
    <w:rsid w:val="006E322C"/>
    <w:rsid w:val="006E3588"/>
    <w:rsid w:val="006E3750"/>
    <w:rsid w:val="006E3C64"/>
    <w:rsid w:val="006E3EAF"/>
    <w:rsid w:val="006E42B3"/>
    <w:rsid w:val="006E43EB"/>
    <w:rsid w:val="006E4B78"/>
    <w:rsid w:val="006E4FEA"/>
    <w:rsid w:val="006E505F"/>
    <w:rsid w:val="006E5893"/>
    <w:rsid w:val="006E58B8"/>
    <w:rsid w:val="006E6278"/>
    <w:rsid w:val="006E6874"/>
    <w:rsid w:val="006F0012"/>
    <w:rsid w:val="006F081F"/>
    <w:rsid w:val="006F0E38"/>
    <w:rsid w:val="006F1589"/>
    <w:rsid w:val="006F2083"/>
    <w:rsid w:val="006F2370"/>
    <w:rsid w:val="006F25AE"/>
    <w:rsid w:val="006F372D"/>
    <w:rsid w:val="006F406A"/>
    <w:rsid w:val="006F48CE"/>
    <w:rsid w:val="006F4AE6"/>
    <w:rsid w:val="006F5C62"/>
    <w:rsid w:val="006F686A"/>
    <w:rsid w:val="006F6EA4"/>
    <w:rsid w:val="007001F2"/>
    <w:rsid w:val="00700D41"/>
    <w:rsid w:val="00700F96"/>
    <w:rsid w:val="007018AB"/>
    <w:rsid w:val="0070255E"/>
    <w:rsid w:val="00702B50"/>
    <w:rsid w:val="00703083"/>
    <w:rsid w:val="00703918"/>
    <w:rsid w:val="007039E5"/>
    <w:rsid w:val="00703DF6"/>
    <w:rsid w:val="00703E55"/>
    <w:rsid w:val="00704714"/>
    <w:rsid w:val="007047AE"/>
    <w:rsid w:val="00704829"/>
    <w:rsid w:val="0070489F"/>
    <w:rsid w:val="00704B6A"/>
    <w:rsid w:val="007054A6"/>
    <w:rsid w:val="00706338"/>
    <w:rsid w:val="00706AB0"/>
    <w:rsid w:val="00706AF2"/>
    <w:rsid w:val="00706C26"/>
    <w:rsid w:val="00707342"/>
    <w:rsid w:val="00707386"/>
    <w:rsid w:val="00707E33"/>
    <w:rsid w:val="0071040B"/>
    <w:rsid w:val="00710F42"/>
    <w:rsid w:val="007113C8"/>
    <w:rsid w:val="0071194B"/>
    <w:rsid w:val="00711C26"/>
    <w:rsid w:val="00711D44"/>
    <w:rsid w:val="007122E1"/>
    <w:rsid w:val="0071281A"/>
    <w:rsid w:val="007136AE"/>
    <w:rsid w:val="0071380F"/>
    <w:rsid w:val="00714710"/>
    <w:rsid w:val="007164C5"/>
    <w:rsid w:val="0071684C"/>
    <w:rsid w:val="00716A27"/>
    <w:rsid w:val="0072139A"/>
    <w:rsid w:val="00721B13"/>
    <w:rsid w:val="00721F81"/>
    <w:rsid w:val="0072302A"/>
    <w:rsid w:val="007235DC"/>
    <w:rsid w:val="00723B5F"/>
    <w:rsid w:val="00723BDD"/>
    <w:rsid w:val="00723C2E"/>
    <w:rsid w:val="007246E9"/>
    <w:rsid w:val="00724B55"/>
    <w:rsid w:val="00726BB9"/>
    <w:rsid w:val="00726E32"/>
    <w:rsid w:val="00726E93"/>
    <w:rsid w:val="00727397"/>
    <w:rsid w:val="00727911"/>
    <w:rsid w:val="00727E7D"/>
    <w:rsid w:val="00731135"/>
    <w:rsid w:val="00731615"/>
    <w:rsid w:val="0073375F"/>
    <w:rsid w:val="00733821"/>
    <w:rsid w:val="00734BED"/>
    <w:rsid w:val="007372C0"/>
    <w:rsid w:val="007372F2"/>
    <w:rsid w:val="0073782C"/>
    <w:rsid w:val="00737E2A"/>
    <w:rsid w:val="00737FDA"/>
    <w:rsid w:val="00740AF2"/>
    <w:rsid w:val="00740C60"/>
    <w:rsid w:val="00741285"/>
    <w:rsid w:val="007420B2"/>
    <w:rsid w:val="0074220C"/>
    <w:rsid w:val="00742D45"/>
    <w:rsid w:val="0074323D"/>
    <w:rsid w:val="0074428D"/>
    <w:rsid w:val="00744EA0"/>
    <w:rsid w:val="0074580F"/>
    <w:rsid w:val="00746039"/>
    <w:rsid w:val="00746086"/>
    <w:rsid w:val="0074653F"/>
    <w:rsid w:val="00747102"/>
    <w:rsid w:val="00750C95"/>
    <w:rsid w:val="00751617"/>
    <w:rsid w:val="00751C0E"/>
    <w:rsid w:val="00752884"/>
    <w:rsid w:val="007529BE"/>
    <w:rsid w:val="00752B54"/>
    <w:rsid w:val="0075319F"/>
    <w:rsid w:val="007532A9"/>
    <w:rsid w:val="007538CB"/>
    <w:rsid w:val="00753B36"/>
    <w:rsid w:val="00753F25"/>
    <w:rsid w:val="00754499"/>
    <w:rsid w:val="00754A35"/>
    <w:rsid w:val="00754D40"/>
    <w:rsid w:val="00754F25"/>
    <w:rsid w:val="00755C6C"/>
    <w:rsid w:val="00755D4D"/>
    <w:rsid w:val="00756A62"/>
    <w:rsid w:val="00757691"/>
    <w:rsid w:val="00757DAC"/>
    <w:rsid w:val="00757E52"/>
    <w:rsid w:val="00760D16"/>
    <w:rsid w:val="00760E47"/>
    <w:rsid w:val="00761040"/>
    <w:rsid w:val="00761563"/>
    <w:rsid w:val="00761751"/>
    <w:rsid w:val="007623B7"/>
    <w:rsid w:val="007628F6"/>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2B0"/>
    <w:rsid w:val="007736C1"/>
    <w:rsid w:val="00774450"/>
    <w:rsid w:val="00774D75"/>
    <w:rsid w:val="0077614F"/>
    <w:rsid w:val="00776A53"/>
    <w:rsid w:val="00776AFA"/>
    <w:rsid w:val="00780130"/>
    <w:rsid w:val="00780EB0"/>
    <w:rsid w:val="00781CD7"/>
    <w:rsid w:val="00782BA8"/>
    <w:rsid w:val="00782C49"/>
    <w:rsid w:val="00782ED8"/>
    <w:rsid w:val="00783CE8"/>
    <w:rsid w:val="00784813"/>
    <w:rsid w:val="00785587"/>
    <w:rsid w:val="007856F6"/>
    <w:rsid w:val="00785BEB"/>
    <w:rsid w:val="0078660E"/>
    <w:rsid w:val="00786673"/>
    <w:rsid w:val="00787193"/>
    <w:rsid w:val="0078730E"/>
    <w:rsid w:val="00787404"/>
    <w:rsid w:val="00787BA8"/>
    <w:rsid w:val="00787CE2"/>
    <w:rsid w:val="007901D5"/>
    <w:rsid w:val="0079082B"/>
    <w:rsid w:val="00790C21"/>
    <w:rsid w:val="00791263"/>
    <w:rsid w:val="0079130D"/>
    <w:rsid w:val="00791DC3"/>
    <w:rsid w:val="00791F4F"/>
    <w:rsid w:val="00791F5E"/>
    <w:rsid w:val="00792013"/>
    <w:rsid w:val="00794C36"/>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0D"/>
    <w:rsid w:val="007A499A"/>
    <w:rsid w:val="007A49EF"/>
    <w:rsid w:val="007A60BB"/>
    <w:rsid w:val="007A66D3"/>
    <w:rsid w:val="007A7309"/>
    <w:rsid w:val="007A75D5"/>
    <w:rsid w:val="007A7811"/>
    <w:rsid w:val="007B0509"/>
    <w:rsid w:val="007B0EC2"/>
    <w:rsid w:val="007B182F"/>
    <w:rsid w:val="007B1BBB"/>
    <w:rsid w:val="007B207C"/>
    <w:rsid w:val="007B3634"/>
    <w:rsid w:val="007B411F"/>
    <w:rsid w:val="007B4204"/>
    <w:rsid w:val="007B45E1"/>
    <w:rsid w:val="007B46CC"/>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51C"/>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22F7"/>
    <w:rsid w:val="007E3573"/>
    <w:rsid w:val="007E45A7"/>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419"/>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44A"/>
    <w:rsid w:val="008068B5"/>
    <w:rsid w:val="00806D78"/>
    <w:rsid w:val="0080716C"/>
    <w:rsid w:val="00807AC0"/>
    <w:rsid w:val="00810760"/>
    <w:rsid w:val="00810ADC"/>
    <w:rsid w:val="00811474"/>
    <w:rsid w:val="00811F27"/>
    <w:rsid w:val="008123B5"/>
    <w:rsid w:val="00813856"/>
    <w:rsid w:val="00813C6B"/>
    <w:rsid w:val="008143E9"/>
    <w:rsid w:val="0081548E"/>
    <w:rsid w:val="008156FA"/>
    <w:rsid w:val="00815D1C"/>
    <w:rsid w:val="00816C6D"/>
    <w:rsid w:val="00816EB5"/>
    <w:rsid w:val="00817070"/>
    <w:rsid w:val="00817AE5"/>
    <w:rsid w:val="00820368"/>
    <w:rsid w:val="008208C4"/>
    <w:rsid w:val="008210EE"/>
    <w:rsid w:val="00821599"/>
    <w:rsid w:val="00821707"/>
    <w:rsid w:val="00822005"/>
    <w:rsid w:val="0082206A"/>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9A5"/>
    <w:rsid w:val="00831AEA"/>
    <w:rsid w:val="0083314F"/>
    <w:rsid w:val="008336F8"/>
    <w:rsid w:val="00833AFE"/>
    <w:rsid w:val="00833FE1"/>
    <w:rsid w:val="00834136"/>
    <w:rsid w:val="00835546"/>
    <w:rsid w:val="00836727"/>
    <w:rsid w:val="00836DBF"/>
    <w:rsid w:val="00837039"/>
    <w:rsid w:val="0083768C"/>
    <w:rsid w:val="00840A90"/>
    <w:rsid w:val="00841FE7"/>
    <w:rsid w:val="00842114"/>
    <w:rsid w:val="0084237C"/>
    <w:rsid w:val="008423AA"/>
    <w:rsid w:val="00842579"/>
    <w:rsid w:val="008431F2"/>
    <w:rsid w:val="00843312"/>
    <w:rsid w:val="00843F5D"/>
    <w:rsid w:val="00844ED2"/>
    <w:rsid w:val="00844F07"/>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A8C"/>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3EF9"/>
    <w:rsid w:val="0086441E"/>
    <w:rsid w:val="00864D42"/>
    <w:rsid w:val="008654E5"/>
    <w:rsid w:val="00865954"/>
    <w:rsid w:val="0087001D"/>
    <w:rsid w:val="008728FC"/>
    <w:rsid w:val="00872E5E"/>
    <w:rsid w:val="00872F18"/>
    <w:rsid w:val="00874CC7"/>
    <w:rsid w:val="00875333"/>
    <w:rsid w:val="00875B5A"/>
    <w:rsid w:val="00875BD6"/>
    <w:rsid w:val="00876204"/>
    <w:rsid w:val="00876359"/>
    <w:rsid w:val="00876D2E"/>
    <w:rsid w:val="00876E91"/>
    <w:rsid w:val="00877025"/>
    <w:rsid w:val="00877553"/>
    <w:rsid w:val="00877F32"/>
    <w:rsid w:val="00877F35"/>
    <w:rsid w:val="00881BE3"/>
    <w:rsid w:val="00883800"/>
    <w:rsid w:val="0088409B"/>
    <w:rsid w:val="00884178"/>
    <w:rsid w:val="00884270"/>
    <w:rsid w:val="00885F62"/>
    <w:rsid w:val="00885F67"/>
    <w:rsid w:val="00886047"/>
    <w:rsid w:val="00886F38"/>
    <w:rsid w:val="008872DF"/>
    <w:rsid w:val="00890A73"/>
    <w:rsid w:val="00890AEB"/>
    <w:rsid w:val="008912CF"/>
    <w:rsid w:val="00891603"/>
    <w:rsid w:val="00891ABB"/>
    <w:rsid w:val="00892043"/>
    <w:rsid w:val="00892753"/>
    <w:rsid w:val="00892A26"/>
    <w:rsid w:val="008938D2"/>
    <w:rsid w:val="00893BD7"/>
    <w:rsid w:val="00894753"/>
    <w:rsid w:val="00894A42"/>
    <w:rsid w:val="00894A65"/>
    <w:rsid w:val="00894CF9"/>
    <w:rsid w:val="00895FA7"/>
    <w:rsid w:val="008963AC"/>
    <w:rsid w:val="00896790"/>
    <w:rsid w:val="00896858"/>
    <w:rsid w:val="00896873"/>
    <w:rsid w:val="008971AF"/>
    <w:rsid w:val="00897BFF"/>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357"/>
    <w:rsid w:val="008A688D"/>
    <w:rsid w:val="008B0372"/>
    <w:rsid w:val="008B1460"/>
    <w:rsid w:val="008B16F0"/>
    <w:rsid w:val="008B1D42"/>
    <w:rsid w:val="008B2D25"/>
    <w:rsid w:val="008B392F"/>
    <w:rsid w:val="008B4E20"/>
    <w:rsid w:val="008B50FB"/>
    <w:rsid w:val="008B5138"/>
    <w:rsid w:val="008B51FA"/>
    <w:rsid w:val="008B5CE2"/>
    <w:rsid w:val="008B5E6D"/>
    <w:rsid w:val="008B7482"/>
    <w:rsid w:val="008C02FD"/>
    <w:rsid w:val="008C0BB2"/>
    <w:rsid w:val="008C12D5"/>
    <w:rsid w:val="008C1956"/>
    <w:rsid w:val="008C1977"/>
    <w:rsid w:val="008C22C3"/>
    <w:rsid w:val="008C27F9"/>
    <w:rsid w:val="008C3805"/>
    <w:rsid w:val="008C47AD"/>
    <w:rsid w:val="008C490E"/>
    <w:rsid w:val="008C5046"/>
    <w:rsid w:val="008C5570"/>
    <w:rsid w:val="008C6796"/>
    <w:rsid w:val="008C77E4"/>
    <w:rsid w:val="008D03CA"/>
    <w:rsid w:val="008D0803"/>
    <w:rsid w:val="008D135F"/>
    <w:rsid w:val="008D175B"/>
    <w:rsid w:val="008D1D2D"/>
    <w:rsid w:val="008D2648"/>
    <w:rsid w:val="008D31D1"/>
    <w:rsid w:val="008D3535"/>
    <w:rsid w:val="008D357D"/>
    <w:rsid w:val="008D3E56"/>
    <w:rsid w:val="008D49FF"/>
    <w:rsid w:val="008D5710"/>
    <w:rsid w:val="008D608D"/>
    <w:rsid w:val="008D63B6"/>
    <w:rsid w:val="008D641A"/>
    <w:rsid w:val="008D6452"/>
    <w:rsid w:val="008D6470"/>
    <w:rsid w:val="008D6628"/>
    <w:rsid w:val="008D66D8"/>
    <w:rsid w:val="008D745E"/>
    <w:rsid w:val="008D7504"/>
    <w:rsid w:val="008D7C1B"/>
    <w:rsid w:val="008E240C"/>
    <w:rsid w:val="008E26A6"/>
    <w:rsid w:val="008E3326"/>
    <w:rsid w:val="008E36C3"/>
    <w:rsid w:val="008E38F9"/>
    <w:rsid w:val="008E4739"/>
    <w:rsid w:val="008E4DB4"/>
    <w:rsid w:val="008E4DE2"/>
    <w:rsid w:val="008E61D4"/>
    <w:rsid w:val="008E66A5"/>
    <w:rsid w:val="008E6C57"/>
    <w:rsid w:val="008F0888"/>
    <w:rsid w:val="008F12FF"/>
    <w:rsid w:val="008F1789"/>
    <w:rsid w:val="008F1B17"/>
    <w:rsid w:val="008F2009"/>
    <w:rsid w:val="008F250C"/>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3FF"/>
    <w:rsid w:val="0090252A"/>
    <w:rsid w:val="00902620"/>
    <w:rsid w:val="00902941"/>
    <w:rsid w:val="00903B7F"/>
    <w:rsid w:val="0090424F"/>
    <w:rsid w:val="0090518C"/>
    <w:rsid w:val="0090555F"/>
    <w:rsid w:val="0090569A"/>
    <w:rsid w:val="009057D9"/>
    <w:rsid w:val="00905F0D"/>
    <w:rsid w:val="00906AFB"/>
    <w:rsid w:val="00906B3B"/>
    <w:rsid w:val="00906BB9"/>
    <w:rsid w:val="0090753E"/>
    <w:rsid w:val="00907D28"/>
    <w:rsid w:val="009101E9"/>
    <w:rsid w:val="00910ADB"/>
    <w:rsid w:val="00910FEE"/>
    <w:rsid w:val="0091120C"/>
    <w:rsid w:val="0091192B"/>
    <w:rsid w:val="00911C83"/>
    <w:rsid w:val="00911E0A"/>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5B7"/>
    <w:rsid w:val="009236F4"/>
    <w:rsid w:val="00923EF2"/>
    <w:rsid w:val="009252B1"/>
    <w:rsid w:val="009262F0"/>
    <w:rsid w:val="009268C6"/>
    <w:rsid w:val="00926B77"/>
    <w:rsid w:val="009274B7"/>
    <w:rsid w:val="00930636"/>
    <w:rsid w:val="00930D2B"/>
    <w:rsid w:val="00930F8B"/>
    <w:rsid w:val="00931BB4"/>
    <w:rsid w:val="00932660"/>
    <w:rsid w:val="00932D33"/>
    <w:rsid w:val="00932FBB"/>
    <w:rsid w:val="009333E8"/>
    <w:rsid w:val="00933524"/>
    <w:rsid w:val="0093364A"/>
    <w:rsid w:val="00934317"/>
    <w:rsid w:val="009351D9"/>
    <w:rsid w:val="00935326"/>
    <w:rsid w:val="00935AA1"/>
    <w:rsid w:val="00936F46"/>
    <w:rsid w:val="0093717D"/>
    <w:rsid w:val="009378AD"/>
    <w:rsid w:val="009409A4"/>
    <w:rsid w:val="00940E6D"/>
    <w:rsid w:val="0094125E"/>
    <w:rsid w:val="00941BFB"/>
    <w:rsid w:val="00941D91"/>
    <w:rsid w:val="00941FD8"/>
    <w:rsid w:val="009445D1"/>
    <w:rsid w:val="00944605"/>
    <w:rsid w:val="009446B0"/>
    <w:rsid w:val="0094487A"/>
    <w:rsid w:val="00945218"/>
    <w:rsid w:val="009456E6"/>
    <w:rsid w:val="00945E12"/>
    <w:rsid w:val="00946003"/>
    <w:rsid w:val="009466D4"/>
    <w:rsid w:val="00946742"/>
    <w:rsid w:val="00946C77"/>
    <w:rsid w:val="00946F13"/>
    <w:rsid w:val="00947701"/>
    <w:rsid w:val="009478B6"/>
    <w:rsid w:val="00947F95"/>
    <w:rsid w:val="00950F2F"/>
    <w:rsid w:val="00950FDB"/>
    <w:rsid w:val="009510C1"/>
    <w:rsid w:val="0095126F"/>
    <w:rsid w:val="00951FC7"/>
    <w:rsid w:val="00952055"/>
    <w:rsid w:val="0095206E"/>
    <w:rsid w:val="00953284"/>
    <w:rsid w:val="00953F2F"/>
    <w:rsid w:val="00954149"/>
    <w:rsid w:val="0095509F"/>
    <w:rsid w:val="00955E7F"/>
    <w:rsid w:val="00956711"/>
    <w:rsid w:val="009571BD"/>
    <w:rsid w:val="00957BCE"/>
    <w:rsid w:val="00957FC6"/>
    <w:rsid w:val="00960104"/>
    <w:rsid w:val="00960344"/>
    <w:rsid w:val="00960442"/>
    <w:rsid w:val="009608FB"/>
    <w:rsid w:val="0096224B"/>
    <w:rsid w:val="0096224D"/>
    <w:rsid w:val="009623DB"/>
    <w:rsid w:val="00962897"/>
    <w:rsid w:val="00962B3C"/>
    <w:rsid w:val="00963028"/>
    <w:rsid w:val="00963599"/>
    <w:rsid w:val="0096474E"/>
    <w:rsid w:val="009647D5"/>
    <w:rsid w:val="009649D0"/>
    <w:rsid w:val="00965B65"/>
    <w:rsid w:val="00965C07"/>
    <w:rsid w:val="0096642E"/>
    <w:rsid w:val="0096666F"/>
    <w:rsid w:val="009666E4"/>
    <w:rsid w:val="00966D29"/>
    <w:rsid w:val="0096756E"/>
    <w:rsid w:val="009679BB"/>
    <w:rsid w:val="00970382"/>
    <w:rsid w:val="00970939"/>
    <w:rsid w:val="009709E6"/>
    <w:rsid w:val="00971E54"/>
    <w:rsid w:val="009723FC"/>
    <w:rsid w:val="009728EF"/>
    <w:rsid w:val="009734DC"/>
    <w:rsid w:val="00973742"/>
    <w:rsid w:val="00973CC8"/>
    <w:rsid w:val="00974CEC"/>
    <w:rsid w:val="00974ECA"/>
    <w:rsid w:val="00974EDB"/>
    <w:rsid w:val="00975846"/>
    <w:rsid w:val="0097648A"/>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AC6"/>
    <w:rsid w:val="009A0B27"/>
    <w:rsid w:val="009A0F40"/>
    <w:rsid w:val="009A13B9"/>
    <w:rsid w:val="009A27FB"/>
    <w:rsid w:val="009A296C"/>
    <w:rsid w:val="009A2B6F"/>
    <w:rsid w:val="009A2C6A"/>
    <w:rsid w:val="009A2C9D"/>
    <w:rsid w:val="009A2D67"/>
    <w:rsid w:val="009A313F"/>
    <w:rsid w:val="009A3845"/>
    <w:rsid w:val="009A38B3"/>
    <w:rsid w:val="009A3E41"/>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6D3C"/>
    <w:rsid w:val="009B7BAF"/>
    <w:rsid w:val="009C0661"/>
    <w:rsid w:val="009C0DFF"/>
    <w:rsid w:val="009C1361"/>
    <w:rsid w:val="009C1493"/>
    <w:rsid w:val="009C1547"/>
    <w:rsid w:val="009C1D27"/>
    <w:rsid w:val="009C2117"/>
    <w:rsid w:val="009C214F"/>
    <w:rsid w:val="009C3488"/>
    <w:rsid w:val="009C35E2"/>
    <w:rsid w:val="009C4059"/>
    <w:rsid w:val="009C4425"/>
    <w:rsid w:val="009C4651"/>
    <w:rsid w:val="009C4729"/>
    <w:rsid w:val="009C57C6"/>
    <w:rsid w:val="009C5A89"/>
    <w:rsid w:val="009C63B2"/>
    <w:rsid w:val="009C66DC"/>
    <w:rsid w:val="009C6A5E"/>
    <w:rsid w:val="009C7D39"/>
    <w:rsid w:val="009C7EDF"/>
    <w:rsid w:val="009D09C7"/>
    <w:rsid w:val="009D0D3F"/>
    <w:rsid w:val="009D0E3E"/>
    <w:rsid w:val="009D1D21"/>
    <w:rsid w:val="009D237F"/>
    <w:rsid w:val="009D2424"/>
    <w:rsid w:val="009D250F"/>
    <w:rsid w:val="009D2577"/>
    <w:rsid w:val="009D2632"/>
    <w:rsid w:val="009D30DF"/>
    <w:rsid w:val="009D456E"/>
    <w:rsid w:val="009D4E0B"/>
    <w:rsid w:val="009D6217"/>
    <w:rsid w:val="009D6527"/>
    <w:rsid w:val="009D7660"/>
    <w:rsid w:val="009D7661"/>
    <w:rsid w:val="009D7795"/>
    <w:rsid w:val="009D7BD1"/>
    <w:rsid w:val="009E0287"/>
    <w:rsid w:val="009E0654"/>
    <w:rsid w:val="009E0CF2"/>
    <w:rsid w:val="009E0D60"/>
    <w:rsid w:val="009E0F5E"/>
    <w:rsid w:val="009E15D3"/>
    <w:rsid w:val="009E219B"/>
    <w:rsid w:val="009E258F"/>
    <w:rsid w:val="009E26E3"/>
    <w:rsid w:val="009E2737"/>
    <w:rsid w:val="009E3A61"/>
    <w:rsid w:val="009E48AA"/>
    <w:rsid w:val="009E4BE8"/>
    <w:rsid w:val="009E4C08"/>
    <w:rsid w:val="009E5D5A"/>
    <w:rsid w:val="009E6946"/>
    <w:rsid w:val="009E6E4C"/>
    <w:rsid w:val="009E7AA2"/>
    <w:rsid w:val="009E7F29"/>
    <w:rsid w:val="009F0459"/>
    <w:rsid w:val="009F04E2"/>
    <w:rsid w:val="009F1B50"/>
    <w:rsid w:val="009F25BE"/>
    <w:rsid w:val="009F25CA"/>
    <w:rsid w:val="009F2986"/>
    <w:rsid w:val="009F4164"/>
    <w:rsid w:val="009F4314"/>
    <w:rsid w:val="009F4C2C"/>
    <w:rsid w:val="009F50AE"/>
    <w:rsid w:val="009F515E"/>
    <w:rsid w:val="009F56C4"/>
    <w:rsid w:val="009F5903"/>
    <w:rsid w:val="009F5CC2"/>
    <w:rsid w:val="009F5DB1"/>
    <w:rsid w:val="009F5ED9"/>
    <w:rsid w:val="009F6206"/>
    <w:rsid w:val="009F6336"/>
    <w:rsid w:val="009F70B7"/>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07A37"/>
    <w:rsid w:val="00A10740"/>
    <w:rsid w:val="00A111C4"/>
    <w:rsid w:val="00A11298"/>
    <w:rsid w:val="00A11881"/>
    <w:rsid w:val="00A11A39"/>
    <w:rsid w:val="00A130E7"/>
    <w:rsid w:val="00A13256"/>
    <w:rsid w:val="00A136AF"/>
    <w:rsid w:val="00A13ED2"/>
    <w:rsid w:val="00A15511"/>
    <w:rsid w:val="00A15E2B"/>
    <w:rsid w:val="00A15F2D"/>
    <w:rsid w:val="00A15FAC"/>
    <w:rsid w:val="00A16454"/>
    <w:rsid w:val="00A16C44"/>
    <w:rsid w:val="00A17603"/>
    <w:rsid w:val="00A17618"/>
    <w:rsid w:val="00A17F58"/>
    <w:rsid w:val="00A20D35"/>
    <w:rsid w:val="00A2195F"/>
    <w:rsid w:val="00A2208D"/>
    <w:rsid w:val="00A22551"/>
    <w:rsid w:val="00A22B4A"/>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2EE3"/>
    <w:rsid w:val="00A432E2"/>
    <w:rsid w:val="00A44081"/>
    <w:rsid w:val="00A445F3"/>
    <w:rsid w:val="00A44945"/>
    <w:rsid w:val="00A4696F"/>
    <w:rsid w:val="00A4738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6E"/>
    <w:rsid w:val="00A54EEF"/>
    <w:rsid w:val="00A55131"/>
    <w:rsid w:val="00A56BED"/>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6DB5"/>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6E5"/>
    <w:rsid w:val="00A82C94"/>
    <w:rsid w:val="00A83816"/>
    <w:rsid w:val="00A839AC"/>
    <w:rsid w:val="00A8529B"/>
    <w:rsid w:val="00A85E18"/>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063"/>
    <w:rsid w:val="00A972AD"/>
    <w:rsid w:val="00A9752B"/>
    <w:rsid w:val="00A97CA4"/>
    <w:rsid w:val="00AA0B49"/>
    <w:rsid w:val="00AA0C1B"/>
    <w:rsid w:val="00AA138F"/>
    <w:rsid w:val="00AA18B7"/>
    <w:rsid w:val="00AA243E"/>
    <w:rsid w:val="00AA26AB"/>
    <w:rsid w:val="00AA2981"/>
    <w:rsid w:val="00AA35F2"/>
    <w:rsid w:val="00AA37B4"/>
    <w:rsid w:val="00AA39C4"/>
    <w:rsid w:val="00AA41F1"/>
    <w:rsid w:val="00AA457B"/>
    <w:rsid w:val="00AA4E0E"/>
    <w:rsid w:val="00AA4E5A"/>
    <w:rsid w:val="00AA6C1B"/>
    <w:rsid w:val="00AB0A8F"/>
    <w:rsid w:val="00AB27AF"/>
    <w:rsid w:val="00AB2C35"/>
    <w:rsid w:val="00AB38D1"/>
    <w:rsid w:val="00AB4411"/>
    <w:rsid w:val="00AB47BF"/>
    <w:rsid w:val="00AB4809"/>
    <w:rsid w:val="00AB4BB7"/>
    <w:rsid w:val="00AB5243"/>
    <w:rsid w:val="00AB537A"/>
    <w:rsid w:val="00AB56DD"/>
    <w:rsid w:val="00AB59C1"/>
    <w:rsid w:val="00AB60C7"/>
    <w:rsid w:val="00AB6A35"/>
    <w:rsid w:val="00AB6C31"/>
    <w:rsid w:val="00AB6E73"/>
    <w:rsid w:val="00AB7D25"/>
    <w:rsid w:val="00AC19B0"/>
    <w:rsid w:val="00AC1FC3"/>
    <w:rsid w:val="00AC213E"/>
    <w:rsid w:val="00AC3441"/>
    <w:rsid w:val="00AC3C46"/>
    <w:rsid w:val="00AC42F1"/>
    <w:rsid w:val="00AC4930"/>
    <w:rsid w:val="00AC60E1"/>
    <w:rsid w:val="00AC6494"/>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53DF"/>
    <w:rsid w:val="00AD6642"/>
    <w:rsid w:val="00AD6C5D"/>
    <w:rsid w:val="00AD6D60"/>
    <w:rsid w:val="00AD6F0B"/>
    <w:rsid w:val="00AD76D8"/>
    <w:rsid w:val="00AD7E03"/>
    <w:rsid w:val="00AD7F81"/>
    <w:rsid w:val="00AE23C6"/>
    <w:rsid w:val="00AE3917"/>
    <w:rsid w:val="00AE3EBC"/>
    <w:rsid w:val="00AE4116"/>
    <w:rsid w:val="00AE4A96"/>
    <w:rsid w:val="00AE511E"/>
    <w:rsid w:val="00AE547B"/>
    <w:rsid w:val="00AE68BC"/>
    <w:rsid w:val="00AE6FFA"/>
    <w:rsid w:val="00AE7326"/>
    <w:rsid w:val="00AF049A"/>
    <w:rsid w:val="00AF0B07"/>
    <w:rsid w:val="00AF0CD2"/>
    <w:rsid w:val="00AF181E"/>
    <w:rsid w:val="00AF238D"/>
    <w:rsid w:val="00AF321B"/>
    <w:rsid w:val="00AF33EE"/>
    <w:rsid w:val="00AF3629"/>
    <w:rsid w:val="00AF3736"/>
    <w:rsid w:val="00AF4370"/>
    <w:rsid w:val="00AF4418"/>
    <w:rsid w:val="00AF5677"/>
    <w:rsid w:val="00AF5A6A"/>
    <w:rsid w:val="00AF6397"/>
    <w:rsid w:val="00AF714A"/>
    <w:rsid w:val="00AF75F3"/>
    <w:rsid w:val="00AF76FC"/>
    <w:rsid w:val="00B008F3"/>
    <w:rsid w:val="00B00FC8"/>
    <w:rsid w:val="00B01528"/>
    <w:rsid w:val="00B01A87"/>
    <w:rsid w:val="00B01BA2"/>
    <w:rsid w:val="00B021A4"/>
    <w:rsid w:val="00B025C4"/>
    <w:rsid w:val="00B028DE"/>
    <w:rsid w:val="00B0373F"/>
    <w:rsid w:val="00B03873"/>
    <w:rsid w:val="00B03E68"/>
    <w:rsid w:val="00B03FED"/>
    <w:rsid w:val="00B040CD"/>
    <w:rsid w:val="00B044E1"/>
    <w:rsid w:val="00B04596"/>
    <w:rsid w:val="00B05897"/>
    <w:rsid w:val="00B07444"/>
    <w:rsid w:val="00B0753A"/>
    <w:rsid w:val="00B12EA9"/>
    <w:rsid w:val="00B13011"/>
    <w:rsid w:val="00B133D9"/>
    <w:rsid w:val="00B13AA5"/>
    <w:rsid w:val="00B13E56"/>
    <w:rsid w:val="00B140C9"/>
    <w:rsid w:val="00B1437A"/>
    <w:rsid w:val="00B14428"/>
    <w:rsid w:val="00B14A49"/>
    <w:rsid w:val="00B15B53"/>
    <w:rsid w:val="00B15E47"/>
    <w:rsid w:val="00B168C2"/>
    <w:rsid w:val="00B16A99"/>
    <w:rsid w:val="00B17F46"/>
    <w:rsid w:val="00B20109"/>
    <w:rsid w:val="00B20719"/>
    <w:rsid w:val="00B20800"/>
    <w:rsid w:val="00B218FF"/>
    <w:rsid w:val="00B23D06"/>
    <w:rsid w:val="00B24092"/>
    <w:rsid w:val="00B24615"/>
    <w:rsid w:val="00B25017"/>
    <w:rsid w:val="00B2512F"/>
    <w:rsid w:val="00B268AB"/>
    <w:rsid w:val="00B26E31"/>
    <w:rsid w:val="00B270E4"/>
    <w:rsid w:val="00B274E0"/>
    <w:rsid w:val="00B27F22"/>
    <w:rsid w:val="00B30DCD"/>
    <w:rsid w:val="00B3132F"/>
    <w:rsid w:val="00B31CC3"/>
    <w:rsid w:val="00B31F31"/>
    <w:rsid w:val="00B326CC"/>
    <w:rsid w:val="00B32E2D"/>
    <w:rsid w:val="00B345AA"/>
    <w:rsid w:val="00B349AB"/>
    <w:rsid w:val="00B352DF"/>
    <w:rsid w:val="00B35358"/>
    <w:rsid w:val="00B35811"/>
    <w:rsid w:val="00B35C46"/>
    <w:rsid w:val="00B35D2F"/>
    <w:rsid w:val="00B35EBC"/>
    <w:rsid w:val="00B36BFA"/>
    <w:rsid w:val="00B36DBF"/>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460E1"/>
    <w:rsid w:val="00B479D6"/>
    <w:rsid w:val="00B50A4B"/>
    <w:rsid w:val="00B5152E"/>
    <w:rsid w:val="00B52C70"/>
    <w:rsid w:val="00B53698"/>
    <w:rsid w:val="00B5462A"/>
    <w:rsid w:val="00B54990"/>
    <w:rsid w:val="00B55BD4"/>
    <w:rsid w:val="00B560C1"/>
    <w:rsid w:val="00B56555"/>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590A"/>
    <w:rsid w:val="00B86145"/>
    <w:rsid w:val="00B867BA"/>
    <w:rsid w:val="00B8759C"/>
    <w:rsid w:val="00B8797E"/>
    <w:rsid w:val="00B87DC4"/>
    <w:rsid w:val="00B9038D"/>
    <w:rsid w:val="00B90625"/>
    <w:rsid w:val="00B90670"/>
    <w:rsid w:val="00B907A9"/>
    <w:rsid w:val="00B90854"/>
    <w:rsid w:val="00B914B3"/>
    <w:rsid w:val="00B915E7"/>
    <w:rsid w:val="00B925FC"/>
    <w:rsid w:val="00B927D5"/>
    <w:rsid w:val="00B92821"/>
    <w:rsid w:val="00B93DF9"/>
    <w:rsid w:val="00B9419B"/>
    <w:rsid w:val="00B943E2"/>
    <w:rsid w:val="00B946B7"/>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A77BD"/>
    <w:rsid w:val="00BB164B"/>
    <w:rsid w:val="00BB1AD6"/>
    <w:rsid w:val="00BB20DA"/>
    <w:rsid w:val="00BB2ECB"/>
    <w:rsid w:val="00BB3092"/>
    <w:rsid w:val="00BB3506"/>
    <w:rsid w:val="00BB3920"/>
    <w:rsid w:val="00BB473E"/>
    <w:rsid w:val="00BB5BB4"/>
    <w:rsid w:val="00BB647B"/>
    <w:rsid w:val="00BB70F6"/>
    <w:rsid w:val="00BB7830"/>
    <w:rsid w:val="00BC1890"/>
    <w:rsid w:val="00BC198A"/>
    <w:rsid w:val="00BC205B"/>
    <w:rsid w:val="00BC2A75"/>
    <w:rsid w:val="00BC2CE7"/>
    <w:rsid w:val="00BC2D98"/>
    <w:rsid w:val="00BC31DF"/>
    <w:rsid w:val="00BC33E9"/>
    <w:rsid w:val="00BC372B"/>
    <w:rsid w:val="00BC374C"/>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6D1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6EDA"/>
    <w:rsid w:val="00BE7596"/>
    <w:rsid w:val="00BE7BC3"/>
    <w:rsid w:val="00BE7C27"/>
    <w:rsid w:val="00BF12E2"/>
    <w:rsid w:val="00BF1695"/>
    <w:rsid w:val="00BF19C1"/>
    <w:rsid w:val="00BF1BEF"/>
    <w:rsid w:val="00BF1D82"/>
    <w:rsid w:val="00BF1D96"/>
    <w:rsid w:val="00BF2BB6"/>
    <w:rsid w:val="00BF3968"/>
    <w:rsid w:val="00BF3BEF"/>
    <w:rsid w:val="00BF4324"/>
    <w:rsid w:val="00BF497C"/>
    <w:rsid w:val="00BF5245"/>
    <w:rsid w:val="00BF54D7"/>
    <w:rsid w:val="00BF5C87"/>
    <w:rsid w:val="00BF6062"/>
    <w:rsid w:val="00BF65BF"/>
    <w:rsid w:val="00BF69D4"/>
    <w:rsid w:val="00BF7651"/>
    <w:rsid w:val="00BF7E35"/>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629D"/>
    <w:rsid w:val="00C170C2"/>
    <w:rsid w:val="00C1741D"/>
    <w:rsid w:val="00C17763"/>
    <w:rsid w:val="00C17801"/>
    <w:rsid w:val="00C17D62"/>
    <w:rsid w:val="00C205B9"/>
    <w:rsid w:val="00C2116C"/>
    <w:rsid w:val="00C21313"/>
    <w:rsid w:val="00C22604"/>
    <w:rsid w:val="00C22BD4"/>
    <w:rsid w:val="00C24474"/>
    <w:rsid w:val="00C24FE5"/>
    <w:rsid w:val="00C25019"/>
    <w:rsid w:val="00C250C4"/>
    <w:rsid w:val="00C2538D"/>
    <w:rsid w:val="00C25579"/>
    <w:rsid w:val="00C25A1A"/>
    <w:rsid w:val="00C26201"/>
    <w:rsid w:val="00C26D87"/>
    <w:rsid w:val="00C271E2"/>
    <w:rsid w:val="00C2724A"/>
    <w:rsid w:val="00C30615"/>
    <w:rsid w:val="00C3090F"/>
    <w:rsid w:val="00C30BFA"/>
    <w:rsid w:val="00C30F48"/>
    <w:rsid w:val="00C319C9"/>
    <w:rsid w:val="00C31C33"/>
    <w:rsid w:val="00C32423"/>
    <w:rsid w:val="00C325F9"/>
    <w:rsid w:val="00C32BAA"/>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56C"/>
    <w:rsid w:val="00C53EBD"/>
    <w:rsid w:val="00C54D7B"/>
    <w:rsid w:val="00C54FFD"/>
    <w:rsid w:val="00C55B18"/>
    <w:rsid w:val="00C5667E"/>
    <w:rsid w:val="00C56FD6"/>
    <w:rsid w:val="00C608E0"/>
    <w:rsid w:val="00C60B9C"/>
    <w:rsid w:val="00C6141C"/>
    <w:rsid w:val="00C61511"/>
    <w:rsid w:val="00C61D3F"/>
    <w:rsid w:val="00C6242B"/>
    <w:rsid w:val="00C63522"/>
    <w:rsid w:val="00C643FB"/>
    <w:rsid w:val="00C64DB4"/>
    <w:rsid w:val="00C65272"/>
    <w:rsid w:val="00C65754"/>
    <w:rsid w:val="00C70039"/>
    <w:rsid w:val="00C70116"/>
    <w:rsid w:val="00C7058E"/>
    <w:rsid w:val="00C70621"/>
    <w:rsid w:val="00C706FF"/>
    <w:rsid w:val="00C7128E"/>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78A"/>
    <w:rsid w:val="00C82D67"/>
    <w:rsid w:val="00C83350"/>
    <w:rsid w:val="00C83871"/>
    <w:rsid w:val="00C8499F"/>
    <w:rsid w:val="00C85228"/>
    <w:rsid w:val="00C8542A"/>
    <w:rsid w:val="00C86D7C"/>
    <w:rsid w:val="00C87260"/>
    <w:rsid w:val="00C902B2"/>
    <w:rsid w:val="00C905CB"/>
    <w:rsid w:val="00C90C62"/>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088A"/>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A79BE"/>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0AD2"/>
    <w:rsid w:val="00CC0D21"/>
    <w:rsid w:val="00CC2944"/>
    <w:rsid w:val="00CC316B"/>
    <w:rsid w:val="00CC34E7"/>
    <w:rsid w:val="00CC38E6"/>
    <w:rsid w:val="00CC3E96"/>
    <w:rsid w:val="00CC3F16"/>
    <w:rsid w:val="00CC3F88"/>
    <w:rsid w:val="00CC417C"/>
    <w:rsid w:val="00CC4651"/>
    <w:rsid w:val="00CC4980"/>
    <w:rsid w:val="00CC4D6A"/>
    <w:rsid w:val="00CC4F13"/>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5C"/>
    <w:rsid w:val="00CD66EC"/>
    <w:rsid w:val="00CD7A2C"/>
    <w:rsid w:val="00CE111D"/>
    <w:rsid w:val="00CE1307"/>
    <w:rsid w:val="00CE1C99"/>
    <w:rsid w:val="00CE1EBE"/>
    <w:rsid w:val="00CE2056"/>
    <w:rsid w:val="00CE210F"/>
    <w:rsid w:val="00CE27FF"/>
    <w:rsid w:val="00CE31BA"/>
    <w:rsid w:val="00CE3A4A"/>
    <w:rsid w:val="00CE412B"/>
    <w:rsid w:val="00CE45EA"/>
    <w:rsid w:val="00CE51A1"/>
    <w:rsid w:val="00CE5DD3"/>
    <w:rsid w:val="00CE6378"/>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5F39"/>
    <w:rsid w:val="00D06181"/>
    <w:rsid w:val="00D06397"/>
    <w:rsid w:val="00D06510"/>
    <w:rsid w:val="00D0668E"/>
    <w:rsid w:val="00D07965"/>
    <w:rsid w:val="00D10B55"/>
    <w:rsid w:val="00D11787"/>
    <w:rsid w:val="00D11A9B"/>
    <w:rsid w:val="00D11E1E"/>
    <w:rsid w:val="00D1276E"/>
    <w:rsid w:val="00D12E88"/>
    <w:rsid w:val="00D136BB"/>
    <w:rsid w:val="00D13F62"/>
    <w:rsid w:val="00D14672"/>
    <w:rsid w:val="00D14B48"/>
    <w:rsid w:val="00D150D6"/>
    <w:rsid w:val="00D156C7"/>
    <w:rsid w:val="00D16A13"/>
    <w:rsid w:val="00D16A78"/>
    <w:rsid w:val="00D177E8"/>
    <w:rsid w:val="00D20934"/>
    <w:rsid w:val="00D20CC2"/>
    <w:rsid w:val="00D20D6A"/>
    <w:rsid w:val="00D21729"/>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D0"/>
    <w:rsid w:val="00D322CA"/>
    <w:rsid w:val="00D326BC"/>
    <w:rsid w:val="00D32CA5"/>
    <w:rsid w:val="00D3389A"/>
    <w:rsid w:val="00D33AC1"/>
    <w:rsid w:val="00D35B2F"/>
    <w:rsid w:val="00D36306"/>
    <w:rsid w:val="00D36E52"/>
    <w:rsid w:val="00D37663"/>
    <w:rsid w:val="00D37A1C"/>
    <w:rsid w:val="00D413A7"/>
    <w:rsid w:val="00D4264C"/>
    <w:rsid w:val="00D43096"/>
    <w:rsid w:val="00D436C3"/>
    <w:rsid w:val="00D43FAC"/>
    <w:rsid w:val="00D448EA"/>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2FF4"/>
    <w:rsid w:val="00D63647"/>
    <w:rsid w:val="00D636FD"/>
    <w:rsid w:val="00D63DFD"/>
    <w:rsid w:val="00D65976"/>
    <w:rsid w:val="00D6615C"/>
    <w:rsid w:val="00D672B9"/>
    <w:rsid w:val="00D67395"/>
    <w:rsid w:val="00D67AF4"/>
    <w:rsid w:val="00D724D0"/>
    <w:rsid w:val="00D7328D"/>
    <w:rsid w:val="00D74073"/>
    <w:rsid w:val="00D743DB"/>
    <w:rsid w:val="00D74FD0"/>
    <w:rsid w:val="00D763D4"/>
    <w:rsid w:val="00D7653C"/>
    <w:rsid w:val="00D774E8"/>
    <w:rsid w:val="00D778C2"/>
    <w:rsid w:val="00D804E9"/>
    <w:rsid w:val="00D807E1"/>
    <w:rsid w:val="00D8105B"/>
    <w:rsid w:val="00D8137B"/>
    <w:rsid w:val="00D81A74"/>
    <w:rsid w:val="00D82AF5"/>
    <w:rsid w:val="00D82E4F"/>
    <w:rsid w:val="00D84A6B"/>
    <w:rsid w:val="00D86400"/>
    <w:rsid w:val="00D865A6"/>
    <w:rsid w:val="00D86C03"/>
    <w:rsid w:val="00D870C3"/>
    <w:rsid w:val="00D875A3"/>
    <w:rsid w:val="00D87894"/>
    <w:rsid w:val="00D9038E"/>
    <w:rsid w:val="00D91159"/>
    <w:rsid w:val="00D918BE"/>
    <w:rsid w:val="00D926AF"/>
    <w:rsid w:val="00D930D7"/>
    <w:rsid w:val="00D9489F"/>
    <w:rsid w:val="00D94B41"/>
    <w:rsid w:val="00D94EEF"/>
    <w:rsid w:val="00D95205"/>
    <w:rsid w:val="00D953F7"/>
    <w:rsid w:val="00D95523"/>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15F"/>
    <w:rsid w:val="00DB56D6"/>
    <w:rsid w:val="00DB5BEA"/>
    <w:rsid w:val="00DB7027"/>
    <w:rsid w:val="00DB7858"/>
    <w:rsid w:val="00DB7ADF"/>
    <w:rsid w:val="00DB7E25"/>
    <w:rsid w:val="00DC00DC"/>
    <w:rsid w:val="00DC04A8"/>
    <w:rsid w:val="00DC0A50"/>
    <w:rsid w:val="00DC1114"/>
    <w:rsid w:val="00DC12F0"/>
    <w:rsid w:val="00DC2C9B"/>
    <w:rsid w:val="00DC3D9E"/>
    <w:rsid w:val="00DC4265"/>
    <w:rsid w:val="00DC42CC"/>
    <w:rsid w:val="00DC5400"/>
    <w:rsid w:val="00DC550C"/>
    <w:rsid w:val="00DC57AE"/>
    <w:rsid w:val="00DC5F0C"/>
    <w:rsid w:val="00DC6E6D"/>
    <w:rsid w:val="00DC789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644"/>
    <w:rsid w:val="00DF5C24"/>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3F1"/>
    <w:rsid w:val="00E114B9"/>
    <w:rsid w:val="00E114C0"/>
    <w:rsid w:val="00E11F2A"/>
    <w:rsid w:val="00E1223E"/>
    <w:rsid w:val="00E12848"/>
    <w:rsid w:val="00E13D19"/>
    <w:rsid w:val="00E14128"/>
    <w:rsid w:val="00E1422F"/>
    <w:rsid w:val="00E148BC"/>
    <w:rsid w:val="00E14AE7"/>
    <w:rsid w:val="00E14D60"/>
    <w:rsid w:val="00E16334"/>
    <w:rsid w:val="00E16C0B"/>
    <w:rsid w:val="00E170B6"/>
    <w:rsid w:val="00E1723D"/>
    <w:rsid w:val="00E17A07"/>
    <w:rsid w:val="00E206DD"/>
    <w:rsid w:val="00E20A1C"/>
    <w:rsid w:val="00E20B70"/>
    <w:rsid w:val="00E2155A"/>
    <w:rsid w:val="00E21892"/>
    <w:rsid w:val="00E22167"/>
    <w:rsid w:val="00E222FE"/>
    <w:rsid w:val="00E22CAA"/>
    <w:rsid w:val="00E2378F"/>
    <w:rsid w:val="00E23CE5"/>
    <w:rsid w:val="00E23EDA"/>
    <w:rsid w:val="00E2482B"/>
    <w:rsid w:val="00E25019"/>
    <w:rsid w:val="00E2574A"/>
    <w:rsid w:val="00E25CDF"/>
    <w:rsid w:val="00E2676A"/>
    <w:rsid w:val="00E2721B"/>
    <w:rsid w:val="00E27D10"/>
    <w:rsid w:val="00E27DEA"/>
    <w:rsid w:val="00E3081C"/>
    <w:rsid w:val="00E3279D"/>
    <w:rsid w:val="00E34AE8"/>
    <w:rsid w:val="00E35786"/>
    <w:rsid w:val="00E35B38"/>
    <w:rsid w:val="00E366E2"/>
    <w:rsid w:val="00E36869"/>
    <w:rsid w:val="00E36BB7"/>
    <w:rsid w:val="00E36D85"/>
    <w:rsid w:val="00E37111"/>
    <w:rsid w:val="00E37493"/>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A8C"/>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5F45"/>
    <w:rsid w:val="00E67806"/>
    <w:rsid w:val="00E67E81"/>
    <w:rsid w:val="00E703D9"/>
    <w:rsid w:val="00E708CE"/>
    <w:rsid w:val="00E70904"/>
    <w:rsid w:val="00E71663"/>
    <w:rsid w:val="00E719E5"/>
    <w:rsid w:val="00E7200C"/>
    <w:rsid w:val="00E72726"/>
    <w:rsid w:val="00E7299F"/>
    <w:rsid w:val="00E730B2"/>
    <w:rsid w:val="00E739BE"/>
    <w:rsid w:val="00E73CA0"/>
    <w:rsid w:val="00E740A7"/>
    <w:rsid w:val="00E74230"/>
    <w:rsid w:val="00E74E76"/>
    <w:rsid w:val="00E75EDA"/>
    <w:rsid w:val="00E76EBB"/>
    <w:rsid w:val="00E80809"/>
    <w:rsid w:val="00E809E0"/>
    <w:rsid w:val="00E81B5D"/>
    <w:rsid w:val="00E82593"/>
    <w:rsid w:val="00E8312A"/>
    <w:rsid w:val="00E835C0"/>
    <w:rsid w:val="00E83909"/>
    <w:rsid w:val="00E83BF8"/>
    <w:rsid w:val="00E8472A"/>
    <w:rsid w:val="00E848AA"/>
    <w:rsid w:val="00E84B86"/>
    <w:rsid w:val="00E85F50"/>
    <w:rsid w:val="00E86932"/>
    <w:rsid w:val="00E878A3"/>
    <w:rsid w:val="00E87E29"/>
    <w:rsid w:val="00E91795"/>
    <w:rsid w:val="00E92460"/>
    <w:rsid w:val="00E9253F"/>
    <w:rsid w:val="00E933A7"/>
    <w:rsid w:val="00E93BC5"/>
    <w:rsid w:val="00E9441D"/>
    <w:rsid w:val="00E9523A"/>
    <w:rsid w:val="00E95459"/>
    <w:rsid w:val="00E9722A"/>
    <w:rsid w:val="00E979A6"/>
    <w:rsid w:val="00E97FF0"/>
    <w:rsid w:val="00EA0118"/>
    <w:rsid w:val="00EA20BF"/>
    <w:rsid w:val="00EA2499"/>
    <w:rsid w:val="00EA2DC8"/>
    <w:rsid w:val="00EA2EF6"/>
    <w:rsid w:val="00EA33DE"/>
    <w:rsid w:val="00EA3B65"/>
    <w:rsid w:val="00EA41A2"/>
    <w:rsid w:val="00EA4C53"/>
    <w:rsid w:val="00EA59C5"/>
    <w:rsid w:val="00EA5F68"/>
    <w:rsid w:val="00EA62A1"/>
    <w:rsid w:val="00EA677C"/>
    <w:rsid w:val="00EA6968"/>
    <w:rsid w:val="00EA6DCE"/>
    <w:rsid w:val="00EA73AD"/>
    <w:rsid w:val="00EB0D81"/>
    <w:rsid w:val="00EB13A7"/>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78B"/>
    <w:rsid w:val="00EC2E20"/>
    <w:rsid w:val="00EC3695"/>
    <w:rsid w:val="00EC391C"/>
    <w:rsid w:val="00EC537F"/>
    <w:rsid w:val="00EC554A"/>
    <w:rsid w:val="00EC6670"/>
    <w:rsid w:val="00EC6F40"/>
    <w:rsid w:val="00EC7D13"/>
    <w:rsid w:val="00EC7E31"/>
    <w:rsid w:val="00ED0DAD"/>
    <w:rsid w:val="00ED10DE"/>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18F"/>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0FCF"/>
    <w:rsid w:val="00F01202"/>
    <w:rsid w:val="00F035AA"/>
    <w:rsid w:val="00F03AC7"/>
    <w:rsid w:val="00F0575F"/>
    <w:rsid w:val="00F061F9"/>
    <w:rsid w:val="00F06ADB"/>
    <w:rsid w:val="00F07EBF"/>
    <w:rsid w:val="00F1006C"/>
    <w:rsid w:val="00F10EC4"/>
    <w:rsid w:val="00F11160"/>
    <w:rsid w:val="00F111E5"/>
    <w:rsid w:val="00F11ECF"/>
    <w:rsid w:val="00F12441"/>
    <w:rsid w:val="00F12454"/>
    <w:rsid w:val="00F124AB"/>
    <w:rsid w:val="00F124BE"/>
    <w:rsid w:val="00F1328A"/>
    <w:rsid w:val="00F1350D"/>
    <w:rsid w:val="00F13968"/>
    <w:rsid w:val="00F13B9D"/>
    <w:rsid w:val="00F13C5B"/>
    <w:rsid w:val="00F13D9B"/>
    <w:rsid w:val="00F148A8"/>
    <w:rsid w:val="00F14BB1"/>
    <w:rsid w:val="00F1521D"/>
    <w:rsid w:val="00F158FB"/>
    <w:rsid w:val="00F15A22"/>
    <w:rsid w:val="00F15A33"/>
    <w:rsid w:val="00F15B90"/>
    <w:rsid w:val="00F16DD9"/>
    <w:rsid w:val="00F178A3"/>
    <w:rsid w:val="00F17FBF"/>
    <w:rsid w:val="00F21100"/>
    <w:rsid w:val="00F21B87"/>
    <w:rsid w:val="00F21D64"/>
    <w:rsid w:val="00F21F6A"/>
    <w:rsid w:val="00F2212C"/>
    <w:rsid w:val="00F22698"/>
    <w:rsid w:val="00F2358D"/>
    <w:rsid w:val="00F23DEE"/>
    <w:rsid w:val="00F23E40"/>
    <w:rsid w:val="00F243D6"/>
    <w:rsid w:val="00F25279"/>
    <w:rsid w:val="00F2694D"/>
    <w:rsid w:val="00F26CF0"/>
    <w:rsid w:val="00F3025F"/>
    <w:rsid w:val="00F3088B"/>
    <w:rsid w:val="00F31BAE"/>
    <w:rsid w:val="00F32258"/>
    <w:rsid w:val="00F328F4"/>
    <w:rsid w:val="00F32E93"/>
    <w:rsid w:val="00F3353A"/>
    <w:rsid w:val="00F336DC"/>
    <w:rsid w:val="00F337E0"/>
    <w:rsid w:val="00F33A91"/>
    <w:rsid w:val="00F345C0"/>
    <w:rsid w:val="00F355FF"/>
    <w:rsid w:val="00F35DDE"/>
    <w:rsid w:val="00F36156"/>
    <w:rsid w:val="00F362C3"/>
    <w:rsid w:val="00F36F6E"/>
    <w:rsid w:val="00F37608"/>
    <w:rsid w:val="00F37F6D"/>
    <w:rsid w:val="00F37F94"/>
    <w:rsid w:val="00F41595"/>
    <w:rsid w:val="00F422D7"/>
    <w:rsid w:val="00F43DC1"/>
    <w:rsid w:val="00F4421C"/>
    <w:rsid w:val="00F44411"/>
    <w:rsid w:val="00F44F8A"/>
    <w:rsid w:val="00F454D2"/>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880"/>
    <w:rsid w:val="00F56E2E"/>
    <w:rsid w:val="00F57025"/>
    <w:rsid w:val="00F57325"/>
    <w:rsid w:val="00F57D00"/>
    <w:rsid w:val="00F614B3"/>
    <w:rsid w:val="00F61D63"/>
    <w:rsid w:val="00F622AE"/>
    <w:rsid w:val="00F6244B"/>
    <w:rsid w:val="00F63870"/>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596F"/>
    <w:rsid w:val="00F761A9"/>
    <w:rsid w:val="00F7670D"/>
    <w:rsid w:val="00F77910"/>
    <w:rsid w:val="00F77F7B"/>
    <w:rsid w:val="00F8014A"/>
    <w:rsid w:val="00F81ABF"/>
    <w:rsid w:val="00F81ADF"/>
    <w:rsid w:val="00F81C80"/>
    <w:rsid w:val="00F823B0"/>
    <w:rsid w:val="00F82785"/>
    <w:rsid w:val="00F82A08"/>
    <w:rsid w:val="00F833E7"/>
    <w:rsid w:val="00F83A10"/>
    <w:rsid w:val="00F85391"/>
    <w:rsid w:val="00F85C0E"/>
    <w:rsid w:val="00F86089"/>
    <w:rsid w:val="00F86615"/>
    <w:rsid w:val="00F86B57"/>
    <w:rsid w:val="00F86DDD"/>
    <w:rsid w:val="00F86FB3"/>
    <w:rsid w:val="00F873CC"/>
    <w:rsid w:val="00F87C08"/>
    <w:rsid w:val="00F9094C"/>
    <w:rsid w:val="00F90DB2"/>
    <w:rsid w:val="00F90F76"/>
    <w:rsid w:val="00F91BCA"/>
    <w:rsid w:val="00F91E50"/>
    <w:rsid w:val="00F92F10"/>
    <w:rsid w:val="00F93041"/>
    <w:rsid w:val="00F939A6"/>
    <w:rsid w:val="00F93D17"/>
    <w:rsid w:val="00F94104"/>
    <w:rsid w:val="00F94BCA"/>
    <w:rsid w:val="00F9533D"/>
    <w:rsid w:val="00F9580A"/>
    <w:rsid w:val="00F95954"/>
    <w:rsid w:val="00F96691"/>
    <w:rsid w:val="00F96D1E"/>
    <w:rsid w:val="00F96FC6"/>
    <w:rsid w:val="00F9713C"/>
    <w:rsid w:val="00F97335"/>
    <w:rsid w:val="00F97D09"/>
    <w:rsid w:val="00FA0166"/>
    <w:rsid w:val="00FA03C6"/>
    <w:rsid w:val="00FA0B6A"/>
    <w:rsid w:val="00FA0FAC"/>
    <w:rsid w:val="00FA104B"/>
    <w:rsid w:val="00FA1AE3"/>
    <w:rsid w:val="00FA1CBB"/>
    <w:rsid w:val="00FA1D2E"/>
    <w:rsid w:val="00FA298D"/>
    <w:rsid w:val="00FA2F74"/>
    <w:rsid w:val="00FA3557"/>
    <w:rsid w:val="00FA445D"/>
    <w:rsid w:val="00FA54BA"/>
    <w:rsid w:val="00FA5622"/>
    <w:rsid w:val="00FA5F5C"/>
    <w:rsid w:val="00FA6028"/>
    <w:rsid w:val="00FA7756"/>
    <w:rsid w:val="00FB0641"/>
    <w:rsid w:val="00FB140E"/>
    <w:rsid w:val="00FB199C"/>
    <w:rsid w:val="00FB19F5"/>
    <w:rsid w:val="00FB258F"/>
    <w:rsid w:val="00FB27B4"/>
    <w:rsid w:val="00FB3C25"/>
    <w:rsid w:val="00FB4F37"/>
    <w:rsid w:val="00FB547B"/>
    <w:rsid w:val="00FB589E"/>
    <w:rsid w:val="00FB5DE3"/>
    <w:rsid w:val="00FB680E"/>
    <w:rsid w:val="00FB68DF"/>
    <w:rsid w:val="00FB6A3C"/>
    <w:rsid w:val="00FB7B8B"/>
    <w:rsid w:val="00FB7BFE"/>
    <w:rsid w:val="00FB7CE3"/>
    <w:rsid w:val="00FB7E0F"/>
    <w:rsid w:val="00FC0A71"/>
    <w:rsid w:val="00FC1EEC"/>
    <w:rsid w:val="00FC21B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E741C"/>
    <w:rsid w:val="00FF013B"/>
    <w:rsid w:val="00FF1241"/>
    <w:rsid w:val="00FF14FA"/>
    <w:rsid w:val="00FF1A40"/>
    <w:rsid w:val="00FF1BB3"/>
    <w:rsid w:val="00FF1DE6"/>
    <w:rsid w:val="00FF20AF"/>
    <w:rsid w:val="00FF25BA"/>
    <w:rsid w:val="00FF27E4"/>
    <w:rsid w:val="00FF28F5"/>
    <w:rsid w:val="00FF2CCE"/>
    <w:rsid w:val="00FF31CF"/>
    <w:rsid w:val="00FF6A97"/>
    <w:rsid w:val="00FF6F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C6494"/>
    <w:pPr>
      <w:keepNext/>
      <w:tabs>
        <w:tab w:val="left" w:pos="-5500"/>
      </w:tabs>
      <w:spacing w:before="120" w:after="120"/>
      <w:outlineLvl w:val="2"/>
    </w:pPr>
    <w:rPr>
      <w:rFonts w:ascii="Arial" w:eastAsia="MS Mincho" w:hAnsi="Arial"/>
      <w:b/>
      <w:u w:val="single"/>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071915">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491825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7B9EF-ED17-421B-A14C-313D2DF75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4878</Words>
  <Characters>27808</Characters>
  <Application>Microsoft Office Word</Application>
  <DocSecurity>0</DocSecurity>
  <PresentationFormat/>
  <Lines>231</Lines>
  <Paragraphs>65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xyp-v3</cp:lastModifiedBy>
  <cp:revision>3</cp:revision>
  <cp:lastPrinted>2017-09-03T16:59:00Z</cp:lastPrinted>
  <dcterms:created xsi:type="dcterms:W3CDTF">2017-09-12T00:05:00Z</dcterms:created>
  <dcterms:modified xsi:type="dcterms:W3CDTF">2017-09-12T00:05:00Z</dcterms:modified>
</cp:coreProperties>
</file>