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0B7" w:rsidRPr="002460B7" w:rsidRDefault="00190A1D" w:rsidP="002460B7">
      <w:pPr>
        <w:pStyle w:val="a4"/>
        <w:tabs>
          <w:tab w:val="clear" w:pos="4536"/>
        </w:tabs>
        <w:rPr>
          <w:rFonts w:eastAsia="宋体"/>
          <w:i/>
          <w:lang w:eastAsia="zh-CN"/>
        </w:rPr>
      </w:pPr>
      <w:r w:rsidRPr="00190A1D">
        <w:rPr>
          <w:rFonts w:eastAsia="宋体"/>
          <w:bCs/>
          <w:lang w:val="en-GB" w:eastAsia="zh-CN"/>
        </w:rPr>
        <w:t>3GPP TSG RAN WG1 Meeting NR#3</w:t>
      </w:r>
      <w:r w:rsidR="002460B7">
        <w:t xml:space="preserve"> </w:t>
      </w:r>
      <w:r w:rsidR="002460B7" w:rsidRPr="00446F9D">
        <w:tab/>
      </w:r>
      <w:r w:rsidR="002460B7">
        <w:rPr>
          <w:rFonts w:eastAsia="宋体" w:hint="eastAsia"/>
          <w:lang w:eastAsia="zh-CN"/>
        </w:rPr>
        <w:t xml:space="preserve"> </w:t>
      </w:r>
      <w:r w:rsidR="002460B7" w:rsidRPr="00446F9D">
        <w:t>R1-</w:t>
      </w:r>
      <w:r>
        <w:t>17</w:t>
      </w:r>
      <w:r>
        <w:rPr>
          <w:rFonts w:eastAsia="宋体" w:hint="eastAsia"/>
          <w:lang w:eastAsia="zh-CN"/>
        </w:rPr>
        <w:t>15804</w:t>
      </w:r>
    </w:p>
    <w:p w:rsidR="002460B7" w:rsidRPr="00BF2F75" w:rsidRDefault="00190A1D" w:rsidP="002460B7">
      <w:pPr>
        <w:pStyle w:val="a4"/>
        <w:rPr>
          <w:rFonts w:eastAsia="宋体"/>
          <w:color w:val="000000"/>
          <w:lang w:eastAsia="zh-CN"/>
        </w:rPr>
      </w:pPr>
      <w:r w:rsidRPr="00190A1D">
        <w:rPr>
          <w:rFonts w:eastAsia="宋体"/>
          <w:bCs/>
          <w:lang w:val="en-GB" w:eastAsia="zh-CN"/>
        </w:rPr>
        <w:t>Nagoya, Japan, 18</w:t>
      </w:r>
      <w:r w:rsidRPr="00190A1D">
        <w:rPr>
          <w:rFonts w:eastAsia="宋体"/>
          <w:bCs/>
          <w:vertAlign w:val="superscript"/>
          <w:lang w:val="en-GB" w:eastAsia="zh-CN"/>
        </w:rPr>
        <w:t>th</w:t>
      </w:r>
      <w:r w:rsidRPr="00190A1D">
        <w:rPr>
          <w:rFonts w:eastAsia="宋体" w:hint="eastAsia"/>
          <w:bCs/>
          <w:lang w:val="en-GB" w:eastAsia="zh-CN"/>
        </w:rPr>
        <w:t xml:space="preserve"> </w:t>
      </w:r>
      <w:r w:rsidRPr="00190A1D">
        <w:rPr>
          <w:rFonts w:eastAsia="宋体"/>
          <w:bCs/>
          <w:lang w:val="en-GB" w:eastAsia="zh-CN"/>
        </w:rPr>
        <w:t xml:space="preserve">– </w:t>
      </w:r>
      <w:r w:rsidRPr="00190A1D">
        <w:rPr>
          <w:rFonts w:eastAsia="宋体" w:hint="eastAsia"/>
          <w:bCs/>
          <w:lang w:val="en-GB" w:eastAsia="zh-CN"/>
        </w:rPr>
        <w:t>21</w:t>
      </w:r>
      <w:r w:rsidRPr="00190A1D">
        <w:rPr>
          <w:rFonts w:eastAsia="宋体" w:hint="eastAsia"/>
          <w:bCs/>
          <w:vertAlign w:val="superscript"/>
          <w:lang w:val="en-GB" w:eastAsia="zh-CN"/>
        </w:rPr>
        <w:t>st</w:t>
      </w:r>
      <w:r w:rsidRPr="00190A1D">
        <w:rPr>
          <w:rFonts w:eastAsia="宋体" w:hint="eastAsia"/>
          <w:bCs/>
          <w:lang w:val="en-GB" w:eastAsia="zh-CN"/>
        </w:rPr>
        <w:t xml:space="preserve">, </w:t>
      </w:r>
      <w:r w:rsidRPr="00190A1D">
        <w:rPr>
          <w:rFonts w:eastAsia="宋体"/>
          <w:bCs/>
          <w:lang w:val="en-GB" w:eastAsia="zh-CN"/>
        </w:rPr>
        <w:t>September 201</w:t>
      </w:r>
      <w:r w:rsidRPr="00190A1D">
        <w:rPr>
          <w:rFonts w:eastAsia="宋体" w:hint="eastAsia"/>
          <w:bCs/>
          <w:lang w:val="en-GB" w:eastAsia="zh-CN"/>
        </w:rPr>
        <w:t>7</w:t>
      </w:r>
    </w:p>
    <w:p w:rsidR="00FE5799" w:rsidRPr="005525C9" w:rsidRDefault="00FE5799" w:rsidP="00FE5799">
      <w:pPr>
        <w:pStyle w:val="a4"/>
      </w:pPr>
    </w:p>
    <w:p w:rsidR="00FE5799" w:rsidRPr="0003368D" w:rsidRDefault="00FE5799" w:rsidP="00FE5799">
      <w:pPr>
        <w:pStyle w:val="a4"/>
        <w:tabs>
          <w:tab w:val="clear" w:pos="4536"/>
          <w:tab w:val="left" w:pos="1800"/>
        </w:tabs>
        <w:ind w:left="1800" w:hanging="1800"/>
      </w:pPr>
      <w:r w:rsidRPr="0003368D">
        <w:t>Source:</w:t>
      </w:r>
      <w:r w:rsidRPr="0003368D">
        <w:tab/>
      </w:r>
      <w:r w:rsidR="00AE3BFF">
        <w:t>CATT</w:t>
      </w:r>
    </w:p>
    <w:p w:rsidR="00FE5799" w:rsidRPr="00BF2F75" w:rsidRDefault="00FE5799" w:rsidP="00FE5799">
      <w:pPr>
        <w:pStyle w:val="a4"/>
        <w:tabs>
          <w:tab w:val="clear" w:pos="4536"/>
          <w:tab w:val="left" w:pos="1800"/>
        </w:tabs>
        <w:rPr>
          <w:rFonts w:eastAsia="宋体"/>
          <w:lang w:eastAsia="zh-CN"/>
        </w:rPr>
      </w:pPr>
      <w:r w:rsidRPr="0003368D">
        <w:t>Title:</w:t>
      </w:r>
      <w:bookmarkStart w:id="0" w:name="Title"/>
      <w:bookmarkEnd w:id="0"/>
      <w:r w:rsidRPr="0003368D">
        <w:tab/>
      </w:r>
      <w:r w:rsidR="002460B7" w:rsidRPr="002460B7">
        <w:t>Consideration on interference estimation in NR</w:t>
      </w:r>
    </w:p>
    <w:p w:rsidR="00FE5799" w:rsidRPr="005525C9" w:rsidRDefault="00FE5799" w:rsidP="00FE5799">
      <w:pPr>
        <w:pStyle w:val="a4"/>
        <w:tabs>
          <w:tab w:val="left" w:pos="1800"/>
        </w:tabs>
        <w:rPr>
          <w:rFonts w:eastAsia="宋体"/>
          <w:lang w:eastAsia="zh-CN"/>
        </w:rPr>
      </w:pPr>
      <w:r w:rsidRPr="0003368D">
        <w:t>Agenda Item:</w:t>
      </w:r>
      <w:bookmarkStart w:id="1" w:name="Source"/>
      <w:bookmarkEnd w:id="1"/>
      <w:r w:rsidRPr="0003368D">
        <w:tab/>
      </w:r>
      <w:r w:rsidR="002460B7">
        <w:rPr>
          <w:rFonts w:eastAsia="宋体" w:hint="eastAsia"/>
          <w:lang w:eastAsia="zh-CN"/>
        </w:rPr>
        <w:t>6</w:t>
      </w:r>
      <w:r w:rsidR="005525C9">
        <w:rPr>
          <w:rFonts w:eastAsia="宋体" w:hint="eastAsia"/>
          <w:lang w:eastAsia="zh-CN"/>
        </w:rPr>
        <w:t>.2.</w:t>
      </w:r>
      <w:r w:rsidR="002460B7">
        <w:rPr>
          <w:rFonts w:eastAsia="宋体" w:hint="eastAsia"/>
          <w:lang w:eastAsia="zh-CN"/>
        </w:rPr>
        <w:t>2</w:t>
      </w:r>
      <w:r w:rsidR="005525C9">
        <w:rPr>
          <w:rFonts w:eastAsia="宋体" w:hint="eastAsia"/>
          <w:lang w:eastAsia="zh-CN"/>
        </w:rPr>
        <w:t>.</w:t>
      </w:r>
      <w:r w:rsidR="00190A1D">
        <w:rPr>
          <w:rFonts w:eastAsia="宋体" w:hint="eastAsia"/>
          <w:lang w:eastAsia="zh-CN"/>
        </w:rPr>
        <w:t>6</w:t>
      </w:r>
    </w:p>
    <w:p w:rsidR="00FE5799" w:rsidRPr="0003368D" w:rsidRDefault="00FE5799" w:rsidP="00FE5799">
      <w:pPr>
        <w:pStyle w:val="a4"/>
        <w:tabs>
          <w:tab w:val="left" w:pos="1800"/>
        </w:tabs>
      </w:pPr>
      <w:r w:rsidRPr="0003368D">
        <w:t>Document for:</w:t>
      </w:r>
      <w:r w:rsidRPr="0003368D">
        <w:tab/>
      </w:r>
      <w:bookmarkStart w:id="2" w:name="DocumentFor"/>
      <w:bookmarkEnd w:id="2"/>
      <w:r w:rsidRPr="0003368D">
        <w:t xml:space="preserve">Discussion </w:t>
      </w:r>
      <w:r>
        <w:t>and Decision</w:t>
      </w:r>
    </w:p>
    <w:p w:rsidR="00FE5799" w:rsidRPr="002100D2" w:rsidRDefault="00FE5799" w:rsidP="00FE5799">
      <w:pPr>
        <w:pBdr>
          <w:bottom w:val="single" w:sz="4" w:space="1" w:color="auto"/>
        </w:pBdr>
        <w:tabs>
          <w:tab w:val="left" w:pos="2552"/>
        </w:tabs>
      </w:pPr>
    </w:p>
    <w:p w:rsidR="00A50001" w:rsidRDefault="00CB17EE" w:rsidP="00701B27">
      <w:pPr>
        <w:pStyle w:val="1"/>
      </w:pPr>
      <w:r>
        <w:t>Introduction</w:t>
      </w:r>
    </w:p>
    <w:p w:rsidR="000D1EB9" w:rsidRDefault="00426E10" w:rsidP="000D1EB9">
      <w:pPr>
        <w:pStyle w:val="Normal9pointspacing"/>
      </w:pPr>
      <w:r>
        <w:rPr>
          <w:rFonts w:eastAsia="宋体" w:hint="eastAsia"/>
          <w:lang w:eastAsia="zh-CN"/>
        </w:rPr>
        <w:t>ZP</w:t>
      </w:r>
      <w:r w:rsidR="000D1EB9">
        <w:t xml:space="preserve">-CSI-RS based </w:t>
      </w:r>
      <w:r w:rsidR="00437C5A">
        <w:t>IMR</w:t>
      </w:r>
      <w:r>
        <w:t xml:space="preserve"> </w:t>
      </w:r>
      <w:r>
        <w:rPr>
          <w:rFonts w:eastAsia="宋体" w:hint="eastAsia"/>
          <w:lang w:eastAsia="zh-CN"/>
        </w:rPr>
        <w:t>has been agreed for</w:t>
      </w:r>
      <w:r w:rsidR="000D1EB9">
        <w:t xml:space="preserve"> NR. </w:t>
      </w:r>
      <w:r w:rsidR="00437C5A">
        <w:t xml:space="preserve">It was discussed whether </w:t>
      </w:r>
      <w:r w:rsidR="00B72D22">
        <w:t>additional interference measurement mechanisms should be supported</w:t>
      </w:r>
      <w:r w:rsidR="000D1EB9">
        <w:t>, where the following working assumptions were made in RAN1#89:</w:t>
      </w:r>
    </w:p>
    <w:p w:rsidR="000D1EB9" w:rsidRPr="000D1EB9" w:rsidRDefault="000D1EB9" w:rsidP="000D1EB9">
      <w:pPr>
        <w:rPr>
          <w:rFonts w:eastAsia="MS Mincho"/>
          <w:i/>
          <w:iCs/>
          <w:szCs w:val="20"/>
          <w:lang w:eastAsia="ja-JP"/>
        </w:rPr>
      </w:pPr>
      <w:r w:rsidRPr="000D1EB9">
        <w:rPr>
          <w:rFonts w:eastAsia="MS Mincho"/>
          <w:i/>
          <w:iCs/>
          <w:szCs w:val="20"/>
          <w:highlight w:val="darkYellow"/>
          <w:lang w:eastAsia="ja-JP"/>
        </w:rPr>
        <w:t>Working assumption</w:t>
      </w:r>
      <w:r w:rsidRPr="000D1EB9">
        <w:rPr>
          <w:rFonts w:eastAsia="MS Mincho"/>
          <w:i/>
          <w:iCs/>
          <w:szCs w:val="20"/>
          <w:lang w:eastAsia="ja-JP"/>
        </w:rPr>
        <w:t>:</w:t>
      </w:r>
    </w:p>
    <w:p w:rsidR="000D1EB9" w:rsidRPr="000D1EB9" w:rsidRDefault="000D1EB9" w:rsidP="005F6A79">
      <w:pPr>
        <w:numPr>
          <w:ilvl w:val="0"/>
          <w:numId w:val="38"/>
        </w:numPr>
        <w:tabs>
          <w:tab w:val="clear" w:pos="720"/>
          <w:tab w:val="num" w:pos="360"/>
        </w:tabs>
        <w:ind w:left="360"/>
        <w:rPr>
          <w:rFonts w:eastAsia="MS Mincho"/>
          <w:i/>
          <w:iCs/>
          <w:szCs w:val="20"/>
          <w:lang w:eastAsia="ja-JP"/>
        </w:rPr>
      </w:pPr>
      <w:r w:rsidRPr="000D1EB9">
        <w:rPr>
          <w:rFonts w:eastAsia="MS Mincho"/>
          <w:i/>
          <w:iCs/>
          <w:szCs w:val="20"/>
          <w:lang w:eastAsia="ja-JP"/>
        </w:rPr>
        <w:t xml:space="preserve">Support at least NZP CSI-RS based interference measurement </w:t>
      </w:r>
    </w:p>
    <w:p w:rsidR="000D1EB9" w:rsidRPr="000D1EB9" w:rsidRDefault="000D1EB9" w:rsidP="005F6A79">
      <w:pPr>
        <w:numPr>
          <w:ilvl w:val="1"/>
          <w:numId w:val="38"/>
        </w:numPr>
        <w:tabs>
          <w:tab w:val="clear" w:pos="1440"/>
          <w:tab w:val="num" w:pos="1080"/>
        </w:tabs>
        <w:ind w:left="1080"/>
        <w:rPr>
          <w:rFonts w:eastAsia="MS Mincho"/>
          <w:i/>
          <w:iCs/>
          <w:szCs w:val="20"/>
          <w:lang w:eastAsia="ja-JP"/>
        </w:rPr>
      </w:pPr>
      <w:r w:rsidRPr="000D1EB9">
        <w:rPr>
          <w:rFonts w:eastAsia="MS Mincho"/>
          <w:i/>
          <w:iCs/>
          <w:szCs w:val="20"/>
          <w:lang w:eastAsia="ja-JP"/>
        </w:rPr>
        <w:t>select at least one of following scheme</w:t>
      </w:r>
    </w:p>
    <w:p w:rsidR="000D1EB9" w:rsidRPr="000D1EB9" w:rsidRDefault="000D1EB9" w:rsidP="005F6A79">
      <w:pPr>
        <w:numPr>
          <w:ilvl w:val="2"/>
          <w:numId w:val="38"/>
        </w:numPr>
        <w:tabs>
          <w:tab w:val="clear" w:pos="2160"/>
          <w:tab w:val="num" w:pos="1800"/>
        </w:tabs>
        <w:ind w:left="1800"/>
        <w:rPr>
          <w:rFonts w:eastAsia="MS Mincho"/>
          <w:i/>
          <w:iCs/>
          <w:szCs w:val="20"/>
          <w:lang w:eastAsia="ja-JP"/>
        </w:rPr>
      </w:pPr>
      <w:r w:rsidRPr="000D1EB9">
        <w:rPr>
          <w:rFonts w:eastAsia="MS Mincho"/>
          <w:i/>
          <w:iCs/>
          <w:szCs w:val="20"/>
          <w:lang w:eastAsia="ja-JP"/>
        </w:rPr>
        <w:t>Scheme-1: Estimation on NZP CSI-RS for channel estimation (by subtracting NZP CSI-RS from Rx signal)</w:t>
      </w:r>
    </w:p>
    <w:p w:rsidR="000D1EB9" w:rsidRPr="000D1EB9" w:rsidRDefault="000D1EB9" w:rsidP="005F6A79">
      <w:pPr>
        <w:numPr>
          <w:ilvl w:val="2"/>
          <w:numId w:val="38"/>
        </w:numPr>
        <w:tabs>
          <w:tab w:val="clear" w:pos="2160"/>
          <w:tab w:val="num" w:pos="1800"/>
        </w:tabs>
        <w:ind w:left="1800"/>
        <w:rPr>
          <w:rFonts w:eastAsia="MS Mincho"/>
          <w:i/>
          <w:iCs/>
          <w:szCs w:val="20"/>
          <w:lang w:eastAsia="ja-JP"/>
        </w:rPr>
      </w:pPr>
      <w:r w:rsidRPr="000D1EB9">
        <w:rPr>
          <w:rFonts w:eastAsia="MS Mincho"/>
          <w:i/>
          <w:iCs/>
          <w:szCs w:val="20"/>
          <w:lang w:eastAsia="ja-JP"/>
        </w:rPr>
        <w:t>Scheme-2: Emulation on NZP CSI-RS which is represented by multiplied value of channel and precoding matrix</w:t>
      </w:r>
    </w:p>
    <w:p w:rsidR="000D1EB9" w:rsidRPr="000D1EB9" w:rsidRDefault="000D1EB9" w:rsidP="005F6A79">
      <w:pPr>
        <w:numPr>
          <w:ilvl w:val="2"/>
          <w:numId w:val="38"/>
        </w:numPr>
        <w:tabs>
          <w:tab w:val="clear" w:pos="2160"/>
          <w:tab w:val="num" w:pos="1800"/>
        </w:tabs>
        <w:ind w:left="1800"/>
        <w:rPr>
          <w:rFonts w:eastAsia="MS Mincho"/>
          <w:i/>
          <w:iCs/>
          <w:szCs w:val="20"/>
          <w:lang w:eastAsia="ja-JP"/>
        </w:rPr>
      </w:pPr>
      <w:r w:rsidRPr="000D1EB9">
        <w:rPr>
          <w:rFonts w:eastAsia="MS Mincho"/>
          <w:i/>
          <w:iCs/>
          <w:szCs w:val="20"/>
          <w:lang w:eastAsia="ja-JP"/>
        </w:rPr>
        <w:t>Aim to conclude whether to support one of them or both in the next RAN1 meeting</w:t>
      </w:r>
    </w:p>
    <w:p w:rsidR="000D1EB9" w:rsidRPr="000D1EB9" w:rsidRDefault="000D1EB9" w:rsidP="005F6A79">
      <w:pPr>
        <w:numPr>
          <w:ilvl w:val="1"/>
          <w:numId w:val="38"/>
        </w:numPr>
        <w:tabs>
          <w:tab w:val="clear" w:pos="1440"/>
          <w:tab w:val="num" w:pos="1080"/>
        </w:tabs>
        <w:ind w:left="1080"/>
        <w:rPr>
          <w:rFonts w:eastAsia="MS Mincho"/>
          <w:i/>
          <w:iCs/>
          <w:szCs w:val="20"/>
          <w:lang w:eastAsia="ja-JP"/>
        </w:rPr>
      </w:pPr>
      <w:r w:rsidRPr="000D1EB9">
        <w:rPr>
          <w:rFonts w:eastAsia="MS Mincho"/>
          <w:i/>
          <w:iCs/>
          <w:szCs w:val="20"/>
          <w:lang w:eastAsia="ja-JP"/>
        </w:rPr>
        <w:t>FFS whether or not to support signaling of power boosting for NZP CSI-RS</w:t>
      </w:r>
    </w:p>
    <w:p w:rsidR="000D1EB9" w:rsidRPr="000D1EB9" w:rsidRDefault="000D1EB9" w:rsidP="005F6A79">
      <w:pPr>
        <w:numPr>
          <w:ilvl w:val="1"/>
          <w:numId w:val="38"/>
        </w:numPr>
        <w:tabs>
          <w:tab w:val="clear" w:pos="1440"/>
          <w:tab w:val="num" w:pos="1080"/>
        </w:tabs>
        <w:ind w:left="1080"/>
        <w:rPr>
          <w:rFonts w:eastAsia="MS Mincho"/>
          <w:i/>
          <w:iCs/>
          <w:szCs w:val="20"/>
          <w:lang w:eastAsia="ja-JP"/>
        </w:rPr>
      </w:pPr>
      <w:r w:rsidRPr="000D1EB9">
        <w:rPr>
          <w:rFonts w:eastAsia="MS Mincho"/>
          <w:i/>
          <w:iCs/>
          <w:szCs w:val="20"/>
          <w:lang w:eastAsia="ja-JP"/>
        </w:rPr>
        <w:t>Other schemes are not precluded</w:t>
      </w:r>
    </w:p>
    <w:p w:rsidR="000D1EB9" w:rsidRPr="000D1EB9" w:rsidRDefault="000D1EB9" w:rsidP="005F6A79">
      <w:pPr>
        <w:rPr>
          <w:rFonts w:eastAsia="MS Mincho"/>
          <w:i/>
          <w:iCs/>
          <w:szCs w:val="20"/>
          <w:lang w:eastAsia="ja-JP"/>
        </w:rPr>
      </w:pPr>
    </w:p>
    <w:p w:rsidR="000D1EB9" w:rsidRPr="000D1EB9" w:rsidRDefault="000D1EB9" w:rsidP="005F6A79">
      <w:pPr>
        <w:numPr>
          <w:ilvl w:val="0"/>
          <w:numId w:val="38"/>
        </w:numPr>
        <w:tabs>
          <w:tab w:val="clear" w:pos="720"/>
          <w:tab w:val="num" w:pos="360"/>
        </w:tabs>
        <w:ind w:left="360"/>
        <w:rPr>
          <w:rFonts w:eastAsia="MS Mincho"/>
          <w:i/>
          <w:iCs/>
          <w:szCs w:val="20"/>
          <w:lang w:eastAsia="ja-JP"/>
        </w:rPr>
      </w:pPr>
      <w:r w:rsidRPr="000D1EB9">
        <w:rPr>
          <w:rFonts w:eastAsia="MS Mincho"/>
          <w:i/>
          <w:iCs/>
          <w:szCs w:val="20"/>
          <w:lang w:eastAsia="ja-JP"/>
        </w:rPr>
        <w:t>FFS whether or not support DM-RS based interference measurement, aim to decide in the next RAN1 meeting</w:t>
      </w:r>
    </w:p>
    <w:p w:rsidR="000D1EB9" w:rsidRPr="000D1EB9" w:rsidRDefault="000D1EB9" w:rsidP="005F6A79">
      <w:pPr>
        <w:numPr>
          <w:ilvl w:val="1"/>
          <w:numId w:val="38"/>
        </w:numPr>
        <w:tabs>
          <w:tab w:val="clear" w:pos="1440"/>
          <w:tab w:val="num" w:pos="1080"/>
        </w:tabs>
        <w:ind w:left="1080"/>
        <w:rPr>
          <w:i/>
          <w:szCs w:val="20"/>
          <w:lang w:eastAsia="ja-JP"/>
        </w:rPr>
      </w:pPr>
      <w:r w:rsidRPr="000D1EB9">
        <w:rPr>
          <w:i/>
          <w:szCs w:val="20"/>
          <w:lang w:eastAsia="ja-JP"/>
        </w:rPr>
        <w:t xml:space="preserve">Companies are strongly encouraged to carry out analysis of the resulting overhead comparing NZP CSI-RS and DM-RS based approaches (e.g., as in contribution </w:t>
      </w:r>
      <w:r w:rsidRPr="005F6A79">
        <w:rPr>
          <w:i/>
          <w:szCs w:val="20"/>
          <w:lang w:eastAsia="ja-JP"/>
        </w:rPr>
        <w:t>R1-1709452</w:t>
      </w:r>
      <w:r w:rsidRPr="000D1EB9">
        <w:rPr>
          <w:i/>
          <w:szCs w:val="20"/>
          <w:lang w:eastAsia="ja-JP"/>
        </w:rPr>
        <w:t>)</w:t>
      </w:r>
    </w:p>
    <w:p w:rsidR="000D1EB9" w:rsidRPr="00190A1D" w:rsidRDefault="000D1EB9" w:rsidP="000D1EB9">
      <w:pPr>
        <w:pStyle w:val="Normal9pointspacing"/>
        <w:rPr>
          <w:rFonts w:eastAsiaTheme="minorEastAsia"/>
          <w:lang w:eastAsia="zh-CN"/>
        </w:rPr>
      </w:pPr>
      <w:r>
        <w:t xml:space="preserve">In this contribution we present further considerations on NZP-CSI-RS based IMR. </w:t>
      </w:r>
      <w:r w:rsidR="00190A1D">
        <w:rPr>
          <w:rFonts w:eastAsiaTheme="minorEastAsia" w:hint="eastAsia"/>
          <w:lang w:eastAsia="zh-CN"/>
        </w:rPr>
        <w:t>This is a resubmission of R1-1712371.</w:t>
      </w:r>
    </w:p>
    <w:p w:rsidR="000D1EB9" w:rsidRDefault="000D1EB9" w:rsidP="00276E51">
      <w:pPr>
        <w:pStyle w:val="1"/>
      </w:pPr>
      <w:r>
        <w:t>Discussion</w:t>
      </w:r>
    </w:p>
    <w:p w:rsidR="000D1EB9" w:rsidRDefault="000D1EB9" w:rsidP="000D1EB9">
      <w:pPr>
        <w:pStyle w:val="2"/>
      </w:pPr>
      <w:r>
        <w:t xml:space="preserve">Overview of </w:t>
      </w:r>
      <w:r w:rsidR="00AC3817">
        <w:rPr>
          <w:rFonts w:eastAsia="宋体" w:hint="eastAsia"/>
        </w:rPr>
        <w:t>LTE</w:t>
      </w:r>
      <w:r w:rsidR="00AC3817">
        <w:t xml:space="preserve"> </w:t>
      </w:r>
      <w:r>
        <w:t>IMR</w:t>
      </w:r>
    </w:p>
    <w:p w:rsidR="000D1EB9" w:rsidRDefault="000D1EB9" w:rsidP="000D1EB9">
      <w:pPr>
        <w:pStyle w:val="Normal9pointspacing"/>
        <w:rPr>
          <w:lang w:eastAsia="zh-CN"/>
        </w:rPr>
      </w:pPr>
      <w:r>
        <w:rPr>
          <w:lang w:eastAsia="zh-CN"/>
        </w:rPr>
        <w:t>Interference measurement for LTE TM 1-9 is based on CRS by subtracting the serving cell CRS from the total received signal on the CRS REs. The estimated interference is supposed to reflect only inter-cell interference, hence it is tailored toward SU-MIMO. If used for MU-MIMO, CSI</w:t>
      </w:r>
      <w:r w:rsidR="00080985">
        <w:rPr>
          <w:rFonts w:eastAsia="宋体" w:hint="eastAsia"/>
          <w:lang w:eastAsia="zh-CN"/>
        </w:rPr>
        <w:t xml:space="preserve"> needs to be further processed</w:t>
      </w:r>
      <w:r>
        <w:rPr>
          <w:lang w:eastAsia="zh-CN"/>
        </w:rPr>
        <w:t xml:space="preserve"> by properly estimat</w:t>
      </w:r>
      <w:r w:rsidR="00080985">
        <w:rPr>
          <w:rFonts w:eastAsia="宋体" w:hint="eastAsia"/>
          <w:lang w:eastAsia="zh-CN"/>
        </w:rPr>
        <w:t>ing</w:t>
      </w:r>
      <w:r>
        <w:rPr>
          <w:lang w:eastAsia="zh-CN"/>
        </w:rPr>
        <w:t>/predict</w:t>
      </w:r>
      <w:r w:rsidR="00080985">
        <w:rPr>
          <w:rFonts w:eastAsia="宋体" w:hint="eastAsia"/>
          <w:lang w:eastAsia="zh-CN"/>
        </w:rPr>
        <w:t>ing</w:t>
      </w:r>
      <w:r>
        <w:rPr>
          <w:lang w:eastAsia="zh-CN"/>
        </w:rPr>
        <w:t xml:space="preserve"> potential interference from MU-MIMO pairing. This often creates large CQI prediction </w:t>
      </w:r>
      <w:r w:rsidR="00F87A47">
        <w:rPr>
          <w:rFonts w:eastAsia="宋体" w:hint="eastAsia"/>
          <w:lang w:eastAsia="zh-CN"/>
        </w:rPr>
        <w:t>error</w:t>
      </w:r>
      <w:r>
        <w:rPr>
          <w:lang w:eastAsia="zh-CN"/>
        </w:rPr>
        <w:t xml:space="preserve"> and system performance loss.</w:t>
      </w:r>
    </w:p>
    <w:p w:rsidR="000D1EB9" w:rsidRPr="00F47FF5" w:rsidRDefault="000D1EB9" w:rsidP="000D1EB9">
      <w:pPr>
        <w:pStyle w:val="Normal9pointspacing"/>
        <w:rPr>
          <w:lang w:eastAsia="zh-CN"/>
        </w:rPr>
      </w:pPr>
      <w:r>
        <w:rPr>
          <w:lang w:eastAsia="zh-CN"/>
        </w:rPr>
        <w:t xml:space="preserve">CRS across different cells are shifted in the frequency domain to provided interference randomness. Due to limited values of CRS shifts, interference estimated on the serving cell CRS may still arise from neighbor cell CRS. It is generally assumed that network planning will coordinate the cell IDs such that </w:t>
      </w:r>
      <w:r w:rsidR="00F87A47">
        <w:rPr>
          <w:rFonts w:eastAsia="宋体" w:hint="eastAsia"/>
          <w:lang w:eastAsia="zh-CN"/>
        </w:rPr>
        <w:t>CRS of neighbor cells creating strong interference</w:t>
      </w:r>
      <w:r>
        <w:rPr>
          <w:lang w:eastAsia="zh-CN"/>
        </w:rPr>
        <w:t xml:space="preserve"> are non-colliding, so </w:t>
      </w:r>
      <w:r w:rsidR="00F87A47">
        <w:rPr>
          <w:rFonts w:eastAsia="宋体" w:hint="eastAsia"/>
          <w:lang w:eastAsia="zh-CN"/>
        </w:rPr>
        <w:t xml:space="preserve">the </w:t>
      </w:r>
      <w:r>
        <w:rPr>
          <w:lang w:eastAsia="zh-CN"/>
        </w:rPr>
        <w:t>measured interference comes from PDSCH. However if non-colliding CRS among neighbor cells is not always possible (e.g.</w:t>
      </w:r>
      <w:r w:rsidR="00AC3817">
        <w:rPr>
          <w:rFonts w:eastAsia="宋体" w:hint="eastAsia"/>
          <w:lang w:eastAsia="zh-CN"/>
        </w:rPr>
        <w:t>,</w:t>
      </w:r>
      <w:r>
        <w:rPr>
          <w:lang w:eastAsia="zh-CN"/>
        </w:rPr>
        <w:t xml:space="preserve"> dense small cell deployment), severe interference over-estimation </w:t>
      </w:r>
      <w:r w:rsidR="003F2F4F">
        <w:rPr>
          <w:rFonts w:eastAsia="宋体" w:hint="eastAsia"/>
          <w:lang w:eastAsia="zh-CN"/>
        </w:rPr>
        <w:t>still persists</w:t>
      </w:r>
      <w:r>
        <w:rPr>
          <w:lang w:eastAsia="zh-CN"/>
        </w:rPr>
        <w:t xml:space="preserve">. The issue is more severe in low-load scenarios with bursty traffic. </w:t>
      </w:r>
    </w:p>
    <w:p w:rsidR="000D1EB9" w:rsidRPr="00585FFB" w:rsidRDefault="000D1EB9" w:rsidP="000D1EB9">
      <w:pPr>
        <w:pStyle w:val="Normal9pointspacing"/>
        <w:rPr>
          <w:rFonts w:eastAsia="宋体"/>
          <w:lang w:eastAsia="zh-CN"/>
        </w:rPr>
      </w:pPr>
      <w:r>
        <w:rPr>
          <w:lang w:eastAsia="zh-CN"/>
        </w:rPr>
        <w:t>To address this issue LTE introduced dedicated interference measurement resource (IMR) based on ZP CSI-RS. As there are more IMR resources than CRS frequency shifts, cell planning becomes more flexible</w:t>
      </w:r>
      <w:r w:rsidR="00703706">
        <w:rPr>
          <w:rFonts w:eastAsia="宋体" w:hint="eastAsia"/>
          <w:lang w:eastAsia="zh-CN"/>
        </w:rPr>
        <w:t>,</w:t>
      </w:r>
      <w:r>
        <w:rPr>
          <w:lang w:eastAsia="zh-CN"/>
        </w:rPr>
        <w:t xml:space="preserve"> and the estimated interference is more accurate</w:t>
      </w:r>
      <w:r w:rsidR="00585FFB">
        <w:rPr>
          <w:lang w:eastAsia="zh-CN"/>
        </w:rPr>
        <w:t xml:space="preserve">. Moreover, complexity for interference measurement is low, by simply measuring the </w:t>
      </w:r>
      <w:r w:rsidR="00AC3817">
        <w:rPr>
          <w:rFonts w:eastAsia="宋体" w:hint="eastAsia"/>
          <w:lang w:eastAsia="zh-CN"/>
        </w:rPr>
        <w:t>signal</w:t>
      </w:r>
      <w:r w:rsidR="00AC3817">
        <w:rPr>
          <w:lang w:eastAsia="zh-CN"/>
        </w:rPr>
        <w:t xml:space="preserve"> </w:t>
      </w:r>
      <w:r w:rsidR="00585FFB">
        <w:rPr>
          <w:lang w:eastAsia="zh-CN"/>
        </w:rPr>
        <w:t xml:space="preserve">on the IMR. </w:t>
      </w:r>
    </w:p>
    <w:p w:rsidR="000D1EB9" w:rsidRDefault="000D1EB9" w:rsidP="000D1EB9">
      <w:pPr>
        <w:pStyle w:val="2"/>
      </w:pPr>
      <w:r>
        <w:t>Scheme 1</w:t>
      </w:r>
      <w:r w:rsidR="001D3711">
        <w:rPr>
          <w:rFonts w:eastAsia="宋体" w:hint="eastAsia"/>
        </w:rPr>
        <w:t xml:space="preserve"> </w:t>
      </w:r>
    </w:p>
    <w:p w:rsidR="000D1EB9" w:rsidRPr="00437C5A" w:rsidRDefault="00437C5A" w:rsidP="005F6A79">
      <w:pPr>
        <w:pStyle w:val="Normal9pointspacing"/>
      </w:pPr>
      <w:r>
        <w:rPr>
          <w:rFonts w:eastAsia="宋体"/>
          <w:lang w:eastAsia="zh-CN"/>
        </w:rPr>
        <w:t>In principle, scheme 1 is similar to</w:t>
      </w:r>
      <w:r w:rsidR="000D1EB9">
        <w:t xml:space="preserve"> CRS-based interference estimation</w:t>
      </w:r>
      <w:r w:rsidR="000D1EB9" w:rsidRPr="00D34580">
        <w:t xml:space="preserve">, except using different REs. </w:t>
      </w:r>
      <w:r>
        <w:t>They share the same advantages and disadvantages:</w:t>
      </w:r>
    </w:p>
    <w:p w:rsidR="000D1EB9" w:rsidRDefault="000D1EB9" w:rsidP="005F6A79">
      <w:pPr>
        <w:pStyle w:val="a0"/>
        <w:numPr>
          <w:ilvl w:val="0"/>
          <w:numId w:val="39"/>
        </w:numPr>
        <w:rPr>
          <w:lang w:eastAsia="zh-CN"/>
        </w:rPr>
      </w:pPr>
      <w:r w:rsidRPr="007E229A">
        <w:rPr>
          <w:b/>
          <w:lang w:eastAsia="zh-CN"/>
        </w:rPr>
        <w:t>UE complexity</w:t>
      </w:r>
      <w:r>
        <w:rPr>
          <w:lang w:eastAsia="zh-CN"/>
        </w:rPr>
        <w:t>: UE needs to perform channel estimate</w:t>
      </w:r>
      <w:r w:rsidR="001A2058">
        <w:rPr>
          <w:rFonts w:eastAsia="宋体" w:hint="eastAsia"/>
          <w:lang w:eastAsia="zh-CN"/>
        </w:rPr>
        <w:t xml:space="preserve"> first, then</w:t>
      </w:r>
      <w:r>
        <w:rPr>
          <w:lang w:eastAsia="zh-CN"/>
        </w:rPr>
        <w:t xml:space="preserve"> subtract</w:t>
      </w:r>
      <w:r w:rsidR="001A2058">
        <w:rPr>
          <w:lang w:eastAsia="zh-CN"/>
        </w:rPr>
        <w:t xml:space="preserve"> the serving cell CSI-RS. </w:t>
      </w:r>
      <w:r w:rsidR="001A2058">
        <w:rPr>
          <w:rFonts w:eastAsia="宋体" w:hint="eastAsia"/>
          <w:lang w:eastAsia="zh-CN"/>
        </w:rPr>
        <w:t xml:space="preserve">This is more </w:t>
      </w:r>
      <w:r w:rsidR="001A2058">
        <w:rPr>
          <w:rFonts w:eastAsia="宋体"/>
          <w:lang w:eastAsia="zh-CN"/>
        </w:rPr>
        <w:t>complicated</w:t>
      </w:r>
      <w:r w:rsidR="001A2058">
        <w:rPr>
          <w:rFonts w:eastAsia="宋体" w:hint="eastAsia"/>
          <w:lang w:eastAsia="zh-CN"/>
        </w:rPr>
        <w:t xml:space="preserve"> than ZP-CSI-RS. </w:t>
      </w:r>
    </w:p>
    <w:p w:rsidR="00AE2011" w:rsidRPr="00AE2011" w:rsidRDefault="000D1EB9" w:rsidP="005F6A79">
      <w:pPr>
        <w:pStyle w:val="a0"/>
        <w:numPr>
          <w:ilvl w:val="0"/>
          <w:numId w:val="39"/>
        </w:numPr>
        <w:rPr>
          <w:lang w:eastAsia="zh-CN"/>
        </w:rPr>
      </w:pPr>
      <w:r w:rsidRPr="00AE2011">
        <w:rPr>
          <w:b/>
          <w:lang w:eastAsia="zh-CN"/>
        </w:rPr>
        <w:t>Estimate accuracy</w:t>
      </w:r>
      <w:r>
        <w:rPr>
          <w:lang w:eastAsia="zh-CN"/>
        </w:rPr>
        <w:t>: Interference accuracy depends on NZP CSI-RS estimation accuracy. When NZP-CSI-RS SINR deteriorates</w:t>
      </w:r>
      <w:r w:rsidR="00475202">
        <w:rPr>
          <w:lang w:eastAsia="zh-CN"/>
        </w:rPr>
        <w:t xml:space="preserve"> (e.g. cell edge)</w:t>
      </w:r>
      <w:r>
        <w:rPr>
          <w:lang w:eastAsia="zh-CN"/>
        </w:rPr>
        <w:t>, interference estimation accuracy degrades</w:t>
      </w:r>
      <w:r w:rsidR="00AE2011">
        <w:rPr>
          <w:lang w:eastAsia="zh-CN"/>
        </w:rPr>
        <w:t xml:space="preserve">. </w:t>
      </w:r>
    </w:p>
    <w:p w:rsidR="000D1EB9" w:rsidRDefault="000D1EB9" w:rsidP="005F6A79">
      <w:pPr>
        <w:pStyle w:val="a0"/>
        <w:numPr>
          <w:ilvl w:val="0"/>
          <w:numId w:val="39"/>
        </w:numPr>
        <w:rPr>
          <w:lang w:eastAsia="zh-CN"/>
        </w:rPr>
      </w:pPr>
      <w:r w:rsidRPr="00AE2011">
        <w:rPr>
          <w:b/>
          <w:lang w:eastAsia="zh-CN"/>
        </w:rPr>
        <w:lastRenderedPageBreak/>
        <w:t>Interference overestimate</w:t>
      </w:r>
      <w:r>
        <w:rPr>
          <w:lang w:eastAsia="zh-CN"/>
        </w:rPr>
        <w:t>: As NZP CSI-RS is always ON (at least for periodic CSI-RS)</w:t>
      </w:r>
      <w:proofErr w:type="gramStart"/>
      <w:r>
        <w:rPr>
          <w:lang w:eastAsia="zh-CN"/>
        </w:rPr>
        <w:t>,</w:t>
      </w:r>
      <w:proofErr w:type="gramEnd"/>
      <w:r>
        <w:rPr>
          <w:lang w:eastAsia="zh-CN"/>
        </w:rPr>
        <w:t xml:space="preserve"> interferenc</w:t>
      </w:r>
      <w:r w:rsidR="001A2058">
        <w:rPr>
          <w:lang w:eastAsia="zh-CN"/>
        </w:rPr>
        <w:t>e over-estimate is a problem</w:t>
      </w:r>
      <w:r w:rsidR="001A2058" w:rsidRPr="00AE2011">
        <w:rPr>
          <w:rFonts w:eastAsia="宋体" w:hint="eastAsia"/>
          <w:lang w:eastAsia="zh-CN"/>
        </w:rPr>
        <w:t>, similar to CRS.</w:t>
      </w:r>
    </w:p>
    <w:p w:rsidR="002055B1" w:rsidRPr="00233399" w:rsidRDefault="00475202" w:rsidP="005F6A79">
      <w:pPr>
        <w:pStyle w:val="a0"/>
        <w:rPr>
          <w:rFonts w:eastAsia="宋体"/>
          <w:lang w:eastAsia="zh-CN"/>
        </w:rPr>
      </w:pPr>
      <w:r>
        <w:rPr>
          <w:rFonts w:eastAsia="宋体"/>
          <w:lang w:eastAsia="zh-CN"/>
        </w:rPr>
        <w:t xml:space="preserve">Given the above, </w:t>
      </w:r>
      <w:r w:rsidR="00120C76">
        <w:rPr>
          <w:rFonts w:eastAsia="宋体"/>
          <w:lang w:eastAsia="zh-CN"/>
        </w:rPr>
        <w:t xml:space="preserve">benefits of supporting scheme 1 are not clear. </w:t>
      </w:r>
    </w:p>
    <w:p w:rsidR="000D1EB9" w:rsidRPr="007C501D" w:rsidRDefault="000D1EB9" w:rsidP="000D1EB9">
      <w:pPr>
        <w:pStyle w:val="a0"/>
        <w:rPr>
          <w:b/>
          <w:i/>
          <w:u w:val="single"/>
          <w:lang w:eastAsia="zh-CN"/>
        </w:rPr>
      </w:pPr>
      <w:r>
        <w:rPr>
          <w:b/>
          <w:i/>
          <w:u w:val="single"/>
          <w:lang w:eastAsia="zh-CN"/>
        </w:rPr>
        <w:t>Conclusion</w:t>
      </w:r>
      <w:r w:rsidRPr="007C501D">
        <w:rPr>
          <w:b/>
          <w:i/>
          <w:u w:val="single"/>
          <w:lang w:eastAsia="zh-CN"/>
        </w:rPr>
        <w:t>:</w:t>
      </w:r>
    </w:p>
    <w:p w:rsidR="000D1EB9" w:rsidRPr="00586BAD" w:rsidRDefault="000D1EB9" w:rsidP="000D1EB9">
      <w:pPr>
        <w:pStyle w:val="a0"/>
        <w:numPr>
          <w:ilvl w:val="0"/>
          <w:numId w:val="40"/>
        </w:numPr>
        <w:rPr>
          <w:i/>
        </w:rPr>
      </w:pPr>
      <w:r w:rsidRPr="00586BAD">
        <w:rPr>
          <w:i/>
        </w:rPr>
        <w:t>Benefits of</w:t>
      </w:r>
      <w:r>
        <w:rPr>
          <w:i/>
        </w:rPr>
        <w:t xml:space="preserve"> scheme 1is unclear, while it suffers the same problem as CRS-based interference estimation. </w:t>
      </w:r>
    </w:p>
    <w:p w:rsidR="000D1EB9" w:rsidRDefault="000D1EB9" w:rsidP="000D1EB9">
      <w:pPr>
        <w:pStyle w:val="2"/>
      </w:pPr>
      <w:r>
        <w:t>Scheme 2</w:t>
      </w:r>
    </w:p>
    <w:p w:rsidR="000D1EB9" w:rsidRDefault="000D1EB9" w:rsidP="000D1EB9">
      <w:pPr>
        <w:pStyle w:val="a0"/>
        <w:rPr>
          <w:lang w:eastAsia="zh-CN"/>
        </w:rPr>
      </w:pPr>
      <w:r>
        <w:rPr>
          <w:lang w:eastAsia="zh-CN"/>
        </w:rPr>
        <w:t xml:space="preserve">Interference is emulated on NZP-CSI-RS resource which is represented by multiplied value of channel and precoding matrices. </w:t>
      </w:r>
      <w:r w:rsidR="0086313A">
        <w:rPr>
          <w:lang w:eastAsia="zh-CN"/>
        </w:rPr>
        <w:t xml:space="preserve">Interference emulation can be done at the TRP, or the UE. </w:t>
      </w:r>
    </w:p>
    <w:p w:rsidR="0086313A" w:rsidRPr="0086313A" w:rsidRDefault="0086313A" w:rsidP="0086313A">
      <w:pPr>
        <w:pStyle w:val="a0"/>
        <w:numPr>
          <w:ilvl w:val="0"/>
          <w:numId w:val="40"/>
        </w:numPr>
        <w:rPr>
          <w:b/>
          <w:lang w:eastAsia="zh-CN"/>
        </w:rPr>
      </w:pPr>
      <w:r w:rsidRPr="0086313A">
        <w:rPr>
          <w:b/>
          <w:lang w:eastAsia="zh-CN"/>
        </w:rPr>
        <w:t>Interference emulation at TRP</w:t>
      </w:r>
    </w:p>
    <w:p w:rsidR="0086313A" w:rsidRDefault="00F56623" w:rsidP="003901E5">
      <w:pPr>
        <w:pStyle w:val="Normal9pointspacing"/>
      </w:pPr>
      <w:r>
        <w:t xml:space="preserve">gNB transmits </w:t>
      </w:r>
      <w:r w:rsidRPr="00F56623">
        <w:rPr>
          <w:b/>
          <w:i/>
        </w:rPr>
        <w:t>L&gt;1</w:t>
      </w:r>
      <w:r>
        <w:t xml:space="preserve"> NZP-CSI-RS resources for interference emulation. On each NZP-CSI-RS, dummy signal is transmitted</w:t>
      </w:r>
      <w:r w:rsidR="0086313A">
        <w:t xml:space="preserve"> </w:t>
      </w:r>
      <w:r>
        <w:t>where it presents the</w:t>
      </w:r>
      <w:r w:rsidR="004E45D6">
        <w:t xml:space="preserve"> </w:t>
      </w:r>
      <w:r w:rsidR="0086313A">
        <w:t xml:space="preserve">multiplication of </w:t>
      </w:r>
      <w:r w:rsidR="004E45D6">
        <w:t xml:space="preserve">non-precoded </w:t>
      </w:r>
      <w:r w:rsidR="0086313A">
        <w:t xml:space="preserve">NZP-CSI-RS symbols and hypothetical interfering PMI. </w:t>
      </w:r>
      <w:r>
        <w:t xml:space="preserve">Each NZP-CSI-RS emulates an interfering PMI. </w:t>
      </w:r>
      <w:r w:rsidR="0086313A">
        <w:t xml:space="preserve">The dummy signal (intra-cell interference) is then added to inter-cell interference </w:t>
      </w:r>
      <w:r>
        <w:t>(</w:t>
      </w:r>
      <w:r w:rsidR="0086313A">
        <w:t>measured on ZP-CSI-RS</w:t>
      </w:r>
      <w:r>
        <w:t>).</w:t>
      </w:r>
    </w:p>
    <w:p w:rsidR="00C91092" w:rsidRPr="00C06237" w:rsidRDefault="004E45D6" w:rsidP="003901E5">
      <w:pPr>
        <w:pStyle w:val="Normal9pointspacing"/>
        <w:rPr>
          <w:rFonts w:eastAsia="宋体"/>
        </w:rPr>
      </w:pPr>
      <w:r>
        <w:t xml:space="preserve">A clear disadvantage of TRP-based emulation is </w:t>
      </w:r>
      <w:r w:rsidR="00F56623">
        <w:t>CSI-RS overhead</w:t>
      </w:r>
      <w:r>
        <w:t xml:space="preserve">. </w:t>
      </w:r>
      <w:r w:rsidR="00F56623">
        <w:t>The total number of NZP-CSI-RS (</w:t>
      </w:r>
      <w:r w:rsidR="00F56623" w:rsidRPr="00F56623">
        <w:rPr>
          <w:b/>
        </w:rPr>
        <w:t>L</w:t>
      </w:r>
      <w:r w:rsidR="00F56623">
        <w:t>)</w:t>
      </w:r>
      <w:r w:rsidR="0086313A">
        <w:t xml:space="preserve"> </w:t>
      </w:r>
      <w:r w:rsidR="00F56623">
        <w:t>scales linearly with the number of interference PMI (</w:t>
      </w:r>
      <w:r w:rsidR="00F56623" w:rsidRPr="00856EF4">
        <w:rPr>
          <w:b/>
          <w:i/>
        </w:rPr>
        <w:t>L</w:t>
      </w:r>
      <w:r w:rsidR="00F56623">
        <w:t xml:space="preserve">) to be emulated. Furthermore, gNB-side interference emulation already can be supported by ZP-CSI-RS. </w:t>
      </w:r>
    </w:p>
    <w:p w:rsidR="0086313A" w:rsidRPr="0086313A" w:rsidRDefault="0086313A" w:rsidP="003901E5">
      <w:pPr>
        <w:pStyle w:val="a0"/>
        <w:numPr>
          <w:ilvl w:val="0"/>
          <w:numId w:val="40"/>
        </w:numPr>
        <w:spacing w:before="120"/>
        <w:rPr>
          <w:b/>
          <w:lang w:eastAsia="zh-CN"/>
        </w:rPr>
      </w:pPr>
      <w:r w:rsidRPr="0086313A">
        <w:rPr>
          <w:b/>
          <w:lang w:eastAsia="zh-CN"/>
        </w:rPr>
        <w:t>Interference emulation at UE</w:t>
      </w:r>
    </w:p>
    <w:p w:rsidR="00E10168" w:rsidRDefault="000D1EB9" w:rsidP="003901E5">
      <w:pPr>
        <w:pStyle w:val="Normal9pointspacing"/>
        <w:rPr>
          <w:rFonts w:eastAsia="宋体"/>
          <w:lang w:eastAsia="zh-CN"/>
        </w:rPr>
      </w:pPr>
      <w:r>
        <w:rPr>
          <w:lang w:eastAsia="zh-CN"/>
        </w:rPr>
        <w:t>If performed at UE,</w:t>
      </w:r>
      <w:r>
        <w:t xml:space="preserve"> </w:t>
      </w:r>
      <w:r w:rsidR="00F56623" w:rsidRPr="00F56623">
        <w:rPr>
          <w:b/>
          <w:i/>
        </w:rPr>
        <w:t>L=1</w:t>
      </w:r>
      <w:r w:rsidR="004E45D6">
        <w:t xml:space="preserve"> NZP-CSI-RS </w:t>
      </w:r>
      <w:r w:rsidR="00F56623">
        <w:t>is configured for interference emulation, which estimates intra-cell channel</w:t>
      </w:r>
      <w:r w:rsidR="0034056E">
        <w:t xml:space="preserve"> </w:t>
      </w:r>
      <w:r w:rsidR="0034056E" w:rsidRPr="0034056E">
        <w:rPr>
          <w:b/>
        </w:rPr>
        <w:t>H</w:t>
      </w:r>
      <w:r w:rsidR="0034056E">
        <w:t xml:space="preserve">. Multiplication with candidate interference PMI </w:t>
      </w:r>
      <w:r w:rsidR="0034056E" w:rsidRPr="0034056E">
        <w:rPr>
          <w:b/>
        </w:rPr>
        <w:t>V</w:t>
      </w:r>
      <w:r w:rsidR="0034056E">
        <w:t xml:space="preserve"> is done at the UE. </w:t>
      </w:r>
      <w:r w:rsidR="00E10168">
        <w:rPr>
          <w:rFonts w:eastAsia="宋体" w:hint="eastAsia"/>
          <w:lang w:eastAsia="zh-CN"/>
        </w:rPr>
        <w:t xml:space="preserve">Emulated intra-cell interference </w:t>
      </w:r>
      <w:r w:rsidR="00E10168" w:rsidRPr="00E10168">
        <w:rPr>
          <w:rFonts w:eastAsia="宋体" w:hint="eastAsia"/>
          <w:b/>
          <w:lang w:eastAsia="zh-CN"/>
        </w:rPr>
        <w:t>HV</w:t>
      </w:r>
      <w:r w:rsidR="00E10168">
        <w:rPr>
          <w:rFonts w:eastAsia="宋体" w:hint="eastAsia"/>
          <w:lang w:eastAsia="zh-CN"/>
        </w:rPr>
        <w:t xml:space="preserve"> </w:t>
      </w:r>
      <w:r w:rsidR="00E10168">
        <w:rPr>
          <w:lang w:eastAsia="zh-CN"/>
        </w:rPr>
        <w:t>is then added to the inter-cell interference</w:t>
      </w:r>
      <w:r w:rsidR="00E10168">
        <w:rPr>
          <w:rFonts w:eastAsia="宋体" w:hint="eastAsia"/>
          <w:lang w:eastAsia="zh-CN"/>
        </w:rPr>
        <w:t xml:space="preserve">. </w:t>
      </w:r>
      <w:r w:rsidR="00E81B45">
        <w:rPr>
          <w:rFonts w:eastAsia="宋体"/>
          <w:lang w:eastAsia="zh-CN"/>
        </w:rPr>
        <w:t>I</w:t>
      </w:r>
      <w:r w:rsidR="00E81B45">
        <w:rPr>
          <w:rFonts w:eastAsia="宋体" w:hint="eastAsia"/>
          <w:lang w:eastAsia="zh-CN"/>
        </w:rPr>
        <w:t xml:space="preserve">f there are multiple potential interfering layers (e.g., from multiple UEs), the candidate PMI </w:t>
      </w:r>
      <w:r w:rsidR="00E81B45" w:rsidRPr="00E81B45">
        <w:rPr>
          <w:rFonts w:eastAsia="宋体" w:hint="eastAsia"/>
          <w:b/>
          <w:lang w:eastAsia="zh-CN"/>
        </w:rPr>
        <w:t>V</w:t>
      </w:r>
      <w:r w:rsidR="00E81B45">
        <w:rPr>
          <w:rFonts w:eastAsia="宋体" w:hint="eastAsia"/>
          <w:lang w:eastAsia="zh-CN"/>
        </w:rPr>
        <w:t xml:space="preserve"> may have rank greater than 1. </w:t>
      </w:r>
      <w:r w:rsidR="00E81B45">
        <w:rPr>
          <w:rFonts w:eastAsia="宋体"/>
          <w:lang w:eastAsia="zh-CN"/>
        </w:rPr>
        <w:t>A</w:t>
      </w:r>
      <w:r w:rsidR="00E81B45">
        <w:rPr>
          <w:rFonts w:eastAsia="宋体" w:hint="eastAsia"/>
          <w:lang w:eastAsia="zh-CN"/>
        </w:rPr>
        <w:t xml:space="preserve">nother approach is to indicate UE covariance matrix </w:t>
      </w:r>
      <w:r w:rsidR="00E81B45" w:rsidRPr="00E81B45">
        <w:rPr>
          <w:rFonts w:eastAsia="宋体" w:hint="eastAsia"/>
          <w:b/>
          <w:lang w:eastAsia="zh-CN"/>
        </w:rPr>
        <w:t>R</w:t>
      </w:r>
      <w:r w:rsidR="00E81B45">
        <w:rPr>
          <w:rFonts w:eastAsia="宋体" w:hint="eastAsia"/>
          <w:b/>
          <w:lang w:eastAsia="zh-CN"/>
        </w:rPr>
        <w:t xml:space="preserve"> </w:t>
      </w:r>
      <w:r w:rsidR="00E81B45" w:rsidRPr="00E81B45">
        <w:rPr>
          <w:rFonts w:eastAsia="宋体" w:hint="eastAsia"/>
          <w:lang w:eastAsia="zh-CN"/>
        </w:rPr>
        <w:t xml:space="preserve">of </w:t>
      </w:r>
      <w:r w:rsidR="00E81B45">
        <w:rPr>
          <w:rFonts w:eastAsia="宋体" w:hint="eastAsia"/>
          <w:lang w:eastAsia="zh-CN"/>
        </w:rPr>
        <w:t xml:space="preserve"> potential interference which incorporates not only interference direction but also amplitude of the interference.</w:t>
      </w:r>
    </w:p>
    <w:p w:rsidR="004E45D6" w:rsidRDefault="00F56623" w:rsidP="003901E5">
      <w:pPr>
        <w:pStyle w:val="Normal9pointspacing"/>
        <w:rPr>
          <w:rFonts w:eastAsia="宋体"/>
          <w:lang w:eastAsia="zh-CN"/>
        </w:rPr>
      </w:pPr>
      <w:r>
        <w:t xml:space="preserve">If the UE has </w:t>
      </w:r>
      <w:r w:rsidRPr="00F56623">
        <w:rPr>
          <w:i/>
        </w:rPr>
        <w:t>K</w:t>
      </w:r>
      <w:r>
        <w:t xml:space="preserve"> interference PMI</w:t>
      </w:r>
      <w:r w:rsidR="00D9732F">
        <w:t xml:space="preserve"> </w:t>
      </w:r>
      <w:r>
        <w:t>to be emulated, t</w:t>
      </w:r>
      <w:r w:rsidR="0034056E">
        <w:t xml:space="preserve">he UE can be preconfigured with a set of </w:t>
      </w:r>
      <w:r w:rsidRPr="00F56623">
        <w:rPr>
          <w:i/>
        </w:rPr>
        <w:t>K</w:t>
      </w:r>
      <w:r>
        <w:t xml:space="preserve"> </w:t>
      </w:r>
      <w:r w:rsidR="0034056E">
        <w:t xml:space="preserve">candidate </w:t>
      </w:r>
      <w:r w:rsidR="0034056E">
        <w:rPr>
          <w:b/>
        </w:rPr>
        <w:t xml:space="preserve">V. </w:t>
      </w:r>
      <w:r w:rsidR="00AE1B7D" w:rsidRPr="00AE1B7D">
        <w:t xml:space="preserve">The UE </w:t>
      </w:r>
      <w:r w:rsidR="00AE1B7D">
        <w:t xml:space="preserve">may reporting CSI for each of the candidate </w:t>
      </w:r>
      <w:r w:rsidR="00AE1B7D" w:rsidRPr="00AE1B7D">
        <w:rPr>
          <w:b/>
        </w:rPr>
        <w:t>V</w:t>
      </w:r>
      <w:r w:rsidR="00AE1B7D">
        <w:t xml:space="preserve">, or choose the best interference PMI </w:t>
      </w:r>
      <w:proofErr w:type="spellStart"/>
      <w:r w:rsidR="00AE1B7D" w:rsidRPr="00AE1B7D">
        <w:rPr>
          <w:b/>
        </w:rPr>
        <w:t>V</w:t>
      </w:r>
      <w:r w:rsidR="00AE1B7D" w:rsidRPr="00AE1B7D">
        <w:rPr>
          <w:vertAlign w:val="subscript"/>
        </w:rPr>
        <w:t>opt</w:t>
      </w:r>
      <w:proofErr w:type="spellEnd"/>
      <w:r w:rsidR="00AE1B7D">
        <w:rPr>
          <w:vertAlign w:val="subscript"/>
        </w:rPr>
        <w:t xml:space="preserve">.. </w:t>
      </w:r>
      <w:r w:rsidR="00AE1B7D">
        <w:t xml:space="preserve">It is also possible that the TRP dynamically indicates the </w:t>
      </w:r>
      <w:r w:rsidR="00AE1B7D" w:rsidRPr="00AE1B7D">
        <w:rPr>
          <w:b/>
        </w:rPr>
        <w:t>V</w:t>
      </w:r>
      <w:r w:rsidR="00AE1B7D">
        <w:t xml:space="preserve"> to </w:t>
      </w:r>
      <w:r w:rsidR="00E74918">
        <w:t>the UE</w:t>
      </w:r>
      <w:r w:rsidR="00AE1B7D">
        <w:t xml:space="preserve">. The latter is </w:t>
      </w:r>
      <w:r w:rsidR="00DF0E3C">
        <w:rPr>
          <w:rFonts w:eastAsia="宋体" w:hint="eastAsia"/>
          <w:lang w:eastAsia="zh-CN"/>
        </w:rPr>
        <w:t>useful to reduce</w:t>
      </w:r>
      <w:r w:rsidR="00AE1B7D">
        <w:t xml:space="preserve"> </w:t>
      </w:r>
      <w:r w:rsidR="00DF0E3C">
        <w:rPr>
          <w:rFonts w:eastAsia="宋体" w:hint="eastAsia"/>
          <w:lang w:eastAsia="zh-CN"/>
        </w:rPr>
        <w:t>UE complexity.</w:t>
      </w:r>
    </w:p>
    <w:p w:rsidR="00AE1B7D" w:rsidRDefault="003901E5" w:rsidP="003901E5">
      <w:pPr>
        <w:pStyle w:val="Normal9pointspacing"/>
      </w:pPr>
      <w:r>
        <w:t>The</w:t>
      </w:r>
      <w:r w:rsidR="00AE1B7D">
        <w:t xml:space="preserve"> clear benefit of UE-side emulation is that it only requires </w:t>
      </w:r>
      <w:r w:rsidR="00F56623" w:rsidRPr="00F56623">
        <w:rPr>
          <w:b/>
          <w:i/>
        </w:rPr>
        <w:t>L=1</w:t>
      </w:r>
      <w:r w:rsidR="00AE1B7D">
        <w:t xml:space="preserve"> NZP-CSI-RS for emulation, irrespective of the number of interference PMI (</w:t>
      </w:r>
      <w:r w:rsidR="00F56623">
        <w:rPr>
          <w:b/>
          <w:i/>
        </w:rPr>
        <w:t>K</w:t>
      </w:r>
      <w:r w:rsidR="00AE1B7D">
        <w:t xml:space="preserve">). Secondly </w:t>
      </w:r>
      <w:r w:rsidR="00F56623">
        <w:t>better scheduling flexibility is attained as gNB can flexibly control the interference PMI (</w:t>
      </w:r>
      <w:r w:rsidR="00F56623" w:rsidRPr="00F56623">
        <w:rPr>
          <w:b/>
        </w:rPr>
        <w:t>V</w:t>
      </w:r>
      <w:r w:rsidR="00F56623">
        <w:t>) to be emulated.</w:t>
      </w:r>
    </w:p>
    <w:p w:rsidR="00F56623" w:rsidRDefault="00F56623" w:rsidP="003901E5">
      <w:pPr>
        <w:pStyle w:val="Normal9pointspacing"/>
      </w:pPr>
      <w:r>
        <w:t>One potential</w:t>
      </w:r>
      <w:r w:rsidR="00742204">
        <w:t xml:space="preserve"> disadvantage of UE-side interference emulatio</w:t>
      </w:r>
      <w:r w:rsidR="00BF315E">
        <w:t xml:space="preserve">n is UE complexity, which scales linearly with </w:t>
      </w:r>
      <w:r w:rsidR="00062756">
        <w:rPr>
          <w:rFonts w:eastAsia="宋体" w:hint="eastAsia"/>
          <w:lang w:eastAsia="zh-CN"/>
        </w:rPr>
        <w:t xml:space="preserve">codebook size of </w:t>
      </w:r>
      <w:r w:rsidR="00BF315E">
        <w:t>interference PMIs. This is a valid concern. One possible solution is to limit the maximum number of interference PMIs that the UE needs to emulate, e.g. 4 or 8</w:t>
      </w:r>
      <w:r w:rsidR="009E02AF">
        <w:rPr>
          <w:rFonts w:eastAsia="宋体" w:hint="eastAsia"/>
          <w:lang w:eastAsia="zh-CN"/>
        </w:rPr>
        <w:t xml:space="preserve"> which can be a</w:t>
      </w:r>
      <w:r w:rsidR="00BF315E">
        <w:t xml:space="preserve"> UE capability. </w:t>
      </w:r>
    </w:p>
    <w:p w:rsidR="003901E5" w:rsidRDefault="003901E5" w:rsidP="000D1EB9">
      <w:pPr>
        <w:pStyle w:val="a0"/>
        <w:rPr>
          <w:b/>
          <w:i/>
          <w:u w:val="single"/>
          <w:lang w:eastAsia="zh-CN"/>
        </w:rPr>
      </w:pPr>
    </w:p>
    <w:p w:rsidR="000D1EB9" w:rsidRPr="007C501D" w:rsidRDefault="000D1EB9" w:rsidP="000D1EB9">
      <w:pPr>
        <w:pStyle w:val="a0"/>
        <w:rPr>
          <w:b/>
          <w:i/>
          <w:u w:val="single"/>
          <w:lang w:eastAsia="zh-CN"/>
        </w:rPr>
      </w:pPr>
      <w:r>
        <w:rPr>
          <w:b/>
          <w:i/>
          <w:u w:val="single"/>
          <w:lang w:eastAsia="zh-CN"/>
        </w:rPr>
        <w:t>Conclusion</w:t>
      </w:r>
      <w:r w:rsidRPr="007C501D">
        <w:rPr>
          <w:b/>
          <w:i/>
          <w:u w:val="single"/>
          <w:lang w:eastAsia="zh-CN"/>
        </w:rPr>
        <w:t>:</w:t>
      </w:r>
    </w:p>
    <w:p w:rsidR="00C91092" w:rsidRDefault="00C91092" w:rsidP="000D1EB9">
      <w:pPr>
        <w:pStyle w:val="a0"/>
        <w:numPr>
          <w:ilvl w:val="0"/>
          <w:numId w:val="40"/>
        </w:numPr>
        <w:rPr>
          <w:i/>
        </w:rPr>
      </w:pPr>
      <w:r>
        <w:rPr>
          <w:i/>
        </w:rPr>
        <w:t xml:space="preserve">TRP-side emulation results in large system overhead. Also the functionality is already supported by NP-CSI-RS.  </w:t>
      </w:r>
    </w:p>
    <w:p w:rsidR="000D1EB9" w:rsidRDefault="00C91092" w:rsidP="000D1EB9">
      <w:pPr>
        <w:pStyle w:val="a0"/>
        <w:numPr>
          <w:ilvl w:val="0"/>
          <w:numId w:val="40"/>
        </w:numPr>
        <w:rPr>
          <w:i/>
        </w:rPr>
      </w:pPr>
      <w:r>
        <w:rPr>
          <w:i/>
        </w:rPr>
        <w:t xml:space="preserve">UE-side emulation </w:t>
      </w:r>
      <w:r w:rsidR="00FD0EEA">
        <w:rPr>
          <w:rFonts w:eastAsia="宋体" w:hint="eastAsia"/>
          <w:i/>
          <w:lang w:eastAsia="zh-CN"/>
        </w:rPr>
        <w:t xml:space="preserve">has much lower system overhead. </w:t>
      </w:r>
    </w:p>
    <w:p w:rsidR="00C91092" w:rsidRPr="00586BAD" w:rsidRDefault="00C91092" w:rsidP="000D1EB9">
      <w:pPr>
        <w:pStyle w:val="a0"/>
        <w:numPr>
          <w:ilvl w:val="0"/>
          <w:numId w:val="40"/>
        </w:numPr>
        <w:rPr>
          <w:i/>
        </w:rPr>
      </w:pPr>
      <w:r>
        <w:rPr>
          <w:i/>
        </w:rPr>
        <w:t xml:space="preserve">Complexity of UE-side emulation can be addressed by </w:t>
      </w:r>
      <w:r w:rsidR="00FD0EEA">
        <w:rPr>
          <w:rFonts w:eastAsia="宋体" w:hint="eastAsia"/>
          <w:i/>
          <w:lang w:eastAsia="zh-CN"/>
        </w:rPr>
        <w:t>limiting the codebook size of interference PMI</w:t>
      </w:r>
      <w:r>
        <w:rPr>
          <w:i/>
        </w:rPr>
        <w:t xml:space="preserve"> (e.g. 4 or 8), which can be a UE-capability issue to be jointly considered with CSI codebook size. </w:t>
      </w:r>
    </w:p>
    <w:p w:rsidR="000D1EB9" w:rsidRPr="000D1EB9" w:rsidRDefault="000D1EB9" w:rsidP="000D1EB9">
      <w:pPr>
        <w:pStyle w:val="a0"/>
        <w:rPr>
          <w:lang w:eastAsia="zh-CN"/>
        </w:rPr>
      </w:pPr>
    </w:p>
    <w:p w:rsidR="00C91092" w:rsidRDefault="00C91092" w:rsidP="00276E51">
      <w:pPr>
        <w:pStyle w:val="1"/>
      </w:pPr>
      <w:r>
        <w:t>Conclusions</w:t>
      </w:r>
    </w:p>
    <w:p w:rsidR="00C91092" w:rsidRDefault="00C91092" w:rsidP="00C91092">
      <w:pPr>
        <w:pStyle w:val="a0"/>
      </w:pPr>
      <w:r>
        <w:t>In this contribution we presented our views on NZP-CSI-RS based interference estimation. Our views are summarized below:</w:t>
      </w:r>
    </w:p>
    <w:p w:rsidR="00C91092" w:rsidRPr="00C47986" w:rsidRDefault="00C91092" w:rsidP="00C91092">
      <w:pPr>
        <w:pStyle w:val="a0"/>
        <w:rPr>
          <w:b/>
          <w:u w:val="single"/>
          <w:lang w:eastAsia="zh-CN"/>
        </w:rPr>
      </w:pPr>
      <w:r w:rsidRPr="00C47986">
        <w:rPr>
          <w:b/>
          <w:u w:val="single"/>
          <w:lang w:eastAsia="zh-CN"/>
        </w:rPr>
        <w:t>Conclusion:</w:t>
      </w:r>
    </w:p>
    <w:p w:rsidR="00C91092" w:rsidRPr="006119AD" w:rsidRDefault="00C91092" w:rsidP="00C91092">
      <w:pPr>
        <w:pStyle w:val="a0"/>
        <w:numPr>
          <w:ilvl w:val="0"/>
          <w:numId w:val="40"/>
        </w:numPr>
        <w:rPr>
          <w:i/>
        </w:rPr>
      </w:pPr>
      <w:r w:rsidRPr="006119AD">
        <w:rPr>
          <w:i/>
        </w:rPr>
        <w:t xml:space="preserve">Benefits of scheme 1is unclear, while it suffers the same problem as CRS-based interference estimation. </w:t>
      </w:r>
    </w:p>
    <w:p w:rsidR="006119AD" w:rsidRDefault="006119AD" w:rsidP="006119AD">
      <w:pPr>
        <w:pStyle w:val="a0"/>
        <w:numPr>
          <w:ilvl w:val="0"/>
          <w:numId w:val="40"/>
        </w:numPr>
        <w:rPr>
          <w:i/>
        </w:rPr>
      </w:pPr>
      <w:r>
        <w:rPr>
          <w:i/>
        </w:rPr>
        <w:t xml:space="preserve">TRP-side emulation results in large system overhead. Also the functionality is already supported by NP-CSI-RS.  </w:t>
      </w:r>
    </w:p>
    <w:p w:rsidR="006119AD" w:rsidRDefault="006119AD" w:rsidP="006119AD">
      <w:pPr>
        <w:pStyle w:val="a0"/>
        <w:numPr>
          <w:ilvl w:val="0"/>
          <w:numId w:val="40"/>
        </w:numPr>
        <w:rPr>
          <w:i/>
        </w:rPr>
      </w:pPr>
      <w:r>
        <w:rPr>
          <w:i/>
        </w:rPr>
        <w:t xml:space="preserve">UE-side emulation </w:t>
      </w:r>
      <w:r>
        <w:rPr>
          <w:rFonts w:eastAsia="宋体" w:hint="eastAsia"/>
          <w:i/>
          <w:lang w:eastAsia="zh-CN"/>
        </w:rPr>
        <w:t xml:space="preserve">has much lower system overhead. </w:t>
      </w:r>
    </w:p>
    <w:p w:rsidR="006119AD" w:rsidRPr="00586BAD" w:rsidRDefault="006119AD" w:rsidP="006119AD">
      <w:pPr>
        <w:pStyle w:val="a0"/>
        <w:numPr>
          <w:ilvl w:val="0"/>
          <w:numId w:val="40"/>
        </w:numPr>
        <w:rPr>
          <w:i/>
        </w:rPr>
      </w:pPr>
      <w:r>
        <w:rPr>
          <w:i/>
        </w:rPr>
        <w:lastRenderedPageBreak/>
        <w:t xml:space="preserve">Complexity of UE-side emulation can be addressed by </w:t>
      </w:r>
      <w:r>
        <w:rPr>
          <w:rFonts w:eastAsia="宋体" w:hint="eastAsia"/>
          <w:i/>
          <w:lang w:eastAsia="zh-CN"/>
        </w:rPr>
        <w:t>limiting the codebook size of interference PMI</w:t>
      </w:r>
      <w:r>
        <w:rPr>
          <w:i/>
        </w:rPr>
        <w:t xml:space="preserve"> (e.g. 4 or 8), which can be a UE-capability issue to be jointly considered with CSI codebook size. </w:t>
      </w:r>
    </w:p>
    <w:p w:rsidR="00A26DE7" w:rsidRPr="00C47986" w:rsidRDefault="00A26DE7" w:rsidP="000A4ACF">
      <w:pPr>
        <w:pStyle w:val="a0"/>
        <w:rPr>
          <w:b/>
          <w:u w:val="single"/>
        </w:rPr>
      </w:pPr>
    </w:p>
    <w:p w:rsidR="006119AD" w:rsidRDefault="00C91092" w:rsidP="000A4ACF">
      <w:pPr>
        <w:pStyle w:val="a0"/>
        <w:rPr>
          <w:rFonts w:eastAsia="宋体"/>
          <w:lang w:eastAsia="zh-CN"/>
        </w:rPr>
      </w:pPr>
      <w:r w:rsidRPr="00C47986">
        <w:rPr>
          <w:b/>
          <w:u w:val="single"/>
        </w:rPr>
        <w:t>Proposal</w:t>
      </w:r>
      <w:r w:rsidRPr="00C47986">
        <w:rPr>
          <w:u w:val="single"/>
        </w:rPr>
        <w:t>:</w:t>
      </w:r>
      <w:r w:rsidR="000A4ACF" w:rsidRPr="00C47986">
        <w:rPr>
          <w:u w:val="single"/>
        </w:rPr>
        <w:t xml:space="preserve"> </w:t>
      </w:r>
      <w:r w:rsidR="00C47986" w:rsidRPr="00C47986">
        <w:tab/>
      </w:r>
    </w:p>
    <w:p w:rsidR="00C91092" w:rsidRPr="00594441" w:rsidRDefault="00C91092" w:rsidP="006119AD">
      <w:pPr>
        <w:pStyle w:val="a0"/>
        <w:numPr>
          <w:ilvl w:val="0"/>
          <w:numId w:val="43"/>
        </w:numPr>
      </w:pPr>
      <w:r w:rsidRPr="00C47986">
        <w:t>Adopt UE-side interference emulation (Scheme 2)</w:t>
      </w:r>
      <w:r w:rsidR="00190A1D">
        <w:rPr>
          <w:rFonts w:eastAsiaTheme="minorEastAsia" w:hint="eastAsia"/>
          <w:lang w:eastAsia="zh-CN"/>
        </w:rPr>
        <w:t xml:space="preserve"> for </w:t>
      </w:r>
      <w:r w:rsidR="00190A1D" w:rsidRPr="00190A1D">
        <w:rPr>
          <w:rFonts w:eastAsiaTheme="minorEastAsia"/>
          <w:lang w:eastAsia="zh-CN"/>
        </w:rPr>
        <w:t>NZP CSI-RS based interference</w:t>
      </w:r>
      <w:r w:rsidR="00190A1D">
        <w:rPr>
          <w:rFonts w:eastAsiaTheme="minorEastAsia" w:hint="eastAsia"/>
          <w:lang w:eastAsia="zh-CN"/>
        </w:rPr>
        <w:t xml:space="preserve"> </w:t>
      </w:r>
      <w:r w:rsidR="00190A1D" w:rsidRPr="00190A1D">
        <w:rPr>
          <w:rFonts w:eastAsiaTheme="minorEastAsia"/>
          <w:lang w:eastAsia="zh-CN"/>
        </w:rPr>
        <w:t>measurement</w:t>
      </w:r>
      <w:r w:rsidR="006119AD">
        <w:rPr>
          <w:rFonts w:eastAsia="宋体" w:hint="eastAsia"/>
          <w:lang w:eastAsia="zh-CN"/>
        </w:rPr>
        <w:t>.</w:t>
      </w:r>
    </w:p>
    <w:p w:rsidR="00594441" w:rsidRPr="006119AD" w:rsidRDefault="00594441" w:rsidP="006119AD">
      <w:pPr>
        <w:pStyle w:val="a0"/>
        <w:numPr>
          <w:ilvl w:val="0"/>
          <w:numId w:val="43"/>
        </w:numPr>
      </w:pPr>
      <w:r>
        <w:rPr>
          <w:rFonts w:eastAsia="宋体"/>
          <w:lang w:eastAsia="zh-CN"/>
        </w:rPr>
        <w:t>Study mechanism to reduce emulation complexity, e.g. restricting the size of interfering PMI codebook.</w:t>
      </w:r>
    </w:p>
    <w:p w:rsidR="006119AD" w:rsidRPr="00C47986" w:rsidRDefault="006119AD" w:rsidP="006119AD">
      <w:pPr>
        <w:pStyle w:val="a0"/>
        <w:ind w:left="720"/>
      </w:pPr>
    </w:p>
    <w:p w:rsidR="00276E51" w:rsidRDefault="00276E51" w:rsidP="00276E51">
      <w:pPr>
        <w:pStyle w:val="1"/>
      </w:pPr>
      <w:r>
        <w:t>References</w:t>
      </w:r>
    </w:p>
    <w:p w:rsidR="00C91092" w:rsidRPr="00C91092" w:rsidRDefault="00CB17EE" w:rsidP="00C91092">
      <w:pPr>
        <w:pStyle w:val="Reference"/>
        <w:tabs>
          <w:tab w:val="clear" w:pos="567"/>
          <w:tab w:val="num" w:pos="360"/>
        </w:tabs>
        <w:spacing w:after="60"/>
        <w:ind w:left="360" w:hanging="360"/>
        <w:rPr>
          <w:rFonts w:ascii="Times New Roman" w:eastAsia="MS Mincho" w:hAnsi="Times New Roman"/>
          <w:sz w:val="18"/>
          <w:szCs w:val="18"/>
          <w:lang w:val="en-US" w:eastAsia="ja-JP"/>
        </w:rPr>
      </w:pPr>
      <w:r w:rsidRPr="00C91092">
        <w:rPr>
          <w:rFonts w:ascii="Times New Roman" w:eastAsia="MS Mincho" w:hAnsi="Times New Roman"/>
          <w:sz w:val="18"/>
          <w:szCs w:val="18"/>
          <w:lang w:val="en-US" w:eastAsia="ja-JP"/>
        </w:rPr>
        <w:t>Chairman’s notes, 3GPP RAN1#</w:t>
      </w:r>
      <w:r w:rsidR="00757A0E" w:rsidRPr="00C91092">
        <w:rPr>
          <w:rFonts w:ascii="Times New Roman" w:eastAsia="MS Mincho" w:hAnsi="Times New Roman"/>
          <w:sz w:val="18"/>
          <w:szCs w:val="18"/>
          <w:lang w:val="en-US" w:eastAsia="ja-JP"/>
        </w:rPr>
        <w:t>8</w:t>
      </w:r>
      <w:r w:rsidR="00C91092" w:rsidRPr="00C91092">
        <w:rPr>
          <w:rFonts w:ascii="Times New Roman" w:eastAsia="MS Mincho" w:hAnsi="Times New Roman"/>
          <w:sz w:val="18"/>
          <w:szCs w:val="18"/>
          <w:lang w:val="en-US" w:eastAsia="ja-JP"/>
        </w:rPr>
        <w:t>9</w:t>
      </w:r>
      <w:r w:rsidRPr="00C91092">
        <w:rPr>
          <w:rFonts w:ascii="Times New Roman" w:eastAsia="MS Mincho" w:hAnsi="Times New Roman"/>
          <w:sz w:val="18"/>
          <w:szCs w:val="18"/>
          <w:lang w:val="en-US" w:eastAsia="ja-JP"/>
        </w:rPr>
        <w:t xml:space="preserve">, </w:t>
      </w:r>
      <w:r w:rsidR="00C91092" w:rsidRPr="00C91092">
        <w:rPr>
          <w:rFonts w:ascii="Times New Roman" w:eastAsia="MS Mincho" w:hAnsi="Times New Roman"/>
          <w:sz w:val="18"/>
          <w:szCs w:val="18"/>
          <w:lang w:val="en-US" w:eastAsia="ja-JP"/>
        </w:rPr>
        <w:t xml:space="preserve">Hangzhou, China, </w:t>
      </w:r>
      <w:r w:rsidR="00DF0DB4">
        <w:rPr>
          <w:rFonts w:ascii="Times New Roman" w:eastAsia="宋体" w:hAnsi="Times New Roman" w:hint="eastAsia"/>
          <w:sz w:val="18"/>
          <w:szCs w:val="18"/>
          <w:lang w:val="en-US" w:eastAsia="zh-CN"/>
        </w:rPr>
        <w:t>May</w:t>
      </w:r>
      <w:r w:rsidR="00C91092" w:rsidRPr="00C91092">
        <w:rPr>
          <w:rFonts w:ascii="Times New Roman" w:eastAsia="MS Mincho" w:hAnsi="Times New Roman"/>
          <w:sz w:val="18"/>
          <w:szCs w:val="18"/>
          <w:lang w:val="en-US" w:eastAsia="ja-JP"/>
        </w:rPr>
        <w:t xml:space="preserve"> 2017</w:t>
      </w:r>
    </w:p>
    <w:p w:rsidR="00C91092" w:rsidRPr="00C91092" w:rsidRDefault="00C91092" w:rsidP="00C91092">
      <w:pPr>
        <w:pStyle w:val="Reference"/>
        <w:tabs>
          <w:tab w:val="clear" w:pos="567"/>
          <w:tab w:val="num" w:pos="360"/>
        </w:tabs>
        <w:spacing w:after="60"/>
        <w:ind w:left="360" w:hanging="360"/>
        <w:rPr>
          <w:rFonts w:ascii="Times New Roman" w:eastAsia="MS Mincho" w:hAnsi="Times New Roman"/>
          <w:sz w:val="18"/>
          <w:szCs w:val="18"/>
          <w:lang w:val="en-US" w:eastAsia="ja-JP"/>
        </w:rPr>
      </w:pPr>
      <w:r w:rsidRPr="00C91092">
        <w:rPr>
          <w:rFonts w:ascii="Times New Roman" w:eastAsia="MS Mincho" w:hAnsi="Times New Roman"/>
          <w:sz w:val="18"/>
          <w:szCs w:val="18"/>
          <w:lang w:val="en-US" w:eastAsia="ja-JP"/>
        </w:rPr>
        <w:t>R1-1709295, “</w:t>
      </w:r>
      <w:r w:rsidRPr="00C91092">
        <w:rPr>
          <w:rFonts w:ascii="Times New Roman" w:eastAsia="MS Mincho" w:hAnsi="Times New Roman"/>
          <w:sz w:val="18"/>
          <w:szCs w:val="18"/>
          <w:lang w:val="en-US"/>
        </w:rPr>
        <w:t>WF on NZP CSI-RS for interference measurement,”</w:t>
      </w:r>
      <w:r w:rsidRPr="00C91092">
        <w:rPr>
          <w:rFonts w:ascii="Times New Roman" w:hAnsi="Times New Roman"/>
          <w:color w:val="000000"/>
          <w:kern w:val="24"/>
          <w:sz w:val="18"/>
          <w:szCs w:val="18"/>
          <w:lang w:val="en-US"/>
        </w:rPr>
        <w:t xml:space="preserve"> </w:t>
      </w:r>
      <w:r w:rsidRPr="00C91092">
        <w:rPr>
          <w:rFonts w:ascii="Times New Roman" w:eastAsia="MS Mincho" w:hAnsi="Times New Roman"/>
          <w:sz w:val="18"/>
          <w:szCs w:val="18"/>
        </w:rPr>
        <w:t xml:space="preserve">Huawei, HiSilicon, Xinwei, MediaTek, AT&amp;T, CeWiT, Intel, ZTE, ZTE Microelectronics, IITH, IITM, China Unicom, Tejas Networks, Softbank, Qualcomm, LGE, Ericsson, KDDI, Deutsche Telekom, Mitsubishi Electric, InterDigital, NEC, SONY, Spreadtrum, China Telecom, CATR, SHARP, </w:t>
      </w:r>
      <w:r>
        <w:rPr>
          <w:rFonts w:ascii="Times New Roman" w:eastAsia="MS Mincho" w:hAnsi="Times New Roman"/>
          <w:sz w:val="18"/>
          <w:szCs w:val="18"/>
        </w:rPr>
        <w:t xml:space="preserve">3GPP RAN1#89, Hangzhou, China, </w:t>
      </w:r>
      <w:r w:rsidR="00DF0DB4">
        <w:rPr>
          <w:rFonts w:ascii="Times New Roman" w:eastAsia="宋体" w:hAnsi="Times New Roman" w:hint="eastAsia"/>
          <w:sz w:val="18"/>
          <w:szCs w:val="18"/>
          <w:lang w:eastAsia="zh-CN"/>
        </w:rPr>
        <w:t>May</w:t>
      </w:r>
      <w:r>
        <w:rPr>
          <w:rFonts w:ascii="Times New Roman" w:eastAsia="MS Mincho" w:hAnsi="Times New Roman"/>
          <w:sz w:val="18"/>
          <w:szCs w:val="18"/>
        </w:rPr>
        <w:t xml:space="preserve"> 2017</w:t>
      </w:r>
    </w:p>
    <w:p w:rsidR="00C91092" w:rsidRDefault="00C91092" w:rsidP="00C91092">
      <w:pPr>
        <w:pStyle w:val="Reference"/>
        <w:numPr>
          <w:ilvl w:val="0"/>
          <w:numId w:val="0"/>
        </w:numPr>
        <w:spacing w:after="60"/>
        <w:ind w:left="360"/>
        <w:rPr>
          <w:rFonts w:ascii="Times New Roman" w:eastAsia="MS Mincho" w:hAnsi="Times New Roman"/>
          <w:sz w:val="18"/>
          <w:szCs w:val="18"/>
          <w:lang w:val="en-US" w:eastAsia="ja-JP"/>
        </w:rPr>
      </w:pPr>
    </w:p>
    <w:p w:rsidR="00CA36A2" w:rsidRDefault="00CA36A2" w:rsidP="00CB17EE">
      <w:pPr>
        <w:pStyle w:val="Reference"/>
        <w:numPr>
          <w:ilvl w:val="0"/>
          <w:numId w:val="0"/>
        </w:numPr>
        <w:spacing w:after="60"/>
        <w:ind w:left="360"/>
        <w:rPr>
          <w:rFonts w:ascii="Times New Roman" w:eastAsia="MS Mincho" w:hAnsi="Times New Roman"/>
          <w:sz w:val="18"/>
          <w:szCs w:val="18"/>
          <w:lang w:val="en-US" w:eastAsia="ja-JP"/>
        </w:rPr>
      </w:pPr>
    </w:p>
    <w:sectPr w:rsidR="00CA36A2" w:rsidSect="005F6A79">
      <w:headerReference w:type="default" r:id="rId8"/>
      <w:pgSz w:w="11906" w:h="16838"/>
      <w:pgMar w:top="1152" w:right="864" w:bottom="1411" w:left="1008"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424E" w:rsidRDefault="0038424E">
      <w:r>
        <w:separator/>
      </w:r>
    </w:p>
  </w:endnote>
  <w:endnote w:type="continuationSeparator" w:id="0">
    <w:p w:rsidR="0038424E" w:rsidRDefault="0038424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424E" w:rsidRDefault="0038424E">
      <w:r>
        <w:separator/>
      </w:r>
    </w:p>
  </w:footnote>
  <w:footnote w:type="continuationSeparator" w:id="0">
    <w:p w:rsidR="0038424E" w:rsidRDefault="003842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34E" w:rsidRDefault="001C434E" w:rsidP="00417FDA">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047D9"/>
    <w:multiLevelType w:val="hybridMultilevel"/>
    <w:tmpl w:val="30268AE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237438"/>
    <w:multiLevelType w:val="hybridMultilevel"/>
    <w:tmpl w:val="BFA83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C12538"/>
    <w:multiLevelType w:val="hybridMultilevel"/>
    <w:tmpl w:val="365A66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1C570A"/>
    <w:multiLevelType w:val="hybridMultilevel"/>
    <w:tmpl w:val="DB0ACDA0"/>
    <w:lvl w:ilvl="0" w:tplc="B1A22F04">
      <w:start w:val="7"/>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48029CA"/>
    <w:multiLevelType w:val="hybridMultilevel"/>
    <w:tmpl w:val="85D25302"/>
    <w:lvl w:ilvl="0" w:tplc="A4747CE0">
      <w:start w:val="1"/>
      <w:numFmt w:val="bullet"/>
      <w:lvlText w:val="•"/>
      <w:lvlJc w:val="left"/>
      <w:pPr>
        <w:tabs>
          <w:tab w:val="num" w:pos="720"/>
        </w:tabs>
        <w:ind w:left="720" w:hanging="360"/>
      </w:pPr>
      <w:rPr>
        <w:rFonts w:ascii="Arial" w:hAnsi="Arial" w:hint="default"/>
      </w:rPr>
    </w:lvl>
    <w:lvl w:ilvl="1" w:tplc="3C10ABFE">
      <w:start w:val="3852"/>
      <w:numFmt w:val="bullet"/>
      <w:lvlText w:val="–"/>
      <w:lvlJc w:val="left"/>
      <w:pPr>
        <w:tabs>
          <w:tab w:val="num" w:pos="1440"/>
        </w:tabs>
        <w:ind w:left="1440" w:hanging="360"/>
      </w:pPr>
      <w:rPr>
        <w:rFonts w:ascii="Arial" w:hAnsi="Arial" w:hint="default"/>
      </w:rPr>
    </w:lvl>
    <w:lvl w:ilvl="2" w:tplc="ACE09480">
      <w:start w:val="3852"/>
      <w:numFmt w:val="bullet"/>
      <w:lvlText w:val="•"/>
      <w:lvlJc w:val="left"/>
      <w:pPr>
        <w:tabs>
          <w:tab w:val="num" w:pos="2160"/>
        </w:tabs>
        <w:ind w:left="2160" w:hanging="360"/>
      </w:pPr>
      <w:rPr>
        <w:rFonts w:ascii="Arial" w:hAnsi="Arial" w:hint="default"/>
      </w:rPr>
    </w:lvl>
    <w:lvl w:ilvl="3" w:tplc="73DC2E5C">
      <w:start w:val="1"/>
      <w:numFmt w:val="bullet"/>
      <w:lvlText w:val="•"/>
      <w:lvlJc w:val="left"/>
      <w:pPr>
        <w:tabs>
          <w:tab w:val="num" w:pos="2880"/>
        </w:tabs>
        <w:ind w:left="2880" w:hanging="360"/>
      </w:pPr>
      <w:rPr>
        <w:rFonts w:ascii="Arial" w:hAnsi="Arial" w:hint="default"/>
      </w:rPr>
    </w:lvl>
    <w:lvl w:ilvl="4" w:tplc="06DA3BB0" w:tentative="1">
      <w:start w:val="1"/>
      <w:numFmt w:val="bullet"/>
      <w:lvlText w:val="•"/>
      <w:lvlJc w:val="left"/>
      <w:pPr>
        <w:tabs>
          <w:tab w:val="num" w:pos="3600"/>
        </w:tabs>
        <w:ind w:left="3600" w:hanging="360"/>
      </w:pPr>
      <w:rPr>
        <w:rFonts w:ascii="Arial" w:hAnsi="Arial" w:hint="default"/>
      </w:rPr>
    </w:lvl>
    <w:lvl w:ilvl="5" w:tplc="51FC8572" w:tentative="1">
      <w:start w:val="1"/>
      <w:numFmt w:val="bullet"/>
      <w:lvlText w:val="•"/>
      <w:lvlJc w:val="left"/>
      <w:pPr>
        <w:tabs>
          <w:tab w:val="num" w:pos="4320"/>
        </w:tabs>
        <w:ind w:left="4320" w:hanging="360"/>
      </w:pPr>
      <w:rPr>
        <w:rFonts w:ascii="Arial" w:hAnsi="Arial" w:hint="default"/>
      </w:rPr>
    </w:lvl>
    <w:lvl w:ilvl="6" w:tplc="037AD2A6" w:tentative="1">
      <w:start w:val="1"/>
      <w:numFmt w:val="bullet"/>
      <w:lvlText w:val="•"/>
      <w:lvlJc w:val="left"/>
      <w:pPr>
        <w:tabs>
          <w:tab w:val="num" w:pos="5040"/>
        </w:tabs>
        <w:ind w:left="5040" w:hanging="360"/>
      </w:pPr>
      <w:rPr>
        <w:rFonts w:ascii="Arial" w:hAnsi="Arial" w:hint="default"/>
      </w:rPr>
    </w:lvl>
    <w:lvl w:ilvl="7" w:tplc="A1187E40" w:tentative="1">
      <w:start w:val="1"/>
      <w:numFmt w:val="bullet"/>
      <w:lvlText w:val="•"/>
      <w:lvlJc w:val="left"/>
      <w:pPr>
        <w:tabs>
          <w:tab w:val="num" w:pos="5760"/>
        </w:tabs>
        <w:ind w:left="5760" w:hanging="360"/>
      </w:pPr>
      <w:rPr>
        <w:rFonts w:ascii="Arial" w:hAnsi="Arial" w:hint="default"/>
      </w:rPr>
    </w:lvl>
    <w:lvl w:ilvl="8" w:tplc="BF9E8532" w:tentative="1">
      <w:start w:val="1"/>
      <w:numFmt w:val="bullet"/>
      <w:lvlText w:val="•"/>
      <w:lvlJc w:val="left"/>
      <w:pPr>
        <w:tabs>
          <w:tab w:val="num" w:pos="6480"/>
        </w:tabs>
        <w:ind w:left="6480" w:hanging="360"/>
      </w:pPr>
      <w:rPr>
        <w:rFonts w:ascii="Arial" w:hAnsi="Arial" w:hint="default"/>
      </w:rPr>
    </w:lvl>
  </w:abstractNum>
  <w:abstractNum w:abstractNumId="5">
    <w:nsid w:val="14DB5324"/>
    <w:multiLevelType w:val="hybridMultilevel"/>
    <w:tmpl w:val="BC767108"/>
    <w:lvl w:ilvl="0" w:tplc="D652B0DE">
      <w:start w:val="1094"/>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0FB0302"/>
    <w:multiLevelType w:val="hybridMultilevel"/>
    <w:tmpl w:val="1CA0A082"/>
    <w:lvl w:ilvl="0" w:tplc="47BA3DE4">
      <w:start w:val="1"/>
      <w:numFmt w:val="bullet"/>
      <w:lvlText w:val="•"/>
      <w:lvlJc w:val="left"/>
      <w:pPr>
        <w:tabs>
          <w:tab w:val="num" w:pos="720"/>
        </w:tabs>
        <w:ind w:left="720" w:hanging="360"/>
      </w:pPr>
      <w:rPr>
        <w:rFonts w:ascii="Arial" w:hAnsi="Arial" w:hint="default"/>
      </w:rPr>
    </w:lvl>
    <w:lvl w:ilvl="1" w:tplc="E496E446">
      <w:start w:val="578"/>
      <w:numFmt w:val="bullet"/>
      <w:lvlText w:val="–"/>
      <w:lvlJc w:val="left"/>
      <w:pPr>
        <w:tabs>
          <w:tab w:val="num" w:pos="1440"/>
        </w:tabs>
        <w:ind w:left="1440" w:hanging="360"/>
      </w:pPr>
      <w:rPr>
        <w:rFonts w:ascii="Arial" w:hAnsi="Arial" w:hint="default"/>
      </w:rPr>
    </w:lvl>
    <w:lvl w:ilvl="2" w:tplc="1832C034" w:tentative="1">
      <w:start w:val="1"/>
      <w:numFmt w:val="bullet"/>
      <w:lvlText w:val="•"/>
      <w:lvlJc w:val="left"/>
      <w:pPr>
        <w:tabs>
          <w:tab w:val="num" w:pos="2160"/>
        </w:tabs>
        <w:ind w:left="2160" w:hanging="360"/>
      </w:pPr>
      <w:rPr>
        <w:rFonts w:ascii="Arial" w:hAnsi="Arial" w:hint="default"/>
      </w:rPr>
    </w:lvl>
    <w:lvl w:ilvl="3" w:tplc="0B60D8DC" w:tentative="1">
      <w:start w:val="1"/>
      <w:numFmt w:val="bullet"/>
      <w:lvlText w:val="•"/>
      <w:lvlJc w:val="left"/>
      <w:pPr>
        <w:tabs>
          <w:tab w:val="num" w:pos="2880"/>
        </w:tabs>
        <w:ind w:left="2880" w:hanging="360"/>
      </w:pPr>
      <w:rPr>
        <w:rFonts w:ascii="Arial" w:hAnsi="Arial" w:hint="default"/>
      </w:rPr>
    </w:lvl>
    <w:lvl w:ilvl="4" w:tplc="1EFE3F96" w:tentative="1">
      <w:start w:val="1"/>
      <w:numFmt w:val="bullet"/>
      <w:lvlText w:val="•"/>
      <w:lvlJc w:val="left"/>
      <w:pPr>
        <w:tabs>
          <w:tab w:val="num" w:pos="3600"/>
        </w:tabs>
        <w:ind w:left="3600" w:hanging="360"/>
      </w:pPr>
      <w:rPr>
        <w:rFonts w:ascii="Arial" w:hAnsi="Arial" w:hint="default"/>
      </w:rPr>
    </w:lvl>
    <w:lvl w:ilvl="5" w:tplc="F30835C0" w:tentative="1">
      <w:start w:val="1"/>
      <w:numFmt w:val="bullet"/>
      <w:lvlText w:val="•"/>
      <w:lvlJc w:val="left"/>
      <w:pPr>
        <w:tabs>
          <w:tab w:val="num" w:pos="4320"/>
        </w:tabs>
        <w:ind w:left="4320" w:hanging="360"/>
      </w:pPr>
      <w:rPr>
        <w:rFonts w:ascii="Arial" w:hAnsi="Arial" w:hint="default"/>
      </w:rPr>
    </w:lvl>
    <w:lvl w:ilvl="6" w:tplc="874CE7CC" w:tentative="1">
      <w:start w:val="1"/>
      <w:numFmt w:val="bullet"/>
      <w:lvlText w:val="•"/>
      <w:lvlJc w:val="left"/>
      <w:pPr>
        <w:tabs>
          <w:tab w:val="num" w:pos="5040"/>
        </w:tabs>
        <w:ind w:left="5040" w:hanging="360"/>
      </w:pPr>
      <w:rPr>
        <w:rFonts w:ascii="Arial" w:hAnsi="Arial" w:hint="default"/>
      </w:rPr>
    </w:lvl>
    <w:lvl w:ilvl="7" w:tplc="40B2572E" w:tentative="1">
      <w:start w:val="1"/>
      <w:numFmt w:val="bullet"/>
      <w:lvlText w:val="•"/>
      <w:lvlJc w:val="left"/>
      <w:pPr>
        <w:tabs>
          <w:tab w:val="num" w:pos="5760"/>
        </w:tabs>
        <w:ind w:left="5760" w:hanging="360"/>
      </w:pPr>
      <w:rPr>
        <w:rFonts w:ascii="Arial" w:hAnsi="Arial" w:hint="default"/>
      </w:rPr>
    </w:lvl>
    <w:lvl w:ilvl="8" w:tplc="0EB6D80E" w:tentative="1">
      <w:start w:val="1"/>
      <w:numFmt w:val="bullet"/>
      <w:lvlText w:val="•"/>
      <w:lvlJc w:val="left"/>
      <w:pPr>
        <w:tabs>
          <w:tab w:val="num" w:pos="6480"/>
        </w:tabs>
        <w:ind w:left="6480" w:hanging="360"/>
      </w:pPr>
      <w:rPr>
        <w:rFonts w:ascii="Arial" w:hAnsi="Arial" w:hint="default"/>
      </w:rPr>
    </w:lvl>
  </w:abstractNum>
  <w:abstractNum w:abstractNumId="7">
    <w:nsid w:val="24840896"/>
    <w:multiLevelType w:val="hybridMultilevel"/>
    <w:tmpl w:val="2402C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2A573A"/>
    <w:multiLevelType w:val="hybridMultilevel"/>
    <w:tmpl w:val="0A0A7B3E"/>
    <w:lvl w:ilvl="0" w:tplc="930A4AF8">
      <w:start w:val="1"/>
      <w:numFmt w:val="bullet"/>
      <w:lvlText w:val="•"/>
      <w:lvlJc w:val="left"/>
      <w:pPr>
        <w:tabs>
          <w:tab w:val="num" w:pos="720"/>
        </w:tabs>
        <w:ind w:left="720" w:hanging="360"/>
      </w:pPr>
      <w:rPr>
        <w:rFonts w:ascii="Arial" w:hAnsi="Arial" w:hint="default"/>
      </w:rPr>
    </w:lvl>
    <w:lvl w:ilvl="1" w:tplc="A490D7FA">
      <w:start w:val="1882"/>
      <w:numFmt w:val="bullet"/>
      <w:lvlText w:val="–"/>
      <w:lvlJc w:val="left"/>
      <w:pPr>
        <w:tabs>
          <w:tab w:val="num" w:pos="1440"/>
        </w:tabs>
        <w:ind w:left="1440" w:hanging="360"/>
      </w:pPr>
      <w:rPr>
        <w:rFonts w:ascii="Arial" w:hAnsi="Arial" w:hint="default"/>
      </w:rPr>
    </w:lvl>
    <w:lvl w:ilvl="2" w:tplc="444A36EA" w:tentative="1">
      <w:start w:val="1"/>
      <w:numFmt w:val="bullet"/>
      <w:lvlText w:val="•"/>
      <w:lvlJc w:val="left"/>
      <w:pPr>
        <w:tabs>
          <w:tab w:val="num" w:pos="2160"/>
        </w:tabs>
        <w:ind w:left="2160" w:hanging="360"/>
      </w:pPr>
      <w:rPr>
        <w:rFonts w:ascii="Arial" w:hAnsi="Arial" w:hint="default"/>
      </w:rPr>
    </w:lvl>
    <w:lvl w:ilvl="3" w:tplc="20FCD0E6" w:tentative="1">
      <w:start w:val="1"/>
      <w:numFmt w:val="bullet"/>
      <w:lvlText w:val="•"/>
      <w:lvlJc w:val="left"/>
      <w:pPr>
        <w:tabs>
          <w:tab w:val="num" w:pos="2880"/>
        </w:tabs>
        <w:ind w:left="2880" w:hanging="360"/>
      </w:pPr>
      <w:rPr>
        <w:rFonts w:ascii="Arial" w:hAnsi="Arial" w:hint="default"/>
      </w:rPr>
    </w:lvl>
    <w:lvl w:ilvl="4" w:tplc="87D2290E" w:tentative="1">
      <w:start w:val="1"/>
      <w:numFmt w:val="bullet"/>
      <w:lvlText w:val="•"/>
      <w:lvlJc w:val="left"/>
      <w:pPr>
        <w:tabs>
          <w:tab w:val="num" w:pos="3600"/>
        </w:tabs>
        <w:ind w:left="3600" w:hanging="360"/>
      </w:pPr>
      <w:rPr>
        <w:rFonts w:ascii="Arial" w:hAnsi="Arial" w:hint="default"/>
      </w:rPr>
    </w:lvl>
    <w:lvl w:ilvl="5" w:tplc="6266398C" w:tentative="1">
      <w:start w:val="1"/>
      <w:numFmt w:val="bullet"/>
      <w:lvlText w:val="•"/>
      <w:lvlJc w:val="left"/>
      <w:pPr>
        <w:tabs>
          <w:tab w:val="num" w:pos="4320"/>
        </w:tabs>
        <w:ind w:left="4320" w:hanging="360"/>
      </w:pPr>
      <w:rPr>
        <w:rFonts w:ascii="Arial" w:hAnsi="Arial" w:hint="default"/>
      </w:rPr>
    </w:lvl>
    <w:lvl w:ilvl="6" w:tplc="1F428AE6" w:tentative="1">
      <w:start w:val="1"/>
      <w:numFmt w:val="bullet"/>
      <w:lvlText w:val="•"/>
      <w:lvlJc w:val="left"/>
      <w:pPr>
        <w:tabs>
          <w:tab w:val="num" w:pos="5040"/>
        </w:tabs>
        <w:ind w:left="5040" w:hanging="360"/>
      </w:pPr>
      <w:rPr>
        <w:rFonts w:ascii="Arial" w:hAnsi="Arial" w:hint="default"/>
      </w:rPr>
    </w:lvl>
    <w:lvl w:ilvl="7" w:tplc="1CF09F3C" w:tentative="1">
      <w:start w:val="1"/>
      <w:numFmt w:val="bullet"/>
      <w:lvlText w:val="•"/>
      <w:lvlJc w:val="left"/>
      <w:pPr>
        <w:tabs>
          <w:tab w:val="num" w:pos="5760"/>
        </w:tabs>
        <w:ind w:left="5760" w:hanging="360"/>
      </w:pPr>
      <w:rPr>
        <w:rFonts w:ascii="Arial" w:hAnsi="Arial" w:hint="default"/>
      </w:rPr>
    </w:lvl>
    <w:lvl w:ilvl="8" w:tplc="4CB892AE" w:tentative="1">
      <w:start w:val="1"/>
      <w:numFmt w:val="bullet"/>
      <w:lvlText w:val="•"/>
      <w:lvlJc w:val="left"/>
      <w:pPr>
        <w:tabs>
          <w:tab w:val="num" w:pos="6480"/>
        </w:tabs>
        <w:ind w:left="6480" w:hanging="360"/>
      </w:pPr>
      <w:rPr>
        <w:rFonts w:ascii="Arial" w:hAnsi="Arial" w:hint="default"/>
      </w:rPr>
    </w:lvl>
  </w:abstractNum>
  <w:abstractNum w:abstractNumId="9">
    <w:nsid w:val="2E7E47D2"/>
    <w:multiLevelType w:val="hybridMultilevel"/>
    <w:tmpl w:val="01EE56E4"/>
    <w:lvl w:ilvl="0" w:tplc="D652B0DE">
      <w:start w:val="1094"/>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EBC2074"/>
    <w:multiLevelType w:val="hybridMultilevel"/>
    <w:tmpl w:val="6F849F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26472B8"/>
    <w:multiLevelType w:val="hybridMultilevel"/>
    <w:tmpl w:val="83A03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023ABC"/>
    <w:multiLevelType w:val="hybridMultilevel"/>
    <w:tmpl w:val="1F8ED38A"/>
    <w:lvl w:ilvl="0" w:tplc="D652B0DE">
      <w:start w:val="1094"/>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88165DF"/>
    <w:multiLevelType w:val="hybridMultilevel"/>
    <w:tmpl w:val="CCD4864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974A0C"/>
    <w:multiLevelType w:val="hybridMultilevel"/>
    <w:tmpl w:val="5C0ED9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B3E005D"/>
    <w:multiLevelType w:val="hybridMultilevel"/>
    <w:tmpl w:val="A57400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1050E80"/>
    <w:multiLevelType w:val="hybridMultilevel"/>
    <w:tmpl w:val="04906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3E44B61"/>
    <w:multiLevelType w:val="hybridMultilevel"/>
    <w:tmpl w:val="E81C312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18">
    <w:nsid w:val="48634DF7"/>
    <w:multiLevelType w:val="hybridMultilevel"/>
    <w:tmpl w:val="83EC9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EB2D04"/>
    <w:multiLevelType w:val="hybridMultilevel"/>
    <w:tmpl w:val="61FC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B7642D3"/>
    <w:multiLevelType w:val="hybridMultilevel"/>
    <w:tmpl w:val="C2327486"/>
    <w:lvl w:ilvl="0" w:tplc="D652B0DE">
      <w:start w:val="109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E93E84"/>
    <w:multiLevelType w:val="hybridMultilevel"/>
    <w:tmpl w:val="23420BE4"/>
    <w:lvl w:ilvl="0" w:tplc="819228F2">
      <w:start w:val="1"/>
      <w:numFmt w:val="bullet"/>
      <w:lvlText w:val="•"/>
      <w:lvlJc w:val="left"/>
      <w:pPr>
        <w:tabs>
          <w:tab w:val="num" w:pos="720"/>
        </w:tabs>
        <w:ind w:left="720" w:hanging="360"/>
      </w:pPr>
      <w:rPr>
        <w:rFonts w:ascii="Arial" w:hAnsi="Arial" w:hint="default"/>
      </w:rPr>
    </w:lvl>
    <w:lvl w:ilvl="1" w:tplc="2B60628E">
      <w:start w:val="3155"/>
      <w:numFmt w:val="bullet"/>
      <w:lvlText w:val="–"/>
      <w:lvlJc w:val="left"/>
      <w:pPr>
        <w:tabs>
          <w:tab w:val="num" w:pos="1440"/>
        </w:tabs>
        <w:ind w:left="1440" w:hanging="360"/>
      </w:pPr>
      <w:rPr>
        <w:rFonts w:ascii="Arial" w:hAnsi="Arial" w:hint="default"/>
      </w:rPr>
    </w:lvl>
    <w:lvl w:ilvl="2" w:tplc="767C16EA">
      <w:start w:val="1"/>
      <w:numFmt w:val="bullet"/>
      <w:lvlText w:val="•"/>
      <w:lvlJc w:val="left"/>
      <w:pPr>
        <w:tabs>
          <w:tab w:val="num" w:pos="2160"/>
        </w:tabs>
        <w:ind w:left="2160" w:hanging="360"/>
      </w:pPr>
      <w:rPr>
        <w:rFonts w:ascii="Arial" w:hAnsi="Arial" w:hint="default"/>
      </w:rPr>
    </w:lvl>
    <w:lvl w:ilvl="3" w:tplc="783CFA32">
      <w:start w:val="1"/>
      <w:numFmt w:val="bullet"/>
      <w:lvlText w:val="•"/>
      <w:lvlJc w:val="left"/>
      <w:pPr>
        <w:tabs>
          <w:tab w:val="num" w:pos="2880"/>
        </w:tabs>
        <w:ind w:left="2880" w:hanging="360"/>
      </w:pPr>
      <w:rPr>
        <w:rFonts w:ascii="Arial" w:hAnsi="Arial" w:hint="default"/>
      </w:rPr>
    </w:lvl>
    <w:lvl w:ilvl="4" w:tplc="DF18443A">
      <w:start w:val="1"/>
      <w:numFmt w:val="bullet"/>
      <w:lvlText w:val="•"/>
      <w:lvlJc w:val="left"/>
      <w:pPr>
        <w:tabs>
          <w:tab w:val="num" w:pos="3600"/>
        </w:tabs>
        <w:ind w:left="3600" w:hanging="360"/>
      </w:pPr>
      <w:rPr>
        <w:rFonts w:ascii="Arial" w:hAnsi="Arial" w:hint="default"/>
      </w:rPr>
    </w:lvl>
    <w:lvl w:ilvl="5" w:tplc="D29C5EA0">
      <w:start w:val="1"/>
      <w:numFmt w:val="bullet"/>
      <w:lvlText w:val="•"/>
      <w:lvlJc w:val="left"/>
      <w:pPr>
        <w:tabs>
          <w:tab w:val="num" w:pos="4320"/>
        </w:tabs>
        <w:ind w:left="4320" w:hanging="360"/>
      </w:pPr>
      <w:rPr>
        <w:rFonts w:ascii="Arial" w:hAnsi="Arial" w:hint="default"/>
      </w:rPr>
    </w:lvl>
    <w:lvl w:ilvl="6" w:tplc="BF3E3578" w:tentative="1">
      <w:start w:val="1"/>
      <w:numFmt w:val="bullet"/>
      <w:lvlText w:val="•"/>
      <w:lvlJc w:val="left"/>
      <w:pPr>
        <w:tabs>
          <w:tab w:val="num" w:pos="5040"/>
        </w:tabs>
        <w:ind w:left="5040" w:hanging="360"/>
      </w:pPr>
      <w:rPr>
        <w:rFonts w:ascii="Arial" w:hAnsi="Arial" w:hint="default"/>
      </w:rPr>
    </w:lvl>
    <w:lvl w:ilvl="7" w:tplc="BB02C4FE" w:tentative="1">
      <w:start w:val="1"/>
      <w:numFmt w:val="bullet"/>
      <w:lvlText w:val="•"/>
      <w:lvlJc w:val="left"/>
      <w:pPr>
        <w:tabs>
          <w:tab w:val="num" w:pos="5760"/>
        </w:tabs>
        <w:ind w:left="5760" w:hanging="360"/>
      </w:pPr>
      <w:rPr>
        <w:rFonts w:ascii="Arial" w:hAnsi="Arial" w:hint="default"/>
      </w:rPr>
    </w:lvl>
    <w:lvl w:ilvl="8" w:tplc="FB3272B4" w:tentative="1">
      <w:start w:val="1"/>
      <w:numFmt w:val="bullet"/>
      <w:lvlText w:val="•"/>
      <w:lvlJc w:val="left"/>
      <w:pPr>
        <w:tabs>
          <w:tab w:val="num" w:pos="6480"/>
        </w:tabs>
        <w:ind w:left="6480" w:hanging="360"/>
      </w:pPr>
      <w:rPr>
        <w:rFonts w:ascii="Arial" w:hAnsi="Arial" w:hint="default"/>
      </w:rPr>
    </w:lvl>
  </w:abstractNum>
  <w:abstractNum w:abstractNumId="23">
    <w:nsid w:val="4D310D45"/>
    <w:multiLevelType w:val="hybridMultilevel"/>
    <w:tmpl w:val="69322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701EED"/>
    <w:multiLevelType w:val="hybridMultilevel"/>
    <w:tmpl w:val="3F527B1E"/>
    <w:lvl w:ilvl="0" w:tplc="A62C6D9E">
      <w:start w:val="1"/>
      <w:numFmt w:val="bullet"/>
      <w:lvlText w:val="•"/>
      <w:lvlJc w:val="left"/>
      <w:pPr>
        <w:tabs>
          <w:tab w:val="num" w:pos="720"/>
        </w:tabs>
        <w:ind w:left="720" w:hanging="360"/>
      </w:pPr>
      <w:rPr>
        <w:rFonts w:ascii="Arial" w:hAnsi="Arial" w:hint="default"/>
      </w:rPr>
    </w:lvl>
    <w:lvl w:ilvl="1" w:tplc="A0D0E610">
      <w:start w:val="1"/>
      <w:numFmt w:val="bullet"/>
      <w:lvlText w:val="•"/>
      <w:lvlJc w:val="left"/>
      <w:pPr>
        <w:tabs>
          <w:tab w:val="num" w:pos="1440"/>
        </w:tabs>
        <w:ind w:left="1440" w:hanging="360"/>
      </w:pPr>
      <w:rPr>
        <w:rFonts w:ascii="Arial" w:hAnsi="Arial" w:hint="default"/>
      </w:rPr>
    </w:lvl>
    <w:lvl w:ilvl="2" w:tplc="A10E1286" w:tentative="1">
      <w:start w:val="1"/>
      <w:numFmt w:val="bullet"/>
      <w:lvlText w:val="•"/>
      <w:lvlJc w:val="left"/>
      <w:pPr>
        <w:tabs>
          <w:tab w:val="num" w:pos="2160"/>
        </w:tabs>
        <w:ind w:left="2160" w:hanging="360"/>
      </w:pPr>
      <w:rPr>
        <w:rFonts w:ascii="Arial" w:hAnsi="Arial" w:hint="default"/>
      </w:rPr>
    </w:lvl>
    <w:lvl w:ilvl="3" w:tplc="1FBCBBB6" w:tentative="1">
      <w:start w:val="1"/>
      <w:numFmt w:val="bullet"/>
      <w:lvlText w:val="•"/>
      <w:lvlJc w:val="left"/>
      <w:pPr>
        <w:tabs>
          <w:tab w:val="num" w:pos="2880"/>
        </w:tabs>
        <w:ind w:left="2880" w:hanging="360"/>
      </w:pPr>
      <w:rPr>
        <w:rFonts w:ascii="Arial" w:hAnsi="Arial" w:hint="default"/>
      </w:rPr>
    </w:lvl>
    <w:lvl w:ilvl="4" w:tplc="BAC00AFA" w:tentative="1">
      <w:start w:val="1"/>
      <w:numFmt w:val="bullet"/>
      <w:lvlText w:val="•"/>
      <w:lvlJc w:val="left"/>
      <w:pPr>
        <w:tabs>
          <w:tab w:val="num" w:pos="3600"/>
        </w:tabs>
        <w:ind w:left="3600" w:hanging="360"/>
      </w:pPr>
      <w:rPr>
        <w:rFonts w:ascii="Arial" w:hAnsi="Arial" w:hint="default"/>
      </w:rPr>
    </w:lvl>
    <w:lvl w:ilvl="5" w:tplc="9EC21076" w:tentative="1">
      <w:start w:val="1"/>
      <w:numFmt w:val="bullet"/>
      <w:lvlText w:val="•"/>
      <w:lvlJc w:val="left"/>
      <w:pPr>
        <w:tabs>
          <w:tab w:val="num" w:pos="4320"/>
        </w:tabs>
        <w:ind w:left="4320" w:hanging="360"/>
      </w:pPr>
      <w:rPr>
        <w:rFonts w:ascii="Arial" w:hAnsi="Arial" w:hint="default"/>
      </w:rPr>
    </w:lvl>
    <w:lvl w:ilvl="6" w:tplc="BBDA2D54" w:tentative="1">
      <w:start w:val="1"/>
      <w:numFmt w:val="bullet"/>
      <w:lvlText w:val="•"/>
      <w:lvlJc w:val="left"/>
      <w:pPr>
        <w:tabs>
          <w:tab w:val="num" w:pos="5040"/>
        </w:tabs>
        <w:ind w:left="5040" w:hanging="360"/>
      </w:pPr>
      <w:rPr>
        <w:rFonts w:ascii="Arial" w:hAnsi="Arial" w:hint="default"/>
      </w:rPr>
    </w:lvl>
    <w:lvl w:ilvl="7" w:tplc="3C1C5726" w:tentative="1">
      <w:start w:val="1"/>
      <w:numFmt w:val="bullet"/>
      <w:lvlText w:val="•"/>
      <w:lvlJc w:val="left"/>
      <w:pPr>
        <w:tabs>
          <w:tab w:val="num" w:pos="5760"/>
        </w:tabs>
        <w:ind w:left="5760" w:hanging="360"/>
      </w:pPr>
      <w:rPr>
        <w:rFonts w:ascii="Arial" w:hAnsi="Arial" w:hint="default"/>
      </w:rPr>
    </w:lvl>
    <w:lvl w:ilvl="8" w:tplc="C140666A" w:tentative="1">
      <w:start w:val="1"/>
      <w:numFmt w:val="bullet"/>
      <w:lvlText w:val="•"/>
      <w:lvlJc w:val="left"/>
      <w:pPr>
        <w:tabs>
          <w:tab w:val="num" w:pos="6480"/>
        </w:tabs>
        <w:ind w:left="6480" w:hanging="360"/>
      </w:pPr>
      <w:rPr>
        <w:rFonts w:ascii="Arial" w:hAnsi="Arial" w:hint="default"/>
      </w:rPr>
    </w:lvl>
  </w:abstractNum>
  <w:abstractNum w:abstractNumId="25">
    <w:nsid w:val="551B2C41"/>
    <w:multiLevelType w:val="hybridMultilevel"/>
    <w:tmpl w:val="FF10AEFA"/>
    <w:lvl w:ilvl="0" w:tplc="D652B0DE">
      <w:start w:val="1094"/>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4F554F"/>
    <w:multiLevelType w:val="hybridMultilevel"/>
    <w:tmpl w:val="FED4C056"/>
    <w:lvl w:ilvl="0" w:tplc="1A36D670">
      <w:start w:val="1"/>
      <w:numFmt w:val="bullet"/>
      <w:lvlText w:val="•"/>
      <w:lvlJc w:val="left"/>
      <w:pPr>
        <w:tabs>
          <w:tab w:val="num" w:pos="360"/>
        </w:tabs>
        <w:ind w:left="360" w:hanging="360"/>
      </w:pPr>
      <w:rPr>
        <w:rFonts w:ascii="Arial" w:hAnsi="Arial" w:hint="default"/>
      </w:rPr>
    </w:lvl>
    <w:lvl w:ilvl="1" w:tplc="02CEDFB0">
      <w:start w:val="1934"/>
      <w:numFmt w:val="bullet"/>
      <w:lvlText w:val="–"/>
      <w:lvlJc w:val="left"/>
      <w:pPr>
        <w:tabs>
          <w:tab w:val="num" w:pos="1080"/>
        </w:tabs>
        <w:ind w:left="1080" w:hanging="360"/>
      </w:pPr>
      <w:rPr>
        <w:rFonts w:ascii="Arial" w:hAnsi="Arial" w:hint="default"/>
      </w:rPr>
    </w:lvl>
    <w:lvl w:ilvl="2" w:tplc="01DA759C">
      <w:start w:val="1934"/>
      <w:numFmt w:val="bullet"/>
      <w:lvlText w:val="•"/>
      <w:lvlJc w:val="left"/>
      <w:pPr>
        <w:tabs>
          <w:tab w:val="num" w:pos="1800"/>
        </w:tabs>
        <w:ind w:left="1800" w:hanging="360"/>
      </w:pPr>
      <w:rPr>
        <w:rFonts w:ascii="Arial" w:hAnsi="Arial" w:hint="default"/>
      </w:rPr>
    </w:lvl>
    <w:lvl w:ilvl="3" w:tplc="6B0AF03E">
      <w:start w:val="1"/>
      <w:numFmt w:val="bullet"/>
      <w:lvlText w:val="•"/>
      <w:lvlJc w:val="left"/>
      <w:pPr>
        <w:tabs>
          <w:tab w:val="num" w:pos="2520"/>
        </w:tabs>
        <w:ind w:left="2520" w:hanging="360"/>
      </w:pPr>
      <w:rPr>
        <w:rFonts w:ascii="Arial" w:hAnsi="Arial" w:hint="default"/>
      </w:rPr>
    </w:lvl>
    <w:lvl w:ilvl="4" w:tplc="02689E0A" w:tentative="1">
      <w:start w:val="1"/>
      <w:numFmt w:val="bullet"/>
      <w:lvlText w:val="•"/>
      <w:lvlJc w:val="left"/>
      <w:pPr>
        <w:tabs>
          <w:tab w:val="num" w:pos="3240"/>
        </w:tabs>
        <w:ind w:left="3240" w:hanging="360"/>
      </w:pPr>
      <w:rPr>
        <w:rFonts w:ascii="Arial" w:hAnsi="Arial" w:hint="default"/>
      </w:rPr>
    </w:lvl>
    <w:lvl w:ilvl="5" w:tplc="968854A4" w:tentative="1">
      <w:start w:val="1"/>
      <w:numFmt w:val="bullet"/>
      <w:lvlText w:val="•"/>
      <w:lvlJc w:val="left"/>
      <w:pPr>
        <w:tabs>
          <w:tab w:val="num" w:pos="3960"/>
        </w:tabs>
        <w:ind w:left="3960" w:hanging="360"/>
      </w:pPr>
      <w:rPr>
        <w:rFonts w:ascii="Arial" w:hAnsi="Arial" w:hint="default"/>
      </w:rPr>
    </w:lvl>
    <w:lvl w:ilvl="6" w:tplc="6DC0BB12" w:tentative="1">
      <w:start w:val="1"/>
      <w:numFmt w:val="bullet"/>
      <w:lvlText w:val="•"/>
      <w:lvlJc w:val="left"/>
      <w:pPr>
        <w:tabs>
          <w:tab w:val="num" w:pos="4680"/>
        </w:tabs>
        <w:ind w:left="4680" w:hanging="360"/>
      </w:pPr>
      <w:rPr>
        <w:rFonts w:ascii="Arial" w:hAnsi="Arial" w:hint="default"/>
      </w:rPr>
    </w:lvl>
    <w:lvl w:ilvl="7" w:tplc="279A916E" w:tentative="1">
      <w:start w:val="1"/>
      <w:numFmt w:val="bullet"/>
      <w:lvlText w:val="•"/>
      <w:lvlJc w:val="left"/>
      <w:pPr>
        <w:tabs>
          <w:tab w:val="num" w:pos="5400"/>
        </w:tabs>
        <w:ind w:left="5400" w:hanging="360"/>
      </w:pPr>
      <w:rPr>
        <w:rFonts w:ascii="Arial" w:hAnsi="Arial" w:hint="default"/>
      </w:rPr>
    </w:lvl>
    <w:lvl w:ilvl="8" w:tplc="91DE656C" w:tentative="1">
      <w:start w:val="1"/>
      <w:numFmt w:val="bullet"/>
      <w:lvlText w:val="•"/>
      <w:lvlJc w:val="left"/>
      <w:pPr>
        <w:tabs>
          <w:tab w:val="num" w:pos="6120"/>
        </w:tabs>
        <w:ind w:left="6120" w:hanging="360"/>
      </w:pPr>
      <w:rPr>
        <w:rFonts w:ascii="Arial" w:hAnsi="Arial" w:hint="default"/>
      </w:rPr>
    </w:lvl>
  </w:abstractNum>
  <w:abstractNum w:abstractNumId="27">
    <w:nsid w:val="573A179B"/>
    <w:multiLevelType w:val="hybridMultilevel"/>
    <w:tmpl w:val="94C0F0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7813238"/>
    <w:multiLevelType w:val="hybridMultilevel"/>
    <w:tmpl w:val="B17A4974"/>
    <w:lvl w:ilvl="0" w:tplc="D652B0DE">
      <w:start w:val="109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50177F"/>
    <w:multiLevelType w:val="hybridMultilevel"/>
    <w:tmpl w:val="1C08D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D5A0D88"/>
    <w:multiLevelType w:val="hybridMultilevel"/>
    <w:tmpl w:val="951273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00568D4"/>
    <w:multiLevelType w:val="hybridMultilevel"/>
    <w:tmpl w:val="A798FB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34B7F8D"/>
    <w:multiLevelType w:val="hybridMultilevel"/>
    <w:tmpl w:val="4A08A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82F261D"/>
    <w:multiLevelType w:val="hybridMultilevel"/>
    <w:tmpl w:val="7F80B5C8"/>
    <w:lvl w:ilvl="0" w:tplc="D652B0DE">
      <w:start w:val="109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1D3E92"/>
    <w:multiLevelType w:val="hybridMultilevel"/>
    <w:tmpl w:val="3DBA8A9A"/>
    <w:lvl w:ilvl="0" w:tplc="C04C94B6">
      <w:start w:val="1"/>
      <w:numFmt w:val="bullet"/>
      <w:lvlText w:val="•"/>
      <w:lvlJc w:val="left"/>
      <w:pPr>
        <w:tabs>
          <w:tab w:val="num" w:pos="720"/>
        </w:tabs>
        <w:ind w:left="720" w:hanging="360"/>
      </w:pPr>
      <w:rPr>
        <w:rFonts w:ascii="Arial" w:hAnsi="Arial" w:hint="default"/>
      </w:rPr>
    </w:lvl>
    <w:lvl w:ilvl="1" w:tplc="7BD40E40">
      <w:start w:val="543"/>
      <w:numFmt w:val="bullet"/>
      <w:lvlText w:val="•"/>
      <w:lvlJc w:val="left"/>
      <w:pPr>
        <w:tabs>
          <w:tab w:val="num" w:pos="1440"/>
        </w:tabs>
        <w:ind w:left="1440" w:hanging="360"/>
      </w:pPr>
      <w:rPr>
        <w:rFonts w:ascii="Arial" w:hAnsi="Arial" w:hint="default"/>
      </w:rPr>
    </w:lvl>
    <w:lvl w:ilvl="2" w:tplc="015A2B1C" w:tentative="1">
      <w:start w:val="1"/>
      <w:numFmt w:val="bullet"/>
      <w:lvlText w:val="•"/>
      <w:lvlJc w:val="left"/>
      <w:pPr>
        <w:tabs>
          <w:tab w:val="num" w:pos="2160"/>
        </w:tabs>
        <w:ind w:left="2160" w:hanging="360"/>
      </w:pPr>
      <w:rPr>
        <w:rFonts w:ascii="Arial" w:hAnsi="Arial" w:hint="default"/>
      </w:rPr>
    </w:lvl>
    <w:lvl w:ilvl="3" w:tplc="1E667954" w:tentative="1">
      <w:start w:val="1"/>
      <w:numFmt w:val="bullet"/>
      <w:lvlText w:val="•"/>
      <w:lvlJc w:val="left"/>
      <w:pPr>
        <w:tabs>
          <w:tab w:val="num" w:pos="2880"/>
        </w:tabs>
        <w:ind w:left="2880" w:hanging="360"/>
      </w:pPr>
      <w:rPr>
        <w:rFonts w:ascii="Arial" w:hAnsi="Arial" w:hint="default"/>
      </w:rPr>
    </w:lvl>
    <w:lvl w:ilvl="4" w:tplc="18862556" w:tentative="1">
      <w:start w:val="1"/>
      <w:numFmt w:val="bullet"/>
      <w:lvlText w:val="•"/>
      <w:lvlJc w:val="left"/>
      <w:pPr>
        <w:tabs>
          <w:tab w:val="num" w:pos="3600"/>
        </w:tabs>
        <w:ind w:left="3600" w:hanging="360"/>
      </w:pPr>
      <w:rPr>
        <w:rFonts w:ascii="Arial" w:hAnsi="Arial" w:hint="default"/>
      </w:rPr>
    </w:lvl>
    <w:lvl w:ilvl="5" w:tplc="B4A00DC6" w:tentative="1">
      <w:start w:val="1"/>
      <w:numFmt w:val="bullet"/>
      <w:lvlText w:val="•"/>
      <w:lvlJc w:val="left"/>
      <w:pPr>
        <w:tabs>
          <w:tab w:val="num" w:pos="4320"/>
        </w:tabs>
        <w:ind w:left="4320" w:hanging="360"/>
      </w:pPr>
      <w:rPr>
        <w:rFonts w:ascii="Arial" w:hAnsi="Arial" w:hint="default"/>
      </w:rPr>
    </w:lvl>
    <w:lvl w:ilvl="6" w:tplc="BB02ED34" w:tentative="1">
      <w:start w:val="1"/>
      <w:numFmt w:val="bullet"/>
      <w:lvlText w:val="•"/>
      <w:lvlJc w:val="left"/>
      <w:pPr>
        <w:tabs>
          <w:tab w:val="num" w:pos="5040"/>
        </w:tabs>
        <w:ind w:left="5040" w:hanging="360"/>
      </w:pPr>
      <w:rPr>
        <w:rFonts w:ascii="Arial" w:hAnsi="Arial" w:hint="default"/>
      </w:rPr>
    </w:lvl>
    <w:lvl w:ilvl="7" w:tplc="9D72B376" w:tentative="1">
      <w:start w:val="1"/>
      <w:numFmt w:val="bullet"/>
      <w:lvlText w:val="•"/>
      <w:lvlJc w:val="left"/>
      <w:pPr>
        <w:tabs>
          <w:tab w:val="num" w:pos="5760"/>
        </w:tabs>
        <w:ind w:left="5760" w:hanging="360"/>
      </w:pPr>
      <w:rPr>
        <w:rFonts w:ascii="Arial" w:hAnsi="Arial" w:hint="default"/>
      </w:rPr>
    </w:lvl>
    <w:lvl w:ilvl="8" w:tplc="390C0C72" w:tentative="1">
      <w:start w:val="1"/>
      <w:numFmt w:val="bullet"/>
      <w:lvlText w:val="•"/>
      <w:lvlJc w:val="left"/>
      <w:pPr>
        <w:tabs>
          <w:tab w:val="num" w:pos="6480"/>
        </w:tabs>
        <w:ind w:left="6480" w:hanging="360"/>
      </w:pPr>
      <w:rPr>
        <w:rFonts w:ascii="Arial" w:hAnsi="Arial" w:hint="default"/>
      </w:rPr>
    </w:lvl>
  </w:abstractNum>
  <w:abstractNum w:abstractNumId="35">
    <w:nsid w:val="70F65945"/>
    <w:multiLevelType w:val="hybridMultilevel"/>
    <w:tmpl w:val="E3E44278"/>
    <w:lvl w:ilvl="0" w:tplc="D652B0DE">
      <w:start w:val="109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E40F37"/>
    <w:multiLevelType w:val="hybridMultilevel"/>
    <w:tmpl w:val="AADE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266781F"/>
    <w:multiLevelType w:val="hybridMultilevel"/>
    <w:tmpl w:val="43C41C16"/>
    <w:lvl w:ilvl="0" w:tplc="B904856A">
      <w:start w:val="1"/>
      <w:numFmt w:val="bullet"/>
      <w:lvlText w:val="•"/>
      <w:lvlJc w:val="left"/>
      <w:pPr>
        <w:tabs>
          <w:tab w:val="num" w:pos="720"/>
        </w:tabs>
        <w:ind w:left="720" w:hanging="360"/>
      </w:pPr>
      <w:rPr>
        <w:rFonts w:ascii="Arial" w:hAnsi="Arial" w:hint="default"/>
      </w:rPr>
    </w:lvl>
    <w:lvl w:ilvl="1" w:tplc="AE78A100">
      <w:start w:val="1723"/>
      <w:numFmt w:val="bullet"/>
      <w:lvlText w:val="–"/>
      <w:lvlJc w:val="left"/>
      <w:pPr>
        <w:tabs>
          <w:tab w:val="num" w:pos="1440"/>
        </w:tabs>
        <w:ind w:left="1440" w:hanging="360"/>
      </w:pPr>
      <w:rPr>
        <w:rFonts w:ascii="Arial" w:hAnsi="Arial" w:hint="default"/>
      </w:rPr>
    </w:lvl>
    <w:lvl w:ilvl="2" w:tplc="14FE9C68" w:tentative="1">
      <w:start w:val="1"/>
      <w:numFmt w:val="bullet"/>
      <w:lvlText w:val="•"/>
      <w:lvlJc w:val="left"/>
      <w:pPr>
        <w:tabs>
          <w:tab w:val="num" w:pos="2160"/>
        </w:tabs>
        <w:ind w:left="2160" w:hanging="360"/>
      </w:pPr>
      <w:rPr>
        <w:rFonts w:ascii="Arial" w:hAnsi="Arial" w:hint="default"/>
      </w:rPr>
    </w:lvl>
    <w:lvl w:ilvl="3" w:tplc="CD1AD5A4" w:tentative="1">
      <w:start w:val="1"/>
      <w:numFmt w:val="bullet"/>
      <w:lvlText w:val="•"/>
      <w:lvlJc w:val="left"/>
      <w:pPr>
        <w:tabs>
          <w:tab w:val="num" w:pos="2880"/>
        </w:tabs>
        <w:ind w:left="2880" w:hanging="360"/>
      </w:pPr>
      <w:rPr>
        <w:rFonts w:ascii="Arial" w:hAnsi="Arial" w:hint="default"/>
      </w:rPr>
    </w:lvl>
    <w:lvl w:ilvl="4" w:tplc="93849F78" w:tentative="1">
      <w:start w:val="1"/>
      <w:numFmt w:val="bullet"/>
      <w:lvlText w:val="•"/>
      <w:lvlJc w:val="left"/>
      <w:pPr>
        <w:tabs>
          <w:tab w:val="num" w:pos="3600"/>
        </w:tabs>
        <w:ind w:left="3600" w:hanging="360"/>
      </w:pPr>
      <w:rPr>
        <w:rFonts w:ascii="Arial" w:hAnsi="Arial" w:hint="default"/>
      </w:rPr>
    </w:lvl>
    <w:lvl w:ilvl="5" w:tplc="57E69E22" w:tentative="1">
      <w:start w:val="1"/>
      <w:numFmt w:val="bullet"/>
      <w:lvlText w:val="•"/>
      <w:lvlJc w:val="left"/>
      <w:pPr>
        <w:tabs>
          <w:tab w:val="num" w:pos="4320"/>
        </w:tabs>
        <w:ind w:left="4320" w:hanging="360"/>
      </w:pPr>
      <w:rPr>
        <w:rFonts w:ascii="Arial" w:hAnsi="Arial" w:hint="default"/>
      </w:rPr>
    </w:lvl>
    <w:lvl w:ilvl="6" w:tplc="E482DEDA" w:tentative="1">
      <w:start w:val="1"/>
      <w:numFmt w:val="bullet"/>
      <w:lvlText w:val="•"/>
      <w:lvlJc w:val="left"/>
      <w:pPr>
        <w:tabs>
          <w:tab w:val="num" w:pos="5040"/>
        </w:tabs>
        <w:ind w:left="5040" w:hanging="360"/>
      </w:pPr>
      <w:rPr>
        <w:rFonts w:ascii="Arial" w:hAnsi="Arial" w:hint="default"/>
      </w:rPr>
    </w:lvl>
    <w:lvl w:ilvl="7" w:tplc="F0E8A1D4" w:tentative="1">
      <w:start w:val="1"/>
      <w:numFmt w:val="bullet"/>
      <w:lvlText w:val="•"/>
      <w:lvlJc w:val="left"/>
      <w:pPr>
        <w:tabs>
          <w:tab w:val="num" w:pos="5760"/>
        </w:tabs>
        <w:ind w:left="5760" w:hanging="360"/>
      </w:pPr>
      <w:rPr>
        <w:rFonts w:ascii="Arial" w:hAnsi="Arial" w:hint="default"/>
      </w:rPr>
    </w:lvl>
    <w:lvl w:ilvl="8" w:tplc="BECE56D2" w:tentative="1">
      <w:start w:val="1"/>
      <w:numFmt w:val="bullet"/>
      <w:lvlText w:val="•"/>
      <w:lvlJc w:val="left"/>
      <w:pPr>
        <w:tabs>
          <w:tab w:val="num" w:pos="6480"/>
        </w:tabs>
        <w:ind w:left="6480" w:hanging="360"/>
      </w:pPr>
      <w:rPr>
        <w:rFonts w:ascii="Arial" w:hAnsi="Arial" w:hint="default"/>
      </w:rPr>
    </w:lvl>
  </w:abstractNum>
  <w:abstractNum w:abstractNumId="38">
    <w:nsid w:val="76E03B47"/>
    <w:multiLevelType w:val="hybridMultilevel"/>
    <w:tmpl w:val="5E820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0B763C"/>
    <w:multiLevelType w:val="hybridMultilevel"/>
    <w:tmpl w:val="40765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4D07CD"/>
    <w:multiLevelType w:val="hybridMultilevel"/>
    <w:tmpl w:val="E062C25C"/>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7BED18BC"/>
    <w:multiLevelType w:val="multilevel"/>
    <w:tmpl w:val="B77E118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nsid w:val="7F3D2902"/>
    <w:multiLevelType w:val="hybridMultilevel"/>
    <w:tmpl w:val="B206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21"/>
  </w:num>
  <w:num w:numId="3">
    <w:abstractNumId w:val="22"/>
  </w:num>
  <w:num w:numId="4">
    <w:abstractNumId w:val="16"/>
  </w:num>
  <w:num w:numId="5">
    <w:abstractNumId w:val="2"/>
  </w:num>
  <w:num w:numId="6">
    <w:abstractNumId w:val="0"/>
  </w:num>
  <w:num w:numId="7">
    <w:abstractNumId w:val="38"/>
  </w:num>
  <w:num w:numId="8">
    <w:abstractNumId w:val="4"/>
  </w:num>
  <w:num w:numId="9">
    <w:abstractNumId w:val="37"/>
  </w:num>
  <w:num w:numId="10">
    <w:abstractNumId w:val="3"/>
  </w:num>
  <w:num w:numId="11">
    <w:abstractNumId w:val="8"/>
  </w:num>
  <w:num w:numId="12">
    <w:abstractNumId w:val="39"/>
  </w:num>
  <w:num w:numId="13">
    <w:abstractNumId w:val="7"/>
  </w:num>
  <w:num w:numId="14">
    <w:abstractNumId w:val="27"/>
  </w:num>
  <w:num w:numId="15">
    <w:abstractNumId w:val="36"/>
  </w:num>
  <w:num w:numId="16">
    <w:abstractNumId w:val="26"/>
  </w:num>
  <w:num w:numId="17">
    <w:abstractNumId w:val="33"/>
  </w:num>
  <w:num w:numId="18">
    <w:abstractNumId w:val="9"/>
  </w:num>
  <w:num w:numId="19">
    <w:abstractNumId w:val="20"/>
  </w:num>
  <w:num w:numId="20">
    <w:abstractNumId w:val="11"/>
  </w:num>
  <w:num w:numId="21">
    <w:abstractNumId w:val="23"/>
  </w:num>
  <w:num w:numId="22">
    <w:abstractNumId w:val="5"/>
  </w:num>
  <w:num w:numId="23">
    <w:abstractNumId w:val="35"/>
  </w:num>
  <w:num w:numId="24">
    <w:abstractNumId w:val="13"/>
  </w:num>
  <w:num w:numId="25">
    <w:abstractNumId w:val="28"/>
  </w:num>
  <w:num w:numId="26">
    <w:abstractNumId w:val="25"/>
  </w:num>
  <w:num w:numId="27">
    <w:abstractNumId w:val="12"/>
  </w:num>
  <w:num w:numId="28">
    <w:abstractNumId w:val="31"/>
  </w:num>
  <w:num w:numId="29">
    <w:abstractNumId w:val="6"/>
  </w:num>
  <w:num w:numId="30">
    <w:abstractNumId w:val="24"/>
  </w:num>
  <w:num w:numId="31">
    <w:abstractNumId w:val="40"/>
  </w:num>
  <w:num w:numId="32">
    <w:abstractNumId w:val="34"/>
  </w:num>
  <w:num w:numId="33">
    <w:abstractNumId w:val="32"/>
  </w:num>
  <w:num w:numId="34">
    <w:abstractNumId w:val="19"/>
  </w:num>
  <w:num w:numId="35">
    <w:abstractNumId w:val="29"/>
  </w:num>
  <w:num w:numId="36">
    <w:abstractNumId w:val="1"/>
  </w:num>
  <w:num w:numId="37">
    <w:abstractNumId w:val="42"/>
  </w:num>
  <w:num w:numId="38">
    <w:abstractNumId w:val="17"/>
  </w:num>
  <w:num w:numId="39">
    <w:abstractNumId w:val="10"/>
  </w:num>
  <w:num w:numId="40">
    <w:abstractNumId w:val="15"/>
  </w:num>
  <w:num w:numId="41">
    <w:abstractNumId w:val="14"/>
  </w:num>
  <w:num w:numId="42">
    <w:abstractNumId w:val="30"/>
  </w:num>
  <w:num w:numId="43">
    <w:abstractNumId w:val="1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1304"/>
  <w:hyphenationZone w:val="425"/>
  <w:characterSpacingControl w:val="doNotCompress"/>
  <w:hdrShapeDefaults>
    <o:shapedefaults v:ext="edit" spidmax="9218"/>
  </w:hdrShapeDefaults>
  <w:footnotePr>
    <w:footnote w:id="-1"/>
    <w:footnote w:id="0"/>
  </w:footnotePr>
  <w:endnotePr>
    <w:endnote w:id="-1"/>
    <w:endnote w:id="0"/>
  </w:endnotePr>
  <w:compat>
    <w:useFELayout/>
  </w:compat>
  <w:rsids>
    <w:rsidRoot w:val="00FE5799"/>
    <w:rsid w:val="000025D1"/>
    <w:rsid w:val="000045E8"/>
    <w:rsid w:val="00006B6F"/>
    <w:rsid w:val="00010A58"/>
    <w:rsid w:val="00016129"/>
    <w:rsid w:val="00021BB0"/>
    <w:rsid w:val="00022742"/>
    <w:rsid w:val="0002412F"/>
    <w:rsid w:val="00024B1B"/>
    <w:rsid w:val="000264F4"/>
    <w:rsid w:val="00027BA7"/>
    <w:rsid w:val="00030074"/>
    <w:rsid w:val="00030C4F"/>
    <w:rsid w:val="00031DA2"/>
    <w:rsid w:val="00032E2C"/>
    <w:rsid w:val="00037F12"/>
    <w:rsid w:val="00041966"/>
    <w:rsid w:val="00041ECF"/>
    <w:rsid w:val="00042CB5"/>
    <w:rsid w:val="00044455"/>
    <w:rsid w:val="000449FC"/>
    <w:rsid w:val="00045951"/>
    <w:rsid w:val="00045BBE"/>
    <w:rsid w:val="00050047"/>
    <w:rsid w:val="000503A4"/>
    <w:rsid w:val="00050B05"/>
    <w:rsid w:val="0005141E"/>
    <w:rsid w:val="00053312"/>
    <w:rsid w:val="00053D8D"/>
    <w:rsid w:val="00054CB0"/>
    <w:rsid w:val="000574CA"/>
    <w:rsid w:val="000606B1"/>
    <w:rsid w:val="00062756"/>
    <w:rsid w:val="00063D49"/>
    <w:rsid w:val="0006586B"/>
    <w:rsid w:val="00074BCB"/>
    <w:rsid w:val="00074F2E"/>
    <w:rsid w:val="00076F38"/>
    <w:rsid w:val="00080020"/>
    <w:rsid w:val="00080985"/>
    <w:rsid w:val="000816A1"/>
    <w:rsid w:val="00082D84"/>
    <w:rsid w:val="000832B4"/>
    <w:rsid w:val="00083EF2"/>
    <w:rsid w:val="000850EC"/>
    <w:rsid w:val="000858A1"/>
    <w:rsid w:val="00086D76"/>
    <w:rsid w:val="000879B9"/>
    <w:rsid w:val="000900B2"/>
    <w:rsid w:val="00090A87"/>
    <w:rsid w:val="00093429"/>
    <w:rsid w:val="00093D9B"/>
    <w:rsid w:val="00094609"/>
    <w:rsid w:val="00094A4A"/>
    <w:rsid w:val="000962BB"/>
    <w:rsid w:val="000969D4"/>
    <w:rsid w:val="000A1AC5"/>
    <w:rsid w:val="000A258F"/>
    <w:rsid w:val="000A31B2"/>
    <w:rsid w:val="000A43EF"/>
    <w:rsid w:val="000A480A"/>
    <w:rsid w:val="000A4ACF"/>
    <w:rsid w:val="000A4E08"/>
    <w:rsid w:val="000B0CB5"/>
    <w:rsid w:val="000B470B"/>
    <w:rsid w:val="000B661F"/>
    <w:rsid w:val="000B76AA"/>
    <w:rsid w:val="000C3A1C"/>
    <w:rsid w:val="000C445C"/>
    <w:rsid w:val="000C6BC2"/>
    <w:rsid w:val="000D0FAF"/>
    <w:rsid w:val="000D1204"/>
    <w:rsid w:val="000D1EB9"/>
    <w:rsid w:val="000D292A"/>
    <w:rsid w:val="000D4E43"/>
    <w:rsid w:val="000D6F63"/>
    <w:rsid w:val="000D7D77"/>
    <w:rsid w:val="000E032C"/>
    <w:rsid w:val="000E09B1"/>
    <w:rsid w:val="000E1B41"/>
    <w:rsid w:val="000E1D3B"/>
    <w:rsid w:val="000E30BC"/>
    <w:rsid w:val="000E7E9E"/>
    <w:rsid w:val="000F02CA"/>
    <w:rsid w:val="000F05AD"/>
    <w:rsid w:val="000F2A85"/>
    <w:rsid w:val="000F36DA"/>
    <w:rsid w:val="000F3E2A"/>
    <w:rsid w:val="000F6113"/>
    <w:rsid w:val="000F61AE"/>
    <w:rsid w:val="00103C3D"/>
    <w:rsid w:val="00110A5E"/>
    <w:rsid w:val="00112E18"/>
    <w:rsid w:val="0011370D"/>
    <w:rsid w:val="001140C1"/>
    <w:rsid w:val="00116443"/>
    <w:rsid w:val="00116BAA"/>
    <w:rsid w:val="00120A61"/>
    <w:rsid w:val="00120C76"/>
    <w:rsid w:val="001236B2"/>
    <w:rsid w:val="001259E9"/>
    <w:rsid w:val="00125CEC"/>
    <w:rsid w:val="0012630C"/>
    <w:rsid w:val="00127409"/>
    <w:rsid w:val="0013204E"/>
    <w:rsid w:val="00132233"/>
    <w:rsid w:val="0013343D"/>
    <w:rsid w:val="00141448"/>
    <w:rsid w:val="001416F0"/>
    <w:rsid w:val="00142A01"/>
    <w:rsid w:val="0014430E"/>
    <w:rsid w:val="001469C3"/>
    <w:rsid w:val="00152269"/>
    <w:rsid w:val="00152402"/>
    <w:rsid w:val="00152C31"/>
    <w:rsid w:val="0015508D"/>
    <w:rsid w:val="00156D29"/>
    <w:rsid w:val="001574C9"/>
    <w:rsid w:val="00161B53"/>
    <w:rsid w:val="001642EB"/>
    <w:rsid w:val="001653B2"/>
    <w:rsid w:val="00165AA0"/>
    <w:rsid w:val="00166C0D"/>
    <w:rsid w:val="00174453"/>
    <w:rsid w:val="00176C20"/>
    <w:rsid w:val="001772DC"/>
    <w:rsid w:val="00180C7A"/>
    <w:rsid w:val="001813A3"/>
    <w:rsid w:val="00183111"/>
    <w:rsid w:val="001876EA"/>
    <w:rsid w:val="001909E8"/>
    <w:rsid w:val="00190A1D"/>
    <w:rsid w:val="00191803"/>
    <w:rsid w:val="001A2058"/>
    <w:rsid w:val="001A22B6"/>
    <w:rsid w:val="001A5046"/>
    <w:rsid w:val="001B1F5F"/>
    <w:rsid w:val="001B26B6"/>
    <w:rsid w:val="001B3120"/>
    <w:rsid w:val="001B6BA5"/>
    <w:rsid w:val="001C181F"/>
    <w:rsid w:val="001C20E8"/>
    <w:rsid w:val="001C4024"/>
    <w:rsid w:val="001C40BD"/>
    <w:rsid w:val="001C434E"/>
    <w:rsid w:val="001C5189"/>
    <w:rsid w:val="001C68AE"/>
    <w:rsid w:val="001C7770"/>
    <w:rsid w:val="001D0A01"/>
    <w:rsid w:val="001D3711"/>
    <w:rsid w:val="001D3C84"/>
    <w:rsid w:val="001E01F6"/>
    <w:rsid w:val="001E2049"/>
    <w:rsid w:val="001E56BD"/>
    <w:rsid w:val="001E77CD"/>
    <w:rsid w:val="001E7C56"/>
    <w:rsid w:val="001F04C2"/>
    <w:rsid w:val="001F5127"/>
    <w:rsid w:val="001F6939"/>
    <w:rsid w:val="001F76EE"/>
    <w:rsid w:val="002030B7"/>
    <w:rsid w:val="00204987"/>
    <w:rsid w:val="002051D9"/>
    <w:rsid w:val="002055B1"/>
    <w:rsid w:val="0021013F"/>
    <w:rsid w:val="00211A6A"/>
    <w:rsid w:val="00215EE1"/>
    <w:rsid w:val="00217631"/>
    <w:rsid w:val="00217A15"/>
    <w:rsid w:val="00221F18"/>
    <w:rsid w:val="0022240C"/>
    <w:rsid w:val="00224645"/>
    <w:rsid w:val="00224B22"/>
    <w:rsid w:val="002264AD"/>
    <w:rsid w:val="00226547"/>
    <w:rsid w:val="002271BA"/>
    <w:rsid w:val="00232DAF"/>
    <w:rsid w:val="00233399"/>
    <w:rsid w:val="0023418C"/>
    <w:rsid w:val="00234C4C"/>
    <w:rsid w:val="00236C87"/>
    <w:rsid w:val="002404A0"/>
    <w:rsid w:val="00242806"/>
    <w:rsid w:val="002429C6"/>
    <w:rsid w:val="0024329F"/>
    <w:rsid w:val="002459E9"/>
    <w:rsid w:val="002460B7"/>
    <w:rsid w:val="00246353"/>
    <w:rsid w:val="00246FA2"/>
    <w:rsid w:val="00250AFD"/>
    <w:rsid w:val="00251E19"/>
    <w:rsid w:val="0025593F"/>
    <w:rsid w:val="0025787D"/>
    <w:rsid w:val="0026526C"/>
    <w:rsid w:val="002668F2"/>
    <w:rsid w:val="00266D91"/>
    <w:rsid w:val="00267FF0"/>
    <w:rsid w:val="00270004"/>
    <w:rsid w:val="00271F7C"/>
    <w:rsid w:val="00272FD7"/>
    <w:rsid w:val="002738DD"/>
    <w:rsid w:val="00273B0E"/>
    <w:rsid w:val="00274181"/>
    <w:rsid w:val="00276E51"/>
    <w:rsid w:val="00281B3F"/>
    <w:rsid w:val="0028588F"/>
    <w:rsid w:val="00285D8B"/>
    <w:rsid w:val="00286AB0"/>
    <w:rsid w:val="0028764E"/>
    <w:rsid w:val="00287B65"/>
    <w:rsid w:val="00287DA4"/>
    <w:rsid w:val="00290099"/>
    <w:rsid w:val="002A2806"/>
    <w:rsid w:val="002A3292"/>
    <w:rsid w:val="002A4336"/>
    <w:rsid w:val="002A563B"/>
    <w:rsid w:val="002A66A2"/>
    <w:rsid w:val="002B0F82"/>
    <w:rsid w:val="002B3939"/>
    <w:rsid w:val="002B6559"/>
    <w:rsid w:val="002B7A45"/>
    <w:rsid w:val="002C14A3"/>
    <w:rsid w:val="002C3309"/>
    <w:rsid w:val="002C3B85"/>
    <w:rsid w:val="002C5374"/>
    <w:rsid w:val="002C5C51"/>
    <w:rsid w:val="002C63E6"/>
    <w:rsid w:val="002D0C1A"/>
    <w:rsid w:val="002D2521"/>
    <w:rsid w:val="002D31D8"/>
    <w:rsid w:val="002D3700"/>
    <w:rsid w:val="002D4837"/>
    <w:rsid w:val="002D5F3C"/>
    <w:rsid w:val="002E0785"/>
    <w:rsid w:val="002E0EEC"/>
    <w:rsid w:val="002E10F7"/>
    <w:rsid w:val="002E5DAB"/>
    <w:rsid w:val="002F1187"/>
    <w:rsid w:val="002F17F1"/>
    <w:rsid w:val="002F1D05"/>
    <w:rsid w:val="002F3652"/>
    <w:rsid w:val="002F47EE"/>
    <w:rsid w:val="002F73EF"/>
    <w:rsid w:val="00301768"/>
    <w:rsid w:val="00303311"/>
    <w:rsid w:val="00303CCF"/>
    <w:rsid w:val="00305D7C"/>
    <w:rsid w:val="0030764A"/>
    <w:rsid w:val="0031342E"/>
    <w:rsid w:val="0031396E"/>
    <w:rsid w:val="00314B4B"/>
    <w:rsid w:val="0031550D"/>
    <w:rsid w:val="00320F91"/>
    <w:rsid w:val="003213D8"/>
    <w:rsid w:val="0032578D"/>
    <w:rsid w:val="00326FBA"/>
    <w:rsid w:val="00330166"/>
    <w:rsid w:val="00331553"/>
    <w:rsid w:val="00334EF8"/>
    <w:rsid w:val="00337822"/>
    <w:rsid w:val="0034056E"/>
    <w:rsid w:val="00340717"/>
    <w:rsid w:val="00341B95"/>
    <w:rsid w:val="0034253F"/>
    <w:rsid w:val="0034371A"/>
    <w:rsid w:val="003448C2"/>
    <w:rsid w:val="003460ED"/>
    <w:rsid w:val="003501DC"/>
    <w:rsid w:val="0035189B"/>
    <w:rsid w:val="003518BA"/>
    <w:rsid w:val="00352148"/>
    <w:rsid w:val="0035700C"/>
    <w:rsid w:val="00357CB4"/>
    <w:rsid w:val="00362387"/>
    <w:rsid w:val="003634DA"/>
    <w:rsid w:val="00363E8E"/>
    <w:rsid w:val="00364148"/>
    <w:rsid w:val="00367235"/>
    <w:rsid w:val="00367FE7"/>
    <w:rsid w:val="003711FF"/>
    <w:rsid w:val="00373E62"/>
    <w:rsid w:val="00374043"/>
    <w:rsid w:val="0037628B"/>
    <w:rsid w:val="00380AF4"/>
    <w:rsid w:val="00382C72"/>
    <w:rsid w:val="00383E88"/>
    <w:rsid w:val="00384131"/>
    <w:rsid w:val="0038424E"/>
    <w:rsid w:val="003846D4"/>
    <w:rsid w:val="00386B09"/>
    <w:rsid w:val="003875A3"/>
    <w:rsid w:val="003901E5"/>
    <w:rsid w:val="0039111E"/>
    <w:rsid w:val="00391796"/>
    <w:rsid w:val="00392FE6"/>
    <w:rsid w:val="00395226"/>
    <w:rsid w:val="00397ACB"/>
    <w:rsid w:val="003A24EF"/>
    <w:rsid w:val="003A289E"/>
    <w:rsid w:val="003A3165"/>
    <w:rsid w:val="003A3380"/>
    <w:rsid w:val="003A362D"/>
    <w:rsid w:val="003A5E5E"/>
    <w:rsid w:val="003B2121"/>
    <w:rsid w:val="003B2C51"/>
    <w:rsid w:val="003B46D3"/>
    <w:rsid w:val="003B4847"/>
    <w:rsid w:val="003B5153"/>
    <w:rsid w:val="003B6CED"/>
    <w:rsid w:val="003C0DB7"/>
    <w:rsid w:val="003C3B66"/>
    <w:rsid w:val="003C458F"/>
    <w:rsid w:val="003C67EF"/>
    <w:rsid w:val="003C6BFC"/>
    <w:rsid w:val="003C7819"/>
    <w:rsid w:val="003D1497"/>
    <w:rsid w:val="003D166B"/>
    <w:rsid w:val="003D17AA"/>
    <w:rsid w:val="003D2D45"/>
    <w:rsid w:val="003D36C7"/>
    <w:rsid w:val="003D4B0B"/>
    <w:rsid w:val="003D662D"/>
    <w:rsid w:val="003D7346"/>
    <w:rsid w:val="003E038C"/>
    <w:rsid w:val="003E064A"/>
    <w:rsid w:val="003E194C"/>
    <w:rsid w:val="003E1DD0"/>
    <w:rsid w:val="003E4BC1"/>
    <w:rsid w:val="003F2F4F"/>
    <w:rsid w:val="003F4A75"/>
    <w:rsid w:val="003F695E"/>
    <w:rsid w:val="003F6EF2"/>
    <w:rsid w:val="003F7C5B"/>
    <w:rsid w:val="00400B82"/>
    <w:rsid w:val="00402E9F"/>
    <w:rsid w:val="00406213"/>
    <w:rsid w:val="00407168"/>
    <w:rsid w:val="00417FDA"/>
    <w:rsid w:val="00421248"/>
    <w:rsid w:val="00422419"/>
    <w:rsid w:val="00423544"/>
    <w:rsid w:val="00423E91"/>
    <w:rsid w:val="00423EC1"/>
    <w:rsid w:val="004251A1"/>
    <w:rsid w:val="00426134"/>
    <w:rsid w:val="004262F4"/>
    <w:rsid w:val="004265C9"/>
    <w:rsid w:val="00426E10"/>
    <w:rsid w:val="0042726A"/>
    <w:rsid w:val="004278E3"/>
    <w:rsid w:val="00431E4A"/>
    <w:rsid w:val="004350E7"/>
    <w:rsid w:val="00437C5A"/>
    <w:rsid w:val="00440034"/>
    <w:rsid w:val="004400B2"/>
    <w:rsid w:val="004449D1"/>
    <w:rsid w:val="00447364"/>
    <w:rsid w:val="00453575"/>
    <w:rsid w:val="00454CC6"/>
    <w:rsid w:val="004575B7"/>
    <w:rsid w:val="00457F49"/>
    <w:rsid w:val="004616A7"/>
    <w:rsid w:val="00463939"/>
    <w:rsid w:val="00465738"/>
    <w:rsid w:val="0046583C"/>
    <w:rsid w:val="00466BC5"/>
    <w:rsid w:val="004700EE"/>
    <w:rsid w:val="0047259C"/>
    <w:rsid w:val="00472CE4"/>
    <w:rsid w:val="00474544"/>
    <w:rsid w:val="00475202"/>
    <w:rsid w:val="00484D86"/>
    <w:rsid w:val="00490C16"/>
    <w:rsid w:val="00490FA0"/>
    <w:rsid w:val="0049209E"/>
    <w:rsid w:val="00492ED3"/>
    <w:rsid w:val="00495AC3"/>
    <w:rsid w:val="00497B05"/>
    <w:rsid w:val="004A05C5"/>
    <w:rsid w:val="004A674D"/>
    <w:rsid w:val="004A7D28"/>
    <w:rsid w:val="004B1880"/>
    <w:rsid w:val="004B1AE8"/>
    <w:rsid w:val="004B2E44"/>
    <w:rsid w:val="004B419A"/>
    <w:rsid w:val="004D1732"/>
    <w:rsid w:val="004D5E85"/>
    <w:rsid w:val="004D7177"/>
    <w:rsid w:val="004E1921"/>
    <w:rsid w:val="004E28E4"/>
    <w:rsid w:val="004E368F"/>
    <w:rsid w:val="004E4360"/>
    <w:rsid w:val="004E45D6"/>
    <w:rsid w:val="004F226D"/>
    <w:rsid w:val="004F3BA2"/>
    <w:rsid w:val="004F5775"/>
    <w:rsid w:val="005069F8"/>
    <w:rsid w:val="0051471E"/>
    <w:rsid w:val="0051533B"/>
    <w:rsid w:val="00515853"/>
    <w:rsid w:val="005209F2"/>
    <w:rsid w:val="00527F52"/>
    <w:rsid w:val="00532EA0"/>
    <w:rsid w:val="0053355F"/>
    <w:rsid w:val="00533EE3"/>
    <w:rsid w:val="00536519"/>
    <w:rsid w:val="00536C04"/>
    <w:rsid w:val="00537FE5"/>
    <w:rsid w:val="00540047"/>
    <w:rsid w:val="00540614"/>
    <w:rsid w:val="005406BC"/>
    <w:rsid w:val="00540EE2"/>
    <w:rsid w:val="005411FC"/>
    <w:rsid w:val="00543895"/>
    <w:rsid w:val="00546DE1"/>
    <w:rsid w:val="0054714B"/>
    <w:rsid w:val="005500ED"/>
    <w:rsid w:val="00550647"/>
    <w:rsid w:val="005525C9"/>
    <w:rsid w:val="005545D3"/>
    <w:rsid w:val="005559C7"/>
    <w:rsid w:val="00555C18"/>
    <w:rsid w:val="00556353"/>
    <w:rsid w:val="0055646B"/>
    <w:rsid w:val="00556653"/>
    <w:rsid w:val="00560100"/>
    <w:rsid w:val="00561ED9"/>
    <w:rsid w:val="00562DDC"/>
    <w:rsid w:val="00564E73"/>
    <w:rsid w:val="00565518"/>
    <w:rsid w:val="00571B3A"/>
    <w:rsid w:val="00577C6F"/>
    <w:rsid w:val="00582543"/>
    <w:rsid w:val="00582E2A"/>
    <w:rsid w:val="005848D1"/>
    <w:rsid w:val="005854D7"/>
    <w:rsid w:val="00585FFB"/>
    <w:rsid w:val="00586A5D"/>
    <w:rsid w:val="00586EF7"/>
    <w:rsid w:val="00591282"/>
    <w:rsid w:val="00591758"/>
    <w:rsid w:val="005932C2"/>
    <w:rsid w:val="00594441"/>
    <w:rsid w:val="00596FE5"/>
    <w:rsid w:val="005A00A7"/>
    <w:rsid w:val="005A15BD"/>
    <w:rsid w:val="005A1B9A"/>
    <w:rsid w:val="005A1BF4"/>
    <w:rsid w:val="005A391C"/>
    <w:rsid w:val="005A3E85"/>
    <w:rsid w:val="005A41A1"/>
    <w:rsid w:val="005A6712"/>
    <w:rsid w:val="005A686F"/>
    <w:rsid w:val="005A6B5A"/>
    <w:rsid w:val="005B3755"/>
    <w:rsid w:val="005B4E2B"/>
    <w:rsid w:val="005B53F0"/>
    <w:rsid w:val="005B69D0"/>
    <w:rsid w:val="005B6E3F"/>
    <w:rsid w:val="005B708D"/>
    <w:rsid w:val="005C2886"/>
    <w:rsid w:val="005C2C75"/>
    <w:rsid w:val="005D0172"/>
    <w:rsid w:val="005D0533"/>
    <w:rsid w:val="005D1BA0"/>
    <w:rsid w:val="005D41DF"/>
    <w:rsid w:val="005D4718"/>
    <w:rsid w:val="005D5FBE"/>
    <w:rsid w:val="005E2BAD"/>
    <w:rsid w:val="005E2EB6"/>
    <w:rsid w:val="005E300E"/>
    <w:rsid w:val="005E4D25"/>
    <w:rsid w:val="005E68FB"/>
    <w:rsid w:val="005E7D34"/>
    <w:rsid w:val="005F14FB"/>
    <w:rsid w:val="005F43D1"/>
    <w:rsid w:val="005F551E"/>
    <w:rsid w:val="005F584A"/>
    <w:rsid w:val="005F6176"/>
    <w:rsid w:val="005F66F9"/>
    <w:rsid w:val="005F6A79"/>
    <w:rsid w:val="00605F2E"/>
    <w:rsid w:val="00607D56"/>
    <w:rsid w:val="006119AD"/>
    <w:rsid w:val="006131EB"/>
    <w:rsid w:val="00614268"/>
    <w:rsid w:val="006159A1"/>
    <w:rsid w:val="00617BBB"/>
    <w:rsid w:val="00621DB8"/>
    <w:rsid w:val="00624B62"/>
    <w:rsid w:val="00627836"/>
    <w:rsid w:val="00627DBF"/>
    <w:rsid w:val="006300E4"/>
    <w:rsid w:val="00630BB9"/>
    <w:rsid w:val="00633794"/>
    <w:rsid w:val="006368A2"/>
    <w:rsid w:val="00641B62"/>
    <w:rsid w:val="006421CB"/>
    <w:rsid w:val="00644FB6"/>
    <w:rsid w:val="00647F2B"/>
    <w:rsid w:val="006506C8"/>
    <w:rsid w:val="00654149"/>
    <w:rsid w:val="006544B7"/>
    <w:rsid w:val="006546B7"/>
    <w:rsid w:val="00654CF5"/>
    <w:rsid w:val="00660522"/>
    <w:rsid w:val="006639AE"/>
    <w:rsid w:val="00664C97"/>
    <w:rsid w:val="00664F31"/>
    <w:rsid w:val="00670544"/>
    <w:rsid w:val="006760EF"/>
    <w:rsid w:val="006769EC"/>
    <w:rsid w:val="00681F60"/>
    <w:rsid w:val="006837C4"/>
    <w:rsid w:val="00690508"/>
    <w:rsid w:val="00693213"/>
    <w:rsid w:val="00693541"/>
    <w:rsid w:val="006935B9"/>
    <w:rsid w:val="0069438C"/>
    <w:rsid w:val="0069444E"/>
    <w:rsid w:val="0069559E"/>
    <w:rsid w:val="006A117B"/>
    <w:rsid w:val="006A19BB"/>
    <w:rsid w:val="006A286A"/>
    <w:rsid w:val="006A3826"/>
    <w:rsid w:val="006B1E6C"/>
    <w:rsid w:val="006B40B0"/>
    <w:rsid w:val="006B4249"/>
    <w:rsid w:val="006B7079"/>
    <w:rsid w:val="006B7278"/>
    <w:rsid w:val="006C3CBE"/>
    <w:rsid w:val="006D131F"/>
    <w:rsid w:val="006D286B"/>
    <w:rsid w:val="006E2E9B"/>
    <w:rsid w:val="006E33CB"/>
    <w:rsid w:val="006F104E"/>
    <w:rsid w:val="006F178D"/>
    <w:rsid w:val="006F6B69"/>
    <w:rsid w:val="0070128E"/>
    <w:rsid w:val="00701B27"/>
    <w:rsid w:val="00701DFF"/>
    <w:rsid w:val="00703706"/>
    <w:rsid w:val="00703F82"/>
    <w:rsid w:val="00712200"/>
    <w:rsid w:val="00713BDA"/>
    <w:rsid w:val="0071586F"/>
    <w:rsid w:val="00715916"/>
    <w:rsid w:val="00715BE2"/>
    <w:rsid w:val="00715CAF"/>
    <w:rsid w:val="00721FF0"/>
    <w:rsid w:val="00724DA5"/>
    <w:rsid w:val="00725925"/>
    <w:rsid w:val="00725DBF"/>
    <w:rsid w:val="00730E97"/>
    <w:rsid w:val="0073484A"/>
    <w:rsid w:val="0073524C"/>
    <w:rsid w:val="00736913"/>
    <w:rsid w:val="00736C9D"/>
    <w:rsid w:val="0074189D"/>
    <w:rsid w:val="00742204"/>
    <w:rsid w:val="007422AE"/>
    <w:rsid w:val="0074278B"/>
    <w:rsid w:val="007450A8"/>
    <w:rsid w:val="007465AC"/>
    <w:rsid w:val="007504A3"/>
    <w:rsid w:val="00750624"/>
    <w:rsid w:val="00752125"/>
    <w:rsid w:val="00752359"/>
    <w:rsid w:val="007541C5"/>
    <w:rsid w:val="00757A0E"/>
    <w:rsid w:val="0076460F"/>
    <w:rsid w:val="007651D9"/>
    <w:rsid w:val="0076757C"/>
    <w:rsid w:val="007704E9"/>
    <w:rsid w:val="0077080B"/>
    <w:rsid w:val="00771A61"/>
    <w:rsid w:val="00775210"/>
    <w:rsid w:val="007762B6"/>
    <w:rsid w:val="00776798"/>
    <w:rsid w:val="00781CEE"/>
    <w:rsid w:val="00784572"/>
    <w:rsid w:val="0078569F"/>
    <w:rsid w:val="00787634"/>
    <w:rsid w:val="007905B8"/>
    <w:rsid w:val="007909B0"/>
    <w:rsid w:val="007911EE"/>
    <w:rsid w:val="00792C96"/>
    <w:rsid w:val="00794201"/>
    <w:rsid w:val="00795380"/>
    <w:rsid w:val="00795970"/>
    <w:rsid w:val="0079686A"/>
    <w:rsid w:val="007A0A7E"/>
    <w:rsid w:val="007A12D0"/>
    <w:rsid w:val="007A1B1A"/>
    <w:rsid w:val="007A20D1"/>
    <w:rsid w:val="007A4ADE"/>
    <w:rsid w:val="007A55E5"/>
    <w:rsid w:val="007A64BF"/>
    <w:rsid w:val="007B01ED"/>
    <w:rsid w:val="007B107D"/>
    <w:rsid w:val="007B2044"/>
    <w:rsid w:val="007B2960"/>
    <w:rsid w:val="007C0921"/>
    <w:rsid w:val="007C0C14"/>
    <w:rsid w:val="007C6FD8"/>
    <w:rsid w:val="007C72DD"/>
    <w:rsid w:val="007D330F"/>
    <w:rsid w:val="007D66E1"/>
    <w:rsid w:val="007E0057"/>
    <w:rsid w:val="007E150C"/>
    <w:rsid w:val="007E1E72"/>
    <w:rsid w:val="007E36B9"/>
    <w:rsid w:val="007E47B6"/>
    <w:rsid w:val="007E506C"/>
    <w:rsid w:val="007E588F"/>
    <w:rsid w:val="007E5BB3"/>
    <w:rsid w:val="007E6E2A"/>
    <w:rsid w:val="007F5C39"/>
    <w:rsid w:val="007F6455"/>
    <w:rsid w:val="007F776C"/>
    <w:rsid w:val="007F7C88"/>
    <w:rsid w:val="0080005B"/>
    <w:rsid w:val="0080562F"/>
    <w:rsid w:val="008067E7"/>
    <w:rsid w:val="00806FF8"/>
    <w:rsid w:val="00807BDA"/>
    <w:rsid w:val="008134CC"/>
    <w:rsid w:val="00813F3C"/>
    <w:rsid w:val="0081506A"/>
    <w:rsid w:val="00824D4D"/>
    <w:rsid w:val="00825BD5"/>
    <w:rsid w:val="00833864"/>
    <w:rsid w:val="00834DE7"/>
    <w:rsid w:val="00835081"/>
    <w:rsid w:val="00836680"/>
    <w:rsid w:val="008424DB"/>
    <w:rsid w:val="008441EC"/>
    <w:rsid w:val="0084459D"/>
    <w:rsid w:val="008446B8"/>
    <w:rsid w:val="00844BAE"/>
    <w:rsid w:val="00845786"/>
    <w:rsid w:val="00845E19"/>
    <w:rsid w:val="0085128B"/>
    <w:rsid w:val="00856EF4"/>
    <w:rsid w:val="00861EC1"/>
    <w:rsid w:val="0086206F"/>
    <w:rsid w:val="0086313A"/>
    <w:rsid w:val="0086332E"/>
    <w:rsid w:val="008640EB"/>
    <w:rsid w:val="00867424"/>
    <w:rsid w:val="00871541"/>
    <w:rsid w:val="00877466"/>
    <w:rsid w:val="00880EAC"/>
    <w:rsid w:val="00880F7E"/>
    <w:rsid w:val="00883F51"/>
    <w:rsid w:val="00890286"/>
    <w:rsid w:val="00892DF9"/>
    <w:rsid w:val="0089463D"/>
    <w:rsid w:val="008A4917"/>
    <w:rsid w:val="008A62BC"/>
    <w:rsid w:val="008A64EC"/>
    <w:rsid w:val="008A7666"/>
    <w:rsid w:val="008B343A"/>
    <w:rsid w:val="008B5DAC"/>
    <w:rsid w:val="008C2C1D"/>
    <w:rsid w:val="008D0840"/>
    <w:rsid w:val="008D0890"/>
    <w:rsid w:val="008D0F82"/>
    <w:rsid w:val="008D0F98"/>
    <w:rsid w:val="008D1404"/>
    <w:rsid w:val="008D3378"/>
    <w:rsid w:val="008D75F5"/>
    <w:rsid w:val="008D7973"/>
    <w:rsid w:val="008E2BE2"/>
    <w:rsid w:val="008E323A"/>
    <w:rsid w:val="008E66C6"/>
    <w:rsid w:val="008E6A60"/>
    <w:rsid w:val="008E7DD5"/>
    <w:rsid w:val="008F40B6"/>
    <w:rsid w:val="008F4C28"/>
    <w:rsid w:val="008F6906"/>
    <w:rsid w:val="008F6929"/>
    <w:rsid w:val="008F7542"/>
    <w:rsid w:val="00900DF7"/>
    <w:rsid w:val="00902462"/>
    <w:rsid w:val="00902FF0"/>
    <w:rsid w:val="0091051D"/>
    <w:rsid w:val="009142EA"/>
    <w:rsid w:val="009163F2"/>
    <w:rsid w:val="00916566"/>
    <w:rsid w:val="009235DB"/>
    <w:rsid w:val="00930642"/>
    <w:rsid w:val="009335EF"/>
    <w:rsid w:val="009350F9"/>
    <w:rsid w:val="00935D22"/>
    <w:rsid w:val="00936411"/>
    <w:rsid w:val="0093708D"/>
    <w:rsid w:val="00937777"/>
    <w:rsid w:val="0093791D"/>
    <w:rsid w:val="00941EFF"/>
    <w:rsid w:val="00943248"/>
    <w:rsid w:val="00944CA4"/>
    <w:rsid w:val="009468BB"/>
    <w:rsid w:val="00947E33"/>
    <w:rsid w:val="009507AC"/>
    <w:rsid w:val="00950B5D"/>
    <w:rsid w:val="0095109E"/>
    <w:rsid w:val="00956165"/>
    <w:rsid w:val="00957461"/>
    <w:rsid w:val="009614E5"/>
    <w:rsid w:val="0096608B"/>
    <w:rsid w:val="00966A77"/>
    <w:rsid w:val="00971EBA"/>
    <w:rsid w:val="0097332F"/>
    <w:rsid w:val="00974E22"/>
    <w:rsid w:val="00976415"/>
    <w:rsid w:val="00977DF7"/>
    <w:rsid w:val="00980242"/>
    <w:rsid w:val="00980960"/>
    <w:rsid w:val="009825FB"/>
    <w:rsid w:val="0098384F"/>
    <w:rsid w:val="009839BF"/>
    <w:rsid w:val="00984917"/>
    <w:rsid w:val="00986582"/>
    <w:rsid w:val="00992CDE"/>
    <w:rsid w:val="009932E2"/>
    <w:rsid w:val="009A2BB3"/>
    <w:rsid w:val="009A67C4"/>
    <w:rsid w:val="009A6BB8"/>
    <w:rsid w:val="009B0DA4"/>
    <w:rsid w:val="009B1484"/>
    <w:rsid w:val="009B2C4C"/>
    <w:rsid w:val="009B2E48"/>
    <w:rsid w:val="009B3B94"/>
    <w:rsid w:val="009B5900"/>
    <w:rsid w:val="009B7312"/>
    <w:rsid w:val="009C147C"/>
    <w:rsid w:val="009C1C76"/>
    <w:rsid w:val="009D28AE"/>
    <w:rsid w:val="009D3FC3"/>
    <w:rsid w:val="009D4BEE"/>
    <w:rsid w:val="009D5027"/>
    <w:rsid w:val="009D5B40"/>
    <w:rsid w:val="009D6C46"/>
    <w:rsid w:val="009E0158"/>
    <w:rsid w:val="009E02AF"/>
    <w:rsid w:val="009E1C9E"/>
    <w:rsid w:val="009E20E6"/>
    <w:rsid w:val="009E20F3"/>
    <w:rsid w:val="009E328C"/>
    <w:rsid w:val="009E352D"/>
    <w:rsid w:val="009E35DC"/>
    <w:rsid w:val="009E3D7B"/>
    <w:rsid w:val="009E6534"/>
    <w:rsid w:val="009F28C1"/>
    <w:rsid w:val="009F3A36"/>
    <w:rsid w:val="009F4B96"/>
    <w:rsid w:val="009F53DF"/>
    <w:rsid w:val="009F7035"/>
    <w:rsid w:val="00A02A78"/>
    <w:rsid w:val="00A02F73"/>
    <w:rsid w:val="00A134F4"/>
    <w:rsid w:val="00A16C6B"/>
    <w:rsid w:val="00A17318"/>
    <w:rsid w:val="00A1741F"/>
    <w:rsid w:val="00A21F25"/>
    <w:rsid w:val="00A234F8"/>
    <w:rsid w:val="00A26DE7"/>
    <w:rsid w:val="00A31263"/>
    <w:rsid w:val="00A32CBE"/>
    <w:rsid w:val="00A33078"/>
    <w:rsid w:val="00A35927"/>
    <w:rsid w:val="00A35BA5"/>
    <w:rsid w:val="00A4048F"/>
    <w:rsid w:val="00A40D65"/>
    <w:rsid w:val="00A4268A"/>
    <w:rsid w:val="00A43BDA"/>
    <w:rsid w:val="00A43E03"/>
    <w:rsid w:val="00A46047"/>
    <w:rsid w:val="00A4700B"/>
    <w:rsid w:val="00A47FC2"/>
    <w:rsid w:val="00A50001"/>
    <w:rsid w:val="00A52374"/>
    <w:rsid w:val="00A53B42"/>
    <w:rsid w:val="00A61B56"/>
    <w:rsid w:val="00A63D54"/>
    <w:rsid w:val="00A71A33"/>
    <w:rsid w:val="00A726CA"/>
    <w:rsid w:val="00A7292E"/>
    <w:rsid w:val="00A75928"/>
    <w:rsid w:val="00A81A21"/>
    <w:rsid w:val="00A81AA1"/>
    <w:rsid w:val="00A821F1"/>
    <w:rsid w:val="00A84544"/>
    <w:rsid w:val="00A84627"/>
    <w:rsid w:val="00A8519F"/>
    <w:rsid w:val="00A916F4"/>
    <w:rsid w:val="00A95DCE"/>
    <w:rsid w:val="00A97EFB"/>
    <w:rsid w:val="00A97FBB"/>
    <w:rsid w:val="00AA12F2"/>
    <w:rsid w:val="00AA13EF"/>
    <w:rsid w:val="00AA58FF"/>
    <w:rsid w:val="00AA645B"/>
    <w:rsid w:val="00AA6B37"/>
    <w:rsid w:val="00AB111D"/>
    <w:rsid w:val="00AB1A2D"/>
    <w:rsid w:val="00AB1B79"/>
    <w:rsid w:val="00AB396F"/>
    <w:rsid w:val="00AB5F08"/>
    <w:rsid w:val="00AB6AB9"/>
    <w:rsid w:val="00AC0057"/>
    <w:rsid w:val="00AC0D35"/>
    <w:rsid w:val="00AC1AFC"/>
    <w:rsid w:val="00AC24A2"/>
    <w:rsid w:val="00AC3817"/>
    <w:rsid w:val="00AC40BE"/>
    <w:rsid w:val="00AC7CCC"/>
    <w:rsid w:val="00AD30CE"/>
    <w:rsid w:val="00AD5266"/>
    <w:rsid w:val="00AD6450"/>
    <w:rsid w:val="00AD75DB"/>
    <w:rsid w:val="00AE0133"/>
    <w:rsid w:val="00AE08C5"/>
    <w:rsid w:val="00AE1B7D"/>
    <w:rsid w:val="00AE2011"/>
    <w:rsid w:val="00AE2873"/>
    <w:rsid w:val="00AE29EC"/>
    <w:rsid w:val="00AE3BFF"/>
    <w:rsid w:val="00AE4F4C"/>
    <w:rsid w:val="00AE51A7"/>
    <w:rsid w:val="00AE6F4B"/>
    <w:rsid w:val="00AF088F"/>
    <w:rsid w:val="00AF12CD"/>
    <w:rsid w:val="00AF1FF6"/>
    <w:rsid w:val="00AF7FB6"/>
    <w:rsid w:val="00B008AD"/>
    <w:rsid w:val="00B02B34"/>
    <w:rsid w:val="00B02F32"/>
    <w:rsid w:val="00B03A33"/>
    <w:rsid w:val="00B14874"/>
    <w:rsid w:val="00B20C9C"/>
    <w:rsid w:val="00B256DC"/>
    <w:rsid w:val="00B270F9"/>
    <w:rsid w:val="00B319E5"/>
    <w:rsid w:val="00B32791"/>
    <w:rsid w:val="00B34055"/>
    <w:rsid w:val="00B368D9"/>
    <w:rsid w:val="00B37DE3"/>
    <w:rsid w:val="00B42863"/>
    <w:rsid w:val="00B438BC"/>
    <w:rsid w:val="00B43BF3"/>
    <w:rsid w:val="00B440A1"/>
    <w:rsid w:val="00B50276"/>
    <w:rsid w:val="00B53FE7"/>
    <w:rsid w:val="00B54551"/>
    <w:rsid w:val="00B54FB7"/>
    <w:rsid w:val="00B55383"/>
    <w:rsid w:val="00B572AB"/>
    <w:rsid w:val="00B6426D"/>
    <w:rsid w:val="00B66797"/>
    <w:rsid w:val="00B672D3"/>
    <w:rsid w:val="00B71463"/>
    <w:rsid w:val="00B71E10"/>
    <w:rsid w:val="00B724F1"/>
    <w:rsid w:val="00B72D22"/>
    <w:rsid w:val="00B73B25"/>
    <w:rsid w:val="00B75E3F"/>
    <w:rsid w:val="00B77281"/>
    <w:rsid w:val="00B804E5"/>
    <w:rsid w:val="00B80CF6"/>
    <w:rsid w:val="00B844EB"/>
    <w:rsid w:val="00B8675C"/>
    <w:rsid w:val="00BA1A80"/>
    <w:rsid w:val="00BA2CDD"/>
    <w:rsid w:val="00BA3ECD"/>
    <w:rsid w:val="00BA5A7E"/>
    <w:rsid w:val="00BA7776"/>
    <w:rsid w:val="00BB1842"/>
    <w:rsid w:val="00BB2C52"/>
    <w:rsid w:val="00BB710F"/>
    <w:rsid w:val="00BC09DA"/>
    <w:rsid w:val="00BC1871"/>
    <w:rsid w:val="00BC1EB2"/>
    <w:rsid w:val="00BC2C6F"/>
    <w:rsid w:val="00BC2E76"/>
    <w:rsid w:val="00BC3876"/>
    <w:rsid w:val="00BC5037"/>
    <w:rsid w:val="00BC510F"/>
    <w:rsid w:val="00BC5824"/>
    <w:rsid w:val="00BC62CB"/>
    <w:rsid w:val="00BD0033"/>
    <w:rsid w:val="00BD11AF"/>
    <w:rsid w:val="00BD3BB4"/>
    <w:rsid w:val="00BD5B14"/>
    <w:rsid w:val="00BD6729"/>
    <w:rsid w:val="00BE54BF"/>
    <w:rsid w:val="00BE5958"/>
    <w:rsid w:val="00BE5E30"/>
    <w:rsid w:val="00BE6590"/>
    <w:rsid w:val="00BE6F43"/>
    <w:rsid w:val="00BF1732"/>
    <w:rsid w:val="00BF2F75"/>
    <w:rsid w:val="00BF315E"/>
    <w:rsid w:val="00BF59A6"/>
    <w:rsid w:val="00BF63B2"/>
    <w:rsid w:val="00BF6CC5"/>
    <w:rsid w:val="00BF7111"/>
    <w:rsid w:val="00BF7486"/>
    <w:rsid w:val="00BF79F4"/>
    <w:rsid w:val="00C01AF2"/>
    <w:rsid w:val="00C021E5"/>
    <w:rsid w:val="00C0300A"/>
    <w:rsid w:val="00C0617E"/>
    <w:rsid w:val="00C06237"/>
    <w:rsid w:val="00C074C2"/>
    <w:rsid w:val="00C10B9B"/>
    <w:rsid w:val="00C10C55"/>
    <w:rsid w:val="00C155FD"/>
    <w:rsid w:val="00C1560A"/>
    <w:rsid w:val="00C17454"/>
    <w:rsid w:val="00C17823"/>
    <w:rsid w:val="00C17DA5"/>
    <w:rsid w:val="00C202E0"/>
    <w:rsid w:val="00C20A94"/>
    <w:rsid w:val="00C22C8D"/>
    <w:rsid w:val="00C23F17"/>
    <w:rsid w:val="00C251D8"/>
    <w:rsid w:val="00C2664C"/>
    <w:rsid w:val="00C27D95"/>
    <w:rsid w:val="00C33E3A"/>
    <w:rsid w:val="00C350CC"/>
    <w:rsid w:val="00C3598A"/>
    <w:rsid w:val="00C36221"/>
    <w:rsid w:val="00C36718"/>
    <w:rsid w:val="00C37363"/>
    <w:rsid w:val="00C37E2C"/>
    <w:rsid w:val="00C41E45"/>
    <w:rsid w:val="00C43371"/>
    <w:rsid w:val="00C44F90"/>
    <w:rsid w:val="00C456F9"/>
    <w:rsid w:val="00C45A4C"/>
    <w:rsid w:val="00C460DE"/>
    <w:rsid w:val="00C46BBE"/>
    <w:rsid w:val="00C47986"/>
    <w:rsid w:val="00C537FA"/>
    <w:rsid w:val="00C538B6"/>
    <w:rsid w:val="00C541B5"/>
    <w:rsid w:val="00C5542D"/>
    <w:rsid w:val="00C55680"/>
    <w:rsid w:val="00C55FF5"/>
    <w:rsid w:val="00C60A49"/>
    <w:rsid w:val="00C61496"/>
    <w:rsid w:val="00C61BF1"/>
    <w:rsid w:val="00C62AEF"/>
    <w:rsid w:val="00C656B4"/>
    <w:rsid w:val="00C65A70"/>
    <w:rsid w:val="00C708E0"/>
    <w:rsid w:val="00C72459"/>
    <w:rsid w:val="00C761B8"/>
    <w:rsid w:val="00C80DE9"/>
    <w:rsid w:val="00C8681F"/>
    <w:rsid w:val="00C86D81"/>
    <w:rsid w:val="00C91092"/>
    <w:rsid w:val="00C913BC"/>
    <w:rsid w:val="00C93774"/>
    <w:rsid w:val="00C93D10"/>
    <w:rsid w:val="00C94505"/>
    <w:rsid w:val="00C97756"/>
    <w:rsid w:val="00CA0359"/>
    <w:rsid w:val="00CA36A2"/>
    <w:rsid w:val="00CA4EAA"/>
    <w:rsid w:val="00CA7198"/>
    <w:rsid w:val="00CA79C5"/>
    <w:rsid w:val="00CA7D3C"/>
    <w:rsid w:val="00CB17EE"/>
    <w:rsid w:val="00CB2CBF"/>
    <w:rsid w:val="00CB3806"/>
    <w:rsid w:val="00CB3DFE"/>
    <w:rsid w:val="00CB50E8"/>
    <w:rsid w:val="00CB6912"/>
    <w:rsid w:val="00CC17F9"/>
    <w:rsid w:val="00CC1B02"/>
    <w:rsid w:val="00CC34BA"/>
    <w:rsid w:val="00CC3A5A"/>
    <w:rsid w:val="00CC4F16"/>
    <w:rsid w:val="00CC57CD"/>
    <w:rsid w:val="00CC656E"/>
    <w:rsid w:val="00CC70BE"/>
    <w:rsid w:val="00CD0DD6"/>
    <w:rsid w:val="00CD183A"/>
    <w:rsid w:val="00CD1BB3"/>
    <w:rsid w:val="00CD367B"/>
    <w:rsid w:val="00CD5EB2"/>
    <w:rsid w:val="00CE1F5D"/>
    <w:rsid w:val="00CE28B2"/>
    <w:rsid w:val="00CE3179"/>
    <w:rsid w:val="00CE701B"/>
    <w:rsid w:val="00CF1D87"/>
    <w:rsid w:val="00CF5EB4"/>
    <w:rsid w:val="00CF631B"/>
    <w:rsid w:val="00CF67BE"/>
    <w:rsid w:val="00CF7EEC"/>
    <w:rsid w:val="00D021D9"/>
    <w:rsid w:val="00D03119"/>
    <w:rsid w:val="00D03787"/>
    <w:rsid w:val="00D046DB"/>
    <w:rsid w:val="00D06E9C"/>
    <w:rsid w:val="00D156E1"/>
    <w:rsid w:val="00D16383"/>
    <w:rsid w:val="00D21081"/>
    <w:rsid w:val="00D25013"/>
    <w:rsid w:val="00D27597"/>
    <w:rsid w:val="00D3048A"/>
    <w:rsid w:val="00D3105C"/>
    <w:rsid w:val="00D3220F"/>
    <w:rsid w:val="00D33C56"/>
    <w:rsid w:val="00D37405"/>
    <w:rsid w:val="00D43CB7"/>
    <w:rsid w:val="00D44147"/>
    <w:rsid w:val="00D46B06"/>
    <w:rsid w:val="00D55EB7"/>
    <w:rsid w:val="00D57676"/>
    <w:rsid w:val="00D57F44"/>
    <w:rsid w:val="00D616FA"/>
    <w:rsid w:val="00D63397"/>
    <w:rsid w:val="00D640EC"/>
    <w:rsid w:val="00D64311"/>
    <w:rsid w:val="00D67D13"/>
    <w:rsid w:val="00D70FB9"/>
    <w:rsid w:val="00D73C8C"/>
    <w:rsid w:val="00D749C6"/>
    <w:rsid w:val="00D7691A"/>
    <w:rsid w:val="00D77597"/>
    <w:rsid w:val="00D80455"/>
    <w:rsid w:val="00D812B9"/>
    <w:rsid w:val="00D84EE2"/>
    <w:rsid w:val="00D90DD4"/>
    <w:rsid w:val="00D93313"/>
    <w:rsid w:val="00D95ECE"/>
    <w:rsid w:val="00D9732F"/>
    <w:rsid w:val="00DA110D"/>
    <w:rsid w:val="00DA1881"/>
    <w:rsid w:val="00DA3D2B"/>
    <w:rsid w:val="00DA7B8F"/>
    <w:rsid w:val="00DB0EA3"/>
    <w:rsid w:val="00DB1148"/>
    <w:rsid w:val="00DB2DF5"/>
    <w:rsid w:val="00DB3A4D"/>
    <w:rsid w:val="00DB5D3A"/>
    <w:rsid w:val="00DC18E7"/>
    <w:rsid w:val="00DC221D"/>
    <w:rsid w:val="00DC35C3"/>
    <w:rsid w:val="00DC5C08"/>
    <w:rsid w:val="00DD1912"/>
    <w:rsid w:val="00DD38E0"/>
    <w:rsid w:val="00DD5862"/>
    <w:rsid w:val="00DE267D"/>
    <w:rsid w:val="00DE7A06"/>
    <w:rsid w:val="00DF0DB4"/>
    <w:rsid w:val="00DF0E3C"/>
    <w:rsid w:val="00DF3AF1"/>
    <w:rsid w:val="00DF4C0C"/>
    <w:rsid w:val="00DF6EE8"/>
    <w:rsid w:val="00E10168"/>
    <w:rsid w:val="00E132D0"/>
    <w:rsid w:val="00E170A7"/>
    <w:rsid w:val="00E17F5E"/>
    <w:rsid w:val="00E20756"/>
    <w:rsid w:val="00E21C82"/>
    <w:rsid w:val="00E24662"/>
    <w:rsid w:val="00E24946"/>
    <w:rsid w:val="00E26982"/>
    <w:rsid w:val="00E302FF"/>
    <w:rsid w:val="00E30B5A"/>
    <w:rsid w:val="00E34BEC"/>
    <w:rsid w:val="00E36084"/>
    <w:rsid w:val="00E37353"/>
    <w:rsid w:val="00E44158"/>
    <w:rsid w:val="00E44D33"/>
    <w:rsid w:val="00E53803"/>
    <w:rsid w:val="00E609EF"/>
    <w:rsid w:val="00E63D88"/>
    <w:rsid w:val="00E64073"/>
    <w:rsid w:val="00E647B2"/>
    <w:rsid w:val="00E657D5"/>
    <w:rsid w:val="00E657E4"/>
    <w:rsid w:val="00E7326A"/>
    <w:rsid w:val="00E743C6"/>
    <w:rsid w:val="00E74918"/>
    <w:rsid w:val="00E758E2"/>
    <w:rsid w:val="00E7598E"/>
    <w:rsid w:val="00E812AA"/>
    <w:rsid w:val="00E81B45"/>
    <w:rsid w:val="00E843A2"/>
    <w:rsid w:val="00E845B5"/>
    <w:rsid w:val="00E878A1"/>
    <w:rsid w:val="00E9087D"/>
    <w:rsid w:val="00E91954"/>
    <w:rsid w:val="00E956F8"/>
    <w:rsid w:val="00EA3D65"/>
    <w:rsid w:val="00EA63C4"/>
    <w:rsid w:val="00EB356B"/>
    <w:rsid w:val="00EB6BFD"/>
    <w:rsid w:val="00EB6DA3"/>
    <w:rsid w:val="00EC34F1"/>
    <w:rsid w:val="00EC5150"/>
    <w:rsid w:val="00EC76C8"/>
    <w:rsid w:val="00EC7B90"/>
    <w:rsid w:val="00ED7686"/>
    <w:rsid w:val="00EE1D6F"/>
    <w:rsid w:val="00EE49F2"/>
    <w:rsid w:val="00EE5F8E"/>
    <w:rsid w:val="00EE7683"/>
    <w:rsid w:val="00EE7A86"/>
    <w:rsid w:val="00EF1077"/>
    <w:rsid w:val="00EF1D2D"/>
    <w:rsid w:val="00EF3EC7"/>
    <w:rsid w:val="00F004DA"/>
    <w:rsid w:val="00F00A24"/>
    <w:rsid w:val="00F0163C"/>
    <w:rsid w:val="00F01A18"/>
    <w:rsid w:val="00F079A0"/>
    <w:rsid w:val="00F111B7"/>
    <w:rsid w:val="00F11B5A"/>
    <w:rsid w:val="00F11F31"/>
    <w:rsid w:val="00F1233A"/>
    <w:rsid w:val="00F1288C"/>
    <w:rsid w:val="00F12C4A"/>
    <w:rsid w:val="00F12D7C"/>
    <w:rsid w:val="00F1439F"/>
    <w:rsid w:val="00F16115"/>
    <w:rsid w:val="00F1651D"/>
    <w:rsid w:val="00F16A76"/>
    <w:rsid w:val="00F17D18"/>
    <w:rsid w:val="00F17D40"/>
    <w:rsid w:val="00F2255E"/>
    <w:rsid w:val="00F22A30"/>
    <w:rsid w:val="00F23E4C"/>
    <w:rsid w:val="00F24998"/>
    <w:rsid w:val="00F2522E"/>
    <w:rsid w:val="00F2547F"/>
    <w:rsid w:val="00F267B6"/>
    <w:rsid w:val="00F274BD"/>
    <w:rsid w:val="00F32488"/>
    <w:rsid w:val="00F33B87"/>
    <w:rsid w:val="00F3417E"/>
    <w:rsid w:val="00F349F1"/>
    <w:rsid w:val="00F36384"/>
    <w:rsid w:val="00F37343"/>
    <w:rsid w:val="00F403B5"/>
    <w:rsid w:val="00F43E2F"/>
    <w:rsid w:val="00F52CB1"/>
    <w:rsid w:val="00F558ED"/>
    <w:rsid w:val="00F56623"/>
    <w:rsid w:val="00F56ECB"/>
    <w:rsid w:val="00F57364"/>
    <w:rsid w:val="00F57456"/>
    <w:rsid w:val="00F60A22"/>
    <w:rsid w:val="00F636F3"/>
    <w:rsid w:val="00F64E81"/>
    <w:rsid w:val="00F653AA"/>
    <w:rsid w:val="00F655F9"/>
    <w:rsid w:val="00F704DC"/>
    <w:rsid w:val="00F736D8"/>
    <w:rsid w:val="00F744D8"/>
    <w:rsid w:val="00F748AC"/>
    <w:rsid w:val="00F81F0F"/>
    <w:rsid w:val="00F85E3F"/>
    <w:rsid w:val="00F87A47"/>
    <w:rsid w:val="00F9108F"/>
    <w:rsid w:val="00F92076"/>
    <w:rsid w:val="00F92A29"/>
    <w:rsid w:val="00F937E3"/>
    <w:rsid w:val="00F9432F"/>
    <w:rsid w:val="00F97901"/>
    <w:rsid w:val="00F97B4A"/>
    <w:rsid w:val="00FA00C7"/>
    <w:rsid w:val="00FA1947"/>
    <w:rsid w:val="00FA64A6"/>
    <w:rsid w:val="00FA7E2E"/>
    <w:rsid w:val="00FB0C9D"/>
    <w:rsid w:val="00FB157D"/>
    <w:rsid w:val="00FB1586"/>
    <w:rsid w:val="00FB4648"/>
    <w:rsid w:val="00FB5980"/>
    <w:rsid w:val="00FC002D"/>
    <w:rsid w:val="00FC50DF"/>
    <w:rsid w:val="00FC6119"/>
    <w:rsid w:val="00FD0EEA"/>
    <w:rsid w:val="00FD37BC"/>
    <w:rsid w:val="00FD43FF"/>
    <w:rsid w:val="00FE0057"/>
    <w:rsid w:val="00FE5799"/>
    <w:rsid w:val="00FF06D2"/>
    <w:rsid w:val="00FF2D2B"/>
    <w:rsid w:val="00FF5A9B"/>
    <w:rsid w:val="00FF5CF8"/>
    <w:rsid w:val="00FF67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E5799"/>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
    <w:basedOn w:val="a"/>
    <w:next w:val="a0"/>
    <w:link w:val="2Char"/>
    <w:qFormat/>
    <w:rsid w:val="00F267B6"/>
    <w:pPr>
      <w:keepNext/>
      <w:numPr>
        <w:ilvl w:val="1"/>
        <w:numId w:val="1"/>
      </w:numPr>
      <w:tabs>
        <w:tab w:val="clear" w:pos="3447"/>
      </w:tabs>
      <w:spacing w:before="360" w:after="60"/>
      <w:ind w:left="562" w:hanging="562"/>
      <w:outlineLvl w:val="1"/>
    </w:pPr>
    <w:rPr>
      <w:rFonts w:ascii="Helvetica" w:eastAsia="MS Mincho" w:hAnsi="Helvetica"/>
      <w:b/>
      <w:bCs/>
      <w:iCs/>
      <w:sz w:val="24"/>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D41DF"/>
    <w:pPr>
      <w:keepNext/>
      <w:numPr>
        <w:ilvl w:val="2"/>
        <w:numId w:val="1"/>
      </w:numPr>
      <w:spacing w:before="240" w:after="60"/>
      <w:ind w:left="720" w:hanging="720"/>
      <w:outlineLvl w:val="2"/>
    </w:pPr>
    <w:rPr>
      <w:rFonts w:ascii="Helvetica" w:eastAsia="MS Mincho" w:hAnsi="Helvetica"/>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
    <w:link w:val="2"/>
    <w:rsid w:val="00F267B6"/>
    <w:rPr>
      <w:rFonts w:ascii="Helvetica" w:eastAsia="MS Mincho" w:hAnsi="Helvetica"/>
      <w:b/>
      <w:bCs/>
      <w:iCs/>
      <w:sz w:val="24"/>
      <w:szCs w:val="28"/>
      <w:lang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5D41DF"/>
    <w:rPr>
      <w:rFonts w:ascii="Helvetica" w:eastAsia="MS Mincho" w:hAnsi="Helvetica"/>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
    <w:basedOn w:val="a"/>
    <w:link w:val="Char"/>
    <w:rsid w:val="00FE5799"/>
    <w:pPr>
      <w:spacing w:after="120"/>
      <w:jc w:val="both"/>
    </w:pPr>
    <w:rPr>
      <w:rFonts w:eastAsia="MS Mincho"/>
    </w:rPr>
  </w:style>
  <w:style w:type="character" w:customStyle="1" w:styleId="Char">
    <w:name w:val="正文文本 Char"/>
    <w:aliases w:val="bt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5F584A"/>
    <w:rPr>
      <w:szCs w:val="20"/>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nhideWhenUsed/>
    <w:rsid w:val="009D5027"/>
    <w:rPr>
      <w:sz w:val="16"/>
      <w:szCs w:val="16"/>
    </w:rPr>
  </w:style>
  <w:style w:type="paragraph" w:styleId="aa">
    <w:name w:val="annotation text"/>
    <w:basedOn w:val="a"/>
    <w:link w:val="Char3"/>
    <w:unhideWhenUsed/>
    <w:rsid w:val="009D5027"/>
    <w:rPr>
      <w:szCs w:val="20"/>
    </w:rPr>
  </w:style>
  <w:style w:type="character" w:customStyle="1" w:styleId="Char3">
    <w:name w:val="批注文字 Char"/>
    <w:link w:val="aa"/>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basedOn w:val="a"/>
    <w:next w:val="a"/>
    <w:uiPriority w:val="35"/>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basedOn w:val="a"/>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D3BB4"/>
    <w:rPr>
      <w:rFonts w:ascii="Arial" w:eastAsia="Times New Roman" w:hAnsi="Arial"/>
      <w:lang w:val="en-GB"/>
    </w:rPr>
  </w:style>
  <w:style w:type="paragraph" w:customStyle="1" w:styleId="Normal9pointspacing">
    <w:name w:val="Normal 9 point spacing"/>
    <w:basedOn w:val="a0"/>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0"/>
    <w:link w:val="NormalChar"/>
    <w:rsid w:val="00BF2F75"/>
    <w:pPr>
      <w:spacing w:after="180"/>
    </w:pPr>
    <w:rPr>
      <w:rFonts w:eastAsia="宋体"/>
      <w:lang w:eastAsia="zh-CN"/>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rsid w:val="00A17318"/>
    <w:pPr>
      <w:keepNext/>
      <w:keepLines/>
      <w:jc w:val="center"/>
    </w:pPr>
    <w:rPr>
      <w:rFonts w:ascii="Arial" w:hAnsi="Arial"/>
      <w:b/>
      <w:sz w:val="18"/>
      <w:szCs w:val="20"/>
      <w:lang w:val="en-GB"/>
    </w:rPr>
  </w:style>
  <w:style w:type="character" w:customStyle="1" w:styleId="NormalChar">
    <w:name w:val="Normal Char"/>
    <w:basedOn w:val="Char"/>
    <w:link w:val="Normal1"/>
    <w:rsid w:val="00BF2F75"/>
    <w:rPr>
      <w:rFonts w:eastAsia="宋体"/>
    </w:rPr>
  </w:style>
  <w:style w:type="paragraph" w:customStyle="1" w:styleId="TH">
    <w:name w:val="TH"/>
    <w:basedOn w:val="a"/>
    <w:link w:val="THChar"/>
    <w:rsid w:val="00A17318"/>
    <w:pPr>
      <w:keepNext/>
      <w:keepLines/>
      <w:spacing w:before="60" w:after="180"/>
      <w:jc w:val="center"/>
    </w:pPr>
    <w:rPr>
      <w:rFonts w:ascii="Arial" w:hAnsi="Arial"/>
      <w:b/>
      <w:szCs w:val="20"/>
      <w:lang w:val="en-GB"/>
    </w:rPr>
  </w:style>
  <w:style w:type="character" w:customStyle="1" w:styleId="THChar">
    <w:name w:val="TH Char"/>
    <w:link w:val="TH"/>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customStyle="1" w:styleId="EQ">
    <w:name w:val="EQ"/>
    <w:basedOn w:val="a"/>
    <w:next w:val="a"/>
    <w:rsid w:val="007F7C88"/>
    <w:pPr>
      <w:keepLines/>
      <w:tabs>
        <w:tab w:val="center" w:pos="4536"/>
        <w:tab w:val="right" w:pos="9072"/>
      </w:tabs>
      <w:spacing w:after="180"/>
    </w:pPr>
    <w:rPr>
      <w:noProof/>
      <w:szCs w:val="20"/>
      <w:lang w:val="en-GB"/>
    </w:rPr>
  </w:style>
  <w:style w:type="paragraph" w:styleId="af0">
    <w:name w:val="Revision"/>
    <w:hidden/>
    <w:uiPriority w:val="99"/>
    <w:semiHidden/>
    <w:rsid w:val="009B1484"/>
    <w:rPr>
      <w:rFonts w:ascii="Times New Roman" w:eastAsia="Times New Roman" w:hAnsi="Times New Roman"/>
      <w:szCs w:val="24"/>
      <w:lang w:eastAsia="en-US"/>
    </w:rPr>
  </w:style>
  <w:style w:type="character" w:styleId="af1">
    <w:name w:val="Hyperlink"/>
    <w:uiPriority w:val="99"/>
    <w:rsid w:val="00C460DE"/>
    <w:rPr>
      <w:color w:val="0000FF"/>
      <w:u w:val="single"/>
    </w:rPr>
  </w:style>
  <w:style w:type="paragraph" w:styleId="af2">
    <w:name w:val="Document Map"/>
    <w:basedOn w:val="a"/>
    <w:link w:val="Char6"/>
    <w:uiPriority w:val="99"/>
    <w:semiHidden/>
    <w:unhideWhenUsed/>
    <w:rsid w:val="002460B7"/>
    <w:rPr>
      <w:rFonts w:ascii="宋体" w:eastAsia="宋体"/>
      <w:sz w:val="18"/>
      <w:szCs w:val="18"/>
    </w:rPr>
  </w:style>
  <w:style w:type="character" w:customStyle="1" w:styleId="Char6">
    <w:name w:val="文档结构图 Char"/>
    <w:basedOn w:val="a1"/>
    <w:link w:val="af2"/>
    <w:uiPriority w:val="99"/>
    <w:semiHidden/>
    <w:rsid w:val="002460B7"/>
    <w:rPr>
      <w:rFonts w:ascii="宋体" w:hAnsi="Times New Roman"/>
      <w:sz w:val="18"/>
      <w:szCs w:val="18"/>
      <w:lang w:eastAsia="en-US"/>
    </w:rPr>
  </w:style>
</w:styles>
</file>

<file path=word/webSettings.xml><?xml version="1.0" encoding="utf-8"?>
<w:webSettings xmlns:r="http://schemas.openxmlformats.org/officeDocument/2006/relationships" xmlns:w="http://schemas.openxmlformats.org/wordprocessingml/2006/main">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5DC9A-730A-4F8C-A8FB-54CFD830C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1139</Words>
  <Characters>6497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GQB</cp:lastModifiedBy>
  <cp:revision>3</cp:revision>
  <cp:lastPrinted>2016-08-08T01:12:00Z</cp:lastPrinted>
  <dcterms:created xsi:type="dcterms:W3CDTF">2017-09-12T03:59:00Z</dcterms:created>
  <dcterms:modified xsi:type="dcterms:W3CDTF">2017-09-12T03:59:00Z</dcterms:modified>
</cp:coreProperties>
</file>