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3DF8E1" w14:textId="49C6D1C0" w:rsidR="00CD4BFD" w:rsidRPr="00CD4BFD" w:rsidRDefault="0045740A" w:rsidP="00CD4BFD">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D4BFD" w:rsidRPr="00CD4BFD">
        <w:rPr>
          <w:rFonts w:cs="Arial"/>
          <w:bCs/>
          <w:sz w:val="20"/>
          <w:lang w:eastAsia="ja-JP"/>
        </w:rPr>
        <w:t xml:space="preserve">3GPP TSG RAN WG1 Meeting </w:t>
      </w:r>
      <w:r w:rsidR="002B4497">
        <w:rPr>
          <w:rFonts w:cs="Arial"/>
          <w:bCs/>
          <w:lang w:eastAsia="ja-JP"/>
        </w:rPr>
        <w:t>NR-AH#3</w:t>
      </w:r>
      <w:r w:rsidR="00CD4BFD" w:rsidRPr="00CD4BFD">
        <w:rPr>
          <w:rFonts w:cs="Arial"/>
          <w:bCs/>
          <w:sz w:val="20"/>
          <w:lang w:eastAsia="ja-JP"/>
        </w:rPr>
        <w:t xml:space="preserve">                                            </w:t>
      </w:r>
      <w:r w:rsidR="00CD4BFD" w:rsidRPr="00CD4BFD">
        <w:rPr>
          <w:rFonts w:cs="Arial"/>
          <w:bCs/>
          <w:sz w:val="20"/>
          <w:lang w:eastAsia="ja-JP"/>
        </w:rPr>
        <w:tab/>
      </w:r>
      <w:r w:rsidR="000D421C">
        <w:rPr>
          <w:rFonts w:cs="Arial" w:hint="eastAsia"/>
          <w:bCs/>
          <w:sz w:val="20"/>
          <w:lang w:eastAsia="ja-JP"/>
        </w:rPr>
        <w:tab/>
      </w:r>
      <w:r w:rsidR="000D421C" w:rsidRPr="000D421C">
        <w:rPr>
          <w:rFonts w:cs="Arial"/>
          <w:bCs/>
          <w:sz w:val="20"/>
          <w:lang w:eastAsia="ja-JP"/>
        </w:rPr>
        <w:t>R1-</w:t>
      </w:r>
      <w:r w:rsidR="00EC74E4" w:rsidRPr="000D421C">
        <w:rPr>
          <w:rFonts w:cs="Arial"/>
          <w:bCs/>
          <w:sz w:val="20"/>
          <w:lang w:eastAsia="ja-JP"/>
        </w:rPr>
        <w:t>17</w:t>
      </w:r>
      <w:r w:rsidR="00442BE8">
        <w:rPr>
          <w:rFonts w:cs="Arial" w:hint="eastAsia"/>
          <w:bCs/>
          <w:sz w:val="20"/>
          <w:lang w:eastAsia="ja-JP"/>
        </w:rPr>
        <w:t>15778</w:t>
      </w:r>
    </w:p>
    <w:p w14:paraId="7681AE38" w14:textId="77777777" w:rsidR="0045740A" w:rsidRDefault="002B4497" w:rsidP="00CD4BFD">
      <w:pPr>
        <w:pStyle w:val="a3"/>
        <w:tabs>
          <w:tab w:val="right" w:pos="8280"/>
          <w:tab w:val="right" w:pos="9781"/>
        </w:tabs>
        <w:ind w:right="-58"/>
        <w:rPr>
          <w:rFonts w:cs="Arial"/>
          <w:bCs/>
          <w:sz w:val="20"/>
          <w:lang w:eastAsia="ja-JP"/>
        </w:rPr>
      </w:pPr>
      <w:r w:rsidRPr="002B4497">
        <w:rPr>
          <w:rFonts w:cs="Arial"/>
          <w:bCs/>
          <w:sz w:val="20"/>
          <w:lang w:eastAsia="ja-JP"/>
        </w:rPr>
        <w:t>Nagoya, Japan, 18th – 21st September 2017</w:t>
      </w:r>
    </w:p>
    <w:p w14:paraId="68059C6B" w14:textId="77777777" w:rsidR="00CD4BFD" w:rsidRPr="003B3942" w:rsidRDefault="00CD4BFD" w:rsidP="00CD4BFD">
      <w:pPr>
        <w:pStyle w:val="a3"/>
        <w:tabs>
          <w:tab w:val="right" w:pos="8280"/>
          <w:tab w:val="right" w:pos="9781"/>
        </w:tabs>
        <w:ind w:right="-58"/>
        <w:rPr>
          <w:lang w:val="en-US" w:eastAsia="ja-JP"/>
        </w:rPr>
      </w:pPr>
    </w:p>
    <w:p w14:paraId="3A4E9B4C"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4A8980F" w14:textId="77777777"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36A25" w:rsidRPr="00C36A25">
        <w:rPr>
          <w:rFonts w:eastAsia="ＭＳ 明朝"/>
          <w:b w:val="0"/>
          <w:sz w:val="20"/>
          <w:lang w:eastAsia="ja-JP"/>
        </w:rPr>
        <w:t>HARQ-ACK codebook</w:t>
      </w:r>
      <w:r w:rsidR="006B3955">
        <w:rPr>
          <w:rFonts w:eastAsia="ＭＳ 明朝" w:hint="eastAsia"/>
          <w:b w:val="0"/>
          <w:sz w:val="20"/>
          <w:lang w:eastAsia="ja-JP"/>
        </w:rPr>
        <w:t xml:space="preserve"> for CBG-based transmission</w:t>
      </w:r>
    </w:p>
    <w:p w14:paraId="02DE7568" w14:textId="77777777" w:rsidR="0045740A" w:rsidRPr="008E6601" w:rsidRDefault="0045740A" w:rsidP="0045740A">
      <w:pPr>
        <w:rPr>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2B4497" w:rsidRPr="002B4497">
        <w:rPr>
          <w:rFonts w:ascii="Arial" w:eastAsia="Batang" w:hAnsi="Arial"/>
        </w:rPr>
        <w:t>6.3.3.2</w:t>
      </w:r>
    </w:p>
    <w:p w14:paraId="2B4AD74C" w14:textId="77777777" w:rsidR="0045740A" w:rsidRPr="008E6601" w:rsidRDefault="0045740A" w:rsidP="0045740A">
      <w:pPr>
        <w:pStyle w:val="TdocHeader2"/>
        <w:jc w:val="left"/>
        <w:rPr>
          <w:rFonts w:eastAsia="ＭＳ 明朝"/>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sidRPr="008E6601">
        <w:rPr>
          <w:rFonts w:eastAsia="ＭＳ 明朝" w:hint="eastAsia"/>
          <w:b w:val="0"/>
          <w:sz w:val="20"/>
          <w:lang w:eastAsia="ja-JP"/>
        </w:rPr>
        <w:t>, Decision</w:t>
      </w:r>
    </w:p>
    <w:p w14:paraId="71324125" w14:textId="77777777" w:rsidR="0045740A" w:rsidRPr="008E6601" w:rsidRDefault="0045740A" w:rsidP="0045740A">
      <w:pPr>
        <w:pStyle w:val="TdocHeader2"/>
        <w:rPr>
          <w:rFonts w:ascii="Times New Roman" w:eastAsia="ＭＳ 明朝" w:hAnsi="Times New Roman"/>
          <w:b w:val="0"/>
          <w:sz w:val="20"/>
          <w:lang w:eastAsia="ja-JP"/>
        </w:rPr>
      </w:pPr>
    </w:p>
    <w:p w14:paraId="2FFA24AD" w14:textId="77777777" w:rsidR="00ED4A22" w:rsidRPr="008E6601" w:rsidRDefault="001214C1" w:rsidP="00E23953">
      <w:pPr>
        <w:pStyle w:val="1"/>
        <w:tabs>
          <w:tab w:val="num" w:pos="426"/>
        </w:tabs>
        <w:ind w:left="426" w:hanging="426"/>
        <w:rPr>
          <w:lang w:eastAsia="ja-JP"/>
        </w:rPr>
      </w:pPr>
      <w:r>
        <w:rPr>
          <w:szCs w:val="36"/>
          <w:lang w:eastAsia="ja-JP"/>
        </w:rPr>
        <w:t>Introduction</w:t>
      </w:r>
      <w:bookmarkStart w:id="0" w:name="_GoBack"/>
      <w:bookmarkEnd w:id="0"/>
    </w:p>
    <w:p w14:paraId="2A5DBA9E" w14:textId="77777777" w:rsidR="001214C1" w:rsidRPr="00C67268" w:rsidRDefault="00B755FA" w:rsidP="00EC74E4">
      <w:pPr>
        <w:rPr>
          <w:rFonts w:cs="Arial"/>
          <w:lang w:eastAsia="ja-JP"/>
        </w:rPr>
      </w:pPr>
      <w:r w:rsidRPr="00363294">
        <w:rPr>
          <w:rFonts w:cs="Arial"/>
          <w:lang w:eastAsia="ja-JP"/>
        </w:rPr>
        <w:t>In</w:t>
      </w:r>
      <w:r w:rsidR="00211087" w:rsidRPr="00363294">
        <w:rPr>
          <w:rFonts w:cs="Arial"/>
          <w:lang w:eastAsia="ja-JP"/>
        </w:rPr>
        <w:t xml:space="preserve"> </w:t>
      </w:r>
      <w:r w:rsidR="00A153AF" w:rsidRPr="00363294">
        <w:rPr>
          <w:rFonts w:cs="Arial"/>
          <w:lang w:eastAsia="ja-JP"/>
        </w:rPr>
        <w:t>RAN1#</w:t>
      </w:r>
      <w:r w:rsidR="0030479C" w:rsidRPr="00363294">
        <w:rPr>
          <w:rFonts w:cs="Arial"/>
          <w:lang w:eastAsia="ja-JP"/>
        </w:rPr>
        <w:t>90</w:t>
      </w:r>
      <w:r w:rsidR="00A153AF" w:rsidRPr="00363294">
        <w:rPr>
          <w:rFonts w:cs="Arial"/>
          <w:lang w:eastAsia="ja-JP"/>
        </w:rPr>
        <w:t xml:space="preserve">, </w:t>
      </w:r>
      <w:r w:rsidR="009F1BB3" w:rsidRPr="00363294">
        <w:rPr>
          <w:rFonts w:cs="Arial"/>
          <w:lang w:eastAsia="ja-JP"/>
        </w:rPr>
        <w:t xml:space="preserve">the followings </w:t>
      </w:r>
      <w:r w:rsidR="00312C3D" w:rsidRPr="00363294">
        <w:rPr>
          <w:rFonts w:cs="Arial"/>
          <w:lang w:eastAsia="ja-JP"/>
        </w:rPr>
        <w:t>were</w:t>
      </w:r>
      <w:r w:rsidR="009F1BB3" w:rsidRPr="00363294">
        <w:rPr>
          <w:rFonts w:cs="Arial"/>
          <w:lang w:eastAsia="ja-JP"/>
        </w:rPr>
        <w:t xml:space="preserve"> agreed </w:t>
      </w:r>
      <w:r w:rsidR="00C67268" w:rsidRPr="00363294">
        <w:rPr>
          <w:rFonts w:cs="Arial"/>
          <w:lang w:eastAsia="ja-JP"/>
        </w:rPr>
        <w:t>[1].</w:t>
      </w:r>
    </w:p>
    <w:p w14:paraId="68CD1AF5" w14:textId="77777777" w:rsidR="00A153AF" w:rsidRPr="00A153AF" w:rsidRDefault="00514E5D" w:rsidP="00F018D7">
      <w:pPr>
        <w:rPr>
          <w:rFonts w:cs="Arial"/>
          <w:lang w:val="en-US" w:eastAsia="ja-JP"/>
        </w:rPr>
      </w:pPr>
      <w:r>
        <w:rPr>
          <w:noProof/>
          <w:lang w:val="en-US" w:eastAsia="ja-JP"/>
        </w:rPr>
        <mc:AlternateContent>
          <mc:Choice Requires="wps">
            <w:drawing>
              <wp:inline distT="0" distB="0" distL="0" distR="0" wp14:anchorId="786C1F62" wp14:editId="66FCDAD3">
                <wp:extent cx="6069965" cy="1974656"/>
                <wp:effectExtent l="0" t="0" r="26035" b="26035"/>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1974656"/>
                        </a:xfrm>
                        <a:prstGeom prst="rect">
                          <a:avLst/>
                        </a:prstGeom>
                        <a:solidFill>
                          <a:srgbClr val="FFFFFF"/>
                        </a:solidFill>
                        <a:ln w="9525">
                          <a:solidFill>
                            <a:srgbClr val="000000"/>
                          </a:solidFill>
                          <a:miter lim="800000"/>
                          <a:headEnd/>
                          <a:tailEnd/>
                        </a:ln>
                      </wps:spPr>
                      <wps:txbx>
                        <w:txbxContent>
                          <w:p w14:paraId="62556987" w14:textId="77777777" w:rsidR="00B561D6" w:rsidRPr="00B561D6" w:rsidRDefault="00B561D6" w:rsidP="00B561D6">
                            <w:pPr>
                              <w:spacing w:after="0"/>
                              <w:rPr>
                                <w:rFonts w:ascii="Times" w:hAnsi="Times"/>
                                <w:szCs w:val="24"/>
                                <w:highlight w:val="yellow"/>
                                <w:lang w:val="en-US" w:eastAsia="ja-JP"/>
                              </w:rPr>
                            </w:pPr>
                            <w:r w:rsidRPr="00B561D6">
                              <w:rPr>
                                <w:rFonts w:ascii="Times" w:hAnsi="Times" w:hint="eastAsia"/>
                                <w:szCs w:val="24"/>
                                <w:highlight w:val="green"/>
                                <w:lang w:val="en-US" w:eastAsia="ja-JP"/>
                              </w:rPr>
                              <w:t>Agreements:</w:t>
                            </w:r>
                          </w:p>
                          <w:p w14:paraId="01BE504A" w14:textId="77777777" w:rsidR="00B561D6" w:rsidRPr="00B561D6" w:rsidRDefault="00B561D6" w:rsidP="00B561D6">
                            <w:pPr>
                              <w:numPr>
                                <w:ilvl w:val="0"/>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lang w:val="en-US" w:eastAsia="ja-JP"/>
                              </w:rPr>
                              <w:t>For single CW case with CBG based retransmission</w:t>
                            </w:r>
                            <w:r w:rsidRPr="00B561D6">
                              <w:rPr>
                                <w:rFonts w:eastAsia="SimSun" w:hint="eastAsia"/>
                                <w:lang w:val="en-US" w:eastAsia="ja-JP"/>
                              </w:rPr>
                              <w:t xml:space="preserve"> for the semi-static codebook with HARQ-ACK multiplexing</w:t>
                            </w:r>
                            <w:r w:rsidRPr="00B561D6">
                              <w:rPr>
                                <w:rFonts w:eastAsia="SimSun"/>
                                <w:lang w:val="en-US" w:eastAsia="ja-JP"/>
                              </w:rPr>
                              <w:t>, at least following is supported for the HARQ-ACK composition and mapping per TB</w:t>
                            </w:r>
                          </w:p>
                          <w:p w14:paraId="7D1ADE1A" w14:textId="77777777" w:rsidR="00B561D6" w:rsidRPr="00B561D6" w:rsidRDefault="00B561D6" w:rsidP="00B561D6">
                            <w:pPr>
                              <w:numPr>
                                <w:ilvl w:val="1"/>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lang w:val="en-US" w:eastAsia="ja-JP"/>
                              </w:rPr>
                              <w:t xml:space="preserve">HARQ-ACK codebook </w:t>
                            </w:r>
                            <w:r w:rsidRPr="00B561D6">
                              <w:rPr>
                                <w:rFonts w:eastAsia="SimSun" w:hint="eastAsia"/>
                                <w:lang w:val="en-US" w:eastAsia="ja-JP"/>
                              </w:rPr>
                              <w:t xml:space="preserve">includes </w:t>
                            </w:r>
                            <w:r w:rsidRPr="00B561D6">
                              <w:rPr>
                                <w:rFonts w:eastAsia="SimSun"/>
                                <w:lang w:val="en-US" w:eastAsia="ja-JP"/>
                              </w:rPr>
                              <w:t>HARQ-ACK corresponding to all the CBGs (including the non-scheduled CBG(s))</w:t>
                            </w:r>
                          </w:p>
                          <w:p w14:paraId="0AC786A2" w14:textId="77777777" w:rsidR="00B561D6" w:rsidRPr="00B561D6" w:rsidRDefault="00B561D6" w:rsidP="00B561D6">
                            <w:pPr>
                              <w:numPr>
                                <w:ilvl w:val="1"/>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hint="eastAsia"/>
                                <w:lang w:val="en-US" w:eastAsia="ja-JP"/>
                              </w:rPr>
                              <w:t>At least followings are supported</w:t>
                            </w:r>
                          </w:p>
                          <w:p w14:paraId="2384B0B9" w14:textId="77777777" w:rsidR="00B561D6" w:rsidRPr="00B561D6" w:rsidRDefault="00B561D6" w:rsidP="00B561D6">
                            <w:pPr>
                              <w:numPr>
                                <w:ilvl w:val="2"/>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lang w:val="en-US" w:eastAsia="ja-JP"/>
                              </w:rPr>
                              <w:t>HARQ-ACK payload size is the same with the configured number of CBGs</w:t>
                            </w:r>
                          </w:p>
                          <w:p w14:paraId="347C61B4" w14:textId="77777777" w:rsidR="00B561D6" w:rsidRPr="00B561D6" w:rsidRDefault="00B561D6" w:rsidP="00B561D6">
                            <w:pPr>
                              <w:numPr>
                                <w:ilvl w:val="2"/>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lang w:val="en-US" w:eastAsia="ja-JP"/>
                              </w:rPr>
                              <w:t>Each HARQ-ACK bit corresponds to each CBG</w:t>
                            </w:r>
                          </w:p>
                          <w:p w14:paraId="22BD0E95" w14:textId="77777777" w:rsidR="00B561D6" w:rsidRPr="00B561D6" w:rsidRDefault="00B561D6" w:rsidP="00B561D6">
                            <w:pPr>
                              <w:numPr>
                                <w:ilvl w:val="2"/>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hint="eastAsia"/>
                                <w:lang w:val="en-US" w:eastAsia="ja-JP"/>
                              </w:rPr>
                              <w:t>FFS payload size reduction</w:t>
                            </w:r>
                          </w:p>
                          <w:p w14:paraId="49E53BF3" w14:textId="77777777" w:rsidR="00B561D6" w:rsidRPr="00B561D6" w:rsidRDefault="00B561D6" w:rsidP="00B561D6">
                            <w:pPr>
                              <w:numPr>
                                <w:ilvl w:val="1"/>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lang w:val="en-US" w:eastAsia="ja-JP"/>
                              </w:rPr>
                              <w:t>ACK is reported for a CBG if the same CBG has been successfully decoded</w:t>
                            </w:r>
                          </w:p>
                          <w:p w14:paraId="7A39C09A" w14:textId="77777777" w:rsidR="00B561D6" w:rsidRPr="00B561D6" w:rsidRDefault="00B561D6" w:rsidP="00B561D6">
                            <w:pPr>
                              <w:numPr>
                                <w:ilvl w:val="1"/>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hint="eastAsia"/>
                                <w:lang w:val="en-US" w:eastAsia="ja-JP"/>
                              </w:rPr>
                              <w:t xml:space="preserve">FFS how to handle the case </w:t>
                            </w:r>
                            <w:r w:rsidRPr="00B561D6">
                              <w:rPr>
                                <w:rFonts w:eastAsia="SimSun"/>
                                <w:lang w:val="en-US" w:eastAsia="ja-JP"/>
                              </w:rPr>
                              <w:t>if TB CRC check is not passed while CB CRC check is passed for all the CBs</w:t>
                            </w:r>
                          </w:p>
                          <w:p w14:paraId="149EC04B" w14:textId="77777777" w:rsidR="00A153AF" w:rsidRPr="00B15D9E" w:rsidRDefault="00A153AF" w:rsidP="00B15D9E">
                            <w:pPr>
                              <w:tabs>
                                <w:tab w:val="left" w:pos="1440"/>
                              </w:tabs>
                              <w:spacing w:after="0" w:line="220" w:lineRule="atLeast"/>
                              <w:ind w:left="1440"/>
                              <w:rPr>
                                <w:rFonts w:eastAsiaTheme="minorEastAsia"/>
                                <w:sz w:val="18"/>
                                <w:szCs w:val="18"/>
                                <w:lang w:eastAsia="ja-JP"/>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786C1F62" id="_x0000_t202" coordsize="21600,21600" o:spt="202" path="m,l,21600r21600,l21600,xe">
                <v:stroke joinstyle="miter"/>
                <v:path gradientshapeok="t" o:connecttype="rect"/>
              </v:shapetype>
              <v:shape id="テキスト ボックス 2" o:spid="_x0000_s1026" type="#_x0000_t202" style="width:477.95pt;height:1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hYSwIAAGIEAAAOAAAAZHJzL2Uyb0RvYy54bWysVM2O0zAQviPxDpbvNG1pu9uo6WrpUoS0&#10;/EgLD+A6TmPheIztNinHVkI8BK+AOPM8eRHGTreUvwsiB8vjmflm5puZzK6aSpGtsE6Czuig16dE&#10;aA651OuMvn2zfHRJifNM50yBFhndCUev5g8fzGqTiiGUoHJhCYJol9Ymo6X3Jk0Sx0tRMdcDIzQq&#10;C7AV8yjadZJbViN6pZJhvz9JarC5scCFc/h60ynpPOIXheD+VVE44YnKKObm42njuQpnMp+xdG2Z&#10;KSU/psH+IYuKSY1BT1A3zDOysfI3qEpyCw4K3+NQJVAUkotYA1Yz6P9SzV3JjIi1IDnOnGhy/w+W&#10;v9y+tkTmGX1MiWYVtqg9fGz3X9r9t/bwibSHz+3h0O6/okyGga7auBS97gz6+eYJNNj2WLozt8Df&#10;OaJhUTK9FtfWQl0KlmO6g+CZnLl2OC6ArOoXkGNctvEQgZrCVoFLZIcgOrZtd2qVaDzh+DjpT6bT&#10;yZgSjrrB9GI0GU9iDJbeuxvr/DMBFQmXjFqchQjPtrfOh3RYem8SojlQMl9KpaJg16uFsmTLcG6W&#10;8Tui/2SmNKkzOh0Pxx0Df4Xox+9PEJX0uABKVhm9PBmxNPD2VOdxPD2TqrtjykofiQzcdSz6ZtUc&#10;G7OCfIeUWugGHRcTLyXYD5TUOOQZde83zApK1HONbZkORqOwFVEYjS+GKNhzzepcwzRHqIx6Srrr&#10;wnebtDFWrkuM1A2ChmtsZSEjyaHnXVbHvHGQI/fHpQubci5Hqx+/hvl3AAAA//8DAFBLAwQUAAYA&#10;CAAAACEA6a/yft0AAAAFAQAADwAAAGRycy9kb3ducmV2LnhtbEyPwU7DMBBE70j8g7VIXBB1Qmlp&#10;QjYVQgLBDQqCqxtvkwh7HWw3DX+P4QKXlUYzmnlbrSdrxEg+9I4R8lkGgrhxuucW4fXl7nwFIkTF&#10;WhnHhPBFAdb18VGlSu0O/EzjJrYilXAoFUIX41BKGZqOrAozNxAnb+e8VTFJ30rt1SGVWyMvsmwp&#10;reo5LXRqoNuOmo/N3iKsLh/G9/A4f3prljtTxLOr8f7TI56eTDfXICJN8S8MP/gJHerEtHV71kEY&#10;hPRI/L3JKxaLAsQWYZ7nGci6kv/p628AAAD//wMAUEsBAi0AFAAGAAgAAAAhALaDOJL+AAAA4QEA&#10;ABMAAAAAAAAAAAAAAAAAAAAAAFtDb250ZW50X1R5cGVzXS54bWxQSwECLQAUAAYACAAAACEAOP0h&#10;/9YAAACUAQAACwAAAAAAAAAAAAAAAAAvAQAAX3JlbHMvLnJlbHNQSwECLQAUAAYACAAAACEAEIQI&#10;WEsCAABiBAAADgAAAAAAAAAAAAAAAAAuAgAAZHJzL2Uyb0RvYy54bWxQSwECLQAUAAYACAAAACEA&#10;6a/yft0AAAAFAQAADwAAAAAAAAAAAAAAAAClBAAAZHJzL2Rvd25yZXYueG1sUEsFBgAAAAAEAAQA&#10;8wAAAK8FAAAAAA==&#10;">
                <v:textbox>
                  <w:txbxContent>
                    <w:p w14:paraId="62556987" w14:textId="77777777" w:rsidR="00B561D6" w:rsidRPr="00B561D6" w:rsidRDefault="00B561D6" w:rsidP="00B561D6">
                      <w:pPr>
                        <w:spacing w:after="0"/>
                        <w:rPr>
                          <w:rFonts w:ascii="Times" w:hAnsi="Times"/>
                          <w:szCs w:val="24"/>
                          <w:highlight w:val="yellow"/>
                          <w:lang w:val="en-US" w:eastAsia="ja-JP"/>
                        </w:rPr>
                      </w:pPr>
                      <w:r w:rsidRPr="00B561D6">
                        <w:rPr>
                          <w:rFonts w:ascii="Times" w:hAnsi="Times" w:hint="eastAsia"/>
                          <w:szCs w:val="24"/>
                          <w:highlight w:val="green"/>
                          <w:lang w:val="en-US" w:eastAsia="ja-JP"/>
                        </w:rPr>
                        <w:t>Agreements:</w:t>
                      </w:r>
                    </w:p>
                    <w:p w14:paraId="01BE504A" w14:textId="77777777" w:rsidR="00B561D6" w:rsidRPr="00B561D6" w:rsidRDefault="00B561D6" w:rsidP="00B561D6">
                      <w:pPr>
                        <w:numPr>
                          <w:ilvl w:val="0"/>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lang w:val="en-US" w:eastAsia="ja-JP"/>
                        </w:rPr>
                        <w:t>For single CW case with CBG based retransmission</w:t>
                      </w:r>
                      <w:r w:rsidRPr="00B561D6">
                        <w:rPr>
                          <w:rFonts w:eastAsia="SimSun" w:hint="eastAsia"/>
                          <w:lang w:val="en-US" w:eastAsia="ja-JP"/>
                        </w:rPr>
                        <w:t xml:space="preserve"> for the semi-static codebook with HARQ-ACK multiplexing</w:t>
                      </w:r>
                      <w:r w:rsidRPr="00B561D6">
                        <w:rPr>
                          <w:rFonts w:eastAsia="SimSun"/>
                          <w:lang w:val="en-US" w:eastAsia="ja-JP"/>
                        </w:rPr>
                        <w:t>, at least following is supported for the HARQ-ACK composition and mapping per TB</w:t>
                      </w:r>
                    </w:p>
                    <w:p w14:paraId="7D1ADE1A" w14:textId="77777777" w:rsidR="00B561D6" w:rsidRPr="00B561D6" w:rsidRDefault="00B561D6" w:rsidP="00B561D6">
                      <w:pPr>
                        <w:numPr>
                          <w:ilvl w:val="1"/>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lang w:val="en-US" w:eastAsia="ja-JP"/>
                        </w:rPr>
                        <w:t xml:space="preserve">HARQ-ACK codebook </w:t>
                      </w:r>
                      <w:r w:rsidRPr="00B561D6">
                        <w:rPr>
                          <w:rFonts w:eastAsia="SimSun" w:hint="eastAsia"/>
                          <w:lang w:val="en-US" w:eastAsia="ja-JP"/>
                        </w:rPr>
                        <w:t xml:space="preserve">includes </w:t>
                      </w:r>
                      <w:r w:rsidRPr="00B561D6">
                        <w:rPr>
                          <w:rFonts w:eastAsia="SimSun"/>
                          <w:lang w:val="en-US" w:eastAsia="ja-JP"/>
                        </w:rPr>
                        <w:t>HARQ-ACK corresponding to all the CBGs (including the non-scheduled CBG(s))</w:t>
                      </w:r>
                    </w:p>
                    <w:p w14:paraId="0AC786A2" w14:textId="77777777" w:rsidR="00B561D6" w:rsidRPr="00B561D6" w:rsidRDefault="00B561D6" w:rsidP="00B561D6">
                      <w:pPr>
                        <w:numPr>
                          <w:ilvl w:val="1"/>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hint="eastAsia"/>
                          <w:lang w:val="en-US" w:eastAsia="ja-JP"/>
                        </w:rPr>
                        <w:t>At least followings are supported</w:t>
                      </w:r>
                    </w:p>
                    <w:p w14:paraId="2384B0B9" w14:textId="77777777" w:rsidR="00B561D6" w:rsidRPr="00B561D6" w:rsidRDefault="00B561D6" w:rsidP="00B561D6">
                      <w:pPr>
                        <w:numPr>
                          <w:ilvl w:val="2"/>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lang w:val="en-US" w:eastAsia="ja-JP"/>
                        </w:rPr>
                        <w:t>HARQ-ACK payload size is the same with the configured number of CBGs</w:t>
                      </w:r>
                    </w:p>
                    <w:p w14:paraId="347C61B4" w14:textId="77777777" w:rsidR="00B561D6" w:rsidRPr="00B561D6" w:rsidRDefault="00B561D6" w:rsidP="00B561D6">
                      <w:pPr>
                        <w:numPr>
                          <w:ilvl w:val="2"/>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lang w:val="en-US" w:eastAsia="ja-JP"/>
                        </w:rPr>
                        <w:t>Each HARQ-ACK bit corresponds to each CBG</w:t>
                      </w:r>
                    </w:p>
                    <w:p w14:paraId="22BD0E95" w14:textId="77777777" w:rsidR="00B561D6" w:rsidRPr="00B561D6" w:rsidRDefault="00B561D6" w:rsidP="00B561D6">
                      <w:pPr>
                        <w:numPr>
                          <w:ilvl w:val="2"/>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hint="eastAsia"/>
                          <w:lang w:val="en-US" w:eastAsia="ja-JP"/>
                        </w:rPr>
                        <w:t>FFS payload size reduction</w:t>
                      </w:r>
                    </w:p>
                    <w:p w14:paraId="49E53BF3" w14:textId="77777777" w:rsidR="00B561D6" w:rsidRPr="00B561D6" w:rsidRDefault="00B561D6" w:rsidP="00B561D6">
                      <w:pPr>
                        <w:numPr>
                          <w:ilvl w:val="1"/>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lang w:val="en-US" w:eastAsia="ja-JP"/>
                        </w:rPr>
                        <w:t>ACK is reported for a CBG if the same CBG has been successfully decoded</w:t>
                      </w:r>
                    </w:p>
                    <w:p w14:paraId="7A39C09A" w14:textId="77777777" w:rsidR="00B561D6" w:rsidRPr="00B561D6" w:rsidRDefault="00B561D6" w:rsidP="00B561D6">
                      <w:pPr>
                        <w:numPr>
                          <w:ilvl w:val="1"/>
                          <w:numId w:val="44"/>
                        </w:numPr>
                        <w:overflowPunct w:val="0"/>
                        <w:autoSpaceDE w:val="0"/>
                        <w:autoSpaceDN w:val="0"/>
                        <w:adjustRightInd w:val="0"/>
                        <w:spacing w:after="0"/>
                        <w:contextualSpacing/>
                        <w:textAlignment w:val="baseline"/>
                        <w:rPr>
                          <w:rFonts w:eastAsia="SimSun"/>
                          <w:lang w:val="en-US" w:eastAsia="ja-JP"/>
                        </w:rPr>
                      </w:pPr>
                      <w:r w:rsidRPr="00B561D6">
                        <w:rPr>
                          <w:rFonts w:eastAsia="SimSun" w:hint="eastAsia"/>
                          <w:lang w:val="en-US" w:eastAsia="ja-JP"/>
                        </w:rPr>
                        <w:t xml:space="preserve">FFS how to handle the case </w:t>
                      </w:r>
                      <w:r w:rsidRPr="00B561D6">
                        <w:rPr>
                          <w:rFonts w:eastAsia="SimSun"/>
                          <w:lang w:val="en-US" w:eastAsia="ja-JP"/>
                        </w:rPr>
                        <w:t>if TB CRC check is not passed while CB CRC check is passed for all the CBs</w:t>
                      </w:r>
                    </w:p>
                    <w:p w14:paraId="149EC04B" w14:textId="77777777" w:rsidR="00A153AF" w:rsidRPr="00B15D9E" w:rsidRDefault="00A153AF" w:rsidP="00B15D9E">
                      <w:pPr>
                        <w:tabs>
                          <w:tab w:val="left" w:pos="1440"/>
                        </w:tabs>
                        <w:spacing w:after="0" w:line="220" w:lineRule="atLeast"/>
                        <w:ind w:left="1440"/>
                        <w:rPr>
                          <w:rFonts w:eastAsiaTheme="minorEastAsia"/>
                          <w:sz w:val="18"/>
                          <w:szCs w:val="18"/>
                          <w:lang w:eastAsia="ja-JP"/>
                        </w:rPr>
                      </w:pPr>
                    </w:p>
                  </w:txbxContent>
                </v:textbox>
                <w10:anchorlock/>
              </v:shape>
            </w:pict>
          </mc:Fallback>
        </mc:AlternateContent>
      </w:r>
    </w:p>
    <w:p w14:paraId="1F9027DC" w14:textId="77777777" w:rsidR="00CA0E47" w:rsidRDefault="0060680C">
      <w:pPr>
        <w:rPr>
          <w:rFonts w:cs="Arial"/>
          <w:lang w:eastAsia="ja-JP"/>
        </w:rPr>
      </w:pPr>
      <w:r>
        <w:rPr>
          <w:lang w:eastAsia="ja-JP"/>
        </w:rPr>
        <w:t xml:space="preserve">This contribution shows our view on </w:t>
      </w:r>
      <w:r w:rsidR="00C36A25" w:rsidRPr="00C36A25">
        <w:rPr>
          <w:lang w:eastAsia="ja-JP"/>
        </w:rPr>
        <w:t>HARQ-ACK codebook</w:t>
      </w:r>
      <w:r w:rsidR="00B34A03">
        <w:rPr>
          <w:rFonts w:hint="eastAsia"/>
          <w:lang w:eastAsia="ja-JP"/>
        </w:rPr>
        <w:t xml:space="preserve"> </w:t>
      </w:r>
      <w:r w:rsidR="00B34A03" w:rsidRPr="00B34A03">
        <w:rPr>
          <w:lang w:eastAsia="ja-JP"/>
        </w:rPr>
        <w:t>for CBG-based transmission</w:t>
      </w:r>
      <w:r w:rsidR="00C36A25">
        <w:rPr>
          <w:rFonts w:hint="eastAsia"/>
          <w:lang w:eastAsia="ja-JP"/>
        </w:rPr>
        <w:t>.</w:t>
      </w:r>
      <w:r w:rsidR="00CA0E47">
        <w:rPr>
          <w:rFonts w:hint="eastAsia"/>
          <w:lang w:eastAsia="ja-JP"/>
        </w:rPr>
        <w:t xml:space="preserve"> </w:t>
      </w:r>
      <w:r w:rsidR="00CA0E47" w:rsidRPr="00EC74E4">
        <w:rPr>
          <w:rFonts w:cs="Arial"/>
          <w:lang w:eastAsia="ja-JP"/>
        </w:rPr>
        <w:t>This contribution is revised from R1-</w:t>
      </w:r>
      <w:r w:rsidR="00CA0E47" w:rsidRPr="000D421C">
        <w:rPr>
          <w:rFonts w:cs="Arial"/>
          <w:bCs/>
          <w:lang w:eastAsia="ja-JP"/>
        </w:rPr>
        <w:t>1713876</w:t>
      </w:r>
      <w:r w:rsidR="00CA0E47">
        <w:rPr>
          <w:rFonts w:cs="Arial" w:hint="eastAsia"/>
          <w:lang w:eastAsia="ja-JP"/>
        </w:rPr>
        <w:t>.</w:t>
      </w:r>
    </w:p>
    <w:p w14:paraId="7855EA40" w14:textId="77777777" w:rsidR="0060680C" w:rsidRPr="00B15D9E" w:rsidRDefault="0060680C" w:rsidP="00F018D7">
      <w:pPr>
        <w:rPr>
          <w:rFonts w:cs="Arial"/>
          <w:lang w:eastAsia="ja-JP"/>
        </w:rPr>
      </w:pPr>
    </w:p>
    <w:p w14:paraId="13089675" w14:textId="77777777" w:rsidR="001214C1" w:rsidRPr="008E6601" w:rsidRDefault="001214C1" w:rsidP="00B5496A">
      <w:pPr>
        <w:pStyle w:val="1"/>
        <w:pBdr>
          <w:top w:val="single" w:sz="12" w:space="0" w:color="auto"/>
        </w:pBdr>
        <w:tabs>
          <w:tab w:val="num" w:pos="426"/>
        </w:tabs>
        <w:ind w:left="426" w:hanging="426"/>
        <w:rPr>
          <w:lang w:eastAsia="ja-JP"/>
        </w:rPr>
      </w:pPr>
      <w:r>
        <w:rPr>
          <w:rFonts w:hint="eastAsia"/>
          <w:szCs w:val="36"/>
          <w:lang w:eastAsia="ja-JP"/>
        </w:rPr>
        <w:t>Discussion</w:t>
      </w:r>
    </w:p>
    <w:p w14:paraId="4B80CE0F" w14:textId="77777777" w:rsidR="0086330A" w:rsidRDefault="00EA5A48" w:rsidP="009C60A0">
      <w:pPr>
        <w:rPr>
          <w:lang w:eastAsia="ja-JP"/>
        </w:rPr>
      </w:pPr>
      <w:r>
        <w:rPr>
          <w:rFonts w:cs="Arial" w:hint="eastAsia"/>
          <w:lang w:eastAsia="ja-JP"/>
        </w:rPr>
        <w:t xml:space="preserve">For </w:t>
      </w:r>
      <w:r w:rsidRPr="00B34A03">
        <w:rPr>
          <w:lang w:eastAsia="ja-JP"/>
        </w:rPr>
        <w:t>CBG-based transmission</w:t>
      </w:r>
      <w:r>
        <w:rPr>
          <w:rFonts w:cs="Arial" w:hint="eastAsia"/>
          <w:lang w:eastAsia="ja-JP"/>
        </w:rPr>
        <w:t>, d</w:t>
      </w:r>
      <w:r w:rsidR="00224015" w:rsidRPr="00224015">
        <w:rPr>
          <w:rFonts w:cs="Arial"/>
          <w:lang w:eastAsia="ja-JP"/>
        </w:rPr>
        <w:t>ynamic codebook</w:t>
      </w:r>
      <w:r w:rsidR="00224015">
        <w:rPr>
          <w:rFonts w:cs="Arial" w:hint="eastAsia"/>
          <w:lang w:eastAsia="ja-JP"/>
        </w:rPr>
        <w:t xml:space="preserve"> </w:t>
      </w:r>
      <w:r w:rsidR="00B5496A" w:rsidRPr="009C60A0">
        <w:rPr>
          <w:rFonts w:cs="Arial"/>
          <w:lang w:eastAsia="ja-JP"/>
        </w:rPr>
        <w:t xml:space="preserve">can reduce </w:t>
      </w:r>
      <w:r w:rsidR="00B5496A">
        <w:rPr>
          <w:rFonts w:cs="Arial"/>
          <w:lang w:eastAsia="ja-JP"/>
        </w:rPr>
        <w:t>UCI overhead (</w:t>
      </w:r>
      <w:r w:rsidR="00FC3E39">
        <w:rPr>
          <w:rFonts w:cs="Arial" w:hint="eastAsia"/>
          <w:lang w:eastAsia="ja-JP"/>
        </w:rPr>
        <w:t>i.e. UE doesn</w:t>
      </w:r>
      <w:r w:rsidR="00FC3E39">
        <w:rPr>
          <w:rFonts w:cs="Arial"/>
          <w:lang w:eastAsia="ja-JP"/>
        </w:rPr>
        <w:t>’</w:t>
      </w:r>
      <w:r w:rsidR="00FC3E39">
        <w:rPr>
          <w:rFonts w:cs="Arial" w:hint="eastAsia"/>
          <w:lang w:eastAsia="ja-JP"/>
        </w:rPr>
        <w:t xml:space="preserve">t transmit </w:t>
      </w:r>
      <w:r w:rsidR="00B5496A" w:rsidRPr="009C60A0">
        <w:rPr>
          <w:rFonts w:cs="Arial"/>
          <w:lang w:eastAsia="ja-JP"/>
        </w:rPr>
        <w:t>HARQ-ACK bits</w:t>
      </w:r>
      <w:r w:rsidR="00FC3E39">
        <w:rPr>
          <w:rFonts w:cs="Arial" w:hint="eastAsia"/>
          <w:lang w:eastAsia="ja-JP"/>
        </w:rPr>
        <w:t xml:space="preserve"> for </w:t>
      </w:r>
      <w:r w:rsidR="00FC3E39" w:rsidRPr="00FC3E39">
        <w:rPr>
          <w:rFonts w:cs="Arial"/>
          <w:lang w:eastAsia="ja-JP"/>
        </w:rPr>
        <w:t>unscheduled CBG</w:t>
      </w:r>
      <w:r w:rsidR="00B5496A">
        <w:rPr>
          <w:rFonts w:cs="Arial" w:hint="eastAsia"/>
          <w:lang w:eastAsia="ja-JP"/>
        </w:rPr>
        <w:t>)</w:t>
      </w:r>
      <w:r w:rsidR="00B5496A" w:rsidRPr="009C60A0">
        <w:rPr>
          <w:rFonts w:cs="Arial"/>
          <w:lang w:eastAsia="ja-JP"/>
        </w:rPr>
        <w:t xml:space="preserve">. </w:t>
      </w:r>
      <w:r w:rsidR="002212C5">
        <w:rPr>
          <w:rFonts w:cs="Arial" w:hint="eastAsia"/>
          <w:lang w:eastAsia="ja-JP"/>
        </w:rPr>
        <w:t xml:space="preserve">Semi-static </w:t>
      </w:r>
      <w:r w:rsidR="002212C5">
        <w:rPr>
          <w:rFonts w:cs="Arial"/>
          <w:lang w:eastAsia="ja-JP"/>
        </w:rPr>
        <w:t>codebook</w:t>
      </w:r>
      <w:r w:rsidR="002212C5">
        <w:rPr>
          <w:rFonts w:cs="Arial" w:hint="eastAsia"/>
          <w:lang w:eastAsia="ja-JP"/>
        </w:rPr>
        <w:t xml:space="preserve"> </w:t>
      </w:r>
      <w:r w:rsidR="00B5496A" w:rsidRPr="009C60A0">
        <w:rPr>
          <w:rFonts w:cs="Arial"/>
          <w:lang w:eastAsia="ja-JP"/>
        </w:rPr>
        <w:t>can reduce D</w:t>
      </w:r>
      <w:r w:rsidR="00B5496A">
        <w:rPr>
          <w:rFonts w:cs="Arial" w:hint="eastAsia"/>
          <w:lang w:eastAsia="ja-JP"/>
        </w:rPr>
        <w:t>CI overhead (</w:t>
      </w:r>
      <w:r w:rsidR="00FC3E39">
        <w:rPr>
          <w:rFonts w:cs="Arial" w:hint="eastAsia"/>
          <w:lang w:eastAsia="ja-JP"/>
        </w:rPr>
        <w:t xml:space="preserve">i.e. </w:t>
      </w:r>
      <w:r w:rsidR="00A74A96">
        <w:rPr>
          <w:rFonts w:cs="Arial" w:hint="eastAsia"/>
          <w:lang w:eastAsia="ja-JP"/>
        </w:rPr>
        <w:t xml:space="preserve">bit </w:t>
      </w:r>
      <w:r w:rsidR="006422F1">
        <w:rPr>
          <w:rFonts w:cs="Arial" w:hint="eastAsia"/>
          <w:lang w:eastAsia="ja-JP"/>
        </w:rPr>
        <w:t>field</w:t>
      </w:r>
      <w:r w:rsidR="00D0106F">
        <w:rPr>
          <w:rFonts w:cs="Arial" w:hint="eastAsia"/>
          <w:lang w:eastAsia="ja-JP"/>
        </w:rPr>
        <w:t xml:space="preserve"> </w:t>
      </w:r>
      <w:r w:rsidR="006422F1">
        <w:rPr>
          <w:rFonts w:cs="Arial" w:hint="eastAsia"/>
          <w:lang w:eastAsia="ja-JP"/>
        </w:rPr>
        <w:t xml:space="preserve">for DAI or </w:t>
      </w:r>
      <w:r w:rsidR="006422F1" w:rsidRPr="006422F1">
        <w:rPr>
          <w:rFonts w:cs="Arial"/>
          <w:lang w:eastAsia="ja-JP"/>
        </w:rPr>
        <w:t>similar mechanism</w:t>
      </w:r>
      <w:r w:rsidR="006422F1">
        <w:rPr>
          <w:rFonts w:cs="Arial" w:hint="eastAsia"/>
          <w:lang w:eastAsia="ja-JP"/>
        </w:rPr>
        <w:t xml:space="preserve"> is not necessary</w:t>
      </w:r>
      <w:r w:rsidR="00B5496A">
        <w:rPr>
          <w:rFonts w:cs="Arial" w:hint="eastAsia"/>
          <w:lang w:eastAsia="ja-JP"/>
        </w:rPr>
        <w:t>)</w:t>
      </w:r>
      <w:r w:rsidR="00B5496A" w:rsidRPr="009C60A0">
        <w:rPr>
          <w:rFonts w:cs="Arial"/>
          <w:lang w:eastAsia="ja-JP"/>
        </w:rPr>
        <w:t>.</w:t>
      </w:r>
      <w:r w:rsidR="002B6F6E">
        <w:rPr>
          <w:rFonts w:cs="Arial" w:hint="eastAsia"/>
          <w:lang w:eastAsia="ja-JP"/>
        </w:rPr>
        <w:t xml:space="preserve"> I</w:t>
      </w:r>
      <w:r w:rsidR="007A6DEF">
        <w:rPr>
          <w:rFonts w:hint="eastAsia"/>
          <w:lang w:eastAsia="ja-JP"/>
        </w:rPr>
        <w:t>t</w:t>
      </w:r>
      <w:r w:rsidR="007A6DEF" w:rsidRPr="00BE74FA">
        <w:rPr>
          <w:lang w:eastAsia="ja-JP"/>
        </w:rPr>
        <w:t xml:space="preserve"> is necessary to </w:t>
      </w:r>
      <w:r w:rsidR="007A6DEF">
        <w:rPr>
          <w:rFonts w:hint="eastAsia"/>
          <w:lang w:eastAsia="ja-JP"/>
        </w:rPr>
        <w:t xml:space="preserve">consider </w:t>
      </w:r>
      <w:r w:rsidR="007A6DEF" w:rsidRPr="00576A01">
        <w:rPr>
          <w:lang w:eastAsia="ja-JP"/>
        </w:rPr>
        <w:t>simpler case (non-CA with FDD)</w:t>
      </w:r>
      <w:r w:rsidR="007A6DEF">
        <w:rPr>
          <w:rFonts w:hint="eastAsia"/>
          <w:lang w:eastAsia="ja-JP"/>
        </w:rPr>
        <w:t xml:space="preserve"> and </w:t>
      </w:r>
      <w:r w:rsidR="007A6DEF" w:rsidRPr="00576A01">
        <w:rPr>
          <w:lang w:eastAsia="ja-JP"/>
        </w:rPr>
        <w:t>complicated case (CA and/or TDD)</w:t>
      </w:r>
      <w:r w:rsidR="007A6DEF">
        <w:rPr>
          <w:rFonts w:hint="eastAsia"/>
          <w:lang w:eastAsia="ja-JP"/>
        </w:rPr>
        <w:t xml:space="preserve"> separately.</w:t>
      </w:r>
    </w:p>
    <w:p w14:paraId="276E0133" w14:textId="77777777" w:rsidR="00C36A25" w:rsidRDefault="00C36A25" w:rsidP="009C60A0">
      <w:pPr>
        <w:rPr>
          <w:lang w:eastAsia="ja-JP"/>
        </w:rPr>
      </w:pPr>
    </w:p>
    <w:p w14:paraId="4230BCA5" w14:textId="02846BCC" w:rsidR="00B035BE" w:rsidRPr="00B035BE" w:rsidRDefault="009810E1" w:rsidP="00B301AE">
      <w:pPr>
        <w:rPr>
          <w:b/>
          <w:u w:val="single"/>
          <w:lang w:eastAsia="ja-JP"/>
        </w:rPr>
      </w:pPr>
      <w:r>
        <w:rPr>
          <w:b/>
          <w:u w:val="single"/>
          <w:lang w:eastAsia="ja-JP"/>
        </w:rPr>
        <w:t>N</w:t>
      </w:r>
      <w:r w:rsidR="00B035BE" w:rsidRPr="00B035BE">
        <w:rPr>
          <w:b/>
          <w:u w:val="single"/>
          <w:lang w:eastAsia="ja-JP"/>
        </w:rPr>
        <w:t>on-CA with FDD</w:t>
      </w:r>
    </w:p>
    <w:p w14:paraId="62C1EBD8" w14:textId="77867D5E" w:rsidR="007E0EAF" w:rsidRDefault="007E0EAF" w:rsidP="00B301AE">
      <w:pPr>
        <w:rPr>
          <w:lang w:eastAsia="ja-JP"/>
        </w:rPr>
      </w:pPr>
      <w:r w:rsidRPr="00BE74FA">
        <w:rPr>
          <w:rFonts w:hint="eastAsia"/>
          <w:lang w:eastAsia="ja-JP"/>
        </w:rPr>
        <w:t xml:space="preserve">For FDD, </w:t>
      </w:r>
      <w:r>
        <w:rPr>
          <w:rFonts w:hint="eastAsia"/>
          <w:lang w:eastAsia="ja-JP"/>
        </w:rPr>
        <w:t xml:space="preserve">DL data reception and HARQ-ACK transmission correspond one-to-one. There is no problem to change the number of HARQ-ACK bits dynamically according to the </w:t>
      </w:r>
      <w:r w:rsidR="004B5C5F" w:rsidRPr="00B561D6">
        <w:rPr>
          <w:rFonts w:eastAsia="SimSun"/>
          <w:lang w:val="en-US" w:eastAsia="ja-JP"/>
        </w:rPr>
        <w:t>configured</w:t>
      </w:r>
      <w:r w:rsidR="004B5C5F">
        <w:rPr>
          <w:rFonts w:hint="eastAsia"/>
          <w:lang w:eastAsia="ja-JP"/>
        </w:rPr>
        <w:t xml:space="preserve"> </w:t>
      </w:r>
      <w:r>
        <w:rPr>
          <w:rFonts w:hint="eastAsia"/>
          <w:lang w:eastAsia="ja-JP"/>
        </w:rPr>
        <w:t xml:space="preserve">number of CBGs. Thus dynamic codebook </w:t>
      </w:r>
      <w:r w:rsidR="009810E1">
        <w:rPr>
          <w:lang w:eastAsia="ja-JP"/>
        </w:rPr>
        <w:t>should be supported</w:t>
      </w:r>
      <w:r>
        <w:rPr>
          <w:rFonts w:hint="eastAsia"/>
          <w:lang w:eastAsia="ja-JP"/>
        </w:rPr>
        <w:t xml:space="preserve"> to reduce HARQ-ACK bits when the number of </w:t>
      </w:r>
      <w:r w:rsidRPr="00BF5F1C">
        <w:rPr>
          <w:lang w:eastAsia="ja-JP"/>
        </w:rPr>
        <w:t>scheduled</w:t>
      </w:r>
      <w:r w:rsidRPr="00BF5F1C">
        <w:rPr>
          <w:rFonts w:hint="eastAsia"/>
          <w:lang w:eastAsia="ja-JP"/>
        </w:rPr>
        <w:t xml:space="preserve"> </w:t>
      </w:r>
      <w:r>
        <w:rPr>
          <w:rFonts w:hint="eastAsia"/>
          <w:lang w:eastAsia="ja-JP"/>
        </w:rPr>
        <w:t xml:space="preserve">CBGs is low. </w:t>
      </w:r>
      <w:r w:rsidRPr="00D669BD">
        <w:rPr>
          <w:lang w:eastAsia="ja-JP"/>
        </w:rPr>
        <w:t xml:space="preserve">It contributes to </w:t>
      </w:r>
      <w:r w:rsidR="00147221">
        <w:rPr>
          <w:rFonts w:hint="eastAsia"/>
          <w:lang w:eastAsia="ja-JP"/>
        </w:rPr>
        <w:t xml:space="preserve">UCI </w:t>
      </w:r>
      <w:r w:rsidRPr="00D669BD">
        <w:rPr>
          <w:lang w:eastAsia="ja-JP"/>
        </w:rPr>
        <w:t>overhead reduction</w:t>
      </w:r>
      <w:r w:rsidR="00DD4BF2">
        <w:rPr>
          <w:rFonts w:hint="eastAsia"/>
          <w:lang w:eastAsia="ja-JP"/>
        </w:rPr>
        <w:t xml:space="preserve"> </w:t>
      </w:r>
      <w:r w:rsidR="00DD4BF2">
        <w:rPr>
          <w:lang w:eastAsia="ja-JP"/>
        </w:rPr>
        <w:t>and</w:t>
      </w:r>
      <w:r w:rsidR="00DD4BF2">
        <w:rPr>
          <w:rFonts w:hint="eastAsia"/>
          <w:lang w:eastAsia="ja-JP"/>
        </w:rPr>
        <w:t xml:space="preserve"> </w:t>
      </w:r>
      <w:r w:rsidR="003A557B" w:rsidRPr="009C60A0">
        <w:rPr>
          <w:rFonts w:cs="Arial"/>
          <w:lang w:eastAsia="ja-JP"/>
        </w:rPr>
        <w:t xml:space="preserve">the </w:t>
      </w:r>
      <w:r w:rsidR="009810E1">
        <w:rPr>
          <w:rFonts w:cs="Arial"/>
          <w:lang w:eastAsia="ja-JP"/>
        </w:rPr>
        <w:t xml:space="preserve">extension of the </w:t>
      </w:r>
      <w:r w:rsidR="00DD4BF2" w:rsidRPr="009C60A0">
        <w:rPr>
          <w:rFonts w:cs="Arial"/>
          <w:lang w:eastAsia="ja-JP"/>
        </w:rPr>
        <w:t>coverage</w:t>
      </w:r>
      <w:r>
        <w:rPr>
          <w:rFonts w:hint="eastAsia"/>
          <w:lang w:eastAsia="ja-JP"/>
        </w:rPr>
        <w:t>.</w:t>
      </w:r>
    </w:p>
    <w:p w14:paraId="44819882" w14:textId="7D84742F" w:rsidR="00B207AA" w:rsidRDefault="00B207AA" w:rsidP="00B207AA">
      <w:pPr>
        <w:rPr>
          <w:rFonts w:cs="Arial"/>
          <w:b/>
          <w:lang w:eastAsia="ja-JP"/>
        </w:rPr>
      </w:pPr>
      <w:r w:rsidRPr="008E6601">
        <w:rPr>
          <w:rFonts w:cs="Arial"/>
          <w:b/>
          <w:lang w:eastAsia="ja-JP"/>
        </w:rPr>
        <w:t>Proposal</w:t>
      </w:r>
      <w:r>
        <w:rPr>
          <w:rFonts w:cs="Arial" w:hint="eastAsia"/>
          <w:b/>
          <w:lang w:eastAsia="ja-JP"/>
        </w:rPr>
        <w:t xml:space="preserve"> 1</w:t>
      </w:r>
      <w:r w:rsidRPr="008E6601">
        <w:rPr>
          <w:rFonts w:cs="Arial"/>
          <w:b/>
          <w:lang w:eastAsia="ja-JP"/>
        </w:rPr>
        <w:t>:</w:t>
      </w:r>
      <w:r>
        <w:rPr>
          <w:rFonts w:cs="Arial" w:hint="eastAsia"/>
          <w:b/>
          <w:lang w:eastAsia="ja-JP"/>
        </w:rPr>
        <w:t xml:space="preserve"> </w:t>
      </w:r>
      <w:r w:rsidRPr="006F5132">
        <w:rPr>
          <w:rFonts w:cs="Arial" w:hint="eastAsia"/>
          <w:b/>
          <w:lang w:eastAsia="ja-JP"/>
        </w:rPr>
        <w:t xml:space="preserve">For non-CA with FDD, </w:t>
      </w:r>
      <w:r w:rsidR="00224015" w:rsidRPr="00224015">
        <w:rPr>
          <w:rFonts w:cs="Arial"/>
          <w:b/>
          <w:lang w:eastAsia="ja-JP"/>
        </w:rPr>
        <w:t>dynamic codebook</w:t>
      </w:r>
      <w:r w:rsidR="00224015">
        <w:rPr>
          <w:rFonts w:cs="Arial" w:hint="eastAsia"/>
          <w:b/>
          <w:lang w:eastAsia="ja-JP"/>
        </w:rPr>
        <w:t xml:space="preserve"> </w:t>
      </w:r>
      <w:r w:rsidRPr="006F5132">
        <w:rPr>
          <w:rFonts w:cs="Arial" w:hint="eastAsia"/>
          <w:b/>
          <w:lang w:eastAsia="ja-JP"/>
        </w:rPr>
        <w:t>is supported.</w:t>
      </w:r>
    </w:p>
    <w:p w14:paraId="3AC4814D" w14:textId="77777777" w:rsidR="008277D8" w:rsidRPr="002B4AD1" w:rsidRDefault="008277D8" w:rsidP="001F3755">
      <w:pPr>
        <w:rPr>
          <w:lang w:eastAsia="ja-JP"/>
        </w:rPr>
      </w:pPr>
    </w:p>
    <w:p w14:paraId="1FA14B27" w14:textId="7ECC789E" w:rsidR="00B91DF2" w:rsidRPr="00B91DF2" w:rsidRDefault="00B91DF2" w:rsidP="00B301AE">
      <w:pPr>
        <w:rPr>
          <w:b/>
          <w:u w:val="single"/>
          <w:lang w:eastAsia="ja-JP"/>
        </w:rPr>
      </w:pPr>
      <w:r w:rsidRPr="00B91DF2">
        <w:rPr>
          <w:b/>
          <w:u w:val="single"/>
          <w:lang w:eastAsia="ja-JP"/>
        </w:rPr>
        <w:t>CA and/or TDD</w:t>
      </w:r>
    </w:p>
    <w:p w14:paraId="09CCEB64" w14:textId="77777777" w:rsidR="007E0EAF" w:rsidRDefault="007E0EAF" w:rsidP="000976BD">
      <w:pPr>
        <w:numPr>
          <w:ilvl w:val="0"/>
          <w:numId w:val="38"/>
        </w:numPr>
        <w:rPr>
          <w:lang w:eastAsia="ja-JP"/>
        </w:rPr>
      </w:pPr>
      <w:r>
        <w:rPr>
          <w:rFonts w:hint="eastAsia"/>
          <w:lang w:eastAsia="ja-JP"/>
        </w:rPr>
        <w:t>Dynamic codebook</w:t>
      </w:r>
    </w:p>
    <w:p w14:paraId="156F151A" w14:textId="4C29442E" w:rsidR="00372FF1" w:rsidRDefault="008E79C8" w:rsidP="00372FF1">
      <w:pPr>
        <w:ind w:left="284"/>
        <w:rPr>
          <w:lang w:eastAsia="ja-JP"/>
        </w:rPr>
      </w:pPr>
      <w:r w:rsidRPr="008E79C8">
        <w:rPr>
          <w:lang w:eastAsia="ja-JP"/>
        </w:rPr>
        <w:t>For CA and/or TDD</w:t>
      </w:r>
      <w:r w:rsidR="00401BD6">
        <w:rPr>
          <w:rFonts w:hint="eastAsia"/>
          <w:lang w:eastAsia="ja-JP"/>
        </w:rPr>
        <w:t xml:space="preserve"> in LTE</w:t>
      </w:r>
      <w:r w:rsidRPr="008E79C8">
        <w:rPr>
          <w:lang w:eastAsia="ja-JP"/>
        </w:rPr>
        <w:t>, DAI is used for dynamic</w:t>
      </w:r>
      <w:r>
        <w:rPr>
          <w:rFonts w:hint="eastAsia"/>
          <w:lang w:eastAsia="ja-JP"/>
        </w:rPr>
        <w:t xml:space="preserve"> codebook</w:t>
      </w:r>
      <w:r w:rsidR="000B22E5">
        <w:rPr>
          <w:rFonts w:hint="eastAsia"/>
          <w:lang w:eastAsia="ja-JP"/>
        </w:rPr>
        <w:t xml:space="preserve"> to avoid ambiguity of the number of HARQ-ACK bits</w:t>
      </w:r>
      <w:r w:rsidR="00173795">
        <w:rPr>
          <w:rFonts w:hint="eastAsia"/>
          <w:lang w:eastAsia="ja-JP"/>
        </w:rPr>
        <w:t xml:space="preserve"> </w:t>
      </w:r>
      <w:r w:rsidR="00722398">
        <w:rPr>
          <w:rFonts w:hint="eastAsia"/>
          <w:lang w:eastAsia="ja-JP"/>
        </w:rPr>
        <w:t>[2]</w:t>
      </w:r>
      <w:r>
        <w:rPr>
          <w:rFonts w:hint="eastAsia"/>
          <w:lang w:eastAsia="ja-JP"/>
        </w:rPr>
        <w:t xml:space="preserve">. DAI </w:t>
      </w:r>
      <w:r w:rsidR="00DA3822">
        <w:rPr>
          <w:rFonts w:hint="eastAsia"/>
          <w:lang w:eastAsia="ja-JP"/>
        </w:rPr>
        <w:t>in</w:t>
      </w:r>
      <w:r>
        <w:rPr>
          <w:rFonts w:hint="eastAsia"/>
          <w:lang w:eastAsia="ja-JP"/>
        </w:rPr>
        <w:t xml:space="preserve"> LTE counts the number of PDSCH transmission</w:t>
      </w:r>
      <w:r w:rsidR="00944461">
        <w:rPr>
          <w:rFonts w:hint="eastAsia"/>
          <w:lang w:eastAsia="ja-JP"/>
        </w:rPr>
        <w:t>s</w:t>
      </w:r>
      <w:r>
        <w:rPr>
          <w:rFonts w:hint="eastAsia"/>
          <w:lang w:eastAsia="ja-JP"/>
        </w:rPr>
        <w:t xml:space="preserve">. If DAI </w:t>
      </w:r>
      <w:r w:rsidR="009810E1">
        <w:rPr>
          <w:lang w:eastAsia="ja-JP"/>
        </w:rPr>
        <w:t>principle</w:t>
      </w:r>
      <w:r>
        <w:rPr>
          <w:rFonts w:hint="eastAsia"/>
          <w:lang w:eastAsia="ja-JP"/>
        </w:rPr>
        <w:t xml:space="preserve"> is </w:t>
      </w:r>
      <w:r w:rsidR="009810E1">
        <w:rPr>
          <w:lang w:eastAsia="ja-JP"/>
        </w:rPr>
        <w:t>naturally extended to CBGs</w:t>
      </w:r>
      <w:r>
        <w:rPr>
          <w:rFonts w:hint="eastAsia"/>
          <w:lang w:eastAsia="ja-JP"/>
        </w:rPr>
        <w:t>, a</w:t>
      </w:r>
      <w:r w:rsidR="004770C6">
        <w:rPr>
          <w:lang w:eastAsia="ja-JP"/>
        </w:rPr>
        <w:t xml:space="preserve">dditional DAI bits </w:t>
      </w:r>
      <w:r w:rsidR="00FF2F62">
        <w:rPr>
          <w:rFonts w:hint="eastAsia"/>
          <w:lang w:eastAsia="ja-JP"/>
        </w:rPr>
        <w:t>to</w:t>
      </w:r>
      <w:r w:rsidR="004770C6">
        <w:rPr>
          <w:lang w:eastAsia="ja-JP"/>
        </w:rPr>
        <w:t xml:space="preserve"> </w:t>
      </w:r>
      <w:r w:rsidR="00FF2F62">
        <w:rPr>
          <w:rFonts w:hint="eastAsia"/>
          <w:lang w:eastAsia="ja-JP"/>
        </w:rPr>
        <w:t xml:space="preserve">count the </w:t>
      </w:r>
      <w:r w:rsidR="004B5C5F" w:rsidRPr="00B561D6">
        <w:rPr>
          <w:rFonts w:eastAsia="SimSun"/>
          <w:lang w:val="en-US" w:eastAsia="ja-JP"/>
        </w:rPr>
        <w:t>configured</w:t>
      </w:r>
      <w:r w:rsidR="004B5C5F">
        <w:rPr>
          <w:rFonts w:hint="eastAsia"/>
          <w:lang w:eastAsia="ja-JP"/>
        </w:rPr>
        <w:t xml:space="preserve"> </w:t>
      </w:r>
      <w:r w:rsidR="00FF2F62">
        <w:rPr>
          <w:rFonts w:hint="eastAsia"/>
          <w:lang w:eastAsia="ja-JP"/>
        </w:rPr>
        <w:t xml:space="preserve">number of </w:t>
      </w:r>
      <w:r w:rsidR="004770C6">
        <w:rPr>
          <w:lang w:eastAsia="ja-JP"/>
        </w:rPr>
        <w:t>CBG</w:t>
      </w:r>
      <w:r w:rsidR="00FF2F62">
        <w:rPr>
          <w:rFonts w:hint="eastAsia"/>
          <w:lang w:eastAsia="ja-JP"/>
        </w:rPr>
        <w:t>s</w:t>
      </w:r>
      <w:r w:rsidR="004770C6">
        <w:rPr>
          <w:lang w:eastAsia="ja-JP"/>
        </w:rPr>
        <w:t xml:space="preserve"> are</w:t>
      </w:r>
      <w:r w:rsidR="007E0EAF">
        <w:rPr>
          <w:rFonts w:hint="eastAsia"/>
          <w:lang w:eastAsia="ja-JP"/>
        </w:rPr>
        <w:t xml:space="preserve"> necessary. </w:t>
      </w:r>
    </w:p>
    <w:p w14:paraId="61893BA5" w14:textId="77777777" w:rsidR="00DC432E" w:rsidRDefault="007A7A01" w:rsidP="009D1A96">
      <w:pPr>
        <w:ind w:left="284"/>
        <w:rPr>
          <w:lang w:eastAsia="ja-JP"/>
        </w:rPr>
      </w:pPr>
      <w:r>
        <w:rPr>
          <w:lang w:eastAsia="ja-JP"/>
        </w:rPr>
        <w:lastRenderedPageBreak/>
        <w:fldChar w:fldCharType="begin"/>
      </w:r>
      <w:r>
        <w:rPr>
          <w:lang w:eastAsia="ja-JP"/>
        </w:rPr>
        <w:instrText xml:space="preserve"> </w:instrText>
      </w:r>
      <w:r>
        <w:rPr>
          <w:rFonts w:hint="eastAsia"/>
          <w:lang w:eastAsia="ja-JP"/>
        </w:rPr>
        <w:instrText>REF _Ref490067531 \h</w:instrText>
      </w:r>
      <w:r>
        <w:rPr>
          <w:lang w:eastAsia="ja-JP"/>
        </w:rPr>
        <w:instrText xml:space="preserve"> </w:instrText>
      </w:r>
      <w:r>
        <w:rPr>
          <w:lang w:eastAsia="ja-JP"/>
        </w:rPr>
      </w:r>
      <w:r>
        <w:rPr>
          <w:lang w:eastAsia="ja-JP"/>
        </w:rPr>
        <w:fldChar w:fldCharType="separate"/>
      </w:r>
      <w:r>
        <w:t xml:space="preserve">Table </w:t>
      </w:r>
      <w:r>
        <w:rPr>
          <w:noProof/>
        </w:rPr>
        <w:t>1</w:t>
      </w:r>
      <w:r>
        <w:rPr>
          <w:lang w:eastAsia="ja-JP"/>
        </w:rPr>
        <w:fldChar w:fldCharType="end"/>
      </w:r>
      <w:r>
        <w:rPr>
          <w:rFonts w:hint="eastAsia"/>
          <w:lang w:eastAsia="ja-JP"/>
        </w:rPr>
        <w:t xml:space="preserve"> shows conventional DAI and </w:t>
      </w:r>
      <w:r w:rsidR="00CF04E5">
        <w:rPr>
          <w:rFonts w:hint="eastAsia"/>
          <w:lang w:eastAsia="ja-JP"/>
        </w:rPr>
        <w:t xml:space="preserve">the example of </w:t>
      </w:r>
      <w:r>
        <w:rPr>
          <w:rFonts w:hint="eastAsia"/>
          <w:lang w:eastAsia="ja-JP"/>
        </w:rPr>
        <w:t>CBG-level DAI.</w:t>
      </w:r>
      <w:r w:rsidR="00CF04E5">
        <w:rPr>
          <w:rFonts w:hint="eastAsia"/>
          <w:lang w:eastAsia="ja-JP"/>
        </w:rPr>
        <w:t xml:space="preserve"> </w:t>
      </w:r>
      <w:r w:rsidR="00437471">
        <w:rPr>
          <w:lang w:eastAsia="ja-JP"/>
        </w:rPr>
        <w:t xml:space="preserve">In this example, </w:t>
      </w:r>
      <w:r w:rsidR="00CF04E5">
        <w:rPr>
          <w:rFonts w:hint="eastAsia"/>
          <w:lang w:eastAsia="ja-JP"/>
        </w:rPr>
        <w:t xml:space="preserve">CBG-level DAI is assumed that </w:t>
      </w:r>
      <w:r w:rsidR="00CF04E5" w:rsidRPr="00151828">
        <w:rPr>
          <w:rFonts w:hint="eastAsia"/>
          <w:lang w:eastAsia="ja-JP"/>
        </w:rPr>
        <w:t xml:space="preserve">the </w:t>
      </w:r>
      <w:r w:rsidR="004B5C5F" w:rsidRPr="00B561D6">
        <w:rPr>
          <w:rFonts w:eastAsia="SimSun"/>
          <w:lang w:val="en-US" w:eastAsia="ja-JP"/>
        </w:rPr>
        <w:t>configured</w:t>
      </w:r>
      <w:r w:rsidR="004B5C5F">
        <w:rPr>
          <w:rFonts w:hint="eastAsia"/>
          <w:lang w:eastAsia="ja-JP"/>
        </w:rPr>
        <w:t xml:space="preserve"> </w:t>
      </w:r>
      <w:r w:rsidR="00CF04E5">
        <w:rPr>
          <w:rFonts w:hint="eastAsia"/>
          <w:lang w:eastAsia="ja-JP"/>
        </w:rPr>
        <w:t>number of CBGs</w:t>
      </w:r>
      <w:r w:rsidR="00CF04E5" w:rsidRPr="006042CE">
        <w:rPr>
          <w:rFonts w:eastAsia="SimSun" w:hint="eastAsia"/>
          <w:lang w:eastAsia="zh-CN"/>
        </w:rPr>
        <w:t xml:space="preserve"> </w:t>
      </w:r>
      <w:r w:rsidR="00CF04E5">
        <w:rPr>
          <w:rFonts w:hint="eastAsia"/>
          <w:lang w:eastAsia="ja-JP"/>
        </w:rPr>
        <w:t xml:space="preserve">is 8 </w:t>
      </w:r>
      <w:r w:rsidR="00CF04E5">
        <w:rPr>
          <w:lang w:eastAsia="ja-JP"/>
        </w:rPr>
        <w:t xml:space="preserve">and DAI </w:t>
      </w:r>
      <w:r w:rsidR="00CF04E5">
        <w:rPr>
          <w:rFonts w:hint="eastAsia"/>
          <w:lang w:eastAsia="ja-JP"/>
        </w:rPr>
        <w:t>can be used for less than four c</w:t>
      </w:r>
      <w:r w:rsidR="00CF04E5" w:rsidRPr="00151828">
        <w:rPr>
          <w:lang w:eastAsia="ja-JP"/>
        </w:rPr>
        <w:t>onsecutive</w:t>
      </w:r>
      <w:r w:rsidR="00CF04E5">
        <w:rPr>
          <w:rFonts w:hint="eastAsia"/>
          <w:lang w:eastAsia="ja-JP"/>
        </w:rPr>
        <w:t xml:space="preserve"> PDCCH misdetections (similar to LTE).</w:t>
      </w:r>
      <w:r w:rsidR="00874930">
        <w:rPr>
          <w:rFonts w:hint="eastAsia"/>
          <w:lang w:eastAsia="ja-JP"/>
        </w:rPr>
        <w:t xml:space="preserve"> </w:t>
      </w:r>
      <w:r w:rsidR="00DC432E">
        <w:rPr>
          <w:rFonts w:hint="eastAsia"/>
          <w:lang w:eastAsia="ja-JP"/>
        </w:rPr>
        <w:t>We assume</w:t>
      </w:r>
      <w:r w:rsidR="00DC432E">
        <w:rPr>
          <w:rFonts w:hint="eastAsia"/>
          <w:lang w:val="en" w:eastAsia="ja-JP"/>
        </w:rPr>
        <w:t xml:space="preserve"> </w:t>
      </w:r>
      <w:r w:rsidR="00DC432E" w:rsidRPr="00874930">
        <w:rPr>
          <w:lang w:eastAsia="ja-JP"/>
        </w:rPr>
        <w:t>the number</w:t>
      </w:r>
      <w:r w:rsidR="00DC432E">
        <w:rPr>
          <w:rFonts w:hint="eastAsia"/>
          <w:lang w:eastAsia="ja-JP"/>
        </w:rPr>
        <w:t xml:space="preserve"> of CBG for conventional DAI </w:t>
      </w:r>
      <w:r w:rsidR="00DC432E" w:rsidRPr="00874930">
        <w:rPr>
          <w:lang w:eastAsia="ja-JP"/>
        </w:rPr>
        <w:t>as 1</w:t>
      </w:r>
      <w:r w:rsidR="00DC432E">
        <w:rPr>
          <w:rFonts w:hint="eastAsia"/>
          <w:lang w:eastAsia="ja-JP"/>
        </w:rPr>
        <w:t xml:space="preserve">. </w:t>
      </w:r>
      <w:r w:rsidR="00831FBC">
        <w:rPr>
          <w:rFonts w:hint="eastAsia"/>
          <w:lang w:eastAsia="ja-JP"/>
        </w:rPr>
        <w:t>As shown in Table 1, t</w:t>
      </w:r>
      <w:r w:rsidR="00874930">
        <w:rPr>
          <w:rFonts w:hint="eastAsia"/>
          <w:lang w:eastAsia="ja-JP"/>
        </w:rPr>
        <w:t>he number of CBG-level DAI bit</w:t>
      </w:r>
      <w:r w:rsidR="002A4F71">
        <w:rPr>
          <w:rFonts w:hint="eastAsia"/>
          <w:lang w:eastAsia="ja-JP"/>
        </w:rPr>
        <w:t>s</w:t>
      </w:r>
      <w:r w:rsidR="00874930">
        <w:rPr>
          <w:rFonts w:hint="eastAsia"/>
          <w:lang w:eastAsia="ja-JP"/>
        </w:rPr>
        <w:t xml:space="preserve"> </w:t>
      </w:r>
      <w:r w:rsidR="00850050">
        <w:rPr>
          <w:rFonts w:hint="eastAsia"/>
          <w:lang w:eastAsia="ja-JP"/>
        </w:rPr>
        <w:t xml:space="preserve">is </w:t>
      </w:r>
      <w:r w:rsidR="00874930">
        <w:rPr>
          <w:rFonts w:hint="eastAsia"/>
          <w:lang w:eastAsia="ja-JP"/>
        </w:rPr>
        <w:t xml:space="preserve">increased </w:t>
      </w:r>
      <w:r w:rsidR="00EE501F">
        <w:rPr>
          <w:rFonts w:hint="eastAsia"/>
          <w:lang w:eastAsia="ja-JP"/>
        </w:rPr>
        <w:t xml:space="preserve">by </w:t>
      </w:r>
      <w:r w:rsidR="00874930">
        <w:rPr>
          <w:rFonts w:hint="eastAsia"/>
          <w:lang w:eastAsia="ja-JP"/>
        </w:rPr>
        <w:t>3 bit</w:t>
      </w:r>
      <w:r w:rsidR="0036046D">
        <w:rPr>
          <w:rFonts w:hint="eastAsia"/>
          <w:lang w:eastAsia="ja-JP"/>
        </w:rPr>
        <w:t>s</w:t>
      </w:r>
      <w:r w:rsidR="00381D4D">
        <w:rPr>
          <w:rFonts w:hint="eastAsia"/>
          <w:lang w:eastAsia="ja-JP"/>
        </w:rPr>
        <w:t xml:space="preserve"> compared to conventional DAI</w:t>
      </w:r>
      <w:r w:rsidR="00874930">
        <w:rPr>
          <w:rFonts w:hint="eastAsia"/>
          <w:lang w:eastAsia="ja-JP"/>
        </w:rPr>
        <w:t xml:space="preserve"> </w:t>
      </w:r>
      <w:r w:rsidR="00DC432E">
        <w:rPr>
          <w:rFonts w:hint="eastAsia"/>
          <w:lang w:eastAsia="ja-JP"/>
        </w:rPr>
        <w:t xml:space="preserve">when </w:t>
      </w:r>
      <w:r w:rsidR="00DC432E" w:rsidRPr="00874930">
        <w:rPr>
          <w:lang w:eastAsia="ja-JP"/>
        </w:rPr>
        <w:t xml:space="preserve">the </w:t>
      </w:r>
      <w:r w:rsidR="004B5C5F" w:rsidRPr="00B561D6">
        <w:rPr>
          <w:rFonts w:eastAsia="SimSun"/>
          <w:lang w:val="en-US" w:eastAsia="ja-JP"/>
        </w:rPr>
        <w:t>configured</w:t>
      </w:r>
      <w:r w:rsidR="004B5C5F">
        <w:rPr>
          <w:rFonts w:hint="eastAsia"/>
          <w:lang w:eastAsia="ja-JP"/>
        </w:rPr>
        <w:t xml:space="preserve"> </w:t>
      </w:r>
      <w:r w:rsidR="00DC432E">
        <w:rPr>
          <w:rFonts w:hint="eastAsia"/>
          <w:lang w:eastAsia="ja-JP"/>
        </w:rPr>
        <w:t xml:space="preserve">number of </w:t>
      </w:r>
      <w:r w:rsidR="00DC432E" w:rsidRPr="00874930">
        <w:rPr>
          <w:lang w:eastAsia="ja-JP"/>
        </w:rPr>
        <w:t>CBG</w:t>
      </w:r>
      <w:r w:rsidR="00DC432E">
        <w:rPr>
          <w:rFonts w:hint="eastAsia"/>
          <w:lang w:eastAsia="ja-JP"/>
        </w:rPr>
        <w:t>s</w:t>
      </w:r>
      <w:r w:rsidR="00DC432E" w:rsidRPr="00874930">
        <w:rPr>
          <w:lang w:eastAsia="ja-JP"/>
        </w:rPr>
        <w:t xml:space="preserve"> </w:t>
      </w:r>
      <w:r w:rsidR="00DC432E">
        <w:rPr>
          <w:rFonts w:hint="eastAsia"/>
          <w:lang w:eastAsia="ja-JP"/>
        </w:rPr>
        <w:t>is increased by</w:t>
      </w:r>
      <w:r w:rsidR="00DC432E" w:rsidRPr="00874930">
        <w:rPr>
          <w:lang w:eastAsia="ja-JP"/>
        </w:rPr>
        <w:t xml:space="preserve"> 8 times</w:t>
      </w:r>
      <w:r w:rsidR="00DC432E">
        <w:rPr>
          <w:rFonts w:hint="eastAsia"/>
          <w:lang w:eastAsia="ja-JP"/>
        </w:rPr>
        <w:t xml:space="preserve">. </w:t>
      </w:r>
      <w:r w:rsidR="00E30C8A">
        <w:rPr>
          <w:rFonts w:hint="eastAsia"/>
          <w:lang w:eastAsia="ja-JP"/>
        </w:rPr>
        <w:t>Then i</w:t>
      </w:r>
      <w:r w:rsidR="00DC432E">
        <w:rPr>
          <w:rFonts w:hint="eastAsia"/>
          <w:lang w:eastAsia="ja-JP"/>
        </w:rPr>
        <w:t xml:space="preserve">t means log order increase according to the </w:t>
      </w:r>
      <w:r w:rsidR="004B5C5F" w:rsidRPr="00B561D6">
        <w:rPr>
          <w:rFonts w:eastAsia="SimSun"/>
          <w:lang w:val="en-US" w:eastAsia="ja-JP"/>
        </w:rPr>
        <w:t>configured</w:t>
      </w:r>
      <w:r w:rsidR="004B5C5F">
        <w:rPr>
          <w:rFonts w:hint="eastAsia"/>
          <w:lang w:eastAsia="ja-JP"/>
        </w:rPr>
        <w:t xml:space="preserve"> </w:t>
      </w:r>
      <w:r w:rsidR="00DC432E">
        <w:rPr>
          <w:rFonts w:hint="eastAsia"/>
          <w:lang w:eastAsia="ja-JP"/>
        </w:rPr>
        <w:t>number of CBGs.</w:t>
      </w:r>
    </w:p>
    <w:p w14:paraId="68C2016E" w14:textId="77777777" w:rsidR="009343E4" w:rsidRDefault="007A7A01" w:rsidP="009D1A96">
      <w:pPr>
        <w:ind w:left="284"/>
        <w:rPr>
          <w:lang w:eastAsia="ja-JP"/>
        </w:rPr>
      </w:pPr>
      <w:r w:rsidRPr="007A7A01">
        <w:rPr>
          <w:lang w:eastAsia="ja-JP"/>
        </w:rPr>
        <w:t>Dynamic codebook can transmit only necessary HARQ-ACK bit</w:t>
      </w:r>
      <w:r>
        <w:rPr>
          <w:rFonts w:hint="eastAsia"/>
          <w:lang w:eastAsia="ja-JP"/>
        </w:rPr>
        <w:t>s</w:t>
      </w:r>
      <w:r w:rsidRPr="007A7A01">
        <w:rPr>
          <w:lang w:eastAsia="ja-JP"/>
        </w:rPr>
        <w:t>, but increases DCI</w:t>
      </w:r>
      <w:r>
        <w:rPr>
          <w:rFonts w:hint="eastAsia"/>
          <w:lang w:val="en" w:eastAsia="ja-JP"/>
        </w:rPr>
        <w:t xml:space="preserve"> payload size</w:t>
      </w:r>
      <w:r>
        <w:rPr>
          <w:rFonts w:hint="eastAsia"/>
          <w:lang w:eastAsia="ja-JP"/>
        </w:rPr>
        <w:t xml:space="preserve"> by DAI</w:t>
      </w:r>
      <w:r w:rsidR="005D67B4">
        <w:rPr>
          <w:rFonts w:hint="eastAsia"/>
          <w:lang w:eastAsia="ja-JP"/>
        </w:rPr>
        <w:t xml:space="preserve"> </w:t>
      </w:r>
      <w:r w:rsidR="005D67B4" w:rsidRPr="009C60A0">
        <w:rPr>
          <w:rFonts w:cs="Arial"/>
          <w:lang w:eastAsia="ja-JP"/>
        </w:rPr>
        <w:t>based on</w:t>
      </w:r>
      <w:r w:rsidR="005D67B4">
        <w:rPr>
          <w:rFonts w:cs="Arial" w:hint="eastAsia"/>
          <w:lang w:eastAsia="ja-JP"/>
        </w:rPr>
        <w:t xml:space="preserve"> </w:t>
      </w:r>
      <w:proofErr w:type="gramStart"/>
      <w:r w:rsidR="00437471">
        <w:rPr>
          <w:rFonts w:cs="Arial"/>
          <w:lang w:eastAsia="ja-JP"/>
        </w:rPr>
        <w:t>log(</w:t>
      </w:r>
      <w:proofErr w:type="gramEnd"/>
      <w:r w:rsidR="00437471">
        <w:rPr>
          <w:rFonts w:cs="Arial"/>
          <w:lang w:eastAsia="ja-JP"/>
        </w:rPr>
        <w:t>n)</w:t>
      </w:r>
      <w:r w:rsidR="005D67B4" w:rsidRPr="009C60A0">
        <w:rPr>
          <w:rFonts w:cs="Arial"/>
          <w:lang w:eastAsia="ja-JP"/>
        </w:rPr>
        <w:t xml:space="preserve"> order</w:t>
      </w:r>
      <w:r w:rsidR="00992A2F">
        <w:rPr>
          <w:rFonts w:cs="Arial" w:hint="eastAsia"/>
          <w:lang w:eastAsia="ja-JP"/>
        </w:rPr>
        <w:t xml:space="preserve">, where </w:t>
      </w:r>
      <w:r w:rsidR="00BB6A62">
        <w:rPr>
          <w:rFonts w:cs="Arial"/>
          <w:lang w:eastAsia="ja-JP"/>
        </w:rPr>
        <w:t>n</w:t>
      </w:r>
      <w:r w:rsidR="00B4394E">
        <w:rPr>
          <w:rFonts w:cs="Arial" w:hint="eastAsia"/>
          <w:lang w:eastAsia="ja-JP"/>
        </w:rPr>
        <w:t xml:space="preserve"> </w:t>
      </w:r>
      <w:r w:rsidR="00992A2F">
        <w:rPr>
          <w:rFonts w:hint="eastAsia"/>
          <w:lang w:eastAsia="ja-JP"/>
        </w:rPr>
        <w:t xml:space="preserve">is the number of </w:t>
      </w:r>
      <w:r w:rsidR="00BB6A62">
        <w:rPr>
          <w:lang w:eastAsia="ja-JP"/>
        </w:rPr>
        <w:t xml:space="preserve">HARQ-ACK bits. </w:t>
      </w:r>
      <w:proofErr w:type="gramStart"/>
      <w:r w:rsidR="00BB6A62">
        <w:rPr>
          <w:lang w:eastAsia="ja-JP"/>
        </w:rPr>
        <w:t>n</w:t>
      </w:r>
      <w:proofErr w:type="gramEnd"/>
      <w:r w:rsidR="00BB6A62">
        <w:rPr>
          <w:lang w:eastAsia="ja-JP"/>
        </w:rPr>
        <w:t xml:space="preserve"> is increased by the </w:t>
      </w:r>
      <w:r w:rsidR="00993DB7">
        <w:rPr>
          <w:lang w:eastAsia="ja-JP"/>
        </w:rPr>
        <w:t xml:space="preserve">scaling of </w:t>
      </w:r>
      <w:r w:rsidR="004B5C5F" w:rsidRPr="00B561D6">
        <w:rPr>
          <w:rFonts w:eastAsia="SimSun"/>
          <w:lang w:val="en-US" w:eastAsia="ja-JP"/>
        </w:rPr>
        <w:t>configured</w:t>
      </w:r>
      <w:r w:rsidR="004B5C5F">
        <w:rPr>
          <w:lang w:eastAsia="ja-JP"/>
        </w:rPr>
        <w:t xml:space="preserve"> </w:t>
      </w:r>
      <w:r w:rsidR="00BB6A62">
        <w:rPr>
          <w:lang w:eastAsia="ja-JP"/>
        </w:rPr>
        <w:t>number of CBGs in a TB.</w:t>
      </w:r>
    </w:p>
    <w:p w14:paraId="75BDC6A7" w14:textId="51257767" w:rsidR="00DA3822" w:rsidRDefault="00DA3822" w:rsidP="00DA3822">
      <w:pPr>
        <w:pStyle w:val="ac"/>
        <w:keepNext/>
        <w:jc w:val="center"/>
        <w:rPr>
          <w:lang w:eastAsia="ja-JP"/>
        </w:rPr>
      </w:pPr>
      <w:bookmarkStart w:id="1" w:name="_Ref492556546"/>
      <w:r>
        <w:t xml:space="preserve">Table </w:t>
      </w:r>
      <w:r>
        <w:fldChar w:fldCharType="begin"/>
      </w:r>
      <w:r>
        <w:instrText xml:space="preserve"> SEQ Table \* ARABIC </w:instrText>
      </w:r>
      <w:r>
        <w:fldChar w:fldCharType="separate"/>
      </w:r>
      <w:r>
        <w:rPr>
          <w:noProof/>
        </w:rPr>
        <w:t>1</w:t>
      </w:r>
      <w:r>
        <w:fldChar w:fldCharType="end"/>
      </w:r>
      <w:bookmarkEnd w:id="1"/>
      <w:r w:rsidR="00E713CD">
        <w:rPr>
          <w:rFonts w:hint="eastAsia"/>
          <w:lang w:eastAsia="ja-JP"/>
        </w:rPr>
        <w:t xml:space="preserve"> </w:t>
      </w:r>
      <w:r>
        <w:rPr>
          <w:rFonts w:hint="eastAsia"/>
          <w:lang w:eastAsia="ja-JP"/>
        </w:rPr>
        <w:t xml:space="preserve"> </w:t>
      </w:r>
      <w:r w:rsidR="00E713CD">
        <w:rPr>
          <w:rFonts w:hint="eastAsia"/>
          <w:lang w:eastAsia="ja-JP"/>
        </w:rPr>
        <w:t xml:space="preserve">Example of </w:t>
      </w:r>
      <w:r>
        <w:rPr>
          <w:rFonts w:hint="eastAsia"/>
          <w:lang w:eastAsia="ja-JP"/>
        </w:rPr>
        <w:t>DAI</w:t>
      </w:r>
      <w:r w:rsidR="006C3FB9">
        <w:rPr>
          <w:rFonts w:hint="eastAsia"/>
          <w:lang w:eastAsia="ja-JP"/>
        </w:rPr>
        <w:t xml:space="preserve"> </w:t>
      </w:r>
      <w:r w:rsidR="00483083">
        <w:rPr>
          <w:lang w:eastAsia="ja-JP"/>
        </w:rPr>
        <w:t>definition</w:t>
      </w:r>
    </w:p>
    <w:p w14:paraId="0C7AF1E0" w14:textId="77777777" w:rsidR="00DA3822" w:rsidRPr="00DA3822" w:rsidRDefault="00D5439B" w:rsidP="00DA3822">
      <w:pPr>
        <w:rPr>
          <w:lang w:eastAsia="ja-JP"/>
        </w:rPr>
      </w:pPr>
      <w:r>
        <w:rPr>
          <w:noProof/>
          <w:lang w:val="en-US" w:eastAsia="ja-JP"/>
        </w:rPr>
        <mc:AlternateContent>
          <mc:Choice Requires="wps">
            <w:drawing>
              <wp:anchor distT="0" distB="0" distL="114300" distR="114300" simplePos="0" relativeHeight="251657728" behindDoc="0" locked="0" layoutInCell="1" allowOverlap="1" wp14:anchorId="0D63C3F8" wp14:editId="4761C979">
                <wp:simplePos x="0" y="0"/>
                <wp:positionH relativeFrom="column">
                  <wp:posOffset>2775997</wp:posOffset>
                </wp:positionH>
                <wp:positionV relativeFrom="paragraph">
                  <wp:posOffset>8890</wp:posOffset>
                </wp:positionV>
                <wp:extent cx="2345055" cy="252730"/>
                <wp:effectExtent l="0" t="0" r="0" b="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5055" cy="252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A54F6D" w14:textId="77777777" w:rsidR="00DA3822" w:rsidRDefault="00127CD8" w:rsidP="00E71C02">
                            <w:pPr>
                              <w:rPr>
                                <w:lang w:eastAsia="ja-JP"/>
                              </w:rPr>
                            </w:pPr>
                            <w:r>
                              <w:rPr>
                                <w:rFonts w:hint="eastAsia"/>
                                <w:lang w:eastAsia="ja-JP"/>
                              </w:rPr>
                              <w:t xml:space="preserve">(b) </w:t>
                            </w:r>
                            <w:r w:rsidR="00001B1C" w:rsidRPr="005D6FBA">
                              <w:rPr>
                                <w:lang w:eastAsia="ja-JP"/>
                              </w:rPr>
                              <w:t>CBG-level</w:t>
                            </w:r>
                            <w:r w:rsidR="00001B1C">
                              <w:rPr>
                                <w:rFonts w:hint="eastAsia"/>
                                <w:lang w:eastAsia="ja-JP"/>
                              </w:rPr>
                              <w:t xml:space="preserve"> </w:t>
                            </w:r>
                            <w:r w:rsidR="00DA3822">
                              <w:rPr>
                                <w:rFonts w:hint="eastAsia"/>
                                <w:lang w:eastAsia="ja-JP"/>
                              </w:rPr>
                              <w:t>DAI</w:t>
                            </w:r>
                            <w:r w:rsidR="0038173A">
                              <w:rPr>
                                <w:rFonts w:hint="eastAsia"/>
                                <w:lang w:eastAsia="ja-JP"/>
                              </w:rPr>
                              <w:t xml:space="preserve"> for 8 CBG</w:t>
                            </w:r>
                            <w:r w:rsidR="00537C84">
                              <w:rPr>
                                <w:rFonts w:hint="eastAsia"/>
                                <w:lang w:eastAsia="ja-JP"/>
                              </w:rPr>
                              <w:t>s</w:t>
                            </w:r>
                            <w:r w:rsidR="00DA3822">
                              <w:rPr>
                                <w:rFonts w:hint="eastAsia"/>
                                <w:lang w:eastAsia="ja-JP"/>
                              </w:rPr>
                              <w:t xml:space="preserve"> (5 bit)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D63C3F8" id="_x0000_s1027" type="#_x0000_t202" style="position:absolute;margin-left:218.6pt;margin-top:.7pt;width:184.65pt;height:19.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G3QpgIAACcFAAAOAAAAZHJzL2Uyb0RvYy54bWysVF2O0zAQfkfiDpbfu/nZZNtEm662XYqQ&#10;lh9p4QCu4zQWiR1st8mCeNlKiENwBcQz58lFGDtttywgIUQeHI9n5vP8fOPzi66u0IYpzaXIcHDi&#10;Y8QElTkXqwy/eb0YTTDShoicVFKwDN8yjS+mjx+dt03KQlnKKmcKAYjQadtkuDSmST1P05LVRJ/I&#10;hglQFlLVxICoVl6uSAvodeWFvn/mtVLljZKUaQ2nV4MSTx1+UTBqXhaFZgZVGYbYjFuVW5d29abn&#10;JF0p0pSc7sIg/xBFTbiASw9QV8QQtFb8F6iaUyW1LMwJlbUni4JT5nKAbAL/QTY3JWmYywWKo5tD&#10;mfT/g6UvNq8U4nmGQ4wEqaFF/fZTf/e1v/vebz+jfvul3277u28go9CWq210Cl43DfiZbiY7aLtL&#10;XTfXkr7VSMh5ScSKXSol25KRHMINrKd35DrgaAuybJ/LHO4layMdUFeo2tYSqoMAHdp2e2gV6wyi&#10;cBieRrEfxxhR0IVxOD51vfRIuvdulDZPmayR3WRYARUcOtlca2OjIenexF6mZcXzBa8qJ6jVcl4p&#10;tCFAm4X7XAIPzCphjYW0bgPicAJBwh1WZ8N1NPiQBGHkz8JktDibjEfRIopHydifjPwgmSVnfpRE&#10;V4uPNsAgSkue50xcc8H2lAyiv2v5bjgGMjlSojbDSRzGQ4v+mKTvvt8lWXMDE1rxOsOTgxFJbWOf&#10;iBzSJqkhvBr23s/huypDDfZ/VxVHA9v5gQOmW3aOgI4jliJLmd8CL5SEtkHz4XWBTSnVe4xamNQM&#10;63drohhG1TMB3EqCKLKj7YQoHocgqGPN8lhDBAWoDBuMhu3cDM/BulF8VcJNA5uFvAQ+FtxR5T6q&#10;HYthGl1Ou5fDjvux7Kzu37fpDwAAAP//AwBQSwMEFAAGAAgAAAAhABXjPSzcAAAACAEAAA8AAABk&#10;cnMvZG93bnJldi54bWxMj9FOg0AQRd9N/IfNmPhi7FKkUClLoyYaX1v7AQM7BVJ2l7DbQv/e8ck+&#10;Ts7NvWeK7Wx6caHRd84qWC4iEGRrpzvbKDj8fD6vQfiAVmPvLCm4kodteX9XYK7dZHd02YdGcIn1&#10;OSpoQxhyKX3dkkG/cANZZkc3Ggx8jo3UI05cbnoZR1EqDXaWF1oc6KOl+rQ/GwXH7+lp9TpVX+GQ&#10;7ZL0HbusclelHh/mtw2IQHP4D8OfPqtDyU6VO1vtRa8geclijjJIQDBfR+kKRMVgGYMsC3n7QPkL&#10;AAD//wMAUEsBAi0AFAAGAAgAAAAhALaDOJL+AAAA4QEAABMAAAAAAAAAAAAAAAAAAAAAAFtDb250&#10;ZW50X1R5cGVzXS54bWxQSwECLQAUAAYACAAAACEAOP0h/9YAAACUAQAACwAAAAAAAAAAAAAAAAAv&#10;AQAAX3JlbHMvLnJlbHNQSwECLQAUAAYACAAAACEAAiht0KYCAAAnBQAADgAAAAAAAAAAAAAAAAAu&#10;AgAAZHJzL2Uyb0RvYy54bWxQSwECLQAUAAYACAAAACEAFeM9LNwAAAAIAQAADwAAAAAAAAAAAAAA&#10;AAAABQAAZHJzL2Rvd25yZXYueG1sUEsFBgAAAAAEAAQA8wAAAAkGAAAAAA==&#10;" stroked="f">
                <v:textbox>
                  <w:txbxContent>
                    <w:p w14:paraId="28A54F6D" w14:textId="77777777" w:rsidR="00DA3822" w:rsidRDefault="00127CD8" w:rsidP="00E71C02">
                      <w:pPr>
                        <w:rPr>
                          <w:lang w:eastAsia="ja-JP"/>
                        </w:rPr>
                      </w:pPr>
                      <w:r>
                        <w:rPr>
                          <w:rFonts w:hint="eastAsia"/>
                          <w:lang w:eastAsia="ja-JP"/>
                        </w:rPr>
                        <w:t xml:space="preserve">(b) </w:t>
                      </w:r>
                      <w:r w:rsidR="00001B1C" w:rsidRPr="005D6FBA">
                        <w:rPr>
                          <w:lang w:eastAsia="ja-JP"/>
                        </w:rPr>
                        <w:t>CBG-level</w:t>
                      </w:r>
                      <w:r w:rsidR="00001B1C">
                        <w:rPr>
                          <w:rFonts w:hint="eastAsia"/>
                          <w:lang w:eastAsia="ja-JP"/>
                        </w:rPr>
                        <w:t xml:space="preserve"> </w:t>
                      </w:r>
                      <w:r w:rsidR="00DA3822">
                        <w:rPr>
                          <w:rFonts w:hint="eastAsia"/>
                          <w:lang w:eastAsia="ja-JP"/>
                        </w:rPr>
                        <w:t>DAI</w:t>
                      </w:r>
                      <w:r w:rsidR="0038173A">
                        <w:rPr>
                          <w:rFonts w:hint="eastAsia"/>
                          <w:lang w:eastAsia="ja-JP"/>
                        </w:rPr>
                        <w:t xml:space="preserve"> for 8 CBG</w:t>
                      </w:r>
                      <w:r w:rsidR="00537C84">
                        <w:rPr>
                          <w:rFonts w:hint="eastAsia"/>
                          <w:lang w:eastAsia="ja-JP"/>
                        </w:rPr>
                        <w:t>s</w:t>
                      </w:r>
                      <w:r w:rsidR="00DA3822">
                        <w:rPr>
                          <w:rFonts w:hint="eastAsia"/>
                          <w:lang w:eastAsia="ja-JP"/>
                        </w:rPr>
                        <w:t xml:space="preserve"> (5 bit)</w:t>
                      </w:r>
                    </w:p>
                  </w:txbxContent>
                </v:textbox>
              </v:shape>
            </w:pict>
          </mc:Fallback>
        </mc:AlternateContent>
      </w:r>
      <w:r>
        <w:rPr>
          <w:noProof/>
          <w:lang w:val="en-US" w:eastAsia="ja-JP"/>
        </w:rPr>
        <mc:AlternateContent>
          <mc:Choice Requires="wps">
            <w:drawing>
              <wp:anchor distT="0" distB="0" distL="114300" distR="114300" simplePos="0" relativeHeight="251656704" behindDoc="0" locked="0" layoutInCell="1" allowOverlap="1" wp14:anchorId="0D7B12A2" wp14:editId="45868500">
                <wp:simplePos x="0" y="0"/>
                <wp:positionH relativeFrom="column">
                  <wp:posOffset>479425</wp:posOffset>
                </wp:positionH>
                <wp:positionV relativeFrom="paragraph">
                  <wp:posOffset>9525</wp:posOffset>
                </wp:positionV>
                <wp:extent cx="2203450" cy="252730"/>
                <wp:effectExtent l="0" t="0" r="6350" b="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3450" cy="252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347B58" w14:textId="77777777" w:rsidR="00DA3822" w:rsidRDefault="00DA3822" w:rsidP="00E71C02">
                            <w:pPr>
                              <w:numPr>
                                <w:ilvl w:val="0"/>
                                <w:numId w:val="42"/>
                              </w:numPr>
                              <w:rPr>
                                <w:lang w:eastAsia="ja-JP"/>
                              </w:rPr>
                            </w:pPr>
                            <w:r>
                              <w:rPr>
                                <w:lang w:eastAsia="ja-JP"/>
                              </w:rPr>
                              <w:t>Conventional</w:t>
                            </w:r>
                            <w:r>
                              <w:rPr>
                                <w:rFonts w:hint="eastAsia"/>
                                <w:lang w:eastAsia="ja-JP"/>
                              </w:rPr>
                              <w:t xml:space="preserve"> DAI (2bit)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D7B12A2" id="_x0000_s1028" type="#_x0000_t202" style="position:absolute;margin-left:37.75pt;margin-top:.75pt;width:173.5pt;height:19.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s3WpwIAACcFAAAOAAAAZHJzL2Uyb0RvYy54bWysVNuO0zAQfUfiHyy/d3PZdNtEm6K9UIS0&#10;XKSFD3Adp7Fw7GC7TRbEy1ZCfAS/gHjme/IjjJ22hMsDQuTB8Xg8x2dmjn3+qKsF2jJtuJI5jk5C&#10;jJikquBynePXr5aTOUbGElkQoSTL8R0z+NHi4YPztslYrColCqYRgEiTtU2OK2ubLAgMrVhNzIlq&#10;mARnqXRNLJh6HRSatIBeiyAOw7OgVbpotKLMGFi9Hpx44fHLklH7oiwNs0jkGLhZP2o/rtwYLM5J&#10;ttakqTjd0yD/wKImXMKhR6hrYgnaaP4bVM2pVkaV9oSqOlBlySnzOUA2UfhLNrcVaZjPBYpjmmOZ&#10;zP+Dpc+3LzXiBfQOI0lqaFG/+9jff+nvv/W7T6jffe53u/7+K9goduVqG5NB1G0Dcba7VJ0Ldamb&#10;5kbRNwZJdVURuWYXWqu2YqQAupGLDEahA45xIKv2mSrgXLKxygN1pa4dIFQHATq07e7YKtZZRGEx&#10;jsPTZAouCr54Gs9OfS8Dkh2iG23sE6Zq5CY51iAFj062N8Y6NiQ7bPHsleDFkgvhDb1eXQmNtgRk&#10;s/SfTwCSHG8T0m2WyoUNiMMKkIQznM/R9TJ4n0ZxEl7G6WR5Np9NkmUynaSzcD4Jo/QyPQuTNLle&#10;fnAEoySreFEwecMlO0gySv6u5fvLMYjJixK1OU6n8XRo0Zi9GScZ+u9PSdbcwg0VvM7x/LiJZK6x&#10;j2UBaZPMEi6GefAzfV9lqMHh76viZeA6P2jAdqvOC/CorpUq7kAXWkHboMPwusCkUvodRi3c1Byb&#10;txuiGUbiqQRtpVGSuKvtjWQ6i8HQY89q7CGSAlSOLUbD9MoOz8Gm0XxdwUmDmqW6AD2W3EvFCXdg&#10;tVcx3Eaf0/7lcNd9bPtdP963xXcAAAD//wMAUEsDBBQABgAIAAAAIQA9YQV52gAAAAcBAAAPAAAA&#10;ZHJzL2Rvd25yZXYueG1sTI5BT4NAEIXvJv6HzZh4MXYpltIiS6MmGq+t/QEDTIHIzhJ2W+i/dzzp&#10;ad7Me3nz5bvZ9upCo+8cG1guIlDElas7bgwcv94fN6B8QK6xd0wGruRhV9ze5JjVbuI9XQ6hUVLC&#10;PkMDbQhDprWvWrLoF24gFu/kRotB1rHR9YiTlNtex1G01hY7lg8tDvTWUvV9OFsDp8/pIdlO5Uc4&#10;pvvV+hW7tHRXY+7v5pdnUIHm8BeGX3xBh0KYSnfm2qveQJokkpS7DLFXcSyiFLF8Al3k+j9/8QMA&#10;AP//AwBQSwECLQAUAAYACAAAACEAtoM4kv4AAADhAQAAEwAAAAAAAAAAAAAAAAAAAAAAW0NvbnRl&#10;bnRfVHlwZXNdLnhtbFBLAQItABQABgAIAAAAIQA4/SH/1gAAAJQBAAALAAAAAAAAAAAAAAAAAC8B&#10;AABfcmVscy8ucmVsc1BLAQItABQABgAIAAAAIQBSws3WpwIAACcFAAAOAAAAAAAAAAAAAAAAAC4C&#10;AABkcnMvZTJvRG9jLnhtbFBLAQItABQABgAIAAAAIQA9YQV52gAAAAcBAAAPAAAAAAAAAAAAAAAA&#10;AAEFAABkcnMvZG93bnJldi54bWxQSwUGAAAAAAQABADzAAAACAYAAAAA&#10;" stroked="f">
                <v:textbox>
                  <w:txbxContent>
                    <w:p w14:paraId="2F347B58" w14:textId="77777777" w:rsidR="00DA3822" w:rsidRDefault="00DA3822" w:rsidP="00E71C02">
                      <w:pPr>
                        <w:numPr>
                          <w:ilvl w:val="0"/>
                          <w:numId w:val="42"/>
                        </w:numPr>
                        <w:rPr>
                          <w:lang w:eastAsia="ja-JP"/>
                        </w:rPr>
                      </w:pPr>
                      <w:r>
                        <w:rPr>
                          <w:lang w:eastAsia="ja-JP"/>
                        </w:rPr>
                        <w:t>Conventional</w:t>
                      </w:r>
                      <w:r>
                        <w:rPr>
                          <w:rFonts w:hint="eastAsia"/>
                          <w:lang w:eastAsia="ja-JP"/>
                        </w:rPr>
                        <w:t xml:space="preserve"> DAI (2bit)</w:t>
                      </w:r>
                    </w:p>
                  </w:txbxContent>
                </v:textbox>
              </v:shape>
            </w:pict>
          </mc:Fallback>
        </mc:AlternateContent>
      </w:r>
      <w:r w:rsidR="00DA3822">
        <w:rPr>
          <w:rFonts w:hint="eastAsia"/>
          <w:lang w:eastAsia="ja-JP"/>
        </w:rPr>
        <w:t xml:space="preserve">     </w:t>
      </w:r>
    </w:p>
    <w:p w14:paraId="639DE5EE" w14:textId="77777777" w:rsidR="00DA3822" w:rsidRPr="00DA3822" w:rsidRDefault="00DA3822" w:rsidP="00DA3822">
      <w:pPr>
        <w:spacing w:after="0"/>
        <w:rPr>
          <w:vanish/>
        </w:rPr>
      </w:pPr>
    </w:p>
    <w:tbl>
      <w:tblPr>
        <w:tblpPr w:leftFromText="142" w:rightFromText="142" w:vertAnchor="text" w:horzAnchor="page" w:tblpX="5825"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2000"/>
      </w:tblGrid>
      <w:tr w:rsidR="00DA3822" w:rsidRPr="00E9040D" w14:paraId="36C69B33" w14:textId="77777777" w:rsidTr="00DA3822">
        <w:trPr>
          <w:cantSplit/>
        </w:trPr>
        <w:tc>
          <w:tcPr>
            <w:tcW w:w="1085" w:type="dxa"/>
            <w:shd w:val="clear" w:color="auto" w:fill="E0E0E0"/>
            <w:vAlign w:val="center"/>
          </w:tcPr>
          <w:p w14:paraId="3B8AC735" w14:textId="77777777" w:rsidR="00DA3822" w:rsidRPr="00E9040D" w:rsidRDefault="00DA3822" w:rsidP="006C3FB9">
            <w:pPr>
              <w:pStyle w:val="TAH"/>
              <w:rPr>
                <w:lang w:val="en-US" w:eastAsia="ja-JP"/>
              </w:rPr>
            </w:pPr>
            <w:r w:rsidRPr="00E9040D">
              <w:rPr>
                <w:lang w:val="en-US"/>
              </w:rPr>
              <w:t>DAI</w:t>
            </w:r>
            <w:r>
              <w:rPr>
                <w:rFonts w:hint="eastAsia"/>
                <w:lang w:val="en-US" w:eastAsia="ja-JP"/>
              </w:rPr>
              <w:t xml:space="preserve"> </w:t>
            </w:r>
            <w:r w:rsidR="006C3FB9">
              <w:rPr>
                <w:rFonts w:hint="eastAsia"/>
                <w:lang w:val="en-US" w:eastAsia="ja-JP"/>
              </w:rPr>
              <w:t>field</w:t>
            </w:r>
          </w:p>
        </w:tc>
        <w:tc>
          <w:tcPr>
            <w:tcW w:w="2000" w:type="dxa"/>
            <w:shd w:val="clear" w:color="auto" w:fill="E0E0E0"/>
            <w:vAlign w:val="center"/>
          </w:tcPr>
          <w:p w14:paraId="56091DBC" w14:textId="77777777" w:rsidR="00DA3822" w:rsidRPr="007A5096" w:rsidRDefault="00724A68" w:rsidP="00DA3822">
            <w:pPr>
              <w:pStyle w:val="TAH"/>
              <w:rPr>
                <w:lang w:val="en-US" w:eastAsia="ja-JP"/>
              </w:rPr>
            </w:pPr>
            <w:r>
              <w:rPr>
                <w:rFonts w:hint="eastAsia"/>
                <w:lang w:val="en-US" w:eastAsia="ja-JP"/>
              </w:rPr>
              <w:t xml:space="preserve">Interpreted </w:t>
            </w:r>
            <w:r w:rsidR="00DA3822">
              <w:rPr>
                <w:rFonts w:hint="eastAsia"/>
                <w:lang w:val="en-US" w:eastAsia="ja-JP"/>
              </w:rPr>
              <w:t>value</w:t>
            </w:r>
          </w:p>
        </w:tc>
      </w:tr>
      <w:tr w:rsidR="00DA3822" w:rsidRPr="00E9040D" w14:paraId="38B8D014" w14:textId="77777777" w:rsidTr="00DA3822">
        <w:trPr>
          <w:cantSplit/>
        </w:trPr>
        <w:tc>
          <w:tcPr>
            <w:tcW w:w="1085" w:type="dxa"/>
            <w:vAlign w:val="center"/>
          </w:tcPr>
          <w:p w14:paraId="7C3CCE90" w14:textId="77777777" w:rsidR="00DA3822" w:rsidRPr="00E9040D" w:rsidRDefault="00DA3822" w:rsidP="00DA3822">
            <w:pPr>
              <w:pStyle w:val="TAC"/>
              <w:rPr>
                <w:lang w:val="en-US" w:eastAsia="ja-JP"/>
              </w:rPr>
            </w:pPr>
            <w:r>
              <w:rPr>
                <w:rFonts w:hint="eastAsia"/>
                <w:lang w:val="en-US" w:eastAsia="ja-JP"/>
              </w:rPr>
              <w:t>00000</w:t>
            </w:r>
          </w:p>
        </w:tc>
        <w:tc>
          <w:tcPr>
            <w:tcW w:w="2000" w:type="dxa"/>
            <w:vAlign w:val="center"/>
          </w:tcPr>
          <w:p w14:paraId="43CD5EC0" w14:textId="77777777" w:rsidR="00DA3822" w:rsidRPr="00D6392C" w:rsidRDefault="00DA3822" w:rsidP="00DA3822">
            <w:pPr>
              <w:pStyle w:val="TAC"/>
              <w:rPr>
                <w:rFonts w:eastAsia="SimSun"/>
                <w:lang w:val="en-US" w:eastAsia="ja-JP"/>
              </w:rPr>
            </w:pPr>
            <w:r w:rsidRPr="009343E4">
              <w:rPr>
                <w:rFonts w:eastAsia="SimSun"/>
                <w:lang w:val="en-US" w:eastAsia="ja-JP"/>
              </w:rPr>
              <w:t>1 or 33 or …</w:t>
            </w:r>
          </w:p>
        </w:tc>
      </w:tr>
      <w:tr w:rsidR="00DA3822" w:rsidRPr="00E9040D" w14:paraId="0957EBF1" w14:textId="77777777" w:rsidTr="00DA3822">
        <w:trPr>
          <w:cantSplit/>
        </w:trPr>
        <w:tc>
          <w:tcPr>
            <w:tcW w:w="1085" w:type="dxa"/>
            <w:vAlign w:val="center"/>
          </w:tcPr>
          <w:p w14:paraId="2513716C" w14:textId="77777777" w:rsidR="00DA3822" w:rsidRPr="00E9040D" w:rsidRDefault="00DA3822" w:rsidP="00DA3822">
            <w:pPr>
              <w:pStyle w:val="TAC"/>
              <w:rPr>
                <w:lang w:val="en-US" w:eastAsia="ja-JP"/>
              </w:rPr>
            </w:pPr>
            <w:r>
              <w:rPr>
                <w:rFonts w:hint="eastAsia"/>
                <w:lang w:val="en-US" w:eastAsia="ja-JP"/>
              </w:rPr>
              <w:t>00001</w:t>
            </w:r>
          </w:p>
        </w:tc>
        <w:tc>
          <w:tcPr>
            <w:tcW w:w="2000" w:type="dxa"/>
            <w:vAlign w:val="center"/>
          </w:tcPr>
          <w:p w14:paraId="75F3141F" w14:textId="77777777" w:rsidR="00DA3822" w:rsidRPr="007A5096" w:rsidRDefault="00DA3822" w:rsidP="00DA3822">
            <w:pPr>
              <w:pStyle w:val="TAC"/>
              <w:rPr>
                <w:lang w:val="en-US" w:eastAsia="ja-JP"/>
              </w:rPr>
            </w:pPr>
            <w:r w:rsidRPr="009343E4">
              <w:rPr>
                <w:lang w:val="en-US" w:eastAsia="ja-JP"/>
              </w:rPr>
              <w:t>2 or 34 or …</w:t>
            </w:r>
          </w:p>
        </w:tc>
      </w:tr>
      <w:tr w:rsidR="00DA3822" w:rsidRPr="00E9040D" w14:paraId="2135199E" w14:textId="77777777" w:rsidTr="00DA3822">
        <w:trPr>
          <w:cantSplit/>
        </w:trPr>
        <w:tc>
          <w:tcPr>
            <w:tcW w:w="1085" w:type="dxa"/>
            <w:vAlign w:val="center"/>
          </w:tcPr>
          <w:p w14:paraId="0D0327A3" w14:textId="77777777" w:rsidR="00DA3822" w:rsidRPr="00E9040D" w:rsidRDefault="00DA3822" w:rsidP="00DA3822">
            <w:pPr>
              <w:pStyle w:val="TAC"/>
              <w:rPr>
                <w:lang w:val="en-US" w:eastAsia="ja-JP"/>
              </w:rPr>
            </w:pPr>
            <w:r>
              <w:rPr>
                <w:rFonts w:hint="eastAsia"/>
                <w:lang w:val="en-US" w:eastAsia="ja-JP"/>
              </w:rPr>
              <w:t>00010</w:t>
            </w:r>
          </w:p>
        </w:tc>
        <w:tc>
          <w:tcPr>
            <w:tcW w:w="2000" w:type="dxa"/>
            <w:vAlign w:val="center"/>
          </w:tcPr>
          <w:p w14:paraId="4D145CB3" w14:textId="77777777" w:rsidR="00DA3822" w:rsidRPr="007A5096" w:rsidRDefault="00DA3822" w:rsidP="00DA3822">
            <w:pPr>
              <w:pStyle w:val="TAC"/>
              <w:rPr>
                <w:lang w:val="en-US" w:eastAsia="ja-JP"/>
              </w:rPr>
            </w:pPr>
            <w:r w:rsidRPr="00DA3822">
              <w:rPr>
                <w:lang w:val="en-US" w:eastAsia="ja-JP"/>
              </w:rPr>
              <w:t>3 or 35 or …</w:t>
            </w:r>
          </w:p>
        </w:tc>
      </w:tr>
      <w:tr w:rsidR="00DA3822" w:rsidRPr="00E9040D" w14:paraId="7F9949F6" w14:textId="77777777" w:rsidTr="00DA3822">
        <w:trPr>
          <w:cantSplit/>
        </w:trPr>
        <w:tc>
          <w:tcPr>
            <w:tcW w:w="1085" w:type="dxa"/>
            <w:vAlign w:val="center"/>
          </w:tcPr>
          <w:p w14:paraId="0D248D08" w14:textId="77777777" w:rsidR="00DA3822" w:rsidRPr="00E9040D" w:rsidRDefault="00DA3822" w:rsidP="00DA3822">
            <w:pPr>
              <w:pStyle w:val="TAC"/>
              <w:rPr>
                <w:lang w:val="en-US" w:eastAsia="ja-JP"/>
              </w:rPr>
            </w:pPr>
            <w:r>
              <w:rPr>
                <w:rFonts w:hint="eastAsia"/>
                <w:lang w:val="en-US" w:eastAsia="ja-JP"/>
              </w:rPr>
              <w:t>00011</w:t>
            </w:r>
          </w:p>
        </w:tc>
        <w:tc>
          <w:tcPr>
            <w:tcW w:w="2000" w:type="dxa"/>
            <w:vAlign w:val="center"/>
          </w:tcPr>
          <w:p w14:paraId="4E431C16" w14:textId="77777777" w:rsidR="00DA3822" w:rsidRPr="007A5096" w:rsidRDefault="00DA3822" w:rsidP="00DA3822">
            <w:pPr>
              <w:pStyle w:val="TAC"/>
              <w:rPr>
                <w:lang w:val="en-US" w:eastAsia="ja-JP"/>
              </w:rPr>
            </w:pPr>
            <w:r w:rsidRPr="00DA3822">
              <w:rPr>
                <w:lang w:val="en-US" w:eastAsia="ja-JP"/>
              </w:rPr>
              <w:t>4 or 36 or …</w:t>
            </w:r>
          </w:p>
        </w:tc>
      </w:tr>
      <w:tr w:rsidR="00DA3822" w:rsidRPr="00D6392C" w14:paraId="305F3757" w14:textId="77777777"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14:paraId="36B757A2" w14:textId="77777777" w:rsidR="00DA3822" w:rsidRPr="00E9040D" w:rsidRDefault="00DA3822" w:rsidP="00DA3822">
            <w:pPr>
              <w:pStyle w:val="TAC"/>
              <w:rPr>
                <w:lang w:val="en-US" w:eastAsia="ja-JP"/>
              </w:rPr>
            </w:pPr>
            <w:r>
              <w:rPr>
                <w:rFonts w:hint="eastAsia"/>
                <w:lang w:val="en-US" w:eastAsia="ja-JP"/>
              </w:rPr>
              <w:t>00100</w:t>
            </w:r>
          </w:p>
        </w:tc>
        <w:tc>
          <w:tcPr>
            <w:tcW w:w="2000" w:type="dxa"/>
            <w:tcBorders>
              <w:top w:val="single" w:sz="4" w:space="0" w:color="auto"/>
              <w:left w:val="single" w:sz="4" w:space="0" w:color="auto"/>
              <w:bottom w:val="single" w:sz="4" w:space="0" w:color="auto"/>
              <w:right w:val="single" w:sz="4" w:space="0" w:color="auto"/>
            </w:tcBorders>
            <w:vAlign w:val="center"/>
          </w:tcPr>
          <w:p w14:paraId="32A99FAB" w14:textId="77777777" w:rsidR="00DA3822" w:rsidRPr="00B03E03" w:rsidRDefault="00DA3822" w:rsidP="00DA3822">
            <w:pPr>
              <w:pStyle w:val="TAC"/>
              <w:rPr>
                <w:lang w:val="en-US" w:eastAsia="ja-JP"/>
              </w:rPr>
            </w:pPr>
            <w:r w:rsidRPr="00DA3822">
              <w:rPr>
                <w:lang w:val="en-US" w:eastAsia="ja-JP"/>
              </w:rPr>
              <w:t>5 or 37 or …</w:t>
            </w:r>
          </w:p>
        </w:tc>
      </w:tr>
      <w:tr w:rsidR="00DA3822" w:rsidRPr="007A5096" w14:paraId="7F101D32" w14:textId="77777777"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14:paraId="4FDAE4BD" w14:textId="77777777" w:rsidR="00DA3822" w:rsidRPr="00E9040D" w:rsidRDefault="00DA3822" w:rsidP="00DA3822">
            <w:pPr>
              <w:pStyle w:val="TAC"/>
              <w:rPr>
                <w:lang w:val="en-US" w:eastAsia="ja-JP"/>
              </w:rPr>
            </w:pPr>
            <w:r>
              <w:rPr>
                <w:rFonts w:hint="eastAsia"/>
                <w:lang w:val="en-US" w:eastAsia="ja-JP"/>
              </w:rPr>
              <w:t>00101</w:t>
            </w:r>
          </w:p>
        </w:tc>
        <w:tc>
          <w:tcPr>
            <w:tcW w:w="2000" w:type="dxa"/>
            <w:tcBorders>
              <w:top w:val="single" w:sz="4" w:space="0" w:color="auto"/>
              <w:left w:val="single" w:sz="4" w:space="0" w:color="auto"/>
              <w:bottom w:val="single" w:sz="4" w:space="0" w:color="auto"/>
              <w:right w:val="single" w:sz="4" w:space="0" w:color="auto"/>
            </w:tcBorders>
            <w:vAlign w:val="center"/>
          </w:tcPr>
          <w:p w14:paraId="1B86023A" w14:textId="77777777" w:rsidR="00DA3822" w:rsidRPr="007A5096" w:rsidRDefault="00DA3822" w:rsidP="00DA3822">
            <w:pPr>
              <w:pStyle w:val="TAC"/>
              <w:rPr>
                <w:lang w:val="en-US" w:eastAsia="ja-JP"/>
              </w:rPr>
            </w:pPr>
            <w:r w:rsidRPr="00DA3822">
              <w:rPr>
                <w:lang w:val="en-US" w:eastAsia="ja-JP"/>
              </w:rPr>
              <w:t>6 or 38 or …</w:t>
            </w:r>
          </w:p>
        </w:tc>
      </w:tr>
      <w:tr w:rsidR="00DA3822" w:rsidRPr="007A5096" w14:paraId="6B6190AF" w14:textId="77777777"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14:paraId="283CF4DC" w14:textId="77777777" w:rsidR="00DA3822" w:rsidRPr="00E9040D" w:rsidRDefault="00DA3822" w:rsidP="00DA3822">
            <w:pPr>
              <w:pStyle w:val="TAC"/>
              <w:rPr>
                <w:lang w:val="en-US" w:eastAsia="ja-JP"/>
              </w:rPr>
            </w:pPr>
            <w:r>
              <w:rPr>
                <w:rFonts w:hint="eastAsia"/>
                <w:lang w:val="en-US" w:eastAsia="ja-JP"/>
              </w:rPr>
              <w:t>00110</w:t>
            </w:r>
          </w:p>
        </w:tc>
        <w:tc>
          <w:tcPr>
            <w:tcW w:w="2000" w:type="dxa"/>
            <w:tcBorders>
              <w:top w:val="single" w:sz="4" w:space="0" w:color="auto"/>
              <w:left w:val="single" w:sz="4" w:space="0" w:color="auto"/>
              <w:bottom w:val="single" w:sz="4" w:space="0" w:color="auto"/>
              <w:right w:val="single" w:sz="4" w:space="0" w:color="auto"/>
            </w:tcBorders>
            <w:vAlign w:val="center"/>
          </w:tcPr>
          <w:p w14:paraId="458A72C4" w14:textId="77777777" w:rsidR="00DA3822" w:rsidRPr="007A5096" w:rsidRDefault="00DA3822" w:rsidP="00DA3822">
            <w:pPr>
              <w:pStyle w:val="TAC"/>
              <w:rPr>
                <w:lang w:val="en-US" w:eastAsia="ja-JP"/>
              </w:rPr>
            </w:pPr>
            <w:r w:rsidRPr="00DA3822">
              <w:rPr>
                <w:lang w:val="en-US" w:eastAsia="ja-JP"/>
              </w:rPr>
              <w:t>7 or 39 or …</w:t>
            </w:r>
          </w:p>
        </w:tc>
      </w:tr>
      <w:tr w:rsidR="00DA3822" w:rsidRPr="007A5096" w14:paraId="74812101" w14:textId="77777777"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14:paraId="18F86E5B" w14:textId="77777777" w:rsidR="00DA3822" w:rsidRPr="00E9040D" w:rsidRDefault="00DA3822" w:rsidP="00DA3822">
            <w:pPr>
              <w:pStyle w:val="TAC"/>
              <w:rPr>
                <w:lang w:val="en-US" w:eastAsia="ja-JP"/>
              </w:rPr>
            </w:pPr>
            <w:r>
              <w:rPr>
                <w:rFonts w:hint="eastAsia"/>
                <w:lang w:val="en-US" w:eastAsia="ja-JP"/>
              </w:rPr>
              <w:t>00111</w:t>
            </w:r>
          </w:p>
        </w:tc>
        <w:tc>
          <w:tcPr>
            <w:tcW w:w="2000" w:type="dxa"/>
            <w:tcBorders>
              <w:top w:val="single" w:sz="4" w:space="0" w:color="auto"/>
              <w:left w:val="single" w:sz="4" w:space="0" w:color="auto"/>
              <w:bottom w:val="single" w:sz="4" w:space="0" w:color="auto"/>
              <w:right w:val="single" w:sz="4" w:space="0" w:color="auto"/>
            </w:tcBorders>
            <w:vAlign w:val="center"/>
          </w:tcPr>
          <w:p w14:paraId="0DAE5860" w14:textId="77777777" w:rsidR="00DA3822" w:rsidRPr="007A5096" w:rsidRDefault="00DA3822" w:rsidP="00DA3822">
            <w:pPr>
              <w:pStyle w:val="TAC"/>
              <w:rPr>
                <w:lang w:val="en-US" w:eastAsia="ja-JP"/>
              </w:rPr>
            </w:pPr>
            <w:r w:rsidRPr="00DA3822">
              <w:rPr>
                <w:lang w:val="en-US" w:eastAsia="ja-JP"/>
              </w:rPr>
              <w:t>8 or 40 or …</w:t>
            </w:r>
          </w:p>
        </w:tc>
      </w:tr>
      <w:tr w:rsidR="00DA3822" w:rsidRPr="007A5096" w14:paraId="3153B5B8" w14:textId="77777777"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14:paraId="18DC242B" w14:textId="77777777" w:rsidR="00DA3822" w:rsidRDefault="00DA3822" w:rsidP="00DA3822">
            <w:pPr>
              <w:pStyle w:val="TAC"/>
              <w:rPr>
                <w:lang w:val="en-US" w:eastAsia="ja-JP"/>
              </w:rPr>
            </w:pPr>
            <w:r>
              <w:rPr>
                <w:rFonts w:hint="eastAsia"/>
                <w:lang w:val="en-US" w:eastAsia="ja-JP"/>
              </w:rPr>
              <w:t>:</w:t>
            </w:r>
          </w:p>
        </w:tc>
        <w:tc>
          <w:tcPr>
            <w:tcW w:w="2000" w:type="dxa"/>
            <w:tcBorders>
              <w:top w:val="single" w:sz="4" w:space="0" w:color="auto"/>
              <w:left w:val="single" w:sz="4" w:space="0" w:color="auto"/>
              <w:bottom w:val="single" w:sz="4" w:space="0" w:color="auto"/>
              <w:right w:val="single" w:sz="4" w:space="0" w:color="auto"/>
            </w:tcBorders>
            <w:vAlign w:val="center"/>
          </w:tcPr>
          <w:p w14:paraId="50644263" w14:textId="77777777" w:rsidR="00DA3822" w:rsidRDefault="00DA3822" w:rsidP="00DA3822">
            <w:pPr>
              <w:pStyle w:val="TAC"/>
              <w:rPr>
                <w:lang w:val="en-US" w:eastAsia="ja-JP"/>
              </w:rPr>
            </w:pPr>
            <w:r>
              <w:rPr>
                <w:rFonts w:hint="eastAsia"/>
                <w:lang w:val="en-US" w:eastAsia="ja-JP"/>
              </w:rPr>
              <w:t>:</w:t>
            </w:r>
          </w:p>
        </w:tc>
      </w:tr>
      <w:tr w:rsidR="00C057C7" w:rsidRPr="007A5096" w14:paraId="52A84CDD" w14:textId="77777777"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14:paraId="736F20F1" w14:textId="77777777" w:rsidR="00C057C7" w:rsidRDefault="00C057C7" w:rsidP="00DA3822">
            <w:pPr>
              <w:pStyle w:val="TAC"/>
              <w:rPr>
                <w:lang w:val="en-US" w:eastAsia="ja-JP"/>
              </w:rPr>
            </w:pPr>
            <w:r>
              <w:rPr>
                <w:rFonts w:hint="eastAsia"/>
                <w:lang w:val="en-US" w:eastAsia="ja-JP"/>
              </w:rPr>
              <w:t>11110</w:t>
            </w:r>
          </w:p>
        </w:tc>
        <w:tc>
          <w:tcPr>
            <w:tcW w:w="2000" w:type="dxa"/>
            <w:tcBorders>
              <w:top w:val="single" w:sz="4" w:space="0" w:color="auto"/>
              <w:left w:val="single" w:sz="4" w:space="0" w:color="auto"/>
              <w:bottom w:val="single" w:sz="4" w:space="0" w:color="auto"/>
              <w:right w:val="single" w:sz="4" w:space="0" w:color="auto"/>
            </w:tcBorders>
            <w:vAlign w:val="center"/>
          </w:tcPr>
          <w:p w14:paraId="094FBA3C" w14:textId="77777777" w:rsidR="00C057C7" w:rsidRDefault="00C057C7" w:rsidP="00DA3822">
            <w:pPr>
              <w:pStyle w:val="TAC"/>
              <w:rPr>
                <w:lang w:val="en-US" w:eastAsia="ja-JP"/>
              </w:rPr>
            </w:pPr>
            <w:r>
              <w:rPr>
                <w:rFonts w:hint="eastAsia"/>
                <w:lang w:val="en-US" w:eastAsia="ja-JP"/>
              </w:rPr>
              <w:t xml:space="preserve">31 or 63 or </w:t>
            </w:r>
            <w:r>
              <w:rPr>
                <w:lang w:val="en-US" w:eastAsia="ja-JP"/>
              </w:rPr>
              <w:t>…</w:t>
            </w:r>
          </w:p>
        </w:tc>
      </w:tr>
      <w:tr w:rsidR="00DA3822" w:rsidRPr="007A5096" w14:paraId="48DF55EC" w14:textId="77777777"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14:paraId="1D99958D" w14:textId="77777777" w:rsidR="00DA3822" w:rsidRDefault="00DA3822" w:rsidP="00DA3822">
            <w:pPr>
              <w:pStyle w:val="TAC"/>
              <w:rPr>
                <w:lang w:val="en-US" w:eastAsia="ja-JP"/>
              </w:rPr>
            </w:pPr>
            <w:r>
              <w:rPr>
                <w:rFonts w:hint="eastAsia"/>
                <w:lang w:val="en-US" w:eastAsia="ja-JP"/>
              </w:rPr>
              <w:t>11111</w:t>
            </w:r>
          </w:p>
        </w:tc>
        <w:tc>
          <w:tcPr>
            <w:tcW w:w="2000" w:type="dxa"/>
            <w:tcBorders>
              <w:top w:val="single" w:sz="4" w:space="0" w:color="auto"/>
              <w:left w:val="single" w:sz="4" w:space="0" w:color="auto"/>
              <w:bottom w:val="single" w:sz="4" w:space="0" w:color="auto"/>
              <w:right w:val="single" w:sz="4" w:space="0" w:color="auto"/>
            </w:tcBorders>
            <w:vAlign w:val="center"/>
          </w:tcPr>
          <w:p w14:paraId="280AFED7" w14:textId="77777777" w:rsidR="00DA3822" w:rsidRDefault="00DA3822" w:rsidP="00DA3822">
            <w:pPr>
              <w:pStyle w:val="TAC"/>
              <w:rPr>
                <w:lang w:val="en-US" w:eastAsia="ja-JP"/>
              </w:rPr>
            </w:pPr>
            <w:r w:rsidRPr="00DA3822">
              <w:rPr>
                <w:lang w:val="en-US" w:eastAsia="ja-JP"/>
              </w:rPr>
              <w:t>0 or 32 or …</w:t>
            </w:r>
          </w:p>
        </w:tc>
      </w:tr>
    </w:tbl>
    <w:p w14:paraId="3AF01414" w14:textId="77777777" w:rsidR="000A1882" w:rsidRPr="000A1882" w:rsidRDefault="000A1882" w:rsidP="000A1882">
      <w:pPr>
        <w:spacing w:after="0"/>
        <w:rPr>
          <w:vanish/>
        </w:rPr>
      </w:pPr>
    </w:p>
    <w:tbl>
      <w:tblPr>
        <w:tblpPr w:leftFromText="142" w:rightFromText="142" w:vertAnchor="text" w:horzAnchor="page" w:tblpX="2204"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843"/>
      </w:tblGrid>
      <w:tr w:rsidR="002521D4" w:rsidRPr="00E9040D" w14:paraId="6F56C24D" w14:textId="77777777" w:rsidTr="000A1882">
        <w:trPr>
          <w:cantSplit/>
        </w:trPr>
        <w:tc>
          <w:tcPr>
            <w:tcW w:w="1242" w:type="dxa"/>
            <w:shd w:val="clear" w:color="auto" w:fill="E0E0E0"/>
            <w:vAlign w:val="center"/>
          </w:tcPr>
          <w:p w14:paraId="273F18D6" w14:textId="77777777" w:rsidR="002521D4" w:rsidRPr="00E9040D" w:rsidRDefault="002521D4" w:rsidP="000A1882">
            <w:pPr>
              <w:pStyle w:val="TAH"/>
              <w:rPr>
                <w:lang w:val="en-US" w:eastAsia="ja-JP"/>
              </w:rPr>
            </w:pPr>
            <w:r w:rsidRPr="00E9040D">
              <w:rPr>
                <w:lang w:val="en-US"/>
              </w:rPr>
              <w:t>DAI</w:t>
            </w:r>
            <w:r>
              <w:rPr>
                <w:rFonts w:hint="eastAsia"/>
                <w:lang w:val="en-US" w:eastAsia="ja-JP"/>
              </w:rPr>
              <w:t xml:space="preserve"> field</w:t>
            </w:r>
          </w:p>
        </w:tc>
        <w:tc>
          <w:tcPr>
            <w:tcW w:w="1843" w:type="dxa"/>
            <w:shd w:val="clear" w:color="auto" w:fill="E0E0E0"/>
            <w:vAlign w:val="center"/>
          </w:tcPr>
          <w:p w14:paraId="3AA88DDA" w14:textId="77777777" w:rsidR="002521D4" w:rsidRPr="007A5096" w:rsidRDefault="002521D4" w:rsidP="000A1882">
            <w:pPr>
              <w:pStyle w:val="TAH"/>
              <w:rPr>
                <w:lang w:val="en-US" w:eastAsia="ja-JP"/>
              </w:rPr>
            </w:pPr>
            <w:r>
              <w:rPr>
                <w:rFonts w:hint="eastAsia"/>
                <w:lang w:val="en-US" w:eastAsia="ja-JP"/>
              </w:rPr>
              <w:t>Interpreted value</w:t>
            </w:r>
          </w:p>
        </w:tc>
      </w:tr>
      <w:tr w:rsidR="002521D4" w:rsidRPr="00E9040D" w14:paraId="10C1B548" w14:textId="77777777" w:rsidTr="000A1882">
        <w:trPr>
          <w:cantSplit/>
        </w:trPr>
        <w:tc>
          <w:tcPr>
            <w:tcW w:w="1242" w:type="dxa"/>
            <w:vAlign w:val="center"/>
          </w:tcPr>
          <w:p w14:paraId="6E690991" w14:textId="77777777" w:rsidR="002521D4" w:rsidRPr="00E9040D" w:rsidRDefault="002521D4" w:rsidP="000A1882">
            <w:pPr>
              <w:pStyle w:val="TAC"/>
              <w:rPr>
                <w:lang w:val="en-US" w:eastAsia="ja-JP"/>
              </w:rPr>
            </w:pPr>
            <w:r w:rsidRPr="00E9040D">
              <w:rPr>
                <w:lang w:val="en-US"/>
              </w:rPr>
              <w:t>0</w:t>
            </w:r>
            <w:r>
              <w:rPr>
                <w:rFonts w:hint="eastAsia"/>
                <w:lang w:val="en-US" w:eastAsia="ja-JP"/>
              </w:rPr>
              <w:t>0</w:t>
            </w:r>
          </w:p>
        </w:tc>
        <w:tc>
          <w:tcPr>
            <w:tcW w:w="1843" w:type="dxa"/>
            <w:vAlign w:val="center"/>
          </w:tcPr>
          <w:p w14:paraId="4EA0FAC8" w14:textId="77777777" w:rsidR="002521D4" w:rsidRPr="00D6392C" w:rsidRDefault="002521D4" w:rsidP="000A1882">
            <w:pPr>
              <w:pStyle w:val="TAC"/>
              <w:rPr>
                <w:rFonts w:eastAsia="SimSun"/>
                <w:lang w:val="en-US" w:eastAsia="ja-JP"/>
              </w:rPr>
            </w:pPr>
            <w:r w:rsidRPr="0056072C">
              <w:rPr>
                <w:rFonts w:eastAsia="SimSun"/>
                <w:lang w:val="en-US" w:eastAsia="ja-JP"/>
              </w:rPr>
              <w:t>1 or 5 or …</w:t>
            </w:r>
          </w:p>
        </w:tc>
      </w:tr>
      <w:tr w:rsidR="002521D4" w:rsidRPr="00E9040D" w14:paraId="5DEBD793" w14:textId="77777777" w:rsidTr="000A1882">
        <w:trPr>
          <w:cantSplit/>
        </w:trPr>
        <w:tc>
          <w:tcPr>
            <w:tcW w:w="1242" w:type="dxa"/>
            <w:vAlign w:val="center"/>
          </w:tcPr>
          <w:p w14:paraId="725450D6" w14:textId="77777777" w:rsidR="002521D4" w:rsidRPr="00E9040D" w:rsidRDefault="002521D4" w:rsidP="000A1882">
            <w:pPr>
              <w:pStyle w:val="TAC"/>
              <w:rPr>
                <w:lang w:val="en-US" w:eastAsia="ja-JP"/>
              </w:rPr>
            </w:pPr>
            <w:r>
              <w:rPr>
                <w:rFonts w:hint="eastAsia"/>
                <w:lang w:val="en-US" w:eastAsia="ja-JP"/>
              </w:rPr>
              <w:t>01</w:t>
            </w:r>
          </w:p>
        </w:tc>
        <w:tc>
          <w:tcPr>
            <w:tcW w:w="1843" w:type="dxa"/>
            <w:vAlign w:val="center"/>
          </w:tcPr>
          <w:p w14:paraId="27AE1F19" w14:textId="77777777" w:rsidR="002521D4" w:rsidRPr="007A5096" w:rsidRDefault="002521D4" w:rsidP="000A1882">
            <w:pPr>
              <w:pStyle w:val="TAC"/>
              <w:rPr>
                <w:lang w:val="en-US" w:eastAsia="ja-JP"/>
              </w:rPr>
            </w:pPr>
            <w:r w:rsidRPr="0056072C">
              <w:rPr>
                <w:lang w:val="en-US" w:eastAsia="ja-JP"/>
              </w:rPr>
              <w:t>2 or 6 or …</w:t>
            </w:r>
          </w:p>
        </w:tc>
      </w:tr>
      <w:tr w:rsidR="002521D4" w:rsidRPr="00E9040D" w14:paraId="03D2BB74" w14:textId="77777777" w:rsidTr="000A1882">
        <w:trPr>
          <w:cantSplit/>
        </w:trPr>
        <w:tc>
          <w:tcPr>
            <w:tcW w:w="1242" w:type="dxa"/>
            <w:vAlign w:val="center"/>
          </w:tcPr>
          <w:p w14:paraId="3BBA05E8" w14:textId="77777777" w:rsidR="002521D4" w:rsidRPr="00E9040D" w:rsidRDefault="002521D4" w:rsidP="000A1882">
            <w:pPr>
              <w:pStyle w:val="TAC"/>
              <w:rPr>
                <w:lang w:val="en-US" w:eastAsia="ja-JP"/>
              </w:rPr>
            </w:pPr>
            <w:r>
              <w:rPr>
                <w:rFonts w:hint="eastAsia"/>
                <w:lang w:val="en-US" w:eastAsia="ja-JP"/>
              </w:rPr>
              <w:t>10</w:t>
            </w:r>
          </w:p>
        </w:tc>
        <w:tc>
          <w:tcPr>
            <w:tcW w:w="1843" w:type="dxa"/>
            <w:vAlign w:val="center"/>
          </w:tcPr>
          <w:p w14:paraId="6A817783" w14:textId="77777777" w:rsidR="002521D4" w:rsidRPr="007A5096" w:rsidRDefault="002521D4" w:rsidP="000A1882">
            <w:pPr>
              <w:pStyle w:val="TAC"/>
              <w:rPr>
                <w:lang w:val="en-US" w:eastAsia="ja-JP"/>
              </w:rPr>
            </w:pPr>
            <w:r w:rsidRPr="0056072C">
              <w:rPr>
                <w:lang w:val="en-US" w:eastAsia="ja-JP"/>
              </w:rPr>
              <w:t>3 or 7 or …</w:t>
            </w:r>
          </w:p>
        </w:tc>
      </w:tr>
      <w:tr w:rsidR="002521D4" w:rsidRPr="00E9040D" w14:paraId="6973B955" w14:textId="77777777" w:rsidTr="000A1882">
        <w:trPr>
          <w:cantSplit/>
        </w:trPr>
        <w:tc>
          <w:tcPr>
            <w:tcW w:w="1242" w:type="dxa"/>
            <w:vAlign w:val="center"/>
          </w:tcPr>
          <w:p w14:paraId="466E02F8" w14:textId="77777777" w:rsidR="002521D4" w:rsidRDefault="002521D4" w:rsidP="000A1882">
            <w:pPr>
              <w:pStyle w:val="TAC"/>
              <w:rPr>
                <w:lang w:val="en-US" w:eastAsia="ja-JP"/>
              </w:rPr>
            </w:pPr>
            <w:r>
              <w:rPr>
                <w:rFonts w:hint="eastAsia"/>
                <w:lang w:val="en-US" w:eastAsia="ja-JP"/>
              </w:rPr>
              <w:t>11</w:t>
            </w:r>
          </w:p>
        </w:tc>
        <w:tc>
          <w:tcPr>
            <w:tcW w:w="1843" w:type="dxa"/>
            <w:vAlign w:val="center"/>
          </w:tcPr>
          <w:p w14:paraId="0574B5EB" w14:textId="77777777" w:rsidR="002521D4" w:rsidRDefault="002521D4" w:rsidP="000A1882">
            <w:pPr>
              <w:pStyle w:val="TAC"/>
              <w:rPr>
                <w:lang w:val="en-US" w:eastAsia="ja-JP"/>
              </w:rPr>
            </w:pPr>
            <w:r w:rsidRPr="0056072C">
              <w:rPr>
                <w:lang w:val="en-US" w:eastAsia="ja-JP"/>
              </w:rPr>
              <w:t>0 or 4 or …</w:t>
            </w:r>
          </w:p>
        </w:tc>
      </w:tr>
    </w:tbl>
    <w:p w14:paraId="1799DE3A" w14:textId="77777777" w:rsidR="009343E4" w:rsidRDefault="009343E4" w:rsidP="00272172">
      <w:pPr>
        <w:ind w:left="284"/>
        <w:rPr>
          <w:lang w:eastAsia="ja-JP"/>
        </w:rPr>
      </w:pPr>
    </w:p>
    <w:p w14:paraId="04EF2393" w14:textId="77777777" w:rsidR="00DA3822" w:rsidRDefault="00DA3822" w:rsidP="00272172">
      <w:pPr>
        <w:ind w:left="284"/>
        <w:rPr>
          <w:lang w:eastAsia="ja-JP"/>
        </w:rPr>
      </w:pPr>
    </w:p>
    <w:p w14:paraId="65348356" w14:textId="77777777" w:rsidR="00DA3822" w:rsidRDefault="00DA3822" w:rsidP="00272172">
      <w:pPr>
        <w:ind w:left="284"/>
        <w:rPr>
          <w:lang w:eastAsia="ja-JP"/>
        </w:rPr>
      </w:pPr>
    </w:p>
    <w:p w14:paraId="2A9F5847" w14:textId="77777777" w:rsidR="009343E4" w:rsidRDefault="009343E4" w:rsidP="00272172">
      <w:pPr>
        <w:ind w:left="284"/>
        <w:rPr>
          <w:lang w:eastAsia="ja-JP"/>
        </w:rPr>
      </w:pPr>
    </w:p>
    <w:p w14:paraId="3E0A740F" w14:textId="77777777" w:rsidR="009343E4" w:rsidRDefault="009343E4" w:rsidP="00272172">
      <w:pPr>
        <w:ind w:left="284"/>
        <w:rPr>
          <w:lang w:eastAsia="ja-JP"/>
        </w:rPr>
      </w:pPr>
    </w:p>
    <w:p w14:paraId="32133C3E" w14:textId="77777777" w:rsidR="009343E4" w:rsidRDefault="009343E4" w:rsidP="00272172">
      <w:pPr>
        <w:ind w:left="284"/>
        <w:rPr>
          <w:lang w:eastAsia="ja-JP"/>
        </w:rPr>
      </w:pPr>
    </w:p>
    <w:p w14:paraId="26FAD35E" w14:textId="77777777" w:rsidR="00291E5F" w:rsidRDefault="00291E5F" w:rsidP="00272172">
      <w:pPr>
        <w:ind w:left="284"/>
        <w:rPr>
          <w:lang w:eastAsia="ja-JP"/>
        </w:rPr>
      </w:pPr>
    </w:p>
    <w:p w14:paraId="7F8B8381" w14:textId="77777777" w:rsidR="007E0EAF" w:rsidRDefault="007E0EAF" w:rsidP="00272172">
      <w:pPr>
        <w:numPr>
          <w:ilvl w:val="0"/>
          <w:numId w:val="38"/>
        </w:numPr>
        <w:rPr>
          <w:lang w:eastAsia="ja-JP"/>
        </w:rPr>
      </w:pPr>
      <w:r>
        <w:rPr>
          <w:rFonts w:hint="eastAsia"/>
          <w:lang w:eastAsia="ja-JP"/>
        </w:rPr>
        <w:t>Semi-static codebook</w:t>
      </w:r>
    </w:p>
    <w:p w14:paraId="2640DB35" w14:textId="77777777" w:rsidR="008042BB" w:rsidRDefault="007E0EAF" w:rsidP="00E71C02">
      <w:pPr>
        <w:ind w:left="284"/>
        <w:rPr>
          <w:lang w:val="en" w:eastAsia="ja-JP"/>
        </w:rPr>
      </w:pPr>
      <w:r>
        <w:rPr>
          <w:rFonts w:hint="eastAsia"/>
          <w:lang w:eastAsia="ja-JP"/>
        </w:rPr>
        <w:t xml:space="preserve">Semi-static codebook </w:t>
      </w:r>
      <w:r w:rsidR="006E480A">
        <w:rPr>
          <w:rFonts w:hint="eastAsia"/>
          <w:lang w:eastAsia="ja-JP"/>
        </w:rPr>
        <w:t xml:space="preserve">is also specified for Rel-13 </w:t>
      </w:r>
      <w:proofErr w:type="spellStart"/>
      <w:r w:rsidR="006E480A">
        <w:rPr>
          <w:rFonts w:hint="eastAsia"/>
          <w:lang w:eastAsia="ja-JP"/>
        </w:rPr>
        <w:t>eCA</w:t>
      </w:r>
      <w:proofErr w:type="spellEnd"/>
      <w:r w:rsidR="006E480A">
        <w:rPr>
          <w:rFonts w:hint="eastAsia"/>
          <w:lang w:eastAsia="ja-JP"/>
        </w:rPr>
        <w:t xml:space="preserve">. If </w:t>
      </w:r>
      <w:r w:rsidR="00F6322E">
        <w:rPr>
          <w:lang w:eastAsia="ja-JP"/>
        </w:rPr>
        <w:t>the</w:t>
      </w:r>
      <w:r w:rsidR="00F6322E">
        <w:rPr>
          <w:rFonts w:hint="eastAsia"/>
          <w:lang w:eastAsia="ja-JP"/>
        </w:rPr>
        <w:t xml:space="preserve"> </w:t>
      </w:r>
      <w:r w:rsidR="006E480A">
        <w:rPr>
          <w:lang w:eastAsia="ja-JP"/>
        </w:rPr>
        <w:t>similar</w:t>
      </w:r>
      <w:r w:rsidR="006E480A">
        <w:rPr>
          <w:rFonts w:hint="eastAsia"/>
          <w:lang w:eastAsia="ja-JP"/>
        </w:rPr>
        <w:t xml:space="preserve"> design is reused for NR, it </w:t>
      </w:r>
      <w:r>
        <w:rPr>
          <w:rFonts w:hint="eastAsia"/>
          <w:lang w:eastAsia="ja-JP"/>
        </w:rPr>
        <w:t>cause</w:t>
      </w:r>
      <w:r w:rsidR="006E480A">
        <w:rPr>
          <w:rFonts w:hint="eastAsia"/>
          <w:lang w:eastAsia="ja-JP"/>
        </w:rPr>
        <w:t>s</w:t>
      </w:r>
      <w:r>
        <w:rPr>
          <w:rFonts w:hint="eastAsia"/>
          <w:lang w:eastAsia="ja-JP"/>
        </w:rPr>
        <w:t xml:space="preserve"> large number of HARQ-ACK bit.</w:t>
      </w:r>
      <w:r w:rsidR="00E71C02" w:rsidRPr="00E71C02">
        <w:rPr>
          <w:rFonts w:hint="eastAsia"/>
          <w:lang w:eastAsia="ja-JP"/>
        </w:rPr>
        <w:t xml:space="preserve"> </w:t>
      </w:r>
      <w:r w:rsidR="00E71C02">
        <w:rPr>
          <w:rFonts w:hint="eastAsia"/>
          <w:lang w:eastAsia="ja-JP"/>
        </w:rPr>
        <w:t xml:space="preserve">The number of HARQ-ACK bits </w:t>
      </w:r>
      <w:r w:rsidR="00023C90">
        <w:rPr>
          <w:lang w:eastAsia="ja-JP"/>
        </w:rPr>
        <w:t xml:space="preserve">n is the sum of </w:t>
      </w:r>
      <w:r w:rsidR="00983CE9">
        <w:rPr>
          <w:lang w:eastAsia="ja-JP"/>
        </w:rPr>
        <w:t xml:space="preserve">the number of cells, the number of slots corresponding to one feedback, </w:t>
      </w:r>
      <w:r w:rsidR="00F11D42">
        <w:rPr>
          <w:lang w:eastAsia="ja-JP"/>
        </w:rPr>
        <w:t xml:space="preserve">the number of TBs and the </w:t>
      </w:r>
      <w:r w:rsidR="004B5C5F" w:rsidRPr="00B561D6">
        <w:rPr>
          <w:rFonts w:eastAsia="SimSun"/>
          <w:lang w:val="en-US" w:eastAsia="ja-JP"/>
        </w:rPr>
        <w:t>configured</w:t>
      </w:r>
      <w:r w:rsidR="004B5C5F">
        <w:rPr>
          <w:lang w:eastAsia="ja-JP"/>
        </w:rPr>
        <w:t xml:space="preserve"> </w:t>
      </w:r>
      <w:r w:rsidR="00F11D42">
        <w:rPr>
          <w:lang w:eastAsia="ja-JP"/>
        </w:rPr>
        <w:t>number of CBGs in a TB.</w:t>
      </w:r>
      <w:r w:rsidR="00E71C02">
        <w:rPr>
          <w:rFonts w:hint="eastAsia"/>
          <w:lang w:eastAsia="ja-JP"/>
        </w:rPr>
        <w:t xml:space="preserve"> Although some restriction for bit reduction like Rel-13 </w:t>
      </w:r>
      <w:proofErr w:type="spellStart"/>
      <w:r w:rsidR="00E71C02">
        <w:rPr>
          <w:rFonts w:hint="eastAsia"/>
          <w:lang w:eastAsia="ja-JP"/>
        </w:rPr>
        <w:t>eCA</w:t>
      </w:r>
      <w:proofErr w:type="spellEnd"/>
      <w:r w:rsidR="00E71C02">
        <w:rPr>
          <w:rFonts w:hint="eastAsia"/>
          <w:lang w:eastAsia="ja-JP"/>
        </w:rPr>
        <w:t xml:space="preserve"> can be considered, semi-static codebook is difficult to reduce HARQ-ACK bits compared to dynamic codebook because the UE always generates HARQ-ACK bits even if the UE does not receive</w:t>
      </w:r>
      <w:r w:rsidR="00E71C02" w:rsidRPr="00517D23">
        <w:rPr>
          <w:rFonts w:hint="eastAsia"/>
          <w:lang w:eastAsia="ja-JP"/>
        </w:rPr>
        <w:t xml:space="preserve"> CBGs.</w:t>
      </w:r>
      <w:r w:rsidR="00E71C02">
        <w:rPr>
          <w:rFonts w:hint="eastAsia"/>
          <w:lang w:eastAsia="ja-JP"/>
        </w:rPr>
        <w:t xml:space="preserve"> </w:t>
      </w:r>
      <w:r w:rsidR="00001B1C">
        <w:rPr>
          <w:rFonts w:hint="eastAsia"/>
          <w:lang w:eastAsia="ja-JP"/>
        </w:rPr>
        <w:t xml:space="preserve"> </w:t>
      </w:r>
    </w:p>
    <w:p w14:paraId="21265719" w14:textId="77777777" w:rsidR="007A7A01" w:rsidRDefault="007A7A01" w:rsidP="003E7267">
      <w:pPr>
        <w:ind w:left="284"/>
        <w:rPr>
          <w:lang w:eastAsia="ja-JP"/>
        </w:rPr>
      </w:pPr>
      <w:r>
        <w:rPr>
          <w:lang w:val="en"/>
        </w:rPr>
        <w:t>Semi-static codebook does not increase DCI</w:t>
      </w:r>
      <w:r>
        <w:rPr>
          <w:rFonts w:hint="eastAsia"/>
          <w:lang w:val="en" w:eastAsia="ja-JP"/>
        </w:rPr>
        <w:t xml:space="preserve"> payload size</w:t>
      </w:r>
      <w:r>
        <w:rPr>
          <w:lang w:val="en"/>
        </w:rPr>
        <w:t>, but increases HARQ-ACK bit</w:t>
      </w:r>
      <w:r>
        <w:rPr>
          <w:rFonts w:hint="eastAsia"/>
          <w:lang w:val="en" w:eastAsia="ja-JP"/>
        </w:rPr>
        <w:t>s</w:t>
      </w:r>
      <w:r w:rsidR="005D67B4">
        <w:rPr>
          <w:rFonts w:hint="eastAsia"/>
          <w:lang w:val="en" w:eastAsia="ja-JP"/>
        </w:rPr>
        <w:t xml:space="preserve"> </w:t>
      </w:r>
      <w:r w:rsidR="005D67B4">
        <w:rPr>
          <w:rFonts w:cs="Arial" w:hint="eastAsia"/>
          <w:lang w:eastAsia="ja-JP"/>
        </w:rPr>
        <w:t xml:space="preserve">based on </w:t>
      </w:r>
      <w:proofErr w:type="spellStart"/>
      <w:r w:rsidR="00595D78">
        <w:rPr>
          <w:rFonts w:cs="Arial"/>
          <w:lang w:eastAsia="ja-JP"/>
        </w:rPr>
        <w:t>n</w:t>
      </w:r>
      <w:proofErr w:type="spellEnd"/>
      <w:r w:rsidR="005D67B4" w:rsidRPr="009C60A0">
        <w:rPr>
          <w:rFonts w:cs="Arial"/>
          <w:lang w:eastAsia="ja-JP"/>
        </w:rPr>
        <w:t xml:space="preserve"> order</w:t>
      </w:r>
      <w:r>
        <w:rPr>
          <w:rFonts w:hint="eastAsia"/>
          <w:lang w:val="en" w:eastAsia="ja-JP"/>
        </w:rPr>
        <w:t>.</w:t>
      </w:r>
    </w:p>
    <w:p w14:paraId="56E82190" w14:textId="77777777" w:rsidR="008E79C8" w:rsidRPr="009D1A96" w:rsidRDefault="008E79C8" w:rsidP="000C3E62">
      <w:pPr>
        <w:rPr>
          <w:lang w:val="en" w:eastAsia="ja-JP"/>
        </w:rPr>
      </w:pPr>
    </w:p>
    <w:p w14:paraId="225C7618" w14:textId="77777777" w:rsidR="008E79C8" w:rsidRPr="008E79C8" w:rsidRDefault="008E79C8" w:rsidP="000C3E62">
      <w:pPr>
        <w:rPr>
          <w:lang w:eastAsia="ja-JP"/>
        </w:rPr>
      </w:pPr>
      <w:r w:rsidRPr="009C60A0">
        <w:rPr>
          <w:rFonts w:cs="Arial"/>
          <w:lang w:eastAsia="ja-JP"/>
        </w:rPr>
        <w:t xml:space="preserve">DCI payload size increase by DAI is based on </w:t>
      </w:r>
      <w:proofErr w:type="gramStart"/>
      <w:r w:rsidR="00E33287">
        <w:rPr>
          <w:rFonts w:cs="Arial"/>
          <w:lang w:eastAsia="ja-JP"/>
        </w:rPr>
        <w:t>log(</w:t>
      </w:r>
      <w:proofErr w:type="gramEnd"/>
      <w:r w:rsidR="00E33287">
        <w:rPr>
          <w:rFonts w:cs="Arial"/>
          <w:lang w:eastAsia="ja-JP"/>
        </w:rPr>
        <w:t>n)</w:t>
      </w:r>
      <w:r w:rsidRPr="009C60A0">
        <w:rPr>
          <w:rFonts w:cs="Arial"/>
          <w:lang w:eastAsia="ja-JP"/>
        </w:rPr>
        <w:t xml:space="preserve"> order but HARQ-ACK bits</w:t>
      </w:r>
      <w:r w:rsidR="00694165">
        <w:rPr>
          <w:rFonts w:cs="Arial" w:hint="eastAsia"/>
          <w:lang w:eastAsia="ja-JP"/>
        </w:rPr>
        <w:t xml:space="preserve"> increase</w:t>
      </w:r>
      <w:r w:rsidRPr="009C60A0">
        <w:rPr>
          <w:rFonts w:cs="Arial"/>
          <w:lang w:eastAsia="ja-JP"/>
        </w:rPr>
        <w:t xml:space="preserve"> is </w:t>
      </w:r>
      <w:r w:rsidR="00694165">
        <w:rPr>
          <w:rFonts w:cs="Arial" w:hint="eastAsia"/>
          <w:lang w:eastAsia="ja-JP"/>
        </w:rPr>
        <w:t>based on</w:t>
      </w:r>
      <w:r w:rsidR="00E33287">
        <w:rPr>
          <w:rFonts w:cs="Arial"/>
          <w:lang w:eastAsia="ja-JP"/>
        </w:rPr>
        <w:t xml:space="preserve"> </w:t>
      </w:r>
      <w:proofErr w:type="spellStart"/>
      <w:r w:rsidR="00E33287">
        <w:rPr>
          <w:rFonts w:cs="Arial"/>
          <w:lang w:eastAsia="ja-JP"/>
        </w:rPr>
        <w:t>n</w:t>
      </w:r>
      <w:proofErr w:type="spellEnd"/>
      <w:r w:rsidR="00B4394E">
        <w:rPr>
          <w:rFonts w:cs="Arial" w:hint="eastAsia"/>
          <w:lang w:eastAsia="ja-JP"/>
        </w:rPr>
        <w:t xml:space="preserve"> </w:t>
      </w:r>
      <w:r w:rsidRPr="009C60A0">
        <w:rPr>
          <w:rFonts w:cs="Arial"/>
          <w:lang w:eastAsia="ja-JP"/>
        </w:rPr>
        <w:t>order.</w:t>
      </w:r>
      <w:r w:rsidR="005558C3">
        <w:rPr>
          <w:rFonts w:cs="Arial" w:hint="eastAsia"/>
          <w:lang w:eastAsia="ja-JP"/>
        </w:rPr>
        <w:t xml:space="preserve"> </w:t>
      </w:r>
      <w:r w:rsidR="00E87EC5">
        <w:rPr>
          <w:rFonts w:cs="Arial"/>
          <w:lang w:eastAsia="ja-JP"/>
        </w:rPr>
        <w:t xml:space="preserve">Therefore, the signalling overhead by DAI is smaller than the signalling overhead by linear increase of HARQ-ACK bits. </w:t>
      </w:r>
      <w:r w:rsidR="00A06A86" w:rsidRPr="009C60A0">
        <w:rPr>
          <w:rFonts w:cs="Arial"/>
          <w:lang w:eastAsia="ja-JP"/>
        </w:rPr>
        <w:t xml:space="preserve">In addition, </w:t>
      </w:r>
      <w:r w:rsidR="00A06A86">
        <w:rPr>
          <w:rFonts w:cs="Arial" w:hint="eastAsia"/>
          <w:lang w:eastAsia="ja-JP"/>
        </w:rPr>
        <w:t>r</w:t>
      </w:r>
      <w:r w:rsidR="00A06A86" w:rsidRPr="009C60A0">
        <w:rPr>
          <w:rFonts w:cs="Arial"/>
          <w:lang w:eastAsia="ja-JP"/>
        </w:rPr>
        <w:t>eduction of HARQ-ACK bits is more important because it limits the coverage.</w:t>
      </w:r>
    </w:p>
    <w:p w14:paraId="502B35F5" w14:textId="399BBD24" w:rsidR="003857EB" w:rsidRDefault="006F5132" w:rsidP="00B96AD3">
      <w:pPr>
        <w:rPr>
          <w:rFonts w:cs="Arial"/>
          <w:b/>
          <w:lang w:eastAsia="ja-JP"/>
        </w:rPr>
      </w:pPr>
      <w:r w:rsidRPr="008E6601">
        <w:rPr>
          <w:rFonts w:cs="Arial"/>
          <w:b/>
          <w:lang w:eastAsia="ja-JP"/>
        </w:rPr>
        <w:t>Proposal</w:t>
      </w:r>
      <w:r>
        <w:rPr>
          <w:rFonts w:cs="Arial" w:hint="eastAsia"/>
          <w:b/>
          <w:lang w:eastAsia="ja-JP"/>
        </w:rPr>
        <w:t xml:space="preserve"> 2</w:t>
      </w:r>
      <w:r w:rsidRPr="008E6601">
        <w:rPr>
          <w:rFonts w:cs="Arial"/>
          <w:b/>
          <w:lang w:eastAsia="ja-JP"/>
        </w:rPr>
        <w:t>:</w:t>
      </w:r>
      <w:r>
        <w:rPr>
          <w:rFonts w:cs="Arial" w:hint="eastAsia"/>
          <w:b/>
          <w:lang w:eastAsia="ja-JP"/>
        </w:rPr>
        <w:t xml:space="preserve"> </w:t>
      </w:r>
      <w:r w:rsidRPr="006F5132">
        <w:rPr>
          <w:rFonts w:cs="Arial" w:hint="eastAsia"/>
          <w:b/>
          <w:lang w:eastAsia="ja-JP"/>
        </w:rPr>
        <w:t xml:space="preserve">For CA and/or TDD, using DAI or similar mechanism, </w:t>
      </w:r>
      <w:r w:rsidR="00D60245" w:rsidRPr="00224015">
        <w:rPr>
          <w:rFonts w:cs="Arial"/>
          <w:b/>
          <w:lang w:eastAsia="ja-JP"/>
        </w:rPr>
        <w:t>dynamic codebook</w:t>
      </w:r>
      <w:r w:rsidR="00D60245" w:rsidRPr="006F5132">
        <w:rPr>
          <w:rFonts w:cs="Arial" w:hint="eastAsia"/>
          <w:b/>
          <w:lang w:eastAsia="ja-JP"/>
        </w:rPr>
        <w:t xml:space="preserve"> </w:t>
      </w:r>
      <w:r w:rsidR="00866958">
        <w:rPr>
          <w:rFonts w:cs="Arial"/>
          <w:b/>
          <w:lang w:eastAsia="ja-JP"/>
        </w:rPr>
        <w:t xml:space="preserve">should </w:t>
      </w:r>
      <w:r w:rsidRPr="006F5132">
        <w:rPr>
          <w:rFonts w:cs="Arial" w:hint="eastAsia"/>
          <w:b/>
          <w:lang w:eastAsia="ja-JP"/>
        </w:rPr>
        <w:t xml:space="preserve">be </w:t>
      </w:r>
      <w:r w:rsidR="00483083">
        <w:rPr>
          <w:rFonts w:cs="Arial"/>
          <w:b/>
          <w:lang w:eastAsia="ja-JP"/>
        </w:rPr>
        <w:t>supported</w:t>
      </w:r>
      <w:r w:rsidRPr="006F5132">
        <w:rPr>
          <w:rFonts w:cs="Arial" w:hint="eastAsia"/>
          <w:b/>
          <w:lang w:eastAsia="ja-JP"/>
        </w:rPr>
        <w:t>.</w:t>
      </w:r>
    </w:p>
    <w:p w14:paraId="24C1DD89" w14:textId="77777777" w:rsidR="000C3E62" w:rsidRDefault="000C3E62" w:rsidP="00F018D7">
      <w:pPr>
        <w:rPr>
          <w:rFonts w:cs="Arial"/>
          <w:lang w:eastAsia="ja-JP"/>
        </w:rPr>
      </w:pPr>
    </w:p>
    <w:p w14:paraId="3C5C88F7" w14:textId="61B4247E" w:rsidR="001D7BD7" w:rsidRDefault="002B6BF4" w:rsidP="00DF4946">
      <w:pPr>
        <w:rPr>
          <w:rFonts w:cs="Arial"/>
          <w:lang w:eastAsia="ja-JP"/>
        </w:rPr>
      </w:pPr>
      <w:r>
        <w:rPr>
          <w:rFonts w:cs="Arial" w:hint="eastAsia"/>
          <w:lang w:eastAsia="ja-JP"/>
        </w:rPr>
        <w:t xml:space="preserve">If </w:t>
      </w:r>
      <w:r w:rsidR="00BD6962" w:rsidRPr="009C60A0">
        <w:rPr>
          <w:rFonts w:cs="Arial"/>
          <w:lang w:eastAsia="ja-JP"/>
        </w:rPr>
        <w:t>DCI payload size increase by DAI</w:t>
      </w:r>
      <w:r w:rsidR="00BD6962">
        <w:rPr>
          <w:rFonts w:cs="Arial" w:hint="eastAsia"/>
          <w:lang w:eastAsia="ja-JP"/>
        </w:rPr>
        <w:t xml:space="preserve"> </w:t>
      </w:r>
      <w:r w:rsidR="00E94BC2">
        <w:rPr>
          <w:rFonts w:cs="Arial" w:hint="eastAsia"/>
          <w:lang w:eastAsia="ja-JP"/>
        </w:rPr>
        <w:t>is</w:t>
      </w:r>
      <w:r w:rsidR="00BD6962">
        <w:rPr>
          <w:rFonts w:cs="Arial" w:hint="eastAsia"/>
          <w:lang w:eastAsia="ja-JP"/>
        </w:rPr>
        <w:t xml:space="preserve"> issue for dynamic codebook, </w:t>
      </w:r>
      <w:r w:rsidR="0000270A">
        <w:rPr>
          <w:rFonts w:cs="Arial" w:hint="eastAsia"/>
          <w:lang w:eastAsia="ja-JP"/>
        </w:rPr>
        <w:t>for example</w:t>
      </w:r>
      <w:r w:rsidR="00B438E2">
        <w:rPr>
          <w:rFonts w:cs="Arial" w:hint="eastAsia"/>
          <w:lang w:eastAsia="ja-JP"/>
        </w:rPr>
        <w:t xml:space="preserve"> </w:t>
      </w:r>
      <w:r w:rsidR="0000270A">
        <w:rPr>
          <w:rFonts w:cs="Arial" w:hint="eastAsia"/>
          <w:lang w:eastAsia="ja-JP"/>
        </w:rPr>
        <w:t xml:space="preserve">the following </w:t>
      </w:r>
      <w:r w:rsidR="00BD6962">
        <w:rPr>
          <w:rFonts w:cs="Arial" w:hint="eastAsia"/>
          <w:lang w:eastAsia="ja-JP"/>
        </w:rPr>
        <w:t xml:space="preserve">reduction method can be </w:t>
      </w:r>
      <w:r w:rsidR="00BD6962">
        <w:rPr>
          <w:rFonts w:cs="Arial"/>
          <w:lang w:eastAsia="ja-JP"/>
        </w:rPr>
        <w:t>considere</w:t>
      </w:r>
      <w:r w:rsidR="00BD6962">
        <w:rPr>
          <w:rFonts w:cs="Arial" w:hint="eastAsia"/>
          <w:lang w:eastAsia="ja-JP"/>
        </w:rPr>
        <w:t>d.</w:t>
      </w:r>
      <w:r w:rsidR="000B7C96">
        <w:rPr>
          <w:rFonts w:cs="Arial" w:hint="eastAsia"/>
          <w:lang w:eastAsia="ja-JP"/>
        </w:rPr>
        <w:t xml:space="preserve"> </w:t>
      </w:r>
      <w:r w:rsidR="000B7C96">
        <w:rPr>
          <w:rFonts w:cs="Arial"/>
          <w:lang w:eastAsia="ja-JP"/>
        </w:rPr>
        <w:fldChar w:fldCharType="begin"/>
      </w:r>
      <w:r w:rsidR="000B7C96">
        <w:rPr>
          <w:rFonts w:cs="Arial"/>
          <w:lang w:eastAsia="ja-JP"/>
        </w:rPr>
        <w:instrText xml:space="preserve"> </w:instrText>
      </w:r>
      <w:r w:rsidR="000B7C96">
        <w:rPr>
          <w:rFonts w:cs="Arial" w:hint="eastAsia"/>
          <w:lang w:eastAsia="ja-JP"/>
        </w:rPr>
        <w:instrText>REF _Ref492495817 \h</w:instrText>
      </w:r>
      <w:r w:rsidR="000B7C96">
        <w:rPr>
          <w:rFonts w:cs="Arial"/>
          <w:lang w:eastAsia="ja-JP"/>
        </w:rPr>
        <w:instrText xml:space="preserve"> </w:instrText>
      </w:r>
      <w:r w:rsidR="000B7C96">
        <w:rPr>
          <w:rFonts w:cs="Arial"/>
          <w:lang w:eastAsia="ja-JP"/>
        </w:rPr>
      </w:r>
      <w:r w:rsidR="000B7C96">
        <w:rPr>
          <w:rFonts w:cs="Arial"/>
          <w:lang w:eastAsia="ja-JP"/>
        </w:rPr>
        <w:fldChar w:fldCharType="separate"/>
      </w:r>
      <w:r w:rsidR="00FB0C45">
        <w:t xml:space="preserve">Table </w:t>
      </w:r>
      <w:r w:rsidR="00FB0C45">
        <w:rPr>
          <w:noProof/>
        </w:rPr>
        <w:t>2</w:t>
      </w:r>
      <w:r w:rsidR="000B7C96">
        <w:rPr>
          <w:rFonts w:cs="Arial"/>
          <w:lang w:eastAsia="ja-JP"/>
        </w:rPr>
        <w:fldChar w:fldCharType="end"/>
      </w:r>
      <w:r w:rsidR="000B7C96">
        <w:rPr>
          <w:rFonts w:cs="Arial" w:hint="eastAsia"/>
          <w:lang w:eastAsia="ja-JP"/>
        </w:rPr>
        <w:t xml:space="preserve"> shows the </w:t>
      </w:r>
      <w:r w:rsidR="000B7C96">
        <w:rPr>
          <w:rFonts w:cs="Arial"/>
          <w:lang w:eastAsia="ja-JP"/>
        </w:rPr>
        <w:t>example</w:t>
      </w:r>
      <w:r w:rsidR="000B7C96">
        <w:rPr>
          <w:rFonts w:cs="Arial" w:hint="eastAsia"/>
          <w:lang w:eastAsia="ja-JP"/>
        </w:rPr>
        <w:t xml:space="preserve"> </w:t>
      </w:r>
      <w:r w:rsidR="00D5439B">
        <w:rPr>
          <w:rFonts w:cs="Arial" w:hint="eastAsia"/>
          <w:lang w:eastAsia="ja-JP"/>
        </w:rPr>
        <w:t xml:space="preserve">of </w:t>
      </w:r>
      <w:r w:rsidR="000B7C96">
        <w:rPr>
          <w:rFonts w:cs="Arial" w:hint="eastAsia"/>
          <w:lang w:eastAsia="ja-JP"/>
        </w:rPr>
        <w:t xml:space="preserve">DAI definition with coarse </w:t>
      </w:r>
      <w:r w:rsidR="000B7C96">
        <w:rPr>
          <w:rFonts w:cs="Arial"/>
          <w:lang w:eastAsia="ja-JP"/>
        </w:rPr>
        <w:t>granularity</w:t>
      </w:r>
      <w:r w:rsidR="000B7C96">
        <w:rPr>
          <w:rFonts w:cs="Arial" w:hint="eastAsia"/>
          <w:lang w:eastAsia="ja-JP"/>
        </w:rPr>
        <w:t>.</w:t>
      </w:r>
      <w:r w:rsidR="00C4135A">
        <w:rPr>
          <w:rFonts w:cs="Arial" w:hint="eastAsia"/>
          <w:lang w:eastAsia="ja-JP"/>
        </w:rPr>
        <w:t xml:space="preserve"> </w:t>
      </w:r>
      <w:r w:rsidR="001D7BD7">
        <w:rPr>
          <w:rFonts w:cs="Arial" w:hint="eastAsia"/>
          <w:lang w:eastAsia="ja-JP"/>
        </w:rPr>
        <w:t>Th</w:t>
      </w:r>
      <w:r w:rsidR="006F0CA0">
        <w:rPr>
          <w:rFonts w:cs="Arial" w:hint="eastAsia"/>
          <w:lang w:eastAsia="ja-JP"/>
        </w:rPr>
        <w:t>is</w:t>
      </w:r>
      <w:r w:rsidR="001D7BD7">
        <w:rPr>
          <w:rFonts w:cs="Arial" w:hint="eastAsia"/>
          <w:lang w:eastAsia="ja-JP"/>
        </w:rPr>
        <w:t xml:space="preserve"> </w:t>
      </w:r>
      <w:r w:rsidR="006F0CA0">
        <w:rPr>
          <w:rFonts w:cs="Arial" w:hint="eastAsia"/>
          <w:lang w:eastAsia="ja-JP"/>
        </w:rPr>
        <w:t>DAI definition</w:t>
      </w:r>
      <w:r w:rsidR="001D7BD7">
        <w:rPr>
          <w:rFonts w:cs="Arial" w:hint="eastAsia"/>
          <w:lang w:eastAsia="ja-JP"/>
        </w:rPr>
        <w:t xml:space="preserve"> </w:t>
      </w:r>
      <w:r w:rsidR="00854B46">
        <w:rPr>
          <w:rFonts w:hint="eastAsia"/>
          <w:lang w:eastAsia="ja-JP"/>
        </w:rPr>
        <w:t xml:space="preserve">is assumed that </w:t>
      </w:r>
      <w:r w:rsidR="00854B46" w:rsidRPr="00151828">
        <w:rPr>
          <w:rFonts w:hint="eastAsia"/>
          <w:lang w:eastAsia="ja-JP"/>
        </w:rPr>
        <w:t xml:space="preserve">the </w:t>
      </w:r>
      <w:r w:rsidR="007322E9" w:rsidRPr="00B561D6">
        <w:rPr>
          <w:rFonts w:eastAsia="SimSun"/>
          <w:lang w:val="en-US" w:eastAsia="ja-JP"/>
        </w:rPr>
        <w:t>configured</w:t>
      </w:r>
      <w:r w:rsidR="007322E9">
        <w:rPr>
          <w:rFonts w:hint="eastAsia"/>
          <w:lang w:eastAsia="ja-JP"/>
        </w:rPr>
        <w:t xml:space="preserve"> </w:t>
      </w:r>
      <w:r w:rsidR="00854B46">
        <w:rPr>
          <w:rFonts w:hint="eastAsia"/>
          <w:lang w:eastAsia="ja-JP"/>
        </w:rPr>
        <w:t>number of CBGs</w:t>
      </w:r>
      <w:r w:rsidR="00854B46" w:rsidRPr="006042CE">
        <w:rPr>
          <w:rFonts w:eastAsia="SimSun" w:hint="eastAsia"/>
          <w:lang w:eastAsia="zh-CN"/>
        </w:rPr>
        <w:t xml:space="preserve"> </w:t>
      </w:r>
      <w:r w:rsidR="00854B46">
        <w:rPr>
          <w:rFonts w:hint="eastAsia"/>
          <w:lang w:eastAsia="ja-JP"/>
        </w:rPr>
        <w:t xml:space="preserve">is 8 </w:t>
      </w:r>
      <w:r w:rsidR="00854B46">
        <w:rPr>
          <w:lang w:eastAsia="ja-JP"/>
        </w:rPr>
        <w:t xml:space="preserve">and DAI </w:t>
      </w:r>
      <w:r w:rsidR="00854B46">
        <w:rPr>
          <w:rFonts w:hint="eastAsia"/>
          <w:lang w:eastAsia="ja-JP"/>
        </w:rPr>
        <w:t>can be used for less than four c</w:t>
      </w:r>
      <w:r w:rsidR="00854B46" w:rsidRPr="00151828">
        <w:rPr>
          <w:lang w:eastAsia="ja-JP"/>
        </w:rPr>
        <w:t>onsecutive</w:t>
      </w:r>
      <w:r w:rsidR="00854B46">
        <w:rPr>
          <w:rFonts w:hint="eastAsia"/>
          <w:lang w:eastAsia="ja-JP"/>
        </w:rPr>
        <w:t xml:space="preserve"> PDCCH misdetections</w:t>
      </w:r>
      <w:r w:rsidR="00C35B33">
        <w:rPr>
          <w:rFonts w:hint="eastAsia"/>
          <w:lang w:eastAsia="ja-JP"/>
        </w:rPr>
        <w:t>.</w:t>
      </w:r>
      <w:r w:rsidR="00D5439B">
        <w:rPr>
          <w:rFonts w:hint="eastAsia"/>
          <w:lang w:eastAsia="ja-JP"/>
        </w:rPr>
        <w:t xml:space="preserve"> </w:t>
      </w:r>
      <w:r w:rsidR="00C35B33">
        <w:rPr>
          <w:rFonts w:hint="eastAsia"/>
          <w:lang w:eastAsia="ja-JP"/>
        </w:rPr>
        <w:t xml:space="preserve">These assumptions are </w:t>
      </w:r>
      <w:r w:rsidR="00D5439B">
        <w:rPr>
          <w:rFonts w:hint="eastAsia"/>
          <w:lang w:eastAsia="ja-JP"/>
        </w:rPr>
        <w:t xml:space="preserve">same as </w:t>
      </w:r>
      <w:r w:rsidR="00E94BC2">
        <w:rPr>
          <w:rFonts w:hint="eastAsia"/>
          <w:lang w:eastAsia="ja-JP"/>
        </w:rPr>
        <w:t>DAI of</w:t>
      </w:r>
      <w:r w:rsidR="006E206E">
        <w:rPr>
          <w:rFonts w:hint="eastAsia"/>
          <w:lang w:eastAsia="ja-JP"/>
        </w:rPr>
        <w:t xml:space="preserve"> </w:t>
      </w:r>
      <w:r w:rsidR="006E206E">
        <w:rPr>
          <w:lang w:eastAsia="ja-JP"/>
        </w:rPr>
        <w:fldChar w:fldCharType="begin"/>
      </w:r>
      <w:r w:rsidR="006E206E">
        <w:rPr>
          <w:lang w:eastAsia="ja-JP"/>
        </w:rPr>
        <w:instrText xml:space="preserve"> </w:instrText>
      </w:r>
      <w:r w:rsidR="006E206E">
        <w:rPr>
          <w:rFonts w:hint="eastAsia"/>
          <w:lang w:eastAsia="ja-JP"/>
        </w:rPr>
        <w:instrText>REF _Ref492556546 \h</w:instrText>
      </w:r>
      <w:r w:rsidR="006E206E">
        <w:rPr>
          <w:lang w:eastAsia="ja-JP"/>
        </w:rPr>
        <w:instrText xml:space="preserve"> </w:instrText>
      </w:r>
      <w:r w:rsidR="006E206E">
        <w:rPr>
          <w:lang w:eastAsia="ja-JP"/>
        </w:rPr>
      </w:r>
      <w:r w:rsidR="006E206E">
        <w:rPr>
          <w:lang w:eastAsia="ja-JP"/>
        </w:rPr>
        <w:fldChar w:fldCharType="separate"/>
      </w:r>
      <w:r w:rsidR="00FB0C45">
        <w:t xml:space="preserve">Table </w:t>
      </w:r>
      <w:r w:rsidR="00FB0C45">
        <w:rPr>
          <w:noProof/>
        </w:rPr>
        <w:t>1</w:t>
      </w:r>
      <w:r w:rsidR="006E206E">
        <w:rPr>
          <w:lang w:eastAsia="ja-JP"/>
        </w:rPr>
        <w:fldChar w:fldCharType="end"/>
      </w:r>
      <w:r w:rsidR="00E94BC2">
        <w:rPr>
          <w:rFonts w:hint="eastAsia"/>
          <w:lang w:eastAsia="ja-JP"/>
        </w:rPr>
        <w:t xml:space="preserve"> </w:t>
      </w:r>
      <w:r w:rsidR="00D5439B">
        <w:rPr>
          <w:rFonts w:hint="eastAsia"/>
          <w:lang w:eastAsia="ja-JP"/>
        </w:rPr>
        <w:t>(a)</w:t>
      </w:r>
      <w:r w:rsidR="00C35B33">
        <w:rPr>
          <w:rFonts w:hint="eastAsia"/>
          <w:lang w:eastAsia="ja-JP"/>
        </w:rPr>
        <w:t xml:space="preserve">, but </w:t>
      </w:r>
      <w:r w:rsidR="00C35B33">
        <w:rPr>
          <w:rFonts w:cs="Arial" w:hint="eastAsia"/>
          <w:lang w:eastAsia="ja-JP"/>
        </w:rPr>
        <w:t xml:space="preserve">DAI bits of </w:t>
      </w:r>
      <w:r w:rsidR="00C35B33">
        <w:rPr>
          <w:rFonts w:cs="Arial"/>
          <w:lang w:eastAsia="ja-JP"/>
        </w:rPr>
        <w:fldChar w:fldCharType="begin"/>
      </w:r>
      <w:r w:rsidR="00C35B33">
        <w:rPr>
          <w:rFonts w:cs="Arial"/>
          <w:lang w:eastAsia="ja-JP"/>
        </w:rPr>
        <w:instrText xml:space="preserve"> </w:instrText>
      </w:r>
      <w:r w:rsidR="00C35B33">
        <w:rPr>
          <w:rFonts w:cs="Arial" w:hint="eastAsia"/>
          <w:lang w:eastAsia="ja-JP"/>
        </w:rPr>
        <w:instrText>REF _Ref492495817 \h</w:instrText>
      </w:r>
      <w:r w:rsidR="00C35B33">
        <w:rPr>
          <w:rFonts w:cs="Arial"/>
          <w:lang w:eastAsia="ja-JP"/>
        </w:rPr>
        <w:instrText xml:space="preserve"> </w:instrText>
      </w:r>
      <w:r w:rsidR="00C35B33">
        <w:rPr>
          <w:rFonts w:cs="Arial"/>
          <w:lang w:eastAsia="ja-JP"/>
        </w:rPr>
      </w:r>
      <w:r w:rsidR="00C35B33">
        <w:rPr>
          <w:rFonts w:cs="Arial"/>
          <w:lang w:eastAsia="ja-JP"/>
        </w:rPr>
        <w:fldChar w:fldCharType="separate"/>
      </w:r>
      <w:r w:rsidR="00FB0C45">
        <w:t xml:space="preserve">Table </w:t>
      </w:r>
      <w:r w:rsidR="00FB0C45">
        <w:rPr>
          <w:noProof/>
        </w:rPr>
        <w:t>2</w:t>
      </w:r>
      <w:r w:rsidR="00C35B33">
        <w:rPr>
          <w:rFonts w:cs="Arial"/>
          <w:lang w:eastAsia="ja-JP"/>
        </w:rPr>
        <w:fldChar w:fldCharType="end"/>
      </w:r>
      <w:r w:rsidR="00C35B33">
        <w:rPr>
          <w:rFonts w:cs="Arial" w:hint="eastAsia"/>
          <w:lang w:eastAsia="ja-JP"/>
        </w:rPr>
        <w:t xml:space="preserve"> can be reduced 2 bit compared to </w:t>
      </w:r>
      <w:r w:rsidR="006E206E">
        <w:rPr>
          <w:rFonts w:cs="Arial"/>
          <w:lang w:eastAsia="ja-JP"/>
        </w:rPr>
        <w:fldChar w:fldCharType="begin"/>
      </w:r>
      <w:r w:rsidR="006E206E">
        <w:rPr>
          <w:rFonts w:cs="Arial"/>
          <w:lang w:eastAsia="ja-JP"/>
        </w:rPr>
        <w:instrText xml:space="preserve"> </w:instrText>
      </w:r>
      <w:r w:rsidR="006E206E">
        <w:rPr>
          <w:rFonts w:cs="Arial" w:hint="eastAsia"/>
          <w:lang w:eastAsia="ja-JP"/>
        </w:rPr>
        <w:instrText>REF _Ref492556546 \h</w:instrText>
      </w:r>
      <w:r w:rsidR="006E206E">
        <w:rPr>
          <w:rFonts w:cs="Arial"/>
          <w:lang w:eastAsia="ja-JP"/>
        </w:rPr>
        <w:instrText xml:space="preserve"> </w:instrText>
      </w:r>
      <w:r w:rsidR="006E206E">
        <w:rPr>
          <w:rFonts w:cs="Arial"/>
          <w:lang w:eastAsia="ja-JP"/>
        </w:rPr>
      </w:r>
      <w:r w:rsidR="006E206E">
        <w:rPr>
          <w:rFonts w:cs="Arial"/>
          <w:lang w:eastAsia="ja-JP"/>
        </w:rPr>
        <w:fldChar w:fldCharType="separate"/>
      </w:r>
      <w:r w:rsidR="00FB0C45">
        <w:t xml:space="preserve">Table </w:t>
      </w:r>
      <w:r w:rsidR="00FB0C45">
        <w:rPr>
          <w:noProof/>
        </w:rPr>
        <w:t>1</w:t>
      </w:r>
      <w:r w:rsidR="006E206E">
        <w:rPr>
          <w:rFonts w:cs="Arial"/>
          <w:lang w:eastAsia="ja-JP"/>
        </w:rPr>
        <w:fldChar w:fldCharType="end"/>
      </w:r>
      <w:r w:rsidR="00C35B33">
        <w:rPr>
          <w:rFonts w:hint="eastAsia"/>
          <w:lang w:eastAsia="ja-JP"/>
        </w:rPr>
        <w:t xml:space="preserve"> (a)</w:t>
      </w:r>
      <w:r w:rsidR="001D7BD7">
        <w:rPr>
          <w:rFonts w:cs="Arial" w:hint="eastAsia"/>
          <w:lang w:eastAsia="ja-JP"/>
        </w:rPr>
        <w:t xml:space="preserve">. </w:t>
      </w:r>
      <w:r w:rsidR="007477EF">
        <w:rPr>
          <w:rFonts w:cs="Arial" w:hint="eastAsia"/>
          <w:lang w:eastAsia="ja-JP"/>
        </w:rPr>
        <w:t xml:space="preserve">Assuming </w:t>
      </w:r>
      <w:r w:rsidR="00E43F1C">
        <w:rPr>
          <w:rFonts w:cs="Arial" w:hint="eastAsia"/>
          <w:lang w:eastAsia="ja-JP"/>
        </w:rPr>
        <w:t xml:space="preserve">counter DAI </w:t>
      </w:r>
      <w:r w:rsidR="00E43F1C">
        <w:rPr>
          <w:rFonts w:cs="Arial"/>
          <w:lang w:eastAsia="ja-JP"/>
        </w:rPr>
        <w:t>and</w:t>
      </w:r>
      <w:r w:rsidR="00E43F1C">
        <w:rPr>
          <w:rFonts w:cs="Arial" w:hint="eastAsia"/>
          <w:lang w:eastAsia="ja-JP"/>
        </w:rPr>
        <w:t xml:space="preserve"> total DAI are use</w:t>
      </w:r>
      <w:r w:rsidR="007477EF">
        <w:rPr>
          <w:rFonts w:cs="Arial" w:hint="eastAsia"/>
          <w:lang w:eastAsia="ja-JP"/>
        </w:rPr>
        <w:t>d</w:t>
      </w:r>
      <w:r w:rsidR="00E43F1C">
        <w:rPr>
          <w:rFonts w:cs="Arial" w:hint="eastAsia"/>
          <w:lang w:eastAsia="ja-JP"/>
        </w:rPr>
        <w:t xml:space="preserve"> for dynamic codebook</w:t>
      </w:r>
      <w:r w:rsidR="007477EF">
        <w:rPr>
          <w:rFonts w:cs="Arial" w:hint="eastAsia"/>
          <w:lang w:eastAsia="ja-JP"/>
        </w:rPr>
        <w:t>, DAI bits</w:t>
      </w:r>
      <w:r w:rsidR="00BC5428">
        <w:rPr>
          <w:rFonts w:cs="Arial" w:hint="eastAsia"/>
          <w:lang w:eastAsia="ja-JP"/>
        </w:rPr>
        <w:t xml:space="preserve"> </w:t>
      </w:r>
      <w:r w:rsidR="00076AFF">
        <w:rPr>
          <w:rFonts w:cs="Arial" w:hint="eastAsia"/>
          <w:lang w:eastAsia="ja-JP"/>
        </w:rPr>
        <w:t>can be</w:t>
      </w:r>
      <w:r w:rsidR="007477EF">
        <w:rPr>
          <w:rFonts w:cs="Arial" w:hint="eastAsia"/>
          <w:lang w:eastAsia="ja-JP"/>
        </w:rPr>
        <w:t xml:space="preserve"> reduced from 10 bit to 6 bit (4 bit reduction)</w:t>
      </w:r>
      <w:r w:rsidR="00E43F1C">
        <w:rPr>
          <w:rFonts w:cs="Arial" w:hint="eastAsia"/>
          <w:lang w:eastAsia="ja-JP"/>
        </w:rPr>
        <w:t xml:space="preserve">. </w:t>
      </w:r>
      <w:r w:rsidR="005F5BA8">
        <w:rPr>
          <w:rFonts w:cs="Arial" w:hint="eastAsia"/>
          <w:lang w:eastAsia="ja-JP"/>
        </w:rPr>
        <w:t xml:space="preserve">The </w:t>
      </w:r>
      <w:r w:rsidR="005F5BA8">
        <w:rPr>
          <w:rFonts w:cs="Arial"/>
          <w:lang w:eastAsia="ja-JP"/>
        </w:rPr>
        <w:t>granularity</w:t>
      </w:r>
      <w:r w:rsidR="005F5BA8">
        <w:rPr>
          <w:rFonts w:cs="Arial" w:hint="eastAsia"/>
          <w:lang w:eastAsia="ja-JP"/>
        </w:rPr>
        <w:t xml:space="preserve"> can be implicitly configured according to the configured number of CBGs, or explicitly configured using RRC </w:t>
      </w:r>
      <w:r w:rsidR="005F5BA8">
        <w:rPr>
          <w:rFonts w:cs="Arial"/>
          <w:lang w:eastAsia="ja-JP"/>
        </w:rPr>
        <w:t>signalling</w:t>
      </w:r>
      <w:r w:rsidR="005F5BA8">
        <w:rPr>
          <w:rFonts w:cs="Arial" w:hint="eastAsia"/>
          <w:lang w:eastAsia="ja-JP"/>
        </w:rPr>
        <w:t xml:space="preserve"> considering UL/DL </w:t>
      </w:r>
      <w:r w:rsidR="005F5BA8">
        <w:rPr>
          <w:rFonts w:cs="Arial"/>
          <w:lang w:eastAsia="ja-JP"/>
        </w:rPr>
        <w:t>resource</w:t>
      </w:r>
      <w:r w:rsidR="005F5BA8">
        <w:rPr>
          <w:rFonts w:cs="Arial" w:hint="eastAsia"/>
          <w:lang w:eastAsia="ja-JP"/>
        </w:rPr>
        <w:t xml:space="preserve">. </w:t>
      </w:r>
      <w:r w:rsidR="00FE3236">
        <w:rPr>
          <w:rFonts w:cs="Arial" w:hint="eastAsia"/>
          <w:lang w:eastAsia="ja-JP"/>
        </w:rPr>
        <w:t xml:space="preserve">Although DAI of </w:t>
      </w:r>
      <w:r w:rsidR="006E206E">
        <w:rPr>
          <w:lang w:eastAsia="ja-JP"/>
        </w:rPr>
        <w:fldChar w:fldCharType="begin"/>
      </w:r>
      <w:r w:rsidR="006E206E">
        <w:rPr>
          <w:rFonts w:cs="Arial"/>
          <w:lang w:eastAsia="ja-JP"/>
        </w:rPr>
        <w:instrText xml:space="preserve"> </w:instrText>
      </w:r>
      <w:r w:rsidR="006E206E">
        <w:rPr>
          <w:rFonts w:cs="Arial" w:hint="eastAsia"/>
          <w:lang w:eastAsia="ja-JP"/>
        </w:rPr>
        <w:instrText>REF _Ref492556546 \h</w:instrText>
      </w:r>
      <w:r w:rsidR="006E206E">
        <w:rPr>
          <w:rFonts w:cs="Arial"/>
          <w:lang w:eastAsia="ja-JP"/>
        </w:rPr>
        <w:instrText xml:space="preserve"> </w:instrText>
      </w:r>
      <w:r w:rsidR="006E206E">
        <w:rPr>
          <w:lang w:eastAsia="ja-JP"/>
        </w:rPr>
      </w:r>
      <w:r w:rsidR="006E206E">
        <w:rPr>
          <w:lang w:eastAsia="ja-JP"/>
        </w:rPr>
        <w:fldChar w:fldCharType="separate"/>
      </w:r>
      <w:r w:rsidR="00FB0C45">
        <w:t xml:space="preserve">Table </w:t>
      </w:r>
      <w:r w:rsidR="00FB0C45">
        <w:rPr>
          <w:noProof/>
        </w:rPr>
        <w:t>1</w:t>
      </w:r>
      <w:r w:rsidR="006E206E">
        <w:rPr>
          <w:lang w:eastAsia="ja-JP"/>
        </w:rPr>
        <w:fldChar w:fldCharType="end"/>
      </w:r>
      <w:r w:rsidR="00FE3236">
        <w:rPr>
          <w:rFonts w:hint="eastAsia"/>
          <w:lang w:eastAsia="ja-JP"/>
        </w:rPr>
        <w:t xml:space="preserve"> (a) can indicate the number of HARQ-ACK bit</w:t>
      </w:r>
      <w:r w:rsidR="00DE5D1B">
        <w:rPr>
          <w:rFonts w:hint="eastAsia"/>
          <w:lang w:eastAsia="ja-JP"/>
        </w:rPr>
        <w:t>s</w:t>
      </w:r>
      <w:r w:rsidR="00FE3236">
        <w:rPr>
          <w:rFonts w:hint="eastAsia"/>
          <w:lang w:eastAsia="ja-JP"/>
        </w:rPr>
        <w:t xml:space="preserve"> </w:t>
      </w:r>
      <w:r w:rsidR="00DF4946">
        <w:rPr>
          <w:lang w:eastAsia="ja-JP"/>
        </w:rPr>
        <w:t xml:space="preserve">in increments of </w:t>
      </w:r>
      <w:r w:rsidR="00DF4946">
        <w:rPr>
          <w:rFonts w:hint="eastAsia"/>
          <w:lang w:eastAsia="ja-JP"/>
        </w:rPr>
        <w:t>1 bit</w:t>
      </w:r>
      <w:r w:rsidR="00FE3236">
        <w:rPr>
          <w:rFonts w:hint="eastAsia"/>
          <w:lang w:eastAsia="ja-JP"/>
        </w:rPr>
        <w:t xml:space="preserve">, </w:t>
      </w:r>
      <w:r w:rsidR="00FE3236">
        <w:rPr>
          <w:rFonts w:cs="Arial" w:hint="eastAsia"/>
          <w:lang w:eastAsia="ja-JP"/>
        </w:rPr>
        <w:t xml:space="preserve">DAI of </w:t>
      </w:r>
      <w:r w:rsidR="00FE3236">
        <w:rPr>
          <w:rFonts w:cs="Arial"/>
          <w:lang w:eastAsia="ja-JP"/>
        </w:rPr>
        <w:fldChar w:fldCharType="begin"/>
      </w:r>
      <w:r w:rsidR="00FE3236">
        <w:rPr>
          <w:rFonts w:cs="Arial"/>
          <w:lang w:eastAsia="ja-JP"/>
        </w:rPr>
        <w:instrText xml:space="preserve"> </w:instrText>
      </w:r>
      <w:r w:rsidR="00FE3236">
        <w:rPr>
          <w:rFonts w:cs="Arial" w:hint="eastAsia"/>
          <w:lang w:eastAsia="ja-JP"/>
        </w:rPr>
        <w:instrText>REF _Ref492495817 \h</w:instrText>
      </w:r>
      <w:r w:rsidR="00FE3236">
        <w:rPr>
          <w:rFonts w:cs="Arial"/>
          <w:lang w:eastAsia="ja-JP"/>
        </w:rPr>
        <w:instrText xml:space="preserve"> </w:instrText>
      </w:r>
      <w:r w:rsidR="00FE3236">
        <w:rPr>
          <w:rFonts w:cs="Arial"/>
          <w:lang w:eastAsia="ja-JP"/>
        </w:rPr>
      </w:r>
      <w:r w:rsidR="00FE3236">
        <w:rPr>
          <w:rFonts w:cs="Arial"/>
          <w:lang w:eastAsia="ja-JP"/>
        </w:rPr>
        <w:fldChar w:fldCharType="separate"/>
      </w:r>
      <w:r w:rsidR="00FB0C45">
        <w:t xml:space="preserve">Table </w:t>
      </w:r>
      <w:r w:rsidR="00FB0C45">
        <w:rPr>
          <w:noProof/>
        </w:rPr>
        <w:t>2</w:t>
      </w:r>
      <w:r w:rsidR="00FE3236">
        <w:rPr>
          <w:rFonts w:cs="Arial"/>
          <w:lang w:eastAsia="ja-JP"/>
        </w:rPr>
        <w:fldChar w:fldCharType="end"/>
      </w:r>
      <w:r w:rsidR="00FE3236">
        <w:rPr>
          <w:rFonts w:cs="Arial" w:hint="eastAsia"/>
          <w:lang w:eastAsia="ja-JP"/>
        </w:rPr>
        <w:t xml:space="preserve"> </w:t>
      </w:r>
      <w:r w:rsidR="00FE3236">
        <w:rPr>
          <w:rFonts w:hint="eastAsia"/>
          <w:lang w:eastAsia="ja-JP"/>
        </w:rPr>
        <w:t>indicates the number of HARQ-ACK bit</w:t>
      </w:r>
      <w:r w:rsidR="00DE5D1B">
        <w:rPr>
          <w:rFonts w:hint="eastAsia"/>
          <w:lang w:eastAsia="ja-JP"/>
        </w:rPr>
        <w:t>s</w:t>
      </w:r>
      <w:r w:rsidR="00FE3236">
        <w:rPr>
          <w:rFonts w:hint="eastAsia"/>
          <w:lang w:eastAsia="ja-JP"/>
        </w:rPr>
        <w:t xml:space="preserve"> </w:t>
      </w:r>
      <w:r w:rsidR="00DF4946">
        <w:rPr>
          <w:rFonts w:hint="eastAsia"/>
          <w:lang w:eastAsia="ja-JP"/>
        </w:rPr>
        <w:t xml:space="preserve">in </w:t>
      </w:r>
      <w:r w:rsidR="00DF4946">
        <w:rPr>
          <w:lang w:eastAsia="ja-JP"/>
        </w:rPr>
        <w:t xml:space="preserve">increments of </w:t>
      </w:r>
      <w:r w:rsidR="00DF4946">
        <w:rPr>
          <w:rFonts w:hint="eastAsia"/>
          <w:lang w:eastAsia="ja-JP"/>
        </w:rPr>
        <w:t>4 bit</w:t>
      </w:r>
      <w:r w:rsidR="00FE3236">
        <w:rPr>
          <w:rFonts w:hint="eastAsia"/>
          <w:lang w:eastAsia="ja-JP"/>
        </w:rPr>
        <w:t xml:space="preserve"> (i.e. UE </w:t>
      </w:r>
      <w:r w:rsidR="00FE3236">
        <w:rPr>
          <w:lang w:eastAsia="ja-JP"/>
        </w:rPr>
        <w:t>can</w:t>
      </w:r>
      <w:r w:rsidR="00FE3236">
        <w:rPr>
          <w:rFonts w:hint="eastAsia"/>
          <w:lang w:eastAsia="ja-JP"/>
        </w:rPr>
        <w:t xml:space="preserve"> generate only 4, 8, 12,</w:t>
      </w:r>
      <w:r w:rsidR="00EB0689">
        <w:rPr>
          <w:lang w:eastAsia="ja-JP"/>
        </w:rPr>
        <w:t>…</w:t>
      </w:r>
      <w:r w:rsidR="00FE3236">
        <w:rPr>
          <w:rFonts w:hint="eastAsia"/>
          <w:lang w:eastAsia="ja-JP"/>
        </w:rPr>
        <w:t xml:space="preserve"> </w:t>
      </w:r>
      <w:r w:rsidR="003A6CD6">
        <w:rPr>
          <w:rFonts w:hint="eastAsia"/>
          <w:lang w:eastAsia="ja-JP"/>
        </w:rPr>
        <w:t>bit</w:t>
      </w:r>
      <w:r w:rsidR="00EB0689">
        <w:rPr>
          <w:rFonts w:hint="eastAsia"/>
          <w:lang w:eastAsia="ja-JP"/>
        </w:rPr>
        <w:t xml:space="preserve"> even though the indicated number of CBGs is not m</w:t>
      </w:r>
      <w:r w:rsidR="00EB0689" w:rsidRPr="00EB0689">
        <w:rPr>
          <w:lang w:eastAsia="ja-JP"/>
        </w:rPr>
        <w:t>ultiples of 4</w:t>
      </w:r>
      <w:r w:rsidR="00FE3236">
        <w:rPr>
          <w:rFonts w:hint="eastAsia"/>
          <w:lang w:eastAsia="ja-JP"/>
        </w:rPr>
        <w:t xml:space="preserve">). </w:t>
      </w:r>
      <w:r w:rsidR="00DE5D1B">
        <w:rPr>
          <w:rFonts w:hint="eastAsia"/>
          <w:lang w:eastAsia="ja-JP"/>
        </w:rPr>
        <w:t>C</w:t>
      </w:r>
      <w:r w:rsidR="00DE5D1B" w:rsidRPr="00AD534E">
        <w:rPr>
          <w:lang w:eastAsia="ja-JP"/>
        </w:rPr>
        <w:t>oarse granularity</w:t>
      </w:r>
      <w:r w:rsidR="00DE5D1B" w:rsidRPr="00AD534E">
        <w:rPr>
          <w:rFonts w:hint="eastAsia"/>
          <w:lang w:eastAsia="ja-JP"/>
        </w:rPr>
        <w:t xml:space="preserve"> </w:t>
      </w:r>
      <w:r w:rsidR="00551763">
        <w:rPr>
          <w:rFonts w:hint="eastAsia"/>
          <w:lang w:eastAsia="ja-JP"/>
        </w:rPr>
        <w:t>of</w:t>
      </w:r>
      <w:r w:rsidR="00F1515A">
        <w:rPr>
          <w:rFonts w:hint="eastAsia"/>
          <w:lang w:eastAsia="ja-JP"/>
        </w:rPr>
        <w:t xml:space="preserve"> DAI </w:t>
      </w:r>
      <w:r w:rsidR="00DE5D1B">
        <w:rPr>
          <w:rFonts w:hint="eastAsia"/>
          <w:lang w:eastAsia="ja-JP"/>
        </w:rPr>
        <w:t xml:space="preserve">increase </w:t>
      </w:r>
      <w:r w:rsidR="00551763" w:rsidRPr="00551763">
        <w:rPr>
          <w:lang w:eastAsia="ja-JP"/>
        </w:rPr>
        <w:t>HARQ-ACK bits</w:t>
      </w:r>
      <w:r w:rsidR="00DE5D1B">
        <w:rPr>
          <w:rFonts w:hint="eastAsia"/>
          <w:lang w:eastAsia="ja-JP"/>
        </w:rPr>
        <w:t xml:space="preserve">, but it is </w:t>
      </w:r>
      <w:r w:rsidR="000F06FC">
        <w:rPr>
          <w:rFonts w:hint="eastAsia"/>
          <w:lang w:eastAsia="ja-JP"/>
        </w:rPr>
        <w:t>smaller than</w:t>
      </w:r>
      <w:r w:rsidR="000B2FDA">
        <w:rPr>
          <w:rFonts w:hint="eastAsia"/>
          <w:lang w:eastAsia="ja-JP"/>
        </w:rPr>
        <w:t xml:space="preserve"> using</w:t>
      </w:r>
      <w:r w:rsidR="000F06FC">
        <w:rPr>
          <w:rFonts w:hint="eastAsia"/>
          <w:lang w:eastAsia="ja-JP"/>
        </w:rPr>
        <w:t xml:space="preserve"> </w:t>
      </w:r>
      <w:r w:rsidR="00DE5D1B">
        <w:rPr>
          <w:rFonts w:hint="eastAsia"/>
          <w:lang w:eastAsia="ja-JP"/>
        </w:rPr>
        <w:t>semi-static codebook</w:t>
      </w:r>
      <w:r w:rsidR="00DE5D1B">
        <w:rPr>
          <w:rFonts w:cs="Arial" w:hint="eastAsia"/>
          <w:lang w:eastAsia="ja-JP"/>
        </w:rPr>
        <w:t xml:space="preserve">. </w:t>
      </w:r>
      <w:r w:rsidR="00726750">
        <w:rPr>
          <w:rFonts w:cs="Arial" w:hint="eastAsia"/>
          <w:lang w:eastAsia="ja-JP"/>
        </w:rPr>
        <w:t>Therefore</w:t>
      </w:r>
      <w:r w:rsidR="00DE5D1B">
        <w:rPr>
          <w:rFonts w:cs="Arial" w:hint="eastAsia"/>
          <w:lang w:eastAsia="ja-JP"/>
        </w:rPr>
        <w:t xml:space="preserve"> t</w:t>
      </w:r>
      <w:r w:rsidR="00EB0689">
        <w:rPr>
          <w:rFonts w:hint="eastAsia"/>
          <w:lang w:eastAsia="ja-JP"/>
        </w:rPr>
        <w:t xml:space="preserve">his method can </w:t>
      </w:r>
      <w:r w:rsidR="00DF4946">
        <w:rPr>
          <w:rFonts w:hint="eastAsia"/>
          <w:lang w:eastAsia="ja-JP"/>
        </w:rPr>
        <w:t xml:space="preserve">reduce DAI bits while </w:t>
      </w:r>
      <w:r w:rsidR="00DE5D1B">
        <w:rPr>
          <w:lang w:eastAsia="ja-JP"/>
        </w:rPr>
        <w:t>mitigat</w:t>
      </w:r>
      <w:r w:rsidR="00DE5D1B">
        <w:rPr>
          <w:rFonts w:hint="eastAsia"/>
          <w:lang w:eastAsia="ja-JP"/>
        </w:rPr>
        <w:t>ing</w:t>
      </w:r>
      <w:r w:rsidR="00DF4946">
        <w:rPr>
          <w:rFonts w:hint="eastAsia"/>
          <w:lang w:eastAsia="ja-JP"/>
        </w:rPr>
        <w:t xml:space="preserve"> increas</w:t>
      </w:r>
      <w:r w:rsidR="00DE5D1B">
        <w:rPr>
          <w:rFonts w:hint="eastAsia"/>
          <w:lang w:eastAsia="ja-JP"/>
        </w:rPr>
        <w:t>e of</w:t>
      </w:r>
      <w:r w:rsidR="00DF4946">
        <w:rPr>
          <w:rFonts w:hint="eastAsia"/>
          <w:lang w:eastAsia="ja-JP"/>
        </w:rPr>
        <w:t xml:space="preserve"> </w:t>
      </w:r>
      <w:r w:rsidR="00551763">
        <w:rPr>
          <w:rFonts w:hint="eastAsia"/>
          <w:lang w:eastAsia="ja-JP"/>
        </w:rPr>
        <w:t>HARQ-ACK bits</w:t>
      </w:r>
      <w:r w:rsidR="00DF4946">
        <w:rPr>
          <w:rFonts w:hint="eastAsia"/>
          <w:lang w:eastAsia="ja-JP"/>
        </w:rPr>
        <w:t>.</w:t>
      </w:r>
    </w:p>
    <w:p w14:paraId="44FF4E69" w14:textId="77777777" w:rsidR="00E94BC2" w:rsidRDefault="00E94BC2" w:rsidP="00E94BC2">
      <w:pPr>
        <w:rPr>
          <w:rFonts w:cs="Arial"/>
          <w:b/>
          <w:lang w:eastAsia="ja-JP"/>
        </w:rPr>
      </w:pPr>
      <w:r w:rsidRPr="008E6601">
        <w:rPr>
          <w:rFonts w:cs="Arial"/>
          <w:b/>
          <w:lang w:eastAsia="ja-JP"/>
        </w:rPr>
        <w:t>Proposal</w:t>
      </w:r>
      <w:r>
        <w:rPr>
          <w:rFonts w:cs="Arial" w:hint="eastAsia"/>
          <w:b/>
          <w:lang w:eastAsia="ja-JP"/>
        </w:rPr>
        <w:t xml:space="preserve"> 3</w:t>
      </w:r>
      <w:r w:rsidRPr="008E6601">
        <w:rPr>
          <w:rFonts w:cs="Arial"/>
          <w:b/>
          <w:lang w:eastAsia="ja-JP"/>
        </w:rPr>
        <w:t>:</w:t>
      </w:r>
      <w:r>
        <w:rPr>
          <w:rFonts w:cs="Arial" w:hint="eastAsia"/>
          <w:b/>
          <w:lang w:eastAsia="ja-JP"/>
        </w:rPr>
        <w:t xml:space="preserve"> </w:t>
      </w:r>
      <w:r w:rsidR="00564538">
        <w:rPr>
          <w:rFonts w:cs="Arial" w:hint="eastAsia"/>
          <w:b/>
          <w:lang w:eastAsia="ja-JP"/>
        </w:rPr>
        <w:t xml:space="preserve">Overhead reduction method for dynamic codebook should be </w:t>
      </w:r>
      <w:r w:rsidR="002B6B66" w:rsidRPr="002B6B66">
        <w:rPr>
          <w:rFonts w:cs="Arial"/>
          <w:b/>
          <w:lang w:eastAsia="ja-JP"/>
        </w:rPr>
        <w:t>applied</w:t>
      </w:r>
      <w:r w:rsidR="002B6B66" w:rsidRPr="002B6B66">
        <w:rPr>
          <w:rFonts w:cs="Arial" w:hint="eastAsia"/>
          <w:b/>
          <w:lang w:eastAsia="ja-JP"/>
        </w:rPr>
        <w:t xml:space="preserve"> </w:t>
      </w:r>
      <w:r w:rsidR="00564538">
        <w:rPr>
          <w:rFonts w:cs="Arial" w:hint="eastAsia"/>
          <w:b/>
          <w:lang w:eastAsia="ja-JP"/>
        </w:rPr>
        <w:t>i</w:t>
      </w:r>
      <w:r w:rsidR="00564538" w:rsidRPr="00564538">
        <w:rPr>
          <w:rFonts w:cs="Arial"/>
          <w:b/>
          <w:lang w:eastAsia="ja-JP"/>
        </w:rPr>
        <w:t>f DCI payload size increase by DAI is issue</w:t>
      </w:r>
      <w:r w:rsidR="00564538">
        <w:rPr>
          <w:rFonts w:cs="Arial" w:hint="eastAsia"/>
          <w:b/>
          <w:lang w:eastAsia="ja-JP"/>
        </w:rPr>
        <w:t>.</w:t>
      </w:r>
    </w:p>
    <w:p w14:paraId="116FF474" w14:textId="77777777" w:rsidR="0000270A" w:rsidRDefault="0000270A" w:rsidP="0000270A">
      <w:pPr>
        <w:pStyle w:val="ac"/>
        <w:keepNext/>
        <w:jc w:val="center"/>
        <w:rPr>
          <w:lang w:eastAsia="ja-JP"/>
        </w:rPr>
      </w:pPr>
      <w:bookmarkStart w:id="2" w:name="_Ref492495817"/>
      <w:r>
        <w:lastRenderedPageBreak/>
        <w:t xml:space="preserve">Table </w:t>
      </w:r>
      <w:r>
        <w:fldChar w:fldCharType="begin"/>
      </w:r>
      <w:r>
        <w:instrText xml:space="preserve"> SEQ Table \* ARABIC </w:instrText>
      </w:r>
      <w:r>
        <w:fldChar w:fldCharType="separate"/>
      </w:r>
      <w:r w:rsidR="006E206E">
        <w:rPr>
          <w:noProof/>
        </w:rPr>
        <w:t>2</w:t>
      </w:r>
      <w:r>
        <w:fldChar w:fldCharType="end"/>
      </w:r>
      <w:bookmarkEnd w:id="2"/>
      <w:r>
        <w:rPr>
          <w:rFonts w:hint="eastAsia"/>
          <w:lang w:eastAsia="ja-JP"/>
        </w:rPr>
        <w:t xml:space="preserve"> </w:t>
      </w:r>
      <w:r w:rsidR="00587691">
        <w:rPr>
          <w:rFonts w:hint="eastAsia"/>
          <w:lang w:eastAsia="ja-JP"/>
        </w:rPr>
        <w:t xml:space="preserve"> </w:t>
      </w:r>
      <w:r w:rsidR="00AD0791">
        <w:rPr>
          <w:rFonts w:cs="Arial" w:hint="eastAsia"/>
          <w:lang w:eastAsia="ja-JP"/>
        </w:rPr>
        <w:t>E</w:t>
      </w:r>
      <w:r w:rsidR="00AD0791">
        <w:rPr>
          <w:rFonts w:cs="Arial"/>
          <w:lang w:eastAsia="ja-JP"/>
        </w:rPr>
        <w:t>xample</w:t>
      </w:r>
      <w:r w:rsidR="00AD0791">
        <w:rPr>
          <w:rFonts w:cs="Arial" w:hint="eastAsia"/>
          <w:lang w:eastAsia="ja-JP"/>
        </w:rPr>
        <w:t xml:space="preserve"> </w:t>
      </w:r>
      <w:r w:rsidR="00D5439B">
        <w:rPr>
          <w:rFonts w:cs="Arial" w:hint="eastAsia"/>
          <w:lang w:eastAsia="ja-JP"/>
        </w:rPr>
        <w:t xml:space="preserve">of </w:t>
      </w:r>
      <w:r w:rsidR="00AD0791">
        <w:rPr>
          <w:rFonts w:cs="Arial" w:hint="eastAsia"/>
          <w:lang w:eastAsia="ja-JP"/>
        </w:rPr>
        <w:t xml:space="preserve">DAI definition with coarse </w:t>
      </w:r>
      <w:r w:rsidR="00AD0791">
        <w:rPr>
          <w:rFonts w:cs="Arial"/>
          <w:lang w:eastAsia="ja-JP"/>
        </w:rPr>
        <w:t>granularity</w:t>
      </w:r>
      <w:r w:rsidR="00D5439B">
        <w:rPr>
          <w:rFonts w:cs="Arial" w:hint="eastAsia"/>
          <w:lang w:eastAsia="ja-JP"/>
        </w:rPr>
        <w:t xml:space="preserve"> (3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2000"/>
      </w:tblGrid>
      <w:tr w:rsidR="0000270A" w:rsidRPr="00E9040D" w14:paraId="631D1E6F" w14:textId="77777777" w:rsidTr="0000270A">
        <w:trPr>
          <w:cantSplit/>
          <w:jc w:val="center"/>
        </w:trPr>
        <w:tc>
          <w:tcPr>
            <w:tcW w:w="1085" w:type="dxa"/>
            <w:shd w:val="clear" w:color="auto" w:fill="E0E0E0"/>
            <w:vAlign w:val="center"/>
          </w:tcPr>
          <w:p w14:paraId="0F01C59C" w14:textId="77777777" w:rsidR="00BD6962" w:rsidRPr="00E9040D" w:rsidRDefault="00BD6962">
            <w:pPr>
              <w:pStyle w:val="TAH"/>
              <w:rPr>
                <w:lang w:val="en-US" w:eastAsia="ja-JP"/>
              </w:rPr>
            </w:pPr>
            <w:r w:rsidRPr="00E9040D">
              <w:rPr>
                <w:lang w:val="en-US"/>
              </w:rPr>
              <w:t>DAI</w:t>
            </w:r>
            <w:r>
              <w:rPr>
                <w:rFonts w:hint="eastAsia"/>
                <w:lang w:val="en-US" w:eastAsia="ja-JP"/>
              </w:rPr>
              <w:t xml:space="preserve"> field</w:t>
            </w:r>
          </w:p>
        </w:tc>
        <w:tc>
          <w:tcPr>
            <w:tcW w:w="2000" w:type="dxa"/>
            <w:shd w:val="clear" w:color="auto" w:fill="E0E0E0"/>
            <w:vAlign w:val="center"/>
          </w:tcPr>
          <w:p w14:paraId="52069F61" w14:textId="77777777" w:rsidR="00BD6962" w:rsidRPr="007A5096" w:rsidRDefault="00BD6962" w:rsidP="0000270A">
            <w:pPr>
              <w:pStyle w:val="TAH"/>
              <w:rPr>
                <w:lang w:val="en-US" w:eastAsia="ja-JP"/>
              </w:rPr>
            </w:pPr>
            <w:r>
              <w:rPr>
                <w:rFonts w:hint="eastAsia"/>
                <w:lang w:val="en-US" w:eastAsia="ja-JP"/>
              </w:rPr>
              <w:t>Interpreted value</w:t>
            </w:r>
          </w:p>
        </w:tc>
      </w:tr>
      <w:tr w:rsidR="00BD6962" w:rsidRPr="00E9040D" w14:paraId="0D92A563" w14:textId="77777777" w:rsidTr="00B15D9E">
        <w:trPr>
          <w:cantSplit/>
          <w:jc w:val="center"/>
        </w:trPr>
        <w:tc>
          <w:tcPr>
            <w:tcW w:w="1085" w:type="dxa"/>
            <w:vAlign w:val="center"/>
          </w:tcPr>
          <w:p w14:paraId="6F256C20" w14:textId="77777777" w:rsidR="00BD6962" w:rsidRPr="00E9040D" w:rsidRDefault="00BD6962" w:rsidP="0000270A">
            <w:pPr>
              <w:pStyle w:val="TAC"/>
              <w:rPr>
                <w:lang w:val="en-US" w:eastAsia="ja-JP"/>
              </w:rPr>
            </w:pPr>
            <w:r w:rsidRPr="003F66E5">
              <w:rPr>
                <w:color w:val="000000" w:themeColor="text1"/>
                <w:kern w:val="24"/>
                <w:szCs w:val="18"/>
                <w:lang w:val="en-US" w:eastAsia="ja-JP"/>
              </w:rPr>
              <w:t>000</w:t>
            </w:r>
          </w:p>
        </w:tc>
        <w:tc>
          <w:tcPr>
            <w:tcW w:w="2000" w:type="dxa"/>
            <w:vAlign w:val="center"/>
          </w:tcPr>
          <w:p w14:paraId="09B205BC" w14:textId="77777777" w:rsidR="00BD6962" w:rsidRPr="00D6392C" w:rsidRDefault="00BD6962" w:rsidP="0000270A">
            <w:pPr>
              <w:pStyle w:val="TAC"/>
              <w:rPr>
                <w:rFonts w:eastAsia="SimSun"/>
                <w:lang w:val="en-US" w:eastAsia="ja-JP"/>
              </w:rPr>
            </w:pPr>
            <w:r w:rsidRPr="003F66E5">
              <w:rPr>
                <w:color w:val="000000" w:themeColor="text1"/>
                <w:kern w:val="24"/>
                <w:szCs w:val="18"/>
                <w:lang w:val="en-US" w:eastAsia="ja-JP"/>
              </w:rPr>
              <w:t>4 or 36 or …</w:t>
            </w:r>
          </w:p>
        </w:tc>
      </w:tr>
      <w:tr w:rsidR="00BD6962" w:rsidRPr="00E9040D" w14:paraId="3A07C0A6" w14:textId="77777777" w:rsidTr="00B15D9E">
        <w:trPr>
          <w:cantSplit/>
          <w:jc w:val="center"/>
        </w:trPr>
        <w:tc>
          <w:tcPr>
            <w:tcW w:w="1085" w:type="dxa"/>
            <w:vAlign w:val="center"/>
          </w:tcPr>
          <w:p w14:paraId="4DDF8142" w14:textId="77777777" w:rsidR="00BD6962" w:rsidRPr="00E9040D" w:rsidRDefault="00BD6962" w:rsidP="0000270A">
            <w:pPr>
              <w:pStyle w:val="TAC"/>
              <w:rPr>
                <w:lang w:val="en-US" w:eastAsia="ja-JP"/>
              </w:rPr>
            </w:pPr>
            <w:r w:rsidRPr="003F66E5">
              <w:rPr>
                <w:color w:val="000000" w:themeColor="text1"/>
                <w:kern w:val="24"/>
                <w:szCs w:val="18"/>
                <w:lang w:val="en-US" w:eastAsia="ja-JP"/>
              </w:rPr>
              <w:t>001</w:t>
            </w:r>
          </w:p>
        </w:tc>
        <w:tc>
          <w:tcPr>
            <w:tcW w:w="2000" w:type="dxa"/>
            <w:vAlign w:val="center"/>
          </w:tcPr>
          <w:p w14:paraId="126EA6F5" w14:textId="77777777" w:rsidR="00BD6962" w:rsidRPr="007A5096" w:rsidRDefault="00BD6962" w:rsidP="0000270A">
            <w:pPr>
              <w:pStyle w:val="TAC"/>
              <w:rPr>
                <w:lang w:val="en-US" w:eastAsia="ja-JP"/>
              </w:rPr>
            </w:pPr>
            <w:r w:rsidRPr="003F66E5">
              <w:rPr>
                <w:color w:val="000000" w:themeColor="text1"/>
                <w:kern w:val="24"/>
                <w:szCs w:val="18"/>
                <w:lang w:val="en-US" w:eastAsia="ja-JP"/>
              </w:rPr>
              <w:t>8 or 40 or …</w:t>
            </w:r>
          </w:p>
        </w:tc>
      </w:tr>
      <w:tr w:rsidR="00BD6962" w:rsidRPr="00E9040D" w14:paraId="3953141B" w14:textId="77777777" w:rsidTr="00B15D9E">
        <w:trPr>
          <w:cantSplit/>
          <w:jc w:val="center"/>
        </w:trPr>
        <w:tc>
          <w:tcPr>
            <w:tcW w:w="1085" w:type="dxa"/>
            <w:vAlign w:val="center"/>
          </w:tcPr>
          <w:p w14:paraId="56766A42" w14:textId="77777777" w:rsidR="00BD6962" w:rsidRPr="00E9040D" w:rsidRDefault="00BD6962" w:rsidP="0000270A">
            <w:pPr>
              <w:pStyle w:val="TAC"/>
              <w:rPr>
                <w:lang w:val="en-US" w:eastAsia="ja-JP"/>
              </w:rPr>
            </w:pPr>
            <w:r w:rsidRPr="003F66E5">
              <w:rPr>
                <w:color w:val="000000" w:themeColor="text1"/>
                <w:kern w:val="24"/>
                <w:szCs w:val="18"/>
                <w:lang w:val="en-US" w:eastAsia="ja-JP"/>
              </w:rPr>
              <w:t>010</w:t>
            </w:r>
          </w:p>
        </w:tc>
        <w:tc>
          <w:tcPr>
            <w:tcW w:w="2000" w:type="dxa"/>
            <w:vAlign w:val="center"/>
          </w:tcPr>
          <w:p w14:paraId="17D74A88" w14:textId="77777777" w:rsidR="00BD6962" w:rsidRPr="007A5096" w:rsidRDefault="00BD6962" w:rsidP="0000270A">
            <w:pPr>
              <w:pStyle w:val="TAC"/>
              <w:rPr>
                <w:lang w:val="en-US" w:eastAsia="ja-JP"/>
              </w:rPr>
            </w:pPr>
            <w:r w:rsidRPr="003F66E5">
              <w:rPr>
                <w:color w:val="000000" w:themeColor="text1"/>
                <w:kern w:val="24"/>
                <w:szCs w:val="18"/>
                <w:lang w:val="en-US" w:eastAsia="ja-JP"/>
              </w:rPr>
              <w:t>12 or 44 or …</w:t>
            </w:r>
          </w:p>
        </w:tc>
      </w:tr>
      <w:tr w:rsidR="00BD6962" w:rsidRPr="00E9040D" w14:paraId="6034CD17" w14:textId="77777777" w:rsidTr="00B15D9E">
        <w:trPr>
          <w:cantSplit/>
          <w:trHeight w:val="47"/>
          <w:jc w:val="center"/>
        </w:trPr>
        <w:tc>
          <w:tcPr>
            <w:tcW w:w="1085" w:type="dxa"/>
            <w:vAlign w:val="center"/>
          </w:tcPr>
          <w:p w14:paraId="43371B56" w14:textId="77777777" w:rsidR="00BD6962" w:rsidRPr="00E9040D" w:rsidRDefault="00BD6962" w:rsidP="0000270A">
            <w:pPr>
              <w:pStyle w:val="TAC"/>
              <w:rPr>
                <w:lang w:val="en-US" w:eastAsia="ja-JP"/>
              </w:rPr>
            </w:pPr>
            <w:r w:rsidRPr="003F66E5">
              <w:rPr>
                <w:color w:val="000000" w:themeColor="text1"/>
                <w:kern w:val="24"/>
                <w:szCs w:val="18"/>
                <w:lang w:val="en-US" w:eastAsia="ja-JP"/>
              </w:rPr>
              <w:t>011</w:t>
            </w:r>
          </w:p>
        </w:tc>
        <w:tc>
          <w:tcPr>
            <w:tcW w:w="2000" w:type="dxa"/>
            <w:vAlign w:val="center"/>
          </w:tcPr>
          <w:p w14:paraId="34208FAE" w14:textId="77777777" w:rsidR="00BD6962" w:rsidRPr="007A5096" w:rsidRDefault="00BD6962" w:rsidP="0000270A">
            <w:pPr>
              <w:pStyle w:val="TAC"/>
              <w:rPr>
                <w:lang w:val="en-US" w:eastAsia="ja-JP"/>
              </w:rPr>
            </w:pPr>
            <w:r w:rsidRPr="003F66E5">
              <w:rPr>
                <w:color w:val="000000" w:themeColor="text1"/>
                <w:kern w:val="24"/>
                <w:szCs w:val="18"/>
                <w:lang w:val="en-US" w:eastAsia="ja-JP"/>
              </w:rPr>
              <w:t>16 or 48 or …</w:t>
            </w:r>
          </w:p>
        </w:tc>
      </w:tr>
      <w:tr w:rsidR="00BD6962" w:rsidRPr="00D6392C" w14:paraId="0A8B808F" w14:textId="77777777" w:rsidTr="00B15D9E">
        <w:trPr>
          <w:cantSplit/>
          <w:jc w:val="center"/>
        </w:trPr>
        <w:tc>
          <w:tcPr>
            <w:tcW w:w="1085" w:type="dxa"/>
            <w:tcBorders>
              <w:top w:val="single" w:sz="4" w:space="0" w:color="auto"/>
              <w:left w:val="single" w:sz="4" w:space="0" w:color="auto"/>
              <w:bottom w:val="single" w:sz="4" w:space="0" w:color="auto"/>
              <w:right w:val="single" w:sz="4" w:space="0" w:color="auto"/>
            </w:tcBorders>
            <w:vAlign w:val="center"/>
          </w:tcPr>
          <w:p w14:paraId="64ACE51D" w14:textId="77777777" w:rsidR="00BD6962" w:rsidRPr="00E9040D" w:rsidRDefault="00BD6962" w:rsidP="0000270A">
            <w:pPr>
              <w:pStyle w:val="TAC"/>
              <w:rPr>
                <w:lang w:val="en-US" w:eastAsia="ja-JP"/>
              </w:rPr>
            </w:pPr>
            <w:r w:rsidRPr="003F66E5">
              <w:rPr>
                <w:color w:val="000000" w:themeColor="text1"/>
                <w:kern w:val="24"/>
                <w:szCs w:val="18"/>
                <w:lang w:val="en-US" w:eastAsia="ja-JP"/>
              </w:rPr>
              <w:t>100</w:t>
            </w:r>
          </w:p>
        </w:tc>
        <w:tc>
          <w:tcPr>
            <w:tcW w:w="2000" w:type="dxa"/>
            <w:tcBorders>
              <w:top w:val="single" w:sz="4" w:space="0" w:color="auto"/>
              <w:left w:val="single" w:sz="4" w:space="0" w:color="auto"/>
              <w:bottom w:val="single" w:sz="4" w:space="0" w:color="auto"/>
              <w:right w:val="single" w:sz="4" w:space="0" w:color="auto"/>
            </w:tcBorders>
            <w:vAlign w:val="center"/>
          </w:tcPr>
          <w:p w14:paraId="57DE69BE" w14:textId="77777777" w:rsidR="00BD6962" w:rsidRPr="00B03E03" w:rsidRDefault="00BD6962" w:rsidP="0000270A">
            <w:pPr>
              <w:pStyle w:val="TAC"/>
              <w:rPr>
                <w:lang w:val="en-US" w:eastAsia="ja-JP"/>
              </w:rPr>
            </w:pPr>
            <w:r w:rsidRPr="003F66E5">
              <w:rPr>
                <w:color w:val="000000" w:themeColor="text1"/>
                <w:kern w:val="24"/>
                <w:szCs w:val="18"/>
                <w:lang w:val="en-US" w:eastAsia="ja-JP"/>
              </w:rPr>
              <w:t>20 or 52 or …</w:t>
            </w:r>
          </w:p>
        </w:tc>
      </w:tr>
      <w:tr w:rsidR="00BD6962" w:rsidRPr="007A5096" w14:paraId="26469270" w14:textId="77777777" w:rsidTr="00B15D9E">
        <w:trPr>
          <w:cantSplit/>
          <w:trHeight w:val="47"/>
          <w:jc w:val="center"/>
        </w:trPr>
        <w:tc>
          <w:tcPr>
            <w:tcW w:w="1085" w:type="dxa"/>
            <w:tcBorders>
              <w:top w:val="single" w:sz="4" w:space="0" w:color="auto"/>
              <w:left w:val="single" w:sz="4" w:space="0" w:color="auto"/>
              <w:bottom w:val="single" w:sz="4" w:space="0" w:color="auto"/>
              <w:right w:val="single" w:sz="4" w:space="0" w:color="auto"/>
            </w:tcBorders>
            <w:vAlign w:val="center"/>
          </w:tcPr>
          <w:p w14:paraId="24CF9BF5" w14:textId="77777777" w:rsidR="00BD6962" w:rsidRPr="00E9040D" w:rsidRDefault="00BD6962" w:rsidP="0000270A">
            <w:pPr>
              <w:pStyle w:val="TAC"/>
              <w:rPr>
                <w:lang w:val="en-US" w:eastAsia="ja-JP"/>
              </w:rPr>
            </w:pPr>
            <w:r w:rsidRPr="003F66E5">
              <w:rPr>
                <w:color w:val="000000" w:themeColor="text1"/>
                <w:kern w:val="24"/>
                <w:szCs w:val="18"/>
                <w:lang w:val="en-US" w:eastAsia="ja-JP"/>
              </w:rPr>
              <w:t>101</w:t>
            </w:r>
          </w:p>
        </w:tc>
        <w:tc>
          <w:tcPr>
            <w:tcW w:w="2000" w:type="dxa"/>
            <w:tcBorders>
              <w:top w:val="single" w:sz="4" w:space="0" w:color="auto"/>
              <w:left w:val="single" w:sz="4" w:space="0" w:color="auto"/>
              <w:bottom w:val="single" w:sz="4" w:space="0" w:color="auto"/>
              <w:right w:val="single" w:sz="4" w:space="0" w:color="auto"/>
            </w:tcBorders>
            <w:vAlign w:val="center"/>
          </w:tcPr>
          <w:p w14:paraId="4B9ECDB6" w14:textId="77777777" w:rsidR="00BD6962" w:rsidRPr="007A5096" w:rsidRDefault="00BD6962" w:rsidP="0000270A">
            <w:pPr>
              <w:pStyle w:val="TAC"/>
              <w:rPr>
                <w:lang w:val="en-US" w:eastAsia="ja-JP"/>
              </w:rPr>
            </w:pPr>
            <w:r w:rsidRPr="003F66E5">
              <w:rPr>
                <w:color w:val="000000" w:themeColor="text1"/>
                <w:kern w:val="24"/>
                <w:szCs w:val="18"/>
                <w:lang w:val="en-US" w:eastAsia="ja-JP"/>
              </w:rPr>
              <w:t>24 or 56 or …</w:t>
            </w:r>
          </w:p>
        </w:tc>
      </w:tr>
      <w:tr w:rsidR="00BD6962" w:rsidRPr="007A5096" w14:paraId="2C0D5EE5" w14:textId="77777777" w:rsidTr="00B15D9E">
        <w:trPr>
          <w:cantSplit/>
          <w:jc w:val="center"/>
        </w:trPr>
        <w:tc>
          <w:tcPr>
            <w:tcW w:w="1085" w:type="dxa"/>
            <w:tcBorders>
              <w:top w:val="single" w:sz="4" w:space="0" w:color="auto"/>
              <w:left w:val="single" w:sz="4" w:space="0" w:color="auto"/>
              <w:bottom w:val="single" w:sz="4" w:space="0" w:color="auto"/>
              <w:right w:val="single" w:sz="4" w:space="0" w:color="auto"/>
            </w:tcBorders>
            <w:vAlign w:val="center"/>
          </w:tcPr>
          <w:p w14:paraId="7C6CABEC" w14:textId="77777777" w:rsidR="00BD6962" w:rsidRPr="00E9040D" w:rsidRDefault="00BD6962" w:rsidP="0000270A">
            <w:pPr>
              <w:pStyle w:val="TAC"/>
              <w:rPr>
                <w:lang w:val="en-US" w:eastAsia="ja-JP"/>
              </w:rPr>
            </w:pPr>
            <w:r w:rsidRPr="003F66E5">
              <w:rPr>
                <w:color w:val="000000" w:themeColor="text1"/>
                <w:kern w:val="24"/>
                <w:szCs w:val="18"/>
                <w:lang w:val="en-US" w:eastAsia="ja-JP"/>
              </w:rPr>
              <w:t>110</w:t>
            </w:r>
          </w:p>
        </w:tc>
        <w:tc>
          <w:tcPr>
            <w:tcW w:w="2000" w:type="dxa"/>
            <w:tcBorders>
              <w:top w:val="single" w:sz="4" w:space="0" w:color="auto"/>
              <w:left w:val="single" w:sz="4" w:space="0" w:color="auto"/>
              <w:bottom w:val="single" w:sz="4" w:space="0" w:color="auto"/>
              <w:right w:val="single" w:sz="4" w:space="0" w:color="auto"/>
            </w:tcBorders>
            <w:vAlign w:val="center"/>
          </w:tcPr>
          <w:p w14:paraId="700C89BF" w14:textId="77777777" w:rsidR="00BD6962" w:rsidRPr="007A5096" w:rsidRDefault="00BD6962" w:rsidP="0000270A">
            <w:pPr>
              <w:pStyle w:val="TAC"/>
              <w:rPr>
                <w:lang w:val="en-US" w:eastAsia="ja-JP"/>
              </w:rPr>
            </w:pPr>
            <w:r w:rsidRPr="003F66E5">
              <w:rPr>
                <w:color w:val="000000" w:themeColor="text1"/>
                <w:kern w:val="24"/>
                <w:szCs w:val="18"/>
                <w:lang w:val="en-US" w:eastAsia="ja-JP"/>
              </w:rPr>
              <w:t>28 or 60 or …</w:t>
            </w:r>
          </w:p>
        </w:tc>
      </w:tr>
      <w:tr w:rsidR="00BD6962" w:rsidRPr="007A5096" w14:paraId="1919C508" w14:textId="77777777" w:rsidTr="00B15D9E">
        <w:trPr>
          <w:cantSplit/>
          <w:jc w:val="center"/>
        </w:trPr>
        <w:tc>
          <w:tcPr>
            <w:tcW w:w="1085" w:type="dxa"/>
            <w:tcBorders>
              <w:top w:val="single" w:sz="4" w:space="0" w:color="auto"/>
              <w:left w:val="single" w:sz="4" w:space="0" w:color="auto"/>
              <w:bottom w:val="single" w:sz="4" w:space="0" w:color="auto"/>
              <w:right w:val="single" w:sz="4" w:space="0" w:color="auto"/>
            </w:tcBorders>
            <w:vAlign w:val="center"/>
          </w:tcPr>
          <w:p w14:paraId="17FE506F" w14:textId="77777777" w:rsidR="00BD6962" w:rsidRPr="00E9040D" w:rsidRDefault="00BD6962" w:rsidP="0000270A">
            <w:pPr>
              <w:pStyle w:val="TAC"/>
              <w:rPr>
                <w:lang w:val="en-US" w:eastAsia="ja-JP"/>
              </w:rPr>
            </w:pPr>
            <w:r w:rsidRPr="003F66E5">
              <w:rPr>
                <w:color w:val="000000" w:themeColor="text1"/>
                <w:kern w:val="24"/>
                <w:szCs w:val="18"/>
                <w:lang w:val="en-US" w:eastAsia="ja-JP"/>
              </w:rPr>
              <w:t>111</w:t>
            </w:r>
          </w:p>
        </w:tc>
        <w:tc>
          <w:tcPr>
            <w:tcW w:w="2000" w:type="dxa"/>
            <w:tcBorders>
              <w:top w:val="single" w:sz="4" w:space="0" w:color="auto"/>
              <w:left w:val="single" w:sz="4" w:space="0" w:color="auto"/>
              <w:bottom w:val="single" w:sz="4" w:space="0" w:color="auto"/>
              <w:right w:val="single" w:sz="4" w:space="0" w:color="auto"/>
            </w:tcBorders>
            <w:vAlign w:val="center"/>
          </w:tcPr>
          <w:p w14:paraId="1260729E" w14:textId="77777777" w:rsidR="00BD6962" w:rsidRPr="007A5096" w:rsidRDefault="00BD6962" w:rsidP="0000270A">
            <w:pPr>
              <w:pStyle w:val="TAC"/>
              <w:rPr>
                <w:lang w:val="en-US" w:eastAsia="ja-JP"/>
              </w:rPr>
            </w:pPr>
            <w:r w:rsidRPr="003F66E5">
              <w:rPr>
                <w:color w:val="000000" w:themeColor="text1"/>
                <w:kern w:val="24"/>
                <w:szCs w:val="18"/>
                <w:lang w:val="en-US" w:eastAsia="ja-JP"/>
              </w:rPr>
              <w:t>0 or 32 or …</w:t>
            </w:r>
          </w:p>
        </w:tc>
      </w:tr>
    </w:tbl>
    <w:p w14:paraId="0CA88F23" w14:textId="77777777" w:rsidR="009F1BB3" w:rsidRPr="000B7C96" w:rsidRDefault="009F1BB3" w:rsidP="00F018D7">
      <w:pPr>
        <w:rPr>
          <w:rFonts w:cs="Arial"/>
          <w:lang w:eastAsia="ja-JP"/>
        </w:rPr>
      </w:pPr>
    </w:p>
    <w:p w14:paraId="3987F347" w14:textId="77777777" w:rsidR="009605F1" w:rsidRPr="00F14B0D" w:rsidRDefault="009605F1" w:rsidP="00F018D7">
      <w:pPr>
        <w:rPr>
          <w:rFonts w:cs="Arial"/>
          <w:lang w:eastAsia="ja-JP"/>
        </w:rPr>
      </w:pPr>
    </w:p>
    <w:p w14:paraId="2F8CC229"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0170CB" w14:textId="77777777" w:rsidR="00E96479" w:rsidRDefault="00E96479" w:rsidP="002B6F6E">
      <w:pPr>
        <w:rPr>
          <w:rFonts w:cs="Arial"/>
          <w:b/>
          <w:lang w:eastAsia="ja-JP"/>
        </w:rPr>
      </w:pPr>
      <w:r>
        <w:rPr>
          <w:rFonts w:eastAsia="SimSun"/>
          <w:lang w:eastAsia="zh-CN"/>
        </w:rPr>
        <w:t xml:space="preserve">In this contribution we discussed </w:t>
      </w:r>
      <w:r w:rsidRPr="00E46027">
        <w:rPr>
          <w:rFonts w:hint="eastAsia"/>
          <w:lang w:eastAsia="ja-JP"/>
        </w:rPr>
        <w:t>HARQ-ACK codebook</w:t>
      </w:r>
      <w:r w:rsidR="00F528CD" w:rsidRPr="00E46027">
        <w:rPr>
          <w:rFonts w:hint="eastAsia"/>
          <w:lang w:eastAsia="ja-JP"/>
        </w:rPr>
        <w:t xml:space="preserve"> for CBG-based transmission</w:t>
      </w:r>
      <w:r>
        <w:rPr>
          <w:rFonts w:eastAsia="SimSun"/>
          <w:lang w:eastAsia="zh-CN"/>
        </w:rPr>
        <w:t>. Based on the discussions, we propose following proposals,</w:t>
      </w:r>
    </w:p>
    <w:p w14:paraId="4050E3AD" w14:textId="56E8E950" w:rsidR="002B6F6E" w:rsidRDefault="002B6F6E" w:rsidP="002B6F6E">
      <w:pPr>
        <w:rPr>
          <w:rFonts w:cs="Arial"/>
          <w:b/>
          <w:lang w:eastAsia="ja-JP"/>
        </w:rPr>
      </w:pPr>
      <w:r w:rsidRPr="008E6601">
        <w:rPr>
          <w:rFonts w:cs="Arial"/>
          <w:b/>
          <w:lang w:eastAsia="ja-JP"/>
        </w:rPr>
        <w:t>Proposal</w:t>
      </w:r>
      <w:r>
        <w:rPr>
          <w:rFonts w:cs="Arial" w:hint="eastAsia"/>
          <w:b/>
          <w:lang w:eastAsia="ja-JP"/>
        </w:rPr>
        <w:t xml:space="preserve"> 1</w:t>
      </w:r>
      <w:r w:rsidRPr="008E6601">
        <w:rPr>
          <w:rFonts w:cs="Arial"/>
          <w:b/>
          <w:lang w:eastAsia="ja-JP"/>
        </w:rPr>
        <w:t>:</w:t>
      </w:r>
      <w:r>
        <w:rPr>
          <w:rFonts w:cs="Arial" w:hint="eastAsia"/>
          <w:b/>
          <w:lang w:eastAsia="ja-JP"/>
        </w:rPr>
        <w:t xml:space="preserve"> </w:t>
      </w:r>
      <w:r w:rsidRPr="006F5132">
        <w:rPr>
          <w:rFonts w:cs="Arial" w:hint="eastAsia"/>
          <w:b/>
          <w:lang w:eastAsia="ja-JP"/>
        </w:rPr>
        <w:t xml:space="preserve">For non-CA with FDD, </w:t>
      </w:r>
      <w:r w:rsidRPr="00224015">
        <w:rPr>
          <w:rFonts w:cs="Arial"/>
          <w:b/>
          <w:lang w:eastAsia="ja-JP"/>
        </w:rPr>
        <w:t>dynamic codebook</w:t>
      </w:r>
      <w:r>
        <w:rPr>
          <w:rFonts w:cs="Arial" w:hint="eastAsia"/>
          <w:b/>
          <w:lang w:eastAsia="ja-JP"/>
        </w:rPr>
        <w:t xml:space="preserve"> </w:t>
      </w:r>
      <w:r w:rsidRPr="006F5132">
        <w:rPr>
          <w:rFonts w:cs="Arial" w:hint="eastAsia"/>
          <w:b/>
          <w:lang w:eastAsia="ja-JP"/>
        </w:rPr>
        <w:t>is supported.</w:t>
      </w:r>
    </w:p>
    <w:p w14:paraId="7A3B4C12" w14:textId="404B7F59" w:rsidR="002B6F6E" w:rsidRDefault="002B6F6E" w:rsidP="002B6F6E">
      <w:pPr>
        <w:rPr>
          <w:rFonts w:cs="Arial"/>
          <w:b/>
          <w:lang w:eastAsia="ja-JP"/>
        </w:rPr>
      </w:pPr>
      <w:r w:rsidRPr="008E6601">
        <w:rPr>
          <w:rFonts w:cs="Arial"/>
          <w:b/>
          <w:lang w:eastAsia="ja-JP"/>
        </w:rPr>
        <w:t>Proposal</w:t>
      </w:r>
      <w:r>
        <w:rPr>
          <w:rFonts w:cs="Arial" w:hint="eastAsia"/>
          <w:b/>
          <w:lang w:eastAsia="ja-JP"/>
        </w:rPr>
        <w:t xml:space="preserve"> 2</w:t>
      </w:r>
      <w:r w:rsidRPr="008E6601">
        <w:rPr>
          <w:rFonts w:cs="Arial"/>
          <w:b/>
          <w:lang w:eastAsia="ja-JP"/>
        </w:rPr>
        <w:t>:</w:t>
      </w:r>
      <w:r>
        <w:rPr>
          <w:rFonts w:cs="Arial" w:hint="eastAsia"/>
          <w:b/>
          <w:lang w:eastAsia="ja-JP"/>
        </w:rPr>
        <w:t xml:space="preserve"> </w:t>
      </w:r>
      <w:r w:rsidRPr="006F5132">
        <w:rPr>
          <w:rFonts w:cs="Arial" w:hint="eastAsia"/>
          <w:b/>
          <w:lang w:eastAsia="ja-JP"/>
        </w:rPr>
        <w:t xml:space="preserve">For CA and/or TDD, using DAI or similar mechanism, </w:t>
      </w:r>
      <w:r w:rsidRPr="00224015">
        <w:rPr>
          <w:rFonts w:cs="Arial"/>
          <w:b/>
          <w:lang w:eastAsia="ja-JP"/>
        </w:rPr>
        <w:t>dynamic codebook</w:t>
      </w:r>
      <w:r w:rsidRPr="006F5132">
        <w:rPr>
          <w:rFonts w:cs="Arial" w:hint="eastAsia"/>
          <w:b/>
          <w:lang w:eastAsia="ja-JP"/>
        </w:rPr>
        <w:t xml:space="preserve"> </w:t>
      </w:r>
      <w:r w:rsidR="00FC38E9">
        <w:rPr>
          <w:rFonts w:cs="Arial"/>
          <w:b/>
          <w:lang w:eastAsia="ja-JP"/>
        </w:rPr>
        <w:t>should</w:t>
      </w:r>
      <w:r w:rsidRPr="006F5132">
        <w:rPr>
          <w:rFonts w:cs="Arial" w:hint="eastAsia"/>
          <w:b/>
          <w:lang w:eastAsia="ja-JP"/>
        </w:rPr>
        <w:t xml:space="preserve"> be </w:t>
      </w:r>
      <w:r w:rsidR="005615BF">
        <w:rPr>
          <w:rFonts w:cs="Arial"/>
          <w:b/>
          <w:lang w:eastAsia="ja-JP"/>
        </w:rPr>
        <w:t>supported</w:t>
      </w:r>
      <w:r w:rsidRPr="006F5132">
        <w:rPr>
          <w:rFonts w:cs="Arial" w:hint="eastAsia"/>
          <w:b/>
          <w:lang w:eastAsia="ja-JP"/>
        </w:rPr>
        <w:t xml:space="preserve">. </w:t>
      </w:r>
    </w:p>
    <w:p w14:paraId="4FE241C7" w14:textId="77777777" w:rsidR="004B7B5B" w:rsidRPr="00C35B33" w:rsidRDefault="00587691" w:rsidP="002B6F6E">
      <w:pPr>
        <w:rPr>
          <w:rFonts w:cs="Arial"/>
          <w:b/>
          <w:lang w:eastAsia="ja-JP"/>
        </w:rPr>
      </w:pPr>
      <w:r w:rsidRPr="008E6601">
        <w:rPr>
          <w:rFonts w:cs="Arial"/>
          <w:b/>
          <w:lang w:eastAsia="ja-JP"/>
        </w:rPr>
        <w:t>Proposal</w:t>
      </w:r>
      <w:r>
        <w:rPr>
          <w:rFonts w:cs="Arial" w:hint="eastAsia"/>
          <w:b/>
          <w:lang w:eastAsia="ja-JP"/>
        </w:rPr>
        <w:t xml:space="preserve"> 3</w:t>
      </w:r>
      <w:r w:rsidRPr="008E6601">
        <w:rPr>
          <w:rFonts w:cs="Arial"/>
          <w:b/>
          <w:lang w:eastAsia="ja-JP"/>
        </w:rPr>
        <w:t>:</w:t>
      </w:r>
      <w:r w:rsidR="00C35B33">
        <w:rPr>
          <w:rFonts w:cs="Arial" w:hint="eastAsia"/>
          <w:b/>
          <w:lang w:eastAsia="ja-JP"/>
        </w:rPr>
        <w:t xml:space="preserve"> Overhead reduction method for dynamic codebook should be </w:t>
      </w:r>
      <w:r w:rsidR="002B6B66" w:rsidRPr="002B6B66">
        <w:rPr>
          <w:rFonts w:cs="Arial"/>
          <w:b/>
          <w:lang w:eastAsia="ja-JP"/>
        </w:rPr>
        <w:t>applied</w:t>
      </w:r>
      <w:r w:rsidR="002B6B66" w:rsidRPr="002B6B66">
        <w:rPr>
          <w:rFonts w:cs="Arial" w:hint="eastAsia"/>
          <w:b/>
          <w:lang w:eastAsia="ja-JP"/>
        </w:rPr>
        <w:t xml:space="preserve"> </w:t>
      </w:r>
      <w:r w:rsidR="00564538">
        <w:rPr>
          <w:rFonts w:cs="Arial" w:hint="eastAsia"/>
          <w:b/>
          <w:lang w:eastAsia="ja-JP"/>
        </w:rPr>
        <w:t>i</w:t>
      </w:r>
      <w:r w:rsidR="00564538" w:rsidRPr="00564538">
        <w:rPr>
          <w:rFonts w:cs="Arial"/>
          <w:b/>
          <w:lang w:eastAsia="ja-JP"/>
        </w:rPr>
        <w:t>f DCI payload size increase by DAI is issue</w:t>
      </w:r>
      <w:r w:rsidR="00C35B33">
        <w:rPr>
          <w:rFonts w:cs="Arial" w:hint="eastAsia"/>
          <w:b/>
          <w:lang w:eastAsia="ja-JP"/>
        </w:rPr>
        <w:t>.</w:t>
      </w:r>
    </w:p>
    <w:p w14:paraId="36025738" w14:textId="77777777" w:rsidR="00182A21" w:rsidRDefault="00182A21" w:rsidP="00182A21">
      <w:pPr>
        <w:pStyle w:val="1"/>
        <w:numPr>
          <w:ilvl w:val="0"/>
          <w:numId w:val="0"/>
        </w:numPr>
        <w:ind w:left="26"/>
        <w:rPr>
          <w:szCs w:val="36"/>
          <w:lang w:eastAsia="ja-JP"/>
        </w:rPr>
      </w:pPr>
      <w:r>
        <w:rPr>
          <w:szCs w:val="36"/>
          <w:lang w:eastAsia="ja-JP"/>
        </w:rPr>
        <w:t>Reference</w:t>
      </w:r>
    </w:p>
    <w:p w14:paraId="12D8D6B7" w14:textId="77777777" w:rsidR="00182A21" w:rsidRPr="00666C02" w:rsidRDefault="00182A21" w:rsidP="00C52ED5">
      <w:pPr>
        <w:rPr>
          <w:rFonts w:cs="Arial"/>
          <w:lang w:eastAsia="ja-JP"/>
        </w:rPr>
      </w:pPr>
      <w:r w:rsidRPr="00666C02">
        <w:rPr>
          <w:rFonts w:eastAsia="SimSun" w:cs="Arial"/>
          <w:lang w:eastAsia="zh-CN"/>
        </w:rPr>
        <w:t>[1]</w:t>
      </w:r>
      <w:r w:rsidRPr="00666C02">
        <w:rPr>
          <w:rFonts w:eastAsia="SimSun" w:cs="Arial"/>
          <w:lang w:eastAsia="zh-CN"/>
        </w:rPr>
        <w:tab/>
      </w:r>
      <w:r w:rsidRPr="00666C02">
        <w:rPr>
          <w:rFonts w:eastAsia="SimSun" w:cs="Arial"/>
          <w:lang w:eastAsia="zh-CN"/>
        </w:rPr>
        <w:tab/>
      </w:r>
      <w:r w:rsidR="009F1BB3" w:rsidRPr="009F1BB3">
        <w:rPr>
          <w:rFonts w:eastAsia="SimSun" w:cs="Arial"/>
          <w:lang w:eastAsia="zh-CN"/>
        </w:rPr>
        <w:t>Draft Report of 3GPP TSG RAN WG1 #90 v0.1.0</w:t>
      </w:r>
    </w:p>
    <w:p w14:paraId="23B1D604" w14:textId="77777777" w:rsidR="00182A21" w:rsidRPr="008E6601" w:rsidRDefault="00B34F29" w:rsidP="00C52ED5">
      <w:pPr>
        <w:rPr>
          <w:rFonts w:cs="Arial"/>
          <w:b/>
          <w:lang w:eastAsia="ja-JP"/>
        </w:rPr>
      </w:pPr>
      <w:r w:rsidRPr="00B010C8">
        <w:rPr>
          <w:rFonts w:eastAsia="SimSun" w:cs="Arial"/>
          <w:lang w:eastAsia="zh-CN"/>
        </w:rPr>
        <w:t>[</w:t>
      </w:r>
      <w:r w:rsidRPr="00B010C8">
        <w:rPr>
          <w:rFonts w:cs="Arial" w:hint="eastAsia"/>
          <w:lang w:eastAsia="ja-JP"/>
        </w:rPr>
        <w:t>2</w:t>
      </w:r>
      <w:r w:rsidRPr="00B010C8">
        <w:rPr>
          <w:rFonts w:eastAsia="SimSun" w:cs="Arial"/>
          <w:lang w:eastAsia="zh-CN"/>
        </w:rPr>
        <w:t>]</w:t>
      </w:r>
      <w:r w:rsidRPr="00B010C8">
        <w:rPr>
          <w:rFonts w:eastAsia="SimSun" w:cs="Arial"/>
          <w:lang w:eastAsia="zh-CN"/>
        </w:rPr>
        <w:tab/>
      </w:r>
      <w:r w:rsidRPr="00B010C8">
        <w:rPr>
          <w:rFonts w:eastAsia="SimSun" w:cs="Arial"/>
          <w:lang w:eastAsia="zh-CN"/>
        </w:rPr>
        <w:tab/>
      </w:r>
      <w:r w:rsidR="00B010C8" w:rsidRPr="00B010C8">
        <w:rPr>
          <w:rFonts w:cs="Arial"/>
          <w:lang w:eastAsia="ja-JP"/>
        </w:rPr>
        <w:t>3GPP TS 36.213 V14.3.0</w:t>
      </w:r>
    </w:p>
    <w:sectPr w:rsidR="00182A21" w:rsidRPr="008E6601">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B4A2FD7"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A584E0" w14:textId="77777777" w:rsidR="00A30B3F" w:rsidRDefault="00A30B3F">
      <w:r>
        <w:separator/>
      </w:r>
    </w:p>
  </w:endnote>
  <w:endnote w:type="continuationSeparator" w:id="0">
    <w:p w14:paraId="2970A759" w14:textId="77777777" w:rsidR="00A30B3F" w:rsidRDefault="00A30B3F">
      <w:r>
        <w:continuationSeparator/>
      </w:r>
    </w:p>
  </w:endnote>
  <w:endnote w:type="continuationNotice" w:id="1">
    <w:p w14:paraId="1FB7EF3C" w14:textId="77777777" w:rsidR="00A30B3F" w:rsidRDefault="00A30B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CEFA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28132E51" w14:textId="77777777" w:rsidR="008706DB" w:rsidRDefault="008706DB">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86ABE" w14:textId="788DDDFE"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0C2DA1">
      <w:rPr>
        <w:rStyle w:val="af7"/>
      </w:rPr>
      <w:t>3</w:t>
    </w:r>
    <w:r>
      <w:rPr>
        <w:rStyle w:val="af7"/>
      </w:rPr>
      <w:fldChar w:fldCharType="end"/>
    </w:r>
  </w:p>
  <w:p w14:paraId="6483C979" w14:textId="77777777" w:rsidR="008706DB" w:rsidRDefault="008706DB">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857C03" w14:textId="77777777" w:rsidR="00A30B3F" w:rsidRDefault="00A30B3F">
      <w:r>
        <w:separator/>
      </w:r>
    </w:p>
  </w:footnote>
  <w:footnote w:type="continuationSeparator" w:id="0">
    <w:p w14:paraId="23028297" w14:textId="77777777" w:rsidR="00A30B3F" w:rsidRDefault="00A30B3F">
      <w:r>
        <w:continuationSeparator/>
      </w:r>
    </w:p>
  </w:footnote>
  <w:footnote w:type="continuationNotice" w:id="1">
    <w:p w14:paraId="0EDE2080" w14:textId="77777777" w:rsidR="00A30B3F" w:rsidRDefault="00A30B3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nsid w:val="29211416"/>
    <w:multiLevelType w:val="hybridMultilevel"/>
    <w:tmpl w:val="0114B1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
    <w:nsid w:val="362155A5"/>
    <w:multiLevelType w:val="hybridMultilevel"/>
    <w:tmpl w:val="C382CABA"/>
    <w:lvl w:ilvl="0" w:tplc="FA20426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3">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4290938"/>
    <w:multiLevelType w:val="hybridMultilevel"/>
    <w:tmpl w:val="C6AC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nsid w:val="4D782FC9"/>
    <w:multiLevelType w:val="hybridMultilevel"/>
    <w:tmpl w:val="BD32CDD6"/>
    <w:lvl w:ilvl="0" w:tplc="546ACE24">
      <w:start w:val="7"/>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2">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4">
    <w:nsid w:val="54DC4D32"/>
    <w:multiLevelType w:val="hybridMultilevel"/>
    <w:tmpl w:val="2BA8525E"/>
    <w:lvl w:ilvl="0" w:tplc="58841E98">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E41EE8"/>
    <w:multiLevelType w:val="multilevel"/>
    <w:tmpl w:val="25E8B8E2"/>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29">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3">
    <w:nsid w:val="767B125B"/>
    <w:multiLevelType w:val="hybridMultilevel"/>
    <w:tmpl w:val="2CCCE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72C13EE"/>
    <w:multiLevelType w:val="multilevel"/>
    <w:tmpl w:val="A3F46458"/>
    <w:lvl w:ilvl="0">
      <w:start w:val="1"/>
      <w:numFmt w:val="decimal"/>
      <w:pStyle w:val="1"/>
      <w:lvlText w:val="%1"/>
      <w:lvlJc w:val="left"/>
      <w:pPr>
        <w:tabs>
          <w:tab w:val="num" w:pos="3976"/>
        </w:tabs>
        <w:ind w:left="3976"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0">
    <w:nsid w:val="7F6471D2"/>
    <w:multiLevelType w:val="hybridMultilevel"/>
    <w:tmpl w:val="B4580428"/>
    <w:lvl w:ilvl="0" w:tplc="251AC8A4">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abstractNumId w:val="34"/>
  </w:num>
  <w:num w:numId="2">
    <w:abstractNumId w:val="37"/>
  </w:num>
  <w:num w:numId="3">
    <w:abstractNumId w:val="14"/>
  </w:num>
  <w:num w:numId="4">
    <w:abstractNumId w:val="30"/>
  </w:num>
  <w:num w:numId="5">
    <w:abstractNumId w:val="18"/>
  </w:num>
  <w:num w:numId="6">
    <w:abstractNumId w:val="19"/>
  </w:num>
  <w:num w:numId="7">
    <w:abstractNumId w:val="17"/>
  </w:num>
  <w:num w:numId="8">
    <w:abstractNumId w:val="35"/>
  </w:num>
  <w:num w:numId="9">
    <w:abstractNumId w:val="6"/>
  </w:num>
  <w:num w:numId="10">
    <w:abstractNumId w:val="13"/>
  </w:num>
  <w:num w:numId="11">
    <w:abstractNumId w:val="16"/>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21"/>
  </w:num>
  <w:num w:numId="16">
    <w:abstractNumId w:val="23"/>
  </w:num>
  <w:num w:numId="17">
    <w:abstractNumId w:val="32"/>
  </w:num>
  <w:num w:numId="18">
    <w:abstractNumId w:val="29"/>
  </w:num>
  <w:num w:numId="19">
    <w:abstractNumId w:val="39"/>
  </w:num>
  <w:num w:numId="20">
    <w:abstractNumId w:val="25"/>
  </w:num>
  <w:num w:numId="21">
    <w:abstractNumId w:val="11"/>
  </w:num>
  <w:num w:numId="22">
    <w:abstractNumId w:val="1"/>
  </w:num>
  <w:num w:numId="23">
    <w:abstractNumId w:val="27"/>
  </w:num>
  <w:num w:numId="24">
    <w:abstractNumId w:val="3"/>
  </w:num>
  <w:num w:numId="25">
    <w:abstractNumId w:val="4"/>
  </w:num>
  <w:num w:numId="26">
    <w:abstractNumId w:val="36"/>
  </w:num>
  <w:num w:numId="27">
    <w:abstractNumId w:val="5"/>
  </w:num>
  <w:num w:numId="28">
    <w:abstractNumId w:val="22"/>
  </w:num>
  <w:num w:numId="29">
    <w:abstractNumId w:val="38"/>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2"/>
  </w:num>
  <w:num w:numId="35">
    <w:abstractNumId w:val="20"/>
  </w:num>
  <w:num w:numId="36">
    <w:abstractNumId w:val="24"/>
  </w:num>
  <w:num w:numId="37">
    <w:abstractNumId w:val="2"/>
  </w:num>
  <w:num w:numId="38">
    <w:abstractNumId w:val="8"/>
  </w:num>
  <w:num w:numId="39">
    <w:abstractNumId w:val="33"/>
  </w:num>
  <w:num w:numId="40">
    <w:abstractNumId w:val="10"/>
  </w:num>
  <w:num w:numId="41">
    <w:abstractNumId w:val="26"/>
  </w:num>
  <w:num w:numId="42">
    <w:abstractNumId w:val="40"/>
  </w:num>
  <w:num w:numId="43">
    <w:abstractNumId w:val="28"/>
  </w:num>
  <w:num w:numId="44">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B1C"/>
    <w:rsid w:val="000023A0"/>
    <w:rsid w:val="00002485"/>
    <w:rsid w:val="0000270A"/>
    <w:rsid w:val="000027C3"/>
    <w:rsid w:val="00002F0F"/>
    <w:rsid w:val="0000305B"/>
    <w:rsid w:val="000032D0"/>
    <w:rsid w:val="0000399C"/>
    <w:rsid w:val="00003BCD"/>
    <w:rsid w:val="00004B8E"/>
    <w:rsid w:val="000059A9"/>
    <w:rsid w:val="00005BA8"/>
    <w:rsid w:val="00005BAE"/>
    <w:rsid w:val="000071A7"/>
    <w:rsid w:val="00007483"/>
    <w:rsid w:val="00007EE2"/>
    <w:rsid w:val="00010508"/>
    <w:rsid w:val="00010D87"/>
    <w:rsid w:val="00010D8F"/>
    <w:rsid w:val="0001175D"/>
    <w:rsid w:val="00011885"/>
    <w:rsid w:val="00011D9F"/>
    <w:rsid w:val="00011F63"/>
    <w:rsid w:val="0001206A"/>
    <w:rsid w:val="00012351"/>
    <w:rsid w:val="00013795"/>
    <w:rsid w:val="00013C4A"/>
    <w:rsid w:val="00013CE7"/>
    <w:rsid w:val="00013E6F"/>
    <w:rsid w:val="00013F83"/>
    <w:rsid w:val="0001480E"/>
    <w:rsid w:val="000150E7"/>
    <w:rsid w:val="00015902"/>
    <w:rsid w:val="00015BBE"/>
    <w:rsid w:val="00015F5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9B9"/>
    <w:rsid w:val="00023AE3"/>
    <w:rsid w:val="00023C90"/>
    <w:rsid w:val="00023CCE"/>
    <w:rsid w:val="00024144"/>
    <w:rsid w:val="000248B2"/>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F38"/>
    <w:rsid w:val="00037478"/>
    <w:rsid w:val="00037B0C"/>
    <w:rsid w:val="00037CBE"/>
    <w:rsid w:val="00040D18"/>
    <w:rsid w:val="0004128F"/>
    <w:rsid w:val="00041836"/>
    <w:rsid w:val="00041AD9"/>
    <w:rsid w:val="00041E8D"/>
    <w:rsid w:val="00042100"/>
    <w:rsid w:val="00042E74"/>
    <w:rsid w:val="0004510F"/>
    <w:rsid w:val="000456B2"/>
    <w:rsid w:val="00046137"/>
    <w:rsid w:val="00046442"/>
    <w:rsid w:val="000470AF"/>
    <w:rsid w:val="000476E0"/>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557"/>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162"/>
    <w:rsid w:val="000739F6"/>
    <w:rsid w:val="00074024"/>
    <w:rsid w:val="00075B02"/>
    <w:rsid w:val="00075BB7"/>
    <w:rsid w:val="0007690F"/>
    <w:rsid w:val="00076AFF"/>
    <w:rsid w:val="00077F75"/>
    <w:rsid w:val="00080171"/>
    <w:rsid w:val="000803A0"/>
    <w:rsid w:val="00080BF7"/>
    <w:rsid w:val="00081405"/>
    <w:rsid w:val="00081998"/>
    <w:rsid w:val="00083B28"/>
    <w:rsid w:val="00083C62"/>
    <w:rsid w:val="00085069"/>
    <w:rsid w:val="00085A5C"/>
    <w:rsid w:val="000865D7"/>
    <w:rsid w:val="00087E13"/>
    <w:rsid w:val="00087F01"/>
    <w:rsid w:val="00087FB3"/>
    <w:rsid w:val="0009048D"/>
    <w:rsid w:val="00090840"/>
    <w:rsid w:val="000908EC"/>
    <w:rsid w:val="00090C94"/>
    <w:rsid w:val="00090E2D"/>
    <w:rsid w:val="0009157D"/>
    <w:rsid w:val="00092E5A"/>
    <w:rsid w:val="00092EA0"/>
    <w:rsid w:val="00093263"/>
    <w:rsid w:val="00093617"/>
    <w:rsid w:val="000937B6"/>
    <w:rsid w:val="000944E7"/>
    <w:rsid w:val="00094778"/>
    <w:rsid w:val="00095395"/>
    <w:rsid w:val="00096002"/>
    <w:rsid w:val="0009639E"/>
    <w:rsid w:val="00096543"/>
    <w:rsid w:val="00097555"/>
    <w:rsid w:val="000976BD"/>
    <w:rsid w:val="00097918"/>
    <w:rsid w:val="00097D66"/>
    <w:rsid w:val="00097ED4"/>
    <w:rsid w:val="000A0983"/>
    <w:rsid w:val="000A1408"/>
    <w:rsid w:val="000A1882"/>
    <w:rsid w:val="000A2457"/>
    <w:rsid w:val="000A2F81"/>
    <w:rsid w:val="000A3132"/>
    <w:rsid w:val="000A3512"/>
    <w:rsid w:val="000A3A30"/>
    <w:rsid w:val="000A3C0F"/>
    <w:rsid w:val="000A42F7"/>
    <w:rsid w:val="000A51D7"/>
    <w:rsid w:val="000A5BD3"/>
    <w:rsid w:val="000A65C8"/>
    <w:rsid w:val="000A6BB2"/>
    <w:rsid w:val="000A6F97"/>
    <w:rsid w:val="000A7299"/>
    <w:rsid w:val="000B038F"/>
    <w:rsid w:val="000B0BE4"/>
    <w:rsid w:val="000B0EBC"/>
    <w:rsid w:val="000B1005"/>
    <w:rsid w:val="000B1BD7"/>
    <w:rsid w:val="000B1DD5"/>
    <w:rsid w:val="000B22E5"/>
    <w:rsid w:val="000B2408"/>
    <w:rsid w:val="000B2427"/>
    <w:rsid w:val="000B2FDA"/>
    <w:rsid w:val="000B3279"/>
    <w:rsid w:val="000B486A"/>
    <w:rsid w:val="000B5228"/>
    <w:rsid w:val="000B63B1"/>
    <w:rsid w:val="000B6F65"/>
    <w:rsid w:val="000B7468"/>
    <w:rsid w:val="000B7B8A"/>
    <w:rsid w:val="000B7C96"/>
    <w:rsid w:val="000C02E0"/>
    <w:rsid w:val="000C0AD5"/>
    <w:rsid w:val="000C0D4E"/>
    <w:rsid w:val="000C0E68"/>
    <w:rsid w:val="000C0F2B"/>
    <w:rsid w:val="000C2BA5"/>
    <w:rsid w:val="000C2DA1"/>
    <w:rsid w:val="000C2EB3"/>
    <w:rsid w:val="000C3873"/>
    <w:rsid w:val="000C38DF"/>
    <w:rsid w:val="000C3BF8"/>
    <w:rsid w:val="000C3E62"/>
    <w:rsid w:val="000C3EA7"/>
    <w:rsid w:val="000C4771"/>
    <w:rsid w:val="000C4C69"/>
    <w:rsid w:val="000C5251"/>
    <w:rsid w:val="000C5BF8"/>
    <w:rsid w:val="000C5D4C"/>
    <w:rsid w:val="000C656D"/>
    <w:rsid w:val="000C67C1"/>
    <w:rsid w:val="000C6CF3"/>
    <w:rsid w:val="000C7B42"/>
    <w:rsid w:val="000C7FF3"/>
    <w:rsid w:val="000D04ED"/>
    <w:rsid w:val="000D06C1"/>
    <w:rsid w:val="000D0AAE"/>
    <w:rsid w:val="000D0D9D"/>
    <w:rsid w:val="000D0EA6"/>
    <w:rsid w:val="000D144D"/>
    <w:rsid w:val="000D19C1"/>
    <w:rsid w:val="000D1A83"/>
    <w:rsid w:val="000D2B1C"/>
    <w:rsid w:val="000D2E56"/>
    <w:rsid w:val="000D3BAD"/>
    <w:rsid w:val="000D3D6D"/>
    <w:rsid w:val="000D421C"/>
    <w:rsid w:val="000D4E15"/>
    <w:rsid w:val="000D5107"/>
    <w:rsid w:val="000D59A5"/>
    <w:rsid w:val="000D5D0E"/>
    <w:rsid w:val="000D65DC"/>
    <w:rsid w:val="000D7A9E"/>
    <w:rsid w:val="000D7B5E"/>
    <w:rsid w:val="000E00E0"/>
    <w:rsid w:val="000E06B2"/>
    <w:rsid w:val="000E0F9C"/>
    <w:rsid w:val="000E2A29"/>
    <w:rsid w:val="000E3220"/>
    <w:rsid w:val="000E33DF"/>
    <w:rsid w:val="000E43C0"/>
    <w:rsid w:val="000E4C04"/>
    <w:rsid w:val="000E51E3"/>
    <w:rsid w:val="000E5440"/>
    <w:rsid w:val="000E58AD"/>
    <w:rsid w:val="000E5A9A"/>
    <w:rsid w:val="000E5D88"/>
    <w:rsid w:val="000E6138"/>
    <w:rsid w:val="000E6C1F"/>
    <w:rsid w:val="000F0375"/>
    <w:rsid w:val="000F056A"/>
    <w:rsid w:val="000F05AA"/>
    <w:rsid w:val="000F06FC"/>
    <w:rsid w:val="000F0A10"/>
    <w:rsid w:val="000F0DA5"/>
    <w:rsid w:val="000F12BC"/>
    <w:rsid w:val="000F255F"/>
    <w:rsid w:val="000F2810"/>
    <w:rsid w:val="000F29F2"/>
    <w:rsid w:val="000F36BC"/>
    <w:rsid w:val="000F3D68"/>
    <w:rsid w:val="000F592A"/>
    <w:rsid w:val="000F5FB5"/>
    <w:rsid w:val="000F72C1"/>
    <w:rsid w:val="000F766C"/>
    <w:rsid w:val="000F7713"/>
    <w:rsid w:val="000F7805"/>
    <w:rsid w:val="0010053A"/>
    <w:rsid w:val="00100CDE"/>
    <w:rsid w:val="0010146D"/>
    <w:rsid w:val="00101982"/>
    <w:rsid w:val="00101A9B"/>
    <w:rsid w:val="0010201D"/>
    <w:rsid w:val="00102AE7"/>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14C1"/>
    <w:rsid w:val="001224FE"/>
    <w:rsid w:val="001227F0"/>
    <w:rsid w:val="00122870"/>
    <w:rsid w:val="00122BAE"/>
    <w:rsid w:val="00122C42"/>
    <w:rsid w:val="00123466"/>
    <w:rsid w:val="00123472"/>
    <w:rsid w:val="00123AE5"/>
    <w:rsid w:val="00123F4A"/>
    <w:rsid w:val="0012418D"/>
    <w:rsid w:val="00124354"/>
    <w:rsid w:val="00124817"/>
    <w:rsid w:val="00124B1D"/>
    <w:rsid w:val="00125223"/>
    <w:rsid w:val="001256C8"/>
    <w:rsid w:val="0012570C"/>
    <w:rsid w:val="001257D0"/>
    <w:rsid w:val="00125964"/>
    <w:rsid w:val="001269B2"/>
    <w:rsid w:val="001277E5"/>
    <w:rsid w:val="001279B3"/>
    <w:rsid w:val="00127AFE"/>
    <w:rsid w:val="00127CD8"/>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0CB"/>
    <w:rsid w:val="00140912"/>
    <w:rsid w:val="00140C2F"/>
    <w:rsid w:val="00142434"/>
    <w:rsid w:val="00142F9A"/>
    <w:rsid w:val="00143766"/>
    <w:rsid w:val="001455E4"/>
    <w:rsid w:val="00145806"/>
    <w:rsid w:val="00145997"/>
    <w:rsid w:val="00145B95"/>
    <w:rsid w:val="00146A8F"/>
    <w:rsid w:val="00147221"/>
    <w:rsid w:val="00147509"/>
    <w:rsid w:val="001479B6"/>
    <w:rsid w:val="00150870"/>
    <w:rsid w:val="00150944"/>
    <w:rsid w:val="0015154C"/>
    <w:rsid w:val="00152351"/>
    <w:rsid w:val="00152393"/>
    <w:rsid w:val="0015248F"/>
    <w:rsid w:val="00152BE6"/>
    <w:rsid w:val="00152EDA"/>
    <w:rsid w:val="00153372"/>
    <w:rsid w:val="001535EC"/>
    <w:rsid w:val="00153D5F"/>
    <w:rsid w:val="0015416B"/>
    <w:rsid w:val="00154768"/>
    <w:rsid w:val="00155230"/>
    <w:rsid w:val="001555EE"/>
    <w:rsid w:val="00155620"/>
    <w:rsid w:val="00155F48"/>
    <w:rsid w:val="001564A4"/>
    <w:rsid w:val="001565E5"/>
    <w:rsid w:val="00156971"/>
    <w:rsid w:val="00157160"/>
    <w:rsid w:val="00160041"/>
    <w:rsid w:val="0016034C"/>
    <w:rsid w:val="001603FD"/>
    <w:rsid w:val="001605D3"/>
    <w:rsid w:val="001618B6"/>
    <w:rsid w:val="00161C4C"/>
    <w:rsid w:val="00162CB3"/>
    <w:rsid w:val="00163551"/>
    <w:rsid w:val="00163841"/>
    <w:rsid w:val="001651C5"/>
    <w:rsid w:val="0016550F"/>
    <w:rsid w:val="00166026"/>
    <w:rsid w:val="00166356"/>
    <w:rsid w:val="001667AA"/>
    <w:rsid w:val="001669A0"/>
    <w:rsid w:val="00166E0D"/>
    <w:rsid w:val="001673F3"/>
    <w:rsid w:val="00167CB4"/>
    <w:rsid w:val="00170FA7"/>
    <w:rsid w:val="001712D2"/>
    <w:rsid w:val="00171507"/>
    <w:rsid w:val="001720FD"/>
    <w:rsid w:val="00172E7C"/>
    <w:rsid w:val="001730FB"/>
    <w:rsid w:val="001732BB"/>
    <w:rsid w:val="00173795"/>
    <w:rsid w:val="00173C53"/>
    <w:rsid w:val="00173F1B"/>
    <w:rsid w:val="001743A5"/>
    <w:rsid w:val="00174789"/>
    <w:rsid w:val="00174B3C"/>
    <w:rsid w:val="0017525D"/>
    <w:rsid w:val="001753B7"/>
    <w:rsid w:val="00175635"/>
    <w:rsid w:val="0017645C"/>
    <w:rsid w:val="00176C74"/>
    <w:rsid w:val="0017796A"/>
    <w:rsid w:val="00177D5C"/>
    <w:rsid w:val="00177E50"/>
    <w:rsid w:val="00177F56"/>
    <w:rsid w:val="00180010"/>
    <w:rsid w:val="00180292"/>
    <w:rsid w:val="0018034C"/>
    <w:rsid w:val="00181C59"/>
    <w:rsid w:val="00181CCB"/>
    <w:rsid w:val="00181E2B"/>
    <w:rsid w:val="0018259F"/>
    <w:rsid w:val="001827CC"/>
    <w:rsid w:val="00182A0D"/>
    <w:rsid w:val="00182A21"/>
    <w:rsid w:val="00182F10"/>
    <w:rsid w:val="00183562"/>
    <w:rsid w:val="00183B7A"/>
    <w:rsid w:val="001842BA"/>
    <w:rsid w:val="00184315"/>
    <w:rsid w:val="00184741"/>
    <w:rsid w:val="00184A72"/>
    <w:rsid w:val="00184CFE"/>
    <w:rsid w:val="0018574D"/>
    <w:rsid w:val="00185992"/>
    <w:rsid w:val="00186179"/>
    <w:rsid w:val="001863D2"/>
    <w:rsid w:val="001863E3"/>
    <w:rsid w:val="001866E9"/>
    <w:rsid w:val="00186797"/>
    <w:rsid w:val="00187151"/>
    <w:rsid w:val="00187695"/>
    <w:rsid w:val="00190C74"/>
    <w:rsid w:val="001916EB"/>
    <w:rsid w:val="00191C14"/>
    <w:rsid w:val="001926EC"/>
    <w:rsid w:val="00193AA8"/>
    <w:rsid w:val="00195154"/>
    <w:rsid w:val="00195181"/>
    <w:rsid w:val="00195842"/>
    <w:rsid w:val="0019753D"/>
    <w:rsid w:val="0019773E"/>
    <w:rsid w:val="00197E18"/>
    <w:rsid w:val="001A0C7D"/>
    <w:rsid w:val="001A1165"/>
    <w:rsid w:val="001A1581"/>
    <w:rsid w:val="001A1DDE"/>
    <w:rsid w:val="001A1E89"/>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1D1"/>
    <w:rsid w:val="001B05DC"/>
    <w:rsid w:val="001B05EC"/>
    <w:rsid w:val="001B0CF9"/>
    <w:rsid w:val="001B1300"/>
    <w:rsid w:val="001B1F05"/>
    <w:rsid w:val="001B223C"/>
    <w:rsid w:val="001B31DA"/>
    <w:rsid w:val="001B36F7"/>
    <w:rsid w:val="001B37D2"/>
    <w:rsid w:val="001B38C6"/>
    <w:rsid w:val="001B39CC"/>
    <w:rsid w:val="001B43B1"/>
    <w:rsid w:val="001B4583"/>
    <w:rsid w:val="001B48B1"/>
    <w:rsid w:val="001B4C69"/>
    <w:rsid w:val="001B4F38"/>
    <w:rsid w:val="001B4F90"/>
    <w:rsid w:val="001B5D2D"/>
    <w:rsid w:val="001B6151"/>
    <w:rsid w:val="001B6587"/>
    <w:rsid w:val="001B71F0"/>
    <w:rsid w:val="001B7243"/>
    <w:rsid w:val="001B739E"/>
    <w:rsid w:val="001B7952"/>
    <w:rsid w:val="001B7A83"/>
    <w:rsid w:val="001B7E74"/>
    <w:rsid w:val="001C095C"/>
    <w:rsid w:val="001C0F66"/>
    <w:rsid w:val="001C148B"/>
    <w:rsid w:val="001C1999"/>
    <w:rsid w:val="001C2F8F"/>
    <w:rsid w:val="001C3363"/>
    <w:rsid w:val="001C37FB"/>
    <w:rsid w:val="001C3850"/>
    <w:rsid w:val="001C4FC0"/>
    <w:rsid w:val="001C5A08"/>
    <w:rsid w:val="001C5BEC"/>
    <w:rsid w:val="001C5CA7"/>
    <w:rsid w:val="001D0C92"/>
    <w:rsid w:val="001D0EC7"/>
    <w:rsid w:val="001D0F86"/>
    <w:rsid w:val="001D1CBC"/>
    <w:rsid w:val="001D1FE4"/>
    <w:rsid w:val="001D2BD6"/>
    <w:rsid w:val="001D2E8A"/>
    <w:rsid w:val="001D324D"/>
    <w:rsid w:val="001D3366"/>
    <w:rsid w:val="001D4547"/>
    <w:rsid w:val="001D4B64"/>
    <w:rsid w:val="001D52BC"/>
    <w:rsid w:val="001D58DC"/>
    <w:rsid w:val="001D5F89"/>
    <w:rsid w:val="001D6055"/>
    <w:rsid w:val="001D6395"/>
    <w:rsid w:val="001D791C"/>
    <w:rsid w:val="001D7A39"/>
    <w:rsid w:val="001D7BD7"/>
    <w:rsid w:val="001E03AD"/>
    <w:rsid w:val="001E0B3C"/>
    <w:rsid w:val="001E0C3D"/>
    <w:rsid w:val="001E1114"/>
    <w:rsid w:val="001E1CF2"/>
    <w:rsid w:val="001E2469"/>
    <w:rsid w:val="001E29D0"/>
    <w:rsid w:val="001E307E"/>
    <w:rsid w:val="001E328E"/>
    <w:rsid w:val="001E3678"/>
    <w:rsid w:val="001E559B"/>
    <w:rsid w:val="001E56B4"/>
    <w:rsid w:val="001E63BB"/>
    <w:rsid w:val="001E68E7"/>
    <w:rsid w:val="001E6C25"/>
    <w:rsid w:val="001E7B7F"/>
    <w:rsid w:val="001E7BCF"/>
    <w:rsid w:val="001E7F8E"/>
    <w:rsid w:val="001F0528"/>
    <w:rsid w:val="001F132E"/>
    <w:rsid w:val="001F17D1"/>
    <w:rsid w:val="001F1C17"/>
    <w:rsid w:val="001F21B7"/>
    <w:rsid w:val="001F2420"/>
    <w:rsid w:val="001F24E3"/>
    <w:rsid w:val="001F2683"/>
    <w:rsid w:val="001F31ED"/>
    <w:rsid w:val="001F3755"/>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4F6"/>
    <w:rsid w:val="00207B8F"/>
    <w:rsid w:val="00207C92"/>
    <w:rsid w:val="00210FF7"/>
    <w:rsid w:val="00211087"/>
    <w:rsid w:val="00212D23"/>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2C5"/>
    <w:rsid w:val="002215AA"/>
    <w:rsid w:val="00221B5F"/>
    <w:rsid w:val="00221CE3"/>
    <w:rsid w:val="00222369"/>
    <w:rsid w:val="00222445"/>
    <w:rsid w:val="002226F9"/>
    <w:rsid w:val="00222DE4"/>
    <w:rsid w:val="00224015"/>
    <w:rsid w:val="002252B4"/>
    <w:rsid w:val="00226787"/>
    <w:rsid w:val="00230070"/>
    <w:rsid w:val="0023094B"/>
    <w:rsid w:val="00230E94"/>
    <w:rsid w:val="00230F0D"/>
    <w:rsid w:val="00231AF0"/>
    <w:rsid w:val="00233541"/>
    <w:rsid w:val="0023364C"/>
    <w:rsid w:val="00234647"/>
    <w:rsid w:val="00234680"/>
    <w:rsid w:val="00234923"/>
    <w:rsid w:val="00234ACA"/>
    <w:rsid w:val="002352CB"/>
    <w:rsid w:val="002368D5"/>
    <w:rsid w:val="002374E2"/>
    <w:rsid w:val="00237750"/>
    <w:rsid w:val="00237856"/>
    <w:rsid w:val="00237AEB"/>
    <w:rsid w:val="00237B34"/>
    <w:rsid w:val="00237D0B"/>
    <w:rsid w:val="00240AD3"/>
    <w:rsid w:val="00241E1F"/>
    <w:rsid w:val="00242940"/>
    <w:rsid w:val="002436DF"/>
    <w:rsid w:val="00243AD9"/>
    <w:rsid w:val="00244DDE"/>
    <w:rsid w:val="00245839"/>
    <w:rsid w:val="00245E25"/>
    <w:rsid w:val="002462CF"/>
    <w:rsid w:val="00246464"/>
    <w:rsid w:val="00246958"/>
    <w:rsid w:val="0024790A"/>
    <w:rsid w:val="00247B93"/>
    <w:rsid w:val="00247C3A"/>
    <w:rsid w:val="002506AE"/>
    <w:rsid w:val="00251467"/>
    <w:rsid w:val="002515B9"/>
    <w:rsid w:val="002519E5"/>
    <w:rsid w:val="00251B56"/>
    <w:rsid w:val="00252069"/>
    <w:rsid w:val="002521D4"/>
    <w:rsid w:val="0025258A"/>
    <w:rsid w:val="00252C20"/>
    <w:rsid w:val="002534B1"/>
    <w:rsid w:val="002536ED"/>
    <w:rsid w:val="00253B10"/>
    <w:rsid w:val="00253C2F"/>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39F6"/>
    <w:rsid w:val="00264209"/>
    <w:rsid w:val="002647BC"/>
    <w:rsid w:val="00264827"/>
    <w:rsid w:val="00264C0A"/>
    <w:rsid w:val="00264E34"/>
    <w:rsid w:val="00265927"/>
    <w:rsid w:val="002676D3"/>
    <w:rsid w:val="00267727"/>
    <w:rsid w:val="00271379"/>
    <w:rsid w:val="00271426"/>
    <w:rsid w:val="00271702"/>
    <w:rsid w:val="00271A30"/>
    <w:rsid w:val="00272172"/>
    <w:rsid w:val="0027277B"/>
    <w:rsid w:val="00272978"/>
    <w:rsid w:val="00273361"/>
    <w:rsid w:val="00273630"/>
    <w:rsid w:val="00273CEC"/>
    <w:rsid w:val="00273D7F"/>
    <w:rsid w:val="00273EF4"/>
    <w:rsid w:val="002746BF"/>
    <w:rsid w:val="00274C57"/>
    <w:rsid w:val="00275A33"/>
    <w:rsid w:val="00275AA4"/>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1098"/>
    <w:rsid w:val="002913DD"/>
    <w:rsid w:val="0029160B"/>
    <w:rsid w:val="00291A3F"/>
    <w:rsid w:val="00291DB7"/>
    <w:rsid w:val="00291E5F"/>
    <w:rsid w:val="00292118"/>
    <w:rsid w:val="00292216"/>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4F71"/>
    <w:rsid w:val="002A512D"/>
    <w:rsid w:val="002A5188"/>
    <w:rsid w:val="002A5D13"/>
    <w:rsid w:val="002A5E54"/>
    <w:rsid w:val="002B0675"/>
    <w:rsid w:val="002B0927"/>
    <w:rsid w:val="002B1348"/>
    <w:rsid w:val="002B19FC"/>
    <w:rsid w:val="002B1ACB"/>
    <w:rsid w:val="002B1D19"/>
    <w:rsid w:val="002B27D9"/>
    <w:rsid w:val="002B321E"/>
    <w:rsid w:val="002B4497"/>
    <w:rsid w:val="002B4AD1"/>
    <w:rsid w:val="002B5A19"/>
    <w:rsid w:val="002B5D46"/>
    <w:rsid w:val="002B5E92"/>
    <w:rsid w:val="002B5F5B"/>
    <w:rsid w:val="002B5FC1"/>
    <w:rsid w:val="002B65BF"/>
    <w:rsid w:val="002B68E2"/>
    <w:rsid w:val="002B6B66"/>
    <w:rsid w:val="002B6BF4"/>
    <w:rsid w:val="002B6F5B"/>
    <w:rsid w:val="002B6F6E"/>
    <w:rsid w:val="002B7A27"/>
    <w:rsid w:val="002B7AB5"/>
    <w:rsid w:val="002C04A3"/>
    <w:rsid w:val="002C0503"/>
    <w:rsid w:val="002C0628"/>
    <w:rsid w:val="002C09A4"/>
    <w:rsid w:val="002C1222"/>
    <w:rsid w:val="002C1516"/>
    <w:rsid w:val="002C1CE6"/>
    <w:rsid w:val="002C216D"/>
    <w:rsid w:val="002C2652"/>
    <w:rsid w:val="002C27D6"/>
    <w:rsid w:val="002C32AD"/>
    <w:rsid w:val="002C3326"/>
    <w:rsid w:val="002C3343"/>
    <w:rsid w:val="002C3779"/>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A8F"/>
    <w:rsid w:val="002D7CA0"/>
    <w:rsid w:val="002E0092"/>
    <w:rsid w:val="002E01E3"/>
    <w:rsid w:val="002E181D"/>
    <w:rsid w:val="002E1ACD"/>
    <w:rsid w:val="002E2606"/>
    <w:rsid w:val="002E2642"/>
    <w:rsid w:val="002E2888"/>
    <w:rsid w:val="002E2C24"/>
    <w:rsid w:val="002E2DC9"/>
    <w:rsid w:val="002E34B4"/>
    <w:rsid w:val="002E38BA"/>
    <w:rsid w:val="002E3979"/>
    <w:rsid w:val="002E3CD2"/>
    <w:rsid w:val="002E3FE6"/>
    <w:rsid w:val="002E41B2"/>
    <w:rsid w:val="002E50ED"/>
    <w:rsid w:val="002E55D3"/>
    <w:rsid w:val="002E5912"/>
    <w:rsid w:val="002E5947"/>
    <w:rsid w:val="002E5EA0"/>
    <w:rsid w:val="002E68ED"/>
    <w:rsid w:val="002E79F5"/>
    <w:rsid w:val="002E7AC0"/>
    <w:rsid w:val="002E7F1C"/>
    <w:rsid w:val="002F001A"/>
    <w:rsid w:val="002F062F"/>
    <w:rsid w:val="002F10E9"/>
    <w:rsid w:val="002F1811"/>
    <w:rsid w:val="002F253F"/>
    <w:rsid w:val="002F27A4"/>
    <w:rsid w:val="002F2A75"/>
    <w:rsid w:val="002F38C0"/>
    <w:rsid w:val="002F4691"/>
    <w:rsid w:val="002F4A78"/>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79C"/>
    <w:rsid w:val="00304C1C"/>
    <w:rsid w:val="00304E10"/>
    <w:rsid w:val="0030520F"/>
    <w:rsid w:val="0030530B"/>
    <w:rsid w:val="0030540E"/>
    <w:rsid w:val="00306EFD"/>
    <w:rsid w:val="00310802"/>
    <w:rsid w:val="00310B73"/>
    <w:rsid w:val="003111F3"/>
    <w:rsid w:val="003113FD"/>
    <w:rsid w:val="00311DB9"/>
    <w:rsid w:val="00311DC8"/>
    <w:rsid w:val="00312700"/>
    <w:rsid w:val="00312AAE"/>
    <w:rsid w:val="00312C3D"/>
    <w:rsid w:val="00312FB8"/>
    <w:rsid w:val="00314218"/>
    <w:rsid w:val="0031425F"/>
    <w:rsid w:val="00314F73"/>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3F1C"/>
    <w:rsid w:val="0032413E"/>
    <w:rsid w:val="00324D71"/>
    <w:rsid w:val="003265CB"/>
    <w:rsid w:val="0032688B"/>
    <w:rsid w:val="00326A0A"/>
    <w:rsid w:val="003275D4"/>
    <w:rsid w:val="0032784B"/>
    <w:rsid w:val="00327D75"/>
    <w:rsid w:val="00327FA7"/>
    <w:rsid w:val="00330120"/>
    <w:rsid w:val="00330805"/>
    <w:rsid w:val="00330B9F"/>
    <w:rsid w:val="00330D81"/>
    <w:rsid w:val="003311AD"/>
    <w:rsid w:val="003318F6"/>
    <w:rsid w:val="00331AEB"/>
    <w:rsid w:val="0033208B"/>
    <w:rsid w:val="0033297A"/>
    <w:rsid w:val="00332E37"/>
    <w:rsid w:val="00332F13"/>
    <w:rsid w:val="0033328D"/>
    <w:rsid w:val="003351C5"/>
    <w:rsid w:val="00335411"/>
    <w:rsid w:val="00335B40"/>
    <w:rsid w:val="003360CF"/>
    <w:rsid w:val="00336266"/>
    <w:rsid w:val="00336400"/>
    <w:rsid w:val="00336B9A"/>
    <w:rsid w:val="00336C59"/>
    <w:rsid w:val="00337AC3"/>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562"/>
    <w:rsid w:val="00350CD1"/>
    <w:rsid w:val="00351FCB"/>
    <w:rsid w:val="00352260"/>
    <w:rsid w:val="00354CD8"/>
    <w:rsid w:val="0035546D"/>
    <w:rsid w:val="003572D2"/>
    <w:rsid w:val="00357F85"/>
    <w:rsid w:val="003601F7"/>
    <w:rsid w:val="0036046D"/>
    <w:rsid w:val="003612FC"/>
    <w:rsid w:val="0036143D"/>
    <w:rsid w:val="00361689"/>
    <w:rsid w:val="003619F3"/>
    <w:rsid w:val="0036204C"/>
    <w:rsid w:val="00362ED2"/>
    <w:rsid w:val="00363294"/>
    <w:rsid w:val="00363F50"/>
    <w:rsid w:val="003640E1"/>
    <w:rsid w:val="00365954"/>
    <w:rsid w:val="00366069"/>
    <w:rsid w:val="0036756E"/>
    <w:rsid w:val="00367C06"/>
    <w:rsid w:val="00367C5D"/>
    <w:rsid w:val="0037063E"/>
    <w:rsid w:val="0037064E"/>
    <w:rsid w:val="00370E67"/>
    <w:rsid w:val="00371AC7"/>
    <w:rsid w:val="00372277"/>
    <w:rsid w:val="0037242B"/>
    <w:rsid w:val="00372C8C"/>
    <w:rsid w:val="00372E30"/>
    <w:rsid w:val="00372FF1"/>
    <w:rsid w:val="003735B3"/>
    <w:rsid w:val="00373B03"/>
    <w:rsid w:val="00374322"/>
    <w:rsid w:val="00374655"/>
    <w:rsid w:val="0037528F"/>
    <w:rsid w:val="00375351"/>
    <w:rsid w:val="00375480"/>
    <w:rsid w:val="003756F7"/>
    <w:rsid w:val="00376092"/>
    <w:rsid w:val="00376319"/>
    <w:rsid w:val="0037637F"/>
    <w:rsid w:val="00380B2A"/>
    <w:rsid w:val="0038173A"/>
    <w:rsid w:val="00381AF4"/>
    <w:rsid w:val="00381D4D"/>
    <w:rsid w:val="00382115"/>
    <w:rsid w:val="00382C18"/>
    <w:rsid w:val="00382E5C"/>
    <w:rsid w:val="00382F66"/>
    <w:rsid w:val="00383089"/>
    <w:rsid w:val="003831E7"/>
    <w:rsid w:val="003847FD"/>
    <w:rsid w:val="00384AC6"/>
    <w:rsid w:val="0038553B"/>
    <w:rsid w:val="0038573F"/>
    <w:rsid w:val="003857EB"/>
    <w:rsid w:val="003858EF"/>
    <w:rsid w:val="00385AAD"/>
    <w:rsid w:val="00385C26"/>
    <w:rsid w:val="003860B3"/>
    <w:rsid w:val="00386680"/>
    <w:rsid w:val="00386816"/>
    <w:rsid w:val="00386BDE"/>
    <w:rsid w:val="00386C02"/>
    <w:rsid w:val="00386CF6"/>
    <w:rsid w:val="00387057"/>
    <w:rsid w:val="003873B6"/>
    <w:rsid w:val="00387AC8"/>
    <w:rsid w:val="00390118"/>
    <w:rsid w:val="00390AD8"/>
    <w:rsid w:val="0039134B"/>
    <w:rsid w:val="0039178F"/>
    <w:rsid w:val="00392193"/>
    <w:rsid w:val="00392284"/>
    <w:rsid w:val="00392A34"/>
    <w:rsid w:val="00392CAB"/>
    <w:rsid w:val="00393011"/>
    <w:rsid w:val="003938C9"/>
    <w:rsid w:val="00393E22"/>
    <w:rsid w:val="00394005"/>
    <w:rsid w:val="003945F8"/>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557B"/>
    <w:rsid w:val="003A65B8"/>
    <w:rsid w:val="003A6CD6"/>
    <w:rsid w:val="003A6E12"/>
    <w:rsid w:val="003A76D1"/>
    <w:rsid w:val="003B16CD"/>
    <w:rsid w:val="003B1A71"/>
    <w:rsid w:val="003B1F5B"/>
    <w:rsid w:val="003B25EB"/>
    <w:rsid w:val="003B2D20"/>
    <w:rsid w:val="003B359C"/>
    <w:rsid w:val="003B3942"/>
    <w:rsid w:val="003B3B29"/>
    <w:rsid w:val="003B4233"/>
    <w:rsid w:val="003B481A"/>
    <w:rsid w:val="003B4B7F"/>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025"/>
    <w:rsid w:val="003D09A3"/>
    <w:rsid w:val="003D0D85"/>
    <w:rsid w:val="003D1842"/>
    <w:rsid w:val="003D3A66"/>
    <w:rsid w:val="003D5CF7"/>
    <w:rsid w:val="003D6010"/>
    <w:rsid w:val="003D659B"/>
    <w:rsid w:val="003D671C"/>
    <w:rsid w:val="003D7D10"/>
    <w:rsid w:val="003E0111"/>
    <w:rsid w:val="003E0231"/>
    <w:rsid w:val="003E08B3"/>
    <w:rsid w:val="003E0B9B"/>
    <w:rsid w:val="003E153F"/>
    <w:rsid w:val="003E210D"/>
    <w:rsid w:val="003E27FA"/>
    <w:rsid w:val="003E2A08"/>
    <w:rsid w:val="003E34D8"/>
    <w:rsid w:val="003E380A"/>
    <w:rsid w:val="003E441D"/>
    <w:rsid w:val="003E4559"/>
    <w:rsid w:val="003E4E6E"/>
    <w:rsid w:val="003E5099"/>
    <w:rsid w:val="003E528A"/>
    <w:rsid w:val="003E56B9"/>
    <w:rsid w:val="003E570B"/>
    <w:rsid w:val="003E5D22"/>
    <w:rsid w:val="003E6E6D"/>
    <w:rsid w:val="003E7267"/>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C3A"/>
    <w:rsid w:val="003F6F52"/>
    <w:rsid w:val="003F7C34"/>
    <w:rsid w:val="004009BA"/>
    <w:rsid w:val="00400B59"/>
    <w:rsid w:val="00400C3F"/>
    <w:rsid w:val="00400CCA"/>
    <w:rsid w:val="00400ED6"/>
    <w:rsid w:val="00401BD6"/>
    <w:rsid w:val="00402FC7"/>
    <w:rsid w:val="004034D6"/>
    <w:rsid w:val="00403722"/>
    <w:rsid w:val="004037BE"/>
    <w:rsid w:val="0040382E"/>
    <w:rsid w:val="00404221"/>
    <w:rsid w:val="00404D4E"/>
    <w:rsid w:val="0040549E"/>
    <w:rsid w:val="004055F5"/>
    <w:rsid w:val="00407A94"/>
    <w:rsid w:val="00407F2A"/>
    <w:rsid w:val="00410EED"/>
    <w:rsid w:val="004112F2"/>
    <w:rsid w:val="00411624"/>
    <w:rsid w:val="00411953"/>
    <w:rsid w:val="00411A51"/>
    <w:rsid w:val="00411B09"/>
    <w:rsid w:val="00411BA3"/>
    <w:rsid w:val="004126B3"/>
    <w:rsid w:val="0041271A"/>
    <w:rsid w:val="004128B8"/>
    <w:rsid w:val="00413E1F"/>
    <w:rsid w:val="0041464E"/>
    <w:rsid w:val="004147A1"/>
    <w:rsid w:val="00414820"/>
    <w:rsid w:val="00415452"/>
    <w:rsid w:val="004155A5"/>
    <w:rsid w:val="00415C3B"/>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049"/>
    <w:rsid w:val="00427358"/>
    <w:rsid w:val="004300FE"/>
    <w:rsid w:val="004304E9"/>
    <w:rsid w:val="0043064B"/>
    <w:rsid w:val="00430B72"/>
    <w:rsid w:val="00430ECB"/>
    <w:rsid w:val="0043100B"/>
    <w:rsid w:val="00431EF9"/>
    <w:rsid w:val="0043261E"/>
    <w:rsid w:val="004328EC"/>
    <w:rsid w:val="00433244"/>
    <w:rsid w:val="00433943"/>
    <w:rsid w:val="0043407B"/>
    <w:rsid w:val="004340C4"/>
    <w:rsid w:val="00434755"/>
    <w:rsid w:val="004349EF"/>
    <w:rsid w:val="00434C07"/>
    <w:rsid w:val="00434C24"/>
    <w:rsid w:val="00434FD2"/>
    <w:rsid w:val="004358E1"/>
    <w:rsid w:val="004366A9"/>
    <w:rsid w:val="00436EBC"/>
    <w:rsid w:val="00437471"/>
    <w:rsid w:val="00437610"/>
    <w:rsid w:val="00440318"/>
    <w:rsid w:val="004404B0"/>
    <w:rsid w:val="004404D8"/>
    <w:rsid w:val="00440C30"/>
    <w:rsid w:val="0044178B"/>
    <w:rsid w:val="00442BE8"/>
    <w:rsid w:val="00442DD2"/>
    <w:rsid w:val="004430E2"/>
    <w:rsid w:val="004434FE"/>
    <w:rsid w:val="00443832"/>
    <w:rsid w:val="00443A3B"/>
    <w:rsid w:val="00443B1F"/>
    <w:rsid w:val="00443C2A"/>
    <w:rsid w:val="0044454A"/>
    <w:rsid w:val="0044523E"/>
    <w:rsid w:val="004452A0"/>
    <w:rsid w:val="00445B08"/>
    <w:rsid w:val="00445BC3"/>
    <w:rsid w:val="004465F8"/>
    <w:rsid w:val="0044673D"/>
    <w:rsid w:val="00446930"/>
    <w:rsid w:val="00446D1B"/>
    <w:rsid w:val="00446DF7"/>
    <w:rsid w:val="0044749B"/>
    <w:rsid w:val="00447A4E"/>
    <w:rsid w:val="00447D01"/>
    <w:rsid w:val="004504E9"/>
    <w:rsid w:val="004508CA"/>
    <w:rsid w:val="00450EC2"/>
    <w:rsid w:val="00451536"/>
    <w:rsid w:val="0045206B"/>
    <w:rsid w:val="00452238"/>
    <w:rsid w:val="00452285"/>
    <w:rsid w:val="00452634"/>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5E1"/>
    <w:rsid w:val="00457B14"/>
    <w:rsid w:val="004605D1"/>
    <w:rsid w:val="004605FA"/>
    <w:rsid w:val="0046068A"/>
    <w:rsid w:val="004609FB"/>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7CA4"/>
    <w:rsid w:val="004708FE"/>
    <w:rsid w:val="00470BFF"/>
    <w:rsid w:val="00471CC5"/>
    <w:rsid w:val="0047412A"/>
    <w:rsid w:val="00474496"/>
    <w:rsid w:val="00474637"/>
    <w:rsid w:val="004746EB"/>
    <w:rsid w:val="004751BE"/>
    <w:rsid w:val="004755DD"/>
    <w:rsid w:val="004768D1"/>
    <w:rsid w:val="004770C6"/>
    <w:rsid w:val="0047719C"/>
    <w:rsid w:val="004771A6"/>
    <w:rsid w:val="00480888"/>
    <w:rsid w:val="0048098F"/>
    <w:rsid w:val="0048150E"/>
    <w:rsid w:val="00481980"/>
    <w:rsid w:val="00482967"/>
    <w:rsid w:val="0048299E"/>
    <w:rsid w:val="00483083"/>
    <w:rsid w:val="004833F8"/>
    <w:rsid w:val="00483CBA"/>
    <w:rsid w:val="004842E1"/>
    <w:rsid w:val="00484A69"/>
    <w:rsid w:val="00484D5B"/>
    <w:rsid w:val="00484ED4"/>
    <w:rsid w:val="00484FB2"/>
    <w:rsid w:val="004850B7"/>
    <w:rsid w:val="004856A5"/>
    <w:rsid w:val="00485CDE"/>
    <w:rsid w:val="004862CD"/>
    <w:rsid w:val="004864FE"/>
    <w:rsid w:val="00486A50"/>
    <w:rsid w:val="00486E13"/>
    <w:rsid w:val="00486E6A"/>
    <w:rsid w:val="004872DD"/>
    <w:rsid w:val="004900A0"/>
    <w:rsid w:val="0049183B"/>
    <w:rsid w:val="00491C0C"/>
    <w:rsid w:val="00491F76"/>
    <w:rsid w:val="00492071"/>
    <w:rsid w:val="0049256A"/>
    <w:rsid w:val="00492595"/>
    <w:rsid w:val="00492B79"/>
    <w:rsid w:val="00492C30"/>
    <w:rsid w:val="004932F4"/>
    <w:rsid w:val="00493991"/>
    <w:rsid w:val="00494032"/>
    <w:rsid w:val="00494B5B"/>
    <w:rsid w:val="00494F3E"/>
    <w:rsid w:val="00496384"/>
    <w:rsid w:val="0049651E"/>
    <w:rsid w:val="004965D7"/>
    <w:rsid w:val="0049661C"/>
    <w:rsid w:val="004969D2"/>
    <w:rsid w:val="00496AC2"/>
    <w:rsid w:val="0049741E"/>
    <w:rsid w:val="00497849"/>
    <w:rsid w:val="004A04D4"/>
    <w:rsid w:val="004A0750"/>
    <w:rsid w:val="004A1190"/>
    <w:rsid w:val="004A1697"/>
    <w:rsid w:val="004A19B6"/>
    <w:rsid w:val="004A1A12"/>
    <w:rsid w:val="004A1BA0"/>
    <w:rsid w:val="004A1DFC"/>
    <w:rsid w:val="004A20E7"/>
    <w:rsid w:val="004A31FA"/>
    <w:rsid w:val="004A40A8"/>
    <w:rsid w:val="004A42D6"/>
    <w:rsid w:val="004A4B9C"/>
    <w:rsid w:val="004A548F"/>
    <w:rsid w:val="004A625D"/>
    <w:rsid w:val="004A6ACE"/>
    <w:rsid w:val="004A6DF9"/>
    <w:rsid w:val="004A70F9"/>
    <w:rsid w:val="004A770D"/>
    <w:rsid w:val="004A79C5"/>
    <w:rsid w:val="004B0877"/>
    <w:rsid w:val="004B0CA2"/>
    <w:rsid w:val="004B1228"/>
    <w:rsid w:val="004B154F"/>
    <w:rsid w:val="004B1EE0"/>
    <w:rsid w:val="004B2915"/>
    <w:rsid w:val="004B2AB5"/>
    <w:rsid w:val="004B2F20"/>
    <w:rsid w:val="004B3B4B"/>
    <w:rsid w:val="004B3BDE"/>
    <w:rsid w:val="004B3D02"/>
    <w:rsid w:val="004B45AF"/>
    <w:rsid w:val="004B47A0"/>
    <w:rsid w:val="004B4EA3"/>
    <w:rsid w:val="004B5AEE"/>
    <w:rsid w:val="004B5C5F"/>
    <w:rsid w:val="004B6974"/>
    <w:rsid w:val="004B697E"/>
    <w:rsid w:val="004B6F2F"/>
    <w:rsid w:val="004B707E"/>
    <w:rsid w:val="004B71DB"/>
    <w:rsid w:val="004B76CA"/>
    <w:rsid w:val="004B7B5B"/>
    <w:rsid w:val="004B7E5C"/>
    <w:rsid w:val="004B7FE3"/>
    <w:rsid w:val="004C0D98"/>
    <w:rsid w:val="004C12F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1B7"/>
    <w:rsid w:val="004D041B"/>
    <w:rsid w:val="004D08BA"/>
    <w:rsid w:val="004D099D"/>
    <w:rsid w:val="004D14BC"/>
    <w:rsid w:val="004D2467"/>
    <w:rsid w:val="004D26AA"/>
    <w:rsid w:val="004D28B5"/>
    <w:rsid w:val="004D3B5D"/>
    <w:rsid w:val="004D44AC"/>
    <w:rsid w:val="004D49DE"/>
    <w:rsid w:val="004D5105"/>
    <w:rsid w:val="004D5C49"/>
    <w:rsid w:val="004D5C9A"/>
    <w:rsid w:val="004D6178"/>
    <w:rsid w:val="004D71A7"/>
    <w:rsid w:val="004D7619"/>
    <w:rsid w:val="004D794F"/>
    <w:rsid w:val="004D7951"/>
    <w:rsid w:val="004E006C"/>
    <w:rsid w:val="004E07C4"/>
    <w:rsid w:val="004E0B4E"/>
    <w:rsid w:val="004E0B6B"/>
    <w:rsid w:val="004E0D52"/>
    <w:rsid w:val="004E150B"/>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4A72"/>
    <w:rsid w:val="004F4B7E"/>
    <w:rsid w:val="004F4CEF"/>
    <w:rsid w:val="004F605B"/>
    <w:rsid w:val="004F6165"/>
    <w:rsid w:val="004F68EF"/>
    <w:rsid w:val="004F6C47"/>
    <w:rsid w:val="004F727F"/>
    <w:rsid w:val="004F782D"/>
    <w:rsid w:val="004F79FE"/>
    <w:rsid w:val="0050011B"/>
    <w:rsid w:val="0050041B"/>
    <w:rsid w:val="00500623"/>
    <w:rsid w:val="00500B97"/>
    <w:rsid w:val="00500C61"/>
    <w:rsid w:val="005011B7"/>
    <w:rsid w:val="00501639"/>
    <w:rsid w:val="00501E6D"/>
    <w:rsid w:val="00501F6E"/>
    <w:rsid w:val="00502EC4"/>
    <w:rsid w:val="005031A3"/>
    <w:rsid w:val="005032C8"/>
    <w:rsid w:val="0050383C"/>
    <w:rsid w:val="0050422E"/>
    <w:rsid w:val="00504EC6"/>
    <w:rsid w:val="005056A6"/>
    <w:rsid w:val="00505AE5"/>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4E5D"/>
    <w:rsid w:val="00515024"/>
    <w:rsid w:val="00515157"/>
    <w:rsid w:val="005160F2"/>
    <w:rsid w:val="00516860"/>
    <w:rsid w:val="005168E2"/>
    <w:rsid w:val="00516CE9"/>
    <w:rsid w:val="00516DBF"/>
    <w:rsid w:val="0051732E"/>
    <w:rsid w:val="005179EA"/>
    <w:rsid w:val="00517D23"/>
    <w:rsid w:val="00520313"/>
    <w:rsid w:val="0052031C"/>
    <w:rsid w:val="00521011"/>
    <w:rsid w:val="00521567"/>
    <w:rsid w:val="00521E4F"/>
    <w:rsid w:val="00521E7B"/>
    <w:rsid w:val="00522663"/>
    <w:rsid w:val="00522AFD"/>
    <w:rsid w:val="0052403A"/>
    <w:rsid w:val="00525047"/>
    <w:rsid w:val="00525D09"/>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37C84"/>
    <w:rsid w:val="005400BB"/>
    <w:rsid w:val="00540C41"/>
    <w:rsid w:val="0054133F"/>
    <w:rsid w:val="00541624"/>
    <w:rsid w:val="00541B22"/>
    <w:rsid w:val="00541EE9"/>
    <w:rsid w:val="00542024"/>
    <w:rsid w:val="00542A21"/>
    <w:rsid w:val="005437E4"/>
    <w:rsid w:val="00543A7A"/>
    <w:rsid w:val="00543BB0"/>
    <w:rsid w:val="00543CEF"/>
    <w:rsid w:val="00543D31"/>
    <w:rsid w:val="00544CBD"/>
    <w:rsid w:val="00545239"/>
    <w:rsid w:val="00547059"/>
    <w:rsid w:val="00547731"/>
    <w:rsid w:val="005479EF"/>
    <w:rsid w:val="00547B01"/>
    <w:rsid w:val="005500EB"/>
    <w:rsid w:val="0055057D"/>
    <w:rsid w:val="0055084C"/>
    <w:rsid w:val="0055101B"/>
    <w:rsid w:val="005511A4"/>
    <w:rsid w:val="005512D6"/>
    <w:rsid w:val="0055153D"/>
    <w:rsid w:val="00551763"/>
    <w:rsid w:val="00552164"/>
    <w:rsid w:val="005524A8"/>
    <w:rsid w:val="005529F5"/>
    <w:rsid w:val="0055305D"/>
    <w:rsid w:val="00553666"/>
    <w:rsid w:val="00553739"/>
    <w:rsid w:val="00553DB7"/>
    <w:rsid w:val="00553DFD"/>
    <w:rsid w:val="005543AE"/>
    <w:rsid w:val="00554A18"/>
    <w:rsid w:val="00554E5A"/>
    <w:rsid w:val="005558C3"/>
    <w:rsid w:val="00555EBC"/>
    <w:rsid w:val="00555F7C"/>
    <w:rsid w:val="00556F60"/>
    <w:rsid w:val="00557750"/>
    <w:rsid w:val="005605DB"/>
    <w:rsid w:val="0056094F"/>
    <w:rsid w:val="005615BF"/>
    <w:rsid w:val="00561704"/>
    <w:rsid w:val="005620C1"/>
    <w:rsid w:val="00562864"/>
    <w:rsid w:val="00564471"/>
    <w:rsid w:val="00564538"/>
    <w:rsid w:val="0056453F"/>
    <w:rsid w:val="00564F55"/>
    <w:rsid w:val="00565D97"/>
    <w:rsid w:val="0056611B"/>
    <w:rsid w:val="0056698A"/>
    <w:rsid w:val="00567575"/>
    <w:rsid w:val="00567D33"/>
    <w:rsid w:val="00570C2B"/>
    <w:rsid w:val="005716D6"/>
    <w:rsid w:val="00573284"/>
    <w:rsid w:val="00573BDA"/>
    <w:rsid w:val="005746F0"/>
    <w:rsid w:val="00576A01"/>
    <w:rsid w:val="00576BF9"/>
    <w:rsid w:val="00576CD5"/>
    <w:rsid w:val="005773DA"/>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249"/>
    <w:rsid w:val="0058730F"/>
    <w:rsid w:val="00587691"/>
    <w:rsid w:val="00590185"/>
    <w:rsid w:val="00591F01"/>
    <w:rsid w:val="0059241B"/>
    <w:rsid w:val="0059248B"/>
    <w:rsid w:val="00592C6F"/>
    <w:rsid w:val="00593189"/>
    <w:rsid w:val="00593A48"/>
    <w:rsid w:val="00593BCA"/>
    <w:rsid w:val="00593FD9"/>
    <w:rsid w:val="0059550E"/>
    <w:rsid w:val="00595846"/>
    <w:rsid w:val="00595C58"/>
    <w:rsid w:val="00595D78"/>
    <w:rsid w:val="00596108"/>
    <w:rsid w:val="00596126"/>
    <w:rsid w:val="005961E2"/>
    <w:rsid w:val="0059629C"/>
    <w:rsid w:val="00596481"/>
    <w:rsid w:val="0059733B"/>
    <w:rsid w:val="00597841"/>
    <w:rsid w:val="00597BF8"/>
    <w:rsid w:val="005A004D"/>
    <w:rsid w:val="005A06C7"/>
    <w:rsid w:val="005A07CA"/>
    <w:rsid w:val="005A145E"/>
    <w:rsid w:val="005A1AF8"/>
    <w:rsid w:val="005A1CEF"/>
    <w:rsid w:val="005A244C"/>
    <w:rsid w:val="005A30CD"/>
    <w:rsid w:val="005A4B10"/>
    <w:rsid w:val="005A5298"/>
    <w:rsid w:val="005A5447"/>
    <w:rsid w:val="005A5538"/>
    <w:rsid w:val="005A66D2"/>
    <w:rsid w:val="005A7319"/>
    <w:rsid w:val="005B00F3"/>
    <w:rsid w:val="005B0309"/>
    <w:rsid w:val="005B0661"/>
    <w:rsid w:val="005B0784"/>
    <w:rsid w:val="005B15A7"/>
    <w:rsid w:val="005B1BE5"/>
    <w:rsid w:val="005B2B21"/>
    <w:rsid w:val="005B419F"/>
    <w:rsid w:val="005B43F8"/>
    <w:rsid w:val="005B52B7"/>
    <w:rsid w:val="005B6FF8"/>
    <w:rsid w:val="005B7553"/>
    <w:rsid w:val="005C0069"/>
    <w:rsid w:val="005C0827"/>
    <w:rsid w:val="005C0E13"/>
    <w:rsid w:val="005C23EF"/>
    <w:rsid w:val="005C2665"/>
    <w:rsid w:val="005C2DA7"/>
    <w:rsid w:val="005C2F29"/>
    <w:rsid w:val="005C306B"/>
    <w:rsid w:val="005C3384"/>
    <w:rsid w:val="005C38AA"/>
    <w:rsid w:val="005C396B"/>
    <w:rsid w:val="005C3B9B"/>
    <w:rsid w:val="005C3F12"/>
    <w:rsid w:val="005C4054"/>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1FFF"/>
    <w:rsid w:val="005D260C"/>
    <w:rsid w:val="005D2A12"/>
    <w:rsid w:val="005D351D"/>
    <w:rsid w:val="005D35C0"/>
    <w:rsid w:val="005D432A"/>
    <w:rsid w:val="005D4BE0"/>
    <w:rsid w:val="005D5C19"/>
    <w:rsid w:val="005D5D5C"/>
    <w:rsid w:val="005D64AF"/>
    <w:rsid w:val="005D6514"/>
    <w:rsid w:val="005D6659"/>
    <w:rsid w:val="005D67B4"/>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2FC8"/>
    <w:rsid w:val="005E3499"/>
    <w:rsid w:val="005E3731"/>
    <w:rsid w:val="005E4396"/>
    <w:rsid w:val="005E5222"/>
    <w:rsid w:val="005E53D7"/>
    <w:rsid w:val="005E5837"/>
    <w:rsid w:val="005E5D5F"/>
    <w:rsid w:val="005E5FBE"/>
    <w:rsid w:val="005E62C6"/>
    <w:rsid w:val="005E6447"/>
    <w:rsid w:val="005E64DB"/>
    <w:rsid w:val="005E68F1"/>
    <w:rsid w:val="005F1174"/>
    <w:rsid w:val="005F3199"/>
    <w:rsid w:val="005F3B5E"/>
    <w:rsid w:val="005F3C62"/>
    <w:rsid w:val="005F41AF"/>
    <w:rsid w:val="005F45C1"/>
    <w:rsid w:val="005F4E29"/>
    <w:rsid w:val="005F570E"/>
    <w:rsid w:val="005F5BA8"/>
    <w:rsid w:val="005F6091"/>
    <w:rsid w:val="005F6652"/>
    <w:rsid w:val="005F6DB2"/>
    <w:rsid w:val="005F736D"/>
    <w:rsid w:val="005F7AB2"/>
    <w:rsid w:val="006000FE"/>
    <w:rsid w:val="0060017E"/>
    <w:rsid w:val="00600194"/>
    <w:rsid w:val="006004DC"/>
    <w:rsid w:val="00600972"/>
    <w:rsid w:val="00602511"/>
    <w:rsid w:val="00602601"/>
    <w:rsid w:val="006031C0"/>
    <w:rsid w:val="006031D7"/>
    <w:rsid w:val="00603FCE"/>
    <w:rsid w:val="006042CE"/>
    <w:rsid w:val="0060438C"/>
    <w:rsid w:val="006043EF"/>
    <w:rsid w:val="006048FB"/>
    <w:rsid w:val="00604DE1"/>
    <w:rsid w:val="0060680C"/>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3791D"/>
    <w:rsid w:val="00640CD6"/>
    <w:rsid w:val="006413BC"/>
    <w:rsid w:val="006420FA"/>
    <w:rsid w:val="0064228B"/>
    <w:rsid w:val="006422F1"/>
    <w:rsid w:val="0064276F"/>
    <w:rsid w:val="00642C64"/>
    <w:rsid w:val="00643DC8"/>
    <w:rsid w:val="006441F7"/>
    <w:rsid w:val="006442B9"/>
    <w:rsid w:val="00644804"/>
    <w:rsid w:val="006450F7"/>
    <w:rsid w:val="00645468"/>
    <w:rsid w:val="006454C8"/>
    <w:rsid w:val="00646B07"/>
    <w:rsid w:val="00646DAC"/>
    <w:rsid w:val="00647230"/>
    <w:rsid w:val="00647C17"/>
    <w:rsid w:val="00647D2A"/>
    <w:rsid w:val="00650451"/>
    <w:rsid w:val="00650785"/>
    <w:rsid w:val="00650B27"/>
    <w:rsid w:val="00650EDD"/>
    <w:rsid w:val="00650F59"/>
    <w:rsid w:val="00651474"/>
    <w:rsid w:val="00651ED3"/>
    <w:rsid w:val="00652941"/>
    <w:rsid w:val="00653233"/>
    <w:rsid w:val="006537AE"/>
    <w:rsid w:val="00653837"/>
    <w:rsid w:val="00653E0A"/>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C02"/>
    <w:rsid w:val="00666EDC"/>
    <w:rsid w:val="0066700B"/>
    <w:rsid w:val="006671E5"/>
    <w:rsid w:val="006678C8"/>
    <w:rsid w:val="00667C41"/>
    <w:rsid w:val="00667D62"/>
    <w:rsid w:val="00667D77"/>
    <w:rsid w:val="006700B6"/>
    <w:rsid w:val="006702C4"/>
    <w:rsid w:val="00670EC6"/>
    <w:rsid w:val="00670ED6"/>
    <w:rsid w:val="00670F0D"/>
    <w:rsid w:val="0067189D"/>
    <w:rsid w:val="00672343"/>
    <w:rsid w:val="006725B7"/>
    <w:rsid w:val="006726D9"/>
    <w:rsid w:val="00672942"/>
    <w:rsid w:val="00672B39"/>
    <w:rsid w:val="00674425"/>
    <w:rsid w:val="00674907"/>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2932"/>
    <w:rsid w:val="00683339"/>
    <w:rsid w:val="00683849"/>
    <w:rsid w:val="00684A29"/>
    <w:rsid w:val="00684CFC"/>
    <w:rsid w:val="00685B8E"/>
    <w:rsid w:val="00686005"/>
    <w:rsid w:val="006863FE"/>
    <w:rsid w:val="006868D4"/>
    <w:rsid w:val="00686D6D"/>
    <w:rsid w:val="006870C5"/>
    <w:rsid w:val="00687159"/>
    <w:rsid w:val="00687522"/>
    <w:rsid w:val="006918DF"/>
    <w:rsid w:val="00691D32"/>
    <w:rsid w:val="0069337F"/>
    <w:rsid w:val="006934D1"/>
    <w:rsid w:val="00693814"/>
    <w:rsid w:val="00693DD0"/>
    <w:rsid w:val="00694165"/>
    <w:rsid w:val="00694A2B"/>
    <w:rsid w:val="006950B1"/>
    <w:rsid w:val="006951CF"/>
    <w:rsid w:val="0069548C"/>
    <w:rsid w:val="0069587E"/>
    <w:rsid w:val="00695C91"/>
    <w:rsid w:val="00695E67"/>
    <w:rsid w:val="00697152"/>
    <w:rsid w:val="0069734E"/>
    <w:rsid w:val="006976AD"/>
    <w:rsid w:val="00697EA8"/>
    <w:rsid w:val="006A0B90"/>
    <w:rsid w:val="006A2D4C"/>
    <w:rsid w:val="006A3717"/>
    <w:rsid w:val="006A3BE4"/>
    <w:rsid w:val="006A4C31"/>
    <w:rsid w:val="006A57DA"/>
    <w:rsid w:val="006A67CF"/>
    <w:rsid w:val="006A692B"/>
    <w:rsid w:val="006A69CD"/>
    <w:rsid w:val="006A6D9D"/>
    <w:rsid w:val="006A772B"/>
    <w:rsid w:val="006A79A4"/>
    <w:rsid w:val="006A7CB3"/>
    <w:rsid w:val="006B0454"/>
    <w:rsid w:val="006B0D05"/>
    <w:rsid w:val="006B0E97"/>
    <w:rsid w:val="006B101E"/>
    <w:rsid w:val="006B113E"/>
    <w:rsid w:val="006B136B"/>
    <w:rsid w:val="006B1E75"/>
    <w:rsid w:val="006B2854"/>
    <w:rsid w:val="006B3077"/>
    <w:rsid w:val="006B30E4"/>
    <w:rsid w:val="006B3451"/>
    <w:rsid w:val="006B35CB"/>
    <w:rsid w:val="006B3955"/>
    <w:rsid w:val="006B39BB"/>
    <w:rsid w:val="006B6330"/>
    <w:rsid w:val="006B6A80"/>
    <w:rsid w:val="006B7239"/>
    <w:rsid w:val="006B768A"/>
    <w:rsid w:val="006B7DE9"/>
    <w:rsid w:val="006B7FBA"/>
    <w:rsid w:val="006C1561"/>
    <w:rsid w:val="006C17FB"/>
    <w:rsid w:val="006C1AA4"/>
    <w:rsid w:val="006C1DFE"/>
    <w:rsid w:val="006C1EC5"/>
    <w:rsid w:val="006C22E6"/>
    <w:rsid w:val="006C265C"/>
    <w:rsid w:val="006C292F"/>
    <w:rsid w:val="006C3CB8"/>
    <w:rsid w:val="006C3FB9"/>
    <w:rsid w:val="006C4029"/>
    <w:rsid w:val="006C45AD"/>
    <w:rsid w:val="006C4CF9"/>
    <w:rsid w:val="006C4D46"/>
    <w:rsid w:val="006C537B"/>
    <w:rsid w:val="006C5954"/>
    <w:rsid w:val="006C5F7B"/>
    <w:rsid w:val="006C6025"/>
    <w:rsid w:val="006C6123"/>
    <w:rsid w:val="006C7546"/>
    <w:rsid w:val="006C762E"/>
    <w:rsid w:val="006C76CE"/>
    <w:rsid w:val="006C7F5B"/>
    <w:rsid w:val="006D03EC"/>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2C4"/>
    <w:rsid w:val="006E0341"/>
    <w:rsid w:val="006E0646"/>
    <w:rsid w:val="006E0876"/>
    <w:rsid w:val="006E08DB"/>
    <w:rsid w:val="006E0950"/>
    <w:rsid w:val="006E0BA3"/>
    <w:rsid w:val="006E15EF"/>
    <w:rsid w:val="006E1746"/>
    <w:rsid w:val="006E1A2A"/>
    <w:rsid w:val="006E1FAA"/>
    <w:rsid w:val="006E206E"/>
    <w:rsid w:val="006E2B54"/>
    <w:rsid w:val="006E3453"/>
    <w:rsid w:val="006E37D4"/>
    <w:rsid w:val="006E4312"/>
    <w:rsid w:val="006E480A"/>
    <w:rsid w:val="006E5219"/>
    <w:rsid w:val="006E5D3C"/>
    <w:rsid w:val="006E64D5"/>
    <w:rsid w:val="006E6C55"/>
    <w:rsid w:val="006E7617"/>
    <w:rsid w:val="006E779C"/>
    <w:rsid w:val="006E7DDA"/>
    <w:rsid w:val="006E7F9E"/>
    <w:rsid w:val="006F065F"/>
    <w:rsid w:val="006F0829"/>
    <w:rsid w:val="006F0CA0"/>
    <w:rsid w:val="006F0F1C"/>
    <w:rsid w:val="006F1B3D"/>
    <w:rsid w:val="006F2ECF"/>
    <w:rsid w:val="006F3B59"/>
    <w:rsid w:val="006F4963"/>
    <w:rsid w:val="006F50A8"/>
    <w:rsid w:val="006F5132"/>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1E93"/>
    <w:rsid w:val="007024D0"/>
    <w:rsid w:val="00702CCD"/>
    <w:rsid w:val="00702EFC"/>
    <w:rsid w:val="007032D6"/>
    <w:rsid w:val="0070332C"/>
    <w:rsid w:val="00703951"/>
    <w:rsid w:val="00704690"/>
    <w:rsid w:val="00705297"/>
    <w:rsid w:val="0070777D"/>
    <w:rsid w:val="00707CBD"/>
    <w:rsid w:val="00707CFC"/>
    <w:rsid w:val="00710205"/>
    <w:rsid w:val="00710468"/>
    <w:rsid w:val="00710958"/>
    <w:rsid w:val="00710DDC"/>
    <w:rsid w:val="00710DF7"/>
    <w:rsid w:val="007117F4"/>
    <w:rsid w:val="0071213A"/>
    <w:rsid w:val="0071221F"/>
    <w:rsid w:val="0071246C"/>
    <w:rsid w:val="00713D13"/>
    <w:rsid w:val="007144E3"/>
    <w:rsid w:val="00714FAC"/>
    <w:rsid w:val="00715200"/>
    <w:rsid w:val="00715D4D"/>
    <w:rsid w:val="007176AE"/>
    <w:rsid w:val="00717955"/>
    <w:rsid w:val="007200F6"/>
    <w:rsid w:val="0072048D"/>
    <w:rsid w:val="00720C14"/>
    <w:rsid w:val="00720E42"/>
    <w:rsid w:val="00721713"/>
    <w:rsid w:val="00721C13"/>
    <w:rsid w:val="00721CC3"/>
    <w:rsid w:val="00722398"/>
    <w:rsid w:val="007224F2"/>
    <w:rsid w:val="00722738"/>
    <w:rsid w:val="00722A16"/>
    <w:rsid w:val="00722BD3"/>
    <w:rsid w:val="00722FA4"/>
    <w:rsid w:val="0072328F"/>
    <w:rsid w:val="00723847"/>
    <w:rsid w:val="00723A0F"/>
    <w:rsid w:val="00724A68"/>
    <w:rsid w:val="007255A8"/>
    <w:rsid w:val="00725F29"/>
    <w:rsid w:val="007261AC"/>
    <w:rsid w:val="00726750"/>
    <w:rsid w:val="00727E4C"/>
    <w:rsid w:val="00727EBC"/>
    <w:rsid w:val="00730563"/>
    <w:rsid w:val="0073065D"/>
    <w:rsid w:val="00732107"/>
    <w:rsid w:val="007322E9"/>
    <w:rsid w:val="00732408"/>
    <w:rsid w:val="00732956"/>
    <w:rsid w:val="00732B88"/>
    <w:rsid w:val="007334AC"/>
    <w:rsid w:val="00733755"/>
    <w:rsid w:val="00733C9C"/>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AA8"/>
    <w:rsid w:val="00746D91"/>
    <w:rsid w:val="007477EF"/>
    <w:rsid w:val="00747F73"/>
    <w:rsid w:val="00750A88"/>
    <w:rsid w:val="007516CC"/>
    <w:rsid w:val="00751A4A"/>
    <w:rsid w:val="00751E9C"/>
    <w:rsid w:val="007522C3"/>
    <w:rsid w:val="0075337B"/>
    <w:rsid w:val="00753384"/>
    <w:rsid w:val="007534C0"/>
    <w:rsid w:val="00753F80"/>
    <w:rsid w:val="0075428C"/>
    <w:rsid w:val="00754BC4"/>
    <w:rsid w:val="00754BDF"/>
    <w:rsid w:val="00755A4E"/>
    <w:rsid w:val="00755D9D"/>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3A9C"/>
    <w:rsid w:val="007641A2"/>
    <w:rsid w:val="007647C5"/>
    <w:rsid w:val="007649E8"/>
    <w:rsid w:val="00764B3B"/>
    <w:rsid w:val="00764C3C"/>
    <w:rsid w:val="00765577"/>
    <w:rsid w:val="007658BB"/>
    <w:rsid w:val="00765D32"/>
    <w:rsid w:val="007664AC"/>
    <w:rsid w:val="00767306"/>
    <w:rsid w:val="00767C7A"/>
    <w:rsid w:val="00767CAB"/>
    <w:rsid w:val="00767F2D"/>
    <w:rsid w:val="00771C9A"/>
    <w:rsid w:val="00774714"/>
    <w:rsid w:val="00775639"/>
    <w:rsid w:val="007767C2"/>
    <w:rsid w:val="00776A97"/>
    <w:rsid w:val="00780256"/>
    <w:rsid w:val="007802BA"/>
    <w:rsid w:val="007804A5"/>
    <w:rsid w:val="007809E2"/>
    <w:rsid w:val="00780A60"/>
    <w:rsid w:val="00780D5C"/>
    <w:rsid w:val="007811DF"/>
    <w:rsid w:val="00781BF2"/>
    <w:rsid w:val="00781FDD"/>
    <w:rsid w:val="00782115"/>
    <w:rsid w:val="00782123"/>
    <w:rsid w:val="00783AAF"/>
    <w:rsid w:val="00783DAC"/>
    <w:rsid w:val="00784194"/>
    <w:rsid w:val="00784679"/>
    <w:rsid w:val="00785B41"/>
    <w:rsid w:val="00785CBB"/>
    <w:rsid w:val="00785DCA"/>
    <w:rsid w:val="00785ED3"/>
    <w:rsid w:val="00786455"/>
    <w:rsid w:val="007877C6"/>
    <w:rsid w:val="00787BA2"/>
    <w:rsid w:val="00787C11"/>
    <w:rsid w:val="00790255"/>
    <w:rsid w:val="007902CC"/>
    <w:rsid w:val="00791A49"/>
    <w:rsid w:val="007920FD"/>
    <w:rsid w:val="00792220"/>
    <w:rsid w:val="0079247E"/>
    <w:rsid w:val="007924B5"/>
    <w:rsid w:val="0079255A"/>
    <w:rsid w:val="007925EB"/>
    <w:rsid w:val="007929AD"/>
    <w:rsid w:val="007930F0"/>
    <w:rsid w:val="00793667"/>
    <w:rsid w:val="007938CE"/>
    <w:rsid w:val="00793914"/>
    <w:rsid w:val="00794AAF"/>
    <w:rsid w:val="007954A8"/>
    <w:rsid w:val="007A02D1"/>
    <w:rsid w:val="007A0613"/>
    <w:rsid w:val="007A0A57"/>
    <w:rsid w:val="007A128D"/>
    <w:rsid w:val="007A196D"/>
    <w:rsid w:val="007A2463"/>
    <w:rsid w:val="007A29A7"/>
    <w:rsid w:val="007A29BA"/>
    <w:rsid w:val="007A2B70"/>
    <w:rsid w:val="007A2EE3"/>
    <w:rsid w:val="007A3A2C"/>
    <w:rsid w:val="007A4605"/>
    <w:rsid w:val="007A515F"/>
    <w:rsid w:val="007A55E4"/>
    <w:rsid w:val="007A57C4"/>
    <w:rsid w:val="007A5893"/>
    <w:rsid w:val="007A5BBC"/>
    <w:rsid w:val="007A6230"/>
    <w:rsid w:val="007A6DEF"/>
    <w:rsid w:val="007A7A01"/>
    <w:rsid w:val="007B064F"/>
    <w:rsid w:val="007B0E32"/>
    <w:rsid w:val="007B1757"/>
    <w:rsid w:val="007B32FC"/>
    <w:rsid w:val="007B3AED"/>
    <w:rsid w:val="007B3D6C"/>
    <w:rsid w:val="007B4FB0"/>
    <w:rsid w:val="007B5280"/>
    <w:rsid w:val="007B5828"/>
    <w:rsid w:val="007B5AAE"/>
    <w:rsid w:val="007B6595"/>
    <w:rsid w:val="007B70A0"/>
    <w:rsid w:val="007B73B7"/>
    <w:rsid w:val="007B74D9"/>
    <w:rsid w:val="007C02F4"/>
    <w:rsid w:val="007C0E1C"/>
    <w:rsid w:val="007C1073"/>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BD1"/>
    <w:rsid w:val="007C5E4A"/>
    <w:rsid w:val="007C61E1"/>
    <w:rsid w:val="007C6228"/>
    <w:rsid w:val="007C6B7C"/>
    <w:rsid w:val="007C70AA"/>
    <w:rsid w:val="007C7DBB"/>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674"/>
    <w:rsid w:val="007E0BBC"/>
    <w:rsid w:val="007E0C85"/>
    <w:rsid w:val="007E0EAF"/>
    <w:rsid w:val="007E2B46"/>
    <w:rsid w:val="007E3DE0"/>
    <w:rsid w:val="007E4448"/>
    <w:rsid w:val="007E467D"/>
    <w:rsid w:val="007E4B0F"/>
    <w:rsid w:val="007E4E59"/>
    <w:rsid w:val="007E536E"/>
    <w:rsid w:val="007E59CE"/>
    <w:rsid w:val="007E5C50"/>
    <w:rsid w:val="007E6117"/>
    <w:rsid w:val="007E65E3"/>
    <w:rsid w:val="007E6B37"/>
    <w:rsid w:val="007E6F52"/>
    <w:rsid w:val="007E7219"/>
    <w:rsid w:val="007E788E"/>
    <w:rsid w:val="007E7E37"/>
    <w:rsid w:val="007E7F75"/>
    <w:rsid w:val="007F0A09"/>
    <w:rsid w:val="007F1161"/>
    <w:rsid w:val="007F1316"/>
    <w:rsid w:val="007F1748"/>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074"/>
    <w:rsid w:val="007F42AA"/>
    <w:rsid w:val="007F45BF"/>
    <w:rsid w:val="007F495A"/>
    <w:rsid w:val="007F53AC"/>
    <w:rsid w:val="007F5C52"/>
    <w:rsid w:val="007F65F4"/>
    <w:rsid w:val="007F670D"/>
    <w:rsid w:val="007F6A09"/>
    <w:rsid w:val="007F75D1"/>
    <w:rsid w:val="007F7AF3"/>
    <w:rsid w:val="007F7B35"/>
    <w:rsid w:val="008003FB"/>
    <w:rsid w:val="00800B54"/>
    <w:rsid w:val="00801411"/>
    <w:rsid w:val="0080211F"/>
    <w:rsid w:val="008021DD"/>
    <w:rsid w:val="0080301C"/>
    <w:rsid w:val="00803337"/>
    <w:rsid w:val="00803BED"/>
    <w:rsid w:val="008042BB"/>
    <w:rsid w:val="008044A1"/>
    <w:rsid w:val="00805037"/>
    <w:rsid w:val="0080535C"/>
    <w:rsid w:val="00806200"/>
    <w:rsid w:val="008069D9"/>
    <w:rsid w:val="00806C35"/>
    <w:rsid w:val="00807DE2"/>
    <w:rsid w:val="00810955"/>
    <w:rsid w:val="00810DFC"/>
    <w:rsid w:val="008111C7"/>
    <w:rsid w:val="00811730"/>
    <w:rsid w:val="00811945"/>
    <w:rsid w:val="00811CDE"/>
    <w:rsid w:val="00811E15"/>
    <w:rsid w:val="00812601"/>
    <w:rsid w:val="0081369B"/>
    <w:rsid w:val="0081394F"/>
    <w:rsid w:val="00813C47"/>
    <w:rsid w:val="0081489D"/>
    <w:rsid w:val="00814C8F"/>
    <w:rsid w:val="00814D5B"/>
    <w:rsid w:val="008155F3"/>
    <w:rsid w:val="008157A4"/>
    <w:rsid w:val="00816174"/>
    <w:rsid w:val="0081664B"/>
    <w:rsid w:val="008166DF"/>
    <w:rsid w:val="00817248"/>
    <w:rsid w:val="0081741E"/>
    <w:rsid w:val="00817631"/>
    <w:rsid w:val="00820966"/>
    <w:rsid w:val="00820B86"/>
    <w:rsid w:val="0082121C"/>
    <w:rsid w:val="0082228A"/>
    <w:rsid w:val="00822AB9"/>
    <w:rsid w:val="00822B7B"/>
    <w:rsid w:val="00822C35"/>
    <w:rsid w:val="0082376A"/>
    <w:rsid w:val="00823A79"/>
    <w:rsid w:val="00824922"/>
    <w:rsid w:val="00824BC3"/>
    <w:rsid w:val="00825265"/>
    <w:rsid w:val="00827093"/>
    <w:rsid w:val="008277D8"/>
    <w:rsid w:val="008303E6"/>
    <w:rsid w:val="008308AE"/>
    <w:rsid w:val="00831F0D"/>
    <w:rsid w:val="00831FBC"/>
    <w:rsid w:val="008322F7"/>
    <w:rsid w:val="00832519"/>
    <w:rsid w:val="008328B8"/>
    <w:rsid w:val="00832B13"/>
    <w:rsid w:val="0083388A"/>
    <w:rsid w:val="00833C21"/>
    <w:rsid w:val="008347C5"/>
    <w:rsid w:val="00835EC2"/>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762B"/>
    <w:rsid w:val="00850050"/>
    <w:rsid w:val="0085014F"/>
    <w:rsid w:val="00850A5C"/>
    <w:rsid w:val="00851083"/>
    <w:rsid w:val="00852071"/>
    <w:rsid w:val="008525FE"/>
    <w:rsid w:val="008526D1"/>
    <w:rsid w:val="008535A3"/>
    <w:rsid w:val="00854A31"/>
    <w:rsid w:val="00854B46"/>
    <w:rsid w:val="00854CA6"/>
    <w:rsid w:val="0085515D"/>
    <w:rsid w:val="00855196"/>
    <w:rsid w:val="008567BC"/>
    <w:rsid w:val="0085701E"/>
    <w:rsid w:val="008578C3"/>
    <w:rsid w:val="008579AC"/>
    <w:rsid w:val="00861D65"/>
    <w:rsid w:val="0086227A"/>
    <w:rsid w:val="00862F08"/>
    <w:rsid w:val="008632E4"/>
    <w:rsid w:val="0086330A"/>
    <w:rsid w:val="00863B7A"/>
    <w:rsid w:val="008648AC"/>
    <w:rsid w:val="00864D62"/>
    <w:rsid w:val="0086539F"/>
    <w:rsid w:val="00865421"/>
    <w:rsid w:val="008654A5"/>
    <w:rsid w:val="00865B62"/>
    <w:rsid w:val="0086603E"/>
    <w:rsid w:val="00866958"/>
    <w:rsid w:val="00866C92"/>
    <w:rsid w:val="00867303"/>
    <w:rsid w:val="008706DB"/>
    <w:rsid w:val="008707F3"/>
    <w:rsid w:val="00870831"/>
    <w:rsid w:val="008710B4"/>
    <w:rsid w:val="0087118B"/>
    <w:rsid w:val="0087165B"/>
    <w:rsid w:val="00871D37"/>
    <w:rsid w:val="0087296D"/>
    <w:rsid w:val="00872FAA"/>
    <w:rsid w:val="00873B45"/>
    <w:rsid w:val="0087462A"/>
    <w:rsid w:val="0087471E"/>
    <w:rsid w:val="00874930"/>
    <w:rsid w:val="00874C6B"/>
    <w:rsid w:val="00875C63"/>
    <w:rsid w:val="008764D8"/>
    <w:rsid w:val="0087664C"/>
    <w:rsid w:val="00876926"/>
    <w:rsid w:val="00877605"/>
    <w:rsid w:val="008779A4"/>
    <w:rsid w:val="00877FFB"/>
    <w:rsid w:val="008806CE"/>
    <w:rsid w:val="00880700"/>
    <w:rsid w:val="008807A2"/>
    <w:rsid w:val="00880AE8"/>
    <w:rsid w:val="00880BF6"/>
    <w:rsid w:val="00880DA5"/>
    <w:rsid w:val="00880F2F"/>
    <w:rsid w:val="008810C0"/>
    <w:rsid w:val="0088135B"/>
    <w:rsid w:val="00881683"/>
    <w:rsid w:val="0088199F"/>
    <w:rsid w:val="008825A6"/>
    <w:rsid w:val="008829D4"/>
    <w:rsid w:val="00882CE4"/>
    <w:rsid w:val="008833E7"/>
    <w:rsid w:val="00883A2F"/>
    <w:rsid w:val="0088421A"/>
    <w:rsid w:val="00884A24"/>
    <w:rsid w:val="00884BE3"/>
    <w:rsid w:val="00885042"/>
    <w:rsid w:val="00885B1B"/>
    <w:rsid w:val="00885EB8"/>
    <w:rsid w:val="00886485"/>
    <w:rsid w:val="00886B17"/>
    <w:rsid w:val="00887380"/>
    <w:rsid w:val="008873F4"/>
    <w:rsid w:val="0088771B"/>
    <w:rsid w:val="00887C04"/>
    <w:rsid w:val="00891785"/>
    <w:rsid w:val="0089212F"/>
    <w:rsid w:val="00892F00"/>
    <w:rsid w:val="0089327A"/>
    <w:rsid w:val="00894D70"/>
    <w:rsid w:val="0089510F"/>
    <w:rsid w:val="00895412"/>
    <w:rsid w:val="008959F2"/>
    <w:rsid w:val="00895DC4"/>
    <w:rsid w:val="00895E07"/>
    <w:rsid w:val="0089640C"/>
    <w:rsid w:val="008964EB"/>
    <w:rsid w:val="008966CB"/>
    <w:rsid w:val="00896805"/>
    <w:rsid w:val="00896C24"/>
    <w:rsid w:val="008974A5"/>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3E2"/>
    <w:rsid w:val="008B24A1"/>
    <w:rsid w:val="008B2633"/>
    <w:rsid w:val="008B2CC5"/>
    <w:rsid w:val="008B33F4"/>
    <w:rsid w:val="008B3FB9"/>
    <w:rsid w:val="008B4253"/>
    <w:rsid w:val="008B4567"/>
    <w:rsid w:val="008B4736"/>
    <w:rsid w:val="008B4B23"/>
    <w:rsid w:val="008B4EB4"/>
    <w:rsid w:val="008B508A"/>
    <w:rsid w:val="008B5997"/>
    <w:rsid w:val="008B5999"/>
    <w:rsid w:val="008B5F4E"/>
    <w:rsid w:val="008B6096"/>
    <w:rsid w:val="008B6464"/>
    <w:rsid w:val="008B6B9D"/>
    <w:rsid w:val="008B7ECA"/>
    <w:rsid w:val="008C073E"/>
    <w:rsid w:val="008C1838"/>
    <w:rsid w:val="008C1CCF"/>
    <w:rsid w:val="008C2310"/>
    <w:rsid w:val="008C2666"/>
    <w:rsid w:val="008C2D34"/>
    <w:rsid w:val="008C310B"/>
    <w:rsid w:val="008C42F0"/>
    <w:rsid w:val="008C434D"/>
    <w:rsid w:val="008C5CB4"/>
    <w:rsid w:val="008C649F"/>
    <w:rsid w:val="008C6561"/>
    <w:rsid w:val="008C6BA3"/>
    <w:rsid w:val="008C77BD"/>
    <w:rsid w:val="008C7CFB"/>
    <w:rsid w:val="008D09AD"/>
    <w:rsid w:val="008D1AC9"/>
    <w:rsid w:val="008D2922"/>
    <w:rsid w:val="008D31CE"/>
    <w:rsid w:val="008D33F0"/>
    <w:rsid w:val="008D3B33"/>
    <w:rsid w:val="008D3B4E"/>
    <w:rsid w:val="008D3F8B"/>
    <w:rsid w:val="008D4565"/>
    <w:rsid w:val="008D4BE0"/>
    <w:rsid w:val="008D6C22"/>
    <w:rsid w:val="008D78B5"/>
    <w:rsid w:val="008E00E2"/>
    <w:rsid w:val="008E0D9F"/>
    <w:rsid w:val="008E0DC7"/>
    <w:rsid w:val="008E101F"/>
    <w:rsid w:val="008E109C"/>
    <w:rsid w:val="008E1341"/>
    <w:rsid w:val="008E154C"/>
    <w:rsid w:val="008E1E20"/>
    <w:rsid w:val="008E2195"/>
    <w:rsid w:val="008E2281"/>
    <w:rsid w:val="008E325B"/>
    <w:rsid w:val="008E33B4"/>
    <w:rsid w:val="008E39CA"/>
    <w:rsid w:val="008E3A31"/>
    <w:rsid w:val="008E4979"/>
    <w:rsid w:val="008E4ED8"/>
    <w:rsid w:val="008E50AC"/>
    <w:rsid w:val="008E5438"/>
    <w:rsid w:val="008E6601"/>
    <w:rsid w:val="008E691A"/>
    <w:rsid w:val="008E711A"/>
    <w:rsid w:val="008E79C8"/>
    <w:rsid w:val="008F0807"/>
    <w:rsid w:val="008F1812"/>
    <w:rsid w:val="008F1ED1"/>
    <w:rsid w:val="008F2858"/>
    <w:rsid w:val="008F2BAD"/>
    <w:rsid w:val="008F312F"/>
    <w:rsid w:val="008F3183"/>
    <w:rsid w:val="008F38A3"/>
    <w:rsid w:val="008F3BED"/>
    <w:rsid w:val="008F3C4D"/>
    <w:rsid w:val="008F5C41"/>
    <w:rsid w:val="008F6537"/>
    <w:rsid w:val="008F69F9"/>
    <w:rsid w:val="008F6E52"/>
    <w:rsid w:val="008F70F1"/>
    <w:rsid w:val="008F74F3"/>
    <w:rsid w:val="008F75B3"/>
    <w:rsid w:val="008F7AEB"/>
    <w:rsid w:val="008F7B7C"/>
    <w:rsid w:val="009005DB"/>
    <w:rsid w:val="00900A3B"/>
    <w:rsid w:val="00900D3E"/>
    <w:rsid w:val="00901D6A"/>
    <w:rsid w:val="00902F42"/>
    <w:rsid w:val="00902FB2"/>
    <w:rsid w:val="00904369"/>
    <w:rsid w:val="00904AA2"/>
    <w:rsid w:val="00904AEC"/>
    <w:rsid w:val="00905383"/>
    <w:rsid w:val="00905D64"/>
    <w:rsid w:val="009061A5"/>
    <w:rsid w:val="0090623F"/>
    <w:rsid w:val="009062AF"/>
    <w:rsid w:val="00910A04"/>
    <w:rsid w:val="00910EBE"/>
    <w:rsid w:val="00910ECB"/>
    <w:rsid w:val="00912401"/>
    <w:rsid w:val="00913135"/>
    <w:rsid w:val="00913898"/>
    <w:rsid w:val="00914B6D"/>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4F54"/>
    <w:rsid w:val="00924F8A"/>
    <w:rsid w:val="00925220"/>
    <w:rsid w:val="0092582A"/>
    <w:rsid w:val="009258BD"/>
    <w:rsid w:val="0092672E"/>
    <w:rsid w:val="00926CFC"/>
    <w:rsid w:val="00926EB4"/>
    <w:rsid w:val="0092719E"/>
    <w:rsid w:val="00927618"/>
    <w:rsid w:val="00927706"/>
    <w:rsid w:val="00927817"/>
    <w:rsid w:val="00927F15"/>
    <w:rsid w:val="00930049"/>
    <w:rsid w:val="00930A48"/>
    <w:rsid w:val="00931797"/>
    <w:rsid w:val="00931FF7"/>
    <w:rsid w:val="00933794"/>
    <w:rsid w:val="009343E4"/>
    <w:rsid w:val="0093481B"/>
    <w:rsid w:val="009349A1"/>
    <w:rsid w:val="00934D47"/>
    <w:rsid w:val="0093553E"/>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14EF"/>
    <w:rsid w:val="009423CE"/>
    <w:rsid w:val="009423D4"/>
    <w:rsid w:val="00942466"/>
    <w:rsid w:val="00942533"/>
    <w:rsid w:val="009426B0"/>
    <w:rsid w:val="009428B3"/>
    <w:rsid w:val="009432FF"/>
    <w:rsid w:val="00943715"/>
    <w:rsid w:val="00944376"/>
    <w:rsid w:val="00944461"/>
    <w:rsid w:val="00944BC9"/>
    <w:rsid w:val="00945911"/>
    <w:rsid w:val="0094659C"/>
    <w:rsid w:val="00946F41"/>
    <w:rsid w:val="00947564"/>
    <w:rsid w:val="00947B90"/>
    <w:rsid w:val="00947ED6"/>
    <w:rsid w:val="00950AB0"/>
    <w:rsid w:val="009517D0"/>
    <w:rsid w:val="009517FE"/>
    <w:rsid w:val="00952253"/>
    <w:rsid w:val="009529CD"/>
    <w:rsid w:val="00953555"/>
    <w:rsid w:val="00953F31"/>
    <w:rsid w:val="009542D7"/>
    <w:rsid w:val="00954759"/>
    <w:rsid w:val="009561CD"/>
    <w:rsid w:val="00956205"/>
    <w:rsid w:val="00956C7A"/>
    <w:rsid w:val="00957227"/>
    <w:rsid w:val="00957EC8"/>
    <w:rsid w:val="00957F60"/>
    <w:rsid w:val="00960583"/>
    <w:rsid w:val="009605F1"/>
    <w:rsid w:val="00960FEC"/>
    <w:rsid w:val="00961AC5"/>
    <w:rsid w:val="0096295F"/>
    <w:rsid w:val="00963126"/>
    <w:rsid w:val="009648E6"/>
    <w:rsid w:val="00965114"/>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664"/>
    <w:rsid w:val="0097775D"/>
    <w:rsid w:val="009810E1"/>
    <w:rsid w:val="0098121A"/>
    <w:rsid w:val="00981415"/>
    <w:rsid w:val="0098320B"/>
    <w:rsid w:val="009833BF"/>
    <w:rsid w:val="00983509"/>
    <w:rsid w:val="00983634"/>
    <w:rsid w:val="00983CE9"/>
    <w:rsid w:val="00984275"/>
    <w:rsid w:val="0098550A"/>
    <w:rsid w:val="00986285"/>
    <w:rsid w:val="009866D7"/>
    <w:rsid w:val="009866EC"/>
    <w:rsid w:val="00986947"/>
    <w:rsid w:val="00986FDD"/>
    <w:rsid w:val="00987418"/>
    <w:rsid w:val="00987460"/>
    <w:rsid w:val="009875CE"/>
    <w:rsid w:val="009879A8"/>
    <w:rsid w:val="00987F43"/>
    <w:rsid w:val="00990322"/>
    <w:rsid w:val="00990547"/>
    <w:rsid w:val="009910B0"/>
    <w:rsid w:val="00991A3C"/>
    <w:rsid w:val="009927BF"/>
    <w:rsid w:val="009927F4"/>
    <w:rsid w:val="00992A2F"/>
    <w:rsid w:val="00992D39"/>
    <w:rsid w:val="009934CE"/>
    <w:rsid w:val="00993570"/>
    <w:rsid w:val="00993C3E"/>
    <w:rsid w:val="00993D1B"/>
    <w:rsid w:val="00993DB7"/>
    <w:rsid w:val="00993FFB"/>
    <w:rsid w:val="009943CD"/>
    <w:rsid w:val="00994C61"/>
    <w:rsid w:val="00994E85"/>
    <w:rsid w:val="00994EC4"/>
    <w:rsid w:val="0099551D"/>
    <w:rsid w:val="009955AF"/>
    <w:rsid w:val="00995964"/>
    <w:rsid w:val="00995A2C"/>
    <w:rsid w:val="00995A37"/>
    <w:rsid w:val="009966CC"/>
    <w:rsid w:val="009973B1"/>
    <w:rsid w:val="009978D9"/>
    <w:rsid w:val="00997D96"/>
    <w:rsid w:val="00997DCC"/>
    <w:rsid w:val="00997DEF"/>
    <w:rsid w:val="009A0B3C"/>
    <w:rsid w:val="009A0E03"/>
    <w:rsid w:val="009A1966"/>
    <w:rsid w:val="009A1B17"/>
    <w:rsid w:val="009A31EB"/>
    <w:rsid w:val="009A3A4C"/>
    <w:rsid w:val="009A4662"/>
    <w:rsid w:val="009A4882"/>
    <w:rsid w:val="009A548B"/>
    <w:rsid w:val="009A5512"/>
    <w:rsid w:val="009A5799"/>
    <w:rsid w:val="009A5B83"/>
    <w:rsid w:val="009A5C38"/>
    <w:rsid w:val="009A5DBB"/>
    <w:rsid w:val="009A5E27"/>
    <w:rsid w:val="009A618D"/>
    <w:rsid w:val="009A6431"/>
    <w:rsid w:val="009A6CCD"/>
    <w:rsid w:val="009A75A4"/>
    <w:rsid w:val="009B05BE"/>
    <w:rsid w:val="009B1A1B"/>
    <w:rsid w:val="009B1A22"/>
    <w:rsid w:val="009B1D7B"/>
    <w:rsid w:val="009B1DDD"/>
    <w:rsid w:val="009B215B"/>
    <w:rsid w:val="009B4503"/>
    <w:rsid w:val="009B450E"/>
    <w:rsid w:val="009B4533"/>
    <w:rsid w:val="009B473F"/>
    <w:rsid w:val="009B49D2"/>
    <w:rsid w:val="009B5CA3"/>
    <w:rsid w:val="009B5DBC"/>
    <w:rsid w:val="009B5E32"/>
    <w:rsid w:val="009B5E74"/>
    <w:rsid w:val="009B6CD5"/>
    <w:rsid w:val="009B7682"/>
    <w:rsid w:val="009B768F"/>
    <w:rsid w:val="009B79FA"/>
    <w:rsid w:val="009B7B86"/>
    <w:rsid w:val="009C0044"/>
    <w:rsid w:val="009C0201"/>
    <w:rsid w:val="009C07A9"/>
    <w:rsid w:val="009C0E0D"/>
    <w:rsid w:val="009C1942"/>
    <w:rsid w:val="009C1BB8"/>
    <w:rsid w:val="009C291B"/>
    <w:rsid w:val="009C3A30"/>
    <w:rsid w:val="009C3C96"/>
    <w:rsid w:val="009C4C83"/>
    <w:rsid w:val="009C55BA"/>
    <w:rsid w:val="009C5BAC"/>
    <w:rsid w:val="009C60A0"/>
    <w:rsid w:val="009C61A5"/>
    <w:rsid w:val="009C656D"/>
    <w:rsid w:val="009C67BE"/>
    <w:rsid w:val="009C69FD"/>
    <w:rsid w:val="009C732A"/>
    <w:rsid w:val="009C7506"/>
    <w:rsid w:val="009C75E0"/>
    <w:rsid w:val="009C78CA"/>
    <w:rsid w:val="009C7931"/>
    <w:rsid w:val="009C7A31"/>
    <w:rsid w:val="009C7C42"/>
    <w:rsid w:val="009C7D94"/>
    <w:rsid w:val="009D173D"/>
    <w:rsid w:val="009D1A96"/>
    <w:rsid w:val="009D4B2D"/>
    <w:rsid w:val="009D570B"/>
    <w:rsid w:val="009D57AB"/>
    <w:rsid w:val="009D5A04"/>
    <w:rsid w:val="009D5A10"/>
    <w:rsid w:val="009D6270"/>
    <w:rsid w:val="009D6370"/>
    <w:rsid w:val="009D64D4"/>
    <w:rsid w:val="009D69B4"/>
    <w:rsid w:val="009D69C7"/>
    <w:rsid w:val="009D72F5"/>
    <w:rsid w:val="009D78D0"/>
    <w:rsid w:val="009D7AB4"/>
    <w:rsid w:val="009D7DC4"/>
    <w:rsid w:val="009E023F"/>
    <w:rsid w:val="009E0513"/>
    <w:rsid w:val="009E0722"/>
    <w:rsid w:val="009E0AD4"/>
    <w:rsid w:val="009E1C45"/>
    <w:rsid w:val="009E2650"/>
    <w:rsid w:val="009E2A77"/>
    <w:rsid w:val="009E2AEE"/>
    <w:rsid w:val="009E3ED0"/>
    <w:rsid w:val="009E4341"/>
    <w:rsid w:val="009E50AC"/>
    <w:rsid w:val="009E5113"/>
    <w:rsid w:val="009E55D1"/>
    <w:rsid w:val="009E5DE6"/>
    <w:rsid w:val="009E6C20"/>
    <w:rsid w:val="009E6EBC"/>
    <w:rsid w:val="009E760E"/>
    <w:rsid w:val="009E7745"/>
    <w:rsid w:val="009E7CB4"/>
    <w:rsid w:val="009F0499"/>
    <w:rsid w:val="009F0711"/>
    <w:rsid w:val="009F11A7"/>
    <w:rsid w:val="009F1953"/>
    <w:rsid w:val="009F1BB3"/>
    <w:rsid w:val="009F3513"/>
    <w:rsid w:val="009F3FB9"/>
    <w:rsid w:val="009F3FF3"/>
    <w:rsid w:val="009F40CE"/>
    <w:rsid w:val="009F4774"/>
    <w:rsid w:val="009F5056"/>
    <w:rsid w:val="009F55FC"/>
    <w:rsid w:val="009F5F1F"/>
    <w:rsid w:val="009F7F02"/>
    <w:rsid w:val="00A000CC"/>
    <w:rsid w:val="00A00FE2"/>
    <w:rsid w:val="00A01AE0"/>
    <w:rsid w:val="00A01E7A"/>
    <w:rsid w:val="00A02338"/>
    <w:rsid w:val="00A03462"/>
    <w:rsid w:val="00A03628"/>
    <w:rsid w:val="00A03F07"/>
    <w:rsid w:val="00A03FED"/>
    <w:rsid w:val="00A04252"/>
    <w:rsid w:val="00A0520E"/>
    <w:rsid w:val="00A0582F"/>
    <w:rsid w:val="00A05E90"/>
    <w:rsid w:val="00A05EAB"/>
    <w:rsid w:val="00A06791"/>
    <w:rsid w:val="00A06A86"/>
    <w:rsid w:val="00A07326"/>
    <w:rsid w:val="00A07618"/>
    <w:rsid w:val="00A07B62"/>
    <w:rsid w:val="00A07D0B"/>
    <w:rsid w:val="00A102CB"/>
    <w:rsid w:val="00A10570"/>
    <w:rsid w:val="00A10D84"/>
    <w:rsid w:val="00A115BD"/>
    <w:rsid w:val="00A1241B"/>
    <w:rsid w:val="00A139B6"/>
    <w:rsid w:val="00A13DAA"/>
    <w:rsid w:val="00A14AC8"/>
    <w:rsid w:val="00A153AF"/>
    <w:rsid w:val="00A15DE0"/>
    <w:rsid w:val="00A15EE0"/>
    <w:rsid w:val="00A16061"/>
    <w:rsid w:val="00A1733B"/>
    <w:rsid w:val="00A21212"/>
    <w:rsid w:val="00A21404"/>
    <w:rsid w:val="00A226C8"/>
    <w:rsid w:val="00A22725"/>
    <w:rsid w:val="00A22C84"/>
    <w:rsid w:val="00A2375D"/>
    <w:rsid w:val="00A237EB"/>
    <w:rsid w:val="00A237F3"/>
    <w:rsid w:val="00A2523C"/>
    <w:rsid w:val="00A25653"/>
    <w:rsid w:val="00A25981"/>
    <w:rsid w:val="00A25C1A"/>
    <w:rsid w:val="00A27DE7"/>
    <w:rsid w:val="00A302DC"/>
    <w:rsid w:val="00A3032D"/>
    <w:rsid w:val="00A30B3F"/>
    <w:rsid w:val="00A31D7C"/>
    <w:rsid w:val="00A323DC"/>
    <w:rsid w:val="00A32574"/>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5D1"/>
    <w:rsid w:val="00A47DE0"/>
    <w:rsid w:val="00A47EBD"/>
    <w:rsid w:val="00A501DE"/>
    <w:rsid w:val="00A50350"/>
    <w:rsid w:val="00A505BF"/>
    <w:rsid w:val="00A505DD"/>
    <w:rsid w:val="00A51F19"/>
    <w:rsid w:val="00A5218D"/>
    <w:rsid w:val="00A52F0B"/>
    <w:rsid w:val="00A531F2"/>
    <w:rsid w:val="00A5339E"/>
    <w:rsid w:val="00A53D3C"/>
    <w:rsid w:val="00A5439D"/>
    <w:rsid w:val="00A5451F"/>
    <w:rsid w:val="00A5462B"/>
    <w:rsid w:val="00A55121"/>
    <w:rsid w:val="00A554E1"/>
    <w:rsid w:val="00A559CE"/>
    <w:rsid w:val="00A55C8A"/>
    <w:rsid w:val="00A56CB5"/>
    <w:rsid w:val="00A575DF"/>
    <w:rsid w:val="00A57F2B"/>
    <w:rsid w:val="00A6012E"/>
    <w:rsid w:val="00A60238"/>
    <w:rsid w:val="00A6093B"/>
    <w:rsid w:val="00A614F0"/>
    <w:rsid w:val="00A6166C"/>
    <w:rsid w:val="00A62CF6"/>
    <w:rsid w:val="00A63980"/>
    <w:rsid w:val="00A63C7C"/>
    <w:rsid w:val="00A6430C"/>
    <w:rsid w:val="00A64537"/>
    <w:rsid w:val="00A64A43"/>
    <w:rsid w:val="00A64B09"/>
    <w:rsid w:val="00A64B50"/>
    <w:rsid w:val="00A64C82"/>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A96"/>
    <w:rsid w:val="00A74FBA"/>
    <w:rsid w:val="00A75456"/>
    <w:rsid w:val="00A7699E"/>
    <w:rsid w:val="00A8086E"/>
    <w:rsid w:val="00A80B98"/>
    <w:rsid w:val="00A810F1"/>
    <w:rsid w:val="00A815AC"/>
    <w:rsid w:val="00A81773"/>
    <w:rsid w:val="00A81C3B"/>
    <w:rsid w:val="00A82395"/>
    <w:rsid w:val="00A82816"/>
    <w:rsid w:val="00A82DDA"/>
    <w:rsid w:val="00A8341D"/>
    <w:rsid w:val="00A84473"/>
    <w:rsid w:val="00A85140"/>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37F"/>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0711"/>
    <w:rsid w:val="00AB1AD0"/>
    <w:rsid w:val="00AB1B63"/>
    <w:rsid w:val="00AB20FD"/>
    <w:rsid w:val="00AB2431"/>
    <w:rsid w:val="00AB30AB"/>
    <w:rsid w:val="00AB3474"/>
    <w:rsid w:val="00AB3C5B"/>
    <w:rsid w:val="00AB3E02"/>
    <w:rsid w:val="00AB3F30"/>
    <w:rsid w:val="00AB4022"/>
    <w:rsid w:val="00AB4349"/>
    <w:rsid w:val="00AB4388"/>
    <w:rsid w:val="00AB45D6"/>
    <w:rsid w:val="00AB487C"/>
    <w:rsid w:val="00AB4D02"/>
    <w:rsid w:val="00AB4F98"/>
    <w:rsid w:val="00AB66E3"/>
    <w:rsid w:val="00AB71CA"/>
    <w:rsid w:val="00AB73F0"/>
    <w:rsid w:val="00AB7E1B"/>
    <w:rsid w:val="00AC0910"/>
    <w:rsid w:val="00AC0D45"/>
    <w:rsid w:val="00AC0F07"/>
    <w:rsid w:val="00AC2094"/>
    <w:rsid w:val="00AC2231"/>
    <w:rsid w:val="00AC29DF"/>
    <w:rsid w:val="00AC2A6C"/>
    <w:rsid w:val="00AC38F7"/>
    <w:rsid w:val="00AC3E82"/>
    <w:rsid w:val="00AC3F21"/>
    <w:rsid w:val="00AC4BE5"/>
    <w:rsid w:val="00AC4CEA"/>
    <w:rsid w:val="00AC4DE2"/>
    <w:rsid w:val="00AC4E8F"/>
    <w:rsid w:val="00AC575A"/>
    <w:rsid w:val="00AC57D9"/>
    <w:rsid w:val="00AC5D63"/>
    <w:rsid w:val="00AC6353"/>
    <w:rsid w:val="00AC653D"/>
    <w:rsid w:val="00AC7299"/>
    <w:rsid w:val="00AC7E3D"/>
    <w:rsid w:val="00AC7E97"/>
    <w:rsid w:val="00AD05CF"/>
    <w:rsid w:val="00AD0697"/>
    <w:rsid w:val="00AD0791"/>
    <w:rsid w:val="00AD08D1"/>
    <w:rsid w:val="00AD0BDF"/>
    <w:rsid w:val="00AD0D4F"/>
    <w:rsid w:val="00AD239C"/>
    <w:rsid w:val="00AD2504"/>
    <w:rsid w:val="00AD28B7"/>
    <w:rsid w:val="00AD32D9"/>
    <w:rsid w:val="00AD3674"/>
    <w:rsid w:val="00AD3F88"/>
    <w:rsid w:val="00AD4E53"/>
    <w:rsid w:val="00AD534E"/>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F0202"/>
    <w:rsid w:val="00AF06E0"/>
    <w:rsid w:val="00AF13AA"/>
    <w:rsid w:val="00AF3091"/>
    <w:rsid w:val="00AF321A"/>
    <w:rsid w:val="00AF33B2"/>
    <w:rsid w:val="00AF379C"/>
    <w:rsid w:val="00AF39A6"/>
    <w:rsid w:val="00AF4160"/>
    <w:rsid w:val="00AF450D"/>
    <w:rsid w:val="00AF45AE"/>
    <w:rsid w:val="00AF45CF"/>
    <w:rsid w:val="00AF461D"/>
    <w:rsid w:val="00AF78C4"/>
    <w:rsid w:val="00B000FE"/>
    <w:rsid w:val="00B0040F"/>
    <w:rsid w:val="00B00776"/>
    <w:rsid w:val="00B010C8"/>
    <w:rsid w:val="00B02772"/>
    <w:rsid w:val="00B02D94"/>
    <w:rsid w:val="00B02F57"/>
    <w:rsid w:val="00B03112"/>
    <w:rsid w:val="00B03424"/>
    <w:rsid w:val="00B035BE"/>
    <w:rsid w:val="00B036F7"/>
    <w:rsid w:val="00B03A42"/>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07DC6"/>
    <w:rsid w:val="00B07F91"/>
    <w:rsid w:val="00B103A9"/>
    <w:rsid w:val="00B11D09"/>
    <w:rsid w:val="00B11E9A"/>
    <w:rsid w:val="00B12BE5"/>
    <w:rsid w:val="00B1379C"/>
    <w:rsid w:val="00B14B8E"/>
    <w:rsid w:val="00B14FB1"/>
    <w:rsid w:val="00B155F7"/>
    <w:rsid w:val="00B15919"/>
    <w:rsid w:val="00B15D9E"/>
    <w:rsid w:val="00B16988"/>
    <w:rsid w:val="00B17243"/>
    <w:rsid w:val="00B1755C"/>
    <w:rsid w:val="00B175EE"/>
    <w:rsid w:val="00B17815"/>
    <w:rsid w:val="00B17EF2"/>
    <w:rsid w:val="00B2028B"/>
    <w:rsid w:val="00B207AA"/>
    <w:rsid w:val="00B211AB"/>
    <w:rsid w:val="00B213D6"/>
    <w:rsid w:val="00B21B9C"/>
    <w:rsid w:val="00B21FC1"/>
    <w:rsid w:val="00B22177"/>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1AE"/>
    <w:rsid w:val="00B3069F"/>
    <w:rsid w:val="00B31127"/>
    <w:rsid w:val="00B3156B"/>
    <w:rsid w:val="00B322E1"/>
    <w:rsid w:val="00B3234B"/>
    <w:rsid w:val="00B3241C"/>
    <w:rsid w:val="00B3259B"/>
    <w:rsid w:val="00B32BE4"/>
    <w:rsid w:val="00B3369F"/>
    <w:rsid w:val="00B340D1"/>
    <w:rsid w:val="00B346A2"/>
    <w:rsid w:val="00B346CB"/>
    <w:rsid w:val="00B34A03"/>
    <w:rsid w:val="00B34F29"/>
    <w:rsid w:val="00B3545D"/>
    <w:rsid w:val="00B358B0"/>
    <w:rsid w:val="00B36272"/>
    <w:rsid w:val="00B36677"/>
    <w:rsid w:val="00B376C0"/>
    <w:rsid w:val="00B4097E"/>
    <w:rsid w:val="00B40A6C"/>
    <w:rsid w:val="00B40D91"/>
    <w:rsid w:val="00B4164D"/>
    <w:rsid w:val="00B41CED"/>
    <w:rsid w:val="00B41FF5"/>
    <w:rsid w:val="00B42008"/>
    <w:rsid w:val="00B438E2"/>
    <w:rsid w:val="00B4394E"/>
    <w:rsid w:val="00B439D4"/>
    <w:rsid w:val="00B4589A"/>
    <w:rsid w:val="00B460A7"/>
    <w:rsid w:val="00B462B3"/>
    <w:rsid w:val="00B47369"/>
    <w:rsid w:val="00B474A0"/>
    <w:rsid w:val="00B47818"/>
    <w:rsid w:val="00B47B30"/>
    <w:rsid w:val="00B50311"/>
    <w:rsid w:val="00B53011"/>
    <w:rsid w:val="00B54305"/>
    <w:rsid w:val="00B54834"/>
    <w:rsid w:val="00B54849"/>
    <w:rsid w:val="00B5496A"/>
    <w:rsid w:val="00B551E7"/>
    <w:rsid w:val="00B552E4"/>
    <w:rsid w:val="00B556BF"/>
    <w:rsid w:val="00B55D21"/>
    <w:rsid w:val="00B561D6"/>
    <w:rsid w:val="00B56803"/>
    <w:rsid w:val="00B5693D"/>
    <w:rsid w:val="00B56DC8"/>
    <w:rsid w:val="00B57321"/>
    <w:rsid w:val="00B574E0"/>
    <w:rsid w:val="00B57997"/>
    <w:rsid w:val="00B60A07"/>
    <w:rsid w:val="00B61C8C"/>
    <w:rsid w:val="00B61E80"/>
    <w:rsid w:val="00B6217D"/>
    <w:rsid w:val="00B62AE3"/>
    <w:rsid w:val="00B62BE0"/>
    <w:rsid w:val="00B634A2"/>
    <w:rsid w:val="00B64D27"/>
    <w:rsid w:val="00B651D4"/>
    <w:rsid w:val="00B65B0A"/>
    <w:rsid w:val="00B65FEF"/>
    <w:rsid w:val="00B66E99"/>
    <w:rsid w:val="00B67677"/>
    <w:rsid w:val="00B67930"/>
    <w:rsid w:val="00B67B76"/>
    <w:rsid w:val="00B67F52"/>
    <w:rsid w:val="00B703D2"/>
    <w:rsid w:val="00B706C1"/>
    <w:rsid w:val="00B70DBF"/>
    <w:rsid w:val="00B71471"/>
    <w:rsid w:val="00B7163E"/>
    <w:rsid w:val="00B71F06"/>
    <w:rsid w:val="00B727F7"/>
    <w:rsid w:val="00B72857"/>
    <w:rsid w:val="00B7292E"/>
    <w:rsid w:val="00B72EDE"/>
    <w:rsid w:val="00B72F45"/>
    <w:rsid w:val="00B733EE"/>
    <w:rsid w:val="00B735C3"/>
    <w:rsid w:val="00B73AB6"/>
    <w:rsid w:val="00B73D65"/>
    <w:rsid w:val="00B750BF"/>
    <w:rsid w:val="00B755FA"/>
    <w:rsid w:val="00B766BA"/>
    <w:rsid w:val="00B76D2A"/>
    <w:rsid w:val="00B77214"/>
    <w:rsid w:val="00B77775"/>
    <w:rsid w:val="00B800F0"/>
    <w:rsid w:val="00B8017B"/>
    <w:rsid w:val="00B80994"/>
    <w:rsid w:val="00B82540"/>
    <w:rsid w:val="00B8383B"/>
    <w:rsid w:val="00B84582"/>
    <w:rsid w:val="00B8485A"/>
    <w:rsid w:val="00B85077"/>
    <w:rsid w:val="00B8525D"/>
    <w:rsid w:val="00B86C88"/>
    <w:rsid w:val="00B906F6"/>
    <w:rsid w:val="00B909F5"/>
    <w:rsid w:val="00B91C1B"/>
    <w:rsid w:val="00B91DF2"/>
    <w:rsid w:val="00B92176"/>
    <w:rsid w:val="00B9390B"/>
    <w:rsid w:val="00B940F0"/>
    <w:rsid w:val="00B95EC7"/>
    <w:rsid w:val="00B96099"/>
    <w:rsid w:val="00B96AD3"/>
    <w:rsid w:val="00B97EE3"/>
    <w:rsid w:val="00B97F4E"/>
    <w:rsid w:val="00BA091C"/>
    <w:rsid w:val="00BA1020"/>
    <w:rsid w:val="00BA1C22"/>
    <w:rsid w:val="00BA1D5A"/>
    <w:rsid w:val="00BA22D6"/>
    <w:rsid w:val="00BA26B9"/>
    <w:rsid w:val="00BA2739"/>
    <w:rsid w:val="00BA2877"/>
    <w:rsid w:val="00BA2C7B"/>
    <w:rsid w:val="00BA3769"/>
    <w:rsid w:val="00BA3E6D"/>
    <w:rsid w:val="00BA431B"/>
    <w:rsid w:val="00BA4C5D"/>
    <w:rsid w:val="00BA5A80"/>
    <w:rsid w:val="00BA65F4"/>
    <w:rsid w:val="00BA6A03"/>
    <w:rsid w:val="00BA6AC4"/>
    <w:rsid w:val="00BA6E66"/>
    <w:rsid w:val="00BA7059"/>
    <w:rsid w:val="00BA7600"/>
    <w:rsid w:val="00BA7880"/>
    <w:rsid w:val="00BB053C"/>
    <w:rsid w:val="00BB0699"/>
    <w:rsid w:val="00BB06F9"/>
    <w:rsid w:val="00BB0820"/>
    <w:rsid w:val="00BB090F"/>
    <w:rsid w:val="00BB099D"/>
    <w:rsid w:val="00BB0BB0"/>
    <w:rsid w:val="00BB115A"/>
    <w:rsid w:val="00BB25EF"/>
    <w:rsid w:val="00BB29DF"/>
    <w:rsid w:val="00BB305A"/>
    <w:rsid w:val="00BB34BB"/>
    <w:rsid w:val="00BB4283"/>
    <w:rsid w:val="00BB4434"/>
    <w:rsid w:val="00BB48BF"/>
    <w:rsid w:val="00BB4AF3"/>
    <w:rsid w:val="00BB51E3"/>
    <w:rsid w:val="00BB57ED"/>
    <w:rsid w:val="00BB6A62"/>
    <w:rsid w:val="00BB6E49"/>
    <w:rsid w:val="00BB6F4B"/>
    <w:rsid w:val="00BB71DC"/>
    <w:rsid w:val="00BB7F14"/>
    <w:rsid w:val="00BC0A41"/>
    <w:rsid w:val="00BC133D"/>
    <w:rsid w:val="00BC1357"/>
    <w:rsid w:val="00BC3CBD"/>
    <w:rsid w:val="00BC4070"/>
    <w:rsid w:val="00BC4968"/>
    <w:rsid w:val="00BC4C62"/>
    <w:rsid w:val="00BC4D32"/>
    <w:rsid w:val="00BC5428"/>
    <w:rsid w:val="00BC5799"/>
    <w:rsid w:val="00BC580B"/>
    <w:rsid w:val="00BC5BD4"/>
    <w:rsid w:val="00BC6038"/>
    <w:rsid w:val="00BC63AB"/>
    <w:rsid w:val="00BC6671"/>
    <w:rsid w:val="00BC6956"/>
    <w:rsid w:val="00BC7182"/>
    <w:rsid w:val="00BC7F04"/>
    <w:rsid w:val="00BD0053"/>
    <w:rsid w:val="00BD0639"/>
    <w:rsid w:val="00BD104E"/>
    <w:rsid w:val="00BD148C"/>
    <w:rsid w:val="00BD23A5"/>
    <w:rsid w:val="00BD47E5"/>
    <w:rsid w:val="00BD523C"/>
    <w:rsid w:val="00BD5D19"/>
    <w:rsid w:val="00BD6010"/>
    <w:rsid w:val="00BD6122"/>
    <w:rsid w:val="00BD640B"/>
    <w:rsid w:val="00BD6523"/>
    <w:rsid w:val="00BD6962"/>
    <w:rsid w:val="00BD6A15"/>
    <w:rsid w:val="00BD77BC"/>
    <w:rsid w:val="00BD7BAE"/>
    <w:rsid w:val="00BD7E45"/>
    <w:rsid w:val="00BE016B"/>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B51"/>
    <w:rsid w:val="00BF5C1D"/>
    <w:rsid w:val="00BF61A2"/>
    <w:rsid w:val="00BF65FA"/>
    <w:rsid w:val="00BF6904"/>
    <w:rsid w:val="00BF69EE"/>
    <w:rsid w:val="00BF69F7"/>
    <w:rsid w:val="00BF708F"/>
    <w:rsid w:val="00BF714C"/>
    <w:rsid w:val="00C001F8"/>
    <w:rsid w:val="00C0079F"/>
    <w:rsid w:val="00C0112F"/>
    <w:rsid w:val="00C01FBA"/>
    <w:rsid w:val="00C020A9"/>
    <w:rsid w:val="00C02405"/>
    <w:rsid w:val="00C0249D"/>
    <w:rsid w:val="00C029CF"/>
    <w:rsid w:val="00C03011"/>
    <w:rsid w:val="00C0334E"/>
    <w:rsid w:val="00C0347D"/>
    <w:rsid w:val="00C03CAB"/>
    <w:rsid w:val="00C0404A"/>
    <w:rsid w:val="00C0419D"/>
    <w:rsid w:val="00C04A4E"/>
    <w:rsid w:val="00C04F58"/>
    <w:rsid w:val="00C057C7"/>
    <w:rsid w:val="00C05839"/>
    <w:rsid w:val="00C059D2"/>
    <w:rsid w:val="00C05B4F"/>
    <w:rsid w:val="00C0636D"/>
    <w:rsid w:val="00C078C8"/>
    <w:rsid w:val="00C07E93"/>
    <w:rsid w:val="00C1093A"/>
    <w:rsid w:val="00C11713"/>
    <w:rsid w:val="00C13B14"/>
    <w:rsid w:val="00C15705"/>
    <w:rsid w:val="00C15E1A"/>
    <w:rsid w:val="00C15EDB"/>
    <w:rsid w:val="00C16682"/>
    <w:rsid w:val="00C16C5C"/>
    <w:rsid w:val="00C16CC6"/>
    <w:rsid w:val="00C16F49"/>
    <w:rsid w:val="00C17345"/>
    <w:rsid w:val="00C17826"/>
    <w:rsid w:val="00C17A08"/>
    <w:rsid w:val="00C17CC5"/>
    <w:rsid w:val="00C17EF8"/>
    <w:rsid w:val="00C20614"/>
    <w:rsid w:val="00C20741"/>
    <w:rsid w:val="00C20965"/>
    <w:rsid w:val="00C2144E"/>
    <w:rsid w:val="00C218AD"/>
    <w:rsid w:val="00C22E73"/>
    <w:rsid w:val="00C22F76"/>
    <w:rsid w:val="00C23587"/>
    <w:rsid w:val="00C23789"/>
    <w:rsid w:val="00C240AF"/>
    <w:rsid w:val="00C240F7"/>
    <w:rsid w:val="00C2462D"/>
    <w:rsid w:val="00C24A50"/>
    <w:rsid w:val="00C24E27"/>
    <w:rsid w:val="00C2606F"/>
    <w:rsid w:val="00C26C8C"/>
    <w:rsid w:val="00C27D82"/>
    <w:rsid w:val="00C27FF9"/>
    <w:rsid w:val="00C30C08"/>
    <w:rsid w:val="00C30FA8"/>
    <w:rsid w:val="00C314AC"/>
    <w:rsid w:val="00C31F3E"/>
    <w:rsid w:val="00C328AA"/>
    <w:rsid w:val="00C32E4B"/>
    <w:rsid w:val="00C33665"/>
    <w:rsid w:val="00C33A96"/>
    <w:rsid w:val="00C34DB8"/>
    <w:rsid w:val="00C35234"/>
    <w:rsid w:val="00C35A08"/>
    <w:rsid w:val="00C35B33"/>
    <w:rsid w:val="00C35E01"/>
    <w:rsid w:val="00C3624E"/>
    <w:rsid w:val="00C36423"/>
    <w:rsid w:val="00C3692F"/>
    <w:rsid w:val="00C36A25"/>
    <w:rsid w:val="00C372EC"/>
    <w:rsid w:val="00C372FA"/>
    <w:rsid w:val="00C37417"/>
    <w:rsid w:val="00C375F2"/>
    <w:rsid w:val="00C37BD6"/>
    <w:rsid w:val="00C40DC6"/>
    <w:rsid w:val="00C41072"/>
    <w:rsid w:val="00C4135A"/>
    <w:rsid w:val="00C41BD3"/>
    <w:rsid w:val="00C41CBA"/>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2ED5"/>
    <w:rsid w:val="00C53627"/>
    <w:rsid w:val="00C53DD2"/>
    <w:rsid w:val="00C54550"/>
    <w:rsid w:val="00C54938"/>
    <w:rsid w:val="00C54ACC"/>
    <w:rsid w:val="00C54E5F"/>
    <w:rsid w:val="00C54F85"/>
    <w:rsid w:val="00C55FB9"/>
    <w:rsid w:val="00C56275"/>
    <w:rsid w:val="00C5699C"/>
    <w:rsid w:val="00C56A8C"/>
    <w:rsid w:val="00C57492"/>
    <w:rsid w:val="00C57939"/>
    <w:rsid w:val="00C57D4B"/>
    <w:rsid w:val="00C57DE9"/>
    <w:rsid w:val="00C6067F"/>
    <w:rsid w:val="00C606C4"/>
    <w:rsid w:val="00C61087"/>
    <w:rsid w:val="00C6221C"/>
    <w:rsid w:val="00C632DB"/>
    <w:rsid w:val="00C6409C"/>
    <w:rsid w:val="00C6431C"/>
    <w:rsid w:val="00C6444E"/>
    <w:rsid w:val="00C64869"/>
    <w:rsid w:val="00C64AC4"/>
    <w:rsid w:val="00C64C19"/>
    <w:rsid w:val="00C64F63"/>
    <w:rsid w:val="00C650A7"/>
    <w:rsid w:val="00C65E47"/>
    <w:rsid w:val="00C65EFF"/>
    <w:rsid w:val="00C66FD0"/>
    <w:rsid w:val="00C67268"/>
    <w:rsid w:val="00C6733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76586"/>
    <w:rsid w:val="00C7693F"/>
    <w:rsid w:val="00C800B4"/>
    <w:rsid w:val="00C801C8"/>
    <w:rsid w:val="00C803ED"/>
    <w:rsid w:val="00C8154F"/>
    <w:rsid w:val="00C81825"/>
    <w:rsid w:val="00C81A3E"/>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97F"/>
    <w:rsid w:val="00C92A9C"/>
    <w:rsid w:val="00C92EFF"/>
    <w:rsid w:val="00C9338F"/>
    <w:rsid w:val="00C9381D"/>
    <w:rsid w:val="00C93DB7"/>
    <w:rsid w:val="00C941E0"/>
    <w:rsid w:val="00C9503B"/>
    <w:rsid w:val="00C95087"/>
    <w:rsid w:val="00C958D6"/>
    <w:rsid w:val="00C95CC9"/>
    <w:rsid w:val="00C965CD"/>
    <w:rsid w:val="00C96A2E"/>
    <w:rsid w:val="00C96B6A"/>
    <w:rsid w:val="00C96D9F"/>
    <w:rsid w:val="00C96FB9"/>
    <w:rsid w:val="00C978A0"/>
    <w:rsid w:val="00CA0E47"/>
    <w:rsid w:val="00CA1D3C"/>
    <w:rsid w:val="00CA2648"/>
    <w:rsid w:val="00CA3105"/>
    <w:rsid w:val="00CA32F2"/>
    <w:rsid w:val="00CA3809"/>
    <w:rsid w:val="00CA395C"/>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B8E"/>
    <w:rsid w:val="00CB0C82"/>
    <w:rsid w:val="00CB15DB"/>
    <w:rsid w:val="00CB1DA0"/>
    <w:rsid w:val="00CB21BC"/>
    <w:rsid w:val="00CB23A6"/>
    <w:rsid w:val="00CB2EC3"/>
    <w:rsid w:val="00CB32CE"/>
    <w:rsid w:val="00CB3FEB"/>
    <w:rsid w:val="00CB4135"/>
    <w:rsid w:val="00CB4299"/>
    <w:rsid w:val="00CB4ECC"/>
    <w:rsid w:val="00CB5631"/>
    <w:rsid w:val="00CB6045"/>
    <w:rsid w:val="00CB611F"/>
    <w:rsid w:val="00CB66AE"/>
    <w:rsid w:val="00CB6714"/>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1A14"/>
    <w:rsid w:val="00CD2476"/>
    <w:rsid w:val="00CD26EE"/>
    <w:rsid w:val="00CD29EB"/>
    <w:rsid w:val="00CD2E0E"/>
    <w:rsid w:val="00CD36C5"/>
    <w:rsid w:val="00CD383C"/>
    <w:rsid w:val="00CD4BFD"/>
    <w:rsid w:val="00CD4F79"/>
    <w:rsid w:val="00CD535C"/>
    <w:rsid w:val="00CD6191"/>
    <w:rsid w:val="00CD7FFC"/>
    <w:rsid w:val="00CE0CE6"/>
    <w:rsid w:val="00CE1685"/>
    <w:rsid w:val="00CE1752"/>
    <w:rsid w:val="00CE197D"/>
    <w:rsid w:val="00CE19EE"/>
    <w:rsid w:val="00CE25D8"/>
    <w:rsid w:val="00CE26D4"/>
    <w:rsid w:val="00CE28A6"/>
    <w:rsid w:val="00CE3932"/>
    <w:rsid w:val="00CE39B8"/>
    <w:rsid w:val="00CE4A3C"/>
    <w:rsid w:val="00CE5354"/>
    <w:rsid w:val="00CE5A0D"/>
    <w:rsid w:val="00CE5A2F"/>
    <w:rsid w:val="00CE5F27"/>
    <w:rsid w:val="00CE608E"/>
    <w:rsid w:val="00CE6847"/>
    <w:rsid w:val="00CE6D8A"/>
    <w:rsid w:val="00CE6EAD"/>
    <w:rsid w:val="00CE734F"/>
    <w:rsid w:val="00CE7778"/>
    <w:rsid w:val="00CE7BDC"/>
    <w:rsid w:val="00CE7F3D"/>
    <w:rsid w:val="00CF0021"/>
    <w:rsid w:val="00CF0266"/>
    <w:rsid w:val="00CF04E5"/>
    <w:rsid w:val="00CF2D93"/>
    <w:rsid w:val="00CF33D8"/>
    <w:rsid w:val="00CF40DF"/>
    <w:rsid w:val="00CF4706"/>
    <w:rsid w:val="00CF4EF7"/>
    <w:rsid w:val="00CF59EF"/>
    <w:rsid w:val="00CF6647"/>
    <w:rsid w:val="00CF66EC"/>
    <w:rsid w:val="00CF6834"/>
    <w:rsid w:val="00CF6DF8"/>
    <w:rsid w:val="00CF6ED5"/>
    <w:rsid w:val="00CF7117"/>
    <w:rsid w:val="00D0106F"/>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10"/>
    <w:rsid w:val="00D07F6F"/>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372C"/>
    <w:rsid w:val="00D24061"/>
    <w:rsid w:val="00D240F9"/>
    <w:rsid w:val="00D2507F"/>
    <w:rsid w:val="00D25598"/>
    <w:rsid w:val="00D25B58"/>
    <w:rsid w:val="00D26743"/>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2340"/>
    <w:rsid w:val="00D32845"/>
    <w:rsid w:val="00D33DDC"/>
    <w:rsid w:val="00D342DF"/>
    <w:rsid w:val="00D34700"/>
    <w:rsid w:val="00D347AD"/>
    <w:rsid w:val="00D354A5"/>
    <w:rsid w:val="00D37344"/>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2C95"/>
    <w:rsid w:val="00D4304B"/>
    <w:rsid w:val="00D43E74"/>
    <w:rsid w:val="00D44CB9"/>
    <w:rsid w:val="00D44F8E"/>
    <w:rsid w:val="00D4557A"/>
    <w:rsid w:val="00D461F2"/>
    <w:rsid w:val="00D46976"/>
    <w:rsid w:val="00D47BDC"/>
    <w:rsid w:val="00D5071A"/>
    <w:rsid w:val="00D50996"/>
    <w:rsid w:val="00D509B8"/>
    <w:rsid w:val="00D5131C"/>
    <w:rsid w:val="00D5179D"/>
    <w:rsid w:val="00D51B7E"/>
    <w:rsid w:val="00D51E90"/>
    <w:rsid w:val="00D51FAB"/>
    <w:rsid w:val="00D5230D"/>
    <w:rsid w:val="00D5244C"/>
    <w:rsid w:val="00D53C0E"/>
    <w:rsid w:val="00D53DBA"/>
    <w:rsid w:val="00D5439B"/>
    <w:rsid w:val="00D54C14"/>
    <w:rsid w:val="00D55514"/>
    <w:rsid w:val="00D5585A"/>
    <w:rsid w:val="00D56D27"/>
    <w:rsid w:val="00D5762C"/>
    <w:rsid w:val="00D5785C"/>
    <w:rsid w:val="00D60245"/>
    <w:rsid w:val="00D61DD5"/>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678B9"/>
    <w:rsid w:val="00D70A7D"/>
    <w:rsid w:val="00D70D88"/>
    <w:rsid w:val="00D70FD5"/>
    <w:rsid w:val="00D711A7"/>
    <w:rsid w:val="00D71464"/>
    <w:rsid w:val="00D714CA"/>
    <w:rsid w:val="00D71733"/>
    <w:rsid w:val="00D71D87"/>
    <w:rsid w:val="00D72A83"/>
    <w:rsid w:val="00D7300D"/>
    <w:rsid w:val="00D73F82"/>
    <w:rsid w:val="00D75179"/>
    <w:rsid w:val="00D75C5E"/>
    <w:rsid w:val="00D76C13"/>
    <w:rsid w:val="00D771D3"/>
    <w:rsid w:val="00D77315"/>
    <w:rsid w:val="00D7783D"/>
    <w:rsid w:val="00D77F58"/>
    <w:rsid w:val="00D8017E"/>
    <w:rsid w:val="00D8026D"/>
    <w:rsid w:val="00D803DF"/>
    <w:rsid w:val="00D80902"/>
    <w:rsid w:val="00D809F3"/>
    <w:rsid w:val="00D80A8D"/>
    <w:rsid w:val="00D81F4D"/>
    <w:rsid w:val="00D82243"/>
    <w:rsid w:val="00D83AC4"/>
    <w:rsid w:val="00D83E5E"/>
    <w:rsid w:val="00D84643"/>
    <w:rsid w:val="00D846AB"/>
    <w:rsid w:val="00D853E6"/>
    <w:rsid w:val="00D85E60"/>
    <w:rsid w:val="00D863F0"/>
    <w:rsid w:val="00D864F8"/>
    <w:rsid w:val="00D87E29"/>
    <w:rsid w:val="00D901D4"/>
    <w:rsid w:val="00D917A6"/>
    <w:rsid w:val="00D91BA3"/>
    <w:rsid w:val="00D9290C"/>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97EEF"/>
    <w:rsid w:val="00DA024F"/>
    <w:rsid w:val="00DA0440"/>
    <w:rsid w:val="00DA0451"/>
    <w:rsid w:val="00DA0907"/>
    <w:rsid w:val="00DA0F29"/>
    <w:rsid w:val="00DA1DEE"/>
    <w:rsid w:val="00DA2BD9"/>
    <w:rsid w:val="00DA2FA2"/>
    <w:rsid w:val="00DA302C"/>
    <w:rsid w:val="00DA3822"/>
    <w:rsid w:val="00DA3F57"/>
    <w:rsid w:val="00DA431F"/>
    <w:rsid w:val="00DA4901"/>
    <w:rsid w:val="00DA4B2C"/>
    <w:rsid w:val="00DA56F3"/>
    <w:rsid w:val="00DA5FF7"/>
    <w:rsid w:val="00DA645E"/>
    <w:rsid w:val="00DA6736"/>
    <w:rsid w:val="00DA69AD"/>
    <w:rsid w:val="00DA6AB6"/>
    <w:rsid w:val="00DA6F2C"/>
    <w:rsid w:val="00DA7193"/>
    <w:rsid w:val="00DB02BA"/>
    <w:rsid w:val="00DB0F9C"/>
    <w:rsid w:val="00DB20DB"/>
    <w:rsid w:val="00DB2EF1"/>
    <w:rsid w:val="00DB3349"/>
    <w:rsid w:val="00DB4898"/>
    <w:rsid w:val="00DB59B4"/>
    <w:rsid w:val="00DB5E96"/>
    <w:rsid w:val="00DB5FA8"/>
    <w:rsid w:val="00DB65F2"/>
    <w:rsid w:val="00DB6F1E"/>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32E"/>
    <w:rsid w:val="00DC4E1E"/>
    <w:rsid w:val="00DC601A"/>
    <w:rsid w:val="00DC69C4"/>
    <w:rsid w:val="00DC773F"/>
    <w:rsid w:val="00DC77E3"/>
    <w:rsid w:val="00DD1B7C"/>
    <w:rsid w:val="00DD25F4"/>
    <w:rsid w:val="00DD29E5"/>
    <w:rsid w:val="00DD2B70"/>
    <w:rsid w:val="00DD38D2"/>
    <w:rsid w:val="00DD4903"/>
    <w:rsid w:val="00DD4BF2"/>
    <w:rsid w:val="00DD6CFA"/>
    <w:rsid w:val="00DD74A3"/>
    <w:rsid w:val="00DD768A"/>
    <w:rsid w:val="00DD7B60"/>
    <w:rsid w:val="00DD7D8B"/>
    <w:rsid w:val="00DE1289"/>
    <w:rsid w:val="00DE145B"/>
    <w:rsid w:val="00DE2753"/>
    <w:rsid w:val="00DE3111"/>
    <w:rsid w:val="00DE35C1"/>
    <w:rsid w:val="00DE3A56"/>
    <w:rsid w:val="00DE3B5C"/>
    <w:rsid w:val="00DE3ECB"/>
    <w:rsid w:val="00DE4008"/>
    <w:rsid w:val="00DE4F6A"/>
    <w:rsid w:val="00DE596D"/>
    <w:rsid w:val="00DE5D1B"/>
    <w:rsid w:val="00DE6CA7"/>
    <w:rsid w:val="00DE6CCB"/>
    <w:rsid w:val="00DE6DDA"/>
    <w:rsid w:val="00DE6EE1"/>
    <w:rsid w:val="00DE7724"/>
    <w:rsid w:val="00DF0116"/>
    <w:rsid w:val="00DF0DCD"/>
    <w:rsid w:val="00DF0E63"/>
    <w:rsid w:val="00DF1316"/>
    <w:rsid w:val="00DF137A"/>
    <w:rsid w:val="00DF14CA"/>
    <w:rsid w:val="00DF222B"/>
    <w:rsid w:val="00DF2932"/>
    <w:rsid w:val="00DF4946"/>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123"/>
    <w:rsid w:val="00E03454"/>
    <w:rsid w:val="00E0391E"/>
    <w:rsid w:val="00E03F31"/>
    <w:rsid w:val="00E04464"/>
    <w:rsid w:val="00E04F95"/>
    <w:rsid w:val="00E05350"/>
    <w:rsid w:val="00E055BD"/>
    <w:rsid w:val="00E05EC9"/>
    <w:rsid w:val="00E05EF3"/>
    <w:rsid w:val="00E06BEC"/>
    <w:rsid w:val="00E072E4"/>
    <w:rsid w:val="00E10183"/>
    <w:rsid w:val="00E10412"/>
    <w:rsid w:val="00E10551"/>
    <w:rsid w:val="00E10CB5"/>
    <w:rsid w:val="00E11B4C"/>
    <w:rsid w:val="00E11EDE"/>
    <w:rsid w:val="00E1367C"/>
    <w:rsid w:val="00E13989"/>
    <w:rsid w:val="00E13B8B"/>
    <w:rsid w:val="00E13FAD"/>
    <w:rsid w:val="00E149EC"/>
    <w:rsid w:val="00E14E40"/>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26854"/>
    <w:rsid w:val="00E3001D"/>
    <w:rsid w:val="00E3002C"/>
    <w:rsid w:val="00E3033C"/>
    <w:rsid w:val="00E30C8A"/>
    <w:rsid w:val="00E31003"/>
    <w:rsid w:val="00E312C2"/>
    <w:rsid w:val="00E32357"/>
    <w:rsid w:val="00E33287"/>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3F1C"/>
    <w:rsid w:val="00E442F6"/>
    <w:rsid w:val="00E44EA4"/>
    <w:rsid w:val="00E44F61"/>
    <w:rsid w:val="00E4509B"/>
    <w:rsid w:val="00E45319"/>
    <w:rsid w:val="00E46027"/>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513"/>
    <w:rsid w:val="00E62E6F"/>
    <w:rsid w:val="00E62FBF"/>
    <w:rsid w:val="00E6307E"/>
    <w:rsid w:val="00E63283"/>
    <w:rsid w:val="00E636D2"/>
    <w:rsid w:val="00E64472"/>
    <w:rsid w:val="00E645E5"/>
    <w:rsid w:val="00E64849"/>
    <w:rsid w:val="00E64C70"/>
    <w:rsid w:val="00E650D7"/>
    <w:rsid w:val="00E65258"/>
    <w:rsid w:val="00E6542E"/>
    <w:rsid w:val="00E65B3B"/>
    <w:rsid w:val="00E65C4D"/>
    <w:rsid w:val="00E6627C"/>
    <w:rsid w:val="00E66C5D"/>
    <w:rsid w:val="00E66D7F"/>
    <w:rsid w:val="00E67501"/>
    <w:rsid w:val="00E67EAD"/>
    <w:rsid w:val="00E70DFA"/>
    <w:rsid w:val="00E71349"/>
    <w:rsid w:val="00E713CD"/>
    <w:rsid w:val="00E719E3"/>
    <w:rsid w:val="00E71C02"/>
    <w:rsid w:val="00E72C2B"/>
    <w:rsid w:val="00E73418"/>
    <w:rsid w:val="00E73605"/>
    <w:rsid w:val="00E73667"/>
    <w:rsid w:val="00E73755"/>
    <w:rsid w:val="00E738F8"/>
    <w:rsid w:val="00E739A5"/>
    <w:rsid w:val="00E741D3"/>
    <w:rsid w:val="00E7434D"/>
    <w:rsid w:val="00E74D93"/>
    <w:rsid w:val="00E75641"/>
    <w:rsid w:val="00E76CC3"/>
    <w:rsid w:val="00E77301"/>
    <w:rsid w:val="00E77BE3"/>
    <w:rsid w:val="00E80B1A"/>
    <w:rsid w:val="00E8101D"/>
    <w:rsid w:val="00E81379"/>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87EC5"/>
    <w:rsid w:val="00E90B36"/>
    <w:rsid w:val="00E91162"/>
    <w:rsid w:val="00E91620"/>
    <w:rsid w:val="00E91B2D"/>
    <w:rsid w:val="00E92489"/>
    <w:rsid w:val="00E929E2"/>
    <w:rsid w:val="00E92A93"/>
    <w:rsid w:val="00E92C7B"/>
    <w:rsid w:val="00E92EA2"/>
    <w:rsid w:val="00E93A0C"/>
    <w:rsid w:val="00E94BC2"/>
    <w:rsid w:val="00E95985"/>
    <w:rsid w:val="00E959FA"/>
    <w:rsid w:val="00E95CE7"/>
    <w:rsid w:val="00E95DE1"/>
    <w:rsid w:val="00E961D8"/>
    <w:rsid w:val="00E96479"/>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A48"/>
    <w:rsid w:val="00EA5D8D"/>
    <w:rsid w:val="00EA5FEC"/>
    <w:rsid w:val="00EA6A89"/>
    <w:rsid w:val="00EB051E"/>
    <w:rsid w:val="00EB0689"/>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D1"/>
    <w:rsid w:val="00EB6EFB"/>
    <w:rsid w:val="00EB72D8"/>
    <w:rsid w:val="00EC029B"/>
    <w:rsid w:val="00EC1A23"/>
    <w:rsid w:val="00EC1BFD"/>
    <w:rsid w:val="00EC1F67"/>
    <w:rsid w:val="00EC27EE"/>
    <w:rsid w:val="00EC292A"/>
    <w:rsid w:val="00EC33C9"/>
    <w:rsid w:val="00EC34A5"/>
    <w:rsid w:val="00EC3D2A"/>
    <w:rsid w:val="00EC4815"/>
    <w:rsid w:val="00EC4E6D"/>
    <w:rsid w:val="00EC51A3"/>
    <w:rsid w:val="00EC620C"/>
    <w:rsid w:val="00EC63A6"/>
    <w:rsid w:val="00EC713C"/>
    <w:rsid w:val="00EC7326"/>
    <w:rsid w:val="00EC7348"/>
    <w:rsid w:val="00EC73AE"/>
    <w:rsid w:val="00EC74E4"/>
    <w:rsid w:val="00EC7D6C"/>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34F"/>
    <w:rsid w:val="00EE2B2E"/>
    <w:rsid w:val="00EE2C40"/>
    <w:rsid w:val="00EE370A"/>
    <w:rsid w:val="00EE3CA9"/>
    <w:rsid w:val="00EE3EDC"/>
    <w:rsid w:val="00EE4101"/>
    <w:rsid w:val="00EE4887"/>
    <w:rsid w:val="00EE4B61"/>
    <w:rsid w:val="00EE4C15"/>
    <w:rsid w:val="00EE501F"/>
    <w:rsid w:val="00EE537D"/>
    <w:rsid w:val="00EE539C"/>
    <w:rsid w:val="00EE5FA4"/>
    <w:rsid w:val="00EE64BA"/>
    <w:rsid w:val="00EE6BD6"/>
    <w:rsid w:val="00EE6BD7"/>
    <w:rsid w:val="00EE7BBB"/>
    <w:rsid w:val="00EF0F2F"/>
    <w:rsid w:val="00EF1366"/>
    <w:rsid w:val="00EF169C"/>
    <w:rsid w:val="00EF20F9"/>
    <w:rsid w:val="00EF3343"/>
    <w:rsid w:val="00EF354D"/>
    <w:rsid w:val="00EF4076"/>
    <w:rsid w:val="00EF4664"/>
    <w:rsid w:val="00EF47E9"/>
    <w:rsid w:val="00EF51DD"/>
    <w:rsid w:val="00EF5D8E"/>
    <w:rsid w:val="00EF5F2B"/>
    <w:rsid w:val="00EF6A8F"/>
    <w:rsid w:val="00EF6D8B"/>
    <w:rsid w:val="00EF7852"/>
    <w:rsid w:val="00EF7B67"/>
    <w:rsid w:val="00EF7DF7"/>
    <w:rsid w:val="00F0032F"/>
    <w:rsid w:val="00F00493"/>
    <w:rsid w:val="00F00B4A"/>
    <w:rsid w:val="00F00E7F"/>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6B82"/>
    <w:rsid w:val="00F07420"/>
    <w:rsid w:val="00F07611"/>
    <w:rsid w:val="00F079C3"/>
    <w:rsid w:val="00F10BC9"/>
    <w:rsid w:val="00F10CC9"/>
    <w:rsid w:val="00F10DDF"/>
    <w:rsid w:val="00F10F69"/>
    <w:rsid w:val="00F110EB"/>
    <w:rsid w:val="00F11324"/>
    <w:rsid w:val="00F11C8F"/>
    <w:rsid w:val="00F11D42"/>
    <w:rsid w:val="00F124C1"/>
    <w:rsid w:val="00F12A02"/>
    <w:rsid w:val="00F12F2A"/>
    <w:rsid w:val="00F13A3F"/>
    <w:rsid w:val="00F14B0D"/>
    <w:rsid w:val="00F14C76"/>
    <w:rsid w:val="00F1515A"/>
    <w:rsid w:val="00F15A1B"/>
    <w:rsid w:val="00F16296"/>
    <w:rsid w:val="00F16D09"/>
    <w:rsid w:val="00F17711"/>
    <w:rsid w:val="00F17DAE"/>
    <w:rsid w:val="00F20475"/>
    <w:rsid w:val="00F206BF"/>
    <w:rsid w:val="00F20C2F"/>
    <w:rsid w:val="00F21390"/>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49"/>
    <w:rsid w:val="00F50ACD"/>
    <w:rsid w:val="00F50DF2"/>
    <w:rsid w:val="00F51567"/>
    <w:rsid w:val="00F528CD"/>
    <w:rsid w:val="00F52DE3"/>
    <w:rsid w:val="00F52DE8"/>
    <w:rsid w:val="00F52FB8"/>
    <w:rsid w:val="00F53DF2"/>
    <w:rsid w:val="00F53FDB"/>
    <w:rsid w:val="00F547E6"/>
    <w:rsid w:val="00F54A35"/>
    <w:rsid w:val="00F54C22"/>
    <w:rsid w:val="00F55A45"/>
    <w:rsid w:val="00F55AC8"/>
    <w:rsid w:val="00F564B0"/>
    <w:rsid w:val="00F567FE"/>
    <w:rsid w:val="00F56858"/>
    <w:rsid w:val="00F568CD"/>
    <w:rsid w:val="00F571F4"/>
    <w:rsid w:val="00F57580"/>
    <w:rsid w:val="00F57B23"/>
    <w:rsid w:val="00F6037C"/>
    <w:rsid w:val="00F60A89"/>
    <w:rsid w:val="00F620A0"/>
    <w:rsid w:val="00F621F7"/>
    <w:rsid w:val="00F626CF"/>
    <w:rsid w:val="00F631DC"/>
    <w:rsid w:val="00F6322E"/>
    <w:rsid w:val="00F63256"/>
    <w:rsid w:val="00F632D0"/>
    <w:rsid w:val="00F64734"/>
    <w:rsid w:val="00F64BAC"/>
    <w:rsid w:val="00F64EDA"/>
    <w:rsid w:val="00F6503F"/>
    <w:rsid w:val="00F6654F"/>
    <w:rsid w:val="00F67742"/>
    <w:rsid w:val="00F67DCE"/>
    <w:rsid w:val="00F70A27"/>
    <w:rsid w:val="00F71101"/>
    <w:rsid w:val="00F711C9"/>
    <w:rsid w:val="00F71514"/>
    <w:rsid w:val="00F71605"/>
    <w:rsid w:val="00F71902"/>
    <w:rsid w:val="00F71922"/>
    <w:rsid w:val="00F721D4"/>
    <w:rsid w:val="00F72383"/>
    <w:rsid w:val="00F7276E"/>
    <w:rsid w:val="00F72B82"/>
    <w:rsid w:val="00F734A3"/>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2EB4"/>
    <w:rsid w:val="00F93759"/>
    <w:rsid w:val="00F941D1"/>
    <w:rsid w:val="00F94689"/>
    <w:rsid w:val="00F95293"/>
    <w:rsid w:val="00F959BC"/>
    <w:rsid w:val="00F97530"/>
    <w:rsid w:val="00F97D83"/>
    <w:rsid w:val="00FA1251"/>
    <w:rsid w:val="00FA1539"/>
    <w:rsid w:val="00FA15FB"/>
    <w:rsid w:val="00FA206C"/>
    <w:rsid w:val="00FA24FD"/>
    <w:rsid w:val="00FA2559"/>
    <w:rsid w:val="00FA2620"/>
    <w:rsid w:val="00FA2B38"/>
    <w:rsid w:val="00FA327B"/>
    <w:rsid w:val="00FA328F"/>
    <w:rsid w:val="00FA4000"/>
    <w:rsid w:val="00FA43EA"/>
    <w:rsid w:val="00FA44E6"/>
    <w:rsid w:val="00FA58D4"/>
    <w:rsid w:val="00FA64B2"/>
    <w:rsid w:val="00FA698A"/>
    <w:rsid w:val="00FA6F10"/>
    <w:rsid w:val="00FA7AC8"/>
    <w:rsid w:val="00FA7F1D"/>
    <w:rsid w:val="00FB0620"/>
    <w:rsid w:val="00FB073B"/>
    <w:rsid w:val="00FB0C45"/>
    <w:rsid w:val="00FB1A23"/>
    <w:rsid w:val="00FB1FF8"/>
    <w:rsid w:val="00FB4D69"/>
    <w:rsid w:val="00FB52DF"/>
    <w:rsid w:val="00FB581E"/>
    <w:rsid w:val="00FB69F5"/>
    <w:rsid w:val="00FB7758"/>
    <w:rsid w:val="00FB7C5B"/>
    <w:rsid w:val="00FB7D0C"/>
    <w:rsid w:val="00FC0038"/>
    <w:rsid w:val="00FC258E"/>
    <w:rsid w:val="00FC25A6"/>
    <w:rsid w:val="00FC2627"/>
    <w:rsid w:val="00FC29CF"/>
    <w:rsid w:val="00FC2AFE"/>
    <w:rsid w:val="00FC2F14"/>
    <w:rsid w:val="00FC38E9"/>
    <w:rsid w:val="00FC3BD6"/>
    <w:rsid w:val="00FC3E39"/>
    <w:rsid w:val="00FC4733"/>
    <w:rsid w:val="00FC4781"/>
    <w:rsid w:val="00FC623B"/>
    <w:rsid w:val="00FC6829"/>
    <w:rsid w:val="00FC6A40"/>
    <w:rsid w:val="00FC6A84"/>
    <w:rsid w:val="00FC730D"/>
    <w:rsid w:val="00FC7703"/>
    <w:rsid w:val="00FC79DE"/>
    <w:rsid w:val="00FD0196"/>
    <w:rsid w:val="00FD03DA"/>
    <w:rsid w:val="00FD081C"/>
    <w:rsid w:val="00FD0C58"/>
    <w:rsid w:val="00FD10F3"/>
    <w:rsid w:val="00FD13B0"/>
    <w:rsid w:val="00FD180C"/>
    <w:rsid w:val="00FD1D5A"/>
    <w:rsid w:val="00FD1E49"/>
    <w:rsid w:val="00FD1F97"/>
    <w:rsid w:val="00FD2416"/>
    <w:rsid w:val="00FD2935"/>
    <w:rsid w:val="00FD2BD2"/>
    <w:rsid w:val="00FD3751"/>
    <w:rsid w:val="00FD3899"/>
    <w:rsid w:val="00FD39CB"/>
    <w:rsid w:val="00FD4396"/>
    <w:rsid w:val="00FD45C3"/>
    <w:rsid w:val="00FD6002"/>
    <w:rsid w:val="00FD615D"/>
    <w:rsid w:val="00FD6441"/>
    <w:rsid w:val="00FD6605"/>
    <w:rsid w:val="00FD6BDD"/>
    <w:rsid w:val="00FD73B9"/>
    <w:rsid w:val="00FD77A8"/>
    <w:rsid w:val="00FD7A4E"/>
    <w:rsid w:val="00FE0561"/>
    <w:rsid w:val="00FE0D8B"/>
    <w:rsid w:val="00FE132F"/>
    <w:rsid w:val="00FE19A3"/>
    <w:rsid w:val="00FE2B17"/>
    <w:rsid w:val="00FE2BC4"/>
    <w:rsid w:val="00FE2DB9"/>
    <w:rsid w:val="00FE31D1"/>
    <w:rsid w:val="00FE3236"/>
    <w:rsid w:val="00FE3476"/>
    <w:rsid w:val="00FE3B3B"/>
    <w:rsid w:val="00FE3D0F"/>
    <w:rsid w:val="00FE3EA1"/>
    <w:rsid w:val="00FE4ED3"/>
    <w:rsid w:val="00FE5590"/>
    <w:rsid w:val="00FE56C2"/>
    <w:rsid w:val="00FE5A56"/>
    <w:rsid w:val="00FE5D69"/>
    <w:rsid w:val="00FE5F07"/>
    <w:rsid w:val="00FE65E0"/>
    <w:rsid w:val="00FE6FAA"/>
    <w:rsid w:val="00FE7070"/>
    <w:rsid w:val="00FE765B"/>
    <w:rsid w:val="00FF0552"/>
    <w:rsid w:val="00FF09EA"/>
    <w:rsid w:val="00FF0E7D"/>
    <w:rsid w:val="00FF21D4"/>
    <w:rsid w:val="00FF265F"/>
    <w:rsid w:val="00FF2A42"/>
    <w:rsid w:val="00FF2F6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219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1">
    <w:name w:val="書式なし (文字)"/>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4">
    <w:name w:val="リスト段落 (文字)"/>
    <w:link w:val="aff3"/>
    <w:uiPriority w:val="34"/>
    <w:locked/>
    <w:rsid w:val="00211087"/>
    <w:rPr>
      <w:lang w:val="en-GB" w:eastAsia="en-US"/>
    </w:rPr>
  </w:style>
  <w:style w:type="character" w:customStyle="1" w:styleId="TACChar">
    <w:name w:val="TAC Char"/>
    <w:link w:val="TAC"/>
    <w:locked/>
    <w:rsid w:val="009343E4"/>
    <w:rPr>
      <w:rFonts w:ascii="Arial" w:hAnsi="Arial"/>
      <w:sz w:val="18"/>
      <w:lang w:val="en-GB" w:eastAsia="en-US"/>
    </w:rPr>
  </w:style>
  <w:style w:type="character" w:customStyle="1" w:styleId="TAHCar">
    <w:name w:val="TAH Car"/>
    <w:link w:val="TAH"/>
    <w:rsid w:val="009343E4"/>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1">
    <w:name w:val="書式なし (文字)"/>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4">
    <w:name w:val="リスト段落 (文字)"/>
    <w:link w:val="aff3"/>
    <w:uiPriority w:val="34"/>
    <w:locked/>
    <w:rsid w:val="00211087"/>
    <w:rPr>
      <w:lang w:val="en-GB" w:eastAsia="en-US"/>
    </w:rPr>
  </w:style>
  <w:style w:type="character" w:customStyle="1" w:styleId="TACChar">
    <w:name w:val="TAC Char"/>
    <w:link w:val="TAC"/>
    <w:locked/>
    <w:rsid w:val="009343E4"/>
    <w:rPr>
      <w:rFonts w:ascii="Arial" w:hAnsi="Arial"/>
      <w:sz w:val="18"/>
      <w:lang w:val="en-GB" w:eastAsia="en-US"/>
    </w:rPr>
  </w:style>
  <w:style w:type="character" w:customStyle="1" w:styleId="TAHCar">
    <w:name w:val="TAH Car"/>
    <w:link w:val="TAH"/>
    <w:rsid w:val="009343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009151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516223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8233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9862702">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29041376">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64383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84876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329591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21A82-4AD0-4D56-9CDB-2A2D44588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1035</Words>
  <Characters>5314</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6337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tomoya nunome</cp:lastModifiedBy>
  <cp:revision>10</cp:revision>
  <cp:lastPrinted>2010-04-02T09:58:00Z</cp:lastPrinted>
  <dcterms:created xsi:type="dcterms:W3CDTF">2017-09-08T10:32:00Z</dcterms:created>
  <dcterms:modified xsi:type="dcterms:W3CDTF">2017-09-08T12:08:00Z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