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391C" w:rsidRPr="00D8391C" w:rsidRDefault="00D8391C" w:rsidP="00D8391C">
      <w:pPr>
        <w:pStyle w:val="a4"/>
        <w:rPr>
          <w:rFonts w:eastAsia="宋体"/>
          <w:sz w:val="22"/>
          <w:lang w:eastAsia="zh-CN"/>
        </w:rPr>
      </w:pPr>
      <w:r w:rsidRPr="00D8391C">
        <w:rPr>
          <w:rFonts w:eastAsia="宋体"/>
          <w:sz w:val="22"/>
          <w:lang w:eastAsia="zh-CN"/>
        </w:rPr>
        <w:t>3GPP TSG RAN WG1 Meeting NR#3</w:t>
      </w:r>
      <w:r w:rsidRPr="00D8391C">
        <w:rPr>
          <w:rFonts w:eastAsia="宋体"/>
          <w:sz w:val="22"/>
          <w:lang w:eastAsia="zh-CN"/>
        </w:rPr>
        <w:tab/>
      </w:r>
      <w:r w:rsidRPr="00D8391C">
        <w:rPr>
          <w:rFonts w:eastAsia="宋体"/>
          <w:sz w:val="22"/>
          <w:lang w:eastAsia="zh-CN"/>
        </w:rPr>
        <w:tab/>
      </w:r>
      <w:r w:rsidR="00252B4D" w:rsidRPr="00252B4D">
        <w:rPr>
          <w:rFonts w:eastAsia="宋体"/>
          <w:sz w:val="22"/>
          <w:lang w:eastAsia="zh-CN"/>
        </w:rPr>
        <w:t>R1-1715695</w:t>
      </w:r>
      <w:bookmarkStart w:id="0" w:name="_GoBack"/>
      <w:bookmarkEnd w:id="0"/>
    </w:p>
    <w:p w:rsidR="001F38FC" w:rsidRPr="00D8391C" w:rsidRDefault="00D8391C" w:rsidP="00D8391C">
      <w:pPr>
        <w:pStyle w:val="a4"/>
        <w:rPr>
          <w:rFonts w:eastAsia="宋体"/>
          <w:sz w:val="22"/>
          <w:lang w:eastAsia="zh-CN"/>
        </w:rPr>
      </w:pPr>
      <w:r w:rsidRPr="00D8391C">
        <w:rPr>
          <w:rFonts w:eastAsia="宋体"/>
          <w:sz w:val="22"/>
          <w:lang w:eastAsia="zh-CN"/>
        </w:rPr>
        <w:t>Nagoya, Japan, 18th – 21st, September 2017</w:t>
      </w:r>
    </w:p>
    <w:p w:rsidR="00BE781B" w:rsidRPr="008A3176" w:rsidRDefault="00024C2C" w:rsidP="00024C2C">
      <w:pPr>
        <w:pStyle w:val="a4"/>
        <w:tabs>
          <w:tab w:val="clear" w:pos="4536"/>
          <w:tab w:val="clear" w:pos="9072"/>
          <w:tab w:val="left" w:pos="1891"/>
        </w:tabs>
        <w:rPr>
          <w:rFonts w:eastAsia="宋体"/>
          <w:sz w:val="22"/>
          <w:lang w:eastAsia="zh-CN"/>
        </w:rPr>
      </w:pPr>
      <w:r>
        <w:rPr>
          <w:rFonts w:eastAsia="宋体"/>
          <w:sz w:val="22"/>
          <w:lang w:eastAsia="zh-CN"/>
        </w:rPr>
        <w:tab/>
      </w: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Guangdong OPPO Mobile Telecom</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5D144B">
        <w:rPr>
          <w:rFonts w:eastAsia="宋体" w:hint="eastAsia"/>
          <w:sz w:val="22"/>
          <w:lang w:eastAsia="zh-CN"/>
        </w:rPr>
        <w:t>O</w:t>
      </w:r>
      <w:r w:rsidR="00512E09">
        <w:rPr>
          <w:rFonts w:eastAsia="宋体" w:hint="eastAsia"/>
          <w:sz w:val="22"/>
          <w:lang w:eastAsia="zh-CN"/>
        </w:rPr>
        <w:t>n NR Multi-TRP and Multi-panel Transmission</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464ED7">
        <w:rPr>
          <w:rFonts w:eastAsia="宋体" w:hint="eastAsia"/>
          <w:sz w:val="22"/>
          <w:lang w:eastAsia="zh-CN"/>
        </w:rPr>
        <w:t>6</w:t>
      </w:r>
      <w:r w:rsidR="000116E1">
        <w:rPr>
          <w:rFonts w:eastAsia="宋体" w:hint="eastAsia"/>
          <w:sz w:val="22"/>
          <w:lang w:eastAsia="zh-CN"/>
        </w:rPr>
        <w:t>.</w:t>
      </w:r>
      <w:r w:rsidR="001B2879">
        <w:rPr>
          <w:rFonts w:eastAsia="宋体" w:hint="eastAsia"/>
          <w:sz w:val="22"/>
          <w:lang w:eastAsia="zh-CN"/>
        </w:rPr>
        <w:t>2</w:t>
      </w:r>
      <w:r w:rsidR="000116E1">
        <w:rPr>
          <w:rFonts w:eastAsia="宋体" w:hint="eastAsia"/>
          <w:sz w:val="22"/>
          <w:lang w:eastAsia="zh-CN"/>
        </w:rPr>
        <w:t>.</w:t>
      </w:r>
      <w:r w:rsidR="001B2879">
        <w:rPr>
          <w:rFonts w:eastAsia="宋体" w:hint="eastAsia"/>
          <w:sz w:val="22"/>
          <w:lang w:eastAsia="zh-CN"/>
        </w:rPr>
        <w:t>1</w:t>
      </w:r>
      <w:r w:rsidR="000116E1">
        <w:rPr>
          <w:rFonts w:eastAsia="宋体" w:hint="eastAsia"/>
          <w:sz w:val="22"/>
          <w:lang w:eastAsia="zh-CN"/>
        </w:rPr>
        <w:t>.</w:t>
      </w:r>
      <w:r w:rsidR="001B2879">
        <w:rPr>
          <w:rFonts w:eastAsia="宋体" w:hint="eastAsia"/>
          <w:sz w:val="22"/>
          <w:lang w:eastAsia="zh-CN"/>
        </w:rPr>
        <w:t>6</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8870C5" w:rsidRDefault="008870C5" w:rsidP="008870C5">
      <w:pPr>
        <w:pStyle w:val="a0"/>
        <w:rPr>
          <w:rFonts w:eastAsia="宋体"/>
          <w:lang w:eastAsia="zh-CN"/>
        </w:rPr>
      </w:pPr>
      <w:r>
        <w:rPr>
          <w:rFonts w:eastAsia="宋体" w:hint="eastAsia"/>
          <w:lang w:eastAsia="zh-CN"/>
        </w:rPr>
        <w:t xml:space="preserve">From LTE Rel-10, there </w:t>
      </w:r>
      <w:r w:rsidR="00384772">
        <w:rPr>
          <w:rFonts w:eastAsia="宋体" w:hint="eastAsia"/>
          <w:lang w:eastAsia="zh-CN"/>
        </w:rPr>
        <w:t>have been</w:t>
      </w:r>
      <w:r>
        <w:rPr>
          <w:rFonts w:eastAsia="宋体" w:hint="eastAsia"/>
          <w:lang w:eastAsia="zh-CN"/>
        </w:rPr>
        <w:t xml:space="preserve"> extensive discussions on the multi</w:t>
      </w:r>
      <w:r w:rsidR="00F4636D">
        <w:rPr>
          <w:rFonts w:eastAsia="宋体" w:hint="eastAsia"/>
          <w:lang w:eastAsia="zh-CN"/>
        </w:rPr>
        <w:t>-</w:t>
      </w:r>
      <w:r>
        <w:rPr>
          <w:rFonts w:eastAsia="宋体" w:hint="eastAsia"/>
          <w:lang w:eastAsia="zh-CN"/>
        </w:rPr>
        <w:t xml:space="preserve">TRP transmissions and some schemes have been introduced in LTE to support the transmission across multiple TRPs.  </w:t>
      </w:r>
      <w:r>
        <w:rPr>
          <w:rFonts w:eastAsia="宋体"/>
          <w:lang w:eastAsia="zh-CN"/>
        </w:rPr>
        <w:t>Following</w:t>
      </w:r>
      <w:r>
        <w:rPr>
          <w:rFonts w:eastAsia="宋体" w:hint="eastAsia"/>
          <w:lang w:eastAsia="zh-CN"/>
        </w:rPr>
        <w:t xml:space="preserve"> the same approach, RAN1 continues to discuss the support</w:t>
      </w:r>
      <w:r w:rsidR="009860D7">
        <w:rPr>
          <w:rFonts w:eastAsia="宋体" w:hint="eastAsia"/>
          <w:lang w:eastAsia="zh-CN"/>
        </w:rPr>
        <w:t xml:space="preserve"> </w:t>
      </w:r>
      <w:r>
        <w:rPr>
          <w:rFonts w:eastAsia="宋体" w:hint="eastAsia"/>
          <w:lang w:eastAsia="zh-CN"/>
        </w:rPr>
        <w:t xml:space="preserve">of </w:t>
      </w:r>
      <w:r w:rsidR="006107F4">
        <w:rPr>
          <w:rFonts w:eastAsia="宋体" w:hint="eastAsia"/>
          <w:lang w:eastAsia="zh-CN"/>
        </w:rPr>
        <w:t xml:space="preserve">the multi-TRP and multi-panel </w:t>
      </w:r>
      <w:r>
        <w:rPr>
          <w:rFonts w:eastAsia="宋体" w:hint="eastAsia"/>
          <w:lang w:eastAsia="zh-CN"/>
        </w:rPr>
        <w:t xml:space="preserve">transmissions. </w:t>
      </w:r>
    </w:p>
    <w:p w:rsidR="006952A0" w:rsidRDefault="00167DB6" w:rsidP="00167DB6">
      <w:pPr>
        <w:pStyle w:val="a0"/>
        <w:rPr>
          <w:rFonts w:eastAsia="宋体"/>
          <w:lang w:eastAsia="zh-CN"/>
        </w:rPr>
      </w:pPr>
      <w:r>
        <w:rPr>
          <w:rFonts w:eastAsia="宋体" w:hint="eastAsia"/>
          <w:lang w:eastAsia="zh-CN"/>
        </w:rPr>
        <w:t xml:space="preserve">Compared to the counterparts of LTE, an additional feature of the reception of multiple PDCCHs has been </w:t>
      </w:r>
      <w:r w:rsidR="00CB5121">
        <w:rPr>
          <w:rFonts w:eastAsia="宋体" w:hint="eastAsia"/>
          <w:lang w:eastAsia="zh-CN"/>
        </w:rPr>
        <w:t>introduced for</w:t>
      </w:r>
      <w:r>
        <w:rPr>
          <w:rFonts w:eastAsia="宋体" w:hint="eastAsia"/>
          <w:lang w:eastAsia="zh-CN"/>
        </w:rPr>
        <w:t xml:space="preserve"> the multi-TRP and multi-panel transmissions </w:t>
      </w:r>
      <w:r w:rsidR="0094277C">
        <w:rPr>
          <w:rFonts w:eastAsia="宋体" w:hint="eastAsia"/>
          <w:lang w:eastAsia="zh-CN"/>
        </w:rPr>
        <w:t>[1</w:t>
      </w:r>
      <w:r w:rsidR="00E3778C">
        <w:rPr>
          <w:rFonts w:eastAsia="宋体" w:hint="eastAsia"/>
          <w:lang w:eastAsia="zh-CN"/>
        </w:rPr>
        <w:t>-4</w:t>
      </w:r>
      <w:r w:rsidR="001F38FC">
        <w:rPr>
          <w:rFonts w:eastAsia="宋体" w:hint="eastAsia"/>
          <w:lang w:eastAsia="zh-CN"/>
        </w:rPr>
        <w:t>]</w:t>
      </w:r>
      <w:r w:rsidR="002A5619">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52B" w:rsidRPr="00AA70C5" w:rsidTr="00AA70C5">
        <w:tc>
          <w:tcPr>
            <w:tcW w:w="9288" w:type="dxa"/>
            <w:shd w:val="clear" w:color="auto" w:fill="auto"/>
          </w:tcPr>
          <w:p w:rsidR="002A1298" w:rsidRPr="00E27FED" w:rsidRDefault="002A1298" w:rsidP="002A1298">
            <w:pPr>
              <w:rPr>
                <w:szCs w:val="20"/>
              </w:rPr>
            </w:pPr>
            <w:r w:rsidRPr="00E27FED">
              <w:rPr>
                <w:szCs w:val="20"/>
                <w:highlight w:val="green"/>
              </w:rPr>
              <w:t>Agreements:</w:t>
            </w:r>
          </w:p>
          <w:p w:rsidR="002A1298" w:rsidRPr="00E27FED" w:rsidRDefault="002A1298" w:rsidP="002A1298">
            <w:pPr>
              <w:numPr>
                <w:ilvl w:val="0"/>
                <w:numId w:val="16"/>
              </w:numPr>
              <w:tabs>
                <w:tab w:val="left" w:pos="1440"/>
              </w:tabs>
              <w:rPr>
                <w:rFonts w:eastAsia="MS Mincho"/>
                <w:iCs/>
                <w:szCs w:val="20"/>
                <w:lang w:eastAsia="ja-JP"/>
              </w:rPr>
            </w:pPr>
            <w:r w:rsidRPr="00E27FED">
              <w:rPr>
                <w:rFonts w:eastAsia="MS Mincho"/>
                <w:iCs/>
                <w:szCs w:val="20"/>
                <w:lang w:eastAsia="ja-JP"/>
              </w:rPr>
              <w:t>The maximum supported number of NR-PDCCHs corresponding to scheduled NR-PDSCHs that a UE can be expected to receive in a single slot is 2 on a per component carrier basis in case of one bandwidth part for the component carrier</w:t>
            </w:r>
          </w:p>
          <w:p w:rsidR="002A1298" w:rsidRPr="00E27FED" w:rsidRDefault="002A1298" w:rsidP="002A1298">
            <w:pPr>
              <w:numPr>
                <w:ilvl w:val="1"/>
                <w:numId w:val="16"/>
              </w:numPr>
              <w:tabs>
                <w:tab w:val="left" w:pos="1440"/>
              </w:tabs>
              <w:rPr>
                <w:rFonts w:eastAsia="MS Mincho"/>
                <w:iCs/>
                <w:szCs w:val="20"/>
                <w:lang w:eastAsia="ja-JP"/>
              </w:rPr>
            </w:pPr>
            <w:r w:rsidRPr="00E27FED">
              <w:rPr>
                <w:rFonts w:eastAsia="MS Mincho"/>
                <w:iCs/>
                <w:szCs w:val="20"/>
                <w:lang w:eastAsia="ja-JP"/>
              </w:rPr>
              <w:t>FFS the case of multiple BWPs for the component carrier if supported</w:t>
            </w:r>
          </w:p>
          <w:p w:rsidR="002A1298" w:rsidRPr="00E27FED" w:rsidRDefault="002A1298" w:rsidP="002A1298">
            <w:pPr>
              <w:numPr>
                <w:ilvl w:val="1"/>
                <w:numId w:val="16"/>
              </w:numPr>
              <w:tabs>
                <w:tab w:val="left" w:pos="1440"/>
              </w:tabs>
              <w:rPr>
                <w:rFonts w:eastAsia="MS Mincho"/>
                <w:iCs/>
                <w:szCs w:val="20"/>
                <w:lang w:eastAsia="ja-JP"/>
              </w:rPr>
            </w:pPr>
            <w:r w:rsidRPr="00E27FED">
              <w:rPr>
                <w:rFonts w:eastAsia="MS Mincho"/>
                <w:iCs/>
                <w:szCs w:val="20"/>
                <w:lang w:eastAsia="ja-JP"/>
              </w:rPr>
              <w:t>(</w:t>
            </w:r>
            <w:r w:rsidRPr="00E27FED">
              <w:rPr>
                <w:rFonts w:eastAsia="MS Mincho"/>
                <w:iCs/>
                <w:szCs w:val="20"/>
                <w:highlight w:val="darkYellow"/>
                <w:lang w:eastAsia="ja-JP"/>
              </w:rPr>
              <w:t>Working assumption</w:t>
            </w:r>
            <w:r w:rsidRPr="00E27FED">
              <w:rPr>
                <w:rFonts w:eastAsia="MS Mincho"/>
                <w:iCs/>
                <w:szCs w:val="20"/>
                <w:lang w:eastAsia="ja-JP"/>
              </w:rPr>
              <w:t>) In this case, at most a total of 2 CWs over the scheduled NR-PDSCHs</w:t>
            </w:r>
          </w:p>
          <w:p w:rsidR="002A1298" w:rsidRPr="00E27FED" w:rsidRDefault="002A1298" w:rsidP="002A1298">
            <w:pPr>
              <w:numPr>
                <w:ilvl w:val="0"/>
                <w:numId w:val="16"/>
              </w:numPr>
              <w:tabs>
                <w:tab w:val="left" w:pos="1440"/>
              </w:tabs>
              <w:rPr>
                <w:rFonts w:eastAsia="MS Mincho"/>
                <w:iCs/>
                <w:szCs w:val="20"/>
                <w:lang w:eastAsia="ja-JP"/>
              </w:rPr>
            </w:pPr>
            <w:r w:rsidRPr="00E27FED">
              <w:rPr>
                <w:rFonts w:eastAsia="MS Mincho"/>
                <w:iCs/>
                <w:szCs w:val="20"/>
                <w:lang w:eastAsia="ja-JP"/>
              </w:rPr>
              <w:t>For multiple NR-PDCCH reception for scheduled NR-PDSCHs:</w:t>
            </w:r>
          </w:p>
          <w:p w:rsidR="002A1298" w:rsidRPr="00E27FED" w:rsidRDefault="002A1298" w:rsidP="002A1298">
            <w:pPr>
              <w:numPr>
                <w:ilvl w:val="1"/>
                <w:numId w:val="16"/>
              </w:numPr>
              <w:tabs>
                <w:tab w:val="left" w:pos="1440"/>
              </w:tabs>
              <w:rPr>
                <w:rFonts w:eastAsia="MS Mincho"/>
                <w:iCs/>
                <w:szCs w:val="20"/>
                <w:lang w:eastAsia="ja-JP"/>
              </w:rPr>
            </w:pPr>
            <w:r w:rsidRPr="00E27FED">
              <w:rPr>
                <w:rFonts w:eastAsia="MS Mincho"/>
                <w:iCs/>
                <w:szCs w:val="20"/>
                <w:lang w:eastAsia="ja-JP"/>
              </w:rPr>
              <w:t>FFS whether or not there is any impact on # of HARQ processes and/or soft buffer management</w:t>
            </w:r>
          </w:p>
          <w:p w:rsidR="002A1298" w:rsidRPr="00E27FED" w:rsidRDefault="002A1298" w:rsidP="002A1298">
            <w:pPr>
              <w:numPr>
                <w:ilvl w:val="1"/>
                <w:numId w:val="16"/>
              </w:numPr>
              <w:tabs>
                <w:tab w:val="left" w:pos="1440"/>
              </w:tabs>
              <w:rPr>
                <w:rFonts w:eastAsia="MS Mincho"/>
                <w:iCs/>
                <w:szCs w:val="20"/>
                <w:lang w:eastAsia="ja-JP"/>
              </w:rPr>
            </w:pPr>
            <w:r w:rsidRPr="00E27FED">
              <w:rPr>
                <w:rFonts w:eastAsia="MS Mincho"/>
                <w:iCs/>
                <w:szCs w:val="20"/>
                <w:lang w:eastAsia="ja-JP"/>
              </w:rPr>
              <w:t xml:space="preserve">FFS the mapping between PUCCH conveying ACK/NACK </w:t>
            </w:r>
            <w:proofErr w:type="spellStart"/>
            <w:r w:rsidRPr="00E27FED">
              <w:rPr>
                <w:rFonts w:eastAsia="MS Mincho"/>
                <w:iCs/>
                <w:szCs w:val="20"/>
                <w:lang w:eastAsia="ja-JP"/>
              </w:rPr>
              <w:t>signalling</w:t>
            </w:r>
            <w:proofErr w:type="spellEnd"/>
            <w:r w:rsidRPr="00E27FED">
              <w:rPr>
                <w:rFonts w:eastAsia="MS Mincho"/>
                <w:iCs/>
                <w:szCs w:val="20"/>
                <w:lang w:eastAsia="ja-JP"/>
              </w:rPr>
              <w:t xml:space="preserve"> and PDSCH</w:t>
            </w:r>
          </w:p>
          <w:p w:rsidR="002A1298" w:rsidRPr="00E27FED" w:rsidRDefault="002A1298" w:rsidP="002A1298">
            <w:pPr>
              <w:numPr>
                <w:ilvl w:val="1"/>
                <w:numId w:val="16"/>
              </w:numPr>
              <w:tabs>
                <w:tab w:val="left" w:pos="1440"/>
              </w:tabs>
              <w:rPr>
                <w:rFonts w:eastAsia="MS Mincho"/>
                <w:iCs/>
                <w:szCs w:val="20"/>
                <w:lang w:eastAsia="ja-JP"/>
              </w:rPr>
            </w:pPr>
            <w:r w:rsidRPr="00E27FED">
              <w:rPr>
                <w:rFonts w:eastAsia="MS Mincho"/>
                <w:iCs/>
                <w:szCs w:val="20"/>
                <w:lang w:eastAsia="ja-JP"/>
              </w:rPr>
              <w:t>Note: this topic is more suitable for discussion under scheduling/HARQ session</w:t>
            </w:r>
          </w:p>
          <w:p w:rsidR="002A1298" w:rsidRPr="002A1298" w:rsidRDefault="002A1298" w:rsidP="001F38FC">
            <w:pPr>
              <w:rPr>
                <w:rFonts w:eastAsiaTheme="minorEastAsia"/>
                <w:szCs w:val="20"/>
                <w:highlight w:val="green"/>
                <w:lang w:eastAsia="zh-CN"/>
              </w:rPr>
            </w:pPr>
          </w:p>
          <w:p w:rsidR="001F38FC" w:rsidRPr="0002190D" w:rsidRDefault="001F38FC" w:rsidP="001F38FC">
            <w:pPr>
              <w:rPr>
                <w:rFonts w:eastAsia="MS Mincho"/>
                <w:szCs w:val="20"/>
                <w:lang w:eastAsia="ja-JP"/>
              </w:rPr>
            </w:pPr>
            <w:r w:rsidRPr="0002190D">
              <w:rPr>
                <w:rFonts w:eastAsia="MS Mincho"/>
                <w:szCs w:val="20"/>
                <w:highlight w:val="green"/>
                <w:lang w:eastAsia="ja-JP"/>
              </w:rPr>
              <w:t>Agreements:</w:t>
            </w:r>
          </w:p>
          <w:p w:rsidR="001F38FC" w:rsidRPr="0002190D" w:rsidRDefault="001F38FC" w:rsidP="001F38FC">
            <w:pPr>
              <w:numPr>
                <w:ilvl w:val="0"/>
                <w:numId w:val="10"/>
              </w:numPr>
              <w:rPr>
                <w:rFonts w:eastAsia="MS Mincho"/>
                <w:szCs w:val="20"/>
                <w:lang w:eastAsia="ja-JP"/>
              </w:rPr>
            </w:pPr>
            <w:r w:rsidRPr="0002190D">
              <w:rPr>
                <w:rFonts w:eastAsia="MS Mincho"/>
                <w:szCs w:val="20"/>
                <w:lang w:eastAsia="ja-JP"/>
              </w:rPr>
              <w:t>The maximum supported number of unicast and dynamically scheduled NR-PDSCHs a UE can be expected to simultaneously receive is 2 on a per component carrier basis in case of one bandwidth part for the component carrier</w:t>
            </w:r>
          </w:p>
          <w:p w:rsidR="001F38FC" w:rsidRPr="0002190D" w:rsidRDefault="001F38FC" w:rsidP="001F38FC">
            <w:pPr>
              <w:numPr>
                <w:ilvl w:val="1"/>
                <w:numId w:val="10"/>
              </w:numPr>
              <w:rPr>
                <w:rFonts w:eastAsia="MS Mincho"/>
                <w:szCs w:val="20"/>
                <w:lang w:eastAsia="ja-JP"/>
              </w:rPr>
            </w:pPr>
            <w:r w:rsidRPr="0002190D">
              <w:rPr>
                <w:rFonts w:eastAsia="MS Mincho"/>
                <w:szCs w:val="20"/>
                <w:lang w:eastAsia="ja-JP"/>
              </w:rPr>
              <w:t>FFS in case of two or more bandwidth parts for the component carrier</w:t>
            </w:r>
          </w:p>
          <w:p w:rsidR="001F38FC" w:rsidRPr="0002190D" w:rsidRDefault="001F38FC" w:rsidP="001F38FC">
            <w:pPr>
              <w:numPr>
                <w:ilvl w:val="1"/>
                <w:numId w:val="10"/>
              </w:numPr>
              <w:rPr>
                <w:rFonts w:eastAsia="MS Mincho"/>
                <w:szCs w:val="20"/>
                <w:lang w:eastAsia="ja-JP"/>
              </w:rPr>
            </w:pPr>
            <w:r w:rsidRPr="0002190D">
              <w:rPr>
                <w:rFonts w:eastAsia="MS Mincho"/>
                <w:szCs w:val="20"/>
                <w:lang w:eastAsia="ja-JP"/>
              </w:rPr>
              <w:t>FFS the max number of corresponding NR-PDCCHs</w:t>
            </w:r>
          </w:p>
          <w:p w:rsidR="00632EEA" w:rsidRPr="001F38FC" w:rsidRDefault="00632EEA" w:rsidP="00632EEA">
            <w:pPr>
              <w:rPr>
                <w:rFonts w:eastAsiaTheme="minorEastAsia"/>
                <w:szCs w:val="20"/>
                <w:highlight w:val="green"/>
                <w:lang w:eastAsia="zh-CN"/>
              </w:rPr>
            </w:pPr>
          </w:p>
          <w:p w:rsidR="001F38FC" w:rsidRPr="00221AEB" w:rsidRDefault="001F38FC" w:rsidP="001F38FC">
            <w:pPr>
              <w:rPr>
                <w:rFonts w:eastAsia="MS Mincho"/>
                <w:szCs w:val="20"/>
                <w:lang w:eastAsia="ja-JP"/>
              </w:rPr>
            </w:pPr>
            <w:r w:rsidRPr="00221AEB">
              <w:rPr>
                <w:rFonts w:eastAsia="MS Mincho"/>
                <w:szCs w:val="20"/>
                <w:highlight w:val="green"/>
                <w:lang w:eastAsia="ja-JP"/>
              </w:rPr>
              <w:t>Agreements</w:t>
            </w:r>
            <w:r>
              <w:rPr>
                <w:rFonts w:eastAsia="MS Mincho"/>
                <w:szCs w:val="20"/>
                <w:lang w:eastAsia="ja-JP"/>
              </w:rPr>
              <w:t>:</w:t>
            </w:r>
          </w:p>
          <w:p w:rsidR="001F38FC" w:rsidRPr="00221AEB" w:rsidRDefault="001F38FC" w:rsidP="001F38FC">
            <w:pPr>
              <w:numPr>
                <w:ilvl w:val="0"/>
                <w:numId w:val="11"/>
              </w:numPr>
              <w:rPr>
                <w:rFonts w:eastAsia="MS Mincho"/>
                <w:szCs w:val="20"/>
                <w:lang w:eastAsia="ja-JP"/>
              </w:rPr>
            </w:pPr>
            <w:r w:rsidRPr="00221AEB">
              <w:rPr>
                <w:rFonts w:eastAsia="MS Mincho"/>
                <w:szCs w:val="20"/>
                <w:lang w:eastAsia="ja-JP"/>
              </w:rPr>
              <w:t>Send LS to RAN2 (cc RAN3) to inform about RAN1 agreement from RAN1#89 on the support of multiple PDSCHs transmission to the UE to support NC-JT operation</w:t>
            </w:r>
          </w:p>
          <w:p w:rsidR="001F38FC" w:rsidRPr="00221AEB" w:rsidRDefault="001F38FC" w:rsidP="001F38FC">
            <w:pPr>
              <w:numPr>
                <w:ilvl w:val="0"/>
                <w:numId w:val="11"/>
              </w:numPr>
              <w:rPr>
                <w:rFonts w:eastAsia="MS Mincho"/>
                <w:szCs w:val="20"/>
                <w:lang w:eastAsia="ja-JP"/>
              </w:rPr>
            </w:pPr>
            <w:r w:rsidRPr="00221AEB">
              <w:rPr>
                <w:rFonts w:eastAsia="MS Mincho"/>
                <w:szCs w:val="20"/>
                <w:lang w:eastAsia="ja-JP"/>
              </w:rPr>
              <w:t>Include in</w:t>
            </w:r>
            <w:r>
              <w:rPr>
                <w:rFonts w:eastAsia="MS Mincho"/>
                <w:szCs w:val="20"/>
                <w:lang w:eastAsia="ja-JP"/>
              </w:rPr>
              <w:t xml:space="preserve"> the LS the following content </w:t>
            </w:r>
          </w:p>
          <w:p w:rsidR="001F38FC" w:rsidRPr="00221AEB" w:rsidRDefault="001F38FC" w:rsidP="001F38FC">
            <w:pPr>
              <w:numPr>
                <w:ilvl w:val="1"/>
                <w:numId w:val="11"/>
              </w:numPr>
              <w:rPr>
                <w:rFonts w:eastAsia="MS Mincho"/>
                <w:szCs w:val="20"/>
                <w:lang w:eastAsia="ja-JP"/>
              </w:rPr>
            </w:pPr>
            <w:r w:rsidRPr="00221AEB">
              <w:rPr>
                <w:rFonts w:eastAsia="MS Mincho"/>
                <w:szCs w:val="20"/>
                <w:lang w:eastAsia="ja-JP"/>
              </w:rPr>
              <w:t>RAN1 agreement from RAN1#89</w:t>
            </w:r>
          </w:p>
          <w:p w:rsidR="001F38FC" w:rsidRPr="00221AEB" w:rsidRDefault="001F38FC" w:rsidP="001F38FC">
            <w:pPr>
              <w:numPr>
                <w:ilvl w:val="1"/>
                <w:numId w:val="11"/>
              </w:numPr>
              <w:rPr>
                <w:rFonts w:eastAsia="MS Mincho"/>
                <w:szCs w:val="20"/>
                <w:lang w:eastAsia="ja-JP"/>
              </w:rPr>
            </w:pPr>
            <w:r w:rsidRPr="00221AEB">
              <w:rPr>
                <w:rFonts w:eastAsia="MS Mincho"/>
                <w:szCs w:val="20"/>
                <w:lang w:eastAsia="ja-JP"/>
              </w:rPr>
              <w:t>RAN1 is considering different scenarios including TRPs connected with ideal and non-ideal backhaul link, TRPs with same and different cell IDs, etc. to provide an increased throughput for users covered by different TRPs, and greater radio link reliability through dual connectivity-like operation</w:t>
            </w:r>
          </w:p>
          <w:p w:rsidR="001F38FC" w:rsidRPr="00221AEB" w:rsidRDefault="001F38FC" w:rsidP="001F38FC">
            <w:pPr>
              <w:numPr>
                <w:ilvl w:val="1"/>
                <w:numId w:val="11"/>
              </w:numPr>
              <w:rPr>
                <w:rFonts w:eastAsia="MS Mincho"/>
                <w:szCs w:val="20"/>
                <w:lang w:eastAsia="ja-JP"/>
              </w:rPr>
            </w:pPr>
            <w:r w:rsidRPr="00221AEB">
              <w:rPr>
                <w:rFonts w:eastAsia="MS Mincho"/>
                <w:szCs w:val="20"/>
                <w:lang w:eastAsia="ja-JP"/>
              </w:rPr>
              <w:t>RAN1 thinks that the above agreement may have impact on RAN2 specification</w:t>
            </w:r>
          </w:p>
          <w:p w:rsidR="001F38FC" w:rsidRPr="00221AEB" w:rsidRDefault="001F38FC" w:rsidP="001F38FC">
            <w:pPr>
              <w:numPr>
                <w:ilvl w:val="1"/>
                <w:numId w:val="11"/>
              </w:numPr>
              <w:rPr>
                <w:rFonts w:eastAsia="MS Mincho"/>
                <w:szCs w:val="20"/>
                <w:lang w:eastAsia="ja-JP"/>
              </w:rPr>
            </w:pPr>
            <w:r w:rsidRPr="00221AEB">
              <w:rPr>
                <w:rFonts w:eastAsia="MS Mincho"/>
                <w:szCs w:val="20"/>
                <w:lang w:eastAsia="ja-JP"/>
              </w:rPr>
              <w:t>Actions: RAN1 asks RAN2 to take into account the above agreement in RAN2’s work and provide any information that may be relevant for future RAN1’s work on this topic</w:t>
            </w:r>
          </w:p>
          <w:p w:rsidR="001F38FC" w:rsidRPr="001F38FC" w:rsidRDefault="001F38FC" w:rsidP="00632EEA">
            <w:pPr>
              <w:rPr>
                <w:rFonts w:eastAsiaTheme="minorEastAsia"/>
                <w:szCs w:val="20"/>
                <w:highlight w:val="green"/>
                <w:lang w:eastAsia="zh-CN"/>
              </w:rPr>
            </w:pPr>
          </w:p>
          <w:p w:rsidR="00632EEA" w:rsidRPr="00CD1AFA" w:rsidRDefault="00632EEA" w:rsidP="00632EEA">
            <w:pPr>
              <w:rPr>
                <w:rFonts w:eastAsia="MS Mincho"/>
                <w:szCs w:val="20"/>
                <w:lang w:eastAsia="ja-JP"/>
              </w:rPr>
            </w:pPr>
            <w:r w:rsidRPr="00CD1AFA">
              <w:rPr>
                <w:rFonts w:eastAsia="MS Mincho"/>
                <w:szCs w:val="20"/>
                <w:highlight w:val="green"/>
                <w:lang w:eastAsia="ja-JP"/>
              </w:rPr>
              <w:t>Agreements</w:t>
            </w:r>
            <w:r w:rsidRPr="00CD1AFA">
              <w:rPr>
                <w:rFonts w:eastAsia="MS Mincho"/>
                <w:szCs w:val="20"/>
                <w:lang w:eastAsia="ja-JP"/>
              </w:rPr>
              <w:t>:</w:t>
            </w:r>
          </w:p>
          <w:p w:rsidR="00632EEA" w:rsidRPr="00CD1AFA" w:rsidRDefault="00632EEA" w:rsidP="00887363">
            <w:pPr>
              <w:numPr>
                <w:ilvl w:val="0"/>
                <w:numId w:val="4"/>
              </w:numPr>
              <w:rPr>
                <w:szCs w:val="20"/>
              </w:rPr>
            </w:pPr>
            <w:r w:rsidRPr="00CD1AFA">
              <w:rPr>
                <w:szCs w:val="20"/>
              </w:rPr>
              <w:t>Adopt the following for NR reception:</w:t>
            </w:r>
          </w:p>
          <w:p w:rsidR="00632EEA" w:rsidRPr="00CD1AFA" w:rsidRDefault="00632EEA" w:rsidP="00887363">
            <w:pPr>
              <w:numPr>
                <w:ilvl w:val="2"/>
                <w:numId w:val="4"/>
              </w:numPr>
              <w:rPr>
                <w:szCs w:val="20"/>
              </w:rPr>
            </w:pPr>
            <w:r w:rsidRPr="00CD1AFA">
              <w:rPr>
                <w:szCs w:val="20"/>
              </w:rPr>
              <w:t>Single NR-PDCCH schedules single NR-PDSCH where separate layers are transmitted from separate TRPs</w:t>
            </w:r>
          </w:p>
          <w:p w:rsidR="00632EEA" w:rsidRPr="00983BE5" w:rsidRDefault="00632EEA" w:rsidP="00887363">
            <w:pPr>
              <w:numPr>
                <w:ilvl w:val="2"/>
                <w:numId w:val="4"/>
              </w:numPr>
              <w:rPr>
                <w:szCs w:val="20"/>
              </w:rPr>
            </w:pPr>
            <w:r w:rsidRPr="00983BE5">
              <w:rPr>
                <w:szCs w:val="20"/>
              </w:rPr>
              <w:t xml:space="preserve">Multiple NR-PDCCHs each scheduling a respective NR-PDSCH where each NR-PDSCH is transmitted from a separate TRP </w:t>
            </w:r>
          </w:p>
          <w:p w:rsidR="00632EEA" w:rsidRPr="00CD1AFA" w:rsidRDefault="00632EEA" w:rsidP="00887363">
            <w:pPr>
              <w:numPr>
                <w:ilvl w:val="2"/>
                <w:numId w:val="4"/>
              </w:numPr>
              <w:rPr>
                <w:szCs w:val="20"/>
              </w:rPr>
            </w:pPr>
            <w:r w:rsidRPr="00CD1AFA">
              <w:rPr>
                <w:szCs w:val="20"/>
              </w:rPr>
              <w:t>Note: the case of single NR-PDCCH schedules single NR-PDSCH where each layer is transmitted from all TRPs jointly can be done in a spec-transparent manner</w:t>
            </w:r>
          </w:p>
          <w:p w:rsidR="00632EEA" w:rsidRPr="00CD1AFA" w:rsidRDefault="00632EEA" w:rsidP="00887363">
            <w:pPr>
              <w:numPr>
                <w:ilvl w:val="3"/>
                <w:numId w:val="4"/>
              </w:numPr>
              <w:rPr>
                <w:szCs w:val="20"/>
              </w:rPr>
            </w:pPr>
            <w:r w:rsidRPr="00CD1AFA">
              <w:rPr>
                <w:szCs w:val="20"/>
              </w:rPr>
              <w:t>Note: CSI feedback details for the above case can be discussed separately</w:t>
            </w:r>
          </w:p>
          <w:p w:rsidR="00632EEA" w:rsidRDefault="00632EEA" w:rsidP="00632EEA">
            <w:pPr>
              <w:rPr>
                <w:rFonts w:eastAsia="MS Mincho"/>
                <w:lang w:eastAsia="ja-JP"/>
              </w:rPr>
            </w:pPr>
          </w:p>
          <w:p w:rsidR="00632EEA" w:rsidRPr="006E37DA" w:rsidRDefault="00632EEA" w:rsidP="00632EEA">
            <w:pPr>
              <w:rPr>
                <w:rFonts w:eastAsia="MS Mincho"/>
                <w:szCs w:val="20"/>
                <w:lang w:eastAsia="ja-JP"/>
              </w:rPr>
            </w:pPr>
            <w:r w:rsidRPr="006E37DA">
              <w:rPr>
                <w:rFonts w:eastAsia="MS Mincho"/>
                <w:szCs w:val="20"/>
                <w:highlight w:val="green"/>
                <w:lang w:eastAsia="ja-JP"/>
              </w:rPr>
              <w:t>Agreements:</w:t>
            </w:r>
          </w:p>
          <w:p w:rsidR="00632EEA" w:rsidRPr="006E37DA" w:rsidRDefault="00632EEA" w:rsidP="00887363">
            <w:pPr>
              <w:numPr>
                <w:ilvl w:val="2"/>
                <w:numId w:val="4"/>
              </w:numPr>
              <w:rPr>
                <w:szCs w:val="20"/>
              </w:rPr>
            </w:pPr>
            <w:r w:rsidRPr="006E37DA">
              <w:rPr>
                <w:rFonts w:eastAsia="MS Mincho"/>
                <w:szCs w:val="20"/>
                <w:lang w:eastAsia="ja-JP"/>
              </w:rPr>
              <w:lastRenderedPageBreak/>
              <w:t xml:space="preserve">For the reception of </w:t>
            </w:r>
            <w:r w:rsidRPr="006E37DA">
              <w:rPr>
                <w:szCs w:val="20"/>
              </w:rPr>
              <w:t>multiple NR-PDCCHs each scheduling a respective NR-PDSCH where each NR-PDSCH is transmitted from a separate TRP, NR supports:</w:t>
            </w:r>
          </w:p>
          <w:p w:rsidR="00632EEA" w:rsidRPr="006E37DA" w:rsidRDefault="00632EEA" w:rsidP="00887363">
            <w:pPr>
              <w:numPr>
                <w:ilvl w:val="1"/>
                <w:numId w:val="5"/>
              </w:numPr>
              <w:rPr>
                <w:rFonts w:eastAsia="MS Mincho"/>
                <w:szCs w:val="20"/>
                <w:lang w:eastAsia="ja-JP"/>
              </w:rPr>
            </w:pPr>
            <w:r w:rsidRPr="006E37DA">
              <w:rPr>
                <w:rFonts w:eastAsia="MS Mincho"/>
                <w:szCs w:val="20"/>
                <w:lang w:eastAsia="ja-JP"/>
              </w:rPr>
              <w:t>The maximum supported number of NR-PDCCHs/PDSCHs is either 2 or 3 or 4</w:t>
            </w:r>
          </w:p>
          <w:p w:rsidR="00632EEA" w:rsidRPr="006E37DA" w:rsidRDefault="00632EEA" w:rsidP="00887363">
            <w:pPr>
              <w:numPr>
                <w:ilvl w:val="2"/>
                <w:numId w:val="5"/>
              </w:numPr>
              <w:rPr>
                <w:rFonts w:eastAsia="MS Mincho"/>
                <w:szCs w:val="20"/>
                <w:lang w:eastAsia="ja-JP"/>
              </w:rPr>
            </w:pPr>
            <w:r w:rsidRPr="006E37DA">
              <w:rPr>
                <w:rFonts w:eastAsia="MS Mincho"/>
                <w:szCs w:val="20"/>
                <w:lang w:eastAsia="ja-JP"/>
              </w:rPr>
              <w:t>To be decided next meeting</w:t>
            </w:r>
          </w:p>
          <w:p w:rsidR="00632EEA" w:rsidRPr="00632EEA" w:rsidRDefault="00632EEA" w:rsidP="007A1BF0">
            <w:pPr>
              <w:numPr>
                <w:ilvl w:val="2"/>
                <w:numId w:val="5"/>
              </w:numPr>
              <w:rPr>
                <w:rFonts w:eastAsiaTheme="minorEastAsia"/>
                <w:szCs w:val="20"/>
                <w:lang w:eastAsia="zh-CN"/>
              </w:rPr>
            </w:pPr>
            <w:r w:rsidRPr="006E37DA">
              <w:rPr>
                <w:rFonts w:eastAsia="MS Mincho"/>
                <w:szCs w:val="20"/>
                <w:lang w:eastAsia="ja-JP"/>
              </w:rPr>
              <w:t>FFS signaling (explicit or implicit) of the maximum number of NR-PDCCHs/PDSCHs for a UE, including the case of signaling a single NR-PDCCH/PDSCH</w:t>
            </w:r>
          </w:p>
        </w:tc>
      </w:tr>
    </w:tbl>
    <w:p w:rsidR="00F64191" w:rsidRDefault="00F64191" w:rsidP="005B031A">
      <w:pPr>
        <w:pStyle w:val="a0"/>
        <w:rPr>
          <w:rFonts w:eastAsia="宋体"/>
          <w:lang w:eastAsia="zh-CN"/>
        </w:rPr>
      </w:pPr>
    </w:p>
    <w:p w:rsidR="00142A29" w:rsidRDefault="00F459EC" w:rsidP="005B031A">
      <w:pPr>
        <w:pStyle w:val="a0"/>
        <w:rPr>
          <w:rFonts w:eastAsia="宋体"/>
          <w:lang w:eastAsia="zh-CN"/>
        </w:rPr>
      </w:pPr>
      <w:r>
        <w:rPr>
          <w:rFonts w:eastAsia="宋体" w:hint="eastAsia"/>
          <w:lang w:eastAsia="zh-CN"/>
        </w:rPr>
        <w:t>I</w:t>
      </w:r>
      <w:r w:rsidR="004C27CA">
        <w:rPr>
          <w:rFonts w:eastAsia="宋体" w:hint="eastAsia"/>
          <w:lang w:eastAsia="zh-CN"/>
        </w:rPr>
        <w:t>n the contribution</w:t>
      </w:r>
      <w:r w:rsidR="006D1E49">
        <w:rPr>
          <w:rFonts w:eastAsia="宋体" w:hint="eastAsia"/>
          <w:lang w:eastAsia="zh-CN"/>
        </w:rPr>
        <w:t>,</w:t>
      </w:r>
      <w:r w:rsidR="004C27CA">
        <w:rPr>
          <w:rFonts w:eastAsia="宋体" w:hint="eastAsia"/>
          <w:lang w:eastAsia="zh-CN"/>
        </w:rPr>
        <w:t xml:space="preserve"> </w:t>
      </w:r>
      <w:r w:rsidR="006B167E">
        <w:rPr>
          <w:rFonts w:eastAsia="宋体" w:hint="eastAsia"/>
          <w:lang w:eastAsia="zh-CN"/>
        </w:rPr>
        <w:t xml:space="preserve">we </w:t>
      </w:r>
      <w:r w:rsidR="006D1E49">
        <w:rPr>
          <w:rFonts w:eastAsia="宋体"/>
          <w:lang w:eastAsia="zh-CN"/>
        </w:rPr>
        <w:t xml:space="preserve">will </w:t>
      </w:r>
      <w:r w:rsidR="004377D7">
        <w:rPr>
          <w:rFonts w:eastAsia="宋体" w:hint="eastAsia"/>
          <w:lang w:eastAsia="zh-CN"/>
        </w:rPr>
        <w:t xml:space="preserve">further </w:t>
      </w:r>
      <w:r w:rsidR="006D1E49">
        <w:rPr>
          <w:rFonts w:eastAsia="宋体"/>
          <w:lang w:eastAsia="zh-CN"/>
        </w:rPr>
        <w:t>discuss</w:t>
      </w:r>
      <w:r w:rsidR="006B167E">
        <w:rPr>
          <w:rFonts w:eastAsia="宋体" w:hint="eastAsia"/>
          <w:lang w:eastAsia="zh-CN"/>
        </w:rPr>
        <w:t xml:space="preserve"> </w:t>
      </w:r>
      <w:r w:rsidR="00142A29">
        <w:rPr>
          <w:rFonts w:eastAsia="宋体" w:hint="eastAsia"/>
          <w:lang w:eastAsia="zh-CN"/>
        </w:rPr>
        <w:t xml:space="preserve">the target scenarios which will </w:t>
      </w:r>
      <w:r w:rsidR="00142A29">
        <w:rPr>
          <w:rFonts w:eastAsia="宋体"/>
          <w:lang w:eastAsia="zh-CN"/>
        </w:rPr>
        <w:t>heavily</w:t>
      </w:r>
      <w:r w:rsidR="00142A29">
        <w:rPr>
          <w:rFonts w:eastAsia="宋体" w:hint="eastAsia"/>
          <w:lang w:eastAsia="zh-CN"/>
        </w:rPr>
        <w:t xml:space="preserve"> impact on the scheme designs, the design to reduce UE complexity and</w:t>
      </w:r>
      <w:r w:rsidR="0085459F">
        <w:rPr>
          <w:rFonts w:eastAsia="宋体" w:hint="eastAsia"/>
          <w:lang w:eastAsia="zh-CN"/>
        </w:rPr>
        <w:t xml:space="preserve"> </w:t>
      </w:r>
      <w:r w:rsidR="007A1BF0">
        <w:rPr>
          <w:rFonts w:eastAsia="宋体" w:hint="eastAsia"/>
          <w:lang w:eastAsia="zh-CN"/>
        </w:rPr>
        <w:t xml:space="preserve">some </w:t>
      </w:r>
      <w:r w:rsidR="0085459F">
        <w:rPr>
          <w:rFonts w:eastAsia="宋体" w:hint="eastAsia"/>
          <w:lang w:eastAsia="zh-CN"/>
        </w:rPr>
        <w:t>other aspects</w:t>
      </w:r>
      <w:r w:rsidR="008A4327">
        <w:rPr>
          <w:rFonts w:eastAsia="宋体" w:hint="eastAsia"/>
          <w:lang w:eastAsia="zh-CN"/>
        </w:rPr>
        <w:t>.</w:t>
      </w:r>
      <w:r w:rsidR="00142A29">
        <w:rPr>
          <w:rFonts w:eastAsia="宋体" w:hint="eastAsia"/>
          <w:lang w:eastAsia="zh-CN"/>
        </w:rPr>
        <w:t xml:space="preserve"> </w:t>
      </w:r>
    </w:p>
    <w:p w:rsidR="00CD25F1" w:rsidRDefault="005A4EBC" w:rsidP="00CD25F1">
      <w:pPr>
        <w:pStyle w:val="1"/>
      </w:pPr>
      <w:r w:rsidRPr="008A3176">
        <w:rPr>
          <w:rFonts w:eastAsia="宋体" w:hint="eastAsia"/>
          <w:lang w:eastAsia="zh-CN"/>
        </w:rPr>
        <w:t>Discussion</w:t>
      </w:r>
    </w:p>
    <w:p w:rsidR="0046033F" w:rsidRDefault="00142A29" w:rsidP="0046033F">
      <w:pPr>
        <w:pStyle w:val="2"/>
      </w:pPr>
      <w:r>
        <w:rPr>
          <w:rFonts w:eastAsia="宋体" w:hint="eastAsia"/>
          <w:lang w:eastAsia="zh-CN"/>
        </w:rPr>
        <w:t xml:space="preserve">Typical </w:t>
      </w:r>
      <w:r w:rsidR="00E4718B">
        <w:rPr>
          <w:rFonts w:eastAsia="宋体" w:hint="eastAsia"/>
          <w:lang w:eastAsia="zh-CN"/>
        </w:rPr>
        <w:t>S</w:t>
      </w:r>
      <w:r>
        <w:rPr>
          <w:rFonts w:eastAsia="宋体" w:hint="eastAsia"/>
          <w:lang w:eastAsia="zh-CN"/>
        </w:rPr>
        <w:t xml:space="preserve">cenarios and </w:t>
      </w:r>
      <w:r w:rsidR="00E4718B">
        <w:rPr>
          <w:rFonts w:eastAsia="宋体" w:hint="eastAsia"/>
          <w:lang w:eastAsia="zh-CN"/>
        </w:rPr>
        <w:t>C</w:t>
      </w:r>
      <w:r>
        <w:rPr>
          <w:rFonts w:eastAsia="宋体" w:hint="eastAsia"/>
          <w:lang w:eastAsia="zh-CN"/>
        </w:rPr>
        <w:t xml:space="preserve">orresponding </w:t>
      </w:r>
      <w:r w:rsidR="00E4718B">
        <w:rPr>
          <w:rFonts w:eastAsia="宋体" w:hint="eastAsia"/>
          <w:lang w:eastAsia="zh-CN"/>
        </w:rPr>
        <w:t>C</w:t>
      </w:r>
      <w:r>
        <w:rPr>
          <w:rFonts w:eastAsia="宋体" w:hint="eastAsia"/>
          <w:lang w:eastAsia="zh-CN"/>
        </w:rPr>
        <w:t>onstrains</w:t>
      </w:r>
    </w:p>
    <w:p w:rsidR="00B51738" w:rsidRDefault="001F38FC" w:rsidP="007A4368">
      <w:pPr>
        <w:pStyle w:val="a0"/>
        <w:rPr>
          <w:rFonts w:eastAsia="宋体"/>
          <w:lang w:eastAsia="zh-CN"/>
        </w:rPr>
      </w:pPr>
      <w:r>
        <w:rPr>
          <w:rFonts w:eastAsia="宋体" w:hint="eastAsia"/>
          <w:lang w:eastAsia="zh-CN"/>
        </w:rPr>
        <w:t>T</w:t>
      </w:r>
      <w:r w:rsidR="00B51738">
        <w:rPr>
          <w:rFonts w:eastAsia="宋体" w:hint="eastAsia"/>
          <w:lang w:eastAsia="zh-CN"/>
        </w:rPr>
        <w:t xml:space="preserve">wo typical scenarios were raised as </w:t>
      </w:r>
      <w:r w:rsidR="003A79A3">
        <w:rPr>
          <w:rFonts w:eastAsia="宋体" w:hint="eastAsia"/>
          <w:lang w:eastAsia="zh-CN"/>
        </w:rPr>
        <w:t xml:space="preserve">the </w:t>
      </w:r>
      <w:r w:rsidR="00B51738">
        <w:rPr>
          <w:rFonts w:eastAsia="宋体" w:hint="eastAsia"/>
          <w:lang w:eastAsia="zh-CN"/>
        </w:rPr>
        <w:t>main motivation</w:t>
      </w:r>
      <w:r w:rsidR="001662E1">
        <w:rPr>
          <w:rFonts w:eastAsia="宋体" w:hint="eastAsia"/>
          <w:lang w:eastAsia="zh-CN"/>
        </w:rPr>
        <w:t>s to introduce</w:t>
      </w:r>
      <w:r w:rsidR="00B51738">
        <w:rPr>
          <w:rFonts w:eastAsia="宋体" w:hint="eastAsia"/>
          <w:lang w:eastAsia="zh-CN"/>
        </w:rPr>
        <w:t xml:space="preserve"> the reception of multiple NR-PDCCHs:</w:t>
      </w:r>
    </w:p>
    <w:p w:rsidR="004963F4" w:rsidRDefault="00B51738" w:rsidP="00887363">
      <w:pPr>
        <w:pStyle w:val="a0"/>
        <w:numPr>
          <w:ilvl w:val="0"/>
          <w:numId w:val="6"/>
        </w:numPr>
        <w:rPr>
          <w:rFonts w:eastAsia="宋体"/>
          <w:lang w:eastAsia="zh-CN"/>
        </w:rPr>
      </w:pPr>
      <w:proofErr w:type="spellStart"/>
      <w:r>
        <w:rPr>
          <w:rFonts w:eastAsia="宋体" w:hint="eastAsia"/>
          <w:lang w:eastAsia="zh-CN"/>
        </w:rPr>
        <w:t>CoMP</w:t>
      </w:r>
      <w:proofErr w:type="spellEnd"/>
      <w:r>
        <w:rPr>
          <w:rFonts w:eastAsia="宋体" w:hint="eastAsia"/>
          <w:lang w:eastAsia="zh-CN"/>
        </w:rPr>
        <w:t xml:space="preserve"> with non-ideal backhaul: </w:t>
      </w:r>
      <w:r w:rsidR="001F38FC">
        <w:rPr>
          <w:rFonts w:eastAsia="宋体" w:hint="eastAsia"/>
          <w:lang w:eastAsia="zh-CN"/>
        </w:rPr>
        <w:t>D</w:t>
      </w:r>
      <w:r w:rsidR="004963F4">
        <w:rPr>
          <w:rFonts w:eastAsia="宋体" w:hint="eastAsia"/>
          <w:lang w:eastAsia="zh-CN"/>
        </w:rPr>
        <w:t xml:space="preserve">ifferent data streams are distributed to different TRPs in advance and each TRP can schedule its data transmission with relatively loose coordination </w:t>
      </w:r>
      <w:r w:rsidR="006B1408">
        <w:rPr>
          <w:rFonts w:eastAsia="宋体" w:hint="eastAsia"/>
          <w:lang w:eastAsia="zh-CN"/>
        </w:rPr>
        <w:t>with other</w:t>
      </w:r>
      <w:r w:rsidR="004963F4">
        <w:rPr>
          <w:rFonts w:eastAsia="宋体" w:hint="eastAsia"/>
          <w:lang w:eastAsia="zh-CN"/>
        </w:rPr>
        <w:t xml:space="preserve"> TRPs</w:t>
      </w:r>
    </w:p>
    <w:p w:rsidR="00B51738" w:rsidRDefault="004963F4" w:rsidP="00887363">
      <w:pPr>
        <w:pStyle w:val="a0"/>
        <w:numPr>
          <w:ilvl w:val="0"/>
          <w:numId w:val="6"/>
        </w:numPr>
        <w:rPr>
          <w:rFonts w:eastAsia="宋体"/>
          <w:lang w:eastAsia="zh-CN"/>
        </w:rPr>
      </w:pPr>
      <w:r>
        <w:rPr>
          <w:rFonts w:eastAsia="宋体" w:hint="eastAsia"/>
          <w:lang w:eastAsia="zh-CN"/>
        </w:rPr>
        <w:t xml:space="preserve">Multi-beam transmission:  </w:t>
      </w:r>
      <w:r w:rsidR="000B669E">
        <w:rPr>
          <w:rFonts w:eastAsia="宋体" w:hint="eastAsia"/>
          <w:lang w:eastAsia="zh-CN"/>
        </w:rPr>
        <w:t xml:space="preserve">NW may transmit different data streams through multiple beams to a UE and these beams may or may not be </w:t>
      </w:r>
      <w:proofErr w:type="spellStart"/>
      <w:r w:rsidR="000B669E">
        <w:rPr>
          <w:rFonts w:eastAsia="宋体" w:hint="eastAsia"/>
          <w:lang w:eastAsia="zh-CN"/>
        </w:rPr>
        <w:t>QCLed</w:t>
      </w:r>
      <w:proofErr w:type="spellEnd"/>
      <w:r w:rsidR="000B669E">
        <w:rPr>
          <w:rFonts w:eastAsia="宋体" w:hint="eastAsia"/>
          <w:lang w:eastAsia="zh-CN"/>
        </w:rPr>
        <w:t xml:space="preserve"> </w:t>
      </w:r>
      <w:r w:rsidR="007B506A">
        <w:rPr>
          <w:rFonts w:eastAsia="宋体" w:hint="eastAsia"/>
          <w:lang w:eastAsia="zh-CN"/>
        </w:rPr>
        <w:t>for</w:t>
      </w:r>
      <w:r w:rsidR="000B669E">
        <w:rPr>
          <w:rFonts w:eastAsia="宋体" w:hint="eastAsia"/>
          <w:lang w:eastAsia="zh-CN"/>
        </w:rPr>
        <w:t xml:space="preserve"> some parameters</w:t>
      </w:r>
      <w:r w:rsidR="008A6CAA">
        <w:rPr>
          <w:rFonts w:eastAsia="宋体" w:hint="eastAsia"/>
          <w:lang w:eastAsia="zh-CN"/>
        </w:rPr>
        <w:t xml:space="preserve">.  </w:t>
      </w:r>
    </w:p>
    <w:p w:rsidR="00712C0F" w:rsidRDefault="00712C0F" w:rsidP="007A4368">
      <w:pPr>
        <w:pStyle w:val="a0"/>
        <w:rPr>
          <w:rFonts w:eastAsia="宋体"/>
          <w:lang w:eastAsia="zh-CN"/>
        </w:rPr>
      </w:pPr>
    </w:p>
    <w:p w:rsidR="00DB3D75" w:rsidRDefault="0033547A" w:rsidP="007A4368">
      <w:pPr>
        <w:pStyle w:val="a0"/>
        <w:rPr>
          <w:rFonts w:eastAsia="宋体"/>
          <w:lang w:eastAsia="zh-CN"/>
        </w:rPr>
      </w:pPr>
      <w:r>
        <w:rPr>
          <w:rFonts w:eastAsia="宋体" w:hint="eastAsia"/>
          <w:lang w:eastAsia="zh-CN"/>
        </w:rPr>
        <w:t xml:space="preserve">For </w:t>
      </w:r>
      <w:r w:rsidR="0069522B">
        <w:rPr>
          <w:rFonts w:eastAsia="宋体" w:hint="eastAsia"/>
          <w:lang w:eastAsia="zh-CN"/>
        </w:rPr>
        <w:t xml:space="preserve">the </w:t>
      </w:r>
      <w:proofErr w:type="spellStart"/>
      <w:r w:rsidR="0069522B">
        <w:rPr>
          <w:rFonts w:eastAsia="宋体" w:hint="eastAsia"/>
          <w:lang w:eastAsia="zh-CN"/>
        </w:rPr>
        <w:t>CoMP</w:t>
      </w:r>
      <w:proofErr w:type="spellEnd"/>
      <w:r w:rsidR="0069522B">
        <w:rPr>
          <w:rFonts w:eastAsia="宋体" w:hint="eastAsia"/>
          <w:lang w:eastAsia="zh-CN"/>
        </w:rPr>
        <w:t xml:space="preserve"> scenarios with non-ideal backhaul</w:t>
      </w:r>
      <w:r>
        <w:rPr>
          <w:rFonts w:eastAsia="宋体" w:hint="eastAsia"/>
          <w:lang w:eastAsia="zh-CN"/>
        </w:rPr>
        <w:t>, the first step is to identify the capacity and latency of the typical backhaul at which our design targets, since the characters of non-ideal backhaul constrains the information shared between TRPs and the coordination between TRPs</w:t>
      </w:r>
      <w:r w:rsidR="00DB3D75">
        <w:rPr>
          <w:rFonts w:eastAsia="宋体" w:hint="eastAsia"/>
          <w:lang w:eastAsia="zh-CN"/>
        </w:rPr>
        <w:t>, on which the detailed design will heavily depend</w:t>
      </w:r>
      <w:r w:rsidR="00553FA9">
        <w:rPr>
          <w:rFonts w:eastAsia="宋体" w:hint="eastAsia"/>
          <w:lang w:eastAsia="zh-CN"/>
        </w:rPr>
        <w:t xml:space="preserve">. </w:t>
      </w:r>
    </w:p>
    <w:p w:rsidR="0033547A" w:rsidRDefault="00DB3D75" w:rsidP="007A4368">
      <w:pPr>
        <w:pStyle w:val="a0"/>
        <w:rPr>
          <w:rFonts w:eastAsia="宋体"/>
          <w:lang w:eastAsia="zh-CN"/>
        </w:rPr>
      </w:pPr>
      <w:r>
        <w:rPr>
          <w:rFonts w:eastAsia="宋体" w:hint="eastAsia"/>
          <w:lang w:eastAsia="zh-CN"/>
        </w:rPr>
        <w:t xml:space="preserve">To be </w:t>
      </w:r>
      <w:r>
        <w:rPr>
          <w:rFonts w:eastAsia="宋体"/>
          <w:lang w:eastAsia="zh-CN"/>
        </w:rPr>
        <w:t>specifically</w:t>
      </w:r>
      <w:r>
        <w:rPr>
          <w:rFonts w:eastAsia="宋体" w:hint="eastAsia"/>
          <w:lang w:eastAsia="zh-CN"/>
        </w:rPr>
        <w:t>, b</w:t>
      </w:r>
      <w:r w:rsidR="00553FA9">
        <w:rPr>
          <w:rFonts w:eastAsia="宋体" w:hint="eastAsia"/>
          <w:lang w:eastAsia="zh-CN"/>
        </w:rPr>
        <w:t>efore we can move further</w:t>
      </w:r>
      <w:r w:rsidR="00FD57D3">
        <w:rPr>
          <w:rFonts w:eastAsia="宋体" w:hint="eastAsia"/>
          <w:lang w:eastAsia="zh-CN"/>
        </w:rPr>
        <w:t xml:space="preserve"> to the detailed design</w:t>
      </w:r>
      <w:r w:rsidR="00553FA9">
        <w:rPr>
          <w:rFonts w:eastAsia="宋体" w:hint="eastAsia"/>
          <w:lang w:eastAsia="zh-CN"/>
        </w:rPr>
        <w:t xml:space="preserve">, we need to have clear understanding of </w:t>
      </w:r>
      <w:r w:rsidR="00FD57D3">
        <w:rPr>
          <w:rFonts w:eastAsia="宋体" w:hint="eastAsia"/>
          <w:lang w:eastAsia="zh-CN"/>
        </w:rPr>
        <w:t>what the exact constrains are. Here are some examples:</w:t>
      </w:r>
    </w:p>
    <w:p w:rsidR="00230668" w:rsidRPr="00230668" w:rsidRDefault="00297943" w:rsidP="001F38FC">
      <w:pPr>
        <w:pStyle w:val="a0"/>
        <w:numPr>
          <w:ilvl w:val="0"/>
          <w:numId w:val="7"/>
        </w:numPr>
        <w:rPr>
          <w:rFonts w:eastAsia="宋体"/>
          <w:lang w:eastAsia="zh-CN"/>
        </w:rPr>
      </w:pPr>
      <w:r>
        <w:rPr>
          <w:rFonts w:eastAsia="宋体" w:hint="eastAsia"/>
          <w:lang w:eastAsia="zh-CN"/>
        </w:rPr>
        <w:t>What</w:t>
      </w:r>
      <w:r>
        <w:rPr>
          <w:rFonts w:eastAsia="宋体"/>
          <w:lang w:eastAsia="zh-CN"/>
        </w:rPr>
        <w:t>’</w:t>
      </w:r>
      <w:r>
        <w:rPr>
          <w:rFonts w:eastAsia="宋体" w:hint="eastAsia"/>
          <w:lang w:eastAsia="zh-CN"/>
        </w:rPr>
        <w:t>s the time scale of the interference/scheduling coordination between different TRPs? This capability of backhaul not only affect</w:t>
      </w:r>
      <w:r w:rsidR="00BF2B63">
        <w:rPr>
          <w:rFonts w:eastAsia="宋体" w:hint="eastAsia"/>
          <w:lang w:eastAsia="zh-CN"/>
        </w:rPr>
        <w:t>s</w:t>
      </w:r>
      <w:r>
        <w:rPr>
          <w:rFonts w:eastAsia="宋体" w:hint="eastAsia"/>
          <w:lang w:eastAsia="zh-CN"/>
        </w:rPr>
        <w:t xml:space="preserve"> the interference coordination, but also affect the r</w:t>
      </w:r>
      <w:r>
        <w:rPr>
          <w:rFonts w:eastAsia="宋体"/>
          <w:lang w:eastAsia="zh-CN"/>
        </w:rPr>
        <w:t>eceiv</w:t>
      </w:r>
      <w:r>
        <w:rPr>
          <w:rFonts w:eastAsia="宋体" w:hint="eastAsia"/>
          <w:lang w:eastAsia="zh-CN"/>
        </w:rPr>
        <w:t>e algorithm</w:t>
      </w:r>
      <w:r w:rsidR="00BF2B63">
        <w:rPr>
          <w:rFonts w:eastAsia="宋体" w:hint="eastAsia"/>
          <w:lang w:eastAsia="zh-CN"/>
        </w:rPr>
        <w:t>s</w:t>
      </w:r>
      <w:r>
        <w:rPr>
          <w:rFonts w:eastAsia="宋体" w:hint="eastAsia"/>
          <w:lang w:eastAsia="zh-CN"/>
        </w:rPr>
        <w:t xml:space="preserve"> and feedback</w:t>
      </w:r>
      <w:r w:rsidR="00BF2B63">
        <w:rPr>
          <w:rFonts w:eastAsia="宋体" w:hint="eastAsia"/>
          <w:lang w:eastAsia="zh-CN"/>
        </w:rPr>
        <w:t xml:space="preserve"> schemes</w:t>
      </w:r>
      <w:r>
        <w:rPr>
          <w:rFonts w:eastAsia="宋体" w:hint="eastAsia"/>
          <w:lang w:eastAsia="zh-CN"/>
        </w:rPr>
        <w:t xml:space="preserve"> at UE side. </w:t>
      </w:r>
    </w:p>
    <w:p w:rsidR="001F38FC" w:rsidRDefault="00575406" w:rsidP="001F38FC">
      <w:pPr>
        <w:pStyle w:val="a0"/>
        <w:numPr>
          <w:ilvl w:val="0"/>
          <w:numId w:val="7"/>
        </w:numPr>
        <w:rPr>
          <w:rFonts w:eastAsia="宋体"/>
          <w:lang w:eastAsia="zh-CN"/>
        </w:rPr>
      </w:pPr>
      <w:r>
        <w:rPr>
          <w:rFonts w:eastAsia="宋体" w:hint="eastAsia"/>
          <w:lang w:eastAsia="zh-CN"/>
        </w:rPr>
        <w:t>What</w:t>
      </w:r>
      <w:r>
        <w:rPr>
          <w:rFonts w:eastAsia="宋体"/>
          <w:lang w:eastAsia="zh-CN"/>
        </w:rPr>
        <w:t xml:space="preserve"> kinds of feedback information can be shared </w:t>
      </w:r>
      <w:r>
        <w:rPr>
          <w:rFonts w:eastAsia="宋体" w:hint="eastAsia"/>
          <w:lang w:eastAsia="zh-CN"/>
        </w:rPr>
        <w:t xml:space="preserve">timely </w:t>
      </w:r>
      <w:r>
        <w:rPr>
          <w:rFonts w:eastAsia="宋体"/>
          <w:lang w:eastAsia="zh-CN"/>
        </w:rPr>
        <w:t xml:space="preserve">among TRPs? </w:t>
      </w:r>
      <w:r>
        <w:rPr>
          <w:rFonts w:eastAsia="宋体" w:hint="eastAsia"/>
          <w:lang w:eastAsia="zh-CN"/>
        </w:rPr>
        <w:t>This capability of backhaul will affect the design of feedback scheme design for multiple PDSCHs.</w:t>
      </w:r>
    </w:p>
    <w:p w:rsidR="00575406" w:rsidRDefault="00810688" w:rsidP="00810688">
      <w:pPr>
        <w:pStyle w:val="a0"/>
        <w:rPr>
          <w:rFonts w:eastAsia="宋体"/>
          <w:lang w:eastAsia="zh-CN"/>
        </w:rPr>
      </w:pPr>
      <w:r>
        <w:rPr>
          <w:rFonts w:eastAsia="宋体" w:hint="eastAsia"/>
          <w:lang w:eastAsia="zh-CN"/>
        </w:rPr>
        <w:t xml:space="preserve">Based on the discussions, we can see that the design targets are not clear due to the lack of </w:t>
      </w:r>
      <w:r w:rsidRPr="00810688">
        <w:rPr>
          <w:rFonts w:eastAsia="宋体"/>
          <w:lang w:eastAsia="zh-CN"/>
        </w:rPr>
        <w:t>quantitative</w:t>
      </w:r>
      <w:r>
        <w:rPr>
          <w:rFonts w:eastAsia="宋体" w:hint="eastAsia"/>
          <w:lang w:eastAsia="zh-CN"/>
        </w:rPr>
        <w:t xml:space="preserve"> characters of non-ideal backhaul. So we have the following proposal:</w:t>
      </w:r>
    </w:p>
    <w:p w:rsidR="0033547A" w:rsidRDefault="0033547A" w:rsidP="007A4368">
      <w:pPr>
        <w:pStyle w:val="a0"/>
        <w:rPr>
          <w:rFonts w:eastAsia="宋体"/>
          <w:lang w:eastAsia="zh-CN"/>
        </w:rPr>
      </w:pPr>
    </w:p>
    <w:p w:rsidR="00575F31" w:rsidRDefault="004E0653" w:rsidP="00E5616F">
      <w:pPr>
        <w:pStyle w:val="a0"/>
        <w:ind w:left="992" w:hangingChars="494" w:hanging="992"/>
        <w:rPr>
          <w:rFonts w:eastAsia="宋体"/>
          <w:lang w:eastAsia="zh-CN"/>
        </w:rPr>
      </w:pPr>
      <w:r>
        <w:rPr>
          <w:rFonts w:eastAsia="宋体" w:hint="eastAsia"/>
          <w:b/>
          <w:i/>
          <w:iCs/>
          <w:szCs w:val="20"/>
          <w:lang w:eastAsia="zh-CN"/>
        </w:rPr>
        <w:t>Observation</w:t>
      </w:r>
      <w:r w:rsidR="00712C0F">
        <w:rPr>
          <w:rFonts w:eastAsia="宋体" w:hint="eastAsia"/>
          <w:b/>
          <w:i/>
          <w:iCs/>
          <w:szCs w:val="20"/>
          <w:lang w:eastAsia="zh-CN"/>
        </w:rPr>
        <w:t xml:space="preserve"> 1</w:t>
      </w:r>
      <w:r w:rsidR="00712C0F" w:rsidRPr="004E6BC4">
        <w:rPr>
          <w:rFonts w:eastAsia="宋体" w:hint="eastAsia"/>
          <w:b/>
          <w:i/>
          <w:iCs/>
          <w:szCs w:val="20"/>
          <w:lang w:eastAsia="zh-CN"/>
        </w:rPr>
        <w:t xml:space="preserve">: </w:t>
      </w:r>
      <w:r w:rsidR="00810688">
        <w:rPr>
          <w:rFonts w:eastAsia="宋体" w:hint="eastAsia"/>
          <w:b/>
          <w:i/>
          <w:iCs/>
          <w:szCs w:val="20"/>
          <w:lang w:eastAsia="zh-CN"/>
        </w:rPr>
        <w:t xml:space="preserve">The </w:t>
      </w:r>
      <w:r w:rsidR="00810688" w:rsidRPr="00810688">
        <w:rPr>
          <w:rFonts w:eastAsia="宋体"/>
          <w:b/>
          <w:i/>
          <w:iCs/>
          <w:szCs w:val="20"/>
          <w:lang w:eastAsia="zh-CN"/>
        </w:rPr>
        <w:t xml:space="preserve">quantitative characters of </w:t>
      </w:r>
      <w:proofErr w:type="spellStart"/>
      <w:r w:rsidR="00810688">
        <w:rPr>
          <w:rFonts w:eastAsia="宋体" w:hint="eastAsia"/>
          <w:b/>
          <w:i/>
          <w:iCs/>
          <w:szCs w:val="20"/>
          <w:lang w:eastAsia="zh-CN"/>
        </w:rPr>
        <w:t>CoMP</w:t>
      </w:r>
      <w:proofErr w:type="spellEnd"/>
      <w:r w:rsidR="00810688">
        <w:rPr>
          <w:rFonts w:eastAsia="宋体" w:hint="eastAsia"/>
          <w:b/>
          <w:i/>
          <w:iCs/>
          <w:szCs w:val="20"/>
          <w:lang w:eastAsia="zh-CN"/>
        </w:rPr>
        <w:t xml:space="preserve"> </w:t>
      </w:r>
      <w:r w:rsidR="00AB1F53">
        <w:rPr>
          <w:rFonts w:eastAsia="宋体" w:hint="eastAsia"/>
          <w:b/>
          <w:i/>
          <w:iCs/>
          <w:szCs w:val="20"/>
          <w:lang w:eastAsia="zh-CN"/>
        </w:rPr>
        <w:t xml:space="preserve">with </w:t>
      </w:r>
      <w:r w:rsidR="00810688" w:rsidRPr="00810688">
        <w:rPr>
          <w:rFonts w:eastAsia="宋体"/>
          <w:b/>
          <w:i/>
          <w:iCs/>
          <w:szCs w:val="20"/>
          <w:lang w:eastAsia="zh-CN"/>
        </w:rPr>
        <w:t>non-ideal backhaul</w:t>
      </w:r>
      <w:r w:rsidR="00810688">
        <w:rPr>
          <w:rFonts w:eastAsia="宋体" w:hint="eastAsia"/>
          <w:b/>
          <w:i/>
          <w:iCs/>
          <w:szCs w:val="20"/>
          <w:lang w:eastAsia="zh-CN"/>
        </w:rPr>
        <w:t xml:space="preserve"> should be defined before we move further to the detailed design for </w:t>
      </w:r>
      <w:proofErr w:type="spellStart"/>
      <w:r w:rsidR="00810688">
        <w:rPr>
          <w:rFonts w:eastAsia="宋体" w:hint="eastAsia"/>
          <w:b/>
          <w:i/>
          <w:iCs/>
          <w:szCs w:val="20"/>
          <w:lang w:eastAsia="zh-CN"/>
        </w:rPr>
        <w:t>CoMP</w:t>
      </w:r>
      <w:proofErr w:type="spellEnd"/>
      <w:r w:rsidR="00810688">
        <w:rPr>
          <w:rFonts w:eastAsia="宋体" w:hint="eastAsia"/>
          <w:b/>
          <w:i/>
          <w:iCs/>
          <w:szCs w:val="20"/>
          <w:lang w:eastAsia="zh-CN"/>
        </w:rPr>
        <w:t xml:space="preserve"> scenarios</w:t>
      </w:r>
      <w:r w:rsidR="00F31BD1">
        <w:rPr>
          <w:rFonts w:eastAsia="宋体" w:hint="eastAsia"/>
          <w:b/>
          <w:i/>
          <w:iCs/>
          <w:szCs w:val="20"/>
          <w:lang w:eastAsia="zh-CN"/>
        </w:rPr>
        <w:t>.</w:t>
      </w:r>
      <w:r w:rsidR="00810688">
        <w:rPr>
          <w:rFonts w:eastAsia="宋体" w:hint="eastAsia"/>
          <w:b/>
          <w:i/>
          <w:iCs/>
          <w:szCs w:val="20"/>
          <w:lang w:eastAsia="zh-CN"/>
        </w:rPr>
        <w:t xml:space="preserve"> </w:t>
      </w:r>
    </w:p>
    <w:p w:rsidR="00712C0F" w:rsidRDefault="00712C0F" w:rsidP="007A4368">
      <w:pPr>
        <w:pStyle w:val="a0"/>
        <w:rPr>
          <w:rFonts w:eastAsia="宋体"/>
          <w:lang w:eastAsia="zh-CN"/>
        </w:rPr>
      </w:pPr>
    </w:p>
    <w:p w:rsidR="00B67760" w:rsidRDefault="00CE68B5" w:rsidP="00B67760">
      <w:pPr>
        <w:pStyle w:val="a0"/>
        <w:rPr>
          <w:rFonts w:eastAsia="宋体"/>
          <w:lang w:eastAsia="zh-CN"/>
        </w:rPr>
      </w:pPr>
      <w:r>
        <w:rPr>
          <w:rFonts w:eastAsia="宋体" w:hint="eastAsia"/>
          <w:lang w:eastAsia="zh-CN"/>
        </w:rPr>
        <w:t xml:space="preserve">The mechanism to support the reception of multiple NR-PDCCHs </w:t>
      </w:r>
      <w:r w:rsidR="00912DA8">
        <w:rPr>
          <w:rFonts w:eastAsia="宋体" w:hint="eastAsia"/>
          <w:lang w:eastAsia="zh-CN"/>
        </w:rPr>
        <w:t xml:space="preserve">can be used for </w:t>
      </w:r>
      <w:r w:rsidR="00912DA8">
        <w:rPr>
          <w:rFonts w:eastAsia="宋体"/>
          <w:lang w:eastAsia="zh-CN"/>
        </w:rPr>
        <w:t>different</w:t>
      </w:r>
      <w:r w:rsidR="00912DA8">
        <w:rPr>
          <w:rFonts w:eastAsia="宋体" w:hint="eastAsia"/>
          <w:lang w:eastAsia="zh-CN"/>
        </w:rPr>
        <w:t xml:space="preserve"> scenarios in addit</w:t>
      </w:r>
      <w:r w:rsidR="000C167A">
        <w:rPr>
          <w:rFonts w:eastAsia="宋体" w:hint="eastAsia"/>
          <w:lang w:eastAsia="zh-CN"/>
        </w:rPr>
        <w:t>ion to the above two scenarios, e.g.,</w:t>
      </w:r>
      <w:r w:rsidR="00912DA8">
        <w:rPr>
          <w:rFonts w:eastAsia="宋体" w:hint="eastAsia"/>
          <w:lang w:eastAsia="zh-CN"/>
        </w:rPr>
        <w:t xml:space="preserve"> the </w:t>
      </w:r>
      <w:proofErr w:type="spellStart"/>
      <w:r w:rsidR="00912DA8">
        <w:rPr>
          <w:rFonts w:eastAsia="宋体" w:hint="eastAsia"/>
          <w:lang w:eastAsia="zh-CN"/>
        </w:rPr>
        <w:t>CoMP</w:t>
      </w:r>
      <w:proofErr w:type="spellEnd"/>
      <w:r w:rsidR="00912DA8">
        <w:rPr>
          <w:rFonts w:eastAsia="宋体" w:hint="eastAsia"/>
          <w:lang w:eastAsia="zh-CN"/>
        </w:rPr>
        <w:t xml:space="preserve"> </w:t>
      </w:r>
      <w:r w:rsidR="00912DA8">
        <w:rPr>
          <w:rFonts w:eastAsia="宋体"/>
          <w:lang w:eastAsia="zh-CN"/>
        </w:rPr>
        <w:t>scenario</w:t>
      </w:r>
      <w:r w:rsidR="00912DA8">
        <w:rPr>
          <w:rFonts w:eastAsia="宋体" w:hint="eastAsia"/>
          <w:lang w:eastAsia="zh-CN"/>
        </w:rPr>
        <w:t xml:space="preserve">s with ideal backhaul. </w:t>
      </w:r>
      <w:r w:rsidR="00B67760">
        <w:rPr>
          <w:rFonts w:eastAsia="宋体" w:hint="eastAsia"/>
          <w:lang w:eastAsia="zh-CN"/>
        </w:rPr>
        <w:t xml:space="preserve">To </w:t>
      </w:r>
      <w:r w:rsidR="00B67760">
        <w:rPr>
          <w:rFonts w:eastAsia="宋体"/>
          <w:lang w:eastAsia="zh-CN"/>
        </w:rPr>
        <w:t>facilitate</w:t>
      </w:r>
      <w:r w:rsidR="00B67760">
        <w:rPr>
          <w:rFonts w:eastAsia="宋体" w:hint="eastAsia"/>
          <w:lang w:eastAsia="zh-CN"/>
        </w:rPr>
        <w:t xml:space="preserve"> the further discussion and </w:t>
      </w:r>
      <w:r w:rsidR="00045EFA">
        <w:rPr>
          <w:rFonts w:eastAsia="宋体" w:hint="eastAsia"/>
          <w:lang w:eastAsia="zh-CN"/>
        </w:rPr>
        <w:t>DL/</w:t>
      </w:r>
      <w:r w:rsidR="00B67760">
        <w:rPr>
          <w:rFonts w:eastAsia="宋体" w:hint="eastAsia"/>
          <w:lang w:eastAsia="zh-CN"/>
        </w:rPr>
        <w:t>UL design, we categorize the typical scenarios according the capability of information exchange:</w:t>
      </w:r>
    </w:p>
    <w:p w:rsidR="00B67760" w:rsidRDefault="00B67760" w:rsidP="00B67760">
      <w:pPr>
        <w:pStyle w:val="a0"/>
        <w:numPr>
          <w:ilvl w:val="0"/>
          <w:numId w:val="18"/>
        </w:numPr>
        <w:rPr>
          <w:rFonts w:eastAsia="宋体"/>
          <w:lang w:eastAsia="zh-CN"/>
        </w:rPr>
      </w:pPr>
      <w:r>
        <w:rPr>
          <w:rFonts w:eastAsia="宋体" w:hint="eastAsia"/>
          <w:lang w:eastAsia="zh-CN"/>
        </w:rPr>
        <w:t xml:space="preserve">T1 (ideal </w:t>
      </w:r>
      <w:r>
        <w:rPr>
          <w:rFonts w:eastAsia="宋体"/>
          <w:lang w:eastAsia="zh-CN"/>
        </w:rPr>
        <w:t>information</w:t>
      </w:r>
      <w:r>
        <w:rPr>
          <w:rFonts w:eastAsia="宋体" w:hint="eastAsia"/>
          <w:lang w:eastAsia="zh-CN"/>
        </w:rPr>
        <w:t xml:space="preserve"> exchange): Multiple TRPs/beams can exchange any interested information timely. It can represent the following typical scenarios:</w:t>
      </w:r>
    </w:p>
    <w:p w:rsidR="00B67760" w:rsidRDefault="00B67760" w:rsidP="00B67760">
      <w:pPr>
        <w:pStyle w:val="a0"/>
        <w:numPr>
          <w:ilvl w:val="2"/>
          <w:numId w:val="18"/>
        </w:numPr>
        <w:rPr>
          <w:rFonts w:eastAsia="宋体"/>
          <w:lang w:eastAsia="zh-CN"/>
        </w:rPr>
      </w:pPr>
      <w:proofErr w:type="spellStart"/>
      <w:r>
        <w:rPr>
          <w:rFonts w:eastAsia="宋体" w:hint="eastAsia"/>
          <w:lang w:eastAsia="zh-CN"/>
        </w:rPr>
        <w:t>CoMP</w:t>
      </w:r>
      <w:proofErr w:type="spellEnd"/>
      <w:r>
        <w:rPr>
          <w:rFonts w:eastAsia="宋体" w:hint="eastAsia"/>
          <w:lang w:eastAsia="zh-CN"/>
        </w:rPr>
        <w:t xml:space="preserve"> Scenario with ideal </w:t>
      </w:r>
      <w:r>
        <w:rPr>
          <w:rFonts w:eastAsia="宋体"/>
          <w:lang w:eastAsia="zh-CN"/>
        </w:rPr>
        <w:t>backhaul</w:t>
      </w:r>
      <w:r>
        <w:rPr>
          <w:rFonts w:eastAsia="宋体" w:hint="eastAsia"/>
          <w:lang w:eastAsia="zh-CN"/>
        </w:rPr>
        <w:t xml:space="preserve"> </w:t>
      </w:r>
    </w:p>
    <w:p w:rsidR="00B67760" w:rsidRDefault="00B67760" w:rsidP="00B67760">
      <w:pPr>
        <w:pStyle w:val="a0"/>
        <w:numPr>
          <w:ilvl w:val="2"/>
          <w:numId w:val="18"/>
        </w:numPr>
        <w:rPr>
          <w:rFonts w:eastAsia="宋体"/>
          <w:lang w:eastAsia="zh-CN"/>
        </w:rPr>
      </w:pPr>
      <w:r>
        <w:rPr>
          <w:rFonts w:eastAsia="宋体" w:hint="eastAsia"/>
          <w:lang w:eastAsia="zh-CN"/>
        </w:rPr>
        <w:t>Multiple beams from the same site</w:t>
      </w:r>
    </w:p>
    <w:p w:rsidR="00B67760" w:rsidRDefault="00B67760" w:rsidP="00B67760">
      <w:pPr>
        <w:pStyle w:val="a0"/>
        <w:numPr>
          <w:ilvl w:val="0"/>
          <w:numId w:val="18"/>
        </w:numPr>
        <w:rPr>
          <w:rFonts w:eastAsia="宋体"/>
          <w:lang w:eastAsia="zh-CN"/>
        </w:rPr>
      </w:pPr>
      <w:r>
        <w:rPr>
          <w:rFonts w:eastAsia="宋体" w:hint="eastAsia"/>
          <w:lang w:eastAsia="zh-CN"/>
        </w:rPr>
        <w:t xml:space="preserve">T2 (limited </w:t>
      </w:r>
      <w:r>
        <w:rPr>
          <w:rFonts w:eastAsia="宋体"/>
          <w:lang w:eastAsia="zh-CN"/>
        </w:rPr>
        <w:t>information</w:t>
      </w:r>
      <w:r>
        <w:rPr>
          <w:rFonts w:eastAsia="宋体" w:hint="eastAsia"/>
          <w:lang w:eastAsia="zh-CN"/>
        </w:rPr>
        <w:t xml:space="preserve"> exchange): Multiple TRPs/beams can exchange some information in a semi-static manner. It can represent the following typical scenarios:</w:t>
      </w:r>
    </w:p>
    <w:p w:rsidR="00B67760" w:rsidRDefault="00B67760" w:rsidP="00B67760">
      <w:pPr>
        <w:pStyle w:val="a0"/>
        <w:numPr>
          <w:ilvl w:val="2"/>
          <w:numId w:val="18"/>
        </w:numPr>
        <w:rPr>
          <w:rFonts w:eastAsia="宋体"/>
          <w:lang w:eastAsia="zh-CN"/>
        </w:rPr>
      </w:pPr>
      <w:proofErr w:type="spellStart"/>
      <w:r>
        <w:rPr>
          <w:rFonts w:eastAsia="宋体" w:hint="eastAsia"/>
          <w:lang w:eastAsia="zh-CN"/>
        </w:rPr>
        <w:t>CoMP</w:t>
      </w:r>
      <w:proofErr w:type="spellEnd"/>
      <w:r>
        <w:rPr>
          <w:rFonts w:eastAsia="宋体" w:hint="eastAsia"/>
          <w:lang w:eastAsia="zh-CN"/>
        </w:rPr>
        <w:t xml:space="preserve"> Scenario with non-ideal </w:t>
      </w:r>
      <w:r>
        <w:rPr>
          <w:rFonts w:eastAsia="宋体"/>
          <w:lang w:eastAsia="zh-CN"/>
        </w:rPr>
        <w:t>backhaul</w:t>
      </w:r>
      <w:r>
        <w:rPr>
          <w:rFonts w:eastAsia="宋体" w:hint="eastAsia"/>
          <w:lang w:eastAsia="zh-CN"/>
        </w:rPr>
        <w:t xml:space="preserve"> </w:t>
      </w:r>
    </w:p>
    <w:p w:rsidR="00B67760" w:rsidRDefault="00B67760" w:rsidP="00B67760">
      <w:pPr>
        <w:pStyle w:val="a0"/>
        <w:numPr>
          <w:ilvl w:val="2"/>
          <w:numId w:val="18"/>
        </w:numPr>
        <w:rPr>
          <w:rFonts w:eastAsia="宋体"/>
          <w:lang w:eastAsia="zh-CN"/>
        </w:rPr>
      </w:pPr>
      <w:r>
        <w:rPr>
          <w:rFonts w:eastAsia="宋体" w:hint="eastAsia"/>
          <w:lang w:eastAsia="zh-CN"/>
        </w:rPr>
        <w:t>Multiple beams from different TRPs or sites</w:t>
      </w:r>
    </w:p>
    <w:p w:rsidR="00B67760" w:rsidRPr="00810688" w:rsidRDefault="00B67760" w:rsidP="00B67760">
      <w:pPr>
        <w:pStyle w:val="a0"/>
        <w:rPr>
          <w:rFonts w:eastAsia="宋体"/>
          <w:lang w:eastAsia="zh-CN"/>
        </w:rPr>
      </w:pPr>
      <w:r>
        <w:rPr>
          <w:rFonts w:eastAsia="宋体" w:hint="eastAsia"/>
          <w:lang w:eastAsia="zh-CN"/>
        </w:rPr>
        <w:lastRenderedPageBreak/>
        <w:t xml:space="preserve">As the exchanged </w:t>
      </w:r>
      <w:r>
        <w:rPr>
          <w:rFonts w:eastAsia="宋体"/>
          <w:lang w:eastAsia="zh-CN"/>
        </w:rPr>
        <w:t>information</w:t>
      </w:r>
      <w:r>
        <w:rPr>
          <w:rFonts w:eastAsia="宋体" w:hint="eastAsia"/>
          <w:lang w:eastAsia="zh-CN"/>
        </w:rPr>
        <w:t xml:space="preserve"> is different for Scenario T1 and T2, the </w:t>
      </w:r>
      <w:r w:rsidR="0045507E">
        <w:rPr>
          <w:rFonts w:eastAsia="宋体" w:hint="eastAsia"/>
          <w:lang w:eastAsia="zh-CN"/>
        </w:rPr>
        <w:t>DL/</w:t>
      </w:r>
      <w:r>
        <w:rPr>
          <w:rFonts w:eastAsia="宋体" w:hint="eastAsia"/>
          <w:lang w:eastAsia="zh-CN"/>
        </w:rPr>
        <w:t xml:space="preserve">UL design </w:t>
      </w:r>
      <w:r w:rsidR="00851368">
        <w:rPr>
          <w:rFonts w:eastAsia="宋体" w:hint="eastAsia"/>
          <w:lang w:eastAsia="zh-CN"/>
        </w:rPr>
        <w:t>may</w:t>
      </w:r>
      <w:r>
        <w:rPr>
          <w:rFonts w:eastAsia="宋体" w:hint="eastAsia"/>
          <w:lang w:eastAsia="zh-CN"/>
        </w:rPr>
        <w:t xml:space="preserve"> have different alternatives.</w:t>
      </w:r>
    </w:p>
    <w:p w:rsidR="00FD416A" w:rsidRDefault="00BA2500" w:rsidP="00FD416A">
      <w:pPr>
        <w:pStyle w:val="2"/>
      </w:pPr>
      <w:r>
        <w:rPr>
          <w:rFonts w:eastAsiaTheme="minorEastAsia" w:hint="eastAsia"/>
          <w:lang w:eastAsia="zh-CN"/>
        </w:rPr>
        <w:t>UE Complexity Reduction</w:t>
      </w:r>
    </w:p>
    <w:p w:rsidR="00D00010" w:rsidRPr="00C97B75" w:rsidRDefault="009E3FB5" w:rsidP="00D00010">
      <w:pPr>
        <w:pStyle w:val="a0"/>
        <w:rPr>
          <w:rFonts w:eastAsiaTheme="minorEastAsia"/>
          <w:lang w:eastAsia="zh-CN"/>
        </w:rPr>
      </w:pPr>
      <w:r>
        <w:rPr>
          <w:rFonts w:eastAsia="宋体" w:hint="eastAsia"/>
          <w:lang w:eastAsia="zh-CN"/>
        </w:rPr>
        <w:t>The reception of multiple PDCCHs increase</w:t>
      </w:r>
      <w:r w:rsidR="007E5B07">
        <w:rPr>
          <w:rFonts w:eastAsia="宋体" w:hint="eastAsia"/>
          <w:lang w:eastAsia="zh-CN"/>
        </w:rPr>
        <w:t>s</w:t>
      </w:r>
      <w:r>
        <w:rPr>
          <w:rFonts w:eastAsia="宋体" w:hint="eastAsia"/>
          <w:lang w:eastAsia="zh-CN"/>
        </w:rPr>
        <w:t xml:space="preserve"> </w:t>
      </w:r>
      <w:r w:rsidR="007E5B07">
        <w:rPr>
          <w:rFonts w:eastAsia="宋体" w:hint="eastAsia"/>
          <w:lang w:eastAsia="zh-CN"/>
        </w:rPr>
        <w:t>UE</w:t>
      </w:r>
      <w:r>
        <w:rPr>
          <w:rFonts w:eastAsia="宋体" w:hint="eastAsia"/>
          <w:lang w:eastAsia="zh-CN"/>
        </w:rPr>
        <w:t xml:space="preserve"> complexity. The worst case is that UE complexity </w:t>
      </w:r>
      <w:r w:rsidR="0040287C">
        <w:rPr>
          <w:rFonts w:eastAsia="宋体" w:hint="eastAsia"/>
          <w:lang w:eastAsia="zh-CN"/>
        </w:rPr>
        <w:t xml:space="preserve">increase </w:t>
      </w:r>
      <w:r w:rsidR="004C26EC">
        <w:rPr>
          <w:rFonts w:eastAsia="宋体" w:hint="eastAsia"/>
          <w:lang w:eastAsia="zh-CN"/>
        </w:rPr>
        <w:t>linearly with the number of the simultaneous PDCCHs/PDSCHs</w:t>
      </w:r>
      <w:r>
        <w:rPr>
          <w:rFonts w:eastAsia="宋体" w:hint="eastAsia"/>
          <w:lang w:eastAsia="zh-CN"/>
        </w:rPr>
        <w:t>.</w:t>
      </w:r>
      <w:r w:rsidR="00FB1DFB">
        <w:rPr>
          <w:rFonts w:eastAsia="宋体" w:hint="eastAsia"/>
          <w:lang w:eastAsia="zh-CN"/>
        </w:rPr>
        <w:t xml:space="preserve"> Thus the </w:t>
      </w:r>
      <w:r w:rsidR="00FB1DFB">
        <w:rPr>
          <w:rFonts w:eastAsia="宋体"/>
          <w:lang w:eastAsia="zh-CN"/>
        </w:rPr>
        <w:t>complexity</w:t>
      </w:r>
      <w:r w:rsidR="00FB1DFB">
        <w:rPr>
          <w:rFonts w:eastAsia="宋体" w:hint="eastAsia"/>
          <w:lang w:eastAsia="zh-CN"/>
        </w:rPr>
        <w:t xml:space="preserve"> reduction is a key issue for the design.</w:t>
      </w:r>
      <w:r w:rsidR="00C97B75">
        <w:rPr>
          <w:rFonts w:eastAsia="宋体" w:hint="eastAsia"/>
          <w:lang w:eastAsia="zh-CN"/>
        </w:rPr>
        <w:t xml:space="preserve"> It has been agreed that </w:t>
      </w:r>
      <w:r w:rsidR="00C97B75">
        <w:rPr>
          <w:rFonts w:eastAsiaTheme="minorEastAsia" w:hint="eastAsia"/>
          <w:iCs/>
          <w:szCs w:val="20"/>
          <w:lang w:eastAsia="zh-CN"/>
        </w:rPr>
        <w:t>t</w:t>
      </w:r>
      <w:r w:rsidR="00C97B75" w:rsidRPr="00E27FED">
        <w:rPr>
          <w:iCs/>
          <w:szCs w:val="20"/>
          <w:lang w:eastAsia="ja-JP"/>
        </w:rPr>
        <w:t>he maximum supported number of NR-PDCCHs</w:t>
      </w:r>
      <w:r w:rsidR="00C97B75">
        <w:rPr>
          <w:rFonts w:eastAsiaTheme="minorEastAsia" w:hint="eastAsia"/>
          <w:iCs/>
          <w:szCs w:val="20"/>
          <w:lang w:eastAsia="zh-CN"/>
        </w:rPr>
        <w:t xml:space="preserve"> is 2</w:t>
      </w:r>
      <w:r w:rsidR="006B0050">
        <w:rPr>
          <w:rFonts w:eastAsiaTheme="minorEastAsia" w:hint="eastAsia"/>
          <w:iCs/>
          <w:szCs w:val="20"/>
          <w:lang w:eastAsia="zh-CN"/>
        </w:rPr>
        <w:t xml:space="preserve"> in the last meeting</w:t>
      </w:r>
      <w:r w:rsidR="00C97B75">
        <w:rPr>
          <w:rFonts w:eastAsiaTheme="minorEastAsia" w:hint="eastAsia"/>
          <w:iCs/>
          <w:szCs w:val="20"/>
          <w:lang w:eastAsia="zh-CN"/>
        </w:rPr>
        <w:t xml:space="preserve">. </w:t>
      </w:r>
    </w:p>
    <w:p w:rsidR="00C97B75" w:rsidRPr="00D94B1A" w:rsidRDefault="005A227E" w:rsidP="003B3E3E">
      <w:pPr>
        <w:pStyle w:val="a0"/>
        <w:rPr>
          <w:rFonts w:eastAsiaTheme="minorEastAsia"/>
          <w:iCs/>
          <w:szCs w:val="20"/>
          <w:lang w:eastAsia="zh-CN"/>
        </w:rPr>
      </w:pPr>
      <w:r>
        <w:rPr>
          <w:rFonts w:eastAsia="宋体" w:hint="eastAsia"/>
          <w:iCs/>
          <w:szCs w:val="20"/>
          <w:lang w:eastAsia="zh-CN"/>
        </w:rPr>
        <w:t xml:space="preserve">Another way to reduce UE complexity is to </w:t>
      </w:r>
      <w:r w:rsidR="006E7307">
        <w:rPr>
          <w:rFonts w:eastAsia="宋体" w:hint="eastAsia"/>
          <w:iCs/>
          <w:szCs w:val="20"/>
          <w:lang w:eastAsia="zh-CN"/>
        </w:rPr>
        <w:t>limit</w:t>
      </w:r>
      <w:r>
        <w:rPr>
          <w:rFonts w:eastAsia="宋体" w:hint="eastAsia"/>
          <w:iCs/>
          <w:szCs w:val="20"/>
          <w:lang w:eastAsia="zh-CN"/>
        </w:rPr>
        <w:t xml:space="preserve"> the total </w:t>
      </w:r>
      <w:r w:rsidR="00D872BD">
        <w:rPr>
          <w:rFonts w:eastAsia="宋体" w:hint="eastAsia"/>
          <w:iCs/>
          <w:szCs w:val="20"/>
          <w:lang w:eastAsia="zh-CN"/>
        </w:rPr>
        <w:t xml:space="preserve">CWs </w:t>
      </w:r>
      <w:r>
        <w:rPr>
          <w:rFonts w:eastAsia="宋体" w:hint="eastAsia"/>
          <w:iCs/>
          <w:szCs w:val="20"/>
          <w:lang w:eastAsia="zh-CN"/>
        </w:rPr>
        <w:t>of multiple PDSCHs.</w:t>
      </w:r>
      <w:r w:rsidR="00C97B75">
        <w:rPr>
          <w:rFonts w:eastAsia="宋体" w:hint="eastAsia"/>
          <w:iCs/>
          <w:szCs w:val="20"/>
          <w:lang w:eastAsia="zh-CN"/>
        </w:rPr>
        <w:t xml:space="preserve"> In the last RAN1 meeting [4]</w:t>
      </w:r>
      <w:r w:rsidR="00D94B1A">
        <w:rPr>
          <w:rFonts w:eastAsia="宋体" w:hint="eastAsia"/>
          <w:iCs/>
          <w:szCs w:val="20"/>
          <w:lang w:eastAsia="zh-CN"/>
        </w:rPr>
        <w:t xml:space="preserve">, we achieved a working assumption to support </w:t>
      </w:r>
      <w:r w:rsidR="00D94B1A" w:rsidRPr="00E27FED">
        <w:rPr>
          <w:iCs/>
          <w:szCs w:val="20"/>
          <w:lang w:eastAsia="ja-JP"/>
        </w:rPr>
        <w:t>at most a total of 2 CWs over the scheduled NR-PDSCHs</w:t>
      </w:r>
      <w:r w:rsidR="00D94B1A">
        <w:rPr>
          <w:rFonts w:eastAsiaTheme="minorEastAsia" w:hint="eastAsia"/>
          <w:iCs/>
          <w:szCs w:val="20"/>
          <w:lang w:eastAsia="zh-CN"/>
        </w:rPr>
        <w:t>.</w:t>
      </w:r>
    </w:p>
    <w:p w:rsidR="00230668" w:rsidRDefault="005A227E" w:rsidP="003B3E3E">
      <w:pPr>
        <w:pStyle w:val="a0"/>
        <w:rPr>
          <w:rFonts w:eastAsia="宋体"/>
          <w:iCs/>
          <w:szCs w:val="20"/>
          <w:lang w:eastAsia="zh-CN"/>
        </w:rPr>
      </w:pPr>
      <w:r>
        <w:rPr>
          <w:rFonts w:eastAsia="宋体" w:hint="eastAsia"/>
          <w:iCs/>
          <w:szCs w:val="20"/>
          <w:lang w:eastAsia="zh-CN"/>
        </w:rPr>
        <w:t xml:space="preserve"> </w:t>
      </w:r>
      <w:r w:rsidR="00EA5694">
        <w:rPr>
          <w:rFonts w:eastAsia="宋体" w:hint="eastAsia"/>
          <w:iCs/>
          <w:szCs w:val="20"/>
          <w:lang w:eastAsia="zh-CN"/>
        </w:rPr>
        <w:t>F</w:t>
      </w:r>
      <w:r w:rsidR="00D872BD" w:rsidRPr="00D872BD">
        <w:rPr>
          <w:rFonts w:eastAsia="宋体"/>
          <w:iCs/>
          <w:szCs w:val="20"/>
          <w:lang w:eastAsia="zh-CN"/>
        </w:rPr>
        <w:t xml:space="preserve">or </w:t>
      </w:r>
      <w:r w:rsidR="00D872BD">
        <w:rPr>
          <w:rFonts w:eastAsia="宋体" w:hint="eastAsia"/>
          <w:iCs/>
          <w:szCs w:val="20"/>
          <w:lang w:eastAsia="zh-CN"/>
        </w:rPr>
        <w:t xml:space="preserve">1 to </w:t>
      </w:r>
      <w:r w:rsidR="00D872BD" w:rsidRPr="00D872BD">
        <w:rPr>
          <w:rFonts w:eastAsia="宋体"/>
          <w:iCs/>
          <w:szCs w:val="20"/>
          <w:lang w:eastAsia="zh-CN"/>
        </w:rPr>
        <w:t>4-layer transmission, NR supports 1 CW per PUSCH per UE</w:t>
      </w:r>
      <w:r w:rsidR="00D872BD">
        <w:rPr>
          <w:rFonts w:eastAsia="宋体" w:hint="eastAsia"/>
          <w:iCs/>
          <w:szCs w:val="20"/>
          <w:lang w:eastAsia="zh-CN"/>
        </w:rPr>
        <w:t xml:space="preserve">. Thus if a UE support 2 CW, it can receive </w:t>
      </w:r>
      <w:r w:rsidR="00D872BD">
        <w:rPr>
          <w:rFonts w:eastAsia="宋体"/>
          <w:iCs/>
          <w:szCs w:val="20"/>
          <w:lang w:eastAsia="zh-CN"/>
        </w:rPr>
        <w:t>up to</w:t>
      </w:r>
      <w:r w:rsidR="00D872BD">
        <w:rPr>
          <w:rFonts w:eastAsia="宋体" w:hint="eastAsia"/>
          <w:iCs/>
          <w:szCs w:val="20"/>
          <w:lang w:eastAsia="zh-CN"/>
        </w:rPr>
        <w:t xml:space="preserve"> 8 layers from one or multiple TRPs. F</w:t>
      </w:r>
      <w:r w:rsidR="00981517">
        <w:rPr>
          <w:rFonts w:eastAsia="宋体" w:hint="eastAsia"/>
          <w:iCs/>
          <w:szCs w:val="20"/>
          <w:lang w:eastAsia="zh-CN"/>
        </w:rPr>
        <w:t>rom</w:t>
      </w:r>
      <w:r w:rsidR="00D872BD">
        <w:rPr>
          <w:rFonts w:eastAsia="宋体" w:hint="eastAsia"/>
          <w:iCs/>
          <w:szCs w:val="20"/>
          <w:lang w:eastAsia="zh-CN"/>
        </w:rPr>
        <w:t xml:space="preserve"> our views, the reception of multiple NR-PDCCHs targets better data rate under typical use case</w:t>
      </w:r>
      <w:r w:rsidR="007F5E48">
        <w:rPr>
          <w:rFonts w:eastAsia="宋体" w:hint="eastAsia"/>
          <w:iCs/>
          <w:szCs w:val="20"/>
          <w:lang w:eastAsia="zh-CN"/>
        </w:rPr>
        <w:t>s</w:t>
      </w:r>
      <w:r w:rsidR="00D872BD">
        <w:rPr>
          <w:rFonts w:eastAsia="宋体" w:hint="eastAsia"/>
          <w:iCs/>
          <w:szCs w:val="20"/>
          <w:lang w:eastAsia="zh-CN"/>
        </w:rPr>
        <w:t xml:space="preserve"> rather than peak data rate. The peak data rate on one carrier has been </w:t>
      </w:r>
      <w:r w:rsidR="00D872BD">
        <w:rPr>
          <w:rFonts w:eastAsia="宋体"/>
          <w:iCs/>
          <w:szCs w:val="20"/>
          <w:lang w:eastAsia="zh-CN"/>
        </w:rPr>
        <w:t>consider</w:t>
      </w:r>
      <w:r w:rsidR="00D872BD">
        <w:rPr>
          <w:rFonts w:eastAsia="宋体" w:hint="eastAsia"/>
          <w:iCs/>
          <w:szCs w:val="20"/>
          <w:lang w:eastAsia="zh-CN"/>
        </w:rPr>
        <w:t xml:space="preserve">ed and addressed in the design of </w:t>
      </w:r>
      <w:r w:rsidR="00D872BD">
        <w:rPr>
          <w:rFonts w:eastAsia="宋体"/>
          <w:iCs/>
          <w:szCs w:val="20"/>
          <w:lang w:eastAsia="zh-CN"/>
        </w:rPr>
        <w:t>single</w:t>
      </w:r>
      <w:r w:rsidR="00D872BD">
        <w:rPr>
          <w:rFonts w:eastAsia="宋体" w:hint="eastAsia"/>
          <w:iCs/>
          <w:szCs w:val="20"/>
          <w:lang w:eastAsia="zh-CN"/>
        </w:rPr>
        <w:t xml:space="preserve"> PDSCH for MIMO. In </w:t>
      </w:r>
      <w:r w:rsidR="00D872BD">
        <w:rPr>
          <w:rFonts w:eastAsia="宋体"/>
          <w:iCs/>
          <w:szCs w:val="20"/>
          <w:lang w:eastAsia="zh-CN"/>
        </w:rPr>
        <w:t>practical</w:t>
      </w:r>
      <w:r w:rsidR="00D872BD">
        <w:rPr>
          <w:rFonts w:eastAsia="宋体" w:hint="eastAsia"/>
          <w:iCs/>
          <w:szCs w:val="20"/>
          <w:lang w:eastAsia="zh-CN"/>
        </w:rPr>
        <w:t xml:space="preserve"> deployment</w:t>
      </w:r>
      <w:r w:rsidR="00EA5694">
        <w:rPr>
          <w:rFonts w:eastAsia="宋体" w:hint="eastAsia"/>
          <w:iCs/>
          <w:szCs w:val="20"/>
          <w:lang w:eastAsia="zh-CN"/>
        </w:rPr>
        <w:t>s, there are</w:t>
      </w:r>
      <w:r w:rsidR="00D872BD">
        <w:rPr>
          <w:rFonts w:eastAsia="宋体" w:hint="eastAsia"/>
          <w:iCs/>
          <w:szCs w:val="20"/>
          <w:lang w:eastAsia="zh-CN"/>
        </w:rPr>
        <w:t xml:space="preserve"> rare case</w:t>
      </w:r>
      <w:r w:rsidR="00EA5694">
        <w:rPr>
          <w:rFonts w:eastAsia="宋体" w:hint="eastAsia"/>
          <w:iCs/>
          <w:szCs w:val="20"/>
          <w:lang w:eastAsia="zh-CN"/>
        </w:rPr>
        <w:t>s</w:t>
      </w:r>
      <w:r w:rsidR="00D872BD">
        <w:rPr>
          <w:rFonts w:eastAsia="宋体" w:hint="eastAsia"/>
          <w:iCs/>
          <w:szCs w:val="20"/>
          <w:lang w:eastAsia="zh-CN"/>
        </w:rPr>
        <w:t xml:space="preserve"> where multiple TRPs </w:t>
      </w:r>
      <w:r w:rsidR="00792241">
        <w:rPr>
          <w:rFonts w:eastAsia="宋体"/>
          <w:iCs/>
          <w:szCs w:val="20"/>
          <w:lang w:eastAsia="zh-CN"/>
        </w:rPr>
        <w:t>simultaneously</w:t>
      </w:r>
      <w:r w:rsidR="00792241">
        <w:rPr>
          <w:rFonts w:eastAsia="宋体" w:hint="eastAsia"/>
          <w:iCs/>
          <w:szCs w:val="20"/>
          <w:lang w:eastAsia="zh-CN"/>
        </w:rPr>
        <w:t xml:space="preserve"> </w:t>
      </w:r>
      <w:r w:rsidR="00D872BD">
        <w:rPr>
          <w:rFonts w:eastAsia="宋体" w:hint="eastAsia"/>
          <w:iCs/>
          <w:szCs w:val="20"/>
          <w:lang w:eastAsia="zh-CN"/>
        </w:rPr>
        <w:t xml:space="preserve">transmit data </w:t>
      </w:r>
      <w:r w:rsidR="00792241">
        <w:rPr>
          <w:rFonts w:eastAsia="宋体" w:hint="eastAsia"/>
          <w:iCs/>
          <w:szCs w:val="20"/>
          <w:lang w:eastAsia="zh-CN"/>
        </w:rPr>
        <w:t xml:space="preserve">streams </w:t>
      </w:r>
      <w:r w:rsidR="00D872BD">
        <w:rPr>
          <w:rFonts w:eastAsia="宋体" w:hint="eastAsia"/>
          <w:iCs/>
          <w:szCs w:val="20"/>
          <w:lang w:eastAsia="zh-CN"/>
        </w:rPr>
        <w:t>to a UE and data transmission of each TRP has more than 4 layers. Thus it is reasonable to constrain 1 CW for each PDSCH.</w:t>
      </w:r>
      <w:r w:rsidR="003B0946">
        <w:rPr>
          <w:rFonts w:eastAsia="宋体" w:hint="eastAsia"/>
          <w:iCs/>
          <w:szCs w:val="20"/>
          <w:lang w:eastAsia="zh-CN"/>
        </w:rPr>
        <w:t xml:space="preserve"> </w:t>
      </w:r>
      <w:r w:rsidR="00832F91">
        <w:rPr>
          <w:rFonts w:eastAsia="宋体" w:hint="eastAsia"/>
          <w:iCs/>
          <w:szCs w:val="20"/>
          <w:lang w:eastAsia="zh-CN"/>
        </w:rPr>
        <w:t xml:space="preserve">To summary, we </w:t>
      </w:r>
      <w:r w:rsidR="00ED3327">
        <w:rPr>
          <w:rFonts w:eastAsia="宋体" w:hint="eastAsia"/>
          <w:iCs/>
          <w:szCs w:val="20"/>
          <w:lang w:eastAsia="zh-CN"/>
        </w:rPr>
        <w:t xml:space="preserve">propose to </w:t>
      </w:r>
      <w:r w:rsidR="00ED3327">
        <w:rPr>
          <w:rFonts w:eastAsia="宋体"/>
          <w:iCs/>
          <w:szCs w:val="20"/>
          <w:lang w:eastAsia="zh-CN"/>
        </w:rPr>
        <w:t>confirm</w:t>
      </w:r>
      <w:r w:rsidR="00ED3327">
        <w:rPr>
          <w:rFonts w:eastAsia="宋体" w:hint="eastAsia"/>
          <w:iCs/>
          <w:szCs w:val="20"/>
          <w:lang w:eastAsia="zh-CN"/>
        </w:rPr>
        <w:t xml:space="preserve"> the above working assumption made in RAN1#90</w:t>
      </w:r>
      <w:r w:rsidR="00450F3C">
        <w:rPr>
          <w:rFonts w:eastAsia="宋体" w:hint="eastAsia"/>
          <w:iCs/>
          <w:szCs w:val="20"/>
          <w:lang w:eastAsia="zh-CN"/>
        </w:rPr>
        <w:t>:</w:t>
      </w:r>
      <w:r w:rsidR="00ED3327">
        <w:rPr>
          <w:rFonts w:eastAsia="宋体" w:hint="eastAsia"/>
          <w:iCs/>
          <w:szCs w:val="20"/>
          <w:lang w:eastAsia="zh-CN"/>
        </w:rPr>
        <w:t xml:space="preserve"> </w:t>
      </w:r>
    </w:p>
    <w:p w:rsidR="00CB2C3F" w:rsidRDefault="00CB2C3F" w:rsidP="003B3E3E">
      <w:pPr>
        <w:pStyle w:val="a0"/>
        <w:rPr>
          <w:rFonts w:eastAsia="宋体"/>
          <w:iCs/>
          <w:szCs w:val="20"/>
          <w:lang w:eastAsia="zh-CN"/>
        </w:rPr>
      </w:pPr>
    </w:p>
    <w:p w:rsidR="00832F91" w:rsidRDefault="00832F91" w:rsidP="00827DA0">
      <w:pPr>
        <w:pStyle w:val="a0"/>
        <w:ind w:left="992" w:hangingChars="494" w:hanging="992"/>
        <w:rPr>
          <w:rFonts w:eastAsia="宋体"/>
          <w:b/>
          <w:i/>
          <w:iCs/>
          <w:szCs w:val="20"/>
          <w:lang w:eastAsia="zh-CN"/>
        </w:rPr>
      </w:pPr>
      <w:r>
        <w:rPr>
          <w:rFonts w:eastAsia="宋体" w:hint="eastAsia"/>
          <w:b/>
          <w:i/>
          <w:iCs/>
          <w:szCs w:val="20"/>
          <w:lang w:eastAsia="zh-CN"/>
        </w:rPr>
        <w:t xml:space="preserve">Proposal </w:t>
      </w:r>
      <w:r w:rsidR="00CA7542">
        <w:rPr>
          <w:rFonts w:eastAsia="宋体" w:hint="eastAsia"/>
          <w:b/>
          <w:i/>
          <w:iCs/>
          <w:szCs w:val="20"/>
          <w:lang w:eastAsia="zh-CN"/>
        </w:rPr>
        <w:t>1</w:t>
      </w:r>
      <w:r w:rsidRPr="004E6BC4">
        <w:rPr>
          <w:rFonts w:eastAsia="宋体" w:hint="eastAsia"/>
          <w:b/>
          <w:i/>
          <w:iCs/>
          <w:szCs w:val="20"/>
          <w:lang w:eastAsia="zh-CN"/>
        </w:rPr>
        <w:t xml:space="preserve">: </w:t>
      </w:r>
      <w:r w:rsidR="00CA7542">
        <w:rPr>
          <w:rFonts w:eastAsia="宋体" w:hint="eastAsia"/>
          <w:b/>
          <w:i/>
          <w:iCs/>
          <w:szCs w:val="20"/>
          <w:lang w:eastAsia="zh-CN"/>
        </w:rPr>
        <w:t xml:space="preserve">Confirm the working assumption made in RAN1#90: </w:t>
      </w:r>
    </w:p>
    <w:p w:rsidR="00A76534" w:rsidRPr="00A76534" w:rsidRDefault="00A76534" w:rsidP="00A76534">
      <w:pPr>
        <w:numPr>
          <w:ilvl w:val="0"/>
          <w:numId w:val="17"/>
        </w:numPr>
        <w:tabs>
          <w:tab w:val="left" w:pos="1440"/>
        </w:tabs>
        <w:rPr>
          <w:rFonts w:eastAsia="MS Mincho"/>
          <w:iCs/>
          <w:szCs w:val="20"/>
          <w:lang w:eastAsia="ja-JP"/>
        </w:rPr>
      </w:pPr>
      <w:r w:rsidRPr="00E27FED">
        <w:rPr>
          <w:rFonts w:eastAsia="MS Mincho"/>
          <w:iCs/>
          <w:szCs w:val="20"/>
          <w:lang w:eastAsia="ja-JP"/>
        </w:rPr>
        <w:t>The maximum supported number of NR-PDCCHs corresponding to scheduled NR-PDSCHs that a UE can be expected to receive in a single slot is 2 on a per component carrier basis in case of one bandwidth part for the component carrier</w:t>
      </w:r>
    </w:p>
    <w:p w:rsidR="00CA7542" w:rsidRPr="00832F91" w:rsidRDefault="00A76534" w:rsidP="00A76534">
      <w:pPr>
        <w:pStyle w:val="a0"/>
        <w:numPr>
          <w:ilvl w:val="1"/>
          <w:numId w:val="17"/>
        </w:numPr>
        <w:rPr>
          <w:rFonts w:eastAsia="宋体"/>
          <w:iCs/>
          <w:szCs w:val="20"/>
          <w:lang w:eastAsia="zh-CN"/>
        </w:rPr>
      </w:pPr>
      <w:r w:rsidRPr="00E27FED">
        <w:rPr>
          <w:iCs/>
          <w:szCs w:val="20"/>
          <w:lang w:eastAsia="ja-JP"/>
        </w:rPr>
        <w:t>(</w:t>
      </w:r>
      <w:r w:rsidRPr="00E27FED">
        <w:rPr>
          <w:iCs/>
          <w:szCs w:val="20"/>
          <w:highlight w:val="darkYellow"/>
          <w:lang w:eastAsia="ja-JP"/>
        </w:rPr>
        <w:t>Working assumption</w:t>
      </w:r>
      <w:r w:rsidRPr="00E27FED">
        <w:rPr>
          <w:iCs/>
          <w:szCs w:val="20"/>
          <w:lang w:eastAsia="ja-JP"/>
        </w:rPr>
        <w:t>) In this case, at most a total of 2 CWs over the scheduled NR-PDSCHs</w:t>
      </w:r>
    </w:p>
    <w:p w:rsidR="00CA7542" w:rsidRPr="00E27FED" w:rsidRDefault="00CA7542" w:rsidP="00C03643">
      <w:pPr>
        <w:tabs>
          <w:tab w:val="left" w:pos="1440"/>
        </w:tabs>
        <w:rPr>
          <w:rFonts w:eastAsia="MS Mincho"/>
          <w:iCs/>
          <w:szCs w:val="20"/>
          <w:lang w:eastAsia="ja-JP"/>
        </w:rPr>
      </w:pPr>
    </w:p>
    <w:p w:rsidR="00EB2100" w:rsidRDefault="00184A65" w:rsidP="00E8684E">
      <w:pPr>
        <w:pStyle w:val="a0"/>
        <w:rPr>
          <w:rFonts w:eastAsia="宋体"/>
          <w:b/>
          <w:i/>
          <w:iCs/>
          <w:szCs w:val="20"/>
          <w:lang w:eastAsia="zh-CN"/>
        </w:rPr>
      </w:pPr>
      <w:r>
        <w:rPr>
          <w:rFonts w:eastAsia="宋体" w:hint="eastAsia"/>
          <w:iCs/>
          <w:szCs w:val="20"/>
          <w:lang w:eastAsia="zh-CN"/>
        </w:rPr>
        <w:t xml:space="preserve">Reducing the complexity of </w:t>
      </w:r>
      <w:r w:rsidR="00E21F5A">
        <w:rPr>
          <w:rFonts w:eastAsia="宋体" w:hint="eastAsia"/>
          <w:iCs/>
          <w:szCs w:val="20"/>
          <w:lang w:eastAsia="zh-CN"/>
        </w:rPr>
        <w:t xml:space="preserve">decoding </w:t>
      </w:r>
      <w:r>
        <w:rPr>
          <w:rFonts w:eastAsia="宋体" w:hint="eastAsia"/>
          <w:iCs/>
          <w:szCs w:val="20"/>
          <w:lang w:eastAsia="zh-CN"/>
        </w:rPr>
        <w:t>multiple NR-PDCCHs will benefit UE implementation. In NR, NW can configure different CORESET</w:t>
      </w:r>
      <w:r w:rsidR="0017012D">
        <w:rPr>
          <w:rFonts w:eastAsia="宋体" w:hint="eastAsia"/>
          <w:iCs/>
          <w:szCs w:val="20"/>
          <w:lang w:eastAsia="zh-CN"/>
        </w:rPr>
        <w:t>s</w:t>
      </w:r>
      <w:r>
        <w:rPr>
          <w:rFonts w:eastAsia="宋体" w:hint="eastAsia"/>
          <w:iCs/>
          <w:szCs w:val="20"/>
          <w:lang w:eastAsia="zh-CN"/>
        </w:rPr>
        <w:t xml:space="preserve"> / search spac</w:t>
      </w:r>
      <w:r w:rsidR="0017012D">
        <w:rPr>
          <w:rFonts w:eastAsia="宋体" w:hint="eastAsia"/>
          <w:iCs/>
          <w:szCs w:val="20"/>
          <w:lang w:eastAsia="zh-CN"/>
        </w:rPr>
        <w:t>es</w:t>
      </w:r>
      <w:r>
        <w:rPr>
          <w:rFonts w:eastAsia="宋体" w:hint="eastAsia"/>
          <w:iCs/>
          <w:szCs w:val="20"/>
          <w:lang w:eastAsia="zh-CN"/>
        </w:rPr>
        <w:t xml:space="preserve"> for UE to monitor </w:t>
      </w:r>
      <w:r w:rsidR="0046547E">
        <w:rPr>
          <w:rFonts w:eastAsia="宋体" w:hint="eastAsia"/>
          <w:iCs/>
          <w:szCs w:val="20"/>
          <w:lang w:eastAsia="zh-CN"/>
        </w:rPr>
        <w:t>the PDCCH</w:t>
      </w:r>
      <w:r>
        <w:rPr>
          <w:rFonts w:eastAsia="宋体" w:hint="eastAsia"/>
          <w:iCs/>
          <w:szCs w:val="20"/>
          <w:lang w:eastAsia="zh-CN"/>
        </w:rPr>
        <w:t>. Thus it is possible to reduce the decoding complexity of PDCCHs by adjusting the CORESET and search spac</w:t>
      </w:r>
      <w:r w:rsidR="00FB132D">
        <w:rPr>
          <w:rFonts w:eastAsia="宋体" w:hint="eastAsia"/>
          <w:iCs/>
          <w:szCs w:val="20"/>
          <w:lang w:eastAsia="zh-CN"/>
        </w:rPr>
        <w:t>e</w:t>
      </w:r>
      <w:r>
        <w:rPr>
          <w:rFonts w:eastAsia="宋体" w:hint="eastAsia"/>
          <w:iCs/>
          <w:szCs w:val="20"/>
          <w:lang w:eastAsia="zh-CN"/>
        </w:rPr>
        <w:t xml:space="preserve"> configuration. </w:t>
      </w:r>
      <w:r w:rsidR="00E4718B">
        <w:rPr>
          <w:rFonts w:eastAsia="宋体" w:hint="eastAsia"/>
          <w:iCs/>
          <w:szCs w:val="20"/>
          <w:lang w:eastAsia="zh-CN"/>
        </w:rPr>
        <w:t>Fr</w:t>
      </w:r>
      <w:r w:rsidR="00290818">
        <w:rPr>
          <w:rFonts w:eastAsia="宋体" w:hint="eastAsia"/>
          <w:iCs/>
          <w:szCs w:val="20"/>
          <w:lang w:eastAsia="zh-CN"/>
        </w:rPr>
        <w:t>om</w:t>
      </w:r>
      <w:r w:rsidR="00E4718B">
        <w:rPr>
          <w:rFonts w:eastAsia="宋体" w:hint="eastAsia"/>
          <w:iCs/>
          <w:szCs w:val="20"/>
          <w:lang w:eastAsia="zh-CN"/>
        </w:rPr>
        <w:t xml:space="preserve"> the view of chipset,</w:t>
      </w:r>
      <w:r w:rsidR="001E30C7">
        <w:rPr>
          <w:rFonts w:eastAsia="宋体" w:hint="eastAsia"/>
          <w:iCs/>
          <w:szCs w:val="20"/>
          <w:lang w:eastAsia="zh-CN"/>
        </w:rPr>
        <w:t xml:space="preserve"> its</w:t>
      </w:r>
      <w:r w:rsidR="00E4718B">
        <w:rPr>
          <w:rFonts w:eastAsia="宋体" w:hint="eastAsia"/>
          <w:iCs/>
          <w:szCs w:val="20"/>
          <w:lang w:eastAsia="zh-CN"/>
        </w:rPr>
        <w:t xml:space="preserve"> design should meet the requirement of worst cases. Thus NR should specify the UE </w:t>
      </w:r>
      <w:r w:rsidR="00E4718B">
        <w:rPr>
          <w:rFonts w:eastAsia="宋体"/>
          <w:iCs/>
          <w:szCs w:val="20"/>
          <w:lang w:eastAsia="zh-CN"/>
        </w:rPr>
        <w:t>capability</w:t>
      </w:r>
      <w:r w:rsidR="00E4718B">
        <w:rPr>
          <w:rFonts w:eastAsia="宋体" w:hint="eastAsia"/>
          <w:iCs/>
          <w:szCs w:val="20"/>
          <w:lang w:eastAsia="zh-CN"/>
        </w:rPr>
        <w:t xml:space="preserve"> for the reception of multiple NR-PDCCHs. </w:t>
      </w:r>
    </w:p>
    <w:p w:rsidR="00EB2100" w:rsidRDefault="00EB2100" w:rsidP="00EB2100">
      <w:pPr>
        <w:pStyle w:val="a0"/>
        <w:rPr>
          <w:rFonts w:eastAsia="宋体"/>
          <w:iCs/>
          <w:szCs w:val="20"/>
          <w:lang w:eastAsia="zh-CN"/>
        </w:rPr>
      </w:pPr>
      <w:r>
        <w:rPr>
          <w:rFonts w:eastAsia="宋体" w:hint="eastAsia"/>
          <w:iCs/>
          <w:szCs w:val="20"/>
          <w:lang w:eastAsia="zh-CN"/>
        </w:rPr>
        <w:t>As most MIMO features are optional in LTE, we can follow the similar principle to support the reception of multiple NR-PDCCHs as an</w:t>
      </w:r>
      <w:r w:rsidR="002E0DAE">
        <w:rPr>
          <w:rFonts w:eastAsia="宋体" w:hint="eastAsia"/>
          <w:iCs/>
          <w:szCs w:val="20"/>
          <w:lang w:eastAsia="zh-CN"/>
        </w:rPr>
        <w:t xml:space="preserve"> optional</w:t>
      </w:r>
      <w:r>
        <w:rPr>
          <w:rFonts w:eastAsia="宋体" w:hint="eastAsia"/>
          <w:iCs/>
          <w:szCs w:val="20"/>
          <w:lang w:eastAsia="zh-CN"/>
        </w:rPr>
        <w:t xml:space="preserve"> UE capability and not all categories of UE need to </w:t>
      </w:r>
      <w:r>
        <w:rPr>
          <w:rFonts w:eastAsia="宋体"/>
          <w:iCs/>
          <w:szCs w:val="20"/>
          <w:lang w:eastAsia="zh-CN"/>
        </w:rPr>
        <w:t>support</w:t>
      </w:r>
      <w:r>
        <w:rPr>
          <w:rFonts w:eastAsia="宋体" w:hint="eastAsia"/>
          <w:iCs/>
          <w:szCs w:val="20"/>
          <w:lang w:eastAsia="zh-CN"/>
        </w:rPr>
        <w:t xml:space="preserve"> it.</w:t>
      </w:r>
    </w:p>
    <w:p w:rsidR="00531F87" w:rsidRDefault="00531F87" w:rsidP="00EB2100">
      <w:pPr>
        <w:pStyle w:val="a0"/>
        <w:rPr>
          <w:rFonts w:eastAsia="宋体"/>
          <w:iCs/>
          <w:szCs w:val="20"/>
          <w:lang w:eastAsia="zh-CN"/>
        </w:rPr>
      </w:pPr>
    </w:p>
    <w:p w:rsidR="00E4718B" w:rsidRPr="00E4718B" w:rsidRDefault="00E4718B" w:rsidP="005F382F">
      <w:pPr>
        <w:pStyle w:val="a0"/>
        <w:ind w:left="992" w:hangingChars="494" w:hanging="992"/>
        <w:rPr>
          <w:rFonts w:eastAsia="宋体"/>
          <w:iCs/>
          <w:szCs w:val="20"/>
          <w:lang w:eastAsia="zh-CN"/>
        </w:rPr>
      </w:pPr>
      <w:r>
        <w:rPr>
          <w:rFonts w:eastAsia="宋体" w:hint="eastAsia"/>
          <w:b/>
          <w:i/>
          <w:iCs/>
          <w:szCs w:val="20"/>
          <w:lang w:eastAsia="zh-CN"/>
        </w:rPr>
        <w:t xml:space="preserve">Proposal </w:t>
      </w:r>
      <w:r w:rsidR="00267222">
        <w:rPr>
          <w:rFonts w:eastAsia="宋体" w:hint="eastAsia"/>
          <w:b/>
          <w:i/>
          <w:iCs/>
          <w:szCs w:val="20"/>
          <w:lang w:eastAsia="zh-CN"/>
        </w:rPr>
        <w:t>2</w:t>
      </w:r>
      <w:r w:rsidRPr="004E6BC4">
        <w:rPr>
          <w:rFonts w:eastAsia="宋体" w:hint="eastAsia"/>
          <w:b/>
          <w:i/>
          <w:iCs/>
          <w:szCs w:val="20"/>
          <w:lang w:eastAsia="zh-CN"/>
        </w:rPr>
        <w:t xml:space="preserve">: </w:t>
      </w:r>
      <w:r>
        <w:rPr>
          <w:rFonts w:eastAsia="宋体" w:hint="eastAsia"/>
          <w:b/>
          <w:i/>
          <w:iCs/>
          <w:szCs w:val="20"/>
          <w:lang w:eastAsia="zh-CN"/>
        </w:rPr>
        <w:t xml:space="preserve">NR supports the reception of </w:t>
      </w:r>
      <w:r>
        <w:rPr>
          <w:rFonts w:eastAsia="宋体"/>
          <w:b/>
          <w:i/>
          <w:iCs/>
          <w:szCs w:val="20"/>
          <w:lang w:eastAsia="zh-CN"/>
        </w:rPr>
        <w:t>multiple</w:t>
      </w:r>
      <w:r>
        <w:rPr>
          <w:rFonts w:eastAsia="宋体" w:hint="eastAsia"/>
          <w:b/>
          <w:i/>
          <w:iCs/>
          <w:szCs w:val="20"/>
          <w:lang w:eastAsia="zh-CN"/>
        </w:rPr>
        <w:t xml:space="preserve"> NR-PDCCH/NR-PDSCHs as </w:t>
      </w:r>
      <w:r w:rsidR="00827DA0">
        <w:rPr>
          <w:rFonts w:eastAsia="宋体" w:hint="eastAsia"/>
          <w:b/>
          <w:i/>
          <w:iCs/>
          <w:szCs w:val="20"/>
          <w:lang w:eastAsia="zh-CN"/>
        </w:rPr>
        <w:t>an optional</w:t>
      </w:r>
      <w:r>
        <w:rPr>
          <w:rFonts w:eastAsia="宋体" w:hint="eastAsia"/>
          <w:b/>
          <w:i/>
          <w:iCs/>
          <w:szCs w:val="20"/>
          <w:lang w:eastAsia="zh-CN"/>
        </w:rPr>
        <w:t xml:space="preserve"> UE capability.</w:t>
      </w:r>
    </w:p>
    <w:p w:rsidR="0082125D" w:rsidRPr="00810688" w:rsidRDefault="0082125D" w:rsidP="0082125D">
      <w:pPr>
        <w:pStyle w:val="a0"/>
        <w:rPr>
          <w:rFonts w:eastAsia="宋体"/>
          <w:lang w:eastAsia="zh-CN"/>
        </w:rPr>
      </w:pPr>
    </w:p>
    <w:p w:rsidR="0082125D" w:rsidRDefault="0082125D" w:rsidP="0082125D">
      <w:pPr>
        <w:pStyle w:val="2"/>
      </w:pPr>
      <w:r>
        <w:rPr>
          <w:rFonts w:eastAsiaTheme="minorEastAsia" w:hint="eastAsia"/>
          <w:lang w:eastAsia="zh-CN"/>
        </w:rPr>
        <w:t xml:space="preserve">Coordination of multiple </w:t>
      </w:r>
      <w:r w:rsidR="00036B2D">
        <w:rPr>
          <w:rFonts w:eastAsiaTheme="minorEastAsia" w:hint="eastAsia"/>
          <w:lang w:eastAsia="zh-CN"/>
        </w:rPr>
        <w:t>NR-PDCCH/</w:t>
      </w:r>
      <w:r>
        <w:rPr>
          <w:rFonts w:eastAsiaTheme="minorEastAsia" w:hint="eastAsia"/>
          <w:lang w:eastAsia="zh-CN"/>
        </w:rPr>
        <w:t>PDSCHs</w:t>
      </w:r>
    </w:p>
    <w:p w:rsidR="0082125D" w:rsidRDefault="00D16C17" w:rsidP="0082125D">
      <w:pPr>
        <w:pStyle w:val="a0"/>
        <w:rPr>
          <w:rFonts w:eastAsia="宋体"/>
          <w:lang w:eastAsia="zh-CN"/>
        </w:rPr>
      </w:pPr>
      <w:r>
        <w:rPr>
          <w:rFonts w:eastAsia="宋体" w:hint="eastAsia"/>
          <w:lang w:eastAsia="zh-CN"/>
        </w:rPr>
        <w:t>The coordination of multiple PDSCHs is very important for the system design and NW</w:t>
      </w:r>
      <w:r>
        <w:rPr>
          <w:rFonts w:eastAsia="宋体"/>
          <w:lang w:eastAsia="zh-CN"/>
        </w:rPr>
        <w:t>’</w:t>
      </w:r>
      <w:r>
        <w:rPr>
          <w:rFonts w:eastAsia="宋体" w:hint="eastAsia"/>
          <w:lang w:eastAsia="zh-CN"/>
        </w:rPr>
        <w:t>s implementation. A good coordination doesn</w:t>
      </w:r>
      <w:r>
        <w:rPr>
          <w:rFonts w:eastAsia="宋体"/>
          <w:lang w:eastAsia="zh-CN"/>
        </w:rPr>
        <w:t>’</w:t>
      </w:r>
      <w:r>
        <w:rPr>
          <w:rFonts w:eastAsia="宋体" w:hint="eastAsia"/>
          <w:lang w:eastAsia="zh-CN"/>
        </w:rPr>
        <w:t>t only reduce the mutual interference</w:t>
      </w:r>
      <w:r w:rsidR="0006280B">
        <w:rPr>
          <w:rFonts w:eastAsia="宋体" w:hint="eastAsia"/>
          <w:lang w:eastAsia="zh-CN"/>
        </w:rPr>
        <w:t xml:space="preserve"> </w:t>
      </w:r>
      <w:r>
        <w:rPr>
          <w:rFonts w:eastAsia="宋体" w:hint="eastAsia"/>
          <w:lang w:eastAsia="zh-CN"/>
        </w:rPr>
        <w:t>but also affect the r</w:t>
      </w:r>
      <w:r>
        <w:rPr>
          <w:rFonts w:eastAsia="宋体"/>
          <w:lang w:eastAsia="zh-CN"/>
        </w:rPr>
        <w:t>eceiv</w:t>
      </w:r>
      <w:r>
        <w:rPr>
          <w:rFonts w:eastAsia="宋体" w:hint="eastAsia"/>
          <w:lang w:eastAsia="zh-CN"/>
        </w:rPr>
        <w:t xml:space="preserve">e algorithms </w:t>
      </w:r>
      <w:r w:rsidR="00E403BB">
        <w:rPr>
          <w:rFonts w:eastAsia="宋体" w:hint="eastAsia"/>
          <w:lang w:eastAsia="zh-CN"/>
        </w:rPr>
        <w:t>at</w:t>
      </w:r>
      <w:r>
        <w:rPr>
          <w:rFonts w:eastAsia="宋体" w:hint="eastAsia"/>
          <w:lang w:eastAsia="zh-CN"/>
        </w:rPr>
        <w:t xml:space="preserve"> UE</w:t>
      </w:r>
      <w:r w:rsidR="00E403BB">
        <w:rPr>
          <w:rFonts w:eastAsia="宋体" w:hint="eastAsia"/>
          <w:lang w:eastAsia="zh-CN"/>
        </w:rPr>
        <w:t xml:space="preserve"> side</w:t>
      </w:r>
      <w:r>
        <w:rPr>
          <w:rFonts w:eastAsia="宋体" w:hint="eastAsia"/>
          <w:lang w:eastAsia="zh-CN"/>
        </w:rPr>
        <w:t>. For example</w:t>
      </w:r>
    </w:p>
    <w:p w:rsidR="00D16C17" w:rsidRDefault="00D16C17" w:rsidP="00D16C17">
      <w:pPr>
        <w:pStyle w:val="a0"/>
        <w:numPr>
          <w:ilvl w:val="1"/>
          <w:numId w:val="7"/>
        </w:numPr>
        <w:rPr>
          <w:rFonts w:eastAsia="宋体"/>
          <w:lang w:eastAsia="zh-CN"/>
        </w:rPr>
      </w:pPr>
      <w:r>
        <w:rPr>
          <w:rFonts w:eastAsia="宋体" w:hint="eastAsia"/>
          <w:lang w:eastAsia="zh-CN"/>
        </w:rPr>
        <w:t xml:space="preserve">If two TRPs can coordinate to use the same frequency resources for the transmission, UE may use SIC to receive the two PDSCH. </w:t>
      </w:r>
    </w:p>
    <w:p w:rsidR="00D16C17" w:rsidRPr="00230668" w:rsidRDefault="00D16C17" w:rsidP="00D16C17">
      <w:pPr>
        <w:pStyle w:val="a0"/>
        <w:numPr>
          <w:ilvl w:val="1"/>
          <w:numId w:val="7"/>
        </w:numPr>
        <w:tabs>
          <w:tab w:val="left" w:pos="6379"/>
        </w:tabs>
        <w:rPr>
          <w:rFonts w:eastAsia="宋体"/>
          <w:lang w:eastAsia="zh-CN"/>
        </w:rPr>
      </w:pPr>
      <w:r>
        <w:rPr>
          <w:rFonts w:eastAsia="宋体" w:hint="eastAsia"/>
          <w:lang w:eastAsia="zh-CN"/>
        </w:rPr>
        <w:t>If the PDSCHs have a partial overlap on the frequency resources, the interference estimation will be more challenging since different frequency resources suffers different  interference</w:t>
      </w:r>
    </w:p>
    <w:p w:rsidR="00D16C17" w:rsidRPr="00D16C17" w:rsidRDefault="00D16C17" w:rsidP="0082125D">
      <w:pPr>
        <w:pStyle w:val="a0"/>
        <w:rPr>
          <w:rFonts w:eastAsia="宋体"/>
          <w:lang w:eastAsia="zh-CN"/>
        </w:rPr>
      </w:pPr>
      <w:r>
        <w:rPr>
          <w:rFonts w:eastAsia="宋体" w:hint="eastAsia"/>
          <w:lang w:eastAsia="zh-CN"/>
        </w:rPr>
        <w:t>Thus we have the proposal:</w:t>
      </w:r>
    </w:p>
    <w:p w:rsidR="0082125D" w:rsidRPr="00D16C17" w:rsidRDefault="00D16C17" w:rsidP="00D16C17">
      <w:pPr>
        <w:pStyle w:val="a0"/>
        <w:ind w:left="992" w:hangingChars="494" w:hanging="992"/>
        <w:rPr>
          <w:rFonts w:eastAsia="宋体"/>
          <w:b/>
          <w:i/>
          <w:iCs/>
          <w:szCs w:val="20"/>
          <w:lang w:eastAsia="zh-CN"/>
        </w:rPr>
      </w:pPr>
      <w:r>
        <w:rPr>
          <w:rFonts w:eastAsia="宋体" w:hint="eastAsia"/>
          <w:b/>
          <w:i/>
          <w:iCs/>
          <w:szCs w:val="20"/>
          <w:lang w:eastAsia="zh-CN"/>
        </w:rPr>
        <w:t xml:space="preserve">Proposal </w:t>
      </w:r>
      <w:r w:rsidR="006B7481">
        <w:rPr>
          <w:rFonts w:eastAsia="宋体" w:hint="eastAsia"/>
          <w:b/>
          <w:i/>
          <w:iCs/>
          <w:szCs w:val="20"/>
          <w:lang w:eastAsia="zh-CN"/>
        </w:rPr>
        <w:t>3</w:t>
      </w:r>
      <w:r w:rsidR="001242E9">
        <w:rPr>
          <w:rFonts w:eastAsia="宋体" w:hint="eastAsia"/>
          <w:b/>
          <w:i/>
          <w:iCs/>
          <w:szCs w:val="20"/>
          <w:lang w:eastAsia="zh-CN"/>
        </w:rPr>
        <w:t>:</w:t>
      </w:r>
      <w:r w:rsidRPr="004E6BC4">
        <w:rPr>
          <w:rFonts w:eastAsia="宋体" w:hint="eastAsia"/>
          <w:b/>
          <w:i/>
          <w:iCs/>
          <w:szCs w:val="20"/>
          <w:lang w:eastAsia="zh-CN"/>
        </w:rPr>
        <w:t xml:space="preserve"> </w:t>
      </w:r>
      <w:r>
        <w:rPr>
          <w:rFonts w:eastAsia="宋体" w:hint="eastAsia"/>
          <w:b/>
          <w:i/>
          <w:iCs/>
          <w:szCs w:val="20"/>
          <w:lang w:eastAsia="zh-CN"/>
        </w:rPr>
        <w:t>The coordination of TRPs should be designed with the consideration of advance</w:t>
      </w:r>
      <w:r w:rsidR="00E34EED">
        <w:rPr>
          <w:rFonts w:eastAsia="宋体" w:hint="eastAsia"/>
          <w:b/>
          <w:i/>
          <w:iCs/>
          <w:szCs w:val="20"/>
          <w:lang w:eastAsia="zh-CN"/>
        </w:rPr>
        <w:t>d</w:t>
      </w:r>
      <w:r>
        <w:rPr>
          <w:rFonts w:eastAsia="宋体" w:hint="eastAsia"/>
          <w:b/>
          <w:i/>
          <w:iCs/>
          <w:szCs w:val="20"/>
          <w:lang w:eastAsia="zh-CN"/>
        </w:rPr>
        <w:t xml:space="preserve"> receivers at UE side.</w:t>
      </w:r>
    </w:p>
    <w:p w:rsidR="0082125D" w:rsidRDefault="0082125D" w:rsidP="003B3E3E">
      <w:pPr>
        <w:pStyle w:val="a0"/>
        <w:rPr>
          <w:rFonts w:eastAsia="宋体"/>
          <w:iCs/>
          <w:szCs w:val="20"/>
          <w:lang w:eastAsia="zh-CN"/>
        </w:rPr>
      </w:pPr>
    </w:p>
    <w:p w:rsidR="00521AB3" w:rsidRDefault="00521AB3" w:rsidP="003B3E3E">
      <w:pPr>
        <w:pStyle w:val="a0"/>
        <w:rPr>
          <w:rFonts w:eastAsia="宋体"/>
          <w:iCs/>
          <w:szCs w:val="20"/>
          <w:lang w:eastAsia="zh-CN"/>
        </w:rPr>
      </w:pPr>
      <w:r>
        <w:rPr>
          <w:rFonts w:eastAsia="宋体" w:hint="eastAsia"/>
          <w:iCs/>
          <w:szCs w:val="20"/>
          <w:lang w:eastAsia="zh-CN"/>
        </w:rPr>
        <w:t>Multiple TRPs may belong to a cell. In this case, the information exchange between different TRPs only relied on NW</w:t>
      </w:r>
      <w:r>
        <w:rPr>
          <w:rFonts w:eastAsia="宋体"/>
          <w:iCs/>
          <w:szCs w:val="20"/>
          <w:lang w:eastAsia="zh-CN"/>
        </w:rPr>
        <w:t>’</w:t>
      </w:r>
      <w:r>
        <w:rPr>
          <w:rFonts w:eastAsia="宋体" w:hint="eastAsia"/>
          <w:iCs/>
          <w:szCs w:val="20"/>
          <w:lang w:eastAsia="zh-CN"/>
        </w:rPr>
        <w:t xml:space="preserve">s implementation, and no specification is needed. On the other side, when multiple TRPs belong to different cells, the information exchange should be done via X2 interface, which needs to be specified. </w:t>
      </w:r>
      <w:r w:rsidR="00FF6C33">
        <w:rPr>
          <w:rFonts w:eastAsia="宋体" w:hint="eastAsia"/>
          <w:iCs/>
          <w:szCs w:val="20"/>
          <w:lang w:eastAsia="zh-CN"/>
        </w:rPr>
        <w:t xml:space="preserve">The detailed information exchanged via X2 will heavily depends on the target coordination mechanism between </w:t>
      </w:r>
      <w:r w:rsidR="00FF6C33">
        <w:rPr>
          <w:rFonts w:eastAsia="宋体" w:hint="eastAsia"/>
          <w:iCs/>
          <w:szCs w:val="20"/>
          <w:lang w:eastAsia="zh-CN"/>
        </w:rPr>
        <w:lastRenderedPageBreak/>
        <w:t xml:space="preserve">multiple TRPs. </w:t>
      </w:r>
      <w:r w:rsidR="00B84E00">
        <w:rPr>
          <w:rFonts w:eastAsia="宋体" w:hint="eastAsia"/>
          <w:iCs/>
          <w:szCs w:val="20"/>
          <w:lang w:eastAsia="zh-CN"/>
        </w:rPr>
        <w:t xml:space="preserve">Since there have been no simulation results yet to evaluate and compare the performance of different coordination mechanisms, it will have no enough time to finish such study and </w:t>
      </w:r>
      <w:r w:rsidR="00B84E00">
        <w:rPr>
          <w:rFonts w:eastAsia="宋体"/>
          <w:iCs/>
          <w:szCs w:val="20"/>
          <w:lang w:eastAsia="zh-CN"/>
        </w:rPr>
        <w:t>standardization</w:t>
      </w:r>
      <w:r w:rsidR="00B84E00">
        <w:rPr>
          <w:rFonts w:eastAsia="宋体" w:hint="eastAsia"/>
          <w:iCs/>
          <w:szCs w:val="20"/>
          <w:lang w:eastAsia="zh-CN"/>
        </w:rPr>
        <w:t xml:space="preserve"> </w:t>
      </w:r>
      <w:r w:rsidR="00400707">
        <w:rPr>
          <w:rFonts w:eastAsia="宋体" w:hint="eastAsia"/>
          <w:iCs/>
          <w:szCs w:val="20"/>
          <w:lang w:eastAsia="zh-CN"/>
        </w:rPr>
        <w:t xml:space="preserve">based on a solid technical foundation </w:t>
      </w:r>
      <w:r w:rsidR="00B84E00">
        <w:rPr>
          <w:rFonts w:eastAsia="宋体" w:hint="eastAsia"/>
          <w:iCs/>
          <w:szCs w:val="20"/>
          <w:lang w:eastAsia="zh-CN"/>
        </w:rPr>
        <w:t>within Phase 1</w:t>
      </w:r>
      <w:r w:rsidR="00FB0A68">
        <w:rPr>
          <w:rFonts w:eastAsia="宋体" w:hint="eastAsia"/>
          <w:iCs/>
          <w:szCs w:val="20"/>
          <w:lang w:eastAsia="zh-CN"/>
        </w:rPr>
        <w:t xml:space="preserve"> timeline</w:t>
      </w:r>
      <w:r w:rsidR="00B84E00">
        <w:rPr>
          <w:rFonts w:eastAsia="宋体" w:hint="eastAsia"/>
          <w:iCs/>
          <w:szCs w:val="20"/>
          <w:lang w:eastAsia="zh-CN"/>
        </w:rPr>
        <w:t xml:space="preserve">. </w:t>
      </w:r>
      <w:r>
        <w:rPr>
          <w:rFonts w:eastAsia="宋体" w:hint="eastAsia"/>
          <w:iCs/>
          <w:szCs w:val="20"/>
          <w:lang w:eastAsia="zh-CN"/>
        </w:rPr>
        <w:t xml:space="preserve">  </w:t>
      </w:r>
      <w:r w:rsidR="00520F89">
        <w:rPr>
          <w:rFonts w:eastAsia="宋体" w:hint="eastAsia"/>
          <w:iCs/>
          <w:szCs w:val="20"/>
          <w:lang w:eastAsia="zh-CN"/>
        </w:rPr>
        <w:t>Thus we have the following proposal:</w:t>
      </w:r>
    </w:p>
    <w:p w:rsidR="00E51FBE" w:rsidRDefault="00052785" w:rsidP="00052785">
      <w:pPr>
        <w:pStyle w:val="a0"/>
        <w:ind w:left="992" w:hangingChars="494" w:hanging="992"/>
        <w:rPr>
          <w:rFonts w:eastAsia="宋体"/>
          <w:b/>
          <w:i/>
          <w:iCs/>
          <w:szCs w:val="20"/>
          <w:lang w:eastAsia="zh-CN"/>
        </w:rPr>
      </w:pPr>
      <w:r>
        <w:rPr>
          <w:rFonts w:eastAsia="宋体" w:hint="eastAsia"/>
          <w:b/>
          <w:i/>
          <w:iCs/>
          <w:szCs w:val="20"/>
          <w:lang w:eastAsia="zh-CN"/>
        </w:rPr>
        <w:t>Proposal 4:</w:t>
      </w:r>
      <w:r w:rsidR="00E51FBE">
        <w:rPr>
          <w:rFonts w:eastAsia="宋体" w:hint="eastAsia"/>
          <w:b/>
          <w:i/>
          <w:iCs/>
          <w:szCs w:val="20"/>
          <w:lang w:eastAsia="zh-CN"/>
        </w:rPr>
        <w:t xml:space="preserve"> For the reception of multiple NR-PDCCH/PDSCHs,</w:t>
      </w:r>
      <w:r w:rsidRPr="004E6BC4">
        <w:rPr>
          <w:rFonts w:eastAsia="宋体" w:hint="eastAsia"/>
          <w:b/>
          <w:i/>
          <w:iCs/>
          <w:szCs w:val="20"/>
          <w:lang w:eastAsia="zh-CN"/>
        </w:rPr>
        <w:t xml:space="preserve"> </w:t>
      </w:r>
      <w:r w:rsidR="00E51FBE">
        <w:rPr>
          <w:rFonts w:eastAsia="宋体" w:hint="eastAsia"/>
          <w:b/>
          <w:i/>
          <w:iCs/>
          <w:szCs w:val="20"/>
          <w:lang w:eastAsia="zh-CN"/>
        </w:rPr>
        <w:t xml:space="preserve">NR focuses on </w:t>
      </w:r>
      <w:r w:rsidR="00E51FBE">
        <w:rPr>
          <w:rFonts w:eastAsia="宋体"/>
          <w:b/>
          <w:i/>
          <w:iCs/>
          <w:szCs w:val="20"/>
          <w:lang w:eastAsia="zh-CN"/>
        </w:rPr>
        <w:t>the</w:t>
      </w:r>
      <w:r w:rsidR="00E51FBE">
        <w:rPr>
          <w:rFonts w:eastAsia="宋体" w:hint="eastAsia"/>
          <w:b/>
          <w:i/>
          <w:iCs/>
          <w:szCs w:val="20"/>
          <w:lang w:eastAsia="zh-CN"/>
        </w:rPr>
        <w:t xml:space="preserve"> mechanisms which have no impact on X2 interface in Rel-15.</w:t>
      </w:r>
    </w:p>
    <w:p w:rsidR="00052785" w:rsidRPr="00D16C17" w:rsidRDefault="008D671E" w:rsidP="00E51FBE">
      <w:pPr>
        <w:pStyle w:val="a0"/>
        <w:numPr>
          <w:ilvl w:val="0"/>
          <w:numId w:val="24"/>
        </w:numPr>
        <w:rPr>
          <w:rFonts w:eastAsia="宋体"/>
          <w:b/>
          <w:i/>
          <w:iCs/>
          <w:szCs w:val="20"/>
          <w:lang w:eastAsia="zh-CN"/>
        </w:rPr>
      </w:pPr>
      <w:r>
        <w:rPr>
          <w:rFonts w:eastAsia="宋体" w:hint="eastAsia"/>
          <w:b/>
          <w:i/>
          <w:iCs/>
          <w:szCs w:val="20"/>
          <w:lang w:eastAsia="zh-CN"/>
        </w:rPr>
        <w:t>Postpone the study of mechanisms having impact on X2 interface to Rel-16</w:t>
      </w:r>
    </w:p>
    <w:p w:rsidR="00521AB3" w:rsidRDefault="00521AB3" w:rsidP="003B3E3E">
      <w:pPr>
        <w:pStyle w:val="a0"/>
        <w:rPr>
          <w:rFonts w:eastAsia="宋体"/>
          <w:iCs/>
          <w:szCs w:val="20"/>
          <w:lang w:eastAsia="zh-CN"/>
        </w:rPr>
      </w:pPr>
    </w:p>
    <w:p w:rsidR="00B67760" w:rsidRDefault="00B67760" w:rsidP="00B67760">
      <w:pPr>
        <w:pStyle w:val="a0"/>
        <w:rPr>
          <w:rFonts w:eastAsia="宋体"/>
          <w:lang w:eastAsia="zh-CN"/>
        </w:rPr>
      </w:pPr>
      <w:r>
        <w:rPr>
          <w:rFonts w:eastAsia="宋体" w:hint="eastAsia"/>
          <w:lang w:eastAsia="zh-CN"/>
        </w:rPr>
        <w:t xml:space="preserve">Each UE has its capability on MIMO operations. For example, a UE can only decode up to N MIMO layers. </w:t>
      </w:r>
      <w:r>
        <w:rPr>
          <w:rFonts w:eastAsia="宋体" w:hint="eastAsia"/>
          <w:iCs/>
          <w:szCs w:val="20"/>
          <w:lang w:eastAsia="zh-CN"/>
        </w:rPr>
        <w:t>If the number of total MIMO layers is larger than UE</w:t>
      </w:r>
      <w:r>
        <w:rPr>
          <w:rFonts w:eastAsia="宋体"/>
          <w:iCs/>
          <w:szCs w:val="20"/>
          <w:lang w:eastAsia="zh-CN"/>
        </w:rPr>
        <w:t>’</w:t>
      </w:r>
      <w:r>
        <w:rPr>
          <w:rFonts w:eastAsia="宋体" w:hint="eastAsia"/>
          <w:iCs/>
          <w:szCs w:val="20"/>
          <w:lang w:eastAsia="zh-CN"/>
        </w:rPr>
        <w:t>s capability, UE at least has to discard some data stream(s) without demodulation/decoding</w:t>
      </w:r>
      <w:r w:rsidR="00F71B8E">
        <w:rPr>
          <w:rFonts w:eastAsia="宋体" w:hint="eastAsia"/>
          <w:iCs/>
          <w:szCs w:val="20"/>
          <w:lang w:eastAsia="zh-CN"/>
        </w:rPr>
        <w:t>, or just simply skip the whole reception</w:t>
      </w:r>
      <w:r>
        <w:rPr>
          <w:rFonts w:eastAsia="宋体" w:hint="eastAsia"/>
          <w:iCs/>
          <w:szCs w:val="20"/>
          <w:lang w:eastAsia="zh-CN"/>
        </w:rPr>
        <w:t>. As a result, some spectrum resources of the system are wasted and unnecessary interference is introduced, leading to lower efficiency of NR system.</w:t>
      </w:r>
    </w:p>
    <w:p w:rsidR="00FF1DFD" w:rsidRDefault="00B67760" w:rsidP="00B67760">
      <w:pPr>
        <w:pStyle w:val="a0"/>
        <w:rPr>
          <w:rFonts w:eastAsia="宋体"/>
          <w:iCs/>
          <w:szCs w:val="20"/>
          <w:lang w:eastAsia="zh-CN"/>
        </w:rPr>
      </w:pPr>
      <w:r>
        <w:rPr>
          <w:rFonts w:eastAsia="宋体" w:hint="eastAsia"/>
          <w:lang w:eastAsia="zh-CN"/>
        </w:rPr>
        <w:t xml:space="preserve">Therefore, for the multi-PDSCH transmission, the total </w:t>
      </w:r>
      <w:r>
        <w:rPr>
          <w:rFonts w:eastAsia="宋体"/>
          <w:lang w:eastAsia="zh-CN"/>
        </w:rPr>
        <w:t>transmission</w:t>
      </w:r>
      <w:r>
        <w:rPr>
          <w:rFonts w:eastAsia="宋体" w:hint="eastAsia"/>
          <w:lang w:eastAsia="zh-CN"/>
        </w:rPr>
        <w:t xml:space="preserve"> layers should not be beyond the UE</w:t>
      </w:r>
      <w:r>
        <w:rPr>
          <w:rFonts w:eastAsia="宋体"/>
          <w:lang w:eastAsia="zh-CN"/>
        </w:rPr>
        <w:t>’</w:t>
      </w:r>
      <w:r>
        <w:rPr>
          <w:rFonts w:eastAsia="宋体" w:hint="eastAsia"/>
          <w:lang w:eastAsia="zh-CN"/>
        </w:rPr>
        <w:t xml:space="preserve">s </w:t>
      </w:r>
      <w:r>
        <w:rPr>
          <w:rFonts w:eastAsia="宋体"/>
          <w:lang w:eastAsia="zh-CN"/>
        </w:rPr>
        <w:t>capability.</w:t>
      </w:r>
      <w:r>
        <w:rPr>
          <w:rFonts w:eastAsia="宋体"/>
          <w:iCs/>
          <w:szCs w:val="20"/>
          <w:lang w:eastAsia="zh-CN"/>
        </w:rPr>
        <w:t xml:space="preserve"> We</w:t>
      </w:r>
      <w:r w:rsidR="008E11E5">
        <w:rPr>
          <w:rFonts w:eastAsia="宋体" w:hint="eastAsia"/>
          <w:iCs/>
          <w:szCs w:val="20"/>
          <w:lang w:eastAsia="zh-CN"/>
        </w:rPr>
        <w:t xml:space="preserve"> need to avoid such case.</w:t>
      </w:r>
      <w:r w:rsidR="00517AAB">
        <w:rPr>
          <w:rFonts w:eastAsia="宋体" w:hint="eastAsia"/>
          <w:iCs/>
          <w:szCs w:val="20"/>
          <w:lang w:eastAsia="zh-CN"/>
        </w:rPr>
        <w:t xml:space="preserve"> </w:t>
      </w:r>
    </w:p>
    <w:p w:rsidR="00FF1DFD" w:rsidRDefault="00FF1DFD" w:rsidP="003B3E3E">
      <w:pPr>
        <w:pStyle w:val="a0"/>
        <w:rPr>
          <w:rFonts w:eastAsia="宋体"/>
          <w:iCs/>
          <w:szCs w:val="20"/>
          <w:lang w:eastAsia="zh-CN"/>
        </w:rPr>
      </w:pPr>
    </w:p>
    <w:p w:rsidR="00FF1DFD" w:rsidRDefault="00FF1DFD" w:rsidP="003B3E3E">
      <w:pPr>
        <w:pStyle w:val="a0"/>
        <w:rPr>
          <w:rFonts w:eastAsia="宋体"/>
          <w:b/>
          <w:i/>
          <w:iCs/>
          <w:szCs w:val="20"/>
          <w:lang w:eastAsia="zh-CN"/>
        </w:rPr>
      </w:pPr>
      <w:r>
        <w:rPr>
          <w:rFonts w:eastAsia="宋体" w:hint="eastAsia"/>
          <w:b/>
          <w:i/>
          <w:iCs/>
          <w:szCs w:val="20"/>
          <w:lang w:eastAsia="zh-CN"/>
        </w:rPr>
        <w:t xml:space="preserve">Proposal </w:t>
      </w:r>
      <w:r w:rsidR="00A44196">
        <w:rPr>
          <w:rFonts w:eastAsia="宋体" w:hint="eastAsia"/>
          <w:b/>
          <w:i/>
          <w:iCs/>
          <w:szCs w:val="20"/>
          <w:lang w:eastAsia="zh-CN"/>
        </w:rPr>
        <w:t>5</w:t>
      </w:r>
      <w:r w:rsidRPr="004E6BC4">
        <w:rPr>
          <w:rFonts w:eastAsia="宋体" w:hint="eastAsia"/>
          <w:b/>
          <w:i/>
          <w:iCs/>
          <w:szCs w:val="20"/>
          <w:lang w:eastAsia="zh-CN"/>
        </w:rPr>
        <w:t xml:space="preserve">: </w:t>
      </w:r>
      <w:r>
        <w:rPr>
          <w:rFonts w:eastAsia="宋体" w:hint="eastAsia"/>
          <w:b/>
          <w:i/>
          <w:iCs/>
          <w:szCs w:val="20"/>
          <w:lang w:eastAsia="zh-CN"/>
        </w:rPr>
        <w:t>The total layers of multiple PDSCHs should not be beyond UE</w:t>
      </w:r>
      <w:r>
        <w:rPr>
          <w:rFonts w:eastAsia="宋体"/>
          <w:b/>
          <w:i/>
          <w:iCs/>
          <w:szCs w:val="20"/>
          <w:lang w:eastAsia="zh-CN"/>
        </w:rPr>
        <w:t>’</w:t>
      </w:r>
      <w:r>
        <w:rPr>
          <w:rFonts w:eastAsia="宋体" w:hint="eastAsia"/>
          <w:b/>
          <w:i/>
          <w:iCs/>
          <w:szCs w:val="20"/>
          <w:lang w:eastAsia="zh-CN"/>
        </w:rPr>
        <w:t>s capability.</w:t>
      </w:r>
    </w:p>
    <w:p w:rsidR="00FF1DFD" w:rsidRDefault="00FF1DFD" w:rsidP="003B3E3E">
      <w:pPr>
        <w:pStyle w:val="a0"/>
        <w:rPr>
          <w:rFonts w:eastAsia="宋体"/>
          <w:iCs/>
          <w:szCs w:val="20"/>
          <w:lang w:eastAsia="zh-CN"/>
        </w:rPr>
      </w:pPr>
    </w:p>
    <w:p w:rsidR="008E1A7D" w:rsidRDefault="00E069DA" w:rsidP="00D057DF">
      <w:pPr>
        <w:pStyle w:val="a0"/>
        <w:ind w:left="988" w:hangingChars="494" w:hanging="988"/>
        <w:rPr>
          <w:rFonts w:eastAsia="宋体"/>
          <w:b/>
          <w:i/>
          <w:iCs/>
          <w:szCs w:val="20"/>
          <w:lang w:eastAsia="zh-CN"/>
        </w:rPr>
      </w:pPr>
      <w:r>
        <w:rPr>
          <w:rFonts w:eastAsia="宋体" w:hint="eastAsia"/>
          <w:lang w:eastAsia="zh-CN"/>
        </w:rPr>
        <w:t xml:space="preserve">Therefore, </w:t>
      </w:r>
      <w:r w:rsidR="00D057DF">
        <w:rPr>
          <w:rFonts w:eastAsia="宋体" w:hint="eastAsia"/>
          <w:lang w:eastAsia="zh-CN"/>
        </w:rPr>
        <w:t xml:space="preserve">NR has to provide some mechanism to </w:t>
      </w:r>
      <w:r w:rsidR="00D057DF">
        <w:rPr>
          <w:rFonts w:eastAsia="宋体"/>
          <w:lang w:eastAsia="zh-CN"/>
        </w:rPr>
        <w:t>facilitate</w:t>
      </w:r>
      <w:r w:rsidR="00D057DF">
        <w:rPr>
          <w:rFonts w:eastAsia="宋体" w:hint="eastAsia"/>
          <w:lang w:eastAsia="zh-CN"/>
        </w:rPr>
        <w:t xml:space="preserve"> such purpose.</w:t>
      </w:r>
      <w:r>
        <w:rPr>
          <w:rFonts w:eastAsia="宋体" w:hint="eastAsia"/>
          <w:lang w:eastAsia="zh-CN"/>
        </w:rPr>
        <w:t xml:space="preserve"> </w:t>
      </w:r>
    </w:p>
    <w:p w:rsidR="00D057DF" w:rsidRDefault="00D057DF" w:rsidP="00D057DF">
      <w:pPr>
        <w:pStyle w:val="a0"/>
        <w:rPr>
          <w:rFonts w:eastAsia="宋体"/>
          <w:lang w:eastAsia="zh-CN"/>
        </w:rPr>
      </w:pPr>
      <w:r>
        <w:rPr>
          <w:rFonts w:eastAsia="宋体" w:hint="eastAsia"/>
          <w:lang w:eastAsia="zh-CN"/>
        </w:rPr>
        <w:t>For Scenario T1</w:t>
      </w:r>
      <w:r w:rsidR="00A95985">
        <w:rPr>
          <w:rFonts w:eastAsia="宋体" w:hint="eastAsia"/>
          <w:lang w:eastAsia="zh-CN"/>
        </w:rPr>
        <w:t xml:space="preserve"> with ideal </w:t>
      </w:r>
      <w:r w:rsidR="00A95985">
        <w:rPr>
          <w:rFonts w:eastAsia="宋体"/>
          <w:lang w:eastAsia="zh-CN"/>
        </w:rPr>
        <w:t>information</w:t>
      </w:r>
      <w:r w:rsidR="00A95985">
        <w:rPr>
          <w:rFonts w:eastAsia="宋体" w:hint="eastAsia"/>
          <w:lang w:eastAsia="zh-CN"/>
        </w:rPr>
        <w:t xml:space="preserve"> exchange</w:t>
      </w:r>
      <w:r>
        <w:rPr>
          <w:rFonts w:eastAsia="宋体" w:hint="eastAsia"/>
          <w:lang w:eastAsia="zh-CN"/>
        </w:rPr>
        <w:t xml:space="preserve">, different TRPs/beams can exchange information quickly and coordinate each transmission </w:t>
      </w:r>
      <w:r>
        <w:rPr>
          <w:rFonts w:eastAsia="宋体"/>
          <w:lang w:eastAsia="zh-CN"/>
        </w:rPr>
        <w:t>dynamic</w:t>
      </w:r>
      <w:r>
        <w:rPr>
          <w:rFonts w:eastAsia="宋体" w:hint="eastAsia"/>
          <w:lang w:eastAsia="zh-CN"/>
        </w:rPr>
        <w:t>ally. That is to say, when the different TRPs/beam within one cell and have ideal backhaul, it is up to NW</w:t>
      </w:r>
      <w:r>
        <w:rPr>
          <w:rFonts w:eastAsia="宋体"/>
          <w:lang w:eastAsia="zh-CN"/>
        </w:rPr>
        <w:t>’</w:t>
      </w:r>
      <w:r>
        <w:rPr>
          <w:rFonts w:eastAsia="宋体" w:hint="eastAsia"/>
          <w:lang w:eastAsia="zh-CN"/>
        </w:rPr>
        <w:t xml:space="preserve">s implementation to schedule a proper number of MIMO layers. In this scenario, no </w:t>
      </w:r>
      <w:r>
        <w:rPr>
          <w:rFonts w:eastAsia="宋体"/>
          <w:lang w:eastAsia="zh-CN"/>
        </w:rPr>
        <w:t>additional</w:t>
      </w:r>
      <w:r>
        <w:rPr>
          <w:rFonts w:eastAsia="宋体" w:hint="eastAsia"/>
          <w:lang w:eastAsia="zh-CN"/>
        </w:rPr>
        <w:t xml:space="preserve"> RI feedback configuration/design is </w:t>
      </w:r>
      <w:r w:rsidR="00E069DA">
        <w:rPr>
          <w:rFonts w:eastAsia="宋体" w:hint="eastAsia"/>
          <w:lang w:eastAsia="zh-CN"/>
        </w:rPr>
        <w:t>workable</w:t>
      </w:r>
      <w:r>
        <w:rPr>
          <w:rFonts w:eastAsia="宋体" w:hint="eastAsia"/>
          <w:lang w:eastAsia="zh-CN"/>
        </w:rPr>
        <w:t>.</w:t>
      </w:r>
      <w:r w:rsidR="00E069DA">
        <w:rPr>
          <w:rFonts w:eastAsia="宋体" w:hint="eastAsia"/>
          <w:lang w:eastAsia="zh-CN"/>
        </w:rPr>
        <w:t xml:space="preserve"> However, in order to </w:t>
      </w:r>
      <w:r w:rsidR="00BD1558">
        <w:rPr>
          <w:rFonts w:eastAsia="宋体" w:hint="eastAsia"/>
          <w:lang w:eastAsia="zh-CN"/>
        </w:rPr>
        <w:t xml:space="preserve">help UE recommend more </w:t>
      </w:r>
      <w:r w:rsidR="00BD1558">
        <w:rPr>
          <w:rFonts w:eastAsia="宋体"/>
          <w:lang w:eastAsia="zh-CN"/>
        </w:rPr>
        <w:t>accurate</w:t>
      </w:r>
      <w:r w:rsidR="00BD1558">
        <w:rPr>
          <w:rFonts w:eastAsia="宋体" w:hint="eastAsia"/>
          <w:lang w:eastAsia="zh-CN"/>
        </w:rPr>
        <w:t xml:space="preserve"> RI, it is possible for NW signals some information to UE.</w:t>
      </w:r>
    </w:p>
    <w:p w:rsidR="00D057DF" w:rsidRDefault="00D057DF" w:rsidP="00D057DF">
      <w:pPr>
        <w:pStyle w:val="a0"/>
        <w:rPr>
          <w:rFonts w:eastAsia="宋体"/>
          <w:lang w:eastAsia="zh-CN"/>
        </w:rPr>
      </w:pPr>
      <w:r>
        <w:rPr>
          <w:rFonts w:eastAsia="宋体" w:hint="eastAsia"/>
          <w:lang w:eastAsia="zh-CN"/>
        </w:rPr>
        <w:t>For Scenario T2</w:t>
      </w:r>
      <w:r w:rsidR="00A95985">
        <w:rPr>
          <w:rFonts w:eastAsia="宋体" w:hint="eastAsia"/>
          <w:lang w:eastAsia="zh-CN"/>
        </w:rPr>
        <w:t xml:space="preserve"> with limited </w:t>
      </w:r>
      <w:r w:rsidR="00A95985">
        <w:rPr>
          <w:rFonts w:eastAsia="宋体"/>
          <w:lang w:eastAsia="zh-CN"/>
        </w:rPr>
        <w:t>information</w:t>
      </w:r>
      <w:r w:rsidR="00A95985">
        <w:rPr>
          <w:rFonts w:eastAsia="宋体" w:hint="eastAsia"/>
          <w:lang w:eastAsia="zh-CN"/>
        </w:rPr>
        <w:t xml:space="preserve"> exchange</w:t>
      </w:r>
      <w:r>
        <w:rPr>
          <w:rFonts w:eastAsia="宋体" w:hint="eastAsia"/>
          <w:lang w:eastAsia="zh-CN"/>
        </w:rPr>
        <w:t xml:space="preserve">, one possible solution is that information about the MIMO layers is </w:t>
      </w:r>
      <w:r>
        <w:rPr>
          <w:rFonts w:eastAsia="宋体"/>
          <w:lang w:eastAsia="zh-CN"/>
        </w:rPr>
        <w:t>exchanged</w:t>
      </w:r>
      <w:r>
        <w:rPr>
          <w:rFonts w:eastAsia="宋体" w:hint="eastAsia"/>
          <w:lang w:eastAsia="zh-CN"/>
        </w:rPr>
        <w:t xml:space="preserve"> between different TRPs/beams (e.g., via X2) and the maximum number of MIMO layers at each TRPs/beams is semi-statically </w:t>
      </w:r>
      <w:r>
        <w:rPr>
          <w:rFonts w:eastAsia="宋体"/>
          <w:lang w:eastAsia="zh-CN"/>
        </w:rPr>
        <w:t>determined.</w:t>
      </w:r>
      <w:r>
        <w:rPr>
          <w:rFonts w:eastAsia="宋体" w:hint="eastAsia"/>
          <w:lang w:eastAsia="zh-CN"/>
        </w:rPr>
        <w:t xml:space="preserve"> The </w:t>
      </w:r>
      <w:r>
        <w:rPr>
          <w:rFonts w:eastAsia="宋体"/>
          <w:lang w:eastAsia="zh-CN"/>
        </w:rPr>
        <w:t>corresponding</w:t>
      </w:r>
      <w:r>
        <w:rPr>
          <w:rFonts w:eastAsia="宋体" w:hint="eastAsia"/>
          <w:lang w:eastAsia="zh-CN"/>
        </w:rPr>
        <w:t xml:space="preserve"> RI feedback has two alternatives </w:t>
      </w:r>
    </w:p>
    <w:p w:rsidR="00D057DF" w:rsidRDefault="00D057DF" w:rsidP="00D057DF">
      <w:pPr>
        <w:pStyle w:val="a0"/>
        <w:numPr>
          <w:ilvl w:val="0"/>
          <w:numId w:val="22"/>
        </w:numPr>
        <w:ind w:left="567" w:hanging="425"/>
        <w:rPr>
          <w:rFonts w:eastAsia="宋体"/>
          <w:lang w:eastAsia="zh-CN"/>
        </w:rPr>
      </w:pPr>
      <w:r>
        <w:rPr>
          <w:rFonts w:eastAsia="宋体" w:hint="eastAsia"/>
          <w:lang w:eastAsia="zh-CN"/>
        </w:rPr>
        <w:t>Alt.1: UE feedbacks each RI feedback assume only one PDSCH  (The range of RI is from 1 to N)</w:t>
      </w:r>
    </w:p>
    <w:p w:rsidR="00D057DF" w:rsidRDefault="00D057DF" w:rsidP="00D057DF">
      <w:pPr>
        <w:pStyle w:val="a0"/>
        <w:numPr>
          <w:ilvl w:val="0"/>
          <w:numId w:val="22"/>
        </w:numPr>
        <w:ind w:left="567" w:hanging="425"/>
        <w:rPr>
          <w:rFonts w:eastAsia="宋体"/>
          <w:lang w:eastAsia="zh-CN"/>
        </w:rPr>
      </w:pPr>
      <w:r>
        <w:rPr>
          <w:rFonts w:eastAsia="宋体" w:hint="eastAsia"/>
          <w:lang w:eastAsia="zh-CN"/>
        </w:rPr>
        <w:t>Alt.2: NW signals UE the range of RI feedback (The sum of the total range is no more than N)</w:t>
      </w:r>
    </w:p>
    <w:p w:rsidR="00D057DF" w:rsidRDefault="00D057DF" w:rsidP="00D057DF">
      <w:pPr>
        <w:pStyle w:val="a0"/>
        <w:rPr>
          <w:rFonts w:eastAsia="宋体"/>
          <w:lang w:eastAsia="zh-CN"/>
        </w:rPr>
      </w:pPr>
      <w:r>
        <w:rPr>
          <w:rFonts w:eastAsia="宋体" w:hint="eastAsia"/>
          <w:lang w:eastAsia="zh-CN"/>
        </w:rPr>
        <w:t xml:space="preserve">Alt.1 will waste some degrees of the RI range and lead to no gains. </w:t>
      </w:r>
      <w:r>
        <w:rPr>
          <w:rFonts w:eastAsia="宋体"/>
          <w:lang w:eastAsia="zh-CN"/>
        </w:rPr>
        <w:t>Moreover</w:t>
      </w:r>
      <w:r>
        <w:rPr>
          <w:rFonts w:eastAsia="宋体" w:hint="eastAsia"/>
          <w:lang w:eastAsia="zh-CN"/>
        </w:rPr>
        <w:t xml:space="preserve">, Alt.1 is not friendly to UE from the view of complexity. Thus Alt.1 is not </w:t>
      </w:r>
      <w:r>
        <w:rPr>
          <w:rFonts w:eastAsia="宋体"/>
          <w:lang w:eastAsia="zh-CN"/>
        </w:rPr>
        <w:t>preferred</w:t>
      </w:r>
      <w:r>
        <w:rPr>
          <w:rFonts w:eastAsia="宋体" w:hint="eastAsia"/>
          <w:lang w:eastAsia="zh-CN"/>
        </w:rPr>
        <w:t xml:space="preserve">. </w:t>
      </w:r>
    </w:p>
    <w:p w:rsidR="00D057DF" w:rsidRDefault="00D057DF" w:rsidP="00D057DF">
      <w:pPr>
        <w:pStyle w:val="a0"/>
        <w:rPr>
          <w:rFonts w:eastAsia="宋体"/>
          <w:lang w:eastAsia="zh-CN"/>
        </w:rPr>
      </w:pPr>
      <w:r>
        <w:rPr>
          <w:rFonts w:eastAsia="宋体" w:hint="eastAsia"/>
          <w:lang w:eastAsia="zh-CN"/>
        </w:rPr>
        <w:t>For Scenario T2, there is another solution</w:t>
      </w:r>
    </w:p>
    <w:p w:rsidR="00D057DF" w:rsidRDefault="00D057DF" w:rsidP="00D057DF">
      <w:pPr>
        <w:pStyle w:val="a0"/>
        <w:numPr>
          <w:ilvl w:val="0"/>
          <w:numId w:val="22"/>
        </w:numPr>
        <w:ind w:left="567" w:hanging="425"/>
        <w:rPr>
          <w:rFonts w:eastAsia="宋体"/>
          <w:lang w:eastAsia="zh-CN"/>
        </w:rPr>
      </w:pPr>
      <w:r>
        <w:rPr>
          <w:rFonts w:eastAsia="宋体" w:hint="eastAsia"/>
          <w:lang w:eastAsia="zh-CN"/>
        </w:rPr>
        <w:t xml:space="preserve">Alt.3: UE feedbacks RI for each TRPs/beams such that the sum of all these RI is no more than its capacity N. Each TRP/beam schedules up to K MIMO layers where K is the RI value. </w:t>
      </w:r>
    </w:p>
    <w:p w:rsidR="00D057DF" w:rsidRDefault="00D057DF" w:rsidP="00D057DF">
      <w:pPr>
        <w:pStyle w:val="a0"/>
        <w:rPr>
          <w:rFonts w:eastAsia="宋体"/>
          <w:lang w:eastAsia="zh-CN"/>
        </w:rPr>
      </w:pPr>
      <w:r>
        <w:rPr>
          <w:rFonts w:eastAsia="宋体" w:hint="eastAsia"/>
          <w:lang w:eastAsia="zh-CN"/>
        </w:rPr>
        <w:t>T</w:t>
      </w:r>
      <w:r>
        <w:rPr>
          <w:rFonts w:eastAsia="宋体"/>
          <w:lang w:eastAsia="zh-CN"/>
        </w:rPr>
        <w:t>h</w:t>
      </w:r>
      <w:r>
        <w:rPr>
          <w:rFonts w:eastAsia="宋体" w:hint="eastAsia"/>
          <w:lang w:eastAsia="zh-CN"/>
        </w:rPr>
        <w:t xml:space="preserve">e advantage of Alt.3 is the </w:t>
      </w:r>
      <w:r>
        <w:rPr>
          <w:rFonts w:eastAsia="宋体"/>
          <w:lang w:eastAsia="zh-CN"/>
        </w:rPr>
        <w:t>flexibility</w:t>
      </w:r>
      <w:r>
        <w:rPr>
          <w:rFonts w:eastAsia="宋体" w:hint="eastAsia"/>
          <w:lang w:eastAsia="zh-CN"/>
        </w:rPr>
        <w:t xml:space="preserve"> since UE can </w:t>
      </w:r>
      <w:r>
        <w:rPr>
          <w:rFonts w:eastAsia="宋体"/>
          <w:lang w:eastAsia="zh-CN"/>
        </w:rPr>
        <w:t>recommend</w:t>
      </w:r>
      <w:r>
        <w:rPr>
          <w:rFonts w:eastAsia="宋体" w:hint="eastAsia"/>
          <w:lang w:eastAsia="zh-CN"/>
        </w:rPr>
        <w:t xml:space="preserve"> the MIMO layers of each TRP/beam based on the instant channel state information. Meanwhile, the UE complexity may increase. </w:t>
      </w:r>
    </w:p>
    <w:p w:rsidR="00D057DF" w:rsidRDefault="00D057DF" w:rsidP="008E11E5">
      <w:pPr>
        <w:pStyle w:val="a0"/>
        <w:ind w:left="992" w:hangingChars="494" w:hanging="992"/>
        <w:rPr>
          <w:rFonts w:eastAsia="宋体"/>
          <w:b/>
          <w:i/>
          <w:iCs/>
          <w:szCs w:val="20"/>
          <w:lang w:eastAsia="zh-CN"/>
        </w:rPr>
      </w:pPr>
    </w:p>
    <w:p w:rsidR="00517AAB" w:rsidRDefault="008E1A7D" w:rsidP="008E11E5">
      <w:pPr>
        <w:pStyle w:val="a0"/>
        <w:ind w:left="992" w:hangingChars="494" w:hanging="992"/>
        <w:rPr>
          <w:rFonts w:eastAsia="宋体"/>
          <w:b/>
          <w:i/>
          <w:iCs/>
          <w:szCs w:val="20"/>
          <w:lang w:eastAsia="zh-CN"/>
        </w:rPr>
      </w:pPr>
      <w:r>
        <w:rPr>
          <w:rFonts w:eastAsia="宋体" w:hint="eastAsia"/>
          <w:b/>
          <w:i/>
          <w:iCs/>
          <w:szCs w:val="20"/>
          <w:lang w:eastAsia="zh-CN"/>
        </w:rPr>
        <w:t xml:space="preserve">Proposal </w:t>
      </w:r>
      <w:r w:rsidR="00F941EE">
        <w:rPr>
          <w:rFonts w:eastAsia="宋体" w:hint="eastAsia"/>
          <w:b/>
          <w:i/>
          <w:iCs/>
          <w:szCs w:val="20"/>
          <w:lang w:eastAsia="zh-CN"/>
        </w:rPr>
        <w:t>6</w:t>
      </w:r>
      <w:r w:rsidRPr="004E6BC4">
        <w:rPr>
          <w:rFonts w:eastAsia="宋体" w:hint="eastAsia"/>
          <w:b/>
          <w:i/>
          <w:iCs/>
          <w:szCs w:val="20"/>
          <w:lang w:eastAsia="zh-CN"/>
        </w:rPr>
        <w:t xml:space="preserve">: </w:t>
      </w:r>
      <w:r w:rsidR="009A5186">
        <w:rPr>
          <w:rFonts w:eastAsia="宋体" w:hint="eastAsia"/>
          <w:b/>
          <w:i/>
          <w:iCs/>
          <w:szCs w:val="20"/>
          <w:lang w:eastAsia="zh-CN"/>
        </w:rPr>
        <w:t>The total rank of the corresponding RI reporting to support the reception of multiple NR-PDCCH/PDSCHs should not be larger than UE</w:t>
      </w:r>
      <w:r w:rsidR="009A5186">
        <w:rPr>
          <w:rFonts w:eastAsia="宋体"/>
          <w:b/>
          <w:i/>
          <w:iCs/>
          <w:szCs w:val="20"/>
          <w:lang w:eastAsia="zh-CN"/>
        </w:rPr>
        <w:t>’</w:t>
      </w:r>
      <w:r w:rsidR="009A5186">
        <w:rPr>
          <w:rFonts w:eastAsia="宋体" w:hint="eastAsia"/>
          <w:b/>
          <w:i/>
          <w:iCs/>
          <w:szCs w:val="20"/>
          <w:lang w:eastAsia="zh-CN"/>
        </w:rPr>
        <w:t>s capability of maximum supported MIMO layers</w:t>
      </w:r>
      <w:r>
        <w:rPr>
          <w:rFonts w:eastAsia="宋体" w:hint="eastAsia"/>
          <w:b/>
          <w:i/>
          <w:iCs/>
          <w:szCs w:val="20"/>
          <w:lang w:eastAsia="zh-CN"/>
        </w:rPr>
        <w:t>.</w:t>
      </w:r>
    </w:p>
    <w:p w:rsidR="008E11E5" w:rsidRPr="00D16C17" w:rsidRDefault="00AD4CBF" w:rsidP="008E11E5">
      <w:pPr>
        <w:pStyle w:val="a0"/>
        <w:numPr>
          <w:ilvl w:val="0"/>
          <w:numId w:val="14"/>
        </w:numPr>
        <w:rPr>
          <w:rFonts w:eastAsia="宋体"/>
          <w:b/>
          <w:i/>
          <w:iCs/>
          <w:szCs w:val="20"/>
          <w:lang w:eastAsia="zh-CN"/>
        </w:rPr>
      </w:pPr>
      <w:r>
        <w:rPr>
          <w:rFonts w:eastAsia="宋体" w:hint="eastAsia"/>
          <w:b/>
          <w:i/>
          <w:iCs/>
          <w:szCs w:val="20"/>
          <w:lang w:eastAsia="zh-CN"/>
        </w:rPr>
        <w:t>How to determine the RI reporting is up to UE</w:t>
      </w:r>
      <w:r>
        <w:rPr>
          <w:rFonts w:eastAsia="宋体"/>
          <w:b/>
          <w:i/>
          <w:iCs/>
          <w:szCs w:val="20"/>
          <w:lang w:eastAsia="zh-CN"/>
        </w:rPr>
        <w:t>’</w:t>
      </w:r>
      <w:r>
        <w:rPr>
          <w:rFonts w:eastAsia="宋体" w:hint="eastAsia"/>
          <w:b/>
          <w:i/>
          <w:iCs/>
          <w:szCs w:val="20"/>
          <w:lang w:eastAsia="zh-CN"/>
        </w:rPr>
        <w:t>s implementation</w:t>
      </w:r>
    </w:p>
    <w:p w:rsidR="00935D46" w:rsidRDefault="00935D46" w:rsidP="003B3E3E">
      <w:pPr>
        <w:pStyle w:val="a0"/>
        <w:rPr>
          <w:rFonts w:eastAsia="宋体"/>
          <w:iCs/>
          <w:szCs w:val="20"/>
          <w:lang w:eastAsia="zh-CN"/>
        </w:rPr>
      </w:pPr>
    </w:p>
    <w:p w:rsidR="00B67760" w:rsidRDefault="00B67760" w:rsidP="00B67760">
      <w:pPr>
        <w:pStyle w:val="2"/>
      </w:pPr>
      <w:r>
        <w:rPr>
          <w:rFonts w:eastAsiaTheme="minorEastAsia" w:hint="eastAsia"/>
          <w:lang w:eastAsia="zh-CN"/>
        </w:rPr>
        <w:t>UL Transmission</w:t>
      </w:r>
    </w:p>
    <w:p w:rsidR="00B67760" w:rsidRDefault="00B67760" w:rsidP="00B67760">
      <w:pPr>
        <w:pStyle w:val="a0"/>
        <w:rPr>
          <w:rFonts w:eastAsia="宋体"/>
          <w:lang w:eastAsia="zh-CN"/>
        </w:rPr>
      </w:pPr>
      <w:r>
        <w:rPr>
          <w:rFonts w:eastAsia="宋体" w:hint="eastAsia"/>
          <w:lang w:eastAsia="zh-CN"/>
        </w:rPr>
        <w:t xml:space="preserve">If multiple TRPs/beams transmit simultaneous data streams to a UE, the UE may have multiple different UL messages (e.g., data, ACK/NACK, </w:t>
      </w:r>
      <w:r>
        <w:rPr>
          <w:rFonts w:eastAsia="宋体"/>
          <w:lang w:eastAsia="zh-CN"/>
        </w:rPr>
        <w:t>CSI …</w:t>
      </w:r>
      <w:r w:rsidR="00CB39FC">
        <w:rPr>
          <w:rFonts w:eastAsia="宋体"/>
          <w:lang w:eastAsia="zh-CN"/>
        </w:rPr>
        <w:t>)</w:t>
      </w:r>
      <w:proofErr w:type="gramStart"/>
      <w:r w:rsidR="00CB39FC">
        <w:rPr>
          <w:rFonts w:eastAsia="宋体"/>
          <w:lang w:eastAsia="zh-CN"/>
        </w:rPr>
        <w:t>,</w:t>
      </w:r>
      <w:proofErr w:type="gramEnd"/>
      <w:r>
        <w:rPr>
          <w:rFonts w:eastAsia="宋体" w:hint="eastAsia"/>
          <w:lang w:eastAsia="zh-CN"/>
        </w:rPr>
        <w:t xml:space="preserve"> each is associated with a corresponding DL TRP/beam. Thus UL designs should </w:t>
      </w:r>
      <w:r>
        <w:rPr>
          <w:rFonts w:eastAsia="宋体"/>
          <w:lang w:eastAsia="zh-CN"/>
        </w:rPr>
        <w:t>facilitate</w:t>
      </w:r>
      <w:r>
        <w:rPr>
          <w:rFonts w:eastAsia="宋体" w:hint="eastAsia"/>
          <w:lang w:eastAsia="zh-CN"/>
        </w:rPr>
        <w:t xml:space="preserve"> the transmission of such messages. </w:t>
      </w:r>
    </w:p>
    <w:p w:rsidR="00B67760" w:rsidRDefault="00B67760" w:rsidP="00B67760">
      <w:pPr>
        <w:pStyle w:val="a0"/>
        <w:rPr>
          <w:rFonts w:eastAsia="宋体"/>
          <w:lang w:eastAsia="zh-CN"/>
        </w:rPr>
      </w:pPr>
      <w:r>
        <w:rPr>
          <w:rFonts w:eastAsia="宋体" w:hint="eastAsia"/>
          <w:lang w:eastAsia="zh-CN"/>
        </w:rPr>
        <w:t xml:space="preserve">How to transmit the different messages will depend on the scenarios. We discuss the </w:t>
      </w:r>
      <w:r>
        <w:rPr>
          <w:rFonts w:eastAsia="宋体"/>
          <w:lang w:eastAsia="zh-CN"/>
        </w:rPr>
        <w:t>potential</w:t>
      </w:r>
      <w:r>
        <w:rPr>
          <w:rFonts w:eastAsia="宋体" w:hint="eastAsia"/>
          <w:lang w:eastAsia="zh-CN"/>
        </w:rPr>
        <w:t xml:space="preserve"> options for Scenario T1 and T2, respectively:</w:t>
      </w:r>
    </w:p>
    <w:p w:rsidR="00B67760" w:rsidRDefault="0055519C" w:rsidP="00B67760">
      <w:pPr>
        <w:pStyle w:val="a0"/>
        <w:numPr>
          <w:ilvl w:val="0"/>
          <w:numId w:val="19"/>
        </w:numPr>
        <w:rPr>
          <w:rFonts w:eastAsia="宋体"/>
          <w:lang w:eastAsia="zh-CN"/>
        </w:rPr>
      </w:pPr>
      <w:r>
        <w:rPr>
          <w:rFonts w:eastAsia="宋体" w:hint="eastAsia"/>
          <w:lang w:eastAsia="zh-CN"/>
        </w:rPr>
        <w:lastRenderedPageBreak/>
        <w:t xml:space="preserve">Scenario T1 with ideal </w:t>
      </w:r>
      <w:r>
        <w:rPr>
          <w:rFonts w:eastAsia="宋体"/>
          <w:lang w:eastAsia="zh-CN"/>
        </w:rPr>
        <w:t>information</w:t>
      </w:r>
      <w:r>
        <w:rPr>
          <w:rFonts w:eastAsia="宋体" w:hint="eastAsia"/>
          <w:lang w:eastAsia="zh-CN"/>
        </w:rPr>
        <w:t xml:space="preserve"> exchange</w:t>
      </w:r>
      <w:r w:rsidR="00B67760">
        <w:rPr>
          <w:rFonts w:eastAsia="宋体" w:hint="eastAsia"/>
          <w:lang w:eastAsia="zh-CN"/>
        </w:rPr>
        <w:t>:  UE can bundle all the UL messages and transmit them in one PHY channel (e.g., PUCCH or PUSCH). When the target TRP/beam decodes the UL transmission, it will share the messages with other TRPs/beams. We name the scheme as Opt.0.</w:t>
      </w:r>
    </w:p>
    <w:p w:rsidR="00B67760" w:rsidRDefault="0055519C" w:rsidP="00B67760">
      <w:pPr>
        <w:pStyle w:val="a0"/>
        <w:numPr>
          <w:ilvl w:val="0"/>
          <w:numId w:val="19"/>
        </w:numPr>
        <w:rPr>
          <w:rFonts w:eastAsia="宋体"/>
          <w:lang w:eastAsia="zh-CN"/>
        </w:rPr>
      </w:pPr>
      <w:r>
        <w:rPr>
          <w:rFonts w:eastAsia="宋体" w:hint="eastAsia"/>
          <w:lang w:eastAsia="zh-CN"/>
        </w:rPr>
        <w:t xml:space="preserve">Scenario T2 with limited </w:t>
      </w:r>
      <w:r>
        <w:rPr>
          <w:rFonts w:eastAsia="宋体"/>
          <w:lang w:eastAsia="zh-CN"/>
        </w:rPr>
        <w:t>information</w:t>
      </w:r>
      <w:r>
        <w:rPr>
          <w:rFonts w:eastAsia="宋体" w:hint="eastAsia"/>
          <w:lang w:eastAsia="zh-CN"/>
        </w:rPr>
        <w:t xml:space="preserve"> exchange</w:t>
      </w:r>
      <w:r w:rsidR="00B67760">
        <w:rPr>
          <w:rFonts w:eastAsia="宋体" w:hint="eastAsia"/>
          <w:lang w:eastAsia="zh-CN"/>
        </w:rPr>
        <w:t xml:space="preserve">: Each message associated with a TRP/beam is transmitted through a dedicated PHY channel which is also associated to the same TRP/beam. There are two </w:t>
      </w:r>
      <w:r w:rsidR="00B67760">
        <w:rPr>
          <w:rFonts w:eastAsia="宋体"/>
          <w:lang w:eastAsia="zh-CN"/>
        </w:rPr>
        <w:t>different</w:t>
      </w:r>
      <w:r w:rsidR="00B67760">
        <w:rPr>
          <w:rFonts w:eastAsia="宋体" w:hint="eastAsia"/>
          <w:lang w:eastAsia="zh-CN"/>
        </w:rPr>
        <w:t xml:space="preserve"> options to transmit these dedicated PHY channels:</w:t>
      </w:r>
    </w:p>
    <w:p w:rsidR="00B67760" w:rsidRDefault="00B67760" w:rsidP="00B67760">
      <w:pPr>
        <w:pStyle w:val="a0"/>
        <w:numPr>
          <w:ilvl w:val="1"/>
          <w:numId w:val="19"/>
        </w:numPr>
        <w:rPr>
          <w:rFonts w:eastAsia="宋体"/>
          <w:lang w:eastAsia="zh-CN"/>
        </w:rPr>
      </w:pPr>
      <w:r>
        <w:rPr>
          <w:rFonts w:eastAsia="宋体" w:hint="eastAsia"/>
          <w:lang w:eastAsia="zh-CN"/>
        </w:rPr>
        <w:t>Opt.1: The dedicated PHY channels can be transmitted simultaneous. Due to the simultaneous transmission of multiple channels, the PAPR will be increased and the power control schemes will be complicated for the power-limited case.</w:t>
      </w:r>
    </w:p>
    <w:p w:rsidR="00B67760" w:rsidRDefault="00B67760" w:rsidP="00B67760">
      <w:pPr>
        <w:pStyle w:val="a0"/>
        <w:numPr>
          <w:ilvl w:val="1"/>
          <w:numId w:val="19"/>
        </w:numPr>
        <w:rPr>
          <w:rFonts w:eastAsia="宋体"/>
          <w:lang w:eastAsia="zh-CN"/>
        </w:rPr>
      </w:pPr>
      <w:r>
        <w:rPr>
          <w:rFonts w:eastAsia="宋体" w:hint="eastAsia"/>
          <w:lang w:eastAsia="zh-CN"/>
        </w:rPr>
        <w:t xml:space="preserve">Opt.2: Different dedicated PHY channels are transmitted in different time-domain resources to avoid simultaneous transmission of multiple channels. </w:t>
      </w:r>
      <w:r>
        <w:rPr>
          <w:rFonts w:eastAsia="宋体"/>
          <w:lang w:eastAsia="zh-CN"/>
        </w:rPr>
        <w:t>I</w:t>
      </w:r>
      <w:r>
        <w:rPr>
          <w:rFonts w:eastAsia="宋体" w:hint="eastAsia"/>
          <w:lang w:eastAsia="zh-CN"/>
        </w:rPr>
        <w:t xml:space="preserve">n this option, different TRPs/beams should coordinate the time-domain resource allocation, and can indicate the corresponding UL transmission timing to UE via PDCCH. </w:t>
      </w:r>
    </w:p>
    <w:p w:rsidR="00B67760" w:rsidRDefault="00B67760" w:rsidP="00B67760">
      <w:pPr>
        <w:pStyle w:val="a0"/>
        <w:rPr>
          <w:rFonts w:eastAsia="宋体"/>
          <w:lang w:eastAsia="zh-CN"/>
        </w:rPr>
      </w:pPr>
    </w:p>
    <w:p w:rsidR="00B67760" w:rsidRDefault="00B67760" w:rsidP="00B67760">
      <w:pPr>
        <w:pStyle w:val="a0"/>
        <w:rPr>
          <w:rFonts w:eastAsia="宋体"/>
          <w:lang w:eastAsia="zh-CN"/>
        </w:rPr>
      </w:pPr>
      <w:r>
        <w:rPr>
          <w:rFonts w:eastAsia="宋体" w:hint="eastAsia"/>
          <w:lang w:eastAsia="zh-CN"/>
        </w:rPr>
        <w:t>Opt.1 and Opt.2 have their own pros and cons:</w:t>
      </w:r>
    </w:p>
    <w:p w:rsidR="00B67760" w:rsidRDefault="00B67760" w:rsidP="00B67760">
      <w:pPr>
        <w:pStyle w:val="a0"/>
        <w:numPr>
          <w:ilvl w:val="0"/>
          <w:numId w:val="20"/>
        </w:numPr>
        <w:rPr>
          <w:rFonts w:eastAsia="宋体"/>
          <w:lang w:eastAsia="zh-CN"/>
        </w:rPr>
      </w:pPr>
      <w:r>
        <w:rPr>
          <w:rFonts w:eastAsia="宋体" w:hint="eastAsia"/>
          <w:lang w:eastAsia="zh-CN"/>
        </w:rPr>
        <w:t>Opt.1</w:t>
      </w:r>
    </w:p>
    <w:p w:rsidR="00B67760" w:rsidRDefault="00B67760" w:rsidP="00B67760">
      <w:pPr>
        <w:pStyle w:val="a0"/>
        <w:numPr>
          <w:ilvl w:val="1"/>
          <w:numId w:val="21"/>
        </w:numPr>
        <w:rPr>
          <w:rFonts w:eastAsia="宋体"/>
          <w:lang w:eastAsia="zh-CN"/>
        </w:rPr>
      </w:pPr>
      <w:r>
        <w:rPr>
          <w:rFonts w:eastAsia="宋体" w:hint="eastAsia"/>
          <w:lang w:eastAsia="zh-CN"/>
        </w:rPr>
        <w:t xml:space="preserve">Pros: </w:t>
      </w:r>
    </w:p>
    <w:p w:rsidR="00B67760" w:rsidRDefault="00B67760" w:rsidP="00B67760">
      <w:pPr>
        <w:pStyle w:val="a0"/>
        <w:numPr>
          <w:ilvl w:val="2"/>
          <w:numId w:val="21"/>
        </w:numPr>
        <w:rPr>
          <w:rFonts w:eastAsia="宋体"/>
          <w:lang w:eastAsia="zh-CN"/>
        </w:rPr>
      </w:pPr>
      <w:r>
        <w:rPr>
          <w:rFonts w:eastAsia="宋体" w:hint="eastAsia"/>
          <w:lang w:eastAsia="zh-CN"/>
        </w:rPr>
        <w:t>High UL peak data rate due to multiple UL transmissions</w:t>
      </w:r>
    </w:p>
    <w:p w:rsidR="00B67760" w:rsidRDefault="00B67760" w:rsidP="00B67760">
      <w:pPr>
        <w:pStyle w:val="a0"/>
        <w:numPr>
          <w:ilvl w:val="2"/>
          <w:numId w:val="21"/>
        </w:numPr>
        <w:rPr>
          <w:rFonts w:eastAsia="宋体"/>
          <w:lang w:eastAsia="zh-CN"/>
        </w:rPr>
      </w:pPr>
      <w:r>
        <w:rPr>
          <w:rFonts w:eastAsia="宋体" w:hint="eastAsia"/>
          <w:lang w:eastAsia="zh-CN"/>
        </w:rPr>
        <w:t xml:space="preserve">No additional information </w:t>
      </w:r>
      <w:r>
        <w:rPr>
          <w:rFonts w:eastAsia="宋体"/>
          <w:lang w:eastAsia="zh-CN"/>
        </w:rPr>
        <w:t>exchanged</w:t>
      </w:r>
      <w:r>
        <w:rPr>
          <w:rFonts w:eastAsia="宋体" w:hint="eastAsia"/>
          <w:lang w:eastAsia="zh-CN"/>
        </w:rPr>
        <w:t xml:space="preserve"> between multiple TRPs/beams</w:t>
      </w:r>
    </w:p>
    <w:p w:rsidR="00B67760" w:rsidRDefault="00B67760" w:rsidP="00B67760">
      <w:pPr>
        <w:pStyle w:val="a0"/>
        <w:numPr>
          <w:ilvl w:val="1"/>
          <w:numId w:val="21"/>
        </w:numPr>
        <w:rPr>
          <w:rFonts w:eastAsia="宋体"/>
          <w:lang w:eastAsia="zh-CN"/>
        </w:rPr>
      </w:pPr>
      <w:r>
        <w:rPr>
          <w:rFonts w:eastAsia="宋体" w:hint="eastAsia"/>
          <w:lang w:eastAsia="zh-CN"/>
        </w:rPr>
        <w:t>Cons:</w:t>
      </w:r>
    </w:p>
    <w:p w:rsidR="00B67760" w:rsidRDefault="00CB39FC" w:rsidP="00B67760">
      <w:pPr>
        <w:pStyle w:val="a0"/>
        <w:numPr>
          <w:ilvl w:val="2"/>
          <w:numId w:val="20"/>
        </w:numPr>
        <w:rPr>
          <w:rFonts w:eastAsia="宋体"/>
          <w:lang w:eastAsia="zh-CN"/>
        </w:rPr>
      </w:pPr>
      <w:r>
        <w:rPr>
          <w:rFonts w:eastAsia="宋体" w:hint="eastAsia"/>
          <w:lang w:eastAsia="zh-CN"/>
        </w:rPr>
        <w:t>High</w:t>
      </w:r>
      <w:r w:rsidR="00B67760">
        <w:rPr>
          <w:rFonts w:eastAsia="宋体" w:hint="eastAsia"/>
          <w:lang w:eastAsia="zh-CN"/>
        </w:rPr>
        <w:t xml:space="preserve"> PAPR leading to lower power efficiency</w:t>
      </w:r>
    </w:p>
    <w:p w:rsidR="00B67760" w:rsidRDefault="00B67760" w:rsidP="00B67760">
      <w:pPr>
        <w:pStyle w:val="a0"/>
        <w:numPr>
          <w:ilvl w:val="2"/>
          <w:numId w:val="20"/>
        </w:numPr>
        <w:rPr>
          <w:rFonts w:eastAsia="宋体"/>
          <w:lang w:eastAsia="zh-CN"/>
        </w:rPr>
      </w:pPr>
      <w:r>
        <w:rPr>
          <w:rFonts w:eastAsia="宋体" w:hint="eastAsia"/>
          <w:lang w:eastAsia="zh-CN"/>
        </w:rPr>
        <w:t>More complicated power control</w:t>
      </w:r>
      <w:r w:rsidR="00F941EE">
        <w:rPr>
          <w:rFonts w:eastAsia="宋体" w:hint="eastAsia"/>
          <w:lang w:eastAsia="zh-CN"/>
        </w:rPr>
        <w:t xml:space="preserve"> mechanism</w:t>
      </w:r>
    </w:p>
    <w:p w:rsidR="00B67760" w:rsidRDefault="00B67760" w:rsidP="00B67760">
      <w:pPr>
        <w:pStyle w:val="a0"/>
        <w:numPr>
          <w:ilvl w:val="2"/>
          <w:numId w:val="20"/>
        </w:numPr>
        <w:rPr>
          <w:rFonts w:eastAsia="宋体"/>
          <w:lang w:eastAsia="zh-CN"/>
        </w:rPr>
      </w:pPr>
      <w:r>
        <w:rPr>
          <w:rFonts w:eastAsia="宋体" w:hint="eastAsia"/>
          <w:lang w:eastAsia="zh-CN"/>
        </w:rPr>
        <w:t>More complexity at UE side</w:t>
      </w:r>
    </w:p>
    <w:p w:rsidR="00B67760" w:rsidRDefault="00B67760" w:rsidP="00B67760">
      <w:pPr>
        <w:pStyle w:val="a0"/>
        <w:numPr>
          <w:ilvl w:val="0"/>
          <w:numId w:val="20"/>
        </w:numPr>
        <w:rPr>
          <w:rFonts w:eastAsia="宋体"/>
          <w:lang w:eastAsia="zh-CN"/>
        </w:rPr>
      </w:pPr>
      <w:r>
        <w:rPr>
          <w:rFonts w:eastAsia="宋体" w:hint="eastAsia"/>
          <w:lang w:eastAsia="zh-CN"/>
        </w:rPr>
        <w:t>Opt.2</w:t>
      </w:r>
    </w:p>
    <w:p w:rsidR="00B67760" w:rsidRDefault="00B67760" w:rsidP="00B67760">
      <w:pPr>
        <w:pStyle w:val="a0"/>
        <w:numPr>
          <w:ilvl w:val="1"/>
          <w:numId w:val="20"/>
        </w:numPr>
        <w:rPr>
          <w:rFonts w:eastAsia="宋体"/>
          <w:lang w:eastAsia="zh-CN"/>
        </w:rPr>
      </w:pPr>
      <w:r>
        <w:rPr>
          <w:rFonts w:eastAsia="宋体" w:hint="eastAsia"/>
          <w:lang w:eastAsia="zh-CN"/>
        </w:rPr>
        <w:t>Pros:</w:t>
      </w:r>
    </w:p>
    <w:p w:rsidR="00B67760" w:rsidRDefault="00B67760" w:rsidP="00B67760">
      <w:pPr>
        <w:pStyle w:val="a0"/>
        <w:numPr>
          <w:ilvl w:val="2"/>
          <w:numId w:val="20"/>
        </w:numPr>
        <w:rPr>
          <w:rFonts w:eastAsia="宋体"/>
          <w:lang w:eastAsia="zh-CN"/>
        </w:rPr>
      </w:pPr>
      <w:r>
        <w:rPr>
          <w:rFonts w:eastAsia="宋体" w:hint="eastAsia"/>
          <w:lang w:eastAsia="zh-CN"/>
        </w:rPr>
        <w:t>Lower PAPR</w:t>
      </w:r>
    </w:p>
    <w:p w:rsidR="00B67760" w:rsidRDefault="00B67760" w:rsidP="00B67760">
      <w:pPr>
        <w:pStyle w:val="a0"/>
        <w:numPr>
          <w:ilvl w:val="2"/>
          <w:numId w:val="20"/>
        </w:numPr>
        <w:rPr>
          <w:rFonts w:eastAsia="宋体"/>
          <w:lang w:eastAsia="zh-CN"/>
        </w:rPr>
      </w:pPr>
      <w:r>
        <w:rPr>
          <w:rFonts w:eastAsia="宋体" w:hint="eastAsia"/>
          <w:lang w:eastAsia="zh-CN"/>
        </w:rPr>
        <w:t>Simple power control</w:t>
      </w:r>
      <w:r w:rsidR="00F941EE">
        <w:rPr>
          <w:rFonts w:eastAsia="宋体" w:hint="eastAsia"/>
          <w:lang w:eastAsia="zh-CN"/>
        </w:rPr>
        <w:t xml:space="preserve"> mechanism</w:t>
      </w:r>
    </w:p>
    <w:p w:rsidR="00B67760" w:rsidRDefault="00B67760" w:rsidP="00B67760">
      <w:pPr>
        <w:pStyle w:val="a0"/>
        <w:numPr>
          <w:ilvl w:val="2"/>
          <w:numId w:val="20"/>
        </w:numPr>
        <w:rPr>
          <w:rFonts w:eastAsia="宋体"/>
          <w:lang w:eastAsia="zh-CN"/>
        </w:rPr>
      </w:pPr>
      <w:r>
        <w:rPr>
          <w:rFonts w:eastAsia="宋体" w:hint="eastAsia"/>
          <w:lang w:eastAsia="zh-CN"/>
        </w:rPr>
        <w:t>Less complexity at UE side</w:t>
      </w:r>
    </w:p>
    <w:p w:rsidR="00B67760" w:rsidRDefault="00B67760" w:rsidP="00B67760">
      <w:pPr>
        <w:pStyle w:val="a0"/>
        <w:numPr>
          <w:ilvl w:val="1"/>
          <w:numId w:val="20"/>
        </w:numPr>
        <w:rPr>
          <w:rFonts w:eastAsia="宋体"/>
          <w:lang w:eastAsia="zh-CN"/>
        </w:rPr>
      </w:pPr>
      <w:r>
        <w:rPr>
          <w:rFonts w:eastAsia="宋体" w:hint="eastAsia"/>
          <w:lang w:eastAsia="zh-CN"/>
        </w:rPr>
        <w:t>Cons:</w:t>
      </w:r>
    </w:p>
    <w:p w:rsidR="00B67760" w:rsidRDefault="00B67760" w:rsidP="00B67760">
      <w:pPr>
        <w:pStyle w:val="a0"/>
        <w:numPr>
          <w:ilvl w:val="2"/>
          <w:numId w:val="20"/>
        </w:numPr>
        <w:rPr>
          <w:rFonts w:eastAsia="宋体"/>
          <w:lang w:eastAsia="zh-CN"/>
        </w:rPr>
      </w:pPr>
      <w:r>
        <w:rPr>
          <w:rFonts w:eastAsia="宋体" w:hint="eastAsia"/>
          <w:lang w:eastAsia="zh-CN"/>
        </w:rPr>
        <w:t>Limited UL date rate</w:t>
      </w:r>
    </w:p>
    <w:p w:rsidR="00B67760" w:rsidRPr="00FE2CAA" w:rsidRDefault="00B67760" w:rsidP="00B67760">
      <w:pPr>
        <w:pStyle w:val="a0"/>
        <w:numPr>
          <w:ilvl w:val="2"/>
          <w:numId w:val="20"/>
        </w:numPr>
        <w:rPr>
          <w:rFonts w:eastAsia="宋体"/>
          <w:lang w:eastAsia="zh-CN"/>
        </w:rPr>
      </w:pPr>
      <w:r>
        <w:rPr>
          <w:rFonts w:eastAsia="宋体" w:hint="eastAsia"/>
          <w:lang w:eastAsia="zh-CN"/>
        </w:rPr>
        <w:t xml:space="preserve">Information </w:t>
      </w:r>
      <w:r>
        <w:rPr>
          <w:rFonts w:eastAsia="宋体"/>
          <w:lang w:eastAsia="zh-CN"/>
        </w:rPr>
        <w:t>exchange</w:t>
      </w:r>
      <w:r>
        <w:rPr>
          <w:rFonts w:eastAsia="宋体" w:hint="eastAsia"/>
          <w:lang w:eastAsia="zh-CN"/>
        </w:rPr>
        <w:t xml:space="preserve"> between multiple TRPs/beams in a semi-static manner</w:t>
      </w:r>
    </w:p>
    <w:p w:rsidR="00B67760" w:rsidRDefault="00B67760" w:rsidP="00B67760">
      <w:pPr>
        <w:pStyle w:val="a0"/>
        <w:rPr>
          <w:rFonts w:eastAsia="宋体"/>
          <w:lang w:eastAsia="zh-CN"/>
        </w:rPr>
      </w:pPr>
    </w:p>
    <w:p w:rsidR="00B67760" w:rsidRDefault="00B67760" w:rsidP="00B67760">
      <w:pPr>
        <w:pStyle w:val="a0"/>
        <w:rPr>
          <w:rFonts w:eastAsia="宋体"/>
          <w:lang w:eastAsia="zh-CN"/>
        </w:rPr>
      </w:pPr>
      <w:r>
        <w:rPr>
          <w:rFonts w:eastAsia="宋体" w:hint="eastAsia"/>
          <w:lang w:eastAsia="zh-CN"/>
        </w:rPr>
        <w:t xml:space="preserve">Compared with Opt.1, Opt.2 is </w:t>
      </w:r>
      <w:r>
        <w:rPr>
          <w:rFonts w:eastAsia="宋体"/>
          <w:lang w:eastAsia="zh-CN"/>
        </w:rPr>
        <w:t>preferred</w:t>
      </w:r>
      <w:r>
        <w:rPr>
          <w:rFonts w:eastAsia="宋体" w:hint="eastAsia"/>
          <w:lang w:eastAsia="zh-CN"/>
        </w:rPr>
        <w:t xml:space="preserve"> as its cons are not big issues and are </w:t>
      </w:r>
      <w:r>
        <w:rPr>
          <w:rFonts w:eastAsia="宋体"/>
          <w:lang w:eastAsia="zh-CN"/>
        </w:rPr>
        <w:t>friendlier</w:t>
      </w:r>
      <w:r>
        <w:rPr>
          <w:rFonts w:eastAsia="宋体" w:hint="eastAsia"/>
          <w:lang w:eastAsia="zh-CN"/>
        </w:rPr>
        <w:t xml:space="preserve"> to UE. Thus in order to efficiently support different scenarios, we have the following proposals:</w:t>
      </w:r>
    </w:p>
    <w:p w:rsidR="00B67760" w:rsidRDefault="00B67760" w:rsidP="00B67760">
      <w:pPr>
        <w:pStyle w:val="a0"/>
        <w:rPr>
          <w:rFonts w:eastAsia="宋体"/>
          <w:lang w:eastAsia="zh-CN"/>
        </w:rPr>
      </w:pPr>
    </w:p>
    <w:p w:rsidR="00B67760" w:rsidRDefault="00B67760" w:rsidP="00B67760">
      <w:pPr>
        <w:pStyle w:val="a0"/>
        <w:ind w:left="1132" w:hangingChars="564" w:hanging="1132"/>
        <w:rPr>
          <w:rFonts w:eastAsia="宋体"/>
          <w:b/>
          <w:i/>
          <w:iCs/>
          <w:szCs w:val="20"/>
          <w:lang w:eastAsia="zh-CN"/>
        </w:rPr>
      </w:pPr>
      <w:r>
        <w:rPr>
          <w:rFonts w:eastAsia="宋体" w:hint="eastAsia"/>
          <w:b/>
          <w:i/>
          <w:iCs/>
          <w:szCs w:val="20"/>
          <w:lang w:eastAsia="zh-CN"/>
        </w:rPr>
        <w:t xml:space="preserve">Proposal </w:t>
      </w:r>
      <w:r w:rsidR="00F941EE">
        <w:rPr>
          <w:rFonts w:eastAsia="宋体" w:hint="eastAsia"/>
          <w:b/>
          <w:i/>
          <w:iCs/>
          <w:szCs w:val="20"/>
          <w:lang w:eastAsia="zh-CN"/>
        </w:rPr>
        <w:t>7</w:t>
      </w:r>
      <w:r w:rsidRPr="004E6BC4">
        <w:rPr>
          <w:rFonts w:eastAsia="宋体" w:hint="eastAsia"/>
          <w:b/>
          <w:i/>
          <w:iCs/>
          <w:szCs w:val="20"/>
          <w:lang w:eastAsia="zh-CN"/>
        </w:rPr>
        <w:t>:</w:t>
      </w:r>
      <w:r>
        <w:rPr>
          <w:rFonts w:eastAsia="宋体" w:hint="eastAsia"/>
          <w:b/>
          <w:i/>
          <w:iCs/>
          <w:szCs w:val="20"/>
          <w:lang w:eastAsia="zh-CN"/>
        </w:rPr>
        <w:t xml:space="preserve"> NR should support the following two schemes for multi-TRP/multi-panel transmission</w:t>
      </w:r>
      <w:r w:rsidR="00F941EE">
        <w:rPr>
          <w:rFonts w:eastAsia="宋体" w:hint="eastAsia"/>
          <w:b/>
          <w:i/>
          <w:iCs/>
          <w:szCs w:val="20"/>
          <w:lang w:eastAsia="zh-CN"/>
        </w:rPr>
        <w:t xml:space="preserve"> in Rel-15</w:t>
      </w:r>
      <w:r>
        <w:rPr>
          <w:rFonts w:eastAsia="宋体" w:hint="eastAsia"/>
          <w:b/>
          <w:i/>
          <w:iCs/>
          <w:szCs w:val="20"/>
          <w:lang w:eastAsia="zh-CN"/>
        </w:rPr>
        <w:t>:</w:t>
      </w:r>
    </w:p>
    <w:p w:rsidR="00B67760" w:rsidRDefault="00B67760" w:rsidP="00B67760">
      <w:pPr>
        <w:pStyle w:val="a0"/>
        <w:numPr>
          <w:ilvl w:val="0"/>
          <w:numId w:val="22"/>
        </w:numPr>
        <w:ind w:left="1560" w:hanging="256"/>
        <w:rPr>
          <w:rFonts w:eastAsia="宋体"/>
          <w:b/>
          <w:i/>
          <w:iCs/>
          <w:szCs w:val="20"/>
          <w:lang w:eastAsia="zh-CN"/>
        </w:rPr>
      </w:pPr>
      <w:r>
        <w:rPr>
          <w:rFonts w:eastAsia="宋体" w:hint="eastAsia"/>
          <w:b/>
          <w:i/>
          <w:iCs/>
          <w:szCs w:val="20"/>
          <w:lang w:eastAsia="zh-CN"/>
        </w:rPr>
        <w:t>The UL feedback/data associated with different PDCCH/PDSCHs are bundled and transmitted in one UL channel (Opt.0)</w:t>
      </w:r>
    </w:p>
    <w:p w:rsidR="00B67760" w:rsidRDefault="00B67760" w:rsidP="00B67760">
      <w:pPr>
        <w:pStyle w:val="a0"/>
        <w:numPr>
          <w:ilvl w:val="0"/>
          <w:numId w:val="22"/>
        </w:numPr>
        <w:ind w:left="1560" w:hanging="256"/>
        <w:rPr>
          <w:rFonts w:eastAsia="宋体"/>
          <w:b/>
          <w:i/>
          <w:iCs/>
          <w:szCs w:val="20"/>
          <w:lang w:eastAsia="zh-CN"/>
        </w:rPr>
      </w:pPr>
      <w:r>
        <w:rPr>
          <w:rFonts w:eastAsia="宋体" w:hint="eastAsia"/>
          <w:b/>
          <w:i/>
          <w:iCs/>
          <w:szCs w:val="20"/>
          <w:lang w:eastAsia="zh-CN"/>
        </w:rPr>
        <w:t xml:space="preserve">The UL feedback/data associated with different PDCCH/PDSCHs are transmitted in a TDM manner and avoid </w:t>
      </w:r>
      <w:r>
        <w:rPr>
          <w:rFonts w:eastAsia="宋体"/>
          <w:b/>
          <w:i/>
          <w:iCs/>
          <w:szCs w:val="20"/>
          <w:lang w:eastAsia="zh-CN"/>
        </w:rPr>
        <w:t>simultaneous</w:t>
      </w:r>
      <w:r>
        <w:rPr>
          <w:rFonts w:eastAsia="宋体" w:hint="eastAsia"/>
          <w:b/>
          <w:i/>
          <w:iCs/>
          <w:szCs w:val="20"/>
          <w:lang w:eastAsia="zh-CN"/>
        </w:rPr>
        <w:t xml:space="preserve"> UL transmissions (Opt.2)</w:t>
      </w:r>
    </w:p>
    <w:p w:rsidR="00B67760" w:rsidRDefault="00B67760" w:rsidP="00B67760">
      <w:pPr>
        <w:pStyle w:val="a0"/>
        <w:ind w:left="1560"/>
        <w:rPr>
          <w:rFonts w:eastAsia="宋体"/>
          <w:b/>
          <w:i/>
          <w:iCs/>
          <w:szCs w:val="20"/>
          <w:lang w:eastAsia="zh-CN"/>
        </w:rPr>
      </w:pPr>
    </w:p>
    <w:p w:rsidR="00B67760" w:rsidRDefault="00B67760" w:rsidP="00B67760">
      <w:pPr>
        <w:pStyle w:val="a0"/>
        <w:ind w:left="1132" w:hangingChars="564" w:hanging="1132"/>
        <w:rPr>
          <w:rFonts w:eastAsia="宋体"/>
          <w:b/>
          <w:i/>
          <w:iCs/>
          <w:szCs w:val="20"/>
          <w:lang w:eastAsia="zh-CN"/>
        </w:rPr>
      </w:pPr>
      <w:r>
        <w:rPr>
          <w:rFonts w:eastAsia="宋体" w:hint="eastAsia"/>
          <w:b/>
          <w:i/>
          <w:iCs/>
          <w:szCs w:val="20"/>
          <w:lang w:eastAsia="zh-CN"/>
        </w:rPr>
        <w:t xml:space="preserve">Proposal </w:t>
      </w:r>
      <w:r w:rsidR="00F941EE">
        <w:rPr>
          <w:rFonts w:eastAsia="宋体" w:hint="eastAsia"/>
          <w:b/>
          <w:i/>
          <w:iCs/>
          <w:szCs w:val="20"/>
          <w:lang w:eastAsia="zh-CN"/>
        </w:rPr>
        <w:t>8</w:t>
      </w:r>
      <w:r w:rsidRPr="004E6BC4">
        <w:rPr>
          <w:rFonts w:eastAsia="宋体" w:hint="eastAsia"/>
          <w:b/>
          <w:i/>
          <w:iCs/>
          <w:szCs w:val="20"/>
          <w:lang w:eastAsia="zh-CN"/>
        </w:rPr>
        <w:t>:</w:t>
      </w:r>
      <w:r>
        <w:rPr>
          <w:rFonts w:eastAsia="宋体" w:hint="eastAsia"/>
          <w:b/>
          <w:i/>
          <w:iCs/>
          <w:szCs w:val="20"/>
          <w:lang w:eastAsia="zh-CN"/>
        </w:rPr>
        <w:t xml:space="preserve"> FFS the following </w:t>
      </w:r>
      <w:r>
        <w:rPr>
          <w:rFonts w:eastAsia="宋体"/>
          <w:b/>
          <w:i/>
          <w:iCs/>
          <w:szCs w:val="20"/>
          <w:lang w:eastAsia="zh-CN"/>
        </w:rPr>
        <w:t>scheme for</w:t>
      </w:r>
      <w:r>
        <w:rPr>
          <w:rFonts w:eastAsia="宋体" w:hint="eastAsia"/>
          <w:b/>
          <w:i/>
          <w:iCs/>
          <w:szCs w:val="20"/>
          <w:lang w:eastAsia="zh-CN"/>
        </w:rPr>
        <w:t xml:space="preserve"> multi-TRP/multi-panel transmission</w:t>
      </w:r>
      <w:r w:rsidR="001B470F">
        <w:rPr>
          <w:rFonts w:eastAsia="宋体" w:hint="eastAsia"/>
          <w:b/>
          <w:i/>
          <w:iCs/>
          <w:szCs w:val="20"/>
          <w:lang w:eastAsia="zh-CN"/>
        </w:rPr>
        <w:t xml:space="preserve"> in Rel-16</w:t>
      </w:r>
      <w:r>
        <w:rPr>
          <w:rFonts w:eastAsia="宋体" w:hint="eastAsia"/>
          <w:b/>
          <w:i/>
          <w:iCs/>
          <w:szCs w:val="20"/>
          <w:lang w:eastAsia="zh-CN"/>
        </w:rPr>
        <w:t>:</w:t>
      </w:r>
    </w:p>
    <w:p w:rsidR="00B67760" w:rsidRDefault="00B67760" w:rsidP="00B67760">
      <w:pPr>
        <w:pStyle w:val="a0"/>
        <w:numPr>
          <w:ilvl w:val="0"/>
          <w:numId w:val="22"/>
        </w:numPr>
        <w:ind w:left="1560" w:hanging="256"/>
        <w:rPr>
          <w:rFonts w:eastAsia="宋体"/>
          <w:b/>
          <w:i/>
          <w:iCs/>
          <w:szCs w:val="20"/>
          <w:lang w:eastAsia="zh-CN"/>
        </w:rPr>
      </w:pPr>
      <w:r>
        <w:rPr>
          <w:rFonts w:eastAsia="宋体" w:hint="eastAsia"/>
          <w:b/>
          <w:i/>
          <w:iCs/>
          <w:szCs w:val="20"/>
          <w:lang w:eastAsia="zh-CN"/>
        </w:rPr>
        <w:t xml:space="preserve">The UL feedback/data associated with different PDCCH/PDSCHs can be transmitted from </w:t>
      </w:r>
      <w:r>
        <w:rPr>
          <w:rFonts w:eastAsia="宋体"/>
          <w:b/>
          <w:i/>
          <w:iCs/>
          <w:szCs w:val="20"/>
          <w:lang w:eastAsia="zh-CN"/>
        </w:rPr>
        <w:t>different</w:t>
      </w:r>
      <w:r>
        <w:rPr>
          <w:rFonts w:eastAsia="宋体" w:hint="eastAsia"/>
          <w:b/>
          <w:i/>
          <w:iCs/>
          <w:szCs w:val="20"/>
          <w:lang w:eastAsia="zh-CN"/>
        </w:rPr>
        <w:t xml:space="preserve"> channels at the same time (Opt.1)</w:t>
      </w:r>
    </w:p>
    <w:p w:rsidR="00B54FB2" w:rsidRPr="00935D46" w:rsidRDefault="00B54FB2" w:rsidP="003B3E3E">
      <w:pPr>
        <w:pStyle w:val="a0"/>
        <w:rPr>
          <w:rFonts w:eastAsia="宋体"/>
          <w:iCs/>
          <w:szCs w:val="20"/>
          <w:lang w:eastAsia="zh-CN"/>
        </w:rPr>
      </w:pPr>
    </w:p>
    <w:p w:rsidR="00FE5799" w:rsidRDefault="00FE5799" w:rsidP="00FE5799">
      <w:pPr>
        <w:pStyle w:val="1"/>
      </w:pPr>
      <w:r>
        <w:t>Conclusion</w:t>
      </w:r>
      <w:r w:rsidR="00BA4154" w:rsidRPr="008A3176">
        <w:rPr>
          <w:rFonts w:eastAsia="宋体" w:hint="eastAsia"/>
          <w:lang w:eastAsia="zh-CN"/>
        </w:rPr>
        <w:t>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 xml:space="preserve">we discuss </w:t>
      </w:r>
      <w:r w:rsidR="00317A7F">
        <w:rPr>
          <w:rFonts w:eastAsia="宋体" w:hint="eastAsia"/>
          <w:lang w:eastAsia="zh-CN"/>
        </w:rPr>
        <w:t>some open</w:t>
      </w:r>
      <w:r w:rsidR="00C21193">
        <w:rPr>
          <w:rFonts w:eastAsia="宋体" w:hint="eastAsia"/>
          <w:lang w:eastAsia="zh-CN"/>
        </w:rPr>
        <w:t xml:space="preserve"> issues regarding </w:t>
      </w:r>
      <w:r w:rsidR="00256AA8">
        <w:rPr>
          <w:rFonts w:eastAsia="宋体" w:hint="eastAsia"/>
          <w:lang w:eastAsia="zh-CN"/>
        </w:rPr>
        <w:t>the reception of multiple NR-PDCCH/</w:t>
      </w:r>
      <w:r w:rsidR="007A3DB4">
        <w:rPr>
          <w:rFonts w:eastAsia="宋体" w:hint="eastAsia"/>
          <w:lang w:eastAsia="zh-CN"/>
        </w:rPr>
        <w:t>NR-</w:t>
      </w:r>
      <w:r w:rsidR="00256AA8">
        <w:rPr>
          <w:rFonts w:eastAsia="宋体" w:hint="eastAsia"/>
          <w:lang w:eastAsia="zh-CN"/>
        </w:rPr>
        <w:t>PDSCHs</w:t>
      </w:r>
      <w:r w:rsidR="00A554BE">
        <w:rPr>
          <w:rFonts w:eastAsia="宋体" w:hint="eastAsia"/>
          <w:lang w:eastAsia="zh-CN"/>
        </w:rPr>
        <w:t>.</w:t>
      </w:r>
      <w:r w:rsidR="002C229F">
        <w:rPr>
          <w:rFonts w:eastAsia="宋体" w:hint="eastAsia"/>
          <w:lang w:eastAsia="zh-CN"/>
        </w:rPr>
        <w:t xml:space="preserve"> Based on </w:t>
      </w:r>
      <w:r w:rsidR="00DE11A8">
        <w:rPr>
          <w:rFonts w:eastAsia="宋体" w:hint="eastAsia"/>
          <w:lang w:eastAsia="zh-CN"/>
        </w:rPr>
        <w:t xml:space="preserve">the </w:t>
      </w:r>
      <w:r w:rsidR="002C229F">
        <w:rPr>
          <w:rFonts w:eastAsia="宋体" w:hint="eastAsia"/>
          <w:lang w:eastAsia="zh-CN"/>
        </w:rPr>
        <w:t xml:space="preserve">above </w:t>
      </w:r>
      <w:proofErr w:type="gramStart"/>
      <w:r w:rsidR="00836D75">
        <w:rPr>
          <w:rFonts w:eastAsia="宋体"/>
          <w:lang w:eastAsia="zh-CN"/>
        </w:rPr>
        <w:t>discussion</w:t>
      </w:r>
      <w:r w:rsidR="00DE11A8">
        <w:rPr>
          <w:rFonts w:eastAsia="宋体" w:hint="eastAsia"/>
          <w:lang w:eastAsia="zh-CN"/>
        </w:rPr>
        <w:t>s</w:t>
      </w:r>
      <w:r w:rsidR="00836D75">
        <w:rPr>
          <w:rFonts w:eastAsia="宋体" w:hint="eastAsia"/>
          <w:lang w:eastAsia="zh-CN"/>
        </w:rPr>
        <w:t>,</w:t>
      </w:r>
      <w:proofErr w:type="gramEnd"/>
      <w:r w:rsidR="002C229F">
        <w:rPr>
          <w:rFonts w:eastAsia="宋体" w:hint="eastAsia"/>
          <w:lang w:eastAsia="zh-CN"/>
        </w:rPr>
        <w:t xml:space="preserve"> </w:t>
      </w:r>
      <w:r w:rsidR="00913D41">
        <w:rPr>
          <w:rFonts w:eastAsia="宋体" w:hint="eastAsia"/>
          <w:lang w:eastAsia="zh-CN"/>
        </w:rPr>
        <w:t>w</w:t>
      </w:r>
      <w:r w:rsidR="003D63C1" w:rsidRPr="008A3176">
        <w:rPr>
          <w:rFonts w:eastAsia="宋体" w:hint="eastAsia"/>
          <w:lang w:eastAsia="zh-CN"/>
        </w:rPr>
        <w:t>e have the following</w:t>
      </w:r>
      <w:r w:rsidR="004E0653">
        <w:rPr>
          <w:rFonts w:eastAsia="宋体" w:hint="eastAsia"/>
          <w:lang w:eastAsia="zh-CN"/>
        </w:rPr>
        <w:t xml:space="preserve"> observation and</w:t>
      </w:r>
      <w:r w:rsidR="00E11E3B">
        <w:rPr>
          <w:rFonts w:eastAsia="宋体" w:hint="eastAsia"/>
          <w:lang w:eastAsia="zh-CN"/>
        </w:rPr>
        <w:t xml:space="preserve"> </w:t>
      </w:r>
      <w:r w:rsidR="003D63C1" w:rsidRPr="008A3176">
        <w:rPr>
          <w:rFonts w:eastAsia="宋体" w:hint="eastAsia"/>
          <w:lang w:eastAsia="zh-CN"/>
        </w:rPr>
        <w:t>proposals:</w:t>
      </w:r>
    </w:p>
    <w:p w:rsidR="00631EA4" w:rsidRDefault="004E0653" w:rsidP="00E8684E">
      <w:pPr>
        <w:pStyle w:val="a0"/>
        <w:ind w:left="992" w:hangingChars="494" w:hanging="992"/>
        <w:rPr>
          <w:rFonts w:eastAsia="宋体"/>
          <w:b/>
          <w:i/>
          <w:iCs/>
          <w:szCs w:val="20"/>
          <w:lang w:eastAsia="zh-CN"/>
        </w:rPr>
      </w:pPr>
      <w:r>
        <w:rPr>
          <w:rFonts w:eastAsia="宋体" w:hint="eastAsia"/>
          <w:b/>
          <w:i/>
          <w:iCs/>
          <w:szCs w:val="20"/>
          <w:lang w:eastAsia="zh-CN"/>
        </w:rPr>
        <w:t xml:space="preserve">Observation </w:t>
      </w:r>
      <w:r w:rsidR="00E8684E">
        <w:rPr>
          <w:rFonts w:eastAsia="宋体" w:hint="eastAsia"/>
          <w:b/>
          <w:i/>
          <w:iCs/>
          <w:szCs w:val="20"/>
          <w:lang w:eastAsia="zh-CN"/>
        </w:rPr>
        <w:t>1</w:t>
      </w:r>
      <w:r w:rsidR="00E8684E" w:rsidRPr="004E6BC4">
        <w:rPr>
          <w:rFonts w:eastAsia="宋体" w:hint="eastAsia"/>
          <w:b/>
          <w:i/>
          <w:iCs/>
          <w:szCs w:val="20"/>
          <w:lang w:eastAsia="zh-CN"/>
        </w:rPr>
        <w:t xml:space="preserve">: </w:t>
      </w:r>
      <w:r w:rsidR="00E8684E">
        <w:rPr>
          <w:rFonts w:eastAsia="宋体" w:hint="eastAsia"/>
          <w:b/>
          <w:i/>
          <w:iCs/>
          <w:szCs w:val="20"/>
          <w:lang w:eastAsia="zh-CN"/>
        </w:rPr>
        <w:t xml:space="preserve">The </w:t>
      </w:r>
      <w:r w:rsidR="00E8684E" w:rsidRPr="00810688">
        <w:rPr>
          <w:rFonts w:eastAsia="宋体"/>
          <w:b/>
          <w:i/>
          <w:iCs/>
          <w:szCs w:val="20"/>
          <w:lang w:eastAsia="zh-CN"/>
        </w:rPr>
        <w:t xml:space="preserve">quantitative characters of </w:t>
      </w:r>
      <w:proofErr w:type="spellStart"/>
      <w:r w:rsidR="00E8684E">
        <w:rPr>
          <w:rFonts w:eastAsia="宋体" w:hint="eastAsia"/>
          <w:b/>
          <w:i/>
          <w:iCs/>
          <w:szCs w:val="20"/>
          <w:lang w:eastAsia="zh-CN"/>
        </w:rPr>
        <w:t>CoMP</w:t>
      </w:r>
      <w:proofErr w:type="spellEnd"/>
      <w:r w:rsidR="00E8684E">
        <w:rPr>
          <w:rFonts w:eastAsia="宋体" w:hint="eastAsia"/>
          <w:b/>
          <w:i/>
          <w:iCs/>
          <w:szCs w:val="20"/>
          <w:lang w:eastAsia="zh-CN"/>
        </w:rPr>
        <w:t xml:space="preserve"> with </w:t>
      </w:r>
      <w:r w:rsidR="00E8684E" w:rsidRPr="00810688">
        <w:rPr>
          <w:rFonts w:eastAsia="宋体"/>
          <w:b/>
          <w:i/>
          <w:iCs/>
          <w:szCs w:val="20"/>
          <w:lang w:eastAsia="zh-CN"/>
        </w:rPr>
        <w:t>non-ideal backhaul</w:t>
      </w:r>
      <w:r w:rsidR="00E8684E">
        <w:rPr>
          <w:rFonts w:eastAsia="宋体" w:hint="eastAsia"/>
          <w:b/>
          <w:i/>
          <w:iCs/>
          <w:szCs w:val="20"/>
          <w:lang w:eastAsia="zh-CN"/>
        </w:rPr>
        <w:t xml:space="preserve"> should be defined before we move further to the detailed design for </w:t>
      </w:r>
      <w:proofErr w:type="spellStart"/>
      <w:r w:rsidR="00E8684E">
        <w:rPr>
          <w:rFonts w:eastAsia="宋体" w:hint="eastAsia"/>
          <w:b/>
          <w:i/>
          <w:iCs/>
          <w:szCs w:val="20"/>
          <w:lang w:eastAsia="zh-CN"/>
        </w:rPr>
        <w:t>CoMP</w:t>
      </w:r>
      <w:proofErr w:type="spellEnd"/>
      <w:r w:rsidR="00E8684E">
        <w:rPr>
          <w:rFonts w:eastAsia="宋体" w:hint="eastAsia"/>
          <w:b/>
          <w:i/>
          <w:iCs/>
          <w:szCs w:val="20"/>
          <w:lang w:eastAsia="zh-CN"/>
        </w:rPr>
        <w:t xml:space="preserve"> scenarios.</w:t>
      </w:r>
    </w:p>
    <w:p w:rsidR="00857E0D" w:rsidRDefault="00857E0D" w:rsidP="00857E0D">
      <w:pPr>
        <w:pStyle w:val="a0"/>
        <w:ind w:left="992" w:hangingChars="494" w:hanging="992"/>
        <w:rPr>
          <w:rFonts w:eastAsia="宋体"/>
          <w:b/>
          <w:i/>
          <w:iCs/>
          <w:szCs w:val="20"/>
          <w:lang w:eastAsia="zh-CN"/>
        </w:rPr>
      </w:pPr>
      <w:r>
        <w:rPr>
          <w:rFonts w:eastAsia="宋体" w:hint="eastAsia"/>
          <w:b/>
          <w:i/>
          <w:iCs/>
          <w:szCs w:val="20"/>
          <w:lang w:eastAsia="zh-CN"/>
        </w:rPr>
        <w:t>Proposal 1</w:t>
      </w:r>
      <w:r w:rsidRPr="004E6BC4">
        <w:rPr>
          <w:rFonts w:eastAsia="宋体" w:hint="eastAsia"/>
          <w:b/>
          <w:i/>
          <w:iCs/>
          <w:szCs w:val="20"/>
          <w:lang w:eastAsia="zh-CN"/>
        </w:rPr>
        <w:t xml:space="preserve">: </w:t>
      </w:r>
      <w:r>
        <w:rPr>
          <w:rFonts w:eastAsia="宋体" w:hint="eastAsia"/>
          <w:b/>
          <w:i/>
          <w:iCs/>
          <w:szCs w:val="20"/>
          <w:lang w:eastAsia="zh-CN"/>
        </w:rPr>
        <w:t xml:space="preserve">Confirm the working assumption made in RAN1#90: </w:t>
      </w:r>
    </w:p>
    <w:p w:rsidR="00857E0D" w:rsidRPr="00857E0D" w:rsidRDefault="00857E0D" w:rsidP="00857E0D">
      <w:pPr>
        <w:numPr>
          <w:ilvl w:val="0"/>
          <w:numId w:val="17"/>
        </w:numPr>
        <w:tabs>
          <w:tab w:val="left" w:pos="1440"/>
        </w:tabs>
        <w:rPr>
          <w:rFonts w:eastAsia="MS Mincho"/>
          <w:iCs/>
          <w:szCs w:val="20"/>
          <w:lang w:eastAsia="ja-JP"/>
        </w:rPr>
      </w:pPr>
      <w:r w:rsidRPr="00E27FED">
        <w:rPr>
          <w:rFonts w:eastAsia="MS Mincho"/>
          <w:iCs/>
          <w:szCs w:val="20"/>
          <w:lang w:eastAsia="ja-JP"/>
        </w:rPr>
        <w:t>The maximum supported number of NR-PDCCHs corresponding to scheduled NR-PDSCHs that a UE can be expected to receive in a single slot is 2 on a per component carrier basis in case of one bandwidth part for the component carrier</w:t>
      </w:r>
    </w:p>
    <w:p w:rsidR="00E8684E" w:rsidRPr="00857E0D" w:rsidRDefault="00857E0D" w:rsidP="00857E0D">
      <w:pPr>
        <w:numPr>
          <w:ilvl w:val="1"/>
          <w:numId w:val="17"/>
        </w:numPr>
        <w:tabs>
          <w:tab w:val="left" w:pos="1440"/>
        </w:tabs>
        <w:rPr>
          <w:rFonts w:eastAsia="MS Mincho"/>
          <w:iCs/>
          <w:szCs w:val="20"/>
          <w:lang w:eastAsia="ja-JP"/>
        </w:rPr>
      </w:pPr>
      <w:r w:rsidRPr="00857E0D">
        <w:rPr>
          <w:rFonts w:eastAsia="MS Mincho"/>
          <w:iCs/>
          <w:szCs w:val="20"/>
          <w:lang w:eastAsia="ja-JP"/>
        </w:rPr>
        <w:t>(</w:t>
      </w:r>
      <w:r w:rsidRPr="00857E0D">
        <w:rPr>
          <w:rFonts w:eastAsia="MS Mincho"/>
          <w:iCs/>
          <w:szCs w:val="20"/>
          <w:highlight w:val="darkYellow"/>
          <w:lang w:eastAsia="ja-JP"/>
        </w:rPr>
        <w:t>Working assumption</w:t>
      </w:r>
      <w:r w:rsidRPr="00857E0D">
        <w:rPr>
          <w:rFonts w:eastAsia="MS Mincho"/>
          <w:iCs/>
          <w:szCs w:val="20"/>
          <w:lang w:eastAsia="ja-JP"/>
        </w:rPr>
        <w:t>) In this case, at most a total of 2 CWs over the scheduled NR-PDSCHs</w:t>
      </w:r>
    </w:p>
    <w:p w:rsidR="001242E9" w:rsidRPr="00E4718B" w:rsidRDefault="001242E9" w:rsidP="001242E9">
      <w:pPr>
        <w:pStyle w:val="a0"/>
        <w:ind w:left="992" w:hangingChars="494" w:hanging="992"/>
        <w:rPr>
          <w:rFonts w:eastAsia="宋体"/>
          <w:iCs/>
          <w:szCs w:val="20"/>
          <w:lang w:eastAsia="zh-CN"/>
        </w:rPr>
      </w:pPr>
      <w:r>
        <w:rPr>
          <w:rFonts w:eastAsia="宋体" w:hint="eastAsia"/>
          <w:b/>
          <w:i/>
          <w:iCs/>
          <w:szCs w:val="20"/>
          <w:lang w:eastAsia="zh-CN"/>
        </w:rPr>
        <w:t>Proposal 2</w:t>
      </w:r>
      <w:r w:rsidRPr="004E6BC4">
        <w:rPr>
          <w:rFonts w:eastAsia="宋体" w:hint="eastAsia"/>
          <w:b/>
          <w:i/>
          <w:iCs/>
          <w:szCs w:val="20"/>
          <w:lang w:eastAsia="zh-CN"/>
        </w:rPr>
        <w:t xml:space="preserve">: </w:t>
      </w:r>
      <w:r>
        <w:rPr>
          <w:rFonts w:eastAsia="宋体" w:hint="eastAsia"/>
          <w:b/>
          <w:i/>
          <w:iCs/>
          <w:szCs w:val="20"/>
          <w:lang w:eastAsia="zh-CN"/>
        </w:rPr>
        <w:t xml:space="preserve">NR supports the reception of </w:t>
      </w:r>
      <w:r>
        <w:rPr>
          <w:rFonts w:eastAsia="宋体"/>
          <w:b/>
          <w:i/>
          <w:iCs/>
          <w:szCs w:val="20"/>
          <w:lang w:eastAsia="zh-CN"/>
        </w:rPr>
        <w:t>multiple</w:t>
      </w:r>
      <w:r>
        <w:rPr>
          <w:rFonts w:eastAsia="宋体" w:hint="eastAsia"/>
          <w:b/>
          <w:i/>
          <w:iCs/>
          <w:szCs w:val="20"/>
          <w:lang w:eastAsia="zh-CN"/>
        </w:rPr>
        <w:t xml:space="preserve"> NR-PDCCH/NR-PDSCHs as an optional UE capability.</w:t>
      </w:r>
    </w:p>
    <w:p w:rsidR="001242E9" w:rsidRPr="00D16C17" w:rsidRDefault="001242E9" w:rsidP="001242E9">
      <w:pPr>
        <w:pStyle w:val="a0"/>
        <w:ind w:left="992" w:hangingChars="494" w:hanging="992"/>
        <w:rPr>
          <w:rFonts w:eastAsia="宋体"/>
          <w:b/>
          <w:i/>
          <w:iCs/>
          <w:szCs w:val="20"/>
          <w:lang w:eastAsia="zh-CN"/>
        </w:rPr>
      </w:pPr>
      <w:r>
        <w:rPr>
          <w:rFonts w:eastAsia="宋体" w:hint="eastAsia"/>
          <w:b/>
          <w:i/>
          <w:iCs/>
          <w:szCs w:val="20"/>
          <w:lang w:eastAsia="zh-CN"/>
        </w:rPr>
        <w:t>Proposal 3:</w:t>
      </w:r>
      <w:r w:rsidRPr="004E6BC4">
        <w:rPr>
          <w:rFonts w:eastAsia="宋体" w:hint="eastAsia"/>
          <w:b/>
          <w:i/>
          <w:iCs/>
          <w:szCs w:val="20"/>
          <w:lang w:eastAsia="zh-CN"/>
        </w:rPr>
        <w:t xml:space="preserve"> </w:t>
      </w:r>
      <w:r>
        <w:rPr>
          <w:rFonts w:eastAsia="宋体" w:hint="eastAsia"/>
          <w:b/>
          <w:i/>
          <w:iCs/>
          <w:szCs w:val="20"/>
          <w:lang w:eastAsia="zh-CN"/>
        </w:rPr>
        <w:t>The coordination of TRPs should be designed with the consideration of advanced receivers at UE side.</w:t>
      </w:r>
    </w:p>
    <w:p w:rsidR="00CB2B55" w:rsidRDefault="00CB2B55" w:rsidP="00CB2B55">
      <w:pPr>
        <w:pStyle w:val="a0"/>
        <w:ind w:left="992" w:hangingChars="494" w:hanging="992"/>
        <w:rPr>
          <w:rFonts w:eastAsia="宋体"/>
          <w:b/>
          <w:i/>
          <w:iCs/>
          <w:szCs w:val="20"/>
          <w:lang w:eastAsia="zh-CN"/>
        </w:rPr>
      </w:pPr>
      <w:r>
        <w:rPr>
          <w:rFonts w:eastAsia="宋体" w:hint="eastAsia"/>
          <w:b/>
          <w:i/>
          <w:iCs/>
          <w:szCs w:val="20"/>
          <w:lang w:eastAsia="zh-CN"/>
        </w:rPr>
        <w:t>Proposal 4: For the reception of multiple NR-PDCCH/PDSCHs,</w:t>
      </w:r>
      <w:r w:rsidRPr="004E6BC4">
        <w:rPr>
          <w:rFonts w:eastAsia="宋体" w:hint="eastAsia"/>
          <w:b/>
          <w:i/>
          <w:iCs/>
          <w:szCs w:val="20"/>
          <w:lang w:eastAsia="zh-CN"/>
        </w:rPr>
        <w:t xml:space="preserve"> </w:t>
      </w:r>
      <w:r>
        <w:rPr>
          <w:rFonts w:eastAsia="宋体" w:hint="eastAsia"/>
          <w:b/>
          <w:i/>
          <w:iCs/>
          <w:szCs w:val="20"/>
          <w:lang w:eastAsia="zh-CN"/>
        </w:rPr>
        <w:t xml:space="preserve">NR focuses on </w:t>
      </w:r>
      <w:r>
        <w:rPr>
          <w:rFonts w:eastAsia="宋体"/>
          <w:b/>
          <w:i/>
          <w:iCs/>
          <w:szCs w:val="20"/>
          <w:lang w:eastAsia="zh-CN"/>
        </w:rPr>
        <w:t>the</w:t>
      </w:r>
      <w:r>
        <w:rPr>
          <w:rFonts w:eastAsia="宋体" w:hint="eastAsia"/>
          <w:b/>
          <w:i/>
          <w:iCs/>
          <w:szCs w:val="20"/>
          <w:lang w:eastAsia="zh-CN"/>
        </w:rPr>
        <w:t xml:space="preserve"> mechanisms which have no impact on X2 interface in Rel-15.</w:t>
      </w:r>
    </w:p>
    <w:p w:rsidR="00CB2B55" w:rsidRPr="00D16C17" w:rsidRDefault="00CB2B55" w:rsidP="00CB2B55">
      <w:pPr>
        <w:pStyle w:val="a0"/>
        <w:numPr>
          <w:ilvl w:val="0"/>
          <w:numId w:val="24"/>
        </w:numPr>
        <w:rPr>
          <w:rFonts w:eastAsia="宋体"/>
          <w:b/>
          <w:i/>
          <w:iCs/>
          <w:szCs w:val="20"/>
          <w:lang w:eastAsia="zh-CN"/>
        </w:rPr>
      </w:pPr>
      <w:r>
        <w:rPr>
          <w:rFonts w:eastAsia="宋体" w:hint="eastAsia"/>
          <w:b/>
          <w:i/>
          <w:iCs/>
          <w:szCs w:val="20"/>
          <w:lang w:eastAsia="zh-CN"/>
        </w:rPr>
        <w:t>Postpone the study of mechanisms having impact on X2 interface to Rel-16</w:t>
      </w:r>
    </w:p>
    <w:p w:rsidR="001242E9" w:rsidRDefault="001242E9" w:rsidP="001242E9">
      <w:pPr>
        <w:pStyle w:val="a0"/>
        <w:rPr>
          <w:rFonts w:eastAsia="宋体"/>
          <w:b/>
          <w:i/>
          <w:iCs/>
          <w:szCs w:val="20"/>
          <w:lang w:eastAsia="zh-CN"/>
        </w:rPr>
      </w:pPr>
      <w:r>
        <w:rPr>
          <w:rFonts w:eastAsia="宋体" w:hint="eastAsia"/>
          <w:b/>
          <w:i/>
          <w:iCs/>
          <w:szCs w:val="20"/>
          <w:lang w:eastAsia="zh-CN"/>
        </w:rPr>
        <w:t xml:space="preserve">Proposal </w:t>
      </w:r>
      <w:r w:rsidR="00CB2B55">
        <w:rPr>
          <w:rFonts w:eastAsia="宋体" w:hint="eastAsia"/>
          <w:b/>
          <w:i/>
          <w:iCs/>
          <w:szCs w:val="20"/>
          <w:lang w:eastAsia="zh-CN"/>
        </w:rPr>
        <w:t>5</w:t>
      </w:r>
      <w:r w:rsidRPr="004E6BC4">
        <w:rPr>
          <w:rFonts w:eastAsia="宋体" w:hint="eastAsia"/>
          <w:b/>
          <w:i/>
          <w:iCs/>
          <w:szCs w:val="20"/>
          <w:lang w:eastAsia="zh-CN"/>
        </w:rPr>
        <w:t xml:space="preserve">: </w:t>
      </w:r>
      <w:r>
        <w:rPr>
          <w:rFonts w:eastAsia="宋体" w:hint="eastAsia"/>
          <w:b/>
          <w:i/>
          <w:iCs/>
          <w:szCs w:val="20"/>
          <w:lang w:eastAsia="zh-CN"/>
        </w:rPr>
        <w:t>The total layers of multiple PDSCHs should not be beyond UE</w:t>
      </w:r>
      <w:r>
        <w:rPr>
          <w:rFonts w:eastAsia="宋体"/>
          <w:b/>
          <w:i/>
          <w:iCs/>
          <w:szCs w:val="20"/>
          <w:lang w:eastAsia="zh-CN"/>
        </w:rPr>
        <w:t>’</w:t>
      </w:r>
      <w:r>
        <w:rPr>
          <w:rFonts w:eastAsia="宋体" w:hint="eastAsia"/>
          <w:b/>
          <w:i/>
          <w:iCs/>
          <w:szCs w:val="20"/>
          <w:lang w:eastAsia="zh-CN"/>
        </w:rPr>
        <w:t>s capability.</w:t>
      </w:r>
    </w:p>
    <w:p w:rsidR="001242E9" w:rsidRDefault="001242E9" w:rsidP="001242E9">
      <w:pPr>
        <w:pStyle w:val="a0"/>
        <w:ind w:left="992" w:hangingChars="494" w:hanging="992"/>
        <w:rPr>
          <w:rFonts w:eastAsia="宋体"/>
          <w:b/>
          <w:i/>
          <w:iCs/>
          <w:szCs w:val="20"/>
          <w:lang w:eastAsia="zh-CN"/>
        </w:rPr>
      </w:pPr>
      <w:r>
        <w:rPr>
          <w:rFonts w:eastAsia="宋体" w:hint="eastAsia"/>
          <w:b/>
          <w:i/>
          <w:iCs/>
          <w:szCs w:val="20"/>
          <w:lang w:eastAsia="zh-CN"/>
        </w:rPr>
        <w:t xml:space="preserve">Proposal </w:t>
      </w:r>
      <w:r w:rsidR="00CB2B55">
        <w:rPr>
          <w:rFonts w:eastAsia="宋体" w:hint="eastAsia"/>
          <w:b/>
          <w:i/>
          <w:iCs/>
          <w:szCs w:val="20"/>
          <w:lang w:eastAsia="zh-CN"/>
        </w:rPr>
        <w:t>6</w:t>
      </w:r>
      <w:r w:rsidRPr="004E6BC4">
        <w:rPr>
          <w:rFonts w:eastAsia="宋体" w:hint="eastAsia"/>
          <w:b/>
          <w:i/>
          <w:iCs/>
          <w:szCs w:val="20"/>
          <w:lang w:eastAsia="zh-CN"/>
        </w:rPr>
        <w:t xml:space="preserve">: </w:t>
      </w:r>
      <w:r>
        <w:rPr>
          <w:rFonts w:eastAsia="宋体" w:hint="eastAsia"/>
          <w:b/>
          <w:i/>
          <w:iCs/>
          <w:szCs w:val="20"/>
          <w:lang w:eastAsia="zh-CN"/>
        </w:rPr>
        <w:t>The total rank of the corresponding RI reporting to support the reception of multiple NR-PDCCH/PDSCHs should not be larger than UE</w:t>
      </w:r>
      <w:r>
        <w:rPr>
          <w:rFonts w:eastAsia="宋体"/>
          <w:b/>
          <w:i/>
          <w:iCs/>
          <w:szCs w:val="20"/>
          <w:lang w:eastAsia="zh-CN"/>
        </w:rPr>
        <w:t>’</w:t>
      </w:r>
      <w:r>
        <w:rPr>
          <w:rFonts w:eastAsia="宋体" w:hint="eastAsia"/>
          <w:b/>
          <w:i/>
          <w:iCs/>
          <w:szCs w:val="20"/>
          <w:lang w:eastAsia="zh-CN"/>
        </w:rPr>
        <w:t>s capability of maximum supported MIMO layers.</w:t>
      </w:r>
    </w:p>
    <w:p w:rsidR="001242E9" w:rsidRPr="00D16C17" w:rsidRDefault="001242E9" w:rsidP="001242E9">
      <w:pPr>
        <w:pStyle w:val="a0"/>
        <w:numPr>
          <w:ilvl w:val="1"/>
          <w:numId w:val="14"/>
        </w:numPr>
        <w:rPr>
          <w:rFonts w:eastAsia="宋体"/>
          <w:b/>
          <w:i/>
          <w:iCs/>
          <w:szCs w:val="20"/>
          <w:lang w:eastAsia="zh-CN"/>
        </w:rPr>
      </w:pPr>
      <w:r>
        <w:rPr>
          <w:rFonts w:eastAsia="宋体" w:hint="eastAsia"/>
          <w:b/>
          <w:i/>
          <w:iCs/>
          <w:szCs w:val="20"/>
          <w:lang w:eastAsia="zh-CN"/>
        </w:rPr>
        <w:t>How to determine the RI reporting is up to UE</w:t>
      </w:r>
      <w:r>
        <w:rPr>
          <w:rFonts w:eastAsia="宋体"/>
          <w:b/>
          <w:i/>
          <w:iCs/>
          <w:szCs w:val="20"/>
          <w:lang w:eastAsia="zh-CN"/>
        </w:rPr>
        <w:t>’</w:t>
      </w:r>
      <w:r>
        <w:rPr>
          <w:rFonts w:eastAsia="宋体" w:hint="eastAsia"/>
          <w:b/>
          <w:i/>
          <w:iCs/>
          <w:szCs w:val="20"/>
          <w:lang w:eastAsia="zh-CN"/>
        </w:rPr>
        <w:t>s implementation</w:t>
      </w:r>
    </w:p>
    <w:p w:rsidR="00CB2B55" w:rsidRDefault="00CB2B55" w:rsidP="00CB2B55">
      <w:pPr>
        <w:pStyle w:val="a0"/>
        <w:ind w:left="1132" w:hangingChars="564" w:hanging="1132"/>
        <w:rPr>
          <w:rFonts w:eastAsia="宋体"/>
          <w:b/>
          <w:i/>
          <w:iCs/>
          <w:szCs w:val="20"/>
          <w:lang w:eastAsia="zh-CN"/>
        </w:rPr>
      </w:pPr>
      <w:r>
        <w:rPr>
          <w:rFonts w:eastAsia="宋体" w:hint="eastAsia"/>
          <w:b/>
          <w:i/>
          <w:iCs/>
          <w:szCs w:val="20"/>
          <w:lang w:eastAsia="zh-CN"/>
        </w:rPr>
        <w:t>Proposal 7</w:t>
      </w:r>
      <w:r w:rsidRPr="004E6BC4">
        <w:rPr>
          <w:rFonts w:eastAsia="宋体" w:hint="eastAsia"/>
          <w:b/>
          <w:i/>
          <w:iCs/>
          <w:szCs w:val="20"/>
          <w:lang w:eastAsia="zh-CN"/>
        </w:rPr>
        <w:t>:</w:t>
      </w:r>
      <w:r>
        <w:rPr>
          <w:rFonts w:eastAsia="宋体" w:hint="eastAsia"/>
          <w:b/>
          <w:i/>
          <w:iCs/>
          <w:szCs w:val="20"/>
          <w:lang w:eastAsia="zh-CN"/>
        </w:rPr>
        <w:t xml:space="preserve"> NR should support the following two schemes for multi-TRP/multi-panel transmission in Rel-15:</w:t>
      </w:r>
    </w:p>
    <w:p w:rsidR="00CB2B55" w:rsidRDefault="00CB2B55" w:rsidP="00CB2B55">
      <w:pPr>
        <w:pStyle w:val="a0"/>
        <w:numPr>
          <w:ilvl w:val="0"/>
          <w:numId w:val="22"/>
        </w:numPr>
        <w:ind w:left="1560" w:hanging="256"/>
        <w:rPr>
          <w:rFonts w:eastAsia="宋体"/>
          <w:b/>
          <w:i/>
          <w:iCs/>
          <w:szCs w:val="20"/>
          <w:lang w:eastAsia="zh-CN"/>
        </w:rPr>
      </w:pPr>
      <w:r>
        <w:rPr>
          <w:rFonts w:eastAsia="宋体" w:hint="eastAsia"/>
          <w:b/>
          <w:i/>
          <w:iCs/>
          <w:szCs w:val="20"/>
          <w:lang w:eastAsia="zh-CN"/>
        </w:rPr>
        <w:t>The UL feedback/data associated with different PDCCH/PDSCHs are bundled and transmitted in one UL channel (Opt.0)</w:t>
      </w:r>
    </w:p>
    <w:p w:rsidR="00CB2B55" w:rsidRDefault="00CB2B55" w:rsidP="00CB2B55">
      <w:pPr>
        <w:pStyle w:val="a0"/>
        <w:numPr>
          <w:ilvl w:val="0"/>
          <w:numId w:val="22"/>
        </w:numPr>
        <w:ind w:left="1560" w:hanging="256"/>
        <w:rPr>
          <w:rFonts w:eastAsia="宋体"/>
          <w:b/>
          <w:i/>
          <w:iCs/>
          <w:szCs w:val="20"/>
          <w:lang w:eastAsia="zh-CN"/>
        </w:rPr>
      </w:pPr>
      <w:r>
        <w:rPr>
          <w:rFonts w:eastAsia="宋体" w:hint="eastAsia"/>
          <w:b/>
          <w:i/>
          <w:iCs/>
          <w:szCs w:val="20"/>
          <w:lang w:eastAsia="zh-CN"/>
        </w:rPr>
        <w:t xml:space="preserve">The UL feedback/data associated with different PDCCH/PDSCHs are transmitted in a TDM manner and avoid </w:t>
      </w:r>
      <w:r>
        <w:rPr>
          <w:rFonts w:eastAsia="宋体"/>
          <w:b/>
          <w:i/>
          <w:iCs/>
          <w:szCs w:val="20"/>
          <w:lang w:eastAsia="zh-CN"/>
        </w:rPr>
        <w:t>simultaneous</w:t>
      </w:r>
      <w:r>
        <w:rPr>
          <w:rFonts w:eastAsia="宋体" w:hint="eastAsia"/>
          <w:b/>
          <w:i/>
          <w:iCs/>
          <w:szCs w:val="20"/>
          <w:lang w:eastAsia="zh-CN"/>
        </w:rPr>
        <w:t xml:space="preserve"> UL transmissions (Opt.2)</w:t>
      </w:r>
    </w:p>
    <w:p w:rsidR="00CB2B55" w:rsidRDefault="00CB2B55" w:rsidP="00CB2B55">
      <w:pPr>
        <w:pStyle w:val="a0"/>
        <w:ind w:left="1132" w:hangingChars="564" w:hanging="1132"/>
        <w:rPr>
          <w:rFonts w:eastAsia="宋体"/>
          <w:b/>
          <w:i/>
          <w:iCs/>
          <w:szCs w:val="20"/>
          <w:lang w:eastAsia="zh-CN"/>
        </w:rPr>
      </w:pPr>
      <w:r>
        <w:rPr>
          <w:rFonts w:eastAsia="宋体" w:hint="eastAsia"/>
          <w:b/>
          <w:i/>
          <w:iCs/>
          <w:szCs w:val="20"/>
          <w:lang w:eastAsia="zh-CN"/>
        </w:rPr>
        <w:t>Proposal 8</w:t>
      </w:r>
      <w:r w:rsidRPr="004E6BC4">
        <w:rPr>
          <w:rFonts w:eastAsia="宋体" w:hint="eastAsia"/>
          <w:b/>
          <w:i/>
          <w:iCs/>
          <w:szCs w:val="20"/>
          <w:lang w:eastAsia="zh-CN"/>
        </w:rPr>
        <w:t>:</w:t>
      </w:r>
      <w:r>
        <w:rPr>
          <w:rFonts w:eastAsia="宋体" w:hint="eastAsia"/>
          <w:b/>
          <w:i/>
          <w:iCs/>
          <w:szCs w:val="20"/>
          <w:lang w:eastAsia="zh-CN"/>
        </w:rPr>
        <w:t xml:space="preserve"> FFS the following </w:t>
      </w:r>
      <w:r>
        <w:rPr>
          <w:rFonts w:eastAsia="宋体"/>
          <w:b/>
          <w:i/>
          <w:iCs/>
          <w:szCs w:val="20"/>
          <w:lang w:eastAsia="zh-CN"/>
        </w:rPr>
        <w:t>scheme for</w:t>
      </w:r>
      <w:r>
        <w:rPr>
          <w:rFonts w:eastAsia="宋体" w:hint="eastAsia"/>
          <w:b/>
          <w:i/>
          <w:iCs/>
          <w:szCs w:val="20"/>
          <w:lang w:eastAsia="zh-CN"/>
        </w:rPr>
        <w:t xml:space="preserve"> multi-TRP/multi-panel transmission in Rel-16:</w:t>
      </w:r>
    </w:p>
    <w:p w:rsidR="00CB2B55" w:rsidRDefault="00CB2B55" w:rsidP="00CB2B55">
      <w:pPr>
        <w:pStyle w:val="a0"/>
        <w:numPr>
          <w:ilvl w:val="0"/>
          <w:numId w:val="22"/>
        </w:numPr>
        <w:ind w:left="1560" w:hanging="256"/>
        <w:rPr>
          <w:rFonts w:eastAsia="宋体"/>
          <w:b/>
          <w:i/>
          <w:iCs/>
          <w:szCs w:val="20"/>
          <w:lang w:eastAsia="zh-CN"/>
        </w:rPr>
      </w:pPr>
      <w:r>
        <w:rPr>
          <w:rFonts w:eastAsia="宋体" w:hint="eastAsia"/>
          <w:b/>
          <w:i/>
          <w:iCs/>
          <w:szCs w:val="20"/>
          <w:lang w:eastAsia="zh-CN"/>
        </w:rPr>
        <w:t xml:space="preserve">The UL feedback/data associated with different PDCCH/PDSCHs can be transmitted from </w:t>
      </w:r>
      <w:r>
        <w:rPr>
          <w:rFonts w:eastAsia="宋体"/>
          <w:b/>
          <w:i/>
          <w:iCs/>
          <w:szCs w:val="20"/>
          <w:lang w:eastAsia="zh-CN"/>
        </w:rPr>
        <w:t>different</w:t>
      </w:r>
      <w:r>
        <w:rPr>
          <w:rFonts w:eastAsia="宋体" w:hint="eastAsia"/>
          <w:b/>
          <w:i/>
          <w:iCs/>
          <w:szCs w:val="20"/>
          <w:lang w:eastAsia="zh-CN"/>
        </w:rPr>
        <w:t xml:space="preserve"> channels at the same time (Opt.1)</w:t>
      </w:r>
    </w:p>
    <w:p w:rsidR="001242E9" w:rsidRPr="00CB2B55" w:rsidRDefault="001242E9" w:rsidP="001242E9">
      <w:pPr>
        <w:pStyle w:val="a0"/>
        <w:ind w:left="988" w:hangingChars="494" w:hanging="988"/>
        <w:rPr>
          <w:rFonts w:eastAsia="宋体"/>
          <w:iCs/>
          <w:szCs w:val="20"/>
          <w:lang w:eastAsia="zh-CN"/>
        </w:rPr>
      </w:pPr>
    </w:p>
    <w:p w:rsidR="00FE5799" w:rsidRPr="00510266" w:rsidRDefault="00FE5799" w:rsidP="00FE5799">
      <w:pPr>
        <w:pStyle w:val="1"/>
      </w:pPr>
      <w:r w:rsidRPr="00510266">
        <w:t>References</w:t>
      </w:r>
    </w:p>
    <w:p w:rsidR="000E25B1" w:rsidRPr="00405673" w:rsidRDefault="000E25B1" w:rsidP="005C7E69">
      <w:pPr>
        <w:numPr>
          <w:ilvl w:val="0"/>
          <w:numId w:val="2"/>
        </w:numPr>
        <w:jc w:val="both"/>
        <w:rPr>
          <w:szCs w:val="20"/>
          <w:lang w:val="it-IT"/>
        </w:rPr>
      </w:pPr>
      <w:r>
        <w:rPr>
          <w:rFonts w:eastAsia="宋体" w:hint="eastAsia"/>
          <w:szCs w:val="22"/>
          <w:lang w:eastAsia="zh-CN"/>
        </w:rPr>
        <w:t>RAN1#88bis Chairman</w:t>
      </w:r>
      <w:r>
        <w:rPr>
          <w:rFonts w:eastAsia="宋体"/>
          <w:szCs w:val="22"/>
          <w:lang w:eastAsia="zh-CN"/>
        </w:rPr>
        <w:t>’</w:t>
      </w:r>
      <w:r>
        <w:rPr>
          <w:rFonts w:eastAsia="宋体" w:hint="eastAsia"/>
          <w:szCs w:val="22"/>
          <w:lang w:eastAsia="zh-CN"/>
        </w:rPr>
        <w:t>s notes</w:t>
      </w:r>
    </w:p>
    <w:p w:rsidR="008276EA" w:rsidRPr="001F38FC" w:rsidRDefault="008276EA" w:rsidP="00405673">
      <w:pPr>
        <w:numPr>
          <w:ilvl w:val="0"/>
          <w:numId w:val="2"/>
        </w:numPr>
        <w:jc w:val="both"/>
        <w:rPr>
          <w:szCs w:val="20"/>
          <w:lang w:val="it-IT"/>
        </w:rPr>
      </w:pPr>
      <w:r>
        <w:rPr>
          <w:rFonts w:eastAsia="宋体" w:hint="eastAsia"/>
          <w:szCs w:val="22"/>
          <w:lang w:eastAsia="zh-CN"/>
        </w:rPr>
        <w:t>RAN1#89 Chairman</w:t>
      </w:r>
      <w:r>
        <w:rPr>
          <w:rFonts w:eastAsia="宋体"/>
          <w:szCs w:val="22"/>
          <w:lang w:eastAsia="zh-CN"/>
        </w:rPr>
        <w:t>’</w:t>
      </w:r>
      <w:r>
        <w:rPr>
          <w:rFonts w:eastAsia="宋体" w:hint="eastAsia"/>
          <w:szCs w:val="22"/>
          <w:lang w:eastAsia="zh-CN"/>
        </w:rPr>
        <w:t>s notes</w:t>
      </w:r>
    </w:p>
    <w:p w:rsidR="001F38FC" w:rsidRPr="00FF6C7C" w:rsidRDefault="001F38FC" w:rsidP="00405673">
      <w:pPr>
        <w:numPr>
          <w:ilvl w:val="0"/>
          <w:numId w:val="2"/>
        </w:numPr>
        <w:jc w:val="both"/>
        <w:rPr>
          <w:szCs w:val="20"/>
          <w:lang w:val="it-IT"/>
        </w:rPr>
      </w:pPr>
      <w:r>
        <w:rPr>
          <w:rFonts w:eastAsia="宋体" w:hint="eastAsia"/>
          <w:szCs w:val="22"/>
          <w:lang w:eastAsia="zh-CN"/>
        </w:rPr>
        <w:t>RAN1 Ad Hoc meeting #2 (Qingdao) Chairman</w:t>
      </w:r>
      <w:r>
        <w:rPr>
          <w:rFonts w:eastAsia="宋体"/>
          <w:szCs w:val="22"/>
          <w:lang w:eastAsia="zh-CN"/>
        </w:rPr>
        <w:t>’</w:t>
      </w:r>
      <w:r>
        <w:rPr>
          <w:rFonts w:eastAsia="宋体" w:hint="eastAsia"/>
          <w:szCs w:val="22"/>
          <w:lang w:eastAsia="zh-CN"/>
        </w:rPr>
        <w:t>s notes</w:t>
      </w:r>
    </w:p>
    <w:p w:rsidR="00FF6C7C" w:rsidRPr="00354117" w:rsidRDefault="00FF6C7C" w:rsidP="00405673">
      <w:pPr>
        <w:numPr>
          <w:ilvl w:val="0"/>
          <w:numId w:val="2"/>
        </w:numPr>
        <w:jc w:val="both"/>
        <w:rPr>
          <w:szCs w:val="20"/>
          <w:lang w:val="it-IT"/>
        </w:rPr>
      </w:pPr>
      <w:r>
        <w:rPr>
          <w:rFonts w:eastAsia="宋体" w:hint="eastAsia"/>
          <w:szCs w:val="22"/>
          <w:lang w:eastAsia="zh-CN"/>
        </w:rPr>
        <w:t>RAN1#90 Chairman</w:t>
      </w:r>
      <w:r>
        <w:rPr>
          <w:rFonts w:eastAsia="宋体"/>
          <w:szCs w:val="22"/>
          <w:lang w:eastAsia="zh-CN"/>
        </w:rPr>
        <w:t>’</w:t>
      </w:r>
      <w:r>
        <w:rPr>
          <w:rFonts w:eastAsia="宋体" w:hint="eastAsia"/>
          <w:szCs w:val="22"/>
          <w:lang w:eastAsia="zh-CN"/>
        </w:rPr>
        <w:t>s notes</w:t>
      </w:r>
    </w:p>
    <w:sectPr w:rsidR="00FF6C7C" w:rsidRPr="0035411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BC8" w:rsidRDefault="00CA3BC8" w:rsidP="001B3EB1">
      <w:r>
        <w:separator/>
      </w:r>
    </w:p>
  </w:endnote>
  <w:endnote w:type="continuationSeparator" w:id="0">
    <w:p w:rsidR="00CA3BC8" w:rsidRDefault="00CA3BC8"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BC8" w:rsidRDefault="00CA3BC8" w:rsidP="001B3EB1">
      <w:r>
        <w:separator/>
      </w:r>
    </w:p>
  </w:footnote>
  <w:footnote w:type="continuationSeparator" w:id="0">
    <w:p w:rsidR="00CA3BC8" w:rsidRDefault="00CA3BC8"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1">
    <w:nsid w:val="16DB0E25"/>
    <w:multiLevelType w:val="hybridMultilevel"/>
    <w:tmpl w:val="CCE27AB2"/>
    <w:lvl w:ilvl="0" w:tplc="929C14B8">
      <w:start w:val="1"/>
      <w:numFmt w:val="bullet"/>
      <w:lvlText w:val="•"/>
      <w:lvlJc w:val="left"/>
      <w:pPr>
        <w:tabs>
          <w:tab w:val="num" w:pos="720"/>
        </w:tabs>
        <w:ind w:left="720" w:hanging="360"/>
      </w:pPr>
      <w:rPr>
        <w:rFonts w:ascii="Arial" w:hAnsi="Arial" w:hint="default"/>
      </w:rPr>
    </w:lvl>
    <w:lvl w:ilvl="1" w:tplc="4E102D7C">
      <w:numFmt w:val="bullet"/>
      <w:lvlText w:val="–"/>
      <w:lvlJc w:val="left"/>
      <w:pPr>
        <w:tabs>
          <w:tab w:val="num" w:pos="1440"/>
        </w:tabs>
        <w:ind w:left="1440" w:hanging="360"/>
      </w:pPr>
      <w:rPr>
        <w:rFonts w:ascii="Arial" w:hAnsi="Arial" w:hint="default"/>
      </w:rPr>
    </w:lvl>
    <w:lvl w:ilvl="2" w:tplc="3F228AF0" w:tentative="1">
      <w:start w:val="1"/>
      <w:numFmt w:val="bullet"/>
      <w:lvlText w:val="•"/>
      <w:lvlJc w:val="left"/>
      <w:pPr>
        <w:tabs>
          <w:tab w:val="num" w:pos="2160"/>
        </w:tabs>
        <w:ind w:left="2160" w:hanging="360"/>
      </w:pPr>
      <w:rPr>
        <w:rFonts w:ascii="Arial" w:hAnsi="Arial" w:hint="default"/>
      </w:rPr>
    </w:lvl>
    <w:lvl w:ilvl="3" w:tplc="9CEC8806" w:tentative="1">
      <w:start w:val="1"/>
      <w:numFmt w:val="bullet"/>
      <w:lvlText w:val="•"/>
      <w:lvlJc w:val="left"/>
      <w:pPr>
        <w:tabs>
          <w:tab w:val="num" w:pos="2880"/>
        </w:tabs>
        <w:ind w:left="2880" w:hanging="360"/>
      </w:pPr>
      <w:rPr>
        <w:rFonts w:ascii="Arial" w:hAnsi="Arial" w:hint="default"/>
      </w:rPr>
    </w:lvl>
    <w:lvl w:ilvl="4" w:tplc="F926B60E" w:tentative="1">
      <w:start w:val="1"/>
      <w:numFmt w:val="bullet"/>
      <w:lvlText w:val="•"/>
      <w:lvlJc w:val="left"/>
      <w:pPr>
        <w:tabs>
          <w:tab w:val="num" w:pos="3600"/>
        </w:tabs>
        <w:ind w:left="3600" w:hanging="360"/>
      </w:pPr>
      <w:rPr>
        <w:rFonts w:ascii="Arial" w:hAnsi="Arial" w:hint="default"/>
      </w:rPr>
    </w:lvl>
    <w:lvl w:ilvl="5" w:tplc="B590C712" w:tentative="1">
      <w:start w:val="1"/>
      <w:numFmt w:val="bullet"/>
      <w:lvlText w:val="•"/>
      <w:lvlJc w:val="left"/>
      <w:pPr>
        <w:tabs>
          <w:tab w:val="num" w:pos="4320"/>
        </w:tabs>
        <w:ind w:left="4320" w:hanging="360"/>
      </w:pPr>
      <w:rPr>
        <w:rFonts w:ascii="Arial" w:hAnsi="Arial" w:hint="default"/>
      </w:rPr>
    </w:lvl>
    <w:lvl w:ilvl="6" w:tplc="B23A12D2" w:tentative="1">
      <w:start w:val="1"/>
      <w:numFmt w:val="bullet"/>
      <w:lvlText w:val="•"/>
      <w:lvlJc w:val="left"/>
      <w:pPr>
        <w:tabs>
          <w:tab w:val="num" w:pos="5040"/>
        </w:tabs>
        <w:ind w:left="5040" w:hanging="360"/>
      </w:pPr>
      <w:rPr>
        <w:rFonts w:ascii="Arial" w:hAnsi="Arial" w:hint="default"/>
      </w:rPr>
    </w:lvl>
    <w:lvl w:ilvl="7" w:tplc="43743032" w:tentative="1">
      <w:start w:val="1"/>
      <w:numFmt w:val="bullet"/>
      <w:lvlText w:val="•"/>
      <w:lvlJc w:val="left"/>
      <w:pPr>
        <w:tabs>
          <w:tab w:val="num" w:pos="5760"/>
        </w:tabs>
        <w:ind w:left="5760" w:hanging="360"/>
      </w:pPr>
      <w:rPr>
        <w:rFonts w:ascii="Arial" w:hAnsi="Arial" w:hint="default"/>
      </w:rPr>
    </w:lvl>
    <w:lvl w:ilvl="8" w:tplc="558AFB42" w:tentative="1">
      <w:start w:val="1"/>
      <w:numFmt w:val="bullet"/>
      <w:lvlText w:val="•"/>
      <w:lvlJc w:val="left"/>
      <w:pPr>
        <w:tabs>
          <w:tab w:val="num" w:pos="6480"/>
        </w:tabs>
        <w:ind w:left="6480" w:hanging="360"/>
      </w:pPr>
      <w:rPr>
        <w:rFonts w:ascii="Arial" w:hAnsi="Arial" w:hint="default"/>
      </w:rPr>
    </w:lvl>
  </w:abstractNum>
  <w:abstractNum w:abstractNumId="2">
    <w:nsid w:val="1E380FB4"/>
    <w:multiLevelType w:val="hybridMultilevel"/>
    <w:tmpl w:val="203C1F3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3434787A"/>
    <w:multiLevelType w:val="hybridMultilevel"/>
    <w:tmpl w:val="2318A092"/>
    <w:lvl w:ilvl="0" w:tplc="0430E618">
      <w:start w:val="1"/>
      <w:numFmt w:val="bullet"/>
      <w:lvlText w:val="•"/>
      <w:lvlJc w:val="left"/>
      <w:pPr>
        <w:ind w:left="567" w:hanging="420"/>
      </w:pPr>
      <w:rPr>
        <w:rFonts w:ascii="Arial" w:hAnsi="Arial" w:hint="default"/>
      </w:rPr>
    </w:lvl>
    <w:lvl w:ilvl="1" w:tplc="5EDCB4D6">
      <w:numFmt w:val="bullet"/>
      <w:lvlText w:val="-"/>
      <w:lvlJc w:val="left"/>
      <w:pPr>
        <w:ind w:left="987" w:hanging="420"/>
      </w:pPr>
      <w:rPr>
        <w:rFonts w:ascii="Times" w:eastAsia="MS Mincho" w:hAnsi="Times" w:cs="Time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5">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6">
    <w:nsid w:val="44A41B93"/>
    <w:multiLevelType w:val="hybridMultilevel"/>
    <w:tmpl w:val="ABAA47B2"/>
    <w:lvl w:ilvl="0" w:tplc="1C38D130">
      <w:numFmt w:val="bullet"/>
      <w:lvlText w:val="•"/>
      <w:lvlJc w:val="left"/>
      <w:pPr>
        <w:ind w:left="523" w:hanging="420"/>
      </w:pPr>
      <w:rPr>
        <w:rFonts w:ascii="Arial" w:hAnsi="Arial" w:hint="default"/>
      </w:rPr>
    </w:lvl>
    <w:lvl w:ilvl="1" w:tplc="04090003">
      <w:start w:val="1"/>
      <w:numFmt w:val="bullet"/>
      <w:lvlText w:val=""/>
      <w:lvlJc w:val="left"/>
      <w:pPr>
        <w:ind w:left="943" w:hanging="420"/>
      </w:pPr>
      <w:rPr>
        <w:rFonts w:ascii="Wingdings" w:hAnsi="Wingdings" w:hint="default"/>
      </w:rPr>
    </w:lvl>
    <w:lvl w:ilvl="2" w:tplc="04090003">
      <w:start w:val="1"/>
      <w:numFmt w:val="bullet"/>
      <w:lvlText w:val="o"/>
      <w:lvlJc w:val="left"/>
      <w:pPr>
        <w:ind w:left="1363" w:hanging="420"/>
      </w:pPr>
      <w:rPr>
        <w:rFonts w:ascii="Courier New" w:hAnsi="Courier New" w:cs="Courier New"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7">
    <w:nsid w:val="47473022"/>
    <w:multiLevelType w:val="hybridMultilevel"/>
    <w:tmpl w:val="4BD0DF3C"/>
    <w:lvl w:ilvl="0" w:tplc="1C38D130">
      <w:numFmt w:val="bullet"/>
      <w:lvlText w:val="•"/>
      <w:lvlJc w:val="left"/>
      <w:pPr>
        <w:ind w:left="472" w:hanging="420"/>
      </w:pPr>
      <w:rPr>
        <w:rFonts w:ascii="Arial" w:hAnsi="Arial" w:hint="default"/>
      </w:rPr>
    </w:lvl>
    <w:lvl w:ilvl="1" w:tplc="04090003">
      <w:start w:val="1"/>
      <w:numFmt w:val="bullet"/>
      <w:lvlText w:val="o"/>
      <w:lvlJc w:val="left"/>
      <w:pPr>
        <w:ind w:left="892" w:hanging="420"/>
      </w:pPr>
      <w:rPr>
        <w:rFonts w:ascii="Courier New" w:hAnsi="Courier New" w:cs="Courier New"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8">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63032B6"/>
    <w:multiLevelType w:val="hybridMultilevel"/>
    <w:tmpl w:val="D850181C"/>
    <w:lvl w:ilvl="0" w:tplc="0430E618">
      <w:start w:val="1"/>
      <w:numFmt w:val="bullet"/>
      <w:lvlText w:val="•"/>
      <w:lvlJc w:val="left"/>
      <w:pPr>
        <w:ind w:left="567" w:hanging="420"/>
      </w:pPr>
      <w:rPr>
        <w:rFonts w:ascii="Arial" w:hAnsi="Aria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10">
    <w:nsid w:val="5D26413C"/>
    <w:multiLevelType w:val="hybridMultilevel"/>
    <w:tmpl w:val="8160A356"/>
    <w:lvl w:ilvl="0" w:tplc="0430E61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63197395"/>
    <w:multiLevelType w:val="hybridMultilevel"/>
    <w:tmpl w:val="B76E7980"/>
    <w:lvl w:ilvl="0" w:tplc="0430E618">
      <w:start w:val="1"/>
      <w:numFmt w:val="bullet"/>
      <w:lvlText w:val="•"/>
      <w:lvlJc w:val="left"/>
      <w:pPr>
        <w:ind w:left="1412" w:hanging="420"/>
      </w:pPr>
      <w:rPr>
        <w:rFonts w:ascii="Arial" w:hAnsi="Arial"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12">
    <w:nsid w:val="64F31DF2"/>
    <w:multiLevelType w:val="hybridMultilevel"/>
    <w:tmpl w:val="6DFCF5F2"/>
    <w:lvl w:ilvl="0" w:tplc="1C38D130">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3">
    <w:nsid w:val="69FB0F84"/>
    <w:multiLevelType w:val="hybridMultilevel"/>
    <w:tmpl w:val="B8CC0E8E"/>
    <w:lvl w:ilvl="0" w:tplc="DABE2896">
      <w:start w:val="1"/>
      <w:numFmt w:val="bullet"/>
      <w:lvlText w:val="•"/>
      <w:lvlJc w:val="left"/>
      <w:pPr>
        <w:tabs>
          <w:tab w:val="num" w:pos="720"/>
        </w:tabs>
        <w:ind w:left="720" w:hanging="360"/>
      </w:pPr>
      <w:rPr>
        <w:rFonts w:ascii="Arial" w:hAnsi="Arial" w:hint="default"/>
      </w:rPr>
    </w:lvl>
    <w:lvl w:ilvl="1" w:tplc="8B48B4E4">
      <w:start w:val="78"/>
      <w:numFmt w:val="bullet"/>
      <w:lvlText w:val="•"/>
      <w:lvlJc w:val="left"/>
      <w:pPr>
        <w:tabs>
          <w:tab w:val="num" w:pos="1440"/>
        </w:tabs>
        <w:ind w:left="1440" w:hanging="360"/>
      </w:pPr>
      <w:rPr>
        <w:rFonts w:ascii="Arial" w:hAnsi="Arial" w:hint="default"/>
      </w:rPr>
    </w:lvl>
    <w:lvl w:ilvl="2" w:tplc="0F7E92C0">
      <w:start w:val="1"/>
      <w:numFmt w:val="bullet"/>
      <w:lvlText w:val="•"/>
      <w:lvlJc w:val="left"/>
      <w:pPr>
        <w:tabs>
          <w:tab w:val="num" w:pos="2160"/>
        </w:tabs>
        <w:ind w:left="2160" w:hanging="360"/>
      </w:pPr>
      <w:rPr>
        <w:rFonts w:ascii="Arial" w:hAnsi="Arial" w:hint="default"/>
      </w:rPr>
    </w:lvl>
    <w:lvl w:ilvl="3" w:tplc="422E2DEE" w:tentative="1">
      <w:start w:val="1"/>
      <w:numFmt w:val="bullet"/>
      <w:lvlText w:val="•"/>
      <w:lvlJc w:val="left"/>
      <w:pPr>
        <w:tabs>
          <w:tab w:val="num" w:pos="2880"/>
        </w:tabs>
        <w:ind w:left="2880" w:hanging="360"/>
      </w:pPr>
      <w:rPr>
        <w:rFonts w:ascii="Arial" w:hAnsi="Arial" w:hint="default"/>
      </w:rPr>
    </w:lvl>
    <w:lvl w:ilvl="4" w:tplc="7F869AF8" w:tentative="1">
      <w:start w:val="1"/>
      <w:numFmt w:val="bullet"/>
      <w:lvlText w:val="•"/>
      <w:lvlJc w:val="left"/>
      <w:pPr>
        <w:tabs>
          <w:tab w:val="num" w:pos="3600"/>
        </w:tabs>
        <w:ind w:left="3600" w:hanging="360"/>
      </w:pPr>
      <w:rPr>
        <w:rFonts w:ascii="Arial" w:hAnsi="Arial" w:hint="default"/>
      </w:rPr>
    </w:lvl>
    <w:lvl w:ilvl="5" w:tplc="A3601D0E" w:tentative="1">
      <w:start w:val="1"/>
      <w:numFmt w:val="bullet"/>
      <w:lvlText w:val="•"/>
      <w:lvlJc w:val="left"/>
      <w:pPr>
        <w:tabs>
          <w:tab w:val="num" w:pos="4320"/>
        </w:tabs>
        <w:ind w:left="4320" w:hanging="360"/>
      </w:pPr>
      <w:rPr>
        <w:rFonts w:ascii="Arial" w:hAnsi="Arial" w:hint="default"/>
      </w:rPr>
    </w:lvl>
    <w:lvl w:ilvl="6" w:tplc="0346D21C" w:tentative="1">
      <w:start w:val="1"/>
      <w:numFmt w:val="bullet"/>
      <w:lvlText w:val="•"/>
      <w:lvlJc w:val="left"/>
      <w:pPr>
        <w:tabs>
          <w:tab w:val="num" w:pos="5040"/>
        </w:tabs>
        <w:ind w:left="5040" w:hanging="360"/>
      </w:pPr>
      <w:rPr>
        <w:rFonts w:ascii="Arial" w:hAnsi="Arial" w:hint="default"/>
      </w:rPr>
    </w:lvl>
    <w:lvl w:ilvl="7" w:tplc="F1CCE29E" w:tentative="1">
      <w:start w:val="1"/>
      <w:numFmt w:val="bullet"/>
      <w:lvlText w:val="•"/>
      <w:lvlJc w:val="left"/>
      <w:pPr>
        <w:tabs>
          <w:tab w:val="num" w:pos="5760"/>
        </w:tabs>
        <w:ind w:left="5760" w:hanging="360"/>
      </w:pPr>
      <w:rPr>
        <w:rFonts w:ascii="Arial" w:hAnsi="Arial" w:hint="default"/>
      </w:rPr>
    </w:lvl>
    <w:lvl w:ilvl="8" w:tplc="699048F0" w:tentative="1">
      <w:start w:val="1"/>
      <w:numFmt w:val="bullet"/>
      <w:lvlText w:val="•"/>
      <w:lvlJc w:val="left"/>
      <w:pPr>
        <w:tabs>
          <w:tab w:val="num" w:pos="6480"/>
        </w:tabs>
        <w:ind w:left="6480" w:hanging="360"/>
      </w:pPr>
      <w:rPr>
        <w:rFonts w:ascii="Arial" w:hAnsi="Arial" w:hint="default"/>
      </w:rPr>
    </w:lvl>
  </w:abstractNum>
  <w:abstractNum w:abstractNumId="14">
    <w:nsid w:val="6D0703A9"/>
    <w:multiLevelType w:val="hybridMultilevel"/>
    <w:tmpl w:val="28860DE0"/>
    <w:lvl w:ilvl="0" w:tplc="08090001">
      <w:start w:val="1"/>
      <w:numFmt w:val="bullet"/>
      <w:lvlText w:val=""/>
      <w:lvlJc w:val="left"/>
      <w:pPr>
        <w:ind w:left="1724" w:hanging="420"/>
      </w:pPr>
      <w:rPr>
        <w:rFonts w:ascii="Symbol" w:hAnsi="Symbo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5">
    <w:nsid w:val="6E2B406F"/>
    <w:multiLevelType w:val="hybridMultilevel"/>
    <w:tmpl w:val="BE30B452"/>
    <w:lvl w:ilvl="0" w:tplc="62445D24">
      <w:start w:val="1"/>
      <w:numFmt w:val="bullet"/>
      <w:lvlText w:val="•"/>
      <w:lvlJc w:val="left"/>
      <w:pPr>
        <w:ind w:left="1525" w:hanging="420"/>
      </w:pPr>
      <w:rPr>
        <w:rFonts w:ascii="Arial" w:hAnsi="Arial" w:hint="default"/>
      </w:rPr>
    </w:lvl>
    <w:lvl w:ilvl="1" w:tplc="62445D24">
      <w:start w:val="1"/>
      <w:numFmt w:val="bullet"/>
      <w:lvlText w:val="•"/>
      <w:lvlJc w:val="left"/>
      <w:pPr>
        <w:ind w:left="1945" w:hanging="420"/>
      </w:pPr>
      <w:rPr>
        <w:rFonts w:ascii="Arial" w:hAnsi="Arial" w:hint="default"/>
      </w:rPr>
    </w:lvl>
    <w:lvl w:ilvl="2" w:tplc="04090005" w:tentative="1">
      <w:start w:val="1"/>
      <w:numFmt w:val="bullet"/>
      <w:lvlText w:val=""/>
      <w:lvlJc w:val="left"/>
      <w:pPr>
        <w:ind w:left="2365" w:hanging="420"/>
      </w:pPr>
      <w:rPr>
        <w:rFonts w:ascii="Wingdings" w:hAnsi="Wingdings" w:hint="default"/>
      </w:rPr>
    </w:lvl>
    <w:lvl w:ilvl="3" w:tplc="04090001" w:tentative="1">
      <w:start w:val="1"/>
      <w:numFmt w:val="bullet"/>
      <w:lvlText w:val=""/>
      <w:lvlJc w:val="left"/>
      <w:pPr>
        <w:ind w:left="2785" w:hanging="420"/>
      </w:pPr>
      <w:rPr>
        <w:rFonts w:ascii="Wingdings" w:hAnsi="Wingdings" w:hint="default"/>
      </w:rPr>
    </w:lvl>
    <w:lvl w:ilvl="4" w:tplc="04090003" w:tentative="1">
      <w:start w:val="1"/>
      <w:numFmt w:val="bullet"/>
      <w:lvlText w:val=""/>
      <w:lvlJc w:val="left"/>
      <w:pPr>
        <w:ind w:left="3205" w:hanging="420"/>
      </w:pPr>
      <w:rPr>
        <w:rFonts w:ascii="Wingdings" w:hAnsi="Wingdings" w:hint="default"/>
      </w:rPr>
    </w:lvl>
    <w:lvl w:ilvl="5" w:tplc="04090005" w:tentative="1">
      <w:start w:val="1"/>
      <w:numFmt w:val="bullet"/>
      <w:lvlText w:val=""/>
      <w:lvlJc w:val="left"/>
      <w:pPr>
        <w:ind w:left="3625" w:hanging="420"/>
      </w:pPr>
      <w:rPr>
        <w:rFonts w:ascii="Wingdings" w:hAnsi="Wingdings" w:hint="default"/>
      </w:rPr>
    </w:lvl>
    <w:lvl w:ilvl="6" w:tplc="04090001" w:tentative="1">
      <w:start w:val="1"/>
      <w:numFmt w:val="bullet"/>
      <w:lvlText w:val=""/>
      <w:lvlJc w:val="left"/>
      <w:pPr>
        <w:ind w:left="4045" w:hanging="420"/>
      </w:pPr>
      <w:rPr>
        <w:rFonts w:ascii="Wingdings" w:hAnsi="Wingdings" w:hint="default"/>
      </w:rPr>
    </w:lvl>
    <w:lvl w:ilvl="7" w:tplc="04090003" w:tentative="1">
      <w:start w:val="1"/>
      <w:numFmt w:val="bullet"/>
      <w:lvlText w:val=""/>
      <w:lvlJc w:val="left"/>
      <w:pPr>
        <w:ind w:left="4465" w:hanging="420"/>
      </w:pPr>
      <w:rPr>
        <w:rFonts w:ascii="Wingdings" w:hAnsi="Wingdings" w:hint="default"/>
      </w:rPr>
    </w:lvl>
    <w:lvl w:ilvl="8" w:tplc="04090005" w:tentative="1">
      <w:start w:val="1"/>
      <w:numFmt w:val="bullet"/>
      <w:lvlText w:val=""/>
      <w:lvlJc w:val="left"/>
      <w:pPr>
        <w:ind w:left="4885" w:hanging="420"/>
      </w:pPr>
      <w:rPr>
        <w:rFonts w:ascii="Wingdings" w:hAnsi="Wingdings" w:hint="default"/>
      </w:rPr>
    </w:lvl>
  </w:abstractNum>
  <w:abstractNum w:abstractNumId="16">
    <w:nsid w:val="6E2D135F"/>
    <w:multiLevelType w:val="hybridMultilevel"/>
    <w:tmpl w:val="BEFC496E"/>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1C38D130">
      <w:numFmt w:val="bullet"/>
      <w:lvlText w:val="•"/>
      <w:lvlJc w:val="left"/>
      <w:pPr>
        <w:ind w:left="1080" w:hanging="360"/>
      </w:pPr>
      <w:rPr>
        <w:rFonts w:ascii="Arial" w:hAnsi="Arial"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7">
    <w:nsid w:val="721C700C"/>
    <w:multiLevelType w:val="hybridMultilevel"/>
    <w:tmpl w:val="8AD46584"/>
    <w:lvl w:ilvl="0" w:tplc="1C38D130">
      <w:numFmt w:val="bullet"/>
      <w:lvlText w:val="•"/>
      <w:lvlJc w:val="left"/>
      <w:pPr>
        <w:ind w:left="472" w:hanging="420"/>
      </w:pPr>
      <w:rPr>
        <w:rFonts w:ascii="Arial" w:hAnsi="Arial" w:hint="default"/>
      </w:rPr>
    </w:lvl>
    <w:lvl w:ilvl="1" w:tplc="04090003">
      <w:start w:val="1"/>
      <w:numFmt w:val="bullet"/>
      <w:lvlText w:val="o"/>
      <w:lvlJc w:val="left"/>
      <w:pPr>
        <w:ind w:left="892" w:hanging="420"/>
      </w:pPr>
      <w:rPr>
        <w:rFonts w:ascii="Courier New" w:hAnsi="Courier New" w:cs="Courier New" w:hint="default"/>
      </w:rPr>
    </w:lvl>
    <w:lvl w:ilvl="2" w:tplc="5EDCB4D6">
      <w:numFmt w:val="bullet"/>
      <w:lvlText w:val="-"/>
      <w:lvlJc w:val="left"/>
      <w:pPr>
        <w:ind w:left="1312" w:hanging="420"/>
      </w:pPr>
      <w:rPr>
        <w:rFonts w:ascii="Times" w:eastAsia="MS Mincho" w:hAnsi="Times" w:cs="Time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8">
    <w:nsid w:val="75E34876"/>
    <w:multiLevelType w:val="hybridMultilevel"/>
    <w:tmpl w:val="1F70931E"/>
    <w:lvl w:ilvl="0" w:tplc="1C38D130">
      <w:numFmt w:val="bullet"/>
      <w:lvlText w:val="•"/>
      <w:lvlJc w:val="left"/>
      <w:pPr>
        <w:ind w:left="1469" w:hanging="420"/>
      </w:pPr>
      <w:rPr>
        <w:rFonts w:ascii="Arial" w:hAnsi="Arial" w:hint="default"/>
      </w:rPr>
    </w:lvl>
    <w:lvl w:ilvl="1" w:tplc="04090003" w:tentative="1">
      <w:start w:val="1"/>
      <w:numFmt w:val="bullet"/>
      <w:lvlText w:val=""/>
      <w:lvlJc w:val="left"/>
      <w:pPr>
        <w:ind w:left="1889" w:hanging="420"/>
      </w:pPr>
      <w:rPr>
        <w:rFonts w:ascii="Wingdings" w:hAnsi="Wingdings" w:hint="default"/>
      </w:rPr>
    </w:lvl>
    <w:lvl w:ilvl="2" w:tplc="04090005" w:tentative="1">
      <w:start w:val="1"/>
      <w:numFmt w:val="bullet"/>
      <w:lvlText w:val=""/>
      <w:lvlJc w:val="left"/>
      <w:pPr>
        <w:ind w:left="2309" w:hanging="420"/>
      </w:pPr>
      <w:rPr>
        <w:rFonts w:ascii="Wingdings" w:hAnsi="Wingdings" w:hint="default"/>
      </w:rPr>
    </w:lvl>
    <w:lvl w:ilvl="3" w:tplc="04090001" w:tentative="1">
      <w:start w:val="1"/>
      <w:numFmt w:val="bullet"/>
      <w:lvlText w:val=""/>
      <w:lvlJc w:val="left"/>
      <w:pPr>
        <w:ind w:left="2729" w:hanging="420"/>
      </w:pPr>
      <w:rPr>
        <w:rFonts w:ascii="Wingdings" w:hAnsi="Wingdings" w:hint="default"/>
      </w:rPr>
    </w:lvl>
    <w:lvl w:ilvl="4" w:tplc="04090003" w:tentative="1">
      <w:start w:val="1"/>
      <w:numFmt w:val="bullet"/>
      <w:lvlText w:val=""/>
      <w:lvlJc w:val="left"/>
      <w:pPr>
        <w:ind w:left="3149" w:hanging="420"/>
      </w:pPr>
      <w:rPr>
        <w:rFonts w:ascii="Wingdings" w:hAnsi="Wingdings" w:hint="default"/>
      </w:rPr>
    </w:lvl>
    <w:lvl w:ilvl="5" w:tplc="04090005" w:tentative="1">
      <w:start w:val="1"/>
      <w:numFmt w:val="bullet"/>
      <w:lvlText w:val=""/>
      <w:lvlJc w:val="left"/>
      <w:pPr>
        <w:ind w:left="3569" w:hanging="420"/>
      </w:pPr>
      <w:rPr>
        <w:rFonts w:ascii="Wingdings" w:hAnsi="Wingdings" w:hint="default"/>
      </w:rPr>
    </w:lvl>
    <w:lvl w:ilvl="6" w:tplc="04090001" w:tentative="1">
      <w:start w:val="1"/>
      <w:numFmt w:val="bullet"/>
      <w:lvlText w:val=""/>
      <w:lvlJc w:val="left"/>
      <w:pPr>
        <w:ind w:left="3989" w:hanging="420"/>
      </w:pPr>
      <w:rPr>
        <w:rFonts w:ascii="Wingdings" w:hAnsi="Wingdings" w:hint="default"/>
      </w:rPr>
    </w:lvl>
    <w:lvl w:ilvl="7" w:tplc="04090003" w:tentative="1">
      <w:start w:val="1"/>
      <w:numFmt w:val="bullet"/>
      <w:lvlText w:val=""/>
      <w:lvlJc w:val="left"/>
      <w:pPr>
        <w:ind w:left="4409" w:hanging="420"/>
      </w:pPr>
      <w:rPr>
        <w:rFonts w:ascii="Wingdings" w:hAnsi="Wingdings" w:hint="default"/>
      </w:rPr>
    </w:lvl>
    <w:lvl w:ilvl="8" w:tplc="04090005" w:tentative="1">
      <w:start w:val="1"/>
      <w:numFmt w:val="bullet"/>
      <w:lvlText w:val=""/>
      <w:lvlJc w:val="left"/>
      <w:pPr>
        <w:ind w:left="4829" w:hanging="420"/>
      </w:pPr>
      <w:rPr>
        <w:rFonts w:ascii="Wingdings" w:hAnsi="Wingdings" w:hint="default"/>
      </w:rPr>
    </w:lvl>
  </w:abstractNum>
  <w:abstractNum w:abstractNumId="19">
    <w:nsid w:val="78650EF7"/>
    <w:multiLevelType w:val="hybridMultilevel"/>
    <w:tmpl w:val="613A6BE8"/>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0">
    <w:nsid w:val="7BC92BA6"/>
    <w:multiLevelType w:val="hybridMultilevel"/>
    <w:tmpl w:val="0330907C"/>
    <w:lvl w:ilvl="0" w:tplc="1C38D130">
      <w:numFmt w:val="bullet"/>
      <w:lvlText w:val="•"/>
      <w:lvlJc w:val="left"/>
      <w:pPr>
        <w:ind w:left="1398" w:hanging="420"/>
      </w:pPr>
      <w:rPr>
        <w:rFonts w:ascii="Arial" w:hAnsi="Arial" w:hint="default"/>
      </w:rPr>
    </w:lvl>
    <w:lvl w:ilvl="1" w:tplc="62445D24">
      <w:start w:val="1"/>
      <w:numFmt w:val="bullet"/>
      <w:lvlText w:val="•"/>
      <w:lvlJc w:val="left"/>
      <w:pPr>
        <w:ind w:left="1818" w:hanging="420"/>
      </w:pPr>
      <w:rPr>
        <w:rFonts w:ascii="Arial" w:hAnsi="Arial" w:hint="default"/>
      </w:rPr>
    </w:lvl>
    <w:lvl w:ilvl="2" w:tplc="04090005" w:tentative="1">
      <w:start w:val="1"/>
      <w:numFmt w:val="bullet"/>
      <w:lvlText w:val=""/>
      <w:lvlJc w:val="left"/>
      <w:pPr>
        <w:ind w:left="2238" w:hanging="420"/>
      </w:pPr>
      <w:rPr>
        <w:rFonts w:ascii="Wingdings" w:hAnsi="Wingdings" w:hint="default"/>
      </w:rPr>
    </w:lvl>
    <w:lvl w:ilvl="3" w:tplc="04090001" w:tentative="1">
      <w:start w:val="1"/>
      <w:numFmt w:val="bullet"/>
      <w:lvlText w:val=""/>
      <w:lvlJc w:val="left"/>
      <w:pPr>
        <w:ind w:left="2658" w:hanging="420"/>
      </w:pPr>
      <w:rPr>
        <w:rFonts w:ascii="Wingdings" w:hAnsi="Wingdings" w:hint="default"/>
      </w:rPr>
    </w:lvl>
    <w:lvl w:ilvl="4" w:tplc="04090003" w:tentative="1">
      <w:start w:val="1"/>
      <w:numFmt w:val="bullet"/>
      <w:lvlText w:val=""/>
      <w:lvlJc w:val="left"/>
      <w:pPr>
        <w:ind w:left="3078" w:hanging="420"/>
      </w:pPr>
      <w:rPr>
        <w:rFonts w:ascii="Wingdings" w:hAnsi="Wingdings" w:hint="default"/>
      </w:rPr>
    </w:lvl>
    <w:lvl w:ilvl="5" w:tplc="04090005" w:tentative="1">
      <w:start w:val="1"/>
      <w:numFmt w:val="bullet"/>
      <w:lvlText w:val=""/>
      <w:lvlJc w:val="left"/>
      <w:pPr>
        <w:ind w:left="3498" w:hanging="420"/>
      </w:pPr>
      <w:rPr>
        <w:rFonts w:ascii="Wingdings" w:hAnsi="Wingdings" w:hint="default"/>
      </w:rPr>
    </w:lvl>
    <w:lvl w:ilvl="6" w:tplc="04090001" w:tentative="1">
      <w:start w:val="1"/>
      <w:numFmt w:val="bullet"/>
      <w:lvlText w:val=""/>
      <w:lvlJc w:val="left"/>
      <w:pPr>
        <w:ind w:left="3918" w:hanging="420"/>
      </w:pPr>
      <w:rPr>
        <w:rFonts w:ascii="Wingdings" w:hAnsi="Wingdings" w:hint="default"/>
      </w:rPr>
    </w:lvl>
    <w:lvl w:ilvl="7" w:tplc="04090003" w:tentative="1">
      <w:start w:val="1"/>
      <w:numFmt w:val="bullet"/>
      <w:lvlText w:val=""/>
      <w:lvlJc w:val="left"/>
      <w:pPr>
        <w:ind w:left="4338" w:hanging="420"/>
      </w:pPr>
      <w:rPr>
        <w:rFonts w:ascii="Wingdings" w:hAnsi="Wingdings" w:hint="default"/>
      </w:rPr>
    </w:lvl>
    <w:lvl w:ilvl="8" w:tplc="04090005" w:tentative="1">
      <w:start w:val="1"/>
      <w:numFmt w:val="bullet"/>
      <w:lvlText w:val=""/>
      <w:lvlJc w:val="left"/>
      <w:pPr>
        <w:ind w:left="4758" w:hanging="420"/>
      </w:pPr>
      <w:rPr>
        <w:rFonts w:ascii="Wingdings" w:hAnsi="Wingdings" w:hint="default"/>
      </w:rPr>
    </w:lvl>
  </w:abstractNum>
  <w:abstractNum w:abstractNumId="21">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nsid w:val="7DF87383"/>
    <w:multiLevelType w:val="hybridMultilevel"/>
    <w:tmpl w:val="D18C7BE6"/>
    <w:lvl w:ilvl="0" w:tplc="1C38D130">
      <w:numFmt w:val="bullet"/>
      <w:lvlText w:val="•"/>
      <w:lvlJc w:val="left"/>
      <w:pPr>
        <w:ind w:left="472" w:hanging="420"/>
      </w:pPr>
      <w:rPr>
        <w:rFonts w:ascii="Arial" w:hAnsi="Arial" w:hint="default"/>
      </w:rPr>
    </w:lvl>
    <w:lvl w:ilvl="1" w:tplc="04090003">
      <w:start w:val="1"/>
      <w:numFmt w:val="bullet"/>
      <w:lvlText w:val=""/>
      <w:lvlJc w:val="left"/>
      <w:pPr>
        <w:ind w:left="892" w:hanging="420"/>
      </w:pPr>
      <w:rPr>
        <w:rFonts w:ascii="Wingdings" w:hAnsi="Wingdings" w:hint="default"/>
      </w:rPr>
    </w:lvl>
    <w:lvl w:ilvl="2" w:tplc="5EDCB4D6">
      <w:numFmt w:val="bullet"/>
      <w:lvlText w:val="-"/>
      <w:lvlJc w:val="left"/>
      <w:pPr>
        <w:ind w:left="1312" w:hanging="420"/>
      </w:pPr>
      <w:rPr>
        <w:rFonts w:ascii="Times" w:eastAsia="MS Mincho" w:hAnsi="Times" w:cs="Time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num w:numId="1">
    <w:abstractNumId w:val="21"/>
  </w:num>
  <w:num w:numId="2">
    <w:abstractNumId w:val="3"/>
  </w:num>
  <w:num w:numId="3">
    <w:abstractNumId w:val="13"/>
  </w:num>
  <w:num w:numId="4">
    <w:abstractNumId w:val="19"/>
  </w:num>
  <w:num w:numId="5">
    <w:abstractNumId w:val="0"/>
  </w:num>
  <w:num w:numId="6">
    <w:abstractNumId w:val="9"/>
  </w:num>
  <w:num w:numId="7">
    <w:abstractNumId w:val="4"/>
  </w:num>
  <w:num w:numId="8">
    <w:abstractNumId w:val="10"/>
  </w:num>
  <w:num w:numId="9">
    <w:abstractNumId w:val="11"/>
  </w:num>
  <w:num w:numId="10">
    <w:abstractNumId w:val="8"/>
  </w:num>
  <w:num w:numId="11">
    <w:abstractNumId w:val="1"/>
  </w:num>
  <w:num w:numId="12">
    <w:abstractNumId w:val="2"/>
  </w:num>
  <w:num w:numId="13">
    <w:abstractNumId w:val="14"/>
  </w:num>
  <w:num w:numId="14">
    <w:abstractNumId w:val="20"/>
  </w:num>
  <w:num w:numId="15">
    <w:abstractNumId w:val="16"/>
  </w:num>
  <w:num w:numId="16">
    <w:abstractNumId w:val="5"/>
  </w:num>
  <w:num w:numId="17">
    <w:abstractNumId w:val="15"/>
  </w:num>
  <w:num w:numId="18">
    <w:abstractNumId w:val="6"/>
  </w:num>
  <w:num w:numId="19">
    <w:abstractNumId w:val="7"/>
  </w:num>
  <w:num w:numId="20">
    <w:abstractNumId w:val="22"/>
  </w:num>
  <w:num w:numId="21">
    <w:abstractNumId w:val="17"/>
  </w:num>
  <w:num w:numId="22">
    <w:abstractNumId w:val="12"/>
  </w:num>
  <w:num w:numId="23">
    <w:abstractNumId w:val="21"/>
  </w:num>
  <w:num w:numId="24">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4"/>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7DA3"/>
    <w:rsid w:val="000116E1"/>
    <w:rsid w:val="00012287"/>
    <w:rsid w:val="00016CD3"/>
    <w:rsid w:val="00020265"/>
    <w:rsid w:val="000208B1"/>
    <w:rsid w:val="000208C5"/>
    <w:rsid w:val="000236E0"/>
    <w:rsid w:val="00023A97"/>
    <w:rsid w:val="00023DE2"/>
    <w:rsid w:val="00024C2C"/>
    <w:rsid w:val="00027CCA"/>
    <w:rsid w:val="00030D26"/>
    <w:rsid w:val="000351C9"/>
    <w:rsid w:val="00036B2D"/>
    <w:rsid w:val="00040E67"/>
    <w:rsid w:val="000428A6"/>
    <w:rsid w:val="00045161"/>
    <w:rsid w:val="00045EFA"/>
    <w:rsid w:val="00052785"/>
    <w:rsid w:val="000535CD"/>
    <w:rsid w:val="00056335"/>
    <w:rsid w:val="00056681"/>
    <w:rsid w:val="000572EC"/>
    <w:rsid w:val="00061096"/>
    <w:rsid w:val="0006280B"/>
    <w:rsid w:val="00062E54"/>
    <w:rsid w:val="00063BB2"/>
    <w:rsid w:val="00065037"/>
    <w:rsid w:val="00070A36"/>
    <w:rsid w:val="000711B6"/>
    <w:rsid w:val="0008062B"/>
    <w:rsid w:val="00085476"/>
    <w:rsid w:val="00090527"/>
    <w:rsid w:val="00091CEC"/>
    <w:rsid w:val="0009265A"/>
    <w:rsid w:val="00092992"/>
    <w:rsid w:val="00096C7C"/>
    <w:rsid w:val="00096D15"/>
    <w:rsid w:val="00097CDA"/>
    <w:rsid w:val="000A2135"/>
    <w:rsid w:val="000A4901"/>
    <w:rsid w:val="000B16FF"/>
    <w:rsid w:val="000B4F96"/>
    <w:rsid w:val="000B669E"/>
    <w:rsid w:val="000C167A"/>
    <w:rsid w:val="000C559D"/>
    <w:rsid w:val="000C711F"/>
    <w:rsid w:val="000D037D"/>
    <w:rsid w:val="000D2016"/>
    <w:rsid w:val="000D313E"/>
    <w:rsid w:val="000E25B1"/>
    <w:rsid w:val="000E2870"/>
    <w:rsid w:val="000E329B"/>
    <w:rsid w:val="000E4DBB"/>
    <w:rsid w:val="000E51BF"/>
    <w:rsid w:val="000E6A06"/>
    <w:rsid w:val="000F1225"/>
    <w:rsid w:val="000F447B"/>
    <w:rsid w:val="000F782E"/>
    <w:rsid w:val="00102D9A"/>
    <w:rsid w:val="00104515"/>
    <w:rsid w:val="00105BDF"/>
    <w:rsid w:val="001119F5"/>
    <w:rsid w:val="00120388"/>
    <w:rsid w:val="00121664"/>
    <w:rsid w:val="00121C17"/>
    <w:rsid w:val="00123EBE"/>
    <w:rsid w:val="001242E9"/>
    <w:rsid w:val="00124544"/>
    <w:rsid w:val="00124D73"/>
    <w:rsid w:val="0013116C"/>
    <w:rsid w:val="00135FF2"/>
    <w:rsid w:val="001417EE"/>
    <w:rsid w:val="001428F9"/>
    <w:rsid w:val="00142A29"/>
    <w:rsid w:val="00142ECA"/>
    <w:rsid w:val="0014407C"/>
    <w:rsid w:val="00145A68"/>
    <w:rsid w:val="00153894"/>
    <w:rsid w:val="00157EB9"/>
    <w:rsid w:val="00161C22"/>
    <w:rsid w:val="00165AD7"/>
    <w:rsid w:val="001662E1"/>
    <w:rsid w:val="001674B1"/>
    <w:rsid w:val="0016769E"/>
    <w:rsid w:val="00167DB6"/>
    <w:rsid w:val="0017012D"/>
    <w:rsid w:val="00171176"/>
    <w:rsid w:val="00176743"/>
    <w:rsid w:val="00177C84"/>
    <w:rsid w:val="00184A65"/>
    <w:rsid w:val="0019548C"/>
    <w:rsid w:val="001A236E"/>
    <w:rsid w:val="001A4192"/>
    <w:rsid w:val="001A481D"/>
    <w:rsid w:val="001A50E4"/>
    <w:rsid w:val="001A5B9C"/>
    <w:rsid w:val="001A6B86"/>
    <w:rsid w:val="001A6BD0"/>
    <w:rsid w:val="001A74FA"/>
    <w:rsid w:val="001B06E9"/>
    <w:rsid w:val="001B2879"/>
    <w:rsid w:val="001B2CED"/>
    <w:rsid w:val="001B37B6"/>
    <w:rsid w:val="001B3EB1"/>
    <w:rsid w:val="001B470F"/>
    <w:rsid w:val="001B5D43"/>
    <w:rsid w:val="001B6EA6"/>
    <w:rsid w:val="001C5191"/>
    <w:rsid w:val="001C581C"/>
    <w:rsid w:val="001C661B"/>
    <w:rsid w:val="001C6BA8"/>
    <w:rsid w:val="001C7FCA"/>
    <w:rsid w:val="001E0068"/>
    <w:rsid w:val="001E1C3A"/>
    <w:rsid w:val="001E30C7"/>
    <w:rsid w:val="001E37AA"/>
    <w:rsid w:val="001E70ED"/>
    <w:rsid w:val="001F38FC"/>
    <w:rsid w:val="001F555C"/>
    <w:rsid w:val="001F59EF"/>
    <w:rsid w:val="00202C90"/>
    <w:rsid w:val="00212451"/>
    <w:rsid w:val="002148E4"/>
    <w:rsid w:val="00214B7B"/>
    <w:rsid w:val="0021547B"/>
    <w:rsid w:val="00217E48"/>
    <w:rsid w:val="002220F5"/>
    <w:rsid w:val="002270BA"/>
    <w:rsid w:val="00230411"/>
    <w:rsid w:val="00230668"/>
    <w:rsid w:val="00230938"/>
    <w:rsid w:val="00233AB5"/>
    <w:rsid w:val="002374D3"/>
    <w:rsid w:val="00241E7E"/>
    <w:rsid w:val="00243740"/>
    <w:rsid w:val="00245523"/>
    <w:rsid w:val="0024653A"/>
    <w:rsid w:val="0024747A"/>
    <w:rsid w:val="0025157A"/>
    <w:rsid w:val="00252B4D"/>
    <w:rsid w:val="002540E9"/>
    <w:rsid w:val="002554B5"/>
    <w:rsid w:val="0025567E"/>
    <w:rsid w:val="00255B3F"/>
    <w:rsid w:val="00256AA8"/>
    <w:rsid w:val="00256CE6"/>
    <w:rsid w:val="00261E69"/>
    <w:rsid w:val="00262315"/>
    <w:rsid w:val="00262D2F"/>
    <w:rsid w:val="0026568E"/>
    <w:rsid w:val="00267222"/>
    <w:rsid w:val="00267291"/>
    <w:rsid w:val="002673D4"/>
    <w:rsid w:val="00267B0E"/>
    <w:rsid w:val="002728A0"/>
    <w:rsid w:val="00275F17"/>
    <w:rsid w:val="00282CEF"/>
    <w:rsid w:val="002859F2"/>
    <w:rsid w:val="00286AD7"/>
    <w:rsid w:val="002907CA"/>
    <w:rsid w:val="00290818"/>
    <w:rsid w:val="00291491"/>
    <w:rsid w:val="00293D00"/>
    <w:rsid w:val="00294828"/>
    <w:rsid w:val="0029503F"/>
    <w:rsid w:val="00297943"/>
    <w:rsid w:val="002A0C7E"/>
    <w:rsid w:val="002A1128"/>
    <w:rsid w:val="002A1298"/>
    <w:rsid w:val="002A3690"/>
    <w:rsid w:val="002A3A08"/>
    <w:rsid w:val="002A46A7"/>
    <w:rsid w:val="002A46C1"/>
    <w:rsid w:val="002A5619"/>
    <w:rsid w:val="002A66B8"/>
    <w:rsid w:val="002B2330"/>
    <w:rsid w:val="002B25E1"/>
    <w:rsid w:val="002B2F49"/>
    <w:rsid w:val="002B7759"/>
    <w:rsid w:val="002C1072"/>
    <w:rsid w:val="002C229F"/>
    <w:rsid w:val="002D2F5A"/>
    <w:rsid w:val="002D3578"/>
    <w:rsid w:val="002D4A2B"/>
    <w:rsid w:val="002E0DAE"/>
    <w:rsid w:val="002E1247"/>
    <w:rsid w:val="002E2E2E"/>
    <w:rsid w:val="002E584F"/>
    <w:rsid w:val="002E5ECE"/>
    <w:rsid w:val="002E7D51"/>
    <w:rsid w:val="002F5393"/>
    <w:rsid w:val="0030093B"/>
    <w:rsid w:val="0030239E"/>
    <w:rsid w:val="003032FB"/>
    <w:rsid w:val="00304FC5"/>
    <w:rsid w:val="003063FC"/>
    <w:rsid w:val="00311466"/>
    <w:rsid w:val="00312DA6"/>
    <w:rsid w:val="00317A7F"/>
    <w:rsid w:val="0032550D"/>
    <w:rsid w:val="00331B22"/>
    <w:rsid w:val="0033347B"/>
    <w:rsid w:val="00334282"/>
    <w:rsid w:val="00334F9C"/>
    <w:rsid w:val="0033547A"/>
    <w:rsid w:val="0034135F"/>
    <w:rsid w:val="00343D8F"/>
    <w:rsid w:val="003461CB"/>
    <w:rsid w:val="0035004F"/>
    <w:rsid w:val="0035096F"/>
    <w:rsid w:val="00353C89"/>
    <w:rsid w:val="00354117"/>
    <w:rsid w:val="00356993"/>
    <w:rsid w:val="00360639"/>
    <w:rsid w:val="00364127"/>
    <w:rsid w:val="00365A2C"/>
    <w:rsid w:val="00371A5D"/>
    <w:rsid w:val="00372EFC"/>
    <w:rsid w:val="0037366F"/>
    <w:rsid w:val="00377444"/>
    <w:rsid w:val="003776DB"/>
    <w:rsid w:val="003800CD"/>
    <w:rsid w:val="00381761"/>
    <w:rsid w:val="003829D7"/>
    <w:rsid w:val="00384772"/>
    <w:rsid w:val="00385698"/>
    <w:rsid w:val="00386897"/>
    <w:rsid w:val="00392134"/>
    <w:rsid w:val="00397075"/>
    <w:rsid w:val="003A0A33"/>
    <w:rsid w:val="003A0D45"/>
    <w:rsid w:val="003A5650"/>
    <w:rsid w:val="003A79A3"/>
    <w:rsid w:val="003B0946"/>
    <w:rsid w:val="003B3C86"/>
    <w:rsid w:val="003B3E3E"/>
    <w:rsid w:val="003B7B92"/>
    <w:rsid w:val="003C3390"/>
    <w:rsid w:val="003D2329"/>
    <w:rsid w:val="003D31B7"/>
    <w:rsid w:val="003D34F5"/>
    <w:rsid w:val="003D359D"/>
    <w:rsid w:val="003D5116"/>
    <w:rsid w:val="003D63C1"/>
    <w:rsid w:val="003D6FC7"/>
    <w:rsid w:val="003E0691"/>
    <w:rsid w:val="003F794B"/>
    <w:rsid w:val="0040042D"/>
    <w:rsid w:val="00400707"/>
    <w:rsid w:val="00400A20"/>
    <w:rsid w:val="00400BF9"/>
    <w:rsid w:val="00400C8D"/>
    <w:rsid w:val="0040287C"/>
    <w:rsid w:val="0040546F"/>
    <w:rsid w:val="00405673"/>
    <w:rsid w:val="00406F7C"/>
    <w:rsid w:val="00407700"/>
    <w:rsid w:val="004133C0"/>
    <w:rsid w:val="00421061"/>
    <w:rsid w:val="00422F0D"/>
    <w:rsid w:val="00426C1E"/>
    <w:rsid w:val="00430CF6"/>
    <w:rsid w:val="004321BF"/>
    <w:rsid w:val="0043335E"/>
    <w:rsid w:val="00434FE2"/>
    <w:rsid w:val="00436BBC"/>
    <w:rsid w:val="00437339"/>
    <w:rsid w:val="004377D7"/>
    <w:rsid w:val="00442358"/>
    <w:rsid w:val="00443285"/>
    <w:rsid w:val="00447E4F"/>
    <w:rsid w:val="00450668"/>
    <w:rsid w:val="00450F3C"/>
    <w:rsid w:val="00455030"/>
    <w:rsid w:val="0045507E"/>
    <w:rsid w:val="00455673"/>
    <w:rsid w:val="0046033F"/>
    <w:rsid w:val="00461443"/>
    <w:rsid w:val="00462372"/>
    <w:rsid w:val="004630A5"/>
    <w:rsid w:val="00464B5E"/>
    <w:rsid w:val="00464ED7"/>
    <w:rsid w:val="004651A0"/>
    <w:rsid w:val="0046547E"/>
    <w:rsid w:val="00470B06"/>
    <w:rsid w:val="00471FCA"/>
    <w:rsid w:val="00474A2A"/>
    <w:rsid w:val="004755F5"/>
    <w:rsid w:val="004825D9"/>
    <w:rsid w:val="004843DF"/>
    <w:rsid w:val="004854A4"/>
    <w:rsid w:val="004857D4"/>
    <w:rsid w:val="004871D0"/>
    <w:rsid w:val="00494098"/>
    <w:rsid w:val="004963F4"/>
    <w:rsid w:val="004975EA"/>
    <w:rsid w:val="004A4386"/>
    <w:rsid w:val="004A5A1A"/>
    <w:rsid w:val="004A709E"/>
    <w:rsid w:val="004A799E"/>
    <w:rsid w:val="004A7E5B"/>
    <w:rsid w:val="004B018E"/>
    <w:rsid w:val="004B43FF"/>
    <w:rsid w:val="004C26EC"/>
    <w:rsid w:val="004C27CA"/>
    <w:rsid w:val="004C7513"/>
    <w:rsid w:val="004D0462"/>
    <w:rsid w:val="004D232B"/>
    <w:rsid w:val="004D3A63"/>
    <w:rsid w:val="004D7022"/>
    <w:rsid w:val="004D7BA9"/>
    <w:rsid w:val="004E0653"/>
    <w:rsid w:val="004E15C4"/>
    <w:rsid w:val="004E1E19"/>
    <w:rsid w:val="004E46BA"/>
    <w:rsid w:val="004E4D1D"/>
    <w:rsid w:val="004E65F2"/>
    <w:rsid w:val="004E6BC4"/>
    <w:rsid w:val="004F27F7"/>
    <w:rsid w:val="004F3221"/>
    <w:rsid w:val="004F5212"/>
    <w:rsid w:val="004F6662"/>
    <w:rsid w:val="00501682"/>
    <w:rsid w:val="00503454"/>
    <w:rsid w:val="00503C94"/>
    <w:rsid w:val="005113C6"/>
    <w:rsid w:val="00512E09"/>
    <w:rsid w:val="00514F7E"/>
    <w:rsid w:val="0051752D"/>
    <w:rsid w:val="00517AAB"/>
    <w:rsid w:val="00520F89"/>
    <w:rsid w:val="005214D9"/>
    <w:rsid w:val="00521AB3"/>
    <w:rsid w:val="005230B3"/>
    <w:rsid w:val="00525E5D"/>
    <w:rsid w:val="00530BF0"/>
    <w:rsid w:val="0053179F"/>
    <w:rsid w:val="00531F87"/>
    <w:rsid w:val="00535059"/>
    <w:rsid w:val="005401C7"/>
    <w:rsid w:val="00540491"/>
    <w:rsid w:val="00540ADE"/>
    <w:rsid w:val="00540CF9"/>
    <w:rsid w:val="0054316C"/>
    <w:rsid w:val="00550258"/>
    <w:rsid w:val="00550AA5"/>
    <w:rsid w:val="005513D4"/>
    <w:rsid w:val="00552E13"/>
    <w:rsid w:val="00553FA9"/>
    <w:rsid w:val="00554EBD"/>
    <w:rsid w:val="0055519C"/>
    <w:rsid w:val="00561CAD"/>
    <w:rsid w:val="00563174"/>
    <w:rsid w:val="00566046"/>
    <w:rsid w:val="00570C5A"/>
    <w:rsid w:val="0057295A"/>
    <w:rsid w:val="00572C6A"/>
    <w:rsid w:val="005731DF"/>
    <w:rsid w:val="00575406"/>
    <w:rsid w:val="00575F31"/>
    <w:rsid w:val="00577469"/>
    <w:rsid w:val="00577474"/>
    <w:rsid w:val="00577C97"/>
    <w:rsid w:val="0058195A"/>
    <w:rsid w:val="00581D5C"/>
    <w:rsid w:val="00587364"/>
    <w:rsid w:val="005A13FF"/>
    <w:rsid w:val="005A227E"/>
    <w:rsid w:val="005A4EBC"/>
    <w:rsid w:val="005A55E0"/>
    <w:rsid w:val="005B031A"/>
    <w:rsid w:val="005B0696"/>
    <w:rsid w:val="005B1C4B"/>
    <w:rsid w:val="005B1DB6"/>
    <w:rsid w:val="005B2030"/>
    <w:rsid w:val="005B2D4B"/>
    <w:rsid w:val="005B3868"/>
    <w:rsid w:val="005B3F9F"/>
    <w:rsid w:val="005B5C1D"/>
    <w:rsid w:val="005B70BB"/>
    <w:rsid w:val="005C04EC"/>
    <w:rsid w:val="005C7E69"/>
    <w:rsid w:val="005D022F"/>
    <w:rsid w:val="005D0248"/>
    <w:rsid w:val="005D0A16"/>
    <w:rsid w:val="005D144B"/>
    <w:rsid w:val="005D1A2D"/>
    <w:rsid w:val="005D1B0E"/>
    <w:rsid w:val="005D2657"/>
    <w:rsid w:val="005D65FE"/>
    <w:rsid w:val="005D75B6"/>
    <w:rsid w:val="005E01C9"/>
    <w:rsid w:val="005E22B3"/>
    <w:rsid w:val="005E4B33"/>
    <w:rsid w:val="005F0B2A"/>
    <w:rsid w:val="005F22DD"/>
    <w:rsid w:val="005F382F"/>
    <w:rsid w:val="005F5C13"/>
    <w:rsid w:val="005F5F3E"/>
    <w:rsid w:val="005F7BE6"/>
    <w:rsid w:val="005F7CE2"/>
    <w:rsid w:val="0060152C"/>
    <w:rsid w:val="00601E14"/>
    <w:rsid w:val="00602A41"/>
    <w:rsid w:val="006064D2"/>
    <w:rsid w:val="006107F4"/>
    <w:rsid w:val="00613D75"/>
    <w:rsid w:val="0061645B"/>
    <w:rsid w:val="00620370"/>
    <w:rsid w:val="00620E7E"/>
    <w:rsid w:val="0062315A"/>
    <w:rsid w:val="00623942"/>
    <w:rsid w:val="006248C8"/>
    <w:rsid w:val="006257BB"/>
    <w:rsid w:val="0063112E"/>
    <w:rsid w:val="00631EA4"/>
    <w:rsid w:val="00632EEA"/>
    <w:rsid w:val="006337DA"/>
    <w:rsid w:val="006360B1"/>
    <w:rsid w:val="006413BD"/>
    <w:rsid w:val="00645957"/>
    <w:rsid w:val="00645B7C"/>
    <w:rsid w:val="00650238"/>
    <w:rsid w:val="00655A75"/>
    <w:rsid w:val="00665629"/>
    <w:rsid w:val="00670109"/>
    <w:rsid w:val="00670DDF"/>
    <w:rsid w:val="006726BA"/>
    <w:rsid w:val="00674BFE"/>
    <w:rsid w:val="00675E4D"/>
    <w:rsid w:val="00681233"/>
    <w:rsid w:val="0068178B"/>
    <w:rsid w:val="00686EBF"/>
    <w:rsid w:val="00686F3D"/>
    <w:rsid w:val="00687C4D"/>
    <w:rsid w:val="00690D0A"/>
    <w:rsid w:val="006915E2"/>
    <w:rsid w:val="00691756"/>
    <w:rsid w:val="0069522B"/>
    <w:rsid w:val="006952A0"/>
    <w:rsid w:val="006A286A"/>
    <w:rsid w:val="006A328B"/>
    <w:rsid w:val="006A3828"/>
    <w:rsid w:val="006A43ED"/>
    <w:rsid w:val="006A5140"/>
    <w:rsid w:val="006A7F93"/>
    <w:rsid w:val="006B0050"/>
    <w:rsid w:val="006B1408"/>
    <w:rsid w:val="006B1410"/>
    <w:rsid w:val="006B167E"/>
    <w:rsid w:val="006B54B7"/>
    <w:rsid w:val="006B68BC"/>
    <w:rsid w:val="006B7481"/>
    <w:rsid w:val="006C0EBC"/>
    <w:rsid w:val="006C2045"/>
    <w:rsid w:val="006C26F1"/>
    <w:rsid w:val="006C4DEA"/>
    <w:rsid w:val="006C68F6"/>
    <w:rsid w:val="006D1E49"/>
    <w:rsid w:val="006D3A0B"/>
    <w:rsid w:val="006D45EF"/>
    <w:rsid w:val="006D69FE"/>
    <w:rsid w:val="006E11FF"/>
    <w:rsid w:val="006E7307"/>
    <w:rsid w:val="006F3B92"/>
    <w:rsid w:val="006F4D9E"/>
    <w:rsid w:val="006F5EB1"/>
    <w:rsid w:val="006F63D7"/>
    <w:rsid w:val="006F66E9"/>
    <w:rsid w:val="00700880"/>
    <w:rsid w:val="00700F8C"/>
    <w:rsid w:val="007010E2"/>
    <w:rsid w:val="00704AF3"/>
    <w:rsid w:val="0071049F"/>
    <w:rsid w:val="00710E7D"/>
    <w:rsid w:val="00711F90"/>
    <w:rsid w:val="00712C0F"/>
    <w:rsid w:val="0071446C"/>
    <w:rsid w:val="00716C8E"/>
    <w:rsid w:val="0072411B"/>
    <w:rsid w:val="00727E49"/>
    <w:rsid w:val="007305C9"/>
    <w:rsid w:val="00731B12"/>
    <w:rsid w:val="007352AF"/>
    <w:rsid w:val="00735354"/>
    <w:rsid w:val="00735932"/>
    <w:rsid w:val="0073614F"/>
    <w:rsid w:val="00740424"/>
    <w:rsid w:val="007414F6"/>
    <w:rsid w:val="007539EF"/>
    <w:rsid w:val="00753EBD"/>
    <w:rsid w:val="007546FE"/>
    <w:rsid w:val="00756208"/>
    <w:rsid w:val="00756A45"/>
    <w:rsid w:val="0076024D"/>
    <w:rsid w:val="00762F1F"/>
    <w:rsid w:val="00773EAC"/>
    <w:rsid w:val="0077608B"/>
    <w:rsid w:val="00777EAF"/>
    <w:rsid w:val="00790A50"/>
    <w:rsid w:val="00790BDA"/>
    <w:rsid w:val="00791431"/>
    <w:rsid w:val="00792241"/>
    <w:rsid w:val="007957A1"/>
    <w:rsid w:val="00796EF5"/>
    <w:rsid w:val="0079748A"/>
    <w:rsid w:val="00797BF4"/>
    <w:rsid w:val="007A1BF0"/>
    <w:rsid w:val="007A3DB4"/>
    <w:rsid w:val="007A4368"/>
    <w:rsid w:val="007A7577"/>
    <w:rsid w:val="007B092B"/>
    <w:rsid w:val="007B0F8D"/>
    <w:rsid w:val="007B4516"/>
    <w:rsid w:val="007B506A"/>
    <w:rsid w:val="007C3459"/>
    <w:rsid w:val="007C5749"/>
    <w:rsid w:val="007D0208"/>
    <w:rsid w:val="007D4CD4"/>
    <w:rsid w:val="007D5112"/>
    <w:rsid w:val="007E310E"/>
    <w:rsid w:val="007E4854"/>
    <w:rsid w:val="007E5B07"/>
    <w:rsid w:val="007E75F8"/>
    <w:rsid w:val="007E7D91"/>
    <w:rsid w:val="007F0671"/>
    <w:rsid w:val="007F31B4"/>
    <w:rsid w:val="007F4173"/>
    <w:rsid w:val="007F5266"/>
    <w:rsid w:val="007F5E48"/>
    <w:rsid w:val="007F6DB3"/>
    <w:rsid w:val="007F748B"/>
    <w:rsid w:val="00803D35"/>
    <w:rsid w:val="008047EE"/>
    <w:rsid w:val="00810688"/>
    <w:rsid w:val="00810B61"/>
    <w:rsid w:val="00812068"/>
    <w:rsid w:val="008126EE"/>
    <w:rsid w:val="00812A2D"/>
    <w:rsid w:val="00814EC0"/>
    <w:rsid w:val="00815657"/>
    <w:rsid w:val="0082125D"/>
    <w:rsid w:val="00823592"/>
    <w:rsid w:val="00825CD8"/>
    <w:rsid w:val="008276EA"/>
    <w:rsid w:val="00827DA0"/>
    <w:rsid w:val="00830024"/>
    <w:rsid w:val="00830231"/>
    <w:rsid w:val="008302E5"/>
    <w:rsid w:val="00832F91"/>
    <w:rsid w:val="00833C9A"/>
    <w:rsid w:val="00836945"/>
    <w:rsid w:val="00836D0C"/>
    <w:rsid w:val="00836D75"/>
    <w:rsid w:val="008436E0"/>
    <w:rsid w:val="00845611"/>
    <w:rsid w:val="00847CAC"/>
    <w:rsid w:val="00847EAB"/>
    <w:rsid w:val="00851368"/>
    <w:rsid w:val="00851D9F"/>
    <w:rsid w:val="0085315D"/>
    <w:rsid w:val="0085432E"/>
    <w:rsid w:val="0085459F"/>
    <w:rsid w:val="00857E0D"/>
    <w:rsid w:val="008610C7"/>
    <w:rsid w:val="00876A67"/>
    <w:rsid w:val="008856C7"/>
    <w:rsid w:val="00886580"/>
    <w:rsid w:val="00886C88"/>
    <w:rsid w:val="008870C5"/>
    <w:rsid w:val="00887363"/>
    <w:rsid w:val="008923A3"/>
    <w:rsid w:val="008A117B"/>
    <w:rsid w:val="008A2B7F"/>
    <w:rsid w:val="008A2BE6"/>
    <w:rsid w:val="008A3176"/>
    <w:rsid w:val="008A4327"/>
    <w:rsid w:val="008A6CAA"/>
    <w:rsid w:val="008B444A"/>
    <w:rsid w:val="008C047F"/>
    <w:rsid w:val="008C1C50"/>
    <w:rsid w:val="008C6123"/>
    <w:rsid w:val="008C7C81"/>
    <w:rsid w:val="008D02CE"/>
    <w:rsid w:val="008D2070"/>
    <w:rsid w:val="008D671E"/>
    <w:rsid w:val="008E11E5"/>
    <w:rsid w:val="008E1A7D"/>
    <w:rsid w:val="008E1B19"/>
    <w:rsid w:val="008E508C"/>
    <w:rsid w:val="008E6B76"/>
    <w:rsid w:val="008E6DA4"/>
    <w:rsid w:val="008F0F4F"/>
    <w:rsid w:val="008F4EA0"/>
    <w:rsid w:val="008F6459"/>
    <w:rsid w:val="008F76D8"/>
    <w:rsid w:val="00901A18"/>
    <w:rsid w:val="00903B1B"/>
    <w:rsid w:val="00904EF0"/>
    <w:rsid w:val="00906648"/>
    <w:rsid w:val="00907AE7"/>
    <w:rsid w:val="00912463"/>
    <w:rsid w:val="00912496"/>
    <w:rsid w:val="00912DA8"/>
    <w:rsid w:val="00913D41"/>
    <w:rsid w:val="009148F6"/>
    <w:rsid w:val="0091770D"/>
    <w:rsid w:val="009229B5"/>
    <w:rsid w:val="00924020"/>
    <w:rsid w:val="00925447"/>
    <w:rsid w:val="00925EA6"/>
    <w:rsid w:val="00932242"/>
    <w:rsid w:val="00935D46"/>
    <w:rsid w:val="00935FB2"/>
    <w:rsid w:val="009363CE"/>
    <w:rsid w:val="00937A87"/>
    <w:rsid w:val="00941260"/>
    <w:rsid w:val="00941A75"/>
    <w:rsid w:val="0094265E"/>
    <w:rsid w:val="009426D5"/>
    <w:rsid w:val="0094277C"/>
    <w:rsid w:val="00943D51"/>
    <w:rsid w:val="0094752B"/>
    <w:rsid w:val="009521E6"/>
    <w:rsid w:val="00954D6C"/>
    <w:rsid w:val="009552B1"/>
    <w:rsid w:val="0095713B"/>
    <w:rsid w:val="00957904"/>
    <w:rsid w:val="009611A3"/>
    <w:rsid w:val="009640F3"/>
    <w:rsid w:val="00964D93"/>
    <w:rsid w:val="009724C5"/>
    <w:rsid w:val="00973A31"/>
    <w:rsid w:val="0097575A"/>
    <w:rsid w:val="00981517"/>
    <w:rsid w:val="00983008"/>
    <w:rsid w:val="0098527C"/>
    <w:rsid w:val="009860D7"/>
    <w:rsid w:val="00987340"/>
    <w:rsid w:val="00992F40"/>
    <w:rsid w:val="0099559F"/>
    <w:rsid w:val="009961D6"/>
    <w:rsid w:val="00997B91"/>
    <w:rsid w:val="009A0B1F"/>
    <w:rsid w:val="009A250B"/>
    <w:rsid w:val="009A4769"/>
    <w:rsid w:val="009A5186"/>
    <w:rsid w:val="009B040E"/>
    <w:rsid w:val="009B0A97"/>
    <w:rsid w:val="009B2B38"/>
    <w:rsid w:val="009B2E48"/>
    <w:rsid w:val="009B334F"/>
    <w:rsid w:val="009B52AF"/>
    <w:rsid w:val="009C38A9"/>
    <w:rsid w:val="009C42F5"/>
    <w:rsid w:val="009D5705"/>
    <w:rsid w:val="009D735E"/>
    <w:rsid w:val="009E1729"/>
    <w:rsid w:val="009E3FB5"/>
    <w:rsid w:val="009E577E"/>
    <w:rsid w:val="009F2948"/>
    <w:rsid w:val="009F5CE2"/>
    <w:rsid w:val="009F6011"/>
    <w:rsid w:val="009F7E9E"/>
    <w:rsid w:val="00A02856"/>
    <w:rsid w:val="00A100CA"/>
    <w:rsid w:val="00A10ECD"/>
    <w:rsid w:val="00A168E3"/>
    <w:rsid w:val="00A26127"/>
    <w:rsid w:val="00A3126A"/>
    <w:rsid w:val="00A33B42"/>
    <w:rsid w:val="00A41D98"/>
    <w:rsid w:val="00A41E36"/>
    <w:rsid w:val="00A42228"/>
    <w:rsid w:val="00A427AB"/>
    <w:rsid w:val="00A4281C"/>
    <w:rsid w:val="00A44196"/>
    <w:rsid w:val="00A44624"/>
    <w:rsid w:val="00A44D0A"/>
    <w:rsid w:val="00A463CF"/>
    <w:rsid w:val="00A509A0"/>
    <w:rsid w:val="00A517C3"/>
    <w:rsid w:val="00A554BE"/>
    <w:rsid w:val="00A557A4"/>
    <w:rsid w:val="00A576FA"/>
    <w:rsid w:val="00A60C3B"/>
    <w:rsid w:val="00A61819"/>
    <w:rsid w:val="00A6185E"/>
    <w:rsid w:val="00A620EF"/>
    <w:rsid w:val="00A62EF8"/>
    <w:rsid w:val="00A62FED"/>
    <w:rsid w:val="00A64A31"/>
    <w:rsid w:val="00A662DD"/>
    <w:rsid w:val="00A66CF0"/>
    <w:rsid w:val="00A71327"/>
    <w:rsid w:val="00A718BC"/>
    <w:rsid w:val="00A727CE"/>
    <w:rsid w:val="00A759A9"/>
    <w:rsid w:val="00A76534"/>
    <w:rsid w:val="00A82B9B"/>
    <w:rsid w:val="00A83D52"/>
    <w:rsid w:val="00A83EA8"/>
    <w:rsid w:val="00A85469"/>
    <w:rsid w:val="00A85A78"/>
    <w:rsid w:val="00A8711A"/>
    <w:rsid w:val="00A93175"/>
    <w:rsid w:val="00A95985"/>
    <w:rsid w:val="00AA02A4"/>
    <w:rsid w:val="00AA1285"/>
    <w:rsid w:val="00AA3627"/>
    <w:rsid w:val="00AA5A38"/>
    <w:rsid w:val="00AA70C5"/>
    <w:rsid w:val="00AB1F53"/>
    <w:rsid w:val="00AB2A65"/>
    <w:rsid w:val="00AC042F"/>
    <w:rsid w:val="00AC0A8D"/>
    <w:rsid w:val="00AC63B2"/>
    <w:rsid w:val="00AD1C3A"/>
    <w:rsid w:val="00AD49E8"/>
    <w:rsid w:val="00AD4CBF"/>
    <w:rsid w:val="00AD535E"/>
    <w:rsid w:val="00AD5804"/>
    <w:rsid w:val="00AE1018"/>
    <w:rsid w:val="00AE186B"/>
    <w:rsid w:val="00AE5622"/>
    <w:rsid w:val="00AE6CEC"/>
    <w:rsid w:val="00AE750F"/>
    <w:rsid w:val="00AE7709"/>
    <w:rsid w:val="00AE7C5C"/>
    <w:rsid w:val="00AE7ECD"/>
    <w:rsid w:val="00AF1860"/>
    <w:rsid w:val="00AF1E46"/>
    <w:rsid w:val="00B00590"/>
    <w:rsid w:val="00B04AD8"/>
    <w:rsid w:val="00B04B03"/>
    <w:rsid w:val="00B05FC6"/>
    <w:rsid w:val="00B07B95"/>
    <w:rsid w:val="00B1237F"/>
    <w:rsid w:val="00B13355"/>
    <w:rsid w:val="00B135D3"/>
    <w:rsid w:val="00B166C6"/>
    <w:rsid w:val="00B17431"/>
    <w:rsid w:val="00B215DD"/>
    <w:rsid w:val="00B25495"/>
    <w:rsid w:val="00B324AF"/>
    <w:rsid w:val="00B32BC4"/>
    <w:rsid w:val="00B33C35"/>
    <w:rsid w:val="00B368D9"/>
    <w:rsid w:val="00B37F12"/>
    <w:rsid w:val="00B401EB"/>
    <w:rsid w:val="00B4032C"/>
    <w:rsid w:val="00B42452"/>
    <w:rsid w:val="00B43211"/>
    <w:rsid w:val="00B51738"/>
    <w:rsid w:val="00B54FB2"/>
    <w:rsid w:val="00B57993"/>
    <w:rsid w:val="00B647C7"/>
    <w:rsid w:val="00B65D18"/>
    <w:rsid w:val="00B667F3"/>
    <w:rsid w:val="00B67760"/>
    <w:rsid w:val="00B70CC4"/>
    <w:rsid w:val="00B72311"/>
    <w:rsid w:val="00B761D3"/>
    <w:rsid w:val="00B84623"/>
    <w:rsid w:val="00B84E00"/>
    <w:rsid w:val="00B8786A"/>
    <w:rsid w:val="00B91ED5"/>
    <w:rsid w:val="00B91EF6"/>
    <w:rsid w:val="00B92EBD"/>
    <w:rsid w:val="00BA2500"/>
    <w:rsid w:val="00BA4154"/>
    <w:rsid w:val="00BB05C0"/>
    <w:rsid w:val="00BB10B5"/>
    <w:rsid w:val="00BB1C7D"/>
    <w:rsid w:val="00BB1DC0"/>
    <w:rsid w:val="00BB427C"/>
    <w:rsid w:val="00BB75EA"/>
    <w:rsid w:val="00BB7D0D"/>
    <w:rsid w:val="00BC261E"/>
    <w:rsid w:val="00BC3B70"/>
    <w:rsid w:val="00BC406C"/>
    <w:rsid w:val="00BC488D"/>
    <w:rsid w:val="00BC707E"/>
    <w:rsid w:val="00BC7291"/>
    <w:rsid w:val="00BD057E"/>
    <w:rsid w:val="00BD1558"/>
    <w:rsid w:val="00BD24FC"/>
    <w:rsid w:val="00BE0A5C"/>
    <w:rsid w:val="00BE4CF7"/>
    <w:rsid w:val="00BE520E"/>
    <w:rsid w:val="00BE62D7"/>
    <w:rsid w:val="00BE6657"/>
    <w:rsid w:val="00BE781B"/>
    <w:rsid w:val="00BF2B63"/>
    <w:rsid w:val="00BF4DF4"/>
    <w:rsid w:val="00C004E6"/>
    <w:rsid w:val="00C02ED2"/>
    <w:rsid w:val="00C03387"/>
    <w:rsid w:val="00C03643"/>
    <w:rsid w:val="00C03AA5"/>
    <w:rsid w:val="00C05DE7"/>
    <w:rsid w:val="00C06689"/>
    <w:rsid w:val="00C073ED"/>
    <w:rsid w:val="00C109E5"/>
    <w:rsid w:val="00C10DAD"/>
    <w:rsid w:val="00C12795"/>
    <w:rsid w:val="00C131D7"/>
    <w:rsid w:val="00C1560A"/>
    <w:rsid w:val="00C17411"/>
    <w:rsid w:val="00C21193"/>
    <w:rsid w:val="00C33D55"/>
    <w:rsid w:val="00C34254"/>
    <w:rsid w:val="00C41873"/>
    <w:rsid w:val="00C41DE0"/>
    <w:rsid w:val="00C4413D"/>
    <w:rsid w:val="00C515FD"/>
    <w:rsid w:val="00C55DEA"/>
    <w:rsid w:val="00C65348"/>
    <w:rsid w:val="00C737C5"/>
    <w:rsid w:val="00C738A8"/>
    <w:rsid w:val="00C74BB9"/>
    <w:rsid w:val="00C74E64"/>
    <w:rsid w:val="00C75BD4"/>
    <w:rsid w:val="00C80A12"/>
    <w:rsid w:val="00C80D6B"/>
    <w:rsid w:val="00C853E3"/>
    <w:rsid w:val="00C91843"/>
    <w:rsid w:val="00C955D8"/>
    <w:rsid w:val="00C97B75"/>
    <w:rsid w:val="00C97D58"/>
    <w:rsid w:val="00CA3BC8"/>
    <w:rsid w:val="00CA3EBD"/>
    <w:rsid w:val="00CA4213"/>
    <w:rsid w:val="00CA6D23"/>
    <w:rsid w:val="00CA7542"/>
    <w:rsid w:val="00CB2B55"/>
    <w:rsid w:val="00CB2C3F"/>
    <w:rsid w:val="00CB3948"/>
    <w:rsid w:val="00CB39FC"/>
    <w:rsid w:val="00CB5121"/>
    <w:rsid w:val="00CB7912"/>
    <w:rsid w:val="00CC450C"/>
    <w:rsid w:val="00CC50BE"/>
    <w:rsid w:val="00CC731A"/>
    <w:rsid w:val="00CD1092"/>
    <w:rsid w:val="00CD1168"/>
    <w:rsid w:val="00CD25F1"/>
    <w:rsid w:val="00CD39DB"/>
    <w:rsid w:val="00CD44C7"/>
    <w:rsid w:val="00CD6FAC"/>
    <w:rsid w:val="00CE009F"/>
    <w:rsid w:val="00CE1BDE"/>
    <w:rsid w:val="00CE2DA3"/>
    <w:rsid w:val="00CE68B5"/>
    <w:rsid w:val="00CF02EC"/>
    <w:rsid w:val="00CF12D8"/>
    <w:rsid w:val="00CF3FFC"/>
    <w:rsid w:val="00CF67BE"/>
    <w:rsid w:val="00D00010"/>
    <w:rsid w:val="00D00578"/>
    <w:rsid w:val="00D03119"/>
    <w:rsid w:val="00D055EA"/>
    <w:rsid w:val="00D057DF"/>
    <w:rsid w:val="00D12CA7"/>
    <w:rsid w:val="00D16C17"/>
    <w:rsid w:val="00D24A19"/>
    <w:rsid w:val="00D24C00"/>
    <w:rsid w:val="00D32611"/>
    <w:rsid w:val="00D32D8E"/>
    <w:rsid w:val="00D336B5"/>
    <w:rsid w:val="00D33BD8"/>
    <w:rsid w:val="00D3499A"/>
    <w:rsid w:val="00D34B25"/>
    <w:rsid w:val="00D35983"/>
    <w:rsid w:val="00D35B4A"/>
    <w:rsid w:val="00D37B4F"/>
    <w:rsid w:val="00D413BA"/>
    <w:rsid w:val="00D434D8"/>
    <w:rsid w:val="00D47830"/>
    <w:rsid w:val="00D47D5F"/>
    <w:rsid w:val="00D50C9B"/>
    <w:rsid w:val="00D51321"/>
    <w:rsid w:val="00D5197D"/>
    <w:rsid w:val="00D51CF1"/>
    <w:rsid w:val="00D55037"/>
    <w:rsid w:val="00D62EB5"/>
    <w:rsid w:val="00D6488D"/>
    <w:rsid w:val="00D65253"/>
    <w:rsid w:val="00D655F9"/>
    <w:rsid w:val="00D67A38"/>
    <w:rsid w:val="00D70412"/>
    <w:rsid w:val="00D745F5"/>
    <w:rsid w:val="00D74C80"/>
    <w:rsid w:val="00D82334"/>
    <w:rsid w:val="00D8391C"/>
    <w:rsid w:val="00D86B31"/>
    <w:rsid w:val="00D86C3A"/>
    <w:rsid w:val="00D872BD"/>
    <w:rsid w:val="00D8780D"/>
    <w:rsid w:val="00D94B1A"/>
    <w:rsid w:val="00D95FF7"/>
    <w:rsid w:val="00D962A0"/>
    <w:rsid w:val="00D96377"/>
    <w:rsid w:val="00D97E7B"/>
    <w:rsid w:val="00DA1FB7"/>
    <w:rsid w:val="00DA3DC6"/>
    <w:rsid w:val="00DA751F"/>
    <w:rsid w:val="00DB3D75"/>
    <w:rsid w:val="00DB6EA7"/>
    <w:rsid w:val="00DC152B"/>
    <w:rsid w:val="00DC3798"/>
    <w:rsid w:val="00DC5FE5"/>
    <w:rsid w:val="00DC6544"/>
    <w:rsid w:val="00DD033C"/>
    <w:rsid w:val="00DD185B"/>
    <w:rsid w:val="00DD2E62"/>
    <w:rsid w:val="00DE11A8"/>
    <w:rsid w:val="00DE1562"/>
    <w:rsid w:val="00DE2AE4"/>
    <w:rsid w:val="00DE511E"/>
    <w:rsid w:val="00DF0A6A"/>
    <w:rsid w:val="00DF244E"/>
    <w:rsid w:val="00DF25D8"/>
    <w:rsid w:val="00DF7242"/>
    <w:rsid w:val="00E046A8"/>
    <w:rsid w:val="00E069DA"/>
    <w:rsid w:val="00E0752F"/>
    <w:rsid w:val="00E10AF0"/>
    <w:rsid w:val="00E11E3B"/>
    <w:rsid w:val="00E130ED"/>
    <w:rsid w:val="00E152D1"/>
    <w:rsid w:val="00E15AAF"/>
    <w:rsid w:val="00E1637A"/>
    <w:rsid w:val="00E167C8"/>
    <w:rsid w:val="00E21F5A"/>
    <w:rsid w:val="00E26F38"/>
    <w:rsid w:val="00E26FA4"/>
    <w:rsid w:val="00E321A7"/>
    <w:rsid w:val="00E3343C"/>
    <w:rsid w:val="00E34EED"/>
    <w:rsid w:val="00E3778C"/>
    <w:rsid w:val="00E403BB"/>
    <w:rsid w:val="00E42176"/>
    <w:rsid w:val="00E4376C"/>
    <w:rsid w:val="00E44FD9"/>
    <w:rsid w:val="00E465E7"/>
    <w:rsid w:val="00E4718B"/>
    <w:rsid w:val="00E50B53"/>
    <w:rsid w:val="00E51218"/>
    <w:rsid w:val="00E51AFD"/>
    <w:rsid w:val="00E51F43"/>
    <w:rsid w:val="00E51FBE"/>
    <w:rsid w:val="00E522BD"/>
    <w:rsid w:val="00E52912"/>
    <w:rsid w:val="00E5490B"/>
    <w:rsid w:val="00E54B5E"/>
    <w:rsid w:val="00E5616F"/>
    <w:rsid w:val="00E56DF4"/>
    <w:rsid w:val="00E601B9"/>
    <w:rsid w:val="00E6423B"/>
    <w:rsid w:val="00E66BFD"/>
    <w:rsid w:val="00E671BD"/>
    <w:rsid w:val="00E67F50"/>
    <w:rsid w:val="00E72FDE"/>
    <w:rsid w:val="00E75D26"/>
    <w:rsid w:val="00E76E58"/>
    <w:rsid w:val="00E779BB"/>
    <w:rsid w:val="00E77DDB"/>
    <w:rsid w:val="00E81F97"/>
    <w:rsid w:val="00E8684E"/>
    <w:rsid w:val="00E87DA1"/>
    <w:rsid w:val="00E917D2"/>
    <w:rsid w:val="00E924CF"/>
    <w:rsid w:val="00E94309"/>
    <w:rsid w:val="00E95019"/>
    <w:rsid w:val="00E95443"/>
    <w:rsid w:val="00EA0927"/>
    <w:rsid w:val="00EA1435"/>
    <w:rsid w:val="00EA3D46"/>
    <w:rsid w:val="00EA3FFD"/>
    <w:rsid w:val="00EA5694"/>
    <w:rsid w:val="00EA702C"/>
    <w:rsid w:val="00EB2100"/>
    <w:rsid w:val="00EB528F"/>
    <w:rsid w:val="00EC14AC"/>
    <w:rsid w:val="00EC24B5"/>
    <w:rsid w:val="00EC3D1B"/>
    <w:rsid w:val="00EC4242"/>
    <w:rsid w:val="00ED1727"/>
    <w:rsid w:val="00ED1E9A"/>
    <w:rsid w:val="00ED3327"/>
    <w:rsid w:val="00ED4A33"/>
    <w:rsid w:val="00ED4DA1"/>
    <w:rsid w:val="00EE3ACD"/>
    <w:rsid w:val="00EE40F8"/>
    <w:rsid w:val="00EE4256"/>
    <w:rsid w:val="00EE5055"/>
    <w:rsid w:val="00EE705A"/>
    <w:rsid w:val="00EF2450"/>
    <w:rsid w:val="00EF3F35"/>
    <w:rsid w:val="00EF43E3"/>
    <w:rsid w:val="00F00851"/>
    <w:rsid w:val="00F010E7"/>
    <w:rsid w:val="00F013AC"/>
    <w:rsid w:val="00F041F0"/>
    <w:rsid w:val="00F10167"/>
    <w:rsid w:val="00F12751"/>
    <w:rsid w:val="00F1391D"/>
    <w:rsid w:val="00F17295"/>
    <w:rsid w:val="00F20A67"/>
    <w:rsid w:val="00F23AE0"/>
    <w:rsid w:val="00F24B39"/>
    <w:rsid w:val="00F2573B"/>
    <w:rsid w:val="00F26D54"/>
    <w:rsid w:val="00F272DF"/>
    <w:rsid w:val="00F31BD1"/>
    <w:rsid w:val="00F3249E"/>
    <w:rsid w:val="00F35685"/>
    <w:rsid w:val="00F37317"/>
    <w:rsid w:val="00F37F15"/>
    <w:rsid w:val="00F42694"/>
    <w:rsid w:val="00F459EC"/>
    <w:rsid w:val="00F45ED9"/>
    <w:rsid w:val="00F4614B"/>
    <w:rsid w:val="00F4636D"/>
    <w:rsid w:val="00F51151"/>
    <w:rsid w:val="00F515E9"/>
    <w:rsid w:val="00F522DE"/>
    <w:rsid w:val="00F54EAC"/>
    <w:rsid w:val="00F55ECF"/>
    <w:rsid w:val="00F63366"/>
    <w:rsid w:val="00F63EFA"/>
    <w:rsid w:val="00F64191"/>
    <w:rsid w:val="00F66D5B"/>
    <w:rsid w:val="00F701EA"/>
    <w:rsid w:val="00F71B8E"/>
    <w:rsid w:val="00F72D28"/>
    <w:rsid w:val="00F72F76"/>
    <w:rsid w:val="00F7724D"/>
    <w:rsid w:val="00F77A6A"/>
    <w:rsid w:val="00F8267B"/>
    <w:rsid w:val="00F8271B"/>
    <w:rsid w:val="00F85CBC"/>
    <w:rsid w:val="00F85E03"/>
    <w:rsid w:val="00F941EE"/>
    <w:rsid w:val="00F94776"/>
    <w:rsid w:val="00F95117"/>
    <w:rsid w:val="00F968DF"/>
    <w:rsid w:val="00F97408"/>
    <w:rsid w:val="00FA1509"/>
    <w:rsid w:val="00FA3014"/>
    <w:rsid w:val="00FA6944"/>
    <w:rsid w:val="00FA6D6D"/>
    <w:rsid w:val="00FA7942"/>
    <w:rsid w:val="00FA7C84"/>
    <w:rsid w:val="00FB0739"/>
    <w:rsid w:val="00FB0A68"/>
    <w:rsid w:val="00FB132D"/>
    <w:rsid w:val="00FB1DFB"/>
    <w:rsid w:val="00FB2ABB"/>
    <w:rsid w:val="00FB2FB4"/>
    <w:rsid w:val="00FB36C4"/>
    <w:rsid w:val="00FB4717"/>
    <w:rsid w:val="00FB4EEC"/>
    <w:rsid w:val="00FB5002"/>
    <w:rsid w:val="00FB78C6"/>
    <w:rsid w:val="00FC08C2"/>
    <w:rsid w:val="00FC31DB"/>
    <w:rsid w:val="00FC3456"/>
    <w:rsid w:val="00FC3EEF"/>
    <w:rsid w:val="00FC5AAB"/>
    <w:rsid w:val="00FD1FDC"/>
    <w:rsid w:val="00FD416A"/>
    <w:rsid w:val="00FD444B"/>
    <w:rsid w:val="00FD57D3"/>
    <w:rsid w:val="00FD5B5F"/>
    <w:rsid w:val="00FD6567"/>
    <w:rsid w:val="00FD6DC3"/>
    <w:rsid w:val="00FE052D"/>
    <w:rsid w:val="00FE1C90"/>
    <w:rsid w:val="00FE5644"/>
    <w:rsid w:val="00FE5799"/>
    <w:rsid w:val="00FE775A"/>
    <w:rsid w:val="00FF1DFD"/>
    <w:rsid w:val="00FF2052"/>
    <w:rsid w:val="00FF5A4C"/>
    <w:rsid w:val="00FF6702"/>
    <w:rsid w:val="00FF6C33"/>
    <w:rsid w:val="00FF6C7C"/>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E0D"/>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character" w:styleId="ad">
    <w:name w:val="Hyperlink"/>
    <w:uiPriority w:val="99"/>
    <w:rsid w:val="00632EE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E0D"/>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character" w:styleId="ad">
    <w:name w:val="Hyperlink"/>
    <w:uiPriority w:val="99"/>
    <w:rsid w:val="00632EE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BC952-9C00-41B3-B1C2-DAC234449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811</TotalTime>
  <Pages>6</Pages>
  <Words>2665</Words>
  <Characters>15197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17827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298</cp:revision>
  <dcterms:created xsi:type="dcterms:W3CDTF">2017-06-07T07:49:00Z</dcterms:created>
  <dcterms:modified xsi:type="dcterms:W3CDTF">2017-09-11T04:56:00Z</dcterms:modified>
</cp:coreProperties>
</file>