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59B4" w:rsidRPr="0075294D" w:rsidRDefault="003659B4" w:rsidP="003659B4">
      <w:pPr>
        <w:tabs>
          <w:tab w:val="right" w:pos="9216"/>
        </w:tabs>
        <w:jc w:val="left"/>
        <w:rPr>
          <w:b/>
          <w:kern w:val="2"/>
          <w:lang w:eastAsia="zh-CN"/>
        </w:rPr>
      </w:pPr>
      <w:r w:rsidRPr="0075294D">
        <w:rPr>
          <w:b/>
          <w:kern w:val="2"/>
          <w:lang w:eastAsia="zh-CN"/>
        </w:rPr>
        <w:t>3GPP TSG RAN WG1</w:t>
      </w:r>
      <w:r>
        <w:rPr>
          <w:b/>
          <w:kern w:val="2"/>
          <w:lang w:eastAsia="zh-CN"/>
        </w:rPr>
        <w:t xml:space="preserve"> </w:t>
      </w:r>
      <w:r w:rsidR="0073384D">
        <w:rPr>
          <w:b/>
          <w:kern w:val="2"/>
          <w:lang w:eastAsia="zh-CN"/>
        </w:rPr>
        <w:t xml:space="preserve">Meeting AH </w:t>
      </w:r>
      <w:r>
        <w:rPr>
          <w:b/>
          <w:kern w:val="2"/>
          <w:lang w:eastAsia="zh-CN"/>
        </w:rPr>
        <w:t>NR#3</w:t>
      </w:r>
      <w:r>
        <w:rPr>
          <w:b/>
          <w:kern w:val="2"/>
          <w:lang w:eastAsia="zh-CN"/>
        </w:rPr>
        <w:tab/>
      </w:r>
      <w:r w:rsidRPr="007106DF">
        <w:rPr>
          <w:b/>
          <w:kern w:val="2"/>
          <w:lang w:eastAsia="zh-CN"/>
        </w:rPr>
        <w:t>R1-</w:t>
      </w:r>
      <w:r w:rsidR="001D3E89" w:rsidRPr="007106DF">
        <w:rPr>
          <w:b/>
          <w:kern w:val="2"/>
          <w:lang w:eastAsia="zh-CN"/>
        </w:rPr>
        <w:t>171</w:t>
      </w:r>
      <w:r w:rsidR="001D3E89">
        <w:rPr>
          <w:b/>
          <w:kern w:val="2"/>
          <w:lang w:eastAsia="zh-CN"/>
        </w:rPr>
        <w:t>5591</w:t>
      </w:r>
    </w:p>
    <w:p w:rsidR="00ED5B48" w:rsidRPr="00CF195E" w:rsidRDefault="003659B4" w:rsidP="003659B4">
      <w:pPr>
        <w:jc w:val="left"/>
        <w:rPr>
          <w:b/>
          <w:kern w:val="2"/>
          <w:lang w:eastAsia="zh-CN"/>
        </w:rPr>
      </w:pPr>
      <w:r w:rsidRPr="00E87610">
        <w:rPr>
          <w:b/>
          <w:kern w:val="2"/>
          <w:lang w:eastAsia="zh-CN"/>
        </w:rPr>
        <w:t>Nagoya</w:t>
      </w:r>
      <w:r w:rsidRPr="001A3BB3">
        <w:rPr>
          <w:b/>
          <w:kern w:val="2"/>
          <w:lang w:eastAsia="zh-CN"/>
        </w:rPr>
        <w:t xml:space="preserve">, </w:t>
      </w:r>
      <w:r>
        <w:rPr>
          <w:b/>
          <w:kern w:val="2"/>
          <w:lang w:eastAsia="zh-CN"/>
        </w:rPr>
        <w:t>Japan</w:t>
      </w:r>
      <w:r w:rsidRPr="001A3BB3">
        <w:rPr>
          <w:b/>
          <w:kern w:val="2"/>
          <w:lang w:eastAsia="zh-CN"/>
        </w:rPr>
        <w:t xml:space="preserve">, </w:t>
      </w:r>
      <w:r>
        <w:rPr>
          <w:b/>
          <w:kern w:val="2"/>
          <w:lang w:eastAsia="zh-CN"/>
        </w:rPr>
        <w:t>18</w:t>
      </w:r>
      <w:r w:rsidRPr="001A3BB3">
        <w:rPr>
          <w:b/>
          <w:kern w:val="2"/>
          <w:lang w:eastAsia="zh-CN"/>
        </w:rPr>
        <w:t>-</w:t>
      </w:r>
      <w:r>
        <w:rPr>
          <w:b/>
          <w:kern w:val="2"/>
          <w:lang w:eastAsia="zh-CN"/>
        </w:rPr>
        <w:t>21</w:t>
      </w:r>
      <w:r w:rsidRPr="001A3BB3">
        <w:rPr>
          <w:b/>
          <w:kern w:val="2"/>
          <w:lang w:eastAsia="zh-CN"/>
        </w:rPr>
        <w:t xml:space="preserve"> </w:t>
      </w:r>
      <w:r>
        <w:rPr>
          <w:b/>
          <w:kern w:val="2"/>
          <w:lang w:eastAsia="zh-CN"/>
        </w:rPr>
        <w:t>September</w:t>
      </w:r>
      <w:r w:rsidRPr="001A3BB3">
        <w:rPr>
          <w:b/>
          <w:kern w:val="2"/>
          <w:lang w:eastAsia="zh-CN"/>
        </w:rPr>
        <w:t xml:space="preserve"> 2017</w:t>
      </w:r>
    </w:p>
    <w:p w:rsidR="009C0564" w:rsidRPr="00C35708" w:rsidRDefault="009C0564" w:rsidP="00CF195E">
      <w:pPr>
        <w:pBdr>
          <w:top w:val="single" w:sz="4" w:space="1" w:color="auto"/>
        </w:pBdr>
        <w:spacing w:after="0"/>
        <w:jc w:val="left"/>
        <w:rPr>
          <w:b/>
          <w:kern w:val="2"/>
          <w:sz w:val="16"/>
          <w:szCs w:val="16"/>
          <w:lang w:eastAsia="zh-CN"/>
        </w:rPr>
      </w:pPr>
    </w:p>
    <w:p w:rsidR="00FF6820" w:rsidRPr="00CF195E" w:rsidRDefault="00FF6820" w:rsidP="00FF6820">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C35708">
        <w:rPr>
          <w:b/>
          <w:kern w:val="2"/>
          <w:lang w:eastAsia="zh-CN"/>
        </w:rPr>
        <w:t>6</w:t>
      </w:r>
      <w:r w:rsidR="00D3272C">
        <w:rPr>
          <w:b/>
          <w:kern w:val="2"/>
          <w:lang w:eastAsia="zh-CN"/>
        </w:rPr>
        <w:t>.</w:t>
      </w:r>
      <w:r w:rsidR="007B072B">
        <w:rPr>
          <w:b/>
          <w:kern w:val="2"/>
          <w:lang w:eastAsia="zh-CN"/>
        </w:rPr>
        <w:t>2</w:t>
      </w:r>
      <w:r w:rsidR="00D3272C">
        <w:rPr>
          <w:b/>
          <w:kern w:val="2"/>
          <w:lang w:eastAsia="zh-CN"/>
        </w:rPr>
        <w:t>.</w:t>
      </w:r>
      <w:r w:rsidR="008B2166">
        <w:rPr>
          <w:b/>
          <w:kern w:val="2"/>
          <w:lang w:eastAsia="zh-CN"/>
        </w:rPr>
        <w:t>2</w:t>
      </w:r>
      <w:r w:rsidR="00D3272C">
        <w:rPr>
          <w:b/>
          <w:kern w:val="2"/>
          <w:lang w:eastAsia="zh-CN"/>
        </w:rPr>
        <w:t>.</w:t>
      </w:r>
      <w:r w:rsidR="007B072B">
        <w:rPr>
          <w:b/>
          <w:kern w:val="2"/>
          <w:lang w:eastAsia="zh-CN"/>
        </w:rPr>
        <w:t>6</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7E783F">
        <w:rPr>
          <w:rFonts w:hint="eastAsia"/>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8C1B0A">
        <w:rPr>
          <w:b/>
          <w:kern w:val="2"/>
          <w:lang w:eastAsia="zh-CN"/>
        </w:rPr>
        <w:t>CSI acquisition details for NCJT</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0" w:name="_Ref124589705"/>
      <w:bookmarkStart w:id="1" w:name="_Ref129681862"/>
      <w:r w:rsidRPr="00CF195E">
        <w:t>Introduction</w:t>
      </w:r>
      <w:bookmarkEnd w:id="0"/>
      <w:bookmarkEnd w:id="1"/>
    </w:p>
    <w:p w:rsidR="00534650" w:rsidRDefault="00534650" w:rsidP="00534650">
      <w:pPr>
        <w:autoSpaceDE/>
        <w:autoSpaceDN/>
        <w:adjustRightInd/>
        <w:snapToGrid/>
        <w:spacing w:after="0"/>
        <w:rPr>
          <w:iCs/>
          <w:lang w:eastAsia="zh-CN"/>
        </w:rPr>
      </w:pPr>
      <w:r w:rsidRPr="00C23DF4">
        <w:rPr>
          <w:rFonts w:hint="eastAsia"/>
          <w:iCs/>
          <w:lang w:eastAsia="zh-CN"/>
        </w:rPr>
        <w:t xml:space="preserve">In </w:t>
      </w:r>
      <w:r>
        <w:rPr>
          <w:iCs/>
          <w:lang w:eastAsia="zh-CN"/>
        </w:rPr>
        <w:t>previous</w:t>
      </w:r>
      <w:r w:rsidRPr="00C23DF4">
        <w:rPr>
          <w:rFonts w:hint="eastAsia"/>
          <w:iCs/>
          <w:lang w:eastAsia="zh-CN"/>
        </w:rPr>
        <w:t xml:space="preserve"> </w:t>
      </w:r>
      <w:r>
        <w:rPr>
          <w:iCs/>
          <w:lang w:eastAsia="zh-CN"/>
        </w:rPr>
        <w:t xml:space="preserve">RAN1 </w:t>
      </w:r>
      <w:r w:rsidRPr="00C23DF4">
        <w:rPr>
          <w:rFonts w:hint="eastAsia"/>
          <w:iCs/>
          <w:lang w:eastAsia="zh-CN"/>
        </w:rPr>
        <w:t xml:space="preserve">meeting, the </w:t>
      </w:r>
      <w:r w:rsidRPr="00C23DF4">
        <w:rPr>
          <w:iCs/>
          <w:lang w:eastAsia="zh-CN"/>
        </w:rPr>
        <w:t>following</w:t>
      </w:r>
      <w:r w:rsidRPr="00C23DF4">
        <w:rPr>
          <w:rFonts w:hint="eastAsia"/>
          <w:iCs/>
          <w:lang w:eastAsia="zh-CN"/>
        </w:rPr>
        <w:t xml:space="preserve"> </w:t>
      </w:r>
      <w:r w:rsidRPr="00C23DF4">
        <w:rPr>
          <w:iCs/>
          <w:lang w:eastAsia="zh-CN"/>
        </w:rPr>
        <w:t>agreements have been achieved</w:t>
      </w:r>
      <w:r>
        <w:rPr>
          <w:iCs/>
          <w:lang w:eastAsia="zh-CN"/>
        </w:rPr>
        <w:t xml:space="preserve"> [1]</w:t>
      </w:r>
      <w:r>
        <w:rPr>
          <w:rFonts w:hint="eastAsia"/>
          <w:iCs/>
          <w:lang w:eastAsia="zh-CN"/>
        </w:rPr>
        <w:t>:</w:t>
      </w:r>
    </w:p>
    <w:p w:rsidR="00534650" w:rsidRPr="00FB0052" w:rsidRDefault="00534650" w:rsidP="00534650">
      <w:pPr>
        <w:numPr>
          <w:ilvl w:val="0"/>
          <w:numId w:val="4"/>
        </w:numPr>
        <w:tabs>
          <w:tab w:val="left" w:pos="720"/>
        </w:tabs>
        <w:autoSpaceDE/>
        <w:autoSpaceDN/>
        <w:adjustRightInd/>
        <w:snapToGrid/>
        <w:spacing w:after="0"/>
        <w:rPr>
          <w:i/>
          <w:iCs/>
          <w:lang w:val="en-GB" w:eastAsia="zh-CN"/>
        </w:rPr>
      </w:pPr>
      <w:r w:rsidRPr="00FB0052">
        <w:rPr>
          <w:i/>
          <w:iCs/>
          <w:lang w:val="en-GB" w:eastAsia="zh-CN"/>
        </w:rPr>
        <w:t>Adopt the following for NR reception:</w:t>
      </w:r>
    </w:p>
    <w:p w:rsidR="00534650" w:rsidRPr="00FB0052" w:rsidRDefault="00534650" w:rsidP="00534650">
      <w:pPr>
        <w:numPr>
          <w:ilvl w:val="1"/>
          <w:numId w:val="3"/>
        </w:numPr>
        <w:autoSpaceDE/>
        <w:autoSpaceDN/>
        <w:adjustRightInd/>
        <w:snapToGrid/>
        <w:spacing w:after="0"/>
        <w:rPr>
          <w:rFonts w:eastAsia="MS Mincho"/>
          <w:i/>
          <w:szCs w:val="20"/>
          <w:lang w:eastAsia="ja-JP"/>
        </w:rPr>
      </w:pPr>
      <w:r w:rsidRPr="00FB0052">
        <w:rPr>
          <w:rFonts w:eastAsia="MS Mincho"/>
          <w:i/>
          <w:szCs w:val="20"/>
          <w:lang w:eastAsia="ja-JP"/>
        </w:rPr>
        <w:t>Single NR-PDCCH schedules single NR-PDSCH where separate layers are transmitted from separate TRPs</w:t>
      </w:r>
    </w:p>
    <w:p w:rsidR="00534650" w:rsidRPr="00FB0052" w:rsidRDefault="00534650" w:rsidP="00534650">
      <w:pPr>
        <w:numPr>
          <w:ilvl w:val="1"/>
          <w:numId w:val="3"/>
        </w:numPr>
        <w:autoSpaceDE/>
        <w:autoSpaceDN/>
        <w:adjustRightInd/>
        <w:snapToGrid/>
        <w:spacing w:after="0"/>
        <w:rPr>
          <w:rFonts w:eastAsia="MS Mincho"/>
          <w:i/>
          <w:szCs w:val="20"/>
          <w:lang w:eastAsia="ja-JP"/>
        </w:rPr>
      </w:pPr>
      <w:r w:rsidRPr="00FB0052">
        <w:rPr>
          <w:rFonts w:eastAsia="MS Mincho"/>
          <w:i/>
          <w:szCs w:val="20"/>
          <w:lang w:eastAsia="ja-JP"/>
        </w:rPr>
        <w:t xml:space="preserve">Multiple NR-PDCCHs each scheduling a respective NR-PDSCH where each NR-PDSCH is transmitted from a separate TRP </w:t>
      </w:r>
    </w:p>
    <w:p w:rsidR="00534650" w:rsidRPr="00FB0052" w:rsidRDefault="00534650" w:rsidP="00534650">
      <w:pPr>
        <w:numPr>
          <w:ilvl w:val="1"/>
          <w:numId w:val="3"/>
        </w:numPr>
        <w:autoSpaceDE/>
        <w:autoSpaceDN/>
        <w:adjustRightInd/>
        <w:snapToGrid/>
        <w:spacing w:after="0"/>
        <w:rPr>
          <w:rFonts w:eastAsia="MS Mincho"/>
          <w:i/>
          <w:szCs w:val="20"/>
          <w:lang w:eastAsia="ja-JP"/>
        </w:rPr>
      </w:pPr>
      <w:r w:rsidRPr="00FB0052">
        <w:rPr>
          <w:rFonts w:eastAsia="MS Mincho"/>
          <w:i/>
          <w:szCs w:val="20"/>
          <w:lang w:eastAsia="ja-JP"/>
        </w:rPr>
        <w:t>Note: the case of single NR-PDCCH schedules single NR-PDSCH where each layer is transmitted from all TRPs jointly can be done in a spec-transparent manner</w:t>
      </w:r>
    </w:p>
    <w:p w:rsidR="00534650" w:rsidRPr="002E0F42" w:rsidRDefault="00534650" w:rsidP="00534650">
      <w:pPr>
        <w:numPr>
          <w:ilvl w:val="0"/>
          <w:numId w:val="4"/>
        </w:numPr>
        <w:tabs>
          <w:tab w:val="left" w:pos="720"/>
        </w:tabs>
        <w:autoSpaceDE/>
        <w:autoSpaceDN/>
        <w:adjustRightInd/>
        <w:snapToGrid/>
        <w:spacing w:after="0"/>
        <w:rPr>
          <w:i/>
          <w:iCs/>
          <w:lang w:val="en-GB" w:eastAsia="zh-CN"/>
        </w:rPr>
      </w:pPr>
      <w:r w:rsidRPr="00FB0052">
        <w:rPr>
          <w:rFonts w:eastAsia="MS Mincho"/>
          <w:i/>
          <w:lang w:eastAsia="ja-JP"/>
        </w:rPr>
        <w:t>Note: CSI feedback details for the above case can be discussed separately</w:t>
      </w:r>
    </w:p>
    <w:p w:rsidR="00037DB8" w:rsidRPr="00505DD8" w:rsidRDefault="00037DB8" w:rsidP="00936173">
      <w:pPr>
        <w:autoSpaceDE/>
        <w:autoSpaceDN/>
        <w:adjustRightInd/>
        <w:snapToGrid/>
        <w:spacing w:after="0"/>
        <w:jc w:val="left"/>
        <w:rPr>
          <w:iCs/>
          <w:lang w:eastAsia="zh-CN"/>
        </w:rPr>
      </w:pPr>
    </w:p>
    <w:p w:rsidR="008F72CC" w:rsidRPr="00CF195E" w:rsidRDefault="00FF6820" w:rsidP="00FF6820">
      <w:pPr>
        <w:rPr>
          <w:rFonts w:eastAsia="MS Mincho"/>
          <w:lang w:eastAsia="ja-JP"/>
        </w:rPr>
      </w:pPr>
      <w:r w:rsidRPr="00D71C25">
        <w:rPr>
          <w:lang w:eastAsia="zh-CN"/>
        </w:rPr>
        <w:t>In th</w:t>
      </w:r>
      <w:r w:rsidR="00936173">
        <w:rPr>
          <w:lang w:eastAsia="zh-CN"/>
        </w:rPr>
        <w:t xml:space="preserve">is contribution, we discuss further details of the </w:t>
      </w:r>
      <w:r w:rsidRPr="00D71C25">
        <w:rPr>
          <w:lang w:eastAsia="zh-CN"/>
        </w:rPr>
        <w:t xml:space="preserve">CSI </w:t>
      </w:r>
      <w:r w:rsidR="00DB07B9">
        <w:rPr>
          <w:lang w:eastAsia="zh-CN"/>
        </w:rPr>
        <w:t>acquisition</w:t>
      </w:r>
      <w:r w:rsidR="008B063A">
        <w:rPr>
          <w:rFonts w:hint="eastAsia"/>
          <w:lang w:eastAsia="zh-CN"/>
        </w:rPr>
        <w:t xml:space="preserve"> </w:t>
      </w:r>
      <w:r w:rsidR="006506F3">
        <w:rPr>
          <w:lang w:eastAsia="zh-CN"/>
        </w:rPr>
        <w:t>for NCJT</w:t>
      </w:r>
      <w:r w:rsidRPr="00D71C25">
        <w:rPr>
          <w:lang w:eastAsia="zh-CN"/>
        </w:rPr>
        <w:t>.</w:t>
      </w:r>
      <w:r w:rsidR="00865D34">
        <w:rPr>
          <w:lang w:eastAsia="zh-CN"/>
        </w:rPr>
        <w:t xml:space="preserve"> </w:t>
      </w:r>
      <w:r w:rsidR="00865D34" w:rsidRPr="00865D34">
        <w:rPr>
          <w:lang w:eastAsia="zh-CN"/>
        </w:rPr>
        <w:t>This contribution is revised from</w:t>
      </w:r>
      <w:r w:rsidR="00865D34">
        <w:rPr>
          <w:lang w:eastAsia="zh-CN"/>
        </w:rPr>
        <w:t xml:space="preserve"> R1-</w:t>
      </w:r>
      <w:r w:rsidR="00865D34" w:rsidRPr="00865D34">
        <w:rPr>
          <w:lang w:eastAsia="zh-CN"/>
        </w:rPr>
        <w:t>1713760</w:t>
      </w:r>
      <w:r w:rsidR="00865D34">
        <w:rPr>
          <w:lang w:eastAsia="zh-CN"/>
        </w:rPr>
        <w:t>.</w:t>
      </w:r>
      <w:bookmarkStart w:id="2" w:name="_GoBack"/>
      <w:bookmarkEnd w:id="2"/>
    </w:p>
    <w:p w:rsidR="00D77BDF" w:rsidRDefault="00D77BDF" w:rsidP="00DB4C4B">
      <w:pPr>
        <w:pStyle w:val="Heading1"/>
        <w:rPr>
          <w:lang w:eastAsia="zh-CN"/>
        </w:rPr>
      </w:pPr>
      <w:bookmarkStart w:id="3" w:name="_Ref129681832"/>
      <w:r>
        <w:rPr>
          <w:rFonts w:hint="eastAsia"/>
          <w:lang w:eastAsia="zh-CN"/>
        </w:rPr>
        <w:t>Discussions</w:t>
      </w:r>
    </w:p>
    <w:p w:rsidR="00D725BC" w:rsidRDefault="00C208AD" w:rsidP="00C208AD">
      <w:pPr>
        <w:rPr>
          <w:lang w:eastAsia="zh-CN"/>
        </w:rPr>
      </w:pPr>
      <w:r>
        <w:rPr>
          <w:rFonts w:hint="eastAsia"/>
          <w:lang w:eastAsia="zh-CN"/>
        </w:rPr>
        <w:t>Consider a multi-TRP coordinat</w:t>
      </w:r>
      <w:r w:rsidR="00701E9F">
        <w:rPr>
          <w:lang w:eastAsia="zh-CN"/>
        </w:rPr>
        <w:t>ed transmission</w:t>
      </w:r>
      <w:r>
        <w:rPr>
          <w:rFonts w:hint="eastAsia"/>
          <w:lang w:eastAsia="zh-CN"/>
        </w:rPr>
        <w:t xml:space="preserve"> scenario as shown in Figure 1, where</w:t>
      </w:r>
      <w:r w:rsidR="00701E9F">
        <w:rPr>
          <w:lang w:eastAsia="zh-CN"/>
        </w:rPr>
        <w:t xml:space="preserve"> a measurement set consisting of TRP1, TRP2, and TRP3 is depicted. Two TRPs</w:t>
      </w:r>
      <w:r w:rsidR="00261304">
        <w:rPr>
          <w:lang w:eastAsia="zh-CN"/>
        </w:rPr>
        <w:t xml:space="preserve"> (e.g. TRP1 and TRP2)</w:t>
      </w:r>
      <w:r w:rsidR="00701E9F">
        <w:rPr>
          <w:lang w:eastAsia="zh-CN"/>
        </w:rPr>
        <w:t xml:space="preserve"> from the measurement set are further chosen</w:t>
      </w:r>
      <w:r w:rsidR="005109DC">
        <w:rPr>
          <w:lang w:eastAsia="zh-CN"/>
        </w:rPr>
        <w:t xml:space="preserve"> (as a transmission set)</w:t>
      </w:r>
      <w:r w:rsidR="00701E9F">
        <w:rPr>
          <w:lang w:eastAsia="zh-CN"/>
        </w:rPr>
        <w:t xml:space="preserve"> for non-coherent joint transmission</w:t>
      </w:r>
      <w:r w:rsidR="00176A1A">
        <w:rPr>
          <w:lang w:eastAsia="zh-CN"/>
        </w:rPr>
        <w:t xml:space="preserve"> (NCJT)</w:t>
      </w:r>
      <w:r w:rsidR="00701E9F">
        <w:rPr>
          <w:lang w:eastAsia="zh-CN"/>
        </w:rPr>
        <w:t xml:space="preserve">, which </w:t>
      </w:r>
      <w:proofErr w:type="gramStart"/>
      <w:r w:rsidR="00176A1A">
        <w:rPr>
          <w:lang w:eastAsia="zh-CN"/>
        </w:rPr>
        <w:t>corresponds</w:t>
      </w:r>
      <w:proofErr w:type="gramEnd"/>
      <w:r w:rsidR="00176A1A">
        <w:rPr>
          <w:lang w:eastAsia="zh-CN"/>
        </w:rPr>
        <w:t xml:space="preserve"> to the transmission scheme where transmission of the MIMO layer(s) is </w:t>
      </w:r>
      <w:r w:rsidR="00C13231">
        <w:rPr>
          <w:lang w:eastAsia="zh-CN"/>
        </w:rPr>
        <w:t>conducted</w:t>
      </w:r>
      <w:r w:rsidR="00176A1A">
        <w:rPr>
          <w:lang w:eastAsia="zh-CN"/>
        </w:rPr>
        <w:t xml:space="preserve"> </w:t>
      </w:r>
      <w:r w:rsidR="00C13231">
        <w:rPr>
          <w:lang w:eastAsia="zh-CN"/>
        </w:rPr>
        <w:t>fro</w:t>
      </w:r>
      <w:r w:rsidR="00176A1A">
        <w:rPr>
          <w:lang w:eastAsia="zh-CN"/>
        </w:rPr>
        <w:t>m</w:t>
      </w:r>
      <w:r w:rsidR="00C13231">
        <w:rPr>
          <w:lang w:eastAsia="zh-CN"/>
        </w:rPr>
        <w:t xml:space="preserve"> two or more TRPs without cross-TRP adaptive </w:t>
      </w:r>
      <w:proofErr w:type="spellStart"/>
      <w:r w:rsidR="00C13231">
        <w:rPr>
          <w:lang w:eastAsia="zh-CN"/>
        </w:rPr>
        <w:t>precoding</w:t>
      </w:r>
      <w:proofErr w:type="spellEnd"/>
      <w:r w:rsidR="00C13231">
        <w:rPr>
          <w:lang w:eastAsia="zh-CN"/>
        </w:rPr>
        <w:t>.</w:t>
      </w:r>
    </w:p>
    <w:p w:rsidR="007F5E3D" w:rsidRDefault="00600A7F" w:rsidP="007F5E3D">
      <w:pPr>
        <w:jc w:val="center"/>
      </w:pPr>
      <w:r>
        <w:rPr>
          <w:noProof/>
          <w:lang w:eastAsia="zh-CN"/>
        </w:rPr>
        <w:drawing>
          <wp:inline distT="0" distB="0" distL="0" distR="0">
            <wp:extent cx="1752600" cy="134302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752600" cy="1343025"/>
                    </a:xfrm>
                    <a:prstGeom prst="rect">
                      <a:avLst/>
                    </a:prstGeom>
                    <a:noFill/>
                    <a:ln w="9525">
                      <a:noFill/>
                      <a:miter lim="800000"/>
                      <a:headEnd/>
                      <a:tailEnd/>
                    </a:ln>
                  </pic:spPr>
                </pic:pic>
              </a:graphicData>
            </a:graphic>
          </wp:inline>
        </w:drawing>
      </w:r>
    </w:p>
    <w:p w:rsidR="007F5E3D" w:rsidRPr="007F5E3D" w:rsidRDefault="007F5E3D" w:rsidP="007F5E3D">
      <w:pPr>
        <w:jc w:val="center"/>
        <w:rPr>
          <w:b/>
          <w:lang w:eastAsia="zh-CN"/>
        </w:rPr>
      </w:pPr>
      <w:proofErr w:type="gramStart"/>
      <w:r w:rsidRPr="007F5E3D">
        <w:rPr>
          <w:b/>
        </w:rPr>
        <w:t>Figure 1.</w:t>
      </w:r>
      <w:proofErr w:type="gramEnd"/>
      <w:r w:rsidRPr="007F5E3D">
        <w:rPr>
          <w:b/>
        </w:rPr>
        <w:t xml:space="preserve"> A multi-TRP coordinated transmission scenario.</w:t>
      </w:r>
    </w:p>
    <w:p w:rsidR="0087451C" w:rsidRDefault="00904B65" w:rsidP="0087451C">
      <w:pPr>
        <w:pStyle w:val="Heading2"/>
        <w:tabs>
          <w:tab w:val="clear" w:pos="576"/>
        </w:tabs>
        <w:rPr>
          <w:lang w:eastAsia="zh-CN"/>
        </w:rPr>
      </w:pPr>
      <w:r>
        <w:rPr>
          <w:lang w:eastAsia="zh-CN"/>
        </w:rPr>
        <w:t>Channel and i</w:t>
      </w:r>
      <w:r>
        <w:rPr>
          <w:rFonts w:hint="eastAsia"/>
          <w:lang w:eastAsia="zh-CN"/>
        </w:rPr>
        <w:t xml:space="preserve">nterference </w:t>
      </w:r>
      <w:r w:rsidR="0087451C">
        <w:rPr>
          <w:rFonts w:hint="eastAsia"/>
          <w:lang w:eastAsia="zh-CN"/>
        </w:rPr>
        <w:t>hypothesis for NCJT</w:t>
      </w:r>
    </w:p>
    <w:p w:rsidR="005109DC" w:rsidRDefault="00261304" w:rsidP="00C208AD">
      <w:pPr>
        <w:rPr>
          <w:lang w:eastAsia="zh-CN"/>
        </w:rPr>
      </w:pPr>
      <w:r>
        <w:rPr>
          <w:lang w:eastAsia="zh-CN"/>
        </w:rPr>
        <w:t xml:space="preserve">Here, we mainly focus on the scenario where different </w:t>
      </w:r>
      <w:proofErr w:type="spellStart"/>
      <w:r>
        <w:rPr>
          <w:lang w:eastAsia="zh-CN"/>
        </w:rPr>
        <w:t>codewords</w:t>
      </w:r>
      <w:proofErr w:type="spellEnd"/>
      <w:r>
        <w:rPr>
          <w:lang w:eastAsia="zh-CN"/>
        </w:rPr>
        <w:t xml:space="preserve"> (CWs) are transmitted from different TRPs, where each TRP conducts adaptive </w:t>
      </w:r>
      <w:proofErr w:type="spellStart"/>
      <w:r>
        <w:rPr>
          <w:lang w:eastAsia="zh-CN"/>
        </w:rPr>
        <w:t>precoding</w:t>
      </w:r>
      <w:proofErr w:type="spellEnd"/>
      <w:r>
        <w:rPr>
          <w:lang w:eastAsia="zh-CN"/>
        </w:rPr>
        <w:t xml:space="preserve"> independently.</w:t>
      </w:r>
      <w:r w:rsidR="00D725BC">
        <w:rPr>
          <w:rFonts w:hint="eastAsia"/>
          <w:lang w:eastAsia="zh-CN"/>
        </w:rPr>
        <w:t xml:space="preserve"> </w:t>
      </w:r>
      <w:r w:rsidR="005109DC">
        <w:rPr>
          <w:lang w:eastAsia="zh-CN"/>
        </w:rPr>
        <w:t xml:space="preserve">Based upon the above set up, </w:t>
      </w:r>
      <w:r w:rsidR="0083744B">
        <w:rPr>
          <w:lang w:eastAsia="zh-CN"/>
        </w:rPr>
        <w:t xml:space="preserve">and also consider the </w:t>
      </w:r>
      <w:r w:rsidR="00486B0F">
        <w:rPr>
          <w:lang w:eastAsia="zh-CN"/>
        </w:rPr>
        <w:t xml:space="preserve">case </w:t>
      </w:r>
      <w:r w:rsidR="008D08E6">
        <w:rPr>
          <w:lang w:eastAsia="zh-CN"/>
        </w:rPr>
        <w:t>where</w:t>
      </w:r>
      <w:r w:rsidR="00486B0F">
        <w:rPr>
          <w:lang w:eastAsia="zh-CN"/>
        </w:rPr>
        <w:t xml:space="preserve"> there are </w:t>
      </w:r>
      <w:r w:rsidR="0083744B">
        <w:rPr>
          <w:lang w:eastAsia="zh-CN"/>
        </w:rPr>
        <w:t>overlap</w:t>
      </w:r>
      <w:r w:rsidR="00486B0F">
        <w:rPr>
          <w:lang w:eastAsia="zh-CN"/>
        </w:rPr>
        <w:t xml:space="preserve"> between</w:t>
      </w:r>
      <w:r w:rsidR="0083744B">
        <w:rPr>
          <w:lang w:eastAsia="zh-CN"/>
        </w:rPr>
        <w:t xml:space="preserve"> resource allocations from different TRPs for a UE, </w:t>
      </w:r>
      <w:r w:rsidR="005109DC">
        <w:rPr>
          <w:lang w:eastAsia="zh-CN"/>
        </w:rPr>
        <w:t>the inter-TRP interference should be considered during the calculation of CSIs</w:t>
      </w:r>
      <w:r w:rsidR="00915323">
        <w:rPr>
          <w:lang w:eastAsia="zh-CN"/>
        </w:rPr>
        <w:t xml:space="preserve">, in order to facilitate the </w:t>
      </w:r>
      <w:proofErr w:type="spellStart"/>
      <w:r w:rsidR="00915323">
        <w:rPr>
          <w:lang w:eastAsia="zh-CN"/>
        </w:rPr>
        <w:t>precoder</w:t>
      </w:r>
      <w:proofErr w:type="spellEnd"/>
      <w:r w:rsidR="00915323">
        <w:rPr>
          <w:lang w:eastAsia="zh-CN"/>
        </w:rPr>
        <w:t xml:space="preserve"> selection and link adaptation</w:t>
      </w:r>
      <w:r w:rsidR="00F818DD">
        <w:rPr>
          <w:lang w:eastAsia="zh-CN"/>
        </w:rPr>
        <w:t xml:space="preserve"> for each TRP</w:t>
      </w:r>
      <w:r w:rsidR="00915323">
        <w:rPr>
          <w:lang w:eastAsia="zh-CN"/>
        </w:rPr>
        <w:t>.</w:t>
      </w:r>
      <w:r w:rsidR="00D01C7B">
        <w:rPr>
          <w:lang w:eastAsia="zh-CN"/>
        </w:rPr>
        <w:t xml:space="preserve"> In this regard, the following channel and interference hypothesis should be taken into account, for a transmission set:</w:t>
      </w:r>
    </w:p>
    <w:p w:rsidR="00D01C7B" w:rsidRDefault="00D01C7B" w:rsidP="00C208AD">
      <w:pPr>
        <w:rPr>
          <w:lang w:eastAsia="zh-CN"/>
        </w:rPr>
      </w:pPr>
      <w:r w:rsidRPr="00D76770">
        <w:rPr>
          <w:b/>
          <w:lang w:eastAsia="zh-CN"/>
        </w:rPr>
        <w:t>Hypothesis 1:</w:t>
      </w:r>
      <w:r>
        <w:rPr>
          <w:lang w:eastAsia="zh-CN"/>
        </w:rPr>
        <w:t xml:space="preserve"> channel measurement from TRP1, interference measurement from TRP2, interference measurement from outside the transmission set.</w:t>
      </w:r>
    </w:p>
    <w:p w:rsidR="00D01C7B" w:rsidRDefault="00D01C7B" w:rsidP="00C208AD">
      <w:pPr>
        <w:rPr>
          <w:lang w:eastAsia="zh-CN"/>
        </w:rPr>
      </w:pPr>
      <w:r w:rsidRPr="00D76770">
        <w:rPr>
          <w:b/>
          <w:lang w:eastAsia="zh-CN"/>
        </w:rPr>
        <w:t>Hypothesis 2:</w:t>
      </w:r>
      <w:r>
        <w:rPr>
          <w:lang w:eastAsia="zh-CN"/>
        </w:rPr>
        <w:t xml:space="preserve"> </w:t>
      </w:r>
      <w:r w:rsidR="0081786F">
        <w:rPr>
          <w:lang w:eastAsia="zh-CN"/>
        </w:rPr>
        <w:t>channel measurement from TRP2, interference measurement from TRP1, interference measurement from outside the transmission set.</w:t>
      </w:r>
    </w:p>
    <w:p w:rsidR="00486B0F" w:rsidRDefault="008D08E6" w:rsidP="00C208AD">
      <w:pPr>
        <w:rPr>
          <w:lang w:eastAsia="zh-CN"/>
        </w:rPr>
      </w:pPr>
      <w:r>
        <w:rPr>
          <w:rFonts w:hint="eastAsia"/>
          <w:lang w:eastAsia="zh-CN"/>
        </w:rPr>
        <w:lastRenderedPageBreak/>
        <w:t xml:space="preserve">On the other hand, </w:t>
      </w:r>
      <w:r>
        <w:rPr>
          <w:lang w:eastAsia="zh-CN"/>
        </w:rPr>
        <w:t xml:space="preserve">if there </w:t>
      </w:r>
      <w:proofErr w:type="gramStart"/>
      <w:r>
        <w:rPr>
          <w:lang w:eastAsia="zh-CN"/>
        </w:rPr>
        <w:t>exists</w:t>
      </w:r>
      <w:proofErr w:type="gramEnd"/>
      <w:r>
        <w:rPr>
          <w:lang w:eastAsia="zh-CN"/>
        </w:rPr>
        <w:t xml:space="preserve"> non-overlap resource allocations from different TRPs, additional channel and interference hypothesis should also be considered as follows:</w:t>
      </w:r>
    </w:p>
    <w:p w:rsidR="008D08E6" w:rsidRDefault="008D08E6" w:rsidP="00C208AD">
      <w:pPr>
        <w:rPr>
          <w:lang w:eastAsia="zh-CN"/>
        </w:rPr>
      </w:pPr>
      <w:r w:rsidRPr="00D76770">
        <w:rPr>
          <w:b/>
          <w:lang w:eastAsia="zh-CN"/>
        </w:rPr>
        <w:t>Hypothesis 3:</w:t>
      </w:r>
      <w:r>
        <w:rPr>
          <w:lang w:eastAsia="zh-CN"/>
        </w:rPr>
        <w:t xml:space="preserve"> channel measurement from TRP1, interference measurement</w:t>
      </w:r>
      <w:r w:rsidR="00B31F98">
        <w:rPr>
          <w:lang w:eastAsia="zh-CN"/>
        </w:rPr>
        <w:t xml:space="preserve"> for non-overlap resource allocation and from outside the transmission set</w:t>
      </w:r>
      <w:r w:rsidR="00485D99">
        <w:rPr>
          <w:lang w:eastAsia="zh-CN"/>
        </w:rPr>
        <w:t>.</w:t>
      </w:r>
    </w:p>
    <w:p w:rsidR="00B31F98" w:rsidRDefault="00B31F98" w:rsidP="00C208AD">
      <w:pPr>
        <w:rPr>
          <w:lang w:eastAsia="zh-CN"/>
        </w:rPr>
      </w:pPr>
      <w:r w:rsidRPr="00D76770">
        <w:rPr>
          <w:b/>
          <w:lang w:eastAsia="zh-CN"/>
        </w:rPr>
        <w:t>Hypothesis 4:</w:t>
      </w:r>
      <w:r>
        <w:rPr>
          <w:lang w:eastAsia="zh-CN"/>
        </w:rPr>
        <w:t xml:space="preserve"> channel measurement from TRP2, interference measurement for non-overlap resource allocation and from outside the transmission set</w:t>
      </w:r>
      <w:r w:rsidR="00485D99">
        <w:rPr>
          <w:lang w:eastAsia="zh-CN"/>
        </w:rPr>
        <w:t>.</w:t>
      </w:r>
    </w:p>
    <w:p w:rsidR="00485D99" w:rsidRDefault="00801C33" w:rsidP="00C208AD">
      <w:pPr>
        <w:rPr>
          <w:lang w:eastAsia="zh-CN"/>
        </w:rPr>
      </w:pPr>
      <w:r>
        <w:rPr>
          <w:rFonts w:hint="eastAsia"/>
          <w:lang w:eastAsia="zh-CN"/>
        </w:rPr>
        <w:t>I</w:t>
      </w:r>
      <w:r>
        <w:rPr>
          <w:lang w:eastAsia="zh-CN"/>
        </w:rPr>
        <w:t xml:space="preserve">t is quite obvious that different resource allocation strategy leads to different combinations of available channel and interference hypothesis, which further determines the </w:t>
      </w:r>
      <w:r w:rsidR="003F7309">
        <w:rPr>
          <w:lang w:eastAsia="zh-CN"/>
        </w:rPr>
        <w:t>overhead</w:t>
      </w:r>
      <w:r>
        <w:rPr>
          <w:lang w:eastAsia="zh-CN"/>
        </w:rPr>
        <w:t xml:space="preserve"> of CSI measurement and reporting.</w:t>
      </w:r>
    </w:p>
    <w:p w:rsidR="00224B8A" w:rsidRPr="00D27DF6" w:rsidRDefault="00B52DA2" w:rsidP="00C208AD">
      <w:pPr>
        <w:rPr>
          <w:b/>
          <w:i/>
          <w:lang w:eastAsia="zh-CN"/>
        </w:rPr>
      </w:pPr>
      <w:r w:rsidRPr="00D27DF6">
        <w:rPr>
          <w:b/>
          <w:i/>
          <w:lang w:eastAsia="zh-CN"/>
        </w:rPr>
        <w:t>Observation</w:t>
      </w:r>
      <w:r w:rsidR="00D971B4">
        <w:rPr>
          <w:b/>
          <w:i/>
          <w:lang w:eastAsia="zh-CN"/>
        </w:rPr>
        <w:t xml:space="preserve"> 1</w:t>
      </w:r>
      <w:r w:rsidRPr="00D27DF6">
        <w:rPr>
          <w:b/>
          <w:i/>
          <w:lang w:eastAsia="zh-CN"/>
        </w:rPr>
        <w:t xml:space="preserve">: A measurement hypothesis of NCJT </w:t>
      </w:r>
      <w:r w:rsidR="00E263B6">
        <w:rPr>
          <w:b/>
          <w:i/>
          <w:lang w:eastAsia="zh-CN"/>
        </w:rPr>
        <w:t xml:space="preserve">corresponds to </w:t>
      </w:r>
      <w:r w:rsidRPr="00D27DF6">
        <w:rPr>
          <w:b/>
          <w:i/>
          <w:lang w:eastAsia="zh-CN"/>
        </w:rPr>
        <w:t>a channel measurement hypothesis and a</w:t>
      </w:r>
      <w:r w:rsidR="00D971B4">
        <w:rPr>
          <w:b/>
          <w:i/>
          <w:lang w:eastAsia="zh-CN"/>
        </w:rPr>
        <w:t>n</w:t>
      </w:r>
      <w:r w:rsidRPr="00D27DF6">
        <w:rPr>
          <w:b/>
          <w:i/>
          <w:lang w:eastAsia="zh-CN"/>
        </w:rPr>
        <w:t xml:space="preserve"> interference measurement hypothesis. </w:t>
      </w:r>
    </w:p>
    <w:p w:rsidR="003C3F5A" w:rsidRDefault="00B71068" w:rsidP="00C208AD">
      <w:pPr>
        <w:rPr>
          <w:lang w:eastAsia="zh-CN"/>
        </w:rPr>
      </w:pPr>
      <w:r>
        <w:rPr>
          <w:lang w:eastAsia="zh-CN"/>
        </w:rPr>
        <w:t xml:space="preserve">Independent schedulers for coordinated TRPs result in independent scheduled resources. Only </w:t>
      </w:r>
      <w:r w:rsidR="008F61FB">
        <w:rPr>
          <w:lang w:eastAsia="zh-CN"/>
        </w:rPr>
        <w:t>on</w:t>
      </w:r>
      <w:r>
        <w:rPr>
          <w:lang w:eastAsia="zh-CN"/>
        </w:rPr>
        <w:t xml:space="preserve"> the overlapped resources, one coordinated TRP is </w:t>
      </w:r>
      <w:r w:rsidR="00EC1399">
        <w:rPr>
          <w:lang w:eastAsia="zh-CN"/>
        </w:rPr>
        <w:t>causing</w:t>
      </w:r>
      <w:r>
        <w:rPr>
          <w:lang w:eastAsia="zh-CN"/>
        </w:rPr>
        <w:t xml:space="preserve"> interference to another coordinated TRP. </w:t>
      </w:r>
      <w:r w:rsidR="008F61FB">
        <w:rPr>
          <w:lang w:eastAsia="zh-CN"/>
        </w:rPr>
        <w:t xml:space="preserve">On the non-overlapped resource, coordinated TRPs would not </w:t>
      </w:r>
      <w:r w:rsidR="00EC1399">
        <w:rPr>
          <w:lang w:eastAsia="zh-CN"/>
        </w:rPr>
        <w:t>cause</w:t>
      </w:r>
      <w:r w:rsidR="008F61FB">
        <w:rPr>
          <w:lang w:eastAsia="zh-CN"/>
        </w:rPr>
        <w:t xml:space="preserve"> interference to each other. </w:t>
      </w:r>
      <w:r>
        <w:rPr>
          <w:lang w:eastAsia="zh-CN"/>
        </w:rPr>
        <w:t>With non-ideal backhaul, the scheduled resources may find little chance to be exchanged</w:t>
      </w:r>
      <w:r w:rsidR="008F61FB">
        <w:rPr>
          <w:lang w:eastAsia="zh-CN"/>
        </w:rPr>
        <w:t>. Therefore, in CSI measurement stage</w:t>
      </w:r>
      <w:r w:rsidR="00C014F5">
        <w:rPr>
          <w:rFonts w:hint="eastAsia"/>
          <w:lang w:eastAsia="zh-CN"/>
        </w:rPr>
        <w:t>, which is before the scheduling stage</w:t>
      </w:r>
      <w:r w:rsidR="008F61FB">
        <w:rPr>
          <w:lang w:eastAsia="zh-CN"/>
        </w:rPr>
        <w:t>, it is difficult to know the exact interference condition on each scheduled resource</w:t>
      </w:r>
      <w:r w:rsidR="00732B55">
        <w:rPr>
          <w:rFonts w:hint="eastAsia"/>
          <w:lang w:eastAsia="zh-CN"/>
        </w:rPr>
        <w:t xml:space="preserve"> but only with hypotheses</w:t>
      </w:r>
      <w:r w:rsidR="00737DDD">
        <w:rPr>
          <w:rFonts w:hint="eastAsia"/>
          <w:lang w:eastAsia="zh-CN"/>
        </w:rPr>
        <w:t>. I</w:t>
      </w:r>
      <w:r w:rsidR="00591F92">
        <w:rPr>
          <w:lang w:eastAsia="zh-CN"/>
        </w:rPr>
        <w:t xml:space="preserve">t makes the TRP confused to choose </w:t>
      </w:r>
      <w:r w:rsidR="00737DDD">
        <w:rPr>
          <w:rFonts w:hint="eastAsia"/>
          <w:lang w:eastAsia="zh-CN"/>
        </w:rPr>
        <w:t>one</w:t>
      </w:r>
      <w:r w:rsidR="00591F92">
        <w:rPr>
          <w:lang w:eastAsia="zh-CN"/>
        </w:rPr>
        <w:t xml:space="preserve"> CSI </w:t>
      </w:r>
      <w:r w:rsidR="00737DDD">
        <w:rPr>
          <w:rFonts w:hint="eastAsia"/>
          <w:lang w:eastAsia="zh-CN"/>
        </w:rPr>
        <w:t>report among several (suppose the TRP obtains several CSI reports based on several interference hypotheses configurations)</w:t>
      </w:r>
      <w:r w:rsidR="00591F92">
        <w:rPr>
          <w:lang w:eastAsia="zh-CN"/>
        </w:rPr>
        <w:t xml:space="preserve"> for a better match to the real channel and interference condition</w:t>
      </w:r>
      <w:r w:rsidR="00C014F5">
        <w:rPr>
          <w:rFonts w:hint="eastAsia"/>
          <w:lang w:eastAsia="zh-CN"/>
        </w:rPr>
        <w:t xml:space="preserve"> so as to determine a more appropriate MCS</w:t>
      </w:r>
      <w:r w:rsidR="00591F92">
        <w:rPr>
          <w:lang w:eastAsia="zh-CN"/>
        </w:rPr>
        <w:t>.</w:t>
      </w:r>
      <w:r w:rsidR="00C014F5">
        <w:rPr>
          <w:rFonts w:hint="eastAsia"/>
          <w:lang w:eastAsia="zh-CN"/>
        </w:rPr>
        <w:t xml:space="preserve"> It would be better if the TRPs can know in advance the will-be-scheduled resources</w:t>
      </w:r>
      <w:r w:rsidR="00737DDD">
        <w:rPr>
          <w:rFonts w:hint="eastAsia"/>
          <w:lang w:eastAsia="zh-CN"/>
        </w:rPr>
        <w:t xml:space="preserve"> for each other. This will help a TRP to know which </w:t>
      </w:r>
      <w:proofErr w:type="spellStart"/>
      <w:r w:rsidR="00737DDD">
        <w:rPr>
          <w:rFonts w:hint="eastAsia"/>
          <w:lang w:eastAsia="zh-CN"/>
        </w:rPr>
        <w:t>subband</w:t>
      </w:r>
      <w:proofErr w:type="spellEnd"/>
      <w:r w:rsidR="00737DDD">
        <w:rPr>
          <w:rFonts w:hint="eastAsia"/>
          <w:lang w:eastAsia="zh-CN"/>
        </w:rPr>
        <w:t xml:space="preserve"> is interfered by another TRP, which </w:t>
      </w:r>
      <w:proofErr w:type="spellStart"/>
      <w:r w:rsidR="00737DDD">
        <w:rPr>
          <w:rFonts w:hint="eastAsia"/>
          <w:lang w:eastAsia="zh-CN"/>
        </w:rPr>
        <w:t>subband</w:t>
      </w:r>
      <w:proofErr w:type="spellEnd"/>
      <w:r w:rsidR="00737DDD">
        <w:rPr>
          <w:rFonts w:hint="eastAsia"/>
          <w:lang w:eastAsia="zh-CN"/>
        </w:rPr>
        <w:t xml:space="preserve"> is </w:t>
      </w:r>
      <w:r w:rsidR="00737DDD">
        <w:rPr>
          <w:lang w:eastAsia="zh-CN"/>
        </w:rPr>
        <w:t>not</w:t>
      </w:r>
      <w:r w:rsidR="00737DDD">
        <w:rPr>
          <w:rFonts w:hint="eastAsia"/>
          <w:lang w:eastAsia="zh-CN"/>
        </w:rPr>
        <w:t xml:space="preserve"> and in return to choose one best CSI report on a </w:t>
      </w:r>
      <w:proofErr w:type="spellStart"/>
      <w:r w:rsidR="00737DDD">
        <w:rPr>
          <w:rFonts w:hint="eastAsia"/>
          <w:lang w:eastAsia="zh-CN"/>
        </w:rPr>
        <w:t>subband</w:t>
      </w:r>
      <w:proofErr w:type="spellEnd"/>
      <w:r w:rsidR="00737DDD">
        <w:rPr>
          <w:rFonts w:hint="eastAsia"/>
          <w:lang w:eastAsia="zh-CN"/>
        </w:rPr>
        <w:t xml:space="preserve"> to determine MCS for the </w:t>
      </w:r>
      <w:proofErr w:type="spellStart"/>
      <w:r w:rsidR="00737DDD">
        <w:rPr>
          <w:rFonts w:hint="eastAsia"/>
          <w:lang w:eastAsia="zh-CN"/>
        </w:rPr>
        <w:t>subband</w:t>
      </w:r>
      <w:proofErr w:type="spellEnd"/>
      <w:r w:rsidR="00737DDD">
        <w:rPr>
          <w:rFonts w:hint="eastAsia"/>
          <w:lang w:eastAsia="zh-CN"/>
        </w:rPr>
        <w:t xml:space="preserve">. The prior scheduled information can be conveyed to the UE by </w:t>
      </w:r>
      <w:r w:rsidR="00CD45F6">
        <w:rPr>
          <w:rFonts w:hint="eastAsia"/>
          <w:lang w:eastAsia="zh-CN"/>
        </w:rPr>
        <w:t xml:space="preserve">means of </w:t>
      </w:r>
      <w:r w:rsidR="00732B55">
        <w:rPr>
          <w:rFonts w:hint="eastAsia"/>
          <w:lang w:eastAsia="zh-CN"/>
        </w:rPr>
        <w:t xml:space="preserve">CSI-RS </w:t>
      </w:r>
      <w:r w:rsidR="00CD45F6">
        <w:rPr>
          <w:rFonts w:hint="eastAsia"/>
          <w:lang w:eastAsia="zh-CN"/>
        </w:rPr>
        <w:t xml:space="preserve">bandwidth </w:t>
      </w:r>
      <w:r w:rsidR="00796619">
        <w:rPr>
          <w:rFonts w:hint="eastAsia"/>
          <w:lang w:eastAsia="zh-CN"/>
        </w:rPr>
        <w:t xml:space="preserve">configuration, thus </w:t>
      </w:r>
      <w:r w:rsidR="00732B55">
        <w:rPr>
          <w:rFonts w:hint="eastAsia"/>
          <w:lang w:eastAsia="zh-CN"/>
        </w:rPr>
        <w:t xml:space="preserve">the bandwidth </w:t>
      </w:r>
      <w:r w:rsidR="00732B55">
        <w:rPr>
          <w:lang w:eastAsia="zh-CN"/>
        </w:rPr>
        <w:t>configuration</w:t>
      </w:r>
      <w:r w:rsidR="00732B55">
        <w:rPr>
          <w:rFonts w:hint="eastAsia"/>
          <w:lang w:eastAsia="zh-CN"/>
        </w:rPr>
        <w:t xml:space="preserve"> of the CSI-RS</w:t>
      </w:r>
      <w:r w:rsidR="00CD45F6">
        <w:rPr>
          <w:rFonts w:hint="eastAsia"/>
          <w:lang w:eastAsia="zh-CN"/>
        </w:rPr>
        <w:t xml:space="preserve"> (e.g. </w:t>
      </w:r>
      <w:proofErr w:type="spellStart"/>
      <w:r w:rsidR="00CD45F6">
        <w:rPr>
          <w:rFonts w:hint="eastAsia"/>
          <w:lang w:eastAsia="zh-CN"/>
        </w:rPr>
        <w:t>subband</w:t>
      </w:r>
      <w:proofErr w:type="spellEnd"/>
      <w:r w:rsidR="00CD45F6">
        <w:rPr>
          <w:rFonts w:hint="eastAsia"/>
          <w:lang w:eastAsia="zh-CN"/>
        </w:rPr>
        <w:t xml:space="preserve"> CSI-RS)</w:t>
      </w:r>
      <w:r w:rsidR="00732B55">
        <w:rPr>
          <w:rFonts w:hint="eastAsia"/>
          <w:lang w:eastAsia="zh-CN"/>
        </w:rPr>
        <w:t xml:space="preserve"> can refer to the will-be-scheduled resources.</w:t>
      </w:r>
      <w:r w:rsidR="00CD45F6">
        <w:rPr>
          <w:rFonts w:hint="eastAsia"/>
          <w:lang w:eastAsia="zh-CN"/>
        </w:rPr>
        <w:t xml:space="preserve"> </w:t>
      </w:r>
    </w:p>
    <w:p w:rsidR="00BD0810" w:rsidRDefault="00040F4C" w:rsidP="00661BA1">
      <w:pPr>
        <w:jc w:val="center"/>
        <w:rPr>
          <w:lang w:eastAsia="zh-CN"/>
        </w:rPr>
      </w:pPr>
      <w:r>
        <w:rPr>
          <w:noProof/>
          <w:lang w:eastAsia="zh-CN"/>
        </w:rPr>
        <w:drawing>
          <wp:inline distT="0" distB="0" distL="0" distR="0">
            <wp:extent cx="2949934" cy="1741014"/>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srcRect/>
                    <a:stretch>
                      <a:fillRect/>
                    </a:stretch>
                  </pic:blipFill>
                  <pic:spPr bwMode="auto">
                    <a:xfrm>
                      <a:off x="0" y="0"/>
                      <a:ext cx="2967232" cy="1751223"/>
                    </a:xfrm>
                    <a:prstGeom prst="rect">
                      <a:avLst/>
                    </a:prstGeom>
                    <a:noFill/>
                    <a:ln w="9525">
                      <a:noFill/>
                      <a:miter lim="800000"/>
                      <a:headEnd/>
                      <a:tailEnd/>
                    </a:ln>
                  </pic:spPr>
                </pic:pic>
              </a:graphicData>
            </a:graphic>
          </wp:inline>
        </w:drawing>
      </w:r>
    </w:p>
    <w:p w:rsidR="00BD0810" w:rsidRDefault="00BD0810" w:rsidP="00661BA1">
      <w:pPr>
        <w:jc w:val="center"/>
        <w:rPr>
          <w:b/>
          <w:lang w:eastAsia="zh-CN"/>
        </w:rPr>
      </w:pPr>
      <w:proofErr w:type="gramStart"/>
      <w:r w:rsidRPr="00661BA1">
        <w:rPr>
          <w:b/>
          <w:lang w:eastAsia="zh-CN"/>
        </w:rPr>
        <w:t xml:space="preserve">Figure </w:t>
      </w:r>
      <w:r w:rsidR="005A5D25" w:rsidRPr="00661BA1">
        <w:rPr>
          <w:b/>
          <w:lang w:eastAsia="zh-CN"/>
        </w:rPr>
        <w:t>2</w:t>
      </w:r>
      <w:r w:rsidRPr="00661BA1">
        <w:rPr>
          <w:b/>
          <w:lang w:eastAsia="zh-CN"/>
        </w:rPr>
        <w:t>.</w:t>
      </w:r>
      <w:proofErr w:type="gramEnd"/>
      <w:r w:rsidRPr="00661BA1">
        <w:rPr>
          <w:b/>
          <w:lang w:eastAsia="zh-CN"/>
        </w:rPr>
        <w:t xml:space="preserve"> </w:t>
      </w:r>
      <w:proofErr w:type="gramStart"/>
      <w:r w:rsidR="00474008">
        <w:rPr>
          <w:b/>
          <w:lang w:eastAsia="zh-CN"/>
        </w:rPr>
        <w:t>I</w:t>
      </w:r>
      <w:r w:rsidRPr="00661BA1">
        <w:rPr>
          <w:b/>
          <w:lang w:eastAsia="zh-CN"/>
        </w:rPr>
        <w:t xml:space="preserve">nterference hypothesis </w:t>
      </w:r>
      <w:r w:rsidR="001F3701">
        <w:rPr>
          <w:b/>
          <w:lang w:eastAsia="zh-CN"/>
        </w:rPr>
        <w:t>for</w:t>
      </w:r>
      <w:r w:rsidR="00474008">
        <w:rPr>
          <w:b/>
          <w:lang w:eastAsia="zh-CN"/>
        </w:rPr>
        <w:t xml:space="preserve"> </w:t>
      </w:r>
      <w:r w:rsidR="00EF4F83">
        <w:rPr>
          <w:b/>
          <w:lang w:eastAsia="zh-CN"/>
        </w:rPr>
        <w:t xml:space="preserve">partial </w:t>
      </w:r>
      <w:r w:rsidR="00474008">
        <w:rPr>
          <w:b/>
          <w:lang w:eastAsia="zh-CN"/>
        </w:rPr>
        <w:t>overlapped</w:t>
      </w:r>
      <w:r w:rsidR="00B47F44">
        <w:rPr>
          <w:b/>
          <w:lang w:eastAsia="zh-CN"/>
        </w:rPr>
        <w:t xml:space="preserve"> </w:t>
      </w:r>
      <w:r w:rsidR="00474008">
        <w:rPr>
          <w:b/>
          <w:lang w:eastAsia="zh-CN"/>
        </w:rPr>
        <w:t>resources allocation</w:t>
      </w:r>
      <w:r w:rsidR="00F463C6">
        <w:rPr>
          <w:b/>
          <w:lang w:eastAsia="zh-CN"/>
        </w:rPr>
        <w:t>.</w:t>
      </w:r>
      <w:proofErr w:type="gramEnd"/>
    </w:p>
    <w:p w:rsidR="00D04AE3" w:rsidRPr="00D27DF6" w:rsidRDefault="00732B55" w:rsidP="00D27DF6">
      <w:pPr>
        <w:rPr>
          <w:lang w:eastAsia="zh-CN"/>
        </w:rPr>
      </w:pPr>
      <w:r>
        <w:rPr>
          <w:rFonts w:hint="eastAsia"/>
          <w:lang w:eastAsia="zh-CN"/>
        </w:rPr>
        <w:t xml:space="preserve">The information </w:t>
      </w:r>
      <w:r>
        <w:rPr>
          <w:lang w:eastAsia="zh-CN"/>
        </w:rPr>
        <w:t>exchange</w:t>
      </w:r>
      <w:r>
        <w:rPr>
          <w:rFonts w:hint="eastAsia"/>
          <w:lang w:eastAsia="zh-CN"/>
        </w:rPr>
        <w:t xml:space="preserve"> among TRPs could be through X2 interface. However, the X2 interface may not be the only way because of its possible large time delay. </w:t>
      </w:r>
      <w:r w:rsidR="00092174">
        <w:rPr>
          <w:rFonts w:hint="eastAsia"/>
          <w:lang w:eastAsia="zh-CN"/>
        </w:rPr>
        <w:t xml:space="preserve">The X2 interface may cause X slots delay before TRP1 making its scheduling decisions, as shown in Figure 3(a). In the contrast, </w:t>
      </w:r>
      <w:r>
        <w:rPr>
          <w:rFonts w:hint="eastAsia"/>
          <w:lang w:eastAsia="zh-CN"/>
        </w:rPr>
        <w:t>since UE may have knowledge of both of the two TRPs</w:t>
      </w:r>
      <w:r>
        <w:rPr>
          <w:lang w:eastAsia="zh-CN"/>
        </w:rPr>
        <w:t>’</w:t>
      </w:r>
      <w:r>
        <w:rPr>
          <w:rFonts w:hint="eastAsia"/>
          <w:lang w:eastAsia="zh-CN"/>
        </w:rPr>
        <w:t xml:space="preserve"> </w:t>
      </w:r>
      <w:r>
        <w:rPr>
          <w:lang w:eastAsia="zh-CN"/>
        </w:rPr>
        <w:t>scheduled</w:t>
      </w:r>
      <w:r>
        <w:rPr>
          <w:rFonts w:hint="eastAsia"/>
          <w:lang w:eastAsia="zh-CN"/>
        </w:rPr>
        <w:t xml:space="preserve"> </w:t>
      </w:r>
      <w:r>
        <w:rPr>
          <w:lang w:eastAsia="zh-CN"/>
        </w:rPr>
        <w:t>resources;</w:t>
      </w:r>
      <w:r>
        <w:rPr>
          <w:rFonts w:hint="eastAsia"/>
          <w:lang w:eastAsia="zh-CN"/>
        </w:rPr>
        <w:t xml:space="preserve"> TRP1 could get UE</w:t>
      </w:r>
      <w:r>
        <w:rPr>
          <w:lang w:eastAsia="zh-CN"/>
        </w:rPr>
        <w:t>’</w:t>
      </w:r>
      <w:r>
        <w:rPr>
          <w:rFonts w:hint="eastAsia"/>
          <w:lang w:eastAsia="zh-CN"/>
        </w:rPr>
        <w:t xml:space="preserve">s feedback to derive </w:t>
      </w:r>
      <w:r w:rsidR="00207586">
        <w:rPr>
          <w:rFonts w:hint="eastAsia"/>
          <w:lang w:eastAsia="zh-CN"/>
        </w:rPr>
        <w:t xml:space="preserve">which part of its </w:t>
      </w:r>
      <w:r w:rsidR="00207586">
        <w:rPr>
          <w:lang w:eastAsia="zh-CN"/>
        </w:rPr>
        <w:t>scheduled</w:t>
      </w:r>
      <w:r w:rsidR="00207586">
        <w:rPr>
          <w:rFonts w:hint="eastAsia"/>
          <w:lang w:eastAsia="zh-CN"/>
        </w:rPr>
        <w:t xml:space="preserve"> resources is interfered by TRP2</w:t>
      </w:r>
      <w:r>
        <w:rPr>
          <w:rFonts w:hint="eastAsia"/>
          <w:lang w:eastAsia="zh-CN"/>
        </w:rPr>
        <w:t xml:space="preserve">. For example, the UE can report </w:t>
      </w:r>
      <w:r>
        <w:rPr>
          <w:lang w:eastAsia="zh-CN"/>
        </w:rPr>
        <w:t>overlapping condition</w:t>
      </w:r>
      <w:r>
        <w:rPr>
          <w:rFonts w:hint="eastAsia"/>
          <w:lang w:eastAsia="zh-CN"/>
        </w:rPr>
        <w:t xml:space="preserve"> of the two TRPs</w:t>
      </w:r>
      <w:r>
        <w:rPr>
          <w:lang w:eastAsia="zh-CN"/>
        </w:rPr>
        <w:t>’</w:t>
      </w:r>
      <w:r>
        <w:rPr>
          <w:rFonts w:hint="eastAsia"/>
          <w:lang w:eastAsia="zh-CN"/>
        </w:rPr>
        <w:t xml:space="preserve"> scheduled resource to TRP1</w:t>
      </w:r>
      <w:r w:rsidR="00207586">
        <w:rPr>
          <w:rFonts w:hint="eastAsia"/>
          <w:lang w:eastAsia="zh-CN"/>
        </w:rPr>
        <w:t xml:space="preserve">. The advantage of the </w:t>
      </w:r>
      <w:r w:rsidR="0098108E">
        <w:rPr>
          <w:lang w:eastAsia="zh-CN"/>
        </w:rPr>
        <w:t>air interface</w:t>
      </w:r>
      <w:r w:rsidR="00207586">
        <w:rPr>
          <w:rFonts w:hint="eastAsia"/>
          <w:lang w:eastAsia="zh-CN"/>
        </w:rPr>
        <w:t xml:space="preserve"> report is to reduce time delay. As shown in Figure 3(b),</w:t>
      </w:r>
      <w:r w:rsidR="00092174">
        <w:rPr>
          <w:rFonts w:hint="eastAsia"/>
          <w:lang w:eastAsia="zh-CN"/>
        </w:rPr>
        <w:t xml:space="preserve"> </w:t>
      </w:r>
      <w:r w:rsidR="00270407">
        <w:rPr>
          <w:lang w:eastAsia="zh-CN"/>
        </w:rPr>
        <w:t xml:space="preserve">the </w:t>
      </w:r>
      <w:r w:rsidR="00092174">
        <w:rPr>
          <w:rFonts w:hint="eastAsia"/>
          <w:lang w:eastAsia="zh-CN"/>
        </w:rPr>
        <w:t xml:space="preserve">possible </w:t>
      </w:r>
      <w:r w:rsidR="00270407">
        <w:rPr>
          <w:lang w:eastAsia="zh-CN"/>
        </w:rPr>
        <w:t>shorte</w:t>
      </w:r>
      <w:r w:rsidR="00C869A5">
        <w:rPr>
          <w:lang w:eastAsia="zh-CN"/>
        </w:rPr>
        <w:t>st time delay would be 2 slots. 1 slot for</w:t>
      </w:r>
      <w:r w:rsidR="00270407">
        <w:rPr>
          <w:lang w:eastAsia="zh-CN"/>
        </w:rPr>
        <w:t xml:space="preserve"> TRP1 </w:t>
      </w:r>
      <w:r w:rsidR="00C869A5">
        <w:rPr>
          <w:lang w:eastAsia="zh-CN"/>
        </w:rPr>
        <w:t>to inform</w:t>
      </w:r>
      <w:r w:rsidR="00270407">
        <w:rPr>
          <w:lang w:eastAsia="zh-CN"/>
        </w:rPr>
        <w:t xml:space="preserve"> the UE of its prior scheduling information after UE feeds back CSI report(s).</w:t>
      </w:r>
      <w:r w:rsidR="00C869A5">
        <w:rPr>
          <w:lang w:eastAsia="zh-CN"/>
        </w:rPr>
        <w:t xml:space="preserve"> 1 slot for the UE to feedback resource overlapping condition to the TRP1 after the UE obtains both TRPs’ scheduling information at the same time.</w:t>
      </w:r>
      <w:r w:rsidR="00270407">
        <w:rPr>
          <w:lang w:eastAsia="zh-CN"/>
        </w:rPr>
        <w:t xml:space="preserve"> </w:t>
      </w:r>
      <w:r w:rsidR="0098108E">
        <w:rPr>
          <w:lang w:eastAsia="zh-CN"/>
        </w:rPr>
        <w:t xml:space="preserve">Therefore, in the cases that X2 interface time delay is larger than the time delay by air interface, the scheduling information can be exchanged through air interface instead of </w:t>
      </w:r>
      <w:r w:rsidR="00EF4F83">
        <w:rPr>
          <w:lang w:eastAsia="zh-CN"/>
        </w:rPr>
        <w:t>X2 interface</w:t>
      </w:r>
      <w:r w:rsidR="0098108E">
        <w:rPr>
          <w:lang w:eastAsia="zh-CN"/>
        </w:rPr>
        <w:t xml:space="preserve"> in the pursuit of less time consumption</w:t>
      </w:r>
      <w:r w:rsidR="00EF4F83">
        <w:rPr>
          <w:lang w:eastAsia="zh-CN"/>
        </w:rPr>
        <w:t xml:space="preserve">. </w:t>
      </w:r>
    </w:p>
    <w:p w:rsidR="00B52DA2" w:rsidRDefault="00D04AE3" w:rsidP="00D27DF6">
      <w:pPr>
        <w:rPr>
          <w:b/>
          <w:lang w:eastAsia="zh-CN"/>
        </w:rPr>
      </w:pPr>
      <w:r>
        <w:rPr>
          <w:noProof/>
          <w:lang w:eastAsia="zh-CN"/>
        </w:rPr>
        <w:lastRenderedPageBreak/>
        <w:drawing>
          <wp:inline distT="0" distB="0" distL="0" distR="0">
            <wp:extent cx="2707234" cy="1095555"/>
            <wp:effectExtent l="19050" t="0" r="0" b="0"/>
            <wp:docPr id="3"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0" cstate="print"/>
                    <a:srcRect/>
                    <a:stretch>
                      <a:fillRect/>
                    </a:stretch>
                  </pic:blipFill>
                  <pic:spPr bwMode="auto">
                    <a:xfrm>
                      <a:off x="0" y="0"/>
                      <a:ext cx="2709480" cy="1096464"/>
                    </a:xfrm>
                    <a:prstGeom prst="rect">
                      <a:avLst/>
                    </a:prstGeom>
                    <a:noFill/>
                    <a:ln w="9525">
                      <a:noFill/>
                      <a:miter lim="800000"/>
                      <a:headEnd/>
                      <a:tailEnd/>
                    </a:ln>
                  </pic:spPr>
                </pic:pic>
              </a:graphicData>
            </a:graphic>
          </wp:inline>
        </w:drawing>
      </w:r>
      <w:r w:rsidR="00092174">
        <w:rPr>
          <w:rFonts w:hint="eastAsia"/>
          <w:b/>
          <w:lang w:eastAsia="zh-CN"/>
        </w:rPr>
        <w:t xml:space="preserve">                </w:t>
      </w:r>
      <w:r w:rsidRPr="00D27DF6">
        <w:rPr>
          <w:b/>
          <w:noProof/>
          <w:lang w:eastAsia="zh-CN"/>
        </w:rPr>
        <w:drawing>
          <wp:inline distT="0" distB="0" distL="0" distR="0">
            <wp:extent cx="2570672" cy="1182900"/>
            <wp:effectExtent l="19050" t="0" r="1078" b="0"/>
            <wp:docPr id="2"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1" cstate="print"/>
                    <a:srcRect/>
                    <a:stretch>
                      <a:fillRect/>
                    </a:stretch>
                  </pic:blipFill>
                  <pic:spPr bwMode="auto">
                    <a:xfrm>
                      <a:off x="0" y="0"/>
                      <a:ext cx="2579308" cy="1186874"/>
                    </a:xfrm>
                    <a:prstGeom prst="rect">
                      <a:avLst/>
                    </a:prstGeom>
                    <a:noFill/>
                    <a:ln w="9525">
                      <a:noFill/>
                      <a:miter lim="800000"/>
                      <a:headEnd/>
                      <a:tailEnd/>
                    </a:ln>
                  </pic:spPr>
                </pic:pic>
              </a:graphicData>
            </a:graphic>
          </wp:inline>
        </w:drawing>
      </w:r>
    </w:p>
    <w:p w:rsidR="00EF4F83" w:rsidRDefault="00092174" w:rsidP="0035663B">
      <w:pPr>
        <w:jc w:val="center"/>
        <w:rPr>
          <w:b/>
          <w:lang w:eastAsia="zh-CN"/>
        </w:rPr>
      </w:pPr>
      <w:r>
        <w:rPr>
          <w:rFonts w:hint="eastAsia"/>
          <w:b/>
          <w:lang w:eastAsia="zh-CN"/>
        </w:rPr>
        <w:t>(a)</w:t>
      </w:r>
      <w:r>
        <w:rPr>
          <w:rFonts w:hint="eastAsia"/>
          <w:b/>
          <w:lang w:eastAsia="zh-CN"/>
        </w:rPr>
        <w:tab/>
      </w:r>
      <w:r>
        <w:rPr>
          <w:rFonts w:hint="eastAsia"/>
          <w:b/>
          <w:lang w:eastAsia="zh-CN"/>
        </w:rPr>
        <w:tab/>
      </w:r>
      <w:r>
        <w:rPr>
          <w:rFonts w:hint="eastAsia"/>
          <w:b/>
          <w:lang w:eastAsia="zh-CN"/>
        </w:rPr>
        <w:tab/>
      </w:r>
      <w:r>
        <w:rPr>
          <w:rFonts w:hint="eastAsia"/>
          <w:b/>
          <w:lang w:eastAsia="zh-CN"/>
        </w:rPr>
        <w:tab/>
      </w:r>
      <w:r>
        <w:rPr>
          <w:rFonts w:hint="eastAsia"/>
          <w:b/>
          <w:lang w:eastAsia="zh-CN"/>
        </w:rPr>
        <w:tab/>
      </w:r>
      <w:r>
        <w:rPr>
          <w:rFonts w:hint="eastAsia"/>
          <w:b/>
          <w:lang w:eastAsia="zh-CN"/>
        </w:rPr>
        <w:tab/>
      </w:r>
      <w:r>
        <w:rPr>
          <w:rFonts w:hint="eastAsia"/>
          <w:b/>
          <w:lang w:eastAsia="zh-CN"/>
        </w:rPr>
        <w:tab/>
      </w:r>
      <w:r>
        <w:rPr>
          <w:rFonts w:hint="eastAsia"/>
          <w:b/>
          <w:lang w:eastAsia="zh-CN"/>
        </w:rPr>
        <w:tab/>
      </w:r>
      <w:r>
        <w:rPr>
          <w:rFonts w:hint="eastAsia"/>
          <w:b/>
          <w:lang w:eastAsia="zh-CN"/>
        </w:rPr>
        <w:tab/>
      </w:r>
      <w:r>
        <w:rPr>
          <w:rFonts w:hint="eastAsia"/>
          <w:b/>
          <w:lang w:eastAsia="zh-CN"/>
        </w:rPr>
        <w:tab/>
      </w:r>
      <w:r>
        <w:rPr>
          <w:rFonts w:hint="eastAsia"/>
          <w:b/>
          <w:lang w:eastAsia="zh-CN"/>
        </w:rPr>
        <w:tab/>
      </w:r>
      <w:r>
        <w:rPr>
          <w:rFonts w:hint="eastAsia"/>
          <w:b/>
          <w:lang w:eastAsia="zh-CN"/>
        </w:rPr>
        <w:tab/>
      </w:r>
      <w:r w:rsidR="00EF4F83">
        <w:rPr>
          <w:b/>
          <w:lang w:eastAsia="zh-CN"/>
        </w:rPr>
        <w:t>(</w:t>
      </w:r>
      <w:proofErr w:type="gramStart"/>
      <w:r w:rsidR="00EF4F83">
        <w:rPr>
          <w:b/>
          <w:lang w:eastAsia="zh-CN"/>
        </w:rPr>
        <w:t>b</w:t>
      </w:r>
      <w:proofErr w:type="gramEnd"/>
      <w:r w:rsidR="00EF4F83">
        <w:rPr>
          <w:b/>
          <w:lang w:eastAsia="zh-CN"/>
        </w:rPr>
        <w:t xml:space="preserve">) </w:t>
      </w:r>
    </w:p>
    <w:p w:rsidR="001E73AC" w:rsidRPr="004E5D27" w:rsidRDefault="00EF4F83" w:rsidP="004E5D27">
      <w:pPr>
        <w:jc w:val="center"/>
        <w:rPr>
          <w:b/>
          <w:lang w:eastAsia="zh-CN"/>
        </w:rPr>
      </w:pPr>
      <w:proofErr w:type="gramStart"/>
      <w:r>
        <w:rPr>
          <w:b/>
          <w:lang w:eastAsia="zh-CN"/>
        </w:rPr>
        <w:t>Figure 3.</w:t>
      </w:r>
      <w:proofErr w:type="gramEnd"/>
      <w:r>
        <w:rPr>
          <w:b/>
          <w:lang w:eastAsia="zh-CN"/>
        </w:rPr>
        <w:t xml:space="preserve"> </w:t>
      </w:r>
      <w:proofErr w:type="gramStart"/>
      <w:r>
        <w:rPr>
          <w:b/>
          <w:lang w:eastAsia="zh-CN"/>
        </w:rPr>
        <w:t>Time delay by X2 interface or air interface.</w:t>
      </w:r>
      <w:proofErr w:type="gramEnd"/>
      <w:r w:rsidRPr="00EF4F83">
        <w:rPr>
          <w:b/>
          <w:lang w:eastAsia="zh-CN"/>
        </w:rPr>
        <w:t xml:space="preserve"> </w:t>
      </w:r>
      <w:r>
        <w:rPr>
          <w:b/>
          <w:lang w:eastAsia="zh-CN"/>
        </w:rPr>
        <w:t>(a) Time delay if TRP1 obtains TRP2’s scheduling info by X2 interface. (b) Time delay if TRP1 obtains TRP2’s scheduling info by air interface</w:t>
      </w:r>
    </w:p>
    <w:p w:rsidR="00C014F5" w:rsidRDefault="00C014F5" w:rsidP="00BD0810">
      <w:pPr>
        <w:rPr>
          <w:b/>
          <w:i/>
          <w:lang w:eastAsia="zh-CN"/>
        </w:rPr>
      </w:pPr>
      <w:r>
        <w:rPr>
          <w:rFonts w:hint="eastAsia"/>
          <w:b/>
          <w:i/>
          <w:lang w:eastAsia="zh-CN"/>
        </w:rPr>
        <w:t xml:space="preserve">Observation </w:t>
      </w:r>
      <w:r w:rsidR="009136D9">
        <w:rPr>
          <w:b/>
          <w:i/>
          <w:lang w:eastAsia="zh-CN"/>
        </w:rPr>
        <w:t>2</w:t>
      </w:r>
      <w:r>
        <w:rPr>
          <w:rFonts w:hint="eastAsia"/>
          <w:b/>
          <w:i/>
          <w:lang w:eastAsia="zh-CN"/>
        </w:rPr>
        <w:t xml:space="preserve">: </w:t>
      </w:r>
      <w:r w:rsidR="00207586">
        <w:rPr>
          <w:rFonts w:hint="eastAsia"/>
          <w:b/>
          <w:i/>
          <w:lang w:eastAsia="zh-CN"/>
        </w:rPr>
        <w:t xml:space="preserve">CSI-RS bandwidth configuration (e.g. </w:t>
      </w:r>
      <w:proofErr w:type="spellStart"/>
      <w:r w:rsidR="00207586">
        <w:rPr>
          <w:rFonts w:hint="eastAsia"/>
          <w:b/>
          <w:i/>
          <w:lang w:eastAsia="zh-CN"/>
        </w:rPr>
        <w:t>subband</w:t>
      </w:r>
      <w:proofErr w:type="spellEnd"/>
      <w:r w:rsidR="00207586">
        <w:rPr>
          <w:rFonts w:hint="eastAsia"/>
          <w:b/>
          <w:i/>
          <w:lang w:eastAsia="zh-CN"/>
        </w:rPr>
        <w:t xml:space="preserve"> based CSI-RS) from two TRPs may help to derive the interference information between the two TRPs.  </w:t>
      </w:r>
    </w:p>
    <w:p w:rsidR="00CA2CF9" w:rsidRPr="00BD0810" w:rsidRDefault="00CA2CF9" w:rsidP="00BD0810">
      <w:pPr>
        <w:rPr>
          <w:lang w:eastAsia="zh-CN"/>
        </w:rPr>
      </w:pPr>
    </w:p>
    <w:p w:rsidR="00C91021" w:rsidRDefault="005B6DB5" w:rsidP="00C91021">
      <w:pPr>
        <w:pStyle w:val="Heading2"/>
        <w:tabs>
          <w:tab w:val="clear" w:pos="576"/>
        </w:tabs>
        <w:rPr>
          <w:lang w:eastAsia="zh-CN"/>
        </w:rPr>
      </w:pPr>
      <w:r>
        <w:rPr>
          <w:lang w:eastAsia="zh-CN"/>
        </w:rPr>
        <w:t>PMI/CQI</w:t>
      </w:r>
      <w:r w:rsidR="00C91021">
        <w:rPr>
          <w:rFonts w:hint="eastAsia"/>
          <w:lang w:eastAsia="zh-CN"/>
        </w:rPr>
        <w:t xml:space="preserve"> calculation for NCJT</w:t>
      </w:r>
    </w:p>
    <w:p w:rsidR="00F2365E" w:rsidRDefault="00F2365E" w:rsidP="00F2365E">
      <w:r>
        <w:rPr>
          <w:lang w:eastAsia="zh-CN"/>
        </w:rPr>
        <w:t>For Hypothesis 1, the interference measurement from TRP2 can be denoted as</w:t>
      </w:r>
      <w:r w:rsidRPr="001042B6">
        <w:rPr>
          <w:position w:val="-14"/>
        </w:rPr>
        <w:object w:dxaOrig="84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5pt;height:24.55pt" o:ole="">
            <v:imagedata r:id="rId12" o:title=""/>
          </v:shape>
          <o:OLEObject Type="Embed" ProgID="Equation.DSMT4" ShapeID="_x0000_i1025" DrawAspect="Content" ObjectID="_1566487509" r:id="rId13"/>
        </w:object>
      </w:r>
      <w:r>
        <w:t>,</w:t>
      </w:r>
      <w:r>
        <w:rPr>
          <w:rFonts w:hint="eastAsia"/>
          <w:lang w:eastAsia="zh-CN"/>
        </w:rPr>
        <w:t xml:space="preserve"> </w:t>
      </w:r>
      <w:r>
        <w:rPr>
          <w:lang w:eastAsia="zh-CN"/>
        </w:rPr>
        <w:t xml:space="preserve">where </w:t>
      </w:r>
      <w:r w:rsidRPr="001042B6">
        <w:rPr>
          <w:position w:val="-12"/>
        </w:rPr>
        <w:object w:dxaOrig="340" w:dyaOrig="360">
          <v:shape id="_x0000_i1026" type="#_x0000_t75" style="width:18.3pt;height:18.3pt" o:ole="">
            <v:imagedata r:id="rId14" o:title=""/>
          </v:shape>
          <o:OLEObject Type="Embed" ProgID="Equation.DSMT4" ShapeID="_x0000_i1026" DrawAspect="Content" ObjectID="_1566487510" r:id="rId15"/>
        </w:object>
      </w:r>
      <w:r w:rsidRPr="00BB3D68">
        <w:rPr>
          <w:position w:val="-12"/>
        </w:rPr>
        <w:object w:dxaOrig="320" w:dyaOrig="360">
          <v:shape id="_x0000_i1027" type="#_x0000_t75" style="width:17.05pt;height:18.3pt" o:ole="">
            <v:imagedata r:id="rId16" o:title=""/>
          </v:shape>
          <o:OLEObject Type="Embed" ProgID="Equation.DSMT4" ShapeID="_x0000_i1027" DrawAspect="Content" ObjectID="_1566487511" r:id="rId17"/>
        </w:object>
      </w:r>
      <w:r>
        <w:t>is estimated from the NZP CSI-RS resource allocated for TRP2. By</w:t>
      </w:r>
      <w:r w:rsidRPr="001042B6">
        <w:rPr>
          <w:position w:val="-12"/>
        </w:rPr>
        <w:object w:dxaOrig="600" w:dyaOrig="360">
          <v:shape id="_x0000_i1028" type="#_x0000_t75" style="width:29.95pt;height:18.3pt" o:ole="">
            <v:imagedata r:id="rId18" o:title=""/>
          </v:shape>
          <o:OLEObject Type="Embed" ProgID="Equation.DSMT4" ShapeID="_x0000_i1028" DrawAspect="Content" ObjectID="_1566487512" r:id="rId19"/>
        </w:object>
      </w:r>
      <w:r>
        <w:t>, the inter-TRP interference from TRP2 to TRP1 is presented, and the corresponding SINR can be demonstrated as</w:t>
      </w:r>
    </w:p>
    <w:p w:rsidR="00F2365E" w:rsidRDefault="00F2365E" w:rsidP="00F2365E">
      <w:pPr>
        <w:jc w:val="center"/>
      </w:pPr>
      <w:r w:rsidRPr="001E73AC">
        <w:rPr>
          <w:position w:val="-36"/>
        </w:rPr>
        <w:object w:dxaOrig="2180" w:dyaOrig="840">
          <v:shape id="_x0000_i1029" type="#_x0000_t75" style="width:109.45pt;height:42.05pt" o:ole="">
            <v:imagedata r:id="rId20" o:title=""/>
          </v:shape>
          <o:OLEObject Type="Embed" ProgID="Equation.DSMT4" ShapeID="_x0000_i1029" DrawAspect="Content" ObjectID="_1566487513" r:id="rId21"/>
        </w:object>
      </w:r>
      <w:r>
        <w:t>,</w:t>
      </w:r>
    </w:p>
    <w:p w:rsidR="00F2365E" w:rsidRDefault="00F2365E" w:rsidP="00F2365E">
      <w:proofErr w:type="gramStart"/>
      <w:r>
        <w:t>where</w:t>
      </w:r>
      <w:proofErr w:type="gramEnd"/>
      <w:r w:rsidRPr="001042B6">
        <w:rPr>
          <w:position w:val="-12"/>
        </w:rPr>
        <w:object w:dxaOrig="300" w:dyaOrig="360">
          <v:shape id="_x0000_i1030" type="#_x0000_t75" style="width:15pt;height:18.3pt" o:ole="">
            <v:imagedata r:id="rId22" o:title=""/>
          </v:shape>
          <o:OLEObject Type="Embed" ProgID="Equation.DSMT4" ShapeID="_x0000_i1030" DrawAspect="Content" ObjectID="_1566487514" r:id="rId23"/>
        </w:object>
      </w:r>
      <w:r>
        <w:t xml:space="preserve"> denotes the interference </w:t>
      </w:r>
      <w:r>
        <w:rPr>
          <w:lang w:eastAsia="zh-CN"/>
        </w:rPr>
        <w:t>from outside the transmission set based on a ZP CSI-RS measurement.</w:t>
      </w:r>
    </w:p>
    <w:p w:rsidR="00F2365E" w:rsidRDefault="00F2365E" w:rsidP="00F2365E">
      <w:r>
        <w:rPr>
          <w:lang w:eastAsia="zh-CN"/>
        </w:rPr>
        <w:t>For Hypothesis 2, the interference measurement from TRP1 can be denoted as</w:t>
      </w:r>
      <w:r w:rsidRPr="001042B6">
        <w:rPr>
          <w:position w:val="-14"/>
        </w:rPr>
        <w:object w:dxaOrig="800" w:dyaOrig="440">
          <v:shape id="_x0000_i1031" type="#_x0000_t75" style="width:39.95pt;height:24.55pt" o:ole="">
            <v:imagedata r:id="rId24" o:title=""/>
          </v:shape>
          <o:OLEObject Type="Embed" ProgID="Equation.DSMT4" ShapeID="_x0000_i1031" DrawAspect="Content" ObjectID="_1566487515" r:id="rId25"/>
        </w:object>
      </w:r>
      <w:r>
        <w:t>,</w:t>
      </w:r>
      <w:r>
        <w:rPr>
          <w:rFonts w:hint="eastAsia"/>
          <w:lang w:eastAsia="zh-CN"/>
        </w:rPr>
        <w:t xml:space="preserve"> </w:t>
      </w:r>
      <w:r>
        <w:rPr>
          <w:lang w:eastAsia="zh-CN"/>
        </w:rPr>
        <w:t xml:space="preserve">where </w:t>
      </w:r>
      <w:r w:rsidRPr="001042B6">
        <w:rPr>
          <w:position w:val="-12"/>
        </w:rPr>
        <w:object w:dxaOrig="320" w:dyaOrig="360">
          <v:shape id="_x0000_i1032" type="#_x0000_t75" style="width:17.05pt;height:18.3pt" o:ole="">
            <v:imagedata r:id="rId26" o:title=""/>
          </v:shape>
          <o:OLEObject Type="Embed" ProgID="Equation.DSMT4" ShapeID="_x0000_i1032" DrawAspect="Content" ObjectID="_1566487516" r:id="rId27"/>
        </w:object>
      </w:r>
      <w:r w:rsidRPr="00BB3D68">
        <w:rPr>
          <w:position w:val="-12"/>
        </w:rPr>
        <w:object w:dxaOrig="300" w:dyaOrig="360">
          <v:shape id="_x0000_i1033" type="#_x0000_t75" style="width:15pt;height:18.3pt" o:ole="">
            <v:imagedata r:id="rId28" o:title=""/>
          </v:shape>
          <o:OLEObject Type="Embed" ProgID="Equation.DSMT4" ShapeID="_x0000_i1033" DrawAspect="Content" ObjectID="_1566487517" r:id="rId29"/>
        </w:object>
      </w:r>
      <w:r>
        <w:t xml:space="preserve"> is estimated from the NZP CSI-RS resource allocated for TRP1. By</w:t>
      </w:r>
      <w:r w:rsidRPr="001042B6">
        <w:rPr>
          <w:position w:val="-12"/>
        </w:rPr>
        <w:object w:dxaOrig="540" w:dyaOrig="360">
          <v:shape id="_x0000_i1034" type="#_x0000_t75" style="width:28.3pt;height:18.3pt" o:ole="">
            <v:imagedata r:id="rId30" o:title=""/>
          </v:shape>
          <o:OLEObject Type="Embed" ProgID="Equation.DSMT4" ShapeID="_x0000_i1034" DrawAspect="Content" ObjectID="_1566487518" r:id="rId31"/>
        </w:object>
      </w:r>
      <w:r>
        <w:t>, the inter-TRP interference from TRP1 to TRP2 is presented, and the corresponding SINR can be demonstrated as</w:t>
      </w:r>
    </w:p>
    <w:p w:rsidR="00F2365E" w:rsidRDefault="00F2365E" w:rsidP="00F2365E">
      <w:pPr>
        <w:jc w:val="center"/>
      </w:pPr>
      <w:r w:rsidRPr="001E73AC">
        <w:rPr>
          <w:position w:val="-36"/>
        </w:rPr>
        <w:object w:dxaOrig="2160" w:dyaOrig="840">
          <v:shape id="_x0000_i1035" type="#_x0000_t75" style="width:108.2pt;height:42.05pt" o:ole="">
            <v:imagedata r:id="rId32" o:title=""/>
          </v:shape>
          <o:OLEObject Type="Embed" ProgID="Equation.DSMT4" ShapeID="_x0000_i1035" DrawAspect="Content" ObjectID="_1566487519" r:id="rId33"/>
        </w:object>
      </w:r>
      <w:r>
        <w:t>.</w:t>
      </w:r>
    </w:p>
    <w:p w:rsidR="00B71068" w:rsidRDefault="00F2365E" w:rsidP="00C208AD">
      <w:r>
        <w:rPr>
          <w:rFonts w:hint="eastAsia"/>
          <w:lang w:eastAsia="zh-CN"/>
        </w:rPr>
        <w:t xml:space="preserve">It </w:t>
      </w:r>
      <w:r>
        <w:rPr>
          <w:lang w:eastAsia="zh-CN"/>
        </w:rPr>
        <w:t>can be observed</w:t>
      </w:r>
      <w:r>
        <w:rPr>
          <w:rFonts w:hint="eastAsia"/>
          <w:lang w:eastAsia="zh-CN"/>
        </w:rPr>
        <w:t xml:space="preserve"> that</w:t>
      </w:r>
      <w:r>
        <w:rPr>
          <w:lang w:eastAsia="zh-CN"/>
        </w:rPr>
        <w:t xml:space="preserve"> the calculation of </w:t>
      </w:r>
      <w:r w:rsidRPr="001042B6">
        <w:rPr>
          <w:position w:val="-12"/>
        </w:rPr>
        <w:object w:dxaOrig="620" w:dyaOrig="360">
          <v:shape id="_x0000_i1036" type="#_x0000_t75" style="width:32.05pt;height:18.3pt" o:ole="">
            <v:imagedata r:id="rId34" o:title=""/>
          </v:shape>
          <o:OLEObject Type="Embed" ProgID="Equation.DSMT4" ShapeID="_x0000_i1036" DrawAspect="Content" ObjectID="_1566487520" r:id="rId35"/>
        </w:object>
      </w:r>
      <w:r>
        <w:t xml:space="preserve"> and </w:t>
      </w:r>
      <w:r w:rsidRPr="001042B6">
        <w:rPr>
          <w:position w:val="-12"/>
        </w:rPr>
        <w:object w:dxaOrig="660" w:dyaOrig="360">
          <v:shape id="_x0000_i1037" type="#_x0000_t75" style="width:32.45pt;height:18.3pt" o:ole="">
            <v:imagedata r:id="rId36" o:title=""/>
          </v:shape>
          <o:OLEObject Type="Embed" ProgID="Equation.DSMT4" ShapeID="_x0000_i1037" DrawAspect="Content" ObjectID="_1566487521" r:id="rId37"/>
        </w:object>
      </w:r>
      <w:r>
        <w:t xml:space="preserve"> is inter-related. Both of which relies on the measurement on</w:t>
      </w:r>
      <w:r w:rsidRPr="001042B6">
        <w:rPr>
          <w:position w:val="-12"/>
        </w:rPr>
        <w:object w:dxaOrig="540" w:dyaOrig="360">
          <v:shape id="_x0000_i1038" type="#_x0000_t75" style="width:27.05pt;height:18.3pt" o:ole="">
            <v:imagedata r:id="rId38" o:title=""/>
          </v:shape>
          <o:OLEObject Type="Embed" ProgID="Equation.DSMT4" ShapeID="_x0000_i1038" DrawAspect="Content" ObjectID="_1566487522" r:id="rId39"/>
        </w:object>
      </w:r>
      <w:r>
        <w:t>,</w:t>
      </w:r>
      <w:r w:rsidRPr="001042B6">
        <w:rPr>
          <w:position w:val="-12"/>
        </w:rPr>
        <w:object w:dxaOrig="600" w:dyaOrig="360">
          <v:shape id="_x0000_i1039" type="#_x0000_t75" style="width:32.05pt;height:18.3pt" o:ole="">
            <v:imagedata r:id="rId40" o:title=""/>
          </v:shape>
          <o:OLEObject Type="Embed" ProgID="Equation.DSMT4" ShapeID="_x0000_i1039" DrawAspect="Content" ObjectID="_1566487523" r:id="rId41"/>
        </w:object>
      </w:r>
      <w:r>
        <w:t xml:space="preserve"> and</w:t>
      </w:r>
      <w:r w:rsidRPr="001042B6">
        <w:rPr>
          <w:position w:val="-12"/>
        </w:rPr>
        <w:object w:dxaOrig="300" w:dyaOrig="360">
          <v:shape id="_x0000_i1040" type="#_x0000_t75" style="width:15pt;height:18.3pt" o:ole="">
            <v:imagedata r:id="rId22" o:title=""/>
          </v:shape>
          <o:OLEObject Type="Embed" ProgID="Equation.DSMT4" ShapeID="_x0000_i1040" DrawAspect="Content" ObjectID="_1566487524" r:id="rId42"/>
        </w:object>
      </w:r>
      <w:r>
        <w:t xml:space="preserve">. This inter-relationship also suggests that once allocated, the NZP and ZP CSI-RS resources for deriving the CSI of Hypothesis 1, can be used for deriving the CSI of Hypothesis 2, and </w:t>
      </w:r>
      <w:r w:rsidRPr="007B6A87">
        <w:t>vice versa</w:t>
      </w:r>
      <w:r>
        <w:t>.</w:t>
      </w:r>
    </w:p>
    <w:p w:rsidR="00623F6A" w:rsidRPr="00D27DF6" w:rsidRDefault="00B52DA2" w:rsidP="00C208AD">
      <w:pPr>
        <w:rPr>
          <w:b/>
          <w:i/>
        </w:rPr>
      </w:pPr>
      <w:r w:rsidRPr="00D27DF6">
        <w:rPr>
          <w:b/>
          <w:i/>
        </w:rPr>
        <w:t xml:space="preserve">Observation </w:t>
      </w:r>
      <w:r w:rsidR="00E448F6">
        <w:rPr>
          <w:b/>
          <w:i/>
        </w:rPr>
        <w:t>3</w:t>
      </w:r>
      <w:r w:rsidRPr="00D27DF6">
        <w:rPr>
          <w:b/>
          <w:i/>
        </w:rPr>
        <w:t>: The channel and interference measurement hypotheses are inter-related between TRPs in NCJT.</w:t>
      </w:r>
    </w:p>
    <w:p w:rsidR="004E5D27" w:rsidRDefault="009B4658">
      <w:pPr>
        <w:rPr>
          <w:lang w:eastAsia="zh-CN"/>
        </w:rPr>
      </w:pPr>
      <w:r>
        <w:rPr>
          <w:lang w:eastAsia="zh-CN"/>
        </w:rPr>
        <w:t>Since the</w:t>
      </w:r>
      <w:r w:rsidR="004E5D27">
        <w:rPr>
          <w:lang w:eastAsia="zh-CN"/>
        </w:rPr>
        <w:t xml:space="preserve"> hypotheses are</w:t>
      </w:r>
      <w:r w:rsidR="001240CC">
        <w:rPr>
          <w:lang w:eastAsia="zh-CN"/>
        </w:rPr>
        <w:t xml:space="preserve"> strongly related to each other</w:t>
      </w:r>
      <w:r>
        <w:rPr>
          <w:lang w:eastAsia="zh-CN"/>
        </w:rPr>
        <w:t>, i.e.</w:t>
      </w:r>
      <w:r w:rsidR="001240CC">
        <w:rPr>
          <w:lang w:eastAsia="zh-CN"/>
        </w:rPr>
        <w:t xml:space="preserve"> </w:t>
      </w:r>
      <w:r>
        <w:rPr>
          <w:lang w:eastAsia="zh-CN"/>
        </w:rPr>
        <w:t>t</w:t>
      </w:r>
      <w:r w:rsidR="001240CC">
        <w:rPr>
          <w:lang w:eastAsia="zh-CN"/>
        </w:rPr>
        <w:t>he channel measurement is swapped to be interference measurement and the interference is swapped to be channel when calculating according to another hypothesis</w:t>
      </w:r>
      <w:r>
        <w:rPr>
          <w:lang w:eastAsia="zh-CN"/>
        </w:rPr>
        <w:t>,</w:t>
      </w:r>
      <w:r w:rsidR="001240CC">
        <w:rPr>
          <w:lang w:eastAsia="zh-CN"/>
        </w:rPr>
        <w:t xml:space="preserve"> it is beneficial to report the t</w:t>
      </w:r>
      <w:r w:rsidR="004469C2">
        <w:rPr>
          <w:lang w:eastAsia="zh-CN"/>
        </w:rPr>
        <w:t>wo measurements at the same time instead of separate reporting, in order to save the CSI acquisition delay at TRP</w:t>
      </w:r>
      <w:r w:rsidR="001240CC">
        <w:rPr>
          <w:lang w:eastAsia="zh-CN"/>
        </w:rPr>
        <w:t xml:space="preserve">. If both of them are periodic reports, the two CSI reports can be configured by </w:t>
      </w:r>
      <w:r w:rsidR="004469C2">
        <w:rPr>
          <w:lang w:eastAsia="zh-CN"/>
        </w:rPr>
        <w:t xml:space="preserve">one </w:t>
      </w:r>
      <w:r w:rsidR="001240CC">
        <w:rPr>
          <w:lang w:eastAsia="zh-CN"/>
        </w:rPr>
        <w:t xml:space="preserve">reporting setting. If both of them are </w:t>
      </w:r>
      <w:proofErr w:type="spellStart"/>
      <w:r w:rsidR="001240CC">
        <w:rPr>
          <w:lang w:eastAsia="zh-CN"/>
        </w:rPr>
        <w:t>aperiodic</w:t>
      </w:r>
      <w:proofErr w:type="spellEnd"/>
      <w:r w:rsidR="001240CC">
        <w:rPr>
          <w:lang w:eastAsia="zh-CN"/>
        </w:rPr>
        <w:t xml:space="preserve"> reports, the two CSI reports can be triggered at the same time. If both of them are semi-persistent, the two CSI reports can be </w:t>
      </w:r>
      <w:proofErr w:type="gramStart"/>
      <w:r w:rsidR="001240CC">
        <w:rPr>
          <w:lang w:eastAsia="zh-CN"/>
        </w:rPr>
        <w:t>activated/deactivated</w:t>
      </w:r>
      <w:proofErr w:type="gramEnd"/>
      <w:r w:rsidR="001240CC">
        <w:rPr>
          <w:lang w:eastAsia="zh-CN"/>
        </w:rPr>
        <w:t xml:space="preserve"> at the same time. </w:t>
      </w:r>
    </w:p>
    <w:p w:rsidR="001240CC" w:rsidRDefault="00B52DA2" w:rsidP="00422397">
      <w:pPr>
        <w:rPr>
          <w:b/>
          <w:i/>
          <w:lang w:eastAsia="zh-CN"/>
        </w:rPr>
      </w:pPr>
      <w:r w:rsidRPr="00D27DF6">
        <w:rPr>
          <w:b/>
          <w:i/>
        </w:rPr>
        <w:t>Proposal</w:t>
      </w:r>
      <w:r w:rsidR="0035663B">
        <w:rPr>
          <w:b/>
          <w:i/>
        </w:rPr>
        <w:t xml:space="preserve"> </w:t>
      </w:r>
      <w:r w:rsidR="009B4658">
        <w:rPr>
          <w:b/>
          <w:i/>
        </w:rPr>
        <w:t>1</w:t>
      </w:r>
      <w:r w:rsidRPr="00D27DF6">
        <w:rPr>
          <w:b/>
          <w:i/>
        </w:rPr>
        <w:t xml:space="preserve">: </w:t>
      </w:r>
      <w:r w:rsidR="007A465A">
        <w:rPr>
          <w:b/>
          <w:i/>
        </w:rPr>
        <w:t>M</w:t>
      </w:r>
      <w:r w:rsidRPr="00D27DF6">
        <w:rPr>
          <w:b/>
          <w:i/>
        </w:rPr>
        <w:t xml:space="preserve">ultiple CSI reports can be </w:t>
      </w:r>
      <w:proofErr w:type="gramStart"/>
      <w:r w:rsidRPr="00D27DF6">
        <w:rPr>
          <w:b/>
          <w:i/>
        </w:rPr>
        <w:t>configured/triggered</w:t>
      </w:r>
      <w:proofErr w:type="gramEnd"/>
      <w:r w:rsidRPr="00D27DF6">
        <w:rPr>
          <w:b/>
          <w:i/>
        </w:rPr>
        <w:t xml:space="preserve"> </w:t>
      </w:r>
      <w:r w:rsidR="001240CC">
        <w:rPr>
          <w:b/>
          <w:i/>
        </w:rPr>
        <w:t xml:space="preserve">to be reported </w:t>
      </w:r>
      <w:r w:rsidRPr="00D27DF6">
        <w:rPr>
          <w:b/>
          <w:i/>
        </w:rPr>
        <w:t xml:space="preserve">simultaneously to reduce the CSI acquisition delay at TRP side. </w:t>
      </w:r>
    </w:p>
    <w:p w:rsidR="00796619" w:rsidRDefault="00796619" w:rsidP="00422397">
      <w:pPr>
        <w:rPr>
          <w:b/>
          <w:i/>
          <w:lang w:eastAsia="zh-CN"/>
        </w:rPr>
      </w:pPr>
    </w:p>
    <w:p w:rsidR="00597864" w:rsidRDefault="00597864" w:rsidP="00597864">
      <w:pPr>
        <w:rPr>
          <w:lang w:eastAsia="zh-CN"/>
        </w:rPr>
      </w:pPr>
      <w:r>
        <w:rPr>
          <w:rFonts w:hint="eastAsia"/>
          <w:lang w:eastAsia="zh-CN"/>
        </w:rPr>
        <w:t>In the CSI measurement stage, suppose there</w:t>
      </w:r>
      <w:r>
        <w:rPr>
          <w:lang w:eastAsia="zh-CN"/>
        </w:rPr>
        <w:t>’</w:t>
      </w:r>
      <w:r>
        <w:rPr>
          <w:rFonts w:hint="eastAsia"/>
          <w:lang w:eastAsia="zh-CN"/>
        </w:rPr>
        <w:t xml:space="preserve">s no prior information at TRP side, then the TRP would configure CSI measurement setting (as well as resource setting, reporting setting, etc) based on its assumption, such as TRP2 would interfere its data transmission or TRP2 would not interference. In CSI </w:t>
      </w:r>
      <w:r>
        <w:rPr>
          <w:lang w:eastAsia="zh-CN"/>
        </w:rPr>
        <w:t>configuration</w:t>
      </w:r>
      <w:r>
        <w:rPr>
          <w:rFonts w:hint="eastAsia"/>
          <w:lang w:eastAsia="zh-CN"/>
        </w:rPr>
        <w:t xml:space="preserve"> which assumes TRP2 would interference, the configured resource inside the settings would configure the UE to measure the interference from TRP2. While in another CSI </w:t>
      </w:r>
      <w:r>
        <w:rPr>
          <w:lang w:eastAsia="zh-CN"/>
        </w:rPr>
        <w:t>configuration</w:t>
      </w:r>
      <w:r>
        <w:rPr>
          <w:rFonts w:hint="eastAsia"/>
          <w:lang w:eastAsia="zh-CN"/>
        </w:rPr>
        <w:t xml:space="preserve"> without a specific resource for TRP2 interference, resources for TRP1 channel and interference measurement are included in this CSI configuration. After all, UE follows the </w:t>
      </w:r>
      <w:r>
        <w:rPr>
          <w:lang w:eastAsia="zh-CN"/>
        </w:rPr>
        <w:t>configuration</w:t>
      </w:r>
      <w:r>
        <w:rPr>
          <w:rFonts w:hint="eastAsia"/>
          <w:lang w:eastAsia="zh-CN"/>
        </w:rPr>
        <w:t xml:space="preserve"> which comes from the TRP.</w:t>
      </w:r>
      <w:r>
        <w:rPr>
          <w:lang w:eastAsia="zh-CN"/>
        </w:rPr>
        <w:t xml:space="preserve"> </w:t>
      </w:r>
      <w:r>
        <w:rPr>
          <w:rFonts w:hint="eastAsia"/>
          <w:lang w:eastAsia="zh-CN"/>
        </w:rPr>
        <w:t xml:space="preserve">However, based on the discussion in the above, if </w:t>
      </w:r>
      <w:r>
        <w:rPr>
          <w:lang w:eastAsia="zh-CN"/>
        </w:rPr>
        <w:t>there’s no overlapping resource</w:t>
      </w:r>
      <w:r>
        <w:rPr>
          <w:rFonts w:hint="eastAsia"/>
          <w:lang w:eastAsia="zh-CN"/>
        </w:rPr>
        <w:t xml:space="preserve"> between the two TRPs in </w:t>
      </w:r>
      <w:r>
        <w:rPr>
          <w:lang w:eastAsia="zh-CN"/>
        </w:rPr>
        <w:t>the scheduling stage</w:t>
      </w:r>
      <w:r>
        <w:rPr>
          <w:rFonts w:hint="eastAsia"/>
          <w:lang w:eastAsia="zh-CN"/>
        </w:rPr>
        <w:t>, there</w:t>
      </w:r>
      <w:r>
        <w:rPr>
          <w:lang w:eastAsia="zh-CN"/>
        </w:rPr>
        <w:t>’</w:t>
      </w:r>
      <w:r>
        <w:rPr>
          <w:rFonts w:hint="eastAsia"/>
          <w:lang w:eastAsia="zh-CN"/>
        </w:rPr>
        <w:t>s no interference among them</w:t>
      </w:r>
      <w:r>
        <w:rPr>
          <w:lang w:eastAsia="zh-CN"/>
        </w:rPr>
        <w:t xml:space="preserve"> in the data transmission stage, thus in the CSI measurement stage, the TRPs should better configure CSI measurement resources which are for no inter-TRP interference.</w:t>
      </w:r>
      <w:r>
        <w:rPr>
          <w:rFonts w:hint="eastAsia"/>
          <w:lang w:eastAsia="zh-CN"/>
        </w:rPr>
        <w:t xml:space="preserve"> </w:t>
      </w:r>
      <w:r>
        <w:rPr>
          <w:lang w:eastAsia="zh-CN"/>
        </w:rPr>
        <w:t>A dilemma is that t</w:t>
      </w:r>
      <w:r>
        <w:rPr>
          <w:rFonts w:hint="eastAsia"/>
          <w:lang w:eastAsia="zh-CN"/>
        </w:rPr>
        <w:t xml:space="preserve">he overlapping condition is only determined after scheduling stage. </w:t>
      </w:r>
      <w:r>
        <w:rPr>
          <w:lang w:eastAsia="zh-CN"/>
        </w:rPr>
        <w:t>I</w:t>
      </w:r>
      <w:r>
        <w:rPr>
          <w:rFonts w:hint="eastAsia"/>
          <w:lang w:eastAsia="zh-CN"/>
        </w:rPr>
        <w:t xml:space="preserve">n CSI measurement stage without prior information, UE would not know such information. To </w:t>
      </w:r>
      <w:r>
        <w:rPr>
          <w:lang w:eastAsia="zh-CN"/>
        </w:rPr>
        <w:t xml:space="preserve">solve the dilemma in </w:t>
      </w:r>
      <w:r>
        <w:rPr>
          <w:rFonts w:hint="eastAsia"/>
          <w:lang w:eastAsia="zh-CN"/>
        </w:rPr>
        <w:t xml:space="preserve">a simple </w:t>
      </w:r>
      <w:r>
        <w:rPr>
          <w:lang w:eastAsia="zh-CN"/>
        </w:rPr>
        <w:t>way</w:t>
      </w:r>
      <w:r>
        <w:rPr>
          <w:rFonts w:hint="eastAsia"/>
          <w:lang w:eastAsia="zh-CN"/>
        </w:rPr>
        <w:t xml:space="preserve">, UE </w:t>
      </w:r>
      <w:r>
        <w:rPr>
          <w:lang w:eastAsia="zh-CN"/>
        </w:rPr>
        <w:t>could</w:t>
      </w:r>
      <w:r>
        <w:rPr>
          <w:rFonts w:hint="eastAsia"/>
          <w:lang w:eastAsia="zh-CN"/>
        </w:rPr>
        <w:t xml:space="preserve"> assume that all the PDSCH layers </w:t>
      </w:r>
      <w:r>
        <w:rPr>
          <w:lang w:eastAsia="zh-CN"/>
        </w:rPr>
        <w:t xml:space="preserve">for the UE would </w:t>
      </w:r>
      <w:r>
        <w:rPr>
          <w:rFonts w:hint="eastAsia"/>
          <w:lang w:eastAsia="zh-CN"/>
        </w:rPr>
        <w:t>occupy same time and frequency resource</w:t>
      </w:r>
      <w:r>
        <w:rPr>
          <w:lang w:eastAsia="zh-CN"/>
        </w:rPr>
        <w:t xml:space="preserve"> in data transmission stage, and in return, in the former CSI measurement stage, UE could assume the interference from the other coordinated TRPs would always count</w:t>
      </w:r>
      <w:r>
        <w:rPr>
          <w:rFonts w:hint="eastAsia"/>
          <w:lang w:eastAsia="zh-CN"/>
        </w:rPr>
        <w:t>. Only in this condition makes the mentioned CSI configuration</w:t>
      </w:r>
      <w:r>
        <w:rPr>
          <w:lang w:eastAsia="zh-CN"/>
        </w:rPr>
        <w:t xml:space="preserve"> (e.g. TRP2 as a coordinated TRP would perform interference when TRP1 and TRP2 are in NCJT)</w:t>
      </w:r>
      <w:r>
        <w:rPr>
          <w:rFonts w:hint="eastAsia"/>
          <w:lang w:eastAsia="zh-CN"/>
        </w:rPr>
        <w:t xml:space="preserve"> meaningful and effective. </w:t>
      </w:r>
    </w:p>
    <w:p w:rsidR="00796619" w:rsidRDefault="00597864" w:rsidP="00422397">
      <w:pPr>
        <w:rPr>
          <w:b/>
          <w:i/>
          <w:lang w:eastAsia="zh-CN"/>
        </w:rPr>
      </w:pPr>
      <w:r>
        <w:rPr>
          <w:b/>
          <w:i/>
          <w:lang w:eastAsia="zh-CN"/>
        </w:rPr>
        <w:t>Observation 4</w:t>
      </w:r>
      <w:r w:rsidRPr="00314450">
        <w:rPr>
          <w:b/>
          <w:i/>
          <w:lang w:eastAsia="zh-CN"/>
        </w:rPr>
        <w:t xml:space="preserve">: For NCJT CSI </w:t>
      </w:r>
      <w:r>
        <w:rPr>
          <w:b/>
          <w:i/>
          <w:lang w:eastAsia="zh-CN"/>
        </w:rPr>
        <w:t>feedback</w:t>
      </w:r>
      <w:r w:rsidRPr="00314450">
        <w:rPr>
          <w:b/>
          <w:i/>
          <w:lang w:eastAsia="zh-CN"/>
        </w:rPr>
        <w:t xml:space="preserve">, </w:t>
      </w:r>
      <w:r>
        <w:rPr>
          <w:b/>
          <w:i/>
          <w:lang w:eastAsia="zh-CN"/>
        </w:rPr>
        <w:t xml:space="preserve">it can be considered that </w:t>
      </w:r>
      <w:r w:rsidRPr="00314450">
        <w:rPr>
          <w:b/>
          <w:i/>
          <w:lang w:eastAsia="zh-CN"/>
        </w:rPr>
        <w:t>UE</w:t>
      </w:r>
      <w:r>
        <w:rPr>
          <w:b/>
          <w:i/>
          <w:lang w:eastAsia="zh-CN"/>
        </w:rPr>
        <w:t xml:space="preserve"> reports RI/PMI/CQI based on UE side assumption that all the corresponding</w:t>
      </w:r>
      <w:r w:rsidRPr="00314450">
        <w:rPr>
          <w:b/>
          <w:i/>
          <w:lang w:eastAsia="zh-CN"/>
        </w:rPr>
        <w:t xml:space="preserve"> PDSCH layers</w:t>
      </w:r>
      <w:r>
        <w:rPr>
          <w:b/>
          <w:i/>
          <w:lang w:eastAsia="zh-CN"/>
        </w:rPr>
        <w:t xml:space="preserve"> </w:t>
      </w:r>
      <w:r w:rsidRPr="00314450">
        <w:rPr>
          <w:b/>
          <w:i/>
          <w:lang w:eastAsia="zh-CN"/>
        </w:rPr>
        <w:t>occupy same time and frequency</w:t>
      </w:r>
      <w:r>
        <w:rPr>
          <w:b/>
          <w:i/>
          <w:lang w:eastAsia="zh-CN"/>
        </w:rPr>
        <w:t xml:space="preserve"> resource.</w:t>
      </w:r>
      <w:r w:rsidR="006548FA" w:rsidRPr="00D27DF6">
        <w:rPr>
          <w:b/>
          <w:i/>
          <w:lang w:eastAsia="zh-CN"/>
        </w:rPr>
        <w:t xml:space="preserve"> </w:t>
      </w:r>
    </w:p>
    <w:p w:rsidR="00D572E7" w:rsidRPr="00D27DF6" w:rsidRDefault="00D572E7" w:rsidP="00422397">
      <w:pPr>
        <w:rPr>
          <w:lang w:eastAsia="zh-CN"/>
        </w:rPr>
      </w:pPr>
    </w:p>
    <w:p w:rsidR="00887AC6" w:rsidRDefault="00274E5A" w:rsidP="0092595C">
      <w:pPr>
        <w:pStyle w:val="Heading2"/>
        <w:tabs>
          <w:tab w:val="clear" w:pos="576"/>
        </w:tabs>
        <w:rPr>
          <w:lang w:eastAsia="zh-CN"/>
        </w:rPr>
      </w:pPr>
      <w:r>
        <w:rPr>
          <w:rFonts w:hint="eastAsia"/>
          <w:lang w:eastAsia="zh-CN"/>
        </w:rPr>
        <w:t xml:space="preserve">MIMO layer </w:t>
      </w:r>
      <w:r w:rsidR="00887AC6">
        <w:rPr>
          <w:rFonts w:hint="eastAsia"/>
          <w:lang w:eastAsia="zh-CN"/>
        </w:rPr>
        <w:t>for NCJT</w:t>
      </w:r>
    </w:p>
    <w:p w:rsidR="004E0AC6" w:rsidRDefault="004E0AC6" w:rsidP="004E0AC6">
      <w:pPr>
        <w:rPr>
          <w:lang w:eastAsia="zh-CN"/>
        </w:rPr>
      </w:pPr>
      <w:r>
        <w:rPr>
          <w:lang w:eastAsia="zh-CN"/>
        </w:rPr>
        <w:t>I</w:t>
      </w:r>
      <w:r>
        <w:rPr>
          <w:rFonts w:hint="eastAsia"/>
          <w:lang w:eastAsia="zh-CN"/>
        </w:rPr>
        <w:t xml:space="preserve">n NCJT transmission scheme, each TRP performs independent scheduling, UE should report </w:t>
      </w:r>
      <w:r>
        <w:rPr>
          <w:lang w:eastAsia="zh-CN"/>
        </w:rPr>
        <w:t>respective</w:t>
      </w:r>
      <w:r>
        <w:rPr>
          <w:rFonts w:hint="eastAsia"/>
          <w:lang w:eastAsia="zh-CN"/>
        </w:rPr>
        <w:t xml:space="preserve"> CSI for different TRPs, in which case UE </w:t>
      </w:r>
      <w:r w:rsidR="00114FF1">
        <w:rPr>
          <w:rFonts w:hint="eastAsia"/>
          <w:lang w:eastAsia="zh-CN"/>
        </w:rPr>
        <w:t>has no idea how TRP will use the feedback information</w:t>
      </w:r>
      <w:r>
        <w:rPr>
          <w:rFonts w:hint="eastAsia"/>
          <w:lang w:eastAsia="zh-CN"/>
        </w:rPr>
        <w:t xml:space="preserve">. </w:t>
      </w:r>
      <w:r>
        <w:rPr>
          <w:lang w:eastAsia="zh-CN"/>
        </w:rPr>
        <w:t>M</w:t>
      </w:r>
      <w:r>
        <w:rPr>
          <w:rFonts w:hint="eastAsia"/>
          <w:lang w:eastAsia="zh-CN"/>
        </w:rPr>
        <w:t xml:space="preserve">eanwhile, due to non-ideal backhaul, the scheduling results from different TRPs cannot be exchanged dynamically. </w:t>
      </w:r>
      <w:r>
        <w:rPr>
          <w:lang w:eastAsia="zh-CN"/>
        </w:rPr>
        <w:t>E</w:t>
      </w:r>
      <w:r>
        <w:rPr>
          <w:rFonts w:hint="eastAsia"/>
          <w:lang w:eastAsia="zh-CN"/>
        </w:rPr>
        <w:t xml:space="preserve">ach TRP only knows the number of MIMO layers scheduled by </w:t>
      </w:r>
      <w:proofErr w:type="gramStart"/>
      <w:r>
        <w:rPr>
          <w:rFonts w:hint="eastAsia"/>
          <w:lang w:eastAsia="zh-CN"/>
        </w:rPr>
        <w:t>itself</w:t>
      </w:r>
      <w:proofErr w:type="gramEnd"/>
      <w:r>
        <w:rPr>
          <w:rFonts w:hint="eastAsia"/>
          <w:lang w:eastAsia="zh-CN"/>
        </w:rPr>
        <w:t xml:space="preserve">, which, however, could make the </w:t>
      </w:r>
      <w:r w:rsidR="00884D76">
        <w:rPr>
          <w:rFonts w:hint="eastAsia"/>
          <w:lang w:eastAsia="zh-CN"/>
        </w:rPr>
        <w:t>total scheduled layer number of some UEs exceed its layer-decoding capability</w:t>
      </w:r>
      <w:r>
        <w:rPr>
          <w:rFonts w:hint="eastAsia"/>
          <w:lang w:eastAsia="zh-CN"/>
        </w:rPr>
        <w:t xml:space="preserve">. </w:t>
      </w:r>
      <w:r>
        <w:rPr>
          <w:lang w:eastAsia="zh-CN"/>
        </w:rPr>
        <w:t>A</w:t>
      </w:r>
      <w:r>
        <w:rPr>
          <w:rFonts w:hint="eastAsia"/>
          <w:lang w:eastAsia="zh-CN"/>
        </w:rPr>
        <w:t xml:space="preserve">s showed in </w:t>
      </w:r>
      <w:r>
        <w:rPr>
          <w:lang w:eastAsia="zh-CN"/>
        </w:rPr>
        <w:t>F</w:t>
      </w:r>
      <w:r>
        <w:rPr>
          <w:rFonts w:hint="eastAsia"/>
          <w:lang w:eastAsia="zh-CN"/>
        </w:rPr>
        <w:t xml:space="preserve">igure </w:t>
      </w:r>
      <w:r>
        <w:rPr>
          <w:lang w:eastAsia="zh-CN"/>
        </w:rPr>
        <w:t>4</w:t>
      </w:r>
      <w:r>
        <w:rPr>
          <w:rFonts w:hint="eastAsia"/>
          <w:lang w:eastAsia="zh-CN"/>
        </w:rPr>
        <w:t>, it is obvious that almost 15% scheduled layers exceed UE</w:t>
      </w:r>
      <w:r>
        <w:rPr>
          <w:lang w:eastAsia="zh-CN"/>
        </w:rPr>
        <w:t>’</w:t>
      </w:r>
      <w:r>
        <w:rPr>
          <w:rFonts w:hint="eastAsia"/>
          <w:lang w:eastAsia="zh-CN"/>
        </w:rPr>
        <w:t xml:space="preserve">s layer-decoding capability (4 layers). </w:t>
      </w:r>
      <w:r>
        <w:rPr>
          <w:lang w:eastAsia="zh-CN"/>
        </w:rPr>
        <w:t>A</w:t>
      </w:r>
      <w:r>
        <w:rPr>
          <w:rFonts w:hint="eastAsia"/>
          <w:lang w:eastAsia="zh-CN"/>
        </w:rPr>
        <w:t>nd it will bring performance loss if these data are dropped at UE side due to UE</w:t>
      </w:r>
      <w:r>
        <w:rPr>
          <w:lang w:eastAsia="zh-CN"/>
        </w:rPr>
        <w:t>’</w:t>
      </w:r>
      <w:r>
        <w:rPr>
          <w:rFonts w:hint="eastAsia"/>
          <w:lang w:eastAsia="zh-CN"/>
        </w:rPr>
        <w:t xml:space="preserve">s capability. </w:t>
      </w:r>
      <w:r>
        <w:rPr>
          <w:lang w:eastAsia="zh-CN"/>
        </w:rPr>
        <w:t>T</w:t>
      </w:r>
      <w:r>
        <w:rPr>
          <w:rFonts w:hint="eastAsia"/>
          <w:lang w:eastAsia="zh-CN"/>
        </w:rPr>
        <w:t xml:space="preserve">herefore, we should consider RI restriction at TRP side or at UE side. </w:t>
      </w:r>
    </w:p>
    <w:p w:rsidR="00114FF1" w:rsidRDefault="00114FF1" w:rsidP="00114FF1">
      <w:pPr>
        <w:rPr>
          <w:lang w:eastAsia="zh-CN"/>
        </w:rPr>
      </w:pPr>
      <w:r>
        <w:rPr>
          <w:lang w:eastAsia="zh-CN"/>
        </w:rPr>
        <w:t>O</w:t>
      </w:r>
      <w:r>
        <w:rPr>
          <w:rFonts w:hint="eastAsia"/>
          <w:lang w:eastAsia="zh-CN"/>
        </w:rPr>
        <w:t xml:space="preserve">ne solution is that we can restrict the max value of feedback RI at TRP side. </w:t>
      </w:r>
      <w:r>
        <w:rPr>
          <w:lang w:eastAsia="zh-CN"/>
        </w:rPr>
        <w:t>I</w:t>
      </w:r>
      <w:r>
        <w:rPr>
          <w:rFonts w:hint="eastAsia"/>
          <w:lang w:eastAsia="zh-CN"/>
        </w:rPr>
        <w:t xml:space="preserve">t is worth nothing that codebook subset restriction cannot be applied in CSI measurement for NCJT transmission in two scenarios: 1) codebook subset restriction is not defined for type II codebook and 2) PMI reporting is not configured.  </w:t>
      </w:r>
      <w:r>
        <w:rPr>
          <w:lang w:eastAsia="zh-CN"/>
        </w:rPr>
        <w:t>Therefore</w:t>
      </w:r>
      <w:r>
        <w:rPr>
          <w:rFonts w:hint="eastAsia"/>
          <w:lang w:eastAsia="zh-CN"/>
        </w:rPr>
        <w:t>, if PMI reporting is not configured or type II codebook is configured by high layer, the restriction parameters shall be set in the reporting setting signa</w:t>
      </w:r>
      <w:r>
        <w:rPr>
          <w:lang w:eastAsia="zh-CN"/>
        </w:rPr>
        <w:t>l</w:t>
      </w:r>
      <w:r>
        <w:rPr>
          <w:rFonts w:hint="eastAsia"/>
          <w:lang w:eastAsia="zh-CN"/>
        </w:rPr>
        <w:t>ing</w:t>
      </w:r>
      <w:r>
        <w:rPr>
          <w:lang w:eastAsia="zh-CN"/>
        </w:rPr>
        <w:t xml:space="preserve"> </w:t>
      </w:r>
      <w:r>
        <w:rPr>
          <w:rFonts w:hint="eastAsia"/>
          <w:lang w:eastAsia="zh-CN"/>
        </w:rPr>
        <w:t>(e.g. max value of feedback RI for each TRP is 2 layers) at L2/L3.</w:t>
      </w:r>
    </w:p>
    <w:p w:rsidR="00647F37" w:rsidRDefault="00647F37" w:rsidP="00647F37">
      <w:pPr>
        <w:rPr>
          <w:lang w:eastAsia="zh-CN"/>
        </w:rPr>
      </w:pPr>
      <w:r>
        <w:rPr>
          <w:lang w:eastAsia="zh-CN"/>
        </w:rPr>
        <w:t>I</w:t>
      </w:r>
      <w:r>
        <w:rPr>
          <w:rFonts w:hint="eastAsia"/>
          <w:lang w:eastAsia="zh-CN"/>
        </w:rPr>
        <w:t xml:space="preserve">n </w:t>
      </w:r>
      <w:r w:rsidR="0028677D">
        <w:rPr>
          <w:lang w:eastAsia="zh-CN"/>
        </w:rPr>
        <w:t>F</w:t>
      </w:r>
      <w:r>
        <w:rPr>
          <w:rFonts w:hint="eastAsia"/>
          <w:lang w:eastAsia="zh-CN"/>
        </w:rPr>
        <w:t xml:space="preserve">igure </w:t>
      </w:r>
      <w:r w:rsidR="0028677D">
        <w:rPr>
          <w:lang w:eastAsia="zh-CN"/>
        </w:rPr>
        <w:t>5</w:t>
      </w:r>
      <w:r>
        <w:rPr>
          <w:rFonts w:hint="eastAsia"/>
          <w:lang w:eastAsia="zh-CN"/>
        </w:rPr>
        <w:t xml:space="preserve">, we present the UPT performance gain for NCJT </w:t>
      </w:r>
      <w:r>
        <w:rPr>
          <w:lang w:eastAsia="zh-CN"/>
        </w:rPr>
        <w:t>with</w:t>
      </w:r>
      <w:r>
        <w:rPr>
          <w:rFonts w:hint="eastAsia"/>
          <w:lang w:eastAsia="zh-CN"/>
        </w:rPr>
        <w:t xml:space="preserve"> RI restriction over NCJT without RI restriction. </w:t>
      </w:r>
      <w:r>
        <w:rPr>
          <w:lang w:eastAsia="zh-CN"/>
        </w:rPr>
        <w:t>T</w:t>
      </w:r>
      <w:r>
        <w:rPr>
          <w:rFonts w:hint="eastAsia"/>
          <w:lang w:eastAsia="zh-CN"/>
        </w:rPr>
        <w:t xml:space="preserve">he assumptions and parameters for the simulation are specified in Appendix. </w:t>
      </w:r>
      <w:r>
        <w:rPr>
          <w:lang w:eastAsia="zh-CN"/>
        </w:rPr>
        <w:t>A</w:t>
      </w:r>
      <w:r>
        <w:rPr>
          <w:rFonts w:hint="eastAsia"/>
          <w:lang w:eastAsia="zh-CN"/>
        </w:rPr>
        <w:t xml:space="preserve">ccording to the simulation results, NCJT with RI restriction scheme can significantly improve the UPT performance over the NCJT without RI restriction scheme. </w:t>
      </w:r>
      <w:r>
        <w:rPr>
          <w:lang w:eastAsia="zh-CN"/>
        </w:rPr>
        <w:t>S</w:t>
      </w:r>
      <w:r>
        <w:rPr>
          <w:rFonts w:hint="eastAsia"/>
          <w:lang w:eastAsia="zh-CN"/>
        </w:rPr>
        <w:t xml:space="preserve">pecifically, about </w:t>
      </w:r>
      <w:r w:rsidR="00016705">
        <w:rPr>
          <w:rFonts w:hint="eastAsia"/>
          <w:lang w:eastAsia="zh-CN"/>
        </w:rPr>
        <w:t>15</w:t>
      </w:r>
      <w:r>
        <w:rPr>
          <w:rFonts w:hint="eastAsia"/>
          <w:lang w:eastAsia="zh-CN"/>
        </w:rPr>
        <w:t xml:space="preserve">% gain at </w:t>
      </w:r>
      <w:r w:rsidR="00016705">
        <w:rPr>
          <w:rFonts w:hint="eastAsia"/>
          <w:lang w:eastAsia="zh-CN"/>
        </w:rPr>
        <w:t>mean</w:t>
      </w:r>
      <w:r>
        <w:rPr>
          <w:rFonts w:hint="eastAsia"/>
          <w:lang w:eastAsia="zh-CN"/>
        </w:rPr>
        <w:t xml:space="preserve"> UPT</w:t>
      </w:r>
      <w:r w:rsidR="00016705">
        <w:rPr>
          <w:rFonts w:hint="eastAsia"/>
          <w:lang w:eastAsia="zh-CN"/>
        </w:rPr>
        <w:t xml:space="preserve"> for non-full buffer traffic</w:t>
      </w:r>
      <w:r>
        <w:rPr>
          <w:rFonts w:hint="eastAsia"/>
          <w:lang w:eastAsia="zh-CN"/>
        </w:rPr>
        <w:t>.</w:t>
      </w:r>
    </w:p>
    <w:p w:rsidR="00647F37" w:rsidRDefault="00D04AE3" w:rsidP="00647F37">
      <w:pPr>
        <w:jc w:val="center"/>
        <w:rPr>
          <w:lang w:eastAsia="zh-CN"/>
        </w:rPr>
      </w:pPr>
      <w:r>
        <w:rPr>
          <w:noProof/>
          <w:lang w:eastAsia="zh-CN"/>
        </w:rPr>
        <w:drawing>
          <wp:inline distT="0" distB="0" distL="0" distR="0">
            <wp:extent cx="2797302" cy="1328742"/>
            <wp:effectExtent l="19050" t="0" r="3048"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3" cstate="print"/>
                    <a:srcRect/>
                    <a:stretch>
                      <a:fillRect/>
                    </a:stretch>
                  </pic:blipFill>
                  <pic:spPr bwMode="auto">
                    <a:xfrm>
                      <a:off x="0" y="0"/>
                      <a:ext cx="2796402" cy="1328314"/>
                    </a:xfrm>
                    <a:prstGeom prst="rect">
                      <a:avLst/>
                    </a:prstGeom>
                    <a:noFill/>
                  </pic:spPr>
                </pic:pic>
              </a:graphicData>
            </a:graphic>
          </wp:inline>
        </w:drawing>
      </w:r>
    </w:p>
    <w:p w:rsidR="00647F37" w:rsidRPr="00D27DF6" w:rsidRDefault="00B52DA2" w:rsidP="00647F37">
      <w:pPr>
        <w:jc w:val="center"/>
        <w:rPr>
          <w:b/>
          <w:lang w:eastAsia="zh-CN"/>
        </w:rPr>
      </w:pPr>
      <w:proofErr w:type="gramStart"/>
      <w:r w:rsidRPr="00D27DF6">
        <w:rPr>
          <w:b/>
          <w:lang w:eastAsia="zh-CN"/>
        </w:rPr>
        <w:t>Figure 4.</w:t>
      </w:r>
      <w:proofErr w:type="gramEnd"/>
      <w:r w:rsidRPr="00D27DF6">
        <w:rPr>
          <w:b/>
          <w:lang w:eastAsia="zh-CN"/>
        </w:rPr>
        <w:t xml:space="preserve"> Total layers scheduled by two TRPs simultaneously</w:t>
      </w:r>
    </w:p>
    <w:p w:rsidR="00016705" w:rsidRDefault="00D04AE3" w:rsidP="00647F37">
      <w:pPr>
        <w:jc w:val="center"/>
        <w:rPr>
          <w:lang w:eastAsia="zh-CN"/>
        </w:rPr>
      </w:pPr>
      <w:r>
        <w:rPr>
          <w:noProof/>
          <w:lang w:eastAsia="zh-CN"/>
        </w:rPr>
        <w:lastRenderedPageBreak/>
        <w:drawing>
          <wp:inline distT="0" distB="0" distL="0" distR="0">
            <wp:extent cx="2208886" cy="1330092"/>
            <wp:effectExtent l="19050" t="0" r="914" b="0"/>
            <wp:docPr id="238" name="图片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44" cstate="print"/>
                    <a:srcRect/>
                    <a:stretch>
                      <a:fillRect/>
                    </a:stretch>
                  </pic:blipFill>
                  <pic:spPr bwMode="auto">
                    <a:xfrm>
                      <a:off x="0" y="0"/>
                      <a:ext cx="2201806" cy="1325829"/>
                    </a:xfrm>
                    <a:prstGeom prst="rect">
                      <a:avLst/>
                    </a:prstGeom>
                    <a:noFill/>
                  </pic:spPr>
                </pic:pic>
              </a:graphicData>
            </a:graphic>
          </wp:inline>
        </w:drawing>
      </w:r>
      <w:r w:rsidR="00016705">
        <w:rPr>
          <w:rFonts w:hint="eastAsia"/>
          <w:lang w:eastAsia="zh-CN"/>
        </w:rPr>
        <w:t xml:space="preserve">   </w:t>
      </w:r>
      <w:r>
        <w:rPr>
          <w:noProof/>
          <w:lang w:eastAsia="zh-CN"/>
        </w:rPr>
        <w:drawing>
          <wp:inline distT="0" distB="0" distL="0" distR="0">
            <wp:extent cx="2201876" cy="1325871"/>
            <wp:effectExtent l="19050" t="0" r="7924" b="0"/>
            <wp:docPr id="239" name="图片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45" cstate="print"/>
                    <a:srcRect/>
                    <a:stretch>
                      <a:fillRect/>
                    </a:stretch>
                  </pic:blipFill>
                  <pic:spPr bwMode="auto">
                    <a:xfrm>
                      <a:off x="0" y="0"/>
                      <a:ext cx="2199873" cy="1324665"/>
                    </a:xfrm>
                    <a:prstGeom prst="rect">
                      <a:avLst/>
                    </a:prstGeom>
                    <a:noFill/>
                  </pic:spPr>
                </pic:pic>
              </a:graphicData>
            </a:graphic>
          </wp:inline>
        </w:drawing>
      </w:r>
    </w:p>
    <w:p w:rsidR="00647F37" w:rsidRPr="00D27DF6" w:rsidRDefault="00B52DA2" w:rsidP="00647F37">
      <w:pPr>
        <w:jc w:val="center"/>
        <w:rPr>
          <w:b/>
          <w:lang w:eastAsia="zh-CN"/>
        </w:rPr>
      </w:pPr>
      <w:proofErr w:type="gramStart"/>
      <w:r w:rsidRPr="00D27DF6">
        <w:rPr>
          <w:b/>
          <w:lang w:eastAsia="zh-CN"/>
        </w:rPr>
        <w:t>Figure 5.</w:t>
      </w:r>
      <w:proofErr w:type="gramEnd"/>
      <w:r w:rsidRPr="00D27DF6">
        <w:rPr>
          <w:b/>
          <w:lang w:eastAsia="zh-CN"/>
        </w:rPr>
        <w:t xml:space="preserve"> Gain of NCJT with RI restriction over NCJT without RI restriction</w:t>
      </w:r>
    </w:p>
    <w:p w:rsidR="00D04AE3" w:rsidRDefault="00647F37" w:rsidP="00D27DF6">
      <w:pPr>
        <w:rPr>
          <w:b/>
          <w:i/>
          <w:lang w:eastAsia="zh-CN"/>
        </w:rPr>
      </w:pPr>
      <w:r w:rsidRPr="001D3E89">
        <w:rPr>
          <w:b/>
          <w:i/>
          <w:lang w:eastAsia="zh-CN"/>
        </w:rPr>
        <w:t xml:space="preserve">Proposal </w:t>
      </w:r>
      <w:r w:rsidR="00597864" w:rsidRPr="001D3E89">
        <w:rPr>
          <w:b/>
          <w:i/>
          <w:lang w:eastAsia="zh-CN"/>
        </w:rPr>
        <w:t>2</w:t>
      </w:r>
      <w:r w:rsidRPr="001D3E89">
        <w:rPr>
          <w:b/>
          <w:i/>
          <w:lang w:eastAsia="zh-CN"/>
        </w:rPr>
        <w:t xml:space="preserve">: NR should support RI restriction </w:t>
      </w:r>
      <w:r w:rsidR="001D3E89">
        <w:rPr>
          <w:b/>
          <w:i/>
          <w:lang w:eastAsia="zh-CN"/>
        </w:rPr>
        <w:t>signaling at L2/L3</w:t>
      </w:r>
      <w:r w:rsidRPr="001D3E89">
        <w:rPr>
          <w:b/>
          <w:i/>
          <w:lang w:eastAsia="zh-CN"/>
        </w:rPr>
        <w:t>.</w:t>
      </w:r>
    </w:p>
    <w:p w:rsidR="00CA2CF9" w:rsidRPr="0060451E" w:rsidRDefault="00CA2CF9" w:rsidP="00D27DF6">
      <w:pPr>
        <w:rPr>
          <w:b/>
          <w:i/>
          <w:lang w:eastAsia="zh-CN"/>
        </w:rPr>
      </w:pPr>
    </w:p>
    <w:p w:rsidR="0092595C" w:rsidRDefault="0092595C" w:rsidP="0092595C">
      <w:pPr>
        <w:pStyle w:val="Heading2"/>
        <w:tabs>
          <w:tab w:val="clear" w:pos="576"/>
        </w:tabs>
        <w:rPr>
          <w:lang w:eastAsia="zh-CN"/>
        </w:rPr>
      </w:pPr>
      <w:r>
        <w:rPr>
          <w:rFonts w:hint="eastAsia"/>
          <w:lang w:eastAsia="zh-CN"/>
        </w:rPr>
        <w:t xml:space="preserve">CSI </w:t>
      </w:r>
      <w:r w:rsidR="00D31DA3">
        <w:rPr>
          <w:lang w:eastAsia="zh-CN"/>
        </w:rPr>
        <w:t>acquisition details</w:t>
      </w:r>
      <w:r>
        <w:rPr>
          <w:rFonts w:hint="eastAsia"/>
          <w:lang w:eastAsia="zh-CN"/>
        </w:rPr>
        <w:t xml:space="preserve"> for NCJT</w:t>
      </w:r>
    </w:p>
    <w:p w:rsidR="008161EC" w:rsidRPr="00FC041E" w:rsidRDefault="008161EC" w:rsidP="00FC041E">
      <w:pPr>
        <w:rPr>
          <w:lang w:eastAsia="zh-CN"/>
        </w:rPr>
      </w:pPr>
      <w:r>
        <w:rPr>
          <w:lang w:eastAsia="zh-CN"/>
        </w:rPr>
        <w:t xml:space="preserve">According to the above discussed CSI-related configurations, a CSI framework can thus be formulated to enable the NR </w:t>
      </w:r>
      <w:r w:rsidR="004A3F19">
        <w:rPr>
          <w:lang w:eastAsia="zh-CN"/>
        </w:rPr>
        <w:t>NCJT</w:t>
      </w:r>
      <w:r>
        <w:rPr>
          <w:lang w:eastAsia="zh-CN"/>
        </w:rPr>
        <w:t xml:space="preserve"> CSI operation</w:t>
      </w:r>
      <w:r w:rsidR="007A526D">
        <w:rPr>
          <w:lang w:eastAsia="zh-CN"/>
        </w:rPr>
        <w:t xml:space="preserve"> (see Figure 6)</w:t>
      </w:r>
      <w:r>
        <w:rPr>
          <w:lang w:eastAsia="zh-CN"/>
        </w:rPr>
        <w:t>.</w:t>
      </w:r>
      <w:r w:rsidR="00F37529">
        <w:rPr>
          <w:lang w:eastAsia="zh-CN"/>
        </w:rPr>
        <w:t xml:space="preserve"> For a general discussion of the CSI framework design, please refer to our </w:t>
      </w:r>
      <w:r w:rsidR="003659B4">
        <w:rPr>
          <w:lang w:eastAsia="zh-CN"/>
        </w:rPr>
        <w:t xml:space="preserve">previous </w:t>
      </w:r>
      <w:r w:rsidR="00F37529">
        <w:rPr>
          <w:lang w:eastAsia="zh-CN"/>
        </w:rPr>
        <w:t>contribution [2].</w:t>
      </w:r>
    </w:p>
    <w:p w:rsidR="005917D1" w:rsidRDefault="00D04AE3" w:rsidP="005917D1">
      <w:r>
        <w:rPr>
          <w:noProof/>
          <w:lang w:eastAsia="zh-CN"/>
        </w:rPr>
        <w:drawing>
          <wp:inline distT="0" distB="0" distL="0" distR="0">
            <wp:extent cx="5916295" cy="2958465"/>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46" cstate="print"/>
                    <a:stretch>
                      <a:fillRect/>
                    </a:stretch>
                  </pic:blipFill>
                  <pic:spPr>
                    <a:xfrm>
                      <a:off x="0" y="0"/>
                      <a:ext cx="5916295" cy="2958465"/>
                    </a:xfrm>
                    <a:prstGeom prst="rect">
                      <a:avLst/>
                    </a:prstGeom>
                  </pic:spPr>
                </pic:pic>
              </a:graphicData>
            </a:graphic>
          </wp:inline>
        </w:drawing>
      </w:r>
    </w:p>
    <w:p w:rsidR="00BC616E" w:rsidRPr="00FC041E" w:rsidRDefault="005917D1" w:rsidP="00FC041E">
      <w:pPr>
        <w:jc w:val="center"/>
        <w:rPr>
          <w:b/>
        </w:rPr>
      </w:pPr>
      <w:proofErr w:type="gramStart"/>
      <w:r w:rsidRPr="00F30701">
        <w:rPr>
          <w:b/>
        </w:rPr>
        <w:t>Figure</w:t>
      </w:r>
      <w:r>
        <w:rPr>
          <w:b/>
        </w:rPr>
        <w:t xml:space="preserve"> </w:t>
      </w:r>
      <w:r w:rsidR="007A526D">
        <w:rPr>
          <w:b/>
        </w:rPr>
        <w:t>6</w:t>
      </w:r>
      <w:r w:rsidRPr="00F30701">
        <w:rPr>
          <w:b/>
        </w:rPr>
        <w:t>.</w:t>
      </w:r>
      <w:proofErr w:type="gramEnd"/>
      <w:r w:rsidRPr="00F30701">
        <w:rPr>
          <w:b/>
        </w:rPr>
        <w:t xml:space="preserve"> CSI framework for </w:t>
      </w:r>
      <w:r>
        <w:rPr>
          <w:b/>
        </w:rPr>
        <w:t>NCJT</w:t>
      </w:r>
      <w:r w:rsidRPr="00F30701">
        <w:rPr>
          <w:b/>
        </w:rPr>
        <w:t xml:space="preserve"> CSI operation</w:t>
      </w:r>
    </w:p>
    <w:p w:rsidR="00BC616E" w:rsidRPr="00FC041E" w:rsidRDefault="004A3F19" w:rsidP="00FC041E">
      <w:r>
        <w:t>One CSI reporting setting (0) is associated to two Resource settings (0 and 1) via two links, respectively. The CSI-RS resource(s) within the Resource setting 0 is for channel measurement, while the CSI-RS resource(s) within Resource setting 1 is for interference measurement.</w:t>
      </w:r>
    </w:p>
    <w:p w:rsidR="0005418A" w:rsidRDefault="0005418A" w:rsidP="00FC041E">
      <w:pPr>
        <w:pStyle w:val="Heading3"/>
        <w:rPr>
          <w:lang w:eastAsia="zh-CN"/>
        </w:rPr>
      </w:pPr>
      <w:r>
        <w:rPr>
          <w:lang w:eastAsia="zh-CN"/>
        </w:rPr>
        <w:t>Resource setting</w:t>
      </w:r>
    </w:p>
    <w:p w:rsidR="0064737E" w:rsidRDefault="00A24D47" w:rsidP="0064737E">
      <w:pPr>
        <w:rPr>
          <w:lang w:eastAsia="zh-CN"/>
        </w:rPr>
      </w:pPr>
      <w:r>
        <w:rPr>
          <w:lang w:eastAsia="zh-CN"/>
        </w:rPr>
        <w:t xml:space="preserve">To address the inter-relationship of channel and interference measurement hypotheses between TRPs, the </w:t>
      </w:r>
      <w:r w:rsidR="0064737E">
        <w:rPr>
          <w:lang w:eastAsia="zh-CN"/>
        </w:rPr>
        <w:t>CSI-RS resources for the two-TRP NCJT CSI measurement and reporting are to be configured within one Resource setting for channel measurement. For Resource setting 0, two CSI-RS resource sets are configured, where set 0-1 corresponds to the channel measurement CSI-RS resource(s) for TRP1, and set 0-2 corresponds to channel measurement CSI-RS resource(s) for TRP2, respectively.</w:t>
      </w:r>
    </w:p>
    <w:p w:rsidR="00014ABD" w:rsidRDefault="009048D4" w:rsidP="00F06E96">
      <w:pPr>
        <w:rPr>
          <w:lang w:eastAsia="zh-CN"/>
        </w:rPr>
      </w:pPr>
      <w:r>
        <w:rPr>
          <w:lang w:eastAsia="zh-CN"/>
        </w:rPr>
        <w:t xml:space="preserve">One or multiple CSI-RS resource configurations can be included in either set 0-1 or set 0-2, for the channel measurement for each TRP. </w:t>
      </w:r>
      <w:r w:rsidR="00014ABD">
        <w:rPr>
          <w:lang w:eastAsia="zh-CN"/>
        </w:rPr>
        <w:t xml:space="preserve">The time domain behavior of CSI-RS transmission can be </w:t>
      </w:r>
      <w:proofErr w:type="gramStart"/>
      <w:r w:rsidR="00014ABD">
        <w:rPr>
          <w:lang w:eastAsia="zh-CN"/>
        </w:rPr>
        <w:t>either periodic</w:t>
      </w:r>
      <w:proofErr w:type="gramEnd"/>
      <w:r w:rsidR="00014ABD">
        <w:rPr>
          <w:lang w:eastAsia="zh-CN"/>
        </w:rPr>
        <w:t xml:space="preserve">, semi-persistent, or </w:t>
      </w:r>
      <w:proofErr w:type="spellStart"/>
      <w:r w:rsidR="00014ABD">
        <w:rPr>
          <w:lang w:eastAsia="zh-CN"/>
        </w:rPr>
        <w:t>aperiodic</w:t>
      </w:r>
      <w:proofErr w:type="spellEnd"/>
      <w:r w:rsidR="00014ABD">
        <w:rPr>
          <w:lang w:eastAsia="zh-CN"/>
        </w:rPr>
        <w:t>. For periodic or semi-persistent transmission, the corresponding timing related information should also be configured, e.g. CSI-RS slot configuration, which defines periodicity and slot offset in a single parameter.</w:t>
      </w:r>
    </w:p>
    <w:p w:rsidR="00C759F9" w:rsidRPr="004C5613" w:rsidRDefault="00C759F9" w:rsidP="00C759F9">
      <w:pPr>
        <w:rPr>
          <w:lang w:eastAsia="zh-CN"/>
        </w:rPr>
      </w:pPr>
      <w:r>
        <w:rPr>
          <w:lang w:eastAsia="zh-CN"/>
        </w:rPr>
        <w:lastRenderedPageBreak/>
        <w:t xml:space="preserve">CSI-IM resources for the two-TRP NCJT CSI measurement and reporting are to be configured within one Resource setting for interference measurement. For Resource setting 1, two CSI-RS resource sets are configured, where set 1-1 is associated with set 0-1, corresponding to the CSI-IM resource(s) for TRP1, while set 1-2 is associated with set 0-2, corresponding to the CSI-IM resource(s) for TRP2. </w:t>
      </w:r>
    </w:p>
    <w:p w:rsidR="00C759F9" w:rsidRDefault="00CF05DE" w:rsidP="00C759F9">
      <w:r>
        <w:rPr>
          <w:lang w:eastAsia="zh-CN"/>
        </w:rPr>
        <w:t xml:space="preserve">Since either ZP CSI-RS or NZP CSI-RS can be used for interference measurement, </w:t>
      </w:r>
      <w:r w:rsidR="00F96F23">
        <w:t>there can be a mix of NZP and ZP CSI-RS resources</w:t>
      </w:r>
      <w:r w:rsidR="00D42B42">
        <w:t xml:space="preserve"> inside a single resource set, where the NZP CSI-RS can be used for inter-TRP interference measurement within a transmission set, while the ZP CSI-RS can be used for interference measurement out of the transmission set.</w:t>
      </w:r>
    </w:p>
    <w:p w:rsidR="00657674" w:rsidRDefault="00657674" w:rsidP="00C759F9">
      <w:pPr>
        <w:rPr>
          <w:lang w:eastAsia="zh-CN"/>
        </w:rPr>
      </w:pPr>
      <w:r>
        <w:rPr>
          <w:lang w:eastAsia="zh-CN"/>
        </w:rPr>
        <w:t xml:space="preserve">For </w:t>
      </w:r>
      <w:proofErr w:type="spellStart"/>
      <w:r>
        <w:rPr>
          <w:lang w:eastAsia="zh-CN"/>
        </w:rPr>
        <w:t>aperiodic</w:t>
      </w:r>
      <w:proofErr w:type="spellEnd"/>
      <w:r>
        <w:rPr>
          <w:lang w:eastAsia="zh-CN"/>
        </w:rPr>
        <w:t xml:space="preserve"> CSI-RS with </w:t>
      </w:r>
      <w:proofErr w:type="spellStart"/>
      <w:r>
        <w:rPr>
          <w:lang w:eastAsia="zh-CN"/>
        </w:rPr>
        <w:t>aperiodic</w:t>
      </w:r>
      <w:proofErr w:type="spellEnd"/>
      <w:r>
        <w:rPr>
          <w:lang w:eastAsia="zh-CN"/>
        </w:rPr>
        <w:t xml:space="preserve"> CSI-IM, joint triggering can be considered. Similarly, joint activation/deactivation can also be considered for semi-persistent CSI-RS with semi-persistent CSI-IM.</w:t>
      </w:r>
    </w:p>
    <w:p w:rsidR="00790CF1" w:rsidRPr="00850DF5" w:rsidRDefault="00976A7A" w:rsidP="00790CF1">
      <w:pPr>
        <w:rPr>
          <w:kern w:val="2"/>
          <w:lang w:eastAsia="zh-CN"/>
        </w:rPr>
      </w:pPr>
      <w:r>
        <w:rPr>
          <w:lang w:eastAsia="zh-CN"/>
        </w:rPr>
        <w:t xml:space="preserve">The one-to-one association between CSI-RS resource set in channel measurement resource setting and CSI-RS resource set in interference measurement resource </w:t>
      </w:r>
      <w:proofErr w:type="gramStart"/>
      <w:r>
        <w:rPr>
          <w:lang w:eastAsia="zh-CN"/>
        </w:rPr>
        <w:t>setting,</w:t>
      </w:r>
      <w:proofErr w:type="gramEnd"/>
      <w:r>
        <w:rPr>
          <w:lang w:eastAsia="zh-CN"/>
        </w:rPr>
        <w:t xml:space="preserve"> corresponds to a channel/interference measurement hypothesis. Further measurement hypotheses can also be included</w:t>
      </w:r>
      <w:r w:rsidR="001142C7">
        <w:rPr>
          <w:lang w:eastAsia="zh-CN"/>
        </w:rPr>
        <w:t>.</w:t>
      </w:r>
      <w:r w:rsidR="00CD777A">
        <w:rPr>
          <w:lang w:eastAsia="zh-CN"/>
        </w:rPr>
        <w:t xml:space="preserve"> In this case, </w:t>
      </w:r>
      <w:r w:rsidR="00CD777A">
        <w:rPr>
          <w:kern w:val="2"/>
          <w:lang w:eastAsia="zh-CN"/>
        </w:rPr>
        <w:t>the UE can be configured to report the CSI for the selected channel/interference measurement hypotheses. For instance, one or more hypotheses out of all the configured channel/interference measurement hypotheses are to be reported, which include the CSI report and the corresponding indicator of the interference hypothes</w:t>
      </w:r>
      <w:r w:rsidR="00DB061B">
        <w:rPr>
          <w:kern w:val="2"/>
          <w:lang w:eastAsia="zh-CN"/>
        </w:rPr>
        <w:t>e</w:t>
      </w:r>
      <w:r w:rsidR="00CD777A">
        <w:rPr>
          <w:kern w:val="2"/>
          <w:lang w:eastAsia="zh-CN"/>
        </w:rPr>
        <w:t xml:space="preserve">s, </w:t>
      </w:r>
      <w:r w:rsidR="00DB061B">
        <w:rPr>
          <w:kern w:val="2"/>
          <w:lang w:eastAsia="zh-CN"/>
        </w:rPr>
        <w:t>e</w:t>
      </w:r>
      <w:r w:rsidR="00CD777A">
        <w:rPr>
          <w:kern w:val="2"/>
          <w:lang w:eastAsia="zh-CN"/>
        </w:rPr>
        <w:t>.</w:t>
      </w:r>
      <w:r w:rsidR="00DB061B">
        <w:rPr>
          <w:kern w:val="2"/>
          <w:lang w:eastAsia="zh-CN"/>
        </w:rPr>
        <w:t>g</w:t>
      </w:r>
      <w:r w:rsidR="00CD777A">
        <w:rPr>
          <w:kern w:val="2"/>
          <w:lang w:eastAsia="zh-CN"/>
        </w:rPr>
        <w:t>. the CSI-RS resource set ID.</w:t>
      </w:r>
    </w:p>
    <w:p w:rsidR="00D31DA3" w:rsidRDefault="00D31DA3" w:rsidP="00FC041E">
      <w:pPr>
        <w:pStyle w:val="Heading3"/>
        <w:rPr>
          <w:lang w:eastAsia="zh-CN"/>
        </w:rPr>
      </w:pPr>
      <w:r>
        <w:rPr>
          <w:rFonts w:hint="eastAsia"/>
          <w:lang w:eastAsia="zh-CN"/>
        </w:rPr>
        <w:t>CSI reporting setting</w:t>
      </w:r>
    </w:p>
    <w:p w:rsidR="00884219" w:rsidRDefault="00850DF5" w:rsidP="00500AF9">
      <w:pPr>
        <w:rPr>
          <w:lang w:eastAsia="zh-CN"/>
        </w:rPr>
      </w:pPr>
      <w:r>
        <w:rPr>
          <w:lang w:eastAsia="zh-CN"/>
        </w:rPr>
        <w:t>Two CSI reports</w:t>
      </w:r>
      <w:r w:rsidR="00712C9B">
        <w:rPr>
          <w:lang w:eastAsia="zh-CN"/>
        </w:rPr>
        <w:t>,</w:t>
      </w:r>
      <w:r>
        <w:rPr>
          <w:lang w:eastAsia="zh-CN"/>
        </w:rPr>
        <w:t xml:space="preserve"> each</w:t>
      </w:r>
      <w:r w:rsidR="00712C9B">
        <w:rPr>
          <w:lang w:eastAsia="zh-CN"/>
        </w:rPr>
        <w:t xml:space="preserve"> corresponds to</w:t>
      </w:r>
      <w:r>
        <w:rPr>
          <w:lang w:eastAsia="zh-CN"/>
        </w:rPr>
        <w:t xml:space="preserve"> one of the two </w:t>
      </w:r>
      <w:r w:rsidR="00C0374D">
        <w:rPr>
          <w:lang w:eastAsia="zh-CN"/>
        </w:rPr>
        <w:t xml:space="preserve">NCJT </w:t>
      </w:r>
      <w:r w:rsidR="001C2164">
        <w:rPr>
          <w:lang w:eastAsia="zh-CN"/>
        </w:rPr>
        <w:t xml:space="preserve">channel/interference </w:t>
      </w:r>
      <w:r>
        <w:rPr>
          <w:lang w:eastAsia="zh-CN"/>
        </w:rPr>
        <w:t xml:space="preserve">measurement </w:t>
      </w:r>
      <w:r w:rsidR="001C2164">
        <w:rPr>
          <w:lang w:eastAsia="zh-CN"/>
        </w:rPr>
        <w:t>hypotheses</w:t>
      </w:r>
      <w:r w:rsidR="00712C9B">
        <w:rPr>
          <w:lang w:eastAsia="zh-CN"/>
        </w:rPr>
        <w:t>,</w:t>
      </w:r>
      <w:r>
        <w:rPr>
          <w:lang w:eastAsia="zh-CN"/>
        </w:rPr>
        <w:t xml:space="preserve"> are configured within one CSI reporting setting. The first CSI report </w:t>
      </w:r>
      <w:r w:rsidR="00F940B5">
        <w:rPr>
          <w:lang w:eastAsia="zh-CN"/>
        </w:rPr>
        <w:t xml:space="preserve">corresponds </w:t>
      </w:r>
      <w:r>
        <w:rPr>
          <w:lang w:eastAsia="zh-CN"/>
        </w:rPr>
        <w:t>to the CSI-RS/IM configurations in Resource set 0-1/1-1</w:t>
      </w:r>
      <w:r w:rsidR="00B856BB">
        <w:rPr>
          <w:lang w:eastAsia="zh-CN"/>
        </w:rPr>
        <w:t xml:space="preserve"> for TRP1</w:t>
      </w:r>
      <w:r>
        <w:rPr>
          <w:lang w:eastAsia="zh-CN"/>
        </w:rPr>
        <w:t xml:space="preserve">. The second CSI report </w:t>
      </w:r>
      <w:r w:rsidR="00F940B5">
        <w:rPr>
          <w:lang w:eastAsia="zh-CN"/>
        </w:rPr>
        <w:t xml:space="preserve">corresponds </w:t>
      </w:r>
      <w:r>
        <w:rPr>
          <w:lang w:eastAsia="zh-CN"/>
        </w:rPr>
        <w:t xml:space="preserve">to </w:t>
      </w:r>
      <w:r w:rsidR="003E0911">
        <w:rPr>
          <w:lang w:eastAsia="zh-CN"/>
        </w:rPr>
        <w:t>the</w:t>
      </w:r>
      <w:r>
        <w:rPr>
          <w:lang w:eastAsia="zh-CN"/>
        </w:rPr>
        <w:t xml:space="preserve"> CSI-RS/IM configurations in Resource set 0-2/1-2</w:t>
      </w:r>
      <w:r w:rsidR="003E0911">
        <w:rPr>
          <w:lang w:eastAsia="zh-CN"/>
        </w:rPr>
        <w:t xml:space="preserve"> for TRP2</w:t>
      </w:r>
      <w:r>
        <w:rPr>
          <w:lang w:eastAsia="zh-CN"/>
        </w:rPr>
        <w:t xml:space="preserve">. </w:t>
      </w:r>
    </w:p>
    <w:p w:rsidR="00850DF5" w:rsidRDefault="00310D44" w:rsidP="00500AF9">
      <w:pPr>
        <w:rPr>
          <w:lang w:eastAsia="zh-CN"/>
        </w:rPr>
      </w:pPr>
      <w:r>
        <w:rPr>
          <w:lang w:eastAsia="zh-CN"/>
        </w:rPr>
        <w:t xml:space="preserve">The configurations to each </w:t>
      </w:r>
      <w:r w:rsidR="00850DF5">
        <w:rPr>
          <w:lang w:eastAsia="zh-CN"/>
        </w:rPr>
        <w:t xml:space="preserve">CSI report can be </w:t>
      </w:r>
      <w:r w:rsidR="00B777DE">
        <w:rPr>
          <w:lang w:eastAsia="zh-CN"/>
        </w:rPr>
        <w:t xml:space="preserve">further </w:t>
      </w:r>
      <w:r w:rsidR="00850DF5">
        <w:rPr>
          <w:lang w:eastAsia="zh-CN"/>
        </w:rPr>
        <w:t xml:space="preserve">jointly optimized. For instance, </w:t>
      </w:r>
      <w:r w:rsidR="00B777DE">
        <w:rPr>
          <w:lang w:eastAsia="zh-CN"/>
        </w:rPr>
        <w:t xml:space="preserve">some common </w:t>
      </w:r>
      <w:r w:rsidR="00884219">
        <w:rPr>
          <w:lang w:eastAsia="zh-CN"/>
        </w:rPr>
        <w:t>configurations</w:t>
      </w:r>
      <w:r w:rsidR="00B777DE">
        <w:rPr>
          <w:lang w:eastAsia="zh-CN"/>
        </w:rPr>
        <w:t xml:space="preserve"> can be </w:t>
      </w:r>
      <w:r w:rsidR="00884219">
        <w:rPr>
          <w:lang w:eastAsia="zh-CN"/>
        </w:rPr>
        <w:t>shared among multiple reports</w:t>
      </w:r>
      <w:r w:rsidR="00B777DE">
        <w:rPr>
          <w:lang w:eastAsia="zh-CN"/>
        </w:rPr>
        <w:t xml:space="preserve">, </w:t>
      </w:r>
      <w:r w:rsidR="00884219">
        <w:rPr>
          <w:lang w:eastAsia="zh-CN"/>
        </w:rPr>
        <w:t>i.e., identical</w:t>
      </w:r>
      <w:r w:rsidR="00B777DE">
        <w:rPr>
          <w:lang w:eastAsia="zh-CN"/>
        </w:rPr>
        <w:t xml:space="preserve"> CSI parameters, CSI type, time domain behavior, reporting modes, codebook configuration,</w:t>
      </w:r>
      <w:r w:rsidR="00C204F6">
        <w:rPr>
          <w:lang w:eastAsia="zh-CN"/>
        </w:rPr>
        <w:t xml:space="preserve"> etc.</w:t>
      </w:r>
    </w:p>
    <w:p w:rsidR="00850DF5" w:rsidRDefault="00850DF5" w:rsidP="00500AF9">
      <w:pPr>
        <w:rPr>
          <w:lang w:eastAsia="zh-CN"/>
        </w:rPr>
      </w:pPr>
      <w:r>
        <w:rPr>
          <w:lang w:eastAsia="zh-CN"/>
        </w:rPr>
        <w:t xml:space="preserve">When </w:t>
      </w:r>
      <w:proofErr w:type="spellStart"/>
      <w:r>
        <w:rPr>
          <w:lang w:eastAsia="zh-CN"/>
        </w:rPr>
        <w:t>aperiodic</w:t>
      </w:r>
      <w:proofErr w:type="spellEnd"/>
      <w:r>
        <w:rPr>
          <w:lang w:eastAsia="zh-CN"/>
        </w:rPr>
        <w:t xml:space="preserve"> CSI reporting and </w:t>
      </w:r>
      <w:proofErr w:type="spellStart"/>
      <w:r>
        <w:rPr>
          <w:lang w:eastAsia="zh-CN"/>
        </w:rPr>
        <w:t>aperiodic</w:t>
      </w:r>
      <w:proofErr w:type="spellEnd"/>
      <w:r>
        <w:rPr>
          <w:lang w:eastAsia="zh-CN"/>
        </w:rPr>
        <w:t xml:space="preserve"> CSI-RS/IM </w:t>
      </w:r>
      <w:proofErr w:type="gramStart"/>
      <w:r>
        <w:rPr>
          <w:lang w:eastAsia="zh-CN"/>
        </w:rPr>
        <w:t>transmission are</w:t>
      </w:r>
      <w:proofErr w:type="gramEnd"/>
      <w:r>
        <w:rPr>
          <w:lang w:eastAsia="zh-CN"/>
        </w:rPr>
        <w:t xml:space="preserve"> configured, a joint CSI reporting and CSI-RS/IM triggering mechanism can be considered, as depicted in Figure </w:t>
      </w:r>
      <w:r w:rsidR="00934CFD">
        <w:rPr>
          <w:lang w:eastAsia="zh-CN"/>
        </w:rPr>
        <w:t>6</w:t>
      </w:r>
      <w:r>
        <w:rPr>
          <w:lang w:eastAsia="zh-CN"/>
        </w:rPr>
        <w:t>. Similarly, joint CSI reporting and CSI-RS/IM activation/deactivation can also be considered for semi-persistent reporting and transmission.</w:t>
      </w:r>
    </w:p>
    <w:p w:rsidR="00E06FDB" w:rsidRDefault="00850DF5" w:rsidP="00C208AD">
      <w:pPr>
        <w:rPr>
          <w:lang w:eastAsia="zh-CN"/>
        </w:rPr>
      </w:pPr>
      <w:r>
        <w:rPr>
          <w:lang w:eastAsia="zh-CN"/>
        </w:rPr>
        <w:t xml:space="preserve">Based on the above discussion, we have the following proposal on the CSI framework for NR </w:t>
      </w:r>
      <w:r w:rsidR="00312BA7">
        <w:rPr>
          <w:lang w:eastAsia="zh-CN"/>
        </w:rPr>
        <w:t>NCJT</w:t>
      </w:r>
      <w:r>
        <w:rPr>
          <w:lang w:eastAsia="zh-CN"/>
        </w:rPr>
        <w:t xml:space="preserve"> CSI operation.</w:t>
      </w:r>
    </w:p>
    <w:p w:rsidR="002C166C" w:rsidRPr="00033220" w:rsidRDefault="002C166C" w:rsidP="002C166C">
      <w:pPr>
        <w:rPr>
          <w:b/>
          <w:i/>
          <w:lang w:eastAsia="zh-CN"/>
        </w:rPr>
      </w:pPr>
      <w:r w:rsidRPr="00033220">
        <w:rPr>
          <w:b/>
          <w:i/>
          <w:lang w:eastAsia="zh-CN"/>
        </w:rPr>
        <w:t>Proposal</w:t>
      </w:r>
      <w:r>
        <w:rPr>
          <w:b/>
          <w:i/>
          <w:lang w:eastAsia="zh-CN"/>
        </w:rPr>
        <w:t xml:space="preserve"> </w:t>
      </w:r>
      <w:r w:rsidR="00597864">
        <w:rPr>
          <w:b/>
          <w:i/>
          <w:lang w:eastAsia="zh-CN"/>
        </w:rPr>
        <w:t>3</w:t>
      </w:r>
      <w:r w:rsidR="0024047A">
        <w:rPr>
          <w:b/>
          <w:i/>
          <w:lang w:eastAsia="zh-CN"/>
        </w:rPr>
        <w:t xml:space="preserve">: NR supports the following CSI </w:t>
      </w:r>
      <w:r w:rsidRPr="00033220">
        <w:rPr>
          <w:b/>
          <w:i/>
          <w:lang w:eastAsia="zh-CN"/>
        </w:rPr>
        <w:t xml:space="preserve">framework </w:t>
      </w:r>
      <w:r>
        <w:rPr>
          <w:b/>
          <w:i/>
          <w:lang w:eastAsia="zh-CN"/>
        </w:rPr>
        <w:t>configuration</w:t>
      </w:r>
      <w:r w:rsidR="0024047A">
        <w:rPr>
          <w:b/>
          <w:i/>
          <w:lang w:eastAsia="zh-CN"/>
        </w:rPr>
        <w:t>s</w:t>
      </w:r>
      <w:r>
        <w:rPr>
          <w:b/>
          <w:i/>
          <w:lang w:eastAsia="zh-CN"/>
        </w:rPr>
        <w:t xml:space="preserve"> </w:t>
      </w:r>
      <w:r w:rsidRPr="00033220">
        <w:rPr>
          <w:b/>
          <w:i/>
          <w:lang w:eastAsia="zh-CN"/>
        </w:rPr>
        <w:t xml:space="preserve">for </w:t>
      </w:r>
      <w:r>
        <w:rPr>
          <w:b/>
          <w:i/>
          <w:lang w:eastAsia="zh-CN"/>
        </w:rPr>
        <w:t>NCJT</w:t>
      </w:r>
      <w:r w:rsidRPr="00033220">
        <w:rPr>
          <w:b/>
          <w:i/>
          <w:lang w:eastAsia="zh-CN"/>
        </w:rPr>
        <w:t xml:space="preserve"> operation</w:t>
      </w:r>
    </w:p>
    <w:p w:rsidR="00020521" w:rsidRDefault="00020521" w:rsidP="00020521">
      <w:pPr>
        <w:pStyle w:val="ListParagraph"/>
        <w:numPr>
          <w:ilvl w:val="0"/>
          <w:numId w:val="17"/>
        </w:numPr>
        <w:ind w:firstLineChars="0"/>
        <w:rPr>
          <w:b/>
          <w:i/>
          <w:lang w:eastAsia="zh-CN"/>
        </w:rPr>
      </w:pPr>
      <w:r>
        <w:rPr>
          <w:b/>
          <w:i/>
          <w:lang w:eastAsia="zh-CN"/>
        </w:rPr>
        <w:t>Each CSI-RS resource set for channel measurement is associated with one CSI-RS resource set for interference measurement</w:t>
      </w:r>
    </w:p>
    <w:p w:rsidR="00020521" w:rsidRDefault="00020521" w:rsidP="00020521">
      <w:pPr>
        <w:pStyle w:val="ListParagraph"/>
        <w:numPr>
          <w:ilvl w:val="1"/>
          <w:numId w:val="17"/>
        </w:numPr>
        <w:ind w:firstLineChars="0"/>
        <w:rPr>
          <w:b/>
          <w:i/>
          <w:lang w:eastAsia="zh-CN"/>
        </w:rPr>
      </w:pPr>
      <w:r>
        <w:rPr>
          <w:b/>
          <w:i/>
          <w:lang w:eastAsia="zh-CN"/>
        </w:rPr>
        <w:t>Corresponds to a channel/interference measurement hypothesis</w:t>
      </w:r>
    </w:p>
    <w:p w:rsidR="00020521" w:rsidRPr="00033220" w:rsidRDefault="00020521" w:rsidP="00020521">
      <w:pPr>
        <w:pStyle w:val="ListParagraph"/>
        <w:numPr>
          <w:ilvl w:val="0"/>
          <w:numId w:val="17"/>
        </w:numPr>
        <w:ind w:firstLineChars="0"/>
        <w:rPr>
          <w:b/>
          <w:i/>
          <w:lang w:eastAsia="zh-CN"/>
        </w:rPr>
      </w:pPr>
      <w:r>
        <w:rPr>
          <w:b/>
          <w:i/>
          <w:lang w:eastAsia="zh-CN"/>
        </w:rPr>
        <w:t>C</w:t>
      </w:r>
      <w:r w:rsidRPr="00033220">
        <w:rPr>
          <w:b/>
          <w:i/>
          <w:lang w:eastAsia="zh-CN"/>
        </w:rPr>
        <w:t>onfigur</w:t>
      </w:r>
      <w:r>
        <w:rPr>
          <w:b/>
          <w:i/>
          <w:lang w:eastAsia="zh-CN"/>
        </w:rPr>
        <w:t>e</w:t>
      </w:r>
      <w:r w:rsidRPr="00033220">
        <w:rPr>
          <w:b/>
          <w:i/>
          <w:lang w:eastAsia="zh-CN"/>
        </w:rPr>
        <w:t xml:space="preserve"> </w:t>
      </w:r>
      <w:r>
        <w:rPr>
          <w:b/>
          <w:i/>
          <w:lang w:eastAsia="zh-CN"/>
        </w:rPr>
        <w:t>multiple</w:t>
      </w:r>
      <w:r w:rsidRPr="00033220">
        <w:rPr>
          <w:b/>
          <w:i/>
          <w:lang w:eastAsia="zh-CN"/>
        </w:rPr>
        <w:t xml:space="preserve"> CSI reports within one CSI reporting setting</w:t>
      </w:r>
    </w:p>
    <w:p w:rsidR="00020521" w:rsidRDefault="00020521" w:rsidP="00020521">
      <w:pPr>
        <w:pStyle w:val="ListParagraph"/>
        <w:numPr>
          <w:ilvl w:val="1"/>
          <w:numId w:val="17"/>
        </w:numPr>
        <w:ind w:firstLineChars="0"/>
        <w:rPr>
          <w:b/>
          <w:i/>
          <w:lang w:eastAsia="zh-CN"/>
        </w:rPr>
      </w:pPr>
      <w:r w:rsidRPr="00033220">
        <w:rPr>
          <w:b/>
          <w:i/>
          <w:lang w:eastAsia="zh-CN"/>
        </w:rPr>
        <w:t xml:space="preserve">Each CSI report corresponds to </w:t>
      </w:r>
      <w:r>
        <w:rPr>
          <w:b/>
          <w:i/>
          <w:lang w:eastAsia="zh-CN"/>
        </w:rPr>
        <w:t>a channel/interference measurement hypothesis</w:t>
      </w:r>
    </w:p>
    <w:p w:rsidR="00D04AE3" w:rsidRDefault="00020521" w:rsidP="00D27DF6">
      <w:pPr>
        <w:pStyle w:val="ListParagraph"/>
        <w:numPr>
          <w:ilvl w:val="1"/>
          <w:numId w:val="17"/>
        </w:numPr>
        <w:ind w:firstLineChars="0"/>
        <w:rPr>
          <w:b/>
          <w:i/>
          <w:lang w:eastAsia="zh-CN"/>
        </w:rPr>
      </w:pPr>
      <w:r>
        <w:rPr>
          <w:b/>
          <w:i/>
          <w:lang w:eastAsia="zh-CN"/>
        </w:rPr>
        <w:t xml:space="preserve">Configure </w:t>
      </w:r>
      <w:r w:rsidRPr="00550788">
        <w:rPr>
          <w:b/>
          <w:i/>
          <w:lang w:eastAsia="zh-CN"/>
        </w:rPr>
        <w:t>ZP CSI-RS resource(s) and NZP CSI-RS resource(s) within a CSI-RS resource set for interference measurement</w:t>
      </w:r>
    </w:p>
    <w:p w:rsidR="00CA2CF9" w:rsidRPr="00D27DF6" w:rsidRDefault="00CA2CF9" w:rsidP="00CA2CF9">
      <w:pPr>
        <w:pStyle w:val="ListParagraph"/>
        <w:ind w:left="1080" w:firstLineChars="0" w:firstLine="0"/>
        <w:rPr>
          <w:b/>
          <w:i/>
          <w:lang w:eastAsia="zh-CN"/>
        </w:rPr>
      </w:pPr>
    </w:p>
    <w:p w:rsidR="00917FC0" w:rsidRPr="00CF195E" w:rsidRDefault="00917FC0" w:rsidP="00917FC0">
      <w:pPr>
        <w:pStyle w:val="Heading1"/>
      </w:pPr>
      <w:r w:rsidRPr="00CF195E">
        <w:t>Conclusions</w:t>
      </w:r>
    </w:p>
    <w:p w:rsidR="006B1FD5" w:rsidRDefault="00917FC0" w:rsidP="00917FC0">
      <w:pPr>
        <w:rPr>
          <w:kern w:val="2"/>
          <w:lang w:val="en-GB" w:eastAsia="zh-CN"/>
        </w:rPr>
      </w:pPr>
      <w:r>
        <w:rPr>
          <w:rFonts w:hint="eastAsia"/>
          <w:kern w:val="2"/>
          <w:lang w:val="en-GB" w:eastAsia="zh-CN"/>
        </w:rPr>
        <w:t>This contribution discuss</w:t>
      </w:r>
      <w:r>
        <w:rPr>
          <w:kern w:val="2"/>
          <w:lang w:val="en-GB" w:eastAsia="zh-CN"/>
        </w:rPr>
        <w:t xml:space="preserve">ed </w:t>
      </w:r>
      <w:r>
        <w:rPr>
          <w:rFonts w:hint="eastAsia"/>
          <w:kern w:val="2"/>
          <w:lang w:val="en-GB" w:eastAsia="zh-CN"/>
        </w:rPr>
        <w:t xml:space="preserve">the </w:t>
      </w:r>
      <w:r w:rsidR="00E0491C">
        <w:rPr>
          <w:lang w:eastAsia="zh-CN"/>
        </w:rPr>
        <w:t xml:space="preserve">further details of the </w:t>
      </w:r>
      <w:r w:rsidR="00E0491C" w:rsidRPr="00D71C25">
        <w:rPr>
          <w:lang w:eastAsia="zh-CN"/>
        </w:rPr>
        <w:t xml:space="preserve">CSI </w:t>
      </w:r>
      <w:r w:rsidR="00E0491C">
        <w:rPr>
          <w:lang w:eastAsia="zh-CN"/>
        </w:rPr>
        <w:t>acquisition</w:t>
      </w:r>
      <w:r w:rsidR="00E0491C">
        <w:rPr>
          <w:rFonts w:hint="eastAsia"/>
          <w:lang w:eastAsia="zh-CN"/>
        </w:rPr>
        <w:t xml:space="preserve"> </w:t>
      </w:r>
      <w:r w:rsidR="00E0491C">
        <w:rPr>
          <w:lang w:eastAsia="zh-CN"/>
        </w:rPr>
        <w:t>for NCJT</w:t>
      </w:r>
      <w:r>
        <w:rPr>
          <w:rFonts w:hint="eastAsia"/>
          <w:kern w:val="2"/>
          <w:lang w:val="en-GB" w:eastAsia="zh-CN"/>
        </w:rPr>
        <w:t xml:space="preserve">. </w:t>
      </w:r>
      <w:r>
        <w:rPr>
          <w:kern w:val="2"/>
          <w:lang w:val="en-GB" w:eastAsia="zh-CN"/>
        </w:rPr>
        <w:t xml:space="preserve">The </w:t>
      </w:r>
      <w:r w:rsidR="001D7C5A">
        <w:rPr>
          <w:kern w:val="2"/>
          <w:lang w:val="en-GB" w:eastAsia="zh-CN"/>
        </w:rPr>
        <w:t xml:space="preserve">observations and </w:t>
      </w:r>
      <w:r>
        <w:rPr>
          <w:kern w:val="2"/>
          <w:lang w:val="en-GB" w:eastAsia="zh-CN"/>
        </w:rPr>
        <w:t>proposals are summarized as follows</w:t>
      </w:r>
      <w:r w:rsidR="00DF3AE1">
        <w:rPr>
          <w:rFonts w:hint="eastAsia"/>
          <w:kern w:val="2"/>
          <w:lang w:val="en-GB" w:eastAsia="zh-CN"/>
        </w:rPr>
        <w:t>:</w:t>
      </w:r>
    </w:p>
    <w:p w:rsidR="00315621" w:rsidRDefault="00E505CC" w:rsidP="00315621">
      <w:pPr>
        <w:rPr>
          <w:b/>
          <w:i/>
          <w:lang w:eastAsia="zh-CN"/>
        </w:rPr>
      </w:pPr>
      <w:bookmarkStart w:id="4" w:name="_Ref124589665"/>
      <w:bookmarkStart w:id="5" w:name="_Ref71620620"/>
      <w:bookmarkStart w:id="6" w:name="_Ref124671424"/>
      <w:r w:rsidRPr="00BB3D68">
        <w:rPr>
          <w:b/>
          <w:i/>
          <w:lang w:eastAsia="zh-CN"/>
        </w:rPr>
        <w:t>Observation</w:t>
      </w:r>
      <w:r>
        <w:rPr>
          <w:b/>
          <w:i/>
          <w:lang w:eastAsia="zh-CN"/>
        </w:rPr>
        <w:t xml:space="preserve"> 1</w:t>
      </w:r>
      <w:r w:rsidRPr="00BB3D68">
        <w:rPr>
          <w:b/>
          <w:i/>
          <w:lang w:eastAsia="zh-CN"/>
        </w:rPr>
        <w:t xml:space="preserve">: A measurement hypothesis of NCJT </w:t>
      </w:r>
      <w:r>
        <w:rPr>
          <w:b/>
          <w:i/>
          <w:lang w:eastAsia="zh-CN"/>
        </w:rPr>
        <w:t xml:space="preserve">corresponds to </w:t>
      </w:r>
      <w:r w:rsidRPr="00BB3D68">
        <w:rPr>
          <w:b/>
          <w:i/>
          <w:lang w:eastAsia="zh-CN"/>
        </w:rPr>
        <w:t>a channel measurement hypothesis and a</w:t>
      </w:r>
      <w:r>
        <w:rPr>
          <w:b/>
          <w:i/>
          <w:lang w:eastAsia="zh-CN"/>
        </w:rPr>
        <w:t>n</w:t>
      </w:r>
      <w:r w:rsidRPr="00BB3D68">
        <w:rPr>
          <w:b/>
          <w:i/>
          <w:lang w:eastAsia="zh-CN"/>
        </w:rPr>
        <w:t xml:space="preserve"> interference measurement hypothesis.</w:t>
      </w:r>
    </w:p>
    <w:p w:rsidR="00315621" w:rsidRDefault="00E505CC" w:rsidP="00315621">
      <w:pPr>
        <w:rPr>
          <w:b/>
          <w:i/>
          <w:lang w:eastAsia="zh-CN"/>
        </w:rPr>
      </w:pPr>
      <w:r>
        <w:rPr>
          <w:rFonts w:hint="eastAsia"/>
          <w:b/>
          <w:i/>
          <w:lang w:eastAsia="zh-CN"/>
        </w:rPr>
        <w:lastRenderedPageBreak/>
        <w:t xml:space="preserve">Observation </w:t>
      </w:r>
      <w:r>
        <w:rPr>
          <w:b/>
          <w:i/>
          <w:lang w:eastAsia="zh-CN"/>
        </w:rPr>
        <w:t>2</w:t>
      </w:r>
      <w:r>
        <w:rPr>
          <w:rFonts w:hint="eastAsia"/>
          <w:b/>
          <w:i/>
          <w:lang w:eastAsia="zh-CN"/>
        </w:rPr>
        <w:t xml:space="preserve">: CSI-RS bandwidth configuration (e.g. </w:t>
      </w:r>
      <w:proofErr w:type="spellStart"/>
      <w:r>
        <w:rPr>
          <w:rFonts w:hint="eastAsia"/>
          <w:b/>
          <w:i/>
          <w:lang w:eastAsia="zh-CN"/>
        </w:rPr>
        <w:t>subband</w:t>
      </w:r>
      <w:proofErr w:type="spellEnd"/>
      <w:r>
        <w:rPr>
          <w:rFonts w:hint="eastAsia"/>
          <w:b/>
          <w:i/>
          <w:lang w:eastAsia="zh-CN"/>
        </w:rPr>
        <w:t xml:space="preserve"> based CSI-RS) from two TRPs may help to derive the interference information between the two TRPs.</w:t>
      </w:r>
    </w:p>
    <w:p w:rsidR="00E505CC" w:rsidRDefault="00E505CC" w:rsidP="00315621">
      <w:pPr>
        <w:rPr>
          <w:b/>
          <w:i/>
        </w:rPr>
      </w:pPr>
      <w:r w:rsidRPr="00BB3D68">
        <w:rPr>
          <w:b/>
          <w:i/>
        </w:rPr>
        <w:t xml:space="preserve">Observation </w:t>
      </w:r>
      <w:r>
        <w:rPr>
          <w:b/>
          <w:i/>
        </w:rPr>
        <w:t>3</w:t>
      </w:r>
      <w:r w:rsidRPr="00BB3D68">
        <w:rPr>
          <w:b/>
          <w:i/>
        </w:rPr>
        <w:t>: The channel and interference measurement hypotheses are inter-related between TRPs in NCJT.</w:t>
      </w:r>
    </w:p>
    <w:p w:rsidR="00597864" w:rsidRPr="00BB3D68" w:rsidRDefault="00597864" w:rsidP="00315621">
      <w:pPr>
        <w:rPr>
          <w:b/>
          <w:i/>
        </w:rPr>
      </w:pPr>
      <w:r>
        <w:rPr>
          <w:b/>
          <w:i/>
          <w:lang w:eastAsia="zh-CN"/>
        </w:rPr>
        <w:t>Observation 4</w:t>
      </w:r>
      <w:r w:rsidRPr="00314450">
        <w:rPr>
          <w:b/>
          <w:i/>
          <w:lang w:eastAsia="zh-CN"/>
        </w:rPr>
        <w:t xml:space="preserve">: For NCJT CSI </w:t>
      </w:r>
      <w:r>
        <w:rPr>
          <w:b/>
          <w:i/>
          <w:lang w:eastAsia="zh-CN"/>
        </w:rPr>
        <w:t>feedback</w:t>
      </w:r>
      <w:r w:rsidRPr="00314450">
        <w:rPr>
          <w:b/>
          <w:i/>
          <w:lang w:eastAsia="zh-CN"/>
        </w:rPr>
        <w:t xml:space="preserve">, </w:t>
      </w:r>
      <w:r>
        <w:rPr>
          <w:b/>
          <w:i/>
          <w:lang w:eastAsia="zh-CN"/>
        </w:rPr>
        <w:t xml:space="preserve">it can be considered that </w:t>
      </w:r>
      <w:r w:rsidRPr="00314450">
        <w:rPr>
          <w:b/>
          <w:i/>
          <w:lang w:eastAsia="zh-CN"/>
        </w:rPr>
        <w:t>UE</w:t>
      </w:r>
      <w:r>
        <w:rPr>
          <w:b/>
          <w:i/>
          <w:lang w:eastAsia="zh-CN"/>
        </w:rPr>
        <w:t xml:space="preserve"> reports RI/PMI/CQI based on UE side assumption that all the corresponding</w:t>
      </w:r>
      <w:r w:rsidRPr="00314450">
        <w:rPr>
          <w:b/>
          <w:i/>
          <w:lang w:eastAsia="zh-CN"/>
        </w:rPr>
        <w:t xml:space="preserve"> PDSCH layers</w:t>
      </w:r>
      <w:r>
        <w:rPr>
          <w:b/>
          <w:i/>
          <w:lang w:eastAsia="zh-CN"/>
        </w:rPr>
        <w:t xml:space="preserve"> </w:t>
      </w:r>
      <w:r w:rsidRPr="00314450">
        <w:rPr>
          <w:b/>
          <w:i/>
          <w:lang w:eastAsia="zh-CN"/>
        </w:rPr>
        <w:t>occupy same time and frequency</w:t>
      </w:r>
      <w:r>
        <w:rPr>
          <w:b/>
          <w:i/>
          <w:lang w:eastAsia="zh-CN"/>
        </w:rPr>
        <w:t xml:space="preserve"> resource.</w:t>
      </w:r>
    </w:p>
    <w:p w:rsidR="00CB2137" w:rsidRDefault="00E505CC" w:rsidP="006D14EA">
      <w:pPr>
        <w:rPr>
          <w:b/>
          <w:i/>
          <w:lang w:eastAsia="zh-CN"/>
        </w:rPr>
      </w:pPr>
      <w:r w:rsidRPr="00BB3D68">
        <w:rPr>
          <w:b/>
          <w:i/>
        </w:rPr>
        <w:t>Proposal</w:t>
      </w:r>
      <w:r>
        <w:rPr>
          <w:b/>
          <w:i/>
        </w:rPr>
        <w:t xml:space="preserve"> 1</w:t>
      </w:r>
      <w:r w:rsidRPr="00BB3D68">
        <w:rPr>
          <w:b/>
          <w:i/>
        </w:rPr>
        <w:t xml:space="preserve">: </w:t>
      </w:r>
      <w:r w:rsidR="008E5DF7">
        <w:rPr>
          <w:b/>
          <w:i/>
        </w:rPr>
        <w:t>M</w:t>
      </w:r>
      <w:r w:rsidRPr="00BB3D68">
        <w:rPr>
          <w:b/>
          <w:i/>
        </w:rPr>
        <w:t xml:space="preserve">ultiple CSI reports can be </w:t>
      </w:r>
      <w:proofErr w:type="gramStart"/>
      <w:r w:rsidRPr="00BB3D68">
        <w:rPr>
          <w:b/>
          <w:i/>
        </w:rPr>
        <w:t>configured/triggered</w:t>
      </w:r>
      <w:proofErr w:type="gramEnd"/>
      <w:r w:rsidRPr="00BB3D68">
        <w:rPr>
          <w:b/>
          <w:i/>
        </w:rPr>
        <w:t xml:space="preserve"> </w:t>
      </w:r>
      <w:r>
        <w:rPr>
          <w:b/>
          <w:i/>
        </w:rPr>
        <w:t xml:space="preserve">to be reported </w:t>
      </w:r>
      <w:r w:rsidRPr="00BB3D68">
        <w:rPr>
          <w:b/>
          <w:i/>
        </w:rPr>
        <w:t>simultaneously to reduce the CSI acquisition delay at TRP side</w:t>
      </w:r>
    </w:p>
    <w:p w:rsidR="00C057D0" w:rsidRPr="00E505CC" w:rsidRDefault="00E505CC" w:rsidP="006D14EA">
      <w:pPr>
        <w:rPr>
          <w:b/>
          <w:i/>
          <w:lang w:val="en-GB" w:eastAsia="zh-CN"/>
        </w:rPr>
      </w:pPr>
      <w:r w:rsidRPr="00033220">
        <w:rPr>
          <w:b/>
          <w:i/>
          <w:lang w:eastAsia="zh-CN"/>
        </w:rPr>
        <w:t>Proposal</w:t>
      </w:r>
      <w:r>
        <w:rPr>
          <w:rFonts w:hint="eastAsia"/>
          <w:b/>
          <w:i/>
          <w:lang w:eastAsia="zh-CN"/>
        </w:rPr>
        <w:t xml:space="preserve"> </w:t>
      </w:r>
      <w:r w:rsidR="00597864">
        <w:rPr>
          <w:b/>
          <w:i/>
          <w:lang w:eastAsia="zh-CN"/>
        </w:rPr>
        <w:t>2</w:t>
      </w:r>
      <w:r w:rsidRPr="00033220">
        <w:rPr>
          <w:b/>
          <w:i/>
          <w:lang w:eastAsia="zh-CN"/>
        </w:rPr>
        <w:t>: NR</w:t>
      </w:r>
      <w:r>
        <w:rPr>
          <w:rFonts w:hint="eastAsia"/>
          <w:b/>
          <w:i/>
          <w:lang w:eastAsia="zh-CN"/>
        </w:rPr>
        <w:t xml:space="preserve"> should </w:t>
      </w:r>
      <w:r w:rsidRPr="00033220">
        <w:rPr>
          <w:b/>
          <w:i/>
          <w:lang w:eastAsia="zh-CN"/>
        </w:rPr>
        <w:t>support</w:t>
      </w:r>
      <w:r>
        <w:rPr>
          <w:rFonts w:hint="eastAsia"/>
          <w:b/>
          <w:i/>
          <w:lang w:eastAsia="zh-CN"/>
        </w:rPr>
        <w:t xml:space="preserve"> </w:t>
      </w:r>
      <w:r w:rsidRPr="00B114D9">
        <w:rPr>
          <w:b/>
          <w:i/>
          <w:lang w:eastAsia="zh-CN"/>
        </w:rPr>
        <w:t>RI restriction</w:t>
      </w:r>
      <w:r>
        <w:rPr>
          <w:rFonts w:hint="eastAsia"/>
          <w:b/>
          <w:i/>
          <w:lang w:eastAsia="zh-CN"/>
        </w:rPr>
        <w:t xml:space="preserve"> </w:t>
      </w:r>
      <w:r w:rsidR="008E5DF7">
        <w:rPr>
          <w:b/>
          <w:i/>
          <w:lang w:eastAsia="zh-CN"/>
        </w:rPr>
        <w:t>signaling at L2/L3</w:t>
      </w:r>
      <w:r>
        <w:rPr>
          <w:rFonts w:hint="eastAsia"/>
          <w:b/>
          <w:i/>
          <w:lang w:eastAsia="zh-CN"/>
        </w:rPr>
        <w:t>.</w:t>
      </w:r>
    </w:p>
    <w:p w:rsidR="0067708C" w:rsidRPr="00033220" w:rsidRDefault="0067708C" w:rsidP="0067708C">
      <w:pPr>
        <w:rPr>
          <w:b/>
          <w:i/>
          <w:lang w:eastAsia="zh-CN"/>
        </w:rPr>
      </w:pPr>
      <w:r w:rsidRPr="00033220">
        <w:rPr>
          <w:b/>
          <w:i/>
          <w:lang w:eastAsia="zh-CN"/>
        </w:rPr>
        <w:t>Proposal</w:t>
      </w:r>
      <w:r>
        <w:rPr>
          <w:b/>
          <w:i/>
          <w:lang w:eastAsia="zh-CN"/>
        </w:rPr>
        <w:t xml:space="preserve"> </w:t>
      </w:r>
      <w:r w:rsidR="00597864">
        <w:rPr>
          <w:b/>
          <w:i/>
          <w:lang w:eastAsia="zh-CN"/>
        </w:rPr>
        <w:t>3</w:t>
      </w:r>
      <w:r>
        <w:rPr>
          <w:b/>
          <w:i/>
          <w:lang w:eastAsia="zh-CN"/>
        </w:rPr>
        <w:t xml:space="preserve">: NR supports the following CSI </w:t>
      </w:r>
      <w:r w:rsidRPr="00033220">
        <w:rPr>
          <w:b/>
          <w:i/>
          <w:lang w:eastAsia="zh-CN"/>
        </w:rPr>
        <w:t xml:space="preserve">framework </w:t>
      </w:r>
      <w:r>
        <w:rPr>
          <w:b/>
          <w:i/>
          <w:lang w:eastAsia="zh-CN"/>
        </w:rPr>
        <w:t xml:space="preserve">configurations </w:t>
      </w:r>
      <w:r w:rsidRPr="00033220">
        <w:rPr>
          <w:b/>
          <w:i/>
          <w:lang w:eastAsia="zh-CN"/>
        </w:rPr>
        <w:t xml:space="preserve">for </w:t>
      </w:r>
      <w:r>
        <w:rPr>
          <w:b/>
          <w:i/>
          <w:lang w:eastAsia="zh-CN"/>
        </w:rPr>
        <w:t>NCJT</w:t>
      </w:r>
      <w:r w:rsidRPr="00033220">
        <w:rPr>
          <w:b/>
          <w:i/>
          <w:lang w:eastAsia="zh-CN"/>
        </w:rPr>
        <w:t xml:space="preserve"> operation</w:t>
      </w:r>
    </w:p>
    <w:p w:rsidR="00020521" w:rsidRDefault="00020521" w:rsidP="00020521">
      <w:pPr>
        <w:pStyle w:val="ListParagraph"/>
        <w:numPr>
          <w:ilvl w:val="0"/>
          <w:numId w:val="17"/>
        </w:numPr>
        <w:ind w:firstLineChars="0"/>
        <w:rPr>
          <w:b/>
          <w:i/>
          <w:lang w:eastAsia="zh-CN"/>
        </w:rPr>
      </w:pPr>
      <w:r>
        <w:rPr>
          <w:b/>
          <w:i/>
          <w:lang w:eastAsia="zh-CN"/>
        </w:rPr>
        <w:t>Each CSI-RS resource set for channel measurement is associated with one CSI-RS resource set for interference measurement</w:t>
      </w:r>
    </w:p>
    <w:p w:rsidR="00020521" w:rsidRDefault="00020521" w:rsidP="00020521">
      <w:pPr>
        <w:pStyle w:val="ListParagraph"/>
        <w:numPr>
          <w:ilvl w:val="1"/>
          <w:numId w:val="17"/>
        </w:numPr>
        <w:ind w:firstLineChars="0"/>
        <w:rPr>
          <w:b/>
          <w:i/>
          <w:lang w:eastAsia="zh-CN"/>
        </w:rPr>
      </w:pPr>
      <w:r>
        <w:rPr>
          <w:b/>
          <w:i/>
          <w:lang w:eastAsia="zh-CN"/>
        </w:rPr>
        <w:t>Corresponds to a channel/interference measurement hypothesis</w:t>
      </w:r>
    </w:p>
    <w:p w:rsidR="00020521" w:rsidRPr="00033220" w:rsidRDefault="00020521" w:rsidP="00020521">
      <w:pPr>
        <w:pStyle w:val="ListParagraph"/>
        <w:numPr>
          <w:ilvl w:val="0"/>
          <w:numId w:val="17"/>
        </w:numPr>
        <w:ind w:firstLineChars="0"/>
        <w:rPr>
          <w:b/>
          <w:i/>
          <w:lang w:eastAsia="zh-CN"/>
        </w:rPr>
      </w:pPr>
      <w:r>
        <w:rPr>
          <w:b/>
          <w:i/>
          <w:lang w:eastAsia="zh-CN"/>
        </w:rPr>
        <w:t>C</w:t>
      </w:r>
      <w:r w:rsidRPr="00033220">
        <w:rPr>
          <w:b/>
          <w:i/>
          <w:lang w:eastAsia="zh-CN"/>
        </w:rPr>
        <w:t>onfigur</w:t>
      </w:r>
      <w:r>
        <w:rPr>
          <w:b/>
          <w:i/>
          <w:lang w:eastAsia="zh-CN"/>
        </w:rPr>
        <w:t>e</w:t>
      </w:r>
      <w:r w:rsidRPr="00033220">
        <w:rPr>
          <w:b/>
          <w:i/>
          <w:lang w:eastAsia="zh-CN"/>
        </w:rPr>
        <w:t xml:space="preserve"> </w:t>
      </w:r>
      <w:r>
        <w:rPr>
          <w:b/>
          <w:i/>
          <w:lang w:eastAsia="zh-CN"/>
        </w:rPr>
        <w:t>multiple</w:t>
      </w:r>
      <w:r w:rsidRPr="00033220">
        <w:rPr>
          <w:b/>
          <w:i/>
          <w:lang w:eastAsia="zh-CN"/>
        </w:rPr>
        <w:t xml:space="preserve"> CSI reports within one CSI reporting setting</w:t>
      </w:r>
    </w:p>
    <w:p w:rsidR="00020521" w:rsidRDefault="00020521" w:rsidP="00020521">
      <w:pPr>
        <w:pStyle w:val="ListParagraph"/>
        <w:numPr>
          <w:ilvl w:val="1"/>
          <w:numId w:val="17"/>
        </w:numPr>
        <w:ind w:firstLineChars="0"/>
        <w:rPr>
          <w:b/>
          <w:i/>
          <w:lang w:eastAsia="zh-CN"/>
        </w:rPr>
      </w:pPr>
      <w:r w:rsidRPr="00033220">
        <w:rPr>
          <w:b/>
          <w:i/>
          <w:lang w:eastAsia="zh-CN"/>
        </w:rPr>
        <w:t xml:space="preserve">Each CSI report corresponds to </w:t>
      </w:r>
      <w:r>
        <w:rPr>
          <w:b/>
          <w:i/>
          <w:lang w:eastAsia="zh-CN"/>
        </w:rPr>
        <w:t>a channel/interference measurement hypothesis</w:t>
      </w:r>
    </w:p>
    <w:p w:rsidR="00D04AE3" w:rsidRPr="00D27DF6" w:rsidRDefault="00020521" w:rsidP="00D27DF6">
      <w:pPr>
        <w:pStyle w:val="ListParagraph"/>
        <w:numPr>
          <w:ilvl w:val="1"/>
          <w:numId w:val="17"/>
        </w:numPr>
        <w:ind w:firstLineChars="0"/>
        <w:rPr>
          <w:b/>
          <w:i/>
          <w:lang w:eastAsia="zh-CN"/>
        </w:rPr>
      </w:pPr>
      <w:r>
        <w:rPr>
          <w:b/>
          <w:i/>
          <w:lang w:eastAsia="zh-CN"/>
        </w:rPr>
        <w:t xml:space="preserve">Configure </w:t>
      </w:r>
      <w:r w:rsidRPr="00550788">
        <w:rPr>
          <w:b/>
          <w:i/>
          <w:lang w:eastAsia="zh-CN"/>
        </w:rPr>
        <w:t>ZP CSI-RS resource(s) and NZP CSI-RS resource(s) within a CSI-RS resource set for interference measurement</w:t>
      </w:r>
    </w:p>
    <w:p w:rsidR="00CC051E" w:rsidRDefault="00CC051E" w:rsidP="00CF195E">
      <w:pPr>
        <w:pStyle w:val="Heading1"/>
        <w:numPr>
          <w:ilvl w:val="0"/>
          <w:numId w:val="0"/>
        </w:numPr>
        <w:ind w:left="432" w:hanging="432"/>
      </w:pPr>
    </w:p>
    <w:p w:rsidR="001D780E" w:rsidRPr="00CF195E" w:rsidRDefault="001D780E" w:rsidP="00CF195E">
      <w:pPr>
        <w:pStyle w:val="Heading1"/>
        <w:numPr>
          <w:ilvl w:val="0"/>
          <w:numId w:val="0"/>
        </w:numPr>
        <w:ind w:left="432" w:hanging="432"/>
      </w:pPr>
      <w:r w:rsidRPr="00CF195E">
        <w:t>References</w:t>
      </w:r>
    </w:p>
    <w:bookmarkEnd w:id="3"/>
    <w:bookmarkEnd w:id="4"/>
    <w:bookmarkEnd w:id="5"/>
    <w:bookmarkEnd w:id="6"/>
    <w:p w:rsidR="00606619" w:rsidRDefault="00534650" w:rsidP="00606619">
      <w:pPr>
        <w:pStyle w:val="References"/>
        <w:rPr>
          <w:szCs w:val="20"/>
        </w:rPr>
      </w:pPr>
      <w:r w:rsidRPr="00834C30">
        <w:rPr>
          <w:szCs w:val="20"/>
        </w:rPr>
        <w:t xml:space="preserve">“RAN1 Chairman’s Notes”, </w:t>
      </w:r>
      <w:r>
        <w:rPr>
          <w:szCs w:val="20"/>
        </w:rPr>
        <w:t>Hangzhou</w:t>
      </w:r>
      <w:r w:rsidRPr="00834C30">
        <w:rPr>
          <w:szCs w:val="20"/>
        </w:rPr>
        <w:t xml:space="preserve">, </w:t>
      </w:r>
      <w:r>
        <w:rPr>
          <w:szCs w:val="20"/>
        </w:rPr>
        <w:t>China</w:t>
      </w:r>
      <w:r w:rsidRPr="00834C30">
        <w:rPr>
          <w:rFonts w:hint="eastAsia"/>
          <w:szCs w:val="20"/>
        </w:rPr>
        <w:t>,</w:t>
      </w:r>
      <w:r w:rsidRPr="00834C30">
        <w:rPr>
          <w:szCs w:val="20"/>
        </w:rPr>
        <w:t xml:space="preserve"> </w:t>
      </w:r>
      <w:r>
        <w:rPr>
          <w:szCs w:val="20"/>
        </w:rPr>
        <w:t>May</w:t>
      </w:r>
      <w:r w:rsidRPr="00834C30">
        <w:rPr>
          <w:rFonts w:hint="eastAsia"/>
          <w:szCs w:val="20"/>
        </w:rPr>
        <w:t xml:space="preserve"> </w:t>
      </w:r>
      <w:r>
        <w:rPr>
          <w:szCs w:val="20"/>
        </w:rPr>
        <w:t>15</w:t>
      </w:r>
      <w:r w:rsidRPr="00834C30">
        <w:rPr>
          <w:szCs w:val="20"/>
        </w:rPr>
        <w:t>-</w:t>
      </w:r>
      <w:r>
        <w:rPr>
          <w:szCs w:val="20"/>
        </w:rPr>
        <w:t>19</w:t>
      </w:r>
      <w:r w:rsidRPr="00834C30">
        <w:rPr>
          <w:szCs w:val="20"/>
        </w:rPr>
        <w:t>, 2017.</w:t>
      </w:r>
    </w:p>
    <w:p w:rsidR="00655889" w:rsidRDefault="00655889" w:rsidP="00655889">
      <w:pPr>
        <w:pStyle w:val="References"/>
        <w:rPr>
          <w:szCs w:val="20"/>
        </w:rPr>
      </w:pPr>
      <w:r>
        <w:rPr>
          <w:lang w:eastAsia="zh-CN"/>
        </w:rPr>
        <w:t>Huawei,</w:t>
      </w:r>
      <w:r>
        <w:rPr>
          <w:rFonts w:hint="eastAsia"/>
          <w:lang w:eastAsia="zh-CN"/>
        </w:rPr>
        <w:t xml:space="preserve"> HiSilicon,</w:t>
      </w:r>
      <w:r>
        <w:rPr>
          <w:lang w:eastAsia="zh-CN"/>
        </w:rPr>
        <w:t xml:space="preserve"> “</w:t>
      </w:r>
      <w:r w:rsidRPr="00655889">
        <w:rPr>
          <w:lang w:eastAsia="zh-CN"/>
        </w:rPr>
        <w:t>General framework for CSI acquisition and beam management</w:t>
      </w:r>
      <w:r>
        <w:rPr>
          <w:lang w:eastAsia="zh-CN"/>
        </w:rPr>
        <w:t xml:space="preserve">”, </w:t>
      </w:r>
      <w:r w:rsidRPr="00165BD4">
        <w:rPr>
          <w:lang w:eastAsia="zh-CN"/>
        </w:rPr>
        <w:t>R1-</w:t>
      </w:r>
      <w:r w:rsidRPr="00655889">
        <w:rPr>
          <w:lang w:eastAsia="zh-CN"/>
        </w:rPr>
        <w:t>1712226</w:t>
      </w:r>
      <w:r>
        <w:rPr>
          <w:lang w:eastAsia="zh-CN"/>
        </w:rPr>
        <w:t>, Prague, Czech Republic, August 21-35, 2017.</w:t>
      </w:r>
    </w:p>
    <w:p w:rsidR="003A5540" w:rsidRPr="00515859" w:rsidRDefault="003A5540" w:rsidP="003A5540">
      <w:pPr>
        <w:pStyle w:val="Heading1"/>
        <w:numPr>
          <w:ilvl w:val="0"/>
          <w:numId w:val="0"/>
        </w:numPr>
        <w:ind w:left="432" w:hanging="432"/>
        <w:rPr>
          <w:kern w:val="2"/>
          <w:lang w:val="en-GB" w:eastAsia="zh-CN"/>
        </w:rPr>
      </w:pPr>
      <w:r w:rsidRPr="00CF195E">
        <w:t xml:space="preserve">Appendix </w:t>
      </w:r>
      <w:r>
        <w:t>A</w:t>
      </w:r>
    </w:p>
    <w:tbl>
      <w:tblPr>
        <w:tblW w:w="51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85"/>
        <w:gridCol w:w="6684"/>
      </w:tblGrid>
      <w:tr w:rsidR="003A5540" w:rsidTr="00D27DF6">
        <w:tc>
          <w:tcPr>
            <w:tcW w:w="1579" w:type="pct"/>
            <w:shd w:val="clear" w:color="auto" w:fill="DBE5F1"/>
            <w:vAlign w:val="center"/>
          </w:tcPr>
          <w:p w:rsidR="003A5540" w:rsidRPr="00970709" w:rsidRDefault="003A5540" w:rsidP="00D04AE3">
            <w:pPr>
              <w:widowControl w:val="0"/>
              <w:jc w:val="center"/>
              <w:rPr>
                <w:b/>
                <w:lang w:eastAsia="zh-CN"/>
              </w:rPr>
            </w:pPr>
            <w:r w:rsidRPr="00970709">
              <w:rPr>
                <w:rFonts w:hint="eastAsia"/>
                <w:b/>
                <w:lang w:eastAsia="zh-CN"/>
              </w:rPr>
              <w:t>Parameters</w:t>
            </w:r>
          </w:p>
        </w:tc>
        <w:tc>
          <w:tcPr>
            <w:tcW w:w="3421" w:type="pct"/>
            <w:shd w:val="clear" w:color="auto" w:fill="DBE5F1"/>
            <w:vAlign w:val="center"/>
          </w:tcPr>
          <w:p w:rsidR="003A5540" w:rsidRPr="00970709" w:rsidRDefault="003A5540" w:rsidP="00D04AE3">
            <w:pPr>
              <w:widowControl w:val="0"/>
              <w:jc w:val="center"/>
              <w:rPr>
                <w:b/>
                <w:lang w:eastAsia="zh-CN"/>
              </w:rPr>
            </w:pPr>
            <w:r w:rsidRPr="00970709">
              <w:rPr>
                <w:rFonts w:hint="eastAsia"/>
                <w:b/>
                <w:lang w:eastAsia="zh-CN"/>
              </w:rPr>
              <w:t>Dense Urban (Macro layer)</w:t>
            </w:r>
          </w:p>
        </w:tc>
      </w:tr>
      <w:tr w:rsidR="003A5540" w:rsidTr="00D27DF6">
        <w:tc>
          <w:tcPr>
            <w:tcW w:w="1579" w:type="pct"/>
            <w:vAlign w:val="center"/>
          </w:tcPr>
          <w:p w:rsidR="003A5540" w:rsidRDefault="003A5540" w:rsidP="00D04AE3">
            <w:pPr>
              <w:widowControl w:val="0"/>
              <w:jc w:val="center"/>
              <w:rPr>
                <w:lang w:eastAsia="zh-CN"/>
              </w:rPr>
            </w:pPr>
            <w:r>
              <w:rPr>
                <w:rFonts w:hint="eastAsia"/>
                <w:lang w:eastAsia="zh-CN"/>
              </w:rPr>
              <w:t>Carrier frequency</w:t>
            </w:r>
          </w:p>
        </w:tc>
        <w:tc>
          <w:tcPr>
            <w:tcW w:w="3421" w:type="pct"/>
            <w:vAlign w:val="center"/>
          </w:tcPr>
          <w:p w:rsidR="003A5540" w:rsidRDefault="003A5540" w:rsidP="00D04AE3">
            <w:pPr>
              <w:widowControl w:val="0"/>
              <w:jc w:val="center"/>
              <w:rPr>
                <w:lang w:eastAsia="zh-CN"/>
              </w:rPr>
            </w:pPr>
            <w:r>
              <w:rPr>
                <w:rFonts w:hint="eastAsia"/>
                <w:lang w:eastAsia="zh-CN"/>
              </w:rPr>
              <w:t>4GHz</w:t>
            </w:r>
          </w:p>
        </w:tc>
      </w:tr>
      <w:tr w:rsidR="003A5540" w:rsidTr="00D27DF6">
        <w:tc>
          <w:tcPr>
            <w:tcW w:w="1579" w:type="pct"/>
            <w:vAlign w:val="center"/>
          </w:tcPr>
          <w:p w:rsidR="003A5540" w:rsidRDefault="003A5540" w:rsidP="00D04AE3">
            <w:pPr>
              <w:widowControl w:val="0"/>
              <w:jc w:val="center"/>
              <w:rPr>
                <w:lang w:eastAsia="zh-CN"/>
              </w:rPr>
            </w:pPr>
            <w:r>
              <w:rPr>
                <w:rFonts w:hint="eastAsia"/>
                <w:lang w:eastAsia="zh-CN"/>
              </w:rPr>
              <w:t>Subcarrier spacing</w:t>
            </w:r>
          </w:p>
        </w:tc>
        <w:tc>
          <w:tcPr>
            <w:tcW w:w="3421" w:type="pct"/>
            <w:vAlign w:val="center"/>
          </w:tcPr>
          <w:p w:rsidR="003A5540" w:rsidRDefault="003A5540" w:rsidP="00D04AE3">
            <w:pPr>
              <w:widowControl w:val="0"/>
              <w:jc w:val="center"/>
              <w:rPr>
                <w:lang w:eastAsia="zh-CN"/>
              </w:rPr>
            </w:pPr>
            <w:r>
              <w:rPr>
                <w:rFonts w:hint="eastAsia"/>
                <w:lang w:eastAsia="zh-CN"/>
              </w:rPr>
              <w:t>15kHz</w:t>
            </w:r>
          </w:p>
        </w:tc>
      </w:tr>
      <w:tr w:rsidR="003A5540" w:rsidTr="00D27DF6">
        <w:tc>
          <w:tcPr>
            <w:tcW w:w="1579" w:type="pct"/>
            <w:vAlign w:val="center"/>
          </w:tcPr>
          <w:p w:rsidR="003A5540" w:rsidRDefault="003A5540" w:rsidP="00D04AE3">
            <w:pPr>
              <w:widowControl w:val="0"/>
              <w:jc w:val="center"/>
              <w:rPr>
                <w:lang w:eastAsia="zh-CN"/>
              </w:rPr>
            </w:pPr>
            <w:r>
              <w:rPr>
                <w:rFonts w:hint="eastAsia"/>
                <w:lang w:eastAsia="zh-CN"/>
              </w:rPr>
              <w:t>System Bandwidth</w:t>
            </w:r>
          </w:p>
        </w:tc>
        <w:tc>
          <w:tcPr>
            <w:tcW w:w="3421" w:type="pct"/>
            <w:vAlign w:val="center"/>
          </w:tcPr>
          <w:p w:rsidR="003A5540" w:rsidRDefault="003A5540" w:rsidP="00D04AE3">
            <w:pPr>
              <w:widowControl w:val="0"/>
              <w:jc w:val="center"/>
              <w:rPr>
                <w:lang w:eastAsia="zh-CN"/>
              </w:rPr>
            </w:pPr>
            <w:r>
              <w:rPr>
                <w:lang w:eastAsia="zh-CN"/>
              </w:rPr>
              <w:t xml:space="preserve"> 10MHz</w:t>
            </w:r>
          </w:p>
        </w:tc>
      </w:tr>
      <w:tr w:rsidR="003A5540" w:rsidTr="00D27DF6">
        <w:tc>
          <w:tcPr>
            <w:tcW w:w="1579" w:type="pct"/>
            <w:vAlign w:val="center"/>
          </w:tcPr>
          <w:p w:rsidR="003A5540" w:rsidRDefault="003A5540" w:rsidP="00D04AE3">
            <w:pPr>
              <w:widowControl w:val="0"/>
              <w:jc w:val="center"/>
              <w:rPr>
                <w:lang w:eastAsia="zh-CN"/>
              </w:rPr>
            </w:pPr>
            <w:r>
              <w:rPr>
                <w:rFonts w:hint="eastAsia"/>
                <w:lang w:eastAsia="zh-CN"/>
              </w:rPr>
              <w:t>Layout</w:t>
            </w:r>
          </w:p>
        </w:tc>
        <w:tc>
          <w:tcPr>
            <w:tcW w:w="3421" w:type="pct"/>
            <w:vAlign w:val="center"/>
          </w:tcPr>
          <w:p w:rsidR="003A5540" w:rsidRDefault="003A5540" w:rsidP="00D04AE3">
            <w:pPr>
              <w:widowControl w:val="0"/>
              <w:jc w:val="center"/>
            </w:pPr>
            <w:r>
              <w:rPr>
                <w:rFonts w:hint="eastAsia"/>
                <w:lang w:eastAsia="zh-CN"/>
              </w:rPr>
              <w:t>Hexagonal grid, 3 sectors per site, 19 macro sites</w:t>
            </w:r>
          </w:p>
        </w:tc>
      </w:tr>
      <w:tr w:rsidR="003A5540" w:rsidTr="00D27DF6">
        <w:tc>
          <w:tcPr>
            <w:tcW w:w="1579" w:type="pct"/>
            <w:vAlign w:val="center"/>
          </w:tcPr>
          <w:p w:rsidR="003A5540" w:rsidRDefault="003A5540" w:rsidP="00D04AE3">
            <w:pPr>
              <w:widowControl w:val="0"/>
              <w:jc w:val="center"/>
              <w:rPr>
                <w:lang w:eastAsia="zh-CN"/>
              </w:rPr>
            </w:pPr>
            <w:r>
              <w:rPr>
                <w:rFonts w:hint="eastAsia"/>
                <w:lang w:eastAsia="zh-CN"/>
              </w:rPr>
              <w:t>ISD</w:t>
            </w:r>
          </w:p>
        </w:tc>
        <w:tc>
          <w:tcPr>
            <w:tcW w:w="3421" w:type="pct"/>
            <w:vAlign w:val="center"/>
          </w:tcPr>
          <w:p w:rsidR="003A5540" w:rsidRDefault="003A5540" w:rsidP="00D04AE3">
            <w:pPr>
              <w:widowControl w:val="0"/>
              <w:jc w:val="center"/>
              <w:rPr>
                <w:lang w:eastAsia="zh-CN"/>
              </w:rPr>
            </w:pPr>
            <w:r>
              <w:rPr>
                <w:rFonts w:hint="eastAsia"/>
                <w:lang w:eastAsia="zh-CN"/>
              </w:rPr>
              <w:t>200m</w:t>
            </w:r>
          </w:p>
        </w:tc>
      </w:tr>
      <w:tr w:rsidR="003A5540" w:rsidTr="00D27DF6">
        <w:tc>
          <w:tcPr>
            <w:tcW w:w="1579" w:type="pct"/>
            <w:vAlign w:val="center"/>
          </w:tcPr>
          <w:p w:rsidR="003A5540" w:rsidRDefault="003A5540" w:rsidP="00D04AE3">
            <w:pPr>
              <w:widowControl w:val="0"/>
              <w:jc w:val="center"/>
              <w:rPr>
                <w:lang w:eastAsia="zh-CN"/>
              </w:rPr>
            </w:pPr>
            <w:r>
              <w:rPr>
                <w:rFonts w:hint="eastAsia"/>
                <w:lang w:eastAsia="zh-CN"/>
              </w:rPr>
              <w:t>Minimum distance</w:t>
            </w:r>
          </w:p>
        </w:tc>
        <w:tc>
          <w:tcPr>
            <w:tcW w:w="3421" w:type="pct"/>
            <w:vAlign w:val="center"/>
          </w:tcPr>
          <w:p w:rsidR="003A5540" w:rsidRDefault="003A5540" w:rsidP="00D04AE3">
            <w:pPr>
              <w:widowControl w:val="0"/>
              <w:jc w:val="center"/>
              <w:rPr>
                <w:lang w:eastAsia="zh-CN"/>
              </w:rPr>
            </w:pPr>
            <w:r>
              <w:rPr>
                <w:rFonts w:hint="eastAsia"/>
                <w:lang w:eastAsia="zh-CN"/>
              </w:rPr>
              <w:t>35m</w:t>
            </w:r>
          </w:p>
        </w:tc>
      </w:tr>
      <w:tr w:rsidR="003A5540" w:rsidTr="00D27DF6">
        <w:tc>
          <w:tcPr>
            <w:tcW w:w="1579" w:type="pct"/>
            <w:vAlign w:val="center"/>
          </w:tcPr>
          <w:p w:rsidR="003A5540" w:rsidRDefault="003A5540" w:rsidP="00D04AE3">
            <w:pPr>
              <w:widowControl w:val="0"/>
              <w:jc w:val="center"/>
              <w:rPr>
                <w:lang w:eastAsia="zh-CN"/>
              </w:rPr>
            </w:pPr>
            <w:r>
              <w:rPr>
                <w:rFonts w:hint="eastAsia"/>
                <w:lang w:eastAsia="zh-CN"/>
              </w:rPr>
              <w:t>TP Tx power</w:t>
            </w:r>
          </w:p>
        </w:tc>
        <w:tc>
          <w:tcPr>
            <w:tcW w:w="3421" w:type="pct"/>
            <w:vAlign w:val="center"/>
          </w:tcPr>
          <w:p w:rsidR="003A5540" w:rsidRDefault="003A5540" w:rsidP="00D04AE3">
            <w:pPr>
              <w:widowControl w:val="0"/>
              <w:jc w:val="center"/>
              <w:rPr>
                <w:lang w:eastAsia="zh-CN"/>
              </w:rPr>
            </w:pPr>
            <w:r>
              <w:rPr>
                <w:lang w:eastAsia="zh-CN"/>
              </w:rPr>
              <w:t>41dBm/10MHz</w:t>
            </w:r>
          </w:p>
        </w:tc>
      </w:tr>
      <w:tr w:rsidR="003A5540" w:rsidTr="00D27DF6">
        <w:trPr>
          <w:trHeight w:val="441"/>
        </w:trPr>
        <w:tc>
          <w:tcPr>
            <w:tcW w:w="1579" w:type="pct"/>
            <w:vMerge w:val="restart"/>
            <w:vAlign w:val="center"/>
          </w:tcPr>
          <w:p w:rsidR="003A5540" w:rsidRDefault="003A5540" w:rsidP="00D04AE3">
            <w:pPr>
              <w:widowControl w:val="0"/>
              <w:jc w:val="center"/>
              <w:rPr>
                <w:lang w:eastAsia="zh-CN"/>
              </w:rPr>
            </w:pPr>
            <w:r>
              <w:rPr>
                <w:rFonts w:hint="eastAsia"/>
                <w:lang w:eastAsia="zh-CN"/>
              </w:rPr>
              <w:t>TP antenna configuration</w:t>
            </w:r>
          </w:p>
        </w:tc>
        <w:tc>
          <w:tcPr>
            <w:tcW w:w="3421" w:type="pct"/>
            <w:vAlign w:val="center"/>
          </w:tcPr>
          <w:p w:rsidR="003A5540" w:rsidRDefault="003A5540" w:rsidP="00D04AE3">
            <w:pPr>
              <w:widowControl w:val="0"/>
              <w:jc w:val="center"/>
            </w:pPr>
            <w:proofErr w:type="spellStart"/>
            <w:r w:rsidRPr="00FC435E">
              <w:t>θetilt</w:t>
            </w:r>
            <w:proofErr w:type="spellEnd"/>
            <w:r>
              <w:t>=104 degree</w:t>
            </w:r>
          </w:p>
        </w:tc>
      </w:tr>
      <w:tr w:rsidR="003A5540" w:rsidTr="00D27DF6">
        <w:trPr>
          <w:trHeight w:val="720"/>
        </w:trPr>
        <w:tc>
          <w:tcPr>
            <w:tcW w:w="1579" w:type="pct"/>
            <w:vMerge/>
            <w:vAlign w:val="center"/>
          </w:tcPr>
          <w:p w:rsidR="003A5540" w:rsidRDefault="003A5540" w:rsidP="00D04AE3">
            <w:pPr>
              <w:widowControl w:val="0"/>
              <w:jc w:val="center"/>
              <w:rPr>
                <w:lang w:eastAsia="zh-CN"/>
              </w:rPr>
            </w:pPr>
          </w:p>
        </w:tc>
        <w:tc>
          <w:tcPr>
            <w:tcW w:w="3421" w:type="pct"/>
            <w:vAlign w:val="center"/>
          </w:tcPr>
          <w:p w:rsidR="003A5540" w:rsidRDefault="003A5540" w:rsidP="00D04AE3">
            <w:pPr>
              <w:widowControl w:val="0"/>
              <w:jc w:val="center"/>
              <w:rPr>
                <w:lang w:eastAsia="zh-CN"/>
              </w:rPr>
            </w:pPr>
            <w:r w:rsidRPr="00FC435E">
              <w:t>X-</w:t>
            </w:r>
            <w:proofErr w:type="spellStart"/>
            <w:r w:rsidRPr="00FC435E">
              <w:t>pol</w:t>
            </w:r>
            <w:proofErr w:type="spellEnd"/>
            <w:r w:rsidRPr="00FC435E">
              <w:t xml:space="preserve"> (+/-45), </w:t>
            </w:r>
            <w:r>
              <w:rPr>
                <w:rFonts w:hint="eastAsia"/>
                <w:lang w:eastAsia="zh-CN"/>
              </w:rPr>
              <w:t>(</w:t>
            </w:r>
            <w:proofErr w:type="spellStart"/>
            <w:r>
              <w:rPr>
                <w:rFonts w:hint="eastAsia"/>
                <w:lang w:eastAsia="zh-CN"/>
              </w:rPr>
              <w:t>dH</w:t>
            </w:r>
            <w:proofErr w:type="spellEnd"/>
            <w:r>
              <w:rPr>
                <w:rFonts w:hint="eastAsia"/>
                <w:lang w:eastAsia="zh-CN"/>
              </w:rPr>
              <w:t xml:space="preserve">, </w:t>
            </w:r>
            <w:proofErr w:type="spellStart"/>
            <w:r>
              <w:rPr>
                <w:rFonts w:hint="eastAsia"/>
                <w:lang w:eastAsia="zh-CN"/>
              </w:rPr>
              <w:t>dV</w:t>
            </w:r>
            <w:proofErr w:type="spellEnd"/>
            <w:r>
              <w:rPr>
                <w:rFonts w:hint="eastAsia"/>
                <w:lang w:eastAsia="zh-CN"/>
              </w:rPr>
              <w:t>) = (0.5, 0.8)</w:t>
            </w:r>
            <w:r>
              <w:rPr>
                <w:rFonts w:hint="eastAsia"/>
              </w:rPr>
              <w:t xml:space="preserve"> </w:t>
            </w:r>
            <w:r w:rsidRPr="00733FCA">
              <w:rPr>
                <w:lang w:eastAsia="zh-CN"/>
              </w:rPr>
              <w:t>λ</w:t>
            </w:r>
            <w:r>
              <w:rPr>
                <w:lang w:eastAsia="zh-CN"/>
              </w:rPr>
              <w:t>,</w:t>
            </w:r>
          </w:p>
          <w:p w:rsidR="003A5540" w:rsidRPr="00FC435E" w:rsidRDefault="003A5540" w:rsidP="00D04AE3">
            <w:pPr>
              <w:widowControl w:val="0"/>
              <w:jc w:val="center"/>
            </w:pPr>
            <w:r>
              <w:rPr>
                <w:rFonts w:hint="eastAsia"/>
                <w:lang w:eastAsia="zh-CN"/>
              </w:rPr>
              <w:t xml:space="preserve"> </w:t>
            </w:r>
            <w:r w:rsidRPr="00FC435E">
              <w:t>(M, N, P, Mg, Ng) = (</w:t>
            </w:r>
            <w:r>
              <w:rPr>
                <w:rFonts w:hint="eastAsia"/>
                <w:lang w:eastAsia="zh-CN"/>
              </w:rPr>
              <w:t>2</w:t>
            </w:r>
            <w:r w:rsidRPr="00FC435E">
              <w:t>,</w:t>
            </w:r>
            <w:r>
              <w:rPr>
                <w:rFonts w:hint="eastAsia"/>
                <w:lang w:eastAsia="zh-CN"/>
              </w:rPr>
              <w:t>4</w:t>
            </w:r>
            <w:r w:rsidRPr="00FC435E">
              <w:t>,2,1,1)</w:t>
            </w:r>
          </w:p>
        </w:tc>
      </w:tr>
      <w:tr w:rsidR="003A5540" w:rsidTr="00D27DF6">
        <w:tc>
          <w:tcPr>
            <w:tcW w:w="1579" w:type="pct"/>
            <w:vAlign w:val="center"/>
          </w:tcPr>
          <w:p w:rsidR="003A5540" w:rsidRDefault="003A5540" w:rsidP="00D04AE3">
            <w:pPr>
              <w:widowControl w:val="0"/>
              <w:jc w:val="center"/>
              <w:rPr>
                <w:lang w:eastAsia="zh-CN"/>
              </w:rPr>
            </w:pPr>
            <w:r>
              <w:rPr>
                <w:rFonts w:hint="eastAsia"/>
                <w:lang w:eastAsia="zh-CN"/>
              </w:rPr>
              <w:t>TP antenna pattern</w:t>
            </w:r>
          </w:p>
        </w:tc>
        <w:tc>
          <w:tcPr>
            <w:tcW w:w="3421" w:type="pct"/>
            <w:vAlign w:val="center"/>
          </w:tcPr>
          <w:p w:rsidR="003A5540" w:rsidRDefault="003A5540" w:rsidP="00D04AE3">
            <w:pPr>
              <w:widowControl w:val="0"/>
              <w:jc w:val="center"/>
            </w:pPr>
            <w:r>
              <w:rPr>
                <w:rFonts w:hint="eastAsia"/>
                <w:lang w:eastAsia="zh-CN"/>
              </w:rPr>
              <w:t>According to TR 36.873</w:t>
            </w:r>
          </w:p>
        </w:tc>
      </w:tr>
      <w:tr w:rsidR="003A5540" w:rsidTr="00D27DF6">
        <w:tc>
          <w:tcPr>
            <w:tcW w:w="1579" w:type="pct"/>
            <w:vAlign w:val="center"/>
          </w:tcPr>
          <w:p w:rsidR="003A5540" w:rsidRDefault="003A5540" w:rsidP="00D04AE3">
            <w:pPr>
              <w:widowControl w:val="0"/>
              <w:jc w:val="center"/>
              <w:rPr>
                <w:lang w:eastAsia="zh-CN"/>
              </w:rPr>
            </w:pPr>
            <w:r>
              <w:rPr>
                <w:rFonts w:hint="eastAsia"/>
                <w:lang w:eastAsia="zh-CN"/>
              </w:rPr>
              <w:t>TP antenna height</w:t>
            </w:r>
          </w:p>
        </w:tc>
        <w:tc>
          <w:tcPr>
            <w:tcW w:w="3421" w:type="pct"/>
            <w:vAlign w:val="center"/>
          </w:tcPr>
          <w:p w:rsidR="003A5540" w:rsidRDefault="003A5540" w:rsidP="00D04AE3">
            <w:pPr>
              <w:widowControl w:val="0"/>
              <w:jc w:val="center"/>
              <w:rPr>
                <w:lang w:eastAsia="zh-CN"/>
              </w:rPr>
            </w:pPr>
            <w:r>
              <w:rPr>
                <w:rFonts w:hint="eastAsia"/>
                <w:lang w:eastAsia="zh-CN"/>
              </w:rPr>
              <w:t>25m</w:t>
            </w:r>
          </w:p>
        </w:tc>
      </w:tr>
      <w:tr w:rsidR="003A5540" w:rsidTr="00D27DF6">
        <w:tc>
          <w:tcPr>
            <w:tcW w:w="1579" w:type="pct"/>
            <w:vAlign w:val="center"/>
          </w:tcPr>
          <w:p w:rsidR="003A5540" w:rsidRDefault="003A5540" w:rsidP="00D04AE3">
            <w:pPr>
              <w:widowControl w:val="0"/>
              <w:jc w:val="center"/>
              <w:rPr>
                <w:lang w:eastAsia="zh-CN"/>
              </w:rPr>
            </w:pPr>
            <w:r>
              <w:rPr>
                <w:rFonts w:hint="eastAsia"/>
                <w:lang w:eastAsia="zh-CN"/>
              </w:rPr>
              <w:t>UE antenna configuration</w:t>
            </w:r>
          </w:p>
        </w:tc>
        <w:tc>
          <w:tcPr>
            <w:tcW w:w="3421" w:type="pct"/>
            <w:vAlign w:val="center"/>
          </w:tcPr>
          <w:p w:rsidR="003A5540" w:rsidRPr="009D1FF3" w:rsidRDefault="003A5540" w:rsidP="00D04AE3">
            <w:pPr>
              <w:widowControl w:val="0"/>
              <w:jc w:val="center"/>
              <w:rPr>
                <w:lang w:eastAsia="zh-CN"/>
              </w:rPr>
            </w:pPr>
            <w:r w:rsidRPr="00FC435E">
              <w:t xml:space="preserve"> (M, N, P, Mg, Ng) = (</w:t>
            </w:r>
            <w:r>
              <w:rPr>
                <w:rFonts w:hint="eastAsia"/>
                <w:lang w:eastAsia="zh-CN"/>
              </w:rPr>
              <w:t>1</w:t>
            </w:r>
            <w:r w:rsidRPr="00FC435E">
              <w:t>,</w:t>
            </w:r>
            <w:r>
              <w:rPr>
                <w:rFonts w:hint="eastAsia"/>
                <w:lang w:eastAsia="zh-CN"/>
              </w:rPr>
              <w:t>2</w:t>
            </w:r>
            <w:r w:rsidRPr="00FC435E">
              <w:t>,2,1,1)</w:t>
            </w:r>
          </w:p>
        </w:tc>
      </w:tr>
      <w:tr w:rsidR="003A5540" w:rsidTr="00D27DF6">
        <w:tc>
          <w:tcPr>
            <w:tcW w:w="1579" w:type="pct"/>
            <w:vAlign w:val="center"/>
          </w:tcPr>
          <w:p w:rsidR="003A5540" w:rsidRDefault="003A5540" w:rsidP="00D04AE3">
            <w:pPr>
              <w:widowControl w:val="0"/>
              <w:jc w:val="center"/>
              <w:rPr>
                <w:lang w:eastAsia="zh-CN"/>
              </w:rPr>
            </w:pPr>
            <w:r>
              <w:rPr>
                <w:rFonts w:hint="eastAsia"/>
                <w:lang w:eastAsia="zh-CN"/>
              </w:rPr>
              <w:t>UE antenna pattern</w:t>
            </w:r>
          </w:p>
        </w:tc>
        <w:tc>
          <w:tcPr>
            <w:tcW w:w="3421" w:type="pct"/>
            <w:vAlign w:val="center"/>
          </w:tcPr>
          <w:p w:rsidR="003A5540" w:rsidRDefault="003A5540" w:rsidP="00D04AE3">
            <w:pPr>
              <w:widowControl w:val="0"/>
              <w:jc w:val="center"/>
              <w:rPr>
                <w:lang w:eastAsia="zh-CN"/>
              </w:rPr>
            </w:pPr>
            <w:proofErr w:type="spellStart"/>
            <w:r>
              <w:rPr>
                <w:rFonts w:hint="eastAsia"/>
                <w:lang w:eastAsia="zh-CN"/>
              </w:rPr>
              <w:t>Omnidirectional</w:t>
            </w:r>
            <w:proofErr w:type="spellEnd"/>
          </w:p>
        </w:tc>
      </w:tr>
      <w:tr w:rsidR="003A5540" w:rsidTr="00D27DF6">
        <w:tc>
          <w:tcPr>
            <w:tcW w:w="1579" w:type="pct"/>
            <w:vAlign w:val="center"/>
          </w:tcPr>
          <w:p w:rsidR="003A5540" w:rsidRDefault="003A5540" w:rsidP="00D04AE3">
            <w:pPr>
              <w:widowControl w:val="0"/>
              <w:jc w:val="center"/>
              <w:rPr>
                <w:lang w:eastAsia="zh-CN"/>
              </w:rPr>
            </w:pPr>
            <w:r>
              <w:rPr>
                <w:rFonts w:hint="eastAsia"/>
                <w:lang w:eastAsia="zh-CN"/>
              </w:rPr>
              <w:lastRenderedPageBreak/>
              <w:t>UE antenna height</w:t>
            </w:r>
          </w:p>
        </w:tc>
        <w:tc>
          <w:tcPr>
            <w:tcW w:w="3421" w:type="pct"/>
            <w:vAlign w:val="center"/>
          </w:tcPr>
          <w:p w:rsidR="003A5540" w:rsidRDefault="003A5540" w:rsidP="00D04AE3">
            <w:pPr>
              <w:widowControl w:val="0"/>
              <w:jc w:val="center"/>
            </w:pPr>
            <w:r>
              <w:rPr>
                <w:rFonts w:hint="eastAsia"/>
                <w:lang w:eastAsia="zh-CN"/>
              </w:rPr>
              <w:t>1.5m</w:t>
            </w:r>
          </w:p>
        </w:tc>
      </w:tr>
      <w:tr w:rsidR="003A5540" w:rsidTr="00D27DF6">
        <w:tc>
          <w:tcPr>
            <w:tcW w:w="1579" w:type="pct"/>
            <w:vAlign w:val="center"/>
          </w:tcPr>
          <w:p w:rsidR="003A5540" w:rsidRDefault="003A5540" w:rsidP="00D04AE3">
            <w:pPr>
              <w:widowControl w:val="0"/>
              <w:jc w:val="center"/>
              <w:rPr>
                <w:lang w:eastAsia="zh-CN"/>
              </w:rPr>
            </w:pPr>
            <w:r>
              <w:rPr>
                <w:rFonts w:hint="eastAsia"/>
                <w:lang w:eastAsia="zh-CN"/>
              </w:rPr>
              <w:t>UE antenna gain</w:t>
            </w:r>
          </w:p>
        </w:tc>
        <w:tc>
          <w:tcPr>
            <w:tcW w:w="3421" w:type="pct"/>
            <w:vAlign w:val="center"/>
          </w:tcPr>
          <w:p w:rsidR="003A5540" w:rsidRDefault="003A5540" w:rsidP="00D04AE3">
            <w:pPr>
              <w:widowControl w:val="0"/>
              <w:jc w:val="center"/>
            </w:pPr>
            <w:r>
              <w:rPr>
                <w:rFonts w:hint="eastAsia"/>
                <w:lang w:eastAsia="zh-CN"/>
              </w:rPr>
              <w:t>0dBi</w:t>
            </w:r>
          </w:p>
        </w:tc>
      </w:tr>
      <w:tr w:rsidR="003A5540" w:rsidTr="00D27DF6">
        <w:tc>
          <w:tcPr>
            <w:tcW w:w="1579" w:type="pct"/>
            <w:vAlign w:val="center"/>
          </w:tcPr>
          <w:p w:rsidR="003A5540" w:rsidRDefault="003A5540" w:rsidP="00D04AE3">
            <w:pPr>
              <w:widowControl w:val="0"/>
              <w:jc w:val="center"/>
              <w:rPr>
                <w:lang w:eastAsia="zh-CN"/>
              </w:rPr>
            </w:pPr>
            <w:r>
              <w:rPr>
                <w:rFonts w:hint="eastAsia"/>
                <w:lang w:eastAsia="zh-CN"/>
              </w:rPr>
              <w:t>UE receiver noise figure</w:t>
            </w:r>
          </w:p>
        </w:tc>
        <w:tc>
          <w:tcPr>
            <w:tcW w:w="3421" w:type="pct"/>
            <w:vAlign w:val="center"/>
          </w:tcPr>
          <w:p w:rsidR="003A5540" w:rsidRDefault="003A5540" w:rsidP="00D04AE3">
            <w:pPr>
              <w:widowControl w:val="0"/>
              <w:jc w:val="center"/>
            </w:pPr>
            <w:r>
              <w:rPr>
                <w:rFonts w:hint="eastAsia"/>
                <w:lang w:eastAsia="zh-CN"/>
              </w:rPr>
              <w:t>9dB</w:t>
            </w:r>
          </w:p>
        </w:tc>
      </w:tr>
      <w:tr w:rsidR="003A5540" w:rsidTr="00D27DF6">
        <w:tc>
          <w:tcPr>
            <w:tcW w:w="1579" w:type="pct"/>
            <w:vAlign w:val="center"/>
          </w:tcPr>
          <w:p w:rsidR="003A5540" w:rsidRDefault="003A5540" w:rsidP="00D04AE3">
            <w:pPr>
              <w:widowControl w:val="0"/>
              <w:jc w:val="center"/>
              <w:rPr>
                <w:lang w:eastAsia="zh-CN"/>
              </w:rPr>
            </w:pPr>
            <w:r>
              <w:rPr>
                <w:rFonts w:hint="eastAsia"/>
                <w:lang w:eastAsia="zh-CN"/>
              </w:rPr>
              <w:t>UE dropping</w:t>
            </w:r>
          </w:p>
        </w:tc>
        <w:tc>
          <w:tcPr>
            <w:tcW w:w="3421" w:type="pct"/>
            <w:vAlign w:val="center"/>
          </w:tcPr>
          <w:p w:rsidR="003A5540" w:rsidRDefault="003A5540" w:rsidP="00D04AE3">
            <w:pPr>
              <w:widowControl w:val="0"/>
              <w:jc w:val="center"/>
            </w:pPr>
            <w:r>
              <w:rPr>
                <w:rFonts w:hint="eastAsia"/>
                <w:lang w:eastAsia="zh-CN"/>
              </w:rPr>
              <w:t>indoor UE 80%, outdoor UE 20%</w:t>
            </w:r>
          </w:p>
        </w:tc>
      </w:tr>
      <w:tr w:rsidR="003A5540" w:rsidTr="00D27DF6">
        <w:tc>
          <w:tcPr>
            <w:tcW w:w="1579" w:type="pct"/>
            <w:vAlign w:val="center"/>
          </w:tcPr>
          <w:p w:rsidR="003A5540" w:rsidRDefault="003A5540" w:rsidP="00D04AE3">
            <w:pPr>
              <w:widowControl w:val="0"/>
              <w:jc w:val="center"/>
              <w:rPr>
                <w:lang w:eastAsia="zh-CN"/>
              </w:rPr>
            </w:pPr>
            <w:r>
              <w:rPr>
                <w:rFonts w:hint="eastAsia"/>
                <w:lang w:eastAsia="zh-CN"/>
              </w:rPr>
              <w:t>UE speed</w:t>
            </w:r>
          </w:p>
        </w:tc>
        <w:tc>
          <w:tcPr>
            <w:tcW w:w="3421" w:type="pct"/>
            <w:vAlign w:val="center"/>
          </w:tcPr>
          <w:p w:rsidR="003A5540" w:rsidRDefault="003A5540" w:rsidP="00D04AE3">
            <w:pPr>
              <w:widowControl w:val="0"/>
              <w:jc w:val="center"/>
            </w:pPr>
            <w:r>
              <w:rPr>
                <w:rFonts w:hint="eastAsia"/>
                <w:lang w:eastAsia="zh-CN"/>
              </w:rPr>
              <w:t>indoor UE 3km/h, outdoor UE 30km/h</w:t>
            </w:r>
          </w:p>
        </w:tc>
      </w:tr>
      <w:tr w:rsidR="003A5540" w:rsidTr="00D27DF6">
        <w:tc>
          <w:tcPr>
            <w:tcW w:w="1579" w:type="pct"/>
            <w:vAlign w:val="center"/>
          </w:tcPr>
          <w:p w:rsidR="003A5540" w:rsidRDefault="003A5540" w:rsidP="00D04AE3">
            <w:pPr>
              <w:widowControl w:val="0"/>
              <w:jc w:val="center"/>
              <w:rPr>
                <w:lang w:eastAsia="zh-CN"/>
              </w:rPr>
            </w:pPr>
            <w:r>
              <w:rPr>
                <w:rFonts w:hint="eastAsia"/>
                <w:lang w:eastAsia="zh-CN"/>
              </w:rPr>
              <w:t>UE receiver</w:t>
            </w:r>
          </w:p>
        </w:tc>
        <w:tc>
          <w:tcPr>
            <w:tcW w:w="3421" w:type="pct"/>
            <w:vAlign w:val="center"/>
          </w:tcPr>
          <w:p w:rsidR="003A5540" w:rsidRDefault="003A5540" w:rsidP="00D04AE3">
            <w:pPr>
              <w:widowControl w:val="0"/>
              <w:jc w:val="center"/>
              <w:rPr>
                <w:lang w:eastAsia="zh-CN"/>
              </w:rPr>
            </w:pPr>
            <w:r>
              <w:rPr>
                <w:rFonts w:hint="eastAsia"/>
                <w:lang w:eastAsia="zh-CN"/>
              </w:rPr>
              <w:t>MMSE-IRC</w:t>
            </w:r>
          </w:p>
        </w:tc>
      </w:tr>
      <w:tr w:rsidR="003A5540" w:rsidTr="00D27DF6">
        <w:tc>
          <w:tcPr>
            <w:tcW w:w="1579" w:type="pct"/>
            <w:vAlign w:val="center"/>
          </w:tcPr>
          <w:p w:rsidR="003A5540" w:rsidRDefault="003A5540" w:rsidP="00D04AE3">
            <w:pPr>
              <w:widowControl w:val="0"/>
              <w:jc w:val="center"/>
              <w:rPr>
                <w:lang w:eastAsia="zh-CN"/>
              </w:rPr>
            </w:pPr>
            <w:r>
              <w:rPr>
                <w:rFonts w:hint="eastAsia"/>
                <w:lang w:eastAsia="zh-CN"/>
              </w:rPr>
              <w:t>Association of UE to TRP</w:t>
            </w:r>
          </w:p>
        </w:tc>
        <w:tc>
          <w:tcPr>
            <w:tcW w:w="3421" w:type="pct"/>
            <w:vAlign w:val="center"/>
          </w:tcPr>
          <w:p w:rsidR="003A5540" w:rsidRPr="00C92DBA" w:rsidRDefault="003A5540" w:rsidP="00D04AE3">
            <w:pPr>
              <w:widowControl w:val="0"/>
              <w:jc w:val="center"/>
              <w:rPr>
                <w:lang w:eastAsia="zh-CN"/>
              </w:rPr>
            </w:pPr>
            <w:r>
              <w:rPr>
                <w:rFonts w:hint="eastAsia"/>
                <w:lang w:eastAsia="zh-CN"/>
              </w:rPr>
              <w:t xml:space="preserve">attach to 2 TRPs with </w:t>
            </w:r>
            <w:r>
              <w:rPr>
                <w:lang w:eastAsia="zh-CN"/>
              </w:rPr>
              <w:t>highest</w:t>
            </w:r>
            <w:r>
              <w:rPr>
                <w:rFonts w:hint="eastAsia"/>
                <w:lang w:eastAsia="zh-CN"/>
              </w:rPr>
              <w:t xml:space="preserve"> RSRP</w:t>
            </w:r>
            <w:r>
              <w:rPr>
                <w:lang w:eastAsia="zh-CN"/>
              </w:rPr>
              <w:t>s</w:t>
            </w:r>
          </w:p>
        </w:tc>
      </w:tr>
      <w:tr w:rsidR="003A5540" w:rsidTr="00D27DF6">
        <w:tc>
          <w:tcPr>
            <w:tcW w:w="1579" w:type="pct"/>
            <w:vAlign w:val="center"/>
          </w:tcPr>
          <w:p w:rsidR="003A5540" w:rsidRDefault="003A5540" w:rsidP="00D04AE3">
            <w:pPr>
              <w:widowControl w:val="0"/>
              <w:jc w:val="center"/>
              <w:rPr>
                <w:lang w:eastAsia="zh-CN"/>
              </w:rPr>
            </w:pPr>
            <w:r>
              <w:rPr>
                <w:rFonts w:hint="eastAsia"/>
                <w:lang w:eastAsia="zh-CN"/>
              </w:rPr>
              <w:t>Transmission scheme</w:t>
            </w:r>
          </w:p>
        </w:tc>
        <w:tc>
          <w:tcPr>
            <w:tcW w:w="3421" w:type="pct"/>
            <w:vAlign w:val="center"/>
          </w:tcPr>
          <w:p w:rsidR="003A5540" w:rsidRPr="00793B1A" w:rsidRDefault="00016705" w:rsidP="00D04AE3">
            <w:pPr>
              <w:widowControl w:val="0"/>
              <w:jc w:val="center"/>
              <w:rPr>
                <w:lang w:eastAsia="zh-CN"/>
              </w:rPr>
            </w:pPr>
            <w:r>
              <w:rPr>
                <w:rFonts w:hint="eastAsia"/>
                <w:lang w:eastAsia="zh-CN"/>
              </w:rPr>
              <w:t>SU-MIMO/</w:t>
            </w:r>
            <w:r w:rsidR="003A5540">
              <w:rPr>
                <w:lang w:eastAsia="zh-CN"/>
              </w:rPr>
              <w:t>MU-MIMO</w:t>
            </w:r>
          </w:p>
        </w:tc>
      </w:tr>
      <w:tr w:rsidR="003A5540" w:rsidTr="00D27DF6">
        <w:tc>
          <w:tcPr>
            <w:tcW w:w="1579" w:type="pct"/>
            <w:vAlign w:val="center"/>
          </w:tcPr>
          <w:p w:rsidR="003A5540" w:rsidRDefault="003A5540" w:rsidP="00D04AE3">
            <w:pPr>
              <w:widowControl w:val="0"/>
              <w:jc w:val="center"/>
              <w:rPr>
                <w:lang w:eastAsia="zh-CN"/>
              </w:rPr>
            </w:pPr>
            <w:r>
              <w:rPr>
                <w:rFonts w:hint="eastAsia"/>
                <w:lang w:eastAsia="zh-CN"/>
              </w:rPr>
              <w:t>Traffic model</w:t>
            </w:r>
          </w:p>
        </w:tc>
        <w:tc>
          <w:tcPr>
            <w:tcW w:w="3421" w:type="pct"/>
            <w:vAlign w:val="center"/>
          </w:tcPr>
          <w:p w:rsidR="003A5540" w:rsidRDefault="003A5540" w:rsidP="00D04AE3">
            <w:pPr>
              <w:widowControl w:val="0"/>
              <w:jc w:val="center"/>
            </w:pPr>
            <w:r>
              <w:rPr>
                <w:lang w:eastAsia="zh-CN"/>
              </w:rPr>
              <w:t>N</w:t>
            </w:r>
            <w:r>
              <w:rPr>
                <w:rFonts w:hint="eastAsia"/>
                <w:lang w:eastAsia="zh-CN"/>
              </w:rPr>
              <w:t>on full buffer, FTP traffic model 1, S=0.5Mbytes</w:t>
            </w:r>
            <w:r>
              <w:rPr>
                <w:lang w:eastAsia="zh-CN"/>
              </w:rPr>
              <w:t xml:space="preserve"> </w:t>
            </w:r>
          </w:p>
        </w:tc>
      </w:tr>
      <w:tr w:rsidR="003A5540" w:rsidTr="00D27DF6">
        <w:tc>
          <w:tcPr>
            <w:tcW w:w="1579" w:type="pct"/>
            <w:vAlign w:val="center"/>
          </w:tcPr>
          <w:p w:rsidR="003A5540" w:rsidRDefault="003A5540" w:rsidP="00D04AE3">
            <w:pPr>
              <w:widowControl w:val="0"/>
              <w:jc w:val="center"/>
              <w:rPr>
                <w:lang w:eastAsia="zh-CN"/>
              </w:rPr>
            </w:pPr>
            <w:r>
              <w:rPr>
                <w:rFonts w:hint="eastAsia"/>
                <w:lang w:eastAsia="zh-CN"/>
              </w:rPr>
              <w:t>Traffic load</w:t>
            </w:r>
          </w:p>
        </w:tc>
        <w:tc>
          <w:tcPr>
            <w:tcW w:w="3421" w:type="pct"/>
            <w:vAlign w:val="center"/>
          </w:tcPr>
          <w:p w:rsidR="003A5540" w:rsidRDefault="003A5540" w:rsidP="00D04AE3">
            <w:pPr>
              <w:widowControl w:val="0"/>
              <w:jc w:val="center"/>
            </w:pPr>
            <w:r>
              <w:rPr>
                <w:rFonts w:hint="eastAsia"/>
                <w:lang w:eastAsia="zh-CN"/>
              </w:rPr>
              <w:t>20%, 40%, 60%</w:t>
            </w:r>
          </w:p>
        </w:tc>
      </w:tr>
    </w:tbl>
    <w:p w:rsidR="003A5540" w:rsidRPr="0008788A" w:rsidRDefault="003A5540" w:rsidP="003A5540">
      <w:pPr>
        <w:pStyle w:val="References"/>
        <w:numPr>
          <w:ilvl w:val="0"/>
          <w:numId w:val="0"/>
        </w:numPr>
        <w:ind w:left="360"/>
        <w:rPr>
          <w:szCs w:val="20"/>
        </w:rPr>
      </w:pPr>
    </w:p>
    <w:p w:rsidR="00D04AE3" w:rsidRDefault="00D04AE3" w:rsidP="00D27DF6">
      <w:pPr>
        <w:pStyle w:val="References"/>
        <w:numPr>
          <w:ilvl w:val="0"/>
          <w:numId w:val="0"/>
        </w:numPr>
        <w:ind w:left="360"/>
        <w:rPr>
          <w:szCs w:val="20"/>
        </w:rPr>
      </w:pPr>
    </w:p>
    <w:sectPr w:rsidR="00D04AE3" w:rsidSect="00DA1C31">
      <w:headerReference w:type="even" r:id="rId47"/>
      <w:headerReference w:type="default" r:id="rId48"/>
      <w:footerReference w:type="even" r:id="rId49"/>
      <w:footerReference w:type="default" r:id="rId50"/>
      <w:headerReference w:type="first" r:id="rId51"/>
      <w:footerReference w:type="first" r:id="rId52"/>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3149" w:rsidRDefault="000A3149">
      <w:r>
        <w:separator/>
      </w:r>
    </w:p>
  </w:endnote>
  <w:endnote w:type="continuationSeparator" w:id="0">
    <w:p w:rsidR="000A3149" w:rsidRDefault="000A31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altName w:val="Corbel"/>
    <w:charset w:val="00"/>
    <w:family w:val="auto"/>
    <w:pitch w:val="variable"/>
    <w:sig w:usb0="0000028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051E" w:rsidRDefault="00CC051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051E" w:rsidRDefault="00CC051E">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051E" w:rsidRDefault="00CC051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3149" w:rsidRDefault="000A3149">
      <w:r>
        <w:separator/>
      </w:r>
    </w:p>
  </w:footnote>
  <w:footnote w:type="continuationSeparator" w:id="0">
    <w:p w:rsidR="000A3149" w:rsidRDefault="000A31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051E" w:rsidRDefault="00CC051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051E" w:rsidRDefault="00CC051E">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051E" w:rsidRDefault="00CC051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A368B"/>
    <w:multiLevelType w:val="hybridMultilevel"/>
    <w:tmpl w:val="4886A8C8"/>
    <w:lvl w:ilvl="0" w:tplc="38C89E96">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BF91C4E"/>
    <w:multiLevelType w:val="hybridMultilevel"/>
    <w:tmpl w:val="47E446A8"/>
    <w:lvl w:ilvl="0" w:tplc="5C72E4F4">
      <w:start w:val="20"/>
      <w:numFmt w:val="bullet"/>
      <w:lvlText w:val="–"/>
      <w:lvlJc w:val="left"/>
      <w:pPr>
        <w:ind w:left="420" w:hanging="420"/>
      </w:pPr>
      <w:rPr>
        <w:rFonts w:ascii="Ericsson Capital TT" w:hAnsi="Ericsson Capital T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2A22D70"/>
    <w:multiLevelType w:val="hybridMultilevel"/>
    <w:tmpl w:val="EB26C6AE"/>
    <w:lvl w:ilvl="0" w:tplc="E84AF4E4">
      <w:start w:val="397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6">
    <w:nsid w:val="47F3697D"/>
    <w:multiLevelType w:val="hybridMultilevel"/>
    <w:tmpl w:val="7A1E52D2"/>
    <w:lvl w:ilvl="0" w:tplc="309C4F2E">
      <w:start w:val="2"/>
      <w:numFmt w:val="bullet"/>
      <w:lvlText w:val="-"/>
      <w:lvlJc w:val="left"/>
      <w:pPr>
        <w:ind w:left="420" w:hanging="420"/>
      </w:pPr>
      <w:rPr>
        <w:rFonts w:ascii="Times New Roman" w:eastAsia="SimSun" w:hAnsi="Times New Roman" w:cs="Times New Roman" w:hint="default"/>
      </w:rPr>
    </w:lvl>
    <w:lvl w:ilvl="1" w:tplc="1154254E">
      <w:start w:val="1"/>
      <w:numFmt w:val="bullet"/>
      <w:lvlText w:val=""/>
      <w:lvlJc w:val="left"/>
      <w:pPr>
        <w:ind w:left="840" w:hanging="420"/>
      </w:pPr>
      <w:rPr>
        <w:rFonts w:ascii="Wingdings" w:hAnsi="Wingdings" w:hint="default"/>
      </w:rPr>
    </w:lvl>
    <w:lvl w:ilvl="2" w:tplc="670CCD08">
      <w:start w:val="1"/>
      <w:numFmt w:val="bullet"/>
      <w:lvlText w:val=""/>
      <w:lvlJc w:val="left"/>
      <w:pPr>
        <w:ind w:left="1260" w:hanging="420"/>
      </w:pPr>
      <w:rPr>
        <w:rFonts w:ascii="Wingdings" w:hAnsi="Wingdings" w:hint="default"/>
      </w:rPr>
    </w:lvl>
    <w:lvl w:ilvl="3" w:tplc="45AE9560">
      <w:start w:val="1"/>
      <w:numFmt w:val="bullet"/>
      <w:lvlText w:val=""/>
      <w:lvlJc w:val="left"/>
      <w:pPr>
        <w:ind w:left="1680" w:hanging="420"/>
      </w:pPr>
      <w:rPr>
        <w:rFonts w:ascii="Wingdings" w:hAnsi="Wingdings" w:hint="default"/>
      </w:rPr>
    </w:lvl>
    <w:lvl w:ilvl="4" w:tplc="130AB668" w:tentative="1">
      <w:start w:val="1"/>
      <w:numFmt w:val="bullet"/>
      <w:lvlText w:val=""/>
      <w:lvlJc w:val="left"/>
      <w:pPr>
        <w:ind w:left="2100" w:hanging="420"/>
      </w:pPr>
      <w:rPr>
        <w:rFonts w:ascii="Wingdings" w:hAnsi="Wingdings" w:hint="default"/>
      </w:rPr>
    </w:lvl>
    <w:lvl w:ilvl="5" w:tplc="61D6E818" w:tentative="1">
      <w:start w:val="1"/>
      <w:numFmt w:val="bullet"/>
      <w:lvlText w:val=""/>
      <w:lvlJc w:val="left"/>
      <w:pPr>
        <w:ind w:left="2520" w:hanging="420"/>
      </w:pPr>
      <w:rPr>
        <w:rFonts w:ascii="Wingdings" w:hAnsi="Wingdings" w:hint="default"/>
      </w:rPr>
    </w:lvl>
    <w:lvl w:ilvl="6" w:tplc="6924E3F6" w:tentative="1">
      <w:start w:val="1"/>
      <w:numFmt w:val="bullet"/>
      <w:lvlText w:val=""/>
      <w:lvlJc w:val="left"/>
      <w:pPr>
        <w:ind w:left="2940" w:hanging="420"/>
      </w:pPr>
      <w:rPr>
        <w:rFonts w:ascii="Wingdings" w:hAnsi="Wingdings" w:hint="default"/>
      </w:rPr>
    </w:lvl>
    <w:lvl w:ilvl="7" w:tplc="F3942C80" w:tentative="1">
      <w:start w:val="1"/>
      <w:numFmt w:val="bullet"/>
      <w:lvlText w:val=""/>
      <w:lvlJc w:val="left"/>
      <w:pPr>
        <w:ind w:left="3360" w:hanging="420"/>
      </w:pPr>
      <w:rPr>
        <w:rFonts w:ascii="Wingdings" w:hAnsi="Wingdings" w:hint="default"/>
      </w:rPr>
    </w:lvl>
    <w:lvl w:ilvl="8" w:tplc="762E2D8C" w:tentative="1">
      <w:start w:val="1"/>
      <w:numFmt w:val="bullet"/>
      <w:lvlText w:val=""/>
      <w:lvlJc w:val="left"/>
      <w:pPr>
        <w:ind w:left="3780" w:hanging="420"/>
      </w:pPr>
      <w:rPr>
        <w:rFonts w:ascii="Wingdings" w:hAnsi="Wingdings" w:hint="default"/>
      </w:rPr>
    </w:lvl>
  </w:abstractNum>
  <w:abstractNum w:abstractNumId="7">
    <w:nsid w:val="519D3B8B"/>
    <w:multiLevelType w:val="hybridMultilevel"/>
    <w:tmpl w:val="0972A6A8"/>
    <w:lvl w:ilvl="0" w:tplc="BAB691E2">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27D5EF6"/>
    <w:multiLevelType w:val="hybridMultilevel"/>
    <w:tmpl w:val="F4D6555C"/>
    <w:lvl w:ilvl="0" w:tplc="A42A8B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7EF3C36"/>
    <w:multiLevelType w:val="hybridMultilevel"/>
    <w:tmpl w:val="5CC0A3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0F2007B"/>
    <w:multiLevelType w:val="hybridMultilevel"/>
    <w:tmpl w:val="4A621332"/>
    <w:lvl w:ilvl="0" w:tplc="E84AF4E4">
      <w:start w:val="397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390457D"/>
    <w:multiLevelType w:val="hybridMultilevel"/>
    <w:tmpl w:val="FE34DC14"/>
    <w:lvl w:ilvl="0" w:tplc="AA54ED9A">
      <w:start w:val="1"/>
      <w:numFmt w:val="bullet"/>
      <w:lvlText w:val="•"/>
      <w:lvlJc w:val="left"/>
      <w:pPr>
        <w:tabs>
          <w:tab w:val="num" w:pos="720"/>
        </w:tabs>
        <w:ind w:left="720" w:hanging="360"/>
      </w:pPr>
      <w:rPr>
        <w:rFonts w:ascii="Arial" w:hAnsi="Arial" w:hint="default"/>
      </w:rPr>
    </w:lvl>
    <w:lvl w:ilvl="1" w:tplc="B3C8B3FE">
      <w:start w:val="1"/>
      <w:numFmt w:val="bullet"/>
      <w:lvlText w:val="•"/>
      <w:lvlJc w:val="left"/>
      <w:pPr>
        <w:tabs>
          <w:tab w:val="num" w:pos="1440"/>
        </w:tabs>
        <w:ind w:left="1440" w:hanging="360"/>
      </w:pPr>
      <w:rPr>
        <w:rFonts w:ascii="Arial" w:hAnsi="Arial" w:hint="default"/>
      </w:rPr>
    </w:lvl>
    <w:lvl w:ilvl="2" w:tplc="BD9CAF72" w:tentative="1">
      <w:start w:val="1"/>
      <w:numFmt w:val="bullet"/>
      <w:lvlText w:val="•"/>
      <w:lvlJc w:val="left"/>
      <w:pPr>
        <w:tabs>
          <w:tab w:val="num" w:pos="2160"/>
        </w:tabs>
        <w:ind w:left="2160" w:hanging="360"/>
      </w:pPr>
      <w:rPr>
        <w:rFonts w:ascii="Arial" w:hAnsi="Arial" w:hint="default"/>
      </w:rPr>
    </w:lvl>
    <w:lvl w:ilvl="3" w:tplc="312271EE" w:tentative="1">
      <w:start w:val="1"/>
      <w:numFmt w:val="bullet"/>
      <w:lvlText w:val="•"/>
      <w:lvlJc w:val="left"/>
      <w:pPr>
        <w:tabs>
          <w:tab w:val="num" w:pos="2880"/>
        </w:tabs>
        <w:ind w:left="2880" w:hanging="360"/>
      </w:pPr>
      <w:rPr>
        <w:rFonts w:ascii="Arial" w:hAnsi="Arial" w:hint="default"/>
      </w:rPr>
    </w:lvl>
    <w:lvl w:ilvl="4" w:tplc="1ED09184" w:tentative="1">
      <w:start w:val="1"/>
      <w:numFmt w:val="bullet"/>
      <w:lvlText w:val="•"/>
      <w:lvlJc w:val="left"/>
      <w:pPr>
        <w:tabs>
          <w:tab w:val="num" w:pos="3600"/>
        </w:tabs>
        <w:ind w:left="3600" w:hanging="360"/>
      </w:pPr>
      <w:rPr>
        <w:rFonts w:ascii="Arial" w:hAnsi="Arial" w:hint="default"/>
      </w:rPr>
    </w:lvl>
    <w:lvl w:ilvl="5" w:tplc="169CC388" w:tentative="1">
      <w:start w:val="1"/>
      <w:numFmt w:val="bullet"/>
      <w:lvlText w:val="•"/>
      <w:lvlJc w:val="left"/>
      <w:pPr>
        <w:tabs>
          <w:tab w:val="num" w:pos="4320"/>
        </w:tabs>
        <w:ind w:left="4320" w:hanging="360"/>
      </w:pPr>
      <w:rPr>
        <w:rFonts w:ascii="Arial" w:hAnsi="Arial" w:hint="default"/>
      </w:rPr>
    </w:lvl>
    <w:lvl w:ilvl="6" w:tplc="EDBAAEB4" w:tentative="1">
      <w:start w:val="1"/>
      <w:numFmt w:val="bullet"/>
      <w:lvlText w:val="•"/>
      <w:lvlJc w:val="left"/>
      <w:pPr>
        <w:tabs>
          <w:tab w:val="num" w:pos="5040"/>
        </w:tabs>
        <w:ind w:left="5040" w:hanging="360"/>
      </w:pPr>
      <w:rPr>
        <w:rFonts w:ascii="Arial" w:hAnsi="Arial" w:hint="default"/>
      </w:rPr>
    </w:lvl>
    <w:lvl w:ilvl="7" w:tplc="C560A454" w:tentative="1">
      <w:start w:val="1"/>
      <w:numFmt w:val="bullet"/>
      <w:lvlText w:val="•"/>
      <w:lvlJc w:val="left"/>
      <w:pPr>
        <w:tabs>
          <w:tab w:val="num" w:pos="5760"/>
        </w:tabs>
        <w:ind w:left="5760" w:hanging="360"/>
      </w:pPr>
      <w:rPr>
        <w:rFonts w:ascii="Arial" w:hAnsi="Arial" w:hint="default"/>
      </w:rPr>
    </w:lvl>
    <w:lvl w:ilvl="8" w:tplc="AB068818" w:tentative="1">
      <w:start w:val="1"/>
      <w:numFmt w:val="bullet"/>
      <w:lvlText w:val="•"/>
      <w:lvlJc w:val="left"/>
      <w:pPr>
        <w:tabs>
          <w:tab w:val="num" w:pos="6480"/>
        </w:tabs>
        <w:ind w:left="6480" w:hanging="360"/>
      </w:pPr>
      <w:rPr>
        <w:rFonts w:ascii="Arial" w:hAnsi="Arial" w:hint="default"/>
      </w:rPr>
    </w:lvl>
  </w:abstractNum>
  <w:abstractNum w:abstractNumId="12">
    <w:nsid w:val="642F24A5"/>
    <w:multiLevelType w:val="hybridMultilevel"/>
    <w:tmpl w:val="56C89D86"/>
    <w:lvl w:ilvl="0" w:tplc="C0ECC9CE">
      <w:start w:val="110"/>
      <w:numFmt w:val="bullet"/>
      <w:lvlText w:val="–"/>
      <w:lvlJc w:val="left"/>
      <w:pPr>
        <w:tabs>
          <w:tab w:val="num" w:pos="360"/>
        </w:tabs>
        <w:ind w:left="360" w:hanging="360"/>
      </w:pPr>
      <w:rPr>
        <w:rFonts w:ascii="Arial" w:hAnsi="Arial" w:hint="default"/>
      </w:rPr>
    </w:lvl>
    <w:lvl w:ilvl="1" w:tplc="FB160B86">
      <w:start w:val="1"/>
      <w:numFmt w:val="bullet"/>
      <w:lvlText w:val="•"/>
      <w:lvlJc w:val="left"/>
      <w:pPr>
        <w:tabs>
          <w:tab w:val="num" w:pos="1080"/>
        </w:tabs>
        <w:ind w:left="1080" w:hanging="360"/>
      </w:pPr>
      <w:rPr>
        <w:rFonts w:ascii="Arial" w:hAnsi="Arial" w:hint="default"/>
      </w:rPr>
    </w:lvl>
    <w:lvl w:ilvl="2" w:tplc="E67807B2">
      <w:start w:val="1"/>
      <w:numFmt w:val="bullet"/>
      <w:lvlText w:val="•"/>
      <w:lvlJc w:val="left"/>
      <w:pPr>
        <w:tabs>
          <w:tab w:val="num" w:pos="1800"/>
        </w:tabs>
        <w:ind w:left="1800" w:hanging="360"/>
      </w:pPr>
      <w:rPr>
        <w:rFonts w:ascii="Arial" w:hAnsi="Arial" w:hint="default"/>
      </w:rPr>
    </w:lvl>
    <w:lvl w:ilvl="3" w:tplc="93C69E2E">
      <w:start w:val="1"/>
      <w:numFmt w:val="bullet"/>
      <w:lvlText w:val="•"/>
      <w:lvlJc w:val="left"/>
      <w:pPr>
        <w:tabs>
          <w:tab w:val="num" w:pos="2520"/>
        </w:tabs>
        <w:ind w:left="2520" w:hanging="360"/>
      </w:pPr>
      <w:rPr>
        <w:rFonts w:ascii="Arial" w:hAnsi="Arial" w:hint="default"/>
      </w:rPr>
    </w:lvl>
    <w:lvl w:ilvl="4" w:tplc="95B012A8">
      <w:start w:val="2"/>
      <w:numFmt w:val="bullet"/>
      <w:lvlText w:val="-"/>
      <w:lvlJc w:val="left"/>
      <w:pPr>
        <w:ind w:left="3240" w:hanging="360"/>
      </w:pPr>
      <w:rPr>
        <w:rFonts w:ascii="Times New Roman" w:eastAsia="SimSun" w:hAnsi="Times New Roman" w:cs="Times New Roman" w:hint="default"/>
      </w:rPr>
    </w:lvl>
    <w:lvl w:ilvl="5" w:tplc="AC6C57BC" w:tentative="1">
      <w:start w:val="1"/>
      <w:numFmt w:val="bullet"/>
      <w:lvlText w:val="•"/>
      <w:lvlJc w:val="left"/>
      <w:pPr>
        <w:tabs>
          <w:tab w:val="num" w:pos="3960"/>
        </w:tabs>
        <w:ind w:left="3960" w:hanging="360"/>
      </w:pPr>
      <w:rPr>
        <w:rFonts w:ascii="Arial" w:hAnsi="Arial" w:hint="default"/>
      </w:rPr>
    </w:lvl>
    <w:lvl w:ilvl="6" w:tplc="1E088BF8" w:tentative="1">
      <w:start w:val="1"/>
      <w:numFmt w:val="bullet"/>
      <w:lvlText w:val="•"/>
      <w:lvlJc w:val="left"/>
      <w:pPr>
        <w:tabs>
          <w:tab w:val="num" w:pos="4680"/>
        </w:tabs>
        <w:ind w:left="4680" w:hanging="360"/>
      </w:pPr>
      <w:rPr>
        <w:rFonts w:ascii="Arial" w:hAnsi="Arial" w:hint="default"/>
      </w:rPr>
    </w:lvl>
    <w:lvl w:ilvl="7" w:tplc="3FC8419A" w:tentative="1">
      <w:start w:val="1"/>
      <w:numFmt w:val="bullet"/>
      <w:lvlText w:val="•"/>
      <w:lvlJc w:val="left"/>
      <w:pPr>
        <w:tabs>
          <w:tab w:val="num" w:pos="5400"/>
        </w:tabs>
        <w:ind w:left="5400" w:hanging="360"/>
      </w:pPr>
      <w:rPr>
        <w:rFonts w:ascii="Arial" w:hAnsi="Arial" w:hint="default"/>
      </w:rPr>
    </w:lvl>
    <w:lvl w:ilvl="8" w:tplc="FE8C0D9E" w:tentative="1">
      <w:start w:val="1"/>
      <w:numFmt w:val="bullet"/>
      <w:lvlText w:val="•"/>
      <w:lvlJc w:val="left"/>
      <w:pPr>
        <w:tabs>
          <w:tab w:val="num" w:pos="6120"/>
        </w:tabs>
        <w:ind w:left="6120" w:hanging="360"/>
      </w:pPr>
      <w:rPr>
        <w:rFonts w:ascii="Arial" w:hAnsi="Arial" w:hint="default"/>
      </w:rPr>
    </w:lvl>
  </w:abstractNum>
  <w:abstractNum w:abstractNumId="13">
    <w:nsid w:val="66504EC6"/>
    <w:multiLevelType w:val="hybridMultilevel"/>
    <w:tmpl w:val="8F066AD2"/>
    <w:lvl w:ilvl="0" w:tplc="40AA4D3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3"/>
  </w:num>
  <w:num w:numId="3">
    <w:abstractNumId w:val="14"/>
  </w:num>
  <w:num w:numId="4">
    <w:abstractNumId w:val="11"/>
  </w:num>
  <w:num w:numId="5">
    <w:abstractNumId w:val="10"/>
  </w:num>
  <w:num w:numId="6">
    <w:abstractNumId w:val="5"/>
  </w:num>
  <w:num w:numId="7">
    <w:abstractNumId w:val="2"/>
  </w:num>
  <w:num w:numId="8">
    <w:abstractNumId w:val="1"/>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3"/>
  </w:num>
  <w:num w:numId="12">
    <w:abstractNumId w:val="7"/>
  </w:num>
  <w:num w:numId="13">
    <w:abstractNumId w:val="3"/>
  </w:num>
  <w:num w:numId="14">
    <w:abstractNumId w:val="3"/>
  </w:num>
  <w:num w:numId="15">
    <w:abstractNumId w:val="6"/>
  </w:num>
  <w:num w:numId="16">
    <w:abstractNumId w:val="8"/>
  </w:num>
  <w:num w:numId="17">
    <w:abstractNumId w:val="12"/>
  </w:num>
  <w:num w:numId="18">
    <w:abstractNumId w:val="9"/>
  </w:num>
  <w:num w:numId="19">
    <w:abstractNumId w:val="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PersonalInformation/>
  <w:removeDateAndTime/>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D04"/>
    <w:rsid w:val="00000DB2"/>
    <w:rsid w:val="0000107A"/>
    <w:rsid w:val="000020F6"/>
    <w:rsid w:val="00002893"/>
    <w:rsid w:val="00002C70"/>
    <w:rsid w:val="000033A3"/>
    <w:rsid w:val="00003605"/>
    <w:rsid w:val="00003C56"/>
    <w:rsid w:val="00003EC2"/>
    <w:rsid w:val="000040A9"/>
    <w:rsid w:val="0000458E"/>
    <w:rsid w:val="00004E70"/>
    <w:rsid w:val="000062C3"/>
    <w:rsid w:val="0000637F"/>
    <w:rsid w:val="00006587"/>
    <w:rsid w:val="000068AA"/>
    <w:rsid w:val="000072B6"/>
    <w:rsid w:val="00007813"/>
    <w:rsid w:val="000078A4"/>
    <w:rsid w:val="000109E6"/>
    <w:rsid w:val="00010EBE"/>
    <w:rsid w:val="00011F67"/>
    <w:rsid w:val="00012862"/>
    <w:rsid w:val="000128E6"/>
    <w:rsid w:val="00013E0F"/>
    <w:rsid w:val="00014ABD"/>
    <w:rsid w:val="00014F1D"/>
    <w:rsid w:val="00015444"/>
    <w:rsid w:val="0001560E"/>
    <w:rsid w:val="00015EFB"/>
    <w:rsid w:val="00016245"/>
    <w:rsid w:val="000165E2"/>
    <w:rsid w:val="00016705"/>
    <w:rsid w:val="000172BE"/>
    <w:rsid w:val="00017D8A"/>
    <w:rsid w:val="00020521"/>
    <w:rsid w:val="00022557"/>
    <w:rsid w:val="0002258D"/>
    <w:rsid w:val="00023388"/>
    <w:rsid w:val="00023425"/>
    <w:rsid w:val="000239DB"/>
    <w:rsid w:val="00023F65"/>
    <w:rsid w:val="00024133"/>
    <w:rsid w:val="000241BE"/>
    <w:rsid w:val="000242F2"/>
    <w:rsid w:val="00026D4B"/>
    <w:rsid w:val="000275C6"/>
    <w:rsid w:val="00027AD6"/>
    <w:rsid w:val="0003024C"/>
    <w:rsid w:val="00031ADB"/>
    <w:rsid w:val="00031CD2"/>
    <w:rsid w:val="00032056"/>
    <w:rsid w:val="000328CA"/>
    <w:rsid w:val="00032E40"/>
    <w:rsid w:val="0003376B"/>
    <w:rsid w:val="00034676"/>
    <w:rsid w:val="000346E6"/>
    <w:rsid w:val="00034C11"/>
    <w:rsid w:val="000352B3"/>
    <w:rsid w:val="000367A2"/>
    <w:rsid w:val="00037DB8"/>
    <w:rsid w:val="0004023E"/>
    <w:rsid w:val="0004024B"/>
    <w:rsid w:val="00040F4C"/>
    <w:rsid w:val="0004128D"/>
    <w:rsid w:val="00041C57"/>
    <w:rsid w:val="00042A4D"/>
    <w:rsid w:val="00043178"/>
    <w:rsid w:val="000434B7"/>
    <w:rsid w:val="000435E4"/>
    <w:rsid w:val="00043E5C"/>
    <w:rsid w:val="00044B3F"/>
    <w:rsid w:val="00044CEE"/>
    <w:rsid w:val="00045ACB"/>
    <w:rsid w:val="00046796"/>
    <w:rsid w:val="000467FD"/>
    <w:rsid w:val="00046AAF"/>
    <w:rsid w:val="00047225"/>
    <w:rsid w:val="00047E60"/>
    <w:rsid w:val="00052AD2"/>
    <w:rsid w:val="000530DF"/>
    <w:rsid w:val="00053C87"/>
    <w:rsid w:val="0005418A"/>
    <w:rsid w:val="00054E0C"/>
    <w:rsid w:val="0005541D"/>
    <w:rsid w:val="000565C8"/>
    <w:rsid w:val="00056C80"/>
    <w:rsid w:val="00057DC8"/>
    <w:rsid w:val="000612E1"/>
    <w:rsid w:val="000614FE"/>
    <w:rsid w:val="000615E6"/>
    <w:rsid w:val="00061688"/>
    <w:rsid w:val="00063F33"/>
    <w:rsid w:val="00064D19"/>
    <w:rsid w:val="00064F5A"/>
    <w:rsid w:val="00065D38"/>
    <w:rsid w:val="000661F5"/>
    <w:rsid w:val="00067285"/>
    <w:rsid w:val="00067DD1"/>
    <w:rsid w:val="00070447"/>
    <w:rsid w:val="000706E7"/>
    <w:rsid w:val="00070EF8"/>
    <w:rsid w:val="00071192"/>
    <w:rsid w:val="000713A7"/>
    <w:rsid w:val="000717C2"/>
    <w:rsid w:val="00072374"/>
    <w:rsid w:val="00072A80"/>
    <w:rsid w:val="00073179"/>
    <w:rsid w:val="000731A0"/>
    <w:rsid w:val="000732D7"/>
    <w:rsid w:val="000736C1"/>
    <w:rsid w:val="00073797"/>
    <w:rsid w:val="00073853"/>
    <w:rsid w:val="00073D3F"/>
    <w:rsid w:val="00073DEC"/>
    <w:rsid w:val="00074391"/>
    <w:rsid w:val="000745AA"/>
    <w:rsid w:val="00074E86"/>
    <w:rsid w:val="000753FD"/>
    <w:rsid w:val="00076097"/>
    <w:rsid w:val="00076541"/>
    <w:rsid w:val="00076C4E"/>
    <w:rsid w:val="000772F4"/>
    <w:rsid w:val="000776EB"/>
    <w:rsid w:val="00077E80"/>
    <w:rsid w:val="000809B9"/>
    <w:rsid w:val="000823B0"/>
    <w:rsid w:val="0008335B"/>
    <w:rsid w:val="00083379"/>
    <w:rsid w:val="00083587"/>
    <w:rsid w:val="00083838"/>
    <w:rsid w:val="00083B6A"/>
    <w:rsid w:val="00083E43"/>
    <w:rsid w:val="000857EC"/>
    <w:rsid w:val="00085E04"/>
    <w:rsid w:val="00086800"/>
    <w:rsid w:val="000873E6"/>
    <w:rsid w:val="0008788A"/>
    <w:rsid w:val="00087913"/>
    <w:rsid w:val="000902DC"/>
    <w:rsid w:val="000911AE"/>
    <w:rsid w:val="0009139B"/>
    <w:rsid w:val="00092174"/>
    <w:rsid w:val="0009345D"/>
    <w:rsid w:val="00093697"/>
    <w:rsid w:val="00093D42"/>
    <w:rsid w:val="00093DD0"/>
    <w:rsid w:val="00094A16"/>
    <w:rsid w:val="00094DE6"/>
    <w:rsid w:val="00096356"/>
    <w:rsid w:val="00096B3C"/>
    <w:rsid w:val="0009791B"/>
    <w:rsid w:val="00097C99"/>
    <w:rsid w:val="000A0F14"/>
    <w:rsid w:val="000A1441"/>
    <w:rsid w:val="000A1A06"/>
    <w:rsid w:val="000A1B60"/>
    <w:rsid w:val="000A21B4"/>
    <w:rsid w:val="000A2CB8"/>
    <w:rsid w:val="000A2CC7"/>
    <w:rsid w:val="000A2ED6"/>
    <w:rsid w:val="000A3149"/>
    <w:rsid w:val="000A335E"/>
    <w:rsid w:val="000A4205"/>
    <w:rsid w:val="000A4A19"/>
    <w:rsid w:val="000A566E"/>
    <w:rsid w:val="000A6351"/>
    <w:rsid w:val="000A63D6"/>
    <w:rsid w:val="000A7115"/>
    <w:rsid w:val="000A71C7"/>
    <w:rsid w:val="000A7B38"/>
    <w:rsid w:val="000B0343"/>
    <w:rsid w:val="000B1779"/>
    <w:rsid w:val="000B26E3"/>
    <w:rsid w:val="000B2985"/>
    <w:rsid w:val="000B2C88"/>
    <w:rsid w:val="000B3342"/>
    <w:rsid w:val="000B3432"/>
    <w:rsid w:val="000B3910"/>
    <w:rsid w:val="000B3FFF"/>
    <w:rsid w:val="000B51FA"/>
    <w:rsid w:val="000B5432"/>
    <w:rsid w:val="000B5905"/>
    <w:rsid w:val="000B5975"/>
    <w:rsid w:val="000B5F80"/>
    <w:rsid w:val="000B6392"/>
    <w:rsid w:val="000B6E2C"/>
    <w:rsid w:val="000B7439"/>
    <w:rsid w:val="000B76C5"/>
    <w:rsid w:val="000B7A10"/>
    <w:rsid w:val="000C115D"/>
    <w:rsid w:val="000C1535"/>
    <w:rsid w:val="000C1612"/>
    <w:rsid w:val="000C1745"/>
    <w:rsid w:val="000C2415"/>
    <w:rsid w:val="000C252B"/>
    <w:rsid w:val="000C2FBD"/>
    <w:rsid w:val="000C31D6"/>
    <w:rsid w:val="000C35A7"/>
    <w:rsid w:val="000C3B0C"/>
    <w:rsid w:val="000C41D7"/>
    <w:rsid w:val="000C422D"/>
    <w:rsid w:val="000C4848"/>
    <w:rsid w:val="000C4A2E"/>
    <w:rsid w:val="000C5F91"/>
    <w:rsid w:val="000C6025"/>
    <w:rsid w:val="000D0565"/>
    <w:rsid w:val="000D0E4E"/>
    <w:rsid w:val="000D0E8D"/>
    <w:rsid w:val="000D113C"/>
    <w:rsid w:val="000D12D1"/>
    <w:rsid w:val="000D159A"/>
    <w:rsid w:val="000D1796"/>
    <w:rsid w:val="000D22CC"/>
    <w:rsid w:val="000D2822"/>
    <w:rsid w:val="000D283D"/>
    <w:rsid w:val="000D2FE9"/>
    <w:rsid w:val="000D36AE"/>
    <w:rsid w:val="000D38A1"/>
    <w:rsid w:val="000D4286"/>
    <w:rsid w:val="000D4C4E"/>
    <w:rsid w:val="000D4D5E"/>
    <w:rsid w:val="000D5077"/>
    <w:rsid w:val="000D5362"/>
    <w:rsid w:val="000D57F8"/>
    <w:rsid w:val="000D5851"/>
    <w:rsid w:val="000D5C60"/>
    <w:rsid w:val="000D71E2"/>
    <w:rsid w:val="000D73A5"/>
    <w:rsid w:val="000D7E75"/>
    <w:rsid w:val="000E0359"/>
    <w:rsid w:val="000E07D6"/>
    <w:rsid w:val="000E1380"/>
    <w:rsid w:val="000E18DF"/>
    <w:rsid w:val="000E1DEF"/>
    <w:rsid w:val="000E4C31"/>
    <w:rsid w:val="000E59A0"/>
    <w:rsid w:val="000E7A84"/>
    <w:rsid w:val="000E7CC2"/>
    <w:rsid w:val="000F08BD"/>
    <w:rsid w:val="000F0D94"/>
    <w:rsid w:val="000F15BC"/>
    <w:rsid w:val="000F180A"/>
    <w:rsid w:val="000F1C92"/>
    <w:rsid w:val="000F2EEE"/>
    <w:rsid w:val="000F3697"/>
    <w:rsid w:val="000F4081"/>
    <w:rsid w:val="000F44B9"/>
    <w:rsid w:val="000F632C"/>
    <w:rsid w:val="000F6370"/>
    <w:rsid w:val="000F6443"/>
    <w:rsid w:val="000F7F58"/>
    <w:rsid w:val="00100128"/>
    <w:rsid w:val="00100FF3"/>
    <w:rsid w:val="00101B6D"/>
    <w:rsid w:val="00102229"/>
    <w:rsid w:val="001026CA"/>
    <w:rsid w:val="001043C2"/>
    <w:rsid w:val="001043E1"/>
    <w:rsid w:val="0010505A"/>
    <w:rsid w:val="00105CC7"/>
    <w:rsid w:val="00107027"/>
    <w:rsid w:val="00107779"/>
    <w:rsid w:val="001078C2"/>
    <w:rsid w:val="00107E1C"/>
    <w:rsid w:val="00110243"/>
    <w:rsid w:val="001112C4"/>
    <w:rsid w:val="00111444"/>
    <w:rsid w:val="00111723"/>
    <w:rsid w:val="0011221D"/>
    <w:rsid w:val="001129B5"/>
    <w:rsid w:val="00112DB8"/>
    <w:rsid w:val="00113032"/>
    <w:rsid w:val="0011320B"/>
    <w:rsid w:val="001141E3"/>
    <w:rsid w:val="001142C7"/>
    <w:rsid w:val="001144DF"/>
    <w:rsid w:val="00114FF1"/>
    <w:rsid w:val="0011557B"/>
    <w:rsid w:val="001172D4"/>
    <w:rsid w:val="00117C85"/>
    <w:rsid w:val="00120B13"/>
    <w:rsid w:val="00122988"/>
    <w:rsid w:val="001240CC"/>
    <w:rsid w:val="00124D84"/>
    <w:rsid w:val="001250DD"/>
    <w:rsid w:val="00125733"/>
    <w:rsid w:val="00125FC8"/>
    <w:rsid w:val="001263AA"/>
    <w:rsid w:val="00126AE0"/>
    <w:rsid w:val="001271DC"/>
    <w:rsid w:val="00130779"/>
    <w:rsid w:val="001307A1"/>
    <w:rsid w:val="00130FB2"/>
    <w:rsid w:val="001313C5"/>
    <w:rsid w:val="00131856"/>
    <w:rsid w:val="001321D3"/>
    <w:rsid w:val="00133599"/>
    <w:rsid w:val="00133BF7"/>
    <w:rsid w:val="00134B88"/>
    <w:rsid w:val="001367DB"/>
    <w:rsid w:val="00136A23"/>
    <w:rsid w:val="00136B99"/>
    <w:rsid w:val="001373C5"/>
    <w:rsid w:val="0014063E"/>
    <w:rsid w:val="0014087D"/>
    <w:rsid w:val="00140F74"/>
    <w:rsid w:val="00141191"/>
    <w:rsid w:val="0014159C"/>
    <w:rsid w:val="001415C4"/>
    <w:rsid w:val="00142665"/>
    <w:rsid w:val="0014384A"/>
    <w:rsid w:val="0014450F"/>
    <w:rsid w:val="00144D8F"/>
    <w:rsid w:val="001456AF"/>
    <w:rsid w:val="0014584A"/>
    <w:rsid w:val="00145C74"/>
    <w:rsid w:val="001462E9"/>
    <w:rsid w:val="00146E32"/>
    <w:rsid w:val="0014785A"/>
    <w:rsid w:val="00150B18"/>
    <w:rsid w:val="00150FE7"/>
    <w:rsid w:val="00151619"/>
    <w:rsid w:val="00152835"/>
    <w:rsid w:val="0015286B"/>
    <w:rsid w:val="00153BD4"/>
    <w:rsid w:val="001559FA"/>
    <w:rsid w:val="00156374"/>
    <w:rsid w:val="0015726D"/>
    <w:rsid w:val="001577D8"/>
    <w:rsid w:val="00157FC3"/>
    <w:rsid w:val="00160739"/>
    <w:rsid w:val="0016175F"/>
    <w:rsid w:val="00161A95"/>
    <w:rsid w:val="00161CDF"/>
    <w:rsid w:val="0016271E"/>
    <w:rsid w:val="00162D7A"/>
    <w:rsid w:val="00164DAB"/>
    <w:rsid w:val="0016521A"/>
    <w:rsid w:val="00165BBB"/>
    <w:rsid w:val="00165D74"/>
    <w:rsid w:val="0016613F"/>
    <w:rsid w:val="00166215"/>
    <w:rsid w:val="00166591"/>
    <w:rsid w:val="00166935"/>
    <w:rsid w:val="00167C89"/>
    <w:rsid w:val="001702B5"/>
    <w:rsid w:val="00171143"/>
    <w:rsid w:val="001719B1"/>
    <w:rsid w:val="00172864"/>
    <w:rsid w:val="00172B82"/>
    <w:rsid w:val="00172EFA"/>
    <w:rsid w:val="00173608"/>
    <w:rsid w:val="001745EC"/>
    <w:rsid w:val="001747B7"/>
    <w:rsid w:val="0017493B"/>
    <w:rsid w:val="00175228"/>
    <w:rsid w:val="00175C30"/>
    <w:rsid w:val="00176A1A"/>
    <w:rsid w:val="00177069"/>
    <w:rsid w:val="00177FC1"/>
    <w:rsid w:val="001815A2"/>
    <w:rsid w:val="00181FC1"/>
    <w:rsid w:val="00182658"/>
    <w:rsid w:val="00183034"/>
    <w:rsid w:val="001830F7"/>
    <w:rsid w:val="00183EE6"/>
    <w:rsid w:val="0018588A"/>
    <w:rsid w:val="001860AB"/>
    <w:rsid w:val="00186E79"/>
    <w:rsid w:val="00187252"/>
    <w:rsid w:val="0019026E"/>
    <w:rsid w:val="001904AF"/>
    <w:rsid w:val="00191C91"/>
    <w:rsid w:val="00192DD9"/>
    <w:rsid w:val="00193DB1"/>
    <w:rsid w:val="00194339"/>
    <w:rsid w:val="00194848"/>
    <w:rsid w:val="00194905"/>
    <w:rsid w:val="001958EA"/>
    <w:rsid w:val="00195E0E"/>
    <w:rsid w:val="00195E3B"/>
    <w:rsid w:val="001965A5"/>
    <w:rsid w:val="00197F1D"/>
    <w:rsid w:val="00197F28"/>
    <w:rsid w:val="001A180D"/>
    <w:rsid w:val="001A1BAC"/>
    <w:rsid w:val="001A23CE"/>
    <w:rsid w:val="001A2C89"/>
    <w:rsid w:val="001A353F"/>
    <w:rsid w:val="001A673E"/>
    <w:rsid w:val="001A7763"/>
    <w:rsid w:val="001A79A0"/>
    <w:rsid w:val="001B145D"/>
    <w:rsid w:val="001B1568"/>
    <w:rsid w:val="001B2C7E"/>
    <w:rsid w:val="001B3964"/>
    <w:rsid w:val="001B4452"/>
    <w:rsid w:val="001B466C"/>
    <w:rsid w:val="001B4F34"/>
    <w:rsid w:val="001B52EC"/>
    <w:rsid w:val="001B554A"/>
    <w:rsid w:val="001B6564"/>
    <w:rsid w:val="001B65BE"/>
    <w:rsid w:val="001B691A"/>
    <w:rsid w:val="001B7C0C"/>
    <w:rsid w:val="001C01E4"/>
    <w:rsid w:val="001C02D8"/>
    <w:rsid w:val="001C04E3"/>
    <w:rsid w:val="001C0851"/>
    <w:rsid w:val="001C2164"/>
    <w:rsid w:val="001C2378"/>
    <w:rsid w:val="001C3EE9"/>
    <w:rsid w:val="001C3FA4"/>
    <w:rsid w:val="001C40F9"/>
    <w:rsid w:val="001C4120"/>
    <w:rsid w:val="001C458B"/>
    <w:rsid w:val="001C5D4F"/>
    <w:rsid w:val="001C64C0"/>
    <w:rsid w:val="001C69DA"/>
    <w:rsid w:val="001C6DA6"/>
    <w:rsid w:val="001C6F06"/>
    <w:rsid w:val="001D1453"/>
    <w:rsid w:val="001D2360"/>
    <w:rsid w:val="001D236A"/>
    <w:rsid w:val="001D2E56"/>
    <w:rsid w:val="001D3109"/>
    <w:rsid w:val="001D332E"/>
    <w:rsid w:val="001D3E89"/>
    <w:rsid w:val="001D5033"/>
    <w:rsid w:val="001D5C88"/>
    <w:rsid w:val="001D6567"/>
    <w:rsid w:val="001D695C"/>
    <w:rsid w:val="001D6FD9"/>
    <w:rsid w:val="001D780E"/>
    <w:rsid w:val="001D78FC"/>
    <w:rsid w:val="001D7A33"/>
    <w:rsid w:val="001D7C5A"/>
    <w:rsid w:val="001E0111"/>
    <w:rsid w:val="001E05C3"/>
    <w:rsid w:val="001E0AD3"/>
    <w:rsid w:val="001E10B5"/>
    <w:rsid w:val="001E1B42"/>
    <w:rsid w:val="001E21C0"/>
    <w:rsid w:val="001E36E4"/>
    <w:rsid w:val="001E379D"/>
    <w:rsid w:val="001E3A3C"/>
    <w:rsid w:val="001E49C2"/>
    <w:rsid w:val="001E4EDC"/>
    <w:rsid w:val="001E5C23"/>
    <w:rsid w:val="001E67C2"/>
    <w:rsid w:val="001E73AC"/>
    <w:rsid w:val="001E7504"/>
    <w:rsid w:val="001E76DF"/>
    <w:rsid w:val="001E76FE"/>
    <w:rsid w:val="001F00ED"/>
    <w:rsid w:val="001F0D15"/>
    <w:rsid w:val="001F1308"/>
    <w:rsid w:val="001F13FE"/>
    <w:rsid w:val="001F1525"/>
    <w:rsid w:val="001F1E87"/>
    <w:rsid w:val="001F1EB6"/>
    <w:rsid w:val="001F25BD"/>
    <w:rsid w:val="001F2E23"/>
    <w:rsid w:val="001F341F"/>
    <w:rsid w:val="001F3557"/>
    <w:rsid w:val="001F3701"/>
    <w:rsid w:val="001F3911"/>
    <w:rsid w:val="001F3F1A"/>
    <w:rsid w:val="001F4CBD"/>
    <w:rsid w:val="001F5545"/>
    <w:rsid w:val="001F5777"/>
    <w:rsid w:val="001F5937"/>
    <w:rsid w:val="001F59E3"/>
    <w:rsid w:val="001F59ED"/>
    <w:rsid w:val="001F6293"/>
    <w:rsid w:val="001F7121"/>
    <w:rsid w:val="002006B9"/>
    <w:rsid w:val="00200D2C"/>
    <w:rsid w:val="002019D8"/>
    <w:rsid w:val="00201EC7"/>
    <w:rsid w:val="0020349A"/>
    <w:rsid w:val="002034B4"/>
    <w:rsid w:val="00204032"/>
    <w:rsid w:val="00204BAD"/>
    <w:rsid w:val="00204CD4"/>
    <w:rsid w:val="00204D60"/>
    <w:rsid w:val="00205627"/>
    <w:rsid w:val="002056D0"/>
    <w:rsid w:val="00207586"/>
    <w:rsid w:val="00210860"/>
    <w:rsid w:val="00210B6A"/>
    <w:rsid w:val="002115D4"/>
    <w:rsid w:val="00211BFC"/>
    <w:rsid w:val="00212CB6"/>
    <w:rsid w:val="00212E37"/>
    <w:rsid w:val="002140FF"/>
    <w:rsid w:val="00215BAF"/>
    <w:rsid w:val="00216BFE"/>
    <w:rsid w:val="00220894"/>
    <w:rsid w:val="0022155D"/>
    <w:rsid w:val="00221601"/>
    <w:rsid w:val="00222131"/>
    <w:rsid w:val="00222292"/>
    <w:rsid w:val="00224952"/>
    <w:rsid w:val="00224B8A"/>
    <w:rsid w:val="00224DD2"/>
    <w:rsid w:val="00225A6A"/>
    <w:rsid w:val="00225AC7"/>
    <w:rsid w:val="00225ACC"/>
    <w:rsid w:val="002276F3"/>
    <w:rsid w:val="00231A47"/>
    <w:rsid w:val="00231C25"/>
    <w:rsid w:val="00231C6F"/>
    <w:rsid w:val="00231D1B"/>
    <w:rsid w:val="00232A90"/>
    <w:rsid w:val="00232C0F"/>
    <w:rsid w:val="00234151"/>
    <w:rsid w:val="00234F8C"/>
    <w:rsid w:val="00235542"/>
    <w:rsid w:val="00235F21"/>
    <w:rsid w:val="0023682B"/>
    <w:rsid w:val="002369B0"/>
    <w:rsid w:val="00236AD8"/>
    <w:rsid w:val="002401F5"/>
    <w:rsid w:val="0024047A"/>
    <w:rsid w:val="002404DB"/>
    <w:rsid w:val="00240E54"/>
    <w:rsid w:val="00241602"/>
    <w:rsid w:val="00241BAE"/>
    <w:rsid w:val="00244C2F"/>
    <w:rsid w:val="002451C5"/>
    <w:rsid w:val="00245243"/>
    <w:rsid w:val="00245EE3"/>
    <w:rsid w:val="00245F1F"/>
    <w:rsid w:val="002465E6"/>
    <w:rsid w:val="0024663B"/>
    <w:rsid w:val="002469C0"/>
    <w:rsid w:val="00246A96"/>
    <w:rsid w:val="00247103"/>
    <w:rsid w:val="00247B01"/>
    <w:rsid w:val="00250067"/>
    <w:rsid w:val="002507D6"/>
    <w:rsid w:val="002516DE"/>
    <w:rsid w:val="00251F81"/>
    <w:rsid w:val="00252BE0"/>
    <w:rsid w:val="00253588"/>
    <w:rsid w:val="00253965"/>
    <w:rsid w:val="002546F4"/>
    <w:rsid w:val="00254BFF"/>
    <w:rsid w:val="002551D0"/>
    <w:rsid w:val="00255374"/>
    <w:rsid w:val="002556B7"/>
    <w:rsid w:val="00256BC2"/>
    <w:rsid w:val="002573F6"/>
    <w:rsid w:val="002579EB"/>
    <w:rsid w:val="00257BF4"/>
    <w:rsid w:val="00257D30"/>
    <w:rsid w:val="00260003"/>
    <w:rsid w:val="0026035D"/>
    <w:rsid w:val="002606D6"/>
    <w:rsid w:val="00261304"/>
    <w:rsid w:val="002619CF"/>
    <w:rsid w:val="00261C98"/>
    <w:rsid w:val="0026248E"/>
    <w:rsid w:val="00262914"/>
    <w:rsid w:val="00262BE6"/>
    <w:rsid w:val="00262C36"/>
    <w:rsid w:val="00263F4C"/>
    <w:rsid w:val="00264114"/>
    <w:rsid w:val="002647BF"/>
    <w:rsid w:val="002647D5"/>
    <w:rsid w:val="00265032"/>
    <w:rsid w:val="002651FB"/>
    <w:rsid w:val="0026522C"/>
    <w:rsid w:val="00265273"/>
    <w:rsid w:val="0026538C"/>
    <w:rsid w:val="00265781"/>
    <w:rsid w:val="00266B13"/>
    <w:rsid w:val="00266B64"/>
    <w:rsid w:val="002703EB"/>
    <w:rsid w:val="00270407"/>
    <w:rsid w:val="00270728"/>
    <w:rsid w:val="002709CE"/>
    <w:rsid w:val="00270D42"/>
    <w:rsid w:val="0027195D"/>
    <w:rsid w:val="00271B31"/>
    <w:rsid w:val="00272B03"/>
    <w:rsid w:val="002733E2"/>
    <w:rsid w:val="0027395F"/>
    <w:rsid w:val="00274E5A"/>
    <w:rsid w:val="002750B1"/>
    <w:rsid w:val="0027511A"/>
    <w:rsid w:val="00275AB0"/>
    <w:rsid w:val="00276008"/>
    <w:rsid w:val="00276214"/>
    <w:rsid w:val="00276A35"/>
    <w:rsid w:val="00277835"/>
    <w:rsid w:val="00280AB1"/>
    <w:rsid w:val="00281C5C"/>
    <w:rsid w:val="00284033"/>
    <w:rsid w:val="00284BAE"/>
    <w:rsid w:val="002859AF"/>
    <w:rsid w:val="002864C6"/>
    <w:rsid w:val="0028677D"/>
    <w:rsid w:val="00286AE7"/>
    <w:rsid w:val="00287243"/>
    <w:rsid w:val="0028756D"/>
    <w:rsid w:val="00287CAD"/>
    <w:rsid w:val="00290647"/>
    <w:rsid w:val="00291385"/>
    <w:rsid w:val="00291422"/>
    <w:rsid w:val="0029189B"/>
    <w:rsid w:val="0029237F"/>
    <w:rsid w:val="00292715"/>
    <w:rsid w:val="00293C76"/>
    <w:rsid w:val="00293E57"/>
    <w:rsid w:val="002947D1"/>
    <w:rsid w:val="002948DF"/>
    <w:rsid w:val="00294D90"/>
    <w:rsid w:val="00296684"/>
    <w:rsid w:val="002A18B1"/>
    <w:rsid w:val="002A1E92"/>
    <w:rsid w:val="002A204D"/>
    <w:rsid w:val="002A2616"/>
    <w:rsid w:val="002A26E1"/>
    <w:rsid w:val="002A2BFD"/>
    <w:rsid w:val="002A3015"/>
    <w:rsid w:val="002A368A"/>
    <w:rsid w:val="002A37F1"/>
    <w:rsid w:val="002A4065"/>
    <w:rsid w:val="002A4B26"/>
    <w:rsid w:val="002A59F0"/>
    <w:rsid w:val="002A6432"/>
    <w:rsid w:val="002A6F25"/>
    <w:rsid w:val="002A6FD3"/>
    <w:rsid w:val="002B0A7D"/>
    <w:rsid w:val="002B1A69"/>
    <w:rsid w:val="002B2293"/>
    <w:rsid w:val="002B2723"/>
    <w:rsid w:val="002B303A"/>
    <w:rsid w:val="002B3544"/>
    <w:rsid w:val="002B3FDC"/>
    <w:rsid w:val="002B4A46"/>
    <w:rsid w:val="002B538E"/>
    <w:rsid w:val="002B5DCA"/>
    <w:rsid w:val="002B6601"/>
    <w:rsid w:val="002B68AA"/>
    <w:rsid w:val="002B6BDC"/>
    <w:rsid w:val="002B75B0"/>
    <w:rsid w:val="002B79C8"/>
    <w:rsid w:val="002B7EAF"/>
    <w:rsid w:val="002C01A9"/>
    <w:rsid w:val="002C099C"/>
    <w:rsid w:val="002C0B74"/>
    <w:rsid w:val="002C0C8B"/>
    <w:rsid w:val="002C0CBB"/>
    <w:rsid w:val="002C1201"/>
    <w:rsid w:val="002C1460"/>
    <w:rsid w:val="002C166C"/>
    <w:rsid w:val="002C20F2"/>
    <w:rsid w:val="002C2D66"/>
    <w:rsid w:val="002C38B2"/>
    <w:rsid w:val="002C3F9C"/>
    <w:rsid w:val="002C4837"/>
    <w:rsid w:val="002C5822"/>
    <w:rsid w:val="002C5AFA"/>
    <w:rsid w:val="002D0439"/>
    <w:rsid w:val="002D11B7"/>
    <w:rsid w:val="002D3BBC"/>
    <w:rsid w:val="002D438A"/>
    <w:rsid w:val="002D5738"/>
    <w:rsid w:val="002D5E53"/>
    <w:rsid w:val="002D6DCA"/>
    <w:rsid w:val="002D75EB"/>
    <w:rsid w:val="002E0319"/>
    <w:rsid w:val="002E0555"/>
    <w:rsid w:val="002E0F42"/>
    <w:rsid w:val="002E11BE"/>
    <w:rsid w:val="002E1707"/>
    <w:rsid w:val="002E179B"/>
    <w:rsid w:val="002E1C9E"/>
    <w:rsid w:val="002E257B"/>
    <w:rsid w:val="002E3C65"/>
    <w:rsid w:val="002E3F5B"/>
    <w:rsid w:val="002E4362"/>
    <w:rsid w:val="002E45C6"/>
    <w:rsid w:val="002E48BC"/>
    <w:rsid w:val="002E5D88"/>
    <w:rsid w:val="002E63D9"/>
    <w:rsid w:val="002E640E"/>
    <w:rsid w:val="002F0192"/>
    <w:rsid w:val="002F0C28"/>
    <w:rsid w:val="002F0F6E"/>
    <w:rsid w:val="002F3CDE"/>
    <w:rsid w:val="002F40A3"/>
    <w:rsid w:val="002F4E5C"/>
    <w:rsid w:val="002F5DD6"/>
    <w:rsid w:val="002F5E2E"/>
    <w:rsid w:val="002F5ED1"/>
    <w:rsid w:val="002F5FEA"/>
    <w:rsid w:val="002F63E7"/>
    <w:rsid w:val="002F6823"/>
    <w:rsid w:val="002F7BE3"/>
    <w:rsid w:val="002F7E6A"/>
    <w:rsid w:val="00300165"/>
    <w:rsid w:val="003010CF"/>
    <w:rsid w:val="00302B0E"/>
    <w:rsid w:val="00302CFD"/>
    <w:rsid w:val="00303440"/>
    <w:rsid w:val="0030394C"/>
    <w:rsid w:val="00304D9B"/>
    <w:rsid w:val="003052FB"/>
    <w:rsid w:val="003057C5"/>
    <w:rsid w:val="00305FF9"/>
    <w:rsid w:val="00306E6B"/>
    <w:rsid w:val="003072D7"/>
    <w:rsid w:val="00307C9E"/>
    <w:rsid w:val="003100C8"/>
    <w:rsid w:val="00310D44"/>
    <w:rsid w:val="00311161"/>
    <w:rsid w:val="00312400"/>
    <w:rsid w:val="00312739"/>
    <w:rsid w:val="0031275C"/>
    <w:rsid w:val="00312BA7"/>
    <w:rsid w:val="00312D10"/>
    <w:rsid w:val="0031381B"/>
    <w:rsid w:val="00314189"/>
    <w:rsid w:val="0031421F"/>
    <w:rsid w:val="00315311"/>
    <w:rsid w:val="00315621"/>
    <w:rsid w:val="00315D54"/>
    <w:rsid w:val="00315DDC"/>
    <w:rsid w:val="003178DA"/>
    <w:rsid w:val="00317DB8"/>
    <w:rsid w:val="00320285"/>
    <w:rsid w:val="00320618"/>
    <w:rsid w:val="0032100B"/>
    <w:rsid w:val="00321A5F"/>
    <w:rsid w:val="00321BD7"/>
    <w:rsid w:val="0032260F"/>
    <w:rsid w:val="003228DA"/>
    <w:rsid w:val="00323D6B"/>
    <w:rsid w:val="00324539"/>
    <w:rsid w:val="00326957"/>
    <w:rsid w:val="00326AC4"/>
    <w:rsid w:val="00326AE2"/>
    <w:rsid w:val="00327921"/>
    <w:rsid w:val="00331426"/>
    <w:rsid w:val="0033171D"/>
    <w:rsid w:val="00331FC3"/>
    <w:rsid w:val="003336B3"/>
    <w:rsid w:val="00333817"/>
    <w:rsid w:val="0033503A"/>
    <w:rsid w:val="00335B75"/>
    <w:rsid w:val="00335CA8"/>
    <w:rsid w:val="00335D8C"/>
    <w:rsid w:val="00336072"/>
    <w:rsid w:val="003363A1"/>
    <w:rsid w:val="003402D5"/>
    <w:rsid w:val="00341644"/>
    <w:rsid w:val="0034226D"/>
    <w:rsid w:val="00342972"/>
    <w:rsid w:val="00342FDD"/>
    <w:rsid w:val="003432A6"/>
    <w:rsid w:val="0034419E"/>
    <w:rsid w:val="0034429B"/>
    <w:rsid w:val="00344866"/>
    <w:rsid w:val="0034638C"/>
    <w:rsid w:val="00346F7F"/>
    <w:rsid w:val="00350108"/>
    <w:rsid w:val="00350718"/>
    <w:rsid w:val="00350762"/>
    <w:rsid w:val="003507C4"/>
    <w:rsid w:val="003519A1"/>
    <w:rsid w:val="003520DC"/>
    <w:rsid w:val="00352480"/>
    <w:rsid w:val="003526EF"/>
    <w:rsid w:val="003530D2"/>
    <w:rsid w:val="0035331A"/>
    <w:rsid w:val="003534E1"/>
    <w:rsid w:val="00353E5C"/>
    <w:rsid w:val="003548D8"/>
    <w:rsid w:val="003554CA"/>
    <w:rsid w:val="0035663B"/>
    <w:rsid w:val="00356954"/>
    <w:rsid w:val="00356DBF"/>
    <w:rsid w:val="003573AB"/>
    <w:rsid w:val="00360232"/>
    <w:rsid w:val="003602E0"/>
    <w:rsid w:val="00360A88"/>
    <w:rsid w:val="00360D01"/>
    <w:rsid w:val="00362569"/>
    <w:rsid w:val="003636CD"/>
    <w:rsid w:val="00364317"/>
    <w:rsid w:val="0036487C"/>
    <w:rsid w:val="00365411"/>
    <w:rsid w:val="003659B4"/>
    <w:rsid w:val="00365FA2"/>
    <w:rsid w:val="00366C69"/>
    <w:rsid w:val="00367441"/>
    <w:rsid w:val="00367B1D"/>
    <w:rsid w:val="00367F07"/>
    <w:rsid w:val="00370321"/>
    <w:rsid w:val="00370E4F"/>
    <w:rsid w:val="00371215"/>
    <w:rsid w:val="00371E67"/>
    <w:rsid w:val="003723F6"/>
    <w:rsid w:val="003726F5"/>
    <w:rsid w:val="00372F0D"/>
    <w:rsid w:val="003736E5"/>
    <w:rsid w:val="00374059"/>
    <w:rsid w:val="0037444A"/>
    <w:rsid w:val="003746E5"/>
    <w:rsid w:val="0037535B"/>
    <w:rsid w:val="0037552D"/>
    <w:rsid w:val="003756DB"/>
    <w:rsid w:val="003757C0"/>
    <w:rsid w:val="00375BA1"/>
    <w:rsid w:val="003770BB"/>
    <w:rsid w:val="0037771A"/>
    <w:rsid w:val="003802DC"/>
    <w:rsid w:val="003805DD"/>
    <w:rsid w:val="00380E4E"/>
    <w:rsid w:val="00380FBF"/>
    <w:rsid w:val="00381944"/>
    <w:rsid w:val="00381CFE"/>
    <w:rsid w:val="003829BC"/>
    <w:rsid w:val="00382A43"/>
    <w:rsid w:val="00382D60"/>
    <w:rsid w:val="00382F29"/>
    <w:rsid w:val="00383C8D"/>
    <w:rsid w:val="00384F16"/>
    <w:rsid w:val="003852FB"/>
    <w:rsid w:val="00385429"/>
    <w:rsid w:val="00385B05"/>
    <w:rsid w:val="00385EB5"/>
    <w:rsid w:val="00386130"/>
    <w:rsid w:val="00386382"/>
    <w:rsid w:val="003865EF"/>
    <w:rsid w:val="00386BA9"/>
    <w:rsid w:val="00387B93"/>
    <w:rsid w:val="00390017"/>
    <w:rsid w:val="003901A3"/>
    <w:rsid w:val="003903B8"/>
    <w:rsid w:val="0039072F"/>
    <w:rsid w:val="00391E9D"/>
    <w:rsid w:val="003924FD"/>
    <w:rsid w:val="00392DD5"/>
    <w:rsid w:val="003940CE"/>
    <w:rsid w:val="003946F4"/>
    <w:rsid w:val="003955A2"/>
    <w:rsid w:val="00395A73"/>
    <w:rsid w:val="00397C1D"/>
    <w:rsid w:val="003A180F"/>
    <w:rsid w:val="003A18DD"/>
    <w:rsid w:val="003A20C8"/>
    <w:rsid w:val="003A2C29"/>
    <w:rsid w:val="003A2EC3"/>
    <w:rsid w:val="003A36F2"/>
    <w:rsid w:val="003A3D39"/>
    <w:rsid w:val="003A3EC7"/>
    <w:rsid w:val="003A40B4"/>
    <w:rsid w:val="003A5540"/>
    <w:rsid w:val="003A600E"/>
    <w:rsid w:val="003A6CA9"/>
    <w:rsid w:val="003A6DEE"/>
    <w:rsid w:val="003A76BD"/>
    <w:rsid w:val="003A7834"/>
    <w:rsid w:val="003B0929"/>
    <w:rsid w:val="003B0B5B"/>
    <w:rsid w:val="003B0E79"/>
    <w:rsid w:val="003B1D12"/>
    <w:rsid w:val="003B3575"/>
    <w:rsid w:val="003B50BC"/>
    <w:rsid w:val="003B5D97"/>
    <w:rsid w:val="003B63A4"/>
    <w:rsid w:val="003B68FE"/>
    <w:rsid w:val="003B6D7D"/>
    <w:rsid w:val="003B7BF9"/>
    <w:rsid w:val="003B7D7E"/>
    <w:rsid w:val="003C1012"/>
    <w:rsid w:val="003C11C9"/>
    <w:rsid w:val="003C1229"/>
    <w:rsid w:val="003C1FD4"/>
    <w:rsid w:val="003C2065"/>
    <w:rsid w:val="003C213D"/>
    <w:rsid w:val="003C25AD"/>
    <w:rsid w:val="003C2D21"/>
    <w:rsid w:val="003C3F5A"/>
    <w:rsid w:val="003C5E6B"/>
    <w:rsid w:val="003C62A0"/>
    <w:rsid w:val="003C7783"/>
    <w:rsid w:val="003C7AD7"/>
    <w:rsid w:val="003C7B43"/>
    <w:rsid w:val="003C7C5C"/>
    <w:rsid w:val="003D07C1"/>
    <w:rsid w:val="003D0FC3"/>
    <w:rsid w:val="003D2C1D"/>
    <w:rsid w:val="003D2C34"/>
    <w:rsid w:val="003D3DDD"/>
    <w:rsid w:val="003D5CBF"/>
    <w:rsid w:val="003D66D2"/>
    <w:rsid w:val="003D750A"/>
    <w:rsid w:val="003E07AE"/>
    <w:rsid w:val="003E0911"/>
    <w:rsid w:val="003E0F3D"/>
    <w:rsid w:val="003E14FC"/>
    <w:rsid w:val="003E2976"/>
    <w:rsid w:val="003E4390"/>
    <w:rsid w:val="003E4858"/>
    <w:rsid w:val="003E5048"/>
    <w:rsid w:val="003E5A88"/>
    <w:rsid w:val="003E6316"/>
    <w:rsid w:val="003E6884"/>
    <w:rsid w:val="003E6AC5"/>
    <w:rsid w:val="003E6C80"/>
    <w:rsid w:val="003E7186"/>
    <w:rsid w:val="003E7785"/>
    <w:rsid w:val="003E7F55"/>
    <w:rsid w:val="003F0096"/>
    <w:rsid w:val="003F0850"/>
    <w:rsid w:val="003F0D12"/>
    <w:rsid w:val="003F160C"/>
    <w:rsid w:val="003F1B82"/>
    <w:rsid w:val="003F324F"/>
    <w:rsid w:val="003F33BC"/>
    <w:rsid w:val="003F3677"/>
    <w:rsid w:val="003F3D4E"/>
    <w:rsid w:val="003F4035"/>
    <w:rsid w:val="003F461A"/>
    <w:rsid w:val="003F477E"/>
    <w:rsid w:val="003F6CD2"/>
    <w:rsid w:val="003F7120"/>
    <w:rsid w:val="003F7309"/>
    <w:rsid w:val="003F788D"/>
    <w:rsid w:val="00401258"/>
    <w:rsid w:val="0040126E"/>
    <w:rsid w:val="004020D4"/>
    <w:rsid w:val="004021B6"/>
    <w:rsid w:val="0040328C"/>
    <w:rsid w:val="004047C4"/>
    <w:rsid w:val="00404B24"/>
    <w:rsid w:val="0040570B"/>
    <w:rsid w:val="00405EDB"/>
    <w:rsid w:val="00405FA0"/>
    <w:rsid w:val="00405FB1"/>
    <w:rsid w:val="0040607A"/>
    <w:rsid w:val="00406460"/>
    <w:rsid w:val="00411535"/>
    <w:rsid w:val="00411794"/>
    <w:rsid w:val="00411A8D"/>
    <w:rsid w:val="00411EAC"/>
    <w:rsid w:val="00412461"/>
    <w:rsid w:val="00412546"/>
    <w:rsid w:val="00412E65"/>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1E3C"/>
    <w:rsid w:val="00422341"/>
    <w:rsid w:val="00422397"/>
    <w:rsid w:val="00423641"/>
    <w:rsid w:val="00424F7C"/>
    <w:rsid w:val="004251CA"/>
    <w:rsid w:val="00425754"/>
    <w:rsid w:val="00426266"/>
    <w:rsid w:val="0042758E"/>
    <w:rsid w:val="00430A2D"/>
    <w:rsid w:val="00431505"/>
    <w:rsid w:val="00431AF0"/>
    <w:rsid w:val="0043204C"/>
    <w:rsid w:val="0043213A"/>
    <w:rsid w:val="00432208"/>
    <w:rsid w:val="004330F4"/>
    <w:rsid w:val="00433433"/>
    <w:rsid w:val="00433590"/>
    <w:rsid w:val="0043393D"/>
    <w:rsid w:val="004344C7"/>
    <w:rsid w:val="00435274"/>
    <w:rsid w:val="004352AD"/>
    <w:rsid w:val="0043545D"/>
    <w:rsid w:val="00435FE2"/>
    <w:rsid w:val="00436D25"/>
    <w:rsid w:val="00436E2F"/>
    <w:rsid w:val="00436EAB"/>
    <w:rsid w:val="004372A6"/>
    <w:rsid w:val="0043760F"/>
    <w:rsid w:val="004423D3"/>
    <w:rsid w:val="004461D9"/>
    <w:rsid w:val="004465BD"/>
    <w:rsid w:val="004469C2"/>
    <w:rsid w:val="00446AC6"/>
    <w:rsid w:val="00446FF8"/>
    <w:rsid w:val="0044759B"/>
    <w:rsid w:val="00447F54"/>
    <w:rsid w:val="0045025A"/>
    <w:rsid w:val="00450B7E"/>
    <w:rsid w:val="0045136B"/>
    <w:rsid w:val="004518E8"/>
    <w:rsid w:val="00451C7E"/>
    <w:rsid w:val="00453BB6"/>
    <w:rsid w:val="00453CAA"/>
    <w:rsid w:val="00455113"/>
    <w:rsid w:val="00455E07"/>
    <w:rsid w:val="00456421"/>
    <w:rsid w:val="00456B90"/>
    <w:rsid w:val="00456DAB"/>
    <w:rsid w:val="004607FF"/>
    <w:rsid w:val="00460CC3"/>
    <w:rsid w:val="00460E86"/>
    <w:rsid w:val="004630A1"/>
    <w:rsid w:val="004646B4"/>
    <w:rsid w:val="00464A88"/>
    <w:rsid w:val="004651A0"/>
    <w:rsid w:val="004652E0"/>
    <w:rsid w:val="00466532"/>
    <w:rsid w:val="004669E3"/>
    <w:rsid w:val="00466E6E"/>
    <w:rsid w:val="00467488"/>
    <w:rsid w:val="0047083E"/>
    <w:rsid w:val="00470EB5"/>
    <w:rsid w:val="0047214E"/>
    <w:rsid w:val="0047224E"/>
    <w:rsid w:val="0047286B"/>
    <w:rsid w:val="004728B3"/>
    <w:rsid w:val="00472E27"/>
    <w:rsid w:val="004730FB"/>
    <w:rsid w:val="00474008"/>
    <w:rsid w:val="0047400F"/>
    <w:rsid w:val="00474220"/>
    <w:rsid w:val="00474BAC"/>
    <w:rsid w:val="00474C13"/>
    <w:rsid w:val="004752D3"/>
    <w:rsid w:val="004754E1"/>
    <w:rsid w:val="00475CE0"/>
    <w:rsid w:val="00476827"/>
    <w:rsid w:val="00476BD4"/>
    <w:rsid w:val="00477C35"/>
    <w:rsid w:val="00480988"/>
    <w:rsid w:val="00480E05"/>
    <w:rsid w:val="00482532"/>
    <w:rsid w:val="0048276D"/>
    <w:rsid w:val="00482BBE"/>
    <w:rsid w:val="00483A12"/>
    <w:rsid w:val="00484A77"/>
    <w:rsid w:val="0048540F"/>
    <w:rsid w:val="00485970"/>
    <w:rsid w:val="00485C0D"/>
    <w:rsid w:val="00485D99"/>
    <w:rsid w:val="00486575"/>
    <w:rsid w:val="004865A3"/>
    <w:rsid w:val="004866D0"/>
    <w:rsid w:val="00486B0F"/>
    <w:rsid w:val="0049136A"/>
    <w:rsid w:val="00491523"/>
    <w:rsid w:val="00492A0D"/>
    <w:rsid w:val="00494242"/>
    <w:rsid w:val="00494E8E"/>
    <w:rsid w:val="004955BC"/>
    <w:rsid w:val="00495B2F"/>
    <w:rsid w:val="00495D63"/>
    <w:rsid w:val="00495FB6"/>
    <w:rsid w:val="0049648F"/>
    <w:rsid w:val="00496606"/>
    <w:rsid w:val="00496DF7"/>
    <w:rsid w:val="00496F05"/>
    <w:rsid w:val="00497370"/>
    <w:rsid w:val="004975A7"/>
    <w:rsid w:val="00497A7F"/>
    <w:rsid w:val="004A0F39"/>
    <w:rsid w:val="004A251F"/>
    <w:rsid w:val="004A3BF1"/>
    <w:rsid w:val="004A3E42"/>
    <w:rsid w:val="004A3F19"/>
    <w:rsid w:val="004A4715"/>
    <w:rsid w:val="004A5046"/>
    <w:rsid w:val="004A565E"/>
    <w:rsid w:val="004A569A"/>
    <w:rsid w:val="004A590B"/>
    <w:rsid w:val="004A5DF3"/>
    <w:rsid w:val="004A6134"/>
    <w:rsid w:val="004A7092"/>
    <w:rsid w:val="004B0752"/>
    <w:rsid w:val="004B1729"/>
    <w:rsid w:val="004B235C"/>
    <w:rsid w:val="004B3147"/>
    <w:rsid w:val="004B49E6"/>
    <w:rsid w:val="004B4D69"/>
    <w:rsid w:val="004B52CF"/>
    <w:rsid w:val="004B5FB3"/>
    <w:rsid w:val="004C01A8"/>
    <w:rsid w:val="004C01F6"/>
    <w:rsid w:val="004C0EE1"/>
    <w:rsid w:val="004C1241"/>
    <w:rsid w:val="004C1840"/>
    <w:rsid w:val="004C24C9"/>
    <w:rsid w:val="004C31B6"/>
    <w:rsid w:val="004C5319"/>
    <w:rsid w:val="004C543F"/>
    <w:rsid w:val="004C5EAA"/>
    <w:rsid w:val="004C5F57"/>
    <w:rsid w:val="004C621F"/>
    <w:rsid w:val="004C6FB1"/>
    <w:rsid w:val="004C7948"/>
    <w:rsid w:val="004C7BB8"/>
    <w:rsid w:val="004C7C60"/>
    <w:rsid w:val="004C7EC6"/>
    <w:rsid w:val="004D0DE1"/>
    <w:rsid w:val="004D0DFE"/>
    <w:rsid w:val="004D1D91"/>
    <w:rsid w:val="004D22C3"/>
    <w:rsid w:val="004D5480"/>
    <w:rsid w:val="004D65A3"/>
    <w:rsid w:val="004D6F4D"/>
    <w:rsid w:val="004D6F95"/>
    <w:rsid w:val="004D72FE"/>
    <w:rsid w:val="004D7E91"/>
    <w:rsid w:val="004D7F0A"/>
    <w:rsid w:val="004E003A"/>
    <w:rsid w:val="004E01F9"/>
    <w:rsid w:val="004E0768"/>
    <w:rsid w:val="004E0AC6"/>
    <w:rsid w:val="004E1A31"/>
    <w:rsid w:val="004E2925"/>
    <w:rsid w:val="004E2BD4"/>
    <w:rsid w:val="004E2DE0"/>
    <w:rsid w:val="004E35D5"/>
    <w:rsid w:val="004E3FC8"/>
    <w:rsid w:val="004E4060"/>
    <w:rsid w:val="004E409A"/>
    <w:rsid w:val="004E47F4"/>
    <w:rsid w:val="004E4B82"/>
    <w:rsid w:val="004E5858"/>
    <w:rsid w:val="004E5D27"/>
    <w:rsid w:val="004E6062"/>
    <w:rsid w:val="004F0FB9"/>
    <w:rsid w:val="004F139B"/>
    <w:rsid w:val="004F1E3C"/>
    <w:rsid w:val="004F2F7E"/>
    <w:rsid w:val="004F32B5"/>
    <w:rsid w:val="004F355B"/>
    <w:rsid w:val="004F3E17"/>
    <w:rsid w:val="004F407E"/>
    <w:rsid w:val="004F42C2"/>
    <w:rsid w:val="004F5479"/>
    <w:rsid w:val="004F6A2C"/>
    <w:rsid w:val="004F73E0"/>
    <w:rsid w:val="004F7528"/>
    <w:rsid w:val="004F7BBF"/>
    <w:rsid w:val="004F7BCA"/>
    <w:rsid w:val="004F7D89"/>
    <w:rsid w:val="00500690"/>
    <w:rsid w:val="00500AF9"/>
    <w:rsid w:val="00500AFE"/>
    <w:rsid w:val="00501981"/>
    <w:rsid w:val="00501A85"/>
    <w:rsid w:val="00501BB3"/>
    <w:rsid w:val="005021DD"/>
    <w:rsid w:val="005026CA"/>
    <w:rsid w:val="005028F8"/>
    <w:rsid w:val="00502B72"/>
    <w:rsid w:val="00502F1E"/>
    <w:rsid w:val="005048E6"/>
    <w:rsid w:val="00504BC1"/>
    <w:rsid w:val="00504CCD"/>
    <w:rsid w:val="00504DA1"/>
    <w:rsid w:val="00505134"/>
    <w:rsid w:val="00505C04"/>
    <w:rsid w:val="00505DD8"/>
    <w:rsid w:val="005074D7"/>
    <w:rsid w:val="005109DC"/>
    <w:rsid w:val="00510A9B"/>
    <w:rsid w:val="00511F15"/>
    <w:rsid w:val="0051318C"/>
    <w:rsid w:val="005142CD"/>
    <w:rsid w:val="005143C9"/>
    <w:rsid w:val="005155A5"/>
    <w:rsid w:val="005157A9"/>
    <w:rsid w:val="00515C7B"/>
    <w:rsid w:val="00516C46"/>
    <w:rsid w:val="005173A7"/>
    <w:rsid w:val="005177E1"/>
    <w:rsid w:val="00517824"/>
    <w:rsid w:val="00520C0A"/>
    <w:rsid w:val="005218B6"/>
    <w:rsid w:val="00522589"/>
    <w:rsid w:val="00524523"/>
    <w:rsid w:val="00524545"/>
    <w:rsid w:val="00524CCA"/>
    <w:rsid w:val="00525491"/>
    <w:rsid w:val="005255BF"/>
    <w:rsid w:val="005257DE"/>
    <w:rsid w:val="00526761"/>
    <w:rsid w:val="00527200"/>
    <w:rsid w:val="00530157"/>
    <w:rsid w:val="00530491"/>
    <w:rsid w:val="00530DBC"/>
    <w:rsid w:val="00531EBE"/>
    <w:rsid w:val="00532F8B"/>
    <w:rsid w:val="005332D3"/>
    <w:rsid w:val="00533737"/>
    <w:rsid w:val="00534650"/>
    <w:rsid w:val="00534EBC"/>
    <w:rsid w:val="00535B79"/>
    <w:rsid w:val="00535D7C"/>
    <w:rsid w:val="00536579"/>
    <w:rsid w:val="005365BF"/>
    <w:rsid w:val="00536C1E"/>
    <w:rsid w:val="00540660"/>
    <w:rsid w:val="00541275"/>
    <w:rsid w:val="00541A0F"/>
    <w:rsid w:val="00541F2A"/>
    <w:rsid w:val="0054343A"/>
    <w:rsid w:val="00543836"/>
    <w:rsid w:val="005438D5"/>
    <w:rsid w:val="0054394D"/>
    <w:rsid w:val="00543974"/>
    <w:rsid w:val="00543EBF"/>
    <w:rsid w:val="00544ABA"/>
    <w:rsid w:val="0054593A"/>
    <w:rsid w:val="00546329"/>
    <w:rsid w:val="005467FB"/>
    <w:rsid w:val="00546AE9"/>
    <w:rsid w:val="00547859"/>
    <w:rsid w:val="00547989"/>
    <w:rsid w:val="00550D96"/>
    <w:rsid w:val="00551320"/>
    <w:rsid w:val="005518A4"/>
    <w:rsid w:val="00552768"/>
    <w:rsid w:val="00552935"/>
    <w:rsid w:val="00553127"/>
    <w:rsid w:val="005537D5"/>
    <w:rsid w:val="00553A6E"/>
    <w:rsid w:val="00554BE7"/>
    <w:rsid w:val="00556D68"/>
    <w:rsid w:val="00557173"/>
    <w:rsid w:val="005576A1"/>
    <w:rsid w:val="00557A64"/>
    <w:rsid w:val="005605C0"/>
    <w:rsid w:val="00560D23"/>
    <w:rsid w:val="00560DCA"/>
    <w:rsid w:val="005615D8"/>
    <w:rsid w:val="005620C1"/>
    <w:rsid w:val="005626D6"/>
    <w:rsid w:val="00562A86"/>
    <w:rsid w:val="00562BA2"/>
    <w:rsid w:val="005638D4"/>
    <w:rsid w:val="0056462E"/>
    <w:rsid w:val="00564EBA"/>
    <w:rsid w:val="005656ED"/>
    <w:rsid w:val="00565B42"/>
    <w:rsid w:val="00566544"/>
    <w:rsid w:val="00566608"/>
    <w:rsid w:val="00566C83"/>
    <w:rsid w:val="005700FE"/>
    <w:rsid w:val="00570A5A"/>
    <w:rsid w:val="00570E24"/>
    <w:rsid w:val="00571E65"/>
    <w:rsid w:val="00572760"/>
    <w:rsid w:val="00572840"/>
    <w:rsid w:val="0057350A"/>
    <w:rsid w:val="005743DE"/>
    <w:rsid w:val="00574D6A"/>
    <w:rsid w:val="00574F3F"/>
    <w:rsid w:val="0057562C"/>
    <w:rsid w:val="00575778"/>
    <w:rsid w:val="005759F6"/>
    <w:rsid w:val="00575E3E"/>
    <w:rsid w:val="005765F5"/>
    <w:rsid w:val="00576D6C"/>
    <w:rsid w:val="00577A2E"/>
    <w:rsid w:val="00577C62"/>
    <w:rsid w:val="0058010E"/>
    <w:rsid w:val="00580A84"/>
    <w:rsid w:val="00580E48"/>
    <w:rsid w:val="00580F0A"/>
    <w:rsid w:val="00581246"/>
    <w:rsid w:val="005824D7"/>
    <w:rsid w:val="00582692"/>
    <w:rsid w:val="00582A87"/>
    <w:rsid w:val="00582C3A"/>
    <w:rsid w:val="00582CC9"/>
    <w:rsid w:val="00582E1A"/>
    <w:rsid w:val="00583147"/>
    <w:rsid w:val="00583F22"/>
    <w:rsid w:val="00584416"/>
    <w:rsid w:val="00584420"/>
    <w:rsid w:val="00584B39"/>
    <w:rsid w:val="00585028"/>
    <w:rsid w:val="005854D1"/>
    <w:rsid w:val="00585F5B"/>
    <w:rsid w:val="005861E6"/>
    <w:rsid w:val="0058620A"/>
    <w:rsid w:val="00587E16"/>
    <w:rsid w:val="00587FC0"/>
    <w:rsid w:val="005902C6"/>
    <w:rsid w:val="005906AD"/>
    <w:rsid w:val="005907FA"/>
    <w:rsid w:val="00590DA6"/>
    <w:rsid w:val="005917D1"/>
    <w:rsid w:val="00591C7D"/>
    <w:rsid w:val="00591F92"/>
    <w:rsid w:val="005927CB"/>
    <w:rsid w:val="00592B03"/>
    <w:rsid w:val="00592D3A"/>
    <w:rsid w:val="00593943"/>
    <w:rsid w:val="00593AB9"/>
    <w:rsid w:val="00593EE4"/>
    <w:rsid w:val="00594ABB"/>
    <w:rsid w:val="00594D1C"/>
    <w:rsid w:val="00594E36"/>
    <w:rsid w:val="00594F0A"/>
    <w:rsid w:val="0059525E"/>
    <w:rsid w:val="005955D4"/>
    <w:rsid w:val="00595887"/>
    <w:rsid w:val="005961F7"/>
    <w:rsid w:val="005962C8"/>
    <w:rsid w:val="00596B9C"/>
    <w:rsid w:val="00597864"/>
    <w:rsid w:val="005A054D"/>
    <w:rsid w:val="005A0A46"/>
    <w:rsid w:val="005A10B9"/>
    <w:rsid w:val="005A11EA"/>
    <w:rsid w:val="005A2248"/>
    <w:rsid w:val="005A269F"/>
    <w:rsid w:val="005A305E"/>
    <w:rsid w:val="005A30BB"/>
    <w:rsid w:val="005A3532"/>
    <w:rsid w:val="005A3887"/>
    <w:rsid w:val="005A4899"/>
    <w:rsid w:val="005A514A"/>
    <w:rsid w:val="005A5D25"/>
    <w:rsid w:val="005A5E68"/>
    <w:rsid w:val="005B0542"/>
    <w:rsid w:val="005B0EC3"/>
    <w:rsid w:val="005B10DC"/>
    <w:rsid w:val="005B1B02"/>
    <w:rsid w:val="005B2225"/>
    <w:rsid w:val="005B261F"/>
    <w:rsid w:val="005B2799"/>
    <w:rsid w:val="005B2B77"/>
    <w:rsid w:val="005B3D4A"/>
    <w:rsid w:val="005B4489"/>
    <w:rsid w:val="005B4D87"/>
    <w:rsid w:val="005B600F"/>
    <w:rsid w:val="005B6718"/>
    <w:rsid w:val="005B6DB5"/>
    <w:rsid w:val="005B7DD1"/>
    <w:rsid w:val="005C00A0"/>
    <w:rsid w:val="005C145A"/>
    <w:rsid w:val="005C28FA"/>
    <w:rsid w:val="005C35C2"/>
    <w:rsid w:val="005C3AB5"/>
    <w:rsid w:val="005C3B34"/>
    <w:rsid w:val="005C40F4"/>
    <w:rsid w:val="005C43BE"/>
    <w:rsid w:val="005C44F3"/>
    <w:rsid w:val="005C712D"/>
    <w:rsid w:val="005C7228"/>
    <w:rsid w:val="005C7369"/>
    <w:rsid w:val="005C780A"/>
    <w:rsid w:val="005C7C75"/>
    <w:rsid w:val="005C7E84"/>
    <w:rsid w:val="005D0E4F"/>
    <w:rsid w:val="005D147E"/>
    <w:rsid w:val="005D1AAD"/>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5CC5"/>
    <w:rsid w:val="005E6E33"/>
    <w:rsid w:val="005E775D"/>
    <w:rsid w:val="005F0A43"/>
    <w:rsid w:val="005F27BF"/>
    <w:rsid w:val="005F4131"/>
    <w:rsid w:val="005F4171"/>
    <w:rsid w:val="005F46D6"/>
    <w:rsid w:val="005F4DD6"/>
    <w:rsid w:val="005F4E8B"/>
    <w:rsid w:val="005F50D8"/>
    <w:rsid w:val="005F53A1"/>
    <w:rsid w:val="005F5479"/>
    <w:rsid w:val="005F56A6"/>
    <w:rsid w:val="005F6B77"/>
    <w:rsid w:val="005F7487"/>
    <w:rsid w:val="006002A9"/>
    <w:rsid w:val="006002C7"/>
    <w:rsid w:val="00600A7F"/>
    <w:rsid w:val="00600F95"/>
    <w:rsid w:val="00601839"/>
    <w:rsid w:val="00602759"/>
    <w:rsid w:val="0060277A"/>
    <w:rsid w:val="00602B7C"/>
    <w:rsid w:val="00603312"/>
    <w:rsid w:val="00603BA4"/>
    <w:rsid w:val="0060451E"/>
    <w:rsid w:val="00604DC7"/>
    <w:rsid w:val="00604E47"/>
    <w:rsid w:val="00605441"/>
    <w:rsid w:val="006057F7"/>
    <w:rsid w:val="00606619"/>
    <w:rsid w:val="00606970"/>
    <w:rsid w:val="00606A20"/>
    <w:rsid w:val="006070C9"/>
    <w:rsid w:val="006072C6"/>
    <w:rsid w:val="00607A2E"/>
    <w:rsid w:val="00607A5D"/>
    <w:rsid w:val="00610F46"/>
    <w:rsid w:val="00611B44"/>
    <w:rsid w:val="00612106"/>
    <w:rsid w:val="006130F7"/>
    <w:rsid w:val="00613AF8"/>
    <w:rsid w:val="00613D8E"/>
    <w:rsid w:val="006142E0"/>
    <w:rsid w:val="00616112"/>
    <w:rsid w:val="006162EE"/>
    <w:rsid w:val="006173ED"/>
    <w:rsid w:val="00617BB0"/>
    <w:rsid w:val="006205CA"/>
    <w:rsid w:val="00621F53"/>
    <w:rsid w:val="00622E2A"/>
    <w:rsid w:val="00623089"/>
    <w:rsid w:val="0062308E"/>
    <w:rsid w:val="006234C4"/>
    <w:rsid w:val="006236E6"/>
    <w:rsid w:val="00623F6A"/>
    <w:rsid w:val="006244C9"/>
    <w:rsid w:val="006245F6"/>
    <w:rsid w:val="0062475D"/>
    <w:rsid w:val="0062495F"/>
    <w:rsid w:val="00625B95"/>
    <w:rsid w:val="00625CB5"/>
    <w:rsid w:val="006261F6"/>
    <w:rsid w:val="0062660B"/>
    <w:rsid w:val="00626AD1"/>
    <w:rsid w:val="0062745D"/>
    <w:rsid w:val="00627C3B"/>
    <w:rsid w:val="006304BC"/>
    <w:rsid w:val="00630DCE"/>
    <w:rsid w:val="0063120A"/>
    <w:rsid w:val="0063150B"/>
    <w:rsid w:val="00631585"/>
    <w:rsid w:val="00631DE1"/>
    <w:rsid w:val="00632F68"/>
    <w:rsid w:val="00634A7B"/>
    <w:rsid w:val="00634ACF"/>
    <w:rsid w:val="00635035"/>
    <w:rsid w:val="0063580D"/>
    <w:rsid w:val="00635CAE"/>
    <w:rsid w:val="00637240"/>
    <w:rsid w:val="00640804"/>
    <w:rsid w:val="00642843"/>
    <w:rsid w:val="00643660"/>
    <w:rsid w:val="00646838"/>
    <w:rsid w:val="0064737E"/>
    <w:rsid w:val="00647F03"/>
    <w:rsid w:val="00647F37"/>
    <w:rsid w:val="00650139"/>
    <w:rsid w:val="006506F3"/>
    <w:rsid w:val="006513CC"/>
    <w:rsid w:val="00652756"/>
    <w:rsid w:val="00652AD8"/>
    <w:rsid w:val="00652B79"/>
    <w:rsid w:val="00652DAE"/>
    <w:rsid w:val="006533C3"/>
    <w:rsid w:val="00654068"/>
    <w:rsid w:val="006548FA"/>
    <w:rsid w:val="00654929"/>
    <w:rsid w:val="00654B38"/>
    <w:rsid w:val="00654B83"/>
    <w:rsid w:val="00655061"/>
    <w:rsid w:val="0065510C"/>
    <w:rsid w:val="00655889"/>
    <w:rsid w:val="00655B63"/>
    <w:rsid w:val="00656C46"/>
    <w:rsid w:val="006571F6"/>
    <w:rsid w:val="00657674"/>
    <w:rsid w:val="006618CC"/>
    <w:rsid w:val="00661BA1"/>
    <w:rsid w:val="00662111"/>
    <w:rsid w:val="00662118"/>
    <w:rsid w:val="006638AD"/>
    <w:rsid w:val="0066406F"/>
    <w:rsid w:val="00666AFE"/>
    <w:rsid w:val="0066732C"/>
    <w:rsid w:val="006679F5"/>
    <w:rsid w:val="00667B77"/>
    <w:rsid w:val="006709AD"/>
    <w:rsid w:val="006716DA"/>
    <w:rsid w:val="006728ED"/>
    <w:rsid w:val="006732B1"/>
    <w:rsid w:val="00673919"/>
    <w:rsid w:val="00673CA6"/>
    <w:rsid w:val="0067446F"/>
    <w:rsid w:val="006746A4"/>
    <w:rsid w:val="006747B9"/>
    <w:rsid w:val="006754FB"/>
    <w:rsid w:val="00675558"/>
    <w:rsid w:val="00675611"/>
    <w:rsid w:val="00675A60"/>
    <w:rsid w:val="006763BF"/>
    <w:rsid w:val="0067697E"/>
    <w:rsid w:val="00676C25"/>
    <w:rsid w:val="0067708C"/>
    <w:rsid w:val="00677443"/>
    <w:rsid w:val="0067769A"/>
    <w:rsid w:val="006806A3"/>
    <w:rsid w:val="006806A6"/>
    <w:rsid w:val="00680EE5"/>
    <w:rsid w:val="00681211"/>
    <w:rsid w:val="00681B36"/>
    <w:rsid w:val="00681BDC"/>
    <w:rsid w:val="00682E14"/>
    <w:rsid w:val="0068419B"/>
    <w:rsid w:val="0068436C"/>
    <w:rsid w:val="006843DA"/>
    <w:rsid w:val="00684B10"/>
    <w:rsid w:val="0068545E"/>
    <w:rsid w:val="00685FD4"/>
    <w:rsid w:val="00686612"/>
    <w:rsid w:val="0068661E"/>
    <w:rsid w:val="00686F17"/>
    <w:rsid w:val="0069045B"/>
    <w:rsid w:val="00690A49"/>
    <w:rsid w:val="00690BB6"/>
    <w:rsid w:val="00690DDF"/>
    <w:rsid w:val="00691B30"/>
    <w:rsid w:val="00691FAF"/>
    <w:rsid w:val="00692C74"/>
    <w:rsid w:val="00693E1F"/>
    <w:rsid w:val="00693ECB"/>
    <w:rsid w:val="00694797"/>
    <w:rsid w:val="00695887"/>
    <w:rsid w:val="00697733"/>
    <w:rsid w:val="00697D93"/>
    <w:rsid w:val="006A0350"/>
    <w:rsid w:val="006A254E"/>
    <w:rsid w:val="006A2941"/>
    <w:rsid w:val="006A2B5A"/>
    <w:rsid w:val="006A2C30"/>
    <w:rsid w:val="006A301C"/>
    <w:rsid w:val="006A317F"/>
    <w:rsid w:val="006A32CE"/>
    <w:rsid w:val="006A3E2B"/>
    <w:rsid w:val="006A425A"/>
    <w:rsid w:val="006A6E17"/>
    <w:rsid w:val="006A70EB"/>
    <w:rsid w:val="006A78C9"/>
    <w:rsid w:val="006B077F"/>
    <w:rsid w:val="006B120D"/>
    <w:rsid w:val="006B17E7"/>
    <w:rsid w:val="006B19E8"/>
    <w:rsid w:val="006B1A8A"/>
    <w:rsid w:val="006B1FD5"/>
    <w:rsid w:val="006B555A"/>
    <w:rsid w:val="006B600A"/>
    <w:rsid w:val="006B6635"/>
    <w:rsid w:val="006B7784"/>
    <w:rsid w:val="006B7D22"/>
    <w:rsid w:val="006B7D2C"/>
    <w:rsid w:val="006C09D8"/>
    <w:rsid w:val="006C1019"/>
    <w:rsid w:val="006C2BB5"/>
    <w:rsid w:val="006C2BEE"/>
    <w:rsid w:val="006C3771"/>
    <w:rsid w:val="006C3786"/>
    <w:rsid w:val="006C3AD8"/>
    <w:rsid w:val="006C4516"/>
    <w:rsid w:val="006C455E"/>
    <w:rsid w:val="006C517A"/>
    <w:rsid w:val="006C5958"/>
    <w:rsid w:val="006C5B4F"/>
    <w:rsid w:val="006C643C"/>
    <w:rsid w:val="006C6E3A"/>
    <w:rsid w:val="006C6FD7"/>
    <w:rsid w:val="006C70D3"/>
    <w:rsid w:val="006D00DB"/>
    <w:rsid w:val="006D0361"/>
    <w:rsid w:val="006D0641"/>
    <w:rsid w:val="006D0E69"/>
    <w:rsid w:val="006D0E6A"/>
    <w:rsid w:val="006D14EA"/>
    <w:rsid w:val="006D15B4"/>
    <w:rsid w:val="006D16B0"/>
    <w:rsid w:val="006D2182"/>
    <w:rsid w:val="006D2444"/>
    <w:rsid w:val="006D254B"/>
    <w:rsid w:val="006D2564"/>
    <w:rsid w:val="006D289B"/>
    <w:rsid w:val="006D3BE1"/>
    <w:rsid w:val="006D43DE"/>
    <w:rsid w:val="006D48FC"/>
    <w:rsid w:val="006D53ED"/>
    <w:rsid w:val="006D58AA"/>
    <w:rsid w:val="006D62BC"/>
    <w:rsid w:val="006D6450"/>
    <w:rsid w:val="006D6939"/>
    <w:rsid w:val="006D703A"/>
    <w:rsid w:val="006D7EB0"/>
    <w:rsid w:val="006E0138"/>
    <w:rsid w:val="006E0BB0"/>
    <w:rsid w:val="006E12C3"/>
    <w:rsid w:val="006E24F3"/>
    <w:rsid w:val="006E2529"/>
    <w:rsid w:val="006E3990"/>
    <w:rsid w:val="006E45F3"/>
    <w:rsid w:val="006E4A2F"/>
    <w:rsid w:val="006E4ED4"/>
    <w:rsid w:val="006E539D"/>
    <w:rsid w:val="006E5E19"/>
    <w:rsid w:val="006E61C3"/>
    <w:rsid w:val="006E786C"/>
    <w:rsid w:val="006E799D"/>
    <w:rsid w:val="006F047A"/>
    <w:rsid w:val="006F0593"/>
    <w:rsid w:val="006F0B53"/>
    <w:rsid w:val="006F1064"/>
    <w:rsid w:val="006F1EB7"/>
    <w:rsid w:val="006F2702"/>
    <w:rsid w:val="006F281C"/>
    <w:rsid w:val="006F3C55"/>
    <w:rsid w:val="006F52E5"/>
    <w:rsid w:val="006F6066"/>
    <w:rsid w:val="006F64D2"/>
    <w:rsid w:val="006F6850"/>
    <w:rsid w:val="006F707E"/>
    <w:rsid w:val="007001DC"/>
    <w:rsid w:val="00700C78"/>
    <w:rsid w:val="00701E9F"/>
    <w:rsid w:val="007025CB"/>
    <w:rsid w:val="00702CA0"/>
    <w:rsid w:val="007034AA"/>
    <w:rsid w:val="00703C9D"/>
    <w:rsid w:val="0070490C"/>
    <w:rsid w:val="007052FE"/>
    <w:rsid w:val="0070554B"/>
    <w:rsid w:val="00705C38"/>
    <w:rsid w:val="00706465"/>
    <w:rsid w:val="0070695A"/>
    <w:rsid w:val="0070782D"/>
    <w:rsid w:val="00707A5D"/>
    <w:rsid w:val="007109C2"/>
    <w:rsid w:val="00711340"/>
    <w:rsid w:val="00712C42"/>
    <w:rsid w:val="00712C9B"/>
    <w:rsid w:val="007134A0"/>
    <w:rsid w:val="00713DE4"/>
    <w:rsid w:val="007149DD"/>
    <w:rsid w:val="00714C41"/>
    <w:rsid w:val="00714C47"/>
    <w:rsid w:val="00714D63"/>
    <w:rsid w:val="007158AA"/>
    <w:rsid w:val="00716462"/>
    <w:rsid w:val="007164DC"/>
    <w:rsid w:val="00717321"/>
    <w:rsid w:val="00720040"/>
    <w:rsid w:val="00721084"/>
    <w:rsid w:val="00721262"/>
    <w:rsid w:val="00721765"/>
    <w:rsid w:val="00721D9B"/>
    <w:rsid w:val="00721E7D"/>
    <w:rsid w:val="00722121"/>
    <w:rsid w:val="007224B9"/>
    <w:rsid w:val="00722F94"/>
    <w:rsid w:val="00723AA7"/>
    <w:rsid w:val="00723BD1"/>
    <w:rsid w:val="007241A3"/>
    <w:rsid w:val="0072432E"/>
    <w:rsid w:val="0072457A"/>
    <w:rsid w:val="007249FF"/>
    <w:rsid w:val="00724A24"/>
    <w:rsid w:val="00724B81"/>
    <w:rsid w:val="00726036"/>
    <w:rsid w:val="00726279"/>
    <w:rsid w:val="00726A9B"/>
    <w:rsid w:val="00727530"/>
    <w:rsid w:val="00731436"/>
    <w:rsid w:val="00731E7C"/>
    <w:rsid w:val="007329EF"/>
    <w:rsid w:val="00732A4F"/>
    <w:rsid w:val="00732B55"/>
    <w:rsid w:val="0073327A"/>
    <w:rsid w:val="0073384D"/>
    <w:rsid w:val="007343B8"/>
    <w:rsid w:val="00734C34"/>
    <w:rsid w:val="00734EBE"/>
    <w:rsid w:val="0073543F"/>
    <w:rsid w:val="00736324"/>
    <w:rsid w:val="00736DD8"/>
    <w:rsid w:val="00736EAF"/>
    <w:rsid w:val="00737A06"/>
    <w:rsid w:val="00737B3E"/>
    <w:rsid w:val="00737DDD"/>
    <w:rsid w:val="00737E77"/>
    <w:rsid w:val="0074076A"/>
    <w:rsid w:val="00741AF4"/>
    <w:rsid w:val="00741DCC"/>
    <w:rsid w:val="0074203A"/>
    <w:rsid w:val="007427B5"/>
    <w:rsid w:val="00742865"/>
    <w:rsid w:val="0074296C"/>
    <w:rsid w:val="00742C83"/>
    <w:rsid w:val="0074360F"/>
    <w:rsid w:val="007445C4"/>
    <w:rsid w:val="007448AF"/>
    <w:rsid w:val="00744A64"/>
    <w:rsid w:val="00744D47"/>
    <w:rsid w:val="00744D57"/>
    <w:rsid w:val="00744EA0"/>
    <w:rsid w:val="007453FE"/>
    <w:rsid w:val="00745AF9"/>
    <w:rsid w:val="0074638D"/>
    <w:rsid w:val="00746484"/>
    <w:rsid w:val="0074704F"/>
    <w:rsid w:val="00747F48"/>
    <w:rsid w:val="00747F4C"/>
    <w:rsid w:val="00750528"/>
    <w:rsid w:val="00751091"/>
    <w:rsid w:val="00751B83"/>
    <w:rsid w:val="00754359"/>
    <w:rsid w:val="00754411"/>
    <w:rsid w:val="0075470C"/>
    <w:rsid w:val="00754768"/>
    <w:rsid w:val="00754BD9"/>
    <w:rsid w:val="00754E7A"/>
    <w:rsid w:val="0075540C"/>
    <w:rsid w:val="00755DB1"/>
    <w:rsid w:val="00755E8E"/>
    <w:rsid w:val="007574FC"/>
    <w:rsid w:val="00760975"/>
    <w:rsid w:val="00760CBA"/>
    <w:rsid w:val="00761FDA"/>
    <w:rsid w:val="007621D1"/>
    <w:rsid w:val="007621FF"/>
    <w:rsid w:val="007634E3"/>
    <w:rsid w:val="00764194"/>
    <w:rsid w:val="00765ED3"/>
    <w:rsid w:val="0076681D"/>
    <w:rsid w:val="00766A65"/>
    <w:rsid w:val="00766F6D"/>
    <w:rsid w:val="007671F5"/>
    <w:rsid w:val="00767304"/>
    <w:rsid w:val="007676B8"/>
    <w:rsid w:val="00767725"/>
    <w:rsid w:val="00770188"/>
    <w:rsid w:val="007703F0"/>
    <w:rsid w:val="0077175C"/>
    <w:rsid w:val="00771870"/>
    <w:rsid w:val="00771BF9"/>
    <w:rsid w:val="00771D59"/>
    <w:rsid w:val="00771E2E"/>
    <w:rsid w:val="007728AE"/>
    <w:rsid w:val="00772F8A"/>
    <w:rsid w:val="007739C6"/>
    <w:rsid w:val="007746A2"/>
    <w:rsid w:val="00774889"/>
    <w:rsid w:val="00774FF5"/>
    <w:rsid w:val="007750B3"/>
    <w:rsid w:val="00775F76"/>
    <w:rsid w:val="00776AEA"/>
    <w:rsid w:val="00776B9F"/>
    <w:rsid w:val="00776BA6"/>
    <w:rsid w:val="00777BA0"/>
    <w:rsid w:val="007803BD"/>
    <w:rsid w:val="007811DC"/>
    <w:rsid w:val="007820FA"/>
    <w:rsid w:val="0078285F"/>
    <w:rsid w:val="00783207"/>
    <w:rsid w:val="00783E1D"/>
    <w:rsid w:val="0078483B"/>
    <w:rsid w:val="00784EED"/>
    <w:rsid w:val="00785900"/>
    <w:rsid w:val="0078673A"/>
    <w:rsid w:val="00786958"/>
    <w:rsid w:val="00786CDB"/>
    <w:rsid w:val="00786E71"/>
    <w:rsid w:val="00790CF1"/>
    <w:rsid w:val="00790DED"/>
    <w:rsid w:val="00790F19"/>
    <w:rsid w:val="0079162F"/>
    <w:rsid w:val="00791A9A"/>
    <w:rsid w:val="00793DE9"/>
    <w:rsid w:val="00794924"/>
    <w:rsid w:val="007957C3"/>
    <w:rsid w:val="00795F26"/>
    <w:rsid w:val="00796619"/>
    <w:rsid w:val="00796741"/>
    <w:rsid w:val="007967DB"/>
    <w:rsid w:val="00796F45"/>
    <w:rsid w:val="007A0BC2"/>
    <w:rsid w:val="007A0BF3"/>
    <w:rsid w:val="007A1F44"/>
    <w:rsid w:val="007A23FF"/>
    <w:rsid w:val="007A295B"/>
    <w:rsid w:val="007A3424"/>
    <w:rsid w:val="007A35EF"/>
    <w:rsid w:val="007A3B44"/>
    <w:rsid w:val="007A43A2"/>
    <w:rsid w:val="007A465A"/>
    <w:rsid w:val="007A4D04"/>
    <w:rsid w:val="007A526D"/>
    <w:rsid w:val="007A689A"/>
    <w:rsid w:val="007A7A96"/>
    <w:rsid w:val="007A7E62"/>
    <w:rsid w:val="007B03AF"/>
    <w:rsid w:val="007B072B"/>
    <w:rsid w:val="007B1543"/>
    <w:rsid w:val="007B15A9"/>
    <w:rsid w:val="007B1AC0"/>
    <w:rsid w:val="007B1E2E"/>
    <w:rsid w:val="007B270A"/>
    <w:rsid w:val="007B2CB1"/>
    <w:rsid w:val="007B2D3B"/>
    <w:rsid w:val="007B33DF"/>
    <w:rsid w:val="007B52CD"/>
    <w:rsid w:val="007B6A87"/>
    <w:rsid w:val="007B7DC1"/>
    <w:rsid w:val="007B7EDB"/>
    <w:rsid w:val="007C06B2"/>
    <w:rsid w:val="007C10BF"/>
    <w:rsid w:val="007C174E"/>
    <w:rsid w:val="007C1867"/>
    <w:rsid w:val="007C19AD"/>
    <w:rsid w:val="007C1D68"/>
    <w:rsid w:val="007C3598"/>
    <w:rsid w:val="007C3F32"/>
    <w:rsid w:val="007C3FA8"/>
    <w:rsid w:val="007C68DA"/>
    <w:rsid w:val="007C6BBD"/>
    <w:rsid w:val="007C733E"/>
    <w:rsid w:val="007D2282"/>
    <w:rsid w:val="007D229A"/>
    <w:rsid w:val="007D2F44"/>
    <w:rsid w:val="007D2F4D"/>
    <w:rsid w:val="007D3A2A"/>
    <w:rsid w:val="007D4178"/>
    <w:rsid w:val="007D4D33"/>
    <w:rsid w:val="007D51C2"/>
    <w:rsid w:val="007D7175"/>
    <w:rsid w:val="007D72B3"/>
    <w:rsid w:val="007D7B71"/>
    <w:rsid w:val="007E1369"/>
    <w:rsid w:val="007E1A1B"/>
    <w:rsid w:val="007E1A88"/>
    <w:rsid w:val="007E2CF4"/>
    <w:rsid w:val="007E4776"/>
    <w:rsid w:val="007E4C88"/>
    <w:rsid w:val="007E585E"/>
    <w:rsid w:val="007E65DC"/>
    <w:rsid w:val="007E783F"/>
    <w:rsid w:val="007E7D6E"/>
    <w:rsid w:val="007E7DDF"/>
    <w:rsid w:val="007E7EF9"/>
    <w:rsid w:val="007F11C8"/>
    <w:rsid w:val="007F1CFB"/>
    <w:rsid w:val="007F220B"/>
    <w:rsid w:val="007F27DD"/>
    <w:rsid w:val="007F5E3D"/>
    <w:rsid w:val="007F6880"/>
    <w:rsid w:val="007F76B4"/>
    <w:rsid w:val="007F7D36"/>
    <w:rsid w:val="008001B4"/>
    <w:rsid w:val="00800769"/>
    <w:rsid w:val="00800ED2"/>
    <w:rsid w:val="008012F3"/>
    <w:rsid w:val="00801AB7"/>
    <w:rsid w:val="00801ACC"/>
    <w:rsid w:val="00801C33"/>
    <w:rsid w:val="00802E74"/>
    <w:rsid w:val="00802FD0"/>
    <w:rsid w:val="008037F3"/>
    <w:rsid w:val="008039AF"/>
    <w:rsid w:val="00804B92"/>
    <w:rsid w:val="00804E21"/>
    <w:rsid w:val="00805092"/>
    <w:rsid w:val="00805F80"/>
    <w:rsid w:val="008060D2"/>
    <w:rsid w:val="00806A8C"/>
    <w:rsid w:val="00806AAF"/>
    <w:rsid w:val="008070AC"/>
    <w:rsid w:val="00807341"/>
    <w:rsid w:val="008101FD"/>
    <w:rsid w:val="00810858"/>
    <w:rsid w:val="0081088D"/>
    <w:rsid w:val="00810D8D"/>
    <w:rsid w:val="00811835"/>
    <w:rsid w:val="00811A10"/>
    <w:rsid w:val="0081253B"/>
    <w:rsid w:val="0081581D"/>
    <w:rsid w:val="008161EC"/>
    <w:rsid w:val="00816267"/>
    <w:rsid w:val="00816642"/>
    <w:rsid w:val="00816F74"/>
    <w:rsid w:val="008172BE"/>
    <w:rsid w:val="0081749F"/>
    <w:rsid w:val="00817590"/>
    <w:rsid w:val="00817681"/>
    <w:rsid w:val="0081786F"/>
    <w:rsid w:val="00817B71"/>
    <w:rsid w:val="00817BAB"/>
    <w:rsid w:val="00817BEC"/>
    <w:rsid w:val="00820244"/>
    <w:rsid w:val="0082040F"/>
    <w:rsid w:val="008221B3"/>
    <w:rsid w:val="00822467"/>
    <w:rsid w:val="0082248E"/>
    <w:rsid w:val="00822C21"/>
    <w:rsid w:val="00824258"/>
    <w:rsid w:val="00824FDF"/>
    <w:rsid w:val="00825125"/>
    <w:rsid w:val="00825376"/>
    <w:rsid w:val="008257CC"/>
    <w:rsid w:val="008274BF"/>
    <w:rsid w:val="00830DC3"/>
    <w:rsid w:val="00830F46"/>
    <w:rsid w:val="00831555"/>
    <w:rsid w:val="0083179C"/>
    <w:rsid w:val="00831A7D"/>
    <w:rsid w:val="00831F52"/>
    <w:rsid w:val="00832154"/>
    <w:rsid w:val="008324B4"/>
    <w:rsid w:val="00832D50"/>
    <w:rsid w:val="00832F5C"/>
    <w:rsid w:val="00833CBE"/>
    <w:rsid w:val="00834125"/>
    <w:rsid w:val="008359E0"/>
    <w:rsid w:val="00835D3E"/>
    <w:rsid w:val="0083744B"/>
    <w:rsid w:val="008376F6"/>
    <w:rsid w:val="00837D5B"/>
    <w:rsid w:val="00840116"/>
    <w:rsid w:val="00840607"/>
    <w:rsid w:val="00841CD2"/>
    <w:rsid w:val="008421DE"/>
    <w:rsid w:val="00842B77"/>
    <w:rsid w:val="0084309F"/>
    <w:rsid w:val="00843673"/>
    <w:rsid w:val="00844E34"/>
    <w:rsid w:val="00845C12"/>
    <w:rsid w:val="008469D9"/>
    <w:rsid w:val="00846DC0"/>
    <w:rsid w:val="00846F83"/>
    <w:rsid w:val="008474A7"/>
    <w:rsid w:val="00847DF5"/>
    <w:rsid w:val="008506B6"/>
    <w:rsid w:val="00850AE0"/>
    <w:rsid w:val="00850DF5"/>
    <w:rsid w:val="00851E3C"/>
    <w:rsid w:val="00852050"/>
    <w:rsid w:val="008524D2"/>
    <w:rsid w:val="00852809"/>
    <w:rsid w:val="00852E19"/>
    <w:rsid w:val="00853114"/>
    <w:rsid w:val="00854EE2"/>
    <w:rsid w:val="00856833"/>
    <w:rsid w:val="00856840"/>
    <w:rsid w:val="00857A48"/>
    <w:rsid w:val="00857D05"/>
    <w:rsid w:val="0086087C"/>
    <w:rsid w:val="00860D8E"/>
    <w:rsid w:val="0086275E"/>
    <w:rsid w:val="008627B5"/>
    <w:rsid w:val="0086346B"/>
    <w:rsid w:val="00864440"/>
    <w:rsid w:val="00864D76"/>
    <w:rsid w:val="008650FC"/>
    <w:rsid w:val="00865C8D"/>
    <w:rsid w:val="00865D34"/>
    <w:rsid w:val="00865EF6"/>
    <w:rsid w:val="00866EB3"/>
    <w:rsid w:val="0086701A"/>
    <w:rsid w:val="00867BD2"/>
    <w:rsid w:val="008712FD"/>
    <w:rsid w:val="008716A1"/>
    <w:rsid w:val="008719FC"/>
    <w:rsid w:val="00872D3F"/>
    <w:rsid w:val="00873216"/>
    <w:rsid w:val="008733E4"/>
    <w:rsid w:val="008739B5"/>
    <w:rsid w:val="00873F15"/>
    <w:rsid w:val="00874096"/>
    <w:rsid w:val="0087451C"/>
    <w:rsid w:val="008756A4"/>
    <w:rsid w:val="00875DD4"/>
    <w:rsid w:val="00875F73"/>
    <w:rsid w:val="008773D3"/>
    <w:rsid w:val="0088015D"/>
    <w:rsid w:val="00880568"/>
    <w:rsid w:val="00880F30"/>
    <w:rsid w:val="008818BA"/>
    <w:rsid w:val="008833E8"/>
    <w:rsid w:val="00884219"/>
    <w:rsid w:val="00884D76"/>
    <w:rsid w:val="0088508E"/>
    <w:rsid w:val="0088607E"/>
    <w:rsid w:val="008874DF"/>
    <w:rsid w:val="00887AC6"/>
    <w:rsid w:val="00887B48"/>
    <w:rsid w:val="008902B1"/>
    <w:rsid w:val="00890909"/>
    <w:rsid w:val="0089176E"/>
    <w:rsid w:val="008917E0"/>
    <w:rsid w:val="00892365"/>
    <w:rsid w:val="00892460"/>
    <w:rsid w:val="008929AE"/>
    <w:rsid w:val="00892BE5"/>
    <w:rsid w:val="008934BC"/>
    <w:rsid w:val="0089387C"/>
    <w:rsid w:val="0089444E"/>
    <w:rsid w:val="008949DF"/>
    <w:rsid w:val="008951DB"/>
    <w:rsid w:val="00895455"/>
    <w:rsid w:val="00896C81"/>
    <w:rsid w:val="00896D83"/>
    <w:rsid w:val="008A0AB2"/>
    <w:rsid w:val="008A0CFC"/>
    <w:rsid w:val="008A0ECD"/>
    <w:rsid w:val="008A12FE"/>
    <w:rsid w:val="008A210D"/>
    <w:rsid w:val="008A28B6"/>
    <w:rsid w:val="008A2BB1"/>
    <w:rsid w:val="008A3466"/>
    <w:rsid w:val="008A389F"/>
    <w:rsid w:val="008A3D02"/>
    <w:rsid w:val="008A5940"/>
    <w:rsid w:val="008A6830"/>
    <w:rsid w:val="008A6871"/>
    <w:rsid w:val="008A73B2"/>
    <w:rsid w:val="008B043F"/>
    <w:rsid w:val="008B0554"/>
    <w:rsid w:val="008B063A"/>
    <w:rsid w:val="008B0806"/>
    <w:rsid w:val="008B0808"/>
    <w:rsid w:val="008B0AEC"/>
    <w:rsid w:val="008B0F42"/>
    <w:rsid w:val="008B1E53"/>
    <w:rsid w:val="008B1E5B"/>
    <w:rsid w:val="008B2166"/>
    <w:rsid w:val="008B389D"/>
    <w:rsid w:val="008B3C5C"/>
    <w:rsid w:val="008B4C68"/>
    <w:rsid w:val="008B5299"/>
    <w:rsid w:val="008B5A5F"/>
    <w:rsid w:val="008B5AB0"/>
    <w:rsid w:val="008B5C5F"/>
    <w:rsid w:val="008B6054"/>
    <w:rsid w:val="008B6DA1"/>
    <w:rsid w:val="008B6F5C"/>
    <w:rsid w:val="008B7284"/>
    <w:rsid w:val="008B7836"/>
    <w:rsid w:val="008B7B08"/>
    <w:rsid w:val="008C13F0"/>
    <w:rsid w:val="008C1B0A"/>
    <w:rsid w:val="008C1F26"/>
    <w:rsid w:val="008C2A3A"/>
    <w:rsid w:val="008C4C7E"/>
    <w:rsid w:val="008C56BC"/>
    <w:rsid w:val="008C59B7"/>
    <w:rsid w:val="008C5C46"/>
    <w:rsid w:val="008C6132"/>
    <w:rsid w:val="008C6184"/>
    <w:rsid w:val="008C785E"/>
    <w:rsid w:val="008C7F87"/>
    <w:rsid w:val="008D08E6"/>
    <w:rsid w:val="008D0AFB"/>
    <w:rsid w:val="008D1511"/>
    <w:rsid w:val="008D1F69"/>
    <w:rsid w:val="008D32DF"/>
    <w:rsid w:val="008D35E9"/>
    <w:rsid w:val="008D3959"/>
    <w:rsid w:val="008D3966"/>
    <w:rsid w:val="008D3EFF"/>
    <w:rsid w:val="008D4352"/>
    <w:rsid w:val="008D5B0A"/>
    <w:rsid w:val="008D60BC"/>
    <w:rsid w:val="008D6D7B"/>
    <w:rsid w:val="008D7BAE"/>
    <w:rsid w:val="008D7EB7"/>
    <w:rsid w:val="008E046F"/>
    <w:rsid w:val="008E08A4"/>
    <w:rsid w:val="008E0EB8"/>
    <w:rsid w:val="008E10A6"/>
    <w:rsid w:val="008E117B"/>
    <w:rsid w:val="008E1271"/>
    <w:rsid w:val="008E2251"/>
    <w:rsid w:val="008E24B3"/>
    <w:rsid w:val="008E24CA"/>
    <w:rsid w:val="008E2F6E"/>
    <w:rsid w:val="008E31B1"/>
    <w:rsid w:val="008E38AD"/>
    <w:rsid w:val="008E3EEC"/>
    <w:rsid w:val="008E4C5B"/>
    <w:rsid w:val="008E5B20"/>
    <w:rsid w:val="008E5BF2"/>
    <w:rsid w:val="008E5C81"/>
    <w:rsid w:val="008E5DF7"/>
    <w:rsid w:val="008E6FA4"/>
    <w:rsid w:val="008E708D"/>
    <w:rsid w:val="008E72C8"/>
    <w:rsid w:val="008F0A38"/>
    <w:rsid w:val="008F0B6B"/>
    <w:rsid w:val="008F0F84"/>
    <w:rsid w:val="008F1014"/>
    <w:rsid w:val="008F11C9"/>
    <w:rsid w:val="008F1D53"/>
    <w:rsid w:val="008F23D8"/>
    <w:rsid w:val="008F2FD5"/>
    <w:rsid w:val="008F37E5"/>
    <w:rsid w:val="008F48C2"/>
    <w:rsid w:val="008F4F30"/>
    <w:rsid w:val="008F5840"/>
    <w:rsid w:val="008F5DAB"/>
    <w:rsid w:val="008F5EEF"/>
    <w:rsid w:val="008F61FB"/>
    <w:rsid w:val="008F66FE"/>
    <w:rsid w:val="008F72CC"/>
    <w:rsid w:val="008F72CD"/>
    <w:rsid w:val="008F7324"/>
    <w:rsid w:val="008F75A8"/>
    <w:rsid w:val="00900FD0"/>
    <w:rsid w:val="009016A0"/>
    <w:rsid w:val="0090246C"/>
    <w:rsid w:val="009025A2"/>
    <w:rsid w:val="00902B51"/>
    <w:rsid w:val="00902CE4"/>
    <w:rsid w:val="00903802"/>
    <w:rsid w:val="00904139"/>
    <w:rsid w:val="009048D4"/>
    <w:rsid w:val="00904B65"/>
    <w:rsid w:val="00904B8A"/>
    <w:rsid w:val="00905D0E"/>
    <w:rsid w:val="009064FE"/>
    <w:rsid w:val="009067CF"/>
    <w:rsid w:val="0090696D"/>
    <w:rsid w:val="00906CD6"/>
    <w:rsid w:val="00906E4D"/>
    <w:rsid w:val="00906EA3"/>
    <w:rsid w:val="00906F31"/>
    <w:rsid w:val="009078B3"/>
    <w:rsid w:val="00907A77"/>
    <w:rsid w:val="00907E00"/>
    <w:rsid w:val="0091088D"/>
    <w:rsid w:val="00910FC9"/>
    <w:rsid w:val="00911F7D"/>
    <w:rsid w:val="00912226"/>
    <w:rsid w:val="0091291A"/>
    <w:rsid w:val="009132AD"/>
    <w:rsid w:val="00913612"/>
    <w:rsid w:val="0091366A"/>
    <w:rsid w:val="009136D9"/>
    <w:rsid w:val="00913824"/>
    <w:rsid w:val="00913B97"/>
    <w:rsid w:val="00915323"/>
    <w:rsid w:val="0091545C"/>
    <w:rsid w:val="00915757"/>
    <w:rsid w:val="009159B3"/>
    <w:rsid w:val="00916181"/>
    <w:rsid w:val="00917FC0"/>
    <w:rsid w:val="009204C5"/>
    <w:rsid w:val="0092074D"/>
    <w:rsid w:val="009209B5"/>
    <w:rsid w:val="0092180D"/>
    <w:rsid w:val="009232C9"/>
    <w:rsid w:val="00923608"/>
    <w:rsid w:val="009238E5"/>
    <w:rsid w:val="00923F12"/>
    <w:rsid w:val="00924FF8"/>
    <w:rsid w:val="009257E3"/>
    <w:rsid w:val="0092595C"/>
    <w:rsid w:val="00925BA8"/>
    <w:rsid w:val="00926A5C"/>
    <w:rsid w:val="00926DA7"/>
    <w:rsid w:val="00927E80"/>
    <w:rsid w:val="00927F8B"/>
    <w:rsid w:val="0093094D"/>
    <w:rsid w:val="00931BE2"/>
    <w:rsid w:val="009328C7"/>
    <w:rsid w:val="009336EC"/>
    <w:rsid w:val="00933D83"/>
    <w:rsid w:val="00933E0B"/>
    <w:rsid w:val="00933F56"/>
    <w:rsid w:val="00934C13"/>
    <w:rsid w:val="00934C26"/>
    <w:rsid w:val="00934CFD"/>
    <w:rsid w:val="00935158"/>
    <w:rsid w:val="00935228"/>
    <w:rsid w:val="009355A2"/>
    <w:rsid w:val="00935D9E"/>
    <w:rsid w:val="00935F9E"/>
    <w:rsid w:val="00936173"/>
    <w:rsid w:val="00936ACB"/>
    <w:rsid w:val="00936D98"/>
    <w:rsid w:val="00941264"/>
    <w:rsid w:val="00941C43"/>
    <w:rsid w:val="00942C80"/>
    <w:rsid w:val="00943197"/>
    <w:rsid w:val="009435F2"/>
    <w:rsid w:val="00945180"/>
    <w:rsid w:val="0094569C"/>
    <w:rsid w:val="0094590C"/>
    <w:rsid w:val="00946355"/>
    <w:rsid w:val="009468B7"/>
    <w:rsid w:val="0094724E"/>
    <w:rsid w:val="00947973"/>
    <w:rsid w:val="00947BE6"/>
    <w:rsid w:val="0095048D"/>
    <w:rsid w:val="00951ADB"/>
    <w:rsid w:val="00951B63"/>
    <w:rsid w:val="00952BEC"/>
    <w:rsid w:val="00952D56"/>
    <w:rsid w:val="0095380C"/>
    <w:rsid w:val="00954353"/>
    <w:rsid w:val="00955C0A"/>
    <w:rsid w:val="00955C4F"/>
    <w:rsid w:val="00961030"/>
    <w:rsid w:val="009616B0"/>
    <w:rsid w:val="00964412"/>
    <w:rsid w:val="0096540F"/>
    <w:rsid w:val="00965525"/>
    <w:rsid w:val="009657F1"/>
    <w:rsid w:val="0096625D"/>
    <w:rsid w:val="009709F8"/>
    <w:rsid w:val="00970E21"/>
    <w:rsid w:val="009714C9"/>
    <w:rsid w:val="00972929"/>
    <w:rsid w:val="00972F91"/>
    <w:rsid w:val="00973827"/>
    <w:rsid w:val="009742D3"/>
    <w:rsid w:val="00975DD9"/>
    <w:rsid w:val="009761EB"/>
    <w:rsid w:val="00976A7A"/>
    <w:rsid w:val="00976F2F"/>
    <w:rsid w:val="00977BA7"/>
    <w:rsid w:val="0098043E"/>
    <w:rsid w:val="0098108E"/>
    <w:rsid w:val="0098194F"/>
    <w:rsid w:val="009826C8"/>
    <w:rsid w:val="00982B36"/>
    <w:rsid w:val="009836E4"/>
    <w:rsid w:val="0098412F"/>
    <w:rsid w:val="00985F28"/>
    <w:rsid w:val="00986149"/>
    <w:rsid w:val="00986176"/>
    <w:rsid w:val="00986AF7"/>
    <w:rsid w:val="00986CC8"/>
    <w:rsid w:val="00986E7F"/>
    <w:rsid w:val="00987536"/>
    <w:rsid w:val="00990BD5"/>
    <w:rsid w:val="00990CA4"/>
    <w:rsid w:val="00990D6C"/>
    <w:rsid w:val="0099196F"/>
    <w:rsid w:val="00992B98"/>
    <w:rsid w:val="0099359F"/>
    <w:rsid w:val="0099361A"/>
    <w:rsid w:val="009939DD"/>
    <w:rsid w:val="00993C22"/>
    <w:rsid w:val="00994871"/>
    <w:rsid w:val="00994E08"/>
    <w:rsid w:val="009950B0"/>
    <w:rsid w:val="009950EB"/>
    <w:rsid w:val="009951F9"/>
    <w:rsid w:val="00995C95"/>
    <w:rsid w:val="00995E85"/>
    <w:rsid w:val="009963D8"/>
    <w:rsid w:val="00996468"/>
    <w:rsid w:val="00996876"/>
    <w:rsid w:val="00996FFA"/>
    <w:rsid w:val="009973F1"/>
    <w:rsid w:val="009973F3"/>
    <w:rsid w:val="009A010D"/>
    <w:rsid w:val="009A0C6F"/>
    <w:rsid w:val="009A14EF"/>
    <w:rsid w:val="009A1549"/>
    <w:rsid w:val="009A2DF9"/>
    <w:rsid w:val="009A3A86"/>
    <w:rsid w:val="009A4869"/>
    <w:rsid w:val="009A56AC"/>
    <w:rsid w:val="009A6A6B"/>
    <w:rsid w:val="009B13A5"/>
    <w:rsid w:val="009B181B"/>
    <w:rsid w:val="009B1EF9"/>
    <w:rsid w:val="009B26AC"/>
    <w:rsid w:val="009B2CF5"/>
    <w:rsid w:val="009B316E"/>
    <w:rsid w:val="009B37E2"/>
    <w:rsid w:val="009B3C9D"/>
    <w:rsid w:val="009B4519"/>
    <w:rsid w:val="009B4658"/>
    <w:rsid w:val="009B506B"/>
    <w:rsid w:val="009B57EF"/>
    <w:rsid w:val="009B5B85"/>
    <w:rsid w:val="009B6C85"/>
    <w:rsid w:val="009B7204"/>
    <w:rsid w:val="009B77EF"/>
    <w:rsid w:val="009C0074"/>
    <w:rsid w:val="009C0564"/>
    <w:rsid w:val="009C06C3"/>
    <w:rsid w:val="009C2685"/>
    <w:rsid w:val="009C385F"/>
    <w:rsid w:val="009C39BC"/>
    <w:rsid w:val="009C4BC2"/>
    <w:rsid w:val="009C4D22"/>
    <w:rsid w:val="009C63BD"/>
    <w:rsid w:val="009C7320"/>
    <w:rsid w:val="009D0729"/>
    <w:rsid w:val="009D0F66"/>
    <w:rsid w:val="009D1A06"/>
    <w:rsid w:val="009D1BA4"/>
    <w:rsid w:val="009D22E4"/>
    <w:rsid w:val="009D22F7"/>
    <w:rsid w:val="009D319C"/>
    <w:rsid w:val="009D3CB1"/>
    <w:rsid w:val="009D4803"/>
    <w:rsid w:val="009D5BAB"/>
    <w:rsid w:val="009D6A0A"/>
    <w:rsid w:val="009D6CAF"/>
    <w:rsid w:val="009E058F"/>
    <w:rsid w:val="009E0A9E"/>
    <w:rsid w:val="009E13B0"/>
    <w:rsid w:val="009E19A2"/>
    <w:rsid w:val="009E1EB3"/>
    <w:rsid w:val="009E2BC9"/>
    <w:rsid w:val="009E3AFD"/>
    <w:rsid w:val="009E3CDD"/>
    <w:rsid w:val="009E494E"/>
    <w:rsid w:val="009E4B16"/>
    <w:rsid w:val="009E5C60"/>
    <w:rsid w:val="009E64DB"/>
    <w:rsid w:val="009E6794"/>
    <w:rsid w:val="009E7189"/>
    <w:rsid w:val="009E7A08"/>
    <w:rsid w:val="009E7E46"/>
    <w:rsid w:val="009E7FC1"/>
    <w:rsid w:val="009F01E1"/>
    <w:rsid w:val="009F0B4D"/>
    <w:rsid w:val="009F1096"/>
    <w:rsid w:val="009F139E"/>
    <w:rsid w:val="009F150E"/>
    <w:rsid w:val="009F27AD"/>
    <w:rsid w:val="009F3FB5"/>
    <w:rsid w:val="009F521F"/>
    <w:rsid w:val="009F529D"/>
    <w:rsid w:val="009F553C"/>
    <w:rsid w:val="009F56E0"/>
    <w:rsid w:val="009F59F8"/>
    <w:rsid w:val="009F6210"/>
    <w:rsid w:val="009F7295"/>
    <w:rsid w:val="00A005B0"/>
    <w:rsid w:val="00A008DA"/>
    <w:rsid w:val="00A0165F"/>
    <w:rsid w:val="00A01F17"/>
    <w:rsid w:val="00A022A5"/>
    <w:rsid w:val="00A030C7"/>
    <w:rsid w:val="00A03A22"/>
    <w:rsid w:val="00A03C64"/>
    <w:rsid w:val="00A04093"/>
    <w:rsid w:val="00A04634"/>
    <w:rsid w:val="00A05278"/>
    <w:rsid w:val="00A060DB"/>
    <w:rsid w:val="00A06119"/>
    <w:rsid w:val="00A07A48"/>
    <w:rsid w:val="00A108EE"/>
    <w:rsid w:val="00A10BB8"/>
    <w:rsid w:val="00A1200D"/>
    <w:rsid w:val="00A12662"/>
    <w:rsid w:val="00A137E4"/>
    <w:rsid w:val="00A14813"/>
    <w:rsid w:val="00A14B44"/>
    <w:rsid w:val="00A15436"/>
    <w:rsid w:val="00A1566A"/>
    <w:rsid w:val="00A165BF"/>
    <w:rsid w:val="00A172E8"/>
    <w:rsid w:val="00A179FF"/>
    <w:rsid w:val="00A200DD"/>
    <w:rsid w:val="00A2148D"/>
    <w:rsid w:val="00A21A36"/>
    <w:rsid w:val="00A22083"/>
    <w:rsid w:val="00A23988"/>
    <w:rsid w:val="00A245DD"/>
    <w:rsid w:val="00A24C4E"/>
    <w:rsid w:val="00A24D47"/>
    <w:rsid w:val="00A25294"/>
    <w:rsid w:val="00A254EE"/>
    <w:rsid w:val="00A25BE7"/>
    <w:rsid w:val="00A25F88"/>
    <w:rsid w:val="00A26FC8"/>
    <w:rsid w:val="00A27008"/>
    <w:rsid w:val="00A27CDF"/>
    <w:rsid w:val="00A30440"/>
    <w:rsid w:val="00A309C6"/>
    <w:rsid w:val="00A30D13"/>
    <w:rsid w:val="00A314F9"/>
    <w:rsid w:val="00A319D0"/>
    <w:rsid w:val="00A31FCC"/>
    <w:rsid w:val="00A32316"/>
    <w:rsid w:val="00A33052"/>
    <w:rsid w:val="00A33172"/>
    <w:rsid w:val="00A33191"/>
    <w:rsid w:val="00A334A1"/>
    <w:rsid w:val="00A33510"/>
    <w:rsid w:val="00A3432B"/>
    <w:rsid w:val="00A346BA"/>
    <w:rsid w:val="00A34C67"/>
    <w:rsid w:val="00A34D62"/>
    <w:rsid w:val="00A3524F"/>
    <w:rsid w:val="00A3611D"/>
    <w:rsid w:val="00A36339"/>
    <w:rsid w:val="00A366E4"/>
    <w:rsid w:val="00A3755C"/>
    <w:rsid w:val="00A4104D"/>
    <w:rsid w:val="00A42DC9"/>
    <w:rsid w:val="00A4315E"/>
    <w:rsid w:val="00A43768"/>
    <w:rsid w:val="00A4376F"/>
    <w:rsid w:val="00A4549F"/>
    <w:rsid w:val="00A45B9B"/>
    <w:rsid w:val="00A462FE"/>
    <w:rsid w:val="00A47C85"/>
    <w:rsid w:val="00A47DEF"/>
    <w:rsid w:val="00A501C9"/>
    <w:rsid w:val="00A50506"/>
    <w:rsid w:val="00A50960"/>
    <w:rsid w:val="00A53F55"/>
    <w:rsid w:val="00A5417B"/>
    <w:rsid w:val="00A54599"/>
    <w:rsid w:val="00A54B82"/>
    <w:rsid w:val="00A54FC8"/>
    <w:rsid w:val="00A5695E"/>
    <w:rsid w:val="00A569D4"/>
    <w:rsid w:val="00A56EC2"/>
    <w:rsid w:val="00A57050"/>
    <w:rsid w:val="00A570E7"/>
    <w:rsid w:val="00A5758C"/>
    <w:rsid w:val="00A57F1A"/>
    <w:rsid w:val="00A60163"/>
    <w:rsid w:val="00A60219"/>
    <w:rsid w:val="00A6038D"/>
    <w:rsid w:val="00A60CF0"/>
    <w:rsid w:val="00A61429"/>
    <w:rsid w:val="00A61514"/>
    <w:rsid w:val="00A61645"/>
    <w:rsid w:val="00A62035"/>
    <w:rsid w:val="00A62080"/>
    <w:rsid w:val="00A630A2"/>
    <w:rsid w:val="00A630A9"/>
    <w:rsid w:val="00A632B8"/>
    <w:rsid w:val="00A63B12"/>
    <w:rsid w:val="00A63BF3"/>
    <w:rsid w:val="00A63C00"/>
    <w:rsid w:val="00A64942"/>
    <w:rsid w:val="00A6579F"/>
    <w:rsid w:val="00A65866"/>
    <w:rsid w:val="00A65911"/>
    <w:rsid w:val="00A663BB"/>
    <w:rsid w:val="00A6643C"/>
    <w:rsid w:val="00A665D0"/>
    <w:rsid w:val="00A67544"/>
    <w:rsid w:val="00A7075B"/>
    <w:rsid w:val="00A71CE6"/>
    <w:rsid w:val="00A71D23"/>
    <w:rsid w:val="00A7333A"/>
    <w:rsid w:val="00A73D0D"/>
    <w:rsid w:val="00A74427"/>
    <w:rsid w:val="00A74A92"/>
    <w:rsid w:val="00A75CC1"/>
    <w:rsid w:val="00A75E88"/>
    <w:rsid w:val="00A7651B"/>
    <w:rsid w:val="00A76E88"/>
    <w:rsid w:val="00A8056E"/>
    <w:rsid w:val="00A81A6D"/>
    <w:rsid w:val="00A82D58"/>
    <w:rsid w:val="00A8399D"/>
    <w:rsid w:val="00A83E3D"/>
    <w:rsid w:val="00A8443A"/>
    <w:rsid w:val="00A8479C"/>
    <w:rsid w:val="00A8557B"/>
    <w:rsid w:val="00A85A05"/>
    <w:rsid w:val="00A8674B"/>
    <w:rsid w:val="00A867A7"/>
    <w:rsid w:val="00A86990"/>
    <w:rsid w:val="00A86B12"/>
    <w:rsid w:val="00A86D63"/>
    <w:rsid w:val="00A86E54"/>
    <w:rsid w:val="00A87797"/>
    <w:rsid w:val="00A90E72"/>
    <w:rsid w:val="00A916D3"/>
    <w:rsid w:val="00A922A2"/>
    <w:rsid w:val="00A9327B"/>
    <w:rsid w:val="00A93B69"/>
    <w:rsid w:val="00A93C1C"/>
    <w:rsid w:val="00A95EFB"/>
    <w:rsid w:val="00A96133"/>
    <w:rsid w:val="00A963C7"/>
    <w:rsid w:val="00AA00DC"/>
    <w:rsid w:val="00AA0B9A"/>
    <w:rsid w:val="00AA1626"/>
    <w:rsid w:val="00AA1C25"/>
    <w:rsid w:val="00AA2C4A"/>
    <w:rsid w:val="00AA35E5"/>
    <w:rsid w:val="00AA3DB7"/>
    <w:rsid w:val="00AA4A86"/>
    <w:rsid w:val="00AA51F5"/>
    <w:rsid w:val="00AA55B5"/>
    <w:rsid w:val="00AA5BBB"/>
    <w:rsid w:val="00AA5E3B"/>
    <w:rsid w:val="00AA68B4"/>
    <w:rsid w:val="00AA6FE3"/>
    <w:rsid w:val="00AB0543"/>
    <w:rsid w:val="00AB0AC9"/>
    <w:rsid w:val="00AB11E4"/>
    <w:rsid w:val="00AB152D"/>
    <w:rsid w:val="00AB185A"/>
    <w:rsid w:val="00AB19F3"/>
    <w:rsid w:val="00AB1BA7"/>
    <w:rsid w:val="00AB1E04"/>
    <w:rsid w:val="00AB29CF"/>
    <w:rsid w:val="00AB3113"/>
    <w:rsid w:val="00AB348A"/>
    <w:rsid w:val="00AB3F38"/>
    <w:rsid w:val="00AB43EC"/>
    <w:rsid w:val="00AB4667"/>
    <w:rsid w:val="00AB4BF4"/>
    <w:rsid w:val="00AB5406"/>
    <w:rsid w:val="00AB5ADF"/>
    <w:rsid w:val="00AB5E57"/>
    <w:rsid w:val="00AB6D3C"/>
    <w:rsid w:val="00AB725F"/>
    <w:rsid w:val="00AC0705"/>
    <w:rsid w:val="00AC109B"/>
    <w:rsid w:val="00AC17E7"/>
    <w:rsid w:val="00AC624F"/>
    <w:rsid w:val="00AC74DA"/>
    <w:rsid w:val="00AC7A2B"/>
    <w:rsid w:val="00AC7C25"/>
    <w:rsid w:val="00AD0A51"/>
    <w:rsid w:val="00AD0B37"/>
    <w:rsid w:val="00AD11F7"/>
    <w:rsid w:val="00AD134D"/>
    <w:rsid w:val="00AD1360"/>
    <w:rsid w:val="00AD1DB7"/>
    <w:rsid w:val="00AD2852"/>
    <w:rsid w:val="00AD3976"/>
    <w:rsid w:val="00AD4C1C"/>
    <w:rsid w:val="00AD4D2A"/>
    <w:rsid w:val="00AD542F"/>
    <w:rsid w:val="00AD5EB4"/>
    <w:rsid w:val="00AD6590"/>
    <w:rsid w:val="00AD7305"/>
    <w:rsid w:val="00AD7D24"/>
    <w:rsid w:val="00AD7E64"/>
    <w:rsid w:val="00AE0C56"/>
    <w:rsid w:val="00AE106F"/>
    <w:rsid w:val="00AE149E"/>
    <w:rsid w:val="00AE22F2"/>
    <w:rsid w:val="00AE2333"/>
    <w:rsid w:val="00AE29FC"/>
    <w:rsid w:val="00AE2F3F"/>
    <w:rsid w:val="00AE3B4E"/>
    <w:rsid w:val="00AE3BBF"/>
    <w:rsid w:val="00AE4BB6"/>
    <w:rsid w:val="00AE59EC"/>
    <w:rsid w:val="00AE61B8"/>
    <w:rsid w:val="00AE67B3"/>
    <w:rsid w:val="00AE7864"/>
    <w:rsid w:val="00AE7949"/>
    <w:rsid w:val="00AE7EE2"/>
    <w:rsid w:val="00AF01D5"/>
    <w:rsid w:val="00AF219A"/>
    <w:rsid w:val="00AF25D5"/>
    <w:rsid w:val="00AF304E"/>
    <w:rsid w:val="00AF3B18"/>
    <w:rsid w:val="00AF3DBB"/>
    <w:rsid w:val="00AF5194"/>
    <w:rsid w:val="00AF53EF"/>
    <w:rsid w:val="00AF63C3"/>
    <w:rsid w:val="00AF73C3"/>
    <w:rsid w:val="00AF795C"/>
    <w:rsid w:val="00B00752"/>
    <w:rsid w:val="00B026C1"/>
    <w:rsid w:val="00B02B9C"/>
    <w:rsid w:val="00B0353B"/>
    <w:rsid w:val="00B040B2"/>
    <w:rsid w:val="00B050DD"/>
    <w:rsid w:val="00B055A7"/>
    <w:rsid w:val="00B068D5"/>
    <w:rsid w:val="00B10558"/>
    <w:rsid w:val="00B108F3"/>
    <w:rsid w:val="00B10E5E"/>
    <w:rsid w:val="00B1495D"/>
    <w:rsid w:val="00B156A9"/>
    <w:rsid w:val="00B15F83"/>
    <w:rsid w:val="00B160FF"/>
    <w:rsid w:val="00B16322"/>
    <w:rsid w:val="00B164D9"/>
    <w:rsid w:val="00B1662E"/>
    <w:rsid w:val="00B16A6F"/>
    <w:rsid w:val="00B22564"/>
    <w:rsid w:val="00B22C0D"/>
    <w:rsid w:val="00B22F7F"/>
    <w:rsid w:val="00B2311C"/>
    <w:rsid w:val="00B23AF4"/>
    <w:rsid w:val="00B23B08"/>
    <w:rsid w:val="00B23B3B"/>
    <w:rsid w:val="00B23C15"/>
    <w:rsid w:val="00B23EC3"/>
    <w:rsid w:val="00B25762"/>
    <w:rsid w:val="00B25B1E"/>
    <w:rsid w:val="00B25B40"/>
    <w:rsid w:val="00B25FDE"/>
    <w:rsid w:val="00B26168"/>
    <w:rsid w:val="00B262D4"/>
    <w:rsid w:val="00B2636B"/>
    <w:rsid w:val="00B26A8D"/>
    <w:rsid w:val="00B26AB0"/>
    <w:rsid w:val="00B26AD2"/>
    <w:rsid w:val="00B26CA2"/>
    <w:rsid w:val="00B30B4E"/>
    <w:rsid w:val="00B31246"/>
    <w:rsid w:val="00B31F98"/>
    <w:rsid w:val="00B326FF"/>
    <w:rsid w:val="00B340AA"/>
    <w:rsid w:val="00B342BA"/>
    <w:rsid w:val="00B34A9F"/>
    <w:rsid w:val="00B34B80"/>
    <w:rsid w:val="00B34BA2"/>
    <w:rsid w:val="00B35CDA"/>
    <w:rsid w:val="00B3682D"/>
    <w:rsid w:val="00B37D97"/>
    <w:rsid w:val="00B411BD"/>
    <w:rsid w:val="00B41559"/>
    <w:rsid w:val="00B418E8"/>
    <w:rsid w:val="00B42285"/>
    <w:rsid w:val="00B4274B"/>
    <w:rsid w:val="00B435B1"/>
    <w:rsid w:val="00B4367F"/>
    <w:rsid w:val="00B43772"/>
    <w:rsid w:val="00B438BA"/>
    <w:rsid w:val="00B44EFD"/>
    <w:rsid w:val="00B44F99"/>
    <w:rsid w:val="00B45876"/>
    <w:rsid w:val="00B46CD9"/>
    <w:rsid w:val="00B47F44"/>
    <w:rsid w:val="00B50B8B"/>
    <w:rsid w:val="00B51542"/>
    <w:rsid w:val="00B51D1D"/>
    <w:rsid w:val="00B52DA2"/>
    <w:rsid w:val="00B5310E"/>
    <w:rsid w:val="00B53A5E"/>
    <w:rsid w:val="00B53BD1"/>
    <w:rsid w:val="00B54728"/>
    <w:rsid w:val="00B54ACC"/>
    <w:rsid w:val="00B54DCB"/>
    <w:rsid w:val="00B552F7"/>
    <w:rsid w:val="00B558B7"/>
    <w:rsid w:val="00B55AC2"/>
    <w:rsid w:val="00B560C9"/>
    <w:rsid w:val="00B56403"/>
    <w:rsid w:val="00B56533"/>
    <w:rsid w:val="00B56CFC"/>
    <w:rsid w:val="00B56EDB"/>
    <w:rsid w:val="00B57777"/>
    <w:rsid w:val="00B5793B"/>
    <w:rsid w:val="00B57A17"/>
    <w:rsid w:val="00B6076E"/>
    <w:rsid w:val="00B61BE2"/>
    <w:rsid w:val="00B6266F"/>
    <w:rsid w:val="00B62E0B"/>
    <w:rsid w:val="00B63C32"/>
    <w:rsid w:val="00B64153"/>
    <w:rsid w:val="00B64434"/>
    <w:rsid w:val="00B64B4E"/>
    <w:rsid w:val="00B652D0"/>
    <w:rsid w:val="00B658DE"/>
    <w:rsid w:val="00B70CB0"/>
    <w:rsid w:val="00B71068"/>
    <w:rsid w:val="00B711CE"/>
    <w:rsid w:val="00B715FD"/>
    <w:rsid w:val="00B71DC8"/>
    <w:rsid w:val="00B71F86"/>
    <w:rsid w:val="00B73574"/>
    <w:rsid w:val="00B746C6"/>
    <w:rsid w:val="00B74ACB"/>
    <w:rsid w:val="00B74B5E"/>
    <w:rsid w:val="00B74F82"/>
    <w:rsid w:val="00B7604C"/>
    <w:rsid w:val="00B7652C"/>
    <w:rsid w:val="00B766BF"/>
    <w:rsid w:val="00B76FA6"/>
    <w:rsid w:val="00B777DE"/>
    <w:rsid w:val="00B8032A"/>
    <w:rsid w:val="00B80910"/>
    <w:rsid w:val="00B81714"/>
    <w:rsid w:val="00B818F4"/>
    <w:rsid w:val="00B81BC9"/>
    <w:rsid w:val="00B82220"/>
    <w:rsid w:val="00B8222F"/>
    <w:rsid w:val="00B82615"/>
    <w:rsid w:val="00B83444"/>
    <w:rsid w:val="00B836ED"/>
    <w:rsid w:val="00B853BE"/>
    <w:rsid w:val="00B856BB"/>
    <w:rsid w:val="00B86476"/>
    <w:rsid w:val="00B867DC"/>
    <w:rsid w:val="00B86A3D"/>
    <w:rsid w:val="00B875C7"/>
    <w:rsid w:val="00B90B01"/>
    <w:rsid w:val="00B90D10"/>
    <w:rsid w:val="00B90FE5"/>
    <w:rsid w:val="00B9180A"/>
    <w:rsid w:val="00B919AD"/>
    <w:rsid w:val="00B91A2B"/>
    <w:rsid w:val="00B93204"/>
    <w:rsid w:val="00B938D8"/>
    <w:rsid w:val="00B943CE"/>
    <w:rsid w:val="00B944EA"/>
    <w:rsid w:val="00B9477F"/>
    <w:rsid w:val="00B94E17"/>
    <w:rsid w:val="00B957FE"/>
    <w:rsid w:val="00B95F02"/>
    <w:rsid w:val="00B96BEF"/>
    <w:rsid w:val="00B96EE9"/>
    <w:rsid w:val="00B96FC0"/>
    <w:rsid w:val="00B97260"/>
    <w:rsid w:val="00B97433"/>
    <w:rsid w:val="00B978B0"/>
    <w:rsid w:val="00B97A69"/>
    <w:rsid w:val="00B97B0B"/>
    <w:rsid w:val="00BA0632"/>
    <w:rsid w:val="00BA0AAA"/>
    <w:rsid w:val="00BA0DFB"/>
    <w:rsid w:val="00BA0F35"/>
    <w:rsid w:val="00BA1125"/>
    <w:rsid w:val="00BA1694"/>
    <w:rsid w:val="00BA2491"/>
    <w:rsid w:val="00BA2B5E"/>
    <w:rsid w:val="00BA2FEF"/>
    <w:rsid w:val="00BA3D23"/>
    <w:rsid w:val="00BA4BAF"/>
    <w:rsid w:val="00BA64DA"/>
    <w:rsid w:val="00BA7408"/>
    <w:rsid w:val="00BB0099"/>
    <w:rsid w:val="00BB14FE"/>
    <w:rsid w:val="00BB1548"/>
    <w:rsid w:val="00BB1CE7"/>
    <w:rsid w:val="00BB2FD3"/>
    <w:rsid w:val="00BB2FDF"/>
    <w:rsid w:val="00BB2FFF"/>
    <w:rsid w:val="00BB341A"/>
    <w:rsid w:val="00BB4F7D"/>
    <w:rsid w:val="00BB5B8B"/>
    <w:rsid w:val="00BB5F2C"/>
    <w:rsid w:val="00BB5FCB"/>
    <w:rsid w:val="00BB604B"/>
    <w:rsid w:val="00BB7B1E"/>
    <w:rsid w:val="00BC00EC"/>
    <w:rsid w:val="00BC08C5"/>
    <w:rsid w:val="00BC12FB"/>
    <w:rsid w:val="00BC1C3C"/>
    <w:rsid w:val="00BC307F"/>
    <w:rsid w:val="00BC3159"/>
    <w:rsid w:val="00BC3257"/>
    <w:rsid w:val="00BC39DB"/>
    <w:rsid w:val="00BC3A32"/>
    <w:rsid w:val="00BC3B07"/>
    <w:rsid w:val="00BC46EF"/>
    <w:rsid w:val="00BC58B4"/>
    <w:rsid w:val="00BC616E"/>
    <w:rsid w:val="00BC6FD6"/>
    <w:rsid w:val="00BD008E"/>
    <w:rsid w:val="00BD0810"/>
    <w:rsid w:val="00BD2F3B"/>
    <w:rsid w:val="00BD3372"/>
    <w:rsid w:val="00BD50AA"/>
    <w:rsid w:val="00BD5135"/>
    <w:rsid w:val="00BD5380"/>
    <w:rsid w:val="00BD7291"/>
    <w:rsid w:val="00BD7EA3"/>
    <w:rsid w:val="00BD7FE2"/>
    <w:rsid w:val="00BE0358"/>
    <w:rsid w:val="00BE0560"/>
    <w:rsid w:val="00BE0866"/>
    <w:rsid w:val="00BE0B19"/>
    <w:rsid w:val="00BE0DD8"/>
    <w:rsid w:val="00BE13A6"/>
    <w:rsid w:val="00BE1BAD"/>
    <w:rsid w:val="00BE1D82"/>
    <w:rsid w:val="00BE1EE4"/>
    <w:rsid w:val="00BE1F8B"/>
    <w:rsid w:val="00BE292C"/>
    <w:rsid w:val="00BE2B4F"/>
    <w:rsid w:val="00BE2F39"/>
    <w:rsid w:val="00BE332D"/>
    <w:rsid w:val="00BE3A7F"/>
    <w:rsid w:val="00BE3CF1"/>
    <w:rsid w:val="00BE45ED"/>
    <w:rsid w:val="00BE4B20"/>
    <w:rsid w:val="00BE5403"/>
    <w:rsid w:val="00BE5C31"/>
    <w:rsid w:val="00BE5FC4"/>
    <w:rsid w:val="00BE6656"/>
    <w:rsid w:val="00BE72BA"/>
    <w:rsid w:val="00BE7C4D"/>
    <w:rsid w:val="00BE7D71"/>
    <w:rsid w:val="00BE7F6A"/>
    <w:rsid w:val="00BF0274"/>
    <w:rsid w:val="00BF08C4"/>
    <w:rsid w:val="00BF0BAF"/>
    <w:rsid w:val="00BF19CE"/>
    <w:rsid w:val="00BF2B6F"/>
    <w:rsid w:val="00BF351A"/>
    <w:rsid w:val="00BF3914"/>
    <w:rsid w:val="00BF457E"/>
    <w:rsid w:val="00BF49B1"/>
    <w:rsid w:val="00BF5552"/>
    <w:rsid w:val="00BF644F"/>
    <w:rsid w:val="00BF73F2"/>
    <w:rsid w:val="00C014F5"/>
    <w:rsid w:val="00C01671"/>
    <w:rsid w:val="00C01D7D"/>
    <w:rsid w:val="00C01E1A"/>
    <w:rsid w:val="00C02419"/>
    <w:rsid w:val="00C02766"/>
    <w:rsid w:val="00C0374D"/>
    <w:rsid w:val="00C03EE8"/>
    <w:rsid w:val="00C057D0"/>
    <w:rsid w:val="00C05BEC"/>
    <w:rsid w:val="00C06E7D"/>
    <w:rsid w:val="00C07FF3"/>
    <w:rsid w:val="00C1112B"/>
    <w:rsid w:val="00C11A88"/>
    <w:rsid w:val="00C11C40"/>
    <w:rsid w:val="00C11CFE"/>
    <w:rsid w:val="00C12012"/>
    <w:rsid w:val="00C12874"/>
    <w:rsid w:val="00C12BC1"/>
    <w:rsid w:val="00C13154"/>
    <w:rsid w:val="00C13231"/>
    <w:rsid w:val="00C13382"/>
    <w:rsid w:val="00C13386"/>
    <w:rsid w:val="00C13BDA"/>
    <w:rsid w:val="00C13FFD"/>
    <w:rsid w:val="00C14632"/>
    <w:rsid w:val="00C1646D"/>
    <w:rsid w:val="00C16C30"/>
    <w:rsid w:val="00C204B2"/>
    <w:rsid w:val="00C204F6"/>
    <w:rsid w:val="00C208AD"/>
    <w:rsid w:val="00C20A00"/>
    <w:rsid w:val="00C21673"/>
    <w:rsid w:val="00C21C7A"/>
    <w:rsid w:val="00C2286A"/>
    <w:rsid w:val="00C23130"/>
    <w:rsid w:val="00C23DF4"/>
    <w:rsid w:val="00C24551"/>
    <w:rsid w:val="00C2555A"/>
    <w:rsid w:val="00C255A5"/>
    <w:rsid w:val="00C2584B"/>
    <w:rsid w:val="00C25942"/>
    <w:rsid w:val="00C25DD9"/>
    <w:rsid w:val="00C262D3"/>
    <w:rsid w:val="00C2663F"/>
    <w:rsid w:val="00C26DB8"/>
    <w:rsid w:val="00C2744E"/>
    <w:rsid w:val="00C27FB4"/>
    <w:rsid w:val="00C30BF6"/>
    <w:rsid w:val="00C30F35"/>
    <w:rsid w:val="00C316BA"/>
    <w:rsid w:val="00C33017"/>
    <w:rsid w:val="00C3400F"/>
    <w:rsid w:val="00C34B64"/>
    <w:rsid w:val="00C34C36"/>
    <w:rsid w:val="00C352B3"/>
    <w:rsid w:val="00C35708"/>
    <w:rsid w:val="00C35817"/>
    <w:rsid w:val="00C35F97"/>
    <w:rsid w:val="00C3654C"/>
    <w:rsid w:val="00C36BF5"/>
    <w:rsid w:val="00C36DBC"/>
    <w:rsid w:val="00C376BA"/>
    <w:rsid w:val="00C378EA"/>
    <w:rsid w:val="00C379FF"/>
    <w:rsid w:val="00C40373"/>
    <w:rsid w:val="00C406CE"/>
    <w:rsid w:val="00C4082D"/>
    <w:rsid w:val="00C40AE6"/>
    <w:rsid w:val="00C41100"/>
    <w:rsid w:val="00C411AF"/>
    <w:rsid w:val="00C4138D"/>
    <w:rsid w:val="00C41E3A"/>
    <w:rsid w:val="00C4304C"/>
    <w:rsid w:val="00C43315"/>
    <w:rsid w:val="00C44A65"/>
    <w:rsid w:val="00C452F5"/>
    <w:rsid w:val="00C46555"/>
    <w:rsid w:val="00C46B15"/>
    <w:rsid w:val="00C46F7D"/>
    <w:rsid w:val="00C474BC"/>
    <w:rsid w:val="00C479B5"/>
    <w:rsid w:val="00C50242"/>
    <w:rsid w:val="00C5034D"/>
    <w:rsid w:val="00C503DF"/>
    <w:rsid w:val="00C50453"/>
    <w:rsid w:val="00C5050E"/>
    <w:rsid w:val="00C50DC8"/>
    <w:rsid w:val="00C50E99"/>
    <w:rsid w:val="00C52744"/>
    <w:rsid w:val="00C529E0"/>
    <w:rsid w:val="00C53EB3"/>
    <w:rsid w:val="00C542D4"/>
    <w:rsid w:val="00C54D71"/>
    <w:rsid w:val="00C555F5"/>
    <w:rsid w:val="00C55A8B"/>
    <w:rsid w:val="00C563F5"/>
    <w:rsid w:val="00C5649F"/>
    <w:rsid w:val="00C570F7"/>
    <w:rsid w:val="00C579FC"/>
    <w:rsid w:val="00C62CD5"/>
    <w:rsid w:val="00C6310F"/>
    <w:rsid w:val="00C63192"/>
    <w:rsid w:val="00C63205"/>
    <w:rsid w:val="00C636E6"/>
    <w:rsid w:val="00C6379A"/>
    <w:rsid w:val="00C639D6"/>
    <w:rsid w:val="00C63F8E"/>
    <w:rsid w:val="00C642E9"/>
    <w:rsid w:val="00C647FB"/>
    <w:rsid w:val="00C654E0"/>
    <w:rsid w:val="00C66132"/>
    <w:rsid w:val="00C671B4"/>
    <w:rsid w:val="00C678EC"/>
    <w:rsid w:val="00C67EAB"/>
    <w:rsid w:val="00C70DFF"/>
    <w:rsid w:val="00C72ABD"/>
    <w:rsid w:val="00C754D6"/>
    <w:rsid w:val="00C759F9"/>
    <w:rsid w:val="00C75A6B"/>
    <w:rsid w:val="00C763B6"/>
    <w:rsid w:val="00C7644F"/>
    <w:rsid w:val="00C768F6"/>
    <w:rsid w:val="00C80073"/>
    <w:rsid w:val="00C80428"/>
    <w:rsid w:val="00C80817"/>
    <w:rsid w:val="00C80DEA"/>
    <w:rsid w:val="00C832DC"/>
    <w:rsid w:val="00C8377F"/>
    <w:rsid w:val="00C8390D"/>
    <w:rsid w:val="00C8543D"/>
    <w:rsid w:val="00C862E9"/>
    <w:rsid w:val="00C8646D"/>
    <w:rsid w:val="00C869A5"/>
    <w:rsid w:val="00C91021"/>
    <w:rsid w:val="00C91DE3"/>
    <w:rsid w:val="00C92313"/>
    <w:rsid w:val="00C92C7F"/>
    <w:rsid w:val="00C92DBA"/>
    <w:rsid w:val="00C933E9"/>
    <w:rsid w:val="00C9369D"/>
    <w:rsid w:val="00C93B1C"/>
    <w:rsid w:val="00C944FA"/>
    <w:rsid w:val="00C951FD"/>
    <w:rsid w:val="00C95854"/>
    <w:rsid w:val="00C95E57"/>
    <w:rsid w:val="00C95EFF"/>
    <w:rsid w:val="00C96E6F"/>
    <w:rsid w:val="00C97872"/>
    <w:rsid w:val="00CA0219"/>
    <w:rsid w:val="00CA0532"/>
    <w:rsid w:val="00CA2241"/>
    <w:rsid w:val="00CA2CF9"/>
    <w:rsid w:val="00CA3CDD"/>
    <w:rsid w:val="00CA403B"/>
    <w:rsid w:val="00CA4681"/>
    <w:rsid w:val="00CA4993"/>
    <w:rsid w:val="00CA505A"/>
    <w:rsid w:val="00CA59DD"/>
    <w:rsid w:val="00CA6091"/>
    <w:rsid w:val="00CA6D08"/>
    <w:rsid w:val="00CB008E"/>
    <w:rsid w:val="00CB01FA"/>
    <w:rsid w:val="00CB0737"/>
    <w:rsid w:val="00CB097A"/>
    <w:rsid w:val="00CB1E6C"/>
    <w:rsid w:val="00CB2137"/>
    <w:rsid w:val="00CB26EC"/>
    <w:rsid w:val="00CB2D2A"/>
    <w:rsid w:val="00CB4887"/>
    <w:rsid w:val="00CB5B1E"/>
    <w:rsid w:val="00CB787A"/>
    <w:rsid w:val="00CC01BA"/>
    <w:rsid w:val="00CC051E"/>
    <w:rsid w:val="00CC0AC6"/>
    <w:rsid w:val="00CC0C4A"/>
    <w:rsid w:val="00CC11CC"/>
    <w:rsid w:val="00CC17F0"/>
    <w:rsid w:val="00CC1853"/>
    <w:rsid w:val="00CC1E94"/>
    <w:rsid w:val="00CC1FAE"/>
    <w:rsid w:val="00CC29D7"/>
    <w:rsid w:val="00CC3A23"/>
    <w:rsid w:val="00CC5D81"/>
    <w:rsid w:val="00CC69B1"/>
    <w:rsid w:val="00CC737C"/>
    <w:rsid w:val="00CD082A"/>
    <w:rsid w:val="00CD087D"/>
    <w:rsid w:val="00CD0AD8"/>
    <w:rsid w:val="00CD0CDE"/>
    <w:rsid w:val="00CD0F5D"/>
    <w:rsid w:val="00CD1C0B"/>
    <w:rsid w:val="00CD239A"/>
    <w:rsid w:val="00CD277D"/>
    <w:rsid w:val="00CD45F6"/>
    <w:rsid w:val="00CD4687"/>
    <w:rsid w:val="00CD5512"/>
    <w:rsid w:val="00CD613B"/>
    <w:rsid w:val="00CD66A8"/>
    <w:rsid w:val="00CD6E3D"/>
    <w:rsid w:val="00CD6FDE"/>
    <w:rsid w:val="00CD703D"/>
    <w:rsid w:val="00CD71AB"/>
    <w:rsid w:val="00CD777A"/>
    <w:rsid w:val="00CE0109"/>
    <w:rsid w:val="00CE078F"/>
    <w:rsid w:val="00CE11BD"/>
    <w:rsid w:val="00CE1FC5"/>
    <w:rsid w:val="00CE46E5"/>
    <w:rsid w:val="00CE485A"/>
    <w:rsid w:val="00CE5279"/>
    <w:rsid w:val="00CE5A78"/>
    <w:rsid w:val="00CE67DE"/>
    <w:rsid w:val="00CE78AE"/>
    <w:rsid w:val="00CE7E62"/>
    <w:rsid w:val="00CF05DE"/>
    <w:rsid w:val="00CF195E"/>
    <w:rsid w:val="00CF19DA"/>
    <w:rsid w:val="00CF1C7F"/>
    <w:rsid w:val="00CF1CC0"/>
    <w:rsid w:val="00CF24F8"/>
    <w:rsid w:val="00CF2653"/>
    <w:rsid w:val="00CF3AD3"/>
    <w:rsid w:val="00CF4247"/>
    <w:rsid w:val="00CF5263"/>
    <w:rsid w:val="00CF5560"/>
    <w:rsid w:val="00CF58F9"/>
    <w:rsid w:val="00CF60B5"/>
    <w:rsid w:val="00D000C8"/>
    <w:rsid w:val="00D004FA"/>
    <w:rsid w:val="00D00AA9"/>
    <w:rsid w:val="00D00CB4"/>
    <w:rsid w:val="00D013EB"/>
    <w:rsid w:val="00D01B21"/>
    <w:rsid w:val="00D01C7B"/>
    <w:rsid w:val="00D01E2F"/>
    <w:rsid w:val="00D023E4"/>
    <w:rsid w:val="00D02973"/>
    <w:rsid w:val="00D03102"/>
    <w:rsid w:val="00D03389"/>
    <w:rsid w:val="00D03727"/>
    <w:rsid w:val="00D0378A"/>
    <w:rsid w:val="00D04AE3"/>
    <w:rsid w:val="00D05132"/>
    <w:rsid w:val="00D0554A"/>
    <w:rsid w:val="00D055A7"/>
    <w:rsid w:val="00D057D3"/>
    <w:rsid w:val="00D05EA9"/>
    <w:rsid w:val="00D071F8"/>
    <w:rsid w:val="00D07252"/>
    <w:rsid w:val="00D074F4"/>
    <w:rsid w:val="00D07CE1"/>
    <w:rsid w:val="00D1026A"/>
    <w:rsid w:val="00D107CF"/>
    <w:rsid w:val="00D110D0"/>
    <w:rsid w:val="00D11AFF"/>
    <w:rsid w:val="00D11B0B"/>
    <w:rsid w:val="00D12293"/>
    <w:rsid w:val="00D13DE3"/>
    <w:rsid w:val="00D13E6E"/>
    <w:rsid w:val="00D14236"/>
    <w:rsid w:val="00D14392"/>
    <w:rsid w:val="00D14553"/>
    <w:rsid w:val="00D14DB1"/>
    <w:rsid w:val="00D15F43"/>
    <w:rsid w:val="00D16E87"/>
    <w:rsid w:val="00D1788A"/>
    <w:rsid w:val="00D20B8B"/>
    <w:rsid w:val="00D21481"/>
    <w:rsid w:val="00D2162C"/>
    <w:rsid w:val="00D21A3C"/>
    <w:rsid w:val="00D2236B"/>
    <w:rsid w:val="00D233F1"/>
    <w:rsid w:val="00D24203"/>
    <w:rsid w:val="00D256F8"/>
    <w:rsid w:val="00D2685C"/>
    <w:rsid w:val="00D26A3B"/>
    <w:rsid w:val="00D26F5B"/>
    <w:rsid w:val="00D27248"/>
    <w:rsid w:val="00D2743F"/>
    <w:rsid w:val="00D27A63"/>
    <w:rsid w:val="00D27DF6"/>
    <w:rsid w:val="00D302FD"/>
    <w:rsid w:val="00D3038A"/>
    <w:rsid w:val="00D30522"/>
    <w:rsid w:val="00D3098D"/>
    <w:rsid w:val="00D31A02"/>
    <w:rsid w:val="00D31DA3"/>
    <w:rsid w:val="00D324D1"/>
    <w:rsid w:val="00D3272C"/>
    <w:rsid w:val="00D3323C"/>
    <w:rsid w:val="00D33456"/>
    <w:rsid w:val="00D33701"/>
    <w:rsid w:val="00D3396F"/>
    <w:rsid w:val="00D33D4D"/>
    <w:rsid w:val="00D34A0B"/>
    <w:rsid w:val="00D34B01"/>
    <w:rsid w:val="00D35000"/>
    <w:rsid w:val="00D36234"/>
    <w:rsid w:val="00D36371"/>
    <w:rsid w:val="00D414AD"/>
    <w:rsid w:val="00D42B42"/>
    <w:rsid w:val="00D437D8"/>
    <w:rsid w:val="00D44994"/>
    <w:rsid w:val="00D44AAD"/>
    <w:rsid w:val="00D44D2B"/>
    <w:rsid w:val="00D45DF3"/>
    <w:rsid w:val="00D45EBB"/>
    <w:rsid w:val="00D46174"/>
    <w:rsid w:val="00D47DD0"/>
    <w:rsid w:val="00D5010A"/>
    <w:rsid w:val="00D50183"/>
    <w:rsid w:val="00D51D12"/>
    <w:rsid w:val="00D520B2"/>
    <w:rsid w:val="00D5362B"/>
    <w:rsid w:val="00D53BEA"/>
    <w:rsid w:val="00D55072"/>
    <w:rsid w:val="00D55154"/>
    <w:rsid w:val="00D551B5"/>
    <w:rsid w:val="00D559AB"/>
    <w:rsid w:val="00D55FDA"/>
    <w:rsid w:val="00D56063"/>
    <w:rsid w:val="00D56DB2"/>
    <w:rsid w:val="00D56DBB"/>
    <w:rsid w:val="00D572E7"/>
    <w:rsid w:val="00D573FB"/>
    <w:rsid w:val="00D5747F"/>
    <w:rsid w:val="00D57495"/>
    <w:rsid w:val="00D574FA"/>
    <w:rsid w:val="00D57A70"/>
    <w:rsid w:val="00D60C8D"/>
    <w:rsid w:val="00D61374"/>
    <w:rsid w:val="00D6168A"/>
    <w:rsid w:val="00D616A5"/>
    <w:rsid w:val="00D61FF0"/>
    <w:rsid w:val="00D6211D"/>
    <w:rsid w:val="00D62C97"/>
    <w:rsid w:val="00D63517"/>
    <w:rsid w:val="00D63B75"/>
    <w:rsid w:val="00D649E4"/>
    <w:rsid w:val="00D65724"/>
    <w:rsid w:val="00D659B1"/>
    <w:rsid w:val="00D65AA2"/>
    <w:rsid w:val="00D66453"/>
    <w:rsid w:val="00D66E18"/>
    <w:rsid w:val="00D670F4"/>
    <w:rsid w:val="00D6734D"/>
    <w:rsid w:val="00D679CF"/>
    <w:rsid w:val="00D679D3"/>
    <w:rsid w:val="00D705E8"/>
    <w:rsid w:val="00D725BC"/>
    <w:rsid w:val="00D7324A"/>
    <w:rsid w:val="00D7356F"/>
    <w:rsid w:val="00D73587"/>
    <w:rsid w:val="00D73EBB"/>
    <w:rsid w:val="00D751FB"/>
    <w:rsid w:val="00D754D6"/>
    <w:rsid w:val="00D761AA"/>
    <w:rsid w:val="00D76770"/>
    <w:rsid w:val="00D76FAE"/>
    <w:rsid w:val="00D77309"/>
    <w:rsid w:val="00D77489"/>
    <w:rsid w:val="00D777D7"/>
    <w:rsid w:val="00D77ABE"/>
    <w:rsid w:val="00D77B8B"/>
    <w:rsid w:val="00D77BDF"/>
    <w:rsid w:val="00D805E5"/>
    <w:rsid w:val="00D80AB8"/>
    <w:rsid w:val="00D81792"/>
    <w:rsid w:val="00D819B1"/>
    <w:rsid w:val="00D8228F"/>
    <w:rsid w:val="00D82494"/>
    <w:rsid w:val="00D82571"/>
    <w:rsid w:val="00D83AE9"/>
    <w:rsid w:val="00D853C9"/>
    <w:rsid w:val="00D857B8"/>
    <w:rsid w:val="00D86905"/>
    <w:rsid w:val="00D87175"/>
    <w:rsid w:val="00D87ABF"/>
    <w:rsid w:val="00D87BA1"/>
    <w:rsid w:val="00D900F1"/>
    <w:rsid w:val="00D907F8"/>
    <w:rsid w:val="00D90AD0"/>
    <w:rsid w:val="00D90CD3"/>
    <w:rsid w:val="00D919E6"/>
    <w:rsid w:val="00D91BE1"/>
    <w:rsid w:val="00D91E98"/>
    <w:rsid w:val="00D92C29"/>
    <w:rsid w:val="00D930AA"/>
    <w:rsid w:val="00D936A1"/>
    <w:rsid w:val="00D936E2"/>
    <w:rsid w:val="00D94BD5"/>
    <w:rsid w:val="00D95104"/>
    <w:rsid w:val="00D95600"/>
    <w:rsid w:val="00D9610C"/>
    <w:rsid w:val="00D9683C"/>
    <w:rsid w:val="00D96D3D"/>
    <w:rsid w:val="00D96E4A"/>
    <w:rsid w:val="00D9715C"/>
    <w:rsid w:val="00D971B4"/>
    <w:rsid w:val="00D97378"/>
    <w:rsid w:val="00D97884"/>
    <w:rsid w:val="00DA0A7F"/>
    <w:rsid w:val="00DA121A"/>
    <w:rsid w:val="00DA1C31"/>
    <w:rsid w:val="00DA20BC"/>
    <w:rsid w:val="00DA2ED7"/>
    <w:rsid w:val="00DA30C8"/>
    <w:rsid w:val="00DA35B6"/>
    <w:rsid w:val="00DA3C63"/>
    <w:rsid w:val="00DA3E7A"/>
    <w:rsid w:val="00DA430C"/>
    <w:rsid w:val="00DA615D"/>
    <w:rsid w:val="00DA6598"/>
    <w:rsid w:val="00DA6C0F"/>
    <w:rsid w:val="00DA702F"/>
    <w:rsid w:val="00DA7735"/>
    <w:rsid w:val="00DA7EAE"/>
    <w:rsid w:val="00DA7F8A"/>
    <w:rsid w:val="00DB0176"/>
    <w:rsid w:val="00DB0404"/>
    <w:rsid w:val="00DB061B"/>
    <w:rsid w:val="00DB07B9"/>
    <w:rsid w:val="00DB11F8"/>
    <w:rsid w:val="00DB18F8"/>
    <w:rsid w:val="00DB1F2A"/>
    <w:rsid w:val="00DB297F"/>
    <w:rsid w:val="00DB3153"/>
    <w:rsid w:val="00DB317A"/>
    <w:rsid w:val="00DB34D2"/>
    <w:rsid w:val="00DB3B82"/>
    <w:rsid w:val="00DB485D"/>
    <w:rsid w:val="00DB4C4B"/>
    <w:rsid w:val="00DB6721"/>
    <w:rsid w:val="00DB7438"/>
    <w:rsid w:val="00DB7A00"/>
    <w:rsid w:val="00DC0F33"/>
    <w:rsid w:val="00DC1327"/>
    <w:rsid w:val="00DC1350"/>
    <w:rsid w:val="00DC3237"/>
    <w:rsid w:val="00DC4101"/>
    <w:rsid w:val="00DC41A4"/>
    <w:rsid w:val="00DC4211"/>
    <w:rsid w:val="00DC4421"/>
    <w:rsid w:val="00DC5285"/>
    <w:rsid w:val="00DC5672"/>
    <w:rsid w:val="00DC5B13"/>
    <w:rsid w:val="00DC60A2"/>
    <w:rsid w:val="00DC6600"/>
    <w:rsid w:val="00DC67BD"/>
    <w:rsid w:val="00DC6924"/>
    <w:rsid w:val="00DC71F2"/>
    <w:rsid w:val="00DD0F7E"/>
    <w:rsid w:val="00DD2025"/>
    <w:rsid w:val="00DD22EA"/>
    <w:rsid w:val="00DD23A0"/>
    <w:rsid w:val="00DD28D2"/>
    <w:rsid w:val="00DD2A1C"/>
    <w:rsid w:val="00DD37BD"/>
    <w:rsid w:val="00DD3AA0"/>
    <w:rsid w:val="00DD3EF5"/>
    <w:rsid w:val="00DD53FA"/>
    <w:rsid w:val="00DD5F42"/>
    <w:rsid w:val="00DD617B"/>
    <w:rsid w:val="00DD7D57"/>
    <w:rsid w:val="00DE0E09"/>
    <w:rsid w:val="00DE0E59"/>
    <w:rsid w:val="00DE0F6C"/>
    <w:rsid w:val="00DE1165"/>
    <w:rsid w:val="00DE219B"/>
    <w:rsid w:val="00DE3F36"/>
    <w:rsid w:val="00DE52E3"/>
    <w:rsid w:val="00DE5701"/>
    <w:rsid w:val="00DE59A3"/>
    <w:rsid w:val="00DE76D8"/>
    <w:rsid w:val="00DE7C00"/>
    <w:rsid w:val="00DE7C38"/>
    <w:rsid w:val="00DF03E9"/>
    <w:rsid w:val="00DF03ED"/>
    <w:rsid w:val="00DF04EE"/>
    <w:rsid w:val="00DF0BF4"/>
    <w:rsid w:val="00DF179D"/>
    <w:rsid w:val="00DF1E9C"/>
    <w:rsid w:val="00DF3AE1"/>
    <w:rsid w:val="00DF4572"/>
    <w:rsid w:val="00DF4658"/>
    <w:rsid w:val="00DF5C9D"/>
    <w:rsid w:val="00DF6C8B"/>
    <w:rsid w:val="00DF6F17"/>
    <w:rsid w:val="00DF78FA"/>
    <w:rsid w:val="00DF7EDA"/>
    <w:rsid w:val="00E002F1"/>
    <w:rsid w:val="00E0082C"/>
    <w:rsid w:val="00E011B6"/>
    <w:rsid w:val="00E01735"/>
    <w:rsid w:val="00E0186E"/>
    <w:rsid w:val="00E01DAA"/>
    <w:rsid w:val="00E023E5"/>
    <w:rsid w:val="00E02432"/>
    <w:rsid w:val="00E02C7C"/>
    <w:rsid w:val="00E04022"/>
    <w:rsid w:val="00E0491C"/>
    <w:rsid w:val="00E04AF7"/>
    <w:rsid w:val="00E04D78"/>
    <w:rsid w:val="00E04F06"/>
    <w:rsid w:val="00E063D3"/>
    <w:rsid w:val="00E06FDB"/>
    <w:rsid w:val="00E0728F"/>
    <w:rsid w:val="00E0755C"/>
    <w:rsid w:val="00E14517"/>
    <w:rsid w:val="00E14A7E"/>
    <w:rsid w:val="00E151E1"/>
    <w:rsid w:val="00E1649E"/>
    <w:rsid w:val="00E17619"/>
    <w:rsid w:val="00E17805"/>
    <w:rsid w:val="00E17D7A"/>
    <w:rsid w:val="00E203D4"/>
    <w:rsid w:val="00E20F79"/>
    <w:rsid w:val="00E2108E"/>
    <w:rsid w:val="00E21278"/>
    <w:rsid w:val="00E22CCD"/>
    <w:rsid w:val="00E2331B"/>
    <w:rsid w:val="00E23A11"/>
    <w:rsid w:val="00E23FA5"/>
    <w:rsid w:val="00E23FB7"/>
    <w:rsid w:val="00E24A27"/>
    <w:rsid w:val="00E24FF4"/>
    <w:rsid w:val="00E250A5"/>
    <w:rsid w:val="00E25F89"/>
    <w:rsid w:val="00E263B6"/>
    <w:rsid w:val="00E276A1"/>
    <w:rsid w:val="00E3010E"/>
    <w:rsid w:val="00E30BF3"/>
    <w:rsid w:val="00E311B7"/>
    <w:rsid w:val="00E31AA5"/>
    <w:rsid w:val="00E32D62"/>
    <w:rsid w:val="00E331FE"/>
    <w:rsid w:val="00E339DC"/>
    <w:rsid w:val="00E33E15"/>
    <w:rsid w:val="00E361B8"/>
    <w:rsid w:val="00E36A1B"/>
    <w:rsid w:val="00E37DDA"/>
    <w:rsid w:val="00E429ED"/>
    <w:rsid w:val="00E43288"/>
    <w:rsid w:val="00E4382C"/>
    <w:rsid w:val="00E43F37"/>
    <w:rsid w:val="00E44189"/>
    <w:rsid w:val="00E448F6"/>
    <w:rsid w:val="00E44A2F"/>
    <w:rsid w:val="00E450ED"/>
    <w:rsid w:val="00E4566B"/>
    <w:rsid w:val="00E4791B"/>
    <w:rsid w:val="00E47E31"/>
    <w:rsid w:val="00E505CC"/>
    <w:rsid w:val="00E50AC6"/>
    <w:rsid w:val="00E50C6D"/>
    <w:rsid w:val="00E51DDD"/>
    <w:rsid w:val="00E51FDD"/>
    <w:rsid w:val="00E52435"/>
    <w:rsid w:val="00E52C60"/>
    <w:rsid w:val="00E53122"/>
    <w:rsid w:val="00E5351B"/>
    <w:rsid w:val="00E535F2"/>
    <w:rsid w:val="00E53FA9"/>
    <w:rsid w:val="00E5414C"/>
    <w:rsid w:val="00E547B3"/>
    <w:rsid w:val="00E54AD9"/>
    <w:rsid w:val="00E54D33"/>
    <w:rsid w:val="00E55FCD"/>
    <w:rsid w:val="00E56A06"/>
    <w:rsid w:val="00E5733D"/>
    <w:rsid w:val="00E61CC0"/>
    <w:rsid w:val="00E6277B"/>
    <w:rsid w:val="00E6359A"/>
    <w:rsid w:val="00E6403E"/>
    <w:rsid w:val="00E64424"/>
    <w:rsid w:val="00E64C99"/>
    <w:rsid w:val="00E64CD3"/>
    <w:rsid w:val="00E64CFD"/>
    <w:rsid w:val="00E652EF"/>
    <w:rsid w:val="00E66049"/>
    <w:rsid w:val="00E6656D"/>
    <w:rsid w:val="00E671C9"/>
    <w:rsid w:val="00E6743F"/>
    <w:rsid w:val="00E6758E"/>
    <w:rsid w:val="00E67E23"/>
    <w:rsid w:val="00E70016"/>
    <w:rsid w:val="00E70BC7"/>
    <w:rsid w:val="00E70FBC"/>
    <w:rsid w:val="00E712D8"/>
    <w:rsid w:val="00E71352"/>
    <w:rsid w:val="00E71B6F"/>
    <w:rsid w:val="00E725E2"/>
    <w:rsid w:val="00E72C01"/>
    <w:rsid w:val="00E73CB1"/>
    <w:rsid w:val="00E73DB3"/>
    <w:rsid w:val="00E741AC"/>
    <w:rsid w:val="00E75174"/>
    <w:rsid w:val="00E75EBA"/>
    <w:rsid w:val="00E75FBA"/>
    <w:rsid w:val="00E763B4"/>
    <w:rsid w:val="00E768C5"/>
    <w:rsid w:val="00E77819"/>
    <w:rsid w:val="00E77848"/>
    <w:rsid w:val="00E80514"/>
    <w:rsid w:val="00E80B41"/>
    <w:rsid w:val="00E80E5B"/>
    <w:rsid w:val="00E816C5"/>
    <w:rsid w:val="00E81CE0"/>
    <w:rsid w:val="00E81E7C"/>
    <w:rsid w:val="00E8224D"/>
    <w:rsid w:val="00E8519F"/>
    <w:rsid w:val="00E85A1E"/>
    <w:rsid w:val="00E85CC3"/>
    <w:rsid w:val="00E863BD"/>
    <w:rsid w:val="00E8644A"/>
    <w:rsid w:val="00E86F36"/>
    <w:rsid w:val="00E90279"/>
    <w:rsid w:val="00E90635"/>
    <w:rsid w:val="00E90939"/>
    <w:rsid w:val="00E909A1"/>
    <w:rsid w:val="00E90BFF"/>
    <w:rsid w:val="00E91F04"/>
    <w:rsid w:val="00E91F35"/>
    <w:rsid w:val="00E95BA6"/>
    <w:rsid w:val="00E9643D"/>
    <w:rsid w:val="00E97648"/>
    <w:rsid w:val="00EA0E4A"/>
    <w:rsid w:val="00EA14AD"/>
    <w:rsid w:val="00EA1A54"/>
    <w:rsid w:val="00EA2226"/>
    <w:rsid w:val="00EA26FC"/>
    <w:rsid w:val="00EA3B5A"/>
    <w:rsid w:val="00EA410E"/>
    <w:rsid w:val="00EA4FD1"/>
    <w:rsid w:val="00EA53C2"/>
    <w:rsid w:val="00EA54FE"/>
    <w:rsid w:val="00EA5695"/>
    <w:rsid w:val="00EA5B0A"/>
    <w:rsid w:val="00EA65AD"/>
    <w:rsid w:val="00EA7976"/>
    <w:rsid w:val="00EA7FCF"/>
    <w:rsid w:val="00EB024B"/>
    <w:rsid w:val="00EB0CA3"/>
    <w:rsid w:val="00EB104F"/>
    <w:rsid w:val="00EB18EA"/>
    <w:rsid w:val="00EB19A2"/>
    <w:rsid w:val="00EB1B27"/>
    <w:rsid w:val="00EB1DA8"/>
    <w:rsid w:val="00EB273E"/>
    <w:rsid w:val="00EB3EE3"/>
    <w:rsid w:val="00EB4CFF"/>
    <w:rsid w:val="00EB5476"/>
    <w:rsid w:val="00EB6922"/>
    <w:rsid w:val="00EB70B0"/>
    <w:rsid w:val="00EB73E0"/>
    <w:rsid w:val="00EB7633"/>
    <w:rsid w:val="00EB7736"/>
    <w:rsid w:val="00EC1399"/>
    <w:rsid w:val="00EC21D5"/>
    <w:rsid w:val="00EC2E1C"/>
    <w:rsid w:val="00EC2E2D"/>
    <w:rsid w:val="00EC337F"/>
    <w:rsid w:val="00EC37DE"/>
    <w:rsid w:val="00EC3BE9"/>
    <w:rsid w:val="00EC3E64"/>
    <w:rsid w:val="00EC410D"/>
    <w:rsid w:val="00EC4340"/>
    <w:rsid w:val="00EC462B"/>
    <w:rsid w:val="00EC4723"/>
    <w:rsid w:val="00EC4879"/>
    <w:rsid w:val="00EC5134"/>
    <w:rsid w:val="00EC5416"/>
    <w:rsid w:val="00EC5486"/>
    <w:rsid w:val="00EC56E0"/>
    <w:rsid w:val="00EC6057"/>
    <w:rsid w:val="00EC6847"/>
    <w:rsid w:val="00EC6CC8"/>
    <w:rsid w:val="00EC7524"/>
    <w:rsid w:val="00EC7C7B"/>
    <w:rsid w:val="00EC7DB6"/>
    <w:rsid w:val="00ED06AD"/>
    <w:rsid w:val="00ED162F"/>
    <w:rsid w:val="00ED2E52"/>
    <w:rsid w:val="00ED3024"/>
    <w:rsid w:val="00ED3AB5"/>
    <w:rsid w:val="00ED41C3"/>
    <w:rsid w:val="00ED5B48"/>
    <w:rsid w:val="00ED5E46"/>
    <w:rsid w:val="00ED5FE4"/>
    <w:rsid w:val="00ED7132"/>
    <w:rsid w:val="00ED71C5"/>
    <w:rsid w:val="00EE02C8"/>
    <w:rsid w:val="00EE16FA"/>
    <w:rsid w:val="00EE18B3"/>
    <w:rsid w:val="00EE3C42"/>
    <w:rsid w:val="00EE3D4F"/>
    <w:rsid w:val="00EE3DD0"/>
    <w:rsid w:val="00EE422F"/>
    <w:rsid w:val="00EE534D"/>
    <w:rsid w:val="00EE5560"/>
    <w:rsid w:val="00EE63F9"/>
    <w:rsid w:val="00EE6F1E"/>
    <w:rsid w:val="00EE7F91"/>
    <w:rsid w:val="00EF0348"/>
    <w:rsid w:val="00EF0622"/>
    <w:rsid w:val="00EF1F9C"/>
    <w:rsid w:val="00EF31EC"/>
    <w:rsid w:val="00EF4366"/>
    <w:rsid w:val="00EF4CD6"/>
    <w:rsid w:val="00EF4F83"/>
    <w:rsid w:val="00EF536D"/>
    <w:rsid w:val="00EF55A0"/>
    <w:rsid w:val="00EF63D1"/>
    <w:rsid w:val="00EF6513"/>
    <w:rsid w:val="00EF6683"/>
    <w:rsid w:val="00EF7002"/>
    <w:rsid w:val="00EF769B"/>
    <w:rsid w:val="00F00D65"/>
    <w:rsid w:val="00F01E0A"/>
    <w:rsid w:val="00F01FC0"/>
    <w:rsid w:val="00F0217E"/>
    <w:rsid w:val="00F027BA"/>
    <w:rsid w:val="00F03E79"/>
    <w:rsid w:val="00F04F6D"/>
    <w:rsid w:val="00F0586E"/>
    <w:rsid w:val="00F0628D"/>
    <w:rsid w:val="00F06651"/>
    <w:rsid w:val="00F06E96"/>
    <w:rsid w:val="00F07DE6"/>
    <w:rsid w:val="00F1056C"/>
    <w:rsid w:val="00F107F1"/>
    <w:rsid w:val="00F10924"/>
    <w:rsid w:val="00F10FC1"/>
    <w:rsid w:val="00F112FD"/>
    <w:rsid w:val="00F11D4E"/>
    <w:rsid w:val="00F124F0"/>
    <w:rsid w:val="00F133A1"/>
    <w:rsid w:val="00F13ECD"/>
    <w:rsid w:val="00F14F38"/>
    <w:rsid w:val="00F155CE"/>
    <w:rsid w:val="00F167A1"/>
    <w:rsid w:val="00F17149"/>
    <w:rsid w:val="00F17236"/>
    <w:rsid w:val="00F172C7"/>
    <w:rsid w:val="00F17EAE"/>
    <w:rsid w:val="00F20B4D"/>
    <w:rsid w:val="00F20E51"/>
    <w:rsid w:val="00F218D4"/>
    <w:rsid w:val="00F21A36"/>
    <w:rsid w:val="00F2250A"/>
    <w:rsid w:val="00F2365E"/>
    <w:rsid w:val="00F243FB"/>
    <w:rsid w:val="00F24788"/>
    <w:rsid w:val="00F248BF"/>
    <w:rsid w:val="00F25BC9"/>
    <w:rsid w:val="00F26032"/>
    <w:rsid w:val="00F2640F"/>
    <w:rsid w:val="00F26880"/>
    <w:rsid w:val="00F26EA7"/>
    <w:rsid w:val="00F27C34"/>
    <w:rsid w:val="00F27E46"/>
    <w:rsid w:val="00F301C2"/>
    <w:rsid w:val="00F30286"/>
    <w:rsid w:val="00F302E1"/>
    <w:rsid w:val="00F30913"/>
    <w:rsid w:val="00F30B54"/>
    <w:rsid w:val="00F31B22"/>
    <w:rsid w:val="00F31B49"/>
    <w:rsid w:val="00F32F56"/>
    <w:rsid w:val="00F3353E"/>
    <w:rsid w:val="00F33D4F"/>
    <w:rsid w:val="00F34A64"/>
    <w:rsid w:val="00F34CD6"/>
    <w:rsid w:val="00F35873"/>
    <w:rsid w:val="00F35920"/>
    <w:rsid w:val="00F35F7D"/>
    <w:rsid w:val="00F366A5"/>
    <w:rsid w:val="00F36C5F"/>
    <w:rsid w:val="00F37259"/>
    <w:rsid w:val="00F37529"/>
    <w:rsid w:val="00F4008C"/>
    <w:rsid w:val="00F405A4"/>
    <w:rsid w:val="00F41F05"/>
    <w:rsid w:val="00F433BD"/>
    <w:rsid w:val="00F43DC0"/>
    <w:rsid w:val="00F44EC5"/>
    <w:rsid w:val="00F463C6"/>
    <w:rsid w:val="00F47498"/>
    <w:rsid w:val="00F507C2"/>
    <w:rsid w:val="00F512B2"/>
    <w:rsid w:val="00F5283D"/>
    <w:rsid w:val="00F52ABA"/>
    <w:rsid w:val="00F52BC7"/>
    <w:rsid w:val="00F53270"/>
    <w:rsid w:val="00F5361C"/>
    <w:rsid w:val="00F53BF4"/>
    <w:rsid w:val="00F54266"/>
    <w:rsid w:val="00F54302"/>
    <w:rsid w:val="00F55043"/>
    <w:rsid w:val="00F55365"/>
    <w:rsid w:val="00F5554C"/>
    <w:rsid w:val="00F55693"/>
    <w:rsid w:val="00F569CE"/>
    <w:rsid w:val="00F56DCF"/>
    <w:rsid w:val="00F57034"/>
    <w:rsid w:val="00F60BE9"/>
    <w:rsid w:val="00F60E6A"/>
    <w:rsid w:val="00F61BB8"/>
    <w:rsid w:val="00F61FD8"/>
    <w:rsid w:val="00F62DBF"/>
    <w:rsid w:val="00F62E59"/>
    <w:rsid w:val="00F639AF"/>
    <w:rsid w:val="00F641FC"/>
    <w:rsid w:val="00F647F7"/>
    <w:rsid w:val="00F65667"/>
    <w:rsid w:val="00F6583C"/>
    <w:rsid w:val="00F6589A"/>
    <w:rsid w:val="00F65ACE"/>
    <w:rsid w:val="00F6783E"/>
    <w:rsid w:val="00F70CF7"/>
    <w:rsid w:val="00F70DBE"/>
    <w:rsid w:val="00F71124"/>
    <w:rsid w:val="00F7130F"/>
    <w:rsid w:val="00F71888"/>
    <w:rsid w:val="00F719CD"/>
    <w:rsid w:val="00F71BB8"/>
    <w:rsid w:val="00F720DE"/>
    <w:rsid w:val="00F72584"/>
    <w:rsid w:val="00F7290D"/>
    <w:rsid w:val="00F7302F"/>
    <w:rsid w:val="00F732EC"/>
    <w:rsid w:val="00F73614"/>
    <w:rsid w:val="00F73D08"/>
    <w:rsid w:val="00F746A5"/>
    <w:rsid w:val="00F7586B"/>
    <w:rsid w:val="00F75F2F"/>
    <w:rsid w:val="00F76365"/>
    <w:rsid w:val="00F76445"/>
    <w:rsid w:val="00F76ECC"/>
    <w:rsid w:val="00F77FDB"/>
    <w:rsid w:val="00F80399"/>
    <w:rsid w:val="00F812C8"/>
    <w:rsid w:val="00F8132D"/>
    <w:rsid w:val="00F818AE"/>
    <w:rsid w:val="00F818DD"/>
    <w:rsid w:val="00F81B40"/>
    <w:rsid w:val="00F820C4"/>
    <w:rsid w:val="00F82276"/>
    <w:rsid w:val="00F83829"/>
    <w:rsid w:val="00F84069"/>
    <w:rsid w:val="00F841BF"/>
    <w:rsid w:val="00F843D7"/>
    <w:rsid w:val="00F8479C"/>
    <w:rsid w:val="00F85536"/>
    <w:rsid w:val="00F85B36"/>
    <w:rsid w:val="00F861E2"/>
    <w:rsid w:val="00F8657A"/>
    <w:rsid w:val="00F8679A"/>
    <w:rsid w:val="00F87117"/>
    <w:rsid w:val="00F8736C"/>
    <w:rsid w:val="00F8778F"/>
    <w:rsid w:val="00F9030E"/>
    <w:rsid w:val="00F90ADB"/>
    <w:rsid w:val="00F90E78"/>
    <w:rsid w:val="00F90EC4"/>
    <w:rsid w:val="00F91209"/>
    <w:rsid w:val="00F9221F"/>
    <w:rsid w:val="00F926E8"/>
    <w:rsid w:val="00F928DC"/>
    <w:rsid w:val="00F931C7"/>
    <w:rsid w:val="00F93559"/>
    <w:rsid w:val="00F93BBE"/>
    <w:rsid w:val="00F93D72"/>
    <w:rsid w:val="00F93E65"/>
    <w:rsid w:val="00F94070"/>
    <w:rsid w:val="00F940B5"/>
    <w:rsid w:val="00F94EB8"/>
    <w:rsid w:val="00F950B5"/>
    <w:rsid w:val="00F9513F"/>
    <w:rsid w:val="00F96412"/>
    <w:rsid w:val="00F96F23"/>
    <w:rsid w:val="00F97908"/>
    <w:rsid w:val="00F97B43"/>
    <w:rsid w:val="00FA07F8"/>
    <w:rsid w:val="00FA105C"/>
    <w:rsid w:val="00FA1475"/>
    <w:rsid w:val="00FA148A"/>
    <w:rsid w:val="00FA27C8"/>
    <w:rsid w:val="00FA29D8"/>
    <w:rsid w:val="00FA322D"/>
    <w:rsid w:val="00FA38BF"/>
    <w:rsid w:val="00FA3B76"/>
    <w:rsid w:val="00FA4D66"/>
    <w:rsid w:val="00FA5245"/>
    <w:rsid w:val="00FA5A4E"/>
    <w:rsid w:val="00FA5FC7"/>
    <w:rsid w:val="00FA618F"/>
    <w:rsid w:val="00FA6A23"/>
    <w:rsid w:val="00FA7966"/>
    <w:rsid w:val="00FB0082"/>
    <w:rsid w:val="00FB0243"/>
    <w:rsid w:val="00FB1527"/>
    <w:rsid w:val="00FB161F"/>
    <w:rsid w:val="00FB2537"/>
    <w:rsid w:val="00FB33DC"/>
    <w:rsid w:val="00FB3ACE"/>
    <w:rsid w:val="00FB3AEA"/>
    <w:rsid w:val="00FB3BD8"/>
    <w:rsid w:val="00FB3CDE"/>
    <w:rsid w:val="00FB4338"/>
    <w:rsid w:val="00FB477E"/>
    <w:rsid w:val="00FB4C9C"/>
    <w:rsid w:val="00FB6165"/>
    <w:rsid w:val="00FB644A"/>
    <w:rsid w:val="00FB6E8B"/>
    <w:rsid w:val="00FC0150"/>
    <w:rsid w:val="00FC03AB"/>
    <w:rsid w:val="00FC041E"/>
    <w:rsid w:val="00FC13FE"/>
    <w:rsid w:val="00FC1FA7"/>
    <w:rsid w:val="00FC32EC"/>
    <w:rsid w:val="00FC3C15"/>
    <w:rsid w:val="00FC4729"/>
    <w:rsid w:val="00FC4A8C"/>
    <w:rsid w:val="00FC4D4D"/>
    <w:rsid w:val="00FC53DB"/>
    <w:rsid w:val="00FC549D"/>
    <w:rsid w:val="00FC5FC2"/>
    <w:rsid w:val="00FC6177"/>
    <w:rsid w:val="00FC63D1"/>
    <w:rsid w:val="00FC6DA6"/>
    <w:rsid w:val="00FC7528"/>
    <w:rsid w:val="00FD0011"/>
    <w:rsid w:val="00FD0572"/>
    <w:rsid w:val="00FD185E"/>
    <w:rsid w:val="00FD1A97"/>
    <w:rsid w:val="00FD2D7B"/>
    <w:rsid w:val="00FD378A"/>
    <w:rsid w:val="00FD37F6"/>
    <w:rsid w:val="00FD4589"/>
    <w:rsid w:val="00FD473E"/>
    <w:rsid w:val="00FD79B8"/>
    <w:rsid w:val="00FD7DF9"/>
    <w:rsid w:val="00FE0B51"/>
    <w:rsid w:val="00FE0B78"/>
    <w:rsid w:val="00FE0ED4"/>
    <w:rsid w:val="00FE0FA6"/>
    <w:rsid w:val="00FE1EAB"/>
    <w:rsid w:val="00FE2253"/>
    <w:rsid w:val="00FE3465"/>
    <w:rsid w:val="00FE373E"/>
    <w:rsid w:val="00FE39E4"/>
    <w:rsid w:val="00FE3ED2"/>
    <w:rsid w:val="00FE3F92"/>
    <w:rsid w:val="00FE534B"/>
    <w:rsid w:val="00FE5730"/>
    <w:rsid w:val="00FE67CF"/>
    <w:rsid w:val="00FE6D20"/>
    <w:rsid w:val="00FE6FB9"/>
    <w:rsid w:val="00FE7549"/>
    <w:rsid w:val="00FE7BCC"/>
    <w:rsid w:val="00FF0684"/>
    <w:rsid w:val="00FF126D"/>
    <w:rsid w:val="00FF1593"/>
    <w:rsid w:val="00FF2310"/>
    <w:rsid w:val="00FF2E73"/>
    <w:rsid w:val="00FF4AE2"/>
    <w:rsid w:val="00FF50A8"/>
    <w:rsid w:val="00FF571E"/>
    <w:rsid w:val="00FF577A"/>
    <w:rsid w:val="00FF664E"/>
    <w:rsid w:val="00FF6805"/>
    <w:rsid w:val="00FF6820"/>
    <w:rsid w:val="00FF6BD1"/>
    <w:rsid w:val="00FF6CC0"/>
    <w:rsid w:val="00FF7451"/>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qFormat/>
    <w:rsid w:val="001E0111"/>
    <w:pPr>
      <w:keepNext/>
      <w:numPr>
        <w:numId w:val="2"/>
      </w:numPr>
      <w:tabs>
        <w:tab w:val="clear" w:pos="432"/>
      </w:tabs>
      <w:spacing w:before="120"/>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qFormat/>
    <w:rsid w:val="001E0111"/>
    <w:pPr>
      <w:keepNext/>
      <w:numPr>
        <w:ilvl w:val="1"/>
        <w:numId w:val="2"/>
      </w:numPr>
      <w:spacing w:before="120"/>
      <w:outlineLvl w:val="1"/>
    </w:pPr>
    <w:rPr>
      <w:b/>
      <w:bCs/>
      <w:sz w:val="24"/>
    </w:rPr>
  </w:style>
  <w:style w:type="paragraph" w:styleId="Heading3">
    <w:name w:val="heading 3"/>
    <w:aliases w:val="h3,H3"/>
    <w:basedOn w:val="Normal"/>
    <w:next w:val="Normal"/>
    <w:qFormat/>
    <w:rsid w:val="001E0111"/>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1E0111"/>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1E0111"/>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rsid w:val="001E0111"/>
    <w:pPr>
      <w:numPr>
        <w:ilvl w:val="5"/>
        <w:numId w:val="2"/>
      </w:numPr>
      <w:spacing w:before="240" w:after="60"/>
      <w:outlineLvl w:val="5"/>
    </w:pPr>
    <w:rPr>
      <w:b/>
      <w:bCs/>
    </w:rPr>
  </w:style>
  <w:style w:type="paragraph" w:styleId="Heading7">
    <w:name w:val="heading 7"/>
    <w:basedOn w:val="Normal"/>
    <w:next w:val="Normal"/>
    <w:qFormat/>
    <w:rsid w:val="001E0111"/>
    <w:pPr>
      <w:numPr>
        <w:ilvl w:val="6"/>
        <w:numId w:val="2"/>
      </w:numPr>
      <w:spacing w:before="240" w:after="60"/>
      <w:outlineLvl w:val="6"/>
    </w:pPr>
    <w:rPr>
      <w:sz w:val="24"/>
      <w:szCs w:val="24"/>
    </w:rPr>
  </w:style>
  <w:style w:type="paragraph" w:styleId="Heading8">
    <w:name w:val="heading 8"/>
    <w:basedOn w:val="Normal"/>
    <w:next w:val="Normal"/>
    <w:qFormat/>
    <w:rsid w:val="001E0111"/>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1E0111"/>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E0111"/>
    <w:rPr>
      <w:sz w:val="20"/>
      <w:szCs w:val="20"/>
    </w:rPr>
  </w:style>
  <w:style w:type="character" w:customStyle="1" w:styleId="BodyTextChar">
    <w:name w:val="Body Text Char"/>
    <w:basedOn w:val="DefaultParagraphFont"/>
    <w:link w:val="BodyText"/>
    <w:rsid w:val="00CF195E"/>
  </w:style>
  <w:style w:type="character" w:styleId="Hyperlink">
    <w:name w:val="Hyperlink"/>
    <w:rsid w:val="001E0111"/>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1E0111"/>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1E0111"/>
    <w:pPr>
      <w:autoSpaceDE/>
      <w:autoSpaceDN/>
      <w:adjustRightInd/>
      <w:spacing w:after="180"/>
      <w:ind w:left="568" w:hanging="284"/>
      <w:jc w:val="left"/>
    </w:pPr>
    <w:rPr>
      <w:sz w:val="20"/>
      <w:szCs w:val="20"/>
      <w:lang w:val="en-GB"/>
    </w:rPr>
  </w:style>
  <w:style w:type="paragraph" w:styleId="List">
    <w:name w:val="List"/>
    <w:basedOn w:val="Normal"/>
    <w:rsid w:val="001E0111"/>
    <w:pPr>
      <w:ind w:left="360" w:hanging="360"/>
    </w:pPr>
  </w:style>
  <w:style w:type="paragraph" w:styleId="BodyText2">
    <w:name w:val="Body Text 2"/>
    <w:basedOn w:val="Normal"/>
    <w:rsid w:val="001E0111"/>
    <w:pPr>
      <w:spacing w:after="0"/>
      <w:jc w:val="left"/>
    </w:pPr>
    <w:rPr>
      <w:szCs w:val="20"/>
    </w:rPr>
  </w:style>
  <w:style w:type="paragraph" w:styleId="BalloonText">
    <w:name w:val="Balloon Text"/>
    <w:basedOn w:val="Normal"/>
    <w:semiHidden/>
    <w:rsid w:val="001E0111"/>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1E0111"/>
    <w:rPr>
      <w:color w:val="800080"/>
      <w:kern w:val="2"/>
      <w:u w:val="single"/>
      <w:lang w:val="en-GB" w:eastAsia="zh-CN" w:bidi="ar-SA"/>
    </w:rPr>
  </w:style>
  <w:style w:type="paragraph" w:styleId="FootnoteText">
    <w:name w:val="footnote text"/>
    <w:basedOn w:val="Normal"/>
    <w:semiHidden/>
    <w:rsid w:val="001E0111"/>
    <w:rPr>
      <w:sz w:val="20"/>
      <w:szCs w:val="20"/>
    </w:rPr>
  </w:style>
  <w:style w:type="character" w:styleId="FootnoteReference">
    <w:name w:val="footnote reference"/>
    <w:semiHidden/>
    <w:rsid w:val="001E0111"/>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CommentReference">
    <w:name w:val="annotation reference"/>
    <w:rsid w:val="003E5048"/>
    <w:rPr>
      <w:kern w:val="2"/>
      <w:sz w:val="21"/>
      <w:szCs w:val="21"/>
      <w:lang w:val="en-GB" w:eastAsia="zh-CN" w:bidi="ar-SA"/>
    </w:rPr>
  </w:style>
  <w:style w:type="paragraph" w:styleId="CommentText">
    <w:name w:val="annotation text"/>
    <w:basedOn w:val="Normal"/>
    <w:link w:val="CommentTextChar"/>
    <w:rsid w:val="003E5048"/>
    <w:pPr>
      <w:jc w:val="left"/>
    </w:pPr>
    <w:rPr>
      <w:kern w:val="2"/>
      <w:lang w:val="en-GB"/>
    </w:rPr>
  </w:style>
  <w:style w:type="character" w:customStyle="1" w:styleId="CommentTextChar">
    <w:name w:val="Comment Text Char"/>
    <w:link w:val="CommentText"/>
    <w:rsid w:val="003E5048"/>
    <w:rPr>
      <w:kern w:val="2"/>
      <w:sz w:val="22"/>
      <w:szCs w:val="22"/>
      <w:lang w:val="en-GB" w:eastAsia="en-US" w:bidi="ar-SA"/>
    </w:rPr>
  </w:style>
  <w:style w:type="paragraph" w:styleId="CommentSubject">
    <w:name w:val="annotation subject"/>
    <w:basedOn w:val="CommentText"/>
    <w:next w:val="CommentText"/>
    <w:link w:val="CommentSubjectChar"/>
    <w:rsid w:val="003E5048"/>
    <w:rPr>
      <w:b/>
      <w:bCs/>
    </w:rPr>
  </w:style>
  <w:style w:type="character" w:customStyle="1" w:styleId="CommentSubjectChar">
    <w:name w:val="Comment Subject Char"/>
    <w:link w:val="CommentSubject"/>
    <w:rsid w:val="003E5048"/>
    <w:rPr>
      <w:b/>
      <w:bCs/>
      <w:kern w:val="2"/>
      <w:sz w:val="22"/>
      <w:szCs w:val="22"/>
      <w:lang w:val="en-GB" w:eastAsia="en-US" w:bidi="ar-SA"/>
    </w:rPr>
  </w:style>
  <w:style w:type="paragraph" w:styleId="DocumentMap">
    <w:name w:val="Document Map"/>
    <w:basedOn w:val="Normal"/>
    <w:link w:val="DocumentMapChar"/>
    <w:rsid w:val="00B652D0"/>
    <w:rPr>
      <w:rFonts w:ascii="SimSun"/>
      <w:kern w:val="2"/>
      <w:sz w:val="18"/>
      <w:szCs w:val="18"/>
      <w:lang w:val="en-GB"/>
    </w:rPr>
  </w:style>
  <w:style w:type="character" w:customStyle="1" w:styleId="DocumentMapChar">
    <w:name w:val="Document Map Char"/>
    <w:link w:val="DocumentMap"/>
    <w:rsid w:val="00B652D0"/>
    <w:rPr>
      <w:rFonts w:ascii="SimSun"/>
      <w:kern w:val="2"/>
      <w:sz w:val="18"/>
      <w:szCs w:val="18"/>
      <w:lang w:val="en-GB" w:eastAsia="en-US" w:bidi="ar-SA"/>
    </w:rPr>
  </w:style>
  <w:style w:type="character" w:customStyle="1" w:styleId="3">
    <w:name w:val="标题3"/>
    <w:qFormat/>
    <w:rsid w:val="001D2E56"/>
    <w:rPr>
      <w:b/>
      <w:bCs/>
    </w:rPr>
  </w:style>
  <w:style w:type="paragraph" w:styleId="ListParagraph">
    <w:name w:val="List Paragraph"/>
    <w:basedOn w:val="Normal"/>
    <w:link w:val="ListParagraphChar"/>
    <w:uiPriority w:val="34"/>
    <w:qFormat/>
    <w:rsid w:val="004F139B"/>
    <w:pPr>
      <w:ind w:firstLineChars="200" w:firstLine="420"/>
    </w:pPr>
  </w:style>
  <w:style w:type="paragraph" w:customStyle="1" w:styleId="TAL">
    <w:name w:val="TAL"/>
    <w:basedOn w:val="Normal"/>
    <w:rsid w:val="00E52C60"/>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ListParagraphChar">
    <w:name w:val="List Paragraph Char"/>
    <w:link w:val="ListParagraph"/>
    <w:uiPriority w:val="34"/>
    <w:rsid w:val="00020521"/>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6083814">
      <w:bodyDiv w:val="1"/>
      <w:marLeft w:val="0"/>
      <w:marRight w:val="0"/>
      <w:marTop w:val="0"/>
      <w:marBottom w:val="0"/>
      <w:divBdr>
        <w:top w:val="none" w:sz="0" w:space="0" w:color="auto"/>
        <w:left w:val="none" w:sz="0" w:space="0" w:color="auto"/>
        <w:bottom w:val="none" w:sz="0" w:space="0" w:color="auto"/>
        <w:right w:val="none" w:sz="0" w:space="0" w:color="auto"/>
      </w:divBdr>
    </w:div>
    <w:div w:id="338243163">
      <w:bodyDiv w:val="1"/>
      <w:marLeft w:val="0"/>
      <w:marRight w:val="0"/>
      <w:marTop w:val="0"/>
      <w:marBottom w:val="0"/>
      <w:divBdr>
        <w:top w:val="none" w:sz="0" w:space="0" w:color="auto"/>
        <w:left w:val="none" w:sz="0" w:space="0" w:color="auto"/>
        <w:bottom w:val="none" w:sz="0" w:space="0" w:color="auto"/>
        <w:right w:val="none" w:sz="0" w:space="0" w:color="auto"/>
      </w:divBdr>
      <w:divsChild>
        <w:div w:id="71587870">
          <w:marLeft w:val="1166"/>
          <w:marRight w:val="0"/>
          <w:marTop w:val="0"/>
          <w:marBottom w:val="0"/>
          <w:divBdr>
            <w:top w:val="none" w:sz="0" w:space="0" w:color="auto"/>
            <w:left w:val="none" w:sz="0" w:space="0" w:color="auto"/>
            <w:bottom w:val="none" w:sz="0" w:space="0" w:color="auto"/>
            <w:right w:val="none" w:sz="0" w:space="0" w:color="auto"/>
          </w:divBdr>
        </w:div>
        <w:div w:id="1244071375">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5637099">
      <w:bodyDiv w:val="1"/>
      <w:marLeft w:val="0"/>
      <w:marRight w:val="0"/>
      <w:marTop w:val="0"/>
      <w:marBottom w:val="0"/>
      <w:divBdr>
        <w:top w:val="none" w:sz="0" w:space="0" w:color="auto"/>
        <w:left w:val="none" w:sz="0" w:space="0" w:color="auto"/>
        <w:bottom w:val="none" w:sz="0" w:space="0" w:color="auto"/>
        <w:right w:val="none" w:sz="0" w:space="0" w:color="auto"/>
      </w:divBdr>
      <w:divsChild>
        <w:div w:id="487017472">
          <w:marLeft w:val="547"/>
          <w:marRight w:val="0"/>
          <w:marTop w:val="0"/>
          <w:marBottom w:val="0"/>
          <w:divBdr>
            <w:top w:val="none" w:sz="0" w:space="0" w:color="auto"/>
            <w:left w:val="none" w:sz="0" w:space="0" w:color="auto"/>
            <w:bottom w:val="none" w:sz="0" w:space="0" w:color="auto"/>
            <w:right w:val="none" w:sz="0" w:space="0" w:color="auto"/>
          </w:divBdr>
        </w:div>
        <w:div w:id="681710314">
          <w:marLeft w:val="1166"/>
          <w:marRight w:val="0"/>
          <w:marTop w:val="0"/>
          <w:marBottom w:val="0"/>
          <w:divBdr>
            <w:top w:val="none" w:sz="0" w:space="0" w:color="auto"/>
            <w:left w:val="none" w:sz="0" w:space="0" w:color="auto"/>
            <w:bottom w:val="none" w:sz="0" w:space="0" w:color="auto"/>
            <w:right w:val="none" w:sz="0" w:space="0" w:color="auto"/>
          </w:divBdr>
        </w:div>
        <w:div w:id="1776367120">
          <w:marLeft w:val="1166"/>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39058261">
      <w:bodyDiv w:val="1"/>
      <w:marLeft w:val="0"/>
      <w:marRight w:val="0"/>
      <w:marTop w:val="0"/>
      <w:marBottom w:val="0"/>
      <w:divBdr>
        <w:top w:val="none" w:sz="0" w:space="0" w:color="auto"/>
        <w:left w:val="none" w:sz="0" w:space="0" w:color="auto"/>
        <w:bottom w:val="none" w:sz="0" w:space="0" w:color="auto"/>
        <w:right w:val="none" w:sz="0" w:space="0" w:color="auto"/>
      </w:divBdr>
    </w:div>
    <w:div w:id="895050093">
      <w:bodyDiv w:val="1"/>
      <w:marLeft w:val="0"/>
      <w:marRight w:val="0"/>
      <w:marTop w:val="0"/>
      <w:marBottom w:val="0"/>
      <w:divBdr>
        <w:top w:val="none" w:sz="0" w:space="0" w:color="auto"/>
        <w:left w:val="none" w:sz="0" w:space="0" w:color="auto"/>
        <w:bottom w:val="none" w:sz="0" w:space="0" w:color="auto"/>
        <w:right w:val="none" w:sz="0" w:space="0" w:color="auto"/>
      </w:divBdr>
      <w:divsChild>
        <w:div w:id="24598177">
          <w:marLeft w:val="547"/>
          <w:marRight w:val="0"/>
          <w:marTop w:val="0"/>
          <w:marBottom w:val="0"/>
          <w:divBdr>
            <w:top w:val="none" w:sz="0" w:space="0" w:color="auto"/>
            <w:left w:val="none" w:sz="0" w:space="0" w:color="auto"/>
            <w:bottom w:val="none" w:sz="0" w:space="0" w:color="auto"/>
            <w:right w:val="none" w:sz="0" w:space="0" w:color="auto"/>
          </w:divBdr>
        </w:div>
        <w:div w:id="208760363">
          <w:marLeft w:val="1166"/>
          <w:marRight w:val="0"/>
          <w:marTop w:val="0"/>
          <w:marBottom w:val="0"/>
          <w:divBdr>
            <w:top w:val="none" w:sz="0" w:space="0" w:color="auto"/>
            <w:left w:val="none" w:sz="0" w:space="0" w:color="auto"/>
            <w:bottom w:val="none" w:sz="0" w:space="0" w:color="auto"/>
            <w:right w:val="none" w:sz="0" w:space="0" w:color="auto"/>
          </w:divBdr>
        </w:div>
        <w:div w:id="475607141">
          <w:marLeft w:val="547"/>
          <w:marRight w:val="0"/>
          <w:marTop w:val="0"/>
          <w:marBottom w:val="0"/>
          <w:divBdr>
            <w:top w:val="none" w:sz="0" w:space="0" w:color="auto"/>
            <w:left w:val="none" w:sz="0" w:space="0" w:color="auto"/>
            <w:bottom w:val="none" w:sz="0" w:space="0" w:color="auto"/>
            <w:right w:val="none" w:sz="0" w:space="0" w:color="auto"/>
          </w:divBdr>
        </w:div>
        <w:div w:id="553544146">
          <w:marLeft w:val="1166"/>
          <w:marRight w:val="0"/>
          <w:marTop w:val="0"/>
          <w:marBottom w:val="0"/>
          <w:divBdr>
            <w:top w:val="none" w:sz="0" w:space="0" w:color="auto"/>
            <w:left w:val="none" w:sz="0" w:space="0" w:color="auto"/>
            <w:bottom w:val="none" w:sz="0" w:space="0" w:color="auto"/>
            <w:right w:val="none" w:sz="0" w:space="0" w:color="auto"/>
          </w:divBdr>
        </w:div>
        <w:div w:id="600450902">
          <w:marLeft w:val="1800"/>
          <w:marRight w:val="0"/>
          <w:marTop w:val="0"/>
          <w:marBottom w:val="0"/>
          <w:divBdr>
            <w:top w:val="none" w:sz="0" w:space="0" w:color="auto"/>
            <w:left w:val="none" w:sz="0" w:space="0" w:color="auto"/>
            <w:bottom w:val="none" w:sz="0" w:space="0" w:color="auto"/>
            <w:right w:val="none" w:sz="0" w:space="0" w:color="auto"/>
          </w:divBdr>
        </w:div>
        <w:div w:id="614286970">
          <w:marLeft w:val="1800"/>
          <w:marRight w:val="0"/>
          <w:marTop w:val="0"/>
          <w:marBottom w:val="0"/>
          <w:divBdr>
            <w:top w:val="none" w:sz="0" w:space="0" w:color="auto"/>
            <w:left w:val="none" w:sz="0" w:space="0" w:color="auto"/>
            <w:bottom w:val="none" w:sz="0" w:space="0" w:color="auto"/>
            <w:right w:val="none" w:sz="0" w:space="0" w:color="auto"/>
          </w:divBdr>
        </w:div>
        <w:div w:id="639967223">
          <w:marLeft w:val="1166"/>
          <w:marRight w:val="0"/>
          <w:marTop w:val="0"/>
          <w:marBottom w:val="0"/>
          <w:divBdr>
            <w:top w:val="none" w:sz="0" w:space="0" w:color="auto"/>
            <w:left w:val="none" w:sz="0" w:space="0" w:color="auto"/>
            <w:bottom w:val="none" w:sz="0" w:space="0" w:color="auto"/>
            <w:right w:val="none" w:sz="0" w:space="0" w:color="auto"/>
          </w:divBdr>
        </w:div>
        <w:div w:id="732199085">
          <w:marLeft w:val="1800"/>
          <w:marRight w:val="0"/>
          <w:marTop w:val="0"/>
          <w:marBottom w:val="0"/>
          <w:divBdr>
            <w:top w:val="none" w:sz="0" w:space="0" w:color="auto"/>
            <w:left w:val="none" w:sz="0" w:space="0" w:color="auto"/>
            <w:bottom w:val="none" w:sz="0" w:space="0" w:color="auto"/>
            <w:right w:val="none" w:sz="0" w:space="0" w:color="auto"/>
          </w:divBdr>
        </w:div>
        <w:div w:id="751316882">
          <w:marLeft w:val="2520"/>
          <w:marRight w:val="0"/>
          <w:marTop w:val="0"/>
          <w:marBottom w:val="0"/>
          <w:divBdr>
            <w:top w:val="none" w:sz="0" w:space="0" w:color="auto"/>
            <w:left w:val="none" w:sz="0" w:space="0" w:color="auto"/>
            <w:bottom w:val="none" w:sz="0" w:space="0" w:color="auto"/>
            <w:right w:val="none" w:sz="0" w:space="0" w:color="auto"/>
          </w:divBdr>
        </w:div>
        <w:div w:id="814179618">
          <w:marLeft w:val="1800"/>
          <w:marRight w:val="0"/>
          <w:marTop w:val="0"/>
          <w:marBottom w:val="0"/>
          <w:divBdr>
            <w:top w:val="none" w:sz="0" w:space="0" w:color="auto"/>
            <w:left w:val="none" w:sz="0" w:space="0" w:color="auto"/>
            <w:bottom w:val="none" w:sz="0" w:space="0" w:color="auto"/>
            <w:right w:val="none" w:sz="0" w:space="0" w:color="auto"/>
          </w:divBdr>
        </w:div>
        <w:div w:id="969432425">
          <w:marLeft w:val="547"/>
          <w:marRight w:val="0"/>
          <w:marTop w:val="0"/>
          <w:marBottom w:val="0"/>
          <w:divBdr>
            <w:top w:val="none" w:sz="0" w:space="0" w:color="auto"/>
            <w:left w:val="none" w:sz="0" w:space="0" w:color="auto"/>
            <w:bottom w:val="none" w:sz="0" w:space="0" w:color="auto"/>
            <w:right w:val="none" w:sz="0" w:space="0" w:color="auto"/>
          </w:divBdr>
        </w:div>
        <w:div w:id="1167014628">
          <w:marLeft w:val="1166"/>
          <w:marRight w:val="0"/>
          <w:marTop w:val="0"/>
          <w:marBottom w:val="0"/>
          <w:divBdr>
            <w:top w:val="none" w:sz="0" w:space="0" w:color="auto"/>
            <w:left w:val="none" w:sz="0" w:space="0" w:color="auto"/>
            <w:bottom w:val="none" w:sz="0" w:space="0" w:color="auto"/>
            <w:right w:val="none" w:sz="0" w:space="0" w:color="auto"/>
          </w:divBdr>
        </w:div>
        <w:div w:id="1209031859">
          <w:marLeft w:val="1166"/>
          <w:marRight w:val="0"/>
          <w:marTop w:val="0"/>
          <w:marBottom w:val="0"/>
          <w:divBdr>
            <w:top w:val="none" w:sz="0" w:space="0" w:color="auto"/>
            <w:left w:val="none" w:sz="0" w:space="0" w:color="auto"/>
            <w:bottom w:val="none" w:sz="0" w:space="0" w:color="auto"/>
            <w:right w:val="none" w:sz="0" w:space="0" w:color="auto"/>
          </w:divBdr>
        </w:div>
        <w:div w:id="1307735349">
          <w:marLeft w:val="1166"/>
          <w:marRight w:val="0"/>
          <w:marTop w:val="0"/>
          <w:marBottom w:val="0"/>
          <w:divBdr>
            <w:top w:val="none" w:sz="0" w:space="0" w:color="auto"/>
            <w:left w:val="none" w:sz="0" w:space="0" w:color="auto"/>
            <w:bottom w:val="none" w:sz="0" w:space="0" w:color="auto"/>
            <w:right w:val="none" w:sz="0" w:space="0" w:color="auto"/>
          </w:divBdr>
        </w:div>
        <w:div w:id="1340541526">
          <w:marLeft w:val="1166"/>
          <w:marRight w:val="0"/>
          <w:marTop w:val="0"/>
          <w:marBottom w:val="0"/>
          <w:divBdr>
            <w:top w:val="none" w:sz="0" w:space="0" w:color="auto"/>
            <w:left w:val="none" w:sz="0" w:space="0" w:color="auto"/>
            <w:bottom w:val="none" w:sz="0" w:space="0" w:color="auto"/>
            <w:right w:val="none" w:sz="0" w:space="0" w:color="auto"/>
          </w:divBdr>
        </w:div>
        <w:div w:id="1607999831">
          <w:marLeft w:val="547"/>
          <w:marRight w:val="0"/>
          <w:marTop w:val="0"/>
          <w:marBottom w:val="0"/>
          <w:divBdr>
            <w:top w:val="none" w:sz="0" w:space="0" w:color="auto"/>
            <w:left w:val="none" w:sz="0" w:space="0" w:color="auto"/>
            <w:bottom w:val="none" w:sz="0" w:space="0" w:color="auto"/>
            <w:right w:val="none" w:sz="0" w:space="0" w:color="auto"/>
          </w:divBdr>
        </w:div>
        <w:div w:id="1619599887">
          <w:marLeft w:val="1166"/>
          <w:marRight w:val="0"/>
          <w:marTop w:val="0"/>
          <w:marBottom w:val="0"/>
          <w:divBdr>
            <w:top w:val="none" w:sz="0" w:space="0" w:color="auto"/>
            <w:left w:val="none" w:sz="0" w:space="0" w:color="auto"/>
            <w:bottom w:val="none" w:sz="0" w:space="0" w:color="auto"/>
            <w:right w:val="none" w:sz="0" w:space="0" w:color="auto"/>
          </w:divBdr>
        </w:div>
        <w:div w:id="1712076226">
          <w:marLeft w:val="547"/>
          <w:marRight w:val="0"/>
          <w:marTop w:val="0"/>
          <w:marBottom w:val="0"/>
          <w:divBdr>
            <w:top w:val="none" w:sz="0" w:space="0" w:color="auto"/>
            <w:left w:val="none" w:sz="0" w:space="0" w:color="auto"/>
            <w:bottom w:val="none" w:sz="0" w:space="0" w:color="auto"/>
            <w:right w:val="none" w:sz="0" w:space="0" w:color="auto"/>
          </w:divBdr>
        </w:div>
        <w:div w:id="1733190625">
          <w:marLeft w:val="1166"/>
          <w:marRight w:val="0"/>
          <w:marTop w:val="0"/>
          <w:marBottom w:val="0"/>
          <w:divBdr>
            <w:top w:val="none" w:sz="0" w:space="0" w:color="auto"/>
            <w:left w:val="none" w:sz="0" w:space="0" w:color="auto"/>
            <w:bottom w:val="none" w:sz="0" w:space="0" w:color="auto"/>
            <w:right w:val="none" w:sz="0" w:space="0" w:color="auto"/>
          </w:divBdr>
        </w:div>
        <w:div w:id="1772508873">
          <w:marLeft w:val="1166"/>
          <w:marRight w:val="0"/>
          <w:marTop w:val="0"/>
          <w:marBottom w:val="0"/>
          <w:divBdr>
            <w:top w:val="none" w:sz="0" w:space="0" w:color="auto"/>
            <w:left w:val="none" w:sz="0" w:space="0" w:color="auto"/>
            <w:bottom w:val="none" w:sz="0" w:space="0" w:color="auto"/>
            <w:right w:val="none" w:sz="0" w:space="0" w:color="auto"/>
          </w:divBdr>
        </w:div>
        <w:div w:id="2107067599">
          <w:marLeft w:val="116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088200">
      <w:bodyDiv w:val="1"/>
      <w:marLeft w:val="0"/>
      <w:marRight w:val="0"/>
      <w:marTop w:val="0"/>
      <w:marBottom w:val="0"/>
      <w:divBdr>
        <w:top w:val="none" w:sz="0" w:space="0" w:color="auto"/>
        <w:left w:val="none" w:sz="0" w:space="0" w:color="auto"/>
        <w:bottom w:val="none" w:sz="0" w:space="0" w:color="auto"/>
        <w:right w:val="none" w:sz="0" w:space="0" w:color="auto"/>
      </w:divBdr>
      <w:divsChild>
        <w:div w:id="226961226">
          <w:marLeft w:val="1166"/>
          <w:marRight w:val="0"/>
          <w:marTop w:val="0"/>
          <w:marBottom w:val="0"/>
          <w:divBdr>
            <w:top w:val="none" w:sz="0" w:space="0" w:color="auto"/>
            <w:left w:val="none" w:sz="0" w:space="0" w:color="auto"/>
            <w:bottom w:val="none" w:sz="0" w:space="0" w:color="auto"/>
            <w:right w:val="none" w:sz="0" w:space="0" w:color="auto"/>
          </w:divBdr>
        </w:div>
        <w:div w:id="231890778">
          <w:marLeft w:val="1166"/>
          <w:marRight w:val="0"/>
          <w:marTop w:val="0"/>
          <w:marBottom w:val="0"/>
          <w:divBdr>
            <w:top w:val="none" w:sz="0" w:space="0" w:color="auto"/>
            <w:left w:val="none" w:sz="0" w:space="0" w:color="auto"/>
            <w:bottom w:val="none" w:sz="0" w:space="0" w:color="auto"/>
            <w:right w:val="none" w:sz="0" w:space="0" w:color="auto"/>
          </w:divBdr>
        </w:div>
        <w:div w:id="313533176">
          <w:marLeft w:val="1166"/>
          <w:marRight w:val="0"/>
          <w:marTop w:val="0"/>
          <w:marBottom w:val="0"/>
          <w:divBdr>
            <w:top w:val="none" w:sz="0" w:space="0" w:color="auto"/>
            <w:left w:val="none" w:sz="0" w:space="0" w:color="auto"/>
            <w:bottom w:val="none" w:sz="0" w:space="0" w:color="auto"/>
            <w:right w:val="none" w:sz="0" w:space="0" w:color="auto"/>
          </w:divBdr>
        </w:div>
        <w:div w:id="614747691">
          <w:marLeft w:val="547"/>
          <w:marRight w:val="0"/>
          <w:marTop w:val="0"/>
          <w:marBottom w:val="0"/>
          <w:divBdr>
            <w:top w:val="none" w:sz="0" w:space="0" w:color="auto"/>
            <w:left w:val="none" w:sz="0" w:space="0" w:color="auto"/>
            <w:bottom w:val="none" w:sz="0" w:space="0" w:color="auto"/>
            <w:right w:val="none" w:sz="0" w:space="0" w:color="auto"/>
          </w:divBdr>
        </w:div>
        <w:div w:id="627277728">
          <w:marLeft w:val="1166"/>
          <w:marRight w:val="0"/>
          <w:marTop w:val="0"/>
          <w:marBottom w:val="0"/>
          <w:divBdr>
            <w:top w:val="none" w:sz="0" w:space="0" w:color="auto"/>
            <w:left w:val="none" w:sz="0" w:space="0" w:color="auto"/>
            <w:bottom w:val="none" w:sz="0" w:space="0" w:color="auto"/>
            <w:right w:val="none" w:sz="0" w:space="0" w:color="auto"/>
          </w:divBdr>
        </w:div>
        <w:div w:id="721368279">
          <w:marLeft w:val="1800"/>
          <w:marRight w:val="0"/>
          <w:marTop w:val="0"/>
          <w:marBottom w:val="0"/>
          <w:divBdr>
            <w:top w:val="none" w:sz="0" w:space="0" w:color="auto"/>
            <w:left w:val="none" w:sz="0" w:space="0" w:color="auto"/>
            <w:bottom w:val="none" w:sz="0" w:space="0" w:color="auto"/>
            <w:right w:val="none" w:sz="0" w:space="0" w:color="auto"/>
          </w:divBdr>
        </w:div>
        <w:div w:id="742289417">
          <w:marLeft w:val="1166"/>
          <w:marRight w:val="0"/>
          <w:marTop w:val="0"/>
          <w:marBottom w:val="0"/>
          <w:divBdr>
            <w:top w:val="none" w:sz="0" w:space="0" w:color="auto"/>
            <w:left w:val="none" w:sz="0" w:space="0" w:color="auto"/>
            <w:bottom w:val="none" w:sz="0" w:space="0" w:color="auto"/>
            <w:right w:val="none" w:sz="0" w:space="0" w:color="auto"/>
          </w:divBdr>
        </w:div>
        <w:div w:id="777867539">
          <w:marLeft w:val="2520"/>
          <w:marRight w:val="0"/>
          <w:marTop w:val="0"/>
          <w:marBottom w:val="0"/>
          <w:divBdr>
            <w:top w:val="none" w:sz="0" w:space="0" w:color="auto"/>
            <w:left w:val="none" w:sz="0" w:space="0" w:color="auto"/>
            <w:bottom w:val="none" w:sz="0" w:space="0" w:color="auto"/>
            <w:right w:val="none" w:sz="0" w:space="0" w:color="auto"/>
          </w:divBdr>
        </w:div>
        <w:div w:id="1161265084">
          <w:marLeft w:val="1166"/>
          <w:marRight w:val="0"/>
          <w:marTop w:val="0"/>
          <w:marBottom w:val="0"/>
          <w:divBdr>
            <w:top w:val="none" w:sz="0" w:space="0" w:color="auto"/>
            <w:left w:val="none" w:sz="0" w:space="0" w:color="auto"/>
            <w:bottom w:val="none" w:sz="0" w:space="0" w:color="auto"/>
            <w:right w:val="none" w:sz="0" w:space="0" w:color="auto"/>
          </w:divBdr>
        </w:div>
        <w:div w:id="1180582675">
          <w:marLeft w:val="1166"/>
          <w:marRight w:val="0"/>
          <w:marTop w:val="0"/>
          <w:marBottom w:val="0"/>
          <w:divBdr>
            <w:top w:val="none" w:sz="0" w:space="0" w:color="auto"/>
            <w:left w:val="none" w:sz="0" w:space="0" w:color="auto"/>
            <w:bottom w:val="none" w:sz="0" w:space="0" w:color="auto"/>
            <w:right w:val="none" w:sz="0" w:space="0" w:color="auto"/>
          </w:divBdr>
        </w:div>
        <w:div w:id="1333068146">
          <w:marLeft w:val="547"/>
          <w:marRight w:val="0"/>
          <w:marTop w:val="0"/>
          <w:marBottom w:val="0"/>
          <w:divBdr>
            <w:top w:val="none" w:sz="0" w:space="0" w:color="auto"/>
            <w:left w:val="none" w:sz="0" w:space="0" w:color="auto"/>
            <w:bottom w:val="none" w:sz="0" w:space="0" w:color="auto"/>
            <w:right w:val="none" w:sz="0" w:space="0" w:color="auto"/>
          </w:divBdr>
        </w:div>
        <w:div w:id="1413507052">
          <w:marLeft w:val="1166"/>
          <w:marRight w:val="0"/>
          <w:marTop w:val="0"/>
          <w:marBottom w:val="0"/>
          <w:divBdr>
            <w:top w:val="none" w:sz="0" w:space="0" w:color="auto"/>
            <w:left w:val="none" w:sz="0" w:space="0" w:color="auto"/>
            <w:bottom w:val="none" w:sz="0" w:space="0" w:color="auto"/>
            <w:right w:val="none" w:sz="0" w:space="0" w:color="auto"/>
          </w:divBdr>
        </w:div>
        <w:div w:id="1419209163">
          <w:marLeft w:val="547"/>
          <w:marRight w:val="0"/>
          <w:marTop w:val="0"/>
          <w:marBottom w:val="0"/>
          <w:divBdr>
            <w:top w:val="none" w:sz="0" w:space="0" w:color="auto"/>
            <w:left w:val="none" w:sz="0" w:space="0" w:color="auto"/>
            <w:bottom w:val="none" w:sz="0" w:space="0" w:color="auto"/>
            <w:right w:val="none" w:sz="0" w:space="0" w:color="auto"/>
          </w:divBdr>
        </w:div>
        <w:div w:id="1568808153">
          <w:marLeft w:val="1166"/>
          <w:marRight w:val="0"/>
          <w:marTop w:val="0"/>
          <w:marBottom w:val="0"/>
          <w:divBdr>
            <w:top w:val="none" w:sz="0" w:space="0" w:color="auto"/>
            <w:left w:val="none" w:sz="0" w:space="0" w:color="auto"/>
            <w:bottom w:val="none" w:sz="0" w:space="0" w:color="auto"/>
            <w:right w:val="none" w:sz="0" w:space="0" w:color="auto"/>
          </w:divBdr>
        </w:div>
        <w:div w:id="1573664010">
          <w:marLeft w:val="1800"/>
          <w:marRight w:val="0"/>
          <w:marTop w:val="0"/>
          <w:marBottom w:val="0"/>
          <w:divBdr>
            <w:top w:val="none" w:sz="0" w:space="0" w:color="auto"/>
            <w:left w:val="none" w:sz="0" w:space="0" w:color="auto"/>
            <w:bottom w:val="none" w:sz="0" w:space="0" w:color="auto"/>
            <w:right w:val="none" w:sz="0" w:space="0" w:color="auto"/>
          </w:divBdr>
        </w:div>
        <w:div w:id="1638680679">
          <w:marLeft w:val="1166"/>
          <w:marRight w:val="0"/>
          <w:marTop w:val="0"/>
          <w:marBottom w:val="0"/>
          <w:divBdr>
            <w:top w:val="none" w:sz="0" w:space="0" w:color="auto"/>
            <w:left w:val="none" w:sz="0" w:space="0" w:color="auto"/>
            <w:bottom w:val="none" w:sz="0" w:space="0" w:color="auto"/>
            <w:right w:val="none" w:sz="0" w:space="0" w:color="auto"/>
          </w:divBdr>
        </w:div>
        <w:div w:id="1775129534">
          <w:marLeft w:val="1800"/>
          <w:marRight w:val="0"/>
          <w:marTop w:val="0"/>
          <w:marBottom w:val="0"/>
          <w:divBdr>
            <w:top w:val="none" w:sz="0" w:space="0" w:color="auto"/>
            <w:left w:val="none" w:sz="0" w:space="0" w:color="auto"/>
            <w:bottom w:val="none" w:sz="0" w:space="0" w:color="auto"/>
            <w:right w:val="none" w:sz="0" w:space="0" w:color="auto"/>
          </w:divBdr>
        </w:div>
        <w:div w:id="1777870861">
          <w:marLeft w:val="1800"/>
          <w:marRight w:val="0"/>
          <w:marTop w:val="0"/>
          <w:marBottom w:val="0"/>
          <w:divBdr>
            <w:top w:val="none" w:sz="0" w:space="0" w:color="auto"/>
            <w:left w:val="none" w:sz="0" w:space="0" w:color="auto"/>
            <w:bottom w:val="none" w:sz="0" w:space="0" w:color="auto"/>
            <w:right w:val="none" w:sz="0" w:space="0" w:color="auto"/>
          </w:divBdr>
        </w:div>
        <w:div w:id="1935937385">
          <w:marLeft w:val="547"/>
          <w:marRight w:val="0"/>
          <w:marTop w:val="0"/>
          <w:marBottom w:val="0"/>
          <w:divBdr>
            <w:top w:val="none" w:sz="0" w:space="0" w:color="auto"/>
            <w:left w:val="none" w:sz="0" w:space="0" w:color="auto"/>
            <w:bottom w:val="none" w:sz="0" w:space="0" w:color="auto"/>
            <w:right w:val="none" w:sz="0" w:space="0" w:color="auto"/>
          </w:divBdr>
        </w:div>
        <w:div w:id="1943410495">
          <w:marLeft w:val="1166"/>
          <w:marRight w:val="0"/>
          <w:marTop w:val="0"/>
          <w:marBottom w:val="0"/>
          <w:divBdr>
            <w:top w:val="none" w:sz="0" w:space="0" w:color="auto"/>
            <w:left w:val="none" w:sz="0" w:space="0" w:color="auto"/>
            <w:bottom w:val="none" w:sz="0" w:space="0" w:color="auto"/>
            <w:right w:val="none" w:sz="0" w:space="0" w:color="auto"/>
          </w:divBdr>
        </w:div>
        <w:div w:id="2004310524">
          <w:marLeft w:val="547"/>
          <w:marRight w:val="0"/>
          <w:marTop w:val="0"/>
          <w:marBottom w:val="0"/>
          <w:divBdr>
            <w:top w:val="none" w:sz="0" w:space="0" w:color="auto"/>
            <w:left w:val="none" w:sz="0" w:space="0" w:color="auto"/>
            <w:bottom w:val="none" w:sz="0" w:space="0" w:color="auto"/>
            <w:right w:val="none" w:sz="0" w:space="0" w:color="auto"/>
          </w:divBdr>
        </w:div>
      </w:divsChild>
    </w:div>
    <w:div w:id="1126121642">
      <w:bodyDiv w:val="1"/>
      <w:marLeft w:val="0"/>
      <w:marRight w:val="0"/>
      <w:marTop w:val="0"/>
      <w:marBottom w:val="0"/>
      <w:divBdr>
        <w:top w:val="none" w:sz="0" w:space="0" w:color="auto"/>
        <w:left w:val="none" w:sz="0" w:space="0" w:color="auto"/>
        <w:bottom w:val="none" w:sz="0" w:space="0" w:color="auto"/>
        <w:right w:val="none" w:sz="0" w:space="0" w:color="auto"/>
      </w:divBdr>
      <w:divsChild>
        <w:div w:id="956327895">
          <w:marLeft w:val="547"/>
          <w:marRight w:val="0"/>
          <w:marTop w:val="0"/>
          <w:marBottom w:val="0"/>
          <w:divBdr>
            <w:top w:val="none" w:sz="0" w:space="0" w:color="auto"/>
            <w:left w:val="none" w:sz="0" w:space="0" w:color="auto"/>
            <w:bottom w:val="none" w:sz="0" w:space="0" w:color="auto"/>
            <w:right w:val="none" w:sz="0" w:space="0" w:color="auto"/>
          </w:divBdr>
        </w:div>
      </w:divsChild>
    </w:div>
    <w:div w:id="1559825394">
      <w:bodyDiv w:val="1"/>
      <w:marLeft w:val="0"/>
      <w:marRight w:val="0"/>
      <w:marTop w:val="0"/>
      <w:marBottom w:val="0"/>
      <w:divBdr>
        <w:top w:val="none" w:sz="0" w:space="0" w:color="auto"/>
        <w:left w:val="none" w:sz="0" w:space="0" w:color="auto"/>
        <w:bottom w:val="none" w:sz="0" w:space="0" w:color="auto"/>
        <w:right w:val="none" w:sz="0" w:space="0" w:color="auto"/>
      </w:divBdr>
    </w:div>
    <w:div w:id="1648973781">
      <w:bodyDiv w:val="1"/>
      <w:marLeft w:val="0"/>
      <w:marRight w:val="0"/>
      <w:marTop w:val="0"/>
      <w:marBottom w:val="0"/>
      <w:divBdr>
        <w:top w:val="none" w:sz="0" w:space="0" w:color="auto"/>
        <w:left w:val="none" w:sz="0" w:space="0" w:color="auto"/>
        <w:bottom w:val="none" w:sz="0" w:space="0" w:color="auto"/>
        <w:right w:val="none" w:sz="0" w:space="0" w:color="auto"/>
      </w:divBdr>
      <w:divsChild>
        <w:div w:id="2091729507">
          <w:marLeft w:val="547"/>
          <w:marRight w:val="0"/>
          <w:marTop w:val="0"/>
          <w:marBottom w:val="0"/>
          <w:divBdr>
            <w:top w:val="none" w:sz="0" w:space="0" w:color="auto"/>
            <w:left w:val="none" w:sz="0" w:space="0" w:color="auto"/>
            <w:bottom w:val="none" w:sz="0" w:space="0" w:color="auto"/>
            <w:right w:val="none" w:sz="0" w:space="0" w:color="auto"/>
          </w:divBdr>
        </w:div>
      </w:divsChild>
    </w:div>
    <w:div w:id="1690836262">
      <w:bodyDiv w:val="1"/>
      <w:marLeft w:val="0"/>
      <w:marRight w:val="0"/>
      <w:marTop w:val="0"/>
      <w:marBottom w:val="0"/>
      <w:divBdr>
        <w:top w:val="none" w:sz="0" w:space="0" w:color="auto"/>
        <w:left w:val="none" w:sz="0" w:space="0" w:color="auto"/>
        <w:bottom w:val="none" w:sz="0" w:space="0" w:color="auto"/>
        <w:right w:val="none" w:sz="0" w:space="0" w:color="auto"/>
      </w:divBdr>
    </w:div>
    <w:div w:id="1714184628">
      <w:bodyDiv w:val="1"/>
      <w:marLeft w:val="0"/>
      <w:marRight w:val="0"/>
      <w:marTop w:val="0"/>
      <w:marBottom w:val="0"/>
      <w:divBdr>
        <w:top w:val="none" w:sz="0" w:space="0" w:color="auto"/>
        <w:left w:val="none" w:sz="0" w:space="0" w:color="auto"/>
        <w:bottom w:val="none" w:sz="0" w:space="0" w:color="auto"/>
        <w:right w:val="none" w:sz="0" w:space="0" w:color="auto"/>
      </w:divBdr>
      <w:divsChild>
        <w:div w:id="50428262">
          <w:marLeft w:val="1800"/>
          <w:marRight w:val="0"/>
          <w:marTop w:val="0"/>
          <w:marBottom w:val="0"/>
          <w:divBdr>
            <w:top w:val="none" w:sz="0" w:space="0" w:color="auto"/>
            <w:left w:val="none" w:sz="0" w:space="0" w:color="auto"/>
            <w:bottom w:val="none" w:sz="0" w:space="0" w:color="auto"/>
            <w:right w:val="none" w:sz="0" w:space="0" w:color="auto"/>
          </w:divBdr>
        </w:div>
        <w:div w:id="96949371">
          <w:marLeft w:val="547"/>
          <w:marRight w:val="0"/>
          <w:marTop w:val="0"/>
          <w:marBottom w:val="0"/>
          <w:divBdr>
            <w:top w:val="none" w:sz="0" w:space="0" w:color="auto"/>
            <w:left w:val="none" w:sz="0" w:space="0" w:color="auto"/>
            <w:bottom w:val="none" w:sz="0" w:space="0" w:color="auto"/>
            <w:right w:val="none" w:sz="0" w:space="0" w:color="auto"/>
          </w:divBdr>
        </w:div>
        <w:div w:id="208688470">
          <w:marLeft w:val="1166"/>
          <w:marRight w:val="0"/>
          <w:marTop w:val="0"/>
          <w:marBottom w:val="0"/>
          <w:divBdr>
            <w:top w:val="none" w:sz="0" w:space="0" w:color="auto"/>
            <w:left w:val="none" w:sz="0" w:space="0" w:color="auto"/>
            <w:bottom w:val="none" w:sz="0" w:space="0" w:color="auto"/>
            <w:right w:val="none" w:sz="0" w:space="0" w:color="auto"/>
          </w:divBdr>
        </w:div>
        <w:div w:id="257830935">
          <w:marLeft w:val="1166"/>
          <w:marRight w:val="0"/>
          <w:marTop w:val="0"/>
          <w:marBottom w:val="0"/>
          <w:divBdr>
            <w:top w:val="none" w:sz="0" w:space="0" w:color="auto"/>
            <w:left w:val="none" w:sz="0" w:space="0" w:color="auto"/>
            <w:bottom w:val="none" w:sz="0" w:space="0" w:color="auto"/>
            <w:right w:val="none" w:sz="0" w:space="0" w:color="auto"/>
          </w:divBdr>
        </w:div>
        <w:div w:id="273561657">
          <w:marLeft w:val="547"/>
          <w:marRight w:val="0"/>
          <w:marTop w:val="0"/>
          <w:marBottom w:val="0"/>
          <w:divBdr>
            <w:top w:val="none" w:sz="0" w:space="0" w:color="auto"/>
            <w:left w:val="none" w:sz="0" w:space="0" w:color="auto"/>
            <w:bottom w:val="none" w:sz="0" w:space="0" w:color="auto"/>
            <w:right w:val="none" w:sz="0" w:space="0" w:color="auto"/>
          </w:divBdr>
        </w:div>
        <w:div w:id="689062835">
          <w:marLeft w:val="1800"/>
          <w:marRight w:val="0"/>
          <w:marTop w:val="0"/>
          <w:marBottom w:val="0"/>
          <w:divBdr>
            <w:top w:val="none" w:sz="0" w:space="0" w:color="auto"/>
            <w:left w:val="none" w:sz="0" w:space="0" w:color="auto"/>
            <w:bottom w:val="none" w:sz="0" w:space="0" w:color="auto"/>
            <w:right w:val="none" w:sz="0" w:space="0" w:color="auto"/>
          </w:divBdr>
        </w:div>
        <w:div w:id="724138928">
          <w:marLeft w:val="547"/>
          <w:marRight w:val="0"/>
          <w:marTop w:val="0"/>
          <w:marBottom w:val="0"/>
          <w:divBdr>
            <w:top w:val="none" w:sz="0" w:space="0" w:color="auto"/>
            <w:left w:val="none" w:sz="0" w:space="0" w:color="auto"/>
            <w:bottom w:val="none" w:sz="0" w:space="0" w:color="auto"/>
            <w:right w:val="none" w:sz="0" w:space="0" w:color="auto"/>
          </w:divBdr>
        </w:div>
        <w:div w:id="742488007">
          <w:marLeft w:val="1800"/>
          <w:marRight w:val="0"/>
          <w:marTop w:val="0"/>
          <w:marBottom w:val="0"/>
          <w:divBdr>
            <w:top w:val="none" w:sz="0" w:space="0" w:color="auto"/>
            <w:left w:val="none" w:sz="0" w:space="0" w:color="auto"/>
            <w:bottom w:val="none" w:sz="0" w:space="0" w:color="auto"/>
            <w:right w:val="none" w:sz="0" w:space="0" w:color="auto"/>
          </w:divBdr>
        </w:div>
        <w:div w:id="951279597">
          <w:marLeft w:val="1166"/>
          <w:marRight w:val="0"/>
          <w:marTop w:val="0"/>
          <w:marBottom w:val="0"/>
          <w:divBdr>
            <w:top w:val="none" w:sz="0" w:space="0" w:color="auto"/>
            <w:left w:val="none" w:sz="0" w:space="0" w:color="auto"/>
            <w:bottom w:val="none" w:sz="0" w:space="0" w:color="auto"/>
            <w:right w:val="none" w:sz="0" w:space="0" w:color="auto"/>
          </w:divBdr>
        </w:div>
        <w:div w:id="1024289570">
          <w:marLeft w:val="1166"/>
          <w:marRight w:val="0"/>
          <w:marTop w:val="0"/>
          <w:marBottom w:val="0"/>
          <w:divBdr>
            <w:top w:val="none" w:sz="0" w:space="0" w:color="auto"/>
            <w:left w:val="none" w:sz="0" w:space="0" w:color="auto"/>
            <w:bottom w:val="none" w:sz="0" w:space="0" w:color="auto"/>
            <w:right w:val="none" w:sz="0" w:space="0" w:color="auto"/>
          </w:divBdr>
        </w:div>
        <w:div w:id="1033383474">
          <w:marLeft w:val="2520"/>
          <w:marRight w:val="0"/>
          <w:marTop w:val="0"/>
          <w:marBottom w:val="0"/>
          <w:divBdr>
            <w:top w:val="none" w:sz="0" w:space="0" w:color="auto"/>
            <w:left w:val="none" w:sz="0" w:space="0" w:color="auto"/>
            <w:bottom w:val="none" w:sz="0" w:space="0" w:color="auto"/>
            <w:right w:val="none" w:sz="0" w:space="0" w:color="auto"/>
          </w:divBdr>
        </w:div>
        <w:div w:id="1111513328">
          <w:marLeft w:val="1166"/>
          <w:marRight w:val="0"/>
          <w:marTop w:val="0"/>
          <w:marBottom w:val="0"/>
          <w:divBdr>
            <w:top w:val="none" w:sz="0" w:space="0" w:color="auto"/>
            <w:left w:val="none" w:sz="0" w:space="0" w:color="auto"/>
            <w:bottom w:val="none" w:sz="0" w:space="0" w:color="auto"/>
            <w:right w:val="none" w:sz="0" w:space="0" w:color="auto"/>
          </w:divBdr>
        </w:div>
        <w:div w:id="1117218027">
          <w:marLeft w:val="547"/>
          <w:marRight w:val="0"/>
          <w:marTop w:val="0"/>
          <w:marBottom w:val="0"/>
          <w:divBdr>
            <w:top w:val="none" w:sz="0" w:space="0" w:color="auto"/>
            <w:left w:val="none" w:sz="0" w:space="0" w:color="auto"/>
            <w:bottom w:val="none" w:sz="0" w:space="0" w:color="auto"/>
            <w:right w:val="none" w:sz="0" w:space="0" w:color="auto"/>
          </w:divBdr>
        </w:div>
        <w:div w:id="1571770455">
          <w:marLeft w:val="1166"/>
          <w:marRight w:val="0"/>
          <w:marTop w:val="0"/>
          <w:marBottom w:val="0"/>
          <w:divBdr>
            <w:top w:val="none" w:sz="0" w:space="0" w:color="auto"/>
            <w:left w:val="none" w:sz="0" w:space="0" w:color="auto"/>
            <w:bottom w:val="none" w:sz="0" w:space="0" w:color="auto"/>
            <w:right w:val="none" w:sz="0" w:space="0" w:color="auto"/>
          </w:divBdr>
        </w:div>
        <w:div w:id="1604529539">
          <w:marLeft w:val="1800"/>
          <w:marRight w:val="0"/>
          <w:marTop w:val="0"/>
          <w:marBottom w:val="0"/>
          <w:divBdr>
            <w:top w:val="none" w:sz="0" w:space="0" w:color="auto"/>
            <w:left w:val="none" w:sz="0" w:space="0" w:color="auto"/>
            <w:bottom w:val="none" w:sz="0" w:space="0" w:color="auto"/>
            <w:right w:val="none" w:sz="0" w:space="0" w:color="auto"/>
          </w:divBdr>
        </w:div>
        <w:div w:id="1659648263">
          <w:marLeft w:val="1166"/>
          <w:marRight w:val="0"/>
          <w:marTop w:val="0"/>
          <w:marBottom w:val="0"/>
          <w:divBdr>
            <w:top w:val="none" w:sz="0" w:space="0" w:color="auto"/>
            <w:left w:val="none" w:sz="0" w:space="0" w:color="auto"/>
            <w:bottom w:val="none" w:sz="0" w:space="0" w:color="auto"/>
            <w:right w:val="none" w:sz="0" w:space="0" w:color="auto"/>
          </w:divBdr>
        </w:div>
        <w:div w:id="1862085290">
          <w:marLeft w:val="1166"/>
          <w:marRight w:val="0"/>
          <w:marTop w:val="0"/>
          <w:marBottom w:val="0"/>
          <w:divBdr>
            <w:top w:val="none" w:sz="0" w:space="0" w:color="auto"/>
            <w:left w:val="none" w:sz="0" w:space="0" w:color="auto"/>
            <w:bottom w:val="none" w:sz="0" w:space="0" w:color="auto"/>
            <w:right w:val="none" w:sz="0" w:space="0" w:color="auto"/>
          </w:divBdr>
        </w:div>
        <w:div w:id="1947418901">
          <w:marLeft w:val="547"/>
          <w:marRight w:val="0"/>
          <w:marTop w:val="0"/>
          <w:marBottom w:val="0"/>
          <w:divBdr>
            <w:top w:val="none" w:sz="0" w:space="0" w:color="auto"/>
            <w:left w:val="none" w:sz="0" w:space="0" w:color="auto"/>
            <w:bottom w:val="none" w:sz="0" w:space="0" w:color="auto"/>
            <w:right w:val="none" w:sz="0" w:space="0" w:color="auto"/>
          </w:divBdr>
        </w:div>
        <w:div w:id="2002469596">
          <w:marLeft w:val="1166"/>
          <w:marRight w:val="0"/>
          <w:marTop w:val="0"/>
          <w:marBottom w:val="0"/>
          <w:divBdr>
            <w:top w:val="none" w:sz="0" w:space="0" w:color="auto"/>
            <w:left w:val="none" w:sz="0" w:space="0" w:color="auto"/>
            <w:bottom w:val="none" w:sz="0" w:space="0" w:color="auto"/>
            <w:right w:val="none" w:sz="0" w:space="0" w:color="auto"/>
          </w:divBdr>
        </w:div>
        <w:div w:id="2006319506">
          <w:marLeft w:val="1166"/>
          <w:marRight w:val="0"/>
          <w:marTop w:val="0"/>
          <w:marBottom w:val="0"/>
          <w:divBdr>
            <w:top w:val="none" w:sz="0" w:space="0" w:color="auto"/>
            <w:left w:val="none" w:sz="0" w:space="0" w:color="auto"/>
            <w:bottom w:val="none" w:sz="0" w:space="0" w:color="auto"/>
            <w:right w:val="none" w:sz="0" w:space="0" w:color="auto"/>
          </w:divBdr>
        </w:div>
        <w:div w:id="2126923431">
          <w:marLeft w:val="1166"/>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8.wmf"/><Relationship Id="rId26" Type="http://schemas.openxmlformats.org/officeDocument/2006/relationships/image" Target="media/image12.wmf"/><Relationship Id="rId39" Type="http://schemas.openxmlformats.org/officeDocument/2006/relationships/oleObject" Target="embeddings/oleObject14.bin"/><Relationship Id="rId3" Type="http://schemas.openxmlformats.org/officeDocument/2006/relationships/styles" Target="styles.xml"/><Relationship Id="rId21" Type="http://schemas.openxmlformats.org/officeDocument/2006/relationships/oleObject" Target="embeddings/oleObject5.bin"/><Relationship Id="rId34" Type="http://schemas.openxmlformats.org/officeDocument/2006/relationships/image" Target="media/image16.wmf"/><Relationship Id="rId42" Type="http://schemas.openxmlformats.org/officeDocument/2006/relationships/oleObject" Target="embeddings/oleObject16.bin"/><Relationship Id="rId47" Type="http://schemas.openxmlformats.org/officeDocument/2006/relationships/header" Target="header1.xml"/><Relationship Id="rId50"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8.wmf"/><Relationship Id="rId46" Type="http://schemas.openxmlformats.org/officeDocument/2006/relationships/image" Target="media/image23.emf"/><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oleObject" Target="embeddings/oleObject9.bin"/><Relationship Id="rId41" Type="http://schemas.openxmlformats.org/officeDocument/2006/relationships/oleObject" Target="embeddings/oleObject15.bin"/><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1.wmf"/><Relationship Id="rId32" Type="http://schemas.openxmlformats.org/officeDocument/2006/relationships/image" Target="media/image15.wmf"/><Relationship Id="rId37" Type="http://schemas.openxmlformats.org/officeDocument/2006/relationships/oleObject" Target="embeddings/oleObject13.bin"/><Relationship Id="rId40" Type="http://schemas.openxmlformats.org/officeDocument/2006/relationships/image" Target="media/image19.wmf"/><Relationship Id="rId45" Type="http://schemas.openxmlformats.org/officeDocument/2006/relationships/image" Target="media/image22.png"/><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3.wmf"/><Relationship Id="rId36" Type="http://schemas.openxmlformats.org/officeDocument/2006/relationships/image" Target="media/image17.wmf"/><Relationship Id="rId49"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21.png"/><Relationship Id="rId52"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oleObject" Target="embeddings/oleObject8.bin"/><Relationship Id="rId30" Type="http://schemas.openxmlformats.org/officeDocument/2006/relationships/image" Target="media/image14.wmf"/><Relationship Id="rId35" Type="http://schemas.openxmlformats.org/officeDocument/2006/relationships/oleObject" Target="embeddings/oleObject12.bin"/><Relationship Id="rId43" Type="http://schemas.openxmlformats.org/officeDocument/2006/relationships/image" Target="media/image20.png"/><Relationship Id="rId48" Type="http://schemas.openxmlformats.org/officeDocument/2006/relationships/header" Target="header2.xml"/><Relationship Id="rId8" Type="http://schemas.openxmlformats.org/officeDocument/2006/relationships/image" Target="media/image1.emf"/><Relationship Id="rId51"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06F5FD-E3B4-4968-8048-674AF9D41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2935</Words>
  <Characters>16732</Characters>
  <Application>Microsoft Office Word</Application>
  <DocSecurity>0</DocSecurity>
  <Lines>139</Lines>
  <Paragraphs>39</Paragraphs>
  <ScaleCrop>false</ScaleCrop>
  <Company/>
  <LinksUpToDate>false</LinksUpToDate>
  <CharactersWithSpaces>19628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2017-09-09T09:16:00Z</dcterms:created>
  <dcterms:modified xsi:type="dcterms:W3CDTF">2017-09-09T23:39:00Z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1504958461</vt:lpwstr>
  </property>
</Properties>
</file>