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D5" w:rsidRPr="000C730E" w:rsidRDefault="000C730E" w:rsidP="008E3FD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bookmarkStart w:id="0" w:name="_Ref124589665"/>
      <w:bookmarkStart w:id="1" w:name="_Ref71620620"/>
      <w:bookmarkStart w:id="2" w:name="_Ref124671424"/>
      <w:r w:rsidRPr="009867CB">
        <w:rPr>
          <w:b/>
        </w:rPr>
        <w:t xml:space="preserve">3GPP TSG RAN WG1 </w:t>
      </w:r>
      <w:r w:rsidRPr="009867CB">
        <w:rPr>
          <w:rFonts w:hint="eastAsia"/>
          <w:b/>
          <w:lang w:eastAsia="zh-CN"/>
        </w:rPr>
        <w:t xml:space="preserve">Meeting </w:t>
      </w:r>
      <w:r w:rsidRPr="009867CB">
        <w:rPr>
          <w:b/>
          <w:lang w:eastAsia="zh-CN"/>
        </w:rPr>
        <w:t>NR#3</w:t>
      </w:r>
      <w:r w:rsidR="0000623F" w:rsidRPr="000C730E">
        <w:rPr>
          <w:b/>
          <w:bCs/>
        </w:rPr>
        <w:t xml:space="preserve">    </w:t>
      </w:r>
      <w:r w:rsidR="0000623F" w:rsidRPr="000C730E">
        <w:rPr>
          <w:rFonts w:eastAsia="MS Mincho"/>
          <w:b/>
          <w:bCs/>
          <w:lang w:eastAsia="ja-JP"/>
        </w:rPr>
        <w:t xml:space="preserve">                    </w:t>
      </w:r>
      <w:r w:rsidR="008E3FD5" w:rsidRPr="000C730E">
        <w:rPr>
          <w:rFonts w:eastAsia="MS Mincho"/>
          <w:b/>
          <w:bCs/>
          <w:lang w:eastAsia="ja-JP"/>
        </w:rPr>
        <w:tab/>
        <w:t xml:space="preserve">                      </w:t>
      </w:r>
      <w:r w:rsidR="0015719F" w:rsidRPr="000C730E">
        <w:rPr>
          <w:rFonts w:hint="eastAsia"/>
          <w:b/>
          <w:bCs/>
          <w:lang w:eastAsia="zh-CN"/>
        </w:rPr>
        <w:t xml:space="preserve">  </w:t>
      </w:r>
      <w:r w:rsidRPr="000C730E">
        <w:rPr>
          <w:b/>
          <w:bCs/>
          <w:lang w:eastAsia="zh-CN"/>
        </w:rPr>
        <w:t xml:space="preserve">               </w:t>
      </w:r>
      <w:r w:rsidR="0015719F" w:rsidRPr="000C730E">
        <w:rPr>
          <w:rFonts w:hint="eastAsia"/>
          <w:b/>
          <w:bCs/>
          <w:lang w:eastAsia="zh-CN"/>
        </w:rPr>
        <w:t xml:space="preserve">            </w:t>
      </w:r>
      <w:r w:rsidR="008E3FD5" w:rsidRPr="000149B8">
        <w:rPr>
          <w:b/>
          <w:bCs/>
        </w:rPr>
        <w:t>R1-</w:t>
      </w:r>
      <w:r w:rsidR="000149B8" w:rsidRPr="000149B8">
        <w:rPr>
          <w:b/>
          <w:bCs/>
        </w:rPr>
        <w:t>17</w:t>
      </w:r>
      <w:r w:rsidR="000149B8" w:rsidRPr="000149B8">
        <w:rPr>
          <w:b/>
          <w:bCs/>
          <w:lang w:eastAsia="zh-CN"/>
        </w:rPr>
        <w:t>15503</w:t>
      </w:r>
    </w:p>
    <w:p w:rsidR="008E3FD5" w:rsidRPr="008E3FD5" w:rsidRDefault="000C730E" w:rsidP="008E3FD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0C730E">
        <w:rPr>
          <w:b/>
          <w:lang w:eastAsia="zh-CN"/>
        </w:rPr>
        <w:t>Nagoya, Japan, 18th – 21st September 201</w:t>
      </w:r>
      <w:r w:rsidR="0015719F" w:rsidRPr="000C730E">
        <w:rPr>
          <w:b/>
          <w:bCs/>
          <w:lang w:eastAsia="zh-CN"/>
        </w:rPr>
        <w:t>7</w:t>
      </w:r>
    </w:p>
    <w:p w:rsidR="008E3FD5" w:rsidRPr="008E3FD5" w:rsidRDefault="008E3FD5" w:rsidP="008E3FD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E3FD5" w:rsidRPr="008E3FD5" w:rsidRDefault="008E3FD5" w:rsidP="008E3FD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0149B8">
        <w:rPr>
          <w:b/>
        </w:rPr>
        <w:t>Agenda Item:</w:t>
      </w:r>
      <w:r w:rsidRPr="000149B8">
        <w:rPr>
          <w:b/>
        </w:rPr>
        <w:tab/>
      </w:r>
      <w:r w:rsidR="00B01242" w:rsidRPr="000149B8">
        <w:rPr>
          <w:rFonts w:hint="eastAsia"/>
          <w:b/>
          <w:color w:val="000000" w:themeColor="text1"/>
          <w:lang w:val="en-US" w:eastAsia="zh-CN"/>
        </w:rPr>
        <w:t>6</w:t>
      </w:r>
      <w:r w:rsidRPr="000149B8">
        <w:rPr>
          <w:b/>
          <w:color w:val="000000" w:themeColor="text1"/>
          <w:lang w:val="en-US" w:eastAsia="zh-CN"/>
        </w:rPr>
        <w:t>.</w:t>
      </w:r>
      <w:r w:rsidR="000149B8" w:rsidRPr="000149B8">
        <w:rPr>
          <w:b/>
          <w:color w:val="000000" w:themeColor="text1"/>
          <w:lang w:val="en-US" w:eastAsia="zh-CN"/>
        </w:rPr>
        <w:t>4.1.3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  <w:lang w:eastAsia="zh-CN"/>
        </w:rPr>
      </w:pPr>
      <w:r w:rsidRPr="008E3FD5">
        <w:rPr>
          <w:b/>
        </w:rPr>
        <w:t>Source:</w:t>
      </w:r>
      <w:r w:rsidRPr="008E3FD5">
        <w:rPr>
          <w:b/>
        </w:rPr>
        <w:tab/>
        <w:t>Huawei, HiSilicon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  <w:lang w:val="en-US" w:eastAsia="zh-CN"/>
        </w:rPr>
      </w:pPr>
      <w:r w:rsidRPr="008E3FD5">
        <w:rPr>
          <w:b/>
        </w:rPr>
        <w:t>Title:</w:t>
      </w:r>
      <w:r w:rsidRPr="008E3FD5">
        <w:rPr>
          <w:b/>
        </w:rPr>
        <w:tab/>
      </w:r>
      <w:r w:rsidR="00F37C5D" w:rsidRPr="00F37C5D">
        <w:rPr>
          <w:b/>
        </w:rPr>
        <w:t xml:space="preserve">Code </w:t>
      </w:r>
      <w:r w:rsidR="00AB4EF6">
        <w:rPr>
          <w:b/>
        </w:rPr>
        <w:t>b</w:t>
      </w:r>
      <w:r w:rsidR="00F37C5D" w:rsidRPr="00F37C5D">
        <w:rPr>
          <w:b/>
        </w:rPr>
        <w:t xml:space="preserve">lock </w:t>
      </w:r>
      <w:r w:rsidR="00AB4EF6">
        <w:rPr>
          <w:b/>
        </w:rPr>
        <w:t>s</w:t>
      </w:r>
      <w:r w:rsidR="00F37C5D" w:rsidRPr="00F37C5D">
        <w:rPr>
          <w:b/>
        </w:rPr>
        <w:t>egmentation for BG2</w:t>
      </w:r>
    </w:p>
    <w:p w:rsidR="008E3FD5" w:rsidRPr="008E3FD5" w:rsidRDefault="008E3FD5" w:rsidP="008E3FD5">
      <w:pPr>
        <w:spacing w:after="60"/>
        <w:ind w:left="1555" w:hanging="1555"/>
        <w:jc w:val="left"/>
        <w:rPr>
          <w:b/>
        </w:rPr>
      </w:pPr>
      <w:r w:rsidRPr="008E3FD5">
        <w:rPr>
          <w:b/>
          <w:bCs/>
        </w:rPr>
        <w:t>Document for:</w:t>
      </w:r>
      <w:r w:rsidRPr="008E3FD5">
        <w:rPr>
          <w:b/>
          <w:bCs/>
        </w:rPr>
        <w:tab/>
        <w:t>Discussion and Decision</w:t>
      </w:r>
    </w:p>
    <w:p w:rsidR="008E3FD5" w:rsidRPr="008E3FD5" w:rsidRDefault="008E3FD5" w:rsidP="008E3FD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E3FD5" w:rsidRPr="008E3FD5" w:rsidRDefault="008E3FD5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Introduction</w:t>
      </w:r>
    </w:p>
    <w:p w:rsidR="001C2EFA" w:rsidRPr="001E60D3" w:rsidRDefault="008E3FD5" w:rsidP="001B6BD8">
      <w:pPr>
        <w:pStyle w:val="BodyText"/>
        <w:tabs>
          <w:tab w:val="right" w:pos="9072"/>
        </w:tabs>
        <w:rPr>
          <w:kern w:val="2"/>
          <w:sz w:val="22"/>
          <w:szCs w:val="22"/>
          <w:lang w:val="en-US" w:eastAsia="zh-CN"/>
        </w:rPr>
      </w:pPr>
      <w:r w:rsidRPr="001E60D3">
        <w:rPr>
          <w:kern w:val="2"/>
          <w:sz w:val="22"/>
          <w:szCs w:val="22"/>
          <w:lang w:val="en-US" w:eastAsia="zh-CN"/>
        </w:rPr>
        <w:t>In the RAN1</w:t>
      </w:r>
      <w:r w:rsidR="00503DB2">
        <w:rPr>
          <w:kern w:val="2"/>
          <w:sz w:val="22"/>
          <w:szCs w:val="22"/>
          <w:lang w:val="en-US" w:eastAsia="zh-CN"/>
        </w:rPr>
        <w:t xml:space="preserve">#90 meeting, the following agreements on BG selection and corresponding segmentation method </w:t>
      </w:r>
      <w:r w:rsidRPr="001E60D3">
        <w:rPr>
          <w:kern w:val="2"/>
          <w:sz w:val="22"/>
          <w:szCs w:val="22"/>
          <w:lang w:val="en-US" w:eastAsia="zh-CN"/>
        </w:rPr>
        <w:t>[1]</w:t>
      </w:r>
      <w:r w:rsidR="000149B8">
        <w:rPr>
          <w:kern w:val="2"/>
          <w:sz w:val="22"/>
          <w:szCs w:val="22"/>
          <w:lang w:val="en-US" w:eastAsia="zh-CN"/>
        </w:rPr>
        <w:t xml:space="preserve"> were reached</w:t>
      </w:r>
      <w:r w:rsidRPr="001E60D3">
        <w:rPr>
          <w:kern w:val="2"/>
          <w:sz w:val="22"/>
          <w:szCs w:val="22"/>
          <w:lang w:val="en-US" w:eastAsia="zh-CN"/>
        </w:rPr>
        <w:t xml:space="preserve">: </w:t>
      </w:r>
    </w:p>
    <w:p w:rsidR="00503DB2" w:rsidRPr="00503DB2" w:rsidRDefault="00503DB2" w:rsidP="00503DB2">
      <w:pPr>
        <w:rPr>
          <w:rFonts w:eastAsia="MS Mincho"/>
          <w:b/>
          <w:i/>
          <w:highlight w:val="yellow"/>
          <w:u w:val="single"/>
          <w:lang w:eastAsia="ja-JP"/>
        </w:rPr>
      </w:pPr>
      <w:r w:rsidRPr="00503DB2">
        <w:rPr>
          <w:rFonts w:eastAsia="MS Mincho"/>
          <w:b/>
          <w:i/>
          <w:highlight w:val="darkYellow"/>
          <w:u w:val="single"/>
          <w:lang w:eastAsia="ja-JP"/>
        </w:rPr>
        <w:t>Working Assumption</w:t>
      </w:r>
      <w:r w:rsidRPr="00503DB2">
        <w:rPr>
          <w:rFonts w:eastAsia="MS Mincho"/>
          <w:i/>
          <w:u w:val="single"/>
          <w:lang w:eastAsia="ja-JP"/>
        </w:rPr>
        <w:t>, to be checked after finalisation of the TBS table and confirmed if TBSs exist for which the following is meaningfully beneficial and does not cause meaningful degradation:</w:t>
      </w:r>
      <w:r w:rsidRPr="00503DB2">
        <w:rPr>
          <w:rFonts w:eastAsia="MS Mincho"/>
          <w:b/>
          <w:i/>
          <w:u w:val="single"/>
          <w:lang w:eastAsia="ja-JP"/>
        </w:rPr>
        <w:t xml:space="preserve"> </w:t>
      </w:r>
    </w:p>
    <w:p w:rsidR="00503DB2" w:rsidRPr="00503DB2" w:rsidRDefault="00503DB2" w:rsidP="00503DB2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503DB2">
        <w:rPr>
          <w:rFonts w:eastAsia="MS Mincho"/>
          <w:i/>
          <w:lang w:eastAsia="ja-JP"/>
        </w:rPr>
        <w:t xml:space="preserve">For initial transmissions with code rate </w:t>
      </w:r>
      <w:proofErr w:type="spellStart"/>
      <w:r w:rsidRPr="00503DB2">
        <w:rPr>
          <w:rFonts w:eastAsia="MS Mincho"/>
          <w:i/>
          <w:lang w:eastAsia="ja-JP"/>
        </w:rPr>
        <w:t>R</w:t>
      </w:r>
      <w:r w:rsidRPr="00503DB2">
        <w:rPr>
          <w:rFonts w:eastAsia="MS Mincho"/>
          <w:i/>
          <w:vertAlign w:val="subscript"/>
          <w:lang w:eastAsia="ja-JP"/>
        </w:rPr>
        <w:t>init</w:t>
      </w:r>
      <w:proofErr w:type="spellEnd"/>
      <w:r w:rsidRPr="00503DB2">
        <w:rPr>
          <w:rFonts w:eastAsia="MS Mincho"/>
          <w:i/>
          <w:lang w:eastAsia="ja-JP"/>
        </w:rPr>
        <w:t xml:space="preserve"> &gt; 1/4*, BG2 is not used when TBS&gt;3824 </w:t>
      </w:r>
    </w:p>
    <w:p w:rsidR="00503DB2" w:rsidRPr="00503DB2" w:rsidRDefault="00503DB2" w:rsidP="00503DB2">
      <w:pPr>
        <w:widowControl/>
        <w:numPr>
          <w:ilvl w:val="1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503DB2">
        <w:rPr>
          <w:rFonts w:eastAsia="MS Mincho"/>
          <w:i/>
          <w:lang w:eastAsia="ja-JP"/>
        </w:rPr>
        <w:t xml:space="preserve">If the FFS on UE capabilities </w:t>
      </w:r>
      <w:proofErr w:type="spellStart"/>
      <w:r w:rsidRPr="00503DB2">
        <w:rPr>
          <w:rFonts w:eastAsia="MS Mincho"/>
          <w:i/>
          <w:lang w:eastAsia="ja-JP"/>
        </w:rPr>
        <w:t>w.r.t</w:t>
      </w:r>
      <w:proofErr w:type="spellEnd"/>
      <w:r w:rsidRPr="00503DB2">
        <w:rPr>
          <w:rFonts w:eastAsia="MS Mincho"/>
          <w:i/>
          <w:lang w:eastAsia="ja-JP"/>
        </w:rPr>
        <w:t xml:space="preserve">. support of both BGs is resolved such that it is possible that a UE does not support BG1, then the above bullet only applies if the UE supports BG1. </w:t>
      </w:r>
    </w:p>
    <w:p w:rsidR="00503DB2" w:rsidRPr="00503DB2" w:rsidRDefault="00503DB2" w:rsidP="00503DB2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503DB2">
        <w:rPr>
          <w:rFonts w:eastAsia="MS Mincho"/>
          <w:i/>
          <w:lang w:val="en-US" w:eastAsia="ja-JP"/>
        </w:rPr>
        <w:t xml:space="preserve">BG2 is used for initial transmissions with code rate </w:t>
      </w:r>
      <w:proofErr w:type="spellStart"/>
      <w:r w:rsidRPr="00503DB2">
        <w:rPr>
          <w:rFonts w:eastAsia="MS Mincho"/>
          <w:i/>
          <w:lang w:eastAsia="ja-JP"/>
        </w:rPr>
        <w:t>R</w:t>
      </w:r>
      <w:r w:rsidRPr="00503DB2">
        <w:rPr>
          <w:rFonts w:eastAsia="MS Mincho"/>
          <w:i/>
          <w:vertAlign w:val="subscript"/>
          <w:lang w:eastAsia="ja-JP"/>
        </w:rPr>
        <w:t>init</w:t>
      </w:r>
      <w:proofErr w:type="spellEnd"/>
      <w:r w:rsidRPr="00503DB2">
        <w:rPr>
          <w:rFonts w:eastAsia="MS Mincho"/>
          <w:i/>
          <w:lang w:val="en-US" w:eastAsia="ja-JP"/>
        </w:rPr>
        <w:t xml:space="preserve"> &lt;= ¼* for all TBS supported at that code rate</w:t>
      </w:r>
    </w:p>
    <w:p w:rsidR="00503DB2" w:rsidRPr="00503DB2" w:rsidRDefault="00503DB2" w:rsidP="00503DB2">
      <w:pPr>
        <w:widowControl/>
        <w:numPr>
          <w:ilvl w:val="1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503DB2">
        <w:rPr>
          <w:rFonts w:eastAsia="MS Mincho"/>
          <w:i/>
          <w:lang w:eastAsia="ja-JP"/>
        </w:rPr>
        <w:t>For BG2 with TBSs larger than 3824, the TB is segmented into CBs no larger than 3840</w:t>
      </w:r>
    </w:p>
    <w:p w:rsidR="00503DB2" w:rsidRPr="00503DB2" w:rsidRDefault="00503DB2" w:rsidP="00503DB2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503DB2">
        <w:rPr>
          <w:rFonts w:eastAsia="MS Mincho"/>
          <w:i/>
          <w:lang w:eastAsia="ja-JP"/>
        </w:rPr>
        <w:t>* ¼ is TBC at NR AH#3</w:t>
      </w:r>
    </w:p>
    <w:p w:rsidR="001E60D3" w:rsidRPr="00503DB2" w:rsidRDefault="001E60D3" w:rsidP="008E3FD5">
      <w:pPr>
        <w:rPr>
          <w:kern w:val="2"/>
          <w:lang w:eastAsia="zh-CN"/>
        </w:rPr>
      </w:pPr>
    </w:p>
    <w:p w:rsidR="008E3FD5" w:rsidRPr="008E3FD5" w:rsidRDefault="00CE33BA" w:rsidP="00AB4EF6">
      <w:pPr>
        <w:spacing w:after="240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this contribution we discuss the remaining issues </w:t>
      </w:r>
      <w:r w:rsidR="00503DB2">
        <w:rPr>
          <w:kern w:val="2"/>
          <w:lang w:val="en-US" w:eastAsia="zh-CN"/>
        </w:rPr>
        <w:t xml:space="preserve">such as the value of </w:t>
      </w:r>
      <w:proofErr w:type="spellStart"/>
      <w:r w:rsidR="00503DB2" w:rsidRPr="00503DB2">
        <w:rPr>
          <w:i/>
          <w:kern w:val="2"/>
          <w:lang w:val="en-US" w:eastAsia="zh-CN"/>
        </w:rPr>
        <w:t>Rinit</w:t>
      </w:r>
      <w:proofErr w:type="spellEnd"/>
      <w:r w:rsidR="008E3FD5" w:rsidRPr="008E3FD5">
        <w:rPr>
          <w:kern w:val="2"/>
          <w:lang w:val="en-US" w:eastAsia="zh-CN"/>
        </w:rPr>
        <w:t>.</w:t>
      </w:r>
      <w:r w:rsidR="006F799B">
        <w:rPr>
          <w:kern w:val="2"/>
          <w:lang w:val="en-US" w:eastAsia="zh-CN"/>
        </w:rPr>
        <w:t xml:space="preserve"> </w:t>
      </w:r>
    </w:p>
    <w:p w:rsidR="008E3FD5" w:rsidRPr="008E3FD5" w:rsidRDefault="00AD012E" w:rsidP="00392596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>
        <w:rPr>
          <w:lang w:eastAsia="zh-CN"/>
        </w:rPr>
        <w:t>Impact of CB segmentation</w:t>
      </w:r>
      <w:r w:rsidR="00715AF3">
        <w:rPr>
          <w:rFonts w:hint="eastAsia"/>
          <w:lang w:eastAsia="zh-CN"/>
        </w:rPr>
        <w:t xml:space="preserve"> on TB-level performance</w:t>
      </w:r>
    </w:p>
    <w:p w:rsidR="00BF7005" w:rsidRDefault="00AD012E" w:rsidP="008E3FD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To segment TB into smaller CB</w:t>
      </w:r>
      <w:r w:rsidR="00AB4EF6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>, the following factors should be considered</w:t>
      </w:r>
      <w:r w:rsidR="00BF7005">
        <w:rPr>
          <w:kern w:val="2"/>
          <w:lang w:val="en-US" w:eastAsia="zh-CN"/>
        </w:rPr>
        <w:t>:</w:t>
      </w:r>
    </w:p>
    <w:p w:rsidR="00AD012E" w:rsidRDefault="00AD012E" w:rsidP="00AD012E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C44BCC">
        <w:rPr>
          <w:rFonts w:hint="eastAsia"/>
          <w:b/>
          <w:kern w:val="2"/>
          <w:lang w:eastAsia="zh-CN"/>
        </w:rPr>
        <w:t>Code length gain</w:t>
      </w:r>
      <w:r>
        <w:rPr>
          <w:rFonts w:hint="eastAsia"/>
          <w:kern w:val="2"/>
          <w:lang w:eastAsia="zh-CN"/>
        </w:rPr>
        <w:t xml:space="preserve">: </w:t>
      </w:r>
      <w:r w:rsidR="00AB4EF6">
        <w:rPr>
          <w:kern w:val="2"/>
          <w:lang w:eastAsia="zh-CN"/>
        </w:rPr>
        <w:t xml:space="preserve">If the </w:t>
      </w:r>
      <w:r>
        <w:rPr>
          <w:rFonts w:hint="eastAsia"/>
          <w:kern w:val="2"/>
          <w:lang w:eastAsia="zh-CN"/>
        </w:rPr>
        <w:t xml:space="preserve">CBS is smaller, </w:t>
      </w:r>
      <w:r w:rsidR="00AB4EF6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code length gain is </w:t>
      </w:r>
      <w:r w:rsidR="00AB4EF6">
        <w:rPr>
          <w:kern w:val="2"/>
          <w:lang w:eastAsia="zh-CN"/>
        </w:rPr>
        <w:t>reduced</w:t>
      </w:r>
      <w:r>
        <w:rPr>
          <w:rFonts w:hint="eastAsia"/>
          <w:kern w:val="2"/>
          <w:lang w:eastAsia="zh-CN"/>
        </w:rPr>
        <w:t>.</w:t>
      </w:r>
    </w:p>
    <w:p w:rsidR="00AD012E" w:rsidRDefault="00AD012E" w:rsidP="00AD012E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C44BCC">
        <w:rPr>
          <w:rFonts w:hint="eastAsia"/>
          <w:b/>
          <w:kern w:val="2"/>
          <w:lang w:eastAsia="zh-CN"/>
        </w:rPr>
        <w:t>Code rate gain</w:t>
      </w:r>
      <w:r>
        <w:rPr>
          <w:rFonts w:hint="eastAsia"/>
          <w:kern w:val="2"/>
          <w:lang w:eastAsia="zh-CN"/>
        </w:rPr>
        <w:t xml:space="preserve">: Since </w:t>
      </w:r>
      <w:r w:rsidR="00AB4EF6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CBS matches </w:t>
      </w:r>
      <w:r w:rsidR="00AB4EF6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buffer size, </w:t>
      </w:r>
      <w:r w:rsidR="00AB4EF6">
        <w:rPr>
          <w:kern w:val="2"/>
          <w:lang w:eastAsia="zh-CN"/>
        </w:rPr>
        <w:t xml:space="preserve">a </w:t>
      </w:r>
      <w:r>
        <w:rPr>
          <w:rFonts w:hint="eastAsia"/>
          <w:kern w:val="2"/>
          <w:lang w:eastAsia="zh-CN"/>
        </w:rPr>
        <w:t xml:space="preserve">lower mother code rate is used for encoding, </w:t>
      </w:r>
      <w:r w:rsidR="00AB4EF6">
        <w:rPr>
          <w:kern w:val="2"/>
          <w:lang w:eastAsia="zh-CN"/>
        </w:rPr>
        <w:t xml:space="preserve">so that </w:t>
      </w:r>
      <w:r>
        <w:rPr>
          <w:rFonts w:hint="eastAsia"/>
          <w:kern w:val="2"/>
          <w:lang w:eastAsia="zh-CN"/>
        </w:rPr>
        <w:t xml:space="preserve">less repetition bits are sent. </w:t>
      </w:r>
      <w:r w:rsidR="00AB4EF6">
        <w:rPr>
          <w:kern w:val="2"/>
          <w:lang w:eastAsia="zh-CN"/>
        </w:rPr>
        <w:t>In this way c</w:t>
      </w:r>
      <w:r>
        <w:rPr>
          <w:rFonts w:hint="eastAsia"/>
          <w:kern w:val="2"/>
          <w:lang w:eastAsia="zh-CN"/>
        </w:rPr>
        <w:t>ode rate gain is obtained.</w:t>
      </w:r>
    </w:p>
    <w:p w:rsidR="00AD012E" w:rsidRPr="003864AA" w:rsidRDefault="00AD012E" w:rsidP="008E3FD5">
      <w:pPr>
        <w:pStyle w:val="ListParagraph"/>
        <w:numPr>
          <w:ilvl w:val="0"/>
          <w:numId w:val="7"/>
        </w:numPr>
        <w:rPr>
          <w:kern w:val="2"/>
          <w:lang w:eastAsia="zh-CN"/>
        </w:rPr>
      </w:pPr>
      <w:r w:rsidRPr="00C05C13">
        <w:rPr>
          <w:b/>
          <w:kern w:val="2"/>
          <w:lang w:eastAsia="zh-CN"/>
        </w:rPr>
        <w:t xml:space="preserve">Segmentation loss: </w:t>
      </w:r>
      <w:r w:rsidR="00AB4EF6">
        <w:rPr>
          <w:kern w:val="2"/>
          <w:lang w:eastAsia="zh-CN"/>
        </w:rPr>
        <w:t>If</w:t>
      </w:r>
      <w:r>
        <w:rPr>
          <w:rFonts w:hint="eastAsia"/>
          <w:kern w:val="2"/>
          <w:lang w:eastAsia="zh-CN"/>
        </w:rPr>
        <w:t xml:space="preserve"> </w:t>
      </w:r>
      <w:r w:rsidR="00AB4EF6">
        <w:rPr>
          <w:kern w:val="2"/>
          <w:lang w:eastAsia="zh-CN"/>
        </w:rPr>
        <w:t>the CBS is small</w:t>
      </w:r>
      <w:r>
        <w:rPr>
          <w:rFonts w:hint="eastAsia"/>
          <w:kern w:val="2"/>
          <w:lang w:eastAsia="zh-CN"/>
        </w:rPr>
        <w:t xml:space="preserve">, the number of CBs in one TB is larger. Thus, the required SNR for each CB is higher. </w:t>
      </w:r>
    </w:p>
    <w:p w:rsidR="003864AA" w:rsidRDefault="00AD012E" w:rsidP="00AB4EF6">
      <w:pPr>
        <w:spacing w:after="240"/>
        <w:rPr>
          <w:kern w:val="2"/>
          <w:lang w:eastAsia="zh-CN"/>
        </w:rPr>
      </w:pPr>
      <w:r>
        <w:rPr>
          <w:kern w:val="2"/>
          <w:lang w:eastAsia="zh-CN"/>
        </w:rPr>
        <w:t xml:space="preserve">Here we </w:t>
      </w:r>
      <w:r w:rsidR="00AB4EF6">
        <w:rPr>
          <w:kern w:val="2"/>
          <w:lang w:eastAsia="zh-CN"/>
        </w:rPr>
        <w:t xml:space="preserve">analyze the </w:t>
      </w:r>
      <w:r w:rsidR="00EA4A25">
        <w:rPr>
          <w:kern w:val="2"/>
          <w:lang w:eastAsia="zh-CN"/>
        </w:rPr>
        <w:t xml:space="preserve">3 factors </w:t>
      </w:r>
      <w:r w:rsidR="00AB4EF6">
        <w:rPr>
          <w:kern w:val="2"/>
          <w:lang w:eastAsia="zh-CN"/>
        </w:rPr>
        <w:t xml:space="preserve">above </w:t>
      </w:r>
      <w:r w:rsidR="00EA4A25">
        <w:rPr>
          <w:kern w:val="2"/>
          <w:lang w:eastAsia="zh-CN"/>
        </w:rPr>
        <w:t>for</w:t>
      </w:r>
      <w:r>
        <w:rPr>
          <w:kern w:val="2"/>
          <w:lang w:eastAsia="zh-CN"/>
        </w:rPr>
        <w:t xml:space="preserve"> </w:t>
      </w:r>
      <w:proofErr w:type="spellStart"/>
      <w:r w:rsidR="00EA4A25">
        <w:rPr>
          <w:kern w:val="2"/>
          <w:lang w:eastAsia="zh-CN"/>
        </w:rPr>
        <w:t>Rinit</w:t>
      </w:r>
      <w:proofErr w:type="spellEnd"/>
      <w:r w:rsidR="00EA4A25">
        <w:rPr>
          <w:kern w:val="2"/>
          <w:lang w:eastAsia="zh-CN"/>
        </w:rPr>
        <w:t xml:space="preserve"> =</w:t>
      </w:r>
      <w:r>
        <w:rPr>
          <w:kern w:val="2"/>
          <w:lang w:eastAsia="zh-CN"/>
        </w:rPr>
        <w:t xml:space="preserve"> 1/3 and 1/5. </w:t>
      </w:r>
      <w:r w:rsidR="00EA4A25">
        <w:rPr>
          <w:kern w:val="2"/>
          <w:lang w:eastAsia="zh-CN"/>
        </w:rPr>
        <w:tab/>
      </w:r>
    </w:p>
    <w:p w:rsidR="00EA4A25" w:rsidRDefault="00EA4A25" w:rsidP="00EA4A25">
      <w:pPr>
        <w:pStyle w:val="Heading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ode </w:t>
      </w:r>
      <w:r>
        <w:rPr>
          <w:lang w:eastAsia="zh-CN"/>
        </w:rPr>
        <w:t xml:space="preserve">length and </w:t>
      </w:r>
      <w:r w:rsidR="00AB4EF6">
        <w:rPr>
          <w:lang w:eastAsia="zh-CN"/>
        </w:rPr>
        <w:t xml:space="preserve">code </w:t>
      </w:r>
      <w:r>
        <w:rPr>
          <w:lang w:eastAsia="zh-CN"/>
        </w:rPr>
        <w:t>rate gain</w:t>
      </w:r>
    </w:p>
    <w:p w:rsidR="00195526" w:rsidRDefault="00195526" w:rsidP="0019552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ig.1 and </w:t>
      </w:r>
      <w:r w:rsidR="00AB4EF6">
        <w:rPr>
          <w:lang w:eastAsia="zh-CN"/>
        </w:rPr>
        <w:t>F</w:t>
      </w:r>
      <w:r>
        <w:rPr>
          <w:rFonts w:hint="eastAsia"/>
          <w:lang w:eastAsia="zh-CN"/>
        </w:rPr>
        <w:t>ig.2 show the required SNR of BG1 and BG2 targeted at BLER = 1e-2 and 1e-4</w:t>
      </w:r>
      <w:r w:rsidR="00AB4EF6">
        <w:rPr>
          <w:lang w:eastAsia="zh-CN"/>
        </w:rPr>
        <w:t>, respectively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If we take 1e-2 as </w:t>
      </w:r>
      <w:r w:rsidR="00AB4EF6">
        <w:rPr>
          <w:lang w:eastAsia="zh-CN"/>
        </w:rPr>
        <w:t xml:space="preserve">the </w:t>
      </w:r>
      <w:r>
        <w:rPr>
          <w:lang w:eastAsia="zh-CN"/>
        </w:rPr>
        <w:t>working BLER, the required Es/N0 for</w:t>
      </w:r>
      <w:r w:rsidR="004E242A">
        <w:rPr>
          <w:lang w:eastAsia="zh-CN"/>
        </w:rPr>
        <w:t xml:space="preserve"> BG2 and</w:t>
      </w:r>
      <w:r>
        <w:rPr>
          <w:lang w:eastAsia="zh-CN"/>
        </w:rPr>
        <w:t xml:space="preserve"> CBS = [1940~3840] for code rate 1/3 and 1/5 are </w:t>
      </w:r>
      <w:r w:rsidRPr="004E242A">
        <w:rPr>
          <w:u w:val="single"/>
          <w:lang w:eastAsia="zh-CN"/>
        </w:rPr>
        <w:t>[-1.38~-1.52]</w:t>
      </w:r>
      <w:r>
        <w:rPr>
          <w:lang w:eastAsia="zh-CN"/>
        </w:rPr>
        <w:t xml:space="preserve"> dB and </w:t>
      </w:r>
      <w:r w:rsidRPr="004E242A">
        <w:rPr>
          <w:u w:val="single"/>
          <w:lang w:eastAsia="zh-CN"/>
        </w:rPr>
        <w:t>[-4.05~-4.19]</w:t>
      </w:r>
      <w:r>
        <w:rPr>
          <w:lang w:eastAsia="zh-CN"/>
        </w:rPr>
        <w:t xml:space="preserve"> dB, respectively.</w:t>
      </w:r>
      <w:r w:rsidR="00AB4EF6">
        <w:rPr>
          <w:lang w:eastAsia="zh-CN"/>
        </w:rPr>
        <w:t xml:space="preserve"> F</w:t>
      </w:r>
      <w:r w:rsidR="004E242A">
        <w:rPr>
          <w:lang w:eastAsia="zh-CN"/>
        </w:rPr>
        <w:t>or BG1, the possible CBS after segmentation is from 4224 to 8448, so the required Es/N0 for this range of CB</w:t>
      </w:r>
      <w:r w:rsidR="00AB4EF6">
        <w:rPr>
          <w:lang w:eastAsia="zh-CN"/>
        </w:rPr>
        <w:t xml:space="preserve"> sizes </w:t>
      </w:r>
      <w:r w:rsidR="004E242A">
        <w:rPr>
          <w:lang w:eastAsia="zh-CN"/>
        </w:rPr>
        <w:t xml:space="preserve"> is</w:t>
      </w:r>
      <w:r w:rsidR="004E242A" w:rsidRPr="004E242A">
        <w:rPr>
          <w:u w:val="single"/>
          <w:lang w:eastAsia="zh-CN"/>
        </w:rPr>
        <w:t xml:space="preserve"> [-1.50~-1.62] </w:t>
      </w:r>
      <w:r w:rsidR="004E242A">
        <w:rPr>
          <w:lang w:eastAsia="zh-CN"/>
        </w:rPr>
        <w:t xml:space="preserve">dB for code rate 1/3. With the CC-HARQ gain if code rate is extended to 1/5, the required Es/N0 is </w:t>
      </w:r>
      <w:r w:rsidR="004E242A" w:rsidRPr="004E242A">
        <w:rPr>
          <w:u w:val="single"/>
          <w:lang w:eastAsia="zh-CN"/>
        </w:rPr>
        <w:t>[-3.72~-3.84]</w:t>
      </w:r>
      <w:r w:rsidR="004E242A">
        <w:rPr>
          <w:lang w:eastAsia="zh-CN"/>
        </w:rPr>
        <w:t xml:space="preserve"> dB. </w:t>
      </w:r>
    </w:p>
    <w:p w:rsidR="004E242A" w:rsidRDefault="00481B8E" w:rsidP="004E242A">
      <w:pPr>
        <w:rPr>
          <w:lang w:eastAsia="zh-CN"/>
        </w:rPr>
      </w:pPr>
      <w:r>
        <w:rPr>
          <w:lang w:eastAsia="zh-CN"/>
        </w:rPr>
        <w:t>If</w:t>
      </w:r>
      <w:r w:rsidR="004E242A">
        <w:rPr>
          <w:lang w:eastAsia="zh-CN"/>
        </w:rPr>
        <w:t xml:space="preserve"> </w:t>
      </w:r>
      <w:r w:rsidR="004E242A" w:rsidRPr="00462E69">
        <w:rPr>
          <w:b/>
          <w:u w:val="single"/>
          <w:lang w:eastAsia="zh-CN"/>
        </w:rPr>
        <w:t>TBS is not large enough</w:t>
      </w:r>
      <w:r w:rsidR="004E242A">
        <w:rPr>
          <w:lang w:eastAsia="zh-CN"/>
        </w:rPr>
        <w:t xml:space="preserve">, it is possible that CBS of BG2-based segmentation is close to the min value while CBS of BG1-based </w:t>
      </w:r>
      <w:r>
        <w:rPr>
          <w:lang w:eastAsia="zh-CN"/>
        </w:rPr>
        <w:t xml:space="preserve">segmentation </w:t>
      </w:r>
      <w:r w:rsidR="004E242A">
        <w:rPr>
          <w:lang w:eastAsia="zh-CN"/>
        </w:rPr>
        <w:t xml:space="preserve">is close to </w:t>
      </w:r>
      <w:r>
        <w:rPr>
          <w:lang w:eastAsia="zh-CN"/>
        </w:rPr>
        <w:t xml:space="preserve">the </w:t>
      </w:r>
      <w:r w:rsidR="004E242A">
        <w:rPr>
          <w:lang w:eastAsia="zh-CN"/>
        </w:rPr>
        <w:t xml:space="preserve">max value. </w:t>
      </w:r>
      <w:r>
        <w:rPr>
          <w:lang w:eastAsia="zh-CN"/>
        </w:rPr>
        <w:t>The</w:t>
      </w:r>
      <w:r w:rsidR="004E242A">
        <w:rPr>
          <w:lang w:eastAsia="zh-CN"/>
        </w:rPr>
        <w:t xml:space="preserve"> possible max </w:t>
      </w:r>
      <w:r w:rsidR="00462E69">
        <w:rPr>
          <w:lang w:eastAsia="zh-CN"/>
        </w:rPr>
        <w:t>gain of BG1-based to BG2-based</w:t>
      </w:r>
      <w:r w:rsidR="004E242A">
        <w:rPr>
          <w:lang w:eastAsia="zh-CN"/>
        </w:rPr>
        <w:t xml:space="preserve"> is </w:t>
      </w:r>
      <w:r w:rsidR="00462E69">
        <w:rPr>
          <w:lang w:eastAsia="zh-CN"/>
        </w:rPr>
        <w:t>(-</w:t>
      </w:r>
      <w:r w:rsidR="004E242A">
        <w:rPr>
          <w:lang w:eastAsia="zh-CN"/>
        </w:rPr>
        <w:t>1</w:t>
      </w:r>
      <w:r w:rsidR="00462E69">
        <w:rPr>
          <w:lang w:eastAsia="zh-CN"/>
        </w:rPr>
        <w:t xml:space="preserve">.38+1.62) = </w:t>
      </w:r>
      <w:r w:rsidR="00462E69" w:rsidRPr="00462E69">
        <w:rPr>
          <w:b/>
          <w:u w:val="single"/>
          <w:lang w:eastAsia="zh-CN"/>
        </w:rPr>
        <w:t>0.24 dB gain for rate = 1/3</w:t>
      </w:r>
      <w:r w:rsidR="00462E69">
        <w:rPr>
          <w:lang w:eastAsia="zh-CN"/>
        </w:rPr>
        <w:t xml:space="preserve"> and (-4.05+3.84) =</w:t>
      </w:r>
      <w:r w:rsidR="00462E69" w:rsidRPr="00462E69">
        <w:rPr>
          <w:u w:val="single"/>
          <w:lang w:eastAsia="zh-CN"/>
        </w:rPr>
        <w:t xml:space="preserve"> </w:t>
      </w:r>
      <w:r w:rsidR="00462E69" w:rsidRPr="00462E69">
        <w:rPr>
          <w:b/>
          <w:u w:val="single"/>
          <w:lang w:eastAsia="zh-CN"/>
        </w:rPr>
        <w:t>-0.21 dB gain for rate = 1/5</w:t>
      </w:r>
      <w:r w:rsidR="004E242A">
        <w:rPr>
          <w:lang w:eastAsia="zh-CN"/>
        </w:rPr>
        <w:t>.</w:t>
      </w:r>
      <w:r w:rsidR="00462E69">
        <w:rPr>
          <w:lang w:eastAsia="zh-CN"/>
        </w:rPr>
        <w:t xml:space="preserve"> </w:t>
      </w:r>
    </w:p>
    <w:p w:rsidR="00462E69" w:rsidRPr="00195526" w:rsidRDefault="00462E69" w:rsidP="004E242A">
      <w:pPr>
        <w:rPr>
          <w:lang w:eastAsia="zh-CN"/>
        </w:rPr>
      </w:pPr>
      <w:r w:rsidRPr="00481B8E">
        <w:rPr>
          <w:lang w:eastAsia="zh-CN"/>
        </w:rPr>
        <w:t xml:space="preserve">If </w:t>
      </w:r>
      <w:r w:rsidRPr="00462E69">
        <w:rPr>
          <w:b/>
          <w:u w:val="single"/>
          <w:lang w:eastAsia="zh-CN"/>
        </w:rPr>
        <w:t>TBS is large enough</w:t>
      </w:r>
      <w:r>
        <w:rPr>
          <w:lang w:eastAsia="zh-CN"/>
        </w:rPr>
        <w:t xml:space="preserve">, </w:t>
      </w:r>
      <w:r w:rsidR="00481B8E">
        <w:rPr>
          <w:lang w:eastAsia="zh-CN"/>
        </w:rPr>
        <w:t xml:space="preserve">CB sizes </w:t>
      </w:r>
      <w:r>
        <w:rPr>
          <w:lang w:eastAsia="zh-CN"/>
        </w:rPr>
        <w:t>of BG1</w:t>
      </w:r>
      <w:r w:rsidR="00481B8E">
        <w:rPr>
          <w:lang w:eastAsia="zh-CN"/>
        </w:rPr>
        <w:t>-</w:t>
      </w:r>
      <w:r>
        <w:rPr>
          <w:lang w:eastAsia="zh-CN"/>
        </w:rPr>
        <w:t xml:space="preserve"> or BG2</w:t>
      </w:r>
      <w:r w:rsidR="00481B8E">
        <w:rPr>
          <w:lang w:eastAsia="zh-CN"/>
        </w:rPr>
        <w:t>-</w:t>
      </w:r>
      <w:r>
        <w:rPr>
          <w:lang w:eastAsia="zh-CN"/>
        </w:rPr>
        <w:t xml:space="preserve">based </w:t>
      </w:r>
      <w:r w:rsidR="00481B8E">
        <w:rPr>
          <w:lang w:eastAsia="zh-CN"/>
        </w:rPr>
        <w:t xml:space="preserve">segmentation </w:t>
      </w:r>
      <w:r>
        <w:rPr>
          <w:lang w:eastAsia="zh-CN"/>
        </w:rPr>
        <w:t xml:space="preserve">are </w:t>
      </w:r>
      <w:bookmarkStart w:id="3" w:name="_GoBack"/>
      <w:bookmarkEnd w:id="3"/>
      <w:r>
        <w:rPr>
          <w:lang w:eastAsia="zh-CN"/>
        </w:rPr>
        <w:t xml:space="preserve">close to their own max value, the possible gain of BG1-based to BG2-based are </w:t>
      </w:r>
      <w:r w:rsidRPr="00462E69">
        <w:rPr>
          <w:b/>
          <w:u w:val="single"/>
          <w:lang w:eastAsia="zh-CN"/>
        </w:rPr>
        <w:t>0.1 dB gain for rate = 1/3</w:t>
      </w:r>
      <w:r w:rsidRPr="00462E69">
        <w:rPr>
          <w:b/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62E69">
        <w:rPr>
          <w:b/>
          <w:u w:val="single"/>
          <w:lang w:eastAsia="zh-CN"/>
        </w:rPr>
        <w:t>-0.35 dB for rate = 1/5</w:t>
      </w:r>
      <w:r>
        <w:rPr>
          <w:lang w:eastAsia="zh-CN"/>
        </w:rPr>
        <w:t>.</w:t>
      </w:r>
    </w:p>
    <w:p w:rsidR="00EA4A25" w:rsidRDefault="00EA4A25" w:rsidP="00EA4A25">
      <w:pPr>
        <w:keepNext/>
      </w:pPr>
      <w:r w:rsidRPr="007819AA">
        <w:rPr>
          <w:noProof/>
          <w:kern w:val="2"/>
          <w:lang w:val="en-US"/>
        </w:rPr>
        <w:lastRenderedPageBreak/>
        <w:drawing>
          <wp:inline distT="0" distB="0" distL="0" distR="0">
            <wp:extent cx="5916295" cy="2923540"/>
            <wp:effectExtent l="0" t="0" r="0" b="0"/>
            <wp:docPr id="921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92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A4A25" w:rsidRDefault="00AB4C9F" w:rsidP="00195526">
      <w:pPr>
        <w:pStyle w:val="Caption"/>
        <w:jc w:val="center"/>
        <w:rPr>
          <w:kern w:val="2"/>
          <w:lang w:val="en-US" w:eastAsia="zh-CN"/>
        </w:rPr>
      </w:pPr>
      <w:r>
        <w:t xml:space="preserve">Figure </w:t>
      </w:r>
      <w:r w:rsidR="003E5B25">
        <w:fldChar w:fldCharType="begin"/>
      </w:r>
      <w:r>
        <w:instrText xml:space="preserve"> SEQ Figure \* ARABIC </w:instrText>
      </w:r>
      <w:r w:rsidR="003E5B25">
        <w:fldChar w:fldCharType="separate"/>
      </w:r>
      <w:r w:rsidR="0009156A">
        <w:rPr>
          <w:noProof/>
        </w:rPr>
        <w:t>1</w:t>
      </w:r>
      <w:r w:rsidR="003E5B25">
        <w:fldChar w:fldCharType="end"/>
      </w:r>
      <w:r>
        <w:rPr>
          <w:bCs w:val="0"/>
          <w:kern w:val="2"/>
          <w:sz w:val="22"/>
          <w:szCs w:val="22"/>
          <w:lang w:val="en-US" w:eastAsia="zh-CN"/>
        </w:rPr>
        <w:t xml:space="preserve"> </w:t>
      </w:r>
      <w:r w:rsidR="00EA4A25" w:rsidRPr="002D1E7B">
        <w:rPr>
          <w:kern w:val="2"/>
          <w:lang w:val="en-US" w:eastAsia="zh-CN"/>
        </w:rPr>
        <w:t>Required Es/N0 vs. information block length for</w:t>
      </w:r>
      <w:r w:rsidR="00EA4A25" w:rsidRPr="002D1E7B">
        <w:rPr>
          <w:rFonts w:hint="eastAsia"/>
          <w:kern w:val="2"/>
          <w:lang w:val="en-US" w:eastAsia="zh-CN"/>
        </w:rPr>
        <w:t xml:space="preserve"> </w:t>
      </w:r>
      <w:r w:rsidR="00EA4A25" w:rsidRPr="002D1E7B">
        <w:rPr>
          <w:kern w:val="2"/>
          <w:lang w:val="en-US" w:eastAsia="zh-CN"/>
        </w:rPr>
        <w:t>BG2, code rate = 1/</w:t>
      </w:r>
      <w:r w:rsidR="00EA4A25">
        <w:rPr>
          <w:b w:val="0"/>
          <w:kern w:val="2"/>
          <w:lang w:val="en-US" w:eastAsia="zh-CN"/>
        </w:rPr>
        <w:t>5</w:t>
      </w:r>
    </w:p>
    <w:p w:rsidR="00EA4A25" w:rsidRDefault="00EA4A25" w:rsidP="008E3FD5">
      <w:pPr>
        <w:rPr>
          <w:kern w:val="2"/>
          <w:lang w:val="en-US" w:eastAsia="zh-CN"/>
        </w:rPr>
      </w:pPr>
      <w:r w:rsidRPr="007819AA">
        <w:rPr>
          <w:noProof/>
          <w:kern w:val="2"/>
          <w:lang w:val="en-US"/>
        </w:rPr>
        <w:drawing>
          <wp:inline distT="0" distB="0" distL="0" distR="0">
            <wp:extent cx="5916295" cy="3034030"/>
            <wp:effectExtent l="0" t="0" r="0" b="0"/>
            <wp:docPr id="819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03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D1E7B" w:rsidRPr="00195526" w:rsidRDefault="00195526" w:rsidP="00D4754C">
      <w:pPr>
        <w:pStyle w:val="Caption"/>
        <w:spacing w:after="240"/>
        <w:jc w:val="center"/>
        <w:rPr>
          <w:kern w:val="2"/>
          <w:lang w:val="en-US" w:eastAsia="zh-CN"/>
        </w:rPr>
      </w:pPr>
      <w:bookmarkStart w:id="4" w:name="_Ref492579154"/>
      <w:r>
        <w:t xml:space="preserve">Figure </w:t>
      </w:r>
      <w:r w:rsidR="003E5B25">
        <w:fldChar w:fldCharType="begin"/>
      </w:r>
      <w:r>
        <w:instrText xml:space="preserve"> SEQ Figure \* ARABIC </w:instrText>
      </w:r>
      <w:r w:rsidR="003E5B25">
        <w:fldChar w:fldCharType="separate"/>
      </w:r>
      <w:r w:rsidR="0009156A">
        <w:rPr>
          <w:noProof/>
        </w:rPr>
        <w:t>2</w:t>
      </w:r>
      <w:r w:rsidR="003E5B25">
        <w:fldChar w:fldCharType="end"/>
      </w:r>
      <w:bookmarkEnd w:id="4"/>
      <w:r>
        <w:rPr>
          <w:bCs w:val="0"/>
          <w:kern w:val="2"/>
          <w:sz w:val="22"/>
          <w:szCs w:val="22"/>
          <w:lang w:val="en-US" w:eastAsia="zh-CN"/>
        </w:rPr>
        <w:t xml:space="preserve"> </w:t>
      </w:r>
      <w:r w:rsidRPr="002D1E7B">
        <w:rPr>
          <w:kern w:val="2"/>
          <w:lang w:val="en-US" w:eastAsia="zh-CN"/>
        </w:rPr>
        <w:t>Required Es/N0 vs. information block length for</w:t>
      </w:r>
      <w:r w:rsidRPr="002D1E7B"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BG1 and </w:t>
      </w:r>
      <w:r w:rsidRPr="002D1E7B">
        <w:rPr>
          <w:kern w:val="2"/>
          <w:lang w:val="en-US" w:eastAsia="zh-CN"/>
        </w:rPr>
        <w:t>BG2, code rate = 1/</w:t>
      </w:r>
      <w:r>
        <w:rPr>
          <w:b w:val="0"/>
          <w:kern w:val="2"/>
          <w:lang w:val="en-US" w:eastAsia="zh-CN"/>
        </w:rPr>
        <w:t>3</w:t>
      </w:r>
    </w:p>
    <w:p w:rsidR="002D1E7B" w:rsidRDefault="00462E69" w:rsidP="00462E69">
      <w:pPr>
        <w:pStyle w:val="Heading2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egmentation </w:t>
      </w:r>
      <w:r>
        <w:rPr>
          <w:lang w:val="en-US" w:eastAsia="zh-CN"/>
        </w:rPr>
        <w:t>loss</w:t>
      </w:r>
    </w:p>
    <w:p w:rsidR="00A14D76" w:rsidRPr="00A14D76" w:rsidRDefault="00A14D76" w:rsidP="00462E69">
      <w:pPr>
        <w:rPr>
          <w:lang w:val="en-US" w:eastAsia="zh-CN"/>
        </w:rPr>
      </w:pPr>
      <w:r>
        <w:rPr>
          <w:rFonts w:hint="eastAsia"/>
          <w:lang w:val="en-US" w:eastAsia="zh-CN"/>
        </w:rPr>
        <w:t>Typically the targeted BLER of TB</w:t>
      </w:r>
      <w:r w:rsidR="00AB4C9F">
        <w:rPr>
          <w:lang w:val="en-US" w:eastAsia="zh-CN"/>
        </w:rPr>
        <w:t xml:space="preserve"> (TBLER)</w:t>
      </w:r>
      <w:r>
        <w:rPr>
          <w:rFonts w:hint="eastAsia"/>
          <w:lang w:val="en-US" w:eastAsia="zh-CN"/>
        </w:rPr>
        <w:t xml:space="preserve"> is 1%~10%, and the target BLER of CB</w:t>
      </w:r>
      <w:r w:rsidR="00AB4C9F">
        <w:rPr>
          <w:lang w:val="en-US" w:eastAsia="zh-CN"/>
        </w:rPr>
        <w:t xml:space="preserve"> (CBLER)</w:t>
      </w:r>
      <w:r>
        <w:rPr>
          <w:rFonts w:hint="eastAsia"/>
          <w:lang w:val="en-US" w:eastAsia="zh-CN"/>
        </w:rPr>
        <w:t xml:space="preserve"> can be calculated by the following equation:</w:t>
      </w:r>
    </w:p>
    <w:p w:rsidR="007819AA" w:rsidRDefault="00A14D76" w:rsidP="00462E69">
      <w:pPr>
        <w:rPr>
          <w:kern w:val="2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kern w:val="2"/>
              <w:lang w:val="en-US" w:eastAsia="zh-CN"/>
            </w:rPr>
            <m:t>CBLER=1-</m:t>
          </m:r>
          <m:sSup>
            <m:sSupPr>
              <m:ctrlPr>
                <w:rPr>
                  <w:rFonts w:ascii="Cambria Math" w:hAnsi="Cambria Math"/>
                  <w:kern w:val="2"/>
                  <w:lang w:val="en-US"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kern w:val="2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lang w:val="en-US" w:eastAsia="zh-CN"/>
                    </w:rPr>
                    <m:t>1-TBLER</m:t>
                  </m:r>
                </m:e>
              </m:d>
            </m:e>
            <m:sup>
              <m:r>
                <w:rPr>
                  <w:rFonts w:ascii="Cambria Math" w:hAnsi="Cambria Math"/>
                  <w:kern w:val="2"/>
                  <w:lang w:val="en-US" w:eastAsia="zh-CN"/>
                </w:rPr>
                <m:t>1/C</m:t>
              </m:r>
            </m:sup>
          </m:sSup>
        </m:oMath>
      </m:oMathPara>
    </w:p>
    <w:p w:rsidR="00462E69" w:rsidRDefault="00A14D76" w:rsidP="00462E69">
      <w:pPr>
        <w:rPr>
          <w:kern w:val="2"/>
          <w:lang w:val="en-US" w:eastAsia="zh-CN"/>
        </w:rPr>
      </w:pPr>
      <w:proofErr w:type="gramStart"/>
      <w:r>
        <w:rPr>
          <w:kern w:val="2"/>
          <w:lang w:val="en-US" w:eastAsia="zh-CN"/>
        </w:rPr>
        <w:t>w</w:t>
      </w:r>
      <w:r>
        <w:rPr>
          <w:rFonts w:hint="eastAsia"/>
          <w:kern w:val="2"/>
          <w:lang w:val="en-US" w:eastAsia="zh-CN"/>
        </w:rPr>
        <w:t>here</w:t>
      </w:r>
      <w:proofErr w:type="gramEnd"/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C is the number of CB after segmentation. </w:t>
      </w:r>
    </w:p>
    <w:p w:rsidR="00AB4C9F" w:rsidRDefault="00AB4C9F" w:rsidP="00462E69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Assuming </w:t>
      </w:r>
      <w:r>
        <w:rPr>
          <w:kern w:val="2"/>
          <w:lang w:val="en-US" w:eastAsia="zh-CN"/>
        </w:rPr>
        <w:t xml:space="preserve">TBS varies from 8000 to 30000, the ratio of CBLER_BG2 to CLBER_BG1 is close to 0.5 as shown in </w:t>
      </w:r>
      <w:r w:rsidR="00481B8E">
        <w:rPr>
          <w:kern w:val="2"/>
          <w:lang w:val="en-US" w:eastAsia="zh-CN"/>
        </w:rPr>
        <w:t>F</w:t>
      </w:r>
      <w:r>
        <w:rPr>
          <w:kern w:val="2"/>
          <w:lang w:val="en-US" w:eastAsia="zh-CN"/>
        </w:rPr>
        <w:t xml:space="preserve">ig.3, which means </w:t>
      </w:r>
      <w:r w:rsidR="00481B8E">
        <w:rPr>
          <w:kern w:val="2"/>
          <w:lang w:val="en-US" w:eastAsia="zh-CN"/>
        </w:rPr>
        <w:t xml:space="preserve">that </w:t>
      </w:r>
      <w:r>
        <w:rPr>
          <w:kern w:val="2"/>
          <w:lang w:val="en-US" w:eastAsia="zh-CN"/>
        </w:rPr>
        <w:t>the targeted CLBER of BG2 based segmentation is one half of CBLER of BG1-based.</w:t>
      </w:r>
      <w:r w:rsidR="002B1A7B">
        <w:rPr>
          <w:kern w:val="2"/>
          <w:lang w:val="en-US" w:eastAsia="zh-CN"/>
        </w:rPr>
        <w:t xml:space="preserve"> By looking up SNR vs</w:t>
      </w:r>
      <w:r w:rsidR="00493254">
        <w:rPr>
          <w:kern w:val="2"/>
          <w:lang w:val="en-US" w:eastAsia="zh-CN"/>
        </w:rPr>
        <w:t>.</w:t>
      </w:r>
      <w:r w:rsidR="002B1A7B">
        <w:rPr>
          <w:kern w:val="2"/>
          <w:lang w:val="en-US" w:eastAsia="zh-CN"/>
        </w:rPr>
        <w:t xml:space="preserve"> BLER curves for BG2 (</w:t>
      </w:r>
      <w:r w:rsidR="00481B8E">
        <w:rPr>
          <w:kern w:val="2"/>
          <w:lang w:val="en-US" w:eastAsia="zh-CN"/>
        </w:rPr>
        <w:t>F</w:t>
      </w:r>
      <w:r w:rsidR="002B1A7B">
        <w:rPr>
          <w:kern w:val="2"/>
          <w:lang w:val="en-US" w:eastAsia="zh-CN"/>
        </w:rPr>
        <w:t xml:space="preserve">ig.4), the segmentation loss varies from </w:t>
      </w:r>
      <w:r w:rsidR="002B1A7B" w:rsidRPr="002B1A7B">
        <w:rPr>
          <w:b/>
          <w:kern w:val="2"/>
          <w:u w:val="single"/>
          <w:lang w:val="en-US" w:eastAsia="zh-CN"/>
        </w:rPr>
        <w:t>0.05</w:t>
      </w:r>
      <w:r w:rsidR="00777029">
        <w:rPr>
          <w:b/>
          <w:kern w:val="2"/>
          <w:u w:val="single"/>
          <w:lang w:val="en-US" w:eastAsia="zh-CN"/>
        </w:rPr>
        <w:t xml:space="preserve"> </w:t>
      </w:r>
      <w:proofErr w:type="gramStart"/>
      <w:r w:rsidR="00777029">
        <w:rPr>
          <w:b/>
          <w:kern w:val="2"/>
          <w:u w:val="single"/>
          <w:lang w:val="en-US" w:eastAsia="zh-CN"/>
        </w:rPr>
        <w:t>dB</w:t>
      </w:r>
      <w:r w:rsidR="002B1A7B" w:rsidRPr="002B1A7B">
        <w:rPr>
          <w:b/>
          <w:kern w:val="2"/>
          <w:u w:val="single"/>
          <w:lang w:val="en-US" w:eastAsia="zh-CN"/>
        </w:rPr>
        <w:t xml:space="preserve"> </w:t>
      </w:r>
      <w:r w:rsidR="00481B8E">
        <w:rPr>
          <w:b/>
          <w:kern w:val="2"/>
          <w:u w:val="single"/>
          <w:lang w:val="en-US" w:eastAsia="zh-CN"/>
        </w:rPr>
        <w:t xml:space="preserve"> </w:t>
      </w:r>
      <w:r w:rsidR="002B1A7B" w:rsidRPr="002B1A7B">
        <w:rPr>
          <w:b/>
          <w:kern w:val="2"/>
          <w:u w:val="single"/>
          <w:lang w:val="en-US" w:eastAsia="zh-CN"/>
        </w:rPr>
        <w:t>to</w:t>
      </w:r>
      <w:proofErr w:type="gramEnd"/>
      <w:r w:rsidR="002B1A7B" w:rsidRPr="002B1A7B">
        <w:rPr>
          <w:b/>
          <w:kern w:val="2"/>
          <w:u w:val="single"/>
          <w:lang w:val="en-US" w:eastAsia="zh-CN"/>
        </w:rPr>
        <w:t xml:space="preserve">  0.08 dB</w:t>
      </w:r>
      <w:r w:rsidR="002B1A7B">
        <w:rPr>
          <w:kern w:val="2"/>
          <w:lang w:val="en-US" w:eastAsia="zh-CN"/>
        </w:rPr>
        <w:t xml:space="preserve"> for CBS from 3840 to 1920. </w:t>
      </w:r>
    </w:p>
    <w:p w:rsidR="00AB4C9F" w:rsidRDefault="00AB4C9F" w:rsidP="00462E69">
      <w:pPr>
        <w:rPr>
          <w:kern w:val="2"/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916295" cy="27578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75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9F" w:rsidRPr="00AB4C9F" w:rsidRDefault="00AB4C9F" w:rsidP="00AB4C9F">
      <w:pPr>
        <w:pStyle w:val="Caption"/>
        <w:jc w:val="center"/>
        <w:rPr>
          <w:kern w:val="2"/>
          <w:lang w:val="en-US" w:eastAsia="zh-CN"/>
        </w:rPr>
      </w:pPr>
      <w:r>
        <w:t xml:space="preserve">Figure </w:t>
      </w:r>
      <w:r w:rsidR="003E5B25">
        <w:fldChar w:fldCharType="begin"/>
      </w:r>
      <w:r>
        <w:instrText xml:space="preserve"> SEQ Figure \* ARABIC </w:instrText>
      </w:r>
      <w:r w:rsidR="003E5B25">
        <w:fldChar w:fldCharType="separate"/>
      </w:r>
      <w:r w:rsidR="0009156A">
        <w:rPr>
          <w:noProof/>
        </w:rPr>
        <w:t>3</w:t>
      </w:r>
      <w:r w:rsidR="003E5B25">
        <w:fldChar w:fldCharType="end"/>
      </w:r>
      <w:r>
        <w:rPr>
          <w:bCs w:val="0"/>
          <w:kern w:val="2"/>
          <w:sz w:val="22"/>
          <w:szCs w:val="22"/>
          <w:lang w:val="en-US" w:eastAsia="zh-CN"/>
        </w:rPr>
        <w:t xml:space="preserve"> </w:t>
      </w:r>
      <w:r w:rsidR="00493254">
        <w:rPr>
          <w:kern w:val="2"/>
          <w:lang w:val="en-US" w:eastAsia="zh-CN"/>
        </w:rPr>
        <w:t>R</w:t>
      </w:r>
      <w:r>
        <w:rPr>
          <w:kern w:val="2"/>
          <w:lang w:val="en-US" w:eastAsia="zh-CN"/>
        </w:rPr>
        <w:t>atio of CBLER_BG2 to CLBER_BG1</w:t>
      </w:r>
    </w:p>
    <w:p w:rsidR="00462E69" w:rsidRDefault="00462E69" w:rsidP="00462E69">
      <w:pPr>
        <w:rPr>
          <w:kern w:val="2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5916295" cy="3006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00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9F" w:rsidRPr="00AB4C9F" w:rsidRDefault="00AB4C9F" w:rsidP="00AB4C9F">
      <w:pPr>
        <w:pStyle w:val="Caption"/>
        <w:jc w:val="center"/>
        <w:rPr>
          <w:kern w:val="2"/>
          <w:lang w:val="en-US" w:eastAsia="zh-CN"/>
        </w:rPr>
      </w:pPr>
      <w:r>
        <w:t xml:space="preserve">Figure </w:t>
      </w:r>
      <w:r w:rsidR="003E5B25">
        <w:fldChar w:fldCharType="begin"/>
      </w:r>
      <w:r>
        <w:instrText xml:space="preserve"> SEQ Figure \* ARABIC </w:instrText>
      </w:r>
      <w:r w:rsidR="003E5B25">
        <w:fldChar w:fldCharType="separate"/>
      </w:r>
      <w:r w:rsidR="0009156A">
        <w:rPr>
          <w:noProof/>
        </w:rPr>
        <w:t>4</w:t>
      </w:r>
      <w:r w:rsidR="003E5B25">
        <w:fldChar w:fldCharType="end"/>
      </w:r>
      <w:r>
        <w:rPr>
          <w:bCs w:val="0"/>
          <w:kern w:val="2"/>
          <w:sz w:val="22"/>
          <w:szCs w:val="22"/>
          <w:lang w:val="en-US" w:eastAsia="zh-CN"/>
        </w:rPr>
        <w:t xml:space="preserve"> </w:t>
      </w:r>
      <w:r w:rsidR="002B1A7B">
        <w:rPr>
          <w:kern w:val="2"/>
          <w:lang w:val="en-US" w:eastAsia="zh-CN"/>
        </w:rPr>
        <w:t xml:space="preserve">SNR </w:t>
      </w:r>
      <w:proofErr w:type="spellStart"/>
      <w:r w:rsidR="002B1A7B">
        <w:rPr>
          <w:kern w:val="2"/>
          <w:lang w:val="en-US" w:eastAsia="zh-CN"/>
        </w:rPr>
        <w:t>vs</w:t>
      </w:r>
      <w:proofErr w:type="spellEnd"/>
      <w:r w:rsidR="002B1A7B">
        <w:rPr>
          <w:kern w:val="2"/>
          <w:lang w:val="en-US" w:eastAsia="zh-CN"/>
        </w:rPr>
        <w:t xml:space="preserve"> BLER of BG2, rate 1/5 and length from 3840 to 1920</w:t>
      </w:r>
    </w:p>
    <w:p w:rsidR="00493254" w:rsidRDefault="00493254" w:rsidP="002B1A7B">
      <w:pPr>
        <w:rPr>
          <w:kern w:val="2"/>
          <w:lang w:val="en-US" w:eastAsia="zh-CN"/>
        </w:rPr>
      </w:pPr>
    </w:p>
    <w:p w:rsidR="00462E69" w:rsidRDefault="002B1A7B" w:rsidP="002B1A7B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By taking into account</w:t>
      </w:r>
      <w:r w:rsidR="00493254"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the above factors, the final gain of BG1-based segmentation to BG2-based </w:t>
      </w:r>
      <w:r w:rsidR="00493254">
        <w:rPr>
          <w:kern w:val="2"/>
          <w:lang w:val="en-US" w:eastAsia="zh-CN"/>
        </w:rPr>
        <w:t xml:space="preserve">segmentation </w:t>
      </w:r>
      <w:r>
        <w:rPr>
          <w:rFonts w:hint="eastAsia"/>
          <w:kern w:val="2"/>
          <w:lang w:val="en-US" w:eastAsia="zh-CN"/>
        </w:rPr>
        <w:t xml:space="preserve">is about </w:t>
      </w:r>
      <w:r w:rsidRPr="002B1A7B">
        <w:rPr>
          <w:rFonts w:hint="eastAsia"/>
          <w:b/>
          <w:kern w:val="2"/>
          <w:u w:val="single"/>
          <w:lang w:val="en-US" w:eastAsia="zh-CN"/>
        </w:rPr>
        <w:t>0.32~0.15 dB for rate 1/3</w:t>
      </w:r>
      <w:r>
        <w:rPr>
          <w:rFonts w:hint="eastAsia"/>
          <w:kern w:val="2"/>
          <w:lang w:val="en-US" w:eastAsia="zh-CN"/>
        </w:rPr>
        <w:t xml:space="preserve">, and </w:t>
      </w:r>
      <w:r w:rsidRPr="002B1A7B">
        <w:rPr>
          <w:rFonts w:hint="eastAsia"/>
          <w:b/>
          <w:kern w:val="2"/>
          <w:u w:val="single"/>
          <w:lang w:val="en-US" w:eastAsia="zh-CN"/>
        </w:rPr>
        <w:t>-0.13~ -0.3 dB for rate 1/5</w:t>
      </w:r>
      <w:r>
        <w:rPr>
          <w:kern w:val="2"/>
          <w:lang w:val="en-US" w:eastAsia="zh-CN"/>
        </w:rPr>
        <w:t xml:space="preserve"> and lower rate (where only CC-HAQR gain for both BGs)</w:t>
      </w:r>
      <w:r>
        <w:rPr>
          <w:rFonts w:hint="eastAsia"/>
          <w:kern w:val="2"/>
          <w:lang w:val="en-US" w:eastAsia="zh-CN"/>
        </w:rPr>
        <w:t xml:space="preserve">. </w:t>
      </w:r>
      <w:r>
        <w:rPr>
          <w:kern w:val="2"/>
          <w:lang w:val="en-US" w:eastAsia="zh-CN"/>
        </w:rPr>
        <w:t xml:space="preserve">Considering the additional complexity of BG2-based segmentation and the impact on TBS design, </w:t>
      </w:r>
      <w:proofErr w:type="spellStart"/>
      <w:r>
        <w:rPr>
          <w:kern w:val="2"/>
          <w:lang w:val="en-US" w:eastAsia="zh-CN"/>
        </w:rPr>
        <w:t>Rinit</w:t>
      </w:r>
      <w:proofErr w:type="spellEnd"/>
      <w:r>
        <w:rPr>
          <w:kern w:val="2"/>
          <w:lang w:val="en-US" w:eastAsia="zh-CN"/>
        </w:rPr>
        <w:t xml:space="preserve"> = 1/5 </w:t>
      </w:r>
      <w:r w:rsidR="00493254">
        <w:rPr>
          <w:kern w:val="2"/>
          <w:lang w:val="en-US" w:eastAsia="zh-CN"/>
        </w:rPr>
        <w:t>seems to be a better choice</w:t>
      </w:r>
      <w:r>
        <w:rPr>
          <w:kern w:val="2"/>
          <w:lang w:val="en-US" w:eastAsia="zh-CN"/>
        </w:rPr>
        <w:t xml:space="preserve">. </w:t>
      </w:r>
    </w:p>
    <w:p w:rsidR="002B1A7B" w:rsidRPr="002C086C" w:rsidRDefault="002B1A7B" w:rsidP="002B1A7B">
      <w:pPr>
        <w:rPr>
          <w:i/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proofErr w:type="spellStart"/>
      <w:r w:rsidR="002C086C">
        <w:rPr>
          <w:i/>
          <w:kern w:val="2"/>
          <w:lang w:val="en-US" w:eastAsia="zh-CN"/>
        </w:rPr>
        <w:t>Rinit</w:t>
      </w:r>
      <w:proofErr w:type="spellEnd"/>
      <w:r w:rsidR="002C086C">
        <w:rPr>
          <w:i/>
          <w:kern w:val="2"/>
          <w:lang w:val="en-US" w:eastAsia="zh-CN"/>
        </w:rPr>
        <w:t xml:space="preserve"> = 1/5</w:t>
      </w:r>
      <w:r w:rsidRPr="003265B9">
        <w:rPr>
          <w:rFonts w:hint="eastAsia"/>
          <w:i/>
          <w:kern w:val="2"/>
          <w:lang w:val="en-US" w:eastAsia="zh-CN"/>
        </w:rPr>
        <w:t>.</w:t>
      </w:r>
      <w:r w:rsidRPr="008E3FD5">
        <w:rPr>
          <w:kern w:val="2"/>
          <w:lang w:val="en-US" w:eastAsia="zh-CN"/>
        </w:rPr>
        <w:t xml:space="preserve">  </w:t>
      </w:r>
    </w:p>
    <w:p w:rsidR="002B1A7B" w:rsidRPr="00AB4C9F" w:rsidRDefault="002B1A7B" w:rsidP="002B1A7B">
      <w:pPr>
        <w:rPr>
          <w:kern w:val="2"/>
          <w:lang w:val="en-US" w:eastAsia="zh-CN"/>
        </w:rPr>
      </w:pPr>
    </w:p>
    <w:p w:rsidR="002A55BE" w:rsidRPr="00C0253A" w:rsidRDefault="002A55BE" w:rsidP="00BC64D5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2A55BE">
        <w:rPr>
          <w:rFonts w:hint="eastAsia"/>
          <w:lang w:eastAsia="zh-CN"/>
        </w:rPr>
        <w:t>Determination</w:t>
      </w:r>
      <w:r>
        <w:rPr>
          <w:rFonts w:hint="eastAsia"/>
          <w:lang w:eastAsia="zh-CN"/>
        </w:rPr>
        <w:t xml:space="preserve"> of code rates for initial transmission</w:t>
      </w:r>
    </w:p>
    <w:p w:rsidR="00934E48" w:rsidRDefault="00C0253A" w:rsidP="00BC64D5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the above section we discussed the usage scenarios of two BGs base</w:t>
      </w:r>
      <w:r w:rsidR="002435F0">
        <w:rPr>
          <w:kern w:val="2"/>
          <w:lang w:val="en-US" w:eastAsia="zh-CN"/>
        </w:rPr>
        <w:t>d</w:t>
      </w:r>
      <w:r>
        <w:rPr>
          <w:rFonts w:hint="eastAsia"/>
          <w:kern w:val="2"/>
          <w:lang w:val="en-US" w:eastAsia="zh-CN"/>
        </w:rPr>
        <w:t xml:space="preserve"> on the threshold of CBS and code rate. Another remaining issue is that the code rate is</w:t>
      </w:r>
      <w:r w:rsidR="00934E48">
        <w:rPr>
          <w:rFonts w:hint="eastAsia"/>
          <w:kern w:val="2"/>
          <w:lang w:val="en-US" w:eastAsia="zh-CN"/>
        </w:rPr>
        <w:t xml:space="preserve"> slightly</w:t>
      </w:r>
      <w:r>
        <w:rPr>
          <w:rFonts w:hint="eastAsia"/>
          <w:kern w:val="2"/>
          <w:lang w:val="en-US" w:eastAsia="zh-CN"/>
        </w:rPr>
        <w:t xml:space="preserve"> variable due to </w:t>
      </w:r>
      <w:r w:rsidR="002435F0">
        <w:rPr>
          <w:kern w:val="2"/>
          <w:lang w:val="en-US" w:eastAsia="zh-CN"/>
        </w:rPr>
        <w:t xml:space="preserve">the </w:t>
      </w:r>
      <w:r>
        <w:rPr>
          <w:rFonts w:hint="eastAsia"/>
          <w:kern w:val="2"/>
          <w:lang w:val="en-US" w:eastAsia="zh-CN"/>
        </w:rPr>
        <w:t>actual physical resource allocation</w:t>
      </w:r>
      <w:r w:rsidR="00934E48">
        <w:rPr>
          <w:rFonts w:hint="eastAsia"/>
          <w:kern w:val="2"/>
          <w:lang w:val="en-US" w:eastAsia="zh-CN"/>
        </w:rPr>
        <w:t>,</w:t>
      </w:r>
      <w:r>
        <w:rPr>
          <w:rFonts w:hint="eastAsia"/>
          <w:kern w:val="2"/>
          <w:lang w:val="en-US" w:eastAsia="zh-CN"/>
        </w:rPr>
        <w:t xml:space="preserve"> even though TBS and MCS are fixed</w:t>
      </w:r>
      <w:r w:rsidR="00934E48">
        <w:rPr>
          <w:rFonts w:hint="eastAsia"/>
          <w:kern w:val="2"/>
          <w:lang w:val="en-US" w:eastAsia="zh-CN"/>
        </w:rPr>
        <w:t>. Such variation</w:t>
      </w:r>
      <w:r w:rsidR="002435F0">
        <w:rPr>
          <w:kern w:val="2"/>
          <w:lang w:val="en-US" w:eastAsia="zh-CN"/>
        </w:rPr>
        <w:t>s</w:t>
      </w:r>
      <w:r w:rsidR="00934E48">
        <w:rPr>
          <w:rFonts w:hint="eastAsia"/>
          <w:kern w:val="2"/>
          <w:lang w:val="en-US" w:eastAsia="zh-CN"/>
        </w:rPr>
        <w:t xml:space="preserve"> </w:t>
      </w:r>
      <w:r w:rsidR="002435F0">
        <w:rPr>
          <w:kern w:val="2"/>
          <w:lang w:val="en-US" w:eastAsia="zh-CN"/>
        </w:rPr>
        <w:t xml:space="preserve">can impact the choice of which base </w:t>
      </w:r>
      <w:proofErr w:type="gramStart"/>
      <w:r w:rsidR="002435F0">
        <w:rPr>
          <w:kern w:val="2"/>
          <w:lang w:val="en-US" w:eastAsia="zh-CN"/>
        </w:rPr>
        <w:t>graph</w:t>
      </w:r>
      <w:proofErr w:type="gramEnd"/>
      <w:r w:rsidR="002435F0">
        <w:rPr>
          <w:kern w:val="2"/>
          <w:lang w:val="en-US" w:eastAsia="zh-CN"/>
        </w:rPr>
        <w:t xml:space="preserve"> to us</w:t>
      </w:r>
      <w:r w:rsidR="00493254">
        <w:rPr>
          <w:kern w:val="2"/>
          <w:lang w:val="en-US" w:eastAsia="zh-CN"/>
        </w:rPr>
        <w:t>e</w:t>
      </w:r>
      <w:r w:rsidR="002435F0">
        <w:rPr>
          <w:kern w:val="2"/>
          <w:lang w:val="en-US" w:eastAsia="zh-CN"/>
        </w:rPr>
        <w:t xml:space="preserve"> when </w:t>
      </w:r>
      <w:r w:rsidR="00607267">
        <w:rPr>
          <w:kern w:val="2"/>
          <w:lang w:val="en-US" w:eastAsia="zh-CN"/>
        </w:rPr>
        <w:t>the actual code rate is close to the switching code rate</w:t>
      </w:r>
      <w:r w:rsidR="00E74406">
        <w:rPr>
          <w:rFonts w:hint="eastAsia"/>
          <w:kern w:val="2"/>
          <w:lang w:val="en-US" w:eastAsia="zh-CN"/>
        </w:rPr>
        <w:t xml:space="preserve"> threshold</w:t>
      </w:r>
      <w:r w:rsidR="00607267">
        <w:rPr>
          <w:kern w:val="2"/>
          <w:lang w:val="en-US" w:eastAsia="zh-CN"/>
        </w:rPr>
        <w:t xml:space="preserve">. This may </w:t>
      </w:r>
      <w:r w:rsidR="00E74406">
        <w:rPr>
          <w:rFonts w:hint="eastAsia"/>
          <w:kern w:val="2"/>
          <w:lang w:val="en-US" w:eastAsia="zh-CN"/>
        </w:rPr>
        <w:t xml:space="preserve">lead to </w:t>
      </w:r>
      <w:r w:rsidR="00853D6C">
        <w:rPr>
          <w:kern w:val="2"/>
          <w:lang w:val="en-US" w:eastAsia="zh-CN"/>
        </w:rPr>
        <w:lastRenderedPageBreak/>
        <w:t>ambiguity</w:t>
      </w:r>
      <w:r w:rsidR="00607267">
        <w:rPr>
          <w:kern w:val="2"/>
          <w:lang w:val="en-US" w:eastAsia="zh-CN"/>
        </w:rPr>
        <w:t xml:space="preserve"> on which base graph is used between UE and </w:t>
      </w:r>
      <w:proofErr w:type="spellStart"/>
      <w:r w:rsidR="00E74406">
        <w:rPr>
          <w:rFonts w:hint="eastAsia"/>
          <w:kern w:val="2"/>
          <w:lang w:val="en-US" w:eastAsia="zh-CN"/>
        </w:rPr>
        <w:t>g</w:t>
      </w:r>
      <w:r w:rsidR="00607267">
        <w:rPr>
          <w:kern w:val="2"/>
          <w:lang w:val="en-US" w:eastAsia="zh-CN"/>
        </w:rPr>
        <w:t>NB</w:t>
      </w:r>
      <w:proofErr w:type="spellEnd"/>
      <w:r w:rsidR="00607267">
        <w:rPr>
          <w:kern w:val="2"/>
          <w:lang w:val="en-US" w:eastAsia="zh-CN"/>
        </w:rPr>
        <w:t xml:space="preserve">, and would require additional efforts </w:t>
      </w:r>
      <w:r w:rsidR="00934E48">
        <w:rPr>
          <w:rFonts w:hint="eastAsia"/>
          <w:kern w:val="2"/>
          <w:lang w:val="en-US" w:eastAsia="zh-CN"/>
        </w:rPr>
        <w:t xml:space="preserve">at both UE and </w:t>
      </w:r>
      <w:proofErr w:type="spellStart"/>
      <w:r w:rsidR="00934E48">
        <w:rPr>
          <w:rFonts w:hint="eastAsia"/>
          <w:kern w:val="2"/>
          <w:lang w:val="en-US" w:eastAsia="zh-CN"/>
        </w:rPr>
        <w:t>gNB</w:t>
      </w:r>
      <w:proofErr w:type="spellEnd"/>
      <w:r w:rsidR="00934E48">
        <w:rPr>
          <w:rFonts w:hint="eastAsia"/>
          <w:kern w:val="2"/>
          <w:lang w:val="en-US" w:eastAsia="zh-CN"/>
        </w:rPr>
        <w:t xml:space="preserve"> sides</w:t>
      </w:r>
      <w:r w:rsidR="00607267">
        <w:rPr>
          <w:kern w:val="2"/>
          <w:lang w:val="en-US" w:eastAsia="zh-CN"/>
        </w:rPr>
        <w:t xml:space="preserve"> to resolve it</w:t>
      </w:r>
      <w:r w:rsidR="00934E48">
        <w:rPr>
          <w:rFonts w:hint="eastAsia"/>
          <w:kern w:val="2"/>
          <w:lang w:val="en-US" w:eastAsia="zh-CN"/>
        </w:rPr>
        <w:t xml:space="preserve">. </w:t>
      </w:r>
      <w:r w:rsidR="005141FD">
        <w:rPr>
          <w:rFonts w:hint="eastAsia"/>
          <w:kern w:val="2"/>
          <w:lang w:val="en-US" w:eastAsia="zh-CN"/>
        </w:rPr>
        <w:t>Since the final code rate is</w:t>
      </w:r>
      <w:r w:rsidR="00E74406">
        <w:rPr>
          <w:rFonts w:hint="eastAsia"/>
          <w:kern w:val="2"/>
          <w:lang w:val="en-US" w:eastAsia="zh-CN"/>
        </w:rPr>
        <w:t xml:space="preserve"> approximately</w:t>
      </w:r>
      <w:r w:rsidR="005141FD">
        <w:rPr>
          <w:rFonts w:hint="eastAsia"/>
          <w:kern w:val="2"/>
          <w:lang w:val="en-US" w:eastAsia="zh-CN"/>
        </w:rPr>
        <w:t xml:space="preserve"> determined by MCS and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CBS is known once </w:t>
      </w:r>
      <w:r w:rsidR="00607267">
        <w:rPr>
          <w:kern w:val="2"/>
          <w:lang w:val="en-US" w:eastAsia="zh-CN"/>
        </w:rPr>
        <w:t xml:space="preserve">the </w:t>
      </w:r>
      <w:r w:rsidR="005141FD">
        <w:rPr>
          <w:rFonts w:hint="eastAsia"/>
          <w:kern w:val="2"/>
          <w:lang w:val="en-US" w:eastAsia="zh-CN"/>
        </w:rPr>
        <w:t xml:space="preserve">TBS is assigned, one simple way </w:t>
      </w:r>
      <w:r w:rsidR="00607267">
        <w:rPr>
          <w:kern w:val="2"/>
          <w:lang w:val="en-US" w:eastAsia="zh-CN"/>
        </w:rPr>
        <w:t xml:space="preserve">to avoid such ambiguity </w:t>
      </w:r>
      <w:r w:rsidR="005141FD">
        <w:rPr>
          <w:rFonts w:hint="eastAsia"/>
          <w:kern w:val="2"/>
          <w:lang w:val="en-US" w:eastAsia="zh-CN"/>
        </w:rPr>
        <w:t>is to use MCS and TBS together to indicate which BG should be used.</w:t>
      </w:r>
    </w:p>
    <w:p w:rsidR="00BF3223" w:rsidRDefault="00934E48" w:rsidP="00BC64D5">
      <w:pPr>
        <w:rPr>
          <w:i/>
          <w:kern w:val="2"/>
          <w:lang w:val="en-US"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</w:t>
      </w:r>
      <w:r w:rsidR="002C086C">
        <w:rPr>
          <w:b/>
          <w:i/>
          <w:kern w:val="2"/>
          <w:lang w:val="en-US" w:eastAsia="zh-CN"/>
        </w:rPr>
        <w:t>2</w:t>
      </w:r>
      <w:r w:rsidRPr="005141FD">
        <w:rPr>
          <w:rFonts w:hint="eastAsia"/>
          <w:b/>
          <w:i/>
          <w:kern w:val="2"/>
          <w:lang w:val="en-US" w:eastAsia="zh-CN"/>
        </w:rPr>
        <w:t xml:space="preserve">: </w:t>
      </w:r>
      <w:r w:rsidR="00D166CE">
        <w:rPr>
          <w:i/>
          <w:kern w:val="2"/>
          <w:lang w:val="en-US" w:eastAsia="zh-CN"/>
        </w:rPr>
        <w:t>U</w:t>
      </w:r>
      <w:r w:rsidRPr="005141FD">
        <w:rPr>
          <w:rFonts w:hint="eastAsia"/>
          <w:i/>
          <w:kern w:val="2"/>
          <w:lang w:val="en-US" w:eastAsia="zh-CN"/>
        </w:rPr>
        <w:t>sage of</w:t>
      </w:r>
      <w:r w:rsidR="005141FD" w:rsidRPr="005141FD">
        <w:rPr>
          <w:rFonts w:hint="eastAsia"/>
          <w:i/>
          <w:kern w:val="2"/>
          <w:lang w:val="en-US" w:eastAsia="zh-CN"/>
        </w:rPr>
        <w:t xml:space="preserve"> BG1 </w:t>
      </w:r>
      <w:r w:rsidR="000D0413">
        <w:rPr>
          <w:i/>
          <w:kern w:val="2"/>
          <w:lang w:val="en-US" w:eastAsia="zh-CN"/>
        </w:rPr>
        <w:t>or</w:t>
      </w:r>
      <w:r w:rsidR="000D0413" w:rsidRPr="005141FD">
        <w:rPr>
          <w:rFonts w:hint="eastAsia"/>
          <w:i/>
          <w:kern w:val="2"/>
          <w:lang w:val="en-US" w:eastAsia="zh-CN"/>
        </w:rPr>
        <w:t xml:space="preserve"> </w:t>
      </w:r>
      <w:r w:rsidR="005141FD" w:rsidRPr="005141FD">
        <w:rPr>
          <w:rFonts w:hint="eastAsia"/>
          <w:i/>
          <w:kern w:val="2"/>
          <w:lang w:val="en-US" w:eastAsia="zh-CN"/>
        </w:rPr>
        <w:t>BG2 is indicated by</w:t>
      </w:r>
      <w:r w:rsidRPr="005141FD">
        <w:rPr>
          <w:rFonts w:hint="eastAsia"/>
          <w:i/>
          <w:kern w:val="2"/>
          <w:lang w:val="en-US" w:eastAsia="zh-CN"/>
        </w:rPr>
        <w:t xml:space="preserve"> MCS </w:t>
      </w:r>
      <w:r w:rsidR="005141FD" w:rsidRPr="005141FD">
        <w:rPr>
          <w:rFonts w:hint="eastAsia"/>
          <w:i/>
          <w:kern w:val="2"/>
          <w:lang w:val="en-US" w:eastAsia="zh-CN"/>
        </w:rPr>
        <w:t>level</w:t>
      </w:r>
      <w:r w:rsidRPr="005141FD">
        <w:rPr>
          <w:rFonts w:hint="eastAsia"/>
          <w:i/>
          <w:kern w:val="2"/>
          <w:lang w:val="en-US" w:eastAsia="zh-CN"/>
        </w:rPr>
        <w:t xml:space="preserve"> and TBS</w:t>
      </w:r>
      <w:r w:rsidR="005141FD" w:rsidRPr="005141FD">
        <w:rPr>
          <w:rFonts w:hint="eastAsia"/>
          <w:i/>
          <w:kern w:val="2"/>
          <w:lang w:val="en-US" w:eastAsia="zh-CN"/>
        </w:rPr>
        <w:t>.</w:t>
      </w:r>
    </w:p>
    <w:p w:rsidR="00934E48" w:rsidRPr="00BC64D5" w:rsidRDefault="00934E48" w:rsidP="00BC64D5">
      <w:pPr>
        <w:rPr>
          <w:i/>
          <w:lang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:rsidR="008E3FD5" w:rsidRPr="008E3FD5" w:rsidRDefault="008E3FD5" w:rsidP="002A55BE">
      <w:pPr>
        <w:pStyle w:val="Heading1"/>
        <w:tabs>
          <w:tab w:val="clear" w:pos="4827"/>
          <w:tab w:val="num" w:pos="432"/>
        </w:tabs>
        <w:ind w:left="432"/>
        <w:rPr>
          <w:lang w:eastAsia="zh-CN"/>
        </w:rPr>
      </w:pPr>
      <w:r w:rsidRPr="008E3FD5">
        <w:rPr>
          <w:lang w:eastAsia="zh-CN"/>
        </w:rPr>
        <w:t>Conclusions</w:t>
      </w:r>
    </w:p>
    <w:p w:rsidR="008E3FD5" w:rsidRDefault="008E3FD5" w:rsidP="008E3FD5">
      <w:pPr>
        <w:rPr>
          <w:lang w:eastAsia="zh-CN"/>
        </w:rPr>
      </w:pPr>
      <w:r w:rsidRPr="008E3FD5">
        <w:rPr>
          <w:lang w:eastAsia="zh-CN"/>
        </w:rPr>
        <w:t xml:space="preserve">This contribution </w:t>
      </w:r>
      <w:r w:rsidR="00493254">
        <w:rPr>
          <w:lang w:eastAsia="zh-CN"/>
        </w:rPr>
        <w:t>analyzes</w:t>
      </w:r>
      <w:r w:rsidR="00493254" w:rsidRPr="008E3FD5">
        <w:rPr>
          <w:lang w:eastAsia="zh-CN"/>
        </w:rPr>
        <w:t xml:space="preserve"> </w:t>
      </w:r>
      <w:r w:rsidR="006A4138">
        <w:rPr>
          <w:rFonts w:hint="eastAsia"/>
          <w:lang w:eastAsia="zh-CN"/>
        </w:rPr>
        <w:t>the remaining issues</w:t>
      </w:r>
      <w:r w:rsidRPr="008E3FD5">
        <w:rPr>
          <w:lang w:eastAsia="zh-CN"/>
        </w:rPr>
        <w:t xml:space="preserve"> of </w:t>
      </w:r>
      <w:r w:rsidR="006A4138">
        <w:rPr>
          <w:rFonts w:hint="eastAsia"/>
          <w:lang w:eastAsia="zh-CN"/>
        </w:rPr>
        <w:t>NR</w:t>
      </w:r>
      <w:r w:rsidR="006A4138" w:rsidRPr="008E3FD5">
        <w:rPr>
          <w:lang w:eastAsia="zh-CN"/>
        </w:rPr>
        <w:t xml:space="preserve"> </w:t>
      </w:r>
      <w:r w:rsidRPr="008E3FD5">
        <w:rPr>
          <w:lang w:eastAsia="zh-CN"/>
        </w:rPr>
        <w:t xml:space="preserve">LDPC code for </w:t>
      </w:r>
      <w:proofErr w:type="spellStart"/>
      <w:r w:rsidRPr="008E3FD5">
        <w:rPr>
          <w:lang w:eastAsia="zh-CN"/>
        </w:rPr>
        <w:t>eMBB</w:t>
      </w:r>
      <w:proofErr w:type="spellEnd"/>
      <w:r w:rsidR="00493254">
        <w:rPr>
          <w:lang w:eastAsia="zh-CN"/>
        </w:rPr>
        <w:t>, and presents the following proposals:</w:t>
      </w:r>
      <w:r w:rsidR="006A4138" w:rsidRPr="008E3FD5">
        <w:rPr>
          <w:lang w:eastAsia="zh-CN"/>
        </w:rPr>
        <w:t xml:space="preserve"> </w:t>
      </w:r>
    </w:p>
    <w:p w:rsidR="002C086C" w:rsidRPr="002C086C" w:rsidRDefault="002C086C" w:rsidP="002C086C">
      <w:pPr>
        <w:rPr>
          <w:i/>
          <w:kern w:val="2"/>
          <w:lang w:val="en-US" w:eastAsia="zh-CN"/>
        </w:rPr>
      </w:pPr>
      <w:r w:rsidRPr="003265B9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3265B9">
        <w:rPr>
          <w:rFonts w:hint="eastAsia"/>
          <w:b/>
          <w:i/>
          <w:kern w:val="2"/>
          <w:lang w:val="en-US" w:eastAsia="zh-CN"/>
        </w:rPr>
        <w:t xml:space="preserve">: </w:t>
      </w:r>
      <w:proofErr w:type="spellStart"/>
      <w:r>
        <w:rPr>
          <w:i/>
          <w:kern w:val="2"/>
          <w:lang w:val="en-US" w:eastAsia="zh-CN"/>
        </w:rPr>
        <w:t>Rinit</w:t>
      </w:r>
      <w:proofErr w:type="spellEnd"/>
      <w:r>
        <w:rPr>
          <w:i/>
          <w:kern w:val="2"/>
          <w:lang w:val="en-US" w:eastAsia="zh-CN"/>
        </w:rPr>
        <w:t xml:space="preserve"> = 1/5</w:t>
      </w:r>
      <w:r w:rsidRPr="003265B9">
        <w:rPr>
          <w:rFonts w:hint="eastAsia"/>
          <w:i/>
          <w:kern w:val="2"/>
          <w:lang w:val="en-US" w:eastAsia="zh-CN"/>
        </w:rPr>
        <w:t>.</w:t>
      </w:r>
      <w:r w:rsidRPr="008E3FD5">
        <w:rPr>
          <w:kern w:val="2"/>
          <w:lang w:val="en-US" w:eastAsia="zh-CN"/>
        </w:rPr>
        <w:t xml:space="preserve">  </w:t>
      </w:r>
    </w:p>
    <w:p w:rsidR="002C086C" w:rsidRPr="00BC64D5" w:rsidRDefault="002C086C" w:rsidP="002C086C">
      <w:pPr>
        <w:rPr>
          <w:i/>
          <w:lang w:eastAsia="zh-CN"/>
        </w:rPr>
      </w:pPr>
      <w:r w:rsidRPr="005141FD">
        <w:rPr>
          <w:rFonts w:hint="eastAsia"/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2</w:t>
      </w:r>
      <w:r w:rsidRPr="005141FD">
        <w:rPr>
          <w:rFonts w:hint="eastAsia"/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U</w:t>
      </w:r>
      <w:r w:rsidRPr="005141FD">
        <w:rPr>
          <w:rFonts w:hint="eastAsia"/>
          <w:i/>
          <w:kern w:val="2"/>
          <w:lang w:val="en-US" w:eastAsia="zh-CN"/>
        </w:rPr>
        <w:t xml:space="preserve">sage of BG1 </w:t>
      </w:r>
      <w:r>
        <w:rPr>
          <w:i/>
          <w:kern w:val="2"/>
          <w:lang w:val="en-US" w:eastAsia="zh-CN"/>
        </w:rPr>
        <w:t>or</w:t>
      </w:r>
      <w:r w:rsidRPr="005141FD">
        <w:rPr>
          <w:rFonts w:hint="eastAsia"/>
          <w:i/>
          <w:kern w:val="2"/>
          <w:lang w:val="en-US" w:eastAsia="zh-CN"/>
        </w:rPr>
        <w:t xml:space="preserve"> BG2 is indicated by MCS level and TBS.</w:t>
      </w:r>
      <w:r w:rsidRPr="005141FD">
        <w:rPr>
          <w:rFonts w:hint="eastAsia"/>
          <w:b/>
          <w:i/>
          <w:kern w:val="2"/>
          <w:lang w:val="en-US" w:eastAsia="zh-CN"/>
        </w:rPr>
        <w:t xml:space="preserve"> </w:t>
      </w:r>
    </w:p>
    <w:p w:rsidR="008E3FD5" w:rsidRPr="007849CF" w:rsidRDefault="008E3FD5" w:rsidP="008E3FD5">
      <w:pPr>
        <w:pStyle w:val="Heading1"/>
        <w:numPr>
          <w:ilvl w:val="0"/>
          <w:numId w:val="0"/>
        </w:numPr>
        <w:ind w:left="432" w:hanging="432"/>
      </w:pPr>
      <w:r w:rsidRPr="007849CF">
        <w:t>References</w:t>
      </w:r>
    </w:p>
    <w:p w:rsidR="007D3166" w:rsidRPr="008E3FD5" w:rsidRDefault="007375D3" w:rsidP="007375D3">
      <w:pPr>
        <w:pStyle w:val="References"/>
        <w:rPr>
          <w:lang w:val="en-US" w:eastAsia="zh-CN"/>
        </w:rPr>
      </w:pPr>
      <w:bookmarkStart w:id="5" w:name="_Ref477949786"/>
      <w:r w:rsidRPr="007849CF">
        <w:rPr>
          <w:sz w:val="22"/>
          <w:szCs w:val="22"/>
          <w:lang w:val="en-US" w:eastAsia="zh-CN"/>
        </w:rPr>
        <w:t xml:space="preserve">Chairman’s Notes, </w:t>
      </w:r>
      <w:r w:rsidRPr="007849CF">
        <w:rPr>
          <w:sz w:val="20"/>
        </w:rPr>
        <w:t>RAN1</w:t>
      </w:r>
      <w:r w:rsidR="00503DB2">
        <w:rPr>
          <w:sz w:val="20"/>
          <w:lang w:eastAsia="zh-CN"/>
        </w:rPr>
        <w:t>#90</w:t>
      </w:r>
      <w:r w:rsidRPr="007849CF">
        <w:rPr>
          <w:rFonts w:hint="eastAsia"/>
          <w:sz w:val="20"/>
          <w:lang w:eastAsia="zh-CN"/>
        </w:rPr>
        <w:t xml:space="preserve"> </w:t>
      </w:r>
      <w:r w:rsidRPr="007849CF">
        <w:rPr>
          <w:sz w:val="20"/>
        </w:rPr>
        <w:t>meeting</w:t>
      </w:r>
      <w:r w:rsidRPr="007849CF">
        <w:rPr>
          <w:sz w:val="22"/>
          <w:szCs w:val="22"/>
          <w:lang w:val="en-US" w:eastAsia="zh-CN"/>
        </w:rPr>
        <w:t>.</w:t>
      </w:r>
      <w:bookmarkEnd w:id="0"/>
      <w:bookmarkEnd w:id="1"/>
      <w:bookmarkEnd w:id="2"/>
      <w:bookmarkEnd w:id="5"/>
    </w:p>
    <w:sectPr w:rsidR="007D3166" w:rsidRPr="008E3FD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8ED156" w15:done="0"/>
  <w15:commentEx w15:paraId="1B01CD4D" w15:paraIdParent="6D8ED15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98F" w:rsidRDefault="0074298F">
      <w:r>
        <w:separator/>
      </w:r>
    </w:p>
  </w:endnote>
  <w:endnote w:type="continuationSeparator" w:id="0">
    <w:p w:rsidR="0074298F" w:rsidRDefault="00742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98F" w:rsidRDefault="0074298F">
      <w:r>
        <w:separator/>
      </w:r>
    </w:p>
  </w:footnote>
  <w:footnote w:type="continuationSeparator" w:id="0">
    <w:p w:rsidR="0074298F" w:rsidRDefault="007429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D0964C7"/>
    <w:multiLevelType w:val="hybridMultilevel"/>
    <w:tmpl w:val="D56E6F10"/>
    <w:lvl w:ilvl="0" w:tplc="B57E1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6">
    <w:nsid w:val="4088728A"/>
    <w:multiLevelType w:val="hybridMultilevel"/>
    <w:tmpl w:val="919C876E"/>
    <w:lvl w:ilvl="0" w:tplc="B7085F6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62265D8"/>
    <w:multiLevelType w:val="hybridMultilevel"/>
    <w:tmpl w:val="B07CF0CA"/>
    <w:lvl w:ilvl="0" w:tplc="EC5654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CZ)">
    <w15:presenceInfo w15:providerId="AD" w15:userId="S-1-5-21-147214757-305610072-1517763936-209702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0DD3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0C7"/>
    <w:rsid w:val="0000458E"/>
    <w:rsid w:val="00004723"/>
    <w:rsid w:val="00004E70"/>
    <w:rsid w:val="000050DC"/>
    <w:rsid w:val="0000591A"/>
    <w:rsid w:val="00005CF9"/>
    <w:rsid w:val="0000623F"/>
    <w:rsid w:val="0000637D"/>
    <w:rsid w:val="00006580"/>
    <w:rsid w:val="00006669"/>
    <w:rsid w:val="0000686F"/>
    <w:rsid w:val="000072B6"/>
    <w:rsid w:val="0000732D"/>
    <w:rsid w:val="000073E8"/>
    <w:rsid w:val="00007813"/>
    <w:rsid w:val="00007D3D"/>
    <w:rsid w:val="00010184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31C1"/>
    <w:rsid w:val="00013D7D"/>
    <w:rsid w:val="00014693"/>
    <w:rsid w:val="000149B8"/>
    <w:rsid w:val="00014AD0"/>
    <w:rsid w:val="00015495"/>
    <w:rsid w:val="000154B1"/>
    <w:rsid w:val="00015BD9"/>
    <w:rsid w:val="00015EFB"/>
    <w:rsid w:val="000162B7"/>
    <w:rsid w:val="00016435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5AF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538C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0DC1"/>
    <w:rsid w:val="00051448"/>
    <w:rsid w:val="00052287"/>
    <w:rsid w:val="00052AD2"/>
    <w:rsid w:val="00052DA5"/>
    <w:rsid w:val="000530DF"/>
    <w:rsid w:val="000530E3"/>
    <w:rsid w:val="0005317E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306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51FD"/>
    <w:rsid w:val="000653BE"/>
    <w:rsid w:val="000655C5"/>
    <w:rsid w:val="000658E2"/>
    <w:rsid w:val="00065ADB"/>
    <w:rsid w:val="00065B65"/>
    <w:rsid w:val="00065D38"/>
    <w:rsid w:val="000661D3"/>
    <w:rsid w:val="0006685A"/>
    <w:rsid w:val="000668FE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93A"/>
    <w:rsid w:val="00074E86"/>
    <w:rsid w:val="00075B6A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1BD"/>
    <w:rsid w:val="0009123A"/>
    <w:rsid w:val="0009156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C86"/>
    <w:rsid w:val="000974E3"/>
    <w:rsid w:val="00097BE0"/>
    <w:rsid w:val="00097C99"/>
    <w:rsid w:val="000A07C5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561"/>
    <w:rsid w:val="000B1DE0"/>
    <w:rsid w:val="000B1ECA"/>
    <w:rsid w:val="000B1FA2"/>
    <w:rsid w:val="000B1FAA"/>
    <w:rsid w:val="000B2985"/>
    <w:rsid w:val="000B2AFF"/>
    <w:rsid w:val="000B2C88"/>
    <w:rsid w:val="000B3170"/>
    <w:rsid w:val="000B329A"/>
    <w:rsid w:val="000B3342"/>
    <w:rsid w:val="000B40CC"/>
    <w:rsid w:val="000B4599"/>
    <w:rsid w:val="000B46A7"/>
    <w:rsid w:val="000B4CB6"/>
    <w:rsid w:val="000B51FA"/>
    <w:rsid w:val="000B53BC"/>
    <w:rsid w:val="000B54EA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99D"/>
    <w:rsid w:val="000C4AB0"/>
    <w:rsid w:val="000C5C7A"/>
    <w:rsid w:val="000C5F91"/>
    <w:rsid w:val="000C6025"/>
    <w:rsid w:val="000C697B"/>
    <w:rsid w:val="000C712E"/>
    <w:rsid w:val="000C730E"/>
    <w:rsid w:val="000C7C1C"/>
    <w:rsid w:val="000D0222"/>
    <w:rsid w:val="000D0413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243"/>
    <w:rsid w:val="000D6484"/>
    <w:rsid w:val="000D6590"/>
    <w:rsid w:val="000D668B"/>
    <w:rsid w:val="000D6C11"/>
    <w:rsid w:val="000D71E2"/>
    <w:rsid w:val="000D73A5"/>
    <w:rsid w:val="000E000B"/>
    <w:rsid w:val="000E07D6"/>
    <w:rsid w:val="000E0A30"/>
    <w:rsid w:val="000E0DD3"/>
    <w:rsid w:val="000E0EDF"/>
    <w:rsid w:val="000E123F"/>
    <w:rsid w:val="000E1380"/>
    <w:rsid w:val="000E1386"/>
    <w:rsid w:val="000E1843"/>
    <w:rsid w:val="000E18DF"/>
    <w:rsid w:val="000E20B6"/>
    <w:rsid w:val="000E23DE"/>
    <w:rsid w:val="000E2548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E7E8A"/>
    <w:rsid w:val="000F081F"/>
    <w:rsid w:val="000F0A7F"/>
    <w:rsid w:val="000F12D1"/>
    <w:rsid w:val="000F15BC"/>
    <w:rsid w:val="000F180A"/>
    <w:rsid w:val="000F1C92"/>
    <w:rsid w:val="000F1D1F"/>
    <w:rsid w:val="000F2636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581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4FE5"/>
    <w:rsid w:val="0010505A"/>
    <w:rsid w:val="001058E0"/>
    <w:rsid w:val="00105A2F"/>
    <w:rsid w:val="00105CBE"/>
    <w:rsid w:val="00105CC4"/>
    <w:rsid w:val="00105CC7"/>
    <w:rsid w:val="0010617B"/>
    <w:rsid w:val="001062F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274A5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4AF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3C0"/>
    <w:rsid w:val="0014063E"/>
    <w:rsid w:val="0014087D"/>
    <w:rsid w:val="00140C33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85C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683"/>
    <w:rsid w:val="001547A3"/>
    <w:rsid w:val="001551ED"/>
    <w:rsid w:val="00155596"/>
    <w:rsid w:val="001557ED"/>
    <w:rsid w:val="001559FA"/>
    <w:rsid w:val="00155B72"/>
    <w:rsid w:val="00155F5B"/>
    <w:rsid w:val="001562C7"/>
    <w:rsid w:val="00156374"/>
    <w:rsid w:val="001566F2"/>
    <w:rsid w:val="0015719D"/>
    <w:rsid w:val="0015719F"/>
    <w:rsid w:val="0015731E"/>
    <w:rsid w:val="001577D8"/>
    <w:rsid w:val="0015789E"/>
    <w:rsid w:val="00157B75"/>
    <w:rsid w:val="00157F79"/>
    <w:rsid w:val="00157FC3"/>
    <w:rsid w:val="00160119"/>
    <w:rsid w:val="001606AD"/>
    <w:rsid w:val="00160739"/>
    <w:rsid w:val="00160EE3"/>
    <w:rsid w:val="001619BB"/>
    <w:rsid w:val="00161BFD"/>
    <w:rsid w:val="001621D9"/>
    <w:rsid w:val="00162616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892"/>
    <w:rsid w:val="00165BBB"/>
    <w:rsid w:val="0016613F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25D"/>
    <w:rsid w:val="001714A6"/>
    <w:rsid w:val="00171BD9"/>
    <w:rsid w:val="00171E2A"/>
    <w:rsid w:val="001726DA"/>
    <w:rsid w:val="00172864"/>
    <w:rsid w:val="00172B82"/>
    <w:rsid w:val="00172CA3"/>
    <w:rsid w:val="00172EFA"/>
    <w:rsid w:val="00173608"/>
    <w:rsid w:val="001736AF"/>
    <w:rsid w:val="00173C67"/>
    <w:rsid w:val="00173F79"/>
    <w:rsid w:val="0017455B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634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526"/>
    <w:rsid w:val="001958EA"/>
    <w:rsid w:val="00195CFB"/>
    <w:rsid w:val="00195E0E"/>
    <w:rsid w:val="00196257"/>
    <w:rsid w:val="0019686F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466"/>
    <w:rsid w:val="001A673E"/>
    <w:rsid w:val="001A6DFF"/>
    <w:rsid w:val="001A6F94"/>
    <w:rsid w:val="001A7763"/>
    <w:rsid w:val="001A7EFC"/>
    <w:rsid w:val="001B026C"/>
    <w:rsid w:val="001B038E"/>
    <w:rsid w:val="001B052C"/>
    <w:rsid w:val="001B0CCD"/>
    <w:rsid w:val="001B1412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45D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6BD8"/>
    <w:rsid w:val="001B7C3D"/>
    <w:rsid w:val="001C0027"/>
    <w:rsid w:val="001C0079"/>
    <w:rsid w:val="001C02D8"/>
    <w:rsid w:val="001C04E3"/>
    <w:rsid w:val="001C192B"/>
    <w:rsid w:val="001C2378"/>
    <w:rsid w:val="001C250E"/>
    <w:rsid w:val="001C2C99"/>
    <w:rsid w:val="001C2EFA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874"/>
    <w:rsid w:val="001D5C88"/>
    <w:rsid w:val="001D5CBC"/>
    <w:rsid w:val="001D5D67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648"/>
    <w:rsid w:val="001E36E4"/>
    <w:rsid w:val="001E379D"/>
    <w:rsid w:val="001E3899"/>
    <w:rsid w:val="001E3A3C"/>
    <w:rsid w:val="001E4213"/>
    <w:rsid w:val="001E4CA9"/>
    <w:rsid w:val="001E4D08"/>
    <w:rsid w:val="001E5091"/>
    <w:rsid w:val="001E5C23"/>
    <w:rsid w:val="001E5D3A"/>
    <w:rsid w:val="001E60C7"/>
    <w:rsid w:val="001E60D3"/>
    <w:rsid w:val="001E62D0"/>
    <w:rsid w:val="001E63F9"/>
    <w:rsid w:val="001E6D47"/>
    <w:rsid w:val="001E7094"/>
    <w:rsid w:val="001E7504"/>
    <w:rsid w:val="001E76DF"/>
    <w:rsid w:val="001F076A"/>
    <w:rsid w:val="001F1308"/>
    <w:rsid w:val="001F1525"/>
    <w:rsid w:val="001F18EF"/>
    <w:rsid w:val="001F193D"/>
    <w:rsid w:val="001F19E5"/>
    <w:rsid w:val="001F1C7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5C0"/>
    <w:rsid w:val="00205627"/>
    <w:rsid w:val="002056D0"/>
    <w:rsid w:val="002062A1"/>
    <w:rsid w:val="0020673D"/>
    <w:rsid w:val="00206DC3"/>
    <w:rsid w:val="00206DEC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108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F99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2C38"/>
    <w:rsid w:val="002434BC"/>
    <w:rsid w:val="002435F0"/>
    <w:rsid w:val="00244368"/>
    <w:rsid w:val="002451C5"/>
    <w:rsid w:val="00245746"/>
    <w:rsid w:val="00245A6B"/>
    <w:rsid w:val="00245CBA"/>
    <w:rsid w:val="00245DD4"/>
    <w:rsid w:val="00245F1F"/>
    <w:rsid w:val="0024663B"/>
    <w:rsid w:val="002467E8"/>
    <w:rsid w:val="00246ECD"/>
    <w:rsid w:val="00247103"/>
    <w:rsid w:val="0024710B"/>
    <w:rsid w:val="002473B9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98C"/>
    <w:rsid w:val="00254A9B"/>
    <w:rsid w:val="00254FDE"/>
    <w:rsid w:val="002551D0"/>
    <w:rsid w:val="00255374"/>
    <w:rsid w:val="00255508"/>
    <w:rsid w:val="002555BC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5E83"/>
    <w:rsid w:val="00266687"/>
    <w:rsid w:val="002666C6"/>
    <w:rsid w:val="00266B13"/>
    <w:rsid w:val="00267E48"/>
    <w:rsid w:val="00270067"/>
    <w:rsid w:val="00270550"/>
    <w:rsid w:val="00270728"/>
    <w:rsid w:val="002707A2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657"/>
    <w:rsid w:val="00280AB1"/>
    <w:rsid w:val="0028137A"/>
    <w:rsid w:val="00281B2A"/>
    <w:rsid w:val="00281C38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504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92D"/>
    <w:rsid w:val="00293E57"/>
    <w:rsid w:val="00293ECD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5BE"/>
    <w:rsid w:val="002A575E"/>
    <w:rsid w:val="002A5788"/>
    <w:rsid w:val="002A59F0"/>
    <w:rsid w:val="002A6432"/>
    <w:rsid w:val="002A66F3"/>
    <w:rsid w:val="002A6A62"/>
    <w:rsid w:val="002A6F25"/>
    <w:rsid w:val="002A6FD3"/>
    <w:rsid w:val="002A7374"/>
    <w:rsid w:val="002A755D"/>
    <w:rsid w:val="002A7CFA"/>
    <w:rsid w:val="002B066B"/>
    <w:rsid w:val="002B0A7D"/>
    <w:rsid w:val="002B15A1"/>
    <w:rsid w:val="002B1A69"/>
    <w:rsid w:val="002B1A7B"/>
    <w:rsid w:val="002B1B5B"/>
    <w:rsid w:val="002B2723"/>
    <w:rsid w:val="002B303A"/>
    <w:rsid w:val="002B33E2"/>
    <w:rsid w:val="002B352B"/>
    <w:rsid w:val="002B38E9"/>
    <w:rsid w:val="002B46DB"/>
    <w:rsid w:val="002B4772"/>
    <w:rsid w:val="002B4AAB"/>
    <w:rsid w:val="002B4B54"/>
    <w:rsid w:val="002B4BB1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3F6"/>
    <w:rsid w:val="002C086C"/>
    <w:rsid w:val="002C099C"/>
    <w:rsid w:val="002C0B74"/>
    <w:rsid w:val="002C0C43"/>
    <w:rsid w:val="002C0C8B"/>
    <w:rsid w:val="002C0CBB"/>
    <w:rsid w:val="002C1201"/>
    <w:rsid w:val="002C13D7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5E7"/>
    <w:rsid w:val="002C4B22"/>
    <w:rsid w:val="002C5AFA"/>
    <w:rsid w:val="002C5C4C"/>
    <w:rsid w:val="002C5EF5"/>
    <w:rsid w:val="002C6CC9"/>
    <w:rsid w:val="002C6F92"/>
    <w:rsid w:val="002D0439"/>
    <w:rsid w:val="002D11B7"/>
    <w:rsid w:val="002D1A62"/>
    <w:rsid w:val="002D1E7B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6E58"/>
    <w:rsid w:val="002D725F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48D6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14D"/>
    <w:rsid w:val="00304411"/>
    <w:rsid w:val="00304725"/>
    <w:rsid w:val="003048F2"/>
    <w:rsid w:val="00304D9B"/>
    <w:rsid w:val="003052C3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0A66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E73"/>
    <w:rsid w:val="00321EA8"/>
    <w:rsid w:val="00321F8D"/>
    <w:rsid w:val="0032260F"/>
    <w:rsid w:val="003228DA"/>
    <w:rsid w:val="00322DE6"/>
    <w:rsid w:val="00323296"/>
    <w:rsid w:val="00323470"/>
    <w:rsid w:val="00323D6B"/>
    <w:rsid w:val="003242A7"/>
    <w:rsid w:val="00324481"/>
    <w:rsid w:val="00324576"/>
    <w:rsid w:val="003246CF"/>
    <w:rsid w:val="003262F2"/>
    <w:rsid w:val="003263ED"/>
    <w:rsid w:val="003265B9"/>
    <w:rsid w:val="00326957"/>
    <w:rsid w:val="00326AE2"/>
    <w:rsid w:val="00326B65"/>
    <w:rsid w:val="00326BB7"/>
    <w:rsid w:val="00326C2F"/>
    <w:rsid w:val="00326DDF"/>
    <w:rsid w:val="0032739B"/>
    <w:rsid w:val="003277DF"/>
    <w:rsid w:val="00327A69"/>
    <w:rsid w:val="00330036"/>
    <w:rsid w:val="00330F83"/>
    <w:rsid w:val="003316CA"/>
    <w:rsid w:val="0033171D"/>
    <w:rsid w:val="003317E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B89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3E6E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3526"/>
    <w:rsid w:val="003546D6"/>
    <w:rsid w:val="003548A8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336"/>
    <w:rsid w:val="003645F0"/>
    <w:rsid w:val="0036487C"/>
    <w:rsid w:val="003648C1"/>
    <w:rsid w:val="00364AF6"/>
    <w:rsid w:val="00365411"/>
    <w:rsid w:val="0036586D"/>
    <w:rsid w:val="00365FA2"/>
    <w:rsid w:val="0036602B"/>
    <w:rsid w:val="00366A66"/>
    <w:rsid w:val="00366C69"/>
    <w:rsid w:val="00366F1D"/>
    <w:rsid w:val="0036728A"/>
    <w:rsid w:val="0036737F"/>
    <w:rsid w:val="00367441"/>
    <w:rsid w:val="00367446"/>
    <w:rsid w:val="003679D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6F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90B"/>
    <w:rsid w:val="00385B05"/>
    <w:rsid w:val="00386382"/>
    <w:rsid w:val="003864AA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596"/>
    <w:rsid w:val="00392BB3"/>
    <w:rsid w:val="00392C7C"/>
    <w:rsid w:val="00393E4C"/>
    <w:rsid w:val="00393E67"/>
    <w:rsid w:val="003940CE"/>
    <w:rsid w:val="00394948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9A"/>
    <w:rsid w:val="003A20C8"/>
    <w:rsid w:val="003A2501"/>
    <w:rsid w:val="003A296D"/>
    <w:rsid w:val="003A2C29"/>
    <w:rsid w:val="003A2EC3"/>
    <w:rsid w:val="003A2FF0"/>
    <w:rsid w:val="003A36F2"/>
    <w:rsid w:val="003A3922"/>
    <w:rsid w:val="003A3A6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7C9"/>
    <w:rsid w:val="003A6802"/>
    <w:rsid w:val="003A7834"/>
    <w:rsid w:val="003B0564"/>
    <w:rsid w:val="003B0B5B"/>
    <w:rsid w:val="003B0B9B"/>
    <w:rsid w:val="003B0D8B"/>
    <w:rsid w:val="003B0E79"/>
    <w:rsid w:val="003B1147"/>
    <w:rsid w:val="003B1B5A"/>
    <w:rsid w:val="003B22F8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3F9E"/>
    <w:rsid w:val="003C429E"/>
    <w:rsid w:val="003C465D"/>
    <w:rsid w:val="003C4999"/>
    <w:rsid w:val="003C53DE"/>
    <w:rsid w:val="003C5B4B"/>
    <w:rsid w:val="003C5C42"/>
    <w:rsid w:val="003C5E6B"/>
    <w:rsid w:val="003C6241"/>
    <w:rsid w:val="003C65D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A24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5B25"/>
    <w:rsid w:val="003E6316"/>
    <w:rsid w:val="003E6454"/>
    <w:rsid w:val="003E6884"/>
    <w:rsid w:val="003E6AC5"/>
    <w:rsid w:val="003E6CF9"/>
    <w:rsid w:val="003E7057"/>
    <w:rsid w:val="003E734C"/>
    <w:rsid w:val="003E77A2"/>
    <w:rsid w:val="003E7DE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21A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C57"/>
    <w:rsid w:val="00401E27"/>
    <w:rsid w:val="00401E4C"/>
    <w:rsid w:val="00401FEE"/>
    <w:rsid w:val="004020D4"/>
    <w:rsid w:val="004021B6"/>
    <w:rsid w:val="004023A4"/>
    <w:rsid w:val="004023A7"/>
    <w:rsid w:val="004027CA"/>
    <w:rsid w:val="00403C3B"/>
    <w:rsid w:val="004040EB"/>
    <w:rsid w:val="00404230"/>
    <w:rsid w:val="004047C4"/>
    <w:rsid w:val="004050D9"/>
    <w:rsid w:val="0040570B"/>
    <w:rsid w:val="00405C8B"/>
    <w:rsid w:val="00405EDB"/>
    <w:rsid w:val="00405FB1"/>
    <w:rsid w:val="00406247"/>
    <w:rsid w:val="00406460"/>
    <w:rsid w:val="0040670A"/>
    <w:rsid w:val="00406C46"/>
    <w:rsid w:val="004073F0"/>
    <w:rsid w:val="004109EE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769"/>
    <w:rsid w:val="00417D4E"/>
    <w:rsid w:val="0042001D"/>
    <w:rsid w:val="00421015"/>
    <w:rsid w:val="0042173E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6F2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5F8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AB"/>
    <w:rsid w:val="00457799"/>
    <w:rsid w:val="00457830"/>
    <w:rsid w:val="00457954"/>
    <w:rsid w:val="00457ADF"/>
    <w:rsid w:val="00460517"/>
    <w:rsid w:val="0046054F"/>
    <w:rsid w:val="004605FD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2E69"/>
    <w:rsid w:val="004632A6"/>
    <w:rsid w:val="004639E2"/>
    <w:rsid w:val="00463EA0"/>
    <w:rsid w:val="004640C2"/>
    <w:rsid w:val="004646B4"/>
    <w:rsid w:val="004647F1"/>
    <w:rsid w:val="004649EF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372"/>
    <w:rsid w:val="00471549"/>
    <w:rsid w:val="00471CF9"/>
    <w:rsid w:val="0047247A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4E75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B8E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5C18"/>
    <w:rsid w:val="00486575"/>
    <w:rsid w:val="004866D0"/>
    <w:rsid w:val="00486C52"/>
    <w:rsid w:val="0048723D"/>
    <w:rsid w:val="00490BED"/>
    <w:rsid w:val="00491AC9"/>
    <w:rsid w:val="00491AE4"/>
    <w:rsid w:val="0049204B"/>
    <w:rsid w:val="00492484"/>
    <w:rsid w:val="00492CCE"/>
    <w:rsid w:val="00493254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5F09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9FE"/>
    <w:rsid w:val="004B3D70"/>
    <w:rsid w:val="004B45A9"/>
    <w:rsid w:val="004B48CB"/>
    <w:rsid w:val="004B49E6"/>
    <w:rsid w:val="004B4C21"/>
    <w:rsid w:val="004B4D69"/>
    <w:rsid w:val="004B58D7"/>
    <w:rsid w:val="004B5A90"/>
    <w:rsid w:val="004B5BA2"/>
    <w:rsid w:val="004B626F"/>
    <w:rsid w:val="004B6AD4"/>
    <w:rsid w:val="004B6ECA"/>
    <w:rsid w:val="004B6FEC"/>
    <w:rsid w:val="004B7281"/>
    <w:rsid w:val="004B74EE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AB2"/>
    <w:rsid w:val="004C24C9"/>
    <w:rsid w:val="004C2A45"/>
    <w:rsid w:val="004C31B6"/>
    <w:rsid w:val="004C39AB"/>
    <w:rsid w:val="004C3DF5"/>
    <w:rsid w:val="004C4570"/>
    <w:rsid w:val="004C4764"/>
    <w:rsid w:val="004C48BF"/>
    <w:rsid w:val="004C4D41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4E4D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42A"/>
    <w:rsid w:val="004E272B"/>
    <w:rsid w:val="004E2794"/>
    <w:rsid w:val="004E27ED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76D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07E0"/>
    <w:rsid w:val="00501308"/>
    <w:rsid w:val="00501981"/>
    <w:rsid w:val="00501A85"/>
    <w:rsid w:val="00501BB3"/>
    <w:rsid w:val="00501D77"/>
    <w:rsid w:val="005021DD"/>
    <w:rsid w:val="005026CA"/>
    <w:rsid w:val="00502B72"/>
    <w:rsid w:val="00503DB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78"/>
    <w:rsid w:val="005071B7"/>
    <w:rsid w:val="005109C7"/>
    <w:rsid w:val="005118D0"/>
    <w:rsid w:val="00511F15"/>
    <w:rsid w:val="00512374"/>
    <w:rsid w:val="0051305E"/>
    <w:rsid w:val="0051318C"/>
    <w:rsid w:val="005137A4"/>
    <w:rsid w:val="005141FD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807"/>
    <w:rsid w:val="00517D14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338"/>
    <w:rsid w:val="00524545"/>
    <w:rsid w:val="00524D49"/>
    <w:rsid w:val="00525034"/>
    <w:rsid w:val="00525069"/>
    <w:rsid w:val="005255BF"/>
    <w:rsid w:val="005257DE"/>
    <w:rsid w:val="005258A8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EBE"/>
    <w:rsid w:val="00531F7D"/>
    <w:rsid w:val="00531FC5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09B7"/>
    <w:rsid w:val="00551320"/>
    <w:rsid w:val="00551482"/>
    <w:rsid w:val="0055162B"/>
    <w:rsid w:val="005518A4"/>
    <w:rsid w:val="00552768"/>
    <w:rsid w:val="005527BF"/>
    <w:rsid w:val="00552935"/>
    <w:rsid w:val="00553127"/>
    <w:rsid w:val="005537D5"/>
    <w:rsid w:val="005537FD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72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58D"/>
    <w:rsid w:val="0057196F"/>
    <w:rsid w:val="00571CDC"/>
    <w:rsid w:val="00572760"/>
    <w:rsid w:val="00572794"/>
    <w:rsid w:val="00572846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77F6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C7E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33"/>
    <w:rsid w:val="0059538F"/>
    <w:rsid w:val="00595583"/>
    <w:rsid w:val="0059581E"/>
    <w:rsid w:val="00595887"/>
    <w:rsid w:val="005961F7"/>
    <w:rsid w:val="005968F8"/>
    <w:rsid w:val="00596B9C"/>
    <w:rsid w:val="00596BF6"/>
    <w:rsid w:val="00597360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E6"/>
    <w:rsid w:val="005A305E"/>
    <w:rsid w:val="005A30BB"/>
    <w:rsid w:val="005A312B"/>
    <w:rsid w:val="005A379E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628"/>
    <w:rsid w:val="005B2799"/>
    <w:rsid w:val="005B2AEE"/>
    <w:rsid w:val="005B2B77"/>
    <w:rsid w:val="005B2CC2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5E30"/>
    <w:rsid w:val="005D648A"/>
    <w:rsid w:val="005D694B"/>
    <w:rsid w:val="005D6BF2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0A98"/>
    <w:rsid w:val="005F153D"/>
    <w:rsid w:val="005F1E6A"/>
    <w:rsid w:val="005F27BF"/>
    <w:rsid w:val="005F2DF0"/>
    <w:rsid w:val="005F2E41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CC"/>
    <w:rsid w:val="005F7AEB"/>
    <w:rsid w:val="006002C7"/>
    <w:rsid w:val="00600387"/>
    <w:rsid w:val="0060054F"/>
    <w:rsid w:val="00600833"/>
    <w:rsid w:val="00600EC0"/>
    <w:rsid w:val="00600F95"/>
    <w:rsid w:val="00601129"/>
    <w:rsid w:val="00601839"/>
    <w:rsid w:val="00601FB0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55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67"/>
    <w:rsid w:val="006072C6"/>
    <w:rsid w:val="006073BB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97F"/>
    <w:rsid w:val="00611BC7"/>
    <w:rsid w:val="00611D64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E5D"/>
    <w:rsid w:val="00616F2E"/>
    <w:rsid w:val="0061794D"/>
    <w:rsid w:val="00620161"/>
    <w:rsid w:val="006202AC"/>
    <w:rsid w:val="006205CA"/>
    <w:rsid w:val="00620C22"/>
    <w:rsid w:val="00620CFC"/>
    <w:rsid w:val="006212CA"/>
    <w:rsid w:val="006214F4"/>
    <w:rsid w:val="00621DD2"/>
    <w:rsid w:val="00621F53"/>
    <w:rsid w:val="00622210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4E1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24A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3DD"/>
    <w:rsid w:val="006638AD"/>
    <w:rsid w:val="006639B7"/>
    <w:rsid w:val="00663ADA"/>
    <w:rsid w:val="00664C9B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36DC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209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0CA"/>
    <w:rsid w:val="006A4138"/>
    <w:rsid w:val="006A41F7"/>
    <w:rsid w:val="006A42B0"/>
    <w:rsid w:val="006A44DD"/>
    <w:rsid w:val="006A5492"/>
    <w:rsid w:val="006A5A18"/>
    <w:rsid w:val="006A5C44"/>
    <w:rsid w:val="006A6E17"/>
    <w:rsid w:val="006A6F4A"/>
    <w:rsid w:val="006A7DB5"/>
    <w:rsid w:val="006B08E5"/>
    <w:rsid w:val="006B0C3C"/>
    <w:rsid w:val="006B11DC"/>
    <w:rsid w:val="006B120D"/>
    <w:rsid w:val="006B14F6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DA0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517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7E2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69"/>
    <w:rsid w:val="006E0BB0"/>
    <w:rsid w:val="006E12C3"/>
    <w:rsid w:val="006E16BE"/>
    <w:rsid w:val="006E2529"/>
    <w:rsid w:val="006E26CC"/>
    <w:rsid w:val="006E26D3"/>
    <w:rsid w:val="006E2D36"/>
    <w:rsid w:val="006E2D89"/>
    <w:rsid w:val="006E30A6"/>
    <w:rsid w:val="006E398D"/>
    <w:rsid w:val="006E3B1B"/>
    <w:rsid w:val="006E45F3"/>
    <w:rsid w:val="006E4A2F"/>
    <w:rsid w:val="006E4AB2"/>
    <w:rsid w:val="006E4B60"/>
    <w:rsid w:val="006E4BD4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E1F"/>
    <w:rsid w:val="006E7FC8"/>
    <w:rsid w:val="006F0184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EE1"/>
    <w:rsid w:val="006F707E"/>
    <w:rsid w:val="006F737F"/>
    <w:rsid w:val="006F76B3"/>
    <w:rsid w:val="006F799B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226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55EC"/>
    <w:rsid w:val="00715AF3"/>
    <w:rsid w:val="00716462"/>
    <w:rsid w:val="00717149"/>
    <w:rsid w:val="007178BA"/>
    <w:rsid w:val="00717937"/>
    <w:rsid w:val="00717A9D"/>
    <w:rsid w:val="0072033E"/>
    <w:rsid w:val="00720402"/>
    <w:rsid w:val="00720D53"/>
    <w:rsid w:val="00721084"/>
    <w:rsid w:val="00721262"/>
    <w:rsid w:val="00721D9B"/>
    <w:rsid w:val="00722121"/>
    <w:rsid w:val="00722317"/>
    <w:rsid w:val="007224B9"/>
    <w:rsid w:val="00722746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5D3"/>
    <w:rsid w:val="00737A65"/>
    <w:rsid w:val="00737B9D"/>
    <w:rsid w:val="0074076A"/>
    <w:rsid w:val="0074076B"/>
    <w:rsid w:val="00740DC5"/>
    <w:rsid w:val="00741272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98F"/>
    <w:rsid w:val="00742C83"/>
    <w:rsid w:val="0074360F"/>
    <w:rsid w:val="00743B2E"/>
    <w:rsid w:val="0074412C"/>
    <w:rsid w:val="00744308"/>
    <w:rsid w:val="00744729"/>
    <w:rsid w:val="00744A64"/>
    <w:rsid w:val="00744B75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57C"/>
    <w:rsid w:val="00750A33"/>
    <w:rsid w:val="00750C05"/>
    <w:rsid w:val="00750FB3"/>
    <w:rsid w:val="00751091"/>
    <w:rsid w:val="007511F5"/>
    <w:rsid w:val="00751933"/>
    <w:rsid w:val="00751B83"/>
    <w:rsid w:val="007523C0"/>
    <w:rsid w:val="007525E1"/>
    <w:rsid w:val="007531F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6D97"/>
    <w:rsid w:val="007574FC"/>
    <w:rsid w:val="00757580"/>
    <w:rsid w:val="00757612"/>
    <w:rsid w:val="00757BC5"/>
    <w:rsid w:val="0076006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67ED9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029"/>
    <w:rsid w:val="00777A4E"/>
    <w:rsid w:val="00777BA0"/>
    <w:rsid w:val="00780240"/>
    <w:rsid w:val="0078038A"/>
    <w:rsid w:val="00780392"/>
    <w:rsid w:val="007803BD"/>
    <w:rsid w:val="007811DC"/>
    <w:rsid w:val="007812F4"/>
    <w:rsid w:val="007819AA"/>
    <w:rsid w:val="00781B50"/>
    <w:rsid w:val="007820FA"/>
    <w:rsid w:val="0078285F"/>
    <w:rsid w:val="00783207"/>
    <w:rsid w:val="007832D1"/>
    <w:rsid w:val="00783E1D"/>
    <w:rsid w:val="00784085"/>
    <w:rsid w:val="0078483B"/>
    <w:rsid w:val="007849CF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C89"/>
    <w:rsid w:val="00792DF8"/>
    <w:rsid w:val="0079300C"/>
    <w:rsid w:val="007934E7"/>
    <w:rsid w:val="00793754"/>
    <w:rsid w:val="00793756"/>
    <w:rsid w:val="0079394C"/>
    <w:rsid w:val="00793FC9"/>
    <w:rsid w:val="00794790"/>
    <w:rsid w:val="00794924"/>
    <w:rsid w:val="00794C70"/>
    <w:rsid w:val="00795828"/>
    <w:rsid w:val="00795A06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C0F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0AE"/>
    <w:rsid w:val="007B03AF"/>
    <w:rsid w:val="007B0D0C"/>
    <w:rsid w:val="007B12E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1C8E"/>
    <w:rsid w:val="007D229A"/>
    <w:rsid w:val="007D28C6"/>
    <w:rsid w:val="007D2910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C43"/>
    <w:rsid w:val="007E2D99"/>
    <w:rsid w:val="007E2E54"/>
    <w:rsid w:val="007E40E1"/>
    <w:rsid w:val="007E43D8"/>
    <w:rsid w:val="007E4C88"/>
    <w:rsid w:val="007E51B6"/>
    <w:rsid w:val="007E585E"/>
    <w:rsid w:val="007E5B4C"/>
    <w:rsid w:val="007E6472"/>
    <w:rsid w:val="007E69AD"/>
    <w:rsid w:val="007E7DDF"/>
    <w:rsid w:val="007F0336"/>
    <w:rsid w:val="007F040E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6CC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58E5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5B7A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27E"/>
    <w:rsid w:val="0082573D"/>
    <w:rsid w:val="008257CC"/>
    <w:rsid w:val="00825930"/>
    <w:rsid w:val="00825A83"/>
    <w:rsid w:val="00826057"/>
    <w:rsid w:val="008262CD"/>
    <w:rsid w:val="00826425"/>
    <w:rsid w:val="00826964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6E4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4FC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6C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1006"/>
    <w:rsid w:val="00861477"/>
    <w:rsid w:val="0086219A"/>
    <w:rsid w:val="008621E9"/>
    <w:rsid w:val="0086275E"/>
    <w:rsid w:val="0086346F"/>
    <w:rsid w:val="00863954"/>
    <w:rsid w:val="00863B17"/>
    <w:rsid w:val="008641E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3D"/>
    <w:rsid w:val="00892365"/>
    <w:rsid w:val="00892872"/>
    <w:rsid w:val="008929F8"/>
    <w:rsid w:val="00892B69"/>
    <w:rsid w:val="00892BE5"/>
    <w:rsid w:val="00893389"/>
    <w:rsid w:val="008937CE"/>
    <w:rsid w:val="0089387C"/>
    <w:rsid w:val="00893940"/>
    <w:rsid w:val="00893BED"/>
    <w:rsid w:val="00893CAB"/>
    <w:rsid w:val="0089444E"/>
    <w:rsid w:val="008949DF"/>
    <w:rsid w:val="00894FFA"/>
    <w:rsid w:val="00895138"/>
    <w:rsid w:val="008951DB"/>
    <w:rsid w:val="00895787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B9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AA2"/>
    <w:rsid w:val="008A4E6D"/>
    <w:rsid w:val="008A54CA"/>
    <w:rsid w:val="008A5940"/>
    <w:rsid w:val="008A6040"/>
    <w:rsid w:val="008A60AF"/>
    <w:rsid w:val="008A6863"/>
    <w:rsid w:val="008A73B2"/>
    <w:rsid w:val="008A766D"/>
    <w:rsid w:val="008A7B7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8CD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EB7"/>
    <w:rsid w:val="008E0079"/>
    <w:rsid w:val="008E07F1"/>
    <w:rsid w:val="008E0E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3FD5"/>
    <w:rsid w:val="008E4416"/>
    <w:rsid w:val="008E5304"/>
    <w:rsid w:val="008E53D4"/>
    <w:rsid w:val="008E53D8"/>
    <w:rsid w:val="008E5BF2"/>
    <w:rsid w:val="008E5C81"/>
    <w:rsid w:val="008E65F2"/>
    <w:rsid w:val="008E6B1A"/>
    <w:rsid w:val="008E6E47"/>
    <w:rsid w:val="008E711A"/>
    <w:rsid w:val="008E77EF"/>
    <w:rsid w:val="008E7847"/>
    <w:rsid w:val="008E7B2D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1C6"/>
    <w:rsid w:val="008F5840"/>
    <w:rsid w:val="008F5E46"/>
    <w:rsid w:val="008F5EEF"/>
    <w:rsid w:val="008F637D"/>
    <w:rsid w:val="008F66FE"/>
    <w:rsid w:val="008F67D9"/>
    <w:rsid w:val="008F6C67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4AA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2D8F"/>
    <w:rsid w:val="00913612"/>
    <w:rsid w:val="0091366A"/>
    <w:rsid w:val="00913824"/>
    <w:rsid w:val="00913CCB"/>
    <w:rsid w:val="009140FE"/>
    <w:rsid w:val="00914F1A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5F7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423"/>
    <w:rsid w:val="00934C13"/>
    <w:rsid w:val="00934E48"/>
    <w:rsid w:val="00935228"/>
    <w:rsid w:val="009355A2"/>
    <w:rsid w:val="00935F9E"/>
    <w:rsid w:val="00936149"/>
    <w:rsid w:val="00936CF2"/>
    <w:rsid w:val="00936D98"/>
    <w:rsid w:val="009405AA"/>
    <w:rsid w:val="00940948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96"/>
    <w:rsid w:val="00951ADB"/>
    <w:rsid w:val="00952174"/>
    <w:rsid w:val="00952ABE"/>
    <w:rsid w:val="00952DE5"/>
    <w:rsid w:val="0095380C"/>
    <w:rsid w:val="00953AFD"/>
    <w:rsid w:val="00953B0A"/>
    <w:rsid w:val="009540EE"/>
    <w:rsid w:val="00954353"/>
    <w:rsid w:val="00955C0A"/>
    <w:rsid w:val="00955C4F"/>
    <w:rsid w:val="009567C1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951"/>
    <w:rsid w:val="00967A55"/>
    <w:rsid w:val="009709F8"/>
    <w:rsid w:val="0097115C"/>
    <w:rsid w:val="0097197C"/>
    <w:rsid w:val="00971AE7"/>
    <w:rsid w:val="009721C3"/>
    <w:rsid w:val="0097220F"/>
    <w:rsid w:val="00972929"/>
    <w:rsid w:val="00972F91"/>
    <w:rsid w:val="00973827"/>
    <w:rsid w:val="009742D3"/>
    <w:rsid w:val="00974AA9"/>
    <w:rsid w:val="00974FD0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752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8C"/>
    <w:rsid w:val="0098412F"/>
    <w:rsid w:val="00984998"/>
    <w:rsid w:val="00984CED"/>
    <w:rsid w:val="0098503A"/>
    <w:rsid w:val="009853CD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2E0C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8F1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4D79"/>
    <w:rsid w:val="009B506B"/>
    <w:rsid w:val="009B57EF"/>
    <w:rsid w:val="009B58ED"/>
    <w:rsid w:val="009B5B85"/>
    <w:rsid w:val="009B5D51"/>
    <w:rsid w:val="009B66F2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7C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1E5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006"/>
    <w:rsid w:val="009D319C"/>
    <w:rsid w:val="009D342F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462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46C"/>
    <w:rsid w:val="00A015BB"/>
    <w:rsid w:val="00A01E18"/>
    <w:rsid w:val="00A01F17"/>
    <w:rsid w:val="00A020E9"/>
    <w:rsid w:val="00A0229C"/>
    <w:rsid w:val="00A022A5"/>
    <w:rsid w:val="00A025E5"/>
    <w:rsid w:val="00A02839"/>
    <w:rsid w:val="00A02EEC"/>
    <w:rsid w:val="00A03A22"/>
    <w:rsid w:val="00A03F95"/>
    <w:rsid w:val="00A040F9"/>
    <w:rsid w:val="00A04634"/>
    <w:rsid w:val="00A05162"/>
    <w:rsid w:val="00A05305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1E21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11D"/>
    <w:rsid w:val="00A14813"/>
    <w:rsid w:val="00A14D76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3C2B"/>
    <w:rsid w:val="00A44766"/>
    <w:rsid w:val="00A44EF9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25AF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26F9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4F8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0C"/>
    <w:rsid w:val="00A72AB0"/>
    <w:rsid w:val="00A72D8A"/>
    <w:rsid w:val="00A72F0B"/>
    <w:rsid w:val="00A73220"/>
    <w:rsid w:val="00A7333A"/>
    <w:rsid w:val="00A73594"/>
    <w:rsid w:val="00A73D0D"/>
    <w:rsid w:val="00A73F4F"/>
    <w:rsid w:val="00A7443D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617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AC5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B95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C9F"/>
    <w:rsid w:val="00AB4EF6"/>
    <w:rsid w:val="00AB4F60"/>
    <w:rsid w:val="00AB4FE6"/>
    <w:rsid w:val="00AB59BE"/>
    <w:rsid w:val="00AB5ADF"/>
    <w:rsid w:val="00AB5E57"/>
    <w:rsid w:val="00AB6651"/>
    <w:rsid w:val="00AB7048"/>
    <w:rsid w:val="00AB725F"/>
    <w:rsid w:val="00AB7348"/>
    <w:rsid w:val="00AB745E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2C4C"/>
    <w:rsid w:val="00AC3540"/>
    <w:rsid w:val="00AC4242"/>
    <w:rsid w:val="00AC43BC"/>
    <w:rsid w:val="00AC45C8"/>
    <w:rsid w:val="00AC490B"/>
    <w:rsid w:val="00AC6142"/>
    <w:rsid w:val="00AC6490"/>
    <w:rsid w:val="00AC6714"/>
    <w:rsid w:val="00AC6BC8"/>
    <w:rsid w:val="00AC74DA"/>
    <w:rsid w:val="00AC7A2B"/>
    <w:rsid w:val="00AC7C25"/>
    <w:rsid w:val="00AC7FA0"/>
    <w:rsid w:val="00AD012E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4DE0"/>
    <w:rsid w:val="00AD50E4"/>
    <w:rsid w:val="00AD5321"/>
    <w:rsid w:val="00AD542F"/>
    <w:rsid w:val="00AD5921"/>
    <w:rsid w:val="00AD5E61"/>
    <w:rsid w:val="00AD6990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536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E7F3F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6EAD"/>
    <w:rsid w:val="00AF73C3"/>
    <w:rsid w:val="00AF77A2"/>
    <w:rsid w:val="00AF795C"/>
    <w:rsid w:val="00AF7B94"/>
    <w:rsid w:val="00B00752"/>
    <w:rsid w:val="00B01242"/>
    <w:rsid w:val="00B017A2"/>
    <w:rsid w:val="00B018ED"/>
    <w:rsid w:val="00B01F5D"/>
    <w:rsid w:val="00B021FF"/>
    <w:rsid w:val="00B02456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5BA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27FCB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48E"/>
    <w:rsid w:val="00B346A8"/>
    <w:rsid w:val="00B34A9F"/>
    <w:rsid w:val="00B34B80"/>
    <w:rsid w:val="00B358F9"/>
    <w:rsid w:val="00B3595B"/>
    <w:rsid w:val="00B35CDA"/>
    <w:rsid w:val="00B35E5C"/>
    <w:rsid w:val="00B36B7A"/>
    <w:rsid w:val="00B37408"/>
    <w:rsid w:val="00B37806"/>
    <w:rsid w:val="00B37D97"/>
    <w:rsid w:val="00B4043A"/>
    <w:rsid w:val="00B40940"/>
    <w:rsid w:val="00B40AF0"/>
    <w:rsid w:val="00B40DF2"/>
    <w:rsid w:val="00B411BD"/>
    <w:rsid w:val="00B41262"/>
    <w:rsid w:val="00B41538"/>
    <w:rsid w:val="00B41559"/>
    <w:rsid w:val="00B41776"/>
    <w:rsid w:val="00B418E8"/>
    <w:rsid w:val="00B41BAD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3CFD"/>
    <w:rsid w:val="00B43D07"/>
    <w:rsid w:val="00B441DA"/>
    <w:rsid w:val="00B441FC"/>
    <w:rsid w:val="00B442F8"/>
    <w:rsid w:val="00B44E18"/>
    <w:rsid w:val="00B44E89"/>
    <w:rsid w:val="00B44F99"/>
    <w:rsid w:val="00B45837"/>
    <w:rsid w:val="00B45876"/>
    <w:rsid w:val="00B46AF4"/>
    <w:rsid w:val="00B46C22"/>
    <w:rsid w:val="00B46EEE"/>
    <w:rsid w:val="00B47546"/>
    <w:rsid w:val="00B476D7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296"/>
    <w:rsid w:val="00B56533"/>
    <w:rsid w:val="00B56644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7E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C32"/>
    <w:rsid w:val="00B64434"/>
    <w:rsid w:val="00B6454E"/>
    <w:rsid w:val="00B646DA"/>
    <w:rsid w:val="00B64D89"/>
    <w:rsid w:val="00B64DB5"/>
    <w:rsid w:val="00B653D0"/>
    <w:rsid w:val="00B6583B"/>
    <w:rsid w:val="00B65AC8"/>
    <w:rsid w:val="00B65F0B"/>
    <w:rsid w:val="00B66928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DA3"/>
    <w:rsid w:val="00B76FA6"/>
    <w:rsid w:val="00B77279"/>
    <w:rsid w:val="00B77DDF"/>
    <w:rsid w:val="00B80315"/>
    <w:rsid w:val="00B804C1"/>
    <w:rsid w:val="00B80529"/>
    <w:rsid w:val="00B80910"/>
    <w:rsid w:val="00B818F4"/>
    <w:rsid w:val="00B81B80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5EEB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4F"/>
    <w:rsid w:val="00BA0632"/>
    <w:rsid w:val="00BA070D"/>
    <w:rsid w:val="00BA0AAA"/>
    <w:rsid w:val="00BA0AFF"/>
    <w:rsid w:val="00BA0C07"/>
    <w:rsid w:val="00BA0C8A"/>
    <w:rsid w:val="00BA0DAF"/>
    <w:rsid w:val="00BA0DFB"/>
    <w:rsid w:val="00BA19EE"/>
    <w:rsid w:val="00BA2FEF"/>
    <w:rsid w:val="00BA32A4"/>
    <w:rsid w:val="00BA4227"/>
    <w:rsid w:val="00BA422B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396D"/>
    <w:rsid w:val="00BB4322"/>
    <w:rsid w:val="00BB4A8D"/>
    <w:rsid w:val="00BB4BA2"/>
    <w:rsid w:val="00BB5247"/>
    <w:rsid w:val="00BB5358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4D5"/>
    <w:rsid w:val="00BC6FD6"/>
    <w:rsid w:val="00BC7551"/>
    <w:rsid w:val="00BC7641"/>
    <w:rsid w:val="00BD007C"/>
    <w:rsid w:val="00BD008E"/>
    <w:rsid w:val="00BD0A69"/>
    <w:rsid w:val="00BD0CAF"/>
    <w:rsid w:val="00BD0E61"/>
    <w:rsid w:val="00BD1DEC"/>
    <w:rsid w:val="00BD258A"/>
    <w:rsid w:val="00BD2659"/>
    <w:rsid w:val="00BD2F3B"/>
    <w:rsid w:val="00BD336F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8DF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78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D5"/>
    <w:rsid w:val="00BF18FC"/>
    <w:rsid w:val="00BF19CE"/>
    <w:rsid w:val="00BF1BD1"/>
    <w:rsid w:val="00BF279D"/>
    <w:rsid w:val="00BF27E0"/>
    <w:rsid w:val="00BF2B6F"/>
    <w:rsid w:val="00BF2FAD"/>
    <w:rsid w:val="00BF3223"/>
    <w:rsid w:val="00BF351A"/>
    <w:rsid w:val="00BF3914"/>
    <w:rsid w:val="00BF49B1"/>
    <w:rsid w:val="00BF4E0F"/>
    <w:rsid w:val="00BF5552"/>
    <w:rsid w:val="00BF5BEE"/>
    <w:rsid w:val="00BF64B6"/>
    <w:rsid w:val="00BF6EE5"/>
    <w:rsid w:val="00BF7005"/>
    <w:rsid w:val="00BF72A3"/>
    <w:rsid w:val="00BF73F2"/>
    <w:rsid w:val="00BF7413"/>
    <w:rsid w:val="00BF74BD"/>
    <w:rsid w:val="00BF7F5C"/>
    <w:rsid w:val="00C005EA"/>
    <w:rsid w:val="00C01671"/>
    <w:rsid w:val="00C02419"/>
    <w:rsid w:val="00C0253A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3F35"/>
    <w:rsid w:val="00C04DA3"/>
    <w:rsid w:val="00C05529"/>
    <w:rsid w:val="00C05BEC"/>
    <w:rsid w:val="00C05FC2"/>
    <w:rsid w:val="00C069FF"/>
    <w:rsid w:val="00C06E7D"/>
    <w:rsid w:val="00C06FE3"/>
    <w:rsid w:val="00C074A7"/>
    <w:rsid w:val="00C07940"/>
    <w:rsid w:val="00C10375"/>
    <w:rsid w:val="00C103D4"/>
    <w:rsid w:val="00C1112B"/>
    <w:rsid w:val="00C11137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853"/>
    <w:rsid w:val="00C16A37"/>
    <w:rsid w:val="00C16C30"/>
    <w:rsid w:val="00C16E6F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73E"/>
    <w:rsid w:val="00C26DB8"/>
    <w:rsid w:val="00C271E9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3819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A7D"/>
    <w:rsid w:val="00C42F91"/>
    <w:rsid w:val="00C4304C"/>
    <w:rsid w:val="00C43315"/>
    <w:rsid w:val="00C43388"/>
    <w:rsid w:val="00C4362F"/>
    <w:rsid w:val="00C4391D"/>
    <w:rsid w:val="00C43A29"/>
    <w:rsid w:val="00C43AC4"/>
    <w:rsid w:val="00C44004"/>
    <w:rsid w:val="00C4500E"/>
    <w:rsid w:val="00C451AB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47C53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60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1C50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2E5"/>
    <w:rsid w:val="00C763B6"/>
    <w:rsid w:val="00C7644F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F35"/>
    <w:rsid w:val="00C819C5"/>
    <w:rsid w:val="00C81A20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878A1"/>
    <w:rsid w:val="00C905A4"/>
    <w:rsid w:val="00C90614"/>
    <w:rsid w:val="00C918BC"/>
    <w:rsid w:val="00C91DE3"/>
    <w:rsid w:val="00C91F14"/>
    <w:rsid w:val="00C92C7F"/>
    <w:rsid w:val="00C9369D"/>
    <w:rsid w:val="00C936A7"/>
    <w:rsid w:val="00C944FA"/>
    <w:rsid w:val="00C94D73"/>
    <w:rsid w:val="00C94E20"/>
    <w:rsid w:val="00C94F99"/>
    <w:rsid w:val="00C95681"/>
    <w:rsid w:val="00C957C7"/>
    <w:rsid w:val="00C957E3"/>
    <w:rsid w:val="00C95854"/>
    <w:rsid w:val="00C95EFF"/>
    <w:rsid w:val="00C9688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0B28"/>
    <w:rsid w:val="00CA113D"/>
    <w:rsid w:val="00CA14BE"/>
    <w:rsid w:val="00CA1907"/>
    <w:rsid w:val="00CA1ECF"/>
    <w:rsid w:val="00CA1FE8"/>
    <w:rsid w:val="00CA2241"/>
    <w:rsid w:val="00CA2324"/>
    <w:rsid w:val="00CA2C6A"/>
    <w:rsid w:val="00CA2D69"/>
    <w:rsid w:val="00CA302A"/>
    <w:rsid w:val="00CA3CDD"/>
    <w:rsid w:val="00CA403B"/>
    <w:rsid w:val="00CA4B41"/>
    <w:rsid w:val="00CA505A"/>
    <w:rsid w:val="00CA58B9"/>
    <w:rsid w:val="00CA59DD"/>
    <w:rsid w:val="00CA5B2A"/>
    <w:rsid w:val="00CA64F7"/>
    <w:rsid w:val="00CA658C"/>
    <w:rsid w:val="00CA68B2"/>
    <w:rsid w:val="00CA68B9"/>
    <w:rsid w:val="00CA6C56"/>
    <w:rsid w:val="00CA79AF"/>
    <w:rsid w:val="00CA7D70"/>
    <w:rsid w:val="00CB008E"/>
    <w:rsid w:val="00CB01FA"/>
    <w:rsid w:val="00CB03F6"/>
    <w:rsid w:val="00CB0737"/>
    <w:rsid w:val="00CB0895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3E0B"/>
    <w:rsid w:val="00CB4976"/>
    <w:rsid w:val="00CB584A"/>
    <w:rsid w:val="00CB5B1E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D85"/>
    <w:rsid w:val="00CC3A23"/>
    <w:rsid w:val="00CC4A92"/>
    <w:rsid w:val="00CC4C71"/>
    <w:rsid w:val="00CC5058"/>
    <w:rsid w:val="00CC5566"/>
    <w:rsid w:val="00CC5A3C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36E6"/>
    <w:rsid w:val="00CD43CD"/>
    <w:rsid w:val="00CD4533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3BA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53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6CE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2911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10F"/>
    <w:rsid w:val="00D3323C"/>
    <w:rsid w:val="00D33456"/>
    <w:rsid w:val="00D33807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0EAE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914"/>
    <w:rsid w:val="00D45C0D"/>
    <w:rsid w:val="00D45DF3"/>
    <w:rsid w:val="00D46174"/>
    <w:rsid w:val="00D46802"/>
    <w:rsid w:val="00D4717B"/>
    <w:rsid w:val="00D4754C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734D"/>
    <w:rsid w:val="00D679CF"/>
    <w:rsid w:val="00D679D3"/>
    <w:rsid w:val="00D702F2"/>
    <w:rsid w:val="00D7037F"/>
    <w:rsid w:val="00D71A8D"/>
    <w:rsid w:val="00D71F28"/>
    <w:rsid w:val="00D7215B"/>
    <w:rsid w:val="00D7270A"/>
    <w:rsid w:val="00D72E4E"/>
    <w:rsid w:val="00D72F4C"/>
    <w:rsid w:val="00D73404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950"/>
    <w:rsid w:val="00D83AE9"/>
    <w:rsid w:val="00D83E67"/>
    <w:rsid w:val="00D83E8E"/>
    <w:rsid w:val="00D84A09"/>
    <w:rsid w:val="00D84C25"/>
    <w:rsid w:val="00D84FF3"/>
    <w:rsid w:val="00D8563A"/>
    <w:rsid w:val="00D856BE"/>
    <w:rsid w:val="00D857B8"/>
    <w:rsid w:val="00D857EA"/>
    <w:rsid w:val="00D85E1E"/>
    <w:rsid w:val="00D860F1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615D"/>
    <w:rsid w:val="00DA6598"/>
    <w:rsid w:val="00DA6670"/>
    <w:rsid w:val="00DA6C0F"/>
    <w:rsid w:val="00DA702F"/>
    <w:rsid w:val="00DA7277"/>
    <w:rsid w:val="00DA77E5"/>
    <w:rsid w:val="00DA7F8A"/>
    <w:rsid w:val="00DB0176"/>
    <w:rsid w:val="00DB0404"/>
    <w:rsid w:val="00DB0473"/>
    <w:rsid w:val="00DB11F8"/>
    <w:rsid w:val="00DB1251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49C9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48FD"/>
    <w:rsid w:val="00DC5672"/>
    <w:rsid w:val="00DC56D2"/>
    <w:rsid w:val="00DC60A2"/>
    <w:rsid w:val="00DC6600"/>
    <w:rsid w:val="00DC6729"/>
    <w:rsid w:val="00DC67BD"/>
    <w:rsid w:val="00DC6924"/>
    <w:rsid w:val="00DC699A"/>
    <w:rsid w:val="00DC71F2"/>
    <w:rsid w:val="00DC7B3F"/>
    <w:rsid w:val="00DC7B6B"/>
    <w:rsid w:val="00DC7D59"/>
    <w:rsid w:val="00DD0761"/>
    <w:rsid w:val="00DD0969"/>
    <w:rsid w:val="00DD131B"/>
    <w:rsid w:val="00DD1B13"/>
    <w:rsid w:val="00DD2025"/>
    <w:rsid w:val="00DD22EA"/>
    <w:rsid w:val="00DD23A0"/>
    <w:rsid w:val="00DD244C"/>
    <w:rsid w:val="00DD3EE0"/>
    <w:rsid w:val="00DD3EF5"/>
    <w:rsid w:val="00DD4197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161"/>
    <w:rsid w:val="00DE174C"/>
    <w:rsid w:val="00DE219B"/>
    <w:rsid w:val="00DE277D"/>
    <w:rsid w:val="00DE2B98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440"/>
    <w:rsid w:val="00E0054A"/>
    <w:rsid w:val="00E005B7"/>
    <w:rsid w:val="00E005CE"/>
    <w:rsid w:val="00E0082C"/>
    <w:rsid w:val="00E00E04"/>
    <w:rsid w:val="00E013B0"/>
    <w:rsid w:val="00E0196B"/>
    <w:rsid w:val="00E01989"/>
    <w:rsid w:val="00E01DAA"/>
    <w:rsid w:val="00E021FE"/>
    <w:rsid w:val="00E023E5"/>
    <w:rsid w:val="00E02432"/>
    <w:rsid w:val="00E02513"/>
    <w:rsid w:val="00E03918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079E7"/>
    <w:rsid w:val="00E10332"/>
    <w:rsid w:val="00E10FA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66E"/>
    <w:rsid w:val="00E238AE"/>
    <w:rsid w:val="00E23A11"/>
    <w:rsid w:val="00E23BDB"/>
    <w:rsid w:val="00E23FB7"/>
    <w:rsid w:val="00E24A27"/>
    <w:rsid w:val="00E25A8A"/>
    <w:rsid w:val="00E25F89"/>
    <w:rsid w:val="00E26317"/>
    <w:rsid w:val="00E26795"/>
    <w:rsid w:val="00E26A00"/>
    <w:rsid w:val="00E26D27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2E0"/>
    <w:rsid w:val="00E44837"/>
    <w:rsid w:val="00E448F1"/>
    <w:rsid w:val="00E44B58"/>
    <w:rsid w:val="00E44C8F"/>
    <w:rsid w:val="00E44F44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57B"/>
    <w:rsid w:val="00E53D1D"/>
    <w:rsid w:val="00E53D30"/>
    <w:rsid w:val="00E53FA9"/>
    <w:rsid w:val="00E53FFA"/>
    <w:rsid w:val="00E5414C"/>
    <w:rsid w:val="00E5458A"/>
    <w:rsid w:val="00E547B3"/>
    <w:rsid w:val="00E554B7"/>
    <w:rsid w:val="00E556B5"/>
    <w:rsid w:val="00E57060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2D8A"/>
    <w:rsid w:val="00E632A3"/>
    <w:rsid w:val="00E64424"/>
    <w:rsid w:val="00E64C99"/>
    <w:rsid w:val="00E64CD3"/>
    <w:rsid w:val="00E64CF6"/>
    <w:rsid w:val="00E65202"/>
    <w:rsid w:val="00E652F1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406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869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D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8F6"/>
    <w:rsid w:val="00E91F04"/>
    <w:rsid w:val="00E91F35"/>
    <w:rsid w:val="00E9210E"/>
    <w:rsid w:val="00E92236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A25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3FFA"/>
    <w:rsid w:val="00EB44A3"/>
    <w:rsid w:val="00EB49C9"/>
    <w:rsid w:val="00EB4AD6"/>
    <w:rsid w:val="00EB4CFF"/>
    <w:rsid w:val="00EB4DAD"/>
    <w:rsid w:val="00EB52AD"/>
    <w:rsid w:val="00EB5476"/>
    <w:rsid w:val="00EB5E1B"/>
    <w:rsid w:val="00EB652A"/>
    <w:rsid w:val="00EB7070"/>
    <w:rsid w:val="00EB70B0"/>
    <w:rsid w:val="00EB7321"/>
    <w:rsid w:val="00EB7356"/>
    <w:rsid w:val="00EB7633"/>
    <w:rsid w:val="00EB7736"/>
    <w:rsid w:val="00EB7E11"/>
    <w:rsid w:val="00EC0C0F"/>
    <w:rsid w:val="00EC1268"/>
    <w:rsid w:val="00EC16BC"/>
    <w:rsid w:val="00EC1E8F"/>
    <w:rsid w:val="00EC24F5"/>
    <w:rsid w:val="00EC257C"/>
    <w:rsid w:val="00EC295E"/>
    <w:rsid w:val="00EC2E2D"/>
    <w:rsid w:val="00EC3458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BAF"/>
    <w:rsid w:val="00EC7D16"/>
    <w:rsid w:val="00EC7DB6"/>
    <w:rsid w:val="00ED06A6"/>
    <w:rsid w:val="00ED098A"/>
    <w:rsid w:val="00ED162F"/>
    <w:rsid w:val="00ED1873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4C6"/>
    <w:rsid w:val="00ED5EE1"/>
    <w:rsid w:val="00ED5FE4"/>
    <w:rsid w:val="00ED60CF"/>
    <w:rsid w:val="00ED6ABF"/>
    <w:rsid w:val="00ED71C5"/>
    <w:rsid w:val="00ED7476"/>
    <w:rsid w:val="00ED793D"/>
    <w:rsid w:val="00EE12C7"/>
    <w:rsid w:val="00EE1412"/>
    <w:rsid w:val="00EE168D"/>
    <w:rsid w:val="00EE16FA"/>
    <w:rsid w:val="00EE17D8"/>
    <w:rsid w:val="00EE25F4"/>
    <w:rsid w:val="00EE2959"/>
    <w:rsid w:val="00EE39B6"/>
    <w:rsid w:val="00EE3C42"/>
    <w:rsid w:val="00EE3D4F"/>
    <w:rsid w:val="00EE46EB"/>
    <w:rsid w:val="00EE4A5C"/>
    <w:rsid w:val="00EE534D"/>
    <w:rsid w:val="00EE5523"/>
    <w:rsid w:val="00EE5560"/>
    <w:rsid w:val="00EE5B3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3B50"/>
    <w:rsid w:val="00EF4290"/>
    <w:rsid w:val="00EF4366"/>
    <w:rsid w:val="00EF4CD6"/>
    <w:rsid w:val="00EF4EAF"/>
    <w:rsid w:val="00EF4F63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1C8"/>
    <w:rsid w:val="00F05327"/>
    <w:rsid w:val="00F0601D"/>
    <w:rsid w:val="00F0628D"/>
    <w:rsid w:val="00F06651"/>
    <w:rsid w:val="00F06842"/>
    <w:rsid w:val="00F06D82"/>
    <w:rsid w:val="00F07299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6EF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03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C5D"/>
    <w:rsid w:val="00F37E1A"/>
    <w:rsid w:val="00F37FA9"/>
    <w:rsid w:val="00F40521"/>
    <w:rsid w:val="00F405A4"/>
    <w:rsid w:val="00F40A33"/>
    <w:rsid w:val="00F40CE8"/>
    <w:rsid w:val="00F4131E"/>
    <w:rsid w:val="00F41604"/>
    <w:rsid w:val="00F41D06"/>
    <w:rsid w:val="00F41F05"/>
    <w:rsid w:val="00F4206F"/>
    <w:rsid w:val="00F433BD"/>
    <w:rsid w:val="00F439ED"/>
    <w:rsid w:val="00F43A9B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B3A"/>
    <w:rsid w:val="00F56CD2"/>
    <w:rsid w:val="00F56DCF"/>
    <w:rsid w:val="00F57034"/>
    <w:rsid w:val="00F573EF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7C0"/>
    <w:rsid w:val="00F6583C"/>
    <w:rsid w:val="00F6589A"/>
    <w:rsid w:val="00F65EC1"/>
    <w:rsid w:val="00F66376"/>
    <w:rsid w:val="00F66701"/>
    <w:rsid w:val="00F669DB"/>
    <w:rsid w:val="00F66F9A"/>
    <w:rsid w:val="00F675B4"/>
    <w:rsid w:val="00F6783E"/>
    <w:rsid w:val="00F67BF1"/>
    <w:rsid w:val="00F706E9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04D"/>
    <w:rsid w:val="00F7212C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9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449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8A0"/>
    <w:rsid w:val="00F93D72"/>
    <w:rsid w:val="00F93E65"/>
    <w:rsid w:val="00F93F8D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5AC1"/>
    <w:rsid w:val="00F96479"/>
    <w:rsid w:val="00F96CAF"/>
    <w:rsid w:val="00F97908"/>
    <w:rsid w:val="00F97B43"/>
    <w:rsid w:val="00FA07F8"/>
    <w:rsid w:val="00FA0B53"/>
    <w:rsid w:val="00FA105C"/>
    <w:rsid w:val="00FA13C9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5CA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1C88"/>
    <w:rsid w:val="00FB2537"/>
    <w:rsid w:val="00FB28EA"/>
    <w:rsid w:val="00FB30ED"/>
    <w:rsid w:val="00FB31DD"/>
    <w:rsid w:val="00FB33DC"/>
    <w:rsid w:val="00FB4338"/>
    <w:rsid w:val="00FB477E"/>
    <w:rsid w:val="00FB47F0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2FA2"/>
    <w:rsid w:val="00FC30B2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21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DE1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Normal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character" w:customStyle="1" w:styleId="Heading3Char">
    <w:name w:val="Heading 3 Char"/>
    <w:aliases w:val="h3 Char"/>
    <w:link w:val="Heading3"/>
    <w:rsid w:val="0015719D"/>
    <w:rPr>
      <w:sz w:val="22"/>
      <w:szCs w:val="22"/>
      <w:u w:val="single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6C6DE-41AF-4826-922F-09E8E226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3</cp:revision>
  <cp:lastPrinted>2007-06-19T11:08:00Z</cp:lastPrinted>
  <dcterms:created xsi:type="dcterms:W3CDTF">2017-09-11T03:03:00Z</dcterms:created>
  <dcterms:modified xsi:type="dcterms:W3CDTF">2017-09-11T03:04:00Z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(3)8/6Jwnfd4kb0viuSxqR9+rU37FW7ruJN+tFqA/pgo9DHg6rgHO/tcxjbEJPzmPuLw2U2PQnV
SZ6lxRpTgX7d+IIXnzhr7/TVDVjR/Wh+tHiKDa7IvADnj0jM35iANaptjracjOkglggc74ly
yGHd8iTFMyOt6hf986tSBtTCDPU6yWsHxIc4lErveKf9bXBETqg0jlMl6cGO2Y/TEqJ5GtaI
KFZ991odQtcjtqQn3l</vt:lpwstr>
  </property>
  <property fmtid="{D5CDD505-2E9C-101B-9397-08002B2CF9AE}" pid="28" name="_2015_ms_pID_7253431">
    <vt:lpwstr>uGKb8wLDgMqUukN4wPlyBF00O41FF2rpa120o/+GhaBKNZd+LsxN2D
pKudkfFwH+AVJoVkHYYWW5NddPl+YT+y610xkYFlR6yo7rirKpcNeSLAPqM4ETbrRhNA2dui
cjnSlpQfCIE8sNfq29kiS6e0W5UIp13r/faTGrEhwj6cOxcBxY6WaFFA7mjRn2JTDawJLxYj
wtwrosdnzxPsevJ8kyoOqitdzUVVf3gJU7jU</vt:lpwstr>
  </property>
  <property fmtid="{D5CDD505-2E9C-101B-9397-08002B2CF9AE}" pid="29" name="_2015_ms_pID_7253432">
    <vt:lpwstr>ifrPqjuvbXcUvmjxByxQjG5S3yOHdqbhUCX2
FNDfUpgWUeRdI7FXxiK5mlS1OA96Tg==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1505098817</vt:lpwstr>
  </property>
</Properties>
</file>