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3EA" w:rsidRPr="00B04045" w:rsidRDefault="00FF6A62" w:rsidP="006D43EA">
      <w:pPr>
        <w:tabs>
          <w:tab w:val="right" w:pos="9216"/>
        </w:tabs>
        <w:spacing w:after="0"/>
        <w:jc w:val="left"/>
        <w:rPr>
          <w:b/>
          <w:kern w:val="2"/>
          <w:lang w:eastAsia="zh-CN"/>
        </w:rPr>
      </w:pPr>
      <w:r w:rsidRPr="00FF6A62">
        <w:rPr>
          <w:noProof/>
          <w:lang w:eastAsia="zh-CN"/>
        </w:rPr>
        <w:pict>
          <v:shape id="AutoShape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sPRAEAoFAABEFgAADgAAAAAAAAAAAAAAAAAuAgAAZHJzL2Uyb0RvYy54bWxQSwEC&#10;LQAUAAYACAAAACEACNszb9YAAAD/AAAADwAAAAAAAAAAAAAAAABkBwAAZHJzL2Rvd25yZXYueG1s&#10;UEsFBgAAAAAEAAQA8wAAAG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D43EA" w:rsidRPr="00B04045">
        <w:rPr>
          <w:b/>
          <w:kern w:val="2"/>
          <w:lang w:eastAsia="zh-CN"/>
        </w:rPr>
        <w:t xml:space="preserve">3GPP TSG RAN </w:t>
      </w:r>
      <w:r w:rsidR="006D43EA">
        <w:rPr>
          <w:b/>
          <w:kern w:val="2"/>
          <w:lang w:eastAsia="zh-CN"/>
        </w:rPr>
        <w:t>WG1 Meeting NR#3</w:t>
      </w:r>
      <w:r w:rsidR="006D43EA" w:rsidRPr="00B04045">
        <w:rPr>
          <w:b/>
          <w:kern w:val="2"/>
          <w:lang w:eastAsia="zh-CN"/>
        </w:rPr>
        <w:tab/>
      </w:r>
      <w:r w:rsidR="006D43EA" w:rsidRPr="0056414E">
        <w:rPr>
          <w:b/>
          <w:kern w:val="2"/>
          <w:lang w:eastAsia="zh-CN"/>
        </w:rPr>
        <w:t>R1-</w:t>
      </w:r>
      <w:r w:rsidR="00DF3FA9" w:rsidRPr="00DF3FA9">
        <w:rPr>
          <w:b/>
          <w:kern w:val="2"/>
          <w:lang w:eastAsia="zh-CN"/>
        </w:rPr>
        <w:t>1715414</w:t>
      </w:r>
    </w:p>
    <w:p w:rsidR="006D43EA" w:rsidRPr="00B04045" w:rsidRDefault="006D43EA" w:rsidP="006D43EA">
      <w:pPr>
        <w:jc w:val="left"/>
        <w:rPr>
          <w:b/>
          <w:kern w:val="2"/>
          <w:lang w:eastAsia="zh-CN"/>
        </w:rPr>
      </w:pPr>
      <w:r>
        <w:rPr>
          <w:b/>
          <w:kern w:val="2"/>
          <w:lang w:eastAsia="zh-CN"/>
        </w:rPr>
        <w:t>Nagoya</w:t>
      </w:r>
      <w:r w:rsidRPr="00895820">
        <w:rPr>
          <w:b/>
          <w:kern w:val="2"/>
          <w:lang w:eastAsia="zh-CN"/>
        </w:rPr>
        <w:t xml:space="preserve">, </w:t>
      </w:r>
      <w:r>
        <w:rPr>
          <w:b/>
          <w:kern w:val="2"/>
          <w:lang w:eastAsia="zh-CN"/>
        </w:rPr>
        <w:t>Japan, 18-21 September</w:t>
      </w:r>
      <w:r w:rsidRPr="00895820">
        <w:rPr>
          <w:b/>
          <w:kern w:val="2"/>
          <w:lang w:eastAsia="zh-CN"/>
        </w:rPr>
        <w:t xml:space="preserve">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25222">
        <w:rPr>
          <w:b/>
          <w:kern w:val="2"/>
          <w:lang w:eastAsia="zh-CN"/>
        </w:rPr>
        <w:t>6</w:t>
      </w:r>
      <w:r w:rsidR="00793A16">
        <w:rPr>
          <w:rFonts w:hint="eastAsia"/>
          <w:b/>
          <w:kern w:val="2"/>
          <w:lang w:eastAsia="zh-CN"/>
        </w:rPr>
        <w:t>.</w:t>
      </w:r>
      <w:r w:rsidR="006D43EA">
        <w:rPr>
          <w:b/>
          <w:kern w:val="2"/>
          <w:lang w:eastAsia="zh-CN"/>
        </w:rPr>
        <w:t>3.3.7</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A5093" w:rsidRPr="00B04045">
        <w:rPr>
          <w:b/>
          <w:kern w:val="2"/>
          <w:lang w:eastAsia="zh-CN"/>
        </w:rPr>
        <w:t>Huawei</w:t>
      </w:r>
      <w:r w:rsidR="004A5093" w:rsidRPr="00B04045">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668E5" w:rsidRPr="003668E5">
        <w:rPr>
          <w:b/>
          <w:kern w:val="2"/>
          <w:lang w:eastAsia="zh-CN"/>
        </w:rPr>
        <w:t xml:space="preserve">Link adaption </w:t>
      </w:r>
      <w:r w:rsidR="006D43EA">
        <w:rPr>
          <w:b/>
          <w:kern w:val="2"/>
          <w:lang w:eastAsia="zh-CN"/>
        </w:rPr>
        <w:t xml:space="preserve">and CSI reporting </w:t>
      </w:r>
      <w:r w:rsidR="003668E5" w:rsidRPr="003668E5">
        <w:rPr>
          <w:b/>
          <w:kern w:val="2"/>
          <w:lang w:eastAsia="zh-CN"/>
        </w:rPr>
        <w:t>for URLLC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0E535D" w:rsidRDefault="0076407F" w:rsidP="00C12BC1">
      <w:pPr>
        <w:rPr>
          <w:lang w:eastAsia="zh-CN"/>
        </w:rPr>
      </w:pPr>
      <w:r>
        <w:rPr>
          <w:lang w:eastAsia="zh-CN"/>
        </w:rPr>
        <w:t xml:space="preserve">As described in TR 38.913[1], </w:t>
      </w:r>
      <w:r w:rsidRPr="0076407F">
        <w:rPr>
          <w:lang w:eastAsia="zh-CN"/>
        </w:rPr>
        <w:t xml:space="preserve">NR is targeting to support broad range of vertical services categorized by </w:t>
      </w:r>
      <w:r w:rsidRPr="003D23FA">
        <w:rPr>
          <w:lang w:eastAsia="zh-CN"/>
        </w:rPr>
        <w:t>enhanced Mobile Broadband (</w:t>
      </w:r>
      <w:proofErr w:type="spellStart"/>
      <w:r w:rsidRPr="003D23FA">
        <w:rPr>
          <w:lang w:eastAsia="zh-CN"/>
        </w:rPr>
        <w:t>eMBB</w:t>
      </w:r>
      <w:proofErr w:type="spellEnd"/>
      <w:r w:rsidRPr="003D23FA">
        <w:rPr>
          <w:lang w:eastAsia="zh-CN"/>
        </w:rPr>
        <w:t>), massive Machine Type Communications (</w:t>
      </w:r>
      <w:proofErr w:type="spellStart"/>
      <w:r w:rsidRPr="003D23FA">
        <w:rPr>
          <w:lang w:eastAsia="zh-CN"/>
        </w:rPr>
        <w:t>mMTC</w:t>
      </w:r>
      <w:proofErr w:type="spellEnd"/>
      <w:r w:rsidRPr="003D23FA">
        <w:rPr>
          <w:lang w:eastAsia="zh-CN"/>
        </w:rPr>
        <w:t xml:space="preserve">), and </w:t>
      </w:r>
      <w:r w:rsidR="00110EB2" w:rsidRPr="003D23FA">
        <w:rPr>
          <w:lang w:eastAsia="zh-CN"/>
        </w:rPr>
        <w:t>Ultra-reliable and low-latency communication (URLLC)</w:t>
      </w:r>
      <w:r w:rsidRPr="003D23FA">
        <w:rPr>
          <w:lang w:eastAsia="zh-CN"/>
        </w:rPr>
        <w:t>.</w:t>
      </w:r>
      <w:r w:rsidR="00C12BC1" w:rsidRPr="0076407F">
        <w:rPr>
          <w:lang w:eastAsia="zh-CN"/>
        </w:rPr>
        <w:t xml:space="preserve"> </w:t>
      </w:r>
      <w:r w:rsidR="00C4082D" w:rsidRPr="0076407F">
        <w:rPr>
          <w:lang w:eastAsia="zh-CN"/>
        </w:rPr>
        <w:t xml:space="preserve"> </w:t>
      </w:r>
      <w:r w:rsidRPr="0097596A">
        <w:rPr>
          <w:lang w:eastAsia="zh-CN"/>
        </w:rPr>
        <w:t xml:space="preserve">URLLC has been </w:t>
      </w:r>
      <w:r>
        <w:rPr>
          <w:lang w:eastAsia="zh-CN"/>
        </w:rPr>
        <w:t xml:space="preserve">widely </w:t>
      </w:r>
      <w:r w:rsidRPr="0097596A">
        <w:rPr>
          <w:lang w:eastAsia="zh-CN"/>
        </w:rPr>
        <w:t>envisioned as one of the enablers for future vertical applications such as industrial automation, e-health, autonomous driving and so on.</w:t>
      </w:r>
      <w:r>
        <w:rPr>
          <w:lang w:eastAsia="zh-CN"/>
        </w:rPr>
        <w:t xml:space="preserve"> </w:t>
      </w:r>
    </w:p>
    <w:p w:rsidR="0076407F" w:rsidRPr="0076407F" w:rsidRDefault="000E535D" w:rsidP="00C12BC1">
      <w:pPr>
        <w:rPr>
          <w:lang w:eastAsia="zh-CN"/>
        </w:rPr>
      </w:pPr>
      <w:r w:rsidRPr="000E535D">
        <w:rPr>
          <w:lang w:eastAsia="zh-CN"/>
        </w:rPr>
        <w:t>Regarding URLLC, various KPI</w:t>
      </w:r>
      <w:r w:rsidR="00256DD5">
        <w:rPr>
          <w:rFonts w:hint="eastAsia"/>
          <w:lang w:eastAsia="zh-CN"/>
        </w:rPr>
        <w:t>s</w:t>
      </w:r>
      <w:r w:rsidRPr="000E535D">
        <w:rPr>
          <w:lang w:eastAsia="zh-CN"/>
        </w:rPr>
        <w:t xml:space="preserve"> including reliability re</w:t>
      </w:r>
      <w:r w:rsidR="00F334AD">
        <w:rPr>
          <w:lang w:eastAsia="zh-CN"/>
        </w:rPr>
        <w:t>quirement</w:t>
      </w:r>
      <w:r w:rsidRPr="000E535D">
        <w:rPr>
          <w:lang w:eastAsia="zh-CN"/>
        </w:rPr>
        <w:t>, spectr</w:t>
      </w:r>
      <w:r w:rsidR="00590CD4">
        <w:rPr>
          <w:lang w:eastAsia="zh-CN"/>
        </w:rPr>
        <w:t>al</w:t>
      </w:r>
      <w:r w:rsidRPr="000E535D">
        <w:rPr>
          <w:lang w:eastAsia="zh-CN"/>
        </w:rPr>
        <w:t xml:space="preserve"> efficiency, user experience data</w:t>
      </w:r>
      <w:r w:rsidR="00B86FC4">
        <w:rPr>
          <w:lang w:eastAsia="zh-CN"/>
        </w:rPr>
        <w:t xml:space="preserve"> rate</w:t>
      </w:r>
      <w:r w:rsidRPr="000E535D">
        <w:rPr>
          <w:lang w:eastAsia="zh-CN"/>
        </w:rPr>
        <w:t xml:space="preserve">, </w:t>
      </w:r>
      <w:r>
        <w:rPr>
          <w:lang w:eastAsia="zh-CN"/>
        </w:rPr>
        <w:t>etc. have been introduced in TR 38.913</w:t>
      </w:r>
      <w:r w:rsidRPr="000E535D">
        <w:rPr>
          <w:lang w:eastAsia="zh-CN"/>
        </w:rPr>
        <w:t>.</w:t>
      </w:r>
      <w:r>
        <w:rPr>
          <w:lang w:eastAsia="zh-CN"/>
        </w:rPr>
        <w:t xml:space="preserve"> </w:t>
      </w:r>
      <w:r w:rsidR="00CA2E93" w:rsidRPr="00CA2E93">
        <w:rPr>
          <w:lang w:eastAsia="zh-CN"/>
        </w:rPr>
        <w:t>In this contribution</w:t>
      </w:r>
      <w:r w:rsidR="00A802E5">
        <w:rPr>
          <w:lang w:eastAsia="zh-CN"/>
        </w:rPr>
        <w:t>,</w:t>
      </w:r>
      <w:r w:rsidR="00CA2E93" w:rsidRPr="00CA2E93">
        <w:rPr>
          <w:lang w:eastAsia="zh-CN"/>
        </w:rPr>
        <w:t xml:space="preserve"> </w:t>
      </w:r>
      <w:r w:rsidR="007809C5" w:rsidRPr="00CA2E93">
        <w:rPr>
          <w:lang w:eastAsia="zh-CN"/>
        </w:rPr>
        <w:t xml:space="preserve">we discuss the aspects of link adaptation </w:t>
      </w:r>
      <w:r w:rsidR="006D43EA">
        <w:rPr>
          <w:lang w:eastAsia="zh-CN"/>
        </w:rPr>
        <w:t xml:space="preserve">and </w:t>
      </w:r>
      <w:r w:rsidR="006D43EA">
        <w:rPr>
          <w:rFonts w:hint="eastAsia"/>
          <w:lang w:eastAsia="zh-CN"/>
        </w:rPr>
        <w:t>CSI reporting enhancement</w:t>
      </w:r>
      <w:r w:rsidR="006D43EA" w:rsidRPr="00CA2E93">
        <w:rPr>
          <w:lang w:eastAsia="zh-CN"/>
        </w:rPr>
        <w:t xml:space="preserve"> </w:t>
      </w:r>
      <w:r w:rsidR="007809C5" w:rsidRPr="00CA2E93">
        <w:rPr>
          <w:lang w:eastAsia="zh-CN"/>
        </w:rPr>
        <w:t>for URLLC</w:t>
      </w:r>
      <w:r w:rsidR="007809C5">
        <w:rPr>
          <w:lang w:eastAsia="zh-CN"/>
        </w:rPr>
        <w:t xml:space="preserve"> transmission,</w:t>
      </w:r>
      <w:r w:rsidR="00CA2E93" w:rsidRPr="00CA2E93">
        <w:rPr>
          <w:lang w:eastAsia="zh-CN"/>
        </w:rPr>
        <w:t xml:space="preserve"> which may be </w:t>
      </w:r>
      <w:r>
        <w:rPr>
          <w:lang w:eastAsia="zh-CN"/>
        </w:rPr>
        <w:t>the key aspects</w:t>
      </w:r>
      <w:r w:rsidR="00CA2E93" w:rsidRPr="00CA2E93">
        <w:rPr>
          <w:lang w:eastAsia="zh-CN"/>
        </w:rPr>
        <w:t xml:space="preserve"> to </w:t>
      </w:r>
      <w:r w:rsidR="00E772F3">
        <w:rPr>
          <w:lang w:eastAsia="zh-CN"/>
        </w:rPr>
        <w:t>optimize system capacity within strict latency and reliability</w:t>
      </w:r>
      <w:r w:rsidR="00CA2E93" w:rsidRPr="00CA2E93">
        <w:rPr>
          <w:lang w:eastAsia="zh-CN"/>
        </w:rPr>
        <w:t>.</w:t>
      </w:r>
    </w:p>
    <w:p w:rsidR="005265D7" w:rsidRPr="00CF195E" w:rsidRDefault="003D3BEA" w:rsidP="005265D7">
      <w:pPr>
        <w:pStyle w:val="Heading1"/>
      </w:pPr>
      <w:bookmarkStart w:id="2" w:name="_Ref129681832"/>
      <w:r>
        <w:rPr>
          <w:lang w:eastAsia="zh-CN"/>
        </w:rPr>
        <w:t xml:space="preserve">Discussion </w:t>
      </w:r>
      <w:r w:rsidR="00147C45">
        <w:rPr>
          <w:lang w:eastAsia="zh-CN"/>
        </w:rPr>
        <w:t xml:space="preserve">on </w:t>
      </w:r>
      <w:r w:rsidR="00742B4C">
        <w:rPr>
          <w:lang w:eastAsia="zh-CN"/>
        </w:rPr>
        <w:t>link adaptation</w:t>
      </w:r>
      <w:r w:rsidR="00667C7E">
        <w:rPr>
          <w:lang w:eastAsia="zh-CN"/>
        </w:rPr>
        <w:t xml:space="preserve"> </w:t>
      </w:r>
      <w:r w:rsidR="00147C45">
        <w:rPr>
          <w:lang w:eastAsia="zh-CN"/>
        </w:rPr>
        <w:t>for URLLC</w:t>
      </w:r>
      <w:r w:rsidR="005265D7">
        <w:t xml:space="preserve"> </w:t>
      </w:r>
      <w:r w:rsidR="00742B4C">
        <w:t>transmission</w:t>
      </w:r>
    </w:p>
    <w:p w:rsidR="00F9293A" w:rsidRDefault="007809C5" w:rsidP="00964F73">
      <w:pPr>
        <w:rPr>
          <w:lang w:eastAsia="zh-CN"/>
        </w:rPr>
      </w:pPr>
      <w:r w:rsidRPr="00D84BBF">
        <w:rPr>
          <w:lang w:eastAsia="zh-CN"/>
        </w:rPr>
        <w:t>Link adaption is beneficial to improve the URLLC capacity.  Without CSI feedback, URLLC data ha</w:t>
      </w:r>
      <w:r>
        <w:rPr>
          <w:lang w:eastAsia="zh-CN"/>
        </w:rPr>
        <w:t>ve</w:t>
      </w:r>
      <w:r w:rsidRPr="00D84BBF">
        <w:rPr>
          <w:lang w:eastAsia="zh-CN"/>
        </w:rPr>
        <w:t xml:space="preserve"> to be scheduled in a conservative way which may leads to low resources utilization. </w:t>
      </w:r>
      <w:r w:rsidR="00D84BBF" w:rsidRPr="00D84BBF">
        <w:rPr>
          <w:lang w:eastAsia="zh-CN"/>
        </w:rPr>
        <w:t xml:space="preserve">Similar as </w:t>
      </w:r>
      <w:r w:rsidR="00667C7E">
        <w:rPr>
          <w:lang w:eastAsia="zh-CN"/>
        </w:rPr>
        <w:t xml:space="preserve">scheduling </w:t>
      </w:r>
      <w:proofErr w:type="spellStart"/>
      <w:r w:rsidR="00D84BBF" w:rsidRPr="00D84BBF">
        <w:rPr>
          <w:lang w:eastAsia="zh-CN"/>
        </w:rPr>
        <w:t>eMBB</w:t>
      </w:r>
      <w:proofErr w:type="spellEnd"/>
      <w:r w:rsidR="00D84BBF" w:rsidRPr="00D84BBF">
        <w:rPr>
          <w:lang w:eastAsia="zh-CN"/>
        </w:rPr>
        <w:t xml:space="preserve"> UE</w:t>
      </w:r>
      <w:r w:rsidR="006E70BA">
        <w:rPr>
          <w:lang w:eastAsia="zh-CN"/>
        </w:rPr>
        <w:t>s</w:t>
      </w:r>
      <w:r w:rsidR="00D84BBF" w:rsidRPr="00D84BBF">
        <w:rPr>
          <w:lang w:eastAsia="zh-CN"/>
        </w:rPr>
        <w:t xml:space="preserve">, </w:t>
      </w:r>
      <w:proofErr w:type="spellStart"/>
      <w:r w:rsidR="00D84BBF" w:rsidRPr="00D84BBF">
        <w:rPr>
          <w:lang w:eastAsia="zh-CN"/>
        </w:rPr>
        <w:t>gNB</w:t>
      </w:r>
      <w:proofErr w:type="spellEnd"/>
      <w:r w:rsidR="00D84BBF" w:rsidRPr="00D84BBF">
        <w:rPr>
          <w:lang w:eastAsia="zh-CN"/>
        </w:rPr>
        <w:t xml:space="preserve"> can also adjust </w:t>
      </w:r>
      <w:r w:rsidR="00667C7E">
        <w:rPr>
          <w:lang w:eastAsia="zh-CN"/>
        </w:rPr>
        <w:t>MIMO</w:t>
      </w:r>
      <w:r w:rsidR="00D84BBF" w:rsidRPr="00D84BBF">
        <w:rPr>
          <w:lang w:eastAsia="zh-CN"/>
        </w:rPr>
        <w:t xml:space="preserve"> schemes, </w:t>
      </w:r>
      <w:proofErr w:type="spellStart"/>
      <w:r w:rsidR="00D84BBF" w:rsidRPr="00D84BBF">
        <w:rPr>
          <w:lang w:eastAsia="zh-CN"/>
        </w:rPr>
        <w:t>precoding</w:t>
      </w:r>
      <w:proofErr w:type="spellEnd"/>
      <w:r w:rsidR="00D84BBF" w:rsidRPr="00D84BBF">
        <w:rPr>
          <w:lang w:eastAsia="zh-CN"/>
        </w:rPr>
        <w:t>, and MCS for URLLC UE</w:t>
      </w:r>
      <w:r w:rsidR="006E70BA">
        <w:rPr>
          <w:lang w:eastAsia="zh-CN"/>
        </w:rPr>
        <w:t>s in downlink based on UEs’</w:t>
      </w:r>
      <w:r w:rsidR="00D84BBF" w:rsidRPr="00D84BBF">
        <w:rPr>
          <w:lang w:eastAsia="zh-CN"/>
        </w:rPr>
        <w:t xml:space="preserve"> fee</w:t>
      </w:r>
      <w:r w:rsidR="00D84BBF">
        <w:rPr>
          <w:lang w:eastAsia="zh-CN"/>
        </w:rPr>
        <w:t xml:space="preserve">dback such as RI, PMI and CQI. </w:t>
      </w:r>
    </w:p>
    <w:p w:rsidR="00E527CE" w:rsidRPr="00E527CE" w:rsidRDefault="00E527CE" w:rsidP="00E527CE">
      <w:pPr>
        <w:pStyle w:val="Heading2"/>
        <w:tabs>
          <w:tab w:val="clear" w:pos="576"/>
        </w:tabs>
        <w:rPr>
          <w:lang w:eastAsia="zh-CN"/>
        </w:rPr>
      </w:pPr>
      <w:r>
        <w:rPr>
          <w:lang w:eastAsia="zh-CN"/>
        </w:rPr>
        <w:t xml:space="preserve">CQI </w:t>
      </w:r>
      <w:r w:rsidR="00B73666">
        <w:rPr>
          <w:lang w:eastAsia="zh-CN"/>
        </w:rPr>
        <w:t>report</w:t>
      </w:r>
    </w:p>
    <w:p w:rsidR="00B97B42" w:rsidRPr="00B02761" w:rsidRDefault="00B02761" w:rsidP="000A42E1">
      <w:pPr>
        <w:rPr>
          <w:rFonts w:eastAsia="Malgun Gothic"/>
        </w:rPr>
      </w:pPr>
      <w:r>
        <w:rPr>
          <w:rFonts w:eastAsia="Malgun Gothic"/>
        </w:rPr>
        <w:t>In LTE</w:t>
      </w:r>
      <w:r w:rsidR="00D04FE9">
        <w:rPr>
          <w:rFonts w:eastAsia="Malgun Gothic"/>
        </w:rPr>
        <w:t xml:space="preserve">, </w:t>
      </w:r>
      <w:r w:rsidR="00562E1A">
        <w:rPr>
          <w:lang w:eastAsia="zh-CN"/>
        </w:rPr>
        <w:t xml:space="preserve">the legacy CQI table and transport block size table are made for </w:t>
      </w:r>
      <w:r w:rsidR="00562E1A" w:rsidRPr="00D84BBF">
        <w:rPr>
          <w:rFonts w:eastAsia="Malgun Gothic"/>
        </w:rPr>
        <w:t>a fixed target BLER</w:t>
      </w:r>
      <w:r w:rsidR="00562E1A">
        <w:rPr>
          <w:rFonts w:eastAsia="Malgun Gothic"/>
        </w:rPr>
        <w:t xml:space="preserve"> of 10%.</w:t>
      </w:r>
      <w:r w:rsidR="00562E1A">
        <w:rPr>
          <w:lang w:eastAsia="zh-CN"/>
        </w:rPr>
        <w:t xml:space="preserve"> However, URLLC requires </w:t>
      </w:r>
      <w:r w:rsidR="00562E1A">
        <w:rPr>
          <w:rFonts w:eastAsia="Malgun Gothic"/>
        </w:rPr>
        <w:t>high reliability with ultra-low latency, e.g. 99.999% with 1ms.</w:t>
      </w:r>
      <w:r>
        <w:rPr>
          <w:rFonts w:eastAsia="Malgun Gothic"/>
        </w:rPr>
        <w:t xml:space="preserve"> In Table 1</w:t>
      </w:r>
      <w:r w:rsidR="00562E1A">
        <w:rPr>
          <w:rFonts w:eastAsia="Malgun Gothic"/>
        </w:rPr>
        <w:t xml:space="preserve">, LLS result shows the effective </w:t>
      </w:r>
      <w:r w:rsidR="00FA396D">
        <w:rPr>
          <w:rFonts w:eastAsia="Malgun Gothic"/>
        </w:rPr>
        <w:t>coding rate</w:t>
      </w:r>
      <w:r w:rsidR="00562E1A">
        <w:rPr>
          <w:rFonts w:eastAsia="Malgun Gothic"/>
        </w:rPr>
        <w:t xml:space="preserve"> to meet URLLC KPI of different UEs within one transmission. </w:t>
      </w:r>
      <w:r w:rsidR="00562E1A" w:rsidRPr="00D84BBF">
        <w:rPr>
          <w:rFonts w:eastAsia="Malgun Gothic"/>
        </w:rPr>
        <w:t xml:space="preserve">The simulation assumptions </w:t>
      </w:r>
      <w:r w:rsidR="00860C89">
        <w:rPr>
          <w:rFonts w:eastAsia="Malgun Gothic"/>
        </w:rPr>
        <w:t>are provided in the Appendix A</w:t>
      </w:r>
      <w:r w:rsidR="00562E1A">
        <w:rPr>
          <w:rFonts w:eastAsia="Malgun Gothic"/>
        </w:rPr>
        <w:t>.</w:t>
      </w:r>
    </w:p>
    <w:p w:rsidR="00B97B42" w:rsidRDefault="00B97B42" w:rsidP="00B97B42">
      <w:pPr>
        <w:jc w:val="center"/>
        <w:rPr>
          <w:lang w:eastAsia="zh-CN"/>
        </w:rPr>
      </w:pPr>
      <w:r>
        <w:rPr>
          <w:rFonts w:hint="eastAsia"/>
          <w:lang w:eastAsia="zh-CN"/>
        </w:rPr>
        <w:t>Table</w:t>
      </w:r>
      <w:r w:rsidR="00C1253B">
        <w:rPr>
          <w:lang w:eastAsia="zh-CN"/>
        </w:rPr>
        <w:t xml:space="preserve"> </w:t>
      </w:r>
      <w:r w:rsidR="00B02761">
        <w:rPr>
          <w:lang w:eastAsia="zh-CN"/>
        </w:rPr>
        <w:t>1</w:t>
      </w:r>
      <w:r>
        <w:rPr>
          <w:lang w:eastAsia="zh-CN"/>
        </w:rPr>
        <w:t xml:space="preserve"> Effective </w:t>
      </w:r>
      <w:r w:rsidR="00FA396D">
        <w:rPr>
          <w:lang w:eastAsia="zh-CN"/>
        </w:rPr>
        <w:t>coding rate</w:t>
      </w:r>
      <w:r>
        <w:rPr>
          <w:lang w:eastAsia="zh-CN"/>
        </w:rPr>
        <w:t xml:space="preserve"> meeting URLLC KPI of different UEs</w:t>
      </w:r>
    </w:p>
    <w:tbl>
      <w:tblPr>
        <w:tblW w:w="7600" w:type="dxa"/>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200"/>
        <w:gridCol w:w="1080"/>
        <w:gridCol w:w="1080"/>
        <w:gridCol w:w="1080"/>
        <w:gridCol w:w="1080"/>
        <w:gridCol w:w="1080"/>
      </w:tblGrid>
      <w:tr w:rsidR="006956F7" w:rsidTr="00860182">
        <w:trPr>
          <w:trHeight w:val="285"/>
        </w:trPr>
        <w:tc>
          <w:tcPr>
            <w:tcW w:w="2200" w:type="dxa"/>
            <w:shd w:val="clear" w:color="auto" w:fill="auto"/>
            <w:noWrap/>
            <w:tcMar>
              <w:top w:w="15" w:type="dxa"/>
              <w:left w:w="15" w:type="dxa"/>
              <w:bottom w:w="0" w:type="dxa"/>
              <w:right w:w="15" w:type="dxa"/>
            </w:tcMar>
            <w:vAlign w:val="center"/>
            <w:hideMark/>
          </w:tcPr>
          <w:p w:rsidR="006956F7" w:rsidRDefault="006956F7">
            <w:pPr>
              <w:autoSpaceDE/>
              <w:autoSpaceDN/>
              <w:adjustRightInd/>
              <w:snapToGrid/>
              <w:spacing w:after="0"/>
              <w:jc w:val="left"/>
              <w:rPr>
                <w:sz w:val="24"/>
                <w:szCs w:val="24"/>
                <w:lang w:eastAsia="zh-CN"/>
              </w:rPr>
            </w:pPr>
            <w:r>
              <w:rPr>
                <w:rFonts w:hint="eastAsia"/>
              </w:rPr>
              <w:t>SNR</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-5</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5</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10</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15</w:t>
            </w:r>
          </w:p>
        </w:tc>
      </w:tr>
      <w:tr w:rsidR="006956F7" w:rsidTr="00860182">
        <w:trPr>
          <w:trHeight w:val="285"/>
        </w:trPr>
        <w:tc>
          <w:tcPr>
            <w:tcW w:w="0" w:type="auto"/>
            <w:shd w:val="clear" w:color="auto" w:fill="auto"/>
            <w:noWrap/>
            <w:tcMar>
              <w:top w:w="15" w:type="dxa"/>
              <w:left w:w="15" w:type="dxa"/>
              <w:bottom w:w="0" w:type="dxa"/>
              <w:right w:w="15" w:type="dxa"/>
            </w:tcMar>
            <w:vAlign w:val="center"/>
            <w:hideMark/>
          </w:tcPr>
          <w:p w:rsidR="006956F7" w:rsidRDefault="006956F7">
            <w:pPr>
              <w:jc w:val="left"/>
            </w:pPr>
            <w:r>
              <w:rPr>
                <w:rFonts w:hint="eastAsia"/>
              </w:rPr>
              <w:t>Modulation</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2</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2</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4</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6</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6</w:t>
            </w:r>
          </w:p>
        </w:tc>
      </w:tr>
      <w:tr w:rsidR="006956F7" w:rsidTr="00860182">
        <w:trPr>
          <w:trHeight w:val="285"/>
        </w:trPr>
        <w:tc>
          <w:tcPr>
            <w:tcW w:w="0" w:type="auto"/>
            <w:shd w:val="clear" w:color="auto" w:fill="auto"/>
            <w:noWrap/>
            <w:tcMar>
              <w:top w:w="15" w:type="dxa"/>
              <w:left w:w="15" w:type="dxa"/>
              <w:bottom w:w="0" w:type="dxa"/>
              <w:right w:w="15" w:type="dxa"/>
            </w:tcMar>
            <w:vAlign w:val="center"/>
            <w:hideMark/>
          </w:tcPr>
          <w:p w:rsidR="006956F7" w:rsidRDefault="006956F7">
            <w:pPr>
              <w:jc w:val="left"/>
            </w:pPr>
            <w:r>
              <w:rPr>
                <w:rFonts w:hint="eastAsia"/>
              </w:rPr>
              <w:t xml:space="preserve">Effective </w:t>
            </w:r>
            <w:r w:rsidR="00FA396D">
              <w:rPr>
                <w:rFonts w:hint="eastAsia"/>
              </w:rPr>
              <w:t>coding rate</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0.012683</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0.1283</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0.0957</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0.2522</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0.3511</w:t>
            </w:r>
          </w:p>
        </w:tc>
      </w:tr>
    </w:tbl>
    <w:p w:rsidR="00C1253B" w:rsidRDefault="00C1253B" w:rsidP="00EA5FFB">
      <w:pPr>
        <w:rPr>
          <w:rFonts w:eastAsiaTheme="minorEastAsia"/>
          <w:lang w:eastAsia="zh-CN"/>
        </w:rPr>
      </w:pPr>
    </w:p>
    <w:p w:rsidR="00EA5FFB" w:rsidRDefault="00EA5FFB" w:rsidP="00EA5FFB">
      <w:r>
        <w:rPr>
          <w:rFonts w:eastAsia="Malgun Gothic"/>
        </w:rPr>
        <w:t xml:space="preserve">For SNR </w:t>
      </w:r>
      <w:r w:rsidR="009711BC">
        <w:rPr>
          <w:rFonts w:eastAsia="Malgun Gothic"/>
        </w:rPr>
        <w:t>= -</w:t>
      </w:r>
      <w:r w:rsidR="00221248">
        <w:rPr>
          <w:rFonts w:eastAsia="Malgun Gothic"/>
        </w:rPr>
        <w:t>5dB</w:t>
      </w:r>
      <w:r>
        <w:rPr>
          <w:rFonts w:eastAsia="Malgun Gothic"/>
        </w:rPr>
        <w:t xml:space="preserve">, the effective </w:t>
      </w:r>
      <w:r w:rsidR="00FA396D">
        <w:rPr>
          <w:rFonts w:eastAsia="Malgun Gothic"/>
        </w:rPr>
        <w:t>coding rate</w:t>
      </w:r>
      <w:r>
        <w:rPr>
          <w:rFonts w:eastAsia="Malgun Gothic"/>
        </w:rPr>
        <w:t xml:space="preserve"> is around 1</w:t>
      </w:r>
      <w:r>
        <w:rPr>
          <w:rFonts w:eastAsiaTheme="minorEastAsia" w:hint="eastAsia"/>
          <w:lang w:eastAsia="zh-CN"/>
        </w:rPr>
        <w:t xml:space="preserve">/6 of the minimum </w:t>
      </w:r>
      <w:r w:rsidR="00FA396D">
        <w:rPr>
          <w:rFonts w:eastAsiaTheme="minorEastAsia" w:hint="eastAsia"/>
          <w:lang w:eastAsia="zh-CN"/>
        </w:rPr>
        <w:t>coding rate</w:t>
      </w:r>
      <w:r w:rsidR="004B13B8">
        <w:rPr>
          <w:rFonts w:eastAsiaTheme="minorEastAsia"/>
          <w:lang w:eastAsia="zh-CN"/>
        </w:rPr>
        <w:t xml:space="preserve"> (around 0.1)</w:t>
      </w:r>
      <w:r>
        <w:rPr>
          <w:rFonts w:eastAsiaTheme="minorEastAsia" w:hint="eastAsia"/>
          <w:lang w:eastAsia="zh-CN"/>
        </w:rPr>
        <w:t xml:space="preserve"> in current </w:t>
      </w:r>
      <w:r>
        <w:t>CQI</w:t>
      </w:r>
      <w:r w:rsidRPr="00CC5E87">
        <w:t xml:space="preserve"> table</w:t>
      </w:r>
      <w:r>
        <w:t xml:space="preserve">. Therefore, </w:t>
      </w:r>
      <w:r w:rsidR="00221248">
        <w:t xml:space="preserve">for </w:t>
      </w:r>
      <w:r w:rsidR="00221248">
        <w:rPr>
          <w:rFonts w:eastAsia="Malgun Gothic"/>
        </w:rPr>
        <w:t xml:space="preserve">cell-edge UEs (SNR &lt; 0dB), </w:t>
      </w:r>
      <w:r>
        <w:t>the CQI</w:t>
      </w:r>
      <w:r w:rsidRPr="00CC5E87">
        <w:t xml:space="preserve"> table</w:t>
      </w:r>
      <w:r w:rsidR="00221248">
        <w:t xml:space="preserve"> </w:t>
      </w:r>
      <w:r w:rsidR="00221248">
        <w:rPr>
          <w:lang w:eastAsia="zh-CN"/>
        </w:rPr>
        <w:t>and transport block size table</w:t>
      </w:r>
      <w:r>
        <w:t xml:space="preserve"> </w:t>
      </w:r>
      <w:r w:rsidR="00C9168D">
        <w:t>can</w:t>
      </w:r>
      <w:r>
        <w:t xml:space="preserve">not cover such lower </w:t>
      </w:r>
      <w:r w:rsidR="00FA396D">
        <w:t>coding rate</w:t>
      </w:r>
      <w:r>
        <w:t>.</w:t>
      </w:r>
    </w:p>
    <w:p w:rsidR="00EA5FFB" w:rsidRDefault="00EA5FFB" w:rsidP="00EA5FFB">
      <w:pPr>
        <w:rPr>
          <w:lang w:eastAsia="zh-CN"/>
        </w:rPr>
      </w:pPr>
      <w:r>
        <w:rPr>
          <w:rFonts w:eastAsia="Malgun Gothic"/>
          <w:b/>
          <w:i/>
          <w:lang w:eastAsia="ko-KR"/>
        </w:rPr>
        <w:t>Observation</w:t>
      </w:r>
      <w:r w:rsidRPr="00582D2F">
        <w:rPr>
          <w:rFonts w:eastAsia="Malgun Gothic" w:hint="eastAsia"/>
          <w:b/>
          <w:i/>
          <w:lang w:eastAsia="ko-KR"/>
        </w:rPr>
        <w:t xml:space="preserve"> </w:t>
      </w:r>
      <w:r>
        <w:rPr>
          <w:b/>
          <w:i/>
          <w:lang w:eastAsia="zh-CN"/>
        </w:rPr>
        <w:t>1</w:t>
      </w:r>
      <w:r w:rsidRPr="00582D2F">
        <w:rPr>
          <w:rFonts w:eastAsia="Malgun Gothic" w:hint="eastAsia"/>
          <w:b/>
          <w:i/>
          <w:lang w:eastAsia="ko-KR"/>
        </w:rPr>
        <w:t>:</w:t>
      </w:r>
      <w:r w:rsidR="009711BC">
        <w:rPr>
          <w:rFonts w:eastAsia="Malgun Gothic"/>
          <w:b/>
          <w:i/>
          <w:lang w:eastAsia="ko-KR"/>
        </w:rPr>
        <w:t xml:space="preserve"> </w:t>
      </w:r>
      <w:r w:rsidR="00F33271">
        <w:rPr>
          <w:rFonts w:eastAsia="Malgun Gothic"/>
          <w:b/>
          <w:i/>
          <w:lang w:eastAsia="ko-KR"/>
        </w:rPr>
        <w:t xml:space="preserve">Lower </w:t>
      </w:r>
      <w:r w:rsidR="00FA396D">
        <w:rPr>
          <w:rFonts w:eastAsia="Malgun Gothic"/>
          <w:b/>
          <w:i/>
          <w:lang w:eastAsia="ko-KR"/>
        </w:rPr>
        <w:t>coding rate</w:t>
      </w:r>
      <w:r w:rsidR="004B13B8">
        <w:rPr>
          <w:rFonts w:eastAsia="Malgun Gothic"/>
          <w:b/>
          <w:i/>
          <w:lang w:eastAsia="ko-KR"/>
        </w:rPr>
        <w:t xml:space="preserve"> less than 0.1</w:t>
      </w:r>
      <w:r w:rsidR="00F33271">
        <w:rPr>
          <w:rFonts w:eastAsia="Malgun Gothic"/>
          <w:b/>
          <w:i/>
          <w:lang w:eastAsia="ko-KR"/>
        </w:rPr>
        <w:t xml:space="preserve"> is needed for CQI reporting and downlink transmission to meet URLLC reliability requirement.</w:t>
      </w:r>
      <w:r w:rsidR="00F33271">
        <w:t xml:space="preserve"> </w:t>
      </w:r>
    </w:p>
    <w:p w:rsidR="00D04FE9" w:rsidRPr="00D84BBF" w:rsidRDefault="00D04FE9" w:rsidP="00D04FE9">
      <w:pPr>
        <w:rPr>
          <w:lang w:eastAsia="zh-CN"/>
        </w:rPr>
      </w:pPr>
      <w:r w:rsidRPr="00D84BBF">
        <w:rPr>
          <w:rFonts w:eastAsia="Malgun Gothic"/>
        </w:rPr>
        <w:t xml:space="preserve">Even with the help of HARQ, the target BLER of 10% is still not reliable enough for URLLC services due to target latency limitation. Figure </w:t>
      </w:r>
      <w:r>
        <w:rPr>
          <w:rFonts w:hint="eastAsia"/>
          <w:lang w:eastAsia="zh-CN"/>
        </w:rPr>
        <w:t>1</w:t>
      </w:r>
      <w:r w:rsidRPr="00D84BBF">
        <w:rPr>
          <w:rFonts w:eastAsia="Malgun Gothic"/>
        </w:rPr>
        <w:t xml:space="preserve"> shows the system simulation result for outage ratio and capacity of URLLC with different target BLER. SFBC is assumed here and packet arrival rate is 300 packets</w:t>
      </w:r>
      <w:r>
        <w:rPr>
          <w:rFonts w:eastAsiaTheme="minorEastAsia" w:hint="eastAsia"/>
          <w:lang w:eastAsia="zh-CN"/>
        </w:rPr>
        <w:t xml:space="preserve"> </w:t>
      </w:r>
      <w:r w:rsidRPr="00D84BBF">
        <w:rPr>
          <w:rFonts w:eastAsia="Malgun Gothic"/>
        </w:rPr>
        <w:t>/sec per UE. More detailed simulation assumption</w:t>
      </w:r>
      <w:r w:rsidR="00860C89">
        <w:rPr>
          <w:rFonts w:eastAsia="Malgun Gothic"/>
        </w:rPr>
        <w:t>s can be found in the Appendix B</w:t>
      </w:r>
      <w:r w:rsidRPr="00D84BBF">
        <w:rPr>
          <w:rFonts w:eastAsia="Malgun Gothic"/>
        </w:rPr>
        <w:t xml:space="preserve">. </w:t>
      </w:r>
    </w:p>
    <w:p w:rsidR="00D04FE9" w:rsidRPr="00D84BBF" w:rsidRDefault="00D04FE9" w:rsidP="00D04FE9">
      <w:pPr>
        <w:jc w:val="center"/>
        <w:rPr>
          <w:lang w:eastAsia="zh-CN"/>
        </w:rPr>
      </w:pPr>
      <w:r>
        <w:rPr>
          <w:noProof/>
        </w:rPr>
        <w:lastRenderedPageBreak/>
        <w:drawing>
          <wp:inline distT="0" distB="0" distL="0" distR="0">
            <wp:extent cx="2876550" cy="1857375"/>
            <wp:effectExtent l="1905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srcRect/>
                    <a:stretch>
                      <a:fillRect/>
                    </a:stretch>
                  </pic:blipFill>
                  <pic:spPr bwMode="auto">
                    <a:xfrm>
                      <a:off x="0" y="0"/>
                      <a:ext cx="2876550" cy="1857375"/>
                    </a:xfrm>
                    <a:prstGeom prst="rect">
                      <a:avLst/>
                    </a:prstGeom>
                    <a:noFill/>
                    <a:ln w="9525">
                      <a:noFill/>
                      <a:miter lim="800000"/>
                      <a:headEnd/>
                      <a:tailEnd/>
                    </a:ln>
                  </pic:spPr>
                </pic:pic>
              </a:graphicData>
            </a:graphic>
          </wp:inline>
        </w:drawing>
      </w:r>
      <w:r>
        <w:rPr>
          <w:noProof/>
        </w:rPr>
        <w:drawing>
          <wp:inline distT="0" distB="0" distL="0" distR="0">
            <wp:extent cx="2867025" cy="1857375"/>
            <wp:effectExtent l="19050" t="0" r="9525"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srcRect/>
                    <a:stretch>
                      <a:fillRect/>
                    </a:stretch>
                  </pic:blipFill>
                  <pic:spPr bwMode="auto">
                    <a:xfrm>
                      <a:off x="0" y="0"/>
                      <a:ext cx="2867025" cy="1857375"/>
                    </a:xfrm>
                    <a:prstGeom prst="rect">
                      <a:avLst/>
                    </a:prstGeom>
                    <a:noFill/>
                    <a:ln w="9525">
                      <a:noFill/>
                      <a:miter lim="800000"/>
                      <a:headEnd/>
                      <a:tailEnd/>
                    </a:ln>
                  </pic:spPr>
                </pic:pic>
              </a:graphicData>
            </a:graphic>
          </wp:inline>
        </w:drawing>
      </w:r>
    </w:p>
    <w:p w:rsidR="00D04FE9" w:rsidRPr="00D84BBF" w:rsidRDefault="00D04FE9" w:rsidP="00D04FE9">
      <w:pPr>
        <w:jc w:val="center"/>
        <w:rPr>
          <w:lang w:eastAsia="zh-CN"/>
        </w:rPr>
      </w:pPr>
      <w:r>
        <w:rPr>
          <w:rFonts w:eastAsia="Malgun Gothic"/>
        </w:rPr>
        <w:t xml:space="preserve">Figure </w:t>
      </w:r>
      <w:r>
        <w:rPr>
          <w:rFonts w:hint="eastAsia"/>
          <w:lang w:eastAsia="zh-CN"/>
        </w:rPr>
        <w:t>1</w:t>
      </w:r>
      <w:r>
        <w:rPr>
          <w:rFonts w:eastAsiaTheme="minorEastAsia" w:hint="eastAsia"/>
          <w:lang w:eastAsia="zh-CN"/>
        </w:rPr>
        <w:t xml:space="preserve"> </w:t>
      </w:r>
      <w:r w:rsidRPr="00D84BBF">
        <w:rPr>
          <w:rFonts w:eastAsia="Malgun Gothic"/>
        </w:rPr>
        <w:t>Performance comparison of different target BLER.</w:t>
      </w:r>
    </w:p>
    <w:p w:rsidR="00D04FE9" w:rsidRPr="00D84BBF" w:rsidRDefault="00D04FE9" w:rsidP="00D04FE9">
      <w:pPr>
        <w:rPr>
          <w:rFonts w:eastAsia="Malgun Gothic"/>
        </w:rPr>
      </w:pPr>
      <w:r w:rsidRPr="00D84BBF">
        <w:rPr>
          <w:rFonts w:eastAsia="Malgun Gothic"/>
        </w:rPr>
        <w:t xml:space="preserve">As shown in Figure </w:t>
      </w:r>
      <w:r>
        <w:rPr>
          <w:rFonts w:hint="eastAsia"/>
          <w:lang w:eastAsia="zh-CN"/>
        </w:rPr>
        <w:t>1</w:t>
      </w:r>
      <w:r w:rsidRPr="00D84BBF">
        <w:rPr>
          <w:rFonts w:eastAsia="Malgun Gothic"/>
        </w:rPr>
        <w:t xml:space="preserve">, assuming 99.99% target reliability, the outage ratio is 21% lower by decreasing the target BLER from 10% to 0.1% and there is 31.6% gain in URLLC capacity. Therefore, the CQI for URLLC should have a different requirement of target BLER, and in order to meet different latency and reliability requirements for various applications, the target BLER of one transmission in link adaptation should be flexible enough compared to LTE. </w:t>
      </w:r>
    </w:p>
    <w:p w:rsidR="00D04FE9" w:rsidRDefault="00D04FE9" w:rsidP="00D04FE9">
      <w:pPr>
        <w:rPr>
          <w:lang w:eastAsia="zh-CN"/>
        </w:rPr>
      </w:pPr>
      <w:r>
        <w:rPr>
          <w:rFonts w:hint="eastAsia"/>
          <w:lang w:eastAsia="zh-CN"/>
        </w:rPr>
        <w:t xml:space="preserve">Besides, </w:t>
      </w:r>
      <w:r w:rsidRPr="00C22003">
        <w:rPr>
          <w:lang w:eastAsia="zh-CN"/>
        </w:rPr>
        <w:t>URLLC use cases cover a wide f</w:t>
      </w:r>
      <w:r>
        <w:rPr>
          <w:lang w:eastAsia="zh-CN"/>
        </w:rPr>
        <w:t>ield of different applications</w:t>
      </w:r>
      <w:r w:rsidRPr="00C22003">
        <w:rPr>
          <w:lang w:eastAsia="zh-CN"/>
        </w:rPr>
        <w:t>, such as</w:t>
      </w:r>
      <w:r>
        <w:rPr>
          <w:lang w:eastAsia="zh-CN"/>
        </w:rPr>
        <w:t xml:space="preserve"> </w:t>
      </w:r>
      <w:r w:rsidRPr="0097596A">
        <w:rPr>
          <w:lang w:eastAsia="zh-CN"/>
        </w:rPr>
        <w:t>industrial automation, e-health, autonomous driving</w:t>
      </w:r>
      <w:r>
        <w:rPr>
          <w:rFonts w:hint="eastAsia"/>
          <w:lang w:eastAsia="zh-CN"/>
        </w:rPr>
        <w:t xml:space="preserve"> </w:t>
      </w:r>
      <w:r w:rsidRPr="0097596A">
        <w:rPr>
          <w:lang w:eastAsia="zh-CN"/>
        </w:rPr>
        <w:t>and so on</w:t>
      </w:r>
      <w:r w:rsidRPr="00C22003">
        <w:rPr>
          <w:lang w:eastAsia="zh-CN"/>
        </w:rPr>
        <w:t xml:space="preserve">. </w:t>
      </w:r>
      <w:r>
        <w:rPr>
          <w:rFonts w:hint="eastAsia"/>
          <w:lang w:eastAsia="zh-CN"/>
        </w:rPr>
        <w:t xml:space="preserve">Different use cases have different </w:t>
      </w:r>
      <w:r w:rsidRPr="00C22003">
        <w:rPr>
          <w:lang w:eastAsia="zh-CN"/>
        </w:rPr>
        <w:t>reliability</w:t>
      </w:r>
      <w:r>
        <w:rPr>
          <w:rFonts w:hint="eastAsia"/>
          <w:lang w:eastAsia="zh-CN"/>
        </w:rPr>
        <w:t xml:space="preserve"> (e.g., </w:t>
      </w:r>
      <w:r w:rsidRPr="00C22003">
        <w:rPr>
          <w:lang w:eastAsia="zh-CN"/>
        </w:rPr>
        <w:t>10</w:t>
      </w:r>
      <w:r w:rsidRPr="004B556B">
        <w:rPr>
          <w:vertAlign w:val="superscript"/>
          <w:lang w:eastAsia="zh-CN"/>
        </w:rPr>
        <w:t>-</w:t>
      </w:r>
      <w:r w:rsidRPr="004B556B">
        <w:rPr>
          <w:rFonts w:hint="eastAsia"/>
          <w:vertAlign w:val="superscript"/>
          <w:lang w:eastAsia="zh-CN"/>
        </w:rPr>
        <w:t>2</w:t>
      </w:r>
      <w:r>
        <w:rPr>
          <w:rFonts w:hint="eastAsia"/>
          <w:lang w:eastAsia="zh-CN"/>
        </w:rPr>
        <w:t>~</w:t>
      </w:r>
      <w:r w:rsidRPr="00C22003">
        <w:rPr>
          <w:lang w:eastAsia="zh-CN"/>
        </w:rPr>
        <w:t>10</w:t>
      </w:r>
      <w:r w:rsidRPr="004B556B">
        <w:rPr>
          <w:vertAlign w:val="superscript"/>
          <w:lang w:eastAsia="zh-CN"/>
        </w:rPr>
        <w:t>-5</w:t>
      </w:r>
      <w:r>
        <w:rPr>
          <w:rFonts w:hint="eastAsia"/>
          <w:lang w:eastAsia="zh-CN"/>
        </w:rPr>
        <w:t xml:space="preserve">) and/or latency </w:t>
      </w:r>
      <w:r>
        <w:rPr>
          <w:lang w:eastAsia="zh-CN"/>
        </w:rPr>
        <w:t>requirement</w:t>
      </w:r>
      <w:r>
        <w:rPr>
          <w:rFonts w:hint="eastAsia"/>
          <w:lang w:eastAsia="zh-CN"/>
        </w:rPr>
        <w:t>s (e.g., 1ms~10ms).</w:t>
      </w:r>
      <w:r w:rsidRPr="003E19E2">
        <w:rPr>
          <w:lang w:eastAsia="zh-CN"/>
        </w:rPr>
        <w:t xml:space="preserve"> </w:t>
      </w:r>
      <w:r>
        <w:rPr>
          <w:rFonts w:hint="eastAsia"/>
          <w:lang w:eastAsia="zh-CN"/>
        </w:rPr>
        <w:t xml:space="preserve">Therefore, CSI reporting </w:t>
      </w:r>
      <w:r>
        <w:rPr>
          <w:lang w:eastAsia="zh-CN"/>
        </w:rPr>
        <w:t>enhancement</w:t>
      </w:r>
      <w:r>
        <w:rPr>
          <w:rFonts w:hint="eastAsia"/>
          <w:lang w:eastAsia="zh-CN"/>
        </w:rPr>
        <w:t xml:space="preserve"> for flexible</w:t>
      </w:r>
      <w:r>
        <w:rPr>
          <w:lang w:eastAsia="zh-CN"/>
        </w:rPr>
        <w:t xml:space="preserve"> target BLER </w:t>
      </w:r>
      <w:r>
        <w:rPr>
          <w:rFonts w:hint="eastAsia"/>
          <w:lang w:eastAsia="zh-CN"/>
        </w:rPr>
        <w:t xml:space="preserve">is a good way </w:t>
      </w:r>
      <w:r>
        <w:rPr>
          <w:lang w:eastAsia="zh-CN"/>
        </w:rPr>
        <w:t>to support multiple URLLC services</w:t>
      </w:r>
      <w:r>
        <w:rPr>
          <w:rFonts w:hint="eastAsia"/>
          <w:lang w:eastAsia="zh-CN"/>
        </w:rPr>
        <w:t xml:space="preserve"> and achieve high </w:t>
      </w:r>
      <w:r>
        <w:rPr>
          <w:lang w:eastAsia="zh-CN"/>
        </w:rPr>
        <w:t>spectrum</w:t>
      </w:r>
      <w:r>
        <w:rPr>
          <w:rFonts w:hint="eastAsia"/>
          <w:lang w:eastAsia="zh-CN"/>
        </w:rPr>
        <w:t xml:space="preserve"> efficiency.</w:t>
      </w:r>
    </w:p>
    <w:p w:rsidR="00D04FE9" w:rsidRPr="00964A2A" w:rsidRDefault="00D04FE9" w:rsidP="00D04FE9">
      <w:pPr>
        <w:rPr>
          <w:b/>
          <w:i/>
          <w:lang w:eastAsia="zh-CN"/>
        </w:rPr>
      </w:pPr>
      <w:r>
        <w:rPr>
          <w:rFonts w:eastAsia="Malgun Gothic"/>
          <w:b/>
          <w:i/>
          <w:lang w:eastAsia="ko-KR"/>
        </w:rPr>
        <w:t>Observation</w:t>
      </w:r>
      <w:r w:rsidRPr="00582D2F">
        <w:rPr>
          <w:rFonts w:eastAsia="Malgun Gothic" w:hint="eastAsia"/>
          <w:b/>
          <w:i/>
          <w:lang w:eastAsia="ko-KR"/>
        </w:rPr>
        <w:t xml:space="preserve"> </w:t>
      </w:r>
      <w:r w:rsidRPr="00964A2A">
        <w:rPr>
          <w:rFonts w:eastAsia="Malgun Gothic" w:hint="eastAsia"/>
          <w:b/>
          <w:i/>
          <w:lang w:eastAsia="ko-KR"/>
        </w:rPr>
        <w:t>2</w:t>
      </w:r>
      <w:r w:rsidRPr="00582D2F">
        <w:rPr>
          <w:rFonts w:eastAsia="Malgun Gothic" w:hint="eastAsia"/>
          <w:b/>
          <w:i/>
          <w:lang w:eastAsia="ko-KR"/>
        </w:rPr>
        <w:t>:</w:t>
      </w:r>
      <w:r w:rsidRPr="00964A2A">
        <w:rPr>
          <w:rFonts w:eastAsia="Malgun Gothic" w:hint="eastAsia"/>
          <w:b/>
          <w:i/>
          <w:lang w:eastAsia="ko-KR"/>
        </w:rPr>
        <w:t xml:space="preserve"> CSI reporting </w:t>
      </w:r>
      <w:r w:rsidRPr="00964A2A">
        <w:rPr>
          <w:rFonts w:eastAsia="Malgun Gothic"/>
          <w:b/>
          <w:i/>
          <w:lang w:eastAsia="ko-KR"/>
        </w:rPr>
        <w:t>enhancement</w:t>
      </w:r>
      <w:r w:rsidRPr="00964A2A">
        <w:rPr>
          <w:rFonts w:eastAsia="Malgun Gothic" w:hint="eastAsia"/>
          <w:b/>
          <w:i/>
          <w:lang w:eastAsia="ko-KR"/>
        </w:rPr>
        <w:t xml:space="preserve"> for flexible</w:t>
      </w:r>
      <w:r w:rsidRPr="00964A2A">
        <w:rPr>
          <w:rFonts w:eastAsia="Malgun Gothic"/>
          <w:b/>
          <w:i/>
          <w:lang w:eastAsia="ko-KR"/>
        </w:rPr>
        <w:t xml:space="preserve"> target</w:t>
      </w:r>
      <w:r w:rsidRPr="00964A2A">
        <w:rPr>
          <w:rFonts w:eastAsia="Malgun Gothic" w:hint="eastAsia"/>
          <w:b/>
          <w:i/>
          <w:lang w:eastAsia="ko-KR"/>
        </w:rPr>
        <w:t xml:space="preserve"> </w:t>
      </w:r>
      <w:r w:rsidRPr="00964A2A">
        <w:rPr>
          <w:rFonts w:eastAsia="Malgun Gothic"/>
          <w:b/>
          <w:i/>
          <w:lang w:eastAsia="ko-KR"/>
        </w:rPr>
        <w:t xml:space="preserve">BLER </w:t>
      </w:r>
      <w:r w:rsidRPr="00964A2A">
        <w:rPr>
          <w:rFonts w:eastAsia="Malgun Gothic" w:hint="eastAsia"/>
          <w:b/>
          <w:i/>
          <w:lang w:eastAsia="ko-KR"/>
        </w:rPr>
        <w:t xml:space="preserve">can be considered to </w:t>
      </w:r>
      <w:r w:rsidRPr="00964A2A">
        <w:rPr>
          <w:rFonts w:eastAsia="Malgun Gothic"/>
          <w:b/>
          <w:i/>
          <w:lang w:eastAsia="ko-KR"/>
        </w:rPr>
        <w:t>support multiple URLLC services</w:t>
      </w:r>
      <w:r w:rsidRPr="00964A2A">
        <w:rPr>
          <w:rFonts w:eastAsia="Malgun Gothic" w:hint="eastAsia"/>
          <w:b/>
          <w:i/>
          <w:lang w:eastAsia="ko-KR"/>
        </w:rPr>
        <w:t xml:space="preserve"> and achieve high capacity</w:t>
      </w:r>
      <w:r>
        <w:rPr>
          <w:rFonts w:eastAsia="Malgun Gothic"/>
          <w:b/>
          <w:i/>
          <w:lang w:eastAsia="ko-KR"/>
        </w:rPr>
        <w:t>.</w:t>
      </w:r>
      <w:r w:rsidRPr="00964A2A">
        <w:rPr>
          <w:rFonts w:eastAsia="Malgun Gothic"/>
          <w:b/>
          <w:i/>
          <w:lang w:eastAsia="ko-KR"/>
        </w:rPr>
        <w:t xml:space="preserve"> </w:t>
      </w:r>
    </w:p>
    <w:p w:rsidR="00B02761" w:rsidRDefault="00B02761" w:rsidP="00B02761">
      <w:pPr>
        <w:pStyle w:val="Heading3"/>
        <w:rPr>
          <w:lang w:eastAsia="zh-CN"/>
        </w:rPr>
      </w:pPr>
      <w:r w:rsidRPr="00827265">
        <w:rPr>
          <w:rFonts w:hint="eastAsia"/>
          <w:lang w:eastAsia="zh-CN"/>
        </w:rPr>
        <w:t>Reference repetition number</w:t>
      </w:r>
    </w:p>
    <w:p w:rsidR="00B02761" w:rsidRPr="00326CC8" w:rsidRDefault="00B02761" w:rsidP="00B02761">
      <w:pPr>
        <w:rPr>
          <w:lang w:eastAsia="zh-CN"/>
        </w:rPr>
      </w:pPr>
      <w:r w:rsidRPr="00A22B0F">
        <w:rPr>
          <w:rFonts w:hint="eastAsia"/>
          <w:lang w:eastAsia="zh-CN"/>
        </w:rPr>
        <w:t>CSI reporting design</w:t>
      </w:r>
      <w:r>
        <w:rPr>
          <w:rFonts w:hint="eastAsia"/>
          <w:lang w:eastAsia="zh-CN"/>
        </w:rPr>
        <w:t xml:space="preserve"> in LTE</w:t>
      </w:r>
      <w:r w:rsidRPr="00A22B0F">
        <w:rPr>
          <w:rFonts w:hint="eastAsia"/>
          <w:lang w:eastAsia="zh-CN"/>
        </w:rPr>
        <w:t xml:space="preserve"> can be a starting point for NR URLLC. </w:t>
      </w:r>
      <w:r>
        <w:rPr>
          <w:rFonts w:hint="eastAsia"/>
          <w:lang w:eastAsia="zh-CN"/>
        </w:rPr>
        <w:t xml:space="preserve">In order to realize </w:t>
      </w:r>
      <w:r w:rsidR="00FA396D">
        <w:rPr>
          <w:lang w:eastAsia="zh-CN"/>
        </w:rPr>
        <w:t>coding rate</w:t>
      </w:r>
      <w:r>
        <w:rPr>
          <w:lang w:eastAsia="zh-CN"/>
        </w:rPr>
        <w:t xml:space="preserve"> lower </w:t>
      </w:r>
      <w:r w:rsidRPr="00A22B0F">
        <w:rPr>
          <w:lang w:eastAsia="zh-CN"/>
        </w:rPr>
        <w:t>than 0.1</w:t>
      </w:r>
      <w:r>
        <w:rPr>
          <w:rFonts w:hint="eastAsia"/>
          <w:lang w:eastAsia="zh-CN"/>
        </w:rPr>
        <w:t xml:space="preserve">, </w:t>
      </w:r>
      <w:proofErr w:type="spellStart"/>
      <w:r>
        <w:rPr>
          <w:rFonts w:hint="eastAsia"/>
          <w:lang w:eastAsia="zh-CN"/>
        </w:rPr>
        <w:t>gNB</w:t>
      </w:r>
      <w:proofErr w:type="spellEnd"/>
      <w:r>
        <w:rPr>
          <w:rFonts w:hint="eastAsia"/>
          <w:lang w:eastAsia="zh-CN"/>
        </w:rPr>
        <w:t xml:space="preserve"> can schedule multiple repetitions within </w:t>
      </w:r>
      <w:r>
        <w:rPr>
          <w:rFonts w:eastAsia="Malgun Gothic"/>
        </w:rPr>
        <w:t>one transmission</w:t>
      </w:r>
      <w:r>
        <w:rPr>
          <w:rFonts w:hint="eastAsia"/>
          <w:lang w:eastAsia="zh-CN"/>
        </w:rPr>
        <w:t xml:space="preserve">, which can </w:t>
      </w:r>
      <w:r w:rsidRPr="00A22B0F">
        <w:rPr>
          <w:rFonts w:hint="eastAsia"/>
          <w:lang w:eastAsia="zh-CN"/>
        </w:rPr>
        <w:t>be aggregated flexibly in time and frequency domain</w:t>
      </w:r>
      <w:r>
        <w:rPr>
          <w:rFonts w:hint="eastAsia"/>
          <w:lang w:eastAsia="zh-CN"/>
        </w:rPr>
        <w:t xml:space="preserve">. Obviously, the BLER of one repetition </w:t>
      </w:r>
      <w:r>
        <w:rPr>
          <w:lang w:eastAsia="zh-CN"/>
        </w:rPr>
        <w:t>transmission</w:t>
      </w:r>
      <w:r>
        <w:rPr>
          <w:rFonts w:hint="eastAsia"/>
          <w:lang w:eastAsia="zh-CN"/>
        </w:rPr>
        <w:t xml:space="preserve"> is 10% under legacy CQI. Especially, the more repetitions are scheduled, the lower e</w:t>
      </w:r>
      <w:r>
        <w:rPr>
          <w:lang w:eastAsia="zh-CN"/>
        </w:rPr>
        <w:t xml:space="preserve">ffective </w:t>
      </w:r>
      <w:r w:rsidR="00FA396D">
        <w:rPr>
          <w:rFonts w:hint="eastAsia"/>
          <w:lang w:eastAsia="zh-CN"/>
        </w:rPr>
        <w:t>coding rate</w:t>
      </w:r>
      <w:r>
        <w:rPr>
          <w:rFonts w:hint="eastAsia"/>
          <w:lang w:eastAsia="zh-CN"/>
        </w:rPr>
        <w:t xml:space="preserve"> and BLER will be achieved. Thus, </w:t>
      </w:r>
      <w:proofErr w:type="spellStart"/>
      <w:r>
        <w:rPr>
          <w:rFonts w:hint="eastAsia"/>
          <w:lang w:eastAsia="zh-CN"/>
        </w:rPr>
        <w:t>gNB</w:t>
      </w:r>
      <w:proofErr w:type="spellEnd"/>
      <w:r>
        <w:rPr>
          <w:rFonts w:hint="eastAsia"/>
          <w:lang w:eastAsia="zh-CN"/>
        </w:rPr>
        <w:t xml:space="preserve"> can control the BLER </w:t>
      </w:r>
      <w:r>
        <w:rPr>
          <w:lang w:eastAsia="zh-CN"/>
        </w:rPr>
        <w:t>by</w:t>
      </w:r>
      <w:r>
        <w:rPr>
          <w:rFonts w:hint="eastAsia"/>
          <w:lang w:eastAsia="zh-CN"/>
        </w:rPr>
        <w:t xml:space="preserve"> </w:t>
      </w:r>
      <w:r>
        <w:rPr>
          <w:lang w:eastAsia="zh-CN"/>
        </w:rPr>
        <w:t xml:space="preserve">different </w:t>
      </w:r>
      <w:r>
        <w:rPr>
          <w:rFonts w:hint="eastAsia"/>
          <w:lang w:eastAsia="zh-CN"/>
        </w:rPr>
        <w:t>repetition number</w:t>
      </w:r>
      <w:r>
        <w:rPr>
          <w:lang w:eastAsia="zh-CN"/>
        </w:rPr>
        <w:t>s</w:t>
      </w:r>
      <w:r>
        <w:rPr>
          <w:rFonts w:hint="eastAsia"/>
          <w:lang w:eastAsia="zh-CN"/>
        </w:rPr>
        <w:t xml:space="preserve"> t</w:t>
      </w:r>
      <w:r w:rsidRPr="00A22B0F">
        <w:rPr>
          <w:rFonts w:hint="eastAsia"/>
          <w:lang w:eastAsia="zh-CN"/>
        </w:rPr>
        <w:t>o s</w:t>
      </w:r>
      <w:r>
        <w:rPr>
          <w:lang w:eastAsia="zh-CN"/>
        </w:rPr>
        <w:t>upport</w:t>
      </w:r>
      <w:r w:rsidRPr="00A22B0F">
        <w:rPr>
          <w:lang w:eastAsia="zh-CN"/>
        </w:rPr>
        <w:t xml:space="preserve"> </w:t>
      </w:r>
      <w:r w:rsidRPr="00A22B0F">
        <w:rPr>
          <w:rFonts w:hint="eastAsia"/>
          <w:lang w:eastAsia="zh-CN"/>
        </w:rPr>
        <w:t>flexible</w:t>
      </w:r>
      <w:r w:rsidRPr="00A22B0F">
        <w:rPr>
          <w:lang w:eastAsia="zh-CN"/>
        </w:rPr>
        <w:t xml:space="preserve"> target</w:t>
      </w:r>
      <w:r w:rsidRPr="00A22B0F">
        <w:rPr>
          <w:rFonts w:hint="eastAsia"/>
          <w:lang w:eastAsia="zh-CN"/>
        </w:rPr>
        <w:t xml:space="preserve"> </w:t>
      </w:r>
      <w:r w:rsidRPr="00A22B0F">
        <w:rPr>
          <w:lang w:eastAsia="zh-CN"/>
        </w:rPr>
        <w:t>BLER</w:t>
      </w:r>
      <w:r>
        <w:rPr>
          <w:lang w:eastAsia="zh-CN"/>
        </w:rPr>
        <w:t>s</w:t>
      </w:r>
      <w:r w:rsidRPr="00A22B0F">
        <w:rPr>
          <w:lang w:eastAsia="zh-CN"/>
        </w:rPr>
        <w:t xml:space="preserve"> </w:t>
      </w:r>
      <w:r w:rsidRPr="00A22B0F">
        <w:rPr>
          <w:rFonts w:hint="eastAsia"/>
          <w:lang w:eastAsia="zh-CN"/>
        </w:rPr>
        <w:t xml:space="preserve">for </w:t>
      </w:r>
      <w:r w:rsidRPr="00A22B0F">
        <w:rPr>
          <w:lang w:eastAsia="zh-CN"/>
        </w:rPr>
        <w:t>variable</w:t>
      </w:r>
      <w:r w:rsidRPr="00A22B0F">
        <w:rPr>
          <w:rFonts w:hint="eastAsia"/>
          <w:lang w:eastAsia="zh-CN"/>
        </w:rPr>
        <w:t xml:space="preserve"> </w:t>
      </w:r>
      <w:r w:rsidRPr="00A22B0F">
        <w:rPr>
          <w:lang w:eastAsia="zh-CN"/>
        </w:rPr>
        <w:t>URLLC services</w:t>
      </w:r>
      <w:r>
        <w:rPr>
          <w:rFonts w:hint="eastAsia"/>
          <w:lang w:eastAsia="zh-CN"/>
        </w:rPr>
        <w:t xml:space="preserve">. However, the repetition number </w:t>
      </w:r>
      <w:r>
        <w:rPr>
          <w:lang w:eastAsia="zh-CN"/>
        </w:rPr>
        <w:t xml:space="preserve">a </w:t>
      </w:r>
      <w:proofErr w:type="spellStart"/>
      <w:r>
        <w:rPr>
          <w:rFonts w:hint="eastAsia"/>
          <w:lang w:eastAsia="zh-CN"/>
        </w:rPr>
        <w:t>gNB</w:t>
      </w:r>
      <w:proofErr w:type="spellEnd"/>
      <w:r>
        <w:rPr>
          <w:rFonts w:hint="eastAsia"/>
          <w:lang w:eastAsia="zh-CN"/>
        </w:rPr>
        <w:t xml:space="preserve"> scheduling, which is related to the BLER of this transmission, has an important impact on the </w:t>
      </w:r>
      <w:r w:rsidRPr="00C22003">
        <w:rPr>
          <w:lang w:eastAsia="zh-CN"/>
        </w:rPr>
        <w:t>reliability</w:t>
      </w:r>
      <w:r>
        <w:rPr>
          <w:rFonts w:hint="eastAsia"/>
          <w:lang w:eastAsia="zh-CN"/>
        </w:rPr>
        <w:t xml:space="preserve"> and spectrum efficiency performance. Thus, some additional information is needed to help </w:t>
      </w:r>
      <w:proofErr w:type="spellStart"/>
      <w:r>
        <w:rPr>
          <w:rFonts w:hint="eastAsia"/>
          <w:lang w:eastAsia="zh-CN"/>
        </w:rPr>
        <w:t>gNB</w:t>
      </w:r>
      <w:proofErr w:type="spellEnd"/>
      <w:r>
        <w:rPr>
          <w:rFonts w:hint="eastAsia"/>
          <w:lang w:eastAsia="zh-CN"/>
        </w:rPr>
        <w:t xml:space="preserve"> decide the optimized repetition number. For example, UE can report a</w:t>
      </w:r>
      <w:r w:rsidRPr="00A22B0F">
        <w:rPr>
          <w:lang w:eastAsia="zh-CN"/>
        </w:rPr>
        <w:t xml:space="preserve"> reference repetition number X</w:t>
      </w:r>
      <w:r>
        <w:rPr>
          <w:rFonts w:hint="eastAsia"/>
          <w:lang w:eastAsia="zh-CN"/>
        </w:rPr>
        <w:t xml:space="preserve"> in addition to legacy CQI. As shown in Figure 2, w</w:t>
      </w:r>
      <w:r w:rsidRPr="00A22B0F">
        <w:rPr>
          <w:rFonts w:hint="eastAsia"/>
          <w:lang w:eastAsia="zh-CN"/>
        </w:rPr>
        <w:t>ith the information</w:t>
      </w:r>
      <w:r w:rsidRPr="00A22B0F">
        <w:rPr>
          <w:lang w:eastAsia="zh-CN"/>
        </w:rPr>
        <w:t xml:space="preserve"> </w:t>
      </w:r>
      <w:r>
        <w:rPr>
          <w:rFonts w:hint="eastAsia"/>
          <w:lang w:eastAsia="zh-CN"/>
        </w:rPr>
        <w:t xml:space="preserve">of </w:t>
      </w:r>
      <w:r w:rsidRPr="00A22B0F">
        <w:rPr>
          <w:lang w:eastAsia="zh-CN"/>
        </w:rPr>
        <w:t>reference repetition number</w:t>
      </w:r>
      <w:r w:rsidRPr="00A22B0F">
        <w:rPr>
          <w:rFonts w:hint="eastAsia"/>
          <w:lang w:eastAsia="zh-CN"/>
        </w:rPr>
        <w:t xml:space="preserve">, </w:t>
      </w:r>
      <w:proofErr w:type="spellStart"/>
      <w:r w:rsidRPr="00326CC8">
        <w:rPr>
          <w:lang w:eastAsia="zh-CN"/>
        </w:rPr>
        <w:t>gNB</w:t>
      </w:r>
      <w:proofErr w:type="spellEnd"/>
      <w:r w:rsidRPr="00326CC8">
        <w:rPr>
          <w:lang w:eastAsia="zh-CN"/>
        </w:rPr>
        <w:t xml:space="preserve"> </w:t>
      </w:r>
      <w:r w:rsidRPr="00326CC8">
        <w:rPr>
          <w:rFonts w:hint="eastAsia"/>
          <w:lang w:eastAsia="zh-CN"/>
        </w:rPr>
        <w:t>can schedule a s</w:t>
      </w:r>
      <w:r w:rsidRPr="00326CC8">
        <w:rPr>
          <w:lang w:eastAsia="zh-CN"/>
        </w:rPr>
        <w:t>uitable repetition number</w:t>
      </w:r>
      <w:r w:rsidRPr="00326CC8">
        <w:rPr>
          <w:rFonts w:hint="eastAsia"/>
          <w:lang w:eastAsia="zh-CN"/>
        </w:rPr>
        <w:t xml:space="preserve"> K</w:t>
      </w:r>
      <w:r w:rsidRPr="00326CC8">
        <w:rPr>
          <w:lang w:eastAsia="zh-CN"/>
        </w:rPr>
        <w:t xml:space="preserve"> according to the </w:t>
      </w:r>
      <w:r w:rsidRPr="00326CC8">
        <w:rPr>
          <w:rFonts w:hint="eastAsia"/>
          <w:lang w:eastAsia="zh-CN"/>
        </w:rPr>
        <w:t>actual target BLER requirement of different URLLC traffic</w:t>
      </w:r>
      <w:r w:rsidRPr="00326CC8">
        <w:rPr>
          <w:lang w:eastAsia="zh-CN"/>
        </w:rPr>
        <w:t xml:space="preserve">. </w:t>
      </w:r>
    </w:p>
    <w:p w:rsidR="00B02761" w:rsidRDefault="00FF6A62" w:rsidP="00B02761">
      <w:pPr>
        <w:ind w:leftChars="901" w:left="1982"/>
        <w:rPr>
          <w:lang w:eastAsia="zh-CN"/>
        </w:rPr>
      </w:pPr>
      <w:r>
        <w:rPr>
          <w:noProof/>
          <w:lang w:eastAsia="zh-CN"/>
        </w:rPr>
      </w:r>
      <w:r>
        <w:rPr>
          <w:noProof/>
          <w:lang w:eastAsia="zh-CN"/>
        </w:rPr>
        <w:pict>
          <v:group id="画布 45" o:spid="_x0000_s1044" editas="canvas" style="width:276.3pt;height:131.85pt;mso-position-horizontal-relative:char;mso-position-vertical-relative:line" coordsize="35090,16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090;height:16744;visibility:visibl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7" o:spid="_x0000_s1028" type="#_x0000_t176" style="position:absolute;left:5581;top:6953;width:24327;height:25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0SD8QA&#10;AADbAAAADwAAAGRycy9kb3ducmV2LnhtbERPTWvCQBC9C/6HZYRepG60IjW6ihRaWqSIiQd7m2bH&#10;bDA7G7JbTf99VxB6m8f7nOW6s7W4UOsrxwrGowQEceF0xaWCQ/76+AzCB2SNtWNS8Ese1qt+b4mp&#10;dlfe0yULpYgh7FNUYEJoUil9YciiH7mGOHIn11oMEbal1C1eY7it5SRJZtJixbHBYEMvhopz9mMV&#10;ZJPh7pSZzw+XT7+/3PGgt29Pc6UeBt1mASJQF/7Fd/e7jvNncPslHi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dEg/EAAAA2wAAAA8AAAAAAAAAAAAAAAAAmAIAAGRycy9k&#10;b3ducmV2LnhtbFBLBQYAAAAABAAEAPUAAACJAwAAAAA=&#10;" fillcolor="#8db3e2">
              <v:textbox>
                <w:txbxContent>
                  <w:p w:rsidR="00727E72" w:rsidRPr="00466DCD" w:rsidRDefault="00727E72" w:rsidP="00B02761">
                    <w:pPr>
                      <w:jc w:val="center"/>
                      <w:rPr>
                        <w:sz w:val="20"/>
                        <w:szCs w:val="20"/>
                        <w:lang w:eastAsia="zh-CN"/>
                      </w:rPr>
                    </w:pPr>
                    <w:r w:rsidRPr="00466DCD">
                      <w:rPr>
                        <w:rFonts w:hint="eastAsia"/>
                        <w:sz w:val="20"/>
                        <w:szCs w:val="20"/>
                        <w:lang w:eastAsia="zh-CN"/>
                      </w:rPr>
                      <w:t>Scheduler</w:t>
                    </w:r>
                  </w:p>
                </w:txbxContent>
              </v:textbox>
            </v:shape>
            <v:shapetype id="_x0000_t32" coordsize="21600,21600" o:spt="32" o:oned="t" path="m,l21600,21600e" filled="f">
              <v:path arrowok="t" fillok="f" o:connecttype="none"/>
              <o:lock v:ext="edit" shapetype="t"/>
            </v:shapetype>
            <v:shape id="AutoShape 48" o:spid="_x0000_s1029" type="#_x0000_t32" style="position:absolute;left:10001;top:2813;width:70;height:40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49" o:spid="_x0000_s1030" type="#_x0000_t32" style="position:absolute;left:24606;top:2813;width:63;height:40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type id="_x0000_t202" coordsize="21600,21600" o:spt="202" path="m,l,21600r21600,l21600,xe">
              <v:stroke joinstyle="miter"/>
              <v:path gradientshapeok="t" o:connecttype="rect"/>
            </v:shapetype>
            <v:shape id="Text Box 50" o:spid="_x0000_s1031" type="#_x0000_t202" style="position:absolute;width:18097;height:3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727E72" w:rsidRPr="00466DCD" w:rsidRDefault="00727E72" w:rsidP="00B02761">
                    <w:pPr>
                      <w:jc w:val="center"/>
                      <w:rPr>
                        <w:sz w:val="16"/>
                        <w:szCs w:val="16"/>
                        <w:lang w:eastAsia="zh-CN"/>
                      </w:rPr>
                    </w:pPr>
                    <w:r w:rsidRPr="00466DCD">
                      <w:rPr>
                        <w:rFonts w:hint="eastAsia"/>
                        <w:sz w:val="16"/>
                        <w:szCs w:val="16"/>
                        <w:lang w:eastAsia="zh-CN"/>
                      </w:rPr>
                      <w:t>Reference repetition number X</w:t>
                    </w:r>
                  </w:p>
                  <w:p w:rsidR="00727E72" w:rsidRPr="00466DCD" w:rsidRDefault="00727E72" w:rsidP="00B02761">
                    <w:pPr>
                      <w:jc w:val="center"/>
                      <w:rPr>
                        <w:sz w:val="16"/>
                        <w:szCs w:val="16"/>
                        <w:lang w:eastAsia="zh-CN"/>
                      </w:rPr>
                    </w:pPr>
                    <w:r w:rsidRPr="00466DCD">
                      <w:rPr>
                        <w:rFonts w:hint="eastAsia"/>
                        <w:sz w:val="16"/>
                        <w:szCs w:val="16"/>
                        <w:lang w:eastAsia="zh-CN"/>
                      </w:rPr>
                      <w:t>(UE reported)</w:t>
                    </w:r>
                  </w:p>
                </w:txbxContent>
              </v:textbox>
            </v:shape>
            <v:shape id="Text Box 51" o:spid="_x0000_s1032" type="#_x0000_t202" style="position:absolute;left:16992;width:18098;height:3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0xwLwA&#10;AADbAAAADwAAAGRycy9kb3ducmV2LnhtbERPSwrCMBDdC94hjOBGNFX8VqOooLj1c4CxGdtiMylN&#10;tPX2ZiG4fLz/atOYQrypcrllBcNBBII4sTrnVMHteujPQTiPrLGwTAo+5GCzbrdWGGtb85neF5+K&#10;EMIuRgWZ92UspUsyMugGtiQO3MNWBn2AVSp1hXUIN4UcRdFUGsw5NGRY0j6j5Hl5GQWPU92bLOr7&#10;0d9m5/F0h/nsbj9KdTvNdgnCU+P/4p/7pBW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DDTHAvAAAANsAAAAPAAAAAAAAAAAAAAAAAJgCAABkcnMvZG93bnJldi54&#10;bWxQSwUGAAAAAAQABAD1AAAAgQMAAAAA&#10;" stroked="f">
              <v:textbox>
                <w:txbxContent>
                  <w:p w:rsidR="00727E72" w:rsidRPr="00466DCD" w:rsidRDefault="00727E72" w:rsidP="00B02761">
                    <w:pPr>
                      <w:jc w:val="center"/>
                      <w:rPr>
                        <w:sz w:val="16"/>
                        <w:szCs w:val="16"/>
                        <w:lang w:eastAsia="zh-CN"/>
                      </w:rPr>
                    </w:pPr>
                    <w:r w:rsidRPr="00466DCD">
                      <w:rPr>
                        <w:rFonts w:hint="eastAsia"/>
                        <w:sz w:val="16"/>
                        <w:szCs w:val="16"/>
                        <w:lang w:eastAsia="zh-CN"/>
                      </w:rPr>
                      <w:t>Legacy CQI</w:t>
                    </w:r>
                  </w:p>
                  <w:p w:rsidR="00727E72" w:rsidRPr="00466DCD" w:rsidRDefault="00727E72" w:rsidP="00B02761">
                    <w:pPr>
                      <w:jc w:val="center"/>
                      <w:rPr>
                        <w:sz w:val="16"/>
                        <w:szCs w:val="16"/>
                        <w:lang w:eastAsia="zh-CN"/>
                      </w:rPr>
                    </w:pPr>
                    <w:r w:rsidRPr="00466DCD">
                      <w:rPr>
                        <w:rFonts w:hint="eastAsia"/>
                        <w:sz w:val="16"/>
                        <w:szCs w:val="16"/>
                        <w:lang w:eastAsia="zh-CN"/>
                      </w:rPr>
                      <w:t>(UE reported, @10%BLER)</w:t>
                    </w:r>
                  </w:p>
                </w:txbxContent>
              </v:textbox>
            </v:shape>
            <v:shape id="Text Box 52" o:spid="_x0000_s1033" type="#_x0000_t202" style="position:absolute;left:19354;top:12687;width:11951;height:39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GUW8QA&#10;AADbAAAADwAAAGRycy9kb3ducmV2LnhtbESPzWrDMBCE74W8g9hALyWWE9okdSObtNCQa34eYG1t&#10;bBNrZSzVP29fFQI9DjPzDbPLRtOInjpXW1awjGIQxIXVNZcKrpfvxRaE88gaG8ukYCIHWTp72mGi&#10;7cAn6s++FAHCLkEFlfdtIqUrKjLoItsSB+9mO4M+yK6UusMhwE0jV3G8lgZrDgsVtvRVUXE//xgF&#10;t+Pw8vY+5Ad/3Zxe159Yb3I7KfU8H/cfIDyN/j/8aB+1gtUS/r6EH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BlFvEAAAA2wAAAA8AAAAAAAAAAAAAAAAAmAIAAGRycy9k&#10;b3ducmV2LnhtbFBLBQYAAAAABAAEAPUAAACJAwAAAAA=&#10;" stroked="f">
              <v:textbox>
                <w:txbxContent>
                  <w:p w:rsidR="00727E72" w:rsidRPr="00466DCD" w:rsidRDefault="00727E72" w:rsidP="00B02761">
                    <w:pPr>
                      <w:jc w:val="center"/>
                      <w:rPr>
                        <w:sz w:val="16"/>
                        <w:szCs w:val="16"/>
                        <w:lang w:eastAsia="zh-CN"/>
                      </w:rPr>
                    </w:pPr>
                    <w:r w:rsidRPr="00466DCD">
                      <w:rPr>
                        <w:rFonts w:hint="eastAsia"/>
                        <w:sz w:val="16"/>
                        <w:szCs w:val="16"/>
                        <w:lang w:eastAsia="zh-CN"/>
                      </w:rPr>
                      <w:t>Legacy MCS</w:t>
                    </w:r>
                  </w:p>
                  <w:p w:rsidR="00727E72" w:rsidRPr="00466DCD" w:rsidRDefault="00727E72" w:rsidP="00B02761">
                    <w:pPr>
                      <w:jc w:val="center"/>
                      <w:rPr>
                        <w:sz w:val="16"/>
                        <w:szCs w:val="16"/>
                        <w:lang w:eastAsia="zh-CN"/>
                      </w:rPr>
                    </w:pPr>
                    <w:r w:rsidRPr="00466DCD">
                      <w:rPr>
                        <w:rFonts w:hint="eastAsia"/>
                        <w:sz w:val="16"/>
                        <w:szCs w:val="16"/>
                        <w:lang w:eastAsia="zh-CN"/>
                      </w:rPr>
                      <w:t>(@10%BLER)</w:t>
                    </w:r>
                  </w:p>
                  <w:p w:rsidR="00727E72" w:rsidRPr="00466DCD" w:rsidRDefault="00727E72" w:rsidP="00B02761">
                    <w:pPr>
                      <w:rPr>
                        <w:sz w:val="16"/>
                        <w:szCs w:val="16"/>
                        <w:lang w:eastAsia="zh-CN"/>
                      </w:rPr>
                    </w:pPr>
                  </w:p>
                </w:txbxContent>
              </v:textbox>
            </v:shape>
            <v:shape id="Text Box 53" o:spid="_x0000_s1034" type="#_x0000_t202" style="position:absolute;left:628;top:12896;width:19685;height:38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KLMEA&#10;AADbAAAADwAAAGRycy9kb3ducmV2LnhtbESP3YrCMBSE7wXfIRzBG9F0i7/VKKuw4q0/D3Bsjm2x&#10;OSlNtPXtN4Lg5TAz3zCrTWtK8aTaFZYV/IwiEMSp1QVnCi7nv+EchPPIGkvLpOBFDjbrbmeFibYN&#10;H+l58pkIEHYJKsi9rxIpXZqTQTeyFXHwbrY26IOsM6lrbALclDKOoqk0WHBYyLGiXU7p/fQwCm6H&#10;ZjBZNNe9v8yO4+kWi9nVvpTq99rfJQhPrf+GP+2DVhD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TCizBAAAA2wAAAA8AAAAAAAAAAAAAAAAAmAIAAGRycy9kb3du&#10;cmV2LnhtbFBLBQYAAAAABAAEAPUAAACGAwAAAAA=&#10;" stroked="f">
              <v:textbox>
                <w:txbxContent>
                  <w:p w:rsidR="00727E72" w:rsidRPr="00466DCD" w:rsidRDefault="00727E72" w:rsidP="00B02761">
                    <w:pPr>
                      <w:jc w:val="center"/>
                      <w:rPr>
                        <w:sz w:val="16"/>
                        <w:szCs w:val="16"/>
                        <w:lang w:eastAsia="zh-CN"/>
                      </w:rPr>
                    </w:pPr>
                    <w:r w:rsidRPr="00466DCD">
                      <w:rPr>
                        <w:rFonts w:hint="eastAsia"/>
                        <w:sz w:val="16"/>
                        <w:szCs w:val="16"/>
                        <w:lang w:eastAsia="zh-CN"/>
                      </w:rPr>
                      <w:t>Scheduled repetition number K</w:t>
                    </w:r>
                  </w:p>
                  <w:p w:rsidR="00727E72" w:rsidRPr="00466DCD" w:rsidRDefault="00727E72" w:rsidP="00B02761">
                    <w:pPr>
                      <w:jc w:val="center"/>
                      <w:rPr>
                        <w:sz w:val="16"/>
                        <w:szCs w:val="16"/>
                        <w:lang w:eastAsia="zh-CN"/>
                      </w:rPr>
                    </w:pPr>
                    <w:r w:rsidRPr="00466DCD">
                      <w:rPr>
                        <w:rFonts w:hint="eastAsia"/>
                        <w:sz w:val="16"/>
                        <w:szCs w:val="16"/>
                        <w:lang w:eastAsia="zh-CN"/>
                      </w:rPr>
                      <w:t>(</w:t>
                    </w:r>
                    <w:proofErr w:type="gramStart"/>
                    <w:r w:rsidRPr="00466DCD">
                      <w:rPr>
                        <w:rFonts w:hint="eastAsia"/>
                        <w:sz w:val="16"/>
                        <w:szCs w:val="16"/>
                        <w:lang w:eastAsia="zh-CN"/>
                      </w:rPr>
                      <w:t>achieve</w:t>
                    </w:r>
                    <w:proofErr w:type="gramEnd"/>
                    <w:r w:rsidRPr="00466DCD">
                      <w:rPr>
                        <w:rFonts w:hint="eastAsia"/>
                        <w:sz w:val="16"/>
                        <w:szCs w:val="16"/>
                        <w:lang w:eastAsia="zh-CN"/>
                      </w:rPr>
                      <w:t xml:space="preserve"> expected target BLER)</w:t>
                    </w:r>
                  </w:p>
                </w:txbxContent>
              </v:textbox>
            </v:shape>
            <v:shape id="AutoShape 54" o:spid="_x0000_s1035" type="#_x0000_t32" style="position:absolute;left:24606;top:9696;width:63;height:363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AutoShape 55" o:spid="_x0000_s1036" type="#_x0000_t32" style="position:absolute;left:10001;top:9766;width:70;height:37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w10:wrap type="none"/>
            <w10:anchorlock/>
          </v:group>
        </w:pict>
      </w:r>
    </w:p>
    <w:p w:rsidR="00B02761" w:rsidRPr="002B1A30" w:rsidRDefault="00B02761" w:rsidP="00B02761">
      <w:pPr>
        <w:jc w:val="center"/>
        <w:rPr>
          <w:lang w:eastAsia="zh-CN"/>
        </w:rPr>
      </w:pPr>
      <w:proofErr w:type="gramStart"/>
      <w:r>
        <w:rPr>
          <w:rFonts w:hint="eastAsia"/>
          <w:lang w:eastAsia="zh-CN"/>
        </w:rPr>
        <w:t>Figure 2.</w:t>
      </w:r>
      <w:proofErr w:type="gramEnd"/>
      <w:r>
        <w:rPr>
          <w:rFonts w:hint="eastAsia"/>
          <w:lang w:eastAsia="zh-CN"/>
        </w:rPr>
        <w:t xml:space="preserve"> An </w:t>
      </w:r>
      <w:r>
        <w:rPr>
          <w:lang w:eastAsia="zh-CN"/>
        </w:rPr>
        <w:t>illustration</w:t>
      </w:r>
      <w:r>
        <w:rPr>
          <w:rFonts w:hint="eastAsia"/>
          <w:lang w:eastAsia="zh-CN"/>
        </w:rPr>
        <w:t xml:space="preserve"> of how to achieve target BLER based on legacy CQI/MCS</w:t>
      </w:r>
    </w:p>
    <w:p w:rsidR="00B02761" w:rsidRPr="00490FD8" w:rsidRDefault="00B02761" w:rsidP="00B02761">
      <w:pPr>
        <w:rPr>
          <w:lang w:eastAsia="zh-CN"/>
        </w:rPr>
      </w:pPr>
      <w:r>
        <w:rPr>
          <w:rFonts w:hint="eastAsia"/>
          <w:lang w:eastAsia="zh-CN"/>
        </w:rPr>
        <w:t xml:space="preserve">The </w:t>
      </w:r>
      <w:r w:rsidRPr="00A22B0F">
        <w:rPr>
          <w:lang w:eastAsia="zh-CN"/>
        </w:rPr>
        <w:t>reference repetition number X</w:t>
      </w:r>
      <w:r w:rsidRPr="00A22B0F">
        <w:rPr>
          <w:rFonts w:hint="eastAsia"/>
          <w:lang w:eastAsia="zh-CN"/>
        </w:rPr>
        <w:t xml:space="preserve"> </w:t>
      </w:r>
      <w:r>
        <w:rPr>
          <w:rFonts w:hint="eastAsia"/>
          <w:lang w:eastAsia="zh-CN"/>
        </w:rPr>
        <w:t xml:space="preserve">is defined as the number of required repetition to </w:t>
      </w:r>
      <w:r w:rsidRPr="00A22B0F">
        <w:rPr>
          <w:rFonts w:hint="eastAsia"/>
          <w:lang w:eastAsia="zh-CN"/>
        </w:rPr>
        <w:t xml:space="preserve">achieve a </w:t>
      </w:r>
      <w:r w:rsidRPr="00A22B0F">
        <w:rPr>
          <w:lang w:eastAsia="zh-CN"/>
        </w:rPr>
        <w:t>reference</w:t>
      </w:r>
      <w:r w:rsidRPr="00A22B0F">
        <w:rPr>
          <w:rFonts w:hint="eastAsia"/>
          <w:lang w:eastAsia="zh-CN"/>
        </w:rPr>
        <w:t xml:space="preserve"> target BLER</w:t>
      </w:r>
      <w:r>
        <w:rPr>
          <w:lang w:eastAsia="zh-CN"/>
        </w:rPr>
        <w:t xml:space="preserve"> </w:t>
      </w:r>
      <w:r w:rsidRPr="00A22B0F">
        <w:rPr>
          <w:rFonts w:hint="eastAsia"/>
          <w:lang w:eastAsia="zh-CN"/>
        </w:rPr>
        <w:t xml:space="preserve">(e.g., </w:t>
      </w:r>
      <w:r>
        <w:rPr>
          <w:lang w:eastAsia="zh-CN"/>
        </w:rPr>
        <w:t>0.001%</w:t>
      </w:r>
      <w:r w:rsidRPr="00A22B0F">
        <w:rPr>
          <w:rFonts w:hint="eastAsia"/>
          <w:lang w:eastAsia="zh-CN"/>
        </w:rPr>
        <w:t xml:space="preserve">) </w:t>
      </w:r>
      <w:r>
        <w:rPr>
          <w:lang w:eastAsia="zh-CN"/>
        </w:rPr>
        <w:t>under</w:t>
      </w:r>
      <w:r w:rsidRPr="00326CC8">
        <w:rPr>
          <w:rFonts w:hint="eastAsia"/>
          <w:lang w:eastAsia="zh-CN"/>
        </w:rPr>
        <w:t xml:space="preserve"> a given</w:t>
      </w:r>
      <w:r w:rsidRPr="00326CC8">
        <w:rPr>
          <w:lang w:eastAsia="zh-CN"/>
        </w:rPr>
        <w:t xml:space="preserve"> BLER</w:t>
      </w:r>
      <w:r w:rsidRPr="00326CC8">
        <w:rPr>
          <w:rFonts w:hint="eastAsia"/>
          <w:lang w:eastAsia="zh-CN"/>
        </w:rPr>
        <w:t xml:space="preserve"> (e.g., 10%) of initial repetition</w:t>
      </w:r>
      <w:r>
        <w:rPr>
          <w:rFonts w:hint="eastAsia"/>
          <w:lang w:eastAsia="zh-CN"/>
        </w:rPr>
        <w:t xml:space="preserve">. </w:t>
      </w:r>
      <w:r>
        <w:rPr>
          <w:lang w:eastAsia="zh-CN"/>
        </w:rPr>
        <w:t>Figure 3</w:t>
      </w:r>
      <w:r w:rsidRPr="00490FD8">
        <w:rPr>
          <w:lang w:eastAsia="zh-CN"/>
        </w:rPr>
        <w:t xml:space="preserve"> shows the BLER performance</w:t>
      </w:r>
      <w:r>
        <w:rPr>
          <w:lang w:eastAsia="zh-CN"/>
        </w:rPr>
        <w:t>s</w:t>
      </w:r>
      <w:r w:rsidRPr="00490FD8">
        <w:rPr>
          <w:lang w:eastAsia="zh-CN"/>
        </w:rPr>
        <w:t xml:space="preserve"> under different </w:t>
      </w:r>
      <w:r w:rsidR="00FA396D">
        <w:rPr>
          <w:lang w:eastAsia="zh-CN"/>
        </w:rPr>
        <w:t>coding rate</w:t>
      </w:r>
      <w:r w:rsidRPr="00490FD8">
        <w:rPr>
          <w:lang w:eastAsia="zh-CN"/>
        </w:rPr>
        <w:t xml:space="preserve">s where </w:t>
      </w:r>
      <w:r>
        <w:rPr>
          <w:lang w:eastAsia="zh-CN"/>
        </w:rPr>
        <w:t xml:space="preserve">the </w:t>
      </w:r>
      <w:r w:rsidRPr="00490FD8">
        <w:rPr>
          <w:lang w:eastAsia="zh-CN"/>
        </w:rPr>
        <w:t xml:space="preserve">packet size is 32byte and </w:t>
      </w:r>
      <w:r>
        <w:rPr>
          <w:lang w:eastAsia="zh-CN"/>
        </w:rPr>
        <w:t xml:space="preserve">the </w:t>
      </w:r>
      <w:r w:rsidRPr="00490FD8">
        <w:rPr>
          <w:rFonts w:hint="eastAsia"/>
          <w:lang w:eastAsia="zh-CN"/>
        </w:rPr>
        <w:t xml:space="preserve">modulation </w:t>
      </w:r>
      <w:r>
        <w:rPr>
          <w:lang w:eastAsia="zh-CN"/>
        </w:rPr>
        <w:t>scheme</w:t>
      </w:r>
      <w:r w:rsidRPr="00490FD8">
        <w:rPr>
          <w:lang w:eastAsia="zh-CN"/>
        </w:rPr>
        <w:t xml:space="preserve"> is </w:t>
      </w:r>
      <w:r w:rsidRPr="00490FD8">
        <w:rPr>
          <w:lang w:eastAsia="zh-CN"/>
        </w:rPr>
        <w:lastRenderedPageBreak/>
        <w:t>QPSK</w:t>
      </w:r>
      <w:r w:rsidRPr="00490FD8">
        <w:rPr>
          <w:rFonts w:hint="eastAsia"/>
          <w:lang w:eastAsia="zh-CN"/>
        </w:rPr>
        <w:t>.</w:t>
      </w:r>
      <w:r w:rsidRPr="00490FD8">
        <w:rPr>
          <w:lang w:eastAsia="zh-CN"/>
        </w:rPr>
        <w:t xml:space="preserve"> </w:t>
      </w:r>
      <w:r w:rsidRPr="00490FD8">
        <w:rPr>
          <w:rFonts w:hint="eastAsia"/>
          <w:lang w:eastAsia="zh-CN"/>
        </w:rPr>
        <w:t>AWGN channel</w:t>
      </w:r>
      <w:r>
        <w:rPr>
          <w:rFonts w:hint="eastAsia"/>
          <w:lang w:eastAsia="zh-CN"/>
        </w:rPr>
        <w:t>,</w:t>
      </w:r>
      <w:r w:rsidRPr="00490FD8">
        <w:rPr>
          <w:rFonts w:hint="eastAsia"/>
          <w:lang w:eastAsia="zh-CN"/>
        </w:rPr>
        <w:t xml:space="preserve"> </w:t>
      </w:r>
      <w:proofErr w:type="gramStart"/>
      <w:r w:rsidRPr="00490FD8">
        <w:rPr>
          <w:rFonts w:hint="eastAsia"/>
          <w:lang w:eastAsia="zh-CN"/>
        </w:rPr>
        <w:t>60kHz</w:t>
      </w:r>
      <w:proofErr w:type="gramEnd"/>
      <w:r>
        <w:rPr>
          <w:rFonts w:hint="eastAsia"/>
          <w:lang w:eastAsia="zh-CN"/>
        </w:rPr>
        <w:t xml:space="preserve"> </w:t>
      </w:r>
      <w:r w:rsidRPr="00490FD8">
        <w:rPr>
          <w:rFonts w:hint="eastAsia"/>
          <w:lang w:eastAsia="zh-CN"/>
        </w:rPr>
        <w:t xml:space="preserve">SCS and 7-symbols slot </w:t>
      </w:r>
      <w:r>
        <w:rPr>
          <w:lang w:eastAsia="zh-CN"/>
        </w:rPr>
        <w:t>are</w:t>
      </w:r>
      <w:r w:rsidRPr="00490FD8">
        <w:rPr>
          <w:rFonts w:hint="eastAsia"/>
          <w:lang w:eastAsia="zh-CN"/>
        </w:rPr>
        <w:t xml:space="preserve"> used. Interestingly, </w:t>
      </w:r>
      <w:r>
        <w:rPr>
          <w:lang w:eastAsia="zh-CN"/>
        </w:rPr>
        <w:t>a certai</w:t>
      </w:r>
      <w:r w:rsidR="00FA396D">
        <w:rPr>
          <w:lang w:eastAsia="zh-CN"/>
        </w:rPr>
        <w:t>n ratio between the coding</w:t>
      </w:r>
      <w:r>
        <w:rPr>
          <w:lang w:eastAsia="zh-CN"/>
        </w:rPr>
        <w:t xml:space="preserve"> rate realizing BLER of 0.1 and that realizing a BLER of 0.001% while the MCS index varies is demonstrated</w:t>
      </w:r>
      <w:r w:rsidRPr="00DA0A0C">
        <w:rPr>
          <w:lang w:eastAsia="zh-CN"/>
        </w:rPr>
        <w:t xml:space="preserve">. </w:t>
      </w:r>
    </w:p>
    <w:p w:rsidR="00B02761" w:rsidRDefault="00B02761" w:rsidP="00B02761">
      <w:pPr>
        <w:jc w:val="center"/>
        <w:rPr>
          <w:lang w:eastAsia="zh-CN"/>
        </w:rPr>
      </w:pPr>
      <w:r>
        <w:rPr>
          <w:noProof/>
        </w:rPr>
        <w:drawing>
          <wp:inline distT="0" distB="0" distL="0" distR="0">
            <wp:extent cx="3877200" cy="224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877200" cy="2246400"/>
                    </a:xfrm>
                    <a:prstGeom prst="rect">
                      <a:avLst/>
                    </a:prstGeom>
                    <a:noFill/>
                    <a:ln w="9525">
                      <a:noFill/>
                      <a:miter lim="800000"/>
                      <a:headEnd/>
                      <a:tailEnd/>
                    </a:ln>
                  </pic:spPr>
                </pic:pic>
              </a:graphicData>
            </a:graphic>
          </wp:inline>
        </w:drawing>
      </w:r>
    </w:p>
    <w:p w:rsidR="00B02761" w:rsidRDefault="00B02761" w:rsidP="00B02761">
      <w:pPr>
        <w:jc w:val="center"/>
        <w:rPr>
          <w:lang w:eastAsia="zh-CN"/>
        </w:rPr>
      </w:pPr>
      <w:proofErr w:type="gramStart"/>
      <w:r>
        <w:rPr>
          <w:rFonts w:hint="eastAsia"/>
          <w:lang w:eastAsia="zh-CN"/>
        </w:rPr>
        <w:t>Figure 3.</w:t>
      </w:r>
      <w:proofErr w:type="gramEnd"/>
      <w:r>
        <w:rPr>
          <w:rFonts w:hint="eastAsia"/>
          <w:lang w:eastAsia="zh-CN"/>
        </w:rPr>
        <w:t xml:space="preserve"> BLER performance under different </w:t>
      </w:r>
      <w:r w:rsidR="00FA396D">
        <w:rPr>
          <w:rFonts w:hint="eastAsia"/>
          <w:lang w:eastAsia="zh-CN"/>
        </w:rPr>
        <w:t>coding rate</w:t>
      </w:r>
    </w:p>
    <w:p w:rsidR="008C3CF7" w:rsidRPr="002B1A30" w:rsidRDefault="008C3CF7" w:rsidP="008C3CF7">
      <w:pPr>
        <w:rPr>
          <w:lang w:eastAsia="zh-CN"/>
        </w:rPr>
      </w:pPr>
      <w:r>
        <w:rPr>
          <w:lang w:eastAsia="zh-CN"/>
        </w:rPr>
        <w:t>As shown in table 2</w:t>
      </w:r>
      <w:r w:rsidR="00FA396D">
        <w:rPr>
          <w:rFonts w:hint="eastAsia"/>
          <w:lang w:eastAsia="zh-CN"/>
        </w:rPr>
        <w:t>, the cod</w:t>
      </w:r>
      <w:r w:rsidR="00FA396D">
        <w:rPr>
          <w:lang w:eastAsia="zh-CN"/>
        </w:rPr>
        <w:t>ing</w:t>
      </w:r>
      <w:r w:rsidRPr="00326CC8">
        <w:rPr>
          <w:rFonts w:hint="eastAsia"/>
          <w:lang w:eastAsia="zh-CN"/>
        </w:rPr>
        <w:t xml:space="preserve"> rate </w:t>
      </w:r>
      <w:r>
        <w:rPr>
          <w:lang w:eastAsia="zh-CN"/>
        </w:rPr>
        <w:t xml:space="preserve">achieving 99.999% </w:t>
      </w:r>
      <w:r w:rsidRPr="00326CC8">
        <w:rPr>
          <w:lang w:eastAsia="zh-CN"/>
        </w:rPr>
        <w:t>reliability</w:t>
      </w:r>
      <w:r w:rsidRPr="00326CC8">
        <w:rPr>
          <w:rFonts w:hint="eastAsia"/>
          <w:lang w:eastAsia="zh-CN"/>
        </w:rPr>
        <w:t xml:space="preserve"> is </w:t>
      </w:r>
      <w:r>
        <w:rPr>
          <w:lang w:eastAsia="zh-CN"/>
        </w:rPr>
        <w:t>approximately</w:t>
      </w:r>
      <w:r w:rsidRPr="00326CC8">
        <w:rPr>
          <w:rFonts w:hint="eastAsia"/>
          <w:lang w:eastAsia="zh-CN"/>
        </w:rPr>
        <w:t xml:space="preserve"> 1.5 times </w:t>
      </w:r>
      <w:r>
        <w:rPr>
          <w:lang w:eastAsia="zh-CN"/>
        </w:rPr>
        <w:t>slower</w:t>
      </w:r>
      <w:r w:rsidRPr="00326CC8">
        <w:rPr>
          <w:rFonts w:hint="eastAsia"/>
          <w:lang w:eastAsia="zh-CN"/>
        </w:rPr>
        <w:t xml:space="preserve"> than that </w:t>
      </w:r>
      <w:r>
        <w:rPr>
          <w:lang w:eastAsia="zh-CN"/>
        </w:rPr>
        <w:t>achieving</w:t>
      </w:r>
      <w:r w:rsidRPr="00326CC8">
        <w:rPr>
          <w:rFonts w:hint="eastAsia"/>
          <w:lang w:eastAsia="zh-CN"/>
        </w:rPr>
        <w:t xml:space="preserve"> </w:t>
      </w:r>
      <w:r>
        <w:rPr>
          <w:lang w:eastAsia="zh-CN"/>
        </w:rPr>
        <w:t xml:space="preserve">a </w:t>
      </w:r>
      <w:r w:rsidRPr="00326CC8">
        <w:rPr>
          <w:lang w:eastAsia="zh-CN"/>
        </w:rPr>
        <w:t>90%</w:t>
      </w:r>
      <w:r w:rsidRPr="00326CC8">
        <w:rPr>
          <w:rFonts w:hint="eastAsia"/>
          <w:lang w:eastAsia="zh-CN"/>
        </w:rPr>
        <w:t xml:space="preserve"> </w:t>
      </w:r>
      <w:r w:rsidRPr="00326CC8">
        <w:rPr>
          <w:lang w:eastAsia="zh-CN"/>
        </w:rPr>
        <w:t>reliability</w:t>
      </w:r>
      <w:r w:rsidRPr="00326CC8">
        <w:rPr>
          <w:rFonts w:hint="eastAsia"/>
          <w:lang w:eastAsia="zh-CN"/>
        </w:rPr>
        <w:t xml:space="preserve"> </w:t>
      </w:r>
      <w:r>
        <w:rPr>
          <w:lang w:eastAsia="zh-CN"/>
        </w:rPr>
        <w:t>for</w:t>
      </w:r>
      <w:r w:rsidRPr="00326CC8">
        <w:rPr>
          <w:rFonts w:hint="eastAsia"/>
          <w:lang w:eastAsia="zh-CN"/>
        </w:rPr>
        <w:t xml:space="preserve"> </w:t>
      </w:r>
      <w:r>
        <w:rPr>
          <w:lang w:eastAsia="zh-CN"/>
        </w:rPr>
        <w:t xml:space="preserve">the </w:t>
      </w:r>
      <w:r w:rsidRPr="00326CC8">
        <w:rPr>
          <w:rFonts w:hint="eastAsia"/>
          <w:lang w:eastAsia="zh-CN"/>
        </w:rPr>
        <w:t xml:space="preserve">same </w:t>
      </w:r>
      <w:r>
        <w:rPr>
          <w:lang w:eastAsia="zh-CN"/>
        </w:rPr>
        <w:t>SINR</w:t>
      </w:r>
      <w:r w:rsidRPr="00490FD8">
        <w:rPr>
          <w:rFonts w:hint="eastAsia"/>
          <w:lang w:eastAsia="zh-CN"/>
        </w:rPr>
        <w:t xml:space="preserve">, i.e., </w:t>
      </w:r>
      <w:r>
        <w:rPr>
          <w:lang w:eastAsia="zh-CN"/>
        </w:rPr>
        <w:t>a repetition number of 1.5</w:t>
      </w:r>
      <w:r w:rsidRPr="00490FD8">
        <w:rPr>
          <w:rFonts w:hint="eastAsia"/>
          <w:lang w:eastAsia="zh-CN"/>
        </w:rPr>
        <w:t xml:space="preserve"> </w:t>
      </w:r>
      <w:r>
        <w:rPr>
          <w:lang w:eastAsia="zh-CN"/>
        </w:rPr>
        <w:t>is</w:t>
      </w:r>
      <w:r w:rsidRPr="00490FD8">
        <w:rPr>
          <w:rFonts w:hint="eastAsia"/>
          <w:lang w:eastAsia="zh-CN"/>
        </w:rPr>
        <w:t xml:space="preserve"> </w:t>
      </w:r>
      <w:r>
        <w:rPr>
          <w:lang w:eastAsia="zh-CN"/>
        </w:rPr>
        <w:t>necessary for a</w:t>
      </w:r>
      <w:r w:rsidRPr="00490FD8">
        <w:rPr>
          <w:rFonts w:hint="eastAsia"/>
          <w:lang w:eastAsia="zh-CN"/>
        </w:rPr>
        <w:t xml:space="preserve"> </w:t>
      </w:r>
      <w:r w:rsidRPr="00A22B0F">
        <w:rPr>
          <w:rFonts w:hint="eastAsia"/>
          <w:lang w:eastAsia="zh-CN"/>
        </w:rPr>
        <w:t>99.999%</w:t>
      </w:r>
      <w:r>
        <w:rPr>
          <w:rFonts w:hint="eastAsia"/>
          <w:lang w:eastAsia="zh-CN"/>
        </w:rPr>
        <w:t xml:space="preserve"> </w:t>
      </w:r>
      <w:r w:rsidRPr="00490FD8">
        <w:rPr>
          <w:lang w:eastAsia="zh-CN"/>
        </w:rPr>
        <w:t>reliability</w:t>
      </w:r>
      <w:r w:rsidRPr="00490FD8">
        <w:rPr>
          <w:rFonts w:hint="eastAsia"/>
          <w:lang w:eastAsia="zh-CN"/>
        </w:rPr>
        <w:t xml:space="preserve"> </w:t>
      </w:r>
      <w:r>
        <w:rPr>
          <w:lang w:eastAsia="zh-CN"/>
        </w:rPr>
        <w:t xml:space="preserve">with a 0.1 BLER </w:t>
      </w:r>
      <w:r w:rsidRPr="005C647A">
        <w:rPr>
          <w:lang w:eastAsia="zh-CN"/>
        </w:rPr>
        <w:t>of one repetition transmission</w:t>
      </w:r>
      <w:r>
        <w:rPr>
          <w:lang w:eastAsia="zh-CN"/>
        </w:rPr>
        <w:t xml:space="preserve">. </w:t>
      </w:r>
      <w:r w:rsidR="00FA396D">
        <w:rPr>
          <w:rFonts w:hint="eastAsia"/>
          <w:lang w:eastAsia="zh-CN"/>
        </w:rPr>
        <w:t>Besides, the ratio</w:t>
      </w:r>
      <w:r w:rsidRPr="00490FD8">
        <w:rPr>
          <w:rFonts w:hint="eastAsia"/>
          <w:lang w:eastAsia="zh-CN"/>
        </w:rPr>
        <w:t xml:space="preserve"> is independent </w:t>
      </w:r>
      <w:r>
        <w:rPr>
          <w:lang w:eastAsia="zh-CN"/>
        </w:rPr>
        <w:t>of</w:t>
      </w:r>
      <w:r w:rsidRPr="00490FD8">
        <w:rPr>
          <w:rFonts w:hint="eastAsia"/>
          <w:lang w:eastAsia="zh-CN"/>
        </w:rPr>
        <w:t xml:space="preserve"> </w:t>
      </w:r>
      <w:r>
        <w:rPr>
          <w:lang w:eastAsia="zh-CN"/>
        </w:rPr>
        <w:t>SINR</w:t>
      </w:r>
      <w:r w:rsidRPr="00490FD8">
        <w:rPr>
          <w:rFonts w:hint="eastAsia"/>
          <w:lang w:eastAsia="zh-CN"/>
        </w:rPr>
        <w:t xml:space="preserve"> and MCS. </w:t>
      </w:r>
      <w:r>
        <w:rPr>
          <w:lang w:eastAsia="zh-CN"/>
        </w:rPr>
        <w:t>The practical reference repetition number may be different in consideration of the</w:t>
      </w:r>
      <w:r w:rsidRPr="00490FD8">
        <w:rPr>
          <w:rFonts w:hint="eastAsia"/>
          <w:lang w:eastAsia="zh-CN"/>
        </w:rPr>
        <w:t xml:space="preserve"> channel </w:t>
      </w:r>
      <w:r>
        <w:rPr>
          <w:lang w:eastAsia="zh-CN"/>
        </w:rPr>
        <w:t xml:space="preserve">condition and the </w:t>
      </w:r>
      <w:r w:rsidRPr="003D741B">
        <w:rPr>
          <w:lang w:eastAsia="zh-CN"/>
        </w:rPr>
        <w:t>receiver implementation</w:t>
      </w:r>
      <w:r>
        <w:rPr>
          <w:rFonts w:hint="eastAsia"/>
          <w:lang w:eastAsia="zh-CN"/>
        </w:rPr>
        <w:t xml:space="preserve">. </w:t>
      </w:r>
      <w:r w:rsidRPr="00490FD8">
        <w:rPr>
          <w:lang w:eastAsia="zh-CN"/>
        </w:rPr>
        <w:t>Therefore, URLLC UE can report the ratio (</w:t>
      </w:r>
      <w:r w:rsidRPr="00490FD8">
        <w:rPr>
          <w:rFonts w:hint="eastAsia"/>
          <w:lang w:eastAsia="zh-CN"/>
        </w:rPr>
        <w:t xml:space="preserve">reference </w:t>
      </w:r>
      <w:r w:rsidRPr="00490FD8">
        <w:rPr>
          <w:lang w:eastAsia="zh-CN"/>
        </w:rPr>
        <w:t>repetition number</w:t>
      </w:r>
      <w:r w:rsidRPr="00490FD8">
        <w:rPr>
          <w:rFonts w:hint="eastAsia"/>
          <w:lang w:eastAsia="zh-CN"/>
        </w:rPr>
        <w:t xml:space="preserve"> K</w:t>
      </w:r>
      <w:r w:rsidRPr="00490FD8">
        <w:rPr>
          <w:lang w:eastAsia="zh-CN"/>
        </w:rPr>
        <w:t xml:space="preserve">) and </w:t>
      </w:r>
      <w:r>
        <w:rPr>
          <w:lang w:eastAsia="zh-CN"/>
        </w:rPr>
        <w:t xml:space="preserve">the </w:t>
      </w:r>
      <w:r w:rsidRPr="00490FD8">
        <w:rPr>
          <w:lang w:eastAsia="zh-CN"/>
        </w:rPr>
        <w:t>legacy CQI t</w:t>
      </w:r>
      <w:r w:rsidRPr="00490FD8">
        <w:rPr>
          <w:rFonts w:hint="eastAsia"/>
          <w:lang w:eastAsia="zh-CN"/>
        </w:rPr>
        <w:t xml:space="preserve">o help </w:t>
      </w:r>
      <w:proofErr w:type="spellStart"/>
      <w:r w:rsidRPr="00490FD8">
        <w:rPr>
          <w:rFonts w:hint="eastAsia"/>
          <w:lang w:eastAsia="zh-CN"/>
        </w:rPr>
        <w:t>gNB</w:t>
      </w:r>
      <w:proofErr w:type="spellEnd"/>
      <w:r w:rsidRPr="00490FD8">
        <w:rPr>
          <w:rFonts w:hint="eastAsia"/>
          <w:lang w:eastAsia="zh-CN"/>
        </w:rPr>
        <w:t xml:space="preserve"> </w:t>
      </w:r>
      <w:r>
        <w:rPr>
          <w:lang w:eastAsia="zh-CN"/>
        </w:rPr>
        <w:t>select appropriate</w:t>
      </w:r>
      <w:r w:rsidRPr="00490FD8">
        <w:rPr>
          <w:rFonts w:hint="eastAsia"/>
          <w:lang w:eastAsia="zh-CN"/>
        </w:rPr>
        <w:t xml:space="preserve"> MCS </w:t>
      </w:r>
      <w:r>
        <w:rPr>
          <w:lang w:eastAsia="zh-CN"/>
        </w:rPr>
        <w:t xml:space="preserve">index </w:t>
      </w:r>
      <w:r w:rsidRPr="00490FD8">
        <w:rPr>
          <w:rFonts w:hint="eastAsia"/>
          <w:lang w:eastAsia="zh-CN"/>
        </w:rPr>
        <w:t>and repetition number to s</w:t>
      </w:r>
      <w:r w:rsidRPr="00490FD8">
        <w:rPr>
          <w:lang w:eastAsia="zh-CN"/>
        </w:rPr>
        <w:t xml:space="preserve">upport </w:t>
      </w:r>
      <w:r w:rsidRPr="00490FD8">
        <w:rPr>
          <w:rFonts w:hint="eastAsia"/>
          <w:lang w:eastAsia="zh-CN"/>
        </w:rPr>
        <w:t>flexible</w:t>
      </w:r>
      <w:r w:rsidRPr="00490FD8">
        <w:rPr>
          <w:lang w:eastAsia="zh-CN"/>
        </w:rPr>
        <w:t xml:space="preserve"> target</w:t>
      </w:r>
      <w:r w:rsidRPr="00490FD8">
        <w:rPr>
          <w:rFonts w:hint="eastAsia"/>
          <w:lang w:eastAsia="zh-CN"/>
        </w:rPr>
        <w:t xml:space="preserve"> </w:t>
      </w:r>
      <w:r w:rsidRPr="00490FD8">
        <w:rPr>
          <w:lang w:eastAsia="zh-CN"/>
        </w:rPr>
        <w:t xml:space="preserve">BLER </w:t>
      </w:r>
      <w:r w:rsidRPr="00490FD8">
        <w:rPr>
          <w:rFonts w:hint="eastAsia"/>
          <w:lang w:eastAsia="zh-CN"/>
        </w:rPr>
        <w:t xml:space="preserve">for </w:t>
      </w:r>
      <w:r w:rsidRPr="00490FD8">
        <w:rPr>
          <w:lang w:eastAsia="zh-CN"/>
        </w:rPr>
        <w:t>variable</w:t>
      </w:r>
      <w:r w:rsidRPr="00490FD8">
        <w:rPr>
          <w:rFonts w:hint="eastAsia"/>
          <w:lang w:eastAsia="zh-CN"/>
        </w:rPr>
        <w:t xml:space="preserve"> </w:t>
      </w:r>
      <w:r w:rsidRPr="00490FD8">
        <w:rPr>
          <w:lang w:eastAsia="zh-CN"/>
        </w:rPr>
        <w:t xml:space="preserve">URLLC services. </w:t>
      </w:r>
      <w:r w:rsidRPr="00490FD8">
        <w:rPr>
          <w:rFonts w:hint="eastAsia"/>
          <w:lang w:eastAsia="zh-CN"/>
        </w:rPr>
        <w:t xml:space="preserve"> </w:t>
      </w:r>
    </w:p>
    <w:p w:rsidR="00B02761" w:rsidRDefault="00B02761" w:rsidP="00B02761">
      <w:pPr>
        <w:ind w:left="360"/>
        <w:jc w:val="center"/>
        <w:rPr>
          <w:lang w:eastAsia="zh-CN"/>
        </w:rPr>
      </w:pPr>
      <w:proofErr w:type="gramStart"/>
      <w:r>
        <w:rPr>
          <w:rFonts w:hint="eastAsia"/>
          <w:lang w:eastAsia="zh-CN"/>
        </w:rPr>
        <w:t>Table</w:t>
      </w:r>
      <w:r>
        <w:rPr>
          <w:lang w:eastAsia="zh-CN"/>
        </w:rPr>
        <w:t xml:space="preserve"> </w:t>
      </w:r>
      <w:r>
        <w:rPr>
          <w:rFonts w:hint="eastAsia"/>
          <w:lang w:eastAsia="zh-CN"/>
        </w:rPr>
        <w:t>2</w:t>
      </w:r>
      <w:r>
        <w:rPr>
          <w:lang w:eastAsia="zh-CN"/>
        </w:rPr>
        <w:t>.</w:t>
      </w:r>
      <w:proofErr w:type="gramEnd"/>
      <w:r>
        <w:rPr>
          <w:lang w:eastAsia="zh-CN"/>
        </w:rPr>
        <w:t xml:space="preserve"> Effective </w:t>
      </w:r>
      <w:r w:rsidR="00FA396D">
        <w:rPr>
          <w:lang w:eastAsia="zh-CN"/>
        </w:rPr>
        <w:t>coding rate</w:t>
      </w:r>
      <w:r>
        <w:rPr>
          <w:lang w:eastAsia="zh-CN"/>
        </w:rPr>
        <w:t xml:space="preserve"> meeting URLLC KPI of different 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984"/>
        <w:gridCol w:w="3261"/>
        <w:gridCol w:w="1417"/>
      </w:tblGrid>
      <w:tr w:rsidR="00B02761" w:rsidTr="00B02761">
        <w:tc>
          <w:tcPr>
            <w:tcW w:w="1276" w:type="dxa"/>
            <w:shd w:val="clear" w:color="auto" w:fill="auto"/>
          </w:tcPr>
          <w:p w:rsidR="00B02761" w:rsidRDefault="00B02761" w:rsidP="00B02761">
            <w:pPr>
              <w:widowControl w:val="0"/>
              <w:jc w:val="center"/>
              <w:rPr>
                <w:lang w:eastAsia="zh-CN"/>
              </w:rPr>
            </w:pPr>
            <w:r w:rsidRPr="00765CFA">
              <w:rPr>
                <w:b/>
                <w:bCs/>
                <w:lang w:eastAsia="zh-CN"/>
              </w:rPr>
              <w:t>MCS Index</w:t>
            </w:r>
          </w:p>
        </w:tc>
        <w:tc>
          <w:tcPr>
            <w:tcW w:w="1984" w:type="dxa"/>
            <w:shd w:val="clear" w:color="auto" w:fill="auto"/>
          </w:tcPr>
          <w:p w:rsidR="00B02761" w:rsidRPr="00E51DF5" w:rsidRDefault="00B02761" w:rsidP="00B02761">
            <w:pPr>
              <w:widowControl w:val="0"/>
              <w:jc w:val="center"/>
              <w:rPr>
                <w:b/>
                <w:bCs/>
                <w:lang w:eastAsia="zh-CN"/>
              </w:rPr>
            </w:pPr>
            <w:r>
              <w:rPr>
                <w:b/>
                <w:bCs/>
                <w:lang w:eastAsia="zh-CN"/>
              </w:rPr>
              <w:t xml:space="preserve">Corresponding </w:t>
            </w:r>
            <w:r w:rsidR="00FA396D">
              <w:rPr>
                <w:b/>
                <w:bCs/>
                <w:lang w:eastAsia="zh-CN"/>
              </w:rPr>
              <w:t>coding rate</w:t>
            </w:r>
            <w:r>
              <w:rPr>
                <w:b/>
                <w:bCs/>
                <w:lang w:eastAsia="zh-CN"/>
              </w:rPr>
              <w:t xml:space="preserve"> achieving a BLER of 0.1</w:t>
            </w:r>
          </w:p>
        </w:tc>
        <w:tc>
          <w:tcPr>
            <w:tcW w:w="3261" w:type="dxa"/>
            <w:shd w:val="clear" w:color="auto" w:fill="auto"/>
          </w:tcPr>
          <w:p w:rsidR="00B02761" w:rsidRPr="00E51DF5" w:rsidRDefault="00FA396D" w:rsidP="00B02761">
            <w:pPr>
              <w:widowControl w:val="0"/>
              <w:jc w:val="center"/>
              <w:rPr>
                <w:b/>
                <w:bCs/>
                <w:lang w:eastAsia="zh-CN"/>
              </w:rPr>
            </w:pPr>
            <w:r>
              <w:rPr>
                <w:b/>
                <w:bCs/>
                <w:lang w:eastAsia="zh-CN"/>
              </w:rPr>
              <w:t>Coding rate</w:t>
            </w:r>
            <w:r w:rsidR="00B02761" w:rsidRPr="008C00C9">
              <w:rPr>
                <w:rFonts w:hint="eastAsia"/>
                <w:b/>
                <w:bCs/>
                <w:lang w:eastAsia="zh-CN"/>
              </w:rPr>
              <w:t xml:space="preserve"> </w:t>
            </w:r>
            <w:r w:rsidR="00B02761">
              <w:rPr>
                <w:b/>
                <w:bCs/>
                <w:lang w:eastAsia="zh-CN"/>
              </w:rPr>
              <w:t xml:space="preserve">required </w:t>
            </w:r>
            <w:r w:rsidR="00B02761" w:rsidRPr="008C00C9">
              <w:rPr>
                <w:rFonts w:hint="eastAsia"/>
                <w:b/>
                <w:bCs/>
                <w:lang w:eastAsia="zh-CN"/>
              </w:rPr>
              <w:t xml:space="preserve">to achieve </w:t>
            </w:r>
            <w:r w:rsidR="00B02761" w:rsidRPr="008C00C9">
              <w:rPr>
                <w:b/>
                <w:bCs/>
                <w:lang w:eastAsia="zh-CN"/>
              </w:rPr>
              <w:t>BLER</w:t>
            </w:r>
            <w:r w:rsidR="00B02761" w:rsidRPr="008C00C9">
              <w:rPr>
                <w:lang w:eastAsia="zh-CN"/>
              </w:rPr>
              <w:t>=</w:t>
            </w:r>
            <w:r w:rsidR="00B02761" w:rsidRPr="008C00C9">
              <w:rPr>
                <w:b/>
                <w:bCs/>
                <w:lang w:eastAsia="zh-CN"/>
              </w:rPr>
              <w:t>0.00001</w:t>
            </w:r>
            <w:r w:rsidR="00B02761" w:rsidRPr="008C00C9">
              <w:rPr>
                <w:rFonts w:hint="eastAsia"/>
                <w:b/>
                <w:bCs/>
                <w:lang w:eastAsia="zh-CN"/>
              </w:rPr>
              <w:t xml:space="preserve"> under the same EsN0 </w:t>
            </w:r>
          </w:p>
        </w:tc>
        <w:tc>
          <w:tcPr>
            <w:tcW w:w="1417" w:type="dxa"/>
            <w:shd w:val="clear" w:color="auto" w:fill="auto"/>
          </w:tcPr>
          <w:p w:rsidR="00B02761" w:rsidRDefault="00B02761" w:rsidP="00B02761">
            <w:pPr>
              <w:widowControl w:val="0"/>
              <w:jc w:val="center"/>
              <w:rPr>
                <w:lang w:eastAsia="zh-CN"/>
              </w:rPr>
            </w:pPr>
            <w:r w:rsidRPr="00765CFA">
              <w:rPr>
                <w:b/>
                <w:bCs/>
                <w:lang w:eastAsia="zh-CN"/>
              </w:rPr>
              <w:t>Ratio</w:t>
            </w:r>
            <w:r>
              <w:rPr>
                <w:rFonts w:hint="eastAsia"/>
                <w:b/>
                <w:bCs/>
                <w:lang w:eastAsia="zh-CN"/>
              </w:rPr>
              <w:t xml:space="preserve"> </w:t>
            </w:r>
            <w:r>
              <w:rPr>
                <w:b/>
                <w:bCs/>
                <w:lang w:eastAsia="zh-CN"/>
              </w:rPr>
              <w:t>between the</w:t>
            </w:r>
            <w:r>
              <w:rPr>
                <w:rFonts w:hint="eastAsia"/>
                <w:b/>
                <w:bCs/>
                <w:lang w:eastAsia="zh-CN"/>
              </w:rPr>
              <w:t xml:space="preserve"> two </w:t>
            </w:r>
            <w:r w:rsidR="00FA396D">
              <w:rPr>
                <w:rFonts w:hint="eastAsia"/>
                <w:b/>
                <w:bCs/>
                <w:lang w:eastAsia="zh-CN"/>
              </w:rPr>
              <w:t>coding rate</w:t>
            </w:r>
            <w:r>
              <w:rPr>
                <w:b/>
                <w:bCs/>
                <w:lang w:eastAsia="zh-CN"/>
              </w:rPr>
              <w:t>s</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0</w:t>
            </w:r>
          </w:p>
        </w:tc>
        <w:tc>
          <w:tcPr>
            <w:tcW w:w="1984" w:type="dxa"/>
            <w:shd w:val="clear" w:color="auto" w:fill="auto"/>
          </w:tcPr>
          <w:p w:rsidR="00B02761" w:rsidRDefault="00B02761" w:rsidP="00B02761">
            <w:pPr>
              <w:widowControl w:val="0"/>
              <w:jc w:val="center"/>
              <w:rPr>
                <w:lang w:eastAsia="zh-CN"/>
              </w:rPr>
            </w:pPr>
            <w:r>
              <w:rPr>
                <w:lang w:eastAsia="zh-CN"/>
              </w:rPr>
              <w:t>0.081</w:t>
            </w:r>
          </w:p>
        </w:tc>
        <w:tc>
          <w:tcPr>
            <w:tcW w:w="3261" w:type="dxa"/>
            <w:shd w:val="clear" w:color="auto" w:fill="auto"/>
          </w:tcPr>
          <w:p w:rsidR="00B02761" w:rsidRDefault="00B02761" w:rsidP="00B02761">
            <w:pPr>
              <w:widowControl w:val="0"/>
              <w:jc w:val="center"/>
              <w:rPr>
                <w:lang w:eastAsia="zh-CN"/>
              </w:rPr>
            </w:pPr>
            <w:r>
              <w:rPr>
                <w:lang w:eastAsia="zh-CN"/>
              </w:rPr>
              <w:t>0.053</w:t>
            </w:r>
          </w:p>
        </w:tc>
        <w:tc>
          <w:tcPr>
            <w:tcW w:w="1417" w:type="dxa"/>
            <w:shd w:val="clear" w:color="auto" w:fill="auto"/>
          </w:tcPr>
          <w:p w:rsidR="00B02761" w:rsidRDefault="00B02761" w:rsidP="00B02761">
            <w:pPr>
              <w:widowControl w:val="0"/>
              <w:jc w:val="center"/>
              <w:rPr>
                <w:lang w:eastAsia="zh-CN"/>
              </w:rPr>
            </w:pPr>
            <w:r>
              <w:rPr>
                <w:lang w:eastAsia="zh-CN"/>
              </w:rPr>
              <w:t>1.53</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1</w:t>
            </w:r>
          </w:p>
        </w:tc>
        <w:tc>
          <w:tcPr>
            <w:tcW w:w="1984" w:type="dxa"/>
            <w:shd w:val="clear" w:color="auto" w:fill="auto"/>
          </w:tcPr>
          <w:p w:rsidR="00B02761" w:rsidRDefault="00B02761" w:rsidP="00B02761">
            <w:pPr>
              <w:widowControl w:val="0"/>
              <w:jc w:val="center"/>
              <w:rPr>
                <w:lang w:eastAsia="zh-CN"/>
              </w:rPr>
            </w:pPr>
            <w:r>
              <w:rPr>
                <w:lang w:eastAsia="zh-CN"/>
              </w:rPr>
              <w:t>0.102</w:t>
            </w:r>
          </w:p>
        </w:tc>
        <w:tc>
          <w:tcPr>
            <w:tcW w:w="3261" w:type="dxa"/>
            <w:shd w:val="clear" w:color="auto" w:fill="auto"/>
          </w:tcPr>
          <w:p w:rsidR="00B02761" w:rsidRDefault="00B02761" w:rsidP="00B02761">
            <w:pPr>
              <w:widowControl w:val="0"/>
              <w:jc w:val="center"/>
              <w:rPr>
                <w:lang w:eastAsia="zh-CN"/>
              </w:rPr>
            </w:pPr>
            <w:r>
              <w:rPr>
                <w:lang w:eastAsia="zh-CN"/>
              </w:rPr>
              <w:t>0.065</w:t>
            </w:r>
          </w:p>
        </w:tc>
        <w:tc>
          <w:tcPr>
            <w:tcW w:w="1417" w:type="dxa"/>
            <w:shd w:val="clear" w:color="auto" w:fill="auto"/>
          </w:tcPr>
          <w:p w:rsidR="00B02761" w:rsidRDefault="00B02761" w:rsidP="00B02761">
            <w:pPr>
              <w:widowControl w:val="0"/>
              <w:jc w:val="center"/>
              <w:rPr>
                <w:lang w:eastAsia="zh-CN"/>
              </w:rPr>
            </w:pPr>
            <w:r>
              <w:rPr>
                <w:lang w:eastAsia="zh-CN"/>
              </w:rPr>
              <w:t>1.57</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2</w:t>
            </w:r>
          </w:p>
        </w:tc>
        <w:tc>
          <w:tcPr>
            <w:tcW w:w="1984" w:type="dxa"/>
            <w:shd w:val="clear" w:color="auto" w:fill="auto"/>
          </w:tcPr>
          <w:p w:rsidR="00B02761" w:rsidRDefault="00B02761" w:rsidP="00B02761">
            <w:pPr>
              <w:widowControl w:val="0"/>
              <w:jc w:val="center"/>
              <w:rPr>
                <w:lang w:eastAsia="zh-CN"/>
              </w:rPr>
            </w:pPr>
            <w:r>
              <w:rPr>
                <w:lang w:eastAsia="zh-CN"/>
              </w:rPr>
              <w:t>0.13</w:t>
            </w:r>
          </w:p>
        </w:tc>
        <w:tc>
          <w:tcPr>
            <w:tcW w:w="3261" w:type="dxa"/>
            <w:shd w:val="clear" w:color="auto" w:fill="auto"/>
          </w:tcPr>
          <w:p w:rsidR="00B02761" w:rsidRDefault="00B02761" w:rsidP="00B02761">
            <w:pPr>
              <w:widowControl w:val="0"/>
              <w:jc w:val="center"/>
              <w:rPr>
                <w:lang w:eastAsia="zh-CN"/>
              </w:rPr>
            </w:pPr>
            <w:r>
              <w:rPr>
                <w:lang w:eastAsia="zh-CN"/>
              </w:rPr>
              <w:t>0.081</w:t>
            </w:r>
          </w:p>
        </w:tc>
        <w:tc>
          <w:tcPr>
            <w:tcW w:w="1417" w:type="dxa"/>
            <w:shd w:val="clear" w:color="auto" w:fill="auto"/>
          </w:tcPr>
          <w:p w:rsidR="00B02761" w:rsidRDefault="00B02761" w:rsidP="00B02761">
            <w:pPr>
              <w:widowControl w:val="0"/>
              <w:jc w:val="center"/>
              <w:rPr>
                <w:lang w:eastAsia="zh-CN"/>
              </w:rPr>
            </w:pPr>
            <w:r>
              <w:rPr>
                <w:lang w:eastAsia="zh-CN"/>
              </w:rPr>
              <w:t>1.60</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3</w:t>
            </w:r>
          </w:p>
        </w:tc>
        <w:tc>
          <w:tcPr>
            <w:tcW w:w="1984" w:type="dxa"/>
            <w:shd w:val="clear" w:color="auto" w:fill="auto"/>
          </w:tcPr>
          <w:p w:rsidR="00B02761" w:rsidRDefault="00B02761" w:rsidP="00B02761">
            <w:pPr>
              <w:widowControl w:val="0"/>
              <w:jc w:val="center"/>
              <w:rPr>
                <w:lang w:eastAsia="zh-CN"/>
              </w:rPr>
            </w:pPr>
            <w:r>
              <w:rPr>
                <w:lang w:eastAsia="zh-CN"/>
              </w:rPr>
              <w:t>0.162</w:t>
            </w:r>
          </w:p>
        </w:tc>
        <w:tc>
          <w:tcPr>
            <w:tcW w:w="3261" w:type="dxa"/>
            <w:shd w:val="clear" w:color="auto" w:fill="auto"/>
          </w:tcPr>
          <w:p w:rsidR="00B02761" w:rsidRDefault="00B02761" w:rsidP="00B02761">
            <w:pPr>
              <w:widowControl w:val="0"/>
              <w:jc w:val="center"/>
              <w:rPr>
                <w:lang w:eastAsia="zh-CN"/>
              </w:rPr>
            </w:pPr>
            <w:r>
              <w:rPr>
                <w:lang w:eastAsia="zh-CN"/>
              </w:rPr>
              <w:t>0.102</w:t>
            </w:r>
          </w:p>
        </w:tc>
        <w:tc>
          <w:tcPr>
            <w:tcW w:w="1417" w:type="dxa"/>
            <w:shd w:val="clear" w:color="auto" w:fill="auto"/>
          </w:tcPr>
          <w:p w:rsidR="00B02761" w:rsidRDefault="00B02761" w:rsidP="00B02761">
            <w:pPr>
              <w:widowControl w:val="0"/>
              <w:jc w:val="center"/>
              <w:rPr>
                <w:lang w:eastAsia="zh-CN"/>
              </w:rPr>
            </w:pPr>
            <w:r>
              <w:rPr>
                <w:lang w:eastAsia="zh-CN"/>
              </w:rPr>
              <w:t>1.59</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4</w:t>
            </w:r>
          </w:p>
        </w:tc>
        <w:tc>
          <w:tcPr>
            <w:tcW w:w="1984" w:type="dxa"/>
            <w:shd w:val="clear" w:color="auto" w:fill="auto"/>
          </w:tcPr>
          <w:p w:rsidR="00B02761" w:rsidRDefault="00B02761" w:rsidP="00B02761">
            <w:pPr>
              <w:widowControl w:val="0"/>
              <w:jc w:val="center"/>
              <w:rPr>
                <w:lang w:eastAsia="zh-CN"/>
              </w:rPr>
            </w:pPr>
            <w:r>
              <w:rPr>
                <w:lang w:eastAsia="zh-CN"/>
              </w:rPr>
              <w:t>0.204</w:t>
            </w:r>
          </w:p>
        </w:tc>
        <w:tc>
          <w:tcPr>
            <w:tcW w:w="3261" w:type="dxa"/>
            <w:shd w:val="clear" w:color="auto" w:fill="auto"/>
          </w:tcPr>
          <w:p w:rsidR="00B02761" w:rsidRDefault="00B02761" w:rsidP="00B02761">
            <w:pPr>
              <w:widowControl w:val="0"/>
              <w:jc w:val="center"/>
              <w:rPr>
                <w:lang w:eastAsia="zh-CN"/>
              </w:rPr>
            </w:pPr>
            <w:r>
              <w:rPr>
                <w:lang w:eastAsia="zh-CN"/>
              </w:rPr>
              <w:t>0.13</w:t>
            </w:r>
          </w:p>
        </w:tc>
        <w:tc>
          <w:tcPr>
            <w:tcW w:w="1417" w:type="dxa"/>
            <w:shd w:val="clear" w:color="auto" w:fill="auto"/>
          </w:tcPr>
          <w:p w:rsidR="00B02761" w:rsidRDefault="00B02761" w:rsidP="00B02761">
            <w:pPr>
              <w:widowControl w:val="0"/>
              <w:jc w:val="center"/>
              <w:rPr>
                <w:lang w:eastAsia="zh-CN"/>
              </w:rPr>
            </w:pPr>
            <w:r>
              <w:rPr>
                <w:lang w:eastAsia="zh-CN"/>
              </w:rPr>
              <w:t>1.57</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5</w:t>
            </w:r>
          </w:p>
        </w:tc>
        <w:tc>
          <w:tcPr>
            <w:tcW w:w="1984" w:type="dxa"/>
            <w:shd w:val="clear" w:color="auto" w:fill="auto"/>
          </w:tcPr>
          <w:p w:rsidR="00B02761" w:rsidRDefault="00B02761" w:rsidP="00B02761">
            <w:pPr>
              <w:widowControl w:val="0"/>
              <w:jc w:val="center"/>
              <w:rPr>
                <w:lang w:eastAsia="zh-CN"/>
              </w:rPr>
            </w:pPr>
            <w:r>
              <w:rPr>
                <w:lang w:eastAsia="zh-CN"/>
              </w:rPr>
              <w:t>0.243</w:t>
            </w:r>
          </w:p>
        </w:tc>
        <w:tc>
          <w:tcPr>
            <w:tcW w:w="3261" w:type="dxa"/>
            <w:shd w:val="clear" w:color="auto" w:fill="auto"/>
          </w:tcPr>
          <w:p w:rsidR="00B02761" w:rsidRDefault="00B02761" w:rsidP="00B02761">
            <w:pPr>
              <w:widowControl w:val="0"/>
              <w:jc w:val="center"/>
              <w:rPr>
                <w:lang w:eastAsia="zh-CN"/>
              </w:rPr>
            </w:pPr>
            <w:r>
              <w:rPr>
                <w:lang w:eastAsia="zh-CN"/>
              </w:rPr>
              <w:t>0.162</w:t>
            </w:r>
          </w:p>
        </w:tc>
        <w:tc>
          <w:tcPr>
            <w:tcW w:w="1417" w:type="dxa"/>
            <w:shd w:val="clear" w:color="auto" w:fill="auto"/>
          </w:tcPr>
          <w:p w:rsidR="00B02761" w:rsidRDefault="00B02761" w:rsidP="00B02761">
            <w:pPr>
              <w:widowControl w:val="0"/>
              <w:jc w:val="center"/>
              <w:rPr>
                <w:lang w:eastAsia="zh-CN"/>
              </w:rPr>
            </w:pPr>
            <w:r>
              <w:rPr>
                <w:lang w:eastAsia="zh-CN"/>
              </w:rPr>
              <w:t>1.50</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6</w:t>
            </w:r>
          </w:p>
        </w:tc>
        <w:tc>
          <w:tcPr>
            <w:tcW w:w="1984" w:type="dxa"/>
            <w:shd w:val="clear" w:color="auto" w:fill="auto"/>
          </w:tcPr>
          <w:p w:rsidR="00B02761" w:rsidRDefault="00B02761" w:rsidP="00B02761">
            <w:pPr>
              <w:widowControl w:val="0"/>
              <w:jc w:val="center"/>
              <w:rPr>
                <w:lang w:eastAsia="zh-CN"/>
              </w:rPr>
            </w:pPr>
            <w:r>
              <w:rPr>
                <w:lang w:eastAsia="zh-CN"/>
              </w:rPr>
              <w:t>0.324</w:t>
            </w:r>
          </w:p>
        </w:tc>
        <w:tc>
          <w:tcPr>
            <w:tcW w:w="3261" w:type="dxa"/>
            <w:shd w:val="clear" w:color="auto" w:fill="auto"/>
          </w:tcPr>
          <w:p w:rsidR="00B02761" w:rsidRDefault="00B02761" w:rsidP="00B02761">
            <w:pPr>
              <w:widowControl w:val="0"/>
              <w:jc w:val="center"/>
              <w:rPr>
                <w:lang w:eastAsia="zh-CN"/>
              </w:rPr>
            </w:pPr>
            <w:r>
              <w:rPr>
                <w:lang w:eastAsia="zh-CN"/>
              </w:rPr>
              <w:t>0.204</w:t>
            </w:r>
          </w:p>
        </w:tc>
        <w:tc>
          <w:tcPr>
            <w:tcW w:w="1417" w:type="dxa"/>
            <w:shd w:val="clear" w:color="auto" w:fill="auto"/>
          </w:tcPr>
          <w:p w:rsidR="00B02761" w:rsidRDefault="00B02761" w:rsidP="00B02761">
            <w:pPr>
              <w:widowControl w:val="0"/>
              <w:jc w:val="center"/>
              <w:rPr>
                <w:lang w:eastAsia="zh-CN"/>
              </w:rPr>
            </w:pPr>
            <w:r>
              <w:rPr>
                <w:lang w:eastAsia="zh-CN"/>
              </w:rPr>
              <w:t>1.59</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7</w:t>
            </w:r>
          </w:p>
        </w:tc>
        <w:tc>
          <w:tcPr>
            <w:tcW w:w="1984" w:type="dxa"/>
            <w:shd w:val="clear" w:color="auto" w:fill="auto"/>
          </w:tcPr>
          <w:p w:rsidR="00B02761" w:rsidRDefault="00B02761" w:rsidP="00B02761">
            <w:pPr>
              <w:widowControl w:val="0"/>
              <w:jc w:val="center"/>
              <w:rPr>
                <w:lang w:eastAsia="zh-CN"/>
              </w:rPr>
            </w:pPr>
            <w:r>
              <w:rPr>
                <w:lang w:eastAsia="zh-CN"/>
              </w:rPr>
              <w:t>0.389</w:t>
            </w:r>
          </w:p>
        </w:tc>
        <w:tc>
          <w:tcPr>
            <w:tcW w:w="3261" w:type="dxa"/>
            <w:shd w:val="clear" w:color="auto" w:fill="auto"/>
          </w:tcPr>
          <w:p w:rsidR="00B02761" w:rsidRDefault="00B02761" w:rsidP="00B02761">
            <w:pPr>
              <w:widowControl w:val="0"/>
              <w:jc w:val="center"/>
              <w:rPr>
                <w:lang w:eastAsia="zh-CN"/>
              </w:rPr>
            </w:pPr>
            <w:r>
              <w:rPr>
                <w:lang w:eastAsia="zh-CN"/>
              </w:rPr>
              <w:t>0.243</w:t>
            </w:r>
          </w:p>
        </w:tc>
        <w:tc>
          <w:tcPr>
            <w:tcW w:w="1417" w:type="dxa"/>
            <w:shd w:val="clear" w:color="auto" w:fill="auto"/>
          </w:tcPr>
          <w:p w:rsidR="00B02761" w:rsidRDefault="00B02761" w:rsidP="00B02761">
            <w:pPr>
              <w:widowControl w:val="0"/>
              <w:jc w:val="center"/>
              <w:rPr>
                <w:lang w:eastAsia="zh-CN"/>
              </w:rPr>
            </w:pPr>
            <w:r>
              <w:rPr>
                <w:lang w:eastAsia="zh-CN"/>
              </w:rPr>
              <w:t>1.60</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8</w:t>
            </w:r>
          </w:p>
        </w:tc>
        <w:tc>
          <w:tcPr>
            <w:tcW w:w="1984" w:type="dxa"/>
            <w:shd w:val="clear" w:color="auto" w:fill="auto"/>
          </w:tcPr>
          <w:p w:rsidR="00B02761" w:rsidRDefault="00B02761" w:rsidP="00B02761">
            <w:pPr>
              <w:widowControl w:val="0"/>
              <w:jc w:val="center"/>
              <w:rPr>
                <w:lang w:eastAsia="zh-CN"/>
              </w:rPr>
            </w:pPr>
            <w:r>
              <w:rPr>
                <w:lang w:eastAsia="zh-CN"/>
              </w:rPr>
              <w:t>0.46</w:t>
            </w:r>
          </w:p>
        </w:tc>
        <w:tc>
          <w:tcPr>
            <w:tcW w:w="3261" w:type="dxa"/>
            <w:shd w:val="clear" w:color="auto" w:fill="auto"/>
          </w:tcPr>
          <w:p w:rsidR="00B02761" w:rsidRDefault="00B02761" w:rsidP="00B02761">
            <w:pPr>
              <w:widowControl w:val="0"/>
              <w:jc w:val="center"/>
              <w:rPr>
                <w:lang w:eastAsia="zh-CN"/>
              </w:rPr>
            </w:pPr>
            <w:r>
              <w:rPr>
                <w:lang w:eastAsia="zh-CN"/>
              </w:rPr>
              <w:t>0.324</w:t>
            </w:r>
          </w:p>
        </w:tc>
        <w:tc>
          <w:tcPr>
            <w:tcW w:w="1417" w:type="dxa"/>
            <w:shd w:val="clear" w:color="auto" w:fill="auto"/>
          </w:tcPr>
          <w:p w:rsidR="00B02761" w:rsidRDefault="00B02761" w:rsidP="00B02761">
            <w:pPr>
              <w:widowControl w:val="0"/>
              <w:jc w:val="center"/>
              <w:rPr>
                <w:lang w:eastAsia="zh-CN"/>
              </w:rPr>
            </w:pPr>
            <w:r>
              <w:rPr>
                <w:lang w:eastAsia="zh-CN"/>
              </w:rPr>
              <w:t>1.42</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9</w:t>
            </w:r>
          </w:p>
        </w:tc>
        <w:tc>
          <w:tcPr>
            <w:tcW w:w="1984" w:type="dxa"/>
            <w:shd w:val="clear" w:color="auto" w:fill="auto"/>
          </w:tcPr>
          <w:p w:rsidR="00B02761" w:rsidRDefault="00B02761" w:rsidP="00B02761">
            <w:pPr>
              <w:widowControl w:val="0"/>
              <w:jc w:val="center"/>
              <w:rPr>
                <w:lang w:eastAsia="zh-CN"/>
              </w:rPr>
            </w:pPr>
            <w:r>
              <w:rPr>
                <w:lang w:eastAsia="zh-CN"/>
              </w:rPr>
              <w:t>0.53</w:t>
            </w:r>
          </w:p>
        </w:tc>
        <w:tc>
          <w:tcPr>
            <w:tcW w:w="3261" w:type="dxa"/>
            <w:shd w:val="clear" w:color="auto" w:fill="auto"/>
          </w:tcPr>
          <w:p w:rsidR="00B02761" w:rsidRDefault="00B02761" w:rsidP="00B02761">
            <w:pPr>
              <w:widowControl w:val="0"/>
              <w:jc w:val="center"/>
              <w:rPr>
                <w:lang w:eastAsia="zh-CN"/>
              </w:rPr>
            </w:pPr>
            <w:r>
              <w:rPr>
                <w:lang w:eastAsia="zh-CN"/>
              </w:rPr>
              <w:t>0.389</w:t>
            </w:r>
          </w:p>
        </w:tc>
        <w:tc>
          <w:tcPr>
            <w:tcW w:w="1417" w:type="dxa"/>
            <w:shd w:val="clear" w:color="auto" w:fill="auto"/>
          </w:tcPr>
          <w:p w:rsidR="00B02761" w:rsidRDefault="00B02761" w:rsidP="00B02761">
            <w:pPr>
              <w:widowControl w:val="0"/>
              <w:jc w:val="center"/>
              <w:rPr>
                <w:lang w:eastAsia="zh-CN"/>
              </w:rPr>
            </w:pPr>
            <w:r>
              <w:rPr>
                <w:lang w:eastAsia="zh-CN"/>
              </w:rPr>
              <w:t>1.36</w:t>
            </w:r>
          </w:p>
        </w:tc>
      </w:tr>
    </w:tbl>
    <w:p w:rsidR="00B02761" w:rsidRPr="00B52AEE" w:rsidRDefault="00B02761" w:rsidP="00B02761">
      <w:pPr>
        <w:spacing w:before="120"/>
        <w:rPr>
          <w:lang w:eastAsia="zh-CN"/>
        </w:rPr>
      </w:pPr>
      <w:r w:rsidRPr="00A22B0F">
        <w:rPr>
          <w:lang w:eastAsia="zh-CN"/>
        </w:rPr>
        <w:t xml:space="preserve">The information of repetition number X </w:t>
      </w:r>
      <w:r w:rsidRPr="00A22B0F">
        <w:rPr>
          <w:rFonts w:hint="eastAsia"/>
          <w:lang w:eastAsia="zh-CN"/>
        </w:rPr>
        <w:t>can be</w:t>
      </w:r>
      <w:r w:rsidRPr="00A22B0F">
        <w:rPr>
          <w:lang w:eastAsia="zh-CN"/>
        </w:rPr>
        <w:t xml:space="preserve"> reported </w:t>
      </w:r>
      <w:r w:rsidRPr="00A22B0F">
        <w:rPr>
          <w:rFonts w:hint="eastAsia"/>
          <w:lang w:eastAsia="zh-CN"/>
        </w:rPr>
        <w:t xml:space="preserve">via higher layer </w:t>
      </w:r>
      <w:r w:rsidRPr="00A22B0F">
        <w:rPr>
          <w:lang w:eastAsia="zh-CN"/>
        </w:rPr>
        <w:t>signaling</w:t>
      </w:r>
      <w:r w:rsidRPr="00A22B0F">
        <w:rPr>
          <w:rFonts w:hint="eastAsia"/>
          <w:lang w:eastAsia="zh-CN"/>
        </w:rPr>
        <w:t xml:space="preserve"> (e.g., RRC,  MAC CE) or L1 </w:t>
      </w:r>
      <w:r w:rsidRPr="00A22B0F">
        <w:rPr>
          <w:lang w:eastAsia="zh-CN"/>
        </w:rPr>
        <w:t>signaling</w:t>
      </w:r>
      <w:r w:rsidRPr="00A22B0F">
        <w:rPr>
          <w:rFonts w:hint="eastAsia"/>
          <w:lang w:eastAsia="zh-CN"/>
        </w:rPr>
        <w:t xml:space="preserve"> (e.g. </w:t>
      </w:r>
      <w:r w:rsidRPr="00A22B0F">
        <w:rPr>
          <w:lang w:eastAsia="zh-CN"/>
        </w:rPr>
        <w:t xml:space="preserve">along with the legacy CQI reporting or using low latency CQI (LL-CQI) </w:t>
      </w:r>
      <w:r>
        <w:rPr>
          <w:rFonts w:hint="eastAsia"/>
          <w:lang w:eastAsia="zh-CN"/>
        </w:rPr>
        <w:t xml:space="preserve">as discussed </w:t>
      </w:r>
      <w:r w:rsidRPr="00A22B0F">
        <w:rPr>
          <w:lang w:eastAsia="zh-CN"/>
        </w:rPr>
        <w:t>in our companion contribution</w:t>
      </w:r>
      <w:r>
        <w:rPr>
          <w:rFonts w:hint="eastAsia"/>
          <w:lang w:eastAsia="zh-CN"/>
        </w:rPr>
        <w:t xml:space="preserve"> [2]</w:t>
      </w:r>
      <w:r w:rsidRPr="00A22B0F">
        <w:rPr>
          <w:rFonts w:hint="eastAsia"/>
          <w:lang w:eastAsia="zh-CN"/>
        </w:rPr>
        <w:t>)</w:t>
      </w:r>
      <w:r w:rsidRPr="00A22B0F">
        <w:rPr>
          <w:lang w:eastAsia="zh-CN"/>
        </w:rPr>
        <w:t>.</w:t>
      </w:r>
      <w:r>
        <w:rPr>
          <w:lang w:eastAsia="zh-CN"/>
        </w:rPr>
        <w:t xml:space="preserve"> </w:t>
      </w:r>
      <w:r>
        <w:rPr>
          <w:rFonts w:hint="eastAsia"/>
          <w:lang w:eastAsia="zh-CN"/>
        </w:rPr>
        <w:t xml:space="preserve">With the reported reference repetition number, </w:t>
      </w:r>
      <w:r>
        <w:rPr>
          <w:lang w:eastAsia="zh-CN"/>
        </w:rPr>
        <w:t>extension of the</w:t>
      </w:r>
      <w:r>
        <w:rPr>
          <w:rFonts w:hint="eastAsia"/>
          <w:lang w:eastAsia="zh-CN"/>
        </w:rPr>
        <w:t xml:space="preserve"> legacy CQI/MCS table</w:t>
      </w:r>
      <w:r>
        <w:rPr>
          <w:lang w:eastAsia="zh-CN"/>
        </w:rPr>
        <w:t xml:space="preserve"> may not be needed</w:t>
      </w:r>
      <w:r>
        <w:rPr>
          <w:rFonts w:hint="eastAsia"/>
          <w:lang w:eastAsia="zh-CN"/>
        </w:rPr>
        <w:t>.</w:t>
      </w:r>
    </w:p>
    <w:p w:rsidR="00B02761" w:rsidRDefault="00B02761" w:rsidP="00B02761">
      <w:pPr>
        <w:pStyle w:val="Heading3"/>
        <w:rPr>
          <w:lang w:eastAsia="zh-CN"/>
        </w:rPr>
      </w:pPr>
      <w:r>
        <w:rPr>
          <w:lang w:eastAsia="zh-CN"/>
        </w:rPr>
        <w:lastRenderedPageBreak/>
        <w:t xml:space="preserve">CQI </w:t>
      </w:r>
      <w:r>
        <w:rPr>
          <w:rFonts w:hint="eastAsia"/>
          <w:lang w:eastAsia="zh-CN"/>
        </w:rPr>
        <w:t>Table Extension</w:t>
      </w:r>
    </w:p>
    <w:p w:rsidR="00B02761" w:rsidRPr="004530F5" w:rsidRDefault="00B02761" w:rsidP="00B02761">
      <w:pPr>
        <w:rPr>
          <w:lang w:eastAsia="zh-CN"/>
        </w:rPr>
      </w:pPr>
      <w:r w:rsidRPr="004530F5">
        <w:rPr>
          <w:lang w:eastAsia="zh-CN"/>
        </w:rPr>
        <w:t>Extension of the</w:t>
      </w:r>
      <w:r w:rsidRPr="004530F5">
        <w:rPr>
          <w:rFonts w:hint="eastAsia"/>
          <w:lang w:eastAsia="zh-CN"/>
        </w:rPr>
        <w:t xml:space="preserve"> legacy CQI table for URLLC</w:t>
      </w:r>
      <w:r w:rsidRPr="004530F5">
        <w:rPr>
          <w:lang w:eastAsia="zh-CN"/>
        </w:rPr>
        <w:t xml:space="preserve"> is another possible </w:t>
      </w:r>
      <w:r>
        <w:rPr>
          <w:lang w:eastAsia="zh-CN"/>
        </w:rPr>
        <w:t>solution</w:t>
      </w:r>
      <w:r w:rsidRPr="004530F5">
        <w:rPr>
          <w:rFonts w:hint="eastAsia"/>
          <w:lang w:eastAsia="zh-CN"/>
        </w:rPr>
        <w:t xml:space="preserve">, e.g., covering </w:t>
      </w:r>
      <w:r w:rsidR="00FA396D">
        <w:rPr>
          <w:rFonts w:hint="eastAsia"/>
          <w:lang w:eastAsia="zh-CN"/>
        </w:rPr>
        <w:t>coding rate</w:t>
      </w:r>
      <w:r w:rsidRPr="004530F5">
        <w:rPr>
          <w:lang w:eastAsia="zh-CN"/>
        </w:rPr>
        <w:t>s</w:t>
      </w:r>
      <w:r w:rsidRPr="004530F5">
        <w:rPr>
          <w:rFonts w:hint="eastAsia"/>
          <w:lang w:eastAsia="zh-CN"/>
        </w:rPr>
        <w:t xml:space="preserve"> </w:t>
      </w:r>
      <w:r w:rsidRPr="004530F5">
        <w:rPr>
          <w:lang w:eastAsia="zh-CN"/>
        </w:rPr>
        <w:t xml:space="preserve">lower </w:t>
      </w:r>
      <w:r w:rsidRPr="004530F5">
        <w:rPr>
          <w:rFonts w:hint="eastAsia"/>
          <w:lang w:eastAsia="zh-CN"/>
        </w:rPr>
        <w:t xml:space="preserve">than 0.1 and supporting CQI for variable BLER </w:t>
      </w:r>
      <w:r w:rsidRPr="004530F5">
        <w:rPr>
          <w:lang w:eastAsia="zh-CN"/>
        </w:rPr>
        <w:t>requirements</w:t>
      </w:r>
      <w:r w:rsidRPr="004530F5">
        <w:rPr>
          <w:rFonts w:hint="eastAsia"/>
          <w:lang w:eastAsia="zh-CN"/>
        </w:rPr>
        <w:t xml:space="preserve">. </w:t>
      </w:r>
    </w:p>
    <w:p w:rsidR="00B02761" w:rsidRPr="004530F5" w:rsidRDefault="00B02761" w:rsidP="00B02761">
      <w:pPr>
        <w:rPr>
          <w:lang w:eastAsia="zh-CN"/>
        </w:rPr>
      </w:pPr>
      <w:r w:rsidRPr="004530F5">
        <w:rPr>
          <w:lang w:eastAsia="zh-CN"/>
        </w:rPr>
        <w:t xml:space="preserve">Firstly, </w:t>
      </w:r>
      <w:r w:rsidRPr="004530F5">
        <w:rPr>
          <w:rFonts w:hint="eastAsia"/>
          <w:lang w:eastAsia="zh-CN"/>
        </w:rPr>
        <w:t xml:space="preserve">additional CQI indexes </w:t>
      </w:r>
      <w:r w:rsidRPr="004530F5">
        <w:rPr>
          <w:lang w:eastAsia="zh-CN"/>
        </w:rPr>
        <w:t>can be defined to cover</w:t>
      </w:r>
      <w:r w:rsidRPr="004530F5">
        <w:rPr>
          <w:rFonts w:hint="eastAsia"/>
          <w:lang w:eastAsia="zh-CN"/>
        </w:rPr>
        <w:t xml:space="preserve"> lower </w:t>
      </w:r>
      <w:r w:rsidR="00FA396D">
        <w:rPr>
          <w:rFonts w:hint="eastAsia"/>
          <w:lang w:eastAsia="zh-CN"/>
        </w:rPr>
        <w:t>coding rate</w:t>
      </w:r>
      <w:r w:rsidRPr="004530F5">
        <w:rPr>
          <w:rFonts w:hint="eastAsia"/>
          <w:lang w:eastAsia="zh-CN"/>
        </w:rPr>
        <w:t xml:space="preserve">s, e.g., extending the number of CQI indexes from 16 to 32. </w:t>
      </w:r>
      <w:r w:rsidRPr="004530F5">
        <w:rPr>
          <w:lang w:eastAsia="zh-CN"/>
        </w:rPr>
        <w:t xml:space="preserve">However, the </w:t>
      </w:r>
      <w:r>
        <w:rPr>
          <w:lang w:eastAsia="zh-CN"/>
        </w:rPr>
        <w:t>new</w:t>
      </w:r>
      <w:r w:rsidRPr="004530F5">
        <w:rPr>
          <w:lang w:eastAsia="zh-CN"/>
        </w:rPr>
        <w:t xml:space="preserve"> CQI value</w:t>
      </w:r>
      <w:r>
        <w:rPr>
          <w:lang w:eastAsia="zh-CN"/>
        </w:rPr>
        <w:t>s</w:t>
      </w:r>
      <w:r w:rsidRPr="004530F5">
        <w:rPr>
          <w:lang w:eastAsia="zh-CN"/>
        </w:rPr>
        <w:t xml:space="preserve"> </w:t>
      </w:r>
      <w:r>
        <w:rPr>
          <w:lang w:eastAsia="zh-CN"/>
        </w:rPr>
        <w:t xml:space="preserve">may </w:t>
      </w:r>
      <w:r w:rsidRPr="004530F5">
        <w:rPr>
          <w:lang w:eastAsia="zh-CN"/>
        </w:rPr>
        <w:t xml:space="preserve">not </w:t>
      </w:r>
      <w:r>
        <w:rPr>
          <w:lang w:eastAsia="zh-CN"/>
        </w:rPr>
        <w:t>be necessary</w:t>
      </w:r>
      <w:r w:rsidRPr="004530F5">
        <w:rPr>
          <w:lang w:eastAsia="zh-CN"/>
        </w:rPr>
        <w:t xml:space="preserve"> for all UE</w:t>
      </w:r>
      <w:r w:rsidRPr="004530F5">
        <w:rPr>
          <w:rFonts w:hint="eastAsia"/>
          <w:lang w:eastAsia="zh-CN"/>
        </w:rPr>
        <w:t>s</w:t>
      </w:r>
      <w:r w:rsidRPr="004530F5">
        <w:rPr>
          <w:lang w:eastAsia="zh-CN"/>
        </w:rPr>
        <w:t xml:space="preserve">, at least not for </w:t>
      </w:r>
      <w:r>
        <w:rPr>
          <w:lang w:eastAsia="zh-CN"/>
        </w:rPr>
        <w:t xml:space="preserve">the </w:t>
      </w:r>
      <w:proofErr w:type="spellStart"/>
      <w:r w:rsidRPr="004530F5">
        <w:rPr>
          <w:lang w:eastAsia="zh-CN"/>
        </w:rPr>
        <w:t>eMBB</w:t>
      </w:r>
      <w:proofErr w:type="spellEnd"/>
      <w:r w:rsidRPr="004530F5">
        <w:rPr>
          <w:lang w:eastAsia="zh-CN"/>
        </w:rPr>
        <w:t xml:space="preserve"> UE. So, l</w:t>
      </w:r>
      <w:r w:rsidR="008C3CF7">
        <w:rPr>
          <w:lang w:eastAsia="zh-CN"/>
        </w:rPr>
        <w:t xml:space="preserve">egacy CQI values in LTE can be </w:t>
      </w:r>
      <w:r>
        <w:rPr>
          <w:lang w:eastAsia="zh-CN"/>
        </w:rPr>
        <w:t>at the</w:t>
      </w:r>
      <w:r w:rsidRPr="004530F5">
        <w:rPr>
          <w:lang w:eastAsia="zh-CN"/>
        </w:rPr>
        <w:t xml:space="preserve"> beginning of the </w:t>
      </w:r>
      <w:r>
        <w:rPr>
          <w:lang w:eastAsia="zh-CN"/>
        </w:rPr>
        <w:t xml:space="preserve">CQI </w:t>
      </w:r>
      <w:r w:rsidRPr="004530F5">
        <w:rPr>
          <w:lang w:eastAsia="zh-CN"/>
        </w:rPr>
        <w:t xml:space="preserve">table and the additional CQI values </w:t>
      </w:r>
      <w:r>
        <w:rPr>
          <w:lang w:eastAsia="zh-CN"/>
        </w:rPr>
        <w:t>covering the</w:t>
      </w:r>
      <w:r w:rsidRPr="004530F5">
        <w:rPr>
          <w:lang w:eastAsia="zh-CN"/>
        </w:rPr>
        <w:t xml:space="preserve"> lower </w:t>
      </w:r>
      <w:r w:rsidR="00FA396D">
        <w:rPr>
          <w:lang w:eastAsia="zh-CN"/>
        </w:rPr>
        <w:t>coding rate</w:t>
      </w:r>
      <w:r w:rsidRPr="004530F5">
        <w:rPr>
          <w:lang w:eastAsia="zh-CN"/>
        </w:rPr>
        <w:t xml:space="preserve">s </w:t>
      </w:r>
      <w:r>
        <w:rPr>
          <w:lang w:eastAsia="zh-CN"/>
        </w:rPr>
        <w:t>following the legacy values</w:t>
      </w:r>
      <w:r w:rsidRPr="004530F5">
        <w:rPr>
          <w:lang w:eastAsia="zh-CN"/>
        </w:rPr>
        <w:t xml:space="preserve">, as shown in Table </w:t>
      </w:r>
      <w:r w:rsidRPr="004530F5">
        <w:rPr>
          <w:rFonts w:hint="eastAsia"/>
          <w:lang w:eastAsia="zh-CN"/>
        </w:rPr>
        <w:t>3</w:t>
      </w:r>
      <w:r w:rsidRPr="004530F5">
        <w:rPr>
          <w:lang w:eastAsia="zh-CN"/>
        </w:rPr>
        <w:t xml:space="preserve">. When UE </w:t>
      </w:r>
      <w:r w:rsidRPr="004530F5">
        <w:rPr>
          <w:rFonts w:hint="eastAsia"/>
          <w:lang w:eastAsia="zh-CN"/>
        </w:rPr>
        <w:t>initially</w:t>
      </w:r>
      <w:r>
        <w:rPr>
          <w:lang w:eastAsia="zh-CN"/>
        </w:rPr>
        <w:t xml:space="preserve"> gets</w:t>
      </w:r>
      <w:r w:rsidRPr="004530F5">
        <w:rPr>
          <w:lang w:eastAsia="zh-CN"/>
        </w:rPr>
        <w:t xml:space="preserve"> access</w:t>
      </w:r>
      <w:r>
        <w:rPr>
          <w:lang w:eastAsia="zh-CN"/>
        </w:rPr>
        <w:t xml:space="preserve"> to</w:t>
      </w:r>
      <w:r w:rsidRPr="004530F5">
        <w:rPr>
          <w:lang w:eastAsia="zh-CN"/>
        </w:rPr>
        <w:t xml:space="preserve"> </w:t>
      </w:r>
      <w:r>
        <w:rPr>
          <w:lang w:eastAsia="zh-CN"/>
        </w:rPr>
        <w:t xml:space="preserve">the </w:t>
      </w:r>
      <w:r w:rsidRPr="004530F5">
        <w:rPr>
          <w:lang w:eastAsia="zh-CN"/>
        </w:rPr>
        <w:t xml:space="preserve">network, only </w:t>
      </w:r>
      <w:r>
        <w:rPr>
          <w:lang w:eastAsia="zh-CN"/>
        </w:rPr>
        <w:t>the legacy</w:t>
      </w:r>
      <w:r w:rsidRPr="004530F5">
        <w:rPr>
          <w:lang w:eastAsia="zh-CN"/>
        </w:rPr>
        <w:t xml:space="preserve"> CQI values are valid and the same signaling as LTE </w:t>
      </w:r>
      <w:r>
        <w:rPr>
          <w:lang w:eastAsia="zh-CN"/>
        </w:rPr>
        <w:t>can be</w:t>
      </w:r>
      <w:r w:rsidRPr="004530F5">
        <w:rPr>
          <w:lang w:eastAsia="zh-CN"/>
        </w:rPr>
        <w:t xml:space="preserve"> applied. When the legacy CQI values </w:t>
      </w:r>
      <w:r>
        <w:rPr>
          <w:lang w:eastAsia="zh-CN"/>
        </w:rPr>
        <w:t xml:space="preserve">cannot </w:t>
      </w:r>
      <w:r w:rsidRPr="004530F5">
        <w:rPr>
          <w:lang w:eastAsia="zh-CN"/>
        </w:rPr>
        <w:t xml:space="preserve">match the channel condition, </w:t>
      </w:r>
      <w:r>
        <w:rPr>
          <w:lang w:eastAsia="zh-CN"/>
        </w:rPr>
        <w:t xml:space="preserve">the </w:t>
      </w:r>
      <w:r w:rsidRPr="004530F5">
        <w:rPr>
          <w:lang w:eastAsia="zh-CN"/>
        </w:rPr>
        <w:t xml:space="preserve">UE can trigger </w:t>
      </w:r>
      <w:proofErr w:type="spellStart"/>
      <w:r w:rsidRPr="004530F5">
        <w:rPr>
          <w:lang w:eastAsia="zh-CN"/>
        </w:rPr>
        <w:t>gNB</w:t>
      </w:r>
      <w:proofErr w:type="spellEnd"/>
      <w:r w:rsidRPr="004530F5">
        <w:rPr>
          <w:lang w:eastAsia="zh-CN"/>
        </w:rPr>
        <w:t xml:space="preserve"> to reconfigure </w:t>
      </w:r>
      <w:r>
        <w:rPr>
          <w:lang w:eastAsia="zh-CN"/>
        </w:rPr>
        <w:t>a</w:t>
      </w:r>
      <w:r w:rsidRPr="004530F5">
        <w:rPr>
          <w:lang w:eastAsia="zh-CN"/>
        </w:rPr>
        <w:t xml:space="preserve"> new CQI table, or </w:t>
      </w:r>
      <w:proofErr w:type="spellStart"/>
      <w:r w:rsidRPr="004530F5">
        <w:rPr>
          <w:lang w:eastAsia="zh-CN"/>
        </w:rPr>
        <w:t>gNB</w:t>
      </w:r>
      <w:proofErr w:type="spellEnd"/>
      <w:r w:rsidRPr="004530F5">
        <w:rPr>
          <w:lang w:eastAsia="zh-CN"/>
        </w:rPr>
        <w:t xml:space="preserve"> can directly reconfigures the </w:t>
      </w:r>
      <w:r w:rsidRPr="004530F5">
        <w:rPr>
          <w:rFonts w:hint="eastAsia"/>
          <w:lang w:eastAsia="zh-CN"/>
        </w:rPr>
        <w:t>new</w:t>
      </w:r>
      <w:r w:rsidRPr="004530F5">
        <w:rPr>
          <w:lang w:eastAsia="zh-CN"/>
        </w:rPr>
        <w:t xml:space="preserve"> CQI table to UE. </w:t>
      </w:r>
    </w:p>
    <w:p w:rsidR="00B02761" w:rsidRDefault="00B02761" w:rsidP="00B02761">
      <w:pPr>
        <w:jc w:val="center"/>
        <w:rPr>
          <w:lang w:eastAsia="zh-CN"/>
        </w:rPr>
      </w:pPr>
      <w:proofErr w:type="gramStart"/>
      <w:r>
        <w:rPr>
          <w:rFonts w:hint="eastAsia"/>
          <w:lang w:eastAsia="zh-CN"/>
        </w:rPr>
        <w:t>Table</w:t>
      </w:r>
      <w:r>
        <w:rPr>
          <w:lang w:eastAsia="zh-CN"/>
        </w:rPr>
        <w:t xml:space="preserve"> </w:t>
      </w:r>
      <w:r>
        <w:rPr>
          <w:rFonts w:hint="eastAsia"/>
          <w:lang w:eastAsia="zh-CN"/>
        </w:rPr>
        <w:t>3</w:t>
      </w:r>
      <w:r>
        <w:rPr>
          <w:lang w:eastAsia="zh-CN"/>
        </w:rPr>
        <w:t>.</w:t>
      </w:r>
      <w:proofErr w:type="gramEnd"/>
      <w:r>
        <w:rPr>
          <w:lang w:eastAsia="zh-CN"/>
        </w:rPr>
        <w:t xml:space="preserve"> Extended CQI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407"/>
        <w:gridCol w:w="1228"/>
        <w:gridCol w:w="1761"/>
        <w:gridCol w:w="1563"/>
      </w:tblGrid>
      <w:tr w:rsidR="00B02761" w:rsidRPr="001B4ACA" w:rsidTr="00B02761">
        <w:trPr>
          <w:jc w:val="center"/>
        </w:trPr>
        <w:tc>
          <w:tcPr>
            <w:tcW w:w="1407" w:type="dxa"/>
            <w:shd w:val="clear" w:color="auto" w:fill="E0E0E0"/>
            <w:tcMar>
              <w:top w:w="0" w:type="dxa"/>
              <w:left w:w="108" w:type="dxa"/>
              <w:bottom w:w="0" w:type="dxa"/>
              <w:right w:w="108" w:type="dxa"/>
            </w:tcMar>
          </w:tcPr>
          <w:p w:rsidR="00B02761" w:rsidRPr="0048355E" w:rsidRDefault="00B02761" w:rsidP="00B02761">
            <w:pPr>
              <w:pStyle w:val="TAH"/>
              <w:rPr>
                <w:rFonts w:eastAsia="SimSun"/>
                <w:lang w:eastAsia="zh-CN"/>
              </w:rPr>
            </w:pPr>
            <w:r w:rsidRPr="004E7941">
              <w:t>CQI index</w:t>
            </w:r>
          </w:p>
        </w:tc>
        <w:tc>
          <w:tcPr>
            <w:tcW w:w="1228" w:type="dxa"/>
            <w:shd w:val="clear" w:color="auto" w:fill="E0E0E0"/>
            <w:tcMar>
              <w:top w:w="0" w:type="dxa"/>
              <w:left w:w="108" w:type="dxa"/>
              <w:bottom w:w="0" w:type="dxa"/>
              <w:right w:w="108" w:type="dxa"/>
            </w:tcMar>
          </w:tcPr>
          <w:p w:rsidR="00B02761" w:rsidRPr="0048355E" w:rsidRDefault="00B02761" w:rsidP="00B02761">
            <w:pPr>
              <w:pStyle w:val="TAH"/>
              <w:rPr>
                <w:rFonts w:eastAsia="SimSun"/>
                <w:lang w:eastAsia="zh-CN"/>
              </w:rPr>
            </w:pPr>
            <w:r w:rsidRPr="004E7941">
              <w:t>Modulation</w:t>
            </w:r>
          </w:p>
        </w:tc>
        <w:tc>
          <w:tcPr>
            <w:tcW w:w="1761" w:type="dxa"/>
            <w:shd w:val="clear" w:color="auto" w:fill="E0E0E0"/>
            <w:tcMar>
              <w:top w:w="0" w:type="dxa"/>
              <w:left w:w="108" w:type="dxa"/>
              <w:bottom w:w="0" w:type="dxa"/>
              <w:right w:w="108" w:type="dxa"/>
            </w:tcMar>
          </w:tcPr>
          <w:p w:rsidR="00B02761" w:rsidRPr="0048355E" w:rsidRDefault="00FA396D" w:rsidP="00B02761">
            <w:pPr>
              <w:pStyle w:val="TAH"/>
              <w:rPr>
                <w:rFonts w:eastAsia="SimSun"/>
                <w:lang w:eastAsia="zh-CN"/>
              </w:rPr>
            </w:pPr>
            <w:r>
              <w:rPr>
                <w:rFonts w:eastAsia="SimSun"/>
                <w:lang w:eastAsia="zh-CN"/>
              </w:rPr>
              <w:t>coding rate</w:t>
            </w:r>
            <w:r w:rsidR="00B02761" w:rsidRPr="0048355E">
              <w:rPr>
                <w:rFonts w:eastAsia="SimSun"/>
                <w:lang w:eastAsia="zh-CN"/>
              </w:rPr>
              <w:t xml:space="preserve"> x 1024</w:t>
            </w:r>
          </w:p>
        </w:tc>
        <w:tc>
          <w:tcPr>
            <w:tcW w:w="1563" w:type="dxa"/>
            <w:shd w:val="clear" w:color="auto" w:fill="E0E0E0"/>
            <w:tcMar>
              <w:top w:w="0" w:type="dxa"/>
              <w:left w:w="108" w:type="dxa"/>
              <w:bottom w:w="0" w:type="dxa"/>
              <w:right w:w="108" w:type="dxa"/>
            </w:tcMar>
          </w:tcPr>
          <w:p w:rsidR="00B02761" w:rsidRPr="0048355E" w:rsidRDefault="00B02761" w:rsidP="00B02761">
            <w:pPr>
              <w:pStyle w:val="TAH"/>
              <w:rPr>
                <w:rFonts w:eastAsia="SimSun"/>
                <w:lang w:eastAsia="zh-CN"/>
              </w:rPr>
            </w:pPr>
            <w:r w:rsidRPr="0048355E">
              <w:rPr>
                <w:rFonts w:eastAsia="SimSun"/>
                <w:lang w:eastAsia="zh-CN"/>
              </w:rPr>
              <w:t>Efficiency</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4E7941" w:rsidRDefault="00B02761" w:rsidP="00B02761">
            <w:pPr>
              <w:pStyle w:val="TAC"/>
            </w:pPr>
            <w:r w:rsidRPr="004E7941">
              <w:t>0</w:t>
            </w:r>
          </w:p>
        </w:tc>
        <w:tc>
          <w:tcPr>
            <w:tcW w:w="4552" w:type="dxa"/>
            <w:gridSpan w:val="3"/>
            <w:tcMar>
              <w:top w:w="0" w:type="dxa"/>
              <w:left w:w="108" w:type="dxa"/>
              <w:bottom w:w="0" w:type="dxa"/>
              <w:right w:w="108" w:type="dxa"/>
            </w:tcMar>
          </w:tcPr>
          <w:p w:rsidR="00B02761" w:rsidRPr="004E7941" w:rsidRDefault="00B02761" w:rsidP="00B02761">
            <w:pPr>
              <w:pStyle w:val="TAC"/>
            </w:pPr>
            <w:r w:rsidRPr="004E7941">
              <w:t>out of range</w:t>
            </w:r>
            <w:r w:rsidRPr="0048355E">
              <w:rPr>
                <w:rFonts w:ascii="SimSun" w:eastAsia="SimSun" w:hAnsi="SimSun"/>
                <w:lang w:eastAsia="zh-CN"/>
              </w:rPr>
              <w:t xml:space="preserve"> </w:t>
            </w:r>
          </w:p>
        </w:tc>
      </w:tr>
      <w:tr w:rsidR="00B02761" w:rsidRPr="00AE4C5D" w:rsidTr="00B02761">
        <w:trPr>
          <w:jc w:val="center"/>
        </w:trPr>
        <w:tc>
          <w:tcPr>
            <w:tcW w:w="1407" w:type="dxa"/>
            <w:shd w:val="clear" w:color="auto" w:fill="auto"/>
            <w:tcMar>
              <w:top w:w="0" w:type="dxa"/>
              <w:left w:w="108" w:type="dxa"/>
              <w:bottom w:w="0" w:type="dxa"/>
              <w:right w:w="108" w:type="dxa"/>
            </w:tcMar>
          </w:tcPr>
          <w:p w:rsidR="00B02761" w:rsidRPr="004E7941" w:rsidRDefault="00B02761" w:rsidP="00B02761">
            <w:pPr>
              <w:pStyle w:val="TAC"/>
            </w:pPr>
            <w:r w:rsidRPr="004E7941">
              <w:t>1</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QPSK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78 </w:t>
            </w:r>
          </w:p>
        </w:tc>
        <w:tc>
          <w:tcPr>
            <w:tcW w:w="1563" w:type="dxa"/>
            <w:tcMar>
              <w:top w:w="0" w:type="dxa"/>
              <w:left w:w="108" w:type="dxa"/>
              <w:bottom w:w="0" w:type="dxa"/>
              <w:right w:w="108" w:type="dxa"/>
            </w:tcMar>
          </w:tcPr>
          <w:p w:rsidR="00B02761" w:rsidRPr="00AE4C5D" w:rsidRDefault="00B02761" w:rsidP="00B02761">
            <w:pPr>
              <w:pStyle w:val="TAC"/>
            </w:pPr>
            <w:r w:rsidRPr="00B21191">
              <w:t xml:space="preserve">0.1523 </w:t>
            </w:r>
          </w:p>
        </w:tc>
      </w:tr>
      <w:tr w:rsidR="00B02761" w:rsidRPr="00AE4C5D" w:rsidTr="00B02761">
        <w:trPr>
          <w:jc w:val="center"/>
        </w:trPr>
        <w:tc>
          <w:tcPr>
            <w:tcW w:w="1407" w:type="dxa"/>
            <w:shd w:val="clear" w:color="auto" w:fill="auto"/>
            <w:tcMar>
              <w:top w:w="0" w:type="dxa"/>
              <w:left w:w="108" w:type="dxa"/>
              <w:bottom w:w="0" w:type="dxa"/>
              <w:right w:w="108" w:type="dxa"/>
            </w:tcMar>
          </w:tcPr>
          <w:p w:rsidR="00B02761" w:rsidRPr="004E7941" w:rsidRDefault="00B02761" w:rsidP="00B02761">
            <w:pPr>
              <w:pStyle w:val="TAC"/>
            </w:pPr>
            <w:r w:rsidRPr="004E7941">
              <w:t>2</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QPSK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193 </w:t>
            </w:r>
          </w:p>
        </w:tc>
        <w:tc>
          <w:tcPr>
            <w:tcW w:w="1563" w:type="dxa"/>
            <w:tcMar>
              <w:top w:w="0" w:type="dxa"/>
              <w:left w:w="108" w:type="dxa"/>
              <w:bottom w:w="0" w:type="dxa"/>
              <w:right w:w="108" w:type="dxa"/>
            </w:tcMar>
          </w:tcPr>
          <w:p w:rsidR="00B02761" w:rsidRPr="00AE4C5D" w:rsidRDefault="00B02761" w:rsidP="00B02761">
            <w:pPr>
              <w:pStyle w:val="TAC"/>
            </w:pPr>
            <w:r w:rsidRPr="00B21191">
              <w:t xml:space="preserve">0.3770 </w:t>
            </w:r>
          </w:p>
        </w:tc>
      </w:tr>
      <w:tr w:rsidR="00B02761" w:rsidRPr="00AE4C5D" w:rsidTr="00B02761">
        <w:trPr>
          <w:jc w:val="center"/>
        </w:trPr>
        <w:tc>
          <w:tcPr>
            <w:tcW w:w="1407" w:type="dxa"/>
            <w:shd w:val="clear" w:color="auto" w:fill="auto"/>
            <w:tcMar>
              <w:top w:w="0" w:type="dxa"/>
              <w:left w:w="108" w:type="dxa"/>
              <w:bottom w:w="0" w:type="dxa"/>
              <w:right w:w="108" w:type="dxa"/>
            </w:tcMar>
          </w:tcPr>
          <w:p w:rsidR="00B02761" w:rsidRPr="004E7941" w:rsidRDefault="00B02761" w:rsidP="00B02761">
            <w:pPr>
              <w:pStyle w:val="TAC"/>
            </w:pPr>
            <w:r w:rsidRPr="004E7941">
              <w:t>3</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QPSK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449 </w:t>
            </w:r>
          </w:p>
        </w:tc>
        <w:tc>
          <w:tcPr>
            <w:tcW w:w="1563" w:type="dxa"/>
            <w:tcMar>
              <w:top w:w="0" w:type="dxa"/>
              <w:left w:w="108" w:type="dxa"/>
              <w:bottom w:w="0" w:type="dxa"/>
              <w:right w:w="108" w:type="dxa"/>
            </w:tcMar>
          </w:tcPr>
          <w:p w:rsidR="00B02761" w:rsidRPr="00AE4C5D" w:rsidRDefault="00B02761" w:rsidP="00B02761">
            <w:pPr>
              <w:pStyle w:val="TAC"/>
            </w:pPr>
            <w:r w:rsidRPr="00B21191">
              <w:t xml:space="preserve">0.8770 </w:t>
            </w:r>
          </w:p>
        </w:tc>
      </w:tr>
      <w:tr w:rsidR="00B02761" w:rsidRPr="00AE4C5D" w:rsidTr="00B02761">
        <w:trPr>
          <w:jc w:val="center"/>
        </w:trPr>
        <w:tc>
          <w:tcPr>
            <w:tcW w:w="1407" w:type="dxa"/>
            <w:shd w:val="clear" w:color="auto" w:fill="auto"/>
            <w:tcMar>
              <w:top w:w="0" w:type="dxa"/>
              <w:left w:w="108" w:type="dxa"/>
              <w:bottom w:w="0" w:type="dxa"/>
              <w:right w:w="108" w:type="dxa"/>
            </w:tcMar>
          </w:tcPr>
          <w:p w:rsidR="00B02761" w:rsidRPr="004E7941" w:rsidRDefault="00B02761" w:rsidP="00B02761">
            <w:pPr>
              <w:pStyle w:val="TAC"/>
            </w:pPr>
            <w:r w:rsidRPr="004E7941">
              <w:t>4</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16QAM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378 </w:t>
            </w:r>
          </w:p>
        </w:tc>
        <w:tc>
          <w:tcPr>
            <w:tcW w:w="1563" w:type="dxa"/>
            <w:tcMar>
              <w:top w:w="0" w:type="dxa"/>
              <w:left w:w="108" w:type="dxa"/>
              <w:bottom w:w="0" w:type="dxa"/>
              <w:right w:w="108" w:type="dxa"/>
            </w:tcMar>
          </w:tcPr>
          <w:p w:rsidR="00B02761" w:rsidRPr="00AE4C5D" w:rsidRDefault="00B02761" w:rsidP="00B02761">
            <w:pPr>
              <w:pStyle w:val="TAC"/>
            </w:pPr>
            <w:r w:rsidRPr="00B21191">
              <w:t xml:space="preserve">1.4766 </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5</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16QAM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490 </w:t>
            </w:r>
          </w:p>
        </w:tc>
        <w:tc>
          <w:tcPr>
            <w:tcW w:w="1563" w:type="dxa"/>
            <w:tcMar>
              <w:top w:w="0" w:type="dxa"/>
              <w:left w:w="108" w:type="dxa"/>
              <w:bottom w:w="0" w:type="dxa"/>
              <w:right w:w="108" w:type="dxa"/>
            </w:tcMar>
          </w:tcPr>
          <w:p w:rsidR="00B02761" w:rsidRPr="00AE4C5D" w:rsidRDefault="00B02761" w:rsidP="00B02761">
            <w:pPr>
              <w:pStyle w:val="TAC"/>
            </w:pPr>
            <w:r w:rsidRPr="00B21191">
              <w:t xml:space="preserve">1.9141 </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6</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16QAM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616 </w:t>
            </w:r>
          </w:p>
        </w:tc>
        <w:tc>
          <w:tcPr>
            <w:tcW w:w="1563" w:type="dxa"/>
            <w:tcMar>
              <w:top w:w="0" w:type="dxa"/>
              <w:left w:w="108" w:type="dxa"/>
              <w:bottom w:w="0" w:type="dxa"/>
              <w:right w:w="108" w:type="dxa"/>
            </w:tcMar>
          </w:tcPr>
          <w:p w:rsidR="00B02761" w:rsidRPr="00AE4C5D" w:rsidRDefault="00B02761" w:rsidP="00B02761">
            <w:pPr>
              <w:pStyle w:val="TAC"/>
            </w:pPr>
            <w:r w:rsidRPr="00B21191">
              <w:t xml:space="preserve">2.4063 </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7</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64QAM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466 </w:t>
            </w:r>
          </w:p>
        </w:tc>
        <w:tc>
          <w:tcPr>
            <w:tcW w:w="1563" w:type="dxa"/>
            <w:tcMar>
              <w:top w:w="0" w:type="dxa"/>
              <w:left w:w="108" w:type="dxa"/>
              <w:bottom w:w="0" w:type="dxa"/>
              <w:right w:w="108" w:type="dxa"/>
            </w:tcMar>
          </w:tcPr>
          <w:p w:rsidR="00B02761" w:rsidRPr="00AE4C5D" w:rsidRDefault="00B02761" w:rsidP="00B02761">
            <w:pPr>
              <w:pStyle w:val="TAC"/>
            </w:pPr>
            <w:r w:rsidRPr="00B21191">
              <w:t xml:space="preserve">2.7305 </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8</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64QAM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567 </w:t>
            </w:r>
          </w:p>
        </w:tc>
        <w:tc>
          <w:tcPr>
            <w:tcW w:w="1563" w:type="dxa"/>
            <w:tcMar>
              <w:top w:w="0" w:type="dxa"/>
              <w:left w:w="108" w:type="dxa"/>
              <w:bottom w:w="0" w:type="dxa"/>
              <w:right w:w="108" w:type="dxa"/>
            </w:tcMar>
          </w:tcPr>
          <w:p w:rsidR="00B02761" w:rsidRPr="00AE4C5D" w:rsidRDefault="00B02761" w:rsidP="00B02761">
            <w:pPr>
              <w:pStyle w:val="TAC"/>
            </w:pPr>
            <w:r w:rsidRPr="00B21191">
              <w:t xml:space="preserve">3.3223 </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9</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64QAM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666 </w:t>
            </w:r>
          </w:p>
        </w:tc>
        <w:tc>
          <w:tcPr>
            <w:tcW w:w="1563" w:type="dxa"/>
            <w:tcMar>
              <w:top w:w="0" w:type="dxa"/>
              <w:left w:w="108" w:type="dxa"/>
              <w:bottom w:w="0" w:type="dxa"/>
              <w:right w:w="108" w:type="dxa"/>
            </w:tcMar>
          </w:tcPr>
          <w:p w:rsidR="00B02761" w:rsidRPr="00AE4C5D" w:rsidRDefault="00B02761" w:rsidP="00B02761">
            <w:pPr>
              <w:pStyle w:val="TAC"/>
            </w:pPr>
            <w:r w:rsidRPr="00B21191">
              <w:t xml:space="preserve">3.9023 </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10</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64QAM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772 </w:t>
            </w:r>
          </w:p>
        </w:tc>
        <w:tc>
          <w:tcPr>
            <w:tcW w:w="1563" w:type="dxa"/>
            <w:tcMar>
              <w:top w:w="0" w:type="dxa"/>
              <w:left w:w="108" w:type="dxa"/>
              <w:bottom w:w="0" w:type="dxa"/>
              <w:right w:w="108" w:type="dxa"/>
            </w:tcMar>
          </w:tcPr>
          <w:p w:rsidR="00B02761" w:rsidRPr="00AE4C5D" w:rsidRDefault="00B02761" w:rsidP="00B02761">
            <w:pPr>
              <w:pStyle w:val="TAC"/>
            </w:pPr>
            <w:r w:rsidRPr="00B21191">
              <w:t xml:space="preserve">4.5234 </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11</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64QAM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873 </w:t>
            </w:r>
          </w:p>
        </w:tc>
        <w:tc>
          <w:tcPr>
            <w:tcW w:w="1563" w:type="dxa"/>
            <w:tcMar>
              <w:top w:w="0" w:type="dxa"/>
              <w:left w:w="108" w:type="dxa"/>
              <w:bottom w:w="0" w:type="dxa"/>
              <w:right w:w="108" w:type="dxa"/>
            </w:tcMar>
          </w:tcPr>
          <w:p w:rsidR="00B02761" w:rsidRPr="00AE4C5D" w:rsidRDefault="00B02761" w:rsidP="00B02761">
            <w:pPr>
              <w:pStyle w:val="TAC"/>
            </w:pPr>
            <w:r w:rsidRPr="00B21191">
              <w:t xml:space="preserve">5.1152 </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12</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256QAM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711 </w:t>
            </w:r>
          </w:p>
        </w:tc>
        <w:tc>
          <w:tcPr>
            <w:tcW w:w="1563" w:type="dxa"/>
            <w:tcMar>
              <w:top w:w="0" w:type="dxa"/>
              <w:left w:w="108" w:type="dxa"/>
              <w:bottom w:w="0" w:type="dxa"/>
              <w:right w:w="108" w:type="dxa"/>
            </w:tcMar>
          </w:tcPr>
          <w:p w:rsidR="00B02761" w:rsidRPr="00AE4C5D" w:rsidRDefault="00B02761" w:rsidP="00B02761">
            <w:pPr>
              <w:pStyle w:val="TAC"/>
            </w:pPr>
            <w:r w:rsidRPr="00B21191">
              <w:t xml:space="preserve">5.5547 </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13</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256QAM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797 </w:t>
            </w:r>
          </w:p>
        </w:tc>
        <w:tc>
          <w:tcPr>
            <w:tcW w:w="1563" w:type="dxa"/>
            <w:tcMar>
              <w:top w:w="0" w:type="dxa"/>
              <w:left w:w="108" w:type="dxa"/>
              <w:bottom w:w="0" w:type="dxa"/>
              <w:right w:w="108" w:type="dxa"/>
            </w:tcMar>
          </w:tcPr>
          <w:p w:rsidR="00B02761" w:rsidRPr="00AE4C5D" w:rsidRDefault="00B02761" w:rsidP="00B02761">
            <w:pPr>
              <w:pStyle w:val="TAC"/>
            </w:pPr>
            <w:r w:rsidRPr="00B21191">
              <w:rPr>
                <w:rFonts w:hint="eastAsia"/>
              </w:rPr>
              <w:t>6.2266</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14</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256QAM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885 </w:t>
            </w:r>
          </w:p>
        </w:tc>
        <w:tc>
          <w:tcPr>
            <w:tcW w:w="1563" w:type="dxa"/>
            <w:tcMar>
              <w:top w:w="0" w:type="dxa"/>
              <w:left w:w="108" w:type="dxa"/>
              <w:bottom w:w="0" w:type="dxa"/>
              <w:right w:w="108" w:type="dxa"/>
            </w:tcMar>
          </w:tcPr>
          <w:p w:rsidR="00B02761" w:rsidRPr="00AE4C5D" w:rsidRDefault="00B02761" w:rsidP="00B02761">
            <w:pPr>
              <w:pStyle w:val="TAC"/>
            </w:pPr>
            <w:r w:rsidRPr="00B21191">
              <w:t>6.91</w:t>
            </w:r>
            <w:r w:rsidRPr="00B21191">
              <w:rPr>
                <w:rFonts w:hint="eastAsia"/>
              </w:rPr>
              <w:t>41</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15</w:t>
            </w:r>
          </w:p>
        </w:tc>
        <w:tc>
          <w:tcPr>
            <w:tcW w:w="1228" w:type="dxa"/>
            <w:tcMar>
              <w:top w:w="0" w:type="dxa"/>
              <w:left w:w="108" w:type="dxa"/>
              <w:bottom w:w="0" w:type="dxa"/>
              <w:right w:w="108" w:type="dxa"/>
            </w:tcMar>
          </w:tcPr>
          <w:p w:rsidR="00B02761" w:rsidRPr="00AE4C5D" w:rsidRDefault="00B02761" w:rsidP="00B02761">
            <w:pPr>
              <w:pStyle w:val="TAC"/>
            </w:pPr>
            <w:r w:rsidRPr="00B21191">
              <w:t xml:space="preserve">256QAM </w:t>
            </w:r>
          </w:p>
        </w:tc>
        <w:tc>
          <w:tcPr>
            <w:tcW w:w="1761" w:type="dxa"/>
            <w:tcMar>
              <w:top w:w="0" w:type="dxa"/>
              <w:left w:w="108" w:type="dxa"/>
              <w:bottom w:w="0" w:type="dxa"/>
              <w:right w:w="108" w:type="dxa"/>
            </w:tcMar>
          </w:tcPr>
          <w:p w:rsidR="00B02761" w:rsidRPr="00AE4C5D" w:rsidRDefault="00B02761" w:rsidP="00B02761">
            <w:pPr>
              <w:pStyle w:val="TAC"/>
            </w:pPr>
            <w:r w:rsidRPr="00B21191">
              <w:t xml:space="preserve">948 </w:t>
            </w:r>
          </w:p>
        </w:tc>
        <w:tc>
          <w:tcPr>
            <w:tcW w:w="1563" w:type="dxa"/>
            <w:tcMar>
              <w:top w:w="0" w:type="dxa"/>
              <w:left w:w="108" w:type="dxa"/>
              <w:bottom w:w="0" w:type="dxa"/>
              <w:right w:w="108" w:type="dxa"/>
            </w:tcMar>
          </w:tcPr>
          <w:p w:rsidR="00B02761" w:rsidRPr="00AE4C5D" w:rsidRDefault="00B02761" w:rsidP="00B02761">
            <w:pPr>
              <w:pStyle w:val="TAC"/>
            </w:pPr>
            <w:r w:rsidRPr="00B21191">
              <w:t xml:space="preserve">7.4063 </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16</w:t>
            </w:r>
          </w:p>
        </w:tc>
        <w:tc>
          <w:tcPr>
            <w:tcW w:w="1228" w:type="dxa"/>
            <w:tcMar>
              <w:top w:w="0" w:type="dxa"/>
              <w:left w:w="108" w:type="dxa"/>
              <w:bottom w:w="0" w:type="dxa"/>
              <w:right w:w="108" w:type="dxa"/>
            </w:tcMar>
          </w:tcPr>
          <w:p w:rsidR="00B02761" w:rsidRPr="004E7941" w:rsidRDefault="00B02761" w:rsidP="00B02761">
            <w:pPr>
              <w:pStyle w:val="TAC"/>
            </w:pPr>
            <w:r w:rsidRPr="00181483">
              <w:t>QPSK</w:t>
            </w:r>
          </w:p>
        </w:tc>
        <w:tc>
          <w:tcPr>
            <w:tcW w:w="1761" w:type="dxa"/>
            <w:tcMar>
              <w:top w:w="0" w:type="dxa"/>
              <w:left w:w="108" w:type="dxa"/>
              <w:bottom w:w="0" w:type="dxa"/>
              <w:right w:w="108" w:type="dxa"/>
            </w:tcMar>
          </w:tcPr>
          <w:p w:rsidR="00B02761" w:rsidRPr="00AE4C5D" w:rsidRDefault="00B02761" w:rsidP="00B02761">
            <w:pPr>
              <w:pStyle w:val="TAC"/>
            </w:pPr>
            <w:r w:rsidRPr="00AE4C5D">
              <w:rPr>
                <w:rFonts w:hint="eastAsia"/>
              </w:rPr>
              <w:t>4</w:t>
            </w:r>
          </w:p>
        </w:tc>
        <w:tc>
          <w:tcPr>
            <w:tcW w:w="1563" w:type="dxa"/>
            <w:tcMar>
              <w:top w:w="0" w:type="dxa"/>
              <w:left w:w="108" w:type="dxa"/>
              <w:bottom w:w="0" w:type="dxa"/>
              <w:right w:w="108" w:type="dxa"/>
            </w:tcMar>
          </w:tcPr>
          <w:p w:rsidR="00B02761" w:rsidRPr="004E7941" w:rsidRDefault="00B02761" w:rsidP="00B02761">
            <w:pPr>
              <w:pStyle w:val="TAC"/>
            </w:pPr>
            <w:r w:rsidRPr="004E7941">
              <w:t>0.0078</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17</w:t>
            </w:r>
          </w:p>
        </w:tc>
        <w:tc>
          <w:tcPr>
            <w:tcW w:w="1228" w:type="dxa"/>
            <w:tcMar>
              <w:top w:w="0" w:type="dxa"/>
              <w:left w:w="108" w:type="dxa"/>
              <w:bottom w:w="0" w:type="dxa"/>
              <w:right w:w="108" w:type="dxa"/>
            </w:tcMar>
          </w:tcPr>
          <w:p w:rsidR="00B02761" w:rsidRPr="004E7941" w:rsidRDefault="00B02761" w:rsidP="00B02761">
            <w:pPr>
              <w:pStyle w:val="TAC"/>
            </w:pPr>
            <w:r w:rsidRPr="00181483">
              <w:t>QPSK</w:t>
            </w:r>
          </w:p>
        </w:tc>
        <w:tc>
          <w:tcPr>
            <w:tcW w:w="1761" w:type="dxa"/>
            <w:tcMar>
              <w:top w:w="0" w:type="dxa"/>
              <w:left w:w="108" w:type="dxa"/>
              <w:bottom w:w="0" w:type="dxa"/>
              <w:right w:w="108" w:type="dxa"/>
            </w:tcMar>
          </w:tcPr>
          <w:p w:rsidR="00B02761" w:rsidRPr="00AE4C5D" w:rsidRDefault="00B02761" w:rsidP="00B02761">
            <w:pPr>
              <w:pStyle w:val="TAC"/>
            </w:pPr>
            <w:r w:rsidRPr="00AE4C5D">
              <w:rPr>
                <w:rFonts w:hint="eastAsia"/>
              </w:rPr>
              <w:t>8</w:t>
            </w:r>
          </w:p>
        </w:tc>
        <w:tc>
          <w:tcPr>
            <w:tcW w:w="1563" w:type="dxa"/>
            <w:tcMar>
              <w:top w:w="0" w:type="dxa"/>
              <w:left w:w="108" w:type="dxa"/>
              <w:bottom w:w="0" w:type="dxa"/>
              <w:right w:w="108" w:type="dxa"/>
            </w:tcMar>
          </w:tcPr>
          <w:p w:rsidR="00B02761" w:rsidRPr="004E7941" w:rsidRDefault="00B02761" w:rsidP="00B02761">
            <w:pPr>
              <w:pStyle w:val="TAC"/>
            </w:pPr>
            <w:r w:rsidRPr="004E7941">
              <w:t>0.0156</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18</w:t>
            </w:r>
          </w:p>
        </w:tc>
        <w:tc>
          <w:tcPr>
            <w:tcW w:w="1228" w:type="dxa"/>
            <w:tcMar>
              <w:top w:w="0" w:type="dxa"/>
              <w:left w:w="108" w:type="dxa"/>
              <w:bottom w:w="0" w:type="dxa"/>
              <w:right w:w="108" w:type="dxa"/>
            </w:tcMar>
          </w:tcPr>
          <w:p w:rsidR="00B02761" w:rsidRPr="004E7941" w:rsidRDefault="00B02761" w:rsidP="00B02761">
            <w:pPr>
              <w:pStyle w:val="TAC"/>
            </w:pPr>
            <w:r w:rsidRPr="00181483">
              <w:t>QPSK</w:t>
            </w:r>
          </w:p>
        </w:tc>
        <w:tc>
          <w:tcPr>
            <w:tcW w:w="1761" w:type="dxa"/>
            <w:tcMar>
              <w:top w:w="0" w:type="dxa"/>
              <w:left w:w="108" w:type="dxa"/>
              <w:bottom w:w="0" w:type="dxa"/>
              <w:right w:w="108" w:type="dxa"/>
            </w:tcMar>
          </w:tcPr>
          <w:p w:rsidR="00B02761" w:rsidRPr="00AE4C5D" w:rsidRDefault="00B02761" w:rsidP="00B02761">
            <w:pPr>
              <w:pStyle w:val="TAC"/>
            </w:pPr>
            <w:r w:rsidRPr="00AE4C5D">
              <w:rPr>
                <w:rFonts w:hint="eastAsia"/>
              </w:rPr>
              <w:t>16</w:t>
            </w:r>
          </w:p>
        </w:tc>
        <w:tc>
          <w:tcPr>
            <w:tcW w:w="1563" w:type="dxa"/>
            <w:tcMar>
              <w:top w:w="0" w:type="dxa"/>
              <w:left w:w="108" w:type="dxa"/>
              <w:bottom w:w="0" w:type="dxa"/>
              <w:right w:w="108" w:type="dxa"/>
            </w:tcMar>
          </w:tcPr>
          <w:p w:rsidR="00B02761" w:rsidRPr="004E7941" w:rsidRDefault="00B02761" w:rsidP="00B02761">
            <w:pPr>
              <w:pStyle w:val="TAC"/>
            </w:pPr>
            <w:r w:rsidRPr="004E7941">
              <w:t>0.0312</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19</w:t>
            </w:r>
          </w:p>
        </w:tc>
        <w:tc>
          <w:tcPr>
            <w:tcW w:w="1228" w:type="dxa"/>
            <w:tcMar>
              <w:top w:w="0" w:type="dxa"/>
              <w:left w:w="108" w:type="dxa"/>
              <w:bottom w:w="0" w:type="dxa"/>
              <w:right w:w="108" w:type="dxa"/>
            </w:tcMar>
          </w:tcPr>
          <w:p w:rsidR="00B02761" w:rsidRPr="004E7941" w:rsidRDefault="00B02761" w:rsidP="00B02761">
            <w:pPr>
              <w:pStyle w:val="TAC"/>
            </w:pPr>
            <w:r w:rsidRPr="00181483">
              <w:t xml:space="preserve">QPSK </w:t>
            </w:r>
          </w:p>
        </w:tc>
        <w:tc>
          <w:tcPr>
            <w:tcW w:w="1761" w:type="dxa"/>
            <w:tcMar>
              <w:top w:w="0" w:type="dxa"/>
              <w:left w:w="108" w:type="dxa"/>
              <w:bottom w:w="0" w:type="dxa"/>
              <w:right w:w="108" w:type="dxa"/>
            </w:tcMar>
          </w:tcPr>
          <w:p w:rsidR="00B02761" w:rsidRPr="00AE4C5D" w:rsidRDefault="00B02761" w:rsidP="00B02761">
            <w:pPr>
              <w:pStyle w:val="TAC"/>
            </w:pPr>
            <w:r w:rsidRPr="00181483">
              <w:t>40</w:t>
            </w:r>
          </w:p>
        </w:tc>
        <w:tc>
          <w:tcPr>
            <w:tcW w:w="1563" w:type="dxa"/>
            <w:tcMar>
              <w:top w:w="0" w:type="dxa"/>
              <w:left w:w="108" w:type="dxa"/>
              <w:bottom w:w="0" w:type="dxa"/>
              <w:right w:w="108" w:type="dxa"/>
            </w:tcMar>
          </w:tcPr>
          <w:p w:rsidR="00B02761" w:rsidRPr="004E7941" w:rsidRDefault="00B02761" w:rsidP="00B02761">
            <w:pPr>
              <w:pStyle w:val="TAC"/>
            </w:pPr>
            <w:r w:rsidRPr="00181483">
              <w:t>0.0781</w:t>
            </w:r>
          </w:p>
        </w:tc>
      </w:tr>
      <w:tr w:rsidR="00B02761" w:rsidRPr="001B4ACA" w:rsidTr="00B02761">
        <w:trPr>
          <w:jc w:val="center"/>
        </w:trPr>
        <w:tc>
          <w:tcPr>
            <w:tcW w:w="1407" w:type="dxa"/>
            <w:shd w:val="clear" w:color="auto" w:fill="auto"/>
            <w:tcMar>
              <w:top w:w="0" w:type="dxa"/>
              <w:left w:w="108" w:type="dxa"/>
              <w:bottom w:w="0" w:type="dxa"/>
              <w:right w:w="108" w:type="dxa"/>
            </w:tcMar>
          </w:tcPr>
          <w:p w:rsidR="00B02761" w:rsidRPr="00181483" w:rsidRDefault="00B02761" w:rsidP="00B02761">
            <w:pPr>
              <w:pStyle w:val="TAC"/>
            </w:pPr>
            <w:r w:rsidRPr="004E7941">
              <w:t>20</w:t>
            </w:r>
            <w:r>
              <w:rPr>
                <w:rFonts w:hint="eastAsia"/>
              </w:rPr>
              <w:t>-31</w:t>
            </w:r>
          </w:p>
        </w:tc>
        <w:tc>
          <w:tcPr>
            <w:tcW w:w="1228" w:type="dxa"/>
            <w:tcMar>
              <w:top w:w="0" w:type="dxa"/>
              <w:left w:w="108" w:type="dxa"/>
              <w:bottom w:w="0" w:type="dxa"/>
              <w:right w:w="108" w:type="dxa"/>
            </w:tcMar>
          </w:tcPr>
          <w:p w:rsidR="00B02761" w:rsidRPr="004E7941" w:rsidRDefault="00B02761" w:rsidP="00B02761">
            <w:pPr>
              <w:pStyle w:val="TAC"/>
            </w:pPr>
            <w:r w:rsidRPr="004E7941">
              <w:t>Reserved</w:t>
            </w:r>
          </w:p>
        </w:tc>
        <w:tc>
          <w:tcPr>
            <w:tcW w:w="1761" w:type="dxa"/>
            <w:tcMar>
              <w:top w:w="0" w:type="dxa"/>
              <w:left w:w="108" w:type="dxa"/>
              <w:bottom w:w="0" w:type="dxa"/>
              <w:right w:w="108" w:type="dxa"/>
            </w:tcMar>
          </w:tcPr>
          <w:p w:rsidR="00B02761" w:rsidRPr="004E7941" w:rsidRDefault="00B02761" w:rsidP="00B02761">
            <w:pPr>
              <w:pStyle w:val="TAC"/>
            </w:pPr>
            <w:r w:rsidRPr="004E7941">
              <w:t>Reserved</w:t>
            </w:r>
          </w:p>
        </w:tc>
        <w:tc>
          <w:tcPr>
            <w:tcW w:w="1563" w:type="dxa"/>
            <w:tcMar>
              <w:top w:w="0" w:type="dxa"/>
              <w:left w:w="108" w:type="dxa"/>
              <w:bottom w:w="0" w:type="dxa"/>
              <w:right w:w="108" w:type="dxa"/>
            </w:tcMar>
          </w:tcPr>
          <w:p w:rsidR="00B02761" w:rsidRPr="004E7941" w:rsidRDefault="00B02761" w:rsidP="00B02761">
            <w:pPr>
              <w:pStyle w:val="TAC"/>
            </w:pPr>
            <w:r w:rsidRPr="004E7941">
              <w:t>Reserved</w:t>
            </w:r>
          </w:p>
        </w:tc>
      </w:tr>
    </w:tbl>
    <w:p w:rsidR="008C3CF7" w:rsidRDefault="008C3CF7" w:rsidP="008C3CF7">
      <w:pPr>
        <w:rPr>
          <w:lang w:eastAsia="zh-CN"/>
        </w:rPr>
      </w:pPr>
    </w:p>
    <w:p w:rsidR="00B02761" w:rsidRDefault="008C3CF7" w:rsidP="00B02761">
      <w:pPr>
        <w:rPr>
          <w:lang w:eastAsia="zh-CN"/>
        </w:rPr>
      </w:pPr>
      <w:r w:rsidRPr="004530F5">
        <w:rPr>
          <w:lang w:eastAsia="zh-CN"/>
        </w:rPr>
        <w:t xml:space="preserve">Secondly, </w:t>
      </w:r>
      <w:r w:rsidRPr="004530F5">
        <w:rPr>
          <w:rFonts w:hint="eastAsia"/>
          <w:lang w:eastAsia="zh-CN"/>
        </w:rPr>
        <w:t xml:space="preserve">different CQI tables </w:t>
      </w:r>
      <w:r w:rsidRPr="004530F5">
        <w:rPr>
          <w:lang w:eastAsia="zh-CN"/>
        </w:rPr>
        <w:t xml:space="preserve">can be designed </w:t>
      </w:r>
      <w:r w:rsidRPr="004530F5">
        <w:rPr>
          <w:rFonts w:hint="eastAsia"/>
          <w:lang w:eastAsia="zh-CN"/>
        </w:rPr>
        <w:t xml:space="preserve">for different target BLER or different </w:t>
      </w:r>
      <w:r w:rsidRPr="004530F5">
        <w:rPr>
          <w:lang w:eastAsia="zh-CN"/>
        </w:rPr>
        <w:t>service</w:t>
      </w:r>
      <w:r w:rsidRPr="004530F5">
        <w:rPr>
          <w:rFonts w:hint="eastAsia"/>
          <w:lang w:eastAsia="zh-CN"/>
        </w:rPr>
        <w:t xml:space="preserve">s. Legacy CQI table is </w:t>
      </w:r>
      <w:r w:rsidRPr="004530F5">
        <w:rPr>
          <w:lang w:eastAsia="zh-CN"/>
        </w:rPr>
        <w:t>specifically</w:t>
      </w:r>
      <w:r w:rsidRPr="004530F5">
        <w:rPr>
          <w:rFonts w:hint="eastAsia"/>
          <w:lang w:eastAsia="zh-CN"/>
        </w:rPr>
        <w:t xml:space="preserve"> designed for </w:t>
      </w:r>
      <w:r w:rsidRPr="004530F5">
        <w:rPr>
          <w:lang w:eastAsia="zh-CN"/>
        </w:rPr>
        <w:t>a target</w:t>
      </w:r>
      <w:r w:rsidRPr="004530F5">
        <w:rPr>
          <w:rFonts w:hint="eastAsia"/>
          <w:lang w:eastAsia="zh-CN"/>
        </w:rPr>
        <w:t xml:space="preserve"> BLER</w:t>
      </w:r>
      <w:r w:rsidRPr="004530F5">
        <w:rPr>
          <w:lang w:eastAsia="zh-CN"/>
        </w:rPr>
        <w:t xml:space="preserve"> of</w:t>
      </w:r>
      <w:r>
        <w:rPr>
          <w:lang w:eastAsia="zh-CN"/>
        </w:rPr>
        <w:t xml:space="preserve"> 10%. </w:t>
      </w:r>
      <w:r w:rsidRPr="004530F5">
        <w:rPr>
          <w:rFonts w:hint="eastAsia"/>
          <w:lang w:eastAsia="zh-CN"/>
        </w:rPr>
        <w:t xml:space="preserve">As shown in Table 4, </w:t>
      </w:r>
      <w:r w:rsidRPr="004530F5">
        <w:rPr>
          <w:lang w:eastAsia="zh-CN"/>
        </w:rPr>
        <w:t xml:space="preserve">different </w:t>
      </w:r>
      <w:r w:rsidRPr="004530F5">
        <w:rPr>
          <w:rFonts w:hint="eastAsia"/>
          <w:lang w:eastAsia="zh-CN"/>
        </w:rPr>
        <w:t xml:space="preserve">CQI tables </w:t>
      </w:r>
      <w:r w:rsidRPr="004530F5">
        <w:rPr>
          <w:lang w:eastAsia="zh-CN"/>
        </w:rPr>
        <w:t>based on</w:t>
      </w:r>
      <w:r w:rsidRPr="004530F5">
        <w:rPr>
          <w:rFonts w:hint="eastAsia"/>
          <w:lang w:eastAsia="zh-CN"/>
        </w:rPr>
        <w:t xml:space="preserve"> </w:t>
      </w:r>
      <w:r w:rsidRPr="004530F5">
        <w:rPr>
          <w:lang w:eastAsia="zh-CN"/>
        </w:rPr>
        <w:t xml:space="preserve">a series of </w:t>
      </w:r>
      <w:r w:rsidRPr="004530F5">
        <w:rPr>
          <w:rFonts w:hint="eastAsia"/>
          <w:lang w:eastAsia="zh-CN"/>
        </w:rPr>
        <w:t>BLER</w:t>
      </w:r>
      <w:r w:rsidRPr="004530F5">
        <w:rPr>
          <w:lang w:eastAsia="zh-CN"/>
        </w:rPr>
        <w:t xml:space="preserve"> targets can</w:t>
      </w:r>
      <w:r w:rsidRPr="004530F5">
        <w:rPr>
          <w:rFonts w:hint="eastAsia"/>
          <w:lang w:eastAsia="zh-CN"/>
        </w:rPr>
        <w:t xml:space="preserve"> be </w:t>
      </w:r>
      <w:r w:rsidRPr="004530F5">
        <w:rPr>
          <w:lang w:eastAsia="zh-CN"/>
        </w:rPr>
        <w:t xml:space="preserve">further introduced </w:t>
      </w:r>
      <w:r>
        <w:rPr>
          <w:lang w:eastAsia="zh-CN"/>
        </w:rPr>
        <w:t>for</w:t>
      </w:r>
      <w:r w:rsidRPr="004530F5">
        <w:rPr>
          <w:lang w:eastAsia="zh-CN"/>
        </w:rPr>
        <w:t xml:space="preserve"> NR</w:t>
      </w:r>
      <w:r w:rsidRPr="004530F5">
        <w:rPr>
          <w:rFonts w:hint="eastAsia"/>
          <w:lang w:eastAsia="zh-CN"/>
        </w:rPr>
        <w:t xml:space="preserve">, e.g., for </w:t>
      </w:r>
      <w:r>
        <w:rPr>
          <w:lang w:eastAsia="zh-CN"/>
        </w:rPr>
        <w:t>0.</w:t>
      </w:r>
      <w:r w:rsidRPr="004530F5">
        <w:rPr>
          <w:lang w:eastAsia="zh-CN"/>
        </w:rPr>
        <w:t>1</w:t>
      </w:r>
      <w:r>
        <w:rPr>
          <w:vertAlign w:val="superscript"/>
          <w:lang w:eastAsia="zh-CN"/>
        </w:rPr>
        <w:t xml:space="preserve">% </w:t>
      </w:r>
      <w:r w:rsidRPr="004530F5">
        <w:rPr>
          <w:rFonts w:hint="eastAsia"/>
          <w:lang w:eastAsia="zh-CN"/>
        </w:rPr>
        <w:t xml:space="preserve">BLER. </w:t>
      </w:r>
      <w:r w:rsidRPr="004530F5">
        <w:rPr>
          <w:lang w:eastAsia="zh-CN"/>
        </w:rPr>
        <w:t xml:space="preserve">Another example is that legacy CQI table is designed for </w:t>
      </w:r>
      <w:proofErr w:type="spellStart"/>
      <w:r w:rsidRPr="004530F5">
        <w:rPr>
          <w:lang w:eastAsia="zh-CN"/>
        </w:rPr>
        <w:t>eMBB</w:t>
      </w:r>
      <w:proofErr w:type="spellEnd"/>
      <w:r w:rsidRPr="004530F5">
        <w:rPr>
          <w:lang w:eastAsia="zh-CN"/>
        </w:rPr>
        <w:t xml:space="preserve"> UEs and another table ca</w:t>
      </w:r>
      <w:r>
        <w:rPr>
          <w:lang w:eastAsia="zh-CN"/>
        </w:rPr>
        <w:t xml:space="preserve">n be introduced for URLLC UEs. </w:t>
      </w:r>
    </w:p>
    <w:p w:rsidR="00B02761" w:rsidRPr="006A25DC" w:rsidRDefault="00B02761" w:rsidP="00B02761">
      <w:pPr>
        <w:ind w:left="360"/>
        <w:jc w:val="center"/>
        <w:rPr>
          <w:lang w:eastAsia="zh-CN"/>
        </w:rPr>
      </w:pPr>
      <w:proofErr w:type="gramStart"/>
      <w:r>
        <w:rPr>
          <w:rFonts w:hint="eastAsia"/>
          <w:lang w:eastAsia="zh-CN"/>
        </w:rPr>
        <w:t>Table</w:t>
      </w:r>
      <w:r>
        <w:rPr>
          <w:lang w:eastAsia="zh-CN"/>
        </w:rPr>
        <w:t xml:space="preserve"> </w:t>
      </w:r>
      <w:r>
        <w:rPr>
          <w:rFonts w:hint="eastAsia"/>
          <w:lang w:eastAsia="zh-CN"/>
        </w:rPr>
        <w:t>4</w:t>
      </w:r>
      <w:r>
        <w:rPr>
          <w:lang w:eastAsia="zh-CN"/>
        </w:rPr>
        <w:t>.</w:t>
      </w:r>
      <w:proofErr w:type="gramEnd"/>
      <w:r>
        <w:rPr>
          <w:lang w:eastAsia="zh-CN"/>
        </w:rPr>
        <w:t xml:space="preserve"> </w:t>
      </w:r>
      <w:r>
        <w:rPr>
          <w:rFonts w:hint="eastAsia"/>
          <w:lang w:eastAsia="zh-CN"/>
        </w:rPr>
        <w:t>Extended CQI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1701"/>
        <w:gridCol w:w="1559"/>
        <w:gridCol w:w="1701"/>
      </w:tblGrid>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CQI index</w:t>
            </w:r>
          </w:p>
        </w:tc>
        <w:tc>
          <w:tcPr>
            <w:tcW w:w="1701" w:type="dxa"/>
          </w:tcPr>
          <w:p w:rsidR="00B02761" w:rsidRDefault="00B02761" w:rsidP="00B02761">
            <w:pPr>
              <w:widowControl w:val="0"/>
              <w:snapToGrid/>
              <w:spacing w:after="0"/>
              <w:jc w:val="center"/>
              <w:rPr>
                <w:lang w:eastAsia="zh-CN"/>
              </w:rPr>
            </w:pPr>
            <w:r>
              <w:rPr>
                <w:rFonts w:hint="eastAsia"/>
                <w:lang w:eastAsia="zh-CN"/>
              </w:rPr>
              <w:t>BLER @10%</w:t>
            </w:r>
          </w:p>
          <w:p w:rsidR="00B02761" w:rsidRDefault="00B02761" w:rsidP="00B02761">
            <w:pPr>
              <w:widowControl w:val="0"/>
              <w:snapToGrid/>
              <w:spacing w:after="0"/>
              <w:jc w:val="center"/>
              <w:rPr>
                <w:lang w:eastAsia="zh-CN"/>
              </w:rPr>
            </w:pPr>
            <w:r>
              <w:rPr>
                <w:rFonts w:hint="eastAsia"/>
                <w:lang w:eastAsia="zh-CN"/>
              </w:rPr>
              <w:t>(legacy CQI)</w:t>
            </w:r>
          </w:p>
        </w:tc>
        <w:tc>
          <w:tcPr>
            <w:tcW w:w="1559" w:type="dxa"/>
          </w:tcPr>
          <w:p w:rsidR="00B02761" w:rsidRDefault="00B02761" w:rsidP="00B02761">
            <w:pPr>
              <w:widowControl w:val="0"/>
              <w:snapToGrid/>
              <w:spacing w:after="0"/>
              <w:jc w:val="center"/>
              <w:rPr>
                <w:lang w:eastAsia="zh-CN"/>
              </w:rPr>
            </w:pPr>
            <w:r>
              <w:rPr>
                <w:rFonts w:hint="eastAsia"/>
                <w:lang w:eastAsia="zh-CN"/>
              </w:rPr>
              <w:t>BLER @1%</w:t>
            </w:r>
          </w:p>
        </w:tc>
        <w:tc>
          <w:tcPr>
            <w:tcW w:w="1701" w:type="dxa"/>
          </w:tcPr>
          <w:p w:rsidR="00B02761" w:rsidRDefault="00B02761" w:rsidP="00B02761">
            <w:pPr>
              <w:widowControl w:val="0"/>
              <w:snapToGrid/>
              <w:spacing w:after="0"/>
              <w:jc w:val="center"/>
              <w:rPr>
                <w:lang w:eastAsia="zh-CN"/>
              </w:rPr>
            </w:pPr>
            <w:r>
              <w:rPr>
                <w:rFonts w:hint="eastAsia"/>
                <w:lang w:eastAsia="zh-CN"/>
              </w:rPr>
              <w:t>BLER @0.1%</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0</w:t>
            </w:r>
          </w:p>
        </w:tc>
        <w:tc>
          <w:tcPr>
            <w:tcW w:w="1701" w:type="dxa"/>
          </w:tcPr>
          <w:p w:rsidR="00B02761" w:rsidRDefault="00B02761" w:rsidP="00B02761">
            <w:pPr>
              <w:widowControl w:val="0"/>
              <w:snapToGrid/>
              <w:spacing w:after="0"/>
              <w:jc w:val="center"/>
              <w:rPr>
                <w:lang w:eastAsia="zh-CN"/>
              </w:rPr>
            </w:pPr>
            <w:r>
              <w:rPr>
                <w:rFonts w:hint="eastAsia"/>
                <w:lang w:eastAsia="zh-CN"/>
              </w:rPr>
              <w:t>Modulation00, CR00</w:t>
            </w:r>
          </w:p>
        </w:tc>
        <w:tc>
          <w:tcPr>
            <w:tcW w:w="1559" w:type="dxa"/>
          </w:tcPr>
          <w:p w:rsidR="00B02761" w:rsidRDefault="00B02761" w:rsidP="00B02761">
            <w:pPr>
              <w:widowControl w:val="0"/>
              <w:snapToGrid/>
              <w:spacing w:after="0"/>
              <w:jc w:val="center"/>
              <w:rPr>
                <w:lang w:eastAsia="zh-CN"/>
              </w:rPr>
            </w:pPr>
            <w:r>
              <w:rPr>
                <w:rFonts w:hint="eastAsia"/>
                <w:lang w:eastAsia="zh-CN"/>
              </w:rPr>
              <w:t>Modulation01, CR01</w:t>
            </w:r>
          </w:p>
        </w:tc>
        <w:tc>
          <w:tcPr>
            <w:tcW w:w="1701" w:type="dxa"/>
          </w:tcPr>
          <w:p w:rsidR="00B02761" w:rsidRDefault="00B02761" w:rsidP="00B02761">
            <w:pPr>
              <w:widowControl w:val="0"/>
              <w:snapToGrid/>
              <w:spacing w:after="0"/>
              <w:jc w:val="center"/>
              <w:rPr>
                <w:lang w:eastAsia="zh-CN"/>
              </w:rPr>
            </w:pPr>
            <w:r>
              <w:rPr>
                <w:rFonts w:hint="eastAsia"/>
                <w:lang w:eastAsia="zh-CN"/>
              </w:rPr>
              <w:t>Modulation02, CR02</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1</w:t>
            </w:r>
          </w:p>
        </w:tc>
        <w:tc>
          <w:tcPr>
            <w:tcW w:w="1701" w:type="dxa"/>
          </w:tcPr>
          <w:p w:rsidR="00B02761" w:rsidRDefault="00B02761" w:rsidP="00B02761">
            <w:pPr>
              <w:widowControl w:val="0"/>
              <w:snapToGrid/>
              <w:spacing w:after="0"/>
              <w:jc w:val="center"/>
              <w:rPr>
                <w:lang w:eastAsia="zh-CN"/>
              </w:rPr>
            </w:pPr>
            <w:r>
              <w:rPr>
                <w:rFonts w:hint="eastAsia"/>
                <w:lang w:eastAsia="zh-CN"/>
              </w:rPr>
              <w:t>Modulation10, CR10</w:t>
            </w:r>
          </w:p>
        </w:tc>
        <w:tc>
          <w:tcPr>
            <w:tcW w:w="1559" w:type="dxa"/>
          </w:tcPr>
          <w:p w:rsidR="00B02761" w:rsidRDefault="00B02761" w:rsidP="00B02761">
            <w:pPr>
              <w:widowControl w:val="0"/>
              <w:snapToGrid/>
              <w:spacing w:after="0"/>
              <w:jc w:val="center"/>
              <w:rPr>
                <w:lang w:eastAsia="zh-CN"/>
              </w:rPr>
            </w:pPr>
            <w:r>
              <w:rPr>
                <w:rFonts w:hint="eastAsia"/>
                <w:lang w:eastAsia="zh-CN"/>
              </w:rPr>
              <w:t>Modulation11, CR11</w:t>
            </w:r>
          </w:p>
        </w:tc>
        <w:tc>
          <w:tcPr>
            <w:tcW w:w="1701" w:type="dxa"/>
          </w:tcPr>
          <w:p w:rsidR="00B02761" w:rsidRDefault="00B02761" w:rsidP="00B02761">
            <w:pPr>
              <w:widowControl w:val="0"/>
              <w:snapToGrid/>
              <w:spacing w:after="0"/>
              <w:jc w:val="center"/>
              <w:rPr>
                <w:lang w:eastAsia="zh-CN"/>
              </w:rPr>
            </w:pPr>
            <w:r>
              <w:rPr>
                <w:rFonts w:hint="eastAsia"/>
                <w:lang w:eastAsia="zh-CN"/>
              </w:rPr>
              <w:t>Modulation12, CR12</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2</w:t>
            </w:r>
          </w:p>
        </w:tc>
        <w:tc>
          <w:tcPr>
            <w:tcW w:w="1701" w:type="dxa"/>
          </w:tcPr>
          <w:p w:rsidR="00B02761" w:rsidRDefault="00B02761" w:rsidP="00B02761">
            <w:pPr>
              <w:widowControl w:val="0"/>
              <w:snapToGrid/>
              <w:spacing w:after="0"/>
              <w:jc w:val="center"/>
              <w:rPr>
                <w:lang w:eastAsia="zh-CN"/>
              </w:rPr>
            </w:pPr>
            <w:r>
              <w:rPr>
                <w:rFonts w:hint="eastAsia"/>
                <w:lang w:eastAsia="zh-CN"/>
              </w:rPr>
              <w:t>Modulation20, CR20</w:t>
            </w:r>
          </w:p>
        </w:tc>
        <w:tc>
          <w:tcPr>
            <w:tcW w:w="1559" w:type="dxa"/>
          </w:tcPr>
          <w:p w:rsidR="00B02761" w:rsidRDefault="00B02761" w:rsidP="00B02761">
            <w:pPr>
              <w:widowControl w:val="0"/>
              <w:snapToGrid/>
              <w:spacing w:after="0"/>
              <w:jc w:val="center"/>
              <w:rPr>
                <w:lang w:eastAsia="zh-CN"/>
              </w:rPr>
            </w:pPr>
            <w:r>
              <w:rPr>
                <w:rFonts w:hint="eastAsia"/>
                <w:lang w:eastAsia="zh-CN"/>
              </w:rPr>
              <w:t>Modulation21, CR21</w:t>
            </w:r>
          </w:p>
        </w:tc>
        <w:tc>
          <w:tcPr>
            <w:tcW w:w="1701" w:type="dxa"/>
          </w:tcPr>
          <w:p w:rsidR="00B02761" w:rsidRDefault="00B02761" w:rsidP="00B02761">
            <w:pPr>
              <w:widowControl w:val="0"/>
              <w:snapToGrid/>
              <w:spacing w:after="0"/>
              <w:jc w:val="center"/>
              <w:rPr>
                <w:lang w:eastAsia="zh-CN"/>
              </w:rPr>
            </w:pPr>
            <w:r>
              <w:rPr>
                <w:rFonts w:hint="eastAsia"/>
                <w:lang w:eastAsia="zh-CN"/>
              </w:rPr>
              <w:t>Modulation22, CR22</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lang w:eastAsia="zh-CN"/>
              </w:rPr>
              <w:t>…</w:t>
            </w:r>
          </w:p>
        </w:tc>
        <w:tc>
          <w:tcPr>
            <w:tcW w:w="1701" w:type="dxa"/>
          </w:tcPr>
          <w:p w:rsidR="00B02761" w:rsidRDefault="00B02761" w:rsidP="00B02761">
            <w:pPr>
              <w:widowControl w:val="0"/>
              <w:snapToGrid/>
              <w:spacing w:after="0"/>
              <w:jc w:val="center"/>
              <w:rPr>
                <w:lang w:eastAsia="zh-CN"/>
              </w:rPr>
            </w:pPr>
            <w:r>
              <w:rPr>
                <w:lang w:eastAsia="zh-CN"/>
              </w:rPr>
              <w:t>…</w:t>
            </w:r>
          </w:p>
        </w:tc>
        <w:tc>
          <w:tcPr>
            <w:tcW w:w="1559" w:type="dxa"/>
          </w:tcPr>
          <w:p w:rsidR="00B02761" w:rsidRDefault="00B02761" w:rsidP="00B02761">
            <w:pPr>
              <w:widowControl w:val="0"/>
              <w:snapToGrid/>
              <w:spacing w:after="0"/>
              <w:jc w:val="center"/>
              <w:rPr>
                <w:lang w:eastAsia="zh-CN"/>
              </w:rPr>
            </w:pPr>
            <w:r>
              <w:rPr>
                <w:rFonts w:hint="eastAsia"/>
                <w:lang w:eastAsia="zh-CN"/>
              </w:rPr>
              <w:t>..</w:t>
            </w:r>
          </w:p>
        </w:tc>
        <w:tc>
          <w:tcPr>
            <w:tcW w:w="1701" w:type="dxa"/>
          </w:tcPr>
          <w:p w:rsidR="00B02761" w:rsidRDefault="00B02761" w:rsidP="00B02761">
            <w:pPr>
              <w:widowControl w:val="0"/>
              <w:snapToGrid/>
              <w:spacing w:after="0"/>
              <w:jc w:val="center"/>
              <w:rPr>
                <w:lang w:eastAsia="zh-CN"/>
              </w:rPr>
            </w:pPr>
            <w:r>
              <w:rPr>
                <w:lang w:eastAsia="zh-CN"/>
              </w:rPr>
              <w:t>…</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15</w:t>
            </w:r>
          </w:p>
        </w:tc>
        <w:tc>
          <w:tcPr>
            <w:tcW w:w="1701" w:type="dxa"/>
          </w:tcPr>
          <w:p w:rsidR="00B02761" w:rsidRDefault="00B02761" w:rsidP="00B02761">
            <w:pPr>
              <w:widowControl w:val="0"/>
              <w:snapToGrid/>
              <w:spacing w:after="0"/>
              <w:jc w:val="center"/>
              <w:rPr>
                <w:lang w:eastAsia="zh-CN"/>
              </w:rPr>
            </w:pPr>
            <w:r>
              <w:rPr>
                <w:lang w:eastAsia="zh-CN"/>
              </w:rPr>
              <w:t>…</w:t>
            </w:r>
          </w:p>
        </w:tc>
        <w:tc>
          <w:tcPr>
            <w:tcW w:w="1559" w:type="dxa"/>
          </w:tcPr>
          <w:p w:rsidR="00B02761" w:rsidRDefault="00B02761" w:rsidP="00B02761">
            <w:pPr>
              <w:widowControl w:val="0"/>
              <w:snapToGrid/>
              <w:spacing w:after="0"/>
              <w:jc w:val="center"/>
              <w:rPr>
                <w:lang w:eastAsia="zh-CN"/>
              </w:rPr>
            </w:pPr>
            <w:r>
              <w:rPr>
                <w:lang w:eastAsia="zh-CN"/>
              </w:rPr>
              <w:t>…</w:t>
            </w:r>
          </w:p>
        </w:tc>
        <w:tc>
          <w:tcPr>
            <w:tcW w:w="1701" w:type="dxa"/>
          </w:tcPr>
          <w:p w:rsidR="00B02761" w:rsidRDefault="00B02761" w:rsidP="00B02761">
            <w:pPr>
              <w:widowControl w:val="0"/>
              <w:snapToGrid/>
              <w:spacing w:after="0"/>
              <w:jc w:val="center"/>
              <w:rPr>
                <w:lang w:eastAsia="zh-CN"/>
              </w:rPr>
            </w:pPr>
            <w:r>
              <w:rPr>
                <w:lang w:eastAsia="zh-CN"/>
              </w:rPr>
              <w:t>…</w:t>
            </w:r>
          </w:p>
        </w:tc>
      </w:tr>
    </w:tbl>
    <w:p w:rsidR="00B02761" w:rsidRDefault="00B02761" w:rsidP="00B02761">
      <w:pPr>
        <w:widowControl w:val="0"/>
        <w:snapToGrid/>
        <w:spacing w:after="0"/>
        <w:jc w:val="left"/>
        <w:rPr>
          <w:lang w:eastAsia="zh-CN"/>
        </w:rPr>
      </w:pPr>
    </w:p>
    <w:p w:rsidR="008C3CF7" w:rsidRDefault="008C3CF7" w:rsidP="008C3CF7">
      <w:pPr>
        <w:rPr>
          <w:lang w:eastAsia="zh-CN"/>
        </w:rPr>
      </w:pPr>
      <w:r w:rsidRPr="004530F5">
        <w:rPr>
          <w:lang w:eastAsia="zh-CN"/>
        </w:rPr>
        <w:t xml:space="preserve">As discussed in Section 3.1, SNR difference for two specific targets BLER is defined, and although given different channel model or different receiver implementations, the detailed SNR difference maybe different but SNR difference range is still limited. Therefore, in order to reduce signaling overhead, </w:t>
      </w:r>
      <w:r w:rsidRPr="004530F5">
        <w:rPr>
          <w:lang w:eastAsia="zh-CN"/>
        </w:rPr>
        <w:lastRenderedPageBreak/>
        <w:t xml:space="preserve">introduction of CQI difference table for different target BLERs to NR should be considered. Table </w:t>
      </w:r>
      <w:r w:rsidRPr="004530F5">
        <w:rPr>
          <w:rFonts w:hint="eastAsia"/>
          <w:lang w:eastAsia="zh-CN"/>
        </w:rPr>
        <w:t>5</w:t>
      </w:r>
      <w:r w:rsidRPr="004530F5">
        <w:rPr>
          <w:lang w:eastAsia="zh-CN"/>
        </w:rPr>
        <w:t xml:space="preserve"> is one instance for CQI difference table corresponding to target BLERs ranging from </w:t>
      </w:r>
      <w:r>
        <w:rPr>
          <w:lang w:eastAsia="zh-CN"/>
        </w:rPr>
        <w:t>1%</w:t>
      </w:r>
      <w:r w:rsidRPr="004530F5">
        <w:rPr>
          <w:lang w:eastAsia="zh-CN"/>
        </w:rPr>
        <w:t xml:space="preserve"> to </w:t>
      </w:r>
      <w:r>
        <w:rPr>
          <w:lang w:eastAsia="zh-CN"/>
        </w:rPr>
        <w:t>0.001%</w:t>
      </w:r>
      <w:r w:rsidRPr="004530F5">
        <w:rPr>
          <w:lang w:eastAsia="zh-CN"/>
        </w:rPr>
        <w:t>, assuming reference CQI with a target BLER of 10</w:t>
      </w:r>
      <w:r>
        <w:rPr>
          <w:lang w:eastAsia="zh-CN"/>
        </w:rPr>
        <w:t>%</w:t>
      </w:r>
      <w:r w:rsidRPr="004530F5">
        <w:rPr>
          <w:lang w:eastAsia="zh-CN"/>
        </w:rPr>
        <w:t xml:space="preserve">. </w:t>
      </w:r>
    </w:p>
    <w:p w:rsidR="00B02761" w:rsidRDefault="00B02761" w:rsidP="00B02761">
      <w:pPr>
        <w:widowControl w:val="0"/>
        <w:snapToGrid/>
        <w:spacing w:after="0"/>
        <w:ind w:firstLineChars="1500" w:firstLine="3300"/>
        <w:jc w:val="left"/>
        <w:rPr>
          <w:lang w:eastAsia="zh-CN"/>
        </w:rPr>
      </w:pPr>
      <w:proofErr w:type="gramStart"/>
      <w:r>
        <w:rPr>
          <w:lang w:eastAsia="zh-CN"/>
        </w:rPr>
        <w:t xml:space="preserve">Table </w:t>
      </w:r>
      <w:r>
        <w:rPr>
          <w:rFonts w:hint="eastAsia"/>
          <w:lang w:eastAsia="zh-CN"/>
        </w:rPr>
        <w:t>5.</w:t>
      </w:r>
      <w:proofErr w:type="gramEnd"/>
      <w:r>
        <w:rPr>
          <w:lang w:eastAsia="zh-CN"/>
        </w:rPr>
        <w:t xml:space="preserve"> CQI difference table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8"/>
        <w:gridCol w:w="1639"/>
        <w:gridCol w:w="1846"/>
        <w:gridCol w:w="1701"/>
        <w:gridCol w:w="1701"/>
      </w:tblGrid>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Target BLER</w:t>
            </w:r>
          </w:p>
          <w:p w:rsidR="00B02761" w:rsidRDefault="00B02761" w:rsidP="00B02761">
            <w:pPr>
              <w:widowControl w:val="0"/>
              <w:snapToGrid/>
              <w:spacing w:after="0"/>
              <w:jc w:val="center"/>
              <w:rPr>
                <w:lang w:eastAsia="zh-CN"/>
              </w:rPr>
            </w:pPr>
            <w:r>
              <w:rPr>
                <w:lang w:eastAsia="zh-CN"/>
              </w:rPr>
              <w:t>10^(-n)</w:t>
            </w:r>
          </w:p>
        </w:tc>
        <w:tc>
          <w:tcPr>
            <w:tcW w:w="1639" w:type="dxa"/>
          </w:tcPr>
          <w:p w:rsidR="00B02761" w:rsidRDefault="00B02761" w:rsidP="00B02761">
            <w:pPr>
              <w:widowControl w:val="0"/>
              <w:snapToGrid/>
              <w:spacing w:after="0"/>
              <w:jc w:val="center"/>
              <w:rPr>
                <w:lang w:eastAsia="zh-CN"/>
              </w:rPr>
            </w:pPr>
            <w:r>
              <w:rPr>
                <w:rFonts w:hint="eastAsia"/>
                <w:lang w:eastAsia="zh-CN"/>
              </w:rPr>
              <w:t>CQI difference index 0</w:t>
            </w:r>
          </w:p>
        </w:tc>
        <w:tc>
          <w:tcPr>
            <w:tcW w:w="1846" w:type="dxa"/>
          </w:tcPr>
          <w:p w:rsidR="00B02761" w:rsidRDefault="00B02761" w:rsidP="00B02761">
            <w:pPr>
              <w:widowControl w:val="0"/>
              <w:snapToGrid/>
              <w:spacing w:after="0"/>
              <w:jc w:val="center"/>
              <w:rPr>
                <w:lang w:eastAsia="zh-CN"/>
              </w:rPr>
            </w:pPr>
            <w:r>
              <w:rPr>
                <w:rFonts w:hint="eastAsia"/>
                <w:lang w:eastAsia="zh-CN"/>
              </w:rPr>
              <w:t xml:space="preserve">CQI difference index </w:t>
            </w:r>
            <w:r>
              <w:rPr>
                <w:lang w:eastAsia="zh-CN"/>
              </w:rPr>
              <w:t>1</w:t>
            </w:r>
          </w:p>
        </w:tc>
        <w:tc>
          <w:tcPr>
            <w:tcW w:w="1701" w:type="dxa"/>
          </w:tcPr>
          <w:p w:rsidR="00B02761" w:rsidRDefault="00B02761" w:rsidP="00B02761">
            <w:pPr>
              <w:widowControl w:val="0"/>
              <w:snapToGrid/>
              <w:spacing w:after="0"/>
              <w:jc w:val="center"/>
              <w:rPr>
                <w:lang w:eastAsia="zh-CN"/>
              </w:rPr>
            </w:pPr>
            <w:r>
              <w:rPr>
                <w:rFonts w:hint="eastAsia"/>
                <w:lang w:eastAsia="zh-CN"/>
              </w:rPr>
              <w:t xml:space="preserve">CQI difference index </w:t>
            </w:r>
            <w:r>
              <w:rPr>
                <w:lang w:eastAsia="zh-CN"/>
              </w:rPr>
              <w:t>2</w:t>
            </w:r>
          </w:p>
        </w:tc>
        <w:tc>
          <w:tcPr>
            <w:tcW w:w="1701" w:type="dxa"/>
          </w:tcPr>
          <w:p w:rsidR="00B02761" w:rsidRDefault="00B02761" w:rsidP="00B02761">
            <w:pPr>
              <w:widowControl w:val="0"/>
              <w:snapToGrid/>
              <w:spacing w:after="0"/>
              <w:jc w:val="center"/>
              <w:rPr>
                <w:lang w:eastAsia="zh-CN"/>
              </w:rPr>
            </w:pPr>
            <w:r>
              <w:rPr>
                <w:rFonts w:hint="eastAsia"/>
                <w:lang w:eastAsia="zh-CN"/>
              </w:rPr>
              <w:t xml:space="preserve">CQI difference index </w:t>
            </w:r>
            <w:r>
              <w:rPr>
                <w:lang w:eastAsia="zh-CN"/>
              </w:rPr>
              <w:t>4</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rFonts w:hint="eastAsia"/>
                <w:lang w:eastAsia="zh-CN"/>
              </w:rPr>
              <w:t>1</w:t>
            </w:r>
          </w:p>
        </w:tc>
        <w:tc>
          <w:tcPr>
            <w:tcW w:w="1639" w:type="dxa"/>
          </w:tcPr>
          <w:p w:rsidR="00B02761" w:rsidRDefault="00B02761" w:rsidP="00B02761">
            <w:pPr>
              <w:widowControl w:val="0"/>
              <w:snapToGrid/>
              <w:spacing w:after="0"/>
              <w:jc w:val="center"/>
              <w:rPr>
                <w:lang w:eastAsia="zh-CN"/>
              </w:rPr>
            </w:pPr>
            <w:r>
              <w:rPr>
                <w:rFonts w:hint="eastAsia"/>
                <w:lang w:eastAsia="zh-CN"/>
              </w:rPr>
              <w:t>0</w:t>
            </w:r>
          </w:p>
        </w:tc>
        <w:tc>
          <w:tcPr>
            <w:tcW w:w="1846" w:type="dxa"/>
          </w:tcPr>
          <w:p w:rsidR="00B02761" w:rsidRDefault="00B02761" w:rsidP="00B02761">
            <w:pPr>
              <w:widowControl w:val="0"/>
              <w:snapToGrid/>
              <w:spacing w:after="0"/>
              <w:jc w:val="center"/>
              <w:rPr>
                <w:lang w:eastAsia="zh-CN"/>
              </w:rPr>
            </w:pPr>
            <w:r>
              <w:rPr>
                <w:rFonts w:hint="eastAsia"/>
                <w:lang w:eastAsia="zh-CN"/>
              </w:rPr>
              <w:t>0</w:t>
            </w:r>
          </w:p>
        </w:tc>
        <w:tc>
          <w:tcPr>
            <w:tcW w:w="1701" w:type="dxa"/>
          </w:tcPr>
          <w:p w:rsidR="00B02761" w:rsidRDefault="00B02761" w:rsidP="00B02761">
            <w:pPr>
              <w:widowControl w:val="0"/>
              <w:snapToGrid/>
              <w:spacing w:after="0"/>
              <w:jc w:val="center"/>
              <w:rPr>
                <w:lang w:eastAsia="zh-CN"/>
              </w:rPr>
            </w:pPr>
            <w:r>
              <w:rPr>
                <w:rFonts w:hint="eastAsia"/>
                <w:lang w:eastAsia="zh-CN"/>
              </w:rPr>
              <w:t>0</w:t>
            </w:r>
          </w:p>
        </w:tc>
        <w:tc>
          <w:tcPr>
            <w:tcW w:w="1701" w:type="dxa"/>
          </w:tcPr>
          <w:p w:rsidR="00B02761" w:rsidRDefault="00B02761" w:rsidP="00B02761">
            <w:pPr>
              <w:widowControl w:val="0"/>
              <w:snapToGrid/>
              <w:spacing w:after="0"/>
              <w:jc w:val="center"/>
              <w:rPr>
                <w:lang w:eastAsia="zh-CN"/>
              </w:rPr>
            </w:pPr>
            <w:r>
              <w:rPr>
                <w:rFonts w:hint="eastAsia"/>
                <w:lang w:eastAsia="zh-CN"/>
              </w:rPr>
              <w:t>0</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2</w:t>
            </w:r>
          </w:p>
        </w:tc>
        <w:tc>
          <w:tcPr>
            <w:tcW w:w="1639" w:type="dxa"/>
          </w:tcPr>
          <w:p w:rsidR="00B02761" w:rsidRDefault="00B02761" w:rsidP="00B02761">
            <w:pPr>
              <w:widowControl w:val="0"/>
              <w:snapToGrid/>
              <w:spacing w:after="0"/>
              <w:jc w:val="center"/>
              <w:rPr>
                <w:lang w:eastAsia="zh-CN"/>
              </w:rPr>
            </w:pPr>
            <w:r>
              <w:rPr>
                <w:lang w:eastAsia="zh-CN"/>
              </w:rPr>
              <w:t>0</w:t>
            </w:r>
          </w:p>
        </w:tc>
        <w:tc>
          <w:tcPr>
            <w:tcW w:w="1846" w:type="dxa"/>
          </w:tcPr>
          <w:p w:rsidR="00B02761" w:rsidRDefault="00B02761" w:rsidP="00B02761">
            <w:pPr>
              <w:widowControl w:val="0"/>
              <w:snapToGrid/>
              <w:spacing w:after="0"/>
              <w:jc w:val="center"/>
              <w:rPr>
                <w:lang w:eastAsia="zh-CN"/>
              </w:rPr>
            </w:pPr>
            <w:r>
              <w:rPr>
                <w:lang w:eastAsia="zh-CN"/>
              </w:rPr>
              <w:t>1</w:t>
            </w:r>
          </w:p>
        </w:tc>
        <w:tc>
          <w:tcPr>
            <w:tcW w:w="1701" w:type="dxa"/>
          </w:tcPr>
          <w:p w:rsidR="00B02761" w:rsidRDefault="00B02761" w:rsidP="00B02761">
            <w:pPr>
              <w:widowControl w:val="0"/>
              <w:snapToGrid/>
              <w:spacing w:after="0"/>
              <w:jc w:val="center"/>
              <w:rPr>
                <w:lang w:eastAsia="zh-CN"/>
              </w:rPr>
            </w:pPr>
            <w:r>
              <w:rPr>
                <w:lang w:eastAsia="zh-CN"/>
              </w:rPr>
              <w:t>2</w:t>
            </w:r>
          </w:p>
        </w:tc>
        <w:tc>
          <w:tcPr>
            <w:tcW w:w="1701" w:type="dxa"/>
          </w:tcPr>
          <w:p w:rsidR="00B02761" w:rsidRDefault="00B02761" w:rsidP="00B02761">
            <w:pPr>
              <w:widowControl w:val="0"/>
              <w:snapToGrid/>
              <w:spacing w:after="0"/>
              <w:jc w:val="center"/>
              <w:rPr>
                <w:lang w:eastAsia="zh-CN"/>
              </w:rPr>
            </w:pPr>
            <w:r>
              <w:rPr>
                <w:lang w:eastAsia="zh-CN"/>
              </w:rPr>
              <w:t>3</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3</w:t>
            </w:r>
          </w:p>
        </w:tc>
        <w:tc>
          <w:tcPr>
            <w:tcW w:w="1639" w:type="dxa"/>
          </w:tcPr>
          <w:p w:rsidR="00B02761" w:rsidRDefault="00B02761" w:rsidP="00B02761">
            <w:pPr>
              <w:widowControl w:val="0"/>
              <w:snapToGrid/>
              <w:spacing w:after="0"/>
              <w:jc w:val="center"/>
              <w:rPr>
                <w:lang w:eastAsia="zh-CN"/>
              </w:rPr>
            </w:pPr>
            <w:r>
              <w:rPr>
                <w:rFonts w:hint="eastAsia"/>
                <w:lang w:eastAsia="zh-CN"/>
              </w:rPr>
              <w:t>1</w:t>
            </w:r>
          </w:p>
        </w:tc>
        <w:tc>
          <w:tcPr>
            <w:tcW w:w="1846" w:type="dxa"/>
          </w:tcPr>
          <w:p w:rsidR="00B02761" w:rsidRDefault="00B02761" w:rsidP="00B02761">
            <w:pPr>
              <w:widowControl w:val="0"/>
              <w:snapToGrid/>
              <w:spacing w:after="0"/>
              <w:jc w:val="center"/>
              <w:rPr>
                <w:lang w:eastAsia="zh-CN"/>
              </w:rPr>
            </w:pPr>
            <w:r>
              <w:rPr>
                <w:rFonts w:hint="eastAsia"/>
                <w:lang w:eastAsia="zh-CN"/>
              </w:rPr>
              <w:t>2</w:t>
            </w:r>
          </w:p>
        </w:tc>
        <w:tc>
          <w:tcPr>
            <w:tcW w:w="1701" w:type="dxa"/>
          </w:tcPr>
          <w:p w:rsidR="00B02761" w:rsidRDefault="00B02761" w:rsidP="00B02761">
            <w:pPr>
              <w:widowControl w:val="0"/>
              <w:snapToGrid/>
              <w:spacing w:after="0"/>
              <w:jc w:val="center"/>
              <w:rPr>
                <w:lang w:eastAsia="zh-CN"/>
              </w:rPr>
            </w:pPr>
            <w:r>
              <w:rPr>
                <w:rFonts w:hint="eastAsia"/>
                <w:lang w:eastAsia="zh-CN"/>
              </w:rPr>
              <w:t>3</w:t>
            </w:r>
          </w:p>
        </w:tc>
        <w:tc>
          <w:tcPr>
            <w:tcW w:w="1701" w:type="dxa"/>
          </w:tcPr>
          <w:p w:rsidR="00B02761" w:rsidRDefault="00B02761" w:rsidP="00B02761">
            <w:pPr>
              <w:widowControl w:val="0"/>
              <w:snapToGrid/>
              <w:spacing w:after="0"/>
              <w:jc w:val="center"/>
              <w:rPr>
                <w:lang w:eastAsia="zh-CN"/>
              </w:rPr>
            </w:pPr>
            <w:r>
              <w:rPr>
                <w:lang w:eastAsia="zh-CN"/>
              </w:rPr>
              <w:t>4</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4</w:t>
            </w:r>
          </w:p>
        </w:tc>
        <w:tc>
          <w:tcPr>
            <w:tcW w:w="1639" w:type="dxa"/>
          </w:tcPr>
          <w:p w:rsidR="00B02761" w:rsidRDefault="00B02761" w:rsidP="00B02761">
            <w:pPr>
              <w:widowControl w:val="0"/>
              <w:snapToGrid/>
              <w:spacing w:after="0"/>
              <w:jc w:val="center"/>
              <w:rPr>
                <w:lang w:eastAsia="zh-CN"/>
              </w:rPr>
            </w:pPr>
            <w:r>
              <w:rPr>
                <w:lang w:eastAsia="zh-CN"/>
              </w:rPr>
              <w:t>2</w:t>
            </w:r>
          </w:p>
        </w:tc>
        <w:tc>
          <w:tcPr>
            <w:tcW w:w="1846" w:type="dxa"/>
          </w:tcPr>
          <w:p w:rsidR="00B02761" w:rsidRDefault="00B02761" w:rsidP="00B02761">
            <w:pPr>
              <w:widowControl w:val="0"/>
              <w:snapToGrid/>
              <w:spacing w:after="0"/>
              <w:jc w:val="center"/>
              <w:rPr>
                <w:lang w:eastAsia="zh-CN"/>
              </w:rPr>
            </w:pPr>
            <w:r>
              <w:rPr>
                <w:rFonts w:hint="eastAsia"/>
                <w:lang w:eastAsia="zh-CN"/>
              </w:rPr>
              <w:t>3</w:t>
            </w:r>
          </w:p>
        </w:tc>
        <w:tc>
          <w:tcPr>
            <w:tcW w:w="1701" w:type="dxa"/>
          </w:tcPr>
          <w:p w:rsidR="00B02761" w:rsidRDefault="00B02761" w:rsidP="00B02761">
            <w:pPr>
              <w:widowControl w:val="0"/>
              <w:snapToGrid/>
              <w:spacing w:after="0"/>
              <w:jc w:val="center"/>
              <w:rPr>
                <w:lang w:eastAsia="zh-CN"/>
              </w:rPr>
            </w:pPr>
            <w:r>
              <w:rPr>
                <w:rFonts w:hint="eastAsia"/>
                <w:lang w:eastAsia="zh-CN"/>
              </w:rPr>
              <w:t>5</w:t>
            </w:r>
          </w:p>
        </w:tc>
        <w:tc>
          <w:tcPr>
            <w:tcW w:w="1701" w:type="dxa"/>
          </w:tcPr>
          <w:p w:rsidR="00B02761" w:rsidRDefault="00B02761" w:rsidP="00B02761">
            <w:pPr>
              <w:widowControl w:val="0"/>
              <w:snapToGrid/>
              <w:spacing w:after="0"/>
              <w:jc w:val="center"/>
              <w:rPr>
                <w:lang w:eastAsia="zh-CN"/>
              </w:rPr>
            </w:pPr>
            <w:r>
              <w:rPr>
                <w:lang w:eastAsia="zh-CN"/>
              </w:rPr>
              <w:t>7</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5</w:t>
            </w:r>
          </w:p>
        </w:tc>
        <w:tc>
          <w:tcPr>
            <w:tcW w:w="1639" w:type="dxa"/>
          </w:tcPr>
          <w:p w:rsidR="00B02761" w:rsidRDefault="00B02761" w:rsidP="00B02761">
            <w:pPr>
              <w:widowControl w:val="0"/>
              <w:snapToGrid/>
              <w:spacing w:after="0"/>
              <w:jc w:val="center"/>
              <w:rPr>
                <w:lang w:eastAsia="zh-CN"/>
              </w:rPr>
            </w:pPr>
            <w:r>
              <w:rPr>
                <w:rFonts w:hint="eastAsia"/>
                <w:lang w:eastAsia="zh-CN"/>
              </w:rPr>
              <w:t>2</w:t>
            </w:r>
          </w:p>
        </w:tc>
        <w:tc>
          <w:tcPr>
            <w:tcW w:w="1846" w:type="dxa"/>
          </w:tcPr>
          <w:p w:rsidR="00B02761" w:rsidRDefault="00B02761" w:rsidP="00B02761">
            <w:pPr>
              <w:widowControl w:val="0"/>
              <w:snapToGrid/>
              <w:spacing w:after="0"/>
              <w:jc w:val="center"/>
              <w:rPr>
                <w:lang w:eastAsia="zh-CN"/>
              </w:rPr>
            </w:pPr>
            <w:r>
              <w:rPr>
                <w:rFonts w:hint="eastAsia"/>
                <w:lang w:eastAsia="zh-CN"/>
              </w:rPr>
              <w:t>4</w:t>
            </w:r>
          </w:p>
        </w:tc>
        <w:tc>
          <w:tcPr>
            <w:tcW w:w="1701" w:type="dxa"/>
          </w:tcPr>
          <w:p w:rsidR="00B02761" w:rsidRDefault="00B02761" w:rsidP="00B02761">
            <w:pPr>
              <w:widowControl w:val="0"/>
              <w:snapToGrid/>
              <w:spacing w:after="0"/>
              <w:jc w:val="center"/>
              <w:rPr>
                <w:lang w:eastAsia="zh-CN"/>
              </w:rPr>
            </w:pPr>
            <w:r>
              <w:rPr>
                <w:rFonts w:hint="eastAsia"/>
                <w:lang w:eastAsia="zh-CN"/>
              </w:rPr>
              <w:t>6</w:t>
            </w:r>
          </w:p>
        </w:tc>
        <w:tc>
          <w:tcPr>
            <w:tcW w:w="1701" w:type="dxa"/>
          </w:tcPr>
          <w:p w:rsidR="00B02761" w:rsidRDefault="00B02761" w:rsidP="00B02761">
            <w:pPr>
              <w:widowControl w:val="0"/>
              <w:snapToGrid/>
              <w:spacing w:after="0"/>
              <w:jc w:val="center"/>
              <w:rPr>
                <w:lang w:eastAsia="zh-CN"/>
              </w:rPr>
            </w:pPr>
            <w:r>
              <w:rPr>
                <w:lang w:eastAsia="zh-CN"/>
              </w:rPr>
              <w:t>8</w:t>
            </w:r>
          </w:p>
        </w:tc>
      </w:tr>
    </w:tbl>
    <w:p w:rsidR="00B02761" w:rsidRDefault="00B02761" w:rsidP="00B02761">
      <w:pPr>
        <w:widowControl w:val="0"/>
        <w:snapToGrid/>
        <w:spacing w:after="0"/>
        <w:ind w:firstLineChars="1500" w:firstLine="3300"/>
        <w:jc w:val="left"/>
        <w:rPr>
          <w:lang w:eastAsia="zh-CN"/>
        </w:rPr>
      </w:pPr>
    </w:p>
    <w:p w:rsidR="00B02761" w:rsidRDefault="00B02761" w:rsidP="00B02761">
      <w:pPr>
        <w:rPr>
          <w:lang w:eastAsia="zh-CN"/>
        </w:rPr>
      </w:pPr>
      <w:r>
        <w:rPr>
          <w:rFonts w:hint="eastAsia"/>
          <w:lang w:eastAsia="zh-CN"/>
        </w:rPr>
        <w:t xml:space="preserve">No matter which way is </w:t>
      </w:r>
      <w:r>
        <w:rPr>
          <w:lang w:eastAsia="zh-CN"/>
        </w:rPr>
        <w:t>adopted</w:t>
      </w:r>
      <w:r>
        <w:rPr>
          <w:rFonts w:hint="eastAsia"/>
          <w:lang w:eastAsia="zh-CN"/>
        </w:rPr>
        <w:t xml:space="preserve"> </w:t>
      </w:r>
      <w:r>
        <w:rPr>
          <w:lang w:eastAsia="zh-CN"/>
        </w:rPr>
        <w:t>to extend</w:t>
      </w:r>
      <w:r>
        <w:rPr>
          <w:rFonts w:hint="eastAsia"/>
          <w:lang w:eastAsia="zh-CN"/>
        </w:rPr>
        <w:t xml:space="preserve"> the CQI tables, </w:t>
      </w:r>
      <w:r>
        <w:rPr>
          <w:lang w:eastAsia="zh-CN"/>
        </w:rPr>
        <w:t>further evaluation</w:t>
      </w:r>
      <w:r>
        <w:rPr>
          <w:rFonts w:hint="eastAsia"/>
          <w:lang w:eastAsia="zh-CN"/>
        </w:rPr>
        <w:t xml:space="preserve"> is needed to choose a suitable </w:t>
      </w:r>
      <w:r w:rsidR="00FA396D">
        <w:rPr>
          <w:rFonts w:hint="eastAsia"/>
          <w:lang w:eastAsia="zh-CN"/>
        </w:rPr>
        <w:t>coding rate</w:t>
      </w:r>
      <w:r>
        <w:rPr>
          <w:rFonts w:hint="eastAsia"/>
          <w:lang w:eastAsia="zh-CN"/>
        </w:rPr>
        <w:t xml:space="preserve"> and modulation value for each CQI entrance. Besides, the overhead for MCS field in DCI and/or CSI reporting in UCI would be larger than LTE due to bigger table or more tables. </w:t>
      </w:r>
      <w:r>
        <w:rPr>
          <w:lang w:eastAsia="zh-CN"/>
        </w:rPr>
        <w:t>However, in view of URLLC, compact signaling indication</w:t>
      </w:r>
      <w:r w:rsidR="00FA396D">
        <w:rPr>
          <w:lang w:eastAsia="zh-CN"/>
        </w:rPr>
        <w:t xml:space="preserve"> with less UCI overhead</w:t>
      </w:r>
      <w:r>
        <w:rPr>
          <w:lang w:eastAsia="zh-CN"/>
        </w:rPr>
        <w:t xml:space="preserve"> is benefit for reliability, so how to compact CQI indication needs to be considered. One method is to configure smaller and UE-specific CQI table to UE. As listed in [3], different UEs </w:t>
      </w:r>
      <w:r w:rsidRPr="00097A65">
        <w:rPr>
          <w:lang w:eastAsia="zh-CN"/>
        </w:rPr>
        <w:t>experience</w:t>
      </w:r>
      <w:r>
        <w:rPr>
          <w:lang w:eastAsia="zh-CN"/>
        </w:rPr>
        <w:t xml:space="preserve"> different SINR regions, so UE-specific CQI table is reasonable and further reduces signaling overhead</w:t>
      </w:r>
      <w:r>
        <w:rPr>
          <w:rFonts w:hint="eastAsia"/>
          <w:lang w:eastAsia="zh-CN"/>
        </w:rPr>
        <w:t xml:space="preserve">. To be specific, RRC signaling is first used to report/indicate which subset of a big table is used; then the </w:t>
      </w:r>
      <w:r>
        <w:rPr>
          <w:lang w:eastAsia="zh-CN"/>
        </w:rPr>
        <w:t>detailed</w:t>
      </w:r>
      <w:r>
        <w:rPr>
          <w:rFonts w:hint="eastAsia"/>
          <w:lang w:eastAsia="zh-CN"/>
        </w:rPr>
        <w:t xml:space="preserve"> CQI index in a given table (or a subset of the big table) is </w:t>
      </w:r>
      <w:r>
        <w:rPr>
          <w:lang w:eastAsia="zh-CN"/>
        </w:rPr>
        <w:t>reported</w:t>
      </w:r>
      <w:r>
        <w:rPr>
          <w:rFonts w:hint="eastAsia"/>
          <w:lang w:eastAsia="zh-CN"/>
        </w:rPr>
        <w:t xml:space="preserve"> with L1 signaling.</w:t>
      </w:r>
    </w:p>
    <w:p w:rsidR="00B02761" w:rsidRPr="0055162E" w:rsidRDefault="00B02761" w:rsidP="00B02761">
      <w:pPr>
        <w:rPr>
          <w:lang w:eastAsia="zh-CN"/>
        </w:rPr>
      </w:pPr>
      <w:r w:rsidRPr="0055162E">
        <w:rPr>
          <w:rFonts w:hint="eastAsia"/>
          <w:lang w:eastAsia="zh-CN"/>
        </w:rPr>
        <w:t xml:space="preserve">As shown in </w:t>
      </w:r>
      <w:r>
        <w:rPr>
          <w:rFonts w:hint="eastAsia"/>
          <w:lang w:eastAsia="zh-CN"/>
        </w:rPr>
        <w:t>F</w:t>
      </w:r>
      <w:r w:rsidRPr="0055162E">
        <w:rPr>
          <w:rFonts w:hint="eastAsia"/>
          <w:lang w:eastAsia="zh-CN"/>
        </w:rPr>
        <w:t xml:space="preserve">igure </w:t>
      </w:r>
      <w:r w:rsidR="008C3CF7">
        <w:rPr>
          <w:lang w:eastAsia="zh-CN"/>
        </w:rPr>
        <w:t>4</w:t>
      </w:r>
      <w:r w:rsidRPr="0055162E">
        <w:rPr>
          <w:rFonts w:hint="eastAsia"/>
          <w:lang w:eastAsia="zh-CN"/>
        </w:rPr>
        <w:t xml:space="preserve">, with the </w:t>
      </w:r>
      <w:r>
        <w:rPr>
          <w:lang w:eastAsia="zh-CN"/>
        </w:rPr>
        <w:t>extended</w:t>
      </w:r>
      <w:r w:rsidRPr="0055162E">
        <w:rPr>
          <w:rFonts w:hint="eastAsia"/>
          <w:lang w:eastAsia="zh-CN"/>
        </w:rPr>
        <w:t xml:space="preserve"> CQI table</w:t>
      </w:r>
      <w:r>
        <w:rPr>
          <w:rFonts w:hint="eastAsia"/>
          <w:lang w:eastAsia="zh-CN"/>
        </w:rPr>
        <w:t>s</w:t>
      </w:r>
      <w:r w:rsidRPr="0055162E">
        <w:rPr>
          <w:rFonts w:hint="eastAsia"/>
          <w:lang w:eastAsia="zh-CN"/>
        </w:rPr>
        <w:t xml:space="preserve">, </w:t>
      </w:r>
      <w:proofErr w:type="spellStart"/>
      <w:r w:rsidRPr="0055162E">
        <w:rPr>
          <w:rFonts w:hint="eastAsia"/>
          <w:lang w:eastAsia="zh-CN"/>
        </w:rPr>
        <w:t>gNB</w:t>
      </w:r>
      <w:proofErr w:type="spellEnd"/>
      <w:r w:rsidRPr="0055162E">
        <w:rPr>
          <w:rFonts w:hint="eastAsia"/>
          <w:lang w:eastAsia="zh-CN"/>
        </w:rPr>
        <w:t xml:space="preserve"> can schedule </w:t>
      </w:r>
      <w:r>
        <w:rPr>
          <w:lang w:eastAsia="zh-CN"/>
        </w:rPr>
        <w:t>appropriate</w:t>
      </w:r>
      <w:r w:rsidRPr="0055162E">
        <w:rPr>
          <w:rFonts w:hint="eastAsia"/>
          <w:lang w:eastAsia="zh-CN"/>
        </w:rPr>
        <w:t xml:space="preserve"> MCS to achieve</w:t>
      </w:r>
      <w:r w:rsidRPr="0055162E">
        <w:rPr>
          <w:lang w:eastAsia="zh-CN"/>
        </w:rPr>
        <w:t xml:space="preserve"> </w:t>
      </w:r>
      <w:r w:rsidRPr="0055162E">
        <w:rPr>
          <w:rFonts w:hint="eastAsia"/>
          <w:lang w:eastAsia="zh-CN"/>
        </w:rPr>
        <w:t>flexible</w:t>
      </w:r>
      <w:r w:rsidRPr="0055162E">
        <w:rPr>
          <w:lang w:eastAsia="zh-CN"/>
        </w:rPr>
        <w:t xml:space="preserve"> targe</w:t>
      </w:r>
      <w:r w:rsidRPr="0055162E">
        <w:rPr>
          <w:rFonts w:hint="eastAsia"/>
          <w:lang w:eastAsia="zh-CN"/>
        </w:rPr>
        <w:t>t</w:t>
      </w:r>
      <w:r w:rsidRPr="0055162E">
        <w:rPr>
          <w:lang w:eastAsia="zh-CN"/>
        </w:rPr>
        <w:t xml:space="preserve"> BLER</w:t>
      </w:r>
      <w:r>
        <w:rPr>
          <w:rFonts w:hint="eastAsia"/>
          <w:lang w:eastAsia="zh-CN"/>
        </w:rPr>
        <w:t>.</w:t>
      </w:r>
    </w:p>
    <w:p w:rsidR="00B02761" w:rsidRDefault="00FF6A62" w:rsidP="00B02761">
      <w:pPr>
        <w:widowControl w:val="0"/>
        <w:snapToGrid/>
        <w:spacing w:after="0"/>
        <w:ind w:leftChars="1030" w:left="2266"/>
        <w:jc w:val="left"/>
        <w:rPr>
          <w:lang w:eastAsia="zh-CN"/>
        </w:rPr>
      </w:pPr>
      <w:r>
        <w:rPr>
          <w:noProof/>
          <w:lang w:eastAsia="zh-CN"/>
        </w:rPr>
      </w:r>
      <w:r>
        <w:rPr>
          <w:noProof/>
          <w:lang w:eastAsia="zh-CN"/>
        </w:rPr>
        <w:pict>
          <v:group id="画布 56" o:spid="_x0000_s1037" editas="canvas" style="width:192.35pt;height:144.35pt;mso-position-horizontal-relative:char;mso-position-vertical-relative:line" coordsize="24428,18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">
            <v:shape id="_x0000_s1038" type="#_x0000_t75" style="position:absolute;width:24428;height:18332;visibility:visible">
              <v:fill o:detectmouseclick="t"/>
              <v:path o:connecttype="none"/>
            </v:shape>
            <v:shape id="AutoShape 58" o:spid="_x0000_s1039" type="#_x0000_t176" style="position:absolute;left:50;top:7467;width:24327;height:34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gv4McA&#10;AADbAAAADwAAAGRycy9kb3ducmV2LnhtbESPQWvCQBCF7wX/wzJCL0U3aikaXUUKLZVSSqMHe5tm&#10;x2wwOxuyW03/fedQ6G2G9+a9b1ab3jfqQl2sAxuYjDNQxGWwNVcGDvun0RxUTMgWm8Bk4IcibNaD&#10;mxXmNlz5gy5FqpSEcMzRgEupzbWOpSOPcRxaYtFOofOYZO0qbTu8Srhv9DTLHrTHmqXBYUuPjspz&#10;8e0NFNO791Ph3nZhf//1GY4H+/o8WxhzO+y3S1CJ+vRv/rt+sYIv9PKLDK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4L+DHAAAA2wAAAA8AAAAAAAAAAAAAAAAAmAIAAGRy&#10;cy9kb3ducmV2LnhtbFBLBQYAAAAABAAEAPUAAACMAwAAAAA=&#10;" fillcolor="#8db3e2">
              <v:textbox>
                <w:txbxContent>
                  <w:p w:rsidR="00727E72" w:rsidRPr="003B4CCF" w:rsidRDefault="00727E72" w:rsidP="00B02761">
                    <w:pPr>
                      <w:jc w:val="center"/>
                      <w:rPr>
                        <w:lang w:eastAsia="zh-CN"/>
                      </w:rPr>
                    </w:pPr>
                    <w:r w:rsidRPr="003B4CCF">
                      <w:rPr>
                        <w:rFonts w:hint="eastAsia"/>
                        <w:lang w:eastAsia="zh-CN"/>
                      </w:rPr>
                      <w:t>Scheduler</w:t>
                    </w:r>
                  </w:p>
                </w:txbxContent>
              </v:textbox>
            </v:shape>
            <v:shape id="AutoShape 59" o:spid="_x0000_s1040" type="#_x0000_t32" style="position:absolute;left:11106;top:3390;width:63;height:40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Text Box 60" o:spid="_x0000_s1041" type="#_x0000_t202" style="position:absolute;left:2978;width:18097;height:48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727E72" w:rsidRPr="003B4CCF" w:rsidRDefault="00727E72" w:rsidP="00B02761">
                    <w:pPr>
                      <w:jc w:val="center"/>
                      <w:rPr>
                        <w:sz w:val="16"/>
                        <w:szCs w:val="16"/>
                        <w:lang w:eastAsia="zh-CN"/>
                      </w:rPr>
                    </w:pPr>
                    <w:r w:rsidRPr="003B4CCF">
                      <w:rPr>
                        <w:rFonts w:hint="eastAsia"/>
                        <w:sz w:val="16"/>
                        <w:szCs w:val="16"/>
                        <w:lang w:eastAsia="zh-CN"/>
                      </w:rPr>
                      <w:t>Extended CQI</w:t>
                    </w:r>
                  </w:p>
                  <w:p w:rsidR="00727E72" w:rsidRPr="003B4CCF" w:rsidRDefault="00727E72" w:rsidP="00B02761">
                    <w:pPr>
                      <w:jc w:val="center"/>
                      <w:rPr>
                        <w:sz w:val="16"/>
                        <w:szCs w:val="16"/>
                        <w:lang w:eastAsia="zh-CN"/>
                      </w:rPr>
                    </w:pPr>
                    <w:r w:rsidRPr="003B4CCF">
                      <w:rPr>
                        <w:rFonts w:hint="eastAsia"/>
                        <w:sz w:val="16"/>
                        <w:szCs w:val="16"/>
                        <w:lang w:eastAsia="zh-CN"/>
                      </w:rPr>
                      <w:t>(UE reported, @target BLER)</w:t>
                    </w:r>
                  </w:p>
                </w:txbxContent>
              </v:textbox>
            </v:shape>
            <v:shape id="Text Box 61" o:spid="_x0000_s1042" type="#_x0000_t202" style="position:absolute;left:1968;top:13487;width:19685;height:48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727E72" w:rsidRPr="003B4CCF" w:rsidRDefault="00727E72" w:rsidP="00B02761">
                    <w:pPr>
                      <w:jc w:val="center"/>
                      <w:rPr>
                        <w:sz w:val="16"/>
                        <w:szCs w:val="16"/>
                        <w:lang w:eastAsia="zh-CN"/>
                      </w:rPr>
                    </w:pPr>
                    <w:r w:rsidRPr="003B4CCF">
                      <w:rPr>
                        <w:rFonts w:hint="eastAsia"/>
                        <w:sz w:val="16"/>
                        <w:szCs w:val="16"/>
                        <w:lang w:eastAsia="zh-CN"/>
                      </w:rPr>
                      <w:t>Extended MCS</w:t>
                    </w:r>
                  </w:p>
                  <w:p w:rsidR="00727E72" w:rsidRPr="003B4CCF" w:rsidRDefault="00727E72" w:rsidP="00B02761">
                    <w:pPr>
                      <w:jc w:val="center"/>
                      <w:rPr>
                        <w:sz w:val="16"/>
                        <w:szCs w:val="16"/>
                        <w:lang w:eastAsia="zh-CN"/>
                      </w:rPr>
                    </w:pPr>
                    <w:r w:rsidRPr="003B4CCF">
                      <w:rPr>
                        <w:rFonts w:hint="eastAsia"/>
                        <w:sz w:val="16"/>
                        <w:szCs w:val="16"/>
                        <w:lang w:eastAsia="zh-CN"/>
                      </w:rPr>
                      <w:t xml:space="preserve"> (@expected target BLER)</w:t>
                    </w:r>
                  </w:p>
                </w:txbxContent>
              </v:textbox>
            </v:shape>
            <v:shape id="AutoShape 62" o:spid="_x0000_s1043" type="#_x0000_t32" style="position:absolute;left:11207;top:11144;width:70;height:28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w10:wrap type="none"/>
            <w10:anchorlock/>
          </v:group>
        </w:pict>
      </w:r>
    </w:p>
    <w:p w:rsidR="00B02761" w:rsidRPr="002B1A30" w:rsidRDefault="008C3CF7" w:rsidP="00B02761">
      <w:pPr>
        <w:jc w:val="center"/>
        <w:rPr>
          <w:lang w:eastAsia="zh-CN"/>
        </w:rPr>
      </w:pPr>
      <w:proofErr w:type="gramStart"/>
      <w:r>
        <w:rPr>
          <w:rFonts w:hint="eastAsia"/>
          <w:lang w:eastAsia="zh-CN"/>
        </w:rPr>
        <w:t>Figure 4</w:t>
      </w:r>
      <w:r w:rsidR="00B02761">
        <w:rPr>
          <w:rFonts w:hint="eastAsia"/>
          <w:lang w:eastAsia="zh-CN"/>
        </w:rPr>
        <w:t>.</w:t>
      </w:r>
      <w:proofErr w:type="gramEnd"/>
      <w:r w:rsidR="00B02761">
        <w:rPr>
          <w:rFonts w:hint="eastAsia"/>
          <w:lang w:eastAsia="zh-CN"/>
        </w:rPr>
        <w:t xml:space="preserve"> An illusion of how to achieve target BLER based on extended CQI/MCS</w:t>
      </w:r>
    </w:p>
    <w:p w:rsidR="00B02761" w:rsidRDefault="00B02761" w:rsidP="00B02761">
      <w:pPr>
        <w:rPr>
          <w:lang w:eastAsia="zh-CN"/>
        </w:rPr>
      </w:pPr>
      <w:r>
        <w:rPr>
          <w:rFonts w:hint="eastAsia"/>
          <w:lang w:eastAsia="zh-CN"/>
        </w:rPr>
        <w:t xml:space="preserve">Based on the above </w:t>
      </w:r>
      <w:r>
        <w:rPr>
          <w:lang w:eastAsia="zh-CN"/>
        </w:rPr>
        <w:t>discussion</w:t>
      </w:r>
      <w:r>
        <w:rPr>
          <w:rFonts w:hint="eastAsia"/>
          <w:lang w:eastAsia="zh-CN"/>
        </w:rPr>
        <w:t>, we have the following proposal.</w:t>
      </w:r>
    </w:p>
    <w:p w:rsidR="00B02761" w:rsidRDefault="00B02761" w:rsidP="00B02761">
      <w:pPr>
        <w:spacing w:after="0"/>
        <w:rPr>
          <w:rFonts w:eastAsiaTheme="minorEastAsia"/>
          <w:b/>
          <w:i/>
          <w:lang w:eastAsia="zh-CN"/>
        </w:rPr>
      </w:pPr>
      <w:r w:rsidRPr="004A6CB3">
        <w:rPr>
          <w:rFonts w:eastAsiaTheme="minorEastAsia" w:hint="eastAsia"/>
          <w:b/>
          <w:i/>
        </w:rPr>
        <w:t xml:space="preserve">Proposal 1: </w:t>
      </w:r>
      <w:r w:rsidRPr="00FF6D13">
        <w:rPr>
          <w:rFonts w:eastAsiaTheme="minorEastAsia" w:hint="eastAsia"/>
          <w:b/>
          <w:i/>
        </w:rPr>
        <w:t xml:space="preserve">Enhanced CQI reporting </w:t>
      </w:r>
      <w:r w:rsidRPr="004A6CB3">
        <w:rPr>
          <w:rFonts w:eastAsiaTheme="minorEastAsia" w:hint="eastAsia"/>
          <w:b/>
          <w:i/>
        </w:rPr>
        <w:t xml:space="preserve">for </w:t>
      </w:r>
      <w:r w:rsidRPr="00FF6D13">
        <w:rPr>
          <w:rFonts w:eastAsiaTheme="minorEastAsia" w:hint="eastAsia"/>
          <w:b/>
          <w:i/>
        </w:rPr>
        <w:t>fle</w:t>
      </w:r>
      <w:r w:rsidRPr="004A6CB3">
        <w:rPr>
          <w:rFonts w:eastAsia="Malgun Gothic" w:hint="eastAsia"/>
          <w:b/>
          <w:i/>
          <w:lang w:eastAsia="ko-KR"/>
        </w:rPr>
        <w:t>xible</w:t>
      </w:r>
      <w:r w:rsidRPr="004A6CB3">
        <w:rPr>
          <w:rFonts w:eastAsia="Malgun Gothic"/>
          <w:b/>
          <w:i/>
          <w:lang w:eastAsia="ko-KR"/>
        </w:rPr>
        <w:t xml:space="preserve"> target</w:t>
      </w:r>
      <w:r w:rsidRPr="004A6CB3">
        <w:rPr>
          <w:rFonts w:eastAsia="Malgun Gothic" w:hint="eastAsia"/>
          <w:b/>
          <w:i/>
          <w:lang w:eastAsia="ko-KR"/>
        </w:rPr>
        <w:t xml:space="preserve"> </w:t>
      </w:r>
      <w:r w:rsidRPr="004A6CB3">
        <w:rPr>
          <w:rFonts w:eastAsia="Malgun Gothic"/>
          <w:b/>
          <w:i/>
          <w:lang w:eastAsia="ko-KR"/>
        </w:rPr>
        <w:t>BLER</w:t>
      </w:r>
      <w:r w:rsidRPr="004A6CB3">
        <w:rPr>
          <w:rFonts w:eastAsiaTheme="minorEastAsia" w:hint="eastAsia"/>
          <w:b/>
          <w:i/>
        </w:rPr>
        <w:t xml:space="preserve"> should be supported</w:t>
      </w:r>
      <w:r>
        <w:rPr>
          <w:rFonts w:eastAsiaTheme="minorEastAsia"/>
          <w:b/>
          <w:i/>
        </w:rPr>
        <w:t xml:space="preserve"> and the following options can be considered </w:t>
      </w:r>
    </w:p>
    <w:p w:rsidR="00B02761" w:rsidRPr="009C07F7" w:rsidRDefault="00B02761" w:rsidP="00B02761">
      <w:pPr>
        <w:pStyle w:val="ListParagraph"/>
        <w:numPr>
          <w:ilvl w:val="0"/>
          <w:numId w:val="40"/>
        </w:numPr>
        <w:ind w:firstLineChars="0"/>
        <w:rPr>
          <w:rFonts w:ascii="Times New Roman" w:eastAsia="Malgun Gothic" w:hAnsi="Times New Roman" w:cs="Times New Roman"/>
          <w:b/>
          <w:i/>
          <w:sz w:val="22"/>
          <w:szCs w:val="22"/>
          <w:lang w:eastAsia="ko-KR"/>
        </w:rPr>
      </w:pPr>
      <w:r w:rsidRPr="009C07F7">
        <w:rPr>
          <w:rFonts w:ascii="Times New Roman" w:eastAsia="Malgun Gothic" w:hAnsi="Times New Roman" w:cs="Times New Roman"/>
          <w:b/>
          <w:i/>
          <w:sz w:val="22"/>
          <w:szCs w:val="22"/>
          <w:lang w:eastAsia="ko-KR"/>
        </w:rPr>
        <w:t xml:space="preserve">Option 1: Reporting reference repetition number on the top of legacy CQI/MCS tables. </w:t>
      </w:r>
    </w:p>
    <w:p w:rsidR="00B02761" w:rsidRPr="009C07F7" w:rsidRDefault="00B02761" w:rsidP="00B02761">
      <w:pPr>
        <w:pStyle w:val="ListParagraph"/>
        <w:numPr>
          <w:ilvl w:val="0"/>
          <w:numId w:val="40"/>
        </w:numPr>
        <w:ind w:firstLineChars="0"/>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Option 2: CQI reporting based on</w:t>
      </w:r>
      <w:r w:rsidRPr="00914989">
        <w:rPr>
          <w:rFonts w:ascii="Times New Roman" w:eastAsia="Malgun Gothic" w:hAnsi="Times New Roman" w:cs="Times New Roman"/>
          <w:b/>
          <w:i/>
          <w:sz w:val="22"/>
          <w:szCs w:val="22"/>
          <w:lang w:eastAsia="ko-KR"/>
        </w:rPr>
        <w:t xml:space="preserve"> e</w:t>
      </w:r>
      <w:r w:rsidRPr="003939E2">
        <w:rPr>
          <w:rFonts w:ascii="Times New Roman" w:eastAsia="Malgun Gothic" w:hAnsi="Times New Roman" w:cs="Times New Roman"/>
          <w:b/>
          <w:i/>
          <w:sz w:val="22"/>
          <w:szCs w:val="22"/>
          <w:lang w:eastAsia="ko-KR"/>
        </w:rPr>
        <w:t>xtended CQI/MCS tables</w:t>
      </w:r>
    </w:p>
    <w:p w:rsidR="00B02761" w:rsidRPr="00914989" w:rsidRDefault="00B02761" w:rsidP="00B02761">
      <w:pPr>
        <w:pStyle w:val="ListParagraph"/>
        <w:numPr>
          <w:ilvl w:val="1"/>
          <w:numId w:val="40"/>
        </w:numPr>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 xml:space="preserve">A </w:t>
      </w:r>
      <w:r w:rsidRPr="009C07F7">
        <w:rPr>
          <w:rFonts w:ascii="Times New Roman" w:eastAsia="Malgun Gothic" w:hAnsi="Times New Roman" w:cs="Times New Roman"/>
          <w:b/>
          <w:i/>
          <w:sz w:val="22"/>
          <w:szCs w:val="22"/>
          <w:lang w:eastAsia="ko-KR"/>
        </w:rPr>
        <w:t>UE-specific CQI table can be considered to reduce</w:t>
      </w:r>
      <w:r>
        <w:rPr>
          <w:rFonts w:ascii="Times New Roman" w:eastAsia="Malgun Gothic" w:hAnsi="Times New Roman" w:cs="Times New Roman"/>
          <w:b/>
          <w:i/>
          <w:sz w:val="22"/>
          <w:szCs w:val="22"/>
          <w:lang w:eastAsia="ko-KR"/>
        </w:rPr>
        <w:t xml:space="preserve"> the</w:t>
      </w:r>
      <w:r w:rsidRPr="009C07F7">
        <w:rPr>
          <w:rFonts w:ascii="Times New Roman" w:eastAsia="Malgun Gothic" w:hAnsi="Times New Roman" w:cs="Times New Roman"/>
          <w:b/>
          <w:i/>
          <w:sz w:val="22"/>
          <w:szCs w:val="22"/>
          <w:lang w:eastAsia="ko-KR"/>
        </w:rPr>
        <w:t xml:space="preserve"> signaling overhead</w:t>
      </w:r>
    </w:p>
    <w:p w:rsidR="00E90E2C" w:rsidRPr="00860C89" w:rsidRDefault="00B02761" w:rsidP="00860C89">
      <w:pPr>
        <w:pStyle w:val="ListParagraph"/>
        <w:numPr>
          <w:ilvl w:val="0"/>
          <w:numId w:val="40"/>
        </w:numPr>
        <w:ind w:firstLineChars="0"/>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 xml:space="preserve">Option 3: </w:t>
      </w:r>
      <w:r w:rsidRPr="00914989">
        <w:rPr>
          <w:rFonts w:ascii="Times New Roman" w:eastAsia="Malgun Gothic" w:hAnsi="Times New Roman" w:cs="Times New Roman"/>
          <w:b/>
          <w:i/>
          <w:sz w:val="22"/>
          <w:szCs w:val="22"/>
          <w:lang w:eastAsia="ko-KR"/>
        </w:rPr>
        <w:t>Differential CQI reporting with multiple BLER targets.</w:t>
      </w:r>
    </w:p>
    <w:p w:rsidR="00E90E2C" w:rsidRDefault="00E90E2C" w:rsidP="00E90E2C">
      <w:pPr>
        <w:pStyle w:val="Heading3"/>
        <w:rPr>
          <w:lang w:eastAsia="zh-CN"/>
        </w:rPr>
      </w:pPr>
      <w:r>
        <w:rPr>
          <w:rFonts w:hint="eastAsia"/>
          <w:lang w:eastAsia="zh-CN"/>
        </w:rPr>
        <w:t>Low-latency C</w:t>
      </w:r>
      <w:r>
        <w:rPr>
          <w:lang w:eastAsia="zh-CN"/>
        </w:rPr>
        <w:t>S</w:t>
      </w:r>
      <w:r>
        <w:rPr>
          <w:rFonts w:hint="eastAsia"/>
          <w:lang w:eastAsia="zh-CN"/>
        </w:rPr>
        <w:t xml:space="preserve">I </w:t>
      </w:r>
      <w:r>
        <w:rPr>
          <w:lang w:eastAsia="zh-CN"/>
        </w:rPr>
        <w:t>mechanism</w:t>
      </w:r>
    </w:p>
    <w:p w:rsidR="00E90E2C" w:rsidRDefault="00E90E2C" w:rsidP="00E90E2C">
      <w:pPr>
        <w:rPr>
          <w:lang w:eastAsia="zh-CN"/>
        </w:rPr>
      </w:pPr>
      <w:r w:rsidRPr="009C07F7">
        <w:rPr>
          <w:lang w:eastAsia="zh-CN"/>
        </w:rPr>
        <w:t>In [</w:t>
      </w:r>
      <w:r>
        <w:rPr>
          <w:lang w:eastAsia="zh-CN"/>
        </w:rPr>
        <w:t>2</w:t>
      </w:r>
      <w:r w:rsidRPr="009C07F7">
        <w:rPr>
          <w:lang w:eastAsia="zh-CN"/>
        </w:rPr>
        <w:t>],</w:t>
      </w:r>
      <w:r>
        <w:rPr>
          <w:lang w:eastAsia="zh-CN"/>
        </w:rPr>
        <w:t xml:space="preserve"> a</w:t>
      </w:r>
      <w:r w:rsidRPr="009C07F7">
        <w:rPr>
          <w:lang w:eastAsia="zh-CN"/>
        </w:rPr>
        <w:t xml:space="preserve"> </w:t>
      </w:r>
      <w:r>
        <w:rPr>
          <w:lang w:eastAsia="zh-CN"/>
        </w:rPr>
        <w:t>l</w:t>
      </w:r>
      <w:r w:rsidRPr="009C07F7">
        <w:rPr>
          <w:lang w:eastAsia="zh-CN"/>
        </w:rPr>
        <w:t>ow-latency C</w:t>
      </w:r>
      <w:r>
        <w:rPr>
          <w:lang w:eastAsia="zh-CN"/>
        </w:rPr>
        <w:t>S</w:t>
      </w:r>
      <w:r w:rsidRPr="009C07F7">
        <w:rPr>
          <w:lang w:eastAsia="zh-CN"/>
        </w:rPr>
        <w:t xml:space="preserve">I </w:t>
      </w:r>
      <w:r>
        <w:rPr>
          <w:lang w:eastAsia="zh-CN"/>
        </w:rPr>
        <w:t>mechanism is proposed and</w:t>
      </w:r>
      <w:r w:rsidRPr="009C07F7">
        <w:rPr>
          <w:lang w:eastAsia="zh-CN"/>
        </w:rPr>
        <w:t xml:space="preserve"> evaluated. The simulation result</w:t>
      </w:r>
      <w:r>
        <w:rPr>
          <w:lang w:eastAsia="zh-CN"/>
        </w:rPr>
        <w:t>s</w:t>
      </w:r>
      <w:r w:rsidRPr="009C07F7">
        <w:rPr>
          <w:lang w:eastAsia="zh-CN"/>
        </w:rPr>
        <w:t xml:space="preserve"> show that</w:t>
      </w:r>
      <w:r>
        <w:rPr>
          <w:rFonts w:hint="eastAsia"/>
          <w:lang w:eastAsia="zh-CN"/>
        </w:rPr>
        <w:t xml:space="preserve"> </w:t>
      </w:r>
      <w:r>
        <w:rPr>
          <w:lang w:eastAsia="zh-CN"/>
        </w:rPr>
        <w:t xml:space="preserve">this scheme is very effective in improving the resource efficiency which is critical </w:t>
      </w:r>
      <w:r w:rsidRPr="009C07F7">
        <w:rPr>
          <w:lang w:eastAsia="zh-CN"/>
        </w:rPr>
        <w:t>for</w:t>
      </w:r>
      <w:r>
        <w:rPr>
          <w:lang w:eastAsia="zh-CN"/>
        </w:rPr>
        <w:t xml:space="preserve"> the overall</w:t>
      </w:r>
      <w:r w:rsidRPr="009C07F7">
        <w:rPr>
          <w:lang w:eastAsia="zh-CN"/>
        </w:rPr>
        <w:t xml:space="preserve"> URLLC</w:t>
      </w:r>
      <w:r>
        <w:rPr>
          <w:lang w:eastAsia="zh-CN"/>
        </w:rPr>
        <w:t xml:space="preserve"> system capacity</w:t>
      </w:r>
      <w:r>
        <w:rPr>
          <w:rFonts w:hint="eastAsia"/>
          <w:lang w:eastAsia="zh-CN"/>
        </w:rPr>
        <w:t>.</w:t>
      </w:r>
      <w:r w:rsidRPr="009C07F7">
        <w:rPr>
          <w:lang w:eastAsia="zh-CN"/>
        </w:rPr>
        <w:t xml:space="preserve"> </w:t>
      </w:r>
      <w:r>
        <w:rPr>
          <w:lang w:eastAsia="zh-CN"/>
        </w:rPr>
        <w:t>Based on the low latency CSI, t</w:t>
      </w:r>
      <w:r>
        <w:rPr>
          <w:rFonts w:hint="eastAsia"/>
          <w:lang w:eastAsia="zh-CN"/>
        </w:rPr>
        <w:t>he transmit power</w:t>
      </w:r>
      <w:r>
        <w:rPr>
          <w:lang w:eastAsia="zh-CN"/>
        </w:rPr>
        <w:t xml:space="preserve">, </w:t>
      </w:r>
      <w:r w:rsidRPr="009C07F7">
        <w:rPr>
          <w:lang w:eastAsia="zh-CN"/>
        </w:rPr>
        <w:t xml:space="preserve">MCS and </w:t>
      </w:r>
      <w:r>
        <w:rPr>
          <w:lang w:eastAsia="zh-CN"/>
        </w:rPr>
        <w:t xml:space="preserve">the </w:t>
      </w:r>
      <w:r w:rsidRPr="009C07F7">
        <w:rPr>
          <w:lang w:eastAsia="zh-CN"/>
        </w:rPr>
        <w:t>resource allocation for the subsequent repetitions for the same TB can be dynamically adjusted</w:t>
      </w:r>
      <w:r>
        <w:rPr>
          <w:rFonts w:hint="eastAsia"/>
          <w:lang w:eastAsia="zh-CN"/>
        </w:rPr>
        <w:t xml:space="preserve"> </w:t>
      </w:r>
      <w:r>
        <w:rPr>
          <w:lang w:eastAsia="zh-CN"/>
        </w:rPr>
        <w:t>so that the</w:t>
      </w:r>
      <w:r>
        <w:rPr>
          <w:rFonts w:hint="eastAsia"/>
          <w:lang w:eastAsia="zh-CN"/>
        </w:rPr>
        <w:t xml:space="preserve"> target BLER</w:t>
      </w:r>
      <w:r>
        <w:rPr>
          <w:lang w:eastAsia="zh-CN"/>
        </w:rPr>
        <w:t xml:space="preserve"> can be achieved without compromising resource efficiency too much</w:t>
      </w:r>
      <w:r>
        <w:rPr>
          <w:rFonts w:hint="eastAsia"/>
          <w:lang w:eastAsia="zh-CN"/>
        </w:rPr>
        <w:t xml:space="preserve">. </w:t>
      </w:r>
    </w:p>
    <w:p w:rsidR="00E90E2C" w:rsidRDefault="00E90E2C" w:rsidP="00E90E2C">
      <w:pPr>
        <w:rPr>
          <w:lang w:eastAsia="zh-CN"/>
        </w:rPr>
      </w:pPr>
      <w:r>
        <w:rPr>
          <w:lang w:eastAsia="zh-CN"/>
        </w:rPr>
        <w:t xml:space="preserve">In general, the CSI measurement is mainly for scheduling and MCS selection for PDSCH. Low-latency CSI as indicated by its name is mainly used to report the </w:t>
      </w:r>
      <w:r w:rsidRPr="002039E6">
        <w:rPr>
          <w:lang w:eastAsia="zh-CN"/>
        </w:rPr>
        <w:t>instantaneous</w:t>
      </w:r>
      <w:r>
        <w:rPr>
          <w:lang w:eastAsia="zh-CN"/>
        </w:rPr>
        <w:t xml:space="preserve"> channel quality. This is especially </w:t>
      </w:r>
      <w:r>
        <w:rPr>
          <w:lang w:eastAsia="zh-CN"/>
        </w:rPr>
        <w:lastRenderedPageBreak/>
        <w:t xml:space="preserve">crucial for URLLC with strict latency constraint. The low-latency CSI can be used for predicting a certain transmission of a URLLC urgent burst and/or choosing proper parameters for the following transmissions. Therefore, the measurement of low latency CSI could be based the most recent data transmission. Besides, considering that the resource of URLLC transmission may be obtained by pre-empting an ongoing </w:t>
      </w:r>
      <w:proofErr w:type="spellStart"/>
      <w:r>
        <w:rPr>
          <w:lang w:eastAsia="zh-CN"/>
        </w:rPr>
        <w:t>eMBB</w:t>
      </w:r>
      <w:proofErr w:type="spellEnd"/>
      <w:r>
        <w:rPr>
          <w:lang w:eastAsia="zh-CN"/>
        </w:rPr>
        <w:t xml:space="preserve"> transmission, using the DMRS to measure the low-latency CSI is rational because this could limit the impact to preempted </w:t>
      </w:r>
      <w:proofErr w:type="spellStart"/>
      <w:r>
        <w:rPr>
          <w:lang w:eastAsia="zh-CN"/>
        </w:rPr>
        <w:t>eMBB</w:t>
      </w:r>
      <w:proofErr w:type="spellEnd"/>
      <w:r>
        <w:rPr>
          <w:lang w:eastAsia="zh-CN"/>
        </w:rPr>
        <w:t xml:space="preserve"> transmissions. This could also save the need of allocating additional resources for CSI measurement. The details of the above low latency CSI mechanism can be discussed further, e.g. definition of CSI reference resource, CSI measurement resources and interference measurement, etc.</w:t>
      </w:r>
    </w:p>
    <w:p w:rsidR="00E90E2C" w:rsidRDefault="00E90E2C" w:rsidP="00E90E2C">
      <w:pPr>
        <w:spacing w:before="120"/>
        <w:rPr>
          <w:rFonts w:eastAsiaTheme="minorEastAsia"/>
          <w:lang w:eastAsia="zh-CN"/>
        </w:rPr>
      </w:pPr>
      <w:r>
        <w:rPr>
          <w:rFonts w:hint="eastAsia"/>
          <w:lang w:eastAsia="zh-CN"/>
        </w:rPr>
        <w:t>T</w:t>
      </w:r>
      <w:r>
        <w:rPr>
          <w:lang w:eastAsia="zh-CN"/>
        </w:rPr>
        <w:t xml:space="preserve">he </w:t>
      </w:r>
      <w:r>
        <w:rPr>
          <w:rFonts w:hint="eastAsia"/>
          <w:lang w:eastAsia="zh-CN"/>
        </w:rPr>
        <w:t>l</w:t>
      </w:r>
      <w:r w:rsidRPr="00D06030">
        <w:rPr>
          <w:rFonts w:hint="eastAsia"/>
          <w:lang w:eastAsia="zh-CN"/>
        </w:rPr>
        <w:t xml:space="preserve">ow-latency </w:t>
      </w:r>
      <w:r>
        <w:rPr>
          <w:rFonts w:hint="eastAsia"/>
          <w:lang w:eastAsia="zh-CN"/>
        </w:rPr>
        <w:t>CSI</w:t>
      </w:r>
      <w:r>
        <w:rPr>
          <w:lang w:eastAsia="zh-CN"/>
        </w:rPr>
        <w:t xml:space="preserve"> report could be defined in different ways: a normal CSI or a differential </w:t>
      </w:r>
      <w:proofErr w:type="gramStart"/>
      <w:r>
        <w:rPr>
          <w:lang w:eastAsia="zh-CN"/>
        </w:rPr>
        <w:t>CSI,</w:t>
      </w:r>
      <w:proofErr w:type="gramEnd"/>
      <w:r>
        <w:rPr>
          <w:lang w:eastAsia="zh-CN"/>
        </w:rPr>
        <w:t xml:space="preserve"> e.g. based on the</w:t>
      </w:r>
      <w:r>
        <w:rPr>
          <w:rFonts w:hint="eastAsia"/>
          <w:lang w:eastAsia="zh-CN"/>
        </w:rPr>
        <w:t xml:space="preserve"> difference </w:t>
      </w:r>
      <w:r>
        <w:rPr>
          <w:rFonts w:eastAsiaTheme="minorEastAsia"/>
          <w:lang w:eastAsia="zh-CN"/>
        </w:rPr>
        <w:t>between the most recent data transmission</w:t>
      </w:r>
      <w:r>
        <w:rPr>
          <w:rFonts w:eastAsiaTheme="minorEastAsia" w:hint="eastAsia"/>
          <w:lang w:eastAsia="zh-CN"/>
        </w:rPr>
        <w:t xml:space="preserve"> and </w:t>
      </w:r>
      <w:r>
        <w:rPr>
          <w:rFonts w:eastAsiaTheme="minorEastAsia"/>
          <w:lang w:eastAsia="zh-CN"/>
        </w:rPr>
        <w:t>a predefined</w:t>
      </w:r>
      <w:r>
        <w:rPr>
          <w:rFonts w:eastAsiaTheme="minorEastAsia" w:hint="eastAsia"/>
          <w:lang w:eastAsia="zh-CN"/>
        </w:rPr>
        <w:t xml:space="preserve"> C</w:t>
      </w:r>
      <w:r>
        <w:rPr>
          <w:rFonts w:eastAsiaTheme="minorEastAsia"/>
          <w:lang w:eastAsia="zh-CN"/>
        </w:rPr>
        <w:t>S</w:t>
      </w:r>
      <w:r>
        <w:rPr>
          <w:rFonts w:eastAsiaTheme="minorEastAsia" w:hint="eastAsia"/>
          <w:lang w:eastAsia="zh-CN"/>
        </w:rPr>
        <w:t xml:space="preserve">I report. </w:t>
      </w:r>
      <w:r>
        <w:rPr>
          <w:rFonts w:eastAsiaTheme="minorEastAsia"/>
          <w:lang w:eastAsia="zh-CN"/>
        </w:rPr>
        <w:t>The latter one may be beneficial from signaling overhead point of view</w:t>
      </w:r>
      <w:r>
        <w:rPr>
          <w:rFonts w:eastAsiaTheme="minorEastAsia" w:hint="eastAsia"/>
          <w:lang w:eastAsia="zh-CN"/>
        </w:rPr>
        <w:t xml:space="preserve">. </w:t>
      </w:r>
      <w:r>
        <w:rPr>
          <w:rFonts w:eastAsiaTheme="minorEastAsia"/>
          <w:lang w:eastAsia="zh-CN"/>
        </w:rPr>
        <w:t>As another alternative,</w:t>
      </w:r>
      <w:r>
        <w:rPr>
          <w:rFonts w:eastAsiaTheme="minorEastAsia" w:hint="eastAsia"/>
          <w:lang w:eastAsia="zh-CN"/>
        </w:rPr>
        <w:t xml:space="preserve"> </w:t>
      </w:r>
      <w:r>
        <w:rPr>
          <w:rFonts w:eastAsiaTheme="minorEastAsia"/>
          <w:lang w:eastAsia="zh-CN"/>
        </w:rPr>
        <w:t>the low latency CSI can also be defined as a reference repetition</w:t>
      </w:r>
      <w:r>
        <w:rPr>
          <w:rFonts w:eastAsiaTheme="minorEastAsia" w:hint="eastAsia"/>
          <w:lang w:eastAsia="zh-CN"/>
        </w:rPr>
        <w:t xml:space="preserve"> number.</w:t>
      </w:r>
      <w:r>
        <w:rPr>
          <w:rFonts w:eastAsiaTheme="minorEastAsia"/>
          <w:lang w:eastAsia="zh-CN"/>
        </w:rPr>
        <w:t xml:space="preserve"> Based on the reported number of repetitions, the</w:t>
      </w:r>
      <w:r>
        <w:rPr>
          <w:rFonts w:eastAsiaTheme="minorEastAsia" w:hint="eastAsia"/>
          <w:lang w:eastAsia="zh-CN"/>
        </w:rPr>
        <w:t xml:space="preserve"> </w:t>
      </w:r>
      <w:proofErr w:type="spellStart"/>
      <w:r>
        <w:rPr>
          <w:rFonts w:eastAsia="Malgun Gothic"/>
        </w:rPr>
        <w:t>gNB</w:t>
      </w:r>
      <w:proofErr w:type="spellEnd"/>
      <w:r>
        <w:rPr>
          <w:rFonts w:eastAsia="Malgun Gothic"/>
        </w:rPr>
        <w:t xml:space="preserve"> could schedule a number of repetitions for the same TB.</w:t>
      </w:r>
    </w:p>
    <w:p w:rsidR="00E90E2C" w:rsidRPr="009C07F7" w:rsidRDefault="00E90E2C" w:rsidP="00E90E2C">
      <w:pPr>
        <w:rPr>
          <w:b/>
          <w:lang w:val="en-GB" w:eastAsia="zh-CN"/>
        </w:rPr>
      </w:pPr>
      <w:r>
        <w:rPr>
          <w:kern w:val="2"/>
          <w:lang w:val="en-GB" w:eastAsia="zh-CN"/>
        </w:rPr>
        <w:t xml:space="preserve">The </w:t>
      </w:r>
      <w:r w:rsidRPr="009C07F7">
        <w:rPr>
          <w:lang w:eastAsia="zh-CN"/>
        </w:rPr>
        <w:t>low-latency CSI</w:t>
      </w:r>
      <w:r w:rsidRPr="009C07F7">
        <w:rPr>
          <w:kern w:val="2"/>
          <w:lang w:val="en-GB" w:eastAsia="zh-CN"/>
        </w:rPr>
        <w:t xml:space="preserve"> feedback</w:t>
      </w:r>
      <w:r>
        <w:rPr>
          <w:kern w:val="2"/>
          <w:lang w:val="en-GB" w:eastAsia="zh-CN"/>
        </w:rPr>
        <w:t xml:space="preserve"> can be</w:t>
      </w:r>
      <w:r w:rsidRPr="009C07F7">
        <w:rPr>
          <w:kern w:val="2"/>
          <w:lang w:val="en-GB" w:eastAsia="zh-CN"/>
        </w:rPr>
        <w:t xml:space="preserve"> </w:t>
      </w:r>
      <w:r>
        <w:rPr>
          <w:kern w:val="2"/>
          <w:lang w:val="en-GB" w:eastAsia="zh-CN"/>
        </w:rPr>
        <w:t>carried by an</w:t>
      </w:r>
      <w:r w:rsidRPr="009C07F7">
        <w:rPr>
          <w:kern w:val="2"/>
          <w:lang w:val="en-GB" w:eastAsia="zh-CN"/>
        </w:rPr>
        <w:t xml:space="preserve"> UL control channel</w:t>
      </w:r>
      <w:r>
        <w:rPr>
          <w:lang w:eastAsia="zh-CN"/>
        </w:rPr>
        <w:t>, e.g.</w:t>
      </w:r>
      <w:r w:rsidRPr="009C07F7">
        <w:rPr>
          <w:lang w:eastAsia="zh-CN"/>
        </w:rPr>
        <w:t xml:space="preserve"> short PUCCH</w:t>
      </w:r>
      <w:r>
        <w:rPr>
          <w:lang w:eastAsia="zh-CN"/>
        </w:rPr>
        <w:t xml:space="preserve"> </w:t>
      </w:r>
      <w:r w:rsidR="00FF6A62">
        <w:rPr>
          <w:lang w:eastAsia="zh-CN"/>
        </w:rPr>
        <w:fldChar w:fldCharType="begin"/>
      </w:r>
      <w:r>
        <w:rPr>
          <w:lang w:eastAsia="zh-CN"/>
        </w:rPr>
        <w:instrText xml:space="preserve"> REF _Ref490154023 \r \h </w:instrText>
      </w:r>
      <w:r w:rsidR="00FF6A62">
        <w:rPr>
          <w:lang w:eastAsia="zh-CN"/>
        </w:rPr>
      </w:r>
      <w:r w:rsidR="00FF6A62">
        <w:rPr>
          <w:lang w:eastAsia="zh-CN"/>
        </w:rPr>
        <w:fldChar w:fldCharType="separate"/>
      </w:r>
      <w:r>
        <w:rPr>
          <w:lang w:eastAsia="zh-CN"/>
        </w:rPr>
        <w:t>[4]</w:t>
      </w:r>
      <w:r w:rsidR="00FF6A62">
        <w:rPr>
          <w:lang w:eastAsia="zh-CN"/>
        </w:rPr>
        <w:fldChar w:fldCharType="end"/>
      </w:r>
      <w:r w:rsidRPr="009C07F7">
        <w:rPr>
          <w:lang w:eastAsia="zh-CN"/>
        </w:rPr>
        <w:t xml:space="preserve">. The </w:t>
      </w:r>
      <w:r>
        <w:rPr>
          <w:lang w:eastAsia="zh-CN"/>
        </w:rPr>
        <w:t xml:space="preserve">resource and </w:t>
      </w:r>
      <w:r w:rsidRPr="009C07F7">
        <w:rPr>
          <w:lang w:eastAsia="zh-CN"/>
        </w:rPr>
        <w:t>indication for PUCCH carrying different kinds of UCI should be studied</w:t>
      </w:r>
      <w:r>
        <w:rPr>
          <w:lang w:eastAsia="zh-CN"/>
        </w:rPr>
        <w:t xml:space="preserve"> further</w:t>
      </w:r>
      <w:r w:rsidRPr="009C07F7">
        <w:rPr>
          <w:lang w:eastAsia="zh-CN"/>
        </w:rPr>
        <w:t>.</w:t>
      </w:r>
    </w:p>
    <w:p w:rsidR="00E90E2C" w:rsidRDefault="00E90E2C" w:rsidP="00E90E2C">
      <w:pPr>
        <w:spacing w:after="0"/>
        <w:rPr>
          <w:rFonts w:eastAsiaTheme="minorEastAsia"/>
          <w:b/>
          <w:i/>
          <w:lang w:eastAsia="zh-CN"/>
        </w:rPr>
      </w:pPr>
      <w:r w:rsidRPr="004A6CB3">
        <w:rPr>
          <w:rFonts w:eastAsiaTheme="minorEastAsia" w:hint="eastAsia"/>
          <w:b/>
          <w:i/>
        </w:rPr>
        <w:t xml:space="preserve">Proposal </w:t>
      </w:r>
      <w:r>
        <w:rPr>
          <w:rFonts w:eastAsiaTheme="minorEastAsia" w:hint="eastAsia"/>
          <w:b/>
          <w:i/>
          <w:lang w:eastAsia="zh-CN"/>
        </w:rPr>
        <w:t>2</w:t>
      </w:r>
      <w:r w:rsidRPr="004A6CB3">
        <w:rPr>
          <w:rFonts w:eastAsiaTheme="minorEastAsia" w:hint="eastAsia"/>
          <w:b/>
          <w:i/>
        </w:rPr>
        <w:t xml:space="preserve">: </w:t>
      </w:r>
      <w:r>
        <w:rPr>
          <w:rFonts w:eastAsiaTheme="minorEastAsia" w:hint="eastAsia"/>
          <w:b/>
          <w:i/>
          <w:lang w:eastAsia="zh-CN"/>
        </w:rPr>
        <w:t>Low-latency C</w:t>
      </w:r>
      <w:r>
        <w:rPr>
          <w:rFonts w:eastAsiaTheme="minorEastAsia"/>
          <w:b/>
          <w:i/>
          <w:lang w:eastAsia="zh-CN"/>
        </w:rPr>
        <w:t>S</w:t>
      </w:r>
      <w:r>
        <w:rPr>
          <w:rFonts w:eastAsiaTheme="minorEastAsia" w:hint="eastAsia"/>
          <w:b/>
          <w:i/>
          <w:lang w:eastAsia="zh-CN"/>
        </w:rPr>
        <w:t xml:space="preserve">I </w:t>
      </w:r>
      <w:r>
        <w:rPr>
          <w:rFonts w:eastAsiaTheme="minorEastAsia" w:hint="eastAsia"/>
          <w:b/>
          <w:i/>
        </w:rPr>
        <w:t>should be supported</w:t>
      </w:r>
      <w:r>
        <w:rPr>
          <w:rFonts w:eastAsiaTheme="minorEastAsia"/>
          <w:b/>
          <w:i/>
        </w:rPr>
        <w:t xml:space="preserve"> and </w:t>
      </w:r>
      <w:r>
        <w:rPr>
          <w:rFonts w:eastAsiaTheme="minorEastAsia" w:hint="eastAsia"/>
          <w:b/>
          <w:i/>
          <w:lang w:eastAsia="zh-CN"/>
        </w:rPr>
        <w:t xml:space="preserve">the following </w:t>
      </w:r>
      <w:r>
        <w:rPr>
          <w:rFonts w:eastAsiaTheme="minorEastAsia"/>
          <w:b/>
          <w:i/>
          <w:lang w:eastAsia="zh-CN"/>
        </w:rPr>
        <w:t>aspects can be discussed further</w:t>
      </w:r>
      <w:r>
        <w:rPr>
          <w:rFonts w:eastAsiaTheme="minorEastAsia" w:hint="eastAsia"/>
          <w:b/>
          <w:i/>
          <w:lang w:eastAsia="zh-CN"/>
        </w:rPr>
        <w:t xml:space="preserve"> </w:t>
      </w:r>
    </w:p>
    <w:p w:rsidR="00E90E2C" w:rsidRPr="009C07F7" w:rsidRDefault="00E90E2C" w:rsidP="00E90E2C">
      <w:pPr>
        <w:pStyle w:val="ListParagraph"/>
        <w:numPr>
          <w:ilvl w:val="0"/>
          <w:numId w:val="40"/>
        </w:numPr>
        <w:ind w:firstLineChars="0"/>
        <w:rPr>
          <w:rFonts w:eastAsia="Malgun Gothic"/>
          <w:b/>
          <w:i/>
          <w:lang w:eastAsia="ko-KR"/>
        </w:rPr>
      </w:pPr>
      <w:r>
        <w:rPr>
          <w:rFonts w:ascii="Times New Roman" w:eastAsia="Malgun Gothic" w:hAnsi="Times New Roman" w:cs="Times New Roman"/>
          <w:b/>
          <w:i/>
          <w:sz w:val="22"/>
          <w:szCs w:val="22"/>
          <w:lang w:eastAsia="ko-KR"/>
        </w:rPr>
        <w:t>CSI m</w:t>
      </w:r>
      <w:r w:rsidRPr="009629D1">
        <w:rPr>
          <w:rFonts w:ascii="Times New Roman" w:eastAsia="Malgun Gothic" w:hAnsi="Times New Roman" w:cs="Times New Roman" w:hint="eastAsia"/>
          <w:b/>
          <w:i/>
          <w:sz w:val="22"/>
          <w:szCs w:val="22"/>
          <w:lang w:eastAsia="ko-KR"/>
        </w:rPr>
        <w:t>easurement</w:t>
      </w:r>
      <w:r>
        <w:rPr>
          <w:rFonts w:ascii="Times New Roman" w:eastAsia="Malgun Gothic" w:hAnsi="Times New Roman" w:cs="Times New Roman"/>
          <w:b/>
          <w:i/>
          <w:sz w:val="22"/>
          <w:szCs w:val="22"/>
          <w:lang w:eastAsia="ko-KR"/>
        </w:rPr>
        <w:t xml:space="preserve"> resources and procedures, e.g. </w:t>
      </w:r>
      <w:r w:rsidRPr="00C14AEA">
        <w:rPr>
          <w:rFonts w:ascii="Times New Roman" w:eastAsia="Malgun Gothic" w:hAnsi="Times New Roman" w:cs="Times New Roman"/>
          <w:b/>
          <w:i/>
          <w:sz w:val="22"/>
          <w:szCs w:val="22"/>
          <w:lang w:eastAsia="ko-KR"/>
        </w:rPr>
        <w:t>definition of CSI reference resource</w:t>
      </w:r>
    </w:p>
    <w:p w:rsidR="00E90E2C" w:rsidRPr="009C07F7" w:rsidRDefault="00E90E2C" w:rsidP="00E90E2C">
      <w:pPr>
        <w:pStyle w:val="ListParagraph"/>
        <w:numPr>
          <w:ilvl w:val="0"/>
          <w:numId w:val="40"/>
        </w:numPr>
        <w:ind w:firstLineChars="0"/>
        <w:rPr>
          <w:rFonts w:eastAsia="Malgun Gothic"/>
          <w:b/>
          <w:i/>
          <w:lang w:eastAsia="ko-KR"/>
        </w:rPr>
      </w:pPr>
      <w:r>
        <w:rPr>
          <w:rFonts w:ascii="Times New Roman" w:eastAsia="Malgun Gothic" w:hAnsi="Times New Roman" w:cs="Times New Roman"/>
          <w:b/>
          <w:i/>
          <w:sz w:val="22"/>
          <w:szCs w:val="22"/>
          <w:lang w:eastAsia="ko-KR"/>
        </w:rPr>
        <w:t xml:space="preserve">Content of low latency </w:t>
      </w:r>
      <w:r w:rsidRPr="009C07F7">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w:t>
      </w:r>
      <w:r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e.g. normal CSI, differential CSI</w:t>
      </w:r>
      <w:r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or  reference</w:t>
      </w:r>
      <w:r w:rsidRPr="009C07F7">
        <w:rPr>
          <w:rFonts w:ascii="Times New Roman" w:eastAsia="Malgun Gothic" w:hAnsi="Times New Roman" w:cs="Times New Roman"/>
          <w:b/>
          <w:i/>
          <w:sz w:val="22"/>
          <w:szCs w:val="22"/>
          <w:lang w:eastAsia="ko-KR"/>
        </w:rPr>
        <w:t xml:space="preserve"> repetition number</w:t>
      </w:r>
    </w:p>
    <w:p w:rsidR="00E90E2C" w:rsidRPr="009C07F7" w:rsidRDefault="00E90E2C" w:rsidP="00E90E2C">
      <w:pPr>
        <w:pStyle w:val="ListParagraph"/>
        <w:numPr>
          <w:ilvl w:val="0"/>
          <w:numId w:val="40"/>
        </w:numPr>
        <w:ind w:firstLineChars="0"/>
        <w:rPr>
          <w:rFonts w:eastAsia="Malgun Gothic"/>
          <w:b/>
          <w:i/>
          <w:lang w:eastAsia="ko-KR"/>
        </w:rPr>
      </w:pPr>
      <w:r>
        <w:rPr>
          <w:rFonts w:ascii="Times New Roman" w:eastAsia="Malgun Gothic" w:hAnsi="Times New Roman" w:cs="Times New Roman"/>
          <w:b/>
          <w:i/>
          <w:sz w:val="22"/>
          <w:szCs w:val="22"/>
          <w:lang w:eastAsia="ko-KR"/>
        </w:rPr>
        <w:t xml:space="preserve">Resources carrying the low latency </w:t>
      </w:r>
      <w:r w:rsidRPr="00C935DE">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 e.g. indication of PUCCH resource for the CSI</w:t>
      </w:r>
    </w:p>
    <w:p w:rsidR="00461195" w:rsidRPr="003668E5" w:rsidRDefault="00461195" w:rsidP="008C0826">
      <w:pPr>
        <w:rPr>
          <w:rFonts w:eastAsia="Malgun Gothic"/>
          <w:b/>
          <w:i/>
          <w:lang w:eastAsia="ko-KR"/>
        </w:rPr>
      </w:pPr>
    </w:p>
    <w:p w:rsidR="00461195" w:rsidRDefault="00461195" w:rsidP="00461195">
      <w:pPr>
        <w:pStyle w:val="Heading2"/>
        <w:rPr>
          <w:lang w:eastAsia="ko-KR"/>
        </w:rPr>
      </w:pPr>
      <w:r>
        <w:rPr>
          <w:lang w:eastAsia="ko-KR"/>
        </w:rPr>
        <w:t>Transmit diversity scheme</w:t>
      </w:r>
    </w:p>
    <w:p w:rsidR="00461195" w:rsidRDefault="00461195" w:rsidP="00461195">
      <w:r>
        <w:t xml:space="preserve">Transmit diversity provides a mechanism of achieving reliability from transmission point of view, especially when CSI is hardly acquired accurately. </w:t>
      </w:r>
    </w:p>
    <w:p w:rsidR="00461195" w:rsidRDefault="00461195" w:rsidP="00461195">
      <w:r>
        <w:t xml:space="preserve">Transmit diversity scheme can be categorized into two types: 1) transparent scheme and 2) non-transparent scheme. The transparency of transmit diversity scheme mentioned refers to whether </w:t>
      </w:r>
      <w:r w:rsidRPr="00016BAB">
        <w:t xml:space="preserve">data and DMRS is restricted to be transmitted with the same </w:t>
      </w:r>
      <w:proofErr w:type="spellStart"/>
      <w:r w:rsidRPr="00016BAB">
        <w:t>precoding</w:t>
      </w:r>
      <w:proofErr w:type="spellEnd"/>
      <w:r w:rsidRPr="00016BAB">
        <w:t xml:space="preserve"> matrix</w:t>
      </w:r>
      <w:r>
        <w:t xml:space="preserve">. For example, PRG-level </w:t>
      </w:r>
      <w:proofErr w:type="spellStart"/>
      <w:r>
        <w:t>precoder</w:t>
      </w:r>
      <w:proofErr w:type="spellEnd"/>
      <w:r>
        <w:t xml:space="preserve"> cycling and SD-CDD are regarded as the transparent schemes, while SFBC and RE-level </w:t>
      </w:r>
      <w:proofErr w:type="spellStart"/>
      <w:r>
        <w:t>precoder</w:t>
      </w:r>
      <w:proofErr w:type="spellEnd"/>
      <w:r>
        <w:t xml:space="preserve"> cycling are the non-transparent schemes. It is worth noting that BLER performance should be the top-priority issue for the URLLC use c</w:t>
      </w:r>
      <w:r w:rsidR="00E90E2C">
        <w:t>ase. Based on the analysis in [5</w:t>
      </w:r>
      <w:r>
        <w:t>], non-transparent schemes outperforms transparent schemes by lower BLER given the same transmit SNR. In particular, SFBC outperforms all the other schemes in diverse scenarios. The BLER performances of different transmit diversi</w:t>
      </w:r>
      <w:r w:rsidR="00E90E2C">
        <w:t>ty schemes are shown in Figure 5</w:t>
      </w:r>
      <w:r>
        <w:t>, in which the simulation as</w:t>
      </w:r>
      <w:r w:rsidR="00860C89">
        <w:t>sumptions of URLLC in Appendix C</w:t>
      </w:r>
      <w:r>
        <w:t xml:space="preserve"> are used. It can be observed that SFBC outperforms all the other transmit diversity schemes significantly, especially at BLER=1e-5, which is the </w:t>
      </w:r>
      <w:r w:rsidRPr="00016BAB">
        <w:t>general reliability requirement for URLLC</w:t>
      </w:r>
      <w:r>
        <w:t xml:space="preserve">. Moderate coding rate, e.g., 1/3, is an important case of URLLC, in which SFBC has large performance </w:t>
      </w:r>
      <w:proofErr w:type="gramStart"/>
      <w:r>
        <w:t>gain</w:t>
      </w:r>
      <w:proofErr w:type="gramEnd"/>
      <w:r>
        <w:t xml:space="preserve"> compared to other transmission schemes. Based on the aforementioned analysis, URLLC should </w:t>
      </w:r>
      <w:r w:rsidR="00137A69">
        <w:t xml:space="preserve">further </w:t>
      </w:r>
      <w:r>
        <w:t>consider transmit diversity scheme for reliable transmission.</w:t>
      </w:r>
    </w:p>
    <w:p w:rsidR="00461195" w:rsidRDefault="00461195" w:rsidP="00461195">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sidR="00E90E2C">
        <w:rPr>
          <w:b/>
          <w:i/>
          <w:lang w:eastAsia="zh-CN"/>
        </w:rPr>
        <w:t>3</w:t>
      </w:r>
      <w:r w:rsidRPr="00582D2F">
        <w:rPr>
          <w:rFonts w:eastAsia="Malgun Gothic" w:hint="eastAsia"/>
          <w:b/>
          <w:i/>
          <w:lang w:eastAsia="ko-KR"/>
        </w:rPr>
        <w:t xml:space="preserve">: </w:t>
      </w:r>
      <w:r w:rsidR="00C03ADE">
        <w:rPr>
          <w:b/>
          <w:i/>
          <w:lang w:eastAsia="zh-CN"/>
        </w:rPr>
        <w:t>T</w:t>
      </w:r>
      <w:r>
        <w:rPr>
          <w:b/>
          <w:i/>
          <w:lang w:eastAsia="zh-CN"/>
        </w:rPr>
        <w:t>ransmit diversity scheme</w:t>
      </w:r>
      <w:r w:rsidR="00C03ADE">
        <w:rPr>
          <w:b/>
          <w:i/>
          <w:lang w:eastAsia="zh-CN"/>
        </w:rPr>
        <w:t xml:space="preserve"> should be further studied </w:t>
      </w:r>
      <w:r>
        <w:rPr>
          <w:b/>
          <w:i/>
          <w:lang w:eastAsia="zh-CN"/>
        </w:rPr>
        <w:t xml:space="preserve">for reliable </w:t>
      </w:r>
      <w:r w:rsidR="00C03ADE">
        <w:rPr>
          <w:b/>
          <w:i/>
          <w:lang w:eastAsia="zh-CN"/>
        </w:rPr>
        <w:t xml:space="preserve">URLLC </w:t>
      </w:r>
      <w:r>
        <w:rPr>
          <w:b/>
          <w:i/>
          <w:lang w:eastAsia="zh-CN"/>
        </w:rPr>
        <w:t>transmission.</w:t>
      </w:r>
    </w:p>
    <w:p w:rsidR="00461195" w:rsidRDefault="00461195" w:rsidP="00461195">
      <w:pPr>
        <w:rPr>
          <w:lang w:eastAsia="zh-CN"/>
        </w:rPr>
      </w:pPr>
    </w:p>
    <w:p w:rsidR="00461195" w:rsidRDefault="00461195" w:rsidP="00461195">
      <w:pPr>
        <w:jc w:val="center"/>
        <w:rPr>
          <w:lang w:eastAsia="zh-CN"/>
        </w:rPr>
      </w:pPr>
      <w:r w:rsidRPr="005F45E9">
        <w:rPr>
          <w:rFonts w:ascii="Microsoft YaHei" w:eastAsia="Microsoft YaHei" w:hAnsi="Microsoft YaHei"/>
          <w:noProof/>
          <w:color w:val="44546A"/>
        </w:rPr>
        <w:lastRenderedPageBreak/>
        <w:drawing>
          <wp:inline distT="0" distB="0" distL="0" distR="0">
            <wp:extent cx="4375150" cy="2856542"/>
            <wp:effectExtent l="0" t="0" r="0" b="0"/>
            <wp:docPr id="7" name="图片 3" descr="cid:image003.png@01D2E379.588B0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3.png@01D2E379.588B0720"/>
                    <pic:cNvPicPr>
                      <a:picLocks noChangeAspect="1" noChangeArrowheads="1"/>
                    </pic:cNvPicPr>
                  </pic:nvPicPr>
                  <pic:blipFill>
                    <a:blip r:embed="rId11" r:link="rId12" cstate="print"/>
                    <a:srcRect/>
                    <a:stretch>
                      <a:fillRect/>
                    </a:stretch>
                  </pic:blipFill>
                  <pic:spPr bwMode="auto">
                    <a:xfrm>
                      <a:off x="0" y="0"/>
                      <a:ext cx="4375454" cy="2856741"/>
                    </a:xfrm>
                    <a:prstGeom prst="rect">
                      <a:avLst/>
                    </a:prstGeom>
                    <a:noFill/>
                    <a:ln w="9525">
                      <a:noFill/>
                      <a:miter lim="800000"/>
                      <a:headEnd/>
                      <a:tailEnd/>
                    </a:ln>
                  </pic:spPr>
                </pic:pic>
              </a:graphicData>
            </a:graphic>
          </wp:inline>
        </w:drawing>
      </w:r>
    </w:p>
    <w:p w:rsidR="00461195" w:rsidRDefault="00461195" w:rsidP="00461195">
      <w:pPr>
        <w:jc w:val="center"/>
        <w:rPr>
          <w:b/>
          <w:lang w:eastAsia="zh-CN"/>
        </w:rPr>
      </w:pPr>
      <w:r w:rsidRPr="00A30773">
        <w:rPr>
          <w:b/>
        </w:rPr>
        <w:t xml:space="preserve">Figure </w:t>
      </w:r>
      <w:r w:rsidR="00E90E2C">
        <w:rPr>
          <w:b/>
          <w:lang w:eastAsia="zh-CN"/>
        </w:rPr>
        <w:t>5</w:t>
      </w:r>
      <w:r w:rsidRPr="00A30773">
        <w:rPr>
          <w:rFonts w:hint="eastAsia"/>
          <w:b/>
          <w:lang w:eastAsia="zh-CN"/>
        </w:rPr>
        <w:t xml:space="preserve"> </w:t>
      </w:r>
      <w:r>
        <w:rPr>
          <w:b/>
          <w:lang w:eastAsia="zh-CN"/>
        </w:rPr>
        <w:t>Performance comparison of different transmit diversity scheme for URLLC.</w:t>
      </w:r>
    </w:p>
    <w:p w:rsidR="00461195" w:rsidRDefault="00461195" w:rsidP="00461195">
      <w:pPr>
        <w:jc w:val="center"/>
        <w:rPr>
          <w:b/>
          <w:lang w:eastAsia="zh-CN"/>
        </w:rPr>
      </w:pPr>
    </w:p>
    <w:p w:rsidR="00210B6A" w:rsidRPr="00CF195E" w:rsidRDefault="00742B4C" w:rsidP="00F9293A">
      <w:pPr>
        <w:pStyle w:val="Heading2"/>
        <w:tabs>
          <w:tab w:val="clear" w:pos="576"/>
        </w:tabs>
        <w:rPr>
          <w:lang w:eastAsia="zh-CN"/>
        </w:rPr>
      </w:pPr>
      <w:r>
        <w:rPr>
          <w:lang w:eastAsia="zh-CN"/>
        </w:rPr>
        <w:t>Multi-antenna scheme</w:t>
      </w:r>
      <w:r w:rsidR="00B73666">
        <w:rPr>
          <w:lang w:eastAsia="zh-CN"/>
        </w:rPr>
        <w:t xml:space="preserve"> with </w:t>
      </w:r>
      <w:r w:rsidR="00E527CE">
        <w:rPr>
          <w:lang w:eastAsia="zh-CN"/>
        </w:rPr>
        <w:t>PMI and RI</w:t>
      </w:r>
      <w:r w:rsidR="00B73666">
        <w:rPr>
          <w:lang w:eastAsia="zh-CN"/>
        </w:rPr>
        <w:t xml:space="preserve"> feedback</w:t>
      </w:r>
    </w:p>
    <w:p w:rsidR="0067296A" w:rsidRDefault="00863E69" w:rsidP="0067296A">
      <w:pPr>
        <w:rPr>
          <w:rFonts w:eastAsia="MS Mincho"/>
          <w:lang w:eastAsia="ja-JP"/>
        </w:rPr>
      </w:pPr>
      <w:r>
        <w:rPr>
          <w:lang w:eastAsia="zh-CN"/>
        </w:rPr>
        <w:t>W</w:t>
      </w:r>
      <w:r w:rsidR="0067296A">
        <w:rPr>
          <w:lang w:eastAsia="zh-CN"/>
        </w:rPr>
        <w:t>hen the URLLC traffic load is high, transmit diversity scheme may result in higher outage due to its lower spectral efficiency. I</w:t>
      </w:r>
      <w:r w:rsidR="0067296A">
        <w:rPr>
          <w:rFonts w:hint="eastAsia"/>
          <w:lang w:eastAsia="zh-CN"/>
        </w:rPr>
        <w:t xml:space="preserve">n order to </w:t>
      </w:r>
      <w:r w:rsidR="0067296A">
        <w:rPr>
          <w:lang w:eastAsia="zh-CN"/>
        </w:rPr>
        <w:t>achieve low latency with ultra-reliable requirement especially for heavier URLLC traffic load, beam-forming would be particularly appealing, given the large number of antennas envisioned for NR</w:t>
      </w:r>
      <w:r w:rsidR="0067296A" w:rsidRPr="00CF195E">
        <w:rPr>
          <w:rFonts w:eastAsia="MS Mincho"/>
          <w:lang w:eastAsia="ja-JP"/>
        </w:rPr>
        <w:t>.</w:t>
      </w:r>
    </w:p>
    <w:p w:rsidR="0067296A" w:rsidRDefault="0067296A" w:rsidP="0067296A">
      <w:pPr>
        <w:rPr>
          <w:lang w:eastAsia="zh-CN"/>
        </w:rPr>
      </w:pPr>
      <w:r>
        <w:rPr>
          <w:lang w:eastAsia="zh-CN"/>
        </w:rPr>
        <w:t xml:space="preserve">Figure </w:t>
      </w:r>
      <w:r w:rsidR="00E90E2C">
        <w:rPr>
          <w:lang w:eastAsia="zh-CN"/>
        </w:rPr>
        <w:t>6</w:t>
      </w:r>
      <w:r w:rsidR="00461195">
        <w:rPr>
          <w:lang w:eastAsia="zh-CN"/>
        </w:rPr>
        <w:t xml:space="preserve"> </w:t>
      </w:r>
      <w:r>
        <w:rPr>
          <w:lang w:eastAsia="zh-CN"/>
        </w:rPr>
        <w:t>shows the system simulation result for outage ratio and capacity of URLLC for different transmission schemes with</w:t>
      </w:r>
      <w:r w:rsidRPr="007E343D">
        <w:rPr>
          <w:lang w:eastAsia="zh-CN"/>
        </w:rPr>
        <w:t xml:space="preserve"> packet arrival rate </w:t>
      </w:r>
      <w:r>
        <w:rPr>
          <w:lang w:eastAsia="zh-CN"/>
        </w:rPr>
        <w:t xml:space="preserve">equal </w:t>
      </w:r>
      <w:proofErr w:type="gramStart"/>
      <w:r>
        <w:rPr>
          <w:lang w:eastAsia="zh-CN"/>
        </w:rPr>
        <w:t xml:space="preserve">to </w:t>
      </w:r>
      <w:r w:rsidRPr="007E343D">
        <w:rPr>
          <w:lang w:eastAsia="zh-CN"/>
        </w:rPr>
        <w:t>700 packets/sec per UE</w:t>
      </w:r>
      <w:proofErr w:type="gramEnd"/>
      <w:r>
        <w:rPr>
          <w:lang w:eastAsia="zh-CN"/>
        </w:rPr>
        <w:t xml:space="preserve">.  </w:t>
      </w:r>
    </w:p>
    <w:p w:rsidR="0067296A" w:rsidRDefault="00094571" w:rsidP="0067296A">
      <w:pPr>
        <w:jc w:val="center"/>
        <w:rPr>
          <w:noProof/>
          <w:lang w:eastAsia="zh-CN"/>
        </w:rPr>
      </w:pPr>
      <w:r>
        <w:rPr>
          <w:noProof/>
        </w:rPr>
        <w:drawing>
          <wp:inline distT="0" distB="0" distL="0" distR="0">
            <wp:extent cx="2905125" cy="2133600"/>
            <wp:effectExtent l="1905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srcRect/>
                    <a:stretch>
                      <a:fillRect/>
                    </a:stretch>
                  </pic:blipFill>
                  <pic:spPr bwMode="auto">
                    <a:xfrm>
                      <a:off x="0" y="0"/>
                      <a:ext cx="2905125" cy="2133600"/>
                    </a:xfrm>
                    <a:prstGeom prst="rect">
                      <a:avLst/>
                    </a:prstGeom>
                    <a:noFill/>
                    <a:ln w="9525">
                      <a:noFill/>
                      <a:miter lim="800000"/>
                      <a:headEnd/>
                      <a:tailEnd/>
                    </a:ln>
                  </pic:spPr>
                </pic:pic>
              </a:graphicData>
            </a:graphic>
          </wp:inline>
        </w:drawing>
      </w:r>
      <w:r>
        <w:rPr>
          <w:noProof/>
        </w:rPr>
        <w:drawing>
          <wp:inline distT="0" distB="0" distL="0" distR="0">
            <wp:extent cx="2886075" cy="2133600"/>
            <wp:effectExtent l="19050" t="0" r="9525"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srcRect/>
                    <a:stretch>
                      <a:fillRect/>
                    </a:stretch>
                  </pic:blipFill>
                  <pic:spPr bwMode="auto">
                    <a:xfrm>
                      <a:off x="0" y="0"/>
                      <a:ext cx="2886075" cy="2133600"/>
                    </a:xfrm>
                    <a:prstGeom prst="rect">
                      <a:avLst/>
                    </a:prstGeom>
                    <a:noFill/>
                    <a:ln w="9525">
                      <a:noFill/>
                      <a:miter lim="800000"/>
                      <a:headEnd/>
                      <a:tailEnd/>
                    </a:ln>
                  </pic:spPr>
                </pic:pic>
              </a:graphicData>
            </a:graphic>
          </wp:inline>
        </w:drawing>
      </w:r>
    </w:p>
    <w:p w:rsidR="0067296A" w:rsidRDefault="0067296A" w:rsidP="0067296A">
      <w:pPr>
        <w:jc w:val="center"/>
        <w:rPr>
          <w:b/>
          <w:lang w:eastAsia="zh-CN"/>
        </w:rPr>
      </w:pPr>
      <w:r w:rsidRPr="00A30773">
        <w:rPr>
          <w:b/>
        </w:rPr>
        <w:t xml:space="preserve">Figure </w:t>
      </w:r>
      <w:r w:rsidR="00E90E2C">
        <w:rPr>
          <w:b/>
          <w:lang w:eastAsia="zh-CN"/>
        </w:rPr>
        <w:t>6</w:t>
      </w:r>
      <w:r w:rsidRPr="00A30773">
        <w:rPr>
          <w:rFonts w:hint="eastAsia"/>
          <w:b/>
          <w:lang w:eastAsia="zh-CN"/>
        </w:rPr>
        <w:t xml:space="preserve"> </w:t>
      </w:r>
      <w:r>
        <w:rPr>
          <w:b/>
          <w:lang w:eastAsia="zh-CN"/>
        </w:rPr>
        <w:t xml:space="preserve">Performance </w:t>
      </w:r>
      <w:r w:rsidR="00727E72">
        <w:rPr>
          <w:b/>
          <w:lang w:eastAsia="zh-CN"/>
        </w:rPr>
        <w:t>comparisons</w:t>
      </w:r>
      <w:r>
        <w:rPr>
          <w:b/>
          <w:lang w:eastAsia="zh-CN"/>
        </w:rPr>
        <w:t xml:space="preserve"> of different multi-antenna techniques.</w:t>
      </w:r>
    </w:p>
    <w:p w:rsidR="00F9293A" w:rsidRPr="007E343D" w:rsidRDefault="0067296A" w:rsidP="0067296A">
      <w:pPr>
        <w:rPr>
          <w:lang w:eastAsia="zh-CN"/>
        </w:rPr>
      </w:pPr>
      <w:r>
        <w:rPr>
          <w:lang w:eastAsia="zh-CN"/>
        </w:rPr>
        <w:t xml:space="preserve">As shown in Figure </w:t>
      </w:r>
      <w:r w:rsidR="00E90E2C">
        <w:rPr>
          <w:lang w:eastAsia="zh-CN"/>
        </w:rPr>
        <w:t>6</w:t>
      </w:r>
      <w:r>
        <w:rPr>
          <w:lang w:eastAsia="zh-CN"/>
        </w:rPr>
        <w:t>, option 1 is transmit diversity scheme with SFBC, option 2 is beam-forming scheme with wideband PMI</w:t>
      </w:r>
      <w:r w:rsidRPr="007E343D">
        <w:rPr>
          <w:lang w:eastAsia="zh-CN"/>
        </w:rPr>
        <w:t xml:space="preserve"> feedback, option 3 is beam-forming scheme with sub-band PMI feedback. In the case of 99.99% reliability target, the outage ratio of option 2 is 18.5% lower than that of option 1 and the outage ratio of option 3 is 31% lower than that of option 1. Similar trend could be observed considering </w:t>
      </w:r>
      <w:r>
        <w:rPr>
          <w:lang w:eastAsia="zh-CN"/>
        </w:rPr>
        <w:t>URLLC capacity.</w:t>
      </w:r>
      <w:r w:rsidRPr="007E343D">
        <w:rPr>
          <w:lang w:eastAsia="zh-CN"/>
        </w:rPr>
        <w:t xml:space="preserve"> </w:t>
      </w:r>
      <w:r>
        <w:rPr>
          <w:lang w:eastAsia="zh-CN"/>
        </w:rPr>
        <w:t>T</w:t>
      </w:r>
      <w:r w:rsidRPr="007E343D">
        <w:rPr>
          <w:lang w:eastAsia="zh-CN"/>
        </w:rPr>
        <w:t xml:space="preserve">he </w:t>
      </w:r>
      <w:r>
        <w:rPr>
          <w:lang w:eastAsia="zh-CN"/>
        </w:rPr>
        <w:t>URLLC capacity</w:t>
      </w:r>
      <w:r w:rsidRPr="007E343D">
        <w:rPr>
          <w:lang w:eastAsia="zh-CN"/>
        </w:rPr>
        <w:t xml:space="preserve"> of option 2 is 38.1% higher than that of option 1, and the </w:t>
      </w:r>
      <w:r>
        <w:rPr>
          <w:lang w:eastAsia="zh-CN"/>
        </w:rPr>
        <w:t>URLLC capacity</w:t>
      </w:r>
      <w:r w:rsidRPr="007E343D">
        <w:rPr>
          <w:lang w:eastAsia="zh-CN"/>
        </w:rPr>
        <w:t xml:space="preserve"> of option 3 is 60.3% better than that of option 1. </w:t>
      </w:r>
      <w:r>
        <w:rPr>
          <w:lang w:eastAsia="zh-CN"/>
        </w:rPr>
        <w:t>C</w:t>
      </w:r>
      <w:r w:rsidRPr="007E343D">
        <w:rPr>
          <w:lang w:eastAsia="zh-CN"/>
        </w:rPr>
        <w:t>ompared with transmit diversity scheme, more packets could be transmitted successfully within 1ms by using beam-forming scheme due to higher SINR at target receiver</w:t>
      </w:r>
      <w:r w:rsidR="00F9293A" w:rsidRPr="007E343D">
        <w:rPr>
          <w:lang w:eastAsia="zh-CN"/>
        </w:rPr>
        <w:t>.</w:t>
      </w:r>
    </w:p>
    <w:p w:rsidR="001A2993" w:rsidRDefault="00E90E2C" w:rsidP="00E62584">
      <w:pPr>
        <w:rPr>
          <w:rFonts w:eastAsia="Malgun Gothic"/>
          <w:b/>
          <w:i/>
          <w:lang w:eastAsia="ko-KR"/>
        </w:rPr>
      </w:pPr>
      <w:r>
        <w:rPr>
          <w:rFonts w:eastAsia="Malgun Gothic"/>
          <w:b/>
          <w:i/>
          <w:lang w:eastAsia="ko-KR"/>
        </w:rPr>
        <w:lastRenderedPageBreak/>
        <w:t>Observation 3</w:t>
      </w:r>
      <w:r w:rsidR="001A2993">
        <w:rPr>
          <w:rFonts w:eastAsia="Malgun Gothic"/>
          <w:b/>
          <w:i/>
          <w:lang w:eastAsia="ko-KR"/>
        </w:rPr>
        <w:t xml:space="preserve">: Beam-forming scheme have lower outage ratio and higher URLLC capacity compared with </w:t>
      </w:r>
      <w:r w:rsidR="008C0826">
        <w:rPr>
          <w:rFonts w:eastAsia="Malgun Gothic"/>
          <w:b/>
          <w:i/>
          <w:lang w:eastAsia="ko-KR"/>
        </w:rPr>
        <w:t xml:space="preserve">transmit </w:t>
      </w:r>
      <w:r w:rsidR="001A2993">
        <w:rPr>
          <w:rFonts w:eastAsia="Malgun Gothic"/>
          <w:b/>
          <w:i/>
          <w:lang w:eastAsia="ko-KR"/>
        </w:rPr>
        <w:t xml:space="preserve">diversity scheme, especially </w:t>
      </w:r>
      <w:r w:rsidR="008C0826">
        <w:rPr>
          <w:rFonts w:eastAsia="Malgun Gothic"/>
          <w:b/>
          <w:i/>
          <w:lang w:eastAsia="ko-KR"/>
        </w:rPr>
        <w:t>when</w:t>
      </w:r>
      <w:r w:rsidR="001A2993">
        <w:rPr>
          <w:rFonts w:eastAsia="Malgun Gothic"/>
          <w:b/>
          <w:i/>
          <w:lang w:eastAsia="ko-KR"/>
        </w:rPr>
        <w:t xml:space="preserve"> URLLC traffic load</w:t>
      </w:r>
      <w:r w:rsidR="008C0826">
        <w:rPr>
          <w:rFonts w:eastAsia="Malgun Gothic"/>
          <w:b/>
          <w:i/>
          <w:lang w:eastAsia="ko-KR"/>
        </w:rPr>
        <w:t xml:space="preserve"> is heavy</w:t>
      </w:r>
      <w:r w:rsidR="001A2993">
        <w:rPr>
          <w:rFonts w:eastAsia="Malgun Gothic"/>
          <w:b/>
          <w:i/>
          <w:lang w:eastAsia="ko-KR"/>
        </w:rPr>
        <w:t>.</w:t>
      </w:r>
    </w:p>
    <w:p w:rsidR="007809C5" w:rsidRDefault="00742B4C" w:rsidP="007809C5">
      <w:pPr>
        <w:rPr>
          <w:lang w:eastAsia="zh-CN"/>
        </w:rPr>
      </w:pPr>
      <w:r>
        <w:rPr>
          <w:lang w:eastAsia="zh-CN"/>
        </w:rPr>
        <w:t xml:space="preserve">In order to </w:t>
      </w:r>
      <w:r w:rsidR="00AB2328">
        <w:rPr>
          <w:lang w:eastAsia="zh-CN"/>
        </w:rPr>
        <w:t xml:space="preserve">better </w:t>
      </w:r>
      <w:r>
        <w:rPr>
          <w:lang w:eastAsia="zh-CN"/>
        </w:rPr>
        <w:t xml:space="preserve">support </w:t>
      </w:r>
      <w:r w:rsidRPr="00AA633E">
        <w:rPr>
          <w:lang w:eastAsia="zh-CN"/>
        </w:rPr>
        <w:t xml:space="preserve">beam-forming </w:t>
      </w:r>
      <w:r>
        <w:rPr>
          <w:lang w:eastAsia="zh-CN"/>
        </w:rPr>
        <w:t xml:space="preserve">operation, UE can be configured to report PMI and RI in addition to CQI reporting. </w:t>
      </w:r>
      <w:r w:rsidR="007809C5" w:rsidRPr="00203686">
        <w:rPr>
          <w:lang w:eastAsia="zh-CN"/>
        </w:rPr>
        <w:t xml:space="preserve">There are two types of </w:t>
      </w:r>
      <w:r w:rsidR="007809C5">
        <w:rPr>
          <w:lang w:eastAsia="zh-CN"/>
        </w:rPr>
        <w:t>CSI</w:t>
      </w:r>
      <w:r w:rsidR="007809C5" w:rsidRPr="00203686">
        <w:rPr>
          <w:lang w:eastAsia="zh-CN"/>
        </w:rPr>
        <w:t xml:space="preserve"> reports</w:t>
      </w:r>
      <w:r w:rsidR="007809C5">
        <w:rPr>
          <w:lang w:eastAsia="zh-CN"/>
        </w:rPr>
        <w:t xml:space="preserve"> in LTE</w:t>
      </w:r>
      <w:r w:rsidR="007809C5" w:rsidRPr="00203686">
        <w:rPr>
          <w:lang w:eastAsia="zh-CN"/>
        </w:rPr>
        <w:t xml:space="preserve">, </w:t>
      </w:r>
      <w:r w:rsidR="007809C5">
        <w:rPr>
          <w:lang w:eastAsia="zh-CN"/>
        </w:rPr>
        <w:t xml:space="preserve">i.e. </w:t>
      </w:r>
      <w:proofErr w:type="spellStart"/>
      <w:r w:rsidR="007809C5" w:rsidRPr="00203686">
        <w:rPr>
          <w:lang w:eastAsia="zh-CN"/>
        </w:rPr>
        <w:t>aperiodic</w:t>
      </w:r>
      <w:proofErr w:type="spellEnd"/>
      <w:r w:rsidR="007809C5" w:rsidRPr="00203686">
        <w:rPr>
          <w:lang w:eastAsia="zh-CN"/>
        </w:rPr>
        <w:t xml:space="preserve"> and periodic</w:t>
      </w:r>
      <w:r w:rsidR="007809C5">
        <w:rPr>
          <w:lang w:eastAsia="zh-CN"/>
        </w:rPr>
        <w:t>.</w:t>
      </w:r>
      <w:r w:rsidR="007809C5" w:rsidRPr="009E7419">
        <w:rPr>
          <w:lang w:eastAsia="zh-CN"/>
        </w:rPr>
        <w:t xml:space="preserve"> </w:t>
      </w:r>
      <w:r w:rsidR="007809C5">
        <w:rPr>
          <w:lang w:eastAsia="zh-CN"/>
        </w:rPr>
        <w:t>A</w:t>
      </w:r>
      <w:r w:rsidR="00D23A6E">
        <w:rPr>
          <w:lang w:eastAsia="zh-CN"/>
        </w:rPr>
        <w:t xml:space="preserve">lthough </w:t>
      </w:r>
      <w:proofErr w:type="spellStart"/>
      <w:r w:rsidR="00D23A6E">
        <w:rPr>
          <w:lang w:eastAsia="zh-CN"/>
        </w:rPr>
        <w:t>a</w:t>
      </w:r>
      <w:r w:rsidR="007809C5">
        <w:rPr>
          <w:lang w:eastAsia="zh-CN"/>
        </w:rPr>
        <w:t>periodic</w:t>
      </w:r>
      <w:proofErr w:type="spellEnd"/>
      <w:r w:rsidR="007809C5">
        <w:rPr>
          <w:lang w:eastAsia="zh-CN"/>
        </w:rPr>
        <w:t xml:space="preserve"> feedback </w:t>
      </w:r>
      <w:r w:rsidR="00D23A6E">
        <w:rPr>
          <w:lang w:eastAsia="zh-CN"/>
        </w:rPr>
        <w:t>carries more CSI information,</w:t>
      </w:r>
      <w:r w:rsidR="007809C5" w:rsidRPr="00303F90">
        <w:rPr>
          <w:lang w:eastAsia="zh-CN"/>
        </w:rPr>
        <w:t xml:space="preserve"> it is not feasible to </w:t>
      </w:r>
      <w:r w:rsidR="007809C5">
        <w:rPr>
          <w:lang w:eastAsia="zh-CN"/>
        </w:rPr>
        <w:t xml:space="preserve">configure </w:t>
      </w:r>
      <w:proofErr w:type="spellStart"/>
      <w:r w:rsidR="007809C5">
        <w:rPr>
          <w:lang w:eastAsia="zh-CN"/>
        </w:rPr>
        <w:t>aperiodic</w:t>
      </w:r>
      <w:proofErr w:type="spellEnd"/>
      <w:r w:rsidR="007809C5">
        <w:rPr>
          <w:lang w:eastAsia="zh-CN"/>
        </w:rPr>
        <w:t xml:space="preserve"> feedback </w:t>
      </w:r>
      <w:r w:rsidR="00D23A6E">
        <w:rPr>
          <w:lang w:eastAsia="zh-CN"/>
        </w:rPr>
        <w:t>for beam-forming of URLLC transmission</w:t>
      </w:r>
      <w:r w:rsidR="007809C5">
        <w:rPr>
          <w:lang w:eastAsia="zh-CN"/>
        </w:rPr>
        <w:t xml:space="preserve"> considering the latency requirement</w:t>
      </w:r>
      <w:r w:rsidR="007809C5">
        <w:rPr>
          <w:rFonts w:hint="eastAsia"/>
          <w:lang w:eastAsia="zh-CN"/>
        </w:rPr>
        <w:t>.</w:t>
      </w:r>
      <w:r w:rsidR="007809C5">
        <w:rPr>
          <w:lang w:eastAsia="zh-CN"/>
        </w:rPr>
        <w:t xml:space="preserve"> For example, once a URLLC </w:t>
      </w:r>
      <w:r w:rsidR="007809C5">
        <w:rPr>
          <w:rFonts w:hint="eastAsia"/>
          <w:lang w:eastAsia="zh-CN"/>
        </w:rPr>
        <w:t>packet</w:t>
      </w:r>
      <w:r w:rsidR="007809C5">
        <w:rPr>
          <w:lang w:eastAsia="zh-CN"/>
        </w:rPr>
        <w:t xml:space="preserve"> to a specific UE is arrived, </w:t>
      </w:r>
      <w:proofErr w:type="spellStart"/>
      <w:r w:rsidR="007809C5">
        <w:rPr>
          <w:lang w:eastAsia="zh-CN"/>
        </w:rPr>
        <w:t>gNB</w:t>
      </w:r>
      <w:proofErr w:type="spellEnd"/>
      <w:r w:rsidR="007809C5">
        <w:rPr>
          <w:lang w:eastAsia="zh-CN"/>
        </w:rPr>
        <w:t xml:space="preserve"> needs to send a UL grant first to request an </w:t>
      </w:r>
      <w:proofErr w:type="spellStart"/>
      <w:r w:rsidR="007809C5">
        <w:rPr>
          <w:lang w:eastAsia="zh-CN"/>
        </w:rPr>
        <w:t>aperiodic</w:t>
      </w:r>
      <w:proofErr w:type="spellEnd"/>
      <w:r w:rsidR="007809C5">
        <w:rPr>
          <w:lang w:eastAsia="zh-CN"/>
        </w:rPr>
        <w:t xml:space="preserve"> CSI report, and then wait for the CSI feedback from UE to prepare corresponding DL transmission. </w:t>
      </w:r>
      <w:r w:rsidR="007809C5" w:rsidRPr="00814852">
        <w:rPr>
          <w:lang w:eastAsia="zh-CN"/>
        </w:rPr>
        <w:t>For some URLLC applications with exceptionally low latency requirement,</w:t>
      </w:r>
      <w:r w:rsidR="007809C5">
        <w:rPr>
          <w:lang w:eastAsia="zh-CN"/>
        </w:rPr>
        <w:t xml:space="preserve"> the overall latency may hardly reach the requirement because of this extra delay. </w:t>
      </w:r>
    </w:p>
    <w:p w:rsidR="00D23A6E" w:rsidRDefault="00D23A6E" w:rsidP="007809C5">
      <w:pPr>
        <w:rPr>
          <w:lang w:eastAsia="zh-CN"/>
        </w:rPr>
      </w:pPr>
      <w:r>
        <w:rPr>
          <w:lang w:eastAsia="zh-CN"/>
        </w:rPr>
        <w:t>In terms of</w:t>
      </w:r>
      <w:r w:rsidR="007809C5">
        <w:rPr>
          <w:lang w:eastAsia="zh-CN"/>
        </w:rPr>
        <w:t xml:space="preserve"> periodic CSI feedback</w:t>
      </w:r>
      <w:r>
        <w:rPr>
          <w:lang w:eastAsia="zh-CN"/>
        </w:rPr>
        <w:t>,</w:t>
      </w:r>
      <w:r w:rsidR="007809C5" w:rsidRPr="001C30EE">
        <w:rPr>
          <w:lang w:eastAsia="zh-CN"/>
        </w:rPr>
        <w:t xml:space="preserve"> </w:t>
      </w:r>
      <w:r>
        <w:rPr>
          <w:lang w:eastAsia="zh-CN"/>
        </w:rPr>
        <w:t xml:space="preserve">a trade-off exists between the amount of overhead and the accuracy with which link adaptation can match the prevailing conditions. </w:t>
      </w:r>
      <w:r w:rsidR="001C3ABA">
        <w:rPr>
          <w:lang w:eastAsia="zh-CN"/>
        </w:rPr>
        <w:t>While t</w:t>
      </w:r>
      <w:r w:rsidR="001C3ABA" w:rsidRPr="00AA633E">
        <w:rPr>
          <w:lang w:eastAsia="zh-CN"/>
        </w:rPr>
        <w:t>here is at most one RI reported</w:t>
      </w:r>
      <w:r w:rsidR="001C3ABA">
        <w:rPr>
          <w:lang w:eastAsia="zh-CN"/>
        </w:rPr>
        <w:t xml:space="preserve"> which is </w:t>
      </w:r>
      <w:r w:rsidR="001C3ABA" w:rsidRPr="00AA633E">
        <w:rPr>
          <w:lang w:eastAsia="zh-CN"/>
        </w:rPr>
        <w:t>valid across the full bandwidth</w:t>
      </w:r>
      <w:r w:rsidR="001C3ABA">
        <w:rPr>
          <w:lang w:eastAsia="zh-CN"/>
        </w:rPr>
        <w:t xml:space="preserve">, both wideband and sub-band CQI and PMI are available according to the configuration of </w:t>
      </w:r>
      <w:proofErr w:type="spellStart"/>
      <w:r w:rsidR="001C3ABA">
        <w:rPr>
          <w:lang w:eastAsia="zh-CN"/>
        </w:rPr>
        <w:t>gNB</w:t>
      </w:r>
      <w:proofErr w:type="spellEnd"/>
      <w:r w:rsidR="001C3ABA">
        <w:rPr>
          <w:lang w:eastAsia="zh-CN"/>
        </w:rPr>
        <w:t xml:space="preserve">. Although </w:t>
      </w:r>
      <w:r>
        <w:rPr>
          <w:lang w:eastAsia="zh-CN"/>
        </w:rPr>
        <w:t xml:space="preserve">fine resolution in </w:t>
      </w:r>
      <w:r w:rsidR="006E194A">
        <w:rPr>
          <w:lang w:eastAsia="zh-CN"/>
        </w:rPr>
        <w:t xml:space="preserve">the </w:t>
      </w:r>
      <w:r>
        <w:rPr>
          <w:lang w:eastAsia="zh-CN"/>
        </w:rPr>
        <w:t xml:space="preserve">frequency </w:t>
      </w:r>
      <w:r w:rsidR="006E194A">
        <w:rPr>
          <w:lang w:eastAsia="zh-CN"/>
        </w:rPr>
        <w:t xml:space="preserve">domain </w:t>
      </w:r>
      <w:r>
        <w:rPr>
          <w:lang w:eastAsia="zh-CN"/>
        </w:rPr>
        <w:t xml:space="preserve">allows better exploitation of </w:t>
      </w:r>
      <w:proofErr w:type="spellStart"/>
      <w:r>
        <w:rPr>
          <w:lang w:eastAsia="zh-CN"/>
        </w:rPr>
        <w:t>precoding</w:t>
      </w:r>
      <w:proofErr w:type="spellEnd"/>
      <w:r>
        <w:rPr>
          <w:lang w:eastAsia="zh-CN"/>
        </w:rPr>
        <w:t xml:space="preserve"> gain, it leads to increased feedback overhead </w:t>
      </w:r>
      <w:r w:rsidR="006E194A">
        <w:rPr>
          <w:lang w:eastAsia="zh-CN"/>
        </w:rPr>
        <w:t xml:space="preserve">and potentially longer feedback period </w:t>
      </w:r>
      <w:r>
        <w:rPr>
          <w:lang w:eastAsia="zh-CN"/>
        </w:rPr>
        <w:t>in the UL at the same time.</w:t>
      </w:r>
      <w:r w:rsidR="001C3ABA">
        <w:rPr>
          <w:lang w:eastAsia="zh-CN"/>
        </w:rPr>
        <w:t xml:space="preserve"> </w:t>
      </w:r>
      <w:r w:rsidR="007809C5">
        <w:rPr>
          <w:lang w:eastAsia="zh-CN"/>
        </w:rPr>
        <w:t xml:space="preserve">Considering the above, certain </w:t>
      </w:r>
      <w:proofErr w:type="gramStart"/>
      <w:r w:rsidR="001C3ABA">
        <w:rPr>
          <w:lang w:eastAsia="zh-CN"/>
        </w:rPr>
        <w:t>enhancement</w:t>
      </w:r>
      <w:r w:rsidR="007809C5">
        <w:rPr>
          <w:lang w:eastAsia="zh-CN"/>
        </w:rPr>
        <w:t xml:space="preserve"> for </w:t>
      </w:r>
      <w:r w:rsidR="001C3ABA">
        <w:rPr>
          <w:lang w:eastAsia="zh-CN"/>
        </w:rPr>
        <w:t>periodic</w:t>
      </w:r>
      <w:r w:rsidR="007809C5">
        <w:rPr>
          <w:lang w:eastAsia="zh-CN"/>
        </w:rPr>
        <w:t xml:space="preserve"> feedback are</w:t>
      </w:r>
      <w:proofErr w:type="gramEnd"/>
      <w:r w:rsidR="007809C5">
        <w:rPr>
          <w:lang w:eastAsia="zh-CN"/>
        </w:rPr>
        <w:t xml:space="preserve"> needed </w:t>
      </w:r>
      <w:r w:rsidR="001C3ABA">
        <w:rPr>
          <w:lang w:eastAsia="zh-CN"/>
        </w:rPr>
        <w:t>to enable beam-forming of URLLC transmission</w:t>
      </w:r>
      <w:r w:rsidR="007809C5">
        <w:rPr>
          <w:lang w:eastAsia="zh-CN"/>
        </w:rPr>
        <w:t>.</w:t>
      </w:r>
    </w:p>
    <w:p w:rsidR="00860C89" w:rsidRDefault="008C0826" w:rsidP="00E62584">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sidR="00E90E2C">
        <w:rPr>
          <w:b/>
          <w:i/>
          <w:lang w:eastAsia="zh-CN"/>
        </w:rPr>
        <w:t>4</w:t>
      </w:r>
      <w:r w:rsidRPr="00582D2F">
        <w:rPr>
          <w:rFonts w:eastAsia="Malgun Gothic" w:hint="eastAsia"/>
          <w:b/>
          <w:i/>
          <w:lang w:eastAsia="ko-KR"/>
        </w:rPr>
        <w:t xml:space="preserve">: </w:t>
      </w:r>
      <w:r w:rsidRPr="00C77135">
        <w:rPr>
          <w:b/>
          <w:i/>
          <w:lang w:eastAsia="zh-CN"/>
        </w:rPr>
        <w:t>Beside</w:t>
      </w:r>
      <w:r w:rsidR="00454887">
        <w:rPr>
          <w:b/>
          <w:i/>
          <w:lang w:eastAsia="zh-CN"/>
        </w:rPr>
        <w:t>s</w:t>
      </w:r>
      <w:r w:rsidRPr="00C77135">
        <w:rPr>
          <w:b/>
          <w:i/>
          <w:lang w:eastAsia="zh-CN"/>
        </w:rPr>
        <w:t xml:space="preserve"> transmit diversity, </w:t>
      </w:r>
      <w:r>
        <w:rPr>
          <w:b/>
          <w:i/>
          <w:lang w:eastAsia="zh-CN"/>
        </w:rPr>
        <w:t>beam-forming</w:t>
      </w:r>
      <w:r w:rsidRPr="00C77135">
        <w:rPr>
          <w:b/>
          <w:i/>
          <w:lang w:eastAsia="zh-CN"/>
        </w:rPr>
        <w:t xml:space="preserve"> </w:t>
      </w:r>
      <w:r>
        <w:rPr>
          <w:b/>
          <w:i/>
          <w:lang w:eastAsia="zh-CN"/>
        </w:rPr>
        <w:t xml:space="preserve">with enhanced periodic feedback scheme should be considered for </w:t>
      </w:r>
      <w:r w:rsidRPr="00C77135">
        <w:rPr>
          <w:b/>
          <w:i/>
          <w:lang w:eastAsia="zh-CN"/>
        </w:rPr>
        <w:t>URLLC</w:t>
      </w:r>
      <w:r>
        <w:rPr>
          <w:b/>
          <w:i/>
          <w:lang w:eastAsia="zh-CN"/>
        </w:rPr>
        <w:t xml:space="preserve"> transmission</w:t>
      </w:r>
      <w:r w:rsidRPr="00582D2F">
        <w:rPr>
          <w:rFonts w:eastAsia="Malgun Gothic" w:hint="eastAsia"/>
          <w:b/>
          <w:i/>
          <w:lang w:eastAsia="ko-KR"/>
        </w:rPr>
        <w:t>.</w:t>
      </w:r>
    </w:p>
    <w:p w:rsidR="00157FC3" w:rsidRPr="00CF195E" w:rsidRDefault="00747F48" w:rsidP="00CF195E">
      <w:pPr>
        <w:pStyle w:val="Heading1"/>
      </w:pPr>
      <w:r w:rsidRPr="00CF195E">
        <w:t>Conclusion</w:t>
      </w:r>
      <w:r w:rsidR="006B1FD5" w:rsidRPr="00CF195E">
        <w:t>s</w:t>
      </w:r>
    </w:p>
    <w:p w:rsidR="00310701" w:rsidRDefault="00310701" w:rsidP="00D434A5">
      <w:pPr>
        <w:rPr>
          <w:rFonts w:eastAsia="Malgun Gothic"/>
          <w:b/>
          <w:i/>
          <w:lang w:eastAsia="ko-KR"/>
        </w:rPr>
      </w:pPr>
      <w:r w:rsidRPr="00CA2E93">
        <w:rPr>
          <w:lang w:eastAsia="zh-CN"/>
        </w:rPr>
        <w:t>In this contribution</w:t>
      </w:r>
      <w:r>
        <w:rPr>
          <w:lang w:eastAsia="zh-CN"/>
        </w:rPr>
        <w:t>,</w:t>
      </w:r>
      <w:r w:rsidRPr="00CA2E93">
        <w:rPr>
          <w:lang w:eastAsia="zh-CN"/>
        </w:rPr>
        <w:t xml:space="preserve"> we discuss</w:t>
      </w:r>
      <w:r>
        <w:rPr>
          <w:lang w:eastAsia="zh-CN"/>
        </w:rPr>
        <w:t>ed</w:t>
      </w:r>
      <w:r w:rsidRPr="00CA2E93">
        <w:rPr>
          <w:lang w:eastAsia="zh-CN"/>
        </w:rPr>
        <w:t xml:space="preserve"> the aspects of link adaptation </w:t>
      </w:r>
      <w:r w:rsidR="00860C89">
        <w:rPr>
          <w:lang w:eastAsia="zh-CN"/>
        </w:rPr>
        <w:t xml:space="preserve">and CSI reporting enhancement </w:t>
      </w:r>
      <w:r w:rsidRPr="00CA2E93">
        <w:rPr>
          <w:lang w:eastAsia="zh-CN"/>
        </w:rPr>
        <w:t>for URLLC</w:t>
      </w:r>
      <w:r>
        <w:rPr>
          <w:lang w:eastAsia="zh-CN"/>
        </w:rPr>
        <w:t xml:space="preserve"> transmission.</w:t>
      </w:r>
      <w:r w:rsidRPr="00310701">
        <w:rPr>
          <w:rFonts w:hint="eastAsia"/>
          <w:lang w:eastAsia="zh-CN"/>
        </w:rPr>
        <w:t xml:space="preserve"> </w:t>
      </w:r>
      <w:r>
        <w:rPr>
          <w:rFonts w:hint="eastAsia"/>
          <w:lang w:eastAsia="zh-CN"/>
        </w:rPr>
        <w:t>T</w:t>
      </w:r>
      <w:r>
        <w:rPr>
          <w:lang w:eastAsia="zh-CN"/>
        </w:rPr>
        <w:t>he following observations and proposal</w:t>
      </w:r>
      <w:r>
        <w:rPr>
          <w:rFonts w:hint="eastAsia"/>
          <w:lang w:eastAsia="zh-CN"/>
        </w:rPr>
        <w:t>s are reached</w:t>
      </w:r>
      <w:r>
        <w:rPr>
          <w:lang w:eastAsia="zh-CN"/>
        </w:rPr>
        <w:t>:</w:t>
      </w:r>
    </w:p>
    <w:p w:rsidR="00860C89" w:rsidRDefault="00860C89" w:rsidP="0056414E">
      <w:r>
        <w:rPr>
          <w:rFonts w:eastAsia="Malgun Gothic"/>
          <w:b/>
          <w:i/>
          <w:lang w:eastAsia="ko-KR"/>
        </w:rPr>
        <w:t>Observation</w:t>
      </w:r>
      <w:r w:rsidRPr="00582D2F">
        <w:rPr>
          <w:rFonts w:eastAsia="Malgun Gothic" w:hint="eastAsia"/>
          <w:b/>
          <w:i/>
          <w:lang w:eastAsia="ko-KR"/>
        </w:rPr>
        <w:t xml:space="preserve"> </w:t>
      </w:r>
      <w:r>
        <w:rPr>
          <w:b/>
          <w:i/>
          <w:lang w:eastAsia="zh-CN"/>
        </w:rPr>
        <w:t>1</w:t>
      </w:r>
      <w:r w:rsidRPr="00582D2F">
        <w:rPr>
          <w:rFonts w:eastAsia="Malgun Gothic" w:hint="eastAsia"/>
          <w:b/>
          <w:i/>
          <w:lang w:eastAsia="ko-KR"/>
        </w:rPr>
        <w:t>:</w:t>
      </w:r>
      <w:r>
        <w:rPr>
          <w:rFonts w:eastAsia="Malgun Gothic"/>
          <w:b/>
          <w:i/>
          <w:lang w:eastAsia="ko-KR"/>
        </w:rPr>
        <w:t xml:space="preserve"> Lower </w:t>
      </w:r>
      <w:r w:rsidR="00FA396D">
        <w:rPr>
          <w:rFonts w:eastAsia="Malgun Gothic"/>
          <w:b/>
          <w:i/>
          <w:lang w:eastAsia="ko-KR"/>
        </w:rPr>
        <w:t>coding rate</w:t>
      </w:r>
      <w:r>
        <w:rPr>
          <w:rFonts w:eastAsia="Malgun Gothic"/>
          <w:b/>
          <w:i/>
          <w:lang w:eastAsia="ko-KR"/>
        </w:rPr>
        <w:t xml:space="preserve"> less than 0.1 is needed for CQI reporting and downlink transmission to meet URLLC reliability requirement.</w:t>
      </w:r>
      <w:r>
        <w:t xml:space="preserve"> </w:t>
      </w:r>
    </w:p>
    <w:p w:rsidR="00860C89" w:rsidRPr="00964A2A" w:rsidRDefault="00860C89" w:rsidP="0056414E">
      <w:pPr>
        <w:rPr>
          <w:b/>
          <w:i/>
          <w:lang w:eastAsia="zh-CN"/>
        </w:rPr>
      </w:pPr>
      <w:r>
        <w:rPr>
          <w:rFonts w:eastAsia="Malgun Gothic"/>
          <w:b/>
          <w:i/>
          <w:lang w:eastAsia="ko-KR"/>
        </w:rPr>
        <w:t>Observation</w:t>
      </w:r>
      <w:r w:rsidRPr="00582D2F">
        <w:rPr>
          <w:rFonts w:eastAsia="Malgun Gothic" w:hint="eastAsia"/>
          <w:b/>
          <w:i/>
          <w:lang w:eastAsia="ko-KR"/>
        </w:rPr>
        <w:t xml:space="preserve"> </w:t>
      </w:r>
      <w:r w:rsidRPr="00964A2A">
        <w:rPr>
          <w:rFonts w:eastAsia="Malgun Gothic" w:hint="eastAsia"/>
          <w:b/>
          <w:i/>
          <w:lang w:eastAsia="ko-KR"/>
        </w:rPr>
        <w:t>2</w:t>
      </w:r>
      <w:r w:rsidRPr="00582D2F">
        <w:rPr>
          <w:rFonts w:eastAsia="Malgun Gothic" w:hint="eastAsia"/>
          <w:b/>
          <w:i/>
          <w:lang w:eastAsia="ko-KR"/>
        </w:rPr>
        <w:t>:</w:t>
      </w:r>
      <w:r w:rsidRPr="00964A2A">
        <w:rPr>
          <w:rFonts w:eastAsia="Malgun Gothic" w:hint="eastAsia"/>
          <w:b/>
          <w:i/>
          <w:lang w:eastAsia="ko-KR"/>
        </w:rPr>
        <w:t xml:space="preserve"> CSI reporting </w:t>
      </w:r>
      <w:r w:rsidRPr="00964A2A">
        <w:rPr>
          <w:rFonts w:eastAsia="Malgun Gothic"/>
          <w:b/>
          <w:i/>
          <w:lang w:eastAsia="ko-KR"/>
        </w:rPr>
        <w:t>enhancement</w:t>
      </w:r>
      <w:r w:rsidRPr="00964A2A">
        <w:rPr>
          <w:rFonts w:eastAsia="Malgun Gothic" w:hint="eastAsia"/>
          <w:b/>
          <w:i/>
          <w:lang w:eastAsia="ko-KR"/>
        </w:rPr>
        <w:t xml:space="preserve"> for flexible</w:t>
      </w:r>
      <w:r w:rsidRPr="00964A2A">
        <w:rPr>
          <w:rFonts w:eastAsia="Malgun Gothic"/>
          <w:b/>
          <w:i/>
          <w:lang w:eastAsia="ko-KR"/>
        </w:rPr>
        <w:t xml:space="preserve"> target</w:t>
      </w:r>
      <w:r w:rsidRPr="00964A2A">
        <w:rPr>
          <w:rFonts w:eastAsia="Malgun Gothic" w:hint="eastAsia"/>
          <w:b/>
          <w:i/>
          <w:lang w:eastAsia="ko-KR"/>
        </w:rPr>
        <w:t xml:space="preserve"> </w:t>
      </w:r>
      <w:r w:rsidRPr="00964A2A">
        <w:rPr>
          <w:rFonts w:eastAsia="Malgun Gothic"/>
          <w:b/>
          <w:i/>
          <w:lang w:eastAsia="ko-KR"/>
        </w:rPr>
        <w:t xml:space="preserve">BLER </w:t>
      </w:r>
      <w:r w:rsidRPr="00964A2A">
        <w:rPr>
          <w:rFonts w:eastAsia="Malgun Gothic" w:hint="eastAsia"/>
          <w:b/>
          <w:i/>
          <w:lang w:eastAsia="ko-KR"/>
        </w:rPr>
        <w:t xml:space="preserve">can be considered to </w:t>
      </w:r>
      <w:r w:rsidRPr="00964A2A">
        <w:rPr>
          <w:rFonts w:eastAsia="Malgun Gothic"/>
          <w:b/>
          <w:i/>
          <w:lang w:eastAsia="ko-KR"/>
        </w:rPr>
        <w:t>support multiple URLLC services</w:t>
      </w:r>
      <w:r w:rsidRPr="00964A2A">
        <w:rPr>
          <w:rFonts w:eastAsia="Malgun Gothic" w:hint="eastAsia"/>
          <w:b/>
          <w:i/>
          <w:lang w:eastAsia="ko-KR"/>
        </w:rPr>
        <w:t xml:space="preserve"> and achieve high capacity</w:t>
      </w:r>
      <w:r>
        <w:rPr>
          <w:rFonts w:eastAsia="Malgun Gothic"/>
          <w:b/>
          <w:i/>
          <w:lang w:eastAsia="ko-KR"/>
        </w:rPr>
        <w:t>.</w:t>
      </w:r>
      <w:r w:rsidRPr="00964A2A">
        <w:rPr>
          <w:rFonts w:eastAsia="Malgun Gothic"/>
          <w:b/>
          <w:i/>
          <w:lang w:eastAsia="ko-KR"/>
        </w:rPr>
        <w:t xml:space="preserve"> </w:t>
      </w:r>
    </w:p>
    <w:p w:rsidR="00860C89" w:rsidRDefault="00860C89" w:rsidP="0056414E">
      <w:pPr>
        <w:rPr>
          <w:rFonts w:eastAsia="Malgun Gothic"/>
          <w:b/>
          <w:i/>
          <w:lang w:eastAsia="ko-KR"/>
        </w:rPr>
      </w:pPr>
      <w:r>
        <w:rPr>
          <w:rFonts w:eastAsia="Malgun Gothic"/>
          <w:b/>
          <w:i/>
          <w:lang w:eastAsia="ko-KR"/>
        </w:rPr>
        <w:t>Observation 3: Beam-forming scheme have lower outage ratio and higher URLLC capacity compared with transmit diversity scheme, especially when URLLC traffic load is heavy.</w:t>
      </w:r>
    </w:p>
    <w:p w:rsidR="00860C89" w:rsidRDefault="00860C89" w:rsidP="0056414E">
      <w:pPr>
        <w:rPr>
          <w:rFonts w:eastAsiaTheme="minorEastAsia"/>
          <w:b/>
          <w:i/>
          <w:lang w:eastAsia="zh-CN"/>
        </w:rPr>
      </w:pPr>
      <w:r w:rsidRPr="004A6CB3">
        <w:rPr>
          <w:rFonts w:eastAsiaTheme="minorEastAsia" w:hint="eastAsia"/>
          <w:b/>
          <w:i/>
        </w:rPr>
        <w:t xml:space="preserve">Proposal 1: </w:t>
      </w:r>
      <w:r w:rsidRPr="00FF6D13">
        <w:rPr>
          <w:rFonts w:eastAsiaTheme="minorEastAsia" w:hint="eastAsia"/>
          <w:b/>
          <w:i/>
        </w:rPr>
        <w:t xml:space="preserve">Enhanced CQI reporting </w:t>
      </w:r>
      <w:r w:rsidRPr="004A6CB3">
        <w:rPr>
          <w:rFonts w:eastAsiaTheme="minorEastAsia" w:hint="eastAsia"/>
          <w:b/>
          <w:i/>
        </w:rPr>
        <w:t xml:space="preserve">for </w:t>
      </w:r>
      <w:r w:rsidRPr="00FF6D13">
        <w:rPr>
          <w:rFonts w:eastAsiaTheme="minorEastAsia" w:hint="eastAsia"/>
          <w:b/>
          <w:i/>
        </w:rPr>
        <w:t>fle</w:t>
      </w:r>
      <w:r w:rsidRPr="004A6CB3">
        <w:rPr>
          <w:rFonts w:eastAsia="Malgun Gothic" w:hint="eastAsia"/>
          <w:b/>
          <w:i/>
          <w:lang w:eastAsia="ko-KR"/>
        </w:rPr>
        <w:t>xible</w:t>
      </w:r>
      <w:r w:rsidRPr="004A6CB3">
        <w:rPr>
          <w:rFonts w:eastAsia="Malgun Gothic"/>
          <w:b/>
          <w:i/>
          <w:lang w:eastAsia="ko-KR"/>
        </w:rPr>
        <w:t xml:space="preserve"> target</w:t>
      </w:r>
      <w:r w:rsidRPr="004A6CB3">
        <w:rPr>
          <w:rFonts w:eastAsia="Malgun Gothic" w:hint="eastAsia"/>
          <w:b/>
          <w:i/>
          <w:lang w:eastAsia="ko-KR"/>
        </w:rPr>
        <w:t xml:space="preserve"> </w:t>
      </w:r>
      <w:r w:rsidRPr="004A6CB3">
        <w:rPr>
          <w:rFonts w:eastAsia="Malgun Gothic"/>
          <w:b/>
          <w:i/>
          <w:lang w:eastAsia="ko-KR"/>
        </w:rPr>
        <w:t>BLER</w:t>
      </w:r>
      <w:r w:rsidRPr="004A6CB3">
        <w:rPr>
          <w:rFonts w:eastAsiaTheme="minorEastAsia" w:hint="eastAsia"/>
          <w:b/>
          <w:i/>
        </w:rPr>
        <w:t xml:space="preserve"> should be supported</w:t>
      </w:r>
      <w:r>
        <w:rPr>
          <w:rFonts w:eastAsiaTheme="minorEastAsia"/>
          <w:b/>
          <w:i/>
        </w:rPr>
        <w:t xml:space="preserve"> and the following options can be considered </w:t>
      </w:r>
    </w:p>
    <w:p w:rsidR="00860C89" w:rsidRPr="009C07F7" w:rsidRDefault="00860C89" w:rsidP="0056414E">
      <w:pPr>
        <w:pStyle w:val="ListParagraph"/>
        <w:numPr>
          <w:ilvl w:val="0"/>
          <w:numId w:val="40"/>
        </w:numPr>
        <w:spacing w:after="120"/>
        <w:ind w:firstLineChars="0"/>
        <w:rPr>
          <w:rFonts w:ascii="Times New Roman" w:eastAsia="Malgun Gothic" w:hAnsi="Times New Roman" w:cs="Times New Roman"/>
          <w:b/>
          <w:i/>
          <w:sz w:val="22"/>
          <w:szCs w:val="22"/>
          <w:lang w:eastAsia="ko-KR"/>
        </w:rPr>
      </w:pPr>
      <w:r w:rsidRPr="009C07F7">
        <w:rPr>
          <w:rFonts w:ascii="Times New Roman" w:eastAsia="Malgun Gothic" w:hAnsi="Times New Roman" w:cs="Times New Roman"/>
          <w:b/>
          <w:i/>
          <w:sz w:val="22"/>
          <w:szCs w:val="22"/>
          <w:lang w:eastAsia="ko-KR"/>
        </w:rPr>
        <w:t xml:space="preserve">Option 1: Reporting reference repetition number on the top of legacy CQI/MCS tables. </w:t>
      </w:r>
    </w:p>
    <w:p w:rsidR="00860C89" w:rsidRPr="009C07F7" w:rsidRDefault="00860C89" w:rsidP="0056414E">
      <w:pPr>
        <w:pStyle w:val="ListParagraph"/>
        <w:numPr>
          <w:ilvl w:val="0"/>
          <w:numId w:val="40"/>
        </w:numPr>
        <w:spacing w:after="120"/>
        <w:ind w:firstLineChars="0"/>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Option 2: CQI reporting based on</w:t>
      </w:r>
      <w:r w:rsidRPr="00914989">
        <w:rPr>
          <w:rFonts w:ascii="Times New Roman" w:eastAsia="Malgun Gothic" w:hAnsi="Times New Roman" w:cs="Times New Roman"/>
          <w:b/>
          <w:i/>
          <w:sz w:val="22"/>
          <w:szCs w:val="22"/>
          <w:lang w:eastAsia="ko-KR"/>
        </w:rPr>
        <w:t xml:space="preserve"> e</w:t>
      </w:r>
      <w:r w:rsidRPr="003939E2">
        <w:rPr>
          <w:rFonts w:ascii="Times New Roman" w:eastAsia="Malgun Gothic" w:hAnsi="Times New Roman" w:cs="Times New Roman"/>
          <w:b/>
          <w:i/>
          <w:sz w:val="22"/>
          <w:szCs w:val="22"/>
          <w:lang w:eastAsia="ko-KR"/>
        </w:rPr>
        <w:t>xtended CQI/MCS tables</w:t>
      </w:r>
    </w:p>
    <w:p w:rsidR="00860C89" w:rsidRPr="00914989" w:rsidRDefault="00860C89" w:rsidP="0056414E">
      <w:pPr>
        <w:pStyle w:val="ListParagraph"/>
        <w:numPr>
          <w:ilvl w:val="1"/>
          <w:numId w:val="40"/>
        </w:numPr>
        <w:spacing w:after="120"/>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 xml:space="preserve">A </w:t>
      </w:r>
      <w:r w:rsidRPr="009C07F7">
        <w:rPr>
          <w:rFonts w:ascii="Times New Roman" w:eastAsia="Malgun Gothic" w:hAnsi="Times New Roman" w:cs="Times New Roman"/>
          <w:b/>
          <w:i/>
          <w:sz w:val="22"/>
          <w:szCs w:val="22"/>
          <w:lang w:eastAsia="ko-KR"/>
        </w:rPr>
        <w:t>UE-specific CQI table can be considered to reduce</w:t>
      </w:r>
      <w:r>
        <w:rPr>
          <w:rFonts w:ascii="Times New Roman" w:eastAsia="Malgun Gothic" w:hAnsi="Times New Roman" w:cs="Times New Roman"/>
          <w:b/>
          <w:i/>
          <w:sz w:val="22"/>
          <w:szCs w:val="22"/>
          <w:lang w:eastAsia="ko-KR"/>
        </w:rPr>
        <w:t xml:space="preserve"> the</w:t>
      </w:r>
      <w:r w:rsidRPr="009C07F7">
        <w:rPr>
          <w:rFonts w:ascii="Times New Roman" w:eastAsia="Malgun Gothic" w:hAnsi="Times New Roman" w:cs="Times New Roman"/>
          <w:b/>
          <w:i/>
          <w:sz w:val="22"/>
          <w:szCs w:val="22"/>
          <w:lang w:eastAsia="ko-KR"/>
        </w:rPr>
        <w:t xml:space="preserve"> signaling overhead</w:t>
      </w:r>
    </w:p>
    <w:p w:rsidR="00860C89" w:rsidRPr="00860C89" w:rsidRDefault="00860C89" w:rsidP="0056414E">
      <w:pPr>
        <w:pStyle w:val="ListParagraph"/>
        <w:numPr>
          <w:ilvl w:val="0"/>
          <w:numId w:val="40"/>
        </w:numPr>
        <w:spacing w:after="120"/>
        <w:ind w:firstLineChars="0"/>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 xml:space="preserve">Option 3: </w:t>
      </w:r>
      <w:r w:rsidRPr="00914989">
        <w:rPr>
          <w:rFonts w:ascii="Times New Roman" w:eastAsia="Malgun Gothic" w:hAnsi="Times New Roman" w:cs="Times New Roman"/>
          <w:b/>
          <w:i/>
          <w:sz w:val="22"/>
          <w:szCs w:val="22"/>
          <w:lang w:eastAsia="ko-KR"/>
        </w:rPr>
        <w:t>Differential CQI report</w:t>
      </w:r>
      <w:bookmarkStart w:id="3" w:name="_GoBack"/>
      <w:bookmarkEnd w:id="3"/>
      <w:r w:rsidRPr="00914989">
        <w:rPr>
          <w:rFonts w:ascii="Times New Roman" w:eastAsia="Malgun Gothic" w:hAnsi="Times New Roman" w:cs="Times New Roman"/>
          <w:b/>
          <w:i/>
          <w:sz w:val="22"/>
          <w:szCs w:val="22"/>
          <w:lang w:eastAsia="ko-KR"/>
        </w:rPr>
        <w:t>ing with multiple BLER targets.</w:t>
      </w:r>
    </w:p>
    <w:p w:rsidR="00860C89" w:rsidRDefault="00860C89" w:rsidP="0056414E">
      <w:pPr>
        <w:rPr>
          <w:rFonts w:eastAsiaTheme="minorEastAsia"/>
          <w:b/>
          <w:i/>
          <w:lang w:eastAsia="zh-CN"/>
        </w:rPr>
      </w:pPr>
      <w:r w:rsidRPr="004A6CB3">
        <w:rPr>
          <w:rFonts w:eastAsiaTheme="minorEastAsia" w:hint="eastAsia"/>
          <w:b/>
          <w:i/>
        </w:rPr>
        <w:t xml:space="preserve">Proposal </w:t>
      </w:r>
      <w:r>
        <w:rPr>
          <w:rFonts w:eastAsiaTheme="minorEastAsia" w:hint="eastAsia"/>
          <w:b/>
          <w:i/>
          <w:lang w:eastAsia="zh-CN"/>
        </w:rPr>
        <w:t>2</w:t>
      </w:r>
      <w:r w:rsidRPr="004A6CB3">
        <w:rPr>
          <w:rFonts w:eastAsiaTheme="minorEastAsia" w:hint="eastAsia"/>
          <w:b/>
          <w:i/>
        </w:rPr>
        <w:t xml:space="preserve">: </w:t>
      </w:r>
      <w:r>
        <w:rPr>
          <w:rFonts w:eastAsiaTheme="minorEastAsia" w:hint="eastAsia"/>
          <w:b/>
          <w:i/>
          <w:lang w:eastAsia="zh-CN"/>
        </w:rPr>
        <w:t>Low-latency C</w:t>
      </w:r>
      <w:r>
        <w:rPr>
          <w:rFonts w:eastAsiaTheme="minorEastAsia"/>
          <w:b/>
          <w:i/>
          <w:lang w:eastAsia="zh-CN"/>
        </w:rPr>
        <w:t>S</w:t>
      </w:r>
      <w:r>
        <w:rPr>
          <w:rFonts w:eastAsiaTheme="minorEastAsia" w:hint="eastAsia"/>
          <w:b/>
          <w:i/>
          <w:lang w:eastAsia="zh-CN"/>
        </w:rPr>
        <w:t xml:space="preserve">I </w:t>
      </w:r>
      <w:r>
        <w:rPr>
          <w:rFonts w:eastAsiaTheme="minorEastAsia" w:hint="eastAsia"/>
          <w:b/>
          <w:i/>
        </w:rPr>
        <w:t>should be supported</w:t>
      </w:r>
      <w:r>
        <w:rPr>
          <w:rFonts w:eastAsiaTheme="minorEastAsia"/>
          <w:b/>
          <w:i/>
        </w:rPr>
        <w:t xml:space="preserve"> and </w:t>
      </w:r>
      <w:r>
        <w:rPr>
          <w:rFonts w:eastAsiaTheme="minorEastAsia" w:hint="eastAsia"/>
          <w:b/>
          <w:i/>
          <w:lang w:eastAsia="zh-CN"/>
        </w:rPr>
        <w:t xml:space="preserve">the following </w:t>
      </w:r>
      <w:r>
        <w:rPr>
          <w:rFonts w:eastAsiaTheme="minorEastAsia"/>
          <w:b/>
          <w:i/>
          <w:lang w:eastAsia="zh-CN"/>
        </w:rPr>
        <w:t>aspects can be discussed further</w:t>
      </w:r>
      <w:r>
        <w:rPr>
          <w:rFonts w:eastAsiaTheme="minorEastAsia" w:hint="eastAsia"/>
          <w:b/>
          <w:i/>
          <w:lang w:eastAsia="zh-CN"/>
        </w:rPr>
        <w:t xml:space="preserve"> </w:t>
      </w:r>
    </w:p>
    <w:p w:rsidR="00860C89" w:rsidRPr="009C07F7" w:rsidRDefault="00860C89" w:rsidP="0056414E">
      <w:pPr>
        <w:pStyle w:val="ListParagraph"/>
        <w:numPr>
          <w:ilvl w:val="0"/>
          <w:numId w:val="40"/>
        </w:numPr>
        <w:spacing w:after="120"/>
        <w:ind w:firstLineChars="0"/>
        <w:rPr>
          <w:rFonts w:eastAsia="Malgun Gothic"/>
          <w:b/>
          <w:i/>
          <w:lang w:eastAsia="ko-KR"/>
        </w:rPr>
      </w:pPr>
      <w:r>
        <w:rPr>
          <w:rFonts w:ascii="Times New Roman" w:eastAsia="Malgun Gothic" w:hAnsi="Times New Roman" w:cs="Times New Roman"/>
          <w:b/>
          <w:i/>
          <w:sz w:val="22"/>
          <w:szCs w:val="22"/>
          <w:lang w:eastAsia="ko-KR"/>
        </w:rPr>
        <w:t>CSI m</w:t>
      </w:r>
      <w:r w:rsidRPr="009629D1">
        <w:rPr>
          <w:rFonts w:ascii="Times New Roman" w:eastAsia="Malgun Gothic" w:hAnsi="Times New Roman" w:cs="Times New Roman" w:hint="eastAsia"/>
          <w:b/>
          <w:i/>
          <w:sz w:val="22"/>
          <w:szCs w:val="22"/>
          <w:lang w:eastAsia="ko-KR"/>
        </w:rPr>
        <w:t>easurement</w:t>
      </w:r>
      <w:r>
        <w:rPr>
          <w:rFonts w:ascii="Times New Roman" w:eastAsia="Malgun Gothic" w:hAnsi="Times New Roman" w:cs="Times New Roman"/>
          <w:b/>
          <w:i/>
          <w:sz w:val="22"/>
          <w:szCs w:val="22"/>
          <w:lang w:eastAsia="ko-KR"/>
        </w:rPr>
        <w:t xml:space="preserve"> resources and procedures, e.g. </w:t>
      </w:r>
      <w:r w:rsidRPr="00C14AEA">
        <w:rPr>
          <w:rFonts w:ascii="Times New Roman" w:eastAsia="Malgun Gothic" w:hAnsi="Times New Roman" w:cs="Times New Roman"/>
          <w:b/>
          <w:i/>
          <w:sz w:val="22"/>
          <w:szCs w:val="22"/>
          <w:lang w:eastAsia="ko-KR"/>
        </w:rPr>
        <w:t>definition of CSI reference resource</w:t>
      </w:r>
    </w:p>
    <w:p w:rsidR="00860C89" w:rsidRPr="009C07F7" w:rsidRDefault="00860C89" w:rsidP="0056414E">
      <w:pPr>
        <w:pStyle w:val="ListParagraph"/>
        <w:numPr>
          <w:ilvl w:val="0"/>
          <w:numId w:val="40"/>
        </w:numPr>
        <w:spacing w:after="120"/>
        <w:ind w:firstLineChars="0"/>
        <w:rPr>
          <w:rFonts w:eastAsia="Malgun Gothic"/>
          <w:b/>
          <w:i/>
          <w:lang w:eastAsia="ko-KR"/>
        </w:rPr>
      </w:pPr>
      <w:r>
        <w:rPr>
          <w:rFonts w:ascii="Times New Roman" w:eastAsia="Malgun Gothic" w:hAnsi="Times New Roman" w:cs="Times New Roman"/>
          <w:b/>
          <w:i/>
          <w:sz w:val="22"/>
          <w:szCs w:val="22"/>
          <w:lang w:eastAsia="ko-KR"/>
        </w:rPr>
        <w:t xml:space="preserve">Content of low latency </w:t>
      </w:r>
      <w:r w:rsidRPr="009C07F7">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w:t>
      </w:r>
      <w:r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e.g. normal CSI, differential CSI</w:t>
      </w:r>
      <w:r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or  reference</w:t>
      </w:r>
      <w:r w:rsidRPr="009C07F7">
        <w:rPr>
          <w:rFonts w:ascii="Times New Roman" w:eastAsia="Malgun Gothic" w:hAnsi="Times New Roman" w:cs="Times New Roman"/>
          <w:b/>
          <w:i/>
          <w:sz w:val="22"/>
          <w:szCs w:val="22"/>
          <w:lang w:eastAsia="ko-KR"/>
        </w:rPr>
        <w:t xml:space="preserve"> repetition number</w:t>
      </w:r>
    </w:p>
    <w:p w:rsidR="00860C89" w:rsidRPr="00860C89" w:rsidRDefault="00860C89" w:rsidP="0056414E">
      <w:pPr>
        <w:pStyle w:val="ListParagraph"/>
        <w:numPr>
          <w:ilvl w:val="0"/>
          <w:numId w:val="40"/>
        </w:numPr>
        <w:spacing w:after="120"/>
        <w:ind w:firstLineChars="0"/>
        <w:rPr>
          <w:rFonts w:eastAsia="Malgun Gothic"/>
          <w:b/>
          <w:i/>
          <w:lang w:eastAsia="ko-KR"/>
        </w:rPr>
      </w:pPr>
      <w:r>
        <w:rPr>
          <w:rFonts w:ascii="Times New Roman" w:eastAsia="Malgun Gothic" w:hAnsi="Times New Roman" w:cs="Times New Roman"/>
          <w:b/>
          <w:i/>
          <w:sz w:val="22"/>
          <w:szCs w:val="22"/>
          <w:lang w:eastAsia="ko-KR"/>
        </w:rPr>
        <w:t xml:space="preserve">Resources carrying the low latency </w:t>
      </w:r>
      <w:r w:rsidRPr="00C935DE">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 e.g. indication of PUCCH resource for the CSI</w:t>
      </w:r>
    </w:p>
    <w:p w:rsidR="00860C89" w:rsidRDefault="00860C89" w:rsidP="0056414E">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Pr>
          <w:b/>
          <w:i/>
          <w:lang w:eastAsia="zh-CN"/>
        </w:rPr>
        <w:t>3</w:t>
      </w:r>
      <w:r w:rsidRPr="00582D2F">
        <w:rPr>
          <w:rFonts w:eastAsia="Malgun Gothic" w:hint="eastAsia"/>
          <w:b/>
          <w:i/>
          <w:lang w:eastAsia="ko-KR"/>
        </w:rPr>
        <w:t xml:space="preserve">: </w:t>
      </w:r>
      <w:r>
        <w:rPr>
          <w:b/>
          <w:i/>
          <w:lang w:eastAsia="zh-CN"/>
        </w:rPr>
        <w:t>Transmit diversity scheme should be further studied for reliable URLLC transmission.</w:t>
      </w:r>
    </w:p>
    <w:p w:rsidR="00860C89" w:rsidRDefault="00860C89" w:rsidP="0056414E">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Pr>
          <w:b/>
          <w:i/>
          <w:lang w:eastAsia="zh-CN"/>
        </w:rPr>
        <w:t>4</w:t>
      </w:r>
      <w:r w:rsidRPr="00582D2F">
        <w:rPr>
          <w:rFonts w:eastAsia="Malgun Gothic" w:hint="eastAsia"/>
          <w:b/>
          <w:i/>
          <w:lang w:eastAsia="ko-KR"/>
        </w:rPr>
        <w:t xml:space="preserve">: </w:t>
      </w:r>
      <w:r w:rsidRPr="00C77135">
        <w:rPr>
          <w:b/>
          <w:i/>
          <w:lang w:eastAsia="zh-CN"/>
        </w:rPr>
        <w:t>Beside</w:t>
      </w:r>
      <w:r>
        <w:rPr>
          <w:b/>
          <w:i/>
          <w:lang w:eastAsia="zh-CN"/>
        </w:rPr>
        <w:t>s</w:t>
      </w:r>
      <w:r w:rsidRPr="00C77135">
        <w:rPr>
          <w:b/>
          <w:i/>
          <w:lang w:eastAsia="zh-CN"/>
        </w:rPr>
        <w:t xml:space="preserve"> transmit diversity, </w:t>
      </w:r>
      <w:r>
        <w:rPr>
          <w:b/>
          <w:i/>
          <w:lang w:eastAsia="zh-CN"/>
        </w:rPr>
        <w:t>beam-forming</w:t>
      </w:r>
      <w:r w:rsidRPr="00C77135">
        <w:rPr>
          <w:b/>
          <w:i/>
          <w:lang w:eastAsia="zh-CN"/>
        </w:rPr>
        <w:t xml:space="preserve"> </w:t>
      </w:r>
      <w:r>
        <w:rPr>
          <w:b/>
          <w:i/>
          <w:lang w:eastAsia="zh-CN"/>
        </w:rPr>
        <w:t xml:space="preserve">with enhanced periodic feedback scheme should be considered for </w:t>
      </w:r>
      <w:r w:rsidRPr="00C77135">
        <w:rPr>
          <w:b/>
          <w:i/>
          <w:lang w:eastAsia="zh-CN"/>
        </w:rPr>
        <w:t>URLLC</w:t>
      </w:r>
      <w:r>
        <w:rPr>
          <w:b/>
          <w:i/>
          <w:lang w:eastAsia="zh-CN"/>
        </w:rPr>
        <w:t xml:space="preserve"> transmission</w:t>
      </w:r>
      <w:r w:rsidRPr="00582D2F">
        <w:rPr>
          <w:rFonts w:eastAsia="Malgun Gothic" w:hint="eastAsia"/>
          <w:b/>
          <w:i/>
          <w:lang w:eastAsia="ko-KR"/>
        </w:rPr>
        <w:t>.</w:t>
      </w:r>
    </w:p>
    <w:p w:rsidR="001D780E" w:rsidRPr="00CF195E" w:rsidRDefault="001D780E" w:rsidP="00CF195E">
      <w:pPr>
        <w:pStyle w:val="Heading1"/>
        <w:numPr>
          <w:ilvl w:val="0"/>
          <w:numId w:val="0"/>
        </w:numPr>
        <w:ind w:left="432" w:hanging="432"/>
      </w:pPr>
      <w:r w:rsidRPr="00CF195E">
        <w:lastRenderedPageBreak/>
        <w:t>References</w:t>
      </w:r>
    </w:p>
    <w:p w:rsidR="009D1E0D" w:rsidRPr="00016BAB" w:rsidRDefault="0076407F" w:rsidP="0076407F">
      <w:pPr>
        <w:pStyle w:val="References"/>
        <w:rPr>
          <w:sz w:val="22"/>
          <w:lang w:eastAsia="zh-CN"/>
        </w:rPr>
      </w:pPr>
      <w:bookmarkStart w:id="4" w:name="_Ref456866587"/>
      <w:bookmarkStart w:id="5" w:name="_Ref167612671"/>
      <w:bookmarkStart w:id="6" w:name="_Ref167612885"/>
      <w:r w:rsidRPr="0076407F">
        <w:rPr>
          <w:sz w:val="22"/>
          <w:lang w:eastAsia="zh-CN"/>
        </w:rPr>
        <w:t xml:space="preserve">3GPP TR 38.913 V0.3.0 (2016-03), 3rd Generation Partnership Project; Technical Specification Group Radio Access Network; Study on Scenarios and Requirements for Next Generation Access </w:t>
      </w:r>
      <w:r w:rsidRPr="00016BAB">
        <w:rPr>
          <w:sz w:val="22"/>
          <w:lang w:eastAsia="zh-CN"/>
        </w:rPr>
        <w:t>Technologies; (Release 14)</w:t>
      </w:r>
      <w:bookmarkEnd w:id="4"/>
    </w:p>
    <w:p w:rsidR="00E90E2C" w:rsidRDefault="00E90E2C" w:rsidP="00E90E2C">
      <w:pPr>
        <w:pStyle w:val="References"/>
        <w:rPr>
          <w:lang w:eastAsia="zh-CN"/>
        </w:rPr>
      </w:pPr>
      <w:bookmarkStart w:id="7" w:name="_Ref468182488"/>
      <w:bookmarkStart w:id="8" w:name="_Ref478070243"/>
      <w:r w:rsidRPr="0034283D">
        <w:rPr>
          <w:sz w:val="22"/>
          <w:lang w:eastAsia="zh-CN"/>
        </w:rPr>
        <w:t>R1-1712214, “PDSCH reliability for URLLC”</w:t>
      </w:r>
      <w:r w:rsidRPr="0034283D">
        <w:rPr>
          <w:rFonts w:hint="eastAsia"/>
          <w:lang w:eastAsia="zh-CN"/>
        </w:rPr>
        <w:t>,</w:t>
      </w:r>
      <w:r w:rsidRPr="0034283D">
        <w:rPr>
          <w:lang w:eastAsia="zh-CN"/>
        </w:rPr>
        <w:t xml:space="preserve"> Huawei, Hi</w:t>
      </w:r>
      <w:r w:rsidRPr="0034283D">
        <w:rPr>
          <w:rFonts w:hint="eastAsia"/>
          <w:lang w:eastAsia="zh-CN"/>
        </w:rPr>
        <w:t>S</w:t>
      </w:r>
      <w:r w:rsidRPr="0034283D">
        <w:rPr>
          <w:lang w:eastAsia="zh-CN"/>
        </w:rPr>
        <w:t>ilicon, Prague, Czech Republic, 21-25 August 2017</w:t>
      </w:r>
      <w:r w:rsidRPr="0034283D">
        <w:rPr>
          <w:rFonts w:hint="eastAsia"/>
          <w:lang w:eastAsia="zh-CN"/>
        </w:rPr>
        <w:t>.</w:t>
      </w:r>
    </w:p>
    <w:p w:rsidR="00E90E2C" w:rsidRDefault="00E90E2C" w:rsidP="00E90E2C">
      <w:pPr>
        <w:pStyle w:val="References"/>
        <w:rPr>
          <w:lang w:eastAsia="zh-CN"/>
        </w:rPr>
      </w:pPr>
      <w:r w:rsidRPr="0048246D">
        <w:rPr>
          <w:sz w:val="22"/>
          <w:lang w:eastAsia="zh-CN"/>
        </w:rPr>
        <w:t>R1-1713750, “Discussion on TB size determination”</w:t>
      </w:r>
      <w:r w:rsidRPr="0048246D">
        <w:rPr>
          <w:lang w:eastAsia="zh-CN"/>
        </w:rPr>
        <w:t>, Huawei, Hi</w:t>
      </w:r>
      <w:r w:rsidRPr="0048246D">
        <w:rPr>
          <w:rFonts w:hint="eastAsia"/>
          <w:lang w:eastAsia="zh-CN"/>
        </w:rPr>
        <w:t>S</w:t>
      </w:r>
      <w:r w:rsidRPr="0048246D">
        <w:rPr>
          <w:lang w:eastAsia="zh-CN"/>
        </w:rPr>
        <w:t>ilicon, Prague, Czech Republic, 21-25 August 2017</w:t>
      </w:r>
      <w:r w:rsidRPr="0048246D">
        <w:rPr>
          <w:rFonts w:hint="eastAsia"/>
          <w:lang w:eastAsia="zh-CN"/>
        </w:rPr>
        <w:t>.</w:t>
      </w:r>
    </w:p>
    <w:p w:rsidR="00E90E2C" w:rsidRPr="0034283D" w:rsidRDefault="00E90E2C" w:rsidP="00E90E2C">
      <w:pPr>
        <w:pStyle w:val="References"/>
        <w:rPr>
          <w:lang w:eastAsia="zh-CN"/>
        </w:rPr>
      </w:pPr>
      <w:bookmarkStart w:id="9" w:name="_Ref490154023"/>
      <w:r w:rsidRPr="0034283D">
        <w:rPr>
          <w:sz w:val="22"/>
          <w:lang w:eastAsia="zh-CN"/>
        </w:rPr>
        <w:t>R1-1712211, “Discussion on UCI feedback for URLLC”</w:t>
      </w:r>
      <w:bookmarkEnd w:id="9"/>
      <w:r w:rsidRPr="0034283D">
        <w:rPr>
          <w:lang w:eastAsia="zh-CN"/>
        </w:rPr>
        <w:t>, Huawei, Hi</w:t>
      </w:r>
      <w:r w:rsidRPr="0034283D">
        <w:rPr>
          <w:rFonts w:hint="eastAsia"/>
          <w:lang w:eastAsia="zh-CN"/>
        </w:rPr>
        <w:t>S</w:t>
      </w:r>
      <w:r w:rsidRPr="0034283D">
        <w:rPr>
          <w:lang w:eastAsia="zh-CN"/>
        </w:rPr>
        <w:t>ilicon, Prague, Czech Republic, 21-25 August 2017</w:t>
      </w:r>
      <w:r w:rsidRPr="0034283D">
        <w:rPr>
          <w:rFonts w:hint="eastAsia"/>
          <w:lang w:eastAsia="zh-CN"/>
        </w:rPr>
        <w:t>.</w:t>
      </w:r>
    </w:p>
    <w:p w:rsidR="000B0FD8" w:rsidRPr="00B93A07" w:rsidRDefault="00016BAB">
      <w:pPr>
        <w:pStyle w:val="References"/>
        <w:rPr>
          <w:sz w:val="22"/>
          <w:lang w:eastAsia="zh-CN"/>
        </w:rPr>
      </w:pPr>
      <w:r w:rsidRPr="00B93A07">
        <w:rPr>
          <w:sz w:val="22"/>
          <w:lang w:eastAsia="zh-CN"/>
        </w:rPr>
        <w:t>R1-1708129</w:t>
      </w:r>
      <w:r w:rsidR="00295FF7" w:rsidRPr="00B93A07">
        <w:rPr>
          <w:sz w:val="22"/>
          <w:lang w:eastAsia="zh-CN"/>
        </w:rPr>
        <w:t>, “</w:t>
      </w:r>
      <w:r w:rsidR="004C23EE" w:rsidRPr="00B93A07">
        <w:rPr>
          <w:sz w:val="22"/>
          <w:lang w:eastAsia="zh-CN"/>
        </w:rPr>
        <w:t>Transmission scheme 2 for DL</w:t>
      </w:r>
      <w:r w:rsidR="00295FF7" w:rsidRPr="00B93A07">
        <w:rPr>
          <w:sz w:val="22"/>
          <w:lang w:eastAsia="zh-CN"/>
        </w:rPr>
        <w:t xml:space="preserve">”, </w:t>
      </w:r>
      <w:bookmarkEnd w:id="7"/>
      <w:r w:rsidRPr="00B93A07">
        <w:rPr>
          <w:sz w:val="22"/>
          <w:lang w:eastAsia="zh-CN"/>
        </w:rPr>
        <w:t>Huawei, HiSilicon</w:t>
      </w:r>
      <w:bookmarkEnd w:id="8"/>
    </w:p>
    <w:bookmarkEnd w:id="5"/>
    <w:bookmarkEnd w:id="6"/>
    <w:p w:rsidR="00136A23" w:rsidRPr="00331426" w:rsidRDefault="00136A23" w:rsidP="00CF195E">
      <w:pPr>
        <w:rPr>
          <w:kern w:val="2"/>
          <w:lang w:val="en-GB" w:eastAsia="zh-CN"/>
        </w:rPr>
      </w:pPr>
    </w:p>
    <w:bookmarkEnd w:id="2"/>
    <w:p w:rsidR="000529D1" w:rsidRDefault="000529D1" w:rsidP="000529D1">
      <w:pPr>
        <w:pStyle w:val="Heading1"/>
        <w:numPr>
          <w:ilvl w:val="0"/>
          <w:numId w:val="0"/>
        </w:numPr>
        <w:ind w:left="432" w:hanging="432"/>
      </w:pPr>
      <w:r>
        <w:t xml:space="preserve">Appendix </w:t>
      </w:r>
      <w:r w:rsidR="00860C89">
        <w:t>A</w:t>
      </w:r>
    </w:p>
    <w:p w:rsidR="000529D1" w:rsidRPr="002A7B25" w:rsidRDefault="000529D1" w:rsidP="000529D1">
      <w:pPr>
        <w:jc w:val="left"/>
        <w:rPr>
          <w:lang w:val="en-GB" w:eastAsia="zh-CN"/>
        </w:rPr>
      </w:pPr>
      <w:r>
        <w:rPr>
          <w:rFonts w:hint="eastAsia"/>
          <w:lang w:val="en-GB" w:eastAsia="zh-CN"/>
        </w:rPr>
        <w:t>Link level simulation assumptions</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9"/>
        <w:gridCol w:w="3402"/>
      </w:tblGrid>
      <w:tr w:rsidR="000529D1" w:rsidRPr="001A0639" w:rsidTr="00B02761">
        <w:tc>
          <w:tcPr>
            <w:tcW w:w="2689" w:type="dxa"/>
            <w:shd w:val="clear" w:color="auto" w:fill="auto"/>
            <w:vAlign w:val="center"/>
          </w:tcPr>
          <w:p w:rsidR="000529D1" w:rsidRDefault="000529D1" w:rsidP="00B02761">
            <w:r>
              <w:rPr>
                <w:rFonts w:hint="eastAsia"/>
              </w:rPr>
              <w:t>Parameter</w:t>
            </w:r>
          </w:p>
        </w:tc>
        <w:tc>
          <w:tcPr>
            <w:tcW w:w="3402" w:type="dxa"/>
            <w:shd w:val="clear" w:color="auto" w:fill="auto"/>
            <w:vAlign w:val="center"/>
          </w:tcPr>
          <w:p w:rsidR="000529D1" w:rsidRDefault="000529D1" w:rsidP="00B02761">
            <w:r>
              <w:rPr>
                <w:rFonts w:hint="eastAsia"/>
              </w:rPr>
              <w:t>Value</w:t>
            </w:r>
          </w:p>
        </w:tc>
      </w:tr>
      <w:tr w:rsidR="000529D1" w:rsidRPr="001A0639" w:rsidTr="00B02761">
        <w:tc>
          <w:tcPr>
            <w:tcW w:w="2689" w:type="dxa"/>
            <w:vAlign w:val="center"/>
          </w:tcPr>
          <w:p w:rsidR="000529D1" w:rsidRDefault="000529D1" w:rsidP="00B02761">
            <w:r>
              <w:rPr>
                <w:rFonts w:hint="eastAsia"/>
              </w:rPr>
              <w:t>Bandwidth</w:t>
            </w:r>
          </w:p>
        </w:tc>
        <w:tc>
          <w:tcPr>
            <w:tcW w:w="3402" w:type="dxa"/>
            <w:vAlign w:val="center"/>
          </w:tcPr>
          <w:p w:rsidR="000529D1" w:rsidRDefault="000529D1" w:rsidP="00B02761">
            <w:r>
              <w:rPr>
                <w:rFonts w:hint="eastAsia"/>
              </w:rPr>
              <w:t>20MHz</w:t>
            </w:r>
          </w:p>
        </w:tc>
      </w:tr>
      <w:tr w:rsidR="000529D1" w:rsidRPr="001A0639" w:rsidTr="00B02761">
        <w:tc>
          <w:tcPr>
            <w:tcW w:w="2689" w:type="dxa"/>
            <w:vAlign w:val="center"/>
          </w:tcPr>
          <w:p w:rsidR="000529D1" w:rsidRDefault="000529D1" w:rsidP="00B02761">
            <w:r w:rsidRPr="002A7B25">
              <w:t>Numerology</w:t>
            </w:r>
          </w:p>
        </w:tc>
        <w:tc>
          <w:tcPr>
            <w:tcW w:w="3402" w:type="dxa"/>
            <w:vAlign w:val="center"/>
          </w:tcPr>
          <w:p w:rsidR="000529D1" w:rsidRDefault="000529D1" w:rsidP="00B02761">
            <w:r>
              <w:rPr>
                <w:rFonts w:hint="eastAsia"/>
              </w:rPr>
              <w:t>60</w:t>
            </w:r>
            <w:r>
              <w:t xml:space="preserve"> kHz 7 symbol NCP</w:t>
            </w:r>
          </w:p>
        </w:tc>
      </w:tr>
      <w:tr w:rsidR="000529D1" w:rsidRPr="001A0639" w:rsidTr="00B02761">
        <w:tc>
          <w:tcPr>
            <w:tcW w:w="2689" w:type="dxa"/>
            <w:vAlign w:val="center"/>
          </w:tcPr>
          <w:p w:rsidR="000529D1" w:rsidRDefault="000529D1" w:rsidP="00B02761">
            <w:r>
              <w:rPr>
                <w:rFonts w:hint="eastAsia"/>
              </w:rPr>
              <w:t>MIMO</w:t>
            </w:r>
          </w:p>
        </w:tc>
        <w:tc>
          <w:tcPr>
            <w:tcW w:w="3402" w:type="dxa"/>
            <w:vAlign w:val="center"/>
          </w:tcPr>
          <w:p w:rsidR="000529D1" w:rsidRDefault="000529D1" w:rsidP="00B02761">
            <w:r>
              <w:rPr>
                <w:rFonts w:hint="eastAsia"/>
              </w:rPr>
              <w:t>2X2</w:t>
            </w:r>
          </w:p>
        </w:tc>
      </w:tr>
      <w:tr w:rsidR="000529D1" w:rsidRPr="001A0639" w:rsidTr="00B02761">
        <w:tc>
          <w:tcPr>
            <w:tcW w:w="2689" w:type="dxa"/>
            <w:vAlign w:val="center"/>
          </w:tcPr>
          <w:p w:rsidR="000529D1" w:rsidRDefault="000529D1" w:rsidP="00B02761">
            <w:r>
              <w:rPr>
                <w:rFonts w:hint="eastAsia"/>
              </w:rPr>
              <w:t>Rank</w:t>
            </w:r>
          </w:p>
        </w:tc>
        <w:tc>
          <w:tcPr>
            <w:tcW w:w="3402" w:type="dxa"/>
            <w:vAlign w:val="center"/>
          </w:tcPr>
          <w:p w:rsidR="000529D1" w:rsidRDefault="000529D1" w:rsidP="00B02761">
            <w:r>
              <w:rPr>
                <w:rFonts w:hint="eastAsia"/>
              </w:rPr>
              <w:t>1</w:t>
            </w:r>
          </w:p>
        </w:tc>
      </w:tr>
      <w:tr w:rsidR="000529D1" w:rsidRPr="001A0639" w:rsidTr="00B02761">
        <w:tc>
          <w:tcPr>
            <w:tcW w:w="2689" w:type="dxa"/>
            <w:vAlign w:val="center"/>
          </w:tcPr>
          <w:p w:rsidR="000529D1" w:rsidRDefault="000529D1" w:rsidP="00B02761">
            <w:r>
              <w:rPr>
                <w:rFonts w:hint="eastAsia"/>
              </w:rPr>
              <w:t>Trans</w:t>
            </w:r>
            <w:r>
              <w:t xml:space="preserve">mission </w:t>
            </w:r>
            <w:r>
              <w:rPr>
                <w:rFonts w:hint="eastAsia"/>
              </w:rPr>
              <w:t>Mode</w:t>
            </w:r>
          </w:p>
        </w:tc>
        <w:tc>
          <w:tcPr>
            <w:tcW w:w="3402" w:type="dxa"/>
            <w:vAlign w:val="center"/>
          </w:tcPr>
          <w:p w:rsidR="000529D1" w:rsidRDefault="000529D1" w:rsidP="00B02761">
            <w:r>
              <w:rPr>
                <w:rFonts w:hint="eastAsia"/>
              </w:rPr>
              <w:t>TM</w:t>
            </w:r>
            <w:r>
              <w:t>2</w:t>
            </w:r>
          </w:p>
        </w:tc>
      </w:tr>
      <w:tr w:rsidR="000529D1" w:rsidRPr="001A0639" w:rsidTr="00B02761">
        <w:tc>
          <w:tcPr>
            <w:tcW w:w="2689" w:type="dxa"/>
            <w:vAlign w:val="center"/>
          </w:tcPr>
          <w:p w:rsidR="000529D1" w:rsidRDefault="000529D1" w:rsidP="00B02761">
            <w:r>
              <w:t>PUCCH MODE</w:t>
            </w:r>
          </w:p>
        </w:tc>
        <w:tc>
          <w:tcPr>
            <w:tcW w:w="3402" w:type="dxa"/>
            <w:vAlign w:val="center"/>
          </w:tcPr>
          <w:p w:rsidR="000529D1" w:rsidRDefault="000529D1" w:rsidP="00B02761">
            <w:r>
              <w:t>PUCCH 1-0</w:t>
            </w:r>
          </w:p>
        </w:tc>
      </w:tr>
      <w:tr w:rsidR="000529D1" w:rsidRPr="001A0639" w:rsidTr="00B02761">
        <w:tc>
          <w:tcPr>
            <w:tcW w:w="2689" w:type="dxa"/>
            <w:vAlign w:val="center"/>
          </w:tcPr>
          <w:p w:rsidR="000529D1" w:rsidRDefault="000529D1" w:rsidP="00B02761">
            <w:r>
              <w:rPr>
                <w:rFonts w:hint="eastAsia"/>
              </w:rPr>
              <w:t>C</w:t>
            </w:r>
            <w:r>
              <w:t>hannel Model</w:t>
            </w:r>
          </w:p>
        </w:tc>
        <w:tc>
          <w:tcPr>
            <w:tcW w:w="3402" w:type="dxa"/>
            <w:vAlign w:val="center"/>
          </w:tcPr>
          <w:p w:rsidR="000529D1" w:rsidRDefault="000529D1" w:rsidP="00B02761">
            <w:r>
              <w:t>TDL-300ns</w:t>
            </w:r>
          </w:p>
        </w:tc>
      </w:tr>
      <w:tr w:rsidR="000529D1" w:rsidRPr="001A0639" w:rsidTr="00B02761">
        <w:tc>
          <w:tcPr>
            <w:tcW w:w="2689" w:type="dxa"/>
            <w:vAlign w:val="center"/>
          </w:tcPr>
          <w:p w:rsidR="000529D1" w:rsidRDefault="000529D1" w:rsidP="00B02761">
            <w:r>
              <w:t>Channel Estimation</w:t>
            </w:r>
          </w:p>
        </w:tc>
        <w:tc>
          <w:tcPr>
            <w:tcW w:w="3402" w:type="dxa"/>
            <w:vAlign w:val="center"/>
          </w:tcPr>
          <w:p w:rsidR="000529D1" w:rsidRDefault="000529D1" w:rsidP="00B02761">
            <w:r>
              <w:t>Real</w:t>
            </w:r>
          </w:p>
        </w:tc>
      </w:tr>
      <w:tr w:rsidR="000529D1" w:rsidRPr="001A0639" w:rsidTr="00B02761">
        <w:tc>
          <w:tcPr>
            <w:tcW w:w="2689" w:type="dxa"/>
            <w:vAlign w:val="center"/>
          </w:tcPr>
          <w:p w:rsidR="000529D1" w:rsidRDefault="000529D1" w:rsidP="00B02761">
            <w:r>
              <w:rPr>
                <w:rFonts w:hint="eastAsia"/>
              </w:rPr>
              <w:t>Overhead</w:t>
            </w:r>
          </w:p>
        </w:tc>
        <w:tc>
          <w:tcPr>
            <w:tcW w:w="3402" w:type="dxa"/>
            <w:vAlign w:val="center"/>
          </w:tcPr>
          <w:p w:rsidR="000529D1" w:rsidRDefault="000529D1" w:rsidP="000529D1">
            <w:r>
              <w:t xml:space="preserve">None </w:t>
            </w:r>
            <w:r>
              <w:rPr>
                <w:rFonts w:hint="eastAsia"/>
              </w:rPr>
              <w:t>C</w:t>
            </w:r>
            <w:r>
              <w:t>ontrol overhead</w:t>
            </w:r>
          </w:p>
        </w:tc>
      </w:tr>
      <w:tr w:rsidR="000529D1" w:rsidRPr="001A0639" w:rsidTr="00B02761">
        <w:tc>
          <w:tcPr>
            <w:tcW w:w="2689" w:type="dxa"/>
            <w:vAlign w:val="center"/>
          </w:tcPr>
          <w:p w:rsidR="000529D1" w:rsidRDefault="000529D1" w:rsidP="00B02761">
            <w:r>
              <w:t>HARQ</w:t>
            </w:r>
          </w:p>
        </w:tc>
        <w:tc>
          <w:tcPr>
            <w:tcW w:w="3402" w:type="dxa"/>
            <w:vAlign w:val="center"/>
          </w:tcPr>
          <w:p w:rsidR="000529D1" w:rsidRDefault="00224DED" w:rsidP="000529D1">
            <w:r>
              <w:t>Dis</w:t>
            </w:r>
            <w:r w:rsidR="000529D1">
              <w:t xml:space="preserve">abled. Only 1 </w:t>
            </w:r>
            <w:proofErr w:type="spellStart"/>
            <w:r w:rsidR="000529D1">
              <w:t>Tx</w:t>
            </w:r>
            <w:proofErr w:type="spellEnd"/>
          </w:p>
        </w:tc>
      </w:tr>
      <w:tr w:rsidR="000529D1" w:rsidRPr="001A0639" w:rsidTr="00B02761">
        <w:tc>
          <w:tcPr>
            <w:tcW w:w="2689" w:type="dxa"/>
            <w:vAlign w:val="center"/>
          </w:tcPr>
          <w:p w:rsidR="000529D1" w:rsidRDefault="000529D1" w:rsidP="00B02761">
            <w:r>
              <w:t>Receiver</w:t>
            </w:r>
          </w:p>
        </w:tc>
        <w:tc>
          <w:tcPr>
            <w:tcW w:w="3402" w:type="dxa"/>
            <w:vAlign w:val="center"/>
          </w:tcPr>
          <w:p w:rsidR="000529D1" w:rsidRDefault="000529D1" w:rsidP="00B02761">
            <w:r>
              <w:rPr>
                <w:rFonts w:hint="eastAsia"/>
              </w:rPr>
              <w:t>MMSE</w:t>
            </w:r>
          </w:p>
        </w:tc>
      </w:tr>
    </w:tbl>
    <w:p w:rsidR="00582D2F" w:rsidRDefault="00582D2F" w:rsidP="00582D2F">
      <w:pPr>
        <w:rPr>
          <w:kern w:val="2"/>
          <w:lang w:eastAsia="zh-CN"/>
        </w:rPr>
      </w:pPr>
    </w:p>
    <w:p w:rsidR="00860C89" w:rsidRDefault="00860C89" w:rsidP="00860C89">
      <w:pPr>
        <w:pStyle w:val="Heading1"/>
        <w:numPr>
          <w:ilvl w:val="0"/>
          <w:numId w:val="0"/>
        </w:numPr>
        <w:ind w:left="567" w:hanging="567"/>
      </w:pPr>
      <w:r>
        <w:t>Appendix B</w:t>
      </w:r>
    </w:p>
    <w:p w:rsidR="00860C89" w:rsidRPr="0057101A" w:rsidRDefault="00860C89" w:rsidP="00860C89">
      <w:r>
        <w:t xml:space="preserve">System level evaluation assumptions </w:t>
      </w:r>
    </w:p>
    <w:tbl>
      <w:tblPr>
        <w:tblW w:w="3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2655"/>
        <w:gridCol w:w="3449"/>
      </w:tblGrid>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4E63DC" w:rsidRDefault="00860C89" w:rsidP="00727E72">
            <w:pPr>
              <w:spacing w:before="100" w:beforeAutospacing="1" w:after="100" w:afterAutospacing="1"/>
              <w:rPr>
                <w:b/>
              </w:rPr>
            </w:pPr>
            <w:r w:rsidRPr="004E63DC">
              <w:rPr>
                <w:rFonts w:hint="eastAsia"/>
                <w:b/>
              </w:rPr>
              <w:t>Parameters</w:t>
            </w:r>
          </w:p>
        </w:tc>
        <w:tc>
          <w:tcPr>
            <w:tcW w:w="2825" w:type="pct"/>
            <w:shd w:val="clear" w:color="auto" w:fill="auto"/>
            <w:tcMar>
              <w:top w:w="2" w:type="dxa"/>
              <w:left w:w="2" w:type="dxa"/>
              <w:bottom w:w="0" w:type="dxa"/>
              <w:right w:w="2" w:type="dxa"/>
            </w:tcMar>
            <w:hideMark/>
          </w:tcPr>
          <w:p w:rsidR="00860C89" w:rsidRPr="004E63DC" w:rsidRDefault="00860C89" w:rsidP="00727E72">
            <w:pPr>
              <w:spacing w:before="100" w:beforeAutospacing="1" w:after="100" w:afterAutospacing="1"/>
              <w:rPr>
                <w:b/>
              </w:rPr>
            </w:pPr>
            <w:r w:rsidRPr="004E63DC">
              <w:rPr>
                <w:b/>
              </w:rPr>
              <w:t>Urban Macro</w:t>
            </w:r>
          </w:p>
        </w:tc>
      </w:tr>
      <w:tr w:rsidR="00860C89" w:rsidRPr="00652D61" w:rsidTr="00727E72">
        <w:trPr>
          <w:trHeight w:val="159"/>
        </w:trPr>
        <w:tc>
          <w:tcPr>
            <w:tcW w:w="217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rFonts w:hint="eastAsia"/>
                <w:lang w:eastAsia="zh-CN"/>
              </w:rPr>
              <w:t>B</w:t>
            </w:r>
            <w:r>
              <w:rPr>
                <w:lang w:eastAsia="zh-CN"/>
              </w:rPr>
              <w:t>andwidth</w:t>
            </w:r>
          </w:p>
        </w:tc>
        <w:tc>
          <w:tcPr>
            <w:tcW w:w="282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lang w:eastAsia="zh-CN"/>
              </w:rPr>
              <w:t>T</w:t>
            </w:r>
            <w:r>
              <w:rPr>
                <w:rFonts w:hint="eastAsia"/>
                <w:lang w:eastAsia="zh-CN"/>
              </w:rPr>
              <w:t xml:space="preserve">otal </w:t>
            </w:r>
            <w:r>
              <w:rPr>
                <w:lang w:eastAsia="zh-CN"/>
              </w:rPr>
              <w:t>20MHz, coexist region 15MHz</w:t>
            </w:r>
          </w:p>
        </w:tc>
      </w:tr>
      <w:tr w:rsidR="00860C89" w:rsidRPr="00652D61" w:rsidTr="00727E72">
        <w:trPr>
          <w:trHeight w:val="159"/>
        </w:trPr>
        <w:tc>
          <w:tcPr>
            <w:tcW w:w="217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lang w:eastAsia="zh-CN"/>
              </w:rPr>
              <w:t>Numerology</w:t>
            </w:r>
          </w:p>
        </w:tc>
        <w:tc>
          <w:tcPr>
            <w:tcW w:w="282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lang w:eastAsia="zh-CN"/>
              </w:rPr>
              <w:t>60kHz SCS, 7symbol slot</w:t>
            </w:r>
          </w:p>
        </w:tc>
      </w:tr>
      <w:tr w:rsidR="00860C89" w:rsidRPr="00652D61" w:rsidTr="00727E72">
        <w:trPr>
          <w:trHeight w:val="159"/>
        </w:trPr>
        <w:tc>
          <w:tcPr>
            <w:tcW w:w="217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rFonts w:hint="eastAsia"/>
                <w:lang w:eastAsia="zh-CN"/>
              </w:rPr>
              <w:t xml:space="preserve">Number of max HARQ </w:t>
            </w:r>
            <w:r>
              <w:rPr>
                <w:lang w:eastAsia="zh-CN"/>
              </w:rPr>
              <w:t>times</w:t>
            </w:r>
          </w:p>
        </w:tc>
        <w:tc>
          <w:tcPr>
            <w:tcW w:w="282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rFonts w:hint="eastAsia"/>
                <w:lang w:eastAsia="zh-CN"/>
              </w:rPr>
              <w:t>2</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Inter-</w:t>
            </w:r>
            <w:proofErr w:type="spellStart"/>
            <w:r>
              <w:t>gNB</w:t>
            </w:r>
            <w:proofErr w:type="spellEnd"/>
            <w:r w:rsidRPr="00652D61">
              <w:rPr>
                <w:rFonts w:hint="eastAsia"/>
              </w:rPr>
              <w:t xml:space="preserve"> distance </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500 m</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 xml:space="preserve">Carrier frequency </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4 GHz</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Channel model</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 xml:space="preserve">36.873 3D </w:t>
            </w:r>
            <w:proofErr w:type="spellStart"/>
            <w:r w:rsidRPr="00652D61">
              <w:rPr>
                <w:rFonts w:hint="eastAsia"/>
              </w:rPr>
              <w:t>UMa</w:t>
            </w:r>
            <w:proofErr w:type="spellEnd"/>
          </w:p>
        </w:tc>
      </w:tr>
      <w:tr w:rsidR="00860C89" w:rsidRPr="00652D61" w:rsidTr="00727E72">
        <w:trPr>
          <w:trHeight w:val="266"/>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proofErr w:type="spellStart"/>
            <w:r>
              <w:t>gNB</w:t>
            </w:r>
            <w:proofErr w:type="spellEnd"/>
            <w:r w:rsidRPr="00652D61">
              <w:rPr>
                <w:rFonts w:hint="eastAsia"/>
              </w:rPr>
              <w:t xml:space="preserve"> </w:t>
            </w:r>
            <w:proofErr w:type="spellStart"/>
            <w:r w:rsidRPr="00652D61">
              <w:rPr>
                <w:rFonts w:hint="eastAsia"/>
              </w:rPr>
              <w:t>Tx</w:t>
            </w:r>
            <w:proofErr w:type="spellEnd"/>
            <w:r w:rsidRPr="00652D61">
              <w:rPr>
                <w:rFonts w:hint="eastAsia"/>
              </w:rPr>
              <w:t xml:space="preserve"> power</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t xml:space="preserve">46 </w:t>
            </w:r>
            <w:proofErr w:type="spellStart"/>
            <w:r>
              <w:t>dBm</w:t>
            </w:r>
            <w:proofErr w:type="spellEnd"/>
            <w:r>
              <w:t xml:space="preserve"> per 20 MHz</w:t>
            </w:r>
          </w:p>
        </w:tc>
      </w:tr>
      <w:tr w:rsidR="00860C89" w:rsidRPr="00652D61" w:rsidTr="00727E72">
        <w:trPr>
          <w:trHeight w:val="271"/>
        </w:trPr>
        <w:tc>
          <w:tcPr>
            <w:tcW w:w="217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rFonts w:hint="eastAsia"/>
                <w:lang w:eastAsia="zh-CN"/>
              </w:rPr>
              <w:t>Number of antenna</w:t>
            </w:r>
            <w:r>
              <w:rPr>
                <w:lang w:eastAsia="zh-CN"/>
              </w:rPr>
              <w:t>s</w:t>
            </w:r>
          </w:p>
        </w:tc>
        <w:tc>
          <w:tcPr>
            <w:tcW w:w="282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rFonts w:hint="eastAsia"/>
                <w:lang w:eastAsia="zh-CN"/>
              </w:rPr>
              <w:t>8</w:t>
            </w:r>
            <w:r>
              <w:rPr>
                <w:lang w:eastAsia="zh-CN"/>
              </w:rPr>
              <w:t>Tx2R</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proofErr w:type="spellStart"/>
            <w:r>
              <w:t>gNB</w:t>
            </w:r>
            <w:proofErr w:type="spellEnd"/>
            <w:r w:rsidRPr="00652D61">
              <w:rPr>
                <w:rFonts w:hint="eastAsia"/>
              </w:rPr>
              <w:t xml:space="preserve"> antenna configurations</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proofErr w:type="spellStart"/>
            <w:r>
              <w:t>gNB</w:t>
            </w:r>
            <w:proofErr w:type="spellEnd"/>
            <w:r w:rsidRPr="00652D61">
              <w:rPr>
                <w:rFonts w:hint="eastAsia"/>
              </w:rPr>
              <w:t xml:space="preserve"> antenna height </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25 m</w:t>
            </w:r>
          </w:p>
        </w:tc>
      </w:tr>
      <w:tr w:rsidR="00860C89" w:rsidRPr="00652D61" w:rsidTr="00727E72">
        <w:trPr>
          <w:trHeight w:val="418"/>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proofErr w:type="spellStart"/>
            <w:r>
              <w:t>gNB</w:t>
            </w:r>
            <w:proofErr w:type="spellEnd"/>
            <w:r w:rsidRPr="00652D61">
              <w:rPr>
                <w:rFonts w:hint="eastAsia"/>
              </w:rPr>
              <w:t xml:space="preserve"> antenna element gain + connector loss</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proofErr w:type="spellStart"/>
            <w:r>
              <w:t>gNB</w:t>
            </w:r>
            <w:proofErr w:type="spellEnd"/>
            <w:r w:rsidRPr="00652D61">
              <w:rPr>
                <w:rFonts w:hint="eastAsia"/>
              </w:rPr>
              <w:t xml:space="preserve"> receiver noise figure</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t>Below 6</w:t>
            </w:r>
            <w:r>
              <w:t xml:space="preserve"> </w:t>
            </w:r>
            <w:r w:rsidRPr="00652D61">
              <w:t>GHz: 5</w:t>
            </w:r>
            <w:r>
              <w:t xml:space="preserve"> </w:t>
            </w:r>
            <w:r w:rsidRPr="00652D61">
              <w:t>dB</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lastRenderedPageBreak/>
              <w:t>UE antenna configurations</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UE antenna height</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Follow</w:t>
            </w:r>
            <w:r>
              <w:t xml:space="preserve"> </w:t>
            </w:r>
            <w:r w:rsidRPr="00652D61">
              <w:rPr>
                <w:rFonts w:hint="eastAsia"/>
              </w:rPr>
              <w:t xml:space="preserve">the </w:t>
            </w:r>
            <w:proofErr w:type="spellStart"/>
            <w:r w:rsidRPr="00652D61">
              <w:rPr>
                <w:rFonts w:hint="eastAsia"/>
              </w:rPr>
              <w:t>modelling</w:t>
            </w:r>
            <w:proofErr w:type="spellEnd"/>
            <w:r w:rsidRPr="00652D61">
              <w:rPr>
                <w:rFonts w:hint="eastAsia"/>
              </w:rPr>
              <w:t xml:space="preserve"> of TR</w:t>
            </w:r>
            <w:r w:rsidRPr="00652D61">
              <w:t xml:space="preserve"> </w:t>
            </w:r>
            <w:r w:rsidRPr="00652D61">
              <w:rPr>
                <w:rFonts w:hint="eastAsia"/>
              </w:rPr>
              <w:t>36.873</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UE antenna gain</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t xml:space="preserve">Follow the </w:t>
            </w:r>
            <w:proofErr w:type="spellStart"/>
            <w:r w:rsidRPr="00652D61">
              <w:t>modelling</w:t>
            </w:r>
            <w:proofErr w:type="spellEnd"/>
            <w:r w:rsidRPr="00652D61">
              <w:t xml:space="preserve"> of TR</w:t>
            </w:r>
            <w:r>
              <w:t xml:space="preserve"> </w:t>
            </w:r>
            <w:r w:rsidRPr="00652D61">
              <w:t>36.873</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UE receiver noise figure</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t>9</w:t>
            </w:r>
            <w:r>
              <w:t xml:space="preserve"> </w:t>
            </w:r>
            <w:r w:rsidRPr="00652D61">
              <w:t>dB</w:t>
            </w:r>
          </w:p>
        </w:tc>
      </w:tr>
      <w:tr w:rsidR="00860C89" w:rsidRPr="00652D61" w:rsidTr="00727E72">
        <w:trPr>
          <w:trHeight w:val="418"/>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Traffic model</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URLLC: FTP Model 3 with packet size</w:t>
            </w:r>
            <w:r>
              <w:t xml:space="preserve"> 32 </w:t>
            </w:r>
            <w:r>
              <w:rPr>
                <w:rFonts w:hint="eastAsia"/>
              </w:rPr>
              <w:t>bytes</w:t>
            </w:r>
            <w:r>
              <w:t xml:space="preserve"> </w:t>
            </w:r>
          </w:p>
        </w:tc>
      </w:tr>
      <w:tr w:rsidR="00860C89" w:rsidRPr="00652D61" w:rsidTr="00727E72">
        <w:trPr>
          <w:trHeight w:val="627"/>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UE distribution</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jc w:val="left"/>
            </w:pPr>
            <w:r w:rsidRPr="00652D61">
              <w:rPr>
                <w:rFonts w:hint="eastAsia"/>
              </w:rPr>
              <w:t xml:space="preserve">20% Outdoor in cars: </w:t>
            </w:r>
            <w:r>
              <w:t xml:space="preserve">  </w:t>
            </w:r>
            <w:r w:rsidRPr="00652D61">
              <w:rPr>
                <w:rFonts w:hint="eastAsia"/>
              </w:rPr>
              <w:t>30</w:t>
            </w:r>
            <w:r w:rsidRPr="00652D61">
              <w:t xml:space="preserve"> </w:t>
            </w:r>
            <w:r w:rsidRPr="00652D61">
              <w:rPr>
                <w:rFonts w:hint="eastAsia"/>
              </w:rPr>
              <w:t>km/h,</w:t>
            </w:r>
            <w:r w:rsidRPr="00652D61">
              <w:rPr>
                <w:rFonts w:hint="eastAsia"/>
              </w:rPr>
              <w:br/>
              <w:t xml:space="preserve">80% Indoor: </w:t>
            </w:r>
            <w:r>
              <w:t xml:space="preserve">                  </w:t>
            </w:r>
            <w:r w:rsidRPr="00652D61">
              <w:rPr>
                <w:rFonts w:hint="eastAsia"/>
              </w:rPr>
              <w:t>3</w:t>
            </w:r>
            <w:r w:rsidRPr="00652D61">
              <w:t xml:space="preserve"> </w:t>
            </w:r>
            <w:r w:rsidRPr="00652D61">
              <w:rPr>
                <w:rFonts w:hint="eastAsia"/>
              </w:rPr>
              <w:t>km/h</w:t>
            </w:r>
            <w:r>
              <w:br/>
              <w:t>URLLC:                       10 UE/sector</w:t>
            </w:r>
          </w:p>
        </w:tc>
      </w:tr>
    </w:tbl>
    <w:p w:rsidR="00860C89" w:rsidRDefault="00860C89" w:rsidP="00582D2F">
      <w:pPr>
        <w:rPr>
          <w:kern w:val="2"/>
          <w:lang w:eastAsia="zh-CN"/>
        </w:rPr>
      </w:pPr>
    </w:p>
    <w:p w:rsidR="00DE16ED" w:rsidRDefault="00860C89" w:rsidP="00DE16ED">
      <w:pPr>
        <w:pStyle w:val="Heading1"/>
        <w:numPr>
          <w:ilvl w:val="0"/>
          <w:numId w:val="0"/>
        </w:numPr>
        <w:ind w:left="432" w:hanging="432"/>
      </w:pPr>
      <w:r>
        <w:t>Appendix C</w:t>
      </w:r>
    </w:p>
    <w:p w:rsidR="00784C1B" w:rsidRDefault="00784C1B" w:rsidP="00784C1B">
      <w:pPr>
        <w:jc w:val="left"/>
        <w:rPr>
          <w:lang w:val="en-GB" w:eastAsia="zh-CN"/>
        </w:rPr>
      </w:pPr>
      <w:r>
        <w:rPr>
          <w:rFonts w:hint="eastAsia"/>
          <w:lang w:val="en-GB" w:eastAsia="zh-CN"/>
        </w:rPr>
        <w:t>Link level simulation assumptions</w:t>
      </w:r>
    </w:p>
    <w:tbl>
      <w:tblPr>
        <w:tblStyle w:val="TableGrid"/>
        <w:tblW w:w="9532" w:type="dxa"/>
        <w:tblLook w:val="04A0"/>
      </w:tblPr>
      <w:tblGrid>
        <w:gridCol w:w="2943"/>
        <w:gridCol w:w="6589"/>
      </w:tblGrid>
      <w:tr w:rsidR="00784C1B" w:rsidRPr="00784C1B" w:rsidTr="00461195">
        <w:trPr>
          <w:trHeight w:val="241"/>
        </w:trPr>
        <w:tc>
          <w:tcPr>
            <w:tcW w:w="2943" w:type="dxa"/>
            <w:vAlign w:val="center"/>
          </w:tcPr>
          <w:p w:rsidR="00784C1B" w:rsidRPr="00461195" w:rsidRDefault="004C23EE" w:rsidP="00DE16ED">
            <w:pPr>
              <w:widowControl/>
              <w:jc w:val="left"/>
              <w:rPr>
                <w:sz w:val="20"/>
                <w:szCs w:val="20"/>
                <w:lang w:val="en-GB" w:eastAsia="zh-CN"/>
              </w:rPr>
            </w:pPr>
            <w:r w:rsidRPr="00461195">
              <w:rPr>
                <w:sz w:val="20"/>
                <w:szCs w:val="20"/>
              </w:rPr>
              <w:t>Parameter</w:t>
            </w:r>
          </w:p>
        </w:tc>
        <w:tc>
          <w:tcPr>
            <w:tcW w:w="6589" w:type="dxa"/>
            <w:vAlign w:val="center"/>
          </w:tcPr>
          <w:p w:rsidR="00784C1B" w:rsidRPr="00461195" w:rsidRDefault="004C23EE" w:rsidP="00DE16ED">
            <w:pPr>
              <w:widowControl/>
              <w:jc w:val="left"/>
              <w:rPr>
                <w:sz w:val="20"/>
                <w:szCs w:val="20"/>
                <w:lang w:val="en-GB" w:eastAsia="zh-CN"/>
              </w:rPr>
            </w:pPr>
            <w:r w:rsidRPr="00461195">
              <w:rPr>
                <w:sz w:val="20"/>
                <w:szCs w:val="20"/>
              </w:rPr>
              <w:t>Value</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Carrier Frequency</w:t>
            </w:r>
          </w:p>
        </w:tc>
        <w:tc>
          <w:tcPr>
            <w:tcW w:w="6589" w:type="dxa"/>
          </w:tcPr>
          <w:p w:rsidR="00784C1B" w:rsidRPr="00461195" w:rsidRDefault="004C23EE" w:rsidP="00DE16ED">
            <w:pPr>
              <w:widowControl/>
              <w:jc w:val="left"/>
              <w:rPr>
                <w:sz w:val="20"/>
                <w:szCs w:val="20"/>
                <w:lang w:val="en-GB" w:eastAsia="zh-CN"/>
              </w:rPr>
            </w:pPr>
            <w:r w:rsidRPr="00461195">
              <w:rPr>
                <w:sz w:val="20"/>
                <w:szCs w:val="20"/>
              </w:rPr>
              <w:t>4G</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Modulation and coding rate</w:t>
            </w:r>
          </w:p>
        </w:tc>
        <w:tc>
          <w:tcPr>
            <w:tcW w:w="6589" w:type="dxa"/>
          </w:tcPr>
          <w:p w:rsidR="00784C1B" w:rsidRPr="00461195" w:rsidRDefault="004C23EE" w:rsidP="00DE16ED">
            <w:pPr>
              <w:widowControl/>
              <w:jc w:val="left"/>
              <w:rPr>
                <w:sz w:val="20"/>
                <w:szCs w:val="20"/>
                <w:lang w:val="en-GB" w:eastAsia="zh-CN"/>
              </w:rPr>
            </w:pPr>
            <w:r w:rsidRPr="00461195">
              <w:rPr>
                <w:sz w:val="20"/>
                <w:szCs w:val="20"/>
              </w:rPr>
              <w:t>QPSK,1/3</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User bandwidth</w:t>
            </w:r>
          </w:p>
        </w:tc>
        <w:tc>
          <w:tcPr>
            <w:tcW w:w="6589" w:type="dxa"/>
          </w:tcPr>
          <w:p w:rsidR="00784C1B" w:rsidRPr="00461195" w:rsidRDefault="004C23EE" w:rsidP="00DE16ED">
            <w:pPr>
              <w:widowControl/>
              <w:jc w:val="left"/>
              <w:rPr>
                <w:sz w:val="20"/>
                <w:szCs w:val="20"/>
                <w:lang w:val="en-GB" w:eastAsia="zh-CN"/>
              </w:rPr>
            </w:pPr>
            <w:r w:rsidRPr="00461195">
              <w:rPr>
                <w:sz w:val="20"/>
                <w:szCs w:val="20"/>
              </w:rPr>
              <w:t>4RB</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DMRS bundling size</w:t>
            </w:r>
          </w:p>
        </w:tc>
        <w:tc>
          <w:tcPr>
            <w:tcW w:w="6589" w:type="dxa"/>
          </w:tcPr>
          <w:p w:rsidR="00784C1B" w:rsidRPr="00461195" w:rsidRDefault="004C23EE" w:rsidP="00B02761">
            <w:pPr>
              <w:widowControl/>
              <w:rPr>
                <w:sz w:val="20"/>
                <w:szCs w:val="20"/>
              </w:rPr>
            </w:pPr>
            <w:r w:rsidRPr="00461195">
              <w:rPr>
                <w:sz w:val="20"/>
                <w:szCs w:val="20"/>
              </w:rPr>
              <w:t>SFBC</w:t>
            </w:r>
            <w:r w:rsidRPr="00461195">
              <w:rPr>
                <w:rFonts w:hint="eastAsia"/>
                <w:sz w:val="20"/>
                <w:szCs w:val="20"/>
              </w:rPr>
              <w:t>：</w:t>
            </w:r>
            <w:r w:rsidRPr="00461195">
              <w:rPr>
                <w:sz w:val="20"/>
                <w:szCs w:val="20"/>
              </w:rPr>
              <w:t>4RB</w:t>
            </w:r>
          </w:p>
          <w:p w:rsidR="00784C1B" w:rsidRPr="00461195" w:rsidRDefault="004C23EE" w:rsidP="00B02761">
            <w:pPr>
              <w:widowControl/>
              <w:rPr>
                <w:sz w:val="20"/>
                <w:szCs w:val="20"/>
              </w:rPr>
            </w:pPr>
            <w:r w:rsidRPr="00461195">
              <w:rPr>
                <w:sz w:val="20"/>
                <w:szCs w:val="20"/>
              </w:rPr>
              <w:t>SDCDD</w:t>
            </w:r>
            <w:r w:rsidRPr="00461195">
              <w:rPr>
                <w:rFonts w:hint="eastAsia"/>
                <w:sz w:val="20"/>
                <w:szCs w:val="20"/>
              </w:rPr>
              <w:t>：</w:t>
            </w:r>
            <w:r w:rsidRPr="00461195">
              <w:rPr>
                <w:sz w:val="20"/>
                <w:szCs w:val="20"/>
              </w:rPr>
              <w:t>4RB</w:t>
            </w:r>
          </w:p>
          <w:p w:rsidR="00784C1B" w:rsidRPr="00461195" w:rsidRDefault="004C23EE" w:rsidP="00B02761">
            <w:pPr>
              <w:widowControl/>
              <w:rPr>
                <w:sz w:val="20"/>
                <w:szCs w:val="20"/>
              </w:rPr>
            </w:pPr>
            <w:r w:rsidRPr="00461195">
              <w:rPr>
                <w:sz w:val="20"/>
                <w:szCs w:val="20"/>
              </w:rPr>
              <w:t>PRG LEVEL CYCLYING</w:t>
            </w:r>
            <w:r w:rsidRPr="00461195">
              <w:rPr>
                <w:rFonts w:hint="eastAsia"/>
                <w:sz w:val="20"/>
                <w:szCs w:val="20"/>
              </w:rPr>
              <w:t>：</w:t>
            </w:r>
            <w:r w:rsidRPr="00461195">
              <w:rPr>
                <w:sz w:val="20"/>
                <w:szCs w:val="20"/>
              </w:rPr>
              <w:t>4RB (RBG Size = 4RB)</w:t>
            </w:r>
          </w:p>
          <w:p w:rsidR="00784C1B" w:rsidRPr="00461195" w:rsidRDefault="004C23EE" w:rsidP="00DE16ED">
            <w:pPr>
              <w:widowControl/>
              <w:jc w:val="left"/>
              <w:rPr>
                <w:sz w:val="20"/>
                <w:szCs w:val="20"/>
                <w:lang w:val="en-GB" w:eastAsia="zh-CN"/>
              </w:rPr>
            </w:pPr>
            <w:r w:rsidRPr="00461195">
              <w:rPr>
                <w:sz w:val="20"/>
                <w:szCs w:val="20"/>
              </w:rPr>
              <w:t>4port RE LEVEL CYCLYING</w:t>
            </w:r>
            <w:r w:rsidRPr="00461195">
              <w:rPr>
                <w:rFonts w:hint="eastAsia"/>
                <w:sz w:val="20"/>
                <w:szCs w:val="20"/>
              </w:rPr>
              <w:t>：</w:t>
            </w:r>
            <w:r w:rsidRPr="00461195">
              <w:rPr>
                <w:sz w:val="20"/>
                <w:szCs w:val="20"/>
              </w:rPr>
              <w:t>1RB</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Sub-carrier spacing</w:t>
            </w:r>
          </w:p>
        </w:tc>
        <w:tc>
          <w:tcPr>
            <w:tcW w:w="6589" w:type="dxa"/>
          </w:tcPr>
          <w:p w:rsidR="00784C1B" w:rsidRPr="00461195" w:rsidRDefault="004C23EE" w:rsidP="00DE16ED">
            <w:pPr>
              <w:widowControl/>
              <w:jc w:val="left"/>
              <w:rPr>
                <w:sz w:val="20"/>
                <w:szCs w:val="20"/>
                <w:lang w:val="en-GB" w:eastAsia="zh-CN"/>
              </w:rPr>
            </w:pPr>
            <w:r w:rsidRPr="00461195">
              <w:rPr>
                <w:sz w:val="20"/>
                <w:szCs w:val="20"/>
              </w:rPr>
              <w:t>60k</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TTI length</w:t>
            </w:r>
          </w:p>
        </w:tc>
        <w:tc>
          <w:tcPr>
            <w:tcW w:w="6589" w:type="dxa"/>
          </w:tcPr>
          <w:p w:rsidR="00784C1B" w:rsidRPr="00461195" w:rsidRDefault="004C23EE" w:rsidP="00DE16ED">
            <w:pPr>
              <w:widowControl/>
              <w:jc w:val="left"/>
              <w:rPr>
                <w:sz w:val="20"/>
                <w:szCs w:val="20"/>
                <w:lang w:val="en-GB" w:eastAsia="zh-CN"/>
              </w:rPr>
            </w:pPr>
            <w:r w:rsidRPr="00461195">
              <w:rPr>
                <w:sz w:val="20"/>
                <w:szCs w:val="20"/>
              </w:rPr>
              <w:t>0.25ms</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OFDM symbols per TTI</w:t>
            </w:r>
          </w:p>
        </w:tc>
        <w:tc>
          <w:tcPr>
            <w:tcW w:w="6589" w:type="dxa"/>
          </w:tcPr>
          <w:p w:rsidR="00784C1B" w:rsidRPr="00461195" w:rsidRDefault="004C23EE" w:rsidP="00DE16ED">
            <w:pPr>
              <w:widowControl/>
              <w:jc w:val="left"/>
              <w:rPr>
                <w:sz w:val="20"/>
                <w:szCs w:val="20"/>
                <w:lang w:val="en-GB" w:eastAsia="zh-CN"/>
              </w:rPr>
            </w:pPr>
            <w:r w:rsidRPr="00461195">
              <w:rPr>
                <w:sz w:val="20"/>
                <w:szCs w:val="20"/>
              </w:rPr>
              <w:t>14</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Channel model</w:t>
            </w:r>
          </w:p>
        </w:tc>
        <w:tc>
          <w:tcPr>
            <w:tcW w:w="6589" w:type="dxa"/>
          </w:tcPr>
          <w:p w:rsidR="00784C1B" w:rsidRPr="00461195" w:rsidRDefault="004C23EE" w:rsidP="00DE16ED">
            <w:pPr>
              <w:widowControl/>
              <w:jc w:val="left"/>
              <w:rPr>
                <w:sz w:val="20"/>
                <w:szCs w:val="20"/>
                <w:lang w:val="en-GB" w:eastAsia="zh-CN"/>
              </w:rPr>
            </w:pPr>
            <w:r w:rsidRPr="00461195">
              <w:rPr>
                <w:sz w:val="20"/>
                <w:szCs w:val="20"/>
              </w:rPr>
              <w:t>CDL-A in TR38.900; user speed = 3km/h</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Delay spread</w:t>
            </w:r>
          </w:p>
        </w:tc>
        <w:tc>
          <w:tcPr>
            <w:tcW w:w="6589" w:type="dxa"/>
          </w:tcPr>
          <w:p w:rsidR="00784C1B" w:rsidRPr="00461195" w:rsidRDefault="004C23EE" w:rsidP="00DE16ED">
            <w:pPr>
              <w:widowControl/>
              <w:jc w:val="left"/>
              <w:rPr>
                <w:sz w:val="20"/>
                <w:szCs w:val="20"/>
                <w:lang w:val="en-GB" w:eastAsia="zh-CN"/>
              </w:rPr>
            </w:pPr>
            <w:r w:rsidRPr="00461195">
              <w:rPr>
                <w:sz w:val="20"/>
                <w:szCs w:val="20"/>
              </w:rPr>
              <w:t>300ns</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BS antenna configuration</w:t>
            </w:r>
          </w:p>
        </w:tc>
        <w:tc>
          <w:tcPr>
            <w:tcW w:w="6589" w:type="dxa"/>
          </w:tcPr>
          <w:p w:rsidR="00784C1B" w:rsidRPr="00461195" w:rsidRDefault="004C23EE" w:rsidP="00B02761">
            <w:pPr>
              <w:widowControl/>
              <w:rPr>
                <w:sz w:val="20"/>
                <w:szCs w:val="20"/>
              </w:rPr>
            </w:pPr>
            <w:r w:rsidRPr="00461195">
              <w:rPr>
                <w:sz w:val="20"/>
                <w:szCs w:val="20"/>
              </w:rPr>
              <w:t>(M, N, P, Mg, Ng)= (4, 4, 2, 1, 1)</w:t>
            </w:r>
          </w:p>
          <w:p w:rsidR="00784C1B" w:rsidRPr="00461195" w:rsidRDefault="004C23EE" w:rsidP="00DE16ED">
            <w:pPr>
              <w:widowControl/>
              <w:jc w:val="left"/>
              <w:rPr>
                <w:sz w:val="20"/>
                <w:szCs w:val="20"/>
                <w:lang w:val="en-GB" w:eastAsia="zh-CN"/>
              </w:rPr>
            </w:pPr>
            <w:r w:rsidRPr="00461195">
              <w:rPr>
                <w:sz w:val="20"/>
                <w:szCs w:val="20"/>
              </w:rPr>
              <w:t>(</w:t>
            </w:r>
            <w:proofErr w:type="spellStart"/>
            <w:r w:rsidRPr="00461195">
              <w:rPr>
                <w:sz w:val="20"/>
                <w:szCs w:val="20"/>
              </w:rPr>
              <w:t>dV</w:t>
            </w:r>
            <w:proofErr w:type="spellEnd"/>
            <w:r w:rsidRPr="00461195">
              <w:rPr>
                <w:sz w:val="20"/>
                <w:szCs w:val="20"/>
              </w:rPr>
              <w:t xml:space="preserve">, </w:t>
            </w:r>
            <w:proofErr w:type="spellStart"/>
            <w:r w:rsidRPr="00461195">
              <w:rPr>
                <w:sz w:val="20"/>
                <w:szCs w:val="20"/>
              </w:rPr>
              <w:t>dH</w:t>
            </w:r>
            <w:proofErr w:type="spellEnd"/>
            <w:r w:rsidRPr="00461195">
              <w:rPr>
                <w:sz w:val="20"/>
                <w:szCs w:val="20"/>
              </w:rPr>
              <w:t>) = (0.5, 0.5)λ</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BS TXRU configuration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(M, N, P, Mg, Ng)= (2, 2, 2, 1, 1)</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UE antenna elements</w:t>
            </w:r>
          </w:p>
        </w:tc>
        <w:tc>
          <w:tcPr>
            <w:tcW w:w="6589" w:type="dxa"/>
          </w:tcPr>
          <w:p w:rsidR="00784C1B" w:rsidRPr="00461195" w:rsidRDefault="004C23EE" w:rsidP="00B02761">
            <w:pPr>
              <w:widowControl/>
              <w:rPr>
                <w:sz w:val="20"/>
                <w:szCs w:val="20"/>
              </w:rPr>
            </w:pPr>
            <w:r w:rsidRPr="00461195">
              <w:rPr>
                <w:sz w:val="20"/>
                <w:szCs w:val="20"/>
              </w:rPr>
              <w:t>(M, N, P, Mg, Ng)= (1,1, 2, 1, 1)</w:t>
            </w:r>
          </w:p>
          <w:p w:rsidR="00784C1B" w:rsidRPr="00461195" w:rsidRDefault="004C23EE" w:rsidP="00DE16ED">
            <w:pPr>
              <w:widowControl/>
              <w:jc w:val="left"/>
              <w:rPr>
                <w:sz w:val="20"/>
                <w:szCs w:val="20"/>
                <w:lang w:val="en-GB" w:eastAsia="zh-CN"/>
              </w:rPr>
            </w:pPr>
            <w:r w:rsidRPr="00461195">
              <w:rPr>
                <w:sz w:val="20"/>
                <w:szCs w:val="20"/>
              </w:rPr>
              <w:t>(</w:t>
            </w:r>
            <w:proofErr w:type="spellStart"/>
            <w:r w:rsidRPr="00461195">
              <w:rPr>
                <w:sz w:val="20"/>
                <w:szCs w:val="20"/>
              </w:rPr>
              <w:t>dV</w:t>
            </w:r>
            <w:proofErr w:type="spellEnd"/>
            <w:r w:rsidRPr="00461195">
              <w:rPr>
                <w:sz w:val="20"/>
                <w:szCs w:val="20"/>
              </w:rPr>
              <w:t xml:space="preserve">, </w:t>
            </w:r>
            <w:proofErr w:type="spellStart"/>
            <w:r w:rsidRPr="00461195">
              <w:rPr>
                <w:sz w:val="20"/>
                <w:szCs w:val="20"/>
              </w:rPr>
              <w:t>dH</w:t>
            </w:r>
            <w:proofErr w:type="spellEnd"/>
            <w:r w:rsidRPr="00461195">
              <w:rPr>
                <w:sz w:val="20"/>
                <w:szCs w:val="20"/>
              </w:rPr>
              <w:t>) = (0.5, 0.5)λ</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UE TXRU configuration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(M, N, P, Mg, Ng)= (1, 1, 2, 1, 1)</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TXRU Virtualization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TR36.897</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PHY Packet size</w:t>
            </w:r>
          </w:p>
        </w:tc>
        <w:tc>
          <w:tcPr>
            <w:tcW w:w="6589" w:type="dxa"/>
          </w:tcPr>
          <w:p w:rsidR="00784C1B" w:rsidRPr="00461195" w:rsidRDefault="004C23EE" w:rsidP="00DE16ED">
            <w:pPr>
              <w:widowControl/>
              <w:jc w:val="left"/>
              <w:rPr>
                <w:sz w:val="20"/>
                <w:szCs w:val="20"/>
                <w:lang w:val="en-GB" w:eastAsia="zh-CN"/>
              </w:rPr>
            </w:pPr>
            <w:r w:rsidRPr="00461195">
              <w:rPr>
                <w:sz w:val="20"/>
                <w:szCs w:val="20"/>
              </w:rPr>
              <w:t>32 byte</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Channel estimation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Realistic</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Code Book</w:t>
            </w:r>
          </w:p>
        </w:tc>
        <w:tc>
          <w:tcPr>
            <w:tcW w:w="6589" w:type="dxa"/>
          </w:tcPr>
          <w:p w:rsidR="00784C1B" w:rsidRPr="00461195" w:rsidRDefault="004C23EE" w:rsidP="00DE16ED">
            <w:pPr>
              <w:widowControl/>
              <w:jc w:val="left"/>
              <w:rPr>
                <w:sz w:val="20"/>
                <w:szCs w:val="20"/>
                <w:lang w:val="en-GB" w:eastAsia="zh-CN"/>
              </w:rPr>
            </w:pPr>
            <w:r w:rsidRPr="00461195">
              <w:rPr>
                <w:sz w:val="20"/>
                <w:szCs w:val="20"/>
              </w:rPr>
              <w:t xml:space="preserve">R14 Class A </w:t>
            </w:r>
            <w:proofErr w:type="spellStart"/>
            <w:r w:rsidRPr="00461195">
              <w:rPr>
                <w:sz w:val="20"/>
                <w:szCs w:val="20"/>
              </w:rPr>
              <w:t>Config</w:t>
            </w:r>
            <w:proofErr w:type="spellEnd"/>
            <w:r w:rsidR="00456966">
              <w:rPr>
                <w:sz w:val="20"/>
                <w:szCs w:val="20"/>
              </w:rPr>
              <w:t>.</w:t>
            </w:r>
            <w:r w:rsidRPr="00461195">
              <w:rPr>
                <w:sz w:val="20"/>
                <w:szCs w:val="20"/>
              </w:rPr>
              <w:t xml:space="preserve"> 2</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PMI feedback period</w:t>
            </w:r>
          </w:p>
        </w:tc>
        <w:tc>
          <w:tcPr>
            <w:tcW w:w="6589" w:type="dxa"/>
          </w:tcPr>
          <w:p w:rsidR="00784C1B" w:rsidRPr="00461195" w:rsidRDefault="004C23EE" w:rsidP="00DE16ED">
            <w:pPr>
              <w:widowControl/>
              <w:jc w:val="left"/>
              <w:rPr>
                <w:sz w:val="20"/>
                <w:szCs w:val="20"/>
                <w:lang w:val="en-GB" w:eastAsia="zh-CN"/>
              </w:rPr>
            </w:pPr>
            <w:r w:rsidRPr="00461195">
              <w:rPr>
                <w:sz w:val="20"/>
                <w:szCs w:val="20"/>
              </w:rPr>
              <w:t>1.25ms</w:t>
            </w:r>
          </w:p>
        </w:tc>
      </w:tr>
    </w:tbl>
    <w:p w:rsidR="00C97608" w:rsidRPr="00461195" w:rsidRDefault="00C97608" w:rsidP="00461195">
      <w:pPr>
        <w:jc w:val="left"/>
        <w:rPr>
          <w:kern w:val="2"/>
          <w:lang w:val="en-GB" w:eastAsia="zh-CN"/>
        </w:rPr>
      </w:pPr>
    </w:p>
    <w:sectPr w:rsidR="00C97608" w:rsidRPr="0046119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94A" w:rsidRDefault="00EE694A">
      <w:r>
        <w:separator/>
      </w:r>
    </w:p>
  </w:endnote>
  <w:endnote w:type="continuationSeparator" w:id="0">
    <w:p w:rsidR="00EE694A" w:rsidRDefault="00EE69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94A" w:rsidRDefault="00EE694A">
      <w:r>
        <w:separator/>
      </w:r>
    </w:p>
  </w:footnote>
  <w:footnote w:type="continuationSeparator" w:id="0">
    <w:p w:rsidR="00EE694A" w:rsidRDefault="00EE69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54702A"/>
    <w:multiLevelType w:val="hybridMultilevel"/>
    <w:tmpl w:val="3306DF9E"/>
    <w:lvl w:ilvl="0" w:tplc="3AB69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23AE76B7"/>
    <w:multiLevelType w:val="hybridMultilevel"/>
    <w:tmpl w:val="442CD00C"/>
    <w:lvl w:ilvl="0" w:tplc="03FE9EB4">
      <w:start w:val="1"/>
      <w:numFmt w:val="bullet"/>
      <w:lvlText w:val="–"/>
      <w:lvlJc w:val="left"/>
      <w:pPr>
        <w:tabs>
          <w:tab w:val="num" w:pos="720"/>
        </w:tabs>
        <w:ind w:left="720" w:hanging="360"/>
      </w:pPr>
      <w:rPr>
        <w:rFonts w:ascii="SimSun" w:hAnsi="SimSun" w:hint="default"/>
      </w:rPr>
    </w:lvl>
    <w:lvl w:ilvl="1" w:tplc="EA345DDA">
      <w:start w:val="1"/>
      <w:numFmt w:val="bullet"/>
      <w:lvlText w:val="–"/>
      <w:lvlJc w:val="left"/>
      <w:pPr>
        <w:tabs>
          <w:tab w:val="num" w:pos="1440"/>
        </w:tabs>
        <w:ind w:left="1440" w:hanging="360"/>
      </w:pPr>
      <w:rPr>
        <w:rFonts w:ascii="SimSun" w:hAnsi="SimSun" w:hint="default"/>
      </w:rPr>
    </w:lvl>
    <w:lvl w:ilvl="2" w:tplc="D5C2F150" w:tentative="1">
      <w:start w:val="1"/>
      <w:numFmt w:val="bullet"/>
      <w:lvlText w:val="–"/>
      <w:lvlJc w:val="left"/>
      <w:pPr>
        <w:tabs>
          <w:tab w:val="num" w:pos="2160"/>
        </w:tabs>
        <w:ind w:left="2160" w:hanging="360"/>
      </w:pPr>
      <w:rPr>
        <w:rFonts w:ascii="SimSun" w:hAnsi="SimSun" w:hint="default"/>
      </w:rPr>
    </w:lvl>
    <w:lvl w:ilvl="3" w:tplc="4944172C" w:tentative="1">
      <w:start w:val="1"/>
      <w:numFmt w:val="bullet"/>
      <w:lvlText w:val="–"/>
      <w:lvlJc w:val="left"/>
      <w:pPr>
        <w:tabs>
          <w:tab w:val="num" w:pos="2880"/>
        </w:tabs>
        <w:ind w:left="2880" w:hanging="360"/>
      </w:pPr>
      <w:rPr>
        <w:rFonts w:ascii="SimSun" w:hAnsi="SimSun" w:hint="default"/>
      </w:rPr>
    </w:lvl>
    <w:lvl w:ilvl="4" w:tplc="34448CE0" w:tentative="1">
      <w:start w:val="1"/>
      <w:numFmt w:val="bullet"/>
      <w:lvlText w:val="–"/>
      <w:lvlJc w:val="left"/>
      <w:pPr>
        <w:tabs>
          <w:tab w:val="num" w:pos="3600"/>
        </w:tabs>
        <w:ind w:left="3600" w:hanging="360"/>
      </w:pPr>
      <w:rPr>
        <w:rFonts w:ascii="SimSun" w:hAnsi="SimSun" w:hint="default"/>
      </w:rPr>
    </w:lvl>
    <w:lvl w:ilvl="5" w:tplc="0B368914" w:tentative="1">
      <w:start w:val="1"/>
      <w:numFmt w:val="bullet"/>
      <w:lvlText w:val="–"/>
      <w:lvlJc w:val="left"/>
      <w:pPr>
        <w:tabs>
          <w:tab w:val="num" w:pos="4320"/>
        </w:tabs>
        <w:ind w:left="4320" w:hanging="360"/>
      </w:pPr>
      <w:rPr>
        <w:rFonts w:ascii="SimSun" w:hAnsi="SimSun" w:hint="default"/>
      </w:rPr>
    </w:lvl>
    <w:lvl w:ilvl="6" w:tplc="63042410" w:tentative="1">
      <w:start w:val="1"/>
      <w:numFmt w:val="bullet"/>
      <w:lvlText w:val="–"/>
      <w:lvlJc w:val="left"/>
      <w:pPr>
        <w:tabs>
          <w:tab w:val="num" w:pos="5040"/>
        </w:tabs>
        <w:ind w:left="5040" w:hanging="360"/>
      </w:pPr>
      <w:rPr>
        <w:rFonts w:ascii="SimSun" w:hAnsi="SimSun" w:hint="default"/>
      </w:rPr>
    </w:lvl>
    <w:lvl w:ilvl="7" w:tplc="D0ACE7B6" w:tentative="1">
      <w:start w:val="1"/>
      <w:numFmt w:val="bullet"/>
      <w:lvlText w:val="–"/>
      <w:lvlJc w:val="left"/>
      <w:pPr>
        <w:tabs>
          <w:tab w:val="num" w:pos="5760"/>
        </w:tabs>
        <w:ind w:left="5760" w:hanging="360"/>
      </w:pPr>
      <w:rPr>
        <w:rFonts w:ascii="SimSun" w:hAnsi="SimSun" w:hint="default"/>
      </w:rPr>
    </w:lvl>
    <w:lvl w:ilvl="8" w:tplc="F454049C" w:tentative="1">
      <w:start w:val="1"/>
      <w:numFmt w:val="bullet"/>
      <w:lvlText w:val="–"/>
      <w:lvlJc w:val="left"/>
      <w:pPr>
        <w:tabs>
          <w:tab w:val="num" w:pos="6480"/>
        </w:tabs>
        <w:ind w:left="6480" w:hanging="360"/>
      </w:pPr>
      <w:rPr>
        <w:rFonts w:ascii="SimSun" w:hAnsi="SimSun" w:hint="default"/>
      </w:rPr>
    </w:lvl>
  </w:abstractNum>
  <w:abstractNum w:abstractNumId="17">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nsid w:val="3ECB2062"/>
    <w:multiLevelType w:val="hybridMultilevel"/>
    <w:tmpl w:val="238E44F4"/>
    <w:lvl w:ilvl="0" w:tplc="B854EDE2">
      <w:start w:val="1"/>
      <w:numFmt w:val="bullet"/>
      <w:lvlText w:val="•"/>
      <w:lvlJc w:val="left"/>
      <w:pPr>
        <w:tabs>
          <w:tab w:val="num" w:pos="720"/>
        </w:tabs>
        <w:ind w:left="720" w:hanging="360"/>
      </w:pPr>
      <w:rPr>
        <w:rFonts w:ascii="Arial" w:hAnsi="Arial" w:hint="default"/>
      </w:rPr>
    </w:lvl>
    <w:lvl w:ilvl="1" w:tplc="B8B6A7DE" w:tentative="1">
      <w:start w:val="1"/>
      <w:numFmt w:val="bullet"/>
      <w:lvlText w:val="•"/>
      <w:lvlJc w:val="left"/>
      <w:pPr>
        <w:tabs>
          <w:tab w:val="num" w:pos="1440"/>
        </w:tabs>
        <w:ind w:left="1440" w:hanging="360"/>
      </w:pPr>
      <w:rPr>
        <w:rFonts w:ascii="Arial" w:hAnsi="Arial" w:hint="default"/>
      </w:rPr>
    </w:lvl>
    <w:lvl w:ilvl="2" w:tplc="8648E4AE" w:tentative="1">
      <w:start w:val="1"/>
      <w:numFmt w:val="bullet"/>
      <w:lvlText w:val="•"/>
      <w:lvlJc w:val="left"/>
      <w:pPr>
        <w:tabs>
          <w:tab w:val="num" w:pos="2160"/>
        </w:tabs>
        <w:ind w:left="2160" w:hanging="360"/>
      </w:pPr>
      <w:rPr>
        <w:rFonts w:ascii="Arial" w:hAnsi="Arial" w:hint="default"/>
      </w:rPr>
    </w:lvl>
    <w:lvl w:ilvl="3" w:tplc="72E2B068" w:tentative="1">
      <w:start w:val="1"/>
      <w:numFmt w:val="bullet"/>
      <w:lvlText w:val="•"/>
      <w:lvlJc w:val="left"/>
      <w:pPr>
        <w:tabs>
          <w:tab w:val="num" w:pos="2880"/>
        </w:tabs>
        <w:ind w:left="2880" w:hanging="360"/>
      </w:pPr>
      <w:rPr>
        <w:rFonts w:ascii="Arial" w:hAnsi="Arial" w:hint="default"/>
      </w:rPr>
    </w:lvl>
    <w:lvl w:ilvl="4" w:tplc="316436F0" w:tentative="1">
      <w:start w:val="1"/>
      <w:numFmt w:val="bullet"/>
      <w:lvlText w:val="•"/>
      <w:lvlJc w:val="left"/>
      <w:pPr>
        <w:tabs>
          <w:tab w:val="num" w:pos="3600"/>
        </w:tabs>
        <w:ind w:left="3600" w:hanging="360"/>
      </w:pPr>
      <w:rPr>
        <w:rFonts w:ascii="Arial" w:hAnsi="Arial" w:hint="default"/>
      </w:rPr>
    </w:lvl>
    <w:lvl w:ilvl="5" w:tplc="E1CE5140" w:tentative="1">
      <w:start w:val="1"/>
      <w:numFmt w:val="bullet"/>
      <w:lvlText w:val="•"/>
      <w:lvlJc w:val="left"/>
      <w:pPr>
        <w:tabs>
          <w:tab w:val="num" w:pos="4320"/>
        </w:tabs>
        <w:ind w:left="4320" w:hanging="360"/>
      </w:pPr>
      <w:rPr>
        <w:rFonts w:ascii="Arial" w:hAnsi="Arial" w:hint="default"/>
      </w:rPr>
    </w:lvl>
    <w:lvl w:ilvl="6" w:tplc="78222BC6" w:tentative="1">
      <w:start w:val="1"/>
      <w:numFmt w:val="bullet"/>
      <w:lvlText w:val="•"/>
      <w:lvlJc w:val="left"/>
      <w:pPr>
        <w:tabs>
          <w:tab w:val="num" w:pos="5040"/>
        </w:tabs>
        <w:ind w:left="5040" w:hanging="360"/>
      </w:pPr>
      <w:rPr>
        <w:rFonts w:ascii="Arial" w:hAnsi="Arial" w:hint="default"/>
      </w:rPr>
    </w:lvl>
    <w:lvl w:ilvl="7" w:tplc="C4BA9334" w:tentative="1">
      <w:start w:val="1"/>
      <w:numFmt w:val="bullet"/>
      <w:lvlText w:val="•"/>
      <w:lvlJc w:val="left"/>
      <w:pPr>
        <w:tabs>
          <w:tab w:val="num" w:pos="5760"/>
        </w:tabs>
        <w:ind w:left="5760" w:hanging="360"/>
      </w:pPr>
      <w:rPr>
        <w:rFonts w:ascii="Arial" w:hAnsi="Arial" w:hint="default"/>
      </w:rPr>
    </w:lvl>
    <w:lvl w:ilvl="8" w:tplc="B19411E0" w:tentative="1">
      <w:start w:val="1"/>
      <w:numFmt w:val="bullet"/>
      <w:lvlText w:val="•"/>
      <w:lvlJc w:val="left"/>
      <w:pPr>
        <w:tabs>
          <w:tab w:val="num" w:pos="6480"/>
        </w:tabs>
        <w:ind w:left="6480" w:hanging="360"/>
      </w:pPr>
      <w:rPr>
        <w:rFonts w:ascii="Arial" w:hAnsi="Arial" w:hint="default"/>
      </w:rPr>
    </w:lvl>
  </w:abstractNum>
  <w:abstractNum w:abstractNumId="24">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FC77D18"/>
    <w:multiLevelType w:val="hybridMultilevel"/>
    <w:tmpl w:val="B9FC9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0"/>
  </w:num>
  <w:num w:numId="3">
    <w:abstractNumId w:val="19"/>
  </w:num>
  <w:num w:numId="4">
    <w:abstractNumId w:val="17"/>
  </w:num>
  <w:num w:numId="5">
    <w:abstractNumId w:val="9"/>
  </w:num>
  <w:num w:numId="6">
    <w:abstractNumId w:val="32"/>
  </w:num>
  <w:num w:numId="7">
    <w:abstractNumId w:val="18"/>
  </w:num>
  <w:num w:numId="8">
    <w:abstractNumId w:val="26"/>
  </w:num>
  <w:num w:numId="9">
    <w:abstractNumId w:val="30"/>
  </w:num>
  <w:num w:numId="10">
    <w:abstractNumId w:val="31"/>
  </w:num>
  <w:num w:numId="11">
    <w:abstractNumId w:val="35"/>
  </w:num>
  <w:num w:numId="12">
    <w:abstractNumId w:val="15"/>
  </w:num>
  <w:num w:numId="13">
    <w:abstractNumId w:val="28"/>
  </w:num>
  <w:num w:numId="14">
    <w:abstractNumId w:val="27"/>
  </w:num>
  <w:num w:numId="15">
    <w:abstractNumId w:val="22"/>
  </w:num>
  <w:num w:numId="16">
    <w:abstractNumId w:val="12"/>
  </w:num>
  <w:num w:numId="17">
    <w:abstractNumId w:val="21"/>
  </w:num>
  <w:num w:numId="18">
    <w:abstractNumId w:val="13"/>
  </w:num>
  <w:num w:numId="19">
    <w:abstractNumId w:val="10"/>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23"/>
  </w:num>
  <w:num w:numId="33">
    <w:abstractNumId w:val="11"/>
  </w:num>
  <w:num w:numId="34">
    <w:abstractNumId w:val="16"/>
  </w:num>
  <w:num w:numId="35">
    <w:abstractNumId w:val="19"/>
  </w:num>
  <w:num w:numId="36">
    <w:abstractNumId w:val="19"/>
  </w:num>
  <w:num w:numId="37">
    <w:abstractNumId w:val="19"/>
  </w:num>
  <w:num w:numId="38">
    <w:abstractNumId w:val="24"/>
  </w:num>
  <w:num w:numId="39">
    <w:abstractNumId w:val="20"/>
  </w:num>
  <w:num w:numId="4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57CF"/>
    <w:rsid w:val="00006BD9"/>
    <w:rsid w:val="000072B6"/>
    <w:rsid w:val="00007813"/>
    <w:rsid w:val="000109E6"/>
    <w:rsid w:val="00011F67"/>
    <w:rsid w:val="00012249"/>
    <w:rsid w:val="00012862"/>
    <w:rsid w:val="000128E6"/>
    <w:rsid w:val="00015EFB"/>
    <w:rsid w:val="000165E2"/>
    <w:rsid w:val="00016BAB"/>
    <w:rsid w:val="000172BE"/>
    <w:rsid w:val="00017D8A"/>
    <w:rsid w:val="00023388"/>
    <w:rsid w:val="00023425"/>
    <w:rsid w:val="000241BE"/>
    <w:rsid w:val="000242F2"/>
    <w:rsid w:val="00026D4B"/>
    <w:rsid w:val="000275C6"/>
    <w:rsid w:val="000278B7"/>
    <w:rsid w:val="00027AD6"/>
    <w:rsid w:val="0003024C"/>
    <w:rsid w:val="00031ADB"/>
    <w:rsid w:val="00032056"/>
    <w:rsid w:val="00032443"/>
    <w:rsid w:val="000328CA"/>
    <w:rsid w:val="00032E40"/>
    <w:rsid w:val="0003376B"/>
    <w:rsid w:val="000339C7"/>
    <w:rsid w:val="00034676"/>
    <w:rsid w:val="000346E6"/>
    <w:rsid w:val="000352B3"/>
    <w:rsid w:val="0004023E"/>
    <w:rsid w:val="0004024B"/>
    <w:rsid w:val="00041C57"/>
    <w:rsid w:val="000434B7"/>
    <w:rsid w:val="000435E4"/>
    <w:rsid w:val="00045880"/>
    <w:rsid w:val="0004617D"/>
    <w:rsid w:val="00046796"/>
    <w:rsid w:val="000467FD"/>
    <w:rsid w:val="00046AAF"/>
    <w:rsid w:val="00047225"/>
    <w:rsid w:val="00047E60"/>
    <w:rsid w:val="000529D1"/>
    <w:rsid w:val="00052AD2"/>
    <w:rsid w:val="000530DF"/>
    <w:rsid w:val="00054E0C"/>
    <w:rsid w:val="0005541D"/>
    <w:rsid w:val="000565C8"/>
    <w:rsid w:val="00057DC8"/>
    <w:rsid w:val="000609F2"/>
    <w:rsid w:val="000612E1"/>
    <w:rsid w:val="000614FE"/>
    <w:rsid w:val="000646E6"/>
    <w:rsid w:val="00065D38"/>
    <w:rsid w:val="00067DD1"/>
    <w:rsid w:val="00070447"/>
    <w:rsid w:val="000706E7"/>
    <w:rsid w:val="00070D43"/>
    <w:rsid w:val="00070EF8"/>
    <w:rsid w:val="00071192"/>
    <w:rsid w:val="000713A7"/>
    <w:rsid w:val="00072780"/>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DA2"/>
    <w:rsid w:val="00085E04"/>
    <w:rsid w:val="00086800"/>
    <w:rsid w:val="00086873"/>
    <w:rsid w:val="00087913"/>
    <w:rsid w:val="000902DC"/>
    <w:rsid w:val="000911AE"/>
    <w:rsid w:val="00093697"/>
    <w:rsid w:val="00093D42"/>
    <w:rsid w:val="00093DD0"/>
    <w:rsid w:val="00094571"/>
    <w:rsid w:val="00094A16"/>
    <w:rsid w:val="00094DE6"/>
    <w:rsid w:val="00096356"/>
    <w:rsid w:val="00097C99"/>
    <w:rsid w:val="000A0F14"/>
    <w:rsid w:val="000A1441"/>
    <w:rsid w:val="000A1A06"/>
    <w:rsid w:val="000A1B60"/>
    <w:rsid w:val="000A21B4"/>
    <w:rsid w:val="000A2CC7"/>
    <w:rsid w:val="000A2ED6"/>
    <w:rsid w:val="000A4205"/>
    <w:rsid w:val="000A42E1"/>
    <w:rsid w:val="000A4A19"/>
    <w:rsid w:val="000A6351"/>
    <w:rsid w:val="000A63D6"/>
    <w:rsid w:val="000A7B38"/>
    <w:rsid w:val="000B0343"/>
    <w:rsid w:val="000B0FD8"/>
    <w:rsid w:val="000B2985"/>
    <w:rsid w:val="000B2C88"/>
    <w:rsid w:val="000B3342"/>
    <w:rsid w:val="000B51FA"/>
    <w:rsid w:val="000B5905"/>
    <w:rsid w:val="000B5975"/>
    <w:rsid w:val="000B6E2C"/>
    <w:rsid w:val="000B76C5"/>
    <w:rsid w:val="000B7A10"/>
    <w:rsid w:val="000C115D"/>
    <w:rsid w:val="000C1535"/>
    <w:rsid w:val="000C216C"/>
    <w:rsid w:val="000C252B"/>
    <w:rsid w:val="000C2FBD"/>
    <w:rsid w:val="000C3B0C"/>
    <w:rsid w:val="000C422D"/>
    <w:rsid w:val="000C5F91"/>
    <w:rsid w:val="000C6025"/>
    <w:rsid w:val="000D0565"/>
    <w:rsid w:val="000D0B95"/>
    <w:rsid w:val="000D0E4E"/>
    <w:rsid w:val="000D113C"/>
    <w:rsid w:val="000D12D1"/>
    <w:rsid w:val="000D159A"/>
    <w:rsid w:val="000D1796"/>
    <w:rsid w:val="000D22CC"/>
    <w:rsid w:val="000D36AE"/>
    <w:rsid w:val="000D38A1"/>
    <w:rsid w:val="000D4655"/>
    <w:rsid w:val="000D4C4E"/>
    <w:rsid w:val="000D5077"/>
    <w:rsid w:val="000D5362"/>
    <w:rsid w:val="000D57F8"/>
    <w:rsid w:val="000D5851"/>
    <w:rsid w:val="000D5C60"/>
    <w:rsid w:val="000D71E2"/>
    <w:rsid w:val="000D73A5"/>
    <w:rsid w:val="000E07D6"/>
    <w:rsid w:val="000E0BB6"/>
    <w:rsid w:val="000E0D18"/>
    <w:rsid w:val="000E1380"/>
    <w:rsid w:val="000E18DF"/>
    <w:rsid w:val="000E535D"/>
    <w:rsid w:val="000E59A0"/>
    <w:rsid w:val="000E6F01"/>
    <w:rsid w:val="000E7A84"/>
    <w:rsid w:val="000F15BC"/>
    <w:rsid w:val="000F180A"/>
    <w:rsid w:val="000F1C92"/>
    <w:rsid w:val="000F2EEE"/>
    <w:rsid w:val="000F3281"/>
    <w:rsid w:val="000F3697"/>
    <w:rsid w:val="000F52B3"/>
    <w:rsid w:val="000F5AA2"/>
    <w:rsid w:val="000F7F58"/>
    <w:rsid w:val="00100128"/>
    <w:rsid w:val="00100FF3"/>
    <w:rsid w:val="001013F5"/>
    <w:rsid w:val="00101BD5"/>
    <w:rsid w:val="001026CA"/>
    <w:rsid w:val="001027FD"/>
    <w:rsid w:val="001043C2"/>
    <w:rsid w:val="001043E1"/>
    <w:rsid w:val="00104583"/>
    <w:rsid w:val="0010505A"/>
    <w:rsid w:val="00105CC7"/>
    <w:rsid w:val="00105E71"/>
    <w:rsid w:val="00107779"/>
    <w:rsid w:val="001078C2"/>
    <w:rsid w:val="00107E1C"/>
    <w:rsid w:val="00110243"/>
    <w:rsid w:val="00110EB2"/>
    <w:rsid w:val="001112C4"/>
    <w:rsid w:val="00111444"/>
    <w:rsid w:val="00111723"/>
    <w:rsid w:val="001129B5"/>
    <w:rsid w:val="00112A24"/>
    <w:rsid w:val="001141E3"/>
    <w:rsid w:val="001144DF"/>
    <w:rsid w:val="0011557B"/>
    <w:rsid w:val="00117C85"/>
    <w:rsid w:val="00120B13"/>
    <w:rsid w:val="00124D84"/>
    <w:rsid w:val="001250DD"/>
    <w:rsid w:val="00125159"/>
    <w:rsid w:val="00125733"/>
    <w:rsid w:val="001263AA"/>
    <w:rsid w:val="00130779"/>
    <w:rsid w:val="001307A1"/>
    <w:rsid w:val="001311A0"/>
    <w:rsid w:val="001321D3"/>
    <w:rsid w:val="00133599"/>
    <w:rsid w:val="00133BF7"/>
    <w:rsid w:val="00134B88"/>
    <w:rsid w:val="00136A23"/>
    <w:rsid w:val="00136B99"/>
    <w:rsid w:val="00137A69"/>
    <w:rsid w:val="0014063E"/>
    <w:rsid w:val="0014087D"/>
    <w:rsid w:val="00140F74"/>
    <w:rsid w:val="00141191"/>
    <w:rsid w:val="0014159C"/>
    <w:rsid w:val="001423FE"/>
    <w:rsid w:val="00142665"/>
    <w:rsid w:val="0014290F"/>
    <w:rsid w:val="0014384A"/>
    <w:rsid w:val="0014450F"/>
    <w:rsid w:val="00144D8F"/>
    <w:rsid w:val="00145C74"/>
    <w:rsid w:val="001462E9"/>
    <w:rsid w:val="00146E32"/>
    <w:rsid w:val="00147C45"/>
    <w:rsid w:val="00151619"/>
    <w:rsid w:val="00152835"/>
    <w:rsid w:val="001533F3"/>
    <w:rsid w:val="001559FA"/>
    <w:rsid w:val="00156374"/>
    <w:rsid w:val="001577D8"/>
    <w:rsid w:val="00157FC3"/>
    <w:rsid w:val="00160504"/>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BE5"/>
    <w:rsid w:val="00177069"/>
    <w:rsid w:val="00177FC1"/>
    <w:rsid w:val="001815A2"/>
    <w:rsid w:val="00181744"/>
    <w:rsid w:val="00181FC1"/>
    <w:rsid w:val="00183034"/>
    <w:rsid w:val="001830F7"/>
    <w:rsid w:val="00183EE6"/>
    <w:rsid w:val="00184232"/>
    <w:rsid w:val="0018588A"/>
    <w:rsid w:val="00186CE1"/>
    <w:rsid w:val="00187252"/>
    <w:rsid w:val="00191C91"/>
    <w:rsid w:val="00192DD9"/>
    <w:rsid w:val="00193DD0"/>
    <w:rsid w:val="00194339"/>
    <w:rsid w:val="00194848"/>
    <w:rsid w:val="00195466"/>
    <w:rsid w:val="001958EA"/>
    <w:rsid w:val="00195E0E"/>
    <w:rsid w:val="001978C0"/>
    <w:rsid w:val="001A180D"/>
    <w:rsid w:val="001A1BAC"/>
    <w:rsid w:val="001A23CE"/>
    <w:rsid w:val="001A2993"/>
    <w:rsid w:val="001A2C89"/>
    <w:rsid w:val="001A673E"/>
    <w:rsid w:val="001A7763"/>
    <w:rsid w:val="001B0F62"/>
    <w:rsid w:val="001B15D1"/>
    <w:rsid w:val="001B3964"/>
    <w:rsid w:val="001B4452"/>
    <w:rsid w:val="001B466C"/>
    <w:rsid w:val="001B4F34"/>
    <w:rsid w:val="001B52EC"/>
    <w:rsid w:val="001B554A"/>
    <w:rsid w:val="001B6564"/>
    <w:rsid w:val="001B691A"/>
    <w:rsid w:val="001B7009"/>
    <w:rsid w:val="001C02D8"/>
    <w:rsid w:val="001C04E3"/>
    <w:rsid w:val="001C2378"/>
    <w:rsid w:val="001C30EE"/>
    <w:rsid w:val="001C3ABA"/>
    <w:rsid w:val="001C3EE9"/>
    <w:rsid w:val="001C3FA4"/>
    <w:rsid w:val="001C40F9"/>
    <w:rsid w:val="001C431A"/>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01"/>
    <w:rsid w:val="0020349A"/>
    <w:rsid w:val="002034B4"/>
    <w:rsid w:val="00203686"/>
    <w:rsid w:val="00204032"/>
    <w:rsid w:val="00204BAD"/>
    <w:rsid w:val="00204D60"/>
    <w:rsid w:val="00205627"/>
    <w:rsid w:val="002056D0"/>
    <w:rsid w:val="00210860"/>
    <w:rsid w:val="00210B6A"/>
    <w:rsid w:val="00212CB6"/>
    <w:rsid w:val="00212E37"/>
    <w:rsid w:val="002140FF"/>
    <w:rsid w:val="00220894"/>
    <w:rsid w:val="00221248"/>
    <w:rsid w:val="00222A15"/>
    <w:rsid w:val="00224952"/>
    <w:rsid w:val="00224DD2"/>
    <w:rsid w:val="00224DED"/>
    <w:rsid w:val="00225570"/>
    <w:rsid w:val="002258DD"/>
    <w:rsid w:val="00225A6A"/>
    <w:rsid w:val="00225AC7"/>
    <w:rsid w:val="00225ACC"/>
    <w:rsid w:val="00231C25"/>
    <w:rsid w:val="00231C6F"/>
    <w:rsid w:val="00232A90"/>
    <w:rsid w:val="00234151"/>
    <w:rsid w:val="00234F8C"/>
    <w:rsid w:val="00235542"/>
    <w:rsid w:val="002369B0"/>
    <w:rsid w:val="00236AD8"/>
    <w:rsid w:val="002401F5"/>
    <w:rsid w:val="00240303"/>
    <w:rsid w:val="00240E54"/>
    <w:rsid w:val="00243914"/>
    <w:rsid w:val="002451C5"/>
    <w:rsid w:val="00245F1F"/>
    <w:rsid w:val="0024663B"/>
    <w:rsid w:val="00247103"/>
    <w:rsid w:val="00250067"/>
    <w:rsid w:val="002516DE"/>
    <w:rsid w:val="00251F81"/>
    <w:rsid w:val="00252BE0"/>
    <w:rsid w:val="00253588"/>
    <w:rsid w:val="002546F4"/>
    <w:rsid w:val="002551D0"/>
    <w:rsid w:val="00255374"/>
    <w:rsid w:val="00256DD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305"/>
    <w:rsid w:val="00270728"/>
    <w:rsid w:val="00270D42"/>
    <w:rsid w:val="0027195D"/>
    <w:rsid w:val="00272B03"/>
    <w:rsid w:val="00272C7D"/>
    <w:rsid w:val="002733E2"/>
    <w:rsid w:val="002750B1"/>
    <w:rsid w:val="00276A35"/>
    <w:rsid w:val="00277835"/>
    <w:rsid w:val="00277A07"/>
    <w:rsid w:val="00280AB1"/>
    <w:rsid w:val="00280EA4"/>
    <w:rsid w:val="002813F1"/>
    <w:rsid w:val="00281624"/>
    <w:rsid w:val="00284BAE"/>
    <w:rsid w:val="002859AF"/>
    <w:rsid w:val="00286AE7"/>
    <w:rsid w:val="002870FC"/>
    <w:rsid w:val="00287243"/>
    <w:rsid w:val="00290647"/>
    <w:rsid w:val="00291385"/>
    <w:rsid w:val="00291422"/>
    <w:rsid w:val="0029237F"/>
    <w:rsid w:val="00292715"/>
    <w:rsid w:val="00293E57"/>
    <w:rsid w:val="002947D1"/>
    <w:rsid w:val="002948DF"/>
    <w:rsid w:val="00294D90"/>
    <w:rsid w:val="00295FF7"/>
    <w:rsid w:val="002A1E92"/>
    <w:rsid w:val="002A204D"/>
    <w:rsid w:val="002A2616"/>
    <w:rsid w:val="002A26E1"/>
    <w:rsid w:val="002A368A"/>
    <w:rsid w:val="002A3EE1"/>
    <w:rsid w:val="002A4065"/>
    <w:rsid w:val="002A59F0"/>
    <w:rsid w:val="002A6432"/>
    <w:rsid w:val="002A6F25"/>
    <w:rsid w:val="002A6FD3"/>
    <w:rsid w:val="002B0A7D"/>
    <w:rsid w:val="002B1860"/>
    <w:rsid w:val="002B1A69"/>
    <w:rsid w:val="002B2723"/>
    <w:rsid w:val="002B2843"/>
    <w:rsid w:val="002B303A"/>
    <w:rsid w:val="002B538E"/>
    <w:rsid w:val="002B57BD"/>
    <w:rsid w:val="002B5DCA"/>
    <w:rsid w:val="002B60DC"/>
    <w:rsid w:val="002B6B7F"/>
    <w:rsid w:val="002B6BDC"/>
    <w:rsid w:val="002B75B0"/>
    <w:rsid w:val="002B7EAF"/>
    <w:rsid w:val="002C099C"/>
    <w:rsid w:val="002C0B74"/>
    <w:rsid w:val="002C0C8B"/>
    <w:rsid w:val="002C0CBB"/>
    <w:rsid w:val="002C1201"/>
    <w:rsid w:val="002C1460"/>
    <w:rsid w:val="002C20F2"/>
    <w:rsid w:val="002C38B2"/>
    <w:rsid w:val="002C3F9C"/>
    <w:rsid w:val="002C5AFA"/>
    <w:rsid w:val="002C75C9"/>
    <w:rsid w:val="002D03D0"/>
    <w:rsid w:val="002D0439"/>
    <w:rsid w:val="002D11B7"/>
    <w:rsid w:val="002D3BBC"/>
    <w:rsid w:val="002D438A"/>
    <w:rsid w:val="002D506C"/>
    <w:rsid w:val="002D5738"/>
    <w:rsid w:val="002D5E53"/>
    <w:rsid w:val="002D5FD3"/>
    <w:rsid w:val="002E0319"/>
    <w:rsid w:val="002E179B"/>
    <w:rsid w:val="002E1C9E"/>
    <w:rsid w:val="002E257B"/>
    <w:rsid w:val="002E3C65"/>
    <w:rsid w:val="002E3F5B"/>
    <w:rsid w:val="002E4362"/>
    <w:rsid w:val="002E63D9"/>
    <w:rsid w:val="002E640E"/>
    <w:rsid w:val="002F0C28"/>
    <w:rsid w:val="002F1A4D"/>
    <w:rsid w:val="002F27A3"/>
    <w:rsid w:val="002F3CDE"/>
    <w:rsid w:val="002F560C"/>
    <w:rsid w:val="002F56B0"/>
    <w:rsid w:val="002F5DD6"/>
    <w:rsid w:val="002F5FEA"/>
    <w:rsid w:val="002F63E7"/>
    <w:rsid w:val="002F791B"/>
    <w:rsid w:val="002F7BE3"/>
    <w:rsid w:val="002F7E6A"/>
    <w:rsid w:val="00300165"/>
    <w:rsid w:val="003010CF"/>
    <w:rsid w:val="003013C8"/>
    <w:rsid w:val="00303440"/>
    <w:rsid w:val="00303F90"/>
    <w:rsid w:val="0030401E"/>
    <w:rsid w:val="00304A35"/>
    <w:rsid w:val="00304D9B"/>
    <w:rsid w:val="00305FF9"/>
    <w:rsid w:val="00306E6B"/>
    <w:rsid w:val="00307763"/>
    <w:rsid w:val="003100C8"/>
    <w:rsid w:val="00310701"/>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26C70"/>
    <w:rsid w:val="00331426"/>
    <w:rsid w:val="003316C1"/>
    <w:rsid w:val="0033171D"/>
    <w:rsid w:val="00331A19"/>
    <w:rsid w:val="00331FC3"/>
    <w:rsid w:val="003335C3"/>
    <w:rsid w:val="003336B3"/>
    <w:rsid w:val="00335B75"/>
    <w:rsid w:val="00335D8C"/>
    <w:rsid w:val="00336072"/>
    <w:rsid w:val="003363A1"/>
    <w:rsid w:val="0034226D"/>
    <w:rsid w:val="00342972"/>
    <w:rsid w:val="00342FDD"/>
    <w:rsid w:val="0034429B"/>
    <w:rsid w:val="00344866"/>
    <w:rsid w:val="00345F73"/>
    <w:rsid w:val="0034638C"/>
    <w:rsid w:val="00346F7F"/>
    <w:rsid w:val="00347241"/>
    <w:rsid w:val="003474C3"/>
    <w:rsid w:val="00350108"/>
    <w:rsid w:val="00350762"/>
    <w:rsid w:val="003507C4"/>
    <w:rsid w:val="003519A1"/>
    <w:rsid w:val="00352480"/>
    <w:rsid w:val="003526E3"/>
    <w:rsid w:val="003530D2"/>
    <w:rsid w:val="0035331A"/>
    <w:rsid w:val="003534E1"/>
    <w:rsid w:val="003548D8"/>
    <w:rsid w:val="003554CA"/>
    <w:rsid w:val="00360232"/>
    <w:rsid w:val="003602E0"/>
    <w:rsid w:val="00360D01"/>
    <w:rsid w:val="00362569"/>
    <w:rsid w:val="0036289B"/>
    <w:rsid w:val="003636CD"/>
    <w:rsid w:val="0036487C"/>
    <w:rsid w:val="00365411"/>
    <w:rsid w:val="00365FA2"/>
    <w:rsid w:val="003668E5"/>
    <w:rsid w:val="00366C69"/>
    <w:rsid w:val="00367441"/>
    <w:rsid w:val="00367B1D"/>
    <w:rsid w:val="00370E4F"/>
    <w:rsid w:val="00371215"/>
    <w:rsid w:val="00372BC6"/>
    <w:rsid w:val="00372F0D"/>
    <w:rsid w:val="00374059"/>
    <w:rsid w:val="003740BD"/>
    <w:rsid w:val="003743C5"/>
    <w:rsid w:val="0037535B"/>
    <w:rsid w:val="0037552D"/>
    <w:rsid w:val="003756DB"/>
    <w:rsid w:val="003770BB"/>
    <w:rsid w:val="0037771A"/>
    <w:rsid w:val="003802DC"/>
    <w:rsid w:val="00380E4E"/>
    <w:rsid w:val="00380FBF"/>
    <w:rsid w:val="00382707"/>
    <w:rsid w:val="00382A43"/>
    <w:rsid w:val="00382D60"/>
    <w:rsid w:val="00382F29"/>
    <w:rsid w:val="00383C8D"/>
    <w:rsid w:val="003852FB"/>
    <w:rsid w:val="00385429"/>
    <w:rsid w:val="00385B05"/>
    <w:rsid w:val="00386382"/>
    <w:rsid w:val="003865EF"/>
    <w:rsid w:val="00386BA9"/>
    <w:rsid w:val="00390017"/>
    <w:rsid w:val="003901A3"/>
    <w:rsid w:val="0039072F"/>
    <w:rsid w:val="003908A5"/>
    <w:rsid w:val="00392630"/>
    <w:rsid w:val="003940CE"/>
    <w:rsid w:val="00397C1D"/>
    <w:rsid w:val="003A180F"/>
    <w:rsid w:val="003A18DD"/>
    <w:rsid w:val="003A20C8"/>
    <w:rsid w:val="003A2C29"/>
    <w:rsid w:val="003A2EC3"/>
    <w:rsid w:val="003A36F2"/>
    <w:rsid w:val="003A3D39"/>
    <w:rsid w:val="003A3EC7"/>
    <w:rsid w:val="003A40B4"/>
    <w:rsid w:val="003A4326"/>
    <w:rsid w:val="003A617A"/>
    <w:rsid w:val="003A7834"/>
    <w:rsid w:val="003B0B5B"/>
    <w:rsid w:val="003B0E79"/>
    <w:rsid w:val="003B3575"/>
    <w:rsid w:val="003B50BC"/>
    <w:rsid w:val="003B5D97"/>
    <w:rsid w:val="003B63A4"/>
    <w:rsid w:val="003B6792"/>
    <w:rsid w:val="003B68FE"/>
    <w:rsid w:val="003B6D7D"/>
    <w:rsid w:val="003B7D7E"/>
    <w:rsid w:val="003C1012"/>
    <w:rsid w:val="003C11C9"/>
    <w:rsid w:val="003C1229"/>
    <w:rsid w:val="003C1FD4"/>
    <w:rsid w:val="003C213D"/>
    <w:rsid w:val="003C25AD"/>
    <w:rsid w:val="003C2D21"/>
    <w:rsid w:val="003C586F"/>
    <w:rsid w:val="003C5E6B"/>
    <w:rsid w:val="003C7AD7"/>
    <w:rsid w:val="003D0217"/>
    <w:rsid w:val="003D0867"/>
    <w:rsid w:val="003D0CCC"/>
    <w:rsid w:val="003D0FC3"/>
    <w:rsid w:val="003D2C1D"/>
    <w:rsid w:val="003D2C34"/>
    <w:rsid w:val="003D3BEA"/>
    <w:rsid w:val="003D3DDD"/>
    <w:rsid w:val="003D58F7"/>
    <w:rsid w:val="003D5CBF"/>
    <w:rsid w:val="003D66D2"/>
    <w:rsid w:val="003E07AE"/>
    <w:rsid w:val="003E14FC"/>
    <w:rsid w:val="003E2976"/>
    <w:rsid w:val="003E4646"/>
    <w:rsid w:val="003E4858"/>
    <w:rsid w:val="003E6316"/>
    <w:rsid w:val="003E6884"/>
    <w:rsid w:val="003E6AC5"/>
    <w:rsid w:val="003F0096"/>
    <w:rsid w:val="003F0850"/>
    <w:rsid w:val="003F0D12"/>
    <w:rsid w:val="003F160C"/>
    <w:rsid w:val="003F324F"/>
    <w:rsid w:val="003F33BC"/>
    <w:rsid w:val="003F3D4E"/>
    <w:rsid w:val="003F477E"/>
    <w:rsid w:val="003F579F"/>
    <w:rsid w:val="003F591C"/>
    <w:rsid w:val="003F5CE8"/>
    <w:rsid w:val="003F67CE"/>
    <w:rsid w:val="003F6CD2"/>
    <w:rsid w:val="003F788D"/>
    <w:rsid w:val="0040126E"/>
    <w:rsid w:val="00401510"/>
    <w:rsid w:val="004020D4"/>
    <w:rsid w:val="004021B6"/>
    <w:rsid w:val="004047C4"/>
    <w:rsid w:val="0040570B"/>
    <w:rsid w:val="00405EDB"/>
    <w:rsid w:val="00405FB1"/>
    <w:rsid w:val="00406460"/>
    <w:rsid w:val="00412461"/>
    <w:rsid w:val="00412546"/>
    <w:rsid w:val="00412C3D"/>
    <w:rsid w:val="00413053"/>
    <w:rsid w:val="0041319C"/>
    <w:rsid w:val="004137B6"/>
    <w:rsid w:val="00413A54"/>
    <w:rsid w:val="00413C10"/>
    <w:rsid w:val="00413CD9"/>
    <w:rsid w:val="00413F9A"/>
    <w:rsid w:val="004140CA"/>
    <w:rsid w:val="00414C65"/>
    <w:rsid w:val="00415D76"/>
    <w:rsid w:val="00416665"/>
    <w:rsid w:val="00416A67"/>
    <w:rsid w:val="00416ACB"/>
    <w:rsid w:val="00416E5F"/>
    <w:rsid w:val="00421DCF"/>
    <w:rsid w:val="00422341"/>
    <w:rsid w:val="00423641"/>
    <w:rsid w:val="0042405D"/>
    <w:rsid w:val="00426266"/>
    <w:rsid w:val="00430A2D"/>
    <w:rsid w:val="00430D92"/>
    <w:rsid w:val="00431505"/>
    <w:rsid w:val="00431AF0"/>
    <w:rsid w:val="0043213A"/>
    <w:rsid w:val="004330F4"/>
    <w:rsid w:val="0043311E"/>
    <w:rsid w:val="00433590"/>
    <w:rsid w:val="0043393D"/>
    <w:rsid w:val="004344C7"/>
    <w:rsid w:val="00435274"/>
    <w:rsid w:val="004352AD"/>
    <w:rsid w:val="0043545D"/>
    <w:rsid w:val="00435FE2"/>
    <w:rsid w:val="00436748"/>
    <w:rsid w:val="00436E2F"/>
    <w:rsid w:val="00436EAB"/>
    <w:rsid w:val="00441080"/>
    <w:rsid w:val="004422A6"/>
    <w:rsid w:val="004461D9"/>
    <w:rsid w:val="004464E5"/>
    <w:rsid w:val="00446AC6"/>
    <w:rsid w:val="0044759B"/>
    <w:rsid w:val="00447F54"/>
    <w:rsid w:val="00450B7E"/>
    <w:rsid w:val="00450F54"/>
    <w:rsid w:val="0045136B"/>
    <w:rsid w:val="00451C7E"/>
    <w:rsid w:val="00453BB6"/>
    <w:rsid w:val="00453CAA"/>
    <w:rsid w:val="00454887"/>
    <w:rsid w:val="00455113"/>
    <w:rsid w:val="0045638B"/>
    <w:rsid w:val="00456421"/>
    <w:rsid w:val="00456966"/>
    <w:rsid w:val="00456DAB"/>
    <w:rsid w:val="00460CC3"/>
    <w:rsid w:val="00460E86"/>
    <w:rsid w:val="00461195"/>
    <w:rsid w:val="00464202"/>
    <w:rsid w:val="004646B4"/>
    <w:rsid w:val="00464A88"/>
    <w:rsid w:val="004651A0"/>
    <w:rsid w:val="00465A66"/>
    <w:rsid w:val="00466532"/>
    <w:rsid w:val="00467488"/>
    <w:rsid w:val="0047083E"/>
    <w:rsid w:val="00470EB5"/>
    <w:rsid w:val="004712EA"/>
    <w:rsid w:val="00472691"/>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0348"/>
    <w:rsid w:val="00491A1F"/>
    <w:rsid w:val="004926A2"/>
    <w:rsid w:val="004939BA"/>
    <w:rsid w:val="00494242"/>
    <w:rsid w:val="00494E8E"/>
    <w:rsid w:val="004955BC"/>
    <w:rsid w:val="00495D63"/>
    <w:rsid w:val="0049648F"/>
    <w:rsid w:val="00496606"/>
    <w:rsid w:val="00496F05"/>
    <w:rsid w:val="00497370"/>
    <w:rsid w:val="004A0F39"/>
    <w:rsid w:val="004A251F"/>
    <w:rsid w:val="004A3BF1"/>
    <w:rsid w:val="004A3E42"/>
    <w:rsid w:val="004A4145"/>
    <w:rsid w:val="004A4715"/>
    <w:rsid w:val="004A5046"/>
    <w:rsid w:val="004A5093"/>
    <w:rsid w:val="004A565E"/>
    <w:rsid w:val="004A596D"/>
    <w:rsid w:val="004A5DF3"/>
    <w:rsid w:val="004A6134"/>
    <w:rsid w:val="004A7092"/>
    <w:rsid w:val="004B0297"/>
    <w:rsid w:val="004B13B8"/>
    <w:rsid w:val="004B30CE"/>
    <w:rsid w:val="004B49E6"/>
    <w:rsid w:val="004B4D69"/>
    <w:rsid w:val="004C01A4"/>
    <w:rsid w:val="004C01A8"/>
    <w:rsid w:val="004C1840"/>
    <w:rsid w:val="004C23EE"/>
    <w:rsid w:val="004C24C9"/>
    <w:rsid w:val="004C31B6"/>
    <w:rsid w:val="004C5319"/>
    <w:rsid w:val="004C621F"/>
    <w:rsid w:val="004C7592"/>
    <w:rsid w:val="004C7948"/>
    <w:rsid w:val="004C7BB8"/>
    <w:rsid w:val="004C7C60"/>
    <w:rsid w:val="004C7D17"/>
    <w:rsid w:val="004D0DFE"/>
    <w:rsid w:val="004D1D91"/>
    <w:rsid w:val="004D22C3"/>
    <w:rsid w:val="004D342B"/>
    <w:rsid w:val="004D4087"/>
    <w:rsid w:val="004D6F4D"/>
    <w:rsid w:val="004D6F95"/>
    <w:rsid w:val="004D72FE"/>
    <w:rsid w:val="004D7E91"/>
    <w:rsid w:val="004E003A"/>
    <w:rsid w:val="004E0768"/>
    <w:rsid w:val="004E1A31"/>
    <w:rsid w:val="004E2DE0"/>
    <w:rsid w:val="004E4060"/>
    <w:rsid w:val="004E409A"/>
    <w:rsid w:val="004E5401"/>
    <w:rsid w:val="004F0FB9"/>
    <w:rsid w:val="004F2F7E"/>
    <w:rsid w:val="004F32B5"/>
    <w:rsid w:val="004F407E"/>
    <w:rsid w:val="004F5479"/>
    <w:rsid w:val="004F6D2E"/>
    <w:rsid w:val="004F7528"/>
    <w:rsid w:val="004F7BCA"/>
    <w:rsid w:val="004F7D89"/>
    <w:rsid w:val="00501981"/>
    <w:rsid w:val="00501A85"/>
    <w:rsid w:val="00501BB3"/>
    <w:rsid w:val="00501C24"/>
    <w:rsid w:val="0050212C"/>
    <w:rsid w:val="005021DD"/>
    <w:rsid w:val="005026CA"/>
    <w:rsid w:val="00502B72"/>
    <w:rsid w:val="005039A9"/>
    <w:rsid w:val="00504BC1"/>
    <w:rsid w:val="00505134"/>
    <w:rsid w:val="00505C04"/>
    <w:rsid w:val="00506EBC"/>
    <w:rsid w:val="0051084C"/>
    <w:rsid w:val="00511F15"/>
    <w:rsid w:val="0051318C"/>
    <w:rsid w:val="005142CD"/>
    <w:rsid w:val="005143C9"/>
    <w:rsid w:val="005157A9"/>
    <w:rsid w:val="0051591A"/>
    <w:rsid w:val="005173A7"/>
    <w:rsid w:val="005177E1"/>
    <w:rsid w:val="00520C0A"/>
    <w:rsid w:val="005218B6"/>
    <w:rsid w:val="00522589"/>
    <w:rsid w:val="00522CC9"/>
    <w:rsid w:val="00524545"/>
    <w:rsid w:val="00525222"/>
    <w:rsid w:val="005255BF"/>
    <w:rsid w:val="005257DE"/>
    <w:rsid w:val="00525C0A"/>
    <w:rsid w:val="005265D7"/>
    <w:rsid w:val="005268B9"/>
    <w:rsid w:val="00527200"/>
    <w:rsid w:val="00530157"/>
    <w:rsid w:val="00530751"/>
    <w:rsid w:val="00530E73"/>
    <w:rsid w:val="00531EBE"/>
    <w:rsid w:val="00532F8B"/>
    <w:rsid w:val="00533737"/>
    <w:rsid w:val="0053395A"/>
    <w:rsid w:val="0053465B"/>
    <w:rsid w:val="00535B79"/>
    <w:rsid w:val="00535D7C"/>
    <w:rsid w:val="00536579"/>
    <w:rsid w:val="00536C1E"/>
    <w:rsid w:val="0054343A"/>
    <w:rsid w:val="00543974"/>
    <w:rsid w:val="00543EBF"/>
    <w:rsid w:val="00544A3C"/>
    <w:rsid w:val="00544ABA"/>
    <w:rsid w:val="0054593A"/>
    <w:rsid w:val="005467FB"/>
    <w:rsid w:val="00546AE9"/>
    <w:rsid w:val="00547989"/>
    <w:rsid w:val="00551320"/>
    <w:rsid w:val="005518A4"/>
    <w:rsid w:val="00552768"/>
    <w:rsid w:val="00552935"/>
    <w:rsid w:val="00553127"/>
    <w:rsid w:val="005537D5"/>
    <w:rsid w:val="00554BE7"/>
    <w:rsid w:val="00555192"/>
    <w:rsid w:val="00556D68"/>
    <w:rsid w:val="00557173"/>
    <w:rsid w:val="005576A1"/>
    <w:rsid w:val="00557A64"/>
    <w:rsid w:val="005605C0"/>
    <w:rsid w:val="00560D23"/>
    <w:rsid w:val="005615D8"/>
    <w:rsid w:val="005626D6"/>
    <w:rsid w:val="00562D68"/>
    <w:rsid w:val="00562E1A"/>
    <w:rsid w:val="005638D4"/>
    <w:rsid w:val="0056414E"/>
    <w:rsid w:val="005643E1"/>
    <w:rsid w:val="00564BDD"/>
    <w:rsid w:val="005656ED"/>
    <w:rsid w:val="00566544"/>
    <w:rsid w:val="00566608"/>
    <w:rsid w:val="00566C83"/>
    <w:rsid w:val="005700FE"/>
    <w:rsid w:val="00570339"/>
    <w:rsid w:val="00570E24"/>
    <w:rsid w:val="00572760"/>
    <w:rsid w:val="005731BB"/>
    <w:rsid w:val="005743DE"/>
    <w:rsid w:val="00574CA9"/>
    <w:rsid w:val="00574F3F"/>
    <w:rsid w:val="0057562C"/>
    <w:rsid w:val="005759F6"/>
    <w:rsid w:val="00575E3E"/>
    <w:rsid w:val="005765F5"/>
    <w:rsid w:val="00576D6C"/>
    <w:rsid w:val="00577A2E"/>
    <w:rsid w:val="00580E48"/>
    <w:rsid w:val="00580F0A"/>
    <w:rsid w:val="00581246"/>
    <w:rsid w:val="00582C3A"/>
    <w:rsid w:val="00582D2F"/>
    <w:rsid w:val="00582E1A"/>
    <w:rsid w:val="00583147"/>
    <w:rsid w:val="00584416"/>
    <w:rsid w:val="00584B39"/>
    <w:rsid w:val="00585028"/>
    <w:rsid w:val="0058527B"/>
    <w:rsid w:val="005854D1"/>
    <w:rsid w:val="00585F5B"/>
    <w:rsid w:val="0058620A"/>
    <w:rsid w:val="00587FC0"/>
    <w:rsid w:val="005906AD"/>
    <w:rsid w:val="00590CD4"/>
    <w:rsid w:val="00590DA6"/>
    <w:rsid w:val="00591C7D"/>
    <w:rsid w:val="00592733"/>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CC5"/>
    <w:rsid w:val="005B0542"/>
    <w:rsid w:val="005B1CF7"/>
    <w:rsid w:val="005B2225"/>
    <w:rsid w:val="005B2799"/>
    <w:rsid w:val="005B2B77"/>
    <w:rsid w:val="005B3D4A"/>
    <w:rsid w:val="005B4D87"/>
    <w:rsid w:val="005B7DD1"/>
    <w:rsid w:val="005C00A0"/>
    <w:rsid w:val="005C2731"/>
    <w:rsid w:val="005C28FA"/>
    <w:rsid w:val="005C2E6F"/>
    <w:rsid w:val="005C3FA1"/>
    <w:rsid w:val="005C3FD2"/>
    <w:rsid w:val="005C40F4"/>
    <w:rsid w:val="005C43BE"/>
    <w:rsid w:val="005C44F3"/>
    <w:rsid w:val="005C712D"/>
    <w:rsid w:val="005C7C75"/>
    <w:rsid w:val="005D0E4F"/>
    <w:rsid w:val="005D1E32"/>
    <w:rsid w:val="005D206B"/>
    <w:rsid w:val="005D22B7"/>
    <w:rsid w:val="005D22DB"/>
    <w:rsid w:val="005D2BDE"/>
    <w:rsid w:val="005D3B48"/>
    <w:rsid w:val="005D3D76"/>
    <w:rsid w:val="005D4578"/>
    <w:rsid w:val="005D4EFA"/>
    <w:rsid w:val="005D55BA"/>
    <w:rsid w:val="005D5ADB"/>
    <w:rsid w:val="005D648A"/>
    <w:rsid w:val="005D7E0D"/>
    <w:rsid w:val="005E234A"/>
    <w:rsid w:val="005E340E"/>
    <w:rsid w:val="005E35CC"/>
    <w:rsid w:val="005E371E"/>
    <w:rsid w:val="005E37EB"/>
    <w:rsid w:val="005E50D0"/>
    <w:rsid w:val="005E53F9"/>
    <w:rsid w:val="005E775D"/>
    <w:rsid w:val="005F0A43"/>
    <w:rsid w:val="005F27BF"/>
    <w:rsid w:val="005F4171"/>
    <w:rsid w:val="005F46D6"/>
    <w:rsid w:val="005F4DD6"/>
    <w:rsid w:val="005F50D8"/>
    <w:rsid w:val="005F53A1"/>
    <w:rsid w:val="005F6B77"/>
    <w:rsid w:val="005F7220"/>
    <w:rsid w:val="005F7487"/>
    <w:rsid w:val="005F775A"/>
    <w:rsid w:val="006002C7"/>
    <w:rsid w:val="0060069A"/>
    <w:rsid w:val="00600F95"/>
    <w:rsid w:val="00601839"/>
    <w:rsid w:val="00601A6D"/>
    <w:rsid w:val="00602759"/>
    <w:rsid w:val="0060277A"/>
    <w:rsid w:val="00602B7C"/>
    <w:rsid w:val="00603312"/>
    <w:rsid w:val="00604DC7"/>
    <w:rsid w:val="00604E47"/>
    <w:rsid w:val="00605441"/>
    <w:rsid w:val="00606970"/>
    <w:rsid w:val="00606A20"/>
    <w:rsid w:val="006072C6"/>
    <w:rsid w:val="00607A2E"/>
    <w:rsid w:val="006104ED"/>
    <w:rsid w:val="0061099C"/>
    <w:rsid w:val="006130F7"/>
    <w:rsid w:val="00613AF8"/>
    <w:rsid w:val="00613D8E"/>
    <w:rsid w:val="006142E0"/>
    <w:rsid w:val="00616112"/>
    <w:rsid w:val="00617FDD"/>
    <w:rsid w:val="006205CA"/>
    <w:rsid w:val="00621F53"/>
    <w:rsid w:val="00622E2A"/>
    <w:rsid w:val="00623089"/>
    <w:rsid w:val="0062308E"/>
    <w:rsid w:val="006234C4"/>
    <w:rsid w:val="006244C9"/>
    <w:rsid w:val="006245F6"/>
    <w:rsid w:val="0062475D"/>
    <w:rsid w:val="00624874"/>
    <w:rsid w:val="0062495F"/>
    <w:rsid w:val="0062660B"/>
    <w:rsid w:val="00626AD1"/>
    <w:rsid w:val="00630177"/>
    <w:rsid w:val="006304BC"/>
    <w:rsid w:val="00630DCE"/>
    <w:rsid w:val="006310D9"/>
    <w:rsid w:val="0063120A"/>
    <w:rsid w:val="0063150B"/>
    <w:rsid w:val="00631585"/>
    <w:rsid w:val="00634ACF"/>
    <w:rsid w:val="00635035"/>
    <w:rsid w:val="0063580D"/>
    <w:rsid w:val="00635CAE"/>
    <w:rsid w:val="00636B47"/>
    <w:rsid w:val="00637240"/>
    <w:rsid w:val="00637D18"/>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29A3"/>
    <w:rsid w:val="006638AD"/>
    <w:rsid w:val="00664082"/>
    <w:rsid w:val="0066732C"/>
    <w:rsid w:val="006679F5"/>
    <w:rsid w:val="00667B77"/>
    <w:rsid w:val="00667C7E"/>
    <w:rsid w:val="006716DA"/>
    <w:rsid w:val="006728ED"/>
    <w:rsid w:val="0067296A"/>
    <w:rsid w:val="006732B1"/>
    <w:rsid w:val="0067446F"/>
    <w:rsid w:val="006746A4"/>
    <w:rsid w:val="00675558"/>
    <w:rsid w:val="00675611"/>
    <w:rsid w:val="00675A60"/>
    <w:rsid w:val="0067697E"/>
    <w:rsid w:val="00677443"/>
    <w:rsid w:val="0067769A"/>
    <w:rsid w:val="006806A3"/>
    <w:rsid w:val="006806A6"/>
    <w:rsid w:val="00680E50"/>
    <w:rsid w:val="00681211"/>
    <w:rsid w:val="00681B36"/>
    <w:rsid w:val="00682E14"/>
    <w:rsid w:val="0068436C"/>
    <w:rsid w:val="0068545E"/>
    <w:rsid w:val="00685FD4"/>
    <w:rsid w:val="00686612"/>
    <w:rsid w:val="0068661E"/>
    <w:rsid w:val="00687F49"/>
    <w:rsid w:val="00690A49"/>
    <w:rsid w:val="00690BB6"/>
    <w:rsid w:val="00691B30"/>
    <w:rsid w:val="00693E1F"/>
    <w:rsid w:val="00693ECB"/>
    <w:rsid w:val="00694797"/>
    <w:rsid w:val="006956F7"/>
    <w:rsid w:val="00695887"/>
    <w:rsid w:val="00696E25"/>
    <w:rsid w:val="00697733"/>
    <w:rsid w:val="006A254E"/>
    <w:rsid w:val="006A2C30"/>
    <w:rsid w:val="006A301C"/>
    <w:rsid w:val="006A3E2B"/>
    <w:rsid w:val="006A46ED"/>
    <w:rsid w:val="006A6E17"/>
    <w:rsid w:val="006A7301"/>
    <w:rsid w:val="006B120D"/>
    <w:rsid w:val="006B17E7"/>
    <w:rsid w:val="006B19E8"/>
    <w:rsid w:val="006B1A8A"/>
    <w:rsid w:val="006B1FD5"/>
    <w:rsid w:val="006B555A"/>
    <w:rsid w:val="006B600A"/>
    <w:rsid w:val="006B6635"/>
    <w:rsid w:val="006B7D22"/>
    <w:rsid w:val="006B7D2C"/>
    <w:rsid w:val="006C0352"/>
    <w:rsid w:val="006C1019"/>
    <w:rsid w:val="006C2BB5"/>
    <w:rsid w:val="006C2BEE"/>
    <w:rsid w:val="006C3AD8"/>
    <w:rsid w:val="006C4516"/>
    <w:rsid w:val="006C455E"/>
    <w:rsid w:val="006C5958"/>
    <w:rsid w:val="006C5B4F"/>
    <w:rsid w:val="006C643C"/>
    <w:rsid w:val="006C6E3A"/>
    <w:rsid w:val="006C6FD7"/>
    <w:rsid w:val="006C7C15"/>
    <w:rsid w:val="006D00DB"/>
    <w:rsid w:val="006D0361"/>
    <w:rsid w:val="006D16B0"/>
    <w:rsid w:val="006D2182"/>
    <w:rsid w:val="006D2444"/>
    <w:rsid w:val="006D254B"/>
    <w:rsid w:val="006D289B"/>
    <w:rsid w:val="006D3BE1"/>
    <w:rsid w:val="006D43EA"/>
    <w:rsid w:val="006D48FC"/>
    <w:rsid w:val="006D5252"/>
    <w:rsid w:val="006D62BC"/>
    <w:rsid w:val="006D6450"/>
    <w:rsid w:val="006D6939"/>
    <w:rsid w:val="006D7EB0"/>
    <w:rsid w:val="006E0138"/>
    <w:rsid w:val="006E0BB0"/>
    <w:rsid w:val="006E12C3"/>
    <w:rsid w:val="006E194A"/>
    <w:rsid w:val="006E2529"/>
    <w:rsid w:val="006E45F3"/>
    <w:rsid w:val="006E4A2F"/>
    <w:rsid w:val="006E4ED4"/>
    <w:rsid w:val="006E5E19"/>
    <w:rsid w:val="006E61C3"/>
    <w:rsid w:val="006E70BA"/>
    <w:rsid w:val="006E799D"/>
    <w:rsid w:val="006F0593"/>
    <w:rsid w:val="006F0FEA"/>
    <w:rsid w:val="006F1064"/>
    <w:rsid w:val="006F1EB7"/>
    <w:rsid w:val="006F2036"/>
    <w:rsid w:val="006F2EC5"/>
    <w:rsid w:val="006F42FE"/>
    <w:rsid w:val="006F52E5"/>
    <w:rsid w:val="006F6066"/>
    <w:rsid w:val="006F6850"/>
    <w:rsid w:val="006F707E"/>
    <w:rsid w:val="006F7B34"/>
    <w:rsid w:val="007001DC"/>
    <w:rsid w:val="0070075B"/>
    <w:rsid w:val="00702404"/>
    <w:rsid w:val="007025CB"/>
    <w:rsid w:val="007034AA"/>
    <w:rsid w:val="00703C9D"/>
    <w:rsid w:val="0070490C"/>
    <w:rsid w:val="0070535D"/>
    <w:rsid w:val="00705C38"/>
    <w:rsid w:val="00706465"/>
    <w:rsid w:val="0070695A"/>
    <w:rsid w:val="0070782D"/>
    <w:rsid w:val="007109C2"/>
    <w:rsid w:val="00711340"/>
    <w:rsid w:val="0071158C"/>
    <w:rsid w:val="00712C42"/>
    <w:rsid w:val="00713DE4"/>
    <w:rsid w:val="00713F5F"/>
    <w:rsid w:val="00714C47"/>
    <w:rsid w:val="00716462"/>
    <w:rsid w:val="00720FD8"/>
    <w:rsid w:val="00721084"/>
    <w:rsid w:val="00721262"/>
    <w:rsid w:val="007214CE"/>
    <w:rsid w:val="00721680"/>
    <w:rsid w:val="00721D9B"/>
    <w:rsid w:val="00722121"/>
    <w:rsid w:val="007224B9"/>
    <w:rsid w:val="00722F94"/>
    <w:rsid w:val="00723AA7"/>
    <w:rsid w:val="0072432E"/>
    <w:rsid w:val="00725DA8"/>
    <w:rsid w:val="00726036"/>
    <w:rsid w:val="00726279"/>
    <w:rsid w:val="00726A9B"/>
    <w:rsid w:val="00727530"/>
    <w:rsid w:val="00727CC3"/>
    <w:rsid w:val="00727E72"/>
    <w:rsid w:val="007305F8"/>
    <w:rsid w:val="00731E7C"/>
    <w:rsid w:val="007329EF"/>
    <w:rsid w:val="0073327A"/>
    <w:rsid w:val="00734EBE"/>
    <w:rsid w:val="00735083"/>
    <w:rsid w:val="00736DD8"/>
    <w:rsid w:val="0074076A"/>
    <w:rsid w:val="00741AF4"/>
    <w:rsid w:val="00741DCC"/>
    <w:rsid w:val="0074203A"/>
    <w:rsid w:val="007427B5"/>
    <w:rsid w:val="00742865"/>
    <w:rsid w:val="0074296C"/>
    <w:rsid w:val="00742B4C"/>
    <w:rsid w:val="00742C83"/>
    <w:rsid w:val="0074360F"/>
    <w:rsid w:val="00744A64"/>
    <w:rsid w:val="00744D47"/>
    <w:rsid w:val="00744EA0"/>
    <w:rsid w:val="007452DE"/>
    <w:rsid w:val="0074638D"/>
    <w:rsid w:val="00746484"/>
    <w:rsid w:val="0074704F"/>
    <w:rsid w:val="00747173"/>
    <w:rsid w:val="00747F48"/>
    <w:rsid w:val="00747F4C"/>
    <w:rsid w:val="00751091"/>
    <w:rsid w:val="00751B83"/>
    <w:rsid w:val="00754359"/>
    <w:rsid w:val="00754411"/>
    <w:rsid w:val="00754BD9"/>
    <w:rsid w:val="00754E7A"/>
    <w:rsid w:val="0075540C"/>
    <w:rsid w:val="00755DB1"/>
    <w:rsid w:val="007574FC"/>
    <w:rsid w:val="00760975"/>
    <w:rsid w:val="00761D87"/>
    <w:rsid w:val="00761FDA"/>
    <w:rsid w:val="007621FF"/>
    <w:rsid w:val="007634E3"/>
    <w:rsid w:val="0076407F"/>
    <w:rsid w:val="00764194"/>
    <w:rsid w:val="00765ED3"/>
    <w:rsid w:val="0076681D"/>
    <w:rsid w:val="00766A65"/>
    <w:rsid w:val="007671F5"/>
    <w:rsid w:val="007676B8"/>
    <w:rsid w:val="00770BAC"/>
    <w:rsid w:val="0077175C"/>
    <w:rsid w:val="00771842"/>
    <w:rsid w:val="00771870"/>
    <w:rsid w:val="00771BF9"/>
    <w:rsid w:val="00772F8A"/>
    <w:rsid w:val="0077369C"/>
    <w:rsid w:val="007739C6"/>
    <w:rsid w:val="007746A8"/>
    <w:rsid w:val="00774889"/>
    <w:rsid w:val="00774FF5"/>
    <w:rsid w:val="007750B3"/>
    <w:rsid w:val="00775F76"/>
    <w:rsid w:val="00776AEA"/>
    <w:rsid w:val="00777BA0"/>
    <w:rsid w:val="007803BD"/>
    <w:rsid w:val="007809C5"/>
    <w:rsid w:val="007811DC"/>
    <w:rsid w:val="007820FA"/>
    <w:rsid w:val="0078285F"/>
    <w:rsid w:val="00783207"/>
    <w:rsid w:val="00783E1D"/>
    <w:rsid w:val="0078483B"/>
    <w:rsid w:val="00784B48"/>
    <w:rsid w:val="00784C1B"/>
    <w:rsid w:val="00784EED"/>
    <w:rsid w:val="00785900"/>
    <w:rsid w:val="00786958"/>
    <w:rsid w:val="00786E71"/>
    <w:rsid w:val="0079162F"/>
    <w:rsid w:val="00793A16"/>
    <w:rsid w:val="00794924"/>
    <w:rsid w:val="007A0BC2"/>
    <w:rsid w:val="007A1F44"/>
    <w:rsid w:val="007A23FF"/>
    <w:rsid w:val="007A295B"/>
    <w:rsid w:val="007A3424"/>
    <w:rsid w:val="007A35EF"/>
    <w:rsid w:val="007A4387"/>
    <w:rsid w:val="007A43A2"/>
    <w:rsid w:val="007A4D04"/>
    <w:rsid w:val="007A6D52"/>
    <w:rsid w:val="007A7A96"/>
    <w:rsid w:val="007B03AF"/>
    <w:rsid w:val="007B1543"/>
    <w:rsid w:val="007B1AC0"/>
    <w:rsid w:val="007B270A"/>
    <w:rsid w:val="007B2D3B"/>
    <w:rsid w:val="007B5044"/>
    <w:rsid w:val="007B52CD"/>
    <w:rsid w:val="007B7DC1"/>
    <w:rsid w:val="007B7EDB"/>
    <w:rsid w:val="007C19AD"/>
    <w:rsid w:val="007C3598"/>
    <w:rsid w:val="007C3DDB"/>
    <w:rsid w:val="007C3FA8"/>
    <w:rsid w:val="007C5A2B"/>
    <w:rsid w:val="007C68DA"/>
    <w:rsid w:val="007D05ED"/>
    <w:rsid w:val="007D229A"/>
    <w:rsid w:val="007D2F44"/>
    <w:rsid w:val="007D2F4D"/>
    <w:rsid w:val="007D4178"/>
    <w:rsid w:val="007D4D33"/>
    <w:rsid w:val="007D7175"/>
    <w:rsid w:val="007E1369"/>
    <w:rsid w:val="007E1A1B"/>
    <w:rsid w:val="007E1A88"/>
    <w:rsid w:val="007E343D"/>
    <w:rsid w:val="007E4C88"/>
    <w:rsid w:val="007E5002"/>
    <w:rsid w:val="007E585E"/>
    <w:rsid w:val="007E7DDF"/>
    <w:rsid w:val="007F013E"/>
    <w:rsid w:val="007F10A7"/>
    <w:rsid w:val="007F11C8"/>
    <w:rsid w:val="007F17E7"/>
    <w:rsid w:val="007F1CFB"/>
    <w:rsid w:val="007F220B"/>
    <w:rsid w:val="007F27DD"/>
    <w:rsid w:val="007F53C5"/>
    <w:rsid w:val="007F6880"/>
    <w:rsid w:val="007F76B4"/>
    <w:rsid w:val="008001B4"/>
    <w:rsid w:val="00800769"/>
    <w:rsid w:val="00800ED2"/>
    <w:rsid w:val="0080124B"/>
    <w:rsid w:val="00802E74"/>
    <w:rsid w:val="00804B92"/>
    <w:rsid w:val="00804E21"/>
    <w:rsid w:val="00805092"/>
    <w:rsid w:val="00806AAF"/>
    <w:rsid w:val="008070AC"/>
    <w:rsid w:val="00807E63"/>
    <w:rsid w:val="008101FD"/>
    <w:rsid w:val="00810D8D"/>
    <w:rsid w:val="00811835"/>
    <w:rsid w:val="0081356E"/>
    <w:rsid w:val="00814852"/>
    <w:rsid w:val="008151B5"/>
    <w:rsid w:val="0081581D"/>
    <w:rsid w:val="008172BE"/>
    <w:rsid w:val="00817B71"/>
    <w:rsid w:val="00820244"/>
    <w:rsid w:val="008221B3"/>
    <w:rsid w:val="0082248E"/>
    <w:rsid w:val="008236BB"/>
    <w:rsid w:val="00824FDF"/>
    <w:rsid w:val="00825125"/>
    <w:rsid w:val="008257CC"/>
    <w:rsid w:val="00825ECA"/>
    <w:rsid w:val="00826DE3"/>
    <w:rsid w:val="008274BF"/>
    <w:rsid w:val="00830DC3"/>
    <w:rsid w:val="00831555"/>
    <w:rsid w:val="00831F52"/>
    <w:rsid w:val="00832154"/>
    <w:rsid w:val="00832F5C"/>
    <w:rsid w:val="008359E0"/>
    <w:rsid w:val="00837620"/>
    <w:rsid w:val="008376F6"/>
    <w:rsid w:val="00837D5B"/>
    <w:rsid w:val="00840607"/>
    <w:rsid w:val="00841CD2"/>
    <w:rsid w:val="00842B77"/>
    <w:rsid w:val="0084309F"/>
    <w:rsid w:val="00845C12"/>
    <w:rsid w:val="008469D9"/>
    <w:rsid w:val="00846B76"/>
    <w:rsid w:val="00846DC0"/>
    <w:rsid w:val="008474A7"/>
    <w:rsid w:val="008506B6"/>
    <w:rsid w:val="00850AE0"/>
    <w:rsid w:val="008524D2"/>
    <w:rsid w:val="00852E19"/>
    <w:rsid w:val="00856833"/>
    <w:rsid w:val="00856840"/>
    <w:rsid w:val="00860182"/>
    <w:rsid w:val="0086087C"/>
    <w:rsid w:val="00860C89"/>
    <w:rsid w:val="00860D8E"/>
    <w:rsid w:val="0086275E"/>
    <w:rsid w:val="00863E69"/>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05F"/>
    <w:rsid w:val="00881ABC"/>
    <w:rsid w:val="008833E8"/>
    <w:rsid w:val="00887B48"/>
    <w:rsid w:val="0089176E"/>
    <w:rsid w:val="008917E0"/>
    <w:rsid w:val="00892365"/>
    <w:rsid w:val="00892BE5"/>
    <w:rsid w:val="00893844"/>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BFC"/>
    <w:rsid w:val="008B389D"/>
    <w:rsid w:val="008B3C5C"/>
    <w:rsid w:val="008B5299"/>
    <w:rsid w:val="008B5A5F"/>
    <w:rsid w:val="008B5AB0"/>
    <w:rsid w:val="008B5EA2"/>
    <w:rsid w:val="008B6054"/>
    <w:rsid w:val="008B605B"/>
    <w:rsid w:val="008B7B08"/>
    <w:rsid w:val="008C0826"/>
    <w:rsid w:val="008C13F0"/>
    <w:rsid w:val="008C1F26"/>
    <w:rsid w:val="008C2A3A"/>
    <w:rsid w:val="008C3CF7"/>
    <w:rsid w:val="008C4C7E"/>
    <w:rsid w:val="008C5C46"/>
    <w:rsid w:val="008C5FC2"/>
    <w:rsid w:val="008C6184"/>
    <w:rsid w:val="008C785E"/>
    <w:rsid w:val="008D0513"/>
    <w:rsid w:val="008D0AFB"/>
    <w:rsid w:val="008D0F64"/>
    <w:rsid w:val="008D1511"/>
    <w:rsid w:val="008D32DF"/>
    <w:rsid w:val="008D35E9"/>
    <w:rsid w:val="008D3959"/>
    <w:rsid w:val="008D3966"/>
    <w:rsid w:val="008D4352"/>
    <w:rsid w:val="008D60BC"/>
    <w:rsid w:val="008D68D9"/>
    <w:rsid w:val="008D6D7B"/>
    <w:rsid w:val="008D7EB7"/>
    <w:rsid w:val="008E0EB8"/>
    <w:rsid w:val="008E10A6"/>
    <w:rsid w:val="008E1271"/>
    <w:rsid w:val="008E1281"/>
    <w:rsid w:val="008E2251"/>
    <w:rsid w:val="008E24B3"/>
    <w:rsid w:val="008E24CA"/>
    <w:rsid w:val="008E2F6E"/>
    <w:rsid w:val="008E38AD"/>
    <w:rsid w:val="008E3EEC"/>
    <w:rsid w:val="008E5BF2"/>
    <w:rsid w:val="008E5C81"/>
    <w:rsid w:val="008F0A38"/>
    <w:rsid w:val="008F0BE4"/>
    <w:rsid w:val="008F0F84"/>
    <w:rsid w:val="008F1014"/>
    <w:rsid w:val="008F11C9"/>
    <w:rsid w:val="008F23D8"/>
    <w:rsid w:val="008F2FD5"/>
    <w:rsid w:val="008F37E5"/>
    <w:rsid w:val="008F48C2"/>
    <w:rsid w:val="008F5840"/>
    <w:rsid w:val="008F5EEF"/>
    <w:rsid w:val="008F66FE"/>
    <w:rsid w:val="008F72CC"/>
    <w:rsid w:val="008F72CD"/>
    <w:rsid w:val="00901F4F"/>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053"/>
    <w:rsid w:val="00925BA8"/>
    <w:rsid w:val="00926DA7"/>
    <w:rsid w:val="00927F8B"/>
    <w:rsid w:val="009301A3"/>
    <w:rsid w:val="0093094D"/>
    <w:rsid w:val="009313E5"/>
    <w:rsid w:val="00931B65"/>
    <w:rsid w:val="009328C7"/>
    <w:rsid w:val="009336EC"/>
    <w:rsid w:val="00933F56"/>
    <w:rsid w:val="00934C13"/>
    <w:rsid w:val="00935228"/>
    <w:rsid w:val="009355A2"/>
    <w:rsid w:val="00935F9E"/>
    <w:rsid w:val="009369F3"/>
    <w:rsid w:val="00936D98"/>
    <w:rsid w:val="00937B96"/>
    <w:rsid w:val="009423E9"/>
    <w:rsid w:val="00942C80"/>
    <w:rsid w:val="00943197"/>
    <w:rsid w:val="009435F2"/>
    <w:rsid w:val="00945180"/>
    <w:rsid w:val="0094590C"/>
    <w:rsid w:val="00946355"/>
    <w:rsid w:val="009468B7"/>
    <w:rsid w:val="0094724E"/>
    <w:rsid w:val="00947973"/>
    <w:rsid w:val="00947BE6"/>
    <w:rsid w:val="0095048D"/>
    <w:rsid w:val="00951ADB"/>
    <w:rsid w:val="00952200"/>
    <w:rsid w:val="0095380C"/>
    <w:rsid w:val="00954353"/>
    <w:rsid w:val="00955C0A"/>
    <w:rsid w:val="00955C4F"/>
    <w:rsid w:val="00955F65"/>
    <w:rsid w:val="00960E9F"/>
    <w:rsid w:val="00964F73"/>
    <w:rsid w:val="009657F1"/>
    <w:rsid w:val="0096625D"/>
    <w:rsid w:val="00967F99"/>
    <w:rsid w:val="009709F8"/>
    <w:rsid w:val="009711BC"/>
    <w:rsid w:val="00972929"/>
    <w:rsid w:val="00972F91"/>
    <w:rsid w:val="00973827"/>
    <w:rsid w:val="009742D3"/>
    <w:rsid w:val="009762ED"/>
    <w:rsid w:val="00977BA7"/>
    <w:rsid w:val="0098194F"/>
    <w:rsid w:val="009826C8"/>
    <w:rsid w:val="0098305D"/>
    <w:rsid w:val="009836E4"/>
    <w:rsid w:val="0098412F"/>
    <w:rsid w:val="00985F28"/>
    <w:rsid w:val="00986149"/>
    <w:rsid w:val="00986176"/>
    <w:rsid w:val="00986E7F"/>
    <w:rsid w:val="00987536"/>
    <w:rsid w:val="009902CF"/>
    <w:rsid w:val="00990B63"/>
    <w:rsid w:val="00990BD5"/>
    <w:rsid w:val="0099196F"/>
    <w:rsid w:val="00992B98"/>
    <w:rsid w:val="00992F4A"/>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90E"/>
    <w:rsid w:val="009A6A6B"/>
    <w:rsid w:val="009A7DD6"/>
    <w:rsid w:val="009B1EF9"/>
    <w:rsid w:val="009B26AC"/>
    <w:rsid w:val="009B341A"/>
    <w:rsid w:val="009B37E2"/>
    <w:rsid w:val="009B4519"/>
    <w:rsid w:val="009B506B"/>
    <w:rsid w:val="009B57EF"/>
    <w:rsid w:val="009B5B85"/>
    <w:rsid w:val="009B6983"/>
    <w:rsid w:val="009B7204"/>
    <w:rsid w:val="009C0074"/>
    <w:rsid w:val="009C0564"/>
    <w:rsid w:val="009C256C"/>
    <w:rsid w:val="009C2685"/>
    <w:rsid w:val="009C39BC"/>
    <w:rsid w:val="009C4BC2"/>
    <w:rsid w:val="009C4D22"/>
    <w:rsid w:val="009C7320"/>
    <w:rsid w:val="009C78A8"/>
    <w:rsid w:val="009D06C3"/>
    <w:rsid w:val="009D0729"/>
    <w:rsid w:val="009D0F66"/>
    <w:rsid w:val="009D125C"/>
    <w:rsid w:val="009D1A06"/>
    <w:rsid w:val="009D1BA4"/>
    <w:rsid w:val="009D1E0D"/>
    <w:rsid w:val="009D22E4"/>
    <w:rsid w:val="009D22F7"/>
    <w:rsid w:val="009D319C"/>
    <w:rsid w:val="009D5BAB"/>
    <w:rsid w:val="009D6A0A"/>
    <w:rsid w:val="009D7B40"/>
    <w:rsid w:val="009E058F"/>
    <w:rsid w:val="009E0A9E"/>
    <w:rsid w:val="009E19A2"/>
    <w:rsid w:val="009E3AFD"/>
    <w:rsid w:val="009E3CDD"/>
    <w:rsid w:val="009E4B16"/>
    <w:rsid w:val="009E5C60"/>
    <w:rsid w:val="009E64DB"/>
    <w:rsid w:val="009E6794"/>
    <w:rsid w:val="009E7189"/>
    <w:rsid w:val="009E7419"/>
    <w:rsid w:val="009E7E46"/>
    <w:rsid w:val="009E7FC1"/>
    <w:rsid w:val="009F01E1"/>
    <w:rsid w:val="009F0B4D"/>
    <w:rsid w:val="009F1096"/>
    <w:rsid w:val="009F150E"/>
    <w:rsid w:val="009F27AD"/>
    <w:rsid w:val="009F3FB5"/>
    <w:rsid w:val="009F521F"/>
    <w:rsid w:val="009F553C"/>
    <w:rsid w:val="009F59F8"/>
    <w:rsid w:val="009F6C50"/>
    <w:rsid w:val="00A005B0"/>
    <w:rsid w:val="00A01F17"/>
    <w:rsid w:val="00A022A5"/>
    <w:rsid w:val="00A03A22"/>
    <w:rsid w:val="00A04634"/>
    <w:rsid w:val="00A05EB8"/>
    <w:rsid w:val="00A06119"/>
    <w:rsid w:val="00A07A48"/>
    <w:rsid w:val="00A108EE"/>
    <w:rsid w:val="00A10BB8"/>
    <w:rsid w:val="00A117D0"/>
    <w:rsid w:val="00A1200D"/>
    <w:rsid w:val="00A137E4"/>
    <w:rsid w:val="00A14813"/>
    <w:rsid w:val="00A1566A"/>
    <w:rsid w:val="00A165BF"/>
    <w:rsid w:val="00A172E8"/>
    <w:rsid w:val="00A179FF"/>
    <w:rsid w:val="00A21A36"/>
    <w:rsid w:val="00A25294"/>
    <w:rsid w:val="00A254EE"/>
    <w:rsid w:val="00A25BE7"/>
    <w:rsid w:val="00A27008"/>
    <w:rsid w:val="00A27CDF"/>
    <w:rsid w:val="00A3063C"/>
    <w:rsid w:val="00A309C6"/>
    <w:rsid w:val="00A30D13"/>
    <w:rsid w:val="00A314F9"/>
    <w:rsid w:val="00A319D0"/>
    <w:rsid w:val="00A32316"/>
    <w:rsid w:val="00A32CA6"/>
    <w:rsid w:val="00A33172"/>
    <w:rsid w:val="00A3432B"/>
    <w:rsid w:val="00A346BA"/>
    <w:rsid w:val="00A34C67"/>
    <w:rsid w:val="00A34D62"/>
    <w:rsid w:val="00A3611D"/>
    <w:rsid w:val="00A362E4"/>
    <w:rsid w:val="00A36339"/>
    <w:rsid w:val="00A366E4"/>
    <w:rsid w:val="00A36D5A"/>
    <w:rsid w:val="00A4370F"/>
    <w:rsid w:val="00A4376F"/>
    <w:rsid w:val="00A4549F"/>
    <w:rsid w:val="00A45B9B"/>
    <w:rsid w:val="00A462FE"/>
    <w:rsid w:val="00A501C9"/>
    <w:rsid w:val="00A50506"/>
    <w:rsid w:val="00A52127"/>
    <w:rsid w:val="00A53F55"/>
    <w:rsid w:val="00A5417B"/>
    <w:rsid w:val="00A54599"/>
    <w:rsid w:val="00A54B82"/>
    <w:rsid w:val="00A55A6A"/>
    <w:rsid w:val="00A569D4"/>
    <w:rsid w:val="00A56A0C"/>
    <w:rsid w:val="00A576A1"/>
    <w:rsid w:val="00A57F1A"/>
    <w:rsid w:val="00A60163"/>
    <w:rsid w:val="00A6038D"/>
    <w:rsid w:val="00A60CF0"/>
    <w:rsid w:val="00A61429"/>
    <w:rsid w:val="00A61514"/>
    <w:rsid w:val="00A61645"/>
    <w:rsid w:val="00A62080"/>
    <w:rsid w:val="00A630A2"/>
    <w:rsid w:val="00A632B8"/>
    <w:rsid w:val="00A63BF3"/>
    <w:rsid w:val="00A64942"/>
    <w:rsid w:val="00A64CA4"/>
    <w:rsid w:val="00A65911"/>
    <w:rsid w:val="00A6643C"/>
    <w:rsid w:val="00A67544"/>
    <w:rsid w:val="00A7075B"/>
    <w:rsid w:val="00A71CE6"/>
    <w:rsid w:val="00A71D23"/>
    <w:rsid w:val="00A7333A"/>
    <w:rsid w:val="00A73D0D"/>
    <w:rsid w:val="00A74A92"/>
    <w:rsid w:val="00A75CC1"/>
    <w:rsid w:val="00A75E88"/>
    <w:rsid w:val="00A802E5"/>
    <w:rsid w:val="00A8056E"/>
    <w:rsid w:val="00A823E9"/>
    <w:rsid w:val="00A82D58"/>
    <w:rsid w:val="00A8399D"/>
    <w:rsid w:val="00A83E3D"/>
    <w:rsid w:val="00A8443A"/>
    <w:rsid w:val="00A8479C"/>
    <w:rsid w:val="00A8557B"/>
    <w:rsid w:val="00A85A05"/>
    <w:rsid w:val="00A86D63"/>
    <w:rsid w:val="00A87797"/>
    <w:rsid w:val="00A90E72"/>
    <w:rsid w:val="00A922A2"/>
    <w:rsid w:val="00A9327B"/>
    <w:rsid w:val="00A93974"/>
    <w:rsid w:val="00A93B69"/>
    <w:rsid w:val="00A95BDF"/>
    <w:rsid w:val="00A963C7"/>
    <w:rsid w:val="00AA1626"/>
    <w:rsid w:val="00AA1C10"/>
    <w:rsid w:val="00AA1C25"/>
    <w:rsid w:val="00AA30DB"/>
    <w:rsid w:val="00AA3DB7"/>
    <w:rsid w:val="00AA432B"/>
    <w:rsid w:val="00AA4910"/>
    <w:rsid w:val="00AA51F5"/>
    <w:rsid w:val="00AA5CFD"/>
    <w:rsid w:val="00AA5E3B"/>
    <w:rsid w:val="00AA633E"/>
    <w:rsid w:val="00AA68B4"/>
    <w:rsid w:val="00AB0543"/>
    <w:rsid w:val="00AB0AC9"/>
    <w:rsid w:val="00AB14FB"/>
    <w:rsid w:val="00AB185A"/>
    <w:rsid w:val="00AB1BA7"/>
    <w:rsid w:val="00AB1E04"/>
    <w:rsid w:val="00AB2328"/>
    <w:rsid w:val="00AB29CF"/>
    <w:rsid w:val="00AB3113"/>
    <w:rsid w:val="00AB348A"/>
    <w:rsid w:val="00AB3F38"/>
    <w:rsid w:val="00AB43EC"/>
    <w:rsid w:val="00AB4BF4"/>
    <w:rsid w:val="00AB535D"/>
    <w:rsid w:val="00AB5ADF"/>
    <w:rsid w:val="00AB5E57"/>
    <w:rsid w:val="00AB5F58"/>
    <w:rsid w:val="00AB725F"/>
    <w:rsid w:val="00AC0705"/>
    <w:rsid w:val="00AC109B"/>
    <w:rsid w:val="00AC1EFF"/>
    <w:rsid w:val="00AC74DA"/>
    <w:rsid w:val="00AC7A2B"/>
    <w:rsid w:val="00AC7C25"/>
    <w:rsid w:val="00AC7C40"/>
    <w:rsid w:val="00AD0A51"/>
    <w:rsid w:val="00AD0B37"/>
    <w:rsid w:val="00AD11F7"/>
    <w:rsid w:val="00AD1DB7"/>
    <w:rsid w:val="00AD2852"/>
    <w:rsid w:val="00AD3976"/>
    <w:rsid w:val="00AD42D4"/>
    <w:rsid w:val="00AD4D2A"/>
    <w:rsid w:val="00AD542F"/>
    <w:rsid w:val="00AD67C1"/>
    <w:rsid w:val="00AD67E2"/>
    <w:rsid w:val="00AD7305"/>
    <w:rsid w:val="00AD7E64"/>
    <w:rsid w:val="00AE0C56"/>
    <w:rsid w:val="00AE149E"/>
    <w:rsid w:val="00AE22F2"/>
    <w:rsid w:val="00AE29FC"/>
    <w:rsid w:val="00AE2F3F"/>
    <w:rsid w:val="00AE3B4E"/>
    <w:rsid w:val="00AE4638"/>
    <w:rsid w:val="00AE53B3"/>
    <w:rsid w:val="00AE57B2"/>
    <w:rsid w:val="00AE59EC"/>
    <w:rsid w:val="00AE5DC8"/>
    <w:rsid w:val="00AE67B3"/>
    <w:rsid w:val="00AE7864"/>
    <w:rsid w:val="00AE7949"/>
    <w:rsid w:val="00AE7E60"/>
    <w:rsid w:val="00AF25D5"/>
    <w:rsid w:val="00AF3DBB"/>
    <w:rsid w:val="00AF5194"/>
    <w:rsid w:val="00AF53EF"/>
    <w:rsid w:val="00AF73C3"/>
    <w:rsid w:val="00AF795C"/>
    <w:rsid w:val="00B00752"/>
    <w:rsid w:val="00B026C1"/>
    <w:rsid w:val="00B02761"/>
    <w:rsid w:val="00B02B9C"/>
    <w:rsid w:val="00B0353B"/>
    <w:rsid w:val="00B040B2"/>
    <w:rsid w:val="00B06EB2"/>
    <w:rsid w:val="00B10558"/>
    <w:rsid w:val="00B14121"/>
    <w:rsid w:val="00B156A9"/>
    <w:rsid w:val="00B15F83"/>
    <w:rsid w:val="00B160FF"/>
    <w:rsid w:val="00B16322"/>
    <w:rsid w:val="00B1662E"/>
    <w:rsid w:val="00B16A6F"/>
    <w:rsid w:val="00B2181C"/>
    <w:rsid w:val="00B22C0D"/>
    <w:rsid w:val="00B23AF4"/>
    <w:rsid w:val="00B23C15"/>
    <w:rsid w:val="00B25762"/>
    <w:rsid w:val="00B25B40"/>
    <w:rsid w:val="00B25FDE"/>
    <w:rsid w:val="00B26AB0"/>
    <w:rsid w:val="00B26AD2"/>
    <w:rsid w:val="00B26CA2"/>
    <w:rsid w:val="00B30B4E"/>
    <w:rsid w:val="00B31246"/>
    <w:rsid w:val="00B326FF"/>
    <w:rsid w:val="00B32904"/>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0B2"/>
    <w:rsid w:val="00B51542"/>
    <w:rsid w:val="00B51D1D"/>
    <w:rsid w:val="00B53072"/>
    <w:rsid w:val="00B5310E"/>
    <w:rsid w:val="00B54ACC"/>
    <w:rsid w:val="00B54DCB"/>
    <w:rsid w:val="00B55AC2"/>
    <w:rsid w:val="00B560C9"/>
    <w:rsid w:val="00B56533"/>
    <w:rsid w:val="00B56BD2"/>
    <w:rsid w:val="00B56CFC"/>
    <w:rsid w:val="00B57777"/>
    <w:rsid w:val="00B57A17"/>
    <w:rsid w:val="00B61BE2"/>
    <w:rsid w:val="00B6266F"/>
    <w:rsid w:val="00B62E0B"/>
    <w:rsid w:val="00B63C32"/>
    <w:rsid w:val="00B64434"/>
    <w:rsid w:val="00B65A96"/>
    <w:rsid w:val="00B66C9D"/>
    <w:rsid w:val="00B711CE"/>
    <w:rsid w:val="00B71A3B"/>
    <w:rsid w:val="00B71DC8"/>
    <w:rsid w:val="00B73666"/>
    <w:rsid w:val="00B746C6"/>
    <w:rsid w:val="00B75EBC"/>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6B4F"/>
    <w:rsid w:val="00B86FC4"/>
    <w:rsid w:val="00B875C7"/>
    <w:rsid w:val="00B90D10"/>
    <w:rsid w:val="00B90FE5"/>
    <w:rsid w:val="00B91163"/>
    <w:rsid w:val="00B919AD"/>
    <w:rsid w:val="00B91A2B"/>
    <w:rsid w:val="00B93204"/>
    <w:rsid w:val="00B93A07"/>
    <w:rsid w:val="00B94E17"/>
    <w:rsid w:val="00B957FE"/>
    <w:rsid w:val="00B95F02"/>
    <w:rsid w:val="00B96BEF"/>
    <w:rsid w:val="00B96FC0"/>
    <w:rsid w:val="00B97260"/>
    <w:rsid w:val="00B97A69"/>
    <w:rsid w:val="00B97B42"/>
    <w:rsid w:val="00BA0632"/>
    <w:rsid w:val="00BA0AAA"/>
    <w:rsid w:val="00BA0DFB"/>
    <w:rsid w:val="00BA1830"/>
    <w:rsid w:val="00BA2FEF"/>
    <w:rsid w:val="00BB12CC"/>
    <w:rsid w:val="00BB1548"/>
    <w:rsid w:val="00BB1CE7"/>
    <w:rsid w:val="00BB228C"/>
    <w:rsid w:val="00BB2FD3"/>
    <w:rsid w:val="00BB2FDF"/>
    <w:rsid w:val="00BB2FFF"/>
    <w:rsid w:val="00BB51BB"/>
    <w:rsid w:val="00BB5FCB"/>
    <w:rsid w:val="00BB604B"/>
    <w:rsid w:val="00BB76B5"/>
    <w:rsid w:val="00BC00EC"/>
    <w:rsid w:val="00BC08C5"/>
    <w:rsid w:val="00BC12FB"/>
    <w:rsid w:val="00BC1C3C"/>
    <w:rsid w:val="00BC307F"/>
    <w:rsid w:val="00BC3159"/>
    <w:rsid w:val="00BC3257"/>
    <w:rsid w:val="00BC39DB"/>
    <w:rsid w:val="00BC3A32"/>
    <w:rsid w:val="00BC3B07"/>
    <w:rsid w:val="00BC46EF"/>
    <w:rsid w:val="00BC513C"/>
    <w:rsid w:val="00BC5BCE"/>
    <w:rsid w:val="00BC6FD6"/>
    <w:rsid w:val="00BD008E"/>
    <w:rsid w:val="00BD179F"/>
    <w:rsid w:val="00BD2F3B"/>
    <w:rsid w:val="00BD3372"/>
    <w:rsid w:val="00BD50AA"/>
    <w:rsid w:val="00BD5135"/>
    <w:rsid w:val="00BD7291"/>
    <w:rsid w:val="00BD7EA3"/>
    <w:rsid w:val="00BD7FE2"/>
    <w:rsid w:val="00BE08D5"/>
    <w:rsid w:val="00BE0B19"/>
    <w:rsid w:val="00BE0DD8"/>
    <w:rsid w:val="00BE1D82"/>
    <w:rsid w:val="00BE1EE4"/>
    <w:rsid w:val="00BE1F8B"/>
    <w:rsid w:val="00BE2B4F"/>
    <w:rsid w:val="00BE2F39"/>
    <w:rsid w:val="00BE332D"/>
    <w:rsid w:val="00BE3552"/>
    <w:rsid w:val="00BE3CF1"/>
    <w:rsid w:val="00BE4B20"/>
    <w:rsid w:val="00BE5FC4"/>
    <w:rsid w:val="00BE7606"/>
    <w:rsid w:val="00BE7C4D"/>
    <w:rsid w:val="00BE7F6A"/>
    <w:rsid w:val="00BF0274"/>
    <w:rsid w:val="00BF08C4"/>
    <w:rsid w:val="00BF0BAF"/>
    <w:rsid w:val="00BF19CE"/>
    <w:rsid w:val="00BF2238"/>
    <w:rsid w:val="00BF2B6F"/>
    <w:rsid w:val="00BF351A"/>
    <w:rsid w:val="00BF3914"/>
    <w:rsid w:val="00BF49B1"/>
    <w:rsid w:val="00BF5552"/>
    <w:rsid w:val="00BF73F2"/>
    <w:rsid w:val="00C01671"/>
    <w:rsid w:val="00C02419"/>
    <w:rsid w:val="00C02766"/>
    <w:rsid w:val="00C03ADE"/>
    <w:rsid w:val="00C03EE8"/>
    <w:rsid w:val="00C05BEC"/>
    <w:rsid w:val="00C06E7D"/>
    <w:rsid w:val="00C1112B"/>
    <w:rsid w:val="00C11A88"/>
    <w:rsid w:val="00C12012"/>
    <w:rsid w:val="00C1253B"/>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A6E"/>
    <w:rsid w:val="00C41E3A"/>
    <w:rsid w:val="00C4304C"/>
    <w:rsid w:val="00C43315"/>
    <w:rsid w:val="00C452F5"/>
    <w:rsid w:val="00C46555"/>
    <w:rsid w:val="00C46B15"/>
    <w:rsid w:val="00C46F7D"/>
    <w:rsid w:val="00C479B5"/>
    <w:rsid w:val="00C50242"/>
    <w:rsid w:val="00C5034D"/>
    <w:rsid w:val="00C5050E"/>
    <w:rsid w:val="00C50A13"/>
    <w:rsid w:val="00C50E99"/>
    <w:rsid w:val="00C52744"/>
    <w:rsid w:val="00C52C6C"/>
    <w:rsid w:val="00C52FD5"/>
    <w:rsid w:val="00C53EB3"/>
    <w:rsid w:val="00C542D4"/>
    <w:rsid w:val="00C54D71"/>
    <w:rsid w:val="00C55541"/>
    <w:rsid w:val="00C563F5"/>
    <w:rsid w:val="00C56536"/>
    <w:rsid w:val="00C570F7"/>
    <w:rsid w:val="00C5794A"/>
    <w:rsid w:val="00C62CD5"/>
    <w:rsid w:val="00C636E6"/>
    <w:rsid w:val="00C639D6"/>
    <w:rsid w:val="00C63F8E"/>
    <w:rsid w:val="00C647FB"/>
    <w:rsid w:val="00C654E0"/>
    <w:rsid w:val="00C67EAB"/>
    <w:rsid w:val="00C70DFF"/>
    <w:rsid w:val="00C74FB3"/>
    <w:rsid w:val="00C7592F"/>
    <w:rsid w:val="00C75A6B"/>
    <w:rsid w:val="00C763B6"/>
    <w:rsid w:val="00C7644F"/>
    <w:rsid w:val="00C768F6"/>
    <w:rsid w:val="00C7692E"/>
    <w:rsid w:val="00C77135"/>
    <w:rsid w:val="00C77868"/>
    <w:rsid w:val="00C80073"/>
    <w:rsid w:val="00C80DEA"/>
    <w:rsid w:val="00C832DC"/>
    <w:rsid w:val="00C8377F"/>
    <w:rsid w:val="00C8646D"/>
    <w:rsid w:val="00C87B23"/>
    <w:rsid w:val="00C87C05"/>
    <w:rsid w:val="00C9168D"/>
    <w:rsid w:val="00C91DE3"/>
    <w:rsid w:val="00C92C7F"/>
    <w:rsid w:val="00C9369D"/>
    <w:rsid w:val="00C944FA"/>
    <w:rsid w:val="00C95854"/>
    <w:rsid w:val="00C95EFF"/>
    <w:rsid w:val="00C96E6F"/>
    <w:rsid w:val="00C97608"/>
    <w:rsid w:val="00C97872"/>
    <w:rsid w:val="00CA0532"/>
    <w:rsid w:val="00CA12A8"/>
    <w:rsid w:val="00CA2241"/>
    <w:rsid w:val="00CA2E93"/>
    <w:rsid w:val="00CA3CDD"/>
    <w:rsid w:val="00CA403B"/>
    <w:rsid w:val="00CA505A"/>
    <w:rsid w:val="00CA59DD"/>
    <w:rsid w:val="00CB008E"/>
    <w:rsid w:val="00CB01FA"/>
    <w:rsid w:val="00CB0737"/>
    <w:rsid w:val="00CB097A"/>
    <w:rsid w:val="00CB26EC"/>
    <w:rsid w:val="00CB2D2A"/>
    <w:rsid w:val="00CB3BBB"/>
    <w:rsid w:val="00CB5B1E"/>
    <w:rsid w:val="00CB5E21"/>
    <w:rsid w:val="00CB5F37"/>
    <w:rsid w:val="00CB787A"/>
    <w:rsid w:val="00CC0C4A"/>
    <w:rsid w:val="00CC17F0"/>
    <w:rsid w:val="00CC1853"/>
    <w:rsid w:val="00CC1FAE"/>
    <w:rsid w:val="00CC26F1"/>
    <w:rsid w:val="00CC3A23"/>
    <w:rsid w:val="00CC4A8A"/>
    <w:rsid w:val="00CC51EA"/>
    <w:rsid w:val="00CC5BE3"/>
    <w:rsid w:val="00CC737C"/>
    <w:rsid w:val="00CD087D"/>
    <w:rsid w:val="00CD0F5D"/>
    <w:rsid w:val="00CD1C0B"/>
    <w:rsid w:val="00CD239A"/>
    <w:rsid w:val="00CD5512"/>
    <w:rsid w:val="00CD6E3D"/>
    <w:rsid w:val="00CD71AB"/>
    <w:rsid w:val="00CE0109"/>
    <w:rsid w:val="00CE1FC5"/>
    <w:rsid w:val="00CE33BD"/>
    <w:rsid w:val="00CE46E5"/>
    <w:rsid w:val="00CE485A"/>
    <w:rsid w:val="00CE4FA8"/>
    <w:rsid w:val="00CE5279"/>
    <w:rsid w:val="00CE5A78"/>
    <w:rsid w:val="00CE78AE"/>
    <w:rsid w:val="00CE7E62"/>
    <w:rsid w:val="00CF195E"/>
    <w:rsid w:val="00CF19DA"/>
    <w:rsid w:val="00CF1C7F"/>
    <w:rsid w:val="00CF1CC0"/>
    <w:rsid w:val="00CF24F8"/>
    <w:rsid w:val="00CF2653"/>
    <w:rsid w:val="00CF4247"/>
    <w:rsid w:val="00CF5263"/>
    <w:rsid w:val="00CF60B5"/>
    <w:rsid w:val="00CF7D6F"/>
    <w:rsid w:val="00D004FA"/>
    <w:rsid w:val="00D01B21"/>
    <w:rsid w:val="00D01E2F"/>
    <w:rsid w:val="00D03102"/>
    <w:rsid w:val="00D03727"/>
    <w:rsid w:val="00D0378A"/>
    <w:rsid w:val="00D04FE9"/>
    <w:rsid w:val="00D05132"/>
    <w:rsid w:val="00D05EA9"/>
    <w:rsid w:val="00D071F8"/>
    <w:rsid w:val="00D07252"/>
    <w:rsid w:val="00D074F4"/>
    <w:rsid w:val="00D07CC1"/>
    <w:rsid w:val="00D07CE1"/>
    <w:rsid w:val="00D1026A"/>
    <w:rsid w:val="00D107CF"/>
    <w:rsid w:val="00D11B0B"/>
    <w:rsid w:val="00D12293"/>
    <w:rsid w:val="00D14236"/>
    <w:rsid w:val="00D14553"/>
    <w:rsid w:val="00D14DB1"/>
    <w:rsid w:val="00D15F43"/>
    <w:rsid w:val="00D16E87"/>
    <w:rsid w:val="00D1729D"/>
    <w:rsid w:val="00D20B8B"/>
    <w:rsid w:val="00D2162C"/>
    <w:rsid w:val="00D21A3C"/>
    <w:rsid w:val="00D22107"/>
    <w:rsid w:val="00D22A07"/>
    <w:rsid w:val="00D233F1"/>
    <w:rsid w:val="00D23A6E"/>
    <w:rsid w:val="00D23D84"/>
    <w:rsid w:val="00D256F8"/>
    <w:rsid w:val="00D2685C"/>
    <w:rsid w:val="00D26A3B"/>
    <w:rsid w:val="00D302FD"/>
    <w:rsid w:val="00D3038A"/>
    <w:rsid w:val="00D30419"/>
    <w:rsid w:val="00D3098D"/>
    <w:rsid w:val="00D31A02"/>
    <w:rsid w:val="00D3323C"/>
    <w:rsid w:val="00D33456"/>
    <w:rsid w:val="00D3396F"/>
    <w:rsid w:val="00D33D4D"/>
    <w:rsid w:val="00D34A0B"/>
    <w:rsid w:val="00D36234"/>
    <w:rsid w:val="00D36371"/>
    <w:rsid w:val="00D415C1"/>
    <w:rsid w:val="00D434A5"/>
    <w:rsid w:val="00D437D8"/>
    <w:rsid w:val="00D44994"/>
    <w:rsid w:val="00D457B2"/>
    <w:rsid w:val="00D45DF3"/>
    <w:rsid w:val="00D46174"/>
    <w:rsid w:val="00D47DD0"/>
    <w:rsid w:val="00D50183"/>
    <w:rsid w:val="00D510C3"/>
    <w:rsid w:val="00D51D12"/>
    <w:rsid w:val="00D5362B"/>
    <w:rsid w:val="00D54487"/>
    <w:rsid w:val="00D55072"/>
    <w:rsid w:val="00D551B5"/>
    <w:rsid w:val="00D56DB2"/>
    <w:rsid w:val="00D5747F"/>
    <w:rsid w:val="00D57495"/>
    <w:rsid w:val="00D574FA"/>
    <w:rsid w:val="00D60013"/>
    <w:rsid w:val="00D604E9"/>
    <w:rsid w:val="00D60C8D"/>
    <w:rsid w:val="00D61374"/>
    <w:rsid w:val="00D6168A"/>
    <w:rsid w:val="00D616A5"/>
    <w:rsid w:val="00D61E69"/>
    <w:rsid w:val="00D61FF0"/>
    <w:rsid w:val="00D6211D"/>
    <w:rsid w:val="00D6245C"/>
    <w:rsid w:val="00D62C97"/>
    <w:rsid w:val="00D63517"/>
    <w:rsid w:val="00D63B75"/>
    <w:rsid w:val="00D659B1"/>
    <w:rsid w:val="00D669BA"/>
    <w:rsid w:val="00D66E18"/>
    <w:rsid w:val="00D6734D"/>
    <w:rsid w:val="00D6742E"/>
    <w:rsid w:val="00D679CF"/>
    <w:rsid w:val="00D679D3"/>
    <w:rsid w:val="00D71C6E"/>
    <w:rsid w:val="00D7356F"/>
    <w:rsid w:val="00D73587"/>
    <w:rsid w:val="00D73EBB"/>
    <w:rsid w:val="00D747D0"/>
    <w:rsid w:val="00D751FB"/>
    <w:rsid w:val="00D754D6"/>
    <w:rsid w:val="00D761AA"/>
    <w:rsid w:val="00D76FAE"/>
    <w:rsid w:val="00D7746A"/>
    <w:rsid w:val="00D777D7"/>
    <w:rsid w:val="00D80AB8"/>
    <w:rsid w:val="00D81792"/>
    <w:rsid w:val="00D819B1"/>
    <w:rsid w:val="00D82494"/>
    <w:rsid w:val="00D83AE9"/>
    <w:rsid w:val="00D84BBF"/>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341"/>
    <w:rsid w:val="00DB740A"/>
    <w:rsid w:val="00DC1327"/>
    <w:rsid w:val="00DC1350"/>
    <w:rsid w:val="00DC1355"/>
    <w:rsid w:val="00DC3237"/>
    <w:rsid w:val="00DC41A4"/>
    <w:rsid w:val="00DC5672"/>
    <w:rsid w:val="00DC60A2"/>
    <w:rsid w:val="00DC6600"/>
    <w:rsid w:val="00DC67BD"/>
    <w:rsid w:val="00DC6924"/>
    <w:rsid w:val="00DC71F2"/>
    <w:rsid w:val="00DD1D60"/>
    <w:rsid w:val="00DD2025"/>
    <w:rsid w:val="00DD22EA"/>
    <w:rsid w:val="00DD23A0"/>
    <w:rsid w:val="00DD3EF5"/>
    <w:rsid w:val="00DD53FA"/>
    <w:rsid w:val="00DD5EBD"/>
    <w:rsid w:val="00DD5F42"/>
    <w:rsid w:val="00DD617B"/>
    <w:rsid w:val="00DD6F57"/>
    <w:rsid w:val="00DD7ACD"/>
    <w:rsid w:val="00DE0E59"/>
    <w:rsid w:val="00DE0F6C"/>
    <w:rsid w:val="00DE16ED"/>
    <w:rsid w:val="00DE219B"/>
    <w:rsid w:val="00DE3D7D"/>
    <w:rsid w:val="00DE50DF"/>
    <w:rsid w:val="00DE52E3"/>
    <w:rsid w:val="00DE7C00"/>
    <w:rsid w:val="00DF03E9"/>
    <w:rsid w:val="00DF03ED"/>
    <w:rsid w:val="00DF04EE"/>
    <w:rsid w:val="00DF0BF4"/>
    <w:rsid w:val="00DF151B"/>
    <w:rsid w:val="00DF179D"/>
    <w:rsid w:val="00DF1E9C"/>
    <w:rsid w:val="00DF306C"/>
    <w:rsid w:val="00DF3FA9"/>
    <w:rsid w:val="00DF4572"/>
    <w:rsid w:val="00DF4658"/>
    <w:rsid w:val="00DF6C8B"/>
    <w:rsid w:val="00DF6F17"/>
    <w:rsid w:val="00DF78FA"/>
    <w:rsid w:val="00DF7B5F"/>
    <w:rsid w:val="00E002F1"/>
    <w:rsid w:val="00E0082C"/>
    <w:rsid w:val="00E00F63"/>
    <w:rsid w:val="00E01DAA"/>
    <w:rsid w:val="00E023E5"/>
    <w:rsid w:val="00E02432"/>
    <w:rsid w:val="00E031B0"/>
    <w:rsid w:val="00E04022"/>
    <w:rsid w:val="00E0728F"/>
    <w:rsid w:val="00E0755C"/>
    <w:rsid w:val="00E10EF7"/>
    <w:rsid w:val="00E14A7E"/>
    <w:rsid w:val="00E151E1"/>
    <w:rsid w:val="00E17619"/>
    <w:rsid w:val="00E17805"/>
    <w:rsid w:val="00E17903"/>
    <w:rsid w:val="00E20666"/>
    <w:rsid w:val="00E20F79"/>
    <w:rsid w:val="00E21278"/>
    <w:rsid w:val="00E21787"/>
    <w:rsid w:val="00E22CCD"/>
    <w:rsid w:val="00E23A11"/>
    <w:rsid w:val="00E23FB7"/>
    <w:rsid w:val="00E24A27"/>
    <w:rsid w:val="00E258C0"/>
    <w:rsid w:val="00E25F89"/>
    <w:rsid w:val="00E26557"/>
    <w:rsid w:val="00E32D62"/>
    <w:rsid w:val="00E339DC"/>
    <w:rsid w:val="00E33E15"/>
    <w:rsid w:val="00E346AD"/>
    <w:rsid w:val="00E361B8"/>
    <w:rsid w:val="00E36A1B"/>
    <w:rsid w:val="00E373D1"/>
    <w:rsid w:val="00E376B6"/>
    <w:rsid w:val="00E427FD"/>
    <w:rsid w:val="00E429ED"/>
    <w:rsid w:val="00E43CD6"/>
    <w:rsid w:val="00E43F37"/>
    <w:rsid w:val="00E44240"/>
    <w:rsid w:val="00E450ED"/>
    <w:rsid w:val="00E45EEE"/>
    <w:rsid w:val="00E4791B"/>
    <w:rsid w:val="00E47E31"/>
    <w:rsid w:val="00E47EBF"/>
    <w:rsid w:val="00E508CF"/>
    <w:rsid w:val="00E50AC6"/>
    <w:rsid w:val="00E51DDD"/>
    <w:rsid w:val="00E51FDD"/>
    <w:rsid w:val="00E52435"/>
    <w:rsid w:val="00E527CE"/>
    <w:rsid w:val="00E53122"/>
    <w:rsid w:val="00E5351B"/>
    <w:rsid w:val="00E53FA9"/>
    <w:rsid w:val="00E5414C"/>
    <w:rsid w:val="00E547B3"/>
    <w:rsid w:val="00E5733D"/>
    <w:rsid w:val="00E61CC0"/>
    <w:rsid w:val="00E62584"/>
    <w:rsid w:val="00E6277B"/>
    <w:rsid w:val="00E636FF"/>
    <w:rsid w:val="00E64424"/>
    <w:rsid w:val="00E64C99"/>
    <w:rsid w:val="00E64CD3"/>
    <w:rsid w:val="00E671C9"/>
    <w:rsid w:val="00E6743F"/>
    <w:rsid w:val="00E6758E"/>
    <w:rsid w:val="00E67E23"/>
    <w:rsid w:val="00E70016"/>
    <w:rsid w:val="00E70BC7"/>
    <w:rsid w:val="00E70FBC"/>
    <w:rsid w:val="00E72C01"/>
    <w:rsid w:val="00E741AC"/>
    <w:rsid w:val="00E75174"/>
    <w:rsid w:val="00E756F1"/>
    <w:rsid w:val="00E75EBA"/>
    <w:rsid w:val="00E763B4"/>
    <w:rsid w:val="00E772F3"/>
    <w:rsid w:val="00E77848"/>
    <w:rsid w:val="00E80514"/>
    <w:rsid w:val="00E80E5B"/>
    <w:rsid w:val="00E816C5"/>
    <w:rsid w:val="00E81CE0"/>
    <w:rsid w:val="00E81E7C"/>
    <w:rsid w:val="00E8224D"/>
    <w:rsid w:val="00E8519F"/>
    <w:rsid w:val="00E85CC3"/>
    <w:rsid w:val="00E86321"/>
    <w:rsid w:val="00E8644A"/>
    <w:rsid w:val="00E90279"/>
    <w:rsid w:val="00E90635"/>
    <w:rsid w:val="00E909A1"/>
    <w:rsid w:val="00E90BFF"/>
    <w:rsid w:val="00E90E2C"/>
    <w:rsid w:val="00E91F04"/>
    <w:rsid w:val="00E91F35"/>
    <w:rsid w:val="00E9280A"/>
    <w:rsid w:val="00E95BA6"/>
    <w:rsid w:val="00E97648"/>
    <w:rsid w:val="00EA0E4A"/>
    <w:rsid w:val="00EA1A54"/>
    <w:rsid w:val="00EA2226"/>
    <w:rsid w:val="00EA26FC"/>
    <w:rsid w:val="00EA3B5A"/>
    <w:rsid w:val="00EA410E"/>
    <w:rsid w:val="00EA4FD1"/>
    <w:rsid w:val="00EA53C2"/>
    <w:rsid w:val="00EA5695"/>
    <w:rsid w:val="00EA5B0A"/>
    <w:rsid w:val="00EA5C3A"/>
    <w:rsid w:val="00EA5FFB"/>
    <w:rsid w:val="00EA63FF"/>
    <w:rsid w:val="00EA65AD"/>
    <w:rsid w:val="00EA7FCF"/>
    <w:rsid w:val="00EB0CA3"/>
    <w:rsid w:val="00EB104F"/>
    <w:rsid w:val="00EB1B27"/>
    <w:rsid w:val="00EB1DA8"/>
    <w:rsid w:val="00EB2268"/>
    <w:rsid w:val="00EB49DF"/>
    <w:rsid w:val="00EB4CFF"/>
    <w:rsid w:val="00EB5476"/>
    <w:rsid w:val="00EB70B0"/>
    <w:rsid w:val="00EB7633"/>
    <w:rsid w:val="00EB7736"/>
    <w:rsid w:val="00EB7A24"/>
    <w:rsid w:val="00EC2E2D"/>
    <w:rsid w:val="00EC462B"/>
    <w:rsid w:val="00EC4723"/>
    <w:rsid w:val="00EC56E0"/>
    <w:rsid w:val="00EC5AC7"/>
    <w:rsid w:val="00EC6057"/>
    <w:rsid w:val="00EC6847"/>
    <w:rsid w:val="00EC7DB6"/>
    <w:rsid w:val="00ED0406"/>
    <w:rsid w:val="00ED162F"/>
    <w:rsid w:val="00ED2E52"/>
    <w:rsid w:val="00ED3024"/>
    <w:rsid w:val="00ED3A2A"/>
    <w:rsid w:val="00ED44CC"/>
    <w:rsid w:val="00ED5FE4"/>
    <w:rsid w:val="00ED71C5"/>
    <w:rsid w:val="00EE16FA"/>
    <w:rsid w:val="00EE3C42"/>
    <w:rsid w:val="00EE3D4F"/>
    <w:rsid w:val="00EE534D"/>
    <w:rsid w:val="00EE5560"/>
    <w:rsid w:val="00EE694A"/>
    <w:rsid w:val="00EE6F1E"/>
    <w:rsid w:val="00EF0348"/>
    <w:rsid w:val="00EF1F9C"/>
    <w:rsid w:val="00EF4028"/>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55F4"/>
    <w:rsid w:val="00F17EAE"/>
    <w:rsid w:val="00F218D4"/>
    <w:rsid w:val="00F2250A"/>
    <w:rsid w:val="00F24788"/>
    <w:rsid w:val="00F24C51"/>
    <w:rsid w:val="00F256A3"/>
    <w:rsid w:val="00F2640F"/>
    <w:rsid w:val="00F27C34"/>
    <w:rsid w:val="00F27C59"/>
    <w:rsid w:val="00F27E46"/>
    <w:rsid w:val="00F301C2"/>
    <w:rsid w:val="00F302E1"/>
    <w:rsid w:val="00F31B22"/>
    <w:rsid w:val="00F31B49"/>
    <w:rsid w:val="00F32F56"/>
    <w:rsid w:val="00F33271"/>
    <w:rsid w:val="00F334AD"/>
    <w:rsid w:val="00F33D4F"/>
    <w:rsid w:val="00F33D7D"/>
    <w:rsid w:val="00F34CD6"/>
    <w:rsid w:val="00F35873"/>
    <w:rsid w:val="00F35920"/>
    <w:rsid w:val="00F366A5"/>
    <w:rsid w:val="00F36C5F"/>
    <w:rsid w:val="00F37259"/>
    <w:rsid w:val="00F37F38"/>
    <w:rsid w:val="00F405A4"/>
    <w:rsid w:val="00F41F05"/>
    <w:rsid w:val="00F42087"/>
    <w:rsid w:val="00F42CC9"/>
    <w:rsid w:val="00F433BD"/>
    <w:rsid w:val="00F44EC5"/>
    <w:rsid w:val="00F45B34"/>
    <w:rsid w:val="00F47498"/>
    <w:rsid w:val="00F512B2"/>
    <w:rsid w:val="00F5283D"/>
    <w:rsid w:val="00F52ABA"/>
    <w:rsid w:val="00F52BC7"/>
    <w:rsid w:val="00F53BF4"/>
    <w:rsid w:val="00F54266"/>
    <w:rsid w:val="00F55043"/>
    <w:rsid w:val="00F5524C"/>
    <w:rsid w:val="00F56DCF"/>
    <w:rsid w:val="00F57034"/>
    <w:rsid w:val="00F60BE9"/>
    <w:rsid w:val="00F61FD8"/>
    <w:rsid w:val="00F62DBF"/>
    <w:rsid w:val="00F631D1"/>
    <w:rsid w:val="00F641FC"/>
    <w:rsid w:val="00F647F7"/>
    <w:rsid w:val="00F6583C"/>
    <w:rsid w:val="00F6589A"/>
    <w:rsid w:val="00F67156"/>
    <w:rsid w:val="00F674D0"/>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93A"/>
    <w:rsid w:val="00F931C7"/>
    <w:rsid w:val="00F93559"/>
    <w:rsid w:val="00F93D72"/>
    <w:rsid w:val="00F93E65"/>
    <w:rsid w:val="00F94070"/>
    <w:rsid w:val="00F94297"/>
    <w:rsid w:val="00F950B5"/>
    <w:rsid w:val="00F9513F"/>
    <w:rsid w:val="00F97908"/>
    <w:rsid w:val="00F97B43"/>
    <w:rsid w:val="00FA07F8"/>
    <w:rsid w:val="00FA105C"/>
    <w:rsid w:val="00FA1475"/>
    <w:rsid w:val="00FA148A"/>
    <w:rsid w:val="00FA27C8"/>
    <w:rsid w:val="00FA2DFF"/>
    <w:rsid w:val="00FA304A"/>
    <w:rsid w:val="00FA396D"/>
    <w:rsid w:val="00FA3B76"/>
    <w:rsid w:val="00FA4D66"/>
    <w:rsid w:val="00FA5A4E"/>
    <w:rsid w:val="00FB0082"/>
    <w:rsid w:val="00FB0243"/>
    <w:rsid w:val="00FB06B0"/>
    <w:rsid w:val="00FB1527"/>
    <w:rsid w:val="00FB2537"/>
    <w:rsid w:val="00FB33DC"/>
    <w:rsid w:val="00FB4338"/>
    <w:rsid w:val="00FB477E"/>
    <w:rsid w:val="00FB4C9C"/>
    <w:rsid w:val="00FB5653"/>
    <w:rsid w:val="00FB6165"/>
    <w:rsid w:val="00FC0150"/>
    <w:rsid w:val="00FC03AB"/>
    <w:rsid w:val="00FC1E39"/>
    <w:rsid w:val="00FC2867"/>
    <w:rsid w:val="00FC4729"/>
    <w:rsid w:val="00FC4A8C"/>
    <w:rsid w:val="00FC53DB"/>
    <w:rsid w:val="00FC5FC2"/>
    <w:rsid w:val="00FC6177"/>
    <w:rsid w:val="00FC63D1"/>
    <w:rsid w:val="00FC7528"/>
    <w:rsid w:val="00FD0572"/>
    <w:rsid w:val="00FD1A97"/>
    <w:rsid w:val="00FD2782"/>
    <w:rsid w:val="00FD2D7B"/>
    <w:rsid w:val="00FD37F6"/>
    <w:rsid w:val="00FD4589"/>
    <w:rsid w:val="00FD473E"/>
    <w:rsid w:val="00FD7DF9"/>
    <w:rsid w:val="00FE0B51"/>
    <w:rsid w:val="00FE0B78"/>
    <w:rsid w:val="00FE0CFC"/>
    <w:rsid w:val="00FE0ED4"/>
    <w:rsid w:val="00FE1D38"/>
    <w:rsid w:val="00FE1EAB"/>
    <w:rsid w:val="00FE3465"/>
    <w:rsid w:val="00FE4CA8"/>
    <w:rsid w:val="00FE67CF"/>
    <w:rsid w:val="00FE6D20"/>
    <w:rsid w:val="00FE6FB9"/>
    <w:rsid w:val="00FE7549"/>
    <w:rsid w:val="00FE7BCC"/>
    <w:rsid w:val="00FF126D"/>
    <w:rsid w:val="00FF1CF0"/>
    <w:rsid w:val="00FF2310"/>
    <w:rsid w:val="00FF2E73"/>
    <w:rsid w:val="00FF4AE2"/>
    <w:rsid w:val="00FF50A8"/>
    <w:rsid w:val="00FF571E"/>
    <w:rsid w:val="00FF68D5"/>
    <w:rsid w:val="00FF6A62"/>
    <w:rsid w:val="00FF6BD1"/>
    <w:rsid w:val="00FF6CC0"/>
    <w:rsid w:val="00FF7512"/>
    <w:rsid w:val="00FF7561"/>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7" type="connector" idref="#AutoShape 48"/>
        <o:r id="V:Rule8" type="connector" idref="#AutoShape 54"/>
        <o:r id="V:Rule9" type="connector" idref="#AutoShape 49"/>
        <o:r id="V:Rule10" type="connector" idref="#AutoShape 62"/>
        <o:r id="V:Rule11" type="connector" idref="#AutoShape 55"/>
        <o:r id="V:Rule12" type="connector" idref="#AutoShape 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5BE3"/>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CC5BE3"/>
    <w:pPr>
      <w:keepNext/>
      <w:numPr>
        <w:ilvl w:val="1"/>
        <w:numId w:val="3"/>
      </w:numPr>
      <w:spacing w:before="120"/>
      <w:outlineLvl w:val="1"/>
    </w:pPr>
    <w:rPr>
      <w:b/>
      <w:bCs/>
      <w:sz w:val="24"/>
    </w:rPr>
  </w:style>
  <w:style w:type="paragraph" w:styleId="Heading3">
    <w:name w:val="heading 3"/>
    <w:basedOn w:val="Normal"/>
    <w:next w:val="Normal"/>
    <w:qFormat/>
    <w:rsid w:val="00CC5BE3"/>
    <w:pPr>
      <w:keepNext/>
      <w:numPr>
        <w:ilvl w:val="2"/>
        <w:numId w:val="3"/>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CC5BE3"/>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CC5BE3"/>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CC5BE3"/>
    <w:pPr>
      <w:numPr>
        <w:ilvl w:val="5"/>
        <w:numId w:val="3"/>
      </w:numPr>
      <w:spacing w:before="240" w:after="60"/>
      <w:outlineLvl w:val="5"/>
    </w:pPr>
    <w:rPr>
      <w:b/>
      <w:bCs/>
    </w:rPr>
  </w:style>
  <w:style w:type="paragraph" w:styleId="Heading7">
    <w:name w:val="heading 7"/>
    <w:basedOn w:val="Normal"/>
    <w:next w:val="Normal"/>
    <w:qFormat/>
    <w:rsid w:val="00CC5BE3"/>
    <w:pPr>
      <w:numPr>
        <w:ilvl w:val="6"/>
        <w:numId w:val="3"/>
      </w:numPr>
      <w:spacing w:before="240" w:after="60"/>
      <w:outlineLvl w:val="6"/>
    </w:pPr>
    <w:rPr>
      <w:sz w:val="24"/>
      <w:szCs w:val="24"/>
    </w:rPr>
  </w:style>
  <w:style w:type="paragraph" w:styleId="Heading8">
    <w:name w:val="heading 8"/>
    <w:basedOn w:val="Normal"/>
    <w:next w:val="Normal"/>
    <w:qFormat/>
    <w:rsid w:val="00CC5BE3"/>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CC5BE3"/>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5BE3"/>
    <w:rPr>
      <w:sz w:val="20"/>
      <w:szCs w:val="20"/>
    </w:rPr>
  </w:style>
  <w:style w:type="character" w:customStyle="1" w:styleId="BodyTextChar">
    <w:name w:val="Body Text Char"/>
    <w:basedOn w:val="DefaultParagraphFont"/>
    <w:link w:val="BodyText"/>
    <w:rsid w:val="00CF195E"/>
  </w:style>
  <w:style w:type="character" w:styleId="Hyperlink">
    <w:name w:val="Hyperlink"/>
    <w:rsid w:val="00CC5BE3"/>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CC5BE3"/>
    <w:pPr>
      <w:jc w:val="center"/>
    </w:pPr>
    <w:rPr>
      <w:b/>
      <w:bCs/>
      <w:kern w:val="2"/>
      <w:sz w:val="20"/>
      <w:szCs w:val="20"/>
      <w:lang w:val="en-GB" w:eastAsia="zh-CN"/>
    </w:rPr>
  </w:style>
  <w:style w:type="character" w:customStyle="1" w:styleId="CaptionChar">
    <w:name w:val="Caption Char"/>
    <w:aliases w:val="cap Char,cap Char Char Char Char Char Char Char Char"/>
    <w:link w:val="Caption"/>
    <w:rsid w:val="00C411AF"/>
    <w:rPr>
      <w:b/>
      <w:bCs/>
      <w:kern w:val="2"/>
      <w:lang w:val="en-GB" w:eastAsia="zh-CN" w:bidi="ar-SA"/>
    </w:rPr>
  </w:style>
  <w:style w:type="paragraph" w:styleId="ListBullet">
    <w:name w:val="List Bullet"/>
    <w:basedOn w:val="List"/>
    <w:rsid w:val="00CC5BE3"/>
    <w:pPr>
      <w:autoSpaceDE/>
      <w:autoSpaceDN/>
      <w:adjustRightInd/>
      <w:spacing w:after="180"/>
      <w:ind w:left="568" w:hanging="284"/>
      <w:jc w:val="left"/>
    </w:pPr>
    <w:rPr>
      <w:sz w:val="20"/>
      <w:szCs w:val="20"/>
      <w:lang w:val="en-GB"/>
    </w:rPr>
  </w:style>
  <w:style w:type="paragraph" w:styleId="List">
    <w:name w:val="List"/>
    <w:basedOn w:val="Normal"/>
    <w:rsid w:val="00CC5BE3"/>
    <w:pPr>
      <w:ind w:left="360" w:hanging="360"/>
    </w:pPr>
  </w:style>
  <w:style w:type="paragraph" w:styleId="BodyText2">
    <w:name w:val="Body Text 2"/>
    <w:basedOn w:val="Normal"/>
    <w:rsid w:val="00CC5BE3"/>
    <w:pPr>
      <w:spacing w:after="0"/>
      <w:jc w:val="left"/>
    </w:pPr>
    <w:rPr>
      <w:szCs w:val="20"/>
    </w:rPr>
  </w:style>
  <w:style w:type="paragraph" w:styleId="BalloonText">
    <w:name w:val="Balloon Text"/>
    <w:basedOn w:val="Normal"/>
    <w:semiHidden/>
    <w:rsid w:val="00CC5BE3"/>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CC5BE3"/>
    <w:rPr>
      <w:color w:val="800080"/>
      <w:kern w:val="2"/>
      <w:u w:val="single"/>
      <w:lang w:val="en-GB" w:eastAsia="zh-CN" w:bidi="ar-SA"/>
    </w:rPr>
  </w:style>
  <w:style w:type="paragraph" w:styleId="FootnoteText">
    <w:name w:val="footnote text"/>
    <w:basedOn w:val="Normal"/>
    <w:semiHidden/>
    <w:rsid w:val="00CC5BE3"/>
    <w:rPr>
      <w:sz w:val="20"/>
      <w:szCs w:val="20"/>
    </w:rPr>
  </w:style>
  <w:style w:type="character" w:styleId="FootnoteReference">
    <w:name w:val="footnote reference"/>
    <w:semiHidden/>
    <w:rsid w:val="00CC5BE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C7592F"/>
    <w:rPr>
      <w:rFonts w:ascii="SimSun"/>
      <w:kern w:val="2"/>
      <w:sz w:val="18"/>
      <w:szCs w:val="18"/>
      <w:lang w:val="en-GB"/>
    </w:rPr>
  </w:style>
  <w:style w:type="character" w:customStyle="1" w:styleId="DocumentMapChar">
    <w:name w:val="Document Map Char"/>
    <w:link w:val="DocumentMap"/>
    <w:rsid w:val="00C7592F"/>
    <w:rPr>
      <w:rFonts w:ascii="SimSun"/>
      <w:kern w:val="2"/>
      <w:sz w:val="18"/>
      <w:szCs w:val="18"/>
      <w:lang w:val="en-GB" w:eastAsia="en-US" w:bidi="ar-SA"/>
    </w:rPr>
  </w:style>
  <w:style w:type="character" w:styleId="CommentReference">
    <w:name w:val="annotation reference"/>
    <w:rsid w:val="00E17903"/>
    <w:rPr>
      <w:kern w:val="2"/>
      <w:sz w:val="21"/>
      <w:szCs w:val="21"/>
      <w:lang w:val="en-GB" w:eastAsia="zh-CN" w:bidi="ar-SA"/>
    </w:rPr>
  </w:style>
  <w:style w:type="paragraph" w:styleId="CommentText">
    <w:name w:val="annotation text"/>
    <w:basedOn w:val="Normal"/>
    <w:link w:val="CommentTextChar"/>
    <w:rsid w:val="00E17903"/>
    <w:pPr>
      <w:jc w:val="left"/>
    </w:pPr>
    <w:rPr>
      <w:kern w:val="2"/>
      <w:lang w:val="en-GB"/>
    </w:rPr>
  </w:style>
  <w:style w:type="character" w:customStyle="1" w:styleId="CommentTextChar">
    <w:name w:val="Comment Text Char"/>
    <w:link w:val="CommentText"/>
    <w:rsid w:val="00E17903"/>
    <w:rPr>
      <w:rFonts w:eastAsia="SimSun"/>
      <w:kern w:val="2"/>
      <w:sz w:val="22"/>
      <w:szCs w:val="22"/>
      <w:lang w:val="en-GB" w:eastAsia="en-US" w:bidi="ar-SA"/>
    </w:rPr>
  </w:style>
  <w:style w:type="paragraph" w:styleId="ListParagraph">
    <w:name w:val="List Paragraph"/>
    <w:basedOn w:val="Normal"/>
    <w:uiPriority w:val="34"/>
    <w:qFormat/>
    <w:rsid w:val="00E17903"/>
    <w:pPr>
      <w:autoSpaceDE/>
      <w:autoSpaceDN/>
      <w:adjustRightInd/>
      <w:snapToGrid/>
      <w:spacing w:after="0"/>
      <w:ind w:firstLineChars="200" w:firstLine="420"/>
      <w:jc w:val="left"/>
    </w:pPr>
    <w:rPr>
      <w:rFonts w:ascii="SimSun" w:hAnsi="SimSun" w:cs="SimSun"/>
      <w:sz w:val="24"/>
      <w:szCs w:val="24"/>
      <w:lang w:eastAsia="zh-CN"/>
    </w:rPr>
  </w:style>
  <w:style w:type="paragraph" w:styleId="CommentSubject">
    <w:name w:val="annotation subject"/>
    <w:basedOn w:val="CommentText"/>
    <w:next w:val="CommentText"/>
    <w:link w:val="CommentSubjectChar"/>
    <w:rsid w:val="00AA1C10"/>
    <w:rPr>
      <w:b/>
      <w:bCs/>
    </w:rPr>
  </w:style>
  <w:style w:type="character" w:customStyle="1" w:styleId="CommentSubjectChar">
    <w:name w:val="Comment Subject Char"/>
    <w:link w:val="CommentSubject"/>
    <w:rsid w:val="00AA1C10"/>
    <w:rPr>
      <w:rFonts w:eastAsia="SimSun"/>
      <w:b/>
      <w:bCs/>
      <w:kern w:val="2"/>
      <w:sz w:val="22"/>
      <w:szCs w:val="22"/>
      <w:lang w:val="en-GB" w:eastAsia="en-US" w:bidi="ar-SA"/>
    </w:rPr>
  </w:style>
  <w:style w:type="paragraph" w:customStyle="1" w:styleId="TAH">
    <w:name w:val="TAH"/>
    <w:basedOn w:val="TAC"/>
    <w:link w:val="TAHCar"/>
    <w:rsid w:val="00B02761"/>
    <w:rPr>
      <w:b/>
    </w:rPr>
  </w:style>
  <w:style w:type="paragraph" w:customStyle="1" w:styleId="TAC">
    <w:name w:val="TAC"/>
    <w:basedOn w:val="Normal"/>
    <w:link w:val="TACChar"/>
    <w:rsid w:val="00B02761"/>
    <w:pPr>
      <w:keepNext/>
      <w:keepLines/>
      <w:overflowPunct w:val="0"/>
      <w:snapToGrid/>
      <w:spacing w:after="0"/>
      <w:jc w:val="center"/>
      <w:textAlignment w:val="baseline"/>
    </w:pPr>
    <w:rPr>
      <w:rFonts w:ascii="Arial" w:eastAsia="Times New Roman" w:hAnsi="Arial"/>
      <w:sz w:val="18"/>
      <w:szCs w:val="20"/>
      <w:u w:color="EEECE1"/>
      <w:lang w:val="en-GB" w:eastAsia="en-GB"/>
    </w:rPr>
  </w:style>
  <w:style w:type="character" w:customStyle="1" w:styleId="TACChar">
    <w:name w:val="TAC Char"/>
    <w:link w:val="TAC"/>
    <w:locked/>
    <w:rsid w:val="00B02761"/>
    <w:rPr>
      <w:rFonts w:ascii="Arial" w:eastAsia="Times New Roman" w:hAnsi="Arial"/>
      <w:sz w:val="18"/>
      <w:u w:color="EEECE1"/>
      <w:lang w:val="en-GB" w:eastAsia="en-GB"/>
    </w:rPr>
  </w:style>
  <w:style w:type="character" w:customStyle="1" w:styleId="TAHCar">
    <w:name w:val="TAH Car"/>
    <w:link w:val="TAH"/>
    <w:rsid w:val="00B02761"/>
    <w:rPr>
      <w:rFonts w:ascii="Arial" w:eastAsia="Times New Roman" w:hAnsi="Arial"/>
      <w:b/>
      <w:sz w:val="18"/>
      <w:u w:color="EEECE1"/>
      <w:lang w:val="en-GB" w:eastAsia="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791941">
      <w:bodyDiv w:val="1"/>
      <w:marLeft w:val="0"/>
      <w:marRight w:val="0"/>
      <w:marTop w:val="0"/>
      <w:marBottom w:val="0"/>
      <w:divBdr>
        <w:top w:val="none" w:sz="0" w:space="0" w:color="auto"/>
        <w:left w:val="none" w:sz="0" w:space="0" w:color="auto"/>
        <w:bottom w:val="none" w:sz="0" w:space="0" w:color="auto"/>
        <w:right w:val="none" w:sz="0" w:space="0" w:color="auto"/>
      </w:divBdr>
      <w:divsChild>
        <w:div w:id="337273637">
          <w:marLeft w:val="720"/>
          <w:marRight w:val="0"/>
          <w:marTop w:val="154"/>
          <w:marBottom w:val="0"/>
          <w:divBdr>
            <w:top w:val="none" w:sz="0" w:space="0" w:color="auto"/>
            <w:left w:val="none" w:sz="0" w:space="0" w:color="auto"/>
            <w:bottom w:val="none" w:sz="0" w:space="0" w:color="auto"/>
            <w:right w:val="none" w:sz="0" w:space="0" w:color="auto"/>
          </w:divBdr>
        </w:div>
        <w:div w:id="405764412">
          <w:marLeft w:val="720"/>
          <w:marRight w:val="0"/>
          <w:marTop w:val="154"/>
          <w:marBottom w:val="0"/>
          <w:divBdr>
            <w:top w:val="none" w:sz="0" w:space="0" w:color="auto"/>
            <w:left w:val="none" w:sz="0" w:space="0" w:color="auto"/>
            <w:bottom w:val="none" w:sz="0" w:space="0" w:color="auto"/>
            <w:right w:val="none" w:sz="0" w:space="0" w:color="auto"/>
          </w:divBdr>
        </w:div>
        <w:div w:id="440539952">
          <w:marLeft w:val="720"/>
          <w:marRight w:val="0"/>
          <w:marTop w:val="154"/>
          <w:marBottom w:val="0"/>
          <w:divBdr>
            <w:top w:val="none" w:sz="0" w:space="0" w:color="auto"/>
            <w:left w:val="none" w:sz="0" w:space="0" w:color="auto"/>
            <w:bottom w:val="none" w:sz="0" w:space="0" w:color="auto"/>
            <w:right w:val="none" w:sz="0" w:space="0" w:color="auto"/>
          </w:divBdr>
        </w:div>
      </w:divsChild>
    </w:div>
    <w:div w:id="4388426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43089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98822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439456">
      <w:bodyDiv w:val="1"/>
      <w:marLeft w:val="0"/>
      <w:marRight w:val="0"/>
      <w:marTop w:val="0"/>
      <w:marBottom w:val="0"/>
      <w:divBdr>
        <w:top w:val="none" w:sz="0" w:space="0" w:color="auto"/>
        <w:left w:val="none" w:sz="0" w:space="0" w:color="auto"/>
        <w:bottom w:val="none" w:sz="0" w:space="0" w:color="auto"/>
        <w:right w:val="none" w:sz="0" w:space="0" w:color="auto"/>
      </w:divBdr>
      <w:divsChild>
        <w:div w:id="4005178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3.png@01D2E379.588B07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64604-8486-4818-85FA-D925A7970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3462</Words>
  <Characters>19738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9</cp:revision>
  <cp:lastPrinted>2007-06-18T09:08:00Z</cp:lastPrinted>
  <dcterms:created xsi:type="dcterms:W3CDTF">2017-09-09T04:23:00Z</dcterms:created>
  <dcterms:modified xsi:type="dcterms:W3CDTF">2017-09-09T15:38:00Z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(3)V07x08hC60OdGbk+ttvYcrjJ29ibJ6/qg8boG1s2shu8UrrJzqF406iXrvw0GwuiuOSsYaJH
/SsWLJT4LKdqEedsRZfhR0iYzPA2HpDKLzDzN6gcMDyYW+gLMscGTe6+xeCNAFPOoBjgm0uY
mTr9mv/VK0QP+mpu5cm1v04BNVsdxTGkABPbANs1TUqVb14lrQkJsVl4s4IIazK0tDyz+XH2
OM1PDFy/tZ+04l+mzm</vt:lpwstr>
  </property>
  <property fmtid="{D5CDD505-2E9C-101B-9397-08002B2CF9AE}" pid="13" name="_2015_ms_pID_725343_00">
    <vt:lpwstr>_2015_ms_pID_725343</vt:lpwstr>
  </property>
  <property fmtid="{D5CDD505-2E9C-101B-9397-08002B2CF9AE}" pid="14" name="_2015_ms_pID_7253431">
    <vt:lpwstr>y6MpAypIdzIeujZfGz4vJX8vY8rQS669iimdKpn5GK9AD3cHycpWbx
9Bye86k6lNokx429Czf7aXfPJhn6ACuVfj0IVGRvk13eTaXZYDgDQgtHlLCUOf5pRAH1r0qA
3EAVfHAbkSwrnYxoPGnYRxVKkSDdg3gGuL1+zxAD60qd3o5WrwHoISekeE7SS+kMtD8oWtdT
uanw2PIuZaRf/LZP+eSt/02+ujMugrEnelCX</vt:lpwstr>
  </property>
  <property fmtid="{D5CDD505-2E9C-101B-9397-08002B2CF9AE}" pid="15" name="_2015_ms_pID_7253431_00">
    <vt:lpwstr>_2015_ms_pID_7253431</vt:lpwstr>
  </property>
  <property fmtid="{D5CDD505-2E9C-101B-9397-08002B2CF9AE}" pid="16" name="_2015_ms_pID_7253432">
    <vt:lpwstr>qei5dACH9GhBOucpmS3oBi0NZrr7vEkrx4qg
cmzsn8VjfURTpV3nsgr9Ve344Mko7Q==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1504971485</vt:lpwstr>
  </property>
</Properties>
</file>