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C44" w:rsidRDefault="00C211A8" w:rsidP="00B75124">
      <w:pPr>
        <w:widowControl w:val="0"/>
        <w:tabs>
          <w:tab w:val="left" w:pos="1375"/>
        </w:tabs>
        <w:autoSpaceDE w:val="0"/>
        <w:autoSpaceDN w:val="0"/>
        <w:spacing w:after="0" w:line="240" w:lineRule="auto"/>
        <w:jc w:val="both"/>
        <w:outlineLvl w:val="0"/>
        <w:rPr>
          <w:rFonts w:ascii="Arial" w:eastAsia="宋体" w:hAnsi="Arial" w:cs="Arial"/>
          <w:b/>
          <w:bCs/>
          <w:sz w:val="22"/>
          <w:lang w:val="en-GB"/>
        </w:rPr>
      </w:pPr>
      <w:r>
        <w:rPr>
          <w:rFonts w:ascii="Arial" w:eastAsia="宋体" w:hAnsi="Arial" w:cs="Arial"/>
          <w:b/>
          <w:bCs/>
          <w:sz w:val="22"/>
          <w:lang w:val="en-GB"/>
        </w:rPr>
        <w:t>3GPP TSG RAN WG1 Meeting NR#3</w:t>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t>R1-17153</w:t>
      </w:r>
      <w:r>
        <w:rPr>
          <w:rFonts w:ascii="Arial" w:eastAsia="宋体" w:hAnsi="Arial" w:cs="Arial" w:hint="eastAsia"/>
          <w:b/>
          <w:bCs/>
          <w:sz w:val="22"/>
          <w:lang w:val="en-GB"/>
        </w:rPr>
        <w:t>77</w:t>
      </w:r>
    </w:p>
    <w:p w:rsidR="002D6C44" w:rsidRDefault="00C211A8">
      <w:pPr>
        <w:widowControl w:val="0"/>
        <w:tabs>
          <w:tab w:val="left" w:pos="1375"/>
        </w:tabs>
        <w:autoSpaceDE w:val="0"/>
        <w:autoSpaceDN w:val="0"/>
        <w:spacing w:line="240" w:lineRule="auto"/>
        <w:jc w:val="both"/>
        <w:outlineLvl w:val="0"/>
        <w:rPr>
          <w:rFonts w:ascii="Arial" w:hAnsi="Arial" w:cs="Arial"/>
          <w:b/>
          <w:bCs/>
          <w:sz w:val="22"/>
        </w:rPr>
      </w:pPr>
      <w:r>
        <w:rPr>
          <w:rFonts w:ascii="Arial" w:eastAsia="宋体" w:hAnsi="Arial" w:cs="Arial"/>
          <w:b/>
          <w:bCs/>
          <w:sz w:val="22"/>
          <w:lang w:val="en-GB"/>
        </w:rPr>
        <w:t xml:space="preserve">Nagoya, Japan, 18th– </w:t>
      </w:r>
      <w:r>
        <w:rPr>
          <w:rFonts w:ascii="Arial" w:eastAsia="宋体" w:hAnsi="Arial" w:cs="Arial" w:hint="eastAsia"/>
          <w:b/>
          <w:bCs/>
          <w:sz w:val="22"/>
          <w:lang w:val="en-GB"/>
        </w:rPr>
        <w:t xml:space="preserve">21st, </w:t>
      </w:r>
      <w:r>
        <w:rPr>
          <w:rFonts w:ascii="Arial" w:eastAsia="宋体" w:hAnsi="Arial" w:cs="Arial"/>
          <w:b/>
          <w:bCs/>
          <w:sz w:val="22"/>
          <w:lang w:val="en-GB"/>
        </w:rPr>
        <w:t>September 201</w:t>
      </w:r>
      <w:r>
        <w:rPr>
          <w:rFonts w:ascii="Arial" w:eastAsia="宋体" w:hAnsi="Arial" w:cs="Arial" w:hint="eastAsia"/>
          <w:b/>
          <w:bCs/>
          <w:sz w:val="22"/>
          <w:lang w:val="en-GB"/>
        </w:rPr>
        <w:t>7</w:t>
      </w:r>
    </w:p>
    <w:p w:rsidR="002D6C44" w:rsidRDefault="00C211A8" w:rsidP="00B75124">
      <w:pPr>
        <w:widowControl w:val="0"/>
        <w:tabs>
          <w:tab w:val="left" w:pos="1701"/>
        </w:tabs>
        <w:autoSpaceDE w:val="0"/>
        <w:autoSpaceDN w:val="0"/>
        <w:spacing w:before="240" w:after="0" w:line="240" w:lineRule="auto"/>
        <w:jc w:val="both"/>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r>
        <w:rPr>
          <w:b/>
          <w:bCs/>
          <w:sz w:val="22"/>
          <w:lang w:val="en-GB"/>
        </w:rPr>
        <w:t xml:space="preserve">, </w:t>
      </w:r>
      <w:r>
        <w:rPr>
          <w:rFonts w:ascii="Arial" w:hAnsi="Arial" w:cs="Arial"/>
          <w:b/>
          <w:bCs/>
          <w:sz w:val="22"/>
          <w:lang w:val="en-GB"/>
        </w:rPr>
        <w:t>Sanechips</w:t>
      </w:r>
    </w:p>
    <w:p w:rsidR="002D6C44" w:rsidRDefault="00C211A8" w:rsidP="00B75124">
      <w:pPr>
        <w:widowControl w:val="0"/>
        <w:tabs>
          <w:tab w:val="left" w:pos="1701"/>
        </w:tabs>
        <w:autoSpaceDE w:val="0"/>
        <w:autoSpaceDN w:val="0"/>
        <w:spacing w:after="0" w:line="240" w:lineRule="auto"/>
        <w:jc w:val="both"/>
        <w:rPr>
          <w:rFonts w:ascii="Arial" w:hAnsi="Arial" w:cs="Arial"/>
          <w:b/>
          <w:bCs/>
          <w:sz w:val="22"/>
        </w:rPr>
      </w:pPr>
      <w:r>
        <w:rPr>
          <w:rFonts w:ascii="Arial" w:hAnsi="Arial" w:cs="Arial"/>
          <w:b/>
          <w:bCs/>
          <w:sz w:val="22"/>
          <w:lang w:val="en-GB"/>
        </w:rPr>
        <w:t xml:space="preserve">Title: </w:t>
      </w:r>
      <w:r>
        <w:rPr>
          <w:rFonts w:ascii="Arial" w:hAnsi="Arial" w:cs="Arial"/>
          <w:b/>
          <w:bCs/>
          <w:sz w:val="22"/>
          <w:lang w:val="en-GB"/>
        </w:rPr>
        <w:tab/>
        <w:t>Remaining details of NR-PBCH</w:t>
      </w:r>
    </w:p>
    <w:p w:rsidR="002D6C44" w:rsidRDefault="00C211A8" w:rsidP="00B75124">
      <w:pPr>
        <w:widowControl w:val="0"/>
        <w:tabs>
          <w:tab w:val="left" w:pos="1701"/>
        </w:tabs>
        <w:autoSpaceDE w:val="0"/>
        <w:autoSpaceDN w:val="0"/>
        <w:spacing w:after="0" w:line="240" w:lineRule="auto"/>
        <w:jc w:val="both"/>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ab/>
      </w:r>
      <w:r>
        <w:rPr>
          <w:rFonts w:ascii="Arial" w:hAnsi="Arial" w:cs="Arial" w:hint="eastAsia"/>
          <w:b/>
          <w:bCs/>
          <w:sz w:val="22"/>
          <w:lang w:val="en-GB"/>
        </w:rPr>
        <w:t>6</w:t>
      </w:r>
      <w:r>
        <w:rPr>
          <w:rFonts w:ascii="Arial" w:hAnsi="Arial" w:cs="Arial"/>
          <w:b/>
          <w:bCs/>
          <w:sz w:val="22"/>
          <w:lang w:val="en-GB"/>
        </w:rPr>
        <w:t>.1.2.1</w:t>
      </w:r>
    </w:p>
    <w:p w:rsidR="002D6C44" w:rsidRDefault="00C211A8" w:rsidP="00B75124">
      <w:pPr>
        <w:pBdr>
          <w:bottom w:val="single" w:sz="4" w:space="1" w:color="auto"/>
        </w:pBdr>
        <w:tabs>
          <w:tab w:val="left" w:pos="1701"/>
          <w:tab w:val="left" w:pos="2552"/>
        </w:tabs>
        <w:spacing w:after="0"/>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rsidR="002D6C44" w:rsidRDefault="00C211A8" w:rsidP="00B75124">
      <w:pPr>
        <w:pStyle w:val="Heading1"/>
        <w:pBdr>
          <w:top w:val="none" w:sz="0" w:space="0" w:color="auto"/>
        </w:pBdr>
        <w:spacing w:after="0"/>
        <w:jc w:val="both"/>
      </w:pPr>
      <w:bookmarkStart w:id="2" w:name="OLE_LINK57"/>
      <w:bookmarkStart w:id="3" w:name="OLE_LINK58"/>
      <w:r>
        <w:t>Introduction</w:t>
      </w:r>
      <w:bookmarkEnd w:id="2"/>
      <w:bookmarkEnd w:id="3"/>
    </w:p>
    <w:p w:rsidR="002D6C44" w:rsidRDefault="00C211A8" w:rsidP="00B75124">
      <w:pPr>
        <w:adjustRightInd/>
        <w:snapToGrid w:val="0"/>
        <w:spacing w:before="120" w:afterLines="50" w:line="240" w:lineRule="auto"/>
        <w:jc w:val="both"/>
        <w:rPr>
          <w:sz w:val="22"/>
        </w:rPr>
      </w:pPr>
      <w:bookmarkStart w:id="4" w:name="OLE_LINK98"/>
      <w:bookmarkStart w:id="5" w:name="OLE_LINK99"/>
      <w:r>
        <w:rPr>
          <w:sz w:val="22"/>
        </w:rPr>
        <w:t>In RAN1 #90 meeting, the following agreements on NR-PBCH</w:t>
      </w:r>
      <w:r>
        <w:rPr>
          <w:rFonts w:hint="eastAsia"/>
          <w:sz w:val="22"/>
        </w:rPr>
        <w:t xml:space="preserve"> </w:t>
      </w:r>
      <w:r>
        <w:rPr>
          <w:sz w:val="22"/>
        </w:rPr>
        <w:t xml:space="preserve">have been made [1]. </w:t>
      </w:r>
    </w:p>
    <w:tbl>
      <w:tblPr>
        <w:tblStyle w:val="TableGrid"/>
        <w:tblW w:w="9072" w:type="dxa"/>
        <w:tblInd w:w="108" w:type="dxa"/>
        <w:tblLayout w:type="fixed"/>
        <w:tblLook w:val="04A0"/>
      </w:tblPr>
      <w:tblGrid>
        <w:gridCol w:w="9072"/>
      </w:tblGrid>
      <w:tr w:rsidR="002D6C44">
        <w:tc>
          <w:tcPr>
            <w:tcW w:w="9072" w:type="dxa"/>
          </w:tcPr>
          <w:p w:rsidR="002D6C44" w:rsidRDefault="00C211A8" w:rsidP="00B75124">
            <w:pPr>
              <w:widowControl w:val="0"/>
              <w:spacing w:afterLines="50" w:line="240" w:lineRule="auto"/>
              <w:jc w:val="both"/>
              <w:rPr>
                <w:rFonts w:eastAsia="MS Mincho"/>
                <w:sz w:val="22"/>
                <w:lang w:eastAsia="ja-JP"/>
              </w:rPr>
            </w:pPr>
            <w:r>
              <w:rPr>
                <w:rFonts w:eastAsia="MS Mincho"/>
                <w:b/>
                <w:sz w:val="22"/>
                <w:highlight w:val="darkYellow"/>
                <w:u w:val="single"/>
                <w:lang w:eastAsia="ja-JP"/>
              </w:rPr>
              <w:t>Working assumption:</w:t>
            </w:r>
          </w:p>
          <w:p w:rsidR="002D6C44" w:rsidRDefault="00C211A8" w:rsidP="00B75124">
            <w:pPr>
              <w:widowControl w:val="0"/>
              <w:numPr>
                <w:ilvl w:val="0"/>
                <w:numId w:val="13"/>
              </w:numPr>
              <w:spacing w:after="0" w:line="240" w:lineRule="auto"/>
              <w:ind w:hanging="357"/>
              <w:jc w:val="both"/>
              <w:rPr>
                <w:sz w:val="22"/>
              </w:rPr>
            </w:pPr>
            <w:r>
              <w:rPr>
                <w:sz w:val="22"/>
              </w:rPr>
              <w:t>Regarding the number of sequences and sequence mapping rule:</w:t>
            </w:r>
          </w:p>
          <w:p w:rsidR="002D6C44" w:rsidRDefault="00C211A8" w:rsidP="00B75124">
            <w:pPr>
              <w:widowControl w:val="0"/>
              <w:numPr>
                <w:ilvl w:val="1"/>
                <w:numId w:val="13"/>
              </w:numPr>
              <w:tabs>
                <w:tab w:val="left" w:pos="1440"/>
              </w:tabs>
              <w:spacing w:after="0" w:line="240" w:lineRule="auto"/>
              <w:ind w:hanging="357"/>
              <w:jc w:val="both"/>
              <w:rPr>
                <w:sz w:val="22"/>
              </w:rPr>
            </w:pPr>
            <w:r>
              <w:rPr>
                <w:rFonts w:eastAsia="MS Mincho"/>
                <w:sz w:val="22"/>
                <w:lang w:eastAsia="ja-JP"/>
              </w:rPr>
              <w:t>S</w:t>
            </w:r>
            <w:r>
              <w:rPr>
                <w:sz w:val="22"/>
              </w:rPr>
              <w:t>ingle long sequence is mapped to all PBCH-DMRS REs within a SS block</w:t>
            </w:r>
          </w:p>
          <w:p w:rsidR="002D6C44" w:rsidRDefault="00C211A8" w:rsidP="00B75124">
            <w:pPr>
              <w:numPr>
                <w:ilvl w:val="2"/>
                <w:numId w:val="13"/>
              </w:numPr>
              <w:tabs>
                <w:tab w:val="left" w:pos="1440"/>
              </w:tabs>
              <w:spacing w:after="0" w:line="240" w:lineRule="auto"/>
              <w:ind w:hanging="357"/>
              <w:jc w:val="both"/>
              <w:rPr>
                <w:rFonts w:eastAsia="MS Mincho"/>
                <w:sz w:val="22"/>
                <w:lang w:eastAsia="ja-JP"/>
              </w:rPr>
            </w:pPr>
            <w:r>
              <w:rPr>
                <w:rFonts w:eastAsia="MS Mincho"/>
                <w:sz w:val="22"/>
                <w:lang w:eastAsia="ja-JP"/>
              </w:rPr>
              <w:t>LTE PN generator is reused for PBCH DMRS sequence generation, and related parameters are</w:t>
            </w:r>
          </w:p>
          <w:p w:rsidR="002D6C44" w:rsidRDefault="00C211A8" w:rsidP="00B75124">
            <w:pPr>
              <w:numPr>
                <w:ilvl w:val="3"/>
                <w:numId w:val="13"/>
              </w:numPr>
              <w:tabs>
                <w:tab w:val="left" w:pos="1440"/>
              </w:tabs>
              <w:spacing w:after="0" w:line="240" w:lineRule="auto"/>
              <w:ind w:hanging="357"/>
              <w:jc w:val="both"/>
              <w:rPr>
                <w:rFonts w:eastAsia="MS Mincho"/>
                <w:sz w:val="22"/>
                <w:lang w:eastAsia="ja-JP"/>
              </w:rPr>
            </w:pPr>
            <w:r>
              <w:rPr>
                <w:rFonts w:eastAsia="MS Mincho"/>
                <w:sz w:val="22"/>
                <w:lang w:eastAsia="ja-JP"/>
              </w:rPr>
              <w:t>Gold Code LFSR size: 31</w:t>
            </w:r>
          </w:p>
          <w:p w:rsidR="002D6C44" w:rsidRDefault="00C211A8" w:rsidP="00B75124">
            <w:pPr>
              <w:numPr>
                <w:ilvl w:val="3"/>
                <w:numId w:val="13"/>
              </w:numPr>
              <w:tabs>
                <w:tab w:val="left" w:pos="1440"/>
              </w:tabs>
              <w:spacing w:after="0" w:line="240" w:lineRule="auto"/>
              <w:ind w:hanging="357"/>
              <w:jc w:val="both"/>
              <w:rPr>
                <w:rFonts w:eastAsia="MS Mincho"/>
                <w:sz w:val="22"/>
                <w:lang w:eastAsia="ja-JP"/>
              </w:rPr>
            </w:pPr>
            <w:r>
              <w:rPr>
                <w:rFonts w:eastAsia="MS Mincho"/>
                <w:sz w:val="22"/>
                <w:lang w:eastAsia="ja-JP"/>
              </w:rPr>
              <w:t>Gold Code Polynomials: x</w:t>
            </w:r>
            <w:r>
              <w:rPr>
                <w:rFonts w:eastAsia="MS Mincho"/>
                <w:sz w:val="22"/>
                <w:vertAlign w:val="superscript"/>
                <w:lang w:eastAsia="ja-JP"/>
              </w:rPr>
              <w:t>31</w:t>
            </w:r>
            <w:r>
              <w:rPr>
                <w:rFonts w:eastAsia="MS Mincho"/>
                <w:sz w:val="22"/>
                <w:lang w:eastAsia="ja-JP"/>
              </w:rPr>
              <w:t xml:space="preserve"> + x</w:t>
            </w:r>
            <w:r>
              <w:rPr>
                <w:rFonts w:eastAsia="MS Mincho"/>
                <w:sz w:val="22"/>
                <w:vertAlign w:val="superscript"/>
                <w:lang w:eastAsia="ja-JP"/>
              </w:rPr>
              <w:t>3</w:t>
            </w:r>
            <w:r>
              <w:rPr>
                <w:rFonts w:eastAsia="MS Mincho"/>
                <w:sz w:val="22"/>
                <w:lang w:eastAsia="ja-JP"/>
              </w:rPr>
              <w:t xml:space="preserve"> + 1, x</w:t>
            </w:r>
            <w:r>
              <w:rPr>
                <w:rFonts w:eastAsia="MS Mincho"/>
                <w:sz w:val="22"/>
                <w:vertAlign w:val="superscript"/>
                <w:lang w:eastAsia="ja-JP"/>
              </w:rPr>
              <w:t>31</w:t>
            </w:r>
            <w:r>
              <w:rPr>
                <w:rFonts w:eastAsia="MS Mincho"/>
                <w:sz w:val="22"/>
                <w:lang w:eastAsia="ja-JP"/>
              </w:rPr>
              <w:t xml:space="preserve"> +x</w:t>
            </w:r>
            <w:r>
              <w:rPr>
                <w:rFonts w:eastAsia="MS Mincho"/>
                <w:sz w:val="22"/>
                <w:vertAlign w:val="superscript"/>
                <w:lang w:eastAsia="ja-JP"/>
              </w:rPr>
              <w:t>3</w:t>
            </w:r>
            <w:r>
              <w:rPr>
                <w:rFonts w:eastAsia="MS Mincho"/>
                <w:sz w:val="22"/>
                <w:lang w:eastAsia="ja-JP"/>
              </w:rPr>
              <w:t xml:space="preserve"> + x</w:t>
            </w:r>
            <w:r>
              <w:rPr>
                <w:rFonts w:eastAsia="MS Mincho"/>
                <w:sz w:val="22"/>
                <w:vertAlign w:val="superscript"/>
                <w:lang w:eastAsia="ja-JP"/>
              </w:rPr>
              <w:t>2</w:t>
            </w:r>
            <w:r>
              <w:rPr>
                <w:rFonts w:eastAsia="MS Mincho"/>
                <w:sz w:val="22"/>
                <w:lang w:eastAsia="ja-JP"/>
              </w:rPr>
              <w:t xml:space="preserve"> + x + 1</w:t>
            </w:r>
          </w:p>
          <w:p w:rsidR="002D6C44" w:rsidRDefault="00C211A8" w:rsidP="00B75124">
            <w:pPr>
              <w:numPr>
                <w:ilvl w:val="3"/>
                <w:numId w:val="13"/>
              </w:numPr>
              <w:tabs>
                <w:tab w:val="left" w:pos="1440"/>
              </w:tabs>
              <w:spacing w:after="0" w:line="240" w:lineRule="auto"/>
              <w:ind w:hanging="357"/>
              <w:jc w:val="both"/>
              <w:rPr>
                <w:rFonts w:eastAsia="MS Mincho"/>
                <w:sz w:val="22"/>
                <w:lang w:eastAsia="ja-JP"/>
              </w:rPr>
            </w:pPr>
            <w:r>
              <w:rPr>
                <w:rFonts w:eastAsia="MS Mincho"/>
                <w:sz w:val="22"/>
                <w:lang w:eastAsia="ja-JP"/>
              </w:rPr>
              <w:t>Note that RAN1 may revisit the PN generator for PBCH DMRS if NR supports different PN generator for other usages</w:t>
            </w:r>
          </w:p>
          <w:p w:rsidR="002D6C44" w:rsidRDefault="00C211A8" w:rsidP="00B75124">
            <w:pPr>
              <w:tabs>
                <w:tab w:val="left" w:pos="1440"/>
              </w:tabs>
              <w:spacing w:after="0" w:line="240" w:lineRule="auto"/>
              <w:jc w:val="both"/>
              <w:rPr>
                <w:rFonts w:eastAsia="MS Mincho"/>
                <w:sz w:val="22"/>
                <w:lang w:eastAsia="ja-JP"/>
              </w:rPr>
            </w:pPr>
            <w:r>
              <w:rPr>
                <w:rFonts w:eastAsia="MS Mincho"/>
                <w:b/>
                <w:sz w:val="22"/>
                <w:highlight w:val="green"/>
                <w:u w:val="single"/>
                <w:lang w:eastAsia="ja-JP"/>
              </w:rPr>
              <w:t>Agreements:</w:t>
            </w:r>
          </w:p>
          <w:p w:rsidR="002D6C44" w:rsidRDefault="00C211A8" w:rsidP="00B75124">
            <w:pPr>
              <w:numPr>
                <w:ilvl w:val="0"/>
                <w:numId w:val="14"/>
              </w:numPr>
              <w:tabs>
                <w:tab w:val="left" w:pos="1440"/>
              </w:tabs>
              <w:spacing w:after="0" w:line="240" w:lineRule="auto"/>
              <w:ind w:hanging="357"/>
              <w:jc w:val="both"/>
              <w:rPr>
                <w:rFonts w:eastAsia="MS Mincho"/>
                <w:sz w:val="22"/>
                <w:lang w:eastAsia="ja-JP"/>
              </w:rPr>
            </w:pPr>
            <w:r>
              <w:rPr>
                <w:rFonts w:eastAsia="MS Mincho"/>
                <w:sz w:val="22"/>
                <w:lang w:eastAsia="ja-JP"/>
              </w:rPr>
              <w:t>1</w:t>
            </w:r>
            <w:r>
              <w:rPr>
                <w:rFonts w:eastAsia="MS Mincho"/>
                <w:sz w:val="22"/>
                <w:vertAlign w:val="superscript"/>
                <w:lang w:eastAsia="ja-JP"/>
              </w:rPr>
              <w:t>st</w:t>
            </w:r>
            <w:r>
              <w:rPr>
                <w:rFonts w:eastAsia="MS Mincho"/>
                <w:sz w:val="22"/>
                <w:lang w:eastAsia="ja-JP"/>
              </w:rPr>
              <w:t xml:space="preserve"> scrambling, initialization based on Cell ID and a part of SFN, is applied to PBCH payload excluding</w:t>
            </w:r>
            <w:r>
              <w:rPr>
                <w:rFonts w:asciiTheme="minorEastAsia" w:hAnsiTheme="minorEastAsia" w:hint="eastAsia"/>
                <w:sz w:val="22"/>
              </w:rPr>
              <w:t xml:space="preserve"> </w:t>
            </w:r>
            <w:r>
              <w:rPr>
                <w:rFonts w:eastAsia="MS Mincho"/>
                <w:sz w:val="22"/>
                <w:lang w:eastAsia="ja-JP"/>
              </w:rPr>
              <w:t>SS block index, half radio frame (if present) and the part of SFN prior to CRC attachment and encoding process</w:t>
            </w:r>
          </w:p>
          <w:p w:rsidR="002D6C44" w:rsidRDefault="00C211A8" w:rsidP="00B75124">
            <w:pPr>
              <w:numPr>
                <w:ilvl w:val="1"/>
                <w:numId w:val="14"/>
              </w:numPr>
              <w:spacing w:after="0" w:line="240" w:lineRule="auto"/>
              <w:ind w:hanging="357"/>
              <w:jc w:val="both"/>
              <w:rPr>
                <w:rFonts w:eastAsia="MS Mincho"/>
                <w:sz w:val="22"/>
                <w:lang w:val="en-GB" w:eastAsia="ja-JP"/>
              </w:rPr>
            </w:pPr>
            <w:r>
              <w:rPr>
                <w:rFonts w:eastAsia="MS Mincho"/>
                <w:sz w:val="22"/>
                <w:lang w:eastAsia="ja-JP"/>
              </w:rPr>
              <w:t>The part of SFN is one the following, (to be selected by NR AH3)</w:t>
            </w:r>
          </w:p>
          <w:p w:rsidR="002D6C44" w:rsidRDefault="00C211A8" w:rsidP="00B75124">
            <w:pPr>
              <w:numPr>
                <w:ilvl w:val="2"/>
                <w:numId w:val="14"/>
              </w:numPr>
              <w:tabs>
                <w:tab w:val="left" w:pos="1440"/>
              </w:tabs>
              <w:spacing w:after="0" w:line="240" w:lineRule="auto"/>
              <w:ind w:hanging="357"/>
              <w:jc w:val="both"/>
              <w:rPr>
                <w:rFonts w:eastAsia="MS Mincho"/>
                <w:sz w:val="22"/>
                <w:lang w:val="en-GB" w:eastAsia="ja-JP"/>
              </w:rPr>
            </w:pPr>
            <w:r>
              <w:rPr>
                <w:rFonts w:eastAsia="MS Mincho"/>
                <w:sz w:val="22"/>
                <w:lang w:eastAsia="ja-JP"/>
              </w:rPr>
              <w:t>3 LSB bits of SFN</w:t>
            </w:r>
          </w:p>
          <w:p w:rsidR="002D6C44" w:rsidRDefault="00C211A8" w:rsidP="00B75124">
            <w:pPr>
              <w:numPr>
                <w:ilvl w:val="2"/>
                <w:numId w:val="14"/>
              </w:numPr>
              <w:tabs>
                <w:tab w:val="left" w:pos="1440"/>
              </w:tabs>
              <w:spacing w:after="0" w:line="240" w:lineRule="auto"/>
              <w:ind w:hanging="357"/>
              <w:jc w:val="both"/>
              <w:rPr>
                <w:rFonts w:eastAsia="MS Mincho"/>
                <w:sz w:val="22"/>
                <w:lang w:val="en-GB" w:eastAsia="ja-JP"/>
              </w:rPr>
            </w:pPr>
            <w:r>
              <w:rPr>
                <w:rFonts w:eastAsia="MS Mincho"/>
                <w:sz w:val="22"/>
                <w:lang w:eastAsia="ja-JP"/>
              </w:rPr>
              <w:t>2</w:t>
            </w:r>
            <w:r>
              <w:rPr>
                <w:rFonts w:eastAsia="MS Mincho"/>
                <w:sz w:val="22"/>
                <w:vertAlign w:val="superscript"/>
                <w:lang w:eastAsia="ja-JP"/>
              </w:rPr>
              <w:t>nd</w:t>
            </w:r>
            <w:r>
              <w:rPr>
                <w:rFonts w:eastAsia="MS Mincho"/>
                <w:sz w:val="22"/>
                <w:lang w:eastAsia="ja-JP"/>
              </w:rPr>
              <w:t xml:space="preserve"> and 3</w:t>
            </w:r>
            <w:r>
              <w:rPr>
                <w:rFonts w:eastAsia="MS Mincho"/>
                <w:sz w:val="22"/>
                <w:vertAlign w:val="superscript"/>
                <w:lang w:eastAsia="ja-JP"/>
              </w:rPr>
              <w:t>rd</w:t>
            </w:r>
            <w:r>
              <w:rPr>
                <w:rFonts w:eastAsia="MS Mincho"/>
                <w:sz w:val="22"/>
                <w:lang w:eastAsia="ja-JP"/>
              </w:rPr>
              <w:t xml:space="preserve"> LSB bits of SFN</w:t>
            </w:r>
          </w:p>
          <w:p w:rsidR="002D6C44" w:rsidRDefault="00C211A8" w:rsidP="00B75124">
            <w:pPr>
              <w:numPr>
                <w:ilvl w:val="1"/>
                <w:numId w:val="14"/>
              </w:numPr>
              <w:spacing w:after="0" w:line="240" w:lineRule="auto"/>
              <w:ind w:hanging="357"/>
              <w:jc w:val="both"/>
              <w:rPr>
                <w:rFonts w:eastAsia="MS Mincho"/>
                <w:sz w:val="22"/>
                <w:lang w:val="en-GB" w:eastAsia="ja-JP"/>
              </w:rPr>
            </w:pPr>
            <w:r>
              <w:rPr>
                <w:rFonts w:eastAsia="MS Mincho"/>
                <w:sz w:val="22"/>
                <w:lang w:eastAsia="ja-JP"/>
              </w:rPr>
              <w:t>FFS: half radio frame index as part of the initialization of the 1</w:t>
            </w:r>
            <w:r>
              <w:rPr>
                <w:rFonts w:eastAsia="MS Mincho"/>
                <w:sz w:val="22"/>
                <w:vertAlign w:val="superscript"/>
                <w:lang w:eastAsia="ja-JP"/>
              </w:rPr>
              <w:t>st</w:t>
            </w:r>
            <w:r>
              <w:rPr>
                <w:rFonts w:eastAsia="MS Mincho"/>
                <w:sz w:val="22"/>
                <w:lang w:eastAsia="ja-JP"/>
              </w:rPr>
              <w:t xml:space="preserve"> scrambling</w:t>
            </w:r>
          </w:p>
          <w:p w:rsidR="002D6C44" w:rsidRDefault="00C211A8" w:rsidP="00B75124">
            <w:pPr>
              <w:numPr>
                <w:ilvl w:val="1"/>
                <w:numId w:val="14"/>
              </w:numPr>
              <w:spacing w:after="0" w:line="240" w:lineRule="auto"/>
              <w:ind w:hanging="357"/>
              <w:jc w:val="both"/>
              <w:rPr>
                <w:rFonts w:eastAsia="MS Mincho"/>
                <w:sz w:val="22"/>
                <w:lang w:val="en-GB" w:eastAsia="ja-JP"/>
              </w:rPr>
            </w:pPr>
            <w:r>
              <w:rPr>
                <w:rFonts w:eastAsia="MS Mincho"/>
                <w:sz w:val="22"/>
                <w:lang w:eastAsia="ja-JP"/>
              </w:rPr>
              <w:t>FFS: whether or not half radio frame index is a part of PBCH payload</w:t>
            </w:r>
          </w:p>
          <w:p w:rsidR="002D6C44" w:rsidRPr="00B75124" w:rsidRDefault="00C211A8" w:rsidP="00B75124">
            <w:pPr>
              <w:numPr>
                <w:ilvl w:val="0"/>
                <w:numId w:val="14"/>
              </w:numPr>
              <w:tabs>
                <w:tab w:val="left" w:pos="1440"/>
              </w:tabs>
              <w:spacing w:after="0" w:line="240" w:lineRule="auto"/>
              <w:ind w:hanging="357"/>
              <w:jc w:val="both"/>
              <w:rPr>
                <w:rFonts w:eastAsia="MS Mincho"/>
                <w:sz w:val="22"/>
                <w:lang w:val="en-GB" w:eastAsia="ja-JP"/>
              </w:rPr>
            </w:pPr>
            <w:r>
              <w:rPr>
                <w:rFonts w:eastAsia="MS Mincho"/>
                <w:sz w:val="22"/>
                <w:lang w:eastAsia="ja-JP"/>
              </w:rPr>
              <w:t>FFS: whether or not 2</w:t>
            </w:r>
            <w:r>
              <w:rPr>
                <w:rFonts w:eastAsia="MS Mincho"/>
                <w:sz w:val="22"/>
                <w:vertAlign w:val="superscript"/>
                <w:lang w:eastAsia="ja-JP"/>
              </w:rPr>
              <w:t>nd</w:t>
            </w:r>
            <w:r>
              <w:rPr>
                <w:rFonts w:eastAsia="MS Mincho"/>
                <w:sz w:val="22"/>
                <w:lang w:eastAsia="ja-JP"/>
              </w:rPr>
              <w:t xml:space="preserve"> scrambling, initialization based on cell ID only, is applied to encoded PBCH bits in a SS block</w:t>
            </w:r>
          </w:p>
        </w:tc>
      </w:tr>
    </w:tbl>
    <w:p w:rsidR="002D6C44" w:rsidRDefault="00C211A8" w:rsidP="00B75124">
      <w:pPr>
        <w:spacing w:beforeLines="50" w:after="120" w:line="276" w:lineRule="auto"/>
        <w:jc w:val="both"/>
        <w:rPr>
          <w:rFonts w:eastAsia="MS Mincho"/>
          <w:sz w:val="22"/>
          <w:lang w:eastAsia="ja-JP"/>
        </w:rPr>
      </w:pPr>
      <w:r>
        <w:rPr>
          <w:rFonts w:eastAsia="MS Mincho"/>
          <w:sz w:val="22"/>
          <w:lang w:eastAsia="ja-JP"/>
        </w:rPr>
        <w:t xml:space="preserve">In </w:t>
      </w:r>
      <w:r>
        <w:rPr>
          <w:rFonts w:eastAsia="MS Mincho" w:hint="eastAsia"/>
          <w:sz w:val="22"/>
          <w:lang w:eastAsia="ja-JP"/>
        </w:rPr>
        <w:t xml:space="preserve">RAN1 #89 </w:t>
      </w:r>
      <w:r>
        <w:rPr>
          <w:rFonts w:eastAsia="MS Mincho"/>
          <w:sz w:val="22"/>
          <w:lang w:eastAsia="ja-JP"/>
        </w:rPr>
        <w:t>meeting [</w:t>
      </w:r>
      <w:r>
        <w:rPr>
          <w:rFonts w:eastAsia="MS Mincho" w:hint="eastAsia"/>
          <w:sz w:val="22"/>
          <w:lang w:eastAsia="ja-JP"/>
        </w:rPr>
        <w:t>2</w:t>
      </w:r>
      <w:r>
        <w:rPr>
          <w:rFonts w:eastAsia="MS Mincho"/>
          <w:sz w:val="22"/>
          <w:lang w:eastAsia="ja-JP"/>
        </w:rPr>
        <w:t xml:space="preserve">], the following </w:t>
      </w:r>
      <w:r>
        <w:rPr>
          <w:rFonts w:eastAsia="MS Mincho" w:hint="eastAsia"/>
          <w:sz w:val="22"/>
          <w:lang w:eastAsia="ja-JP"/>
        </w:rPr>
        <w:t xml:space="preserve">agreements </w:t>
      </w:r>
      <w:r>
        <w:rPr>
          <w:rFonts w:eastAsia="MS Mincho"/>
          <w:sz w:val="22"/>
          <w:lang w:eastAsia="ja-JP"/>
        </w:rPr>
        <w:t>on NR</w:t>
      </w:r>
      <w:r>
        <w:rPr>
          <w:rFonts w:eastAsia="MS Mincho" w:hint="eastAsia"/>
          <w:sz w:val="22"/>
          <w:lang w:eastAsia="ja-JP"/>
        </w:rPr>
        <w:t xml:space="preserve">-PBCH contents </w:t>
      </w:r>
      <w:r>
        <w:rPr>
          <w:rFonts w:eastAsia="MS Mincho"/>
          <w:sz w:val="22"/>
          <w:lang w:eastAsia="ja-JP"/>
        </w:rPr>
        <w:t>have been made</w:t>
      </w:r>
      <w:r>
        <w:rPr>
          <w:rFonts w:eastAsia="MS Mincho" w:hint="eastAsia"/>
          <w:sz w:val="22"/>
          <w:lang w:eastAsia="ja-JP"/>
        </w:rPr>
        <w:t>.</w:t>
      </w:r>
    </w:p>
    <w:tbl>
      <w:tblPr>
        <w:tblStyle w:val="TableGrid"/>
        <w:tblpPr w:leftFromText="180" w:rightFromText="180" w:vertAnchor="text" w:horzAnchor="margin" w:tblpXSpec="center" w:tblpY="136"/>
        <w:tblW w:w="9072" w:type="dxa"/>
        <w:tblLayout w:type="fixed"/>
        <w:tblLook w:val="04A0"/>
      </w:tblPr>
      <w:tblGrid>
        <w:gridCol w:w="9072"/>
      </w:tblGrid>
      <w:tr w:rsidR="002D6C44">
        <w:tc>
          <w:tcPr>
            <w:tcW w:w="9072" w:type="dxa"/>
          </w:tcPr>
          <w:p w:rsidR="002D6C44" w:rsidRDefault="00C211A8" w:rsidP="00B75124">
            <w:pPr>
              <w:spacing w:after="0"/>
              <w:jc w:val="both"/>
              <w:outlineLvl w:val="0"/>
              <w:rPr>
                <w:rFonts w:eastAsia="MS Mincho"/>
                <w:sz w:val="22"/>
                <w:lang w:eastAsia="ja-JP"/>
              </w:rPr>
            </w:pPr>
            <w:r w:rsidRPr="00B75124">
              <w:rPr>
                <w:rFonts w:eastAsia="MS Mincho"/>
                <w:sz w:val="22"/>
                <w:highlight w:val="green"/>
                <w:lang w:eastAsia="ja-JP"/>
              </w:rPr>
              <w:t>Agreements:</w:t>
            </w:r>
          </w:p>
          <w:p w:rsidR="002D6C44" w:rsidRDefault="00C211A8" w:rsidP="00B75124">
            <w:pPr>
              <w:numPr>
                <w:ilvl w:val="0"/>
                <w:numId w:val="15"/>
              </w:numPr>
              <w:adjustRightInd/>
              <w:spacing w:after="0" w:line="240" w:lineRule="auto"/>
              <w:jc w:val="both"/>
              <w:rPr>
                <w:rFonts w:eastAsia="MS Mincho"/>
                <w:sz w:val="22"/>
                <w:lang w:eastAsia="ja-JP"/>
              </w:rPr>
            </w:pPr>
            <w:r>
              <w:rPr>
                <w:rFonts w:eastAsia="MS Mincho"/>
                <w:sz w:val="22"/>
                <w:lang w:eastAsia="ja-JP"/>
              </w:rPr>
              <w:t>Following contents are carried in NR-MIB</w:t>
            </w:r>
          </w:p>
          <w:p w:rsidR="002D6C44" w:rsidRDefault="00C211A8" w:rsidP="00B75124">
            <w:pPr>
              <w:numPr>
                <w:ilvl w:val="1"/>
                <w:numId w:val="15"/>
              </w:numPr>
              <w:adjustRightInd/>
              <w:spacing w:after="0" w:line="240" w:lineRule="auto"/>
              <w:jc w:val="both"/>
              <w:rPr>
                <w:rFonts w:eastAsia="MS Mincho"/>
                <w:sz w:val="22"/>
                <w:lang w:eastAsia="ja-JP"/>
              </w:rPr>
            </w:pPr>
            <w:r>
              <w:rPr>
                <w:rFonts w:eastAsia="MS Mincho"/>
                <w:sz w:val="22"/>
                <w:lang w:eastAsia="ja-JP"/>
              </w:rPr>
              <w:t>(Part of) SFN: [7 - 10] bits</w:t>
            </w:r>
          </w:p>
          <w:p w:rsidR="002D6C44" w:rsidRDefault="00C211A8" w:rsidP="00B75124">
            <w:pPr>
              <w:numPr>
                <w:ilvl w:val="2"/>
                <w:numId w:val="15"/>
              </w:numPr>
              <w:adjustRightInd/>
              <w:spacing w:after="0" w:line="240" w:lineRule="auto"/>
              <w:jc w:val="both"/>
              <w:rPr>
                <w:rFonts w:eastAsia="MS Mincho"/>
                <w:sz w:val="22"/>
                <w:lang w:eastAsia="ja-JP"/>
              </w:rPr>
            </w:pPr>
            <w:r>
              <w:rPr>
                <w:rFonts w:eastAsia="MS Mincho"/>
                <w:sz w:val="22"/>
                <w:lang w:eastAsia="ja-JP"/>
              </w:rPr>
              <w:t>At least 80 ms granularity</w:t>
            </w:r>
          </w:p>
          <w:p w:rsidR="002D6C44" w:rsidRDefault="00C211A8" w:rsidP="00B75124">
            <w:pPr>
              <w:numPr>
                <w:ilvl w:val="3"/>
                <w:numId w:val="15"/>
              </w:numPr>
              <w:adjustRightInd/>
              <w:spacing w:after="0" w:line="240" w:lineRule="auto"/>
              <w:jc w:val="both"/>
              <w:rPr>
                <w:rFonts w:eastAsia="MS Mincho"/>
                <w:sz w:val="22"/>
                <w:lang w:eastAsia="ja-JP"/>
              </w:rPr>
            </w:pPr>
            <w:r>
              <w:rPr>
                <w:rFonts w:eastAsia="MS Mincho"/>
                <w:sz w:val="22"/>
                <w:lang w:eastAsia="ja-JP"/>
              </w:rPr>
              <w:t>FFS: indication within 80 ms</w:t>
            </w:r>
          </w:p>
          <w:p w:rsidR="002D6C44" w:rsidRDefault="00C211A8" w:rsidP="00B75124">
            <w:pPr>
              <w:numPr>
                <w:ilvl w:val="1"/>
                <w:numId w:val="15"/>
              </w:numPr>
              <w:adjustRightInd/>
              <w:spacing w:after="0" w:line="240" w:lineRule="auto"/>
              <w:jc w:val="both"/>
              <w:rPr>
                <w:rFonts w:eastAsia="MS Mincho"/>
                <w:sz w:val="22"/>
                <w:lang w:eastAsia="ja-JP"/>
              </w:rPr>
            </w:pPr>
            <w:r>
              <w:rPr>
                <w:rFonts w:eastAsia="MS Mincho"/>
                <w:sz w:val="22"/>
                <w:lang w:eastAsia="ja-JP"/>
              </w:rPr>
              <w:t>[H-SFN: 10 bits]</w:t>
            </w:r>
          </w:p>
          <w:p w:rsidR="002D6C44" w:rsidRDefault="00C211A8" w:rsidP="00B75124">
            <w:pPr>
              <w:numPr>
                <w:ilvl w:val="2"/>
                <w:numId w:val="15"/>
              </w:numPr>
              <w:adjustRightInd/>
              <w:spacing w:after="0" w:line="240" w:lineRule="auto"/>
              <w:jc w:val="both"/>
              <w:rPr>
                <w:rFonts w:eastAsia="MS Mincho"/>
                <w:sz w:val="22"/>
                <w:lang w:eastAsia="ja-JP"/>
              </w:rPr>
            </w:pPr>
            <w:r>
              <w:rPr>
                <w:rFonts w:eastAsia="MS Mincho"/>
                <w:sz w:val="22"/>
                <w:lang w:eastAsia="ja-JP"/>
              </w:rPr>
              <w:t>RAN1 will ask RAN2</w:t>
            </w:r>
          </w:p>
          <w:p w:rsidR="002D6C44" w:rsidRDefault="00C211A8" w:rsidP="00B75124">
            <w:pPr>
              <w:numPr>
                <w:ilvl w:val="1"/>
                <w:numId w:val="15"/>
              </w:numPr>
              <w:adjustRightInd/>
              <w:spacing w:after="0" w:line="240" w:lineRule="auto"/>
              <w:jc w:val="both"/>
              <w:rPr>
                <w:rFonts w:eastAsia="MS Mincho"/>
                <w:sz w:val="22"/>
                <w:lang w:eastAsia="ja-JP"/>
              </w:rPr>
            </w:pPr>
            <w:r>
              <w:rPr>
                <w:rFonts w:eastAsia="MS Mincho"/>
                <w:sz w:val="22"/>
                <w:lang w:eastAsia="ja-JP"/>
              </w:rPr>
              <w:t>Timing information within radio frame: [0 - 7] bits</w:t>
            </w:r>
          </w:p>
          <w:p w:rsidR="002D6C44" w:rsidRDefault="00C211A8" w:rsidP="00B75124">
            <w:pPr>
              <w:numPr>
                <w:ilvl w:val="2"/>
                <w:numId w:val="15"/>
              </w:numPr>
              <w:adjustRightInd/>
              <w:spacing w:after="0" w:line="240" w:lineRule="auto"/>
              <w:jc w:val="both"/>
              <w:rPr>
                <w:rFonts w:eastAsia="MS Mincho"/>
                <w:sz w:val="22"/>
                <w:lang w:eastAsia="ja-JP"/>
              </w:rPr>
            </w:pPr>
            <w:r>
              <w:rPr>
                <w:rFonts w:eastAsia="MS Mincho"/>
                <w:sz w:val="22"/>
                <w:lang w:eastAsia="ja-JP"/>
              </w:rPr>
              <w:t>E.g., SS block time index: [0 - 6] bits</w:t>
            </w:r>
          </w:p>
          <w:p w:rsidR="002D6C44" w:rsidRDefault="00C211A8" w:rsidP="00B75124">
            <w:pPr>
              <w:numPr>
                <w:ilvl w:val="2"/>
                <w:numId w:val="15"/>
              </w:numPr>
              <w:adjustRightInd/>
              <w:spacing w:after="0" w:line="240" w:lineRule="auto"/>
              <w:jc w:val="both"/>
              <w:rPr>
                <w:rFonts w:eastAsia="MS Mincho"/>
                <w:sz w:val="22"/>
                <w:lang w:eastAsia="ja-JP"/>
              </w:rPr>
            </w:pPr>
            <w:r>
              <w:rPr>
                <w:rFonts w:eastAsia="MS Mincho"/>
                <w:sz w:val="22"/>
                <w:lang w:eastAsia="ja-JP"/>
              </w:rPr>
              <w:lastRenderedPageBreak/>
              <w:t>E.g., half radio frame timing: [0 - 1] bit</w:t>
            </w:r>
          </w:p>
          <w:p w:rsidR="002D6C44" w:rsidRDefault="00C211A8" w:rsidP="00B75124">
            <w:pPr>
              <w:numPr>
                <w:ilvl w:val="1"/>
                <w:numId w:val="15"/>
              </w:numPr>
              <w:adjustRightInd/>
              <w:spacing w:after="0" w:line="240" w:lineRule="auto"/>
              <w:jc w:val="both"/>
              <w:rPr>
                <w:rFonts w:eastAsia="MS Mincho"/>
                <w:sz w:val="22"/>
                <w:lang w:eastAsia="ja-JP"/>
              </w:rPr>
            </w:pPr>
            <w:r>
              <w:rPr>
                <w:rFonts w:eastAsia="MS Mincho"/>
                <w:sz w:val="22"/>
                <w:lang w:eastAsia="ja-JP"/>
              </w:rPr>
              <w:t>RMSI scheduling information: [x] bits</w:t>
            </w:r>
          </w:p>
          <w:p w:rsidR="002D6C44" w:rsidRDefault="00C211A8" w:rsidP="00B75124">
            <w:pPr>
              <w:numPr>
                <w:ilvl w:val="2"/>
                <w:numId w:val="15"/>
              </w:numPr>
              <w:adjustRightInd/>
              <w:spacing w:after="0" w:line="240" w:lineRule="auto"/>
              <w:jc w:val="both"/>
              <w:rPr>
                <w:rFonts w:eastAsia="MS Mincho"/>
                <w:sz w:val="22"/>
                <w:lang w:eastAsia="ja-JP"/>
              </w:rPr>
            </w:pPr>
            <w:r>
              <w:rPr>
                <w:rFonts w:eastAsia="MS Mincho"/>
                <w:sz w:val="22"/>
                <w:lang w:eastAsia="ja-JP"/>
              </w:rPr>
              <w:t>CORESET(s) information: [x] bits</w:t>
            </w:r>
          </w:p>
          <w:p w:rsidR="002D6C44" w:rsidRDefault="00C211A8" w:rsidP="00B75124">
            <w:pPr>
              <w:numPr>
                <w:ilvl w:val="3"/>
                <w:numId w:val="15"/>
              </w:numPr>
              <w:adjustRightInd/>
              <w:spacing w:after="0" w:line="240" w:lineRule="auto"/>
              <w:jc w:val="both"/>
              <w:rPr>
                <w:rFonts w:eastAsia="MS Mincho"/>
                <w:sz w:val="22"/>
                <w:lang w:eastAsia="ja-JP"/>
              </w:rPr>
            </w:pPr>
            <w:r>
              <w:rPr>
                <w:rFonts w:eastAsia="MS Mincho"/>
                <w:sz w:val="22"/>
                <w:lang w:eastAsia="ja-JP"/>
              </w:rPr>
              <w:t>Simplified information of CORESET(s) compared to CORESET(s) information for UE-specific configuration is considered</w:t>
            </w:r>
          </w:p>
          <w:p w:rsidR="002D6C44" w:rsidRDefault="00C211A8" w:rsidP="00B75124">
            <w:pPr>
              <w:numPr>
                <w:ilvl w:val="3"/>
                <w:numId w:val="15"/>
              </w:numPr>
              <w:adjustRightInd/>
              <w:spacing w:after="0" w:line="240" w:lineRule="auto"/>
              <w:jc w:val="both"/>
              <w:rPr>
                <w:rFonts w:eastAsia="MS Mincho"/>
                <w:sz w:val="22"/>
                <w:lang w:eastAsia="ja-JP"/>
              </w:rPr>
            </w:pPr>
            <w:r>
              <w:rPr>
                <w:rFonts w:eastAsia="MS Mincho"/>
                <w:sz w:val="22"/>
                <w:lang w:eastAsia="ja-JP"/>
              </w:rPr>
              <w:t>E.g., Time/frequency resource configuration of CORESET(s)</w:t>
            </w:r>
          </w:p>
          <w:p w:rsidR="002D6C44" w:rsidRDefault="00C211A8" w:rsidP="00B75124">
            <w:pPr>
              <w:numPr>
                <w:ilvl w:val="3"/>
                <w:numId w:val="15"/>
              </w:numPr>
              <w:adjustRightInd/>
              <w:spacing w:after="0" w:line="240" w:lineRule="auto"/>
              <w:jc w:val="both"/>
              <w:rPr>
                <w:rFonts w:eastAsia="MS Mincho"/>
                <w:sz w:val="22"/>
                <w:lang w:eastAsia="ja-JP"/>
              </w:rPr>
            </w:pPr>
            <w:r>
              <w:rPr>
                <w:rFonts w:eastAsia="MS Mincho"/>
                <w:sz w:val="22"/>
                <w:lang w:eastAsia="ja-JP"/>
              </w:rPr>
              <w:t>[Numerology of RMSI: [0 - 2] bits]</w:t>
            </w:r>
          </w:p>
          <w:p w:rsidR="002D6C44" w:rsidRDefault="00C211A8" w:rsidP="00B75124">
            <w:pPr>
              <w:numPr>
                <w:ilvl w:val="2"/>
                <w:numId w:val="15"/>
              </w:numPr>
              <w:adjustRightInd/>
              <w:spacing w:after="0" w:line="240" w:lineRule="auto"/>
              <w:jc w:val="both"/>
              <w:rPr>
                <w:rFonts w:eastAsia="MS Mincho"/>
                <w:sz w:val="22"/>
                <w:lang w:eastAsia="ja-JP"/>
              </w:rPr>
            </w:pPr>
            <w:r>
              <w:rPr>
                <w:rFonts w:eastAsia="MS Mincho"/>
                <w:sz w:val="22"/>
                <w:lang w:eastAsia="ja-JP"/>
              </w:rPr>
              <w:t>[Information regarding frequency resources for PDSCH scheduling: [x] bits]</w:t>
            </w:r>
          </w:p>
          <w:p w:rsidR="002D6C44" w:rsidRDefault="00C211A8" w:rsidP="00B75124">
            <w:pPr>
              <w:numPr>
                <w:ilvl w:val="1"/>
                <w:numId w:val="15"/>
              </w:numPr>
              <w:adjustRightInd/>
              <w:spacing w:after="0" w:line="240" w:lineRule="auto"/>
              <w:jc w:val="both"/>
              <w:rPr>
                <w:rFonts w:eastAsia="MS Mincho"/>
                <w:sz w:val="22"/>
                <w:lang w:eastAsia="ja-JP"/>
              </w:rPr>
            </w:pPr>
            <w:r>
              <w:rPr>
                <w:rFonts w:eastAsia="MS Mincho"/>
                <w:sz w:val="22"/>
                <w:lang w:eastAsia="ja-JP"/>
              </w:rPr>
              <w:t>[Information regarding bandwidth part: [x] bits]</w:t>
            </w:r>
          </w:p>
          <w:p w:rsidR="002D6C44" w:rsidRDefault="00C211A8" w:rsidP="00B75124">
            <w:pPr>
              <w:numPr>
                <w:ilvl w:val="1"/>
                <w:numId w:val="15"/>
              </w:numPr>
              <w:adjustRightInd/>
              <w:spacing w:after="0" w:line="240" w:lineRule="auto"/>
              <w:jc w:val="both"/>
              <w:rPr>
                <w:rFonts w:eastAsia="MS Mincho"/>
                <w:sz w:val="22"/>
                <w:lang w:eastAsia="ja-JP"/>
              </w:rPr>
            </w:pPr>
            <w:r>
              <w:rPr>
                <w:rFonts w:eastAsia="MS Mincho"/>
                <w:sz w:val="22"/>
                <w:lang w:eastAsia="ja-JP"/>
              </w:rPr>
              <w:t xml:space="preserve">[Information for quick identification that there is no corresponding RMSI to the PBCH: [0 - 1] bit] </w:t>
            </w:r>
          </w:p>
          <w:p w:rsidR="002D6C44" w:rsidRDefault="00C211A8" w:rsidP="00B75124">
            <w:pPr>
              <w:numPr>
                <w:ilvl w:val="1"/>
                <w:numId w:val="15"/>
              </w:numPr>
              <w:adjustRightInd/>
              <w:spacing w:after="0" w:line="240" w:lineRule="auto"/>
              <w:jc w:val="both"/>
              <w:rPr>
                <w:rFonts w:eastAsia="MS Mincho"/>
                <w:sz w:val="22"/>
                <w:lang w:eastAsia="ja-JP"/>
              </w:rPr>
            </w:pPr>
            <w:r>
              <w:rPr>
                <w:rFonts w:eastAsia="MS Mincho"/>
                <w:sz w:val="22"/>
                <w:lang w:eastAsia="ja-JP"/>
              </w:rPr>
              <w:t xml:space="preserve"> [Information for quick identification that UE cannot camp on the cell: [0-1] bit]</w:t>
            </w:r>
          </w:p>
          <w:p w:rsidR="002D6C44" w:rsidRDefault="00C211A8" w:rsidP="00B75124">
            <w:pPr>
              <w:numPr>
                <w:ilvl w:val="2"/>
                <w:numId w:val="15"/>
              </w:numPr>
              <w:adjustRightInd/>
              <w:spacing w:after="0" w:line="240" w:lineRule="auto"/>
              <w:jc w:val="both"/>
              <w:rPr>
                <w:rFonts w:eastAsia="MS Mincho"/>
                <w:sz w:val="22"/>
                <w:lang w:val="en-GB" w:eastAsia="ja-JP"/>
              </w:rPr>
            </w:pPr>
            <w:r>
              <w:rPr>
                <w:rFonts w:eastAsia="MS Mincho"/>
                <w:sz w:val="22"/>
                <w:lang w:eastAsia="ja-JP"/>
              </w:rPr>
              <w:t>RAN1 will ask RAN2</w:t>
            </w:r>
          </w:p>
          <w:p w:rsidR="002D6C44" w:rsidRDefault="00C211A8" w:rsidP="00B75124">
            <w:pPr>
              <w:numPr>
                <w:ilvl w:val="1"/>
                <w:numId w:val="15"/>
              </w:numPr>
              <w:adjustRightInd/>
              <w:spacing w:after="0" w:line="240" w:lineRule="auto"/>
              <w:jc w:val="both"/>
              <w:rPr>
                <w:rFonts w:eastAsia="MS Mincho"/>
                <w:sz w:val="22"/>
                <w:lang w:val="en-GB" w:eastAsia="ja-JP"/>
              </w:rPr>
            </w:pPr>
            <w:r>
              <w:rPr>
                <w:rFonts w:eastAsia="MS Mincho"/>
                <w:sz w:val="22"/>
                <w:lang w:eastAsia="ja-JP"/>
              </w:rPr>
              <w:t>[SS burst set periodicity: [0 - 3] bits]</w:t>
            </w:r>
          </w:p>
          <w:p w:rsidR="002D6C44" w:rsidRDefault="00C211A8" w:rsidP="00B75124">
            <w:pPr>
              <w:numPr>
                <w:ilvl w:val="1"/>
                <w:numId w:val="15"/>
              </w:numPr>
              <w:adjustRightInd/>
              <w:spacing w:after="0" w:line="240" w:lineRule="auto"/>
              <w:jc w:val="both"/>
              <w:rPr>
                <w:rFonts w:eastAsia="MS Mincho"/>
                <w:sz w:val="22"/>
                <w:lang w:val="en-GB" w:eastAsia="ja-JP"/>
              </w:rPr>
            </w:pPr>
            <w:r>
              <w:rPr>
                <w:rFonts w:eastAsia="MS Mincho"/>
                <w:sz w:val="22"/>
                <w:lang w:eastAsia="ja-JP"/>
              </w:rPr>
              <w:t>[Information on actual transmitted SS block(s): [0 - x] bits]</w:t>
            </w:r>
          </w:p>
          <w:p w:rsidR="002D6C44" w:rsidRDefault="00C211A8" w:rsidP="00B75124">
            <w:pPr>
              <w:numPr>
                <w:ilvl w:val="1"/>
                <w:numId w:val="15"/>
              </w:numPr>
              <w:adjustRightInd/>
              <w:spacing w:after="0" w:line="240" w:lineRule="auto"/>
              <w:jc w:val="both"/>
              <w:rPr>
                <w:rFonts w:eastAsia="MS Mincho"/>
                <w:sz w:val="22"/>
                <w:lang w:val="en-GB" w:eastAsia="ja-JP"/>
              </w:rPr>
            </w:pPr>
            <w:r>
              <w:rPr>
                <w:rFonts w:eastAsia="MS Mincho"/>
                <w:sz w:val="22"/>
                <w:lang w:eastAsia="ja-JP"/>
              </w:rPr>
              <w:t>[Area ID: x bits]</w:t>
            </w:r>
          </w:p>
          <w:p w:rsidR="002D6C44" w:rsidRDefault="00C211A8" w:rsidP="00B75124">
            <w:pPr>
              <w:numPr>
                <w:ilvl w:val="2"/>
                <w:numId w:val="15"/>
              </w:numPr>
              <w:adjustRightInd/>
              <w:spacing w:after="0" w:line="240" w:lineRule="auto"/>
              <w:jc w:val="both"/>
              <w:rPr>
                <w:rFonts w:eastAsia="MS Mincho"/>
                <w:sz w:val="22"/>
                <w:lang w:val="en-GB" w:eastAsia="ja-JP"/>
              </w:rPr>
            </w:pPr>
            <w:r>
              <w:rPr>
                <w:rFonts w:eastAsia="MS Mincho"/>
                <w:sz w:val="22"/>
                <w:lang w:eastAsia="ja-JP"/>
              </w:rPr>
              <w:t>RAN1 will ask RAN2</w:t>
            </w:r>
          </w:p>
          <w:p w:rsidR="002D6C44" w:rsidRDefault="00C211A8" w:rsidP="00B75124">
            <w:pPr>
              <w:numPr>
                <w:ilvl w:val="1"/>
                <w:numId w:val="15"/>
              </w:numPr>
              <w:adjustRightInd/>
              <w:spacing w:after="0" w:line="240" w:lineRule="auto"/>
              <w:jc w:val="both"/>
              <w:rPr>
                <w:rFonts w:eastAsia="MS Mincho"/>
                <w:sz w:val="22"/>
                <w:lang w:val="en-GB" w:eastAsia="ja-JP"/>
              </w:rPr>
            </w:pPr>
            <w:r>
              <w:rPr>
                <w:rFonts w:eastAsia="MS Mincho"/>
                <w:sz w:val="22"/>
                <w:lang w:eastAsia="ja-JP"/>
              </w:rPr>
              <w:t>[Value tag: x bits]</w:t>
            </w:r>
          </w:p>
          <w:p w:rsidR="002D6C44" w:rsidRDefault="00C211A8" w:rsidP="00B75124">
            <w:pPr>
              <w:numPr>
                <w:ilvl w:val="2"/>
                <w:numId w:val="15"/>
              </w:numPr>
              <w:adjustRightInd/>
              <w:spacing w:after="0" w:line="240" w:lineRule="auto"/>
              <w:jc w:val="both"/>
              <w:rPr>
                <w:rFonts w:eastAsia="MS Mincho"/>
                <w:sz w:val="22"/>
                <w:lang w:val="en-GB" w:eastAsia="ja-JP"/>
              </w:rPr>
            </w:pPr>
            <w:r>
              <w:rPr>
                <w:rFonts w:eastAsia="MS Mincho"/>
                <w:sz w:val="22"/>
                <w:lang w:eastAsia="ja-JP"/>
              </w:rPr>
              <w:t>RAN1 will ask RAN2</w:t>
            </w:r>
          </w:p>
          <w:p w:rsidR="002D6C44" w:rsidRDefault="00C211A8" w:rsidP="00B75124">
            <w:pPr>
              <w:numPr>
                <w:ilvl w:val="1"/>
                <w:numId w:val="15"/>
              </w:numPr>
              <w:adjustRightInd/>
              <w:spacing w:after="0" w:line="240" w:lineRule="auto"/>
              <w:jc w:val="both"/>
              <w:rPr>
                <w:rFonts w:eastAsia="MS Mincho"/>
                <w:sz w:val="22"/>
                <w:lang w:val="en-GB" w:eastAsia="ja-JP"/>
              </w:rPr>
            </w:pPr>
            <w:r>
              <w:rPr>
                <w:rFonts w:eastAsia="MS Mincho"/>
                <w:sz w:val="22"/>
                <w:lang w:eastAsia="ja-JP"/>
              </w:rPr>
              <w:t>[cell ID extension: x bits]</w:t>
            </w:r>
          </w:p>
          <w:p w:rsidR="002D6C44" w:rsidRDefault="00C211A8" w:rsidP="00B75124">
            <w:pPr>
              <w:numPr>
                <w:ilvl w:val="2"/>
                <w:numId w:val="15"/>
              </w:numPr>
              <w:adjustRightInd/>
              <w:spacing w:after="0" w:line="240" w:lineRule="auto"/>
              <w:jc w:val="both"/>
              <w:rPr>
                <w:rFonts w:eastAsia="MS Mincho"/>
                <w:sz w:val="22"/>
                <w:lang w:val="en-GB" w:eastAsia="ja-JP"/>
              </w:rPr>
            </w:pPr>
            <w:r>
              <w:rPr>
                <w:rFonts w:eastAsia="MS Mincho"/>
                <w:sz w:val="22"/>
                <w:lang w:eastAsia="ja-JP"/>
              </w:rPr>
              <w:t>RAN1 will ask RAN2</w:t>
            </w:r>
          </w:p>
          <w:p w:rsidR="002D6C44" w:rsidRDefault="00C211A8" w:rsidP="00B75124">
            <w:pPr>
              <w:numPr>
                <w:ilvl w:val="1"/>
                <w:numId w:val="15"/>
              </w:numPr>
              <w:adjustRightInd/>
              <w:spacing w:after="0" w:line="240" w:lineRule="auto"/>
              <w:jc w:val="both"/>
              <w:rPr>
                <w:rFonts w:eastAsia="MS Mincho"/>
                <w:sz w:val="22"/>
                <w:lang w:val="en-GB" w:eastAsia="ja-JP"/>
              </w:rPr>
            </w:pPr>
            <w:r>
              <w:rPr>
                <w:rFonts w:eastAsia="MS Mincho"/>
                <w:sz w:val="22"/>
                <w:lang w:eastAsia="ja-JP"/>
              </w:rPr>
              <w:t xml:space="preserve">[Information on tracking RS: x bits] </w:t>
            </w:r>
          </w:p>
          <w:p w:rsidR="002D6C44" w:rsidRDefault="00C211A8" w:rsidP="00B75124">
            <w:pPr>
              <w:numPr>
                <w:ilvl w:val="1"/>
                <w:numId w:val="15"/>
              </w:numPr>
              <w:adjustRightInd/>
              <w:spacing w:after="0" w:line="240" w:lineRule="auto"/>
              <w:jc w:val="both"/>
              <w:rPr>
                <w:rFonts w:eastAsia="MS Mincho"/>
                <w:sz w:val="22"/>
                <w:lang w:val="en-GB" w:eastAsia="ja-JP"/>
              </w:rPr>
            </w:pPr>
            <w:r>
              <w:rPr>
                <w:rFonts w:eastAsia="MS Mincho"/>
                <w:sz w:val="22"/>
                <w:lang w:eastAsia="ja-JP"/>
              </w:rPr>
              <w:t>Reserved bits: [x &gt; 0] bits</w:t>
            </w:r>
          </w:p>
          <w:p w:rsidR="002D6C44" w:rsidRDefault="00C211A8" w:rsidP="00B75124">
            <w:pPr>
              <w:numPr>
                <w:ilvl w:val="0"/>
                <w:numId w:val="15"/>
              </w:numPr>
              <w:adjustRightInd/>
              <w:spacing w:after="0" w:line="240" w:lineRule="auto"/>
              <w:jc w:val="both"/>
              <w:rPr>
                <w:rFonts w:eastAsia="MS Mincho"/>
                <w:sz w:val="22"/>
                <w:lang w:val="en-GB" w:eastAsia="ja-JP"/>
              </w:rPr>
            </w:pPr>
            <w:r>
              <w:rPr>
                <w:rFonts w:eastAsia="MS Mincho"/>
                <w:sz w:val="22"/>
                <w:lang w:eastAsia="ja-JP"/>
              </w:rPr>
              <w:t>CRC size for NR-MIB is [16 + y] bits</w:t>
            </w:r>
          </w:p>
        </w:tc>
      </w:tr>
    </w:tbl>
    <w:p w:rsidR="002D6C44" w:rsidRDefault="00C211A8" w:rsidP="00B75124">
      <w:pPr>
        <w:spacing w:before="240" w:afterLines="50" w:line="240" w:lineRule="auto"/>
        <w:jc w:val="both"/>
      </w:pPr>
      <w:r>
        <w:rPr>
          <w:sz w:val="22"/>
        </w:rPr>
        <w:lastRenderedPageBreak/>
        <w:t>In this contribution, we consider remaining details of the NR-PBCH design, including the number of DMRS sequences design</w:t>
      </w:r>
      <w:r w:rsidR="00217619">
        <w:rPr>
          <w:rFonts w:hint="eastAsia"/>
          <w:sz w:val="22"/>
        </w:rPr>
        <w:t xml:space="preserve"> </w:t>
      </w:r>
      <w:r>
        <w:rPr>
          <w:sz w:val="22"/>
        </w:rPr>
        <w:t>and half radio frame indication</w:t>
      </w:r>
      <w:r>
        <w:rPr>
          <w:rFonts w:hint="eastAsia"/>
          <w:sz w:val="22"/>
        </w:rPr>
        <w:t xml:space="preserve"> and PBCH contents</w:t>
      </w:r>
      <w:r>
        <w:rPr>
          <w:sz w:val="22"/>
        </w:rPr>
        <w:t>.</w:t>
      </w:r>
      <w:bookmarkEnd w:id="4"/>
      <w:bookmarkEnd w:id="5"/>
    </w:p>
    <w:p w:rsidR="002D6C44" w:rsidRDefault="00C211A8">
      <w:pPr>
        <w:pStyle w:val="Heading1"/>
        <w:pBdr>
          <w:top w:val="none" w:sz="0" w:space="0" w:color="auto"/>
        </w:pBdr>
        <w:jc w:val="both"/>
      </w:pPr>
      <w:bookmarkStart w:id="6" w:name="OLE_LINK6"/>
      <w:bookmarkStart w:id="7" w:name="OLE_LINK5"/>
      <w:bookmarkStart w:id="8" w:name="OLE_LINK50"/>
      <w:r>
        <w:rPr>
          <w:lang w:eastAsia="zh-CN"/>
        </w:rPr>
        <w:t>Number of DMRS sequence</w:t>
      </w:r>
      <w:bookmarkEnd w:id="6"/>
      <w:bookmarkEnd w:id="7"/>
      <w:r>
        <w:rPr>
          <w:rFonts w:hint="eastAsia"/>
          <w:lang w:eastAsia="zh-CN"/>
        </w:rPr>
        <w:t>s</w:t>
      </w:r>
    </w:p>
    <w:p w:rsidR="002D6C44" w:rsidRDefault="00C211A8" w:rsidP="00B75124">
      <w:pPr>
        <w:spacing w:afterLines="50" w:line="240" w:lineRule="auto"/>
        <w:jc w:val="both"/>
        <w:rPr>
          <w:rFonts w:eastAsia="Malgun Gothic"/>
          <w:color w:val="000000"/>
          <w:sz w:val="22"/>
          <w:lang w:eastAsia="ko-KR"/>
        </w:rPr>
      </w:pPr>
      <w:r>
        <w:rPr>
          <w:rFonts w:eastAsia="Microsoft YaHei"/>
          <w:sz w:val="22"/>
        </w:rPr>
        <w:t xml:space="preserve">Sequence detection (e.g. synchronization signals) is normally done by using correlation detection algorithm due to its low implementation complexity. </w:t>
      </w:r>
      <w:r>
        <w:rPr>
          <w:sz w:val="22"/>
          <w:lang w:val="en-GB"/>
        </w:rPr>
        <w:t>In [</w:t>
      </w:r>
      <w:r>
        <w:rPr>
          <w:rFonts w:hint="eastAsia"/>
          <w:sz w:val="22"/>
          <w:lang w:val="en-GB"/>
        </w:rPr>
        <w:t>3</w:t>
      </w:r>
      <w:r>
        <w:rPr>
          <w:sz w:val="22"/>
          <w:lang w:val="en-GB"/>
        </w:rPr>
        <w:t>], we have shown that using a non-coherent detection algorithm cannot meet the detection performance requirement for DMRS. This is under the assumption that a low complexity correlation detection algorithm is used. Therefore, we propose that the DMRS sequence is consist of</w:t>
      </w:r>
      <w:r>
        <w:rPr>
          <w:rFonts w:eastAsia="Malgun Gothic"/>
          <w:color w:val="000000"/>
          <w:sz w:val="22"/>
          <w:lang w:eastAsia="ko-KR"/>
        </w:rPr>
        <w:t xml:space="preserve"> a Type 1 sequence and a Type 2 sequence:</w:t>
      </w:r>
    </w:p>
    <w:p w:rsidR="002D6C44" w:rsidRDefault="00C211A8" w:rsidP="00B75124">
      <w:pPr>
        <w:pStyle w:val="ListParagraph1"/>
        <w:numPr>
          <w:ilvl w:val="0"/>
          <w:numId w:val="16"/>
        </w:numPr>
        <w:spacing w:afterLines="50" w:line="240" w:lineRule="auto"/>
        <w:ind w:firstLineChars="0"/>
        <w:jc w:val="both"/>
        <w:rPr>
          <w:rFonts w:eastAsia="Malgun Gothic"/>
          <w:color w:val="000000"/>
          <w:sz w:val="22"/>
          <w:lang w:eastAsia="ko-KR"/>
        </w:rPr>
      </w:pPr>
      <w:r>
        <w:rPr>
          <w:rFonts w:eastAsia="Malgun Gothic"/>
          <w:color w:val="000000"/>
          <w:sz w:val="22"/>
          <w:lang w:eastAsia="ko-KR"/>
        </w:rPr>
        <w:t>Type 1 sequence:</w:t>
      </w:r>
      <w:r>
        <w:rPr>
          <w:color w:val="000000"/>
          <w:sz w:val="22"/>
        </w:rPr>
        <w:t xml:space="preserve"> s</w:t>
      </w:r>
      <w:r>
        <w:rPr>
          <w:sz w:val="22"/>
        </w:rPr>
        <w:t>equence initialization is based on cell ID</w:t>
      </w:r>
      <w:r>
        <w:rPr>
          <w:rFonts w:eastAsia="Malgun Gothic"/>
          <w:color w:val="000000"/>
          <w:sz w:val="22"/>
          <w:lang w:eastAsia="ko-KR"/>
        </w:rPr>
        <w:t>.</w:t>
      </w:r>
    </w:p>
    <w:p w:rsidR="002D6C44" w:rsidRDefault="00C211A8" w:rsidP="00B75124">
      <w:pPr>
        <w:pStyle w:val="ListParagraph1"/>
        <w:numPr>
          <w:ilvl w:val="0"/>
          <w:numId w:val="16"/>
        </w:numPr>
        <w:spacing w:afterLines="50" w:line="240" w:lineRule="auto"/>
        <w:ind w:firstLineChars="0"/>
        <w:jc w:val="both"/>
        <w:rPr>
          <w:rFonts w:eastAsia="Malgun Gothic"/>
          <w:color w:val="000000"/>
          <w:sz w:val="22"/>
          <w:lang w:eastAsia="ko-KR"/>
        </w:rPr>
      </w:pPr>
      <w:r>
        <w:rPr>
          <w:rFonts w:eastAsia="Malgun Gothic"/>
          <w:color w:val="000000"/>
          <w:sz w:val="22"/>
          <w:lang w:eastAsia="ko-KR"/>
        </w:rPr>
        <w:t xml:space="preserve">Type 2 </w:t>
      </w:r>
      <w:proofErr w:type="gramStart"/>
      <w:r>
        <w:rPr>
          <w:rFonts w:eastAsia="Malgun Gothic"/>
          <w:color w:val="000000"/>
          <w:sz w:val="22"/>
          <w:lang w:eastAsia="ko-KR"/>
        </w:rPr>
        <w:t>sequence</w:t>
      </w:r>
      <w:proofErr w:type="gramEnd"/>
      <w:r>
        <w:rPr>
          <w:rFonts w:eastAsia="Malgun Gothic"/>
          <w:color w:val="000000"/>
          <w:sz w:val="22"/>
          <w:lang w:eastAsia="ko-KR"/>
        </w:rPr>
        <w:t>:</w:t>
      </w:r>
      <w:r>
        <w:rPr>
          <w:color w:val="000000"/>
          <w:sz w:val="22"/>
        </w:rPr>
        <w:t xml:space="preserve"> s</w:t>
      </w:r>
      <w:r>
        <w:rPr>
          <w:sz w:val="22"/>
        </w:rPr>
        <w:t>equence initialization is based on cell ID and SS block time index carried by PBCH-DMRS</w:t>
      </w:r>
      <w:r>
        <w:rPr>
          <w:rFonts w:eastAsia="Malgun Gothic"/>
          <w:color w:val="000000"/>
          <w:sz w:val="22"/>
          <w:lang w:eastAsia="ko-KR"/>
        </w:rPr>
        <w:t>.</w:t>
      </w:r>
    </w:p>
    <w:p w:rsidR="002D6C44" w:rsidRDefault="00C211A8" w:rsidP="00B75124">
      <w:pPr>
        <w:spacing w:afterLines="50" w:line="240" w:lineRule="auto"/>
        <w:jc w:val="both"/>
        <w:rPr>
          <w:rFonts w:eastAsia="Malgun Gothic"/>
          <w:color w:val="000000"/>
          <w:sz w:val="22"/>
          <w:lang w:eastAsia="ko-KR"/>
        </w:rPr>
      </w:pPr>
      <w:r>
        <w:rPr>
          <w:rFonts w:eastAsia="Malgun Gothic"/>
          <w:color w:val="000000"/>
          <w:sz w:val="22"/>
          <w:lang w:eastAsia="ko-KR"/>
        </w:rPr>
        <w:t xml:space="preserve">Type 1 and Type 2 sequences are mapped to different REs, as shown in Figure </w:t>
      </w:r>
      <w:r>
        <w:rPr>
          <w:color w:val="000000"/>
          <w:sz w:val="22"/>
        </w:rPr>
        <w:t>1</w:t>
      </w:r>
      <w:r>
        <w:rPr>
          <w:rFonts w:eastAsia="Malgun Gothic"/>
          <w:color w:val="000000"/>
          <w:sz w:val="22"/>
          <w:lang w:eastAsia="ko-KR"/>
        </w:rPr>
        <w:t>. Since Type 1 does not depend on the</w:t>
      </w:r>
      <w:r>
        <w:rPr>
          <w:color w:val="000000"/>
          <w:sz w:val="22"/>
        </w:rPr>
        <w:t xml:space="preserve"> SS block</w:t>
      </w:r>
      <w:r>
        <w:rPr>
          <w:rFonts w:eastAsia="Malgun Gothic"/>
          <w:color w:val="000000"/>
          <w:sz w:val="22"/>
          <w:lang w:eastAsia="ko-KR"/>
        </w:rPr>
        <w:t xml:space="preserve"> time index, it can facilitate channel estimation for coherent detection of the Type 2 sequence (which carries the</w:t>
      </w:r>
      <w:r>
        <w:rPr>
          <w:color w:val="000000"/>
          <w:sz w:val="22"/>
        </w:rPr>
        <w:t xml:space="preserve"> SS block</w:t>
      </w:r>
      <w:r>
        <w:rPr>
          <w:rFonts w:eastAsia="Malgun Gothic"/>
          <w:color w:val="000000"/>
          <w:sz w:val="22"/>
          <w:lang w:eastAsia="ko-KR"/>
        </w:rPr>
        <w:t xml:space="preserve"> time index), also on the RBs outside the SSS BW.</w:t>
      </w:r>
    </w:p>
    <w:p w:rsidR="002D6C44" w:rsidRDefault="00C211A8" w:rsidP="00B75124">
      <w:pPr>
        <w:spacing w:afterLines="50" w:line="240" w:lineRule="auto"/>
        <w:jc w:val="both"/>
        <w:rPr>
          <w:rFonts w:eastAsia="Malgun Gothic"/>
          <w:color w:val="000000"/>
          <w:sz w:val="22"/>
          <w:lang w:eastAsia="ko-KR"/>
        </w:rPr>
      </w:pPr>
      <w:r>
        <w:rPr>
          <w:rFonts w:eastAsia="Malgun Gothic"/>
          <w:color w:val="000000"/>
          <w:sz w:val="22"/>
          <w:lang w:eastAsia="ko-KR"/>
        </w:rPr>
        <w:lastRenderedPageBreak/>
        <w:t xml:space="preserve">The detailed definition of the two types of sequence </w:t>
      </w:r>
      <w:r>
        <w:rPr>
          <w:color w:val="000000"/>
          <w:sz w:val="22"/>
        </w:rPr>
        <w:t>can be found in [</w:t>
      </w:r>
      <w:r>
        <w:rPr>
          <w:rFonts w:hint="eastAsia"/>
          <w:color w:val="000000"/>
          <w:sz w:val="22"/>
        </w:rPr>
        <w:t>4</w:t>
      </w:r>
      <w:r>
        <w:rPr>
          <w:color w:val="000000"/>
          <w:sz w:val="22"/>
        </w:rPr>
        <w:t>]</w:t>
      </w:r>
      <w:r>
        <w:rPr>
          <w:rFonts w:eastAsia="Malgun Gothic"/>
          <w:color w:val="000000"/>
          <w:sz w:val="22"/>
          <w:lang w:eastAsia="ko-KR"/>
        </w:rPr>
        <w:t>.</w:t>
      </w:r>
    </w:p>
    <w:p w:rsidR="002D6C44" w:rsidRDefault="002D6C44" w:rsidP="00B75124">
      <w:pPr>
        <w:spacing w:afterLines="50" w:line="240" w:lineRule="auto"/>
        <w:jc w:val="center"/>
        <w:rPr>
          <w:b/>
          <w:color w:val="000000"/>
          <w:sz w:val="22"/>
          <w:u w:val="single"/>
        </w:rPr>
      </w:pPr>
      <w:r w:rsidRPr="002D6C44">
        <w:rPr>
          <w:sz w:val="22"/>
        </w:rPr>
        <w:object w:dxaOrig="6055" w:dyaOrig="5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in" o:ole="">
            <v:imagedata r:id="rId9" o:title=""/>
          </v:shape>
          <o:OLEObject Type="Embed" ProgID="Visio.Drawing.11" ShapeID="_x0000_i1025" DrawAspect="Content" ObjectID="_1566632278" r:id="rId10"/>
        </w:object>
      </w:r>
    </w:p>
    <w:p w:rsidR="002D6C44" w:rsidRDefault="00C211A8" w:rsidP="00B75124">
      <w:pPr>
        <w:adjustRightInd/>
        <w:snapToGrid w:val="0"/>
        <w:spacing w:afterLines="50" w:line="240" w:lineRule="auto"/>
        <w:jc w:val="center"/>
        <w:rPr>
          <w:b/>
          <w:sz w:val="22"/>
          <w:lang w:val="en-GB"/>
        </w:rPr>
      </w:pPr>
      <w:r>
        <w:rPr>
          <w:b/>
          <w:sz w:val="22"/>
          <w:lang w:val="en-GB"/>
        </w:rPr>
        <w:t>Figure 1:</w:t>
      </w:r>
      <w:r w:rsidR="00B75124">
        <w:rPr>
          <w:b/>
          <w:sz w:val="22"/>
          <w:lang w:val="en-GB"/>
        </w:rPr>
        <w:t xml:space="preserve"> </w:t>
      </w:r>
      <w:r>
        <w:rPr>
          <w:b/>
          <w:sz w:val="22"/>
        </w:rPr>
        <w:t xml:space="preserve">An </w:t>
      </w:r>
      <w:r>
        <w:rPr>
          <w:b/>
          <w:sz w:val="22"/>
          <w:lang w:val="en-GB"/>
        </w:rPr>
        <w:t>example of Type 1 and Type 2 sequence mapping</w:t>
      </w:r>
    </w:p>
    <w:p w:rsidR="002D6C44" w:rsidRDefault="00C211A8" w:rsidP="00B75124">
      <w:pPr>
        <w:spacing w:afterLines="50"/>
        <w:jc w:val="both"/>
        <w:rPr>
          <w:sz w:val="22"/>
          <w:lang w:val="en-GB"/>
        </w:rPr>
      </w:pPr>
      <w:r>
        <w:rPr>
          <w:sz w:val="22"/>
          <w:lang w:val="en-GB"/>
        </w:rPr>
        <w:t>If the DMRS consists of only one sequence, then one detection algorithm would be to use a combination on non-coherent and coherent detection. The part of the sequence that is outside of the SS BW uses non-coherent detection and for the other part coherent detection can be used. However, in [</w:t>
      </w:r>
      <w:r>
        <w:rPr>
          <w:rFonts w:hint="eastAsia"/>
          <w:sz w:val="22"/>
          <w:lang w:val="en-GB"/>
        </w:rPr>
        <w:t>4</w:t>
      </w:r>
      <w:r>
        <w:rPr>
          <w:sz w:val="22"/>
          <w:lang w:val="en-GB"/>
        </w:rPr>
        <w:t xml:space="preserve">] we have shown that it is not easy to get the same performance as using two DMRS sequences. Of course, by using a very complex detection algorithm (e.g. generalized likelihood ratio </w:t>
      </w:r>
      <w:proofErr w:type="gramStart"/>
      <w:r>
        <w:rPr>
          <w:sz w:val="22"/>
          <w:lang w:val="en-GB"/>
        </w:rPr>
        <w:t>test )</w:t>
      </w:r>
      <w:proofErr w:type="gramEnd"/>
      <w:r>
        <w:rPr>
          <w:sz w:val="22"/>
          <w:lang w:val="en-GB"/>
        </w:rPr>
        <w:t xml:space="preserve"> the detection performance of the DMRS sequence can be improved. However, the detection complexity is much higher than the simple cross correlation detection algorithm.</w:t>
      </w:r>
    </w:p>
    <w:p w:rsidR="002D6C44" w:rsidRDefault="00C211A8" w:rsidP="00B75124">
      <w:pPr>
        <w:pStyle w:val="Caption"/>
        <w:spacing w:afterLines="50"/>
        <w:jc w:val="both"/>
        <w:rPr>
          <w:i/>
          <w:sz w:val="22"/>
          <w:szCs w:val="22"/>
          <w:lang w:eastAsia="zh-CN"/>
        </w:rPr>
      </w:pPr>
      <w:r>
        <w:rPr>
          <w:i/>
          <w:sz w:val="22"/>
          <w:szCs w:val="22"/>
          <w:u w:val="single"/>
          <w:lang w:eastAsia="zh-CN"/>
        </w:rPr>
        <w:t>Proposal 1</w:t>
      </w:r>
      <w:r>
        <w:rPr>
          <w:i/>
          <w:sz w:val="22"/>
          <w:szCs w:val="22"/>
          <w:lang w:eastAsia="zh-CN"/>
        </w:rPr>
        <w:t>: PBCH DMRS sequence consists of a Type 1 sequence and a Type 2 sequence:</w:t>
      </w:r>
    </w:p>
    <w:p w:rsidR="002D6C44" w:rsidRDefault="00C211A8" w:rsidP="00B75124">
      <w:pPr>
        <w:pStyle w:val="ListParagraph1"/>
        <w:numPr>
          <w:ilvl w:val="0"/>
          <w:numId w:val="17"/>
        </w:numPr>
        <w:spacing w:afterLines="50" w:line="240" w:lineRule="auto"/>
        <w:ind w:firstLineChars="0"/>
        <w:jc w:val="both"/>
        <w:rPr>
          <w:b/>
          <w:i/>
          <w:sz w:val="22"/>
          <w:lang w:val="en-GB"/>
        </w:rPr>
      </w:pPr>
      <w:r>
        <w:rPr>
          <w:b/>
          <w:i/>
          <w:sz w:val="22"/>
          <w:lang w:val="en-GB"/>
        </w:rPr>
        <w:t>Type1 sequence: sequence initialization is based on cell ID, used to combine the SSS sequence for estimating channel coefficient and demodulating Type 2 sequence.</w:t>
      </w:r>
    </w:p>
    <w:p w:rsidR="002D6C44" w:rsidRDefault="00C211A8" w:rsidP="00B75124">
      <w:pPr>
        <w:pStyle w:val="ListParagraph1"/>
        <w:numPr>
          <w:ilvl w:val="0"/>
          <w:numId w:val="17"/>
        </w:numPr>
        <w:spacing w:afterLines="50" w:line="240" w:lineRule="auto"/>
        <w:ind w:firstLineChars="0"/>
        <w:jc w:val="both"/>
        <w:rPr>
          <w:b/>
          <w:i/>
          <w:sz w:val="22"/>
          <w:lang w:val="en-GB"/>
        </w:rPr>
      </w:pPr>
      <w:r>
        <w:rPr>
          <w:b/>
          <w:i/>
          <w:sz w:val="22"/>
          <w:lang w:val="en-GB"/>
        </w:rPr>
        <w:t>Type2 sequence: sequence initialization is based on cell ID and SS block time index carried by PBCH-DMRS, used for indicating timing information.</w:t>
      </w:r>
    </w:p>
    <w:p w:rsidR="002D6C44" w:rsidRDefault="00C211A8" w:rsidP="00B75124">
      <w:pPr>
        <w:pStyle w:val="1"/>
        <w:spacing w:afterLines="50" w:line="240" w:lineRule="auto"/>
        <w:ind w:left="420" w:firstLineChars="0" w:firstLine="0"/>
        <w:jc w:val="both"/>
      </w:pPr>
      <w:r>
        <w:rPr>
          <w:rFonts w:hint="eastAsia"/>
        </w:rPr>
        <w:t>.</w:t>
      </w:r>
    </w:p>
    <w:bookmarkEnd w:id="8"/>
    <w:p w:rsidR="002D6C44" w:rsidRDefault="00C211A8">
      <w:pPr>
        <w:pStyle w:val="Heading1"/>
        <w:jc w:val="both"/>
      </w:pPr>
      <w:r>
        <w:rPr>
          <w:lang w:eastAsia="zh-CN"/>
        </w:rPr>
        <w:t>H</w:t>
      </w:r>
      <w:r>
        <w:t>alf radio frame indicati</w:t>
      </w:r>
      <w:r>
        <w:rPr>
          <w:rFonts w:hint="eastAsia"/>
          <w:lang w:eastAsia="zh-CN"/>
        </w:rPr>
        <w:t>on</w:t>
      </w:r>
    </w:p>
    <w:p w:rsidR="002D6C44" w:rsidRDefault="00C211A8" w:rsidP="00B75124">
      <w:pPr>
        <w:widowControl w:val="0"/>
        <w:adjustRightInd/>
        <w:spacing w:beforeLines="50" w:afterLines="50" w:line="240" w:lineRule="auto"/>
        <w:jc w:val="both"/>
        <w:rPr>
          <w:bCs/>
          <w:iCs/>
          <w:kern w:val="2"/>
          <w:sz w:val="22"/>
        </w:rPr>
      </w:pPr>
      <w:r>
        <w:rPr>
          <w:rFonts w:hint="eastAsia"/>
          <w:bCs/>
          <w:iCs/>
          <w:kern w:val="2"/>
          <w:sz w:val="22"/>
        </w:rPr>
        <w:t xml:space="preserve">As we know, the transmission of SS blocks within SS burst set is confined to a 5 ms window. Regarding the position of SS burst set half radio frame in one radio frame when SS burst set periodicity is large than 5 ms, there may be two schemes: </w:t>
      </w:r>
    </w:p>
    <w:p w:rsidR="002D6C44" w:rsidRDefault="00C211A8" w:rsidP="00B75124">
      <w:pPr>
        <w:widowControl w:val="0"/>
        <w:adjustRightInd/>
        <w:spacing w:beforeLines="50" w:afterLines="50" w:line="240" w:lineRule="auto"/>
        <w:jc w:val="both"/>
        <w:rPr>
          <w:bCs/>
          <w:iCs/>
          <w:kern w:val="2"/>
          <w:sz w:val="22"/>
        </w:rPr>
      </w:pPr>
      <w:r>
        <w:rPr>
          <w:rFonts w:hint="eastAsia"/>
          <w:bCs/>
          <w:iCs/>
          <w:kern w:val="2"/>
          <w:sz w:val="22"/>
        </w:rPr>
        <w:t>Scheme 1: it</w:t>
      </w:r>
      <w:r w:rsidR="00B75124">
        <w:rPr>
          <w:bCs/>
          <w:iCs/>
          <w:kern w:val="2"/>
          <w:sz w:val="22"/>
        </w:rPr>
        <w:t xml:space="preserve"> </w:t>
      </w:r>
      <w:r>
        <w:rPr>
          <w:rFonts w:hint="eastAsia"/>
          <w:bCs/>
          <w:iCs/>
          <w:kern w:val="2"/>
          <w:sz w:val="22"/>
        </w:rPr>
        <w:t xml:space="preserve">is </w:t>
      </w:r>
      <w:r>
        <w:rPr>
          <w:bCs/>
          <w:iCs/>
          <w:kern w:val="2"/>
          <w:sz w:val="22"/>
        </w:rPr>
        <w:t xml:space="preserve">always fixed in the first half </w:t>
      </w:r>
      <w:r>
        <w:rPr>
          <w:rFonts w:hint="eastAsia"/>
          <w:bCs/>
          <w:iCs/>
          <w:kern w:val="2"/>
          <w:sz w:val="22"/>
        </w:rPr>
        <w:t xml:space="preserve">radio </w:t>
      </w:r>
      <w:r>
        <w:rPr>
          <w:bCs/>
          <w:iCs/>
          <w:kern w:val="2"/>
          <w:sz w:val="22"/>
        </w:rPr>
        <w:t xml:space="preserve">frame and in the </w:t>
      </w:r>
      <w:r>
        <w:rPr>
          <w:rFonts w:hint="eastAsia"/>
          <w:bCs/>
          <w:iCs/>
          <w:kern w:val="2"/>
          <w:sz w:val="22"/>
        </w:rPr>
        <w:t xml:space="preserve">radio </w:t>
      </w:r>
      <w:r>
        <w:rPr>
          <w:bCs/>
          <w:iCs/>
          <w:kern w:val="2"/>
          <w:sz w:val="22"/>
        </w:rPr>
        <w:t xml:space="preserve">frame where </w:t>
      </w:r>
      <w:proofErr w:type="gramStart"/>
      <w:r>
        <w:rPr>
          <w:bCs/>
          <w:iCs/>
          <w:kern w:val="2"/>
          <w:sz w:val="22"/>
        </w:rPr>
        <w:t>MOD(</w:t>
      </w:r>
      <w:proofErr w:type="gramEnd"/>
      <w:r>
        <w:rPr>
          <w:bCs/>
          <w:iCs/>
          <w:kern w:val="2"/>
          <w:sz w:val="22"/>
        </w:rPr>
        <w:t>SFN, SS burst set periodicity [frames]) = 0</w:t>
      </w:r>
      <w:r>
        <w:rPr>
          <w:rFonts w:hint="eastAsia"/>
          <w:bCs/>
          <w:iCs/>
          <w:kern w:val="2"/>
          <w:sz w:val="22"/>
        </w:rPr>
        <w:t>.</w:t>
      </w:r>
    </w:p>
    <w:p w:rsidR="002D6C44" w:rsidRDefault="00C211A8" w:rsidP="00B75124">
      <w:pPr>
        <w:widowControl w:val="0"/>
        <w:adjustRightInd/>
        <w:spacing w:beforeLines="50" w:afterLines="50" w:line="240" w:lineRule="auto"/>
        <w:jc w:val="both"/>
        <w:rPr>
          <w:bCs/>
          <w:iCs/>
          <w:kern w:val="2"/>
          <w:sz w:val="22"/>
        </w:rPr>
      </w:pPr>
      <w:r>
        <w:rPr>
          <w:rFonts w:hint="eastAsia"/>
          <w:bCs/>
          <w:iCs/>
          <w:kern w:val="2"/>
          <w:sz w:val="22"/>
        </w:rPr>
        <w:t xml:space="preserve">Scheme 2: </w:t>
      </w:r>
      <w:r>
        <w:rPr>
          <w:bCs/>
          <w:iCs/>
          <w:kern w:val="2"/>
          <w:sz w:val="22"/>
        </w:rPr>
        <w:t xml:space="preserve">it </w:t>
      </w:r>
      <w:r>
        <w:rPr>
          <w:rFonts w:hint="eastAsia"/>
          <w:bCs/>
          <w:iCs/>
          <w:kern w:val="2"/>
          <w:sz w:val="22"/>
        </w:rPr>
        <w:t xml:space="preserve">is </w:t>
      </w:r>
      <w:r>
        <w:rPr>
          <w:bCs/>
          <w:iCs/>
          <w:kern w:val="2"/>
          <w:sz w:val="22"/>
        </w:rPr>
        <w:t>up to the network to place the SS burst set in the first or second half</w:t>
      </w:r>
      <w:r>
        <w:rPr>
          <w:rFonts w:hint="eastAsia"/>
          <w:bCs/>
          <w:iCs/>
          <w:kern w:val="2"/>
          <w:sz w:val="22"/>
        </w:rPr>
        <w:t xml:space="preserve"> radio</w:t>
      </w:r>
      <w:r>
        <w:rPr>
          <w:bCs/>
          <w:iCs/>
          <w:kern w:val="2"/>
          <w:sz w:val="22"/>
        </w:rPr>
        <w:t xml:space="preserve"> frame</w:t>
      </w:r>
      <w:r>
        <w:rPr>
          <w:rFonts w:hint="eastAsia"/>
          <w:bCs/>
          <w:iCs/>
          <w:kern w:val="2"/>
          <w:sz w:val="22"/>
        </w:rPr>
        <w:t>.</w:t>
      </w:r>
    </w:p>
    <w:p w:rsidR="002D6C44" w:rsidRDefault="00C211A8" w:rsidP="00B75124">
      <w:pPr>
        <w:widowControl w:val="0"/>
        <w:adjustRightInd/>
        <w:spacing w:beforeLines="50" w:afterLines="50" w:line="240" w:lineRule="auto"/>
        <w:jc w:val="both"/>
        <w:rPr>
          <w:bCs/>
          <w:iCs/>
          <w:kern w:val="2"/>
          <w:sz w:val="22"/>
        </w:rPr>
      </w:pPr>
      <w:r>
        <w:rPr>
          <w:rFonts w:hint="eastAsia"/>
          <w:bCs/>
          <w:iCs/>
          <w:kern w:val="2"/>
          <w:sz w:val="22"/>
        </w:rPr>
        <w:t>For scheme 1, the SS burst set will be always located in the first half radio frame such that a UE can deduce the system timing up the SS burst set granularity without decoding PBCH below 6 GHz. E.g</w:t>
      </w:r>
      <w:r>
        <w:rPr>
          <w:bCs/>
          <w:iCs/>
          <w:kern w:val="2"/>
          <w:sz w:val="22"/>
        </w:rPr>
        <w:t xml:space="preserve">. if SS burst set periodicity is 80 ms, the UE can deduce the frame timing and 3 LSB of SFN by just </w:t>
      </w:r>
      <w:r>
        <w:rPr>
          <w:bCs/>
          <w:iCs/>
          <w:kern w:val="2"/>
          <w:sz w:val="22"/>
        </w:rPr>
        <w:lastRenderedPageBreak/>
        <w:t>detecting the DMRS-based SSB index</w:t>
      </w:r>
      <w:r>
        <w:rPr>
          <w:rFonts w:hint="eastAsia"/>
          <w:bCs/>
          <w:iCs/>
          <w:kern w:val="2"/>
          <w:sz w:val="22"/>
        </w:rPr>
        <w:t>. In synchronization scenario,</w:t>
      </w:r>
      <w:r w:rsidR="004307E6">
        <w:rPr>
          <w:rFonts w:hint="eastAsia"/>
          <w:bCs/>
          <w:iCs/>
          <w:kern w:val="2"/>
          <w:sz w:val="22"/>
        </w:rPr>
        <w:t xml:space="preserve"> </w:t>
      </w:r>
      <w:r>
        <w:rPr>
          <w:rFonts w:hint="eastAsia"/>
          <w:bCs/>
          <w:iCs/>
          <w:kern w:val="2"/>
          <w:sz w:val="22"/>
        </w:rPr>
        <w:t>if RRM measurement is needed, UE only needs to perform measurement within the same 5 ms measurement window for all neighbor cells with the same SS burst set periodicity. It is beneficial to reduce the power consumption of UE RX. In addition, inter-cell interference of SS burst sets can be avoided by setting different actual transmitted SSB position.</w:t>
      </w:r>
    </w:p>
    <w:p w:rsidR="002D6C44" w:rsidRDefault="00C211A8" w:rsidP="00B75124">
      <w:pPr>
        <w:widowControl w:val="0"/>
        <w:adjustRightInd/>
        <w:spacing w:beforeLines="50" w:afterLines="50" w:line="240" w:lineRule="auto"/>
        <w:jc w:val="both"/>
        <w:rPr>
          <w:bCs/>
          <w:iCs/>
          <w:kern w:val="2"/>
          <w:sz w:val="22"/>
        </w:rPr>
      </w:pPr>
      <w:r>
        <w:rPr>
          <w:rFonts w:hint="eastAsia"/>
          <w:bCs/>
          <w:iCs/>
          <w:kern w:val="2"/>
          <w:sz w:val="22"/>
        </w:rPr>
        <w:t>For scheme 2, b</w:t>
      </w:r>
      <w:r>
        <w:rPr>
          <w:bCs/>
          <w:iCs/>
          <w:kern w:val="2"/>
          <w:sz w:val="22"/>
        </w:rPr>
        <w:t>y putting the SS burst set in the first or second half</w:t>
      </w:r>
      <w:r>
        <w:rPr>
          <w:rFonts w:hint="eastAsia"/>
          <w:bCs/>
          <w:iCs/>
          <w:kern w:val="2"/>
          <w:sz w:val="22"/>
        </w:rPr>
        <w:t xml:space="preserve"> radio </w:t>
      </w:r>
      <w:r>
        <w:rPr>
          <w:bCs/>
          <w:iCs/>
          <w:kern w:val="2"/>
          <w:sz w:val="22"/>
        </w:rPr>
        <w:t>frame, inter-cell interference of SS burst sets can be avoided to some extent</w:t>
      </w:r>
      <w:r>
        <w:rPr>
          <w:rFonts w:hint="eastAsia"/>
          <w:bCs/>
          <w:iCs/>
          <w:kern w:val="2"/>
          <w:sz w:val="22"/>
        </w:rPr>
        <w:t>. How</w:t>
      </w:r>
      <w:r w:rsidR="00B75124">
        <w:rPr>
          <w:rFonts w:hint="eastAsia"/>
          <w:bCs/>
          <w:iCs/>
          <w:kern w:val="2"/>
          <w:sz w:val="22"/>
        </w:rPr>
        <w:t>ever, UE needs to get SSB index</w:t>
      </w:r>
      <w:r>
        <w:rPr>
          <w:rFonts w:hint="eastAsia"/>
          <w:bCs/>
          <w:iCs/>
          <w:kern w:val="2"/>
          <w:sz w:val="22"/>
        </w:rPr>
        <w:t xml:space="preserve"> and half radio frame indication to achieve the SS burst set granularity timing below 6 GHz. If half radio frame indication is carried by PBCH payload, UE needs to decode PBCH.</w:t>
      </w:r>
      <w:r w:rsidR="007A4F00">
        <w:rPr>
          <w:rFonts w:hint="eastAsia"/>
          <w:bCs/>
          <w:iCs/>
          <w:kern w:val="2"/>
          <w:sz w:val="22"/>
        </w:rPr>
        <w:t xml:space="preserve"> In addition, in </w:t>
      </w:r>
      <w:proofErr w:type="spellStart"/>
      <w:r w:rsidR="007A4F00">
        <w:rPr>
          <w:rFonts w:hint="eastAsia"/>
          <w:bCs/>
          <w:iCs/>
          <w:kern w:val="2"/>
          <w:sz w:val="22"/>
        </w:rPr>
        <w:t>synchron</w:t>
      </w:r>
      <w:r w:rsidR="007A4F00">
        <w:rPr>
          <w:bCs/>
          <w:iCs/>
          <w:kern w:val="2"/>
          <w:sz w:val="22"/>
        </w:rPr>
        <w:t>ed</w:t>
      </w:r>
      <w:proofErr w:type="spellEnd"/>
      <w:r>
        <w:rPr>
          <w:rFonts w:hint="eastAsia"/>
          <w:bCs/>
          <w:iCs/>
          <w:kern w:val="2"/>
          <w:sz w:val="22"/>
        </w:rPr>
        <w:t xml:space="preserve"> scenario, if RRM measurement is needed, UE needs to perform measurement with different 5 ms measurement windows for each neighbor cells. It will increase the power consumption of UE RX.</w:t>
      </w:r>
    </w:p>
    <w:p w:rsidR="002D6C44" w:rsidRDefault="00C211A8" w:rsidP="00B75124">
      <w:pPr>
        <w:widowControl w:val="0"/>
        <w:adjustRightInd/>
        <w:spacing w:beforeLines="50" w:afterLines="50" w:line="240" w:lineRule="auto"/>
        <w:jc w:val="both"/>
        <w:rPr>
          <w:rFonts w:eastAsia="宋体"/>
          <w:b/>
          <w:bCs/>
          <w:i/>
          <w:iCs/>
          <w:kern w:val="2"/>
          <w:sz w:val="22"/>
        </w:rPr>
      </w:pPr>
      <w:r>
        <w:rPr>
          <w:rFonts w:eastAsia="宋体"/>
          <w:b/>
          <w:bCs/>
          <w:i/>
          <w:iCs/>
          <w:kern w:val="2"/>
          <w:sz w:val="22"/>
        </w:rPr>
        <w:t xml:space="preserve">Proposal </w:t>
      </w:r>
      <w:r>
        <w:rPr>
          <w:rFonts w:eastAsia="宋体" w:hint="eastAsia"/>
          <w:b/>
          <w:bCs/>
          <w:i/>
          <w:iCs/>
          <w:kern w:val="2"/>
          <w:sz w:val="22"/>
        </w:rPr>
        <w:t>2</w:t>
      </w:r>
      <w:r>
        <w:rPr>
          <w:rFonts w:eastAsia="宋体"/>
          <w:b/>
          <w:bCs/>
          <w:i/>
          <w:iCs/>
          <w:kern w:val="2"/>
          <w:sz w:val="22"/>
        </w:rPr>
        <w:t xml:space="preserve">: </w:t>
      </w:r>
      <w:r>
        <w:rPr>
          <w:rFonts w:hint="eastAsia"/>
          <w:b/>
          <w:bCs/>
          <w:i/>
          <w:iCs/>
          <w:kern w:val="2"/>
          <w:sz w:val="22"/>
        </w:rPr>
        <w:t>SS burst set h</w:t>
      </w:r>
      <w:r>
        <w:rPr>
          <w:rFonts w:eastAsia="宋体" w:hint="eastAsia"/>
          <w:b/>
          <w:bCs/>
          <w:i/>
          <w:iCs/>
          <w:kern w:val="2"/>
          <w:sz w:val="22"/>
        </w:rPr>
        <w:t xml:space="preserve">alf radio frame </w:t>
      </w:r>
      <w:r>
        <w:rPr>
          <w:rFonts w:eastAsia="宋体"/>
          <w:b/>
          <w:bCs/>
          <w:i/>
          <w:iCs/>
          <w:kern w:val="2"/>
          <w:sz w:val="22"/>
        </w:rPr>
        <w:t>is</w:t>
      </w:r>
      <w:r w:rsidR="000E1B29">
        <w:rPr>
          <w:rFonts w:eastAsia="宋体" w:hint="eastAsia"/>
          <w:b/>
          <w:bCs/>
          <w:i/>
          <w:iCs/>
          <w:kern w:val="2"/>
          <w:sz w:val="22"/>
        </w:rPr>
        <w:t xml:space="preserve"> </w:t>
      </w:r>
      <w:r>
        <w:rPr>
          <w:rFonts w:hint="eastAsia"/>
          <w:b/>
          <w:bCs/>
          <w:i/>
          <w:iCs/>
          <w:kern w:val="2"/>
          <w:sz w:val="22"/>
        </w:rPr>
        <w:t xml:space="preserve">always fixed in the first half radio frame and in the radio frame where </w:t>
      </w:r>
      <w:proofErr w:type="gramStart"/>
      <w:r>
        <w:rPr>
          <w:rFonts w:hint="eastAsia"/>
          <w:b/>
          <w:bCs/>
          <w:i/>
          <w:iCs/>
          <w:kern w:val="2"/>
          <w:sz w:val="22"/>
        </w:rPr>
        <w:t>MOD(</w:t>
      </w:r>
      <w:proofErr w:type="gramEnd"/>
      <w:r>
        <w:rPr>
          <w:rFonts w:hint="eastAsia"/>
          <w:b/>
          <w:bCs/>
          <w:i/>
          <w:iCs/>
          <w:kern w:val="2"/>
          <w:sz w:val="22"/>
        </w:rPr>
        <w:t>SFN, SS burst set periodicity [frames])=0 when SS burst set periodicity is larger than 5 ms</w:t>
      </w:r>
      <w:r>
        <w:rPr>
          <w:rFonts w:eastAsia="宋体" w:hint="eastAsia"/>
          <w:b/>
          <w:bCs/>
          <w:i/>
          <w:iCs/>
          <w:kern w:val="2"/>
          <w:sz w:val="22"/>
        </w:rPr>
        <w:t>.</w:t>
      </w:r>
    </w:p>
    <w:p w:rsidR="002D6C44" w:rsidRDefault="00C211A8" w:rsidP="00B75124">
      <w:pPr>
        <w:widowControl w:val="0"/>
        <w:adjustRightInd/>
        <w:spacing w:beforeLines="50" w:afterLines="50" w:line="240" w:lineRule="auto"/>
        <w:jc w:val="both"/>
        <w:rPr>
          <w:bCs/>
          <w:iCs/>
          <w:kern w:val="2"/>
          <w:sz w:val="22"/>
        </w:rPr>
      </w:pPr>
      <w:r>
        <w:rPr>
          <w:rFonts w:hint="eastAsia"/>
          <w:bCs/>
          <w:iCs/>
          <w:kern w:val="2"/>
          <w:sz w:val="22"/>
        </w:rPr>
        <w:t>Half radio frame index can be indicated by following options:</w:t>
      </w:r>
    </w:p>
    <w:p w:rsidR="002D6C44" w:rsidRDefault="00C211A8" w:rsidP="00B75124">
      <w:pPr>
        <w:widowControl w:val="0"/>
        <w:adjustRightInd/>
        <w:spacing w:beforeLines="50" w:afterLines="50" w:line="240" w:lineRule="auto"/>
        <w:jc w:val="both"/>
        <w:rPr>
          <w:bCs/>
          <w:iCs/>
          <w:kern w:val="2"/>
          <w:sz w:val="22"/>
        </w:rPr>
      </w:pPr>
      <w:r>
        <w:rPr>
          <w:bCs/>
          <w:iCs/>
          <w:kern w:val="2"/>
          <w:sz w:val="22"/>
        </w:rPr>
        <w:t>O</w:t>
      </w:r>
      <w:r>
        <w:rPr>
          <w:rFonts w:hint="eastAsia"/>
          <w:bCs/>
          <w:iCs/>
          <w:kern w:val="2"/>
          <w:sz w:val="22"/>
        </w:rPr>
        <w:t xml:space="preserve">ption 1: PBCH payload (including used or not used for generating </w:t>
      </w:r>
      <w:r>
        <w:rPr>
          <w:bCs/>
          <w:iCs/>
          <w:kern w:val="2"/>
          <w:sz w:val="22"/>
        </w:rPr>
        <w:t xml:space="preserve">the </w:t>
      </w:r>
      <w:r>
        <w:rPr>
          <w:rFonts w:hint="eastAsia"/>
          <w:bCs/>
          <w:iCs/>
          <w:kern w:val="2"/>
          <w:sz w:val="22"/>
        </w:rPr>
        <w:t>PBCH scrambling code)</w:t>
      </w:r>
    </w:p>
    <w:p w:rsidR="002D6C44" w:rsidRDefault="00C211A8" w:rsidP="00B75124">
      <w:pPr>
        <w:widowControl w:val="0"/>
        <w:adjustRightInd/>
        <w:spacing w:beforeLines="50" w:afterLines="50" w:line="240" w:lineRule="auto"/>
        <w:jc w:val="both"/>
        <w:rPr>
          <w:bCs/>
          <w:iCs/>
          <w:kern w:val="2"/>
          <w:sz w:val="22"/>
        </w:rPr>
      </w:pPr>
      <w:r>
        <w:rPr>
          <w:bCs/>
          <w:iCs/>
          <w:kern w:val="2"/>
          <w:sz w:val="22"/>
        </w:rPr>
        <w:t>O</w:t>
      </w:r>
      <w:r>
        <w:rPr>
          <w:rFonts w:hint="eastAsia"/>
          <w:bCs/>
          <w:iCs/>
          <w:kern w:val="2"/>
          <w:sz w:val="22"/>
        </w:rPr>
        <w:t xml:space="preserve">ption 2: different phase shifts of PBCH DMRS in the second PBCH symbol. </w:t>
      </w:r>
      <w:proofErr w:type="gramStart"/>
      <w:r>
        <w:rPr>
          <w:rFonts w:hint="eastAsia"/>
          <w:bCs/>
          <w:iCs/>
          <w:kern w:val="2"/>
          <w:sz w:val="22"/>
        </w:rPr>
        <w:t>Phase shifts is</w:t>
      </w:r>
      <w:proofErr w:type="gramEnd"/>
      <w:r>
        <w:rPr>
          <w:rFonts w:hint="eastAsia"/>
          <w:bCs/>
          <w:iCs/>
          <w:kern w:val="2"/>
          <w:sz w:val="22"/>
        </w:rPr>
        <w:t xml:space="preserve"> 0 and </w:t>
      </w:r>
      <w:r>
        <w:rPr>
          <w:bCs/>
          <w:iCs/>
          <w:kern w:val="2"/>
          <w:sz w:val="22"/>
        </w:rPr>
        <w:t>π</w:t>
      </w:r>
      <w:r>
        <w:rPr>
          <w:rFonts w:hint="eastAsia"/>
          <w:bCs/>
          <w:iCs/>
          <w:kern w:val="2"/>
          <w:sz w:val="22"/>
        </w:rPr>
        <w:t xml:space="preserve"> respectively for the first and second half radio frame. I.e. DRMS sequence is multiplied by 1 or -1 in the second PBCH symbol. As shown in figure 2.</w:t>
      </w:r>
    </w:p>
    <w:p w:rsidR="002D6C44" w:rsidRDefault="00C211A8" w:rsidP="00B75124">
      <w:pPr>
        <w:widowControl w:val="0"/>
        <w:adjustRightInd/>
        <w:spacing w:beforeLines="50" w:afterLines="50" w:line="240" w:lineRule="auto"/>
        <w:jc w:val="both"/>
        <w:rPr>
          <w:bCs/>
          <w:iCs/>
          <w:kern w:val="2"/>
          <w:sz w:val="22"/>
        </w:rPr>
      </w:pPr>
      <w:r>
        <w:rPr>
          <w:rFonts w:hint="eastAsia"/>
          <w:bCs/>
          <w:iCs/>
          <w:kern w:val="2"/>
          <w:sz w:val="22"/>
        </w:rPr>
        <w:t xml:space="preserve">For option 1, 1 bit overhead is always needed. In addition, half radio frame index can be omitted for SS burst set periodicity larger than 5 ms if SS burst set half radio frame is </w:t>
      </w:r>
      <w:r>
        <w:rPr>
          <w:bCs/>
          <w:iCs/>
          <w:kern w:val="2"/>
          <w:sz w:val="22"/>
        </w:rPr>
        <w:t xml:space="preserve">always fixed in the first half </w:t>
      </w:r>
      <w:r>
        <w:rPr>
          <w:rFonts w:hint="eastAsia"/>
          <w:bCs/>
          <w:iCs/>
          <w:kern w:val="2"/>
          <w:sz w:val="22"/>
        </w:rPr>
        <w:t xml:space="preserve">radio </w:t>
      </w:r>
      <w:r>
        <w:rPr>
          <w:bCs/>
          <w:iCs/>
          <w:kern w:val="2"/>
          <w:sz w:val="22"/>
        </w:rPr>
        <w:t>frame</w:t>
      </w:r>
      <w:r>
        <w:rPr>
          <w:rFonts w:hint="eastAsia"/>
          <w:bCs/>
          <w:iCs/>
          <w:kern w:val="2"/>
          <w:sz w:val="22"/>
        </w:rPr>
        <w:t>. Therefore, utilization rate for this bit is very low.</w:t>
      </w:r>
    </w:p>
    <w:p w:rsidR="002D6C44" w:rsidRDefault="00C211A8" w:rsidP="00B75124">
      <w:pPr>
        <w:widowControl w:val="0"/>
        <w:adjustRightInd/>
        <w:spacing w:beforeLines="50" w:afterLines="50" w:line="240" w:lineRule="auto"/>
        <w:rPr>
          <w:bCs/>
          <w:iCs/>
          <w:kern w:val="2"/>
          <w:sz w:val="22"/>
        </w:rPr>
      </w:pPr>
      <w:r>
        <w:rPr>
          <w:rFonts w:hint="eastAsia"/>
          <w:bCs/>
          <w:iCs/>
          <w:kern w:val="2"/>
          <w:sz w:val="22"/>
        </w:rPr>
        <w:t>For option 2, it is benefi</w:t>
      </w:r>
      <w:r>
        <w:rPr>
          <w:bCs/>
          <w:iCs/>
          <w:kern w:val="2"/>
          <w:sz w:val="22"/>
        </w:rPr>
        <w:t>cial</w:t>
      </w:r>
      <w:r>
        <w:rPr>
          <w:rFonts w:hint="eastAsia"/>
          <w:bCs/>
          <w:iCs/>
          <w:kern w:val="2"/>
          <w:sz w:val="22"/>
        </w:rPr>
        <w:t xml:space="preserve"> for soft combination of PBCH within</w:t>
      </w:r>
      <w:r>
        <w:rPr>
          <w:bCs/>
          <w:iCs/>
          <w:kern w:val="2"/>
          <w:sz w:val="22"/>
        </w:rPr>
        <w:t xml:space="preserve"> a </w:t>
      </w:r>
      <w:r>
        <w:rPr>
          <w:rFonts w:hint="eastAsia"/>
          <w:bCs/>
          <w:iCs/>
          <w:kern w:val="2"/>
          <w:sz w:val="22"/>
        </w:rPr>
        <w:t xml:space="preserve">radio frame. Simulation results shown </w:t>
      </w:r>
      <w:r>
        <w:rPr>
          <w:bCs/>
          <w:iCs/>
          <w:kern w:val="2"/>
          <w:sz w:val="22"/>
        </w:rPr>
        <w:t>in Figure 3 that there are</w:t>
      </w:r>
      <w:r>
        <w:rPr>
          <w:rFonts w:hint="eastAsia"/>
          <w:bCs/>
          <w:iCs/>
          <w:kern w:val="2"/>
          <w:sz w:val="22"/>
        </w:rPr>
        <w:t xml:space="preserve"> no problem using different phase shifts of PBCH DMRS indicates half radio frame timing under the condition of misdetection rate </w:t>
      </w:r>
      <w:r>
        <w:rPr>
          <w:bCs/>
          <w:iCs/>
          <w:kern w:val="2"/>
          <w:sz w:val="22"/>
        </w:rPr>
        <w:t xml:space="preserve">is </w:t>
      </w:r>
      <w:r>
        <w:rPr>
          <w:rFonts w:hint="eastAsia"/>
          <w:bCs/>
          <w:iCs/>
          <w:kern w:val="2"/>
          <w:sz w:val="22"/>
        </w:rPr>
        <w:t>less than 1</w:t>
      </w:r>
      <w:r w:rsidR="007A4F00">
        <w:rPr>
          <w:bCs/>
          <w:iCs/>
          <w:kern w:val="2"/>
          <w:sz w:val="22"/>
        </w:rPr>
        <w:t xml:space="preserve"> </w:t>
      </w:r>
      <w:r>
        <w:rPr>
          <w:rFonts w:hint="eastAsia"/>
          <w:bCs/>
          <w:iCs/>
          <w:kern w:val="2"/>
          <w:sz w:val="22"/>
        </w:rPr>
        <w:t>%</w:t>
      </w:r>
      <w:r w:rsidR="007A4F00">
        <w:rPr>
          <w:bCs/>
          <w:iCs/>
          <w:kern w:val="2"/>
          <w:sz w:val="22"/>
        </w:rPr>
        <w:t xml:space="preserve"> </w:t>
      </w:r>
      <w:r>
        <w:rPr>
          <w:rFonts w:hint="eastAsia"/>
          <w:bCs/>
          <w:iCs/>
          <w:kern w:val="2"/>
          <w:sz w:val="22"/>
        </w:rPr>
        <w:t xml:space="preserve">and SNR not </w:t>
      </w:r>
      <w:r>
        <w:rPr>
          <w:bCs/>
          <w:iCs/>
          <w:kern w:val="2"/>
          <w:sz w:val="22"/>
        </w:rPr>
        <w:t xml:space="preserve">below </w:t>
      </w:r>
      <w:r>
        <w:rPr>
          <w:rFonts w:hint="eastAsia"/>
          <w:bCs/>
          <w:iCs/>
          <w:kern w:val="2"/>
          <w:sz w:val="22"/>
        </w:rPr>
        <w:t>-6</w:t>
      </w:r>
      <w:r w:rsidR="007A4F00">
        <w:rPr>
          <w:bCs/>
          <w:iCs/>
          <w:kern w:val="2"/>
          <w:sz w:val="22"/>
        </w:rPr>
        <w:t xml:space="preserve"> </w:t>
      </w:r>
      <w:r>
        <w:rPr>
          <w:rFonts w:hint="eastAsia"/>
          <w:bCs/>
          <w:iCs/>
          <w:kern w:val="2"/>
          <w:sz w:val="22"/>
        </w:rPr>
        <w:t>dB.</w:t>
      </w:r>
    </w:p>
    <w:p w:rsidR="002D6C44" w:rsidRDefault="002D6C44" w:rsidP="00B75124">
      <w:pPr>
        <w:widowControl w:val="0"/>
        <w:adjustRightInd/>
        <w:spacing w:beforeLines="50" w:afterLines="50" w:line="240" w:lineRule="auto"/>
        <w:jc w:val="center"/>
        <w:rPr>
          <w:rFonts w:eastAsia="宋体"/>
          <w:b/>
          <w:bCs/>
          <w:i/>
          <w:iCs/>
          <w:kern w:val="2"/>
          <w:sz w:val="22"/>
        </w:rPr>
      </w:pPr>
      <w:r w:rsidRPr="002D6C44">
        <w:rPr>
          <w:sz w:val="22"/>
        </w:rPr>
        <w:object w:dxaOrig="7359" w:dyaOrig="6679">
          <v:shape id="_x0000_i1026" type="#_x0000_t75" style="width:330.5pt;height:300.5pt" o:ole="">
            <v:imagedata r:id="rId11" o:title=""/>
          </v:shape>
          <o:OLEObject Type="Embed" ProgID="Visio.Drawing.11" ShapeID="_x0000_i1026" DrawAspect="Content" ObjectID="_1566632279" r:id="rId12"/>
        </w:object>
      </w:r>
    </w:p>
    <w:p w:rsidR="002D6C44" w:rsidRDefault="00C211A8" w:rsidP="00B75124">
      <w:pPr>
        <w:widowControl w:val="0"/>
        <w:adjustRightInd/>
        <w:spacing w:beforeLines="50" w:afterLines="50" w:line="240" w:lineRule="auto"/>
        <w:jc w:val="center"/>
        <w:rPr>
          <w:sz w:val="22"/>
        </w:rPr>
      </w:pPr>
      <w:r>
        <w:rPr>
          <w:rFonts w:hint="eastAsia"/>
          <w:sz w:val="22"/>
        </w:rPr>
        <w:t xml:space="preserve">Figure 2 </w:t>
      </w:r>
      <w:r>
        <w:rPr>
          <w:rFonts w:hint="eastAsia"/>
          <w:bCs/>
          <w:iCs/>
          <w:kern w:val="2"/>
          <w:sz w:val="22"/>
        </w:rPr>
        <w:t>different phase shifts of PBCH DMRS</w:t>
      </w:r>
    </w:p>
    <w:p w:rsidR="002D6C44" w:rsidRDefault="002D6C44" w:rsidP="00B75124">
      <w:pPr>
        <w:widowControl w:val="0"/>
        <w:adjustRightInd/>
        <w:spacing w:beforeLines="50" w:afterLines="50" w:line="240" w:lineRule="auto"/>
        <w:jc w:val="both"/>
        <w:rPr>
          <w:rFonts w:eastAsia="宋体"/>
          <w:b/>
          <w:bCs/>
          <w:i/>
          <w:iCs/>
          <w:kern w:val="2"/>
          <w:sz w:val="22"/>
        </w:rPr>
      </w:pPr>
    </w:p>
    <w:p w:rsidR="002D6C44" w:rsidRDefault="00C211A8" w:rsidP="00B75124">
      <w:pPr>
        <w:widowControl w:val="0"/>
        <w:adjustRightInd/>
        <w:spacing w:beforeLines="50" w:afterLines="50" w:line="240" w:lineRule="auto"/>
        <w:jc w:val="center"/>
        <w:rPr>
          <w:rFonts w:eastAsia="宋体"/>
          <w:b/>
          <w:bCs/>
          <w:i/>
          <w:iCs/>
          <w:kern w:val="2"/>
          <w:sz w:val="22"/>
        </w:rPr>
      </w:pPr>
      <w:r>
        <w:rPr>
          <w:noProof/>
          <w:lang w:eastAsia="en-US"/>
        </w:rPr>
        <w:drawing>
          <wp:inline distT="0" distB="0" distL="114300" distR="114300">
            <wp:extent cx="4079240" cy="3279775"/>
            <wp:effectExtent l="0" t="0" r="16510" b="1587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3" cstate="print"/>
                    <a:stretch>
                      <a:fillRect/>
                    </a:stretch>
                  </pic:blipFill>
                  <pic:spPr>
                    <a:xfrm>
                      <a:off x="0" y="0"/>
                      <a:ext cx="4079240" cy="3279775"/>
                    </a:xfrm>
                    <a:prstGeom prst="rect">
                      <a:avLst/>
                    </a:prstGeom>
                    <a:noFill/>
                    <a:ln w="9525">
                      <a:noFill/>
                    </a:ln>
                  </pic:spPr>
                </pic:pic>
              </a:graphicData>
            </a:graphic>
          </wp:inline>
        </w:drawing>
      </w:r>
    </w:p>
    <w:p w:rsidR="002D6C44" w:rsidRDefault="00C211A8" w:rsidP="00B75124">
      <w:pPr>
        <w:widowControl w:val="0"/>
        <w:adjustRightInd/>
        <w:spacing w:beforeLines="50" w:afterLines="50" w:line="240" w:lineRule="auto"/>
        <w:jc w:val="center"/>
        <w:rPr>
          <w:sz w:val="22"/>
        </w:rPr>
      </w:pPr>
      <w:r>
        <w:rPr>
          <w:rFonts w:hint="eastAsia"/>
          <w:sz w:val="22"/>
        </w:rPr>
        <w:t>Figure 3</w:t>
      </w:r>
      <w:r>
        <w:rPr>
          <w:sz w:val="22"/>
        </w:rPr>
        <w:t xml:space="preserve"> D</w:t>
      </w:r>
      <w:r>
        <w:rPr>
          <w:rFonts w:hint="eastAsia"/>
          <w:sz w:val="22"/>
        </w:rPr>
        <w:t>etection performance of DMRS sequence (Type2)</w:t>
      </w:r>
    </w:p>
    <w:p w:rsidR="002D6C44" w:rsidRDefault="002D6C44" w:rsidP="00B75124">
      <w:pPr>
        <w:widowControl w:val="0"/>
        <w:adjustRightInd/>
        <w:spacing w:beforeLines="50" w:afterLines="50" w:line="240" w:lineRule="auto"/>
        <w:jc w:val="both"/>
        <w:rPr>
          <w:rFonts w:eastAsia="宋体"/>
          <w:b/>
          <w:bCs/>
          <w:i/>
          <w:iCs/>
          <w:kern w:val="2"/>
          <w:sz w:val="22"/>
        </w:rPr>
      </w:pPr>
    </w:p>
    <w:p w:rsidR="002D6C44" w:rsidRDefault="00C211A8" w:rsidP="00B75124">
      <w:pPr>
        <w:widowControl w:val="0"/>
        <w:adjustRightInd/>
        <w:spacing w:beforeLines="50" w:afterLines="50" w:line="240" w:lineRule="auto"/>
        <w:jc w:val="both"/>
        <w:rPr>
          <w:rFonts w:eastAsia="宋体"/>
          <w:b/>
          <w:bCs/>
          <w:i/>
          <w:iCs/>
          <w:kern w:val="2"/>
          <w:sz w:val="22"/>
        </w:rPr>
      </w:pPr>
      <w:r>
        <w:rPr>
          <w:rFonts w:eastAsia="宋体"/>
          <w:b/>
          <w:bCs/>
          <w:i/>
          <w:iCs/>
          <w:kern w:val="2"/>
          <w:sz w:val="22"/>
        </w:rPr>
        <w:lastRenderedPageBreak/>
        <w:t xml:space="preserve">Proposal </w:t>
      </w:r>
      <w:r>
        <w:rPr>
          <w:rFonts w:hint="eastAsia"/>
          <w:b/>
          <w:bCs/>
          <w:i/>
          <w:iCs/>
          <w:kern w:val="2"/>
          <w:sz w:val="22"/>
        </w:rPr>
        <w:t>3</w:t>
      </w:r>
      <w:r>
        <w:rPr>
          <w:rFonts w:eastAsia="宋体"/>
          <w:b/>
          <w:bCs/>
          <w:i/>
          <w:iCs/>
          <w:kern w:val="2"/>
          <w:sz w:val="22"/>
        </w:rPr>
        <w:t xml:space="preserve">: </w:t>
      </w:r>
      <w:r>
        <w:rPr>
          <w:rFonts w:eastAsia="宋体" w:hint="eastAsia"/>
          <w:b/>
          <w:bCs/>
          <w:i/>
          <w:iCs/>
          <w:kern w:val="2"/>
          <w:sz w:val="22"/>
        </w:rPr>
        <w:t xml:space="preserve">Half radio frame index </w:t>
      </w:r>
      <w:r>
        <w:rPr>
          <w:rFonts w:eastAsia="宋体"/>
          <w:b/>
          <w:bCs/>
          <w:i/>
          <w:iCs/>
          <w:kern w:val="2"/>
          <w:sz w:val="22"/>
        </w:rPr>
        <w:t>is</w:t>
      </w:r>
      <w:r>
        <w:rPr>
          <w:rFonts w:eastAsia="宋体" w:hint="eastAsia"/>
          <w:b/>
          <w:bCs/>
          <w:i/>
          <w:iCs/>
          <w:kern w:val="2"/>
          <w:sz w:val="22"/>
        </w:rPr>
        <w:t xml:space="preserve"> indicated by different phase shifts of PBCH DMRS.</w:t>
      </w:r>
    </w:p>
    <w:p w:rsidR="002D6C44" w:rsidRDefault="00C211A8">
      <w:pPr>
        <w:pStyle w:val="Heading1"/>
        <w:jc w:val="both"/>
      </w:pPr>
      <w:r>
        <w:rPr>
          <w:rFonts w:hint="eastAsia"/>
          <w:lang w:eastAsia="zh-CN"/>
        </w:rPr>
        <w:t>PB</w:t>
      </w:r>
      <w:r>
        <w:t>C</w:t>
      </w:r>
      <w:r>
        <w:rPr>
          <w:rFonts w:hint="eastAsia"/>
          <w:lang w:eastAsia="zh-CN"/>
        </w:rPr>
        <w:t>H c</w:t>
      </w:r>
      <w:r>
        <w:t>on</w:t>
      </w:r>
      <w:r>
        <w:rPr>
          <w:rFonts w:hint="eastAsia"/>
          <w:lang w:eastAsia="zh-CN"/>
        </w:rPr>
        <w:t>tent</w:t>
      </w:r>
      <w:r>
        <w:t>s</w:t>
      </w:r>
    </w:p>
    <w:p w:rsidR="002D6C44" w:rsidRDefault="00C211A8">
      <w:pPr>
        <w:jc w:val="both"/>
        <w:rPr>
          <w:b/>
          <w:i/>
          <w:sz w:val="24"/>
          <w:szCs w:val="24"/>
          <w:u w:val="single"/>
        </w:rPr>
      </w:pPr>
      <w:r>
        <w:rPr>
          <w:b/>
          <w:i/>
          <w:sz w:val="24"/>
          <w:szCs w:val="24"/>
          <w:u w:val="single"/>
        </w:rPr>
        <w:t>CORESET(s) information</w:t>
      </w:r>
    </w:p>
    <w:p w:rsidR="002D6C44" w:rsidRDefault="00C211A8">
      <w:pPr>
        <w:spacing w:after="120" w:line="276" w:lineRule="auto"/>
        <w:jc w:val="both"/>
        <w:rPr>
          <w:bCs/>
          <w:iCs/>
          <w:kern w:val="2"/>
          <w:sz w:val="22"/>
        </w:rPr>
      </w:pPr>
      <w:r>
        <w:rPr>
          <w:rFonts w:hint="eastAsia"/>
          <w:color w:val="000000"/>
          <w:sz w:val="22"/>
        </w:rPr>
        <w:t xml:space="preserve">For the configuration of CORESET, the configuration information is indicated by </w:t>
      </w:r>
      <w:r w:rsidR="00F42252">
        <w:rPr>
          <w:rFonts w:hint="eastAsia"/>
          <w:color w:val="000000"/>
          <w:sz w:val="22"/>
        </w:rPr>
        <w:t>Y</w:t>
      </w:r>
      <w:r>
        <w:rPr>
          <w:rFonts w:hint="eastAsia"/>
          <w:color w:val="000000"/>
          <w:sz w:val="22"/>
        </w:rPr>
        <w:t xml:space="preserve"> bits in PBCH payload. </w:t>
      </w:r>
      <w:r>
        <w:rPr>
          <w:rFonts w:eastAsia="Malgun Gothic"/>
          <w:color w:val="000000"/>
          <w:sz w:val="22"/>
          <w:lang w:eastAsia="ko-KR"/>
        </w:rPr>
        <w:t xml:space="preserve">The detailed </w:t>
      </w:r>
      <w:r>
        <w:rPr>
          <w:rFonts w:hint="eastAsia"/>
          <w:color w:val="000000"/>
          <w:sz w:val="22"/>
        </w:rPr>
        <w:t>information related to CORESET(s) configuration</w:t>
      </w:r>
      <w:r>
        <w:rPr>
          <w:color w:val="000000"/>
          <w:sz w:val="22"/>
        </w:rPr>
        <w:t xml:space="preserve"> can be found in [</w:t>
      </w:r>
      <w:r>
        <w:rPr>
          <w:rFonts w:hint="eastAsia"/>
          <w:color w:val="000000"/>
          <w:sz w:val="22"/>
        </w:rPr>
        <w:t>5</w:t>
      </w:r>
      <w:r>
        <w:rPr>
          <w:color w:val="000000"/>
          <w:sz w:val="22"/>
        </w:rPr>
        <w:t>]</w:t>
      </w:r>
      <w:r>
        <w:rPr>
          <w:bCs/>
          <w:iCs/>
          <w:kern w:val="2"/>
          <w:sz w:val="22"/>
        </w:rPr>
        <w:t>.</w:t>
      </w:r>
    </w:p>
    <w:p w:rsidR="002D6C44" w:rsidRDefault="00C211A8">
      <w:pPr>
        <w:jc w:val="both"/>
        <w:rPr>
          <w:b/>
          <w:i/>
          <w:sz w:val="24"/>
          <w:szCs w:val="24"/>
          <w:u w:val="single"/>
        </w:rPr>
      </w:pPr>
      <w:r>
        <w:rPr>
          <w:b/>
          <w:i/>
          <w:sz w:val="24"/>
          <w:szCs w:val="24"/>
          <w:u w:val="single"/>
        </w:rPr>
        <w:t xml:space="preserve">Information for quick identification that </w:t>
      </w:r>
      <w:r>
        <w:rPr>
          <w:rFonts w:hint="eastAsia"/>
          <w:b/>
          <w:i/>
          <w:sz w:val="24"/>
          <w:szCs w:val="24"/>
          <w:u w:val="single"/>
        </w:rPr>
        <w:t>UE cannot camp on the cell</w:t>
      </w:r>
    </w:p>
    <w:p w:rsidR="002D6C44" w:rsidRDefault="00C211A8">
      <w:pPr>
        <w:spacing w:after="120" w:line="276" w:lineRule="auto"/>
        <w:jc w:val="both"/>
        <w:rPr>
          <w:bCs/>
          <w:iCs/>
          <w:kern w:val="2"/>
          <w:sz w:val="22"/>
        </w:rPr>
      </w:pPr>
      <w:r>
        <w:rPr>
          <w:rFonts w:hint="eastAsia"/>
          <w:bCs/>
          <w:iCs/>
          <w:kern w:val="2"/>
          <w:sz w:val="22"/>
        </w:rPr>
        <w:t xml:space="preserve">In [6], RAN2's view is to have some information in MIB indicating that </w:t>
      </w:r>
      <w:r>
        <w:rPr>
          <w:bCs/>
          <w:iCs/>
          <w:kern w:val="2"/>
          <w:sz w:val="22"/>
        </w:rPr>
        <w:t>the</w:t>
      </w:r>
      <w:bookmarkStart w:id="9" w:name="_GoBack"/>
      <w:bookmarkEnd w:id="9"/>
      <w:r w:rsidR="001F1157">
        <w:rPr>
          <w:rFonts w:hint="eastAsia"/>
          <w:bCs/>
          <w:iCs/>
          <w:kern w:val="2"/>
          <w:sz w:val="22"/>
        </w:rPr>
        <w:t xml:space="preserve"> </w:t>
      </w:r>
      <w:r w:rsidR="001F1157">
        <w:rPr>
          <w:bCs/>
          <w:iCs/>
          <w:kern w:val="2"/>
          <w:sz w:val="22"/>
        </w:rPr>
        <w:t>U</w:t>
      </w:r>
      <w:r>
        <w:rPr>
          <w:bCs/>
          <w:iCs/>
          <w:kern w:val="2"/>
          <w:sz w:val="22"/>
        </w:rPr>
        <w:t xml:space="preserve">E can camp on the cell or not </w:t>
      </w:r>
      <w:r>
        <w:rPr>
          <w:rFonts w:hint="eastAsia"/>
          <w:bCs/>
          <w:iCs/>
          <w:kern w:val="2"/>
          <w:sz w:val="22"/>
        </w:rPr>
        <w:t>(at least to address the NSA cell case). It is under discussion in RAN2 if additional information is needed for this purpose. If additional information is needed then this information would be at most 2 bits. So far, we have not found it is necessary to indicate additional information. Therefore, it is sufficient to use 1 bit to indicate that if UE can camp on the cell or not.</w:t>
      </w:r>
    </w:p>
    <w:p w:rsidR="002D6C44" w:rsidRDefault="00C211A8">
      <w:pPr>
        <w:spacing w:after="120" w:line="276" w:lineRule="auto"/>
        <w:jc w:val="both"/>
        <w:rPr>
          <w:bCs/>
          <w:iCs/>
          <w:kern w:val="2"/>
          <w:sz w:val="22"/>
        </w:rPr>
      </w:pPr>
      <w:r>
        <w:rPr>
          <w:rFonts w:hint="eastAsia"/>
          <w:bCs/>
          <w:iCs/>
          <w:kern w:val="2"/>
          <w:sz w:val="22"/>
        </w:rPr>
        <w:t xml:space="preserve">In addition, this 1 bit can also be used to indicate the present of RMSI corresponding to the PBCH. If </w:t>
      </w:r>
      <w:r>
        <w:rPr>
          <w:bCs/>
          <w:iCs/>
          <w:kern w:val="2"/>
          <w:sz w:val="22"/>
        </w:rPr>
        <w:t>this bit indicates that the UE can camp on the cell, then RMSI has to be present. If this bit indicates that UE cannot camp on the cell, then the RMSI might not be present.</w:t>
      </w:r>
    </w:p>
    <w:p w:rsidR="002D6C44" w:rsidRDefault="00C211A8">
      <w:pPr>
        <w:jc w:val="both"/>
        <w:rPr>
          <w:b/>
          <w:i/>
          <w:sz w:val="24"/>
          <w:szCs w:val="24"/>
          <w:u w:val="single"/>
        </w:rPr>
      </w:pPr>
      <w:r>
        <w:rPr>
          <w:b/>
          <w:i/>
          <w:sz w:val="24"/>
          <w:szCs w:val="24"/>
          <w:u w:val="single"/>
        </w:rPr>
        <w:t>Information on tracking RS</w:t>
      </w:r>
    </w:p>
    <w:p w:rsidR="002D6C44" w:rsidRDefault="00C211A8">
      <w:pPr>
        <w:spacing w:after="120" w:line="276" w:lineRule="auto"/>
        <w:jc w:val="both"/>
        <w:rPr>
          <w:bCs/>
          <w:iCs/>
          <w:kern w:val="2"/>
          <w:sz w:val="22"/>
        </w:rPr>
      </w:pPr>
      <w:r>
        <w:rPr>
          <w:bCs/>
          <w:iCs/>
          <w:kern w:val="2"/>
          <w:sz w:val="22"/>
        </w:rPr>
        <w:t xml:space="preserve">It is not necessary to </w:t>
      </w:r>
      <w:r>
        <w:rPr>
          <w:rFonts w:hint="eastAsia"/>
          <w:bCs/>
          <w:iCs/>
          <w:kern w:val="2"/>
          <w:sz w:val="22"/>
        </w:rPr>
        <w:t>contain</w:t>
      </w:r>
      <w:bookmarkStart w:id="10" w:name="OLE_LINK12"/>
      <w:bookmarkStart w:id="11" w:name="OLE_LINK11"/>
      <w:r>
        <w:rPr>
          <w:rFonts w:hint="eastAsia"/>
          <w:bCs/>
          <w:iCs/>
          <w:kern w:val="2"/>
          <w:sz w:val="22"/>
        </w:rPr>
        <w:t xml:space="preserve"> i</w:t>
      </w:r>
      <w:r>
        <w:rPr>
          <w:bCs/>
          <w:iCs/>
          <w:kern w:val="2"/>
          <w:sz w:val="22"/>
        </w:rPr>
        <w:t>nformation on tracking RS</w:t>
      </w:r>
      <w:bookmarkEnd w:id="10"/>
      <w:bookmarkEnd w:id="11"/>
      <w:r>
        <w:rPr>
          <w:rFonts w:hint="eastAsia"/>
          <w:bCs/>
          <w:iCs/>
          <w:kern w:val="2"/>
          <w:sz w:val="22"/>
        </w:rPr>
        <w:t xml:space="preserve"> in NR-PBCH. If i</w:t>
      </w:r>
      <w:r>
        <w:rPr>
          <w:bCs/>
          <w:iCs/>
          <w:kern w:val="2"/>
          <w:sz w:val="22"/>
        </w:rPr>
        <w:t>nformation on tracking RS</w:t>
      </w:r>
      <w:r>
        <w:rPr>
          <w:rFonts w:hint="eastAsia"/>
          <w:bCs/>
          <w:iCs/>
          <w:kern w:val="2"/>
          <w:sz w:val="22"/>
        </w:rPr>
        <w:t xml:space="preserve"> need be configured in NR, it may be contained in </w:t>
      </w:r>
      <w:r>
        <w:rPr>
          <w:bCs/>
          <w:iCs/>
          <w:kern w:val="2"/>
          <w:sz w:val="22"/>
        </w:rPr>
        <w:t>RMSI</w:t>
      </w:r>
      <w:r>
        <w:rPr>
          <w:rFonts w:hint="eastAsia"/>
          <w:bCs/>
          <w:iCs/>
          <w:kern w:val="2"/>
          <w:sz w:val="22"/>
        </w:rPr>
        <w:t xml:space="preserve"> whose payload is not so limited compared to that of NR-PBCH. Considering </w:t>
      </w:r>
      <w:r>
        <w:rPr>
          <w:bCs/>
          <w:iCs/>
          <w:kern w:val="2"/>
          <w:sz w:val="22"/>
        </w:rPr>
        <w:t>the payload carried by NR-PBCH is limited</w:t>
      </w:r>
      <w:r>
        <w:rPr>
          <w:rFonts w:hint="eastAsia"/>
          <w:bCs/>
          <w:iCs/>
          <w:kern w:val="2"/>
          <w:sz w:val="22"/>
        </w:rPr>
        <w:t xml:space="preserve">, we </w:t>
      </w:r>
      <w:r>
        <w:rPr>
          <w:bCs/>
          <w:iCs/>
          <w:kern w:val="2"/>
          <w:sz w:val="22"/>
        </w:rPr>
        <w:t>suggest that number of bits carried in NR-PBCH should be as small as possible</w:t>
      </w:r>
      <w:r>
        <w:rPr>
          <w:rFonts w:hint="eastAsia"/>
          <w:bCs/>
          <w:iCs/>
          <w:kern w:val="2"/>
          <w:sz w:val="22"/>
        </w:rPr>
        <w:t xml:space="preserve">. Therefore, we </w:t>
      </w:r>
      <w:r>
        <w:rPr>
          <w:bCs/>
          <w:iCs/>
          <w:kern w:val="2"/>
          <w:sz w:val="22"/>
        </w:rPr>
        <w:t>suggest that</w:t>
      </w:r>
      <w:r>
        <w:rPr>
          <w:rFonts w:hint="eastAsia"/>
          <w:bCs/>
          <w:iCs/>
          <w:kern w:val="2"/>
          <w:sz w:val="22"/>
        </w:rPr>
        <w:t xml:space="preserve"> i</w:t>
      </w:r>
      <w:r>
        <w:rPr>
          <w:bCs/>
          <w:iCs/>
          <w:kern w:val="2"/>
          <w:sz w:val="22"/>
        </w:rPr>
        <w:t>nformation on tracking RS</w:t>
      </w:r>
      <w:r>
        <w:rPr>
          <w:rFonts w:hint="eastAsia"/>
          <w:bCs/>
          <w:iCs/>
          <w:kern w:val="2"/>
          <w:sz w:val="22"/>
        </w:rPr>
        <w:t xml:space="preserve"> should be not contained in NR-PBCH.</w:t>
      </w:r>
    </w:p>
    <w:p w:rsidR="002D6C44" w:rsidRDefault="00C211A8">
      <w:pPr>
        <w:jc w:val="both"/>
        <w:rPr>
          <w:b/>
          <w:i/>
          <w:sz w:val="24"/>
          <w:szCs w:val="24"/>
          <w:u w:val="single"/>
        </w:rPr>
      </w:pPr>
      <w:bookmarkStart w:id="12" w:name="OLE_LINK10"/>
      <w:bookmarkStart w:id="13" w:name="OLE_LINK9"/>
      <w:r>
        <w:rPr>
          <w:b/>
          <w:i/>
          <w:sz w:val="24"/>
          <w:szCs w:val="24"/>
          <w:u w:val="single"/>
        </w:rPr>
        <w:t>Reserved bits</w:t>
      </w:r>
    </w:p>
    <w:p w:rsidR="002D6C44" w:rsidRDefault="00C211A8">
      <w:pPr>
        <w:spacing w:after="120" w:line="276" w:lineRule="auto"/>
        <w:jc w:val="both"/>
        <w:rPr>
          <w:bCs/>
          <w:iCs/>
          <w:kern w:val="2"/>
          <w:sz w:val="22"/>
        </w:rPr>
      </w:pPr>
      <w:bookmarkStart w:id="14" w:name="OLE_LINK1"/>
      <w:bookmarkStart w:id="15" w:name="OLE_LINK2"/>
      <w:r>
        <w:rPr>
          <w:bCs/>
          <w:iCs/>
          <w:kern w:val="2"/>
          <w:sz w:val="22"/>
        </w:rPr>
        <w:t>Reserved bits</w:t>
      </w:r>
      <w:bookmarkEnd w:id="14"/>
      <w:bookmarkEnd w:id="15"/>
      <w:r>
        <w:rPr>
          <w:bCs/>
          <w:iCs/>
          <w:kern w:val="2"/>
          <w:sz w:val="22"/>
        </w:rPr>
        <w:t xml:space="preserve"> need be contained in NR-PBCH in order to support forward compatibility of NR-PBCH. However, if reserved bits are not used to indicate any information in lower version of NR-PBCH, the PBCH overhead caused by these reserved bits will be a great waste. On the basis of supporting forward compatibility of NR-PBCH, how to use reserved bits in initial version of NR-PBCH needs to be studied further.</w:t>
      </w:r>
    </w:p>
    <w:bookmarkEnd w:id="12"/>
    <w:bookmarkEnd w:id="13"/>
    <w:p w:rsidR="002D6C44" w:rsidRDefault="00C211A8">
      <w:pPr>
        <w:jc w:val="both"/>
        <w:rPr>
          <w:b/>
          <w:i/>
          <w:sz w:val="24"/>
          <w:szCs w:val="24"/>
          <w:u w:val="single"/>
        </w:rPr>
      </w:pPr>
      <w:r>
        <w:rPr>
          <w:b/>
          <w:i/>
          <w:sz w:val="24"/>
          <w:szCs w:val="24"/>
          <w:u w:val="single"/>
        </w:rPr>
        <w:t>CRC</w:t>
      </w:r>
    </w:p>
    <w:p w:rsidR="002D6C44" w:rsidRDefault="00C211A8">
      <w:pPr>
        <w:spacing w:after="120" w:line="276" w:lineRule="auto"/>
        <w:jc w:val="both"/>
        <w:rPr>
          <w:bCs/>
          <w:iCs/>
          <w:kern w:val="2"/>
          <w:sz w:val="22"/>
        </w:rPr>
      </w:pPr>
      <w:r>
        <w:rPr>
          <w:bCs/>
          <w:iCs/>
          <w:kern w:val="2"/>
          <w:sz w:val="22"/>
        </w:rPr>
        <w:t xml:space="preserve">So far, polar coding and CRC size under discussion, and here we assume that CRC size is 19 bits. </w:t>
      </w:r>
    </w:p>
    <w:p w:rsidR="002D6C44" w:rsidRDefault="00C211A8">
      <w:pPr>
        <w:spacing w:after="120" w:line="276" w:lineRule="auto"/>
        <w:jc w:val="center"/>
        <w:rPr>
          <w:bCs/>
          <w:iCs/>
          <w:kern w:val="2"/>
          <w:sz w:val="22"/>
        </w:rPr>
      </w:pPr>
      <w:r>
        <w:rPr>
          <w:rFonts w:hint="eastAsia"/>
          <w:bCs/>
          <w:iCs/>
          <w:kern w:val="2"/>
          <w:sz w:val="22"/>
        </w:rPr>
        <w:t>Table 1: PBCH payload</w:t>
      </w:r>
    </w:p>
    <w:tbl>
      <w:tblPr>
        <w:tblStyle w:val="TableGrid"/>
        <w:tblW w:w="6039" w:type="dxa"/>
        <w:jc w:val="center"/>
        <w:tblInd w:w="-1803" w:type="dxa"/>
        <w:tblLayout w:type="fixed"/>
        <w:tblLook w:val="04A0"/>
      </w:tblPr>
      <w:tblGrid>
        <w:gridCol w:w="4195"/>
        <w:gridCol w:w="1844"/>
      </w:tblGrid>
      <w:tr w:rsidR="002D6C44">
        <w:trPr>
          <w:jc w:val="center"/>
        </w:trPr>
        <w:tc>
          <w:tcPr>
            <w:tcW w:w="4195" w:type="dxa"/>
            <w:shd w:val="clear" w:color="auto" w:fill="FFFFFF" w:themeFill="background1"/>
          </w:tcPr>
          <w:p w:rsidR="002D6C44" w:rsidRDefault="00C211A8">
            <w:pPr>
              <w:spacing w:after="120" w:line="276" w:lineRule="auto"/>
              <w:jc w:val="both"/>
              <w:rPr>
                <w:bCs/>
                <w:iCs/>
                <w:kern w:val="2"/>
                <w:sz w:val="22"/>
              </w:rPr>
            </w:pPr>
            <w:r>
              <w:rPr>
                <w:rFonts w:hint="eastAsia"/>
                <w:bCs/>
                <w:iCs/>
                <w:kern w:val="2"/>
                <w:sz w:val="22"/>
              </w:rPr>
              <w:t>Contents</w:t>
            </w:r>
          </w:p>
        </w:tc>
        <w:tc>
          <w:tcPr>
            <w:tcW w:w="1844" w:type="dxa"/>
            <w:shd w:val="clear" w:color="auto" w:fill="FFFFFF" w:themeFill="background1"/>
          </w:tcPr>
          <w:p w:rsidR="002D6C44" w:rsidRDefault="00C211A8">
            <w:pPr>
              <w:spacing w:after="120" w:line="276" w:lineRule="auto"/>
              <w:jc w:val="both"/>
              <w:rPr>
                <w:bCs/>
                <w:iCs/>
                <w:kern w:val="2"/>
                <w:sz w:val="22"/>
              </w:rPr>
            </w:pPr>
            <w:r>
              <w:rPr>
                <w:rFonts w:hint="eastAsia"/>
                <w:bCs/>
                <w:iCs/>
                <w:kern w:val="2"/>
                <w:sz w:val="22"/>
              </w:rPr>
              <w:t>Size</w:t>
            </w:r>
          </w:p>
        </w:tc>
      </w:tr>
      <w:tr w:rsidR="002D6C44">
        <w:trPr>
          <w:jc w:val="center"/>
        </w:trPr>
        <w:tc>
          <w:tcPr>
            <w:tcW w:w="4195" w:type="dxa"/>
          </w:tcPr>
          <w:p w:rsidR="002D6C44" w:rsidRDefault="00C211A8">
            <w:pPr>
              <w:spacing w:after="120" w:line="276" w:lineRule="auto"/>
              <w:jc w:val="both"/>
              <w:rPr>
                <w:bCs/>
                <w:iCs/>
                <w:kern w:val="2"/>
                <w:sz w:val="22"/>
              </w:rPr>
            </w:pPr>
            <w:r>
              <w:rPr>
                <w:bCs/>
                <w:iCs/>
                <w:kern w:val="2"/>
                <w:sz w:val="22"/>
              </w:rPr>
              <w:lastRenderedPageBreak/>
              <w:t>SFN</w:t>
            </w:r>
          </w:p>
        </w:tc>
        <w:tc>
          <w:tcPr>
            <w:tcW w:w="1844" w:type="dxa"/>
          </w:tcPr>
          <w:p w:rsidR="002D6C44" w:rsidRDefault="00C211A8">
            <w:pPr>
              <w:spacing w:after="120" w:line="276" w:lineRule="auto"/>
              <w:jc w:val="both"/>
              <w:rPr>
                <w:bCs/>
                <w:iCs/>
                <w:kern w:val="2"/>
                <w:sz w:val="22"/>
              </w:rPr>
            </w:pPr>
            <w:r>
              <w:rPr>
                <w:bCs/>
                <w:iCs/>
                <w:kern w:val="2"/>
                <w:sz w:val="22"/>
              </w:rPr>
              <w:t>7</w:t>
            </w:r>
            <w:r>
              <w:rPr>
                <w:rFonts w:hint="eastAsia"/>
                <w:bCs/>
                <w:iCs/>
                <w:kern w:val="2"/>
                <w:sz w:val="22"/>
              </w:rPr>
              <w:t>-10</w:t>
            </w:r>
            <w:r>
              <w:rPr>
                <w:bCs/>
                <w:iCs/>
                <w:kern w:val="2"/>
                <w:sz w:val="22"/>
              </w:rPr>
              <w:t xml:space="preserve"> bits</w:t>
            </w:r>
          </w:p>
        </w:tc>
      </w:tr>
      <w:tr w:rsidR="002D6C44">
        <w:trPr>
          <w:jc w:val="center"/>
        </w:trPr>
        <w:tc>
          <w:tcPr>
            <w:tcW w:w="4195" w:type="dxa"/>
          </w:tcPr>
          <w:p w:rsidR="002D6C44" w:rsidRDefault="00C211A8">
            <w:pPr>
              <w:spacing w:after="120" w:line="276" w:lineRule="auto"/>
              <w:jc w:val="both"/>
              <w:rPr>
                <w:bCs/>
                <w:iCs/>
                <w:kern w:val="2"/>
                <w:sz w:val="22"/>
              </w:rPr>
            </w:pPr>
            <w:r>
              <w:rPr>
                <w:rFonts w:hint="eastAsia"/>
                <w:bCs/>
                <w:iCs/>
                <w:kern w:val="2"/>
                <w:sz w:val="22"/>
              </w:rPr>
              <w:t>3 MSB bits of SBI</w:t>
            </w:r>
          </w:p>
        </w:tc>
        <w:tc>
          <w:tcPr>
            <w:tcW w:w="1844" w:type="dxa"/>
          </w:tcPr>
          <w:p w:rsidR="002D6C44" w:rsidRDefault="00C211A8">
            <w:pPr>
              <w:spacing w:after="120" w:line="276" w:lineRule="auto"/>
              <w:jc w:val="both"/>
              <w:rPr>
                <w:bCs/>
                <w:iCs/>
                <w:kern w:val="2"/>
                <w:sz w:val="22"/>
              </w:rPr>
            </w:pPr>
            <w:r>
              <w:rPr>
                <w:rFonts w:hint="eastAsia"/>
                <w:bCs/>
                <w:iCs/>
                <w:kern w:val="2"/>
                <w:sz w:val="22"/>
              </w:rPr>
              <w:t>3</w:t>
            </w:r>
            <w:r>
              <w:rPr>
                <w:bCs/>
                <w:iCs/>
                <w:kern w:val="2"/>
                <w:sz w:val="22"/>
              </w:rPr>
              <w:t xml:space="preserve"> bit</w:t>
            </w:r>
            <w:r>
              <w:rPr>
                <w:rFonts w:hint="eastAsia"/>
                <w:bCs/>
                <w:iCs/>
                <w:kern w:val="2"/>
                <w:sz w:val="22"/>
              </w:rPr>
              <w:t>s</w:t>
            </w:r>
          </w:p>
        </w:tc>
      </w:tr>
      <w:tr w:rsidR="002D6C44">
        <w:trPr>
          <w:trHeight w:val="327"/>
          <w:jc w:val="center"/>
        </w:trPr>
        <w:tc>
          <w:tcPr>
            <w:tcW w:w="4195" w:type="dxa"/>
          </w:tcPr>
          <w:p w:rsidR="002D6C44" w:rsidRDefault="00C211A8">
            <w:pPr>
              <w:spacing w:after="120" w:line="276" w:lineRule="auto"/>
              <w:jc w:val="both"/>
              <w:rPr>
                <w:bCs/>
                <w:iCs/>
                <w:kern w:val="2"/>
                <w:sz w:val="22"/>
              </w:rPr>
            </w:pPr>
            <w:r>
              <w:rPr>
                <w:bCs/>
                <w:iCs/>
                <w:kern w:val="2"/>
                <w:sz w:val="22"/>
              </w:rPr>
              <w:t>CORESET configuration</w:t>
            </w:r>
          </w:p>
        </w:tc>
        <w:tc>
          <w:tcPr>
            <w:tcW w:w="1844" w:type="dxa"/>
          </w:tcPr>
          <w:p w:rsidR="002D6C44" w:rsidRDefault="002F5C6E">
            <w:pPr>
              <w:spacing w:after="120" w:line="276" w:lineRule="auto"/>
              <w:jc w:val="both"/>
              <w:rPr>
                <w:bCs/>
                <w:iCs/>
                <w:kern w:val="2"/>
                <w:sz w:val="22"/>
              </w:rPr>
            </w:pPr>
            <w:r>
              <w:rPr>
                <w:rFonts w:hint="eastAsia"/>
                <w:bCs/>
                <w:iCs/>
                <w:kern w:val="2"/>
                <w:sz w:val="22"/>
              </w:rPr>
              <w:t>Y</w:t>
            </w:r>
            <w:r w:rsidR="00C211A8">
              <w:rPr>
                <w:bCs/>
                <w:iCs/>
                <w:kern w:val="2"/>
                <w:sz w:val="22"/>
              </w:rPr>
              <w:t xml:space="preserve"> bits</w:t>
            </w:r>
          </w:p>
        </w:tc>
      </w:tr>
      <w:tr w:rsidR="002D6C44">
        <w:trPr>
          <w:jc w:val="center"/>
        </w:trPr>
        <w:tc>
          <w:tcPr>
            <w:tcW w:w="4195" w:type="dxa"/>
          </w:tcPr>
          <w:p w:rsidR="002D6C44" w:rsidRDefault="00C211A8">
            <w:pPr>
              <w:spacing w:after="120" w:line="276" w:lineRule="auto"/>
              <w:jc w:val="both"/>
              <w:rPr>
                <w:bCs/>
                <w:iCs/>
                <w:kern w:val="2"/>
                <w:sz w:val="22"/>
              </w:rPr>
            </w:pPr>
            <w:r>
              <w:rPr>
                <w:rFonts w:hint="eastAsia"/>
                <w:bCs/>
                <w:iCs/>
                <w:kern w:val="2"/>
                <w:sz w:val="22"/>
              </w:rPr>
              <w:t>Reserved</w:t>
            </w:r>
            <w:r>
              <w:rPr>
                <w:bCs/>
                <w:iCs/>
                <w:kern w:val="2"/>
                <w:sz w:val="22"/>
              </w:rPr>
              <w:t xml:space="preserve"> bits</w:t>
            </w:r>
          </w:p>
        </w:tc>
        <w:tc>
          <w:tcPr>
            <w:tcW w:w="1844" w:type="dxa"/>
          </w:tcPr>
          <w:p w:rsidR="002D6C44" w:rsidRDefault="00C211A8">
            <w:pPr>
              <w:spacing w:after="120" w:line="276" w:lineRule="auto"/>
              <w:jc w:val="both"/>
              <w:rPr>
                <w:bCs/>
                <w:iCs/>
                <w:kern w:val="2"/>
                <w:sz w:val="22"/>
              </w:rPr>
            </w:pPr>
            <w:r>
              <w:rPr>
                <w:rFonts w:hint="eastAsia"/>
                <w:bCs/>
                <w:iCs/>
                <w:kern w:val="2"/>
                <w:sz w:val="22"/>
              </w:rPr>
              <w:t>23-</w:t>
            </w:r>
            <w:r w:rsidR="002F5C6E">
              <w:rPr>
                <w:rFonts w:hint="eastAsia"/>
                <w:bCs/>
                <w:iCs/>
                <w:kern w:val="2"/>
                <w:sz w:val="22"/>
              </w:rPr>
              <w:t>Y</w:t>
            </w:r>
            <w:r>
              <w:rPr>
                <w:rFonts w:hint="eastAsia"/>
                <w:bCs/>
                <w:iCs/>
                <w:kern w:val="2"/>
                <w:sz w:val="22"/>
              </w:rPr>
              <w:t xml:space="preserve"> to 26-</w:t>
            </w:r>
            <w:r w:rsidR="002F5C6E">
              <w:rPr>
                <w:rFonts w:hint="eastAsia"/>
                <w:bCs/>
                <w:iCs/>
                <w:kern w:val="2"/>
                <w:sz w:val="22"/>
              </w:rPr>
              <w:t>Y</w:t>
            </w:r>
            <w:r>
              <w:rPr>
                <w:rFonts w:hint="eastAsia"/>
                <w:bCs/>
                <w:iCs/>
                <w:kern w:val="2"/>
                <w:sz w:val="22"/>
              </w:rPr>
              <w:t xml:space="preserve"> </w:t>
            </w:r>
            <w:r>
              <w:rPr>
                <w:bCs/>
                <w:iCs/>
                <w:kern w:val="2"/>
                <w:sz w:val="22"/>
              </w:rPr>
              <w:t>bits</w:t>
            </w:r>
          </w:p>
        </w:tc>
      </w:tr>
      <w:tr w:rsidR="002D6C44">
        <w:trPr>
          <w:jc w:val="center"/>
        </w:trPr>
        <w:tc>
          <w:tcPr>
            <w:tcW w:w="4195" w:type="dxa"/>
          </w:tcPr>
          <w:p w:rsidR="002D6C44" w:rsidRDefault="00C211A8">
            <w:pPr>
              <w:spacing w:after="120" w:line="276" w:lineRule="auto"/>
              <w:jc w:val="both"/>
              <w:rPr>
                <w:bCs/>
                <w:iCs/>
                <w:kern w:val="2"/>
                <w:sz w:val="22"/>
              </w:rPr>
            </w:pPr>
            <w:r>
              <w:rPr>
                <w:bCs/>
                <w:iCs/>
                <w:kern w:val="2"/>
                <w:sz w:val="22"/>
              </w:rPr>
              <w:t>CRC</w:t>
            </w:r>
          </w:p>
        </w:tc>
        <w:tc>
          <w:tcPr>
            <w:tcW w:w="1844" w:type="dxa"/>
          </w:tcPr>
          <w:p w:rsidR="002D6C44" w:rsidRDefault="00C211A8">
            <w:pPr>
              <w:spacing w:after="120" w:line="276" w:lineRule="auto"/>
              <w:jc w:val="both"/>
              <w:rPr>
                <w:bCs/>
                <w:iCs/>
                <w:kern w:val="2"/>
                <w:sz w:val="22"/>
              </w:rPr>
            </w:pPr>
            <w:r>
              <w:rPr>
                <w:bCs/>
                <w:iCs/>
                <w:kern w:val="2"/>
                <w:sz w:val="22"/>
              </w:rPr>
              <w:t>19 bits</w:t>
            </w:r>
          </w:p>
        </w:tc>
      </w:tr>
      <w:tr w:rsidR="002D6C44">
        <w:trPr>
          <w:jc w:val="center"/>
        </w:trPr>
        <w:tc>
          <w:tcPr>
            <w:tcW w:w="4195" w:type="dxa"/>
          </w:tcPr>
          <w:p w:rsidR="002D6C44" w:rsidRDefault="00C211A8">
            <w:pPr>
              <w:spacing w:after="120" w:line="276" w:lineRule="auto"/>
              <w:jc w:val="both"/>
              <w:rPr>
                <w:bCs/>
                <w:iCs/>
                <w:kern w:val="2"/>
                <w:sz w:val="22"/>
              </w:rPr>
            </w:pPr>
            <w:r>
              <w:rPr>
                <w:bCs/>
                <w:iCs/>
                <w:kern w:val="2"/>
                <w:sz w:val="22"/>
              </w:rPr>
              <w:t>Information for quick identification that UE cannot camp on the cell</w:t>
            </w:r>
          </w:p>
        </w:tc>
        <w:tc>
          <w:tcPr>
            <w:tcW w:w="1844" w:type="dxa"/>
          </w:tcPr>
          <w:p w:rsidR="002D6C44" w:rsidRDefault="00C211A8">
            <w:pPr>
              <w:spacing w:after="120" w:line="276" w:lineRule="auto"/>
              <w:jc w:val="both"/>
              <w:rPr>
                <w:bCs/>
                <w:iCs/>
                <w:kern w:val="2"/>
                <w:sz w:val="22"/>
              </w:rPr>
            </w:pPr>
            <w:r>
              <w:rPr>
                <w:rFonts w:hint="eastAsia"/>
                <w:bCs/>
                <w:iCs/>
                <w:kern w:val="2"/>
                <w:sz w:val="22"/>
              </w:rPr>
              <w:t>1 bit</w:t>
            </w:r>
          </w:p>
        </w:tc>
      </w:tr>
      <w:tr w:rsidR="002D6C44">
        <w:trPr>
          <w:jc w:val="center"/>
        </w:trPr>
        <w:tc>
          <w:tcPr>
            <w:tcW w:w="4195" w:type="dxa"/>
          </w:tcPr>
          <w:p w:rsidR="002D6C44" w:rsidRDefault="00C211A8">
            <w:pPr>
              <w:spacing w:after="120" w:line="276" w:lineRule="auto"/>
              <w:jc w:val="both"/>
              <w:rPr>
                <w:bCs/>
                <w:iCs/>
                <w:kern w:val="2"/>
                <w:sz w:val="22"/>
              </w:rPr>
            </w:pPr>
            <w:r>
              <w:rPr>
                <w:bCs/>
                <w:iCs/>
                <w:kern w:val="2"/>
                <w:sz w:val="22"/>
              </w:rPr>
              <w:t>Total</w:t>
            </w:r>
          </w:p>
        </w:tc>
        <w:tc>
          <w:tcPr>
            <w:tcW w:w="1844" w:type="dxa"/>
          </w:tcPr>
          <w:p w:rsidR="002D6C44" w:rsidRDefault="00C211A8">
            <w:pPr>
              <w:spacing w:after="120" w:line="276" w:lineRule="auto"/>
              <w:jc w:val="both"/>
              <w:rPr>
                <w:bCs/>
                <w:iCs/>
                <w:kern w:val="2"/>
                <w:sz w:val="22"/>
              </w:rPr>
            </w:pPr>
            <w:r>
              <w:rPr>
                <w:bCs/>
                <w:iCs/>
                <w:kern w:val="2"/>
                <w:sz w:val="22"/>
              </w:rPr>
              <w:t>56bits</w:t>
            </w:r>
          </w:p>
        </w:tc>
      </w:tr>
    </w:tbl>
    <w:p w:rsidR="002D6C44" w:rsidRDefault="00C211A8" w:rsidP="00B75124">
      <w:pPr>
        <w:spacing w:beforeLines="50" w:after="120" w:line="276" w:lineRule="auto"/>
        <w:jc w:val="both"/>
        <w:rPr>
          <w:rFonts w:eastAsia="宋体"/>
          <w:b/>
          <w:bCs/>
          <w:i/>
          <w:iCs/>
          <w:kern w:val="2"/>
          <w:sz w:val="22"/>
        </w:rPr>
      </w:pPr>
      <w:r>
        <w:rPr>
          <w:rFonts w:eastAsia="宋体" w:hint="eastAsia"/>
          <w:b/>
          <w:bCs/>
          <w:i/>
          <w:iCs/>
          <w:kern w:val="2"/>
          <w:sz w:val="22"/>
        </w:rPr>
        <w:t xml:space="preserve">Proposal </w:t>
      </w:r>
      <w:r>
        <w:rPr>
          <w:rFonts w:hint="eastAsia"/>
          <w:b/>
          <w:bCs/>
          <w:i/>
          <w:iCs/>
          <w:kern w:val="2"/>
          <w:sz w:val="22"/>
        </w:rPr>
        <w:t>4</w:t>
      </w:r>
      <w:r>
        <w:rPr>
          <w:rFonts w:eastAsia="宋体" w:hint="eastAsia"/>
          <w:b/>
          <w:bCs/>
          <w:i/>
          <w:iCs/>
          <w:kern w:val="2"/>
          <w:sz w:val="22"/>
        </w:rPr>
        <w:t xml:space="preserve">: </w:t>
      </w:r>
      <w:r>
        <w:rPr>
          <w:rFonts w:eastAsia="宋体"/>
          <w:b/>
          <w:bCs/>
          <w:i/>
          <w:iCs/>
          <w:kern w:val="2"/>
          <w:sz w:val="22"/>
        </w:rPr>
        <w:t>NR-PBCH payload is</w:t>
      </w:r>
      <w:r>
        <w:rPr>
          <w:rFonts w:eastAsia="宋体" w:hint="eastAsia"/>
          <w:b/>
          <w:bCs/>
          <w:i/>
          <w:iCs/>
          <w:kern w:val="2"/>
          <w:sz w:val="22"/>
        </w:rPr>
        <w:t xml:space="preserve"> 56 bits</w:t>
      </w:r>
      <w:r w:rsidR="007A4F00">
        <w:rPr>
          <w:rFonts w:eastAsia="宋体"/>
          <w:b/>
          <w:bCs/>
          <w:i/>
          <w:iCs/>
          <w:kern w:val="2"/>
          <w:sz w:val="22"/>
        </w:rPr>
        <w:t xml:space="preserve"> </w:t>
      </w:r>
      <w:r>
        <w:rPr>
          <w:rFonts w:eastAsia="宋体"/>
          <w:b/>
          <w:bCs/>
          <w:i/>
          <w:iCs/>
          <w:kern w:val="2"/>
          <w:sz w:val="22"/>
        </w:rPr>
        <w:t>(including SS/PBCH block index, SFN and CRC)</w:t>
      </w:r>
      <w:r>
        <w:rPr>
          <w:rFonts w:eastAsia="宋体" w:hint="eastAsia"/>
          <w:b/>
          <w:bCs/>
          <w:i/>
          <w:iCs/>
          <w:kern w:val="2"/>
          <w:sz w:val="22"/>
        </w:rPr>
        <w:t>.</w:t>
      </w:r>
    </w:p>
    <w:p w:rsidR="002D6C44" w:rsidRDefault="002D6C44">
      <w:pPr>
        <w:jc w:val="both"/>
      </w:pPr>
    </w:p>
    <w:p w:rsidR="002D6C44" w:rsidRDefault="00C211A8">
      <w:pPr>
        <w:pStyle w:val="Heading1"/>
        <w:jc w:val="both"/>
      </w:pPr>
      <w:r>
        <w:t>Conclusions</w:t>
      </w:r>
    </w:p>
    <w:p w:rsidR="002D6C44" w:rsidRDefault="00C211A8" w:rsidP="00B75124">
      <w:pPr>
        <w:spacing w:afterLines="50" w:line="240" w:lineRule="auto"/>
        <w:jc w:val="both"/>
      </w:pPr>
      <w:r>
        <w:t>The following was proposed above:</w:t>
      </w:r>
    </w:p>
    <w:p w:rsidR="002D6C44" w:rsidRDefault="00C211A8" w:rsidP="00B75124">
      <w:pPr>
        <w:pStyle w:val="Caption"/>
        <w:spacing w:afterLines="50"/>
        <w:jc w:val="both"/>
        <w:rPr>
          <w:i/>
          <w:sz w:val="22"/>
          <w:szCs w:val="22"/>
          <w:lang w:eastAsia="zh-CN"/>
        </w:rPr>
      </w:pPr>
      <w:bookmarkStart w:id="16" w:name="OLE_LINK60"/>
      <w:bookmarkStart w:id="17" w:name="OLE_LINK59"/>
      <w:r>
        <w:rPr>
          <w:i/>
          <w:sz w:val="22"/>
          <w:szCs w:val="22"/>
          <w:u w:val="single"/>
          <w:lang w:eastAsia="zh-CN"/>
        </w:rPr>
        <w:t>Proposal 1</w:t>
      </w:r>
      <w:r>
        <w:rPr>
          <w:i/>
          <w:sz w:val="22"/>
          <w:szCs w:val="22"/>
          <w:lang w:eastAsia="zh-CN"/>
        </w:rPr>
        <w:t>: PBCH DMRS sequence consist</w:t>
      </w:r>
      <w:r w:rsidR="007A4F00">
        <w:rPr>
          <w:i/>
          <w:sz w:val="22"/>
          <w:szCs w:val="22"/>
          <w:lang w:eastAsia="zh-CN"/>
        </w:rPr>
        <w:t>s</w:t>
      </w:r>
      <w:r>
        <w:rPr>
          <w:i/>
          <w:sz w:val="22"/>
          <w:szCs w:val="22"/>
          <w:lang w:eastAsia="zh-CN"/>
        </w:rPr>
        <w:t xml:space="preserve"> of a Type 1 sequence and a Type 2 sequence:</w:t>
      </w:r>
    </w:p>
    <w:p w:rsidR="002D6C44" w:rsidRDefault="00C211A8" w:rsidP="00B75124">
      <w:pPr>
        <w:pStyle w:val="ListParagraph1"/>
        <w:numPr>
          <w:ilvl w:val="0"/>
          <w:numId w:val="17"/>
        </w:numPr>
        <w:spacing w:afterLines="50" w:line="240" w:lineRule="auto"/>
        <w:ind w:firstLineChars="0"/>
        <w:jc w:val="both"/>
        <w:rPr>
          <w:b/>
          <w:i/>
          <w:sz w:val="22"/>
          <w:lang w:val="en-GB"/>
        </w:rPr>
      </w:pPr>
      <w:r>
        <w:rPr>
          <w:b/>
          <w:i/>
          <w:sz w:val="22"/>
          <w:lang w:val="en-GB"/>
        </w:rPr>
        <w:t>Type1 sequence: sequence initialization is based on cell ID, used to combine the SSS sequence for estimating channel coefficient and demodulating Type 2 sequence.</w:t>
      </w:r>
    </w:p>
    <w:p w:rsidR="002D6C44" w:rsidRDefault="00C211A8" w:rsidP="00B75124">
      <w:pPr>
        <w:pStyle w:val="ListParagraph1"/>
        <w:numPr>
          <w:ilvl w:val="0"/>
          <w:numId w:val="17"/>
        </w:numPr>
        <w:spacing w:afterLines="50" w:line="240" w:lineRule="auto"/>
        <w:ind w:firstLineChars="0"/>
        <w:jc w:val="both"/>
        <w:rPr>
          <w:b/>
          <w:i/>
          <w:sz w:val="22"/>
          <w:lang w:val="en-GB"/>
        </w:rPr>
      </w:pPr>
      <w:r>
        <w:rPr>
          <w:b/>
          <w:i/>
          <w:sz w:val="22"/>
          <w:lang w:val="en-GB"/>
        </w:rPr>
        <w:t>Type2 sequence: sequence initialization is based on cell ID and SS block time index carried by PBCH-DMRS, used for indicating timing information.</w:t>
      </w:r>
    </w:p>
    <w:p w:rsidR="002D6C44" w:rsidRDefault="00C211A8" w:rsidP="00B75124">
      <w:pPr>
        <w:widowControl w:val="0"/>
        <w:adjustRightInd/>
        <w:spacing w:beforeLines="50" w:afterLines="50" w:line="240" w:lineRule="auto"/>
        <w:jc w:val="both"/>
        <w:rPr>
          <w:b/>
          <w:bCs/>
          <w:i/>
          <w:iCs/>
          <w:kern w:val="2"/>
          <w:sz w:val="22"/>
        </w:rPr>
      </w:pPr>
      <w:r>
        <w:rPr>
          <w:rFonts w:eastAsia="宋体"/>
          <w:b/>
          <w:bCs/>
          <w:i/>
          <w:iCs/>
          <w:kern w:val="2"/>
          <w:sz w:val="22"/>
        </w:rPr>
        <w:t xml:space="preserve">Proposal 2: </w:t>
      </w:r>
      <w:r>
        <w:rPr>
          <w:b/>
          <w:bCs/>
          <w:i/>
          <w:iCs/>
          <w:kern w:val="2"/>
          <w:sz w:val="22"/>
        </w:rPr>
        <w:t>SS burst set h</w:t>
      </w:r>
      <w:r>
        <w:rPr>
          <w:rFonts w:eastAsia="宋体"/>
          <w:b/>
          <w:bCs/>
          <w:i/>
          <w:iCs/>
          <w:kern w:val="2"/>
          <w:sz w:val="22"/>
        </w:rPr>
        <w:t>alf radio frame is</w:t>
      </w:r>
      <w:r w:rsidR="00560093">
        <w:rPr>
          <w:rFonts w:eastAsia="宋体" w:hint="eastAsia"/>
          <w:b/>
          <w:bCs/>
          <w:i/>
          <w:iCs/>
          <w:kern w:val="2"/>
          <w:sz w:val="22"/>
        </w:rPr>
        <w:t xml:space="preserve"> </w:t>
      </w:r>
      <w:r>
        <w:rPr>
          <w:b/>
          <w:bCs/>
          <w:i/>
          <w:iCs/>
          <w:kern w:val="2"/>
          <w:sz w:val="22"/>
        </w:rPr>
        <w:t xml:space="preserve">always fixed in the first half radio frame and in the radio frame where </w:t>
      </w:r>
      <w:proofErr w:type="gramStart"/>
      <w:r>
        <w:rPr>
          <w:b/>
          <w:bCs/>
          <w:i/>
          <w:iCs/>
          <w:kern w:val="2"/>
          <w:sz w:val="22"/>
        </w:rPr>
        <w:t>MOD(</w:t>
      </w:r>
      <w:proofErr w:type="gramEnd"/>
      <w:r>
        <w:rPr>
          <w:b/>
          <w:bCs/>
          <w:i/>
          <w:iCs/>
          <w:kern w:val="2"/>
          <w:sz w:val="22"/>
        </w:rPr>
        <w:t>SFN, SS burst set periodicity[frames])=0 when SS burst set periodicity is large</w:t>
      </w:r>
      <w:r>
        <w:rPr>
          <w:rFonts w:hint="eastAsia"/>
          <w:b/>
          <w:bCs/>
          <w:i/>
          <w:iCs/>
          <w:kern w:val="2"/>
          <w:sz w:val="22"/>
        </w:rPr>
        <w:t>r</w:t>
      </w:r>
      <w:r>
        <w:rPr>
          <w:b/>
          <w:bCs/>
          <w:i/>
          <w:iCs/>
          <w:kern w:val="2"/>
          <w:sz w:val="22"/>
        </w:rPr>
        <w:t xml:space="preserve"> than 5 ms</w:t>
      </w:r>
      <w:r>
        <w:rPr>
          <w:rFonts w:eastAsia="宋体"/>
          <w:b/>
          <w:bCs/>
          <w:i/>
          <w:iCs/>
          <w:kern w:val="2"/>
          <w:sz w:val="22"/>
        </w:rPr>
        <w:t>.</w:t>
      </w:r>
    </w:p>
    <w:p w:rsidR="002D6C44" w:rsidRDefault="00C211A8" w:rsidP="00B75124">
      <w:pPr>
        <w:pStyle w:val="1"/>
        <w:widowControl w:val="0"/>
        <w:adjustRightInd/>
        <w:spacing w:beforeLines="50" w:afterLines="50" w:line="240" w:lineRule="auto"/>
        <w:ind w:firstLineChars="0" w:firstLine="0"/>
        <w:jc w:val="both"/>
        <w:rPr>
          <w:rFonts w:eastAsia="宋体"/>
          <w:b/>
          <w:bCs/>
          <w:i/>
          <w:iCs/>
          <w:kern w:val="2"/>
          <w:sz w:val="22"/>
        </w:rPr>
      </w:pPr>
      <w:r>
        <w:rPr>
          <w:rFonts w:eastAsia="宋体"/>
          <w:b/>
          <w:bCs/>
          <w:i/>
          <w:iCs/>
          <w:kern w:val="2"/>
          <w:sz w:val="22"/>
        </w:rPr>
        <w:t xml:space="preserve">Proposal </w:t>
      </w:r>
      <w:r>
        <w:rPr>
          <w:rFonts w:hint="eastAsia"/>
          <w:b/>
          <w:bCs/>
          <w:i/>
          <w:iCs/>
          <w:kern w:val="2"/>
          <w:sz w:val="22"/>
        </w:rPr>
        <w:t>3</w:t>
      </w:r>
      <w:r>
        <w:rPr>
          <w:rFonts w:eastAsia="宋体"/>
          <w:b/>
          <w:bCs/>
          <w:i/>
          <w:iCs/>
          <w:kern w:val="2"/>
          <w:sz w:val="22"/>
        </w:rPr>
        <w:t xml:space="preserve">: </w:t>
      </w:r>
      <w:r>
        <w:rPr>
          <w:rFonts w:eastAsia="宋体" w:hint="eastAsia"/>
          <w:b/>
          <w:bCs/>
          <w:i/>
          <w:iCs/>
          <w:kern w:val="2"/>
          <w:sz w:val="22"/>
        </w:rPr>
        <w:t>Half radio frame index is indicated by different phase shifts of PBCH DMRS.</w:t>
      </w:r>
    </w:p>
    <w:p w:rsidR="002D6C44" w:rsidRDefault="00C211A8" w:rsidP="00B75124">
      <w:pPr>
        <w:spacing w:beforeLines="50" w:after="120" w:line="276" w:lineRule="auto"/>
        <w:jc w:val="both"/>
        <w:rPr>
          <w:rFonts w:eastAsia="宋体"/>
          <w:b/>
          <w:bCs/>
          <w:i/>
          <w:iCs/>
          <w:kern w:val="2"/>
          <w:sz w:val="22"/>
        </w:rPr>
      </w:pPr>
      <w:r>
        <w:rPr>
          <w:rFonts w:eastAsia="宋体" w:hint="eastAsia"/>
          <w:b/>
          <w:bCs/>
          <w:i/>
          <w:iCs/>
          <w:kern w:val="2"/>
          <w:sz w:val="22"/>
        </w:rPr>
        <w:t xml:space="preserve">Proposal </w:t>
      </w:r>
      <w:r>
        <w:rPr>
          <w:rFonts w:hint="eastAsia"/>
          <w:b/>
          <w:bCs/>
          <w:i/>
          <w:iCs/>
          <w:kern w:val="2"/>
          <w:sz w:val="22"/>
        </w:rPr>
        <w:t>4</w:t>
      </w:r>
      <w:r>
        <w:rPr>
          <w:rFonts w:eastAsia="宋体" w:hint="eastAsia"/>
          <w:b/>
          <w:bCs/>
          <w:i/>
          <w:iCs/>
          <w:kern w:val="2"/>
          <w:sz w:val="22"/>
        </w:rPr>
        <w:t>:</w:t>
      </w:r>
      <w:r>
        <w:rPr>
          <w:rFonts w:hint="eastAsia"/>
          <w:b/>
          <w:i/>
          <w:sz w:val="22"/>
          <w:lang w:val="en-GB"/>
        </w:rPr>
        <w:t xml:space="preserve"> NR-PBCH </w:t>
      </w:r>
      <w:r>
        <w:rPr>
          <w:rFonts w:hint="eastAsia"/>
          <w:b/>
          <w:bCs/>
          <w:i/>
          <w:iCs/>
          <w:kern w:val="2"/>
          <w:sz w:val="22"/>
        </w:rPr>
        <w:t xml:space="preserve">payload is </w:t>
      </w:r>
      <w:r>
        <w:rPr>
          <w:rFonts w:eastAsia="宋体" w:hint="eastAsia"/>
          <w:b/>
          <w:bCs/>
          <w:i/>
          <w:iCs/>
          <w:kern w:val="2"/>
          <w:sz w:val="22"/>
        </w:rPr>
        <w:t>56 bits</w:t>
      </w:r>
      <w:r>
        <w:rPr>
          <w:rFonts w:hint="eastAsia"/>
          <w:b/>
          <w:bCs/>
          <w:i/>
          <w:iCs/>
          <w:kern w:val="2"/>
          <w:sz w:val="22"/>
        </w:rPr>
        <w:t xml:space="preserve"> (</w:t>
      </w:r>
      <w:r>
        <w:rPr>
          <w:rFonts w:eastAsia="宋体"/>
          <w:b/>
          <w:bCs/>
          <w:i/>
          <w:iCs/>
          <w:kern w:val="2"/>
          <w:sz w:val="22"/>
        </w:rPr>
        <w:t>including SS/PBCH block index, SFN and CRC</w:t>
      </w:r>
      <w:r>
        <w:rPr>
          <w:rFonts w:hint="eastAsia"/>
          <w:b/>
          <w:bCs/>
          <w:i/>
          <w:iCs/>
          <w:kern w:val="2"/>
          <w:sz w:val="22"/>
        </w:rPr>
        <w:t>)</w:t>
      </w:r>
      <w:r>
        <w:rPr>
          <w:rFonts w:eastAsia="宋体" w:hint="eastAsia"/>
          <w:b/>
          <w:bCs/>
          <w:i/>
          <w:iCs/>
          <w:kern w:val="2"/>
          <w:sz w:val="22"/>
        </w:rPr>
        <w:t>.</w:t>
      </w:r>
    </w:p>
    <w:p w:rsidR="002D6C44" w:rsidRDefault="002D6C44">
      <w:pPr>
        <w:spacing w:after="156"/>
        <w:jc w:val="both"/>
      </w:pPr>
    </w:p>
    <w:p w:rsidR="002D6C44" w:rsidRDefault="00C211A8">
      <w:pPr>
        <w:pStyle w:val="Heading1"/>
        <w:numPr>
          <w:ilvl w:val="0"/>
          <w:numId w:val="0"/>
        </w:numPr>
        <w:jc w:val="both"/>
      </w:pPr>
      <w:r>
        <w:t>References</w:t>
      </w:r>
    </w:p>
    <w:p w:rsidR="002D6C44" w:rsidRDefault="008A7777" w:rsidP="00B75124">
      <w:pPr>
        <w:pStyle w:val="110"/>
        <w:numPr>
          <w:ilvl w:val="0"/>
          <w:numId w:val="18"/>
        </w:numPr>
        <w:spacing w:afterLines="50" w:line="240" w:lineRule="auto"/>
        <w:ind w:left="432" w:firstLineChars="0"/>
        <w:jc w:val="both"/>
        <w:rPr>
          <w:iCs/>
          <w:sz w:val="22"/>
        </w:rPr>
      </w:pPr>
      <w:bookmarkStart w:id="18" w:name="_Ref449620942"/>
      <w:bookmarkStart w:id="19" w:name="_Ref462854657"/>
      <w:bookmarkEnd w:id="16"/>
      <w:bookmarkEnd w:id="17"/>
      <w:r>
        <w:rPr>
          <w:iCs/>
          <w:sz w:val="22"/>
        </w:rPr>
        <w:t>3GPP Chairman's Notes RAN1#</w:t>
      </w:r>
      <w:r w:rsidR="00C211A8">
        <w:rPr>
          <w:iCs/>
          <w:sz w:val="22"/>
        </w:rPr>
        <w:t>90, 2017-08</w:t>
      </w:r>
    </w:p>
    <w:p w:rsidR="002D6C44" w:rsidRDefault="008A7777" w:rsidP="00B75124">
      <w:pPr>
        <w:pStyle w:val="110"/>
        <w:numPr>
          <w:ilvl w:val="0"/>
          <w:numId w:val="18"/>
        </w:numPr>
        <w:spacing w:afterLines="50" w:line="240" w:lineRule="auto"/>
        <w:ind w:left="432" w:firstLineChars="0"/>
        <w:jc w:val="both"/>
        <w:rPr>
          <w:iCs/>
          <w:sz w:val="22"/>
        </w:rPr>
      </w:pPr>
      <w:r>
        <w:rPr>
          <w:iCs/>
          <w:sz w:val="22"/>
        </w:rPr>
        <w:t>3GPP Chairman's Notes RAN1#</w:t>
      </w:r>
      <w:r w:rsidR="00C211A8">
        <w:rPr>
          <w:rFonts w:hint="eastAsia"/>
          <w:iCs/>
          <w:sz w:val="22"/>
        </w:rPr>
        <w:t>89</w:t>
      </w:r>
      <w:r w:rsidR="00C211A8">
        <w:rPr>
          <w:iCs/>
          <w:sz w:val="22"/>
        </w:rPr>
        <w:t>, 2017-0</w:t>
      </w:r>
      <w:r w:rsidR="00C211A8">
        <w:rPr>
          <w:rFonts w:hint="eastAsia"/>
          <w:iCs/>
          <w:sz w:val="22"/>
        </w:rPr>
        <w:t>5</w:t>
      </w:r>
    </w:p>
    <w:p w:rsidR="002D6C44" w:rsidRDefault="00C211A8" w:rsidP="00B75124">
      <w:pPr>
        <w:pStyle w:val="3"/>
        <w:numPr>
          <w:ilvl w:val="0"/>
          <w:numId w:val="18"/>
        </w:numPr>
        <w:spacing w:afterLines="50" w:line="240" w:lineRule="auto"/>
        <w:ind w:left="432" w:firstLineChars="0"/>
        <w:jc w:val="both"/>
        <w:rPr>
          <w:iCs/>
          <w:sz w:val="22"/>
        </w:rPr>
      </w:pPr>
      <w:r>
        <w:rPr>
          <w:iCs/>
          <w:sz w:val="22"/>
        </w:rPr>
        <w:t>R1-1709890,"NR-PBCH DMRS design"</w:t>
      </w:r>
      <w:r w:rsidR="008A7777">
        <w:rPr>
          <w:iCs/>
          <w:sz w:val="22"/>
        </w:rPr>
        <w:t>,</w:t>
      </w:r>
      <w:r>
        <w:rPr>
          <w:iCs/>
          <w:sz w:val="22"/>
        </w:rPr>
        <w:t xml:space="preserve"> ZTE, RAN1 NR#2,2017-06</w:t>
      </w:r>
    </w:p>
    <w:p w:rsidR="002D6C44" w:rsidRDefault="00C211A8" w:rsidP="00B75124">
      <w:pPr>
        <w:pStyle w:val="3"/>
        <w:numPr>
          <w:ilvl w:val="0"/>
          <w:numId w:val="18"/>
        </w:numPr>
        <w:spacing w:afterLines="50" w:line="240" w:lineRule="auto"/>
        <w:ind w:left="432" w:firstLineChars="0"/>
        <w:jc w:val="both"/>
        <w:rPr>
          <w:iCs/>
          <w:sz w:val="22"/>
        </w:rPr>
      </w:pPr>
      <w:r>
        <w:rPr>
          <w:iCs/>
          <w:sz w:val="22"/>
        </w:rPr>
        <w:t>R1-1712060," NR-PBCH: DMRS and time index indication"</w:t>
      </w:r>
      <w:r w:rsidR="008A7777">
        <w:rPr>
          <w:iCs/>
          <w:sz w:val="22"/>
        </w:rPr>
        <w:t>,</w:t>
      </w:r>
      <w:r>
        <w:rPr>
          <w:iCs/>
          <w:sz w:val="22"/>
        </w:rPr>
        <w:t xml:space="preserve"> ZTE, RAN1 #90,</w:t>
      </w:r>
      <w:r w:rsidR="008A7777">
        <w:rPr>
          <w:iCs/>
          <w:sz w:val="22"/>
        </w:rPr>
        <w:t xml:space="preserve"> </w:t>
      </w:r>
      <w:r>
        <w:rPr>
          <w:iCs/>
          <w:sz w:val="22"/>
        </w:rPr>
        <w:t>2017-08</w:t>
      </w:r>
    </w:p>
    <w:p w:rsidR="002D6C44" w:rsidRDefault="00C211A8" w:rsidP="00B75124">
      <w:pPr>
        <w:pStyle w:val="3"/>
        <w:numPr>
          <w:ilvl w:val="0"/>
          <w:numId w:val="18"/>
        </w:numPr>
        <w:spacing w:afterLines="50" w:line="240" w:lineRule="auto"/>
        <w:ind w:left="432" w:firstLineChars="0"/>
        <w:jc w:val="both"/>
        <w:rPr>
          <w:iCs/>
          <w:sz w:val="22"/>
        </w:rPr>
      </w:pPr>
      <w:r>
        <w:rPr>
          <w:rFonts w:hint="eastAsia"/>
          <w:iCs/>
          <w:sz w:val="22"/>
        </w:rPr>
        <w:lastRenderedPageBreak/>
        <w:t>R1-1715378,"Remaining details of RMSI"</w:t>
      </w:r>
      <w:r w:rsidR="008A7777">
        <w:rPr>
          <w:iCs/>
          <w:sz w:val="22"/>
        </w:rPr>
        <w:t xml:space="preserve">, </w:t>
      </w:r>
      <w:r>
        <w:rPr>
          <w:iCs/>
          <w:sz w:val="22"/>
        </w:rPr>
        <w:t>ZTE, Sanechips, RAN1 NR#</w:t>
      </w:r>
      <w:r>
        <w:rPr>
          <w:rFonts w:hint="eastAsia"/>
          <w:iCs/>
          <w:sz w:val="22"/>
        </w:rPr>
        <w:t>3</w:t>
      </w:r>
      <w:r>
        <w:rPr>
          <w:iCs/>
          <w:sz w:val="22"/>
        </w:rPr>
        <w:t>,</w:t>
      </w:r>
      <w:r w:rsidR="008A7777">
        <w:rPr>
          <w:iCs/>
          <w:sz w:val="22"/>
        </w:rPr>
        <w:t xml:space="preserve"> </w:t>
      </w:r>
      <w:r>
        <w:rPr>
          <w:iCs/>
          <w:sz w:val="22"/>
        </w:rPr>
        <w:t>2017-0</w:t>
      </w:r>
      <w:r>
        <w:rPr>
          <w:rFonts w:hint="eastAsia"/>
          <w:iCs/>
          <w:sz w:val="22"/>
        </w:rPr>
        <w:t>9</w:t>
      </w:r>
    </w:p>
    <w:p w:rsidR="002D6C44" w:rsidRDefault="00C211A8" w:rsidP="00B75124">
      <w:pPr>
        <w:pStyle w:val="3"/>
        <w:numPr>
          <w:ilvl w:val="0"/>
          <w:numId w:val="18"/>
        </w:numPr>
        <w:spacing w:afterLines="50" w:line="240" w:lineRule="auto"/>
        <w:ind w:left="432" w:firstLineChars="0"/>
        <w:jc w:val="both"/>
        <w:rPr>
          <w:iCs/>
          <w:sz w:val="22"/>
        </w:rPr>
      </w:pPr>
      <w:r>
        <w:rPr>
          <w:rFonts w:hint="eastAsia"/>
          <w:iCs/>
          <w:sz w:val="22"/>
        </w:rPr>
        <w:t>R2-1707490,"</w:t>
      </w:r>
      <w:r>
        <w:rPr>
          <w:iCs/>
          <w:sz w:val="22"/>
        </w:rPr>
        <w:t>Reply LS on PBCH content</w:t>
      </w:r>
      <w:r>
        <w:rPr>
          <w:rFonts w:hint="eastAsia"/>
          <w:iCs/>
          <w:sz w:val="22"/>
        </w:rPr>
        <w:t>"</w:t>
      </w:r>
      <w:r w:rsidR="008A7777">
        <w:rPr>
          <w:iCs/>
          <w:sz w:val="22"/>
        </w:rPr>
        <w:t>,</w:t>
      </w:r>
      <w:r>
        <w:rPr>
          <w:rFonts w:hint="eastAsia"/>
          <w:iCs/>
          <w:sz w:val="22"/>
        </w:rPr>
        <w:t xml:space="preserve"> RAN2 NR#2,</w:t>
      </w:r>
      <w:r w:rsidR="008A7777">
        <w:rPr>
          <w:iCs/>
          <w:sz w:val="22"/>
        </w:rPr>
        <w:t xml:space="preserve"> </w:t>
      </w:r>
      <w:r>
        <w:rPr>
          <w:rFonts w:hint="eastAsia"/>
          <w:iCs/>
          <w:sz w:val="22"/>
        </w:rPr>
        <w:t>2017-06</w:t>
      </w:r>
    </w:p>
    <w:bookmarkEnd w:id="18"/>
    <w:bookmarkEnd w:id="19"/>
    <w:p w:rsidR="002D6C44" w:rsidRDefault="00C211A8">
      <w:pPr>
        <w:pStyle w:val="Heading1"/>
        <w:numPr>
          <w:ilvl w:val="0"/>
          <w:numId w:val="0"/>
        </w:numPr>
        <w:jc w:val="both"/>
      </w:pPr>
      <w:r>
        <w:rPr>
          <w:rFonts w:hint="eastAsia"/>
          <w:lang w:val="en-US" w:eastAsia="zh-CN"/>
        </w:rPr>
        <w:t>Appendix</w:t>
      </w:r>
    </w:p>
    <w:p w:rsidR="002D6C44" w:rsidRDefault="00C211A8">
      <w:pPr>
        <w:pStyle w:val="References"/>
        <w:numPr>
          <w:ilvl w:val="0"/>
          <w:numId w:val="0"/>
        </w:numPr>
        <w:jc w:val="center"/>
        <w:rPr>
          <w:rFonts w:eastAsia="Batang"/>
          <w:lang w:eastAsia="ko-KR"/>
        </w:rPr>
      </w:pPr>
      <w:r>
        <w:rPr>
          <w:rFonts w:eastAsia="Batang" w:hint="eastAsia"/>
          <w:lang w:eastAsia="ko-KR"/>
        </w:rPr>
        <w:t xml:space="preserve">Table </w:t>
      </w:r>
      <w:r>
        <w:rPr>
          <w:rFonts w:eastAsiaTheme="minorEastAsia" w:hint="eastAsia"/>
          <w:lang w:eastAsia="zh-CN"/>
        </w:rPr>
        <w:t xml:space="preserve">2 </w:t>
      </w:r>
      <w:r>
        <w:rPr>
          <w:rFonts w:eastAsia="Batang" w:hint="eastAsia"/>
          <w:lang w:eastAsia="ko-KR"/>
        </w:rPr>
        <w:t>Link-level Evaluation Assumptions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70"/>
        <w:gridCol w:w="6140"/>
      </w:tblGrid>
      <w:tr w:rsidR="002D6C44">
        <w:trPr>
          <w:jc w:val="center"/>
        </w:trPr>
        <w:tc>
          <w:tcPr>
            <w:tcW w:w="3070" w:type="dxa"/>
            <w:shd w:val="clear" w:color="auto" w:fill="D9D9D9"/>
            <w:vAlign w:val="center"/>
          </w:tcPr>
          <w:p w:rsidR="002D6C44" w:rsidRDefault="00C211A8">
            <w:pPr>
              <w:overflowPunct w:val="0"/>
              <w:autoSpaceDE w:val="0"/>
              <w:autoSpaceDN w:val="0"/>
              <w:spacing w:after="120"/>
              <w:jc w:val="both"/>
              <w:textAlignment w:val="baseline"/>
              <w:rPr>
                <w:rFonts w:eastAsia="Malgun Gothic"/>
                <w:sz w:val="22"/>
              </w:rPr>
            </w:pPr>
            <w:r>
              <w:rPr>
                <w:rFonts w:eastAsia="Malgun Gothic"/>
                <w:sz w:val="22"/>
              </w:rPr>
              <w:t>Parameter</w:t>
            </w:r>
          </w:p>
        </w:tc>
        <w:tc>
          <w:tcPr>
            <w:tcW w:w="6140" w:type="dxa"/>
            <w:shd w:val="clear" w:color="auto" w:fill="D9D9D9"/>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sz w:val="22"/>
              </w:rPr>
              <w:t>Value</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sz w:val="22"/>
              </w:rPr>
              <w:t>Carrier Frequency</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hint="eastAsia"/>
                <w:sz w:val="22"/>
                <w:lang w:eastAsia="ko-KR"/>
              </w:rPr>
              <w:t>4G</w:t>
            </w:r>
            <w:r>
              <w:rPr>
                <w:rFonts w:eastAsia="Malgun Gothic"/>
                <w:sz w:val="22"/>
              </w:rPr>
              <w:t>H</w:t>
            </w:r>
            <w:r>
              <w:rPr>
                <w:rFonts w:eastAsia="Malgun Gothic" w:hint="eastAsia"/>
                <w:sz w:val="22"/>
                <w:lang w:eastAsia="ko-KR"/>
              </w:rPr>
              <w:t>z</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hint="eastAsia"/>
                <w:sz w:val="22"/>
              </w:rPr>
              <w:t>S</w:t>
            </w:r>
            <w:r>
              <w:rPr>
                <w:rFonts w:eastAsia="Malgun Gothic" w:hint="eastAsia"/>
                <w:sz w:val="22"/>
                <w:lang w:eastAsia="ko-KR"/>
              </w:rPr>
              <w:t>ubcarrier spacing</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sz w:val="22"/>
                <w:lang w:eastAsia="ko-KR"/>
              </w:rPr>
              <w:t>30kHz</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hint="eastAsia"/>
                <w:sz w:val="22"/>
                <w:lang w:eastAsia="ko-KR"/>
              </w:rPr>
              <w:t>UE speed</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sz w:val="22"/>
              </w:rPr>
              <w:t>3 km/h</w:t>
            </w:r>
            <w:r>
              <w:rPr>
                <w:rFonts w:eastAsia="Malgun Gothic" w:hint="eastAsia"/>
                <w:sz w:val="22"/>
              </w:rPr>
              <w:t>,120</w:t>
            </w:r>
            <w:r>
              <w:rPr>
                <w:rFonts w:eastAsia="Malgun Gothic"/>
                <w:sz w:val="22"/>
              </w:rPr>
              <w:t xml:space="preserve"> km/h</w:t>
            </w:r>
            <w:r>
              <w:rPr>
                <w:rFonts w:eastAsia="Malgun Gothic" w:hint="eastAsia"/>
                <w:sz w:val="22"/>
              </w:rPr>
              <w:t>,500</w:t>
            </w:r>
            <w:r>
              <w:rPr>
                <w:rFonts w:eastAsia="Malgun Gothic"/>
                <w:sz w:val="22"/>
              </w:rPr>
              <w:t xml:space="preserve"> km/h</w:t>
            </w:r>
          </w:p>
        </w:tc>
      </w:tr>
      <w:tr w:rsidR="002D6C44">
        <w:trPr>
          <w:trHeight w:val="631"/>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sz w:val="22"/>
                <w:lang w:eastAsia="ko-KR"/>
              </w:rPr>
              <w:t>Channel Model</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sz w:val="22"/>
                <w:lang w:val="en-GB" w:eastAsia="ko-KR"/>
              </w:rPr>
              <w:t>CDL-C</w:t>
            </w:r>
            <w:r>
              <w:rPr>
                <w:rFonts w:eastAsia="Malgun Gothic" w:hint="eastAsia"/>
                <w:sz w:val="22"/>
                <w:lang w:val="en-GB" w:eastAsia="ko-KR"/>
              </w:rPr>
              <w:t xml:space="preserve">, </w:t>
            </w:r>
            <w:r>
              <w:rPr>
                <w:rFonts w:eastAsia="Malgun Gothic"/>
                <w:sz w:val="22"/>
                <w:lang w:val="en-GB" w:eastAsia="ko-KR"/>
              </w:rPr>
              <w:t>with delay scaling values of 100</w:t>
            </w:r>
            <w:r>
              <w:rPr>
                <w:rFonts w:eastAsia="Malgun Gothic" w:hint="eastAsia"/>
                <w:sz w:val="22"/>
              </w:rPr>
              <w:t>0</w:t>
            </w:r>
            <w:r>
              <w:rPr>
                <w:rFonts w:eastAsia="Malgun Gothic"/>
                <w:sz w:val="22"/>
                <w:lang w:val="en-GB" w:eastAsia="ko-KR"/>
              </w:rPr>
              <w:t xml:space="preserve"> ns </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hint="eastAsia"/>
                <w:sz w:val="22"/>
                <w:lang w:eastAsia="ko-KR"/>
              </w:rPr>
              <w:t>SNR</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sz w:val="22"/>
                <w:lang w:eastAsia="ko-KR"/>
              </w:rPr>
              <w:t>-</w:t>
            </w:r>
            <w:r>
              <w:rPr>
                <w:rFonts w:eastAsia="宋体" w:hint="eastAsia"/>
                <w:sz w:val="22"/>
              </w:rPr>
              <w:t>10</w:t>
            </w:r>
            <w:r>
              <w:rPr>
                <w:rFonts w:eastAsia="Malgun Gothic"/>
                <w:sz w:val="22"/>
                <w:lang w:eastAsia="ko-KR"/>
              </w:rPr>
              <w:t xml:space="preserve">dB to </w:t>
            </w:r>
            <w:r>
              <w:rPr>
                <w:rFonts w:eastAsia="Malgun Gothic" w:hint="eastAsia"/>
                <w:sz w:val="22"/>
              </w:rPr>
              <w:t>-</w:t>
            </w:r>
            <w:r>
              <w:rPr>
                <w:rFonts w:eastAsia="宋体" w:hint="eastAsia"/>
                <w:sz w:val="22"/>
              </w:rPr>
              <w:t>2</w:t>
            </w:r>
            <w:r>
              <w:rPr>
                <w:rFonts w:eastAsia="Malgun Gothic"/>
                <w:sz w:val="22"/>
                <w:lang w:eastAsia="ko-KR"/>
              </w:rPr>
              <w:t xml:space="preserve"> dB in </w:t>
            </w:r>
            <w:r>
              <w:rPr>
                <w:rFonts w:eastAsia="宋体" w:hint="eastAsia"/>
                <w:sz w:val="22"/>
              </w:rPr>
              <w:t>2</w:t>
            </w:r>
            <w:r>
              <w:rPr>
                <w:rFonts w:eastAsia="Malgun Gothic"/>
                <w:sz w:val="22"/>
                <w:lang w:eastAsia="ko-KR"/>
              </w:rPr>
              <w:t>dB step</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sz w:val="22"/>
                <w:lang w:eastAsia="ko-KR"/>
              </w:rPr>
              <w:t>The mapping order of SS blocks</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sz w:val="22"/>
                <w:lang w:eastAsia="ja-JP"/>
              </w:rPr>
              <w:t>PSS-PBCH-SSS-PBCH</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eastAsia="ko-KR"/>
              </w:rPr>
            </w:pPr>
            <w:r>
              <w:rPr>
                <w:rFonts w:eastAsia="Malgun Gothic" w:hint="eastAsia"/>
                <w:sz w:val="22"/>
                <w:lang w:eastAsia="ko-KR"/>
              </w:rPr>
              <w:t>DMRS density</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hint="eastAsia"/>
                <w:sz w:val="22"/>
              </w:rPr>
              <w:t>3 REs per PRB</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hint="eastAsia"/>
                <w:sz w:val="22"/>
              </w:rPr>
              <w:t>PBCH DMRS detection</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sz w:val="22"/>
                <w:lang w:eastAsia="ko-KR"/>
              </w:rPr>
              <w:t>one-shot detection</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sz w:val="22"/>
              </w:rPr>
              <w:t>Frequency Offset</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lang w:val="en-GB"/>
              </w:rPr>
            </w:pPr>
            <w:r>
              <w:rPr>
                <w:rFonts w:eastAsia="Malgun Gothic"/>
                <w:sz w:val="22"/>
              </w:rPr>
              <w:t>TRP: uniform distribution +/- 0.05 ppm</w:t>
            </w:r>
          </w:p>
          <w:p w:rsidR="002D6C44" w:rsidRDefault="00C211A8">
            <w:pPr>
              <w:overflowPunct w:val="0"/>
              <w:autoSpaceDE w:val="0"/>
              <w:autoSpaceDN w:val="0"/>
              <w:spacing w:after="120"/>
              <w:jc w:val="both"/>
              <w:textAlignment w:val="baseline"/>
              <w:rPr>
                <w:rFonts w:eastAsia="Malgun Gothic"/>
                <w:sz w:val="22"/>
              </w:rPr>
            </w:pPr>
            <w:r>
              <w:rPr>
                <w:rFonts w:eastAsia="Malgun Gothic"/>
                <w:sz w:val="22"/>
              </w:rPr>
              <w:t>UE: uniform distribution +/- 0.1 ppm</w:t>
            </w:r>
          </w:p>
        </w:tc>
      </w:tr>
      <w:tr w:rsidR="002D6C44">
        <w:trPr>
          <w:jc w:val="center"/>
        </w:trPr>
        <w:tc>
          <w:tcPr>
            <w:tcW w:w="307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rPr>
            </w:pPr>
            <w:r>
              <w:rPr>
                <w:rFonts w:eastAsia="Malgun Gothic"/>
                <w:sz w:val="22"/>
              </w:rPr>
              <w:t>Number of interfering TRPs</w:t>
            </w:r>
          </w:p>
        </w:tc>
        <w:tc>
          <w:tcPr>
            <w:tcW w:w="6140" w:type="dxa"/>
            <w:shd w:val="clear" w:color="auto" w:fill="auto"/>
            <w:vAlign w:val="center"/>
          </w:tcPr>
          <w:p w:rsidR="002D6C44" w:rsidRDefault="00C211A8">
            <w:pPr>
              <w:overflowPunct w:val="0"/>
              <w:autoSpaceDE w:val="0"/>
              <w:autoSpaceDN w:val="0"/>
              <w:spacing w:after="120"/>
              <w:jc w:val="both"/>
              <w:textAlignment w:val="baseline"/>
              <w:rPr>
                <w:rFonts w:eastAsia="Malgun Gothic"/>
                <w:sz w:val="22"/>
              </w:rPr>
            </w:pPr>
            <w:r>
              <w:rPr>
                <w:rFonts w:eastAsia="Malgun Gothic"/>
                <w:sz w:val="22"/>
                <w:lang w:val="en-GB" w:eastAsia="ja-JP"/>
              </w:rPr>
              <w:t xml:space="preserve">0 </w:t>
            </w:r>
            <w:r>
              <w:rPr>
                <w:rFonts w:eastAsia="Malgun Gothic"/>
                <w:sz w:val="22"/>
                <w:lang w:eastAsia="ja-JP"/>
              </w:rPr>
              <w:t xml:space="preserve">interfering </w:t>
            </w:r>
            <w:r>
              <w:rPr>
                <w:rFonts w:eastAsia="Malgun Gothic"/>
                <w:sz w:val="22"/>
                <w:lang w:val="en-GB" w:eastAsia="ja-JP"/>
              </w:rPr>
              <w:t>TRP</w:t>
            </w:r>
          </w:p>
        </w:tc>
      </w:tr>
    </w:tbl>
    <w:p w:rsidR="002D6C44" w:rsidRDefault="002D6C44">
      <w:pPr>
        <w:pStyle w:val="1"/>
        <w:ind w:firstLine="400"/>
        <w:jc w:val="both"/>
        <w:rPr>
          <w:iCs/>
          <w:szCs w:val="20"/>
        </w:rPr>
      </w:pPr>
    </w:p>
    <w:sectPr w:rsidR="002D6C44" w:rsidSect="002D6C44">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047" w:rsidRDefault="00AC1047" w:rsidP="002D6C44">
      <w:pPr>
        <w:spacing w:after="0" w:line="240" w:lineRule="auto"/>
      </w:pPr>
      <w:r>
        <w:separator/>
      </w:r>
    </w:p>
  </w:endnote>
  <w:endnote w:type="continuationSeparator" w:id="0">
    <w:p w:rsidR="00AC1047" w:rsidRDefault="00AC1047" w:rsidP="002D6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default"/>
    <w:sig w:usb0="00000000" w:usb1="080E0000" w:usb2="00000000" w:usb3="00000000" w:csb0="00040001" w:csb1="00000000"/>
  </w:font>
  <w:font w:name="KaiTi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ingLiU"/>
    <w:charset w:val="88"/>
    <w:family w:val="auto"/>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STFangsong">
    <w:altName w:val="Arial Unicode MS"/>
    <w:charset w:val="86"/>
    <w:family w:val="auto"/>
    <w:pitch w:val="default"/>
    <w:sig w:usb0="00000000" w:usb1="080F0000" w:usb2="00000000" w:usb3="00000000" w:csb0="0004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C44" w:rsidRDefault="00F92A56">
    <w:pPr>
      <w:pStyle w:val="Footer"/>
      <w:framePr w:wrap="around" w:vAnchor="text" w:hAnchor="margin" w:xAlign="right" w:y="1"/>
      <w:rPr>
        <w:rStyle w:val="PageNumber"/>
      </w:rPr>
    </w:pPr>
    <w:r>
      <w:rPr>
        <w:rStyle w:val="PageNumber"/>
      </w:rPr>
      <w:fldChar w:fldCharType="begin"/>
    </w:r>
    <w:r w:rsidR="00C211A8">
      <w:rPr>
        <w:rStyle w:val="PageNumber"/>
      </w:rPr>
      <w:instrText xml:space="preserve">PAGE  </w:instrText>
    </w:r>
    <w:r>
      <w:rPr>
        <w:rStyle w:val="PageNumber"/>
      </w:rPr>
      <w:fldChar w:fldCharType="end"/>
    </w:r>
  </w:p>
  <w:p w:rsidR="002D6C44" w:rsidRDefault="002D6C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C44" w:rsidRDefault="00C211A8">
    <w:pPr>
      <w:pStyle w:val="Footer"/>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047" w:rsidRDefault="00AC1047" w:rsidP="002D6C44">
      <w:pPr>
        <w:spacing w:after="0" w:line="240" w:lineRule="auto"/>
      </w:pPr>
      <w:r>
        <w:separator/>
      </w:r>
    </w:p>
  </w:footnote>
  <w:footnote w:type="continuationSeparator" w:id="0">
    <w:p w:rsidR="00AC1047" w:rsidRDefault="00AC1047" w:rsidP="002D6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C44" w:rsidRDefault="002D6C4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nsid w:val="1A0722BE"/>
    <w:multiLevelType w:val="multilevel"/>
    <w:tmpl w:val="1A0722BE"/>
    <w:lvl w:ilvl="0">
      <w:start w:val="1"/>
      <w:numFmt w:val="bullet"/>
      <w:lvlText w:val="•"/>
      <w:lvlJc w:val="left"/>
      <w:pPr>
        <w:tabs>
          <w:tab w:val="left" w:pos="360"/>
        </w:tabs>
        <w:ind w:left="360" w:hanging="360"/>
      </w:pPr>
      <w:rPr>
        <w:rFonts w:ascii="Arial" w:hAnsi="Arial" w:hint="default"/>
      </w:rPr>
    </w:lvl>
    <w:lvl w:ilvl="1">
      <w:start w:val="831"/>
      <w:numFmt w:val="bullet"/>
      <w:lvlText w:val="–"/>
      <w:lvlJc w:val="left"/>
      <w:pPr>
        <w:tabs>
          <w:tab w:val="left" w:pos="1080"/>
        </w:tabs>
        <w:ind w:left="1080" w:hanging="360"/>
      </w:pPr>
      <w:rPr>
        <w:rFonts w:ascii="Arial" w:hAnsi="Arial" w:hint="default"/>
      </w:rPr>
    </w:lvl>
    <w:lvl w:ilvl="2">
      <w:start w:val="83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nsid w:val="485407F3"/>
    <w:multiLevelType w:val="multilevel"/>
    <w:tmpl w:val="485407F3"/>
    <w:lvl w:ilvl="0">
      <w:start w:val="1"/>
      <w:numFmt w:val="bullet"/>
      <w:lvlText w:val="•"/>
      <w:lvlJc w:val="left"/>
      <w:pPr>
        <w:tabs>
          <w:tab w:val="left" w:pos="720"/>
        </w:tabs>
        <w:ind w:left="720" w:hanging="360"/>
      </w:pPr>
      <w:rPr>
        <w:rFonts w:ascii="Arial" w:hAnsi="Arial" w:hint="default"/>
      </w:rPr>
    </w:lvl>
    <w:lvl w:ilvl="1">
      <w:start w:val="2952"/>
      <w:numFmt w:val="bullet"/>
      <w:lvlText w:val="–"/>
      <w:lvlJc w:val="left"/>
      <w:pPr>
        <w:tabs>
          <w:tab w:val="left" w:pos="1440"/>
        </w:tabs>
        <w:ind w:left="1440" w:hanging="360"/>
      </w:pPr>
      <w:rPr>
        <w:rFonts w:ascii="Arial" w:hAnsi="Arial" w:hint="default"/>
      </w:rPr>
    </w:lvl>
    <w:lvl w:ilvl="2">
      <w:start w:val="295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497D0D20"/>
    <w:multiLevelType w:val="multilevel"/>
    <w:tmpl w:val="497D0D20"/>
    <w:lvl w:ilvl="0">
      <w:start w:val="1"/>
      <w:numFmt w:val="bullet"/>
      <w:lvlText w:val="•"/>
      <w:lvlJc w:val="left"/>
      <w:pPr>
        <w:tabs>
          <w:tab w:val="left" w:pos="720"/>
        </w:tabs>
        <w:ind w:left="720" w:hanging="360"/>
      </w:pPr>
      <w:rPr>
        <w:rFonts w:ascii="Arial" w:hAnsi="Arial" w:hint="default"/>
      </w:rPr>
    </w:lvl>
    <w:lvl w:ilvl="1">
      <w:start w:val="3986"/>
      <w:numFmt w:val="bullet"/>
      <w:lvlText w:val="–"/>
      <w:lvlJc w:val="left"/>
      <w:pPr>
        <w:tabs>
          <w:tab w:val="left" w:pos="1440"/>
        </w:tabs>
        <w:ind w:left="1440" w:hanging="360"/>
      </w:pPr>
      <w:rPr>
        <w:rFonts w:ascii="Arial" w:hAnsi="Arial" w:hint="default"/>
      </w:rPr>
    </w:lvl>
    <w:lvl w:ilvl="2">
      <w:start w:val="3986"/>
      <w:numFmt w:val="bullet"/>
      <w:lvlText w:val="•"/>
      <w:lvlJc w:val="left"/>
      <w:pPr>
        <w:tabs>
          <w:tab w:val="left" w:pos="2160"/>
        </w:tabs>
        <w:ind w:left="2160" w:hanging="360"/>
      </w:pPr>
      <w:rPr>
        <w:rFonts w:ascii="Arial" w:hAnsi="Arial" w:hint="default"/>
      </w:rPr>
    </w:lvl>
    <w:lvl w:ilvl="3">
      <w:start w:val="3986"/>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4A5027D7"/>
    <w:multiLevelType w:val="multilevel"/>
    <w:tmpl w:val="4A5027D7"/>
    <w:lvl w:ilvl="0">
      <w:start w:val="1"/>
      <w:numFmt w:val="bullet"/>
      <w:lvlText w:val="−"/>
      <w:lvlJc w:val="left"/>
      <w:pPr>
        <w:ind w:left="420" w:hanging="420"/>
      </w:pPr>
      <w:rPr>
        <w:rFonts w:ascii="Viner Hand ITC" w:hAnsi="Viner Hand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nsid w:val="5B1757E5"/>
    <w:multiLevelType w:val="multilevel"/>
    <w:tmpl w:val="5B1757E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5FA93341"/>
    <w:multiLevelType w:val="multilevel"/>
    <w:tmpl w:val="5FA93341"/>
    <w:lvl w:ilvl="0">
      <w:start w:val="1"/>
      <w:numFmt w:val="bullet"/>
      <w:lvlText w:val="−"/>
      <w:lvlJc w:val="left"/>
      <w:pPr>
        <w:ind w:left="420" w:hanging="420"/>
      </w:pPr>
      <w:rPr>
        <w:rFonts w:ascii="Viner Hand ITC" w:hAnsi="Viner Hand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6"/>
  </w:num>
  <w:num w:numId="3">
    <w:abstractNumId w:val="6"/>
  </w:num>
  <w:num w:numId="4">
    <w:abstractNumId w:val="2"/>
  </w:num>
  <w:num w:numId="5">
    <w:abstractNumId w:val="3"/>
  </w:num>
  <w:num w:numId="6">
    <w:abstractNumId w:val="7"/>
  </w:num>
  <w:num w:numId="7">
    <w:abstractNumId w:val="11"/>
  </w:num>
  <w:num w:numId="8">
    <w:abstractNumId w:val="17"/>
  </w:num>
  <w:num w:numId="9">
    <w:abstractNumId w:val="12"/>
  </w:num>
  <w:num w:numId="10">
    <w:abstractNumId w:val="15"/>
  </w:num>
  <w:num w:numId="11">
    <w:abstractNumId w:val="5"/>
  </w:num>
  <w:num w:numId="12">
    <w:abstractNumId w:val="4"/>
  </w:num>
  <w:num w:numId="13">
    <w:abstractNumId w:val="1"/>
  </w:num>
  <w:num w:numId="14">
    <w:abstractNumId w:val="8"/>
  </w:num>
  <w:num w:numId="15">
    <w:abstractNumId w:val="9"/>
  </w:num>
  <w:num w:numId="16">
    <w:abstractNumId w:val="14"/>
  </w:num>
  <w:num w:numId="17">
    <w:abstractNumId w:val="10"/>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5A0"/>
    <w:rsid w:val="00000D4E"/>
    <w:rsid w:val="00002B97"/>
    <w:rsid w:val="0000337A"/>
    <w:rsid w:val="00005274"/>
    <w:rsid w:val="00005A6E"/>
    <w:rsid w:val="00006F1C"/>
    <w:rsid w:val="00007324"/>
    <w:rsid w:val="000079F8"/>
    <w:rsid w:val="000128FB"/>
    <w:rsid w:val="00012930"/>
    <w:rsid w:val="000134E5"/>
    <w:rsid w:val="00014184"/>
    <w:rsid w:val="00016390"/>
    <w:rsid w:val="0001696F"/>
    <w:rsid w:val="0002057D"/>
    <w:rsid w:val="000208D0"/>
    <w:rsid w:val="00021B15"/>
    <w:rsid w:val="00023B87"/>
    <w:rsid w:val="00023D9C"/>
    <w:rsid w:val="00027CA8"/>
    <w:rsid w:val="00027F39"/>
    <w:rsid w:val="00030BAF"/>
    <w:rsid w:val="000314BE"/>
    <w:rsid w:val="00032720"/>
    <w:rsid w:val="0003473C"/>
    <w:rsid w:val="000359AA"/>
    <w:rsid w:val="0003612C"/>
    <w:rsid w:val="00036680"/>
    <w:rsid w:val="00037F62"/>
    <w:rsid w:val="000411C0"/>
    <w:rsid w:val="000415CB"/>
    <w:rsid w:val="00042BCC"/>
    <w:rsid w:val="00043F7C"/>
    <w:rsid w:val="0004416F"/>
    <w:rsid w:val="0004434E"/>
    <w:rsid w:val="000451BC"/>
    <w:rsid w:val="00045EF8"/>
    <w:rsid w:val="00045FFC"/>
    <w:rsid w:val="00047047"/>
    <w:rsid w:val="0005057D"/>
    <w:rsid w:val="00051E38"/>
    <w:rsid w:val="00052096"/>
    <w:rsid w:val="00052635"/>
    <w:rsid w:val="00052795"/>
    <w:rsid w:val="00053328"/>
    <w:rsid w:val="000533F1"/>
    <w:rsid w:val="0005443E"/>
    <w:rsid w:val="00055C73"/>
    <w:rsid w:val="00056EAD"/>
    <w:rsid w:val="00060703"/>
    <w:rsid w:val="00060E49"/>
    <w:rsid w:val="000624CA"/>
    <w:rsid w:val="00063DCA"/>
    <w:rsid w:val="00064607"/>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6988"/>
    <w:rsid w:val="000773F0"/>
    <w:rsid w:val="00082D08"/>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1F"/>
    <w:rsid w:val="000A01F5"/>
    <w:rsid w:val="000A0BCF"/>
    <w:rsid w:val="000A27B9"/>
    <w:rsid w:val="000A2AC7"/>
    <w:rsid w:val="000A2EBC"/>
    <w:rsid w:val="000A32E0"/>
    <w:rsid w:val="000A404B"/>
    <w:rsid w:val="000A6C61"/>
    <w:rsid w:val="000A7590"/>
    <w:rsid w:val="000B0266"/>
    <w:rsid w:val="000B2497"/>
    <w:rsid w:val="000B2582"/>
    <w:rsid w:val="000B2F71"/>
    <w:rsid w:val="000B39A7"/>
    <w:rsid w:val="000B6201"/>
    <w:rsid w:val="000B69D1"/>
    <w:rsid w:val="000B7610"/>
    <w:rsid w:val="000C0156"/>
    <w:rsid w:val="000C19E7"/>
    <w:rsid w:val="000C1E08"/>
    <w:rsid w:val="000C1FF7"/>
    <w:rsid w:val="000C40F7"/>
    <w:rsid w:val="000D1D70"/>
    <w:rsid w:val="000D231C"/>
    <w:rsid w:val="000D442D"/>
    <w:rsid w:val="000D4DE4"/>
    <w:rsid w:val="000D5FF3"/>
    <w:rsid w:val="000D65D7"/>
    <w:rsid w:val="000D7554"/>
    <w:rsid w:val="000D76BB"/>
    <w:rsid w:val="000D793E"/>
    <w:rsid w:val="000E1519"/>
    <w:rsid w:val="000E1B29"/>
    <w:rsid w:val="000E3FBD"/>
    <w:rsid w:val="000E5444"/>
    <w:rsid w:val="000E6B77"/>
    <w:rsid w:val="000F222D"/>
    <w:rsid w:val="000F48D5"/>
    <w:rsid w:val="000F61E8"/>
    <w:rsid w:val="000F694F"/>
    <w:rsid w:val="000F6CDC"/>
    <w:rsid w:val="000F7BD9"/>
    <w:rsid w:val="00100289"/>
    <w:rsid w:val="00100F0D"/>
    <w:rsid w:val="00101C34"/>
    <w:rsid w:val="0010212F"/>
    <w:rsid w:val="00104BBC"/>
    <w:rsid w:val="0010729D"/>
    <w:rsid w:val="001072DE"/>
    <w:rsid w:val="001100CF"/>
    <w:rsid w:val="00112AC8"/>
    <w:rsid w:val="00113BF9"/>
    <w:rsid w:val="00115BFE"/>
    <w:rsid w:val="00116121"/>
    <w:rsid w:val="00116183"/>
    <w:rsid w:val="0011709C"/>
    <w:rsid w:val="00122687"/>
    <w:rsid w:val="0012297E"/>
    <w:rsid w:val="00122AB9"/>
    <w:rsid w:val="001231EC"/>
    <w:rsid w:val="00125996"/>
    <w:rsid w:val="00126145"/>
    <w:rsid w:val="001277C7"/>
    <w:rsid w:val="00127D7C"/>
    <w:rsid w:val="001302A6"/>
    <w:rsid w:val="001318B4"/>
    <w:rsid w:val="00131AA2"/>
    <w:rsid w:val="00131B5F"/>
    <w:rsid w:val="00131C58"/>
    <w:rsid w:val="00132565"/>
    <w:rsid w:val="001329E1"/>
    <w:rsid w:val="00134105"/>
    <w:rsid w:val="00134184"/>
    <w:rsid w:val="00135DF6"/>
    <w:rsid w:val="00136836"/>
    <w:rsid w:val="00140F02"/>
    <w:rsid w:val="00143B88"/>
    <w:rsid w:val="00143E06"/>
    <w:rsid w:val="00143EA0"/>
    <w:rsid w:val="001442F6"/>
    <w:rsid w:val="00144801"/>
    <w:rsid w:val="00145121"/>
    <w:rsid w:val="00146128"/>
    <w:rsid w:val="0014740A"/>
    <w:rsid w:val="001475A2"/>
    <w:rsid w:val="001477A7"/>
    <w:rsid w:val="00147D36"/>
    <w:rsid w:val="00151481"/>
    <w:rsid w:val="00152711"/>
    <w:rsid w:val="001533BF"/>
    <w:rsid w:val="00154732"/>
    <w:rsid w:val="00154D44"/>
    <w:rsid w:val="00157B19"/>
    <w:rsid w:val="00157E2E"/>
    <w:rsid w:val="00161014"/>
    <w:rsid w:val="00161C67"/>
    <w:rsid w:val="00162B22"/>
    <w:rsid w:val="00164066"/>
    <w:rsid w:val="00165753"/>
    <w:rsid w:val="0016677D"/>
    <w:rsid w:val="001667BB"/>
    <w:rsid w:val="00167124"/>
    <w:rsid w:val="0016721B"/>
    <w:rsid w:val="0017034E"/>
    <w:rsid w:val="00171139"/>
    <w:rsid w:val="00171C4F"/>
    <w:rsid w:val="001721E6"/>
    <w:rsid w:val="0017375B"/>
    <w:rsid w:val="001742D5"/>
    <w:rsid w:val="00174436"/>
    <w:rsid w:val="001767E6"/>
    <w:rsid w:val="00176BA3"/>
    <w:rsid w:val="0018036E"/>
    <w:rsid w:val="00180466"/>
    <w:rsid w:val="00180E90"/>
    <w:rsid w:val="00181456"/>
    <w:rsid w:val="001824D8"/>
    <w:rsid w:val="001825DA"/>
    <w:rsid w:val="00184180"/>
    <w:rsid w:val="001841A8"/>
    <w:rsid w:val="00184496"/>
    <w:rsid w:val="00184952"/>
    <w:rsid w:val="00184A6D"/>
    <w:rsid w:val="00184A8E"/>
    <w:rsid w:val="00184AF5"/>
    <w:rsid w:val="00185733"/>
    <w:rsid w:val="0019091F"/>
    <w:rsid w:val="00190A8D"/>
    <w:rsid w:val="00194BDB"/>
    <w:rsid w:val="00196645"/>
    <w:rsid w:val="00197EB7"/>
    <w:rsid w:val="001A0574"/>
    <w:rsid w:val="001A1068"/>
    <w:rsid w:val="001A23F8"/>
    <w:rsid w:val="001A2F99"/>
    <w:rsid w:val="001A502F"/>
    <w:rsid w:val="001A5421"/>
    <w:rsid w:val="001A6491"/>
    <w:rsid w:val="001A6A49"/>
    <w:rsid w:val="001A6F17"/>
    <w:rsid w:val="001A7386"/>
    <w:rsid w:val="001B00A5"/>
    <w:rsid w:val="001B21A1"/>
    <w:rsid w:val="001B2CDE"/>
    <w:rsid w:val="001B48B3"/>
    <w:rsid w:val="001B5912"/>
    <w:rsid w:val="001B7DBD"/>
    <w:rsid w:val="001C05BA"/>
    <w:rsid w:val="001C06FA"/>
    <w:rsid w:val="001C12F2"/>
    <w:rsid w:val="001C1406"/>
    <w:rsid w:val="001C22D4"/>
    <w:rsid w:val="001C2CA3"/>
    <w:rsid w:val="001C3DF5"/>
    <w:rsid w:val="001C40B4"/>
    <w:rsid w:val="001C4526"/>
    <w:rsid w:val="001C458A"/>
    <w:rsid w:val="001C45C0"/>
    <w:rsid w:val="001D0A42"/>
    <w:rsid w:val="001D39C5"/>
    <w:rsid w:val="001D4ADA"/>
    <w:rsid w:val="001D5F96"/>
    <w:rsid w:val="001D6048"/>
    <w:rsid w:val="001D66D7"/>
    <w:rsid w:val="001D7528"/>
    <w:rsid w:val="001D7738"/>
    <w:rsid w:val="001E0A05"/>
    <w:rsid w:val="001E116B"/>
    <w:rsid w:val="001E29C0"/>
    <w:rsid w:val="001E49F6"/>
    <w:rsid w:val="001E6124"/>
    <w:rsid w:val="001E6A20"/>
    <w:rsid w:val="001F0617"/>
    <w:rsid w:val="001F1157"/>
    <w:rsid w:val="001F1429"/>
    <w:rsid w:val="001F1783"/>
    <w:rsid w:val="001F4D79"/>
    <w:rsid w:val="001F5B0C"/>
    <w:rsid w:val="001F6825"/>
    <w:rsid w:val="001F7409"/>
    <w:rsid w:val="001F7773"/>
    <w:rsid w:val="001F78C3"/>
    <w:rsid w:val="00200695"/>
    <w:rsid w:val="00200744"/>
    <w:rsid w:val="00201729"/>
    <w:rsid w:val="00201C97"/>
    <w:rsid w:val="0020218A"/>
    <w:rsid w:val="00203BD0"/>
    <w:rsid w:val="00203DA9"/>
    <w:rsid w:val="00204FE8"/>
    <w:rsid w:val="00205D83"/>
    <w:rsid w:val="0020686F"/>
    <w:rsid w:val="002073D2"/>
    <w:rsid w:val="00212510"/>
    <w:rsid w:val="0021415D"/>
    <w:rsid w:val="0021534F"/>
    <w:rsid w:val="00215633"/>
    <w:rsid w:val="00217556"/>
    <w:rsid w:val="00217619"/>
    <w:rsid w:val="00220CE0"/>
    <w:rsid w:val="00221120"/>
    <w:rsid w:val="00222F98"/>
    <w:rsid w:val="00223E00"/>
    <w:rsid w:val="0022453B"/>
    <w:rsid w:val="00224645"/>
    <w:rsid w:val="00224DAB"/>
    <w:rsid w:val="0022597F"/>
    <w:rsid w:val="002263C5"/>
    <w:rsid w:val="00226D96"/>
    <w:rsid w:val="0022720E"/>
    <w:rsid w:val="00227FD4"/>
    <w:rsid w:val="0023045F"/>
    <w:rsid w:val="00230C5B"/>
    <w:rsid w:val="00230CDD"/>
    <w:rsid w:val="00233288"/>
    <w:rsid w:val="002333B7"/>
    <w:rsid w:val="00233818"/>
    <w:rsid w:val="002363A9"/>
    <w:rsid w:val="0023712D"/>
    <w:rsid w:val="002400B0"/>
    <w:rsid w:val="00242766"/>
    <w:rsid w:val="00244728"/>
    <w:rsid w:val="00244D42"/>
    <w:rsid w:val="00245065"/>
    <w:rsid w:val="0024567E"/>
    <w:rsid w:val="00245DC5"/>
    <w:rsid w:val="00246EDF"/>
    <w:rsid w:val="00247311"/>
    <w:rsid w:val="00247BD7"/>
    <w:rsid w:val="00247F4C"/>
    <w:rsid w:val="002519B7"/>
    <w:rsid w:val="00251E7C"/>
    <w:rsid w:val="00252E45"/>
    <w:rsid w:val="002530C6"/>
    <w:rsid w:val="00254E98"/>
    <w:rsid w:val="0025650E"/>
    <w:rsid w:val="002576FD"/>
    <w:rsid w:val="0026326B"/>
    <w:rsid w:val="0026381B"/>
    <w:rsid w:val="00266958"/>
    <w:rsid w:val="00266EE7"/>
    <w:rsid w:val="00267558"/>
    <w:rsid w:val="0026790F"/>
    <w:rsid w:val="00272467"/>
    <w:rsid w:val="0027255D"/>
    <w:rsid w:val="00273A29"/>
    <w:rsid w:val="00274701"/>
    <w:rsid w:val="00274AB7"/>
    <w:rsid w:val="00275CFE"/>
    <w:rsid w:val="0027765B"/>
    <w:rsid w:val="00277D19"/>
    <w:rsid w:val="0028125D"/>
    <w:rsid w:val="00281707"/>
    <w:rsid w:val="00282A11"/>
    <w:rsid w:val="00282AA4"/>
    <w:rsid w:val="00282D4E"/>
    <w:rsid w:val="00283F82"/>
    <w:rsid w:val="00284B7D"/>
    <w:rsid w:val="00285137"/>
    <w:rsid w:val="00285AF8"/>
    <w:rsid w:val="00286183"/>
    <w:rsid w:val="0029127B"/>
    <w:rsid w:val="00291327"/>
    <w:rsid w:val="0029305F"/>
    <w:rsid w:val="002938A5"/>
    <w:rsid w:val="00295775"/>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10A"/>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6C44"/>
    <w:rsid w:val="002D72EF"/>
    <w:rsid w:val="002D7B67"/>
    <w:rsid w:val="002E33C2"/>
    <w:rsid w:val="002E33D8"/>
    <w:rsid w:val="002E4990"/>
    <w:rsid w:val="002E4C97"/>
    <w:rsid w:val="002E5E6B"/>
    <w:rsid w:val="002E794D"/>
    <w:rsid w:val="002E7957"/>
    <w:rsid w:val="002E7B45"/>
    <w:rsid w:val="002E7E8D"/>
    <w:rsid w:val="002F0126"/>
    <w:rsid w:val="002F1C49"/>
    <w:rsid w:val="002F2FF2"/>
    <w:rsid w:val="002F30D8"/>
    <w:rsid w:val="002F3759"/>
    <w:rsid w:val="002F3C3E"/>
    <w:rsid w:val="002F5517"/>
    <w:rsid w:val="002F5C6E"/>
    <w:rsid w:val="002F63A8"/>
    <w:rsid w:val="002F6A5C"/>
    <w:rsid w:val="002F6BF2"/>
    <w:rsid w:val="002F7C7C"/>
    <w:rsid w:val="003008A1"/>
    <w:rsid w:val="00304BA9"/>
    <w:rsid w:val="00305104"/>
    <w:rsid w:val="00305935"/>
    <w:rsid w:val="00305E8A"/>
    <w:rsid w:val="00307E91"/>
    <w:rsid w:val="00310A97"/>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2968"/>
    <w:rsid w:val="003343BF"/>
    <w:rsid w:val="00334DD9"/>
    <w:rsid w:val="00334E36"/>
    <w:rsid w:val="00337150"/>
    <w:rsid w:val="00337819"/>
    <w:rsid w:val="00337B21"/>
    <w:rsid w:val="003403FE"/>
    <w:rsid w:val="003405F9"/>
    <w:rsid w:val="00341B32"/>
    <w:rsid w:val="00341FA2"/>
    <w:rsid w:val="003443E4"/>
    <w:rsid w:val="00346CE0"/>
    <w:rsid w:val="00346DFF"/>
    <w:rsid w:val="00347F67"/>
    <w:rsid w:val="003504B5"/>
    <w:rsid w:val="00350583"/>
    <w:rsid w:val="00350B8B"/>
    <w:rsid w:val="00352F27"/>
    <w:rsid w:val="003533A7"/>
    <w:rsid w:val="0035390C"/>
    <w:rsid w:val="003565AF"/>
    <w:rsid w:val="00356E80"/>
    <w:rsid w:val="00360683"/>
    <w:rsid w:val="00361086"/>
    <w:rsid w:val="00361DFA"/>
    <w:rsid w:val="003631E5"/>
    <w:rsid w:val="00363554"/>
    <w:rsid w:val="00364C6F"/>
    <w:rsid w:val="00370089"/>
    <w:rsid w:val="0037011C"/>
    <w:rsid w:val="003711F8"/>
    <w:rsid w:val="00373017"/>
    <w:rsid w:val="00373597"/>
    <w:rsid w:val="00377306"/>
    <w:rsid w:val="00377A32"/>
    <w:rsid w:val="00380D49"/>
    <w:rsid w:val="00381A5E"/>
    <w:rsid w:val="0038206E"/>
    <w:rsid w:val="00383571"/>
    <w:rsid w:val="00385BC5"/>
    <w:rsid w:val="00386B1E"/>
    <w:rsid w:val="00386E0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52B7"/>
    <w:rsid w:val="003A5F43"/>
    <w:rsid w:val="003A6500"/>
    <w:rsid w:val="003B2274"/>
    <w:rsid w:val="003B3872"/>
    <w:rsid w:val="003B3883"/>
    <w:rsid w:val="003B40ED"/>
    <w:rsid w:val="003B46C8"/>
    <w:rsid w:val="003B5CF4"/>
    <w:rsid w:val="003B7FE7"/>
    <w:rsid w:val="003C18A9"/>
    <w:rsid w:val="003C331D"/>
    <w:rsid w:val="003C361A"/>
    <w:rsid w:val="003C3674"/>
    <w:rsid w:val="003C3FCC"/>
    <w:rsid w:val="003C4C47"/>
    <w:rsid w:val="003C70DA"/>
    <w:rsid w:val="003C7262"/>
    <w:rsid w:val="003D0207"/>
    <w:rsid w:val="003D1018"/>
    <w:rsid w:val="003D1912"/>
    <w:rsid w:val="003D2D35"/>
    <w:rsid w:val="003D3730"/>
    <w:rsid w:val="003D41F1"/>
    <w:rsid w:val="003D4CBE"/>
    <w:rsid w:val="003D4CD1"/>
    <w:rsid w:val="003D502F"/>
    <w:rsid w:val="003D7272"/>
    <w:rsid w:val="003D7F75"/>
    <w:rsid w:val="003E01D4"/>
    <w:rsid w:val="003E40DE"/>
    <w:rsid w:val="003E4161"/>
    <w:rsid w:val="003E482C"/>
    <w:rsid w:val="003F1181"/>
    <w:rsid w:val="003F2679"/>
    <w:rsid w:val="003F28BC"/>
    <w:rsid w:val="003F448B"/>
    <w:rsid w:val="003F546E"/>
    <w:rsid w:val="003F58F6"/>
    <w:rsid w:val="003F6C98"/>
    <w:rsid w:val="004000BE"/>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43B4"/>
    <w:rsid w:val="004147B5"/>
    <w:rsid w:val="00414D93"/>
    <w:rsid w:val="00416949"/>
    <w:rsid w:val="00417495"/>
    <w:rsid w:val="00420162"/>
    <w:rsid w:val="00421096"/>
    <w:rsid w:val="0042159B"/>
    <w:rsid w:val="00421F2C"/>
    <w:rsid w:val="00422A80"/>
    <w:rsid w:val="00422CC9"/>
    <w:rsid w:val="00423B9D"/>
    <w:rsid w:val="00423C2D"/>
    <w:rsid w:val="0042406D"/>
    <w:rsid w:val="00424D54"/>
    <w:rsid w:val="00424ECC"/>
    <w:rsid w:val="00425289"/>
    <w:rsid w:val="0042582A"/>
    <w:rsid w:val="00425DF0"/>
    <w:rsid w:val="004265A0"/>
    <w:rsid w:val="00426FC9"/>
    <w:rsid w:val="00427917"/>
    <w:rsid w:val="00430147"/>
    <w:rsid w:val="004307E6"/>
    <w:rsid w:val="00433C87"/>
    <w:rsid w:val="00435AD0"/>
    <w:rsid w:val="00440043"/>
    <w:rsid w:val="00440687"/>
    <w:rsid w:val="004417A2"/>
    <w:rsid w:val="00441AA1"/>
    <w:rsid w:val="00445054"/>
    <w:rsid w:val="00446005"/>
    <w:rsid w:val="00446AE1"/>
    <w:rsid w:val="0044782C"/>
    <w:rsid w:val="00452A0A"/>
    <w:rsid w:val="00452D8A"/>
    <w:rsid w:val="0045506B"/>
    <w:rsid w:val="004553CB"/>
    <w:rsid w:val="00455AC6"/>
    <w:rsid w:val="004572C8"/>
    <w:rsid w:val="0046088D"/>
    <w:rsid w:val="0046151C"/>
    <w:rsid w:val="00461661"/>
    <w:rsid w:val="00461C5A"/>
    <w:rsid w:val="004626AE"/>
    <w:rsid w:val="0046417F"/>
    <w:rsid w:val="0046454E"/>
    <w:rsid w:val="004656EE"/>
    <w:rsid w:val="00465733"/>
    <w:rsid w:val="00465D66"/>
    <w:rsid w:val="00466205"/>
    <w:rsid w:val="004665E5"/>
    <w:rsid w:val="00466A01"/>
    <w:rsid w:val="0047082D"/>
    <w:rsid w:val="00471642"/>
    <w:rsid w:val="00471B7A"/>
    <w:rsid w:val="00477C38"/>
    <w:rsid w:val="0048006F"/>
    <w:rsid w:val="00481A0A"/>
    <w:rsid w:val="00481A53"/>
    <w:rsid w:val="0048204D"/>
    <w:rsid w:val="00482078"/>
    <w:rsid w:val="00487045"/>
    <w:rsid w:val="00487108"/>
    <w:rsid w:val="00487887"/>
    <w:rsid w:val="004910E9"/>
    <w:rsid w:val="0049275B"/>
    <w:rsid w:val="00493226"/>
    <w:rsid w:val="0049341F"/>
    <w:rsid w:val="00493728"/>
    <w:rsid w:val="00493982"/>
    <w:rsid w:val="00493C58"/>
    <w:rsid w:val="00493E80"/>
    <w:rsid w:val="0049456C"/>
    <w:rsid w:val="0049629C"/>
    <w:rsid w:val="00496761"/>
    <w:rsid w:val="00496AE8"/>
    <w:rsid w:val="00496B76"/>
    <w:rsid w:val="00496C3B"/>
    <w:rsid w:val="00496CF4"/>
    <w:rsid w:val="004976F3"/>
    <w:rsid w:val="004A0A1F"/>
    <w:rsid w:val="004A1ED9"/>
    <w:rsid w:val="004A2757"/>
    <w:rsid w:val="004A4817"/>
    <w:rsid w:val="004A503C"/>
    <w:rsid w:val="004A5A9E"/>
    <w:rsid w:val="004A7A20"/>
    <w:rsid w:val="004B0201"/>
    <w:rsid w:val="004B0215"/>
    <w:rsid w:val="004B0676"/>
    <w:rsid w:val="004B2004"/>
    <w:rsid w:val="004B247B"/>
    <w:rsid w:val="004B2831"/>
    <w:rsid w:val="004B2D5E"/>
    <w:rsid w:val="004B321C"/>
    <w:rsid w:val="004B40A8"/>
    <w:rsid w:val="004B4F1B"/>
    <w:rsid w:val="004B5930"/>
    <w:rsid w:val="004B5E4F"/>
    <w:rsid w:val="004B5E66"/>
    <w:rsid w:val="004B60FF"/>
    <w:rsid w:val="004B68A2"/>
    <w:rsid w:val="004B71E2"/>
    <w:rsid w:val="004B77E3"/>
    <w:rsid w:val="004C1005"/>
    <w:rsid w:val="004C145A"/>
    <w:rsid w:val="004C26AB"/>
    <w:rsid w:val="004C2E9C"/>
    <w:rsid w:val="004C44A9"/>
    <w:rsid w:val="004C45A0"/>
    <w:rsid w:val="004C46E1"/>
    <w:rsid w:val="004C5861"/>
    <w:rsid w:val="004C62C5"/>
    <w:rsid w:val="004C63EE"/>
    <w:rsid w:val="004C6A8B"/>
    <w:rsid w:val="004D01FB"/>
    <w:rsid w:val="004D10DB"/>
    <w:rsid w:val="004D15BB"/>
    <w:rsid w:val="004D1EE6"/>
    <w:rsid w:val="004D26BA"/>
    <w:rsid w:val="004D28B9"/>
    <w:rsid w:val="004D2954"/>
    <w:rsid w:val="004D2CFC"/>
    <w:rsid w:val="004D359F"/>
    <w:rsid w:val="004D6142"/>
    <w:rsid w:val="004D64CB"/>
    <w:rsid w:val="004D6A08"/>
    <w:rsid w:val="004D75DA"/>
    <w:rsid w:val="004E33AF"/>
    <w:rsid w:val="004E5BDC"/>
    <w:rsid w:val="004E72AC"/>
    <w:rsid w:val="004E76E7"/>
    <w:rsid w:val="004E78E8"/>
    <w:rsid w:val="004F04A8"/>
    <w:rsid w:val="004F130A"/>
    <w:rsid w:val="004F1E6B"/>
    <w:rsid w:val="004F6473"/>
    <w:rsid w:val="00501BD7"/>
    <w:rsid w:val="005021B0"/>
    <w:rsid w:val="005021E1"/>
    <w:rsid w:val="00502C1C"/>
    <w:rsid w:val="00502DB4"/>
    <w:rsid w:val="00503018"/>
    <w:rsid w:val="00503289"/>
    <w:rsid w:val="0050357E"/>
    <w:rsid w:val="00504BCA"/>
    <w:rsid w:val="00506A83"/>
    <w:rsid w:val="00506DC9"/>
    <w:rsid w:val="005078E9"/>
    <w:rsid w:val="0051029C"/>
    <w:rsid w:val="005110EE"/>
    <w:rsid w:val="00512054"/>
    <w:rsid w:val="00512FE9"/>
    <w:rsid w:val="005131F7"/>
    <w:rsid w:val="005133DE"/>
    <w:rsid w:val="00513F6E"/>
    <w:rsid w:val="0051438C"/>
    <w:rsid w:val="00514C7F"/>
    <w:rsid w:val="00515626"/>
    <w:rsid w:val="005204FD"/>
    <w:rsid w:val="005205D6"/>
    <w:rsid w:val="00521828"/>
    <w:rsid w:val="005228B8"/>
    <w:rsid w:val="00522BE2"/>
    <w:rsid w:val="005253C8"/>
    <w:rsid w:val="00526588"/>
    <w:rsid w:val="005274F3"/>
    <w:rsid w:val="00530886"/>
    <w:rsid w:val="00532618"/>
    <w:rsid w:val="0053269C"/>
    <w:rsid w:val="00532C95"/>
    <w:rsid w:val="00532D9C"/>
    <w:rsid w:val="005345C3"/>
    <w:rsid w:val="00534F06"/>
    <w:rsid w:val="00535AE8"/>
    <w:rsid w:val="005363C8"/>
    <w:rsid w:val="00536B5C"/>
    <w:rsid w:val="005374D3"/>
    <w:rsid w:val="00540341"/>
    <w:rsid w:val="005408D6"/>
    <w:rsid w:val="00541455"/>
    <w:rsid w:val="00545EFF"/>
    <w:rsid w:val="00546F7A"/>
    <w:rsid w:val="00551104"/>
    <w:rsid w:val="0055167E"/>
    <w:rsid w:val="005520D4"/>
    <w:rsid w:val="005528A3"/>
    <w:rsid w:val="00552D23"/>
    <w:rsid w:val="0055373E"/>
    <w:rsid w:val="00553774"/>
    <w:rsid w:val="00553FB3"/>
    <w:rsid w:val="00555AFA"/>
    <w:rsid w:val="005573A0"/>
    <w:rsid w:val="00557A22"/>
    <w:rsid w:val="00557A2B"/>
    <w:rsid w:val="00557E61"/>
    <w:rsid w:val="00560093"/>
    <w:rsid w:val="00562048"/>
    <w:rsid w:val="005635CA"/>
    <w:rsid w:val="00565697"/>
    <w:rsid w:val="00566C02"/>
    <w:rsid w:val="00567156"/>
    <w:rsid w:val="0056730A"/>
    <w:rsid w:val="0057083E"/>
    <w:rsid w:val="00570FDA"/>
    <w:rsid w:val="00572E3F"/>
    <w:rsid w:val="00574340"/>
    <w:rsid w:val="0057548A"/>
    <w:rsid w:val="005763B6"/>
    <w:rsid w:val="0057681B"/>
    <w:rsid w:val="00577F3D"/>
    <w:rsid w:val="00580644"/>
    <w:rsid w:val="00580ED6"/>
    <w:rsid w:val="00582B75"/>
    <w:rsid w:val="00583D31"/>
    <w:rsid w:val="0058421B"/>
    <w:rsid w:val="00584FEA"/>
    <w:rsid w:val="00585079"/>
    <w:rsid w:val="00587DE3"/>
    <w:rsid w:val="00590621"/>
    <w:rsid w:val="0059080A"/>
    <w:rsid w:val="005913DD"/>
    <w:rsid w:val="00591F89"/>
    <w:rsid w:val="0059202E"/>
    <w:rsid w:val="00594E39"/>
    <w:rsid w:val="00594E3A"/>
    <w:rsid w:val="0059526A"/>
    <w:rsid w:val="0059566C"/>
    <w:rsid w:val="005973A6"/>
    <w:rsid w:val="00597D1A"/>
    <w:rsid w:val="005A0289"/>
    <w:rsid w:val="005A2283"/>
    <w:rsid w:val="005A22CF"/>
    <w:rsid w:val="005A3217"/>
    <w:rsid w:val="005A41EA"/>
    <w:rsid w:val="005A4BE3"/>
    <w:rsid w:val="005A675B"/>
    <w:rsid w:val="005A7485"/>
    <w:rsid w:val="005B000C"/>
    <w:rsid w:val="005B0B97"/>
    <w:rsid w:val="005B3847"/>
    <w:rsid w:val="005B3EF1"/>
    <w:rsid w:val="005B4B79"/>
    <w:rsid w:val="005B648E"/>
    <w:rsid w:val="005B6C81"/>
    <w:rsid w:val="005B7BC5"/>
    <w:rsid w:val="005C15A0"/>
    <w:rsid w:val="005C3205"/>
    <w:rsid w:val="005C3D5C"/>
    <w:rsid w:val="005C4383"/>
    <w:rsid w:val="005C6695"/>
    <w:rsid w:val="005C799C"/>
    <w:rsid w:val="005D1912"/>
    <w:rsid w:val="005D40A1"/>
    <w:rsid w:val="005D4327"/>
    <w:rsid w:val="005D6743"/>
    <w:rsid w:val="005D680C"/>
    <w:rsid w:val="005D7823"/>
    <w:rsid w:val="005D791F"/>
    <w:rsid w:val="005D7A5D"/>
    <w:rsid w:val="005E0D3E"/>
    <w:rsid w:val="005E17E8"/>
    <w:rsid w:val="005E2AE9"/>
    <w:rsid w:val="005E4F2E"/>
    <w:rsid w:val="005E5087"/>
    <w:rsid w:val="005E543D"/>
    <w:rsid w:val="005E61E3"/>
    <w:rsid w:val="005F0BCE"/>
    <w:rsid w:val="005F1E9A"/>
    <w:rsid w:val="005F33F5"/>
    <w:rsid w:val="005F34F7"/>
    <w:rsid w:val="005F56A6"/>
    <w:rsid w:val="005F682E"/>
    <w:rsid w:val="005F6BB0"/>
    <w:rsid w:val="00600CBE"/>
    <w:rsid w:val="006012C6"/>
    <w:rsid w:val="00602031"/>
    <w:rsid w:val="00602802"/>
    <w:rsid w:val="006042AF"/>
    <w:rsid w:val="00604922"/>
    <w:rsid w:val="0060538B"/>
    <w:rsid w:val="00605D81"/>
    <w:rsid w:val="00606C71"/>
    <w:rsid w:val="006072F9"/>
    <w:rsid w:val="00607370"/>
    <w:rsid w:val="00612F9F"/>
    <w:rsid w:val="006138CE"/>
    <w:rsid w:val="00613EFD"/>
    <w:rsid w:val="00617630"/>
    <w:rsid w:val="00620346"/>
    <w:rsid w:val="00620555"/>
    <w:rsid w:val="006209F4"/>
    <w:rsid w:val="00621B9F"/>
    <w:rsid w:val="00622F3F"/>
    <w:rsid w:val="00623342"/>
    <w:rsid w:val="00624BB7"/>
    <w:rsid w:val="00625D67"/>
    <w:rsid w:val="0062638D"/>
    <w:rsid w:val="006267F8"/>
    <w:rsid w:val="0063017F"/>
    <w:rsid w:val="006305F6"/>
    <w:rsid w:val="00630E56"/>
    <w:rsid w:val="00631670"/>
    <w:rsid w:val="00631CCD"/>
    <w:rsid w:val="006346F6"/>
    <w:rsid w:val="0063642D"/>
    <w:rsid w:val="0064072D"/>
    <w:rsid w:val="0064134B"/>
    <w:rsid w:val="00641B08"/>
    <w:rsid w:val="00643399"/>
    <w:rsid w:val="0064565D"/>
    <w:rsid w:val="00646793"/>
    <w:rsid w:val="00646CE0"/>
    <w:rsid w:val="00650B77"/>
    <w:rsid w:val="00652CAE"/>
    <w:rsid w:val="00652E1E"/>
    <w:rsid w:val="00655DF8"/>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903"/>
    <w:rsid w:val="00675DE7"/>
    <w:rsid w:val="00676281"/>
    <w:rsid w:val="00677883"/>
    <w:rsid w:val="00677F9F"/>
    <w:rsid w:val="00680E07"/>
    <w:rsid w:val="006814ED"/>
    <w:rsid w:val="00681AAF"/>
    <w:rsid w:val="006856AD"/>
    <w:rsid w:val="00690BB8"/>
    <w:rsid w:val="0069122B"/>
    <w:rsid w:val="00692075"/>
    <w:rsid w:val="0069212E"/>
    <w:rsid w:val="0069278C"/>
    <w:rsid w:val="00693A87"/>
    <w:rsid w:val="006969CF"/>
    <w:rsid w:val="00696B73"/>
    <w:rsid w:val="00697607"/>
    <w:rsid w:val="006A185C"/>
    <w:rsid w:val="006A4230"/>
    <w:rsid w:val="006A42F6"/>
    <w:rsid w:val="006A5735"/>
    <w:rsid w:val="006A602B"/>
    <w:rsid w:val="006A6A82"/>
    <w:rsid w:val="006A6E0F"/>
    <w:rsid w:val="006B02F4"/>
    <w:rsid w:val="006B48F1"/>
    <w:rsid w:val="006B5DD5"/>
    <w:rsid w:val="006C208D"/>
    <w:rsid w:val="006C2467"/>
    <w:rsid w:val="006C4093"/>
    <w:rsid w:val="006C4404"/>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04C4C"/>
    <w:rsid w:val="00710055"/>
    <w:rsid w:val="00710B1B"/>
    <w:rsid w:val="00710D33"/>
    <w:rsid w:val="00712655"/>
    <w:rsid w:val="00712EB8"/>
    <w:rsid w:val="00717947"/>
    <w:rsid w:val="00717F16"/>
    <w:rsid w:val="00720CDA"/>
    <w:rsid w:val="00722BC5"/>
    <w:rsid w:val="00723A10"/>
    <w:rsid w:val="00726156"/>
    <w:rsid w:val="00730A73"/>
    <w:rsid w:val="00732383"/>
    <w:rsid w:val="007327A8"/>
    <w:rsid w:val="00732E84"/>
    <w:rsid w:val="007335B7"/>
    <w:rsid w:val="00733B8A"/>
    <w:rsid w:val="00733BDE"/>
    <w:rsid w:val="00733FF0"/>
    <w:rsid w:val="0073534E"/>
    <w:rsid w:val="00736740"/>
    <w:rsid w:val="00737957"/>
    <w:rsid w:val="007408EB"/>
    <w:rsid w:val="0074115D"/>
    <w:rsid w:val="00742A2C"/>
    <w:rsid w:val="00743A06"/>
    <w:rsid w:val="00744883"/>
    <w:rsid w:val="00744A5B"/>
    <w:rsid w:val="00744BD2"/>
    <w:rsid w:val="0074580A"/>
    <w:rsid w:val="00747744"/>
    <w:rsid w:val="007477F6"/>
    <w:rsid w:val="0075003C"/>
    <w:rsid w:val="0075017A"/>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11B"/>
    <w:rsid w:val="00765540"/>
    <w:rsid w:val="00765BB9"/>
    <w:rsid w:val="0076624D"/>
    <w:rsid w:val="00766562"/>
    <w:rsid w:val="00766778"/>
    <w:rsid w:val="00766C46"/>
    <w:rsid w:val="00766FA3"/>
    <w:rsid w:val="007710FD"/>
    <w:rsid w:val="00771468"/>
    <w:rsid w:val="00771A7B"/>
    <w:rsid w:val="007729DA"/>
    <w:rsid w:val="00772D0C"/>
    <w:rsid w:val="00773DA1"/>
    <w:rsid w:val="00773E0F"/>
    <w:rsid w:val="00773E97"/>
    <w:rsid w:val="007762A5"/>
    <w:rsid w:val="00782D7B"/>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987"/>
    <w:rsid w:val="007A2A69"/>
    <w:rsid w:val="007A2D26"/>
    <w:rsid w:val="007A412D"/>
    <w:rsid w:val="007A4A6B"/>
    <w:rsid w:val="007A4F00"/>
    <w:rsid w:val="007A615E"/>
    <w:rsid w:val="007A66D8"/>
    <w:rsid w:val="007A6A3F"/>
    <w:rsid w:val="007A6F3F"/>
    <w:rsid w:val="007B059C"/>
    <w:rsid w:val="007B07FC"/>
    <w:rsid w:val="007B12B1"/>
    <w:rsid w:val="007B16E4"/>
    <w:rsid w:val="007B1CEA"/>
    <w:rsid w:val="007B382E"/>
    <w:rsid w:val="007B546D"/>
    <w:rsid w:val="007B57C2"/>
    <w:rsid w:val="007B63B4"/>
    <w:rsid w:val="007B7386"/>
    <w:rsid w:val="007C0AB2"/>
    <w:rsid w:val="007C0AFC"/>
    <w:rsid w:val="007C13E3"/>
    <w:rsid w:val="007C33E4"/>
    <w:rsid w:val="007C562A"/>
    <w:rsid w:val="007C6845"/>
    <w:rsid w:val="007C6932"/>
    <w:rsid w:val="007C6ADA"/>
    <w:rsid w:val="007C7860"/>
    <w:rsid w:val="007D01F1"/>
    <w:rsid w:val="007D0F5C"/>
    <w:rsid w:val="007D1028"/>
    <w:rsid w:val="007D3894"/>
    <w:rsid w:val="007D3998"/>
    <w:rsid w:val="007D4FE1"/>
    <w:rsid w:val="007D6A11"/>
    <w:rsid w:val="007D6C2B"/>
    <w:rsid w:val="007D7910"/>
    <w:rsid w:val="007E048C"/>
    <w:rsid w:val="007E04D4"/>
    <w:rsid w:val="007E2158"/>
    <w:rsid w:val="007E267A"/>
    <w:rsid w:val="007E2E6B"/>
    <w:rsid w:val="007E5001"/>
    <w:rsid w:val="007E5C1B"/>
    <w:rsid w:val="007E5CF8"/>
    <w:rsid w:val="007E6193"/>
    <w:rsid w:val="007E771D"/>
    <w:rsid w:val="007F143F"/>
    <w:rsid w:val="007F26F0"/>
    <w:rsid w:val="007F35ED"/>
    <w:rsid w:val="007F37C1"/>
    <w:rsid w:val="007F3EF2"/>
    <w:rsid w:val="007F538E"/>
    <w:rsid w:val="007F5430"/>
    <w:rsid w:val="007F5F16"/>
    <w:rsid w:val="008008E1"/>
    <w:rsid w:val="00800CD4"/>
    <w:rsid w:val="008010A5"/>
    <w:rsid w:val="00801445"/>
    <w:rsid w:val="00801948"/>
    <w:rsid w:val="0080202C"/>
    <w:rsid w:val="00802A64"/>
    <w:rsid w:val="00802FB1"/>
    <w:rsid w:val="008038ED"/>
    <w:rsid w:val="00803F61"/>
    <w:rsid w:val="00804085"/>
    <w:rsid w:val="00804288"/>
    <w:rsid w:val="008066C2"/>
    <w:rsid w:val="0080681C"/>
    <w:rsid w:val="00807778"/>
    <w:rsid w:val="00807AD9"/>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27D12"/>
    <w:rsid w:val="008333AF"/>
    <w:rsid w:val="008339F9"/>
    <w:rsid w:val="008353FD"/>
    <w:rsid w:val="00836840"/>
    <w:rsid w:val="00836ADA"/>
    <w:rsid w:val="00840AB6"/>
    <w:rsid w:val="00842222"/>
    <w:rsid w:val="008427A3"/>
    <w:rsid w:val="00842932"/>
    <w:rsid w:val="008453F4"/>
    <w:rsid w:val="0084569E"/>
    <w:rsid w:val="008459AF"/>
    <w:rsid w:val="00846CBF"/>
    <w:rsid w:val="00846FAB"/>
    <w:rsid w:val="00850807"/>
    <w:rsid w:val="008513F3"/>
    <w:rsid w:val="008519DA"/>
    <w:rsid w:val="00852480"/>
    <w:rsid w:val="00853203"/>
    <w:rsid w:val="00853251"/>
    <w:rsid w:val="00854D9B"/>
    <w:rsid w:val="00856CC3"/>
    <w:rsid w:val="00865762"/>
    <w:rsid w:val="00866DA7"/>
    <w:rsid w:val="00870BF0"/>
    <w:rsid w:val="00870FE7"/>
    <w:rsid w:val="0087212D"/>
    <w:rsid w:val="00872250"/>
    <w:rsid w:val="00872C28"/>
    <w:rsid w:val="0087346B"/>
    <w:rsid w:val="00873A15"/>
    <w:rsid w:val="00874050"/>
    <w:rsid w:val="00875EA0"/>
    <w:rsid w:val="00876E88"/>
    <w:rsid w:val="0087785E"/>
    <w:rsid w:val="00877DDB"/>
    <w:rsid w:val="00880158"/>
    <w:rsid w:val="00880F31"/>
    <w:rsid w:val="00881A67"/>
    <w:rsid w:val="00884E32"/>
    <w:rsid w:val="00886503"/>
    <w:rsid w:val="00891BFE"/>
    <w:rsid w:val="00893274"/>
    <w:rsid w:val="00893357"/>
    <w:rsid w:val="00893B8E"/>
    <w:rsid w:val="00894FBC"/>
    <w:rsid w:val="00897716"/>
    <w:rsid w:val="00897F2F"/>
    <w:rsid w:val="008A0730"/>
    <w:rsid w:val="008A1ED0"/>
    <w:rsid w:val="008A2594"/>
    <w:rsid w:val="008A2617"/>
    <w:rsid w:val="008A2D64"/>
    <w:rsid w:val="008A34A6"/>
    <w:rsid w:val="008A4509"/>
    <w:rsid w:val="008A4707"/>
    <w:rsid w:val="008A5F17"/>
    <w:rsid w:val="008A6DED"/>
    <w:rsid w:val="008A7482"/>
    <w:rsid w:val="008A7777"/>
    <w:rsid w:val="008B32F0"/>
    <w:rsid w:val="008B33CF"/>
    <w:rsid w:val="008B37C6"/>
    <w:rsid w:val="008B3A5F"/>
    <w:rsid w:val="008B532F"/>
    <w:rsid w:val="008B5928"/>
    <w:rsid w:val="008B7442"/>
    <w:rsid w:val="008C0288"/>
    <w:rsid w:val="008C14BF"/>
    <w:rsid w:val="008C2856"/>
    <w:rsid w:val="008C2ADD"/>
    <w:rsid w:val="008C38A4"/>
    <w:rsid w:val="008C3F9F"/>
    <w:rsid w:val="008C4C00"/>
    <w:rsid w:val="008C4EB6"/>
    <w:rsid w:val="008C527D"/>
    <w:rsid w:val="008C578A"/>
    <w:rsid w:val="008C725D"/>
    <w:rsid w:val="008C79E9"/>
    <w:rsid w:val="008D14E5"/>
    <w:rsid w:val="008D1EF9"/>
    <w:rsid w:val="008D2554"/>
    <w:rsid w:val="008D4530"/>
    <w:rsid w:val="008D59FE"/>
    <w:rsid w:val="008D66F4"/>
    <w:rsid w:val="008D6DCB"/>
    <w:rsid w:val="008E0ABC"/>
    <w:rsid w:val="008E27D5"/>
    <w:rsid w:val="008E29B3"/>
    <w:rsid w:val="008E33E4"/>
    <w:rsid w:val="008E3ADA"/>
    <w:rsid w:val="008E3F08"/>
    <w:rsid w:val="008E4ABD"/>
    <w:rsid w:val="008E61BD"/>
    <w:rsid w:val="008E7CEC"/>
    <w:rsid w:val="008F1712"/>
    <w:rsid w:val="008F2D7B"/>
    <w:rsid w:val="008F3BDC"/>
    <w:rsid w:val="009006CB"/>
    <w:rsid w:val="00900C83"/>
    <w:rsid w:val="0090352C"/>
    <w:rsid w:val="0090427E"/>
    <w:rsid w:val="0090431E"/>
    <w:rsid w:val="00904F34"/>
    <w:rsid w:val="0090516B"/>
    <w:rsid w:val="009057AA"/>
    <w:rsid w:val="009065B6"/>
    <w:rsid w:val="0090702A"/>
    <w:rsid w:val="00907EFA"/>
    <w:rsid w:val="009125D5"/>
    <w:rsid w:val="0091405D"/>
    <w:rsid w:val="009153FE"/>
    <w:rsid w:val="00915D34"/>
    <w:rsid w:val="00915D3F"/>
    <w:rsid w:val="00916155"/>
    <w:rsid w:val="00916A11"/>
    <w:rsid w:val="00921D45"/>
    <w:rsid w:val="009224C3"/>
    <w:rsid w:val="009236D7"/>
    <w:rsid w:val="00924BD6"/>
    <w:rsid w:val="00924DE4"/>
    <w:rsid w:val="00925A19"/>
    <w:rsid w:val="00925B35"/>
    <w:rsid w:val="00925F45"/>
    <w:rsid w:val="00927641"/>
    <w:rsid w:val="00930924"/>
    <w:rsid w:val="009319C1"/>
    <w:rsid w:val="00931C9D"/>
    <w:rsid w:val="00931E8D"/>
    <w:rsid w:val="00932248"/>
    <w:rsid w:val="00932BEF"/>
    <w:rsid w:val="00934221"/>
    <w:rsid w:val="0093429B"/>
    <w:rsid w:val="00934B11"/>
    <w:rsid w:val="00935C2B"/>
    <w:rsid w:val="0093734D"/>
    <w:rsid w:val="009402E9"/>
    <w:rsid w:val="009403D3"/>
    <w:rsid w:val="0094095D"/>
    <w:rsid w:val="009409FB"/>
    <w:rsid w:val="009433CB"/>
    <w:rsid w:val="00943F7B"/>
    <w:rsid w:val="00944B00"/>
    <w:rsid w:val="00944C90"/>
    <w:rsid w:val="00947E85"/>
    <w:rsid w:val="0095082C"/>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816DB"/>
    <w:rsid w:val="0098173C"/>
    <w:rsid w:val="00983704"/>
    <w:rsid w:val="00983B5D"/>
    <w:rsid w:val="009854F3"/>
    <w:rsid w:val="009871A7"/>
    <w:rsid w:val="00990862"/>
    <w:rsid w:val="00991070"/>
    <w:rsid w:val="00991963"/>
    <w:rsid w:val="00992DCD"/>
    <w:rsid w:val="009969F9"/>
    <w:rsid w:val="009A036B"/>
    <w:rsid w:val="009A0B5D"/>
    <w:rsid w:val="009A34FC"/>
    <w:rsid w:val="009A7E76"/>
    <w:rsid w:val="009B147D"/>
    <w:rsid w:val="009B1D50"/>
    <w:rsid w:val="009B2AA7"/>
    <w:rsid w:val="009B39ED"/>
    <w:rsid w:val="009B4A2D"/>
    <w:rsid w:val="009B5573"/>
    <w:rsid w:val="009B5971"/>
    <w:rsid w:val="009B5C3D"/>
    <w:rsid w:val="009B7D05"/>
    <w:rsid w:val="009C1507"/>
    <w:rsid w:val="009C1CA4"/>
    <w:rsid w:val="009C200A"/>
    <w:rsid w:val="009C625D"/>
    <w:rsid w:val="009C69EE"/>
    <w:rsid w:val="009D03F9"/>
    <w:rsid w:val="009D1A30"/>
    <w:rsid w:val="009D2D92"/>
    <w:rsid w:val="009D33D1"/>
    <w:rsid w:val="009D4D8A"/>
    <w:rsid w:val="009D4E27"/>
    <w:rsid w:val="009D5D52"/>
    <w:rsid w:val="009D6289"/>
    <w:rsid w:val="009D7EE2"/>
    <w:rsid w:val="009E0835"/>
    <w:rsid w:val="009E0C6D"/>
    <w:rsid w:val="009E1685"/>
    <w:rsid w:val="009E27A5"/>
    <w:rsid w:val="009E28F8"/>
    <w:rsid w:val="009E2BBA"/>
    <w:rsid w:val="009E2DD1"/>
    <w:rsid w:val="009E461D"/>
    <w:rsid w:val="009E4A70"/>
    <w:rsid w:val="009E555F"/>
    <w:rsid w:val="009E59E0"/>
    <w:rsid w:val="009E6538"/>
    <w:rsid w:val="009E7383"/>
    <w:rsid w:val="009E748B"/>
    <w:rsid w:val="009E7EDD"/>
    <w:rsid w:val="009F0F38"/>
    <w:rsid w:val="009F13C6"/>
    <w:rsid w:val="009F208F"/>
    <w:rsid w:val="009F31FF"/>
    <w:rsid w:val="009F35E1"/>
    <w:rsid w:val="009F4B0D"/>
    <w:rsid w:val="009F5202"/>
    <w:rsid w:val="009F5494"/>
    <w:rsid w:val="009F6BAD"/>
    <w:rsid w:val="009F6F2F"/>
    <w:rsid w:val="009F7024"/>
    <w:rsid w:val="00A01192"/>
    <w:rsid w:val="00A027BE"/>
    <w:rsid w:val="00A03557"/>
    <w:rsid w:val="00A0363B"/>
    <w:rsid w:val="00A04145"/>
    <w:rsid w:val="00A044DF"/>
    <w:rsid w:val="00A07D64"/>
    <w:rsid w:val="00A10618"/>
    <w:rsid w:val="00A10A5A"/>
    <w:rsid w:val="00A126EC"/>
    <w:rsid w:val="00A14BC9"/>
    <w:rsid w:val="00A14D2B"/>
    <w:rsid w:val="00A15633"/>
    <w:rsid w:val="00A16D4F"/>
    <w:rsid w:val="00A20B32"/>
    <w:rsid w:val="00A21CD8"/>
    <w:rsid w:val="00A22250"/>
    <w:rsid w:val="00A22537"/>
    <w:rsid w:val="00A22F3F"/>
    <w:rsid w:val="00A23668"/>
    <w:rsid w:val="00A237B2"/>
    <w:rsid w:val="00A24CCA"/>
    <w:rsid w:val="00A24F87"/>
    <w:rsid w:val="00A25CF2"/>
    <w:rsid w:val="00A260AF"/>
    <w:rsid w:val="00A265FF"/>
    <w:rsid w:val="00A26898"/>
    <w:rsid w:val="00A279D4"/>
    <w:rsid w:val="00A27B2A"/>
    <w:rsid w:val="00A30FF5"/>
    <w:rsid w:val="00A31718"/>
    <w:rsid w:val="00A31A90"/>
    <w:rsid w:val="00A32E0B"/>
    <w:rsid w:val="00A33A27"/>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3097"/>
    <w:rsid w:val="00A650DE"/>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91792"/>
    <w:rsid w:val="00A933A2"/>
    <w:rsid w:val="00A934CA"/>
    <w:rsid w:val="00A93646"/>
    <w:rsid w:val="00A94138"/>
    <w:rsid w:val="00A94233"/>
    <w:rsid w:val="00A945E2"/>
    <w:rsid w:val="00A95088"/>
    <w:rsid w:val="00A95E61"/>
    <w:rsid w:val="00A9638F"/>
    <w:rsid w:val="00A96D24"/>
    <w:rsid w:val="00A97CC1"/>
    <w:rsid w:val="00AA0056"/>
    <w:rsid w:val="00AA1064"/>
    <w:rsid w:val="00AA2D50"/>
    <w:rsid w:val="00AA3CA4"/>
    <w:rsid w:val="00AA55C8"/>
    <w:rsid w:val="00AA5724"/>
    <w:rsid w:val="00AA5A4F"/>
    <w:rsid w:val="00AB024B"/>
    <w:rsid w:val="00AB1474"/>
    <w:rsid w:val="00AB15E8"/>
    <w:rsid w:val="00AB36E8"/>
    <w:rsid w:val="00AB4EFA"/>
    <w:rsid w:val="00AB6AE7"/>
    <w:rsid w:val="00AB6EC9"/>
    <w:rsid w:val="00AB7FA3"/>
    <w:rsid w:val="00AC1047"/>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3567"/>
    <w:rsid w:val="00AE369B"/>
    <w:rsid w:val="00AE3880"/>
    <w:rsid w:val="00AE3E31"/>
    <w:rsid w:val="00AE46C4"/>
    <w:rsid w:val="00AE4706"/>
    <w:rsid w:val="00AE47E5"/>
    <w:rsid w:val="00AE556D"/>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5E09"/>
    <w:rsid w:val="00B17E57"/>
    <w:rsid w:val="00B2054F"/>
    <w:rsid w:val="00B208D6"/>
    <w:rsid w:val="00B20E98"/>
    <w:rsid w:val="00B22638"/>
    <w:rsid w:val="00B22699"/>
    <w:rsid w:val="00B2348F"/>
    <w:rsid w:val="00B23723"/>
    <w:rsid w:val="00B23EBC"/>
    <w:rsid w:val="00B240A4"/>
    <w:rsid w:val="00B243F4"/>
    <w:rsid w:val="00B24CFC"/>
    <w:rsid w:val="00B25004"/>
    <w:rsid w:val="00B26DD1"/>
    <w:rsid w:val="00B276DF"/>
    <w:rsid w:val="00B31627"/>
    <w:rsid w:val="00B316C6"/>
    <w:rsid w:val="00B32C30"/>
    <w:rsid w:val="00B335F5"/>
    <w:rsid w:val="00B345C4"/>
    <w:rsid w:val="00B35602"/>
    <w:rsid w:val="00B36009"/>
    <w:rsid w:val="00B37427"/>
    <w:rsid w:val="00B4024E"/>
    <w:rsid w:val="00B4329C"/>
    <w:rsid w:val="00B43DB4"/>
    <w:rsid w:val="00B448F8"/>
    <w:rsid w:val="00B45BCD"/>
    <w:rsid w:val="00B45F93"/>
    <w:rsid w:val="00B46077"/>
    <w:rsid w:val="00B4719E"/>
    <w:rsid w:val="00B478B4"/>
    <w:rsid w:val="00B503E8"/>
    <w:rsid w:val="00B508D7"/>
    <w:rsid w:val="00B51EC1"/>
    <w:rsid w:val="00B54462"/>
    <w:rsid w:val="00B54A1F"/>
    <w:rsid w:val="00B55AF2"/>
    <w:rsid w:val="00B55E08"/>
    <w:rsid w:val="00B55FA9"/>
    <w:rsid w:val="00B5610C"/>
    <w:rsid w:val="00B56AA9"/>
    <w:rsid w:val="00B56B1F"/>
    <w:rsid w:val="00B578C5"/>
    <w:rsid w:val="00B60DCF"/>
    <w:rsid w:val="00B61232"/>
    <w:rsid w:val="00B63AB4"/>
    <w:rsid w:val="00B63B94"/>
    <w:rsid w:val="00B6735A"/>
    <w:rsid w:val="00B70351"/>
    <w:rsid w:val="00B727E5"/>
    <w:rsid w:val="00B72D05"/>
    <w:rsid w:val="00B72F50"/>
    <w:rsid w:val="00B73E13"/>
    <w:rsid w:val="00B75124"/>
    <w:rsid w:val="00B76024"/>
    <w:rsid w:val="00B813AF"/>
    <w:rsid w:val="00B816F5"/>
    <w:rsid w:val="00B818F9"/>
    <w:rsid w:val="00B82E9A"/>
    <w:rsid w:val="00B83E85"/>
    <w:rsid w:val="00B83FCC"/>
    <w:rsid w:val="00B845B6"/>
    <w:rsid w:val="00B846EC"/>
    <w:rsid w:val="00B86BDA"/>
    <w:rsid w:val="00B87244"/>
    <w:rsid w:val="00B87640"/>
    <w:rsid w:val="00B8782A"/>
    <w:rsid w:val="00B87918"/>
    <w:rsid w:val="00B92D25"/>
    <w:rsid w:val="00B933F2"/>
    <w:rsid w:val="00B93D09"/>
    <w:rsid w:val="00BA0DE1"/>
    <w:rsid w:val="00BA1C72"/>
    <w:rsid w:val="00BA3ADF"/>
    <w:rsid w:val="00BA48BD"/>
    <w:rsid w:val="00BA4CFA"/>
    <w:rsid w:val="00BA4E72"/>
    <w:rsid w:val="00BA73C0"/>
    <w:rsid w:val="00BA7778"/>
    <w:rsid w:val="00BB526B"/>
    <w:rsid w:val="00BB6344"/>
    <w:rsid w:val="00BB6C03"/>
    <w:rsid w:val="00BC0F95"/>
    <w:rsid w:val="00BC12BC"/>
    <w:rsid w:val="00BC2EC5"/>
    <w:rsid w:val="00BC3041"/>
    <w:rsid w:val="00BC3318"/>
    <w:rsid w:val="00BC38B1"/>
    <w:rsid w:val="00BC72B5"/>
    <w:rsid w:val="00BC7413"/>
    <w:rsid w:val="00BC74B8"/>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1EC9"/>
    <w:rsid w:val="00C02890"/>
    <w:rsid w:val="00C02F16"/>
    <w:rsid w:val="00C02F96"/>
    <w:rsid w:val="00C04425"/>
    <w:rsid w:val="00C05432"/>
    <w:rsid w:val="00C05E6E"/>
    <w:rsid w:val="00C062F6"/>
    <w:rsid w:val="00C07060"/>
    <w:rsid w:val="00C115D4"/>
    <w:rsid w:val="00C11BE8"/>
    <w:rsid w:val="00C15772"/>
    <w:rsid w:val="00C157CF"/>
    <w:rsid w:val="00C16071"/>
    <w:rsid w:val="00C16D62"/>
    <w:rsid w:val="00C16DA1"/>
    <w:rsid w:val="00C211A8"/>
    <w:rsid w:val="00C23DBA"/>
    <w:rsid w:val="00C24819"/>
    <w:rsid w:val="00C24A06"/>
    <w:rsid w:val="00C30640"/>
    <w:rsid w:val="00C3079E"/>
    <w:rsid w:val="00C323F4"/>
    <w:rsid w:val="00C33CBA"/>
    <w:rsid w:val="00C34664"/>
    <w:rsid w:val="00C346D3"/>
    <w:rsid w:val="00C362B3"/>
    <w:rsid w:val="00C40E04"/>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20A6"/>
    <w:rsid w:val="00CA32E5"/>
    <w:rsid w:val="00CA607B"/>
    <w:rsid w:val="00CA6AE8"/>
    <w:rsid w:val="00CA6FE6"/>
    <w:rsid w:val="00CA7B1E"/>
    <w:rsid w:val="00CB0F57"/>
    <w:rsid w:val="00CB29F7"/>
    <w:rsid w:val="00CB3DE9"/>
    <w:rsid w:val="00CB3F64"/>
    <w:rsid w:val="00CB4C7B"/>
    <w:rsid w:val="00CC0088"/>
    <w:rsid w:val="00CC13F5"/>
    <w:rsid w:val="00CC39FD"/>
    <w:rsid w:val="00CC407E"/>
    <w:rsid w:val="00CC4742"/>
    <w:rsid w:val="00CC69D4"/>
    <w:rsid w:val="00CD3FBE"/>
    <w:rsid w:val="00CD478F"/>
    <w:rsid w:val="00CD4E84"/>
    <w:rsid w:val="00CE0A98"/>
    <w:rsid w:val="00CE0D95"/>
    <w:rsid w:val="00CE1B6E"/>
    <w:rsid w:val="00CE395F"/>
    <w:rsid w:val="00CE4DE5"/>
    <w:rsid w:val="00CE6AF3"/>
    <w:rsid w:val="00CE74B7"/>
    <w:rsid w:val="00CE7FFB"/>
    <w:rsid w:val="00CF18B5"/>
    <w:rsid w:val="00CF1B43"/>
    <w:rsid w:val="00CF24E5"/>
    <w:rsid w:val="00CF2CD0"/>
    <w:rsid w:val="00CF2EEA"/>
    <w:rsid w:val="00CF356A"/>
    <w:rsid w:val="00CF4B0D"/>
    <w:rsid w:val="00CF527B"/>
    <w:rsid w:val="00CF6E01"/>
    <w:rsid w:val="00D0007D"/>
    <w:rsid w:val="00D00234"/>
    <w:rsid w:val="00D00BD8"/>
    <w:rsid w:val="00D00CA8"/>
    <w:rsid w:val="00D00D1F"/>
    <w:rsid w:val="00D027C5"/>
    <w:rsid w:val="00D02F5A"/>
    <w:rsid w:val="00D0360C"/>
    <w:rsid w:val="00D03968"/>
    <w:rsid w:val="00D04A4B"/>
    <w:rsid w:val="00D04B88"/>
    <w:rsid w:val="00D04FD7"/>
    <w:rsid w:val="00D07C81"/>
    <w:rsid w:val="00D1022B"/>
    <w:rsid w:val="00D10C0C"/>
    <w:rsid w:val="00D116D2"/>
    <w:rsid w:val="00D12160"/>
    <w:rsid w:val="00D13074"/>
    <w:rsid w:val="00D138D2"/>
    <w:rsid w:val="00D14B6E"/>
    <w:rsid w:val="00D14D9C"/>
    <w:rsid w:val="00D15BE3"/>
    <w:rsid w:val="00D15C08"/>
    <w:rsid w:val="00D15E25"/>
    <w:rsid w:val="00D22B56"/>
    <w:rsid w:val="00D25CA2"/>
    <w:rsid w:val="00D25DE8"/>
    <w:rsid w:val="00D26398"/>
    <w:rsid w:val="00D273EF"/>
    <w:rsid w:val="00D2762D"/>
    <w:rsid w:val="00D2780E"/>
    <w:rsid w:val="00D27948"/>
    <w:rsid w:val="00D3048C"/>
    <w:rsid w:val="00D31229"/>
    <w:rsid w:val="00D318CF"/>
    <w:rsid w:val="00D32A1B"/>
    <w:rsid w:val="00D3302E"/>
    <w:rsid w:val="00D3748A"/>
    <w:rsid w:val="00D37B0D"/>
    <w:rsid w:val="00D431D8"/>
    <w:rsid w:val="00D45706"/>
    <w:rsid w:val="00D462B9"/>
    <w:rsid w:val="00D4635F"/>
    <w:rsid w:val="00D51AB5"/>
    <w:rsid w:val="00D52DD6"/>
    <w:rsid w:val="00D5308D"/>
    <w:rsid w:val="00D53168"/>
    <w:rsid w:val="00D53781"/>
    <w:rsid w:val="00D53D01"/>
    <w:rsid w:val="00D540B4"/>
    <w:rsid w:val="00D5495F"/>
    <w:rsid w:val="00D55B59"/>
    <w:rsid w:val="00D5638B"/>
    <w:rsid w:val="00D56DBA"/>
    <w:rsid w:val="00D60E3B"/>
    <w:rsid w:val="00D62003"/>
    <w:rsid w:val="00D6263A"/>
    <w:rsid w:val="00D62656"/>
    <w:rsid w:val="00D628D3"/>
    <w:rsid w:val="00D642BC"/>
    <w:rsid w:val="00D6495A"/>
    <w:rsid w:val="00D667D4"/>
    <w:rsid w:val="00D66BD1"/>
    <w:rsid w:val="00D673E0"/>
    <w:rsid w:val="00D67BF2"/>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559"/>
    <w:rsid w:val="00DA4C26"/>
    <w:rsid w:val="00DA5555"/>
    <w:rsid w:val="00DA5597"/>
    <w:rsid w:val="00DA7259"/>
    <w:rsid w:val="00DA7822"/>
    <w:rsid w:val="00DB1923"/>
    <w:rsid w:val="00DB26DD"/>
    <w:rsid w:val="00DB29C2"/>
    <w:rsid w:val="00DB4879"/>
    <w:rsid w:val="00DB5B00"/>
    <w:rsid w:val="00DB631E"/>
    <w:rsid w:val="00DB6399"/>
    <w:rsid w:val="00DB6924"/>
    <w:rsid w:val="00DC006E"/>
    <w:rsid w:val="00DC03C0"/>
    <w:rsid w:val="00DC13B0"/>
    <w:rsid w:val="00DC1590"/>
    <w:rsid w:val="00DC2182"/>
    <w:rsid w:val="00DC254A"/>
    <w:rsid w:val="00DC36FC"/>
    <w:rsid w:val="00DC3902"/>
    <w:rsid w:val="00DC4081"/>
    <w:rsid w:val="00DC4F39"/>
    <w:rsid w:val="00DC6C44"/>
    <w:rsid w:val="00DC77E6"/>
    <w:rsid w:val="00DD0719"/>
    <w:rsid w:val="00DD0FC6"/>
    <w:rsid w:val="00DD280E"/>
    <w:rsid w:val="00DD34F8"/>
    <w:rsid w:val="00DD4C58"/>
    <w:rsid w:val="00DD5A4C"/>
    <w:rsid w:val="00DD646B"/>
    <w:rsid w:val="00DD69E4"/>
    <w:rsid w:val="00DD71A4"/>
    <w:rsid w:val="00DD785D"/>
    <w:rsid w:val="00DD7FA7"/>
    <w:rsid w:val="00DE0E7D"/>
    <w:rsid w:val="00DE1553"/>
    <w:rsid w:val="00DE1E87"/>
    <w:rsid w:val="00DE31A3"/>
    <w:rsid w:val="00DE343D"/>
    <w:rsid w:val="00DE358C"/>
    <w:rsid w:val="00DE4503"/>
    <w:rsid w:val="00DE6865"/>
    <w:rsid w:val="00DF1304"/>
    <w:rsid w:val="00DF219B"/>
    <w:rsid w:val="00DF21EA"/>
    <w:rsid w:val="00DF25FD"/>
    <w:rsid w:val="00DF5997"/>
    <w:rsid w:val="00DF65B2"/>
    <w:rsid w:val="00E0055C"/>
    <w:rsid w:val="00E00801"/>
    <w:rsid w:val="00E00E10"/>
    <w:rsid w:val="00E01EF9"/>
    <w:rsid w:val="00E0278A"/>
    <w:rsid w:val="00E03850"/>
    <w:rsid w:val="00E03A4D"/>
    <w:rsid w:val="00E051E3"/>
    <w:rsid w:val="00E05567"/>
    <w:rsid w:val="00E05F2D"/>
    <w:rsid w:val="00E07092"/>
    <w:rsid w:val="00E07960"/>
    <w:rsid w:val="00E07D90"/>
    <w:rsid w:val="00E07E9E"/>
    <w:rsid w:val="00E1124F"/>
    <w:rsid w:val="00E1163D"/>
    <w:rsid w:val="00E120BC"/>
    <w:rsid w:val="00E14009"/>
    <w:rsid w:val="00E1495E"/>
    <w:rsid w:val="00E14F87"/>
    <w:rsid w:val="00E153F6"/>
    <w:rsid w:val="00E20171"/>
    <w:rsid w:val="00E20D84"/>
    <w:rsid w:val="00E23428"/>
    <w:rsid w:val="00E24BC2"/>
    <w:rsid w:val="00E26802"/>
    <w:rsid w:val="00E26AC9"/>
    <w:rsid w:val="00E26DD3"/>
    <w:rsid w:val="00E26EFC"/>
    <w:rsid w:val="00E2721C"/>
    <w:rsid w:val="00E321CC"/>
    <w:rsid w:val="00E32206"/>
    <w:rsid w:val="00E33130"/>
    <w:rsid w:val="00E34CA4"/>
    <w:rsid w:val="00E35457"/>
    <w:rsid w:val="00E35B00"/>
    <w:rsid w:val="00E36C17"/>
    <w:rsid w:val="00E36C97"/>
    <w:rsid w:val="00E378D3"/>
    <w:rsid w:val="00E4164A"/>
    <w:rsid w:val="00E43842"/>
    <w:rsid w:val="00E43959"/>
    <w:rsid w:val="00E4509B"/>
    <w:rsid w:val="00E457E3"/>
    <w:rsid w:val="00E4594A"/>
    <w:rsid w:val="00E4633B"/>
    <w:rsid w:val="00E46567"/>
    <w:rsid w:val="00E46A1D"/>
    <w:rsid w:val="00E47699"/>
    <w:rsid w:val="00E47AE4"/>
    <w:rsid w:val="00E47B15"/>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2650"/>
    <w:rsid w:val="00E737C0"/>
    <w:rsid w:val="00E73AEC"/>
    <w:rsid w:val="00E73FDC"/>
    <w:rsid w:val="00E753B5"/>
    <w:rsid w:val="00E75AF8"/>
    <w:rsid w:val="00E77CC4"/>
    <w:rsid w:val="00E80606"/>
    <w:rsid w:val="00E80D8D"/>
    <w:rsid w:val="00E82BC1"/>
    <w:rsid w:val="00E847B0"/>
    <w:rsid w:val="00E85737"/>
    <w:rsid w:val="00E85BBB"/>
    <w:rsid w:val="00E90872"/>
    <w:rsid w:val="00E90E69"/>
    <w:rsid w:val="00E91BDE"/>
    <w:rsid w:val="00E921AE"/>
    <w:rsid w:val="00E943EE"/>
    <w:rsid w:val="00E95BF2"/>
    <w:rsid w:val="00E95F34"/>
    <w:rsid w:val="00E96A98"/>
    <w:rsid w:val="00E971D8"/>
    <w:rsid w:val="00E9796E"/>
    <w:rsid w:val="00E97D96"/>
    <w:rsid w:val="00EA0611"/>
    <w:rsid w:val="00EA4C1E"/>
    <w:rsid w:val="00EA5B9D"/>
    <w:rsid w:val="00EA622C"/>
    <w:rsid w:val="00EB0370"/>
    <w:rsid w:val="00EB0B83"/>
    <w:rsid w:val="00EB0CDD"/>
    <w:rsid w:val="00EB32C5"/>
    <w:rsid w:val="00EB3B23"/>
    <w:rsid w:val="00EB434B"/>
    <w:rsid w:val="00EB5412"/>
    <w:rsid w:val="00EB6A58"/>
    <w:rsid w:val="00EB7DDB"/>
    <w:rsid w:val="00EC162F"/>
    <w:rsid w:val="00EC363B"/>
    <w:rsid w:val="00EC67B3"/>
    <w:rsid w:val="00ED0E03"/>
    <w:rsid w:val="00ED222B"/>
    <w:rsid w:val="00ED2C69"/>
    <w:rsid w:val="00ED6BA5"/>
    <w:rsid w:val="00ED712F"/>
    <w:rsid w:val="00EE01E9"/>
    <w:rsid w:val="00EE036D"/>
    <w:rsid w:val="00EE2DC2"/>
    <w:rsid w:val="00EE2E31"/>
    <w:rsid w:val="00EE4151"/>
    <w:rsid w:val="00EE51C2"/>
    <w:rsid w:val="00EE5769"/>
    <w:rsid w:val="00EE6CB7"/>
    <w:rsid w:val="00EF18E1"/>
    <w:rsid w:val="00EF3726"/>
    <w:rsid w:val="00EF6464"/>
    <w:rsid w:val="00F001B4"/>
    <w:rsid w:val="00F00FAE"/>
    <w:rsid w:val="00F01A21"/>
    <w:rsid w:val="00F01A66"/>
    <w:rsid w:val="00F02013"/>
    <w:rsid w:val="00F0240F"/>
    <w:rsid w:val="00F03DE8"/>
    <w:rsid w:val="00F0635A"/>
    <w:rsid w:val="00F07A2B"/>
    <w:rsid w:val="00F11C8A"/>
    <w:rsid w:val="00F14CA0"/>
    <w:rsid w:val="00F1510A"/>
    <w:rsid w:val="00F15DDF"/>
    <w:rsid w:val="00F17791"/>
    <w:rsid w:val="00F2018D"/>
    <w:rsid w:val="00F22144"/>
    <w:rsid w:val="00F22157"/>
    <w:rsid w:val="00F245A7"/>
    <w:rsid w:val="00F26B86"/>
    <w:rsid w:val="00F313F6"/>
    <w:rsid w:val="00F31B9E"/>
    <w:rsid w:val="00F35EB6"/>
    <w:rsid w:val="00F40727"/>
    <w:rsid w:val="00F40A3D"/>
    <w:rsid w:val="00F41712"/>
    <w:rsid w:val="00F42252"/>
    <w:rsid w:val="00F423D3"/>
    <w:rsid w:val="00F43013"/>
    <w:rsid w:val="00F437E2"/>
    <w:rsid w:val="00F4389A"/>
    <w:rsid w:val="00F47EE6"/>
    <w:rsid w:val="00F550AF"/>
    <w:rsid w:val="00F5731D"/>
    <w:rsid w:val="00F575B4"/>
    <w:rsid w:val="00F57C13"/>
    <w:rsid w:val="00F607EE"/>
    <w:rsid w:val="00F610CA"/>
    <w:rsid w:val="00F613CB"/>
    <w:rsid w:val="00F62E27"/>
    <w:rsid w:val="00F63DA2"/>
    <w:rsid w:val="00F67F68"/>
    <w:rsid w:val="00F71FA2"/>
    <w:rsid w:val="00F720E7"/>
    <w:rsid w:val="00F7227E"/>
    <w:rsid w:val="00F7595E"/>
    <w:rsid w:val="00F8095D"/>
    <w:rsid w:val="00F81093"/>
    <w:rsid w:val="00F8225E"/>
    <w:rsid w:val="00F8289C"/>
    <w:rsid w:val="00F82B56"/>
    <w:rsid w:val="00F851EF"/>
    <w:rsid w:val="00F8594D"/>
    <w:rsid w:val="00F86B3B"/>
    <w:rsid w:val="00F877B6"/>
    <w:rsid w:val="00F9047D"/>
    <w:rsid w:val="00F90BC7"/>
    <w:rsid w:val="00F924D8"/>
    <w:rsid w:val="00F92A56"/>
    <w:rsid w:val="00F9345A"/>
    <w:rsid w:val="00F93BD2"/>
    <w:rsid w:val="00F94F91"/>
    <w:rsid w:val="00F956E8"/>
    <w:rsid w:val="00F96864"/>
    <w:rsid w:val="00FA10BA"/>
    <w:rsid w:val="00FA311F"/>
    <w:rsid w:val="00FA6853"/>
    <w:rsid w:val="00FA6E2C"/>
    <w:rsid w:val="00FA7C9E"/>
    <w:rsid w:val="00FA7FBC"/>
    <w:rsid w:val="00FB01B6"/>
    <w:rsid w:val="00FB0360"/>
    <w:rsid w:val="00FB075D"/>
    <w:rsid w:val="00FB0AF5"/>
    <w:rsid w:val="00FB115A"/>
    <w:rsid w:val="00FB12A7"/>
    <w:rsid w:val="00FB1555"/>
    <w:rsid w:val="00FB1B83"/>
    <w:rsid w:val="00FB30A9"/>
    <w:rsid w:val="00FB37B0"/>
    <w:rsid w:val="00FB412A"/>
    <w:rsid w:val="00FB4633"/>
    <w:rsid w:val="00FB5CE7"/>
    <w:rsid w:val="00FB5D4C"/>
    <w:rsid w:val="00FB793D"/>
    <w:rsid w:val="00FB7DA0"/>
    <w:rsid w:val="00FC03C3"/>
    <w:rsid w:val="00FC13F5"/>
    <w:rsid w:val="00FC1D34"/>
    <w:rsid w:val="00FC4E76"/>
    <w:rsid w:val="00FC5C09"/>
    <w:rsid w:val="00FC5CB1"/>
    <w:rsid w:val="00FC6431"/>
    <w:rsid w:val="00FC74EF"/>
    <w:rsid w:val="00FC7B21"/>
    <w:rsid w:val="00FD1466"/>
    <w:rsid w:val="00FD19FE"/>
    <w:rsid w:val="00FD1EE9"/>
    <w:rsid w:val="00FD256F"/>
    <w:rsid w:val="00FD2959"/>
    <w:rsid w:val="00FD4D48"/>
    <w:rsid w:val="00FD5692"/>
    <w:rsid w:val="00FD5F8B"/>
    <w:rsid w:val="00FD6B97"/>
    <w:rsid w:val="00FE18BD"/>
    <w:rsid w:val="00FE2656"/>
    <w:rsid w:val="00FE2682"/>
    <w:rsid w:val="00FE33F8"/>
    <w:rsid w:val="00FE48B0"/>
    <w:rsid w:val="00FE51FB"/>
    <w:rsid w:val="00FE5597"/>
    <w:rsid w:val="00FE5A94"/>
    <w:rsid w:val="00FF054F"/>
    <w:rsid w:val="00FF0AAD"/>
    <w:rsid w:val="00FF0E49"/>
    <w:rsid w:val="00FF10CE"/>
    <w:rsid w:val="00FF1238"/>
    <w:rsid w:val="00FF18A6"/>
    <w:rsid w:val="00FF2308"/>
    <w:rsid w:val="00FF24E2"/>
    <w:rsid w:val="00FF5026"/>
    <w:rsid w:val="00FF6D5F"/>
    <w:rsid w:val="00FF77DF"/>
    <w:rsid w:val="075C6490"/>
    <w:rsid w:val="082400A2"/>
    <w:rsid w:val="0BB16406"/>
    <w:rsid w:val="0EAD6E9A"/>
    <w:rsid w:val="11874293"/>
    <w:rsid w:val="1E873136"/>
    <w:rsid w:val="1EA51C67"/>
    <w:rsid w:val="20AB5741"/>
    <w:rsid w:val="23327CD1"/>
    <w:rsid w:val="259D1703"/>
    <w:rsid w:val="282706B6"/>
    <w:rsid w:val="2A3749B2"/>
    <w:rsid w:val="2B384917"/>
    <w:rsid w:val="2EBA7142"/>
    <w:rsid w:val="2F3A5DAA"/>
    <w:rsid w:val="2FC52315"/>
    <w:rsid w:val="3CE35CA2"/>
    <w:rsid w:val="3E7E21E1"/>
    <w:rsid w:val="42DB399D"/>
    <w:rsid w:val="44C70D28"/>
    <w:rsid w:val="46EE5EA8"/>
    <w:rsid w:val="47D019BF"/>
    <w:rsid w:val="51AE2A41"/>
    <w:rsid w:val="51C55A3E"/>
    <w:rsid w:val="51F16AC8"/>
    <w:rsid w:val="51F57A43"/>
    <w:rsid w:val="57CD4760"/>
    <w:rsid w:val="588B215A"/>
    <w:rsid w:val="5D2D48D3"/>
    <w:rsid w:val="69797C2C"/>
    <w:rsid w:val="6A627EBD"/>
    <w:rsid w:val="6BAB0FDB"/>
    <w:rsid w:val="6D3F41BB"/>
    <w:rsid w:val="6FDB29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6C44"/>
    <w:pPr>
      <w:adjustRightInd w:val="0"/>
      <w:spacing w:after="200" w:line="300" w:lineRule="auto"/>
    </w:pPr>
    <w:rPr>
      <w:szCs w:val="22"/>
    </w:rPr>
  </w:style>
  <w:style w:type="paragraph" w:styleId="Heading1">
    <w:name w:val="heading 1"/>
    <w:next w:val="Normal"/>
    <w:link w:val="Heading1Char"/>
    <w:uiPriority w:val="99"/>
    <w:qFormat/>
    <w:rsid w:val="002D6C44"/>
    <w:pPr>
      <w:keepNext/>
      <w:keepLines/>
      <w:numPr>
        <w:numId w:val="1"/>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rsid w:val="002D6C44"/>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2D6C44"/>
    <w:pPr>
      <w:spacing w:before="120"/>
      <w:outlineLvl w:val="2"/>
    </w:pPr>
    <w:rPr>
      <w:sz w:val="28"/>
    </w:rPr>
  </w:style>
  <w:style w:type="paragraph" w:styleId="Heading4">
    <w:name w:val="heading 4"/>
    <w:basedOn w:val="Heading3"/>
    <w:next w:val="Normal"/>
    <w:link w:val="Heading4Char"/>
    <w:qFormat/>
    <w:rsid w:val="002D6C44"/>
    <w:pPr>
      <w:ind w:left="1418" w:hanging="1418"/>
      <w:outlineLvl w:val="3"/>
    </w:pPr>
    <w:rPr>
      <w:sz w:val="24"/>
    </w:rPr>
  </w:style>
  <w:style w:type="paragraph" w:styleId="Heading5">
    <w:name w:val="heading 5"/>
    <w:basedOn w:val="Heading4"/>
    <w:next w:val="Normal"/>
    <w:link w:val="Heading5Char"/>
    <w:qFormat/>
    <w:rsid w:val="002D6C44"/>
    <w:pPr>
      <w:ind w:left="1701" w:hanging="1701"/>
      <w:outlineLvl w:val="4"/>
    </w:pPr>
    <w:rPr>
      <w:sz w:val="22"/>
    </w:rPr>
  </w:style>
  <w:style w:type="paragraph" w:styleId="Heading6">
    <w:name w:val="heading 6"/>
    <w:basedOn w:val="H6"/>
    <w:next w:val="Normal"/>
    <w:link w:val="Heading6Char"/>
    <w:qFormat/>
    <w:rsid w:val="002D6C44"/>
    <w:pPr>
      <w:outlineLvl w:val="5"/>
    </w:pPr>
  </w:style>
  <w:style w:type="paragraph" w:styleId="Heading7">
    <w:name w:val="heading 7"/>
    <w:basedOn w:val="H6"/>
    <w:next w:val="Normal"/>
    <w:link w:val="Heading7Char"/>
    <w:qFormat/>
    <w:rsid w:val="002D6C44"/>
    <w:pPr>
      <w:outlineLvl w:val="6"/>
    </w:pPr>
  </w:style>
  <w:style w:type="paragraph" w:styleId="Heading8">
    <w:name w:val="heading 8"/>
    <w:basedOn w:val="Heading1"/>
    <w:next w:val="Normal"/>
    <w:link w:val="Heading8Char"/>
    <w:qFormat/>
    <w:rsid w:val="002D6C44"/>
    <w:pPr>
      <w:ind w:left="0" w:firstLine="0"/>
      <w:outlineLvl w:val="7"/>
    </w:pPr>
  </w:style>
  <w:style w:type="paragraph" w:styleId="Heading9">
    <w:name w:val="heading 9"/>
    <w:basedOn w:val="Heading8"/>
    <w:next w:val="Normal"/>
    <w:link w:val="Heading9Char"/>
    <w:qFormat/>
    <w:rsid w:val="002D6C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D6C44"/>
    <w:pPr>
      <w:ind w:left="1985" w:hanging="1985"/>
      <w:outlineLvl w:val="9"/>
    </w:pPr>
    <w:rPr>
      <w:sz w:val="20"/>
    </w:rPr>
  </w:style>
  <w:style w:type="paragraph" w:styleId="List3">
    <w:name w:val="List 3"/>
    <w:basedOn w:val="List2"/>
    <w:link w:val="List3Char"/>
    <w:qFormat/>
    <w:rsid w:val="002D6C44"/>
    <w:pPr>
      <w:ind w:left="1135"/>
    </w:pPr>
  </w:style>
  <w:style w:type="paragraph" w:styleId="List2">
    <w:name w:val="List 2"/>
    <w:basedOn w:val="List"/>
    <w:link w:val="List2Char"/>
    <w:qFormat/>
    <w:rsid w:val="002D6C44"/>
    <w:pPr>
      <w:ind w:left="851"/>
    </w:pPr>
  </w:style>
  <w:style w:type="paragraph" w:styleId="List">
    <w:name w:val="List"/>
    <w:basedOn w:val="Normal"/>
    <w:link w:val="ListChar"/>
    <w:qFormat/>
    <w:rsid w:val="002D6C44"/>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sid w:val="002D6C44"/>
    <w:rPr>
      <w:b/>
      <w:bCs/>
    </w:rPr>
  </w:style>
  <w:style w:type="paragraph" w:styleId="CommentText">
    <w:name w:val="annotation text"/>
    <w:basedOn w:val="Normal"/>
    <w:link w:val="CommentTextChar"/>
    <w:uiPriority w:val="99"/>
    <w:unhideWhenUsed/>
    <w:qFormat/>
    <w:rsid w:val="002D6C44"/>
  </w:style>
  <w:style w:type="paragraph" w:styleId="TOC7">
    <w:name w:val="toc 7"/>
    <w:basedOn w:val="TOC6"/>
    <w:next w:val="Normal"/>
    <w:qFormat/>
    <w:rsid w:val="002D6C44"/>
    <w:pPr>
      <w:ind w:left="2268" w:hanging="2268"/>
    </w:pPr>
  </w:style>
  <w:style w:type="paragraph" w:styleId="TOC6">
    <w:name w:val="toc 6"/>
    <w:basedOn w:val="TOC5"/>
    <w:next w:val="Normal"/>
    <w:qFormat/>
    <w:rsid w:val="002D6C44"/>
    <w:pPr>
      <w:ind w:left="1985" w:hanging="1985"/>
    </w:pPr>
  </w:style>
  <w:style w:type="paragraph" w:styleId="TOC5">
    <w:name w:val="toc 5"/>
    <w:basedOn w:val="TOC4"/>
    <w:next w:val="Normal"/>
    <w:qFormat/>
    <w:rsid w:val="002D6C44"/>
    <w:pPr>
      <w:ind w:left="1701" w:hanging="1701"/>
    </w:pPr>
  </w:style>
  <w:style w:type="paragraph" w:styleId="TOC4">
    <w:name w:val="toc 4"/>
    <w:basedOn w:val="TOC3"/>
    <w:next w:val="Normal"/>
    <w:qFormat/>
    <w:rsid w:val="002D6C44"/>
    <w:pPr>
      <w:ind w:left="1418" w:hanging="1418"/>
    </w:pPr>
  </w:style>
  <w:style w:type="paragraph" w:styleId="TOC3">
    <w:name w:val="toc 3"/>
    <w:basedOn w:val="TOC2"/>
    <w:next w:val="Normal"/>
    <w:qFormat/>
    <w:rsid w:val="002D6C44"/>
    <w:pPr>
      <w:ind w:left="1134" w:hanging="1134"/>
    </w:pPr>
  </w:style>
  <w:style w:type="paragraph" w:styleId="TOC2">
    <w:name w:val="toc 2"/>
    <w:basedOn w:val="TOC1"/>
    <w:next w:val="Normal"/>
    <w:qFormat/>
    <w:rsid w:val="002D6C44"/>
    <w:pPr>
      <w:keepNext w:val="0"/>
      <w:spacing w:before="0"/>
      <w:ind w:left="851" w:hanging="851"/>
    </w:pPr>
    <w:rPr>
      <w:sz w:val="20"/>
    </w:rPr>
  </w:style>
  <w:style w:type="paragraph" w:styleId="TOC1">
    <w:name w:val="toc 1"/>
    <w:next w:val="Normal"/>
    <w:qFormat/>
    <w:rsid w:val="002D6C44"/>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rsid w:val="002D6C44"/>
    <w:pPr>
      <w:ind w:left="851"/>
    </w:pPr>
  </w:style>
  <w:style w:type="paragraph" w:styleId="ListNumber">
    <w:name w:val="List Number"/>
    <w:basedOn w:val="List"/>
    <w:qFormat/>
    <w:rsid w:val="002D6C44"/>
  </w:style>
  <w:style w:type="paragraph" w:styleId="ListBullet4">
    <w:name w:val="List Bullet 4"/>
    <w:basedOn w:val="ListBullet3"/>
    <w:qFormat/>
    <w:rsid w:val="002D6C44"/>
    <w:pPr>
      <w:ind w:left="1418"/>
    </w:pPr>
  </w:style>
  <w:style w:type="paragraph" w:styleId="ListBullet3">
    <w:name w:val="List Bullet 3"/>
    <w:basedOn w:val="ListBullet2"/>
    <w:qFormat/>
    <w:rsid w:val="002D6C44"/>
    <w:pPr>
      <w:ind w:left="1135"/>
    </w:pPr>
  </w:style>
  <w:style w:type="paragraph" w:styleId="ListBullet2">
    <w:name w:val="List Bullet 2"/>
    <w:basedOn w:val="ListBullet"/>
    <w:qFormat/>
    <w:rsid w:val="002D6C44"/>
    <w:pPr>
      <w:ind w:left="851"/>
    </w:pPr>
  </w:style>
  <w:style w:type="paragraph" w:styleId="ListBullet">
    <w:name w:val="List Bullet"/>
    <w:basedOn w:val="List"/>
    <w:qFormat/>
    <w:rsid w:val="002D6C44"/>
  </w:style>
  <w:style w:type="paragraph" w:styleId="NormalIndent">
    <w:name w:val="Normal Indent"/>
    <w:basedOn w:val="Normal"/>
    <w:qFormat/>
    <w:rsid w:val="002D6C44"/>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rsid w:val="002D6C44"/>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sid w:val="002D6C44"/>
    <w:rPr>
      <w:rFonts w:ascii="宋体"/>
      <w:sz w:val="18"/>
      <w:szCs w:val="18"/>
    </w:rPr>
  </w:style>
  <w:style w:type="paragraph" w:styleId="BodyText">
    <w:name w:val="Body Text"/>
    <w:basedOn w:val="Normal"/>
    <w:link w:val="BodyTextChar"/>
    <w:qFormat/>
    <w:rsid w:val="002D6C44"/>
    <w:pPr>
      <w:adjustRightInd/>
      <w:spacing w:after="180" w:line="240" w:lineRule="auto"/>
    </w:pPr>
    <w:rPr>
      <w:szCs w:val="20"/>
      <w:lang w:val="en-GB" w:eastAsia="en-US"/>
    </w:rPr>
  </w:style>
  <w:style w:type="paragraph" w:styleId="PlainText">
    <w:name w:val="Plain Text"/>
    <w:basedOn w:val="Normal"/>
    <w:link w:val="PlainTextChar"/>
    <w:uiPriority w:val="99"/>
    <w:qFormat/>
    <w:rsid w:val="002D6C44"/>
    <w:pPr>
      <w:adjustRightInd/>
      <w:spacing w:after="180" w:line="240" w:lineRule="auto"/>
    </w:pPr>
    <w:rPr>
      <w:rFonts w:ascii="Courier New" w:hAnsi="Courier New"/>
      <w:szCs w:val="20"/>
      <w:lang w:val="nb-NO" w:eastAsia="en-US"/>
    </w:rPr>
  </w:style>
  <w:style w:type="paragraph" w:styleId="ListBullet5">
    <w:name w:val="List Bullet 5"/>
    <w:basedOn w:val="ListBullet4"/>
    <w:qFormat/>
    <w:rsid w:val="002D6C44"/>
    <w:pPr>
      <w:ind w:left="1702"/>
    </w:pPr>
  </w:style>
  <w:style w:type="paragraph" w:styleId="TOC8">
    <w:name w:val="toc 8"/>
    <w:basedOn w:val="TOC1"/>
    <w:next w:val="Normal"/>
    <w:qFormat/>
    <w:rsid w:val="002D6C44"/>
    <w:pPr>
      <w:spacing w:before="180"/>
      <w:ind w:left="2693" w:hanging="2693"/>
    </w:pPr>
    <w:rPr>
      <w:b/>
    </w:rPr>
  </w:style>
  <w:style w:type="paragraph" w:styleId="Date">
    <w:name w:val="Date"/>
    <w:basedOn w:val="Normal"/>
    <w:next w:val="Normal"/>
    <w:link w:val="DateChar"/>
    <w:qFormat/>
    <w:rsid w:val="002D6C44"/>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rsid w:val="002D6C44"/>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sid w:val="002D6C44"/>
    <w:rPr>
      <w:sz w:val="18"/>
      <w:szCs w:val="18"/>
    </w:rPr>
  </w:style>
  <w:style w:type="paragraph" w:styleId="Footer">
    <w:name w:val="footer"/>
    <w:basedOn w:val="Normal"/>
    <w:link w:val="FooterChar"/>
    <w:qFormat/>
    <w:rsid w:val="002D6C44"/>
    <w:pPr>
      <w:tabs>
        <w:tab w:val="center" w:pos="4153"/>
        <w:tab w:val="right" w:pos="8306"/>
      </w:tabs>
      <w:snapToGrid w:val="0"/>
    </w:pPr>
    <w:rPr>
      <w:sz w:val="18"/>
      <w:szCs w:val="18"/>
    </w:rPr>
  </w:style>
  <w:style w:type="paragraph" w:styleId="Header">
    <w:name w:val="header"/>
    <w:basedOn w:val="Normal"/>
    <w:link w:val="HeaderChar"/>
    <w:qFormat/>
    <w:rsid w:val="002D6C44"/>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2D6C44"/>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rsid w:val="002D6C44"/>
    <w:pPr>
      <w:keepLines/>
      <w:adjustRightInd/>
      <w:spacing w:line="240" w:lineRule="auto"/>
      <w:ind w:left="454" w:hanging="454"/>
    </w:pPr>
    <w:rPr>
      <w:sz w:val="16"/>
      <w:szCs w:val="20"/>
      <w:lang w:val="en-GB" w:eastAsia="en-US"/>
    </w:rPr>
  </w:style>
  <w:style w:type="paragraph" w:styleId="List5">
    <w:name w:val="List 5"/>
    <w:basedOn w:val="List4"/>
    <w:qFormat/>
    <w:rsid w:val="002D6C44"/>
    <w:pPr>
      <w:ind w:left="1702"/>
    </w:pPr>
  </w:style>
  <w:style w:type="paragraph" w:styleId="List4">
    <w:name w:val="List 4"/>
    <w:basedOn w:val="List3"/>
    <w:qFormat/>
    <w:rsid w:val="002D6C44"/>
    <w:pPr>
      <w:ind w:left="1418"/>
    </w:pPr>
  </w:style>
  <w:style w:type="paragraph" w:styleId="BodyTextIndent3">
    <w:name w:val="Body Text Indent 3"/>
    <w:basedOn w:val="Normal"/>
    <w:link w:val="BodyTextIndent3Char"/>
    <w:qFormat/>
    <w:rsid w:val="002D6C44"/>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rsid w:val="002D6C44"/>
    <w:pPr>
      <w:ind w:left="1418" w:hanging="1418"/>
    </w:pPr>
  </w:style>
  <w:style w:type="paragraph" w:styleId="BodyText2">
    <w:name w:val="Body Text 2"/>
    <w:basedOn w:val="Normal"/>
    <w:link w:val="BodyText2Char"/>
    <w:qFormat/>
    <w:rsid w:val="002D6C44"/>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rsid w:val="002D6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rsid w:val="002D6C44"/>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rsid w:val="002D6C44"/>
    <w:pPr>
      <w:keepLines/>
      <w:adjustRightInd/>
      <w:spacing w:line="240" w:lineRule="auto"/>
    </w:pPr>
    <w:rPr>
      <w:szCs w:val="20"/>
      <w:lang w:val="en-GB" w:eastAsia="en-US"/>
    </w:rPr>
  </w:style>
  <w:style w:type="paragraph" w:styleId="Index2">
    <w:name w:val="index 2"/>
    <w:basedOn w:val="Index1"/>
    <w:next w:val="Normal"/>
    <w:semiHidden/>
    <w:qFormat/>
    <w:rsid w:val="002D6C44"/>
    <w:pPr>
      <w:ind w:left="284"/>
    </w:pPr>
  </w:style>
  <w:style w:type="character" w:styleId="Strong">
    <w:name w:val="Strong"/>
    <w:qFormat/>
    <w:rsid w:val="002D6C44"/>
    <w:rPr>
      <w:rFonts w:ascii="Arial" w:eastAsia="宋体" w:hAnsi="Arial" w:cs="Arial"/>
      <w:b/>
      <w:bCs/>
      <w:color w:val="0000FF"/>
      <w:kern w:val="2"/>
      <w:lang w:val="en-US" w:eastAsia="zh-CN" w:bidi="ar-SA"/>
    </w:rPr>
  </w:style>
  <w:style w:type="character" w:styleId="PageNumber">
    <w:name w:val="page number"/>
    <w:basedOn w:val="DefaultParagraphFont"/>
    <w:semiHidden/>
    <w:qFormat/>
    <w:rsid w:val="002D6C44"/>
  </w:style>
  <w:style w:type="character" w:styleId="FollowedHyperlink">
    <w:name w:val="FollowedHyperlink"/>
    <w:qFormat/>
    <w:rsid w:val="002D6C44"/>
    <w:rPr>
      <w:color w:val="800080"/>
      <w:u w:val="single"/>
    </w:rPr>
  </w:style>
  <w:style w:type="character" w:styleId="Emphasis">
    <w:name w:val="Emphasis"/>
    <w:qFormat/>
    <w:rsid w:val="002D6C44"/>
    <w:rPr>
      <w:i/>
      <w:iCs/>
    </w:rPr>
  </w:style>
  <w:style w:type="character" w:styleId="LineNumber">
    <w:name w:val="line number"/>
    <w:qFormat/>
    <w:rsid w:val="002D6C44"/>
    <w:rPr>
      <w:rFonts w:ascii="Arial" w:eastAsia="宋体" w:hAnsi="Arial" w:cs="Arial"/>
      <w:color w:val="0000FF"/>
      <w:kern w:val="2"/>
      <w:sz w:val="18"/>
      <w:lang w:val="en-US" w:eastAsia="zh-CN" w:bidi="ar-SA"/>
    </w:rPr>
  </w:style>
  <w:style w:type="character" w:styleId="Hyperlink">
    <w:name w:val="Hyperlink"/>
    <w:uiPriority w:val="99"/>
    <w:qFormat/>
    <w:rsid w:val="002D6C44"/>
    <w:rPr>
      <w:color w:val="0000FF"/>
      <w:u w:val="single"/>
    </w:rPr>
  </w:style>
  <w:style w:type="character" w:styleId="CommentReference">
    <w:name w:val="annotation reference"/>
    <w:basedOn w:val="DefaultParagraphFont"/>
    <w:unhideWhenUsed/>
    <w:qFormat/>
    <w:rsid w:val="002D6C44"/>
    <w:rPr>
      <w:sz w:val="21"/>
      <w:szCs w:val="21"/>
    </w:rPr>
  </w:style>
  <w:style w:type="character" w:styleId="FootnoteReference">
    <w:name w:val="footnote reference"/>
    <w:semiHidden/>
    <w:qFormat/>
    <w:rsid w:val="002D6C44"/>
    <w:rPr>
      <w:b/>
      <w:position w:val="6"/>
      <w:sz w:val="16"/>
    </w:rPr>
  </w:style>
  <w:style w:type="table" w:styleId="TableGrid">
    <w:name w:val="Table Grid"/>
    <w:basedOn w:val="TableNormal"/>
    <w:qFormat/>
    <w:rsid w:val="002D6C4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2D6C44"/>
    <w:rPr>
      <w:kern w:val="2"/>
      <w:sz w:val="18"/>
      <w:szCs w:val="18"/>
    </w:rPr>
  </w:style>
  <w:style w:type="paragraph" w:customStyle="1" w:styleId="1">
    <w:name w:val="列出段落1"/>
    <w:basedOn w:val="Normal"/>
    <w:link w:val="Char"/>
    <w:uiPriority w:val="34"/>
    <w:unhideWhenUsed/>
    <w:qFormat/>
    <w:rsid w:val="002D6C44"/>
    <w:pPr>
      <w:ind w:firstLineChars="200" w:firstLine="420"/>
    </w:pPr>
  </w:style>
  <w:style w:type="character" w:customStyle="1" w:styleId="10">
    <w:name w:val="占位符文本1"/>
    <w:basedOn w:val="DefaultParagraphFont"/>
    <w:uiPriority w:val="99"/>
    <w:unhideWhenUsed/>
    <w:qFormat/>
    <w:rsid w:val="002D6C44"/>
    <w:rPr>
      <w:color w:val="808080"/>
    </w:rPr>
  </w:style>
  <w:style w:type="character" w:customStyle="1" w:styleId="DocumentMapChar">
    <w:name w:val="Document Map Char"/>
    <w:basedOn w:val="DefaultParagraphFont"/>
    <w:link w:val="DocumentMap"/>
    <w:uiPriority w:val="99"/>
    <w:semiHidden/>
    <w:qFormat/>
    <w:rsid w:val="002D6C44"/>
    <w:rPr>
      <w:rFonts w:ascii="宋体"/>
      <w:sz w:val="18"/>
      <w:szCs w:val="18"/>
    </w:rPr>
  </w:style>
  <w:style w:type="character" w:customStyle="1" w:styleId="CommentTextChar">
    <w:name w:val="Comment Text Char"/>
    <w:basedOn w:val="DefaultParagraphFont"/>
    <w:link w:val="CommentText"/>
    <w:uiPriority w:val="99"/>
    <w:qFormat/>
    <w:rsid w:val="002D6C44"/>
    <w:rPr>
      <w:szCs w:val="22"/>
    </w:rPr>
  </w:style>
  <w:style w:type="character" w:customStyle="1" w:styleId="CommentSubjectChar">
    <w:name w:val="Comment Subject Char"/>
    <w:basedOn w:val="CommentTextChar"/>
    <w:link w:val="CommentSubject"/>
    <w:uiPriority w:val="99"/>
    <w:qFormat/>
    <w:rsid w:val="002D6C44"/>
    <w:rPr>
      <w:b/>
      <w:bCs/>
    </w:rPr>
  </w:style>
  <w:style w:type="character" w:customStyle="1" w:styleId="Heading1Char">
    <w:name w:val="Heading 1 Char"/>
    <w:basedOn w:val="DefaultParagraphFont"/>
    <w:link w:val="Heading1"/>
    <w:uiPriority w:val="99"/>
    <w:qFormat/>
    <w:rsid w:val="002D6C44"/>
    <w:rPr>
      <w:rFonts w:ascii="Arial" w:hAnsi="Arial"/>
      <w:sz w:val="36"/>
      <w:lang w:val="en-GB" w:eastAsia="en-US"/>
    </w:rPr>
  </w:style>
  <w:style w:type="character" w:customStyle="1" w:styleId="Heading2Char">
    <w:name w:val="Heading 2 Char"/>
    <w:basedOn w:val="DefaultParagraphFont"/>
    <w:link w:val="Heading2"/>
    <w:qFormat/>
    <w:rsid w:val="002D6C44"/>
    <w:rPr>
      <w:rFonts w:ascii="Arial" w:hAnsi="Arial"/>
      <w:sz w:val="32"/>
      <w:lang w:val="en-GB" w:eastAsia="en-US"/>
    </w:rPr>
  </w:style>
  <w:style w:type="character" w:customStyle="1" w:styleId="Heading3Char">
    <w:name w:val="Heading 3 Char"/>
    <w:basedOn w:val="DefaultParagraphFont"/>
    <w:link w:val="Heading3"/>
    <w:qFormat/>
    <w:rsid w:val="002D6C44"/>
    <w:rPr>
      <w:rFonts w:ascii="Arial" w:hAnsi="Arial"/>
      <w:sz w:val="28"/>
      <w:lang w:val="en-GB" w:eastAsia="en-US"/>
    </w:rPr>
  </w:style>
  <w:style w:type="character" w:customStyle="1" w:styleId="Heading4Char">
    <w:name w:val="Heading 4 Char"/>
    <w:basedOn w:val="DefaultParagraphFont"/>
    <w:link w:val="Heading4"/>
    <w:qFormat/>
    <w:rsid w:val="002D6C44"/>
    <w:rPr>
      <w:rFonts w:ascii="Arial" w:hAnsi="Arial"/>
      <w:sz w:val="24"/>
      <w:lang w:val="en-GB" w:eastAsia="en-US"/>
    </w:rPr>
  </w:style>
  <w:style w:type="character" w:customStyle="1" w:styleId="Heading5Char">
    <w:name w:val="Heading 5 Char"/>
    <w:basedOn w:val="DefaultParagraphFont"/>
    <w:link w:val="Heading5"/>
    <w:qFormat/>
    <w:rsid w:val="002D6C44"/>
    <w:rPr>
      <w:rFonts w:ascii="Arial" w:hAnsi="Arial"/>
      <w:sz w:val="22"/>
      <w:lang w:val="en-GB" w:eastAsia="en-US"/>
    </w:rPr>
  </w:style>
  <w:style w:type="character" w:customStyle="1" w:styleId="Heading6Char">
    <w:name w:val="Heading 6 Char"/>
    <w:basedOn w:val="DefaultParagraphFont"/>
    <w:link w:val="Heading6"/>
    <w:qFormat/>
    <w:rsid w:val="002D6C44"/>
    <w:rPr>
      <w:rFonts w:ascii="Arial" w:hAnsi="Arial"/>
      <w:lang w:val="en-GB" w:eastAsia="en-US"/>
    </w:rPr>
  </w:style>
  <w:style w:type="character" w:customStyle="1" w:styleId="Heading7Char">
    <w:name w:val="Heading 7 Char"/>
    <w:basedOn w:val="DefaultParagraphFont"/>
    <w:link w:val="Heading7"/>
    <w:qFormat/>
    <w:rsid w:val="002D6C44"/>
    <w:rPr>
      <w:rFonts w:ascii="Arial" w:hAnsi="Arial"/>
      <w:lang w:val="en-GB" w:eastAsia="en-US"/>
    </w:rPr>
  </w:style>
  <w:style w:type="character" w:customStyle="1" w:styleId="Heading8Char">
    <w:name w:val="Heading 8 Char"/>
    <w:basedOn w:val="DefaultParagraphFont"/>
    <w:link w:val="Heading8"/>
    <w:qFormat/>
    <w:rsid w:val="002D6C44"/>
    <w:rPr>
      <w:rFonts w:ascii="Arial" w:hAnsi="Arial"/>
      <w:sz w:val="36"/>
      <w:lang w:val="en-GB" w:eastAsia="en-US"/>
    </w:rPr>
  </w:style>
  <w:style w:type="character" w:customStyle="1" w:styleId="Heading9Char">
    <w:name w:val="Heading 9 Char"/>
    <w:basedOn w:val="DefaultParagraphFont"/>
    <w:link w:val="Heading9"/>
    <w:qFormat/>
    <w:rsid w:val="002D6C44"/>
    <w:rPr>
      <w:rFonts w:ascii="Arial" w:hAnsi="Arial"/>
      <w:sz w:val="36"/>
      <w:lang w:val="en-GB" w:eastAsia="en-US"/>
    </w:rPr>
  </w:style>
  <w:style w:type="paragraph" w:customStyle="1" w:styleId="EQ">
    <w:name w:val="EQ"/>
    <w:basedOn w:val="Normal"/>
    <w:next w:val="Normal"/>
    <w:qFormat/>
    <w:rsid w:val="002D6C44"/>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2D6C44"/>
  </w:style>
  <w:style w:type="paragraph" w:customStyle="1" w:styleId="ZD">
    <w:name w:val="ZD"/>
    <w:qFormat/>
    <w:rsid w:val="002D6C44"/>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rsid w:val="002D6C44"/>
    <w:pPr>
      <w:outlineLvl w:val="9"/>
    </w:pPr>
  </w:style>
  <w:style w:type="character" w:customStyle="1" w:styleId="FootnoteTextChar">
    <w:name w:val="Footnote Text Char"/>
    <w:basedOn w:val="DefaultParagraphFont"/>
    <w:link w:val="FootnoteText"/>
    <w:semiHidden/>
    <w:qFormat/>
    <w:rsid w:val="002D6C44"/>
    <w:rPr>
      <w:sz w:val="16"/>
      <w:lang w:val="en-GB" w:eastAsia="en-US"/>
    </w:rPr>
  </w:style>
  <w:style w:type="paragraph" w:customStyle="1" w:styleId="NF">
    <w:name w:val="NF"/>
    <w:basedOn w:val="NO"/>
    <w:qFormat/>
    <w:rsid w:val="002D6C44"/>
    <w:pPr>
      <w:keepNext/>
      <w:spacing w:after="0"/>
    </w:pPr>
    <w:rPr>
      <w:rFonts w:ascii="Arial" w:hAnsi="Arial"/>
      <w:sz w:val="18"/>
    </w:rPr>
  </w:style>
  <w:style w:type="paragraph" w:customStyle="1" w:styleId="NO">
    <w:name w:val="NO"/>
    <w:basedOn w:val="Normal"/>
    <w:qFormat/>
    <w:rsid w:val="002D6C44"/>
    <w:pPr>
      <w:keepLines/>
      <w:adjustRightInd/>
      <w:spacing w:after="180" w:line="240" w:lineRule="auto"/>
      <w:ind w:left="1135" w:hanging="851"/>
    </w:pPr>
    <w:rPr>
      <w:szCs w:val="20"/>
      <w:lang w:val="en-GB" w:eastAsia="en-US"/>
    </w:rPr>
  </w:style>
  <w:style w:type="paragraph" w:customStyle="1" w:styleId="PL">
    <w:name w:val="PL"/>
    <w:link w:val="PLChar"/>
    <w:qFormat/>
    <w:rsid w:val="002D6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rsid w:val="002D6C44"/>
    <w:pPr>
      <w:jc w:val="right"/>
    </w:pPr>
  </w:style>
  <w:style w:type="paragraph" w:customStyle="1" w:styleId="TAL">
    <w:name w:val="TAL"/>
    <w:basedOn w:val="Normal"/>
    <w:link w:val="TALCar"/>
    <w:qFormat/>
    <w:rsid w:val="002D6C44"/>
    <w:pPr>
      <w:keepNext/>
      <w:keepLines/>
      <w:adjustRightInd/>
      <w:spacing w:line="240" w:lineRule="auto"/>
    </w:pPr>
    <w:rPr>
      <w:rFonts w:ascii="Arial" w:hAnsi="Arial"/>
      <w:sz w:val="18"/>
      <w:szCs w:val="20"/>
      <w:lang w:eastAsia="en-US"/>
    </w:rPr>
  </w:style>
  <w:style w:type="paragraph" w:customStyle="1" w:styleId="TAH">
    <w:name w:val="TAH"/>
    <w:basedOn w:val="TAC"/>
    <w:qFormat/>
    <w:rsid w:val="002D6C44"/>
    <w:rPr>
      <w:b/>
    </w:rPr>
  </w:style>
  <w:style w:type="paragraph" w:customStyle="1" w:styleId="TAC">
    <w:name w:val="TAC"/>
    <w:basedOn w:val="TAL"/>
    <w:link w:val="TACChar"/>
    <w:qFormat/>
    <w:rsid w:val="002D6C44"/>
    <w:pPr>
      <w:jc w:val="center"/>
    </w:pPr>
  </w:style>
  <w:style w:type="paragraph" w:customStyle="1" w:styleId="LD">
    <w:name w:val="LD"/>
    <w:qFormat/>
    <w:rsid w:val="002D6C44"/>
    <w:pPr>
      <w:keepNext/>
      <w:keepLines/>
      <w:spacing w:after="200" w:line="180" w:lineRule="exact"/>
    </w:pPr>
    <w:rPr>
      <w:rFonts w:ascii="Courier New" w:hAnsi="Courier New"/>
      <w:lang w:val="en-GB" w:eastAsia="en-US"/>
    </w:rPr>
  </w:style>
  <w:style w:type="paragraph" w:customStyle="1" w:styleId="EX">
    <w:name w:val="EX"/>
    <w:basedOn w:val="Normal"/>
    <w:qFormat/>
    <w:rsid w:val="002D6C44"/>
    <w:pPr>
      <w:keepLines/>
      <w:adjustRightInd/>
      <w:spacing w:after="180" w:line="240" w:lineRule="auto"/>
      <w:ind w:left="1702" w:hanging="1418"/>
    </w:pPr>
    <w:rPr>
      <w:szCs w:val="20"/>
      <w:lang w:val="en-GB" w:eastAsia="en-US"/>
    </w:rPr>
  </w:style>
  <w:style w:type="paragraph" w:customStyle="1" w:styleId="FP">
    <w:name w:val="FP"/>
    <w:basedOn w:val="Normal"/>
    <w:qFormat/>
    <w:rsid w:val="002D6C44"/>
    <w:pPr>
      <w:adjustRightInd/>
      <w:spacing w:line="240" w:lineRule="auto"/>
    </w:pPr>
    <w:rPr>
      <w:szCs w:val="20"/>
      <w:lang w:val="en-GB" w:eastAsia="en-US"/>
    </w:rPr>
  </w:style>
  <w:style w:type="paragraph" w:customStyle="1" w:styleId="NW">
    <w:name w:val="NW"/>
    <w:basedOn w:val="NO"/>
    <w:qFormat/>
    <w:rsid w:val="002D6C44"/>
    <w:pPr>
      <w:spacing w:after="0"/>
    </w:pPr>
  </w:style>
  <w:style w:type="paragraph" w:customStyle="1" w:styleId="EW">
    <w:name w:val="EW"/>
    <w:basedOn w:val="EX"/>
    <w:qFormat/>
    <w:rsid w:val="002D6C44"/>
    <w:pPr>
      <w:spacing w:after="0"/>
    </w:pPr>
  </w:style>
  <w:style w:type="paragraph" w:customStyle="1" w:styleId="B1">
    <w:name w:val="B1"/>
    <w:basedOn w:val="List"/>
    <w:link w:val="B1Char1"/>
    <w:qFormat/>
    <w:rsid w:val="002D6C44"/>
  </w:style>
  <w:style w:type="paragraph" w:customStyle="1" w:styleId="EditorsNote">
    <w:name w:val="Editor's Note"/>
    <w:basedOn w:val="NO"/>
    <w:qFormat/>
    <w:rsid w:val="002D6C44"/>
    <w:rPr>
      <w:color w:val="FF0000"/>
    </w:rPr>
  </w:style>
  <w:style w:type="paragraph" w:customStyle="1" w:styleId="TH">
    <w:name w:val="TH"/>
    <w:basedOn w:val="Normal"/>
    <w:link w:val="THChar"/>
    <w:qFormat/>
    <w:rsid w:val="002D6C44"/>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2D6C44"/>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rsid w:val="002D6C44"/>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rsid w:val="002D6C44"/>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rsid w:val="002D6C44"/>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qFormat/>
    <w:rsid w:val="002D6C44"/>
    <w:pPr>
      <w:ind w:left="851" w:hanging="851"/>
    </w:pPr>
  </w:style>
  <w:style w:type="paragraph" w:customStyle="1" w:styleId="ZH">
    <w:name w:val="ZH"/>
    <w:qFormat/>
    <w:rsid w:val="002D6C44"/>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rsid w:val="002D6C44"/>
    <w:pPr>
      <w:keepNext w:val="0"/>
      <w:spacing w:before="0" w:after="240"/>
    </w:pPr>
  </w:style>
  <w:style w:type="paragraph" w:customStyle="1" w:styleId="ZG">
    <w:name w:val="ZG"/>
    <w:qFormat/>
    <w:rsid w:val="002D6C44"/>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rsid w:val="002D6C44"/>
  </w:style>
  <w:style w:type="paragraph" w:customStyle="1" w:styleId="B3">
    <w:name w:val="B3"/>
    <w:basedOn w:val="List3"/>
    <w:link w:val="B3Char"/>
    <w:qFormat/>
    <w:rsid w:val="002D6C44"/>
  </w:style>
  <w:style w:type="paragraph" w:customStyle="1" w:styleId="B4">
    <w:name w:val="B4"/>
    <w:basedOn w:val="List4"/>
    <w:qFormat/>
    <w:rsid w:val="002D6C44"/>
  </w:style>
  <w:style w:type="paragraph" w:customStyle="1" w:styleId="B5">
    <w:name w:val="B5"/>
    <w:basedOn w:val="List5"/>
    <w:qFormat/>
    <w:rsid w:val="002D6C44"/>
  </w:style>
  <w:style w:type="paragraph" w:customStyle="1" w:styleId="ZTD">
    <w:name w:val="ZTD"/>
    <w:basedOn w:val="ZB"/>
    <w:qFormat/>
    <w:rsid w:val="002D6C44"/>
    <w:pPr>
      <w:framePr w:hRule="auto" w:wrap="notBeside" w:y="852"/>
    </w:pPr>
    <w:rPr>
      <w:i w:val="0"/>
      <w:sz w:val="40"/>
    </w:rPr>
  </w:style>
  <w:style w:type="paragraph" w:customStyle="1" w:styleId="ZV">
    <w:name w:val="ZV"/>
    <w:basedOn w:val="ZU"/>
    <w:qFormat/>
    <w:rsid w:val="002D6C44"/>
    <w:pPr>
      <w:framePr w:wrap="notBeside" w:y="16161"/>
    </w:pPr>
  </w:style>
  <w:style w:type="paragraph" w:customStyle="1" w:styleId="INDENT1">
    <w:name w:val="INDENT1"/>
    <w:basedOn w:val="Normal"/>
    <w:qFormat/>
    <w:rsid w:val="002D6C44"/>
    <w:pPr>
      <w:adjustRightInd/>
      <w:spacing w:after="180" w:line="240" w:lineRule="auto"/>
      <w:ind w:left="851"/>
    </w:pPr>
    <w:rPr>
      <w:szCs w:val="20"/>
      <w:lang w:val="en-GB" w:eastAsia="en-US"/>
    </w:rPr>
  </w:style>
  <w:style w:type="paragraph" w:customStyle="1" w:styleId="INDENT2">
    <w:name w:val="INDENT2"/>
    <w:basedOn w:val="Normal"/>
    <w:qFormat/>
    <w:rsid w:val="002D6C44"/>
    <w:pPr>
      <w:adjustRightInd/>
      <w:spacing w:after="180" w:line="240" w:lineRule="auto"/>
      <w:ind w:left="1135" w:hanging="284"/>
    </w:pPr>
    <w:rPr>
      <w:szCs w:val="20"/>
      <w:lang w:val="en-GB" w:eastAsia="en-US"/>
    </w:rPr>
  </w:style>
  <w:style w:type="paragraph" w:customStyle="1" w:styleId="INDENT3">
    <w:name w:val="INDENT3"/>
    <w:basedOn w:val="Normal"/>
    <w:qFormat/>
    <w:rsid w:val="002D6C44"/>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rsid w:val="002D6C44"/>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rsid w:val="002D6C44"/>
    <w:pPr>
      <w:keepNext/>
      <w:keepLines/>
      <w:adjustRightInd/>
      <w:spacing w:after="180" w:line="240" w:lineRule="auto"/>
    </w:pPr>
    <w:rPr>
      <w:b/>
      <w:szCs w:val="20"/>
      <w:lang w:val="en-GB" w:eastAsia="en-US"/>
    </w:rPr>
  </w:style>
  <w:style w:type="paragraph" w:customStyle="1" w:styleId="enumlev2">
    <w:name w:val="enumlev2"/>
    <w:basedOn w:val="Normal"/>
    <w:qFormat/>
    <w:rsid w:val="002D6C44"/>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rsid w:val="002D6C44"/>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sid w:val="002D6C44"/>
    <w:rPr>
      <w:rFonts w:ascii="Courier New" w:hAnsi="Courier New"/>
      <w:lang w:val="nb-NO" w:eastAsia="en-US"/>
    </w:rPr>
  </w:style>
  <w:style w:type="paragraph" w:customStyle="1" w:styleId="TAJ">
    <w:name w:val="TAJ"/>
    <w:basedOn w:val="TH"/>
    <w:qFormat/>
    <w:rsid w:val="002D6C44"/>
  </w:style>
  <w:style w:type="character" w:customStyle="1" w:styleId="BodyTextChar">
    <w:name w:val="Body Text Char"/>
    <w:basedOn w:val="DefaultParagraphFont"/>
    <w:link w:val="BodyText"/>
    <w:qFormat/>
    <w:rsid w:val="002D6C44"/>
    <w:rPr>
      <w:lang w:val="en-GB" w:eastAsia="en-US"/>
    </w:rPr>
  </w:style>
  <w:style w:type="paragraph" w:customStyle="1" w:styleId="Guidance">
    <w:name w:val="Guidance"/>
    <w:basedOn w:val="Normal"/>
    <w:qFormat/>
    <w:rsid w:val="002D6C44"/>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2D6C44"/>
    <w:pPr>
      <w:keepNext/>
      <w:numPr>
        <w:numId w:val="2"/>
      </w:numPr>
      <w:autoSpaceDE w:val="0"/>
      <w:autoSpaceDN w:val="0"/>
      <w:adjustRightInd w:val="0"/>
      <w:spacing w:before="60" w:after="60" w:line="276" w:lineRule="auto"/>
      <w:jc w:val="both"/>
    </w:pPr>
    <w:rPr>
      <w:rFonts w:ascii="Arial" w:hAnsi="Arial" w:cs="Arial"/>
      <w:color w:val="0000FF"/>
      <w:kern w:val="2"/>
    </w:rPr>
  </w:style>
  <w:style w:type="paragraph" w:customStyle="1" w:styleId="CRCoverPage">
    <w:name w:val="CR Cover Page"/>
    <w:next w:val="Normal"/>
    <w:qFormat/>
    <w:rsid w:val="002D6C44"/>
    <w:pPr>
      <w:spacing w:after="120" w:line="276" w:lineRule="auto"/>
    </w:pPr>
    <w:rPr>
      <w:rFonts w:ascii="Arial" w:eastAsia="MS Mincho" w:hAnsi="Arial"/>
      <w:lang w:val="en-GB" w:eastAsia="de-DE"/>
    </w:rPr>
  </w:style>
  <w:style w:type="paragraph" w:customStyle="1" w:styleId="Reference">
    <w:name w:val="Reference"/>
    <w:basedOn w:val="Normal"/>
    <w:qFormat/>
    <w:rsid w:val="002D6C44"/>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rsid w:val="002D6C44"/>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qFormat/>
    <w:rsid w:val="002D6C44"/>
    <w:pPr>
      <w:keepNext/>
      <w:adjustRightInd/>
      <w:spacing w:before="60" w:after="60" w:line="240" w:lineRule="auto"/>
      <w:jc w:val="center"/>
    </w:pPr>
    <w:rPr>
      <w:sz w:val="22"/>
      <w:szCs w:val="20"/>
      <w:lang w:eastAsia="en-US"/>
    </w:rPr>
  </w:style>
  <w:style w:type="paragraph" w:customStyle="1" w:styleId="FigureCaption">
    <w:name w:val="Figure Caption"/>
    <w:basedOn w:val="Normal"/>
    <w:qFormat/>
    <w:rsid w:val="002D6C44"/>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rsid w:val="002D6C44"/>
    <w:pPr>
      <w:adjustRightInd/>
      <w:spacing w:before="120" w:after="120" w:line="240" w:lineRule="atLeast"/>
      <w:jc w:val="right"/>
    </w:pPr>
    <w:rPr>
      <w:sz w:val="22"/>
      <w:szCs w:val="20"/>
      <w:lang w:eastAsia="en-US"/>
    </w:rPr>
  </w:style>
  <w:style w:type="paragraph" w:customStyle="1" w:styleId="multifig">
    <w:name w:val="multifig"/>
    <w:basedOn w:val="Normal"/>
    <w:qFormat/>
    <w:rsid w:val="002D6C44"/>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rsid w:val="002D6C44"/>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rsid w:val="002D6C44"/>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rsid w:val="002D6C44"/>
    <w:pPr>
      <w:adjustRightInd/>
      <w:spacing w:before="120" w:line="240" w:lineRule="exact"/>
      <w:jc w:val="both"/>
    </w:pPr>
    <w:rPr>
      <w:rFonts w:eastAsia="MS Mincho"/>
      <w:szCs w:val="20"/>
      <w:lang w:eastAsia="en-US"/>
    </w:rPr>
  </w:style>
  <w:style w:type="character" w:customStyle="1" w:styleId="Style10ptCharChar">
    <w:name w:val="Style 10 pt Char Char"/>
    <w:qFormat/>
    <w:rsid w:val="002D6C4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2D6C44"/>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2D6C4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2D6C44"/>
    <w:rPr>
      <w:rFonts w:ascii="Courier New" w:eastAsia="Batang" w:hAnsi="Courier New" w:cs="Courier New"/>
      <w:lang w:eastAsia="ko-KR"/>
    </w:rPr>
  </w:style>
  <w:style w:type="paragraph" w:customStyle="1" w:styleId="Bullet">
    <w:name w:val="Bullet"/>
    <w:basedOn w:val="Normal"/>
    <w:qFormat/>
    <w:rsid w:val="002D6C44"/>
    <w:pPr>
      <w:numPr>
        <w:numId w:val="4"/>
      </w:numPr>
      <w:adjustRightInd/>
      <w:spacing w:line="240" w:lineRule="auto"/>
    </w:pPr>
    <w:rPr>
      <w:sz w:val="24"/>
      <w:szCs w:val="24"/>
      <w:lang w:eastAsia="en-US"/>
    </w:rPr>
  </w:style>
  <w:style w:type="character" w:customStyle="1" w:styleId="FigureCaption1">
    <w:name w:val="Figure Caption1"/>
    <w:qFormat/>
    <w:rsid w:val="002D6C4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D6C44"/>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2D6C44"/>
    <w:rPr>
      <w:rFonts w:ascii="Arial" w:eastAsia="宋体" w:hAnsi="Arial" w:cs="Arial"/>
      <w:color w:val="0000FF"/>
      <w:kern w:val="2"/>
      <w:sz w:val="22"/>
      <w:lang w:val="en-US" w:eastAsia="en-US" w:bidi="ar-SA"/>
    </w:rPr>
  </w:style>
  <w:style w:type="paragraph" w:customStyle="1" w:styleId="item">
    <w:name w:val="item"/>
    <w:basedOn w:val="Normal"/>
    <w:qFormat/>
    <w:rsid w:val="002D6C44"/>
    <w:pPr>
      <w:numPr>
        <w:numId w:val="5"/>
      </w:numPr>
      <w:adjustRightInd/>
      <w:spacing w:line="240" w:lineRule="auto"/>
      <w:jc w:val="both"/>
    </w:pPr>
    <w:rPr>
      <w:rFonts w:eastAsia="MS Mincho"/>
      <w:szCs w:val="20"/>
      <w:lang w:val="en-GB" w:eastAsia="en-US"/>
    </w:rPr>
  </w:style>
  <w:style w:type="paragraph" w:customStyle="1" w:styleId="PaperTableCell">
    <w:name w:val="PaperTableCell"/>
    <w:basedOn w:val="Normal"/>
    <w:qFormat/>
    <w:rsid w:val="002D6C44"/>
    <w:pPr>
      <w:adjustRightInd/>
      <w:spacing w:line="240" w:lineRule="auto"/>
      <w:jc w:val="both"/>
    </w:pPr>
    <w:rPr>
      <w:sz w:val="16"/>
      <w:szCs w:val="24"/>
      <w:lang w:eastAsia="en-US"/>
    </w:rPr>
  </w:style>
  <w:style w:type="paragraph" w:customStyle="1" w:styleId="figure0">
    <w:name w:val="figure"/>
    <w:basedOn w:val="Normal"/>
    <w:qFormat/>
    <w:rsid w:val="002D6C44"/>
    <w:pPr>
      <w:keepNext/>
      <w:keepLines/>
      <w:adjustRightInd/>
      <w:spacing w:before="60" w:after="60" w:line="240" w:lineRule="atLeast"/>
      <w:jc w:val="center"/>
    </w:pPr>
    <w:rPr>
      <w:szCs w:val="20"/>
      <w:lang w:eastAsia="en-US"/>
    </w:rPr>
  </w:style>
  <w:style w:type="character" w:customStyle="1" w:styleId="moz-txt-tag">
    <w:name w:val="moz-txt-tag"/>
    <w:qFormat/>
    <w:rsid w:val="002D6C44"/>
    <w:rPr>
      <w:rFonts w:ascii="Arial" w:eastAsia="宋体" w:hAnsi="Arial" w:cs="Arial"/>
      <w:color w:val="0000FF"/>
      <w:kern w:val="2"/>
      <w:lang w:val="en-US" w:eastAsia="zh-CN" w:bidi="ar-SA"/>
    </w:rPr>
  </w:style>
  <w:style w:type="character" w:customStyle="1" w:styleId="GuidanceChar">
    <w:name w:val="Guidance Char"/>
    <w:qFormat/>
    <w:rsid w:val="002D6C44"/>
    <w:rPr>
      <w:i/>
      <w:color w:val="0000FF"/>
      <w:lang w:val="en-GB" w:eastAsia="en-US" w:bidi="ar-SA"/>
    </w:rPr>
  </w:style>
  <w:style w:type="character" w:customStyle="1" w:styleId="BodyTextIndent3Char">
    <w:name w:val="Body Text Indent 3 Char"/>
    <w:basedOn w:val="DefaultParagraphFont"/>
    <w:link w:val="BodyTextIndent3"/>
    <w:qFormat/>
    <w:rsid w:val="002D6C44"/>
    <w:rPr>
      <w:lang w:eastAsia="ja-JP"/>
    </w:rPr>
  </w:style>
  <w:style w:type="paragraph" w:customStyle="1" w:styleId="tah0">
    <w:name w:val="tah"/>
    <w:basedOn w:val="Normal"/>
    <w:qFormat/>
    <w:rsid w:val="002D6C44"/>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rsid w:val="002D6C44"/>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rsid w:val="002D6C44"/>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rsid w:val="002D6C44"/>
    <w:pPr>
      <w:keepNext/>
      <w:tabs>
        <w:tab w:val="left" w:pos="720"/>
      </w:tabs>
      <w:autoSpaceDE w:val="0"/>
      <w:autoSpaceDN w:val="0"/>
      <w:adjustRightInd w:val="0"/>
      <w:spacing w:after="200" w:line="276" w:lineRule="auto"/>
      <w:ind w:left="720" w:hanging="360"/>
      <w:jc w:val="both"/>
    </w:pPr>
    <w:rPr>
      <w:kern w:val="2"/>
      <w:lang w:val="en-GB"/>
    </w:rPr>
  </w:style>
  <w:style w:type="character" w:customStyle="1" w:styleId="THChar">
    <w:name w:val="TH Char"/>
    <w:link w:val="TH"/>
    <w:qFormat/>
    <w:rsid w:val="002D6C44"/>
    <w:rPr>
      <w:rFonts w:ascii="Arial" w:hAnsi="Arial"/>
      <w:b/>
      <w:lang w:val="en-GB" w:eastAsia="en-US"/>
    </w:rPr>
  </w:style>
  <w:style w:type="character" w:customStyle="1" w:styleId="TALCar">
    <w:name w:val="TAL Car"/>
    <w:link w:val="TAL"/>
    <w:qFormat/>
    <w:rsid w:val="002D6C44"/>
    <w:rPr>
      <w:rFonts w:ascii="Arial" w:hAnsi="Arial"/>
      <w:sz w:val="18"/>
      <w:lang w:eastAsia="en-US"/>
    </w:rPr>
  </w:style>
  <w:style w:type="paragraph" w:customStyle="1" w:styleId="11">
    <w:name w:val="修订1"/>
    <w:hidden/>
    <w:uiPriority w:val="99"/>
    <w:semiHidden/>
    <w:qFormat/>
    <w:rsid w:val="002D6C44"/>
    <w:pPr>
      <w:spacing w:after="200" w:line="276" w:lineRule="auto"/>
    </w:pPr>
    <w:rPr>
      <w:lang w:val="en-GB" w:eastAsia="en-US"/>
    </w:rPr>
  </w:style>
  <w:style w:type="character" w:customStyle="1" w:styleId="B1Char1">
    <w:name w:val="B1 Char1"/>
    <w:link w:val="B1"/>
    <w:qFormat/>
    <w:rsid w:val="002D6C44"/>
    <w:rPr>
      <w:lang w:val="en-GB" w:eastAsia="en-US"/>
    </w:rPr>
  </w:style>
  <w:style w:type="character" w:customStyle="1" w:styleId="BodyText2Char">
    <w:name w:val="Body Text 2 Char"/>
    <w:basedOn w:val="DefaultParagraphFont"/>
    <w:link w:val="BodyText2"/>
    <w:qFormat/>
    <w:rsid w:val="002D6C44"/>
    <w:rPr>
      <w:rFonts w:eastAsia="Times New Roman"/>
      <w:kern w:val="2"/>
      <w:sz w:val="21"/>
      <w:lang w:eastAsia="ja-JP"/>
    </w:rPr>
  </w:style>
  <w:style w:type="character" w:customStyle="1" w:styleId="BodyTextIndent2Char">
    <w:name w:val="Body Text Indent 2 Char"/>
    <w:basedOn w:val="DefaultParagraphFont"/>
    <w:link w:val="BodyTextIndent2"/>
    <w:qFormat/>
    <w:rsid w:val="002D6C44"/>
    <w:rPr>
      <w:rFonts w:eastAsia="Times New Roman"/>
      <w:kern w:val="2"/>
      <w:lang w:eastAsia="ja-JP"/>
    </w:rPr>
  </w:style>
  <w:style w:type="paragraph" w:customStyle="1" w:styleId="numberedlist0">
    <w:name w:val="numbered list"/>
    <w:basedOn w:val="ListBullet"/>
    <w:qFormat/>
    <w:rsid w:val="002D6C44"/>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sid w:val="002D6C44"/>
    <w:pPr>
      <w:spacing w:after="200" w:line="276" w:lineRule="auto"/>
    </w:pPr>
    <w:rPr>
      <w:rFonts w:ascii="Arial" w:eastAsia="MS Mincho" w:hAnsi="Arial"/>
      <w:lang w:val="en-GB" w:eastAsia="en-US"/>
    </w:rPr>
  </w:style>
  <w:style w:type="paragraph" w:customStyle="1" w:styleId="TabList">
    <w:name w:val="TabList"/>
    <w:basedOn w:val="Normal"/>
    <w:qFormat/>
    <w:rsid w:val="002D6C44"/>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2D6C44"/>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2D6C44"/>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2D6C44"/>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rsid w:val="002D6C44"/>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rsid w:val="002D6C44"/>
    <w:pPr>
      <w:keepNext/>
      <w:keepLines/>
      <w:numPr>
        <w:numId w:val="6"/>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2D6C44"/>
    <w:pPr>
      <w:widowControl/>
      <w:numPr>
        <w:numId w:val="7"/>
      </w:numPr>
      <w:spacing w:after="120"/>
    </w:pPr>
    <w:rPr>
      <w:rFonts w:eastAsia="MS Mincho"/>
      <w:lang w:val="en-US"/>
    </w:rPr>
  </w:style>
  <w:style w:type="paragraph" w:customStyle="1" w:styleId="textintend2">
    <w:name w:val="text intend 2"/>
    <w:basedOn w:val="text"/>
    <w:qFormat/>
    <w:rsid w:val="002D6C44"/>
    <w:pPr>
      <w:widowControl/>
      <w:numPr>
        <w:numId w:val="8"/>
      </w:numPr>
      <w:spacing w:after="120"/>
    </w:pPr>
    <w:rPr>
      <w:rFonts w:eastAsia="MS Mincho"/>
      <w:lang w:val="en-US"/>
    </w:rPr>
  </w:style>
  <w:style w:type="paragraph" w:customStyle="1" w:styleId="textintend3">
    <w:name w:val="text intend 3"/>
    <w:basedOn w:val="text"/>
    <w:qFormat/>
    <w:rsid w:val="002D6C44"/>
    <w:pPr>
      <w:widowControl/>
      <w:numPr>
        <w:numId w:val="9"/>
      </w:numPr>
      <w:spacing w:after="120"/>
    </w:pPr>
    <w:rPr>
      <w:rFonts w:eastAsia="MS Mincho"/>
      <w:lang w:val="en-US"/>
    </w:rPr>
  </w:style>
  <w:style w:type="paragraph" w:customStyle="1" w:styleId="normalpuce">
    <w:name w:val="normal puce"/>
    <w:basedOn w:val="Normal"/>
    <w:qFormat/>
    <w:rsid w:val="002D6C44"/>
    <w:pPr>
      <w:widowControl w:val="0"/>
      <w:numPr>
        <w:numId w:val="10"/>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rsid w:val="002D6C44"/>
    <w:pPr>
      <w:keepLines w:val="0"/>
      <w:numPr>
        <w:numId w:val="11"/>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sid w:val="002D6C44"/>
    <w:rPr>
      <w:rFonts w:eastAsia="Times New Roman"/>
    </w:rPr>
  </w:style>
  <w:style w:type="paragraph" w:customStyle="1" w:styleId="Meetingcaption">
    <w:name w:val="Meeting caption"/>
    <w:basedOn w:val="Normal"/>
    <w:qFormat/>
    <w:rsid w:val="002D6C4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2D6C44"/>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rsid w:val="002D6C44"/>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2D6C44"/>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rsid w:val="002D6C44"/>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2D6C44"/>
    <w:pPr>
      <w:keepNext/>
      <w:tabs>
        <w:tab w:val="left" w:pos="-1134"/>
      </w:tabs>
      <w:autoSpaceDE w:val="0"/>
      <w:autoSpaceDN w:val="0"/>
      <w:adjustRightInd w:val="0"/>
      <w:spacing w:before="60" w:after="60" w:line="276" w:lineRule="auto"/>
      <w:jc w:val="both"/>
    </w:pPr>
    <w:rPr>
      <w:lang w:val="en-GB" w:eastAsia="en-GB"/>
    </w:rPr>
  </w:style>
  <w:style w:type="paragraph" w:customStyle="1" w:styleId="CharCharCharCharCharCharCharCharCharCharCharChar">
    <w:name w:val="Char Char Char Char Char Char Char Char Char Char Char Char"/>
    <w:semiHidden/>
    <w:qFormat/>
    <w:rsid w:val="002D6C44"/>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4CharChar">
    <w:name w:val="h4 Char Char"/>
    <w:qFormat/>
    <w:rsid w:val="002D6C44"/>
    <w:rPr>
      <w:rFonts w:ascii="Arial" w:hAnsi="Arial"/>
      <w:sz w:val="24"/>
      <w:lang w:val="en-GB" w:eastAsia="ja-JP" w:bidi="ar-SA"/>
    </w:rPr>
  </w:style>
  <w:style w:type="paragraph" w:customStyle="1" w:styleId="NormalAfter3pt">
    <w:name w:val="Normal + After:  3 pt"/>
    <w:basedOn w:val="Normal"/>
    <w:qFormat/>
    <w:rsid w:val="002D6C44"/>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2D6C44"/>
    <w:rPr>
      <w:rFonts w:ascii="Times New Roman" w:eastAsia="Times New Roman" w:hAnsi="Times New Roman" w:cs="Times New Roman"/>
      <w:sz w:val="20"/>
      <w:szCs w:val="20"/>
      <w:lang w:val="en-GB" w:eastAsia="ko-KR"/>
    </w:rPr>
  </w:style>
  <w:style w:type="character" w:customStyle="1" w:styleId="CharChar5">
    <w:name w:val="Char Char5"/>
    <w:semiHidden/>
    <w:qFormat/>
    <w:rsid w:val="002D6C44"/>
    <w:rPr>
      <w:rFonts w:ascii="Times New Roman" w:hAnsi="Times New Roman"/>
      <w:lang w:eastAsia="en-US"/>
    </w:rPr>
  </w:style>
  <w:style w:type="character" w:customStyle="1" w:styleId="ListChar">
    <w:name w:val="List Char"/>
    <w:link w:val="List"/>
    <w:qFormat/>
    <w:rsid w:val="002D6C44"/>
    <w:rPr>
      <w:lang w:val="en-GB" w:eastAsia="en-US"/>
    </w:rPr>
  </w:style>
  <w:style w:type="character" w:customStyle="1" w:styleId="HeaderChar">
    <w:name w:val="Header Char"/>
    <w:link w:val="Header"/>
    <w:qFormat/>
    <w:rsid w:val="002D6C44"/>
    <w:rPr>
      <w:sz w:val="18"/>
      <w:szCs w:val="18"/>
    </w:rPr>
  </w:style>
  <w:style w:type="character" w:customStyle="1" w:styleId="PLChar">
    <w:name w:val="PL Char"/>
    <w:link w:val="PL"/>
    <w:qFormat/>
    <w:locked/>
    <w:rsid w:val="002D6C44"/>
    <w:rPr>
      <w:rFonts w:ascii="Courier New" w:hAnsi="Courier New"/>
      <w:sz w:val="16"/>
      <w:lang w:val="en-GB" w:eastAsia="en-US"/>
    </w:rPr>
  </w:style>
  <w:style w:type="character" w:customStyle="1" w:styleId="List2Char">
    <w:name w:val="List 2 Char"/>
    <w:link w:val="List2"/>
    <w:qFormat/>
    <w:rsid w:val="002D6C44"/>
    <w:rPr>
      <w:lang w:val="en-GB" w:eastAsia="en-US"/>
    </w:rPr>
  </w:style>
  <w:style w:type="character" w:customStyle="1" w:styleId="List3Char">
    <w:name w:val="List 3 Char"/>
    <w:link w:val="List3"/>
    <w:qFormat/>
    <w:rsid w:val="002D6C44"/>
    <w:rPr>
      <w:lang w:val="en-GB" w:eastAsia="en-US"/>
    </w:rPr>
  </w:style>
  <w:style w:type="character" w:customStyle="1" w:styleId="B3Char">
    <w:name w:val="B3 Char"/>
    <w:link w:val="B3"/>
    <w:qFormat/>
    <w:rsid w:val="002D6C44"/>
    <w:rPr>
      <w:lang w:val="en-GB" w:eastAsia="en-US"/>
    </w:rPr>
  </w:style>
  <w:style w:type="character" w:customStyle="1" w:styleId="FooterChar">
    <w:name w:val="Footer Char"/>
    <w:link w:val="Footer"/>
    <w:rsid w:val="002D6C44"/>
    <w:rPr>
      <w:sz w:val="18"/>
      <w:szCs w:val="18"/>
    </w:rPr>
  </w:style>
  <w:style w:type="paragraph" w:customStyle="1" w:styleId="tdoc-header">
    <w:name w:val="tdoc-header"/>
    <w:qFormat/>
    <w:rsid w:val="002D6C44"/>
    <w:pPr>
      <w:spacing w:after="200" w:line="276" w:lineRule="auto"/>
    </w:pPr>
    <w:rPr>
      <w:rFonts w:ascii="Arial" w:eastAsia="Times New Roman" w:hAnsi="Arial"/>
      <w:sz w:val="24"/>
      <w:lang w:val="en-GB" w:eastAsia="en-US"/>
    </w:rPr>
  </w:style>
  <w:style w:type="paragraph" w:customStyle="1" w:styleId="CharChar3CharCharCharCharCharChar">
    <w:name w:val="Char Char3 Char Char Char Char Char Char"/>
    <w:semiHidden/>
    <w:rsid w:val="002D6C44"/>
    <w:pPr>
      <w:keepNext/>
      <w:autoSpaceDE w:val="0"/>
      <w:autoSpaceDN w:val="0"/>
      <w:adjustRightInd w:val="0"/>
      <w:spacing w:before="60" w:after="60" w:line="276" w:lineRule="auto"/>
      <w:ind w:left="567" w:hanging="283"/>
      <w:jc w:val="both"/>
    </w:pPr>
    <w:rPr>
      <w:rFonts w:ascii="Arial" w:hAnsi="Arial" w:cs="Arial"/>
      <w:color w:val="0000FF"/>
      <w:kern w:val="2"/>
    </w:rPr>
  </w:style>
  <w:style w:type="paragraph" w:customStyle="1" w:styleId="CharChar1CharChar">
    <w:name w:val="Char Char1 Char Char"/>
    <w:rsid w:val="002D6C44"/>
    <w:pPr>
      <w:keepNext/>
      <w:tabs>
        <w:tab w:val="left" w:pos="-1134"/>
      </w:tabs>
      <w:autoSpaceDE w:val="0"/>
      <w:autoSpaceDN w:val="0"/>
      <w:adjustRightInd w:val="0"/>
      <w:spacing w:before="60" w:after="60" w:line="276" w:lineRule="auto"/>
      <w:jc w:val="both"/>
    </w:pPr>
    <w:rPr>
      <w:lang w:val="en-GB" w:eastAsia="en-GB"/>
    </w:rPr>
  </w:style>
  <w:style w:type="character" w:customStyle="1" w:styleId="Heading1Char1">
    <w:name w:val="Heading 1 Char1"/>
    <w:qFormat/>
    <w:rsid w:val="002D6C4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6C44"/>
    <w:rPr>
      <w:rFonts w:ascii="Arial" w:hAnsi="Arial"/>
      <w:sz w:val="18"/>
      <w:lang w:eastAsia="en-US"/>
    </w:rPr>
  </w:style>
  <w:style w:type="paragraph" w:customStyle="1" w:styleId="TableCell">
    <w:name w:val="Table Cell"/>
    <w:basedOn w:val="TAC"/>
    <w:link w:val="TableCellChar"/>
    <w:qFormat/>
    <w:rsid w:val="002D6C44"/>
    <w:pPr>
      <w:overflowPunct w:val="0"/>
      <w:autoSpaceDE w:val="0"/>
      <w:autoSpaceDN w:val="0"/>
      <w:adjustRightInd w:val="0"/>
    </w:pPr>
    <w:rPr>
      <w:lang w:eastAsia="zh-CN"/>
    </w:rPr>
  </w:style>
  <w:style w:type="character" w:customStyle="1" w:styleId="TableCellChar">
    <w:name w:val="Table Cell Char"/>
    <w:link w:val="TableCell"/>
    <w:qFormat/>
    <w:rsid w:val="002D6C44"/>
    <w:rPr>
      <w:rFonts w:ascii="Arial" w:hAnsi="Arial"/>
      <w:sz w:val="18"/>
    </w:rPr>
  </w:style>
  <w:style w:type="paragraph" w:customStyle="1" w:styleId="CharCharCharCharCharChar1">
    <w:name w:val="Char Char Char Char Char Char1"/>
    <w:semiHidden/>
    <w:rsid w:val="002D6C44"/>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2D6C44"/>
    <w:pPr>
      <w:keepNext/>
      <w:tabs>
        <w:tab w:val="left" w:pos="720"/>
      </w:tabs>
      <w:autoSpaceDE w:val="0"/>
      <w:autoSpaceDN w:val="0"/>
      <w:adjustRightInd w:val="0"/>
      <w:spacing w:after="200" w:line="276" w:lineRule="auto"/>
      <w:ind w:left="720" w:hanging="360"/>
      <w:jc w:val="both"/>
    </w:pPr>
    <w:rPr>
      <w:kern w:val="2"/>
      <w:lang w:val="en-GB"/>
    </w:rPr>
  </w:style>
  <w:style w:type="table" w:customStyle="1" w:styleId="12">
    <w:name w:val="网格型1"/>
    <w:basedOn w:val="TableNormal"/>
    <w:qFormat/>
    <w:rsid w:val="002D6C4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2D6C44"/>
  </w:style>
  <w:style w:type="character" w:customStyle="1" w:styleId="CaptionChar">
    <w:name w:val="Caption Char"/>
    <w:link w:val="Caption"/>
    <w:qFormat/>
    <w:rsid w:val="002D6C44"/>
    <w:rPr>
      <w:b/>
      <w:lang w:val="en-GB" w:eastAsia="en-US"/>
    </w:rPr>
  </w:style>
  <w:style w:type="character" w:customStyle="1" w:styleId="Char">
    <w:name w:val="列出段落 Char"/>
    <w:link w:val="1"/>
    <w:uiPriority w:val="99"/>
    <w:qFormat/>
    <w:locked/>
    <w:rsid w:val="002D6C44"/>
    <w:rPr>
      <w:szCs w:val="22"/>
    </w:rPr>
  </w:style>
  <w:style w:type="character" w:customStyle="1" w:styleId="def">
    <w:name w:val="def"/>
    <w:basedOn w:val="DefaultParagraphFont"/>
    <w:qFormat/>
    <w:rsid w:val="002D6C44"/>
  </w:style>
  <w:style w:type="paragraph" w:customStyle="1" w:styleId="Normalwithindent">
    <w:name w:val="Normal with indent"/>
    <w:basedOn w:val="Normal"/>
    <w:link w:val="NormalwithindentChar"/>
    <w:qFormat/>
    <w:rsid w:val="002D6C4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2D6C44"/>
    <w:rPr>
      <w:rFonts w:eastAsia="Malgun Gothic"/>
      <w:lang w:val="en-GB"/>
    </w:rPr>
  </w:style>
  <w:style w:type="paragraph" w:customStyle="1" w:styleId="13">
    <w:name w:val="无间隔1"/>
    <w:uiPriority w:val="1"/>
    <w:qFormat/>
    <w:rsid w:val="002D6C44"/>
    <w:pPr>
      <w:spacing w:after="200" w:line="276" w:lineRule="auto"/>
    </w:pPr>
    <w:rPr>
      <w:rFonts w:ascii="Calibri" w:eastAsia="宋体" w:hAnsi="Calibri"/>
      <w:sz w:val="22"/>
      <w:szCs w:val="22"/>
    </w:rPr>
  </w:style>
  <w:style w:type="paragraph" w:customStyle="1" w:styleId="maintext">
    <w:name w:val="main text"/>
    <w:basedOn w:val="Normal"/>
    <w:link w:val="maintextChar"/>
    <w:qFormat/>
    <w:rsid w:val="002D6C44"/>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2D6C44"/>
    <w:rPr>
      <w:rFonts w:eastAsia="Malgun Gothic"/>
      <w:lang w:val="en-GB" w:eastAsia="ko-KR"/>
    </w:rPr>
  </w:style>
  <w:style w:type="paragraph" w:customStyle="1" w:styleId="ordinary-output">
    <w:name w:val="ordinary-output"/>
    <w:basedOn w:val="Normal"/>
    <w:qFormat/>
    <w:rsid w:val="002D6C44"/>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DefaultParagraphFont"/>
    <w:qFormat/>
    <w:rsid w:val="002D6C44"/>
  </w:style>
  <w:style w:type="character" w:customStyle="1" w:styleId="high-light-bg4">
    <w:name w:val="high-light-bg4"/>
    <w:basedOn w:val="DefaultParagraphFont"/>
    <w:qFormat/>
    <w:rsid w:val="002D6C44"/>
  </w:style>
  <w:style w:type="paragraph" w:customStyle="1" w:styleId="ListParagraph1">
    <w:name w:val="List Paragraph1"/>
    <w:basedOn w:val="Normal"/>
    <w:uiPriority w:val="99"/>
    <w:unhideWhenUsed/>
    <w:qFormat/>
    <w:rsid w:val="002D6C44"/>
    <w:pPr>
      <w:ind w:firstLineChars="200" w:firstLine="420"/>
    </w:pPr>
  </w:style>
  <w:style w:type="paragraph" w:customStyle="1" w:styleId="110">
    <w:name w:val="列出段落11"/>
    <w:basedOn w:val="Normal"/>
    <w:link w:val="ListParagraphChar"/>
    <w:uiPriority w:val="99"/>
    <w:unhideWhenUsed/>
    <w:qFormat/>
    <w:rsid w:val="002D6C44"/>
    <w:pPr>
      <w:ind w:firstLineChars="200" w:firstLine="420"/>
    </w:pPr>
  </w:style>
  <w:style w:type="character" w:customStyle="1" w:styleId="ListParagraphChar">
    <w:name w:val="List Paragraph Char"/>
    <w:link w:val="110"/>
    <w:uiPriority w:val="99"/>
    <w:qFormat/>
    <w:locked/>
    <w:rsid w:val="002D6C44"/>
    <w:rPr>
      <w:szCs w:val="22"/>
    </w:rPr>
  </w:style>
  <w:style w:type="paragraph" w:customStyle="1" w:styleId="3">
    <w:name w:val="列出段落3"/>
    <w:basedOn w:val="Normal"/>
    <w:uiPriority w:val="99"/>
    <w:unhideWhenUsed/>
    <w:qFormat/>
    <w:rsid w:val="002D6C44"/>
    <w:pPr>
      <w:ind w:firstLineChars="200" w:firstLine="420"/>
    </w:pPr>
  </w:style>
  <w:style w:type="paragraph" w:customStyle="1" w:styleId="References">
    <w:name w:val="References"/>
    <w:basedOn w:val="Normal"/>
    <w:qFormat/>
    <w:rsid w:val="002D6C44"/>
    <w:pPr>
      <w:numPr>
        <w:numId w:val="12"/>
      </w:numPr>
      <w:autoSpaceDE w:val="0"/>
      <w:autoSpaceDN w:val="0"/>
      <w:adjustRightInd/>
      <w:spacing w:before="60" w:after="60" w:line="360" w:lineRule="atLeast"/>
      <w:jc w:val="both"/>
    </w:pPr>
    <w:rPr>
      <w:rFonts w:eastAsia="宋体"/>
      <w:sz w:val="22"/>
      <w:szCs w:val="16"/>
      <w:lang w:eastAsia="en-US"/>
    </w:rPr>
  </w:style>
  <w:style w:type="paragraph" w:customStyle="1" w:styleId="2">
    <w:name w:val="列出段落2"/>
    <w:basedOn w:val="Normal"/>
    <w:uiPriority w:val="99"/>
    <w:unhideWhenUsed/>
    <w:qFormat/>
    <w:rsid w:val="002D6C4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3A204-4AB0-47F4-85B4-078A1553F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2071</Words>
  <Characters>10233</Characters>
  <Application>Microsoft Office Word</Application>
  <DocSecurity>0</DocSecurity>
  <Lines>213</Lines>
  <Paragraphs>125</Paragraphs>
  <ScaleCrop>false</ScaleCrop>
  <Company>Microsoft</Company>
  <LinksUpToDate>false</LinksUpToDate>
  <CharactersWithSpaces>12179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29</cp:revision>
  <cp:lastPrinted>2016-09-15T07:38:00Z</cp:lastPrinted>
  <dcterms:created xsi:type="dcterms:W3CDTF">2017-09-11T05:51:00Z</dcterms:created>
  <dcterms:modified xsi:type="dcterms:W3CDTF">2017-09-11T14:49:00Z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