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D4806" w14:textId="1C842FB9" w:rsidR="00942BD3" w:rsidRPr="00647DA6" w:rsidRDefault="00111973" w:rsidP="00BD7E76">
      <w:pPr>
        <w:tabs>
          <w:tab w:val="center" w:pos="4536"/>
          <w:tab w:val="right" w:pos="9781"/>
        </w:tabs>
        <w:ind w:right="-57"/>
        <w:rPr>
          <w:rFonts w:ascii="Arial" w:eastAsia="宋体" w:hAnsi="Arial"/>
          <w:b/>
          <w:noProof w:val="0"/>
          <w:szCs w:val="22"/>
          <w:lang w:eastAsia="zh-CN"/>
        </w:rPr>
      </w:pPr>
      <w:bookmarkStart w:id="0" w:name="OLE_LINK3"/>
      <w:r w:rsidRPr="00111973">
        <w:rPr>
          <w:rFonts w:ascii="Arial" w:eastAsia="宋体" w:hAnsi="Arial"/>
          <w:b/>
          <w:noProof w:val="0"/>
          <w:szCs w:val="22"/>
        </w:rPr>
        <w:t>3GPP TSG RAN WG1 NR Ad-Hoc Meeting</w:t>
      </w:r>
      <w:r w:rsidR="00BD7E76">
        <w:rPr>
          <w:rFonts w:ascii="Arial" w:eastAsia="MS Mincho" w:hAnsi="Arial"/>
          <w:b/>
          <w:noProof w:val="0"/>
          <w:szCs w:val="22"/>
          <w:lang w:eastAsia="ja-JP"/>
        </w:rPr>
        <w:tab/>
      </w:r>
      <w:r w:rsidR="007C6E6C" w:rsidRPr="008F6F82">
        <w:rPr>
          <w:rFonts w:ascii="Arial" w:eastAsia="宋体" w:hAnsi="Arial"/>
          <w:b/>
          <w:noProof w:val="0"/>
          <w:szCs w:val="22"/>
        </w:rPr>
        <w:t>R1-</w:t>
      </w:r>
      <w:r w:rsidR="008C084F" w:rsidRPr="008F6F82">
        <w:rPr>
          <w:rFonts w:ascii="Arial" w:eastAsia="宋体" w:hAnsi="Arial"/>
          <w:b/>
          <w:noProof w:val="0"/>
          <w:szCs w:val="22"/>
          <w:lang w:eastAsia="zh-CN"/>
        </w:rPr>
        <w:t>17</w:t>
      </w:r>
      <w:r w:rsidR="008F6F82" w:rsidRPr="008F6F82">
        <w:rPr>
          <w:rFonts w:ascii="Arial" w:eastAsia="宋体" w:hAnsi="Arial"/>
          <w:b/>
          <w:noProof w:val="0"/>
          <w:szCs w:val="22"/>
          <w:lang w:eastAsia="zh-CN"/>
        </w:rPr>
        <w:t>01273</w:t>
      </w:r>
    </w:p>
    <w:p w14:paraId="57011161" w14:textId="27ECE883" w:rsidR="00942BD3" w:rsidRPr="00647DA6" w:rsidRDefault="007C6E6C" w:rsidP="00942BD3">
      <w:pPr>
        <w:tabs>
          <w:tab w:val="center" w:pos="4536"/>
          <w:tab w:val="right" w:pos="9072"/>
        </w:tabs>
        <w:rPr>
          <w:rFonts w:ascii="Arial" w:hAnsi="Arial" w:cs="Arial"/>
          <w:b/>
          <w:bCs/>
          <w:sz w:val="28"/>
        </w:rPr>
      </w:pPr>
      <w:r w:rsidRPr="00606A3F">
        <w:rPr>
          <w:rFonts w:ascii="Arial" w:eastAsia="宋体" w:hAnsi="Arial"/>
          <w:b/>
          <w:noProof w:val="0"/>
          <w:szCs w:val="22"/>
        </w:rPr>
        <w:t>Spokane</w:t>
      </w:r>
      <w:r w:rsidRPr="00F961DC">
        <w:rPr>
          <w:rFonts w:ascii="Arial" w:eastAsia="宋体" w:hAnsi="Arial"/>
          <w:b/>
          <w:noProof w:val="0"/>
          <w:szCs w:val="22"/>
        </w:rPr>
        <w:t xml:space="preserve">, </w:t>
      </w:r>
      <w:r w:rsidRPr="00F14615">
        <w:rPr>
          <w:rFonts w:ascii="Arial" w:eastAsia="宋体" w:hAnsi="Arial"/>
          <w:b/>
          <w:noProof w:val="0"/>
          <w:szCs w:val="22"/>
        </w:rPr>
        <w:t xml:space="preserve">USA </w:t>
      </w:r>
      <w:r>
        <w:rPr>
          <w:rFonts w:ascii="Arial" w:eastAsia="宋体" w:hAnsi="Arial"/>
          <w:b/>
          <w:noProof w:val="0"/>
          <w:szCs w:val="22"/>
        </w:rPr>
        <w:t>1</w:t>
      </w:r>
      <w:r>
        <w:rPr>
          <w:rFonts w:ascii="Arial" w:eastAsia="宋体" w:hAnsi="Arial" w:hint="eastAsia"/>
          <w:b/>
          <w:noProof w:val="0"/>
          <w:szCs w:val="22"/>
          <w:lang w:eastAsia="zh-CN"/>
        </w:rPr>
        <w:t>6</w:t>
      </w:r>
      <w:r w:rsidRPr="00F961DC">
        <w:rPr>
          <w:rFonts w:ascii="Arial" w:eastAsia="宋体" w:hAnsi="Arial"/>
          <w:b/>
          <w:noProof w:val="0"/>
          <w:szCs w:val="22"/>
          <w:vertAlign w:val="superscript"/>
        </w:rPr>
        <w:t>th</w:t>
      </w:r>
      <w:r>
        <w:rPr>
          <w:rFonts w:ascii="Arial" w:eastAsia="宋体" w:hAnsi="Arial"/>
          <w:b/>
          <w:noProof w:val="0"/>
          <w:szCs w:val="22"/>
        </w:rPr>
        <w:t xml:space="preserve"> - </w:t>
      </w:r>
      <w:r>
        <w:rPr>
          <w:rFonts w:ascii="Arial" w:eastAsia="宋体" w:hAnsi="Arial" w:hint="eastAsia"/>
          <w:b/>
          <w:noProof w:val="0"/>
          <w:szCs w:val="22"/>
          <w:lang w:eastAsia="zh-CN"/>
        </w:rPr>
        <w:t>20</w:t>
      </w:r>
      <w:r w:rsidRPr="00F961DC">
        <w:rPr>
          <w:rFonts w:ascii="Arial" w:eastAsia="宋体" w:hAnsi="Arial"/>
          <w:b/>
          <w:noProof w:val="0"/>
          <w:szCs w:val="22"/>
          <w:vertAlign w:val="superscript"/>
        </w:rPr>
        <w:t>th</w:t>
      </w:r>
      <w:r w:rsidRPr="00F961DC">
        <w:rPr>
          <w:rFonts w:ascii="Arial" w:eastAsia="宋体" w:hAnsi="Arial"/>
          <w:b/>
          <w:noProof w:val="0"/>
          <w:szCs w:val="22"/>
        </w:rPr>
        <w:t xml:space="preserve"> </w:t>
      </w:r>
      <w:r w:rsidRPr="00606A3F">
        <w:rPr>
          <w:rFonts w:ascii="Arial" w:eastAsia="宋体" w:hAnsi="Arial"/>
          <w:b/>
          <w:noProof w:val="0"/>
          <w:szCs w:val="22"/>
        </w:rPr>
        <w:t>January</w:t>
      </w:r>
      <w:r w:rsidRPr="00F14615">
        <w:rPr>
          <w:rFonts w:ascii="Arial" w:eastAsia="宋体" w:hAnsi="Arial"/>
          <w:b/>
          <w:noProof w:val="0"/>
          <w:szCs w:val="22"/>
        </w:rPr>
        <w:t xml:space="preserve"> </w:t>
      </w:r>
      <w:r w:rsidRPr="00F961DC">
        <w:rPr>
          <w:rFonts w:ascii="Arial" w:eastAsia="宋体" w:hAnsi="Arial"/>
          <w:b/>
          <w:noProof w:val="0"/>
          <w:szCs w:val="22"/>
        </w:rPr>
        <w:t>201</w:t>
      </w:r>
      <w:r>
        <w:rPr>
          <w:rFonts w:ascii="Arial" w:eastAsia="宋体" w:hAnsi="Arial" w:hint="eastAsia"/>
          <w:b/>
          <w:noProof w:val="0"/>
          <w:szCs w:val="22"/>
          <w:lang w:eastAsia="zh-CN"/>
        </w:rPr>
        <w:t>7</w:t>
      </w:r>
    </w:p>
    <w:p w14:paraId="5F04922C" w14:textId="77777777" w:rsidR="00942BD3" w:rsidRPr="00E74CEE" w:rsidRDefault="00942BD3" w:rsidP="00942BD3">
      <w:pPr>
        <w:pStyle w:val="a3"/>
        <w:rPr>
          <w:noProof w:val="0"/>
          <w:sz w:val="24"/>
          <w:szCs w:val="22"/>
        </w:rPr>
      </w:pPr>
    </w:p>
    <w:p w14:paraId="4D689D51" w14:textId="77777777" w:rsidR="00942BD3" w:rsidRPr="00647DA6" w:rsidRDefault="00942BD3" w:rsidP="00942BD3">
      <w:pPr>
        <w:pStyle w:val="a3"/>
        <w:ind w:left="1800" w:hanging="1800"/>
        <w:rPr>
          <w:rFonts w:eastAsia="MS Gothic"/>
          <w:noProof w:val="0"/>
          <w:sz w:val="24"/>
          <w:szCs w:val="22"/>
        </w:rPr>
      </w:pPr>
      <w:r w:rsidRPr="00647DA6">
        <w:rPr>
          <w:rFonts w:eastAsia="MS Gothic"/>
          <w:noProof w:val="0"/>
          <w:sz w:val="24"/>
          <w:szCs w:val="22"/>
        </w:rPr>
        <w:t>Source:</w:t>
      </w:r>
      <w:r w:rsidRPr="00647DA6">
        <w:rPr>
          <w:rFonts w:eastAsia="MS Gothic"/>
          <w:noProof w:val="0"/>
          <w:sz w:val="24"/>
          <w:szCs w:val="22"/>
        </w:rPr>
        <w:tab/>
        <w:t xml:space="preserve">NTT </w:t>
      </w:r>
      <w:r w:rsidRPr="00647DA6">
        <w:rPr>
          <w:rFonts w:eastAsia="MS Gothic" w:hint="eastAsia"/>
          <w:noProof w:val="0"/>
          <w:sz w:val="24"/>
          <w:szCs w:val="22"/>
        </w:rPr>
        <w:t>DOCOMO</w:t>
      </w:r>
    </w:p>
    <w:bookmarkEnd w:id="0"/>
    <w:p w14:paraId="41680584" w14:textId="47BB188A" w:rsidR="00942BD3" w:rsidRPr="00647DA6" w:rsidRDefault="00942BD3" w:rsidP="00942BD3">
      <w:pPr>
        <w:pStyle w:val="a3"/>
        <w:ind w:left="1800" w:hanging="1800"/>
        <w:jc w:val="both"/>
        <w:rPr>
          <w:rFonts w:eastAsia="宋体" w:cs="Arial"/>
          <w:noProof w:val="0"/>
          <w:sz w:val="24"/>
          <w:szCs w:val="22"/>
          <w:lang w:eastAsia="zh-CN"/>
        </w:rPr>
      </w:pPr>
      <w:r w:rsidRPr="00647DA6">
        <w:rPr>
          <w:rFonts w:eastAsia="MS Gothic" w:hint="eastAsia"/>
          <w:noProof w:val="0"/>
          <w:sz w:val="24"/>
          <w:szCs w:val="22"/>
        </w:rPr>
        <w:t>Title</w:t>
      </w:r>
      <w:r w:rsidRPr="00647DA6">
        <w:rPr>
          <w:rFonts w:eastAsia="MS Gothic"/>
          <w:noProof w:val="0"/>
          <w:sz w:val="24"/>
          <w:szCs w:val="22"/>
        </w:rPr>
        <w:t>:</w:t>
      </w:r>
      <w:r w:rsidRPr="00647DA6">
        <w:rPr>
          <w:rFonts w:eastAsia="MS Gothic"/>
          <w:noProof w:val="0"/>
          <w:sz w:val="24"/>
          <w:szCs w:val="22"/>
        </w:rPr>
        <w:tab/>
      </w:r>
      <w:r w:rsidR="000F2117" w:rsidRPr="000F2117">
        <w:rPr>
          <w:rFonts w:eastAsia="MS Gothic"/>
          <w:noProof w:val="0"/>
          <w:sz w:val="24"/>
          <w:szCs w:val="22"/>
        </w:rPr>
        <w:t>Evaluation of LDPC codes for eMBB data channels</w:t>
      </w:r>
    </w:p>
    <w:p w14:paraId="4EA871AB" w14:textId="396C878A" w:rsidR="00942BD3" w:rsidRPr="00647DA6" w:rsidRDefault="00942BD3" w:rsidP="00942BD3">
      <w:pPr>
        <w:pStyle w:val="a3"/>
        <w:tabs>
          <w:tab w:val="left" w:pos="1800"/>
        </w:tabs>
        <w:ind w:left="1800" w:hanging="1800"/>
        <w:rPr>
          <w:rFonts w:eastAsia="宋体"/>
          <w:noProof w:val="0"/>
          <w:sz w:val="24"/>
          <w:szCs w:val="22"/>
          <w:lang w:eastAsia="zh-CN"/>
        </w:rPr>
      </w:pPr>
      <w:r w:rsidRPr="00647DA6">
        <w:rPr>
          <w:rFonts w:eastAsia="MS Gothic"/>
          <w:noProof w:val="0"/>
          <w:sz w:val="24"/>
          <w:szCs w:val="22"/>
        </w:rPr>
        <w:t>Agenda Item:</w:t>
      </w:r>
      <w:bookmarkStart w:id="1" w:name="Source"/>
      <w:bookmarkEnd w:id="1"/>
      <w:r w:rsidRPr="00647DA6">
        <w:rPr>
          <w:rFonts w:eastAsia="MS Gothic"/>
          <w:noProof w:val="0"/>
          <w:sz w:val="24"/>
          <w:szCs w:val="22"/>
        </w:rPr>
        <w:tab/>
      </w:r>
      <w:r w:rsidR="009B1E04" w:rsidRPr="009B1E04">
        <w:rPr>
          <w:rFonts w:eastAsia="MS Gothic"/>
          <w:noProof w:val="0"/>
          <w:sz w:val="24"/>
          <w:szCs w:val="22"/>
        </w:rPr>
        <w:t>5</w:t>
      </w:r>
      <w:r w:rsidR="009B1E04">
        <w:rPr>
          <w:rFonts w:eastAsia="MS Gothic"/>
          <w:noProof w:val="0"/>
          <w:sz w:val="24"/>
          <w:szCs w:val="22"/>
        </w:rPr>
        <w:t>.1.5</w:t>
      </w:r>
      <w:r w:rsidR="009B1E04" w:rsidRPr="009B1E04">
        <w:rPr>
          <w:rFonts w:eastAsia="MS Gothic"/>
          <w:noProof w:val="0"/>
          <w:sz w:val="24"/>
          <w:szCs w:val="22"/>
        </w:rPr>
        <w:t>.1</w:t>
      </w:r>
    </w:p>
    <w:p w14:paraId="2F1D895C" w14:textId="77777777" w:rsidR="00942BD3" w:rsidRPr="00E74CEE" w:rsidRDefault="00942BD3" w:rsidP="00942BD3">
      <w:pPr>
        <w:pBdr>
          <w:bottom w:val="single" w:sz="6" w:space="1" w:color="auto"/>
        </w:pBdr>
        <w:ind w:left="1800" w:hanging="1800"/>
        <w:rPr>
          <w:rFonts w:ascii="Arial" w:eastAsia="宋体" w:hAnsi="Arial"/>
          <w:b/>
          <w:noProof w:val="0"/>
          <w:szCs w:val="22"/>
        </w:rPr>
      </w:pPr>
      <w:r w:rsidRPr="00E74CEE">
        <w:rPr>
          <w:rFonts w:ascii="Arial" w:hAnsi="Arial"/>
          <w:b/>
          <w:noProof w:val="0"/>
          <w:szCs w:val="22"/>
        </w:rPr>
        <w:t>Document for:</w:t>
      </w:r>
      <w:bookmarkStart w:id="2" w:name="DocumentFor"/>
      <w:bookmarkEnd w:id="2"/>
      <w:r w:rsidR="00CD46C8">
        <w:rPr>
          <w:rFonts w:ascii="Arial" w:hAnsi="Arial" w:hint="eastAsia"/>
          <w:b/>
          <w:noProof w:val="0"/>
          <w:szCs w:val="22"/>
        </w:rPr>
        <w:t xml:space="preserve"> </w:t>
      </w:r>
      <w:r w:rsidR="00CD46C8">
        <w:rPr>
          <w:rFonts w:ascii="Arial" w:hAnsi="Arial" w:hint="eastAsia"/>
          <w:b/>
          <w:noProof w:val="0"/>
          <w:szCs w:val="22"/>
        </w:rPr>
        <w:tab/>
        <w:t>Discussion</w:t>
      </w:r>
    </w:p>
    <w:p w14:paraId="1B2B58E7" w14:textId="77777777" w:rsidR="00103BF7" w:rsidRPr="00A254DF" w:rsidRDefault="00942BD3" w:rsidP="00A254DF">
      <w:pPr>
        <w:pStyle w:val="1"/>
      </w:pPr>
      <w:r w:rsidRPr="00A254DF">
        <w:t>Introducti</w:t>
      </w:r>
      <w:r w:rsidRPr="00A254DF">
        <w:rPr>
          <w:rFonts w:hint="eastAsia"/>
        </w:rPr>
        <w:t>on</w:t>
      </w:r>
    </w:p>
    <w:p w14:paraId="53210A2C" w14:textId="012C5A2D" w:rsidR="00EF04AB" w:rsidRDefault="00EF04AB" w:rsidP="00EF04AB">
      <w:pPr>
        <w:overflowPunct w:val="0"/>
        <w:autoSpaceDE w:val="0"/>
        <w:autoSpaceDN w:val="0"/>
        <w:adjustRightInd w:val="0"/>
        <w:spacing w:beforeLines="50" w:before="120" w:afterLines="50" w:after="120"/>
        <w:jc w:val="both"/>
        <w:textAlignment w:val="baseline"/>
        <w:rPr>
          <w:rFonts w:eastAsia="宋体"/>
          <w:noProof w:val="0"/>
          <w:sz w:val="22"/>
          <w:szCs w:val="20"/>
          <w:lang w:val="en-GB"/>
        </w:rPr>
      </w:pPr>
      <w:r w:rsidRPr="0030705A">
        <w:rPr>
          <w:rFonts w:eastAsia="宋体"/>
          <w:noProof w:val="0"/>
          <w:sz w:val="22"/>
          <w:szCs w:val="20"/>
          <w:lang w:val="en-GB"/>
        </w:rPr>
        <w:t>In RAN1 #8</w:t>
      </w:r>
      <w:r>
        <w:rPr>
          <w:rFonts w:eastAsia="宋体"/>
          <w:noProof w:val="0"/>
          <w:sz w:val="22"/>
          <w:szCs w:val="20"/>
          <w:lang w:val="en-GB"/>
        </w:rPr>
        <w:t>7</w:t>
      </w:r>
      <w:r w:rsidRPr="0030705A">
        <w:rPr>
          <w:rFonts w:eastAsia="宋体"/>
          <w:noProof w:val="0"/>
          <w:sz w:val="22"/>
          <w:szCs w:val="20"/>
          <w:lang w:val="en-GB"/>
        </w:rPr>
        <w:t xml:space="preserve"> meeting, </w:t>
      </w:r>
      <w:r>
        <w:rPr>
          <w:rFonts w:eastAsia="宋体"/>
          <w:noProof w:val="0"/>
          <w:sz w:val="22"/>
          <w:szCs w:val="20"/>
          <w:lang w:val="en-GB"/>
        </w:rPr>
        <w:t xml:space="preserve">it is agreed that </w:t>
      </w:r>
      <w:r w:rsidR="00A710CE">
        <w:rPr>
          <w:rFonts w:eastAsia="宋体" w:hint="eastAsia"/>
          <w:noProof w:val="0"/>
          <w:sz w:val="22"/>
          <w:szCs w:val="20"/>
          <w:lang w:val="en-GB" w:eastAsia="zh-CN"/>
        </w:rPr>
        <w:t>D</w:t>
      </w:r>
      <w:r>
        <w:rPr>
          <w:rFonts w:eastAsia="宋体"/>
          <w:noProof w:val="0"/>
          <w:sz w:val="22"/>
          <w:szCs w:val="20"/>
          <w:lang w:val="en-GB"/>
        </w:rPr>
        <w:t xml:space="preserve">L </w:t>
      </w:r>
      <w:r w:rsidR="00A710CE" w:rsidRPr="00A710CE">
        <w:rPr>
          <w:rFonts w:eastAsia="宋体"/>
          <w:noProof w:val="0"/>
          <w:sz w:val="22"/>
          <w:szCs w:val="20"/>
          <w:lang w:val="en-GB"/>
        </w:rPr>
        <w:t>eMBB data channels</w:t>
      </w:r>
      <w:r>
        <w:rPr>
          <w:rFonts w:eastAsia="宋体"/>
          <w:noProof w:val="0"/>
          <w:sz w:val="22"/>
          <w:szCs w:val="20"/>
          <w:lang w:val="en-GB"/>
        </w:rPr>
        <w:t xml:space="preserve"> adopt </w:t>
      </w:r>
      <w:r w:rsidR="00A710CE">
        <w:rPr>
          <w:rFonts w:eastAsia="宋体"/>
          <w:noProof w:val="0"/>
          <w:sz w:val="22"/>
          <w:szCs w:val="20"/>
          <w:lang w:val="en-GB"/>
        </w:rPr>
        <w:t xml:space="preserve">LDPC </w:t>
      </w:r>
      <w:r>
        <w:rPr>
          <w:rFonts w:eastAsia="宋体"/>
          <w:noProof w:val="0"/>
          <w:sz w:val="22"/>
          <w:szCs w:val="20"/>
          <w:lang w:val="en-GB"/>
        </w:rPr>
        <w:t>codes</w:t>
      </w:r>
      <w:r w:rsidR="00A710CE">
        <w:rPr>
          <w:rFonts w:eastAsia="宋体"/>
          <w:noProof w:val="0"/>
          <w:sz w:val="22"/>
          <w:szCs w:val="20"/>
          <w:lang w:val="en-GB"/>
        </w:rPr>
        <w:t xml:space="preserve"> and U</w:t>
      </w:r>
      <w:r>
        <w:rPr>
          <w:rFonts w:eastAsia="宋体"/>
          <w:noProof w:val="0"/>
          <w:sz w:val="22"/>
          <w:szCs w:val="20"/>
          <w:lang w:val="en-GB"/>
        </w:rPr>
        <w:t xml:space="preserve">L </w:t>
      </w:r>
      <w:r w:rsidR="00A710CE" w:rsidRPr="00A710CE">
        <w:rPr>
          <w:rFonts w:eastAsia="宋体"/>
          <w:noProof w:val="0"/>
          <w:sz w:val="22"/>
          <w:szCs w:val="20"/>
          <w:lang w:val="en-GB"/>
        </w:rPr>
        <w:t>eMBB data channels</w:t>
      </w:r>
      <w:r>
        <w:rPr>
          <w:rFonts w:eastAsia="宋体"/>
          <w:noProof w:val="0"/>
          <w:sz w:val="22"/>
          <w:szCs w:val="20"/>
          <w:lang w:val="en-GB"/>
        </w:rPr>
        <w:t xml:space="preserve"> adopt </w:t>
      </w:r>
      <w:r w:rsidR="00A710CE">
        <w:rPr>
          <w:rFonts w:eastAsia="宋体"/>
          <w:noProof w:val="0"/>
          <w:sz w:val="22"/>
          <w:szCs w:val="20"/>
          <w:lang w:val="en-GB"/>
        </w:rPr>
        <w:t>LDPC</w:t>
      </w:r>
      <w:r>
        <w:rPr>
          <w:rFonts w:eastAsia="宋体"/>
          <w:noProof w:val="0"/>
          <w:sz w:val="22"/>
          <w:szCs w:val="20"/>
          <w:lang w:val="en-GB"/>
        </w:rPr>
        <w:t xml:space="preserve"> codes </w:t>
      </w:r>
      <w:r w:rsidR="00A710CE">
        <w:rPr>
          <w:rFonts w:eastAsia="宋体"/>
          <w:noProof w:val="0"/>
          <w:sz w:val="22"/>
          <w:szCs w:val="20"/>
          <w:lang w:val="en-GB"/>
        </w:rPr>
        <w:t>as</w:t>
      </w:r>
      <w:r>
        <w:rPr>
          <w:rFonts w:eastAsia="宋体"/>
          <w:noProof w:val="0"/>
          <w:sz w:val="22"/>
          <w:szCs w:val="20"/>
          <w:lang w:val="en-GB"/>
        </w:rPr>
        <w:t xml:space="preserve"> a working assumption [1].</w:t>
      </w:r>
    </w:p>
    <w:tbl>
      <w:tblPr>
        <w:tblStyle w:val="ae"/>
        <w:tblW w:w="5000" w:type="pct"/>
        <w:tblLook w:val="04A0" w:firstRow="1" w:lastRow="0" w:firstColumn="1" w:lastColumn="0" w:noHBand="0" w:noVBand="1"/>
      </w:tblPr>
      <w:tblGrid>
        <w:gridCol w:w="10188"/>
      </w:tblGrid>
      <w:tr w:rsidR="00EF04AB" w14:paraId="365142CB" w14:textId="77777777" w:rsidTr="00A46A97">
        <w:tc>
          <w:tcPr>
            <w:tcW w:w="5000" w:type="pct"/>
          </w:tcPr>
          <w:p w14:paraId="35901E04" w14:textId="77777777" w:rsidR="00EF04AB" w:rsidRPr="00CF3997" w:rsidRDefault="00EF04AB" w:rsidP="00A46A97">
            <w:pPr>
              <w:ind w:left="1440" w:hanging="1440"/>
              <w:jc w:val="both"/>
              <w:rPr>
                <w:rFonts w:eastAsia="MS Mincho"/>
                <w:b/>
                <w:noProof w:val="0"/>
                <w:sz w:val="20"/>
                <w:highlight w:val="yellow"/>
                <w:u w:val="single"/>
                <w:lang w:val="en-GB" w:eastAsia="ja-JP"/>
              </w:rPr>
            </w:pPr>
            <w:r w:rsidRPr="00CF3997">
              <w:rPr>
                <w:rFonts w:eastAsia="MS Mincho"/>
                <w:b/>
                <w:noProof w:val="0"/>
                <w:sz w:val="20"/>
                <w:highlight w:val="green"/>
                <w:u w:val="single"/>
                <w:lang w:val="en-GB" w:eastAsia="ja-JP"/>
              </w:rPr>
              <w:t xml:space="preserve">Agreement: </w:t>
            </w:r>
          </w:p>
          <w:p w14:paraId="74DC45BC" w14:textId="77777777" w:rsidR="00EF04AB" w:rsidRPr="00CF3997" w:rsidRDefault="00EF04AB" w:rsidP="00A46A97">
            <w:pPr>
              <w:numPr>
                <w:ilvl w:val="0"/>
                <w:numId w:val="25"/>
              </w:numPr>
              <w:jc w:val="both"/>
              <w:rPr>
                <w:rFonts w:eastAsia="MS Mincho"/>
                <w:noProof w:val="0"/>
                <w:sz w:val="20"/>
                <w:lang w:val="en-GB" w:eastAsia="ja-JP"/>
              </w:rPr>
            </w:pPr>
            <w:r w:rsidRPr="00CF3997">
              <w:rPr>
                <w:rFonts w:eastAsia="MS Mincho"/>
                <w:noProof w:val="0"/>
                <w:sz w:val="20"/>
                <w:lang w:val="en-GB" w:eastAsia="ja-JP"/>
              </w:rPr>
              <w:t>UL eMBB data channels:</w:t>
            </w:r>
          </w:p>
          <w:p w14:paraId="416C25AC" w14:textId="77777777" w:rsidR="00EF04AB" w:rsidRPr="00CF3997" w:rsidRDefault="00EF04AB" w:rsidP="00A46A97">
            <w:pPr>
              <w:numPr>
                <w:ilvl w:val="1"/>
                <w:numId w:val="25"/>
              </w:numPr>
              <w:jc w:val="both"/>
              <w:rPr>
                <w:rFonts w:eastAsia="MS Mincho"/>
                <w:noProof w:val="0"/>
                <w:sz w:val="20"/>
                <w:lang w:val="en-GB" w:eastAsia="ja-JP"/>
              </w:rPr>
            </w:pPr>
            <w:r w:rsidRPr="00CF3997">
              <w:rPr>
                <w:rFonts w:eastAsia="MS Mincho"/>
                <w:noProof w:val="0"/>
                <w:sz w:val="20"/>
                <w:highlight w:val="darkYellow"/>
                <w:lang w:val="en-GB" w:eastAsia="ja-JP"/>
              </w:rPr>
              <w:t>Working Assumption</w:t>
            </w:r>
            <w:r w:rsidRPr="00CF3997">
              <w:rPr>
                <w:rFonts w:eastAsia="MS Mincho"/>
                <w:noProof w:val="0"/>
                <w:sz w:val="20"/>
                <w:lang w:val="en-GB" w:eastAsia="ja-JP"/>
              </w:rPr>
              <w:t xml:space="preserve"> to adopt flexible LDPC as the single channel coding scheme for small block sizes (to be confirmed unless significant issues are identified by the RAN1 Jan adhoc in relation to performance, implementation complexity and flexibility)</w:t>
            </w:r>
          </w:p>
          <w:p w14:paraId="6CEE125F" w14:textId="77777777" w:rsidR="00EF04AB" w:rsidRPr="00CF3997" w:rsidRDefault="00EF04AB" w:rsidP="00A46A97">
            <w:pPr>
              <w:numPr>
                <w:ilvl w:val="1"/>
                <w:numId w:val="25"/>
              </w:numPr>
              <w:jc w:val="both"/>
              <w:rPr>
                <w:rFonts w:eastAsia="MS Mincho"/>
                <w:noProof w:val="0"/>
                <w:sz w:val="20"/>
                <w:lang w:val="en-GB" w:eastAsia="ja-JP"/>
              </w:rPr>
            </w:pPr>
            <w:r w:rsidRPr="00CF3997">
              <w:rPr>
                <w:rFonts w:eastAsia="MS Mincho"/>
                <w:noProof w:val="0"/>
                <w:sz w:val="20"/>
                <w:lang w:val="en-GB" w:eastAsia="ja-JP"/>
              </w:rPr>
              <w:t>(Note that it is already agreed to adopt LDPC for large block sizes)</w:t>
            </w:r>
          </w:p>
          <w:p w14:paraId="0443AD05" w14:textId="77777777" w:rsidR="00EF04AB" w:rsidRPr="00CF3997" w:rsidRDefault="00EF04AB" w:rsidP="00A46A97">
            <w:pPr>
              <w:numPr>
                <w:ilvl w:val="0"/>
                <w:numId w:val="25"/>
              </w:numPr>
              <w:jc w:val="both"/>
              <w:rPr>
                <w:rFonts w:eastAsia="MS Mincho"/>
                <w:noProof w:val="0"/>
                <w:sz w:val="20"/>
                <w:lang w:val="en-GB" w:eastAsia="ja-JP"/>
              </w:rPr>
            </w:pPr>
            <w:r w:rsidRPr="00CF3997">
              <w:rPr>
                <w:rFonts w:eastAsia="MS Mincho"/>
                <w:noProof w:val="0"/>
                <w:sz w:val="20"/>
                <w:lang w:val="en-GB" w:eastAsia="ja-JP"/>
              </w:rPr>
              <w:t>DL eMBB data channels:</w:t>
            </w:r>
          </w:p>
          <w:p w14:paraId="33513883" w14:textId="77777777" w:rsidR="00EF04AB" w:rsidRPr="00CF3997" w:rsidRDefault="00EF04AB" w:rsidP="00A46A97">
            <w:pPr>
              <w:numPr>
                <w:ilvl w:val="1"/>
                <w:numId w:val="25"/>
              </w:numPr>
              <w:jc w:val="both"/>
              <w:rPr>
                <w:rFonts w:eastAsia="MS Mincho"/>
                <w:noProof w:val="0"/>
                <w:sz w:val="20"/>
                <w:lang w:val="en-GB" w:eastAsia="ja-JP"/>
              </w:rPr>
            </w:pPr>
            <w:r w:rsidRPr="00CF3997">
              <w:rPr>
                <w:rFonts w:eastAsia="MS Mincho"/>
                <w:noProof w:val="0"/>
                <w:sz w:val="20"/>
                <w:lang w:val="en-GB" w:eastAsia="ja-JP"/>
              </w:rPr>
              <w:t>Adopt flexible LDPC as the single channel coding scheme for all block sizes</w:t>
            </w:r>
          </w:p>
          <w:p w14:paraId="4DF1CD0F" w14:textId="77777777" w:rsidR="00EF04AB" w:rsidRPr="00CF3997" w:rsidRDefault="00EF04AB" w:rsidP="00A46A97">
            <w:pPr>
              <w:numPr>
                <w:ilvl w:val="0"/>
                <w:numId w:val="25"/>
              </w:numPr>
              <w:jc w:val="both"/>
              <w:rPr>
                <w:rFonts w:eastAsia="MS Mincho"/>
                <w:noProof w:val="0"/>
                <w:sz w:val="20"/>
                <w:lang w:val="en-GB" w:eastAsia="ja-JP"/>
              </w:rPr>
            </w:pPr>
            <w:r w:rsidRPr="00CF3997">
              <w:rPr>
                <w:rFonts w:eastAsia="MS Mincho"/>
                <w:noProof w:val="0"/>
                <w:sz w:val="20"/>
                <w:lang w:val="en-GB" w:eastAsia="ja-JP"/>
              </w:rPr>
              <w:t>UL control information for eMBB</w:t>
            </w:r>
          </w:p>
          <w:p w14:paraId="50549FA0" w14:textId="77777777" w:rsidR="00EF04AB" w:rsidRPr="00CF3997" w:rsidRDefault="00EF04AB" w:rsidP="00A46A97">
            <w:pPr>
              <w:numPr>
                <w:ilvl w:val="1"/>
                <w:numId w:val="25"/>
              </w:numPr>
              <w:jc w:val="both"/>
              <w:rPr>
                <w:rFonts w:eastAsia="MS Mincho"/>
                <w:noProof w:val="0"/>
                <w:sz w:val="20"/>
                <w:lang w:val="en-GB" w:eastAsia="ja-JP"/>
              </w:rPr>
            </w:pPr>
            <w:r w:rsidRPr="00CF3997">
              <w:rPr>
                <w:rFonts w:eastAsia="MS Mincho"/>
                <w:noProof w:val="0"/>
                <w:sz w:val="20"/>
                <w:lang w:val="en-GB" w:eastAsia="ja-JP"/>
              </w:rPr>
              <w:t xml:space="preserve">Adopt Polar Coding (except FFS for </w:t>
            </w:r>
            <w:r w:rsidRPr="00CF3997">
              <w:rPr>
                <w:rFonts w:eastAsia="MS Mincho"/>
                <w:noProof w:val="0"/>
                <w:sz w:val="20"/>
                <w:lang w:eastAsia="ja-JP"/>
              </w:rPr>
              <w:t>very small block lengths where repetition/block coding may be preferred)</w:t>
            </w:r>
          </w:p>
          <w:p w14:paraId="597C9B89" w14:textId="77777777" w:rsidR="00EF04AB" w:rsidRPr="00CF3997" w:rsidRDefault="00EF04AB" w:rsidP="00A46A97">
            <w:pPr>
              <w:numPr>
                <w:ilvl w:val="0"/>
                <w:numId w:val="25"/>
              </w:numPr>
              <w:jc w:val="both"/>
              <w:rPr>
                <w:rFonts w:eastAsia="MS Mincho"/>
                <w:noProof w:val="0"/>
                <w:sz w:val="20"/>
                <w:lang w:val="en-GB" w:eastAsia="ja-JP"/>
              </w:rPr>
            </w:pPr>
            <w:r w:rsidRPr="00CF3997">
              <w:rPr>
                <w:rFonts w:eastAsia="MS Mincho"/>
                <w:noProof w:val="0"/>
                <w:sz w:val="20"/>
                <w:lang w:eastAsia="ja-JP"/>
              </w:rPr>
              <w:t>DL control information for eMBB</w:t>
            </w:r>
          </w:p>
          <w:p w14:paraId="1C67AB84" w14:textId="77777777" w:rsidR="00EF04AB" w:rsidRPr="00CF3997" w:rsidRDefault="00EF04AB" w:rsidP="00A46A97">
            <w:pPr>
              <w:numPr>
                <w:ilvl w:val="1"/>
                <w:numId w:val="25"/>
              </w:numPr>
              <w:jc w:val="both"/>
              <w:rPr>
                <w:rFonts w:eastAsia="MS Mincho"/>
                <w:noProof w:val="0"/>
                <w:sz w:val="20"/>
                <w:lang w:val="en-GB" w:eastAsia="ja-JP"/>
              </w:rPr>
            </w:pPr>
            <w:r w:rsidRPr="00CF3997">
              <w:rPr>
                <w:rFonts w:eastAsia="MS Mincho"/>
                <w:noProof w:val="0"/>
                <w:sz w:val="20"/>
                <w:highlight w:val="darkYellow"/>
                <w:lang w:val="en-GB" w:eastAsia="ja-JP"/>
              </w:rPr>
              <w:t xml:space="preserve">Working Assumption </w:t>
            </w:r>
            <w:r w:rsidRPr="00CF3997">
              <w:rPr>
                <w:rFonts w:eastAsia="MS Mincho"/>
                <w:noProof w:val="0"/>
                <w:sz w:val="20"/>
                <w:lang w:val="en-GB" w:eastAsia="ja-JP"/>
              </w:rPr>
              <w:t xml:space="preserve">to adopt Polar Coding (except FFS for </w:t>
            </w:r>
            <w:r w:rsidRPr="00CF3997">
              <w:rPr>
                <w:rFonts w:eastAsia="MS Mincho"/>
                <w:noProof w:val="0"/>
                <w:sz w:val="20"/>
                <w:lang w:eastAsia="ja-JP"/>
              </w:rPr>
              <w:t>very small block lengths where repetition/block coding may be preferred)</w:t>
            </w:r>
          </w:p>
          <w:p w14:paraId="502BAB23" w14:textId="77777777" w:rsidR="00EF04AB" w:rsidRPr="00CF3997" w:rsidRDefault="00EF04AB" w:rsidP="00A46A97">
            <w:pPr>
              <w:numPr>
                <w:ilvl w:val="2"/>
                <w:numId w:val="25"/>
              </w:numPr>
              <w:jc w:val="both"/>
              <w:rPr>
                <w:rFonts w:eastAsia="MS Mincho"/>
                <w:noProof w:val="0"/>
                <w:sz w:val="20"/>
                <w:lang w:val="en-GB" w:eastAsia="ja-JP"/>
              </w:rPr>
            </w:pPr>
            <w:r w:rsidRPr="00CF3997">
              <w:rPr>
                <w:rFonts w:eastAsia="MS Mincho"/>
                <w:noProof w:val="0"/>
                <w:sz w:val="20"/>
                <w:lang w:eastAsia="ja-JP"/>
              </w:rPr>
              <w:t>To be confirmed unless significant issues are identified by the RAN1 Jan adhoc in relation to performance, latency, power consumption and implementation complexity</w:t>
            </w:r>
          </w:p>
        </w:tc>
      </w:tr>
    </w:tbl>
    <w:p w14:paraId="68828D21" w14:textId="67509253" w:rsidR="00A710CE" w:rsidRDefault="00DE1542" w:rsidP="00A710CE">
      <w:pPr>
        <w:spacing w:beforeLines="50" w:before="120" w:afterLines="50" w:after="120"/>
        <w:jc w:val="both"/>
        <w:rPr>
          <w:rFonts w:eastAsia="宋体"/>
          <w:noProof w:val="0"/>
          <w:sz w:val="22"/>
          <w:szCs w:val="20"/>
          <w:lang w:val="en-GB"/>
        </w:rPr>
      </w:pPr>
      <w:r>
        <w:rPr>
          <w:rFonts w:eastAsia="宋体"/>
          <w:noProof w:val="0"/>
          <w:sz w:val="22"/>
          <w:szCs w:val="20"/>
          <w:lang w:val="en-GB"/>
        </w:rPr>
        <w:t xml:space="preserve">In this contribution, we </w:t>
      </w:r>
      <w:r w:rsidR="00A710CE">
        <w:rPr>
          <w:rFonts w:eastAsia="宋体"/>
          <w:noProof w:val="0"/>
          <w:sz w:val="22"/>
          <w:szCs w:val="20"/>
          <w:lang w:val="en-GB"/>
        </w:rPr>
        <w:t xml:space="preserve">show the </w:t>
      </w:r>
      <w:r>
        <w:rPr>
          <w:rFonts w:eastAsia="宋体"/>
          <w:noProof w:val="0"/>
          <w:sz w:val="22"/>
          <w:szCs w:val="20"/>
          <w:lang w:val="en-GB"/>
        </w:rPr>
        <w:t xml:space="preserve">performance evaluation results of </w:t>
      </w:r>
      <w:r w:rsidR="00A710CE">
        <w:rPr>
          <w:rFonts w:eastAsia="宋体"/>
          <w:noProof w:val="0"/>
          <w:sz w:val="22"/>
          <w:szCs w:val="20"/>
          <w:lang w:val="en-GB"/>
        </w:rPr>
        <w:t>different LDPC candidates</w:t>
      </w:r>
      <w:r w:rsidR="00BD4EAB">
        <w:rPr>
          <w:rFonts w:eastAsia="宋体"/>
          <w:noProof w:val="0"/>
          <w:sz w:val="22"/>
          <w:szCs w:val="20"/>
          <w:lang w:val="en-GB"/>
        </w:rPr>
        <w:t xml:space="preserve"> by s</w:t>
      </w:r>
      <w:r w:rsidR="00BD4EAB" w:rsidRPr="00BD4EAB">
        <w:rPr>
          <w:rFonts w:eastAsia="宋体"/>
          <w:noProof w:val="0"/>
          <w:sz w:val="22"/>
          <w:szCs w:val="20"/>
          <w:lang w:val="en-GB"/>
        </w:rPr>
        <w:t>um-product flooding decoding algorithm with 50 iterations</w:t>
      </w:r>
      <w:r w:rsidR="00A710CE">
        <w:rPr>
          <w:rFonts w:eastAsia="宋体"/>
          <w:noProof w:val="0"/>
          <w:sz w:val="22"/>
          <w:szCs w:val="20"/>
          <w:lang w:val="en-GB"/>
        </w:rPr>
        <w:t>.</w:t>
      </w:r>
    </w:p>
    <w:p w14:paraId="74556A49" w14:textId="61521EA3" w:rsidR="00BD4EAB" w:rsidRDefault="00BD4EAB" w:rsidP="00BD4EAB">
      <w:pPr>
        <w:pStyle w:val="1"/>
      </w:pPr>
      <w:r>
        <w:t>LDPC designs</w:t>
      </w:r>
    </w:p>
    <w:p w14:paraId="01E09B13" w14:textId="5E1CC0CF" w:rsidR="003D04FB" w:rsidRPr="00015D9C" w:rsidRDefault="00BD4EAB" w:rsidP="00A46A97">
      <w:pPr>
        <w:jc w:val="both"/>
        <w:rPr>
          <w:rFonts w:eastAsiaTheme="minorEastAsia"/>
          <w:sz w:val="22"/>
          <w:szCs w:val="22"/>
          <w:lang w:val="x-none" w:eastAsia="zh-CN"/>
        </w:rPr>
      </w:pPr>
      <w:r w:rsidRPr="00015D9C">
        <w:rPr>
          <w:rFonts w:eastAsiaTheme="minorEastAsia" w:hint="eastAsia"/>
          <w:sz w:val="22"/>
          <w:szCs w:val="22"/>
          <w:lang w:val="x-none" w:eastAsia="zh-CN"/>
        </w:rPr>
        <w:t xml:space="preserve">During the </w:t>
      </w:r>
      <w:r w:rsidRPr="00015D9C">
        <w:rPr>
          <w:rFonts w:eastAsiaTheme="minorEastAsia"/>
          <w:sz w:val="22"/>
          <w:szCs w:val="22"/>
          <w:lang w:val="x-none" w:eastAsia="zh-CN"/>
        </w:rPr>
        <w:t xml:space="preserve">previous meetings, </w:t>
      </w:r>
      <w:r w:rsidR="003D04FB" w:rsidRPr="00015D9C">
        <w:rPr>
          <w:rFonts w:eastAsiaTheme="minorEastAsia" w:hint="eastAsia"/>
          <w:sz w:val="22"/>
          <w:szCs w:val="22"/>
          <w:lang w:val="x-none" w:eastAsia="zh-CN"/>
        </w:rPr>
        <w:t xml:space="preserve">LDPC codes are </w:t>
      </w:r>
      <w:r w:rsidR="00CA2151" w:rsidRPr="00A63251">
        <w:rPr>
          <w:rFonts w:eastAsiaTheme="minorEastAsia"/>
          <w:sz w:val="22"/>
          <w:szCs w:val="22"/>
          <w:lang w:val="x-none" w:eastAsia="zh-CN"/>
        </w:rPr>
        <w:t>generally</w:t>
      </w:r>
      <w:r w:rsidR="00CA2151" w:rsidRPr="00A63251">
        <w:rPr>
          <w:rFonts w:eastAsiaTheme="minorEastAsia" w:hint="eastAsia"/>
          <w:sz w:val="22"/>
          <w:szCs w:val="22"/>
          <w:lang w:val="x-none" w:eastAsia="zh-CN"/>
        </w:rPr>
        <w:t xml:space="preserve"> </w:t>
      </w:r>
      <w:r w:rsidR="003D04FB" w:rsidRPr="00015D9C">
        <w:rPr>
          <w:rFonts w:eastAsiaTheme="minorEastAsia" w:hint="eastAsia"/>
          <w:sz w:val="22"/>
          <w:szCs w:val="22"/>
          <w:lang w:val="x-none" w:eastAsia="zh-CN"/>
        </w:rPr>
        <w:t xml:space="preserve">designed </w:t>
      </w:r>
      <w:r w:rsidR="00796899">
        <w:rPr>
          <w:rFonts w:eastAsiaTheme="minorEastAsia"/>
          <w:sz w:val="22"/>
          <w:szCs w:val="22"/>
          <w:lang w:val="x-none" w:eastAsia="zh-CN"/>
        </w:rPr>
        <w:t xml:space="preserve">by </w:t>
      </w:r>
      <w:r w:rsidR="00AE6316">
        <w:rPr>
          <w:rFonts w:eastAsiaTheme="minorEastAsia"/>
          <w:sz w:val="22"/>
          <w:szCs w:val="22"/>
          <w:lang w:val="x-none" w:eastAsia="zh-CN"/>
        </w:rPr>
        <w:t xml:space="preserve">code </w:t>
      </w:r>
      <w:r w:rsidR="00796899">
        <w:rPr>
          <w:rFonts w:eastAsiaTheme="minorEastAsia"/>
          <w:sz w:val="22"/>
          <w:szCs w:val="22"/>
          <w:lang w:val="x-none" w:eastAsia="zh-CN"/>
        </w:rPr>
        <w:t>extension</w:t>
      </w:r>
      <w:r w:rsidR="00AE6316">
        <w:rPr>
          <w:rFonts w:eastAsiaTheme="minorEastAsia"/>
          <w:sz w:val="22"/>
          <w:szCs w:val="22"/>
          <w:lang w:val="x-none" w:eastAsia="zh-CN"/>
        </w:rPr>
        <w:t>s</w:t>
      </w:r>
      <w:r w:rsidR="00796899">
        <w:rPr>
          <w:rFonts w:eastAsiaTheme="minorEastAsia"/>
          <w:sz w:val="22"/>
          <w:szCs w:val="22"/>
          <w:lang w:val="x-none" w:eastAsia="zh-CN"/>
        </w:rPr>
        <w:t>. The matrices of LDPC codes with different coding rates</w:t>
      </w:r>
      <w:r w:rsidR="003D04FB" w:rsidRPr="00015D9C">
        <w:rPr>
          <w:rFonts w:eastAsiaTheme="minorEastAsia"/>
          <w:sz w:val="22"/>
          <w:szCs w:val="22"/>
          <w:lang w:val="x-none" w:eastAsia="zh-CN"/>
        </w:rPr>
        <w:t xml:space="preserve"> are extened</w:t>
      </w:r>
      <w:r w:rsidR="00796899">
        <w:rPr>
          <w:rFonts w:eastAsiaTheme="minorEastAsia"/>
          <w:sz w:val="22"/>
          <w:szCs w:val="22"/>
          <w:lang w:val="x-none" w:eastAsia="zh-CN"/>
        </w:rPr>
        <w:t>ed</w:t>
      </w:r>
      <w:r w:rsidR="003D04FB" w:rsidRPr="00015D9C">
        <w:rPr>
          <w:rFonts w:eastAsiaTheme="minorEastAsia"/>
          <w:sz w:val="22"/>
          <w:szCs w:val="22"/>
          <w:lang w:val="x-none" w:eastAsia="zh-CN"/>
        </w:rPr>
        <w:t xml:space="preserve"> from a </w:t>
      </w:r>
      <w:r w:rsidR="00863210">
        <w:rPr>
          <w:rFonts w:eastAsiaTheme="minorEastAsia"/>
          <w:sz w:val="22"/>
          <w:szCs w:val="22"/>
          <w:lang w:val="x-none" w:eastAsia="zh-CN"/>
        </w:rPr>
        <w:t>core</w:t>
      </w:r>
      <w:r w:rsidR="003D04FB" w:rsidRPr="00015D9C">
        <w:rPr>
          <w:rFonts w:eastAsiaTheme="minorEastAsia"/>
          <w:sz w:val="22"/>
          <w:szCs w:val="22"/>
          <w:lang w:val="x-none" w:eastAsia="zh-CN"/>
        </w:rPr>
        <w:t xml:space="preserve"> matrix with high coding rate.</w:t>
      </w:r>
    </w:p>
    <w:p w14:paraId="1B57F02C" w14:textId="3E82DB30" w:rsidR="003E40D7" w:rsidRPr="00796899" w:rsidRDefault="00AD56D5" w:rsidP="00A46A97">
      <w:pPr>
        <w:spacing w:beforeLines="50" w:before="120" w:afterLines="50" w:after="120"/>
        <w:jc w:val="both"/>
        <w:rPr>
          <w:rFonts w:eastAsiaTheme="minorEastAsia"/>
          <w:sz w:val="22"/>
          <w:szCs w:val="22"/>
          <w:lang w:val="x-none" w:eastAsia="zh-CN"/>
        </w:rPr>
      </w:pPr>
      <w:r w:rsidRPr="00015D9C">
        <w:rPr>
          <w:rFonts w:eastAsiaTheme="minorEastAsia" w:hint="eastAsia"/>
          <w:sz w:val="22"/>
          <w:szCs w:val="22"/>
          <w:lang w:val="x-none" w:eastAsia="zh-CN"/>
        </w:rPr>
        <w:t xml:space="preserve">For conveicnece, we use </w:t>
      </w:r>
      <w:r w:rsidRPr="00015D9C">
        <w:rPr>
          <w:rFonts w:eastAsiaTheme="minorEastAsia"/>
          <w:sz w:val="22"/>
          <w:szCs w:val="22"/>
          <w:lang w:val="x-none" w:eastAsia="zh-CN"/>
        </w:rPr>
        <w:t>the following terminology to describe t</w:t>
      </w:r>
      <w:r w:rsidR="00796899">
        <w:rPr>
          <w:rFonts w:eastAsiaTheme="minorEastAsia"/>
          <w:sz w:val="22"/>
          <w:szCs w:val="22"/>
          <w:lang w:val="x-none" w:eastAsia="zh-CN"/>
        </w:rPr>
        <w:t>he matrices</w:t>
      </w:r>
      <w:r w:rsidR="001E6E3D">
        <w:rPr>
          <w:rFonts w:eastAsiaTheme="minorEastAsia"/>
          <w:sz w:val="22"/>
          <w:szCs w:val="22"/>
          <w:lang w:val="x-none" w:eastAsia="zh-CN"/>
        </w:rPr>
        <w:t xml:space="preserve"> of LDPC codes</w:t>
      </w:r>
      <w:r w:rsidR="003E40D7" w:rsidRPr="00015D9C">
        <w:rPr>
          <w:rFonts w:eastAsiaTheme="minorEastAsia"/>
          <w:sz w:val="22"/>
          <w:szCs w:val="22"/>
          <w:lang w:val="x-none" w:eastAsia="zh-CN"/>
        </w:rPr>
        <w:t xml:space="preserve"> based on the following agreements </w:t>
      </w:r>
    </w:p>
    <w:tbl>
      <w:tblPr>
        <w:tblStyle w:val="ae"/>
        <w:tblW w:w="5000" w:type="pct"/>
        <w:tblLook w:val="04A0" w:firstRow="1" w:lastRow="0" w:firstColumn="1" w:lastColumn="0" w:noHBand="0" w:noVBand="1"/>
      </w:tblPr>
      <w:tblGrid>
        <w:gridCol w:w="10188"/>
      </w:tblGrid>
      <w:tr w:rsidR="00863210" w14:paraId="631F958C" w14:textId="77777777" w:rsidTr="00DB5564">
        <w:tc>
          <w:tcPr>
            <w:tcW w:w="5000" w:type="pct"/>
          </w:tcPr>
          <w:p w14:paraId="24B7C2AD" w14:textId="77777777" w:rsidR="00863210" w:rsidRPr="00EF04AB" w:rsidRDefault="00863210" w:rsidP="00A46A97">
            <w:pPr>
              <w:ind w:left="1440" w:hanging="1440"/>
              <w:jc w:val="both"/>
              <w:rPr>
                <w:rFonts w:eastAsia="MS Mincho"/>
                <w:b/>
                <w:noProof w:val="0"/>
                <w:sz w:val="20"/>
                <w:highlight w:val="green"/>
                <w:u w:val="single"/>
                <w:lang w:eastAsia="ja-JP"/>
              </w:rPr>
            </w:pPr>
            <w:r w:rsidRPr="00EF04AB">
              <w:rPr>
                <w:rFonts w:eastAsia="MS Mincho"/>
                <w:b/>
                <w:noProof w:val="0"/>
                <w:sz w:val="20"/>
                <w:highlight w:val="green"/>
                <w:u w:val="single"/>
                <w:lang w:eastAsia="ja-JP"/>
              </w:rPr>
              <w:t>Agreements:</w:t>
            </w:r>
          </w:p>
          <w:p w14:paraId="38B4238A" w14:textId="77777777" w:rsidR="00863210" w:rsidRPr="00EF04AB" w:rsidRDefault="00863210" w:rsidP="00A46A97">
            <w:pPr>
              <w:numPr>
                <w:ilvl w:val="0"/>
                <w:numId w:val="21"/>
              </w:numPr>
              <w:jc w:val="both"/>
              <w:rPr>
                <w:rFonts w:eastAsia="MS Mincho"/>
                <w:noProof w:val="0"/>
                <w:sz w:val="20"/>
                <w:lang w:val="en-GB" w:eastAsia="ja-JP"/>
              </w:rPr>
            </w:pPr>
            <w:r w:rsidRPr="00EF04AB">
              <w:rPr>
                <w:rFonts w:eastAsia="MS Mincho"/>
                <w:noProof w:val="0"/>
                <w:sz w:val="20"/>
                <w:lang w:eastAsia="ja-JP"/>
              </w:rPr>
              <w:t xml:space="preserve">Code extension of a parity-check matrix is used for IR HARQ/rate-matching support </w:t>
            </w:r>
          </w:p>
          <w:p w14:paraId="71C443EA" w14:textId="77777777" w:rsidR="00863210" w:rsidRPr="00EF04AB" w:rsidRDefault="00863210" w:rsidP="00A46A97">
            <w:pPr>
              <w:numPr>
                <w:ilvl w:val="1"/>
                <w:numId w:val="21"/>
              </w:numPr>
              <w:jc w:val="both"/>
              <w:rPr>
                <w:rFonts w:eastAsia="MS Mincho"/>
                <w:noProof w:val="0"/>
                <w:sz w:val="20"/>
                <w:lang w:val="en-GB" w:eastAsia="ja-JP"/>
              </w:rPr>
            </w:pPr>
            <w:r w:rsidRPr="00EF04AB">
              <w:rPr>
                <w:rFonts w:eastAsia="MS Mincho"/>
                <w:noProof w:val="0"/>
                <w:sz w:val="20"/>
                <w:lang w:eastAsia="ja-JP"/>
              </w:rPr>
              <w:t>Use lower-triangular extension, which includes diagonal-extension as a special case</w:t>
            </w:r>
          </w:p>
          <w:p w14:paraId="116E5F99" w14:textId="77777777" w:rsidR="00863210" w:rsidRPr="00EF04AB" w:rsidRDefault="00863210" w:rsidP="00A46A97">
            <w:pPr>
              <w:numPr>
                <w:ilvl w:val="0"/>
                <w:numId w:val="21"/>
              </w:numPr>
              <w:jc w:val="both"/>
              <w:rPr>
                <w:rFonts w:eastAsia="MS Mincho"/>
                <w:noProof w:val="0"/>
                <w:sz w:val="20"/>
                <w:lang w:val="en-GB" w:eastAsia="ja-JP"/>
              </w:rPr>
            </w:pPr>
            <w:r w:rsidRPr="00EF04AB">
              <w:rPr>
                <w:rFonts w:eastAsia="MS Mincho"/>
                <w:noProof w:val="0"/>
                <w:sz w:val="20"/>
                <w:lang w:eastAsia="ja-JP"/>
              </w:rPr>
              <w:t>For the QC-LDPC design, the non-zero sub-blocks have circulant weight &lt;=2</w:t>
            </w:r>
          </w:p>
          <w:p w14:paraId="52562029" w14:textId="77777777" w:rsidR="00863210" w:rsidRPr="00EF04AB" w:rsidRDefault="00863210" w:rsidP="00A46A97">
            <w:pPr>
              <w:numPr>
                <w:ilvl w:val="1"/>
                <w:numId w:val="21"/>
              </w:numPr>
              <w:jc w:val="both"/>
              <w:rPr>
                <w:rFonts w:eastAsia="MS Mincho"/>
                <w:noProof w:val="0"/>
                <w:sz w:val="20"/>
                <w:lang w:val="en-GB" w:eastAsia="ja-JP"/>
              </w:rPr>
            </w:pPr>
            <w:r w:rsidRPr="00EF04AB">
              <w:rPr>
                <w:rFonts w:eastAsia="MS Mincho"/>
                <w:noProof w:val="0"/>
                <w:sz w:val="20"/>
                <w:lang w:eastAsia="ja-JP"/>
              </w:rPr>
              <w:t>Circulant weight is the number of superimposed circularly shifted Z</w:t>
            </w:r>
            <w:r w:rsidRPr="00EF04AB">
              <w:rPr>
                <w:rFonts w:eastAsia="MS Mincho"/>
                <w:noProof w:val="0"/>
                <w:sz w:val="20"/>
                <w:szCs w:val="20"/>
                <w:lang w:eastAsia="ja-JP"/>
              </w:rPr>
              <w:sym w:font="Symbol" w:char="F0B4"/>
            </w:r>
            <w:r w:rsidRPr="00EF04AB">
              <w:rPr>
                <w:rFonts w:eastAsia="MS Mincho"/>
                <w:noProof w:val="0"/>
                <w:sz w:val="20"/>
                <w:lang w:eastAsia="ja-JP"/>
              </w:rPr>
              <w:t>Z identity matrices</w:t>
            </w:r>
          </w:p>
          <w:p w14:paraId="4D1CABD8" w14:textId="77777777" w:rsidR="00863210" w:rsidRPr="00EF04AB" w:rsidRDefault="00863210" w:rsidP="00A46A97">
            <w:pPr>
              <w:numPr>
                <w:ilvl w:val="0"/>
                <w:numId w:val="21"/>
              </w:numPr>
              <w:jc w:val="both"/>
              <w:rPr>
                <w:rFonts w:eastAsia="MS Mincho"/>
                <w:noProof w:val="0"/>
                <w:sz w:val="20"/>
                <w:lang w:val="en-GB" w:eastAsia="ja-JP"/>
              </w:rPr>
            </w:pPr>
            <w:r w:rsidRPr="00EF04AB">
              <w:rPr>
                <w:rFonts w:eastAsia="MS Mincho"/>
                <w:noProof w:val="0"/>
                <w:sz w:val="20"/>
                <w:lang w:eastAsia="ja-JP"/>
              </w:rPr>
              <w:t>In parity check matrix design, the highest code rate (R</w:t>
            </w:r>
            <w:r w:rsidRPr="00EF04AB">
              <w:rPr>
                <w:rFonts w:eastAsia="MS Mincho"/>
                <w:noProof w:val="0"/>
                <w:sz w:val="20"/>
                <w:vertAlign w:val="subscript"/>
                <w:lang w:eastAsia="ja-JP"/>
              </w:rPr>
              <w:t xml:space="preserve">max,j </w:t>
            </w:r>
            <w:r w:rsidRPr="00EF04AB">
              <w:rPr>
                <w:rFonts w:eastAsia="MS Mincho"/>
                <w:noProof w:val="0"/>
                <w:sz w:val="20"/>
                <w:lang w:eastAsia="ja-JP"/>
              </w:rPr>
              <w:t xml:space="preserve">) to design j-th H matrix for is </w:t>
            </w:r>
          </w:p>
          <w:p w14:paraId="5FF96D56" w14:textId="77777777" w:rsidR="00863210" w:rsidRPr="00EF04AB" w:rsidRDefault="00863210" w:rsidP="00A46A97">
            <w:pPr>
              <w:numPr>
                <w:ilvl w:val="1"/>
                <w:numId w:val="21"/>
              </w:numPr>
              <w:jc w:val="both"/>
              <w:rPr>
                <w:rFonts w:eastAsia="MS Mincho"/>
                <w:noProof w:val="0"/>
                <w:sz w:val="20"/>
                <w:lang w:val="en-GB" w:eastAsia="ja-JP"/>
              </w:rPr>
            </w:pPr>
            <w:r w:rsidRPr="00EF04AB">
              <w:rPr>
                <w:rFonts w:eastAsia="MS Mincho"/>
                <w:noProof w:val="0"/>
                <w:sz w:val="20"/>
                <w:lang w:eastAsia="ja-JP"/>
              </w:rPr>
              <w:t>R</w:t>
            </w:r>
            <w:r w:rsidRPr="00EF04AB">
              <w:rPr>
                <w:rFonts w:eastAsia="MS Mincho"/>
                <w:noProof w:val="0"/>
                <w:sz w:val="20"/>
                <w:vertAlign w:val="subscript"/>
                <w:lang w:eastAsia="ja-JP"/>
              </w:rPr>
              <w:t>max,j</w:t>
            </w:r>
            <w:r w:rsidRPr="00EF04AB">
              <w:rPr>
                <w:rFonts w:eastAsia="MS Mincho"/>
                <w:noProof w:val="0"/>
                <w:sz w:val="20"/>
                <w:lang w:eastAsia="ja-JP"/>
              </w:rPr>
              <w:t xml:space="preserve"> &lt;=8/9</w:t>
            </w:r>
          </w:p>
          <w:p w14:paraId="7EE45D59" w14:textId="77777777" w:rsidR="00863210" w:rsidRPr="00EF04AB" w:rsidRDefault="00863210" w:rsidP="00A46A97">
            <w:pPr>
              <w:numPr>
                <w:ilvl w:val="1"/>
                <w:numId w:val="21"/>
              </w:numPr>
              <w:jc w:val="both"/>
              <w:rPr>
                <w:rFonts w:eastAsia="MS Mincho"/>
                <w:noProof w:val="0"/>
                <w:sz w:val="20"/>
                <w:lang w:val="en-GB" w:eastAsia="ja-JP"/>
              </w:rPr>
            </w:pPr>
            <w:r w:rsidRPr="00EF04AB">
              <w:rPr>
                <w:rFonts w:eastAsia="MS Mincho"/>
                <w:noProof w:val="0"/>
                <w:sz w:val="20"/>
                <w:lang w:eastAsia="ja-JP"/>
              </w:rPr>
              <w:t>R</w:t>
            </w:r>
            <w:r w:rsidRPr="00EF04AB">
              <w:rPr>
                <w:rFonts w:eastAsia="MS Mincho"/>
                <w:noProof w:val="0"/>
                <w:sz w:val="20"/>
                <w:vertAlign w:val="subscript"/>
                <w:lang w:eastAsia="ja-JP"/>
              </w:rPr>
              <w:t>max,j</w:t>
            </w:r>
            <w:r w:rsidRPr="00EF04AB">
              <w:rPr>
                <w:rFonts w:eastAsia="MS Mincho"/>
                <w:noProof w:val="0"/>
                <w:sz w:val="20"/>
                <w:lang w:eastAsia="ja-JP"/>
              </w:rPr>
              <w:t xml:space="preserve"> is the code rate of the j-th H matrix before code extension is applied (0</w:t>
            </w:r>
            <w:r w:rsidRPr="00EF04AB">
              <w:rPr>
                <w:rFonts w:eastAsia="MS Mincho"/>
                <w:noProof w:val="0"/>
                <w:sz w:val="20"/>
                <w:szCs w:val="20"/>
                <w:lang w:eastAsia="ja-JP"/>
              </w:rPr>
              <w:sym w:font="Symbol" w:char="F0A3"/>
            </w:r>
            <w:r w:rsidRPr="00EF04AB">
              <w:rPr>
                <w:rFonts w:eastAsia="MS Mincho"/>
                <w:noProof w:val="0"/>
                <w:sz w:val="20"/>
                <w:lang w:eastAsia="ja-JP"/>
              </w:rPr>
              <w:t xml:space="preserve"> j&lt; J) </w:t>
            </w:r>
          </w:p>
          <w:p w14:paraId="19DE08C2" w14:textId="77777777" w:rsidR="00863210" w:rsidRPr="00EF04AB" w:rsidRDefault="00863210" w:rsidP="00A46A97">
            <w:pPr>
              <w:numPr>
                <w:ilvl w:val="1"/>
                <w:numId w:val="21"/>
              </w:numPr>
              <w:jc w:val="both"/>
              <w:rPr>
                <w:rFonts w:eastAsia="MS Mincho"/>
                <w:noProof w:val="0"/>
                <w:sz w:val="20"/>
                <w:lang w:val="en-GB" w:eastAsia="ja-JP"/>
              </w:rPr>
            </w:pPr>
            <w:r w:rsidRPr="00EF04AB">
              <w:rPr>
                <w:rFonts w:eastAsia="MS Mincho"/>
                <w:noProof w:val="0"/>
                <w:sz w:val="20"/>
                <w:lang w:eastAsia="ja-JP"/>
              </w:rPr>
              <w:t>R</w:t>
            </w:r>
            <w:r w:rsidRPr="00EF04AB">
              <w:rPr>
                <w:rFonts w:eastAsia="MS Mincho"/>
                <w:noProof w:val="0"/>
                <w:sz w:val="20"/>
                <w:vertAlign w:val="subscript"/>
                <w:lang w:eastAsia="ja-JP"/>
              </w:rPr>
              <w:t>max,j</w:t>
            </w:r>
            <w:r w:rsidRPr="00EF04AB">
              <w:rPr>
                <w:rFonts w:eastAsia="MS Mincho"/>
                <w:noProof w:val="0"/>
                <w:sz w:val="20"/>
                <w:lang w:eastAsia="ja-JP"/>
              </w:rPr>
              <w:t xml:space="preserve"> is the code rate after accounting for the built-in puncturing, if this is applied in H matrix design</w:t>
            </w:r>
          </w:p>
          <w:p w14:paraId="7602C3D4" w14:textId="77777777" w:rsidR="00863210" w:rsidRPr="00EF04AB" w:rsidRDefault="00863210" w:rsidP="00A46A97">
            <w:pPr>
              <w:numPr>
                <w:ilvl w:val="1"/>
                <w:numId w:val="21"/>
              </w:numPr>
              <w:jc w:val="both"/>
              <w:rPr>
                <w:rFonts w:eastAsia="MS Mincho"/>
                <w:noProof w:val="0"/>
                <w:sz w:val="20"/>
                <w:lang w:val="en-GB" w:eastAsia="ja-JP"/>
              </w:rPr>
            </w:pPr>
            <w:r w:rsidRPr="00EF04AB">
              <w:rPr>
                <w:rFonts w:eastAsia="MS Mincho"/>
                <w:noProof w:val="0"/>
                <w:sz w:val="20"/>
                <w:lang w:eastAsia="ja-JP"/>
              </w:rPr>
              <w:t>Rate matching to support transmission code rate higher than R</w:t>
            </w:r>
            <w:r w:rsidRPr="00EF04AB">
              <w:rPr>
                <w:rFonts w:eastAsia="MS Mincho"/>
                <w:noProof w:val="0"/>
                <w:sz w:val="20"/>
                <w:vertAlign w:val="subscript"/>
                <w:lang w:eastAsia="ja-JP"/>
              </w:rPr>
              <w:t>max,j</w:t>
            </w:r>
            <w:r w:rsidRPr="00EF04AB">
              <w:rPr>
                <w:rFonts w:eastAsia="MS Mincho"/>
                <w:noProof w:val="0"/>
                <w:sz w:val="20"/>
                <w:lang w:eastAsia="ja-JP"/>
              </w:rPr>
              <w:t xml:space="preserve"> is not precluded</w:t>
            </w:r>
          </w:p>
        </w:tc>
      </w:tr>
    </w:tbl>
    <w:p w14:paraId="709163C3" w14:textId="41099D89" w:rsidR="00863210" w:rsidRPr="00C113D3" w:rsidRDefault="00863210" w:rsidP="00A46A97">
      <w:pPr>
        <w:spacing w:beforeLines="50" w:before="120" w:afterLines="50" w:after="120"/>
        <w:jc w:val="both"/>
        <w:rPr>
          <w:rFonts w:eastAsiaTheme="minorEastAsia"/>
          <w:i/>
          <w:sz w:val="22"/>
          <w:szCs w:val="22"/>
          <w:lang w:val="x-none" w:eastAsia="zh-CN"/>
        </w:rPr>
      </w:pPr>
      <w:r w:rsidRPr="00C113D3">
        <w:rPr>
          <w:rFonts w:eastAsiaTheme="minorEastAsia"/>
          <w:b/>
          <w:i/>
          <w:sz w:val="22"/>
          <w:szCs w:val="22"/>
          <w:lang w:val="x-none" w:eastAsia="zh-CN"/>
        </w:rPr>
        <w:t>Core matrix</w:t>
      </w:r>
      <w:r w:rsidR="00C113D3" w:rsidRPr="00C113D3">
        <w:rPr>
          <w:rFonts w:eastAsiaTheme="minorEastAsia"/>
          <w:b/>
          <w:i/>
          <w:sz w:val="22"/>
          <w:szCs w:val="22"/>
          <w:lang w:val="x-none" w:eastAsia="zh-CN"/>
        </w:rPr>
        <w:t>:</w:t>
      </w:r>
      <w:r w:rsidR="00C113D3">
        <w:rPr>
          <w:rFonts w:eastAsiaTheme="minorEastAsia"/>
          <w:i/>
          <w:sz w:val="22"/>
          <w:szCs w:val="22"/>
          <w:lang w:val="x-none" w:eastAsia="zh-CN"/>
        </w:rPr>
        <w:tab/>
      </w:r>
      <w:r w:rsidR="00C113D3">
        <w:rPr>
          <w:rFonts w:eastAsiaTheme="minorEastAsia"/>
          <w:i/>
          <w:sz w:val="22"/>
          <w:szCs w:val="22"/>
          <w:lang w:val="x-none" w:eastAsia="zh-CN"/>
        </w:rPr>
        <w:tab/>
      </w:r>
      <w:r w:rsidR="00F833B6">
        <w:rPr>
          <w:rFonts w:eastAsiaTheme="minorEastAsia"/>
          <w:i/>
          <w:sz w:val="22"/>
          <w:szCs w:val="22"/>
          <w:lang w:val="x-none" w:eastAsia="zh-CN"/>
        </w:rPr>
        <w:tab/>
      </w:r>
      <w:r w:rsidRPr="00C113D3">
        <w:rPr>
          <w:rFonts w:eastAsiaTheme="minorEastAsia"/>
          <w:i/>
          <w:sz w:val="22"/>
          <w:szCs w:val="22"/>
          <w:lang w:val="x-none" w:eastAsia="zh-CN"/>
        </w:rPr>
        <w:t xml:space="preserve">A matrix with highest code rate </w:t>
      </w:r>
      <w:r w:rsidRPr="00EF04AB">
        <w:rPr>
          <w:rFonts w:eastAsia="MS Mincho"/>
          <w:i/>
          <w:noProof w:val="0"/>
          <w:sz w:val="22"/>
          <w:lang w:eastAsia="ja-JP"/>
        </w:rPr>
        <w:t>R</w:t>
      </w:r>
      <w:r w:rsidRPr="00EF04AB">
        <w:rPr>
          <w:rFonts w:eastAsia="MS Mincho"/>
          <w:i/>
          <w:noProof w:val="0"/>
          <w:sz w:val="22"/>
          <w:vertAlign w:val="subscript"/>
          <w:lang w:eastAsia="ja-JP"/>
        </w:rPr>
        <w:t>max,j</w:t>
      </w:r>
      <w:r w:rsidR="0010160D" w:rsidRPr="00C113D3">
        <w:rPr>
          <w:rFonts w:eastAsiaTheme="minorEastAsia"/>
          <w:i/>
          <w:sz w:val="22"/>
          <w:szCs w:val="22"/>
          <w:lang w:val="x-none" w:eastAsia="zh-CN"/>
        </w:rPr>
        <w:t>. M</w:t>
      </w:r>
      <w:r w:rsidRPr="00C113D3">
        <w:rPr>
          <w:rFonts w:eastAsiaTheme="minorEastAsia"/>
          <w:i/>
          <w:sz w:val="22"/>
          <w:szCs w:val="22"/>
          <w:lang w:val="x-none" w:eastAsia="zh-CN"/>
        </w:rPr>
        <w:t>atrices with lower code rate can be obtained from this matrix.</w:t>
      </w:r>
      <w:r w:rsidR="00DB034F" w:rsidRPr="00C113D3">
        <w:rPr>
          <w:rFonts w:eastAsiaTheme="minorEastAsia"/>
          <w:i/>
          <w:sz w:val="22"/>
          <w:szCs w:val="22"/>
          <w:lang w:val="x-none" w:eastAsia="zh-CN"/>
        </w:rPr>
        <w:t xml:space="preserve"> There are J core matrices for different coding rate</w:t>
      </w:r>
      <w:r w:rsidR="00F37DC0">
        <w:rPr>
          <w:rFonts w:eastAsiaTheme="minorEastAsia" w:hint="eastAsia"/>
          <w:i/>
          <w:sz w:val="22"/>
          <w:szCs w:val="22"/>
          <w:lang w:val="x-none" w:eastAsia="zh-CN"/>
        </w:rPr>
        <w:t xml:space="preserve"> and</w:t>
      </w:r>
      <w:r w:rsidR="00C81175">
        <w:rPr>
          <w:rFonts w:eastAsiaTheme="minorEastAsia"/>
          <w:i/>
          <w:sz w:val="22"/>
          <w:szCs w:val="22"/>
          <w:lang w:val="x-none" w:eastAsia="zh-CN"/>
        </w:rPr>
        <w:t>/or</w:t>
      </w:r>
      <w:r w:rsidR="00F37DC0">
        <w:rPr>
          <w:rFonts w:eastAsiaTheme="minorEastAsia" w:hint="eastAsia"/>
          <w:i/>
          <w:sz w:val="22"/>
          <w:szCs w:val="22"/>
          <w:lang w:val="x-none" w:eastAsia="zh-CN"/>
        </w:rPr>
        <w:t xml:space="preserve"> information block size</w:t>
      </w:r>
      <w:r w:rsidR="00DB034F" w:rsidRPr="00C113D3">
        <w:rPr>
          <w:rFonts w:eastAsiaTheme="minorEastAsia"/>
          <w:i/>
          <w:sz w:val="22"/>
          <w:szCs w:val="22"/>
          <w:lang w:val="x-none" w:eastAsia="zh-CN"/>
        </w:rPr>
        <w:t xml:space="preserve"> region.</w:t>
      </w:r>
    </w:p>
    <w:p w14:paraId="1A75B114" w14:textId="07DC8B14" w:rsidR="00AD56D5" w:rsidRDefault="00AD56D5" w:rsidP="00A46A97">
      <w:pPr>
        <w:spacing w:beforeLines="50" w:before="120" w:afterLines="50" w:after="120"/>
        <w:jc w:val="both"/>
        <w:rPr>
          <w:rFonts w:eastAsiaTheme="minorEastAsia"/>
          <w:i/>
          <w:sz w:val="22"/>
          <w:szCs w:val="22"/>
          <w:lang w:val="x-none" w:eastAsia="zh-CN"/>
        </w:rPr>
      </w:pPr>
      <w:r w:rsidRPr="00C113D3">
        <w:rPr>
          <w:rFonts w:eastAsiaTheme="minorEastAsia"/>
          <w:b/>
          <w:i/>
          <w:sz w:val="22"/>
          <w:szCs w:val="22"/>
          <w:lang w:val="x-none" w:eastAsia="zh-CN"/>
        </w:rPr>
        <w:t>Base matrix</w:t>
      </w:r>
      <w:r w:rsidR="0095463C" w:rsidRPr="00C113D3">
        <w:rPr>
          <w:rFonts w:eastAsiaTheme="minorEastAsia"/>
          <w:b/>
          <w:i/>
          <w:sz w:val="22"/>
          <w:szCs w:val="22"/>
          <w:lang w:val="x-none" w:eastAsia="zh-CN"/>
        </w:rPr>
        <w:t>, H</w:t>
      </w:r>
      <w:r w:rsidR="0095463C" w:rsidRPr="00C113D3">
        <w:rPr>
          <w:rFonts w:eastAsiaTheme="minorEastAsia"/>
          <w:b/>
          <w:i/>
          <w:sz w:val="22"/>
          <w:szCs w:val="22"/>
          <w:vertAlign w:val="subscript"/>
          <w:lang w:val="x-none" w:eastAsia="zh-CN"/>
        </w:rPr>
        <w:t>j</w:t>
      </w:r>
      <w:r w:rsidR="00C113D3" w:rsidRPr="00C113D3">
        <w:rPr>
          <w:rFonts w:eastAsiaTheme="minorEastAsia"/>
          <w:b/>
          <w:i/>
          <w:sz w:val="22"/>
          <w:szCs w:val="22"/>
          <w:lang w:val="x-none" w:eastAsia="zh-CN"/>
        </w:rPr>
        <w:t>:</w:t>
      </w:r>
      <w:r w:rsidR="00105243">
        <w:rPr>
          <w:rFonts w:eastAsiaTheme="minorEastAsia"/>
          <w:i/>
          <w:sz w:val="22"/>
          <w:szCs w:val="22"/>
          <w:lang w:val="x-none" w:eastAsia="zh-CN"/>
        </w:rPr>
        <w:tab/>
      </w:r>
      <w:r w:rsidR="00F833B6">
        <w:rPr>
          <w:rFonts w:eastAsiaTheme="minorEastAsia"/>
          <w:i/>
          <w:sz w:val="22"/>
          <w:szCs w:val="22"/>
          <w:lang w:val="x-none" w:eastAsia="zh-CN"/>
        </w:rPr>
        <w:tab/>
      </w:r>
      <w:r w:rsidR="00863210" w:rsidRPr="00C113D3">
        <w:rPr>
          <w:rFonts w:eastAsiaTheme="minorEastAsia"/>
          <w:i/>
          <w:sz w:val="22"/>
          <w:szCs w:val="22"/>
          <w:lang w:val="x-none" w:eastAsia="zh-CN"/>
        </w:rPr>
        <w:t>The matr</w:t>
      </w:r>
      <w:r w:rsidR="0095463C" w:rsidRPr="00C113D3">
        <w:rPr>
          <w:rFonts w:eastAsiaTheme="minorEastAsia"/>
          <w:i/>
          <w:sz w:val="22"/>
          <w:szCs w:val="22"/>
          <w:lang w:val="x-none" w:eastAsia="zh-CN"/>
        </w:rPr>
        <w:t xml:space="preserve">ix extened from the j-th core matrix. </w:t>
      </w:r>
      <w:r w:rsidR="0010160D" w:rsidRPr="00C113D3">
        <w:rPr>
          <w:rFonts w:eastAsiaTheme="minorEastAsia"/>
          <w:i/>
          <w:sz w:val="22"/>
          <w:szCs w:val="22"/>
          <w:lang w:val="x-none" w:eastAsia="zh-CN"/>
        </w:rPr>
        <w:t>There are J base matrices corresponding to core matrices for different coding rate</w:t>
      </w:r>
      <w:r w:rsidR="00F37DC0" w:rsidRPr="00F37DC0">
        <w:rPr>
          <w:rFonts w:eastAsiaTheme="minorEastAsia" w:hint="eastAsia"/>
          <w:i/>
          <w:sz w:val="22"/>
          <w:szCs w:val="22"/>
          <w:lang w:val="x-none" w:eastAsia="zh-CN"/>
        </w:rPr>
        <w:t xml:space="preserve"> </w:t>
      </w:r>
      <w:r w:rsidR="00F37DC0">
        <w:rPr>
          <w:rFonts w:eastAsiaTheme="minorEastAsia" w:hint="eastAsia"/>
          <w:i/>
          <w:sz w:val="22"/>
          <w:szCs w:val="22"/>
          <w:lang w:val="x-none" w:eastAsia="zh-CN"/>
        </w:rPr>
        <w:t>and</w:t>
      </w:r>
      <w:r w:rsidR="00C81175">
        <w:rPr>
          <w:rFonts w:eastAsiaTheme="minorEastAsia"/>
          <w:i/>
          <w:sz w:val="22"/>
          <w:szCs w:val="22"/>
          <w:lang w:val="x-none" w:eastAsia="zh-CN"/>
        </w:rPr>
        <w:t>/or</w:t>
      </w:r>
      <w:r w:rsidR="00F37DC0">
        <w:rPr>
          <w:rFonts w:eastAsiaTheme="minorEastAsia" w:hint="eastAsia"/>
          <w:i/>
          <w:sz w:val="22"/>
          <w:szCs w:val="22"/>
          <w:lang w:val="x-none" w:eastAsia="zh-CN"/>
        </w:rPr>
        <w:t xml:space="preserve"> information block size</w:t>
      </w:r>
      <w:r w:rsidR="0010160D" w:rsidRPr="00C113D3">
        <w:rPr>
          <w:rFonts w:eastAsiaTheme="minorEastAsia"/>
          <w:i/>
          <w:sz w:val="22"/>
          <w:szCs w:val="22"/>
          <w:lang w:val="x-none" w:eastAsia="zh-CN"/>
        </w:rPr>
        <w:t xml:space="preserve"> region.</w:t>
      </w:r>
    </w:p>
    <w:p w14:paraId="26595BE2" w14:textId="5BC75858" w:rsidR="00F833B6" w:rsidRPr="00C113D3" w:rsidRDefault="00F833B6" w:rsidP="00A46A97">
      <w:pPr>
        <w:spacing w:beforeLines="50" w:before="120" w:afterLines="50" w:after="120"/>
        <w:jc w:val="both"/>
        <w:rPr>
          <w:rFonts w:eastAsiaTheme="minorEastAsia"/>
          <w:i/>
          <w:sz w:val="22"/>
          <w:szCs w:val="22"/>
          <w:lang w:val="x-none" w:eastAsia="zh-CN"/>
        </w:rPr>
      </w:pPr>
      <w:r>
        <w:rPr>
          <w:rFonts w:eastAsiaTheme="minorEastAsia"/>
          <w:b/>
          <w:i/>
          <w:sz w:val="22"/>
          <w:szCs w:val="22"/>
          <w:lang w:val="x-none" w:eastAsia="zh-CN"/>
        </w:rPr>
        <w:t>P</w:t>
      </w:r>
      <w:r w:rsidRPr="00F833B6">
        <w:rPr>
          <w:rFonts w:eastAsiaTheme="minorEastAsia"/>
          <w:b/>
          <w:i/>
          <w:sz w:val="22"/>
          <w:szCs w:val="22"/>
          <w:lang w:val="x-none" w:eastAsia="zh-CN"/>
        </w:rPr>
        <w:t>arity check</w:t>
      </w:r>
      <w:r w:rsidRPr="00C113D3">
        <w:rPr>
          <w:rFonts w:eastAsiaTheme="minorEastAsia"/>
          <w:b/>
          <w:i/>
          <w:sz w:val="22"/>
          <w:szCs w:val="22"/>
          <w:lang w:val="x-none" w:eastAsia="zh-CN"/>
        </w:rPr>
        <w:t xml:space="preserve"> matrix:</w:t>
      </w:r>
      <w:r>
        <w:rPr>
          <w:rFonts w:eastAsiaTheme="minorEastAsia"/>
          <w:i/>
          <w:sz w:val="22"/>
          <w:szCs w:val="22"/>
          <w:lang w:val="x-none" w:eastAsia="zh-CN"/>
        </w:rPr>
        <w:tab/>
      </w:r>
      <w:r w:rsidRPr="00C113D3">
        <w:rPr>
          <w:rFonts w:eastAsiaTheme="minorEastAsia"/>
          <w:i/>
          <w:sz w:val="22"/>
          <w:szCs w:val="22"/>
          <w:lang w:val="x-none" w:eastAsia="zh-CN"/>
        </w:rPr>
        <w:t>The matr</w:t>
      </w:r>
      <w:r>
        <w:rPr>
          <w:rFonts w:eastAsiaTheme="minorEastAsia"/>
          <w:i/>
          <w:sz w:val="22"/>
          <w:szCs w:val="22"/>
          <w:lang w:val="x-none" w:eastAsia="zh-CN"/>
        </w:rPr>
        <w:t>ices are</w:t>
      </w:r>
      <w:r w:rsidRPr="00C113D3">
        <w:rPr>
          <w:rFonts w:eastAsiaTheme="minorEastAsia"/>
          <w:i/>
          <w:sz w:val="22"/>
          <w:szCs w:val="22"/>
          <w:lang w:val="x-none" w:eastAsia="zh-CN"/>
        </w:rPr>
        <w:t xml:space="preserve"> </w:t>
      </w:r>
      <w:r>
        <w:rPr>
          <w:rFonts w:eastAsiaTheme="minorEastAsia"/>
          <w:i/>
          <w:sz w:val="22"/>
          <w:szCs w:val="22"/>
          <w:lang w:val="x-none" w:eastAsia="zh-CN"/>
        </w:rPr>
        <w:t xml:space="preserve">lifted </w:t>
      </w:r>
      <w:r w:rsidRPr="00C113D3">
        <w:rPr>
          <w:rFonts w:eastAsiaTheme="minorEastAsia"/>
          <w:i/>
          <w:sz w:val="22"/>
          <w:szCs w:val="22"/>
          <w:lang w:val="x-none" w:eastAsia="zh-CN"/>
        </w:rPr>
        <w:t xml:space="preserve">from the </w:t>
      </w:r>
      <w:r>
        <w:rPr>
          <w:rFonts w:eastAsiaTheme="minorEastAsia"/>
          <w:i/>
          <w:sz w:val="22"/>
          <w:szCs w:val="22"/>
          <w:lang w:val="x-none" w:eastAsia="zh-CN"/>
        </w:rPr>
        <w:t>base</w:t>
      </w:r>
      <w:r w:rsidRPr="00C113D3">
        <w:rPr>
          <w:rFonts w:eastAsiaTheme="minorEastAsia"/>
          <w:i/>
          <w:sz w:val="22"/>
          <w:szCs w:val="22"/>
          <w:lang w:val="x-none" w:eastAsia="zh-CN"/>
        </w:rPr>
        <w:t xml:space="preserve"> matri</w:t>
      </w:r>
      <w:r>
        <w:rPr>
          <w:rFonts w:eastAsiaTheme="minorEastAsia"/>
          <w:i/>
          <w:sz w:val="22"/>
          <w:szCs w:val="22"/>
          <w:lang w:val="x-none" w:eastAsia="zh-CN"/>
        </w:rPr>
        <w:t>ces by different lifting factor for different information block sizes.</w:t>
      </w:r>
      <w:r w:rsidRPr="00C113D3">
        <w:rPr>
          <w:rFonts w:eastAsiaTheme="minorEastAsia"/>
          <w:i/>
          <w:sz w:val="22"/>
          <w:szCs w:val="22"/>
          <w:lang w:val="x-none" w:eastAsia="zh-CN"/>
        </w:rPr>
        <w:t xml:space="preserve"> </w:t>
      </w:r>
      <w:r>
        <w:rPr>
          <w:rFonts w:eastAsiaTheme="minorEastAsia"/>
          <w:i/>
          <w:sz w:val="22"/>
          <w:szCs w:val="22"/>
          <w:lang w:val="x-none" w:eastAsia="zh-CN"/>
        </w:rPr>
        <w:t>These matrices are used for encoding and decoding.</w:t>
      </w:r>
    </w:p>
    <w:p w14:paraId="42B84728" w14:textId="09A375B4" w:rsidR="007936B3" w:rsidRDefault="00652D32" w:rsidP="00D35F20">
      <w:pPr>
        <w:jc w:val="center"/>
        <w:rPr>
          <w:rFonts w:eastAsiaTheme="minorEastAsia"/>
          <w:sz w:val="22"/>
          <w:szCs w:val="22"/>
          <w:lang w:val="x-none" w:eastAsia="zh-CN"/>
        </w:rPr>
      </w:pPr>
      <w:r>
        <w:object w:dxaOrig="17815" w:dyaOrig="5390" w14:anchorId="237B6C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50.75pt" o:ole="">
            <v:imagedata r:id="rId8" o:title=""/>
          </v:shape>
          <o:OLEObject Type="Embed" ProgID="Visio.Drawing.11" ShapeID="_x0000_i1025" DrawAspect="Content" ObjectID="_1546207519" r:id="rId9"/>
        </w:object>
      </w:r>
    </w:p>
    <w:p w14:paraId="1C0ACABD" w14:textId="62B539F8" w:rsidR="0095463C" w:rsidRPr="0095463C" w:rsidRDefault="0095463C" w:rsidP="0095463C">
      <w:pPr>
        <w:jc w:val="center"/>
        <w:rPr>
          <w:sz w:val="22"/>
          <w:lang w:eastAsia="ja-JP"/>
        </w:rPr>
      </w:pPr>
      <w:r>
        <w:rPr>
          <w:sz w:val="22"/>
          <w:lang w:eastAsia="ja-JP"/>
        </w:rPr>
        <w:t>Fig. 1</w:t>
      </w:r>
      <w:r w:rsidRPr="0095463C">
        <w:rPr>
          <w:sz w:val="22"/>
          <w:lang w:eastAsia="ja-JP"/>
        </w:rPr>
        <w:t xml:space="preserve"> The </w:t>
      </w:r>
      <w:r>
        <w:rPr>
          <w:sz w:val="22"/>
          <w:lang w:eastAsia="ja-JP"/>
        </w:rPr>
        <w:t>base matrices of LDPC codes</w:t>
      </w:r>
    </w:p>
    <w:p w14:paraId="210B392F" w14:textId="0C70C049" w:rsidR="003D04FB" w:rsidRPr="00015D9C" w:rsidRDefault="00E77DFA" w:rsidP="00A46A97">
      <w:pPr>
        <w:spacing w:beforeLines="50" w:before="120" w:afterLines="50" w:after="120"/>
        <w:jc w:val="both"/>
        <w:rPr>
          <w:rFonts w:eastAsiaTheme="minorEastAsia"/>
          <w:sz w:val="22"/>
          <w:szCs w:val="22"/>
          <w:lang w:val="x-none" w:eastAsia="zh-CN"/>
        </w:rPr>
      </w:pPr>
      <w:r>
        <w:rPr>
          <w:rFonts w:eastAsiaTheme="minorEastAsia" w:hint="eastAsia"/>
          <w:sz w:val="22"/>
          <w:szCs w:val="22"/>
          <w:lang w:val="x-none" w:eastAsia="zh-CN"/>
        </w:rPr>
        <w:t>Mainly two kinds of LDPC coding</w:t>
      </w:r>
      <w:r w:rsidR="004E2145">
        <w:rPr>
          <w:rFonts w:eastAsiaTheme="minorEastAsia"/>
          <w:sz w:val="22"/>
          <w:szCs w:val="22"/>
          <w:lang w:val="x-none" w:eastAsia="zh-CN"/>
        </w:rPr>
        <w:t xml:space="preserve"> schemes</w:t>
      </w:r>
      <w:r w:rsidR="003D04FB" w:rsidRPr="00015D9C">
        <w:rPr>
          <w:rFonts w:eastAsiaTheme="minorEastAsia" w:hint="eastAsia"/>
          <w:sz w:val="22"/>
          <w:szCs w:val="22"/>
          <w:lang w:val="x-none" w:eastAsia="zh-CN"/>
        </w:rPr>
        <w:t xml:space="preserve"> are proposed</w:t>
      </w:r>
      <w:r w:rsidR="00DB1E97">
        <w:rPr>
          <w:rFonts w:eastAsiaTheme="minorEastAsia"/>
          <w:sz w:val="22"/>
          <w:szCs w:val="22"/>
          <w:lang w:val="x-none" w:eastAsia="zh-CN"/>
        </w:rPr>
        <w:t xml:space="preserve"> d</w:t>
      </w:r>
      <w:r w:rsidR="00DB1E97" w:rsidRPr="00DB1E97">
        <w:rPr>
          <w:rFonts w:eastAsiaTheme="minorEastAsia"/>
          <w:sz w:val="22"/>
          <w:szCs w:val="22"/>
          <w:lang w:val="x-none" w:eastAsia="zh-CN"/>
        </w:rPr>
        <w:t>uring the previous meetings</w:t>
      </w:r>
      <w:r w:rsidR="003D04FB" w:rsidRPr="00015D9C">
        <w:rPr>
          <w:rFonts w:eastAsiaTheme="minorEastAsia" w:hint="eastAsia"/>
          <w:sz w:val="22"/>
          <w:szCs w:val="22"/>
          <w:lang w:val="x-none" w:eastAsia="zh-CN"/>
        </w:rPr>
        <w:t xml:space="preserve">. One </w:t>
      </w:r>
      <w:r w:rsidR="003D04FB" w:rsidRPr="00015D9C">
        <w:rPr>
          <w:rFonts w:eastAsiaTheme="minorEastAsia"/>
          <w:sz w:val="22"/>
          <w:szCs w:val="22"/>
          <w:lang w:val="x-none" w:eastAsia="zh-CN"/>
        </w:rPr>
        <w:t xml:space="preserve">scheme </w:t>
      </w:r>
      <w:r w:rsidR="003D04FB" w:rsidRPr="00015D9C">
        <w:rPr>
          <w:rFonts w:eastAsiaTheme="minorEastAsia" w:hint="eastAsia"/>
          <w:sz w:val="22"/>
          <w:szCs w:val="22"/>
          <w:lang w:val="x-none" w:eastAsia="zh-CN"/>
        </w:rPr>
        <w:t>is</w:t>
      </w:r>
      <w:r w:rsidR="003D04FB" w:rsidRPr="00015D9C">
        <w:rPr>
          <w:rFonts w:eastAsiaTheme="minorEastAsia"/>
          <w:sz w:val="22"/>
          <w:szCs w:val="22"/>
          <w:lang w:val="x-none" w:eastAsia="zh-CN"/>
        </w:rPr>
        <w:t xml:space="preserve"> to design </w:t>
      </w:r>
      <w:r w:rsidR="003E7C5C">
        <w:rPr>
          <w:rFonts w:eastAsiaTheme="minorEastAsia"/>
          <w:sz w:val="22"/>
          <w:szCs w:val="22"/>
          <w:lang w:val="x-none" w:eastAsia="zh-CN"/>
        </w:rPr>
        <w:t xml:space="preserve">only one </w:t>
      </w:r>
      <w:r w:rsidR="00EB566A">
        <w:rPr>
          <w:rFonts w:eastAsiaTheme="minorEastAsia"/>
          <w:sz w:val="22"/>
          <w:szCs w:val="22"/>
          <w:lang w:val="x-none" w:eastAsia="zh-CN"/>
        </w:rPr>
        <w:t>base</w:t>
      </w:r>
      <w:r w:rsidR="003D04FB" w:rsidRPr="00015D9C">
        <w:rPr>
          <w:rFonts w:eastAsiaTheme="minorEastAsia"/>
          <w:sz w:val="22"/>
          <w:szCs w:val="22"/>
          <w:lang w:val="x-none" w:eastAsia="zh-CN"/>
        </w:rPr>
        <w:t xml:space="preserve"> matrix and to </w:t>
      </w:r>
      <w:r w:rsidR="00C416CE">
        <w:rPr>
          <w:rFonts w:eastAsiaTheme="minorEastAsia"/>
          <w:sz w:val="22"/>
          <w:szCs w:val="22"/>
          <w:lang w:val="x-none" w:eastAsia="zh-CN"/>
        </w:rPr>
        <w:t xml:space="preserve">obtain the parity check matrices by extending and lifting to </w:t>
      </w:r>
      <w:r w:rsidR="003D04FB" w:rsidRPr="00015D9C">
        <w:rPr>
          <w:rFonts w:eastAsiaTheme="minorEastAsia"/>
          <w:sz w:val="22"/>
          <w:szCs w:val="22"/>
          <w:lang w:val="x-none" w:eastAsia="zh-CN"/>
        </w:rPr>
        <w:t xml:space="preserve">contruct all the </w:t>
      </w:r>
      <w:r w:rsidR="00C416CE">
        <w:rPr>
          <w:rFonts w:eastAsiaTheme="minorEastAsia"/>
          <w:sz w:val="22"/>
          <w:szCs w:val="22"/>
          <w:lang w:val="x-none" w:eastAsia="zh-CN"/>
        </w:rPr>
        <w:t xml:space="preserve">codes with different </w:t>
      </w:r>
      <w:r w:rsidR="003D04FB" w:rsidRPr="00015D9C">
        <w:rPr>
          <w:rFonts w:eastAsiaTheme="minorEastAsia"/>
          <w:sz w:val="22"/>
          <w:szCs w:val="22"/>
          <w:lang w:val="x-none" w:eastAsia="zh-CN"/>
        </w:rPr>
        <w:t xml:space="preserve">coding rates </w:t>
      </w:r>
      <w:r w:rsidR="00C416CE">
        <w:rPr>
          <w:rFonts w:eastAsiaTheme="minorEastAsia"/>
          <w:sz w:val="22"/>
          <w:szCs w:val="22"/>
          <w:lang w:val="x-none" w:eastAsia="zh-CN"/>
        </w:rPr>
        <w:t>and informatio block sizes</w:t>
      </w:r>
      <w:r w:rsidR="003D04FB" w:rsidRPr="00015D9C">
        <w:rPr>
          <w:rFonts w:eastAsiaTheme="minorEastAsia"/>
          <w:sz w:val="22"/>
          <w:szCs w:val="22"/>
          <w:lang w:val="x-none" w:eastAsia="zh-CN"/>
        </w:rPr>
        <w:t>, i.e.,</w:t>
      </w:r>
      <w:r w:rsidR="003D04FB" w:rsidRPr="00015D9C">
        <w:rPr>
          <w:rFonts w:eastAsiaTheme="minorEastAsia" w:hint="eastAsia"/>
          <w:sz w:val="22"/>
          <w:szCs w:val="22"/>
          <w:lang w:val="x-none" w:eastAsia="zh-CN"/>
        </w:rPr>
        <w:t xml:space="preserve"> J = 1</w:t>
      </w:r>
      <w:r w:rsidR="003E7C5C">
        <w:rPr>
          <w:rFonts w:eastAsiaTheme="minorEastAsia"/>
          <w:sz w:val="22"/>
          <w:szCs w:val="22"/>
          <w:lang w:val="x-none" w:eastAsia="zh-CN"/>
        </w:rPr>
        <w:t>. T</w:t>
      </w:r>
      <w:r w:rsidR="003D04FB" w:rsidRPr="00015D9C">
        <w:rPr>
          <w:rFonts w:eastAsiaTheme="minorEastAsia"/>
          <w:sz w:val="22"/>
          <w:szCs w:val="22"/>
          <w:lang w:val="x-none" w:eastAsia="zh-CN"/>
        </w:rPr>
        <w:t>he other schemes are to design different base</w:t>
      </w:r>
      <w:r w:rsidR="00AD56D5" w:rsidRPr="00015D9C">
        <w:rPr>
          <w:rFonts w:eastAsiaTheme="minorEastAsia"/>
          <w:sz w:val="22"/>
          <w:szCs w:val="22"/>
          <w:lang w:val="x-none" w:eastAsia="zh-CN"/>
        </w:rPr>
        <w:t xml:space="preserve"> </w:t>
      </w:r>
      <w:r w:rsidR="003E7C5C">
        <w:rPr>
          <w:rFonts w:eastAsiaTheme="minorEastAsia"/>
          <w:sz w:val="22"/>
          <w:szCs w:val="22"/>
          <w:lang w:val="x-none" w:eastAsia="zh-CN"/>
        </w:rPr>
        <w:t xml:space="preserve">matrices </w:t>
      </w:r>
      <w:r w:rsidR="00AD56D5" w:rsidRPr="00015D9C">
        <w:rPr>
          <w:rFonts w:eastAsiaTheme="minorEastAsia"/>
          <w:sz w:val="22"/>
          <w:szCs w:val="22"/>
          <w:lang w:val="x-none" w:eastAsia="zh-CN"/>
        </w:rPr>
        <w:t>for different coding rate</w:t>
      </w:r>
      <w:r w:rsidR="00C416CE">
        <w:rPr>
          <w:rFonts w:eastAsiaTheme="minorEastAsia"/>
          <w:sz w:val="22"/>
          <w:szCs w:val="22"/>
          <w:lang w:val="x-none" w:eastAsia="zh-CN"/>
        </w:rPr>
        <w:t xml:space="preserve"> and/or information block sizes </w:t>
      </w:r>
      <w:r w:rsidR="00AD56D5" w:rsidRPr="00015D9C">
        <w:rPr>
          <w:rFonts w:eastAsiaTheme="minorEastAsia"/>
          <w:sz w:val="22"/>
          <w:szCs w:val="22"/>
          <w:lang w:val="x-none" w:eastAsia="zh-CN"/>
        </w:rPr>
        <w:t>region</w:t>
      </w:r>
      <w:r w:rsidR="00C416CE">
        <w:rPr>
          <w:rFonts w:eastAsiaTheme="minorEastAsia"/>
          <w:sz w:val="22"/>
          <w:szCs w:val="22"/>
          <w:lang w:val="x-none" w:eastAsia="zh-CN"/>
        </w:rPr>
        <w:t xml:space="preserve"> and </w:t>
      </w:r>
      <w:r w:rsidR="00C416CE" w:rsidRPr="00015D9C">
        <w:rPr>
          <w:rFonts w:eastAsiaTheme="minorEastAsia"/>
          <w:sz w:val="22"/>
          <w:szCs w:val="22"/>
          <w:lang w:val="x-none" w:eastAsia="zh-CN"/>
        </w:rPr>
        <w:t xml:space="preserve">to </w:t>
      </w:r>
      <w:r w:rsidR="00C416CE">
        <w:rPr>
          <w:rFonts w:eastAsiaTheme="minorEastAsia"/>
          <w:sz w:val="22"/>
          <w:szCs w:val="22"/>
          <w:lang w:val="x-none" w:eastAsia="zh-CN"/>
        </w:rPr>
        <w:t>obtain the parity check matrices by extending and lifting</w:t>
      </w:r>
      <w:r w:rsidR="003E7C5C">
        <w:rPr>
          <w:rFonts w:eastAsiaTheme="minorEastAsia"/>
          <w:sz w:val="22"/>
          <w:szCs w:val="22"/>
          <w:lang w:val="x-none" w:eastAsia="zh-CN"/>
        </w:rPr>
        <w:t>, i.e., J &gt; 1</w:t>
      </w:r>
      <w:r w:rsidR="00AD56D5" w:rsidRPr="00015D9C">
        <w:rPr>
          <w:rFonts w:eastAsiaTheme="minorEastAsia"/>
          <w:sz w:val="22"/>
          <w:szCs w:val="22"/>
          <w:lang w:val="x-none" w:eastAsia="zh-CN"/>
        </w:rPr>
        <w:t>.</w:t>
      </w:r>
    </w:p>
    <w:p w14:paraId="4AE058A0" w14:textId="0BEE59DB" w:rsidR="00AD56D5" w:rsidRDefault="00AD56D5" w:rsidP="00AD56D5">
      <w:pPr>
        <w:pStyle w:val="2"/>
        <w:rPr>
          <w:lang w:eastAsia="zh-CN"/>
        </w:rPr>
      </w:pPr>
      <w:r>
        <w:rPr>
          <w:lang w:eastAsia="zh-CN"/>
        </w:rPr>
        <w:t>J = 1</w:t>
      </w:r>
    </w:p>
    <w:p w14:paraId="5062CB70" w14:textId="5A9933BA" w:rsidR="00F20E91" w:rsidRDefault="00AD56D5" w:rsidP="00F20E91">
      <w:pPr>
        <w:spacing w:beforeLines="50" w:before="120" w:afterLines="50" w:after="120"/>
        <w:jc w:val="both"/>
        <w:rPr>
          <w:rFonts w:eastAsiaTheme="minorEastAsia"/>
          <w:sz w:val="22"/>
          <w:lang w:eastAsia="zh-CN"/>
        </w:rPr>
      </w:pPr>
      <w:r w:rsidRPr="00015D9C">
        <w:rPr>
          <w:rFonts w:eastAsiaTheme="minorEastAsia" w:hint="eastAsia"/>
          <w:sz w:val="22"/>
          <w:lang w:eastAsia="zh-CN"/>
        </w:rPr>
        <w:t>Only one base matrix is applied for all the coding rates</w:t>
      </w:r>
      <w:r w:rsidR="008A3D86">
        <w:rPr>
          <w:rFonts w:eastAsiaTheme="minorEastAsia"/>
          <w:sz w:val="22"/>
          <w:lang w:eastAsia="zh-CN"/>
        </w:rPr>
        <w:t xml:space="preserve"> and information block sizes</w:t>
      </w:r>
      <w:r w:rsidRPr="00015D9C">
        <w:rPr>
          <w:rFonts w:eastAsiaTheme="minorEastAsia" w:hint="eastAsia"/>
          <w:sz w:val="22"/>
          <w:lang w:eastAsia="zh-CN"/>
        </w:rPr>
        <w:t>,</w:t>
      </w:r>
      <w:r w:rsidR="00C67BA3" w:rsidRPr="00015D9C">
        <w:rPr>
          <w:rFonts w:eastAsiaTheme="minorEastAsia"/>
          <w:sz w:val="22"/>
          <w:lang w:eastAsia="zh-CN"/>
        </w:rPr>
        <w:t xml:space="preserve"> such as [</w:t>
      </w:r>
      <w:r w:rsidR="00AE3558">
        <w:rPr>
          <w:rFonts w:eastAsiaTheme="minorEastAsia"/>
          <w:sz w:val="22"/>
          <w:lang w:eastAsia="zh-CN"/>
        </w:rPr>
        <w:t>2, 4, 5, 8</w:t>
      </w:r>
      <w:r w:rsidR="00C67BA3" w:rsidRPr="00015D9C">
        <w:rPr>
          <w:rFonts w:eastAsiaTheme="minorEastAsia"/>
          <w:sz w:val="22"/>
          <w:lang w:eastAsia="zh-CN"/>
        </w:rPr>
        <w:t xml:space="preserve">]. Different lifting sizes are used to contruct </w:t>
      </w:r>
      <w:r w:rsidR="008A3D86">
        <w:rPr>
          <w:rFonts w:eastAsiaTheme="minorEastAsia"/>
          <w:sz w:val="22"/>
          <w:lang w:eastAsia="zh-CN"/>
        </w:rPr>
        <w:t xml:space="preserve">codes with </w:t>
      </w:r>
      <w:r w:rsidR="00C67BA3" w:rsidRPr="00015D9C">
        <w:rPr>
          <w:rFonts w:eastAsiaTheme="minorEastAsia"/>
          <w:sz w:val="22"/>
          <w:lang w:eastAsia="zh-CN"/>
        </w:rPr>
        <w:t>different codelength</w:t>
      </w:r>
      <w:r w:rsidR="00AE6316">
        <w:rPr>
          <w:rFonts w:eastAsiaTheme="minorEastAsia"/>
          <w:sz w:val="22"/>
          <w:lang w:eastAsia="zh-CN"/>
        </w:rPr>
        <w:t>s</w:t>
      </w:r>
      <w:r w:rsidR="005A019B">
        <w:rPr>
          <w:rFonts w:eastAsiaTheme="minorEastAsia"/>
          <w:sz w:val="22"/>
          <w:lang w:eastAsia="zh-CN"/>
        </w:rPr>
        <w:t>.</w:t>
      </w:r>
      <w:r w:rsidR="00F20E91">
        <w:rPr>
          <w:rFonts w:eastAsiaTheme="minorEastAsia"/>
          <w:sz w:val="22"/>
          <w:lang w:eastAsia="zh-CN"/>
        </w:rPr>
        <w:t xml:space="preserve"> </w:t>
      </w:r>
    </w:p>
    <w:p w14:paraId="2D447890" w14:textId="17C05B17" w:rsidR="00CE1F15" w:rsidRDefault="00F20E91" w:rsidP="002C5CC7">
      <w:pPr>
        <w:spacing w:beforeLines="50" w:before="120" w:afterLines="50" w:after="120"/>
        <w:jc w:val="both"/>
        <w:rPr>
          <w:rFonts w:eastAsiaTheme="minorEastAsia"/>
          <w:sz w:val="22"/>
          <w:lang w:eastAsia="zh-CN"/>
        </w:rPr>
      </w:pPr>
      <w:r>
        <w:rPr>
          <w:rFonts w:eastAsiaTheme="minorEastAsia"/>
          <w:sz w:val="22"/>
          <w:lang w:eastAsia="zh-CN"/>
        </w:rPr>
        <w:t xml:space="preserve">The complexity of “J = 1” matrix is mainly depended on the </w:t>
      </w:r>
      <w:r w:rsidRPr="00373886">
        <w:rPr>
          <w:rFonts w:eastAsiaTheme="minorEastAsia"/>
          <w:sz w:val="22"/>
          <w:lang w:eastAsia="zh-CN"/>
        </w:rPr>
        <w:t xml:space="preserve">maximum </w:t>
      </w:r>
      <w:r>
        <w:rPr>
          <w:rFonts w:eastAsiaTheme="minorEastAsia"/>
          <w:sz w:val="22"/>
          <w:lang w:eastAsia="zh-CN"/>
        </w:rPr>
        <w:t xml:space="preserve">size of the base matrix and the number of lifting factors. </w:t>
      </w:r>
      <w:r w:rsidR="005A019B">
        <w:rPr>
          <w:rFonts w:eastAsiaTheme="minorEastAsia"/>
          <w:sz w:val="22"/>
          <w:lang w:eastAsia="zh-CN"/>
        </w:rPr>
        <w:t xml:space="preserve">As there is only one base matrix used for encoding, </w:t>
      </w:r>
      <w:r w:rsidR="00F26F4C">
        <w:rPr>
          <w:rFonts w:eastAsiaTheme="minorEastAsia"/>
          <w:sz w:val="22"/>
          <w:lang w:eastAsia="zh-CN"/>
        </w:rPr>
        <w:t>the r</w:t>
      </w:r>
      <w:r w:rsidR="00F26F4C" w:rsidRPr="00F26F4C">
        <w:rPr>
          <w:rFonts w:eastAsiaTheme="minorEastAsia"/>
          <w:sz w:val="22"/>
          <w:lang w:eastAsia="zh-CN"/>
        </w:rPr>
        <w:t>oute network</w:t>
      </w:r>
      <w:r w:rsidR="00F26F4C">
        <w:rPr>
          <w:rFonts w:eastAsiaTheme="minorEastAsia"/>
          <w:sz w:val="22"/>
          <w:lang w:eastAsia="zh-CN"/>
        </w:rPr>
        <w:t xml:space="preserve"> may be less </w:t>
      </w:r>
      <w:r w:rsidR="00F26F4C" w:rsidRPr="00F26F4C">
        <w:rPr>
          <w:rFonts w:eastAsiaTheme="minorEastAsia"/>
          <w:sz w:val="22"/>
          <w:lang w:eastAsia="zh-CN"/>
        </w:rPr>
        <w:t>complex</w:t>
      </w:r>
      <w:r w:rsidR="00F26F4C">
        <w:rPr>
          <w:rFonts w:eastAsiaTheme="minorEastAsia"/>
          <w:sz w:val="22"/>
          <w:lang w:eastAsia="zh-CN"/>
        </w:rPr>
        <w:t>.</w:t>
      </w:r>
      <w:r w:rsidR="00F26F4C" w:rsidRPr="00F26F4C">
        <w:rPr>
          <w:rFonts w:eastAsiaTheme="minorEastAsia"/>
          <w:sz w:val="22"/>
          <w:lang w:eastAsia="zh-CN"/>
        </w:rPr>
        <w:t xml:space="preserve"> </w:t>
      </w:r>
      <w:r w:rsidR="00F26F4C">
        <w:rPr>
          <w:rFonts w:eastAsiaTheme="minorEastAsia"/>
          <w:sz w:val="22"/>
          <w:lang w:eastAsia="zh-CN"/>
        </w:rPr>
        <w:t>On the other hand, f</w:t>
      </w:r>
      <w:r w:rsidR="005A019B">
        <w:rPr>
          <w:rFonts w:eastAsiaTheme="minorEastAsia"/>
          <w:sz w:val="22"/>
          <w:lang w:eastAsia="zh-CN"/>
        </w:rPr>
        <w:t xml:space="preserve">or the same information block size, </w:t>
      </w:r>
      <w:r w:rsidR="00F26F4C">
        <w:rPr>
          <w:rFonts w:eastAsiaTheme="minorEastAsia"/>
          <w:sz w:val="22"/>
          <w:lang w:eastAsia="zh-CN"/>
        </w:rPr>
        <w:t xml:space="preserve">if the same base matrix is used, </w:t>
      </w:r>
      <w:r w:rsidR="005A019B">
        <w:rPr>
          <w:rFonts w:eastAsiaTheme="minorEastAsia"/>
          <w:sz w:val="22"/>
          <w:lang w:eastAsia="zh-CN"/>
        </w:rPr>
        <w:t xml:space="preserve">the codewords of all the coding rates are nested. It is similar </w:t>
      </w:r>
      <w:r w:rsidR="00AE6316">
        <w:rPr>
          <w:rFonts w:eastAsiaTheme="minorEastAsia"/>
          <w:sz w:val="22"/>
          <w:lang w:eastAsia="zh-CN"/>
        </w:rPr>
        <w:t xml:space="preserve">to </w:t>
      </w:r>
      <w:r w:rsidR="005A019B">
        <w:rPr>
          <w:rFonts w:eastAsiaTheme="minorEastAsia"/>
          <w:sz w:val="22"/>
          <w:lang w:eastAsia="zh-CN"/>
        </w:rPr>
        <w:t xml:space="preserve">Turbo codes of LTE. </w:t>
      </w:r>
      <w:r w:rsidR="00CE1F15">
        <w:rPr>
          <w:rFonts w:eastAsiaTheme="minorEastAsia"/>
          <w:sz w:val="22"/>
          <w:lang w:eastAsia="zh-CN"/>
        </w:rPr>
        <w:t>S</w:t>
      </w:r>
      <w:r w:rsidR="005A019B">
        <w:rPr>
          <w:rFonts w:eastAsiaTheme="minorEastAsia"/>
          <w:sz w:val="22"/>
          <w:lang w:eastAsia="zh-CN"/>
        </w:rPr>
        <w:t>imilar rate matching scheme (</w:t>
      </w:r>
      <w:r w:rsidR="005A019B" w:rsidRPr="005A019B">
        <w:rPr>
          <w:rFonts w:eastAsiaTheme="minorEastAsia"/>
          <w:sz w:val="22"/>
          <w:lang w:eastAsia="zh-CN"/>
        </w:rPr>
        <w:t>circular buffer</w:t>
      </w:r>
      <w:r w:rsidR="005A019B">
        <w:rPr>
          <w:rFonts w:eastAsiaTheme="minorEastAsia"/>
          <w:sz w:val="22"/>
          <w:lang w:eastAsia="zh-CN"/>
        </w:rPr>
        <w:t>) can be used.</w:t>
      </w:r>
    </w:p>
    <w:p w14:paraId="45602848" w14:textId="5006BB18" w:rsidR="00AD56D5" w:rsidRPr="00AD56D5" w:rsidRDefault="00AD56D5" w:rsidP="00CE1F15">
      <w:pPr>
        <w:pStyle w:val="2"/>
        <w:rPr>
          <w:lang w:eastAsia="zh-CN"/>
        </w:rPr>
      </w:pPr>
      <w:r>
        <w:rPr>
          <w:rFonts w:hint="eastAsia"/>
          <w:lang w:eastAsia="zh-CN"/>
        </w:rPr>
        <w:t xml:space="preserve">J </w:t>
      </w:r>
      <w:r>
        <w:rPr>
          <w:rFonts w:eastAsiaTheme="minorEastAsia" w:hint="eastAsia"/>
          <w:lang w:eastAsia="zh-CN"/>
        </w:rPr>
        <w:t>&gt;</w:t>
      </w:r>
      <w:r>
        <w:rPr>
          <w:rFonts w:hint="eastAsia"/>
          <w:lang w:eastAsia="zh-CN"/>
        </w:rPr>
        <w:t xml:space="preserve"> 1</w:t>
      </w:r>
    </w:p>
    <w:p w14:paraId="773967ED" w14:textId="1C1FDD8D" w:rsidR="008A3D86" w:rsidRDefault="005572CB" w:rsidP="002C5CC7">
      <w:pPr>
        <w:spacing w:beforeLines="50" w:before="120" w:afterLines="50" w:after="120"/>
        <w:jc w:val="both"/>
        <w:rPr>
          <w:rFonts w:eastAsiaTheme="minorEastAsia"/>
          <w:sz w:val="22"/>
          <w:lang w:eastAsia="zh-CN"/>
        </w:rPr>
      </w:pPr>
      <w:r w:rsidRPr="00015D9C">
        <w:rPr>
          <w:rFonts w:eastAsiaTheme="minorEastAsia" w:hint="eastAsia"/>
          <w:sz w:val="22"/>
          <w:lang w:val="x-none" w:eastAsia="zh-CN"/>
        </w:rPr>
        <w:t>Different base matrices is applied for different coding rates</w:t>
      </w:r>
      <w:r w:rsidR="008A3D86">
        <w:rPr>
          <w:rFonts w:eastAsiaTheme="minorEastAsia"/>
          <w:sz w:val="22"/>
          <w:lang w:val="x-none" w:eastAsia="zh-CN"/>
        </w:rPr>
        <w:t xml:space="preserve"> and/or infromation block sizes</w:t>
      </w:r>
      <w:r w:rsidR="00072AB0">
        <w:rPr>
          <w:rFonts w:eastAsiaTheme="minorEastAsia"/>
          <w:sz w:val="22"/>
          <w:lang w:val="x-none" w:eastAsia="zh-CN"/>
        </w:rPr>
        <w:t>, such as [</w:t>
      </w:r>
      <w:r w:rsidR="00AE3558">
        <w:rPr>
          <w:rFonts w:eastAsiaTheme="minorEastAsia"/>
          <w:sz w:val="22"/>
          <w:lang w:val="x-none" w:eastAsia="zh-CN"/>
        </w:rPr>
        <w:t>3, 6, 7</w:t>
      </w:r>
      <w:r w:rsidR="00072AB0">
        <w:rPr>
          <w:rFonts w:eastAsiaTheme="minorEastAsia"/>
          <w:sz w:val="22"/>
          <w:lang w:val="x-none" w:eastAsia="zh-CN"/>
        </w:rPr>
        <w:t xml:space="preserve">]. </w:t>
      </w:r>
      <w:r w:rsidR="00072AB0" w:rsidRPr="00015D9C">
        <w:rPr>
          <w:rFonts w:eastAsiaTheme="minorEastAsia"/>
          <w:sz w:val="22"/>
          <w:lang w:eastAsia="zh-CN"/>
        </w:rPr>
        <w:t xml:space="preserve">Different lifting sizes are used to contruct </w:t>
      </w:r>
      <w:r w:rsidR="008A3D86">
        <w:rPr>
          <w:rFonts w:eastAsiaTheme="minorEastAsia"/>
          <w:sz w:val="22"/>
          <w:lang w:eastAsia="zh-CN"/>
        </w:rPr>
        <w:t xml:space="preserve">codes with </w:t>
      </w:r>
      <w:r w:rsidR="00072AB0" w:rsidRPr="00015D9C">
        <w:rPr>
          <w:rFonts w:eastAsiaTheme="minorEastAsia"/>
          <w:sz w:val="22"/>
          <w:lang w:eastAsia="zh-CN"/>
        </w:rPr>
        <w:t>different codelength</w:t>
      </w:r>
      <w:r w:rsidR="00072AB0">
        <w:rPr>
          <w:rFonts w:eastAsiaTheme="minorEastAsia"/>
          <w:sz w:val="22"/>
          <w:lang w:eastAsia="zh-CN"/>
        </w:rPr>
        <w:t>.</w:t>
      </w:r>
      <w:r w:rsidR="008A3D86">
        <w:rPr>
          <w:rFonts w:eastAsiaTheme="minorEastAsia"/>
          <w:sz w:val="22"/>
          <w:lang w:eastAsia="zh-CN"/>
        </w:rPr>
        <w:t xml:space="preserve"> The lifting sizes and </w:t>
      </w:r>
      <w:r w:rsidR="008A3D86" w:rsidRPr="008A3D86">
        <w:rPr>
          <w:rFonts w:eastAsiaTheme="minorEastAsia"/>
          <w:sz w:val="22"/>
          <w:lang w:eastAsia="zh-CN"/>
        </w:rPr>
        <w:t>corresponding coefficient</w:t>
      </w:r>
      <w:r w:rsidR="008A3D86">
        <w:rPr>
          <w:rFonts w:eastAsiaTheme="minorEastAsia"/>
          <w:sz w:val="22"/>
          <w:lang w:eastAsia="zh-CN"/>
        </w:rPr>
        <w:t xml:space="preserve">s may </w:t>
      </w:r>
      <w:r w:rsidR="00466700">
        <w:rPr>
          <w:rFonts w:eastAsiaTheme="minorEastAsia"/>
          <w:sz w:val="22"/>
          <w:lang w:eastAsia="zh-CN"/>
        </w:rPr>
        <w:t xml:space="preserve">be </w:t>
      </w:r>
      <w:r w:rsidR="008A3D86">
        <w:rPr>
          <w:rFonts w:eastAsiaTheme="minorEastAsia"/>
          <w:sz w:val="22"/>
          <w:lang w:eastAsia="zh-CN"/>
        </w:rPr>
        <w:t>also different for different matrices.</w:t>
      </w:r>
    </w:p>
    <w:p w14:paraId="4B946CCD" w14:textId="4620B2A4" w:rsidR="00072AB0" w:rsidRDefault="00F20E91" w:rsidP="002C5CC7">
      <w:pPr>
        <w:spacing w:beforeLines="50" w:before="120" w:afterLines="50" w:after="120"/>
        <w:jc w:val="both"/>
        <w:rPr>
          <w:rFonts w:eastAsiaTheme="minorEastAsia"/>
          <w:sz w:val="22"/>
          <w:lang w:eastAsia="zh-CN"/>
        </w:rPr>
      </w:pPr>
      <w:r>
        <w:rPr>
          <w:rFonts w:eastAsiaTheme="minorEastAsia"/>
          <w:sz w:val="22"/>
          <w:lang w:eastAsia="zh-CN"/>
        </w:rPr>
        <w:t xml:space="preserve">The complexity of “J &gt; 1” matrix is depended on the value of J and the </w:t>
      </w:r>
      <w:r w:rsidRPr="00373886">
        <w:rPr>
          <w:rFonts w:eastAsiaTheme="minorEastAsia"/>
          <w:sz w:val="22"/>
          <w:lang w:eastAsia="zh-CN"/>
        </w:rPr>
        <w:t xml:space="preserve">maximum </w:t>
      </w:r>
      <w:r>
        <w:rPr>
          <w:rFonts w:eastAsiaTheme="minorEastAsia"/>
          <w:sz w:val="22"/>
          <w:lang w:eastAsia="zh-CN"/>
        </w:rPr>
        <w:t xml:space="preserve">size of each base matrix and the number of lifting factors. </w:t>
      </w:r>
      <w:r w:rsidR="00466700">
        <w:rPr>
          <w:rFonts w:eastAsiaTheme="minorEastAsia"/>
          <w:sz w:val="22"/>
          <w:lang w:eastAsia="zh-CN"/>
        </w:rPr>
        <w:t>Compared to</w:t>
      </w:r>
      <w:r w:rsidR="008A3D86">
        <w:rPr>
          <w:rFonts w:eastAsiaTheme="minorEastAsia"/>
          <w:sz w:val="22"/>
          <w:lang w:eastAsia="zh-CN"/>
        </w:rPr>
        <w:t xml:space="preserve"> the “J</w:t>
      </w:r>
      <w:r>
        <w:rPr>
          <w:rFonts w:eastAsiaTheme="minorEastAsia"/>
          <w:sz w:val="22"/>
          <w:lang w:eastAsia="zh-CN"/>
        </w:rPr>
        <w:t xml:space="preserve"> </w:t>
      </w:r>
      <w:r w:rsidR="008A3D86">
        <w:rPr>
          <w:rFonts w:eastAsiaTheme="minorEastAsia"/>
          <w:sz w:val="22"/>
          <w:lang w:eastAsia="zh-CN"/>
        </w:rPr>
        <w:t>=</w:t>
      </w:r>
      <w:r>
        <w:rPr>
          <w:rFonts w:eastAsiaTheme="minorEastAsia"/>
          <w:sz w:val="22"/>
          <w:lang w:eastAsia="zh-CN"/>
        </w:rPr>
        <w:t xml:space="preserve"> </w:t>
      </w:r>
      <w:r w:rsidR="008A3D86">
        <w:rPr>
          <w:rFonts w:eastAsiaTheme="minorEastAsia"/>
          <w:sz w:val="22"/>
          <w:lang w:eastAsia="zh-CN"/>
        </w:rPr>
        <w:t xml:space="preserve">1” case, as the base matrix may be </w:t>
      </w:r>
      <w:r w:rsidR="00AE6316">
        <w:rPr>
          <w:rFonts w:eastAsiaTheme="minorEastAsia"/>
          <w:sz w:val="22"/>
          <w:lang w:eastAsia="zh-CN"/>
        </w:rPr>
        <w:t xml:space="preserve">changed </w:t>
      </w:r>
      <w:r w:rsidR="008A3D86">
        <w:rPr>
          <w:rFonts w:eastAsiaTheme="minorEastAsia"/>
          <w:sz w:val="22"/>
          <w:lang w:eastAsia="zh-CN"/>
        </w:rPr>
        <w:t xml:space="preserve">for different coding rates, the rate matching scheme may be different </w:t>
      </w:r>
      <w:r w:rsidR="00AE6316">
        <w:rPr>
          <w:rFonts w:eastAsiaTheme="minorEastAsia"/>
          <w:sz w:val="22"/>
          <w:lang w:eastAsia="zh-CN"/>
        </w:rPr>
        <w:t xml:space="preserve">from </w:t>
      </w:r>
      <w:r w:rsidR="008A3D86">
        <w:rPr>
          <w:rFonts w:eastAsiaTheme="minorEastAsia"/>
          <w:sz w:val="22"/>
          <w:lang w:eastAsia="zh-CN"/>
        </w:rPr>
        <w:t>the LTE one. However, the BLER performance may be better than the “J=1” case</w:t>
      </w:r>
      <w:r w:rsidR="00250026">
        <w:rPr>
          <w:rFonts w:eastAsiaTheme="minorEastAsia" w:hint="eastAsia"/>
          <w:sz w:val="22"/>
          <w:lang w:eastAsia="zh-CN"/>
        </w:rPr>
        <w:t xml:space="preserve"> </w:t>
      </w:r>
      <w:r w:rsidR="00250026">
        <w:rPr>
          <w:rFonts w:eastAsiaTheme="minorEastAsia"/>
          <w:sz w:val="22"/>
          <w:lang w:eastAsia="zh-CN"/>
        </w:rPr>
        <w:t>for low coding rates</w:t>
      </w:r>
      <w:r w:rsidR="008A3D86">
        <w:rPr>
          <w:rFonts w:eastAsiaTheme="minorEastAsia"/>
          <w:sz w:val="22"/>
          <w:lang w:eastAsia="zh-CN"/>
        </w:rPr>
        <w:t>.</w:t>
      </w:r>
    </w:p>
    <w:p w14:paraId="3ABFB95E" w14:textId="43F9D4CD" w:rsidR="003F09B7" w:rsidRDefault="003F09B7" w:rsidP="003F09B7">
      <w:pPr>
        <w:pStyle w:val="1"/>
      </w:pPr>
      <w:r w:rsidRPr="0073710E">
        <w:t>Performance evaluation</w:t>
      </w:r>
    </w:p>
    <w:p w14:paraId="54FB3E62" w14:textId="150422D9" w:rsidR="005572CB" w:rsidRDefault="005572CB" w:rsidP="005572CB">
      <w:pPr>
        <w:spacing w:beforeLines="50" w:before="120" w:afterLines="50" w:after="120"/>
        <w:jc w:val="both"/>
        <w:rPr>
          <w:color w:val="000000"/>
          <w:sz w:val="22"/>
          <w:szCs w:val="22"/>
          <w:lang w:eastAsia="zh-CN"/>
        </w:rPr>
      </w:pPr>
      <w:r w:rsidRPr="00657168">
        <w:rPr>
          <w:color w:val="000000"/>
          <w:sz w:val="22"/>
          <w:szCs w:val="22"/>
          <w:lang w:eastAsia="zh-CN"/>
        </w:rPr>
        <w:t xml:space="preserve">The evaluation </w:t>
      </w:r>
      <w:r>
        <w:rPr>
          <w:color w:val="000000"/>
          <w:sz w:val="22"/>
          <w:szCs w:val="22"/>
          <w:lang w:eastAsia="zh-CN"/>
        </w:rPr>
        <w:t xml:space="preserve">assumptions are shown in Table </w:t>
      </w:r>
      <w:r w:rsidR="00CA472C">
        <w:rPr>
          <w:color w:val="000000"/>
          <w:sz w:val="22"/>
          <w:szCs w:val="22"/>
          <w:lang w:eastAsia="zh-CN"/>
        </w:rPr>
        <w:t>1</w:t>
      </w:r>
      <w:r>
        <w:rPr>
          <w:color w:val="000000"/>
          <w:sz w:val="22"/>
          <w:szCs w:val="22"/>
          <w:lang w:eastAsia="zh-CN"/>
        </w:rPr>
        <w:t xml:space="preserve"> and t</w:t>
      </w:r>
      <w:r w:rsidRPr="00E72105">
        <w:rPr>
          <w:color w:val="000000"/>
          <w:sz w:val="22"/>
          <w:szCs w:val="22"/>
          <w:lang w:eastAsia="zh-CN"/>
        </w:rPr>
        <w:t xml:space="preserve">he evaluation results </w:t>
      </w:r>
      <w:r w:rsidR="0007485C">
        <w:rPr>
          <w:color w:val="000000"/>
          <w:sz w:val="22"/>
          <w:szCs w:val="22"/>
          <w:lang w:eastAsia="zh-CN"/>
        </w:rPr>
        <w:t>are shown in Fig. 1</w:t>
      </w:r>
      <w:r w:rsidRPr="00E72105">
        <w:rPr>
          <w:color w:val="000000"/>
          <w:sz w:val="22"/>
          <w:szCs w:val="22"/>
          <w:lang w:eastAsia="zh-CN"/>
        </w:rPr>
        <w:t xml:space="preserve"> ~ Fig. </w:t>
      </w:r>
      <w:r w:rsidR="00265D24">
        <w:rPr>
          <w:color w:val="000000"/>
          <w:sz w:val="22"/>
          <w:szCs w:val="22"/>
          <w:lang w:eastAsia="zh-CN"/>
        </w:rPr>
        <w:t>5</w:t>
      </w:r>
      <w:r w:rsidRPr="00657168">
        <w:rPr>
          <w:color w:val="000000"/>
          <w:sz w:val="22"/>
          <w:szCs w:val="22"/>
          <w:lang w:eastAsia="zh-CN"/>
        </w:rPr>
        <w:t>.</w:t>
      </w:r>
    </w:p>
    <w:p w14:paraId="45951A01" w14:textId="65959FCA" w:rsidR="005572CB" w:rsidRPr="00073717" w:rsidRDefault="005572CB" w:rsidP="005572CB">
      <w:pPr>
        <w:ind w:left="360"/>
        <w:jc w:val="center"/>
        <w:rPr>
          <w:sz w:val="20"/>
          <w:lang w:eastAsia="zh-CN"/>
        </w:rPr>
      </w:pPr>
      <w:r w:rsidRPr="007361E7">
        <w:rPr>
          <w:sz w:val="20"/>
          <w:lang w:eastAsia="zh-CN"/>
        </w:rPr>
        <w:t>T</w:t>
      </w:r>
      <w:r>
        <w:rPr>
          <w:sz w:val="20"/>
          <w:lang w:eastAsia="zh-CN"/>
        </w:rPr>
        <w:t xml:space="preserve">able </w:t>
      </w:r>
      <w:r w:rsidR="00CA472C">
        <w:rPr>
          <w:sz w:val="20"/>
          <w:lang w:eastAsia="zh-CN"/>
        </w:rPr>
        <w:t>1</w:t>
      </w:r>
      <w:r>
        <w:rPr>
          <w:rFonts w:asciiTheme="minorEastAsia" w:eastAsiaTheme="minorEastAsia" w:hAnsiTheme="minorEastAsia"/>
          <w:sz w:val="20"/>
          <w:lang w:eastAsia="zh-CN"/>
        </w:rPr>
        <w:t xml:space="preserve"> </w:t>
      </w:r>
      <w:r>
        <w:rPr>
          <w:sz w:val="20"/>
          <w:lang w:eastAsia="zh-CN"/>
        </w:rPr>
        <w:t>Evaluation assumptions</w:t>
      </w:r>
    </w:p>
    <w:tbl>
      <w:tblPr>
        <w:tblStyle w:val="ae"/>
        <w:tblW w:w="5000" w:type="pct"/>
        <w:jc w:val="center"/>
        <w:tblLook w:val="04A0" w:firstRow="1" w:lastRow="0" w:firstColumn="1" w:lastColumn="0" w:noHBand="0" w:noVBand="1"/>
      </w:tblPr>
      <w:tblGrid>
        <w:gridCol w:w="3511"/>
        <w:gridCol w:w="6677"/>
      </w:tblGrid>
      <w:tr w:rsidR="005572CB" w14:paraId="7D51FD65" w14:textId="77777777" w:rsidTr="00753A02">
        <w:trPr>
          <w:jc w:val="center"/>
        </w:trPr>
        <w:tc>
          <w:tcPr>
            <w:tcW w:w="1723" w:type="pct"/>
            <w:vAlign w:val="center"/>
          </w:tcPr>
          <w:p w14:paraId="0413817E" w14:textId="77777777" w:rsidR="005572CB" w:rsidRDefault="005572CB" w:rsidP="00753A02">
            <w:pPr>
              <w:jc w:val="center"/>
              <w:rPr>
                <w:sz w:val="20"/>
                <w:lang w:eastAsia="zh-CN"/>
              </w:rPr>
            </w:pPr>
            <w:r>
              <w:rPr>
                <w:rFonts w:eastAsia="Nokia Pure Text"/>
                <w:color w:val="000000"/>
                <w:kern w:val="24"/>
                <w:sz w:val="20"/>
                <w:lang w:eastAsia="ko-KR"/>
              </w:rPr>
              <w:t>Channel</w:t>
            </w:r>
          </w:p>
        </w:tc>
        <w:tc>
          <w:tcPr>
            <w:tcW w:w="3277" w:type="pct"/>
          </w:tcPr>
          <w:p w14:paraId="7B5B6C2D" w14:textId="77777777" w:rsidR="005572CB" w:rsidRPr="007361E7" w:rsidRDefault="005572CB" w:rsidP="00753A02">
            <w:pPr>
              <w:jc w:val="center"/>
              <w:rPr>
                <w:rFonts w:eastAsia="Nokia Pure Text"/>
                <w:color w:val="000000"/>
                <w:kern w:val="24"/>
                <w:sz w:val="20"/>
                <w:lang w:eastAsia="ko-KR"/>
              </w:rPr>
            </w:pPr>
            <w:r w:rsidRPr="007361E7">
              <w:rPr>
                <w:rFonts w:eastAsia="Nokia Pure Text"/>
                <w:color w:val="000000"/>
                <w:kern w:val="24"/>
                <w:sz w:val="20"/>
                <w:lang w:eastAsia="ko-KR"/>
              </w:rPr>
              <w:t>AWGN</w:t>
            </w:r>
          </w:p>
        </w:tc>
      </w:tr>
      <w:tr w:rsidR="005572CB" w14:paraId="5E5979D2" w14:textId="77777777" w:rsidTr="00753A02">
        <w:trPr>
          <w:jc w:val="center"/>
        </w:trPr>
        <w:tc>
          <w:tcPr>
            <w:tcW w:w="1723" w:type="pct"/>
            <w:vAlign w:val="center"/>
          </w:tcPr>
          <w:p w14:paraId="4D73000E" w14:textId="77777777" w:rsidR="005572CB" w:rsidRDefault="005572CB" w:rsidP="00753A02">
            <w:pPr>
              <w:jc w:val="center"/>
              <w:rPr>
                <w:sz w:val="20"/>
                <w:lang w:eastAsia="zh-CN"/>
              </w:rPr>
            </w:pPr>
            <w:r w:rsidRPr="007361E7">
              <w:rPr>
                <w:rFonts w:eastAsia="Nokia Pure Text"/>
                <w:color w:val="000000"/>
                <w:kern w:val="24"/>
                <w:sz w:val="20"/>
                <w:lang w:eastAsia="ko-KR"/>
              </w:rPr>
              <w:t>Modulation</w:t>
            </w:r>
          </w:p>
        </w:tc>
        <w:tc>
          <w:tcPr>
            <w:tcW w:w="3277" w:type="pct"/>
          </w:tcPr>
          <w:p w14:paraId="4FD5F65F" w14:textId="77777777" w:rsidR="005572CB" w:rsidRPr="007361E7" w:rsidRDefault="005572CB" w:rsidP="00753A02">
            <w:pPr>
              <w:jc w:val="center"/>
              <w:rPr>
                <w:rFonts w:eastAsia="Nokia Pure Text"/>
                <w:color w:val="000000"/>
                <w:kern w:val="24"/>
                <w:sz w:val="20"/>
                <w:lang w:eastAsia="ko-KR"/>
              </w:rPr>
            </w:pPr>
            <w:r w:rsidRPr="007361E7">
              <w:rPr>
                <w:rFonts w:eastAsia="Nokia Pure Text"/>
                <w:color w:val="000000"/>
                <w:kern w:val="24"/>
                <w:sz w:val="20"/>
                <w:lang w:eastAsia="ko-KR"/>
              </w:rPr>
              <w:t>QPSK</w:t>
            </w:r>
          </w:p>
        </w:tc>
      </w:tr>
      <w:tr w:rsidR="005572CB" w14:paraId="1FC3B02A" w14:textId="77777777" w:rsidTr="00753A02">
        <w:trPr>
          <w:jc w:val="center"/>
        </w:trPr>
        <w:tc>
          <w:tcPr>
            <w:tcW w:w="1723" w:type="pct"/>
            <w:vAlign w:val="center"/>
          </w:tcPr>
          <w:p w14:paraId="29A348EE" w14:textId="77777777" w:rsidR="005572CB" w:rsidRDefault="005572CB" w:rsidP="00753A02">
            <w:pPr>
              <w:jc w:val="center"/>
              <w:rPr>
                <w:sz w:val="20"/>
                <w:lang w:eastAsia="zh-CN"/>
              </w:rPr>
            </w:pPr>
            <w:r>
              <w:rPr>
                <w:rFonts w:eastAsia="Nokia Pure Text"/>
                <w:color w:val="000000"/>
                <w:kern w:val="24"/>
                <w:sz w:val="20"/>
                <w:lang w:eastAsia="ko-KR"/>
              </w:rPr>
              <w:t xml:space="preserve">Coding </w:t>
            </w:r>
            <w:r w:rsidRPr="007361E7">
              <w:rPr>
                <w:rFonts w:eastAsia="Nokia Pure Text"/>
                <w:color w:val="000000"/>
                <w:kern w:val="24"/>
                <w:sz w:val="20"/>
                <w:lang w:eastAsia="ko-KR"/>
              </w:rPr>
              <w:t>Scheme</w:t>
            </w:r>
          </w:p>
        </w:tc>
        <w:tc>
          <w:tcPr>
            <w:tcW w:w="3277" w:type="pct"/>
            <w:vAlign w:val="center"/>
          </w:tcPr>
          <w:p w14:paraId="78318B8E" w14:textId="6778681E" w:rsidR="005572CB" w:rsidRPr="00465C34" w:rsidRDefault="005572CB" w:rsidP="00402147">
            <w:pPr>
              <w:jc w:val="center"/>
              <w:rPr>
                <w:rFonts w:eastAsiaTheme="minorEastAsia"/>
                <w:sz w:val="20"/>
                <w:lang w:eastAsia="zh-CN"/>
              </w:rPr>
            </w:pPr>
            <w:r>
              <w:rPr>
                <w:rFonts w:eastAsiaTheme="minorEastAsia"/>
                <w:sz w:val="20"/>
                <w:lang w:eastAsia="zh-CN"/>
              </w:rPr>
              <w:t>LDPC [</w:t>
            </w:r>
            <w:r w:rsidR="00402147">
              <w:rPr>
                <w:rFonts w:eastAsiaTheme="minorEastAsia"/>
                <w:sz w:val="20"/>
                <w:lang w:eastAsia="zh-CN"/>
              </w:rPr>
              <w:t>2, 3, 5, 6 BG1</w:t>
            </w:r>
            <w:r>
              <w:rPr>
                <w:rFonts w:eastAsiaTheme="minorEastAsia"/>
                <w:sz w:val="20"/>
                <w:lang w:eastAsia="zh-CN"/>
              </w:rPr>
              <w:t>]</w:t>
            </w:r>
          </w:p>
        </w:tc>
      </w:tr>
      <w:tr w:rsidR="005572CB" w14:paraId="430BBA33" w14:textId="77777777" w:rsidTr="00753A02">
        <w:trPr>
          <w:jc w:val="center"/>
        </w:trPr>
        <w:tc>
          <w:tcPr>
            <w:tcW w:w="1723" w:type="pct"/>
            <w:vAlign w:val="center"/>
          </w:tcPr>
          <w:p w14:paraId="3149EC30" w14:textId="77777777" w:rsidR="005572CB" w:rsidRDefault="005572CB" w:rsidP="00753A02">
            <w:pPr>
              <w:jc w:val="center"/>
              <w:rPr>
                <w:sz w:val="20"/>
                <w:lang w:eastAsia="zh-CN"/>
              </w:rPr>
            </w:pPr>
            <w:r>
              <w:rPr>
                <w:rFonts w:eastAsia="Nokia Pure Text"/>
                <w:color w:val="000000"/>
                <w:kern w:val="24"/>
                <w:sz w:val="20"/>
                <w:lang w:eastAsia="ko-KR"/>
              </w:rPr>
              <w:t>Code rate</w:t>
            </w:r>
          </w:p>
        </w:tc>
        <w:tc>
          <w:tcPr>
            <w:tcW w:w="3277" w:type="pct"/>
          </w:tcPr>
          <w:p w14:paraId="7BF6B85D" w14:textId="54E72375" w:rsidR="005572CB" w:rsidRPr="007361E7" w:rsidRDefault="005572CB" w:rsidP="005572CB">
            <w:pPr>
              <w:jc w:val="center"/>
              <w:rPr>
                <w:rFonts w:eastAsia="Nokia Pure Text"/>
                <w:color w:val="000000"/>
                <w:kern w:val="24"/>
                <w:sz w:val="20"/>
                <w:lang w:eastAsia="ko-KR"/>
              </w:rPr>
            </w:pPr>
            <w:r w:rsidRPr="007361E7">
              <w:rPr>
                <w:rFonts w:eastAsia="Nokia Pure Text"/>
                <w:color w:val="000000"/>
                <w:kern w:val="24"/>
                <w:sz w:val="20"/>
                <w:lang w:eastAsia="ko-KR"/>
              </w:rPr>
              <w:t>1/</w:t>
            </w:r>
            <w:r>
              <w:rPr>
                <w:rFonts w:eastAsia="Nokia Pure Text"/>
                <w:color w:val="000000"/>
                <w:kern w:val="24"/>
                <w:sz w:val="20"/>
                <w:lang w:eastAsia="ko-KR"/>
              </w:rPr>
              <w:t>5, 1/3, 2/5</w:t>
            </w:r>
            <w:r w:rsidRPr="007361E7">
              <w:rPr>
                <w:rFonts w:eastAsia="Nokia Pure Text"/>
                <w:color w:val="000000"/>
                <w:kern w:val="24"/>
                <w:sz w:val="20"/>
                <w:lang w:eastAsia="ko-KR"/>
              </w:rPr>
              <w:t>, 1/2, 2/3</w:t>
            </w:r>
            <w:r>
              <w:rPr>
                <w:rFonts w:eastAsia="Nokia Pure Text"/>
                <w:color w:val="000000"/>
                <w:kern w:val="24"/>
                <w:sz w:val="20"/>
                <w:lang w:eastAsia="ko-KR"/>
              </w:rPr>
              <w:t>, 3/4, 5/6, 8/9</w:t>
            </w:r>
          </w:p>
        </w:tc>
      </w:tr>
      <w:tr w:rsidR="005572CB" w14:paraId="1A999020" w14:textId="77777777" w:rsidTr="00753A02">
        <w:trPr>
          <w:jc w:val="center"/>
        </w:trPr>
        <w:tc>
          <w:tcPr>
            <w:tcW w:w="1723" w:type="pct"/>
            <w:vAlign w:val="center"/>
          </w:tcPr>
          <w:p w14:paraId="33F31E74" w14:textId="77777777" w:rsidR="005572CB" w:rsidRDefault="005572CB" w:rsidP="00753A02">
            <w:pPr>
              <w:jc w:val="center"/>
              <w:rPr>
                <w:sz w:val="20"/>
                <w:lang w:eastAsia="zh-CN"/>
              </w:rPr>
            </w:pPr>
            <w:r>
              <w:rPr>
                <w:rFonts w:eastAsia="Nokia Pure Text"/>
                <w:color w:val="000000"/>
                <w:kern w:val="24"/>
                <w:sz w:val="20"/>
                <w:lang w:eastAsia="ko-KR"/>
              </w:rPr>
              <w:t>Decoding algorithm</w:t>
            </w:r>
          </w:p>
        </w:tc>
        <w:tc>
          <w:tcPr>
            <w:tcW w:w="3277" w:type="pct"/>
          </w:tcPr>
          <w:p w14:paraId="10E41F83" w14:textId="73C250E1" w:rsidR="005572CB" w:rsidRDefault="005572CB" w:rsidP="00753A02">
            <w:pPr>
              <w:jc w:val="center"/>
              <w:rPr>
                <w:sz w:val="20"/>
                <w:lang w:eastAsia="zh-CN"/>
              </w:rPr>
            </w:pPr>
            <w:r>
              <w:rPr>
                <w:sz w:val="20"/>
                <w:lang w:eastAsia="zh-CN"/>
              </w:rPr>
              <w:t>S</w:t>
            </w:r>
            <w:r w:rsidRPr="005572CB">
              <w:rPr>
                <w:sz w:val="20"/>
                <w:lang w:eastAsia="zh-CN"/>
              </w:rPr>
              <w:t>um-product flooding decoding algorithm with 50 iterations</w:t>
            </w:r>
          </w:p>
        </w:tc>
      </w:tr>
      <w:tr w:rsidR="005572CB" w14:paraId="1E644671" w14:textId="77777777" w:rsidTr="00753A02">
        <w:trPr>
          <w:jc w:val="center"/>
        </w:trPr>
        <w:tc>
          <w:tcPr>
            <w:tcW w:w="1723" w:type="pct"/>
            <w:vAlign w:val="center"/>
          </w:tcPr>
          <w:p w14:paraId="103AE38F" w14:textId="77777777" w:rsidR="005572CB" w:rsidRDefault="005572CB" w:rsidP="00753A02">
            <w:pPr>
              <w:jc w:val="center"/>
              <w:rPr>
                <w:sz w:val="20"/>
                <w:lang w:eastAsia="zh-CN"/>
              </w:rPr>
            </w:pPr>
            <w:r>
              <w:rPr>
                <w:rFonts w:eastAsia="Nokia Pure Text"/>
                <w:color w:val="000000"/>
                <w:kern w:val="24"/>
                <w:sz w:val="20"/>
                <w:lang w:eastAsia="ko-KR"/>
              </w:rPr>
              <w:t>Info. block length</w:t>
            </w:r>
            <w:r w:rsidRPr="007361E7">
              <w:rPr>
                <w:rFonts w:eastAsia="Nokia Pure Text"/>
                <w:color w:val="000000"/>
                <w:kern w:val="24"/>
                <w:sz w:val="20"/>
                <w:lang w:eastAsia="ko-KR"/>
              </w:rPr>
              <w:t xml:space="preserve"> (bits w/o CRC)</w:t>
            </w:r>
          </w:p>
        </w:tc>
        <w:tc>
          <w:tcPr>
            <w:tcW w:w="3277" w:type="pct"/>
          </w:tcPr>
          <w:p w14:paraId="3E38A6D0" w14:textId="5915584B" w:rsidR="005572CB" w:rsidRPr="00792A56" w:rsidRDefault="005572CB" w:rsidP="005572CB">
            <w:pPr>
              <w:jc w:val="center"/>
              <w:rPr>
                <w:rFonts w:eastAsiaTheme="minorEastAsia"/>
                <w:color w:val="000000"/>
                <w:kern w:val="24"/>
                <w:sz w:val="20"/>
                <w:lang w:eastAsia="zh-CN"/>
              </w:rPr>
            </w:pPr>
            <w:r>
              <w:rPr>
                <w:rFonts w:eastAsiaTheme="minorEastAsia" w:hint="eastAsia"/>
                <w:color w:val="000000"/>
                <w:kern w:val="24"/>
                <w:sz w:val="20"/>
                <w:lang w:eastAsia="zh-CN"/>
              </w:rPr>
              <w:t>400, 1000, 2000, 4000, 6000</w:t>
            </w:r>
          </w:p>
        </w:tc>
      </w:tr>
    </w:tbl>
    <w:p w14:paraId="2684703B" w14:textId="5A764DE0" w:rsidR="00773FEE" w:rsidRDefault="00CE3623" w:rsidP="001C5170">
      <w:pPr>
        <w:ind w:firstLineChars="200" w:firstLine="440"/>
        <w:jc w:val="center"/>
        <w:rPr>
          <w:rFonts w:eastAsiaTheme="minorEastAsia"/>
          <w:sz w:val="22"/>
          <w:lang w:eastAsia="zh-CN"/>
        </w:rPr>
      </w:pPr>
      <w:r w:rsidRPr="00CE3623">
        <w:rPr>
          <w:rFonts w:eastAsiaTheme="minorEastAsia"/>
          <w:sz w:val="22"/>
          <w:lang w:eastAsia="zh-CN"/>
        </w:rPr>
        <w:lastRenderedPageBreak/>
        <w:drawing>
          <wp:inline distT="0" distB="0" distL="0" distR="0" wp14:anchorId="3761248E" wp14:editId="0E6FAB83">
            <wp:extent cx="6332400" cy="3996000"/>
            <wp:effectExtent l="0" t="0" r="0" b="0"/>
            <wp:docPr id="12" name="图片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400" cy="3996000"/>
                    </a:xfrm>
                    <a:prstGeom prst="rect">
                      <a:avLst/>
                    </a:prstGeom>
                    <a:noFill/>
                    <a:ln>
                      <a:noFill/>
                    </a:ln>
                  </pic:spPr>
                </pic:pic>
              </a:graphicData>
            </a:graphic>
          </wp:inline>
        </w:drawing>
      </w:r>
    </w:p>
    <w:p w14:paraId="41D24F11" w14:textId="7AC5D98B" w:rsidR="00ED43C1" w:rsidRDefault="00ED43C1" w:rsidP="00ED43C1">
      <w:pPr>
        <w:spacing w:beforeLines="50" w:before="120" w:afterLines="50" w:after="120"/>
        <w:jc w:val="center"/>
        <w:rPr>
          <w:sz w:val="22"/>
          <w:szCs w:val="22"/>
        </w:rPr>
      </w:pPr>
      <w:r w:rsidRPr="00734DFB">
        <w:rPr>
          <w:sz w:val="22"/>
          <w:szCs w:val="22"/>
        </w:rPr>
        <w:t xml:space="preserve">Fig. 1 The performance of LDPC codes with info. block length </w:t>
      </w:r>
      <w:r w:rsidRPr="00734DFB">
        <w:rPr>
          <w:i/>
          <w:sz w:val="22"/>
          <w:szCs w:val="22"/>
        </w:rPr>
        <w:t>K</w:t>
      </w:r>
      <w:r>
        <w:rPr>
          <w:sz w:val="22"/>
          <w:szCs w:val="22"/>
        </w:rPr>
        <w:t xml:space="preserve"> = </w:t>
      </w:r>
      <w:r w:rsidR="00265D24">
        <w:rPr>
          <w:sz w:val="22"/>
          <w:szCs w:val="22"/>
        </w:rPr>
        <w:t>400</w:t>
      </w:r>
    </w:p>
    <w:p w14:paraId="416FDE25" w14:textId="4122A3CA" w:rsidR="000360B8" w:rsidRDefault="00AD457A" w:rsidP="000360B8">
      <w:pPr>
        <w:ind w:firstLineChars="200" w:firstLine="440"/>
        <w:jc w:val="center"/>
        <w:rPr>
          <w:rFonts w:eastAsiaTheme="minorEastAsia"/>
          <w:sz w:val="22"/>
          <w:lang w:eastAsia="zh-CN"/>
        </w:rPr>
      </w:pPr>
      <w:r w:rsidRPr="00AD457A">
        <w:rPr>
          <w:rFonts w:eastAsiaTheme="minorEastAsia"/>
          <w:sz w:val="22"/>
          <w:lang w:eastAsia="zh-CN"/>
        </w:rPr>
        <w:drawing>
          <wp:inline distT="0" distB="0" distL="0" distR="0" wp14:anchorId="1281B4B8" wp14:editId="526AD66B">
            <wp:extent cx="6332400" cy="3996000"/>
            <wp:effectExtent l="0" t="0" r="0" b="0"/>
            <wp:docPr id="8" name="图片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400" cy="3996000"/>
                    </a:xfrm>
                    <a:prstGeom prst="rect">
                      <a:avLst/>
                    </a:prstGeom>
                    <a:noFill/>
                    <a:ln>
                      <a:noFill/>
                    </a:ln>
                  </pic:spPr>
                </pic:pic>
              </a:graphicData>
            </a:graphic>
          </wp:inline>
        </w:drawing>
      </w:r>
    </w:p>
    <w:p w14:paraId="7BA9FC97" w14:textId="35BA10F9" w:rsidR="000360B8" w:rsidRDefault="000360B8" w:rsidP="000360B8">
      <w:pPr>
        <w:spacing w:beforeLines="50" w:before="120" w:afterLines="50" w:after="120"/>
        <w:jc w:val="center"/>
        <w:rPr>
          <w:sz w:val="22"/>
          <w:szCs w:val="22"/>
        </w:rPr>
      </w:pPr>
      <w:r w:rsidRPr="00734DFB">
        <w:rPr>
          <w:sz w:val="22"/>
          <w:szCs w:val="22"/>
        </w:rPr>
        <w:t xml:space="preserve">Fig. </w:t>
      </w:r>
      <w:r w:rsidR="00C341A5">
        <w:rPr>
          <w:sz w:val="22"/>
          <w:szCs w:val="22"/>
        </w:rPr>
        <w:t>2</w:t>
      </w:r>
      <w:r w:rsidRPr="00734DFB">
        <w:rPr>
          <w:sz w:val="22"/>
          <w:szCs w:val="22"/>
        </w:rPr>
        <w:t xml:space="preserve"> The performance of LDPC codes with info. block length </w:t>
      </w:r>
      <w:r w:rsidRPr="00734DFB">
        <w:rPr>
          <w:i/>
          <w:sz w:val="22"/>
          <w:szCs w:val="22"/>
        </w:rPr>
        <w:t>K</w:t>
      </w:r>
      <w:r>
        <w:rPr>
          <w:sz w:val="22"/>
          <w:szCs w:val="22"/>
        </w:rPr>
        <w:t xml:space="preserve"> = </w:t>
      </w:r>
      <w:r w:rsidR="003C713B">
        <w:rPr>
          <w:sz w:val="22"/>
          <w:szCs w:val="22"/>
        </w:rPr>
        <w:t>1000</w:t>
      </w:r>
    </w:p>
    <w:p w14:paraId="4E89B0B2" w14:textId="27BD2600" w:rsidR="00FF3EBB" w:rsidRDefault="00373A3C" w:rsidP="001C5170">
      <w:pPr>
        <w:ind w:firstLineChars="200" w:firstLine="440"/>
        <w:jc w:val="center"/>
        <w:rPr>
          <w:rFonts w:eastAsiaTheme="minorEastAsia"/>
          <w:sz w:val="22"/>
          <w:lang w:eastAsia="zh-CN"/>
        </w:rPr>
      </w:pPr>
      <w:bookmarkStart w:id="3" w:name="_GoBack"/>
      <w:r w:rsidRPr="00373A3C">
        <w:rPr>
          <w:rFonts w:eastAsiaTheme="minorEastAsia"/>
          <w:sz w:val="22"/>
          <w:lang w:eastAsia="zh-CN"/>
        </w:rPr>
        <w:lastRenderedPageBreak/>
        <w:drawing>
          <wp:inline distT="0" distB="0" distL="0" distR="0" wp14:anchorId="432B7030" wp14:editId="773ECB22">
            <wp:extent cx="6332400" cy="3996000"/>
            <wp:effectExtent l="0" t="0" r="0" b="0"/>
            <wp:docPr id="5" name="图片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400" cy="3996000"/>
                    </a:xfrm>
                    <a:prstGeom prst="rect">
                      <a:avLst/>
                    </a:prstGeom>
                    <a:noFill/>
                    <a:ln>
                      <a:noFill/>
                    </a:ln>
                  </pic:spPr>
                </pic:pic>
              </a:graphicData>
            </a:graphic>
          </wp:inline>
        </w:drawing>
      </w:r>
      <w:bookmarkEnd w:id="3"/>
    </w:p>
    <w:p w14:paraId="134C742F" w14:textId="047A190E" w:rsidR="00ED43C1" w:rsidRDefault="006B79F6" w:rsidP="00ED43C1">
      <w:pPr>
        <w:spacing w:beforeLines="50" w:before="120" w:afterLines="50" w:after="120"/>
        <w:jc w:val="center"/>
        <w:rPr>
          <w:sz w:val="22"/>
          <w:szCs w:val="22"/>
        </w:rPr>
      </w:pPr>
      <w:r>
        <w:rPr>
          <w:sz w:val="22"/>
          <w:szCs w:val="22"/>
        </w:rPr>
        <w:t>Fig. 3</w:t>
      </w:r>
      <w:r w:rsidR="00ED43C1" w:rsidRPr="00734DFB">
        <w:rPr>
          <w:sz w:val="22"/>
          <w:szCs w:val="22"/>
        </w:rPr>
        <w:t xml:space="preserve"> The performance of LDPC codes with info. block length </w:t>
      </w:r>
      <w:r w:rsidR="00ED43C1" w:rsidRPr="00734DFB">
        <w:rPr>
          <w:i/>
          <w:sz w:val="22"/>
          <w:szCs w:val="22"/>
        </w:rPr>
        <w:t>K</w:t>
      </w:r>
      <w:r w:rsidR="00ED43C1" w:rsidRPr="00734DFB">
        <w:rPr>
          <w:sz w:val="22"/>
          <w:szCs w:val="22"/>
        </w:rPr>
        <w:t xml:space="preserve"> = </w:t>
      </w:r>
      <w:r w:rsidR="003C713B">
        <w:rPr>
          <w:sz w:val="22"/>
          <w:szCs w:val="22"/>
        </w:rPr>
        <w:t>2000</w:t>
      </w:r>
    </w:p>
    <w:p w14:paraId="2350F490" w14:textId="35B88C4C" w:rsidR="000360B8" w:rsidRDefault="00C10186" w:rsidP="00ED43C1">
      <w:pPr>
        <w:spacing w:beforeLines="50" w:before="120" w:afterLines="50" w:after="120"/>
        <w:jc w:val="center"/>
        <w:rPr>
          <w:sz w:val="22"/>
          <w:szCs w:val="22"/>
        </w:rPr>
      </w:pPr>
      <w:r w:rsidRPr="00C10186">
        <w:rPr>
          <w:sz w:val="22"/>
          <w:szCs w:val="22"/>
          <w:lang w:eastAsia="zh-CN"/>
        </w:rPr>
        <w:drawing>
          <wp:inline distT="0" distB="0" distL="0" distR="0" wp14:anchorId="609FFD9E" wp14:editId="2BEE5D00">
            <wp:extent cx="6332400" cy="3996000"/>
            <wp:effectExtent l="0" t="0" r="0" b="0"/>
            <wp:docPr id="4"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400" cy="3996000"/>
                    </a:xfrm>
                    <a:prstGeom prst="rect">
                      <a:avLst/>
                    </a:prstGeom>
                    <a:noFill/>
                    <a:ln>
                      <a:noFill/>
                    </a:ln>
                  </pic:spPr>
                </pic:pic>
              </a:graphicData>
            </a:graphic>
          </wp:inline>
        </w:drawing>
      </w:r>
    </w:p>
    <w:p w14:paraId="1DDE1E84" w14:textId="019A8FB2" w:rsidR="000360B8" w:rsidRDefault="006B79F6" w:rsidP="000360B8">
      <w:pPr>
        <w:spacing w:beforeLines="50" w:before="120" w:afterLines="50" w:after="120"/>
        <w:jc w:val="center"/>
        <w:rPr>
          <w:sz w:val="22"/>
          <w:szCs w:val="22"/>
        </w:rPr>
      </w:pPr>
      <w:r>
        <w:rPr>
          <w:sz w:val="22"/>
          <w:szCs w:val="22"/>
        </w:rPr>
        <w:t>Fig. 4</w:t>
      </w:r>
      <w:r w:rsidR="000360B8" w:rsidRPr="00734DFB">
        <w:rPr>
          <w:sz w:val="22"/>
          <w:szCs w:val="22"/>
        </w:rPr>
        <w:t xml:space="preserve"> The performance of LDPC codes with info. block length </w:t>
      </w:r>
      <w:r w:rsidR="000360B8" w:rsidRPr="00734DFB">
        <w:rPr>
          <w:i/>
          <w:sz w:val="22"/>
          <w:szCs w:val="22"/>
        </w:rPr>
        <w:t>K</w:t>
      </w:r>
      <w:r w:rsidR="000360B8" w:rsidRPr="00734DFB">
        <w:rPr>
          <w:sz w:val="22"/>
          <w:szCs w:val="22"/>
        </w:rPr>
        <w:t xml:space="preserve"> = </w:t>
      </w:r>
      <w:r w:rsidR="003C713B">
        <w:rPr>
          <w:sz w:val="22"/>
          <w:szCs w:val="22"/>
        </w:rPr>
        <w:t>4000</w:t>
      </w:r>
    </w:p>
    <w:p w14:paraId="6764B658" w14:textId="67B4FE8C" w:rsidR="00C10186" w:rsidRDefault="00C10186" w:rsidP="001C5170">
      <w:pPr>
        <w:ind w:firstLineChars="200" w:firstLine="440"/>
        <w:jc w:val="center"/>
        <w:rPr>
          <w:rFonts w:eastAsiaTheme="minorEastAsia"/>
          <w:sz w:val="22"/>
          <w:lang w:eastAsia="zh-CN"/>
        </w:rPr>
      </w:pPr>
      <w:r w:rsidRPr="00C10186">
        <w:rPr>
          <w:rFonts w:eastAsiaTheme="minorEastAsia" w:hint="eastAsia"/>
          <w:sz w:val="22"/>
          <w:lang w:eastAsia="zh-CN"/>
        </w:rPr>
        <w:lastRenderedPageBreak/>
        <w:drawing>
          <wp:inline distT="0" distB="0" distL="0" distR="0" wp14:anchorId="5DB366E4" wp14:editId="5CBCEF29">
            <wp:extent cx="6332400" cy="3996000"/>
            <wp:effectExtent l="0" t="0" r="0" b="0"/>
            <wp:docPr id="3" name="图片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400" cy="3996000"/>
                    </a:xfrm>
                    <a:prstGeom prst="rect">
                      <a:avLst/>
                    </a:prstGeom>
                    <a:noFill/>
                    <a:ln>
                      <a:noFill/>
                    </a:ln>
                  </pic:spPr>
                </pic:pic>
              </a:graphicData>
            </a:graphic>
          </wp:inline>
        </w:drawing>
      </w:r>
    </w:p>
    <w:p w14:paraId="009AA052" w14:textId="02E5A7A1" w:rsidR="00ED43C1" w:rsidRDefault="00ED43C1" w:rsidP="00ED43C1">
      <w:pPr>
        <w:spacing w:beforeLines="50" w:before="120" w:afterLines="50" w:after="120"/>
        <w:jc w:val="center"/>
        <w:rPr>
          <w:sz w:val="22"/>
          <w:szCs w:val="22"/>
        </w:rPr>
      </w:pPr>
      <w:r>
        <w:rPr>
          <w:sz w:val="22"/>
          <w:szCs w:val="22"/>
        </w:rPr>
        <w:t xml:space="preserve">Fig. </w:t>
      </w:r>
      <w:r w:rsidR="006B79F6">
        <w:rPr>
          <w:sz w:val="22"/>
          <w:szCs w:val="22"/>
        </w:rPr>
        <w:t>5</w:t>
      </w:r>
      <w:r w:rsidRPr="00734DFB">
        <w:rPr>
          <w:sz w:val="22"/>
          <w:szCs w:val="22"/>
        </w:rPr>
        <w:t xml:space="preserve"> The performance of LDPC codes with info. block length </w:t>
      </w:r>
      <w:r w:rsidRPr="00734DFB">
        <w:rPr>
          <w:i/>
          <w:sz w:val="22"/>
          <w:szCs w:val="22"/>
        </w:rPr>
        <w:t>K</w:t>
      </w:r>
      <w:r w:rsidRPr="00734DFB">
        <w:rPr>
          <w:sz w:val="22"/>
          <w:szCs w:val="22"/>
        </w:rPr>
        <w:t xml:space="preserve"> = </w:t>
      </w:r>
      <w:r w:rsidR="003C713B">
        <w:rPr>
          <w:sz w:val="22"/>
          <w:szCs w:val="22"/>
        </w:rPr>
        <w:t>6000</w:t>
      </w:r>
    </w:p>
    <w:p w14:paraId="5907BB5E" w14:textId="338B4D81" w:rsidR="000360B8" w:rsidRDefault="000360B8" w:rsidP="000360B8">
      <w:pPr>
        <w:ind w:firstLineChars="200" w:firstLine="440"/>
        <w:jc w:val="center"/>
        <w:rPr>
          <w:rFonts w:eastAsiaTheme="minorEastAsia"/>
          <w:sz w:val="22"/>
          <w:lang w:eastAsia="zh-CN"/>
        </w:rPr>
      </w:pPr>
    </w:p>
    <w:p w14:paraId="3608651B" w14:textId="3C0B7CA7" w:rsidR="001C5170" w:rsidRPr="00023A19" w:rsidRDefault="00023A19" w:rsidP="00A3042D">
      <w:pPr>
        <w:spacing w:after="120"/>
        <w:rPr>
          <w:sz w:val="22"/>
          <w:szCs w:val="22"/>
        </w:rPr>
      </w:pPr>
      <w:r w:rsidRPr="00023A19">
        <w:rPr>
          <w:sz w:val="22"/>
          <w:szCs w:val="22"/>
        </w:rPr>
        <w:t xml:space="preserve">Based on the </w:t>
      </w:r>
      <w:r>
        <w:rPr>
          <w:sz w:val="22"/>
          <w:szCs w:val="22"/>
        </w:rPr>
        <w:t xml:space="preserve">evalution </w:t>
      </w:r>
      <w:r w:rsidRPr="00023A19">
        <w:rPr>
          <w:sz w:val="22"/>
          <w:szCs w:val="22"/>
        </w:rPr>
        <w:t>results</w:t>
      </w:r>
      <w:r>
        <w:rPr>
          <w:sz w:val="22"/>
          <w:szCs w:val="22"/>
        </w:rPr>
        <w:t>,</w:t>
      </w:r>
      <w:r w:rsidRPr="00023A19">
        <w:rPr>
          <w:sz w:val="22"/>
        </w:rPr>
        <w:t xml:space="preserve"> </w:t>
      </w:r>
      <w:r>
        <w:rPr>
          <w:sz w:val="22"/>
        </w:rPr>
        <w:t xml:space="preserve">we have the following </w:t>
      </w:r>
      <w:r w:rsidRPr="00B024D1">
        <w:rPr>
          <w:sz w:val="22"/>
        </w:rPr>
        <w:t>Observation</w:t>
      </w:r>
      <w:r>
        <w:rPr>
          <w:sz w:val="22"/>
        </w:rPr>
        <w:t>s.</w:t>
      </w:r>
    </w:p>
    <w:p w14:paraId="5D8FC5AB" w14:textId="011DAFC3" w:rsidR="00FC4C0A" w:rsidRDefault="003546C8" w:rsidP="00FC4C0A">
      <w:pPr>
        <w:spacing w:after="120"/>
        <w:rPr>
          <w:b/>
          <w:sz w:val="22"/>
          <w:szCs w:val="22"/>
        </w:rPr>
      </w:pPr>
      <w:r>
        <w:rPr>
          <w:b/>
          <w:sz w:val="22"/>
          <w:szCs w:val="22"/>
        </w:rPr>
        <w:t>Observation</w:t>
      </w:r>
      <w:r w:rsidR="00A3042D">
        <w:rPr>
          <w:rFonts w:eastAsiaTheme="minorEastAsia"/>
          <w:b/>
          <w:sz w:val="22"/>
          <w:szCs w:val="22"/>
          <w:lang w:eastAsia="zh-CN"/>
        </w:rPr>
        <w:t xml:space="preserve"> 1</w:t>
      </w:r>
      <w:r w:rsidRPr="003546C8">
        <w:rPr>
          <w:b/>
          <w:sz w:val="22"/>
          <w:szCs w:val="22"/>
        </w:rPr>
        <w:t xml:space="preserve">: </w:t>
      </w:r>
      <w:r w:rsidR="00FC4C0A">
        <w:rPr>
          <w:b/>
          <w:sz w:val="22"/>
          <w:szCs w:val="22"/>
        </w:rPr>
        <w:t xml:space="preserve">Different </w:t>
      </w:r>
      <w:r w:rsidR="00D83591">
        <w:rPr>
          <w:b/>
          <w:sz w:val="22"/>
          <w:szCs w:val="22"/>
        </w:rPr>
        <w:t xml:space="preserve">LDPC </w:t>
      </w:r>
      <w:r w:rsidR="00FC4C0A" w:rsidRPr="00FC4C0A">
        <w:rPr>
          <w:b/>
          <w:sz w:val="22"/>
          <w:szCs w:val="22"/>
        </w:rPr>
        <w:t>coding schemes show comparable performance</w:t>
      </w:r>
      <w:r w:rsidR="00D83591">
        <w:rPr>
          <w:b/>
          <w:sz w:val="22"/>
          <w:szCs w:val="22"/>
        </w:rPr>
        <w:t xml:space="preserve"> at coding rates greater than 1/3</w:t>
      </w:r>
      <w:r w:rsidR="00FC4C0A">
        <w:rPr>
          <w:b/>
          <w:sz w:val="22"/>
          <w:szCs w:val="22"/>
        </w:rPr>
        <w:t>.</w:t>
      </w:r>
    </w:p>
    <w:p w14:paraId="0B85DEAB" w14:textId="1C902A4B" w:rsidR="00FC4C0A" w:rsidRPr="00FC4C0A" w:rsidRDefault="00FC4C0A" w:rsidP="00FC4C0A">
      <w:pPr>
        <w:spacing w:after="120"/>
        <w:rPr>
          <w:b/>
          <w:sz w:val="22"/>
          <w:szCs w:val="22"/>
        </w:rPr>
      </w:pPr>
      <w:r>
        <w:rPr>
          <w:b/>
          <w:sz w:val="22"/>
          <w:szCs w:val="22"/>
        </w:rPr>
        <w:t>Observation</w:t>
      </w:r>
      <w:r>
        <w:rPr>
          <w:rFonts w:eastAsiaTheme="minorEastAsia"/>
          <w:b/>
          <w:sz w:val="22"/>
          <w:szCs w:val="22"/>
          <w:lang w:eastAsia="zh-CN"/>
        </w:rPr>
        <w:t xml:space="preserve"> 2</w:t>
      </w:r>
      <w:r w:rsidRPr="003546C8">
        <w:rPr>
          <w:b/>
          <w:sz w:val="22"/>
          <w:szCs w:val="22"/>
        </w:rPr>
        <w:t xml:space="preserve">: </w:t>
      </w:r>
      <w:r w:rsidRPr="00FC4C0A">
        <w:rPr>
          <w:b/>
          <w:sz w:val="22"/>
          <w:szCs w:val="22"/>
        </w:rPr>
        <w:t xml:space="preserve">Further study </w:t>
      </w:r>
      <w:r>
        <w:rPr>
          <w:b/>
          <w:sz w:val="22"/>
          <w:szCs w:val="22"/>
        </w:rPr>
        <w:t>on i</w:t>
      </w:r>
      <w:r w:rsidRPr="00FC4C0A">
        <w:rPr>
          <w:b/>
          <w:sz w:val="22"/>
          <w:szCs w:val="22"/>
        </w:rPr>
        <w:t xml:space="preserve">mplementation </w:t>
      </w:r>
      <w:r>
        <w:rPr>
          <w:b/>
          <w:sz w:val="22"/>
          <w:szCs w:val="22"/>
        </w:rPr>
        <w:t xml:space="preserve">complexity of different coding schemes is </w:t>
      </w:r>
      <w:r w:rsidRPr="00FC4C0A">
        <w:rPr>
          <w:b/>
          <w:sz w:val="22"/>
          <w:szCs w:val="22"/>
        </w:rPr>
        <w:t>required</w:t>
      </w:r>
    </w:p>
    <w:p w14:paraId="4A7BCBC2" w14:textId="77777777" w:rsidR="00942BD3" w:rsidRPr="00A254DF" w:rsidRDefault="00942BD3" w:rsidP="00A254DF">
      <w:pPr>
        <w:pStyle w:val="1"/>
      </w:pPr>
      <w:r w:rsidRPr="00A254DF">
        <w:rPr>
          <w:rFonts w:hint="eastAsia"/>
        </w:rPr>
        <w:t>Summary</w:t>
      </w:r>
    </w:p>
    <w:p w14:paraId="0A44B8BB" w14:textId="6D27C08D" w:rsidR="00942BD3" w:rsidRDefault="00942BD3" w:rsidP="00942BD3">
      <w:pPr>
        <w:spacing w:after="120"/>
        <w:jc w:val="both"/>
        <w:rPr>
          <w:rFonts w:eastAsia="宋体"/>
          <w:noProof w:val="0"/>
          <w:kern w:val="2"/>
          <w:sz w:val="22"/>
          <w:szCs w:val="22"/>
          <w:lang w:eastAsia="zh-CN"/>
        </w:rPr>
      </w:pPr>
      <w:r w:rsidRPr="00CC7513">
        <w:rPr>
          <w:rFonts w:eastAsia="宋体" w:hint="eastAsia"/>
          <w:noProof w:val="0"/>
          <w:kern w:val="2"/>
          <w:sz w:val="22"/>
          <w:szCs w:val="22"/>
          <w:lang w:eastAsia="zh-CN"/>
        </w:rPr>
        <w:t xml:space="preserve">In this contribution, we </w:t>
      </w:r>
      <w:r w:rsidR="003F419B">
        <w:rPr>
          <w:rFonts w:eastAsia="宋体"/>
          <w:noProof w:val="0"/>
          <w:kern w:val="2"/>
          <w:sz w:val="22"/>
          <w:szCs w:val="22"/>
          <w:lang w:eastAsia="zh-CN"/>
        </w:rPr>
        <w:t xml:space="preserve">provide </w:t>
      </w:r>
      <w:r w:rsidR="00CF1B4A">
        <w:rPr>
          <w:rFonts w:eastAsia="宋体"/>
          <w:noProof w:val="0"/>
          <w:kern w:val="2"/>
          <w:sz w:val="22"/>
          <w:szCs w:val="22"/>
          <w:lang w:eastAsia="zh-CN"/>
        </w:rPr>
        <w:t xml:space="preserve">evaluation </w:t>
      </w:r>
      <w:r w:rsidR="003F419B">
        <w:rPr>
          <w:rFonts w:eastAsia="宋体"/>
          <w:noProof w:val="0"/>
          <w:kern w:val="2"/>
          <w:sz w:val="22"/>
          <w:szCs w:val="22"/>
          <w:lang w:eastAsia="zh-CN"/>
        </w:rPr>
        <w:t xml:space="preserve">results of </w:t>
      </w:r>
      <w:r w:rsidR="00FC4C0A">
        <w:rPr>
          <w:rFonts w:eastAsia="宋体"/>
          <w:noProof w:val="0"/>
          <w:kern w:val="2"/>
          <w:sz w:val="22"/>
          <w:szCs w:val="22"/>
          <w:lang w:eastAsia="zh-CN"/>
        </w:rPr>
        <w:t>different LDPC</w:t>
      </w:r>
      <w:r w:rsidR="00CF1B4A">
        <w:rPr>
          <w:rFonts w:eastAsia="宋体"/>
          <w:noProof w:val="0"/>
          <w:kern w:val="2"/>
          <w:sz w:val="22"/>
          <w:szCs w:val="22"/>
          <w:lang w:eastAsia="zh-CN"/>
        </w:rPr>
        <w:t xml:space="preserve"> codes</w:t>
      </w:r>
      <w:r w:rsidR="003F419B">
        <w:rPr>
          <w:rFonts w:eastAsia="宋体"/>
          <w:noProof w:val="0"/>
          <w:kern w:val="2"/>
          <w:sz w:val="22"/>
          <w:szCs w:val="22"/>
          <w:lang w:eastAsia="zh-CN"/>
        </w:rPr>
        <w:t xml:space="preserve"> for eMBB</w:t>
      </w:r>
      <w:r w:rsidR="003F4266">
        <w:rPr>
          <w:rFonts w:eastAsia="宋体"/>
          <w:noProof w:val="0"/>
          <w:kern w:val="2"/>
          <w:sz w:val="22"/>
          <w:szCs w:val="22"/>
          <w:lang w:eastAsia="zh-CN"/>
        </w:rPr>
        <w:t xml:space="preserve"> data channel</w:t>
      </w:r>
      <w:r w:rsidR="003F419B">
        <w:rPr>
          <w:rFonts w:eastAsia="宋体"/>
          <w:noProof w:val="0"/>
          <w:kern w:val="2"/>
          <w:sz w:val="22"/>
          <w:szCs w:val="22"/>
          <w:lang w:eastAsia="zh-CN"/>
        </w:rPr>
        <w:t xml:space="preserve">. </w:t>
      </w:r>
      <w:r>
        <w:rPr>
          <w:rFonts w:eastAsia="宋体"/>
          <w:noProof w:val="0"/>
          <w:kern w:val="2"/>
          <w:sz w:val="22"/>
          <w:szCs w:val="22"/>
          <w:lang w:eastAsia="zh-CN"/>
        </w:rPr>
        <w:t>Based on the</w:t>
      </w:r>
      <w:r w:rsidR="003F419B">
        <w:rPr>
          <w:rFonts w:eastAsia="宋体"/>
          <w:noProof w:val="0"/>
          <w:kern w:val="2"/>
          <w:sz w:val="22"/>
          <w:szCs w:val="22"/>
          <w:lang w:eastAsia="zh-CN"/>
        </w:rPr>
        <w:t xml:space="preserve"> results</w:t>
      </w:r>
      <w:r>
        <w:rPr>
          <w:rFonts w:eastAsia="宋体"/>
          <w:noProof w:val="0"/>
          <w:kern w:val="2"/>
          <w:sz w:val="22"/>
          <w:szCs w:val="22"/>
          <w:lang w:eastAsia="zh-CN"/>
        </w:rPr>
        <w:t>, we have the foll</w:t>
      </w:r>
      <w:r w:rsidR="00197E77">
        <w:rPr>
          <w:rFonts w:eastAsia="宋体"/>
          <w:noProof w:val="0"/>
          <w:kern w:val="2"/>
          <w:sz w:val="22"/>
          <w:szCs w:val="22"/>
          <w:lang w:eastAsia="zh-CN"/>
        </w:rPr>
        <w:t>owing observations</w:t>
      </w:r>
      <w:r>
        <w:rPr>
          <w:rFonts w:eastAsia="宋体"/>
          <w:noProof w:val="0"/>
          <w:kern w:val="2"/>
          <w:sz w:val="22"/>
          <w:szCs w:val="22"/>
          <w:lang w:eastAsia="zh-CN"/>
        </w:rPr>
        <w:t>.</w:t>
      </w:r>
    </w:p>
    <w:p w14:paraId="5DB18E40" w14:textId="77777777" w:rsidR="00D83591" w:rsidRDefault="00D83591" w:rsidP="00D83591">
      <w:pPr>
        <w:spacing w:after="120"/>
        <w:rPr>
          <w:b/>
          <w:sz w:val="22"/>
          <w:szCs w:val="22"/>
        </w:rPr>
      </w:pPr>
      <w:r>
        <w:rPr>
          <w:b/>
          <w:sz w:val="22"/>
          <w:szCs w:val="22"/>
        </w:rPr>
        <w:t>Observation</w:t>
      </w:r>
      <w:r>
        <w:rPr>
          <w:rFonts w:eastAsiaTheme="minorEastAsia"/>
          <w:b/>
          <w:sz w:val="22"/>
          <w:szCs w:val="22"/>
          <w:lang w:eastAsia="zh-CN"/>
        </w:rPr>
        <w:t xml:space="preserve"> 1</w:t>
      </w:r>
      <w:r w:rsidRPr="003546C8">
        <w:rPr>
          <w:b/>
          <w:sz w:val="22"/>
          <w:szCs w:val="22"/>
        </w:rPr>
        <w:t xml:space="preserve">: </w:t>
      </w:r>
      <w:r>
        <w:rPr>
          <w:b/>
          <w:sz w:val="22"/>
          <w:szCs w:val="22"/>
        </w:rPr>
        <w:t xml:space="preserve">Different LDPC </w:t>
      </w:r>
      <w:r w:rsidRPr="00FC4C0A">
        <w:rPr>
          <w:b/>
          <w:sz w:val="22"/>
          <w:szCs w:val="22"/>
        </w:rPr>
        <w:t>coding schemes show comparable performance</w:t>
      </w:r>
      <w:r>
        <w:rPr>
          <w:b/>
          <w:sz w:val="22"/>
          <w:szCs w:val="22"/>
        </w:rPr>
        <w:t xml:space="preserve"> at coding rates greater than 1/3.</w:t>
      </w:r>
    </w:p>
    <w:p w14:paraId="2655F34F" w14:textId="77777777" w:rsidR="00FC4C0A" w:rsidRPr="00FC4C0A" w:rsidRDefault="00FC4C0A" w:rsidP="00FC4C0A">
      <w:pPr>
        <w:spacing w:after="120"/>
        <w:rPr>
          <w:b/>
          <w:sz w:val="22"/>
          <w:szCs w:val="22"/>
        </w:rPr>
      </w:pPr>
      <w:r>
        <w:rPr>
          <w:b/>
          <w:sz w:val="22"/>
          <w:szCs w:val="22"/>
        </w:rPr>
        <w:t>Observation</w:t>
      </w:r>
      <w:r>
        <w:rPr>
          <w:rFonts w:eastAsiaTheme="minorEastAsia"/>
          <w:b/>
          <w:sz w:val="22"/>
          <w:szCs w:val="22"/>
          <w:lang w:eastAsia="zh-CN"/>
        </w:rPr>
        <w:t xml:space="preserve"> 2</w:t>
      </w:r>
      <w:r w:rsidRPr="003546C8">
        <w:rPr>
          <w:b/>
          <w:sz w:val="22"/>
          <w:szCs w:val="22"/>
        </w:rPr>
        <w:t xml:space="preserve">: </w:t>
      </w:r>
      <w:r w:rsidRPr="00FC4C0A">
        <w:rPr>
          <w:b/>
          <w:sz w:val="22"/>
          <w:szCs w:val="22"/>
        </w:rPr>
        <w:t xml:space="preserve">Further study </w:t>
      </w:r>
      <w:r>
        <w:rPr>
          <w:b/>
          <w:sz w:val="22"/>
          <w:szCs w:val="22"/>
        </w:rPr>
        <w:t>on i</w:t>
      </w:r>
      <w:r w:rsidRPr="00FC4C0A">
        <w:rPr>
          <w:b/>
          <w:sz w:val="22"/>
          <w:szCs w:val="22"/>
        </w:rPr>
        <w:t xml:space="preserve">mplementation </w:t>
      </w:r>
      <w:r>
        <w:rPr>
          <w:b/>
          <w:sz w:val="22"/>
          <w:szCs w:val="22"/>
        </w:rPr>
        <w:t xml:space="preserve">complexity of different coding schemes is </w:t>
      </w:r>
      <w:r w:rsidRPr="00FC4C0A">
        <w:rPr>
          <w:b/>
          <w:sz w:val="22"/>
          <w:szCs w:val="22"/>
        </w:rPr>
        <w:t>required</w:t>
      </w:r>
    </w:p>
    <w:p w14:paraId="5C75D703" w14:textId="77777777" w:rsidR="00942BD3" w:rsidRDefault="00942BD3" w:rsidP="00942BD3">
      <w:pPr>
        <w:pStyle w:val="1"/>
        <w:numPr>
          <w:ilvl w:val="0"/>
          <w:numId w:val="0"/>
        </w:numPr>
        <w:spacing w:after="120"/>
        <w:rPr>
          <w:b/>
          <w:sz w:val="24"/>
          <w:szCs w:val="22"/>
        </w:rPr>
      </w:pPr>
      <w:r w:rsidRPr="00E74CEE">
        <w:rPr>
          <w:b/>
          <w:sz w:val="24"/>
          <w:szCs w:val="22"/>
        </w:rPr>
        <w:t>Reference</w:t>
      </w:r>
      <w:r w:rsidRPr="00E74CEE">
        <w:rPr>
          <w:rFonts w:hint="eastAsia"/>
          <w:b/>
          <w:sz w:val="24"/>
          <w:szCs w:val="22"/>
        </w:rPr>
        <w:t>s</w:t>
      </w:r>
    </w:p>
    <w:p w14:paraId="75EB7178" w14:textId="38FC6E89" w:rsidR="00DE224F" w:rsidRDefault="00DE224F" w:rsidP="00DE224F">
      <w:pPr>
        <w:widowControl w:val="0"/>
        <w:numPr>
          <w:ilvl w:val="0"/>
          <w:numId w:val="2"/>
        </w:numPr>
        <w:spacing w:after="60"/>
        <w:jc w:val="both"/>
        <w:rPr>
          <w:rFonts w:eastAsia="宋体"/>
          <w:noProof w:val="0"/>
          <w:sz w:val="22"/>
          <w:szCs w:val="22"/>
        </w:rPr>
      </w:pPr>
      <w:r>
        <w:rPr>
          <w:rFonts w:eastAsia="宋体"/>
          <w:noProof w:val="0"/>
          <w:sz w:val="22"/>
          <w:szCs w:val="22"/>
        </w:rPr>
        <w:t xml:space="preserve">3GPP, </w:t>
      </w:r>
      <w:r w:rsidRPr="00096F15">
        <w:rPr>
          <w:rFonts w:eastAsia="宋体"/>
          <w:noProof w:val="0"/>
          <w:sz w:val="22"/>
          <w:szCs w:val="22"/>
        </w:rPr>
        <w:t>Chairman's Notes</w:t>
      </w:r>
      <w:r>
        <w:rPr>
          <w:rFonts w:eastAsia="宋体"/>
          <w:noProof w:val="0"/>
          <w:sz w:val="22"/>
          <w:szCs w:val="22"/>
        </w:rPr>
        <w:t>,</w:t>
      </w:r>
      <w:r w:rsidRPr="00096F15">
        <w:rPr>
          <w:rFonts w:eastAsia="宋体"/>
          <w:noProof w:val="0"/>
          <w:sz w:val="22"/>
          <w:szCs w:val="22"/>
        </w:rPr>
        <w:t xml:space="preserve"> RAN1 #8</w:t>
      </w:r>
      <w:r>
        <w:rPr>
          <w:rFonts w:eastAsia="宋体"/>
          <w:noProof w:val="0"/>
          <w:sz w:val="22"/>
          <w:szCs w:val="22"/>
        </w:rPr>
        <w:t>7</w:t>
      </w:r>
      <w:r w:rsidRPr="00096F15">
        <w:rPr>
          <w:rFonts w:eastAsia="宋体"/>
          <w:noProof w:val="0"/>
          <w:sz w:val="22"/>
          <w:szCs w:val="22"/>
        </w:rPr>
        <w:t xml:space="preserve">, </w:t>
      </w:r>
      <w:r w:rsidRPr="00294C21">
        <w:rPr>
          <w:rFonts w:eastAsia="宋体"/>
          <w:noProof w:val="0"/>
          <w:sz w:val="22"/>
          <w:szCs w:val="22"/>
        </w:rPr>
        <w:t>Reno</w:t>
      </w:r>
      <w:r w:rsidRPr="00096F15">
        <w:rPr>
          <w:rFonts w:eastAsia="宋体"/>
          <w:noProof w:val="0"/>
          <w:sz w:val="22"/>
          <w:szCs w:val="22"/>
        </w:rPr>
        <w:t xml:space="preserve">, </w:t>
      </w:r>
      <w:r>
        <w:rPr>
          <w:rFonts w:eastAsia="宋体"/>
          <w:noProof w:val="0"/>
          <w:sz w:val="22"/>
          <w:szCs w:val="22"/>
        </w:rPr>
        <w:t>USA.</w:t>
      </w:r>
    </w:p>
    <w:p w14:paraId="700642CA" w14:textId="77777777" w:rsidR="00860E47" w:rsidRPr="00312165" w:rsidRDefault="00860E47" w:rsidP="00860E47">
      <w:pPr>
        <w:widowControl w:val="0"/>
        <w:numPr>
          <w:ilvl w:val="0"/>
          <w:numId w:val="2"/>
        </w:numPr>
        <w:spacing w:after="60"/>
        <w:jc w:val="both"/>
        <w:rPr>
          <w:rFonts w:eastAsia="宋体"/>
          <w:noProof w:val="0"/>
          <w:sz w:val="22"/>
          <w:szCs w:val="22"/>
        </w:rPr>
      </w:pPr>
      <w:r>
        <w:rPr>
          <w:rFonts w:eastAsia="宋体"/>
          <w:noProof w:val="0"/>
          <w:sz w:val="22"/>
          <w:szCs w:val="22"/>
        </w:rPr>
        <w:t>3GPP,</w:t>
      </w:r>
      <w:r w:rsidRPr="006736D6">
        <w:rPr>
          <w:rFonts w:eastAsia="宋体"/>
          <w:noProof w:val="0"/>
          <w:sz w:val="22"/>
          <w:szCs w:val="22"/>
        </w:rPr>
        <w:t xml:space="preserve"> </w:t>
      </w:r>
      <w:r>
        <w:rPr>
          <w:rFonts w:eastAsia="宋体"/>
          <w:noProof w:val="0"/>
          <w:sz w:val="22"/>
          <w:szCs w:val="22"/>
        </w:rPr>
        <w:t>R1-</w:t>
      </w:r>
      <w:r w:rsidRPr="00465B64">
        <w:rPr>
          <w:rFonts w:eastAsia="宋体"/>
          <w:noProof w:val="0"/>
          <w:sz w:val="22"/>
          <w:szCs w:val="22"/>
        </w:rPr>
        <w:t>167889</w:t>
      </w:r>
      <w:r>
        <w:rPr>
          <w:rFonts w:eastAsia="宋体"/>
          <w:noProof w:val="0"/>
          <w:sz w:val="22"/>
          <w:szCs w:val="22"/>
        </w:rPr>
        <w:t xml:space="preserve">, </w:t>
      </w:r>
      <w:r w:rsidRPr="006736D6">
        <w:rPr>
          <w:rFonts w:eastAsia="宋体"/>
          <w:noProof w:val="0"/>
          <w:sz w:val="22"/>
          <w:szCs w:val="22"/>
        </w:rPr>
        <w:t>“</w:t>
      </w:r>
      <w:r w:rsidRPr="00465B64">
        <w:rPr>
          <w:rFonts w:eastAsia="宋体"/>
          <w:noProof w:val="0"/>
          <w:sz w:val="22"/>
          <w:szCs w:val="22"/>
        </w:rPr>
        <w:t>Design of Flexible LDPC Codes</w:t>
      </w:r>
      <w:r w:rsidRPr="006736D6">
        <w:rPr>
          <w:rFonts w:eastAsia="宋体"/>
          <w:noProof w:val="0"/>
          <w:sz w:val="22"/>
          <w:szCs w:val="22"/>
        </w:rPr>
        <w:t xml:space="preserve">”, </w:t>
      </w:r>
      <w:r w:rsidRPr="00465B64">
        <w:rPr>
          <w:rFonts w:eastAsia="宋体"/>
          <w:noProof w:val="0"/>
          <w:sz w:val="22"/>
          <w:szCs w:val="22"/>
        </w:rPr>
        <w:t>Samsung</w:t>
      </w:r>
      <w:r w:rsidRPr="006736D6">
        <w:rPr>
          <w:rFonts w:eastAsia="宋体"/>
          <w:noProof w:val="0"/>
          <w:sz w:val="22"/>
          <w:szCs w:val="22"/>
        </w:rPr>
        <w:t xml:space="preserve">, </w:t>
      </w:r>
      <w:r>
        <w:rPr>
          <w:rFonts w:eastAsia="宋体"/>
          <w:noProof w:val="0"/>
          <w:sz w:val="22"/>
          <w:szCs w:val="22"/>
        </w:rPr>
        <w:t>RAN1 #86</w:t>
      </w:r>
      <w:r w:rsidRPr="00096F15">
        <w:rPr>
          <w:rFonts w:eastAsia="宋体"/>
          <w:noProof w:val="0"/>
          <w:sz w:val="22"/>
          <w:szCs w:val="22"/>
        </w:rPr>
        <w:t xml:space="preserve">, </w:t>
      </w:r>
      <w:r>
        <w:rPr>
          <w:rFonts w:eastAsia="宋体"/>
          <w:noProof w:val="0"/>
          <w:sz w:val="22"/>
          <w:szCs w:val="22"/>
        </w:rPr>
        <w:t>Gothenburg, Sweden.</w:t>
      </w:r>
    </w:p>
    <w:p w14:paraId="52DAD82A" w14:textId="6BE8D7A1" w:rsidR="00871D87" w:rsidRDefault="00871D87" w:rsidP="00871D87">
      <w:pPr>
        <w:widowControl w:val="0"/>
        <w:numPr>
          <w:ilvl w:val="0"/>
          <w:numId w:val="2"/>
        </w:numPr>
        <w:spacing w:after="60"/>
        <w:jc w:val="both"/>
        <w:rPr>
          <w:rFonts w:eastAsia="宋体"/>
          <w:noProof w:val="0"/>
          <w:sz w:val="22"/>
          <w:szCs w:val="22"/>
        </w:rPr>
      </w:pPr>
      <w:r>
        <w:rPr>
          <w:rFonts w:eastAsia="宋体"/>
          <w:noProof w:val="0"/>
          <w:sz w:val="22"/>
          <w:szCs w:val="22"/>
        </w:rPr>
        <w:t>3GPP,</w:t>
      </w:r>
      <w:r w:rsidRPr="006736D6">
        <w:rPr>
          <w:rFonts w:eastAsia="宋体"/>
          <w:noProof w:val="0"/>
          <w:sz w:val="22"/>
          <w:szCs w:val="22"/>
        </w:rPr>
        <w:t xml:space="preserve"> </w:t>
      </w:r>
      <w:r>
        <w:rPr>
          <w:rFonts w:eastAsia="宋体"/>
          <w:noProof w:val="0"/>
          <w:sz w:val="22"/>
          <w:szCs w:val="22"/>
        </w:rPr>
        <w:t xml:space="preserve">R1-1610137, </w:t>
      </w:r>
      <w:r w:rsidRPr="006736D6">
        <w:rPr>
          <w:rFonts w:eastAsia="宋体"/>
          <w:noProof w:val="0"/>
          <w:sz w:val="22"/>
          <w:szCs w:val="22"/>
        </w:rPr>
        <w:t>“</w:t>
      </w:r>
      <w:r w:rsidRPr="00096F15">
        <w:rPr>
          <w:rFonts w:eastAsia="宋体"/>
          <w:noProof w:val="0"/>
          <w:sz w:val="22"/>
          <w:szCs w:val="22"/>
        </w:rPr>
        <w:t>LDPC rate compatible design overview</w:t>
      </w:r>
      <w:r w:rsidRPr="006736D6">
        <w:rPr>
          <w:rFonts w:eastAsia="宋体"/>
          <w:noProof w:val="0"/>
          <w:sz w:val="22"/>
          <w:szCs w:val="22"/>
        </w:rPr>
        <w:t xml:space="preserve">”, </w:t>
      </w:r>
      <w:r w:rsidRPr="00312165">
        <w:rPr>
          <w:rFonts w:eastAsia="宋体"/>
          <w:noProof w:val="0"/>
          <w:sz w:val="22"/>
          <w:szCs w:val="22"/>
        </w:rPr>
        <w:t>Qualcomm Incorporated</w:t>
      </w:r>
      <w:r w:rsidRPr="006736D6">
        <w:rPr>
          <w:rFonts w:eastAsia="宋体"/>
          <w:noProof w:val="0"/>
          <w:sz w:val="22"/>
          <w:szCs w:val="22"/>
        </w:rPr>
        <w:t xml:space="preserve">, </w:t>
      </w:r>
      <w:r w:rsidRPr="00096F15">
        <w:rPr>
          <w:rFonts w:eastAsia="宋体"/>
          <w:noProof w:val="0"/>
          <w:sz w:val="22"/>
          <w:szCs w:val="22"/>
        </w:rPr>
        <w:t>RAN1 #86bis, Lisbon, Portugal</w:t>
      </w:r>
      <w:r>
        <w:rPr>
          <w:rFonts w:eastAsia="宋体"/>
          <w:noProof w:val="0"/>
          <w:sz w:val="22"/>
          <w:szCs w:val="22"/>
        </w:rPr>
        <w:t>.</w:t>
      </w:r>
    </w:p>
    <w:p w14:paraId="145F8896" w14:textId="34E06268" w:rsidR="00DE224F" w:rsidRDefault="00DE224F" w:rsidP="00860E47">
      <w:pPr>
        <w:widowControl w:val="0"/>
        <w:numPr>
          <w:ilvl w:val="0"/>
          <w:numId w:val="2"/>
        </w:numPr>
        <w:spacing w:after="60"/>
        <w:jc w:val="both"/>
        <w:rPr>
          <w:rFonts w:eastAsia="宋体"/>
          <w:noProof w:val="0"/>
          <w:sz w:val="22"/>
          <w:szCs w:val="22"/>
        </w:rPr>
      </w:pPr>
      <w:r>
        <w:rPr>
          <w:rFonts w:eastAsia="宋体"/>
          <w:noProof w:val="0"/>
          <w:sz w:val="22"/>
          <w:szCs w:val="22"/>
        </w:rPr>
        <w:t>3GPP,</w:t>
      </w:r>
      <w:r w:rsidRPr="006736D6">
        <w:rPr>
          <w:rFonts w:eastAsia="宋体"/>
          <w:noProof w:val="0"/>
          <w:sz w:val="22"/>
          <w:szCs w:val="22"/>
        </w:rPr>
        <w:t xml:space="preserve"> </w:t>
      </w:r>
      <w:r>
        <w:rPr>
          <w:rFonts w:eastAsia="宋体"/>
          <w:noProof w:val="0"/>
          <w:sz w:val="22"/>
          <w:szCs w:val="22"/>
        </w:rPr>
        <w:t>R1-1610</w:t>
      </w:r>
      <w:r w:rsidR="00860E47">
        <w:rPr>
          <w:rFonts w:eastAsia="宋体"/>
          <w:noProof w:val="0"/>
          <w:sz w:val="22"/>
          <w:szCs w:val="22"/>
        </w:rPr>
        <w:t>682</w:t>
      </w:r>
      <w:r>
        <w:rPr>
          <w:rFonts w:eastAsia="宋体"/>
          <w:noProof w:val="0"/>
          <w:sz w:val="22"/>
          <w:szCs w:val="22"/>
        </w:rPr>
        <w:t xml:space="preserve">, </w:t>
      </w:r>
      <w:r w:rsidRPr="006736D6">
        <w:rPr>
          <w:rFonts w:eastAsia="宋体"/>
          <w:noProof w:val="0"/>
          <w:sz w:val="22"/>
          <w:szCs w:val="22"/>
        </w:rPr>
        <w:t>“</w:t>
      </w:r>
      <w:r w:rsidR="00860E47" w:rsidRPr="00860E47">
        <w:rPr>
          <w:rFonts w:eastAsia="宋体"/>
          <w:noProof w:val="0"/>
          <w:sz w:val="22"/>
          <w:szCs w:val="22"/>
        </w:rPr>
        <w:t>Channel coding scheme for EMBB</w:t>
      </w:r>
      <w:r w:rsidRPr="006736D6">
        <w:rPr>
          <w:rFonts w:eastAsia="宋体"/>
          <w:noProof w:val="0"/>
          <w:sz w:val="22"/>
          <w:szCs w:val="22"/>
        </w:rPr>
        <w:t xml:space="preserve">”, </w:t>
      </w:r>
      <w:r w:rsidR="00860E47" w:rsidRPr="00860E47">
        <w:rPr>
          <w:rFonts w:eastAsia="宋体"/>
          <w:noProof w:val="0"/>
          <w:sz w:val="22"/>
          <w:szCs w:val="22"/>
        </w:rPr>
        <w:t>Intel Corporation</w:t>
      </w:r>
      <w:r w:rsidRPr="006736D6">
        <w:rPr>
          <w:rFonts w:eastAsia="宋体"/>
          <w:noProof w:val="0"/>
          <w:sz w:val="22"/>
          <w:szCs w:val="22"/>
        </w:rPr>
        <w:t xml:space="preserve">, </w:t>
      </w:r>
      <w:r w:rsidRPr="00096F15">
        <w:rPr>
          <w:rFonts w:eastAsia="宋体"/>
          <w:noProof w:val="0"/>
          <w:sz w:val="22"/>
          <w:szCs w:val="22"/>
        </w:rPr>
        <w:t>RAN1 #86bis, Lisbon, Portugal</w:t>
      </w:r>
      <w:r>
        <w:rPr>
          <w:rFonts w:eastAsia="宋体"/>
          <w:noProof w:val="0"/>
          <w:sz w:val="22"/>
          <w:szCs w:val="22"/>
        </w:rPr>
        <w:t>.</w:t>
      </w:r>
    </w:p>
    <w:p w14:paraId="26DA536F" w14:textId="5EBFD463" w:rsidR="00DE224F" w:rsidRDefault="00DE224F" w:rsidP="00860E47">
      <w:pPr>
        <w:widowControl w:val="0"/>
        <w:numPr>
          <w:ilvl w:val="0"/>
          <w:numId w:val="2"/>
        </w:numPr>
        <w:spacing w:after="60"/>
        <w:jc w:val="both"/>
        <w:rPr>
          <w:rFonts w:eastAsia="宋体"/>
          <w:noProof w:val="0"/>
          <w:sz w:val="22"/>
          <w:szCs w:val="22"/>
        </w:rPr>
      </w:pPr>
      <w:r>
        <w:rPr>
          <w:rFonts w:eastAsia="宋体"/>
          <w:noProof w:val="0"/>
          <w:sz w:val="22"/>
          <w:szCs w:val="22"/>
        </w:rPr>
        <w:t>3GPP,</w:t>
      </w:r>
      <w:r w:rsidRPr="006736D6">
        <w:rPr>
          <w:rFonts w:eastAsia="宋体"/>
          <w:noProof w:val="0"/>
          <w:sz w:val="22"/>
          <w:szCs w:val="22"/>
        </w:rPr>
        <w:t xml:space="preserve"> </w:t>
      </w:r>
      <w:r>
        <w:rPr>
          <w:rFonts w:eastAsia="宋体"/>
          <w:noProof w:val="0"/>
          <w:sz w:val="22"/>
          <w:szCs w:val="22"/>
        </w:rPr>
        <w:t>R1-161</w:t>
      </w:r>
      <w:r w:rsidR="00860E47">
        <w:rPr>
          <w:rFonts w:eastAsia="宋体"/>
          <w:noProof w:val="0"/>
          <w:sz w:val="22"/>
          <w:szCs w:val="22"/>
        </w:rPr>
        <w:t>1</w:t>
      </w:r>
      <w:r>
        <w:rPr>
          <w:rFonts w:eastAsia="宋体"/>
          <w:noProof w:val="0"/>
          <w:sz w:val="22"/>
          <w:szCs w:val="22"/>
        </w:rPr>
        <w:t>1</w:t>
      </w:r>
      <w:r w:rsidR="00860E47">
        <w:rPr>
          <w:rFonts w:eastAsia="宋体"/>
          <w:noProof w:val="0"/>
          <w:sz w:val="22"/>
          <w:szCs w:val="22"/>
        </w:rPr>
        <w:t>12</w:t>
      </w:r>
      <w:r>
        <w:rPr>
          <w:rFonts w:eastAsia="宋体"/>
          <w:noProof w:val="0"/>
          <w:sz w:val="22"/>
          <w:szCs w:val="22"/>
        </w:rPr>
        <w:t xml:space="preserve">, </w:t>
      </w:r>
      <w:r w:rsidRPr="006736D6">
        <w:rPr>
          <w:rFonts w:eastAsia="宋体"/>
          <w:noProof w:val="0"/>
          <w:sz w:val="22"/>
          <w:szCs w:val="22"/>
        </w:rPr>
        <w:t>“</w:t>
      </w:r>
      <w:r w:rsidR="00860E47" w:rsidRPr="00860E47">
        <w:rPr>
          <w:rFonts w:eastAsia="宋体"/>
          <w:noProof w:val="0"/>
          <w:sz w:val="22"/>
          <w:szCs w:val="22"/>
        </w:rPr>
        <w:t>Consideration on LDPC design for NR</w:t>
      </w:r>
      <w:r w:rsidRPr="006736D6">
        <w:rPr>
          <w:rFonts w:eastAsia="宋体"/>
          <w:noProof w:val="0"/>
          <w:sz w:val="22"/>
          <w:szCs w:val="22"/>
        </w:rPr>
        <w:t xml:space="preserve">”, </w:t>
      </w:r>
      <w:r w:rsidR="00860E47" w:rsidRPr="00860E47">
        <w:rPr>
          <w:rFonts w:eastAsia="宋体"/>
          <w:noProof w:val="0"/>
          <w:sz w:val="22"/>
          <w:szCs w:val="22"/>
        </w:rPr>
        <w:t>ZTE, ZTE Microelectronics</w:t>
      </w:r>
      <w:r w:rsidRPr="006736D6">
        <w:rPr>
          <w:rFonts w:eastAsia="宋体"/>
          <w:noProof w:val="0"/>
          <w:sz w:val="22"/>
          <w:szCs w:val="22"/>
        </w:rPr>
        <w:t xml:space="preserve">, </w:t>
      </w:r>
      <w:r w:rsidRPr="00096F15">
        <w:rPr>
          <w:rFonts w:eastAsia="宋体"/>
          <w:noProof w:val="0"/>
          <w:sz w:val="22"/>
          <w:szCs w:val="22"/>
        </w:rPr>
        <w:t>RAN1 #8</w:t>
      </w:r>
      <w:r w:rsidR="00860E47">
        <w:rPr>
          <w:rFonts w:eastAsia="宋体"/>
          <w:noProof w:val="0"/>
          <w:sz w:val="22"/>
          <w:szCs w:val="22"/>
        </w:rPr>
        <w:t>7</w:t>
      </w:r>
      <w:r w:rsidRPr="00096F15">
        <w:rPr>
          <w:rFonts w:eastAsia="宋体"/>
          <w:noProof w:val="0"/>
          <w:sz w:val="22"/>
          <w:szCs w:val="22"/>
        </w:rPr>
        <w:t xml:space="preserve">, </w:t>
      </w:r>
      <w:r w:rsidR="00860E47">
        <w:rPr>
          <w:rFonts w:eastAsia="宋体"/>
          <w:noProof w:val="0"/>
          <w:sz w:val="22"/>
          <w:szCs w:val="22"/>
        </w:rPr>
        <w:t>Reno</w:t>
      </w:r>
      <w:r w:rsidRPr="00096F15">
        <w:rPr>
          <w:rFonts w:eastAsia="宋体"/>
          <w:noProof w:val="0"/>
          <w:sz w:val="22"/>
          <w:szCs w:val="22"/>
        </w:rPr>
        <w:t xml:space="preserve">, </w:t>
      </w:r>
      <w:r w:rsidR="00860E47">
        <w:rPr>
          <w:rFonts w:eastAsia="宋体"/>
          <w:noProof w:val="0"/>
          <w:sz w:val="22"/>
          <w:szCs w:val="22"/>
        </w:rPr>
        <w:t>USA</w:t>
      </w:r>
      <w:r>
        <w:rPr>
          <w:rFonts w:eastAsia="宋体"/>
          <w:noProof w:val="0"/>
          <w:sz w:val="22"/>
          <w:szCs w:val="22"/>
        </w:rPr>
        <w:t>.</w:t>
      </w:r>
    </w:p>
    <w:p w14:paraId="4936DD24" w14:textId="5CC36D85" w:rsidR="00860E47" w:rsidRDefault="00860E47" w:rsidP="00860E47">
      <w:pPr>
        <w:widowControl w:val="0"/>
        <w:numPr>
          <w:ilvl w:val="0"/>
          <w:numId w:val="2"/>
        </w:numPr>
        <w:spacing w:after="60"/>
        <w:jc w:val="both"/>
        <w:rPr>
          <w:rFonts w:eastAsia="宋体"/>
          <w:noProof w:val="0"/>
          <w:sz w:val="22"/>
          <w:szCs w:val="22"/>
        </w:rPr>
      </w:pPr>
      <w:r>
        <w:rPr>
          <w:rFonts w:eastAsia="宋体"/>
          <w:noProof w:val="0"/>
          <w:sz w:val="22"/>
          <w:szCs w:val="22"/>
        </w:rPr>
        <w:t>3GPP,</w:t>
      </w:r>
      <w:r w:rsidRPr="006736D6">
        <w:rPr>
          <w:rFonts w:eastAsia="宋体"/>
          <w:noProof w:val="0"/>
          <w:sz w:val="22"/>
          <w:szCs w:val="22"/>
        </w:rPr>
        <w:t xml:space="preserve"> </w:t>
      </w:r>
      <w:r>
        <w:rPr>
          <w:rFonts w:eastAsia="宋体"/>
          <w:noProof w:val="0"/>
          <w:sz w:val="22"/>
          <w:szCs w:val="22"/>
        </w:rPr>
        <w:t xml:space="preserve">R1-1611321, </w:t>
      </w:r>
      <w:r w:rsidRPr="006736D6">
        <w:rPr>
          <w:rFonts w:eastAsia="宋体"/>
          <w:noProof w:val="0"/>
          <w:sz w:val="22"/>
          <w:szCs w:val="22"/>
        </w:rPr>
        <w:t>“</w:t>
      </w:r>
      <w:r w:rsidRPr="00860E47">
        <w:rPr>
          <w:rFonts w:eastAsia="宋体"/>
          <w:noProof w:val="0"/>
          <w:sz w:val="22"/>
          <w:szCs w:val="22"/>
        </w:rPr>
        <w:t>Design of LDPC Codes for NR</w:t>
      </w:r>
      <w:r w:rsidRPr="006736D6">
        <w:rPr>
          <w:rFonts w:eastAsia="宋体"/>
          <w:noProof w:val="0"/>
          <w:sz w:val="22"/>
          <w:szCs w:val="22"/>
        </w:rPr>
        <w:t xml:space="preserve">”, </w:t>
      </w:r>
      <w:r w:rsidRPr="00860E47">
        <w:rPr>
          <w:rFonts w:eastAsia="宋体"/>
          <w:noProof w:val="0"/>
          <w:sz w:val="22"/>
          <w:szCs w:val="22"/>
        </w:rPr>
        <w:t>Ericsson</w:t>
      </w:r>
      <w:r w:rsidRPr="006736D6">
        <w:rPr>
          <w:rFonts w:eastAsia="宋体"/>
          <w:noProof w:val="0"/>
          <w:sz w:val="22"/>
          <w:szCs w:val="22"/>
        </w:rPr>
        <w:t xml:space="preserve">, </w:t>
      </w:r>
      <w:r w:rsidRPr="00096F15">
        <w:rPr>
          <w:rFonts w:eastAsia="宋体"/>
          <w:noProof w:val="0"/>
          <w:sz w:val="22"/>
          <w:szCs w:val="22"/>
        </w:rPr>
        <w:t>RAN1 #8</w:t>
      </w:r>
      <w:r>
        <w:rPr>
          <w:rFonts w:eastAsia="宋体"/>
          <w:noProof w:val="0"/>
          <w:sz w:val="22"/>
          <w:szCs w:val="22"/>
        </w:rPr>
        <w:t>7</w:t>
      </w:r>
      <w:r w:rsidRPr="00096F15">
        <w:rPr>
          <w:rFonts w:eastAsia="宋体"/>
          <w:noProof w:val="0"/>
          <w:sz w:val="22"/>
          <w:szCs w:val="22"/>
        </w:rPr>
        <w:t xml:space="preserve">, </w:t>
      </w:r>
      <w:r>
        <w:rPr>
          <w:rFonts w:eastAsia="宋体"/>
          <w:noProof w:val="0"/>
          <w:sz w:val="22"/>
          <w:szCs w:val="22"/>
        </w:rPr>
        <w:t>Reno</w:t>
      </w:r>
      <w:r w:rsidRPr="00096F15">
        <w:rPr>
          <w:rFonts w:eastAsia="宋体"/>
          <w:noProof w:val="0"/>
          <w:sz w:val="22"/>
          <w:szCs w:val="22"/>
        </w:rPr>
        <w:t xml:space="preserve">, </w:t>
      </w:r>
      <w:r>
        <w:rPr>
          <w:rFonts w:eastAsia="宋体"/>
          <w:noProof w:val="0"/>
          <w:sz w:val="22"/>
          <w:szCs w:val="22"/>
        </w:rPr>
        <w:t>USA.</w:t>
      </w:r>
    </w:p>
    <w:p w14:paraId="6E5BE82E" w14:textId="2BD5ED3D" w:rsidR="00860E47" w:rsidRDefault="00860E47" w:rsidP="00860E47">
      <w:pPr>
        <w:widowControl w:val="0"/>
        <w:numPr>
          <w:ilvl w:val="0"/>
          <w:numId w:val="2"/>
        </w:numPr>
        <w:spacing w:after="60"/>
        <w:jc w:val="both"/>
        <w:rPr>
          <w:rFonts w:eastAsia="宋体"/>
          <w:noProof w:val="0"/>
          <w:sz w:val="22"/>
          <w:szCs w:val="22"/>
        </w:rPr>
      </w:pPr>
      <w:r>
        <w:rPr>
          <w:rFonts w:eastAsia="宋体"/>
          <w:noProof w:val="0"/>
          <w:sz w:val="22"/>
          <w:szCs w:val="22"/>
        </w:rPr>
        <w:lastRenderedPageBreak/>
        <w:t>3GPP,</w:t>
      </w:r>
      <w:r w:rsidRPr="006736D6">
        <w:rPr>
          <w:rFonts w:eastAsia="宋体"/>
          <w:noProof w:val="0"/>
          <w:sz w:val="22"/>
          <w:szCs w:val="22"/>
        </w:rPr>
        <w:t xml:space="preserve"> </w:t>
      </w:r>
      <w:r>
        <w:rPr>
          <w:rFonts w:eastAsia="宋体"/>
          <w:noProof w:val="0"/>
          <w:sz w:val="22"/>
          <w:szCs w:val="22"/>
        </w:rPr>
        <w:t xml:space="preserve">R1-1612280, </w:t>
      </w:r>
      <w:r w:rsidRPr="006736D6">
        <w:rPr>
          <w:rFonts w:eastAsia="宋体"/>
          <w:noProof w:val="0"/>
          <w:sz w:val="22"/>
          <w:szCs w:val="22"/>
        </w:rPr>
        <w:t>“</w:t>
      </w:r>
      <w:r w:rsidRPr="00860E47">
        <w:rPr>
          <w:rFonts w:eastAsia="宋体"/>
          <w:noProof w:val="0"/>
          <w:sz w:val="22"/>
          <w:szCs w:val="22"/>
        </w:rPr>
        <w:t>LDPC design for eMBB</w:t>
      </w:r>
      <w:r w:rsidRPr="006736D6">
        <w:rPr>
          <w:rFonts w:eastAsia="宋体"/>
          <w:noProof w:val="0"/>
          <w:sz w:val="22"/>
          <w:szCs w:val="22"/>
        </w:rPr>
        <w:t xml:space="preserve">”, </w:t>
      </w:r>
      <w:r w:rsidRPr="00860E47">
        <w:rPr>
          <w:rFonts w:eastAsia="宋体"/>
          <w:noProof w:val="0"/>
          <w:sz w:val="22"/>
          <w:szCs w:val="22"/>
        </w:rPr>
        <w:t>Nokia, Alcatel-Lucent Shanghai Bell</w:t>
      </w:r>
      <w:r w:rsidRPr="006736D6">
        <w:rPr>
          <w:rFonts w:eastAsia="宋体"/>
          <w:noProof w:val="0"/>
          <w:sz w:val="22"/>
          <w:szCs w:val="22"/>
        </w:rPr>
        <w:t xml:space="preserve">, </w:t>
      </w:r>
      <w:r w:rsidRPr="00096F15">
        <w:rPr>
          <w:rFonts w:eastAsia="宋体"/>
          <w:noProof w:val="0"/>
          <w:sz w:val="22"/>
          <w:szCs w:val="22"/>
        </w:rPr>
        <w:t>RAN1 #8</w:t>
      </w:r>
      <w:r>
        <w:rPr>
          <w:rFonts w:eastAsia="宋体"/>
          <w:noProof w:val="0"/>
          <w:sz w:val="22"/>
          <w:szCs w:val="22"/>
        </w:rPr>
        <w:t>7</w:t>
      </w:r>
      <w:r w:rsidRPr="00096F15">
        <w:rPr>
          <w:rFonts w:eastAsia="宋体"/>
          <w:noProof w:val="0"/>
          <w:sz w:val="22"/>
          <w:szCs w:val="22"/>
        </w:rPr>
        <w:t xml:space="preserve">, </w:t>
      </w:r>
      <w:r>
        <w:rPr>
          <w:rFonts w:eastAsia="宋体"/>
          <w:noProof w:val="0"/>
          <w:sz w:val="22"/>
          <w:szCs w:val="22"/>
        </w:rPr>
        <w:t>Reno</w:t>
      </w:r>
      <w:r w:rsidRPr="00096F15">
        <w:rPr>
          <w:rFonts w:eastAsia="宋体"/>
          <w:noProof w:val="0"/>
          <w:sz w:val="22"/>
          <w:szCs w:val="22"/>
        </w:rPr>
        <w:t xml:space="preserve">, </w:t>
      </w:r>
      <w:r>
        <w:rPr>
          <w:rFonts w:eastAsia="宋体"/>
          <w:noProof w:val="0"/>
          <w:sz w:val="22"/>
          <w:szCs w:val="22"/>
        </w:rPr>
        <w:t>USA.</w:t>
      </w:r>
    </w:p>
    <w:p w14:paraId="794DA8B8" w14:textId="4E190333" w:rsidR="00860E47" w:rsidRDefault="00860E47" w:rsidP="00860E47">
      <w:pPr>
        <w:widowControl w:val="0"/>
        <w:numPr>
          <w:ilvl w:val="0"/>
          <w:numId w:val="2"/>
        </w:numPr>
        <w:spacing w:after="60"/>
        <w:jc w:val="both"/>
        <w:rPr>
          <w:rFonts w:eastAsia="宋体"/>
          <w:noProof w:val="0"/>
          <w:sz w:val="22"/>
          <w:szCs w:val="22"/>
        </w:rPr>
      </w:pPr>
      <w:r>
        <w:rPr>
          <w:rFonts w:eastAsia="宋体"/>
          <w:noProof w:val="0"/>
          <w:sz w:val="22"/>
          <w:szCs w:val="22"/>
        </w:rPr>
        <w:t>3GPP,</w:t>
      </w:r>
      <w:r w:rsidRPr="006736D6">
        <w:rPr>
          <w:rFonts w:eastAsia="宋体"/>
          <w:noProof w:val="0"/>
          <w:sz w:val="22"/>
          <w:szCs w:val="22"/>
        </w:rPr>
        <w:t xml:space="preserve"> </w:t>
      </w:r>
      <w:r>
        <w:rPr>
          <w:rFonts w:eastAsia="宋体"/>
          <w:noProof w:val="0"/>
          <w:sz w:val="22"/>
          <w:szCs w:val="22"/>
        </w:rPr>
        <w:t xml:space="preserve">R1-1613059, </w:t>
      </w:r>
      <w:r w:rsidRPr="006736D6">
        <w:rPr>
          <w:rFonts w:eastAsia="宋体"/>
          <w:noProof w:val="0"/>
          <w:sz w:val="22"/>
          <w:szCs w:val="22"/>
        </w:rPr>
        <w:t>“</w:t>
      </w:r>
      <w:r w:rsidRPr="00860E47">
        <w:rPr>
          <w:rFonts w:eastAsia="宋体"/>
          <w:noProof w:val="0"/>
          <w:sz w:val="22"/>
          <w:szCs w:val="22"/>
        </w:rPr>
        <w:t>High performance and area efficient LDPC code design with compact protomatrix</w:t>
      </w:r>
      <w:r w:rsidRPr="006736D6">
        <w:rPr>
          <w:rFonts w:eastAsia="宋体"/>
          <w:noProof w:val="0"/>
          <w:sz w:val="22"/>
          <w:szCs w:val="22"/>
        </w:rPr>
        <w:t xml:space="preserve">”, </w:t>
      </w:r>
      <w:r w:rsidRPr="00860E47">
        <w:rPr>
          <w:rFonts w:eastAsia="宋体"/>
          <w:noProof w:val="0"/>
          <w:sz w:val="22"/>
          <w:szCs w:val="22"/>
        </w:rPr>
        <w:t>MediaTek Inc.</w:t>
      </w:r>
      <w:r w:rsidRPr="006736D6">
        <w:rPr>
          <w:rFonts w:eastAsia="宋体"/>
          <w:noProof w:val="0"/>
          <w:sz w:val="22"/>
          <w:szCs w:val="22"/>
        </w:rPr>
        <w:t xml:space="preserve">, </w:t>
      </w:r>
      <w:r w:rsidRPr="00096F15">
        <w:rPr>
          <w:rFonts w:eastAsia="宋体"/>
          <w:noProof w:val="0"/>
          <w:sz w:val="22"/>
          <w:szCs w:val="22"/>
        </w:rPr>
        <w:t>RAN1 #8</w:t>
      </w:r>
      <w:r>
        <w:rPr>
          <w:rFonts w:eastAsia="宋体"/>
          <w:noProof w:val="0"/>
          <w:sz w:val="22"/>
          <w:szCs w:val="22"/>
        </w:rPr>
        <w:t>7</w:t>
      </w:r>
      <w:r w:rsidRPr="00096F15">
        <w:rPr>
          <w:rFonts w:eastAsia="宋体"/>
          <w:noProof w:val="0"/>
          <w:sz w:val="22"/>
          <w:szCs w:val="22"/>
        </w:rPr>
        <w:t xml:space="preserve">, </w:t>
      </w:r>
      <w:r>
        <w:rPr>
          <w:rFonts w:eastAsia="宋体"/>
          <w:noProof w:val="0"/>
          <w:sz w:val="22"/>
          <w:szCs w:val="22"/>
        </w:rPr>
        <w:t>Reno</w:t>
      </w:r>
      <w:r w:rsidRPr="00096F15">
        <w:rPr>
          <w:rFonts w:eastAsia="宋体"/>
          <w:noProof w:val="0"/>
          <w:sz w:val="22"/>
          <w:szCs w:val="22"/>
        </w:rPr>
        <w:t xml:space="preserve">, </w:t>
      </w:r>
      <w:r>
        <w:rPr>
          <w:rFonts w:eastAsia="宋体"/>
          <w:noProof w:val="0"/>
          <w:sz w:val="22"/>
          <w:szCs w:val="22"/>
        </w:rPr>
        <w:t>USA.</w:t>
      </w:r>
    </w:p>
    <w:sectPr w:rsidR="00860E47" w:rsidSect="00942BD3">
      <w:footerReference w:type="default" r:id="rId15"/>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AB8F7" w14:textId="77777777" w:rsidR="00E61623" w:rsidRDefault="00E61623">
      <w:r>
        <w:separator/>
      </w:r>
    </w:p>
  </w:endnote>
  <w:endnote w:type="continuationSeparator" w:id="0">
    <w:p w14:paraId="36448241" w14:textId="77777777" w:rsidR="00E61623" w:rsidRDefault="00E61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Nokia Pure Tex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C1E44" w14:textId="6A93F8ED" w:rsidR="00AB22A5" w:rsidRDefault="007D5927">
    <w:pPr>
      <w:pStyle w:val="a6"/>
      <w:jc w:val="center"/>
    </w:pPr>
    <w:r>
      <w:rPr>
        <w:rStyle w:val="a8"/>
        <w:rFonts w:hint="eastAsia"/>
      </w:rPr>
      <w:t xml:space="preserve">- </w:t>
    </w:r>
    <w:r>
      <w:rPr>
        <w:rStyle w:val="a8"/>
      </w:rPr>
      <w:fldChar w:fldCharType="begin"/>
    </w:r>
    <w:r>
      <w:rPr>
        <w:rStyle w:val="a8"/>
      </w:rPr>
      <w:instrText xml:space="preserve"> PAGE </w:instrText>
    </w:r>
    <w:r>
      <w:rPr>
        <w:rStyle w:val="a8"/>
      </w:rPr>
      <w:fldChar w:fldCharType="separate"/>
    </w:r>
    <w:r w:rsidR="008F6F82">
      <w:rPr>
        <w:rStyle w:val="a8"/>
        <w:noProof/>
      </w:rPr>
      <w:t>1</w:t>
    </w:r>
    <w:r>
      <w:rPr>
        <w:rStyle w:val="a8"/>
      </w:rPr>
      <w:fldChar w:fldCharType="end"/>
    </w:r>
    <w:r>
      <w:rPr>
        <w:rStyle w:val="a8"/>
        <w:rFonts w:hint="eastAsia"/>
      </w:rPr>
      <w:t>/</w:t>
    </w:r>
    <w:r>
      <w:rPr>
        <w:rStyle w:val="a8"/>
      </w:rPr>
      <w:fldChar w:fldCharType="begin"/>
    </w:r>
    <w:r>
      <w:rPr>
        <w:rStyle w:val="a8"/>
      </w:rPr>
      <w:instrText xml:space="preserve"> NUMPAGES </w:instrText>
    </w:r>
    <w:r>
      <w:rPr>
        <w:rStyle w:val="a8"/>
      </w:rPr>
      <w:fldChar w:fldCharType="separate"/>
    </w:r>
    <w:r w:rsidR="008F6F82">
      <w:rPr>
        <w:rStyle w:val="a8"/>
        <w:noProof/>
      </w:rPr>
      <w:t>6</w:t>
    </w:r>
    <w:r>
      <w:rPr>
        <w:rStyle w:val="a8"/>
      </w:rPr>
      <w:fldChar w:fldCharType="end"/>
    </w:r>
    <w:r>
      <w:rPr>
        <w:rStyle w:val="a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C41D4" w14:textId="77777777" w:rsidR="00E61623" w:rsidRDefault="00E61623">
      <w:r>
        <w:separator/>
      </w:r>
    </w:p>
  </w:footnote>
  <w:footnote w:type="continuationSeparator" w:id="0">
    <w:p w14:paraId="1C3545F7" w14:textId="77777777" w:rsidR="00E61623" w:rsidRDefault="00E616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0000000D"/>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2.%3."/>
      <w:lvlJc w:val="left"/>
      <w:pPr>
        <w:tabs>
          <w:tab w:val="num" w:pos="709"/>
        </w:tabs>
        <w:ind w:left="70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1" w15:restartNumberingAfterBreak="0">
    <w:nsid w:val="03795ECA"/>
    <w:multiLevelType w:val="hybridMultilevel"/>
    <w:tmpl w:val="46300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33B557C1"/>
    <w:multiLevelType w:val="multilevel"/>
    <w:tmpl w:val="C5E8F2F8"/>
    <w:lvl w:ilvl="0">
      <w:start w:val="1"/>
      <w:numFmt w:val="decimal"/>
      <w:lvlText w:val="%1"/>
      <w:lvlJc w:val="left"/>
      <w:pPr>
        <w:tabs>
          <w:tab w:val="num" w:pos="432"/>
        </w:tabs>
        <w:ind w:left="432" w:hanging="432"/>
      </w:pPr>
      <w:rPr>
        <w:rFonts w:cs="Times New Roman" w:hint="default"/>
        <w:i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2"/>
        <w:szCs w:val="22"/>
        <w:u w:val="none"/>
        <w:vertAlign w:val="baseline"/>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6" w15:restartNumberingAfterBreak="0">
    <w:nsid w:val="37A45BA3"/>
    <w:multiLevelType w:val="hybridMultilevel"/>
    <w:tmpl w:val="6BE6D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0513EE"/>
    <w:multiLevelType w:val="hybridMultilevel"/>
    <w:tmpl w:val="D18EB704"/>
    <w:lvl w:ilvl="0" w:tplc="3B28DD66">
      <w:start w:val="6"/>
      <w:numFmt w:val="bullet"/>
      <w:lvlText w:val="-"/>
      <w:lvlJc w:val="left"/>
      <w:pPr>
        <w:ind w:left="630" w:hanging="420"/>
      </w:pPr>
      <w:rPr>
        <w:rFonts w:ascii="Times" w:eastAsia="Batang" w:hAnsi="Times" w:cs="Times" w:hint="default"/>
      </w:rPr>
    </w:lvl>
    <w:lvl w:ilvl="1" w:tplc="246A3EA6">
      <w:numFmt w:val="bullet"/>
      <w:lvlText w:val="-"/>
      <w:lvlJc w:val="left"/>
      <w:pPr>
        <w:ind w:left="1050" w:hanging="420"/>
      </w:pPr>
      <w:rPr>
        <w:rFonts w:ascii="Times New Roman" w:eastAsia="MS Gothic" w:hAnsi="Times New Roman"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8" w15:restartNumberingAfterBreak="0">
    <w:nsid w:val="3B962BA9"/>
    <w:multiLevelType w:val="hybridMultilevel"/>
    <w:tmpl w:val="99B2AC86"/>
    <w:lvl w:ilvl="0" w:tplc="1A4AC7AE">
      <w:start w:val="1"/>
      <w:numFmt w:val="bullet"/>
      <w:lvlText w:val=""/>
      <w:lvlJc w:val="left"/>
      <w:pPr>
        <w:tabs>
          <w:tab w:val="num" w:pos="720"/>
        </w:tabs>
        <w:ind w:left="720" w:hanging="360"/>
      </w:pPr>
      <w:rPr>
        <w:rFonts w:ascii="Wingdings" w:hAnsi="Wingdings" w:hint="default"/>
      </w:rPr>
    </w:lvl>
    <w:lvl w:ilvl="1" w:tplc="246A3EA6">
      <w:numFmt w:val="bullet"/>
      <w:lvlText w:val="-"/>
      <w:lvlJc w:val="left"/>
      <w:pPr>
        <w:ind w:left="1440" w:hanging="360"/>
      </w:pPr>
      <w:rPr>
        <w:rFonts w:ascii="Times New Roman" w:eastAsia="MS Gothic" w:hAnsi="Times New Roman" w:cs="Times New Roman"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0718C5"/>
    <w:multiLevelType w:val="hybridMultilevel"/>
    <w:tmpl w:val="D4463F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A567DC6"/>
    <w:multiLevelType w:val="hybridMultilevel"/>
    <w:tmpl w:val="B8F886BE"/>
    <w:lvl w:ilvl="0" w:tplc="93582BE8">
      <w:start w:val="1"/>
      <w:numFmt w:val="bullet"/>
      <w:lvlText w:val="–"/>
      <w:lvlJc w:val="left"/>
      <w:pPr>
        <w:tabs>
          <w:tab w:val="num" w:pos="720"/>
        </w:tabs>
        <w:ind w:left="720" w:hanging="360"/>
      </w:pPr>
      <w:rPr>
        <w:rFonts w:ascii="Arial" w:hAnsi="Arial" w:hint="default"/>
      </w:rPr>
    </w:lvl>
    <w:lvl w:ilvl="1" w:tplc="CED8CE86">
      <w:start w:val="1"/>
      <w:numFmt w:val="bullet"/>
      <w:lvlText w:val="–"/>
      <w:lvlJc w:val="left"/>
      <w:pPr>
        <w:tabs>
          <w:tab w:val="num" w:pos="1440"/>
        </w:tabs>
        <w:ind w:left="1440" w:hanging="360"/>
      </w:pPr>
      <w:rPr>
        <w:rFonts w:ascii="Arial" w:hAnsi="Arial" w:hint="default"/>
      </w:rPr>
    </w:lvl>
    <w:lvl w:ilvl="2" w:tplc="A74A2DE8">
      <w:start w:val="609"/>
      <w:numFmt w:val="bullet"/>
      <w:lvlText w:val="•"/>
      <w:lvlJc w:val="left"/>
      <w:pPr>
        <w:tabs>
          <w:tab w:val="num" w:pos="2160"/>
        </w:tabs>
        <w:ind w:left="2160" w:hanging="360"/>
      </w:pPr>
      <w:rPr>
        <w:rFonts w:ascii="Arial" w:hAnsi="Arial" w:hint="default"/>
      </w:rPr>
    </w:lvl>
    <w:lvl w:ilvl="3" w:tplc="A4F60424">
      <w:start w:val="609"/>
      <w:numFmt w:val="bullet"/>
      <w:lvlText w:val="–"/>
      <w:lvlJc w:val="left"/>
      <w:pPr>
        <w:tabs>
          <w:tab w:val="num" w:pos="2880"/>
        </w:tabs>
        <w:ind w:left="2880" w:hanging="360"/>
      </w:pPr>
      <w:rPr>
        <w:rFonts w:ascii="Arial" w:hAnsi="Arial" w:hint="default"/>
      </w:rPr>
    </w:lvl>
    <w:lvl w:ilvl="4" w:tplc="3A24F172" w:tentative="1">
      <w:start w:val="1"/>
      <w:numFmt w:val="bullet"/>
      <w:lvlText w:val="–"/>
      <w:lvlJc w:val="left"/>
      <w:pPr>
        <w:tabs>
          <w:tab w:val="num" w:pos="3600"/>
        </w:tabs>
        <w:ind w:left="3600" w:hanging="360"/>
      </w:pPr>
      <w:rPr>
        <w:rFonts w:ascii="Arial" w:hAnsi="Arial" w:hint="default"/>
      </w:rPr>
    </w:lvl>
    <w:lvl w:ilvl="5" w:tplc="480C8642" w:tentative="1">
      <w:start w:val="1"/>
      <w:numFmt w:val="bullet"/>
      <w:lvlText w:val="–"/>
      <w:lvlJc w:val="left"/>
      <w:pPr>
        <w:tabs>
          <w:tab w:val="num" w:pos="4320"/>
        </w:tabs>
        <w:ind w:left="4320" w:hanging="360"/>
      </w:pPr>
      <w:rPr>
        <w:rFonts w:ascii="Arial" w:hAnsi="Arial" w:hint="default"/>
      </w:rPr>
    </w:lvl>
    <w:lvl w:ilvl="6" w:tplc="2720555E" w:tentative="1">
      <w:start w:val="1"/>
      <w:numFmt w:val="bullet"/>
      <w:lvlText w:val="–"/>
      <w:lvlJc w:val="left"/>
      <w:pPr>
        <w:tabs>
          <w:tab w:val="num" w:pos="5040"/>
        </w:tabs>
        <w:ind w:left="5040" w:hanging="360"/>
      </w:pPr>
      <w:rPr>
        <w:rFonts w:ascii="Arial" w:hAnsi="Arial" w:hint="default"/>
      </w:rPr>
    </w:lvl>
    <w:lvl w:ilvl="7" w:tplc="49384DF0" w:tentative="1">
      <w:start w:val="1"/>
      <w:numFmt w:val="bullet"/>
      <w:lvlText w:val="–"/>
      <w:lvlJc w:val="left"/>
      <w:pPr>
        <w:tabs>
          <w:tab w:val="num" w:pos="5760"/>
        </w:tabs>
        <w:ind w:left="5760" w:hanging="360"/>
      </w:pPr>
      <w:rPr>
        <w:rFonts w:ascii="Arial" w:hAnsi="Arial" w:hint="default"/>
      </w:rPr>
    </w:lvl>
    <w:lvl w:ilvl="8" w:tplc="4358E81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38D21C4"/>
    <w:multiLevelType w:val="multilevel"/>
    <w:tmpl w:val="B8A0876C"/>
    <w:lvl w:ilvl="0">
      <w:start w:val="1"/>
      <w:numFmt w:val="decimal"/>
      <w:lvlText w:val="%1"/>
      <w:lvlJc w:val="left"/>
      <w:pPr>
        <w:ind w:left="432" w:hanging="432"/>
      </w:pPr>
      <w:rPr>
        <w:rFonts w:cs="Times New Roman" w:hint="eastAsia"/>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 w15:restartNumberingAfterBreak="0">
    <w:nsid w:val="5B4237FC"/>
    <w:multiLevelType w:val="hybridMultilevel"/>
    <w:tmpl w:val="C8DE9376"/>
    <w:lvl w:ilvl="0" w:tplc="2384F89A">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394F5B"/>
    <w:multiLevelType w:val="hybridMultilevel"/>
    <w:tmpl w:val="4220175C"/>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F376E22"/>
    <w:multiLevelType w:val="hybridMultilevel"/>
    <w:tmpl w:val="B6DA77B8"/>
    <w:lvl w:ilvl="0" w:tplc="2592B21E">
      <w:start w:val="26"/>
      <w:numFmt w:val="bullet"/>
      <w:lvlText w:val="–"/>
      <w:lvlJc w:val="left"/>
      <w:pPr>
        <w:ind w:left="770" w:hanging="360"/>
      </w:pPr>
      <w:rPr>
        <w:rFonts w:ascii="Cambria" w:eastAsiaTheme="minorEastAsia" w:hAnsi="Cambria"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15:restartNumberingAfterBreak="0">
    <w:nsid w:val="74F367C9"/>
    <w:multiLevelType w:val="hybridMultilevel"/>
    <w:tmpl w:val="A0E62DB6"/>
    <w:lvl w:ilvl="0" w:tplc="46685DBE">
      <w:start w:val="2"/>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597C55"/>
    <w:multiLevelType w:val="hybridMultilevel"/>
    <w:tmpl w:val="55307146"/>
    <w:lvl w:ilvl="0" w:tplc="C7B61D6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D30EDB"/>
    <w:multiLevelType w:val="hybridMultilevel"/>
    <w:tmpl w:val="7F4289E8"/>
    <w:lvl w:ilvl="0" w:tplc="04090001">
      <w:start w:val="1"/>
      <w:numFmt w:val="bullet"/>
      <w:lvlText w:val=""/>
      <w:lvlJc w:val="left"/>
      <w:pPr>
        <w:tabs>
          <w:tab w:val="num" w:pos="720"/>
        </w:tabs>
        <w:ind w:left="720" w:hanging="360"/>
      </w:pPr>
      <w:rPr>
        <w:rFonts w:ascii="Wingdings" w:hAnsi="Wingdings"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F7A2CD2"/>
    <w:multiLevelType w:val="hybridMultilevel"/>
    <w:tmpl w:val="485E8D78"/>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9"/>
  </w:num>
  <w:num w:numId="5">
    <w:abstractNumId w:val="23"/>
  </w:num>
  <w:num w:numId="6">
    <w:abstractNumId w:val="13"/>
  </w:num>
  <w:num w:numId="7">
    <w:abstractNumId w:val="22"/>
  </w:num>
  <w:num w:numId="8">
    <w:abstractNumId w:val="20"/>
  </w:num>
  <w:num w:numId="9">
    <w:abstractNumId w:val="3"/>
  </w:num>
  <w:num w:numId="10">
    <w:abstractNumId w:val="8"/>
  </w:num>
  <w:num w:numId="11">
    <w:abstractNumId w:val="16"/>
  </w:num>
  <w:num w:numId="12">
    <w:abstractNumId w:val="5"/>
  </w:num>
  <w:num w:numId="13">
    <w:abstractNumId w:val="6"/>
  </w:num>
  <w:num w:numId="14">
    <w:abstractNumId w:val="11"/>
  </w:num>
  <w:num w:numId="15">
    <w:abstractNumId w:val="17"/>
  </w:num>
  <w:num w:numId="16">
    <w:abstractNumId w:val="0"/>
  </w:num>
  <w:num w:numId="17">
    <w:abstractNumId w:val="10"/>
  </w:num>
  <w:num w:numId="18">
    <w:abstractNumId w:val="19"/>
  </w:num>
  <w:num w:numId="19">
    <w:abstractNumId w:val="7"/>
  </w:num>
  <w:num w:numId="20">
    <w:abstractNumId w:val="18"/>
  </w:num>
  <w:num w:numId="21">
    <w:abstractNumId w:val="12"/>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4"/>
  </w:num>
  <w:num w:numId="27">
    <w:abstractNumId w:val="1"/>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BD3"/>
    <w:rsid w:val="00001FA3"/>
    <w:rsid w:val="00002446"/>
    <w:rsid w:val="0001256C"/>
    <w:rsid w:val="00013592"/>
    <w:rsid w:val="00015D9C"/>
    <w:rsid w:val="00022C08"/>
    <w:rsid w:val="00023A19"/>
    <w:rsid w:val="00031087"/>
    <w:rsid w:val="000360B8"/>
    <w:rsid w:val="00037538"/>
    <w:rsid w:val="00054BFA"/>
    <w:rsid w:val="00057180"/>
    <w:rsid w:val="00072AB0"/>
    <w:rsid w:val="00073717"/>
    <w:rsid w:val="0007485C"/>
    <w:rsid w:val="00087D63"/>
    <w:rsid w:val="00096F15"/>
    <w:rsid w:val="000A5B84"/>
    <w:rsid w:val="000B750E"/>
    <w:rsid w:val="000C0B02"/>
    <w:rsid w:val="000C4878"/>
    <w:rsid w:val="000D4895"/>
    <w:rsid w:val="000D5BB2"/>
    <w:rsid w:val="000E21FB"/>
    <w:rsid w:val="000E4B80"/>
    <w:rsid w:val="000E7982"/>
    <w:rsid w:val="000F130A"/>
    <w:rsid w:val="000F2117"/>
    <w:rsid w:val="0010160D"/>
    <w:rsid w:val="00103BF7"/>
    <w:rsid w:val="00105243"/>
    <w:rsid w:val="00107C94"/>
    <w:rsid w:val="00111973"/>
    <w:rsid w:val="00112E9D"/>
    <w:rsid w:val="00124021"/>
    <w:rsid w:val="00124731"/>
    <w:rsid w:val="00133058"/>
    <w:rsid w:val="00134143"/>
    <w:rsid w:val="00150C56"/>
    <w:rsid w:val="00160A85"/>
    <w:rsid w:val="0016676A"/>
    <w:rsid w:val="001747BD"/>
    <w:rsid w:val="00177242"/>
    <w:rsid w:val="00181676"/>
    <w:rsid w:val="0019010B"/>
    <w:rsid w:val="00194B9F"/>
    <w:rsid w:val="00197E77"/>
    <w:rsid w:val="001A7FA0"/>
    <w:rsid w:val="001A7FB2"/>
    <w:rsid w:val="001B7672"/>
    <w:rsid w:val="001C5170"/>
    <w:rsid w:val="001C715B"/>
    <w:rsid w:val="001E1FE4"/>
    <w:rsid w:val="001E61A6"/>
    <w:rsid w:val="001E6E3D"/>
    <w:rsid w:val="001F3439"/>
    <w:rsid w:val="001F3489"/>
    <w:rsid w:val="002039B1"/>
    <w:rsid w:val="00203AA7"/>
    <w:rsid w:val="0021310C"/>
    <w:rsid w:val="00216687"/>
    <w:rsid w:val="00222A7D"/>
    <w:rsid w:val="00222CD8"/>
    <w:rsid w:val="00226A37"/>
    <w:rsid w:val="00236A8E"/>
    <w:rsid w:val="00237FC9"/>
    <w:rsid w:val="00250026"/>
    <w:rsid w:val="00250CB4"/>
    <w:rsid w:val="0026582B"/>
    <w:rsid w:val="00265D24"/>
    <w:rsid w:val="002762BB"/>
    <w:rsid w:val="00290B1F"/>
    <w:rsid w:val="0029693F"/>
    <w:rsid w:val="002B0425"/>
    <w:rsid w:val="002B177A"/>
    <w:rsid w:val="002B6C89"/>
    <w:rsid w:val="002C5CC7"/>
    <w:rsid w:val="002D0D32"/>
    <w:rsid w:val="002D5C53"/>
    <w:rsid w:val="002E0DE8"/>
    <w:rsid w:val="002F2EF9"/>
    <w:rsid w:val="0030027E"/>
    <w:rsid w:val="0030705A"/>
    <w:rsid w:val="00312165"/>
    <w:rsid w:val="00316B11"/>
    <w:rsid w:val="0032397B"/>
    <w:rsid w:val="00325FA5"/>
    <w:rsid w:val="00346016"/>
    <w:rsid w:val="00346A65"/>
    <w:rsid w:val="003546C8"/>
    <w:rsid w:val="003670DC"/>
    <w:rsid w:val="00367E96"/>
    <w:rsid w:val="00373886"/>
    <w:rsid w:val="00373A3C"/>
    <w:rsid w:val="00377239"/>
    <w:rsid w:val="00382CE6"/>
    <w:rsid w:val="00393D72"/>
    <w:rsid w:val="00397F22"/>
    <w:rsid w:val="003A49A4"/>
    <w:rsid w:val="003B2812"/>
    <w:rsid w:val="003C2214"/>
    <w:rsid w:val="003C2683"/>
    <w:rsid w:val="003C713B"/>
    <w:rsid w:val="003D04FB"/>
    <w:rsid w:val="003D06EE"/>
    <w:rsid w:val="003D5073"/>
    <w:rsid w:val="003D520D"/>
    <w:rsid w:val="003E1562"/>
    <w:rsid w:val="003E29DA"/>
    <w:rsid w:val="003E2B79"/>
    <w:rsid w:val="003E40D7"/>
    <w:rsid w:val="003E50FC"/>
    <w:rsid w:val="003E6215"/>
    <w:rsid w:val="003E7C5C"/>
    <w:rsid w:val="003F09B7"/>
    <w:rsid w:val="003F0C5C"/>
    <w:rsid w:val="003F2DE6"/>
    <w:rsid w:val="003F419B"/>
    <w:rsid w:val="003F4266"/>
    <w:rsid w:val="00402147"/>
    <w:rsid w:val="004059A5"/>
    <w:rsid w:val="00414797"/>
    <w:rsid w:val="004228CB"/>
    <w:rsid w:val="00425D25"/>
    <w:rsid w:val="004338CC"/>
    <w:rsid w:val="00450542"/>
    <w:rsid w:val="00465B64"/>
    <w:rsid w:val="00466700"/>
    <w:rsid w:val="0047061C"/>
    <w:rsid w:val="00470D48"/>
    <w:rsid w:val="004816C9"/>
    <w:rsid w:val="004900F3"/>
    <w:rsid w:val="004A7C4C"/>
    <w:rsid w:val="004B1906"/>
    <w:rsid w:val="004B1A12"/>
    <w:rsid w:val="004B3E2A"/>
    <w:rsid w:val="004B4FC5"/>
    <w:rsid w:val="004C395E"/>
    <w:rsid w:val="004D13D3"/>
    <w:rsid w:val="004D492B"/>
    <w:rsid w:val="004E2145"/>
    <w:rsid w:val="004F3062"/>
    <w:rsid w:val="00504758"/>
    <w:rsid w:val="005236E4"/>
    <w:rsid w:val="005248A6"/>
    <w:rsid w:val="0053576F"/>
    <w:rsid w:val="00543ED0"/>
    <w:rsid w:val="00546019"/>
    <w:rsid w:val="005501AF"/>
    <w:rsid w:val="00551EB1"/>
    <w:rsid w:val="00554587"/>
    <w:rsid w:val="00554E9B"/>
    <w:rsid w:val="0055536A"/>
    <w:rsid w:val="00556984"/>
    <w:rsid w:val="005572CB"/>
    <w:rsid w:val="0057426D"/>
    <w:rsid w:val="00574E44"/>
    <w:rsid w:val="00576D59"/>
    <w:rsid w:val="005810A6"/>
    <w:rsid w:val="00591652"/>
    <w:rsid w:val="00593B6E"/>
    <w:rsid w:val="005967F9"/>
    <w:rsid w:val="005A019B"/>
    <w:rsid w:val="005A48F6"/>
    <w:rsid w:val="005E3369"/>
    <w:rsid w:val="005E556F"/>
    <w:rsid w:val="005E718B"/>
    <w:rsid w:val="0060059F"/>
    <w:rsid w:val="006043B6"/>
    <w:rsid w:val="00622784"/>
    <w:rsid w:val="00633F66"/>
    <w:rsid w:val="00643EA3"/>
    <w:rsid w:val="00652D32"/>
    <w:rsid w:val="0065381D"/>
    <w:rsid w:val="00657168"/>
    <w:rsid w:val="00661025"/>
    <w:rsid w:val="00672E4B"/>
    <w:rsid w:val="006736D6"/>
    <w:rsid w:val="00680EA8"/>
    <w:rsid w:val="006B79F6"/>
    <w:rsid w:val="006D0C2C"/>
    <w:rsid w:val="006D37D8"/>
    <w:rsid w:val="006E092C"/>
    <w:rsid w:val="006F2FFD"/>
    <w:rsid w:val="00715CDF"/>
    <w:rsid w:val="007179B3"/>
    <w:rsid w:val="00726BA0"/>
    <w:rsid w:val="00734496"/>
    <w:rsid w:val="0073710E"/>
    <w:rsid w:val="007509EE"/>
    <w:rsid w:val="0076627E"/>
    <w:rsid w:val="00773FEE"/>
    <w:rsid w:val="00780316"/>
    <w:rsid w:val="00785308"/>
    <w:rsid w:val="00787D71"/>
    <w:rsid w:val="007936B3"/>
    <w:rsid w:val="00795B86"/>
    <w:rsid w:val="00796899"/>
    <w:rsid w:val="007B5144"/>
    <w:rsid w:val="007B6751"/>
    <w:rsid w:val="007C46D7"/>
    <w:rsid w:val="007C6E6C"/>
    <w:rsid w:val="007D3890"/>
    <w:rsid w:val="007D5927"/>
    <w:rsid w:val="00801CC5"/>
    <w:rsid w:val="008065AD"/>
    <w:rsid w:val="00815D01"/>
    <w:rsid w:val="00817D2F"/>
    <w:rsid w:val="008207AF"/>
    <w:rsid w:val="00832C54"/>
    <w:rsid w:val="00851BAB"/>
    <w:rsid w:val="0085706E"/>
    <w:rsid w:val="00860E47"/>
    <w:rsid w:val="00863210"/>
    <w:rsid w:val="00871D87"/>
    <w:rsid w:val="00880783"/>
    <w:rsid w:val="008813F4"/>
    <w:rsid w:val="0088299D"/>
    <w:rsid w:val="00883C77"/>
    <w:rsid w:val="00883EB2"/>
    <w:rsid w:val="0089589D"/>
    <w:rsid w:val="008A3D86"/>
    <w:rsid w:val="008A4155"/>
    <w:rsid w:val="008A5D46"/>
    <w:rsid w:val="008C084F"/>
    <w:rsid w:val="008C58C8"/>
    <w:rsid w:val="008D59C3"/>
    <w:rsid w:val="008F0487"/>
    <w:rsid w:val="008F6F82"/>
    <w:rsid w:val="00903854"/>
    <w:rsid w:val="00906F3E"/>
    <w:rsid w:val="00916E92"/>
    <w:rsid w:val="00923355"/>
    <w:rsid w:val="009421F6"/>
    <w:rsid w:val="00942BD3"/>
    <w:rsid w:val="00951EB1"/>
    <w:rsid w:val="00952D28"/>
    <w:rsid w:val="0095332D"/>
    <w:rsid w:val="0095463C"/>
    <w:rsid w:val="0098265A"/>
    <w:rsid w:val="009970E6"/>
    <w:rsid w:val="009B1E04"/>
    <w:rsid w:val="009C2123"/>
    <w:rsid w:val="009D0BCC"/>
    <w:rsid w:val="009E0656"/>
    <w:rsid w:val="009E5389"/>
    <w:rsid w:val="009F7589"/>
    <w:rsid w:val="00A0768F"/>
    <w:rsid w:val="00A119D8"/>
    <w:rsid w:val="00A17614"/>
    <w:rsid w:val="00A251AC"/>
    <w:rsid w:val="00A254DF"/>
    <w:rsid w:val="00A25F47"/>
    <w:rsid w:val="00A2738D"/>
    <w:rsid w:val="00A3042D"/>
    <w:rsid w:val="00A464F7"/>
    <w:rsid w:val="00A46A97"/>
    <w:rsid w:val="00A54972"/>
    <w:rsid w:val="00A57B39"/>
    <w:rsid w:val="00A603C6"/>
    <w:rsid w:val="00A63251"/>
    <w:rsid w:val="00A65626"/>
    <w:rsid w:val="00A710CE"/>
    <w:rsid w:val="00A7321F"/>
    <w:rsid w:val="00A76690"/>
    <w:rsid w:val="00A8090F"/>
    <w:rsid w:val="00A8221C"/>
    <w:rsid w:val="00A82BF0"/>
    <w:rsid w:val="00A87D82"/>
    <w:rsid w:val="00A97502"/>
    <w:rsid w:val="00AA0276"/>
    <w:rsid w:val="00AA36DB"/>
    <w:rsid w:val="00AD457A"/>
    <w:rsid w:val="00AD56D5"/>
    <w:rsid w:val="00AE3558"/>
    <w:rsid w:val="00AE6316"/>
    <w:rsid w:val="00AE75D3"/>
    <w:rsid w:val="00AF6071"/>
    <w:rsid w:val="00AF7C2B"/>
    <w:rsid w:val="00B00E64"/>
    <w:rsid w:val="00B0549A"/>
    <w:rsid w:val="00B15C80"/>
    <w:rsid w:val="00B20AE6"/>
    <w:rsid w:val="00B3559B"/>
    <w:rsid w:val="00B3740C"/>
    <w:rsid w:val="00B420BA"/>
    <w:rsid w:val="00B93251"/>
    <w:rsid w:val="00B954DA"/>
    <w:rsid w:val="00B96B05"/>
    <w:rsid w:val="00BB1B3E"/>
    <w:rsid w:val="00BC56F2"/>
    <w:rsid w:val="00BD3EBF"/>
    <w:rsid w:val="00BD4EAB"/>
    <w:rsid w:val="00BD7E76"/>
    <w:rsid w:val="00BE3AF3"/>
    <w:rsid w:val="00BE4F96"/>
    <w:rsid w:val="00BE71D9"/>
    <w:rsid w:val="00BF0622"/>
    <w:rsid w:val="00C10186"/>
    <w:rsid w:val="00C113D3"/>
    <w:rsid w:val="00C12AA9"/>
    <w:rsid w:val="00C23981"/>
    <w:rsid w:val="00C2482F"/>
    <w:rsid w:val="00C34050"/>
    <w:rsid w:val="00C341A5"/>
    <w:rsid w:val="00C416CE"/>
    <w:rsid w:val="00C67BA3"/>
    <w:rsid w:val="00C81175"/>
    <w:rsid w:val="00C82995"/>
    <w:rsid w:val="00C8495A"/>
    <w:rsid w:val="00CA2151"/>
    <w:rsid w:val="00CA472C"/>
    <w:rsid w:val="00CB352B"/>
    <w:rsid w:val="00CC2DD4"/>
    <w:rsid w:val="00CD427E"/>
    <w:rsid w:val="00CD46C8"/>
    <w:rsid w:val="00CD54BF"/>
    <w:rsid w:val="00CD631D"/>
    <w:rsid w:val="00CE1F15"/>
    <w:rsid w:val="00CE3623"/>
    <w:rsid w:val="00CF1B4A"/>
    <w:rsid w:val="00CF21A3"/>
    <w:rsid w:val="00CF5638"/>
    <w:rsid w:val="00CF7044"/>
    <w:rsid w:val="00D316A9"/>
    <w:rsid w:val="00D35F20"/>
    <w:rsid w:val="00D45726"/>
    <w:rsid w:val="00D51B57"/>
    <w:rsid w:val="00D63806"/>
    <w:rsid w:val="00D73592"/>
    <w:rsid w:val="00D7650F"/>
    <w:rsid w:val="00D83591"/>
    <w:rsid w:val="00D974D0"/>
    <w:rsid w:val="00DA68B4"/>
    <w:rsid w:val="00DA77D8"/>
    <w:rsid w:val="00DA7DD0"/>
    <w:rsid w:val="00DB034F"/>
    <w:rsid w:val="00DB1E97"/>
    <w:rsid w:val="00DB2569"/>
    <w:rsid w:val="00DB3622"/>
    <w:rsid w:val="00DC791A"/>
    <w:rsid w:val="00DD53A2"/>
    <w:rsid w:val="00DE054F"/>
    <w:rsid w:val="00DE0786"/>
    <w:rsid w:val="00DE1542"/>
    <w:rsid w:val="00DE224F"/>
    <w:rsid w:val="00DE2290"/>
    <w:rsid w:val="00DF2051"/>
    <w:rsid w:val="00E34618"/>
    <w:rsid w:val="00E36F49"/>
    <w:rsid w:val="00E3791F"/>
    <w:rsid w:val="00E57679"/>
    <w:rsid w:val="00E61623"/>
    <w:rsid w:val="00E77DFA"/>
    <w:rsid w:val="00E81EE3"/>
    <w:rsid w:val="00E877BB"/>
    <w:rsid w:val="00E907BC"/>
    <w:rsid w:val="00E9284D"/>
    <w:rsid w:val="00E96F17"/>
    <w:rsid w:val="00EB566A"/>
    <w:rsid w:val="00EC7BAF"/>
    <w:rsid w:val="00ED43C1"/>
    <w:rsid w:val="00EE0A09"/>
    <w:rsid w:val="00EE1A52"/>
    <w:rsid w:val="00EE3B49"/>
    <w:rsid w:val="00EF04AB"/>
    <w:rsid w:val="00EF204A"/>
    <w:rsid w:val="00F116F3"/>
    <w:rsid w:val="00F14615"/>
    <w:rsid w:val="00F20E91"/>
    <w:rsid w:val="00F217D4"/>
    <w:rsid w:val="00F22134"/>
    <w:rsid w:val="00F23161"/>
    <w:rsid w:val="00F2458A"/>
    <w:rsid w:val="00F26F40"/>
    <w:rsid w:val="00F26F4C"/>
    <w:rsid w:val="00F31EF6"/>
    <w:rsid w:val="00F35B99"/>
    <w:rsid w:val="00F35F9E"/>
    <w:rsid w:val="00F37DC0"/>
    <w:rsid w:val="00F51A9B"/>
    <w:rsid w:val="00F64E97"/>
    <w:rsid w:val="00F66045"/>
    <w:rsid w:val="00F7628F"/>
    <w:rsid w:val="00F833B6"/>
    <w:rsid w:val="00F961DC"/>
    <w:rsid w:val="00F96F30"/>
    <w:rsid w:val="00FA7C21"/>
    <w:rsid w:val="00FB2725"/>
    <w:rsid w:val="00FC32B9"/>
    <w:rsid w:val="00FC4C0A"/>
    <w:rsid w:val="00FD3820"/>
    <w:rsid w:val="00FD62C5"/>
    <w:rsid w:val="00FE6FE0"/>
    <w:rsid w:val="00FF3EBB"/>
    <w:rsid w:val="00FF58D3"/>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D8C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rsid w:val="00942BD3"/>
    <w:rPr>
      <w:rFonts w:ascii="Times New Roman" w:eastAsia="MS Gothic" w:hAnsi="Times New Roman" w:cs="Times New Roman"/>
      <w:noProof/>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
    <w:next w:val="a"/>
    <w:link w:val="10"/>
    <w:qFormat/>
    <w:rsid w:val="00942BD3"/>
    <w:pPr>
      <w:keepNext/>
      <w:numPr>
        <w:numId w:val="1"/>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Heading 2 Char,H2 Char,h2 Char"/>
    <w:basedOn w:val="a"/>
    <w:next w:val="a"/>
    <w:link w:val="20"/>
    <w:qFormat/>
    <w:rsid w:val="00942BD3"/>
    <w:pPr>
      <w:keepNext/>
      <w:numPr>
        <w:ilvl w:val="1"/>
        <w:numId w:val="1"/>
      </w:numPr>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0"/>
    <w:qFormat/>
    <w:rsid w:val="00942BD3"/>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942BD3"/>
    <w:pPr>
      <w:keepNext/>
      <w:numPr>
        <w:ilvl w:val="3"/>
        <w:numId w:val="1"/>
      </w:numPr>
      <w:jc w:val="right"/>
      <w:outlineLvl w:val="3"/>
    </w:pPr>
    <w:rPr>
      <w:rFonts w:ascii="Arial" w:hAnsi="Arial"/>
      <w:i/>
    </w:rPr>
  </w:style>
  <w:style w:type="paragraph" w:styleId="5">
    <w:name w:val="heading 5"/>
    <w:aliases w:val="h5,Heading5"/>
    <w:basedOn w:val="a"/>
    <w:next w:val="a"/>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noProof w:val="0"/>
      <w:sz w:val="22"/>
      <w:szCs w:val="26"/>
    </w:rPr>
  </w:style>
  <w:style w:type="paragraph" w:styleId="6">
    <w:name w:val="heading 6"/>
    <w:basedOn w:val="a"/>
    <w:next w:val="a"/>
    <w:link w:val="60"/>
    <w:qFormat/>
    <w:rsid w:val="009E0656"/>
    <w:pPr>
      <w:tabs>
        <w:tab w:val="num" w:pos="1152"/>
      </w:tabs>
      <w:autoSpaceDE w:val="0"/>
      <w:autoSpaceDN w:val="0"/>
      <w:adjustRightInd w:val="0"/>
      <w:snapToGrid w:val="0"/>
      <w:spacing w:before="240" w:after="60"/>
      <w:ind w:left="1152" w:hanging="1152"/>
      <w:jc w:val="both"/>
      <w:outlineLvl w:val="5"/>
    </w:pPr>
    <w:rPr>
      <w:rFonts w:eastAsiaTheme="minorEastAsia"/>
      <w:b/>
      <w:bCs/>
      <w:noProof w:val="0"/>
      <w:sz w:val="22"/>
      <w:szCs w:val="22"/>
    </w:rPr>
  </w:style>
  <w:style w:type="paragraph" w:styleId="7">
    <w:name w:val="heading 7"/>
    <w:basedOn w:val="a"/>
    <w:next w:val="a"/>
    <w:link w:val="70"/>
    <w:qFormat/>
    <w:rsid w:val="009E0656"/>
    <w:pPr>
      <w:tabs>
        <w:tab w:val="num" w:pos="1296"/>
      </w:tabs>
      <w:autoSpaceDE w:val="0"/>
      <w:autoSpaceDN w:val="0"/>
      <w:adjustRightInd w:val="0"/>
      <w:snapToGrid w:val="0"/>
      <w:spacing w:before="240" w:after="60"/>
      <w:ind w:left="1296" w:hanging="1296"/>
      <w:jc w:val="both"/>
      <w:outlineLvl w:val="6"/>
    </w:pPr>
    <w:rPr>
      <w:rFonts w:eastAsiaTheme="minorEastAsia"/>
      <w:noProof w:val="0"/>
    </w:rPr>
  </w:style>
  <w:style w:type="paragraph" w:styleId="8">
    <w:name w:val="heading 8"/>
    <w:basedOn w:val="a"/>
    <w:next w:val="a"/>
    <w:link w:val="80"/>
    <w:qFormat/>
    <w:rsid w:val="009E0656"/>
    <w:pPr>
      <w:tabs>
        <w:tab w:val="num" w:pos="1440"/>
      </w:tabs>
      <w:autoSpaceDE w:val="0"/>
      <w:autoSpaceDN w:val="0"/>
      <w:adjustRightInd w:val="0"/>
      <w:snapToGrid w:val="0"/>
      <w:spacing w:before="240" w:after="60"/>
      <w:ind w:left="1440" w:hanging="1440"/>
      <w:jc w:val="both"/>
      <w:outlineLvl w:val="7"/>
    </w:pPr>
    <w:rPr>
      <w:rFonts w:eastAsiaTheme="minorEastAsia"/>
      <w:i/>
      <w:iCs/>
      <w:noProof w:val="0"/>
    </w:rPr>
  </w:style>
  <w:style w:type="paragraph" w:styleId="9">
    <w:name w:val="heading 9"/>
    <w:aliases w:val="Figure Heading,FH"/>
    <w:basedOn w:val="a"/>
    <w:next w:val="a"/>
    <w:link w:val="90"/>
    <w:qFormat/>
    <w:rsid w:val="009E0656"/>
    <w:pPr>
      <w:tabs>
        <w:tab w:val="num" w:pos="1584"/>
      </w:tabs>
      <w:autoSpaceDE w:val="0"/>
      <w:autoSpaceDN w:val="0"/>
      <w:adjustRightInd w:val="0"/>
      <w:snapToGrid w:val="0"/>
      <w:spacing w:before="240" w:after="60"/>
      <w:ind w:left="1584" w:hanging="1584"/>
      <w:jc w:val="both"/>
      <w:outlineLvl w:val="8"/>
    </w:pPr>
    <w:rPr>
      <w:rFonts w:ascii="Arial" w:eastAsiaTheme="minorEastAsia" w:hAnsi="Arial" w:cs="Arial"/>
      <w:noProof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0"/>
    <w:link w:val="1"/>
    <w:rsid w:val="00942BD3"/>
    <w:rPr>
      <w:rFonts w:ascii="Arial" w:eastAsia="MS Gothic" w:hAnsi="Arial" w:cs="Times New Roman"/>
      <w:bCs/>
      <w:kern w:val="28"/>
      <w:sz w:val="28"/>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0"/>
    <w:link w:val="2"/>
    <w:rsid w:val="00942BD3"/>
    <w:rPr>
      <w:rFonts w:ascii="Arial" w:eastAsia="MS Gothic" w:hAnsi="Arial" w:cs="Times New Roman"/>
      <w:noProof/>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0"/>
    <w:link w:val="3"/>
    <w:rsid w:val="00942BD3"/>
    <w:rPr>
      <w:rFonts w:ascii="Arial" w:eastAsia="MS Gothic" w:hAnsi="Arial" w:cs="Times New Roman"/>
      <w:noProof/>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942BD3"/>
    <w:rPr>
      <w:rFonts w:ascii="Arial" w:eastAsia="MS Gothic" w:hAnsi="Arial" w:cs="Times New Roman"/>
      <w:i/>
      <w:noProof/>
      <w:kern w:val="0"/>
      <w:sz w:val="24"/>
      <w:szCs w:val="24"/>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942BD3"/>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942BD3"/>
    <w:rPr>
      <w:rFonts w:ascii="Arial" w:eastAsia="MS Mincho" w:hAnsi="Arial" w:cs="Times New Roman"/>
      <w:b/>
      <w:noProof/>
      <w:kern w:val="0"/>
      <w:sz w:val="18"/>
      <w:szCs w:val="20"/>
      <w:lang w:eastAsia="en-US"/>
    </w:rPr>
  </w:style>
  <w:style w:type="paragraph" w:styleId="a5">
    <w:name w:val="caption"/>
    <w:aliases w:val="cap,cap Char"/>
    <w:basedOn w:val="a"/>
    <w:next w:val="a"/>
    <w:qFormat/>
    <w:rsid w:val="00942BD3"/>
    <w:pPr>
      <w:spacing w:before="120" w:after="120"/>
    </w:pPr>
    <w:rPr>
      <w:b/>
    </w:rPr>
  </w:style>
  <w:style w:type="paragraph" w:styleId="a6">
    <w:name w:val="footer"/>
    <w:basedOn w:val="a"/>
    <w:link w:val="a7"/>
    <w:rsid w:val="00942BD3"/>
    <w:pPr>
      <w:tabs>
        <w:tab w:val="center" w:pos="4536"/>
        <w:tab w:val="right" w:pos="9072"/>
      </w:tabs>
      <w:spacing w:before="120"/>
    </w:pPr>
    <w:rPr>
      <w:noProof w:val="0"/>
      <w:lang w:val="de-DE"/>
    </w:rPr>
  </w:style>
  <w:style w:type="character" w:customStyle="1" w:styleId="a7">
    <w:name w:val="页脚 字符"/>
    <w:basedOn w:val="a0"/>
    <w:link w:val="a6"/>
    <w:rsid w:val="00942BD3"/>
    <w:rPr>
      <w:rFonts w:ascii="Times New Roman" w:eastAsia="MS Gothic" w:hAnsi="Times New Roman" w:cs="Times New Roman"/>
      <w:kern w:val="0"/>
      <w:sz w:val="24"/>
      <w:szCs w:val="24"/>
      <w:lang w:val="de-DE" w:eastAsia="en-US"/>
    </w:rPr>
  </w:style>
  <w:style w:type="character" w:styleId="a8">
    <w:name w:val="page number"/>
    <w:basedOn w:val="a0"/>
    <w:rsid w:val="00942BD3"/>
    <w:rPr>
      <w:rFonts w:eastAsia="Arial Unicode MS" w:cs="Arial"/>
      <w:noProof w:val="0"/>
      <w:kern w:val="2"/>
      <w:sz w:val="21"/>
      <w:lang w:val="en-GB" w:eastAsia="zh-CN" w:bidi="ar-SA"/>
    </w:rPr>
  </w:style>
  <w:style w:type="paragraph" w:styleId="a9">
    <w:name w:val="List Paragraph"/>
    <w:basedOn w:val="a"/>
    <w:link w:val="aa"/>
    <w:uiPriority w:val="34"/>
    <w:qFormat/>
    <w:rsid w:val="00942BD3"/>
    <w:pPr>
      <w:ind w:firstLineChars="200" w:firstLine="420"/>
    </w:pPr>
    <w:rPr>
      <w:rFonts w:ascii="宋体" w:eastAsia="宋体" w:hAnsi="宋体" w:cs="宋体"/>
      <w:lang w:eastAsia="zh-CN"/>
    </w:rPr>
  </w:style>
  <w:style w:type="character" w:customStyle="1" w:styleId="aa">
    <w:name w:val="列出段落 字符"/>
    <w:link w:val="a9"/>
    <w:uiPriority w:val="34"/>
    <w:locked/>
    <w:rsid w:val="00942BD3"/>
    <w:rPr>
      <w:rFonts w:ascii="宋体" w:eastAsia="宋体" w:hAnsi="宋体" w:cs="宋体"/>
      <w:noProof/>
      <w:kern w:val="0"/>
      <w:sz w:val="24"/>
      <w:szCs w:val="24"/>
    </w:rPr>
  </w:style>
  <w:style w:type="character" w:customStyle="1" w:styleId="50">
    <w:name w:val="标题 5 字符"/>
    <w:aliases w:val="h5 字符,Heading5 字符"/>
    <w:basedOn w:val="a0"/>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0"/>
    <w:link w:val="6"/>
    <w:uiPriority w:val="9"/>
    <w:rsid w:val="009E0656"/>
    <w:rPr>
      <w:rFonts w:ascii="Times New Roman" w:hAnsi="Times New Roman" w:cs="Times New Roman"/>
      <w:b/>
      <w:bCs/>
      <w:kern w:val="0"/>
      <w:sz w:val="22"/>
      <w:lang w:eastAsia="en-US"/>
    </w:rPr>
  </w:style>
  <w:style w:type="character" w:customStyle="1" w:styleId="70">
    <w:name w:val="标题 7 字符"/>
    <w:basedOn w:val="a0"/>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0"/>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9E0656"/>
    <w:rPr>
      <w:rFonts w:ascii="Arial" w:hAnsi="Arial" w:cs="Arial"/>
      <w:kern w:val="0"/>
      <w:sz w:val="22"/>
      <w:lang w:eastAsia="en-US"/>
    </w:rPr>
  </w:style>
  <w:style w:type="paragraph" w:styleId="ab">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c">
    <w:name w:val="Body Text"/>
    <w:aliases w:val="bt"/>
    <w:basedOn w:val="a"/>
    <w:link w:val="ad"/>
    <w:uiPriority w:val="99"/>
    <w:rsid w:val="0030705A"/>
    <w:pPr>
      <w:spacing w:after="120"/>
      <w:jc w:val="both"/>
    </w:pPr>
    <w:rPr>
      <w:rFonts w:eastAsia="MS Mincho"/>
      <w:noProof w:val="0"/>
      <w:sz w:val="20"/>
    </w:rPr>
  </w:style>
  <w:style w:type="character" w:customStyle="1" w:styleId="ad">
    <w:name w:val="正文文本 字符"/>
    <w:aliases w:val="bt 字符"/>
    <w:basedOn w:val="a0"/>
    <w:link w:val="ac"/>
    <w:uiPriority w:val="99"/>
    <w:rsid w:val="0030705A"/>
    <w:rPr>
      <w:rFonts w:ascii="Times New Roman" w:eastAsia="MS Mincho" w:hAnsi="Times New Roman" w:cs="Times New Roman"/>
      <w:kern w:val="0"/>
      <w:sz w:val="20"/>
      <w:szCs w:val="24"/>
      <w:lang w:eastAsia="en-US"/>
    </w:rPr>
  </w:style>
  <w:style w:type="table" w:styleId="ae">
    <w:name w:val="Table Grid"/>
    <w:basedOn w:val="a1"/>
    <w:uiPriority w:val="59"/>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FE6FE0"/>
    <w:rPr>
      <w:sz w:val="18"/>
      <w:szCs w:val="18"/>
    </w:rPr>
  </w:style>
  <w:style w:type="character" w:customStyle="1" w:styleId="af0">
    <w:name w:val="批注框文本 字符"/>
    <w:basedOn w:val="a0"/>
    <w:link w:val="af"/>
    <w:uiPriority w:val="99"/>
    <w:semiHidden/>
    <w:rsid w:val="00FE6FE0"/>
    <w:rPr>
      <w:rFonts w:ascii="Times New Roman" w:eastAsia="MS Gothic" w:hAnsi="Times New Roman" w:cs="Times New Roman"/>
      <w:noProof/>
      <w:kern w:val="0"/>
      <w:sz w:val="18"/>
      <w:szCs w:val="18"/>
      <w:lang w:eastAsia="en-US"/>
    </w:rPr>
  </w:style>
  <w:style w:type="paragraph" w:styleId="af1">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2">
    <w:name w:val="annotation reference"/>
    <w:basedOn w:val="a0"/>
    <w:uiPriority w:val="99"/>
    <w:semiHidden/>
    <w:unhideWhenUsed/>
    <w:rsid w:val="002D5C53"/>
    <w:rPr>
      <w:sz w:val="18"/>
      <w:szCs w:val="18"/>
    </w:rPr>
  </w:style>
  <w:style w:type="paragraph" w:styleId="af3">
    <w:name w:val="annotation text"/>
    <w:basedOn w:val="a"/>
    <w:link w:val="af4"/>
    <w:uiPriority w:val="99"/>
    <w:semiHidden/>
    <w:unhideWhenUsed/>
    <w:rsid w:val="002D5C53"/>
  </w:style>
  <w:style w:type="character" w:customStyle="1" w:styleId="af4">
    <w:name w:val="批注文字 字符"/>
    <w:basedOn w:val="a0"/>
    <w:link w:val="af3"/>
    <w:uiPriority w:val="99"/>
    <w:semiHidden/>
    <w:rsid w:val="002D5C53"/>
    <w:rPr>
      <w:rFonts w:ascii="Times New Roman" w:eastAsia="MS Gothic" w:hAnsi="Times New Roman" w:cs="Times New Roman"/>
      <w:noProof/>
      <w:kern w:val="0"/>
      <w:sz w:val="24"/>
      <w:szCs w:val="24"/>
      <w:lang w:eastAsia="en-US"/>
    </w:rPr>
  </w:style>
  <w:style w:type="paragraph" w:styleId="af5">
    <w:name w:val="annotation subject"/>
    <w:basedOn w:val="af3"/>
    <w:next w:val="af3"/>
    <w:link w:val="af6"/>
    <w:uiPriority w:val="99"/>
    <w:semiHidden/>
    <w:unhideWhenUsed/>
    <w:rsid w:val="002D5C53"/>
    <w:rPr>
      <w:b/>
      <w:bCs/>
    </w:rPr>
  </w:style>
  <w:style w:type="character" w:customStyle="1" w:styleId="af6">
    <w:name w:val="批注主题 字符"/>
    <w:basedOn w:val="af4"/>
    <w:link w:val="af5"/>
    <w:uiPriority w:val="99"/>
    <w:semiHidden/>
    <w:rsid w:val="002D5C53"/>
    <w:rPr>
      <w:rFonts w:ascii="Times New Roman" w:eastAsia="MS Gothic" w:hAnsi="Times New Roman" w:cs="Times New Roman"/>
      <w:b/>
      <w:bCs/>
      <w:noProof/>
      <w:kern w:val="0"/>
      <w:sz w:val="24"/>
      <w:szCs w:val="24"/>
      <w:lang w:eastAsia="en-US"/>
    </w:rPr>
  </w:style>
  <w:style w:type="character" w:styleId="af7">
    <w:name w:val="Hyperlink"/>
    <w:basedOn w:val="a0"/>
    <w:uiPriority w:val="99"/>
    <w:rsid w:val="00112E9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840A8-FEEC-45C4-B844-A2C67202E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1068</Words>
  <Characters>6094</Characters>
  <Application>Microsoft Office Word</Application>
  <DocSecurity>0</DocSecurity>
  <Lines>50</Lines>
  <Paragraphs>14</Paragraphs>
  <ScaleCrop>false</ScaleCrop>
  <Company/>
  <LinksUpToDate>false</LinksUpToDate>
  <CharactersWithSpaces>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2017-01-10T02:10:00Z</dcterms:created>
  <dcterms:modified xsi:type="dcterms:W3CDTF">2017-01-17T17:16:00Z</dcterms:modified>
</cp:coreProperties>
</file>