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WG</w:t>
      </w:r>
      <w:r w:rsidR="00846130">
        <w:rPr>
          <w:noProof w:val="0"/>
          <w:sz w:val="24"/>
          <w:szCs w:val="24"/>
        </w:rPr>
        <w:t>1</w:t>
      </w:r>
      <w:r w:rsidR="003B1DB4">
        <w:rPr>
          <w:noProof w:val="0"/>
          <w:sz w:val="24"/>
          <w:szCs w:val="24"/>
        </w:rPr>
        <w:t xml:space="preserve"> NR AH meeting</w:t>
      </w:r>
      <w:r w:rsidRPr="00B266B0">
        <w:rPr>
          <w:bCs/>
          <w:noProof w:val="0"/>
          <w:sz w:val="24"/>
          <w:szCs w:val="24"/>
        </w:rPr>
        <w:tab/>
      </w:r>
      <w:r w:rsidR="00AA5FC4" w:rsidRPr="00AA5FC4">
        <w:rPr>
          <w:bCs/>
          <w:noProof w:val="0"/>
          <w:sz w:val="24"/>
          <w:szCs w:val="24"/>
        </w:rPr>
        <w:t>R1-1701061</w:t>
      </w:r>
      <w:bookmarkStart w:id="1" w:name="_GoBack"/>
      <w:bookmarkEnd w:id="1"/>
    </w:p>
    <w:p w:rsidR="00CD4C7B" w:rsidRPr="00B266B0" w:rsidRDefault="00936071" w:rsidP="00CD4C7B">
      <w:pPr>
        <w:pStyle w:val="Header"/>
        <w:tabs>
          <w:tab w:val="right" w:pos="9639"/>
        </w:tabs>
        <w:rPr>
          <w:bCs/>
          <w:noProof w:val="0"/>
          <w:sz w:val="24"/>
          <w:szCs w:val="24"/>
        </w:rPr>
      </w:pPr>
      <w:r>
        <w:rPr>
          <w:rFonts w:eastAsia="SimSun"/>
          <w:noProof w:val="0"/>
          <w:sz w:val="24"/>
          <w:szCs w:val="24"/>
          <w:lang w:eastAsia="zh-CN"/>
        </w:rPr>
        <w:t>Spokane</w:t>
      </w:r>
      <w:r w:rsidR="00C24650" w:rsidRPr="00C24650">
        <w:rPr>
          <w:rFonts w:eastAsia="SimSun"/>
          <w:noProof w:val="0"/>
          <w:sz w:val="24"/>
          <w:szCs w:val="24"/>
          <w:lang w:eastAsia="zh-CN"/>
        </w:rPr>
        <w:t xml:space="preserve">, </w:t>
      </w:r>
      <w:r w:rsidR="009A0AF3">
        <w:rPr>
          <w:rFonts w:eastAsia="SimSun"/>
          <w:noProof w:val="0"/>
          <w:sz w:val="24"/>
          <w:szCs w:val="24"/>
          <w:lang w:eastAsia="zh-CN"/>
        </w:rPr>
        <w:t>USA</w:t>
      </w:r>
      <w:r w:rsidR="00C24650" w:rsidRPr="00C24650">
        <w:rPr>
          <w:rFonts w:eastAsia="SimSun"/>
          <w:noProof w:val="0"/>
          <w:sz w:val="24"/>
          <w:szCs w:val="24"/>
          <w:lang w:eastAsia="zh-CN"/>
        </w:rPr>
        <w:t xml:space="preserve">, </w:t>
      </w:r>
      <w:r w:rsidR="003B1DB4">
        <w:rPr>
          <w:rFonts w:eastAsia="SimSun"/>
          <w:noProof w:val="0"/>
          <w:sz w:val="24"/>
          <w:szCs w:val="24"/>
          <w:lang w:eastAsia="zh-CN"/>
        </w:rPr>
        <w:t>16</w:t>
      </w:r>
      <w:r w:rsidR="003B1DB4" w:rsidRPr="003B1DB4">
        <w:rPr>
          <w:rFonts w:eastAsia="SimSun"/>
          <w:noProof w:val="0"/>
          <w:sz w:val="24"/>
          <w:szCs w:val="24"/>
          <w:vertAlign w:val="superscript"/>
          <w:lang w:eastAsia="zh-CN"/>
        </w:rPr>
        <w:t>th</w:t>
      </w:r>
      <w:r w:rsidR="00C24650" w:rsidRPr="00C24650">
        <w:rPr>
          <w:rFonts w:eastAsia="SimSun"/>
          <w:noProof w:val="0"/>
          <w:sz w:val="24"/>
          <w:szCs w:val="24"/>
          <w:lang w:eastAsia="zh-CN"/>
        </w:rPr>
        <w:t xml:space="preserve"> </w:t>
      </w:r>
      <w:r w:rsidR="003B1DB4">
        <w:rPr>
          <w:rFonts w:eastAsia="SimSun"/>
          <w:noProof w:val="0"/>
          <w:sz w:val="24"/>
          <w:szCs w:val="24"/>
          <w:lang w:eastAsia="zh-CN"/>
        </w:rPr>
        <w:t>–</w:t>
      </w:r>
      <w:r w:rsidR="00C24650" w:rsidRPr="00C24650">
        <w:rPr>
          <w:rFonts w:eastAsia="SimSun"/>
          <w:noProof w:val="0"/>
          <w:sz w:val="24"/>
          <w:szCs w:val="24"/>
          <w:lang w:eastAsia="zh-CN"/>
        </w:rPr>
        <w:t xml:space="preserve"> </w:t>
      </w:r>
      <w:r w:rsidR="003B1DB4">
        <w:rPr>
          <w:rFonts w:eastAsia="SimSun"/>
          <w:noProof w:val="0"/>
          <w:sz w:val="24"/>
          <w:szCs w:val="24"/>
          <w:lang w:eastAsia="zh-CN"/>
        </w:rPr>
        <w:t>20</w:t>
      </w:r>
      <w:r w:rsidR="003B1DB4" w:rsidRPr="003B1DB4">
        <w:rPr>
          <w:rFonts w:eastAsia="SimSun"/>
          <w:noProof w:val="0"/>
          <w:sz w:val="24"/>
          <w:szCs w:val="24"/>
          <w:vertAlign w:val="superscript"/>
          <w:lang w:eastAsia="zh-CN"/>
        </w:rPr>
        <w:t>th</w:t>
      </w:r>
      <w:r w:rsidR="00C24650" w:rsidRPr="00C24650">
        <w:rPr>
          <w:rFonts w:eastAsia="SimSun"/>
          <w:noProof w:val="0"/>
          <w:sz w:val="24"/>
          <w:szCs w:val="24"/>
          <w:lang w:eastAsia="zh-CN"/>
        </w:rPr>
        <w:t xml:space="preserve"> </w:t>
      </w:r>
      <w:r>
        <w:rPr>
          <w:rFonts w:eastAsia="SimSun"/>
          <w:noProof w:val="0"/>
          <w:sz w:val="24"/>
          <w:szCs w:val="24"/>
          <w:lang w:eastAsia="zh-CN"/>
        </w:rPr>
        <w:t xml:space="preserve">January </w:t>
      </w:r>
      <w:r w:rsidR="00C24650" w:rsidRPr="00C24650">
        <w:rPr>
          <w:rFonts w:eastAsia="SimSun"/>
          <w:noProof w:val="0"/>
          <w:sz w:val="24"/>
          <w:szCs w:val="24"/>
          <w:lang w:eastAsia="zh-CN"/>
        </w:rPr>
        <w:t>201</w:t>
      </w:r>
      <w:r>
        <w:rPr>
          <w:rFonts w:eastAsia="SimSun"/>
          <w:noProof w:val="0"/>
          <w:sz w:val="24"/>
          <w:szCs w:val="24"/>
          <w:lang w:eastAsia="zh-CN"/>
        </w:rPr>
        <w:t>7</w:t>
      </w:r>
    </w:p>
    <w:p w:rsidR="00CD4C7B" w:rsidRPr="00B266B0" w:rsidRDefault="00CD4C7B" w:rsidP="00CD4C7B">
      <w:pPr>
        <w:pStyle w:val="Header"/>
        <w:rPr>
          <w:bCs/>
          <w:noProof w:val="0"/>
          <w:sz w:val="24"/>
        </w:rPr>
      </w:pPr>
    </w:p>
    <w:p w:rsidR="00CD4C7B" w:rsidRPr="00B266B0" w:rsidRDefault="00CD4C7B" w:rsidP="00CD4C7B">
      <w:pPr>
        <w:pStyle w:val="Header"/>
        <w:rPr>
          <w:bCs/>
          <w:noProof w:val="0"/>
          <w:sz w:val="24"/>
        </w:rPr>
      </w:pPr>
    </w:p>
    <w:p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B1DB4">
        <w:rPr>
          <w:rFonts w:cs="Arial"/>
          <w:b/>
          <w:bCs/>
          <w:sz w:val="24"/>
          <w:lang w:eastAsia="ja-JP"/>
        </w:rPr>
        <w:t>5.1.1.3</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46130" w:rsidRPr="003C014A">
        <w:rPr>
          <w:rFonts w:ascii="Arial" w:hAnsi="Arial" w:cs="Arial"/>
          <w:b/>
          <w:bCs/>
          <w:sz w:val="24"/>
        </w:rPr>
        <w:t>Paging in NR</w:t>
      </w:r>
    </w:p>
    <w:p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CD4C7B" w:rsidRPr="006E13D1" w:rsidRDefault="00CD4C7B" w:rsidP="00CD4C7B">
      <w:pPr>
        <w:pStyle w:val="Heading1"/>
      </w:pPr>
      <w:r w:rsidRPr="006E13D1">
        <w:t>1</w:t>
      </w:r>
      <w:r w:rsidRPr="006E13D1">
        <w:tab/>
      </w:r>
      <w:r w:rsidR="0056573F">
        <w:t>Introduction</w:t>
      </w:r>
    </w:p>
    <w:p w:rsidR="00F515DE" w:rsidRDefault="00F515DE" w:rsidP="00CD4C7B">
      <w:r>
        <w:t>The last RAN1#87 meeting agreed the following:</w:t>
      </w:r>
    </w:p>
    <w:p w:rsidR="00F515DE" w:rsidRPr="00F515DE" w:rsidRDefault="00F515DE" w:rsidP="00F515DE">
      <w:pPr>
        <w:rPr>
          <w:rFonts w:eastAsia="MS Mincho"/>
          <w:b/>
          <w:i/>
          <w:u w:val="single"/>
          <w:lang w:val="en-US" w:eastAsia="ja-JP"/>
        </w:rPr>
      </w:pPr>
      <w:r w:rsidRPr="00F515DE">
        <w:rPr>
          <w:i/>
          <w:lang w:val="en-US"/>
        </w:rPr>
        <w:tab/>
      </w:r>
      <w:r w:rsidRPr="00F515DE">
        <w:rPr>
          <w:rFonts w:eastAsia="MS Mincho" w:hint="eastAsia"/>
          <w:b/>
          <w:i/>
          <w:highlight w:val="green"/>
          <w:u w:val="single"/>
          <w:lang w:val="en-US" w:eastAsia="ja-JP"/>
        </w:rPr>
        <w:t>Agreements:</w:t>
      </w:r>
    </w:p>
    <w:p w:rsidR="00F515DE" w:rsidRPr="00F515DE" w:rsidRDefault="00F515DE" w:rsidP="00F515DE">
      <w:pPr>
        <w:numPr>
          <w:ilvl w:val="0"/>
          <w:numId w:val="5"/>
        </w:numPr>
        <w:spacing w:after="0"/>
        <w:rPr>
          <w:i/>
          <w:lang w:val="en-US"/>
        </w:rPr>
      </w:pPr>
      <w:r w:rsidRPr="00F515DE">
        <w:rPr>
          <w:rFonts w:hint="eastAsia"/>
          <w:i/>
          <w:lang w:val="en-US"/>
        </w:rPr>
        <w:t>For</w:t>
      </w:r>
      <w:r w:rsidRPr="00F515DE">
        <w:rPr>
          <w:i/>
          <w:lang w:val="en-US"/>
        </w:rPr>
        <w:t xml:space="preserve"> paging in multi-beam operation, support beam sweeping for paging, and study the following methods:</w:t>
      </w:r>
    </w:p>
    <w:p w:rsidR="00F515DE" w:rsidRPr="00F515DE" w:rsidRDefault="00F515DE" w:rsidP="00F515DE">
      <w:pPr>
        <w:numPr>
          <w:ilvl w:val="1"/>
          <w:numId w:val="5"/>
        </w:numPr>
        <w:spacing w:after="0"/>
        <w:rPr>
          <w:i/>
          <w:lang w:val="en-US"/>
        </w:rPr>
      </w:pPr>
      <w:r w:rsidRPr="00F515DE">
        <w:rPr>
          <w:i/>
          <w:lang w:val="en-US"/>
        </w:rPr>
        <w:t>Alt-1: Multiplexing paging with SS blocks</w:t>
      </w:r>
    </w:p>
    <w:p w:rsidR="00F515DE" w:rsidRPr="00F515DE" w:rsidRDefault="00F515DE" w:rsidP="00F515DE">
      <w:pPr>
        <w:numPr>
          <w:ilvl w:val="2"/>
          <w:numId w:val="5"/>
        </w:numPr>
        <w:spacing w:after="0"/>
        <w:rPr>
          <w:i/>
          <w:lang w:val="en-US"/>
        </w:rPr>
      </w:pPr>
      <w:r w:rsidRPr="00F515DE">
        <w:rPr>
          <w:i/>
          <w:lang w:val="en-US"/>
        </w:rPr>
        <w:t xml:space="preserve">FFS: Details of paging </w:t>
      </w:r>
    </w:p>
    <w:p w:rsidR="00F515DE" w:rsidRPr="00F515DE" w:rsidRDefault="00F515DE" w:rsidP="00F515DE">
      <w:pPr>
        <w:numPr>
          <w:ilvl w:val="1"/>
          <w:numId w:val="5"/>
        </w:numPr>
        <w:spacing w:after="0"/>
        <w:rPr>
          <w:i/>
          <w:lang w:val="en-US"/>
        </w:rPr>
      </w:pPr>
      <w:r w:rsidRPr="00F515DE">
        <w:rPr>
          <w:i/>
          <w:lang w:val="en-US"/>
        </w:rPr>
        <w:t xml:space="preserve">Alt-2: Adding another round of beam sweeping for paging </w:t>
      </w:r>
    </w:p>
    <w:p w:rsidR="00F515DE" w:rsidRPr="00F515DE" w:rsidRDefault="00F515DE" w:rsidP="00F515DE">
      <w:pPr>
        <w:numPr>
          <w:ilvl w:val="2"/>
          <w:numId w:val="5"/>
        </w:numPr>
        <w:spacing w:after="0"/>
        <w:rPr>
          <w:i/>
          <w:lang w:val="en-US"/>
        </w:rPr>
      </w:pPr>
      <w:r w:rsidRPr="00F515DE">
        <w:rPr>
          <w:i/>
          <w:lang w:val="en-US"/>
        </w:rPr>
        <w:t xml:space="preserve">Note: Another round of beam sweeping is different from the beam sweeping of SS burst set </w:t>
      </w:r>
    </w:p>
    <w:p w:rsidR="00F515DE" w:rsidRPr="00F515DE" w:rsidRDefault="00F515DE" w:rsidP="00F515DE">
      <w:pPr>
        <w:numPr>
          <w:ilvl w:val="1"/>
          <w:numId w:val="5"/>
        </w:numPr>
        <w:spacing w:after="0"/>
        <w:rPr>
          <w:i/>
          <w:lang w:val="en-US"/>
        </w:rPr>
      </w:pPr>
      <w:r w:rsidRPr="00F515DE">
        <w:rPr>
          <w:rFonts w:hint="eastAsia"/>
          <w:i/>
          <w:lang w:val="en-US"/>
        </w:rPr>
        <w:t>Other alternatives are not precluded</w:t>
      </w:r>
    </w:p>
    <w:p w:rsidR="00F515DE" w:rsidRPr="00F515DE" w:rsidRDefault="00F515DE" w:rsidP="00F515DE">
      <w:pPr>
        <w:numPr>
          <w:ilvl w:val="1"/>
          <w:numId w:val="5"/>
        </w:numPr>
        <w:spacing w:after="0"/>
        <w:rPr>
          <w:i/>
          <w:lang w:val="en-US"/>
        </w:rPr>
      </w:pPr>
      <w:r w:rsidRPr="00F515DE">
        <w:rPr>
          <w:rFonts w:hint="eastAsia"/>
          <w:i/>
          <w:lang w:val="en-US"/>
        </w:rPr>
        <w:t>Companies report their assumption for paging</w:t>
      </w:r>
    </w:p>
    <w:p w:rsidR="00F629C3" w:rsidRDefault="00F629C3" w:rsidP="00CD4C7B">
      <w:pPr>
        <w:rPr>
          <w:lang w:val="en-US"/>
        </w:rPr>
      </w:pPr>
    </w:p>
    <w:p w:rsidR="00F515DE" w:rsidRPr="00F515DE" w:rsidRDefault="00F515DE" w:rsidP="00CD4C7B">
      <w:pPr>
        <w:rPr>
          <w:lang w:val="en-US"/>
        </w:rPr>
      </w:pPr>
      <w:r>
        <w:rPr>
          <w:lang w:val="en-US"/>
        </w:rPr>
        <w:t>In this contribution a baseline NR paging concept is discussed for single-/multi-beam systems.</w:t>
      </w:r>
    </w:p>
    <w:p w:rsidR="00CD4C7B" w:rsidRPr="006E13D1" w:rsidRDefault="00CD4C7B" w:rsidP="00CD4C7B">
      <w:pPr>
        <w:pStyle w:val="Heading1"/>
      </w:pPr>
      <w:r w:rsidRPr="006E13D1">
        <w:t>2</w:t>
      </w:r>
      <w:r w:rsidRPr="006E13D1">
        <w:tab/>
      </w:r>
      <w:r w:rsidR="00F515DE">
        <w:t>Discussion</w:t>
      </w:r>
    </w:p>
    <w:p w:rsidR="00F515DE" w:rsidRDefault="00DB7940" w:rsidP="00F515DE">
      <w:r>
        <w:t>LTE supports paging based on POs (Paging Occasion) which map to subframes in radio frames per the PCCH-Config. UEs will calculate the appropriate PO for them to receive paging based on an algorithm defined in [2]</w:t>
      </w:r>
      <w:r w:rsidR="00D736DD">
        <w:t xml:space="preserve"> and will listen to PDCCH allocation into PDSCH with P-RNTI</w:t>
      </w:r>
      <w:r>
        <w:t xml:space="preserve">. Based on the configuration, LTE cell can support up to 4 POs per radio frame with 16 paging records per Paging message in one PO resulting to 16 (maxPagingRecords/PO) * 4 (PO/RF) * 100 (RF/s) = 6400 paging records/s. </w:t>
      </w:r>
      <w:r w:rsidR="006A7EBE">
        <w:t xml:space="preserve">However, this </w:t>
      </w:r>
      <w:r w:rsidR="00D736DD">
        <w:t xml:space="preserve">may </w:t>
      </w:r>
      <w:r w:rsidR="006A7EBE">
        <w:t>not</w:t>
      </w:r>
      <w:r w:rsidR="00D736DD">
        <w:t xml:space="preserve"> be</w:t>
      </w:r>
      <w:r w:rsidR="006A7EBE">
        <w:t xml:space="preserve"> practical </w:t>
      </w:r>
      <w:r w:rsidR="00D736DD">
        <w:t>with</w:t>
      </w:r>
      <w:r w:rsidR="006A7EBE">
        <w:t xml:space="preserve"> multi-beam cells as </w:t>
      </w:r>
      <w:r w:rsidR="00D736DD">
        <w:t>evaluated in [3] which shows the paging overhead increases rapidly when the number of beams in the cell increases as the same paging message is required to be sent to each beam direction separately.</w:t>
      </w:r>
    </w:p>
    <w:p w:rsidR="00D736DD" w:rsidRDefault="00D736DD" w:rsidP="00F515DE">
      <w:r>
        <w:t>Thus, using the PDCCH scheduled PDSCH transmission for paging in a multi-beam NR system may not be practical but requires beam sweeping similarly to synchronization signals/broadcast channel. Nevertheless, with sector-beam NR cells the PDCCH scheduled PDSCH transmitted paging message brings the biggest flexibility to b</w:t>
      </w:r>
      <w:r w:rsidR="0004336E">
        <w:t>e achievable. Hence, NR should support two types of paging mechanisms in the L1 one targeting for sector-beam systems (PDSCH transmitted paging) and one for multi-beam systems (beam sweeping).</w:t>
      </w:r>
    </w:p>
    <w:p w:rsidR="00BB1079" w:rsidRDefault="00BB1079" w:rsidP="00BB1079">
      <w:pPr>
        <w:rPr>
          <w:b/>
        </w:rPr>
      </w:pPr>
      <w:r>
        <w:rPr>
          <w:b/>
        </w:rPr>
        <w:t xml:space="preserve">Proposal #1: In </w:t>
      </w:r>
      <w:r w:rsidR="007F2C09">
        <w:rPr>
          <w:b/>
        </w:rPr>
        <w:t xml:space="preserve">case </w:t>
      </w:r>
      <w:r>
        <w:rPr>
          <w:b/>
        </w:rPr>
        <w:t xml:space="preserve">cells/TRPs </w:t>
      </w:r>
      <w:r w:rsidR="007F2C09">
        <w:rPr>
          <w:b/>
        </w:rPr>
        <w:t xml:space="preserve">are </w:t>
      </w:r>
      <w:r>
        <w:rPr>
          <w:b/>
        </w:rPr>
        <w:t xml:space="preserve">applying sector beams, </w:t>
      </w:r>
      <w:r w:rsidR="007F2C09">
        <w:rPr>
          <w:b/>
        </w:rPr>
        <w:t>it should be possible to</w:t>
      </w:r>
      <w:r w:rsidR="007F240E">
        <w:rPr>
          <w:b/>
        </w:rPr>
        <w:t xml:space="preserve"> exploit</w:t>
      </w:r>
      <w:r w:rsidR="007F2C09">
        <w:rPr>
          <w:b/>
        </w:rPr>
        <w:t xml:space="preserve"> scheduled paging</w:t>
      </w:r>
      <w:r>
        <w:rPr>
          <w:b/>
        </w:rPr>
        <w:t xml:space="preserve"> through PDC</w:t>
      </w:r>
      <w:r w:rsidR="0004336E">
        <w:rPr>
          <w:b/>
        </w:rPr>
        <w:t>CH and transmitted within PDSCH.</w:t>
      </w:r>
    </w:p>
    <w:p w:rsidR="00BC5529" w:rsidRDefault="00792739" w:rsidP="00BB1079">
      <w:r>
        <w:t xml:space="preserve">As </w:t>
      </w:r>
      <w:r w:rsidR="007F2C09">
        <w:t>discussed</w:t>
      </w:r>
      <w:r>
        <w:t xml:space="preserve"> in the previous RAN1 meeting, the beam sweeping type of paging could be considered to be multiplexed within SS-blocks or support a separate sweep dedicatedly for paging. </w:t>
      </w:r>
      <w:r w:rsidR="006606DB">
        <w:t>The multiplexing possibility with SS-blocks may depend on the supportable system bandwidth whether it could be done in TDM or FDM manner. Multiplexing in TDM manner with the SS-blocks could be problematic for several reasons since the SS-burst length could vary depending on the amount of UEs to be paged at any given time – consequently this would imply complexity in cell search and in configuring UEs for measurements as well as UE operation to do the actual measurements.</w:t>
      </w:r>
      <w:r w:rsidR="00F629C3">
        <w:t xml:space="preserve"> Thus, separate beam sweeping for paging could work better in these scenarios.</w:t>
      </w:r>
    </w:p>
    <w:p w:rsidR="006606DB" w:rsidRDefault="006606DB" w:rsidP="00BB1079">
      <w:pPr>
        <w:rPr>
          <w:b/>
        </w:rPr>
      </w:pPr>
      <w:r>
        <w:rPr>
          <w:b/>
        </w:rPr>
        <w:t>Observation #</w:t>
      </w:r>
      <w:r w:rsidR="007F2C09">
        <w:rPr>
          <w:b/>
        </w:rPr>
        <w:t>1</w:t>
      </w:r>
      <w:r>
        <w:rPr>
          <w:b/>
        </w:rPr>
        <w:t xml:space="preserve">: </w:t>
      </w:r>
      <w:r w:rsidRPr="007F2C09">
        <w:t>TDM of paging with SS-blocks could bring many issues especially pertaining to UE measurements and their configuration as well as cell search</w:t>
      </w:r>
      <w:r w:rsidR="00F629C3" w:rsidRPr="007F2C09">
        <w:t>.</w:t>
      </w:r>
    </w:p>
    <w:p w:rsidR="00F629C3" w:rsidRDefault="00F629C3" w:rsidP="00CD4C7B">
      <w:r>
        <w:t>W</w:t>
      </w:r>
      <w:r w:rsidR="006606DB">
        <w:t>hen the system bandwidth increases,</w:t>
      </w:r>
      <w:r>
        <w:t xml:space="preserve"> however,</w:t>
      </w:r>
      <w:r w:rsidR="006606DB">
        <w:t xml:space="preserve"> there could be free resources left in the frequency domain after the other SS-block content has been multiplexed. These resources cannot essentially be used for data as there is no place to </w:t>
      </w:r>
      <w:r w:rsidR="006606DB">
        <w:lastRenderedPageBreak/>
        <w:t xml:space="preserve">schedule them. Hence, applying the unused FD resources for paging would be beneficial as it would save system resources </w:t>
      </w:r>
      <w:r>
        <w:t>since possibly no separate sweep for paging would be required (at least not that frequently). Furthermore, this would nicely distribute the paging load in time and consequently the generated UL access load. However, depending on the system bandwidth and required paging capabilities, there might still not be enough resources within SS-blocks which may require separate paging sweep even in case the FDM of paging with SS-blocks is possible.</w:t>
      </w:r>
    </w:p>
    <w:p w:rsidR="00BC5529" w:rsidRDefault="00BC5529" w:rsidP="00CD4C7B">
      <w:pPr>
        <w:rPr>
          <w:b/>
        </w:rPr>
      </w:pPr>
      <w:r>
        <w:rPr>
          <w:b/>
        </w:rPr>
        <w:t>Observation #</w:t>
      </w:r>
      <w:r w:rsidR="007F2C09">
        <w:rPr>
          <w:b/>
        </w:rPr>
        <w:t>2</w:t>
      </w:r>
      <w:r>
        <w:rPr>
          <w:b/>
        </w:rPr>
        <w:t xml:space="preserve">: </w:t>
      </w:r>
      <w:r w:rsidRPr="007F2C09">
        <w:t>FDM of Paging within SS-block could be supported if sufficient system bandwidth is available which could increase the spectral efficiency.</w:t>
      </w:r>
    </w:p>
    <w:p w:rsidR="00BC5529" w:rsidRPr="00BC5529" w:rsidRDefault="00BC5529" w:rsidP="00CD4C7B">
      <w:pPr>
        <w:rPr>
          <w:b/>
        </w:rPr>
      </w:pPr>
      <w:r>
        <w:rPr>
          <w:b/>
        </w:rPr>
        <w:t>Proposal #</w:t>
      </w:r>
      <w:r w:rsidR="007F240E">
        <w:rPr>
          <w:b/>
        </w:rPr>
        <w:t>2</w:t>
      </w:r>
      <w:r>
        <w:rPr>
          <w:b/>
        </w:rPr>
        <w:t xml:space="preserve">: </w:t>
      </w:r>
      <w:r w:rsidR="008A5163">
        <w:rPr>
          <w:b/>
        </w:rPr>
        <w:t xml:space="preserve">NR should support sweeping type of paging method for efficient beam support. </w:t>
      </w:r>
      <w:r>
        <w:rPr>
          <w:b/>
        </w:rPr>
        <w:t xml:space="preserve">FDM within SS-block </w:t>
      </w:r>
      <w:r w:rsidR="008A5163">
        <w:rPr>
          <w:b/>
        </w:rPr>
        <w:t xml:space="preserve">should be considered </w:t>
      </w:r>
      <w:r>
        <w:rPr>
          <w:b/>
        </w:rPr>
        <w:t>when sufficient amount of system bandwidth is available, separate sweep for Paging can be applied otherwise/additionally.</w:t>
      </w:r>
    </w:p>
    <w:p w:rsidR="00BC5529" w:rsidRDefault="00AF4696" w:rsidP="00CD4C7B">
      <w:r>
        <w:t xml:space="preserve">Is should be noted that </w:t>
      </w:r>
      <w:r w:rsidR="00F629C3">
        <w:t>no UEs may need to be paged during the certain PO</w:t>
      </w:r>
      <w:r>
        <w:t>s</w:t>
      </w:r>
      <w:r w:rsidR="00F629C3">
        <w:t xml:space="preserve"> or paging sweep occasion</w:t>
      </w:r>
      <w:r>
        <w:t>s but the paging load can vary frequently. With PDCCH scheduled PDSCH transmitted paging this is not any problem as paging message does not need to be sent at all – the resources can be used for other transmissions. This should be generally valid also for sweep type of paging as notable amount of resources may be lost in vain if no UEs are to be paged during a certain sweep (naturally this applies for the separate paging sweep solution only, or the TDM multiplexing with SS-blocks). The NW should be able to utilize these resources for any DL or UL data transmission.</w:t>
      </w:r>
    </w:p>
    <w:p w:rsidR="00F515DE" w:rsidRDefault="00BC5529" w:rsidP="00CD4C7B">
      <w:pPr>
        <w:rPr>
          <w:b/>
        </w:rPr>
      </w:pPr>
      <w:r>
        <w:rPr>
          <w:b/>
        </w:rPr>
        <w:t>Observation #</w:t>
      </w:r>
      <w:r w:rsidR="007F240E">
        <w:rPr>
          <w:b/>
        </w:rPr>
        <w:t>3</w:t>
      </w:r>
      <w:r>
        <w:rPr>
          <w:b/>
        </w:rPr>
        <w:t xml:space="preserve">: </w:t>
      </w:r>
      <w:r w:rsidRPr="007F2C09">
        <w:t>Sweep block for Paging may not be required if no UEs are to be paged within the cell.</w:t>
      </w:r>
    </w:p>
    <w:p w:rsidR="00BC5529" w:rsidRDefault="00BC5529" w:rsidP="00CD4C7B">
      <w:pPr>
        <w:rPr>
          <w:b/>
        </w:rPr>
      </w:pPr>
      <w:r>
        <w:rPr>
          <w:b/>
        </w:rPr>
        <w:t>Proposal #</w:t>
      </w:r>
      <w:r w:rsidR="007F240E">
        <w:rPr>
          <w:b/>
        </w:rPr>
        <w:t>3</w:t>
      </w:r>
      <w:r>
        <w:rPr>
          <w:b/>
        </w:rPr>
        <w:t>: Sweep block subframes for Paging shall be able to be scheduled as DL or UL subf</w:t>
      </w:r>
      <w:r w:rsidR="006A7EBE">
        <w:rPr>
          <w:b/>
        </w:rPr>
        <w:t>rames when Paging sweep is not required.</w:t>
      </w:r>
    </w:p>
    <w:p w:rsidR="007F2C09" w:rsidRDefault="007F2C09" w:rsidP="007F2C09">
      <w:r>
        <w:t>In principle, the supported paging message content size shall at least be able to support the page of one UE. Considering the LTE baseline, S-TMSI is mostly used as UE ID for paging which is 40 bits long ID; also the ID used to page UEs from RRC_INACTIVE state is expected to be in the extend of 40 bits long. However, LTE supports also IMSI based paging (e.g., during error or emergency scenarios) which is expected to be requirement also for NR – according to [4], this ID can be up to 84 bits long.</w:t>
      </w:r>
    </w:p>
    <w:p w:rsidR="007F2C09" w:rsidRDefault="007F2C09" w:rsidP="007F2C09">
      <w:r>
        <w:t>Furthermore, paging message may be used to convey UEs for other information on top of DL data notification, like system information change notification, warning system notifications, etc. Thus, to support also future extensions, some premium on top of the IMSI length is required to come up with a bare minimum Paging message content size. RAN2 should be consulted about the desired paging message size as well as amount of UEs that needs to be able to be paged within certain time period but for initial evaluations a minimum Paging message size of 100 bits could be utilized.</w:t>
      </w:r>
    </w:p>
    <w:p w:rsidR="007F2C09" w:rsidRPr="007F2C09" w:rsidRDefault="007F2C09" w:rsidP="007F2C09">
      <w:r>
        <w:rPr>
          <w:b/>
        </w:rPr>
        <w:t xml:space="preserve">Observation #4: </w:t>
      </w:r>
      <w:r w:rsidRPr="007F2C09">
        <w:t>Generally, Paging message of size 100 bits could be considered as minimum payload size</w:t>
      </w:r>
    </w:p>
    <w:p w:rsidR="007F2C09" w:rsidRDefault="007F2C09" w:rsidP="007F2C09">
      <w:pPr>
        <w:rPr>
          <w:b/>
        </w:rPr>
      </w:pPr>
      <w:r>
        <w:rPr>
          <w:b/>
        </w:rPr>
        <w:t>Proposal #4: Send an LS to RAN2 to ask absolute minimum size for Paging message and the amount of UEs that need to be able to be paged within a certain time period.</w:t>
      </w:r>
    </w:p>
    <w:p w:rsidR="007F2C09" w:rsidRPr="00BC5529" w:rsidRDefault="007F2C09" w:rsidP="00CD4C7B">
      <w:pPr>
        <w:rPr>
          <w:b/>
        </w:rPr>
      </w:pPr>
    </w:p>
    <w:p w:rsidR="00CD4C7B" w:rsidRPr="006E13D1" w:rsidRDefault="00F629C3" w:rsidP="00CD4C7B">
      <w:pPr>
        <w:pStyle w:val="Heading1"/>
      </w:pPr>
      <w:r>
        <w:t>3</w:t>
      </w:r>
      <w:r w:rsidR="00CD4C7B" w:rsidRPr="006E13D1">
        <w:tab/>
      </w:r>
      <w:r w:rsidR="00F515DE">
        <w:t>Conclusion</w:t>
      </w:r>
    </w:p>
    <w:p w:rsidR="003B1DB4" w:rsidRDefault="007F2C09" w:rsidP="00CD4C7B">
      <w:r w:rsidRPr="007F2C09">
        <w:t>In this contribution</w:t>
      </w:r>
      <w:r w:rsidR="008A5163">
        <w:t>,</w:t>
      </w:r>
      <w:r w:rsidRPr="007F2C09">
        <w:t xml:space="preserve"> </w:t>
      </w:r>
      <w:r>
        <w:t>we discussed the aspects related to Paging message delivery in NR. Based on the discussion we  felt that it would be beneficial for the NR to support two means of paging, LTE-like scheduling based paging, and a separate sweep block type of operation for cases when system is heavily relying on strongly directive beams to meet the coverage target for example. In detail we made following observations and proposals:</w:t>
      </w:r>
    </w:p>
    <w:p w:rsidR="007F2C09" w:rsidRDefault="007F2C09" w:rsidP="007F2C09">
      <w:pPr>
        <w:rPr>
          <w:b/>
        </w:rPr>
      </w:pPr>
      <w:r>
        <w:rPr>
          <w:b/>
        </w:rPr>
        <w:t>Proposal #1: In case cells/TRPs are applying sector beams, it should be possible to</w:t>
      </w:r>
      <w:r w:rsidR="007F240E">
        <w:rPr>
          <w:b/>
        </w:rPr>
        <w:t xml:space="preserve"> exploit</w:t>
      </w:r>
      <w:r>
        <w:rPr>
          <w:b/>
        </w:rPr>
        <w:t xml:space="preserve"> scheduled paging through PDCCH and transmitted within PDSCH.</w:t>
      </w:r>
    </w:p>
    <w:p w:rsidR="007F2C09" w:rsidRDefault="007F2C09" w:rsidP="007F2C09">
      <w:pPr>
        <w:rPr>
          <w:b/>
        </w:rPr>
      </w:pPr>
      <w:r>
        <w:rPr>
          <w:b/>
        </w:rPr>
        <w:t xml:space="preserve">Observation #1: </w:t>
      </w:r>
      <w:r w:rsidRPr="007F2C09">
        <w:t>TDM of paging with SS-blocks could bring many issues especially pertaining to UE measurements and their configuration as well as cell search.</w:t>
      </w:r>
    </w:p>
    <w:p w:rsidR="007F2C09" w:rsidRDefault="007F2C09" w:rsidP="007F2C09">
      <w:pPr>
        <w:rPr>
          <w:b/>
        </w:rPr>
      </w:pPr>
      <w:r>
        <w:rPr>
          <w:b/>
        </w:rPr>
        <w:t xml:space="preserve">Observation #2: </w:t>
      </w:r>
      <w:r w:rsidRPr="007F2C09">
        <w:t>FDM of Paging within SS-block could be supported if sufficient system bandwidth is available which could increase the spectral efficiency.</w:t>
      </w:r>
    </w:p>
    <w:p w:rsidR="008A5163" w:rsidRPr="00BC5529" w:rsidRDefault="008A5163" w:rsidP="008A5163">
      <w:pPr>
        <w:rPr>
          <w:b/>
        </w:rPr>
      </w:pPr>
      <w:r>
        <w:rPr>
          <w:b/>
        </w:rPr>
        <w:t>Proposal #3: NR should support sweeping type of paging method for efficient beam support. FDM within SS-block should be considered when sufficient amount of system bandwidth is available, separate sweep for Paging can be applied otherwise/additionally.</w:t>
      </w:r>
    </w:p>
    <w:p w:rsidR="007F2C09" w:rsidRDefault="007F2C09" w:rsidP="007F2C09">
      <w:pPr>
        <w:rPr>
          <w:b/>
        </w:rPr>
      </w:pPr>
      <w:r>
        <w:rPr>
          <w:b/>
        </w:rPr>
        <w:lastRenderedPageBreak/>
        <w:t xml:space="preserve">Observation #3: </w:t>
      </w:r>
      <w:r w:rsidRPr="007F2C09">
        <w:t>Sweep block for Paging may not be required if no UEs are to be paged within the cell.</w:t>
      </w:r>
    </w:p>
    <w:p w:rsidR="007F2C09" w:rsidRDefault="007F2C09" w:rsidP="00CD4C7B">
      <w:pPr>
        <w:rPr>
          <w:b/>
        </w:rPr>
      </w:pPr>
      <w:r>
        <w:rPr>
          <w:b/>
        </w:rPr>
        <w:t>Proposal #3: Sweep block subframes for Paging shall be able to be scheduled as DL or UL subframes when Paging sweep is not required.</w:t>
      </w:r>
    </w:p>
    <w:p w:rsidR="007F2C09" w:rsidRPr="003C014A" w:rsidRDefault="007F2C09" w:rsidP="00CD4C7B">
      <w:r w:rsidRPr="003C014A">
        <w:t>Fur</w:t>
      </w:r>
      <w:r>
        <w:t>t</w:t>
      </w:r>
      <w:r w:rsidRPr="003C014A">
        <w:t>hermore when considering the possible paging payload size we made following observation and proposal:</w:t>
      </w:r>
    </w:p>
    <w:p w:rsidR="007F2C09" w:rsidRPr="007F2C09" w:rsidRDefault="007F2C09" w:rsidP="007F2C09">
      <w:r>
        <w:rPr>
          <w:b/>
        </w:rPr>
        <w:t xml:space="preserve">Observation #4: </w:t>
      </w:r>
      <w:r w:rsidRPr="007F2C09">
        <w:t>Generally, Paging message of size 100 bits could be considered as minimum payload size</w:t>
      </w:r>
    </w:p>
    <w:p w:rsidR="007F2C09" w:rsidRDefault="007F2C09" w:rsidP="007F2C09">
      <w:pPr>
        <w:rPr>
          <w:b/>
        </w:rPr>
      </w:pPr>
      <w:r>
        <w:rPr>
          <w:b/>
        </w:rPr>
        <w:t>Proposal #4: Send an LS to RAN2 to ask absolute minimum size for Paging message and the amount of UEs that need to be able to be paged within a certain time period.</w:t>
      </w:r>
    </w:p>
    <w:p w:rsidR="007F2C09" w:rsidRPr="007F2C09" w:rsidRDefault="007F2C09" w:rsidP="00CD4C7B">
      <w:pPr>
        <w:rPr>
          <w:b/>
        </w:rPr>
      </w:pPr>
    </w:p>
    <w:p w:rsidR="00CD4C7B" w:rsidRPr="006E13D1" w:rsidRDefault="00CD4C7B" w:rsidP="00CD4C7B">
      <w:pPr>
        <w:pStyle w:val="Heading1"/>
      </w:pPr>
      <w:r w:rsidRPr="006E13D1">
        <w:t>References</w:t>
      </w:r>
    </w:p>
    <w:p w:rsidR="00CD4C7B" w:rsidRDefault="00F515DE" w:rsidP="00F515DE">
      <w:pPr>
        <w:numPr>
          <w:ilvl w:val="0"/>
          <w:numId w:val="4"/>
        </w:numPr>
        <w:overflowPunct w:val="0"/>
        <w:autoSpaceDE w:val="0"/>
        <w:autoSpaceDN w:val="0"/>
        <w:adjustRightInd w:val="0"/>
        <w:textAlignment w:val="baseline"/>
      </w:pPr>
      <w:bookmarkStart w:id="2" w:name="_Ref75086397"/>
      <w:r>
        <w:t>R1</w:t>
      </w:r>
      <w:r w:rsidR="00CD4C7B" w:rsidRPr="006E13D1">
        <w:t>-</w:t>
      </w:r>
      <w:r>
        <w:t>17</w:t>
      </w:r>
      <w:r w:rsidR="00CD4C7B" w:rsidRPr="006E13D1">
        <w:t>xxxx,</w:t>
      </w:r>
      <w:r w:rsidRPr="00F515DE">
        <w:t xml:space="preserve"> </w:t>
      </w:r>
      <w:r w:rsidRPr="00F515DE">
        <w:rPr>
          <w:i/>
        </w:rPr>
        <w:t>Draft Report of 3GPP TSG RAN WG1 #87 v0.1.0 (Reno, USA, 14th – 18th November 2016)</w:t>
      </w:r>
      <w:r w:rsidR="00CD4C7B" w:rsidRPr="006E13D1">
        <w:t xml:space="preserve">, </w:t>
      </w:r>
      <w:bookmarkEnd w:id="2"/>
      <w:r>
        <w:t>MCC Support</w:t>
      </w:r>
    </w:p>
    <w:p w:rsidR="00DB7940" w:rsidRPr="00235BBF" w:rsidRDefault="00DB7940" w:rsidP="00F515DE">
      <w:pPr>
        <w:numPr>
          <w:ilvl w:val="0"/>
          <w:numId w:val="4"/>
        </w:numPr>
        <w:overflowPunct w:val="0"/>
        <w:autoSpaceDE w:val="0"/>
        <w:autoSpaceDN w:val="0"/>
        <w:adjustRightInd w:val="0"/>
        <w:textAlignment w:val="baseline"/>
      </w:pPr>
      <w:r w:rsidRPr="00235BBF">
        <w:t xml:space="preserve">3GPP TS 36.304, </w:t>
      </w:r>
      <w:r w:rsidRPr="00235BBF">
        <w:rPr>
          <w:i/>
        </w:rPr>
        <w:t>User Equipment (UE) procedures in idle mode</w:t>
      </w:r>
    </w:p>
    <w:p w:rsidR="00D736DD" w:rsidRDefault="00D736DD" w:rsidP="00F515DE">
      <w:pPr>
        <w:numPr>
          <w:ilvl w:val="0"/>
          <w:numId w:val="4"/>
        </w:numPr>
        <w:overflowPunct w:val="0"/>
        <w:autoSpaceDE w:val="0"/>
        <w:autoSpaceDN w:val="0"/>
        <w:adjustRightInd w:val="0"/>
        <w:textAlignment w:val="baseline"/>
      </w:pPr>
      <w:r>
        <w:t xml:space="preserve">R2-168125, </w:t>
      </w:r>
      <w:r>
        <w:rPr>
          <w:i/>
        </w:rPr>
        <w:t>Evaluation of Paging resource overhead,</w:t>
      </w:r>
      <w:r>
        <w:t xml:space="preserve"> Nokia, ASB</w:t>
      </w:r>
    </w:p>
    <w:p w:rsidR="00235BBF" w:rsidRPr="006E13D1" w:rsidRDefault="00235BBF" w:rsidP="00AF4696">
      <w:pPr>
        <w:numPr>
          <w:ilvl w:val="0"/>
          <w:numId w:val="4"/>
        </w:numPr>
        <w:overflowPunct w:val="0"/>
        <w:autoSpaceDE w:val="0"/>
        <w:autoSpaceDN w:val="0"/>
        <w:adjustRightInd w:val="0"/>
        <w:textAlignment w:val="baseline"/>
      </w:pPr>
      <w:r>
        <w:t xml:space="preserve">3GPP TS 36.331, </w:t>
      </w:r>
      <w:r w:rsidRPr="00235BBF">
        <w:rPr>
          <w:i/>
        </w:rPr>
        <w:t>Radio Resource Control (RRC)</w:t>
      </w:r>
    </w:p>
    <w:p w:rsidR="00CD4C7B" w:rsidRPr="006E13D1" w:rsidRDefault="00CD4C7B" w:rsidP="00CD4C7B"/>
    <w:p w:rsidR="00CD4C7B" w:rsidRDefault="00CD4C7B" w:rsidP="00CD4C7B"/>
    <w:p w:rsidR="00080512" w:rsidRPr="00CD4C7B" w:rsidRDefault="00080512" w:rsidP="00CD4C7B"/>
    <w:sectPr w:rsidR="00080512" w:rsidRPr="00CD4C7B">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671E" w:rsidRDefault="0049671E">
      <w:r>
        <w:separator/>
      </w:r>
    </w:p>
  </w:endnote>
  <w:endnote w:type="continuationSeparator" w:id="0">
    <w:p w:rsidR="0049671E" w:rsidRDefault="004967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47A6" w:rsidRDefault="007C47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47A6" w:rsidRDefault="007C47A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47A6" w:rsidRDefault="007C47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671E" w:rsidRDefault="0049671E">
      <w:r>
        <w:separator/>
      </w:r>
    </w:p>
  </w:footnote>
  <w:footnote w:type="continuationSeparator" w:id="0">
    <w:p w:rsidR="0049671E" w:rsidRDefault="004967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47A6" w:rsidRDefault="007C47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47A6" w:rsidRDefault="007C47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47A6" w:rsidRDefault="007C47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924479"/>
    <w:multiLevelType w:val="hybridMultilevel"/>
    <w:tmpl w:val="1152D698"/>
    <w:lvl w:ilvl="0" w:tplc="3028F114">
      <w:start w:val="1"/>
      <w:numFmt w:val="bullet"/>
      <w:lvlText w:val="•"/>
      <w:lvlJc w:val="left"/>
      <w:pPr>
        <w:tabs>
          <w:tab w:val="num" w:pos="644"/>
        </w:tabs>
        <w:ind w:left="644" w:hanging="360"/>
      </w:pPr>
      <w:rPr>
        <w:rFonts w:ascii="Arial" w:hAnsi="Arial" w:hint="default"/>
      </w:rPr>
    </w:lvl>
    <w:lvl w:ilvl="1" w:tplc="1952D1B0">
      <w:start w:val="5996"/>
      <w:numFmt w:val="bullet"/>
      <w:lvlText w:val="–"/>
      <w:lvlJc w:val="left"/>
      <w:pPr>
        <w:tabs>
          <w:tab w:val="num" w:pos="1364"/>
        </w:tabs>
        <w:ind w:left="1364" w:hanging="360"/>
      </w:pPr>
      <w:rPr>
        <w:rFonts w:ascii="Arial" w:hAnsi="Arial" w:hint="default"/>
      </w:rPr>
    </w:lvl>
    <w:lvl w:ilvl="2" w:tplc="F95A74F4">
      <w:start w:val="5996"/>
      <w:numFmt w:val="bullet"/>
      <w:lvlText w:val="•"/>
      <w:lvlJc w:val="left"/>
      <w:pPr>
        <w:tabs>
          <w:tab w:val="num" w:pos="2084"/>
        </w:tabs>
        <w:ind w:left="2084" w:hanging="360"/>
      </w:pPr>
      <w:rPr>
        <w:rFonts w:ascii="Arial" w:hAnsi="Arial" w:hint="default"/>
      </w:rPr>
    </w:lvl>
    <w:lvl w:ilvl="3" w:tplc="2682BFAE" w:tentative="1">
      <w:start w:val="1"/>
      <w:numFmt w:val="bullet"/>
      <w:lvlText w:val="•"/>
      <w:lvlJc w:val="left"/>
      <w:pPr>
        <w:tabs>
          <w:tab w:val="num" w:pos="2804"/>
        </w:tabs>
        <w:ind w:left="2804" w:hanging="360"/>
      </w:pPr>
      <w:rPr>
        <w:rFonts w:ascii="Arial" w:hAnsi="Arial" w:hint="default"/>
      </w:rPr>
    </w:lvl>
    <w:lvl w:ilvl="4" w:tplc="101ECF5A" w:tentative="1">
      <w:start w:val="1"/>
      <w:numFmt w:val="bullet"/>
      <w:lvlText w:val="•"/>
      <w:lvlJc w:val="left"/>
      <w:pPr>
        <w:tabs>
          <w:tab w:val="num" w:pos="3524"/>
        </w:tabs>
        <w:ind w:left="3524" w:hanging="360"/>
      </w:pPr>
      <w:rPr>
        <w:rFonts w:ascii="Arial" w:hAnsi="Arial" w:hint="default"/>
      </w:rPr>
    </w:lvl>
    <w:lvl w:ilvl="5" w:tplc="3A30B64A" w:tentative="1">
      <w:start w:val="1"/>
      <w:numFmt w:val="bullet"/>
      <w:lvlText w:val="•"/>
      <w:lvlJc w:val="left"/>
      <w:pPr>
        <w:tabs>
          <w:tab w:val="num" w:pos="4244"/>
        </w:tabs>
        <w:ind w:left="4244" w:hanging="360"/>
      </w:pPr>
      <w:rPr>
        <w:rFonts w:ascii="Arial" w:hAnsi="Arial" w:hint="default"/>
      </w:rPr>
    </w:lvl>
    <w:lvl w:ilvl="6" w:tplc="E17C0D0E" w:tentative="1">
      <w:start w:val="1"/>
      <w:numFmt w:val="bullet"/>
      <w:lvlText w:val="•"/>
      <w:lvlJc w:val="left"/>
      <w:pPr>
        <w:tabs>
          <w:tab w:val="num" w:pos="4964"/>
        </w:tabs>
        <w:ind w:left="4964" w:hanging="360"/>
      </w:pPr>
      <w:rPr>
        <w:rFonts w:ascii="Arial" w:hAnsi="Arial" w:hint="default"/>
      </w:rPr>
    </w:lvl>
    <w:lvl w:ilvl="7" w:tplc="53101CC2" w:tentative="1">
      <w:start w:val="1"/>
      <w:numFmt w:val="bullet"/>
      <w:lvlText w:val="•"/>
      <w:lvlJc w:val="left"/>
      <w:pPr>
        <w:tabs>
          <w:tab w:val="num" w:pos="5684"/>
        </w:tabs>
        <w:ind w:left="5684" w:hanging="360"/>
      </w:pPr>
      <w:rPr>
        <w:rFonts w:ascii="Arial" w:hAnsi="Arial" w:hint="default"/>
      </w:rPr>
    </w:lvl>
    <w:lvl w:ilvl="8" w:tplc="A6A47116" w:tentative="1">
      <w:start w:val="1"/>
      <w:numFmt w:val="bullet"/>
      <w:lvlText w:val="•"/>
      <w:lvlJc w:val="left"/>
      <w:pPr>
        <w:tabs>
          <w:tab w:val="num" w:pos="6404"/>
        </w:tabs>
        <w:ind w:left="6404" w:hanging="360"/>
      </w:pPr>
      <w:rPr>
        <w:rFonts w:ascii="Arial" w:hAnsi="Arial"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EA460F1"/>
    <w:multiLevelType w:val="hybridMultilevel"/>
    <w:tmpl w:val="2138EBD6"/>
    <w:lvl w:ilvl="0" w:tplc="6638FF42">
      <w:start w:val="2"/>
      <w:numFmt w:val="bullet"/>
      <w:lvlText w:val=""/>
      <w:lvlJc w:val="left"/>
      <w:pPr>
        <w:ind w:left="645" w:hanging="360"/>
      </w:pPr>
      <w:rPr>
        <w:rFonts w:ascii="Wingdings" w:eastAsia="Times New Roman" w:hAnsi="Wingdings"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5" w15:restartNumberingAfterBreak="0">
    <w:nsid w:val="774856F9"/>
    <w:multiLevelType w:val="hybridMultilevel"/>
    <w:tmpl w:val="151E876E"/>
    <w:lvl w:ilvl="0" w:tplc="3C2E0166">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PersonalInformation/>
  <w:removeDateAndTime/>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4336E"/>
    <w:rsid w:val="000756B7"/>
    <w:rsid w:val="00080512"/>
    <w:rsid w:val="00090468"/>
    <w:rsid w:val="00096908"/>
    <w:rsid w:val="000B7BCF"/>
    <w:rsid w:val="000C522B"/>
    <w:rsid w:val="000D58AB"/>
    <w:rsid w:val="001741A0"/>
    <w:rsid w:val="00194CD0"/>
    <w:rsid w:val="001B49C9"/>
    <w:rsid w:val="001F168B"/>
    <w:rsid w:val="001F7831"/>
    <w:rsid w:val="00204045"/>
    <w:rsid w:val="00211B09"/>
    <w:rsid w:val="0022606D"/>
    <w:rsid w:val="00235BBF"/>
    <w:rsid w:val="002747EC"/>
    <w:rsid w:val="00283CFF"/>
    <w:rsid w:val="002855BF"/>
    <w:rsid w:val="002F0D22"/>
    <w:rsid w:val="003172DC"/>
    <w:rsid w:val="00326069"/>
    <w:rsid w:val="003265AD"/>
    <w:rsid w:val="0035462D"/>
    <w:rsid w:val="003566BA"/>
    <w:rsid w:val="003B1DB4"/>
    <w:rsid w:val="003B40AD"/>
    <w:rsid w:val="003C014A"/>
    <w:rsid w:val="003C4E37"/>
    <w:rsid w:val="003E16BE"/>
    <w:rsid w:val="00401855"/>
    <w:rsid w:val="004207A1"/>
    <w:rsid w:val="00477455"/>
    <w:rsid w:val="0049671E"/>
    <w:rsid w:val="004D3578"/>
    <w:rsid w:val="004D380D"/>
    <w:rsid w:val="004E213A"/>
    <w:rsid w:val="004F7D63"/>
    <w:rsid w:val="00503171"/>
    <w:rsid w:val="00506C28"/>
    <w:rsid w:val="00513FB4"/>
    <w:rsid w:val="00534DA0"/>
    <w:rsid w:val="00543E6C"/>
    <w:rsid w:val="00544159"/>
    <w:rsid w:val="00565087"/>
    <w:rsid w:val="0056573F"/>
    <w:rsid w:val="005D6059"/>
    <w:rsid w:val="00611566"/>
    <w:rsid w:val="00646D99"/>
    <w:rsid w:val="00656910"/>
    <w:rsid w:val="006606DB"/>
    <w:rsid w:val="00677356"/>
    <w:rsid w:val="006A7EBE"/>
    <w:rsid w:val="006C66D8"/>
    <w:rsid w:val="006D1E24"/>
    <w:rsid w:val="006E1417"/>
    <w:rsid w:val="006F6A2C"/>
    <w:rsid w:val="00734A5B"/>
    <w:rsid w:val="00735CC0"/>
    <w:rsid w:val="00744E76"/>
    <w:rsid w:val="00757D40"/>
    <w:rsid w:val="00781F0F"/>
    <w:rsid w:val="0078727C"/>
    <w:rsid w:val="0079049D"/>
    <w:rsid w:val="00792739"/>
    <w:rsid w:val="007B18D8"/>
    <w:rsid w:val="007C095F"/>
    <w:rsid w:val="007C47A6"/>
    <w:rsid w:val="007F240E"/>
    <w:rsid w:val="007F2C09"/>
    <w:rsid w:val="008028A4"/>
    <w:rsid w:val="00846130"/>
    <w:rsid w:val="008768CA"/>
    <w:rsid w:val="00877EF9"/>
    <w:rsid w:val="00880559"/>
    <w:rsid w:val="008A5163"/>
    <w:rsid w:val="0090271F"/>
    <w:rsid w:val="00936071"/>
    <w:rsid w:val="00942EC2"/>
    <w:rsid w:val="00945011"/>
    <w:rsid w:val="00961B32"/>
    <w:rsid w:val="00974BB0"/>
    <w:rsid w:val="009A0AF3"/>
    <w:rsid w:val="009B07CD"/>
    <w:rsid w:val="009C19E9"/>
    <w:rsid w:val="009F6DED"/>
    <w:rsid w:val="00A10F02"/>
    <w:rsid w:val="00A53724"/>
    <w:rsid w:val="00A82346"/>
    <w:rsid w:val="00A9671C"/>
    <w:rsid w:val="00AA5FC4"/>
    <w:rsid w:val="00AF4696"/>
    <w:rsid w:val="00B15449"/>
    <w:rsid w:val="00B47FD1"/>
    <w:rsid w:val="00BB1079"/>
    <w:rsid w:val="00BC5529"/>
    <w:rsid w:val="00C12B51"/>
    <w:rsid w:val="00C24650"/>
    <w:rsid w:val="00C33079"/>
    <w:rsid w:val="00C52179"/>
    <w:rsid w:val="00C83A13"/>
    <w:rsid w:val="00CA3D0C"/>
    <w:rsid w:val="00CA654B"/>
    <w:rsid w:val="00CD4C7B"/>
    <w:rsid w:val="00D14E1A"/>
    <w:rsid w:val="00D736DD"/>
    <w:rsid w:val="00D738D6"/>
    <w:rsid w:val="00D80795"/>
    <w:rsid w:val="00D87E00"/>
    <w:rsid w:val="00D9134D"/>
    <w:rsid w:val="00D96D11"/>
    <w:rsid w:val="00DA7A03"/>
    <w:rsid w:val="00DB1818"/>
    <w:rsid w:val="00DB7940"/>
    <w:rsid w:val="00DC309B"/>
    <w:rsid w:val="00DC4DA2"/>
    <w:rsid w:val="00E62835"/>
    <w:rsid w:val="00E77645"/>
    <w:rsid w:val="00E83697"/>
    <w:rsid w:val="00EC4A25"/>
    <w:rsid w:val="00F025A2"/>
    <w:rsid w:val="00F07388"/>
    <w:rsid w:val="00F2026E"/>
    <w:rsid w:val="00F2210A"/>
    <w:rsid w:val="00F37743"/>
    <w:rsid w:val="00F515DE"/>
    <w:rsid w:val="00F54A3D"/>
    <w:rsid w:val="00F629C3"/>
    <w:rsid w:val="00F653B8"/>
    <w:rsid w:val="00F71B89"/>
    <w:rsid w:val="00F7353C"/>
    <w:rsid w:val="00F76F8F"/>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9D67B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uiPriority w:val="34"/>
    <w:qFormat/>
    <w:rsid w:val="00BB1079"/>
    <w:pPr>
      <w:ind w:left="720"/>
      <w:contextualSpacing/>
    </w:pPr>
  </w:style>
  <w:style w:type="paragraph" w:customStyle="1" w:styleId="Doc-text2">
    <w:name w:val="Doc-text2"/>
    <w:basedOn w:val="Normal"/>
    <w:link w:val="Doc-text2Char"/>
    <w:qFormat/>
    <w:rsid w:val="00283CF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83CFF"/>
    <w:rPr>
      <w:rFonts w:ascii="Arial" w:eastAsia="MS Mincho" w:hAnsi="Arial"/>
      <w:szCs w:val="24"/>
    </w:rPr>
  </w:style>
  <w:style w:type="paragraph" w:styleId="BalloonText">
    <w:name w:val="Balloon Text"/>
    <w:basedOn w:val="Normal"/>
    <w:link w:val="BalloonTextChar"/>
    <w:rsid w:val="007F2C09"/>
    <w:pPr>
      <w:spacing w:after="0"/>
    </w:pPr>
    <w:rPr>
      <w:rFonts w:ascii="Segoe UI" w:hAnsi="Segoe UI" w:cs="Segoe UI"/>
      <w:sz w:val="18"/>
      <w:szCs w:val="18"/>
    </w:rPr>
  </w:style>
  <w:style w:type="character" w:customStyle="1" w:styleId="BalloonTextChar">
    <w:name w:val="Balloon Text Char"/>
    <w:basedOn w:val="DefaultParagraphFont"/>
    <w:link w:val="BalloonText"/>
    <w:rsid w:val="007F2C09"/>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Props1.xml><?xml version="1.0" encoding="utf-8"?>
<ds:datastoreItem xmlns:ds="http://schemas.openxmlformats.org/officeDocument/2006/customXml" ds:itemID="{9D5E0127-A67B-4C92-B497-04ABA03D2B75}"/>
</file>

<file path=customXml/itemProps2.xml><?xml version="1.0" encoding="utf-8"?>
<ds:datastoreItem xmlns:ds="http://schemas.openxmlformats.org/officeDocument/2006/customXml" ds:itemID="{FD64A26E-B60C-484F-A078-D10352E4D88C}"/>
</file>

<file path=customXml/itemProps3.xml><?xml version="1.0" encoding="utf-8"?>
<ds:datastoreItem xmlns:ds="http://schemas.openxmlformats.org/officeDocument/2006/customXml" ds:itemID="{694603E0-28F7-4947-B6C6-0D2BABAD7D15}"/>
</file>

<file path=docProps/app.xml><?xml version="1.0" encoding="utf-8"?>
<Properties xmlns="http://schemas.openxmlformats.org/officeDocument/2006/extended-properties" xmlns:vt="http://schemas.openxmlformats.org/officeDocument/2006/docPropsVTypes">
  <Template>Normal.dotm</Template>
  <TotalTime>0</TotalTime>
  <Pages>3</Pages>
  <Words>948</Words>
  <Characters>7679</Characters>
  <Application>Microsoft Office Word</Application>
  <DocSecurity>0</DocSecurity>
  <Lines>63</Lines>
  <Paragraphs>17</Paragraphs>
  <ScaleCrop>false</ScaleCrop>
  <Company/>
  <LinksUpToDate>false</LinksUpToDate>
  <CharactersWithSpaces>8610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2017-01-09T13:09:00Z</dcterms:created>
  <dcterms:modified xsi:type="dcterms:W3CDTF">2017-01-09T13:09:00Z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
  </property>
</Properties>
</file>