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B40" w:rsidRPr="006E473F" w:rsidRDefault="004C4B40" w:rsidP="004C4B40">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Pr="006D62E9">
        <w:rPr>
          <w:b/>
          <w:sz w:val="24"/>
          <w:szCs w:val="24"/>
          <w:lang w:eastAsia="ko-KR"/>
        </w:rPr>
        <w:t>NR Ad-hoc Meeting</w:t>
      </w:r>
      <w:r>
        <w:rPr>
          <w:rFonts w:hint="eastAsia"/>
          <w:b/>
          <w:sz w:val="24"/>
          <w:szCs w:val="24"/>
          <w:lang w:eastAsia="ko-KR"/>
        </w:rPr>
        <w:t xml:space="preserve"> </w:t>
      </w:r>
      <w:r>
        <w:rPr>
          <w:rFonts w:hint="eastAsia"/>
          <w:b/>
          <w:sz w:val="24"/>
          <w:szCs w:val="24"/>
          <w:lang w:eastAsia="ko-KR"/>
        </w:rPr>
        <w:tab/>
      </w:r>
      <w:r w:rsidR="007D3451" w:rsidRPr="007D3451">
        <w:rPr>
          <w:b/>
          <w:i/>
          <w:sz w:val="24"/>
          <w:szCs w:val="24"/>
          <w:lang w:eastAsia="ko-KR"/>
        </w:rPr>
        <w:t>R1-1700907</w:t>
      </w:r>
    </w:p>
    <w:bookmarkEnd w:id="0"/>
    <w:bookmarkEnd w:id="1"/>
    <w:p w:rsidR="004C4B40" w:rsidRPr="006D62E9" w:rsidRDefault="004C4B40" w:rsidP="004C4B40">
      <w:pPr>
        <w:pStyle w:val="CRCoverPage"/>
        <w:spacing w:after="240"/>
        <w:outlineLvl w:val="0"/>
        <w:rPr>
          <w:b/>
          <w:noProof/>
          <w:sz w:val="24"/>
          <w:szCs w:val="24"/>
        </w:rPr>
      </w:pPr>
      <w:r w:rsidRPr="006D62E9">
        <w:rPr>
          <w:b/>
          <w:noProof/>
          <w:sz w:val="24"/>
          <w:szCs w:val="24"/>
          <w:lang w:eastAsia="ko-KR"/>
        </w:rPr>
        <w:t>Spokane, USA, 16th – 20th January 2017</w:t>
      </w:r>
    </w:p>
    <w:p w:rsidR="004C4B40" w:rsidRDefault="004C4B40" w:rsidP="004C4B40">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5.1.2.1</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191499" w:rsidRPr="004D7CAE" w:rsidRDefault="00191499" w:rsidP="00191499">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C4B40" w:rsidRPr="004C4B40">
        <w:rPr>
          <w:rFonts w:ascii="Arial" w:hAnsi="Arial"/>
          <w:sz w:val="24"/>
        </w:rPr>
        <w:t>Initial evaluation results for advanced receivers based on network coordination</w:t>
      </w:r>
    </w:p>
    <w:p w:rsidR="00191499" w:rsidRPr="007F1E32" w:rsidRDefault="00191499" w:rsidP="00191499">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191499" w:rsidRPr="00C71E26"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rsidR="00A60F92" w:rsidRDefault="00A60F92" w:rsidP="00191499">
      <w:pPr>
        <w:spacing w:before="60" w:after="60" w:line="288" w:lineRule="auto"/>
        <w:ind w:firstLineChars="200" w:firstLine="400"/>
        <w:jc w:val="both"/>
        <w:rPr>
          <w:lang w:eastAsia="ko-KR"/>
        </w:rPr>
      </w:pPr>
      <w:r>
        <w:rPr>
          <w:rFonts w:hint="eastAsia"/>
          <w:lang w:eastAsia="ko-KR"/>
        </w:rPr>
        <w:t>In RAN1#8</w:t>
      </w:r>
      <w:r w:rsidR="00EF304D">
        <w:rPr>
          <w:rFonts w:hint="eastAsia"/>
          <w:lang w:eastAsia="ko-KR"/>
        </w:rPr>
        <w:t>7</w:t>
      </w:r>
      <w:r>
        <w:rPr>
          <w:rFonts w:hint="eastAsia"/>
          <w:lang w:eastAsia="ko-KR"/>
        </w:rPr>
        <w:t>, the following agreement on NR network coordination aspects was made</w:t>
      </w:r>
      <w:r w:rsidR="00A922F0">
        <w:rPr>
          <w:rFonts w:hint="eastAsia"/>
          <w:lang w:eastAsia="ko-KR"/>
        </w:rPr>
        <w:t xml:space="preserve"> [1]</w:t>
      </w:r>
      <w:r w:rsidR="00C926A3">
        <w:rPr>
          <w:rFonts w:hint="eastAsia"/>
          <w:lang w:eastAsia="ko-KR"/>
        </w:rPr>
        <w:t>.</w:t>
      </w:r>
    </w:p>
    <w:p w:rsidR="003313AC" w:rsidRDefault="003313AC" w:rsidP="00191499">
      <w:pPr>
        <w:spacing w:before="60" w:after="60" w:line="288" w:lineRule="auto"/>
        <w:ind w:firstLineChars="200" w:firstLine="400"/>
        <w:jc w:val="both"/>
        <w:rPr>
          <w:lang w:eastAsia="ko-KR"/>
        </w:rPr>
      </w:pPr>
    </w:p>
    <w:tbl>
      <w:tblPr>
        <w:tblStyle w:val="a7"/>
        <w:tblW w:w="0" w:type="auto"/>
        <w:tblLook w:val="04A0" w:firstRow="1" w:lastRow="0" w:firstColumn="1" w:lastColumn="0" w:noHBand="0" w:noVBand="1"/>
      </w:tblPr>
      <w:tblGrid>
        <w:gridCol w:w="9242"/>
      </w:tblGrid>
      <w:tr w:rsidR="00A60F92" w:rsidTr="00A60F92">
        <w:tc>
          <w:tcPr>
            <w:tcW w:w="9242" w:type="dxa"/>
          </w:tcPr>
          <w:p w:rsidR="000A257F" w:rsidRPr="008D1B4D" w:rsidRDefault="000A257F" w:rsidP="000A257F">
            <w:pPr>
              <w:rPr>
                <w:rFonts w:eastAsia="MS Mincho"/>
                <w:b/>
                <w:highlight w:val="yellow"/>
                <w:u w:val="single"/>
                <w:lang w:val="en-US" w:eastAsia="ja-JP"/>
              </w:rPr>
            </w:pPr>
            <w:r w:rsidRPr="008D1B4D">
              <w:rPr>
                <w:rFonts w:eastAsia="MS Mincho"/>
                <w:b/>
                <w:highlight w:val="green"/>
                <w:u w:val="single"/>
                <w:lang w:val="en-US" w:eastAsia="ja-JP"/>
              </w:rPr>
              <w:t>Agreements:</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For advanced receivers based on network coordination, system-level simulation are encouraged to be evaluated in NR study item</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For system-level simulations, urban macro scenario, dense urban scenario excluding small cells, indoor hotspot scenario, and dense urban scenario including small cells with the same carrier frequency  are encouraged to be evaluated in NR study item</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 xml:space="preserve">Simulation assumptions of TR 38.802 can be a starting point </w:t>
            </w:r>
          </w:p>
          <w:p w:rsidR="000A257F" w:rsidRPr="001205FA" w:rsidRDefault="000A257F" w:rsidP="000A257F">
            <w:pPr>
              <w:numPr>
                <w:ilvl w:val="1"/>
                <w:numId w:val="10"/>
              </w:numPr>
              <w:spacing w:after="0"/>
              <w:rPr>
                <w:rFonts w:eastAsia="MS Mincho"/>
                <w:iCs/>
                <w:lang w:val="en-US" w:eastAsia="ja-JP"/>
              </w:rPr>
            </w:pPr>
            <w:r w:rsidRPr="001205FA">
              <w:rPr>
                <w:rFonts w:eastAsia="MS Mincho"/>
                <w:iCs/>
                <w:lang w:val="en-US" w:eastAsia="ja-JP"/>
              </w:rPr>
              <w:t>FFS whether or not to further update the simulation assumptions</w:t>
            </w:r>
          </w:p>
          <w:p w:rsidR="000A257F" w:rsidRPr="001205FA" w:rsidRDefault="000A257F" w:rsidP="000A257F">
            <w:pPr>
              <w:numPr>
                <w:ilvl w:val="0"/>
                <w:numId w:val="10"/>
              </w:numPr>
              <w:spacing w:after="0"/>
              <w:rPr>
                <w:rFonts w:eastAsia="MS Mincho"/>
                <w:iCs/>
                <w:lang w:val="en-US" w:eastAsia="ja-JP"/>
              </w:rPr>
            </w:pPr>
            <w:r w:rsidRPr="001205FA">
              <w:rPr>
                <w:rFonts w:eastAsia="MS Mincho"/>
                <w:iCs/>
                <w:lang w:val="en-US" w:eastAsia="ja-JP"/>
              </w:rPr>
              <w:t xml:space="preserve">Details on additional information assumed in evaluations should be provided by each company </w:t>
            </w:r>
          </w:p>
          <w:p w:rsidR="000A257F" w:rsidRDefault="000A257F" w:rsidP="000A257F">
            <w:pPr>
              <w:rPr>
                <w:rFonts w:eastAsia="MS Mincho"/>
                <w:iCs/>
                <w:lang w:eastAsia="ja-JP"/>
              </w:rPr>
            </w:pPr>
          </w:p>
          <w:p w:rsidR="00A60F92" w:rsidRPr="003C695C" w:rsidRDefault="000A257F" w:rsidP="000A257F">
            <w:pPr>
              <w:spacing w:after="0"/>
              <w:rPr>
                <w:rFonts w:eastAsia="MS Mincho"/>
                <w:lang w:val="en-US" w:eastAsia="ja-JP"/>
              </w:rPr>
            </w:pPr>
            <w:r w:rsidRPr="000A257F">
              <w:rPr>
                <w:rFonts w:eastAsia="MS Mincho"/>
                <w:b/>
                <w:iCs/>
                <w:highlight w:val="green"/>
                <w:lang w:eastAsia="ja-JP"/>
              </w:rPr>
              <w:t>R1-1613681</w:t>
            </w:r>
            <w:r w:rsidRPr="001D026B">
              <w:rPr>
                <w:rFonts w:eastAsia="MS Mincho" w:hint="eastAsia"/>
                <w:iCs/>
                <w:lang w:eastAsia="ja-JP"/>
              </w:rPr>
              <w:tab/>
            </w:r>
            <w:r w:rsidRPr="001D026B">
              <w:rPr>
                <w:rFonts w:eastAsia="MS Mincho"/>
                <w:iCs/>
                <w:lang w:eastAsia="ja-JP"/>
              </w:rPr>
              <w:t>WF on Evaluation Assumptions for Advanced Receivers based on Network Coordination</w:t>
            </w:r>
            <w:r w:rsidRPr="001D026B">
              <w:rPr>
                <w:rFonts w:eastAsia="MS Mincho"/>
                <w:iCs/>
                <w:lang w:eastAsia="ja-JP"/>
              </w:rPr>
              <w:tab/>
            </w:r>
          </w:p>
        </w:tc>
      </w:tr>
    </w:tbl>
    <w:p w:rsidR="00A60F92" w:rsidRDefault="00A60F92" w:rsidP="00191499">
      <w:pPr>
        <w:spacing w:before="60" w:after="60" w:line="288" w:lineRule="auto"/>
        <w:ind w:firstLineChars="200" w:firstLine="400"/>
        <w:jc w:val="both"/>
        <w:rPr>
          <w:lang w:eastAsia="ko-KR"/>
        </w:rPr>
      </w:pPr>
    </w:p>
    <w:p w:rsidR="00C926A3" w:rsidRDefault="00C926A3" w:rsidP="00191499">
      <w:pPr>
        <w:spacing w:before="60" w:after="60" w:line="288" w:lineRule="auto"/>
        <w:ind w:firstLineChars="200" w:firstLine="400"/>
        <w:jc w:val="both"/>
        <w:rPr>
          <w:lang w:eastAsia="ko-KR"/>
        </w:rPr>
      </w:pPr>
      <w:r>
        <w:rPr>
          <w:rFonts w:hint="eastAsia"/>
          <w:lang w:eastAsia="ko-KR"/>
        </w:rPr>
        <w:t xml:space="preserve">This contribution </w:t>
      </w:r>
      <w:r w:rsidR="00572D87">
        <w:rPr>
          <w:rFonts w:hint="eastAsia"/>
          <w:lang w:eastAsia="ko-KR"/>
        </w:rPr>
        <w:t xml:space="preserve">provides initial results for coordinated interference cancellation via diagonal transmission based on network coordination </w:t>
      </w:r>
      <w:r>
        <w:rPr>
          <w:rFonts w:hint="eastAsia"/>
          <w:lang w:eastAsia="ko-KR"/>
        </w:rPr>
        <w:t>related to the agreement</w:t>
      </w:r>
      <w:r w:rsidR="00232E49">
        <w:rPr>
          <w:rFonts w:hint="eastAsia"/>
          <w:lang w:eastAsia="ko-KR"/>
        </w:rPr>
        <w:t>s</w:t>
      </w:r>
      <w:r>
        <w:rPr>
          <w:rFonts w:hint="eastAsia"/>
          <w:lang w:eastAsia="ko-KR"/>
        </w:rPr>
        <w:t>.</w:t>
      </w:r>
    </w:p>
    <w:p w:rsidR="007C0D6A" w:rsidRDefault="007C0D6A" w:rsidP="004D49D5">
      <w:pPr>
        <w:spacing w:before="60" w:after="60" w:line="288" w:lineRule="auto"/>
        <w:jc w:val="both"/>
        <w:rPr>
          <w:lang w:eastAsia="ko-KR"/>
        </w:rPr>
      </w:pPr>
    </w:p>
    <w:p w:rsidR="00995F7E" w:rsidRPr="00C71E26" w:rsidRDefault="00AD1C01" w:rsidP="00995F7E">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System level simulation</w:t>
      </w:r>
      <w:r w:rsidR="00995F7E">
        <w:rPr>
          <w:rFonts w:cs="Arial" w:hint="eastAsia"/>
        </w:rPr>
        <w:t xml:space="preserve"> results</w:t>
      </w:r>
      <w:r>
        <w:rPr>
          <w:rFonts w:cs="Arial" w:hint="eastAsia"/>
        </w:rPr>
        <w:t xml:space="preserve"> of coordinated </w:t>
      </w:r>
      <w:r>
        <w:rPr>
          <w:rFonts w:cs="Arial"/>
        </w:rPr>
        <w:t>interference</w:t>
      </w:r>
      <w:r>
        <w:rPr>
          <w:rFonts w:cs="Arial" w:hint="eastAsia"/>
        </w:rPr>
        <w:t xml:space="preserve"> cancellation</w:t>
      </w:r>
    </w:p>
    <w:p w:rsidR="00AD1C01" w:rsidRDefault="00AD1C01" w:rsidP="00AD1C01">
      <w:pPr>
        <w:pStyle w:val="maintext"/>
        <w:ind w:firstLine="400"/>
      </w:pPr>
      <w:r>
        <w:rPr>
          <w:rFonts w:hint="eastAsia"/>
        </w:rPr>
        <w:t>As for coordinated interference cancellation</w:t>
      </w:r>
      <w:r w:rsidR="00133836">
        <w:rPr>
          <w:rFonts w:hint="eastAsia"/>
        </w:rPr>
        <w:t xml:space="preserve"> via diagonal transmission</w:t>
      </w:r>
      <w:r>
        <w:rPr>
          <w:rFonts w:hint="eastAsia"/>
        </w:rPr>
        <w:t xml:space="preserve">, we provide the following contributions for system-level simulation evaluations. Our companion contribution [3] discusses transmitter and receiver operations of coordinated interference cancellation when diagonal </w:t>
      </w:r>
      <w:r>
        <w:t>transmission</w:t>
      </w:r>
      <w:r>
        <w:rPr>
          <w:rFonts w:hint="eastAsia"/>
        </w:rPr>
        <w:t xml:space="preserve"> is employed on the TP side. Network coordination aspects for coordinated interference cancellation are discussed in our companion contribution [4]. Physical layer abstraction methods for coordinated interference cancellation based on advanced receivers are discussed for system-level performance evaluations in our companion contribution [5]. Lastly, our companion contribution [6] discusses evaluation assumptions for advanced receivers based on network coordination.</w:t>
      </w:r>
    </w:p>
    <w:p w:rsidR="00FE0D02" w:rsidRDefault="009A4B68" w:rsidP="00995F7E">
      <w:pPr>
        <w:pStyle w:val="maintext"/>
        <w:ind w:firstLine="400"/>
      </w:pPr>
      <w:r>
        <w:rPr>
          <w:rFonts w:hint="eastAsia"/>
        </w:rPr>
        <w:t>Initial s</w:t>
      </w:r>
      <w:r w:rsidR="00995F7E">
        <w:rPr>
          <w:rFonts w:hint="eastAsia"/>
        </w:rPr>
        <w:t xml:space="preserve">ystem level simulation (SLS) results are presented in this section. There are 19 hexagonal cells (3 sectors per cell). Each TP/UE is equipped with 2Tx/2Rx cross polarized antennas. The traffic is non-full buffer. Two UEs in two different serving cells are paired for </w:t>
      </w:r>
      <w:r w:rsidR="00995F7E">
        <w:t>coordinated</w:t>
      </w:r>
      <w:r w:rsidR="00995F7E">
        <w:rPr>
          <w:rFonts w:hint="eastAsia"/>
        </w:rPr>
        <w:t xml:space="preserve"> interference cancellation (CIC) via diagonal transmission based on PF scheduling metrics. The channel model is </w:t>
      </w:r>
      <w:r>
        <w:rPr>
          <w:rFonts w:hint="eastAsia"/>
        </w:rPr>
        <w:t xml:space="preserve">3D </w:t>
      </w:r>
      <w:proofErr w:type="spellStart"/>
      <w:r>
        <w:rPr>
          <w:rFonts w:hint="eastAsia"/>
        </w:rPr>
        <w:t>UMi</w:t>
      </w:r>
      <w:proofErr w:type="spellEnd"/>
      <w:r w:rsidR="00995F7E">
        <w:rPr>
          <w:rFonts w:hint="eastAsia"/>
        </w:rPr>
        <w:t xml:space="preserve"> for </w:t>
      </w:r>
      <w:r>
        <w:rPr>
          <w:rFonts w:hint="eastAsia"/>
        </w:rPr>
        <w:t>the dense urban</w:t>
      </w:r>
      <w:r w:rsidR="00995F7E">
        <w:rPr>
          <w:rFonts w:hint="eastAsia"/>
        </w:rPr>
        <w:t xml:space="preserve"> scenario</w:t>
      </w:r>
      <w:r>
        <w:rPr>
          <w:rFonts w:hint="eastAsia"/>
        </w:rPr>
        <w:t xml:space="preserve"> (single layer)</w:t>
      </w:r>
      <w:r w:rsidR="00995F7E">
        <w:rPr>
          <w:rFonts w:hint="eastAsia"/>
        </w:rPr>
        <w:t xml:space="preserve"> with </w:t>
      </w:r>
      <w:r>
        <w:rPr>
          <w:rFonts w:hint="eastAsia"/>
        </w:rPr>
        <w:t>ISD=2</w:t>
      </w:r>
      <w:r w:rsidR="009D0F40">
        <w:rPr>
          <w:rFonts w:hint="eastAsia"/>
        </w:rPr>
        <w:t>00 meters</w:t>
      </w:r>
      <w:r w:rsidR="00995F7E">
        <w:rPr>
          <w:rFonts w:hint="eastAsia"/>
        </w:rPr>
        <w:t>.</w:t>
      </w:r>
      <w:r>
        <w:rPr>
          <w:rFonts w:hint="eastAsia"/>
        </w:rPr>
        <w:t xml:space="preserve"> Detailed evaluation assumptions are provided in Appendix.</w:t>
      </w:r>
      <w:r w:rsidR="00995F7E">
        <w:rPr>
          <w:rFonts w:hint="eastAsia"/>
        </w:rPr>
        <w:t xml:space="preserve"> </w:t>
      </w:r>
    </w:p>
    <w:p w:rsidR="00995F7E" w:rsidRDefault="00995F7E" w:rsidP="00995F7E">
      <w:pPr>
        <w:pStyle w:val="maintext"/>
        <w:ind w:firstLine="400"/>
      </w:pPr>
      <w:r>
        <w:rPr>
          <w:rFonts w:hint="eastAsia"/>
        </w:rPr>
        <w:lastRenderedPageBreak/>
        <w:t>Three schemes (LMMSE-IRC, IAD, and CIC via diagonal transmission) are compared.</w:t>
      </w:r>
      <w:r w:rsidR="00FE0D02">
        <w:rPr>
          <w:rFonts w:hint="eastAsia"/>
        </w:rPr>
        <w:t xml:space="preserve"> </w:t>
      </w:r>
      <w:r>
        <w:rPr>
          <w:rFonts w:hint="eastAsia"/>
        </w:rPr>
        <w:t>Table</w:t>
      </w:r>
      <w:r w:rsidR="009A4B68">
        <w:rPr>
          <w:rFonts w:hint="eastAsia"/>
        </w:rPr>
        <w:t>s</w:t>
      </w:r>
      <w:r>
        <w:rPr>
          <w:rFonts w:hint="eastAsia"/>
        </w:rPr>
        <w:t xml:space="preserve"> 1</w:t>
      </w:r>
      <w:r w:rsidR="009A4B68">
        <w:rPr>
          <w:rFonts w:hint="eastAsia"/>
        </w:rPr>
        <w:t xml:space="preserve"> and 2</w:t>
      </w:r>
      <w:r>
        <w:rPr>
          <w:rFonts w:hint="eastAsia"/>
        </w:rPr>
        <w:t xml:space="preserve"> provide our preliminary system level </w:t>
      </w:r>
      <w:r>
        <w:t>simulation</w:t>
      </w:r>
      <w:r>
        <w:rPr>
          <w:rFonts w:hint="eastAsia"/>
        </w:rPr>
        <w:t xml:space="preserve"> results to show the </w:t>
      </w:r>
      <w:r w:rsidR="004562E6">
        <w:rPr>
          <w:rFonts w:hint="eastAsia"/>
        </w:rPr>
        <w:t>potential</w:t>
      </w:r>
      <w:r w:rsidR="003A4008">
        <w:rPr>
          <w:rFonts w:hint="eastAsia"/>
        </w:rPr>
        <w:t>ly significant</w:t>
      </w:r>
      <w:r w:rsidR="004562E6">
        <w:rPr>
          <w:rFonts w:hint="eastAsia"/>
        </w:rPr>
        <w:t xml:space="preserve"> gain </w:t>
      </w:r>
      <w:r>
        <w:rPr>
          <w:rFonts w:hint="eastAsia"/>
        </w:rPr>
        <w:t xml:space="preserve">from coordinated interference cancellation via diagonal transmission. </w:t>
      </w:r>
    </w:p>
    <w:p w:rsidR="00FE0D02" w:rsidRDefault="00FE0D02" w:rsidP="00FE0D02">
      <w:pPr>
        <w:spacing w:before="60" w:after="60" w:line="288" w:lineRule="auto"/>
        <w:jc w:val="both"/>
        <w:rPr>
          <w:lang w:eastAsia="ko-KR"/>
        </w:rPr>
      </w:pPr>
    </w:p>
    <w:tbl>
      <w:tblPr>
        <w:tblStyle w:val="a7"/>
        <w:tblW w:w="0" w:type="auto"/>
        <w:tblLook w:val="04A0" w:firstRow="1" w:lastRow="0" w:firstColumn="1" w:lastColumn="0" w:noHBand="0" w:noVBand="1"/>
      </w:tblPr>
      <w:tblGrid>
        <w:gridCol w:w="1317"/>
        <w:gridCol w:w="1485"/>
        <w:gridCol w:w="1150"/>
        <w:gridCol w:w="1318"/>
        <w:gridCol w:w="1501"/>
        <w:gridCol w:w="1135"/>
        <w:gridCol w:w="1318"/>
      </w:tblGrid>
      <w:tr w:rsidR="00FE0D02" w:rsidTr="00F721A4">
        <w:tc>
          <w:tcPr>
            <w:tcW w:w="1317" w:type="dxa"/>
            <w:vMerge w:val="restart"/>
            <w:vAlign w:val="center"/>
          </w:tcPr>
          <w:p w:rsidR="00FE0D02" w:rsidRDefault="00FE0D02" w:rsidP="00F721A4">
            <w:pPr>
              <w:spacing w:before="60" w:after="60" w:line="288" w:lineRule="auto"/>
              <w:jc w:val="center"/>
              <w:rPr>
                <w:lang w:eastAsia="ko-KR"/>
              </w:rPr>
            </w:pPr>
            <w:r>
              <w:rPr>
                <w:rFonts w:hint="eastAsia"/>
                <w:lang w:eastAsia="ko-KR"/>
              </w:rPr>
              <w:t>Arrival Rate</w:t>
            </w:r>
          </w:p>
        </w:tc>
        <w:tc>
          <w:tcPr>
            <w:tcW w:w="3953" w:type="dxa"/>
            <w:gridSpan w:val="3"/>
            <w:vAlign w:val="center"/>
          </w:tcPr>
          <w:p w:rsidR="00FE0D02" w:rsidRDefault="00FE0D02" w:rsidP="00F721A4">
            <w:pPr>
              <w:spacing w:before="60" w:after="60" w:line="288" w:lineRule="auto"/>
              <w:jc w:val="center"/>
              <w:rPr>
                <w:lang w:eastAsia="ko-KR"/>
              </w:rPr>
            </w:pPr>
            <w:r>
              <w:rPr>
                <w:rFonts w:hint="eastAsia"/>
                <w:lang w:eastAsia="ko-KR"/>
              </w:rPr>
              <w:t>Average UE throughput (Mb/s)</w:t>
            </w:r>
          </w:p>
          <w:p w:rsidR="00FE0D02" w:rsidRDefault="00FE0D02" w:rsidP="00F721A4">
            <w:pPr>
              <w:spacing w:before="60" w:after="60" w:line="288" w:lineRule="auto"/>
              <w:jc w:val="center"/>
              <w:rPr>
                <w:lang w:eastAsia="ko-KR"/>
              </w:rPr>
            </w:pPr>
            <w:r>
              <w:rPr>
                <w:rFonts w:hint="eastAsia"/>
                <w:lang w:eastAsia="ko-KR"/>
              </w:rPr>
              <w:t>(gain over baseline)</w:t>
            </w:r>
          </w:p>
        </w:tc>
        <w:tc>
          <w:tcPr>
            <w:tcW w:w="3954" w:type="dxa"/>
            <w:gridSpan w:val="3"/>
            <w:vAlign w:val="center"/>
          </w:tcPr>
          <w:p w:rsidR="00FE0D02" w:rsidRDefault="00FE0D02" w:rsidP="00F721A4">
            <w:pPr>
              <w:spacing w:before="60" w:after="60" w:line="288" w:lineRule="auto"/>
              <w:jc w:val="center"/>
              <w:rPr>
                <w:lang w:eastAsia="ko-KR"/>
              </w:rPr>
            </w:pPr>
            <w:r>
              <w:rPr>
                <w:rFonts w:hint="eastAsia"/>
                <w:lang w:eastAsia="ko-KR"/>
              </w:rPr>
              <w:t>5% UE throughput (Mb/s)</w:t>
            </w:r>
          </w:p>
          <w:p w:rsidR="00FE0D02" w:rsidRDefault="00FE0D02" w:rsidP="00F721A4">
            <w:pPr>
              <w:spacing w:before="60" w:after="60" w:line="288" w:lineRule="auto"/>
              <w:jc w:val="center"/>
              <w:rPr>
                <w:lang w:eastAsia="ko-KR"/>
              </w:rPr>
            </w:pPr>
            <w:r>
              <w:rPr>
                <w:rFonts w:hint="eastAsia"/>
                <w:lang w:eastAsia="ko-KR"/>
              </w:rPr>
              <w:t>(gain over baseline)</w:t>
            </w:r>
          </w:p>
        </w:tc>
      </w:tr>
      <w:tr w:rsidR="00FE0D02" w:rsidTr="00F721A4">
        <w:tc>
          <w:tcPr>
            <w:tcW w:w="1317" w:type="dxa"/>
            <w:vMerge/>
            <w:vAlign w:val="center"/>
          </w:tcPr>
          <w:p w:rsidR="00FE0D02" w:rsidRDefault="00FE0D02" w:rsidP="00F721A4">
            <w:pPr>
              <w:spacing w:before="60" w:after="60" w:line="288" w:lineRule="auto"/>
              <w:jc w:val="center"/>
              <w:rPr>
                <w:lang w:eastAsia="ko-KR"/>
              </w:rPr>
            </w:pPr>
          </w:p>
        </w:tc>
        <w:tc>
          <w:tcPr>
            <w:tcW w:w="1485" w:type="dxa"/>
            <w:vAlign w:val="center"/>
          </w:tcPr>
          <w:p w:rsidR="00FE0D02" w:rsidRDefault="00FE0D02" w:rsidP="00F721A4">
            <w:pPr>
              <w:spacing w:before="60" w:after="60" w:line="288" w:lineRule="auto"/>
              <w:jc w:val="center"/>
              <w:rPr>
                <w:lang w:eastAsia="ko-KR"/>
              </w:rPr>
            </w:pPr>
            <w:r>
              <w:rPr>
                <w:rFonts w:hint="eastAsia"/>
                <w:lang w:eastAsia="ko-KR"/>
              </w:rPr>
              <w:t>LMMSE-IRC</w:t>
            </w:r>
          </w:p>
          <w:p w:rsidR="00FE0D02" w:rsidRDefault="00FE0D02" w:rsidP="00F721A4">
            <w:pPr>
              <w:spacing w:before="60" w:after="60" w:line="288" w:lineRule="auto"/>
              <w:jc w:val="center"/>
              <w:rPr>
                <w:lang w:eastAsia="ko-KR"/>
              </w:rPr>
            </w:pPr>
            <w:r>
              <w:rPr>
                <w:rFonts w:hint="eastAsia"/>
                <w:lang w:eastAsia="ko-KR"/>
              </w:rPr>
              <w:t>(baseline)</w:t>
            </w:r>
          </w:p>
        </w:tc>
        <w:tc>
          <w:tcPr>
            <w:tcW w:w="1150" w:type="dxa"/>
            <w:vAlign w:val="center"/>
          </w:tcPr>
          <w:p w:rsidR="00FE0D02" w:rsidRDefault="00FE0D02" w:rsidP="00F721A4">
            <w:pPr>
              <w:spacing w:before="60" w:after="60" w:line="288" w:lineRule="auto"/>
              <w:jc w:val="center"/>
              <w:rPr>
                <w:lang w:eastAsia="ko-KR"/>
              </w:rPr>
            </w:pPr>
            <w:r>
              <w:rPr>
                <w:rFonts w:hint="eastAsia"/>
                <w:lang w:eastAsia="ko-KR"/>
              </w:rPr>
              <w:t>IAD</w:t>
            </w:r>
          </w:p>
        </w:tc>
        <w:tc>
          <w:tcPr>
            <w:tcW w:w="1318" w:type="dxa"/>
            <w:vAlign w:val="center"/>
          </w:tcPr>
          <w:p w:rsidR="00FE0D02" w:rsidRDefault="00FE0D02" w:rsidP="00F721A4">
            <w:pPr>
              <w:spacing w:before="60" w:after="60" w:line="288" w:lineRule="auto"/>
              <w:jc w:val="center"/>
              <w:rPr>
                <w:lang w:eastAsia="ko-KR"/>
              </w:rPr>
            </w:pPr>
            <w:r>
              <w:rPr>
                <w:rFonts w:hint="eastAsia"/>
                <w:lang w:eastAsia="ko-KR"/>
              </w:rPr>
              <w:t>CIC via diagonal transmission</w:t>
            </w:r>
          </w:p>
        </w:tc>
        <w:tc>
          <w:tcPr>
            <w:tcW w:w="1501" w:type="dxa"/>
            <w:vAlign w:val="center"/>
          </w:tcPr>
          <w:p w:rsidR="00FE0D02" w:rsidRDefault="00FE0D02" w:rsidP="00F721A4">
            <w:pPr>
              <w:spacing w:before="60" w:after="60" w:line="288" w:lineRule="auto"/>
              <w:jc w:val="center"/>
              <w:rPr>
                <w:lang w:eastAsia="ko-KR"/>
              </w:rPr>
            </w:pPr>
            <w:r>
              <w:rPr>
                <w:rFonts w:hint="eastAsia"/>
                <w:lang w:eastAsia="ko-KR"/>
              </w:rPr>
              <w:t>LMMSE-IRC</w:t>
            </w:r>
          </w:p>
          <w:p w:rsidR="00FE0D02" w:rsidRDefault="00FE0D02" w:rsidP="00F721A4">
            <w:pPr>
              <w:spacing w:before="60" w:after="60" w:line="288" w:lineRule="auto"/>
              <w:jc w:val="center"/>
              <w:rPr>
                <w:lang w:eastAsia="ko-KR"/>
              </w:rPr>
            </w:pPr>
            <w:r>
              <w:rPr>
                <w:rFonts w:hint="eastAsia"/>
                <w:lang w:eastAsia="ko-KR"/>
              </w:rPr>
              <w:t>(baseline)</w:t>
            </w:r>
          </w:p>
        </w:tc>
        <w:tc>
          <w:tcPr>
            <w:tcW w:w="1135" w:type="dxa"/>
            <w:vAlign w:val="center"/>
          </w:tcPr>
          <w:p w:rsidR="00FE0D02" w:rsidRDefault="00FE0D02" w:rsidP="00F721A4">
            <w:pPr>
              <w:spacing w:before="60" w:after="60" w:line="288" w:lineRule="auto"/>
              <w:jc w:val="center"/>
              <w:rPr>
                <w:lang w:eastAsia="ko-KR"/>
              </w:rPr>
            </w:pPr>
            <w:r>
              <w:rPr>
                <w:rFonts w:hint="eastAsia"/>
                <w:lang w:eastAsia="ko-KR"/>
              </w:rPr>
              <w:t>IAD</w:t>
            </w:r>
          </w:p>
        </w:tc>
        <w:tc>
          <w:tcPr>
            <w:tcW w:w="1318" w:type="dxa"/>
            <w:vAlign w:val="center"/>
          </w:tcPr>
          <w:p w:rsidR="00FE0D02" w:rsidRDefault="00FE0D02" w:rsidP="00F721A4">
            <w:pPr>
              <w:spacing w:before="60" w:after="60" w:line="288" w:lineRule="auto"/>
              <w:jc w:val="center"/>
              <w:rPr>
                <w:lang w:eastAsia="ko-KR"/>
              </w:rPr>
            </w:pPr>
            <w:r>
              <w:rPr>
                <w:rFonts w:hint="eastAsia"/>
                <w:lang w:eastAsia="ko-KR"/>
              </w:rPr>
              <w:t>CIC via diagonal transmission</w:t>
            </w:r>
          </w:p>
        </w:tc>
      </w:tr>
      <w:tr w:rsidR="00FE0D02" w:rsidTr="00F721A4">
        <w:tc>
          <w:tcPr>
            <w:tcW w:w="1317" w:type="dxa"/>
            <w:vAlign w:val="center"/>
          </w:tcPr>
          <w:p w:rsidR="00FE0D02" w:rsidRDefault="00FE0D02" w:rsidP="00F721A4">
            <w:pPr>
              <w:spacing w:before="60" w:after="60" w:line="288" w:lineRule="auto"/>
              <w:jc w:val="center"/>
              <w:rPr>
                <w:lang w:eastAsia="ko-KR"/>
              </w:rPr>
            </w:pPr>
            <w:r>
              <w:rPr>
                <w:rFonts w:hint="eastAsia"/>
                <w:lang w:eastAsia="ko-KR"/>
              </w:rPr>
              <w:t>0.5</w:t>
            </w:r>
          </w:p>
        </w:tc>
        <w:tc>
          <w:tcPr>
            <w:tcW w:w="1485" w:type="dxa"/>
            <w:vAlign w:val="center"/>
          </w:tcPr>
          <w:p w:rsidR="00FE0D02" w:rsidRDefault="00FE0D02" w:rsidP="00F721A4">
            <w:pPr>
              <w:spacing w:before="60" w:after="60" w:line="288" w:lineRule="auto"/>
              <w:jc w:val="center"/>
              <w:rPr>
                <w:lang w:eastAsia="ko-KR"/>
              </w:rPr>
            </w:pPr>
            <w:r>
              <w:rPr>
                <w:rFonts w:hint="eastAsia"/>
                <w:lang w:eastAsia="ko-KR"/>
              </w:rPr>
              <w:t>19.24</w:t>
            </w:r>
          </w:p>
        </w:tc>
        <w:tc>
          <w:tcPr>
            <w:tcW w:w="1150" w:type="dxa"/>
            <w:vAlign w:val="center"/>
          </w:tcPr>
          <w:p w:rsidR="00FE0D02" w:rsidRDefault="00FE0D02" w:rsidP="00F721A4">
            <w:pPr>
              <w:spacing w:before="60" w:after="60" w:line="288" w:lineRule="auto"/>
              <w:jc w:val="center"/>
              <w:rPr>
                <w:lang w:eastAsia="ko-KR"/>
              </w:rPr>
            </w:pPr>
            <w:r>
              <w:rPr>
                <w:rFonts w:hint="eastAsia"/>
                <w:lang w:eastAsia="ko-KR"/>
              </w:rPr>
              <w:t>25.32</w:t>
            </w:r>
          </w:p>
          <w:p w:rsidR="00FE0D02" w:rsidRDefault="00FE0D02" w:rsidP="00F721A4">
            <w:pPr>
              <w:spacing w:before="60" w:after="60" w:line="288" w:lineRule="auto"/>
              <w:jc w:val="center"/>
              <w:rPr>
                <w:lang w:eastAsia="ko-KR"/>
              </w:rPr>
            </w:pPr>
            <w:r>
              <w:rPr>
                <w:rFonts w:hint="eastAsia"/>
                <w:lang w:eastAsia="ko-KR"/>
              </w:rPr>
              <w:t>(31.6%)</w:t>
            </w:r>
          </w:p>
        </w:tc>
        <w:tc>
          <w:tcPr>
            <w:tcW w:w="1318" w:type="dxa"/>
            <w:vAlign w:val="center"/>
          </w:tcPr>
          <w:p w:rsidR="00FE0D02" w:rsidRDefault="00FE0D02" w:rsidP="00F721A4">
            <w:pPr>
              <w:spacing w:before="60" w:after="60" w:line="288" w:lineRule="auto"/>
              <w:jc w:val="center"/>
              <w:rPr>
                <w:lang w:eastAsia="ko-KR"/>
              </w:rPr>
            </w:pPr>
            <w:r>
              <w:rPr>
                <w:rFonts w:hint="eastAsia"/>
                <w:lang w:eastAsia="ko-KR"/>
              </w:rPr>
              <w:t>25.63</w:t>
            </w:r>
          </w:p>
          <w:p w:rsidR="00FE0D02" w:rsidRDefault="00FE0D02" w:rsidP="00F721A4">
            <w:pPr>
              <w:spacing w:before="60" w:after="60" w:line="288" w:lineRule="auto"/>
              <w:jc w:val="center"/>
              <w:rPr>
                <w:lang w:eastAsia="ko-KR"/>
              </w:rPr>
            </w:pPr>
            <w:r>
              <w:rPr>
                <w:rFonts w:hint="eastAsia"/>
                <w:lang w:eastAsia="ko-KR"/>
              </w:rPr>
              <w:t>(33.2%)</w:t>
            </w:r>
          </w:p>
        </w:tc>
        <w:tc>
          <w:tcPr>
            <w:tcW w:w="1501" w:type="dxa"/>
            <w:vAlign w:val="center"/>
          </w:tcPr>
          <w:p w:rsidR="00FE0D02" w:rsidRDefault="00FE0D02" w:rsidP="00F721A4">
            <w:pPr>
              <w:spacing w:before="60" w:after="60" w:line="288" w:lineRule="auto"/>
              <w:jc w:val="center"/>
              <w:rPr>
                <w:lang w:eastAsia="ko-KR"/>
              </w:rPr>
            </w:pPr>
            <w:r>
              <w:rPr>
                <w:rFonts w:hint="eastAsia"/>
                <w:lang w:eastAsia="ko-KR"/>
              </w:rPr>
              <w:t>5.19</w:t>
            </w:r>
          </w:p>
        </w:tc>
        <w:tc>
          <w:tcPr>
            <w:tcW w:w="1135" w:type="dxa"/>
            <w:vAlign w:val="center"/>
          </w:tcPr>
          <w:p w:rsidR="00FE0D02" w:rsidRDefault="00FE0D02" w:rsidP="00F721A4">
            <w:pPr>
              <w:spacing w:before="60" w:after="60" w:line="288" w:lineRule="auto"/>
              <w:jc w:val="center"/>
              <w:rPr>
                <w:lang w:eastAsia="ko-KR"/>
              </w:rPr>
            </w:pPr>
            <w:r>
              <w:rPr>
                <w:rFonts w:hint="eastAsia"/>
                <w:lang w:eastAsia="ko-KR"/>
              </w:rPr>
              <w:t>11.9</w:t>
            </w:r>
          </w:p>
          <w:p w:rsidR="00FE0D02" w:rsidRDefault="00FE0D02" w:rsidP="00F721A4">
            <w:pPr>
              <w:spacing w:before="60" w:after="60" w:line="288" w:lineRule="auto"/>
              <w:jc w:val="center"/>
              <w:rPr>
                <w:lang w:eastAsia="ko-KR"/>
              </w:rPr>
            </w:pPr>
            <w:r>
              <w:rPr>
                <w:rFonts w:hint="eastAsia"/>
                <w:lang w:eastAsia="ko-KR"/>
              </w:rPr>
              <w:t>(129.2%)</w:t>
            </w:r>
          </w:p>
        </w:tc>
        <w:tc>
          <w:tcPr>
            <w:tcW w:w="1318" w:type="dxa"/>
            <w:vAlign w:val="center"/>
          </w:tcPr>
          <w:p w:rsidR="00FE0D02" w:rsidRDefault="00FE0D02" w:rsidP="00F721A4">
            <w:pPr>
              <w:spacing w:before="60" w:after="60" w:line="288" w:lineRule="auto"/>
              <w:jc w:val="center"/>
              <w:rPr>
                <w:lang w:eastAsia="ko-KR"/>
              </w:rPr>
            </w:pPr>
            <w:r>
              <w:rPr>
                <w:rFonts w:hint="eastAsia"/>
                <w:lang w:eastAsia="ko-KR"/>
              </w:rPr>
              <w:t>13.21</w:t>
            </w:r>
          </w:p>
          <w:p w:rsidR="00FE0D02" w:rsidRDefault="00FE0D02" w:rsidP="00F721A4">
            <w:pPr>
              <w:spacing w:before="60" w:after="60" w:line="288" w:lineRule="auto"/>
              <w:jc w:val="center"/>
              <w:rPr>
                <w:lang w:eastAsia="ko-KR"/>
              </w:rPr>
            </w:pPr>
            <w:r>
              <w:rPr>
                <w:rFonts w:hint="eastAsia"/>
                <w:lang w:eastAsia="ko-KR"/>
              </w:rPr>
              <w:t>(154.3%)</w:t>
            </w:r>
          </w:p>
        </w:tc>
      </w:tr>
      <w:tr w:rsidR="00FE0D02" w:rsidTr="00F721A4">
        <w:tc>
          <w:tcPr>
            <w:tcW w:w="1317" w:type="dxa"/>
            <w:vAlign w:val="center"/>
          </w:tcPr>
          <w:p w:rsidR="00FE0D02" w:rsidRDefault="00FE0D02" w:rsidP="00F721A4">
            <w:pPr>
              <w:spacing w:before="60" w:after="60" w:line="288" w:lineRule="auto"/>
              <w:jc w:val="center"/>
              <w:rPr>
                <w:lang w:eastAsia="ko-KR"/>
              </w:rPr>
            </w:pPr>
            <w:r>
              <w:rPr>
                <w:rFonts w:hint="eastAsia"/>
                <w:lang w:eastAsia="ko-KR"/>
              </w:rPr>
              <w:t>1.0</w:t>
            </w:r>
          </w:p>
        </w:tc>
        <w:tc>
          <w:tcPr>
            <w:tcW w:w="1485" w:type="dxa"/>
            <w:vAlign w:val="center"/>
          </w:tcPr>
          <w:p w:rsidR="00FE0D02" w:rsidRDefault="00FE0D02" w:rsidP="00F721A4">
            <w:pPr>
              <w:spacing w:before="60" w:after="60" w:line="288" w:lineRule="auto"/>
              <w:jc w:val="center"/>
              <w:rPr>
                <w:lang w:eastAsia="ko-KR"/>
              </w:rPr>
            </w:pPr>
            <w:r>
              <w:rPr>
                <w:rFonts w:hint="eastAsia"/>
                <w:lang w:eastAsia="ko-KR"/>
              </w:rPr>
              <w:t>9.13</w:t>
            </w:r>
          </w:p>
        </w:tc>
        <w:tc>
          <w:tcPr>
            <w:tcW w:w="1150" w:type="dxa"/>
            <w:vAlign w:val="center"/>
          </w:tcPr>
          <w:p w:rsidR="00FE0D02" w:rsidRDefault="00FE0D02" w:rsidP="00F721A4">
            <w:pPr>
              <w:spacing w:before="60" w:after="60" w:line="288" w:lineRule="auto"/>
              <w:jc w:val="center"/>
              <w:rPr>
                <w:lang w:eastAsia="ko-KR"/>
              </w:rPr>
            </w:pPr>
            <w:r>
              <w:rPr>
                <w:rFonts w:hint="eastAsia"/>
                <w:lang w:eastAsia="ko-KR"/>
              </w:rPr>
              <w:t>18.13</w:t>
            </w:r>
          </w:p>
          <w:p w:rsidR="00FE0D02" w:rsidRDefault="00FE0D02" w:rsidP="00F721A4">
            <w:pPr>
              <w:spacing w:before="60" w:after="60" w:line="288" w:lineRule="auto"/>
              <w:jc w:val="center"/>
              <w:rPr>
                <w:lang w:eastAsia="ko-KR"/>
              </w:rPr>
            </w:pPr>
            <w:r>
              <w:rPr>
                <w:rFonts w:hint="eastAsia"/>
                <w:lang w:eastAsia="ko-KR"/>
              </w:rPr>
              <w:t>(98.7%)</w:t>
            </w:r>
          </w:p>
        </w:tc>
        <w:tc>
          <w:tcPr>
            <w:tcW w:w="1318" w:type="dxa"/>
            <w:vAlign w:val="center"/>
          </w:tcPr>
          <w:p w:rsidR="00FE0D02" w:rsidRDefault="00FE0D02" w:rsidP="00F721A4">
            <w:pPr>
              <w:spacing w:before="60" w:after="60" w:line="288" w:lineRule="auto"/>
              <w:jc w:val="center"/>
              <w:rPr>
                <w:lang w:eastAsia="ko-KR"/>
              </w:rPr>
            </w:pPr>
            <w:r>
              <w:rPr>
                <w:rFonts w:hint="eastAsia"/>
                <w:lang w:eastAsia="ko-KR"/>
              </w:rPr>
              <w:t>19.25</w:t>
            </w:r>
          </w:p>
          <w:p w:rsidR="00FE0D02" w:rsidRDefault="00FE0D02" w:rsidP="00F721A4">
            <w:pPr>
              <w:spacing w:before="60" w:after="60" w:line="288" w:lineRule="auto"/>
              <w:jc w:val="center"/>
              <w:rPr>
                <w:lang w:eastAsia="ko-KR"/>
              </w:rPr>
            </w:pPr>
            <w:r>
              <w:rPr>
                <w:rFonts w:hint="eastAsia"/>
                <w:lang w:eastAsia="ko-KR"/>
              </w:rPr>
              <w:t>(111%)</w:t>
            </w:r>
          </w:p>
        </w:tc>
        <w:tc>
          <w:tcPr>
            <w:tcW w:w="1501" w:type="dxa"/>
            <w:vAlign w:val="center"/>
          </w:tcPr>
          <w:p w:rsidR="00FE0D02" w:rsidRDefault="00FE0D02" w:rsidP="00F721A4">
            <w:pPr>
              <w:spacing w:before="60" w:after="60" w:line="288" w:lineRule="auto"/>
              <w:jc w:val="center"/>
              <w:rPr>
                <w:lang w:eastAsia="ko-KR"/>
              </w:rPr>
            </w:pPr>
            <w:r>
              <w:rPr>
                <w:rFonts w:hint="eastAsia"/>
                <w:lang w:eastAsia="ko-KR"/>
              </w:rPr>
              <w:t>1.50</w:t>
            </w:r>
          </w:p>
        </w:tc>
        <w:tc>
          <w:tcPr>
            <w:tcW w:w="1135" w:type="dxa"/>
            <w:vAlign w:val="center"/>
          </w:tcPr>
          <w:p w:rsidR="00FE0D02" w:rsidRDefault="00FE0D02" w:rsidP="00F721A4">
            <w:pPr>
              <w:spacing w:before="60" w:after="60" w:line="288" w:lineRule="auto"/>
              <w:jc w:val="center"/>
              <w:rPr>
                <w:lang w:eastAsia="ko-KR"/>
              </w:rPr>
            </w:pPr>
            <w:r>
              <w:rPr>
                <w:rFonts w:hint="eastAsia"/>
                <w:lang w:eastAsia="ko-KR"/>
              </w:rPr>
              <w:t>3.41</w:t>
            </w:r>
          </w:p>
          <w:p w:rsidR="00FE0D02" w:rsidRDefault="00FE0D02" w:rsidP="00F721A4">
            <w:pPr>
              <w:spacing w:before="60" w:after="60" w:line="288" w:lineRule="auto"/>
              <w:jc w:val="center"/>
              <w:rPr>
                <w:lang w:eastAsia="ko-KR"/>
              </w:rPr>
            </w:pPr>
            <w:r>
              <w:rPr>
                <w:rFonts w:hint="eastAsia"/>
                <w:lang w:eastAsia="ko-KR"/>
              </w:rPr>
              <w:t>(128.2%)</w:t>
            </w:r>
          </w:p>
        </w:tc>
        <w:tc>
          <w:tcPr>
            <w:tcW w:w="1318" w:type="dxa"/>
            <w:vAlign w:val="center"/>
          </w:tcPr>
          <w:p w:rsidR="00FE0D02" w:rsidRDefault="00FE0D02" w:rsidP="00F721A4">
            <w:pPr>
              <w:spacing w:before="60" w:after="60" w:line="288" w:lineRule="auto"/>
              <w:jc w:val="center"/>
              <w:rPr>
                <w:lang w:eastAsia="ko-KR"/>
              </w:rPr>
            </w:pPr>
            <w:r>
              <w:rPr>
                <w:rFonts w:hint="eastAsia"/>
                <w:lang w:eastAsia="ko-KR"/>
              </w:rPr>
              <w:t>4.14</w:t>
            </w:r>
          </w:p>
          <w:p w:rsidR="00FE0D02" w:rsidRDefault="00FE0D02" w:rsidP="00F721A4">
            <w:pPr>
              <w:spacing w:before="60" w:after="60" w:line="288" w:lineRule="auto"/>
              <w:jc w:val="center"/>
              <w:rPr>
                <w:lang w:eastAsia="ko-KR"/>
              </w:rPr>
            </w:pPr>
            <w:r>
              <w:rPr>
                <w:rFonts w:hint="eastAsia"/>
                <w:lang w:eastAsia="ko-KR"/>
              </w:rPr>
              <w:t>(176.5%)</w:t>
            </w:r>
          </w:p>
        </w:tc>
      </w:tr>
    </w:tbl>
    <w:p w:rsidR="00FE0D02" w:rsidRDefault="00FE0D02" w:rsidP="00FE0D02">
      <w:pPr>
        <w:spacing w:before="60" w:after="60" w:line="288" w:lineRule="auto"/>
        <w:jc w:val="center"/>
        <w:rPr>
          <w:lang w:eastAsia="ko-KR"/>
        </w:rPr>
      </w:pPr>
    </w:p>
    <w:p w:rsidR="00FE0D02" w:rsidRDefault="00FE0D02" w:rsidP="00FE0D02">
      <w:pPr>
        <w:spacing w:before="60" w:after="60" w:line="288" w:lineRule="auto"/>
        <w:jc w:val="center"/>
        <w:rPr>
          <w:lang w:eastAsia="ko-KR"/>
        </w:rPr>
      </w:pPr>
      <w:proofErr w:type="gramStart"/>
      <w:r w:rsidRPr="003A4008">
        <w:rPr>
          <w:lang w:eastAsia="ko-KR"/>
        </w:rPr>
        <w:t xml:space="preserve">Table </w:t>
      </w:r>
      <w:r>
        <w:rPr>
          <w:rFonts w:hint="eastAsia"/>
          <w:lang w:eastAsia="ko-KR"/>
        </w:rPr>
        <w:t>1</w:t>
      </w:r>
      <w:r w:rsidRPr="00EB18B9">
        <w:rPr>
          <w:rFonts w:hint="eastAsia"/>
          <w:lang w:eastAsia="ko-KR"/>
        </w:rPr>
        <w:t>.</w:t>
      </w:r>
      <w:proofErr w:type="gramEnd"/>
      <w:r>
        <w:rPr>
          <w:rFonts w:hint="eastAsia"/>
          <w:lang w:eastAsia="ko-KR"/>
        </w:rPr>
        <w:t xml:space="preserve"> System-level performance gains of coordinated interference cancellation via diagonal mapping with </w:t>
      </w:r>
      <w:r w:rsidR="00E000B5">
        <w:rPr>
          <w:rFonts w:hint="eastAsia"/>
          <w:lang w:eastAsia="ko-KR"/>
        </w:rPr>
        <w:t xml:space="preserve">ranks 1 and 2 </w:t>
      </w:r>
      <w:proofErr w:type="gramStart"/>
      <w:r>
        <w:rPr>
          <w:rFonts w:hint="eastAsia"/>
          <w:lang w:eastAsia="ko-KR"/>
        </w:rPr>
        <w:t>open-loop</w:t>
      </w:r>
      <w:proofErr w:type="gramEnd"/>
      <w:r>
        <w:rPr>
          <w:rFonts w:hint="eastAsia"/>
          <w:lang w:eastAsia="ko-KR"/>
        </w:rPr>
        <w:t xml:space="preserve"> MIMO: </w:t>
      </w:r>
      <w:proofErr w:type="spellStart"/>
      <w:r>
        <w:rPr>
          <w:rFonts w:hint="eastAsia"/>
          <w:lang w:eastAsia="ko-KR"/>
        </w:rPr>
        <w:t>U</w:t>
      </w:r>
      <w:r>
        <w:rPr>
          <w:lang w:eastAsia="ko-KR"/>
        </w:rPr>
        <w:t>M</w:t>
      </w:r>
      <w:r>
        <w:rPr>
          <w:rFonts w:hint="eastAsia"/>
          <w:lang w:eastAsia="ko-KR"/>
        </w:rPr>
        <w:t>i</w:t>
      </w:r>
      <w:proofErr w:type="spellEnd"/>
      <w:r>
        <w:rPr>
          <w:lang w:eastAsia="ko-KR"/>
        </w:rPr>
        <w:t xml:space="preserve"> </w:t>
      </w:r>
      <w:r>
        <w:rPr>
          <w:rFonts w:hint="eastAsia"/>
          <w:lang w:eastAsia="ko-KR"/>
        </w:rPr>
        <w:t>with ISD=200 meters.</w:t>
      </w:r>
    </w:p>
    <w:p w:rsidR="00FE0D02" w:rsidRDefault="00FE0D02" w:rsidP="00995F7E">
      <w:pPr>
        <w:pStyle w:val="maintext"/>
        <w:ind w:firstLine="400"/>
      </w:pPr>
    </w:p>
    <w:p w:rsidR="00FE0D02" w:rsidRDefault="00FE0D02" w:rsidP="00FE0D02">
      <w:pPr>
        <w:spacing w:before="60" w:after="60" w:line="288" w:lineRule="auto"/>
        <w:jc w:val="both"/>
        <w:rPr>
          <w:i/>
          <w:lang w:eastAsia="ko-KR"/>
        </w:rPr>
      </w:pPr>
      <w:r>
        <w:rPr>
          <w:rFonts w:hint="eastAsia"/>
          <w:b/>
          <w:i/>
          <w:lang w:eastAsia="ko-KR"/>
        </w:rPr>
        <w:t>Observation 1</w:t>
      </w:r>
      <w:r>
        <w:rPr>
          <w:rFonts w:hint="eastAsia"/>
          <w:i/>
          <w:lang w:eastAsia="ko-KR"/>
        </w:rPr>
        <w:t xml:space="preserve">: As for the </w:t>
      </w:r>
      <w:r w:rsidR="00E000B5">
        <w:rPr>
          <w:rFonts w:hint="eastAsia"/>
          <w:i/>
          <w:lang w:eastAsia="ko-KR"/>
        </w:rPr>
        <w:t xml:space="preserve">ranks 1 and 2 </w:t>
      </w:r>
      <w:r>
        <w:rPr>
          <w:rFonts w:hint="eastAsia"/>
          <w:i/>
          <w:lang w:eastAsia="ko-KR"/>
        </w:rPr>
        <w:t xml:space="preserve">open-loop MIMO </w:t>
      </w:r>
      <w:r>
        <w:rPr>
          <w:i/>
          <w:lang w:eastAsia="ko-KR"/>
        </w:rPr>
        <w:t>transmission</w:t>
      </w:r>
      <w:r>
        <w:rPr>
          <w:rFonts w:hint="eastAsia"/>
          <w:i/>
          <w:lang w:eastAsia="ko-KR"/>
        </w:rPr>
        <w:t xml:space="preserve"> mode in the dense urban scenario (single layer), coordinated interference cancellation via diagonal transmission provides significant system throughput improvement over LMMSE-IRC and IAD</w:t>
      </w:r>
      <w:r w:rsidRPr="004D49D5">
        <w:rPr>
          <w:rFonts w:hint="eastAsia"/>
          <w:i/>
          <w:lang w:eastAsia="ko-KR"/>
        </w:rPr>
        <w:t>.</w:t>
      </w:r>
      <w:r>
        <w:rPr>
          <w:rFonts w:hint="eastAsia"/>
          <w:i/>
          <w:lang w:eastAsia="ko-KR"/>
        </w:rPr>
        <w:t xml:space="preserve"> Our preliminary results show gains of 176.5 percent and 21.2 percent over LMMSE-IRC and IAD, respectively, at the cell edge (5%-tile) under arrival rate of </w:t>
      </w:r>
      <w:r w:rsidR="009455A3">
        <w:rPr>
          <w:rFonts w:hint="eastAsia"/>
          <w:i/>
          <w:lang w:eastAsia="ko-KR"/>
        </w:rPr>
        <w:t>1</w:t>
      </w:r>
      <w:r>
        <w:rPr>
          <w:rFonts w:hint="eastAsia"/>
          <w:i/>
          <w:lang w:eastAsia="ko-KR"/>
        </w:rPr>
        <w:t>.</w:t>
      </w:r>
      <w:r w:rsidR="009455A3">
        <w:rPr>
          <w:rFonts w:hint="eastAsia"/>
          <w:i/>
          <w:lang w:eastAsia="ko-KR"/>
        </w:rPr>
        <w:t>0</w:t>
      </w:r>
      <w:r>
        <w:rPr>
          <w:rFonts w:hint="eastAsia"/>
          <w:i/>
          <w:lang w:eastAsia="ko-KR"/>
        </w:rPr>
        <w:t xml:space="preserve"> (or RU of </w:t>
      </w:r>
      <w:r w:rsidR="00CB492E">
        <w:rPr>
          <w:rFonts w:hint="eastAsia"/>
          <w:i/>
          <w:lang w:eastAsia="ko-KR"/>
        </w:rPr>
        <w:t>24.6~27.7</w:t>
      </w:r>
      <w:r>
        <w:rPr>
          <w:rFonts w:hint="eastAsia"/>
          <w:i/>
          <w:lang w:eastAsia="ko-KR"/>
        </w:rPr>
        <w:t xml:space="preserve"> percent). </w:t>
      </w:r>
      <w:r>
        <w:rPr>
          <w:i/>
          <w:lang w:eastAsia="ko-KR"/>
        </w:rPr>
        <w:t>A</w:t>
      </w:r>
      <w:r>
        <w:rPr>
          <w:rFonts w:hint="eastAsia"/>
          <w:i/>
          <w:lang w:eastAsia="ko-KR"/>
        </w:rPr>
        <w:t>s for the average UE throughput, gains of 111 percent and 6.2 percent over LMMSE-IRC and IAD, respectively, are shown under the same arrival rate.</w:t>
      </w:r>
    </w:p>
    <w:p w:rsidR="00FE0D02" w:rsidRPr="00FE0D02" w:rsidRDefault="00FE0D02" w:rsidP="00995F7E">
      <w:pPr>
        <w:pStyle w:val="maintext"/>
        <w:ind w:firstLine="400"/>
      </w:pPr>
    </w:p>
    <w:tbl>
      <w:tblPr>
        <w:tblStyle w:val="a7"/>
        <w:tblW w:w="0" w:type="auto"/>
        <w:tblLook w:val="04A0" w:firstRow="1" w:lastRow="0" w:firstColumn="1" w:lastColumn="0" w:noHBand="0" w:noVBand="1"/>
      </w:tblPr>
      <w:tblGrid>
        <w:gridCol w:w="1317"/>
        <w:gridCol w:w="1485"/>
        <w:gridCol w:w="1150"/>
        <w:gridCol w:w="1318"/>
        <w:gridCol w:w="1501"/>
        <w:gridCol w:w="1135"/>
        <w:gridCol w:w="1318"/>
      </w:tblGrid>
      <w:tr w:rsidR="00AD1C01" w:rsidTr="00F721A4">
        <w:tc>
          <w:tcPr>
            <w:tcW w:w="1317" w:type="dxa"/>
            <w:vMerge w:val="restart"/>
            <w:vAlign w:val="center"/>
          </w:tcPr>
          <w:p w:rsidR="00AD1C01" w:rsidRDefault="00AD1C01" w:rsidP="00AD1C01">
            <w:pPr>
              <w:spacing w:before="60" w:after="60" w:line="288" w:lineRule="auto"/>
              <w:jc w:val="center"/>
              <w:rPr>
                <w:lang w:eastAsia="ko-KR"/>
              </w:rPr>
            </w:pPr>
            <w:r>
              <w:rPr>
                <w:rFonts w:hint="eastAsia"/>
                <w:lang w:eastAsia="ko-KR"/>
              </w:rPr>
              <w:t>Arrival Rate</w:t>
            </w:r>
          </w:p>
        </w:tc>
        <w:tc>
          <w:tcPr>
            <w:tcW w:w="3953" w:type="dxa"/>
            <w:gridSpan w:val="3"/>
            <w:vAlign w:val="center"/>
          </w:tcPr>
          <w:p w:rsidR="00AD1C01" w:rsidRDefault="00AD1C01" w:rsidP="00F721A4">
            <w:pPr>
              <w:spacing w:before="60" w:after="60" w:line="288" w:lineRule="auto"/>
              <w:jc w:val="center"/>
              <w:rPr>
                <w:lang w:eastAsia="ko-KR"/>
              </w:rPr>
            </w:pPr>
            <w:r>
              <w:rPr>
                <w:rFonts w:hint="eastAsia"/>
                <w:lang w:eastAsia="ko-KR"/>
              </w:rPr>
              <w:t>Average UE throughput (Mb/s)</w:t>
            </w:r>
          </w:p>
          <w:p w:rsidR="00AD1C01" w:rsidRDefault="00AD1C01" w:rsidP="00F721A4">
            <w:pPr>
              <w:spacing w:before="60" w:after="60" w:line="288" w:lineRule="auto"/>
              <w:jc w:val="center"/>
              <w:rPr>
                <w:lang w:eastAsia="ko-KR"/>
              </w:rPr>
            </w:pPr>
            <w:r>
              <w:rPr>
                <w:rFonts w:hint="eastAsia"/>
                <w:lang w:eastAsia="ko-KR"/>
              </w:rPr>
              <w:t>(gain over baseline)</w:t>
            </w:r>
          </w:p>
        </w:tc>
        <w:tc>
          <w:tcPr>
            <w:tcW w:w="3954" w:type="dxa"/>
            <w:gridSpan w:val="3"/>
            <w:vAlign w:val="center"/>
          </w:tcPr>
          <w:p w:rsidR="00AD1C01" w:rsidRDefault="00AD1C01" w:rsidP="00F721A4">
            <w:pPr>
              <w:spacing w:before="60" w:after="60" w:line="288" w:lineRule="auto"/>
              <w:jc w:val="center"/>
              <w:rPr>
                <w:lang w:eastAsia="ko-KR"/>
              </w:rPr>
            </w:pPr>
            <w:r>
              <w:rPr>
                <w:rFonts w:hint="eastAsia"/>
                <w:lang w:eastAsia="ko-KR"/>
              </w:rPr>
              <w:t>5% UE throughput (Mb/s)</w:t>
            </w:r>
          </w:p>
          <w:p w:rsidR="00AD1C01" w:rsidRDefault="00AD1C01" w:rsidP="00F721A4">
            <w:pPr>
              <w:spacing w:before="60" w:after="60" w:line="288" w:lineRule="auto"/>
              <w:jc w:val="center"/>
              <w:rPr>
                <w:lang w:eastAsia="ko-KR"/>
              </w:rPr>
            </w:pPr>
            <w:r>
              <w:rPr>
                <w:rFonts w:hint="eastAsia"/>
                <w:lang w:eastAsia="ko-KR"/>
              </w:rPr>
              <w:t>(gain over baseline)</w:t>
            </w:r>
          </w:p>
        </w:tc>
      </w:tr>
      <w:tr w:rsidR="00AD1C01" w:rsidTr="00F721A4">
        <w:tc>
          <w:tcPr>
            <w:tcW w:w="1317" w:type="dxa"/>
            <w:vMerge/>
            <w:vAlign w:val="center"/>
          </w:tcPr>
          <w:p w:rsidR="00AD1C01" w:rsidRDefault="00AD1C01" w:rsidP="00F721A4">
            <w:pPr>
              <w:spacing w:before="60" w:after="60" w:line="288" w:lineRule="auto"/>
              <w:jc w:val="center"/>
              <w:rPr>
                <w:lang w:eastAsia="ko-KR"/>
              </w:rPr>
            </w:pPr>
          </w:p>
        </w:tc>
        <w:tc>
          <w:tcPr>
            <w:tcW w:w="1485" w:type="dxa"/>
            <w:vAlign w:val="center"/>
          </w:tcPr>
          <w:p w:rsidR="00AD1C01" w:rsidRDefault="00AD1C01" w:rsidP="00F721A4">
            <w:pPr>
              <w:spacing w:before="60" w:after="60" w:line="288" w:lineRule="auto"/>
              <w:jc w:val="center"/>
              <w:rPr>
                <w:lang w:eastAsia="ko-KR"/>
              </w:rPr>
            </w:pPr>
            <w:r>
              <w:rPr>
                <w:rFonts w:hint="eastAsia"/>
                <w:lang w:eastAsia="ko-KR"/>
              </w:rPr>
              <w:t>LMMSE-IRC</w:t>
            </w:r>
          </w:p>
          <w:p w:rsidR="00AD1C01" w:rsidRDefault="00AD1C01" w:rsidP="00F721A4">
            <w:pPr>
              <w:spacing w:before="60" w:after="60" w:line="288" w:lineRule="auto"/>
              <w:jc w:val="center"/>
              <w:rPr>
                <w:lang w:eastAsia="ko-KR"/>
              </w:rPr>
            </w:pPr>
            <w:r>
              <w:rPr>
                <w:rFonts w:hint="eastAsia"/>
                <w:lang w:eastAsia="ko-KR"/>
              </w:rPr>
              <w:t>(baseline)</w:t>
            </w:r>
          </w:p>
        </w:tc>
        <w:tc>
          <w:tcPr>
            <w:tcW w:w="1150" w:type="dxa"/>
            <w:vAlign w:val="center"/>
          </w:tcPr>
          <w:p w:rsidR="00AD1C01" w:rsidRDefault="00AD1C01" w:rsidP="00F721A4">
            <w:pPr>
              <w:spacing w:before="60" w:after="60" w:line="288" w:lineRule="auto"/>
              <w:jc w:val="center"/>
              <w:rPr>
                <w:lang w:eastAsia="ko-KR"/>
              </w:rPr>
            </w:pPr>
            <w:r>
              <w:rPr>
                <w:rFonts w:hint="eastAsia"/>
                <w:lang w:eastAsia="ko-KR"/>
              </w:rPr>
              <w:t>IAD</w:t>
            </w:r>
          </w:p>
        </w:tc>
        <w:tc>
          <w:tcPr>
            <w:tcW w:w="1318" w:type="dxa"/>
            <w:vAlign w:val="center"/>
          </w:tcPr>
          <w:p w:rsidR="00AD1C01" w:rsidRDefault="00AD1C01" w:rsidP="00F721A4">
            <w:pPr>
              <w:spacing w:before="60" w:after="60" w:line="288" w:lineRule="auto"/>
              <w:jc w:val="center"/>
              <w:rPr>
                <w:lang w:eastAsia="ko-KR"/>
              </w:rPr>
            </w:pPr>
            <w:r>
              <w:rPr>
                <w:rFonts w:hint="eastAsia"/>
                <w:lang w:eastAsia="ko-KR"/>
              </w:rPr>
              <w:t>CIC via diagonal transmission</w:t>
            </w:r>
          </w:p>
        </w:tc>
        <w:tc>
          <w:tcPr>
            <w:tcW w:w="1501" w:type="dxa"/>
            <w:vAlign w:val="center"/>
          </w:tcPr>
          <w:p w:rsidR="00AD1C01" w:rsidRDefault="00AD1C01" w:rsidP="00F721A4">
            <w:pPr>
              <w:spacing w:before="60" w:after="60" w:line="288" w:lineRule="auto"/>
              <w:jc w:val="center"/>
              <w:rPr>
                <w:lang w:eastAsia="ko-KR"/>
              </w:rPr>
            </w:pPr>
            <w:r>
              <w:rPr>
                <w:rFonts w:hint="eastAsia"/>
                <w:lang w:eastAsia="ko-KR"/>
              </w:rPr>
              <w:t>LMMSE-IRC</w:t>
            </w:r>
          </w:p>
          <w:p w:rsidR="00AD1C01" w:rsidRDefault="00AD1C01" w:rsidP="00F721A4">
            <w:pPr>
              <w:spacing w:before="60" w:after="60" w:line="288" w:lineRule="auto"/>
              <w:jc w:val="center"/>
              <w:rPr>
                <w:lang w:eastAsia="ko-KR"/>
              </w:rPr>
            </w:pPr>
            <w:r>
              <w:rPr>
                <w:rFonts w:hint="eastAsia"/>
                <w:lang w:eastAsia="ko-KR"/>
              </w:rPr>
              <w:t>(baseline)</w:t>
            </w:r>
          </w:p>
        </w:tc>
        <w:tc>
          <w:tcPr>
            <w:tcW w:w="1135" w:type="dxa"/>
            <w:vAlign w:val="center"/>
          </w:tcPr>
          <w:p w:rsidR="00AD1C01" w:rsidRDefault="00AD1C01" w:rsidP="00F721A4">
            <w:pPr>
              <w:spacing w:before="60" w:after="60" w:line="288" w:lineRule="auto"/>
              <w:jc w:val="center"/>
              <w:rPr>
                <w:lang w:eastAsia="ko-KR"/>
              </w:rPr>
            </w:pPr>
            <w:r>
              <w:rPr>
                <w:rFonts w:hint="eastAsia"/>
                <w:lang w:eastAsia="ko-KR"/>
              </w:rPr>
              <w:t>IAD</w:t>
            </w:r>
          </w:p>
        </w:tc>
        <w:tc>
          <w:tcPr>
            <w:tcW w:w="1318" w:type="dxa"/>
            <w:vAlign w:val="center"/>
          </w:tcPr>
          <w:p w:rsidR="00AD1C01" w:rsidRDefault="00AD1C01" w:rsidP="00F721A4">
            <w:pPr>
              <w:spacing w:before="60" w:after="60" w:line="288" w:lineRule="auto"/>
              <w:jc w:val="center"/>
              <w:rPr>
                <w:lang w:eastAsia="ko-KR"/>
              </w:rPr>
            </w:pPr>
            <w:r>
              <w:rPr>
                <w:rFonts w:hint="eastAsia"/>
                <w:lang w:eastAsia="ko-KR"/>
              </w:rPr>
              <w:t>CIC via diagonal transmission</w:t>
            </w:r>
          </w:p>
        </w:tc>
      </w:tr>
      <w:tr w:rsidR="00AD1C01" w:rsidTr="00F721A4">
        <w:tc>
          <w:tcPr>
            <w:tcW w:w="1317" w:type="dxa"/>
            <w:vAlign w:val="center"/>
          </w:tcPr>
          <w:p w:rsidR="00AD1C01" w:rsidRDefault="00AD1C01" w:rsidP="00F721A4">
            <w:pPr>
              <w:spacing w:before="60" w:after="60" w:line="288" w:lineRule="auto"/>
              <w:jc w:val="center"/>
              <w:rPr>
                <w:lang w:eastAsia="ko-KR"/>
              </w:rPr>
            </w:pPr>
            <w:r>
              <w:rPr>
                <w:rFonts w:hint="eastAsia"/>
                <w:lang w:eastAsia="ko-KR"/>
              </w:rPr>
              <w:t>0.5</w:t>
            </w:r>
          </w:p>
        </w:tc>
        <w:tc>
          <w:tcPr>
            <w:tcW w:w="1485" w:type="dxa"/>
            <w:vAlign w:val="center"/>
          </w:tcPr>
          <w:p w:rsidR="00AD1C01" w:rsidRDefault="00AD1C01" w:rsidP="00F721A4">
            <w:pPr>
              <w:spacing w:before="60" w:after="60" w:line="288" w:lineRule="auto"/>
              <w:jc w:val="center"/>
              <w:rPr>
                <w:lang w:eastAsia="ko-KR"/>
              </w:rPr>
            </w:pPr>
            <w:r>
              <w:rPr>
                <w:rFonts w:hint="eastAsia"/>
                <w:lang w:eastAsia="ko-KR"/>
              </w:rPr>
              <w:t>19.65</w:t>
            </w:r>
          </w:p>
        </w:tc>
        <w:tc>
          <w:tcPr>
            <w:tcW w:w="1150" w:type="dxa"/>
            <w:vAlign w:val="center"/>
          </w:tcPr>
          <w:p w:rsidR="00AD1C01" w:rsidRDefault="00AD1C01" w:rsidP="00F721A4">
            <w:pPr>
              <w:spacing w:before="60" w:after="60" w:line="288" w:lineRule="auto"/>
              <w:jc w:val="center"/>
              <w:rPr>
                <w:lang w:eastAsia="ko-KR"/>
              </w:rPr>
            </w:pPr>
            <w:r>
              <w:rPr>
                <w:rFonts w:hint="eastAsia"/>
                <w:lang w:eastAsia="ko-KR"/>
              </w:rPr>
              <w:t>25.49</w:t>
            </w:r>
          </w:p>
          <w:p w:rsidR="00AD1C01" w:rsidRDefault="00AD1C01" w:rsidP="00AD1C01">
            <w:pPr>
              <w:spacing w:before="60" w:after="60" w:line="288" w:lineRule="auto"/>
              <w:jc w:val="center"/>
              <w:rPr>
                <w:lang w:eastAsia="ko-KR"/>
              </w:rPr>
            </w:pPr>
            <w:r>
              <w:rPr>
                <w:rFonts w:hint="eastAsia"/>
                <w:lang w:eastAsia="ko-KR"/>
              </w:rPr>
              <w:t>(29.7%)</w:t>
            </w:r>
          </w:p>
        </w:tc>
        <w:tc>
          <w:tcPr>
            <w:tcW w:w="1318" w:type="dxa"/>
            <w:vAlign w:val="center"/>
          </w:tcPr>
          <w:p w:rsidR="00AD1C01" w:rsidRDefault="00AD1C01" w:rsidP="00F721A4">
            <w:pPr>
              <w:spacing w:before="60" w:after="60" w:line="288" w:lineRule="auto"/>
              <w:jc w:val="center"/>
              <w:rPr>
                <w:lang w:eastAsia="ko-KR"/>
              </w:rPr>
            </w:pPr>
            <w:r>
              <w:rPr>
                <w:rFonts w:hint="eastAsia"/>
                <w:lang w:eastAsia="ko-KR"/>
              </w:rPr>
              <w:t>26.08</w:t>
            </w:r>
          </w:p>
          <w:p w:rsidR="00AD1C01" w:rsidRDefault="00AD1C01" w:rsidP="00AD1C01">
            <w:pPr>
              <w:spacing w:before="60" w:after="60" w:line="288" w:lineRule="auto"/>
              <w:jc w:val="center"/>
              <w:rPr>
                <w:lang w:eastAsia="ko-KR"/>
              </w:rPr>
            </w:pPr>
            <w:r>
              <w:rPr>
                <w:rFonts w:hint="eastAsia"/>
                <w:lang w:eastAsia="ko-KR"/>
              </w:rPr>
              <w:t>(32.7%)</w:t>
            </w:r>
          </w:p>
        </w:tc>
        <w:tc>
          <w:tcPr>
            <w:tcW w:w="1501" w:type="dxa"/>
            <w:vAlign w:val="center"/>
          </w:tcPr>
          <w:p w:rsidR="00AD1C01" w:rsidRDefault="00AD1C01" w:rsidP="00F721A4">
            <w:pPr>
              <w:spacing w:before="60" w:after="60" w:line="288" w:lineRule="auto"/>
              <w:jc w:val="center"/>
              <w:rPr>
                <w:lang w:eastAsia="ko-KR"/>
              </w:rPr>
            </w:pPr>
            <w:r>
              <w:rPr>
                <w:rFonts w:hint="eastAsia"/>
                <w:lang w:eastAsia="ko-KR"/>
              </w:rPr>
              <w:t>6.36</w:t>
            </w:r>
          </w:p>
        </w:tc>
        <w:tc>
          <w:tcPr>
            <w:tcW w:w="1135" w:type="dxa"/>
            <w:vAlign w:val="center"/>
          </w:tcPr>
          <w:p w:rsidR="00AD1C01" w:rsidRDefault="00AD1C01" w:rsidP="00F721A4">
            <w:pPr>
              <w:spacing w:before="60" w:after="60" w:line="288" w:lineRule="auto"/>
              <w:jc w:val="center"/>
              <w:rPr>
                <w:lang w:eastAsia="ko-KR"/>
              </w:rPr>
            </w:pPr>
            <w:r>
              <w:rPr>
                <w:rFonts w:hint="eastAsia"/>
                <w:lang w:eastAsia="ko-KR"/>
              </w:rPr>
              <w:t>12.78</w:t>
            </w:r>
          </w:p>
          <w:p w:rsidR="00AD1C01" w:rsidRDefault="00AD1C01" w:rsidP="00AD1C01">
            <w:pPr>
              <w:spacing w:before="60" w:after="60" w:line="288" w:lineRule="auto"/>
              <w:jc w:val="center"/>
              <w:rPr>
                <w:lang w:eastAsia="ko-KR"/>
              </w:rPr>
            </w:pPr>
            <w:r>
              <w:rPr>
                <w:rFonts w:hint="eastAsia"/>
                <w:lang w:eastAsia="ko-KR"/>
              </w:rPr>
              <w:t>(100.9%)</w:t>
            </w:r>
          </w:p>
        </w:tc>
        <w:tc>
          <w:tcPr>
            <w:tcW w:w="1318" w:type="dxa"/>
            <w:vAlign w:val="center"/>
          </w:tcPr>
          <w:p w:rsidR="00AD1C01" w:rsidRDefault="00AD1C01" w:rsidP="00F721A4">
            <w:pPr>
              <w:spacing w:before="60" w:after="60" w:line="288" w:lineRule="auto"/>
              <w:jc w:val="center"/>
              <w:rPr>
                <w:lang w:eastAsia="ko-KR"/>
              </w:rPr>
            </w:pPr>
            <w:r>
              <w:rPr>
                <w:rFonts w:hint="eastAsia"/>
                <w:lang w:eastAsia="ko-KR"/>
              </w:rPr>
              <w:t>13.98</w:t>
            </w:r>
          </w:p>
          <w:p w:rsidR="00AD1C01" w:rsidRDefault="00AD1C01" w:rsidP="00AD1C01">
            <w:pPr>
              <w:spacing w:before="60" w:after="60" w:line="288" w:lineRule="auto"/>
              <w:jc w:val="center"/>
              <w:rPr>
                <w:lang w:eastAsia="ko-KR"/>
              </w:rPr>
            </w:pPr>
            <w:r>
              <w:rPr>
                <w:rFonts w:hint="eastAsia"/>
                <w:lang w:eastAsia="ko-KR"/>
              </w:rPr>
              <w:t>(119.8%)</w:t>
            </w:r>
          </w:p>
        </w:tc>
      </w:tr>
      <w:tr w:rsidR="00AD1C01" w:rsidTr="00F721A4">
        <w:tc>
          <w:tcPr>
            <w:tcW w:w="1317" w:type="dxa"/>
            <w:vAlign w:val="center"/>
          </w:tcPr>
          <w:p w:rsidR="00AD1C01" w:rsidRDefault="00AD1C01" w:rsidP="00F721A4">
            <w:pPr>
              <w:spacing w:before="60" w:after="60" w:line="288" w:lineRule="auto"/>
              <w:jc w:val="center"/>
              <w:rPr>
                <w:lang w:eastAsia="ko-KR"/>
              </w:rPr>
            </w:pPr>
            <w:r>
              <w:rPr>
                <w:rFonts w:hint="eastAsia"/>
                <w:lang w:eastAsia="ko-KR"/>
              </w:rPr>
              <w:t>1.0</w:t>
            </w:r>
          </w:p>
        </w:tc>
        <w:tc>
          <w:tcPr>
            <w:tcW w:w="1485" w:type="dxa"/>
            <w:vAlign w:val="center"/>
          </w:tcPr>
          <w:p w:rsidR="00AD1C01" w:rsidRDefault="00AD1C01" w:rsidP="00F721A4">
            <w:pPr>
              <w:spacing w:before="60" w:after="60" w:line="288" w:lineRule="auto"/>
              <w:jc w:val="center"/>
              <w:rPr>
                <w:lang w:eastAsia="ko-KR"/>
              </w:rPr>
            </w:pPr>
            <w:r>
              <w:rPr>
                <w:rFonts w:hint="eastAsia"/>
                <w:lang w:eastAsia="ko-KR"/>
              </w:rPr>
              <w:t>11.05</w:t>
            </w:r>
          </w:p>
        </w:tc>
        <w:tc>
          <w:tcPr>
            <w:tcW w:w="1150" w:type="dxa"/>
            <w:vAlign w:val="center"/>
          </w:tcPr>
          <w:p w:rsidR="00AD1C01" w:rsidRDefault="00AD1C01" w:rsidP="00F721A4">
            <w:pPr>
              <w:spacing w:before="60" w:after="60" w:line="288" w:lineRule="auto"/>
              <w:jc w:val="center"/>
              <w:rPr>
                <w:lang w:eastAsia="ko-KR"/>
              </w:rPr>
            </w:pPr>
            <w:r>
              <w:rPr>
                <w:rFonts w:hint="eastAsia"/>
                <w:lang w:eastAsia="ko-KR"/>
              </w:rPr>
              <w:t>19.18</w:t>
            </w:r>
          </w:p>
          <w:p w:rsidR="00AD1C01" w:rsidRDefault="00AD1C01" w:rsidP="00AD1C01">
            <w:pPr>
              <w:spacing w:before="60" w:after="60" w:line="288" w:lineRule="auto"/>
              <w:jc w:val="center"/>
              <w:rPr>
                <w:lang w:eastAsia="ko-KR"/>
              </w:rPr>
            </w:pPr>
            <w:r>
              <w:rPr>
                <w:rFonts w:hint="eastAsia"/>
                <w:lang w:eastAsia="ko-KR"/>
              </w:rPr>
              <w:t>(73.6%)</w:t>
            </w:r>
          </w:p>
        </w:tc>
        <w:tc>
          <w:tcPr>
            <w:tcW w:w="1318" w:type="dxa"/>
            <w:vAlign w:val="center"/>
          </w:tcPr>
          <w:p w:rsidR="00AD1C01" w:rsidRDefault="00AD1C01" w:rsidP="00F721A4">
            <w:pPr>
              <w:spacing w:before="60" w:after="60" w:line="288" w:lineRule="auto"/>
              <w:jc w:val="center"/>
              <w:rPr>
                <w:lang w:eastAsia="ko-KR"/>
              </w:rPr>
            </w:pPr>
            <w:r>
              <w:rPr>
                <w:rFonts w:hint="eastAsia"/>
                <w:lang w:eastAsia="ko-KR"/>
              </w:rPr>
              <w:t>20.03</w:t>
            </w:r>
          </w:p>
          <w:p w:rsidR="00AD1C01" w:rsidRDefault="00AD1C01" w:rsidP="00EE130A">
            <w:pPr>
              <w:spacing w:before="60" w:after="60" w:line="288" w:lineRule="auto"/>
              <w:jc w:val="center"/>
              <w:rPr>
                <w:lang w:eastAsia="ko-KR"/>
              </w:rPr>
            </w:pPr>
            <w:r>
              <w:rPr>
                <w:rFonts w:hint="eastAsia"/>
                <w:lang w:eastAsia="ko-KR"/>
              </w:rPr>
              <w:t>(</w:t>
            </w:r>
            <w:r w:rsidR="00EE130A">
              <w:rPr>
                <w:rFonts w:hint="eastAsia"/>
                <w:lang w:eastAsia="ko-KR"/>
              </w:rPr>
              <w:t>81.3</w:t>
            </w:r>
            <w:r>
              <w:rPr>
                <w:rFonts w:hint="eastAsia"/>
                <w:lang w:eastAsia="ko-KR"/>
              </w:rPr>
              <w:t>%)</w:t>
            </w:r>
          </w:p>
        </w:tc>
        <w:tc>
          <w:tcPr>
            <w:tcW w:w="1501" w:type="dxa"/>
            <w:vAlign w:val="center"/>
          </w:tcPr>
          <w:p w:rsidR="00AD1C01" w:rsidRDefault="00EE130A" w:rsidP="00F721A4">
            <w:pPr>
              <w:spacing w:before="60" w:after="60" w:line="288" w:lineRule="auto"/>
              <w:jc w:val="center"/>
              <w:rPr>
                <w:lang w:eastAsia="ko-KR"/>
              </w:rPr>
            </w:pPr>
            <w:r>
              <w:rPr>
                <w:rFonts w:hint="eastAsia"/>
                <w:lang w:eastAsia="ko-KR"/>
              </w:rPr>
              <w:t>2.03</w:t>
            </w:r>
          </w:p>
        </w:tc>
        <w:tc>
          <w:tcPr>
            <w:tcW w:w="1135" w:type="dxa"/>
            <w:vAlign w:val="center"/>
          </w:tcPr>
          <w:p w:rsidR="00AD1C01" w:rsidRDefault="00EE130A" w:rsidP="00F721A4">
            <w:pPr>
              <w:spacing w:before="60" w:after="60" w:line="288" w:lineRule="auto"/>
              <w:jc w:val="center"/>
              <w:rPr>
                <w:lang w:eastAsia="ko-KR"/>
              </w:rPr>
            </w:pPr>
            <w:r>
              <w:rPr>
                <w:rFonts w:hint="eastAsia"/>
                <w:lang w:eastAsia="ko-KR"/>
              </w:rPr>
              <w:t>4.42</w:t>
            </w:r>
          </w:p>
          <w:p w:rsidR="00AD1C01" w:rsidRDefault="00AD1C01" w:rsidP="00EE130A">
            <w:pPr>
              <w:spacing w:before="60" w:after="60" w:line="288" w:lineRule="auto"/>
              <w:jc w:val="center"/>
              <w:rPr>
                <w:lang w:eastAsia="ko-KR"/>
              </w:rPr>
            </w:pPr>
            <w:r>
              <w:rPr>
                <w:rFonts w:hint="eastAsia"/>
                <w:lang w:eastAsia="ko-KR"/>
              </w:rPr>
              <w:t>(</w:t>
            </w:r>
            <w:r w:rsidR="00EE130A">
              <w:rPr>
                <w:rFonts w:hint="eastAsia"/>
                <w:lang w:eastAsia="ko-KR"/>
              </w:rPr>
              <w:t>117.5</w:t>
            </w:r>
            <w:r>
              <w:rPr>
                <w:rFonts w:hint="eastAsia"/>
                <w:lang w:eastAsia="ko-KR"/>
              </w:rPr>
              <w:t>%)</w:t>
            </w:r>
          </w:p>
        </w:tc>
        <w:tc>
          <w:tcPr>
            <w:tcW w:w="1318" w:type="dxa"/>
            <w:vAlign w:val="center"/>
          </w:tcPr>
          <w:p w:rsidR="00AD1C01" w:rsidRDefault="00EE130A" w:rsidP="00F721A4">
            <w:pPr>
              <w:spacing w:before="60" w:after="60" w:line="288" w:lineRule="auto"/>
              <w:jc w:val="center"/>
              <w:rPr>
                <w:lang w:eastAsia="ko-KR"/>
              </w:rPr>
            </w:pPr>
            <w:r>
              <w:rPr>
                <w:rFonts w:hint="eastAsia"/>
                <w:lang w:eastAsia="ko-KR"/>
              </w:rPr>
              <w:t>5.09</w:t>
            </w:r>
          </w:p>
          <w:p w:rsidR="00AD1C01" w:rsidRDefault="00AD1C01" w:rsidP="00EE130A">
            <w:pPr>
              <w:spacing w:before="60" w:after="60" w:line="288" w:lineRule="auto"/>
              <w:jc w:val="center"/>
              <w:rPr>
                <w:lang w:eastAsia="ko-KR"/>
              </w:rPr>
            </w:pPr>
            <w:r>
              <w:rPr>
                <w:rFonts w:hint="eastAsia"/>
                <w:lang w:eastAsia="ko-KR"/>
              </w:rPr>
              <w:t>(</w:t>
            </w:r>
            <w:r w:rsidR="00EE130A">
              <w:rPr>
                <w:rFonts w:hint="eastAsia"/>
                <w:lang w:eastAsia="ko-KR"/>
              </w:rPr>
              <w:t>150.5</w:t>
            </w:r>
            <w:r>
              <w:rPr>
                <w:rFonts w:hint="eastAsia"/>
                <w:lang w:eastAsia="ko-KR"/>
              </w:rPr>
              <w:t>%)</w:t>
            </w:r>
          </w:p>
        </w:tc>
      </w:tr>
    </w:tbl>
    <w:p w:rsidR="00AD1C01" w:rsidRDefault="00AD1C01" w:rsidP="00AD1C01">
      <w:pPr>
        <w:spacing w:before="60" w:after="60" w:line="288" w:lineRule="auto"/>
        <w:jc w:val="center"/>
        <w:rPr>
          <w:lang w:eastAsia="ko-KR"/>
        </w:rPr>
      </w:pPr>
    </w:p>
    <w:p w:rsidR="00AD1C01" w:rsidRDefault="00AD1C01" w:rsidP="00AD1C01">
      <w:pPr>
        <w:spacing w:before="60" w:after="60" w:line="288" w:lineRule="auto"/>
        <w:jc w:val="center"/>
        <w:rPr>
          <w:lang w:eastAsia="ko-KR"/>
        </w:rPr>
      </w:pPr>
      <w:proofErr w:type="gramStart"/>
      <w:r w:rsidRPr="003A4008">
        <w:rPr>
          <w:lang w:eastAsia="ko-KR"/>
        </w:rPr>
        <w:t xml:space="preserve">Table </w:t>
      </w:r>
      <w:r w:rsidR="00FE0D02">
        <w:rPr>
          <w:rFonts w:hint="eastAsia"/>
          <w:lang w:eastAsia="ko-KR"/>
        </w:rPr>
        <w:t>2</w:t>
      </w:r>
      <w:r w:rsidRPr="00EB18B9">
        <w:rPr>
          <w:rFonts w:hint="eastAsia"/>
          <w:lang w:eastAsia="ko-KR"/>
        </w:rPr>
        <w:t>.</w:t>
      </w:r>
      <w:proofErr w:type="gramEnd"/>
      <w:r>
        <w:rPr>
          <w:rFonts w:hint="eastAsia"/>
          <w:lang w:eastAsia="ko-KR"/>
        </w:rPr>
        <w:t xml:space="preserve"> System-level performance gains of coordinated interference cancellation via diagonal mapping with </w:t>
      </w:r>
      <w:r w:rsidR="00AF77D6">
        <w:rPr>
          <w:rFonts w:hint="eastAsia"/>
          <w:lang w:eastAsia="ko-KR"/>
        </w:rPr>
        <w:t xml:space="preserve">ranks 1 and 2 </w:t>
      </w:r>
      <w:proofErr w:type="gramStart"/>
      <w:r>
        <w:rPr>
          <w:rFonts w:hint="eastAsia"/>
          <w:lang w:eastAsia="ko-KR"/>
        </w:rPr>
        <w:t>closed-loop</w:t>
      </w:r>
      <w:proofErr w:type="gramEnd"/>
      <w:r>
        <w:rPr>
          <w:rFonts w:hint="eastAsia"/>
          <w:lang w:eastAsia="ko-KR"/>
        </w:rPr>
        <w:t xml:space="preserve"> MIMO: </w:t>
      </w:r>
      <w:proofErr w:type="spellStart"/>
      <w:r>
        <w:rPr>
          <w:rFonts w:hint="eastAsia"/>
          <w:lang w:eastAsia="ko-KR"/>
        </w:rPr>
        <w:t>U</w:t>
      </w:r>
      <w:r>
        <w:rPr>
          <w:lang w:eastAsia="ko-KR"/>
        </w:rPr>
        <w:t>M</w:t>
      </w:r>
      <w:r>
        <w:rPr>
          <w:rFonts w:hint="eastAsia"/>
          <w:lang w:eastAsia="ko-KR"/>
        </w:rPr>
        <w:t>i</w:t>
      </w:r>
      <w:proofErr w:type="spellEnd"/>
      <w:r>
        <w:rPr>
          <w:lang w:eastAsia="ko-KR"/>
        </w:rPr>
        <w:t xml:space="preserve"> </w:t>
      </w:r>
      <w:r>
        <w:rPr>
          <w:rFonts w:hint="eastAsia"/>
          <w:lang w:eastAsia="ko-KR"/>
        </w:rPr>
        <w:t>with ISD=200 meters.</w:t>
      </w:r>
    </w:p>
    <w:p w:rsidR="00995F7E" w:rsidRDefault="00995F7E" w:rsidP="004D49D5">
      <w:pPr>
        <w:spacing w:before="60" w:after="60" w:line="288" w:lineRule="auto"/>
        <w:jc w:val="both"/>
        <w:rPr>
          <w:lang w:eastAsia="ko-KR"/>
        </w:rPr>
      </w:pPr>
    </w:p>
    <w:p w:rsidR="007E7F15" w:rsidRDefault="007E7F15" w:rsidP="003313AC">
      <w:pPr>
        <w:spacing w:line="288" w:lineRule="auto"/>
        <w:ind w:firstLineChars="200" w:firstLine="400"/>
        <w:jc w:val="both"/>
        <w:rPr>
          <w:lang w:eastAsia="ko-KR"/>
        </w:rPr>
      </w:pPr>
      <w:r w:rsidRPr="00F3545D">
        <w:t xml:space="preserve">Based on the above discussion, the following </w:t>
      </w:r>
      <w:r>
        <w:t xml:space="preserve">observation and </w:t>
      </w:r>
      <w:r w:rsidRPr="00F3545D">
        <w:t>proposal</w:t>
      </w:r>
      <w:r>
        <w:rPr>
          <w:rFonts w:hint="eastAsia"/>
          <w:lang w:eastAsia="ko-KR"/>
        </w:rPr>
        <w:t xml:space="preserve"> are made:</w:t>
      </w:r>
    </w:p>
    <w:p w:rsidR="007E7F15" w:rsidRPr="007E7F15" w:rsidRDefault="007E7F15" w:rsidP="004D49D5">
      <w:pPr>
        <w:spacing w:before="60" w:after="60" w:line="288" w:lineRule="auto"/>
        <w:jc w:val="both"/>
        <w:rPr>
          <w:lang w:eastAsia="ko-KR"/>
        </w:rPr>
      </w:pPr>
    </w:p>
    <w:p w:rsidR="007E7F15" w:rsidRDefault="007E7F15" w:rsidP="007E7F15">
      <w:pPr>
        <w:spacing w:before="60" w:after="60" w:line="288" w:lineRule="auto"/>
        <w:jc w:val="both"/>
        <w:rPr>
          <w:i/>
          <w:lang w:eastAsia="ko-KR"/>
        </w:rPr>
      </w:pPr>
      <w:r>
        <w:rPr>
          <w:rFonts w:hint="eastAsia"/>
          <w:b/>
          <w:i/>
          <w:lang w:eastAsia="ko-KR"/>
        </w:rPr>
        <w:t>Observation 2</w:t>
      </w:r>
      <w:r w:rsidR="00F0071D">
        <w:rPr>
          <w:rFonts w:hint="eastAsia"/>
          <w:i/>
          <w:lang w:eastAsia="ko-KR"/>
        </w:rPr>
        <w:t xml:space="preserve">: </w:t>
      </w:r>
      <w:r w:rsidR="00FE0D02">
        <w:rPr>
          <w:rFonts w:hint="eastAsia"/>
          <w:i/>
          <w:lang w:eastAsia="ko-KR"/>
        </w:rPr>
        <w:t xml:space="preserve">As for the </w:t>
      </w:r>
      <w:r w:rsidR="00E000B5">
        <w:rPr>
          <w:rFonts w:hint="eastAsia"/>
          <w:i/>
          <w:lang w:eastAsia="ko-KR"/>
        </w:rPr>
        <w:t xml:space="preserve">ranks 1 and 2 </w:t>
      </w:r>
      <w:r w:rsidR="00FE0D02">
        <w:rPr>
          <w:rFonts w:hint="eastAsia"/>
          <w:i/>
          <w:lang w:eastAsia="ko-KR"/>
        </w:rPr>
        <w:t xml:space="preserve">closed-loop MIMO </w:t>
      </w:r>
      <w:r w:rsidR="00FE0D02">
        <w:rPr>
          <w:i/>
          <w:lang w:eastAsia="ko-KR"/>
        </w:rPr>
        <w:t>transmission</w:t>
      </w:r>
      <w:r w:rsidR="00FE0D02">
        <w:rPr>
          <w:rFonts w:hint="eastAsia"/>
          <w:i/>
          <w:lang w:eastAsia="ko-KR"/>
        </w:rPr>
        <w:t xml:space="preserve"> mode in the dense urban scenario (single layer), c</w:t>
      </w:r>
      <w:r>
        <w:rPr>
          <w:rFonts w:hint="eastAsia"/>
          <w:i/>
          <w:lang w:eastAsia="ko-KR"/>
        </w:rPr>
        <w:t xml:space="preserve">oordinated interference cancellation via diagonal transmission provides significant system </w:t>
      </w:r>
      <w:r>
        <w:rPr>
          <w:rFonts w:hint="eastAsia"/>
          <w:i/>
          <w:lang w:eastAsia="ko-KR"/>
        </w:rPr>
        <w:lastRenderedPageBreak/>
        <w:t>throughput improvement over LMMSE-IRC and IAD</w:t>
      </w:r>
      <w:r w:rsidRPr="004D49D5">
        <w:rPr>
          <w:rFonts w:hint="eastAsia"/>
          <w:i/>
          <w:lang w:eastAsia="ko-KR"/>
        </w:rPr>
        <w:t>.</w:t>
      </w:r>
      <w:r>
        <w:rPr>
          <w:rFonts w:hint="eastAsia"/>
          <w:i/>
          <w:lang w:eastAsia="ko-KR"/>
        </w:rPr>
        <w:t xml:space="preserve"> Our preliminary results show </w:t>
      </w:r>
      <w:r w:rsidR="00F0071D">
        <w:rPr>
          <w:rFonts w:hint="eastAsia"/>
          <w:i/>
          <w:lang w:eastAsia="ko-KR"/>
        </w:rPr>
        <w:t xml:space="preserve">gains of </w:t>
      </w:r>
      <w:r w:rsidR="00FE0D02">
        <w:rPr>
          <w:rFonts w:hint="eastAsia"/>
          <w:i/>
          <w:lang w:eastAsia="ko-KR"/>
        </w:rPr>
        <w:t>15</w:t>
      </w:r>
      <w:r w:rsidR="009455A3">
        <w:rPr>
          <w:rFonts w:hint="eastAsia"/>
          <w:i/>
          <w:lang w:eastAsia="ko-KR"/>
        </w:rPr>
        <w:t>0</w:t>
      </w:r>
      <w:r w:rsidR="00FE0D02">
        <w:rPr>
          <w:rFonts w:hint="eastAsia"/>
          <w:i/>
          <w:lang w:eastAsia="ko-KR"/>
        </w:rPr>
        <w:t>.</w:t>
      </w:r>
      <w:r w:rsidR="009455A3">
        <w:rPr>
          <w:rFonts w:hint="eastAsia"/>
          <w:i/>
          <w:lang w:eastAsia="ko-KR"/>
        </w:rPr>
        <w:t>5</w:t>
      </w:r>
      <w:r w:rsidR="00F0071D">
        <w:rPr>
          <w:rFonts w:hint="eastAsia"/>
          <w:i/>
          <w:lang w:eastAsia="ko-KR"/>
        </w:rPr>
        <w:t xml:space="preserve"> percent and </w:t>
      </w:r>
      <w:r w:rsidR="009455A3">
        <w:rPr>
          <w:rFonts w:hint="eastAsia"/>
          <w:i/>
          <w:lang w:eastAsia="ko-KR"/>
        </w:rPr>
        <w:t>15.2</w:t>
      </w:r>
      <w:r w:rsidR="00F0071D">
        <w:rPr>
          <w:rFonts w:hint="eastAsia"/>
          <w:i/>
          <w:lang w:eastAsia="ko-KR"/>
        </w:rPr>
        <w:t xml:space="preserve"> percent over LMMSE-IRC and IAD, respectively, at the cell edge</w:t>
      </w:r>
      <w:r w:rsidR="00615950">
        <w:rPr>
          <w:rFonts w:hint="eastAsia"/>
          <w:i/>
          <w:lang w:eastAsia="ko-KR"/>
        </w:rPr>
        <w:t xml:space="preserve"> (5%-tile)</w:t>
      </w:r>
      <w:r w:rsidR="00F0071D">
        <w:rPr>
          <w:rFonts w:hint="eastAsia"/>
          <w:i/>
          <w:lang w:eastAsia="ko-KR"/>
        </w:rPr>
        <w:t xml:space="preserve"> under </w:t>
      </w:r>
      <w:r w:rsidR="009455A3">
        <w:rPr>
          <w:rFonts w:hint="eastAsia"/>
          <w:i/>
          <w:lang w:eastAsia="ko-KR"/>
        </w:rPr>
        <w:t>arrival rate</w:t>
      </w:r>
      <w:r w:rsidR="00F0071D">
        <w:rPr>
          <w:rFonts w:hint="eastAsia"/>
          <w:i/>
          <w:lang w:eastAsia="ko-KR"/>
        </w:rPr>
        <w:t xml:space="preserve"> of </w:t>
      </w:r>
      <w:r w:rsidR="009455A3">
        <w:rPr>
          <w:rFonts w:hint="eastAsia"/>
          <w:i/>
          <w:lang w:eastAsia="ko-KR"/>
        </w:rPr>
        <w:t>1.0</w:t>
      </w:r>
      <w:r w:rsidR="00F0071D">
        <w:rPr>
          <w:rFonts w:hint="eastAsia"/>
          <w:i/>
          <w:lang w:eastAsia="ko-KR"/>
        </w:rPr>
        <w:t xml:space="preserve"> (or RU of </w:t>
      </w:r>
      <w:r w:rsidR="00CB492E">
        <w:rPr>
          <w:rFonts w:hint="eastAsia"/>
          <w:i/>
          <w:lang w:eastAsia="ko-KR"/>
        </w:rPr>
        <w:t>22.2~23.6</w:t>
      </w:r>
      <w:r w:rsidR="00F0071D">
        <w:rPr>
          <w:rFonts w:hint="eastAsia"/>
          <w:i/>
          <w:lang w:eastAsia="ko-KR"/>
        </w:rPr>
        <w:t xml:space="preserve"> percent). </w:t>
      </w:r>
      <w:r w:rsidR="00F0071D">
        <w:rPr>
          <w:i/>
          <w:lang w:eastAsia="ko-KR"/>
        </w:rPr>
        <w:t>A</w:t>
      </w:r>
      <w:r w:rsidR="00F0071D">
        <w:rPr>
          <w:rFonts w:hint="eastAsia"/>
          <w:i/>
          <w:lang w:eastAsia="ko-KR"/>
        </w:rPr>
        <w:t xml:space="preserve">s for </w:t>
      </w:r>
      <w:r w:rsidR="00A87537">
        <w:rPr>
          <w:rFonts w:hint="eastAsia"/>
          <w:i/>
          <w:lang w:eastAsia="ko-KR"/>
        </w:rPr>
        <w:t xml:space="preserve">the average UE throughput, gains of </w:t>
      </w:r>
      <w:r w:rsidR="00E000B5">
        <w:rPr>
          <w:rFonts w:hint="eastAsia"/>
          <w:i/>
          <w:lang w:eastAsia="ko-KR"/>
        </w:rPr>
        <w:t>81.3</w:t>
      </w:r>
      <w:r w:rsidR="00A87537">
        <w:rPr>
          <w:rFonts w:hint="eastAsia"/>
          <w:i/>
          <w:lang w:eastAsia="ko-KR"/>
        </w:rPr>
        <w:t xml:space="preserve"> percent and </w:t>
      </w:r>
      <w:r w:rsidR="00E000B5">
        <w:rPr>
          <w:rFonts w:hint="eastAsia"/>
          <w:i/>
          <w:lang w:eastAsia="ko-KR"/>
        </w:rPr>
        <w:t>4.4</w:t>
      </w:r>
      <w:r w:rsidR="00A87537">
        <w:rPr>
          <w:rFonts w:hint="eastAsia"/>
          <w:i/>
          <w:lang w:eastAsia="ko-KR"/>
        </w:rPr>
        <w:t xml:space="preserve"> percent over LMMSE-IRC and IAD, respectively, are shown under the same areal throughput.</w:t>
      </w:r>
    </w:p>
    <w:p w:rsidR="00CA4912" w:rsidRDefault="00CA4912" w:rsidP="007E7F15">
      <w:pPr>
        <w:spacing w:before="60" w:after="60" w:line="288" w:lineRule="auto"/>
        <w:jc w:val="both"/>
        <w:rPr>
          <w:i/>
          <w:lang w:eastAsia="ko-KR"/>
        </w:rPr>
      </w:pPr>
    </w:p>
    <w:p w:rsidR="00BD6D05" w:rsidRDefault="00995F7E" w:rsidP="00995F7E">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1</w:t>
      </w:r>
      <w:r w:rsidRPr="004D49D5">
        <w:rPr>
          <w:rFonts w:hint="eastAsia"/>
          <w:i/>
          <w:lang w:eastAsia="ko-KR"/>
        </w:rPr>
        <w:t xml:space="preserve">: </w:t>
      </w:r>
      <w:proofErr w:type="spellStart"/>
      <w:r w:rsidR="00BD6D05">
        <w:rPr>
          <w:rFonts w:hint="eastAsia"/>
          <w:i/>
          <w:lang w:eastAsia="ko-KR"/>
        </w:rPr>
        <w:t>Codeword</w:t>
      </w:r>
      <w:proofErr w:type="spellEnd"/>
      <w:r w:rsidR="00BD6D05">
        <w:rPr>
          <w:rFonts w:hint="eastAsia"/>
          <w:i/>
          <w:lang w:eastAsia="ko-KR"/>
        </w:rPr>
        <w:t>-level advanced receivers</w:t>
      </w:r>
      <w:r w:rsidR="009B40A6">
        <w:rPr>
          <w:rFonts w:hint="eastAsia"/>
          <w:i/>
          <w:lang w:eastAsia="ko-KR"/>
        </w:rPr>
        <w:t xml:space="preserve"> based on network coordination</w:t>
      </w:r>
      <w:r w:rsidR="00BD6D05">
        <w:rPr>
          <w:rFonts w:hint="eastAsia"/>
          <w:i/>
          <w:lang w:eastAsia="ko-KR"/>
        </w:rPr>
        <w:t xml:space="preserve"> such as coordinated interference cancellation via diagonal transmission should be </w:t>
      </w:r>
      <w:r w:rsidR="00B141D5">
        <w:rPr>
          <w:rFonts w:hint="eastAsia"/>
          <w:i/>
          <w:lang w:eastAsia="ko-KR"/>
        </w:rPr>
        <w:t>supported</w:t>
      </w:r>
      <w:r w:rsidR="009B40A6">
        <w:rPr>
          <w:rFonts w:hint="eastAsia"/>
          <w:i/>
          <w:lang w:eastAsia="ko-KR"/>
        </w:rPr>
        <w:t xml:space="preserve"> in NR.</w:t>
      </w:r>
    </w:p>
    <w:p w:rsidR="00995F7E" w:rsidRPr="00995F7E" w:rsidRDefault="00995F7E" w:rsidP="004D49D5">
      <w:pPr>
        <w:spacing w:before="60" w:after="60" w:line="288" w:lineRule="auto"/>
        <w:jc w:val="both"/>
        <w:rPr>
          <w:lang w:eastAsia="ko-KR"/>
        </w:rPr>
      </w:pPr>
    </w:p>
    <w:p w:rsidR="0062284A" w:rsidRPr="00C71E26" w:rsidRDefault="0062284A" w:rsidP="0062284A">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Conclusion</w:t>
      </w:r>
    </w:p>
    <w:p w:rsidR="00B346E6" w:rsidRDefault="009C544A" w:rsidP="00FE7085">
      <w:pPr>
        <w:spacing w:before="60" w:after="60" w:line="288" w:lineRule="auto"/>
        <w:ind w:firstLineChars="200" w:firstLine="400"/>
        <w:jc w:val="both"/>
        <w:rPr>
          <w:lang w:eastAsia="ko-KR"/>
        </w:rPr>
      </w:pPr>
      <w:r>
        <w:rPr>
          <w:rFonts w:hint="eastAsia"/>
          <w:lang w:eastAsia="ko-KR"/>
        </w:rPr>
        <w:t xml:space="preserve">Inter-cell </w:t>
      </w:r>
      <w:r w:rsidR="006A483C">
        <w:rPr>
          <w:rFonts w:hint="eastAsia"/>
          <w:lang w:eastAsia="ko-KR"/>
        </w:rPr>
        <w:t>i</w:t>
      </w:r>
      <w:r w:rsidR="00400F88">
        <w:rPr>
          <w:rFonts w:hint="eastAsia"/>
          <w:lang w:eastAsia="ko-KR"/>
        </w:rPr>
        <w:t xml:space="preserve">nterference management is an essential aspect of </w:t>
      </w:r>
      <w:r w:rsidR="004A63D2">
        <w:rPr>
          <w:rFonts w:hint="eastAsia"/>
          <w:lang w:eastAsia="ko-KR"/>
        </w:rPr>
        <w:t>NR</w:t>
      </w:r>
      <w:r w:rsidR="00400F88">
        <w:rPr>
          <w:rFonts w:hint="eastAsia"/>
          <w:lang w:eastAsia="ko-KR"/>
        </w:rPr>
        <w:t xml:space="preserve"> in order to </w:t>
      </w:r>
      <w:r w:rsidR="00FF4273">
        <w:rPr>
          <w:rFonts w:hint="eastAsia"/>
          <w:lang w:eastAsia="ko-KR"/>
        </w:rPr>
        <w:t>achieve high system throughput.</w:t>
      </w:r>
      <w:r w:rsidR="00400F88">
        <w:rPr>
          <w:rFonts w:hint="eastAsia"/>
          <w:lang w:eastAsia="ko-KR"/>
        </w:rPr>
        <w:t xml:space="preserve"> This contribution </w:t>
      </w:r>
      <w:r w:rsidR="00092E07">
        <w:rPr>
          <w:rFonts w:hint="eastAsia"/>
          <w:lang w:eastAsia="ko-KR"/>
        </w:rPr>
        <w:t>provides initial evaluation results on coordinated interference cancellation via diagonal transmission</w:t>
      </w:r>
      <w:r w:rsidR="00293B1B">
        <w:rPr>
          <w:rFonts w:hint="eastAsia"/>
          <w:lang w:eastAsia="ko-KR"/>
        </w:rPr>
        <w:t>.</w:t>
      </w:r>
      <w:r w:rsidR="00400F88">
        <w:rPr>
          <w:rFonts w:hint="eastAsia"/>
          <w:lang w:eastAsia="ko-KR"/>
        </w:rPr>
        <w:t xml:space="preserve"> </w:t>
      </w:r>
    </w:p>
    <w:p w:rsidR="00E25557" w:rsidRDefault="00E25557" w:rsidP="00FE7085">
      <w:pPr>
        <w:spacing w:before="60" w:after="60" w:line="288" w:lineRule="auto"/>
        <w:ind w:firstLineChars="200" w:firstLine="400"/>
        <w:jc w:val="both"/>
        <w:rPr>
          <w:lang w:eastAsia="ko-KR"/>
        </w:rPr>
      </w:pPr>
    </w:p>
    <w:p w:rsidR="00BD6D05" w:rsidRDefault="00BD6D05" w:rsidP="00BD6D05">
      <w:pPr>
        <w:spacing w:before="60" w:after="60" w:line="288" w:lineRule="auto"/>
        <w:jc w:val="both"/>
        <w:rPr>
          <w:i/>
          <w:lang w:eastAsia="ko-KR"/>
        </w:rPr>
      </w:pPr>
      <w:r>
        <w:rPr>
          <w:rFonts w:hint="eastAsia"/>
          <w:b/>
          <w:i/>
          <w:lang w:eastAsia="ko-KR"/>
        </w:rPr>
        <w:t>Observation 1</w:t>
      </w:r>
      <w:r>
        <w:rPr>
          <w:rFonts w:hint="eastAsia"/>
          <w:i/>
          <w:lang w:eastAsia="ko-KR"/>
        </w:rPr>
        <w:t xml:space="preserve">: As for the ranks 1 and 2 open-loop MIMO </w:t>
      </w:r>
      <w:r>
        <w:rPr>
          <w:i/>
          <w:lang w:eastAsia="ko-KR"/>
        </w:rPr>
        <w:t>transmission</w:t>
      </w:r>
      <w:r>
        <w:rPr>
          <w:rFonts w:hint="eastAsia"/>
          <w:i/>
          <w:lang w:eastAsia="ko-KR"/>
        </w:rPr>
        <w:t xml:space="preserve"> mode in the dense urban scenario (single layer), coordinated interference cancellation via diagonal transmission provides significant system throughput improvement over LMMSE-IRC and IAD</w:t>
      </w:r>
      <w:r w:rsidRPr="004D49D5">
        <w:rPr>
          <w:rFonts w:hint="eastAsia"/>
          <w:i/>
          <w:lang w:eastAsia="ko-KR"/>
        </w:rPr>
        <w:t>.</w:t>
      </w:r>
      <w:r>
        <w:rPr>
          <w:rFonts w:hint="eastAsia"/>
          <w:i/>
          <w:lang w:eastAsia="ko-KR"/>
        </w:rPr>
        <w:t xml:space="preserve"> Our preliminary results show gains of 176.5 percent and 21.2 percent over LMMSE-IRC and IAD, respectively, at the cell edge (5%-tile) under arrival rate of 1.0 (or RU of 24.6~27.7 percent). </w:t>
      </w:r>
      <w:r>
        <w:rPr>
          <w:i/>
          <w:lang w:eastAsia="ko-KR"/>
        </w:rPr>
        <w:t>A</w:t>
      </w:r>
      <w:r>
        <w:rPr>
          <w:rFonts w:hint="eastAsia"/>
          <w:i/>
          <w:lang w:eastAsia="ko-KR"/>
        </w:rPr>
        <w:t>s for the average UE throughput, gains of 111 percent and 6.2 percent over LMMSE-IRC and IAD, respectively, are shown under the same arrival rate.</w:t>
      </w:r>
    </w:p>
    <w:p w:rsidR="00BD6D05" w:rsidRDefault="00BD6D05" w:rsidP="00BD6D05">
      <w:pPr>
        <w:spacing w:before="60" w:after="60" w:line="288" w:lineRule="auto"/>
        <w:jc w:val="both"/>
        <w:rPr>
          <w:i/>
          <w:lang w:eastAsia="ko-KR"/>
        </w:rPr>
      </w:pPr>
      <w:r>
        <w:rPr>
          <w:rFonts w:hint="eastAsia"/>
          <w:b/>
          <w:i/>
          <w:lang w:eastAsia="ko-KR"/>
        </w:rPr>
        <w:t>Observation 2</w:t>
      </w:r>
      <w:r>
        <w:rPr>
          <w:rFonts w:hint="eastAsia"/>
          <w:i/>
          <w:lang w:eastAsia="ko-KR"/>
        </w:rPr>
        <w:t xml:space="preserve">: As for the ranks 1 and 2 closed-loop MIMO </w:t>
      </w:r>
      <w:r>
        <w:rPr>
          <w:i/>
          <w:lang w:eastAsia="ko-KR"/>
        </w:rPr>
        <w:t>transmission</w:t>
      </w:r>
      <w:r>
        <w:rPr>
          <w:rFonts w:hint="eastAsia"/>
          <w:i/>
          <w:lang w:eastAsia="ko-KR"/>
        </w:rPr>
        <w:t xml:space="preserve"> mode in the dense urban scenario (single layer), coordinated interference cancellation via diagonal transmission provides significant system throughput improvement over LMMSE-IRC and IAD</w:t>
      </w:r>
      <w:r w:rsidRPr="004D49D5">
        <w:rPr>
          <w:rFonts w:hint="eastAsia"/>
          <w:i/>
          <w:lang w:eastAsia="ko-KR"/>
        </w:rPr>
        <w:t>.</w:t>
      </w:r>
      <w:r>
        <w:rPr>
          <w:rFonts w:hint="eastAsia"/>
          <w:i/>
          <w:lang w:eastAsia="ko-KR"/>
        </w:rPr>
        <w:t xml:space="preserve"> Our preliminary results show gains of 150.5 percent and 15.2 percent over LMMSE-IRC and IAD, respectively, at the cell edge (5%-tile) under arrival rate of 1.0 (or RU of 22.2~23.6 percent). </w:t>
      </w:r>
      <w:r>
        <w:rPr>
          <w:i/>
          <w:lang w:eastAsia="ko-KR"/>
        </w:rPr>
        <w:t>A</w:t>
      </w:r>
      <w:r>
        <w:rPr>
          <w:rFonts w:hint="eastAsia"/>
          <w:i/>
          <w:lang w:eastAsia="ko-KR"/>
        </w:rPr>
        <w:t>s for the average UE throughput, gains of 81.3 percent and 4.4 percent over LMMSE-IRC and IAD, respectively, are shown under the same areal throughput.</w:t>
      </w:r>
    </w:p>
    <w:p w:rsidR="00F1459E" w:rsidRDefault="00F1459E" w:rsidP="00F1459E">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1</w:t>
      </w:r>
      <w:r w:rsidRPr="004D49D5">
        <w:rPr>
          <w:rFonts w:hint="eastAsia"/>
          <w:i/>
          <w:lang w:eastAsia="ko-KR"/>
        </w:rPr>
        <w:t xml:space="preserve">: </w:t>
      </w:r>
      <w:proofErr w:type="spellStart"/>
      <w:r>
        <w:rPr>
          <w:rFonts w:hint="eastAsia"/>
          <w:i/>
          <w:lang w:eastAsia="ko-KR"/>
        </w:rPr>
        <w:t>Codeword</w:t>
      </w:r>
      <w:proofErr w:type="spellEnd"/>
      <w:r>
        <w:rPr>
          <w:rFonts w:hint="eastAsia"/>
          <w:i/>
          <w:lang w:eastAsia="ko-KR"/>
        </w:rPr>
        <w:t xml:space="preserve">-level advanced receivers based on network coordination such as coordinated interference cancellation via diagonal transmission should be </w:t>
      </w:r>
      <w:r w:rsidR="00B141D5">
        <w:rPr>
          <w:rFonts w:hint="eastAsia"/>
          <w:i/>
          <w:lang w:eastAsia="ko-KR"/>
        </w:rPr>
        <w:t>supported</w:t>
      </w:r>
      <w:r>
        <w:rPr>
          <w:rFonts w:hint="eastAsia"/>
          <w:i/>
          <w:lang w:eastAsia="ko-KR"/>
        </w:rPr>
        <w:t xml:space="preserve"> i</w:t>
      </w:r>
      <w:bookmarkStart w:id="3" w:name="_GoBack"/>
      <w:bookmarkEnd w:id="3"/>
      <w:r>
        <w:rPr>
          <w:rFonts w:hint="eastAsia"/>
          <w:i/>
          <w:lang w:eastAsia="ko-KR"/>
        </w:rPr>
        <w:t>n NR.</w:t>
      </w:r>
    </w:p>
    <w:p w:rsidR="00A922F0" w:rsidRPr="00F1459E" w:rsidRDefault="00A922F0" w:rsidP="00FE7085">
      <w:pPr>
        <w:spacing w:before="60" w:after="60" w:line="288" w:lineRule="auto"/>
        <w:ind w:firstLineChars="200" w:firstLine="400"/>
        <w:jc w:val="both"/>
        <w:rPr>
          <w:lang w:eastAsia="ko-KR"/>
        </w:rPr>
      </w:pPr>
    </w:p>
    <w:p w:rsidR="00B346E6" w:rsidRPr="003313AC" w:rsidRDefault="003313AC" w:rsidP="003313AC">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References</w:t>
      </w:r>
    </w:p>
    <w:p w:rsidR="00A922F0" w:rsidRDefault="00A922F0"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3GPP, RAN1</w:t>
      </w:r>
      <w:r w:rsidR="0085718C">
        <w:rPr>
          <w:rFonts w:cs="Times New Roman" w:hint="eastAsia"/>
          <w:lang w:eastAsia="ko-KR"/>
        </w:rPr>
        <w:t>#</w:t>
      </w:r>
      <w:r>
        <w:rPr>
          <w:rFonts w:cs="Times New Roman" w:hint="eastAsia"/>
          <w:lang w:eastAsia="ko-KR"/>
        </w:rPr>
        <w:t>8</w:t>
      </w:r>
      <w:r w:rsidR="00EF304D">
        <w:rPr>
          <w:rFonts w:cs="Times New Roman" w:hint="eastAsia"/>
          <w:lang w:eastAsia="ko-KR"/>
        </w:rPr>
        <w:t>7</w:t>
      </w:r>
      <w:r>
        <w:rPr>
          <w:rFonts w:cs="Times New Roman" w:hint="eastAsia"/>
          <w:lang w:eastAsia="ko-KR"/>
        </w:rPr>
        <w:t>, Chairman</w:t>
      </w:r>
      <w:r>
        <w:rPr>
          <w:rFonts w:cs="Times New Roman"/>
          <w:lang w:eastAsia="ko-KR"/>
        </w:rPr>
        <w:t>’</w:t>
      </w:r>
      <w:r>
        <w:rPr>
          <w:rFonts w:cs="Times New Roman" w:hint="eastAsia"/>
          <w:lang w:eastAsia="ko-KR"/>
        </w:rPr>
        <w:t>s Notes</w:t>
      </w:r>
    </w:p>
    <w:p w:rsidR="00CB6154" w:rsidRDefault="00D57A0D" w:rsidP="00CB6154">
      <w:pPr>
        <w:pStyle w:val="2222"/>
        <w:numPr>
          <w:ilvl w:val="0"/>
          <w:numId w:val="4"/>
        </w:numPr>
        <w:spacing w:after="120" w:line="288" w:lineRule="auto"/>
        <w:ind w:left="357" w:firstLineChars="0" w:hanging="357"/>
        <w:rPr>
          <w:rFonts w:cs="Times New Roman"/>
          <w:lang w:eastAsia="ko-KR"/>
        </w:rPr>
      </w:pPr>
      <w:r w:rsidRPr="00D57A0D">
        <w:rPr>
          <w:rFonts w:cs="Times New Roman"/>
          <w:lang w:eastAsia="ko-KR"/>
        </w:rPr>
        <w:t>TR 38.913</w:t>
      </w:r>
      <w:r w:rsidR="003A79F9">
        <w:rPr>
          <w:rFonts w:cs="Times New Roman" w:hint="eastAsia"/>
          <w:lang w:eastAsia="ko-KR"/>
        </w:rPr>
        <w:t xml:space="preserve"> </w:t>
      </w:r>
      <w:r>
        <w:rPr>
          <w:rFonts w:cs="Times New Roman" w:hint="eastAsia"/>
          <w:lang w:eastAsia="ko-KR"/>
        </w:rPr>
        <w:t>v</w:t>
      </w:r>
      <w:r w:rsidRPr="00D57A0D">
        <w:rPr>
          <w:rFonts w:cs="Times New Roman"/>
          <w:lang w:eastAsia="ko-KR"/>
        </w:rPr>
        <w:t>0.3.0</w:t>
      </w:r>
      <w:r>
        <w:rPr>
          <w:rFonts w:cs="Times New Roman" w:hint="eastAsia"/>
          <w:lang w:eastAsia="ko-KR"/>
        </w:rPr>
        <w:t xml:space="preserve">, </w:t>
      </w:r>
      <w:r w:rsidRPr="00D57A0D">
        <w:rPr>
          <w:lang w:eastAsia="ko-KR"/>
        </w:rPr>
        <w:t>Study on Scenarios and Requirements for Next Generation A</w:t>
      </w:r>
      <w:r w:rsidR="00DD6DAC">
        <w:rPr>
          <w:lang w:eastAsia="ko-KR"/>
        </w:rPr>
        <w:t>ccess Technologies</w:t>
      </w:r>
    </w:p>
    <w:p w:rsidR="00CB6154" w:rsidRPr="00BB7475" w:rsidRDefault="00DE721F" w:rsidP="00CB6154">
      <w:pPr>
        <w:pStyle w:val="2222"/>
        <w:numPr>
          <w:ilvl w:val="0"/>
          <w:numId w:val="4"/>
        </w:numPr>
        <w:spacing w:after="120" w:line="288" w:lineRule="auto"/>
        <w:ind w:left="357" w:firstLineChars="0" w:hanging="357"/>
        <w:rPr>
          <w:rFonts w:cs="Times New Roman"/>
          <w:lang w:eastAsia="ko-KR"/>
        </w:rPr>
      </w:pPr>
      <w:r w:rsidRPr="00DE721F">
        <w:rPr>
          <w:lang w:eastAsia="ko-KR"/>
        </w:rPr>
        <w:t>R1-1700903</w:t>
      </w:r>
      <w:r w:rsidR="00BB7475">
        <w:rPr>
          <w:rFonts w:hint="eastAsia"/>
          <w:lang w:eastAsia="ko-KR"/>
        </w:rPr>
        <w:t xml:space="preserve">, Samsung, </w:t>
      </w:r>
      <w:r w:rsidR="00CB6154" w:rsidRPr="00FA720D">
        <w:rPr>
          <w:lang w:eastAsia="ko-KR"/>
        </w:rPr>
        <w:t>Tran</w:t>
      </w:r>
      <w:r w:rsidR="00CB6154">
        <w:rPr>
          <w:rFonts w:hint="eastAsia"/>
        </w:rPr>
        <w:t>s</w:t>
      </w:r>
      <w:r w:rsidR="00CB6154" w:rsidRPr="00FA720D">
        <w:rPr>
          <w:lang w:eastAsia="ko-KR"/>
        </w:rPr>
        <w:t>mission and reception of coordinated interference cancellation</w:t>
      </w:r>
    </w:p>
    <w:p w:rsidR="00BB7475"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1752AA">
        <w:rPr>
          <w:lang w:eastAsia="ko-KR"/>
        </w:rPr>
        <w:t>170090</w:t>
      </w:r>
      <w:r w:rsidR="001752AA">
        <w:rPr>
          <w:rFonts w:hint="eastAsia"/>
          <w:lang w:eastAsia="ko-KR"/>
        </w:rPr>
        <w:t>4</w:t>
      </w:r>
      <w:r>
        <w:rPr>
          <w:rFonts w:hint="eastAsia"/>
          <w:lang w:eastAsia="ko-KR"/>
        </w:rPr>
        <w:t xml:space="preserve">, Samsung, </w:t>
      </w:r>
      <w:r w:rsidRPr="00FA720D">
        <w:rPr>
          <w:lang w:eastAsia="ko-KR"/>
        </w:rPr>
        <w:t>Network coordination for coordinated interference cancellation</w:t>
      </w:r>
    </w:p>
    <w:p w:rsidR="00BB7475"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1752AA">
        <w:rPr>
          <w:lang w:eastAsia="ko-KR"/>
        </w:rPr>
        <w:t>170090</w:t>
      </w:r>
      <w:r w:rsidR="001752AA">
        <w:rPr>
          <w:rFonts w:hint="eastAsia"/>
          <w:lang w:eastAsia="ko-KR"/>
        </w:rPr>
        <w:t>5</w:t>
      </w:r>
      <w:r>
        <w:rPr>
          <w:rFonts w:hint="eastAsia"/>
          <w:lang w:eastAsia="ko-KR"/>
        </w:rPr>
        <w:t xml:space="preserve">, Samsung, </w:t>
      </w:r>
      <w:r w:rsidRPr="00FA720D">
        <w:rPr>
          <w:lang w:eastAsia="ko-KR"/>
        </w:rPr>
        <w:t>Physical layer abstraction method for coordinated interference cancellation</w:t>
      </w:r>
    </w:p>
    <w:p w:rsidR="00BB7475" w:rsidRPr="00CB6154"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1752AA">
        <w:rPr>
          <w:lang w:eastAsia="ko-KR"/>
        </w:rPr>
        <w:t>170090</w:t>
      </w:r>
      <w:r w:rsidR="001752AA">
        <w:rPr>
          <w:rFonts w:hint="eastAsia"/>
          <w:lang w:eastAsia="ko-KR"/>
        </w:rPr>
        <w:t>6</w:t>
      </w:r>
      <w:r>
        <w:rPr>
          <w:rFonts w:hint="eastAsia"/>
          <w:lang w:eastAsia="ko-KR"/>
        </w:rPr>
        <w:t xml:space="preserve">, Samsung, </w:t>
      </w:r>
      <w:r w:rsidRPr="00FA720D">
        <w:rPr>
          <w:lang w:eastAsia="ko-KR"/>
        </w:rPr>
        <w:t>Evaluation assumption</w:t>
      </w:r>
      <w:r>
        <w:rPr>
          <w:rFonts w:hint="eastAsia"/>
          <w:lang w:eastAsia="ko-KR"/>
        </w:rPr>
        <w:t>s</w:t>
      </w:r>
      <w:r w:rsidRPr="00FA720D">
        <w:rPr>
          <w:lang w:eastAsia="ko-KR"/>
        </w:rPr>
        <w:t xml:space="preserve"> for advanced receivers based on network coordination</w:t>
      </w:r>
    </w:p>
    <w:p w:rsidR="00B346E6" w:rsidRPr="00F27BE5" w:rsidRDefault="00B346E6" w:rsidP="00FE7085">
      <w:pPr>
        <w:spacing w:before="60" w:after="60" w:line="288" w:lineRule="auto"/>
        <w:ind w:firstLineChars="200" w:firstLine="400"/>
        <w:jc w:val="both"/>
        <w:rPr>
          <w:lang w:eastAsia="ko-KR"/>
        </w:rPr>
      </w:pPr>
    </w:p>
    <w:p w:rsidR="00E32D97" w:rsidRPr="00E32D97" w:rsidRDefault="00E32D97" w:rsidP="00E32D97">
      <w:pPr>
        <w:keepNext/>
        <w:keepLines/>
        <w:pBdr>
          <w:top w:val="single" w:sz="12" w:space="3" w:color="auto"/>
        </w:pBdr>
        <w:tabs>
          <w:tab w:val="left" w:pos="426"/>
        </w:tabs>
        <w:spacing w:before="240"/>
        <w:jc w:val="both"/>
        <w:outlineLvl w:val="0"/>
        <w:rPr>
          <w:rFonts w:ascii="Arial" w:eastAsia="바탕" w:hAnsi="Arial"/>
          <w:sz w:val="32"/>
          <w:lang w:val="en-US" w:eastAsia="ko-KR"/>
        </w:rPr>
      </w:pPr>
      <w:r w:rsidRPr="00E32D97">
        <w:rPr>
          <w:rFonts w:ascii="Arial" w:eastAsia="바탕" w:hAnsi="Arial"/>
          <w:sz w:val="32"/>
          <w:lang w:val="en-US" w:eastAsia="ko-KR"/>
        </w:rPr>
        <w:t>A</w:t>
      </w:r>
      <w:r w:rsidRPr="00E32D97">
        <w:rPr>
          <w:rFonts w:ascii="Arial" w:eastAsia="바탕" w:hAnsi="Arial" w:hint="eastAsia"/>
          <w:sz w:val="32"/>
          <w:lang w:val="en-US" w:eastAsia="ko-KR"/>
        </w:rPr>
        <w:t>ppendix</w:t>
      </w:r>
    </w:p>
    <w:p w:rsidR="00E32D97" w:rsidRPr="00E32D97" w:rsidRDefault="00E32D97" w:rsidP="00E32D97">
      <w:pPr>
        <w:spacing w:after="120" w:line="288" w:lineRule="auto"/>
        <w:ind w:left="357"/>
        <w:jc w:val="both"/>
        <w:rPr>
          <w:rFonts w:cs="바탕"/>
          <w:lang w:eastAsia="ko-KR"/>
        </w:rPr>
      </w:pPr>
      <w:r w:rsidRPr="00E32D97">
        <w:rPr>
          <w:rFonts w:cs="바탕"/>
          <w:b/>
        </w:rPr>
        <w:t xml:space="preserve">Table </w:t>
      </w:r>
      <w:r>
        <w:rPr>
          <w:rFonts w:cs="바탕" w:hint="eastAsia"/>
          <w:b/>
          <w:lang w:eastAsia="ko-KR"/>
        </w:rPr>
        <w:t>3</w:t>
      </w:r>
      <w:r w:rsidRPr="00E32D97">
        <w:rPr>
          <w:rFonts w:cs="바탕"/>
        </w:rPr>
        <w:t xml:space="preserve">: </w:t>
      </w:r>
      <w:r w:rsidRPr="00E32D97">
        <w:rPr>
          <w:rFonts w:cs="바탕" w:hint="eastAsia"/>
          <w:lang w:eastAsia="ko-KR"/>
        </w:rPr>
        <w:t>P</w:t>
      </w:r>
      <w:r w:rsidRPr="00E32D97">
        <w:rPr>
          <w:rFonts w:cs="바탕"/>
          <w:lang w:eastAsia="ko-KR"/>
        </w:rPr>
        <w:t xml:space="preserve">arameters </w:t>
      </w:r>
      <w:r w:rsidRPr="00E32D97">
        <w:rPr>
          <w:rFonts w:cs="바탕" w:hint="eastAsia"/>
          <w:lang w:eastAsia="ko-KR"/>
        </w:rPr>
        <w:t>of s</w:t>
      </w:r>
      <w:r w:rsidRPr="00E32D97">
        <w:rPr>
          <w:rFonts w:cs="바탕"/>
          <w:lang w:eastAsia="ko-KR"/>
        </w:rPr>
        <w:t>ystem</w:t>
      </w:r>
      <w:r w:rsidRPr="00E32D97">
        <w:rPr>
          <w:rFonts w:cs="바탕" w:hint="eastAsia"/>
          <w:lang w:eastAsia="ko-KR"/>
        </w:rPr>
        <w:t>-level</w:t>
      </w:r>
      <w:r w:rsidRPr="00E32D97">
        <w:rPr>
          <w:rFonts w:cs="바탕"/>
          <w:lang w:eastAsia="ko-KR"/>
        </w:rPr>
        <w:t xml:space="preserve"> simulation</w:t>
      </w:r>
      <w:r w:rsidRPr="00E32D97">
        <w:rPr>
          <w:rFonts w:cs="바탕" w:hint="eastAsia"/>
          <w:lang w:eastAsia="ko-KR"/>
        </w:rPr>
        <w:t xml:space="preserve"> evaluations</w:t>
      </w:r>
      <w:r w:rsidRPr="00E32D97">
        <w:rPr>
          <w:rFonts w:cs="바탕"/>
          <w:lang w:eastAsia="ko-KR"/>
        </w:rPr>
        <w:t xml:space="preserve"> for </w:t>
      </w:r>
      <w:r>
        <w:rPr>
          <w:rFonts w:cs="바탕" w:hint="eastAsia"/>
          <w:lang w:eastAsia="ko-KR"/>
        </w:rPr>
        <w:t>coordinated interference cancellation</w:t>
      </w:r>
    </w:p>
    <w:p w:rsidR="0062284A" w:rsidRPr="00E32D97" w:rsidRDefault="0062284A" w:rsidP="00FE7085">
      <w:pPr>
        <w:spacing w:before="60" w:after="60" w:line="288" w:lineRule="auto"/>
        <w:ind w:firstLineChars="200" w:firstLine="400"/>
        <w:jc w:val="both"/>
        <w:rPr>
          <w:lang w:eastAsia="ko-KR"/>
        </w:rPr>
      </w:pPr>
    </w:p>
    <w:tbl>
      <w:tblPr>
        <w:tblW w:w="0" w:type="auto"/>
        <w:tblInd w:w="-3" w:type="dxa"/>
        <w:tblCellMar>
          <w:left w:w="0" w:type="dxa"/>
          <w:right w:w="0" w:type="dxa"/>
        </w:tblCellMar>
        <w:tblLook w:val="04A0" w:firstRow="1" w:lastRow="0" w:firstColumn="1" w:lastColumn="0" w:noHBand="0" w:noVBand="1"/>
      </w:tblPr>
      <w:tblGrid>
        <w:gridCol w:w="1366"/>
        <w:gridCol w:w="7873"/>
      </w:tblGrid>
      <w:tr w:rsidR="00E32D97" w:rsidRPr="00820CA9" w:rsidTr="00752A18">
        <w:trPr>
          <w:trHeight w:val="437"/>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b/>
                <w:bCs/>
                <w:color w:val="000000" w:themeColor="text1"/>
                <w:kern w:val="24"/>
                <w:lang w:eastAsia="ko-KR"/>
              </w:rPr>
              <w:t>Parameters</w:t>
            </w:r>
          </w:p>
        </w:tc>
        <w:tc>
          <w:tcPr>
            <w:tcW w:w="787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5" w:type="dxa"/>
              <w:bottom w:w="0" w:type="dxa"/>
              <w:right w:w="105" w:type="dxa"/>
            </w:tcMar>
            <w:vAlign w:val="center"/>
          </w:tcPr>
          <w:p w:rsidR="00E32D97" w:rsidRPr="00820CA9" w:rsidRDefault="00E32D97" w:rsidP="00E32D97">
            <w:pPr>
              <w:jc w:val="center"/>
              <w:rPr>
                <w:rFonts w:eastAsia="굴림"/>
                <w:lang w:val="en-US" w:eastAsia="ko-KR"/>
              </w:rPr>
            </w:pPr>
            <w:r w:rsidRPr="00820CA9">
              <w:rPr>
                <w:rFonts w:eastAsia="굴림"/>
                <w:b/>
                <w:bCs/>
                <w:color w:val="000000" w:themeColor="text1"/>
                <w:kern w:val="24"/>
                <w:lang w:eastAsia="ko-KR"/>
              </w:rPr>
              <w:t xml:space="preserve">Dense urban </w:t>
            </w:r>
            <w:r w:rsidRPr="001F69D8">
              <w:rPr>
                <w:rFonts w:eastAsia="굴림"/>
                <w:b/>
                <w:bCs/>
                <w:color w:val="000000" w:themeColor="text1"/>
                <w:kern w:val="24"/>
                <w:lang w:eastAsia="ko-KR"/>
              </w:rPr>
              <w:br/>
            </w:r>
            <w:r w:rsidRPr="00820CA9">
              <w:rPr>
                <w:rFonts w:eastAsia="굴림"/>
                <w:b/>
                <w:bCs/>
                <w:color w:val="000000" w:themeColor="text1"/>
                <w:kern w:val="24"/>
                <w:lang w:eastAsia="ko-KR"/>
              </w:rPr>
              <w:t>(Single layer)</w:t>
            </w:r>
          </w:p>
        </w:tc>
      </w:tr>
      <w:tr w:rsidR="00E32D97" w:rsidRPr="00820CA9" w:rsidTr="000D37FC">
        <w:trPr>
          <w:trHeight w:val="73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Carrier frequency</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Pr="00820CA9" w:rsidRDefault="00E32D97" w:rsidP="00E32D97">
            <w:pPr>
              <w:jc w:val="center"/>
              <w:rPr>
                <w:rFonts w:eastAsia="굴림"/>
                <w:lang w:val="en-US" w:eastAsia="ko-KR"/>
              </w:rPr>
            </w:pPr>
            <w:r w:rsidRPr="00820CA9">
              <w:rPr>
                <w:rFonts w:eastAsia="굴림"/>
                <w:color w:val="000000" w:themeColor="text1"/>
                <w:kern w:val="24"/>
                <w:lang w:eastAsia="ko-KR"/>
              </w:rPr>
              <w:t>Macro layer: 4GHz</w:t>
            </w:r>
          </w:p>
        </w:tc>
      </w:tr>
      <w:tr w:rsidR="00E32D97" w:rsidRPr="00820CA9" w:rsidTr="00F721A4">
        <w:trPr>
          <w:trHeight w:val="20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96" w:lineRule="atLeast"/>
              <w:jc w:val="center"/>
              <w:rPr>
                <w:rFonts w:eastAsia="굴림"/>
                <w:lang w:val="en-US" w:eastAsia="ko-KR"/>
              </w:rPr>
            </w:pPr>
            <w:r w:rsidRPr="00820CA9">
              <w:rPr>
                <w:rFonts w:eastAsia="굴림"/>
                <w:color w:val="000000" w:themeColor="text1"/>
                <w:kern w:val="24"/>
                <w:lang w:eastAsia="ko-KR"/>
              </w:rPr>
              <w:t>Subcarrier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96" w:lineRule="atLeast"/>
              <w:jc w:val="center"/>
              <w:rPr>
                <w:rFonts w:eastAsia="굴림"/>
                <w:lang w:val="en-US" w:eastAsia="ko-KR"/>
              </w:rPr>
            </w:pPr>
            <w:r w:rsidRPr="00820CA9">
              <w:rPr>
                <w:rFonts w:eastAsia="굴림"/>
                <w:color w:val="000000" w:themeColor="text1"/>
                <w:kern w:val="24"/>
                <w:lang w:eastAsia="ko-KR"/>
              </w:rPr>
              <w:t>15kHz</w:t>
            </w:r>
          </w:p>
        </w:tc>
      </w:tr>
      <w:tr w:rsidR="00E32D97" w:rsidRPr="00820CA9" w:rsidTr="00F721A4">
        <w:trPr>
          <w:trHeight w:val="29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96" w:lineRule="atLeast"/>
              <w:jc w:val="center"/>
              <w:rPr>
                <w:rFonts w:eastAsia="굴림"/>
                <w:lang w:val="en-US" w:eastAsia="ko-KR"/>
              </w:rPr>
            </w:pPr>
            <w:r w:rsidRPr="00820CA9">
              <w:rPr>
                <w:rFonts w:eastAsia="굴림"/>
                <w:color w:val="000000" w:themeColor="text1"/>
                <w:kern w:val="24"/>
                <w:lang w:eastAsia="ko-KR"/>
              </w:rPr>
              <w:t>System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96" w:lineRule="atLeast"/>
              <w:jc w:val="center"/>
              <w:rPr>
                <w:rFonts w:eastAsia="굴림"/>
                <w:lang w:val="en-US" w:eastAsia="ko-KR"/>
              </w:rPr>
            </w:pPr>
            <w:r w:rsidRPr="00820CA9">
              <w:rPr>
                <w:rFonts w:eastAsia="굴림"/>
                <w:color w:val="000000" w:themeColor="text1"/>
                <w:kern w:val="24"/>
                <w:lang w:eastAsia="ko-KR"/>
              </w:rPr>
              <w:t>20MHz</w:t>
            </w:r>
          </w:p>
        </w:tc>
      </w:tr>
      <w:tr w:rsidR="00E32D97" w:rsidRPr="00820CA9" w:rsidTr="00AD6A73">
        <w:trPr>
          <w:trHeight w:val="17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Layout</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Pr="00820CA9" w:rsidRDefault="00E32D97" w:rsidP="00E32D97">
            <w:pPr>
              <w:jc w:val="center"/>
              <w:rPr>
                <w:rFonts w:eastAsia="굴림"/>
                <w:lang w:val="en-US" w:eastAsia="ko-KR"/>
              </w:rPr>
            </w:pPr>
            <w:r w:rsidRPr="00820CA9">
              <w:rPr>
                <w:rFonts w:eastAsia="굴림"/>
                <w:color w:val="000000" w:themeColor="text1"/>
                <w:kern w:val="24"/>
                <w:lang w:eastAsia="ko-KR"/>
              </w:rPr>
              <w:t xml:space="preserve">Macro Layer: Hexagonal grid, 3 sectors per site, 19 </w:t>
            </w:r>
            <w:r>
              <w:rPr>
                <w:rFonts w:eastAsia="굴림"/>
                <w:color w:val="000000" w:themeColor="text1"/>
                <w:kern w:val="24"/>
                <w:lang w:eastAsia="ko-KR"/>
              </w:rPr>
              <w:t>macro sites</w:t>
            </w:r>
          </w:p>
        </w:tc>
      </w:tr>
      <w:tr w:rsidR="00E32D97" w:rsidRPr="00820CA9" w:rsidTr="00367360">
        <w:trPr>
          <w:trHeight w:val="2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83" w:lineRule="atLeast"/>
              <w:jc w:val="center"/>
              <w:rPr>
                <w:rFonts w:eastAsia="굴림"/>
                <w:lang w:val="en-US" w:eastAsia="ko-KR"/>
              </w:rPr>
            </w:pPr>
            <w:r w:rsidRPr="00820CA9">
              <w:rPr>
                <w:rFonts w:eastAsia="굴림"/>
                <w:color w:val="000000" w:themeColor="text1"/>
                <w:kern w:val="24"/>
                <w:lang w:eastAsia="ko-KR"/>
              </w:rPr>
              <w:t>ISD</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Pr="00820CA9" w:rsidRDefault="00E32D97" w:rsidP="00F721A4">
            <w:pPr>
              <w:spacing w:line="283" w:lineRule="atLeast"/>
              <w:jc w:val="center"/>
              <w:rPr>
                <w:rFonts w:eastAsia="굴림"/>
                <w:lang w:val="en-US" w:eastAsia="ko-KR"/>
              </w:rPr>
            </w:pPr>
            <w:r w:rsidRPr="00820CA9">
              <w:rPr>
                <w:rFonts w:eastAsia="굴림"/>
                <w:color w:val="000000" w:themeColor="text1"/>
                <w:kern w:val="24"/>
                <w:lang w:eastAsia="ko-KR"/>
              </w:rPr>
              <w:t>Macro layer: 200m</w:t>
            </w:r>
          </w:p>
        </w:tc>
      </w:tr>
      <w:tr w:rsidR="00E32D97" w:rsidRPr="00820CA9" w:rsidTr="00063507">
        <w:trPr>
          <w:trHeight w:val="55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Minimum distances</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Pr="00820CA9" w:rsidRDefault="00E32D97" w:rsidP="00F721A4">
            <w:pPr>
              <w:jc w:val="center"/>
              <w:rPr>
                <w:rFonts w:eastAsia="굴림"/>
                <w:lang w:val="en-US" w:eastAsia="ko-KR"/>
              </w:rPr>
            </w:pPr>
            <w:r w:rsidRPr="00820CA9">
              <w:rPr>
                <w:rFonts w:eastAsiaTheme="minorEastAsia"/>
                <w:color w:val="000000" w:themeColor="text1"/>
                <w:kern w:val="24"/>
                <w:lang w:val="en-US" w:eastAsia="ko-KR"/>
              </w:rPr>
              <w:t>35m for macro cells and 5m for micro cells</w:t>
            </w:r>
          </w:p>
        </w:tc>
      </w:tr>
      <w:tr w:rsidR="00E32D97" w:rsidRPr="00820CA9" w:rsidTr="008D1D8C">
        <w:trPr>
          <w:trHeight w:val="9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Channel model</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Pr="00820CA9" w:rsidRDefault="00E32D97" w:rsidP="00F721A4">
            <w:pPr>
              <w:jc w:val="center"/>
              <w:rPr>
                <w:rFonts w:eastAsia="굴림"/>
                <w:lang w:val="en-US" w:eastAsia="ko-KR"/>
              </w:rPr>
            </w:pPr>
            <w:r w:rsidRPr="00820CA9">
              <w:rPr>
                <w:rFonts w:eastAsia="굴림"/>
                <w:color w:val="000000" w:themeColor="text1"/>
                <w:kern w:val="24"/>
                <w:lang w:val="en-US" w:eastAsia="ko-KR"/>
              </w:rPr>
              <w:t xml:space="preserve">3D </w:t>
            </w:r>
            <w:proofErr w:type="spellStart"/>
            <w:r w:rsidRPr="00820CA9">
              <w:rPr>
                <w:rFonts w:eastAsia="굴림"/>
                <w:color w:val="000000" w:themeColor="text1"/>
                <w:kern w:val="24"/>
                <w:lang w:val="en-US" w:eastAsia="ko-KR"/>
              </w:rPr>
              <w:t>UMa</w:t>
            </w:r>
            <w:proofErr w:type="spellEnd"/>
            <w:r w:rsidRPr="00820CA9">
              <w:rPr>
                <w:rFonts w:eastAsia="굴림"/>
                <w:color w:val="000000" w:themeColor="text1"/>
                <w:kern w:val="24"/>
                <w:lang w:val="en-US" w:eastAsia="ko-KR"/>
              </w:rPr>
              <w:t xml:space="preserve"> (Macro layer) and 3D </w:t>
            </w:r>
            <w:proofErr w:type="spellStart"/>
            <w:r w:rsidRPr="00820CA9">
              <w:rPr>
                <w:rFonts w:eastAsia="굴림"/>
                <w:color w:val="000000" w:themeColor="text1"/>
                <w:kern w:val="24"/>
                <w:lang w:val="en-US" w:eastAsia="ko-KR"/>
              </w:rPr>
              <w:t>UMi</w:t>
            </w:r>
            <w:proofErr w:type="spellEnd"/>
            <w:r w:rsidRPr="00820CA9">
              <w:rPr>
                <w:rFonts w:eastAsia="굴림"/>
                <w:color w:val="000000" w:themeColor="text1"/>
                <w:kern w:val="24"/>
                <w:lang w:val="en-US" w:eastAsia="ko-KR"/>
              </w:rPr>
              <w:t xml:space="preserve"> (Micro layer)</w:t>
            </w:r>
          </w:p>
        </w:tc>
      </w:tr>
      <w:tr w:rsidR="00E32D97" w:rsidRPr="00820CA9" w:rsidTr="007E5106">
        <w:trPr>
          <w:trHeight w:val="39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 xml:space="preserve">TP </w:t>
            </w:r>
            <w:proofErr w:type="spellStart"/>
            <w:r w:rsidRPr="00820CA9">
              <w:rPr>
                <w:rFonts w:eastAsia="굴림"/>
                <w:color w:val="000000" w:themeColor="text1"/>
                <w:kern w:val="24"/>
                <w:lang w:eastAsia="ko-KR"/>
              </w:rPr>
              <w:t>Tx</w:t>
            </w:r>
            <w:proofErr w:type="spellEnd"/>
            <w:r w:rsidRPr="00820CA9">
              <w:rPr>
                <w:rFonts w:eastAsia="굴림"/>
                <w:color w:val="000000" w:themeColor="text1"/>
                <w:kern w:val="24"/>
                <w:lang w:eastAsia="ko-KR"/>
              </w:rPr>
              <w:t xml:space="preserve"> power</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44dBm/20MHz</w:t>
            </w:r>
          </w:p>
        </w:tc>
      </w:tr>
      <w:tr w:rsidR="00E32D97" w:rsidRPr="00820CA9" w:rsidTr="007818EC">
        <w:trPr>
          <w:trHeight w:val="67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TP antenna configuration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rsidR="00E32D97" w:rsidRDefault="00E32D97" w:rsidP="00F721A4">
            <w:pPr>
              <w:jc w:val="center"/>
              <w:rPr>
                <w:rFonts w:eastAsia="굴림"/>
                <w:color w:val="000000" w:themeColor="text1"/>
                <w:kern w:val="24"/>
                <w:lang w:eastAsia="ko-KR"/>
              </w:rPr>
            </w:pPr>
            <w:r w:rsidRPr="00820CA9">
              <w:rPr>
                <w:rFonts w:eastAsia="굴림"/>
                <w:color w:val="000000" w:themeColor="text1"/>
                <w:kern w:val="24"/>
                <w:lang w:eastAsia="ko-KR"/>
              </w:rPr>
              <w:t>(</w:t>
            </w:r>
            <w:proofErr w:type="spellStart"/>
            <w:r w:rsidRPr="00820CA9">
              <w:rPr>
                <w:rFonts w:eastAsia="굴림"/>
                <w:color w:val="000000" w:themeColor="text1"/>
                <w:kern w:val="24"/>
                <w:lang w:eastAsia="ko-KR"/>
              </w:rPr>
              <w:t>M,N,P,Mg,Ng</w:t>
            </w:r>
            <w:proofErr w:type="spellEnd"/>
            <w:r w:rsidRPr="00820CA9">
              <w:rPr>
                <w:rFonts w:eastAsia="굴림"/>
                <w:color w:val="000000" w:themeColor="text1"/>
                <w:kern w:val="24"/>
                <w:lang w:eastAsia="ko-KR"/>
              </w:rPr>
              <w:t>) = (</w:t>
            </w:r>
            <w:r>
              <w:rPr>
                <w:rFonts w:eastAsia="굴림" w:hint="eastAsia"/>
                <w:color w:val="000000" w:themeColor="text1"/>
                <w:kern w:val="24"/>
                <w:lang w:eastAsia="ko-KR"/>
              </w:rPr>
              <w:t>1</w:t>
            </w:r>
            <w:r w:rsidRPr="00820CA9">
              <w:rPr>
                <w:rFonts w:eastAsia="굴림"/>
                <w:color w:val="000000" w:themeColor="text1"/>
                <w:kern w:val="24"/>
                <w:lang w:eastAsia="ko-KR"/>
              </w:rPr>
              <w:t>,</w:t>
            </w:r>
            <w:r>
              <w:rPr>
                <w:rFonts w:eastAsia="굴림" w:hint="eastAsia"/>
                <w:color w:val="000000" w:themeColor="text1"/>
                <w:kern w:val="24"/>
                <w:lang w:eastAsia="ko-KR"/>
              </w:rPr>
              <w:t>1</w:t>
            </w:r>
            <w:r w:rsidRPr="00820CA9">
              <w:rPr>
                <w:rFonts w:eastAsia="굴림"/>
                <w:color w:val="000000" w:themeColor="text1"/>
                <w:kern w:val="24"/>
                <w:lang w:eastAsia="ko-KR"/>
              </w:rPr>
              <w:t>,2,1,1)</w:t>
            </w:r>
          </w:p>
          <w:p w:rsidR="00E32D97" w:rsidRPr="00820CA9" w:rsidRDefault="00E32D97" w:rsidP="00F721A4">
            <w:pPr>
              <w:jc w:val="center"/>
              <w:rPr>
                <w:rFonts w:eastAsia="굴림"/>
                <w:lang w:val="en-US" w:eastAsia="ko-KR"/>
              </w:rPr>
            </w:pPr>
            <w:r w:rsidRPr="00820CA9">
              <w:rPr>
                <w:rFonts w:eastAsia="굴림"/>
                <w:color w:val="000000" w:themeColor="text1"/>
                <w:kern w:val="24"/>
                <w:lang w:eastAsia="ko-KR"/>
              </w:rPr>
              <w:t xml:space="preserve"> (</w:t>
            </w:r>
            <w:proofErr w:type="spellStart"/>
            <w:r w:rsidRPr="00820CA9">
              <w:rPr>
                <w:rFonts w:eastAsia="굴림"/>
                <w:color w:val="000000" w:themeColor="text1"/>
                <w:kern w:val="24"/>
                <w:lang w:eastAsia="ko-KR"/>
              </w:rPr>
              <w:t>dH,dV</w:t>
            </w:r>
            <w:proofErr w:type="spellEnd"/>
            <w:r w:rsidRPr="00820CA9">
              <w:rPr>
                <w:rFonts w:eastAsia="굴림"/>
                <w:color w:val="000000" w:themeColor="text1"/>
                <w:kern w:val="24"/>
                <w:lang w:eastAsia="ko-KR"/>
              </w:rPr>
              <w:t>) = (0.5, 0.8)λ.</w:t>
            </w:r>
          </w:p>
        </w:tc>
      </w:tr>
      <w:tr w:rsidR="00E32D97" w:rsidRPr="00820CA9" w:rsidTr="00F721A4">
        <w:trPr>
          <w:trHeight w:val="29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96" w:lineRule="atLeast"/>
              <w:jc w:val="center"/>
              <w:rPr>
                <w:rFonts w:eastAsia="굴림"/>
                <w:lang w:val="en-US" w:eastAsia="ko-KR"/>
              </w:rPr>
            </w:pPr>
            <w:r w:rsidRPr="00820CA9">
              <w:rPr>
                <w:rFonts w:eastAsia="굴림"/>
                <w:color w:val="000000" w:themeColor="text1"/>
                <w:kern w:val="24"/>
                <w:lang w:eastAsia="ko-KR"/>
              </w:rPr>
              <w:t>TP antenna pattern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E32D97" w:rsidRPr="00820CA9" w:rsidRDefault="00E32D97" w:rsidP="00F721A4">
            <w:pPr>
              <w:spacing w:line="296" w:lineRule="atLeast"/>
              <w:jc w:val="center"/>
              <w:rPr>
                <w:rFonts w:eastAsia="굴림"/>
                <w:lang w:val="en-US" w:eastAsia="ko-KR"/>
              </w:rPr>
            </w:pPr>
            <w:r w:rsidRPr="00820CA9">
              <w:rPr>
                <w:rFonts w:eastAsia="굴림"/>
                <w:color w:val="000000" w:themeColor="text1"/>
                <w:kern w:val="24"/>
                <w:lang w:eastAsia="ko-KR"/>
              </w:rPr>
              <w:t>According to TR 36.873</w:t>
            </w:r>
          </w:p>
        </w:tc>
      </w:tr>
      <w:tr w:rsidR="00E32D97" w:rsidRPr="00EE1EFF" w:rsidTr="00C90058">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TP antenna height</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val="en-US" w:eastAsia="ko-KR"/>
              </w:rPr>
              <w:t>25m for macro cells and 10m for micro cells</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UE antenna configuration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Cross Pol (-45/45 degree)</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UE antenna pattern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Omnidirectional</w:t>
            </w:r>
          </w:p>
        </w:tc>
      </w:tr>
      <w:tr w:rsidR="00E32D97" w:rsidRPr="00EE1EFF" w:rsidTr="00E32D97">
        <w:trPr>
          <w:trHeight w:val="411"/>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jc w:val="center"/>
              <w:rPr>
                <w:rFonts w:eastAsia="굴림"/>
                <w:lang w:val="en-US" w:eastAsia="ko-KR"/>
              </w:rPr>
            </w:pPr>
            <w:r w:rsidRPr="00EE1EFF">
              <w:rPr>
                <w:color w:val="000000" w:themeColor="text1"/>
                <w:kern w:val="24"/>
                <w:lang w:eastAsia="ko-KR"/>
              </w:rPr>
              <w:t>UE antenna height</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jc w:val="center"/>
              <w:rPr>
                <w:rFonts w:eastAsia="굴림"/>
                <w:lang w:val="en-US" w:eastAsia="ko-KR"/>
              </w:rPr>
            </w:pPr>
            <w:r w:rsidRPr="00EE1EFF">
              <w:rPr>
                <w:color w:val="000000" w:themeColor="text1"/>
                <w:kern w:val="24"/>
                <w:lang w:eastAsia="ko-KR"/>
              </w:rPr>
              <w:t>follow 38.802</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 xml:space="preserve">UE antenna </w:t>
            </w:r>
            <w:r w:rsidRPr="00EE1EFF">
              <w:rPr>
                <w:color w:val="000000" w:themeColor="text1"/>
                <w:kern w:val="24"/>
                <w:lang w:eastAsia="ko-KR"/>
              </w:rPr>
              <w:lastRenderedPageBreak/>
              <w:t>gain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lastRenderedPageBreak/>
              <w:t xml:space="preserve">0 </w:t>
            </w:r>
            <w:proofErr w:type="spellStart"/>
            <w:r w:rsidRPr="00EE1EFF">
              <w:rPr>
                <w:color w:val="000000" w:themeColor="text1"/>
                <w:kern w:val="24"/>
                <w:lang w:eastAsia="ko-KR"/>
              </w:rPr>
              <w:t>dBi</w:t>
            </w:r>
            <w:proofErr w:type="spellEnd"/>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lastRenderedPageBreak/>
              <w:t>UE receiver noise figure</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9 dB</w:t>
            </w:r>
          </w:p>
        </w:tc>
      </w:tr>
      <w:tr w:rsidR="00E32D97" w:rsidRPr="00EE1EFF" w:rsidTr="003F32DF">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UE Dropping</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indoor UE 80%, outdoor UE 20%</w:t>
            </w:r>
          </w:p>
        </w:tc>
      </w:tr>
      <w:tr w:rsidR="00E32D97" w:rsidRPr="00EE1EFF" w:rsidTr="00AC17DB">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UE speed</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E32D97">
            <w:pPr>
              <w:spacing w:line="334" w:lineRule="atLeast"/>
              <w:jc w:val="center"/>
              <w:rPr>
                <w:rFonts w:eastAsia="굴림"/>
                <w:lang w:val="en-US" w:eastAsia="ko-KR"/>
              </w:rPr>
            </w:pPr>
            <w:r>
              <w:rPr>
                <w:color w:val="000000" w:themeColor="text1"/>
                <w:kern w:val="24"/>
                <w:lang w:eastAsia="ko-KR"/>
              </w:rPr>
              <w:t>3km/h</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UE receiver</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after="0"/>
              <w:jc w:val="center"/>
              <w:rPr>
                <w:rFonts w:eastAsia="굴림"/>
                <w:lang w:val="en-US" w:eastAsia="ko-KR"/>
              </w:rPr>
            </w:pPr>
            <w:r w:rsidRPr="00EE1EFF">
              <w:rPr>
                <w:rFonts w:eastAsia="굴림"/>
                <w:color w:val="000000" w:themeColor="text1"/>
                <w:kern w:val="24"/>
                <w:lang w:val="en-US" w:eastAsia="ko-KR"/>
              </w:rPr>
              <w:t>   Baseline for calibration purpose : MMSE-IRC</w:t>
            </w:r>
          </w:p>
          <w:p w:rsidR="00E32D97" w:rsidRPr="00EE1EFF" w:rsidRDefault="005D6DB4" w:rsidP="005D6DB4">
            <w:pPr>
              <w:spacing w:after="0" w:line="334" w:lineRule="atLeast"/>
              <w:jc w:val="center"/>
              <w:rPr>
                <w:rFonts w:eastAsia="굴림"/>
                <w:lang w:val="en-US" w:eastAsia="ko-KR"/>
              </w:rPr>
            </w:pPr>
            <w:proofErr w:type="spellStart"/>
            <w:r>
              <w:rPr>
                <w:rFonts w:eastAsia="굴림" w:hint="eastAsia"/>
                <w:color w:val="000000" w:themeColor="text1"/>
                <w:kern w:val="24"/>
                <w:lang w:val="en-US" w:eastAsia="ko-KR"/>
              </w:rPr>
              <w:t>Codeword</w:t>
            </w:r>
            <w:proofErr w:type="spellEnd"/>
            <w:r>
              <w:rPr>
                <w:rFonts w:eastAsia="굴림" w:hint="eastAsia"/>
                <w:color w:val="000000" w:themeColor="text1"/>
                <w:kern w:val="24"/>
                <w:lang w:val="en-US" w:eastAsia="ko-KR"/>
              </w:rPr>
              <w:t>-level</w:t>
            </w:r>
            <w:r>
              <w:rPr>
                <w:rFonts w:eastAsia="굴림"/>
                <w:color w:val="000000" w:themeColor="text1"/>
                <w:kern w:val="24"/>
                <w:lang w:val="en-US" w:eastAsia="ko-KR"/>
              </w:rPr>
              <w:t> </w:t>
            </w:r>
            <w:r>
              <w:rPr>
                <w:rFonts w:eastAsia="굴림" w:hint="eastAsia"/>
                <w:color w:val="000000" w:themeColor="text1"/>
                <w:kern w:val="24"/>
                <w:lang w:val="en-US" w:eastAsia="ko-KR"/>
              </w:rPr>
              <w:t>interference-aware</w:t>
            </w:r>
            <w:r>
              <w:rPr>
                <w:rFonts w:eastAsia="굴림"/>
                <w:color w:val="000000" w:themeColor="text1"/>
                <w:kern w:val="24"/>
                <w:lang w:val="en-US" w:eastAsia="ko-KR"/>
              </w:rPr>
              <w:t xml:space="preserve"> receiver</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Association of UE to TP</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Baseline: RSRP for intra-frequency</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Transmission scheme</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E32D97">
            <w:pPr>
              <w:spacing w:line="334" w:lineRule="atLeast"/>
              <w:jc w:val="center"/>
              <w:rPr>
                <w:rFonts w:eastAsia="굴림"/>
                <w:lang w:val="en-US" w:eastAsia="ko-KR"/>
              </w:rPr>
            </w:pPr>
            <w:r w:rsidRPr="00EE1EFF">
              <w:rPr>
                <w:rFonts w:eastAsiaTheme="minorEastAsia"/>
                <w:color w:val="000000" w:themeColor="text1"/>
                <w:kern w:val="24"/>
                <w:lang w:val="en-US" w:eastAsia="ko-KR"/>
              </w:rPr>
              <w:t>closed-loop rank 1 and 2 SU-MIMO with rank adaptation, open-loop rank 1 and 2 SU-MIMO</w:t>
            </w:r>
            <w:r>
              <w:rPr>
                <w:rFonts w:eastAsiaTheme="minorEastAsia"/>
                <w:color w:val="000000" w:themeColor="text1"/>
                <w:kern w:val="24"/>
                <w:lang w:val="en-US" w:eastAsia="ko-KR"/>
              </w:rPr>
              <w:t xml:space="preserve"> with rank adaptation</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Coordination cluster size for ideal backhaul</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BD46FB" w:rsidP="00BD46FB">
            <w:pPr>
              <w:spacing w:line="334" w:lineRule="atLeast"/>
              <w:jc w:val="center"/>
              <w:rPr>
                <w:rFonts w:eastAsia="굴림"/>
                <w:lang w:val="en-US" w:eastAsia="ko-KR"/>
              </w:rPr>
            </w:pPr>
            <w:r>
              <w:rPr>
                <w:rFonts w:eastAsia="굴림" w:hint="eastAsia"/>
                <w:lang w:val="en-US" w:eastAsia="ko-KR"/>
              </w:rPr>
              <w:t>Depending on one dominant interferer on the UE side</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Coordinated TP measurement set size</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BD46FB" w:rsidP="00F721A4">
            <w:pPr>
              <w:spacing w:line="334" w:lineRule="atLeast"/>
              <w:jc w:val="center"/>
              <w:rPr>
                <w:rFonts w:eastAsia="굴림"/>
                <w:lang w:val="en-US" w:eastAsia="ko-KR"/>
              </w:rPr>
            </w:pPr>
            <w:r>
              <w:rPr>
                <w:rFonts w:eastAsia="굴림" w:hint="eastAsia"/>
                <w:lang w:val="en-US" w:eastAsia="ko-KR"/>
              </w:rPr>
              <w:t>Size of one TP measurement, but semi-static</w:t>
            </w:r>
          </w:p>
        </w:tc>
      </w:tr>
      <w:tr w:rsidR="00E32D97" w:rsidRPr="00EE1EFF"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F721A4">
            <w:pPr>
              <w:spacing w:line="334" w:lineRule="atLeast"/>
              <w:jc w:val="center"/>
              <w:rPr>
                <w:rFonts w:eastAsia="굴림"/>
                <w:lang w:val="en-US" w:eastAsia="ko-KR"/>
              </w:rPr>
            </w:pPr>
            <w:r w:rsidRPr="00EE1EFF">
              <w:rPr>
                <w:color w:val="000000" w:themeColor="text1"/>
                <w:kern w:val="24"/>
                <w:lang w:eastAsia="ko-KR"/>
              </w:rPr>
              <w:t>Feedback assumption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EE1EFF" w:rsidRDefault="00E32D97" w:rsidP="00E02331">
            <w:pPr>
              <w:spacing w:line="334" w:lineRule="atLeast"/>
              <w:jc w:val="center"/>
              <w:rPr>
                <w:rFonts w:eastAsia="굴림"/>
                <w:lang w:val="en-US" w:eastAsia="ko-KR"/>
              </w:rPr>
            </w:pPr>
            <w:r w:rsidRPr="00EE1EFF">
              <w:rPr>
                <w:color w:val="000000" w:themeColor="text1"/>
                <w:kern w:val="24"/>
                <w:lang w:eastAsia="ko-KR"/>
              </w:rPr>
              <w:t xml:space="preserve">Non-ideal CSI-RS/IMR channel/interference estimation (# of CSI ports = </w:t>
            </w:r>
            <w:r>
              <w:rPr>
                <w:rFonts w:hint="eastAsia"/>
                <w:color w:val="000000" w:themeColor="text1"/>
                <w:kern w:val="24"/>
                <w:lang w:eastAsia="ko-KR"/>
              </w:rPr>
              <w:t>2</w:t>
            </w:r>
            <w:r w:rsidRPr="00EE1EFF">
              <w:rPr>
                <w:color w:val="000000" w:themeColor="text1"/>
                <w:kern w:val="24"/>
                <w:lang w:eastAsia="ko-KR"/>
              </w:rPr>
              <w:t>)</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Traffic model</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Non full buffer FTP traffic model 1/3, S = 0.1Mbytes (optional) or 0.5Mbytes</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Traffic load (Resource utilization)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E02331">
            <w:pPr>
              <w:spacing w:line="334" w:lineRule="atLeast"/>
              <w:jc w:val="center"/>
              <w:rPr>
                <w:color w:val="000000" w:themeColor="text1"/>
                <w:kern w:val="24"/>
                <w:lang w:eastAsia="ko-KR"/>
              </w:rPr>
            </w:pPr>
            <w:r w:rsidRPr="00711D47">
              <w:rPr>
                <w:color w:val="000000" w:themeColor="text1"/>
                <w:kern w:val="24"/>
                <w:lang w:eastAsia="ko-KR"/>
              </w:rPr>
              <w:t>20%</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RS modelling</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Realistic</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Channel estimation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Realistic</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Overhead modelling</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Realistic</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 xml:space="preserve">Handover </w:t>
            </w:r>
            <w:r w:rsidRPr="00711D47">
              <w:rPr>
                <w:color w:val="000000" w:themeColor="text1"/>
                <w:kern w:val="24"/>
                <w:lang w:eastAsia="ko-KR"/>
              </w:rPr>
              <w:lastRenderedPageBreak/>
              <w:t>margin</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lastRenderedPageBreak/>
              <w:t>3dB</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lastRenderedPageBreak/>
              <w:t>Backhaul link delay</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02331" w:rsidP="00E02331">
            <w:pPr>
              <w:spacing w:line="334" w:lineRule="atLeast"/>
              <w:jc w:val="center"/>
              <w:rPr>
                <w:color w:val="000000" w:themeColor="text1"/>
                <w:kern w:val="24"/>
                <w:lang w:eastAsia="ko-KR"/>
              </w:rPr>
            </w:pPr>
            <w:r>
              <w:rPr>
                <w:color w:val="000000" w:themeColor="text1"/>
                <w:kern w:val="24"/>
                <w:lang w:eastAsia="ko-KR"/>
              </w:rPr>
              <w:t>0ms</w:t>
            </w:r>
          </w:p>
        </w:tc>
      </w:tr>
      <w:tr w:rsidR="00E32D97" w:rsidRPr="00711D47" w:rsidTr="00E32D97">
        <w:trPr>
          <w:trHeight w:val="334"/>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Coordination assumptions</w:t>
            </w:r>
          </w:p>
        </w:tc>
        <w:tc>
          <w:tcPr>
            <w:tcW w:w="7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2D97" w:rsidRPr="00711D47" w:rsidRDefault="00E32D97" w:rsidP="00F721A4">
            <w:pPr>
              <w:spacing w:line="334" w:lineRule="atLeast"/>
              <w:jc w:val="center"/>
              <w:rPr>
                <w:color w:val="000000" w:themeColor="text1"/>
                <w:kern w:val="24"/>
                <w:lang w:eastAsia="ko-KR"/>
              </w:rPr>
            </w:pPr>
            <w:r w:rsidRPr="00711D47">
              <w:rPr>
                <w:color w:val="000000" w:themeColor="text1"/>
                <w:kern w:val="24"/>
                <w:lang w:eastAsia="ko-KR"/>
              </w:rPr>
              <w:t>Complexity of coordination / information exchange shall be taken into account</w:t>
            </w:r>
          </w:p>
        </w:tc>
      </w:tr>
    </w:tbl>
    <w:p w:rsidR="00E32D97" w:rsidRPr="00711D47" w:rsidRDefault="00E32D97" w:rsidP="00E32D97">
      <w:pPr>
        <w:pStyle w:val="2222"/>
        <w:spacing w:after="120" w:line="288" w:lineRule="auto"/>
        <w:ind w:left="357" w:firstLineChars="0" w:firstLine="0"/>
        <w:rPr>
          <w:rFonts w:cs="Times New Roman"/>
          <w:lang w:val="en-US" w:eastAsia="ko-KR"/>
        </w:rPr>
      </w:pPr>
    </w:p>
    <w:p w:rsidR="0062284A" w:rsidRPr="00E32D97" w:rsidRDefault="0062284A" w:rsidP="0062284A">
      <w:pPr>
        <w:pStyle w:val="maintext"/>
        <w:ind w:firstLine="400"/>
        <w:rPr>
          <w:lang w:val="en-US"/>
        </w:rPr>
      </w:pPr>
    </w:p>
    <w:p w:rsidR="0062284A" w:rsidRPr="0062284A" w:rsidRDefault="0062284A" w:rsidP="00FE7085">
      <w:pPr>
        <w:spacing w:before="60" w:after="60" w:line="288" w:lineRule="auto"/>
        <w:ind w:firstLineChars="200" w:firstLine="400"/>
        <w:jc w:val="both"/>
        <w:rPr>
          <w:lang w:eastAsia="ko-KR"/>
        </w:rPr>
      </w:pPr>
    </w:p>
    <w:sectPr w:rsidR="0062284A" w:rsidRPr="0062284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52A" w:rsidRDefault="003C052A" w:rsidP="004E0818">
      <w:pPr>
        <w:spacing w:after="0"/>
      </w:pPr>
      <w:r>
        <w:separator/>
      </w:r>
    </w:p>
  </w:endnote>
  <w:endnote w:type="continuationSeparator" w:id="0">
    <w:p w:rsidR="003C052A" w:rsidRDefault="003C052A"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52A" w:rsidRDefault="003C052A" w:rsidP="004E0818">
      <w:pPr>
        <w:spacing w:after="0"/>
      </w:pPr>
      <w:r>
        <w:separator/>
      </w:r>
    </w:p>
  </w:footnote>
  <w:footnote w:type="continuationSeparator" w:id="0">
    <w:p w:rsidR="003C052A" w:rsidRDefault="003C052A"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805F2C"/>
    <w:multiLevelType w:val="hybridMultilevel"/>
    <w:tmpl w:val="CFCA352C"/>
    <w:lvl w:ilvl="0" w:tplc="46FEE02C">
      <w:start w:val="1"/>
      <w:numFmt w:val="bullet"/>
      <w:lvlText w:val="•"/>
      <w:lvlJc w:val="left"/>
      <w:pPr>
        <w:tabs>
          <w:tab w:val="num" w:pos="720"/>
        </w:tabs>
        <w:ind w:left="720" w:hanging="360"/>
      </w:pPr>
      <w:rPr>
        <w:rFonts w:ascii="Arial" w:hAnsi="Arial" w:hint="default"/>
      </w:rPr>
    </w:lvl>
    <w:lvl w:ilvl="1" w:tplc="738424A8">
      <w:start w:val="274"/>
      <w:numFmt w:val="bullet"/>
      <w:lvlText w:val="•"/>
      <w:lvlJc w:val="left"/>
      <w:pPr>
        <w:tabs>
          <w:tab w:val="num" w:pos="1440"/>
        </w:tabs>
        <w:ind w:left="1440" w:hanging="360"/>
      </w:pPr>
      <w:rPr>
        <w:rFonts w:ascii="Arial" w:hAnsi="Arial" w:hint="default"/>
      </w:rPr>
    </w:lvl>
    <w:lvl w:ilvl="2" w:tplc="B3E600B2" w:tentative="1">
      <w:start w:val="1"/>
      <w:numFmt w:val="bullet"/>
      <w:lvlText w:val="•"/>
      <w:lvlJc w:val="left"/>
      <w:pPr>
        <w:tabs>
          <w:tab w:val="num" w:pos="2160"/>
        </w:tabs>
        <w:ind w:left="2160" w:hanging="360"/>
      </w:pPr>
      <w:rPr>
        <w:rFonts w:ascii="Arial" w:hAnsi="Arial" w:hint="default"/>
      </w:rPr>
    </w:lvl>
    <w:lvl w:ilvl="3" w:tplc="08085D72" w:tentative="1">
      <w:start w:val="1"/>
      <w:numFmt w:val="bullet"/>
      <w:lvlText w:val="•"/>
      <w:lvlJc w:val="left"/>
      <w:pPr>
        <w:tabs>
          <w:tab w:val="num" w:pos="2880"/>
        </w:tabs>
        <w:ind w:left="2880" w:hanging="360"/>
      </w:pPr>
      <w:rPr>
        <w:rFonts w:ascii="Arial" w:hAnsi="Arial" w:hint="default"/>
      </w:rPr>
    </w:lvl>
    <w:lvl w:ilvl="4" w:tplc="37D65CEA" w:tentative="1">
      <w:start w:val="1"/>
      <w:numFmt w:val="bullet"/>
      <w:lvlText w:val="•"/>
      <w:lvlJc w:val="left"/>
      <w:pPr>
        <w:tabs>
          <w:tab w:val="num" w:pos="3600"/>
        </w:tabs>
        <w:ind w:left="3600" w:hanging="360"/>
      </w:pPr>
      <w:rPr>
        <w:rFonts w:ascii="Arial" w:hAnsi="Arial" w:hint="default"/>
      </w:rPr>
    </w:lvl>
    <w:lvl w:ilvl="5" w:tplc="0A5E2344" w:tentative="1">
      <w:start w:val="1"/>
      <w:numFmt w:val="bullet"/>
      <w:lvlText w:val="•"/>
      <w:lvlJc w:val="left"/>
      <w:pPr>
        <w:tabs>
          <w:tab w:val="num" w:pos="4320"/>
        </w:tabs>
        <w:ind w:left="4320" w:hanging="360"/>
      </w:pPr>
      <w:rPr>
        <w:rFonts w:ascii="Arial" w:hAnsi="Arial" w:hint="default"/>
      </w:rPr>
    </w:lvl>
    <w:lvl w:ilvl="6" w:tplc="37F8769E" w:tentative="1">
      <w:start w:val="1"/>
      <w:numFmt w:val="bullet"/>
      <w:lvlText w:val="•"/>
      <w:lvlJc w:val="left"/>
      <w:pPr>
        <w:tabs>
          <w:tab w:val="num" w:pos="5040"/>
        </w:tabs>
        <w:ind w:left="5040" w:hanging="360"/>
      </w:pPr>
      <w:rPr>
        <w:rFonts w:ascii="Arial" w:hAnsi="Arial" w:hint="default"/>
      </w:rPr>
    </w:lvl>
    <w:lvl w:ilvl="7" w:tplc="30BE7000" w:tentative="1">
      <w:start w:val="1"/>
      <w:numFmt w:val="bullet"/>
      <w:lvlText w:val="•"/>
      <w:lvlJc w:val="left"/>
      <w:pPr>
        <w:tabs>
          <w:tab w:val="num" w:pos="5760"/>
        </w:tabs>
        <w:ind w:left="5760" w:hanging="360"/>
      </w:pPr>
      <w:rPr>
        <w:rFonts w:ascii="Arial" w:hAnsi="Arial" w:hint="default"/>
      </w:rPr>
    </w:lvl>
    <w:lvl w:ilvl="8" w:tplc="522E0F3E" w:tentative="1">
      <w:start w:val="1"/>
      <w:numFmt w:val="bullet"/>
      <w:lvlText w:val="•"/>
      <w:lvlJc w:val="left"/>
      <w:pPr>
        <w:tabs>
          <w:tab w:val="num" w:pos="6480"/>
        </w:tabs>
        <w:ind w:left="6480" w:hanging="360"/>
      </w:pPr>
      <w:rPr>
        <w:rFonts w:ascii="Arial" w:hAnsi="Arial" w:hint="default"/>
      </w:rPr>
    </w:lvl>
  </w:abstractNum>
  <w:abstractNum w:abstractNumId="2">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B46E1F"/>
    <w:multiLevelType w:val="hybridMultilevel"/>
    <w:tmpl w:val="B9349E36"/>
    <w:lvl w:ilvl="0" w:tplc="E870B222">
      <w:start w:val="1"/>
      <w:numFmt w:val="bullet"/>
      <w:lvlText w:val="•"/>
      <w:lvlJc w:val="left"/>
      <w:pPr>
        <w:tabs>
          <w:tab w:val="num" w:pos="360"/>
        </w:tabs>
        <w:ind w:left="360" w:hanging="360"/>
      </w:pPr>
      <w:rPr>
        <w:rFonts w:ascii="Arial" w:hAnsi="Arial" w:hint="default"/>
      </w:rPr>
    </w:lvl>
    <w:lvl w:ilvl="1" w:tplc="6FDE2DBC">
      <w:start w:val="1267"/>
      <w:numFmt w:val="bullet"/>
      <w:lvlText w:val="–"/>
      <w:lvlJc w:val="left"/>
      <w:pPr>
        <w:tabs>
          <w:tab w:val="num" w:pos="1080"/>
        </w:tabs>
        <w:ind w:left="1080" w:hanging="360"/>
      </w:pPr>
      <w:rPr>
        <w:rFonts w:ascii="Arial" w:hAnsi="Arial" w:hint="default"/>
      </w:rPr>
    </w:lvl>
    <w:lvl w:ilvl="2" w:tplc="EA962D2C">
      <w:start w:val="1267"/>
      <w:numFmt w:val="bullet"/>
      <w:lvlText w:val="•"/>
      <w:lvlJc w:val="left"/>
      <w:pPr>
        <w:tabs>
          <w:tab w:val="num" w:pos="1800"/>
        </w:tabs>
        <w:ind w:left="1800" w:hanging="360"/>
      </w:pPr>
      <w:rPr>
        <w:rFonts w:ascii="Arial" w:hAnsi="Arial" w:hint="default"/>
      </w:rPr>
    </w:lvl>
    <w:lvl w:ilvl="3" w:tplc="54A00860" w:tentative="1">
      <w:start w:val="1"/>
      <w:numFmt w:val="bullet"/>
      <w:lvlText w:val="•"/>
      <w:lvlJc w:val="left"/>
      <w:pPr>
        <w:tabs>
          <w:tab w:val="num" w:pos="2520"/>
        </w:tabs>
        <w:ind w:left="2520" w:hanging="360"/>
      </w:pPr>
      <w:rPr>
        <w:rFonts w:ascii="Arial" w:hAnsi="Arial" w:hint="default"/>
      </w:rPr>
    </w:lvl>
    <w:lvl w:ilvl="4" w:tplc="9F227A14" w:tentative="1">
      <w:start w:val="1"/>
      <w:numFmt w:val="bullet"/>
      <w:lvlText w:val="•"/>
      <w:lvlJc w:val="left"/>
      <w:pPr>
        <w:tabs>
          <w:tab w:val="num" w:pos="3240"/>
        </w:tabs>
        <w:ind w:left="3240" w:hanging="360"/>
      </w:pPr>
      <w:rPr>
        <w:rFonts w:ascii="Arial" w:hAnsi="Arial" w:hint="default"/>
      </w:rPr>
    </w:lvl>
    <w:lvl w:ilvl="5" w:tplc="E0EAEF88" w:tentative="1">
      <w:start w:val="1"/>
      <w:numFmt w:val="bullet"/>
      <w:lvlText w:val="•"/>
      <w:lvlJc w:val="left"/>
      <w:pPr>
        <w:tabs>
          <w:tab w:val="num" w:pos="3960"/>
        </w:tabs>
        <w:ind w:left="3960" w:hanging="360"/>
      </w:pPr>
      <w:rPr>
        <w:rFonts w:ascii="Arial" w:hAnsi="Arial" w:hint="default"/>
      </w:rPr>
    </w:lvl>
    <w:lvl w:ilvl="6" w:tplc="E730C244" w:tentative="1">
      <w:start w:val="1"/>
      <w:numFmt w:val="bullet"/>
      <w:lvlText w:val="•"/>
      <w:lvlJc w:val="left"/>
      <w:pPr>
        <w:tabs>
          <w:tab w:val="num" w:pos="4680"/>
        </w:tabs>
        <w:ind w:left="4680" w:hanging="360"/>
      </w:pPr>
      <w:rPr>
        <w:rFonts w:ascii="Arial" w:hAnsi="Arial" w:hint="default"/>
      </w:rPr>
    </w:lvl>
    <w:lvl w:ilvl="7" w:tplc="627ED736" w:tentative="1">
      <w:start w:val="1"/>
      <w:numFmt w:val="bullet"/>
      <w:lvlText w:val="•"/>
      <w:lvlJc w:val="left"/>
      <w:pPr>
        <w:tabs>
          <w:tab w:val="num" w:pos="5400"/>
        </w:tabs>
        <w:ind w:left="5400" w:hanging="360"/>
      </w:pPr>
      <w:rPr>
        <w:rFonts w:ascii="Arial" w:hAnsi="Arial" w:hint="default"/>
      </w:rPr>
    </w:lvl>
    <w:lvl w:ilvl="8" w:tplc="B57CC418" w:tentative="1">
      <w:start w:val="1"/>
      <w:numFmt w:val="bullet"/>
      <w:lvlText w:val="•"/>
      <w:lvlJc w:val="left"/>
      <w:pPr>
        <w:tabs>
          <w:tab w:val="num" w:pos="6120"/>
        </w:tabs>
        <w:ind w:left="612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8"/>
  </w:num>
  <w:num w:numId="4">
    <w:abstractNumId w:val="0"/>
  </w:num>
  <w:num w:numId="5">
    <w:abstractNumId w:val="7"/>
  </w:num>
  <w:num w:numId="6">
    <w:abstractNumId w:val="2"/>
  </w:num>
  <w:num w:numId="7">
    <w:abstractNumId w:val="3"/>
  </w:num>
  <w:num w:numId="8">
    <w:abstractNumId w:val="5"/>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removeDateAndTim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1D10"/>
    <w:rsid w:val="00013CD1"/>
    <w:rsid w:val="00022B98"/>
    <w:rsid w:val="000414A9"/>
    <w:rsid w:val="00056F65"/>
    <w:rsid w:val="0005739E"/>
    <w:rsid w:val="00081CE7"/>
    <w:rsid w:val="0008375D"/>
    <w:rsid w:val="000913F8"/>
    <w:rsid w:val="00091CD4"/>
    <w:rsid w:val="00092E07"/>
    <w:rsid w:val="000A257F"/>
    <w:rsid w:val="000A446A"/>
    <w:rsid w:val="000A5151"/>
    <w:rsid w:val="000B2A24"/>
    <w:rsid w:val="000D6F9A"/>
    <w:rsid w:val="000D7B8E"/>
    <w:rsid w:val="000E3460"/>
    <w:rsid w:val="001137F8"/>
    <w:rsid w:val="001139C1"/>
    <w:rsid w:val="00114350"/>
    <w:rsid w:val="00117C6A"/>
    <w:rsid w:val="00133836"/>
    <w:rsid w:val="00140314"/>
    <w:rsid w:val="0014658B"/>
    <w:rsid w:val="00163660"/>
    <w:rsid w:val="001752AA"/>
    <w:rsid w:val="0019117E"/>
    <w:rsid w:val="00191499"/>
    <w:rsid w:val="00197302"/>
    <w:rsid w:val="001A4E9D"/>
    <w:rsid w:val="001C1252"/>
    <w:rsid w:val="001C53E1"/>
    <w:rsid w:val="001D072B"/>
    <w:rsid w:val="001D62FD"/>
    <w:rsid w:val="001E3436"/>
    <w:rsid w:val="001E3A0F"/>
    <w:rsid w:val="001E6BDB"/>
    <w:rsid w:val="001F004C"/>
    <w:rsid w:val="001F1BCC"/>
    <w:rsid w:val="001F1D69"/>
    <w:rsid w:val="001F221D"/>
    <w:rsid w:val="001F529D"/>
    <w:rsid w:val="00202BC0"/>
    <w:rsid w:val="00202CAC"/>
    <w:rsid w:val="00203623"/>
    <w:rsid w:val="00203639"/>
    <w:rsid w:val="00205737"/>
    <w:rsid w:val="00206B7C"/>
    <w:rsid w:val="00210DC7"/>
    <w:rsid w:val="00211C32"/>
    <w:rsid w:val="00220FB5"/>
    <w:rsid w:val="0022270A"/>
    <w:rsid w:val="00226AD5"/>
    <w:rsid w:val="00232E49"/>
    <w:rsid w:val="00232F13"/>
    <w:rsid w:val="00240E1F"/>
    <w:rsid w:val="00257038"/>
    <w:rsid w:val="00263678"/>
    <w:rsid w:val="00274149"/>
    <w:rsid w:val="002914F5"/>
    <w:rsid w:val="00293B1B"/>
    <w:rsid w:val="002B44AC"/>
    <w:rsid w:val="002C0302"/>
    <w:rsid w:val="002C4D30"/>
    <w:rsid w:val="002C4FFF"/>
    <w:rsid w:val="002C5FC7"/>
    <w:rsid w:val="002C78FE"/>
    <w:rsid w:val="002C7D97"/>
    <w:rsid w:val="002D4922"/>
    <w:rsid w:val="002E4493"/>
    <w:rsid w:val="002F162B"/>
    <w:rsid w:val="002F70EA"/>
    <w:rsid w:val="003166BD"/>
    <w:rsid w:val="00317BC2"/>
    <w:rsid w:val="00322810"/>
    <w:rsid w:val="00322DE0"/>
    <w:rsid w:val="003313AC"/>
    <w:rsid w:val="003352DD"/>
    <w:rsid w:val="00336ADB"/>
    <w:rsid w:val="00336EE4"/>
    <w:rsid w:val="00341CC8"/>
    <w:rsid w:val="0034232C"/>
    <w:rsid w:val="003458E5"/>
    <w:rsid w:val="00345A4E"/>
    <w:rsid w:val="00354F05"/>
    <w:rsid w:val="003A3B52"/>
    <w:rsid w:val="003A4008"/>
    <w:rsid w:val="003A5046"/>
    <w:rsid w:val="003A79F9"/>
    <w:rsid w:val="003B18DB"/>
    <w:rsid w:val="003B508C"/>
    <w:rsid w:val="003C052A"/>
    <w:rsid w:val="003C7AEC"/>
    <w:rsid w:val="003E4A54"/>
    <w:rsid w:val="003E4D3C"/>
    <w:rsid w:val="003F3D42"/>
    <w:rsid w:val="00400F88"/>
    <w:rsid w:val="00405831"/>
    <w:rsid w:val="00406230"/>
    <w:rsid w:val="00412795"/>
    <w:rsid w:val="00413D98"/>
    <w:rsid w:val="00432E0C"/>
    <w:rsid w:val="00433A8E"/>
    <w:rsid w:val="004378C7"/>
    <w:rsid w:val="00445668"/>
    <w:rsid w:val="004555F3"/>
    <w:rsid w:val="0045575F"/>
    <w:rsid w:val="004562E6"/>
    <w:rsid w:val="00476114"/>
    <w:rsid w:val="004938E2"/>
    <w:rsid w:val="004A1BB3"/>
    <w:rsid w:val="004A63D2"/>
    <w:rsid w:val="004B5B23"/>
    <w:rsid w:val="004C4B40"/>
    <w:rsid w:val="004D0351"/>
    <w:rsid w:val="004D4820"/>
    <w:rsid w:val="004D49D5"/>
    <w:rsid w:val="004E0232"/>
    <w:rsid w:val="004E0818"/>
    <w:rsid w:val="004E5BFB"/>
    <w:rsid w:val="004E6070"/>
    <w:rsid w:val="00503B2F"/>
    <w:rsid w:val="0050502A"/>
    <w:rsid w:val="00520776"/>
    <w:rsid w:val="00536C28"/>
    <w:rsid w:val="005425D3"/>
    <w:rsid w:val="00543629"/>
    <w:rsid w:val="00545091"/>
    <w:rsid w:val="0055740E"/>
    <w:rsid w:val="0056059B"/>
    <w:rsid w:val="00564B38"/>
    <w:rsid w:val="00572D87"/>
    <w:rsid w:val="00581CDE"/>
    <w:rsid w:val="005932DD"/>
    <w:rsid w:val="00596CE1"/>
    <w:rsid w:val="005B5A1B"/>
    <w:rsid w:val="005D6DB4"/>
    <w:rsid w:val="006000BB"/>
    <w:rsid w:val="006032C1"/>
    <w:rsid w:val="006124B4"/>
    <w:rsid w:val="00615950"/>
    <w:rsid w:val="00617F04"/>
    <w:rsid w:val="0062284A"/>
    <w:rsid w:val="00623300"/>
    <w:rsid w:val="006246F2"/>
    <w:rsid w:val="00637857"/>
    <w:rsid w:val="00643D86"/>
    <w:rsid w:val="006542A1"/>
    <w:rsid w:val="00670348"/>
    <w:rsid w:val="00673817"/>
    <w:rsid w:val="00673B9F"/>
    <w:rsid w:val="00690D57"/>
    <w:rsid w:val="006A483C"/>
    <w:rsid w:val="006B1803"/>
    <w:rsid w:val="006B2B40"/>
    <w:rsid w:val="006B576B"/>
    <w:rsid w:val="006C02FA"/>
    <w:rsid w:val="006D328E"/>
    <w:rsid w:val="006F0031"/>
    <w:rsid w:val="006F2C7C"/>
    <w:rsid w:val="00700F19"/>
    <w:rsid w:val="00727274"/>
    <w:rsid w:val="00747A08"/>
    <w:rsid w:val="007551C2"/>
    <w:rsid w:val="007655F8"/>
    <w:rsid w:val="00770FB6"/>
    <w:rsid w:val="00774380"/>
    <w:rsid w:val="007845D7"/>
    <w:rsid w:val="00791C6B"/>
    <w:rsid w:val="007A2E4D"/>
    <w:rsid w:val="007B5E88"/>
    <w:rsid w:val="007C0D6A"/>
    <w:rsid w:val="007D3451"/>
    <w:rsid w:val="007D37B0"/>
    <w:rsid w:val="007E7F15"/>
    <w:rsid w:val="00804CA5"/>
    <w:rsid w:val="008065EE"/>
    <w:rsid w:val="00816FC2"/>
    <w:rsid w:val="00826F16"/>
    <w:rsid w:val="008406C4"/>
    <w:rsid w:val="0084095D"/>
    <w:rsid w:val="008449AB"/>
    <w:rsid w:val="0085718C"/>
    <w:rsid w:val="00862660"/>
    <w:rsid w:val="008671D6"/>
    <w:rsid w:val="00867508"/>
    <w:rsid w:val="00873954"/>
    <w:rsid w:val="00876CA3"/>
    <w:rsid w:val="00886ADC"/>
    <w:rsid w:val="00895C3A"/>
    <w:rsid w:val="008A42F8"/>
    <w:rsid w:val="008B55A9"/>
    <w:rsid w:val="008C5E00"/>
    <w:rsid w:val="008D6929"/>
    <w:rsid w:val="008E1191"/>
    <w:rsid w:val="008E326E"/>
    <w:rsid w:val="00907795"/>
    <w:rsid w:val="009209B9"/>
    <w:rsid w:val="00926D95"/>
    <w:rsid w:val="00934854"/>
    <w:rsid w:val="009455A3"/>
    <w:rsid w:val="00951DC5"/>
    <w:rsid w:val="00953A39"/>
    <w:rsid w:val="00955073"/>
    <w:rsid w:val="009564D0"/>
    <w:rsid w:val="009574BD"/>
    <w:rsid w:val="009604AC"/>
    <w:rsid w:val="009843B4"/>
    <w:rsid w:val="009877A8"/>
    <w:rsid w:val="00995D90"/>
    <w:rsid w:val="00995F7E"/>
    <w:rsid w:val="009A473B"/>
    <w:rsid w:val="009A4B68"/>
    <w:rsid w:val="009B40A6"/>
    <w:rsid w:val="009C4382"/>
    <w:rsid w:val="009C544A"/>
    <w:rsid w:val="009C5846"/>
    <w:rsid w:val="009D0F40"/>
    <w:rsid w:val="009D32BE"/>
    <w:rsid w:val="009E36AD"/>
    <w:rsid w:val="009F3197"/>
    <w:rsid w:val="00A16646"/>
    <w:rsid w:val="00A24BC3"/>
    <w:rsid w:val="00A41810"/>
    <w:rsid w:val="00A45285"/>
    <w:rsid w:val="00A60F92"/>
    <w:rsid w:val="00A625B0"/>
    <w:rsid w:val="00A67365"/>
    <w:rsid w:val="00A70989"/>
    <w:rsid w:val="00A83231"/>
    <w:rsid w:val="00A87537"/>
    <w:rsid w:val="00A90C3C"/>
    <w:rsid w:val="00A922F0"/>
    <w:rsid w:val="00AB0679"/>
    <w:rsid w:val="00AB4209"/>
    <w:rsid w:val="00AC52B6"/>
    <w:rsid w:val="00AD1C01"/>
    <w:rsid w:val="00AD408E"/>
    <w:rsid w:val="00AF7559"/>
    <w:rsid w:val="00AF77D6"/>
    <w:rsid w:val="00B05351"/>
    <w:rsid w:val="00B141D5"/>
    <w:rsid w:val="00B26E3D"/>
    <w:rsid w:val="00B346E6"/>
    <w:rsid w:val="00B43FED"/>
    <w:rsid w:val="00B443CB"/>
    <w:rsid w:val="00B500C5"/>
    <w:rsid w:val="00B56572"/>
    <w:rsid w:val="00B74E23"/>
    <w:rsid w:val="00B87A4A"/>
    <w:rsid w:val="00BA2F38"/>
    <w:rsid w:val="00BA67AD"/>
    <w:rsid w:val="00BA6A20"/>
    <w:rsid w:val="00BB7475"/>
    <w:rsid w:val="00BC15BB"/>
    <w:rsid w:val="00BC1C2E"/>
    <w:rsid w:val="00BD46FB"/>
    <w:rsid w:val="00BD6D05"/>
    <w:rsid w:val="00BE4F22"/>
    <w:rsid w:val="00BF6C6D"/>
    <w:rsid w:val="00C024C3"/>
    <w:rsid w:val="00C25E7D"/>
    <w:rsid w:val="00C347E3"/>
    <w:rsid w:val="00C56FEE"/>
    <w:rsid w:val="00C71E26"/>
    <w:rsid w:val="00C926A3"/>
    <w:rsid w:val="00C93E68"/>
    <w:rsid w:val="00CA37C1"/>
    <w:rsid w:val="00CA4912"/>
    <w:rsid w:val="00CB492E"/>
    <w:rsid w:val="00CB6154"/>
    <w:rsid w:val="00CE0B47"/>
    <w:rsid w:val="00CF0AEA"/>
    <w:rsid w:val="00CF6575"/>
    <w:rsid w:val="00D028FE"/>
    <w:rsid w:val="00D030D3"/>
    <w:rsid w:val="00D078B3"/>
    <w:rsid w:val="00D22361"/>
    <w:rsid w:val="00D52072"/>
    <w:rsid w:val="00D57A0D"/>
    <w:rsid w:val="00D60B9D"/>
    <w:rsid w:val="00D61625"/>
    <w:rsid w:val="00D6521F"/>
    <w:rsid w:val="00D85334"/>
    <w:rsid w:val="00D86883"/>
    <w:rsid w:val="00D960FB"/>
    <w:rsid w:val="00DB3876"/>
    <w:rsid w:val="00DB581C"/>
    <w:rsid w:val="00DB5BD9"/>
    <w:rsid w:val="00DC2778"/>
    <w:rsid w:val="00DD6DAC"/>
    <w:rsid w:val="00DE689C"/>
    <w:rsid w:val="00DE721F"/>
    <w:rsid w:val="00DF1867"/>
    <w:rsid w:val="00DF215F"/>
    <w:rsid w:val="00E000B5"/>
    <w:rsid w:val="00E02331"/>
    <w:rsid w:val="00E03658"/>
    <w:rsid w:val="00E10E29"/>
    <w:rsid w:val="00E153C9"/>
    <w:rsid w:val="00E25557"/>
    <w:rsid w:val="00E32D97"/>
    <w:rsid w:val="00E36673"/>
    <w:rsid w:val="00E43CE4"/>
    <w:rsid w:val="00E50EF7"/>
    <w:rsid w:val="00E57786"/>
    <w:rsid w:val="00E71CA2"/>
    <w:rsid w:val="00E83C1D"/>
    <w:rsid w:val="00E87FAE"/>
    <w:rsid w:val="00E90C2A"/>
    <w:rsid w:val="00E943AF"/>
    <w:rsid w:val="00EA762F"/>
    <w:rsid w:val="00EB18B9"/>
    <w:rsid w:val="00ED1EC0"/>
    <w:rsid w:val="00EE130A"/>
    <w:rsid w:val="00EF187F"/>
    <w:rsid w:val="00EF2D46"/>
    <w:rsid w:val="00EF304D"/>
    <w:rsid w:val="00EF44F7"/>
    <w:rsid w:val="00F0071D"/>
    <w:rsid w:val="00F142E5"/>
    <w:rsid w:val="00F1459E"/>
    <w:rsid w:val="00F25F38"/>
    <w:rsid w:val="00F27BE5"/>
    <w:rsid w:val="00F5080E"/>
    <w:rsid w:val="00F62612"/>
    <w:rsid w:val="00F62EF4"/>
    <w:rsid w:val="00F66527"/>
    <w:rsid w:val="00F70F09"/>
    <w:rsid w:val="00F72A80"/>
    <w:rsid w:val="00F7656F"/>
    <w:rsid w:val="00F775B2"/>
    <w:rsid w:val="00F86039"/>
    <w:rsid w:val="00F92171"/>
    <w:rsid w:val="00F928F2"/>
    <w:rsid w:val="00F92F6D"/>
    <w:rsid w:val="00FA4A7B"/>
    <w:rsid w:val="00FA720D"/>
    <w:rsid w:val="00FC22F4"/>
    <w:rsid w:val="00FD0F25"/>
    <w:rsid w:val="00FD1649"/>
    <w:rsid w:val="00FE0D02"/>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203639"/>
    <w:rPr>
      <w:sz w:val="18"/>
      <w:szCs w:val="18"/>
    </w:rPr>
  </w:style>
  <w:style w:type="paragraph" w:styleId="a9">
    <w:name w:val="annotation text"/>
    <w:basedOn w:val="a"/>
    <w:link w:val="Char2"/>
    <w:uiPriority w:val="99"/>
    <w:semiHidden/>
    <w:unhideWhenUsed/>
    <w:rsid w:val="00203639"/>
  </w:style>
  <w:style w:type="character" w:customStyle="1" w:styleId="Char2">
    <w:name w:val="메모 텍스트 Char"/>
    <w:basedOn w:val="a0"/>
    <w:link w:val="a9"/>
    <w:uiPriority w:val="99"/>
    <w:semiHidden/>
    <w:rsid w:val="00203639"/>
    <w:rPr>
      <w:rFonts w:ascii="Times New Roman" w:eastAsia="맑은 고딕" w:hAnsi="Times New Roman" w:cs="Times New Roman"/>
      <w:kern w:val="0"/>
      <w:szCs w:val="20"/>
      <w:lang w:val="en-GB" w:eastAsia="en-US"/>
    </w:rPr>
  </w:style>
  <w:style w:type="paragraph" w:styleId="aa">
    <w:name w:val="annotation subject"/>
    <w:basedOn w:val="a9"/>
    <w:next w:val="a9"/>
    <w:link w:val="Char3"/>
    <w:uiPriority w:val="99"/>
    <w:semiHidden/>
    <w:unhideWhenUsed/>
    <w:rsid w:val="00203639"/>
    <w:rPr>
      <w:b/>
      <w:bCs/>
    </w:rPr>
  </w:style>
  <w:style w:type="character" w:customStyle="1" w:styleId="Char3">
    <w:name w:val="메모 주제 Char"/>
    <w:basedOn w:val="Char2"/>
    <w:link w:val="aa"/>
    <w:uiPriority w:val="99"/>
    <w:semiHidden/>
    <w:rsid w:val="00203639"/>
    <w:rPr>
      <w:rFonts w:ascii="Times New Roman" w:eastAsia="맑은 고딕" w:hAnsi="Times New Roman" w:cs="Times New Roman"/>
      <w:b/>
      <w:bCs/>
      <w:kern w:val="0"/>
      <w:szCs w:val="20"/>
      <w:lang w:val="en-GB" w:eastAsia="en-US"/>
    </w:rPr>
  </w:style>
  <w:style w:type="character" w:styleId="ab">
    <w:name w:val="Hyperlink"/>
    <w:uiPriority w:val="99"/>
    <w:rsid w:val="000A25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203639"/>
    <w:rPr>
      <w:sz w:val="18"/>
      <w:szCs w:val="18"/>
    </w:rPr>
  </w:style>
  <w:style w:type="paragraph" w:styleId="a9">
    <w:name w:val="annotation text"/>
    <w:basedOn w:val="a"/>
    <w:link w:val="Char2"/>
    <w:uiPriority w:val="99"/>
    <w:semiHidden/>
    <w:unhideWhenUsed/>
    <w:rsid w:val="00203639"/>
  </w:style>
  <w:style w:type="character" w:customStyle="1" w:styleId="Char2">
    <w:name w:val="메모 텍스트 Char"/>
    <w:basedOn w:val="a0"/>
    <w:link w:val="a9"/>
    <w:uiPriority w:val="99"/>
    <w:semiHidden/>
    <w:rsid w:val="00203639"/>
    <w:rPr>
      <w:rFonts w:ascii="Times New Roman" w:eastAsia="맑은 고딕" w:hAnsi="Times New Roman" w:cs="Times New Roman"/>
      <w:kern w:val="0"/>
      <w:szCs w:val="20"/>
      <w:lang w:val="en-GB" w:eastAsia="en-US"/>
    </w:rPr>
  </w:style>
  <w:style w:type="paragraph" w:styleId="aa">
    <w:name w:val="annotation subject"/>
    <w:basedOn w:val="a9"/>
    <w:next w:val="a9"/>
    <w:link w:val="Char3"/>
    <w:uiPriority w:val="99"/>
    <w:semiHidden/>
    <w:unhideWhenUsed/>
    <w:rsid w:val="00203639"/>
    <w:rPr>
      <w:b/>
      <w:bCs/>
    </w:rPr>
  </w:style>
  <w:style w:type="character" w:customStyle="1" w:styleId="Char3">
    <w:name w:val="메모 주제 Char"/>
    <w:basedOn w:val="Char2"/>
    <w:link w:val="aa"/>
    <w:uiPriority w:val="99"/>
    <w:semiHidden/>
    <w:rsid w:val="00203639"/>
    <w:rPr>
      <w:rFonts w:ascii="Times New Roman" w:eastAsia="맑은 고딕" w:hAnsi="Times New Roman" w:cs="Times New Roman"/>
      <w:b/>
      <w:bCs/>
      <w:kern w:val="0"/>
      <w:szCs w:val="20"/>
      <w:lang w:val="en-GB" w:eastAsia="en-US"/>
    </w:rPr>
  </w:style>
  <w:style w:type="character" w:styleId="ab">
    <w:name w:val="Hyperlink"/>
    <w:uiPriority w:val="99"/>
    <w:rsid w:val="000A25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 w:id="555972198">
      <w:bodyDiv w:val="1"/>
      <w:marLeft w:val="0"/>
      <w:marRight w:val="0"/>
      <w:marTop w:val="0"/>
      <w:marBottom w:val="0"/>
      <w:divBdr>
        <w:top w:val="none" w:sz="0" w:space="0" w:color="auto"/>
        <w:left w:val="none" w:sz="0" w:space="0" w:color="auto"/>
        <w:bottom w:val="none" w:sz="0" w:space="0" w:color="auto"/>
        <w:right w:val="none" w:sz="0" w:space="0" w:color="auto"/>
      </w:divBdr>
    </w:div>
    <w:div w:id="900097662">
      <w:bodyDiv w:val="1"/>
      <w:marLeft w:val="0"/>
      <w:marRight w:val="0"/>
      <w:marTop w:val="0"/>
      <w:marBottom w:val="0"/>
      <w:divBdr>
        <w:top w:val="none" w:sz="0" w:space="0" w:color="auto"/>
        <w:left w:val="none" w:sz="0" w:space="0" w:color="auto"/>
        <w:bottom w:val="none" w:sz="0" w:space="0" w:color="auto"/>
        <w:right w:val="none" w:sz="0" w:space="0" w:color="auto"/>
      </w:divBdr>
    </w:div>
    <w:div w:id="150543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1390</Words>
  <Characters>7929</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9301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2017-01-05T07:10:00Z</dcterms:created>
  <dcterms:modified xsi:type="dcterms:W3CDTF">2017-01-10T01:45:00Z</dcterms:modified>
</cp:coreProperties>
</file>