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26165C51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3GPP TSG RAN WG1 </w:t>
      </w:r>
      <w:r w:rsidR="00993C54">
        <w:rPr>
          <w:rFonts w:ascii="Arial" w:hAnsi="Arial" w:cs="Arial" w:hint="eastAsia"/>
          <w:b/>
          <w:bCs/>
          <w:sz w:val="28"/>
          <w:lang w:eastAsia="ja-JP"/>
        </w:rPr>
        <w:t>NR Ad</w:t>
      </w:r>
      <w:r w:rsidR="00253D1B">
        <w:rPr>
          <w:rFonts w:ascii="Arial" w:hAnsi="Arial" w:cs="Arial" w:hint="eastAsia"/>
          <w:b/>
          <w:bCs/>
          <w:sz w:val="28"/>
          <w:lang w:eastAsia="ja-JP"/>
        </w:rPr>
        <w:t>-H</w:t>
      </w:r>
      <w:r w:rsidR="00993C54">
        <w:rPr>
          <w:rFonts w:ascii="Arial" w:hAnsi="Arial" w:cs="Arial" w:hint="eastAsia"/>
          <w:b/>
          <w:bCs/>
          <w:sz w:val="28"/>
          <w:lang w:eastAsia="ja-JP"/>
        </w:rPr>
        <w:t xml:space="preserve">oc </w:t>
      </w:r>
      <w:r>
        <w:rPr>
          <w:rFonts w:ascii="Arial" w:hAnsi="Arial" w:cs="Arial"/>
          <w:b/>
          <w:bCs/>
          <w:sz w:val="28"/>
        </w:rPr>
        <w:t>Meeting</w:t>
      </w:r>
      <w:r w:rsidR="003C3CCF">
        <w:rPr>
          <w:rFonts w:ascii="Arial" w:hAnsi="Arial" w:cs="Arial" w:hint="eastAsia"/>
          <w:b/>
          <w:bCs/>
          <w:sz w:val="28"/>
          <w:lang w:eastAsia="ja-JP"/>
        </w:rPr>
        <w:tab/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F559FC" w:rsidRPr="00F559FC">
        <w:rPr>
          <w:rFonts w:ascii="Arial" w:hAnsi="Arial" w:cs="Arial"/>
          <w:b/>
          <w:bCs/>
          <w:sz w:val="28"/>
          <w:lang w:eastAsia="ja-JP"/>
        </w:rPr>
        <w:t>R1-1700666</w:t>
      </w:r>
    </w:p>
    <w:p w14:paraId="3D039187" w14:textId="0BF26FC6" w:rsidR="001F59A6" w:rsidRDefault="00F91102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Spokane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3C3CCF">
        <w:rPr>
          <w:rFonts w:ascii="Arial" w:hAnsi="Arial" w:cs="Arial" w:hint="eastAsia"/>
          <w:b/>
          <w:bCs/>
          <w:sz w:val="28"/>
          <w:lang w:val="en-US" w:eastAsia="ja-JP"/>
        </w:rPr>
        <w:t>USA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>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6</w:t>
      </w:r>
      <w:r w:rsidR="00B27100" w:rsidRPr="00B27100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20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January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3C3CCF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7A06A6B1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Pr="00E624D8">
        <w:rPr>
          <w:rFonts w:ascii="Arial" w:hAnsi="Arial"/>
          <w:sz w:val="24"/>
        </w:rPr>
        <w:tab/>
      </w:r>
      <w:r w:rsidR="00993C54">
        <w:rPr>
          <w:rFonts w:ascii="Arial" w:hAnsi="Arial" w:hint="eastAsia"/>
          <w:sz w:val="24"/>
        </w:rPr>
        <w:t>5</w:t>
      </w:r>
      <w:r w:rsidR="00441F0E">
        <w:rPr>
          <w:rFonts w:ascii="Arial" w:hAnsi="Arial" w:hint="eastAsia"/>
          <w:sz w:val="24"/>
        </w:rPr>
        <w:t>.</w:t>
      </w:r>
      <w:r w:rsidR="003E64F3">
        <w:rPr>
          <w:rFonts w:ascii="Arial" w:hAnsi="Arial" w:hint="eastAsia"/>
          <w:sz w:val="24"/>
        </w:rPr>
        <w:t>1</w:t>
      </w:r>
      <w:r w:rsidR="00441F0E">
        <w:rPr>
          <w:rFonts w:ascii="Arial" w:hAnsi="Arial" w:hint="eastAsia"/>
          <w:sz w:val="24"/>
        </w:rPr>
        <w:t>.</w:t>
      </w:r>
      <w:r w:rsidR="00993C54">
        <w:rPr>
          <w:rFonts w:ascii="Arial" w:hAnsi="Arial" w:hint="eastAsia"/>
          <w:sz w:val="24"/>
        </w:rPr>
        <w:t>1.1</w:t>
      </w:r>
      <w:r w:rsidR="00B27100">
        <w:rPr>
          <w:rFonts w:ascii="Arial" w:hAnsi="Arial" w:hint="eastAsia"/>
          <w:sz w:val="24"/>
        </w:rPr>
        <w:t>.</w:t>
      </w:r>
      <w:r w:rsidR="00993C54">
        <w:rPr>
          <w:rFonts w:ascii="Arial" w:hAnsi="Arial" w:hint="eastAsia"/>
          <w:sz w:val="24"/>
        </w:rPr>
        <w:t>3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501630FE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07715A">
        <w:rPr>
          <w:rFonts w:ascii="Arial" w:hAnsi="Arial" w:hint="eastAsia"/>
          <w:sz w:val="24"/>
        </w:rPr>
        <w:t xml:space="preserve">NR </w:t>
      </w:r>
      <w:r w:rsidR="00707BC2">
        <w:rPr>
          <w:rFonts w:ascii="Arial" w:hAnsi="Arial" w:hint="eastAsia"/>
          <w:sz w:val="24"/>
        </w:rPr>
        <w:t xml:space="preserve">synchronization </w:t>
      </w:r>
      <w:r w:rsidR="001D349A">
        <w:rPr>
          <w:rFonts w:ascii="Arial" w:hAnsi="Arial" w:hint="eastAsia"/>
          <w:sz w:val="24"/>
        </w:rPr>
        <w:t xml:space="preserve">signal </w:t>
      </w:r>
      <w:r w:rsidR="00993C54">
        <w:rPr>
          <w:rFonts w:ascii="Arial" w:hAnsi="Arial" w:hint="eastAsia"/>
          <w:sz w:val="24"/>
        </w:rPr>
        <w:t xml:space="preserve">burst set </w:t>
      </w:r>
      <w:r w:rsidR="00F91102">
        <w:rPr>
          <w:rFonts w:ascii="Arial" w:hAnsi="Arial" w:hint="eastAsia"/>
          <w:sz w:val="24"/>
        </w:rPr>
        <w:t>periodicity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D60FDB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 w:rsidRPr="00CC27F5">
        <w:t>Introduction</w:t>
      </w:r>
    </w:p>
    <w:p w14:paraId="2B55FDEC" w14:textId="7257D691" w:rsidR="005C2EDC" w:rsidRDefault="002F3815" w:rsidP="005C2EDC">
      <w:pPr>
        <w:pStyle w:val="aa"/>
        <w:spacing w:beforeLines="50" w:before="180"/>
      </w:pPr>
      <w:r>
        <w:rPr>
          <w:rFonts w:hint="eastAsia"/>
        </w:rPr>
        <w:t>On</w:t>
      </w:r>
      <w:r w:rsidR="00B27100">
        <w:rPr>
          <w:rFonts w:hint="eastAsia"/>
        </w:rPr>
        <w:t xml:space="preserve"> RAN1#8</w:t>
      </w:r>
      <w:r w:rsidR="00993C54">
        <w:rPr>
          <w:rFonts w:hint="eastAsia"/>
        </w:rPr>
        <w:t>7</w:t>
      </w:r>
      <w:r w:rsidR="005C2EDC">
        <w:rPr>
          <w:rFonts w:hint="eastAsia"/>
        </w:rPr>
        <w:t xml:space="preserve"> meeting, the following </w:t>
      </w:r>
      <w:r w:rsidR="005C2EDC">
        <w:t xml:space="preserve">agreement </w:t>
      </w:r>
      <w:r w:rsidR="00993C54">
        <w:rPr>
          <w:rFonts w:hint="eastAsia"/>
        </w:rPr>
        <w:t xml:space="preserve">was </w:t>
      </w:r>
      <w:r w:rsidR="005C2EDC">
        <w:rPr>
          <w:rFonts w:hint="eastAsia"/>
        </w:rPr>
        <w:t>made</w:t>
      </w:r>
      <w:r w:rsidR="00993C54">
        <w:rPr>
          <w:rFonts w:hint="eastAsia"/>
        </w:rPr>
        <w:t xml:space="preserve"> </w:t>
      </w:r>
      <w:r w:rsidR="00F301B2">
        <w:fldChar w:fldCharType="begin"/>
      </w:r>
      <w:r w:rsidR="00F301B2">
        <w:instrText xml:space="preserve"> </w:instrText>
      </w:r>
      <w:r w:rsidR="00F301B2">
        <w:rPr>
          <w:rFonts w:hint="eastAsia"/>
        </w:rPr>
        <w:instrText>REF _Ref470806070 \r \h</w:instrText>
      </w:r>
      <w:r w:rsidR="00F301B2">
        <w:instrText xml:space="preserve"> </w:instrText>
      </w:r>
      <w:r w:rsidR="00F301B2">
        <w:fldChar w:fldCharType="separate"/>
      </w:r>
      <w:r w:rsidR="00F301B2">
        <w:t>[1]</w:t>
      </w:r>
      <w:r w:rsidR="00F301B2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993C54" w:rsidRPr="00A43956" w14:paraId="6EDEF386" w14:textId="77777777" w:rsidTr="00317E2F">
        <w:tc>
          <w:tcPr>
            <w:tcW w:w="9728" w:type="dxa"/>
            <w:shd w:val="clear" w:color="auto" w:fill="auto"/>
          </w:tcPr>
          <w:p w14:paraId="331C39FF" w14:textId="77777777" w:rsidR="00993C54" w:rsidRPr="00993C54" w:rsidRDefault="00993C54" w:rsidP="00993C54">
            <w:pPr>
              <w:widowControl/>
              <w:spacing w:afterLines="0" w:after="0" w:line="240" w:lineRule="auto"/>
              <w:ind w:left="1440" w:hanging="1440"/>
              <w:jc w:val="left"/>
              <w:rPr>
                <w:rFonts w:ascii="Times" w:hAnsi="Times"/>
                <w:b/>
                <w:kern w:val="0"/>
                <w:sz w:val="20"/>
                <w:szCs w:val="24"/>
                <w:u w:val="single"/>
              </w:rPr>
            </w:pPr>
            <w:r w:rsidRPr="00993C54">
              <w:rPr>
                <w:rFonts w:ascii="Times" w:hAnsi="Times" w:hint="eastAsia"/>
                <w:b/>
                <w:kern w:val="0"/>
                <w:sz w:val="20"/>
                <w:szCs w:val="24"/>
                <w:highlight w:val="green"/>
                <w:u w:val="single"/>
              </w:rPr>
              <w:t>Agreements:</w:t>
            </w:r>
          </w:p>
          <w:p w14:paraId="5CE9C04E" w14:textId="77777777" w:rsidR="00993C54" w:rsidRPr="00993C54" w:rsidRDefault="00993C54" w:rsidP="00D60FDB">
            <w:pPr>
              <w:widowControl/>
              <w:numPr>
                <w:ilvl w:val="0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From UE perspective, SS burst set transmission is periodic</w:t>
            </w:r>
          </w:p>
          <w:p w14:paraId="0E8353EB" w14:textId="77777777" w:rsidR="00993C54" w:rsidRPr="00993C54" w:rsidRDefault="00993C54" w:rsidP="00D60FDB">
            <w:pPr>
              <w:widowControl/>
              <w:numPr>
                <w:ilvl w:val="1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At least for initial cell selection, UE may assume a default periodicity of SS burst set transmission for a given carrier frequency</w:t>
            </w:r>
          </w:p>
          <w:p w14:paraId="5F372135" w14:textId="77777777" w:rsidR="00993C54" w:rsidRPr="00993C54" w:rsidRDefault="00993C54" w:rsidP="00D60FDB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Exact value of default periodicity of SS burst set transmission for a given carrier frequency needs to be studied</w:t>
            </w:r>
          </w:p>
          <w:p w14:paraId="6101C8FE" w14:textId="77777777" w:rsidR="00993C54" w:rsidRPr="00993C54" w:rsidRDefault="00993C54" w:rsidP="00D60FDB">
            <w:pPr>
              <w:widowControl/>
              <w:numPr>
                <w:ilvl w:val="1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 xml:space="preserve">FFS: UE in CONNECTED </w:t>
            </w:r>
            <w:r w:rsidRPr="00993C54">
              <w:rPr>
                <w:rFonts w:ascii="Times" w:hAnsi="Times" w:hint="eastAsia"/>
                <w:kern w:val="0"/>
                <w:sz w:val="20"/>
                <w:szCs w:val="20"/>
                <w:lang w:val="en-US"/>
              </w:rPr>
              <w:t xml:space="preserve">or IDLE </w:t>
            </w: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mode may be provided with updated information regarding the SS burst set periodicity of serving cell and/or neighbor cells by the network</w:t>
            </w:r>
          </w:p>
          <w:p w14:paraId="1C8890D7" w14:textId="77777777" w:rsidR="00993C54" w:rsidRPr="00993C54" w:rsidRDefault="00993C54" w:rsidP="00D60FDB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FFS: Validity duration of information</w:t>
            </w:r>
          </w:p>
          <w:p w14:paraId="3E295668" w14:textId="77777777" w:rsidR="00993C54" w:rsidRPr="00993C54" w:rsidRDefault="00993C54" w:rsidP="00D60FDB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Note: Updated periodicity may be shorter or longer than default periodicity</w:t>
            </w:r>
            <w:r w:rsidRPr="00993C54">
              <w:rPr>
                <w:rFonts w:ascii="Times" w:hAnsi="Times" w:hint="eastAsia"/>
                <w:kern w:val="0"/>
                <w:sz w:val="20"/>
                <w:szCs w:val="20"/>
                <w:lang w:val="en-US" w:eastAsia="en-US"/>
              </w:rPr>
              <w:t xml:space="preserve"> assumed by UE</w:t>
            </w:r>
          </w:p>
          <w:p w14:paraId="52E4A680" w14:textId="77777777" w:rsidR="00993C54" w:rsidRPr="00993C54" w:rsidRDefault="00993C54" w:rsidP="00D60FDB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FFS: Note: This does not imply SS-burst set needs to be always on with the updated periodicity</w:t>
            </w:r>
          </w:p>
          <w:p w14:paraId="28D46AB9" w14:textId="77777777" w:rsidR="00993C54" w:rsidRPr="00993C54" w:rsidRDefault="00993C54" w:rsidP="00D60FDB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FFS: SS burst periodicity assumed by UE if information of neighbor cells is not available</w:t>
            </w:r>
          </w:p>
          <w:p w14:paraId="780EF619" w14:textId="77777777" w:rsidR="00993C54" w:rsidRPr="00993C54" w:rsidRDefault="00993C54" w:rsidP="00D60FDB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FFS: Consider idle mode operation performance</w:t>
            </w:r>
          </w:p>
          <w:p w14:paraId="71041471" w14:textId="77777777" w:rsidR="00993C54" w:rsidRPr="00993C54" w:rsidRDefault="00993C54" w:rsidP="00D60FDB">
            <w:pPr>
              <w:widowControl/>
              <w:numPr>
                <w:ilvl w:val="2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 w:hint="eastAsia"/>
                <w:kern w:val="0"/>
                <w:sz w:val="20"/>
                <w:szCs w:val="20"/>
                <w:lang w:val="en-US"/>
              </w:rPr>
              <w:t>Note: Companies can also consider to support functionality related to LTE DRS and LTE IDLE mode</w:t>
            </w:r>
          </w:p>
          <w:p w14:paraId="3D793B26" w14:textId="64116987" w:rsidR="00993C54" w:rsidRPr="00993C54" w:rsidRDefault="00993C54" w:rsidP="00D60FDB">
            <w:pPr>
              <w:widowControl/>
              <w:numPr>
                <w:ilvl w:val="1"/>
                <w:numId w:val="6"/>
              </w:numPr>
              <w:spacing w:afterLines="0" w:after="0" w:line="240" w:lineRule="auto"/>
              <w:jc w:val="left"/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</w:pPr>
            <w:r w:rsidRPr="00993C54">
              <w:rPr>
                <w:rFonts w:ascii="Times" w:hAnsi="Times"/>
                <w:kern w:val="0"/>
                <w:sz w:val="20"/>
                <w:szCs w:val="20"/>
                <w:lang w:val="en-US" w:eastAsia="en-US"/>
              </w:rPr>
              <w:t>Companies are encouraged to investigate the tradeoff between network flexibility/power consumption and UE complexity/power consumption</w:t>
            </w:r>
          </w:p>
        </w:tc>
      </w:tr>
    </w:tbl>
    <w:p w14:paraId="3C64BC24" w14:textId="10CBA24F" w:rsidR="005C2EDC" w:rsidRPr="00007FFB" w:rsidRDefault="005C2EDC" w:rsidP="00B27100">
      <w:pPr>
        <w:pStyle w:val="aa"/>
        <w:spacing w:beforeLines="50" w:before="180"/>
      </w:pPr>
      <w:r>
        <w:rPr>
          <w:rFonts w:hint="eastAsia"/>
        </w:rPr>
        <w:t xml:space="preserve">In this contribution, we </w:t>
      </w:r>
      <w:r w:rsidR="00624838">
        <w:rPr>
          <w:rFonts w:hint="eastAsia"/>
        </w:rPr>
        <w:t>provide our view for</w:t>
      </w:r>
      <w:r>
        <w:rPr>
          <w:rFonts w:hint="eastAsia"/>
        </w:rPr>
        <w:t xml:space="preserve"> the </w:t>
      </w:r>
      <w:r w:rsidR="00993C54">
        <w:rPr>
          <w:rFonts w:hint="eastAsia"/>
        </w:rPr>
        <w:t>periodicity</w:t>
      </w:r>
      <w:r w:rsidR="00B27100">
        <w:rPr>
          <w:rFonts w:hint="eastAsia"/>
        </w:rPr>
        <w:t xml:space="preserve"> </w:t>
      </w:r>
      <w:r>
        <w:rPr>
          <w:rFonts w:hint="eastAsia"/>
        </w:rPr>
        <w:t xml:space="preserve">of downlink synchronization </w:t>
      </w:r>
      <w:r w:rsidR="00B27100">
        <w:rPr>
          <w:rFonts w:hint="eastAsia"/>
        </w:rPr>
        <w:t>signal</w:t>
      </w:r>
      <w:r w:rsidR="006857E7">
        <w:rPr>
          <w:rFonts w:hint="eastAsia"/>
        </w:rPr>
        <w:t xml:space="preserve"> (SS)</w:t>
      </w:r>
      <w:r w:rsidR="00173CF7">
        <w:rPr>
          <w:rFonts w:hint="eastAsia"/>
        </w:rPr>
        <w:t xml:space="preserve"> burst set</w:t>
      </w:r>
      <w:r>
        <w:rPr>
          <w:rFonts w:hint="eastAsia"/>
        </w:rPr>
        <w:t>.</w:t>
      </w:r>
    </w:p>
    <w:p w14:paraId="7DDC992D" w14:textId="77777777" w:rsidR="005C2EDC" w:rsidRPr="006E0F75" w:rsidRDefault="005C2EDC" w:rsidP="005C2EDC">
      <w:pPr>
        <w:pStyle w:val="aa"/>
        <w:spacing w:beforeLines="50" w:before="180"/>
      </w:pPr>
    </w:p>
    <w:p w14:paraId="3A4F2251" w14:textId="5B7E4BEF" w:rsidR="003F44FC" w:rsidRPr="003F44FC" w:rsidRDefault="00E15F13" w:rsidP="00D60FDB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 w:rsidRPr="00376D4C">
        <w:rPr>
          <w:rFonts w:eastAsia="ＭＳ 明朝" w:hint="eastAsia"/>
          <w:lang w:eastAsia="ja-JP"/>
        </w:rPr>
        <w:t>Discussion</w:t>
      </w:r>
    </w:p>
    <w:p w14:paraId="2AA75BE9" w14:textId="04E0851C" w:rsidR="00035B41" w:rsidRPr="00B46D7C" w:rsidRDefault="003101FC" w:rsidP="005F097E">
      <w:pPr>
        <w:ind w:firstLineChars="100" w:firstLine="210"/>
        <w:rPr>
          <w:szCs w:val="20"/>
          <w:lang w:val="en-US"/>
        </w:rPr>
      </w:pPr>
      <w:r>
        <w:t>I</w:t>
      </w:r>
      <w:r>
        <w:rPr>
          <w:rFonts w:hint="eastAsia"/>
        </w:rPr>
        <w:t xml:space="preserve">n </w:t>
      </w:r>
      <w:r w:rsidR="00B259B1">
        <w:t xml:space="preserve">the </w:t>
      </w:r>
      <w:r>
        <w:rPr>
          <w:rFonts w:hint="eastAsia"/>
        </w:rPr>
        <w:t xml:space="preserve">RAN1#87 meeting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_Ref470806070 \r \h</w:instrText>
      </w:r>
      <w:r>
        <w:instrText xml:space="preserve"> </w:instrText>
      </w:r>
      <w:r>
        <w:fldChar w:fldCharType="separate"/>
      </w:r>
      <w:r>
        <w:t>[1]</w:t>
      </w:r>
      <w:r>
        <w:fldChar w:fldCharType="end"/>
      </w:r>
      <w:r>
        <w:rPr>
          <w:rFonts w:hint="eastAsia"/>
        </w:rPr>
        <w:t xml:space="preserve">, it was agreed that </w:t>
      </w:r>
      <w:r w:rsidR="00C61E57">
        <w:t>“</w:t>
      </w:r>
      <w:r w:rsidR="00C61E57" w:rsidRPr="00C61E57">
        <w:rPr>
          <w:i/>
        </w:rPr>
        <w:t>At least for initial cell selection, UE may assume a default periodicity of SS burst set transmission for a given carrier frequency</w:t>
      </w:r>
      <w:r w:rsidR="00C61E57">
        <w:rPr>
          <w:szCs w:val="20"/>
          <w:lang w:val="en-US"/>
        </w:rPr>
        <w:t>”</w:t>
      </w:r>
      <w:r w:rsidR="00C61E57">
        <w:rPr>
          <w:rFonts w:hint="eastAsia"/>
          <w:szCs w:val="20"/>
          <w:lang w:val="en-US"/>
        </w:rPr>
        <w:t>.</w:t>
      </w:r>
      <w:r>
        <w:rPr>
          <w:rFonts w:hint="eastAsia"/>
          <w:szCs w:val="20"/>
          <w:lang w:val="en-US"/>
        </w:rPr>
        <w:t xml:space="preserve"> </w:t>
      </w:r>
      <w:r>
        <w:rPr>
          <w:szCs w:val="20"/>
          <w:lang w:val="en-US"/>
        </w:rPr>
        <w:t>W</w:t>
      </w:r>
      <w:r>
        <w:rPr>
          <w:rFonts w:hint="eastAsia"/>
          <w:szCs w:val="20"/>
          <w:lang w:val="en-US"/>
        </w:rPr>
        <w:t xml:space="preserve">e consider </w:t>
      </w:r>
      <w:r>
        <w:rPr>
          <w:szCs w:val="20"/>
          <w:lang w:val="en-US"/>
        </w:rPr>
        <w:t>the necessity</w:t>
      </w:r>
      <w:r>
        <w:rPr>
          <w:rFonts w:hint="eastAsia"/>
          <w:szCs w:val="20"/>
          <w:lang w:val="en-US"/>
        </w:rPr>
        <w:t xml:space="preserve"> for </w:t>
      </w:r>
      <w:r w:rsidR="00B259B1">
        <w:rPr>
          <w:szCs w:val="20"/>
          <w:lang w:val="en-US"/>
        </w:rPr>
        <w:t xml:space="preserve">a </w:t>
      </w:r>
      <w:r w:rsidR="00C61E57">
        <w:rPr>
          <w:rFonts w:hint="eastAsia"/>
          <w:szCs w:val="20"/>
          <w:lang w:val="en-US"/>
        </w:rPr>
        <w:t>network configured SS burst set</w:t>
      </w:r>
      <w:r w:rsidR="00C61E57">
        <w:rPr>
          <w:szCs w:val="20"/>
          <w:lang w:val="en-US"/>
        </w:rPr>
        <w:t xml:space="preserve"> </w:t>
      </w:r>
      <w:r>
        <w:rPr>
          <w:szCs w:val="20"/>
          <w:lang w:val="en-US"/>
        </w:rPr>
        <w:t>periodicit</w:t>
      </w:r>
      <w:r w:rsidR="00C61E57">
        <w:rPr>
          <w:rFonts w:hint="eastAsia"/>
          <w:szCs w:val="20"/>
          <w:lang w:val="en-US"/>
        </w:rPr>
        <w:t xml:space="preserve">y which is </w:t>
      </w:r>
      <w:r w:rsidR="00B259B1">
        <w:rPr>
          <w:szCs w:val="20"/>
          <w:lang w:val="en-US"/>
        </w:rPr>
        <w:t>considered</w:t>
      </w:r>
      <w:r w:rsidR="00B259B1">
        <w:rPr>
          <w:rFonts w:hint="eastAsia"/>
          <w:szCs w:val="20"/>
          <w:lang w:val="en-US"/>
        </w:rPr>
        <w:t xml:space="preserve"> </w:t>
      </w:r>
      <w:r w:rsidR="00C61E57">
        <w:rPr>
          <w:rFonts w:hint="eastAsia"/>
          <w:szCs w:val="20"/>
          <w:lang w:val="en-US"/>
        </w:rPr>
        <w:t xml:space="preserve">as FFS </w:t>
      </w:r>
      <w:r w:rsidR="00B259B1">
        <w:rPr>
          <w:szCs w:val="20"/>
          <w:lang w:val="en-US"/>
        </w:rPr>
        <w:t>at the</w:t>
      </w:r>
      <w:r w:rsidR="00B259B1">
        <w:rPr>
          <w:rFonts w:hint="eastAsia"/>
          <w:szCs w:val="20"/>
          <w:lang w:val="en-US"/>
        </w:rPr>
        <w:t xml:space="preserve"> </w:t>
      </w:r>
      <w:r w:rsidR="00C61E57">
        <w:rPr>
          <w:rFonts w:hint="eastAsia"/>
          <w:szCs w:val="20"/>
          <w:lang w:val="en-US"/>
        </w:rPr>
        <w:t xml:space="preserve">last </w:t>
      </w:r>
      <w:r w:rsidR="00C61E57">
        <w:rPr>
          <w:rFonts w:hint="eastAsia"/>
          <w:szCs w:val="20"/>
          <w:lang w:val="en-US"/>
        </w:rPr>
        <w:lastRenderedPageBreak/>
        <w:t>meeting</w:t>
      </w:r>
      <w:r>
        <w:rPr>
          <w:rFonts w:hint="eastAsia"/>
          <w:szCs w:val="20"/>
          <w:lang w:val="en-US"/>
        </w:rPr>
        <w:t>.</w:t>
      </w:r>
      <w:r w:rsidR="008E1D11">
        <w:rPr>
          <w:rFonts w:hint="eastAsia"/>
          <w:szCs w:val="20"/>
          <w:lang w:val="en-US"/>
        </w:rPr>
        <w:t xml:space="preserve"> </w:t>
      </w:r>
      <w:r w:rsidR="008E1D11">
        <w:rPr>
          <w:szCs w:val="20"/>
          <w:lang w:val="en-US"/>
        </w:rPr>
        <w:t>F</w:t>
      </w:r>
      <w:r w:rsidR="008E1D11">
        <w:rPr>
          <w:rFonts w:hint="eastAsia"/>
          <w:szCs w:val="20"/>
          <w:lang w:val="en-US"/>
        </w:rPr>
        <w:t xml:space="preserve">or initial cell selection, default </w:t>
      </w:r>
      <w:r w:rsidR="008E1D11">
        <w:rPr>
          <w:szCs w:val="20"/>
          <w:lang w:val="en-US"/>
        </w:rPr>
        <w:t>periodicity</w:t>
      </w:r>
      <w:r w:rsidR="008E1D11">
        <w:rPr>
          <w:rFonts w:hint="eastAsia"/>
          <w:szCs w:val="20"/>
          <w:lang w:val="en-US"/>
        </w:rPr>
        <w:t xml:space="preserve"> should be sho</w:t>
      </w:r>
      <w:r w:rsidR="0017019A">
        <w:rPr>
          <w:rFonts w:hint="eastAsia"/>
          <w:szCs w:val="20"/>
          <w:lang w:val="en-US"/>
        </w:rPr>
        <w:t>r</w:t>
      </w:r>
      <w:r w:rsidR="008E1D11">
        <w:rPr>
          <w:rFonts w:hint="eastAsia"/>
          <w:szCs w:val="20"/>
          <w:lang w:val="en-US"/>
        </w:rPr>
        <w:t>t</w:t>
      </w:r>
      <w:r w:rsidR="0017019A">
        <w:rPr>
          <w:rFonts w:hint="eastAsia"/>
          <w:szCs w:val="20"/>
          <w:lang w:val="en-US"/>
        </w:rPr>
        <w:t xml:space="preserve"> in order that UE detects enough cells in the limited time considering UE power consumption and initial access </w:t>
      </w:r>
      <w:r w:rsidR="0017019A">
        <w:rPr>
          <w:szCs w:val="20"/>
          <w:lang w:val="en-US"/>
        </w:rPr>
        <w:t>latency</w:t>
      </w:r>
      <w:r w:rsidR="0017019A">
        <w:rPr>
          <w:rFonts w:hint="eastAsia"/>
          <w:szCs w:val="20"/>
          <w:lang w:val="en-US"/>
        </w:rPr>
        <w:t>.</w:t>
      </w:r>
      <w:r w:rsidR="008E1D11">
        <w:rPr>
          <w:rFonts w:hint="eastAsia"/>
          <w:szCs w:val="20"/>
          <w:lang w:val="en-US"/>
        </w:rPr>
        <w:t xml:space="preserve"> </w:t>
      </w:r>
      <w:r w:rsidR="00F559FC">
        <w:rPr>
          <w:rFonts w:hint="eastAsia"/>
          <w:szCs w:val="20"/>
          <w:lang w:val="en-US"/>
        </w:rPr>
        <w:t>I</w:t>
      </w:r>
      <w:r w:rsidR="002120A6">
        <w:rPr>
          <w:rFonts w:hint="eastAsia"/>
          <w:szCs w:val="20"/>
          <w:lang w:val="en-US"/>
        </w:rPr>
        <w:t xml:space="preserve">f only one default SS burst set periodicity will be introduced, it could make UE implementation simple. </w:t>
      </w:r>
      <w:r w:rsidR="002120A6">
        <w:rPr>
          <w:szCs w:val="20"/>
          <w:lang w:val="en-US"/>
        </w:rPr>
        <w:t>I</w:t>
      </w:r>
      <w:r w:rsidR="002120A6">
        <w:rPr>
          <w:rFonts w:hint="eastAsia"/>
          <w:szCs w:val="20"/>
          <w:lang w:val="en-US"/>
        </w:rPr>
        <w:t xml:space="preserve">n that case, </w:t>
      </w:r>
      <w:r w:rsidR="002120A6">
        <w:rPr>
          <w:szCs w:val="20"/>
          <w:lang w:val="en-US"/>
        </w:rPr>
        <w:t xml:space="preserve">a </w:t>
      </w:r>
      <w:r w:rsidR="002120A6">
        <w:rPr>
          <w:rFonts w:hint="eastAsia"/>
          <w:szCs w:val="20"/>
          <w:lang w:val="en-US"/>
        </w:rPr>
        <w:t>UE vend</w:t>
      </w:r>
      <w:r w:rsidR="002120A6">
        <w:rPr>
          <w:szCs w:val="20"/>
          <w:lang w:val="en-US"/>
        </w:rPr>
        <w:t>o</w:t>
      </w:r>
      <w:r w:rsidR="002120A6">
        <w:rPr>
          <w:rFonts w:hint="eastAsia"/>
          <w:szCs w:val="20"/>
          <w:lang w:val="en-US"/>
        </w:rPr>
        <w:t xml:space="preserve">r </w:t>
      </w:r>
      <w:r w:rsidR="002120A6">
        <w:rPr>
          <w:szCs w:val="20"/>
          <w:lang w:val="en-US"/>
        </w:rPr>
        <w:t>do</w:t>
      </w:r>
      <w:r w:rsidR="002120A6">
        <w:rPr>
          <w:rFonts w:hint="eastAsia"/>
          <w:szCs w:val="20"/>
          <w:lang w:val="en-US"/>
        </w:rPr>
        <w:t>es</w:t>
      </w:r>
      <w:r w:rsidR="002120A6">
        <w:rPr>
          <w:szCs w:val="20"/>
          <w:lang w:val="en-US"/>
        </w:rPr>
        <w:t>n’t</w:t>
      </w:r>
      <w:r w:rsidR="002120A6">
        <w:rPr>
          <w:rFonts w:hint="eastAsia"/>
          <w:szCs w:val="20"/>
          <w:lang w:val="en-US"/>
        </w:rPr>
        <w:t xml:space="preserve"> need to do multiple tests for multiple SS burst set </w:t>
      </w:r>
      <w:r w:rsidR="002120A6">
        <w:rPr>
          <w:szCs w:val="20"/>
          <w:lang w:val="en-US"/>
        </w:rPr>
        <w:t>periodicities</w:t>
      </w:r>
      <w:r w:rsidR="002120A6">
        <w:rPr>
          <w:rFonts w:hint="eastAsia"/>
          <w:szCs w:val="20"/>
          <w:lang w:val="en-US"/>
        </w:rPr>
        <w:t xml:space="preserve">. </w:t>
      </w:r>
      <w:r w:rsidR="0017019A">
        <w:rPr>
          <w:szCs w:val="20"/>
          <w:lang w:val="en-US"/>
        </w:rPr>
        <w:t>H</w:t>
      </w:r>
      <w:r w:rsidR="0017019A">
        <w:rPr>
          <w:rFonts w:hint="eastAsia"/>
          <w:szCs w:val="20"/>
          <w:lang w:val="en-US"/>
        </w:rPr>
        <w:t xml:space="preserve">owever, </w:t>
      </w:r>
      <w:r w:rsidR="00737726">
        <w:rPr>
          <w:rFonts w:hint="eastAsia"/>
          <w:szCs w:val="20"/>
          <w:lang w:val="en-US"/>
        </w:rPr>
        <w:t xml:space="preserve">in the following some cases, </w:t>
      </w:r>
      <w:r w:rsidR="0017019A">
        <w:rPr>
          <w:rFonts w:hint="eastAsia"/>
          <w:szCs w:val="20"/>
          <w:lang w:val="en-US"/>
        </w:rPr>
        <w:t xml:space="preserve">it is not feasible that SS burst set periodicity </w:t>
      </w:r>
      <w:r w:rsidR="00737726">
        <w:rPr>
          <w:rFonts w:hint="eastAsia"/>
          <w:szCs w:val="20"/>
          <w:lang w:val="en-US"/>
        </w:rPr>
        <w:t xml:space="preserve">is </w:t>
      </w:r>
      <w:r w:rsidR="0017019A">
        <w:rPr>
          <w:rFonts w:hint="eastAsia"/>
          <w:szCs w:val="20"/>
          <w:lang w:val="en-US"/>
        </w:rPr>
        <w:t>always short.</w:t>
      </w:r>
    </w:p>
    <w:p w14:paraId="7EB7AE92" w14:textId="7BA1D283" w:rsidR="00035B41" w:rsidRDefault="00035B41" w:rsidP="005F097E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n </w:t>
      </w:r>
      <w:r w:rsidR="00B259B1">
        <w:rPr>
          <w:szCs w:val="20"/>
          <w:lang w:val="en-US"/>
        </w:rPr>
        <w:t xml:space="preserve">a </w:t>
      </w:r>
      <w:r>
        <w:rPr>
          <w:rFonts w:hint="eastAsia"/>
          <w:szCs w:val="20"/>
          <w:lang w:val="en-US"/>
        </w:rPr>
        <w:t xml:space="preserve">first </w:t>
      </w:r>
      <w:r w:rsidR="00737726">
        <w:rPr>
          <w:rFonts w:hint="eastAsia"/>
          <w:szCs w:val="20"/>
          <w:lang w:val="en-US"/>
        </w:rPr>
        <w:t>case</w:t>
      </w:r>
      <w:r>
        <w:rPr>
          <w:rFonts w:hint="eastAsia"/>
          <w:szCs w:val="20"/>
          <w:lang w:val="en-US"/>
        </w:rPr>
        <w:t xml:space="preserve">, when </w:t>
      </w:r>
      <w:r w:rsidR="00B259B1">
        <w:rPr>
          <w:szCs w:val="20"/>
          <w:lang w:val="en-US"/>
        </w:rPr>
        <w:t xml:space="preserve">the </w:t>
      </w:r>
      <w:r w:rsidR="00324153">
        <w:rPr>
          <w:rFonts w:hint="eastAsia"/>
          <w:szCs w:val="20"/>
          <w:lang w:val="en-US"/>
        </w:rPr>
        <w:t xml:space="preserve">network </w:t>
      </w:r>
      <w:r>
        <w:rPr>
          <w:rFonts w:hint="eastAsia"/>
          <w:szCs w:val="20"/>
          <w:lang w:val="en-US"/>
        </w:rPr>
        <w:t xml:space="preserve">has </w:t>
      </w:r>
      <w:r w:rsidR="00B259B1">
        <w:rPr>
          <w:szCs w:val="20"/>
          <w:lang w:val="en-US"/>
        </w:rPr>
        <w:t>little</w:t>
      </w:r>
      <w:r w:rsidR="00B259B1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 xml:space="preserve">traffic, it is better </w:t>
      </w:r>
      <w:r w:rsidR="00324153">
        <w:rPr>
          <w:rFonts w:hint="eastAsia"/>
          <w:szCs w:val="20"/>
          <w:lang w:val="en-US"/>
        </w:rPr>
        <w:t xml:space="preserve">that some </w:t>
      </w:r>
      <w:proofErr w:type="spellStart"/>
      <w:r w:rsidR="00324153">
        <w:rPr>
          <w:rFonts w:hint="eastAsia"/>
          <w:szCs w:val="20"/>
          <w:lang w:val="en-US"/>
        </w:rPr>
        <w:t>gNB</w:t>
      </w:r>
      <w:r w:rsidR="00B259B1">
        <w:rPr>
          <w:szCs w:val="20"/>
          <w:lang w:val="en-US"/>
        </w:rPr>
        <w:t>s</w:t>
      </w:r>
      <w:proofErr w:type="spellEnd"/>
      <w:r>
        <w:rPr>
          <w:rFonts w:hint="eastAsia"/>
          <w:szCs w:val="20"/>
          <w:lang w:val="en-US"/>
        </w:rPr>
        <w:t xml:space="preserve"> stop </w:t>
      </w:r>
      <w:r w:rsidR="00236875">
        <w:rPr>
          <w:rFonts w:hint="eastAsia"/>
          <w:szCs w:val="20"/>
          <w:lang w:val="en-US"/>
        </w:rPr>
        <w:t xml:space="preserve">DL </w:t>
      </w:r>
      <w:r>
        <w:rPr>
          <w:rFonts w:hint="eastAsia"/>
          <w:szCs w:val="20"/>
          <w:lang w:val="en-US"/>
        </w:rPr>
        <w:t xml:space="preserve">transmission except for SS from </w:t>
      </w:r>
      <w:r>
        <w:rPr>
          <w:szCs w:val="20"/>
          <w:lang w:val="en-US"/>
        </w:rPr>
        <w:t>the</w:t>
      </w:r>
      <w:r>
        <w:rPr>
          <w:rFonts w:hint="eastAsia"/>
          <w:szCs w:val="20"/>
          <w:lang w:val="en-US"/>
        </w:rPr>
        <w:t xml:space="preserve"> perspectives of network power consumption and interference reduction. </w:t>
      </w:r>
      <w:r w:rsidR="00E31B38">
        <w:rPr>
          <w:szCs w:val="20"/>
          <w:lang w:val="en-US"/>
        </w:rPr>
        <w:t>I</w:t>
      </w:r>
      <w:r w:rsidR="00E31B38">
        <w:rPr>
          <w:rFonts w:hint="eastAsia"/>
          <w:szCs w:val="20"/>
          <w:lang w:val="en-US"/>
        </w:rPr>
        <w:t>n addition, SS</w:t>
      </w:r>
      <w:r w:rsidR="0049051B">
        <w:rPr>
          <w:rFonts w:hint="eastAsia"/>
          <w:szCs w:val="20"/>
          <w:lang w:val="en-US"/>
        </w:rPr>
        <w:t xml:space="preserve"> also should be transmitted on a long periodicity for the same reason.</w:t>
      </w:r>
    </w:p>
    <w:p w14:paraId="3FB00F38" w14:textId="141FF998" w:rsidR="00C61E57" w:rsidRDefault="003101FC" w:rsidP="005F097E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In</w:t>
      </w:r>
      <w:r>
        <w:rPr>
          <w:rFonts w:hint="eastAsia"/>
          <w:szCs w:val="20"/>
          <w:lang w:val="en-US"/>
        </w:rPr>
        <w:t xml:space="preserve"> </w:t>
      </w:r>
      <w:r w:rsidR="00A523E8">
        <w:rPr>
          <w:szCs w:val="20"/>
          <w:lang w:val="en-US"/>
        </w:rPr>
        <w:t xml:space="preserve">a </w:t>
      </w:r>
      <w:r w:rsidR="005E2CD7">
        <w:rPr>
          <w:rFonts w:hint="eastAsia"/>
          <w:szCs w:val="20"/>
          <w:lang w:val="en-US"/>
        </w:rPr>
        <w:t xml:space="preserve">second </w:t>
      </w:r>
      <w:r w:rsidR="00737726">
        <w:rPr>
          <w:rFonts w:hint="eastAsia"/>
          <w:szCs w:val="20"/>
          <w:lang w:val="en-US"/>
        </w:rPr>
        <w:t>case</w:t>
      </w:r>
      <w:r>
        <w:rPr>
          <w:rFonts w:hint="eastAsia"/>
          <w:szCs w:val="20"/>
          <w:lang w:val="en-US"/>
        </w:rPr>
        <w:t xml:space="preserve">, for </w:t>
      </w:r>
      <w:r w:rsidR="009F388B">
        <w:rPr>
          <w:rFonts w:hint="eastAsia"/>
          <w:szCs w:val="20"/>
          <w:lang w:val="en-US"/>
        </w:rPr>
        <w:t xml:space="preserve">multi-beam </w:t>
      </w:r>
      <w:r>
        <w:rPr>
          <w:szCs w:val="20"/>
          <w:lang w:val="en-US"/>
        </w:rPr>
        <w:t>operation</w:t>
      </w:r>
      <w:r>
        <w:rPr>
          <w:rFonts w:hint="eastAsia"/>
          <w:szCs w:val="20"/>
          <w:lang w:val="en-US"/>
        </w:rPr>
        <w:t>,</w:t>
      </w:r>
      <w:r w:rsidRPr="00C92420">
        <w:rPr>
          <w:szCs w:val="20"/>
          <w:lang w:val="en-US"/>
        </w:rPr>
        <w:t xml:space="preserve"> beam sweeping for analog or hybrid beamforming is </w:t>
      </w:r>
      <w:r>
        <w:rPr>
          <w:rFonts w:hint="eastAsia"/>
          <w:szCs w:val="20"/>
          <w:lang w:val="en-US"/>
        </w:rPr>
        <w:t xml:space="preserve">considered to be </w:t>
      </w:r>
      <w:r w:rsidRPr="00C92420">
        <w:rPr>
          <w:szCs w:val="20"/>
          <w:lang w:val="en-US"/>
        </w:rPr>
        <w:t xml:space="preserve">applied for the transmission of </w:t>
      </w:r>
      <w:r>
        <w:rPr>
          <w:rFonts w:hint="eastAsia"/>
          <w:szCs w:val="20"/>
          <w:lang w:val="en-US"/>
        </w:rPr>
        <w:t xml:space="preserve">SS. However, system overhead is increased by using beam sweeping since </w:t>
      </w:r>
      <w:r w:rsidRPr="00D2686C">
        <w:rPr>
          <w:szCs w:val="20"/>
          <w:lang w:val="en-US"/>
        </w:rPr>
        <w:t xml:space="preserve">it is difficult to </w:t>
      </w:r>
      <w:r w:rsidR="00C61E57">
        <w:rPr>
          <w:rFonts w:hint="eastAsia"/>
          <w:szCs w:val="20"/>
          <w:lang w:val="en-US"/>
        </w:rPr>
        <w:t xml:space="preserve">efficiently </w:t>
      </w:r>
      <w:r w:rsidRPr="00D2686C">
        <w:rPr>
          <w:szCs w:val="20"/>
          <w:lang w:val="en-US"/>
        </w:rPr>
        <w:t>use remaining frequency resources which are not used for</w:t>
      </w:r>
      <w:r>
        <w:rPr>
          <w:rFonts w:hint="eastAsia"/>
          <w:szCs w:val="20"/>
          <w:lang w:val="en-US"/>
        </w:rPr>
        <w:t xml:space="preserve"> SS transmission as UE dedicated resource</w:t>
      </w:r>
      <w:r w:rsidR="00A523E8">
        <w:rPr>
          <w:szCs w:val="20"/>
          <w:lang w:val="en-US"/>
        </w:rPr>
        <w:t>s</w:t>
      </w:r>
      <w:r>
        <w:rPr>
          <w:rFonts w:hint="eastAsia"/>
          <w:szCs w:val="20"/>
          <w:lang w:val="en-US"/>
        </w:rPr>
        <w:t xml:space="preserve">. </w:t>
      </w:r>
      <w:r w:rsidR="00285D8B">
        <w:rPr>
          <w:rFonts w:hint="eastAsia"/>
          <w:szCs w:val="20"/>
          <w:lang w:val="en-US"/>
        </w:rPr>
        <w:t xml:space="preserve">If </w:t>
      </w:r>
      <w:r w:rsidR="00A523E8">
        <w:rPr>
          <w:szCs w:val="20"/>
          <w:lang w:val="en-US"/>
        </w:rPr>
        <w:t xml:space="preserve">the </w:t>
      </w:r>
      <w:proofErr w:type="spellStart"/>
      <w:r w:rsidR="00285D8B">
        <w:rPr>
          <w:rFonts w:hint="eastAsia"/>
          <w:szCs w:val="20"/>
          <w:lang w:val="en-US"/>
        </w:rPr>
        <w:t>gNB</w:t>
      </w:r>
      <w:proofErr w:type="spellEnd"/>
      <w:r w:rsidR="00285D8B">
        <w:rPr>
          <w:rFonts w:hint="eastAsia"/>
          <w:szCs w:val="20"/>
          <w:lang w:val="en-US"/>
        </w:rPr>
        <w:t xml:space="preserve"> with </w:t>
      </w:r>
      <w:proofErr w:type="gramStart"/>
      <w:r w:rsidR="00A523E8">
        <w:rPr>
          <w:szCs w:val="20"/>
          <w:lang w:val="en-US"/>
        </w:rPr>
        <w:t xml:space="preserve">an </w:t>
      </w:r>
      <w:r w:rsidR="00285D8B">
        <w:rPr>
          <w:rFonts w:hint="eastAsia"/>
          <w:szCs w:val="20"/>
          <w:lang w:val="en-US"/>
        </w:rPr>
        <w:t>analog</w:t>
      </w:r>
      <w:proofErr w:type="gramEnd"/>
      <w:r w:rsidR="00285D8B">
        <w:rPr>
          <w:rFonts w:hint="eastAsia"/>
          <w:szCs w:val="20"/>
          <w:lang w:val="en-US"/>
        </w:rPr>
        <w:t xml:space="preserve"> </w:t>
      </w:r>
      <w:r w:rsidR="00285D8B">
        <w:rPr>
          <w:szCs w:val="20"/>
          <w:lang w:val="en-US"/>
        </w:rPr>
        <w:t>antenna</w:t>
      </w:r>
      <w:r w:rsidR="00285D8B">
        <w:rPr>
          <w:rFonts w:hint="eastAsia"/>
          <w:szCs w:val="20"/>
          <w:lang w:val="en-US"/>
        </w:rPr>
        <w:t xml:space="preserve"> architecture can apply</w:t>
      </w:r>
      <w:r>
        <w:rPr>
          <w:rFonts w:hint="eastAsia"/>
          <w:szCs w:val="20"/>
          <w:lang w:val="en-US"/>
        </w:rPr>
        <w:t xml:space="preserve"> </w:t>
      </w:r>
      <w:r w:rsidR="00A523E8">
        <w:rPr>
          <w:szCs w:val="20"/>
          <w:lang w:val="en-US"/>
        </w:rPr>
        <w:t xml:space="preserve">a </w:t>
      </w:r>
      <w:r>
        <w:rPr>
          <w:rFonts w:hint="eastAsia"/>
          <w:szCs w:val="20"/>
          <w:lang w:val="en-US"/>
        </w:rPr>
        <w:t xml:space="preserve">long periodicity of SS burst set, </w:t>
      </w:r>
      <w:r w:rsidR="00A523E8">
        <w:rPr>
          <w:szCs w:val="20"/>
          <w:lang w:val="en-US"/>
        </w:rPr>
        <w:t xml:space="preserve">the </w:t>
      </w:r>
      <w:r>
        <w:rPr>
          <w:rFonts w:hint="eastAsia"/>
          <w:szCs w:val="20"/>
          <w:lang w:val="en-US"/>
        </w:rPr>
        <w:t>system overhead caused by beam sweeping could be reduced.</w:t>
      </w:r>
    </w:p>
    <w:p w14:paraId="38439AC3" w14:textId="25728C1F" w:rsidR="00E52A8F" w:rsidRDefault="00E52A8F" w:rsidP="00035B41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A</w:t>
      </w:r>
      <w:r>
        <w:rPr>
          <w:rFonts w:hint="eastAsia"/>
          <w:szCs w:val="20"/>
          <w:lang w:val="en-US"/>
        </w:rPr>
        <w:t xml:space="preserve">lthough long periodicity has impact on initial cell selection, </w:t>
      </w:r>
      <w:r w:rsidR="00AB0B2B">
        <w:rPr>
          <w:rFonts w:hint="eastAsia"/>
          <w:szCs w:val="20"/>
          <w:lang w:val="en-US"/>
        </w:rPr>
        <w:t xml:space="preserve">there is no problem for </w:t>
      </w:r>
      <w:r w:rsidR="00AB0B2B">
        <w:rPr>
          <w:szCs w:val="20"/>
          <w:lang w:val="en-US"/>
        </w:rPr>
        <w:t>applying</w:t>
      </w:r>
      <w:r w:rsidR="00AB0B2B">
        <w:rPr>
          <w:rFonts w:hint="eastAsia"/>
          <w:szCs w:val="20"/>
          <w:lang w:val="en-US"/>
        </w:rPr>
        <w:t xml:space="preserve"> </w:t>
      </w:r>
      <w:r w:rsidR="00C117F5">
        <w:rPr>
          <w:rFonts w:hint="eastAsia"/>
          <w:szCs w:val="20"/>
          <w:lang w:val="en-US"/>
        </w:rPr>
        <w:t>to</w:t>
      </w:r>
      <w:r w:rsidR="00AB0B2B">
        <w:rPr>
          <w:rFonts w:hint="eastAsia"/>
          <w:szCs w:val="20"/>
          <w:lang w:val="en-US"/>
        </w:rPr>
        <w:t xml:space="preserve"> non-stand-alone cell which </w:t>
      </w:r>
      <w:r w:rsidR="00C117F5">
        <w:rPr>
          <w:szCs w:val="20"/>
          <w:lang w:val="en-US"/>
        </w:rPr>
        <w:t>doesn’t</w:t>
      </w:r>
      <w:r w:rsidR="00C117F5">
        <w:rPr>
          <w:rFonts w:hint="eastAsia"/>
          <w:szCs w:val="20"/>
          <w:lang w:val="en-US"/>
        </w:rPr>
        <w:t xml:space="preserve"> need to have </w:t>
      </w:r>
      <w:r w:rsidR="00AB0B2B">
        <w:rPr>
          <w:rFonts w:hint="eastAsia"/>
          <w:szCs w:val="20"/>
          <w:lang w:val="en-US"/>
        </w:rPr>
        <w:t>initial access functionality.</w:t>
      </w:r>
    </w:p>
    <w:p w14:paraId="05290867" w14:textId="01E43EDD" w:rsidR="008819F5" w:rsidRPr="00173CF7" w:rsidRDefault="008819F5" w:rsidP="008819F5">
      <w:pPr>
        <w:rPr>
          <w:b/>
          <w:szCs w:val="20"/>
          <w:lang w:val="en-US"/>
        </w:rPr>
      </w:pPr>
      <w:r w:rsidRPr="00173CF7">
        <w:rPr>
          <w:rFonts w:hint="eastAsia"/>
          <w:b/>
          <w:szCs w:val="20"/>
          <w:lang w:val="en-US"/>
        </w:rPr>
        <w:t>Observation</w:t>
      </w:r>
      <w:r w:rsidR="00392136">
        <w:rPr>
          <w:rFonts w:hint="eastAsia"/>
          <w:b/>
          <w:szCs w:val="20"/>
          <w:lang w:val="en-US"/>
        </w:rPr>
        <w:t xml:space="preserve"> 1</w:t>
      </w:r>
      <w:r w:rsidRPr="00173CF7">
        <w:rPr>
          <w:rFonts w:hint="eastAsia"/>
          <w:b/>
          <w:szCs w:val="20"/>
          <w:lang w:val="en-US"/>
        </w:rPr>
        <w:t xml:space="preserve">: </w:t>
      </w:r>
      <w:r w:rsidR="00BC3154">
        <w:rPr>
          <w:rFonts w:hint="eastAsia"/>
          <w:b/>
          <w:szCs w:val="20"/>
          <w:lang w:val="en-US"/>
        </w:rPr>
        <w:t xml:space="preserve">From </w:t>
      </w:r>
      <w:r w:rsidR="004D7B5E">
        <w:rPr>
          <w:rFonts w:hint="eastAsia"/>
          <w:b/>
          <w:szCs w:val="20"/>
          <w:lang w:val="en-US"/>
        </w:rPr>
        <w:t xml:space="preserve">the </w:t>
      </w:r>
      <w:r w:rsidR="00BC3154">
        <w:rPr>
          <w:rFonts w:hint="eastAsia"/>
          <w:b/>
          <w:szCs w:val="20"/>
          <w:lang w:val="en-US"/>
        </w:rPr>
        <w:t>network perspective, l</w:t>
      </w:r>
      <w:r>
        <w:rPr>
          <w:rFonts w:hint="eastAsia"/>
          <w:b/>
          <w:szCs w:val="20"/>
          <w:lang w:val="en-US"/>
        </w:rPr>
        <w:t xml:space="preserve">ong SS burst set </w:t>
      </w:r>
      <w:r w:rsidRPr="00173CF7">
        <w:rPr>
          <w:rFonts w:hint="eastAsia"/>
          <w:b/>
          <w:szCs w:val="20"/>
          <w:lang w:val="en-US"/>
        </w:rPr>
        <w:t xml:space="preserve">periodicity </w:t>
      </w:r>
      <w:r w:rsidR="00E52A8F">
        <w:rPr>
          <w:rFonts w:hint="eastAsia"/>
          <w:b/>
          <w:szCs w:val="20"/>
          <w:lang w:val="en-US"/>
        </w:rPr>
        <w:t xml:space="preserve">for non-stand-alone cell </w:t>
      </w:r>
      <w:r w:rsidRPr="00173CF7">
        <w:rPr>
          <w:rFonts w:hint="eastAsia"/>
          <w:b/>
          <w:szCs w:val="20"/>
          <w:lang w:val="en-US"/>
        </w:rPr>
        <w:t xml:space="preserve">is </w:t>
      </w:r>
      <w:r w:rsidRPr="00173CF7">
        <w:rPr>
          <w:b/>
          <w:szCs w:val="20"/>
          <w:lang w:val="en-US"/>
        </w:rPr>
        <w:t>beneficial</w:t>
      </w:r>
      <w:r w:rsidRPr="00173CF7">
        <w:rPr>
          <w:rFonts w:hint="eastAsia"/>
          <w:b/>
          <w:szCs w:val="20"/>
          <w:lang w:val="en-US"/>
        </w:rPr>
        <w:t xml:space="preserve"> in terms of </w:t>
      </w:r>
      <w:r w:rsidRPr="00173CF7">
        <w:rPr>
          <w:b/>
          <w:szCs w:val="20"/>
          <w:lang w:val="en-US"/>
        </w:rPr>
        <w:t>power</w:t>
      </w:r>
      <w:r w:rsidRPr="00173CF7">
        <w:rPr>
          <w:rFonts w:hint="eastAsia"/>
          <w:b/>
          <w:szCs w:val="20"/>
          <w:lang w:val="en-US"/>
        </w:rPr>
        <w:t xml:space="preserve"> consumption and system efficiency.</w:t>
      </w:r>
    </w:p>
    <w:p w14:paraId="00F137E9" w14:textId="77777777" w:rsidR="008819F5" w:rsidRPr="008819F5" w:rsidRDefault="008819F5" w:rsidP="00F559FC">
      <w:pPr>
        <w:rPr>
          <w:szCs w:val="20"/>
          <w:lang w:val="en-US"/>
        </w:rPr>
      </w:pPr>
    </w:p>
    <w:p w14:paraId="54DBDC68" w14:textId="761BCD50" w:rsidR="008819F5" w:rsidRDefault="00A42BAC" w:rsidP="008819F5">
      <w:pPr>
        <w:ind w:firstLineChars="100" w:firstLine="21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C</w:t>
      </w:r>
      <w:r w:rsidR="00A83C13">
        <w:rPr>
          <w:rFonts w:hint="eastAsia"/>
          <w:szCs w:val="20"/>
          <w:lang w:val="en-US"/>
        </w:rPr>
        <w:t xml:space="preserve">onnected mode </w:t>
      </w:r>
      <w:r w:rsidR="00497835">
        <w:rPr>
          <w:rFonts w:hint="eastAsia"/>
          <w:szCs w:val="20"/>
          <w:lang w:val="en-US"/>
        </w:rPr>
        <w:t xml:space="preserve">UE </w:t>
      </w:r>
      <w:r w:rsidR="00A83C13">
        <w:rPr>
          <w:rFonts w:hint="eastAsia"/>
          <w:szCs w:val="20"/>
          <w:lang w:val="en-US"/>
        </w:rPr>
        <w:t xml:space="preserve">and idle mode </w:t>
      </w:r>
      <w:r w:rsidR="00497835">
        <w:rPr>
          <w:rFonts w:hint="eastAsia"/>
          <w:szCs w:val="20"/>
          <w:lang w:val="en-US"/>
        </w:rPr>
        <w:t xml:space="preserve">UE </w:t>
      </w:r>
      <w:r w:rsidR="00A83C13">
        <w:rPr>
          <w:rFonts w:hint="eastAsia"/>
          <w:szCs w:val="20"/>
          <w:lang w:val="en-US"/>
        </w:rPr>
        <w:t xml:space="preserve">can be considered for applying network configured </w:t>
      </w:r>
      <w:r w:rsidR="00A83C13">
        <w:rPr>
          <w:szCs w:val="20"/>
          <w:lang w:val="en-US"/>
        </w:rPr>
        <w:t>periodicity</w:t>
      </w:r>
      <w:r w:rsidR="004D7B5E">
        <w:rPr>
          <w:rFonts w:hint="eastAsia"/>
          <w:szCs w:val="20"/>
          <w:lang w:val="en-US"/>
        </w:rPr>
        <w:t xml:space="preserve"> of SS burst set</w:t>
      </w:r>
      <w:r w:rsidR="00A83C13">
        <w:rPr>
          <w:rFonts w:hint="eastAsia"/>
          <w:szCs w:val="20"/>
          <w:lang w:val="en-US"/>
        </w:rPr>
        <w:t>.</w:t>
      </w:r>
    </w:p>
    <w:p w14:paraId="6C019287" w14:textId="646B1124" w:rsidR="001B5D27" w:rsidRPr="008D424E" w:rsidRDefault="001B5D27" w:rsidP="0053037B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n connected mode, </w:t>
      </w:r>
      <w:r w:rsidR="00497835">
        <w:rPr>
          <w:rFonts w:hint="eastAsia"/>
          <w:szCs w:val="20"/>
          <w:lang w:val="en-US"/>
        </w:rPr>
        <w:t xml:space="preserve">RRC </w:t>
      </w:r>
      <w:r>
        <w:rPr>
          <w:rFonts w:hint="eastAsia"/>
          <w:szCs w:val="20"/>
          <w:lang w:val="en-US"/>
        </w:rPr>
        <w:t xml:space="preserve">connection </w:t>
      </w:r>
      <w:r w:rsidR="00497835">
        <w:rPr>
          <w:rFonts w:hint="eastAsia"/>
          <w:szCs w:val="20"/>
          <w:lang w:val="en-US"/>
        </w:rPr>
        <w:t xml:space="preserve">already </w:t>
      </w:r>
      <w:r>
        <w:rPr>
          <w:rFonts w:hint="eastAsia"/>
          <w:szCs w:val="20"/>
          <w:lang w:val="en-US"/>
        </w:rPr>
        <w:t>has been established</w:t>
      </w:r>
      <w:r w:rsidR="00F31BE9">
        <w:rPr>
          <w:rFonts w:hint="eastAsia"/>
          <w:szCs w:val="20"/>
          <w:lang w:val="en-US"/>
        </w:rPr>
        <w:t xml:space="preserve"> so that</w:t>
      </w:r>
      <w:r>
        <w:rPr>
          <w:rFonts w:hint="eastAsia"/>
          <w:szCs w:val="20"/>
          <w:lang w:val="en-US"/>
        </w:rPr>
        <w:t xml:space="preserve"> the UE can be provided </w:t>
      </w:r>
      <w:r w:rsidR="00BB1DF6">
        <w:rPr>
          <w:rFonts w:hint="eastAsia"/>
          <w:szCs w:val="20"/>
          <w:lang w:val="en-US"/>
        </w:rPr>
        <w:t xml:space="preserve">with updated SS burst set </w:t>
      </w:r>
      <w:r w:rsidR="00BB1DF6">
        <w:rPr>
          <w:szCs w:val="20"/>
          <w:lang w:val="en-US"/>
        </w:rPr>
        <w:t>periodicity</w:t>
      </w:r>
      <w:r w:rsidR="00BB1DF6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>by network.</w:t>
      </w:r>
      <w:r w:rsidR="00497835">
        <w:rPr>
          <w:rFonts w:hint="eastAsia"/>
          <w:szCs w:val="20"/>
          <w:lang w:val="en-US"/>
        </w:rPr>
        <w:t xml:space="preserve"> </w:t>
      </w:r>
      <w:r w:rsidR="00D80B94">
        <w:rPr>
          <w:rFonts w:hint="eastAsia"/>
          <w:szCs w:val="20"/>
          <w:lang w:val="en-US"/>
        </w:rPr>
        <w:t xml:space="preserve">And, the UE </w:t>
      </w:r>
      <w:r w:rsidR="001269F3">
        <w:rPr>
          <w:rFonts w:hint="eastAsia"/>
          <w:szCs w:val="20"/>
          <w:lang w:val="en-US"/>
        </w:rPr>
        <w:t xml:space="preserve">is </w:t>
      </w:r>
      <w:r w:rsidR="00D80B94">
        <w:rPr>
          <w:szCs w:val="20"/>
          <w:lang w:val="en-US"/>
        </w:rPr>
        <w:t>acquir</w:t>
      </w:r>
      <w:r w:rsidR="001269F3">
        <w:rPr>
          <w:rFonts w:hint="eastAsia"/>
          <w:szCs w:val="20"/>
          <w:lang w:val="en-US"/>
        </w:rPr>
        <w:t>ing</w:t>
      </w:r>
      <w:r w:rsidR="00D80B94">
        <w:rPr>
          <w:rFonts w:hint="eastAsia"/>
          <w:szCs w:val="20"/>
          <w:lang w:val="en-US"/>
        </w:rPr>
        <w:t xml:space="preserve"> network timing</w:t>
      </w:r>
      <w:r w:rsidR="002E74E6">
        <w:rPr>
          <w:rFonts w:hint="eastAsia"/>
          <w:szCs w:val="20"/>
          <w:lang w:val="en-US"/>
        </w:rPr>
        <w:t xml:space="preserve"> of serving cell</w:t>
      </w:r>
      <w:r w:rsidR="00D80B94">
        <w:rPr>
          <w:rFonts w:hint="eastAsia"/>
          <w:szCs w:val="20"/>
          <w:lang w:val="en-US"/>
        </w:rPr>
        <w:t xml:space="preserve">. </w:t>
      </w:r>
      <w:r w:rsidR="00D80B94">
        <w:rPr>
          <w:szCs w:val="20"/>
          <w:lang w:val="en-US"/>
        </w:rPr>
        <w:t>T</w:t>
      </w:r>
      <w:r w:rsidR="00D80B94">
        <w:rPr>
          <w:rFonts w:hint="eastAsia"/>
          <w:szCs w:val="20"/>
          <w:lang w:val="en-US"/>
        </w:rPr>
        <w:t xml:space="preserve">hen, </w:t>
      </w:r>
      <w:r w:rsidR="002E74E6">
        <w:rPr>
          <w:rFonts w:hint="eastAsia"/>
          <w:szCs w:val="20"/>
          <w:lang w:val="en-US"/>
        </w:rPr>
        <w:t xml:space="preserve">based on the timing of the serving cell, </w:t>
      </w:r>
      <w:r w:rsidR="0049051B">
        <w:rPr>
          <w:rFonts w:hint="eastAsia"/>
          <w:szCs w:val="20"/>
          <w:lang w:val="en-US"/>
        </w:rPr>
        <w:t>t</w:t>
      </w:r>
      <w:r w:rsidR="00E31B38">
        <w:rPr>
          <w:szCs w:val="20"/>
          <w:lang w:val="en-US"/>
        </w:rPr>
        <w:t xml:space="preserve">he </w:t>
      </w:r>
      <w:r w:rsidR="00E31B38">
        <w:rPr>
          <w:rFonts w:hint="eastAsia"/>
          <w:szCs w:val="20"/>
          <w:lang w:val="en-US"/>
        </w:rPr>
        <w:t xml:space="preserve">UE can search </w:t>
      </w:r>
      <w:r w:rsidR="00E31B38">
        <w:rPr>
          <w:szCs w:val="20"/>
          <w:lang w:val="en-US"/>
        </w:rPr>
        <w:t xml:space="preserve">for </w:t>
      </w:r>
      <w:r w:rsidR="00E31B38">
        <w:rPr>
          <w:rFonts w:hint="eastAsia"/>
          <w:szCs w:val="20"/>
          <w:lang w:val="en-US"/>
        </w:rPr>
        <w:t xml:space="preserve">SS with long periodicity and </w:t>
      </w:r>
      <w:r w:rsidR="00E31B38">
        <w:rPr>
          <w:szCs w:val="20"/>
          <w:lang w:val="en-US"/>
        </w:rPr>
        <w:t>doesn’t</w:t>
      </w:r>
      <w:r w:rsidR="00E31B38">
        <w:rPr>
          <w:rFonts w:hint="eastAsia"/>
          <w:szCs w:val="20"/>
          <w:lang w:val="en-US"/>
        </w:rPr>
        <w:t xml:space="preserve"> need to monitor the duration where SS is not transmitted. </w:t>
      </w:r>
      <w:r w:rsidR="00E31B38">
        <w:rPr>
          <w:szCs w:val="20"/>
          <w:lang w:val="en-US"/>
        </w:rPr>
        <w:t>I</w:t>
      </w:r>
      <w:r w:rsidR="00E31B38">
        <w:rPr>
          <w:rFonts w:hint="eastAsia"/>
          <w:szCs w:val="20"/>
          <w:lang w:val="en-US"/>
        </w:rPr>
        <w:t xml:space="preserve">t can </w:t>
      </w:r>
      <w:r w:rsidR="00E31B38">
        <w:rPr>
          <w:szCs w:val="20"/>
          <w:lang w:val="en-US"/>
        </w:rPr>
        <w:t xml:space="preserve">then </w:t>
      </w:r>
      <w:r w:rsidR="00E31B38">
        <w:rPr>
          <w:rFonts w:hint="eastAsia"/>
          <w:szCs w:val="20"/>
          <w:lang w:val="en-US"/>
        </w:rPr>
        <w:t xml:space="preserve">maintain low UE power consumption </w:t>
      </w:r>
      <w:r w:rsidR="00E31B38">
        <w:rPr>
          <w:szCs w:val="20"/>
          <w:lang w:val="en-US"/>
        </w:rPr>
        <w:t>when performing</w:t>
      </w:r>
      <w:r w:rsidR="00E31B38">
        <w:rPr>
          <w:rFonts w:hint="eastAsia"/>
          <w:szCs w:val="20"/>
          <w:lang w:val="en-US"/>
        </w:rPr>
        <w:t xml:space="preserve"> neighbor cell search.</w:t>
      </w:r>
    </w:p>
    <w:p w14:paraId="5B5DE68E" w14:textId="745896CF" w:rsidR="00C61E57" w:rsidRDefault="008819F5" w:rsidP="00C61E57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n idle mode, network configured periodicity </w:t>
      </w:r>
      <w:r w:rsidR="00015B7C">
        <w:rPr>
          <w:rFonts w:hint="eastAsia"/>
          <w:szCs w:val="20"/>
          <w:lang w:val="en-US"/>
        </w:rPr>
        <w:t>might</w:t>
      </w:r>
      <w:r>
        <w:rPr>
          <w:rFonts w:hint="eastAsia"/>
          <w:szCs w:val="20"/>
          <w:lang w:val="en-US"/>
        </w:rPr>
        <w:t xml:space="preserve"> be applicable for </w:t>
      </w:r>
      <w:r w:rsidR="00A42BAC">
        <w:rPr>
          <w:rFonts w:hint="eastAsia"/>
          <w:szCs w:val="20"/>
          <w:lang w:val="en-US"/>
        </w:rPr>
        <w:t>c</w:t>
      </w:r>
      <w:r w:rsidR="004E223A">
        <w:rPr>
          <w:rFonts w:hint="eastAsia"/>
          <w:szCs w:val="20"/>
          <w:lang w:val="en-US"/>
        </w:rPr>
        <w:t xml:space="preserve">ell reselection or </w:t>
      </w:r>
      <w:r>
        <w:rPr>
          <w:rFonts w:hint="eastAsia"/>
          <w:szCs w:val="20"/>
          <w:lang w:val="en-US"/>
        </w:rPr>
        <w:t>stored information cell selection</w:t>
      </w:r>
      <w:r w:rsidR="00140129">
        <w:rPr>
          <w:rFonts w:hint="eastAsia"/>
          <w:szCs w:val="20"/>
          <w:lang w:val="en-US"/>
        </w:rPr>
        <w:t>.</w:t>
      </w:r>
      <w:r>
        <w:rPr>
          <w:rFonts w:hint="eastAsia"/>
          <w:szCs w:val="20"/>
          <w:lang w:val="en-US"/>
        </w:rPr>
        <w:t xml:space="preserve"> </w:t>
      </w:r>
      <w:r w:rsidR="00140129">
        <w:rPr>
          <w:rFonts w:hint="eastAsia"/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n </w:t>
      </w:r>
      <w:r w:rsidR="00140129">
        <w:rPr>
          <w:rFonts w:hint="eastAsia"/>
          <w:szCs w:val="20"/>
          <w:lang w:val="en-US"/>
        </w:rPr>
        <w:t>these cases,</w:t>
      </w:r>
      <w:r>
        <w:rPr>
          <w:rFonts w:hint="eastAsia"/>
          <w:szCs w:val="20"/>
          <w:lang w:val="en-US"/>
        </w:rPr>
        <w:t xml:space="preserve"> UE </w:t>
      </w:r>
      <w:r w:rsidR="00140129">
        <w:rPr>
          <w:rFonts w:hint="eastAsia"/>
          <w:szCs w:val="20"/>
          <w:lang w:val="en-US"/>
        </w:rPr>
        <w:t xml:space="preserve">can </w:t>
      </w:r>
      <w:r>
        <w:rPr>
          <w:rFonts w:hint="eastAsia"/>
          <w:szCs w:val="20"/>
          <w:lang w:val="en-US"/>
        </w:rPr>
        <w:t xml:space="preserve">search </w:t>
      </w:r>
      <w:r w:rsidR="00140129">
        <w:rPr>
          <w:rFonts w:hint="eastAsia"/>
          <w:szCs w:val="20"/>
          <w:lang w:val="en-US"/>
        </w:rPr>
        <w:t xml:space="preserve">cells </w:t>
      </w:r>
      <w:r>
        <w:rPr>
          <w:rFonts w:hint="eastAsia"/>
          <w:szCs w:val="20"/>
          <w:lang w:val="en-US"/>
        </w:rPr>
        <w:t xml:space="preserve">by using the information provided from previously detected cells. </w:t>
      </w:r>
      <w:r w:rsidR="00150703">
        <w:rPr>
          <w:rFonts w:hint="eastAsia"/>
          <w:szCs w:val="20"/>
          <w:lang w:val="en-US"/>
        </w:rPr>
        <w:t xml:space="preserve">However, in idle mode, </w:t>
      </w:r>
      <w:r w:rsidR="00F31BE9">
        <w:rPr>
          <w:rFonts w:hint="eastAsia"/>
          <w:szCs w:val="20"/>
          <w:lang w:val="en-US"/>
        </w:rPr>
        <w:t>since network timing</w:t>
      </w:r>
      <w:r w:rsidR="00392136">
        <w:rPr>
          <w:rFonts w:hint="eastAsia"/>
          <w:szCs w:val="20"/>
          <w:lang w:val="en-US"/>
        </w:rPr>
        <w:t xml:space="preserve"> is not guaranteed</w:t>
      </w:r>
      <w:r w:rsidR="00F31BE9">
        <w:rPr>
          <w:rFonts w:hint="eastAsia"/>
          <w:szCs w:val="20"/>
          <w:lang w:val="en-US"/>
        </w:rPr>
        <w:t>, the UE has to monitor to detect SS</w:t>
      </w:r>
      <w:r w:rsidR="0017019A" w:rsidRPr="0017019A">
        <w:rPr>
          <w:rFonts w:hint="eastAsia"/>
          <w:szCs w:val="20"/>
          <w:lang w:val="en-US"/>
        </w:rPr>
        <w:t xml:space="preserve"> </w:t>
      </w:r>
      <w:r w:rsidR="0017019A">
        <w:rPr>
          <w:rFonts w:hint="eastAsia"/>
          <w:szCs w:val="20"/>
          <w:lang w:val="en-US"/>
        </w:rPr>
        <w:t xml:space="preserve">by using the time window which is longer than SS </w:t>
      </w:r>
      <w:r w:rsidR="004479DC">
        <w:rPr>
          <w:rFonts w:hint="eastAsia"/>
          <w:szCs w:val="20"/>
          <w:lang w:val="en-US"/>
        </w:rPr>
        <w:t xml:space="preserve">burst set </w:t>
      </w:r>
      <w:r w:rsidR="0017019A">
        <w:rPr>
          <w:rFonts w:hint="eastAsia"/>
          <w:szCs w:val="20"/>
          <w:lang w:val="en-US"/>
        </w:rPr>
        <w:t>periodicity</w:t>
      </w:r>
      <w:r w:rsidR="00F31BE9">
        <w:rPr>
          <w:rFonts w:hint="eastAsia"/>
          <w:szCs w:val="20"/>
          <w:lang w:val="en-US"/>
        </w:rPr>
        <w:t xml:space="preserve">. As a result, </w:t>
      </w:r>
      <w:r w:rsidR="00015B7C">
        <w:rPr>
          <w:rFonts w:hint="eastAsia"/>
          <w:szCs w:val="20"/>
          <w:lang w:val="en-US"/>
        </w:rPr>
        <w:t>UE</w:t>
      </w:r>
      <w:r w:rsidR="00F31BE9">
        <w:rPr>
          <w:rFonts w:hint="eastAsia"/>
          <w:szCs w:val="20"/>
          <w:lang w:val="en-US"/>
        </w:rPr>
        <w:t xml:space="preserve"> power consumption </w:t>
      </w:r>
      <w:r w:rsidR="00E52A8F">
        <w:rPr>
          <w:rFonts w:hint="eastAsia"/>
          <w:szCs w:val="20"/>
          <w:lang w:val="en-US"/>
        </w:rPr>
        <w:t xml:space="preserve">would be </w:t>
      </w:r>
      <w:r w:rsidR="00015B7C">
        <w:rPr>
          <w:rFonts w:hint="eastAsia"/>
          <w:szCs w:val="20"/>
          <w:lang w:val="en-US"/>
        </w:rPr>
        <w:t>increased</w:t>
      </w:r>
      <w:r w:rsidR="00F31BE9">
        <w:rPr>
          <w:rFonts w:hint="eastAsia"/>
          <w:szCs w:val="20"/>
          <w:lang w:val="en-US"/>
        </w:rPr>
        <w:t>.</w:t>
      </w:r>
    </w:p>
    <w:p w14:paraId="31322822" w14:textId="6B1F2BD9" w:rsidR="00BC3154" w:rsidRDefault="00BC3154" w:rsidP="00DE6C55">
      <w:pPr>
        <w:rPr>
          <w:b/>
          <w:szCs w:val="20"/>
          <w:lang w:val="en-US"/>
        </w:rPr>
      </w:pPr>
      <w:r w:rsidRPr="00173CF7">
        <w:rPr>
          <w:rFonts w:hint="eastAsia"/>
          <w:b/>
          <w:szCs w:val="20"/>
          <w:lang w:val="en-US"/>
        </w:rPr>
        <w:t>Observation</w:t>
      </w:r>
      <w:r w:rsidR="00392136">
        <w:rPr>
          <w:rFonts w:hint="eastAsia"/>
          <w:b/>
          <w:szCs w:val="20"/>
          <w:lang w:val="en-US"/>
        </w:rPr>
        <w:t xml:space="preserve"> 2</w:t>
      </w:r>
      <w:r w:rsidRPr="00173CF7">
        <w:rPr>
          <w:rFonts w:hint="eastAsia"/>
          <w:b/>
          <w:szCs w:val="20"/>
          <w:lang w:val="en-US"/>
        </w:rPr>
        <w:t xml:space="preserve">: </w:t>
      </w:r>
      <w:r>
        <w:rPr>
          <w:rFonts w:hint="eastAsia"/>
          <w:b/>
          <w:szCs w:val="20"/>
          <w:lang w:val="en-US"/>
        </w:rPr>
        <w:t xml:space="preserve">From </w:t>
      </w:r>
      <w:r w:rsidR="004D7B5E">
        <w:rPr>
          <w:rFonts w:hint="eastAsia"/>
          <w:b/>
          <w:szCs w:val="20"/>
          <w:lang w:val="en-US"/>
        </w:rPr>
        <w:t xml:space="preserve">the </w:t>
      </w:r>
      <w:r>
        <w:rPr>
          <w:rFonts w:hint="eastAsia"/>
          <w:b/>
          <w:szCs w:val="20"/>
          <w:lang w:val="en-US"/>
        </w:rPr>
        <w:t xml:space="preserve">UE perspective, long SS burst set </w:t>
      </w:r>
      <w:r w:rsidRPr="00173CF7">
        <w:rPr>
          <w:rFonts w:hint="eastAsia"/>
          <w:b/>
          <w:szCs w:val="20"/>
          <w:lang w:val="en-US"/>
        </w:rPr>
        <w:t xml:space="preserve">periodicity is </w:t>
      </w:r>
      <w:r w:rsidRPr="00173CF7">
        <w:rPr>
          <w:b/>
          <w:szCs w:val="20"/>
          <w:lang w:val="en-US"/>
        </w:rPr>
        <w:t>beneficial</w:t>
      </w:r>
      <w:r w:rsidRPr="00173CF7">
        <w:rPr>
          <w:rFonts w:hint="eastAsia"/>
          <w:b/>
          <w:szCs w:val="20"/>
          <w:lang w:val="en-US"/>
        </w:rPr>
        <w:t xml:space="preserve"> in terms of </w:t>
      </w:r>
      <w:r w:rsidRPr="00173CF7">
        <w:rPr>
          <w:b/>
          <w:szCs w:val="20"/>
          <w:lang w:val="en-US"/>
        </w:rPr>
        <w:t>power</w:t>
      </w:r>
      <w:r w:rsidRPr="00173CF7">
        <w:rPr>
          <w:rFonts w:hint="eastAsia"/>
          <w:b/>
          <w:szCs w:val="20"/>
          <w:lang w:val="en-US"/>
        </w:rPr>
        <w:t xml:space="preserve"> consumption</w:t>
      </w:r>
      <w:r>
        <w:rPr>
          <w:rFonts w:hint="eastAsia"/>
          <w:b/>
          <w:szCs w:val="20"/>
          <w:lang w:val="en-US"/>
        </w:rPr>
        <w:t xml:space="preserve"> in connected mode</w:t>
      </w:r>
      <w:r w:rsidRPr="00173CF7">
        <w:rPr>
          <w:rFonts w:hint="eastAsia"/>
          <w:b/>
          <w:szCs w:val="20"/>
          <w:lang w:val="en-US"/>
        </w:rPr>
        <w:t>.</w:t>
      </w:r>
    </w:p>
    <w:p w14:paraId="2A2266E4" w14:textId="2A80567C" w:rsidR="00DE6C55" w:rsidRPr="00DE6C55" w:rsidRDefault="00442705" w:rsidP="00DE6C55">
      <w:pPr>
        <w:rPr>
          <w:b/>
          <w:szCs w:val="20"/>
          <w:lang w:val="en-US"/>
        </w:rPr>
      </w:pPr>
      <w:r>
        <w:rPr>
          <w:rFonts w:hint="eastAsia"/>
          <w:b/>
        </w:rPr>
        <w:t>Proposal</w:t>
      </w:r>
      <w:r w:rsidR="00F95304" w:rsidRPr="00A85354">
        <w:rPr>
          <w:rFonts w:hint="eastAsia"/>
          <w:b/>
        </w:rPr>
        <w:t xml:space="preserve">: </w:t>
      </w:r>
      <w:r w:rsidR="00DE6C55">
        <w:rPr>
          <w:rFonts w:hint="eastAsia"/>
          <w:b/>
        </w:rPr>
        <w:t xml:space="preserve">RAN 1 should agree that </w:t>
      </w:r>
      <w:r w:rsidR="00DE6C55" w:rsidRPr="00DE6C55">
        <w:rPr>
          <w:b/>
          <w:szCs w:val="20"/>
          <w:lang w:val="en-US"/>
        </w:rPr>
        <w:t>UE</w:t>
      </w:r>
      <w:r w:rsidR="00920201">
        <w:rPr>
          <w:b/>
          <w:szCs w:val="20"/>
          <w:lang w:val="en-US"/>
        </w:rPr>
        <w:t>s</w:t>
      </w:r>
      <w:r w:rsidR="00DE6C55" w:rsidRPr="00DE6C55">
        <w:rPr>
          <w:b/>
          <w:szCs w:val="20"/>
          <w:lang w:val="en-US"/>
        </w:rPr>
        <w:t xml:space="preserve"> in </w:t>
      </w:r>
      <w:r w:rsidR="00DE6C55">
        <w:rPr>
          <w:rFonts w:hint="eastAsia"/>
          <w:b/>
          <w:szCs w:val="20"/>
          <w:lang w:val="en-US"/>
        </w:rPr>
        <w:t xml:space="preserve">at least </w:t>
      </w:r>
      <w:r w:rsidR="001269F3">
        <w:rPr>
          <w:rFonts w:hint="eastAsia"/>
          <w:b/>
          <w:szCs w:val="20"/>
          <w:lang w:val="en-US"/>
        </w:rPr>
        <w:t>connected</w:t>
      </w:r>
      <w:r w:rsidR="001269F3" w:rsidRPr="00DE6C55">
        <w:rPr>
          <w:b/>
          <w:szCs w:val="20"/>
          <w:lang w:val="en-US"/>
        </w:rPr>
        <w:t xml:space="preserve"> </w:t>
      </w:r>
      <w:r w:rsidR="00DE6C55" w:rsidRPr="00DE6C55">
        <w:rPr>
          <w:b/>
          <w:szCs w:val="20"/>
          <w:lang w:val="en-US"/>
        </w:rPr>
        <w:t>mode may be provided with updated information regarding the SS burst set periodicity of neighbor cells by the network</w:t>
      </w:r>
      <w:r w:rsidR="00592EC8" w:rsidRPr="00DE6C55">
        <w:rPr>
          <w:rFonts w:hint="eastAsia"/>
          <w:b/>
          <w:szCs w:val="20"/>
          <w:lang w:val="en-US"/>
        </w:rPr>
        <w:t>.</w:t>
      </w:r>
    </w:p>
    <w:p w14:paraId="58E6C8EB" w14:textId="77777777" w:rsidR="003101FC" w:rsidRPr="00FE213B" w:rsidRDefault="003101FC" w:rsidP="004631D5">
      <w:pPr>
        <w:rPr>
          <w:lang w:val="en-US"/>
        </w:rPr>
      </w:pPr>
    </w:p>
    <w:p w14:paraId="6933DDC9" w14:textId="77777777" w:rsidR="00E15F13" w:rsidRPr="00BC2CAE" w:rsidRDefault="00E15F13" w:rsidP="00D60FDB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Conclusion</w:t>
      </w:r>
    </w:p>
    <w:p w14:paraId="1FDC5D25" w14:textId="655EA5D2" w:rsidR="0025373E" w:rsidRDefault="00707BC2" w:rsidP="00CB1542">
      <w:pPr>
        <w:pStyle w:val="aa"/>
      </w:pPr>
      <w:r>
        <w:rPr>
          <w:rStyle w:val="ab"/>
        </w:rPr>
        <w:t>In this contribution, we</w:t>
      </w:r>
      <w:r w:rsidR="00535EE9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considered the </w:t>
      </w:r>
      <w:r w:rsidR="00BA0198">
        <w:rPr>
          <w:rStyle w:val="ab"/>
          <w:rFonts w:hint="eastAsia"/>
        </w:rPr>
        <w:t xml:space="preserve">periodicity of SS burst set </w:t>
      </w:r>
      <w:r w:rsidR="0084017A">
        <w:rPr>
          <w:rStyle w:val="ab"/>
          <w:rFonts w:hint="eastAsia"/>
        </w:rPr>
        <w:t xml:space="preserve">and </w:t>
      </w:r>
      <w:r w:rsidR="00920201">
        <w:rPr>
          <w:rStyle w:val="ab"/>
        </w:rPr>
        <w:t xml:space="preserve">made the following </w:t>
      </w:r>
      <w:r w:rsidR="00D56218">
        <w:rPr>
          <w:rStyle w:val="ab"/>
        </w:rPr>
        <w:t>observation</w:t>
      </w:r>
      <w:r w:rsidR="00D56218">
        <w:rPr>
          <w:rStyle w:val="ab"/>
          <w:rFonts w:hint="eastAsia"/>
        </w:rPr>
        <w:t xml:space="preserve">s and </w:t>
      </w:r>
      <w:r w:rsidR="00D56218">
        <w:rPr>
          <w:rStyle w:val="ab"/>
        </w:rPr>
        <w:t>proposal</w:t>
      </w:r>
      <w:r w:rsidR="00375083">
        <w:rPr>
          <w:rFonts w:hint="eastAsia"/>
        </w:rPr>
        <w:t>:</w:t>
      </w:r>
    </w:p>
    <w:p w14:paraId="4A0604AD" w14:textId="3B75D496" w:rsidR="004E6AF3" w:rsidRDefault="00F559FC" w:rsidP="004E6AF3">
      <w:pPr>
        <w:pStyle w:val="aa"/>
        <w:ind w:firstLineChars="0" w:firstLine="0"/>
        <w:rPr>
          <w:b/>
          <w:szCs w:val="20"/>
          <w:lang w:val="en-US"/>
        </w:rPr>
      </w:pPr>
      <w:r w:rsidRPr="00173CF7">
        <w:rPr>
          <w:rFonts w:hint="eastAsia"/>
          <w:b/>
          <w:szCs w:val="20"/>
          <w:lang w:val="en-US"/>
        </w:rPr>
        <w:t>Observation</w:t>
      </w:r>
      <w:r>
        <w:rPr>
          <w:rFonts w:hint="eastAsia"/>
          <w:b/>
          <w:szCs w:val="20"/>
          <w:lang w:val="en-US"/>
        </w:rPr>
        <w:t xml:space="preserve"> 1</w:t>
      </w:r>
      <w:r w:rsidRPr="00173CF7">
        <w:rPr>
          <w:rFonts w:hint="eastAsia"/>
          <w:b/>
          <w:szCs w:val="20"/>
          <w:lang w:val="en-US"/>
        </w:rPr>
        <w:t xml:space="preserve">: </w:t>
      </w:r>
      <w:r>
        <w:rPr>
          <w:rFonts w:hint="eastAsia"/>
          <w:b/>
          <w:szCs w:val="20"/>
          <w:lang w:val="en-US"/>
        </w:rPr>
        <w:t xml:space="preserve">From the network perspective, long SS burst set </w:t>
      </w:r>
      <w:r w:rsidRPr="00173CF7">
        <w:rPr>
          <w:rFonts w:hint="eastAsia"/>
          <w:b/>
          <w:szCs w:val="20"/>
          <w:lang w:val="en-US"/>
        </w:rPr>
        <w:t xml:space="preserve">periodicity </w:t>
      </w:r>
      <w:r>
        <w:rPr>
          <w:rFonts w:hint="eastAsia"/>
          <w:b/>
          <w:szCs w:val="20"/>
          <w:lang w:val="en-US"/>
        </w:rPr>
        <w:t xml:space="preserve">for non-stand-alone cell </w:t>
      </w:r>
      <w:r w:rsidRPr="00173CF7">
        <w:rPr>
          <w:rFonts w:hint="eastAsia"/>
          <w:b/>
          <w:szCs w:val="20"/>
          <w:lang w:val="en-US"/>
        </w:rPr>
        <w:t xml:space="preserve">is </w:t>
      </w:r>
      <w:r w:rsidRPr="00173CF7">
        <w:rPr>
          <w:b/>
          <w:szCs w:val="20"/>
          <w:lang w:val="en-US"/>
        </w:rPr>
        <w:t>beneficial</w:t>
      </w:r>
      <w:r w:rsidRPr="00173CF7">
        <w:rPr>
          <w:rFonts w:hint="eastAsia"/>
          <w:b/>
          <w:szCs w:val="20"/>
          <w:lang w:val="en-US"/>
        </w:rPr>
        <w:t xml:space="preserve"> in terms of </w:t>
      </w:r>
      <w:r w:rsidRPr="00173CF7">
        <w:rPr>
          <w:b/>
          <w:szCs w:val="20"/>
          <w:lang w:val="en-US"/>
        </w:rPr>
        <w:t>power</w:t>
      </w:r>
      <w:r w:rsidRPr="00173CF7">
        <w:rPr>
          <w:rFonts w:hint="eastAsia"/>
          <w:b/>
          <w:szCs w:val="20"/>
          <w:lang w:val="en-US"/>
        </w:rPr>
        <w:t xml:space="preserve"> consumption and system efficiency.</w:t>
      </w:r>
    </w:p>
    <w:p w14:paraId="1545898B" w14:textId="77777777" w:rsidR="00F559FC" w:rsidRDefault="00F559FC" w:rsidP="00F559FC">
      <w:pPr>
        <w:rPr>
          <w:b/>
          <w:szCs w:val="20"/>
          <w:lang w:val="en-US"/>
        </w:rPr>
      </w:pPr>
      <w:r w:rsidRPr="00173CF7">
        <w:rPr>
          <w:rFonts w:hint="eastAsia"/>
          <w:b/>
          <w:szCs w:val="20"/>
          <w:lang w:val="en-US"/>
        </w:rPr>
        <w:t>Observation</w:t>
      </w:r>
      <w:r>
        <w:rPr>
          <w:rFonts w:hint="eastAsia"/>
          <w:b/>
          <w:szCs w:val="20"/>
          <w:lang w:val="en-US"/>
        </w:rPr>
        <w:t xml:space="preserve"> 2</w:t>
      </w:r>
      <w:r w:rsidRPr="00173CF7">
        <w:rPr>
          <w:rFonts w:hint="eastAsia"/>
          <w:b/>
          <w:szCs w:val="20"/>
          <w:lang w:val="en-US"/>
        </w:rPr>
        <w:t xml:space="preserve">: </w:t>
      </w:r>
      <w:r>
        <w:rPr>
          <w:rFonts w:hint="eastAsia"/>
          <w:b/>
          <w:szCs w:val="20"/>
          <w:lang w:val="en-US"/>
        </w:rPr>
        <w:t xml:space="preserve">From the UE perspective, long SS burst set </w:t>
      </w:r>
      <w:r w:rsidRPr="00173CF7">
        <w:rPr>
          <w:rFonts w:hint="eastAsia"/>
          <w:b/>
          <w:szCs w:val="20"/>
          <w:lang w:val="en-US"/>
        </w:rPr>
        <w:t xml:space="preserve">periodicity is </w:t>
      </w:r>
      <w:r w:rsidRPr="00173CF7">
        <w:rPr>
          <w:b/>
          <w:szCs w:val="20"/>
          <w:lang w:val="en-US"/>
        </w:rPr>
        <w:t>beneficial</w:t>
      </w:r>
      <w:r w:rsidRPr="00173CF7">
        <w:rPr>
          <w:rFonts w:hint="eastAsia"/>
          <w:b/>
          <w:szCs w:val="20"/>
          <w:lang w:val="en-US"/>
        </w:rPr>
        <w:t xml:space="preserve"> in terms of </w:t>
      </w:r>
      <w:r w:rsidRPr="00173CF7">
        <w:rPr>
          <w:b/>
          <w:szCs w:val="20"/>
          <w:lang w:val="en-US"/>
        </w:rPr>
        <w:t>power</w:t>
      </w:r>
      <w:r w:rsidRPr="00173CF7">
        <w:rPr>
          <w:rFonts w:hint="eastAsia"/>
          <w:b/>
          <w:szCs w:val="20"/>
          <w:lang w:val="en-US"/>
        </w:rPr>
        <w:t xml:space="preserve"> consumption</w:t>
      </w:r>
      <w:r>
        <w:rPr>
          <w:rFonts w:hint="eastAsia"/>
          <w:b/>
          <w:szCs w:val="20"/>
          <w:lang w:val="en-US"/>
        </w:rPr>
        <w:t xml:space="preserve"> in connected mode</w:t>
      </w:r>
      <w:r w:rsidRPr="00173CF7">
        <w:rPr>
          <w:rFonts w:hint="eastAsia"/>
          <w:b/>
          <w:szCs w:val="20"/>
          <w:lang w:val="en-US"/>
        </w:rPr>
        <w:t>.</w:t>
      </w:r>
    </w:p>
    <w:p w14:paraId="27BA499A" w14:textId="77777777" w:rsidR="00F559FC" w:rsidRPr="00DE6C55" w:rsidRDefault="00F559FC" w:rsidP="00F559FC">
      <w:pPr>
        <w:rPr>
          <w:b/>
          <w:szCs w:val="20"/>
          <w:lang w:val="en-US"/>
        </w:rPr>
      </w:pPr>
      <w:r>
        <w:rPr>
          <w:rFonts w:hint="eastAsia"/>
          <w:b/>
        </w:rPr>
        <w:t>Proposal</w:t>
      </w:r>
      <w:r w:rsidRPr="00A85354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RAN 1 should agree that </w:t>
      </w:r>
      <w:r w:rsidRPr="00DE6C55">
        <w:rPr>
          <w:b/>
          <w:szCs w:val="20"/>
          <w:lang w:val="en-US"/>
        </w:rPr>
        <w:t>UE</w:t>
      </w:r>
      <w:r>
        <w:rPr>
          <w:b/>
          <w:szCs w:val="20"/>
          <w:lang w:val="en-US"/>
        </w:rPr>
        <w:t>s</w:t>
      </w:r>
      <w:r w:rsidRPr="00DE6C55">
        <w:rPr>
          <w:b/>
          <w:szCs w:val="20"/>
          <w:lang w:val="en-US"/>
        </w:rPr>
        <w:t xml:space="preserve"> in </w:t>
      </w:r>
      <w:r>
        <w:rPr>
          <w:rFonts w:hint="eastAsia"/>
          <w:b/>
          <w:szCs w:val="20"/>
          <w:lang w:val="en-US"/>
        </w:rPr>
        <w:t>at least connected</w:t>
      </w:r>
      <w:r w:rsidRPr="00DE6C55">
        <w:rPr>
          <w:b/>
          <w:szCs w:val="20"/>
          <w:lang w:val="en-US"/>
        </w:rPr>
        <w:t xml:space="preserve"> mode may be provided with updated information regarding the SS burst set periodicity of neighbor cells by the network</w:t>
      </w:r>
      <w:r w:rsidRPr="00DE6C55">
        <w:rPr>
          <w:rFonts w:hint="eastAsia"/>
          <w:b/>
          <w:szCs w:val="20"/>
          <w:lang w:val="en-US"/>
        </w:rPr>
        <w:t>.</w:t>
      </w:r>
    </w:p>
    <w:p w14:paraId="4524533F" w14:textId="77777777" w:rsidR="003F44FC" w:rsidRPr="0025373E" w:rsidRDefault="003F44FC">
      <w:pPr>
        <w:pStyle w:val="proposal"/>
      </w:pPr>
    </w:p>
    <w:p w14:paraId="63EE0F09" w14:textId="77777777" w:rsidR="00E15F13" w:rsidRPr="00BC2CAE" w:rsidRDefault="00E15F13" w:rsidP="00D60FDB">
      <w:pPr>
        <w:pStyle w:val="10"/>
        <w:numPr>
          <w:ilvl w:val="0"/>
          <w:numId w:val="1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3EC3A7C2" w14:textId="11E83457" w:rsidR="00181382" w:rsidRDefault="00643310" w:rsidP="00D60FDB">
      <w:pPr>
        <w:numPr>
          <w:ilvl w:val="0"/>
          <w:numId w:val="4"/>
        </w:numPr>
      </w:pPr>
      <w:bookmarkStart w:id="4" w:name="_Ref470806070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 w:rsidR="00F301B2">
        <w:rPr>
          <w:rFonts w:hint="eastAsia"/>
        </w:rPr>
        <w:t>7</w:t>
      </w:r>
      <w:r>
        <w:rPr>
          <w:rFonts w:hint="eastAsia"/>
        </w:rPr>
        <w:t xml:space="preserve">, </w:t>
      </w:r>
      <w:r w:rsidR="00F301B2">
        <w:rPr>
          <w:rFonts w:hint="eastAsia"/>
        </w:rPr>
        <w:t>November</w:t>
      </w:r>
      <w:r w:rsidR="001A6E3D">
        <w:rPr>
          <w:rFonts w:hint="eastAsia"/>
        </w:rPr>
        <w:t xml:space="preserve"> </w:t>
      </w:r>
      <w:r>
        <w:t>2016</w:t>
      </w:r>
      <w:r>
        <w:rPr>
          <w:rFonts w:hint="eastAsia"/>
        </w:rPr>
        <w:t>.</w:t>
      </w:r>
      <w:bookmarkEnd w:id="4"/>
    </w:p>
    <w:p w14:paraId="68A5544B" w14:textId="1D52BFA7" w:rsidR="00DE2DCC" w:rsidRDefault="00DE2DCC" w:rsidP="00D60FDB">
      <w:pPr>
        <w:numPr>
          <w:ilvl w:val="0"/>
          <w:numId w:val="4"/>
        </w:numPr>
      </w:pPr>
      <w:r w:rsidRPr="00DE2DCC">
        <w:t>R1-</w:t>
      </w:r>
      <w:r w:rsidR="00F301B2">
        <w:rPr>
          <w:rFonts w:hint="eastAsia"/>
        </w:rPr>
        <w:t>1</w:t>
      </w:r>
      <w:r w:rsidRPr="00DE2DCC">
        <w:t>6</w:t>
      </w:r>
      <w:r w:rsidR="00F301B2">
        <w:rPr>
          <w:rFonts w:hint="eastAsia"/>
        </w:rPr>
        <w:t>11552</w:t>
      </w:r>
      <w:r>
        <w:rPr>
          <w:rFonts w:hint="eastAsia"/>
        </w:rPr>
        <w:t xml:space="preserve">, </w:t>
      </w:r>
      <w:r>
        <w:t>“</w:t>
      </w:r>
      <w:r w:rsidRPr="00DE2DCC">
        <w:t>Consideration on NR synchronization signal design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Sony, RAN WG1#8</w:t>
      </w:r>
      <w:r w:rsidR="00F301B2">
        <w:rPr>
          <w:rFonts w:hint="eastAsia"/>
        </w:rPr>
        <w:t>7</w:t>
      </w:r>
      <w:r>
        <w:rPr>
          <w:rFonts w:hint="eastAsia"/>
        </w:rPr>
        <w:t xml:space="preserve">, </w:t>
      </w:r>
      <w:r w:rsidR="00F301B2">
        <w:rPr>
          <w:rFonts w:hint="eastAsia"/>
        </w:rPr>
        <w:t xml:space="preserve">November </w:t>
      </w:r>
      <w:r>
        <w:rPr>
          <w:rFonts w:hint="eastAsia"/>
        </w:rPr>
        <w:t>2016.</w:t>
      </w:r>
    </w:p>
    <w:p w14:paraId="73078EFF" w14:textId="77777777" w:rsidR="001E2DD2" w:rsidRPr="00F301B2" w:rsidRDefault="001E2DD2" w:rsidP="001F59A6"/>
    <w:sectPr w:rsidR="001E2DD2" w:rsidRPr="00F301B2" w:rsidSect="001E2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C97673" w15:done="0"/>
  <w15:commentEx w15:paraId="1E9AC4B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42C0F" w14:textId="77777777" w:rsidR="000E60CA" w:rsidRDefault="000E60CA" w:rsidP="00441F0E">
      <w:pPr>
        <w:spacing w:after="120" w:line="240" w:lineRule="auto"/>
      </w:pPr>
      <w:r>
        <w:separator/>
      </w:r>
    </w:p>
  </w:endnote>
  <w:endnote w:type="continuationSeparator" w:id="0">
    <w:p w14:paraId="24ADA36C" w14:textId="77777777" w:rsidR="000E60CA" w:rsidRDefault="000E60CA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317E2F" w:rsidRDefault="00317E2F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317E2F" w:rsidRDefault="00317E2F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317E2F" w:rsidRDefault="00317E2F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FE1BB" w14:textId="77777777" w:rsidR="000E60CA" w:rsidRDefault="000E60CA" w:rsidP="00441F0E">
      <w:pPr>
        <w:spacing w:after="120" w:line="240" w:lineRule="auto"/>
      </w:pPr>
      <w:r>
        <w:separator/>
      </w:r>
    </w:p>
  </w:footnote>
  <w:footnote w:type="continuationSeparator" w:id="0">
    <w:p w14:paraId="4967B36E" w14:textId="77777777" w:rsidR="000E60CA" w:rsidRDefault="000E60CA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317E2F" w:rsidRDefault="00317E2F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317E2F" w:rsidRDefault="00317E2F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317E2F" w:rsidRDefault="00317E2F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7DCB"/>
    <w:multiLevelType w:val="hybridMultilevel"/>
    <w:tmpl w:val="26DC2510"/>
    <w:lvl w:ilvl="0" w:tplc="6AFCDD8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5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65ED0938"/>
    <w:multiLevelType w:val="multilevel"/>
    <w:tmpl w:val="62D03A5C"/>
    <w:numStyleLink w:val="1"/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FFB"/>
    <w:rsid w:val="000111E2"/>
    <w:rsid w:val="0001216F"/>
    <w:rsid w:val="00015B7C"/>
    <w:rsid w:val="00017388"/>
    <w:rsid w:val="00017FE2"/>
    <w:rsid w:val="000202BD"/>
    <w:rsid w:val="0002171E"/>
    <w:rsid w:val="00021C7E"/>
    <w:rsid w:val="00021F3D"/>
    <w:rsid w:val="00023C76"/>
    <w:rsid w:val="0002667D"/>
    <w:rsid w:val="00027A49"/>
    <w:rsid w:val="00027FD0"/>
    <w:rsid w:val="00031B13"/>
    <w:rsid w:val="00032421"/>
    <w:rsid w:val="00032B47"/>
    <w:rsid w:val="000340ED"/>
    <w:rsid w:val="00035561"/>
    <w:rsid w:val="00035B41"/>
    <w:rsid w:val="00040037"/>
    <w:rsid w:val="000402E7"/>
    <w:rsid w:val="000405A4"/>
    <w:rsid w:val="000438AB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5E87"/>
    <w:rsid w:val="0006615C"/>
    <w:rsid w:val="00070600"/>
    <w:rsid w:val="0007110B"/>
    <w:rsid w:val="0007715A"/>
    <w:rsid w:val="00077865"/>
    <w:rsid w:val="00081BFD"/>
    <w:rsid w:val="00085F27"/>
    <w:rsid w:val="00086FCD"/>
    <w:rsid w:val="00093200"/>
    <w:rsid w:val="00094DDF"/>
    <w:rsid w:val="00096C49"/>
    <w:rsid w:val="000A1172"/>
    <w:rsid w:val="000A45DD"/>
    <w:rsid w:val="000A4EB0"/>
    <w:rsid w:val="000B00FA"/>
    <w:rsid w:val="000B2528"/>
    <w:rsid w:val="000C4B7F"/>
    <w:rsid w:val="000C7F4A"/>
    <w:rsid w:val="000D3A68"/>
    <w:rsid w:val="000D467E"/>
    <w:rsid w:val="000D4A0E"/>
    <w:rsid w:val="000D70A1"/>
    <w:rsid w:val="000D741A"/>
    <w:rsid w:val="000E17FA"/>
    <w:rsid w:val="000E3CB0"/>
    <w:rsid w:val="000E60CA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104CA"/>
    <w:rsid w:val="0011113C"/>
    <w:rsid w:val="0011160C"/>
    <w:rsid w:val="0011229D"/>
    <w:rsid w:val="00114F6F"/>
    <w:rsid w:val="00120C7C"/>
    <w:rsid w:val="00122C2D"/>
    <w:rsid w:val="001269F3"/>
    <w:rsid w:val="00126A73"/>
    <w:rsid w:val="001309B8"/>
    <w:rsid w:val="001345D3"/>
    <w:rsid w:val="0014012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0703"/>
    <w:rsid w:val="0015221D"/>
    <w:rsid w:val="00153E89"/>
    <w:rsid w:val="00154F8B"/>
    <w:rsid w:val="00155AC8"/>
    <w:rsid w:val="00157E9A"/>
    <w:rsid w:val="0016225E"/>
    <w:rsid w:val="001624C3"/>
    <w:rsid w:val="00165563"/>
    <w:rsid w:val="001667AE"/>
    <w:rsid w:val="00167B86"/>
    <w:rsid w:val="0017019A"/>
    <w:rsid w:val="00172657"/>
    <w:rsid w:val="00173CD1"/>
    <w:rsid w:val="00173CF7"/>
    <w:rsid w:val="001747D7"/>
    <w:rsid w:val="00175929"/>
    <w:rsid w:val="00175E16"/>
    <w:rsid w:val="00176C2A"/>
    <w:rsid w:val="001811A2"/>
    <w:rsid w:val="00181382"/>
    <w:rsid w:val="00184C76"/>
    <w:rsid w:val="00185EB8"/>
    <w:rsid w:val="001936E1"/>
    <w:rsid w:val="001969CB"/>
    <w:rsid w:val="001970F9"/>
    <w:rsid w:val="00197171"/>
    <w:rsid w:val="001A0569"/>
    <w:rsid w:val="001A3675"/>
    <w:rsid w:val="001A4B5B"/>
    <w:rsid w:val="001A6177"/>
    <w:rsid w:val="001A6E3D"/>
    <w:rsid w:val="001B06A6"/>
    <w:rsid w:val="001B0A5D"/>
    <w:rsid w:val="001B1626"/>
    <w:rsid w:val="001B2932"/>
    <w:rsid w:val="001B390A"/>
    <w:rsid w:val="001B5D27"/>
    <w:rsid w:val="001C0E8E"/>
    <w:rsid w:val="001C6418"/>
    <w:rsid w:val="001C79EB"/>
    <w:rsid w:val="001D1DAE"/>
    <w:rsid w:val="001D27D0"/>
    <w:rsid w:val="001D2EBA"/>
    <w:rsid w:val="001D349A"/>
    <w:rsid w:val="001D3B74"/>
    <w:rsid w:val="001D54E0"/>
    <w:rsid w:val="001E04B2"/>
    <w:rsid w:val="001E0C09"/>
    <w:rsid w:val="001E12B8"/>
    <w:rsid w:val="001E1792"/>
    <w:rsid w:val="001E2DD2"/>
    <w:rsid w:val="001E6B25"/>
    <w:rsid w:val="001F0CEE"/>
    <w:rsid w:val="001F598E"/>
    <w:rsid w:val="001F59A6"/>
    <w:rsid w:val="00202731"/>
    <w:rsid w:val="00206015"/>
    <w:rsid w:val="00206E30"/>
    <w:rsid w:val="00207201"/>
    <w:rsid w:val="002120A6"/>
    <w:rsid w:val="002127E5"/>
    <w:rsid w:val="00212911"/>
    <w:rsid w:val="00214C23"/>
    <w:rsid w:val="002225CD"/>
    <w:rsid w:val="00225C42"/>
    <w:rsid w:val="00227D1E"/>
    <w:rsid w:val="002317FF"/>
    <w:rsid w:val="00231959"/>
    <w:rsid w:val="00232E8B"/>
    <w:rsid w:val="00234225"/>
    <w:rsid w:val="00236875"/>
    <w:rsid w:val="00245DF4"/>
    <w:rsid w:val="00247EFC"/>
    <w:rsid w:val="0025373E"/>
    <w:rsid w:val="00253D1B"/>
    <w:rsid w:val="00255E32"/>
    <w:rsid w:val="002565D0"/>
    <w:rsid w:val="00262CAE"/>
    <w:rsid w:val="002649DF"/>
    <w:rsid w:val="00266638"/>
    <w:rsid w:val="00266639"/>
    <w:rsid w:val="00266856"/>
    <w:rsid w:val="00267DDE"/>
    <w:rsid w:val="00270AC4"/>
    <w:rsid w:val="00271EE5"/>
    <w:rsid w:val="00272B04"/>
    <w:rsid w:val="00276427"/>
    <w:rsid w:val="00276632"/>
    <w:rsid w:val="00276A81"/>
    <w:rsid w:val="00281BAE"/>
    <w:rsid w:val="002843CE"/>
    <w:rsid w:val="00285D8B"/>
    <w:rsid w:val="002925D7"/>
    <w:rsid w:val="00294563"/>
    <w:rsid w:val="00296871"/>
    <w:rsid w:val="002A249E"/>
    <w:rsid w:val="002A3BB3"/>
    <w:rsid w:val="002A7491"/>
    <w:rsid w:val="002B66E6"/>
    <w:rsid w:val="002C23C8"/>
    <w:rsid w:val="002C4160"/>
    <w:rsid w:val="002C61B2"/>
    <w:rsid w:val="002C6FB9"/>
    <w:rsid w:val="002E2CE3"/>
    <w:rsid w:val="002E6DA8"/>
    <w:rsid w:val="002E74E6"/>
    <w:rsid w:val="002F2389"/>
    <w:rsid w:val="002F3815"/>
    <w:rsid w:val="002F5378"/>
    <w:rsid w:val="003016FE"/>
    <w:rsid w:val="003054B8"/>
    <w:rsid w:val="0030568D"/>
    <w:rsid w:val="0030612A"/>
    <w:rsid w:val="00307709"/>
    <w:rsid w:val="003101FC"/>
    <w:rsid w:val="00312AA1"/>
    <w:rsid w:val="003131DF"/>
    <w:rsid w:val="003138DC"/>
    <w:rsid w:val="0031619B"/>
    <w:rsid w:val="0031650B"/>
    <w:rsid w:val="00316D8E"/>
    <w:rsid w:val="00317E2F"/>
    <w:rsid w:val="00320921"/>
    <w:rsid w:val="00322335"/>
    <w:rsid w:val="0032270C"/>
    <w:rsid w:val="00324153"/>
    <w:rsid w:val="00330550"/>
    <w:rsid w:val="00331052"/>
    <w:rsid w:val="0033333E"/>
    <w:rsid w:val="00334A1A"/>
    <w:rsid w:val="00334AB8"/>
    <w:rsid w:val="00336277"/>
    <w:rsid w:val="00351C72"/>
    <w:rsid w:val="00352F08"/>
    <w:rsid w:val="00353995"/>
    <w:rsid w:val="003543B8"/>
    <w:rsid w:val="00361B87"/>
    <w:rsid w:val="00362766"/>
    <w:rsid w:val="0037465E"/>
    <w:rsid w:val="00375083"/>
    <w:rsid w:val="003769FF"/>
    <w:rsid w:val="00376D4C"/>
    <w:rsid w:val="003772EC"/>
    <w:rsid w:val="00387832"/>
    <w:rsid w:val="00390932"/>
    <w:rsid w:val="00392136"/>
    <w:rsid w:val="00392457"/>
    <w:rsid w:val="003934FC"/>
    <w:rsid w:val="0039460F"/>
    <w:rsid w:val="00397953"/>
    <w:rsid w:val="003A23BA"/>
    <w:rsid w:val="003A4505"/>
    <w:rsid w:val="003A4777"/>
    <w:rsid w:val="003B42F6"/>
    <w:rsid w:val="003B6886"/>
    <w:rsid w:val="003C0BF8"/>
    <w:rsid w:val="003C3CCF"/>
    <w:rsid w:val="003C45D3"/>
    <w:rsid w:val="003C498E"/>
    <w:rsid w:val="003C5520"/>
    <w:rsid w:val="003C6484"/>
    <w:rsid w:val="003C6750"/>
    <w:rsid w:val="003D0AE6"/>
    <w:rsid w:val="003D23D4"/>
    <w:rsid w:val="003D6D06"/>
    <w:rsid w:val="003E29F6"/>
    <w:rsid w:val="003E369E"/>
    <w:rsid w:val="003E64F3"/>
    <w:rsid w:val="003F44FC"/>
    <w:rsid w:val="003F60DD"/>
    <w:rsid w:val="003F6351"/>
    <w:rsid w:val="004012DC"/>
    <w:rsid w:val="00403592"/>
    <w:rsid w:val="004063F0"/>
    <w:rsid w:val="00413633"/>
    <w:rsid w:val="004139D8"/>
    <w:rsid w:val="00413F96"/>
    <w:rsid w:val="004219EF"/>
    <w:rsid w:val="004241EC"/>
    <w:rsid w:val="0042595A"/>
    <w:rsid w:val="004270A8"/>
    <w:rsid w:val="004353B5"/>
    <w:rsid w:val="0043619D"/>
    <w:rsid w:val="00437610"/>
    <w:rsid w:val="004402A5"/>
    <w:rsid w:val="00441F0E"/>
    <w:rsid w:val="00442437"/>
    <w:rsid w:val="00442705"/>
    <w:rsid w:val="00442B6B"/>
    <w:rsid w:val="004453C2"/>
    <w:rsid w:val="0044608A"/>
    <w:rsid w:val="004467D3"/>
    <w:rsid w:val="004479AB"/>
    <w:rsid w:val="004479DC"/>
    <w:rsid w:val="00447E32"/>
    <w:rsid w:val="0045135A"/>
    <w:rsid w:val="00457451"/>
    <w:rsid w:val="00457517"/>
    <w:rsid w:val="00460026"/>
    <w:rsid w:val="004600E4"/>
    <w:rsid w:val="00460179"/>
    <w:rsid w:val="004617CA"/>
    <w:rsid w:val="004624B9"/>
    <w:rsid w:val="004631D5"/>
    <w:rsid w:val="004638B5"/>
    <w:rsid w:val="00467420"/>
    <w:rsid w:val="00470AF6"/>
    <w:rsid w:val="00472158"/>
    <w:rsid w:val="00472633"/>
    <w:rsid w:val="00473496"/>
    <w:rsid w:val="00476E38"/>
    <w:rsid w:val="00477DB4"/>
    <w:rsid w:val="00480744"/>
    <w:rsid w:val="00484063"/>
    <w:rsid w:val="004844F0"/>
    <w:rsid w:val="004854FB"/>
    <w:rsid w:val="0049051B"/>
    <w:rsid w:val="0049245F"/>
    <w:rsid w:val="004948B0"/>
    <w:rsid w:val="00496002"/>
    <w:rsid w:val="00496CBC"/>
    <w:rsid w:val="00497835"/>
    <w:rsid w:val="004A2D26"/>
    <w:rsid w:val="004B2957"/>
    <w:rsid w:val="004B6D06"/>
    <w:rsid w:val="004B7566"/>
    <w:rsid w:val="004C0A60"/>
    <w:rsid w:val="004C532D"/>
    <w:rsid w:val="004C5D8F"/>
    <w:rsid w:val="004C7251"/>
    <w:rsid w:val="004D009C"/>
    <w:rsid w:val="004D0AA9"/>
    <w:rsid w:val="004D1A14"/>
    <w:rsid w:val="004D26C7"/>
    <w:rsid w:val="004D314B"/>
    <w:rsid w:val="004D76F7"/>
    <w:rsid w:val="004D79F5"/>
    <w:rsid w:val="004D7B5E"/>
    <w:rsid w:val="004E223A"/>
    <w:rsid w:val="004E37C1"/>
    <w:rsid w:val="004E6AF3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5DB9"/>
    <w:rsid w:val="00526CD3"/>
    <w:rsid w:val="0053037B"/>
    <w:rsid w:val="005320E4"/>
    <w:rsid w:val="00532629"/>
    <w:rsid w:val="00535EE9"/>
    <w:rsid w:val="00537ABB"/>
    <w:rsid w:val="005412C6"/>
    <w:rsid w:val="0054455C"/>
    <w:rsid w:val="00545B3E"/>
    <w:rsid w:val="00547D4B"/>
    <w:rsid w:val="00551B18"/>
    <w:rsid w:val="00551C82"/>
    <w:rsid w:val="00552B19"/>
    <w:rsid w:val="0056218F"/>
    <w:rsid w:val="00563AE6"/>
    <w:rsid w:val="00565605"/>
    <w:rsid w:val="00565D7D"/>
    <w:rsid w:val="005662EF"/>
    <w:rsid w:val="00570BEC"/>
    <w:rsid w:val="00574D67"/>
    <w:rsid w:val="00575836"/>
    <w:rsid w:val="00576C2D"/>
    <w:rsid w:val="00576DE1"/>
    <w:rsid w:val="00581D58"/>
    <w:rsid w:val="0058406E"/>
    <w:rsid w:val="0058725A"/>
    <w:rsid w:val="00591BF4"/>
    <w:rsid w:val="00591C07"/>
    <w:rsid w:val="00592EC8"/>
    <w:rsid w:val="00595426"/>
    <w:rsid w:val="00596F5A"/>
    <w:rsid w:val="005976C2"/>
    <w:rsid w:val="005A1267"/>
    <w:rsid w:val="005A308F"/>
    <w:rsid w:val="005A30ED"/>
    <w:rsid w:val="005A4D38"/>
    <w:rsid w:val="005A63F9"/>
    <w:rsid w:val="005A7A87"/>
    <w:rsid w:val="005B059E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C6DD0"/>
    <w:rsid w:val="005D1461"/>
    <w:rsid w:val="005D3425"/>
    <w:rsid w:val="005D66E3"/>
    <w:rsid w:val="005D6C4A"/>
    <w:rsid w:val="005D76DB"/>
    <w:rsid w:val="005E2CD7"/>
    <w:rsid w:val="005E556D"/>
    <w:rsid w:val="005F097E"/>
    <w:rsid w:val="005F0DC1"/>
    <w:rsid w:val="005F0F58"/>
    <w:rsid w:val="005F20A0"/>
    <w:rsid w:val="005F75A4"/>
    <w:rsid w:val="00600D0A"/>
    <w:rsid w:val="0060242B"/>
    <w:rsid w:val="0060334F"/>
    <w:rsid w:val="006048F5"/>
    <w:rsid w:val="006052F0"/>
    <w:rsid w:val="00605643"/>
    <w:rsid w:val="00606F75"/>
    <w:rsid w:val="0061060B"/>
    <w:rsid w:val="006152BC"/>
    <w:rsid w:val="00616672"/>
    <w:rsid w:val="00620F3F"/>
    <w:rsid w:val="006216FC"/>
    <w:rsid w:val="00622921"/>
    <w:rsid w:val="00624838"/>
    <w:rsid w:val="00625145"/>
    <w:rsid w:val="00626210"/>
    <w:rsid w:val="006267A9"/>
    <w:rsid w:val="00630CAD"/>
    <w:rsid w:val="0063176C"/>
    <w:rsid w:val="006332E8"/>
    <w:rsid w:val="0063487E"/>
    <w:rsid w:val="00634AB0"/>
    <w:rsid w:val="00636559"/>
    <w:rsid w:val="00636881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56BAB"/>
    <w:rsid w:val="0066062A"/>
    <w:rsid w:val="0066229B"/>
    <w:rsid w:val="00664499"/>
    <w:rsid w:val="006679D8"/>
    <w:rsid w:val="006706C1"/>
    <w:rsid w:val="00671750"/>
    <w:rsid w:val="0067295D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1E83"/>
    <w:rsid w:val="006953D7"/>
    <w:rsid w:val="006977D4"/>
    <w:rsid w:val="006A4A5D"/>
    <w:rsid w:val="006A6626"/>
    <w:rsid w:val="006B1427"/>
    <w:rsid w:val="006B15BB"/>
    <w:rsid w:val="006B1BAE"/>
    <w:rsid w:val="006B44F7"/>
    <w:rsid w:val="006B46E7"/>
    <w:rsid w:val="006B59AF"/>
    <w:rsid w:val="006B6D7C"/>
    <w:rsid w:val="006C38B4"/>
    <w:rsid w:val="006C448F"/>
    <w:rsid w:val="006E0F75"/>
    <w:rsid w:val="006E3264"/>
    <w:rsid w:val="006E3295"/>
    <w:rsid w:val="006E386B"/>
    <w:rsid w:val="006E5281"/>
    <w:rsid w:val="006E6F6A"/>
    <w:rsid w:val="006F1495"/>
    <w:rsid w:val="006F1DE7"/>
    <w:rsid w:val="006F4CF0"/>
    <w:rsid w:val="006F4CF9"/>
    <w:rsid w:val="006F5205"/>
    <w:rsid w:val="006F6476"/>
    <w:rsid w:val="006F72D5"/>
    <w:rsid w:val="00703E08"/>
    <w:rsid w:val="00704A64"/>
    <w:rsid w:val="00707BC2"/>
    <w:rsid w:val="00715305"/>
    <w:rsid w:val="00722193"/>
    <w:rsid w:val="00725B19"/>
    <w:rsid w:val="00726ED8"/>
    <w:rsid w:val="00731385"/>
    <w:rsid w:val="00732572"/>
    <w:rsid w:val="0073564D"/>
    <w:rsid w:val="00737726"/>
    <w:rsid w:val="00745CC5"/>
    <w:rsid w:val="00745DF4"/>
    <w:rsid w:val="00753AAF"/>
    <w:rsid w:val="00753C48"/>
    <w:rsid w:val="00756FC4"/>
    <w:rsid w:val="007615CD"/>
    <w:rsid w:val="00767DF8"/>
    <w:rsid w:val="00774278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B7BE0"/>
    <w:rsid w:val="007C1D66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7EF"/>
    <w:rsid w:val="007E784B"/>
    <w:rsid w:val="007F1957"/>
    <w:rsid w:val="007F202A"/>
    <w:rsid w:val="007F628A"/>
    <w:rsid w:val="0080528D"/>
    <w:rsid w:val="008077A3"/>
    <w:rsid w:val="00813495"/>
    <w:rsid w:val="00813BE0"/>
    <w:rsid w:val="00820E99"/>
    <w:rsid w:val="00823FE0"/>
    <w:rsid w:val="00824160"/>
    <w:rsid w:val="00827E65"/>
    <w:rsid w:val="0084017A"/>
    <w:rsid w:val="008410FF"/>
    <w:rsid w:val="00842F7E"/>
    <w:rsid w:val="00843418"/>
    <w:rsid w:val="008450AB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73E"/>
    <w:rsid w:val="00862C8F"/>
    <w:rsid w:val="00864E04"/>
    <w:rsid w:val="00867672"/>
    <w:rsid w:val="00870290"/>
    <w:rsid w:val="00870416"/>
    <w:rsid w:val="00870462"/>
    <w:rsid w:val="00874E4E"/>
    <w:rsid w:val="008775E3"/>
    <w:rsid w:val="008819F5"/>
    <w:rsid w:val="00882821"/>
    <w:rsid w:val="00885291"/>
    <w:rsid w:val="008852F7"/>
    <w:rsid w:val="00887737"/>
    <w:rsid w:val="008878C6"/>
    <w:rsid w:val="00892C9B"/>
    <w:rsid w:val="008937EB"/>
    <w:rsid w:val="0089614F"/>
    <w:rsid w:val="008A033B"/>
    <w:rsid w:val="008A1270"/>
    <w:rsid w:val="008A4D40"/>
    <w:rsid w:val="008A53B7"/>
    <w:rsid w:val="008A6672"/>
    <w:rsid w:val="008A72CA"/>
    <w:rsid w:val="008B5F6E"/>
    <w:rsid w:val="008C0876"/>
    <w:rsid w:val="008C1185"/>
    <w:rsid w:val="008C39ED"/>
    <w:rsid w:val="008C6068"/>
    <w:rsid w:val="008D1B95"/>
    <w:rsid w:val="008D64B0"/>
    <w:rsid w:val="008D7608"/>
    <w:rsid w:val="008E1D11"/>
    <w:rsid w:val="008E1EF7"/>
    <w:rsid w:val="008E49D4"/>
    <w:rsid w:val="008E75E7"/>
    <w:rsid w:val="008F00D8"/>
    <w:rsid w:val="008F53B4"/>
    <w:rsid w:val="008F633E"/>
    <w:rsid w:val="008F7955"/>
    <w:rsid w:val="008F7FA1"/>
    <w:rsid w:val="00906349"/>
    <w:rsid w:val="00911944"/>
    <w:rsid w:val="009136A7"/>
    <w:rsid w:val="0091418D"/>
    <w:rsid w:val="00920201"/>
    <w:rsid w:val="009226BD"/>
    <w:rsid w:val="009233EF"/>
    <w:rsid w:val="00935777"/>
    <w:rsid w:val="00936902"/>
    <w:rsid w:val="009377FF"/>
    <w:rsid w:val="009416A0"/>
    <w:rsid w:val="00941C87"/>
    <w:rsid w:val="00942C14"/>
    <w:rsid w:val="0094464B"/>
    <w:rsid w:val="00944974"/>
    <w:rsid w:val="009462A4"/>
    <w:rsid w:val="009509DE"/>
    <w:rsid w:val="00950F80"/>
    <w:rsid w:val="009532BE"/>
    <w:rsid w:val="0095335F"/>
    <w:rsid w:val="009609F0"/>
    <w:rsid w:val="0096547B"/>
    <w:rsid w:val="00970222"/>
    <w:rsid w:val="00973FBA"/>
    <w:rsid w:val="00974570"/>
    <w:rsid w:val="009905CB"/>
    <w:rsid w:val="00992137"/>
    <w:rsid w:val="00992687"/>
    <w:rsid w:val="00992C40"/>
    <w:rsid w:val="00993C54"/>
    <w:rsid w:val="00994EB9"/>
    <w:rsid w:val="009A29CD"/>
    <w:rsid w:val="009A67E9"/>
    <w:rsid w:val="009A764D"/>
    <w:rsid w:val="009B0846"/>
    <w:rsid w:val="009B343F"/>
    <w:rsid w:val="009B3924"/>
    <w:rsid w:val="009C022A"/>
    <w:rsid w:val="009D0BFA"/>
    <w:rsid w:val="009D5102"/>
    <w:rsid w:val="009D587C"/>
    <w:rsid w:val="009D6230"/>
    <w:rsid w:val="009D64F6"/>
    <w:rsid w:val="009D69B4"/>
    <w:rsid w:val="009D7FB5"/>
    <w:rsid w:val="009E1E81"/>
    <w:rsid w:val="009E37C5"/>
    <w:rsid w:val="009E53DF"/>
    <w:rsid w:val="009E73C1"/>
    <w:rsid w:val="009E763B"/>
    <w:rsid w:val="009F388B"/>
    <w:rsid w:val="009F38F2"/>
    <w:rsid w:val="009F3BA3"/>
    <w:rsid w:val="009F47C3"/>
    <w:rsid w:val="009F5564"/>
    <w:rsid w:val="009F55E7"/>
    <w:rsid w:val="009F65F6"/>
    <w:rsid w:val="009F6FEE"/>
    <w:rsid w:val="00A0004C"/>
    <w:rsid w:val="00A059B2"/>
    <w:rsid w:val="00A05F88"/>
    <w:rsid w:val="00A0678D"/>
    <w:rsid w:val="00A10DEF"/>
    <w:rsid w:val="00A10F0A"/>
    <w:rsid w:val="00A10FA8"/>
    <w:rsid w:val="00A11172"/>
    <w:rsid w:val="00A11284"/>
    <w:rsid w:val="00A121BC"/>
    <w:rsid w:val="00A147AA"/>
    <w:rsid w:val="00A148FA"/>
    <w:rsid w:val="00A14943"/>
    <w:rsid w:val="00A2507E"/>
    <w:rsid w:val="00A34A7B"/>
    <w:rsid w:val="00A35EB3"/>
    <w:rsid w:val="00A36093"/>
    <w:rsid w:val="00A36AF0"/>
    <w:rsid w:val="00A37A38"/>
    <w:rsid w:val="00A42BAC"/>
    <w:rsid w:val="00A50015"/>
    <w:rsid w:val="00A50B41"/>
    <w:rsid w:val="00A523E8"/>
    <w:rsid w:val="00A54F02"/>
    <w:rsid w:val="00A57836"/>
    <w:rsid w:val="00A6194C"/>
    <w:rsid w:val="00A666A4"/>
    <w:rsid w:val="00A70559"/>
    <w:rsid w:val="00A72F1C"/>
    <w:rsid w:val="00A749A6"/>
    <w:rsid w:val="00A83C13"/>
    <w:rsid w:val="00A84FB7"/>
    <w:rsid w:val="00A85354"/>
    <w:rsid w:val="00A86BB7"/>
    <w:rsid w:val="00A92573"/>
    <w:rsid w:val="00A94DBF"/>
    <w:rsid w:val="00AA1A49"/>
    <w:rsid w:val="00AA1FDF"/>
    <w:rsid w:val="00AA6613"/>
    <w:rsid w:val="00AB0B2B"/>
    <w:rsid w:val="00AB33DF"/>
    <w:rsid w:val="00AB4690"/>
    <w:rsid w:val="00AB6CB2"/>
    <w:rsid w:val="00AB75A5"/>
    <w:rsid w:val="00AB79A6"/>
    <w:rsid w:val="00AC24EA"/>
    <w:rsid w:val="00AC5A99"/>
    <w:rsid w:val="00AC618B"/>
    <w:rsid w:val="00AD2138"/>
    <w:rsid w:val="00AD240B"/>
    <w:rsid w:val="00AD48B8"/>
    <w:rsid w:val="00AE005B"/>
    <w:rsid w:val="00AE27B8"/>
    <w:rsid w:val="00AE73FD"/>
    <w:rsid w:val="00AF0088"/>
    <w:rsid w:val="00AF1D5F"/>
    <w:rsid w:val="00AF5192"/>
    <w:rsid w:val="00B00EB0"/>
    <w:rsid w:val="00B01082"/>
    <w:rsid w:val="00B050C8"/>
    <w:rsid w:val="00B0644F"/>
    <w:rsid w:val="00B104A7"/>
    <w:rsid w:val="00B11605"/>
    <w:rsid w:val="00B11DF4"/>
    <w:rsid w:val="00B147E6"/>
    <w:rsid w:val="00B14D47"/>
    <w:rsid w:val="00B1509C"/>
    <w:rsid w:val="00B21EAE"/>
    <w:rsid w:val="00B24BF3"/>
    <w:rsid w:val="00B259B1"/>
    <w:rsid w:val="00B25F4B"/>
    <w:rsid w:val="00B26047"/>
    <w:rsid w:val="00B27100"/>
    <w:rsid w:val="00B275E4"/>
    <w:rsid w:val="00B27F25"/>
    <w:rsid w:val="00B302E6"/>
    <w:rsid w:val="00B33B38"/>
    <w:rsid w:val="00B34ED8"/>
    <w:rsid w:val="00B418DD"/>
    <w:rsid w:val="00B455A6"/>
    <w:rsid w:val="00B461C6"/>
    <w:rsid w:val="00B46AEF"/>
    <w:rsid w:val="00B46D7C"/>
    <w:rsid w:val="00B47002"/>
    <w:rsid w:val="00B47B33"/>
    <w:rsid w:val="00B5154D"/>
    <w:rsid w:val="00B566AC"/>
    <w:rsid w:val="00B56AE6"/>
    <w:rsid w:val="00B57AF5"/>
    <w:rsid w:val="00B624AF"/>
    <w:rsid w:val="00B63B8F"/>
    <w:rsid w:val="00B65A6B"/>
    <w:rsid w:val="00B66F14"/>
    <w:rsid w:val="00B715BE"/>
    <w:rsid w:val="00B72530"/>
    <w:rsid w:val="00B77BC7"/>
    <w:rsid w:val="00B8315E"/>
    <w:rsid w:val="00B8513D"/>
    <w:rsid w:val="00B856DD"/>
    <w:rsid w:val="00B86129"/>
    <w:rsid w:val="00B9457E"/>
    <w:rsid w:val="00B955E8"/>
    <w:rsid w:val="00B96E58"/>
    <w:rsid w:val="00BA0198"/>
    <w:rsid w:val="00BA2BB3"/>
    <w:rsid w:val="00BA49F0"/>
    <w:rsid w:val="00BA637C"/>
    <w:rsid w:val="00BB0ACE"/>
    <w:rsid w:val="00BB1DF6"/>
    <w:rsid w:val="00BB2ACA"/>
    <w:rsid w:val="00BB59E5"/>
    <w:rsid w:val="00BB5BCF"/>
    <w:rsid w:val="00BC03B5"/>
    <w:rsid w:val="00BC0F61"/>
    <w:rsid w:val="00BC1D6B"/>
    <w:rsid w:val="00BC2CAE"/>
    <w:rsid w:val="00BC3154"/>
    <w:rsid w:val="00BC3159"/>
    <w:rsid w:val="00BC33AB"/>
    <w:rsid w:val="00BC3CF7"/>
    <w:rsid w:val="00BC45A8"/>
    <w:rsid w:val="00BD01F1"/>
    <w:rsid w:val="00BD204D"/>
    <w:rsid w:val="00BD2662"/>
    <w:rsid w:val="00BD4152"/>
    <w:rsid w:val="00BE49C5"/>
    <w:rsid w:val="00BE58BA"/>
    <w:rsid w:val="00BE7070"/>
    <w:rsid w:val="00BF024D"/>
    <w:rsid w:val="00BF308C"/>
    <w:rsid w:val="00BF3A69"/>
    <w:rsid w:val="00BF4E1F"/>
    <w:rsid w:val="00C01A58"/>
    <w:rsid w:val="00C03331"/>
    <w:rsid w:val="00C06341"/>
    <w:rsid w:val="00C07BDA"/>
    <w:rsid w:val="00C117F5"/>
    <w:rsid w:val="00C13372"/>
    <w:rsid w:val="00C15AF6"/>
    <w:rsid w:val="00C1785F"/>
    <w:rsid w:val="00C2279A"/>
    <w:rsid w:val="00C22B53"/>
    <w:rsid w:val="00C2366E"/>
    <w:rsid w:val="00C36AC2"/>
    <w:rsid w:val="00C3722D"/>
    <w:rsid w:val="00C376F8"/>
    <w:rsid w:val="00C42068"/>
    <w:rsid w:val="00C431A3"/>
    <w:rsid w:val="00C43586"/>
    <w:rsid w:val="00C47017"/>
    <w:rsid w:val="00C505F1"/>
    <w:rsid w:val="00C52678"/>
    <w:rsid w:val="00C53CC8"/>
    <w:rsid w:val="00C560FC"/>
    <w:rsid w:val="00C5625E"/>
    <w:rsid w:val="00C576E3"/>
    <w:rsid w:val="00C61E57"/>
    <w:rsid w:val="00C670F7"/>
    <w:rsid w:val="00C71F09"/>
    <w:rsid w:val="00C757C0"/>
    <w:rsid w:val="00C81943"/>
    <w:rsid w:val="00C823DB"/>
    <w:rsid w:val="00C82B29"/>
    <w:rsid w:val="00C82BF8"/>
    <w:rsid w:val="00C84BB8"/>
    <w:rsid w:val="00C91EF2"/>
    <w:rsid w:val="00C92420"/>
    <w:rsid w:val="00C92530"/>
    <w:rsid w:val="00CA12B4"/>
    <w:rsid w:val="00CA31A4"/>
    <w:rsid w:val="00CA3746"/>
    <w:rsid w:val="00CA73C5"/>
    <w:rsid w:val="00CB1542"/>
    <w:rsid w:val="00CB4B93"/>
    <w:rsid w:val="00CB7880"/>
    <w:rsid w:val="00CD19A3"/>
    <w:rsid w:val="00CD3953"/>
    <w:rsid w:val="00CD4996"/>
    <w:rsid w:val="00CD5619"/>
    <w:rsid w:val="00CE2312"/>
    <w:rsid w:val="00CE280A"/>
    <w:rsid w:val="00CE3086"/>
    <w:rsid w:val="00CE44C6"/>
    <w:rsid w:val="00CE455E"/>
    <w:rsid w:val="00CE49A1"/>
    <w:rsid w:val="00CE504F"/>
    <w:rsid w:val="00CF0B71"/>
    <w:rsid w:val="00CF1470"/>
    <w:rsid w:val="00CF37C0"/>
    <w:rsid w:val="00D02DB7"/>
    <w:rsid w:val="00D05D51"/>
    <w:rsid w:val="00D1239A"/>
    <w:rsid w:val="00D13CD7"/>
    <w:rsid w:val="00D1422C"/>
    <w:rsid w:val="00D20C54"/>
    <w:rsid w:val="00D22050"/>
    <w:rsid w:val="00D2365C"/>
    <w:rsid w:val="00D248E9"/>
    <w:rsid w:val="00D2686C"/>
    <w:rsid w:val="00D26899"/>
    <w:rsid w:val="00D31A06"/>
    <w:rsid w:val="00D43D57"/>
    <w:rsid w:val="00D45021"/>
    <w:rsid w:val="00D51157"/>
    <w:rsid w:val="00D56218"/>
    <w:rsid w:val="00D60FDB"/>
    <w:rsid w:val="00D615CE"/>
    <w:rsid w:val="00D62F7E"/>
    <w:rsid w:val="00D643FC"/>
    <w:rsid w:val="00D64CE3"/>
    <w:rsid w:val="00D66A3F"/>
    <w:rsid w:val="00D66E9A"/>
    <w:rsid w:val="00D70C01"/>
    <w:rsid w:val="00D70C07"/>
    <w:rsid w:val="00D7168F"/>
    <w:rsid w:val="00D71C3D"/>
    <w:rsid w:val="00D7432F"/>
    <w:rsid w:val="00D80B94"/>
    <w:rsid w:val="00D846D9"/>
    <w:rsid w:val="00D9229F"/>
    <w:rsid w:val="00D9403B"/>
    <w:rsid w:val="00DA08D5"/>
    <w:rsid w:val="00DA0D51"/>
    <w:rsid w:val="00DA0F86"/>
    <w:rsid w:val="00DA391B"/>
    <w:rsid w:val="00DA5A28"/>
    <w:rsid w:val="00DA602A"/>
    <w:rsid w:val="00DA7120"/>
    <w:rsid w:val="00DA720C"/>
    <w:rsid w:val="00DB189B"/>
    <w:rsid w:val="00DB2309"/>
    <w:rsid w:val="00DC3BAB"/>
    <w:rsid w:val="00DD0B15"/>
    <w:rsid w:val="00DD4F8D"/>
    <w:rsid w:val="00DE2DCC"/>
    <w:rsid w:val="00DE3780"/>
    <w:rsid w:val="00DE5C9B"/>
    <w:rsid w:val="00DE5E45"/>
    <w:rsid w:val="00DE6925"/>
    <w:rsid w:val="00DE6C55"/>
    <w:rsid w:val="00DF0911"/>
    <w:rsid w:val="00DF20A1"/>
    <w:rsid w:val="00E03517"/>
    <w:rsid w:val="00E044A0"/>
    <w:rsid w:val="00E046CA"/>
    <w:rsid w:val="00E05B86"/>
    <w:rsid w:val="00E1056E"/>
    <w:rsid w:val="00E13D6F"/>
    <w:rsid w:val="00E15F13"/>
    <w:rsid w:val="00E201A6"/>
    <w:rsid w:val="00E252F6"/>
    <w:rsid w:val="00E31B38"/>
    <w:rsid w:val="00E3783F"/>
    <w:rsid w:val="00E42810"/>
    <w:rsid w:val="00E431C4"/>
    <w:rsid w:val="00E43DEC"/>
    <w:rsid w:val="00E47ABC"/>
    <w:rsid w:val="00E51E29"/>
    <w:rsid w:val="00E5202B"/>
    <w:rsid w:val="00E52A8F"/>
    <w:rsid w:val="00E55A17"/>
    <w:rsid w:val="00E55B4D"/>
    <w:rsid w:val="00E61B27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7D27"/>
    <w:rsid w:val="00E90C8E"/>
    <w:rsid w:val="00E93A74"/>
    <w:rsid w:val="00E9466D"/>
    <w:rsid w:val="00E95471"/>
    <w:rsid w:val="00E95E54"/>
    <w:rsid w:val="00EA0309"/>
    <w:rsid w:val="00EA03A4"/>
    <w:rsid w:val="00EA3667"/>
    <w:rsid w:val="00EB10B3"/>
    <w:rsid w:val="00EB41E8"/>
    <w:rsid w:val="00EC326C"/>
    <w:rsid w:val="00EC7175"/>
    <w:rsid w:val="00EC759A"/>
    <w:rsid w:val="00ED014F"/>
    <w:rsid w:val="00ED026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E254A"/>
    <w:rsid w:val="00EE5C73"/>
    <w:rsid w:val="00EF05D1"/>
    <w:rsid w:val="00EF1C4B"/>
    <w:rsid w:val="00EF250A"/>
    <w:rsid w:val="00EF3210"/>
    <w:rsid w:val="00EF379A"/>
    <w:rsid w:val="00EF5CF4"/>
    <w:rsid w:val="00EF7D8E"/>
    <w:rsid w:val="00F0171A"/>
    <w:rsid w:val="00F067F1"/>
    <w:rsid w:val="00F11922"/>
    <w:rsid w:val="00F151A0"/>
    <w:rsid w:val="00F15F73"/>
    <w:rsid w:val="00F165EF"/>
    <w:rsid w:val="00F1679C"/>
    <w:rsid w:val="00F1755A"/>
    <w:rsid w:val="00F202CE"/>
    <w:rsid w:val="00F2090B"/>
    <w:rsid w:val="00F22735"/>
    <w:rsid w:val="00F22ABB"/>
    <w:rsid w:val="00F23993"/>
    <w:rsid w:val="00F25FE5"/>
    <w:rsid w:val="00F301B2"/>
    <w:rsid w:val="00F31BE9"/>
    <w:rsid w:val="00F340B4"/>
    <w:rsid w:val="00F342C9"/>
    <w:rsid w:val="00F41456"/>
    <w:rsid w:val="00F42434"/>
    <w:rsid w:val="00F442F3"/>
    <w:rsid w:val="00F45805"/>
    <w:rsid w:val="00F46E38"/>
    <w:rsid w:val="00F5217F"/>
    <w:rsid w:val="00F52FC9"/>
    <w:rsid w:val="00F55661"/>
    <w:rsid w:val="00F559FC"/>
    <w:rsid w:val="00F56B7C"/>
    <w:rsid w:val="00F60018"/>
    <w:rsid w:val="00F634D4"/>
    <w:rsid w:val="00F636FB"/>
    <w:rsid w:val="00F66C7D"/>
    <w:rsid w:val="00F677B1"/>
    <w:rsid w:val="00F707FD"/>
    <w:rsid w:val="00F72EC4"/>
    <w:rsid w:val="00F7540C"/>
    <w:rsid w:val="00F77C3C"/>
    <w:rsid w:val="00F82D7C"/>
    <w:rsid w:val="00F84FA4"/>
    <w:rsid w:val="00F85DA6"/>
    <w:rsid w:val="00F86451"/>
    <w:rsid w:val="00F902B5"/>
    <w:rsid w:val="00F91102"/>
    <w:rsid w:val="00F95304"/>
    <w:rsid w:val="00F96EE9"/>
    <w:rsid w:val="00F9777C"/>
    <w:rsid w:val="00FB122C"/>
    <w:rsid w:val="00FB1BB3"/>
    <w:rsid w:val="00FB3634"/>
    <w:rsid w:val="00FB49D2"/>
    <w:rsid w:val="00FB50EA"/>
    <w:rsid w:val="00FB68BB"/>
    <w:rsid w:val="00FC1A4F"/>
    <w:rsid w:val="00FC6825"/>
    <w:rsid w:val="00FD267E"/>
    <w:rsid w:val="00FD4927"/>
    <w:rsid w:val="00FD5317"/>
    <w:rsid w:val="00FE0058"/>
    <w:rsid w:val="00FE1E1B"/>
    <w:rsid w:val="00FE213B"/>
    <w:rsid w:val="00FE22A9"/>
    <w:rsid w:val="00FE2B31"/>
    <w:rsid w:val="00FE4130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4732</Characters>
  <Application>Microsoft Office Word</Application>
  <DocSecurity>0</DocSecurity>
  <Lines>39</Lines>
  <Paragraphs>11</Paragraphs>
  <ScaleCrop>false</ScaleCrop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2017-01-09T06:51:00Z</dcterms:created>
  <dcterms:modified xsi:type="dcterms:W3CDTF">2017-01-09T06:51:00Z</dcterms:modified>
</cp:coreProperties>
</file>