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55678B" w:rsidRDefault="005B5D54" w:rsidP="00D26094">
      <w:pPr>
        <w:pStyle w:val="a4"/>
        <w:tabs>
          <w:tab w:val="right" w:pos="9781"/>
        </w:tabs>
        <w:ind w:right="-58"/>
        <w:rPr>
          <w:rFonts w:eastAsiaTheme="minorEastAsia" w:cs="Arial"/>
          <w:bCs/>
          <w:sz w:val="22"/>
          <w:szCs w:val="22"/>
          <w:lang w:eastAsia="zh-CN"/>
        </w:rPr>
      </w:pPr>
      <w:r w:rsidRPr="00382806">
        <w:rPr>
          <w:rFonts w:cs="Arial"/>
          <w:bCs/>
          <w:sz w:val="22"/>
          <w:szCs w:val="22"/>
        </w:rPr>
        <w:t xml:space="preserve">3GPP TSG RAN WG1 </w:t>
      </w:r>
      <w:r>
        <w:rPr>
          <w:rFonts w:eastAsiaTheme="minorEastAsia" w:cs="Arial" w:hint="eastAsia"/>
          <w:bCs/>
          <w:sz w:val="22"/>
          <w:szCs w:val="22"/>
          <w:lang w:eastAsia="zh-CN"/>
        </w:rPr>
        <w:t xml:space="preserve">NR Ad-Hoc </w:t>
      </w:r>
      <w:r w:rsidRPr="00382806">
        <w:rPr>
          <w:rFonts w:cs="Arial"/>
          <w:bCs/>
          <w:sz w:val="22"/>
          <w:szCs w:val="22"/>
        </w:rPr>
        <w:t>Meeting</w:t>
      </w:r>
      <w:r w:rsidR="00E85A07">
        <w:rPr>
          <w:rFonts w:eastAsia="宋体" w:cs="Arial"/>
          <w:bCs/>
          <w:sz w:val="22"/>
          <w:szCs w:val="22"/>
          <w:lang w:eastAsia="zh-CN"/>
        </w:rPr>
        <w:t xml:space="preserve"> </w:t>
      </w:r>
      <w:r w:rsidR="00D26094" w:rsidRPr="00382806">
        <w:rPr>
          <w:rFonts w:eastAsia="宋体" w:cs="Arial" w:hint="eastAsia"/>
          <w:bCs/>
          <w:sz w:val="22"/>
          <w:szCs w:val="22"/>
          <w:lang w:eastAsia="zh-CN"/>
        </w:rPr>
        <w:t xml:space="preserve">                                                        </w:t>
      </w:r>
      <w:r w:rsidR="003702C8" w:rsidRPr="00012400">
        <w:rPr>
          <w:sz w:val="22"/>
          <w:szCs w:val="22"/>
        </w:rPr>
        <w:t>R1</w:t>
      </w:r>
      <w:r w:rsidR="003702C8" w:rsidRPr="00C06734">
        <w:rPr>
          <w:sz w:val="22"/>
          <w:szCs w:val="22"/>
        </w:rPr>
        <w:t>-</w:t>
      </w:r>
      <w:r w:rsidR="00C06734" w:rsidRPr="00C06734">
        <w:rPr>
          <w:rFonts w:cs="Arial"/>
          <w:color w:val="000000"/>
          <w:sz w:val="22"/>
          <w:szCs w:val="22"/>
          <w:lang w:eastAsia="en-GB"/>
        </w:rPr>
        <w:t xml:space="preserve"> 1</w:t>
      </w:r>
      <w:r w:rsidR="000704BC">
        <w:rPr>
          <w:rFonts w:eastAsiaTheme="minorEastAsia" w:cs="Arial" w:hint="eastAsia"/>
          <w:color w:val="000000"/>
          <w:sz w:val="22"/>
          <w:szCs w:val="22"/>
          <w:lang w:eastAsia="zh-CN"/>
        </w:rPr>
        <w:t>7</w:t>
      </w:r>
      <w:r w:rsidR="009C26DE">
        <w:rPr>
          <w:rFonts w:eastAsiaTheme="minorEastAsia" w:cs="Arial"/>
          <w:color w:val="000000"/>
          <w:sz w:val="22"/>
          <w:szCs w:val="22"/>
          <w:lang w:eastAsia="zh-CN"/>
        </w:rPr>
        <w:t>00561</w:t>
      </w:r>
    </w:p>
    <w:p w:rsidR="00E2030F" w:rsidRPr="005B5D54" w:rsidRDefault="008748D4" w:rsidP="005B5D54">
      <w:pPr>
        <w:pStyle w:val="a4"/>
        <w:tabs>
          <w:tab w:val="right" w:pos="9781"/>
        </w:tabs>
        <w:ind w:right="-58"/>
        <w:rPr>
          <w:rFonts w:eastAsia="宋体" w:cs="Arial"/>
          <w:bCs/>
          <w:sz w:val="22"/>
          <w:szCs w:val="22"/>
          <w:lang w:eastAsia="zh-CN"/>
        </w:rPr>
      </w:pPr>
      <w:r>
        <w:rPr>
          <w:rFonts w:eastAsiaTheme="minorEastAsia" w:cs="Arial" w:hint="eastAsia"/>
          <w:bCs/>
          <w:sz w:val="22"/>
          <w:szCs w:val="22"/>
          <w:lang w:eastAsia="zh-CN"/>
        </w:rPr>
        <w:t>Spoka</w:t>
      </w:r>
      <w:r w:rsidR="0055678B">
        <w:rPr>
          <w:rFonts w:eastAsiaTheme="minorEastAsia" w:cs="Arial" w:hint="eastAsia"/>
          <w:bCs/>
          <w:sz w:val="22"/>
          <w:szCs w:val="22"/>
          <w:lang w:eastAsia="zh-CN"/>
        </w:rPr>
        <w:t>n</w:t>
      </w:r>
      <w:r>
        <w:rPr>
          <w:rFonts w:eastAsiaTheme="minorEastAsia" w:cs="Arial" w:hint="eastAsia"/>
          <w:bCs/>
          <w:sz w:val="22"/>
          <w:szCs w:val="22"/>
          <w:lang w:eastAsia="zh-CN"/>
        </w:rPr>
        <w:t>e</w:t>
      </w:r>
      <w:r w:rsidR="00C0209B" w:rsidRPr="00C0209B">
        <w:rPr>
          <w:rFonts w:cs="Arial"/>
          <w:bCs/>
          <w:sz w:val="22"/>
          <w:szCs w:val="22"/>
        </w:rPr>
        <w:t>,</w:t>
      </w:r>
      <w:r w:rsidR="00C0209B" w:rsidRPr="00C0209B">
        <w:rPr>
          <w:rFonts w:cs="Arial" w:hint="eastAsia"/>
          <w:bCs/>
          <w:sz w:val="22"/>
          <w:szCs w:val="22"/>
        </w:rPr>
        <w:t xml:space="preserve"> </w:t>
      </w:r>
      <w:hyperlink r:id="rId8" w:anchor="keyfrom=E2Ctranslation" w:history="1">
        <w:r w:rsidR="0055678B">
          <w:rPr>
            <w:rFonts w:eastAsiaTheme="minorEastAsia" w:hint="eastAsia"/>
            <w:sz w:val="22"/>
            <w:szCs w:val="22"/>
            <w:lang w:eastAsia="zh-CN"/>
          </w:rPr>
          <w:t>USA</w:t>
        </w:r>
      </w:hyperlink>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sidR="0055678B">
        <w:rPr>
          <w:rFonts w:eastAsia="宋体" w:cs="Arial" w:hint="eastAsia"/>
          <w:bCs/>
          <w:sz w:val="22"/>
          <w:szCs w:val="22"/>
          <w:lang w:eastAsia="zh-CN"/>
        </w:rPr>
        <w:t>Jan</w:t>
      </w:r>
      <w:r w:rsidR="009B42C8" w:rsidRPr="009B42C8">
        <w:rPr>
          <w:rFonts w:cs="Arial"/>
          <w:bCs/>
          <w:sz w:val="22"/>
          <w:szCs w:val="22"/>
        </w:rPr>
        <w:t xml:space="preserve"> </w:t>
      </w:r>
      <w:r w:rsidR="00CB2EC9">
        <w:rPr>
          <w:rFonts w:eastAsia="宋体" w:cs="Arial" w:hint="eastAsia"/>
          <w:bCs/>
          <w:sz w:val="22"/>
          <w:szCs w:val="22"/>
          <w:lang w:eastAsia="zh-CN"/>
        </w:rPr>
        <w:t>1</w:t>
      </w:r>
      <w:r w:rsidR="0055678B">
        <w:rPr>
          <w:rFonts w:eastAsia="宋体" w:cs="Arial" w:hint="eastAsia"/>
          <w:bCs/>
          <w:sz w:val="22"/>
          <w:szCs w:val="22"/>
          <w:lang w:eastAsia="zh-CN"/>
        </w:rPr>
        <w:t>6</w:t>
      </w:r>
      <w:r w:rsidR="00CB2EC9">
        <w:rPr>
          <w:rFonts w:eastAsia="宋体" w:cs="Arial" w:hint="eastAsia"/>
          <w:bCs/>
          <w:sz w:val="22"/>
          <w:szCs w:val="22"/>
          <w:vertAlign w:val="superscript"/>
          <w:lang w:eastAsia="zh-CN"/>
        </w:rPr>
        <w:t>th</w:t>
      </w:r>
      <w:r w:rsidR="00C0209B">
        <w:rPr>
          <w:rFonts w:eastAsia="宋体" w:cs="Arial" w:hint="eastAsia"/>
          <w:bCs/>
          <w:sz w:val="22"/>
          <w:szCs w:val="22"/>
          <w:lang w:eastAsia="zh-CN"/>
        </w:rPr>
        <w:t xml:space="preserve"> </w:t>
      </w:r>
      <w:r w:rsidR="009B42C8" w:rsidRPr="009B42C8">
        <w:rPr>
          <w:rFonts w:cs="Arial"/>
          <w:bCs/>
          <w:sz w:val="22"/>
          <w:szCs w:val="22"/>
        </w:rPr>
        <w:t xml:space="preserve">- </w:t>
      </w:r>
      <w:r w:rsidR="0055678B">
        <w:rPr>
          <w:rFonts w:eastAsia="宋体" w:cs="Arial" w:hint="eastAsia"/>
          <w:bCs/>
          <w:sz w:val="22"/>
          <w:szCs w:val="22"/>
          <w:lang w:eastAsia="zh-CN"/>
        </w:rPr>
        <w:t>20</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55678B">
        <w:rPr>
          <w:rFonts w:eastAsia="宋体" w:cs="Arial" w:hint="eastAsia"/>
          <w:bCs/>
          <w:sz w:val="22"/>
          <w:szCs w:val="22"/>
          <w:lang w:eastAsia="zh-CN"/>
        </w:rPr>
        <w:t>7</w:t>
      </w: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026261">
        <w:rPr>
          <w:rFonts w:eastAsia="宋体"/>
          <w:sz w:val="22"/>
          <w:szCs w:val="22"/>
          <w:lang w:eastAsia="zh-CN"/>
        </w:rPr>
        <w:t>Lenovo</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5C352A">
        <w:rPr>
          <w:rFonts w:eastAsia="宋体" w:cs="Arial" w:hint="eastAsia"/>
          <w:sz w:val="22"/>
          <w:szCs w:val="22"/>
          <w:lang w:eastAsia="zh-CN"/>
        </w:rPr>
        <w:t>Consideration on</w:t>
      </w:r>
      <w:r w:rsidR="004F2EDD">
        <w:rPr>
          <w:rFonts w:eastAsia="宋体" w:cs="Arial" w:hint="eastAsia"/>
          <w:sz w:val="22"/>
          <w:szCs w:val="22"/>
          <w:lang w:eastAsia="zh-CN"/>
        </w:rPr>
        <w:t xml:space="preserve"> the resource configuration of </w:t>
      </w:r>
      <w:r w:rsidR="005C352A">
        <w:rPr>
          <w:rFonts w:eastAsia="宋体" w:cs="Arial" w:hint="eastAsia"/>
          <w:sz w:val="22"/>
          <w:szCs w:val="22"/>
          <w:lang w:eastAsia="zh-CN"/>
        </w:rPr>
        <w:t>PRACH</w:t>
      </w:r>
      <w:r w:rsidR="004F2EDD">
        <w:rPr>
          <w:rFonts w:eastAsia="宋体" w:cs="Arial"/>
          <w:sz w:val="22"/>
          <w:szCs w:val="22"/>
          <w:lang w:eastAsia="zh-CN"/>
        </w:rPr>
        <w:t xml:space="preserve"> for UEs with/without TX/RX reciprocity</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D54A42">
        <w:rPr>
          <w:rFonts w:eastAsia="宋体" w:cs="Arial" w:hint="eastAsia"/>
          <w:sz w:val="22"/>
          <w:szCs w:val="22"/>
          <w:lang w:eastAsia="zh-CN"/>
        </w:rPr>
        <w:t>5.1.1.4.1</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944EE8" w:rsidRPr="00944EE8" w:rsidRDefault="00944EE8" w:rsidP="008A48B4">
      <w:pPr>
        <w:pStyle w:val="a0"/>
        <w:numPr>
          <w:ilvl w:val="0"/>
          <w:numId w:val="4"/>
        </w:numPr>
        <w:spacing w:beforeLines="50"/>
        <w:outlineLvl w:val="0"/>
        <w:rPr>
          <w:rFonts w:eastAsia="宋体"/>
          <w:b/>
          <w:sz w:val="28"/>
          <w:szCs w:val="28"/>
          <w:lang w:eastAsia="zh-CN"/>
        </w:rPr>
      </w:pPr>
      <w:r w:rsidRPr="00944EE8">
        <w:rPr>
          <w:rFonts w:eastAsia="宋体" w:hint="eastAsia"/>
          <w:b/>
          <w:sz w:val="28"/>
          <w:szCs w:val="28"/>
          <w:lang w:eastAsia="zh-CN"/>
        </w:rPr>
        <w:t>Introduction</w:t>
      </w:r>
    </w:p>
    <w:p w:rsidR="007E2632" w:rsidRDefault="007E2632" w:rsidP="008A48B4">
      <w:pPr>
        <w:pStyle w:val="maintext"/>
        <w:spacing w:beforeLines="50" w:afterLines="50" w:line="240" w:lineRule="auto"/>
        <w:ind w:firstLineChars="0" w:firstLine="0"/>
      </w:pPr>
      <w:r w:rsidRPr="008866C6">
        <w:t>During RAN</w:t>
      </w:r>
      <w:r>
        <w:rPr>
          <w:rFonts w:hint="eastAsia"/>
        </w:rPr>
        <w:t>1</w:t>
      </w:r>
      <w:r w:rsidRPr="008866C6">
        <w:t>#</w:t>
      </w:r>
      <w:r>
        <w:rPr>
          <w:rFonts w:hint="eastAsia"/>
        </w:rPr>
        <w:t>8</w:t>
      </w:r>
      <w:r>
        <w:rPr>
          <w:rFonts w:eastAsiaTheme="minorEastAsia" w:hint="eastAsia"/>
          <w:lang w:eastAsia="zh-CN"/>
        </w:rPr>
        <w:t>7</w:t>
      </w:r>
      <w:r w:rsidRPr="008866C6">
        <w:t>, RAN</w:t>
      </w:r>
      <w:r>
        <w:rPr>
          <w:rFonts w:hint="eastAsia"/>
        </w:rPr>
        <w:t>1</w:t>
      </w:r>
      <w:r w:rsidRPr="008866C6">
        <w:t xml:space="preserve"> captured the following agreements</w:t>
      </w:r>
      <w:r>
        <w:rPr>
          <w:rFonts w:hint="eastAsia"/>
        </w:rPr>
        <w:t xml:space="preserve"> regarding RACH procedure</w:t>
      </w:r>
      <w:r>
        <w:t xml:space="preserve"> [</w:t>
      </w:r>
      <w:r>
        <w:rPr>
          <w:rFonts w:hint="eastAsia"/>
        </w:rPr>
        <w:t>1]</w:t>
      </w:r>
      <w:r w:rsidRPr="008866C6">
        <w:t>:</w:t>
      </w:r>
      <w:r w:rsidRPr="009E0362">
        <w:rPr>
          <w:rFonts w:hint="eastAsia"/>
        </w:rPr>
        <w:t xml:space="preserve"> </w:t>
      </w:r>
    </w:p>
    <w:p w:rsidR="007775D2" w:rsidRPr="00031180" w:rsidRDefault="007775D2" w:rsidP="008A48B4">
      <w:pPr>
        <w:spacing w:beforeLines="50" w:afterLines="50"/>
        <w:rPr>
          <w:b/>
        </w:rPr>
      </w:pPr>
      <w:r w:rsidRPr="00742D1D">
        <w:rPr>
          <w:rFonts w:eastAsia="MS Mincho" w:hint="eastAsia"/>
          <w:b/>
          <w:highlight w:val="green"/>
          <w:u w:val="single"/>
          <w:lang w:eastAsia="ja-JP"/>
        </w:rPr>
        <w:t>Agreements:</w:t>
      </w:r>
    </w:p>
    <w:p w:rsidR="007775D2" w:rsidRPr="00031180" w:rsidRDefault="007775D2" w:rsidP="008A48B4">
      <w:pPr>
        <w:numPr>
          <w:ilvl w:val="0"/>
          <w:numId w:val="5"/>
        </w:numPr>
        <w:spacing w:beforeLines="50" w:afterLines="50"/>
      </w:pPr>
      <w:r w:rsidRPr="00031180">
        <w:t xml:space="preserve">UE </w:t>
      </w:r>
      <w:proofErr w:type="spellStart"/>
      <w:proofErr w:type="gramStart"/>
      <w:r w:rsidRPr="00031180">
        <w:t>Tx</w:t>
      </w:r>
      <w:proofErr w:type="spellEnd"/>
      <w:proofErr w:type="gramEnd"/>
      <w:r w:rsidRPr="00031180">
        <w:t xml:space="preserve"> beam(s) for preamble transmission(s) is selected by the UE.</w:t>
      </w:r>
    </w:p>
    <w:p w:rsidR="007775D2" w:rsidRPr="00031180" w:rsidRDefault="007775D2" w:rsidP="008A48B4">
      <w:pPr>
        <w:numPr>
          <w:ilvl w:val="1"/>
          <w:numId w:val="5"/>
        </w:numPr>
        <w:spacing w:beforeLines="50" w:afterLines="50"/>
      </w:pPr>
      <w:r w:rsidRPr="00031180">
        <w:rPr>
          <w:rFonts w:hint="eastAsia"/>
        </w:rPr>
        <w:t xml:space="preserve">During a RACH transmission </w:t>
      </w:r>
      <w:r w:rsidRPr="00031180">
        <w:t>occasion</w:t>
      </w:r>
      <w:r w:rsidRPr="00031180">
        <w:rPr>
          <w:rFonts w:hint="eastAsia"/>
        </w:rPr>
        <w:t xml:space="preserve"> of single or m</w:t>
      </w:r>
      <w:r w:rsidRPr="00031180">
        <w:t>ultiple/repeated preamble</w:t>
      </w:r>
      <w:r w:rsidRPr="00031180">
        <w:rPr>
          <w:rFonts w:hint="eastAsia"/>
        </w:rPr>
        <w:t>(</w:t>
      </w:r>
      <w:r w:rsidRPr="00031180">
        <w:t>s</w:t>
      </w:r>
      <w:r w:rsidRPr="00031180">
        <w:rPr>
          <w:rFonts w:hint="eastAsia"/>
        </w:rPr>
        <w:t xml:space="preserve">) as </w:t>
      </w:r>
      <w:r w:rsidRPr="00031180">
        <w:t>informed by broadcast system information</w:t>
      </w:r>
      <w:r w:rsidRPr="00031180">
        <w:rPr>
          <w:rFonts w:hint="eastAsia"/>
        </w:rPr>
        <w:t>, UE</w:t>
      </w:r>
      <w:r w:rsidRPr="00031180">
        <w:t xml:space="preserve"> </w:t>
      </w:r>
      <w:r w:rsidRPr="00031180">
        <w:rPr>
          <w:rFonts w:hint="eastAsia"/>
        </w:rPr>
        <w:t xml:space="preserve">uses </w:t>
      </w:r>
      <w:r w:rsidRPr="00031180">
        <w:t xml:space="preserve">the same UE </w:t>
      </w:r>
      <w:proofErr w:type="spellStart"/>
      <w:proofErr w:type="gramStart"/>
      <w:r w:rsidRPr="00031180">
        <w:t>Tx</w:t>
      </w:r>
      <w:proofErr w:type="spellEnd"/>
      <w:proofErr w:type="gramEnd"/>
      <w:r w:rsidRPr="00031180">
        <w:t xml:space="preserve"> beam.</w:t>
      </w:r>
    </w:p>
    <w:p w:rsidR="007775D2" w:rsidRPr="007775D2" w:rsidRDefault="007775D2" w:rsidP="008A48B4">
      <w:pPr>
        <w:spacing w:beforeLines="50" w:afterLines="50"/>
        <w:rPr>
          <w:rFonts w:eastAsia="MS Mincho"/>
          <w:b/>
          <w:highlight w:val="green"/>
          <w:u w:val="single"/>
          <w:lang w:eastAsia="ja-JP"/>
        </w:rPr>
      </w:pPr>
      <w:r w:rsidRPr="00A21D4B">
        <w:rPr>
          <w:rFonts w:eastAsia="MS Mincho" w:hint="eastAsia"/>
          <w:b/>
          <w:highlight w:val="green"/>
          <w:u w:val="single"/>
          <w:lang w:eastAsia="ja-JP"/>
        </w:rPr>
        <w:t>Agreements:</w:t>
      </w:r>
    </w:p>
    <w:p w:rsidR="007775D2" w:rsidRPr="00031180" w:rsidRDefault="007775D2" w:rsidP="008A48B4">
      <w:pPr>
        <w:numPr>
          <w:ilvl w:val="0"/>
          <w:numId w:val="6"/>
        </w:numPr>
        <w:spacing w:beforeLines="50" w:afterLines="50"/>
      </w:pPr>
      <w:r w:rsidRPr="00031180">
        <w:t xml:space="preserve">Regardless of whether </w:t>
      </w:r>
      <w:proofErr w:type="spellStart"/>
      <w:r w:rsidRPr="00031180">
        <w:t>Tx</w:t>
      </w:r>
      <w:proofErr w:type="spellEnd"/>
      <w:r w:rsidRPr="00031180">
        <w:t xml:space="preserve">/Rx reciprocity is available or not at </w:t>
      </w:r>
      <w:proofErr w:type="spellStart"/>
      <w:r w:rsidRPr="00031180">
        <w:t>gNB</w:t>
      </w:r>
      <w:proofErr w:type="spellEnd"/>
      <w:r w:rsidRPr="00031180">
        <w:t xml:space="preserve"> at least for multiple beams operation,</w:t>
      </w:r>
    </w:p>
    <w:p w:rsidR="007775D2" w:rsidRPr="00031180" w:rsidRDefault="007775D2" w:rsidP="008A48B4">
      <w:pPr>
        <w:numPr>
          <w:ilvl w:val="1"/>
          <w:numId w:val="6"/>
        </w:numPr>
        <w:spacing w:beforeLines="50" w:afterLines="50"/>
      </w:pPr>
      <w:r w:rsidRPr="00031180">
        <w:t xml:space="preserve">At </w:t>
      </w:r>
      <w:proofErr w:type="spellStart"/>
      <w:r w:rsidRPr="00031180">
        <w:t>gNB</w:t>
      </w:r>
      <w:proofErr w:type="spellEnd"/>
      <w:r w:rsidRPr="00031180">
        <w:t xml:space="preserve">, the DL </w:t>
      </w:r>
      <w:proofErr w:type="spellStart"/>
      <w:r w:rsidRPr="00031180">
        <w:t>Tx</w:t>
      </w:r>
      <w:proofErr w:type="spellEnd"/>
      <w:r w:rsidRPr="00031180">
        <w:t xml:space="preserve"> beam for</w:t>
      </w:r>
      <w:r w:rsidRPr="00031180">
        <w:rPr>
          <w:rFonts w:hint="eastAsia"/>
        </w:rPr>
        <w:t xml:space="preserve"> message 2 </w:t>
      </w:r>
      <w:r w:rsidRPr="00031180">
        <w:t xml:space="preserve">can be obtained based on the detected RACH preamble/resource and </w:t>
      </w:r>
      <w:r w:rsidRPr="00031180">
        <w:rPr>
          <w:rFonts w:hint="eastAsia"/>
        </w:rPr>
        <w:t>the corresponding association</w:t>
      </w:r>
    </w:p>
    <w:p w:rsidR="007775D2" w:rsidRPr="00031180" w:rsidRDefault="007775D2" w:rsidP="008A48B4">
      <w:pPr>
        <w:numPr>
          <w:ilvl w:val="2"/>
          <w:numId w:val="6"/>
        </w:numPr>
        <w:spacing w:beforeLines="50" w:afterLines="50"/>
      </w:pPr>
      <w:r w:rsidRPr="00031180">
        <w:t>UL grant in message 2 may indicate the transmission timing of message 3</w:t>
      </w:r>
    </w:p>
    <w:p w:rsidR="007775D2" w:rsidRPr="00031180" w:rsidRDefault="007775D2" w:rsidP="008A48B4">
      <w:pPr>
        <w:numPr>
          <w:ilvl w:val="0"/>
          <w:numId w:val="6"/>
        </w:numPr>
        <w:spacing w:beforeLines="50" w:afterLines="50"/>
      </w:pPr>
      <w:r w:rsidRPr="00031180">
        <w:rPr>
          <w:rFonts w:hint="eastAsia"/>
        </w:rPr>
        <w:t xml:space="preserve">NR will support different PRACH configurations, e.g., considering different numerologies case and whether </w:t>
      </w:r>
      <w:proofErr w:type="spellStart"/>
      <w:r w:rsidRPr="00031180">
        <w:t>Tx</w:t>
      </w:r>
      <w:proofErr w:type="spellEnd"/>
      <w:r w:rsidRPr="00031180">
        <w:t>/Rx reciprocity is available or not</w:t>
      </w:r>
      <w:r w:rsidRPr="00031180">
        <w:rPr>
          <w:rFonts w:hint="eastAsia"/>
        </w:rPr>
        <w:t xml:space="preserve"> at </w:t>
      </w:r>
      <w:proofErr w:type="spellStart"/>
      <w:r w:rsidRPr="00031180">
        <w:rPr>
          <w:rFonts w:hint="eastAsia"/>
        </w:rPr>
        <w:t>gNB</w:t>
      </w:r>
      <w:proofErr w:type="spellEnd"/>
    </w:p>
    <w:p w:rsidR="007775D2" w:rsidRPr="007775D2" w:rsidRDefault="007775D2" w:rsidP="00473F0B">
      <w:pPr>
        <w:spacing w:beforeLines="50" w:afterLines="50"/>
        <w:rPr>
          <w:rFonts w:eastAsia="MS Mincho"/>
          <w:b/>
          <w:highlight w:val="green"/>
          <w:u w:val="single"/>
          <w:lang w:eastAsia="ja-JP"/>
        </w:rPr>
      </w:pPr>
      <w:r w:rsidRPr="007775D2">
        <w:rPr>
          <w:rFonts w:eastAsia="MS Mincho" w:hint="eastAsia"/>
          <w:b/>
          <w:highlight w:val="green"/>
          <w:u w:val="single"/>
          <w:lang w:eastAsia="ja-JP"/>
        </w:rPr>
        <w:t xml:space="preserve">Agreements: </w:t>
      </w:r>
    </w:p>
    <w:p w:rsidR="007775D2" w:rsidRPr="00D50652" w:rsidRDefault="007775D2" w:rsidP="008A48B4">
      <w:pPr>
        <w:numPr>
          <w:ilvl w:val="0"/>
          <w:numId w:val="8"/>
        </w:numPr>
        <w:spacing w:beforeLines="50" w:afterLines="50"/>
        <w:rPr>
          <w:szCs w:val="20"/>
        </w:rPr>
      </w:pPr>
      <w:r w:rsidRPr="00D50652">
        <w:rPr>
          <w:szCs w:val="20"/>
        </w:rPr>
        <w:t>In RACH procedure, the followings are considered at least for UE in idle mode:</w:t>
      </w:r>
    </w:p>
    <w:p w:rsidR="007775D2" w:rsidRPr="00D50652" w:rsidRDefault="007775D2" w:rsidP="008A48B4">
      <w:pPr>
        <w:numPr>
          <w:ilvl w:val="0"/>
          <w:numId w:val="7"/>
        </w:numPr>
        <w:tabs>
          <w:tab w:val="clear" w:pos="780"/>
          <w:tab w:val="num" w:pos="720"/>
        </w:tabs>
        <w:spacing w:beforeLines="50" w:afterLines="50"/>
        <w:ind w:left="720"/>
        <w:rPr>
          <w:szCs w:val="20"/>
        </w:rPr>
      </w:pPr>
      <w:r w:rsidRPr="00D50652">
        <w:rPr>
          <w:szCs w:val="20"/>
        </w:rPr>
        <w:t xml:space="preserve">UL </w:t>
      </w:r>
      <w:proofErr w:type="spellStart"/>
      <w:r w:rsidRPr="00D50652">
        <w:rPr>
          <w:szCs w:val="20"/>
        </w:rPr>
        <w:t>Tx</w:t>
      </w:r>
      <w:proofErr w:type="spellEnd"/>
      <w:r w:rsidRPr="00D50652">
        <w:rPr>
          <w:szCs w:val="20"/>
        </w:rPr>
        <w:t xml:space="preserve"> beam for Msg. 3 transmission is determined by UE, </w:t>
      </w:r>
    </w:p>
    <w:p w:rsidR="007775D2" w:rsidRPr="00D50652" w:rsidRDefault="007775D2" w:rsidP="008A48B4">
      <w:pPr>
        <w:numPr>
          <w:ilvl w:val="2"/>
          <w:numId w:val="7"/>
        </w:numPr>
        <w:tabs>
          <w:tab w:val="clear" w:pos="2220"/>
          <w:tab w:val="num" w:pos="2160"/>
        </w:tabs>
        <w:spacing w:beforeLines="50" w:afterLines="50"/>
        <w:ind w:left="2160"/>
        <w:rPr>
          <w:szCs w:val="20"/>
        </w:rPr>
      </w:pPr>
      <w:r w:rsidRPr="00D50652">
        <w:rPr>
          <w:szCs w:val="20"/>
        </w:rPr>
        <w:t xml:space="preserve">UE may use the same UL </w:t>
      </w:r>
      <w:proofErr w:type="spellStart"/>
      <w:proofErr w:type="gramStart"/>
      <w:r w:rsidRPr="00D50652">
        <w:rPr>
          <w:szCs w:val="20"/>
        </w:rPr>
        <w:t>Tx</w:t>
      </w:r>
      <w:proofErr w:type="spellEnd"/>
      <w:proofErr w:type="gramEnd"/>
      <w:r w:rsidRPr="00D50652">
        <w:rPr>
          <w:szCs w:val="20"/>
        </w:rPr>
        <w:t xml:space="preserve"> beam used for Msg. 1 transmission.</w:t>
      </w:r>
    </w:p>
    <w:p w:rsidR="007775D2" w:rsidRPr="00D50652" w:rsidRDefault="007775D2" w:rsidP="008A48B4">
      <w:pPr>
        <w:numPr>
          <w:ilvl w:val="2"/>
          <w:numId w:val="7"/>
        </w:numPr>
        <w:tabs>
          <w:tab w:val="clear" w:pos="2220"/>
          <w:tab w:val="num" w:pos="2160"/>
        </w:tabs>
        <w:spacing w:beforeLines="50" w:afterLines="50"/>
        <w:ind w:left="2160"/>
        <w:rPr>
          <w:szCs w:val="20"/>
        </w:rPr>
      </w:pPr>
      <w:r w:rsidRPr="00D50652">
        <w:rPr>
          <w:rFonts w:hint="eastAsia"/>
          <w:szCs w:val="20"/>
        </w:rPr>
        <w:t xml:space="preserve">FFS: if determination can be assisted by additional signaling from </w:t>
      </w:r>
      <w:proofErr w:type="spellStart"/>
      <w:r w:rsidRPr="00D50652">
        <w:rPr>
          <w:rFonts w:hint="eastAsia"/>
          <w:szCs w:val="20"/>
        </w:rPr>
        <w:t>gNB</w:t>
      </w:r>
      <w:proofErr w:type="spellEnd"/>
      <w:r w:rsidRPr="00D50652">
        <w:rPr>
          <w:rFonts w:hint="eastAsia"/>
          <w:szCs w:val="20"/>
        </w:rPr>
        <w:t xml:space="preserve"> if necessary and how to determine UL </w:t>
      </w:r>
      <w:proofErr w:type="spellStart"/>
      <w:r w:rsidRPr="00D50652">
        <w:rPr>
          <w:rFonts w:hint="eastAsia"/>
          <w:szCs w:val="20"/>
        </w:rPr>
        <w:t>Tx</w:t>
      </w:r>
      <w:proofErr w:type="spellEnd"/>
      <w:r w:rsidRPr="00D50652">
        <w:rPr>
          <w:rFonts w:hint="eastAsia"/>
          <w:szCs w:val="20"/>
        </w:rPr>
        <w:t xml:space="preserve"> beam for Msg. 3</w:t>
      </w:r>
    </w:p>
    <w:p w:rsidR="007775D2" w:rsidRPr="007775D2" w:rsidRDefault="007775D2" w:rsidP="008A48B4">
      <w:pPr>
        <w:numPr>
          <w:ilvl w:val="1"/>
          <w:numId w:val="7"/>
        </w:numPr>
        <w:tabs>
          <w:tab w:val="clear" w:pos="1500"/>
          <w:tab w:val="num" w:pos="1440"/>
        </w:tabs>
        <w:spacing w:beforeLines="50" w:afterLines="50"/>
        <w:ind w:left="1440"/>
        <w:rPr>
          <w:szCs w:val="20"/>
        </w:rPr>
      </w:pPr>
      <w:r w:rsidRPr="00D50652">
        <w:rPr>
          <w:szCs w:val="20"/>
        </w:rPr>
        <w:t>Others are not precluded</w:t>
      </w:r>
    </w:p>
    <w:p w:rsidR="007775D2" w:rsidRPr="007775D2" w:rsidRDefault="007775D2" w:rsidP="008A48B4">
      <w:pPr>
        <w:spacing w:beforeLines="50" w:afterLines="50"/>
        <w:rPr>
          <w:rFonts w:eastAsiaTheme="minorEastAsia"/>
          <w:szCs w:val="20"/>
          <w:lang w:eastAsia="zh-CN"/>
        </w:rPr>
      </w:pPr>
      <w:r>
        <w:rPr>
          <w:rFonts w:eastAsiaTheme="minorEastAsia" w:hint="eastAsia"/>
          <w:szCs w:val="20"/>
          <w:lang w:eastAsia="zh-CN"/>
        </w:rPr>
        <w:t>The resource configuration of PRACH for</w:t>
      </w:r>
      <w:r w:rsidR="00DB63B6">
        <w:rPr>
          <w:rFonts w:eastAsiaTheme="minorEastAsia" w:hint="eastAsia"/>
          <w:szCs w:val="20"/>
          <w:lang w:eastAsia="zh-CN"/>
        </w:rPr>
        <w:t xml:space="preserve"> UEs with/without reciprocity is discussed in this contribution</w:t>
      </w:r>
      <w:r>
        <w:rPr>
          <w:rFonts w:eastAsiaTheme="minorEastAsia" w:hint="eastAsia"/>
          <w:szCs w:val="20"/>
          <w:lang w:eastAsia="zh-CN"/>
        </w:rPr>
        <w:t>.</w:t>
      </w:r>
    </w:p>
    <w:p w:rsidR="007775D2" w:rsidRDefault="007775D2" w:rsidP="008A48B4">
      <w:pPr>
        <w:pStyle w:val="a0"/>
        <w:numPr>
          <w:ilvl w:val="0"/>
          <w:numId w:val="4"/>
        </w:numPr>
        <w:spacing w:beforeLines="50"/>
        <w:outlineLvl w:val="0"/>
        <w:rPr>
          <w:rFonts w:eastAsia="宋体"/>
          <w:b/>
          <w:sz w:val="28"/>
          <w:szCs w:val="28"/>
          <w:lang w:eastAsia="zh-CN"/>
        </w:rPr>
      </w:pPr>
      <w:r w:rsidRPr="007775D2">
        <w:rPr>
          <w:rFonts w:eastAsia="宋体" w:hint="eastAsia"/>
          <w:b/>
          <w:sz w:val="28"/>
          <w:szCs w:val="28"/>
          <w:lang w:eastAsia="zh-CN"/>
        </w:rPr>
        <w:t xml:space="preserve">Resource </w:t>
      </w:r>
      <w:r w:rsidR="005A5758">
        <w:rPr>
          <w:rFonts w:eastAsia="宋体" w:hint="eastAsia"/>
          <w:b/>
          <w:sz w:val="28"/>
          <w:szCs w:val="28"/>
          <w:lang w:eastAsia="zh-CN"/>
        </w:rPr>
        <w:t xml:space="preserve">configuration </w:t>
      </w:r>
      <w:r w:rsidRPr="007775D2">
        <w:rPr>
          <w:rFonts w:eastAsia="宋体" w:hint="eastAsia"/>
          <w:b/>
          <w:sz w:val="28"/>
          <w:szCs w:val="28"/>
          <w:lang w:eastAsia="zh-CN"/>
        </w:rPr>
        <w:t xml:space="preserve">of PRACH for UEs </w:t>
      </w:r>
      <w:r w:rsidR="00DB63B6">
        <w:rPr>
          <w:rFonts w:eastAsia="宋体" w:hint="eastAsia"/>
          <w:b/>
          <w:sz w:val="28"/>
          <w:szCs w:val="28"/>
          <w:lang w:eastAsia="zh-CN"/>
        </w:rPr>
        <w:t>with/</w:t>
      </w:r>
      <w:r w:rsidRPr="007775D2">
        <w:rPr>
          <w:rFonts w:eastAsia="宋体" w:hint="eastAsia"/>
          <w:b/>
          <w:sz w:val="28"/>
          <w:szCs w:val="28"/>
          <w:lang w:eastAsia="zh-CN"/>
        </w:rPr>
        <w:t>without TX/RX reciprocity</w:t>
      </w:r>
    </w:p>
    <w:p w:rsidR="00EC5182" w:rsidRPr="005A5758" w:rsidRDefault="00EC5182" w:rsidP="00473F0B">
      <w:pPr>
        <w:spacing w:beforeLines="50" w:afterLines="50"/>
        <w:jc w:val="both"/>
        <w:rPr>
          <w:rFonts w:eastAsiaTheme="minorEastAsia"/>
          <w:lang w:eastAsia="zh-CN"/>
        </w:rPr>
      </w:pPr>
      <w:r>
        <w:rPr>
          <w:rFonts w:eastAsia="宋体"/>
          <w:lang w:eastAsia="zh-CN"/>
        </w:rPr>
        <w:t xml:space="preserve">As shown in the agreement of RAN1 </w:t>
      </w:r>
      <w:r w:rsidR="005A5758">
        <w:rPr>
          <w:rFonts w:eastAsia="宋体" w:hint="eastAsia"/>
          <w:lang w:eastAsia="zh-CN"/>
        </w:rPr>
        <w:t>#</w:t>
      </w:r>
      <w:r w:rsidR="005A5758">
        <w:rPr>
          <w:rFonts w:eastAsia="宋体"/>
          <w:lang w:eastAsia="zh-CN"/>
        </w:rPr>
        <w:t>87</w:t>
      </w:r>
      <w:r>
        <w:rPr>
          <w:rFonts w:eastAsia="宋体"/>
          <w:lang w:eastAsia="zh-CN"/>
        </w:rPr>
        <w:t xml:space="preserve">, the </w:t>
      </w:r>
      <w:r w:rsidRPr="00031180">
        <w:t xml:space="preserve">UE </w:t>
      </w:r>
      <w:proofErr w:type="spellStart"/>
      <w:proofErr w:type="gramStart"/>
      <w:r w:rsidRPr="00031180">
        <w:t>Tx</w:t>
      </w:r>
      <w:proofErr w:type="spellEnd"/>
      <w:proofErr w:type="gramEnd"/>
      <w:r w:rsidRPr="00031180">
        <w:t xml:space="preserve"> beam(s) for preamble transmission(s) is selected by the UE.</w:t>
      </w:r>
      <w:r>
        <w:t xml:space="preserve"> </w:t>
      </w:r>
      <w:r w:rsidRPr="00031180">
        <w:rPr>
          <w:rFonts w:hint="eastAsia"/>
        </w:rPr>
        <w:t xml:space="preserve">During a RACH transmission </w:t>
      </w:r>
      <w:r w:rsidRPr="00031180">
        <w:t>occasion</w:t>
      </w:r>
      <w:r w:rsidRPr="00031180">
        <w:rPr>
          <w:rFonts w:hint="eastAsia"/>
        </w:rPr>
        <w:t xml:space="preserve"> of single or m</w:t>
      </w:r>
      <w:r w:rsidRPr="00031180">
        <w:t>ultiple/repeated preamble</w:t>
      </w:r>
      <w:r w:rsidRPr="00031180">
        <w:rPr>
          <w:rFonts w:hint="eastAsia"/>
        </w:rPr>
        <w:t>(</w:t>
      </w:r>
      <w:r w:rsidRPr="00031180">
        <w:t>s</w:t>
      </w:r>
      <w:r w:rsidRPr="00031180">
        <w:rPr>
          <w:rFonts w:hint="eastAsia"/>
        </w:rPr>
        <w:t xml:space="preserve">) as </w:t>
      </w:r>
      <w:r w:rsidRPr="00031180">
        <w:t>informed by broadcast system information</w:t>
      </w:r>
      <w:r w:rsidRPr="00031180">
        <w:rPr>
          <w:rFonts w:hint="eastAsia"/>
        </w:rPr>
        <w:t>, UE</w:t>
      </w:r>
      <w:r w:rsidRPr="00031180">
        <w:t xml:space="preserve"> </w:t>
      </w:r>
      <w:r w:rsidRPr="00031180">
        <w:rPr>
          <w:rFonts w:hint="eastAsia"/>
        </w:rPr>
        <w:t xml:space="preserve">uses </w:t>
      </w:r>
      <w:r w:rsidRPr="00031180">
        <w:t xml:space="preserve">the same UE </w:t>
      </w:r>
      <w:proofErr w:type="spellStart"/>
      <w:proofErr w:type="gramStart"/>
      <w:r w:rsidRPr="00031180">
        <w:t>Tx</w:t>
      </w:r>
      <w:proofErr w:type="spellEnd"/>
      <w:proofErr w:type="gramEnd"/>
      <w:r w:rsidRPr="00031180">
        <w:t xml:space="preserve"> beam.</w:t>
      </w:r>
      <w:r>
        <w:t xml:space="preserve"> </w:t>
      </w:r>
      <w:r w:rsidR="005A5758">
        <w:rPr>
          <w:rFonts w:eastAsiaTheme="minorEastAsia" w:hint="eastAsia"/>
          <w:lang w:eastAsia="zh-CN"/>
        </w:rPr>
        <w:t xml:space="preserve">According to this agreement, UE </w:t>
      </w:r>
      <w:r w:rsidR="009C26DE">
        <w:rPr>
          <w:rFonts w:eastAsiaTheme="minorEastAsia"/>
          <w:lang w:eastAsia="zh-CN"/>
        </w:rPr>
        <w:t xml:space="preserve">does not change its </w:t>
      </w:r>
      <w:r w:rsidR="005A5758">
        <w:rPr>
          <w:rFonts w:eastAsiaTheme="minorEastAsia" w:hint="eastAsia"/>
          <w:lang w:eastAsia="zh-CN"/>
        </w:rPr>
        <w:t xml:space="preserve">TX beam </w:t>
      </w:r>
      <w:r w:rsidR="009C26DE">
        <w:rPr>
          <w:rFonts w:eastAsiaTheme="minorEastAsia"/>
          <w:lang w:eastAsia="zh-CN"/>
        </w:rPr>
        <w:t>during</w:t>
      </w:r>
      <w:r w:rsidR="005A5758">
        <w:rPr>
          <w:rFonts w:eastAsiaTheme="minorEastAsia" w:hint="eastAsia"/>
          <w:lang w:eastAsia="zh-CN"/>
        </w:rPr>
        <w:t xml:space="preserve"> a RACH transmission occasion. However</w:t>
      </w:r>
      <w:r>
        <w:t>, there are two types of UE</w:t>
      </w:r>
      <w:r w:rsidR="005A5758">
        <w:rPr>
          <w:rFonts w:eastAsiaTheme="minorEastAsia" w:hint="eastAsia"/>
          <w:lang w:eastAsia="zh-CN"/>
        </w:rPr>
        <w:t xml:space="preserve"> c</w:t>
      </w:r>
      <w:r w:rsidR="005A5758">
        <w:t>onsidering the TX/RX reciprocity in UE’s side</w:t>
      </w:r>
      <w:r>
        <w:t xml:space="preserve">, the one </w:t>
      </w:r>
      <w:r w:rsidR="00AC639A">
        <w:t xml:space="preserve">is UE type </w:t>
      </w:r>
      <w:r>
        <w:t>with TX/RX recip</w:t>
      </w:r>
      <w:r w:rsidR="00AC639A">
        <w:t xml:space="preserve">rocity and the </w:t>
      </w:r>
      <w:r w:rsidR="001A52EC">
        <w:t xml:space="preserve">other one </w:t>
      </w:r>
      <w:r w:rsidR="00AC639A">
        <w:t xml:space="preserve">is UE type </w:t>
      </w:r>
      <w:r w:rsidR="001A52EC">
        <w:t>without TX/RX reciprocity.</w:t>
      </w:r>
      <w:r w:rsidR="005A5758">
        <w:rPr>
          <w:rFonts w:eastAsiaTheme="minorEastAsia" w:hint="eastAsia"/>
          <w:lang w:eastAsia="zh-CN"/>
        </w:rPr>
        <w:t xml:space="preserve"> Therefore, the resource configuration of PRACH should consider these two types of UE. </w:t>
      </w:r>
    </w:p>
    <w:p w:rsidR="00AC639A" w:rsidRDefault="00AC639A" w:rsidP="008A48B4">
      <w:pPr>
        <w:spacing w:beforeLines="50" w:afterLines="50"/>
        <w:jc w:val="both"/>
        <w:rPr>
          <w:rFonts w:eastAsia="宋体"/>
          <w:lang w:val="en-GB" w:eastAsia="zh-CN"/>
        </w:rPr>
      </w:pPr>
      <w:r>
        <w:rPr>
          <w:rFonts w:eastAsia="宋体"/>
          <w:lang w:val="en-GB" w:eastAsia="zh-CN"/>
        </w:rPr>
        <w:t>If a UE has TX/RX reciprocity,</w:t>
      </w:r>
      <w:r w:rsidR="00FE64AB">
        <w:rPr>
          <w:rFonts w:eastAsia="宋体"/>
          <w:lang w:val="en-GB" w:eastAsia="zh-CN"/>
        </w:rPr>
        <w:t xml:space="preserve"> it can determine the TX beam for the PRACH transmission</w:t>
      </w:r>
      <w:r>
        <w:rPr>
          <w:rFonts w:eastAsia="宋体"/>
          <w:lang w:val="en-GB" w:eastAsia="zh-CN"/>
        </w:rPr>
        <w:t xml:space="preserve"> by doing RX beam sweeping in the reception of DL synchronizing signals.</w:t>
      </w:r>
      <w:r w:rsidRPr="00AC639A">
        <w:rPr>
          <w:rFonts w:eastAsia="宋体"/>
          <w:lang w:val="en-GB" w:eastAsia="zh-CN"/>
        </w:rPr>
        <w:t xml:space="preserve"> </w:t>
      </w:r>
      <w:r w:rsidR="00FE64AB">
        <w:rPr>
          <w:rFonts w:eastAsia="宋体"/>
          <w:lang w:val="en-GB" w:eastAsia="zh-CN"/>
        </w:rPr>
        <w:t xml:space="preserve">Therefore, there is no need to </w:t>
      </w:r>
      <w:r w:rsidR="009C26DE">
        <w:rPr>
          <w:rFonts w:eastAsia="宋体"/>
          <w:lang w:val="en-GB" w:eastAsia="zh-CN"/>
        </w:rPr>
        <w:t xml:space="preserve">transmit PRACH with more than one </w:t>
      </w:r>
      <w:r w:rsidR="00FE64AB">
        <w:rPr>
          <w:rFonts w:eastAsia="宋体"/>
          <w:lang w:val="en-GB" w:eastAsia="zh-CN"/>
        </w:rPr>
        <w:t>TX beam.</w:t>
      </w:r>
      <w:r>
        <w:rPr>
          <w:rFonts w:eastAsia="宋体"/>
          <w:lang w:val="en-GB" w:eastAsia="zh-CN"/>
        </w:rPr>
        <w:t xml:space="preserve"> The configuration of PRACH resource configured for UEs with TX/RX reciprocity doesn’t need to consider </w:t>
      </w:r>
      <w:r w:rsidR="009C26DE">
        <w:rPr>
          <w:rFonts w:eastAsia="宋体"/>
          <w:lang w:val="en-GB" w:eastAsia="zh-CN"/>
        </w:rPr>
        <w:t xml:space="preserve">UE </w:t>
      </w:r>
      <w:r>
        <w:rPr>
          <w:rFonts w:eastAsia="宋体"/>
          <w:lang w:val="en-GB" w:eastAsia="zh-CN"/>
        </w:rPr>
        <w:t>TX</w:t>
      </w:r>
      <w:r w:rsidR="00F64E6C">
        <w:rPr>
          <w:rFonts w:eastAsia="宋体"/>
          <w:lang w:val="en-GB" w:eastAsia="zh-CN"/>
        </w:rPr>
        <w:t xml:space="preserve"> beam sweeping</w:t>
      </w:r>
      <w:r w:rsidR="00F64E6C">
        <w:rPr>
          <w:rFonts w:eastAsia="宋体" w:hint="eastAsia"/>
          <w:lang w:val="en-GB" w:eastAsia="zh-CN"/>
        </w:rPr>
        <w:t>, thus the basic unit of PRACH transmission for UE with TX/RX reciprocity can be one RACH transmission occasion.</w:t>
      </w:r>
    </w:p>
    <w:p w:rsidR="00FA3E6C" w:rsidRDefault="00AC639A" w:rsidP="00473F0B">
      <w:pPr>
        <w:spacing w:beforeLines="50" w:afterLines="50"/>
        <w:jc w:val="both"/>
        <w:rPr>
          <w:rFonts w:eastAsia="宋体"/>
          <w:lang w:val="en-GB" w:eastAsia="zh-CN"/>
        </w:rPr>
      </w:pPr>
      <w:r>
        <w:rPr>
          <w:rFonts w:eastAsia="宋体"/>
          <w:lang w:val="en-GB" w:eastAsia="zh-CN"/>
        </w:rPr>
        <w:t xml:space="preserve">If a UE doesn’t have TX/RX reciprocity, it can’t determine the TX beam for the PRACH transmission </w:t>
      </w:r>
      <w:r w:rsidR="009C26DE">
        <w:rPr>
          <w:rFonts w:eastAsia="宋体"/>
          <w:lang w:val="en-GB" w:eastAsia="zh-CN"/>
        </w:rPr>
        <w:t>from</w:t>
      </w:r>
      <w:r>
        <w:rPr>
          <w:rFonts w:eastAsia="宋体"/>
          <w:lang w:val="en-GB" w:eastAsia="zh-CN"/>
        </w:rPr>
        <w:t xml:space="preserve"> the best RX beam in DL by doing RX beam sweeping in the reception of DL synchronizing signals</w:t>
      </w:r>
      <w:r w:rsidR="00E90469">
        <w:rPr>
          <w:rFonts w:eastAsia="宋体"/>
          <w:lang w:val="en-GB" w:eastAsia="zh-CN"/>
        </w:rPr>
        <w:t xml:space="preserve">. Since </w:t>
      </w:r>
      <w:r w:rsidR="000B6B6C">
        <w:rPr>
          <w:rFonts w:eastAsia="宋体"/>
          <w:lang w:val="en-GB" w:eastAsia="zh-CN"/>
        </w:rPr>
        <w:t xml:space="preserve">a UE can only use the same UE TX beam </w:t>
      </w:r>
      <w:r w:rsidR="00E90469">
        <w:rPr>
          <w:rFonts w:eastAsia="宋体"/>
          <w:lang w:val="en-GB" w:eastAsia="zh-CN"/>
        </w:rPr>
        <w:t xml:space="preserve">during a RACH transmission occasion of single or multiple/repeated preamble(s) as </w:t>
      </w:r>
      <w:r w:rsidR="000B6B6C">
        <w:rPr>
          <w:rFonts w:eastAsia="宋体"/>
          <w:lang w:val="en-GB" w:eastAsia="zh-CN"/>
        </w:rPr>
        <w:t xml:space="preserve">agreed in RAN1 </w:t>
      </w:r>
      <w:r w:rsidR="00F64E6C">
        <w:rPr>
          <w:rFonts w:eastAsia="宋体" w:hint="eastAsia"/>
          <w:lang w:val="en-GB" w:eastAsia="zh-CN"/>
        </w:rPr>
        <w:t>#</w:t>
      </w:r>
      <w:r w:rsidR="000B6B6C">
        <w:rPr>
          <w:rFonts w:eastAsia="宋体"/>
          <w:lang w:val="en-GB" w:eastAsia="zh-CN"/>
        </w:rPr>
        <w:t xml:space="preserve">87, </w:t>
      </w:r>
      <w:r w:rsidR="00AA44C7">
        <w:rPr>
          <w:rFonts w:eastAsia="宋体"/>
          <w:lang w:val="en-GB" w:eastAsia="zh-CN"/>
        </w:rPr>
        <w:t xml:space="preserve">the UE can only change its TX beam </w:t>
      </w:r>
      <w:r w:rsidR="003B2853">
        <w:rPr>
          <w:rFonts w:eastAsia="宋体"/>
          <w:lang w:val="en-GB" w:eastAsia="zh-CN"/>
        </w:rPr>
        <w:t xml:space="preserve">when </w:t>
      </w:r>
      <w:r w:rsidR="00AA44C7">
        <w:rPr>
          <w:rFonts w:eastAsia="宋体"/>
          <w:lang w:val="en-GB" w:eastAsia="zh-CN"/>
        </w:rPr>
        <w:t>it doesn’t receive its corresponding RAR in the RAR window.</w:t>
      </w:r>
      <w:r w:rsidR="00AE5BFC">
        <w:rPr>
          <w:rFonts w:eastAsia="宋体"/>
          <w:lang w:val="en-GB" w:eastAsia="zh-CN"/>
        </w:rPr>
        <w:t xml:space="preserve"> </w:t>
      </w:r>
      <w:r w:rsidR="00F64E6C">
        <w:rPr>
          <w:rFonts w:eastAsia="宋体" w:hint="eastAsia"/>
          <w:lang w:val="en-GB" w:eastAsia="zh-CN"/>
        </w:rPr>
        <w:t>Therefore,</w:t>
      </w:r>
      <w:r w:rsidR="00AE5BFC">
        <w:rPr>
          <w:rFonts w:eastAsia="宋体"/>
          <w:lang w:val="en-GB" w:eastAsia="zh-CN"/>
        </w:rPr>
        <w:t xml:space="preserve"> the latency of initial UL access may be very large. Besides, </w:t>
      </w:r>
      <w:r w:rsidR="003B2853">
        <w:rPr>
          <w:rFonts w:eastAsia="宋体"/>
          <w:lang w:val="en-GB" w:eastAsia="zh-CN"/>
        </w:rPr>
        <w:t xml:space="preserve">if </w:t>
      </w:r>
      <w:r w:rsidR="00AE5BFC">
        <w:rPr>
          <w:rFonts w:eastAsia="宋体"/>
          <w:lang w:val="en-GB" w:eastAsia="zh-CN"/>
        </w:rPr>
        <w:t xml:space="preserve">the </w:t>
      </w:r>
      <w:proofErr w:type="spellStart"/>
      <w:r w:rsidR="00AE5BFC">
        <w:rPr>
          <w:rFonts w:eastAsia="宋体"/>
          <w:lang w:val="en-GB" w:eastAsia="zh-CN"/>
        </w:rPr>
        <w:t>gNB</w:t>
      </w:r>
      <w:proofErr w:type="spellEnd"/>
      <w:r w:rsidR="00AE5BFC">
        <w:rPr>
          <w:rFonts w:eastAsia="宋体"/>
          <w:lang w:val="en-GB" w:eastAsia="zh-CN"/>
        </w:rPr>
        <w:t xml:space="preserve"> transmit</w:t>
      </w:r>
      <w:r w:rsidR="003B2853">
        <w:rPr>
          <w:rFonts w:eastAsia="宋体"/>
          <w:lang w:val="en-GB" w:eastAsia="zh-CN"/>
        </w:rPr>
        <w:t>s</w:t>
      </w:r>
      <w:r w:rsidR="00AE5BFC">
        <w:rPr>
          <w:rFonts w:eastAsia="宋体"/>
          <w:lang w:val="en-GB" w:eastAsia="zh-CN"/>
        </w:rPr>
        <w:t xml:space="preserve"> a </w:t>
      </w:r>
      <w:r w:rsidR="00AE5BFC">
        <w:rPr>
          <w:rFonts w:eastAsia="宋体"/>
          <w:lang w:val="en-GB" w:eastAsia="zh-CN"/>
        </w:rPr>
        <w:lastRenderedPageBreak/>
        <w:t xml:space="preserve">RAR </w:t>
      </w:r>
      <w:r w:rsidR="003B2853">
        <w:rPr>
          <w:rFonts w:eastAsia="宋体"/>
          <w:lang w:val="en-GB" w:eastAsia="zh-CN"/>
        </w:rPr>
        <w:t xml:space="preserve">after </w:t>
      </w:r>
      <w:r w:rsidR="00AE5BFC">
        <w:rPr>
          <w:rFonts w:eastAsia="宋体"/>
          <w:lang w:val="en-GB" w:eastAsia="zh-CN"/>
        </w:rPr>
        <w:t xml:space="preserve">it detects a </w:t>
      </w:r>
      <w:r w:rsidR="003B2853">
        <w:rPr>
          <w:rFonts w:eastAsia="宋体"/>
          <w:lang w:val="en-GB" w:eastAsia="zh-CN"/>
        </w:rPr>
        <w:t xml:space="preserve">first </w:t>
      </w:r>
      <w:r w:rsidR="00AE5BFC">
        <w:rPr>
          <w:rFonts w:eastAsia="宋体"/>
          <w:lang w:val="en-GB" w:eastAsia="zh-CN"/>
        </w:rPr>
        <w:t>PRACH transmission</w:t>
      </w:r>
      <w:r w:rsidR="003B2853">
        <w:rPr>
          <w:rFonts w:eastAsia="宋体"/>
          <w:lang w:val="en-GB" w:eastAsia="zh-CN"/>
        </w:rPr>
        <w:t>,</w:t>
      </w:r>
      <w:r w:rsidR="00AE5BFC">
        <w:rPr>
          <w:rFonts w:eastAsia="宋体"/>
          <w:lang w:val="en-GB" w:eastAsia="zh-CN"/>
        </w:rPr>
        <w:t xml:space="preserve"> while the corresponding TX beam for the PRACH transmission may be not optimal. The UE may use the TX beam for the transmission </w:t>
      </w:r>
      <w:r w:rsidR="00F64E6C">
        <w:rPr>
          <w:rFonts w:eastAsia="宋体"/>
          <w:lang w:val="en-GB" w:eastAsia="zh-CN"/>
        </w:rPr>
        <w:t xml:space="preserve">of Msg.3 </w:t>
      </w:r>
      <w:r w:rsidR="00F64E6C">
        <w:rPr>
          <w:rFonts w:eastAsia="宋体" w:hint="eastAsia"/>
          <w:lang w:val="en-GB" w:eastAsia="zh-CN"/>
        </w:rPr>
        <w:t>which may decrease the performance of Msg.3</w:t>
      </w:r>
      <w:r w:rsidR="00F64E6C">
        <w:rPr>
          <w:rFonts w:eastAsia="宋体"/>
          <w:lang w:val="en-GB" w:eastAsia="zh-CN"/>
        </w:rPr>
        <w:t>’</w:t>
      </w:r>
      <w:r w:rsidR="00F64E6C">
        <w:rPr>
          <w:rFonts w:eastAsia="宋体" w:hint="eastAsia"/>
          <w:lang w:val="en-GB" w:eastAsia="zh-CN"/>
        </w:rPr>
        <w:t>s transmission since the TX beam may not be optimal</w:t>
      </w:r>
      <w:r w:rsidR="00AE5BFC">
        <w:rPr>
          <w:rFonts w:eastAsia="宋体"/>
          <w:lang w:val="en-GB" w:eastAsia="zh-CN"/>
        </w:rPr>
        <w:t xml:space="preserve">. </w:t>
      </w:r>
      <w:r w:rsidR="00FA3E6C">
        <w:rPr>
          <w:rFonts w:eastAsia="宋体" w:hint="eastAsia"/>
          <w:lang w:val="en-GB" w:eastAsia="zh-CN"/>
        </w:rPr>
        <w:t>Therefore, for UEs which have a high require of latency of UL access but don</w:t>
      </w:r>
      <w:r w:rsidR="00FA3E6C">
        <w:rPr>
          <w:rFonts w:eastAsia="宋体"/>
          <w:lang w:val="en-GB" w:eastAsia="zh-CN"/>
        </w:rPr>
        <w:t>’</w:t>
      </w:r>
      <w:r w:rsidR="00FA3E6C">
        <w:rPr>
          <w:rFonts w:eastAsia="宋体" w:hint="eastAsia"/>
          <w:lang w:val="en-GB" w:eastAsia="zh-CN"/>
        </w:rPr>
        <w:t xml:space="preserve">t have TX/RX reciprocity, solutions </w:t>
      </w:r>
      <w:r w:rsidR="00AE5BFC">
        <w:rPr>
          <w:rFonts w:eastAsia="宋体"/>
          <w:lang w:val="en-GB" w:eastAsia="zh-CN"/>
        </w:rPr>
        <w:t>to speed up the initial UL access of UEs without TX/RX</w:t>
      </w:r>
      <w:r w:rsidR="00987065">
        <w:rPr>
          <w:rFonts w:eastAsia="宋体"/>
          <w:lang w:val="en-GB" w:eastAsia="zh-CN"/>
        </w:rPr>
        <w:t xml:space="preserve"> reciprocity</w:t>
      </w:r>
      <w:r w:rsidR="00FA3E6C">
        <w:rPr>
          <w:rFonts w:eastAsia="宋体" w:hint="eastAsia"/>
          <w:lang w:val="en-GB" w:eastAsia="zh-CN"/>
        </w:rPr>
        <w:t xml:space="preserve"> should be studied.</w:t>
      </w:r>
    </w:p>
    <w:p w:rsidR="00FA3E6C" w:rsidRPr="00FA3E6C" w:rsidRDefault="00FA3E6C" w:rsidP="00473F0B">
      <w:pPr>
        <w:spacing w:beforeLines="50" w:afterLines="50"/>
        <w:jc w:val="both"/>
        <w:rPr>
          <w:rFonts w:eastAsia="宋体"/>
          <w:b/>
          <w:i/>
          <w:lang w:val="en-GB" w:eastAsia="zh-CN"/>
        </w:rPr>
      </w:pPr>
      <w:r w:rsidRPr="00FA3E6C">
        <w:rPr>
          <w:rFonts w:eastAsia="宋体" w:hint="eastAsia"/>
          <w:b/>
          <w:i/>
          <w:lang w:val="en-GB" w:eastAsia="zh-CN"/>
        </w:rPr>
        <w:t xml:space="preserve">Proposal1: Solutions to speed up the initial UL access of UEs without TX/RX reciprocity </w:t>
      </w:r>
      <w:r w:rsidRPr="00FA3E6C">
        <w:rPr>
          <w:rFonts w:eastAsia="宋体"/>
          <w:b/>
          <w:i/>
          <w:lang w:val="en-GB" w:eastAsia="zh-CN"/>
        </w:rPr>
        <w:t>should</w:t>
      </w:r>
      <w:r w:rsidRPr="00FA3E6C">
        <w:rPr>
          <w:rFonts w:eastAsia="宋体" w:hint="eastAsia"/>
          <w:b/>
          <w:i/>
          <w:lang w:val="en-GB" w:eastAsia="zh-CN"/>
        </w:rPr>
        <w:t xml:space="preserve"> be studied.</w:t>
      </w:r>
    </w:p>
    <w:p w:rsidR="004128AE" w:rsidRPr="00B85935" w:rsidRDefault="00273C3C" w:rsidP="00473F0B">
      <w:pPr>
        <w:spacing w:beforeLines="50" w:afterLines="50"/>
        <w:jc w:val="both"/>
        <w:rPr>
          <w:rFonts w:eastAsia="宋体"/>
          <w:lang w:val="en-GB" w:eastAsia="zh-CN"/>
        </w:rPr>
      </w:pPr>
      <w:r>
        <w:rPr>
          <w:rFonts w:eastAsia="宋体"/>
          <w:lang w:val="en-GB" w:eastAsia="zh-CN"/>
        </w:rPr>
        <w:t>Figure 1 shows a</w:t>
      </w:r>
      <w:r w:rsidR="006B0403">
        <w:rPr>
          <w:rFonts w:eastAsia="宋体"/>
          <w:lang w:val="en-GB" w:eastAsia="zh-CN"/>
        </w:rPr>
        <w:t xml:space="preserve">n example </w:t>
      </w:r>
      <w:r>
        <w:rPr>
          <w:rFonts w:eastAsia="宋体"/>
          <w:lang w:val="en-GB" w:eastAsia="zh-CN"/>
        </w:rPr>
        <w:t>on</w:t>
      </w:r>
      <w:r w:rsidR="006B0403">
        <w:rPr>
          <w:rFonts w:eastAsia="宋体"/>
          <w:lang w:val="en-GB" w:eastAsia="zh-CN"/>
        </w:rPr>
        <w:t xml:space="preserve"> how to speed up the initial UL access of UEs without TX/RX reciprocity. Assume a dedicated resource pool of PRACH is configured for the UE without TX/RX reciprocity, and the basic unit of the resource pool is composed of M RACH transmission occasions which can be defined as bundling RACH transmission occasion for simplification. M is the maximum number of TX beams</w:t>
      </w:r>
      <w:r w:rsidR="007B5133">
        <w:rPr>
          <w:rFonts w:eastAsia="宋体" w:hint="eastAsia"/>
          <w:lang w:val="en-GB" w:eastAsia="zh-CN"/>
        </w:rPr>
        <w:t xml:space="preserve"> used</w:t>
      </w:r>
      <w:r w:rsidR="006B0403">
        <w:rPr>
          <w:rFonts w:eastAsia="宋体"/>
          <w:lang w:val="en-GB" w:eastAsia="zh-CN"/>
        </w:rPr>
        <w:t xml:space="preserve"> </w:t>
      </w:r>
      <w:r w:rsidR="00E65780">
        <w:rPr>
          <w:rFonts w:eastAsia="宋体"/>
          <w:lang w:val="en-GB" w:eastAsia="zh-CN"/>
        </w:rPr>
        <w:t>when transmitting PRACH in a bundling RACH transmission occasion</w:t>
      </w:r>
      <w:r>
        <w:rPr>
          <w:rFonts w:eastAsia="宋体"/>
          <w:lang w:val="en-GB" w:eastAsia="zh-CN"/>
        </w:rPr>
        <w:t xml:space="preserve"> configured by </w:t>
      </w:r>
      <w:proofErr w:type="spellStart"/>
      <w:r>
        <w:rPr>
          <w:rFonts w:eastAsia="宋体"/>
          <w:lang w:val="en-GB" w:eastAsia="zh-CN"/>
        </w:rPr>
        <w:t>gNB</w:t>
      </w:r>
      <w:proofErr w:type="spellEnd"/>
      <w:r w:rsidR="00E65780">
        <w:rPr>
          <w:rFonts w:eastAsia="宋体"/>
          <w:lang w:val="en-GB" w:eastAsia="zh-CN"/>
        </w:rPr>
        <w:t>. The bundling RACH transmission occasion is composed of 4 RACH transmission occasion</w:t>
      </w:r>
      <w:r w:rsidR="00406A3B">
        <w:rPr>
          <w:rFonts w:eastAsia="宋体" w:hint="eastAsia"/>
          <w:lang w:val="en-GB" w:eastAsia="zh-CN"/>
        </w:rPr>
        <w:t>s</w:t>
      </w:r>
      <w:r w:rsidR="00E65780">
        <w:rPr>
          <w:rFonts w:eastAsia="宋体"/>
          <w:lang w:val="en-GB" w:eastAsia="zh-CN"/>
        </w:rPr>
        <w:t xml:space="preserve"> as shown in Figure 1, then a UE without TX/RX reciprocity can select a bundling RACH transmission occasion from the dedicated resource pool of PRACH configured for the UE without TX/RX reciprocity to transmit PRACH with 4 TX beams (TX B0, TX B1, TX B2 and TX B3) in the four RACH transmission occasion</w:t>
      </w:r>
      <w:r w:rsidR="002A7145">
        <w:rPr>
          <w:rFonts w:eastAsia="宋体" w:hint="eastAsia"/>
          <w:lang w:val="en-GB" w:eastAsia="zh-CN"/>
        </w:rPr>
        <w:t>s</w:t>
      </w:r>
      <w:r w:rsidR="00E65780">
        <w:rPr>
          <w:rFonts w:eastAsia="宋体"/>
          <w:lang w:val="en-GB" w:eastAsia="zh-CN"/>
        </w:rPr>
        <w:t>.</w:t>
      </w:r>
      <w:r w:rsidR="00CE6FF9">
        <w:rPr>
          <w:rFonts w:eastAsia="宋体"/>
          <w:lang w:val="en-GB" w:eastAsia="zh-CN"/>
        </w:rPr>
        <w:t xml:space="preserve"> </w:t>
      </w:r>
      <w:r>
        <w:rPr>
          <w:rFonts w:eastAsia="宋体"/>
          <w:lang w:val="en-GB" w:eastAsia="zh-CN"/>
        </w:rPr>
        <w:t>O</w:t>
      </w:r>
      <w:r w:rsidR="00CE6FF9">
        <w:rPr>
          <w:rFonts w:eastAsia="宋体"/>
          <w:lang w:val="en-GB" w:eastAsia="zh-CN"/>
        </w:rPr>
        <w:t xml:space="preserve">n the </w:t>
      </w:r>
      <w:proofErr w:type="spellStart"/>
      <w:r w:rsidR="00CE6FF9">
        <w:rPr>
          <w:rFonts w:eastAsia="宋体"/>
          <w:lang w:val="en-GB" w:eastAsia="zh-CN"/>
        </w:rPr>
        <w:t>gNB’s</w:t>
      </w:r>
      <w:proofErr w:type="spellEnd"/>
      <w:r w:rsidR="00CE6FF9">
        <w:rPr>
          <w:rFonts w:eastAsia="宋体"/>
          <w:lang w:val="en-GB" w:eastAsia="zh-CN"/>
        </w:rPr>
        <w:t xml:space="preserve"> side, it can distinguish the PRACH transmission from the two types of UE</w:t>
      </w:r>
      <w:r>
        <w:rPr>
          <w:rFonts w:eastAsia="宋体"/>
          <w:lang w:val="en-GB" w:eastAsia="zh-CN"/>
        </w:rPr>
        <w:t>s</w:t>
      </w:r>
      <w:r w:rsidR="00CE6FF9">
        <w:rPr>
          <w:rFonts w:eastAsia="宋体"/>
          <w:lang w:val="en-GB" w:eastAsia="zh-CN"/>
        </w:rPr>
        <w:t xml:space="preserve"> with</w:t>
      </w:r>
      <w:r>
        <w:rPr>
          <w:rFonts w:eastAsia="宋体"/>
          <w:lang w:val="en-GB" w:eastAsia="zh-CN"/>
        </w:rPr>
        <w:t xml:space="preserve"> or </w:t>
      </w:r>
      <w:r w:rsidR="00CE6FF9">
        <w:rPr>
          <w:rFonts w:eastAsia="宋体"/>
          <w:lang w:val="en-GB" w:eastAsia="zh-CN"/>
        </w:rPr>
        <w:t>without TX/RX reciprocity by configuring separated resource pools of PRACH transmission for UEs with</w:t>
      </w:r>
      <w:r>
        <w:rPr>
          <w:rFonts w:eastAsia="宋体"/>
          <w:lang w:val="en-GB" w:eastAsia="zh-CN"/>
        </w:rPr>
        <w:t xml:space="preserve"> or </w:t>
      </w:r>
      <w:r w:rsidR="00CE6FF9">
        <w:rPr>
          <w:rFonts w:eastAsia="宋体"/>
          <w:lang w:val="en-GB" w:eastAsia="zh-CN"/>
        </w:rPr>
        <w:t xml:space="preserve">without TX/RX reciprocity. Therefore, it will detect the PRACH transmission in the 4 RACH transmission occasions belonging to one bundling RACH transmission occasion. As shown in Figure 1, the </w:t>
      </w:r>
      <w:proofErr w:type="spellStart"/>
      <w:r w:rsidR="00CE6FF9">
        <w:rPr>
          <w:rFonts w:eastAsia="宋体"/>
          <w:lang w:val="en-GB" w:eastAsia="zh-CN"/>
        </w:rPr>
        <w:t>gNB</w:t>
      </w:r>
      <w:proofErr w:type="spellEnd"/>
      <w:r w:rsidR="00CE6FF9">
        <w:rPr>
          <w:rFonts w:eastAsia="宋体"/>
          <w:lang w:val="en-GB" w:eastAsia="zh-CN"/>
        </w:rPr>
        <w:t xml:space="preserve"> detects </w:t>
      </w:r>
      <w:r w:rsidR="00B85935">
        <w:rPr>
          <w:rFonts w:eastAsia="宋体"/>
          <w:lang w:val="en-GB" w:eastAsia="zh-CN"/>
        </w:rPr>
        <w:t xml:space="preserve">the </w:t>
      </w:r>
      <w:r w:rsidR="00CE6FF9">
        <w:rPr>
          <w:rFonts w:eastAsia="宋体"/>
          <w:lang w:val="en-GB" w:eastAsia="zh-CN"/>
        </w:rPr>
        <w:t xml:space="preserve">PRACH transmissions in </w:t>
      </w:r>
      <w:r w:rsidR="00B85935">
        <w:rPr>
          <w:rFonts w:eastAsia="宋体"/>
          <w:lang w:val="en-GB" w:eastAsia="zh-CN"/>
        </w:rPr>
        <w:t>2</w:t>
      </w:r>
      <w:r w:rsidR="00B85935" w:rsidRPr="00B85935">
        <w:rPr>
          <w:rFonts w:eastAsia="宋体"/>
          <w:vertAlign w:val="superscript"/>
          <w:lang w:val="en-GB" w:eastAsia="zh-CN"/>
        </w:rPr>
        <w:t>nd</w:t>
      </w:r>
      <w:r w:rsidR="00B85935">
        <w:rPr>
          <w:rFonts w:eastAsia="宋体"/>
          <w:lang w:val="en-GB" w:eastAsia="zh-CN"/>
        </w:rPr>
        <w:t xml:space="preserve"> and 4</w:t>
      </w:r>
      <w:r w:rsidR="00B85935" w:rsidRPr="00B85935">
        <w:rPr>
          <w:rFonts w:eastAsia="宋体"/>
          <w:vertAlign w:val="superscript"/>
          <w:lang w:val="en-GB" w:eastAsia="zh-CN"/>
        </w:rPr>
        <w:t>th</w:t>
      </w:r>
      <w:r w:rsidR="00B85935">
        <w:rPr>
          <w:rFonts w:eastAsia="宋体"/>
          <w:vertAlign w:val="superscript"/>
          <w:lang w:val="en-GB" w:eastAsia="zh-CN"/>
        </w:rPr>
        <w:t xml:space="preserve"> </w:t>
      </w:r>
      <w:r w:rsidR="00B85935">
        <w:rPr>
          <w:rFonts w:eastAsia="宋体"/>
          <w:lang w:val="en-GB" w:eastAsia="zh-CN"/>
        </w:rPr>
        <w:t>RACH transmission occasion and it finds out the strongest received PRACH transmission is in the 2</w:t>
      </w:r>
      <w:r w:rsidR="00B85935" w:rsidRPr="00B85935">
        <w:rPr>
          <w:rFonts w:eastAsia="宋体"/>
          <w:vertAlign w:val="superscript"/>
          <w:lang w:val="en-GB" w:eastAsia="zh-CN"/>
        </w:rPr>
        <w:t>nd</w:t>
      </w:r>
      <w:r w:rsidR="00B85935">
        <w:rPr>
          <w:rFonts w:eastAsia="宋体"/>
          <w:lang w:val="en-GB" w:eastAsia="zh-CN"/>
        </w:rPr>
        <w:t xml:space="preserve"> RACH transmission occasion. Therefore, the </w:t>
      </w:r>
      <w:proofErr w:type="spellStart"/>
      <w:r w:rsidR="00B85935">
        <w:rPr>
          <w:rFonts w:eastAsia="宋体"/>
          <w:lang w:val="en-GB" w:eastAsia="zh-CN"/>
        </w:rPr>
        <w:t>gNB</w:t>
      </w:r>
      <w:proofErr w:type="spellEnd"/>
      <w:r w:rsidR="00B85935">
        <w:rPr>
          <w:rFonts w:eastAsia="宋体"/>
          <w:lang w:val="en-GB" w:eastAsia="zh-CN"/>
        </w:rPr>
        <w:t xml:space="preserve"> can transmit a RAR to the UE and can indicate the strongest received RACH transmission occasion index to the UE explicitly or implicitly. The UE will detect its corresponding RAR in its RAR window,</w:t>
      </w:r>
      <w:r w:rsidR="009D4EE9">
        <w:rPr>
          <w:rFonts w:eastAsia="宋体"/>
          <w:lang w:val="en-GB" w:eastAsia="zh-CN"/>
        </w:rPr>
        <w:t xml:space="preserve"> and it will be indicated the strongest received RACH transmission occasion index in </w:t>
      </w:r>
      <w:proofErr w:type="spellStart"/>
      <w:r w:rsidR="009D4EE9">
        <w:rPr>
          <w:rFonts w:eastAsia="宋体"/>
          <w:lang w:val="en-GB" w:eastAsia="zh-CN"/>
        </w:rPr>
        <w:t>gNB’s</w:t>
      </w:r>
      <w:proofErr w:type="spellEnd"/>
      <w:r w:rsidR="009D4EE9">
        <w:rPr>
          <w:rFonts w:eastAsia="宋体"/>
          <w:lang w:val="en-GB" w:eastAsia="zh-CN"/>
        </w:rPr>
        <w:t xml:space="preserve"> side. Since it knows the TX beam index in each RACH transmission occasion of the bundling RACH transmission occasion </w:t>
      </w:r>
      <w:r w:rsidR="00165FEA">
        <w:rPr>
          <w:rFonts w:eastAsia="宋体" w:hint="eastAsia"/>
          <w:lang w:val="en-GB" w:eastAsia="zh-CN"/>
        </w:rPr>
        <w:t>during</w:t>
      </w:r>
      <w:r w:rsidR="009D4EE9">
        <w:rPr>
          <w:rFonts w:eastAsia="宋体"/>
          <w:lang w:val="en-GB" w:eastAsia="zh-CN"/>
        </w:rPr>
        <w:t xml:space="preserve"> the transmission of PRACH, it will know the best TX beam out of the </w:t>
      </w:r>
      <w:r w:rsidR="00165FEA">
        <w:rPr>
          <w:rFonts w:eastAsia="宋体" w:hint="eastAsia"/>
          <w:lang w:val="en-GB" w:eastAsia="zh-CN"/>
        </w:rPr>
        <w:t xml:space="preserve">4 </w:t>
      </w:r>
      <w:r w:rsidR="009D4EE9">
        <w:rPr>
          <w:rFonts w:eastAsia="宋体"/>
          <w:lang w:val="en-GB" w:eastAsia="zh-CN"/>
        </w:rPr>
        <w:t>TX beam</w:t>
      </w:r>
      <w:r w:rsidR="00165FEA">
        <w:rPr>
          <w:rFonts w:eastAsia="宋体" w:hint="eastAsia"/>
          <w:lang w:val="en-GB" w:eastAsia="zh-CN"/>
        </w:rPr>
        <w:t>s which is TX B1</w:t>
      </w:r>
      <w:r w:rsidR="009D4EE9">
        <w:rPr>
          <w:rFonts w:eastAsia="宋体"/>
          <w:lang w:val="en-GB" w:eastAsia="zh-CN"/>
        </w:rPr>
        <w:t xml:space="preserve">. Therefore, it can use TX B1 to transmit Msg.3 to the </w:t>
      </w:r>
      <w:proofErr w:type="spellStart"/>
      <w:r w:rsidR="009D4EE9">
        <w:rPr>
          <w:rFonts w:eastAsia="宋体"/>
          <w:lang w:val="en-GB" w:eastAsia="zh-CN"/>
        </w:rPr>
        <w:t>gNB</w:t>
      </w:r>
      <w:proofErr w:type="spellEnd"/>
      <w:r w:rsidR="009D4EE9">
        <w:rPr>
          <w:rFonts w:eastAsia="宋体"/>
          <w:lang w:val="en-GB" w:eastAsia="zh-CN"/>
        </w:rPr>
        <w:t xml:space="preserve"> for better performance of Msg.3.</w:t>
      </w:r>
    </w:p>
    <w:p w:rsidR="00B85935" w:rsidRDefault="00B85935" w:rsidP="001A52EC">
      <w:pPr>
        <w:rPr>
          <w:rFonts w:eastAsia="宋体"/>
          <w:lang w:val="en-GB" w:eastAsia="zh-CN"/>
        </w:rPr>
      </w:pPr>
    </w:p>
    <w:p w:rsidR="00987065" w:rsidRDefault="009C1AF4" w:rsidP="001A52EC">
      <w:pPr>
        <w:rPr>
          <w:rFonts w:eastAsia="宋体"/>
          <w:lang w:val="en-GB" w:eastAsia="zh-CN"/>
        </w:rPr>
      </w:pPr>
      <w:r w:rsidRPr="009C1AF4">
        <w:rPr>
          <w:rFonts w:eastAsia="宋体"/>
          <w:lang w:val="en-GB" w:eastAsia="zh-CN"/>
        </w:rPr>
      </w:r>
      <w:r>
        <w:rPr>
          <w:rFonts w:eastAsia="宋体"/>
          <w:lang w:val="en-GB" w:eastAsia="zh-CN"/>
        </w:rPr>
        <w:pict>
          <v:group id="_x0000_s1027" editas="canvas" style="width:453.6pt;height:237.45pt;mso-position-horizontal-relative:char;mso-position-vertical-relative:line" coordorigin="1417,8893" coordsize="9072,474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1417;top:8893;width:9072;height:4749" o:preferrelative="f">
              <v:fill o:detectmouseclick="t"/>
              <v:path o:extrusionok="t" o:connecttype="none"/>
              <o:lock v:ext="edit" text="t"/>
            </v:shape>
            <v:roundrect id="_x0000_s1029" style="position:absolute;left:1750;top:9690;width:347;height:1036" arcsize="10923f" fillcolor="#9bbb59 [3206]"/>
            <v:shapetype id="_x0000_t32" coordsize="21600,21600" o:spt="32" o:oned="t" path="m,l21600,21600e" filled="f">
              <v:path arrowok="t" fillok="f" o:connecttype="none"/>
              <o:lock v:ext="edit" shapetype="t"/>
            </v:shapetype>
            <v:shape id="_x0000_s1030" type="#_x0000_t32" style="position:absolute;left:1682;top:10739;width:8191;height:1" o:connectortype="straight">
              <v:stroke endarrow="block"/>
            </v:shape>
            <v:roundrect id="_x0000_s1031" style="position:absolute;left:2230;top:9690;width:347;height:1036" arcsize="10923f" fillcolor="#9bbb59 [3206]"/>
            <v:roundrect id="_x0000_s1032" style="position:absolute;left:2698;top:9702;width:347;height:1036" arcsize="10923f" fillcolor="#9bbb59 [3206]"/>
            <v:roundrect id="_x0000_s1033" style="position:absolute;left:3178;top:9702;width:347;height:1036" arcsize="10923f" fillcolor="#9bbb59 [3206]"/>
            <v:roundrect id="_x0000_s1034" style="position:absolute;left:5607;top:9978;width:775;height:762" arcsize="10923f" fillcolor="#c0504d [3205]">
              <v:textbox style="mso-next-textbox:#_x0000_s1034">
                <w:txbxContent>
                  <w:p w:rsidR="00987065" w:rsidRPr="00987065" w:rsidRDefault="00987065" w:rsidP="009D4EE9">
                    <w:pPr>
                      <w:rPr>
                        <w:lang w:val="en-GB"/>
                      </w:rPr>
                    </w:pPr>
                    <w:r>
                      <w:rPr>
                        <w:lang w:val="en-GB"/>
                      </w:rPr>
                      <w:t>RAR</w:t>
                    </w:r>
                  </w:p>
                </w:txbxContent>
              </v:textbox>
            </v:roundrect>
            <v:roundrect id="_x0000_s1035" style="position:absolute;left:8164;top:9978;width:626;height:762" arcsize="10923f" fillcolor="#4f81bd [3204]">
              <v:textbox style="mso-next-textbox:#_x0000_s1035" inset="0,0,0,0">
                <w:txbxContent>
                  <w:p w:rsidR="005F5B8C" w:rsidRDefault="005F5B8C" w:rsidP="009D4EE9">
                    <w:pPr>
                      <w:rPr>
                        <w:lang w:val="en-GB"/>
                      </w:rPr>
                    </w:pPr>
                  </w:p>
                  <w:p w:rsidR="005F5B8C" w:rsidRPr="005F5B8C" w:rsidRDefault="005F5B8C" w:rsidP="009D4EE9">
                    <w:pPr>
                      <w:rPr>
                        <w:lang w:val="en-GB"/>
                      </w:rPr>
                    </w:pPr>
                    <w:r>
                      <w:rPr>
                        <w:lang w:val="en-GB"/>
                      </w:rPr>
                      <w:t>Msg.3</w:t>
                    </w:r>
                  </w:p>
                </w:txbxContent>
              </v:textbox>
            </v:roundrect>
            <v:shape id="_x0000_s1036" type="#_x0000_t32" style="position:absolute;left:4988;top:9539;width:12;height:1213" o:connectortype="straight" strokeweight=".5pt">
              <v:stroke dashstyle="dash"/>
            </v:shape>
            <v:shape id="_x0000_s1037" type="#_x0000_t32" style="position:absolute;left:6605;top:9525;width:12;height:1213" o:connectortype="straight" strokeweight=".5pt">
              <v:stroke dashstyle="dash"/>
            </v:shape>
            <v:shape id="_x0000_s1038" type="#_x0000_t32" style="position:absolute;left:5000;top:9537;width:1605;height:14" o:connectortype="straight" strokeweight=".5pt">
              <v:stroke dashstyle="dash"/>
            </v:shape>
            <v:shapetype id="_x0000_t202" coordsize="21600,21600" o:spt="202" path="m,l,21600r21600,l21600,xe">
              <v:stroke joinstyle="miter"/>
              <v:path gradientshapeok="t" o:connecttype="rect"/>
            </v:shapetype>
            <v:shape id="_x0000_s1039" type="#_x0000_t202" style="position:absolute;left:5000;top:9017;width:1456;height:334" filled="f" stroked="f">
              <v:textbox style="mso-next-textbox:#_x0000_s1039">
                <w:txbxContent>
                  <w:p w:rsidR="00987065" w:rsidRPr="00987065" w:rsidRDefault="00987065" w:rsidP="009D4EE9">
                    <w:pPr>
                      <w:rPr>
                        <w:lang w:val="en-GB"/>
                      </w:rPr>
                    </w:pPr>
                    <w:r>
                      <w:rPr>
                        <w:lang w:val="en-GB"/>
                      </w:rPr>
                      <w:t>RAR window</w:t>
                    </w:r>
                  </w:p>
                </w:txbxContent>
              </v:textbox>
            </v:shape>
            <v:shape id="_x0000_s1040" type="#_x0000_t202" style="position:absolute;left:9474;top:10143;width:755;height:334" filled="f" stroked="f">
              <v:textbox style="mso-next-textbox:#_x0000_s1040">
                <w:txbxContent>
                  <w:p w:rsidR="005F5B8C" w:rsidRPr="00987065" w:rsidRDefault="005F5B8C" w:rsidP="009D4EE9">
                    <w:pPr>
                      <w:rPr>
                        <w:lang w:val="en-GB"/>
                      </w:rPr>
                    </w:pPr>
                    <w:r>
                      <w:rPr>
                        <w:lang w:val="en-GB"/>
                      </w:rPr>
                      <w:t>UE</w:t>
                    </w:r>
                  </w:p>
                </w:txbxContent>
              </v:textbox>
            </v:shape>
            <v:roundrect id="_x0000_s1041" style="position:absolute;left:1750;top:11862;width:347;height:1036" arcsize="10923f" filled="f" fillcolor="#9bbb59 [3206]"/>
            <v:shape id="_x0000_s1042" type="#_x0000_t32" style="position:absolute;left:1682;top:12911;width:8191;height:1" o:connectortype="straight">
              <v:stroke endarrow="block"/>
            </v:shape>
            <v:roundrect id="_x0000_s1043" style="position:absolute;left:2230;top:11862;width:347;height:1036" arcsize="10923f" fillcolor="#c2d69b [1942]"/>
            <v:roundrect id="_x0000_s1044" style="position:absolute;left:2698;top:11874;width:347;height:1036" arcsize="10923f" filled="f" fillcolor="#9bbb59 [3206]"/>
            <v:roundrect id="_x0000_s1045" style="position:absolute;left:3178;top:11874;width:347;height:1036" arcsize="10923f" fillcolor="#eaf1dd [662]"/>
            <v:roundrect id="_x0000_s1046" style="position:absolute;left:5607;top:12150;width:775;height:762" arcsize="10923f" fillcolor="#c0504d [3205]">
              <v:textbox style="mso-next-textbox:#_x0000_s1046">
                <w:txbxContent>
                  <w:p w:rsidR="005F5B8C" w:rsidRPr="00987065" w:rsidRDefault="005F5B8C" w:rsidP="009D4EE9">
                    <w:pPr>
                      <w:rPr>
                        <w:lang w:val="en-GB"/>
                      </w:rPr>
                    </w:pPr>
                    <w:r>
                      <w:rPr>
                        <w:lang w:val="en-GB"/>
                      </w:rPr>
                      <w:t>RAR</w:t>
                    </w:r>
                  </w:p>
                </w:txbxContent>
              </v:textbox>
            </v:roundrect>
            <v:roundrect id="_x0000_s1047" style="position:absolute;left:8164;top:12150;width:626;height:762" arcsize="10923f" fillcolor="#4f81bd [3204]">
              <v:textbox style="mso-next-textbox:#_x0000_s1047" inset="0,0,0,0">
                <w:txbxContent>
                  <w:p w:rsidR="005F5B8C" w:rsidRDefault="005F5B8C" w:rsidP="009D4EE9">
                    <w:pPr>
                      <w:rPr>
                        <w:lang w:val="en-GB"/>
                      </w:rPr>
                    </w:pPr>
                  </w:p>
                  <w:p w:rsidR="005F5B8C" w:rsidRPr="005F5B8C" w:rsidRDefault="005F5B8C" w:rsidP="009D4EE9">
                    <w:pPr>
                      <w:rPr>
                        <w:lang w:val="en-GB"/>
                      </w:rPr>
                    </w:pPr>
                    <w:r>
                      <w:rPr>
                        <w:lang w:val="en-GB"/>
                      </w:rPr>
                      <w:t>Msg.3</w:t>
                    </w:r>
                  </w:p>
                </w:txbxContent>
              </v:textbox>
            </v:roundrect>
            <v:shape id="_x0000_s1052" type="#_x0000_t202" style="position:absolute;left:9450;top:12231;width:755;height:498" filled="f" stroked="f">
              <v:textbox style="mso-next-textbox:#_x0000_s1052">
                <w:txbxContent>
                  <w:p w:rsidR="005F5B8C" w:rsidRPr="00987065" w:rsidRDefault="005F5B8C" w:rsidP="009D4EE9">
                    <w:pPr>
                      <w:rPr>
                        <w:lang w:val="en-GB"/>
                      </w:rPr>
                    </w:pPr>
                    <w:proofErr w:type="spellStart"/>
                    <w:proofErr w:type="gramStart"/>
                    <w:r>
                      <w:rPr>
                        <w:lang w:val="en-GB"/>
                      </w:rPr>
                      <w:t>gNB</w:t>
                    </w:r>
                    <w:proofErr w:type="spellEnd"/>
                    <w:proofErr w:type="gramEnd"/>
                  </w:p>
                </w:txbxContent>
              </v:textbox>
            </v:shape>
            <v:shape id="_x0000_s1053" type="#_x0000_t32" style="position:absolute;left:1924;top:10726;width:1;height:1136" o:connectortype="straight">
              <v:stroke dashstyle="1 1" endarrow="block" endcap="round"/>
            </v:shape>
            <v:shape id="_x0000_s1054" type="#_x0000_t32" style="position:absolute;left:2392;top:10726;width:1;height:1136" o:connectortype="straight">
              <v:stroke dashstyle="1 1" endarrow="block" endcap="round"/>
            </v:shape>
            <v:shape id="_x0000_s1055" type="#_x0000_t32" style="position:absolute;left:2872;top:10738;width:1;height:1136" o:connectortype="straight">
              <v:stroke dashstyle="1 1" endarrow="block" endcap="round"/>
            </v:shape>
            <v:shape id="_x0000_s1056" type="#_x0000_t32" style="position:absolute;left:3340;top:10750;width:1;height:1136" o:connectortype="straight">
              <v:stroke dashstyle="1 1" endarrow="block" endcap="round"/>
            </v:shape>
            <v:shape id="_x0000_s1057" type="#_x0000_t32" style="position:absolute;left:5995;top:10740;width:1;height:1410;flip:y" o:connectortype="straight">
              <v:stroke dashstyle="1 1" endarrow="block" endcap="round"/>
            </v:shape>
            <v:shape id="_x0000_s1058" type="#_x0000_t32" style="position:absolute;left:8477;top:10740;width:1;height:1410" o:connectortype="straight">
              <v:stroke dashstyle="1 1" endarrow="block" endcap="round"/>
            </v:shape>
            <v:shape id="_x0000_s1059" type="#_x0000_t32" style="position:absolute;left:2385;top:12380;width:1478;height:1;flip:x" o:connectortype="straight">
              <v:stroke dashstyle="dash" endarrow="block"/>
            </v:shape>
            <v:shape id="_x0000_s1060" type="#_x0000_t202" style="position:absolute;left:3850;top:12186;width:1193;height:430" filled="f" stroked="f">
              <v:textbox style="mso-next-textbox:#_x0000_s1060">
                <w:txbxContent>
                  <w:p w:rsidR="005F5B8C" w:rsidRPr="00987065" w:rsidRDefault="005F5B8C" w:rsidP="009D4EE9">
                    <w:pPr>
                      <w:rPr>
                        <w:lang w:val="en-GB"/>
                      </w:rPr>
                    </w:pPr>
                    <w:r>
                      <w:rPr>
                        <w:lang w:val="en-GB"/>
                      </w:rPr>
                      <w:t>Strongest</w:t>
                    </w:r>
                  </w:p>
                </w:txbxContent>
              </v:textbox>
            </v:shape>
            <v:shape id="_x0000_s1061" type="#_x0000_t202" style="position:absolute;left:1417;top:9268;width:2446;height:334" filled="f" stroked="f">
              <v:textbox style="mso-next-textbox:#_x0000_s1061">
                <w:txbxContent>
                  <w:p w:rsidR="005F5B8C" w:rsidRPr="00987065" w:rsidRDefault="004128AE" w:rsidP="009D4EE9">
                    <w:pPr>
                      <w:rPr>
                        <w:lang w:val="en-GB"/>
                      </w:rPr>
                    </w:pPr>
                    <w:r>
                      <w:rPr>
                        <w:lang w:val="en-GB"/>
                      </w:rPr>
                      <w:t>TXB0 TXB1 TXB2 TXB3</w:t>
                    </w:r>
                  </w:p>
                </w:txbxContent>
              </v:textbox>
            </v:shape>
            <v:shape id="_x0000_s1062" type="#_x0000_t32" style="position:absolute;left:3352;top:12910;width:784;height:396;flip:x y" o:connectortype="straight" strokeweight=".5pt">
              <v:stroke dashstyle="1 1" endarrow="block" endarrowwidth="narrow" endarrowlength="long"/>
            </v:shape>
            <v:shape id="_x0000_s1063" type="#_x0000_t32" style="position:absolute;left:2404;top:12898;width:1732;height:408;flip:x y" o:connectortype="straight" strokeweight=".5pt">
              <v:stroke dashstyle="1 1" endarrow="block" endarrowwidth="narrow" endarrowlength="long"/>
            </v:shape>
            <v:shape id="_x0000_s1064" type="#_x0000_t32" style="position:absolute;left:2166;top:12910;width:706;height:396;flip:y" o:connectortype="straight" strokeweight=".5pt">
              <v:stroke dashstyle="1 1" endarrow="block" endarrowwidth="narrow" endarrowlength="long"/>
            </v:shape>
            <v:shape id="_x0000_s1065" type="#_x0000_t32" style="position:absolute;left:1924;top:12898;width:242;height:408;flip:x y" o:connectortype="straight" strokeweight=".5pt">
              <v:stroke dashstyle="1 1" endarrow="block" endarrowwidth="narrow" endarrowlength="long"/>
            </v:shape>
            <v:shape id="_x0000_s1066" type="#_x0000_t202" style="position:absolute;left:4035;top:13074;width:1193;height:430" filled="f" stroked="f">
              <v:textbox style="mso-next-textbox:#_x0000_s1066">
                <w:txbxContent>
                  <w:p w:rsidR="004128AE" w:rsidRPr="00987065" w:rsidRDefault="004128AE" w:rsidP="009D4EE9">
                    <w:pPr>
                      <w:rPr>
                        <w:lang w:val="en-GB"/>
                      </w:rPr>
                    </w:pPr>
                    <w:r>
                      <w:rPr>
                        <w:lang w:val="en-GB"/>
                      </w:rPr>
                      <w:t>Detected</w:t>
                    </w:r>
                  </w:p>
                </w:txbxContent>
              </v:textbox>
            </v:shape>
            <v:shape id="_x0000_s1067" type="#_x0000_t202" style="position:absolute;left:2247;top:13074;width:1435;height:430" filled="f" stroked="f">
              <v:textbox style="mso-next-textbox:#_x0000_s1067">
                <w:txbxContent>
                  <w:p w:rsidR="004128AE" w:rsidRPr="00987065" w:rsidRDefault="004128AE" w:rsidP="009D4EE9">
                    <w:pPr>
                      <w:rPr>
                        <w:lang w:val="en-GB"/>
                      </w:rPr>
                    </w:pPr>
                    <w:r>
                      <w:rPr>
                        <w:lang w:val="en-GB"/>
                      </w:rPr>
                      <w:t>Undetected</w:t>
                    </w:r>
                  </w:p>
                </w:txbxContent>
              </v:textbox>
            </v:shape>
            <v:shape id="_x0000_s1068" type="#_x0000_t202" style="position:absolute;left:8075;top:9551;width:946;height:334" filled="f" stroked="f">
              <v:textbox style="mso-next-textbox:#_x0000_s1068">
                <w:txbxContent>
                  <w:p w:rsidR="009D4EE9" w:rsidRPr="00987065" w:rsidRDefault="009D4EE9" w:rsidP="009D4EE9">
                    <w:pPr>
                      <w:rPr>
                        <w:lang w:val="en-GB"/>
                      </w:rPr>
                    </w:pPr>
                    <w:r>
                      <w:rPr>
                        <w:lang w:val="en-GB"/>
                      </w:rPr>
                      <w:t>TX B1</w:t>
                    </w:r>
                  </w:p>
                </w:txbxContent>
              </v:textbox>
            </v:shape>
            <w10:wrap type="none"/>
            <w10:anchorlock/>
          </v:group>
        </w:pict>
      </w:r>
    </w:p>
    <w:p w:rsidR="004128AE" w:rsidRPr="001A52EC" w:rsidRDefault="004128AE" w:rsidP="004128AE">
      <w:pPr>
        <w:jc w:val="center"/>
        <w:rPr>
          <w:rFonts w:eastAsia="宋体"/>
          <w:lang w:val="en-GB" w:eastAsia="zh-CN"/>
        </w:rPr>
      </w:pPr>
      <w:r>
        <w:rPr>
          <w:rFonts w:eastAsia="宋体"/>
          <w:lang w:val="en-GB" w:eastAsia="zh-CN"/>
        </w:rPr>
        <w:t>Figure 1 RACH procedure of UE without TX/RX reciprocity</w:t>
      </w:r>
    </w:p>
    <w:p w:rsidR="00FD253B" w:rsidRDefault="00273C3C" w:rsidP="008A48B4">
      <w:pPr>
        <w:pStyle w:val="a0"/>
        <w:spacing w:beforeLines="50"/>
        <w:rPr>
          <w:rFonts w:eastAsia="宋体"/>
          <w:lang w:val="en-GB" w:eastAsia="zh-CN"/>
        </w:rPr>
      </w:pPr>
      <w:r>
        <w:rPr>
          <w:rFonts w:eastAsia="宋体"/>
          <w:lang w:val="en-GB" w:eastAsia="zh-CN"/>
        </w:rPr>
        <w:t>I</w:t>
      </w:r>
      <w:r w:rsidR="00FF5F56">
        <w:rPr>
          <w:rFonts w:eastAsia="宋体"/>
          <w:lang w:val="en-GB" w:eastAsia="zh-CN"/>
        </w:rPr>
        <w:t xml:space="preserve">t can be seen </w:t>
      </w:r>
      <w:r>
        <w:rPr>
          <w:rFonts w:eastAsia="宋体"/>
          <w:lang w:val="en-GB" w:eastAsia="zh-CN"/>
        </w:rPr>
        <w:t xml:space="preserve">from the above example </w:t>
      </w:r>
      <w:r w:rsidR="00FF5F56">
        <w:rPr>
          <w:rFonts w:eastAsia="宋体"/>
          <w:lang w:val="en-GB" w:eastAsia="zh-CN"/>
        </w:rPr>
        <w:t xml:space="preserve">that the latency of initial UL access of UEs without TX/RX reciprocity can be reduced by configuring a dedicated </w:t>
      </w:r>
      <w:r>
        <w:rPr>
          <w:rFonts w:eastAsia="宋体"/>
          <w:lang w:val="en-GB" w:eastAsia="zh-CN"/>
        </w:rPr>
        <w:t xml:space="preserve">PRACH </w:t>
      </w:r>
      <w:r w:rsidR="00FF5F56">
        <w:rPr>
          <w:rFonts w:eastAsia="宋体"/>
          <w:lang w:val="en-GB" w:eastAsia="zh-CN"/>
        </w:rPr>
        <w:t xml:space="preserve">resource pool </w:t>
      </w:r>
      <w:r w:rsidR="00165FEA">
        <w:rPr>
          <w:rFonts w:eastAsia="宋体" w:hint="eastAsia"/>
          <w:lang w:val="en-GB" w:eastAsia="zh-CN"/>
        </w:rPr>
        <w:t>and the TX beam for Msg.3</w:t>
      </w:r>
      <w:r w:rsidR="00165FEA">
        <w:rPr>
          <w:rFonts w:eastAsia="宋体"/>
          <w:lang w:val="en-GB" w:eastAsia="zh-CN"/>
        </w:rPr>
        <w:t>’</w:t>
      </w:r>
      <w:r w:rsidR="00165FEA">
        <w:rPr>
          <w:rFonts w:eastAsia="宋体" w:hint="eastAsia"/>
          <w:lang w:val="en-GB" w:eastAsia="zh-CN"/>
        </w:rPr>
        <w:t>s transmission can also be determined according to the RAR</w:t>
      </w:r>
      <w:r w:rsidR="00FF5F56">
        <w:rPr>
          <w:rFonts w:eastAsia="宋体"/>
          <w:lang w:val="en-GB" w:eastAsia="zh-CN"/>
        </w:rPr>
        <w:t>. Therefore, we proposal that:</w:t>
      </w:r>
    </w:p>
    <w:p w:rsidR="00FF5F56" w:rsidRPr="00D83E2E" w:rsidRDefault="00FF5F56" w:rsidP="008A48B4">
      <w:pPr>
        <w:pStyle w:val="a0"/>
        <w:spacing w:beforeLines="50"/>
        <w:rPr>
          <w:rFonts w:eastAsia="宋体"/>
          <w:b/>
          <w:i/>
          <w:lang w:val="en-GB" w:eastAsia="zh-CN"/>
        </w:rPr>
      </w:pPr>
      <w:r w:rsidRPr="00D83E2E">
        <w:rPr>
          <w:rFonts w:eastAsia="宋体"/>
          <w:b/>
          <w:i/>
          <w:lang w:val="en-GB" w:eastAsia="zh-CN"/>
        </w:rPr>
        <w:t xml:space="preserve">Proposal 2: A dedicated resource pool of PRACH </w:t>
      </w:r>
      <w:r w:rsidR="006F110E" w:rsidRPr="00D83E2E">
        <w:rPr>
          <w:rFonts w:eastAsia="宋体"/>
          <w:b/>
          <w:i/>
          <w:lang w:val="en-GB" w:eastAsia="zh-CN"/>
        </w:rPr>
        <w:t xml:space="preserve">configured </w:t>
      </w:r>
      <w:r w:rsidRPr="00D83E2E">
        <w:rPr>
          <w:rFonts w:eastAsia="宋体"/>
          <w:b/>
          <w:i/>
          <w:lang w:val="en-GB" w:eastAsia="zh-CN"/>
        </w:rPr>
        <w:t xml:space="preserve">for the UEs without TX/RX reciprocity for TX beam sweeping </w:t>
      </w:r>
      <w:r w:rsidR="00FA3E6C" w:rsidRPr="00D83E2E">
        <w:rPr>
          <w:rFonts w:eastAsia="宋体" w:hint="eastAsia"/>
          <w:b/>
          <w:i/>
          <w:lang w:val="en-GB" w:eastAsia="zh-CN"/>
        </w:rPr>
        <w:t>can be used fo</w:t>
      </w:r>
      <w:r w:rsidRPr="00D83E2E">
        <w:rPr>
          <w:rFonts w:eastAsia="宋体"/>
          <w:b/>
          <w:i/>
          <w:lang w:val="en-GB" w:eastAsia="zh-CN"/>
        </w:rPr>
        <w:t>r latency reduction of UL access of UEs without TX/RX reciprocity.</w:t>
      </w:r>
    </w:p>
    <w:p w:rsidR="0083209F" w:rsidRPr="001E7AE5" w:rsidRDefault="001E7AE5" w:rsidP="008A48B4">
      <w:pPr>
        <w:spacing w:beforeLines="50" w:afterLines="50"/>
        <w:outlineLvl w:val="0"/>
        <w:rPr>
          <w:rFonts w:eastAsia="宋体"/>
          <w:b/>
          <w:sz w:val="28"/>
          <w:szCs w:val="28"/>
        </w:rPr>
      </w:pPr>
      <w:r>
        <w:rPr>
          <w:rFonts w:eastAsia="宋体"/>
          <w:b/>
          <w:sz w:val="28"/>
          <w:szCs w:val="28"/>
        </w:rPr>
        <w:t>3.</w:t>
      </w:r>
      <w:r w:rsidR="0083209F" w:rsidRPr="001E7AE5">
        <w:rPr>
          <w:rFonts w:eastAsia="宋体" w:hint="eastAsia"/>
          <w:b/>
          <w:sz w:val="28"/>
          <w:szCs w:val="28"/>
        </w:rPr>
        <w:t xml:space="preserve"> Conclusion</w:t>
      </w:r>
    </w:p>
    <w:p w:rsidR="00124614" w:rsidRDefault="00093BF6" w:rsidP="004759FF">
      <w:pPr>
        <w:spacing w:after="120"/>
        <w:jc w:val="both"/>
        <w:rPr>
          <w:rFonts w:eastAsia="宋体"/>
          <w:lang w:eastAsia="zh-CN"/>
        </w:rPr>
      </w:pPr>
      <w:r>
        <w:rPr>
          <w:rFonts w:eastAsia="宋体" w:hint="eastAsia"/>
          <w:lang w:eastAsia="zh-CN"/>
        </w:rPr>
        <w:t>In this contribution,</w:t>
      </w:r>
      <w:r w:rsidR="002C775A">
        <w:rPr>
          <w:rFonts w:eastAsia="宋体" w:hint="eastAsia"/>
          <w:lang w:eastAsia="zh-CN"/>
        </w:rPr>
        <w:t xml:space="preserve"> </w:t>
      </w:r>
      <w:r w:rsidR="00452685">
        <w:rPr>
          <w:rFonts w:eastAsia="宋体"/>
          <w:lang w:eastAsia="zh-CN"/>
        </w:rPr>
        <w:t xml:space="preserve">we </w:t>
      </w:r>
      <w:r w:rsidR="006F110E">
        <w:rPr>
          <w:rFonts w:eastAsia="宋体"/>
          <w:lang w:eastAsia="zh-CN"/>
        </w:rPr>
        <w:t>discuss</w:t>
      </w:r>
      <w:r w:rsidR="002055AC">
        <w:rPr>
          <w:rFonts w:eastAsia="宋体"/>
          <w:lang w:eastAsia="zh-CN"/>
        </w:rPr>
        <w:t xml:space="preserve"> the resource configuration fo</w:t>
      </w:r>
      <w:r w:rsidR="006F110E">
        <w:rPr>
          <w:rFonts w:eastAsia="宋体"/>
          <w:lang w:eastAsia="zh-CN"/>
        </w:rPr>
        <w:t>r UEs with/without TX/RX reciprocity, and we make the following proposals</w:t>
      </w:r>
      <w:r w:rsidR="00452685">
        <w:rPr>
          <w:rFonts w:eastAsia="宋体"/>
          <w:lang w:eastAsia="zh-CN"/>
        </w:rPr>
        <w:t>:</w:t>
      </w:r>
    </w:p>
    <w:p w:rsidR="00D83E2E" w:rsidRPr="00FA3E6C" w:rsidRDefault="00D83E2E" w:rsidP="008A48B4">
      <w:pPr>
        <w:spacing w:beforeLines="50" w:afterLines="50"/>
        <w:jc w:val="both"/>
        <w:rPr>
          <w:rFonts w:eastAsia="宋体"/>
          <w:b/>
          <w:i/>
          <w:lang w:val="en-GB" w:eastAsia="zh-CN"/>
        </w:rPr>
      </w:pPr>
      <w:r w:rsidRPr="00FA3E6C">
        <w:rPr>
          <w:rFonts w:eastAsia="宋体" w:hint="eastAsia"/>
          <w:b/>
          <w:i/>
          <w:lang w:val="en-GB" w:eastAsia="zh-CN"/>
        </w:rPr>
        <w:lastRenderedPageBreak/>
        <w:t xml:space="preserve">Proposal1: Solutions to speed up the initial UL access of UEs without TX/RX reciprocity </w:t>
      </w:r>
      <w:r w:rsidRPr="00FA3E6C">
        <w:rPr>
          <w:rFonts w:eastAsia="宋体"/>
          <w:b/>
          <w:i/>
          <w:lang w:val="en-GB" w:eastAsia="zh-CN"/>
        </w:rPr>
        <w:t>should</w:t>
      </w:r>
      <w:r w:rsidRPr="00FA3E6C">
        <w:rPr>
          <w:rFonts w:eastAsia="宋体" w:hint="eastAsia"/>
          <w:b/>
          <w:i/>
          <w:lang w:val="en-GB" w:eastAsia="zh-CN"/>
        </w:rPr>
        <w:t xml:space="preserve"> be studied.</w:t>
      </w:r>
    </w:p>
    <w:p w:rsidR="00D83E2E" w:rsidRPr="00D83E2E" w:rsidRDefault="00D83E2E" w:rsidP="008A48B4">
      <w:pPr>
        <w:pStyle w:val="a0"/>
        <w:spacing w:beforeLines="50"/>
        <w:rPr>
          <w:rFonts w:eastAsia="宋体"/>
          <w:b/>
          <w:i/>
          <w:lang w:val="en-GB" w:eastAsia="zh-CN"/>
        </w:rPr>
      </w:pPr>
      <w:r w:rsidRPr="00D83E2E">
        <w:rPr>
          <w:rFonts w:eastAsia="宋体"/>
          <w:b/>
          <w:i/>
          <w:lang w:val="en-GB" w:eastAsia="zh-CN"/>
        </w:rPr>
        <w:t xml:space="preserve">Proposal 2: A dedicated resource pool of PRACH configured for the UEs without TX/RX reciprocity for TX beam sweeping </w:t>
      </w:r>
      <w:r w:rsidRPr="00D83E2E">
        <w:rPr>
          <w:rFonts w:eastAsia="宋体" w:hint="eastAsia"/>
          <w:b/>
          <w:i/>
          <w:lang w:val="en-GB" w:eastAsia="zh-CN"/>
        </w:rPr>
        <w:t>can be used fo</w:t>
      </w:r>
      <w:r w:rsidRPr="00D83E2E">
        <w:rPr>
          <w:rFonts w:eastAsia="宋体"/>
          <w:b/>
          <w:i/>
          <w:lang w:val="en-GB" w:eastAsia="zh-CN"/>
        </w:rPr>
        <w:t>r latency reduction of UL access of UEs without TX/RX reciprocity.</w:t>
      </w:r>
    </w:p>
    <w:p w:rsidR="009A38D8" w:rsidRPr="005826FD" w:rsidRDefault="001E7AE5" w:rsidP="00473F0B">
      <w:pPr>
        <w:spacing w:beforeLines="50" w:afterLines="50"/>
        <w:outlineLvl w:val="0"/>
        <w:rPr>
          <w:rFonts w:eastAsia="宋体"/>
          <w:b/>
          <w:sz w:val="28"/>
          <w:szCs w:val="28"/>
          <w:lang w:eastAsia="zh-CN"/>
        </w:rPr>
      </w:pPr>
      <w:r>
        <w:rPr>
          <w:rFonts w:eastAsia="宋体"/>
          <w:b/>
          <w:sz w:val="28"/>
          <w:szCs w:val="28"/>
          <w:lang w:eastAsia="zh-CN"/>
        </w:rPr>
        <w:t>4</w:t>
      </w:r>
      <w:r w:rsidR="005826FD" w:rsidRPr="005826FD">
        <w:rPr>
          <w:rFonts w:eastAsia="宋体" w:hint="eastAsia"/>
          <w:b/>
          <w:sz w:val="28"/>
          <w:szCs w:val="28"/>
          <w:lang w:eastAsia="zh-CN"/>
        </w:rPr>
        <w:t>.</w:t>
      </w:r>
      <w:r w:rsidR="00C163F3">
        <w:rPr>
          <w:rFonts w:eastAsia="宋体" w:hint="eastAsia"/>
          <w:b/>
          <w:sz w:val="28"/>
          <w:szCs w:val="28"/>
          <w:lang w:eastAsia="zh-CN"/>
        </w:rPr>
        <w:t xml:space="preserve"> </w:t>
      </w:r>
      <w:r w:rsidR="009A38D8" w:rsidRPr="005826FD">
        <w:rPr>
          <w:rFonts w:eastAsia="宋体"/>
          <w:b/>
          <w:sz w:val="28"/>
          <w:szCs w:val="28"/>
          <w:lang w:eastAsia="zh-CN"/>
        </w:rPr>
        <w:t>References</w:t>
      </w:r>
    </w:p>
    <w:p w:rsidR="00026261" w:rsidRPr="00026261" w:rsidRDefault="006F110E" w:rsidP="00E16C7B">
      <w:pPr>
        <w:pStyle w:val="a0"/>
        <w:numPr>
          <w:ilvl w:val="1"/>
          <w:numId w:val="2"/>
        </w:numPr>
        <w:tabs>
          <w:tab w:val="clear" w:pos="1545"/>
          <w:tab w:val="left" w:pos="0"/>
          <w:tab w:val="left" w:pos="540"/>
        </w:tabs>
        <w:ind w:left="600" w:hangingChars="300" w:hanging="600"/>
      </w:pPr>
      <w:r w:rsidRPr="006F110E">
        <w:t>Chairman's Notes RAN1_87_final</w:t>
      </w:r>
      <w:r w:rsidR="00637825" w:rsidRPr="00637825">
        <w:rPr>
          <w:rFonts w:eastAsia="宋体"/>
          <w:lang w:eastAsia="zh-CN"/>
        </w:rPr>
        <w:t xml:space="preserve">, </w:t>
      </w:r>
      <w:r>
        <w:rPr>
          <w:rFonts w:eastAsia="宋体"/>
          <w:lang w:eastAsia="zh-CN"/>
        </w:rPr>
        <w:t xml:space="preserve"> Nov.</w:t>
      </w:r>
      <w:r w:rsidR="00637825" w:rsidRPr="00637825">
        <w:rPr>
          <w:rFonts w:eastAsia="宋体"/>
          <w:lang w:eastAsia="zh-CN"/>
        </w:rPr>
        <w:t xml:space="preserve"> 2016</w:t>
      </w:r>
    </w:p>
    <w:p w:rsidR="00637825" w:rsidRPr="002917D7" w:rsidRDefault="00637825" w:rsidP="00026261">
      <w:pPr>
        <w:pStyle w:val="a0"/>
        <w:tabs>
          <w:tab w:val="left" w:pos="0"/>
          <w:tab w:val="left" w:pos="540"/>
        </w:tabs>
        <w:ind w:left="600"/>
      </w:pPr>
    </w:p>
    <w:sectPr w:rsidR="00637825" w:rsidRPr="002917D7" w:rsidSect="00BA16FF">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6AA" w:rsidRDefault="00B736AA">
      <w:r>
        <w:separator/>
      </w:r>
    </w:p>
  </w:endnote>
  <w:endnote w:type="continuationSeparator" w:id="0">
    <w:p w:rsidR="00B736AA" w:rsidRDefault="00B736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6AA" w:rsidRDefault="00B736AA">
      <w:r>
        <w:separator/>
      </w:r>
    </w:p>
  </w:footnote>
  <w:footnote w:type="continuationSeparator" w:id="0">
    <w:p w:rsidR="00B736AA" w:rsidRDefault="00B736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B515F31"/>
    <w:multiLevelType w:val="hybridMultilevel"/>
    <w:tmpl w:val="517A08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C12C8"/>
    <w:multiLevelType w:val="hybridMultilevel"/>
    <w:tmpl w:val="8A9ADB98"/>
    <w:lvl w:ilvl="0" w:tplc="E5B0245A">
      <w:start w:val="1"/>
      <w:numFmt w:val="bullet"/>
      <w:lvlText w:val="•"/>
      <w:lvlJc w:val="left"/>
      <w:pPr>
        <w:tabs>
          <w:tab w:val="num" w:pos="780"/>
        </w:tabs>
        <w:ind w:left="780" w:hanging="360"/>
      </w:pPr>
      <w:rPr>
        <w:rFonts w:ascii="Arial" w:hAnsi="Arial" w:hint="default"/>
      </w:rPr>
    </w:lvl>
    <w:lvl w:ilvl="1" w:tplc="E1EA87AC">
      <w:start w:val="1098"/>
      <w:numFmt w:val="bullet"/>
      <w:lvlText w:val="–"/>
      <w:lvlJc w:val="left"/>
      <w:pPr>
        <w:tabs>
          <w:tab w:val="num" w:pos="1500"/>
        </w:tabs>
        <w:ind w:left="1500" w:hanging="360"/>
      </w:pPr>
      <w:rPr>
        <w:rFonts w:ascii="Arial" w:hAnsi="Arial" w:hint="default"/>
      </w:rPr>
    </w:lvl>
    <w:lvl w:ilvl="2" w:tplc="65723EE6">
      <w:start w:val="1098"/>
      <w:numFmt w:val="bullet"/>
      <w:lvlText w:val="•"/>
      <w:lvlJc w:val="left"/>
      <w:pPr>
        <w:tabs>
          <w:tab w:val="num" w:pos="2220"/>
        </w:tabs>
        <w:ind w:left="2220" w:hanging="360"/>
      </w:pPr>
      <w:rPr>
        <w:rFonts w:ascii="Arial" w:hAnsi="Arial" w:hint="default"/>
      </w:rPr>
    </w:lvl>
    <w:lvl w:ilvl="3" w:tplc="47BC8D98">
      <w:start w:val="1098"/>
      <w:numFmt w:val="bullet"/>
      <w:lvlText w:val="–"/>
      <w:lvlJc w:val="left"/>
      <w:pPr>
        <w:tabs>
          <w:tab w:val="num" w:pos="2940"/>
        </w:tabs>
        <w:ind w:left="2940" w:hanging="360"/>
      </w:pPr>
      <w:rPr>
        <w:rFonts w:ascii="Arial" w:hAnsi="Arial" w:hint="default"/>
      </w:rPr>
    </w:lvl>
    <w:lvl w:ilvl="4" w:tplc="677C7F24" w:tentative="1">
      <w:start w:val="1"/>
      <w:numFmt w:val="bullet"/>
      <w:lvlText w:val="•"/>
      <w:lvlJc w:val="left"/>
      <w:pPr>
        <w:tabs>
          <w:tab w:val="num" w:pos="3660"/>
        </w:tabs>
        <w:ind w:left="3660" w:hanging="360"/>
      </w:pPr>
      <w:rPr>
        <w:rFonts w:ascii="Arial" w:hAnsi="Arial" w:hint="default"/>
      </w:rPr>
    </w:lvl>
    <w:lvl w:ilvl="5" w:tplc="0D6063C6" w:tentative="1">
      <w:start w:val="1"/>
      <w:numFmt w:val="bullet"/>
      <w:lvlText w:val="•"/>
      <w:lvlJc w:val="left"/>
      <w:pPr>
        <w:tabs>
          <w:tab w:val="num" w:pos="4380"/>
        </w:tabs>
        <w:ind w:left="4380" w:hanging="360"/>
      </w:pPr>
      <w:rPr>
        <w:rFonts w:ascii="Arial" w:hAnsi="Arial" w:hint="default"/>
      </w:rPr>
    </w:lvl>
    <w:lvl w:ilvl="6" w:tplc="3C9A4A42" w:tentative="1">
      <w:start w:val="1"/>
      <w:numFmt w:val="bullet"/>
      <w:lvlText w:val="•"/>
      <w:lvlJc w:val="left"/>
      <w:pPr>
        <w:tabs>
          <w:tab w:val="num" w:pos="5100"/>
        </w:tabs>
        <w:ind w:left="5100" w:hanging="360"/>
      </w:pPr>
      <w:rPr>
        <w:rFonts w:ascii="Arial" w:hAnsi="Arial" w:hint="default"/>
      </w:rPr>
    </w:lvl>
    <w:lvl w:ilvl="7" w:tplc="3F6EECF8" w:tentative="1">
      <w:start w:val="1"/>
      <w:numFmt w:val="bullet"/>
      <w:lvlText w:val="•"/>
      <w:lvlJc w:val="left"/>
      <w:pPr>
        <w:tabs>
          <w:tab w:val="num" w:pos="5820"/>
        </w:tabs>
        <w:ind w:left="5820" w:hanging="360"/>
      </w:pPr>
      <w:rPr>
        <w:rFonts w:ascii="Arial" w:hAnsi="Arial" w:hint="default"/>
      </w:rPr>
    </w:lvl>
    <w:lvl w:ilvl="8" w:tplc="A88EE04A" w:tentative="1">
      <w:start w:val="1"/>
      <w:numFmt w:val="bullet"/>
      <w:lvlText w:val="•"/>
      <w:lvlJc w:val="left"/>
      <w:pPr>
        <w:tabs>
          <w:tab w:val="num" w:pos="6540"/>
        </w:tabs>
        <w:ind w:left="6540" w:hanging="360"/>
      </w:pPr>
      <w:rPr>
        <w:rFonts w:ascii="Arial" w:hAnsi="Arial" w:hint="default"/>
      </w:rPr>
    </w:lvl>
  </w:abstractNum>
  <w:abstractNum w:abstractNumId="3">
    <w:nsid w:val="1DBC745E"/>
    <w:multiLevelType w:val="multilevel"/>
    <w:tmpl w:val="BB02B32C"/>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4C159A9"/>
    <w:multiLevelType w:val="hybridMultilevel"/>
    <w:tmpl w:val="DFBCE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8">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9">
    <w:nsid w:val="6B520272"/>
    <w:multiLevelType w:val="hybridMultilevel"/>
    <w:tmpl w:val="527CF696"/>
    <w:lvl w:ilvl="0" w:tplc="06509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0"/>
  </w:num>
  <w:num w:numId="3">
    <w:abstractNumId w:val="5"/>
  </w:num>
  <w:num w:numId="4">
    <w:abstractNumId w:val="9"/>
  </w:num>
  <w:num w:numId="5">
    <w:abstractNumId w:val="8"/>
  </w:num>
  <w:num w:numId="6">
    <w:abstractNumId w:val="7"/>
  </w:num>
  <w:num w:numId="7">
    <w:abstractNumId w:val="2"/>
  </w:num>
  <w:num w:numId="8">
    <w:abstractNumId w:val="4"/>
  </w:num>
  <w:num w:numId="9">
    <w:abstractNumId w:val="1"/>
  </w:num>
  <w:num w:numId="10">
    <w:abstractNumId w:val="6"/>
  </w:num>
  <w:num w:numId="11">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001"/>
  <w:defaultTabStop w:val="720"/>
  <w:characterSpacingControl w:val="doNotCompress"/>
  <w:hdrShapeDefaults>
    <o:shapedefaults v:ext="edit" spidmax="122882"/>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4B60"/>
    <w:rsid w:val="00025A4E"/>
    <w:rsid w:val="0002612F"/>
    <w:rsid w:val="00026261"/>
    <w:rsid w:val="000271C6"/>
    <w:rsid w:val="00027D56"/>
    <w:rsid w:val="00027F4D"/>
    <w:rsid w:val="00030FF1"/>
    <w:rsid w:val="00031477"/>
    <w:rsid w:val="00031FED"/>
    <w:rsid w:val="0003274F"/>
    <w:rsid w:val="00032822"/>
    <w:rsid w:val="00032B1A"/>
    <w:rsid w:val="00033C23"/>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49BA"/>
    <w:rsid w:val="00055E49"/>
    <w:rsid w:val="000569BF"/>
    <w:rsid w:val="00056A08"/>
    <w:rsid w:val="00057161"/>
    <w:rsid w:val="00057269"/>
    <w:rsid w:val="00060F2B"/>
    <w:rsid w:val="00061FEB"/>
    <w:rsid w:val="000628E0"/>
    <w:rsid w:val="00062DBD"/>
    <w:rsid w:val="00063394"/>
    <w:rsid w:val="000633AD"/>
    <w:rsid w:val="000633DA"/>
    <w:rsid w:val="00063AC3"/>
    <w:rsid w:val="00063DE3"/>
    <w:rsid w:val="00066563"/>
    <w:rsid w:val="00066A63"/>
    <w:rsid w:val="00067B0C"/>
    <w:rsid w:val="00067B0D"/>
    <w:rsid w:val="000704BC"/>
    <w:rsid w:val="000709B2"/>
    <w:rsid w:val="00070D93"/>
    <w:rsid w:val="00070E42"/>
    <w:rsid w:val="00071495"/>
    <w:rsid w:val="00072125"/>
    <w:rsid w:val="000724CF"/>
    <w:rsid w:val="000731F9"/>
    <w:rsid w:val="00073A75"/>
    <w:rsid w:val="00074089"/>
    <w:rsid w:val="000740F3"/>
    <w:rsid w:val="0007426C"/>
    <w:rsid w:val="000749EF"/>
    <w:rsid w:val="00074D40"/>
    <w:rsid w:val="0007513E"/>
    <w:rsid w:val="00076E3A"/>
    <w:rsid w:val="00077621"/>
    <w:rsid w:val="00077992"/>
    <w:rsid w:val="00080089"/>
    <w:rsid w:val="000824C4"/>
    <w:rsid w:val="000825DE"/>
    <w:rsid w:val="00083354"/>
    <w:rsid w:val="00083869"/>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A7A7B"/>
    <w:rsid w:val="000B0607"/>
    <w:rsid w:val="000B0C98"/>
    <w:rsid w:val="000B0CCB"/>
    <w:rsid w:val="000B0F47"/>
    <w:rsid w:val="000B114A"/>
    <w:rsid w:val="000B1175"/>
    <w:rsid w:val="000B155E"/>
    <w:rsid w:val="000B1AF3"/>
    <w:rsid w:val="000B22E9"/>
    <w:rsid w:val="000B3216"/>
    <w:rsid w:val="000B3235"/>
    <w:rsid w:val="000B363A"/>
    <w:rsid w:val="000B3938"/>
    <w:rsid w:val="000B6B6C"/>
    <w:rsid w:val="000B787F"/>
    <w:rsid w:val="000B7F7D"/>
    <w:rsid w:val="000C1101"/>
    <w:rsid w:val="000C1879"/>
    <w:rsid w:val="000C1D79"/>
    <w:rsid w:val="000C218D"/>
    <w:rsid w:val="000C3301"/>
    <w:rsid w:val="000C3619"/>
    <w:rsid w:val="000C3CE0"/>
    <w:rsid w:val="000C4161"/>
    <w:rsid w:val="000C627C"/>
    <w:rsid w:val="000C6481"/>
    <w:rsid w:val="000C6503"/>
    <w:rsid w:val="000C66A6"/>
    <w:rsid w:val="000C67D7"/>
    <w:rsid w:val="000C7F70"/>
    <w:rsid w:val="000D00A9"/>
    <w:rsid w:val="000D01AF"/>
    <w:rsid w:val="000D0B7B"/>
    <w:rsid w:val="000D0FA8"/>
    <w:rsid w:val="000D1D1A"/>
    <w:rsid w:val="000D2BE7"/>
    <w:rsid w:val="000D3AB4"/>
    <w:rsid w:val="000D427F"/>
    <w:rsid w:val="000D4975"/>
    <w:rsid w:val="000D4C23"/>
    <w:rsid w:val="000D60F7"/>
    <w:rsid w:val="000D64F2"/>
    <w:rsid w:val="000E0280"/>
    <w:rsid w:val="000E0FCB"/>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1A68"/>
    <w:rsid w:val="0010321A"/>
    <w:rsid w:val="001036B1"/>
    <w:rsid w:val="0010395C"/>
    <w:rsid w:val="001049E7"/>
    <w:rsid w:val="00104F44"/>
    <w:rsid w:val="00104F9B"/>
    <w:rsid w:val="00105570"/>
    <w:rsid w:val="00105734"/>
    <w:rsid w:val="001076C5"/>
    <w:rsid w:val="001077FF"/>
    <w:rsid w:val="00107FDC"/>
    <w:rsid w:val="0011016F"/>
    <w:rsid w:val="00111465"/>
    <w:rsid w:val="00111AF4"/>
    <w:rsid w:val="0011258B"/>
    <w:rsid w:val="001131DD"/>
    <w:rsid w:val="0011339F"/>
    <w:rsid w:val="001134D6"/>
    <w:rsid w:val="00115C28"/>
    <w:rsid w:val="00116407"/>
    <w:rsid w:val="00116C38"/>
    <w:rsid w:val="0011723A"/>
    <w:rsid w:val="00117601"/>
    <w:rsid w:val="001210EB"/>
    <w:rsid w:val="001214C1"/>
    <w:rsid w:val="00121A8E"/>
    <w:rsid w:val="00121BBF"/>
    <w:rsid w:val="0012253A"/>
    <w:rsid w:val="0012258E"/>
    <w:rsid w:val="001237A4"/>
    <w:rsid w:val="00123AEB"/>
    <w:rsid w:val="00124223"/>
    <w:rsid w:val="00124614"/>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537"/>
    <w:rsid w:val="001408AA"/>
    <w:rsid w:val="00140902"/>
    <w:rsid w:val="00141948"/>
    <w:rsid w:val="00142975"/>
    <w:rsid w:val="00142C60"/>
    <w:rsid w:val="00142C9E"/>
    <w:rsid w:val="0014319D"/>
    <w:rsid w:val="0014319F"/>
    <w:rsid w:val="001442AF"/>
    <w:rsid w:val="00144345"/>
    <w:rsid w:val="00144B92"/>
    <w:rsid w:val="0014598F"/>
    <w:rsid w:val="00145A13"/>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230"/>
    <w:rsid w:val="00163BBB"/>
    <w:rsid w:val="0016530E"/>
    <w:rsid w:val="001659C1"/>
    <w:rsid w:val="00165FEA"/>
    <w:rsid w:val="00166516"/>
    <w:rsid w:val="00166958"/>
    <w:rsid w:val="001669B4"/>
    <w:rsid w:val="001674EF"/>
    <w:rsid w:val="001719BB"/>
    <w:rsid w:val="0017216A"/>
    <w:rsid w:val="00172436"/>
    <w:rsid w:val="001727FA"/>
    <w:rsid w:val="00173FD3"/>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52EC"/>
    <w:rsid w:val="001A7700"/>
    <w:rsid w:val="001A7B65"/>
    <w:rsid w:val="001B01F6"/>
    <w:rsid w:val="001B0A5A"/>
    <w:rsid w:val="001B28B5"/>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C74B8"/>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E7AE5"/>
    <w:rsid w:val="001F0750"/>
    <w:rsid w:val="001F2304"/>
    <w:rsid w:val="001F2986"/>
    <w:rsid w:val="001F2AB4"/>
    <w:rsid w:val="001F2B3E"/>
    <w:rsid w:val="001F345B"/>
    <w:rsid w:val="001F4298"/>
    <w:rsid w:val="001F5281"/>
    <w:rsid w:val="001F57FD"/>
    <w:rsid w:val="002004A0"/>
    <w:rsid w:val="00201667"/>
    <w:rsid w:val="00201A99"/>
    <w:rsid w:val="00201B9B"/>
    <w:rsid w:val="00202080"/>
    <w:rsid w:val="00202D93"/>
    <w:rsid w:val="00202F67"/>
    <w:rsid w:val="0020540C"/>
    <w:rsid w:val="002055AC"/>
    <w:rsid w:val="00205DE8"/>
    <w:rsid w:val="002071C8"/>
    <w:rsid w:val="002100ED"/>
    <w:rsid w:val="00210BA8"/>
    <w:rsid w:val="00211655"/>
    <w:rsid w:val="00211B2E"/>
    <w:rsid w:val="002123E7"/>
    <w:rsid w:val="00212C1D"/>
    <w:rsid w:val="00213747"/>
    <w:rsid w:val="002147CD"/>
    <w:rsid w:val="002147E6"/>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DD1"/>
    <w:rsid w:val="00231E3A"/>
    <w:rsid w:val="002321A8"/>
    <w:rsid w:val="00232CFB"/>
    <w:rsid w:val="00233454"/>
    <w:rsid w:val="00241C61"/>
    <w:rsid w:val="00242B25"/>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26D7"/>
    <w:rsid w:val="00263913"/>
    <w:rsid w:val="002648B0"/>
    <w:rsid w:val="002650C5"/>
    <w:rsid w:val="0026517A"/>
    <w:rsid w:val="00267E4C"/>
    <w:rsid w:val="00270D71"/>
    <w:rsid w:val="00270D76"/>
    <w:rsid w:val="00270DC9"/>
    <w:rsid w:val="00271057"/>
    <w:rsid w:val="0027140F"/>
    <w:rsid w:val="00273076"/>
    <w:rsid w:val="00273566"/>
    <w:rsid w:val="00273920"/>
    <w:rsid w:val="00273C3C"/>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7D7"/>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A7145"/>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C775A"/>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6E7"/>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34D8"/>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5E2"/>
    <w:rsid w:val="003768D4"/>
    <w:rsid w:val="003808CB"/>
    <w:rsid w:val="003819A0"/>
    <w:rsid w:val="00384A92"/>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9714F"/>
    <w:rsid w:val="003A0B40"/>
    <w:rsid w:val="003A1A03"/>
    <w:rsid w:val="003A2F6D"/>
    <w:rsid w:val="003A35DE"/>
    <w:rsid w:val="003A3BD7"/>
    <w:rsid w:val="003A41C2"/>
    <w:rsid w:val="003A47DA"/>
    <w:rsid w:val="003A6A3B"/>
    <w:rsid w:val="003A7426"/>
    <w:rsid w:val="003A787B"/>
    <w:rsid w:val="003B2853"/>
    <w:rsid w:val="003B44E9"/>
    <w:rsid w:val="003B4680"/>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0D64"/>
    <w:rsid w:val="003D1733"/>
    <w:rsid w:val="003D21D0"/>
    <w:rsid w:val="003D3BFA"/>
    <w:rsid w:val="003D4D18"/>
    <w:rsid w:val="003D5746"/>
    <w:rsid w:val="003D5FF2"/>
    <w:rsid w:val="003D663A"/>
    <w:rsid w:val="003D6861"/>
    <w:rsid w:val="003D719D"/>
    <w:rsid w:val="003E0DEF"/>
    <w:rsid w:val="003E15B7"/>
    <w:rsid w:val="003E1D3F"/>
    <w:rsid w:val="003E24B1"/>
    <w:rsid w:val="003E2542"/>
    <w:rsid w:val="003E352C"/>
    <w:rsid w:val="003E6457"/>
    <w:rsid w:val="003F01D8"/>
    <w:rsid w:val="003F029E"/>
    <w:rsid w:val="003F0745"/>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71A"/>
    <w:rsid w:val="00400872"/>
    <w:rsid w:val="00400E7C"/>
    <w:rsid w:val="004014C4"/>
    <w:rsid w:val="0040257E"/>
    <w:rsid w:val="00402E3D"/>
    <w:rsid w:val="004030FA"/>
    <w:rsid w:val="0040372E"/>
    <w:rsid w:val="00403D7E"/>
    <w:rsid w:val="00404318"/>
    <w:rsid w:val="00404E13"/>
    <w:rsid w:val="00405485"/>
    <w:rsid w:val="00405821"/>
    <w:rsid w:val="00406A3B"/>
    <w:rsid w:val="004074AB"/>
    <w:rsid w:val="004077B0"/>
    <w:rsid w:val="004102E3"/>
    <w:rsid w:val="00411790"/>
    <w:rsid w:val="00411D3B"/>
    <w:rsid w:val="0041258C"/>
    <w:rsid w:val="004128AE"/>
    <w:rsid w:val="00412F6E"/>
    <w:rsid w:val="00414452"/>
    <w:rsid w:val="00414A8B"/>
    <w:rsid w:val="0041568E"/>
    <w:rsid w:val="004161F2"/>
    <w:rsid w:val="0041688D"/>
    <w:rsid w:val="00417B0C"/>
    <w:rsid w:val="004209BC"/>
    <w:rsid w:val="00420A4B"/>
    <w:rsid w:val="00420D70"/>
    <w:rsid w:val="004219D9"/>
    <w:rsid w:val="00422DD0"/>
    <w:rsid w:val="004249DA"/>
    <w:rsid w:val="00424D5F"/>
    <w:rsid w:val="00425A97"/>
    <w:rsid w:val="00426218"/>
    <w:rsid w:val="00426283"/>
    <w:rsid w:val="004265D7"/>
    <w:rsid w:val="00426DAE"/>
    <w:rsid w:val="004276E2"/>
    <w:rsid w:val="004302DE"/>
    <w:rsid w:val="00432B48"/>
    <w:rsid w:val="00432E93"/>
    <w:rsid w:val="00433330"/>
    <w:rsid w:val="00434117"/>
    <w:rsid w:val="00434FE4"/>
    <w:rsid w:val="004366B7"/>
    <w:rsid w:val="00437474"/>
    <w:rsid w:val="0044023D"/>
    <w:rsid w:val="00440C49"/>
    <w:rsid w:val="00440ECB"/>
    <w:rsid w:val="004414BC"/>
    <w:rsid w:val="0044267D"/>
    <w:rsid w:val="004428E3"/>
    <w:rsid w:val="00443B42"/>
    <w:rsid w:val="00443EC2"/>
    <w:rsid w:val="00444035"/>
    <w:rsid w:val="00446120"/>
    <w:rsid w:val="00446146"/>
    <w:rsid w:val="00447EE1"/>
    <w:rsid w:val="0045142E"/>
    <w:rsid w:val="00452088"/>
    <w:rsid w:val="00452685"/>
    <w:rsid w:val="00452E48"/>
    <w:rsid w:val="00453757"/>
    <w:rsid w:val="00453B51"/>
    <w:rsid w:val="00456F15"/>
    <w:rsid w:val="0045744F"/>
    <w:rsid w:val="004600C1"/>
    <w:rsid w:val="00460478"/>
    <w:rsid w:val="00462388"/>
    <w:rsid w:val="00462733"/>
    <w:rsid w:val="00463B01"/>
    <w:rsid w:val="0046495E"/>
    <w:rsid w:val="004670E9"/>
    <w:rsid w:val="00467A25"/>
    <w:rsid w:val="00473A64"/>
    <w:rsid w:val="00473D5F"/>
    <w:rsid w:val="00473F0B"/>
    <w:rsid w:val="004750C5"/>
    <w:rsid w:val="00475349"/>
    <w:rsid w:val="004754D6"/>
    <w:rsid w:val="004759FF"/>
    <w:rsid w:val="00476447"/>
    <w:rsid w:val="00477315"/>
    <w:rsid w:val="00480883"/>
    <w:rsid w:val="0048184D"/>
    <w:rsid w:val="00481A4C"/>
    <w:rsid w:val="004832D4"/>
    <w:rsid w:val="00483785"/>
    <w:rsid w:val="00484226"/>
    <w:rsid w:val="00485175"/>
    <w:rsid w:val="004852F2"/>
    <w:rsid w:val="004867A0"/>
    <w:rsid w:val="00487AE1"/>
    <w:rsid w:val="0049008E"/>
    <w:rsid w:val="00491267"/>
    <w:rsid w:val="00492BFD"/>
    <w:rsid w:val="00493143"/>
    <w:rsid w:val="00493E88"/>
    <w:rsid w:val="00494422"/>
    <w:rsid w:val="00494B34"/>
    <w:rsid w:val="00495FB1"/>
    <w:rsid w:val="00497399"/>
    <w:rsid w:val="00497B96"/>
    <w:rsid w:val="004A0E4C"/>
    <w:rsid w:val="004A2FB9"/>
    <w:rsid w:val="004A3698"/>
    <w:rsid w:val="004A481E"/>
    <w:rsid w:val="004A6672"/>
    <w:rsid w:val="004B085D"/>
    <w:rsid w:val="004B08DD"/>
    <w:rsid w:val="004B0A57"/>
    <w:rsid w:val="004B1732"/>
    <w:rsid w:val="004B1B12"/>
    <w:rsid w:val="004B1B92"/>
    <w:rsid w:val="004B2A36"/>
    <w:rsid w:val="004B33C5"/>
    <w:rsid w:val="004B483E"/>
    <w:rsid w:val="004B5143"/>
    <w:rsid w:val="004B7B0F"/>
    <w:rsid w:val="004B7B50"/>
    <w:rsid w:val="004C06D6"/>
    <w:rsid w:val="004C0931"/>
    <w:rsid w:val="004C13CF"/>
    <w:rsid w:val="004C1973"/>
    <w:rsid w:val="004C3272"/>
    <w:rsid w:val="004C4E20"/>
    <w:rsid w:val="004C501A"/>
    <w:rsid w:val="004C5A47"/>
    <w:rsid w:val="004C62DB"/>
    <w:rsid w:val="004C64A7"/>
    <w:rsid w:val="004C666F"/>
    <w:rsid w:val="004C68D6"/>
    <w:rsid w:val="004C7764"/>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690"/>
    <w:rsid w:val="004E1A33"/>
    <w:rsid w:val="004E5485"/>
    <w:rsid w:val="004E5B25"/>
    <w:rsid w:val="004E5B30"/>
    <w:rsid w:val="004E636B"/>
    <w:rsid w:val="004F086C"/>
    <w:rsid w:val="004F09B5"/>
    <w:rsid w:val="004F2EDD"/>
    <w:rsid w:val="004F370C"/>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0AF"/>
    <w:rsid w:val="00512577"/>
    <w:rsid w:val="005135F6"/>
    <w:rsid w:val="00515145"/>
    <w:rsid w:val="00515B99"/>
    <w:rsid w:val="005164E1"/>
    <w:rsid w:val="005168B8"/>
    <w:rsid w:val="00516F98"/>
    <w:rsid w:val="00517FE7"/>
    <w:rsid w:val="0052024B"/>
    <w:rsid w:val="0052080F"/>
    <w:rsid w:val="00520F15"/>
    <w:rsid w:val="00522CD8"/>
    <w:rsid w:val="00522FC6"/>
    <w:rsid w:val="005235A4"/>
    <w:rsid w:val="00526ADF"/>
    <w:rsid w:val="00527199"/>
    <w:rsid w:val="005271D7"/>
    <w:rsid w:val="00530042"/>
    <w:rsid w:val="0053056E"/>
    <w:rsid w:val="00530C1F"/>
    <w:rsid w:val="005316B7"/>
    <w:rsid w:val="00533B07"/>
    <w:rsid w:val="00533CCF"/>
    <w:rsid w:val="00533F4A"/>
    <w:rsid w:val="0053499B"/>
    <w:rsid w:val="00535AC2"/>
    <w:rsid w:val="00535BDF"/>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78B"/>
    <w:rsid w:val="00556AC0"/>
    <w:rsid w:val="00556CE1"/>
    <w:rsid w:val="00557240"/>
    <w:rsid w:val="00560D00"/>
    <w:rsid w:val="00562D37"/>
    <w:rsid w:val="00562D73"/>
    <w:rsid w:val="00563F8F"/>
    <w:rsid w:val="005645BA"/>
    <w:rsid w:val="00564CF2"/>
    <w:rsid w:val="00564D57"/>
    <w:rsid w:val="00565107"/>
    <w:rsid w:val="00565530"/>
    <w:rsid w:val="00567903"/>
    <w:rsid w:val="00567D53"/>
    <w:rsid w:val="0057027A"/>
    <w:rsid w:val="005707E7"/>
    <w:rsid w:val="00570EAB"/>
    <w:rsid w:val="00571B5D"/>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26FD"/>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2943"/>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5758"/>
    <w:rsid w:val="005A6524"/>
    <w:rsid w:val="005A7227"/>
    <w:rsid w:val="005A74CE"/>
    <w:rsid w:val="005B21C9"/>
    <w:rsid w:val="005B2238"/>
    <w:rsid w:val="005B375C"/>
    <w:rsid w:val="005B4583"/>
    <w:rsid w:val="005B46DE"/>
    <w:rsid w:val="005B5591"/>
    <w:rsid w:val="005B5758"/>
    <w:rsid w:val="005B5D54"/>
    <w:rsid w:val="005B7A53"/>
    <w:rsid w:val="005C021A"/>
    <w:rsid w:val="005C0FFC"/>
    <w:rsid w:val="005C113A"/>
    <w:rsid w:val="005C2225"/>
    <w:rsid w:val="005C2DE5"/>
    <w:rsid w:val="005C33DA"/>
    <w:rsid w:val="005C352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936"/>
    <w:rsid w:val="005E6A93"/>
    <w:rsid w:val="005E6AF8"/>
    <w:rsid w:val="005E7204"/>
    <w:rsid w:val="005E755C"/>
    <w:rsid w:val="005E7A9E"/>
    <w:rsid w:val="005F0A2B"/>
    <w:rsid w:val="005F0C3D"/>
    <w:rsid w:val="005F1627"/>
    <w:rsid w:val="005F17DC"/>
    <w:rsid w:val="005F2D82"/>
    <w:rsid w:val="005F32EC"/>
    <w:rsid w:val="005F34D7"/>
    <w:rsid w:val="005F4664"/>
    <w:rsid w:val="005F5B8C"/>
    <w:rsid w:val="005F68D4"/>
    <w:rsid w:val="00600D16"/>
    <w:rsid w:val="006010EF"/>
    <w:rsid w:val="006012BF"/>
    <w:rsid w:val="00601813"/>
    <w:rsid w:val="00602807"/>
    <w:rsid w:val="00603F43"/>
    <w:rsid w:val="00604376"/>
    <w:rsid w:val="0060467D"/>
    <w:rsid w:val="006059A0"/>
    <w:rsid w:val="00610488"/>
    <w:rsid w:val="00610921"/>
    <w:rsid w:val="00610EA5"/>
    <w:rsid w:val="00611DCB"/>
    <w:rsid w:val="00612B77"/>
    <w:rsid w:val="00612EC0"/>
    <w:rsid w:val="00614036"/>
    <w:rsid w:val="00614BD8"/>
    <w:rsid w:val="006157AC"/>
    <w:rsid w:val="00615CF4"/>
    <w:rsid w:val="00617475"/>
    <w:rsid w:val="00617D9F"/>
    <w:rsid w:val="00617F12"/>
    <w:rsid w:val="00620589"/>
    <w:rsid w:val="00622FC7"/>
    <w:rsid w:val="0062402C"/>
    <w:rsid w:val="006244D9"/>
    <w:rsid w:val="00624643"/>
    <w:rsid w:val="00624E47"/>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37825"/>
    <w:rsid w:val="006411C7"/>
    <w:rsid w:val="00642444"/>
    <w:rsid w:val="00642D80"/>
    <w:rsid w:val="006432BB"/>
    <w:rsid w:val="006449DD"/>
    <w:rsid w:val="00644A13"/>
    <w:rsid w:val="006454DA"/>
    <w:rsid w:val="00645F9C"/>
    <w:rsid w:val="00646973"/>
    <w:rsid w:val="006479F9"/>
    <w:rsid w:val="0065075D"/>
    <w:rsid w:val="006508B8"/>
    <w:rsid w:val="00650BBF"/>
    <w:rsid w:val="0065289A"/>
    <w:rsid w:val="0065313F"/>
    <w:rsid w:val="00653578"/>
    <w:rsid w:val="00653935"/>
    <w:rsid w:val="006539FC"/>
    <w:rsid w:val="006540FE"/>
    <w:rsid w:val="00654A49"/>
    <w:rsid w:val="00655DB3"/>
    <w:rsid w:val="00656C8D"/>
    <w:rsid w:val="0065730F"/>
    <w:rsid w:val="006574A8"/>
    <w:rsid w:val="00660523"/>
    <w:rsid w:val="00660975"/>
    <w:rsid w:val="00660C9C"/>
    <w:rsid w:val="006611C8"/>
    <w:rsid w:val="006630DA"/>
    <w:rsid w:val="006634F5"/>
    <w:rsid w:val="00663912"/>
    <w:rsid w:val="00663CFE"/>
    <w:rsid w:val="0066461E"/>
    <w:rsid w:val="006653D4"/>
    <w:rsid w:val="00665542"/>
    <w:rsid w:val="00666371"/>
    <w:rsid w:val="00666972"/>
    <w:rsid w:val="006673E1"/>
    <w:rsid w:val="00667474"/>
    <w:rsid w:val="00667747"/>
    <w:rsid w:val="006701B5"/>
    <w:rsid w:val="006709B2"/>
    <w:rsid w:val="00670D9A"/>
    <w:rsid w:val="00671398"/>
    <w:rsid w:val="00672002"/>
    <w:rsid w:val="006727D8"/>
    <w:rsid w:val="00673FCF"/>
    <w:rsid w:val="00675144"/>
    <w:rsid w:val="00675596"/>
    <w:rsid w:val="00675D89"/>
    <w:rsid w:val="0067617F"/>
    <w:rsid w:val="00676D8E"/>
    <w:rsid w:val="00676E34"/>
    <w:rsid w:val="006778E4"/>
    <w:rsid w:val="006809D1"/>
    <w:rsid w:val="006843CB"/>
    <w:rsid w:val="00684739"/>
    <w:rsid w:val="00684B7E"/>
    <w:rsid w:val="00690159"/>
    <w:rsid w:val="006902FD"/>
    <w:rsid w:val="00690C00"/>
    <w:rsid w:val="00690F38"/>
    <w:rsid w:val="006920B2"/>
    <w:rsid w:val="006920C0"/>
    <w:rsid w:val="00695603"/>
    <w:rsid w:val="00696005"/>
    <w:rsid w:val="00696BCC"/>
    <w:rsid w:val="006A139F"/>
    <w:rsid w:val="006A1AE4"/>
    <w:rsid w:val="006A2458"/>
    <w:rsid w:val="006A3388"/>
    <w:rsid w:val="006A39D0"/>
    <w:rsid w:val="006A4AB0"/>
    <w:rsid w:val="006A5F17"/>
    <w:rsid w:val="006A620D"/>
    <w:rsid w:val="006A6A9B"/>
    <w:rsid w:val="006A70B6"/>
    <w:rsid w:val="006A74BE"/>
    <w:rsid w:val="006A7A9F"/>
    <w:rsid w:val="006B0403"/>
    <w:rsid w:val="006B568E"/>
    <w:rsid w:val="006B6950"/>
    <w:rsid w:val="006B6A9D"/>
    <w:rsid w:val="006B7395"/>
    <w:rsid w:val="006B7B14"/>
    <w:rsid w:val="006B7B55"/>
    <w:rsid w:val="006C092A"/>
    <w:rsid w:val="006C2405"/>
    <w:rsid w:val="006C44AE"/>
    <w:rsid w:val="006C6164"/>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10E"/>
    <w:rsid w:val="006F1E59"/>
    <w:rsid w:val="006F3EA8"/>
    <w:rsid w:val="006F472D"/>
    <w:rsid w:val="006F5274"/>
    <w:rsid w:val="006F58FE"/>
    <w:rsid w:val="006F5D28"/>
    <w:rsid w:val="006F6FD3"/>
    <w:rsid w:val="006F700E"/>
    <w:rsid w:val="007022A4"/>
    <w:rsid w:val="007038A7"/>
    <w:rsid w:val="00705E6C"/>
    <w:rsid w:val="00707DC2"/>
    <w:rsid w:val="007106F8"/>
    <w:rsid w:val="00711E8E"/>
    <w:rsid w:val="00712021"/>
    <w:rsid w:val="00713217"/>
    <w:rsid w:val="00714CF6"/>
    <w:rsid w:val="00715441"/>
    <w:rsid w:val="0071612F"/>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3FD5"/>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0CBB"/>
    <w:rsid w:val="007610EA"/>
    <w:rsid w:val="0076176E"/>
    <w:rsid w:val="00762AC8"/>
    <w:rsid w:val="00763671"/>
    <w:rsid w:val="00763B01"/>
    <w:rsid w:val="00763FC4"/>
    <w:rsid w:val="00764C82"/>
    <w:rsid w:val="00765B6D"/>
    <w:rsid w:val="00766CCC"/>
    <w:rsid w:val="00766D19"/>
    <w:rsid w:val="0076728F"/>
    <w:rsid w:val="007676CF"/>
    <w:rsid w:val="00770317"/>
    <w:rsid w:val="00770C06"/>
    <w:rsid w:val="00770F1F"/>
    <w:rsid w:val="007720AF"/>
    <w:rsid w:val="0077293A"/>
    <w:rsid w:val="007729C6"/>
    <w:rsid w:val="00773643"/>
    <w:rsid w:val="00773CCE"/>
    <w:rsid w:val="00773CE7"/>
    <w:rsid w:val="0077451A"/>
    <w:rsid w:val="0077488E"/>
    <w:rsid w:val="007758BB"/>
    <w:rsid w:val="00776735"/>
    <w:rsid w:val="00776D50"/>
    <w:rsid w:val="00777484"/>
    <w:rsid w:val="007775D2"/>
    <w:rsid w:val="007777F4"/>
    <w:rsid w:val="00777B20"/>
    <w:rsid w:val="007806ED"/>
    <w:rsid w:val="00780B55"/>
    <w:rsid w:val="00780DC4"/>
    <w:rsid w:val="007816EA"/>
    <w:rsid w:val="00784368"/>
    <w:rsid w:val="007850C9"/>
    <w:rsid w:val="00785480"/>
    <w:rsid w:val="00786055"/>
    <w:rsid w:val="00786BA3"/>
    <w:rsid w:val="00787A85"/>
    <w:rsid w:val="0079023E"/>
    <w:rsid w:val="007906BF"/>
    <w:rsid w:val="00790A12"/>
    <w:rsid w:val="00790C94"/>
    <w:rsid w:val="00790CEF"/>
    <w:rsid w:val="00790FDF"/>
    <w:rsid w:val="0079290B"/>
    <w:rsid w:val="00793F87"/>
    <w:rsid w:val="00795111"/>
    <w:rsid w:val="0079522D"/>
    <w:rsid w:val="0079572D"/>
    <w:rsid w:val="007959D1"/>
    <w:rsid w:val="007A0C56"/>
    <w:rsid w:val="007A0F5B"/>
    <w:rsid w:val="007A149A"/>
    <w:rsid w:val="007A185A"/>
    <w:rsid w:val="007A4CBC"/>
    <w:rsid w:val="007A519F"/>
    <w:rsid w:val="007A573C"/>
    <w:rsid w:val="007A6398"/>
    <w:rsid w:val="007B0019"/>
    <w:rsid w:val="007B0878"/>
    <w:rsid w:val="007B1053"/>
    <w:rsid w:val="007B1355"/>
    <w:rsid w:val="007B14FC"/>
    <w:rsid w:val="007B21F2"/>
    <w:rsid w:val="007B36BD"/>
    <w:rsid w:val="007B45F2"/>
    <w:rsid w:val="007B5133"/>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507"/>
    <w:rsid w:val="007D36A6"/>
    <w:rsid w:val="007D3DC5"/>
    <w:rsid w:val="007D5873"/>
    <w:rsid w:val="007D611F"/>
    <w:rsid w:val="007D66F3"/>
    <w:rsid w:val="007D7E20"/>
    <w:rsid w:val="007D7F1C"/>
    <w:rsid w:val="007E0AAD"/>
    <w:rsid w:val="007E0FFD"/>
    <w:rsid w:val="007E138E"/>
    <w:rsid w:val="007E1412"/>
    <w:rsid w:val="007E1681"/>
    <w:rsid w:val="007E16C8"/>
    <w:rsid w:val="007E1BD5"/>
    <w:rsid w:val="007E1D99"/>
    <w:rsid w:val="007E24C9"/>
    <w:rsid w:val="007E2632"/>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1DF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54B"/>
    <w:rsid w:val="0082566A"/>
    <w:rsid w:val="008259DA"/>
    <w:rsid w:val="00825B8B"/>
    <w:rsid w:val="00825C6D"/>
    <w:rsid w:val="0082667C"/>
    <w:rsid w:val="00826CAB"/>
    <w:rsid w:val="00827329"/>
    <w:rsid w:val="00827AA4"/>
    <w:rsid w:val="00827B4E"/>
    <w:rsid w:val="0083025F"/>
    <w:rsid w:val="0083209F"/>
    <w:rsid w:val="00832904"/>
    <w:rsid w:val="00832DA9"/>
    <w:rsid w:val="00832F2E"/>
    <w:rsid w:val="00832F64"/>
    <w:rsid w:val="008342C7"/>
    <w:rsid w:val="008354F6"/>
    <w:rsid w:val="00837A79"/>
    <w:rsid w:val="008409CE"/>
    <w:rsid w:val="008410F9"/>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58E"/>
    <w:rsid w:val="008676BF"/>
    <w:rsid w:val="0086798E"/>
    <w:rsid w:val="008700A6"/>
    <w:rsid w:val="00870EF8"/>
    <w:rsid w:val="0087160E"/>
    <w:rsid w:val="00872197"/>
    <w:rsid w:val="008722E5"/>
    <w:rsid w:val="00873450"/>
    <w:rsid w:val="00873946"/>
    <w:rsid w:val="00874244"/>
    <w:rsid w:val="008748D4"/>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6C3A"/>
    <w:rsid w:val="00897047"/>
    <w:rsid w:val="008A02E0"/>
    <w:rsid w:val="008A111B"/>
    <w:rsid w:val="008A2055"/>
    <w:rsid w:val="008A2720"/>
    <w:rsid w:val="008A2BA9"/>
    <w:rsid w:val="008A2FC3"/>
    <w:rsid w:val="008A48B4"/>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8A0"/>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5C75"/>
    <w:rsid w:val="00916F52"/>
    <w:rsid w:val="00917245"/>
    <w:rsid w:val="00917FF9"/>
    <w:rsid w:val="00920EAB"/>
    <w:rsid w:val="00921075"/>
    <w:rsid w:val="00922FED"/>
    <w:rsid w:val="0092371D"/>
    <w:rsid w:val="009268B1"/>
    <w:rsid w:val="00927C4A"/>
    <w:rsid w:val="00930672"/>
    <w:rsid w:val="00930E75"/>
    <w:rsid w:val="00934A52"/>
    <w:rsid w:val="00940774"/>
    <w:rsid w:val="0094219E"/>
    <w:rsid w:val="00942CAC"/>
    <w:rsid w:val="00942F95"/>
    <w:rsid w:val="00943521"/>
    <w:rsid w:val="00943D34"/>
    <w:rsid w:val="00944D05"/>
    <w:rsid w:val="00944EE8"/>
    <w:rsid w:val="00945342"/>
    <w:rsid w:val="00945BA2"/>
    <w:rsid w:val="00945D70"/>
    <w:rsid w:val="009465CB"/>
    <w:rsid w:val="00947221"/>
    <w:rsid w:val="0094785B"/>
    <w:rsid w:val="00947AA9"/>
    <w:rsid w:val="00947C1A"/>
    <w:rsid w:val="00947F30"/>
    <w:rsid w:val="00951E05"/>
    <w:rsid w:val="00951ECA"/>
    <w:rsid w:val="00952621"/>
    <w:rsid w:val="00952625"/>
    <w:rsid w:val="00952A91"/>
    <w:rsid w:val="009543FA"/>
    <w:rsid w:val="00954A62"/>
    <w:rsid w:val="00955894"/>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77CB4"/>
    <w:rsid w:val="00981788"/>
    <w:rsid w:val="00981C45"/>
    <w:rsid w:val="009821C5"/>
    <w:rsid w:val="0098230C"/>
    <w:rsid w:val="0098256C"/>
    <w:rsid w:val="0098258D"/>
    <w:rsid w:val="00983701"/>
    <w:rsid w:val="0098462F"/>
    <w:rsid w:val="009855B5"/>
    <w:rsid w:val="00985C2B"/>
    <w:rsid w:val="00986B2B"/>
    <w:rsid w:val="00987065"/>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A7FA3"/>
    <w:rsid w:val="009B09BD"/>
    <w:rsid w:val="009B1174"/>
    <w:rsid w:val="009B19E6"/>
    <w:rsid w:val="009B2474"/>
    <w:rsid w:val="009B2C24"/>
    <w:rsid w:val="009B411C"/>
    <w:rsid w:val="009B41E5"/>
    <w:rsid w:val="009B42C8"/>
    <w:rsid w:val="009B5ABE"/>
    <w:rsid w:val="009B613D"/>
    <w:rsid w:val="009B7893"/>
    <w:rsid w:val="009C047A"/>
    <w:rsid w:val="009C0D08"/>
    <w:rsid w:val="009C0D7A"/>
    <w:rsid w:val="009C1312"/>
    <w:rsid w:val="009C1AF4"/>
    <w:rsid w:val="009C2012"/>
    <w:rsid w:val="009C26DE"/>
    <w:rsid w:val="009C3213"/>
    <w:rsid w:val="009C4E6C"/>
    <w:rsid w:val="009C6102"/>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4EE9"/>
    <w:rsid w:val="009D55EE"/>
    <w:rsid w:val="009D5AAE"/>
    <w:rsid w:val="009D74ED"/>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4081"/>
    <w:rsid w:val="00A1436C"/>
    <w:rsid w:val="00A14DFD"/>
    <w:rsid w:val="00A1638E"/>
    <w:rsid w:val="00A167C5"/>
    <w:rsid w:val="00A179F5"/>
    <w:rsid w:val="00A202AD"/>
    <w:rsid w:val="00A20884"/>
    <w:rsid w:val="00A2262A"/>
    <w:rsid w:val="00A23590"/>
    <w:rsid w:val="00A2381D"/>
    <w:rsid w:val="00A2447E"/>
    <w:rsid w:val="00A248CF"/>
    <w:rsid w:val="00A25225"/>
    <w:rsid w:val="00A259B2"/>
    <w:rsid w:val="00A271AB"/>
    <w:rsid w:val="00A27E27"/>
    <w:rsid w:val="00A30171"/>
    <w:rsid w:val="00A306D3"/>
    <w:rsid w:val="00A31376"/>
    <w:rsid w:val="00A314F9"/>
    <w:rsid w:val="00A324C7"/>
    <w:rsid w:val="00A32EC1"/>
    <w:rsid w:val="00A33A0E"/>
    <w:rsid w:val="00A343B6"/>
    <w:rsid w:val="00A361EB"/>
    <w:rsid w:val="00A373B6"/>
    <w:rsid w:val="00A374AB"/>
    <w:rsid w:val="00A37EC7"/>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2FC"/>
    <w:rsid w:val="00A70399"/>
    <w:rsid w:val="00A722E5"/>
    <w:rsid w:val="00A7239B"/>
    <w:rsid w:val="00A7255C"/>
    <w:rsid w:val="00A73E87"/>
    <w:rsid w:val="00A744CF"/>
    <w:rsid w:val="00A766F9"/>
    <w:rsid w:val="00A767F1"/>
    <w:rsid w:val="00A77EA7"/>
    <w:rsid w:val="00A80CBA"/>
    <w:rsid w:val="00A816EC"/>
    <w:rsid w:val="00A8210C"/>
    <w:rsid w:val="00A82563"/>
    <w:rsid w:val="00A8268C"/>
    <w:rsid w:val="00A82DFE"/>
    <w:rsid w:val="00A841DF"/>
    <w:rsid w:val="00A87479"/>
    <w:rsid w:val="00A87BC6"/>
    <w:rsid w:val="00A87E54"/>
    <w:rsid w:val="00A90759"/>
    <w:rsid w:val="00A90FDC"/>
    <w:rsid w:val="00A9141C"/>
    <w:rsid w:val="00A91A44"/>
    <w:rsid w:val="00A91A54"/>
    <w:rsid w:val="00A91D72"/>
    <w:rsid w:val="00A92F7B"/>
    <w:rsid w:val="00A932F6"/>
    <w:rsid w:val="00A93E28"/>
    <w:rsid w:val="00A94DA6"/>
    <w:rsid w:val="00A957BD"/>
    <w:rsid w:val="00A958BF"/>
    <w:rsid w:val="00A9664C"/>
    <w:rsid w:val="00A9700F"/>
    <w:rsid w:val="00AA44C7"/>
    <w:rsid w:val="00AA4D20"/>
    <w:rsid w:val="00AA526A"/>
    <w:rsid w:val="00AA54B6"/>
    <w:rsid w:val="00AA54B7"/>
    <w:rsid w:val="00AA5EB0"/>
    <w:rsid w:val="00AA68D9"/>
    <w:rsid w:val="00AA77B5"/>
    <w:rsid w:val="00AB03B9"/>
    <w:rsid w:val="00AB071A"/>
    <w:rsid w:val="00AB0ADF"/>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C639A"/>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BFC"/>
    <w:rsid w:val="00AE5E74"/>
    <w:rsid w:val="00AE66C8"/>
    <w:rsid w:val="00AE6EF5"/>
    <w:rsid w:val="00AF0007"/>
    <w:rsid w:val="00AF032F"/>
    <w:rsid w:val="00AF072D"/>
    <w:rsid w:val="00AF109F"/>
    <w:rsid w:val="00AF2F42"/>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50DD4"/>
    <w:rsid w:val="00B522FC"/>
    <w:rsid w:val="00B524A6"/>
    <w:rsid w:val="00B531E5"/>
    <w:rsid w:val="00B53297"/>
    <w:rsid w:val="00B53A1E"/>
    <w:rsid w:val="00B542B6"/>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0153"/>
    <w:rsid w:val="00B72286"/>
    <w:rsid w:val="00B72708"/>
    <w:rsid w:val="00B736AA"/>
    <w:rsid w:val="00B751BC"/>
    <w:rsid w:val="00B760DF"/>
    <w:rsid w:val="00B76F8D"/>
    <w:rsid w:val="00B81B31"/>
    <w:rsid w:val="00B81B40"/>
    <w:rsid w:val="00B837C5"/>
    <w:rsid w:val="00B8552C"/>
    <w:rsid w:val="00B8593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1509"/>
    <w:rsid w:val="00BC23E2"/>
    <w:rsid w:val="00BC2ADC"/>
    <w:rsid w:val="00BC326E"/>
    <w:rsid w:val="00BC526E"/>
    <w:rsid w:val="00BC5831"/>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45F"/>
    <w:rsid w:val="00BE2654"/>
    <w:rsid w:val="00BE2E19"/>
    <w:rsid w:val="00BE38BD"/>
    <w:rsid w:val="00BE4694"/>
    <w:rsid w:val="00BE61EB"/>
    <w:rsid w:val="00BE64D9"/>
    <w:rsid w:val="00BF12AA"/>
    <w:rsid w:val="00BF1323"/>
    <w:rsid w:val="00BF1560"/>
    <w:rsid w:val="00BF16B3"/>
    <w:rsid w:val="00BF199A"/>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734"/>
    <w:rsid w:val="00C06DE4"/>
    <w:rsid w:val="00C0789F"/>
    <w:rsid w:val="00C079F7"/>
    <w:rsid w:val="00C1069C"/>
    <w:rsid w:val="00C11003"/>
    <w:rsid w:val="00C11257"/>
    <w:rsid w:val="00C11430"/>
    <w:rsid w:val="00C121D0"/>
    <w:rsid w:val="00C1330E"/>
    <w:rsid w:val="00C13875"/>
    <w:rsid w:val="00C13B2E"/>
    <w:rsid w:val="00C142B6"/>
    <w:rsid w:val="00C15A34"/>
    <w:rsid w:val="00C163F3"/>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1C71"/>
    <w:rsid w:val="00C33496"/>
    <w:rsid w:val="00C3371C"/>
    <w:rsid w:val="00C3466F"/>
    <w:rsid w:val="00C3558F"/>
    <w:rsid w:val="00C359C1"/>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0360"/>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1A96"/>
    <w:rsid w:val="00CA2E81"/>
    <w:rsid w:val="00CA4B04"/>
    <w:rsid w:val="00CA4ED8"/>
    <w:rsid w:val="00CA5085"/>
    <w:rsid w:val="00CA7683"/>
    <w:rsid w:val="00CB0247"/>
    <w:rsid w:val="00CB0442"/>
    <w:rsid w:val="00CB2EC9"/>
    <w:rsid w:val="00CB3072"/>
    <w:rsid w:val="00CB37D6"/>
    <w:rsid w:val="00CB3A7B"/>
    <w:rsid w:val="00CB6A38"/>
    <w:rsid w:val="00CB7C8C"/>
    <w:rsid w:val="00CB7EC8"/>
    <w:rsid w:val="00CC0756"/>
    <w:rsid w:val="00CC0B58"/>
    <w:rsid w:val="00CC28F2"/>
    <w:rsid w:val="00CC3F78"/>
    <w:rsid w:val="00CC45DD"/>
    <w:rsid w:val="00CC61BF"/>
    <w:rsid w:val="00CC7054"/>
    <w:rsid w:val="00CC7E8A"/>
    <w:rsid w:val="00CD0394"/>
    <w:rsid w:val="00CD08C9"/>
    <w:rsid w:val="00CD141E"/>
    <w:rsid w:val="00CD1523"/>
    <w:rsid w:val="00CD2563"/>
    <w:rsid w:val="00CD479E"/>
    <w:rsid w:val="00CD52DE"/>
    <w:rsid w:val="00CD652C"/>
    <w:rsid w:val="00CD73FC"/>
    <w:rsid w:val="00CD7512"/>
    <w:rsid w:val="00CE0465"/>
    <w:rsid w:val="00CE1034"/>
    <w:rsid w:val="00CE13E8"/>
    <w:rsid w:val="00CE15A8"/>
    <w:rsid w:val="00CE1994"/>
    <w:rsid w:val="00CE1BA7"/>
    <w:rsid w:val="00CE3152"/>
    <w:rsid w:val="00CE3AB6"/>
    <w:rsid w:val="00CE408D"/>
    <w:rsid w:val="00CE63F1"/>
    <w:rsid w:val="00CE6FF9"/>
    <w:rsid w:val="00CE7308"/>
    <w:rsid w:val="00CE7B19"/>
    <w:rsid w:val="00CF1683"/>
    <w:rsid w:val="00CF1DE4"/>
    <w:rsid w:val="00CF1F00"/>
    <w:rsid w:val="00CF239D"/>
    <w:rsid w:val="00CF355A"/>
    <w:rsid w:val="00CF3853"/>
    <w:rsid w:val="00CF447B"/>
    <w:rsid w:val="00CF4A55"/>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6FE"/>
    <w:rsid w:val="00D23D8A"/>
    <w:rsid w:val="00D24616"/>
    <w:rsid w:val="00D24B69"/>
    <w:rsid w:val="00D2534F"/>
    <w:rsid w:val="00D25A69"/>
    <w:rsid w:val="00D26094"/>
    <w:rsid w:val="00D262E2"/>
    <w:rsid w:val="00D2674D"/>
    <w:rsid w:val="00D27362"/>
    <w:rsid w:val="00D27CB3"/>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32BE"/>
    <w:rsid w:val="00D5344C"/>
    <w:rsid w:val="00D54328"/>
    <w:rsid w:val="00D54786"/>
    <w:rsid w:val="00D548A3"/>
    <w:rsid w:val="00D54A42"/>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3E2E"/>
    <w:rsid w:val="00D846D5"/>
    <w:rsid w:val="00D85AD0"/>
    <w:rsid w:val="00D86E91"/>
    <w:rsid w:val="00D87374"/>
    <w:rsid w:val="00D87E90"/>
    <w:rsid w:val="00D902FE"/>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586F"/>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B6"/>
    <w:rsid w:val="00DB63CA"/>
    <w:rsid w:val="00DB6C9D"/>
    <w:rsid w:val="00DB781C"/>
    <w:rsid w:val="00DB78AF"/>
    <w:rsid w:val="00DB7960"/>
    <w:rsid w:val="00DB7EAE"/>
    <w:rsid w:val="00DB7F3F"/>
    <w:rsid w:val="00DC024F"/>
    <w:rsid w:val="00DC0C90"/>
    <w:rsid w:val="00DC15D1"/>
    <w:rsid w:val="00DC2CD5"/>
    <w:rsid w:val="00DC364C"/>
    <w:rsid w:val="00DC3BE9"/>
    <w:rsid w:val="00DC5B31"/>
    <w:rsid w:val="00DC5D55"/>
    <w:rsid w:val="00DC6D2F"/>
    <w:rsid w:val="00DC7723"/>
    <w:rsid w:val="00DC7785"/>
    <w:rsid w:val="00DD0641"/>
    <w:rsid w:val="00DD1A3E"/>
    <w:rsid w:val="00DD273B"/>
    <w:rsid w:val="00DD40FE"/>
    <w:rsid w:val="00DD6A1D"/>
    <w:rsid w:val="00DD7BD2"/>
    <w:rsid w:val="00DE05B6"/>
    <w:rsid w:val="00DE143B"/>
    <w:rsid w:val="00DE2DDB"/>
    <w:rsid w:val="00DE2FB1"/>
    <w:rsid w:val="00DE2FF9"/>
    <w:rsid w:val="00DE3406"/>
    <w:rsid w:val="00DE483F"/>
    <w:rsid w:val="00DE4B26"/>
    <w:rsid w:val="00DE4ED4"/>
    <w:rsid w:val="00DE52EA"/>
    <w:rsid w:val="00DE531F"/>
    <w:rsid w:val="00DE5FA0"/>
    <w:rsid w:val="00DE6490"/>
    <w:rsid w:val="00DF0410"/>
    <w:rsid w:val="00DF060E"/>
    <w:rsid w:val="00DF083D"/>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6B8"/>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29A3"/>
    <w:rsid w:val="00E133E1"/>
    <w:rsid w:val="00E13FA9"/>
    <w:rsid w:val="00E14F94"/>
    <w:rsid w:val="00E15866"/>
    <w:rsid w:val="00E16225"/>
    <w:rsid w:val="00E16875"/>
    <w:rsid w:val="00E16BF9"/>
    <w:rsid w:val="00E16C7B"/>
    <w:rsid w:val="00E1701A"/>
    <w:rsid w:val="00E17227"/>
    <w:rsid w:val="00E17A29"/>
    <w:rsid w:val="00E2030F"/>
    <w:rsid w:val="00E20B3E"/>
    <w:rsid w:val="00E21EE3"/>
    <w:rsid w:val="00E229B5"/>
    <w:rsid w:val="00E232C9"/>
    <w:rsid w:val="00E237B0"/>
    <w:rsid w:val="00E25E86"/>
    <w:rsid w:val="00E261BA"/>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1093"/>
    <w:rsid w:val="00E5412E"/>
    <w:rsid w:val="00E55DE9"/>
    <w:rsid w:val="00E60BF9"/>
    <w:rsid w:val="00E61FC0"/>
    <w:rsid w:val="00E62118"/>
    <w:rsid w:val="00E62296"/>
    <w:rsid w:val="00E62DD1"/>
    <w:rsid w:val="00E637BA"/>
    <w:rsid w:val="00E644ED"/>
    <w:rsid w:val="00E6498C"/>
    <w:rsid w:val="00E64C01"/>
    <w:rsid w:val="00E65190"/>
    <w:rsid w:val="00E65780"/>
    <w:rsid w:val="00E6610F"/>
    <w:rsid w:val="00E666CD"/>
    <w:rsid w:val="00E66C57"/>
    <w:rsid w:val="00E67F58"/>
    <w:rsid w:val="00E70178"/>
    <w:rsid w:val="00E7200B"/>
    <w:rsid w:val="00E722D3"/>
    <w:rsid w:val="00E7460F"/>
    <w:rsid w:val="00E74835"/>
    <w:rsid w:val="00E748A2"/>
    <w:rsid w:val="00E748F2"/>
    <w:rsid w:val="00E75AA8"/>
    <w:rsid w:val="00E77597"/>
    <w:rsid w:val="00E809B4"/>
    <w:rsid w:val="00E81238"/>
    <w:rsid w:val="00E820D0"/>
    <w:rsid w:val="00E82754"/>
    <w:rsid w:val="00E83C41"/>
    <w:rsid w:val="00E84540"/>
    <w:rsid w:val="00E84D4E"/>
    <w:rsid w:val="00E85762"/>
    <w:rsid w:val="00E85A07"/>
    <w:rsid w:val="00E85DEC"/>
    <w:rsid w:val="00E865D9"/>
    <w:rsid w:val="00E86F30"/>
    <w:rsid w:val="00E871EC"/>
    <w:rsid w:val="00E87A8D"/>
    <w:rsid w:val="00E90287"/>
    <w:rsid w:val="00E90469"/>
    <w:rsid w:val="00E91729"/>
    <w:rsid w:val="00E921FA"/>
    <w:rsid w:val="00E950B7"/>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0DC9"/>
    <w:rsid w:val="00EB1331"/>
    <w:rsid w:val="00EB15CE"/>
    <w:rsid w:val="00EB1990"/>
    <w:rsid w:val="00EB1BF9"/>
    <w:rsid w:val="00EB2C0C"/>
    <w:rsid w:val="00EB357E"/>
    <w:rsid w:val="00EB376F"/>
    <w:rsid w:val="00EB395A"/>
    <w:rsid w:val="00EB4015"/>
    <w:rsid w:val="00EB424D"/>
    <w:rsid w:val="00EB44EC"/>
    <w:rsid w:val="00EB4E8F"/>
    <w:rsid w:val="00EB547F"/>
    <w:rsid w:val="00EC098C"/>
    <w:rsid w:val="00EC1E1A"/>
    <w:rsid w:val="00EC1EDA"/>
    <w:rsid w:val="00EC35B7"/>
    <w:rsid w:val="00EC48F1"/>
    <w:rsid w:val="00EC5182"/>
    <w:rsid w:val="00EC539B"/>
    <w:rsid w:val="00EC760D"/>
    <w:rsid w:val="00EC7A01"/>
    <w:rsid w:val="00ED191C"/>
    <w:rsid w:val="00ED1CB9"/>
    <w:rsid w:val="00ED2927"/>
    <w:rsid w:val="00ED2BE6"/>
    <w:rsid w:val="00ED3220"/>
    <w:rsid w:val="00ED3919"/>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49F3"/>
    <w:rsid w:val="00EE57F5"/>
    <w:rsid w:val="00EE5EEE"/>
    <w:rsid w:val="00EE604C"/>
    <w:rsid w:val="00EE7A5A"/>
    <w:rsid w:val="00EF0358"/>
    <w:rsid w:val="00EF26BA"/>
    <w:rsid w:val="00EF4C4B"/>
    <w:rsid w:val="00EF592F"/>
    <w:rsid w:val="00EF5B46"/>
    <w:rsid w:val="00EF5FEB"/>
    <w:rsid w:val="00EF6360"/>
    <w:rsid w:val="00EF7888"/>
    <w:rsid w:val="00F00DCD"/>
    <w:rsid w:val="00F01BF9"/>
    <w:rsid w:val="00F02659"/>
    <w:rsid w:val="00F02778"/>
    <w:rsid w:val="00F02A0F"/>
    <w:rsid w:val="00F02D58"/>
    <w:rsid w:val="00F0301C"/>
    <w:rsid w:val="00F03DEE"/>
    <w:rsid w:val="00F03F9D"/>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CB7"/>
    <w:rsid w:val="00F33FD0"/>
    <w:rsid w:val="00F3560C"/>
    <w:rsid w:val="00F35920"/>
    <w:rsid w:val="00F37CB0"/>
    <w:rsid w:val="00F41C1F"/>
    <w:rsid w:val="00F42795"/>
    <w:rsid w:val="00F42C97"/>
    <w:rsid w:val="00F42EEA"/>
    <w:rsid w:val="00F44670"/>
    <w:rsid w:val="00F45E28"/>
    <w:rsid w:val="00F47DCE"/>
    <w:rsid w:val="00F52207"/>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4E6C"/>
    <w:rsid w:val="00F659EB"/>
    <w:rsid w:val="00F67D94"/>
    <w:rsid w:val="00F70961"/>
    <w:rsid w:val="00F70D99"/>
    <w:rsid w:val="00F725D9"/>
    <w:rsid w:val="00F737C3"/>
    <w:rsid w:val="00F738CA"/>
    <w:rsid w:val="00F749BC"/>
    <w:rsid w:val="00F74DE0"/>
    <w:rsid w:val="00F74E0C"/>
    <w:rsid w:val="00F7500D"/>
    <w:rsid w:val="00F7582F"/>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A091D"/>
    <w:rsid w:val="00FA1B7E"/>
    <w:rsid w:val="00FA25A6"/>
    <w:rsid w:val="00FA28C1"/>
    <w:rsid w:val="00FA33CF"/>
    <w:rsid w:val="00FA3E6C"/>
    <w:rsid w:val="00FA3F5B"/>
    <w:rsid w:val="00FB0C33"/>
    <w:rsid w:val="00FB1039"/>
    <w:rsid w:val="00FB3CE0"/>
    <w:rsid w:val="00FB4EFC"/>
    <w:rsid w:val="00FB5A2D"/>
    <w:rsid w:val="00FB6141"/>
    <w:rsid w:val="00FB6B53"/>
    <w:rsid w:val="00FC13E7"/>
    <w:rsid w:val="00FC1544"/>
    <w:rsid w:val="00FC1DF6"/>
    <w:rsid w:val="00FC2609"/>
    <w:rsid w:val="00FC2D0E"/>
    <w:rsid w:val="00FC36F3"/>
    <w:rsid w:val="00FC6C36"/>
    <w:rsid w:val="00FC6C81"/>
    <w:rsid w:val="00FC6D19"/>
    <w:rsid w:val="00FC72F8"/>
    <w:rsid w:val="00FC7734"/>
    <w:rsid w:val="00FD1BE0"/>
    <w:rsid w:val="00FD1CA9"/>
    <w:rsid w:val="00FD253B"/>
    <w:rsid w:val="00FD3857"/>
    <w:rsid w:val="00FD3A5B"/>
    <w:rsid w:val="00FD4E44"/>
    <w:rsid w:val="00FD566A"/>
    <w:rsid w:val="00FD59B0"/>
    <w:rsid w:val="00FD5D30"/>
    <w:rsid w:val="00FD75FD"/>
    <w:rsid w:val="00FE06A4"/>
    <w:rsid w:val="00FE07C9"/>
    <w:rsid w:val="00FE12C0"/>
    <w:rsid w:val="00FE271E"/>
    <w:rsid w:val="00FE2B02"/>
    <w:rsid w:val="00FE3222"/>
    <w:rsid w:val="00FE3C35"/>
    <w:rsid w:val="00FE5FEB"/>
    <w:rsid w:val="00FE64AB"/>
    <w:rsid w:val="00FE652C"/>
    <w:rsid w:val="00FE6FB9"/>
    <w:rsid w:val="00FE7DC6"/>
    <w:rsid w:val="00FF1640"/>
    <w:rsid w:val="00FF1B42"/>
    <w:rsid w:val="00FF21D5"/>
    <w:rsid w:val="00FF4312"/>
    <w:rsid w:val="00FF5F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rules v:ext="edit">
        <o:r id="V:Rule17" type="connector" idref="#_x0000_s1036"/>
        <o:r id="V:Rule18" type="connector" idref="#_x0000_s1062">
          <o:proxy end="" idref="#_x0000_s1045" connectloc="2"/>
        </o:r>
        <o:r id="V:Rule19" type="connector" idref="#_x0000_s1059"/>
        <o:r id="V:Rule20" type="connector" idref="#_x0000_s1056"/>
        <o:r id="V:Rule21" type="connector" idref="#_x0000_s1064">
          <o:proxy end="" idref="#_x0000_s1044" connectloc="2"/>
        </o:r>
        <o:r id="V:Rule22" type="connector" idref="#_x0000_s1054"/>
        <o:r id="V:Rule23" type="connector" idref="#_x0000_s1037"/>
        <o:r id="V:Rule24" type="connector" idref="#_x0000_s1055"/>
        <o:r id="V:Rule25" type="connector" idref="#_x0000_s1030"/>
        <o:r id="V:Rule26" type="connector" idref="#_x0000_s1065">
          <o:proxy end="" idref="#_x0000_s1041" connectloc="2"/>
        </o:r>
        <o:r id="V:Rule27" type="connector" idref="#_x0000_s1053">
          <o:proxy start="" idref="#_x0000_s1029" connectloc="2"/>
          <o:proxy end="" idref="#_x0000_s1041" connectloc="0"/>
        </o:r>
        <o:r id="V:Rule28" type="connector" idref="#_x0000_s1038"/>
        <o:r id="V:Rule29" type="connector" idref="#_x0000_s1063">
          <o:proxy end="" idref="#_x0000_s1043" connectloc="2"/>
        </o:r>
        <o:r id="V:Rule30" type="connector" idref="#_x0000_s1058">
          <o:proxy start="" idref="#_x0000_s1035" connectloc="2"/>
          <o:proxy end="" idref="#_x0000_s1047" connectloc="0"/>
        </o:r>
        <o:r id="V:Rule31" type="connector" idref="#_x0000_s1057">
          <o:proxy start="" idref="#_x0000_s1046" connectloc="0"/>
          <o:proxy end="" idref="#_x0000_s1034" connectloc="2"/>
        </o:r>
        <o:r id="V:Rule32" type="connector" idref="#_x0000_s1042"/>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3C4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rFonts w:ascii="Arial" w:hAnsi="Arial" w:cs="Arial"/>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paragraph" w:customStyle="1" w:styleId="TAL">
    <w:name w:val="TAL"/>
    <w:basedOn w:val="a"/>
    <w:link w:val="TALChar"/>
    <w:rsid w:val="00637825"/>
    <w:pPr>
      <w:keepNext/>
      <w:keepLines/>
      <w:overflowPunct w:val="0"/>
      <w:autoSpaceDE w:val="0"/>
      <w:autoSpaceDN w:val="0"/>
      <w:adjustRightInd w:val="0"/>
      <w:textAlignment w:val="baseline"/>
    </w:pPr>
    <w:rPr>
      <w:rFonts w:ascii="Arial" w:eastAsia="宋体" w:hAnsi="Arial"/>
      <w:sz w:val="18"/>
      <w:szCs w:val="20"/>
      <w:lang w:val="en-GB"/>
    </w:rPr>
  </w:style>
  <w:style w:type="character" w:customStyle="1" w:styleId="TALChar">
    <w:name w:val="TAL Char"/>
    <w:link w:val="TAL"/>
    <w:rsid w:val="00637825"/>
    <w:rPr>
      <w:rFonts w:ascii="Arial" w:hAnsi="Arial"/>
      <w:sz w:val="18"/>
      <w:lang w:val="en-GB" w:eastAsia="en-US"/>
    </w:rPr>
  </w:style>
  <w:style w:type="paragraph" w:customStyle="1" w:styleId="References">
    <w:name w:val="References"/>
    <w:basedOn w:val="a"/>
    <w:rsid w:val="00026261"/>
    <w:pPr>
      <w:numPr>
        <w:numId w:val="3"/>
      </w:numPr>
      <w:autoSpaceDE w:val="0"/>
      <w:autoSpaceDN w:val="0"/>
      <w:snapToGrid w:val="0"/>
      <w:spacing w:after="60"/>
      <w:jc w:val="both"/>
    </w:pPr>
    <w:rPr>
      <w:rFonts w:eastAsia="宋体"/>
      <w:szCs w:val="16"/>
    </w:rPr>
  </w:style>
  <w:style w:type="paragraph" w:customStyle="1" w:styleId="maintext">
    <w:name w:val="main text"/>
    <w:basedOn w:val="a"/>
    <w:link w:val="maintextChar"/>
    <w:qFormat/>
    <w:rsid w:val="007E2632"/>
    <w:pPr>
      <w:spacing w:before="60" w:after="60" w:line="276" w:lineRule="auto"/>
      <w:ind w:firstLineChars="200" w:firstLine="200"/>
      <w:jc w:val="both"/>
    </w:pPr>
    <w:rPr>
      <w:rFonts w:eastAsia="Malgun Gothic" w:cs="Batang"/>
      <w:szCs w:val="20"/>
      <w:lang w:val="en-GB" w:eastAsia="ko-KR"/>
    </w:rPr>
  </w:style>
  <w:style w:type="character" w:customStyle="1" w:styleId="maintextChar">
    <w:name w:val="main text Char"/>
    <w:basedOn w:val="a1"/>
    <w:link w:val="maintext"/>
    <w:rsid w:val="007E2632"/>
    <w:rPr>
      <w:rFonts w:eastAsia="Malgun Gothic" w:cs="Batang"/>
      <w:lang w:val="en-GB" w:eastAsia="ko-KR"/>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58670622">
      <w:bodyDiv w:val="1"/>
      <w:marLeft w:val="0"/>
      <w:marRight w:val="0"/>
      <w:marTop w:val="0"/>
      <w:marBottom w:val="0"/>
      <w:divBdr>
        <w:top w:val="none" w:sz="0" w:space="0" w:color="auto"/>
        <w:left w:val="none" w:sz="0" w:space="0" w:color="auto"/>
        <w:bottom w:val="none" w:sz="0" w:space="0" w:color="auto"/>
        <w:right w:val="none" w:sz="0" w:space="0" w:color="auto"/>
      </w:divBdr>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17727909">
      <w:bodyDiv w:val="1"/>
      <w:marLeft w:val="0"/>
      <w:marRight w:val="0"/>
      <w:marTop w:val="0"/>
      <w:marBottom w:val="0"/>
      <w:divBdr>
        <w:top w:val="none" w:sz="0" w:space="0" w:color="auto"/>
        <w:left w:val="none" w:sz="0" w:space="0" w:color="auto"/>
        <w:bottom w:val="none" w:sz="0" w:space="0" w:color="auto"/>
        <w:right w:val="none" w:sz="0" w:space="0" w:color="auto"/>
      </w:divBdr>
      <w:divsChild>
        <w:div w:id="50008733">
          <w:marLeft w:val="547"/>
          <w:marRight w:val="0"/>
          <w:marTop w:val="16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28730031">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05685">
      <w:bodyDiv w:val="1"/>
      <w:marLeft w:val="0"/>
      <w:marRight w:val="0"/>
      <w:marTop w:val="0"/>
      <w:marBottom w:val="0"/>
      <w:divBdr>
        <w:top w:val="none" w:sz="0" w:space="0" w:color="auto"/>
        <w:left w:val="none" w:sz="0" w:space="0" w:color="auto"/>
        <w:bottom w:val="none" w:sz="0" w:space="0" w:color="auto"/>
        <w:right w:val="none" w:sz="0" w:space="0" w:color="auto"/>
      </w:divBdr>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68970851">
      <w:bodyDiv w:val="1"/>
      <w:marLeft w:val="0"/>
      <w:marRight w:val="0"/>
      <w:marTop w:val="0"/>
      <w:marBottom w:val="0"/>
      <w:divBdr>
        <w:top w:val="none" w:sz="0" w:space="0" w:color="auto"/>
        <w:left w:val="none" w:sz="0" w:space="0" w:color="auto"/>
        <w:bottom w:val="none" w:sz="0" w:space="0" w:color="auto"/>
        <w:right w:val="none" w:sz="0" w:space="0" w:color="auto"/>
      </w:divBdr>
      <w:divsChild>
        <w:div w:id="1064907802">
          <w:marLeft w:val="547"/>
          <w:marRight w:val="0"/>
          <w:marTop w:val="16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youdao.com/w/Portug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EF607-E9B5-430F-8446-7ABC7A22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7082</CharactersWithSpaces>
  <SharedDoc>false</SharedDoc>
  <HLinks>
    <vt:vector size="12" baseType="variant">
      <vt:variant>
        <vt:i4>1507428</vt:i4>
      </vt:variant>
      <vt:variant>
        <vt:i4>12</vt:i4>
      </vt:variant>
      <vt:variant>
        <vt:i4>0</vt:i4>
      </vt:variant>
      <vt:variant>
        <vt:i4>5</vt:i4>
      </vt:variant>
      <vt:variant>
        <vt:lpwstr>ftp://5chmcalibration@www.3gpp.org/Inbox/RAN1/RAN1_ChM_Calibration/Phase1Calibration_v19_CMCC.xlsx</vt:lpwstr>
      </vt:variant>
      <vt:variant>
        <vt:lpwstr/>
      </vt:variant>
      <vt:variant>
        <vt:i4>2162701</vt:i4>
      </vt:variant>
      <vt:variant>
        <vt:i4>9</vt:i4>
      </vt:variant>
      <vt:variant>
        <vt:i4>0</vt:i4>
      </vt:variant>
      <vt:variant>
        <vt:i4>5</vt:i4>
      </vt:variant>
      <vt:variant>
        <vt:lpwstr>http://www.3gpp.org/ftp/tsg_ran/TSG_RAN/TSGR_71/Docs/RP-160671.zip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Lenovo</dc:creator>
  <cp:lastModifiedBy>凌为</cp:lastModifiedBy>
  <cp:revision>5</cp:revision>
  <cp:lastPrinted>2007-08-28T02:45:00Z</cp:lastPrinted>
  <dcterms:created xsi:type="dcterms:W3CDTF">2017-01-09T02:33:00Z</dcterms:created>
  <dcterms:modified xsi:type="dcterms:W3CDTF">2017-01-09T02:44:00Z</dcterms:modified>
</cp:coreProperties>
</file>