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8A" w:rsidRPr="0020138A" w:rsidRDefault="0020138A" w:rsidP="0020138A">
      <w:pPr>
        <w:pStyle w:val="a5"/>
        <w:tabs>
          <w:tab w:val="left" w:pos="1800"/>
        </w:tabs>
        <w:ind w:left="1800" w:hanging="1800"/>
        <w:rPr>
          <w:rFonts w:eastAsia="宋体"/>
          <w:sz w:val="24"/>
          <w:szCs w:val="24"/>
          <w:lang w:eastAsia="zh-CN"/>
        </w:rPr>
      </w:pPr>
      <w:r w:rsidRPr="0020138A">
        <w:rPr>
          <w:sz w:val="24"/>
          <w:szCs w:val="24"/>
        </w:rPr>
        <w:t xml:space="preserve">3GPP TSG RAN </w:t>
      </w:r>
      <w:r w:rsidR="00093313" w:rsidRPr="00093313">
        <w:rPr>
          <w:sz w:val="24"/>
          <w:szCs w:val="24"/>
        </w:rPr>
        <w:t>WG1 AH_NR Meeting</w:t>
      </w:r>
      <w:bookmarkStart w:id="0" w:name="_GoBack"/>
      <w:bookmarkEnd w:id="0"/>
      <w:r w:rsidRPr="0020138A">
        <w:rPr>
          <w:rFonts w:hint="eastAsia"/>
          <w:sz w:val="24"/>
          <w:szCs w:val="24"/>
        </w:rPr>
        <w:t xml:space="preserve">                                                           </w:t>
      </w:r>
      <w:r w:rsidR="00D14ADD" w:rsidRPr="00D14ADD">
        <w:rPr>
          <w:sz w:val="24"/>
          <w:szCs w:val="24"/>
        </w:rPr>
        <w:t>R1-1700178</w:t>
      </w:r>
    </w:p>
    <w:p w:rsidR="00093313" w:rsidRPr="00093313" w:rsidRDefault="00093313" w:rsidP="00093313">
      <w:pPr>
        <w:rPr>
          <w:rFonts w:ascii="Arial" w:hAnsi="Arial"/>
          <w:b/>
          <w:noProof/>
          <w:sz w:val="24"/>
          <w:szCs w:val="24"/>
          <w:lang w:eastAsia="en-US"/>
        </w:rPr>
      </w:pPr>
      <w:r w:rsidRPr="00093313">
        <w:rPr>
          <w:rFonts w:ascii="Arial" w:hAnsi="Arial"/>
          <w:b/>
          <w:noProof/>
          <w:sz w:val="24"/>
          <w:szCs w:val="24"/>
          <w:lang w:eastAsia="en-US"/>
        </w:rPr>
        <w:t>Spokane, USA, 16th - 20th January 2017</w:t>
      </w:r>
    </w:p>
    <w:p w:rsidR="0020138A" w:rsidRPr="00093313" w:rsidRDefault="0020138A" w:rsidP="00DF1CB7">
      <w:pPr>
        <w:tabs>
          <w:tab w:val="right" w:pos="9630"/>
        </w:tabs>
        <w:spacing w:after="0"/>
        <w:rPr>
          <w:rFonts w:ascii="Arial" w:hAnsi="Arial" w:cs="Arial"/>
          <w:b/>
          <w:sz w:val="24"/>
        </w:rPr>
      </w:pP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0138A">
        <w:rPr>
          <w:rFonts w:ascii="Arial" w:hAnsi="Arial"/>
          <w:sz w:val="24"/>
        </w:rPr>
        <w:tab/>
      </w:r>
      <w:r w:rsidR="00D14ADD" w:rsidRPr="00D14ADD">
        <w:rPr>
          <w:rFonts w:ascii="Arial" w:hAnsi="Arial"/>
          <w:sz w:val="24"/>
        </w:rPr>
        <w:t>5.1.1.1.1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D14ADD" w:rsidRPr="00D14ADD">
        <w:rPr>
          <w:rFonts w:ascii="Arial" w:hAnsi="Arial"/>
          <w:sz w:val="24"/>
          <w:szCs w:val="24"/>
        </w:rPr>
        <w:t>NR-SS Bandwidth and multiplexing with NR-PBCH</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A631AA" w:rsidRDefault="00A631AA" w:rsidP="007B5A7C">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Pr>
          <w:rFonts w:eastAsia="宋体" w:hint="eastAsia"/>
          <w:lang w:eastAsia="zh-CN"/>
        </w:rPr>
        <w:t xml:space="preserve"> the </w:t>
      </w:r>
      <w:r>
        <w:rPr>
          <w:rFonts w:eastAsia="宋体"/>
          <w:lang w:eastAsia="zh-CN"/>
        </w:rPr>
        <w:t>transmission bandwidth</w:t>
      </w:r>
      <w:r>
        <w:rPr>
          <w:rFonts w:eastAsia="宋体" w:hint="eastAsia"/>
          <w:lang w:eastAsia="zh-CN"/>
        </w:rPr>
        <w:t xml:space="preserve"> </w:t>
      </w:r>
      <w:r>
        <w:rPr>
          <w:rFonts w:eastAsia="宋体"/>
          <w:lang w:eastAsia="zh-CN"/>
        </w:rPr>
        <w:t>agnostic synchronization signals design</w:t>
      </w:r>
      <w:r>
        <w:rPr>
          <w:rFonts w:eastAsia="宋体" w:hint="eastAsia"/>
          <w:lang w:eastAsia="zh-CN"/>
        </w:rPr>
        <w:t xml:space="preserve"> and NR-SS multiplexing with NR-PBCH. </w:t>
      </w:r>
    </w:p>
    <w:p w:rsidR="00056DA0" w:rsidRDefault="00A631AA" w:rsidP="00A631AA">
      <w:pPr>
        <w:rPr>
          <w:lang w:val="en-US"/>
        </w:rPr>
      </w:pPr>
      <w:r>
        <w:t>In RAN1, the synchronization signals</w:t>
      </w:r>
      <w:r>
        <w:rPr>
          <w:rFonts w:eastAsiaTheme="minorEastAsia" w:hint="eastAsia"/>
          <w:lang w:eastAsia="zh-CN"/>
        </w:rPr>
        <w:t xml:space="preserve"> bandwidth </w:t>
      </w:r>
      <w:r>
        <w:t>were specified as follows</w:t>
      </w:r>
      <w:r>
        <w:rPr>
          <w:rFonts w:eastAsiaTheme="minorEastAsia" w:hint="eastAsia"/>
          <w:lang w:eastAsia="zh-CN"/>
        </w:rPr>
        <w:t xml:space="preserve">. </w:t>
      </w:r>
      <w:r w:rsidR="00056DA0">
        <w:rPr>
          <w:lang w:val="en-US"/>
        </w:rPr>
        <w:t>In RAN1#85, it was agreed that NR should support flexible operating bandwidth as follows</w:t>
      </w:r>
      <w:r w:rsidR="00C31555">
        <w:rPr>
          <w:rFonts w:eastAsiaTheme="minorEastAsia" w:hint="eastAsia"/>
          <w:lang w:val="en-US" w:eastAsia="zh-CN"/>
        </w:rPr>
        <w:t xml:space="preserve"> [1]</w:t>
      </w:r>
      <w:r w:rsidR="00056DA0">
        <w:rPr>
          <w:lang w:val="en-US"/>
        </w:rPr>
        <w:t xml:space="preserve">,  </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NR </w:t>
      </w:r>
      <w:r w:rsidRPr="004E453A">
        <w:rPr>
          <w:rFonts w:eastAsia="MS Mincho"/>
          <w:szCs w:val="20"/>
        </w:rPr>
        <w:t>should</w:t>
      </w:r>
      <w:r w:rsidRPr="004E453A">
        <w:rPr>
          <w:rFonts w:eastAsia="MS Mincho" w:hint="eastAsia"/>
          <w:szCs w:val="20"/>
        </w:rPr>
        <w:t xml:space="preserve"> support of flexible NW and UE channel bandwidth</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FFS: </w:t>
      </w:r>
      <w:r w:rsidRPr="004E453A">
        <w:rPr>
          <w:szCs w:val="20"/>
        </w:rPr>
        <w:t xml:space="preserve">NR </w:t>
      </w:r>
      <w:r w:rsidRPr="004E453A">
        <w:rPr>
          <w:rFonts w:eastAsia="MS Mincho" w:hint="eastAsia"/>
          <w:szCs w:val="20"/>
        </w:rPr>
        <w:t>carrier</w:t>
      </w:r>
      <w:r w:rsidRPr="004E453A">
        <w:rPr>
          <w:szCs w:val="20"/>
        </w:rPr>
        <w:t xml:space="preserve"> bandwidth should </w:t>
      </w:r>
      <w:r w:rsidRPr="004E453A">
        <w:rPr>
          <w:rFonts w:eastAsia="MS Mincho" w:hint="eastAsia"/>
          <w:szCs w:val="20"/>
        </w:rPr>
        <w:t xml:space="preserve">consider </w:t>
      </w:r>
      <w:r w:rsidRPr="004E453A">
        <w:rPr>
          <w:szCs w:val="20"/>
        </w:rPr>
        <w:t>to allow efficient unlicensed spectrum access</w:t>
      </w:r>
    </w:p>
    <w:p w:rsidR="00056DA0" w:rsidRPr="004E453A" w:rsidRDefault="00056DA0" w:rsidP="00056DA0">
      <w:pPr>
        <w:pStyle w:val="afa"/>
        <w:numPr>
          <w:ilvl w:val="0"/>
          <w:numId w:val="28"/>
        </w:numPr>
        <w:rPr>
          <w:rFonts w:eastAsia="MS Mincho"/>
          <w:szCs w:val="20"/>
        </w:rPr>
      </w:pPr>
      <w:r w:rsidRPr="004E453A">
        <w:rPr>
          <w:rFonts w:eastAsia="MS Mincho"/>
          <w:szCs w:val="20"/>
        </w:rPr>
        <w:t xml:space="preserve">The NR physical-layer design should allow for </w:t>
      </w:r>
      <w:r w:rsidRPr="004E453A">
        <w:rPr>
          <w:rFonts w:eastAsia="MS Mincho" w:hint="eastAsia"/>
          <w:szCs w:val="20"/>
        </w:rPr>
        <w:t xml:space="preserve">fine </w:t>
      </w:r>
      <w:r w:rsidRPr="004E453A">
        <w:rPr>
          <w:rFonts w:eastAsia="MS Mincho"/>
          <w:szCs w:val="20"/>
        </w:rPr>
        <w:t>granularity</w:t>
      </w:r>
      <w:r w:rsidRPr="004E453A">
        <w:rPr>
          <w:rFonts w:eastAsia="MS Mincho" w:hint="eastAsia"/>
          <w:szCs w:val="20"/>
        </w:rPr>
        <w:t xml:space="preserve"> in terms of NR</w:t>
      </w:r>
      <w:r w:rsidRPr="004E453A">
        <w:rPr>
          <w:rFonts w:eastAsia="MS Mincho"/>
          <w:szCs w:val="20"/>
        </w:rPr>
        <w:t xml:space="preserve"> carrier bandwidth </w:t>
      </w:r>
    </w:p>
    <w:p w:rsidR="00056DA0" w:rsidRPr="004E453A" w:rsidRDefault="00056DA0" w:rsidP="00056DA0">
      <w:pPr>
        <w:pStyle w:val="afa"/>
        <w:numPr>
          <w:ilvl w:val="0"/>
          <w:numId w:val="28"/>
        </w:numPr>
        <w:rPr>
          <w:rFonts w:eastAsia="MS Mincho"/>
          <w:szCs w:val="20"/>
        </w:rPr>
      </w:pPr>
      <w:r w:rsidRPr="004E453A">
        <w:rPr>
          <w:rFonts w:eastAsia="MS Mincho"/>
          <w:szCs w:val="20"/>
        </w:rPr>
        <w:t xml:space="preserve">The NR physical-layer design should be such that devices with different bandwidth capabilities </w:t>
      </w:r>
      <w:r w:rsidRPr="004E453A">
        <w:rPr>
          <w:rFonts w:eastAsia="MS Mincho" w:hint="eastAsia"/>
          <w:szCs w:val="20"/>
        </w:rPr>
        <w:t>can</w:t>
      </w:r>
      <w:r w:rsidRPr="004E453A">
        <w:rPr>
          <w:rFonts w:eastAsia="MS Mincho"/>
          <w:szCs w:val="20"/>
        </w:rPr>
        <w:t xml:space="preserve"> efficiently access the same </w:t>
      </w:r>
      <w:r w:rsidRPr="004E453A">
        <w:rPr>
          <w:rFonts w:eastAsia="MS Mincho" w:hint="eastAsia"/>
          <w:szCs w:val="20"/>
        </w:rPr>
        <w:t>NR</w:t>
      </w:r>
      <w:r w:rsidRPr="004E453A">
        <w:rPr>
          <w:rFonts w:eastAsia="MS Mincho"/>
          <w:szCs w:val="20"/>
        </w:rPr>
        <w:t xml:space="preserve"> carrier</w:t>
      </w:r>
      <w:r w:rsidRPr="004E453A">
        <w:rPr>
          <w:rFonts w:eastAsia="MS Mincho" w:hint="eastAsia"/>
          <w:szCs w:val="20"/>
        </w:rPr>
        <w:t xml:space="preserve"> regardless of the NR carrier bandwidth</w:t>
      </w:r>
    </w:p>
    <w:p w:rsidR="00056DA0" w:rsidRPr="004E453A" w:rsidRDefault="00056DA0" w:rsidP="00056DA0">
      <w:pPr>
        <w:pStyle w:val="afa"/>
        <w:numPr>
          <w:ilvl w:val="1"/>
          <w:numId w:val="28"/>
        </w:numPr>
        <w:rPr>
          <w:rFonts w:eastAsia="MS Mincho"/>
          <w:szCs w:val="20"/>
        </w:rPr>
      </w:pPr>
      <w:r w:rsidRPr="004E453A">
        <w:rPr>
          <w:rFonts w:eastAsia="MS Mincho" w:hint="eastAsia"/>
          <w:szCs w:val="20"/>
        </w:rPr>
        <w:t>FFS: minimum bandwidth</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FFS: </w:t>
      </w:r>
      <w:r w:rsidRPr="004E453A">
        <w:rPr>
          <w:rFonts w:eastAsia="MS Mincho"/>
          <w:szCs w:val="20"/>
        </w:rPr>
        <w:t>There should not be an assumption that devices necessarily support the same set of bandwidths for transmission and reception</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FFS: </w:t>
      </w:r>
      <w:r w:rsidRPr="004E453A">
        <w:rPr>
          <w:rFonts w:eastAsia="MS Mincho"/>
          <w:szCs w:val="20"/>
        </w:rPr>
        <w:t>There should not be an assumption that the network carrier bandwidth is necessarily the same for downlink and uplink</w:t>
      </w:r>
    </w:p>
    <w:p w:rsidR="00A96986" w:rsidRDefault="00A96986" w:rsidP="007B5A7C">
      <w:pPr>
        <w:spacing w:beforeLines="50"/>
        <w:jc w:val="both"/>
        <w:rPr>
          <w:rFonts w:eastAsia="宋体"/>
          <w:lang w:eastAsia="zh-CN"/>
        </w:rPr>
      </w:pPr>
    </w:p>
    <w:p w:rsidR="00056DA0" w:rsidRPr="00D05733" w:rsidRDefault="00056DA0" w:rsidP="007B5A7C">
      <w:pPr>
        <w:spacing w:beforeLines="50"/>
        <w:jc w:val="both"/>
        <w:rPr>
          <w:rFonts w:eastAsia="宋体"/>
          <w:lang w:eastAsia="zh-CN"/>
        </w:rPr>
      </w:pPr>
      <w:r>
        <w:rPr>
          <w:rFonts w:eastAsia="宋体"/>
          <w:lang w:eastAsia="zh-CN"/>
        </w:rPr>
        <w:t>In RAN1#86, the agreements on the transmission bandwidth of synchronization channel over the system bandwidth are as follows</w:t>
      </w:r>
      <w:r w:rsidR="00C31555">
        <w:rPr>
          <w:rFonts w:eastAsia="宋体" w:hint="eastAsia"/>
          <w:lang w:eastAsia="zh-CN"/>
        </w:rPr>
        <w:t xml:space="preserve"> [2]</w:t>
      </w:r>
      <w:r>
        <w:rPr>
          <w:rFonts w:eastAsia="宋体"/>
          <w:lang w:eastAsia="zh-CN"/>
        </w:rPr>
        <w:t>,</w:t>
      </w:r>
      <w:r w:rsidRPr="00940679">
        <w:rPr>
          <w:rFonts w:eastAsia="宋体"/>
          <w:lang w:eastAsia="zh-CN"/>
        </w:rPr>
        <w:t xml:space="preserve">  </w:t>
      </w:r>
    </w:p>
    <w:p w:rsidR="00056DA0" w:rsidRPr="00D05733" w:rsidRDefault="00056DA0" w:rsidP="00056DA0">
      <w:pPr>
        <w:pStyle w:val="afa"/>
        <w:numPr>
          <w:ilvl w:val="0"/>
          <w:numId w:val="36"/>
        </w:numPr>
        <w:rPr>
          <w:szCs w:val="20"/>
        </w:rPr>
      </w:pPr>
      <w:r w:rsidRPr="00D05733">
        <w:rPr>
          <w:szCs w:val="20"/>
        </w:rPr>
        <w:t>At least one transmission bandwidth within a carrier bandwidth can b</w:t>
      </w:r>
      <w:r>
        <w:rPr>
          <w:szCs w:val="20"/>
        </w:rPr>
        <w:t>e specified for transmission of</w:t>
      </w:r>
      <w:r w:rsidRPr="00D05733">
        <w:rPr>
          <w:szCs w:val="20"/>
        </w:rPr>
        <w:t xml:space="preserve"> each synchronization signal and at least some essential system information.</w:t>
      </w:r>
    </w:p>
    <w:p w:rsidR="00056DA0" w:rsidRPr="00D05733" w:rsidRDefault="00056DA0" w:rsidP="00056DA0">
      <w:pPr>
        <w:pStyle w:val="afa"/>
        <w:numPr>
          <w:ilvl w:val="1"/>
          <w:numId w:val="36"/>
        </w:numPr>
        <w:rPr>
          <w:szCs w:val="20"/>
        </w:rPr>
      </w:pPr>
      <w:r w:rsidRPr="00D05733">
        <w:rPr>
          <w:szCs w:val="20"/>
        </w:rPr>
        <w:t>The transmission bandwidth may be specified either differently according to the frequency range or the same across the frequency ranges</w:t>
      </w:r>
    </w:p>
    <w:p w:rsidR="00056DA0" w:rsidRPr="00D05733" w:rsidRDefault="00056DA0" w:rsidP="00056DA0">
      <w:pPr>
        <w:pStyle w:val="afa"/>
        <w:numPr>
          <w:ilvl w:val="1"/>
          <w:numId w:val="36"/>
        </w:numPr>
        <w:rPr>
          <w:szCs w:val="20"/>
        </w:rPr>
      </w:pPr>
      <w:r w:rsidRPr="00D05733">
        <w:rPr>
          <w:szCs w:val="20"/>
        </w:rPr>
        <w:t>FFS: transmission bandwidths for each synchronization signal and at least some system information are same or not</w:t>
      </w:r>
    </w:p>
    <w:p w:rsidR="00056DA0" w:rsidRPr="00D05733" w:rsidRDefault="00056DA0" w:rsidP="00056DA0">
      <w:pPr>
        <w:pStyle w:val="afa"/>
        <w:numPr>
          <w:ilvl w:val="1"/>
          <w:numId w:val="36"/>
        </w:numPr>
        <w:rPr>
          <w:szCs w:val="20"/>
        </w:rPr>
      </w:pPr>
      <w:r w:rsidRPr="00D05733">
        <w:rPr>
          <w:szCs w:val="20"/>
        </w:rPr>
        <w:t>FFS: the transmission bandwidth and the corresponding numerology</w:t>
      </w:r>
    </w:p>
    <w:p w:rsidR="00056DA0" w:rsidRPr="00D35455" w:rsidRDefault="00056DA0" w:rsidP="00056DA0">
      <w:pPr>
        <w:pStyle w:val="afa"/>
        <w:numPr>
          <w:ilvl w:val="1"/>
          <w:numId w:val="36"/>
        </w:numPr>
        <w:rPr>
          <w:szCs w:val="20"/>
        </w:rPr>
      </w:pPr>
      <w:r w:rsidRPr="00D05733">
        <w:rPr>
          <w:szCs w:val="20"/>
        </w:rPr>
        <w:t>FFS: whether the used transmission bandwidth is blindly detected by UE from specified bandwidths according to the frequency bands</w:t>
      </w:r>
    </w:p>
    <w:p w:rsidR="00056DA0" w:rsidRDefault="00056DA0" w:rsidP="00056DA0">
      <w:pPr>
        <w:pStyle w:val="maintext"/>
        <w:spacing w:before="0" w:after="0" w:line="240" w:lineRule="auto"/>
        <w:ind w:firstLineChars="0" w:firstLine="0"/>
        <w:rPr>
          <w:lang w:val="en-US"/>
        </w:rPr>
      </w:pPr>
    </w:p>
    <w:p w:rsidR="00056DA0" w:rsidRDefault="00056DA0" w:rsidP="00056DA0">
      <w:pPr>
        <w:pStyle w:val="maintext"/>
        <w:spacing w:before="0" w:after="0" w:line="240" w:lineRule="auto"/>
        <w:ind w:firstLineChars="0" w:firstLine="0"/>
        <w:rPr>
          <w:lang w:val="en-US"/>
        </w:rPr>
      </w:pPr>
      <w:r>
        <w:rPr>
          <w:lang w:val="en-US"/>
        </w:rPr>
        <w:t>In RAN1#86bis, the working assumption was made on the wider bandwidth of synchronization signals as follows</w:t>
      </w:r>
      <w:r w:rsidR="00C31555">
        <w:rPr>
          <w:rFonts w:eastAsiaTheme="minorEastAsia" w:hint="eastAsia"/>
          <w:lang w:val="en-US" w:eastAsia="zh-CN"/>
        </w:rPr>
        <w:t xml:space="preserve"> [3]</w:t>
      </w:r>
      <w:r>
        <w:rPr>
          <w:lang w:val="en-US"/>
        </w:rPr>
        <w:t>,</w:t>
      </w:r>
    </w:p>
    <w:p w:rsidR="00056DA0" w:rsidRDefault="00056DA0" w:rsidP="00056DA0">
      <w:pPr>
        <w:pStyle w:val="maintext"/>
        <w:spacing w:before="0" w:after="0" w:line="240" w:lineRule="auto"/>
        <w:ind w:firstLineChars="0" w:firstLine="0"/>
        <w:rPr>
          <w:lang w:val="en-US"/>
        </w:rPr>
      </w:pPr>
    </w:p>
    <w:p w:rsidR="00056DA0" w:rsidRPr="003F0EDA" w:rsidRDefault="00056DA0" w:rsidP="00056DA0">
      <w:pPr>
        <w:numPr>
          <w:ilvl w:val="0"/>
          <w:numId w:val="39"/>
        </w:numPr>
        <w:spacing w:after="0"/>
      </w:pPr>
      <w:r w:rsidRPr="003F0EDA">
        <w:t xml:space="preserve">Wider transmission bandwidth </w:t>
      </w:r>
      <w:r>
        <w:t>for NR-PSS/SSS</w:t>
      </w:r>
      <w:r>
        <w:rPr>
          <w:rFonts w:hint="eastAsia"/>
        </w:rPr>
        <w:t xml:space="preserve"> and/or </w:t>
      </w:r>
      <w:r w:rsidRPr="003F0EDA">
        <w:t xml:space="preserve">PBCH </w:t>
      </w:r>
      <w:r>
        <w:t>than that for LTE-PSS/SSS</w:t>
      </w:r>
      <w:r>
        <w:rPr>
          <w:rFonts w:hint="eastAsia"/>
        </w:rPr>
        <w:t>/</w:t>
      </w:r>
      <w:r w:rsidRPr="003F0EDA">
        <w:t xml:space="preserve">PBCH is supported at least for a subcarrier </w:t>
      </w:r>
      <w:r>
        <w:t xml:space="preserve">spacing </w:t>
      </w:r>
      <w:r w:rsidRPr="003F0EDA">
        <w:t>larger than 15kHz</w:t>
      </w:r>
    </w:p>
    <w:p w:rsidR="00056DA0" w:rsidRPr="00BD4494" w:rsidRDefault="00056DA0" w:rsidP="00056DA0">
      <w:pPr>
        <w:numPr>
          <w:ilvl w:val="1"/>
          <w:numId w:val="39"/>
        </w:numPr>
        <w:spacing w:after="0"/>
      </w:pPr>
      <w:r w:rsidRPr="003F0EDA">
        <w:t>Below 6 GHz, transmission bandwidth containing N</w:t>
      </w:r>
      <w:r>
        <w:t>R-PSS/SSS</w:t>
      </w:r>
      <w:r>
        <w:rPr>
          <w:rFonts w:hint="eastAsia"/>
        </w:rPr>
        <w:t>/</w:t>
      </w:r>
      <w:r w:rsidRPr="003F0EDA">
        <w:t>PBCH is not more than [5</w:t>
      </w:r>
      <w:r>
        <w:rPr>
          <w:rFonts w:hint="eastAsia"/>
        </w:rPr>
        <w:t xml:space="preserve"> or 20</w:t>
      </w:r>
      <w:r w:rsidRPr="003F0EDA">
        <w:t>] MHz</w:t>
      </w:r>
    </w:p>
    <w:p w:rsidR="00056DA0" w:rsidRDefault="00056DA0" w:rsidP="00056DA0">
      <w:pPr>
        <w:numPr>
          <w:ilvl w:val="1"/>
          <w:numId w:val="39"/>
        </w:numPr>
        <w:spacing w:after="0"/>
      </w:pPr>
      <w:r w:rsidRPr="003F0EDA">
        <w:t>Below 40 GHz, transmission bandwidth containing NR-PSS/SSS/PBCH is not more than [40</w:t>
      </w:r>
      <w:r>
        <w:rPr>
          <w:rFonts w:hint="eastAsia"/>
        </w:rPr>
        <w:t xml:space="preserve"> or 80</w:t>
      </w:r>
      <w:r w:rsidRPr="003F0EDA">
        <w:t>] MHz</w:t>
      </w:r>
    </w:p>
    <w:p w:rsidR="00056DA0" w:rsidRPr="00F746A6" w:rsidRDefault="00056DA0" w:rsidP="00056DA0">
      <w:pPr>
        <w:pStyle w:val="maintext"/>
        <w:spacing w:before="0" w:after="0" w:line="240" w:lineRule="auto"/>
        <w:ind w:firstLineChars="0" w:firstLine="0"/>
      </w:pPr>
    </w:p>
    <w:p w:rsidR="00A96986" w:rsidRPr="00BC5997" w:rsidRDefault="00A631AA" w:rsidP="00A96986">
      <w:r>
        <w:t xml:space="preserve">In RAN1, the </w:t>
      </w:r>
      <w:r>
        <w:rPr>
          <w:rFonts w:eastAsiaTheme="minorEastAsia" w:hint="eastAsia"/>
          <w:lang w:eastAsia="zh-CN"/>
        </w:rPr>
        <w:t xml:space="preserve">multiplexing of NR-SS with PBCH </w:t>
      </w:r>
      <w:r>
        <w:t>w</w:t>
      </w:r>
      <w:r w:rsidR="00A96986">
        <w:rPr>
          <w:rFonts w:eastAsiaTheme="minorEastAsia" w:hint="eastAsia"/>
          <w:lang w:eastAsia="zh-CN"/>
        </w:rPr>
        <w:t>as</w:t>
      </w:r>
      <w:r>
        <w:t xml:space="preserve"> specified as follows</w:t>
      </w:r>
      <w:r>
        <w:rPr>
          <w:rFonts w:eastAsiaTheme="minorEastAsia" w:hint="eastAsia"/>
          <w:lang w:eastAsia="zh-CN"/>
        </w:rPr>
        <w:t>.</w:t>
      </w:r>
      <w:r w:rsidR="00A96986">
        <w:t xml:space="preserve"> </w:t>
      </w:r>
    </w:p>
    <w:p w:rsidR="009873FC" w:rsidRPr="00BC5997" w:rsidRDefault="009873FC" w:rsidP="009873FC">
      <w:r>
        <w:lastRenderedPageBreak/>
        <w:t>In RAN1#86bis</w:t>
      </w:r>
      <w:r w:rsidR="00C31555">
        <w:rPr>
          <w:rFonts w:eastAsiaTheme="minorEastAsia" w:hint="eastAsia"/>
          <w:lang w:eastAsia="zh-CN"/>
        </w:rPr>
        <w:t xml:space="preserve"> </w:t>
      </w:r>
      <w:r>
        <w:t xml:space="preserve">, the synchronization signals and broadcast channel were specified as follows,  </w:t>
      </w:r>
    </w:p>
    <w:p w:rsidR="009873FC" w:rsidRPr="005D2858" w:rsidRDefault="009873FC" w:rsidP="009873FC">
      <w:pPr>
        <w:numPr>
          <w:ilvl w:val="0"/>
          <w:numId w:val="39"/>
        </w:numPr>
        <w:spacing w:after="0"/>
        <w:rPr>
          <w:lang w:val="en-US"/>
        </w:rPr>
      </w:pPr>
      <w:r w:rsidRPr="005D2858">
        <w:rPr>
          <w:lang w:val="en-US"/>
        </w:rPr>
        <w:t>NR defines at least two types of synchronization signals</w:t>
      </w:r>
    </w:p>
    <w:p w:rsidR="009873FC" w:rsidRPr="005D2858" w:rsidRDefault="009873FC" w:rsidP="009873FC">
      <w:pPr>
        <w:numPr>
          <w:ilvl w:val="1"/>
          <w:numId w:val="39"/>
        </w:numPr>
        <w:spacing w:after="0"/>
        <w:rPr>
          <w:lang w:val="en-US"/>
        </w:rPr>
      </w:pPr>
      <w:r w:rsidRPr="005D2858">
        <w:rPr>
          <w:lang w:val="en-US"/>
        </w:rPr>
        <w:t>NR-PSS at least for initial symbol boundary synchronization to the NR cell</w:t>
      </w:r>
    </w:p>
    <w:p w:rsidR="009873FC" w:rsidRPr="005D2858" w:rsidRDefault="009873FC" w:rsidP="009873FC">
      <w:pPr>
        <w:numPr>
          <w:ilvl w:val="2"/>
          <w:numId w:val="39"/>
        </w:numPr>
        <w:spacing w:after="0"/>
        <w:rPr>
          <w:lang w:val="en-US"/>
        </w:rPr>
      </w:pPr>
      <w:r w:rsidRPr="005D2858">
        <w:rPr>
          <w:lang w:val="en-US"/>
        </w:rPr>
        <w:t>FFS other functionality provided by NR-PSS, e.g., part of NR cell ID, serving as DMRS for NR-SSS, detection of subcarrier spacing</w:t>
      </w:r>
    </w:p>
    <w:p w:rsidR="00A96986" w:rsidRPr="009873FC" w:rsidRDefault="00A96986" w:rsidP="00A96986">
      <w:pPr>
        <w:rPr>
          <w:rFonts w:eastAsiaTheme="minorEastAsia"/>
          <w:lang w:val="en-US" w:eastAsia="zh-CN"/>
        </w:rPr>
      </w:pPr>
    </w:p>
    <w:p w:rsidR="00A96986" w:rsidRPr="00950BE4" w:rsidRDefault="00A96986" w:rsidP="00A96986">
      <w:pPr>
        <w:numPr>
          <w:ilvl w:val="0"/>
          <w:numId w:val="40"/>
        </w:numPr>
        <w:spacing w:after="0"/>
        <w:rPr>
          <w:lang w:val="en-US"/>
        </w:rPr>
      </w:pPr>
      <w:r w:rsidRPr="00950BE4">
        <w:rPr>
          <w:lang w:val="en-US"/>
        </w:rPr>
        <w:t>PSS, SSS and/or PBCH can be transmitted within a ‘SS block’</w:t>
      </w:r>
    </w:p>
    <w:p w:rsidR="00A96986" w:rsidRPr="00950BE4" w:rsidRDefault="00A96986" w:rsidP="00A96986">
      <w:pPr>
        <w:numPr>
          <w:ilvl w:val="1"/>
          <w:numId w:val="40"/>
        </w:numPr>
        <w:spacing w:after="0"/>
        <w:rPr>
          <w:lang w:val="en-US"/>
        </w:rPr>
      </w:pPr>
      <w:r w:rsidRPr="00950BE4">
        <w:rPr>
          <w:lang w:val="en-US"/>
        </w:rPr>
        <w:t>FFS: details how to compose PSS, SSS and/or PBCH</w:t>
      </w:r>
    </w:p>
    <w:p w:rsidR="00A96986" w:rsidRPr="00950BE4" w:rsidRDefault="00A96986" w:rsidP="00A96986">
      <w:pPr>
        <w:numPr>
          <w:ilvl w:val="1"/>
          <w:numId w:val="40"/>
        </w:numPr>
        <w:spacing w:after="0"/>
        <w:rPr>
          <w:lang w:val="en-US"/>
        </w:rPr>
      </w:pPr>
      <w:r w:rsidRPr="00950BE4">
        <w:rPr>
          <w:lang w:val="en-US"/>
        </w:rPr>
        <w:t>Multiplexing other signals are not precluded within a ‘SS block’</w:t>
      </w:r>
    </w:p>
    <w:p w:rsidR="005F46DA" w:rsidRPr="00056DA0" w:rsidRDefault="005F46DA" w:rsidP="00693C74"/>
    <w:p w:rsidR="00693C74" w:rsidRDefault="00D35455" w:rsidP="00BA7C9E">
      <w:pPr>
        <w:pStyle w:val="1"/>
        <w:rPr>
          <w:lang w:eastAsia="ja-JP"/>
        </w:rPr>
      </w:pPr>
      <w:r>
        <w:rPr>
          <w:lang w:eastAsia="ja-JP"/>
        </w:rPr>
        <w:t>Transmission Bandwidth Agnostic Synchronization Signals Design</w:t>
      </w:r>
      <w:r w:rsidR="00FD26B7">
        <w:rPr>
          <w:lang w:eastAsia="ja-JP"/>
        </w:rPr>
        <w:t xml:space="preserve"> </w:t>
      </w:r>
    </w:p>
    <w:p w:rsidR="00F746A6" w:rsidRDefault="00F746A6" w:rsidP="00F746A6"/>
    <w:p w:rsidR="007B3CEA" w:rsidRDefault="00F746A6" w:rsidP="00B9324D">
      <w:pPr>
        <w:pStyle w:val="maintext"/>
        <w:spacing w:before="0" w:after="0" w:line="240" w:lineRule="auto"/>
        <w:ind w:firstLineChars="0" w:firstLine="0"/>
        <w:rPr>
          <w:rFonts w:eastAsiaTheme="minorEastAsia"/>
          <w:lang w:eastAsia="zh-CN"/>
        </w:rPr>
      </w:pPr>
      <w:r>
        <w:t xml:space="preserve">The initial access procedure starts with the UE acquiring the NR system DL transmission timing by detection of the DL synchronization signals(s), e.g., NR-PSS/NR-SSS.  UE might detect more than one set of NR-PSS/NR-SSS.  UE will select the strongest detected NR-PSS/NR-SSS and use as the reference time and performs the RRM measurements. </w:t>
      </w:r>
    </w:p>
    <w:p w:rsidR="007B3CEA" w:rsidRDefault="007B3CEA" w:rsidP="00B9324D">
      <w:pPr>
        <w:pStyle w:val="maintext"/>
        <w:spacing w:before="0" w:after="0" w:line="240" w:lineRule="auto"/>
        <w:ind w:firstLineChars="0" w:firstLine="0"/>
        <w:rPr>
          <w:rFonts w:eastAsiaTheme="minorEastAsia"/>
          <w:lang w:eastAsia="zh-CN"/>
        </w:rPr>
      </w:pPr>
    </w:p>
    <w:p w:rsidR="00056DA0" w:rsidRDefault="00A85860" w:rsidP="00B9324D">
      <w:pPr>
        <w:pStyle w:val="maintext"/>
        <w:spacing w:before="0" w:after="0" w:line="240" w:lineRule="auto"/>
        <w:ind w:firstLineChars="0" w:firstLine="0"/>
        <w:rPr>
          <w:rFonts w:eastAsiaTheme="minorEastAsia"/>
          <w:lang w:val="en-US" w:eastAsia="zh-CN"/>
        </w:rPr>
      </w:pPr>
      <w:r>
        <w:rPr>
          <w:lang w:val="en-US"/>
        </w:rPr>
        <w:t xml:space="preserve">The synchronization signals and associated </w:t>
      </w:r>
      <w:r w:rsidR="005473D7">
        <w:rPr>
          <w:lang w:val="en-US"/>
        </w:rPr>
        <w:t xml:space="preserve">system </w:t>
      </w:r>
      <w:r>
        <w:rPr>
          <w:lang w:val="en-US"/>
        </w:rPr>
        <w:t>reference signals for channel measurements need to support diverse range of the system bandwidth.  In LTE, the system bandwidth was from 1.4 MHz to 20 MHz.   The synchronization signal and CRS in LTE was designed based on 1.4 MHz system bandwidth.   With additional eMTC and NB IoT features, the system bandwidth supported by LTE span down</w:t>
      </w:r>
      <w:r w:rsidR="006E6109">
        <w:rPr>
          <w:lang w:val="en-US"/>
        </w:rPr>
        <w:t xml:space="preserve"> to 180 KHz and up to 20 MHz.  </w:t>
      </w:r>
      <w:r>
        <w:rPr>
          <w:lang w:val="en-US"/>
        </w:rPr>
        <w:t xml:space="preserve">Additional synchronization signal type was added for the initial acquisition of the NB IoT system embedded within LTE carrier. </w:t>
      </w:r>
      <w:r w:rsidR="004E453A">
        <w:rPr>
          <w:lang w:val="en-US"/>
        </w:rPr>
        <w:t xml:space="preserve"> It was agreed in RAN1#84bis that the maximum system BW should be at least 80 MHz.    The expected system bandwidth supported could be from 180 KHz to more than 80 MHz.   </w:t>
      </w:r>
    </w:p>
    <w:p w:rsidR="009265E0" w:rsidRPr="009265E0" w:rsidRDefault="009265E0" w:rsidP="00B9324D">
      <w:pPr>
        <w:pStyle w:val="maintext"/>
        <w:spacing w:before="0" w:after="0" w:line="240" w:lineRule="auto"/>
        <w:ind w:firstLineChars="0" w:firstLine="0"/>
        <w:rPr>
          <w:rFonts w:eastAsiaTheme="minorEastAsia"/>
          <w:lang w:val="en-US" w:eastAsia="zh-CN"/>
        </w:rPr>
      </w:pPr>
    </w:p>
    <w:p w:rsidR="005224A2" w:rsidRDefault="000E5984" w:rsidP="000E5984">
      <w:pPr>
        <w:pStyle w:val="maintext"/>
        <w:spacing w:before="0" w:after="0" w:line="240" w:lineRule="auto"/>
        <w:ind w:firstLineChars="0" w:firstLine="0"/>
        <w:rPr>
          <w:lang w:val="en-US"/>
        </w:rPr>
      </w:pPr>
      <w:r>
        <w:rPr>
          <w:lang w:val="en-US"/>
        </w:rPr>
        <w:t>In order to support diverse system bandwidth, the synchronization signals could be designed based</w:t>
      </w:r>
      <w:r w:rsidR="00F746A6">
        <w:rPr>
          <w:lang w:val="en-US"/>
        </w:rPr>
        <w:t xml:space="preserve"> on smallest system bandwidth. </w:t>
      </w:r>
      <w:r>
        <w:rPr>
          <w:lang w:val="en-US"/>
        </w:rPr>
        <w:t xml:space="preserve"> UE could detect the synchronization signals and </w:t>
      </w:r>
      <w:r w:rsidR="008A1D0B">
        <w:rPr>
          <w:lang w:val="en-US"/>
        </w:rPr>
        <w:t>retrieve the system</w:t>
      </w:r>
      <w:r>
        <w:rPr>
          <w:lang w:val="en-US"/>
        </w:rPr>
        <w:t xml:space="preserve"> bandwidth from the system information.   </w:t>
      </w:r>
      <w:r w:rsidR="008A1D0B">
        <w:rPr>
          <w:lang w:val="en-US"/>
        </w:rPr>
        <w:t xml:space="preserve">LTE starts with 1.4 MHz as smallest system bandwidth.  The synchronization signals are design based on 6 PRBs of 1.4 MHz bandwidth.   When NB IoT was introduced in LTE Rel-13, additional narrowband synchronization signals of 1 PRB were introduced.    Only NB IoT UEs would be able to detect the narrowband synchronization signals.  </w:t>
      </w:r>
    </w:p>
    <w:p w:rsidR="005224A2" w:rsidRDefault="005224A2" w:rsidP="000E5984">
      <w:pPr>
        <w:pStyle w:val="maintext"/>
        <w:spacing w:before="0" w:after="0" w:line="240" w:lineRule="auto"/>
        <w:ind w:firstLineChars="0" w:firstLine="0"/>
        <w:rPr>
          <w:lang w:val="en-US"/>
        </w:rPr>
      </w:pPr>
    </w:p>
    <w:p w:rsidR="000E5984" w:rsidRDefault="008A1D0B" w:rsidP="000E5984">
      <w:pPr>
        <w:pStyle w:val="maintext"/>
        <w:spacing w:before="0" w:after="0" w:line="240" w:lineRule="auto"/>
        <w:ind w:firstLineChars="0" w:firstLine="0"/>
        <w:rPr>
          <w:lang w:val="en-US"/>
        </w:rPr>
      </w:pPr>
      <w:r>
        <w:rPr>
          <w:lang w:val="en-US"/>
        </w:rPr>
        <w:t xml:space="preserve">The NR system would support even large bandwidth span from 180 kHz to more than 80 MHz.   </w:t>
      </w:r>
      <w:r w:rsidR="005224A2">
        <w:rPr>
          <w:lang w:val="en-US"/>
        </w:rPr>
        <w:t xml:space="preserve">If the synchronization signals are based on smallest system bandwidth, the detection performance of initial acquisition of synchronization signals might be compromised due to smallest processing gain of synchronization signals.   If the synchronization signals are designed for larger system bandwidth with longer sequence for better detection performance, the narrowband system with smaller system bandwidth would not be able to use it.  </w:t>
      </w:r>
    </w:p>
    <w:p w:rsidR="00CF6971" w:rsidRDefault="00CF6971" w:rsidP="00CF6971">
      <w:pPr>
        <w:pStyle w:val="maintext"/>
        <w:spacing w:before="0" w:after="0" w:line="240" w:lineRule="auto"/>
        <w:ind w:firstLineChars="100"/>
        <w:rPr>
          <w:lang w:val="en-US"/>
        </w:rPr>
      </w:pPr>
    </w:p>
    <w:p w:rsidR="000E5984" w:rsidRPr="005224A2" w:rsidRDefault="005224A2" w:rsidP="00086ACB">
      <w:pPr>
        <w:rPr>
          <w:bCs/>
        </w:rPr>
      </w:pPr>
      <w:r>
        <w:rPr>
          <w:bCs/>
        </w:rPr>
        <w:t xml:space="preserve">One potential solution is to have system bandwidth agnostic synchronization signal design.  The sequences selected for synchronization signals, such as Zadoff-Chu sequences for PSS and ML sequence for SSS in LTE, would have optimal auto-correlation and cross-correlation properties with </w:t>
      </w:r>
      <w:r w:rsidR="00954480">
        <w:rPr>
          <w:bCs/>
        </w:rPr>
        <w:t>specific lengths.</w:t>
      </w:r>
      <w:r w:rsidR="00D05E2F">
        <w:rPr>
          <w:bCs/>
        </w:rPr>
        <w:t xml:space="preserve">  </w:t>
      </w:r>
    </w:p>
    <w:p w:rsidR="005224A2" w:rsidRDefault="00D05E2F" w:rsidP="000C051B">
      <w:pPr>
        <w:tabs>
          <w:tab w:val="num" w:pos="720"/>
        </w:tabs>
        <w:jc w:val="both"/>
        <w:rPr>
          <w:bCs/>
          <w:lang w:val="en-US"/>
        </w:rPr>
      </w:pPr>
      <w:r>
        <w:rPr>
          <w:bCs/>
          <w:lang w:val="en-US"/>
        </w:rPr>
        <w:t xml:space="preserve">If multiple suboptimal sequences could be generated for different system bandwidth based on one optimal sequence, one set of sequences family could be used for system bandwidth as shown in Figure 1.   For example, Zadoff-Chu sequence of length 72 for 1.4 MHz system bandwidth could be generated through extension of length 63 Zadoff-Chu sequences.   Length 12 Zadoff-Chu sequence for 180 kHz system could be generated by truncated length 63 Zadoff-Chu sequence.   If the sub-optimal sequences through extension or truncation from the optimal sequence have similar performance, the NR system could use one base sequence to generate different length of sequence for narrowband and wide band system. </w:t>
      </w:r>
      <w:r w:rsidR="00234112">
        <w:rPr>
          <w:bCs/>
          <w:lang w:val="en-US"/>
        </w:rPr>
        <w:t xml:space="preserve">  Narrowband UE could detect the synchronization signals configured for wideband system. </w:t>
      </w:r>
      <w:r>
        <w:rPr>
          <w:bCs/>
          <w:lang w:val="en-US"/>
        </w:rPr>
        <w:t xml:space="preserve">   </w:t>
      </w:r>
      <w:r w:rsidR="005224A2">
        <w:rPr>
          <w:bCs/>
          <w:lang w:val="en-US"/>
        </w:rPr>
        <w:t>The basic</w:t>
      </w:r>
      <w:r>
        <w:rPr>
          <w:bCs/>
          <w:lang w:val="en-US"/>
        </w:rPr>
        <w:t xml:space="preserve"> requirements for the system bandwidth</w:t>
      </w:r>
      <w:r w:rsidR="005224A2">
        <w:rPr>
          <w:bCs/>
          <w:lang w:val="en-US"/>
        </w:rPr>
        <w:t xml:space="preserve"> agnostic synchronization sequence are as follows,</w:t>
      </w:r>
    </w:p>
    <w:p w:rsidR="005224A2" w:rsidRPr="00E77910" w:rsidRDefault="005224A2" w:rsidP="005224A2">
      <w:pPr>
        <w:pStyle w:val="afa"/>
        <w:numPr>
          <w:ilvl w:val="0"/>
          <w:numId w:val="37"/>
        </w:numPr>
        <w:tabs>
          <w:tab w:val="num" w:pos="720"/>
        </w:tabs>
        <w:rPr>
          <w:bCs/>
        </w:rPr>
      </w:pPr>
      <w:r>
        <w:rPr>
          <w:bCs/>
          <w:szCs w:val="20"/>
        </w:rPr>
        <w:t>Good auto-correlation properties between sequences in different subcarrier spacing – good auto-correlation would provide large processing gain to lower the required SINR in the initial system acquisition.</w:t>
      </w:r>
    </w:p>
    <w:p w:rsidR="005224A2" w:rsidRPr="00E77910" w:rsidRDefault="005224A2" w:rsidP="005224A2">
      <w:pPr>
        <w:pStyle w:val="afa"/>
        <w:numPr>
          <w:ilvl w:val="0"/>
          <w:numId w:val="37"/>
        </w:numPr>
        <w:tabs>
          <w:tab w:val="num" w:pos="720"/>
        </w:tabs>
        <w:rPr>
          <w:bCs/>
        </w:rPr>
      </w:pPr>
      <w:r>
        <w:rPr>
          <w:bCs/>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5224A2" w:rsidRPr="0050443C" w:rsidRDefault="005224A2" w:rsidP="005224A2">
      <w:pPr>
        <w:pStyle w:val="afa"/>
        <w:numPr>
          <w:ilvl w:val="0"/>
          <w:numId w:val="37"/>
        </w:numPr>
        <w:tabs>
          <w:tab w:val="num" w:pos="720"/>
        </w:tabs>
        <w:rPr>
          <w:bCs/>
        </w:rPr>
      </w:pPr>
      <w:r>
        <w:rPr>
          <w:bCs/>
          <w:szCs w:val="20"/>
        </w:rPr>
        <w:lastRenderedPageBreak/>
        <w:t>Large number of sequences – large number of sequences would avoid any collision in detection in dense deployment scenario.</w:t>
      </w:r>
    </w:p>
    <w:p w:rsidR="000E5984" w:rsidRDefault="000E5984" w:rsidP="00086ACB">
      <w:pPr>
        <w:rPr>
          <w:b/>
          <w:bCs/>
        </w:rPr>
      </w:pPr>
    </w:p>
    <w:p w:rsidR="00E42762" w:rsidRDefault="005E32C9" w:rsidP="00086ACB">
      <w:pPr>
        <w:rPr>
          <w:bCs/>
        </w:rPr>
      </w:pPr>
      <w:r>
        <w:rPr>
          <w:b/>
          <w:bCs/>
        </w:rPr>
        <w:t xml:space="preserve">Proposal </w:t>
      </w:r>
      <w:r w:rsidR="000C051B">
        <w:rPr>
          <w:rFonts w:eastAsiaTheme="minorEastAsia" w:hint="eastAsia"/>
          <w:b/>
          <w:bCs/>
          <w:lang w:eastAsia="zh-CN"/>
        </w:rPr>
        <w:t>1</w:t>
      </w:r>
      <w:r w:rsidR="00E42762">
        <w:rPr>
          <w:b/>
          <w:bCs/>
        </w:rPr>
        <w:t xml:space="preserve">:  </w:t>
      </w:r>
      <w:r w:rsidR="00234112">
        <w:rPr>
          <w:b/>
          <w:bCs/>
        </w:rPr>
        <w:t xml:space="preserve">NR should support more than one length of synchronization signals for different system bandwidth.   System bandwidth agnostic </w:t>
      </w:r>
      <w:r w:rsidR="00234112" w:rsidRPr="00E42762">
        <w:rPr>
          <w:b/>
          <w:bCs/>
        </w:rPr>
        <w:t xml:space="preserve">synchronization signals </w:t>
      </w:r>
      <w:r w:rsidR="00234112">
        <w:rPr>
          <w:b/>
          <w:bCs/>
        </w:rPr>
        <w:t xml:space="preserve">should be considered for the NR initial access.  </w:t>
      </w:r>
    </w:p>
    <w:p w:rsidR="00234112" w:rsidRDefault="00234112" w:rsidP="00086ACB">
      <w:pPr>
        <w:rPr>
          <w:bCs/>
        </w:rPr>
      </w:pPr>
    </w:p>
    <w:p w:rsidR="00234112" w:rsidRDefault="00234112" w:rsidP="00086ACB">
      <w:pPr>
        <w:rPr>
          <w:bCs/>
        </w:rPr>
      </w:pPr>
    </w:p>
    <w:p w:rsidR="006E6109" w:rsidRDefault="006E6109" w:rsidP="006E6109">
      <w:pPr>
        <w:keepNext/>
        <w:jc w:val="center"/>
      </w:pPr>
      <w:r w:rsidRPr="006E6109">
        <w:rPr>
          <w:bCs/>
          <w:noProof/>
          <w:lang w:val="en-US" w:eastAsia="zh-CN"/>
        </w:rPr>
        <w:drawing>
          <wp:inline distT="0" distB="0" distL="0" distR="0">
            <wp:extent cx="5486400" cy="706755"/>
            <wp:effectExtent l="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89412"/>
                      <a:chOff x="467544" y="4581128"/>
                      <a:chExt cx="8457698" cy="1089412"/>
                    </a:xfrm>
                  </a:grpSpPr>
                  <a:grpSp>
                    <a:nvGrpSpPr>
                      <a:cNvPr id="64" name="组合 63"/>
                      <a:cNvGrpSpPr/>
                    </a:nvGrpSpPr>
                    <a:grpSpPr>
                      <a:xfrm>
                        <a:off x="467544" y="4581128"/>
                        <a:ext cx="8457698" cy="1089412"/>
                        <a:chOff x="467544" y="4581128"/>
                        <a:chExt cx="8457698" cy="1089412"/>
                      </a:xfrm>
                    </a:grpSpPr>
                    <a:grpSp>
                      <a:nvGrpSpPr>
                        <a:cNvPr id="3" name="组合 15"/>
                        <a:cNvGrpSpPr/>
                      </a:nvGrpSpPr>
                      <a:grpSpPr>
                        <a:xfrm>
                          <a:off x="3851920" y="5229200"/>
                          <a:ext cx="576064" cy="216024"/>
                          <a:chOff x="1187624" y="3356992"/>
                          <a:chExt cx="576064" cy="216024"/>
                        </a:xfrm>
                      </a:grpSpPr>
                      <a:sp>
                        <a:nvSpPr>
                          <a:cNvPr id="15"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6"/>
                        <a:cNvGrpSpPr/>
                      </a:nvGrpSpPr>
                      <a:grpSpPr>
                        <a:xfrm>
                          <a:off x="4427984" y="5229200"/>
                          <a:ext cx="576064" cy="216024"/>
                          <a:chOff x="1187624" y="3356992"/>
                          <a:chExt cx="576064" cy="216024"/>
                        </a:xfrm>
                      </a:grpSpPr>
                      <a:sp>
                        <a:nvSpPr>
                          <a:cNvPr id="13"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19"/>
                        <a:cNvGrpSpPr/>
                      </a:nvGrpSpPr>
                      <a:grpSpPr>
                        <a:xfrm>
                          <a:off x="5004048" y="5229200"/>
                          <a:ext cx="576064" cy="216024"/>
                          <a:chOff x="1187624" y="3356992"/>
                          <a:chExt cx="576064" cy="216024"/>
                        </a:xfrm>
                      </a:grpSpPr>
                      <a:sp>
                        <a:nvSpPr>
                          <a:cNvPr id="2"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22"/>
                        <a:cNvGrpSpPr/>
                      </a:nvGrpSpPr>
                      <a:grpSpPr>
                        <a:xfrm>
                          <a:off x="5580112" y="5229200"/>
                          <a:ext cx="576064" cy="216024"/>
                          <a:chOff x="1187624" y="3356992"/>
                          <a:chExt cx="576064" cy="216024"/>
                        </a:xfrm>
                      </a:grpSpPr>
                      <a:sp>
                        <a:nvSpPr>
                          <a:cNvPr id="24"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5"/>
                        <a:cNvGrpSpPr/>
                      </a:nvGrpSpPr>
                      <a:grpSpPr>
                        <a:xfrm>
                          <a:off x="6732240" y="5229200"/>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28"/>
                        <a:cNvGrpSpPr/>
                      </a:nvGrpSpPr>
                      <a:grpSpPr>
                        <a:xfrm>
                          <a:off x="7884368" y="5229200"/>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组合 31"/>
                        <a:cNvGrpSpPr/>
                      </a:nvGrpSpPr>
                      <a:grpSpPr>
                        <a:xfrm>
                          <a:off x="3275856" y="5229200"/>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组合 34"/>
                        <a:cNvGrpSpPr/>
                      </a:nvGrpSpPr>
                      <a:grpSpPr>
                        <a:xfrm>
                          <a:off x="6156176" y="5229200"/>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37"/>
                        <a:cNvGrpSpPr/>
                      </a:nvGrpSpPr>
                      <a:grpSpPr>
                        <a:xfrm>
                          <a:off x="7308304" y="5229200"/>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40"/>
                        <a:cNvGrpSpPr/>
                      </a:nvGrpSpPr>
                      <a:grpSpPr>
                        <a:xfrm>
                          <a:off x="2699792" y="5229200"/>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708795" y="4581128"/>
                          <a:ext cx="1685077"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Truncated Sync Sequence</a:t>
                            </a:r>
                          </a:p>
                        </a:txBody>
                        <a:useSpRect/>
                      </a:txSp>
                    </a:sp>
                    <a:sp>
                      <a:nvSpPr>
                        <a:cNvPr id="45" name="TextBox 44"/>
                        <a:cNvSpPr txBox="1"/>
                      </a:nvSpPr>
                      <a:spPr>
                        <a:xfrm>
                          <a:off x="467544" y="5229200"/>
                          <a:ext cx="2167581"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txBody>
                        <a:useSpRect/>
                      </a:txSp>
                    </a:sp>
                    <a:cxnSp>
                      <a:nvCxnSpPr>
                        <a:cNvPr id="47" name="直接箭头连接符 46"/>
                        <a:cNvCxnSpPr/>
                      </a:nvCxnSpPr>
                      <a:spPr>
                        <a:xfrm>
                          <a:off x="539552" y="566124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229200"/>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a:nvGrpSpPr>
                        <a:cNvPr id="17" name="组合 48"/>
                        <a:cNvGrpSpPr/>
                      </a:nvGrpSpPr>
                      <a:grpSpPr>
                        <a:xfrm>
                          <a:off x="4427984" y="4581128"/>
                          <a:ext cx="576064" cy="216024"/>
                          <a:chOff x="1187624" y="3356992"/>
                          <a:chExt cx="576064" cy="216024"/>
                        </a:xfrm>
                      </a:grpSpPr>
                      <a:sp>
                        <a:nvSpPr>
                          <a:cNvPr id="50" name="矩形 4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51"/>
                        <a:cNvGrpSpPr/>
                      </a:nvGrpSpPr>
                      <a:grpSpPr>
                        <a:xfrm>
                          <a:off x="5004048" y="4581128"/>
                          <a:ext cx="576064" cy="216024"/>
                          <a:chOff x="1187624" y="3356992"/>
                          <a:chExt cx="576064" cy="216024"/>
                        </a:xfrm>
                      </a:grpSpPr>
                      <a:sp>
                        <a:nvSpPr>
                          <a:cNvPr id="53" name="矩形 52"/>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54"/>
                        <a:cNvGrpSpPr/>
                      </a:nvGrpSpPr>
                      <a:grpSpPr>
                        <a:xfrm>
                          <a:off x="5580112" y="4581128"/>
                          <a:ext cx="576064" cy="216024"/>
                          <a:chOff x="1187624" y="3356992"/>
                          <a:chExt cx="576064" cy="216024"/>
                        </a:xfrm>
                      </a:grpSpPr>
                      <a:sp>
                        <a:nvSpPr>
                          <a:cNvPr id="56" name="矩形 55"/>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57"/>
                        <a:cNvGrpSpPr/>
                      </a:nvGrpSpPr>
                      <a:grpSpPr>
                        <a:xfrm>
                          <a:off x="6732240" y="4581128"/>
                          <a:ext cx="576064" cy="216024"/>
                          <a:chOff x="1187624" y="3356992"/>
                          <a:chExt cx="576064" cy="216024"/>
                        </a:xfrm>
                      </a:grpSpPr>
                      <a:sp>
                        <a:nvSpPr>
                          <a:cNvPr id="59" name="矩形 58"/>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60"/>
                        <a:cNvGrpSpPr/>
                      </a:nvGrpSpPr>
                      <a:grpSpPr>
                        <a:xfrm>
                          <a:off x="6156176" y="4581128"/>
                          <a:ext cx="576064" cy="216024"/>
                          <a:chOff x="1187624" y="3356992"/>
                          <a:chExt cx="576064" cy="216024"/>
                        </a:xfrm>
                      </a:grpSpPr>
                      <a:sp>
                        <a:nvSpPr>
                          <a:cNvPr id="62" name="矩形 61"/>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6E6109" w:rsidRDefault="006E6109" w:rsidP="006E6109">
      <w:pPr>
        <w:pStyle w:val="af9"/>
        <w:rPr>
          <w:bCs w:val="0"/>
        </w:rPr>
      </w:pPr>
      <w:r>
        <w:t xml:space="preserve">Figure </w:t>
      </w:r>
      <w:r w:rsidR="005C0254">
        <w:fldChar w:fldCharType="begin"/>
      </w:r>
      <w:r w:rsidR="00091D2D">
        <w:instrText xml:space="preserve"> SEQ Figure \* ARABIC </w:instrText>
      </w:r>
      <w:r w:rsidR="005C0254">
        <w:fldChar w:fldCharType="separate"/>
      </w:r>
      <w:r>
        <w:t>1</w:t>
      </w:r>
      <w:r w:rsidR="005C0254">
        <w:fldChar w:fldCharType="end"/>
      </w:r>
      <w:r>
        <w:t>: An illustration of system bandwidth agnostic synchornization signals in frequency domain</w:t>
      </w:r>
    </w:p>
    <w:p w:rsidR="000C051B" w:rsidRPr="000C051B" w:rsidRDefault="000C051B" w:rsidP="000C051B">
      <w:pPr>
        <w:rPr>
          <w:rFonts w:eastAsiaTheme="minorEastAsia"/>
          <w:lang w:eastAsia="zh-CN"/>
        </w:rPr>
      </w:pPr>
    </w:p>
    <w:p w:rsidR="003D3559" w:rsidRDefault="003D3559" w:rsidP="003D3559">
      <w:pPr>
        <w:pStyle w:val="1"/>
        <w:rPr>
          <w:lang w:eastAsia="ja-JP"/>
        </w:rPr>
      </w:pPr>
      <w:r>
        <w:rPr>
          <w:lang w:eastAsia="ja-JP"/>
        </w:rPr>
        <w:t>Multiplexing of NR-PSS/NR-SSS/NR-PBCH</w:t>
      </w:r>
    </w:p>
    <w:p w:rsidR="003D3559" w:rsidRDefault="003D3559" w:rsidP="003D3559">
      <w:pPr>
        <w:pStyle w:val="maintext"/>
        <w:spacing w:before="0" w:after="0" w:line="240" w:lineRule="auto"/>
        <w:ind w:firstLineChars="0" w:firstLine="0"/>
      </w:pPr>
    </w:p>
    <w:p w:rsidR="003D3559" w:rsidRDefault="003D3559" w:rsidP="003D3559">
      <w:pPr>
        <w:spacing w:after="0"/>
      </w:pPr>
      <w:r>
        <w:t xml:space="preserve">Multiplexing of NR-PSS/NR-SSS/NR-PBCH could be performed in TDM or FDM as shown in </w:t>
      </w:r>
      <w:fldSimple w:instr=" REF _Ref466062960 \h  \* MERGEFORMAT ">
        <w:r>
          <w:t xml:space="preserve">Figure </w:t>
        </w:r>
        <w:r w:rsidR="00E622D2">
          <w:rPr>
            <w:rFonts w:eastAsiaTheme="minorEastAsia" w:hint="eastAsia"/>
            <w:noProof/>
            <w:lang w:eastAsia="zh-CN"/>
          </w:rPr>
          <w:t>2</w:t>
        </w:r>
      </w:fldSimple>
      <w:r>
        <w:t>.  NR-PSS, NR-SSS, and NR-PBCH are the signals and the channel for UE to detect in order to access the network initially.  The initial access procedure starts with the UE acquiring the NR system DL transmission timing by detection of the DL synchronization signals NR-PSS and NR-SSS.  The combination of the NR-PSS and NR-SSS detection will determine the</w:t>
      </w:r>
      <w:r>
        <w:rPr>
          <w:rFonts w:hint="eastAsia"/>
        </w:rPr>
        <w:t xml:space="preserve"> cell ID or </w:t>
      </w:r>
      <w:r w:rsidRPr="005D2858">
        <w:t>at least par</w:t>
      </w:r>
      <w:r>
        <w:t xml:space="preserve">t of </w:t>
      </w:r>
      <w:r>
        <w:rPr>
          <w:rFonts w:hint="eastAsia"/>
        </w:rPr>
        <w:t>NR cell</w:t>
      </w:r>
      <w:r w:rsidRPr="005D2858">
        <w:t xml:space="preserve"> ID</w:t>
      </w:r>
      <w:r>
        <w:t xml:space="preserve">.  The timing of the detected NR-PSS/NR-SSS is used as the reference time of RRM measurements and decoding the essential system information.  The NR-PBCH was defined in RAN1#86bis with decoding </w:t>
      </w:r>
      <w:r w:rsidRPr="00B0535A">
        <w:t xml:space="preserve">based on the fixed relationship with NR-PSS and/or NR-SSS resource position irrespective of duplex mode and beam operation type at least within a given </w:t>
      </w:r>
      <w:r>
        <w:t xml:space="preserve">frequency range and CP overhead.  </w:t>
      </w:r>
    </w:p>
    <w:p w:rsidR="003D3559" w:rsidRDefault="003D3559" w:rsidP="003D3559">
      <w:pPr>
        <w:spacing w:after="0"/>
      </w:pPr>
    </w:p>
    <w:p w:rsidR="003D3559" w:rsidRPr="003755D2" w:rsidRDefault="003D3559" w:rsidP="003D3559">
      <w:pPr>
        <w:spacing w:after="0"/>
      </w:pPr>
      <w:r>
        <w:t xml:space="preserve">The NR-PBCH is the initial access channel for UE to retrieve some or all essential system information.    In order to demodulate the essential system information from NR-PBCH, the UE would use the DMRS of NR-PBCH with the assistance of initial channel acquisition and tracking from NR-PSS/NR-SSS for the channel estimation and compensation.  UEs would assume that NR-PBCH and NR-PSS/NR-SSS have the same large channel properties.  </w:t>
      </w:r>
    </w:p>
    <w:p w:rsidR="003D3559" w:rsidRDefault="003D3559" w:rsidP="003D3559">
      <w:pPr>
        <w:pStyle w:val="maintext"/>
        <w:keepNext/>
        <w:spacing w:before="0" w:line="240" w:lineRule="auto"/>
        <w:ind w:firstLineChars="0"/>
        <w:jc w:val="center"/>
      </w:pPr>
      <w:r w:rsidRPr="003D4F59">
        <w:rPr>
          <w:lang w:val="en-US"/>
        </w:rPr>
        <w:object w:dxaOrig="6224" w:dyaOrig="3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21.5pt" o:ole="">
            <v:imagedata r:id="rId8" o:title=""/>
          </v:shape>
          <o:OLEObject Type="Embed" ProgID="Visio.Drawing.11" ShapeID="_x0000_i1025" DrawAspect="Content" ObjectID="_1545547920" r:id="rId9"/>
        </w:object>
      </w:r>
    </w:p>
    <w:p w:rsidR="003D3559" w:rsidRDefault="003D3559" w:rsidP="003D3559">
      <w:pPr>
        <w:pStyle w:val="af9"/>
        <w:rPr>
          <w:lang w:val="en-US"/>
        </w:rPr>
      </w:pPr>
      <w:bookmarkStart w:id="1" w:name="_Ref466062960"/>
      <w:r w:rsidRPr="00607D11">
        <w:t xml:space="preserve">Figure </w:t>
      </w:r>
      <w:bookmarkEnd w:id="1"/>
      <w:r w:rsidR="00E622D2">
        <w:rPr>
          <w:rFonts w:eastAsiaTheme="minorEastAsia" w:hint="eastAsia"/>
          <w:lang w:eastAsia="zh-CN"/>
        </w:rPr>
        <w:t>2</w:t>
      </w:r>
      <w:r>
        <w:t>: TDM/FDM multiplexing of NR-PSS/NR-SSS/NR-PBCH</w:t>
      </w:r>
    </w:p>
    <w:p w:rsidR="003D3559" w:rsidRDefault="003D3559" w:rsidP="003D3559">
      <w:pPr>
        <w:pStyle w:val="maintext"/>
        <w:spacing w:before="0" w:line="240" w:lineRule="auto"/>
        <w:ind w:firstLineChars="0"/>
        <w:rPr>
          <w:lang w:val="en-US"/>
        </w:rPr>
      </w:pPr>
    </w:p>
    <w:p w:rsidR="003D3559" w:rsidRDefault="003D3559" w:rsidP="003D3559">
      <w:pPr>
        <w:pStyle w:val="maintext"/>
        <w:spacing w:before="0" w:line="240" w:lineRule="auto"/>
        <w:ind w:firstLineChars="0" w:firstLine="0"/>
        <w:rPr>
          <w:lang w:val="en-US"/>
        </w:rPr>
      </w:pPr>
      <w:r>
        <w:rPr>
          <w:lang w:val="en-US"/>
        </w:rPr>
        <w:t xml:space="preserve">The initial access procedure includes the detection of the system timing and retrieves the system information in sequence.    The detection of NR-PSS would derive the coarse DL timing.   The detection of NR-SSS could fine tune the DL timing.  The detected NR-PSS and NR-SSS would be used for the channel tracking and estimation for the demodulation of the NR-PBCH.   TDM of NR-PSS and NR-SSS would provide better performance results of frequency offset and Doppler estimation.  The CP length could be derived from the timing of NR-PSS and NR-SSS if they are TDM multiplexed.   Thus, TDM of NR-PSS/NR-SSS/NR-PBCH would allow the sequential detection of network timing and retrieval of system information.   </w:t>
      </w:r>
    </w:p>
    <w:p w:rsidR="003D3559" w:rsidRDefault="003D3559" w:rsidP="003D3559">
      <w:pPr>
        <w:pStyle w:val="maintext"/>
        <w:spacing w:before="0" w:line="240" w:lineRule="auto"/>
        <w:ind w:firstLineChars="0" w:firstLine="0"/>
        <w:rPr>
          <w:lang w:val="en-US"/>
        </w:rPr>
      </w:pPr>
    </w:p>
    <w:p w:rsidR="003D3559" w:rsidRDefault="003D3559" w:rsidP="003D3559">
      <w:pPr>
        <w:pStyle w:val="maintext"/>
        <w:spacing w:before="0" w:line="240" w:lineRule="auto"/>
        <w:ind w:firstLineChars="0" w:firstLine="0"/>
        <w:rPr>
          <w:lang w:val="en-US"/>
        </w:rPr>
      </w:pPr>
      <w:r>
        <w:rPr>
          <w:lang w:val="en-US"/>
        </w:rPr>
        <w:t xml:space="preserve">The other advantage of TDM of NR-PSS/NR-SSS/NR-PBCH is the reduced detection complexity.  UE could have N-time down sampling the timing detector for the NR-PSS peak detection.   After the coarse timing derived from the NR-PSS, the system timing could be retune by the detection of NR-SSS timing with normal sampling of window length N </w:t>
      </w:r>
      <w:r>
        <w:rPr>
          <w:lang w:val="en-US"/>
        </w:rPr>
        <w:lastRenderedPageBreak/>
        <w:t xml:space="preserve">as shown in </w:t>
      </w:r>
      <w:r w:rsidR="005C0254">
        <w:rPr>
          <w:lang w:val="en-US"/>
        </w:rPr>
        <w:fldChar w:fldCharType="begin"/>
      </w:r>
      <w:r>
        <w:rPr>
          <w:lang w:val="en-US"/>
        </w:rPr>
        <w:instrText xml:space="preserve"> REF _Ref466065170 \h </w:instrText>
      </w:r>
      <w:r w:rsidR="005C0254">
        <w:rPr>
          <w:lang w:val="en-US"/>
        </w:rPr>
      </w:r>
      <w:r w:rsidR="005C0254">
        <w:rPr>
          <w:lang w:val="en-US"/>
        </w:rPr>
        <w:fldChar w:fldCharType="separate"/>
      </w:r>
      <w:r>
        <w:t xml:space="preserve">Figure </w:t>
      </w:r>
      <w:r w:rsidR="00E622D2">
        <w:rPr>
          <w:rFonts w:eastAsiaTheme="minorEastAsia" w:hint="eastAsia"/>
          <w:noProof/>
          <w:lang w:eastAsia="zh-CN"/>
        </w:rPr>
        <w:t>3</w:t>
      </w:r>
      <w:r w:rsidR="005C0254">
        <w:rPr>
          <w:lang w:val="en-US"/>
        </w:rPr>
        <w:fldChar w:fldCharType="end"/>
      </w:r>
      <w:r>
        <w:rPr>
          <w:lang w:val="en-US"/>
        </w:rPr>
        <w:t xml:space="preserve">.   Thus, </w:t>
      </w:r>
      <w:r w:rsidR="00D85614">
        <w:rPr>
          <w:rFonts w:eastAsiaTheme="minorEastAsia" w:hint="eastAsia"/>
          <w:lang w:val="en-US" w:eastAsia="zh-CN"/>
        </w:rPr>
        <w:t>T</w:t>
      </w:r>
      <w:r>
        <w:rPr>
          <w:lang w:val="en-US"/>
        </w:rPr>
        <w:t xml:space="preserve">DM multiplexing of NR-PSS/NR-SSS/NR-PBCH could achieve detection complexity reduction and good performance in NR initial access.   </w:t>
      </w:r>
    </w:p>
    <w:p w:rsidR="003D3559" w:rsidRPr="00D85614" w:rsidRDefault="003D3559" w:rsidP="003D3559">
      <w:pPr>
        <w:pStyle w:val="maintext"/>
        <w:spacing w:before="0" w:after="0" w:line="240" w:lineRule="auto"/>
        <w:ind w:firstLineChars="0" w:firstLine="0"/>
        <w:rPr>
          <w:lang w:val="en-US"/>
        </w:rPr>
      </w:pPr>
    </w:p>
    <w:p w:rsidR="003D3559" w:rsidRDefault="003D3559" w:rsidP="003D3559">
      <w:pPr>
        <w:pStyle w:val="maintext"/>
        <w:keepNext/>
        <w:spacing w:before="0" w:after="0" w:line="240" w:lineRule="auto"/>
        <w:ind w:firstLineChars="0" w:firstLine="0"/>
        <w:jc w:val="center"/>
      </w:pPr>
      <w:r w:rsidRPr="003D4F59">
        <w:rPr>
          <w:lang w:val="en-US"/>
        </w:rPr>
        <w:object w:dxaOrig="8051" w:dyaOrig="3612">
          <v:shape id="_x0000_i1026" type="#_x0000_t75" style="width:368pt;height:166pt" o:ole="">
            <v:imagedata r:id="rId10" o:title=""/>
          </v:shape>
          <o:OLEObject Type="Embed" ProgID="Visio.Drawing.11" ShapeID="_x0000_i1026" DrawAspect="Content" ObjectID="_1545547921" r:id="rId11"/>
        </w:object>
      </w:r>
    </w:p>
    <w:p w:rsidR="003D3559" w:rsidRPr="00C82566" w:rsidRDefault="003D3559" w:rsidP="00E622D2">
      <w:pPr>
        <w:pStyle w:val="af9"/>
        <w:rPr>
          <w:lang w:val="en-US"/>
        </w:rPr>
      </w:pPr>
      <w:bookmarkStart w:id="2" w:name="_Ref466065170"/>
      <w:r w:rsidRPr="00607D11">
        <w:t xml:space="preserve">Figure </w:t>
      </w:r>
      <w:bookmarkEnd w:id="2"/>
      <w:r w:rsidR="00E622D2">
        <w:rPr>
          <w:rFonts w:eastAsiaTheme="minorEastAsia" w:hint="eastAsia"/>
          <w:lang w:eastAsia="zh-CN"/>
        </w:rPr>
        <w:t>3</w:t>
      </w:r>
      <w:r>
        <w:t>: Graphic illustration of reduced complexity peak detection of NR-PSS and NR-SSS with TDM multplexing</w:t>
      </w:r>
    </w:p>
    <w:p w:rsidR="00E622D2" w:rsidRDefault="00E622D2" w:rsidP="00E622D2">
      <w:pPr>
        <w:pStyle w:val="1"/>
        <w:rPr>
          <w:rFonts w:eastAsiaTheme="minorEastAsia"/>
          <w:lang w:eastAsia="zh-CN"/>
        </w:rPr>
      </w:pPr>
      <w:r>
        <w:rPr>
          <w:lang w:eastAsia="ja-JP"/>
        </w:rPr>
        <w:t xml:space="preserve">Bandwidth Agnostic </w:t>
      </w:r>
      <w:r>
        <w:rPr>
          <w:rFonts w:eastAsiaTheme="minorEastAsia" w:hint="eastAsia"/>
          <w:lang w:eastAsia="zh-CN"/>
        </w:rPr>
        <w:t>PS</w:t>
      </w:r>
      <w:r>
        <w:rPr>
          <w:lang w:eastAsia="ja-JP"/>
        </w:rPr>
        <w:t xml:space="preserve">S Design </w:t>
      </w:r>
    </w:p>
    <w:p w:rsidR="004F179E" w:rsidRPr="004F179E" w:rsidRDefault="004F179E" w:rsidP="004F179E">
      <w:pPr>
        <w:pStyle w:val="2"/>
        <w:widowControl w:val="0"/>
        <w:numPr>
          <w:ilvl w:val="1"/>
          <w:numId w:val="15"/>
        </w:numPr>
        <w:spacing w:before="260" w:after="260" w:line="416" w:lineRule="auto"/>
        <w:ind w:left="567" w:hanging="567"/>
        <w:jc w:val="both"/>
        <w:rPr>
          <w:sz w:val="28"/>
          <w:szCs w:val="28"/>
        </w:rPr>
      </w:pPr>
      <w:r w:rsidRPr="004F179E">
        <w:rPr>
          <w:sz w:val="28"/>
          <w:szCs w:val="28"/>
        </w:rPr>
        <w:t>D</w:t>
      </w:r>
      <w:r w:rsidRPr="004F179E">
        <w:rPr>
          <w:rFonts w:hint="eastAsia"/>
          <w:sz w:val="28"/>
          <w:szCs w:val="28"/>
        </w:rPr>
        <w:t xml:space="preserve">esign </w:t>
      </w:r>
      <w:r w:rsidR="00977A6F">
        <w:rPr>
          <w:rFonts w:eastAsiaTheme="minorEastAsia" w:hint="eastAsia"/>
          <w:sz w:val="28"/>
          <w:szCs w:val="28"/>
          <w:lang w:eastAsia="zh-CN"/>
        </w:rPr>
        <w:t xml:space="preserve">Background and </w:t>
      </w:r>
      <w:r w:rsidR="00977A6F" w:rsidRPr="00977A6F">
        <w:rPr>
          <w:rFonts w:eastAsiaTheme="minorEastAsia"/>
          <w:sz w:val="28"/>
          <w:szCs w:val="28"/>
          <w:lang w:eastAsia="zh-CN"/>
        </w:rPr>
        <w:t xml:space="preserve">Bandwidth Agnostic </w:t>
      </w:r>
      <w:r w:rsidR="00977A6F" w:rsidRPr="00977A6F">
        <w:rPr>
          <w:rFonts w:eastAsiaTheme="minorEastAsia" w:hint="eastAsia"/>
          <w:sz w:val="28"/>
          <w:szCs w:val="28"/>
          <w:lang w:eastAsia="zh-CN"/>
        </w:rPr>
        <w:t>PS</w:t>
      </w:r>
      <w:r w:rsidR="00977A6F" w:rsidRPr="00977A6F">
        <w:rPr>
          <w:rFonts w:eastAsiaTheme="minorEastAsia"/>
          <w:sz w:val="28"/>
          <w:szCs w:val="28"/>
          <w:lang w:eastAsia="zh-CN"/>
        </w:rPr>
        <w:t>S Design</w:t>
      </w:r>
    </w:p>
    <w:p w:rsidR="004F179E" w:rsidRDefault="004F179E" w:rsidP="004F179E">
      <w:pPr>
        <w:rPr>
          <w:rFonts w:eastAsiaTheme="minorEastAsia"/>
          <w:lang w:eastAsia="zh-CN"/>
        </w:rPr>
      </w:pPr>
      <w:r>
        <w:rPr>
          <w:rFonts w:hint="eastAsia"/>
        </w:rPr>
        <w:t>T</w:t>
      </w:r>
      <w:r>
        <w:rPr>
          <w:rFonts w:eastAsiaTheme="minorEastAsia" w:hint="eastAsia"/>
          <w:lang w:eastAsia="zh-CN"/>
        </w:rPr>
        <w:t xml:space="preserve">ake the following even Zadoff-Chu sequence as an example to introduce the bandwidth agnostic PSS design, </w:t>
      </w:r>
    </w:p>
    <w:p w:rsidR="004F179E" w:rsidRDefault="00977A6F" w:rsidP="004F179E">
      <w:pPr>
        <w:jc w:val="center"/>
        <w:rPr>
          <w:rFonts w:eastAsiaTheme="minorEastAsia"/>
          <w:lang w:eastAsia="zh-CN"/>
        </w:rPr>
      </w:pPr>
      <w:r w:rsidRPr="000F2943">
        <w:rPr>
          <w:position w:val="-20"/>
        </w:rPr>
        <w:object w:dxaOrig="1960" w:dyaOrig="580">
          <v:shape id="_x0000_i1027" type="#_x0000_t75" style="width:98.5pt;height:29pt" o:ole="">
            <v:imagedata r:id="rId12" o:title=""/>
          </v:shape>
          <o:OLEObject Type="Embed" ProgID="Equation.3" ShapeID="_x0000_i1027" DrawAspect="Content" ObjectID="_1545547922" r:id="rId13"/>
        </w:object>
      </w:r>
    </w:p>
    <w:p w:rsidR="00977A6F" w:rsidRDefault="00977A6F" w:rsidP="00977A6F">
      <w:pPr>
        <w:jc w:val="both"/>
        <w:rPr>
          <w:rFonts w:eastAsiaTheme="minorEastAsia"/>
          <w:lang w:eastAsia="zh-CN"/>
        </w:rPr>
      </w:pPr>
      <w:r>
        <w:rPr>
          <w:rFonts w:eastAsiaTheme="minorEastAsia"/>
          <w:lang w:eastAsia="zh-CN"/>
        </w:rPr>
        <w:t>I</w:t>
      </w:r>
      <w:r>
        <w:rPr>
          <w:rFonts w:eastAsiaTheme="minorEastAsia" w:hint="eastAsia"/>
          <w:lang w:eastAsia="zh-CN"/>
        </w:rPr>
        <w:t>f t</w:t>
      </w:r>
      <w:r w:rsidR="004F179E">
        <w:rPr>
          <w:rFonts w:eastAsiaTheme="minorEastAsia" w:hint="eastAsia"/>
          <w:lang w:eastAsia="zh-CN"/>
        </w:rPr>
        <w:t>he even points of the sequence</w:t>
      </w:r>
      <w:r>
        <w:rPr>
          <w:rFonts w:eastAsiaTheme="minorEastAsia" w:hint="eastAsia"/>
          <w:lang w:eastAsia="zh-CN"/>
        </w:rPr>
        <w:t xml:space="preserve"> are selected to construct a sequence, it</w:t>
      </w:r>
      <w:r w:rsidR="004F179E">
        <w:rPr>
          <w:rFonts w:eastAsiaTheme="minorEastAsia" w:hint="eastAsia"/>
          <w:lang w:eastAsia="zh-CN"/>
        </w:rPr>
        <w:t xml:space="preserve"> is </w:t>
      </w:r>
      <w:r w:rsidR="004F179E" w:rsidRPr="004F179E">
        <w:rPr>
          <w:rFonts w:eastAsiaTheme="minorEastAsia"/>
          <w:position w:val="-20"/>
          <w:lang w:eastAsia="zh-CN"/>
        </w:rPr>
        <w:object w:dxaOrig="1920" w:dyaOrig="580">
          <v:shape id="_x0000_i1028" type="#_x0000_t75" style="width:97pt;height:29pt" o:ole="">
            <v:imagedata r:id="rId14" o:title=""/>
          </v:shape>
          <o:OLEObject Type="Embed" ProgID="Equation.3" ShapeID="_x0000_i1028" DrawAspect="Content" ObjectID="_1545547923" r:id="rId15"/>
        </w:object>
      </w:r>
      <w:r>
        <w:rPr>
          <w:rFonts w:eastAsiaTheme="minorEastAsia" w:hint="eastAsia"/>
          <w:lang w:eastAsia="zh-CN"/>
        </w:rPr>
        <w:t xml:space="preserve"> and</w:t>
      </w:r>
      <w:r w:rsidR="004F179E">
        <w:rPr>
          <w:rFonts w:eastAsiaTheme="minorEastAsia" w:hint="eastAsia"/>
          <w:lang w:eastAsia="zh-CN"/>
        </w:rPr>
        <w:t xml:space="preserve"> also </w:t>
      </w:r>
      <w:r>
        <w:rPr>
          <w:rFonts w:eastAsiaTheme="minorEastAsia" w:hint="eastAsia"/>
          <w:lang w:eastAsia="zh-CN"/>
        </w:rPr>
        <w:t xml:space="preserve">a </w:t>
      </w:r>
      <w:r w:rsidR="004F179E">
        <w:rPr>
          <w:rFonts w:eastAsiaTheme="minorEastAsia" w:hint="eastAsia"/>
          <w:lang w:eastAsia="zh-CN"/>
        </w:rPr>
        <w:t>Zadoff-Chu sequence.</w:t>
      </w:r>
      <w:r>
        <w:rPr>
          <w:rFonts w:eastAsiaTheme="minorEastAsia" w:hint="eastAsia"/>
          <w:lang w:eastAsia="zh-CN"/>
        </w:rPr>
        <w:t xml:space="preserve"> </w:t>
      </w:r>
      <w:r w:rsidR="004F179E">
        <w:rPr>
          <w:rFonts w:eastAsiaTheme="minorEastAsia" w:hint="eastAsia"/>
          <w:lang w:eastAsia="zh-CN"/>
        </w:rPr>
        <w:t xml:space="preserve"> </w:t>
      </w:r>
      <w:r>
        <w:rPr>
          <w:rFonts w:eastAsiaTheme="minorEastAsia" w:hint="eastAsia"/>
          <w:lang w:eastAsia="zh-CN"/>
        </w:rPr>
        <w:t xml:space="preserve">The sequence constructed by the odd points of </w:t>
      </w:r>
      <w:r w:rsidRPr="0036151F">
        <w:rPr>
          <w:position w:val="-10"/>
        </w:rPr>
        <w:object w:dxaOrig="580" w:dyaOrig="300">
          <v:shape id="_x0000_i1029" type="#_x0000_t75" style="width:29pt;height:15pt" o:ole="">
            <v:imagedata r:id="rId16" o:title=""/>
          </v:shape>
          <o:OLEObject Type="Embed" ProgID="Equation.3" ShapeID="_x0000_i1029" DrawAspect="Content" ObjectID="_1545547924" r:id="rId17"/>
        </w:object>
      </w:r>
      <w:r>
        <w:rPr>
          <w:rFonts w:eastAsiaTheme="minorEastAsia" w:hint="eastAsia"/>
          <w:lang w:eastAsia="zh-CN"/>
        </w:rPr>
        <w:t xml:space="preserve"> </w:t>
      </w:r>
      <w:proofErr w:type="gramStart"/>
      <w:r>
        <w:rPr>
          <w:rFonts w:eastAsiaTheme="minorEastAsia" w:hint="eastAsia"/>
          <w:lang w:eastAsia="zh-CN"/>
        </w:rPr>
        <w:t xml:space="preserve">is </w:t>
      </w:r>
      <w:proofErr w:type="gramEnd"/>
      <w:r w:rsidRPr="00977A6F">
        <w:rPr>
          <w:rFonts w:eastAsiaTheme="minorEastAsia"/>
          <w:position w:val="-20"/>
          <w:lang w:eastAsia="zh-CN"/>
        </w:rPr>
        <w:object w:dxaOrig="2520" w:dyaOrig="520">
          <v:shape id="_x0000_i1030" type="#_x0000_t75" style="width:126.5pt;height:26pt" o:ole="">
            <v:imagedata r:id="rId18" o:title=""/>
          </v:shape>
          <o:OLEObject Type="Embed" ProgID="Equation.3" ShapeID="_x0000_i1030" DrawAspect="Content" ObjectID="_1545547925" r:id="rId19"/>
        </w:object>
      </w:r>
      <w:r w:rsidRPr="00977A6F">
        <w:rPr>
          <w:rFonts w:eastAsiaTheme="minorEastAsia" w:hint="eastAsia"/>
          <w:lang w:eastAsia="zh-CN"/>
        </w:rPr>
        <w:t>,</w:t>
      </w:r>
      <w:r>
        <w:rPr>
          <w:rFonts w:eastAsiaTheme="minorEastAsia" w:hint="eastAsia"/>
          <w:lang w:eastAsia="zh-CN"/>
        </w:rPr>
        <w:t xml:space="preserve"> where </w:t>
      </w:r>
      <w:r w:rsidRPr="00977A6F">
        <w:rPr>
          <w:rFonts w:eastAsiaTheme="minorEastAsia" w:hint="eastAsia"/>
          <w:i/>
          <w:lang w:eastAsia="zh-CN"/>
        </w:rPr>
        <w:t>A</w:t>
      </w:r>
      <w:r>
        <w:rPr>
          <w:rFonts w:eastAsiaTheme="minorEastAsia" w:hint="eastAsia"/>
          <w:lang w:eastAsia="zh-CN"/>
        </w:rPr>
        <w:t xml:space="preserve"> is a constant.</w:t>
      </w:r>
      <w:r w:rsidR="006867D7" w:rsidRPr="006867D7">
        <w:t xml:space="preserve"> </w:t>
      </w:r>
      <w:r>
        <w:rPr>
          <w:rFonts w:eastAsiaTheme="minorEastAsia" w:hint="eastAsia"/>
          <w:lang w:eastAsia="zh-CN"/>
        </w:rPr>
        <w:t xml:space="preserve">The relation between </w:t>
      </w:r>
      <w:r w:rsidRPr="0036151F">
        <w:rPr>
          <w:position w:val="-10"/>
        </w:rPr>
        <w:object w:dxaOrig="580" w:dyaOrig="300">
          <v:shape id="_x0000_i1031" type="#_x0000_t75" style="width:29pt;height:15pt" o:ole="">
            <v:imagedata r:id="rId16" o:title=""/>
          </v:shape>
          <o:OLEObject Type="Embed" ProgID="Equation.3" ShapeID="_x0000_i1031" DrawAspect="Content" ObjectID="_1545547926" r:id="rId20"/>
        </w:object>
      </w:r>
      <w:r>
        <w:rPr>
          <w:rFonts w:eastAsiaTheme="minorEastAsia" w:hint="eastAsia"/>
          <w:lang w:eastAsia="zh-CN"/>
        </w:rPr>
        <w:t xml:space="preserve"> and </w:t>
      </w:r>
      <w:r w:rsidRPr="0036151F">
        <w:rPr>
          <w:position w:val="-10"/>
        </w:rPr>
        <w:object w:dxaOrig="560" w:dyaOrig="300">
          <v:shape id="_x0000_i1032" type="#_x0000_t75" style="width:28pt;height:15pt" o:ole="">
            <v:imagedata r:id="rId21" o:title=""/>
          </v:shape>
          <o:OLEObject Type="Embed" ProgID="Equation.3" ShapeID="_x0000_i1032" DrawAspect="Content" ObjectID="_1545547927" r:id="rId22"/>
        </w:object>
      </w:r>
      <w:r w:rsidRPr="0036151F">
        <w:rPr>
          <w:position w:val="-10"/>
        </w:rPr>
        <w:object w:dxaOrig="580" w:dyaOrig="300">
          <v:shape id="_x0000_i1033" type="#_x0000_t75" style="width:29pt;height:15pt" o:ole="">
            <v:imagedata r:id="rId23" o:title=""/>
          </v:shape>
          <o:OLEObject Type="Embed" ProgID="Equation.3" ShapeID="_x0000_i1033" DrawAspect="Content" ObjectID="_1545547928" r:id="rId24"/>
        </w:object>
      </w:r>
      <w:r>
        <w:rPr>
          <w:rFonts w:eastAsiaTheme="minorEastAsia" w:hint="eastAsia"/>
          <w:lang w:eastAsia="zh-CN"/>
        </w:rPr>
        <w:t xml:space="preserve"> are shown in the Appendix.</w:t>
      </w:r>
    </w:p>
    <w:p w:rsidR="00977A6F" w:rsidRPr="00977A6F" w:rsidRDefault="00977A6F" w:rsidP="00977A6F">
      <w:pPr>
        <w:jc w:val="both"/>
        <w:rPr>
          <w:rFonts w:eastAsiaTheme="minorEastAsia"/>
          <w:lang w:eastAsia="zh-CN"/>
        </w:rPr>
      </w:pPr>
      <w:r>
        <w:rPr>
          <w:rFonts w:eastAsiaTheme="minorEastAsia"/>
          <w:lang w:eastAsia="zh-CN"/>
        </w:rPr>
        <w:t>B</w:t>
      </w:r>
      <w:r>
        <w:rPr>
          <w:rFonts w:eastAsiaTheme="minorEastAsia" w:hint="eastAsia"/>
          <w:lang w:eastAsia="zh-CN"/>
        </w:rPr>
        <w:t xml:space="preserve">ecause the </w:t>
      </w:r>
      <w:r w:rsidR="006867D7">
        <w:rPr>
          <w:rFonts w:eastAsiaTheme="minorEastAsia" w:hint="eastAsia"/>
          <w:lang w:eastAsia="zh-CN"/>
        </w:rPr>
        <w:t>sequence construct</w:t>
      </w:r>
      <w:r w:rsidR="004D3E5B">
        <w:rPr>
          <w:rFonts w:eastAsiaTheme="minorEastAsia"/>
          <w:lang w:eastAsia="zh-CN"/>
        </w:rPr>
        <w:t>ed</w:t>
      </w:r>
      <w:r w:rsidR="006867D7">
        <w:rPr>
          <w:rFonts w:eastAsiaTheme="minorEastAsia" w:hint="eastAsia"/>
          <w:lang w:eastAsia="zh-CN"/>
        </w:rPr>
        <w:t xml:space="preserve"> with the odd point</w:t>
      </w:r>
      <w:r w:rsidR="004D3E5B">
        <w:rPr>
          <w:rFonts w:eastAsiaTheme="minorEastAsia"/>
          <w:lang w:eastAsia="zh-CN"/>
        </w:rPr>
        <w:t>s</w:t>
      </w:r>
      <w:r w:rsidR="006867D7">
        <w:rPr>
          <w:rFonts w:eastAsiaTheme="minorEastAsia" w:hint="eastAsia"/>
          <w:lang w:eastAsia="zh-CN"/>
        </w:rPr>
        <w:t xml:space="preserve"> </w:t>
      </w:r>
      <w:r w:rsidR="005131E7">
        <w:rPr>
          <w:rFonts w:eastAsiaTheme="minorEastAsia" w:hint="eastAsia"/>
          <w:lang w:eastAsia="zh-CN"/>
        </w:rPr>
        <w:t>or</w:t>
      </w:r>
      <w:r w:rsidR="006867D7">
        <w:rPr>
          <w:rFonts w:eastAsiaTheme="minorEastAsia" w:hint="eastAsia"/>
          <w:lang w:eastAsia="zh-CN"/>
        </w:rPr>
        <w:t xml:space="preserve"> even point</w:t>
      </w:r>
      <w:r w:rsidR="004D3E5B">
        <w:rPr>
          <w:rFonts w:eastAsiaTheme="minorEastAsia"/>
          <w:lang w:eastAsia="zh-CN"/>
        </w:rPr>
        <w:t>s</w:t>
      </w:r>
      <w:r w:rsidR="006867D7">
        <w:rPr>
          <w:rFonts w:eastAsiaTheme="minorEastAsia" w:hint="eastAsia"/>
          <w:lang w:eastAsia="zh-CN"/>
        </w:rPr>
        <w:t xml:space="preserve"> have better </w:t>
      </w:r>
      <w:r w:rsidR="004D3E5B">
        <w:rPr>
          <w:rFonts w:eastAsiaTheme="minorEastAsia"/>
          <w:lang w:eastAsia="zh-CN"/>
        </w:rPr>
        <w:t>properties</w:t>
      </w:r>
      <w:r w:rsidR="006867D7">
        <w:rPr>
          <w:rFonts w:eastAsiaTheme="minorEastAsia" w:hint="eastAsia"/>
          <w:lang w:eastAsia="zh-CN"/>
        </w:rPr>
        <w:t xml:space="preserve"> o</w:t>
      </w:r>
      <w:r w:rsidR="004D3E5B">
        <w:rPr>
          <w:rFonts w:eastAsiaTheme="minorEastAsia"/>
          <w:lang w:eastAsia="zh-CN"/>
        </w:rPr>
        <w:t>f</w:t>
      </w:r>
      <w:r w:rsidR="006867D7">
        <w:rPr>
          <w:rFonts w:eastAsiaTheme="minorEastAsia" w:hint="eastAsia"/>
          <w:lang w:eastAsia="zh-CN"/>
        </w:rPr>
        <w:t xml:space="preserve"> au</w:t>
      </w:r>
      <w:r w:rsidR="005131E7">
        <w:rPr>
          <w:rFonts w:eastAsiaTheme="minorEastAsia" w:hint="eastAsia"/>
          <w:lang w:eastAsia="zh-CN"/>
        </w:rPr>
        <w:t>to-correlation and cross-correlation, the</w:t>
      </w:r>
      <w:r w:rsidR="004D3E5B">
        <w:rPr>
          <w:rFonts w:eastAsiaTheme="minorEastAsia"/>
          <w:lang w:eastAsia="zh-CN"/>
        </w:rPr>
        <w:t xml:space="preserve"> principle of</w:t>
      </w:r>
      <w:r w:rsidR="00607D11">
        <w:rPr>
          <w:rFonts w:eastAsiaTheme="minorEastAsia" w:hint="eastAsia"/>
          <w:lang w:eastAsia="zh-CN"/>
        </w:rPr>
        <w:t xml:space="preserve"> </w:t>
      </w:r>
      <w:r w:rsidR="004D3E5B">
        <w:rPr>
          <w:rFonts w:eastAsiaTheme="minorEastAsia"/>
          <w:lang w:eastAsia="zh-CN"/>
        </w:rPr>
        <w:t>the</w:t>
      </w:r>
      <w:r w:rsidR="005131E7">
        <w:rPr>
          <w:rFonts w:eastAsiaTheme="minorEastAsia" w:hint="eastAsia"/>
          <w:lang w:eastAsia="zh-CN"/>
        </w:rPr>
        <w:t xml:space="preserve"> b</w:t>
      </w:r>
      <w:r w:rsidR="005131E7" w:rsidRPr="005131E7">
        <w:rPr>
          <w:rFonts w:eastAsiaTheme="minorEastAsia"/>
          <w:lang w:eastAsia="zh-CN"/>
        </w:rPr>
        <w:t xml:space="preserve">andwidth </w:t>
      </w:r>
      <w:r w:rsidR="005131E7">
        <w:rPr>
          <w:rFonts w:eastAsiaTheme="minorEastAsia" w:hint="eastAsia"/>
          <w:lang w:eastAsia="zh-CN"/>
        </w:rPr>
        <w:t>a</w:t>
      </w:r>
      <w:r w:rsidR="005131E7" w:rsidRPr="005131E7">
        <w:rPr>
          <w:rFonts w:eastAsiaTheme="minorEastAsia"/>
          <w:lang w:eastAsia="zh-CN"/>
        </w:rPr>
        <w:t xml:space="preserve">gnostic </w:t>
      </w:r>
      <w:r w:rsidR="005131E7" w:rsidRPr="005131E7">
        <w:rPr>
          <w:rFonts w:eastAsiaTheme="minorEastAsia" w:hint="eastAsia"/>
          <w:lang w:eastAsia="zh-CN"/>
        </w:rPr>
        <w:t>PS</w:t>
      </w:r>
      <w:r w:rsidR="005131E7" w:rsidRPr="005131E7">
        <w:rPr>
          <w:rFonts w:eastAsiaTheme="minorEastAsia"/>
          <w:lang w:eastAsia="zh-CN"/>
        </w:rPr>
        <w:t xml:space="preserve">S </w:t>
      </w:r>
      <w:r w:rsidR="005131E7">
        <w:rPr>
          <w:rFonts w:eastAsiaTheme="minorEastAsia" w:hint="eastAsia"/>
          <w:lang w:eastAsia="zh-CN"/>
        </w:rPr>
        <w:t>d</w:t>
      </w:r>
      <w:r w:rsidR="005131E7" w:rsidRPr="005131E7">
        <w:rPr>
          <w:rFonts w:eastAsiaTheme="minorEastAsia"/>
          <w:lang w:eastAsia="zh-CN"/>
        </w:rPr>
        <w:t>esign</w:t>
      </w:r>
      <w:r w:rsidR="004D3E5B">
        <w:rPr>
          <w:rFonts w:eastAsiaTheme="minorEastAsia"/>
          <w:lang w:eastAsia="zh-CN"/>
        </w:rPr>
        <w:t xml:space="preserve"> is to permute the</w:t>
      </w:r>
      <w:r w:rsidR="005131E7">
        <w:rPr>
          <w:rFonts w:eastAsiaTheme="minorEastAsia" w:hint="eastAsia"/>
          <w:lang w:eastAsia="zh-CN"/>
        </w:rPr>
        <w:t xml:space="preserve"> even sequence</w:t>
      </w:r>
      <w:r w:rsidR="004D3E5B">
        <w:rPr>
          <w:rFonts w:eastAsiaTheme="minorEastAsia"/>
          <w:lang w:eastAsia="zh-CN"/>
        </w:rPr>
        <w:t>s</w:t>
      </w:r>
      <w:r w:rsidR="005131E7">
        <w:rPr>
          <w:rFonts w:eastAsiaTheme="minorEastAsia" w:hint="eastAsia"/>
          <w:lang w:eastAsia="zh-CN"/>
        </w:rPr>
        <w:t xml:space="preserve"> </w:t>
      </w:r>
      <w:r w:rsidR="004D3E5B">
        <w:rPr>
          <w:rFonts w:eastAsiaTheme="minorEastAsia"/>
          <w:lang w:eastAsia="zh-CN"/>
        </w:rPr>
        <w:t xml:space="preserve">at the bottom of the subband </w:t>
      </w:r>
      <w:r w:rsidR="005131E7">
        <w:rPr>
          <w:rFonts w:eastAsiaTheme="minorEastAsia" w:hint="eastAsia"/>
          <w:lang w:eastAsia="zh-CN"/>
        </w:rPr>
        <w:t>and odd sequence</w:t>
      </w:r>
      <w:r w:rsidR="004D3E5B">
        <w:rPr>
          <w:rFonts w:eastAsiaTheme="minorEastAsia"/>
          <w:lang w:eastAsia="zh-CN"/>
        </w:rPr>
        <w:t>s</w:t>
      </w:r>
      <w:r w:rsidR="005131E7">
        <w:rPr>
          <w:rFonts w:eastAsiaTheme="minorEastAsia" w:hint="eastAsia"/>
          <w:lang w:eastAsia="zh-CN"/>
        </w:rPr>
        <w:t xml:space="preserve"> </w:t>
      </w:r>
      <w:r w:rsidR="004D3E5B">
        <w:rPr>
          <w:rFonts w:eastAsiaTheme="minorEastAsia"/>
          <w:lang w:eastAsia="zh-CN"/>
        </w:rPr>
        <w:t xml:space="preserve">at the top of the subband </w:t>
      </w:r>
      <w:r w:rsidR="005131E7">
        <w:rPr>
          <w:rFonts w:eastAsiaTheme="minorEastAsia" w:hint="eastAsia"/>
          <w:lang w:eastAsia="zh-CN"/>
        </w:rPr>
        <w:t xml:space="preserve">as shown in </w:t>
      </w:r>
      <w:r w:rsidR="004D3E5B">
        <w:rPr>
          <w:rFonts w:eastAsiaTheme="minorEastAsia"/>
          <w:lang w:eastAsia="zh-CN"/>
        </w:rPr>
        <w:t>F</w:t>
      </w:r>
      <w:r w:rsidR="005131E7">
        <w:rPr>
          <w:rFonts w:eastAsiaTheme="minorEastAsia" w:hint="eastAsia"/>
          <w:lang w:eastAsia="zh-CN"/>
        </w:rPr>
        <w:t>igure 4.</w:t>
      </w:r>
    </w:p>
    <w:p w:rsidR="004F179E" w:rsidRPr="00977A6F" w:rsidRDefault="004F179E" w:rsidP="004F179E">
      <w:pPr>
        <w:rPr>
          <w:rFonts w:eastAsiaTheme="minorEastAsia"/>
          <w:lang w:eastAsia="zh-CN"/>
        </w:rPr>
      </w:pPr>
    </w:p>
    <w:p w:rsidR="004F179E" w:rsidRDefault="004D3E5B" w:rsidP="004F179E">
      <w:pPr>
        <w:jc w:val="center"/>
      </w:pPr>
      <w:r>
        <w:object w:dxaOrig="8711" w:dyaOrig="6991">
          <v:shape id="_x0000_i1034" type="#_x0000_t75" style="width:295pt;height:236.5pt" o:ole="">
            <v:imagedata r:id="rId25" o:title=""/>
          </v:shape>
          <o:OLEObject Type="Embed" ProgID="Visio.Drawing.11" ShapeID="_x0000_i1034" DrawAspect="Content" ObjectID="_1545547929" r:id="rId26"/>
        </w:object>
      </w:r>
    </w:p>
    <w:p w:rsidR="004F179E" w:rsidRPr="00D85614" w:rsidRDefault="004F179E" w:rsidP="00D85614">
      <w:pPr>
        <w:pStyle w:val="af9"/>
      </w:pPr>
      <w:r>
        <w:t>F</w:t>
      </w:r>
      <w:r>
        <w:rPr>
          <w:rFonts w:hint="eastAsia"/>
        </w:rPr>
        <w:t xml:space="preserve">igure </w:t>
      </w:r>
      <w:r w:rsidR="005131E7" w:rsidRPr="00D85614">
        <w:rPr>
          <w:rFonts w:hint="eastAsia"/>
        </w:rPr>
        <w:t>4 Bandwidth agnostic PSS design</w:t>
      </w:r>
    </w:p>
    <w:p w:rsidR="004F179E" w:rsidRPr="005131E7" w:rsidRDefault="004F179E" w:rsidP="005131E7">
      <w:pPr>
        <w:rPr>
          <w:rFonts w:eastAsiaTheme="minorEastAsia"/>
          <w:lang w:eastAsia="zh-CN"/>
        </w:rPr>
      </w:pPr>
      <w:r>
        <w:rPr>
          <w:rFonts w:hint="eastAsia"/>
        </w:rPr>
        <w:t xml:space="preserve">In </w:t>
      </w:r>
      <w:r w:rsidR="004D3E5B">
        <w:t>F</w:t>
      </w:r>
      <w:r>
        <w:rPr>
          <w:rFonts w:hint="eastAsia"/>
        </w:rPr>
        <w:t>igure</w:t>
      </w:r>
      <w:r w:rsidR="004D3E5B">
        <w:t xml:space="preserve"> 4</w:t>
      </w:r>
      <w:proofErr w:type="gramStart"/>
      <w:r>
        <w:rPr>
          <w:rFonts w:hint="eastAsia"/>
        </w:rPr>
        <w:t xml:space="preserve">, </w:t>
      </w:r>
      <w:proofErr w:type="gramEnd"/>
      <w:r w:rsidR="005131E7" w:rsidRPr="005131E7">
        <w:rPr>
          <w:position w:val="-20"/>
        </w:rPr>
        <w:object w:dxaOrig="2580" w:dyaOrig="520">
          <v:shape id="_x0000_i1035" type="#_x0000_t75" style="width:129.5pt;height:26pt" o:ole="">
            <v:imagedata r:id="rId27" o:title=""/>
          </v:shape>
          <o:OLEObject Type="Embed" ProgID="Equation.3" ShapeID="_x0000_i1035" DrawAspect="Content" ObjectID="_1545547930" r:id="rId28"/>
        </w:object>
      </w:r>
      <w:r w:rsidRPr="00832C31">
        <w:rPr>
          <w:rFonts w:hint="eastAsia"/>
        </w:rPr>
        <w:t>,</w:t>
      </w:r>
      <w:r>
        <w:rPr>
          <w:rFonts w:hint="eastAsia"/>
        </w:rPr>
        <w:t xml:space="preserve"> </w:t>
      </w:r>
      <w:r w:rsidRPr="000F2943">
        <w:rPr>
          <w:position w:val="-22"/>
        </w:rPr>
        <w:object w:dxaOrig="1359" w:dyaOrig="560">
          <v:shape id="_x0000_i1036" type="#_x0000_t75" style="width:68pt;height:27.5pt" o:ole="">
            <v:imagedata r:id="rId29" o:title=""/>
          </v:shape>
          <o:OLEObject Type="Embed" ProgID="Equation.3" ShapeID="_x0000_i1036" DrawAspect="Content" ObjectID="_1545547931" r:id="rId30"/>
        </w:object>
      </w:r>
      <w:r w:rsidR="005131E7" w:rsidRPr="005131E7">
        <w:rPr>
          <w:rFonts w:hint="eastAsia"/>
        </w:rPr>
        <w:t xml:space="preserve">and </w:t>
      </w:r>
      <w:r w:rsidR="00977A6F" w:rsidRPr="00977A6F">
        <w:rPr>
          <w:position w:val="-10"/>
        </w:rPr>
        <w:object w:dxaOrig="1340" w:dyaOrig="300">
          <v:shape id="_x0000_i1037" type="#_x0000_t75" style="width:67pt;height:15pt" o:ole="">
            <v:imagedata r:id="rId31" o:title=""/>
          </v:shape>
          <o:OLEObject Type="Embed" ProgID="Equation.3" ShapeID="_x0000_i1037" DrawAspect="Content" ObjectID="_1545547932" r:id="rId32"/>
        </w:object>
      </w:r>
      <w:r>
        <w:rPr>
          <w:rFonts w:hint="eastAsia"/>
        </w:rPr>
        <w:t>.</w:t>
      </w:r>
      <w:r w:rsidR="005131E7">
        <w:rPr>
          <w:rFonts w:eastAsiaTheme="minorEastAsia" w:hint="eastAsia"/>
          <w:lang w:eastAsia="zh-CN"/>
        </w:rPr>
        <w:t xml:space="preserve"> </w:t>
      </w:r>
      <w:r w:rsidR="005131E7">
        <w:rPr>
          <w:rFonts w:eastAsiaTheme="minorEastAsia"/>
          <w:lang w:eastAsia="zh-CN"/>
        </w:rPr>
        <w:t>E</w:t>
      </w:r>
      <w:r w:rsidR="005131E7">
        <w:rPr>
          <w:rFonts w:eastAsiaTheme="minorEastAsia" w:hint="eastAsia"/>
          <w:lang w:eastAsia="zh-CN"/>
        </w:rPr>
        <w:t xml:space="preserve">ach </w:t>
      </w:r>
      <w:r w:rsidR="004D3E5B">
        <w:rPr>
          <w:lang w:val="en-US"/>
        </w:rPr>
        <w:t xml:space="preserve">quarter </w:t>
      </w:r>
      <w:proofErr w:type="spellStart"/>
      <w:r w:rsidR="004D3E5B">
        <w:rPr>
          <w:rFonts w:eastAsiaTheme="minorEastAsia"/>
          <w:lang w:val="en-US" w:eastAsia="zh-CN"/>
        </w:rPr>
        <w:t>sub</w:t>
      </w:r>
      <w:r w:rsidR="005131E7">
        <w:rPr>
          <w:rFonts w:eastAsiaTheme="minorEastAsia" w:hint="eastAsia"/>
          <w:lang w:val="en-US" w:eastAsia="zh-CN"/>
        </w:rPr>
        <w:t>band</w:t>
      </w:r>
      <w:proofErr w:type="spellEnd"/>
      <w:r w:rsidR="005131E7">
        <w:rPr>
          <w:rFonts w:eastAsiaTheme="minorEastAsia" w:hint="eastAsia"/>
          <w:lang w:val="en-US" w:eastAsia="zh-CN"/>
        </w:rPr>
        <w:t xml:space="preserve"> can be used for the PSS of narrow band</w:t>
      </w:r>
      <w:r w:rsidR="004D3E5B">
        <w:rPr>
          <w:rFonts w:eastAsiaTheme="minorEastAsia"/>
          <w:lang w:val="en-US" w:eastAsia="zh-CN"/>
        </w:rPr>
        <w:t xml:space="preserve"> sy</w:t>
      </w:r>
      <w:r w:rsidR="00BE160D">
        <w:rPr>
          <w:rFonts w:eastAsiaTheme="minorEastAsia"/>
          <w:lang w:val="en-US" w:eastAsia="zh-CN"/>
        </w:rPr>
        <w:t>s</w:t>
      </w:r>
      <w:r w:rsidR="004D3E5B">
        <w:rPr>
          <w:rFonts w:eastAsiaTheme="minorEastAsia"/>
          <w:lang w:val="en-US" w:eastAsia="zh-CN"/>
        </w:rPr>
        <w:t>tem</w:t>
      </w:r>
      <w:r w:rsidR="005131E7">
        <w:rPr>
          <w:rFonts w:eastAsiaTheme="minorEastAsia" w:hint="eastAsia"/>
          <w:lang w:val="en-US" w:eastAsia="zh-CN"/>
        </w:rPr>
        <w:t xml:space="preserve">. </w:t>
      </w:r>
      <w:r w:rsidR="00F7568D">
        <w:rPr>
          <w:rFonts w:eastAsiaTheme="minorEastAsia" w:hint="eastAsia"/>
          <w:lang w:val="en-US" w:eastAsia="zh-CN"/>
        </w:rPr>
        <w:t>T</w:t>
      </w:r>
      <w:r w:rsidR="005131E7">
        <w:rPr>
          <w:rFonts w:eastAsiaTheme="minorEastAsia" w:hint="eastAsia"/>
          <w:lang w:val="en-US" w:eastAsia="zh-CN"/>
        </w:rPr>
        <w:t xml:space="preserve">he </w:t>
      </w:r>
      <w:r w:rsidR="00F7568D">
        <w:rPr>
          <w:rFonts w:eastAsiaTheme="minorEastAsia" w:hint="eastAsia"/>
          <w:lang w:val="en-US" w:eastAsia="zh-CN"/>
        </w:rPr>
        <w:t>PSS detection with the total 256 carrier is introduced in next section.</w:t>
      </w:r>
    </w:p>
    <w:p w:rsidR="004F179E" w:rsidRPr="004B3B36" w:rsidRDefault="004F179E" w:rsidP="004F179E"/>
    <w:p w:rsidR="004F179E" w:rsidRDefault="004F179E" w:rsidP="004F179E">
      <w:pPr>
        <w:pStyle w:val="2"/>
        <w:widowControl w:val="0"/>
        <w:numPr>
          <w:ilvl w:val="1"/>
          <w:numId w:val="15"/>
        </w:numPr>
        <w:spacing w:before="260" w:after="260" w:line="416" w:lineRule="auto"/>
        <w:ind w:left="567" w:hanging="567"/>
        <w:jc w:val="both"/>
        <w:rPr>
          <w:rFonts w:eastAsiaTheme="minorEastAsia"/>
          <w:sz w:val="28"/>
          <w:szCs w:val="28"/>
          <w:lang w:eastAsia="zh-CN"/>
        </w:rPr>
      </w:pPr>
      <w:r w:rsidRPr="004F179E">
        <w:rPr>
          <w:rFonts w:hint="eastAsia"/>
          <w:sz w:val="28"/>
          <w:szCs w:val="28"/>
        </w:rPr>
        <w:t>Detectio</w:t>
      </w:r>
      <w:r w:rsidR="00F7568D">
        <w:rPr>
          <w:rFonts w:hint="eastAsia"/>
          <w:sz w:val="28"/>
          <w:szCs w:val="28"/>
        </w:rPr>
        <w:t xml:space="preserve">n of larger band signal </w:t>
      </w:r>
    </w:p>
    <w:p w:rsidR="008D5B89" w:rsidRDefault="008D5B89" w:rsidP="00F7568D">
      <w:pPr>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any sequence with length M, </w:t>
      </w:r>
      <w:r w:rsidR="00BE160D">
        <w:rPr>
          <w:rFonts w:eastAsiaTheme="minorEastAsia"/>
          <w:lang w:eastAsia="zh-CN"/>
        </w:rPr>
        <w:t>the truncated sequence M/2 in the transform domain</w:t>
      </w:r>
      <w:r>
        <w:rPr>
          <w:rFonts w:eastAsiaTheme="minorEastAsia" w:hint="eastAsia"/>
          <w:lang w:eastAsia="zh-CN"/>
        </w:rPr>
        <w:t xml:space="preserve"> can be constructed </w:t>
      </w:r>
      <w:r w:rsidR="00BE160D">
        <w:rPr>
          <w:rFonts w:eastAsiaTheme="minorEastAsia"/>
          <w:lang w:eastAsia="zh-CN"/>
        </w:rPr>
        <w:t>by</w:t>
      </w:r>
      <w:r>
        <w:rPr>
          <w:rFonts w:eastAsiaTheme="minorEastAsia" w:hint="eastAsia"/>
          <w:lang w:eastAsia="zh-CN"/>
        </w:rPr>
        <w:t xml:space="preserve"> </w:t>
      </w:r>
      <w:r w:rsidR="007B5A7C">
        <w:rPr>
          <w:rFonts w:eastAsiaTheme="minorEastAsia" w:hint="eastAsia"/>
          <w:lang w:eastAsia="zh-CN"/>
        </w:rPr>
        <w:t>I</w:t>
      </w:r>
      <w:r>
        <w:rPr>
          <w:rFonts w:eastAsiaTheme="minorEastAsia" w:hint="eastAsia"/>
          <w:lang w:eastAsia="zh-CN"/>
        </w:rPr>
        <w:t xml:space="preserve">FFT of only even points with length M/2 and </w:t>
      </w:r>
      <w:r w:rsidR="007B5A7C">
        <w:rPr>
          <w:rFonts w:eastAsiaTheme="minorEastAsia" w:hint="eastAsia"/>
          <w:lang w:eastAsia="zh-CN"/>
        </w:rPr>
        <w:t>I</w:t>
      </w:r>
      <w:r>
        <w:rPr>
          <w:rFonts w:eastAsiaTheme="minorEastAsia" w:hint="eastAsia"/>
          <w:lang w:eastAsia="zh-CN"/>
        </w:rPr>
        <w:t>FFT of only odd points with length M/2. T</w:t>
      </w:r>
      <w:r>
        <w:rPr>
          <w:rFonts w:eastAsiaTheme="minorEastAsia"/>
          <w:lang w:eastAsia="zh-CN"/>
        </w:rPr>
        <w:t>h</w:t>
      </w:r>
      <w:r>
        <w:rPr>
          <w:rFonts w:eastAsiaTheme="minorEastAsia" w:hint="eastAsia"/>
          <w:lang w:eastAsia="zh-CN"/>
        </w:rPr>
        <w:t xml:space="preserve">e proof is shown as below. </w:t>
      </w:r>
      <w:r>
        <w:rPr>
          <w:rFonts w:eastAsiaTheme="minorEastAsia"/>
          <w:lang w:eastAsia="zh-CN"/>
        </w:rPr>
        <w:t>L</w:t>
      </w:r>
      <w:r>
        <w:rPr>
          <w:rFonts w:eastAsiaTheme="minorEastAsia" w:hint="eastAsia"/>
          <w:lang w:eastAsia="zh-CN"/>
        </w:rPr>
        <w:t xml:space="preserve">et </w:t>
      </w:r>
      <w:r w:rsidRPr="008D5B89">
        <w:rPr>
          <w:rFonts w:eastAsiaTheme="minorEastAsia" w:hint="eastAsia"/>
          <w:i/>
          <w:lang w:eastAsia="zh-CN"/>
        </w:rPr>
        <w:t>X</w:t>
      </w:r>
      <w:r>
        <w:rPr>
          <w:rFonts w:eastAsiaTheme="minorEastAsia" w:hint="eastAsia"/>
          <w:lang w:eastAsia="zh-CN"/>
        </w:rPr>
        <w:t>(</w:t>
      </w:r>
      <w:r w:rsidRPr="008D5B89">
        <w:rPr>
          <w:rFonts w:eastAsiaTheme="minorEastAsia" w:hint="eastAsia"/>
          <w:i/>
          <w:lang w:eastAsia="zh-CN"/>
        </w:rPr>
        <w:t>n</w:t>
      </w:r>
      <w:r>
        <w:rPr>
          <w:rFonts w:eastAsiaTheme="minorEastAsia" w:hint="eastAsia"/>
          <w:lang w:eastAsia="zh-CN"/>
        </w:rPr>
        <w:t xml:space="preserve">) be </w:t>
      </w:r>
      <w:r w:rsidR="000D7257">
        <w:rPr>
          <w:rFonts w:eastAsiaTheme="minorEastAsia" w:hint="eastAsia"/>
          <w:lang w:eastAsia="zh-CN"/>
        </w:rPr>
        <w:t>a</w:t>
      </w:r>
      <w:r>
        <w:rPr>
          <w:rFonts w:eastAsiaTheme="minorEastAsia" w:hint="eastAsia"/>
          <w:lang w:eastAsia="zh-CN"/>
        </w:rPr>
        <w:t xml:space="preserve"> sequence with </w:t>
      </w:r>
      <w:r w:rsidR="000D7257">
        <w:rPr>
          <w:rFonts w:eastAsiaTheme="minorEastAsia" w:hint="eastAsia"/>
          <w:lang w:eastAsia="zh-CN"/>
        </w:rPr>
        <w:t xml:space="preserve">length of </w:t>
      </w:r>
      <w:r>
        <w:rPr>
          <w:rFonts w:eastAsiaTheme="minorEastAsia" w:hint="eastAsia"/>
          <w:lang w:eastAsia="zh-CN"/>
        </w:rPr>
        <w:t xml:space="preserve">256 </w:t>
      </w:r>
    </w:p>
    <w:p w:rsidR="00F7568D" w:rsidRPr="00F7568D" w:rsidRDefault="000D7257" w:rsidP="008D5B89">
      <w:pPr>
        <w:jc w:val="center"/>
        <w:rPr>
          <w:rFonts w:eastAsiaTheme="minorEastAsia"/>
          <w:lang w:eastAsia="zh-CN"/>
        </w:rPr>
      </w:pPr>
      <w:r w:rsidRPr="000D7257">
        <w:rPr>
          <w:position w:val="-128"/>
        </w:rPr>
        <w:object w:dxaOrig="6560" w:dyaOrig="2659">
          <v:shape id="_x0000_i1038" type="#_x0000_t75" style="width:328.5pt;height:131pt" o:ole="">
            <v:imagedata r:id="rId33" o:title=""/>
          </v:shape>
          <o:OLEObject Type="Embed" ProgID="Equation.3" ShapeID="_x0000_i1038" DrawAspect="Content" ObjectID="_1545547933" r:id="rId34"/>
        </w:object>
      </w:r>
    </w:p>
    <w:p w:rsidR="008D5B89" w:rsidRDefault="00BE160D" w:rsidP="004F179E">
      <w:pPr>
        <w:rPr>
          <w:rFonts w:eastAsiaTheme="minorEastAsia"/>
          <w:lang w:eastAsia="zh-CN"/>
        </w:rPr>
      </w:pPr>
      <w:r>
        <w:rPr>
          <w:rFonts w:eastAsiaTheme="minorEastAsia"/>
          <w:lang w:eastAsia="zh-CN"/>
        </w:rPr>
        <w:t>Thus</w:t>
      </w:r>
      <w:r w:rsidR="008D5B89">
        <w:rPr>
          <w:rFonts w:eastAsiaTheme="minorEastAsia" w:hint="eastAsia"/>
          <w:lang w:eastAsia="zh-CN"/>
        </w:rPr>
        <w:t xml:space="preserve">, we can </w:t>
      </w:r>
      <w:r>
        <w:rPr>
          <w:rFonts w:eastAsiaTheme="minorEastAsia"/>
          <w:lang w:eastAsia="zh-CN"/>
        </w:rPr>
        <w:t xml:space="preserve">truncate </w:t>
      </w:r>
      <w:r w:rsidR="000D7257">
        <w:rPr>
          <w:rFonts w:eastAsiaTheme="minorEastAsia" w:hint="eastAsia"/>
          <w:lang w:eastAsia="zh-CN"/>
        </w:rPr>
        <w:t xml:space="preserve">the </w:t>
      </w:r>
      <w:r>
        <w:rPr>
          <w:rFonts w:eastAsiaTheme="minorEastAsia"/>
          <w:lang w:eastAsia="zh-CN"/>
        </w:rPr>
        <w:t xml:space="preserve">length 256 </w:t>
      </w:r>
      <w:proofErr w:type="spellStart"/>
      <w:r w:rsidR="000D7257">
        <w:rPr>
          <w:rFonts w:eastAsiaTheme="minorEastAsia" w:hint="eastAsia"/>
          <w:lang w:eastAsia="zh-CN"/>
        </w:rPr>
        <w:t>Zadoff</w:t>
      </w:r>
      <w:proofErr w:type="spellEnd"/>
      <w:r w:rsidR="000D7257">
        <w:rPr>
          <w:rFonts w:eastAsiaTheme="minorEastAsia" w:hint="eastAsia"/>
          <w:lang w:eastAsia="zh-CN"/>
        </w:rPr>
        <w:t xml:space="preserve">-Chu </w:t>
      </w:r>
      <w:proofErr w:type="gramStart"/>
      <w:r w:rsidR="000D7257">
        <w:rPr>
          <w:rFonts w:eastAsiaTheme="minorEastAsia" w:hint="eastAsia"/>
          <w:lang w:eastAsia="zh-CN"/>
        </w:rPr>
        <w:t>sequence</w:t>
      </w:r>
      <w:proofErr w:type="gramEnd"/>
      <w:r w:rsidR="000D7257">
        <w:rPr>
          <w:rFonts w:eastAsiaTheme="minorEastAsia" w:hint="eastAsia"/>
          <w:lang w:eastAsia="zh-CN"/>
        </w:rPr>
        <w:t xml:space="preserve"> </w:t>
      </w:r>
      <w:r>
        <w:rPr>
          <w:rFonts w:eastAsiaTheme="minorEastAsia"/>
          <w:lang w:eastAsia="zh-CN"/>
        </w:rPr>
        <w:t>to construct</w:t>
      </w:r>
      <w:r w:rsidR="000D7257">
        <w:rPr>
          <w:rFonts w:eastAsiaTheme="minorEastAsia" w:hint="eastAsia"/>
          <w:lang w:eastAsia="zh-CN"/>
        </w:rPr>
        <w:t xml:space="preserve"> </w:t>
      </w:r>
      <w:r>
        <w:rPr>
          <w:rFonts w:eastAsiaTheme="minorEastAsia"/>
          <w:lang w:eastAsia="zh-CN"/>
        </w:rPr>
        <w:t xml:space="preserve"> </w:t>
      </w:r>
      <w:r w:rsidR="000D7257">
        <w:rPr>
          <w:rFonts w:eastAsiaTheme="minorEastAsia" w:hint="eastAsia"/>
          <w:lang w:eastAsia="zh-CN"/>
        </w:rPr>
        <w:t xml:space="preserve"> even </w:t>
      </w:r>
      <w:proofErr w:type="spellStart"/>
      <w:r>
        <w:rPr>
          <w:rFonts w:eastAsiaTheme="minorEastAsia"/>
          <w:lang w:eastAsia="zh-CN"/>
        </w:rPr>
        <w:t>Zadeoff</w:t>
      </w:r>
      <w:proofErr w:type="spellEnd"/>
      <w:r>
        <w:rPr>
          <w:rFonts w:eastAsiaTheme="minorEastAsia"/>
          <w:lang w:eastAsia="zh-CN"/>
        </w:rPr>
        <w:t xml:space="preserve">-Chu </w:t>
      </w:r>
      <w:r w:rsidR="000D7257">
        <w:rPr>
          <w:rFonts w:eastAsiaTheme="minorEastAsia" w:hint="eastAsia"/>
          <w:lang w:eastAsia="zh-CN"/>
        </w:rPr>
        <w:t xml:space="preserve">sequence and odd </w:t>
      </w:r>
      <w:proofErr w:type="spellStart"/>
      <w:r>
        <w:rPr>
          <w:rFonts w:eastAsiaTheme="minorEastAsia"/>
          <w:lang w:eastAsia="zh-CN"/>
        </w:rPr>
        <w:t>Zadeoff</w:t>
      </w:r>
      <w:proofErr w:type="spellEnd"/>
      <w:r>
        <w:rPr>
          <w:rFonts w:eastAsiaTheme="minorEastAsia"/>
          <w:lang w:eastAsia="zh-CN"/>
        </w:rPr>
        <w:t xml:space="preserve">-Chu </w:t>
      </w:r>
      <w:r w:rsidR="000D7257">
        <w:rPr>
          <w:rFonts w:eastAsiaTheme="minorEastAsia" w:hint="eastAsia"/>
          <w:lang w:eastAsia="zh-CN"/>
        </w:rPr>
        <w:t>sequence</w:t>
      </w:r>
      <w:r>
        <w:rPr>
          <w:rFonts w:eastAsiaTheme="minorEastAsia"/>
          <w:lang w:eastAsia="zh-CN"/>
        </w:rPr>
        <w:t xml:space="preserve"> with length 128</w:t>
      </w:r>
      <w:r w:rsidR="000D7257">
        <w:rPr>
          <w:rFonts w:eastAsiaTheme="minorEastAsia" w:hint="eastAsia"/>
          <w:lang w:eastAsia="zh-CN"/>
        </w:rPr>
        <w:t xml:space="preserve">. Based on the design </w:t>
      </w:r>
      <w:r w:rsidR="005C1847">
        <w:rPr>
          <w:rFonts w:eastAsiaTheme="minorEastAsia"/>
          <w:lang w:eastAsia="zh-CN"/>
        </w:rPr>
        <w:t xml:space="preserve">with permutation depicted </w:t>
      </w:r>
      <w:r w:rsidR="000D7257">
        <w:rPr>
          <w:rFonts w:eastAsiaTheme="minorEastAsia" w:hint="eastAsia"/>
          <w:lang w:eastAsia="zh-CN"/>
        </w:rPr>
        <w:t xml:space="preserve">in </w:t>
      </w:r>
      <w:r w:rsidR="000D7257">
        <w:rPr>
          <w:rFonts w:eastAsiaTheme="minorEastAsia"/>
          <w:lang w:eastAsia="zh-CN"/>
        </w:rPr>
        <w:t>section</w:t>
      </w:r>
      <w:r w:rsidR="000D7257">
        <w:rPr>
          <w:rFonts w:eastAsiaTheme="minorEastAsia" w:hint="eastAsia"/>
          <w:lang w:eastAsia="zh-CN"/>
        </w:rPr>
        <w:t xml:space="preserve"> 4.1, </w:t>
      </w:r>
      <w:r w:rsidR="005C1847">
        <w:rPr>
          <w:rFonts w:eastAsiaTheme="minorEastAsia"/>
          <w:lang w:eastAsia="zh-CN"/>
        </w:rPr>
        <w:t xml:space="preserve">the received signal could </w:t>
      </w:r>
      <w:proofErr w:type="gramStart"/>
      <w:r w:rsidR="005C1847">
        <w:rPr>
          <w:rFonts w:eastAsiaTheme="minorEastAsia"/>
          <w:lang w:eastAsia="zh-CN"/>
        </w:rPr>
        <w:t xml:space="preserve">operate </w:t>
      </w:r>
      <w:r w:rsidR="000D7257">
        <w:rPr>
          <w:rFonts w:eastAsiaTheme="minorEastAsia" w:hint="eastAsia"/>
          <w:lang w:eastAsia="zh-CN"/>
        </w:rPr>
        <w:t xml:space="preserve"> IFFT</w:t>
      </w:r>
      <w:proofErr w:type="gramEnd"/>
      <w:r w:rsidR="000D7257">
        <w:rPr>
          <w:rFonts w:eastAsiaTheme="minorEastAsia" w:hint="eastAsia"/>
          <w:lang w:eastAsia="zh-CN"/>
        </w:rPr>
        <w:t xml:space="preserve"> of </w:t>
      </w:r>
      <w:r w:rsidR="008D5B89">
        <w:rPr>
          <w:rFonts w:eastAsiaTheme="minorEastAsia" w:hint="eastAsia"/>
          <w:lang w:eastAsia="zh-CN"/>
        </w:rPr>
        <w:t>even</w:t>
      </w:r>
      <w:r w:rsidR="000D7257">
        <w:rPr>
          <w:rFonts w:eastAsiaTheme="minorEastAsia" w:hint="eastAsia"/>
          <w:lang w:eastAsia="zh-CN"/>
        </w:rPr>
        <w:t xml:space="preserve"> and odd </w:t>
      </w:r>
      <w:r w:rsidR="008D5B89">
        <w:rPr>
          <w:rFonts w:eastAsiaTheme="minorEastAsia" w:hint="eastAsia"/>
          <w:lang w:eastAsia="zh-CN"/>
        </w:rPr>
        <w:t xml:space="preserve">points </w:t>
      </w:r>
      <w:r w:rsidR="000D7257">
        <w:rPr>
          <w:rFonts w:eastAsiaTheme="minorEastAsia" w:hint="eastAsia"/>
          <w:lang w:eastAsia="zh-CN"/>
        </w:rPr>
        <w:t xml:space="preserve"> with band-pass filter </w:t>
      </w:r>
      <w:r w:rsidR="005C1847">
        <w:rPr>
          <w:rFonts w:eastAsiaTheme="minorEastAsia"/>
          <w:lang w:eastAsia="zh-CN"/>
        </w:rPr>
        <w:t>and</w:t>
      </w:r>
      <w:r w:rsidR="000D7257">
        <w:rPr>
          <w:rFonts w:eastAsiaTheme="minorEastAsia" w:hint="eastAsia"/>
          <w:lang w:eastAsia="zh-CN"/>
        </w:rPr>
        <w:t xml:space="preserve"> 2 time down</w:t>
      </w:r>
      <w:r>
        <w:rPr>
          <w:rFonts w:eastAsiaTheme="minorEastAsia"/>
          <w:lang w:eastAsia="zh-CN"/>
        </w:rPr>
        <w:t>-</w:t>
      </w:r>
      <w:r w:rsidR="000D7257">
        <w:rPr>
          <w:rFonts w:eastAsiaTheme="minorEastAsia" w:hint="eastAsia"/>
          <w:lang w:eastAsia="zh-CN"/>
        </w:rPr>
        <w:t>sampling</w:t>
      </w:r>
      <w:r w:rsidR="005C1847">
        <w:rPr>
          <w:rFonts w:eastAsiaTheme="minorEastAsia"/>
          <w:lang w:eastAsia="zh-CN"/>
        </w:rPr>
        <w:t xml:space="preserve"> filter</w:t>
      </w:r>
      <w:r w:rsidR="00BE7DA7">
        <w:rPr>
          <w:rFonts w:eastAsiaTheme="minorEastAsia" w:hint="eastAsia"/>
          <w:lang w:eastAsia="zh-CN"/>
        </w:rPr>
        <w:t xml:space="preserve"> in time domain.</w:t>
      </w:r>
    </w:p>
    <w:p w:rsidR="000D7257" w:rsidRDefault="000D7257" w:rsidP="004F179E">
      <w:pPr>
        <w:rPr>
          <w:rFonts w:eastAsiaTheme="minorEastAsia"/>
          <w:lang w:eastAsia="zh-CN"/>
        </w:rPr>
      </w:pPr>
    </w:p>
    <w:p w:rsidR="00BE7DA7" w:rsidRDefault="00BE7DA7" w:rsidP="00BE7DA7">
      <w:pPr>
        <w:pStyle w:val="2"/>
        <w:widowControl w:val="0"/>
        <w:numPr>
          <w:ilvl w:val="1"/>
          <w:numId w:val="15"/>
        </w:numPr>
        <w:spacing w:before="260" w:after="260" w:line="416" w:lineRule="auto"/>
        <w:ind w:left="567" w:hanging="567"/>
        <w:jc w:val="both"/>
        <w:rPr>
          <w:rFonts w:eastAsiaTheme="minorEastAsia"/>
          <w:sz w:val="28"/>
          <w:szCs w:val="28"/>
          <w:lang w:eastAsia="zh-CN"/>
        </w:rPr>
      </w:pPr>
      <w:r>
        <w:rPr>
          <w:rFonts w:eastAsiaTheme="minorEastAsia" w:hint="eastAsia"/>
          <w:sz w:val="28"/>
          <w:szCs w:val="28"/>
          <w:lang w:eastAsia="zh-CN"/>
        </w:rPr>
        <w:t>Simulation of</w:t>
      </w:r>
      <w:r>
        <w:rPr>
          <w:rFonts w:hint="eastAsia"/>
          <w:sz w:val="28"/>
          <w:szCs w:val="28"/>
        </w:rPr>
        <w:t xml:space="preserve"> larger band signal </w:t>
      </w:r>
    </w:p>
    <w:p w:rsidR="00D81E64" w:rsidRDefault="00D81E64" w:rsidP="00D81E64">
      <w:r>
        <w:rPr>
          <w:rFonts w:eastAsiaTheme="minorEastAsia"/>
          <w:lang w:eastAsia="zh-CN"/>
        </w:rPr>
        <w:t xml:space="preserve">The correlator at the receiver uses the sliding window for the peak detection of the received </w:t>
      </w:r>
      <w:r>
        <w:rPr>
          <w:rFonts w:eastAsiaTheme="minorEastAsia" w:hint="eastAsia"/>
          <w:lang w:eastAsia="zh-CN"/>
        </w:rPr>
        <w:t>bandwidth</w:t>
      </w:r>
      <w:r>
        <w:rPr>
          <w:rFonts w:eastAsiaTheme="minorEastAsia"/>
          <w:lang w:eastAsia="zh-CN"/>
        </w:rPr>
        <w:t xml:space="preserve"> agnostic PSS signals as shown in </w:t>
      </w:r>
      <w:r w:rsidR="005C0254">
        <w:fldChar w:fldCharType="begin"/>
      </w:r>
      <w:r>
        <w:instrText xml:space="preserve"> REF _Ref471662590 \h </w:instrText>
      </w:r>
      <w:r w:rsidR="005C0254">
        <w:fldChar w:fldCharType="separate"/>
      </w:r>
      <w:r>
        <w:t xml:space="preserve">Figure </w:t>
      </w:r>
      <w:r>
        <w:rPr>
          <w:rFonts w:eastAsiaTheme="minorEastAsia" w:hint="eastAsia"/>
          <w:noProof/>
          <w:lang w:eastAsia="zh-CN"/>
        </w:rPr>
        <w:t>5</w:t>
      </w:r>
      <w:r w:rsidR="005C0254">
        <w:fldChar w:fldCharType="end"/>
      </w:r>
      <w:r>
        <w:t xml:space="preserve">.  </w:t>
      </w:r>
    </w:p>
    <w:p w:rsidR="00D81E64" w:rsidRDefault="00D81E64" w:rsidP="00D81E64">
      <w:pPr>
        <w:keepNext/>
        <w:jc w:val="center"/>
      </w:pPr>
      <w:r>
        <w:object w:dxaOrig="9995" w:dyaOrig="2908">
          <v:shape id="_x0000_i1039" type="#_x0000_t75" style="width:415pt;height:120.5pt" o:ole="">
            <v:imagedata r:id="rId35" o:title=""/>
          </v:shape>
          <o:OLEObject Type="Embed" ProgID="Visio.Drawing.11" ShapeID="_x0000_i1039" DrawAspect="Content" ObjectID="_1545547934" r:id="rId36"/>
        </w:object>
      </w:r>
    </w:p>
    <w:p w:rsidR="00D81E64" w:rsidRDefault="00D81E64" w:rsidP="00D81E64">
      <w:pPr>
        <w:pStyle w:val="af9"/>
      </w:pPr>
      <w:bookmarkStart w:id="3" w:name="_Ref471662590"/>
      <w:r>
        <w:t xml:space="preserve">Figure </w:t>
      </w:r>
      <w:bookmarkEnd w:id="3"/>
      <w:r>
        <w:rPr>
          <w:rFonts w:eastAsiaTheme="minorEastAsia" w:hint="eastAsia"/>
          <w:lang w:eastAsia="zh-CN"/>
        </w:rPr>
        <w:t>5</w:t>
      </w:r>
      <w:r>
        <w:t>:  Sliding window peak detection</w:t>
      </w:r>
    </w:p>
    <w:p w:rsidR="00D81E64" w:rsidRDefault="00D81E64" w:rsidP="00D81E64">
      <w:r>
        <w:t xml:space="preserve">Simulation results of auto-correlation and cross-correlation are shown in </w:t>
      </w:r>
      <w:r w:rsidR="005C0254">
        <w:fldChar w:fldCharType="begin"/>
      </w:r>
      <w:r>
        <w:instrText xml:space="preserve"> REF _Ref471662916 \h </w:instrText>
      </w:r>
      <w:r w:rsidR="005C0254">
        <w:fldChar w:fldCharType="separate"/>
      </w:r>
      <w:r>
        <w:t xml:space="preserve">Figure </w:t>
      </w:r>
      <w:r>
        <w:rPr>
          <w:rFonts w:eastAsiaTheme="minorEastAsia" w:hint="eastAsia"/>
          <w:noProof/>
          <w:lang w:eastAsia="zh-CN"/>
        </w:rPr>
        <w:t>6</w:t>
      </w:r>
      <w:r w:rsidR="005C0254">
        <w:fldChar w:fldCharType="end"/>
      </w:r>
      <w:r>
        <w:t xml:space="preserve"> and </w:t>
      </w:r>
      <w:r w:rsidR="005C0254">
        <w:fldChar w:fldCharType="begin"/>
      </w:r>
      <w:r>
        <w:instrText xml:space="preserve"> REF _Ref471662926 \h </w:instrText>
      </w:r>
      <w:r w:rsidR="005C0254">
        <w:fldChar w:fldCharType="separate"/>
      </w:r>
      <w:r>
        <w:t xml:space="preserve">Figure </w:t>
      </w:r>
      <w:r>
        <w:rPr>
          <w:rFonts w:eastAsiaTheme="minorEastAsia" w:hint="eastAsia"/>
          <w:noProof/>
          <w:lang w:eastAsia="zh-CN"/>
        </w:rPr>
        <w:t>7</w:t>
      </w:r>
      <w:r w:rsidR="005C0254">
        <w:fldChar w:fldCharType="end"/>
      </w:r>
      <w:r>
        <w:t xml:space="preserve">.  </w:t>
      </w:r>
    </w:p>
    <w:p w:rsidR="00D81E64" w:rsidRDefault="00D81E64" w:rsidP="00D81E64">
      <w:pPr>
        <w:keepNext/>
        <w:jc w:val="center"/>
      </w:pPr>
      <w:r>
        <w:rPr>
          <w:noProof/>
          <w:lang w:val="en-US" w:eastAsia="zh-CN"/>
        </w:rPr>
        <w:drawing>
          <wp:inline distT="0" distB="0" distL="0" distR="0">
            <wp:extent cx="2286000" cy="1835150"/>
            <wp:effectExtent l="1905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7" cstate="print"/>
                    <a:srcRect/>
                    <a:stretch>
                      <a:fillRect/>
                    </a:stretch>
                  </pic:blipFill>
                  <pic:spPr bwMode="auto">
                    <a:xfrm>
                      <a:off x="0" y="0"/>
                      <a:ext cx="2289004" cy="1837561"/>
                    </a:xfrm>
                    <a:prstGeom prst="rect">
                      <a:avLst/>
                    </a:prstGeom>
                    <a:noFill/>
                    <a:ln w="9525">
                      <a:noFill/>
                      <a:miter lim="800000"/>
                      <a:headEnd/>
                      <a:tailEnd/>
                    </a:ln>
                  </pic:spPr>
                </pic:pic>
              </a:graphicData>
            </a:graphic>
          </wp:inline>
        </w:drawing>
      </w:r>
      <w:r w:rsidR="00121DB0" w:rsidRPr="00121DB0">
        <w:rPr>
          <w:noProof/>
          <w:lang w:val="en-US" w:eastAsia="zh-CN"/>
        </w:rPr>
        <w:drawing>
          <wp:inline distT="0" distB="0" distL="0" distR="0">
            <wp:extent cx="2326326" cy="1844139"/>
            <wp:effectExtent l="19050" t="0" r="0" b="0"/>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srcRect/>
                    <a:stretch>
                      <a:fillRect/>
                    </a:stretch>
                  </pic:blipFill>
                  <pic:spPr bwMode="auto">
                    <a:xfrm>
                      <a:off x="0" y="0"/>
                      <a:ext cx="2327592" cy="1845143"/>
                    </a:xfrm>
                    <a:prstGeom prst="rect">
                      <a:avLst/>
                    </a:prstGeom>
                    <a:noFill/>
                    <a:ln w="9525">
                      <a:noFill/>
                      <a:miter lim="800000"/>
                      <a:headEnd/>
                      <a:tailEnd/>
                    </a:ln>
                  </pic:spPr>
                </pic:pic>
              </a:graphicData>
            </a:graphic>
          </wp:inline>
        </w:drawing>
      </w:r>
    </w:p>
    <w:p w:rsidR="00D81E64" w:rsidRDefault="00D81E64" w:rsidP="00D81E64">
      <w:pPr>
        <w:pStyle w:val="af9"/>
        <w:rPr>
          <w:rFonts w:eastAsiaTheme="minorEastAsia"/>
          <w:lang w:eastAsia="zh-CN"/>
        </w:rPr>
      </w:pPr>
      <w:bookmarkStart w:id="4" w:name="_Ref471662916"/>
      <w:r>
        <w:t xml:space="preserve">Figure </w:t>
      </w:r>
      <w:bookmarkEnd w:id="4"/>
      <w:r w:rsidR="00D85614">
        <w:rPr>
          <w:rFonts w:eastAsiaTheme="minorEastAsia" w:hint="eastAsia"/>
          <w:lang w:eastAsia="zh-CN"/>
        </w:rPr>
        <w:t>6</w:t>
      </w:r>
      <w:r>
        <w:t>: Auto-correlation of</w:t>
      </w:r>
      <w:r w:rsidR="00121DB0">
        <w:t xml:space="preserve"> </w:t>
      </w:r>
      <w:r>
        <w:rPr>
          <w:rFonts w:eastAsiaTheme="minorEastAsia" w:hint="eastAsia"/>
          <w:lang w:eastAsia="zh-CN"/>
        </w:rPr>
        <w:t>bandwidth</w:t>
      </w:r>
      <w:r>
        <w:t xml:space="preserve"> agnostic PSS seqeuence </w:t>
      </w:r>
      <w:r w:rsidR="00121DB0">
        <w:rPr>
          <w:rFonts w:eastAsiaTheme="minorEastAsia" w:hint="eastAsia"/>
          <w:lang w:eastAsia="zh-CN"/>
        </w:rPr>
        <w:t>(left</w:t>
      </w:r>
      <w:r>
        <w:t>)</w:t>
      </w:r>
      <w:r w:rsidR="00121DB0">
        <w:rPr>
          <w:rFonts w:eastAsiaTheme="minorEastAsia" w:hint="eastAsia"/>
          <w:lang w:eastAsia="zh-CN"/>
        </w:rPr>
        <w:t xml:space="preserve"> and Zadoff-Chu sequence repetition in the freuqency domain (Right)</w:t>
      </w:r>
    </w:p>
    <w:p w:rsidR="00670E2D" w:rsidRPr="00670E2D" w:rsidRDefault="00670E2D" w:rsidP="00C37C81">
      <w:pPr>
        <w:rPr>
          <w:rFonts w:eastAsiaTheme="minorEastAsia"/>
          <w:lang w:eastAsia="zh-CN"/>
        </w:rPr>
      </w:pPr>
      <w:r>
        <w:rPr>
          <w:rFonts w:eastAsiaTheme="minorEastAsia"/>
          <w:lang w:eastAsia="zh-CN"/>
        </w:rPr>
        <w:t xml:space="preserve">The auto-correlation of </w:t>
      </w:r>
      <w:r>
        <w:rPr>
          <w:rFonts w:eastAsiaTheme="minorEastAsia" w:hint="eastAsia"/>
          <w:lang w:eastAsia="zh-CN"/>
        </w:rPr>
        <w:t xml:space="preserve">bandwidth agnostic PSS </w:t>
      </w:r>
      <w:r w:rsidR="00786032">
        <w:rPr>
          <w:rFonts w:eastAsiaTheme="minorEastAsia" w:hint="eastAsia"/>
          <w:lang w:eastAsia="zh-CN"/>
        </w:rPr>
        <w:t>design</w:t>
      </w:r>
      <w:r>
        <w:rPr>
          <w:rFonts w:eastAsiaTheme="minorEastAsia" w:hint="eastAsia"/>
          <w:lang w:eastAsia="zh-CN"/>
        </w:rPr>
        <w:t xml:space="preserve"> </w:t>
      </w:r>
      <w:r>
        <w:rPr>
          <w:rFonts w:eastAsiaTheme="minorEastAsia"/>
          <w:lang w:eastAsia="zh-CN"/>
        </w:rPr>
        <w:t>is shown i</w:t>
      </w:r>
      <w:r>
        <w:rPr>
          <w:rFonts w:eastAsiaTheme="minorEastAsia" w:hint="eastAsia"/>
          <w:lang w:eastAsia="zh-CN"/>
        </w:rPr>
        <w:t>n the left</w:t>
      </w:r>
      <w:r>
        <w:rPr>
          <w:rFonts w:eastAsiaTheme="minorEastAsia"/>
          <w:lang w:eastAsia="zh-CN"/>
        </w:rPr>
        <w:t xml:space="preserve"> one of </w:t>
      </w:r>
      <w:r w:rsidR="005C0254">
        <w:rPr>
          <w:rFonts w:eastAsiaTheme="minorEastAsia"/>
          <w:lang w:eastAsia="zh-CN"/>
        </w:rPr>
        <w:fldChar w:fldCharType="begin"/>
      </w:r>
      <w:r>
        <w:rPr>
          <w:rFonts w:eastAsiaTheme="minorEastAsia"/>
          <w:lang w:eastAsia="zh-CN"/>
        </w:rPr>
        <w:instrText xml:space="preserve"> REF _Ref471662916 \h </w:instrText>
      </w:r>
      <w:r w:rsidR="005C0254">
        <w:rPr>
          <w:rFonts w:eastAsiaTheme="minorEastAsia"/>
          <w:lang w:eastAsia="zh-CN"/>
        </w:rPr>
      </w:r>
      <w:r w:rsidR="005C0254">
        <w:rPr>
          <w:rFonts w:eastAsiaTheme="minorEastAsia"/>
          <w:lang w:eastAsia="zh-CN"/>
        </w:rPr>
        <w:fldChar w:fldCharType="separate"/>
      </w:r>
      <w:r>
        <w:t xml:space="preserve">Figure </w:t>
      </w:r>
      <w:r w:rsidR="00D85614">
        <w:rPr>
          <w:rFonts w:eastAsiaTheme="minorEastAsia" w:hint="eastAsia"/>
          <w:noProof/>
          <w:lang w:eastAsia="zh-CN"/>
        </w:rPr>
        <w:t>6</w:t>
      </w:r>
      <w:r w:rsidR="005C0254">
        <w:rPr>
          <w:rFonts w:eastAsiaTheme="minorEastAsia"/>
          <w:lang w:eastAsia="zh-CN"/>
        </w:rPr>
        <w:fldChar w:fldCharType="end"/>
      </w:r>
      <w:r>
        <w:rPr>
          <w:rFonts w:eastAsiaTheme="minorEastAsia" w:hint="eastAsia"/>
          <w:lang w:eastAsia="zh-CN"/>
        </w:rPr>
        <w:t>. The right one is the auto-correlation of the</w:t>
      </w:r>
      <w:r w:rsidR="00786032">
        <w:rPr>
          <w:rFonts w:eastAsiaTheme="minorEastAsia" w:hint="eastAsia"/>
          <w:lang w:eastAsia="zh-CN"/>
        </w:rPr>
        <w:t xml:space="preserve"> </w:t>
      </w:r>
      <w:r w:rsidR="00786032">
        <w:rPr>
          <w:rFonts w:eastAsiaTheme="minorEastAsia"/>
          <w:lang w:eastAsia="zh-CN"/>
        </w:rPr>
        <w:t>repetition design</w:t>
      </w:r>
      <w:r w:rsidR="00786032">
        <w:rPr>
          <w:rFonts w:eastAsiaTheme="minorEastAsia" w:hint="eastAsia"/>
          <w:lang w:eastAsia="zh-CN"/>
        </w:rPr>
        <w:t xml:space="preserve">. </w:t>
      </w:r>
      <w:r w:rsidR="00786032">
        <w:rPr>
          <w:rFonts w:eastAsiaTheme="minorEastAsia"/>
          <w:lang w:eastAsia="zh-CN"/>
        </w:rPr>
        <w:t>I</w:t>
      </w:r>
      <w:r w:rsidR="00786032">
        <w:rPr>
          <w:rFonts w:eastAsiaTheme="minorEastAsia" w:hint="eastAsia"/>
          <w:lang w:eastAsia="zh-CN"/>
        </w:rPr>
        <w:t xml:space="preserve">n the repetition design, the </w:t>
      </w:r>
      <w:r>
        <w:rPr>
          <w:rFonts w:eastAsiaTheme="minorEastAsia" w:hint="eastAsia"/>
          <w:lang w:eastAsia="zh-CN"/>
        </w:rPr>
        <w:t>Zadoff-Chu</w:t>
      </w:r>
      <w:r>
        <w:rPr>
          <w:rFonts w:eastAsiaTheme="minorEastAsia"/>
          <w:lang w:eastAsia="zh-CN"/>
        </w:rPr>
        <w:t xml:space="preserve"> </w:t>
      </w:r>
      <w:r>
        <w:rPr>
          <w:rFonts w:eastAsiaTheme="minorEastAsia" w:hint="eastAsia"/>
          <w:lang w:eastAsia="zh-CN"/>
        </w:rPr>
        <w:t xml:space="preserve">sequence with </w:t>
      </w:r>
      <w:r>
        <w:rPr>
          <w:rFonts w:eastAsiaTheme="minorEastAsia"/>
          <w:lang w:eastAsia="zh-CN"/>
        </w:rPr>
        <w:t>length</w:t>
      </w:r>
      <w:r w:rsidR="00786032">
        <w:rPr>
          <w:rFonts w:eastAsiaTheme="minorEastAsia" w:hint="eastAsia"/>
          <w:lang w:eastAsia="zh-CN"/>
        </w:rPr>
        <w:t xml:space="preserve"> of</w:t>
      </w:r>
      <w:r>
        <w:rPr>
          <w:rFonts w:eastAsiaTheme="minorEastAsia" w:hint="eastAsia"/>
          <w:lang w:eastAsia="zh-CN"/>
        </w:rPr>
        <w:t xml:space="preserve"> 64</w:t>
      </w:r>
      <w:r w:rsidR="00786032">
        <w:rPr>
          <w:rFonts w:eastAsiaTheme="minorEastAsia" w:hint="eastAsia"/>
          <w:lang w:eastAsia="zh-CN"/>
        </w:rPr>
        <w:t xml:space="preserve"> points </w:t>
      </w:r>
      <w:r w:rsidR="00786032" w:rsidRPr="004F179E">
        <w:rPr>
          <w:rFonts w:eastAsiaTheme="minorEastAsia"/>
          <w:position w:val="-20"/>
          <w:lang w:eastAsia="zh-CN"/>
        </w:rPr>
        <w:object w:dxaOrig="1920" w:dyaOrig="580">
          <v:shape id="_x0000_i1040" type="#_x0000_t75" style="width:97pt;height:29pt" o:ole="">
            <v:imagedata r:id="rId14" o:title=""/>
          </v:shape>
          <o:OLEObject Type="Embed" ProgID="Equation.3" ShapeID="_x0000_i1040" DrawAspect="Content" ObjectID="_1545547935" r:id="rId39"/>
        </w:object>
      </w:r>
      <w:r w:rsidR="00786032">
        <w:rPr>
          <w:rFonts w:eastAsiaTheme="minorEastAsia" w:hint="eastAsia"/>
          <w:lang w:eastAsia="zh-CN"/>
        </w:rPr>
        <w:t xml:space="preserve"> are mapped to the frequency with 4 times repetition, that </w:t>
      </w:r>
      <w:r w:rsidR="00C37C81">
        <w:rPr>
          <w:rFonts w:eastAsiaTheme="minorEastAsia" w:hint="eastAsia"/>
          <w:lang w:eastAsia="zh-CN"/>
        </w:rPr>
        <w:t xml:space="preserve">is, </w:t>
      </w:r>
      <w:r w:rsidR="00786032">
        <w:rPr>
          <w:rFonts w:eastAsiaTheme="minorEastAsia" w:hint="eastAsia"/>
          <w:lang w:eastAsia="zh-CN"/>
        </w:rPr>
        <w:t xml:space="preserve">the </w:t>
      </w:r>
      <w:proofErr w:type="spellStart"/>
      <w:r w:rsidR="00786032">
        <w:rPr>
          <w:rFonts w:eastAsiaTheme="minorEastAsia" w:hint="eastAsia"/>
          <w:lang w:eastAsia="zh-CN"/>
        </w:rPr>
        <w:t>Zadoff</w:t>
      </w:r>
      <w:proofErr w:type="spellEnd"/>
      <w:r w:rsidR="00786032">
        <w:rPr>
          <w:rFonts w:eastAsiaTheme="minorEastAsia" w:hint="eastAsia"/>
          <w:lang w:eastAsia="zh-CN"/>
        </w:rPr>
        <w:t>-Chu sequence are mapped to the subcarrier [0~63</w:t>
      </w:r>
      <w:r w:rsidR="00786032">
        <w:rPr>
          <w:rFonts w:eastAsiaTheme="minorEastAsia"/>
          <w:lang w:eastAsia="zh-CN"/>
        </w:rPr>
        <w:t>]</w:t>
      </w:r>
      <w:r w:rsidR="00786032">
        <w:rPr>
          <w:rFonts w:eastAsiaTheme="minorEastAsia" w:hint="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[64~127</w:t>
      </w:r>
      <w:r w:rsidR="00786032">
        <w:rPr>
          <w:rFonts w:eastAsiaTheme="minorEastAsia"/>
          <w:lang w:eastAsia="zh-CN"/>
        </w:rPr>
        <w:t>]</w:t>
      </w:r>
      <w:r w:rsidR="00786032">
        <w:rPr>
          <w:rFonts w:eastAsiaTheme="minorEastAsia" w:hint="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[128~191</w:t>
      </w:r>
      <w:r w:rsidR="00786032">
        <w:rPr>
          <w:rFonts w:eastAsiaTheme="minor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[192~255</w:t>
      </w:r>
      <w:r w:rsidR="00786032">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bandwidth agnostic design, the </w:t>
      </w:r>
      <w:r w:rsidR="00052ED4">
        <w:rPr>
          <w:rFonts w:eastAsiaTheme="minorEastAsia" w:hint="eastAsia"/>
          <w:lang w:eastAsia="zh-CN"/>
        </w:rPr>
        <w:t xml:space="preserve">same first sidelobe as that repetition design, while the number of first </w:t>
      </w:r>
      <w:proofErr w:type="spellStart"/>
      <w:r w:rsidR="00052ED4">
        <w:rPr>
          <w:rFonts w:eastAsiaTheme="minorEastAsia" w:hint="eastAsia"/>
          <w:lang w:eastAsia="zh-CN"/>
        </w:rPr>
        <w:t>sidelode</w:t>
      </w:r>
      <w:proofErr w:type="spellEnd"/>
      <w:r w:rsidR="00052ED4">
        <w:rPr>
          <w:rFonts w:eastAsiaTheme="minorEastAsia" w:hint="eastAsia"/>
          <w:lang w:eastAsia="zh-CN"/>
        </w:rPr>
        <w:t xml:space="preserve"> is less</w:t>
      </w:r>
      <w:r w:rsidR="00C37C81">
        <w:rPr>
          <w:rFonts w:eastAsiaTheme="minorEastAsia" w:hint="eastAsia"/>
          <w:lang w:eastAsia="zh-CN"/>
        </w:rPr>
        <w:t xml:space="preserve"> than</w:t>
      </w:r>
      <w:r w:rsidR="00052ED4">
        <w:rPr>
          <w:rFonts w:eastAsiaTheme="minorEastAsia" w:hint="eastAsia"/>
          <w:lang w:eastAsia="zh-CN"/>
        </w:rPr>
        <w:t xml:space="preserve"> that of repetition design.</w:t>
      </w:r>
    </w:p>
    <w:p w:rsidR="00D81E64" w:rsidRDefault="00670E2D" w:rsidP="00D81E64">
      <w:pPr>
        <w:keepNext/>
        <w:jc w:val="center"/>
      </w:pPr>
      <w:r>
        <w:rPr>
          <w:noProof/>
          <w:lang w:val="en-US" w:eastAsia="zh-CN"/>
        </w:rPr>
        <w:drawing>
          <wp:inline distT="0" distB="0" distL="0" distR="0">
            <wp:extent cx="2400300" cy="1877654"/>
            <wp:effectExtent l="1905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0" cstate="print"/>
                    <a:srcRect/>
                    <a:stretch>
                      <a:fillRect/>
                    </a:stretch>
                  </pic:blipFill>
                  <pic:spPr bwMode="auto">
                    <a:xfrm>
                      <a:off x="0" y="0"/>
                      <a:ext cx="2402839" cy="1879640"/>
                    </a:xfrm>
                    <a:prstGeom prst="rect">
                      <a:avLst/>
                    </a:prstGeom>
                    <a:noFill/>
                    <a:ln w="9525">
                      <a:noFill/>
                      <a:miter lim="800000"/>
                      <a:headEnd/>
                      <a:tailEnd/>
                    </a:ln>
                  </pic:spPr>
                </pic:pic>
              </a:graphicData>
            </a:graphic>
          </wp:inline>
        </w:drawing>
      </w:r>
      <w:r w:rsidRPr="00670E2D">
        <w:rPr>
          <w:noProof/>
          <w:lang w:val="en-US" w:eastAsia="zh-CN"/>
        </w:rPr>
        <w:drawing>
          <wp:inline distT="0" distB="0" distL="0" distR="0">
            <wp:extent cx="2427267" cy="1870539"/>
            <wp:effectExtent l="19050" t="0" r="0" b="0"/>
            <wp:docPr id="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srcRect/>
                    <a:stretch>
                      <a:fillRect/>
                    </a:stretch>
                  </pic:blipFill>
                  <pic:spPr bwMode="auto">
                    <a:xfrm>
                      <a:off x="0" y="0"/>
                      <a:ext cx="2428148" cy="1871218"/>
                    </a:xfrm>
                    <a:prstGeom prst="rect">
                      <a:avLst/>
                    </a:prstGeom>
                    <a:noFill/>
                    <a:ln w="9525">
                      <a:noFill/>
                      <a:miter lim="800000"/>
                      <a:headEnd/>
                      <a:tailEnd/>
                    </a:ln>
                  </pic:spPr>
                </pic:pic>
              </a:graphicData>
            </a:graphic>
          </wp:inline>
        </w:drawing>
      </w:r>
    </w:p>
    <w:p w:rsidR="00D81E64" w:rsidRPr="00052ED4" w:rsidRDefault="00D81E64" w:rsidP="00D81E64">
      <w:pPr>
        <w:pStyle w:val="af9"/>
        <w:rPr>
          <w:rFonts w:eastAsiaTheme="minorEastAsia"/>
          <w:lang w:eastAsia="zh-CN"/>
        </w:rPr>
      </w:pPr>
      <w:bookmarkStart w:id="5" w:name="_Ref471662926"/>
      <w:r>
        <w:t xml:space="preserve">Figure </w:t>
      </w:r>
      <w:bookmarkEnd w:id="5"/>
      <w:r w:rsidR="00D85614">
        <w:rPr>
          <w:rFonts w:eastAsiaTheme="minorEastAsia" w:hint="eastAsia"/>
          <w:lang w:eastAsia="zh-CN"/>
        </w:rPr>
        <w:t>7</w:t>
      </w:r>
      <w:r>
        <w:t xml:space="preserve">: Cross-correlation of </w:t>
      </w:r>
      <w:r w:rsidR="00052ED4">
        <w:rPr>
          <w:rFonts w:eastAsiaTheme="minorEastAsia" w:hint="eastAsia"/>
          <w:lang w:eastAsia="zh-CN"/>
        </w:rPr>
        <w:t>bandwidth</w:t>
      </w:r>
      <w:r>
        <w:t xml:space="preserve"> agnostic PSS sequence (</w:t>
      </w:r>
      <w:r w:rsidR="00052ED4">
        <w:rPr>
          <w:rFonts w:eastAsiaTheme="minorEastAsia" w:hint="eastAsia"/>
          <w:lang w:eastAsia="zh-CN"/>
        </w:rPr>
        <w:t>left</w:t>
      </w:r>
      <w:r>
        <w:t>)</w:t>
      </w:r>
      <w:r w:rsidR="00052ED4">
        <w:rPr>
          <w:rFonts w:eastAsiaTheme="minorEastAsia" w:hint="eastAsia"/>
          <w:lang w:eastAsia="zh-CN"/>
        </w:rPr>
        <w:t xml:space="preserve"> and frequency repetion</w:t>
      </w:r>
      <w:r w:rsidR="00052ED4">
        <w:t xml:space="preserve"> PSS sequence (</w:t>
      </w:r>
      <w:r w:rsidR="00052ED4">
        <w:rPr>
          <w:rFonts w:eastAsiaTheme="minorEastAsia" w:hint="eastAsia"/>
          <w:lang w:eastAsia="zh-CN"/>
        </w:rPr>
        <w:t>right</w:t>
      </w:r>
      <w:r w:rsidR="00052ED4">
        <w:t>)</w:t>
      </w:r>
    </w:p>
    <w:p w:rsidR="00D81E64" w:rsidRDefault="00052ED4" w:rsidP="00D81E64">
      <w:pPr>
        <w:rPr>
          <w:rFonts w:eastAsiaTheme="minorEastAsia"/>
          <w:lang w:eastAsia="zh-CN"/>
        </w:rPr>
      </w:pPr>
      <w:r>
        <w:rPr>
          <w:rFonts w:eastAsiaTheme="minorEastAsia"/>
          <w:lang w:eastAsia="zh-CN"/>
        </w:rPr>
        <w:t xml:space="preserve">The </w:t>
      </w:r>
      <w:r>
        <w:rPr>
          <w:rFonts w:eastAsiaTheme="minorEastAsia" w:hint="eastAsia"/>
          <w:lang w:eastAsia="zh-CN"/>
        </w:rPr>
        <w:t>cross</w:t>
      </w:r>
      <w:r>
        <w:rPr>
          <w:rFonts w:eastAsiaTheme="minorEastAsia"/>
          <w:lang w:eastAsia="zh-CN"/>
        </w:rPr>
        <w:t xml:space="preserve">-correlation of </w:t>
      </w:r>
      <w:r>
        <w:rPr>
          <w:rFonts w:eastAsiaTheme="minorEastAsia" w:hint="eastAsia"/>
          <w:lang w:eastAsia="zh-CN"/>
        </w:rPr>
        <w:t xml:space="preserve">bandwidth agnostic PSS design </w:t>
      </w:r>
      <w:r>
        <w:rPr>
          <w:rFonts w:eastAsiaTheme="minorEastAsia"/>
          <w:lang w:eastAsia="zh-CN"/>
        </w:rPr>
        <w:t>is shown i</w:t>
      </w:r>
      <w:r>
        <w:rPr>
          <w:rFonts w:eastAsiaTheme="minorEastAsia" w:hint="eastAsia"/>
          <w:lang w:eastAsia="zh-CN"/>
        </w:rPr>
        <w:t>n the left</w:t>
      </w:r>
      <w:r>
        <w:rPr>
          <w:rFonts w:eastAsiaTheme="minorEastAsia"/>
          <w:lang w:eastAsia="zh-CN"/>
        </w:rPr>
        <w:t xml:space="preserve"> one of </w:t>
      </w:r>
      <w:r w:rsidR="005C0254">
        <w:rPr>
          <w:rFonts w:eastAsiaTheme="minorEastAsia"/>
          <w:lang w:eastAsia="zh-CN"/>
        </w:rPr>
        <w:fldChar w:fldCharType="begin"/>
      </w:r>
      <w:r>
        <w:rPr>
          <w:rFonts w:eastAsiaTheme="minorEastAsia"/>
          <w:lang w:eastAsia="zh-CN"/>
        </w:rPr>
        <w:instrText xml:space="preserve"> REF _Ref471662916 \h </w:instrText>
      </w:r>
      <w:r w:rsidR="005C0254">
        <w:rPr>
          <w:rFonts w:eastAsiaTheme="minorEastAsia"/>
          <w:lang w:eastAsia="zh-CN"/>
        </w:rPr>
      </w:r>
      <w:r w:rsidR="005C0254">
        <w:rPr>
          <w:rFonts w:eastAsiaTheme="minorEastAsia"/>
          <w:lang w:eastAsia="zh-CN"/>
        </w:rPr>
        <w:fldChar w:fldCharType="separate"/>
      </w:r>
      <w:r>
        <w:t xml:space="preserve">Figure </w:t>
      </w:r>
      <w:r w:rsidR="00D85614">
        <w:rPr>
          <w:rFonts w:eastAsiaTheme="minorEastAsia" w:hint="eastAsia"/>
          <w:noProof/>
          <w:lang w:eastAsia="zh-CN"/>
        </w:rPr>
        <w:t>7</w:t>
      </w:r>
      <w:r w:rsidR="005C0254">
        <w:rPr>
          <w:rFonts w:eastAsiaTheme="minorEastAsia"/>
          <w:lang w:eastAsia="zh-CN"/>
        </w:rPr>
        <w:fldChar w:fldCharType="end"/>
      </w:r>
      <w:r>
        <w:rPr>
          <w:rFonts w:eastAsiaTheme="minorEastAsia" w:hint="eastAsia"/>
          <w:lang w:eastAsia="zh-CN"/>
        </w:rPr>
        <w:t xml:space="preserve">. The right one is the cross-correlation of the </w:t>
      </w:r>
      <w:r>
        <w:rPr>
          <w:rFonts w:eastAsiaTheme="minorEastAsia"/>
          <w:lang w:eastAsia="zh-CN"/>
        </w:rPr>
        <w:t>repetition design</w:t>
      </w:r>
      <w:r>
        <w:rPr>
          <w:rFonts w:eastAsiaTheme="minorEastAsia" w:hint="eastAsia"/>
          <w:lang w:eastAsia="zh-CN"/>
        </w:rPr>
        <w:t>.</w:t>
      </w:r>
      <w:r w:rsidR="00D81E64">
        <w:rPr>
          <w:rFonts w:eastAsiaTheme="minorEastAsia"/>
          <w:lang w:eastAsia="zh-CN"/>
        </w:rPr>
        <w:t xml:space="preserve"> </w:t>
      </w:r>
      <w:r w:rsidR="005C0254">
        <w:rPr>
          <w:rFonts w:eastAsiaTheme="minorEastAsia"/>
          <w:lang w:eastAsia="zh-CN"/>
        </w:rPr>
        <w:fldChar w:fldCharType="begin"/>
      </w:r>
      <w:r w:rsidR="00D81E64">
        <w:rPr>
          <w:rFonts w:eastAsiaTheme="minorEastAsia"/>
          <w:lang w:eastAsia="zh-CN"/>
        </w:rPr>
        <w:instrText xml:space="preserve"> REF _Ref471662926 \h </w:instrText>
      </w:r>
      <w:r w:rsidR="005C0254">
        <w:rPr>
          <w:rFonts w:eastAsiaTheme="minorEastAsia"/>
          <w:lang w:eastAsia="zh-CN"/>
        </w:rPr>
      </w:r>
      <w:r w:rsidR="005C0254">
        <w:rPr>
          <w:rFonts w:eastAsiaTheme="minorEastAsia"/>
          <w:lang w:eastAsia="zh-CN"/>
        </w:rPr>
        <w:fldChar w:fldCharType="separate"/>
      </w:r>
      <w:r w:rsidR="00D81E64">
        <w:t xml:space="preserve">Figure </w:t>
      </w:r>
      <w:r w:rsidR="00C37C81">
        <w:rPr>
          <w:rFonts w:eastAsiaTheme="minorEastAsia" w:hint="eastAsia"/>
          <w:noProof/>
          <w:lang w:eastAsia="zh-CN"/>
        </w:rPr>
        <w:t>7</w:t>
      </w:r>
      <w:r w:rsidR="005C0254">
        <w:rPr>
          <w:rFonts w:eastAsiaTheme="minorEastAsia"/>
          <w:lang w:eastAsia="zh-CN"/>
        </w:rPr>
        <w:fldChar w:fldCharType="end"/>
      </w:r>
      <w:r w:rsidR="00D81E64">
        <w:rPr>
          <w:rFonts w:eastAsiaTheme="minorEastAsia"/>
          <w:lang w:eastAsia="zh-CN"/>
        </w:rPr>
        <w:t xml:space="preserve"> shows </w:t>
      </w:r>
      <w:r w:rsidR="00D85614">
        <w:rPr>
          <w:rFonts w:eastAsiaTheme="minorEastAsia" w:hint="eastAsia"/>
          <w:lang w:eastAsia="zh-CN"/>
        </w:rPr>
        <w:t xml:space="preserve">bandwidth agnostic design has </w:t>
      </w:r>
      <w:r w:rsidR="00D81E64">
        <w:rPr>
          <w:rFonts w:hint="eastAsia"/>
        </w:rPr>
        <w:t xml:space="preserve">better performance </w:t>
      </w:r>
      <w:r w:rsidR="00D85614">
        <w:rPr>
          <w:rFonts w:eastAsiaTheme="minorEastAsia"/>
          <w:lang w:eastAsia="zh-CN"/>
        </w:rPr>
        <w:t>than</w:t>
      </w:r>
      <w:r w:rsidR="00D85614">
        <w:rPr>
          <w:rFonts w:eastAsiaTheme="minorEastAsia" w:hint="eastAsia"/>
          <w:lang w:eastAsia="zh-CN"/>
        </w:rPr>
        <w:t xml:space="preserve"> repetition design.</w:t>
      </w:r>
    </w:p>
    <w:p w:rsidR="004F179E" w:rsidRPr="001144F7" w:rsidRDefault="004F179E" w:rsidP="004F179E"/>
    <w:p w:rsidR="000859B2" w:rsidRPr="001D1EC3" w:rsidRDefault="000859B2" w:rsidP="00200DCD">
      <w:pPr>
        <w:pStyle w:val="1"/>
      </w:pPr>
      <w:r>
        <w:lastRenderedPageBreak/>
        <w:t>Conclusion</w:t>
      </w:r>
    </w:p>
    <w:p w:rsidR="00E42762" w:rsidRDefault="00380740" w:rsidP="00E42762">
      <w:r>
        <w:t>Thi</w:t>
      </w:r>
      <w:r w:rsidR="00E42762">
        <w:t>s paper discusse</w:t>
      </w:r>
      <w:r w:rsidR="005746F8">
        <w:t xml:space="preserve">s the transmission bandwidth and synchronization signals design for diverse range of bandwidth supported by the NR system </w:t>
      </w:r>
      <w:r w:rsidR="00E42762">
        <w:t xml:space="preserve">for the initial access and mobility management.  We propose the following, </w:t>
      </w:r>
      <w:r w:rsidR="00D42529">
        <w:t xml:space="preserve"> </w:t>
      </w:r>
    </w:p>
    <w:p w:rsidR="00E42762" w:rsidRPr="00E42762" w:rsidRDefault="005E32C9" w:rsidP="005746F8">
      <w:pPr>
        <w:pStyle w:val="maintext"/>
        <w:numPr>
          <w:ilvl w:val="0"/>
          <w:numId w:val="38"/>
        </w:numPr>
        <w:spacing w:before="0" w:after="0" w:line="240" w:lineRule="auto"/>
        <w:ind w:firstLineChars="0"/>
      </w:pPr>
      <w:r>
        <w:t xml:space="preserve">Proposal </w:t>
      </w:r>
      <w:r w:rsidR="00E622D2">
        <w:rPr>
          <w:rFonts w:eastAsiaTheme="minorEastAsia" w:hint="eastAsia"/>
          <w:lang w:eastAsia="zh-CN"/>
        </w:rPr>
        <w:t>1</w:t>
      </w:r>
      <w:r>
        <w:t xml:space="preserve">: </w:t>
      </w:r>
      <w:r w:rsidR="00234112" w:rsidRPr="00234112">
        <w:t xml:space="preserve">NR should support more than one length of synchronization signals for different system bandwidth.   System bandwidth agnostic synchronization signals should be considered for the NR initial access.  </w:t>
      </w:r>
    </w:p>
    <w:p w:rsidR="00F42B0B" w:rsidRPr="00E622D2" w:rsidRDefault="00F42B0B" w:rsidP="00086ACB">
      <w:pPr>
        <w:rPr>
          <w:lang w:val="en-US"/>
        </w:rPr>
      </w:pPr>
    </w:p>
    <w:p w:rsidR="00C31555" w:rsidRPr="001D1EC3" w:rsidRDefault="00C31555" w:rsidP="00C31555">
      <w:pPr>
        <w:pStyle w:val="1"/>
      </w:pPr>
      <w:r>
        <w:rPr>
          <w:rFonts w:eastAsiaTheme="minorEastAsia" w:hint="eastAsia"/>
          <w:lang w:eastAsia="zh-CN"/>
        </w:rPr>
        <w:t>Reference</w:t>
      </w:r>
    </w:p>
    <w:p w:rsidR="00C31555" w:rsidRPr="00BE160D" w:rsidRDefault="00091D2D" w:rsidP="00BE160D">
      <w:pPr>
        <w:pStyle w:val="afa"/>
        <w:numPr>
          <w:ilvl w:val="0"/>
          <w:numId w:val="49"/>
        </w:numPr>
        <w:rPr>
          <w:rFonts w:eastAsiaTheme="minorEastAsia"/>
          <w:szCs w:val="20"/>
          <w:lang w:eastAsia="zh-CN"/>
        </w:rPr>
      </w:pPr>
      <w:r w:rsidRPr="00091D2D">
        <w:rPr>
          <w:szCs w:val="20"/>
        </w:rPr>
        <w:t>Chairman's Notes RAN1</w:t>
      </w:r>
      <w:r w:rsidRPr="00091D2D">
        <w:rPr>
          <w:rFonts w:eastAsiaTheme="minorEastAsia"/>
          <w:szCs w:val="20"/>
          <w:lang w:eastAsia="zh-CN"/>
        </w:rPr>
        <w:t xml:space="preserve"> 85 meeting</w:t>
      </w:r>
    </w:p>
    <w:p w:rsidR="00C31555" w:rsidRPr="00BE160D" w:rsidRDefault="00091D2D" w:rsidP="00BE160D">
      <w:pPr>
        <w:pStyle w:val="afa"/>
        <w:numPr>
          <w:ilvl w:val="0"/>
          <w:numId w:val="49"/>
        </w:numPr>
        <w:rPr>
          <w:rFonts w:eastAsiaTheme="minorEastAsia"/>
          <w:szCs w:val="20"/>
          <w:lang w:eastAsia="zh-CN"/>
        </w:rPr>
      </w:pPr>
      <w:r w:rsidRPr="00091D2D">
        <w:rPr>
          <w:szCs w:val="20"/>
        </w:rPr>
        <w:t>Chairman's Notes RAN1</w:t>
      </w:r>
      <w:r w:rsidRPr="00091D2D">
        <w:rPr>
          <w:rFonts w:eastAsiaTheme="minorEastAsia"/>
          <w:szCs w:val="20"/>
          <w:lang w:eastAsia="zh-CN"/>
        </w:rPr>
        <w:t xml:space="preserve"> 86 meeting</w:t>
      </w:r>
    </w:p>
    <w:p w:rsidR="00C31555" w:rsidRPr="00BE160D" w:rsidRDefault="00091D2D" w:rsidP="00BE160D">
      <w:pPr>
        <w:pStyle w:val="afa"/>
        <w:numPr>
          <w:ilvl w:val="0"/>
          <w:numId w:val="49"/>
        </w:numPr>
        <w:rPr>
          <w:szCs w:val="20"/>
        </w:rPr>
      </w:pPr>
      <w:r w:rsidRPr="00091D2D">
        <w:rPr>
          <w:szCs w:val="20"/>
        </w:rPr>
        <w:t>Chairman's Notes RAN1</w:t>
      </w:r>
      <w:r w:rsidRPr="00091D2D">
        <w:rPr>
          <w:rFonts w:eastAsiaTheme="minorEastAsia"/>
          <w:szCs w:val="20"/>
          <w:lang w:eastAsia="zh-CN"/>
        </w:rPr>
        <w:t xml:space="preserve"> 86bis meeting</w:t>
      </w:r>
    </w:p>
    <w:p w:rsidR="00BE160D" w:rsidRPr="00BE160D" w:rsidRDefault="00091D2D" w:rsidP="00BE160D">
      <w:pPr>
        <w:pStyle w:val="afa"/>
        <w:numPr>
          <w:ilvl w:val="0"/>
          <w:numId w:val="49"/>
        </w:numPr>
        <w:rPr>
          <w:rFonts w:eastAsia="MS Mincho"/>
          <w:szCs w:val="20"/>
        </w:rPr>
      </w:pPr>
      <w:r w:rsidRPr="00607D11">
        <w:rPr>
          <w:rFonts w:eastAsia="MS Mincho"/>
          <w:szCs w:val="20"/>
        </w:rPr>
        <w:t>R1-1612721</w:t>
      </w:r>
      <w:r w:rsidRPr="00091D2D">
        <w:rPr>
          <w:rFonts w:eastAsia="MS Mincho"/>
          <w:szCs w:val="20"/>
        </w:rPr>
        <w:t>, “Discussion and evaluation on NR-PSS/SSS design”, NTT DOCOMO, INC.</w:t>
      </w:r>
    </w:p>
    <w:p w:rsidR="00BE160D" w:rsidRPr="00607D11" w:rsidRDefault="00091D2D" w:rsidP="00BE160D">
      <w:pPr>
        <w:pStyle w:val="afa"/>
        <w:numPr>
          <w:ilvl w:val="0"/>
          <w:numId w:val="49"/>
        </w:numPr>
        <w:rPr>
          <w:rFonts w:eastAsia="MS Mincho"/>
          <w:szCs w:val="20"/>
        </w:rPr>
      </w:pPr>
      <w:r w:rsidRPr="00607D11">
        <w:rPr>
          <w:rFonts w:eastAsia="MS Mincho"/>
          <w:szCs w:val="20"/>
        </w:rPr>
        <w:t>R1-1613196, “</w:t>
      </w:r>
      <w:r w:rsidRPr="00607D11">
        <w:rPr>
          <w:rFonts w:eastAsia="MS Mincho"/>
          <w:szCs w:val="20"/>
          <w:lang w:val="en-GB"/>
        </w:rPr>
        <w:t>WF on NR-SS Sequence Design</w:t>
      </w:r>
      <w:r w:rsidRPr="00607D11">
        <w:rPr>
          <w:rFonts w:eastAsia="MS Mincho"/>
          <w:szCs w:val="20"/>
        </w:rPr>
        <w:t>”,  Samsung, NTT DOCOMO, Intel</w:t>
      </w:r>
    </w:p>
    <w:p w:rsidR="00BE160D" w:rsidRDefault="00BE160D" w:rsidP="00BE160D">
      <w:pPr>
        <w:ind w:left="360"/>
      </w:pPr>
    </w:p>
    <w:p w:rsidR="005C0254" w:rsidRDefault="005C0254"/>
    <w:p w:rsidR="00BE160D" w:rsidRPr="00E622D2" w:rsidRDefault="00BE160D" w:rsidP="00C31555"/>
    <w:p w:rsidR="00C31555" w:rsidRPr="00C31555" w:rsidRDefault="00C31555" w:rsidP="00C31555"/>
    <w:p w:rsidR="00006D07" w:rsidRPr="001D1EC3" w:rsidRDefault="00006D07" w:rsidP="00006D07">
      <w:pPr>
        <w:pStyle w:val="1"/>
        <w:numPr>
          <w:ilvl w:val="0"/>
          <w:numId w:val="0"/>
        </w:numPr>
        <w:ind w:left="360"/>
      </w:pPr>
      <w:r>
        <w:rPr>
          <w:rFonts w:eastAsiaTheme="minorEastAsia" w:hint="eastAsia"/>
          <w:lang w:eastAsia="zh-CN"/>
        </w:rPr>
        <w:t>Appendix</w:t>
      </w:r>
    </w:p>
    <w:p w:rsidR="00006D07" w:rsidRDefault="00006D07" w:rsidP="00006D07">
      <w:proofErr w:type="spellStart"/>
      <w:r>
        <w:rPr>
          <w:rFonts w:hint="eastAsia"/>
        </w:rPr>
        <w:t>Zadoff</w:t>
      </w:r>
      <w:proofErr w:type="spellEnd"/>
      <w:r>
        <w:rPr>
          <w:rFonts w:hint="eastAsia"/>
        </w:rPr>
        <w:t xml:space="preserve">-Chu sequence </w:t>
      </w:r>
      <w:r w:rsidRPr="00AB1E7D">
        <w:rPr>
          <w:position w:val="-20"/>
        </w:rPr>
        <w:object w:dxaOrig="1920" w:dyaOrig="580">
          <v:shape id="_x0000_i1041" type="#_x0000_t75" style="width:96pt;height:29.5pt" o:ole="">
            <v:imagedata r:id="rId42" o:title=""/>
          </v:shape>
          <o:OLEObject Type="Embed" ProgID="Equation.3" ShapeID="_x0000_i1041" DrawAspect="Content" ObjectID="_1545547936" r:id="rId43"/>
        </w:object>
      </w:r>
      <w:r>
        <w:rPr>
          <w:rFonts w:hint="eastAsia"/>
        </w:rPr>
        <w:t>has the following characters.</w:t>
      </w:r>
    </w:p>
    <w:p w:rsidR="00006D07" w:rsidRPr="007C3B95" w:rsidRDefault="00006D07" w:rsidP="00006D07">
      <w:pPr>
        <w:pStyle w:val="afa"/>
        <w:widowControl w:val="0"/>
        <w:numPr>
          <w:ilvl w:val="0"/>
          <w:numId w:val="48"/>
        </w:numPr>
        <w:contextualSpacing w:val="0"/>
        <w:jc w:val="both"/>
        <w:rPr>
          <w:rFonts w:eastAsia="MS Mincho"/>
          <w:szCs w:val="20"/>
          <w:lang w:val="en-GB"/>
        </w:rPr>
      </w:pPr>
      <w:r w:rsidRPr="007C3B95">
        <w:rPr>
          <w:rFonts w:eastAsia="MS Mincho" w:hint="eastAsia"/>
          <w:szCs w:val="20"/>
          <w:lang w:val="en-GB"/>
        </w:rPr>
        <w:t xml:space="preserve">The first 64 even </w:t>
      </w:r>
      <w:r w:rsidRPr="007C3B95">
        <w:rPr>
          <w:rFonts w:eastAsia="MS Mincho"/>
          <w:szCs w:val="20"/>
          <w:lang w:val="en-GB"/>
        </w:rPr>
        <w:t>point</w:t>
      </w:r>
      <w:r w:rsidRPr="007C3B95">
        <w:rPr>
          <w:rFonts w:eastAsia="MS Mincho" w:hint="eastAsia"/>
          <w:szCs w:val="20"/>
          <w:lang w:val="en-GB"/>
        </w:rPr>
        <w:t xml:space="preserve">s in </w:t>
      </w:r>
      <w:proofErr w:type="gramStart"/>
      <w:r w:rsidRPr="007C3B95">
        <w:rPr>
          <w:rFonts w:eastAsia="MS Mincho" w:hint="eastAsia"/>
          <w:szCs w:val="20"/>
          <w:lang w:val="en-GB"/>
        </w:rPr>
        <w:t>z(</w:t>
      </w:r>
      <w:proofErr w:type="gramEnd"/>
      <w:r w:rsidRPr="007C3B95">
        <w:rPr>
          <w:rFonts w:eastAsia="MS Mincho" w:hint="eastAsia"/>
          <w:szCs w:val="20"/>
          <w:lang w:val="en-GB"/>
        </w:rPr>
        <w:t xml:space="preserve">n) construct a Zadoff-Chu sequence. </w:t>
      </w:r>
    </w:p>
    <w:p w:rsidR="00006D07" w:rsidRPr="007C3B95" w:rsidRDefault="00006D07" w:rsidP="00006D07">
      <w:r w:rsidRPr="007C3B95">
        <w:t>P</w:t>
      </w:r>
      <w:r w:rsidRPr="007C3B95">
        <w:rPr>
          <w:rFonts w:hint="eastAsia"/>
        </w:rPr>
        <w:t xml:space="preserve">roof: </w:t>
      </w:r>
      <w:r w:rsidRPr="007C3B95">
        <w:t>L</w:t>
      </w:r>
      <w:r w:rsidRPr="007C3B95">
        <w:rPr>
          <w:rFonts w:hint="eastAsia"/>
        </w:rPr>
        <w:t xml:space="preserve">et </w:t>
      </w:r>
      <w:r w:rsidRPr="007C3B95">
        <w:rPr>
          <w:i/>
        </w:rPr>
        <w:t>n</w:t>
      </w:r>
      <w:r w:rsidRPr="007C3B95">
        <w:rPr>
          <w:rFonts w:hint="eastAsia"/>
        </w:rPr>
        <w:t>=</w:t>
      </w:r>
      <w:r w:rsidRPr="007C3B95">
        <w:t>2</w:t>
      </w:r>
      <w:r w:rsidRPr="007C3B95">
        <w:rPr>
          <w:i/>
        </w:rPr>
        <w:t>m</w:t>
      </w:r>
      <w:r w:rsidRPr="007C3B95">
        <w:t xml:space="preserve">, </w:t>
      </w:r>
      <w:r w:rsidRPr="007C3B95">
        <w:rPr>
          <w:i/>
        </w:rPr>
        <w:t>m</w:t>
      </w:r>
      <w:r w:rsidRPr="007C3B95">
        <w:t>=0</w:t>
      </w:r>
      <w:proofErr w:type="gramStart"/>
      <w:r w:rsidRPr="007C3B95">
        <w:t>,1</w:t>
      </w:r>
      <w:proofErr w:type="gramEnd"/>
      <w:r w:rsidRPr="007C3B95">
        <w:t>,…,63</w:t>
      </w:r>
      <w:r w:rsidRPr="007C3B95">
        <w:rPr>
          <w:rFonts w:hint="eastAsia"/>
        </w:rPr>
        <w:t xml:space="preserve">, then </w:t>
      </w:r>
    </w:p>
    <w:p w:rsidR="00006D07" w:rsidRPr="007C3B95" w:rsidRDefault="00006D07" w:rsidP="00006D07">
      <w:pPr>
        <w:jc w:val="center"/>
      </w:pPr>
      <w:r w:rsidRPr="007C3B95">
        <w:rPr>
          <w:position w:val="-20"/>
        </w:rPr>
        <w:object w:dxaOrig="4200" w:dyaOrig="580">
          <v:shape id="_x0000_i1042" type="#_x0000_t75" style="width:210pt;height:29.5pt" o:ole="">
            <v:imagedata r:id="rId44" o:title=""/>
          </v:shape>
          <o:OLEObject Type="Embed" ProgID="Equation.3" ShapeID="_x0000_i1042" DrawAspect="Content" ObjectID="_1545547937" r:id="rId45"/>
        </w:object>
      </w:r>
    </w:p>
    <w:p w:rsidR="00006D07" w:rsidRPr="007C3B95" w:rsidRDefault="00006D07" w:rsidP="00006D07">
      <w:r w:rsidRPr="007C3B95">
        <w:rPr>
          <w:position w:val="-10"/>
        </w:rPr>
        <w:object w:dxaOrig="520" w:dyaOrig="300">
          <v:shape id="_x0000_i1043" type="#_x0000_t75" style="width:26.5pt;height:15pt" o:ole="">
            <v:imagedata r:id="rId46" o:title=""/>
          </v:shape>
          <o:OLEObject Type="Embed" ProgID="Equation.3" ShapeID="_x0000_i1043" DrawAspect="Content" ObjectID="_1545547938" r:id="rId47"/>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proofErr w:type="spellStart"/>
      <w:r w:rsidRPr="007C3B95">
        <w:rPr>
          <w:rFonts w:hint="eastAsia"/>
        </w:rPr>
        <w:t>Zadoff</w:t>
      </w:r>
      <w:proofErr w:type="spellEnd"/>
      <w:r w:rsidRPr="007C3B95">
        <w:rPr>
          <w:rFonts w:hint="eastAsia"/>
        </w:rPr>
        <w:t>-Chu sequence</w:t>
      </w:r>
    </w:p>
    <w:p w:rsidR="00006D07" w:rsidRPr="007C3B95" w:rsidRDefault="00006D07" w:rsidP="00006D07">
      <w:pPr>
        <w:pStyle w:val="afa"/>
        <w:widowControl w:val="0"/>
        <w:numPr>
          <w:ilvl w:val="0"/>
          <w:numId w:val="48"/>
        </w:numPr>
        <w:contextualSpacing w:val="0"/>
        <w:rPr>
          <w:rFonts w:eastAsia="MS Mincho"/>
          <w:szCs w:val="20"/>
          <w:lang w:val="en-GB"/>
        </w:rPr>
      </w:pPr>
      <w:r w:rsidRPr="007C3B95">
        <w:rPr>
          <w:rFonts w:eastAsia="MS Mincho" w:hint="eastAsia"/>
          <w:szCs w:val="20"/>
          <w:lang w:val="en-GB"/>
        </w:rPr>
        <w:t xml:space="preserve">The last 64 even </w:t>
      </w:r>
      <w:r w:rsidRPr="007C3B95">
        <w:rPr>
          <w:rFonts w:eastAsia="MS Mincho"/>
          <w:szCs w:val="20"/>
          <w:lang w:val="en-GB"/>
        </w:rPr>
        <w:t>points</w:t>
      </w:r>
      <w:r w:rsidRPr="007C3B95">
        <w:rPr>
          <w:rFonts w:eastAsia="MS Mincho" w:hint="eastAsia"/>
          <w:szCs w:val="20"/>
          <w:lang w:val="en-GB"/>
        </w:rPr>
        <w:t xml:space="preserve"> in </w:t>
      </w:r>
      <w:proofErr w:type="gramStart"/>
      <w:r w:rsidRPr="007C3B95">
        <w:rPr>
          <w:rFonts w:eastAsia="MS Mincho" w:hint="eastAsia"/>
          <w:szCs w:val="20"/>
          <w:lang w:val="en-GB"/>
        </w:rPr>
        <w:t>z(</w:t>
      </w:r>
      <w:proofErr w:type="gramEnd"/>
      <w:r w:rsidRPr="007C3B95">
        <w:rPr>
          <w:rFonts w:eastAsia="MS Mincho" w:hint="eastAsia"/>
          <w:szCs w:val="20"/>
          <w:lang w:val="en-GB"/>
        </w:rPr>
        <w:t xml:space="preserve">n) construct a Zadoff-Chu sequence. </w:t>
      </w:r>
    </w:p>
    <w:p w:rsidR="00006D07" w:rsidRPr="007C3B95" w:rsidRDefault="00006D07" w:rsidP="00006D07">
      <w:r w:rsidRPr="007C3B95">
        <w:t>P</w:t>
      </w:r>
      <w:r w:rsidRPr="007C3B95">
        <w:rPr>
          <w:rFonts w:hint="eastAsia"/>
        </w:rPr>
        <w:t xml:space="preserve">roof:  </w:t>
      </w:r>
      <w:r w:rsidRPr="007C3B95">
        <w:t>L</w:t>
      </w:r>
      <w:r w:rsidRPr="007C3B95">
        <w:rPr>
          <w:rFonts w:hint="eastAsia"/>
        </w:rPr>
        <w:t xml:space="preserve">et </w:t>
      </w:r>
      <w:r w:rsidRPr="007C3B95">
        <w:rPr>
          <w:i/>
        </w:rPr>
        <w:t>n</w:t>
      </w:r>
      <w:r w:rsidRPr="007C3B95">
        <w:rPr>
          <w:rFonts w:hint="eastAsia"/>
        </w:rPr>
        <w:t>=</w:t>
      </w:r>
      <w:r w:rsidRPr="007C3B95">
        <w:t>2(</w:t>
      </w:r>
      <w:r w:rsidRPr="007C3B95">
        <w:rPr>
          <w:i/>
        </w:rPr>
        <w:t>m+64)</w:t>
      </w:r>
      <w:r w:rsidRPr="007C3B95">
        <w:t xml:space="preserve">, </w:t>
      </w:r>
      <w:r w:rsidRPr="007C3B95">
        <w:rPr>
          <w:i/>
        </w:rPr>
        <w:t>m</w:t>
      </w:r>
      <w:r w:rsidRPr="007C3B95">
        <w:t>=0</w:t>
      </w:r>
      <w:proofErr w:type="gramStart"/>
      <w:r w:rsidRPr="007C3B95">
        <w:t>,1</w:t>
      </w:r>
      <w:proofErr w:type="gramEnd"/>
      <w:r w:rsidRPr="007C3B95">
        <w:t>,…,63</w:t>
      </w:r>
      <w:r w:rsidRPr="007C3B95">
        <w:rPr>
          <w:rFonts w:hint="eastAsia"/>
        </w:rPr>
        <w:t xml:space="preserve">, then </w:t>
      </w:r>
    </w:p>
    <w:p w:rsidR="00006D07" w:rsidRPr="007C3B95" w:rsidRDefault="00BE160D" w:rsidP="00006D07">
      <w:pPr>
        <w:jc w:val="center"/>
      </w:pPr>
      <w:r w:rsidRPr="007C3B95">
        <w:rPr>
          <w:position w:val="-24"/>
        </w:rPr>
        <w:object w:dxaOrig="9540" w:dyaOrig="660">
          <v:shape id="_x0000_i1044" type="#_x0000_t75" style="width:476.5pt;height:33pt" o:ole="">
            <v:imagedata r:id="rId48" o:title=""/>
          </v:shape>
          <o:OLEObject Type="Embed" ProgID="Equation.3" ShapeID="_x0000_i1044" DrawAspect="Content" ObjectID="_1545547939" r:id="rId49"/>
        </w:object>
      </w:r>
    </w:p>
    <w:p w:rsidR="00006D07" w:rsidRPr="007C3B95" w:rsidRDefault="00006D07" w:rsidP="00006D07">
      <w:r w:rsidRPr="007C3B95">
        <w:rPr>
          <w:position w:val="-10"/>
        </w:rPr>
        <w:object w:dxaOrig="540" w:dyaOrig="300">
          <v:shape id="_x0000_i1045" type="#_x0000_t75" style="width:27pt;height:15pt" o:ole="">
            <v:imagedata r:id="rId50" o:title=""/>
          </v:shape>
          <o:OLEObject Type="Embed" ProgID="Equation.3" ShapeID="_x0000_i1045" DrawAspect="Content" ObjectID="_1545547940" r:id="rId51"/>
        </w:object>
      </w:r>
      <w:r w:rsidRPr="007C3B95">
        <w:rPr>
          <w:rFonts w:hint="eastAsia"/>
        </w:rPr>
        <w:t xml:space="preserve"> </w:t>
      </w:r>
      <w:proofErr w:type="gramStart"/>
      <w:r w:rsidRPr="007C3B95">
        <w:rPr>
          <w:rFonts w:hint="eastAsia"/>
        </w:rPr>
        <w:t>is</w:t>
      </w:r>
      <w:proofErr w:type="gramEnd"/>
      <w:r w:rsidRPr="007C3B95">
        <w:rPr>
          <w:rFonts w:hint="eastAsia"/>
        </w:rPr>
        <w:t xml:space="preserve"> also a </w:t>
      </w:r>
      <w:proofErr w:type="spellStart"/>
      <w:r w:rsidRPr="007C3B95">
        <w:rPr>
          <w:rFonts w:hint="eastAsia"/>
        </w:rPr>
        <w:t>Zadoff</w:t>
      </w:r>
      <w:proofErr w:type="spellEnd"/>
      <w:r w:rsidRPr="007C3B95">
        <w:rPr>
          <w:rFonts w:hint="eastAsia"/>
        </w:rPr>
        <w:t>-Chu sequence</w:t>
      </w:r>
    </w:p>
    <w:p w:rsidR="00006D07" w:rsidRPr="007C3B95" w:rsidRDefault="00006D07" w:rsidP="00006D07">
      <w:pPr>
        <w:pStyle w:val="afa"/>
        <w:widowControl w:val="0"/>
        <w:numPr>
          <w:ilvl w:val="0"/>
          <w:numId w:val="48"/>
        </w:numPr>
        <w:contextualSpacing w:val="0"/>
        <w:rPr>
          <w:rFonts w:eastAsia="MS Mincho"/>
          <w:szCs w:val="20"/>
          <w:lang w:val="en-GB"/>
        </w:rPr>
      </w:pPr>
      <w:r w:rsidRPr="007C3B95">
        <w:rPr>
          <w:rFonts w:eastAsia="MS Mincho" w:hint="eastAsia"/>
          <w:szCs w:val="20"/>
          <w:lang w:val="en-GB"/>
        </w:rPr>
        <w:t xml:space="preserve">The first 64 odd </w:t>
      </w:r>
      <w:r w:rsidRPr="007C3B95">
        <w:rPr>
          <w:rFonts w:eastAsia="MS Mincho"/>
          <w:szCs w:val="20"/>
          <w:lang w:val="en-GB"/>
        </w:rPr>
        <w:t>point</w:t>
      </w:r>
      <w:r w:rsidRPr="007C3B95">
        <w:rPr>
          <w:rFonts w:eastAsia="MS Mincho" w:hint="eastAsia"/>
          <w:szCs w:val="20"/>
          <w:lang w:val="en-GB"/>
        </w:rPr>
        <w:t xml:space="preserve">s in </w:t>
      </w:r>
      <w:proofErr w:type="gramStart"/>
      <w:r w:rsidRPr="007C3B95">
        <w:rPr>
          <w:rFonts w:eastAsia="MS Mincho" w:hint="eastAsia"/>
          <w:szCs w:val="20"/>
          <w:lang w:val="en-GB"/>
        </w:rPr>
        <w:t>z(</w:t>
      </w:r>
      <w:proofErr w:type="gramEnd"/>
      <w:r w:rsidRPr="007C3B95">
        <w:rPr>
          <w:rFonts w:eastAsia="MS Mincho" w:hint="eastAsia"/>
          <w:szCs w:val="20"/>
          <w:lang w:val="en-GB"/>
        </w:rPr>
        <w:t>n) construct a</w:t>
      </w:r>
      <w:r w:rsidRPr="007C3B95">
        <w:rPr>
          <w:rFonts w:eastAsia="MS Mincho"/>
          <w:szCs w:val="20"/>
          <w:lang w:val="en-GB"/>
        </w:rPr>
        <w:t xml:space="preserve">n asymptotic even-length Zadoff-Chu </w:t>
      </w:r>
      <w:r w:rsidRPr="007C3B95">
        <w:rPr>
          <w:rFonts w:eastAsia="MS Mincho" w:hint="eastAsia"/>
          <w:szCs w:val="20"/>
          <w:lang w:val="en-GB"/>
        </w:rPr>
        <w:t xml:space="preserve">sequence. </w:t>
      </w:r>
      <w:r w:rsidRPr="007C3B95">
        <w:rPr>
          <w:rFonts w:eastAsia="MS Mincho"/>
          <w:szCs w:val="20"/>
          <w:lang w:val="en-GB"/>
        </w:rPr>
        <w:t>P</w:t>
      </w:r>
      <w:r w:rsidRPr="007C3B95">
        <w:rPr>
          <w:rFonts w:eastAsia="MS Mincho" w:hint="eastAsia"/>
          <w:szCs w:val="20"/>
          <w:lang w:val="en-GB"/>
        </w:rPr>
        <w:t xml:space="preserve">roof: </w:t>
      </w:r>
      <w:r w:rsidRPr="007C3B95">
        <w:rPr>
          <w:rFonts w:eastAsia="MS Mincho"/>
          <w:szCs w:val="20"/>
          <w:lang w:val="en-GB"/>
        </w:rPr>
        <w:t>L</w:t>
      </w:r>
      <w:r w:rsidRPr="007C3B95">
        <w:rPr>
          <w:rFonts w:eastAsia="MS Mincho" w:hint="eastAsia"/>
          <w:szCs w:val="20"/>
          <w:lang w:val="en-GB"/>
        </w:rPr>
        <w:t xml:space="preserve">et </w:t>
      </w:r>
      <w:r w:rsidRPr="007C3B95">
        <w:rPr>
          <w:rFonts w:eastAsia="MS Mincho"/>
          <w:szCs w:val="20"/>
          <w:lang w:val="en-GB"/>
        </w:rPr>
        <w:t>n</w:t>
      </w:r>
      <w:r w:rsidRPr="007C3B95">
        <w:rPr>
          <w:rFonts w:eastAsia="MS Mincho" w:hint="eastAsia"/>
          <w:szCs w:val="20"/>
          <w:lang w:val="en-GB"/>
        </w:rPr>
        <w:t>=</w:t>
      </w:r>
      <w:r w:rsidRPr="007C3B95">
        <w:rPr>
          <w:rFonts w:eastAsia="MS Mincho"/>
          <w:szCs w:val="20"/>
          <w:lang w:val="en-GB"/>
        </w:rPr>
        <w:t>2m+1, m=0,1,…,63</w:t>
      </w:r>
      <w:r w:rsidRPr="007C3B95">
        <w:rPr>
          <w:rFonts w:eastAsia="MS Mincho" w:hint="eastAsia"/>
          <w:szCs w:val="20"/>
          <w:lang w:val="en-GB"/>
        </w:rPr>
        <w:t xml:space="preserve">, then </w:t>
      </w:r>
    </w:p>
    <w:p w:rsidR="00006D07" w:rsidRPr="007C3B95" w:rsidRDefault="00006D07" w:rsidP="00006D07">
      <w:pPr>
        <w:jc w:val="center"/>
      </w:pPr>
      <w:r w:rsidRPr="007C3B95">
        <w:rPr>
          <w:position w:val="-20"/>
        </w:rPr>
        <w:object w:dxaOrig="7820" w:dyaOrig="580">
          <v:shape id="_x0000_i1046" type="#_x0000_t75" style="width:390.5pt;height:29.5pt" o:ole="">
            <v:imagedata r:id="rId52" o:title=""/>
          </v:shape>
          <o:OLEObject Type="Embed" ProgID="Equation.3" ShapeID="_x0000_i1046" DrawAspect="Content" ObjectID="_1545547941" r:id="rId53"/>
        </w:object>
      </w:r>
    </w:p>
    <w:p w:rsidR="00006D07" w:rsidRPr="007C3B95" w:rsidRDefault="00006D07" w:rsidP="00006D07">
      <w:proofErr w:type="gramStart"/>
      <w:r w:rsidRPr="007C3B95">
        <w:rPr>
          <w:rFonts w:hint="eastAsia"/>
        </w:rPr>
        <w:t xml:space="preserve">where </w:t>
      </w:r>
      <w:proofErr w:type="gramEnd"/>
      <w:r w:rsidRPr="007C3B95">
        <w:rPr>
          <w:position w:val="-20"/>
        </w:rPr>
        <w:object w:dxaOrig="1359" w:dyaOrig="520">
          <v:shape id="_x0000_i1047" type="#_x0000_t75" style="width:68pt;height:25.5pt" o:ole="">
            <v:imagedata r:id="rId54" o:title=""/>
          </v:shape>
          <o:OLEObject Type="Embed" ProgID="Equation.3" ShapeID="_x0000_i1047" DrawAspect="Content" ObjectID="_1545547942" r:id="rId55"/>
        </w:object>
      </w:r>
      <w:r w:rsidRPr="007C3B95">
        <w:rPr>
          <w:rFonts w:hint="eastAsia"/>
          <w:position w:val="-20"/>
        </w:rPr>
        <w:t>.</w:t>
      </w:r>
      <w:r w:rsidRPr="007C3B95">
        <w:rPr>
          <w:rFonts w:hint="eastAsia"/>
        </w:rPr>
        <w:t xml:space="preserve"> </w:t>
      </w:r>
      <w:r w:rsidRPr="007C3B95">
        <w:rPr>
          <w:position w:val="-10"/>
        </w:rPr>
        <w:object w:dxaOrig="540" w:dyaOrig="300">
          <v:shape id="_x0000_i1048" type="#_x0000_t75" style="width:27pt;height:15pt" o:ole="">
            <v:imagedata r:id="rId56" o:title=""/>
          </v:shape>
          <o:OLEObject Type="Embed" ProgID="Equation.3" ShapeID="_x0000_i1048" DrawAspect="Content" ObjectID="_1545547943" r:id="rId57"/>
        </w:object>
      </w:r>
      <w:r w:rsidRPr="007C3B95">
        <w:rPr>
          <w:rFonts w:hint="eastAsia"/>
        </w:rPr>
        <w:t xml:space="preserve"> </w:t>
      </w:r>
      <w:proofErr w:type="gramStart"/>
      <w:r w:rsidRPr="007C3B95">
        <w:rPr>
          <w:rFonts w:hint="eastAsia"/>
        </w:rPr>
        <w:t>is</w:t>
      </w:r>
      <w:proofErr w:type="gramEnd"/>
      <w:r w:rsidRPr="007C3B95">
        <w:rPr>
          <w:rFonts w:hint="eastAsia"/>
        </w:rPr>
        <w:t xml:space="preserve"> not a </w:t>
      </w:r>
      <w:proofErr w:type="spellStart"/>
      <w:r w:rsidRPr="007C3B95">
        <w:rPr>
          <w:rFonts w:hint="eastAsia"/>
        </w:rPr>
        <w:t>Zadoff</w:t>
      </w:r>
      <w:proofErr w:type="spellEnd"/>
      <w:r w:rsidRPr="007C3B95">
        <w:rPr>
          <w:rFonts w:hint="eastAsia"/>
        </w:rPr>
        <w:t>-Chu sequence</w:t>
      </w:r>
      <w:r w:rsidRPr="007C3B95">
        <w:t xml:space="preserve"> but with auto-correlation property asymptotic to the closest odd-length</w:t>
      </w:r>
      <w:r w:rsidR="005C1847">
        <w:t xml:space="preserve"> </w:t>
      </w:r>
      <w:proofErr w:type="spellStart"/>
      <w:r w:rsidRPr="007C3B95">
        <w:t>Zadoff</w:t>
      </w:r>
      <w:proofErr w:type="spellEnd"/>
      <w:r w:rsidRPr="007C3B95">
        <w:t xml:space="preserve">-Chu sequence </w:t>
      </w:r>
      <w:r w:rsidRPr="007C3B95">
        <w:rPr>
          <w:position w:val="-22"/>
        </w:rPr>
        <w:object w:dxaOrig="1640" w:dyaOrig="560">
          <v:shape id="_x0000_i1049" type="#_x0000_t75" style="width:82pt;height:27.5pt" o:ole="">
            <v:imagedata r:id="rId58" o:title=""/>
          </v:shape>
          <o:OLEObject Type="Embed" ProgID="Equation.3" ShapeID="_x0000_i1049" DrawAspect="Content" ObjectID="_1545547944" r:id="rId59"/>
        </w:object>
      </w:r>
      <w:r w:rsidRPr="007C3B95">
        <w:t xml:space="preserve">. </w:t>
      </w:r>
      <w:r w:rsidRPr="007C3B95">
        <w:rPr>
          <w:rFonts w:hint="eastAsia"/>
        </w:rPr>
        <w:t xml:space="preserve">. </w:t>
      </w:r>
      <w:r w:rsidRPr="007C3B95">
        <w:t xml:space="preserve">The asymptotic even-length </w:t>
      </w:r>
      <w:proofErr w:type="spellStart"/>
      <w:r w:rsidRPr="007C3B95">
        <w:t>Zadoff</w:t>
      </w:r>
      <w:proofErr w:type="spellEnd"/>
      <w:r w:rsidRPr="007C3B95">
        <w:t xml:space="preserve">-Chu </w:t>
      </w:r>
      <w:r w:rsidRPr="007C3B95">
        <w:rPr>
          <w:rFonts w:hint="eastAsia"/>
        </w:rPr>
        <w:t xml:space="preserve">sequence </w:t>
      </w:r>
      <w:r w:rsidRPr="007C3B95">
        <w:t xml:space="preserve">has the </w:t>
      </w:r>
      <w:r w:rsidRPr="007C3B95">
        <w:rPr>
          <w:rFonts w:hint="eastAsia"/>
        </w:rPr>
        <w:t xml:space="preserve">auto-correlation </w:t>
      </w:r>
      <w:r w:rsidRPr="007C3B95">
        <w:t xml:space="preserve">similar to that next odd-length </w:t>
      </w:r>
      <w:r w:rsidRPr="007C3B95">
        <w:rPr>
          <w:rFonts w:hint="eastAsia"/>
        </w:rPr>
        <w:t>Zadoff-Chu as</w:t>
      </w:r>
      <w:r w:rsidRPr="007C3B95">
        <w:t xml:space="preserve"> in</w:t>
      </w:r>
      <w:r w:rsidRPr="007C3B95">
        <w:rPr>
          <w:rFonts w:hint="eastAsia"/>
        </w:rPr>
        <w:t xml:space="preserve"> the following figures.</w:t>
      </w:r>
    </w:p>
    <w:p w:rsidR="005C0254" w:rsidRDefault="00006D07">
      <w:pPr>
        <w:jc w:val="center"/>
      </w:pPr>
      <w:r w:rsidRPr="007C3B95">
        <w:rPr>
          <w:noProof/>
          <w:lang w:val="en-US" w:eastAsia="zh-CN"/>
        </w:rPr>
        <w:lastRenderedPageBreak/>
        <w:drawing>
          <wp:inline distT="0" distB="0" distL="0" distR="0">
            <wp:extent cx="2495477" cy="1969828"/>
            <wp:effectExtent l="19050" t="0" r="73" b="0"/>
            <wp:docPr id="3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0" cstate="print"/>
                    <a:srcRect/>
                    <a:stretch>
                      <a:fillRect/>
                    </a:stretch>
                  </pic:blipFill>
                  <pic:spPr bwMode="auto">
                    <a:xfrm>
                      <a:off x="0" y="0"/>
                      <a:ext cx="2498684" cy="1972360"/>
                    </a:xfrm>
                    <a:prstGeom prst="rect">
                      <a:avLst/>
                    </a:prstGeom>
                    <a:noFill/>
                    <a:ln w="9525">
                      <a:noFill/>
                      <a:miter lim="800000"/>
                      <a:headEnd/>
                      <a:tailEnd/>
                    </a:ln>
                  </pic:spPr>
                </pic:pic>
              </a:graphicData>
            </a:graphic>
          </wp:inline>
        </w:drawing>
      </w:r>
      <w:r w:rsidRPr="007C3B95">
        <w:rPr>
          <w:noProof/>
          <w:lang w:val="en-US" w:eastAsia="zh-CN"/>
        </w:rPr>
        <w:drawing>
          <wp:inline distT="0" distB="0" distL="0" distR="0">
            <wp:extent cx="2474768" cy="1970247"/>
            <wp:effectExtent l="19050" t="0" r="1732" b="0"/>
            <wp:docPr id="3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1" cstate="print"/>
                    <a:srcRect/>
                    <a:stretch>
                      <a:fillRect/>
                    </a:stretch>
                  </pic:blipFill>
                  <pic:spPr bwMode="auto">
                    <a:xfrm>
                      <a:off x="0" y="0"/>
                      <a:ext cx="2477664" cy="1972552"/>
                    </a:xfrm>
                    <a:prstGeom prst="rect">
                      <a:avLst/>
                    </a:prstGeom>
                    <a:noFill/>
                    <a:ln w="9525">
                      <a:noFill/>
                      <a:miter lim="800000"/>
                      <a:headEnd/>
                      <a:tailEnd/>
                    </a:ln>
                  </pic:spPr>
                </pic:pic>
              </a:graphicData>
            </a:graphic>
          </wp:inline>
        </w:drawing>
      </w:r>
    </w:p>
    <w:p w:rsidR="00006D07" w:rsidRPr="007C3B95" w:rsidRDefault="00006D07" w:rsidP="00006D07">
      <w:pPr>
        <w:pStyle w:val="afa"/>
        <w:widowControl w:val="0"/>
        <w:numPr>
          <w:ilvl w:val="0"/>
          <w:numId w:val="48"/>
        </w:numPr>
        <w:contextualSpacing w:val="0"/>
        <w:rPr>
          <w:rFonts w:eastAsia="MS Mincho"/>
          <w:szCs w:val="20"/>
          <w:lang w:val="en-GB"/>
        </w:rPr>
      </w:pPr>
      <w:r w:rsidRPr="007C3B95">
        <w:rPr>
          <w:rFonts w:eastAsia="MS Mincho" w:hint="eastAsia"/>
          <w:szCs w:val="20"/>
          <w:lang w:val="en-GB"/>
        </w:rPr>
        <w:t xml:space="preserve">The last 64 odd </w:t>
      </w:r>
      <w:r w:rsidRPr="007C3B95">
        <w:rPr>
          <w:rFonts w:eastAsia="MS Mincho"/>
          <w:szCs w:val="20"/>
          <w:lang w:val="en-GB"/>
        </w:rPr>
        <w:t>points</w:t>
      </w:r>
      <w:r w:rsidRPr="007C3B95">
        <w:rPr>
          <w:rFonts w:eastAsia="MS Mincho" w:hint="eastAsia"/>
          <w:szCs w:val="20"/>
          <w:lang w:val="en-GB"/>
        </w:rPr>
        <w:t xml:space="preserve"> in </w:t>
      </w:r>
      <w:proofErr w:type="gramStart"/>
      <w:r w:rsidRPr="007C3B95">
        <w:rPr>
          <w:rFonts w:eastAsia="MS Mincho" w:hint="eastAsia"/>
          <w:szCs w:val="20"/>
          <w:lang w:val="en-GB"/>
        </w:rPr>
        <w:t>z(</w:t>
      </w:r>
      <w:proofErr w:type="gramEnd"/>
      <w:r w:rsidRPr="007C3B95">
        <w:rPr>
          <w:rFonts w:eastAsia="MS Mincho" w:hint="eastAsia"/>
          <w:szCs w:val="20"/>
          <w:lang w:val="en-GB"/>
        </w:rPr>
        <w:t>n) construct a</w:t>
      </w:r>
      <w:r w:rsidRPr="007C3B95">
        <w:rPr>
          <w:rFonts w:eastAsia="MS Mincho"/>
          <w:szCs w:val="20"/>
          <w:lang w:val="en-GB"/>
        </w:rPr>
        <w:t>n asymptotic even-length Zadoff-Chu</w:t>
      </w:r>
      <w:r w:rsidRPr="007C3B95">
        <w:rPr>
          <w:rFonts w:eastAsia="MS Mincho" w:hint="eastAsia"/>
          <w:szCs w:val="20"/>
          <w:lang w:val="en-GB"/>
        </w:rPr>
        <w:t xml:space="preserve"> sequence.</w:t>
      </w:r>
    </w:p>
    <w:p w:rsidR="00006D07" w:rsidRPr="007C3B95" w:rsidRDefault="00006D07" w:rsidP="00006D07">
      <w:r w:rsidRPr="007C3B95">
        <w:t>P</w:t>
      </w:r>
      <w:r w:rsidRPr="007C3B95">
        <w:rPr>
          <w:rFonts w:hint="eastAsia"/>
        </w:rPr>
        <w:t xml:space="preserve">roof:  </w:t>
      </w:r>
      <w:r w:rsidRPr="007C3B95">
        <w:t>L</w:t>
      </w:r>
      <w:r w:rsidRPr="007C3B95">
        <w:rPr>
          <w:rFonts w:hint="eastAsia"/>
        </w:rPr>
        <w:t xml:space="preserve">et </w:t>
      </w:r>
      <w:r w:rsidRPr="007C3B95">
        <w:rPr>
          <w:i/>
        </w:rPr>
        <w:t>n</w:t>
      </w:r>
      <w:r w:rsidRPr="007C3B95">
        <w:rPr>
          <w:rFonts w:hint="eastAsia"/>
        </w:rPr>
        <w:t>=</w:t>
      </w:r>
      <w:r w:rsidRPr="007C3B95">
        <w:t>2</w:t>
      </w:r>
      <w:r w:rsidRPr="007C3B95">
        <w:rPr>
          <w:i/>
        </w:rPr>
        <w:t>m</w:t>
      </w:r>
      <w:r w:rsidRPr="007C3B95">
        <w:t xml:space="preserve">+1+128, </w:t>
      </w:r>
      <w:r w:rsidRPr="007C3B95">
        <w:rPr>
          <w:i/>
        </w:rPr>
        <w:t>m</w:t>
      </w:r>
      <w:r w:rsidRPr="007C3B95">
        <w:t>=0</w:t>
      </w:r>
      <w:proofErr w:type="gramStart"/>
      <w:r w:rsidRPr="007C3B95">
        <w:t>,1</w:t>
      </w:r>
      <w:proofErr w:type="gramEnd"/>
      <w:r w:rsidRPr="007C3B95">
        <w:t>,…,63</w:t>
      </w:r>
      <w:r w:rsidRPr="007C3B95">
        <w:rPr>
          <w:rFonts w:hint="eastAsia"/>
        </w:rPr>
        <w:t xml:space="preserve">, then </w:t>
      </w:r>
    </w:p>
    <w:p w:rsidR="00006D07" w:rsidRPr="007C3B95" w:rsidRDefault="00006D07" w:rsidP="00006D07">
      <w:r w:rsidRPr="007C3B95">
        <w:rPr>
          <w:position w:val="-20"/>
        </w:rPr>
        <w:object w:dxaOrig="8640" w:dyaOrig="580">
          <v:shape id="_x0000_i1050" type="#_x0000_t75" style="width:6in;height:29.5pt" o:ole="">
            <v:imagedata r:id="rId62" o:title=""/>
          </v:shape>
          <o:OLEObject Type="Embed" ProgID="Equation.3" ShapeID="_x0000_i1050" DrawAspect="Content" ObjectID="_1545547945" r:id="rId63"/>
        </w:object>
      </w:r>
      <w:r w:rsidRPr="007C3B95">
        <w:rPr>
          <w:rFonts w:hint="eastAsia"/>
        </w:rPr>
        <w:t xml:space="preserve"> </w:t>
      </w:r>
      <w:proofErr w:type="gramStart"/>
      <w:r w:rsidRPr="007C3B95">
        <w:rPr>
          <w:rFonts w:hint="eastAsia"/>
        </w:rPr>
        <w:t>where</w:t>
      </w:r>
      <w:proofErr w:type="gramEnd"/>
      <w:r w:rsidRPr="007C3B95">
        <w:rPr>
          <w:rFonts w:hint="eastAsia"/>
        </w:rPr>
        <w:t xml:space="preserve"> </w:t>
      </w:r>
      <w:r w:rsidRPr="007C3B95">
        <w:rPr>
          <w:position w:val="-20"/>
        </w:rPr>
        <w:object w:dxaOrig="1700" w:dyaOrig="520">
          <v:shape id="_x0000_i1051" type="#_x0000_t75" style="width:84.5pt;height:25.5pt" o:ole="">
            <v:imagedata r:id="rId64" o:title=""/>
          </v:shape>
          <o:OLEObject Type="Embed" ProgID="Equation.3" ShapeID="_x0000_i1051" DrawAspect="Content" ObjectID="_1545547946" r:id="rId65"/>
        </w:object>
      </w:r>
    </w:p>
    <w:p w:rsidR="00E42E42" w:rsidRPr="007C3B95" w:rsidRDefault="00E42E42" w:rsidP="00086ACB"/>
    <w:sectPr w:rsidR="00E42E42" w:rsidRPr="007C3B95" w:rsidSect="002D51E6">
      <w:headerReference w:type="default" r:id="rId66"/>
      <w:footerReference w:type="even" r:id="rId67"/>
      <w:footerReference w:type="default" r:id="rId6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B6F" w:rsidRDefault="00BA0B6F" w:rsidP="00086ACB">
      <w:r>
        <w:separator/>
      </w:r>
    </w:p>
  </w:endnote>
  <w:endnote w:type="continuationSeparator" w:id="0">
    <w:p w:rsidR="00BA0B6F" w:rsidRDefault="00BA0B6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C025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C025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37C81">
      <w:rPr>
        <w:rStyle w:val="af6"/>
      </w:rPr>
      <w:t>7</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B6F" w:rsidRDefault="00BA0B6F" w:rsidP="00086ACB">
      <w:r>
        <w:separator/>
      </w:r>
    </w:p>
  </w:footnote>
  <w:footnote w:type="continuationSeparator" w:id="0">
    <w:p w:rsidR="00BA0B6F" w:rsidRDefault="00BA0B6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332EAC"/>
    <w:multiLevelType w:val="hybridMultilevel"/>
    <w:tmpl w:val="6E7C0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8">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9">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1">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361DF2"/>
    <w:multiLevelType w:val="multilevel"/>
    <w:tmpl w:val="6A268AA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4">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921F3B"/>
    <w:multiLevelType w:val="hybridMultilevel"/>
    <w:tmpl w:val="9FC6EF38"/>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EF7A53"/>
    <w:multiLevelType w:val="multilevel"/>
    <w:tmpl w:val="A1F6D0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3">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9">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1">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4">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EE491C"/>
    <w:multiLevelType w:val="multilevel"/>
    <w:tmpl w:val="C846D33C"/>
    <w:lvl w:ilvl="0">
      <w:start w:val="1"/>
      <w:numFmt w:val="decimal"/>
      <w:pStyle w:val="1"/>
      <w:lvlText w:val="%1."/>
      <w:lvlJc w:val="left"/>
      <w:pPr>
        <w:ind w:left="720" w:hanging="360"/>
      </w:pPr>
      <w:rPr>
        <w:rFonts w:ascii="Times New Roman" w:hAnsi="Times New Roman" w:hint="default"/>
        <w:b/>
        <w:i w:val="0"/>
        <w:color w:val="auto"/>
        <w:sz w:val="32"/>
      </w:rPr>
    </w:lvl>
    <w:lvl w:ilvl="1">
      <w:start w:val="1"/>
      <w:numFmt w:val="decimal"/>
      <w:isLgl/>
      <w:lvlText w:val="%1.%2"/>
      <w:lvlJc w:val="left"/>
      <w:pPr>
        <w:ind w:left="1080" w:hanging="72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800" w:hanging="1440"/>
      </w:pPr>
      <w:rPr>
        <w:rFonts w:eastAsiaTheme="minorEastAsia" w:hint="default"/>
      </w:rPr>
    </w:lvl>
    <w:lvl w:ilvl="5">
      <w:start w:val="1"/>
      <w:numFmt w:val="decimal"/>
      <w:isLgl/>
      <w:lvlText w:val="%1.%2.%3.%4.%5.%6"/>
      <w:lvlJc w:val="left"/>
      <w:pPr>
        <w:ind w:left="2160" w:hanging="1800"/>
      </w:pPr>
      <w:rPr>
        <w:rFonts w:eastAsiaTheme="minorEastAsia" w:hint="default"/>
      </w:rPr>
    </w:lvl>
    <w:lvl w:ilvl="6">
      <w:start w:val="1"/>
      <w:numFmt w:val="decimal"/>
      <w:isLgl/>
      <w:lvlText w:val="%1.%2.%3.%4.%5.%6.%7"/>
      <w:lvlJc w:val="left"/>
      <w:pPr>
        <w:ind w:left="2160" w:hanging="1800"/>
      </w:pPr>
      <w:rPr>
        <w:rFonts w:eastAsiaTheme="minorEastAsia" w:hint="default"/>
      </w:rPr>
    </w:lvl>
    <w:lvl w:ilvl="7">
      <w:start w:val="1"/>
      <w:numFmt w:val="decimal"/>
      <w:isLgl/>
      <w:lvlText w:val="%1.%2.%3.%4.%5.%6.%7.%8"/>
      <w:lvlJc w:val="left"/>
      <w:pPr>
        <w:ind w:left="2520" w:hanging="2160"/>
      </w:pPr>
      <w:rPr>
        <w:rFonts w:eastAsiaTheme="minorEastAsia" w:hint="default"/>
      </w:rPr>
    </w:lvl>
    <w:lvl w:ilvl="8">
      <w:start w:val="1"/>
      <w:numFmt w:val="decimal"/>
      <w:isLgl/>
      <w:lvlText w:val="%1.%2.%3.%4.%5.%6.%7.%8.%9"/>
      <w:lvlJc w:val="left"/>
      <w:pPr>
        <w:ind w:left="2880" w:hanging="2520"/>
      </w:pPr>
      <w:rPr>
        <w:rFonts w:eastAsiaTheme="minorEastAsia" w:hint="default"/>
      </w:rPr>
    </w:lvl>
  </w:abstractNum>
  <w:abstractNum w:abstractNumId="44">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37"/>
  </w:num>
  <w:num w:numId="3">
    <w:abstractNumId w:val="35"/>
  </w:num>
  <w:num w:numId="4">
    <w:abstractNumId w:val="15"/>
  </w:num>
  <w:num w:numId="5">
    <w:abstractNumId w:val="26"/>
  </w:num>
  <w:num w:numId="6">
    <w:abstractNumId w:val="17"/>
  </w:num>
  <w:num w:numId="7">
    <w:abstractNumId w:val="38"/>
  </w:num>
  <w:num w:numId="8">
    <w:abstractNumId w:val="39"/>
  </w:num>
  <w:num w:numId="9">
    <w:abstractNumId w:val="20"/>
  </w:num>
  <w:num w:numId="10">
    <w:abstractNumId w:val="25"/>
  </w:num>
  <w:num w:numId="11">
    <w:abstractNumId w:val="23"/>
  </w:num>
  <w:num w:numId="12">
    <w:abstractNumId w:val="11"/>
  </w:num>
  <w:num w:numId="13">
    <w:abstractNumId w:val="29"/>
  </w:num>
  <w:num w:numId="14">
    <w:abstractNumId w:val="19"/>
  </w:num>
  <w:num w:numId="15">
    <w:abstractNumId w:val="43"/>
  </w:num>
  <w:num w:numId="16">
    <w:abstractNumId w:val="9"/>
  </w:num>
  <w:num w:numId="17">
    <w:abstractNumId w:val="30"/>
  </w:num>
  <w:num w:numId="18">
    <w:abstractNumId w:val="10"/>
  </w:num>
  <w:num w:numId="19">
    <w:abstractNumId w:val="0"/>
  </w:num>
  <w:num w:numId="20">
    <w:abstractNumId w:val="2"/>
  </w:num>
  <w:num w:numId="21">
    <w:abstractNumId w:val="31"/>
  </w:num>
  <w:num w:numId="22">
    <w:abstractNumId w:val="34"/>
  </w:num>
  <w:num w:numId="23">
    <w:abstractNumId w:val="12"/>
  </w:num>
  <w:num w:numId="24">
    <w:abstractNumId w:val="8"/>
  </w:num>
  <w:num w:numId="25">
    <w:abstractNumId w:val="22"/>
  </w:num>
  <w:num w:numId="26">
    <w:abstractNumId w:val="33"/>
  </w:num>
  <w:num w:numId="27">
    <w:abstractNumId w:val="16"/>
  </w:num>
  <w:num w:numId="28">
    <w:abstractNumId w:val="6"/>
  </w:num>
  <w:num w:numId="29">
    <w:abstractNumId w:val="14"/>
  </w:num>
  <w:num w:numId="30">
    <w:abstractNumId w:val="40"/>
  </w:num>
  <w:num w:numId="31">
    <w:abstractNumId w:val="5"/>
  </w:num>
  <w:num w:numId="32">
    <w:abstractNumId w:val="42"/>
  </w:num>
  <w:num w:numId="33">
    <w:abstractNumId w:val="32"/>
  </w:num>
  <w:num w:numId="34">
    <w:abstractNumId w:val="24"/>
  </w:num>
  <w:num w:numId="35">
    <w:abstractNumId w:val="1"/>
  </w:num>
  <w:num w:numId="36">
    <w:abstractNumId w:val="36"/>
  </w:num>
  <w:num w:numId="37">
    <w:abstractNumId w:val="3"/>
  </w:num>
  <w:num w:numId="38">
    <w:abstractNumId w:val="41"/>
  </w:num>
  <w:num w:numId="39">
    <w:abstractNumId w:val="27"/>
  </w:num>
  <w:num w:numId="40">
    <w:abstractNumId w:val="45"/>
  </w:num>
  <w:num w:numId="41">
    <w:abstractNumId w:val="28"/>
  </w:num>
  <w:num w:numId="42">
    <w:abstractNumId w:val="7"/>
  </w:num>
  <w:num w:numId="43">
    <w:abstractNumId w:val="21"/>
  </w:num>
  <w:num w:numId="44">
    <w:abstractNumId w:val="9"/>
  </w:num>
  <w:num w:numId="45">
    <w:abstractNumId w:val="9"/>
  </w:num>
  <w:num w:numId="46">
    <w:abstractNumId w:val="9"/>
  </w:num>
  <w:num w:numId="47">
    <w:abstractNumId w:val="13"/>
  </w:num>
  <w:num w:numId="48">
    <w:abstractNumId w:val="4"/>
  </w:num>
  <w:num w:numId="49">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07"/>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F42"/>
    <w:rsid w:val="000444FD"/>
    <w:rsid w:val="000453D0"/>
    <w:rsid w:val="0004555C"/>
    <w:rsid w:val="0004633C"/>
    <w:rsid w:val="000468B2"/>
    <w:rsid w:val="000502DD"/>
    <w:rsid w:val="000514EA"/>
    <w:rsid w:val="00052A63"/>
    <w:rsid w:val="00052B2C"/>
    <w:rsid w:val="00052C0F"/>
    <w:rsid w:val="00052ED4"/>
    <w:rsid w:val="00054C44"/>
    <w:rsid w:val="00054ED4"/>
    <w:rsid w:val="000555B2"/>
    <w:rsid w:val="00056CBF"/>
    <w:rsid w:val="00056DA0"/>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D2D"/>
    <w:rsid w:val="00091E5B"/>
    <w:rsid w:val="00092C85"/>
    <w:rsid w:val="00093257"/>
    <w:rsid w:val="00093313"/>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051B"/>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57"/>
    <w:rsid w:val="000D72BE"/>
    <w:rsid w:val="000D73FA"/>
    <w:rsid w:val="000E1C50"/>
    <w:rsid w:val="000E25B3"/>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1C15"/>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1DB0"/>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06A"/>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3559"/>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3E5B"/>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79E"/>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1E7"/>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254"/>
    <w:rsid w:val="005C0BA2"/>
    <w:rsid w:val="005C15D4"/>
    <w:rsid w:val="005C1847"/>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32C9"/>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07D11"/>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0E2D"/>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7D7"/>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AFE"/>
    <w:rsid w:val="006B1CBA"/>
    <w:rsid w:val="006B1D2B"/>
    <w:rsid w:val="006B2DBE"/>
    <w:rsid w:val="006B458E"/>
    <w:rsid w:val="006B476A"/>
    <w:rsid w:val="006B4C70"/>
    <w:rsid w:val="006B55AD"/>
    <w:rsid w:val="006B5BFA"/>
    <w:rsid w:val="006B6528"/>
    <w:rsid w:val="006B6763"/>
    <w:rsid w:val="006C12EE"/>
    <w:rsid w:val="006C2990"/>
    <w:rsid w:val="006C3BBB"/>
    <w:rsid w:val="006C3D52"/>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6032"/>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A73D7"/>
    <w:rsid w:val="007B0FEF"/>
    <w:rsid w:val="007B11E6"/>
    <w:rsid w:val="007B18B4"/>
    <w:rsid w:val="007B2908"/>
    <w:rsid w:val="007B2B2C"/>
    <w:rsid w:val="007B3CEA"/>
    <w:rsid w:val="007B3F45"/>
    <w:rsid w:val="007B4109"/>
    <w:rsid w:val="007B4F35"/>
    <w:rsid w:val="007B54BF"/>
    <w:rsid w:val="007B5534"/>
    <w:rsid w:val="007B5A08"/>
    <w:rsid w:val="007B5A7C"/>
    <w:rsid w:val="007B5A89"/>
    <w:rsid w:val="007B62F5"/>
    <w:rsid w:val="007B6FF1"/>
    <w:rsid w:val="007B736B"/>
    <w:rsid w:val="007B7817"/>
    <w:rsid w:val="007B7A28"/>
    <w:rsid w:val="007C0C4B"/>
    <w:rsid w:val="007C0EE2"/>
    <w:rsid w:val="007C1A72"/>
    <w:rsid w:val="007C26B3"/>
    <w:rsid w:val="007C3B95"/>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849"/>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B89"/>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5E0"/>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A6F"/>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3FC"/>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0362"/>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07E8"/>
    <w:rsid w:val="00A5232A"/>
    <w:rsid w:val="00A52372"/>
    <w:rsid w:val="00A52655"/>
    <w:rsid w:val="00A52F6A"/>
    <w:rsid w:val="00A545DC"/>
    <w:rsid w:val="00A54AFE"/>
    <w:rsid w:val="00A559FC"/>
    <w:rsid w:val="00A55D97"/>
    <w:rsid w:val="00A57084"/>
    <w:rsid w:val="00A607CC"/>
    <w:rsid w:val="00A61A8E"/>
    <w:rsid w:val="00A62F60"/>
    <w:rsid w:val="00A631AA"/>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86"/>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3246"/>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018"/>
    <w:rsid w:val="00B804DB"/>
    <w:rsid w:val="00B80AB7"/>
    <w:rsid w:val="00B815C3"/>
    <w:rsid w:val="00B81BAE"/>
    <w:rsid w:val="00B826D3"/>
    <w:rsid w:val="00B82C8F"/>
    <w:rsid w:val="00B82D54"/>
    <w:rsid w:val="00B83B34"/>
    <w:rsid w:val="00B840DC"/>
    <w:rsid w:val="00B8446D"/>
    <w:rsid w:val="00B855DB"/>
    <w:rsid w:val="00B8610B"/>
    <w:rsid w:val="00B869BE"/>
    <w:rsid w:val="00B86C54"/>
    <w:rsid w:val="00B86CD1"/>
    <w:rsid w:val="00B86F8F"/>
    <w:rsid w:val="00B874A8"/>
    <w:rsid w:val="00B87F92"/>
    <w:rsid w:val="00B9078B"/>
    <w:rsid w:val="00B90BA7"/>
    <w:rsid w:val="00B92411"/>
    <w:rsid w:val="00B93111"/>
    <w:rsid w:val="00B9324D"/>
    <w:rsid w:val="00B93909"/>
    <w:rsid w:val="00B93D1D"/>
    <w:rsid w:val="00B97052"/>
    <w:rsid w:val="00BA0B6F"/>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385"/>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0D"/>
    <w:rsid w:val="00BE1698"/>
    <w:rsid w:val="00BE27CF"/>
    <w:rsid w:val="00BE2C61"/>
    <w:rsid w:val="00BE2E18"/>
    <w:rsid w:val="00BE3883"/>
    <w:rsid w:val="00BE3ADE"/>
    <w:rsid w:val="00BE6942"/>
    <w:rsid w:val="00BE7D3C"/>
    <w:rsid w:val="00BE7DA7"/>
    <w:rsid w:val="00BF009E"/>
    <w:rsid w:val="00BF0ECE"/>
    <w:rsid w:val="00BF21A4"/>
    <w:rsid w:val="00BF288B"/>
    <w:rsid w:val="00BF2AD7"/>
    <w:rsid w:val="00BF318D"/>
    <w:rsid w:val="00BF34AF"/>
    <w:rsid w:val="00BF4DE9"/>
    <w:rsid w:val="00BF5E24"/>
    <w:rsid w:val="00BF761B"/>
    <w:rsid w:val="00BF784A"/>
    <w:rsid w:val="00BF7EB2"/>
    <w:rsid w:val="00C00732"/>
    <w:rsid w:val="00C00FA4"/>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555"/>
    <w:rsid w:val="00C344D5"/>
    <w:rsid w:val="00C34773"/>
    <w:rsid w:val="00C357ED"/>
    <w:rsid w:val="00C35A57"/>
    <w:rsid w:val="00C36D5D"/>
    <w:rsid w:val="00C37C81"/>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9765E"/>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4ADD"/>
    <w:rsid w:val="00D1578E"/>
    <w:rsid w:val="00D162A1"/>
    <w:rsid w:val="00D16398"/>
    <w:rsid w:val="00D208F5"/>
    <w:rsid w:val="00D209C0"/>
    <w:rsid w:val="00D21537"/>
    <w:rsid w:val="00D22311"/>
    <w:rsid w:val="00D22389"/>
    <w:rsid w:val="00D22583"/>
    <w:rsid w:val="00D22B97"/>
    <w:rsid w:val="00D24288"/>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1E64"/>
    <w:rsid w:val="00D83417"/>
    <w:rsid w:val="00D8353A"/>
    <w:rsid w:val="00D83736"/>
    <w:rsid w:val="00D85614"/>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2D2"/>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A6"/>
    <w:rsid w:val="00F74A60"/>
    <w:rsid w:val="00F7568D"/>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0359"/>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BE160D"/>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BE160D"/>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48749791">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6.bin"/><Relationship Id="rId68"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png"/><Relationship Id="rId40" Type="http://schemas.openxmlformats.org/officeDocument/2006/relationships/image" Target="media/image17.png"/><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image" Target="media/image29.png"/><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png"/><Relationship Id="rId65"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emf"/><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1.wmf"/><Relationship Id="rId69"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image" Target="media/image16.png"/><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png"/><Relationship Id="rId54" Type="http://schemas.openxmlformats.org/officeDocument/2006/relationships/image" Target="media/image25.wmf"/><Relationship Id="rId62" Type="http://schemas.openxmlformats.org/officeDocument/2006/relationships/image" Target="media/image30.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578CB4D-57E7-4BFC-A173-6B819E2C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2328</Words>
  <Characters>13273</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zhaozheng</cp:lastModifiedBy>
  <cp:revision>3</cp:revision>
  <cp:lastPrinted>2006-02-09T13:55:00Z</cp:lastPrinted>
  <dcterms:created xsi:type="dcterms:W3CDTF">2017-01-10T02:02:00Z</dcterms:created>
  <dcterms:modified xsi:type="dcterms:W3CDTF">2017-01-10T02:05:00Z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