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591" w:rsidRPr="00110232" w:rsidRDefault="00F62C3C" w:rsidP="009075C4">
      <w:pPr>
        <w:tabs>
          <w:tab w:val="right" w:pos="9216"/>
        </w:tabs>
        <w:spacing w:after="0"/>
        <w:rPr>
          <w:b/>
          <w:lang w:eastAsia="zh-CN"/>
        </w:rPr>
      </w:pPr>
      <w:bookmarkStart w:id="0" w:name="_Ref124589705"/>
      <w:bookmarkStart w:id="1" w:name="_Ref129681862"/>
      <w:r w:rsidRPr="00F62C3C">
        <w:rPr>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UIDTAYAAFA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AC4591" w:rsidRPr="00110232">
        <w:rPr>
          <w:b/>
        </w:rPr>
        <w:t xml:space="preserve">3GPP TSG RAN WG1 </w:t>
      </w:r>
      <w:bookmarkStart w:id="2" w:name="OLE_LINK68"/>
      <w:bookmarkStart w:id="3" w:name="OLE_LINK69"/>
      <w:bookmarkStart w:id="4" w:name="OLE_LINK70"/>
      <w:r w:rsidR="007371E3">
        <w:rPr>
          <w:b/>
        </w:rPr>
        <w:t xml:space="preserve">NR </w:t>
      </w:r>
      <w:r w:rsidR="007371E3">
        <w:rPr>
          <w:b/>
          <w:lang w:eastAsia="zh-CN"/>
        </w:rPr>
        <w:t>Ad Hoc</w:t>
      </w:r>
      <w:bookmarkEnd w:id="2"/>
      <w:bookmarkEnd w:id="3"/>
      <w:bookmarkEnd w:id="4"/>
      <w:r w:rsidR="003A5C9C" w:rsidRPr="003A5C9C">
        <w:rPr>
          <w:b/>
        </w:rPr>
        <w:t xml:space="preserve"> </w:t>
      </w:r>
      <w:r w:rsidR="003A5C9C" w:rsidRPr="00110232">
        <w:rPr>
          <w:b/>
        </w:rPr>
        <w:t>Meeting</w:t>
      </w:r>
      <w:r w:rsidR="00AC4591" w:rsidRPr="00110232">
        <w:rPr>
          <w:b/>
          <w:lang w:eastAsia="zh-CN"/>
        </w:rPr>
        <w:tab/>
      </w:r>
      <w:r w:rsidR="00943FEF" w:rsidRPr="00110232">
        <w:rPr>
          <w:b/>
        </w:rPr>
        <w:t>R1-</w:t>
      </w:r>
      <w:r w:rsidR="00C37899">
        <w:rPr>
          <w:b/>
        </w:rPr>
        <w:t>1700014</w:t>
      </w:r>
    </w:p>
    <w:p w:rsidR="00AC4591" w:rsidRPr="00110232" w:rsidRDefault="007371E3" w:rsidP="009075C4">
      <w:pPr>
        <w:rPr>
          <w:b/>
          <w:lang w:eastAsia="zh-CN"/>
        </w:rPr>
      </w:pPr>
      <w:bookmarkStart w:id="5" w:name="OLE_LINK29"/>
      <w:bookmarkStart w:id="6" w:name="OLE_LINK30"/>
      <w:bookmarkStart w:id="7" w:name="OLE_LINK71"/>
      <w:bookmarkStart w:id="8" w:name="OLE_LINK72"/>
      <w:r>
        <w:rPr>
          <w:b/>
          <w:lang w:eastAsia="zh-CN"/>
        </w:rPr>
        <w:t>Spokane</w:t>
      </w:r>
      <w:bookmarkEnd w:id="5"/>
      <w:bookmarkEnd w:id="6"/>
      <w:r w:rsidR="006129DC" w:rsidRPr="00040590">
        <w:rPr>
          <w:b/>
          <w:lang w:eastAsia="zh-CN"/>
        </w:rPr>
        <w:t xml:space="preserve">, </w:t>
      </w:r>
      <w:r w:rsidR="0013174D">
        <w:rPr>
          <w:b/>
          <w:lang w:eastAsia="zh-CN"/>
        </w:rPr>
        <w:t>USA</w:t>
      </w:r>
      <w:r w:rsidR="006129DC" w:rsidRPr="00040590">
        <w:rPr>
          <w:b/>
          <w:lang w:eastAsia="zh-CN"/>
        </w:rPr>
        <w:t xml:space="preserve">, </w:t>
      </w:r>
      <w:r w:rsidR="00D41FB4">
        <w:rPr>
          <w:b/>
          <w:lang w:eastAsia="zh-CN"/>
        </w:rPr>
        <w:t>1</w:t>
      </w:r>
      <w:r>
        <w:rPr>
          <w:b/>
          <w:lang w:eastAsia="zh-CN"/>
        </w:rPr>
        <w:t>6</w:t>
      </w:r>
      <w:r w:rsidR="00172D35" w:rsidRPr="00172D35">
        <w:rPr>
          <w:b/>
          <w:vertAlign w:val="superscript"/>
          <w:lang w:eastAsia="zh-CN"/>
        </w:rPr>
        <w:t>th</w:t>
      </w:r>
      <w:r>
        <w:rPr>
          <w:b/>
          <w:lang w:eastAsia="zh-CN"/>
        </w:rPr>
        <w:t>-20</w:t>
      </w:r>
      <w:r w:rsidR="00172D35" w:rsidRPr="00172D35">
        <w:rPr>
          <w:b/>
          <w:vertAlign w:val="superscript"/>
          <w:lang w:eastAsia="zh-CN"/>
        </w:rPr>
        <w:t>th</w:t>
      </w:r>
      <w:r w:rsidR="003A5C9C" w:rsidRPr="003A5C9C">
        <w:rPr>
          <w:b/>
          <w:lang w:eastAsia="zh-CN"/>
        </w:rPr>
        <w:t xml:space="preserve"> </w:t>
      </w:r>
      <w:r w:rsidR="003A5C9C">
        <w:rPr>
          <w:b/>
          <w:lang w:eastAsia="zh-CN"/>
        </w:rPr>
        <w:t>January</w:t>
      </w:r>
      <w:r w:rsidR="00916F4F" w:rsidRPr="00110232">
        <w:rPr>
          <w:rFonts w:hint="eastAsia"/>
          <w:b/>
          <w:lang w:eastAsia="zh-CN"/>
        </w:rPr>
        <w:t xml:space="preserve"> </w:t>
      </w:r>
      <w:r w:rsidR="00AC4591" w:rsidRPr="00110232">
        <w:rPr>
          <w:b/>
        </w:rPr>
        <w:t>20</w:t>
      </w:r>
      <w:r w:rsidR="00BC3929" w:rsidRPr="00110232">
        <w:rPr>
          <w:b/>
          <w:lang w:eastAsia="zh-CN"/>
        </w:rPr>
        <w:t>1</w:t>
      </w:r>
      <w:r>
        <w:rPr>
          <w:b/>
          <w:lang w:eastAsia="zh-CN"/>
        </w:rPr>
        <w:t>7</w:t>
      </w:r>
    </w:p>
    <w:bookmarkEnd w:id="7"/>
    <w:bookmarkEnd w:id="8"/>
    <w:p w:rsidR="00AC4591" w:rsidRPr="00110232" w:rsidRDefault="00AC4591" w:rsidP="009075C4">
      <w:pPr>
        <w:pBdr>
          <w:top w:val="single" w:sz="4" w:space="1" w:color="auto"/>
        </w:pBdr>
        <w:spacing w:after="0"/>
        <w:rPr>
          <w:b/>
          <w:sz w:val="16"/>
          <w:szCs w:val="16"/>
        </w:rPr>
      </w:pPr>
    </w:p>
    <w:p w:rsidR="00AC4591" w:rsidRPr="00110232" w:rsidRDefault="00185B68" w:rsidP="009075C4">
      <w:pPr>
        <w:spacing w:after="60"/>
        <w:ind w:left="1555" w:hanging="1555"/>
        <w:rPr>
          <w:rFonts w:eastAsia="MS PGothic"/>
          <w:b/>
          <w:lang w:eastAsia="zh-CN"/>
        </w:rPr>
      </w:pPr>
      <w:r w:rsidRPr="000817F0">
        <w:rPr>
          <w:b/>
        </w:rPr>
        <w:t>Agenda Item</w:t>
      </w:r>
      <w:r w:rsidR="005A522F" w:rsidRPr="000817F0">
        <w:rPr>
          <w:b/>
        </w:rPr>
        <w:t>:</w:t>
      </w:r>
      <w:r w:rsidR="005A522F" w:rsidRPr="000817F0">
        <w:rPr>
          <w:b/>
          <w:lang w:eastAsia="zh-CN"/>
        </w:rPr>
        <w:tab/>
      </w:r>
      <w:r w:rsidR="00C37899">
        <w:rPr>
          <w:b/>
          <w:lang w:eastAsia="zh-CN"/>
        </w:rPr>
        <w:t>5.1.3.1</w:t>
      </w:r>
    </w:p>
    <w:p w:rsidR="00AC4591" w:rsidRPr="00110232" w:rsidRDefault="00AC4591" w:rsidP="009075C4">
      <w:pPr>
        <w:spacing w:after="60"/>
        <w:ind w:left="1555" w:hanging="1555"/>
        <w:rPr>
          <w:b/>
          <w:lang w:eastAsia="zh-CN"/>
        </w:rPr>
      </w:pPr>
      <w:r w:rsidRPr="00110232">
        <w:rPr>
          <w:b/>
        </w:rPr>
        <w:t>Source:</w:t>
      </w:r>
      <w:r w:rsidRPr="00110232">
        <w:rPr>
          <w:b/>
        </w:rPr>
        <w:tab/>
        <w:t>Huawei</w:t>
      </w:r>
      <w:r w:rsidRPr="00110232">
        <w:rPr>
          <w:b/>
          <w:lang w:eastAsia="zh-CN"/>
        </w:rPr>
        <w:t>, HiSilicon</w:t>
      </w:r>
    </w:p>
    <w:p w:rsidR="00AC4591" w:rsidRPr="00110232" w:rsidRDefault="00AC4591" w:rsidP="009075C4">
      <w:pPr>
        <w:spacing w:after="60"/>
        <w:ind w:left="1555" w:hanging="1555"/>
        <w:rPr>
          <w:b/>
          <w:lang w:eastAsia="zh-CN"/>
        </w:rPr>
      </w:pPr>
      <w:r w:rsidRPr="00110232">
        <w:rPr>
          <w:b/>
        </w:rPr>
        <w:t>Title</w:t>
      </w:r>
      <w:r w:rsidR="005A522F" w:rsidRPr="00110232">
        <w:rPr>
          <w:b/>
        </w:rPr>
        <w:t>:</w:t>
      </w:r>
      <w:r w:rsidR="005A522F" w:rsidRPr="00110232">
        <w:rPr>
          <w:b/>
          <w:lang w:eastAsia="zh-CN"/>
        </w:rPr>
        <w:tab/>
      </w:r>
      <w:r w:rsidR="00A521F8">
        <w:rPr>
          <w:b/>
          <w:lang w:eastAsia="zh-CN"/>
        </w:rPr>
        <w:t>Design of control resource set</w:t>
      </w:r>
    </w:p>
    <w:p w:rsidR="00AC4591" w:rsidRPr="00110232" w:rsidRDefault="00AC4591" w:rsidP="009075C4">
      <w:pPr>
        <w:spacing w:after="60"/>
        <w:ind w:left="1555" w:hanging="1555"/>
        <w:rPr>
          <w:b/>
        </w:rPr>
      </w:pPr>
      <w:r w:rsidRPr="00110232">
        <w:rPr>
          <w:b/>
        </w:rPr>
        <w:t>Document for:</w:t>
      </w:r>
      <w:r w:rsidRPr="00110232">
        <w:rPr>
          <w:b/>
        </w:rPr>
        <w:tab/>
        <w:t>Discussi</w:t>
      </w:r>
      <w:r w:rsidR="00A72DAF" w:rsidRPr="00110232">
        <w:rPr>
          <w:b/>
        </w:rPr>
        <w:t xml:space="preserve">on and </w:t>
      </w:r>
      <w:r w:rsidR="00A72DAF" w:rsidRPr="00110232">
        <w:rPr>
          <w:b/>
          <w:lang w:eastAsia="zh-CN"/>
        </w:rPr>
        <w:t>d</w:t>
      </w:r>
      <w:r w:rsidRPr="00110232">
        <w:rPr>
          <w:b/>
        </w:rPr>
        <w:t>ecision</w:t>
      </w:r>
    </w:p>
    <w:p w:rsidR="00AC4591" w:rsidRPr="00110232" w:rsidRDefault="00AC4591" w:rsidP="009075C4">
      <w:pPr>
        <w:pBdr>
          <w:bottom w:val="single" w:sz="4" w:space="1" w:color="auto"/>
        </w:pBdr>
        <w:spacing w:after="0"/>
        <w:rPr>
          <w:b/>
          <w:sz w:val="16"/>
          <w:szCs w:val="16"/>
          <w:lang w:eastAsia="zh-CN"/>
        </w:rPr>
      </w:pPr>
    </w:p>
    <w:p w:rsidR="009C0564" w:rsidRDefault="009C0564" w:rsidP="000A63E7">
      <w:pPr>
        <w:pStyle w:val="1"/>
        <w:numPr>
          <w:ilvl w:val="0"/>
          <w:numId w:val="29"/>
        </w:numPr>
      </w:pPr>
      <w:r w:rsidRPr="006358F7">
        <w:t>Introduction</w:t>
      </w:r>
      <w:bookmarkEnd w:id="0"/>
      <w:bookmarkEnd w:id="1"/>
    </w:p>
    <w:p w:rsidR="007371E3" w:rsidRDefault="00D41FB4" w:rsidP="009075C4">
      <w:pPr>
        <w:spacing w:after="0"/>
        <w:ind w:right="6"/>
        <w:rPr>
          <w:lang w:eastAsia="zh-CN"/>
        </w:rPr>
      </w:pPr>
      <w:bookmarkStart w:id="9" w:name="_Ref129681832"/>
      <w:r w:rsidRPr="007F1B43">
        <w:rPr>
          <w:rFonts w:hint="eastAsia"/>
          <w:lang w:eastAsia="zh-CN"/>
        </w:rPr>
        <w:t>In RAN1#8</w:t>
      </w:r>
      <w:r w:rsidR="007371E3">
        <w:rPr>
          <w:lang w:eastAsia="zh-CN"/>
        </w:rPr>
        <w:t>7 meeting</w:t>
      </w:r>
      <w:r w:rsidR="003C04A6" w:rsidRPr="007F1B43">
        <w:rPr>
          <w:rFonts w:hint="eastAsia"/>
          <w:lang w:eastAsia="zh-CN"/>
        </w:rPr>
        <w:t xml:space="preserve">, </w:t>
      </w:r>
      <w:r w:rsidR="007371E3">
        <w:rPr>
          <w:lang w:eastAsia="zh-CN"/>
        </w:rPr>
        <w:t xml:space="preserve">L1/L2 control channel design was discussed and the following agreements were achieved </w:t>
      </w:r>
      <w:r w:rsidR="00F62C3C">
        <w:fldChar w:fldCharType="begin"/>
      </w:r>
      <w:r w:rsidR="00F02AD1">
        <w:instrText xml:space="preserve"> REF _Ref465086216 \r \h  \* MERGEFORMAT </w:instrText>
      </w:r>
      <w:r w:rsidR="00F62C3C">
        <w:fldChar w:fldCharType="separate"/>
      </w:r>
      <w:r w:rsidR="00986360">
        <w:rPr>
          <w:lang w:eastAsia="zh-CN"/>
        </w:rPr>
        <w:t>[1]</w:t>
      </w:r>
      <w:r w:rsidR="00F62C3C">
        <w:fldChar w:fldCharType="end"/>
      </w:r>
      <w:r w:rsidR="007371E3">
        <w:rPr>
          <w:lang w:eastAsia="zh-CN"/>
        </w:rPr>
        <w:t>:</w:t>
      </w:r>
    </w:p>
    <w:p w:rsidR="00077CDA" w:rsidRDefault="002F7FA3">
      <w:pPr>
        <w:numPr>
          <w:ilvl w:val="0"/>
          <w:numId w:val="11"/>
        </w:numPr>
        <w:spacing w:after="0"/>
        <w:ind w:right="6"/>
        <w:rPr>
          <w:i/>
        </w:rPr>
      </w:pPr>
      <w:r w:rsidRPr="002F7FA3">
        <w:rPr>
          <w:i/>
          <w:lang w:val="en-GB" w:eastAsia="zh-CN"/>
        </w:rPr>
        <w:t>In frequency-domain, a PRB is the resource unit size (may or may not including DM-RS) for control channel</w:t>
      </w:r>
    </w:p>
    <w:p w:rsidR="00077CDA" w:rsidRDefault="00AB2D78">
      <w:pPr>
        <w:numPr>
          <w:ilvl w:val="0"/>
          <w:numId w:val="11"/>
        </w:numPr>
        <w:spacing w:after="0"/>
        <w:ind w:right="6"/>
        <w:rPr>
          <w:i/>
        </w:rPr>
      </w:pPr>
      <w:r>
        <w:rPr>
          <w:rFonts w:hint="eastAsia"/>
          <w:i/>
          <w:lang w:eastAsia="zh-CN"/>
        </w:rPr>
        <w:t>W</w:t>
      </w:r>
      <w:r w:rsidR="00E21319" w:rsidRPr="00E21319">
        <w:rPr>
          <w:i/>
          <w:lang w:eastAsia="zh-CN"/>
        </w:rPr>
        <w:t>hen the control resource set spans multiple OFDM symbols, NR support</w:t>
      </w:r>
      <w:r w:rsidR="00116780">
        <w:rPr>
          <w:i/>
          <w:lang w:eastAsia="zh-CN"/>
        </w:rPr>
        <w:t>s</w:t>
      </w:r>
      <w:r w:rsidR="00E21319" w:rsidRPr="00E21319">
        <w:rPr>
          <w:i/>
          <w:lang w:eastAsia="zh-CN"/>
        </w:rPr>
        <w:t xml:space="preserve"> a  control channel candidate to be mapped to multiple OFDM symbols or to a single OFDM symbol</w:t>
      </w:r>
    </w:p>
    <w:p w:rsidR="00077CDA" w:rsidRDefault="00E21319" w:rsidP="00C87A35">
      <w:pPr>
        <w:numPr>
          <w:ilvl w:val="1"/>
          <w:numId w:val="10"/>
        </w:numPr>
        <w:spacing w:afterLines="50"/>
        <w:ind w:right="6" w:hanging="357"/>
        <w:rPr>
          <w:i/>
        </w:rPr>
      </w:pPr>
      <w:r w:rsidRPr="00E21319">
        <w:rPr>
          <w:i/>
          <w:lang w:eastAsia="zh-CN"/>
        </w:rPr>
        <w:t xml:space="preserve">The </w:t>
      </w:r>
      <w:proofErr w:type="spellStart"/>
      <w:r w:rsidRPr="00E21319">
        <w:rPr>
          <w:i/>
          <w:lang w:eastAsia="zh-CN"/>
        </w:rPr>
        <w:t>gNB</w:t>
      </w:r>
      <w:proofErr w:type="spellEnd"/>
      <w:r w:rsidRPr="00E21319">
        <w:rPr>
          <w:i/>
          <w:lang w:eastAsia="zh-CN"/>
        </w:rPr>
        <w:t xml:space="preserve"> can inform UE which control channel candidates are mapped to each subset of OFDM symbols in the control resource set. FFS: details of the signaling (implicit or explicit)</w:t>
      </w:r>
    </w:p>
    <w:p w:rsidR="007371E3" w:rsidRPr="009075C4" w:rsidRDefault="00A000F9" w:rsidP="00C87A35">
      <w:pPr>
        <w:numPr>
          <w:ilvl w:val="0"/>
          <w:numId w:val="11"/>
        </w:numPr>
        <w:spacing w:after="0"/>
        <w:ind w:right="6" w:hanging="357"/>
        <w:rPr>
          <w:i/>
          <w:lang w:eastAsia="zh-CN"/>
        </w:rPr>
      </w:pPr>
      <w:bookmarkStart w:id="10" w:name="OLE_LINK35"/>
      <w:bookmarkStart w:id="11" w:name="OLE_LINK36"/>
      <w:r w:rsidRPr="009075C4">
        <w:rPr>
          <w:i/>
          <w:lang w:eastAsia="zh-CN"/>
        </w:rPr>
        <w:t xml:space="preserve">The time/freq. resource containing at least one search space is obtained from </w:t>
      </w:r>
      <w:bookmarkStart w:id="12" w:name="OLE_LINK24"/>
      <w:bookmarkStart w:id="13" w:name="OLE_LINK25"/>
      <w:r w:rsidRPr="00681830">
        <w:rPr>
          <w:i/>
          <w:lang w:eastAsia="zh-CN"/>
        </w:rPr>
        <w:t>MIB/system information/implicitly derived from initial access information</w:t>
      </w:r>
      <w:bookmarkEnd w:id="12"/>
      <w:bookmarkEnd w:id="13"/>
    </w:p>
    <w:p w:rsidR="00A000F9" w:rsidRPr="009075C4" w:rsidRDefault="00A000F9" w:rsidP="00C87A35">
      <w:pPr>
        <w:numPr>
          <w:ilvl w:val="0"/>
          <w:numId w:val="11"/>
        </w:numPr>
        <w:spacing w:after="0"/>
        <w:ind w:right="6"/>
        <w:rPr>
          <w:i/>
          <w:lang w:eastAsia="zh-CN"/>
        </w:rPr>
      </w:pPr>
      <w:bookmarkStart w:id="14" w:name="OLE_LINK48"/>
      <w:bookmarkStart w:id="15" w:name="OLE_LINK49"/>
      <w:bookmarkEnd w:id="10"/>
      <w:bookmarkEnd w:id="11"/>
      <w:r w:rsidRPr="009075C4">
        <w:rPr>
          <w:i/>
          <w:lang w:eastAsia="zh-CN"/>
        </w:rPr>
        <w:t xml:space="preserve">Time/freq. resource containing </w:t>
      </w:r>
      <w:bookmarkEnd w:id="14"/>
      <w:bookmarkEnd w:id="15"/>
      <w:r w:rsidRPr="009075C4">
        <w:rPr>
          <w:i/>
          <w:lang w:eastAsia="zh-CN"/>
        </w:rPr>
        <w:t>additional search space, can be configured using dedicated RRC signaling</w:t>
      </w:r>
    </w:p>
    <w:p w:rsidR="00A000F9" w:rsidRPr="009075C4" w:rsidRDefault="00A000F9" w:rsidP="00C87A35">
      <w:pPr>
        <w:numPr>
          <w:ilvl w:val="0"/>
          <w:numId w:val="11"/>
        </w:numPr>
        <w:spacing w:afterLines="50"/>
        <w:ind w:left="714" w:right="6" w:hanging="357"/>
        <w:rPr>
          <w:i/>
          <w:lang w:eastAsia="zh-CN"/>
        </w:rPr>
      </w:pPr>
      <w:r w:rsidRPr="009075C4">
        <w:rPr>
          <w:i/>
          <w:lang w:eastAsia="zh-CN"/>
        </w:rPr>
        <w:t>Other solution is not precluded</w:t>
      </w:r>
    </w:p>
    <w:p w:rsidR="00A000F9" w:rsidRPr="009075C4" w:rsidRDefault="00A000F9" w:rsidP="00C87A35">
      <w:pPr>
        <w:numPr>
          <w:ilvl w:val="0"/>
          <w:numId w:val="11"/>
        </w:numPr>
        <w:spacing w:after="0"/>
        <w:ind w:left="714" w:right="6" w:hanging="357"/>
        <w:rPr>
          <w:i/>
          <w:lang w:eastAsia="zh-CN"/>
        </w:rPr>
      </w:pPr>
      <w:r w:rsidRPr="009075C4">
        <w:rPr>
          <w:i/>
          <w:lang w:eastAsia="zh-CN"/>
        </w:rPr>
        <w:t>The reference</w:t>
      </w:r>
      <w:r w:rsidR="00931F7E" w:rsidRPr="009075C4">
        <w:rPr>
          <w:i/>
          <w:lang w:eastAsia="zh-CN"/>
        </w:rPr>
        <w:t xml:space="preserve"> </w:t>
      </w:r>
      <w:r w:rsidR="00A05810" w:rsidRPr="009075C4">
        <w:rPr>
          <w:i/>
          <w:lang w:eastAsia="zh-CN"/>
        </w:rPr>
        <w:t>signals in at least one search space do not depend on the RNTI or UE-identity</w:t>
      </w:r>
    </w:p>
    <w:p w:rsidR="00A05810" w:rsidRPr="009075C4" w:rsidRDefault="00A05810" w:rsidP="00C87A35">
      <w:pPr>
        <w:numPr>
          <w:ilvl w:val="1"/>
          <w:numId w:val="10"/>
        </w:numPr>
        <w:spacing w:after="0"/>
        <w:ind w:right="6"/>
        <w:rPr>
          <w:i/>
          <w:lang w:eastAsia="zh-CN"/>
        </w:rPr>
      </w:pPr>
      <w:bookmarkStart w:id="16" w:name="OLE_LINK52"/>
      <w:bookmarkStart w:id="17" w:name="OLE_LINK53"/>
      <w:r w:rsidRPr="009075C4">
        <w:rPr>
          <w:i/>
          <w:lang w:eastAsia="zh-CN"/>
        </w:rPr>
        <w:t xml:space="preserve">FFS: </w:t>
      </w:r>
      <w:bookmarkStart w:id="18" w:name="OLE_LINK31"/>
      <w:bookmarkStart w:id="19" w:name="OLE_LINK32"/>
      <w:bookmarkStart w:id="20" w:name="OLE_LINK60"/>
      <w:r w:rsidRPr="009075C4">
        <w:rPr>
          <w:i/>
          <w:lang w:eastAsia="zh-CN"/>
        </w:rPr>
        <w:t>The reference signals in at least an additional search space do not depend on the RNTI or UE-identity</w:t>
      </w:r>
      <w:bookmarkEnd w:id="16"/>
      <w:bookmarkEnd w:id="17"/>
      <w:bookmarkEnd w:id="18"/>
      <w:bookmarkEnd w:id="19"/>
      <w:bookmarkEnd w:id="20"/>
    </w:p>
    <w:p w:rsidR="00A05810" w:rsidRPr="009075C4" w:rsidRDefault="00A05810" w:rsidP="00E07B82">
      <w:pPr>
        <w:numPr>
          <w:ilvl w:val="0"/>
          <w:numId w:val="12"/>
        </w:numPr>
        <w:spacing w:after="0"/>
        <w:ind w:right="6"/>
        <w:rPr>
          <w:i/>
          <w:lang w:eastAsia="zh-CN"/>
        </w:rPr>
      </w:pPr>
      <w:r w:rsidRPr="009075C4">
        <w:rPr>
          <w:i/>
          <w:lang w:eastAsia="zh-CN"/>
        </w:rPr>
        <w:t>FFS: For one UE, there is the case the channel estimate obtained for one RE is reusable across multiple blind decoding involving that RE</w:t>
      </w:r>
    </w:p>
    <w:p w:rsidR="00A05810" w:rsidRDefault="00A05810" w:rsidP="009870B3">
      <w:pPr>
        <w:numPr>
          <w:ilvl w:val="0"/>
          <w:numId w:val="12"/>
        </w:numPr>
        <w:ind w:left="714" w:right="6" w:hanging="357"/>
        <w:rPr>
          <w:i/>
          <w:lang w:eastAsia="zh-CN"/>
        </w:rPr>
      </w:pPr>
      <w:r w:rsidRPr="009075C4">
        <w:rPr>
          <w:i/>
          <w:lang w:eastAsia="zh-CN"/>
        </w:rPr>
        <w:t>In an additional search space, reference signals can be configured, FFS: explicitly or implicitly.</w:t>
      </w:r>
    </w:p>
    <w:p w:rsidR="007371E3" w:rsidRDefault="009075C4" w:rsidP="009075C4">
      <w:pPr>
        <w:ind w:right="3"/>
        <w:rPr>
          <w:lang w:eastAsia="zh-CN"/>
        </w:rPr>
      </w:pPr>
      <w:r>
        <w:rPr>
          <w:lang w:eastAsia="zh-CN"/>
        </w:rPr>
        <w:t>In this contribution,</w:t>
      </w:r>
      <w:r w:rsidR="001B66EA">
        <w:rPr>
          <w:lang w:eastAsia="zh-CN"/>
        </w:rPr>
        <w:t xml:space="preserve"> we </w:t>
      </w:r>
      <w:r w:rsidR="00EB7F36">
        <w:rPr>
          <w:lang w:eastAsia="zh-CN"/>
        </w:rPr>
        <w:t xml:space="preserve">provide some further considerations </w:t>
      </w:r>
      <w:r w:rsidR="000B294C">
        <w:rPr>
          <w:lang w:eastAsia="zh-CN"/>
        </w:rPr>
        <w:t>for</w:t>
      </w:r>
      <w:r w:rsidR="00EB7F36">
        <w:rPr>
          <w:lang w:eastAsia="zh-CN"/>
        </w:rPr>
        <w:t xml:space="preserve"> the design</w:t>
      </w:r>
      <w:r w:rsidR="00A521F8">
        <w:rPr>
          <w:lang w:eastAsia="zh-CN"/>
        </w:rPr>
        <w:t xml:space="preserve"> of control resource set</w:t>
      </w:r>
      <w:r w:rsidR="000B294C">
        <w:rPr>
          <w:lang w:eastAsia="zh-CN"/>
        </w:rPr>
        <w:t>.</w:t>
      </w:r>
      <w:r w:rsidR="001B66EA">
        <w:rPr>
          <w:lang w:eastAsia="zh-CN"/>
        </w:rPr>
        <w:t xml:space="preserve">  </w:t>
      </w:r>
    </w:p>
    <w:p w:rsidR="006358F7" w:rsidRDefault="000112D2" w:rsidP="000A63E7">
      <w:pPr>
        <w:pStyle w:val="1"/>
        <w:numPr>
          <w:ilvl w:val="0"/>
          <w:numId w:val="29"/>
        </w:numPr>
      </w:pPr>
      <w:r w:rsidRPr="006358F7">
        <w:t>Discussion</w:t>
      </w:r>
      <w:r w:rsidR="00623C33" w:rsidRPr="006358F7">
        <w:t>s</w:t>
      </w:r>
    </w:p>
    <w:p w:rsidR="003F00B4" w:rsidRDefault="003F00B4" w:rsidP="003F00B4">
      <w:pPr>
        <w:pStyle w:val="2"/>
        <w:numPr>
          <w:ilvl w:val="1"/>
          <w:numId w:val="29"/>
        </w:numPr>
        <w:tabs>
          <w:tab w:val="num" w:pos="576"/>
        </w:tabs>
        <w:rPr>
          <w:lang w:val="en-GB" w:eastAsia="zh-CN"/>
        </w:rPr>
      </w:pPr>
      <w:r>
        <w:rPr>
          <w:rFonts w:hint="eastAsia"/>
          <w:lang w:val="en-GB" w:eastAsia="zh-CN"/>
        </w:rPr>
        <w:t>Definition of NR-CCE</w:t>
      </w:r>
    </w:p>
    <w:p w:rsidR="00C27FD7" w:rsidRDefault="00D11231" w:rsidP="00C27FD7">
      <w:pPr>
        <w:spacing w:afterLines="50"/>
        <w:rPr>
          <w:lang w:val="en-GB" w:eastAsia="zh-CN"/>
        </w:rPr>
      </w:pPr>
      <w:r>
        <w:rPr>
          <w:rFonts w:hint="eastAsia"/>
          <w:lang w:val="en-GB" w:eastAsia="zh-CN"/>
        </w:rPr>
        <w:t xml:space="preserve">In LTE, </w:t>
      </w:r>
      <w:r w:rsidR="00332B67">
        <w:rPr>
          <w:rFonts w:hint="eastAsia"/>
          <w:lang w:val="en-GB" w:eastAsia="zh-CN"/>
        </w:rPr>
        <w:t>CCE</w:t>
      </w:r>
      <w:r>
        <w:rPr>
          <w:rFonts w:hint="eastAsia"/>
          <w:lang w:val="en-GB" w:eastAsia="zh-CN"/>
        </w:rPr>
        <w:t>/</w:t>
      </w:r>
      <w:proofErr w:type="spellStart"/>
      <w:r>
        <w:rPr>
          <w:rFonts w:hint="eastAsia"/>
          <w:lang w:val="en-GB" w:eastAsia="zh-CN"/>
        </w:rPr>
        <w:t>e</w:t>
      </w:r>
      <w:r w:rsidR="00332B67">
        <w:rPr>
          <w:rFonts w:hint="eastAsia"/>
          <w:lang w:val="en-GB" w:eastAsia="zh-CN"/>
        </w:rPr>
        <w:t>CCE</w:t>
      </w:r>
      <w:proofErr w:type="spellEnd"/>
      <w:r>
        <w:rPr>
          <w:rFonts w:hint="eastAsia"/>
          <w:lang w:val="en-GB" w:eastAsia="zh-CN"/>
        </w:rPr>
        <w:t xml:space="preserve"> is defined as a minimum </w:t>
      </w:r>
      <w:r w:rsidR="00613C30">
        <w:rPr>
          <w:rFonts w:hint="eastAsia"/>
          <w:lang w:val="en-GB" w:eastAsia="zh-CN"/>
        </w:rPr>
        <w:t>aggregation level</w:t>
      </w:r>
      <w:r w:rsidR="00613C30">
        <w:rPr>
          <w:rFonts w:hint="eastAsia"/>
          <w:lang w:val="en-GB" w:eastAsia="zh-CN"/>
        </w:rPr>
        <w:t xml:space="preserve"> </w:t>
      </w:r>
      <w:r>
        <w:rPr>
          <w:rFonts w:hint="eastAsia"/>
          <w:lang w:val="en-GB" w:eastAsia="zh-CN"/>
        </w:rPr>
        <w:t xml:space="preserve">to </w:t>
      </w:r>
      <w:r w:rsidR="00332B67">
        <w:rPr>
          <w:rFonts w:hint="eastAsia"/>
          <w:lang w:val="en-GB" w:eastAsia="zh-CN"/>
        </w:rPr>
        <w:t>transmit</w:t>
      </w:r>
      <w:r w:rsidR="00332B67">
        <w:rPr>
          <w:rFonts w:hint="eastAsia"/>
          <w:lang w:val="en-GB" w:eastAsia="zh-CN"/>
        </w:rPr>
        <w:t xml:space="preserve"> </w:t>
      </w:r>
      <w:r>
        <w:rPr>
          <w:rFonts w:hint="eastAsia"/>
          <w:lang w:val="en-GB" w:eastAsia="zh-CN"/>
        </w:rPr>
        <w:t>a PDCCH/EPDCCH. Similarly,</w:t>
      </w:r>
      <w:r>
        <w:rPr>
          <w:lang w:val="en-GB" w:eastAsia="zh-CN"/>
        </w:rPr>
        <w:t xml:space="preserve"> </w:t>
      </w:r>
      <w:r w:rsidR="00DD7201">
        <w:rPr>
          <w:rFonts w:hint="eastAsia"/>
          <w:lang w:val="en-GB" w:eastAsia="zh-CN"/>
        </w:rPr>
        <w:t>t</w:t>
      </w:r>
      <w:r>
        <w:rPr>
          <w:rFonts w:hint="eastAsia"/>
          <w:lang w:val="en-GB" w:eastAsia="zh-CN"/>
        </w:rPr>
        <w:t>he definition of NR-</w:t>
      </w:r>
      <w:r w:rsidR="00332B67">
        <w:rPr>
          <w:rFonts w:hint="eastAsia"/>
          <w:lang w:val="en-GB" w:eastAsia="zh-CN"/>
        </w:rPr>
        <w:t>CCE</w:t>
      </w:r>
      <w:r>
        <w:rPr>
          <w:rFonts w:hint="eastAsia"/>
          <w:lang w:val="en-GB" w:eastAsia="zh-CN"/>
        </w:rPr>
        <w:t xml:space="preserve"> is also needed as a minimum </w:t>
      </w:r>
      <w:r w:rsidR="00613C30">
        <w:rPr>
          <w:rFonts w:hint="eastAsia"/>
          <w:lang w:val="en-GB" w:eastAsia="zh-CN"/>
        </w:rPr>
        <w:t>aggregation level</w:t>
      </w:r>
      <w:r>
        <w:rPr>
          <w:rFonts w:hint="eastAsia"/>
          <w:lang w:val="en-GB" w:eastAsia="zh-CN"/>
        </w:rPr>
        <w:t xml:space="preserve"> to </w:t>
      </w:r>
      <w:r w:rsidR="00613C30">
        <w:rPr>
          <w:rFonts w:hint="eastAsia"/>
          <w:lang w:val="en-GB" w:eastAsia="zh-CN"/>
        </w:rPr>
        <w:t>transmit</w:t>
      </w:r>
      <w:r w:rsidR="00613C30">
        <w:rPr>
          <w:rFonts w:hint="eastAsia"/>
          <w:lang w:val="en-GB" w:eastAsia="zh-CN"/>
        </w:rPr>
        <w:t xml:space="preserve"> </w:t>
      </w:r>
      <w:r>
        <w:rPr>
          <w:rFonts w:hint="eastAsia"/>
          <w:lang w:val="en-GB" w:eastAsia="zh-CN"/>
        </w:rPr>
        <w:t>a</w:t>
      </w:r>
      <w:r w:rsidR="00786DE8">
        <w:rPr>
          <w:lang w:val="en-GB" w:eastAsia="zh-CN"/>
        </w:rPr>
        <w:t>n</w:t>
      </w:r>
      <w:r w:rsidR="00DD7201">
        <w:rPr>
          <w:rFonts w:hint="eastAsia"/>
          <w:lang w:val="en-GB" w:eastAsia="zh-CN"/>
        </w:rPr>
        <w:t xml:space="preserve"> </w:t>
      </w:r>
      <w:r>
        <w:rPr>
          <w:rFonts w:hint="eastAsia"/>
          <w:lang w:val="en-GB" w:eastAsia="zh-CN"/>
        </w:rPr>
        <w:t xml:space="preserve">NR-PDCCH. </w:t>
      </w:r>
      <w:r>
        <w:rPr>
          <w:lang w:val="en-GB" w:eastAsia="zh-CN"/>
        </w:rPr>
        <w:t>I</w:t>
      </w:r>
      <w:r>
        <w:rPr>
          <w:rFonts w:hint="eastAsia"/>
          <w:lang w:val="en-GB" w:eastAsia="zh-CN"/>
        </w:rPr>
        <w:t xml:space="preserve">n frequency domain, it </w:t>
      </w:r>
      <w:r w:rsidR="00030B63">
        <w:rPr>
          <w:lang w:val="en-GB" w:eastAsia="zh-CN"/>
        </w:rPr>
        <w:t>has been</w:t>
      </w:r>
      <w:r w:rsidR="00030B63">
        <w:rPr>
          <w:rFonts w:hint="eastAsia"/>
          <w:lang w:val="en-GB" w:eastAsia="zh-CN"/>
        </w:rPr>
        <w:t xml:space="preserve"> </w:t>
      </w:r>
      <w:r>
        <w:rPr>
          <w:rFonts w:hint="eastAsia"/>
          <w:lang w:val="en-GB" w:eastAsia="zh-CN"/>
        </w:rPr>
        <w:t>agreed in the last meeting</w:t>
      </w:r>
      <w:r w:rsidR="009574B8">
        <w:rPr>
          <w:rFonts w:hint="eastAsia"/>
          <w:lang w:val="en-GB" w:eastAsia="zh-CN"/>
        </w:rPr>
        <w:t xml:space="preserve"> that </w:t>
      </w:r>
      <w:r w:rsidR="00172D35" w:rsidRPr="00172D35">
        <w:rPr>
          <w:i/>
          <w:lang w:val="en-GB"/>
        </w:rPr>
        <w:t xml:space="preserve">a PRB is the resource unit </w:t>
      </w:r>
      <w:r w:rsidR="001A0BA2" w:rsidRPr="002F7FA3">
        <w:rPr>
          <w:i/>
          <w:lang w:val="en-GB" w:eastAsia="zh-CN"/>
        </w:rPr>
        <w:t>size</w:t>
      </w:r>
      <w:r>
        <w:rPr>
          <w:rFonts w:hint="eastAsia"/>
          <w:lang w:val="en-GB" w:eastAsia="zh-CN"/>
        </w:rPr>
        <w:t xml:space="preserve">. </w:t>
      </w:r>
      <w:r w:rsidR="00FD2AF7">
        <w:rPr>
          <w:rFonts w:hint="eastAsia"/>
          <w:lang w:val="en-GB" w:eastAsia="zh-CN"/>
        </w:rPr>
        <w:t xml:space="preserve">Therefore, </w:t>
      </w:r>
      <w:r w:rsidR="00FB2E53">
        <w:rPr>
          <w:rFonts w:hint="eastAsia"/>
          <w:lang w:val="en-GB" w:eastAsia="zh-CN"/>
        </w:rPr>
        <w:t xml:space="preserve">the size of </w:t>
      </w:r>
      <w:r w:rsidR="00690400">
        <w:rPr>
          <w:rFonts w:hint="eastAsia"/>
          <w:lang w:val="en-GB" w:eastAsia="zh-CN"/>
        </w:rPr>
        <w:t>NR-</w:t>
      </w:r>
      <w:r w:rsidR="00613C30">
        <w:rPr>
          <w:rFonts w:hint="eastAsia"/>
          <w:lang w:val="en-GB" w:eastAsia="zh-CN"/>
        </w:rPr>
        <w:t>CCE</w:t>
      </w:r>
      <w:r w:rsidR="00613C30">
        <w:rPr>
          <w:rFonts w:hint="eastAsia"/>
          <w:lang w:val="en-GB" w:eastAsia="zh-CN"/>
        </w:rPr>
        <w:t xml:space="preserve"> </w:t>
      </w:r>
      <w:r w:rsidR="00FB2E53">
        <w:rPr>
          <w:rFonts w:hint="eastAsia"/>
          <w:lang w:val="en-GB" w:eastAsia="zh-CN"/>
        </w:rPr>
        <w:t>in frequency domain</w:t>
      </w:r>
      <w:r w:rsidR="00690400">
        <w:rPr>
          <w:rFonts w:hint="eastAsia"/>
          <w:lang w:val="en-GB" w:eastAsia="zh-CN"/>
        </w:rPr>
        <w:t xml:space="preserve"> </w:t>
      </w:r>
      <w:r w:rsidR="009F72C0">
        <w:rPr>
          <w:rFonts w:hint="eastAsia"/>
          <w:lang w:val="en-GB" w:eastAsia="zh-CN"/>
        </w:rPr>
        <w:t xml:space="preserve">is </w:t>
      </w:r>
      <w:r w:rsidR="00613C30">
        <w:rPr>
          <w:rFonts w:hint="eastAsia"/>
          <w:lang w:val="en-GB" w:eastAsia="zh-CN"/>
        </w:rPr>
        <w:t>defined with one or multiple</w:t>
      </w:r>
      <w:r w:rsidR="009F72C0">
        <w:rPr>
          <w:rFonts w:hint="eastAsia"/>
          <w:lang w:val="en-GB" w:eastAsia="zh-CN"/>
        </w:rPr>
        <w:t xml:space="preserve"> PRB</w:t>
      </w:r>
      <w:r w:rsidR="00613C30">
        <w:rPr>
          <w:rFonts w:hint="eastAsia"/>
          <w:lang w:val="en-GB" w:eastAsia="zh-CN"/>
        </w:rPr>
        <w:t>s</w:t>
      </w:r>
      <w:r w:rsidR="009F72C0">
        <w:rPr>
          <w:rFonts w:hint="eastAsia"/>
          <w:lang w:val="en-GB" w:eastAsia="zh-CN"/>
        </w:rPr>
        <w:t>.</w:t>
      </w:r>
      <w:r w:rsidR="00C27FD7">
        <w:rPr>
          <w:rFonts w:hint="eastAsia"/>
          <w:lang w:val="en-GB" w:eastAsia="zh-CN"/>
        </w:rPr>
        <w:t xml:space="preserve"> </w:t>
      </w:r>
    </w:p>
    <w:p w:rsidR="004D4498" w:rsidRDefault="003470FE" w:rsidP="00D11231">
      <w:pPr>
        <w:spacing w:afterLines="50"/>
        <w:rPr>
          <w:lang w:val="en-GB" w:eastAsia="zh-CN"/>
        </w:rPr>
      </w:pPr>
      <w:r>
        <w:rPr>
          <w:lang w:val="en-GB" w:eastAsia="zh-CN"/>
        </w:rPr>
        <w:t>In LTE, one CCE consists of</w:t>
      </w:r>
      <w:r>
        <w:rPr>
          <w:rFonts w:hint="eastAsia"/>
          <w:lang w:val="en-GB" w:eastAsia="zh-CN"/>
        </w:rPr>
        <w:t xml:space="preserve"> 36 </w:t>
      </w:r>
      <w:r>
        <w:rPr>
          <w:lang w:val="en-GB" w:eastAsia="zh-CN"/>
        </w:rPr>
        <w:t xml:space="preserve">usable </w:t>
      </w:r>
      <w:r>
        <w:rPr>
          <w:rFonts w:hint="eastAsia"/>
          <w:lang w:val="en-GB" w:eastAsia="zh-CN"/>
        </w:rPr>
        <w:t xml:space="preserve">REs </w:t>
      </w:r>
      <w:r>
        <w:rPr>
          <w:lang w:val="en-GB" w:eastAsia="zh-CN"/>
        </w:rPr>
        <w:t>derived from 9 REGs and one ECCE normally consists of 36 usable REs derived from 4 EREGs</w:t>
      </w:r>
      <w:r w:rsidRPr="00681830">
        <w:rPr>
          <w:lang w:val="en-GB" w:eastAsia="zh-CN"/>
        </w:rPr>
        <w:t>.</w:t>
      </w:r>
      <w:r>
        <w:rPr>
          <w:rFonts w:hint="eastAsia"/>
          <w:lang w:val="en-GB" w:eastAsia="zh-CN"/>
        </w:rPr>
        <w:t xml:space="preserve"> </w:t>
      </w:r>
      <w:r>
        <w:rPr>
          <w:lang w:val="en-GB" w:eastAsia="zh-CN"/>
        </w:rPr>
        <w:t>As a result, to</w:t>
      </w:r>
      <w:r>
        <w:rPr>
          <w:rFonts w:hint="eastAsia"/>
          <w:lang w:val="en-GB" w:eastAsia="zh-CN"/>
        </w:rPr>
        <w:t xml:space="preserve"> achieve </w:t>
      </w:r>
      <w:r>
        <w:rPr>
          <w:lang w:val="en-GB" w:eastAsia="zh-CN"/>
        </w:rPr>
        <w:t>similar capacity</w:t>
      </w:r>
      <w:r>
        <w:rPr>
          <w:rFonts w:hint="eastAsia"/>
          <w:lang w:val="en-GB" w:eastAsia="zh-CN"/>
        </w:rPr>
        <w:t xml:space="preserve"> </w:t>
      </w:r>
      <w:r>
        <w:rPr>
          <w:lang w:val="en-GB" w:eastAsia="zh-CN"/>
        </w:rPr>
        <w:t>for</w:t>
      </w:r>
      <w:r>
        <w:rPr>
          <w:rFonts w:hint="eastAsia"/>
          <w:lang w:val="en-GB" w:eastAsia="zh-CN"/>
        </w:rPr>
        <w:t xml:space="preserve"> one NR-CCE</w:t>
      </w:r>
      <w:r>
        <w:rPr>
          <w:lang w:val="en-GB" w:eastAsia="zh-CN"/>
        </w:rPr>
        <w:t xml:space="preserve"> as that for one CCE/ECCE in LTE</w:t>
      </w:r>
      <w:r>
        <w:rPr>
          <w:rFonts w:hint="eastAsia"/>
          <w:lang w:val="en-GB" w:eastAsia="zh-CN"/>
        </w:rPr>
        <w:t xml:space="preserve">, one NR-CCE </w:t>
      </w:r>
      <w:r>
        <w:rPr>
          <w:lang w:val="en-GB" w:eastAsia="zh-CN"/>
        </w:rPr>
        <w:t>need</w:t>
      </w:r>
      <w:r>
        <w:rPr>
          <w:rFonts w:hint="eastAsia"/>
          <w:lang w:val="en-GB" w:eastAsia="zh-CN"/>
        </w:rPr>
        <w:t>s</w:t>
      </w:r>
      <w:r>
        <w:rPr>
          <w:lang w:val="en-GB" w:eastAsia="zh-CN"/>
        </w:rPr>
        <w:t xml:space="preserve"> to </w:t>
      </w:r>
      <w:r>
        <w:rPr>
          <w:rFonts w:hint="eastAsia"/>
          <w:lang w:val="en-GB" w:eastAsia="zh-CN"/>
        </w:rPr>
        <w:t>contain 36 REs at least</w:t>
      </w:r>
      <w:r>
        <w:rPr>
          <w:lang w:val="en-GB" w:eastAsia="zh-CN"/>
        </w:rPr>
        <w:t xml:space="preserve">. </w:t>
      </w:r>
      <w:r w:rsidR="00C536F7">
        <w:rPr>
          <w:rFonts w:hint="eastAsia"/>
          <w:lang w:val="en-GB" w:eastAsia="zh-CN"/>
        </w:rPr>
        <w:t xml:space="preserve">Moreover, in order to support dedicated </w:t>
      </w:r>
      <w:proofErr w:type="spellStart"/>
      <w:r w:rsidR="00C536F7">
        <w:rPr>
          <w:rFonts w:hint="eastAsia"/>
          <w:lang w:val="en-GB" w:eastAsia="zh-CN"/>
        </w:rPr>
        <w:t>precoding</w:t>
      </w:r>
      <w:proofErr w:type="spellEnd"/>
      <w:r w:rsidR="00C536F7">
        <w:rPr>
          <w:rFonts w:hint="eastAsia"/>
          <w:lang w:val="en-GB" w:eastAsia="zh-CN"/>
        </w:rPr>
        <w:t xml:space="preserve"> for each NR-PDCCH, reference signals (RS) should be contained</w:t>
      </w:r>
      <w:r w:rsidR="005F286B">
        <w:rPr>
          <w:rFonts w:hint="eastAsia"/>
          <w:lang w:val="en-GB" w:eastAsia="zh-CN"/>
        </w:rPr>
        <w:t xml:space="preserve"> at least in one</w:t>
      </w:r>
      <w:r w:rsidR="00C536F7">
        <w:rPr>
          <w:rFonts w:hint="eastAsia"/>
          <w:lang w:val="en-GB" w:eastAsia="zh-CN"/>
        </w:rPr>
        <w:t xml:space="preserve"> NR-</w:t>
      </w:r>
      <w:r w:rsidR="00784AF4">
        <w:rPr>
          <w:rFonts w:hint="eastAsia"/>
          <w:lang w:val="en-GB" w:eastAsia="zh-CN"/>
        </w:rPr>
        <w:t>CCE</w:t>
      </w:r>
      <w:r w:rsidR="00C536F7">
        <w:rPr>
          <w:rFonts w:hint="eastAsia"/>
          <w:lang w:val="en-GB" w:eastAsia="zh-CN"/>
        </w:rPr>
        <w:t>.</w:t>
      </w:r>
      <w:r w:rsidR="00622482">
        <w:rPr>
          <w:rFonts w:hint="eastAsia"/>
          <w:lang w:val="en-GB" w:eastAsia="zh-CN"/>
        </w:rPr>
        <w:t xml:space="preserve"> </w:t>
      </w:r>
    </w:p>
    <w:p w:rsidR="00786DE8" w:rsidRDefault="003E1E8E" w:rsidP="009A1CC6">
      <w:pPr>
        <w:spacing w:afterLines="50"/>
        <w:rPr>
          <w:rFonts w:eastAsiaTheme="minorEastAsia"/>
          <w:lang w:eastAsia="zh-CN"/>
        </w:rPr>
      </w:pPr>
      <w:r>
        <w:rPr>
          <w:rFonts w:hint="eastAsia"/>
          <w:lang w:val="en-GB" w:eastAsia="zh-CN"/>
        </w:rPr>
        <w:t xml:space="preserve">As agreed on the last meeting, </w:t>
      </w:r>
      <w:r w:rsidRPr="00365A94">
        <w:rPr>
          <w:rFonts w:eastAsia="MS Mincho"/>
          <w:i/>
          <w:lang w:eastAsia="ja-JP"/>
        </w:rPr>
        <w:t>when the control resource set spans multiple OFDM symbols, NR support a control channel candidate to be mapped to multiple OFDM symbols or to a single OFDM symbol</w:t>
      </w:r>
      <w:r>
        <w:rPr>
          <w:rFonts w:eastAsiaTheme="minorEastAsia" w:hint="eastAsia"/>
          <w:lang w:eastAsia="zh-CN"/>
        </w:rPr>
        <w:t xml:space="preserve">. Therefore, one NR-CCE can be mapped to </w:t>
      </w:r>
      <w:r w:rsidR="00786DE8">
        <w:rPr>
          <w:rFonts w:eastAsiaTheme="minorEastAsia"/>
          <w:lang w:eastAsia="zh-CN"/>
        </w:rPr>
        <w:t xml:space="preserve">either </w:t>
      </w:r>
      <w:r>
        <w:rPr>
          <w:rFonts w:eastAsiaTheme="minorEastAsia" w:hint="eastAsia"/>
          <w:lang w:eastAsia="zh-CN"/>
        </w:rPr>
        <w:t>a single OFDM symbol</w:t>
      </w:r>
      <w:r w:rsidR="00786DE8" w:rsidRPr="00786DE8">
        <w:rPr>
          <w:rFonts w:eastAsiaTheme="minorEastAsia" w:hint="eastAsia"/>
          <w:lang w:eastAsia="zh-CN"/>
        </w:rPr>
        <w:t xml:space="preserve"> </w:t>
      </w:r>
      <w:r w:rsidR="00786DE8">
        <w:rPr>
          <w:rFonts w:eastAsiaTheme="minorEastAsia" w:hint="eastAsia"/>
          <w:lang w:eastAsia="zh-CN"/>
        </w:rPr>
        <w:t>or multiple OFDM symbols</w:t>
      </w:r>
      <w:r w:rsidR="00A16B15">
        <w:rPr>
          <w:rFonts w:eastAsiaTheme="minorEastAsia" w:hint="eastAsia"/>
          <w:lang w:eastAsia="zh-CN"/>
        </w:rPr>
        <w:t xml:space="preserve">, which can </w:t>
      </w:r>
      <w:r w:rsidR="00A16B15" w:rsidRPr="00A16B15">
        <w:rPr>
          <w:rFonts w:eastAsiaTheme="minorEastAsia" w:hint="eastAsia"/>
          <w:lang w:eastAsia="zh-CN"/>
        </w:rPr>
        <w:t xml:space="preserve">be indicated by RRC </w:t>
      </w:r>
      <w:r w:rsidR="00ED1990" w:rsidRPr="00A16B15">
        <w:rPr>
          <w:rFonts w:eastAsiaTheme="minorEastAsia"/>
          <w:lang w:eastAsia="zh-CN"/>
        </w:rPr>
        <w:t>signaling</w:t>
      </w:r>
      <w:r>
        <w:rPr>
          <w:rFonts w:eastAsiaTheme="minorEastAsia" w:hint="eastAsia"/>
          <w:lang w:eastAsia="zh-CN"/>
        </w:rPr>
        <w:t xml:space="preserve">. </w:t>
      </w:r>
    </w:p>
    <w:p w:rsidR="003E1E8E" w:rsidRDefault="0046478C" w:rsidP="00626820">
      <w:pPr>
        <w:spacing w:afterLines="50"/>
        <w:rPr>
          <w:rFonts w:hint="eastAsia"/>
          <w:lang w:val="en-GB" w:eastAsia="zh-CN"/>
        </w:rPr>
      </w:pPr>
      <w:r>
        <w:rPr>
          <w:rFonts w:hint="eastAsia"/>
          <w:lang w:val="en-GB" w:eastAsia="zh-CN"/>
        </w:rPr>
        <w:t>When one NR-CCE is mapped to one</w:t>
      </w:r>
      <w:r w:rsidR="00172D35" w:rsidRPr="00172D35">
        <w:rPr>
          <w:lang w:val="en-GB"/>
        </w:rPr>
        <w:t xml:space="preserve"> single OFDM symbol, </w:t>
      </w:r>
      <w:r w:rsidR="00786DE8">
        <w:rPr>
          <w:lang w:val="en-GB" w:eastAsia="zh-CN"/>
        </w:rPr>
        <w:t xml:space="preserve">it </w:t>
      </w:r>
      <w:r>
        <w:rPr>
          <w:rFonts w:hint="eastAsia"/>
          <w:lang w:val="en-GB" w:eastAsia="zh-CN"/>
        </w:rPr>
        <w:t>will contain 4 PRBs in frequency domain</w:t>
      </w:r>
      <w:r w:rsidR="00172D35" w:rsidRPr="00172D35">
        <w:rPr>
          <w:lang w:val="en-GB"/>
        </w:rPr>
        <w:t xml:space="preserve"> with </w:t>
      </w:r>
      <w:r>
        <w:rPr>
          <w:rFonts w:hint="eastAsia"/>
          <w:lang w:val="en-GB" w:eastAsia="zh-CN"/>
        </w:rPr>
        <w:t xml:space="preserve">total 48 REs, regarding there also exist RS within each NR-REG. </w:t>
      </w:r>
      <w:r w:rsidR="003E1E8E">
        <w:rPr>
          <w:rFonts w:hint="eastAsia"/>
          <w:lang w:val="en-GB" w:eastAsia="zh-CN"/>
        </w:rPr>
        <w:t xml:space="preserve">When </w:t>
      </w:r>
      <w:r w:rsidR="00786DE8">
        <w:rPr>
          <w:lang w:val="en-GB" w:eastAsia="zh-CN"/>
        </w:rPr>
        <w:t>one</w:t>
      </w:r>
      <w:r w:rsidR="00786DE8">
        <w:rPr>
          <w:rFonts w:hint="eastAsia"/>
          <w:lang w:val="en-GB" w:eastAsia="zh-CN"/>
        </w:rPr>
        <w:t xml:space="preserve"> </w:t>
      </w:r>
      <w:r w:rsidR="003E1E8E">
        <w:rPr>
          <w:rFonts w:hint="eastAsia"/>
          <w:lang w:val="en-GB" w:eastAsia="zh-CN"/>
        </w:rPr>
        <w:t xml:space="preserve">NR-CCE is mapped to multiple OFDM symbols, </w:t>
      </w:r>
      <w:r w:rsidR="00EE75F4">
        <w:rPr>
          <w:rFonts w:hint="eastAsia"/>
          <w:lang w:val="en-GB" w:eastAsia="zh-CN"/>
        </w:rPr>
        <w:t>multiple structure</w:t>
      </w:r>
      <w:r w:rsidR="00425D3F">
        <w:rPr>
          <w:rFonts w:hint="eastAsia"/>
          <w:lang w:val="en-GB" w:eastAsia="zh-CN"/>
        </w:rPr>
        <w:t>s</w:t>
      </w:r>
      <w:r w:rsidR="00EE75F4">
        <w:rPr>
          <w:rFonts w:hint="eastAsia"/>
          <w:lang w:val="en-GB" w:eastAsia="zh-CN"/>
        </w:rPr>
        <w:t xml:space="preserve"> </w:t>
      </w:r>
      <w:r w:rsidR="00CA1277">
        <w:rPr>
          <w:rFonts w:hint="eastAsia"/>
          <w:lang w:val="en-GB" w:eastAsia="zh-CN"/>
        </w:rPr>
        <w:t xml:space="preserve">can be </w:t>
      </w:r>
      <w:r w:rsidR="00786DE8">
        <w:rPr>
          <w:lang w:val="en-GB" w:eastAsia="zh-CN"/>
        </w:rPr>
        <w:t>considered</w:t>
      </w:r>
      <w:r w:rsidR="00CA1277">
        <w:rPr>
          <w:rFonts w:hint="eastAsia"/>
          <w:lang w:val="en-GB" w:eastAsia="zh-CN"/>
        </w:rPr>
        <w:t xml:space="preserve">. </w:t>
      </w:r>
      <w:r w:rsidR="000F494D">
        <w:rPr>
          <w:rFonts w:hint="eastAsia"/>
          <w:lang w:val="en-GB" w:eastAsia="zh-CN"/>
        </w:rPr>
        <w:t xml:space="preserve">In time domain, one NR-CCE may contain multiple OFDM symbols, e.g. 2 OFDM symbols as shown in </w:t>
      </w:r>
      <w:r w:rsidR="00F62C3C">
        <w:rPr>
          <w:lang w:val="en-GB" w:eastAsia="zh-CN"/>
        </w:rPr>
        <w:fldChar w:fldCharType="begin"/>
      </w:r>
      <w:r w:rsidR="00272D92">
        <w:rPr>
          <w:lang w:val="en-GB" w:eastAsia="zh-CN"/>
        </w:rPr>
        <w:instrText xml:space="preserve"> </w:instrText>
      </w:r>
      <w:r w:rsidR="00272D92">
        <w:rPr>
          <w:rFonts w:hint="eastAsia"/>
          <w:lang w:val="en-GB" w:eastAsia="zh-CN"/>
        </w:rPr>
        <w:instrText>REF _Ref470188204 \r \h</w:instrText>
      </w:r>
      <w:r w:rsidR="00272D92">
        <w:rPr>
          <w:lang w:val="en-GB" w:eastAsia="zh-CN"/>
        </w:rPr>
        <w:instrText xml:space="preserve"> </w:instrText>
      </w:r>
      <w:r w:rsidR="00F62C3C">
        <w:rPr>
          <w:lang w:val="en-GB" w:eastAsia="zh-CN"/>
        </w:rPr>
      </w:r>
      <w:r w:rsidR="00F62C3C">
        <w:rPr>
          <w:lang w:val="en-GB" w:eastAsia="zh-CN"/>
        </w:rPr>
        <w:fldChar w:fldCharType="separate"/>
      </w:r>
      <w:r w:rsidR="00272D92">
        <w:rPr>
          <w:lang w:val="en-GB" w:eastAsia="zh-CN"/>
        </w:rPr>
        <w:t>Figure 1</w:t>
      </w:r>
      <w:r w:rsidR="00F62C3C">
        <w:rPr>
          <w:lang w:val="en-GB" w:eastAsia="zh-CN"/>
        </w:rPr>
        <w:fldChar w:fldCharType="end"/>
      </w:r>
      <w:r w:rsidR="00272D92">
        <w:rPr>
          <w:rFonts w:hint="eastAsia"/>
          <w:lang w:val="en-GB" w:eastAsia="zh-CN"/>
        </w:rPr>
        <w:t>.</w:t>
      </w:r>
      <w:r w:rsidR="0007784B">
        <w:rPr>
          <w:rFonts w:hint="eastAsia"/>
          <w:lang w:val="en-GB" w:eastAsia="zh-CN"/>
        </w:rPr>
        <w:t xml:space="preserve"> </w:t>
      </w:r>
      <w:r w:rsidR="00942851">
        <w:rPr>
          <w:rFonts w:hint="eastAsia"/>
          <w:lang w:val="en-GB" w:eastAsia="zh-CN"/>
        </w:rPr>
        <w:t xml:space="preserve">For structure </w:t>
      </w:r>
      <w:r w:rsidR="00E754C5">
        <w:rPr>
          <w:rFonts w:hint="eastAsia"/>
          <w:lang w:val="en-GB" w:eastAsia="zh-CN"/>
        </w:rPr>
        <w:t>1</w:t>
      </w:r>
      <w:r w:rsidR="00942851">
        <w:rPr>
          <w:rFonts w:hint="eastAsia"/>
          <w:lang w:val="en-GB" w:eastAsia="zh-CN"/>
        </w:rPr>
        <w:t xml:space="preserve">, one </w:t>
      </w:r>
      <w:r w:rsidR="00942851">
        <w:rPr>
          <w:rFonts w:hint="eastAsia"/>
          <w:lang w:val="en-GB" w:eastAsia="zh-CN"/>
        </w:rPr>
        <w:lastRenderedPageBreak/>
        <w:t>NR-</w:t>
      </w:r>
      <w:r w:rsidR="00B83BFB">
        <w:rPr>
          <w:rFonts w:hint="eastAsia"/>
          <w:lang w:val="en-GB" w:eastAsia="zh-CN"/>
        </w:rPr>
        <w:t>CCE</w:t>
      </w:r>
      <w:r w:rsidR="00942851">
        <w:rPr>
          <w:rFonts w:hint="eastAsia"/>
          <w:lang w:val="en-GB" w:eastAsia="zh-CN"/>
        </w:rPr>
        <w:t xml:space="preserve"> contains two OFDM symbols, and the RS patterns of each symbol are the same. </w:t>
      </w:r>
      <w:r w:rsidR="00786DE8">
        <w:rPr>
          <w:lang w:val="en-GB" w:eastAsia="zh-CN"/>
        </w:rPr>
        <w:t>This is beneficial for</w:t>
      </w:r>
      <w:r w:rsidR="00942851">
        <w:rPr>
          <w:rFonts w:hint="eastAsia"/>
          <w:lang w:val="en-GB" w:eastAsia="zh-CN"/>
        </w:rPr>
        <w:t xml:space="preserve"> the quality of channel estimation. Alternatively, for structure </w:t>
      </w:r>
      <w:r w:rsidR="00245489">
        <w:rPr>
          <w:rFonts w:hint="eastAsia"/>
          <w:lang w:val="en-GB" w:eastAsia="zh-CN"/>
        </w:rPr>
        <w:t>2</w:t>
      </w:r>
      <w:r w:rsidR="00942851">
        <w:rPr>
          <w:rFonts w:hint="eastAsia"/>
          <w:lang w:val="en-GB" w:eastAsia="zh-CN"/>
        </w:rPr>
        <w:t xml:space="preserve">, the RS pattern of the second OFDM symbol can be </w:t>
      </w:r>
      <w:r w:rsidR="00786DE8">
        <w:rPr>
          <w:lang w:val="en-GB" w:eastAsia="zh-CN"/>
        </w:rPr>
        <w:t>omitted</w:t>
      </w:r>
      <w:r w:rsidR="00942851">
        <w:rPr>
          <w:rFonts w:hint="eastAsia"/>
          <w:lang w:val="en-GB" w:eastAsia="zh-CN"/>
        </w:rPr>
        <w:t xml:space="preserve"> in order to reduce the overhead of RS.</w:t>
      </w:r>
      <w:r w:rsidR="002A21BF">
        <w:rPr>
          <w:rFonts w:hint="eastAsia"/>
          <w:lang w:val="en-GB" w:eastAsia="zh-CN"/>
        </w:rPr>
        <w:t xml:space="preserve"> </w:t>
      </w:r>
      <w:r w:rsidR="00786DE8">
        <w:rPr>
          <w:lang w:val="en-GB" w:eastAsia="zh-CN"/>
        </w:rPr>
        <w:t>Taking into account UE blind detection complexity, t</w:t>
      </w:r>
      <w:r w:rsidR="00786DE8">
        <w:rPr>
          <w:rFonts w:hint="eastAsia"/>
          <w:lang w:val="en-GB" w:eastAsia="zh-CN"/>
        </w:rPr>
        <w:t xml:space="preserve">he </w:t>
      </w:r>
      <w:r w:rsidR="002A21BF">
        <w:rPr>
          <w:rFonts w:hint="eastAsia"/>
          <w:lang w:val="en-GB" w:eastAsia="zh-CN"/>
        </w:rPr>
        <w:t xml:space="preserve">structure </w:t>
      </w:r>
      <w:r w:rsidR="00D76527">
        <w:rPr>
          <w:rFonts w:hint="eastAsia"/>
          <w:lang w:val="en-GB" w:eastAsia="zh-CN"/>
        </w:rPr>
        <w:t xml:space="preserve">of NR-CCE can be associated with the </w:t>
      </w:r>
      <w:r w:rsidR="00613C30">
        <w:rPr>
          <w:rFonts w:hint="eastAsia"/>
          <w:lang w:val="en-GB" w:eastAsia="zh-CN"/>
        </w:rPr>
        <w:t xml:space="preserve">control </w:t>
      </w:r>
      <w:r w:rsidR="0023650C">
        <w:rPr>
          <w:rFonts w:hint="eastAsia"/>
          <w:lang w:val="en-GB" w:eastAsia="zh-CN"/>
        </w:rPr>
        <w:t>r</w:t>
      </w:r>
      <w:r w:rsidR="00A053C7">
        <w:rPr>
          <w:rFonts w:hint="eastAsia"/>
          <w:lang w:val="en-GB" w:eastAsia="zh-CN"/>
        </w:rPr>
        <w:t>esource set of control channel, and it can</w:t>
      </w:r>
      <w:r w:rsidR="00215BBF">
        <w:rPr>
          <w:rFonts w:hint="eastAsia"/>
          <w:lang w:val="en-GB" w:eastAsia="zh-CN"/>
        </w:rPr>
        <w:t xml:space="preserve"> be</w:t>
      </w:r>
      <w:r w:rsidR="00F83147">
        <w:rPr>
          <w:rFonts w:hint="eastAsia"/>
          <w:lang w:val="en-GB" w:eastAsia="zh-CN"/>
        </w:rPr>
        <w:t xml:space="preserve"> indicated </w:t>
      </w:r>
      <w:r w:rsidR="00313EB9">
        <w:rPr>
          <w:rFonts w:hint="eastAsia"/>
          <w:lang w:val="en-GB" w:eastAsia="zh-CN"/>
        </w:rPr>
        <w:t xml:space="preserve">by the </w:t>
      </w:r>
      <w:r w:rsidR="00355C24">
        <w:rPr>
          <w:lang w:val="en-GB" w:eastAsia="zh-CN"/>
        </w:rPr>
        <w:t>signalling</w:t>
      </w:r>
      <w:r w:rsidR="00313EB9">
        <w:rPr>
          <w:rFonts w:hint="eastAsia"/>
          <w:lang w:val="en-GB" w:eastAsia="zh-CN"/>
        </w:rPr>
        <w:t xml:space="preserve"> </w:t>
      </w:r>
      <w:r w:rsidR="008D347D">
        <w:rPr>
          <w:rFonts w:hint="eastAsia"/>
          <w:lang w:val="en-GB" w:eastAsia="zh-CN"/>
        </w:rPr>
        <w:t xml:space="preserve">which is used to </w:t>
      </w:r>
      <w:r w:rsidR="00255E6A">
        <w:rPr>
          <w:rFonts w:hint="eastAsia"/>
          <w:lang w:val="en-GB" w:eastAsia="zh-CN"/>
        </w:rPr>
        <w:t>configure the</w:t>
      </w:r>
      <w:r w:rsidR="00D64B98">
        <w:rPr>
          <w:lang w:val="en-GB" w:eastAsia="zh-CN"/>
        </w:rPr>
        <w:t xml:space="preserve"> control</w:t>
      </w:r>
      <w:r w:rsidR="00653553">
        <w:rPr>
          <w:rFonts w:hint="eastAsia"/>
          <w:lang w:val="en-GB" w:eastAsia="zh-CN"/>
        </w:rPr>
        <w:t xml:space="preserve"> resource set. </w:t>
      </w:r>
    </w:p>
    <w:p w:rsidR="00A16B15" w:rsidRPr="00942851" w:rsidRDefault="00A16B15" w:rsidP="00626820">
      <w:pPr>
        <w:spacing w:afterLines="50"/>
        <w:rPr>
          <w:lang w:val="en-GB" w:eastAsia="zh-CN"/>
        </w:rPr>
      </w:pPr>
      <w:r>
        <w:rPr>
          <w:rFonts w:hint="eastAsia"/>
          <w:lang w:val="en-GB" w:eastAsia="zh-CN"/>
        </w:rPr>
        <w:t xml:space="preserve">Furthermore, </w:t>
      </w:r>
      <w:r w:rsidR="003F0417">
        <w:rPr>
          <w:rFonts w:hint="eastAsia"/>
          <w:lang w:val="en-GB" w:eastAsia="zh-CN"/>
        </w:rPr>
        <w:t xml:space="preserve">similar as one NR-CCE, </w:t>
      </w:r>
      <w:r>
        <w:rPr>
          <w:rFonts w:hint="eastAsia"/>
          <w:lang w:val="en-GB" w:eastAsia="zh-CN"/>
        </w:rPr>
        <w:t>larger CCE aggregation levels can</w:t>
      </w:r>
      <w:r w:rsidR="003F0417">
        <w:rPr>
          <w:rFonts w:hint="eastAsia"/>
          <w:lang w:val="en-GB" w:eastAsia="zh-CN"/>
        </w:rPr>
        <w:t xml:space="preserve"> also span one or multiple OFDM symbols and those can</w:t>
      </w:r>
      <w:r>
        <w:rPr>
          <w:rFonts w:hint="eastAsia"/>
          <w:lang w:val="en-GB" w:eastAsia="zh-CN"/>
        </w:rPr>
        <w:t xml:space="preserve"> reuse the same </w:t>
      </w:r>
      <w:r w:rsidR="003F0417">
        <w:rPr>
          <w:lang w:val="en-GB" w:eastAsia="zh-CN"/>
        </w:rPr>
        <w:t>structure</w:t>
      </w:r>
      <w:r w:rsidR="003F0417">
        <w:rPr>
          <w:rFonts w:hint="eastAsia"/>
          <w:lang w:val="en-GB" w:eastAsia="zh-CN"/>
        </w:rPr>
        <w:t>s as discussed for one NR-CCE.</w:t>
      </w:r>
    </w:p>
    <w:p w:rsidR="00825518" w:rsidRDefault="00792FDF" w:rsidP="003F0417">
      <w:pPr>
        <w:keepNext/>
        <w:spacing w:afterLines="50"/>
        <w:rPr>
          <w:lang w:eastAsia="zh-CN"/>
        </w:rPr>
      </w:pPr>
      <w:r>
        <w:rPr>
          <w:noProof/>
          <w:lang w:eastAsia="zh-CN"/>
        </w:rPr>
        <w:drawing>
          <wp:inline distT="0" distB="0" distL="0" distR="0">
            <wp:extent cx="5916295" cy="838525"/>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srcRect/>
                    <a:stretch>
                      <a:fillRect/>
                    </a:stretch>
                  </pic:blipFill>
                  <pic:spPr bwMode="auto">
                    <a:xfrm>
                      <a:off x="0" y="0"/>
                      <a:ext cx="5916295" cy="838525"/>
                    </a:xfrm>
                    <a:prstGeom prst="rect">
                      <a:avLst/>
                    </a:prstGeom>
                    <a:noFill/>
                    <a:ln w="9525">
                      <a:noFill/>
                      <a:miter lim="800000"/>
                      <a:headEnd/>
                      <a:tailEnd/>
                    </a:ln>
                  </pic:spPr>
                </pic:pic>
              </a:graphicData>
            </a:graphic>
          </wp:inline>
        </w:drawing>
      </w:r>
    </w:p>
    <w:p w:rsidR="0062163D" w:rsidRPr="00D03859" w:rsidRDefault="0062163D" w:rsidP="00355C24">
      <w:pPr>
        <w:pStyle w:val="a7"/>
        <w:numPr>
          <w:ilvl w:val="0"/>
          <w:numId w:val="38"/>
        </w:numPr>
        <w:spacing w:before="240" w:afterLines="50"/>
        <w:jc w:val="center"/>
        <w:rPr>
          <w:b w:val="0"/>
        </w:rPr>
      </w:pPr>
      <w:bookmarkStart w:id="21" w:name="_Ref470188204"/>
      <w:bookmarkStart w:id="22" w:name="_Ref470708359"/>
      <w:r w:rsidRPr="00D47C8C">
        <w:rPr>
          <w:rFonts w:hint="eastAsia"/>
          <w:lang w:val="en-GB" w:eastAsia="zh-CN"/>
        </w:rPr>
        <w:t>Examples</w:t>
      </w:r>
      <w:r w:rsidRPr="00D03859">
        <w:rPr>
          <w:rFonts w:hint="eastAsia"/>
        </w:rPr>
        <w:t xml:space="preserve"> </w:t>
      </w:r>
      <w:r w:rsidR="00244289">
        <w:rPr>
          <w:rFonts w:hint="eastAsia"/>
          <w:lang w:eastAsia="zh-CN"/>
        </w:rPr>
        <w:t>of</w:t>
      </w:r>
      <w:r w:rsidR="009206CA">
        <w:rPr>
          <w:rFonts w:hint="eastAsia"/>
          <w:lang w:eastAsia="zh-CN"/>
        </w:rPr>
        <w:t xml:space="preserve"> a</w:t>
      </w:r>
      <w:r w:rsidR="00786DE8">
        <w:rPr>
          <w:lang w:eastAsia="zh-CN"/>
        </w:rPr>
        <w:t>n</w:t>
      </w:r>
      <w:r w:rsidR="00AB1635">
        <w:rPr>
          <w:rFonts w:hint="eastAsia"/>
          <w:lang w:eastAsia="zh-CN"/>
        </w:rPr>
        <w:t xml:space="preserve"> </w:t>
      </w:r>
      <w:r w:rsidRPr="00D03859">
        <w:rPr>
          <w:rFonts w:hint="eastAsia"/>
        </w:rPr>
        <w:t>NR-</w:t>
      </w:r>
      <w:r w:rsidR="00FE4F95">
        <w:rPr>
          <w:rFonts w:hint="eastAsia"/>
          <w:lang w:eastAsia="zh-CN"/>
        </w:rPr>
        <w:t>CCE</w:t>
      </w:r>
      <w:r w:rsidR="00E50B1A">
        <w:rPr>
          <w:rFonts w:hint="eastAsia"/>
          <w:lang w:eastAsia="zh-CN"/>
        </w:rPr>
        <w:t xml:space="preserve">, </w:t>
      </w:r>
      <w:r w:rsidR="00E50B1A">
        <w:rPr>
          <w:rFonts w:hint="eastAsia"/>
          <w:lang w:val="en-GB" w:eastAsia="zh-CN"/>
        </w:rPr>
        <w:t xml:space="preserve">when </w:t>
      </w:r>
      <w:r w:rsidR="009206CA">
        <w:rPr>
          <w:rFonts w:hint="eastAsia"/>
          <w:lang w:val="en-GB" w:eastAsia="zh-CN"/>
        </w:rPr>
        <w:t xml:space="preserve">it </w:t>
      </w:r>
      <w:r w:rsidR="00E50B1A">
        <w:rPr>
          <w:rFonts w:hint="eastAsia"/>
          <w:lang w:val="en-GB" w:eastAsia="zh-CN"/>
        </w:rPr>
        <w:t>is mapped to multiple OFDM symbols</w:t>
      </w:r>
      <w:r w:rsidRPr="00D03859">
        <w:rPr>
          <w:rFonts w:hint="eastAsia"/>
        </w:rPr>
        <w:t>.</w:t>
      </w:r>
      <w:bookmarkEnd w:id="21"/>
      <w:bookmarkEnd w:id="22"/>
    </w:p>
    <w:p w:rsidR="00A2560B" w:rsidRPr="00AE1320" w:rsidRDefault="0062163D" w:rsidP="00355C24">
      <w:pPr>
        <w:spacing w:before="240" w:after="0"/>
        <w:rPr>
          <w:i/>
          <w:lang w:val="en-GB"/>
        </w:rPr>
      </w:pPr>
      <w:bookmarkStart w:id="23" w:name="OLE_LINK3"/>
      <w:r w:rsidRPr="00D11DEA">
        <w:rPr>
          <w:rFonts w:hint="eastAsia"/>
          <w:b/>
          <w:i/>
          <w:lang w:val="en-GB" w:eastAsia="zh-CN"/>
        </w:rPr>
        <w:t>Proposal</w:t>
      </w:r>
      <w:r>
        <w:rPr>
          <w:b/>
          <w:i/>
          <w:lang w:val="en-GB" w:eastAsia="zh-CN"/>
        </w:rPr>
        <w:t xml:space="preserve"> 1</w:t>
      </w:r>
      <w:r w:rsidRPr="00D11DEA">
        <w:rPr>
          <w:rFonts w:hint="eastAsia"/>
          <w:b/>
          <w:i/>
          <w:lang w:val="en-GB" w:eastAsia="zh-CN"/>
        </w:rPr>
        <w:t>:</w:t>
      </w:r>
      <w:r>
        <w:rPr>
          <w:rFonts w:hint="eastAsia"/>
          <w:b/>
          <w:i/>
          <w:lang w:val="en-GB" w:eastAsia="zh-CN"/>
        </w:rPr>
        <w:t xml:space="preserve"> </w:t>
      </w:r>
      <w:r w:rsidR="00613C30" w:rsidRPr="00ED1990">
        <w:rPr>
          <w:rFonts w:hint="eastAsia"/>
          <w:i/>
          <w:lang w:val="en-GB" w:eastAsia="zh-CN"/>
        </w:rPr>
        <w:t>One</w:t>
      </w:r>
      <w:r w:rsidR="00613C30">
        <w:rPr>
          <w:rFonts w:hint="eastAsia"/>
          <w:b/>
          <w:i/>
          <w:lang w:val="en-GB" w:eastAsia="zh-CN"/>
        </w:rPr>
        <w:t xml:space="preserve"> </w:t>
      </w:r>
      <w:r w:rsidRPr="009638E2">
        <w:rPr>
          <w:rFonts w:hint="eastAsia"/>
          <w:i/>
          <w:lang w:val="en-GB" w:eastAsia="zh-CN"/>
        </w:rPr>
        <w:t>NR-CCE</w:t>
      </w:r>
      <w:r w:rsidR="005D3E72">
        <w:rPr>
          <w:rFonts w:hint="eastAsia"/>
          <w:i/>
          <w:lang w:val="en-GB" w:eastAsia="zh-CN"/>
        </w:rPr>
        <w:t xml:space="preserve"> </w:t>
      </w:r>
      <w:r w:rsidR="00613C30">
        <w:rPr>
          <w:rFonts w:hint="eastAsia"/>
          <w:i/>
          <w:lang w:val="en-GB" w:eastAsia="zh-CN"/>
        </w:rPr>
        <w:t xml:space="preserve">is a </w:t>
      </w:r>
      <w:r w:rsidR="00613C30">
        <w:rPr>
          <w:rFonts w:hint="eastAsia"/>
          <w:lang w:val="en-GB" w:eastAsia="zh-CN"/>
        </w:rPr>
        <w:t xml:space="preserve">minimum aggregation level </w:t>
      </w:r>
      <w:r w:rsidR="00613C30">
        <w:rPr>
          <w:rFonts w:hint="eastAsia"/>
          <w:lang w:val="en-GB" w:eastAsia="zh-CN"/>
        </w:rPr>
        <w:t>for</w:t>
      </w:r>
      <w:r w:rsidR="00613C30">
        <w:rPr>
          <w:rFonts w:hint="eastAsia"/>
          <w:lang w:val="en-GB" w:eastAsia="zh-CN"/>
        </w:rPr>
        <w:t xml:space="preserve"> NR-PDCCH</w:t>
      </w:r>
      <w:r w:rsidR="00613C30">
        <w:rPr>
          <w:rFonts w:hint="eastAsia"/>
          <w:lang w:val="en-GB" w:eastAsia="zh-CN"/>
        </w:rPr>
        <w:t xml:space="preserve"> transmission</w:t>
      </w:r>
      <w:r w:rsidR="00613C30">
        <w:rPr>
          <w:rFonts w:hint="eastAsia"/>
          <w:i/>
          <w:lang w:val="en-GB" w:eastAsia="zh-CN"/>
        </w:rPr>
        <w:t xml:space="preserve">, and </w:t>
      </w:r>
      <w:r w:rsidR="00A16B15">
        <w:rPr>
          <w:rFonts w:hint="eastAsia"/>
          <w:i/>
          <w:lang w:val="en-GB" w:eastAsia="zh-CN"/>
        </w:rPr>
        <w:t>r</w:t>
      </w:r>
      <w:r w:rsidR="00A2560B" w:rsidRPr="005B2F0A">
        <w:rPr>
          <w:i/>
          <w:lang w:val="en-GB"/>
        </w:rPr>
        <w:t>eference signal should be contained within one NR-</w:t>
      </w:r>
      <w:r w:rsidR="00A2560B">
        <w:rPr>
          <w:rFonts w:hint="eastAsia"/>
          <w:i/>
          <w:lang w:val="en-GB"/>
        </w:rPr>
        <w:t>CCE</w:t>
      </w:r>
      <w:r w:rsidR="00E12196">
        <w:rPr>
          <w:i/>
          <w:lang w:val="en-GB"/>
        </w:rPr>
        <w:t>.</w:t>
      </w:r>
    </w:p>
    <w:p w:rsidR="00A16B15" w:rsidRDefault="003F00B4" w:rsidP="00ED1990">
      <w:pPr>
        <w:spacing w:before="50" w:after="0"/>
        <w:rPr>
          <w:rFonts w:hint="eastAsia"/>
          <w:i/>
          <w:lang w:val="en-GB" w:eastAsia="zh-CN"/>
        </w:rPr>
      </w:pPr>
      <w:bookmarkStart w:id="24" w:name="OLE_LINK4"/>
      <w:bookmarkEnd w:id="23"/>
      <w:r w:rsidRPr="00D11DEA">
        <w:rPr>
          <w:rFonts w:hint="eastAsia"/>
          <w:b/>
          <w:i/>
          <w:lang w:val="en-GB" w:eastAsia="zh-CN"/>
        </w:rPr>
        <w:t xml:space="preserve">Proposal </w:t>
      </w:r>
      <w:r w:rsidR="00EF4DC1">
        <w:rPr>
          <w:b/>
          <w:i/>
          <w:lang w:val="en-GB" w:eastAsia="zh-CN"/>
        </w:rPr>
        <w:t>2</w:t>
      </w:r>
      <w:r w:rsidRPr="00D11DEA">
        <w:rPr>
          <w:rFonts w:hint="eastAsia"/>
          <w:b/>
          <w:i/>
          <w:lang w:val="en-GB" w:eastAsia="zh-CN"/>
        </w:rPr>
        <w:t>:</w:t>
      </w:r>
      <w:r w:rsidR="00ED1990">
        <w:rPr>
          <w:rFonts w:hint="eastAsia"/>
          <w:b/>
          <w:i/>
          <w:lang w:val="en-GB" w:eastAsia="zh-CN"/>
        </w:rPr>
        <w:t xml:space="preserve"> </w:t>
      </w:r>
      <w:r w:rsidR="00A16B15">
        <w:rPr>
          <w:rFonts w:hint="eastAsia"/>
          <w:i/>
          <w:lang w:val="en-GB" w:eastAsia="zh-CN"/>
        </w:rPr>
        <w:t xml:space="preserve">One NR-CCE can span one or multiple OFDM symbols, which can be </w:t>
      </w:r>
      <w:r w:rsidR="00A16B15">
        <w:rPr>
          <w:rFonts w:hint="eastAsia"/>
          <w:i/>
          <w:lang w:val="en-GB"/>
        </w:rPr>
        <w:t>indicated by RRC signalling</w:t>
      </w:r>
      <w:r w:rsidR="00A16B15">
        <w:rPr>
          <w:rFonts w:hint="eastAsia"/>
          <w:i/>
          <w:lang w:val="en-GB" w:eastAsia="zh-CN"/>
        </w:rPr>
        <w:t>.</w:t>
      </w:r>
    </w:p>
    <w:p w:rsidR="00ED1990" w:rsidRPr="00ED1990" w:rsidRDefault="007F665D" w:rsidP="00ED1990">
      <w:pPr>
        <w:pStyle w:val="afb"/>
        <w:numPr>
          <w:ilvl w:val="0"/>
          <w:numId w:val="35"/>
        </w:numPr>
        <w:rPr>
          <w:rFonts w:hint="eastAsia"/>
          <w:i/>
          <w:lang w:val="en-GB"/>
        </w:rPr>
      </w:pPr>
      <w:r w:rsidRPr="00A16B15">
        <w:rPr>
          <w:rFonts w:ascii="Times New Roman" w:hAnsi="Times New Roman" w:cs="Times New Roman" w:hint="eastAsia"/>
          <w:i/>
          <w:sz w:val="22"/>
          <w:szCs w:val="22"/>
          <w:lang w:val="en-GB"/>
        </w:rPr>
        <w:t xml:space="preserve">If one NR-CCE is mapped to a single OFDM symbol, </w:t>
      </w:r>
      <w:r w:rsidR="00A16B15">
        <w:rPr>
          <w:rFonts w:ascii="Times New Roman" w:hAnsi="Times New Roman" w:cs="Times New Roman" w:hint="eastAsia"/>
          <w:i/>
          <w:sz w:val="22"/>
          <w:szCs w:val="22"/>
          <w:lang w:val="en-GB"/>
        </w:rPr>
        <w:t>the</w:t>
      </w:r>
      <w:r w:rsidR="00A16B15" w:rsidRPr="00A16B15">
        <w:rPr>
          <w:rFonts w:ascii="Times New Roman" w:hAnsi="Times New Roman" w:cs="Times New Roman" w:hint="eastAsia"/>
          <w:i/>
          <w:sz w:val="22"/>
          <w:szCs w:val="22"/>
          <w:lang w:val="en-GB"/>
        </w:rPr>
        <w:t xml:space="preserve"> </w:t>
      </w:r>
      <w:r w:rsidRPr="00A16B15">
        <w:rPr>
          <w:rFonts w:ascii="Times New Roman" w:hAnsi="Times New Roman" w:cs="Times New Roman" w:hint="eastAsia"/>
          <w:i/>
          <w:sz w:val="22"/>
          <w:szCs w:val="22"/>
          <w:lang w:val="en-GB"/>
        </w:rPr>
        <w:t>NR-CCE will contain 4 PRBs in frequency domain.</w:t>
      </w:r>
    </w:p>
    <w:p w:rsidR="00076927" w:rsidRPr="00A16B15" w:rsidRDefault="00D154E0" w:rsidP="00ED1990">
      <w:pPr>
        <w:pStyle w:val="afb"/>
        <w:numPr>
          <w:ilvl w:val="0"/>
          <w:numId w:val="35"/>
        </w:numPr>
        <w:rPr>
          <w:i/>
          <w:lang w:val="en-GB"/>
        </w:rPr>
      </w:pPr>
      <w:r w:rsidRPr="00A16B15">
        <w:rPr>
          <w:rFonts w:ascii="Times New Roman" w:hAnsi="Times New Roman" w:cs="Times New Roman" w:hint="eastAsia"/>
          <w:i/>
          <w:sz w:val="22"/>
          <w:szCs w:val="22"/>
          <w:lang w:val="en-GB"/>
        </w:rPr>
        <w:t xml:space="preserve">If one NR-CCE is mapped to </w:t>
      </w:r>
      <w:r w:rsidR="00516556" w:rsidRPr="00A16B15">
        <w:rPr>
          <w:rFonts w:ascii="Times New Roman" w:hAnsi="Times New Roman" w:cs="Times New Roman" w:hint="eastAsia"/>
          <w:i/>
          <w:sz w:val="22"/>
          <w:szCs w:val="22"/>
          <w:lang w:val="en-GB"/>
        </w:rPr>
        <w:t>mu</w:t>
      </w:r>
      <w:r w:rsidR="00AF42A4" w:rsidRPr="00A16B15">
        <w:rPr>
          <w:rFonts w:ascii="Times New Roman" w:hAnsi="Times New Roman" w:cs="Times New Roman" w:hint="eastAsia"/>
          <w:i/>
          <w:sz w:val="22"/>
          <w:szCs w:val="22"/>
          <w:lang w:val="en-GB"/>
        </w:rPr>
        <w:t>l</w:t>
      </w:r>
      <w:r w:rsidR="00516556" w:rsidRPr="00A16B15">
        <w:rPr>
          <w:rFonts w:ascii="Times New Roman" w:hAnsi="Times New Roman" w:cs="Times New Roman" w:hint="eastAsia"/>
          <w:i/>
          <w:sz w:val="22"/>
          <w:szCs w:val="22"/>
          <w:lang w:val="en-GB"/>
        </w:rPr>
        <w:t>tiple</w:t>
      </w:r>
      <w:r w:rsidRPr="00A16B15">
        <w:rPr>
          <w:rFonts w:ascii="Times New Roman" w:hAnsi="Times New Roman" w:cs="Times New Roman" w:hint="eastAsia"/>
          <w:i/>
          <w:sz w:val="22"/>
          <w:szCs w:val="22"/>
          <w:lang w:val="en-GB"/>
        </w:rPr>
        <w:t xml:space="preserve"> OFDM symbols, </w:t>
      </w:r>
      <w:r w:rsidR="00A16B15">
        <w:rPr>
          <w:rFonts w:ascii="Times New Roman" w:hAnsi="Times New Roman" w:cs="Times New Roman" w:hint="eastAsia"/>
          <w:i/>
          <w:sz w:val="22"/>
          <w:szCs w:val="22"/>
          <w:lang w:val="en-GB"/>
        </w:rPr>
        <w:t xml:space="preserve">the </w:t>
      </w:r>
      <w:r w:rsidR="00AF42A4" w:rsidRPr="00A16B15">
        <w:rPr>
          <w:rFonts w:ascii="Times New Roman" w:hAnsi="Times New Roman" w:cs="Times New Roman" w:hint="eastAsia"/>
          <w:i/>
          <w:sz w:val="22"/>
          <w:szCs w:val="22"/>
          <w:lang w:val="en-GB"/>
        </w:rPr>
        <w:t>NR-CCE structure</w:t>
      </w:r>
      <w:r w:rsidR="006649C4" w:rsidRPr="00A16B15">
        <w:rPr>
          <w:rFonts w:ascii="Times New Roman" w:hAnsi="Times New Roman" w:cs="Times New Roman" w:hint="eastAsia"/>
          <w:i/>
          <w:sz w:val="22"/>
          <w:szCs w:val="22"/>
          <w:lang w:val="en-GB"/>
        </w:rPr>
        <w:t xml:space="preserve"> should be </w:t>
      </w:r>
      <w:r w:rsidR="00A16B15" w:rsidRPr="00A16B15">
        <w:rPr>
          <w:rFonts w:ascii="Times New Roman" w:hAnsi="Times New Roman" w:cs="Times New Roman" w:hint="eastAsia"/>
          <w:i/>
          <w:sz w:val="22"/>
          <w:szCs w:val="22"/>
          <w:lang w:val="en-GB"/>
        </w:rPr>
        <w:t>further studied</w:t>
      </w:r>
      <w:r w:rsidR="006649C4" w:rsidRPr="00A16B15">
        <w:rPr>
          <w:rFonts w:ascii="Times New Roman" w:hAnsi="Times New Roman" w:cs="Times New Roman" w:hint="eastAsia"/>
          <w:i/>
          <w:sz w:val="22"/>
          <w:szCs w:val="22"/>
          <w:lang w:val="en-GB"/>
        </w:rPr>
        <w:t xml:space="preserve">. </w:t>
      </w:r>
    </w:p>
    <w:bookmarkEnd w:id="24"/>
    <w:p w:rsidR="00EF4DC1" w:rsidRDefault="00EF4DC1" w:rsidP="00ED1990">
      <w:pPr>
        <w:spacing w:beforeLines="50"/>
        <w:rPr>
          <w:lang w:eastAsia="zh-CN"/>
        </w:rPr>
      </w:pPr>
      <w:r>
        <w:rPr>
          <w:lang w:eastAsia="zh-CN"/>
        </w:rPr>
        <w:t xml:space="preserve">To support different transmission schemes </w:t>
      </w:r>
      <w:r w:rsidR="00F62C3C">
        <w:rPr>
          <w:lang w:eastAsia="zh-CN"/>
        </w:rPr>
        <w:fldChar w:fldCharType="begin"/>
      </w:r>
      <w:r>
        <w:rPr>
          <w:lang w:eastAsia="zh-CN"/>
        </w:rPr>
        <w:instrText xml:space="preserve"> REF _Ref470184106 \r \h </w:instrText>
      </w:r>
      <w:r w:rsidR="00F62C3C">
        <w:rPr>
          <w:lang w:eastAsia="zh-CN"/>
        </w:rPr>
      </w:r>
      <w:r w:rsidR="00F62C3C">
        <w:rPr>
          <w:lang w:eastAsia="zh-CN"/>
        </w:rPr>
        <w:fldChar w:fldCharType="separate"/>
      </w:r>
      <w:r w:rsidR="00986360">
        <w:rPr>
          <w:lang w:eastAsia="zh-CN"/>
        </w:rPr>
        <w:t>[2]</w:t>
      </w:r>
      <w:r w:rsidR="00F62C3C">
        <w:rPr>
          <w:lang w:eastAsia="zh-CN"/>
        </w:rPr>
        <w:fldChar w:fldCharType="end"/>
      </w:r>
      <w:r w:rsidR="00132CA1">
        <w:rPr>
          <w:lang w:eastAsia="zh-CN"/>
        </w:rPr>
        <w:t xml:space="preserve"> including diversity transmission and dedicated </w:t>
      </w:r>
      <w:proofErr w:type="spellStart"/>
      <w:r w:rsidR="00132CA1">
        <w:rPr>
          <w:lang w:eastAsia="zh-CN"/>
        </w:rPr>
        <w:t>precoding</w:t>
      </w:r>
      <w:proofErr w:type="spellEnd"/>
      <w:r>
        <w:rPr>
          <w:lang w:eastAsia="zh-CN"/>
        </w:rPr>
        <w:t xml:space="preserve">, </w:t>
      </w:r>
      <w:r w:rsidR="007B3C65">
        <w:rPr>
          <w:lang w:eastAsia="zh-CN"/>
        </w:rPr>
        <w:t xml:space="preserve">in frequency domain </w:t>
      </w:r>
      <w:r w:rsidR="00AB7FE3">
        <w:rPr>
          <w:lang w:eastAsia="zh-CN"/>
        </w:rPr>
        <w:t xml:space="preserve">the </w:t>
      </w:r>
      <w:r w:rsidR="008D53F1">
        <w:rPr>
          <w:lang w:eastAsia="zh-CN"/>
        </w:rPr>
        <w:t xml:space="preserve">NR-REGs </w:t>
      </w:r>
      <w:r w:rsidR="00AB7FE3">
        <w:rPr>
          <w:lang w:eastAsia="zh-CN"/>
        </w:rPr>
        <w:t>in one NR-CCE can be either</w:t>
      </w:r>
      <w:r w:rsidR="008D53F1">
        <w:rPr>
          <w:lang w:eastAsia="zh-CN"/>
        </w:rPr>
        <w:t xml:space="preserve"> </w:t>
      </w:r>
      <w:r w:rsidR="00AB7FE3">
        <w:rPr>
          <w:lang w:eastAsia="zh-CN"/>
        </w:rPr>
        <w:t>contiguous or non-contiguous</w:t>
      </w:r>
      <w:r>
        <w:rPr>
          <w:lang w:eastAsia="zh-CN"/>
        </w:rPr>
        <w:t xml:space="preserve">. With multiple NR-CCEs for a single </w:t>
      </w:r>
      <w:r w:rsidR="009C539F">
        <w:rPr>
          <w:rFonts w:hint="eastAsia"/>
          <w:lang w:eastAsia="zh-CN"/>
        </w:rPr>
        <w:t>NR-</w:t>
      </w:r>
      <w:r>
        <w:rPr>
          <w:lang w:eastAsia="zh-CN"/>
        </w:rPr>
        <w:t xml:space="preserve">PDCCH comes from contiguous </w:t>
      </w:r>
      <w:r w:rsidR="008D53F1">
        <w:rPr>
          <w:lang w:eastAsia="zh-CN"/>
        </w:rPr>
        <w:t>NR-REGs</w:t>
      </w:r>
      <w:r>
        <w:rPr>
          <w:lang w:eastAsia="zh-CN"/>
        </w:rPr>
        <w:t xml:space="preserve">, it is possible to achieve frequency selective gain by placing each </w:t>
      </w:r>
      <w:r w:rsidR="009C539F">
        <w:rPr>
          <w:rFonts w:hint="eastAsia"/>
          <w:lang w:eastAsia="zh-CN"/>
        </w:rPr>
        <w:t>NR-</w:t>
      </w:r>
      <w:r>
        <w:rPr>
          <w:lang w:eastAsia="zh-CN"/>
        </w:rPr>
        <w:t xml:space="preserve">PDCCH on </w:t>
      </w:r>
      <w:r w:rsidR="001F5855">
        <w:rPr>
          <w:lang w:eastAsia="zh-CN"/>
        </w:rPr>
        <w:t xml:space="preserve">NR-REGs </w:t>
      </w:r>
      <w:r>
        <w:rPr>
          <w:lang w:eastAsia="zh-CN"/>
        </w:rPr>
        <w:t xml:space="preserve">with favorable channel conditions. On the other hand, with multiple NR-CCEs </w:t>
      </w:r>
      <w:bookmarkStart w:id="25" w:name="OLE_LINK58"/>
      <w:bookmarkStart w:id="26" w:name="OLE_LINK59"/>
      <w:r>
        <w:rPr>
          <w:lang w:eastAsia="zh-CN"/>
        </w:rPr>
        <w:t xml:space="preserve">for a single </w:t>
      </w:r>
      <w:r w:rsidR="009C539F">
        <w:rPr>
          <w:rFonts w:hint="eastAsia"/>
          <w:lang w:eastAsia="zh-CN"/>
        </w:rPr>
        <w:t>NR-</w:t>
      </w:r>
      <w:r>
        <w:rPr>
          <w:lang w:eastAsia="zh-CN"/>
        </w:rPr>
        <w:t xml:space="preserve">PDCCH comes from well-separated </w:t>
      </w:r>
      <w:r w:rsidR="008D53F1">
        <w:rPr>
          <w:lang w:eastAsia="zh-CN"/>
        </w:rPr>
        <w:t>NR-REGs</w:t>
      </w:r>
      <w:r>
        <w:rPr>
          <w:lang w:eastAsia="zh-CN"/>
        </w:rPr>
        <w:t>, it is possible to obtain some frequency diversity gain</w:t>
      </w:r>
      <w:bookmarkEnd w:id="25"/>
      <w:bookmarkEnd w:id="26"/>
      <w:r>
        <w:rPr>
          <w:lang w:eastAsia="zh-CN"/>
        </w:rPr>
        <w:t xml:space="preserve"> by this frequency domain separation.</w:t>
      </w:r>
    </w:p>
    <w:p w:rsidR="008D53F1" w:rsidRDefault="008D53F1" w:rsidP="00EF4DC1">
      <w:pPr>
        <w:rPr>
          <w:szCs w:val="20"/>
        </w:rPr>
      </w:pPr>
      <w:r>
        <w:rPr>
          <w:lang w:eastAsia="zh-CN"/>
        </w:rPr>
        <w:t xml:space="preserve">On the other hand, from UE perspective, if a UE is capable of monitoring both </w:t>
      </w:r>
      <w:r w:rsidR="007B3C65">
        <w:rPr>
          <w:lang w:eastAsia="zh-CN"/>
        </w:rPr>
        <w:t>contiguous</w:t>
      </w:r>
      <w:r>
        <w:rPr>
          <w:lang w:eastAsia="zh-CN"/>
        </w:rPr>
        <w:t xml:space="preserve"> and </w:t>
      </w:r>
      <w:r w:rsidR="007B3C65">
        <w:rPr>
          <w:lang w:eastAsia="zh-CN"/>
        </w:rPr>
        <w:t>non-contiguous</w:t>
      </w:r>
      <w:r>
        <w:rPr>
          <w:lang w:eastAsia="zh-CN"/>
        </w:rPr>
        <w:t xml:space="preserve"> </w:t>
      </w:r>
      <w:r w:rsidR="007B3C65">
        <w:rPr>
          <w:lang w:eastAsia="zh-CN"/>
        </w:rPr>
        <w:t>NR-REG mapping</w:t>
      </w:r>
      <w:r>
        <w:rPr>
          <w:lang w:eastAsia="zh-CN"/>
        </w:rPr>
        <w:t xml:space="preserve">, TRP can select the best </w:t>
      </w:r>
      <w:r w:rsidR="007B3C65">
        <w:rPr>
          <w:lang w:eastAsia="zh-CN"/>
        </w:rPr>
        <w:t>mapping</w:t>
      </w:r>
      <w:r>
        <w:rPr>
          <w:lang w:eastAsia="zh-CN"/>
        </w:rPr>
        <w:t xml:space="preserve"> scheme for that UE. However, having the UE search both </w:t>
      </w:r>
      <w:r w:rsidR="007B3C65">
        <w:rPr>
          <w:lang w:eastAsia="zh-CN"/>
        </w:rPr>
        <w:t>contiguous</w:t>
      </w:r>
      <w:r>
        <w:rPr>
          <w:lang w:eastAsia="zh-CN"/>
        </w:rPr>
        <w:t xml:space="preserve"> and </w:t>
      </w:r>
      <w:r w:rsidR="007B3C65">
        <w:rPr>
          <w:lang w:eastAsia="zh-CN"/>
        </w:rPr>
        <w:t>non-contiguous NR-REG mapping</w:t>
      </w:r>
      <w:r>
        <w:rPr>
          <w:lang w:eastAsia="zh-CN"/>
        </w:rPr>
        <w:t xml:space="preserve"> would significantly increase the maximum number of blind decodes a UE needs to perform. Therefore, it is better to </w:t>
      </w:r>
      <w:r w:rsidR="007B3C65">
        <w:rPr>
          <w:lang w:eastAsia="zh-CN"/>
        </w:rPr>
        <w:t xml:space="preserve">configure </w:t>
      </w:r>
      <w:r w:rsidR="007D215B">
        <w:rPr>
          <w:lang w:eastAsia="zh-CN"/>
        </w:rPr>
        <w:t xml:space="preserve">a UE </w:t>
      </w:r>
      <w:r w:rsidR="007B3C65">
        <w:rPr>
          <w:lang w:eastAsia="zh-CN"/>
        </w:rPr>
        <w:t>to monitor either contiguous or non-contiguous NR-REG mapping only.</w:t>
      </w:r>
    </w:p>
    <w:p w:rsidR="00076927" w:rsidRDefault="00EF4DC1">
      <w:pPr>
        <w:spacing w:after="0"/>
        <w:rPr>
          <w:b/>
          <w:i/>
          <w:lang w:val="en-GB" w:eastAsia="zh-CN"/>
        </w:rPr>
      </w:pPr>
      <w:bookmarkStart w:id="27" w:name="OLE_LINK5"/>
      <w:bookmarkStart w:id="28" w:name="OLE_LINK6"/>
      <w:bookmarkStart w:id="29" w:name="OLE_LINK7"/>
      <w:r w:rsidRPr="00AB494D">
        <w:rPr>
          <w:b/>
          <w:i/>
          <w:lang w:val="en-GB" w:eastAsia="zh-CN"/>
        </w:rPr>
        <w:t xml:space="preserve">Proposal </w:t>
      </w:r>
      <w:r w:rsidR="003F0417">
        <w:rPr>
          <w:rFonts w:hint="eastAsia"/>
          <w:b/>
          <w:i/>
          <w:lang w:val="en-GB" w:eastAsia="zh-CN"/>
        </w:rPr>
        <w:t>3</w:t>
      </w:r>
      <w:r w:rsidRPr="00AB494D">
        <w:rPr>
          <w:b/>
          <w:i/>
          <w:lang w:val="en-GB" w:eastAsia="zh-CN"/>
        </w:rPr>
        <w:t>:</w:t>
      </w:r>
      <w:r>
        <w:rPr>
          <w:b/>
          <w:i/>
          <w:lang w:val="en-GB" w:eastAsia="zh-CN"/>
        </w:rPr>
        <w:t xml:space="preserve"> </w:t>
      </w:r>
    </w:p>
    <w:p w:rsidR="00076927" w:rsidRDefault="007B3C65">
      <w:pPr>
        <w:pStyle w:val="afb"/>
        <w:numPr>
          <w:ilvl w:val="0"/>
          <w:numId w:val="35"/>
        </w:numPr>
        <w:jc w:val="both"/>
        <w:rPr>
          <w:i/>
          <w:lang w:val="en-GB"/>
        </w:rPr>
      </w:pPr>
      <w:r>
        <w:rPr>
          <w:rFonts w:ascii="Times New Roman" w:hAnsi="Times New Roman" w:cs="Times New Roman"/>
          <w:i/>
          <w:sz w:val="22"/>
          <w:szCs w:val="22"/>
          <w:lang w:val="en-GB"/>
        </w:rPr>
        <w:t>In frequency domain, t</w:t>
      </w:r>
      <w:r w:rsidR="003B52D3" w:rsidRPr="008D53F1">
        <w:rPr>
          <w:rFonts w:ascii="Times New Roman" w:hAnsi="Times New Roman" w:cs="Times New Roman"/>
          <w:i/>
          <w:sz w:val="22"/>
          <w:szCs w:val="22"/>
          <w:lang w:val="en-GB"/>
        </w:rPr>
        <w:t xml:space="preserve">he </w:t>
      </w:r>
      <w:r>
        <w:rPr>
          <w:rFonts w:ascii="Times New Roman" w:hAnsi="Times New Roman" w:cs="Times New Roman"/>
          <w:i/>
          <w:sz w:val="22"/>
          <w:szCs w:val="22"/>
          <w:lang w:val="en-GB"/>
        </w:rPr>
        <w:t>NR-REG</w:t>
      </w:r>
      <w:r w:rsidRPr="008D53F1">
        <w:rPr>
          <w:rFonts w:ascii="Times New Roman" w:hAnsi="Times New Roman" w:cs="Times New Roman"/>
          <w:i/>
          <w:sz w:val="22"/>
          <w:szCs w:val="22"/>
          <w:lang w:val="en-GB"/>
        </w:rPr>
        <w:t xml:space="preserve">s </w:t>
      </w:r>
      <w:r w:rsidR="003B52D3" w:rsidRPr="008D53F1">
        <w:rPr>
          <w:rFonts w:ascii="Times New Roman" w:hAnsi="Times New Roman" w:cs="Times New Roman"/>
          <w:i/>
          <w:sz w:val="22"/>
          <w:szCs w:val="22"/>
          <w:lang w:val="en-GB"/>
        </w:rPr>
        <w:t>in one NR-CCE can be either contiguous or</w:t>
      </w:r>
      <w:r w:rsidR="00422DDE" w:rsidRPr="008D53F1">
        <w:rPr>
          <w:rFonts w:ascii="Times New Roman" w:hAnsi="Times New Roman" w:cs="Times New Roman"/>
          <w:i/>
          <w:sz w:val="22"/>
          <w:szCs w:val="22"/>
          <w:lang w:val="en-GB"/>
        </w:rPr>
        <w:t xml:space="preserve"> </w:t>
      </w:r>
      <w:r w:rsidR="003B52D3" w:rsidRPr="008D53F1">
        <w:rPr>
          <w:rFonts w:ascii="Times New Roman" w:hAnsi="Times New Roman" w:cs="Times New Roman"/>
          <w:i/>
          <w:sz w:val="22"/>
          <w:szCs w:val="22"/>
          <w:lang w:val="en-GB"/>
        </w:rPr>
        <w:t>non-contiguous</w:t>
      </w:r>
      <w:r w:rsidR="00EF4DC1" w:rsidRPr="008D53F1">
        <w:rPr>
          <w:rFonts w:ascii="Times New Roman" w:hAnsi="Times New Roman" w:cs="Times New Roman"/>
          <w:i/>
          <w:sz w:val="22"/>
          <w:szCs w:val="22"/>
          <w:lang w:val="en-GB"/>
        </w:rPr>
        <w:t>.</w:t>
      </w:r>
    </w:p>
    <w:p w:rsidR="00076927" w:rsidRDefault="008D53F1">
      <w:pPr>
        <w:pStyle w:val="afb"/>
        <w:numPr>
          <w:ilvl w:val="0"/>
          <w:numId w:val="35"/>
        </w:numPr>
        <w:spacing w:after="120"/>
        <w:jc w:val="both"/>
        <w:rPr>
          <w:rFonts w:ascii="Times New Roman" w:hAnsi="Times New Roman" w:cs="Times New Roman"/>
          <w:i/>
          <w:sz w:val="22"/>
          <w:szCs w:val="22"/>
          <w:lang w:val="en-GB"/>
        </w:rPr>
      </w:pPr>
      <w:r w:rsidRPr="007A39CB">
        <w:rPr>
          <w:rFonts w:ascii="Times New Roman" w:hAnsi="Times New Roman" w:cs="Times New Roman"/>
          <w:i/>
          <w:sz w:val="22"/>
          <w:szCs w:val="22"/>
          <w:lang w:val="en-GB"/>
        </w:rPr>
        <w:t xml:space="preserve">A UE is configured to monitor either </w:t>
      </w:r>
      <w:r w:rsidR="007B3C65">
        <w:rPr>
          <w:rFonts w:ascii="Times New Roman" w:hAnsi="Times New Roman" w:cs="Times New Roman"/>
          <w:i/>
          <w:sz w:val="22"/>
          <w:szCs w:val="22"/>
          <w:lang w:val="en-GB"/>
        </w:rPr>
        <w:t xml:space="preserve">contiguous or non-contiguous </w:t>
      </w:r>
      <w:r w:rsidR="00D66323">
        <w:rPr>
          <w:rFonts w:ascii="Times New Roman" w:hAnsi="Times New Roman" w:cs="Times New Roman"/>
          <w:i/>
          <w:sz w:val="22"/>
          <w:szCs w:val="22"/>
          <w:lang w:val="en-GB"/>
        </w:rPr>
        <w:t xml:space="preserve">NR-REG mapping </w:t>
      </w:r>
      <w:r w:rsidR="007B3C65">
        <w:rPr>
          <w:rFonts w:ascii="Times New Roman" w:hAnsi="Times New Roman" w:cs="Times New Roman"/>
          <w:i/>
          <w:sz w:val="22"/>
          <w:szCs w:val="22"/>
          <w:lang w:val="en-GB"/>
        </w:rPr>
        <w:t>only</w:t>
      </w:r>
      <w:r w:rsidRPr="007A39CB">
        <w:rPr>
          <w:rFonts w:ascii="Times New Roman" w:hAnsi="Times New Roman" w:cs="Times New Roman"/>
          <w:i/>
          <w:sz w:val="22"/>
          <w:szCs w:val="22"/>
          <w:lang w:val="en-GB"/>
        </w:rPr>
        <w:t>.</w:t>
      </w:r>
    </w:p>
    <w:bookmarkEnd w:id="27"/>
    <w:bookmarkEnd w:id="28"/>
    <w:bookmarkEnd w:id="29"/>
    <w:p w:rsidR="00517179" w:rsidRPr="006358F7" w:rsidRDefault="00BB300F" w:rsidP="000A63E7">
      <w:pPr>
        <w:pStyle w:val="2"/>
        <w:numPr>
          <w:ilvl w:val="1"/>
          <w:numId w:val="29"/>
        </w:numPr>
      </w:pPr>
      <w:r>
        <w:rPr>
          <w:lang w:eastAsia="zh-CN"/>
        </w:rPr>
        <w:t>Configuration</w:t>
      </w:r>
      <w:r w:rsidR="00B30B0B" w:rsidRPr="006358F7">
        <w:t xml:space="preserve"> </w:t>
      </w:r>
      <w:r w:rsidR="00C52690" w:rsidRPr="006358F7">
        <w:t>for</w:t>
      </w:r>
      <w:r w:rsidR="00B30B0B" w:rsidRPr="006358F7">
        <w:t xml:space="preserve"> control resource set</w:t>
      </w:r>
      <w:r w:rsidR="00C52690" w:rsidRPr="006358F7">
        <w:t>s</w:t>
      </w:r>
    </w:p>
    <w:p w:rsidR="009E3E9E" w:rsidRDefault="00DD7201" w:rsidP="004126A0">
      <w:pPr>
        <w:ind w:right="3"/>
        <w:rPr>
          <w:lang w:val="en-GB" w:eastAsia="zh-CN"/>
        </w:rPr>
      </w:pPr>
      <w:r w:rsidRPr="00DD7201">
        <w:rPr>
          <w:rFonts w:hint="eastAsia"/>
          <w:lang w:val="en-GB" w:eastAsia="zh-CN"/>
        </w:rPr>
        <w:t xml:space="preserve">In the RAN1#84bis meeting, maximizing the amount of time and frequency resource that can be flexibly utilized and minimizing </w:t>
      </w:r>
      <w:r w:rsidRPr="00DD7201">
        <w:rPr>
          <w:lang w:val="en-GB" w:eastAsia="zh-CN"/>
        </w:rPr>
        <w:t>transmission</w:t>
      </w:r>
      <w:r w:rsidRPr="00DD7201">
        <w:rPr>
          <w:rFonts w:hint="eastAsia"/>
          <w:lang w:val="en-GB" w:eastAsia="zh-CN"/>
        </w:rPr>
        <w:t xml:space="preserve"> of always-on signals were agreed for the support of forward </w:t>
      </w:r>
      <w:proofErr w:type="gramStart"/>
      <w:r w:rsidRPr="00DD7201">
        <w:rPr>
          <w:rFonts w:hint="eastAsia"/>
          <w:lang w:val="en-GB" w:eastAsia="zh-CN"/>
        </w:rPr>
        <w:t>compatibility</w:t>
      </w:r>
      <w:proofErr w:type="gramEnd"/>
      <w:r w:rsidRPr="00DD7201">
        <w:rPr>
          <w:rFonts w:hint="eastAsia"/>
          <w:lang w:val="en-GB" w:eastAsia="zh-CN"/>
        </w:rPr>
        <w:t xml:space="preserve"> </w:t>
      </w:r>
      <w:r w:rsidR="00F62C3C">
        <w:rPr>
          <w:lang w:val="en-GB" w:eastAsia="zh-CN"/>
        </w:rPr>
        <w:fldChar w:fldCharType="begin"/>
      </w:r>
      <w:r w:rsidR="007D215B">
        <w:rPr>
          <w:lang w:val="en-GB" w:eastAsia="zh-CN"/>
        </w:rPr>
        <w:instrText xml:space="preserve"> </w:instrText>
      </w:r>
      <w:r w:rsidR="007D215B">
        <w:rPr>
          <w:rFonts w:hint="eastAsia"/>
          <w:lang w:val="en-GB" w:eastAsia="zh-CN"/>
        </w:rPr>
        <w:instrText>REF _Ref471467457 \r \h</w:instrText>
      </w:r>
      <w:r w:rsidR="007D215B">
        <w:rPr>
          <w:lang w:val="en-GB" w:eastAsia="zh-CN"/>
        </w:rPr>
        <w:instrText xml:space="preserve"> </w:instrText>
      </w:r>
      <w:r w:rsidR="00F62C3C">
        <w:rPr>
          <w:lang w:val="en-GB" w:eastAsia="zh-CN"/>
        </w:rPr>
      </w:r>
      <w:r w:rsidR="00F62C3C">
        <w:rPr>
          <w:lang w:val="en-GB" w:eastAsia="zh-CN"/>
        </w:rPr>
        <w:fldChar w:fldCharType="separate"/>
      </w:r>
      <w:r w:rsidR="00986360">
        <w:rPr>
          <w:lang w:val="en-GB" w:eastAsia="zh-CN"/>
        </w:rPr>
        <w:t>[3]</w:t>
      </w:r>
      <w:r w:rsidR="00F62C3C">
        <w:rPr>
          <w:lang w:val="en-GB" w:eastAsia="zh-CN"/>
        </w:rPr>
        <w:fldChar w:fldCharType="end"/>
      </w:r>
      <w:r w:rsidRPr="00DD7201">
        <w:rPr>
          <w:rFonts w:hint="eastAsia"/>
          <w:lang w:val="en-GB" w:eastAsia="zh-CN"/>
        </w:rPr>
        <w:t xml:space="preserve">, which require </w:t>
      </w:r>
      <w:r w:rsidR="00162418">
        <w:rPr>
          <w:rFonts w:hint="eastAsia"/>
          <w:lang w:val="en-GB" w:eastAsia="zh-CN"/>
        </w:rPr>
        <w:t xml:space="preserve">minimum time-frequency resource </w:t>
      </w:r>
      <w:r w:rsidRPr="00DD7201">
        <w:rPr>
          <w:rFonts w:hint="eastAsia"/>
          <w:lang w:val="en-GB" w:eastAsia="zh-CN"/>
        </w:rPr>
        <w:t xml:space="preserve">for control channel. </w:t>
      </w:r>
      <w:r w:rsidR="007D215B">
        <w:rPr>
          <w:lang w:val="en-GB" w:eastAsia="zh-CN"/>
        </w:rPr>
        <w:t xml:space="preserve">Additionally, </w:t>
      </w:r>
      <w:r w:rsidR="00FD0525">
        <w:rPr>
          <w:lang w:val="en-GB" w:eastAsia="zh-CN"/>
        </w:rPr>
        <w:t xml:space="preserve">a </w:t>
      </w:r>
      <w:r w:rsidR="007D215B">
        <w:rPr>
          <w:lang w:val="en-GB" w:eastAsia="zh-CN"/>
        </w:rPr>
        <w:t>front-loaded downlink control channel</w:t>
      </w:r>
      <w:r w:rsidR="00FD0525">
        <w:rPr>
          <w:lang w:val="en-GB" w:eastAsia="zh-CN"/>
        </w:rPr>
        <w:t xml:space="preserve"> with a relative small number of OFDM symbols is beneficial for processing latency reduction and net throughput increasing.</w:t>
      </w:r>
      <w:r w:rsidR="007D215B">
        <w:rPr>
          <w:lang w:val="en-GB" w:eastAsia="zh-CN"/>
        </w:rPr>
        <w:t xml:space="preserve"> </w:t>
      </w:r>
      <w:r w:rsidR="00D47C8C">
        <w:rPr>
          <w:rFonts w:hint="eastAsia"/>
          <w:lang w:val="en-GB" w:eastAsia="zh-CN"/>
        </w:rPr>
        <w:t xml:space="preserve">Therefore, 1 </w:t>
      </w:r>
      <w:r w:rsidR="004B1146">
        <w:rPr>
          <w:lang w:val="en-GB" w:eastAsia="zh-CN"/>
        </w:rPr>
        <w:t>or</w:t>
      </w:r>
      <w:r w:rsidR="00D47C8C">
        <w:rPr>
          <w:rFonts w:hint="eastAsia"/>
          <w:lang w:val="en-GB" w:eastAsia="zh-CN"/>
        </w:rPr>
        <w:t xml:space="preserve"> 2 OFDM symbols</w:t>
      </w:r>
      <w:r w:rsidR="00FD0525">
        <w:rPr>
          <w:lang w:val="en-GB" w:eastAsia="zh-CN"/>
        </w:rPr>
        <w:t xml:space="preserve"> can be considered for each control resource set</w:t>
      </w:r>
      <w:r w:rsidR="003947F5">
        <w:rPr>
          <w:lang w:val="en-GB" w:eastAsia="zh-CN"/>
        </w:rPr>
        <w:t>.</w:t>
      </w:r>
      <w:r w:rsidR="00D47C8C">
        <w:rPr>
          <w:rFonts w:hint="eastAsia"/>
          <w:lang w:val="en-GB" w:eastAsia="zh-CN"/>
        </w:rPr>
        <w:t xml:space="preserve"> </w:t>
      </w:r>
    </w:p>
    <w:p w:rsidR="008E4161" w:rsidRDefault="00BB300F" w:rsidP="004126A0">
      <w:pPr>
        <w:ind w:right="3"/>
        <w:rPr>
          <w:lang w:eastAsia="zh-CN"/>
        </w:rPr>
      </w:pPr>
      <w:r>
        <w:rPr>
          <w:lang w:val="en-GB" w:eastAsia="zh-CN"/>
        </w:rPr>
        <w:t>In frequency</w:t>
      </w:r>
      <w:r w:rsidR="00D035F0">
        <w:rPr>
          <w:rFonts w:hint="eastAsia"/>
          <w:lang w:val="en-GB" w:eastAsia="zh-CN"/>
        </w:rPr>
        <w:t xml:space="preserve"> domain</w:t>
      </w:r>
      <w:r>
        <w:rPr>
          <w:lang w:val="en-GB" w:eastAsia="zh-CN"/>
        </w:rPr>
        <w:t>, the configuration of control resource set, however, depends on the usage</w:t>
      </w:r>
      <w:r w:rsidR="00B73A4E">
        <w:rPr>
          <w:lang w:val="en-GB" w:eastAsia="zh-CN"/>
        </w:rPr>
        <w:t>s</w:t>
      </w:r>
      <w:r>
        <w:rPr>
          <w:lang w:val="en-GB" w:eastAsia="zh-CN"/>
        </w:rPr>
        <w:t xml:space="preserve">. </w:t>
      </w:r>
      <w:bookmarkStart w:id="30" w:name="OLE_LINK148"/>
      <w:bookmarkStart w:id="31" w:name="OLE_LINK149"/>
      <w:bookmarkStart w:id="32" w:name="OLE_LINK150"/>
      <w:r w:rsidR="00DB3432">
        <w:rPr>
          <w:lang w:val="en-GB" w:eastAsia="zh-CN"/>
        </w:rPr>
        <w:t>For</w:t>
      </w:r>
      <w:r w:rsidR="008E4161">
        <w:rPr>
          <w:lang w:val="en-GB" w:eastAsia="zh-CN"/>
        </w:rPr>
        <w:t xml:space="preserve"> initial access </w:t>
      </w:r>
      <w:r w:rsidR="00DB3432">
        <w:rPr>
          <w:lang w:val="en-GB" w:eastAsia="zh-CN"/>
        </w:rPr>
        <w:t>facility of</w:t>
      </w:r>
      <w:r w:rsidR="008E4161">
        <w:rPr>
          <w:lang w:val="en-GB" w:eastAsia="zh-CN"/>
        </w:rPr>
        <w:t xml:space="preserve"> all UEs, e.g., scheduling of </w:t>
      </w:r>
      <w:proofErr w:type="spellStart"/>
      <w:r w:rsidR="008E4161">
        <w:rPr>
          <w:lang w:val="en-GB" w:eastAsia="zh-CN"/>
        </w:rPr>
        <w:t>SIBx</w:t>
      </w:r>
      <w:proofErr w:type="spellEnd"/>
      <w:r w:rsidR="008E4161">
        <w:rPr>
          <w:lang w:val="en-GB" w:eastAsia="zh-CN"/>
        </w:rPr>
        <w:t xml:space="preserve">, </w:t>
      </w:r>
      <w:r w:rsidR="007345F2">
        <w:rPr>
          <w:rFonts w:hint="eastAsia"/>
          <w:lang w:val="en-GB" w:eastAsia="zh-CN"/>
        </w:rPr>
        <w:t>RAR</w:t>
      </w:r>
      <w:r w:rsidR="008E4161">
        <w:rPr>
          <w:lang w:val="en-GB" w:eastAsia="zh-CN"/>
        </w:rPr>
        <w:t xml:space="preserve">, paging, etc., </w:t>
      </w:r>
      <w:r w:rsidR="001C69CB">
        <w:rPr>
          <w:lang w:val="en-GB" w:eastAsia="zh-CN"/>
        </w:rPr>
        <w:t>one</w:t>
      </w:r>
      <w:r>
        <w:rPr>
          <w:rFonts w:hint="eastAsia"/>
          <w:lang w:val="en-GB" w:eastAsia="zh-CN"/>
        </w:rPr>
        <w:t xml:space="preserve"> control </w:t>
      </w:r>
      <w:r w:rsidR="008E4161">
        <w:rPr>
          <w:lang w:val="en-GB" w:eastAsia="zh-CN"/>
        </w:rPr>
        <w:t>resource set</w:t>
      </w:r>
      <w:r w:rsidR="008E4161">
        <w:rPr>
          <w:rFonts w:hint="eastAsia"/>
          <w:lang w:val="en-GB" w:eastAsia="zh-CN"/>
        </w:rPr>
        <w:t xml:space="preserve"> </w:t>
      </w:r>
      <w:r w:rsidR="008E4161">
        <w:rPr>
          <w:lang w:val="en-GB" w:eastAsia="zh-CN"/>
        </w:rPr>
        <w:t xml:space="preserve">with predefined numerology </w:t>
      </w:r>
      <w:r w:rsidR="008E4161">
        <w:rPr>
          <w:rFonts w:hint="eastAsia"/>
          <w:lang w:val="en-GB" w:eastAsia="zh-CN"/>
        </w:rPr>
        <w:t xml:space="preserve">should be configured. </w:t>
      </w:r>
      <w:r w:rsidR="00613136">
        <w:rPr>
          <w:lang w:eastAsia="zh-CN"/>
        </w:rPr>
        <w:t xml:space="preserve">Additionally, for resource flexibility, the frequency-domain resource of the control resource set should be configured via MIB. </w:t>
      </w:r>
      <w:r w:rsidR="00635F79">
        <w:rPr>
          <w:lang w:val="en-GB" w:eastAsia="zh-CN"/>
        </w:rPr>
        <w:t xml:space="preserve">Such control resource set can also be used for UE-specific control </w:t>
      </w:r>
      <w:proofErr w:type="spellStart"/>
      <w:r w:rsidR="004126A0">
        <w:rPr>
          <w:lang w:val="en-GB" w:eastAsia="zh-CN"/>
        </w:rPr>
        <w:t>signaling</w:t>
      </w:r>
      <w:proofErr w:type="spellEnd"/>
      <w:r w:rsidR="00635F79">
        <w:rPr>
          <w:lang w:val="en-GB" w:eastAsia="zh-CN"/>
        </w:rPr>
        <w:t xml:space="preserve"> and other common control </w:t>
      </w:r>
      <w:proofErr w:type="spellStart"/>
      <w:r w:rsidR="004126A0">
        <w:rPr>
          <w:lang w:val="en-GB" w:eastAsia="zh-CN"/>
        </w:rPr>
        <w:t>signaling</w:t>
      </w:r>
      <w:proofErr w:type="spellEnd"/>
      <w:r w:rsidR="00635F79">
        <w:rPr>
          <w:lang w:val="en-GB" w:eastAsia="zh-CN"/>
        </w:rPr>
        <w:t xml:space="preserve"> other than </w:t>
      </w:r>
      <w:proofErr w:type="spellStart"/>
      <w:r w:rsidR="00635F79">
        <w:rPr>
          <w:lang w:val="en-GB" w:eastAsia="zh-CN"/>
        </w:rPr>
        <w:t>SIBx</w:t>
      </w:r>
      <w:proofErr w:type="spellEnd"/>
      <w:r w:rsidR="00635F79">
        <w:rPr>
          <w:lang w:val="en-GB" w:eastAsia="zh-CN"/>
        </w:rPr>
        <w:t xml:space="preserve">, RAR, and paging. </w:t>
      </w:r>
      <w:r w:rsidR="008E4161">
        <w:rPr>
          <w:lang w:val="en-GB" w:eastAsia="zh-CN"/>
        </w:rPr>
        <w:t>S</w:t>
      </w:r>
      <w:r w:rsidR="00D673C1">
        <w:rPr>
          <w:rFonts w:hint="eastAsia"/>
          <w:lang w:val="en-GB" w:eastAsia="zh-CN"/>
        </w:rPr>
        <w:t>ince UEs may have different capabilit</w:t>
      </w:r>
      <w:r w:rsidR="00D673C1">
        <w:rPr>
          <w:lang w:val="en-GB" w:eastAsia="zh-CN"/>
        </w:rPr>
        <w:t>ies</w:t>
      </w:r>
      <w:r w:rsidR="00D673C1">
        <w:rPr>
          <w:rFonts w:hint="eastAsia"/>
          <w:lang w:val="en-GB" w:eastAsia="zh-CN"/>
        </w:rPr>
        <w:t xml:space="preserve">, </w:t>
      </w:r>
      <w:r w:rsidR="008E4161">
        <w:rPr>
          <w:lang w:val="en-GB" w:eastAsia="zh-CN"/>
        </w:rPr>
        <w:t xml:space="preserve">such </w:t>
      </w:r>
      <w:r w:rsidR="00D673C1">
        <w:rPr>
          <w:rFonts w:hint="eastAsia"/>
          <w:lang w:val="en-GB" w:eastAsia="zh-CN"/>
        </w:rPr>
        <w:t xml:space="preserve">control </w:t>
      </w:r>
      <w:r w:rsidR="008E4161">
        <w:rPr>
          <w:lang w:val="en-GB" w:eastAsia="zh-CN"/>
        </w:rPr>
        <w:t>resource set</w:t>
      </w:r>
      <w:r w:rsidR="00D673C1">
        <w:rPr>
          <w:rFonts w:hint="eastAsia"/>
          <w:lang w:val="en-GB" w:eastAsia="zh-CN"/>
        </w:rPr>
        <w:t xml:space="preserve"> should be </w:t>
      </w:r>
      <w:r w:rsidR="008E4161">
        <w:rPr>
          <w:lang w:val="en-GB" w:eastAsia="zh-CN"/>
        </w:rPr>
        <w:t xml:space="preserve">with </w:t>
      </w:r>
      <w:r w:rsidR="00D673C1">
        <w:rPr>
          <w:rFonts w:hint="eastAsia"/>
          <w:lang w:val="en-GB" w:eastAsia="zh-CN"/>
        </w:rPr>
        <w:t xml:space="preserve">the minimum </w:t>
      </w:r>
      <w:r w:rsidR="00D673C1">
        <w:rPr>
          <w:lang w:val="en-GB" w:eastAsia="zh-CN"/>
        </w:rPr>
        <w:lastRenderedPageBreak/>
        <w:t>possible</w:t>
      </w:r>
      <w:r w:rsidR="00D673C1">
        <w:rPr>
          <w:rFonts w:hint="eastAsia"/>
          <w:lang w:val="en-GB" w:eastAsia="zh-CN"/>
        </w:rPr>
        <w:t xml:space="preserve"> bandwidth supported by </w:t>
      </w:r>
      <w:r w:rsidR="00D301F9">
        <w:rPr>
          <w:lang w:val="en-GB" w:eastAsia="zh-CN"/>
        </w:rPr>
        <w:t xml:space="preserve">all </w:t>
      </w:r>
      <w:r w:rsidR="00D673C1">
        <w:rPr>
          <w:rFonts w:hint="eastAsia"/>
          <w:lang w:val="en-GB" w:eastAsia="zh-CN"/>
        </w:rPr>
        <w:t xml:space="preserve">UEs. </w:t>
      </w:r>
      <w:r w:rsidR="007B2EC6">
        <w:rPr>
          <w:rFonts w:hint="eastAsia"/>
          <w:lang w:val="en-GB" w:eastAsia="zh-CN"/>
        </w:rPr>
        <w:t>If</w:t>
      </w:r>
      <w:r w:rsidR="00D673C1">
        <w:rPr>
          <w:rFonts w:hint="eastAsia"/>
          <w:lang w:val="en-GB" w:eastAsia="zh-CN"/>
        </w:rPr>
        <w:t xml:space="preserve"> 5</w:t>
      </w:r>
      <w:r w:rsidR="009E3E9E">
        <w:rPr>
          <w:lang w:val="en-GB" w:eastAsia="zh-CN"/>
        </w:rPr>
        <w:t xml:space="preserve"> MHz or </w:t>
      </w:r>
      <w:r w:rsidR="00D673C1">
        <w:rPr>
          <w:rFonts w:hint="eastAsia"/>
          <w:lang w:val="en-GB" w:eastAsia="zh-CN"/>
        </w:rPr>
        <w:t>20</w:t>
      </w:r>
      <w:r w:rsidR="004126A0">
        <w:rPr>
          <w:lang w:val="en-GB" w:eastAsia="zh-CN"/>
        </w:rPr>
        <w:t xml:space="preserve"> </w:t>
      </w:r>
      <w:r w:rsidR="00D673C1">
        <w:rPr>
          <w:rFonts w:hint="eastAsia"/>
          <w:lang w:val="en-GB" w:eastAsia="zh-CN"/>
        </w:rPr>
        <w:t xml:space="preserve">MHz is assumed as the maximum bandwidth for initial access, the </w:t>
      </w:r>
      <w:r w:rsidR="00D301F9">
        <w:rPr>
          <w:lang w:val="en-GB" w:eastAsia="zh-CN"/>
        </w:rPr>
        <w:t xml:space="preserve">basic </w:t>
      </w:r>
      <w:r w:rsidR="00D673C1">
        <w:rPr>
          <w:rFonts w:hint="eastAsia"/>
          <w:lang w:val="en-GB" w:eastAsia="zh-CN"/>
        </w:rPr>
        <w:t xml:space="preserve">control </w:t>
      </w:r>
      <w:r w:rsidR="008E4161">
        <w:rPr>
          <w:lang w:val="en-GB" w:eastAsia="zh-CN"/>
        </w:rPr>
        <w:t>resource set</w:t>
      </w:r>
      <w:r w:rsidR="00D673C1">
        <w:rPr>
          <w:rFonts w:hint="eastAsia"/>
          <w:lang w:val="en-GB" w:eastAsia="zh-CN"/>
        </w:rPr>
        <w:t xml:space="preserve"> </w:t>
      </w:r>
      <w:r w:rsidR="00D301F9">
        <w:rPr>
          <w:lang w:val="en-GB" w:eastAsia="zh-CN"/>
        </w:rPr>
        <w:t xml:space="preserve">thus </w:t>
      </w:r>
      <w:r w:rsidR="007B2EC6">
        <w:rPr>
          <w:rFonts w:hint="eastAsia"/>
          <w:lang w:val="en-GB" w:eastAsia="zh-CN"/>
        </w:rPr>
        <w:t>is preferred not to</w:t>
      </w:r>
      <w:r w:rsidR="007B2EC6">
        <w:rPr>
          <w:lang w:val="en-GB" w:eastAsia="zh-CN"/>
        </w:rPr>
        <w:t xml:space="preserve"> </w:t>
      </w:r>
      <w:r w:rsidR="00D301F9">
        <w:rPr>
          <w:lang w:val="en-GB" w:eastAsia="zh-CN"/>
        </w:rPr>
        <w:t xml:space="preserve">span over </w:t>
      </w:r>
      <w:r w:rsidR="00DB3432">
        <w:rPr>
          <w:lang w:val="en-GB" w:eastAsia="zh-CN"/>
        </w:rPr>
        <w:t xml:space="preserve">a </w:t>
      </w:r>
      <w:r w:rsidR="00D301F9">
        <w:rPr>
          <w:lang w:val="en-GB" w:eastAsia="zh-CN"/>
        </w:rPr>
        <w:t>bandwidth</w:t>
      </w:r>
      <w:r w:rsidR="00D673C1">
        <w:rPr>
          <w:rFonts w:hint="eastAsia"/>
          <w:lang w:val="en-GB" w:eastAsia="zh-CN"/>
        </w:rPr>
        <w:t xml:space="preserve"> larger than 5</w:t>
      </w:r>
      <w:r w:rsidR="00B73A4E">
        <w:rPr>
          <w:lang w:val="en-GB" w:eastAsia="zh-CN"/>
        </w:rPr>
        <w:t xml:space="preserve"> </w:t>
      </w:r>
      <w:r w:rsidR="00D673C1">
        <w:rPr>
          <w:rFonts w:hint="eastAsia"/>
          <w:lang w:val="en-GB" w:eastAsia="zh-CN"/>
        </w:rPr>
        <w:t>MHz or 20</w:t>
      </w:r>
      <w:r w:rsidR="00B73A4E">
        <w:rPr>
          <w:lang w:val="en-GB" w:eastAsia="zh-CN"/>
        </w:rPr>
        <w:t xml:space="preserve"> </w:t>
      </w:r>
      <w:proofErr w:type="spellStart"/>
      <w:r w:rsidR="00D673C1">
        <w:rPr>
          <w:rFonts w:hint="eastAsia"/>
          <w:lang w:val="en-GB" w:eastAsia="zh-CN"/>
        </w:rPr>
        <w:t>MHz.</w:t>
      </w:r>
      <w:proofErr w:type="spellEnd"/>
      <w:r w:rsidR="009E3E9E">
        <w:rPr>
          <w:lang w:val="en-GB" w:eastAsia="zh-CN"/>
        </w:rPr>
        <w:t xml:space="preserve"> Moreover,</w:t>
      </w:r>
      <w:r w:rsidR="00D673C1">
        <w:rPr>
          <w:rFonts w:hint="eastAsia"/>
          <w:lang w:val="en-GB" w:eastAsia="zh-CN"/>
        </w:rPr>
        <w:t xml:space="preserve"> </w:t>
      </w:r>
      <w:bookmarkStart w:id="33" w:name="OLE_LINK47"/>
      <w:bookmarkEnd w:id="30"/>
      <w:bookmarkEnd w:id="31"/>
      <w:bookmarkEnd w:id="32"/>
      <w:r w:rsidR="009E3E9E">
        <w:rPr>
          <w:lang w:val="en-GB" w:eastAsia="zh-CN"/>
        </w:rPr>
        <w:t xml:space="preserve">note that </w:t>
      </w:r>
      <w:r w:rsidR="009E6B45">
        <w:rPr>
          <w:lang w:val="en-GB" w:eastAsia="zh-CN"/>
        </w:rPr>
        <w:t xml:space="preserve">the </w:t>
      </w:r>
      <w:r w:rsidR="007B3C65">
        <w:rPr>
          <w:lang w:val="en-GB" w:eastAsia="zh-CN"/>
        </w:rPr>
        <w:t xml:space="preserve">at most </w:t>
      </w:r>
      <w:r w:rsidR="005669C9">
        <w:rPr>
          <w:lang w:val="en-GB" w:eastAsia="zh-CN"/>
        </w:rPr>
        <w:t>16</w:t>
      </w:r>
      <w:r w:rsidR="009E6B45">
        <w:rPr>
          <w:lang w:val="en-GB" w:eastAsia="zh-CN"/>
        </w:rPr>
        <w:t xml:space="preserve"> CCEs in </w:t>
      </w:r>
      <w:r w:rsidR="00D22558">
        <w:rPr>
          <w:lang w:val="en-GB" w:eastAsia="zh-CN"/>
        </w:rPr>
        <w:t xml:space="preserve">LTE </w:t>
      </w:r>
      <w:r w:rsidR="009E6B45">
        <w:rPr>
          <w:lang w:val="en-GB" w:eastAsia="zh-CN"/>
        </w:rPr>
        <w:t xml:space="preserve">PDCCH are used </w:t>
      </w:r>
      <w:r w:rsidR="009E3E9E">
        <w:rPr>
          <w:lang w:val="en-GB" w:eastAsia="zh-CN"/>
        </w:rPr>
        <w:t xml:space="preserve">as </w:t>
      </w:r>
      <w:r w:rsidR="009E6B45">
        <w:rPr>
          <w:lang w:val="en-GB" w:eastAsia="zh-CN"/>
        </w:rPr>
        <w:t xml:space="preserve">common search space. Assuming that 2 OFDM symbols are used for the control resource set, </w:t>
      </w:r>
      <w:r w:rsidR="005023C2">
        <w:rPr>
          <w:lang w:val="en-GB" w:eastAsia="zh-CN"/>
        </w:rPr>
        <w:t>5</w:t>
      </w:r>
      <w:r w:rsidR="009E3E9E">
        <w:rPr>
          <w:lang w:val="en-GB" w:eastAsia="zh-CN"/>
        </w:rPr>
        <w:t xml:space="preserve"> MHz or</w:t>
      </w:r>
      <w:r w:rsidR="007B3C65">
        <w:rPr>
          <w:lang w:val="en-GB" w:eastAsia="zh-CN"/>
        </w:rPr>
        <w:t xml:space="preserve"> </w:t>
      </w:r>
      <w:r w:rsidR="004126A0">
        <w:rPr>
          <w:lang w:val="en-GB" w:eastAsia="zh-CN"/>
        </w:rPr>
        <w:t>20 MHz</w:t>
      </w:r>
      <w:r w:rsidR="00B73A4E">
        <w:rPr>
          <w:lang w:val="en-GB" w:eastAsia="zh-CN"/>
        </w:rPr>
        <w:t xml:space="preserve">, i.e., about 26~28 NR-REGs </w:t>
      </w:r>
      <w:r w:rsidR="004126A0">
        <w:rPr>
          <w:lang w:val="en-GB" w:eastAsia="zh-CN"/>
        </w:rPr>
        <w:t xml:space="preserve">in frequency domain </w:t>
      </w:r>
      <w:r w:rsidR="007B3C65">
        <w:rPr>
          <w:lang w:val="en-GB" w:eastAsia="zh-CN"/>
        </w:rPr>
        <w:t>will be enough</w:t>
      </w:r>
      <w:r w:rsidR="00635F79">
        <w:rPr>
          <w:lang w:val="en-GB" w:eastAsia="zh-CN"/>
        </w:rPr>
        <w:t xml:space="preserve"> </w:t>
      </w:r>
      <w:r w:rsidR="007B3C65">
        <w:rPr>
          <w:lang w:val="en-GB" w:eastAsia="zh-CN"/>
        </w:rPr>
        <w:t xml:space="preserve">to achieve </w:t>
      </w:r>
      <w:r w:rsidR="00635F79">
        <w:rPr>
          <w:lang w:val="en-GB" w:eastAsia="zh-CN"/>
        </w:rPr>
        <w:t xml:space="preserve">a similar capacity according to the </w:t>
      </w:r>
      <w:r w:rsidR="004126A0">
        <w:rPr>
          <w:lang w:val="en-GB" w:eastAsia="zh-CN"/>
        </w:rPr>
        <w:t xml:space="preserve">above </w:t>
      </w:r>
      <w:r w:rsidR="00635F79">
        <w:rPr>
          <w:lang w:val="en-GB" w:eastAsia="zh-CN"/>
        </w:rPr>
        <w:t>proposed NR-REG structure</w:t>
      </w:r>
      <w:r w:rsidR="00613136">
        <w:rPr>
          <w:lang w:val="en-GB" w:eastAsia="zh-CN"/>
        </w:rPr>
        <w:t>s</w:t>
      </w:r>
      <w:r w:rsidR="00635F79">
        <w:rPr>
          <w:lang w:val="en-GB" w:eastAsia="zh-CN"/>
        </w:rPr>
        <w:t xml:space="preserve">. </w:t>
      </w:r>
      <w:r w:rsidR="004126A0">
        <w:rPr>
          <w:lang w:val="en-GB" w:eastAsia="zh-CN"/>
        </w:rPr>
        <w:t>I</w:t>
      </w:r>
      <w:r w:rsidR="009E6B45">
        <w:rPr>
          <w:lang w:val="en-GB" w:eastAsia="zh-CN"/>
        </w:rPr>
        <w:t>t is</w:t>
      </w:r>
      <w:r w:rsidR="00613136">
        <w:rPr>
          <w:lang w:val="en-GB" w:eastAsia="zh-CN"/>
        </w:rPr>
        <w:t xml:space="preserve"> also</w:t>
      </w:r>
      <w:r w:rsidR="009E6B45">
        <w:rPr>
          <w:lang w:val="en-GB" w:eastAsia="zh-CN"/>
        </w:rPr>
        <w:t xml:space="preserve"> straightforward that </w:t>
      </w:r>
      <w:r w:rsidR="00613136">
        <w:rPr>
          <w:lang w:val="en-GB" w:eastAsia="zh-CN"/>
        </w:rPr>
        <w:t xml:space="preserve">such </w:t>
      </w:r>
      <w:r w:rsidR="00D301F9">
        <w:rPr>
          <w:lang w:val="en-GB" w:eastAsia="zh-CN"/>
        </w:rPr>
        <w:t xml:space="preserve">control resource set should consist of contiguous </w:t>
      </w:r>
      <w:r w:rsidR="007B3C65">
        <w:rPr>
          <w:lang w:val="en-GB" w:eastAsia="zh-CN"/>
        </w:rPr>
        <w:t xml:space="preserve">NR-REGs </w:t>
      </w:r>
      <w:r w:rsidR="00D301F9">
        <w:rPr>
          <w:lang w:val="en-GB" w:eastAsia="zh-CN"/>
        </w:rPr>
        <w:t xml:space="preserve">to achieve large enough capacity, </w:t>
      </w:r>
      <w:r w:rsidR="00613136">
        <w:rPr>
          <w:lang w:val="en-GB" w:eastAsia="zh-CN"/>
        </w:rPr>
        <w:t xml:space="preserve">whereas </w:t>
      </w:r>
      <w:r w:rsidR="00D301F9">
        <w:rPr>
          <w:lang w:val="en-GB" w:eastAsia="zh-CN"/>
        </w:rPr>
        <w:t xml:space="preserve">the NR-CCEs </w:t>
      </w:r>
      <w:r w:rsidR="009A4AD0">
        <w:rPr>
          <w:lang w:eastAsia="zh-CN"/>
        </w:rPr>
        <w:t xml:space="preserve">for a single </w:t>
      </w:r>
      <w:r w:rsidR="006F5BF2">
        <w:rPr>
          <w:lang w:eastAsia="zh-CN"/>
        </w:rPr>
        <w:t>NR-PDCCH</w:t>
      </w:r>
      <w:r w:rsidR="009A4AD0">
        <w:rPr>
          <w:lang w:eastAsia="zh-CN"/>
        </w:rPr>
        <w:t xml:space="preserve"> can come from non-contiguous </w:t>
      </w:r>
      <w:r w:rsidR="00613136">
        <w:rPr>
          <w:lang w:eastAsia="zh-CN"/>
        </w:rPr>
        <w:t>NR-REGs for transmission robustness</w:t>
      </w:r>
      <w:r w:rsidR="009A4AD0">
        <w:rPr>
          <w:lang w:eastAsia="zh-CN"/>
        </w:rPr>
        <w:t xml:space="preserve">. </w:t>
      </w:r>
      <w:bookmarkEnd w:id="33"/>
    </w:p>
    <w:p w:rsidR="00D673C1" w:rsidRDefault="008A6985" w:rsidP="00D673C1">
      <w:pPr>
        <w:spacing w:after="0"/>
        <w:rPr>
          <w:i/>
          <w:lang w:val="en-GB" w:eastAsia="zh-CN"/>
        </w:rPr>
      </w:pPr>
      <w:bookmarkStart w:id="34" w:name="OLE_LINK8"/>
      <w:bookmarkStart w:id="35" w:name="OLE_LINK9"/>
      <w:r>
        <w:rPr>
          <w:b/>
          <w:i/>
          <w:lang w:val="en-GB" w:eastAsia="zh-CN"/>
        </w:rPr>
        <w:t>P</w:t>
      </w:r>
      <w:r w:rsidR="00D673C1" w:rsidRPr="00D11DEA">
        <w:rPr>
          <w:rFonts w:hint="eastAsia"/>
          <w:b/>
          <w:i/>
          <w:lang w:val="en-GB" w:eastAsia="zh-CN"/>
        </w:rPr>
        <w:t xml:space="preserve">roposal </w:t>
      </w:r>
      <w:r w:rsidR="003F0417">
        <w:rPr>
          <w:rFonts w:hint="eastAsia"/>
          <w:b/>
          <w:i/>
          <w:lang w:val="en-GB" w:eastAsia="zh-CN"/>
        </w:rPr>
        <w:t>4</w:t>
      </w:r>
      <w:r w:rsidR="00D673C1" w:rsidRPr="00D11DEA">
        <w:rPr>
          <w:rFonts w:hint="eastAsia"/>
          <w:b/>
          <w:i/>
          <w:lang w:val="en-GB" w:eastAsia="zh-CN"/>
        </w:rPr>
        <w:t xml:space="preserve">: </w:t>
      </w:r>
      <w:r w:rsidR="009E3E9E">
        <w:rPr>
          <w:i/>
          <w:lang w:val="en-GB" w:eastAsia="zh-CN"/>
        </w:rPr>
        <w:t>One</w:t>
      </w:r>
      <w:r w:rsidR="00D673C1">
        <w:rPr>
          <w:rFonts w:hint="eastAsia"/>
          <w:i/>
          <w:lang w:val="en-GB" w:eastAsia="zh-CN"/>
        </w:rPr>
        <w:t xml:space="preserve"> control </w:t>
      </w:r>
      <w:r w:rsidR="00516499">
        <w:rPr>
          <w:i/>
          <w:lang w:val="en-GB" w:eastAsia="zh-CN"/>
        </w:rPr>
        <w:t>resource set</w:t>
      </w:r>
      <w:r w:rsidR="00D673C1" w:rsidRPr="00353772">
        <w:rPr>
          <w:rFonts w:hint="eastAsia"/>
          <w:i/>
          <w:lang w:val="en-GB" w:eastAsia="zh-CN"/>
        </w:rPr>
        <w:t xml:space="preserve"> </w:t>
      </w:r>
      <w:r w:rsidR="00D673C1">
        <w:rPr>
          <w:rFonts w:hint="eastAsia"/>
          <w:i/>
          <w:lang w:val="en-GB" w:eastAsia="zh-CN"/>
        </w:rPr>
        <w:t>with predefined numerology should be supported to facilitate initial access</w:t>
      </w:r>
    </w:p>
    <w:p w:rsidR="00D673C1" w:rsidRPr="003662B5" w:rsidRDefault="00D673C1" w:rsidP="00D673C1">
      <w:pPr>
        <w:pStyle w:val="afb"/>
        <w:numPr>
          <w:ilvl w:val="0"/>
          <w:numId w:val="35"/>
        </w:numPr>
        <w:rPr>
          <w:i/>
          <w:lang w:val="en-GB"/>
        </w:rPr>
      </w:pPr>
      <w:r>
        <w:rPr>
          <w:rFonts w:ascii="Times New Roman" w:hAnsi="Times New Roman" w:cs="Times New Roman" w:hint="eastAsia"/>
          <w:i/>
          <w:sz w:val="22"/>
          <w:szCs w:val="22"/>
          <w:lang w:val="en-GB"/>
        </w:rPr>
        <w:t>In frequency domain, the bandwidth should be no larger than 5</w:t>
      </w:r>
      <w:r w:rsidR="00613136">
        <w:rPr>
          <w:rFonts w:ascii="Times New Roman" w:hAnsi="Times New Roman" w:cs="Times New Roman"/>
          <w:i/>
          <w:sz w:val="22"/>
          <w:szCs w:val="22"/>
          <w:lang w:val="en-GB"/>
        </w:rPr>
        <w:t xml:space="preserve"> </w:t>
      </w:r>
      <w:r>
        <w:rPr>
          <w:rFonts w:ascii="Times New Roman" w:hAnsi="Times New Roman" w:cs="Times New Roman" w:hint="eastAsia"/>
          <w:i/>
          <w:sz w:val="22"/>
          <w:szCs w:val="22"/>
          <w:lang w:val="en-GB"/>
        </w:rPr>
        <w:t>MHz or 20</w:t>
      </w:r>
      <w:r w:rsidR="00613136">
        <w:rPr>
          <w:rFonts w:ascii="Times New Roman" w:hAnsi="Times New Roman" w:cs="Times New Roman"/>
          <w:i/>
          <w:sz w:val="22"/>
          <w:szCs w:val="22"/>
          <w:lang w:val="en-GB"/>
        </w:rPr>
        <w:t xml:space="preserve"> </w:t>
      </w:r>
      <w:r>
        <w:rPr>
          <w:rFonts w:ascii="Times New Roman" w:hAnsi="Times New Roman" w:cs="Times New Roman" w:hint="eastAsia"/>
          <w:i/>
          <w:sz w:val="22"/>
          <w:szCs w:val="22"/>
          <w:lang w:val="en-GB"/>
        </w:rPr>
        <w:t>MHz;</w:t>
      </w:r>
    </w:p>
    <w:p w:rsidR="00D673C1" w:rsidRPr="003662B5" w:rsidRDefault="00D673C1" w:rsidP="00332B67">
      <w:pPr>
        <w:pStyle w:val="afb"/>
        <w:numPr>
          <w:ilvl w:val="0"/>
          <w:numId w:val="35"/>
        </w:numPr>
        <w:spacing w:afterLines="50"/>
        <w:rPr>
          <w:i/>
          <w:lang w:val="en-GB"/>
        </w:rPr>
      </w:pPr>
      <w:r>
        <w:rPr>
          <w:rFonts w:ascii="Times New Roman" w:hAnsi="Times New Roman" w:cs="Times New Roman" w:hint="eastAsia"/>
          <w:i/>
          <w:sz w:val="22"/>
          <w:szCs w:val="22"/>
          <w:lang w:val="en-GB"/>
        </w:rPr>
        <w:t xml:space="preserve">In time domain, 1 or 2 OFDM symbols </w:t>
      </w:r>
      <w:r w:rsidR="007B3C65">
        <w:rPr>
          <w:rFonts w:ascii="Times New Roman" w:hAnsi="Times New Roman" w:cs="Times New Roman"/>
          <w:i/>
          <w:sz w:val="22"/>
          <w:szCs w:val="22"/>
          <w:lang w:val="en-GB"/>
        </w:rPr>
        <w:t>can be configured</w:t>
      </w:r>
      <w:r>
        <w:rPr>
          <w:rFonts w:ascii="Times New Roman" w:hAnsi="Times New Roman" w:cs="Times New Roman" w:hint="eastAsia"/>
          <w:i/>
          <w:sz w:val="22"/>
          <w:szCs w:val="22"/>
          <w:lang w:val="en-GB"/>
        </w:rPr>
        <w:t>.</w:t>
      </w:r>
    </w:p>
    <w:bookmarkEnd w:id="34"/>
    <w:bookmarkEnd w:id="35"/>
    <w:p w:rsidR="00E17F9E" w:rsidRDefault="004126A0" w:rsidP="0098185A">
      <w:pPr>
        <w:ind w:right="3"/>
        <w:rPr>
          <w:lang w:val="en-GB" w:eastAsia="zh-CN"/>
        </w:rPr>
      </w:pPr>
      <w:r>
        <w:rPr>
          <w:lang w:val="en-GB" w:eastAsia="zh-CN"/>
        </w:rPr>
        <w:t>Having all UE scheduled in one resource set</w:t>
      </w:r>
      <w:r w:rsidR="00862C62">
        <w:rPr>
          <w:rFonts w:hint="eastAsia"/>
          <w:lang w:val="en-GB" w:eastAsia="zh-CN"/>
        </w:rPr>
        <w:t xml:space="preserve"> will introduce too much of burden </w:t>
      </w:r>
      <w:r w:rsidR="005B5083">
        <w:rPr>
          <w:rFonts w:hint="eastAsia"/>
          <w:lang w:val="en-GB" w:eastAsia="zh-CN"/>
        </w:rPr>
        <w:t xml:space="preserve">and cause too much control channel collisions </w:t>
      </w:r>
      <w:r w:rsidR="00A743EA">
        <w:rPr>
          <w:rFonts w:hint="eastAsia"/>
          <w:lang w:val="en-GB" w:eastAsia="zh-CN"/>
        </w:rPr>
        <w:t xml:space="preserve">among different UEs. </w:t>
      </w:r>
      <w:r w:rsidR="00A347BE">
        <w:rPr>
          <w:rFonts w:hint="eastAsia"/>
          <w:lang w:val="en-GB" w:eastAsia="zh-CN"/>
        </w:rPr>
        <w:t xml:space="preserve">Therefore, </w:t>
      </w:r>
      <w:r w:rsidR="001C69CB">
        <w:rPr>
          <w:lang w:val="en-GB" w:eastAsia="zh-CN"/>
        </w:rPr>
        <w:t>additional</w:t>
      </w:r>
      <w:r w:rsidR="001C69CB">
        <w:rPr>
          <w:rFonts w:hint="eastAsia"/>
          <w:lang w:val="en-GB" w:eastAsia="zh-CN"/>
        </w:rPr>
        <w:t xml:space="preserve"> </w:t>
      </w:r>
      <w:r w:rsidR="006644C8">
        <w:rPr>
          <w:rFonts w:hint="eastAsia"/>
          <w:lang w:val="en-GB" w:eastAsia="zh-CN"/>
        </w:rPr>
        <w:t>control</w:t>
      </w:r>
      <w:r w:rsidR="00125104">
        <w:rPr>
          <w:rFonts w:hint="eastAsia"/>
          <w:lang w:val="en-GB" w:eastAsia="zh-CN"/>
        </w:rPr>
        <w:t xml:space="preserve"> resource</w:t>
      </w:r>
      <w:r w:rsidR="006644C8">
        <w:rPr>
          <w:rFonts w:hint="eastAsia"/>
          <w:lang w:val="en-GB" w:eastAsia="zh-CN"/>
        </w:rPr>
        <w:t xml:space="preserve"> </w:t>
      </w:r>
      <w:r w:rsidR="008B6671">
        <w:rPr>
          <w:rFonts w:hint="eastAsia"/>
          <w:lang w:val="en-GB" w:eastAsia="zh-CN"/>
        </w:rPr>
        <w:t>set</w:t>
      </w:r>
      <w:r w:rsidR="009E3E9E">
        <w:rPr>
          <w:lang w:val="en-GB" w:eastAsia="zh-CN"/>
        </w:rPr>
        <w:t>(s)</w:t>
      </w:r>
      <w:r w:rsidR="008B6671">
        <w:rPr>
          <w:rFonts w:hint="eastAsia"/>
          <w:lang w:val="en-GB" w:eastAsia="zh-CN"/>
        </w:rPr>
        <w:t xml:space="preserve"> can be configured</w:t>
      </w:r>
      <w:r w:rsidR="0031612E">
        <w:rPr>
          <w:rFonts w:hint="eastAsia"/>
          <w:lang w:val="en-GB" w:eastAsia="zh-CN"/>
        </w:rPr>
        <w:t xml:space="preserve"> in a UE-specific way</w:t>
      </w:r>
      <w:r w:rsidR="00613136">
        <w:rPr>
          <w:lang w:val="en-GB" w:eastAsia="zh-CN"/>
        </w:rPr>
        <w:t xml:space="preserve"> using RRC </w:t>
      </w:r>
      <w:proofErr w:type="spellStart"/>
      <w:r w:rsidR="00613136">
        <w:rPr>
          <w:lang w:val="en-GB" w:eastAsia="zh-CN"/>
        </w:rPr>
        <w:t>signaling</w:t>
      </w:r>
      <w:proofErr w:type="spellEnd"/>
      <w:r w:rsidR="009E3E9E">
        <w:rPr>
          <w:lang w:val="en-GB" w:eastAsia="zh-CN"/>
        </w:rPr>
        <w:t>.</w:t>
      </w:r>
      <w:r w:rsidR="009E3E9E">
        <w:rPr>
          <w:rFonts w:hint="eastAsia"/>
          <w:lang w:val="en-GB" w:eastAsia="zh-CN"/>
        </w:rPr>
        <w:t xml:space="preserve"> </w:t>
      </w:r>
      <w:r w:rsidR="009E3E9E">
        <w:rPr>
          <w:lang w:val="en-GB" w:eastAsia="zh-CN"/>
        </w:rPr>
        <w:t>S</w:t>
      </w:r>
      <w:r w:rsidR="009E3E9E">
        <w:rPr>
          <w:rFonts w:hint="eastAsia"/>
          <w:lang w:val="en-GB" w:eastAsia="zh-CN"/>
        </w:rPr>
        <w:t xml:space="preserve">ince </w:t>
      </w:r>
      <w:r w:rsidR="009E3E9E">
        <w:rPr>
          <w:lang w:val="en-GB" w:eastAsia="zh-CN"/>
        </w:rPr>
        <w:t>UE capabilities vary from UE to UE,</w:t>
      </w:r>
      <w:r w:rsidR="00285FBE">
        <w:rPr>
          <w:rFonts w:hint="eastAsia"/>
          <w:lang w:val="en-GB" w:eastAsia="zh-CN"/>
        </w:rPr>
        <w:t xml:space="preserve"> </w:t>
      </w:r>
      <w:r w:rsidR="006552BC">
        <w:rPr>
          <w:rFonts w:hint="eastAsia"/>
          <w:lang w:val="en-GB" w:eastAsia="zh-CN"/>
        </w:rPr>
        <w:t>the location in frequency domain</w:t>
      </w:r>
      <w:r w:rsidR="00F90B09">
        <w:rPr>
          <w:rFonts w:hint="eastAsia"/>
          <w:lang w:val="en-GB" w:eastAsia="zh-CN"/>
        </w:rPr>
        <w:t>,</w:t>
      </w:r>
      <w:r w:rsidR="00B31319">
        <w:rPr>
          <w:rFonts w:hint="eastAsia"/>
          <w:lang w:val="en-GB" w:eastAsia="zh-CN"/>
        </w:rPr>
        <w:t xml:space="preserve"> </w:t>
      </w:r>
      <w:r w:rsidR="00483D25">
        <w:rPr>
          <w:rFonts w:hint="eastAsia"/>
          <w:lang w:val="en-GB" w:eastAsia="zh-CN"/>
        </w:rPr>
        <w:t>the number of OFDM symbols,</w:t>
      </w:r>
      <w:r w:rsidR="006F11E2">
        <w:rPr>
          <w:rFonts w:hint="eastAsia"/>
          <w:lang w:val="en-GB" w:eastAsia="zh-CN"/>
        </w:rPr>
        <w:t xml:space="preserve"> and the number of PRBs,</w:t>
      </w:r>
      <w:r w:rsidR="00483D25">
        <w:rPr>
          <w:rFonts w:hint="eastAsia"/>
          <w:lang w:val="en-GB" w:eastAsia="zh-CN"/>
        </w:rPr>
        <w:t xml:space="preserve"> etc. can also be </w:t>
      </w:r>
      <w:r w:rsidR="00483D25">
        <w:rPr>
          <w:lang w:val="en-GB" w:eastAsia="zh-CN"/>
        </w:rPr>
        <w:t>configured</w:t>
      </w:r>
      <w:r w:rsidR="006237B6">
        <w:rPr>
          <w:rFonts w:hint="eastAsia"/>
          <w:lang w:val="en-GB" w:eastAsia="zh-CN"/>
        </w:rPr>
        <w:t xml:space="preserve"> </w:t>
      </w:r>
      <w:r w:rsidR="009E3E9E">
        <w:rPr>
          <w:lang w:val="en-GB" w:eastAsia="zh-CN"/>
        </w:rPr>
        <w:t xml:space="preserve">UE-specifically </w:t>
      </w:r>
      <w:r w:rsidR="006237B6">
        <w:rPr>
          <w:rFonts w:hint="eastAsia"/>
          <w:lang w:val="en-GB" w:eastAsia="zh-CN"/>
        </w:rPr>
        <w:t xml:space="preserve">for the </w:t>
      </w:r>
      <w:r w:rsidR="009E3E9E">
        <w:rPr>
          <w:lang w:val="en-GB" w:eastAsia="zh-CN"/>
        </w:rPr>
        <w:t>additional</w:t>
      </w:r>
      <w:r w:rsidR="009E3E9E">
        <w:rPr>
          <w:rFonts w:hint="eastAsia"/>
          <w:lang w:val="en-GB" w:eastAsia="zh-CN"/>
        </w:rPr>
        <w:t xml:space="preserve"> </w:t>
      </w:r>
      <w:r w:rsidR="006237B6">
        <w:rPr>
          <w:rFonts w:hint="eastAsia"/>
          <w:lang w:val="en-GB" w:eastAsia="zh-CN"/>
        </w:rPr>
        <w:t>control resource set</w:t>
      </w:r>
      <w:r w:rsidR="009E3E9E">
        <w:rPr>
          <w:lang w:val="en-GB" w:eastAsia="zh-CN"/>
        </w:rPr>
        <w:t>(s)</w:t>
      </w:r>
      <w:r w:rsidR="006237B6">
        <w:rPr>
          <w:rFonts w:hint="eastAsia"/>
          <w:lang w:val="en-GB" w:eastAsia="zh-CN"/>
        </w:rPr>
        <w:t>.</w:t>
      </w:r>
      <w:r w:rsidR="009E3E9E">
        <w:rPr>
          <w:lang w:val="en-GB" w:eastAsia="zh-CN"/>
        </w:rPr>
        <w:t xml:space="preserve"> As a result</w:t>
      </w:r>
      <w:r w:rsidR="000652D1">
        <w:rPr>
          <w:rFonts w:hint="eastAsia"/>
          <w:lang w:val="en-GB" w:eastAsia="zh-CN"/>
        </w:rPr>
        <w:t xml:space="preserve">, </w:t>
      </w:r>
      <w:r w:rsidR="009D3974">
        <w:rPr>
          <w:lang w:val="en-GB" w:eastAsia="zh-CN"/>
        </w:rPr>
        <w:t xml:space="preserve">from UE perspective no more than one </w:t>
      </w:r>
      <w:r w:rsidR="00613136">
        <w:rPr>
          <w:lang w:val="en-GB" w:eastAsia="zh-CN"/>
        </w:rPr>
        <w:t xml:space="preserve">additional </w:t>
      </w:r>
      <w:r w:rsidR="009D3974">
        <w:rPr>
          <w:lang w:val="en-GB" w:eastAsia="zh-CN"/>
        </w:rPr>
        <w:t xml:space="preserve">control resource </w:t>
      </w:r>
      <w:r w:rsidR="003430D6">
        <w:rPr>
          <w:lang w:val="en-GB" w:eastAsia="zh-CN"/>
        </w:rPr>
        <w:t xml:space="preserve">set </w:t>
      </w:r>
      <w:r w:rsidR="009D3974">
        <w:rPr>
          <w:lang w:val="en-GB" w:eastAsia="zh-CN"/>
        </w:rPr>
        <w:t xml:space="preserve">is configured for each UE so as to reduce implementation complexity. </w:t>
      </w:r>
      <w:r w:rsidR="00613136">
        <w:rPr>
          <w:lang w:val="en-GB" w:eastAsia="zh-CN"/>
        </w:rPr>
        <w:t>However, f</w:t>
      </w:r>
      <w:r w:rsidR="009D3974">
        <w:rPr>
          <w:lang w:val="en-GB" w:eastAsia="zh-CN"/>
        </w:rPr>
        <w:t xml:space="preserve">rom </w:t>
      </w:r>
      <w:proofErr w:type="spellStart"/>
      <w:r w:rsidR="009D3974">
        <w:rPr>
          <w:lang w:val="en-GB" w:eastAsia="zh-CN"/>
        </w:rPr>
        <w:t>gNB</w:t>
      </w:r>
      <w:proofErr w:type="spellEnd"/>
      <w:r w:rsidR="009D3974">
        <w:rPr>
          <w:lang w:val="en-GB" w:eastAsia="zh-CN"/>
        </w:rPr>
        <w:t xml:space="preserve"> perspective</w:t>
      </w:r>
      <w:r w:rsidR="00162418">
        <w:rPr>
          <w:lang w:val="en-GB" w:eastAsia="zh-CN"/>
        </w:rPr>
        <w:t xml:space="preserve">, </w:t>
      </w:r>
      <w:r w:rsidR="00613136">
        <w:rPr>
          <w:lang w:val="en-GB" w:eastAsia="zh-CN"/>
        </w:rPr>
        <w:t xml:space="preserve">it is an implementation issue to configure one or </w:t>
      </w:r>
      <w:r w:rsidR="00162418">
        <w:rPr>
          <w:lang w:val="en-GB" w:eastAsia="zh-CN"/>
        </w:rPr>
        <w:t>multiple</w:t>
      </w:r>
      <w:r w:rsidR="009D3974">
        <w:rPr>
          <w:lang w:val="en-GB" w:eastAsia="zh-CN"/>
        </w:rPr>
        <w:t xml:space="preserve"> </w:t>
      </w:r>
      <w:r w:rsidR="009E3E9E">
        <w:rPr>
          <w:lang w:val="en-GB" w:eastAsia="zh-CN"/>
        </w:rPr>
        <w:t xml:space="preserve">additional </w:t>
      </w:r>
      <w:r w:rsidR="009D3974">
        <w:rPr>
          <w:lang w:val="en-GB" w:eastAsia="zh-CN"/>
        </w:rPr>
        <w:t>control resource</w:t>
      </w:r>
      <w:r w:rsidR="00343D66">
        <w:rPr>
          <w:rFonts w:hint="eastAsia"/>
          <w:lang w:val="en-GB" w:eastAsia="zh-CN"/>
        </w:rPr>
        <w:t xml:space="preserve">. </w:t>
      </w:r>
    </w:p>
    <w:p w:rsidR="00162418" w:rsidRDefault="008A6985" w:rsidP="005B2F0A">
      <w:pPr>
        <w:spacing w:after="0"/>
        <w:ind w:right="6"/>
        <w:rPr>
          <w:b/>
          <w:i/>
          <w:lang w:val="en-GB" w:eastAsia="zh-CN"/>
        </w:rPr>
      </w:pPr>
      <w:bookmarkStart w:id="36" w:name="OLE_LINK10"/>
      <w:bookmarkStart w:id="37" w:name="OLE_LINK11"/>
      <w:r w:rsidRPr="008A6985">
        <w:rPr>
          <w:b/>
          <w:i/>
          <w:lang w:val="en-GB" w:eastAsia="zh-CN"/>
        </w:rPr>
        <w:t xml:space="preserve">Proposal </w:t>
      </w:r>
      <w:r w:rsidR="003F0417">
        <w:rPr>
          <w:rFonts w:hint="eastAsia"/>
          <w:b/>
          <w:i/>
          <w:lang w:val="en-GB" w:eastAsia="zh-CN"/>
        </w:rPr>
        <w:t>5</w:t>
      </w:r>
      <w:r w:rsidRPr="008A6985">
        <w:rPr>
          <w:b/>
          <w:i/>
          <w:lang w:val="en-GB" w:eastAsia="zh-CN"/>
        </w:rPr>
        <w:t>:</w:t>
      </w:r>
      <w:r w:rsidR="00F22724">
        <w:rPr>
          <w:rFonts w:hint="eastAsia"/>
          <w:b/>
          <w:i/>
          <w:lang w:val="en-GB" w:eastAsia="zh-CN"/>
        </w:rPr>
        <w:t xml:space="preserve"> </w:t>
      </w:r>
    </w:p>
    <w:p w:rsidR="00B3510C" w:rsidRPr="00162418" w:rsidRDefault="003430D6" w:rsidP="00162418">
      <w:pPr>
        <w:pStyle w:val="afb"/>
        <w:numPr>
          <w:ilvl w:val="0"/>
          <w:numId w:val="35"/>
        </w:numPr>
        <w:rPr>
          <w:rFonts w:ascii="Times New Roman" w:hAnsi="Times New Roman" w:cs="Times New Roman"/>
          <w:i/>
          <w:sz w:val="22"/>
          <w:szCs w:val="22"/>
          <w:lang w:val="en-GB"/>
        </w:rPr>
      </w:pPr>
      <w:r w:rsidRPr="00162418">
        <w:rPr>
          <w:rFonts w:ascii="Times New Roman" w:hAnsi="Times New Roman" w:cs="Times New Roman"/>
          <w:i/>
          <w:sz w:val="22"/>
          <w:szCs w:val="22"/>
          <w:lang w:val="en-GB"/>
        </w:rPr>
        <w:t xml:space="preserve">From UE perspective, at most one </w:t>
      </w:r>
      <w:r w:rsidR="001C69CB" w:rsidRPr="00162418">
        <w:rPr>
          <w:rFonts w:ascii="Times New Roman" w:hAnsi="Times New Roman" w:cs="Times New Roman"/>
          <w:i/>
          <w:sz w:val="22"/>
          <w:szCs w:val="22"/>
          <w:lang w:val="en-GB"/>
        </w:rPr>
        <w:t xml:space="preserve">additional </w:t>
      </w:r>
      <w:r w:rsidRPr="00162418">
        <w:rPr>
          <w:rFonts w:ascii="Times New Roman" w:hAnsi="Times New Roman" w:cs="Times New Roman"/>
          <w:i/>
          <w:sz w:val="22"/>
          <w:szCs w:val="22"/>
          <w:lang w:val="en-GB"/>
        </w:rPr>
        <w:t>control resource set is configured</w:t>
      </w:r>
      <w:r w:rsidR="0076277A" w:rsidRPr="00162418">
        <w:rPr>
          <w:rFonts w:ascii="Times New Roman" w:hAnsi="Times New Roman" w:cs="Times New Roman" w:hint="eastAsia"/>
          <w:i/>
          <w:sz w:val="22"/>
          <w:szCs w:val="22"/>
          <w:lang w:val="en-GB"/>
        </w:rPr>
        <w:t>.</w:t>
      </w:r>
      <w:r w:rsidRPr="00162418">
        <w:rPr>
          <w:rFonts w:ascii="Times New Roman" w:hAnsi="Times New Roman" w:cs="Times New Roman"/>
          <w:i/>
          <w:sz w:val="22"/>
          <w:szCs w:val="22"/>
          <w:lang w:val="en-GB"/>
        </w:rPr>
        <w:t xml:space="preserve"> </w:t>
      </w:r>
    </w:p>
    <w:p w:rsidR="003430D6" w:rsidRPr="00162418" w:rsidRDefault="005023C2" w:rsidP="00332B67">
      <w:pPr>
        <w:pStyle w:val="afb"/>
        <w:numPr>
          <w:ilvl w:val="0"/>
          <w:numId w:val="35"/>
        </w:numPr>
        <w:spacing w:afterLines="50"/>
        <w:rPr>
          <w:rFonts w:ascii="Times New Roman" w:hAnsi="Times New Roman" w:cs="Times New Roman"/>
          <w:i/>
          <w:sz w:val="22"/>
          <w:szCs w:val="22"/>
          <w:lang w:val="en-GB"/>
        </w:rPr>
      </w:pPr>
      <w:r w:rsidRPr="00162418">
        <w:rPr>
          <w:rFonts w:ascii="Times New Roman" w:hAnsi="Times New Roman" w:cs="Times New Roman"/>
          <w:i/>
          <w:sz w:val="22"/>
          <w:szCs w:val="22"/>
          <w:lang w:val="en-GB"/>
        </w:rPr>
        <w:t>From</w:t>
      </w:r>
      <w:r w:rsidR="003430D6" w:rsidRPr="00162418">
        <w:rPr>
          <w:rFonts w:ascii="Times New Roman" w:hAnsi="Times New Roman" w:cs="Times New Roman"/>
          <w:i/>
          <w:sz w:val="22"/>
          <w:szCs w:val="22"/>
          <w:lang w:val="en-GB"/>
        </w:rPr>
        <w:t xml:space="preserve"> </w:t>
      </w:r>
      <w:proofErr w:type="spellStart"/>
      <w:r w:rsidR="003430D6" w:rsidRPr="00162418">
        <w:rPr>
          <w:rFonts w:ascii="Times New Roman" w:hAnsi="Times New Roman" w:cs="Times New Roman"/>
          <w:i/>
          <w:sz w:val="22"/>
          <w:szCs w:val="22"/>
          <w:lang w:val="en-GB"/>
        </w:rPr>
        <w:t>gNB</w:t>
      </w:r>
      <w:proofErr w:type="spellEnd"/>
      <w:r w:rsidR="003430D6" w:rsidRPr="00162418">
        <w:rPr>
          <w:rFonts w:ascii="Times New Roman" w:hAnsi="Times New Roman" w:cs="Times New Roman"/>
          <w:i/>
          <w:sz w:val="22"/>
          <w:szCs w:val="22"/>
          <w:lang w:val="en-GB"/>
        </w:rPr>
        <w:t xml:space="preserve"> perspective, </w:t>
      </w:r>
      <w:r w:rsidR="00613136">
        <w:rPr>
          <w:rFonts w:ascii="Times New Roman" w:hAnsi="Times New Roman" w:cs="Times New Roman"/>
          <w:i/>
          <w:sz w:val="22"/>
          <w:szCs w:val="22"/>
          <w:lang w:val="en-GB"/>
        </w:rPr>
        <w:t xml:space="preserve">one or </w:t>
      </w:r>
      <w:r w:rsidR="003430D6" w:rsidRPr="00162418">
        <w:rPr>
          <w:rFonts w:ascii="Times New Roman" w:hAnsi="Times New Roman" w:cs="Times New Roman"/>
          <w:i/>
          <w:sz w:val="22"/>
          <w:szCs w:val="22"/>
          <w:lang w:val="en-GB"/>
        </w:rPr>
        <w:t xml:space="preserve">multiple </w:t>
      </w:r>
      <w:r w:rsidR="001C69CB" w:rsidRPr="00162418">
        <w:rPr>
          <w:rFonts w:ascii="Times New Roman" w:hAnsi="Times New Roman" w:cs="Times New Roman"/>
          <w:i/>
          <w:sz w:val="22"/>
          <w:szCs w:val="22"/>
          <w:lang w:val="en-GB"/>
        </w:rPr>
        <w:t xml:space="preserve">additional </w:t>
      </w:r>
      <w:r w:rsidR="003430D6" w:rsidRPr="00162418">
        <w:rPr>
          <w:rFonts w:ascii="Times New Roman" w:hAnsi="Times New Roman" w:cs="Times New Roman"/>
          <w:i/>
          <w:sz w:val="22"/>
          <w:szCs w:val="22"/>
          <w:lang w:val="en-GB"/>
        </w:rPr>
        <w:t xml:space="preserve">control </w:t>
      </w:r>
      <w:r w:rsidRPr="00162418">
        <w:rPr>
          <w:rFonts w:ascii="Times New Roman" w:hAnsi="Times New Roman" w:cs="Times New Roman"/>
          <w:i/>
          <w:sz w:val="22"/>
          <w:szCs w:val="22"/>
          <w:lang w:val="en-GB"/>
        </w:rPr>
        <w:t>resource sets can be configured.</w:t>
      </w:r>
    </w:p>
    <w:bookmarkEnd w:id="36"/>
    <w:bookmarkEnd w:id="37"/>
    <w:p w:rsidR="00CA1887" w:rsidRDefault="008A6985" w:rsidP="004D4109">
      <w:pPr>
        <w:spacing w:afterLines="50"/>
        <w:ind w:right="3"/>
        <w:rPr>
          <w:lang w:eastAsia="zh-CN"/>
        </w:rPr>
      </w:pPr>
      <w:r>
        <w:rPr>
          <w:lang w:eastAsia="zh-CN"/>
        </w:rPr>
        <w:t>It is worth noticing that a</w:t>
      </w:r>
      <w:r w:rsidR="00D23BA7">
        <w:rPr>
          <w:rFonts w:hint="eastAsia"/>
          <w:lang w:eastAsia="zh-CN"/>
        </w:rPr>
        <w:t xml:space="preserve"> </w:t>
      </w:r>
      <w:r w:rsidR="006852B6">
        <w:rPr>
          <w:rFonts w:hint="eastAsia"/>
          <w:lang w:eastAsia="zh-CN"/>
        </w:rPr>
        <w:t xml:space="preserve">UE is </w:t>
      </w:r>
      <w:r w:rsidR="00A776EB">
        <w:rPr>
          <w:rFonts w:hint="eastAsia"/>
          <w:lang w:eastAsia="zh-CN"/>
        </w:rPr>
        <w:t>un</w:t>
      </w:r>
      <w:r w:rsidR="006852B6">
        <w:rPr>
          <w:rFonts w:hint="eastAsia"/>
          <w:lang w:eastAsia="zh-CN"/>
        </w:rPr>
        <w:t xml:space="preserve">able to </w:t>
      </w:r>
      <w:r w:rsidR="00FE1450">
        <w:rPr>
          <w:lang w:eastAsia="zh-CN"/>
        </w:rPr>
        <w:t>receive RRC signaling</w:t>
      </w:r>
      <w:r w:rsidR="006852B6">
        <w:rPr>
          <w:rFonts w:hint="eastAsia"/>
          <w:lang w:eastAsia="zh-CN"/>
        </w:rPr>
        <w:t xml:space="preserve"> </w:t>
      </w:r>
      <w:r w:rsidR="0070499F">
        <w:rPr>
          <w:rFonts w:hint="eastAsia"/>
          <w:lang w:eastAsia="zh-CN"/>
        </w:rPr>
        <w:t xml:space="preserve">until </w:t>
      </w:r>
      <w:r w:rsidR="00613136">
        <w:rPr>
          <w:lang w:eastAsia="zh-CN"/>
        </w:rPr>
        <w:t xml:space="preserve">it </w:t>
      </w:r>
      <w:r w:rsidR="00FE1450">
        <w:rPr>
          <w:lang w:eastAsia="zh-CN"/>
        </w:rPr>
        <w:t>is successfully associated with a cell</w:t>
      </w:r>
      <w:r w:rsidR="00FE23A7">
        <w:rPr>
          <w:rFonts w:hint="eastAsia"/>
          <w:lang w:eastAsia="zh-CN"/>
        </w:rPr>
        <w:t xml:space="preserve">. </w:t>
      </w:r>
      <w:r w:rsidR="00E6469A">
        <w:rPr>
          <w:rFonts w:hint="eastAsia"/>
          <w:lang w:eastAsia="zh-CN"/>
        </w:rPr>
        <w:t xml:space="preserve">Since all UEs </w:t>
      </w:r>
      <w:r w:rsidR="00AE75B0">
        <w:rPr>
          <w:rFonts w:hint="eastAsia"/>
          <w:lang w:eastAsia="zh-CN"/>
        </w:rPr>
        <w:t xml:space="preserve">are </w:t>
      </w:r>
      <w:r w:rsidR="00E6469A">
        <w:rPr>
          <w:rFonts w:hint="eastAsia"/>
          <w:lang w:eastAsia="zh-CN"/>
        </w:rPr>
        <w:t xml:space="preserve">congested </w:t>
      </w:r>
      <w:r w:rsidR="00DF7D16">
        <w:rPr>
          <w:rFonts w:hint="eastAsia"/>
          <w:lang w:eastAsia="zh-CN"/>
        </w:rPr>
        <w:t xml:space="preserve">in </w:t>
      </w:r>
      <w:r w:rsidR="00FE1450">
        <w:rPr>
          <w:lang w:eastAsia="zh-CN"/>
        </w:rPr>
        <w:t>one</w:t>
      </w:r>
      <w:r w:rsidR="00DF7D16">
        <w:rPr>
          <w:rFonts w:hint="eastAsia"/>
          <w:lang w:eastAsia="zh-CN"/>
        </w:rPr>
        <w:t xml:space="preserve"> control resource set</w:t>
      </w:r>
      <w:r w:rsidR="00B74F48">
        <w:rPr>
          <w:rFonts w:hint="eastAsia"/>
          <w:lang w:eastAsia="zh-CN"/>
        </w:rPr>
        <w:t xml:space="preserve"> before the RRC signaling is received</w:t>
      </w:r>
      <w:r w:rsidR="00774642">
        <w:rPr>
          <w:rFonts w:hint="eastAsia"/>
          <w:lang w:eastAsia="zh-CN"/>
        </w:rPr>
        <w:t xml:space="preserve">, </w:t>
      </w:r>
      <w:r w:rsidR="00A265FA">
        <w:rPr>
          <w:rFonts w:hint="eastAsia"/>
          <w:lang w:eastAsia="zh-CN"/>
        </w:rPr>
        <w:t xml:space="preserve">the </w:t>
      </w:r>
      <w:r w:rsidR="002D75E6">
        <w:rPr>
          <w:lang w:eastAsia="zh-CN"/>
        </w:rPr>
        <w:t xml:space="preserve">limited </w:t>
      </w:r>
      <w:r w:rsidR="00A265FA">
        <w:rPr>
          <w:rFonts w:hint="eastAsia"/>
          <w:lang w:eastAsia="zh-CN"/>
        </w:rPr>
        <w:t xml:space="preserve">control resource </w:t>
      </w:r>
      <w:r w:rsidR="00423DA9">
        <w:rPr>
          <w:rFonts w:hint="eastAsia"/>
          <w:lang w:eastAsia="zh-CN"/>
        </w:rPr>
        <w:t>becomes a bottleneck</w:t>
      </w:r>
      <w:r w:rsidR="002D75E6">
        <w:rPr>
          <w:lang w:eastAsia="zh-CN"/>
        </w:rPr>
        <w:t xml:space="preserve"> of net performance</w:t>
      </w:r>
      <w:r w:rsidR="00836463">
        <w:rPr>
          <w:rFonts w:hint="eastAsia"/>
          <w:lang w:eastAsia="zh-CN"/>
        </w:rPr>
        <w:t>.</w:t>
      </w:r>
      <w:r w:rsidR="002D160F">
        <w:rPr>
          <w:rFonts w:hint="eastAsia"/>
          <w:lang w:eastAsia="zh-CN"/>
        </w:rPr>
        <w:t xml:space="preserve"> Although </w:t>
      </w:r>
      <w:r w:rsidR="00E01FB5">
        <w:rPr>
          <w:rFonts w:hint="eastAsia"/>
          <w:lang w:eastAsia="zh-CN"/>
        </w:rPr>
        <w:t xml:space="preserve">the </w:t>
      </w:r>
      <w:r w:rsidR="002D160F">
        <w:rPr>
          <w:rFonts w:hint="eastAsia"/>
          <w:lang w:eastAsia="zh-CN"/>
        </w:rPr>
        <w:t xml:space="preserve">control </w:t>
      </w:r>
      <w:r w:rsidR="002D75E6">
        <w:rPr>
          <w:lang w:eastAsia="zh-CN"/>
        </w:rPr>
        <w:t xml:space="preserve">resource </w:t>
      </w:r>
      <w:r w:rsidR="002D160F">
        <w:rPr>
          <w:rFonts w:hint="eastAsia"/>
          <w:lang w:eastAsia="zh-CN"/>
        </w:rPr>
        <w:t>set</w:t>
      </w:r>
      <w:r w:rsidR="00004EDC">
        <w:rPr>
          <w:rFonts w:hint="eastAsia"/>
          <w:lang w:eastAsia="zh-CN"/>
        </w:rPr>
        <w:t xml:space="preserve"> can be enlarged</w:t>
      </w:r>
      <w:r w:rsidR="0086155A">
        <w:rPr>
          <w:rFonts w:hint="eastAsia"/>
          <w:lang w:eastAsia="zh-CN"/>
        </w:rPr>
        <w:t xml:space="preserve"> by increasing the bandwidth</w:t>
      </w:r>
      <w:r w:rsidR="002D160F">
        <w:rPr>
          <w:rFonts w:hint="eastAsia"/>
          <w:lang w:eastAsia="zh-CN"/>
        </w:rPr>
        <w:t xml:space="preserve">, </w:t>
      </w:r>
      <w:r w:rsidR="00C579EE">
        <w:rPr>
          <w:rFonts w:hint="eastAsia"/>
          <w:lang w:eastAsia="zh-CN"/>
        </w:rPr>
        <w:t>it will</w:t>
      </w:r>
      <w:r w:rsidR="002B33C2">
        <w:rPr>
          <w:rFonts w:hint="eastAsia"/>
          <w:lang w:eastAsia="zh-CN"/>
        </w:rPr>
        <w:t>, in turn,</w:t>
      </w:r>
      <w:r w:rsidR="00C579EE">
        <w:rPr>
          <w:rFonts w:hint="eastAsia"/>
          <w:lang w:eastAsia="zh-CN"/>
        </w:rPr>
        <w:t xml:space="preserve"> </w:t>
      </w:r>
      <w:r w:rsidR="00851E2F">
        <w:rPr>
          <w:rFonts w:hint="eastAsia"/>
          <w:lang w:eastAsia="zh-CN"/>
        </w:rPr>
        <w:t xml:space="preserve">block </w:t>
      </w:r>
      <w:r w:rsidR="00444C06">
        <w:rPr>
          <w:rFonts w:hint="eastAsia"/>
          <w:lang w:eastAsia="zh-CN"/>
        </w:rPr>
        <w:t xml:space="preserve">some of UEs with </w:t>
      </w:r>
      <w:r w:rsidR="002D75E6">
        <w:rPr>
          <w:lang w:eastAsia="zh-CN"/>
        </w:rPr>
        <w:t>small</w:t>
      </w:r>
      <w:r w:rsidR="00A27F2D">
        <w:rPr>
          <w:rFonts w:hint="eastAsia"/>
          <w:lang w:eastAsia="zh-CN"/>
        </w:rPr>
        <w:t xml:space="preserve"> </w:t>
      </w:r>
      <w:r w:rsidR="002D75E6">
        <w:rPr>
          <w:lang w:eastAsia="zh-CN"/>
        </w:rPr>
        <w:t>UE capabilities</w:t>
      </w:r>
      <w:r w:rsidR="00F56828">
        <w:rPr>
          <w:rFonts w:hint="eastAsia"/>
          <w:lang w:eastAsia="zh-CN"/>
        </w:rPr>
        <w:t xml:space="preserve">. </w:t>
      </w:r>
      <w:r w:rsidR="00FB5CA5">
        <w:rPr>
          <w:rFonts w:hint="eastAsia"/>
          <w:lang w:eastAsia="zh-CN"/>
        </w:rPr>
        <w:t xml:space="preserve">Therefore, </w:t>
      </w:r>
      <w:r w:rsidR="002D75E6">
        <w:rPr>
          <w:lang w:eastAsia="zh-CN"/>
        </w:rPr>
        <w:t xml:space="preserve">indicating additional resource set </w:t>
      </w:r>
      <w:r w:rsidR="00482885">
        <w:rPr>
          <w:rFonts w:hint="eastAsia"/>
          <w:lang w:eastAsia="zh-CN"/>
        </w:rPr>
        <w:t xml:space="preserve">with dedicated </w:t>
      </w:r>
      <w:r w:rsidR="00623EB0">
        <w:rPr>
          <w:rFonts w:hint="eastAsia"/>
          <w:lang w:eastAsia="zh-CN"/>
        </w:rPr>
        <w:t xml:space="preserve">RRC signaling </w:t>
      </w:r>
      <w:r w:rsidR="00260103">
        <w:rPr>
          <w:rFonts w:hint="eastAsia"/>
          <w:lang w:eastAsia="zh-CN"/>
        </w:rPr>
        <w:t xml:space="preserve">is not enough. </w:t>
      </w:r>
    </w:p>
    <w:p w:rsidR="00D10400" w:rsidRDefault="00644D76" w:rsidP="00266AAF">
      <w:pPr>
        <w:ind w:right="3"/>
        <w:rPr>
          <w:lang w:eastAsia="zh-CN"/>
        </w:rPr>
      </w:pPr>
      <w:r>
        <w:rPr>
          <w:rFonts w:hint="eastAsia"/>
          <w:lang w:eastAsia="zh-CN"/>
        </w:rPr>
        <w:t>One</w:t>
      </w:r>
      <w:r>
        <w:rPr>
          <w:lang w:eastAsia="zh-CN"/>
        </w:rPr>
        <w:t xml:space="preserve"> </w:t>
      </w:r>
      <w:r w:rsidR="00846861">
        <w:rPr>
          <w:lang w:eastAsia="zh-CN"/>
        </w:rPr>
        <w:t>approach</w:t>
      </w:r>
      <w:r w:rsidR="0041699A">
        <w:rPr>
          <w:lang w:eastAsia="zh-CN"/>
        </w:rPr>
        <w:t xml:space="preserve"> can be considered to solve this problem, </w:t>
      </w:r>
      <w:r w:rsidR="002D75E6">
        <w:rPr>
          <w:lang w:eastAsia="zh-CN"/>
        </w:rPr>
        <w:t xml:space="preserve">where </w:t>
      </w:r>
      <w:r w:rsidR="00520E4A">
        <w:rPr>
          <w:lang w:eastAsia="zh-CN"/>
        </w:rPr>
        <w:t xml:space="preserve">the UE is </w:t>
      </w:r>
      <w:r w:rsidR="002D75E6">
        <w:rPr>
          <w:lang w:eastAsia="zh-CN"/>
        </w:rPr>
        <w:t xml:space="preserve">assigned </w:t>
      </w:r>
      <w:r w:rsidR="00520E4A">
        <w:rPr>
          <w:lang w:eastAsia="zh-CN"/>
        </w:rPr>
        <w:t>to one or more additional search spaces</w:t>
      </w:r>
      <w:r w:rsidR="002D75E6" w:rsidRPr="002D75E6">
        <w:rPr>
          <w:lang w:eastAsia="zh-CN"/>
        </w:rPr>
        <w:t xml:space="preserve"> </w:t>
      </w:r>
      <w:r w:rsidR="002D75E6">
        <w:rPr>
          <w:lang w:eastAsia="zh-CN"/>
        </w:rPr>
        <w:t>via other signaling</w:t>
      </w:r>
      <w:r w:rsidR="002D75E6">
        <w:rPr>
          <w:rFonts w:hint="eastAsia"/>
          <w:lang w:eastAsia="zh-CN"/>
        </w:rPr>
        <w:t xml:space="preserve"> as early as possible</w:t>
      </w:r>
      <w:r w:rsidR="002D75E6">
        <w:rPr>
          <w:lang w:eastAsia="zh-CN"/>
        </w:rPr>
        <w:t>, e.g., RAR or Msg. 4</w:t>
      </w:r>
      <w:r w:rsidR="008935FB">
        <w:rPr>
          <w:lang w:eastAsia="zh-CN"/>
        </w:rPr>
        <w:t>.</w:t>
      </w:r>
      <w:r w:rsidR="0041699A">
        <w:rPr>
          <w:lang w:eastAsia="zh-CN"/>
        </w:rPr>
        <w:t xml:space="preserve"> </w:t>
      </w:r>
      <w:r w:rsidR="00266AAF">
        <w:rPr>
          <w:rFonts w:hint="eastAsia"/>
          <w:lang w:eastAsia="zh-CN"/>
        </w:rPr>
        <w:t xml:space="preserve">It </w:t>
      </w:r>
      <w:r w:rsidR="00105FBA">
        <w:rPr>
          <w:kern w:val="2"/>
          <w:lang w:eastAsia="zh-CN"/>
        </w:rPr>
        <w:t xml:space="preserve">is beneficial to solving such congestion problem on </w:t>
      </w:r>
      <w:r w:rsidR="002D75E6">
        <w:rPr>
          <w:kern w:val="2"/>
          <w:lang w:eastAsia="zh-CN"/>
        </w:rPr>
        <w:t>one control resource set</w:t>
      </w:r>
      <w:r w:rsidR="00105FBA">
        <w:rPr>
          <w:kern w:val="2"/>
          <w:lang w:eastAsia="zh-CN"/>
        </w:rPr>
        <w:t xml:space="preserve">. During random access procedure, a UE can feedback its </w:t>
      </w:r>
      <w:bookmarkStart w:id="38" w:name="OLE_LINK50"/>
      <w:bookmarkStart w:id="39" w:name="OLE_LINK51"/>
      <w:r w:rsidR="00AF0AE9">
        <w:rPr>
          <w:kern w:val="2"/>
          <w:lang w:eastAsia="zh-CN"/>
        </w:rPr>
        <w:t>capability</w:t>
      </w:r>
      <w:r w:rsidR="00105FBA">
        <w:rPr>
          <w:kern w:val="2"/>
          <w:lang w:eastAsia="zh-CN"/>
        </w:rPr>
        <w:t xml:space="preserve"> </w:t>
      </w:r>
      <w:bookmarkEnd w:id="38"/>
      <w:bookmarkEnd w:id="39"/>
      <w:r w:rsidR="00105FBA">
        <w:rPr>
          <w:kern w:val="2"/>
          <w:lang w:eastAsia="zh-CN"/>
        </w:rPr>
        <w:t xml:space="preserve">along with preamble or Msg. 3. The </w:t>
      </w:r>
      <w:proofErr w:type="spellStart"/>
      <w:r w:rsidR="00AF0AE9">
        <w:rPr>
          <w:kern w:val="2"/>
          <w:lang w:eastAsia="zh-CN"/>
        </w:rPr>
        <w:t>gNB</w:t>
      </w:r>
      <w:proofErr w:type="spellEnd"/>
      <w:r w:rsidR="00AF0AE9">
        <w:rPr>
          <w:kern w:val="2"/>
          <w:lang w:eastAsia="zh-CN"/>
        </w:rPr>
        <w:t xml:space="preserve"> can then allocate </w:t>
      </w:r>
      <w:r w:rsidR="00B52F61">
        <w:rPr>
          <w:kern w:val="2"/>
          <w:lang w:eastAsia="zh-CN"/>
        </w:rPr>
        <w:t xml:space="preserve">an </w:t>
      </w:r>
      <w:r w:rsidR="00AF0AE9">
        <w:rPr>
          <w:kern w:val="2"/>
          <w:lang w:eastAsia="zh-CN"/>
        </w:rPr>
        <w:t xml:space="preserve">additional UE-specific </w:t>
      </w:r>
      <w:r w:rsidR="00B52F61">
        <w:rPr>
          <w:kern w:val="2"/>
          <w:lang w:eastAsia="zh-CN"/>
        </w:rPr>
        <w:t>resource set</w:t>
      </w:r>
      <w:r w:rsidR="00AF0AE9">
        <w:rPr>
          <w:kern w:val="2"/>
          <w:lang w:eastAsia="zh-CN"/>
        </w:rPr>
        <w:t xml:space="preserve"> with wide enough bandwidth according to the UE capability. Such signaling can be </w:t>
      </w:r>
      <w:r w:rsidR="002B7A2B">
        <w:rPr>
          <w:kern w:val="2"/>
          <w:lang w:eastAsia="zh-CN"/>
        </w:rPr>
        <w:t xml:space="preserve">transmitted via </w:t>
      </w:r>
      <w:r w:rsidR="004B0868">
        <w:rPr>
          <w:lang w:eastAsia="zh-CN"/>
        </w:rPr>
        <w:t xml:space="preserve">either </w:t>
      </w:r>
      <w:r w:rsidR="0016682C">
        <w:rPr>
          <w:lang w:eastAsia="zh-CN"/>
        </w:rPr>
        <w:t>RAR</w:t>
      </w:r>
      <w:r w:rsidR="004B0868">
        <w:rPr>
          <w:lang w:eastAsia="zh-CN"/>
        </w:rPr>
        <w:t xml:space="preserve"> or</w:t>
      </w:r>
      <w:r w:rsidR="00607CE4">
        <w:rPr>
          <w:lang w:eastAsia="zh-CN"/>
        </w:rPr>
        <w:t xml:space="preserve"> Msg. 4</w:t>
      </w:r>
      <w:r w:rsidR="002B7A2B">
        <w:rPr>
          <w:lang w:eastAsia="zh-CN"/>
        </w:rPr>
        <w:t>. Thus, t</w:t>
      </w:r>
      <w:r w:rsidR="00D10400">
        <w:rPr>
          <w:lang w:eastAsia="zh-CN"/>
        </w:rPr>
        <w:t xml:space="preserve">ransferring of load from congested </w:t>
      </w:r>
      <w:r w:rsidR="00B52F61">
        <w:rPr>
          <w:lang w:eastAsia="zh-CN"/>
        </w:rPr>
        <w:t>control resource set</w:t>
      </w:r>
      <w:r w:rsidR="00D10400">
        <w:rPr>
          <w:lang w:eastAsia="zh-CN"/>
        </w:rPr>
        <w:t xml:space="preserve"> to less busy ones can improve the overall net performance.  </w:t>
      </w:r>
    </w:p>
    <w:p w:rsidR="002E469C" w:rsidRDefault="002E469C" w:rsidP="0098185A">
      <w:pPr>
        <w:ind w:right="3"/>
        <w:rPr>
          <w:i/>
          <w:lang w:eastAsia="zh-CN"/>
        </w:rPr>
      </w:pPr>
      <w:bookmarkStart w:id="40" w:name="OLE_LINK20"/>
      <w:bookmarkStart w:id="41" w:name="OLE_LINK21"/>
      <w:bookmarkStart w:id="42" w:name="OLE_LINK12"/>
      <w:r w:rsidRPr="00D10400">
        <w:rPr>
          <w:b/>
          <w:i/>
          <w:lang w:eastAsia="zh-CN"/>
        </w:rPr>
        <w:t xml:space="preserve">Proposal </w:t>
      </w:r>
      <w:r w:rsidR="003F0417">
        <w:rPr>
          <w:rFonts w:hint="eastAsia"/>
          <w:b/>
          <w:i/>
          <w:lang w:eastAsia="zh-CN"/>
        </w:rPr>
        <w:t>6</w:t>
      </w:r>
      <w:r w:rsidRPr="00D10400">
        <w:rPr>
          <w:b/>
          <w:i/>
          <w:lang w:eastAsia="zh-CN"/>
        </w:rPr>
        <w:t>:</w:t>
      </w:r>
      <w:r>
        <w:rPr>
          <w:lang w:eastAsia="zh-CN"/>
        </w:rPr>
        <w:t xml:space="preserve"> </w:t>
      </w:r>
      <w:r w:rsidR="008A6985">
        <w:rPr>
          <w:i/>
          <w:lang w:eastAsia="zh-CN"/>
        </w:rPr>
        <w:t>A</w:t>
      </w:r>
      <w:r w:rsidRPr="00D10400">
        <w:rPr>
          <w:i/>
          <w:lang w:eastAsia="zh-CN"/>
        </w:rPr>
        <w:t xml:space="preserve">dditional </w:t>
      </w:r>
      <w:r w:rsidR="002D75E6">
        <w:rPr>
          <w:i/>
          <w:lang w:eastAsia="zh-CN"/>
        </w:rPr>
        <w:t>resource set</w:t>
      </w:r>
      <w:r w:rsidR="00D10400" w:rsidRPr="00D10400">
        <w:rPr>
          <w:i/>
          <w:lang w:eastAsia="zh-CN"/>
        </w:rPr>
        <w:t xml:space="preserve"> </w:t>
      </w:r>
      <w:r w:rsidRPr="00D10400">
        <w:rPr>
          <w:i/>
          <w:lang w:eastAsia="zh-CN"/>
        </w:rPr>
        <w:t>can be conf</w:t>
      </w:r>
      <w:r w:rsidR="00607CE4" w:rsidRPr="00D10400">
        <w:rPr>
          <w:i/>
          <w:lang w:eastAsia="zh-CN"/>
        </w:rPr>
        <w:t xml:space="preserve">igured using </w:t>
      </w:r>
      <w:r w:rsidR="0033079D">
        <w:rPr>
          <w:i/>
          <w:lang w:eastAsia="zh-CN"/>
        </w:rPr>
        <w:t xml:space="preserve">either </w:t>
      </w:r>
      <w:r w:rsidR="0016682C">
        <w:rPr>
          <w:i/>
          <w:lang w:eastAsia="zh-CN"/>
        </w:rPr>
        <w:t>RAR</w:t>
      </w:r>
      <w:r w:rsidR="00607CE4" w:rsidRPr="00D10400">
        <w:rPr>
          <w:i/>
          <w:lang w:eastAsia="zh-CN"/>
        </w:rPr>
        <w:t xml:space="preserve"> or Msg. 4.</w:t>
      </w:r>
    </w:p>
    <w:p w:rsidR="00BD3D48" w:rsidRDefault="00BD3D48" w:rsidP="00332B67">
      <w:pPr>
        <w:spacing w:beforeLines="50" w:after="0"/>
        <w:ind w:right="6"/>
        <w:rPr>
          <w:lang w:eastAsia="zh-CN"/>
        </w:rPr>
      </w:pPr>
      <w:r>
        <w:rPr>
          <w:lang w:eastAsia="zh-CN"/>
        </w:rPr>
        <w:t xml:space="preserve">In the </w:t>
      </w:r>
      <w:r w:rsidR="00116780">
        <w:rPr>
          <w:lang w:eastAsia="zh-CN"/>
        </w:rPr>
        <w:t>rest of this section</w:t>
      </w:r>
      <w:r>
        <w:rPr>
          <w:lang w:eastAsia="zh-CN"/>
        </w:rPr>
        <w:t xml:space="preserve">, the multiplexing of </w:t>
      </w:r>
      <w:r w:rsidR="00B52F61">
        <w:rPr>
          <w:lang w:eastAsia="zh-CN"/>
        </w:rPr>
        <w:t>both contiguous and non-contiguous NR-CCEs</w:t>
      </w:r>
      <w:r>
        <w:rPr>
          <w:lang w:eastAsia="zh-CN"/>
        </w:rPr>
        <w:t xml:space="preserve"> </w:t>
      </w:r>
      <w:r w:rsidR="00B52F61">
        <w:rPr>
          <w:lang w:eastAsia="zh-CN"/>
        </w:rPr>
        <w:t xml:space="preserve">in the same control resource set </w:t>
      </w:r>
      <w:r>
        <w:rPr>
          <w:lang w:eastAsia="zh-CN"/>
        </w:rPr>
        <w:t>is discussed. Two options are possible:</w:t>
      </w:r>
    </w:p>
    <w:p w:rsidR="00BD3D48" w:rsidRPr="00931F7E" w:rsidRDefault="00BD3D48" w:rsidP="003F0417">
      <w:pPr>
        <w:numPr>
          <w:ilvl w:val="0"/>
          <w:numId w:val="13"/>
        </w:numPr>
        <w:spacing w:beforeLines="50" w:after="0"/>
        <w:ind w:right="6"/>
        <w:rPr>
          <w:lang w:eastAsia="zh-CN"/>
        </w:rPr>
      </w:pPr>
      <w:r w:rsidRPr="00931F7E">
        <w:rPr>
          <w:lang w:eastAsia="zh-CN"/>
        </w:rPr>
        <w:t xml:space="preserve">Option 1: </w:t>
      </w:r>
      <w:r>
        <w:rPr>
          <w:lang w:eastAsia="zh-CN"/>
        </w:rPr>
        <w:t>contiguous</w:t>
      </w:r>
      <w:r w:rsidRPr="00931F7E">
        <w:rPr>
          <w:lang w:eastAsia="zh-CN"/>
        </w:rPr>
        <w:t xml:space="preserve"> and </w:t>
      </w:r>
      <w:r>
        <w:rPr>
          <w:lang w:eastAsia="zh-CN"/>
        </w:rPr>
        <w:t>non-contiguous</w:t>
      </w:r>
      <w:r w:rsidRPr="00931F7E">
        <w:rPr>
          <w:lang w:eastAsia="zh-CN"/>
        </w:rPr>
        <w:t xml:space="preserve"> </w:t>
      </w:r>
      <w:r>
        <w:rPr>
          <w:lang w:eastAsia="zh-CN"/>
        </w:rPr>
        <w:t>NR-CCEs</w:t>
      </w:r>
      <w:r w:rsidRPr="00931F7E">
        <w:rPr>
          <w:lang w:eastAsia="zh-CN"/>
        </w:rPr>
        <w:t xml:space="preserve"> cannot occupy the same control resource set</w:t>
      </w:r>
      <w:r>
        <w:rPr>
          <w:lang w:eastAsia="zh-CN"/>
        </w:rPr>
        <w:t>;</w:t>
      </w:r>
    </w:p>
    <w:p w:rsidR="00BD3D48" w:rsidRPr="00931F7E" w:rsidRDefault="00BD3D48" w:rsidP="00BD3D48">
      <w:pPr>
        <w:numPr>
          <w:ilvl w:val="0"/>
          <w:numId w:val="13"/>
        </w:numPr>
        <w:ind w:right="3"/>
        <w:rPr>
          <w:lang w:eastAsia="zh-CN"/>
        </w:rPr>
      </w:pPr>
      <w:r w:rsidRPr="00931F7E">
        <w:rPr>
          <w:lang w:eastAsia="zh-CN"/>
        </w:rPr>
        <w:t xml:space="preserve">Option 2: </w:t>
      </w:r>
      <w:r>
        <w:rPr>
          <w:lang w:eastAsia="zh-CN"/>
        </w:rPr>
        <w:t>contiguous</w:t>
      </w:r>
      <w:r w:rsidRPr="00931F7E">
        <w:rPr>
          <w:lang w:eastAsia="zh-CN"/>
        </w:rPr>
        <w:t xml:space="preserve"> and </w:t>
      </w:r>
      <w:r>
        <w:rPr>
          <w:lang w:eastAsia="zh-CN"/>
        </w:rPr>
        <w:t>non-contiguous</w:t>
      </w:r>
      <w:r w:rsidRPr="00931F7E">
        <w:rPr>
          <w:lang w:eastAsia="zh-CN"/>
        </w:rPr>
        <w:t xml:space="preserve"> </w:t>
      </w:r>
      <w:r>
        <w:rPr>
          <w:lang w:eastAsia="zh-CN"/>
        </w:rPr>
        <w:t>NR-CCEs</w:t>
      </w:r>
      <w:r w:rsidRPr="00931F7E">
        <w:rPr>
          <w:lang w:eastAsia="zh-CN"/>
        </w:rPr>
        <w:t xml:space="preserve"> can occupy the same control resource set</w:t>
      </w:r>
      <w:r>
        <w:rPr>
          <w:lang w:eastAsia="zh-CN"/>
        </w:rPr>
        <w:t>.</w:t>
      </w:r>
    </w:p>
    <w:p w:rsidR="00BD3D48" w:rsidRDefault="00BD3D48" w:rsidP="00BD3D48">
      <w:pPr>
        <w:ind w:right="3"/>
        <w:rPr>
          <w:lang w:eastAsia="zh-CN"/>
        </w:rPr>
      </w:pPr>
      <w:r>
        <w:rPr>
          <w:lang w:eastAsia="zh-CN"/>
        </w:rPr>
        <w:t xml:space="preserve">From </w:t>
      </w:r>
      <w:proofErr w:type="spellStart"/>
      <w:r>
        <w:rPr>
          <w:lang w:eastAsia="zh-CN"/>
        </w:rPr>
        <w:t>gNB</w:t>
      </w:r>
      <w:proofErr w:type="spellEnd"/>
      <w:r>
        <w:rPr>
          <w:lang w:eastAsia="zh-CN"/>
        </w:rPr>
        <w:t xml:space="preserve"> perspective, it could be beneficial to multiplex both </w:t>
      </w:r>
      <w:r w:rsidR="00B52F61">
        <w:rPr>
          <w:lang w:eastAsia="zh-CN"/>
        </w:rPr>
        <w:t>contiguous</w:t>
      </w:r>
      <w:r>
        <w:rPr>
          <w:lang w:eastAsia="zh-CN"/>
        </w:rPr>
        <w:t xml:space="preserve"> and </w:t>
      </w:r>
      <w:r w:rsidR="00B52F61">
        <w:rPr>
          <w:lang w:eastAsia="zh-CN"/>
        </w:rPr>
        <w:t>non-contiguous</w:t>
      </w:r>
      <w:r>
        <w:rPr>
          <w:lang w:eastAsia="zh-CN"/>
        </w:rPr>
        <w:t xml:space="preserve"> mapping in the same control resource set so as to maximize resource efficiency. If one looks into a single </w:t>
      </w:r>
      <w:r w:rsidR="00B52F61">
        <w:rPr>
          <w:lang w:eastAsia="zh-CN"/>
        </w:rPr>
        <w:t xml:space="preserve">control resource </w:t>
      </w:r>
      <w:r>
        <w:rPr>
          <w:lang w:eastAsia="zh-CN"/>
        </w:rPr>
        <w:t xml:space="preserve">set, the issue becomes how to do the antenna port association to support both dedicated </w:t>
      </w:r>
      <w:proofErr w:type="spellStart"/>
      <w:r>
        <w:rPr>
          <w:lang w:eastAsia="zh-CN"/>
        </w:rPr>
        <w:t>precoding</w:t>
      </w:r>
      <w:proofErr w:type="spellEnd"/>
      <w:r>
        <w:rPr>
          <w:lang w:eastAsia="zh-CN"/>
        </w:rPr>
        <w:t xml:space="preserve"> for some NR-PDCCH</w:t>
      </w:r>
      <w:r w:rsidR="00B52F61">
        <w:rPr>
          <w:lang w:eastAsia="zh-CN"/>
        </w:rPr>
        <w:t>s</w:t>
      </w:r>
      <w:r>
        <w:rPr>
          <w:lang w:eastAsia="zh-CN"/>
        </w:rPr>
        <w:t xml:space="preserve"> and simultaneously diversity transmission for some other NR-PDCCH</w:t>
      </w:r>
      <w:r w:rsidR="00B52F61">
        <w:rPr>
          <w:lang w:eastAsia="zh-CN"/>
        </w:rPr>
        <w:t>s</w:t>
      </w:r>
      <w:r>
        <w:rPr>
          <w:lang w:eastAsia="zh-CN"/>
        </w:rPr>
        <w:t>, in the same control resource set.</w:t>
      </w:r>
    </w:p>
    <w:p w:rsidR="00BD3D48" w:rsidRDefault="00CE7A1A" w:rsidP="00BD3D48">
      <w:pPr>
        <w:keepNext/>
        <w:ind w:right="3"/>
        <w:jc w:val="center"/>
      </w:pPr>
      <w:r>
        <w:rPr>
          <w:noProof/>
          <w:lang w:eastAsia="zh-CN"/>
        </w:rPr>
        <w:lastRenderedPageBreak/>
        <w:drawing>
          <wp:inline distT="0" distB="0" distL="0" distR="0">
            <wp:extent cx="1692000" cy="162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2000" cy="1623600"/>
                    </a:xfrm>
                    <a:prstGeom prst="rect">
                      <a:avLst/>
                    </a:prstGeom>
                    <a:noFill/>
                    <a:ln>
                      <a:noFill/>
                    </a:ln>
                  </pic:spPr>
                </pic:pic>
              </a:graphicData>
            </a:graphic>
          </wp:inline>
        </w:drawing>
      </w:r>
      <w:r w:rsidR="00BD3D48">
        <w:rPr>
          <w:lang w:eastAsia="zh-CN"/>
        </w:rPr>
        <w:tab/>
      </w:r>
      <w:r w:rsidR="00BD3D48">
        <w:rPr>
          <w:lang w:eastAsia="zh-CN"/>
        </w:rPr>
        <w:tab/>
      </w:r>
      <w:r w:rsidR="00BD3D48">
        <w:rPr>
          <w:lang w:eastAsia="zh-CN"/>
        </w:rPr>
        <w:tab/>
      </w:r>
      <w:r w:rsidR="00BD3D48">
        <w:rPr>
          <w:lang w:eastAsia="zh-CN"/>
        </w:rPr>
        <w:tab/>
      </w:r>
      <w:r>
        <w:rPr>
          <w:noProof/>
          <w:lang w:eastAsia="zh-CN"/>
        </w:rPr>
        <w:drawing>
          <wp:inline distT="0" distB="0" distL="0" distR="0">
            <wp:extent cx="1692000" cy="162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2000" cy="1623600"/>
                    </a:xfrm>
                    <a:prstGeom prst="rect">
                      <a:avLst/>
                    </a:prstGeom>
                    <a:noFill/>
                    <a:ln>
                      <a:noFill/>
                    </a:ln>
                  </pic:spPr>
                </pic:pic>
              </a:graphicData>
            </a:graphic>
          </wp:inline>
        </w:drawing>
      </w:r>
    </w:p>
    <w:p w:rsidR="00BD3D48" w:rsidRPr="00D03859" w:rsidRDefault="00BD3D48" w:rsidP="00BD3D48">
      <w:pPr>
        <w:pStyle w:val="a7"/>
        <w:numPr>
          <w:ilvl w:val="0"/>
          <w:numId w:val="38"/>
        </w:numPr>
        <w:spacing w:afterLines="50"/>
        <w:jc w:val="center"/>
        <w:rPr>
          <w:b w:val="0"/>
        </w:rPr>
      </w:pPr>
      <w:r w:rsidRPr="00BB300F">
        <w:rPr>
          <w:rFonts w:hint="eastAsia"/>
          <w:lang w:val="en-GB" w:eastAsia="zh-CN"/>
        </w:rPr>
        <w:t>A</w:t>
      </w:r>
      <w:r w:rsidRPr="00BB300F">
        <w:rPr>
          <w:lang w:val="en-GB"/>
        </w:rPr>
        <w:t>ssociation</w:t>
      </w:r>
      <w:r w:rsidRPr="00D03859">
        <w:t xml:space="preserve"> between NR-REG and antenna port in the same control resource set</w:t>
      </w:r>
    </w:p>
    <w:p w:rsidR="00BD3D48" w:rsidRPr="009E20FB" w:rsidRDefault="00BD3D48" w:rsidP="00BD3D48">
      <w:pPr>
        <w:ind w:right="3"/>
        <w:rPr>
          <w:lang w:eastAsia="ja-JP"/>
        </w:rPr>
      </w:pPr>
      <w:r>
        <w:rPr>
          <w:lang w:eastAsia="zh-CN"/>
        </w:rPr>
        <w:t xml:space="preserve">Consider an example assuming 4 NR-CCEs in one control resource set with each NR-CCE consisting of 2 NR-REGs, as shown in </w:t>
      </w:r>
      <w:r w:rsidR="00F62C3C">
        <w:rPr>
          <w:lang w:eastAsia="zh-CN"/>
        </w:rPr>
        <w:fldChar w:fldCharType="begin"/>
      </w:r>
      <w:r>
        <w:rPr>
          <w:lang w:eastAsia="zh-CN"/>
        </w:rPr>
        <w:instrText xml:space="preserve"> REF _Ref468961605 \r \h </w:instrText>
      </w:r>
      <w:r w:rsidR="00F62C3C">
        <w:rPr>
          <w:lang w:eastAsia="zh-CN"/>
        </w:rPr>
      </w:r>
      <w:r w:rsidR="00F62C3C">
        <w:rPr>
          <w:lang w:eastAsia="zh-CN"/>
        </w:rPr>
        <w:fldChar w:fldCharType="separate"/>
      </w:r>
      <w:r>
        <w:rPr>
          <w:lang w:eastAsia="zh-CN"/>
        </w:rPr>
        <w:t>Figure 2</w:t>
      </w:r>
      <w:r w:rsidR="00F62C3C">
        <w:rPr>
          <w:lang w:eastAsia="zh-CN"/>
        </w:rPr>
        <w:fldChar w:fldCharType="end"/>
      </w:r>
      <w:r>
        <w:rPr>
          <w:lang w:eastAsia="zh-CN"/>
        </w:rPr>
        <w:t xml:space="preserve">. </w:t>
      </w:r>
      <w:r>
        <w:rPr>
          <w:lang w:eastAsia="ja-JP"/>
        </w:rPr>
        <w:t xml:space="preserve">In the left figure, the second NR-CCE uses dedicated </w:t>
      </w:r>
      <w:proofErr w:type="spellStart"/>
      <w:r>
        <w:rPr>
          <w:lang w:eastAsia="ja-JP"/>
        </w:rPr>
        <w:t>precoding</w:t>
      </w:r>
      <w:proofErr w:type="spellEnd"/>
      <w:r>
        <w:rPr>
          <w:lang w:eastAsia="ja-JP"/>
        </w:rPr>
        <w:t xml:space="preserve"> by antenna port 1 and this antenna port is also used by NR-REG 2, in a diversity transmission together with antenna port 0, for the first NR-CCE. The </w:t>
      </w:r>
      <w:proofErr w:type="spellStart"/>
      <w:r>
        <w:rPr>
          <w:lang w:eastAsia="ja-JP"/>
        </w:rPr>
        <w:t>gNB</w:t>
      </w:r>
      <w:proofErr w:type="spellEnd"/>
      <w:r>
        <w:rPr>
          <w:lang w:eastAsia="ja-JP"/>
        </w:rPr>
        <w:t xml:space="preserve"> thus follows the CSI feedback to select the </w:t>
      </w:r>
      <w:proofErr w:type="spellStart"/>
      <w:r>
        <w:rPr>
          <w:lang w:eastAsia="ja-JP"/>
        </w:rPr>
        <w:t>precoder</w:t>
      </w:r>
      <w:proofErr w:type="spellEnd"/>
      <w:r>
        <w:rPr>
          <w:lang w:eastAsia="ja-JP"/>
        </w:rPr>
        <w:t xml:space="preserve"> for antenna port 1 and then likely chooses the </w:t>
      </w:r>
      <w:proofErr w:type="spellStart"/>
      <w:r>
        <w:rPr>
          <w:lang w:eastAsia="ja-JP"/>
        </w:rPr>
        <w:t>precoder</w:t>
      </w:r>
      <w:proofErr w:type="spellEnd"/>
      <w:r>
        <w:rPr>
          <w:lang w:eastAsia="ja-JP"/>
        </w:rPr>
        <w:t xml:space="preserve"> for antenna port 0 to be orthogonal to that for antenna port 1. Therefore, transmit diversity can be provided for the first NR-CCE, similar to per NR-REG </w:t>
      </w:r>
      <w:proofErr w:type="spellStart"/>
      <w:r>
        <w:rPr>
          <w:lang w:eastAsia="ja-JP"/>
        </w:rPr>
        <w:t>precoder</w:t>
      </w:r>
      <w:proofErr w:type="spellEnd"/>
      <w:r>
        <w:rPr>
          <w:lang w:eastAsia="ja-JP"/>
        </w:rPr>
        <w:t xml:space="preserve"> cycling. The right figure in </w:t>
      </w:r>
      <w:r w:rsidR="00F62C3C">
        <w:rPr>
          <w:lang w:eastAsia="ja-JP"/>
        </w:rPr>
        <w:fldChar w:fldCharType="begin"/>
      </w:r>
      <w:r>
        <w:rPr>
          <w:lang w:eastAsia="ja-JP"/>
        </w:rPr>
        <w:instrText xml:space="preserve"> REF _Ref468961605 \r \h </w:instrText>
      </w:r>
      <w:r w:rsidR="00F62C3C">
        <w:rPr>
          <w:lang w:eastAsia="ja-JP"/>
        </w:rPr>
      </w:r>
      <w:r w:rsidR="00F62C3C">
        <w:rPr>
          <w:lang w:eastAsia="ja-JP"/>
        </w:rPr>
        <w:fldChar w:fldCharType="separate"/>
      </w:r>
      <w:r>
        <w:rPr>
          <w:lang w:eastAsia="ja-JP"/>
        </w:rPr>
        <w:t>Figure 2</w:t>
      </w:r>
      <w:r w:rsidR="00F62C3C">
        <w:rPr>
          <w:lang w:eastAsia="ja-JP"/>
        </w:rPr>
        <w:fldChar w:fldCharType="end"/>
      </w:r>
      <w:r>
        <w:rPr>
          <w:lang w:eastAsia="ja-JP"/>
        </w:rPr>
        <w:t xml:space="preserve"> shows the associations in the case where 2 antenna ports pair is used with better channel estimation performance compared to the case when all 4 antenna ports are used, but it is only possible to multiplex one UE specific </w:t>
      </w:r>
      <w:proofErr w:type="spellStart"/>
      <w:r>
        <w:rPr>
          <w:lang w:eastAsia="ja-JP"/>
        </w:rPr>
        <w:t>precoded</w:t>
      </w:r>
      <w:proofErr w:type="spellEnd"/>
      <w:r>
        <w:rPr>
          <w:lang w:eastAsia="ja-JP"/>
        </w:rPr>
        <w:t xml:space="preserve"> NR-PDCCH in the control resource set. </w:t>
      </w:r>
    </w:p>
    <w:p w:rsidR="00BD3D48" w:rsidRDefault="00BD3D48" w:rsidP="00BD3D48">
      <w:pPr>
        <w:ind w:right="6"/>
        <w:rPr>
          <w:i/>
          <w:lang w:eastAsia="zh-CN"/>
        </w:rPr>
      </w:pPr>
      <w:r w:rsidRPr="00513EEB">
        <w:rPr>
          <w:b/>
          <w:i/>
          <w:lang w:val="en-GB" w:eastAsia="zh-CN"/>
        </w:rPr>
        <w:t>Proposal</w:t>
      </w:r>
      <w:r w:rsidRPr="00073ECE">
        <w:rPr>
          <w:i/>
          <w:lang w:eastAsia="zh-CN"/>
        </w:rPr>
        <w:t xml:space="preserve"> </w:t>
      </w:r>
      <w:r w:rsidR="003F0417">
        <w:rPr>
          <w:rFonts w:hint="eastAsia"/>
          <w:b/>
          <w:i/>
          <w:lang w:val="en-GB" w:eastAsia="zh-CN"/>
        </w:rPr>
        <w:t>7</w:t>
      </w:r>
      <w:r w:rsidRPr="00513EEB">
        <w:rPr>
          <w:b/>
          <w:i/>
          <w:lang w:val="en-GB" w:eastAsia="zh-CN"/>
        </w:rPr>
        <w:t>:</w:t>
      </w:r>
      <w:r w:rsidRPr="00073ECE">
        <w:rPr>
          <w:i/>
          <w:lang w:eastAsia="zh-CN"/>
        </w:rPr>
        <w:t xml:space="preserve"> </w:t>
      </w:r>
      <w:r>
        <w:rPr>
          <w:i/>
          <w:lang w:eastAsia="zh-CN"/>
        </w:rPr>
        <w:t xml:space="preserve">From </w:t>
      </w:r>
      <w:proofErr w:type="spellStart"/>
      <w:r w:rsidRPr="007B3C65">
        <w:rPr>
          <w:i/>
          <w:lang w:eastAsia="zh-CN"/>
        </w:rPr>
        <w:t>gNB</w:t>
      </w:r>
      <w:proofErr w:type="spellEnd"/>
      <w:r w:rsidRPr="007B3C65">
        <w:rPr>
          <w:i/>
          <w:lang w:eastAsia="zh-CN"/>
        </w:rPr>
        <w:t xml:space="preserve"> perspective, it is an implementation issue for multiplexing </w:t>
      </w:r>
      <w:r w:rsidR="00D47805">
        <w:rPr>
          <w:i/>
          <w:lang w:eastAsia="zh-CN"/>
        </w:rPr>
        <w:t>both contiguous</w:t>
      </w:r>
      <w:r w:rsidRPr="007B3C65">
        <w:rPr>
          <w:i/>
          <w:lang w:eastAsia="zh-CN"/>
        </w:rPr>
        <w:t xml:space="preserve"> and </w:t>
      </w:r>
      <w:r w:rsidR="00D47805">
        <w:rPr>
          <w:i/>
          <w:lang w:eastAsia="zh-CN"/>
        </w:rPr>
        <w:t>non-contiguous NR-CCE</w:t>
      </w:r>
      <w:r w:rsidRPr="007B3C65">
        <w:rPr>
          <w:i/>
          <w:lang w:eastAsia="zh-CN"/>
        </w:rPr>
        <w:t xml:space="preserve"> mapping in the same control resource set</w:t>
      </w:r>
      <w:r w:rsidRPr="00073ECE">
        <w:rPr>
          <w:i/>
          <w:lang w:eastAsia="zh-CN"/>
        </w:rPr>
        <w:t xml:space="preserve">. </w:t>
      </w:r>
    </w:p>
    <w:bookmarkEnd w:id="40"/>
    <w:bookmarkEnd w:id="41"/>
    <w:bookmarkEnd w:id="42"/>
    <w:p w:rsidR="00517179" w:rsidRPr="00B30B0B" w:rsidRDefault="002E4591" w:rsidP="000A63E7">
      <w:pPr>
        <w:pStyle w:val="2"/>
        <w:numPr>
          <w:ilvl w:val="1"/>
          <w:numId w:val="29"/>
        </w:numPr>
      </w:pPr>
      <w:r>
        <w:t>S</w:t>
      </w:r>
      <w:r w:rsidR="008A6985">
        <w:t>earch space</w:t>
      </w:r>
      <w:r w:rsidR="00AB5DE8" w:rsidRPr="00B30B0B">
        <w:t xml:space="preserve"> </w:t>
      </w:r>
      <w:r>
        <w:t>and multiplexing</w:t>
      </w:r>
      <w:bookmarkStart w:id="43" w:name="_GoBack"/>
      <w:bookmarkEnd w:id="43"/>
    </w:p>
    <w:p w:rsidR="006178DB" w:rsidRPr="005B2F0A" w:rsidRDefault="00023C7D" w:rsidP="005C34BC">
      <w:pPr>
        <w:ind w:right="3"/>
        <w:rPr>
          <w:lang w:eastAsia="zh-CN"/>
        </w:rPr>
      </w:pPr>
      <w:bookmarkStart w:id="44" w:name="OLE_LINK89"/>
      <w:bookmarkStart w:id="45" w:name="OLE_LINK90"/>
      <w:r>
        <w:rPr>
          <w:lang w:eastAsia="zh-CN"/>
        </w:rPr>
        <w:t>During RAN1 #87 meeting, t</w:t>
      </w:r>
      <w:r w:rsidR="007B4EB4" w:rsidRPr="005B2F0A">
        <w:rPr>
          <w:lang w:eastAsia="zh-CN"/>
        </w:rPr>
        <w:t xml:space="preserve">here were discussions </w:t>
      </w:r>
      <w:bookmarkEnd w:id="44"/>
      <w:bookmarkEnd w:id="45"/>
      <w:r w:rsidR="007B4EB4" w:rsidRPr="005B2F0A">
        <w:rPr>
          <w:lang w:eastAsia="zh-CN"/>
        </w:rPr>
        <w:t>on</w:t>
      </w:r>
      <w:r>
        <w:rPr>
          <w:lang w:eastAsia="zh-CN"/>
        </w:rPr>
        <w:t xml:space="preserve"> whether there is the case the channel estimate obtained for one RE is reusable across multiple blind decoding involving the RE. </w:t>
      </w:r>
      <w:r w:rsidR="001C69CB">
        <w:rPr>
          <w:lang w:eastAsia="zh-CN"/>
        </w:rPr>
        <w:t>A</w:t>
      </w:r>
      <w:r w:rsidR="007B4EB4" w:rsidRPr="005B2F0A">
        <w:rPr>
          <w:lang w:eastAsia="zh-CN"/>
        </w:rPr>
        <w:t xml:space="preserve"> “nested” structure of aggregation levels</w:t>
      </w:r>
      <w:r w:rsidR="005B2F0A" w:rsidRPr="005B2F0A">
        <w:rPr>
          <w:lang w:eastAsia="zh-CN"/>
        </w:rPr>
        <w:t xml:space="preserve"> </w:t>
      </w:r>
      <w:fldSimple w:instr=" REF _Ref470357633 \r \h  \* MERGEFORMAT ">
        <w:r w:rsidR="00986360">
          <w:rPr>
            <w:lang w:eastAsia="zh-CN"/>
          </w:rPr>
          <w:t>[4]</w:t>
        </w:r>
      </w:fldSimple>
      <w:r w:rsidR="001C69CB">
        <w:rPr>
          <w:lang w:eastAsia="zh-CN"/>
        </w:rPr>
        <w:t xml:space="preserve"> was suggested to be adopted to implement such feature</w:t>
      </w:r>
      <w:r w:rsidR="00C37899" w:rsidRPr="005B2F0A">
        <w:rPr>
          <w:lang w:eastAsia="zh-CN"/>
        </w:rPr>
        <w:t xml:space="preserve">. The </w:t>
      </w:r>
      <w:r w:rsidR="006178DB" w:rsidRPr="005B2F0A">
        <w:rPr>
          <w:lang w:eastAsia="zh-CN"/>
        </w:rPr>
        <w:t>motivation for</w:t>
      </w:r>
      <w:r w:rsidR="00C37899" w:rsidRPr="005B2F0A">
        <w:rPr>
          <w:lang w:eastAsia="zh-CN"/>
        </w:rPr>
        <w:t xml:space="preserve"> this structure </w:t>
      </w:r>
      <w:r w:rsidR="006178DB" w:rsidRPr="005B2F0A">
        <w:rPr>
          <w:lang w:eastAsia="zh-CN"/>
        </w:rPr>
        <w:t xml:space="preserve">is to reduce </w:t>
      </w:r>
      <w:r w:rsidR="00D22558">
        <w:rPr>
          <w:lang w:eastAsia="zh-CN"/>
        </w:rPr>
        <w:t xml:space="preserve">the total number of </w:t>
      </w:r>
      <w:r w:rsidR="006178DB" w:rsidRPr="005B2F0A">
        <w:rPr>
          <w:lang w:eastAsia="zh-CN"/>
        </w:rPr>
        <w:t>channel estimat</w:t>
      </w:r>
      <w:r w:rsidR="00D22558">
        <w:rPr>
          <w:lang w:eastAsia="zh-CN"/>
        </w:rPr>
        <w:t xml:space="preserve">es a UE needs to perform </w:t>
      </w:r>
      <w:r w:rsidR="006178DB" w:rsidRPr="005B2F0A">
        <w:rPr>
          <w:lang w:eastAsia="zh-CN"/>
        </w:rPr>
        <w:t xml:space="preserve">and thus to facilitate blind detection. </w:t>
      </w:r>
    </w:p>
    <w:p w:rsidR="001D40FE" w:rsidRPr="005B2F0A" w:rsidRDefault="006178DB" w:rsidP="005B2F0A">
      <w:pPr>
        <w:ind w:right="3"/>
        <w:rPr>
          <w:lang w:eastAsia="zh-CN"/>
        </w:rPr>
      </w:pPr>
      <w:r w:rsidRPr="005B2F0A">
        <w:rPr>
          <w:lang w:eastAsia="zh-CN"/>
        </w:rPr>
        <w:t xml:space="preserve">However, </w:t>
      </w:r>
      <w:r w:rsidR="00071894" w:rsidRPr="005B2F0A">
        <w:rPr>
          <w:lang w:eastAsia="zh-CN"/>
        </w:rPr>
        <w:t>it is straightforward to see</w:t>
      </w:r>
      <w:r w:rsidR="00B22D00" w:rsidRPr="005B2F0A">
        <w:rPr>
          <w:lang w:eastAsia="zh-CN"/>
        </w:rPr>
        <w:t xml:space="preserve"> </w:t>
      </w:r>
      <w:r w:rsidR="00071894" w:rsidRPr="005B2F0A">
        <w:rPr>
          <w:lang w:eastAsia="zh-CN"/>
        </w:rPr>
        <w:t xml:space="preserve">such structure will potentially increase the blocking probability. </w:t>
      </w:r>
      <w:r w:rsidR="00A42E98">
        <w:rPr>
          <w:lang w:eastAsia="zh-CN"/>
        </w:rPr>
        <w:t>Assume</w:t>
      </w:r>
      <w:r w:rsidR="00A42E98" w:rsidRPr="005B2F0A">
        <w:rPr>
          <w:lang w:eastAsia="zh-CN"/>
        </w:rPr>
        <w:t xml:space="preserve"> </w:t>
      </w:r>
      <w:r w:rsidR="005B2F0A" w:rsidRPr="005B2F0A">
        <w:rPr>
          <w:lang w:eastAsia="zh-CN"/>
        </w:rPr>
        <w:t>a</w:t>
      </w:r>
      <w:r w:rsidR="00071894" w:rsidRPr="005B2F0A">
        <w:rPr>
          <w:lang w:eastAsia="zh-CN"/>
        </w:rPr>
        <w:t xml:space="preserve"> UE with higher aggregation levels (4 or 8) </w:t>
      </w:r>
      <w:r w:rsidR="00A42E98">
        <w:rPr>
          <w:lang w:eastAsia="zh-CN"/>
        </w:rPr>
        <w:t>is</w:t>
      </w:r>
      <w:r w:rsidR="00071894" w:rsidRPr="005B2F0A">
        <w:rPr>
          <w:lang w:eastAsia="zh-CN"/>
        </w:rPr>
        <w:t xml:space="preserve"> allocated to be the priority users to access PDCCH resources</w:t>
      </w:r>
      <w:r w:rsidR="00A42E98">
        <w:rPr>
          <w:lang w:eastAsia="zh-CN"/>
        </w:rPr>
        <w:t>. Due to the “nested” structure and with the consideration of successful decoding,</w:t>
      </w:r>
      <w:r w:rsidR="00071894" w:rsidRPr="005B2F0A">
        <w:rPr>
          <w:lang w:eastAsia="zh-CN"/>
        </w:rPr>
        <w:t xml:space="preserve"> </w:t>
      </w:r>
      <w:r w:rsidR="005B2F0A" w:rsidRPr="005B2F0A">
        <w:rPr>
          <w:lang w:eastAsia="zh-CN"/>
        </w:rPr>
        <w:t xml:space="preserve">the </w:t>
      </w:r>
      <w:r w:rsidR="00327715" w:rsidRPr="005B2F0A">
        <w:rPr>
          <w:lang w:eastAsia="zh-CN"/>
        </w:rPr>
        <w:t>PDCCH resources</w:t>
      </w:r>
      <w:r w:rsidR="00A42E98">
        <w:rPr>
          <w:lang w:eastAsia="zh-CN"/>
        </w:rPr>
        <w:t xml:space="preserve"> should be kept reserved for such UE but</w:t>
      </w:r>
      <w:r w:rsidR="005B2F0A" w:rsidRPr="005B2F0A">
        <w:rPr>
          <w:lang w:eastAsia="zh-CN"/>
        </w:rPr>
        <w:t xml:space="preserve"> can no longer be allocated to other</w:t>
      </w:r>
      <w:r w:rsidR="00327715" w:rsidRPr="005B2F0A">
        <w:rPr>
          <w:lang w:eastAsia="zh-CN"/>
        </w:rPr>
        <w:t xml:space="preserve"> UE</w:t>
      </w:r>
      <w:r w:rsidR="005B2F0A" w:rsidRPr="005B2F0A">
        <w:rPr>
          <w:lang w:eastAsia="zh-CN"/>
        </w:rPr>
        <w:t>s</w:t>
      </w:r>
      <w:r w:rsidR="00327715" w:rsidRPr="005B2F0A">
        <w:rPr>
          <w:lang w:eastAsia="zh-CN"/>
        </w:rPr>
        <w:t xml:space="preserve"> even if </w:t>
      </w:r>
      <w:r w:rsidR="005B2F0A" w:rsidRPr="005B2F0A">
        <w:rPr>
          <w:lang w:eastAsia="zh-CN"/>
        </w:rPr>
        <w:t>some of the</w:t>
      </w:r>
      <w:r w:rsidR="00327715" w:rsidRPr="005B2F0A">
        <w:rPr>
          <w:lang w:eastAsia="zh-CN"/>
        </w:rPr>
        <w:t xml:space="preserve"> resources are </w:t>
      </w:r>
      <w:r w:rsidR="001C69CB">
        <w:rPr>
          <w:lang w:eastAsia="zh-CN"/>
        </w:rPr>
        <w:t xml:space="preserve">left </w:t>
      </w:r>
      <w:r w:rsidR="00327715" w:rsidRPr="005B2F0A">
        <w:rPr>
          <w:lang w:eastAsia="zh-CN"/>
        </w:rPr>
        <w:t>available</w:t>
      </w:r>
      <w:r w:rsidR="00071894" w:rsidRPr="005B2F0A">
        <w:rPr>
          <w:lang w:eastAsia="zh-CN"/>
        </w:rPr>
        <w:t>.</w:t>
      </w:r>
      <w:r w:rsidR="005B2F0A" w:rsidRPr="005B2F0A">
        <w:rPr>
          <w:lang w:eastAsia="zh-CN"/>
        </w:rPr>
        <w:t xml:space="preserve"> In such a case the corresponding UEs</w:t>
      </w:r>
      <w:r w:rsidR="00A42E98">
        <w:rPr>
          <w:lang w:eastAsia="zh-CN"/>
        </w:rPr>
        <w:t xml:space="preserve"> are</w:t>
      </w:r>
      <w:r w:rsidR="005B2F0A" w:rsidRPr="005B2F0A">
        <w:rPr>
          <w:lang w:eastAsia="zh-CN"/>
        </w:rPr>
        <w:t xml:space="preserve"> “blocked” while possibly still being able to serve subsequent UEs. As more UEs are blocked </w:t>
      </w:r>
      <w:r w:rsidR="00071894" w:rsidRPr="005B2F0A">
        <w:rPr>
          <w:lang w:eastAsia="zh-CN"/>
        </w:rPr>
        <w:t>it will conversely affect the resource utilization</w:t>
      </w:r>
      <w:r w:rsidR="00BD32AF">
        <w:rPr>
          <w:lang w:eastAsia="zh-CN"/>
        </w:rPr>
        <w:t xml:space="preserve"> efficiency of bandwidth and power resources</w:t>
      </w:r>
      <w:r w:rsidR="00071894" w:rsidRPr="005B2F0A">
        <w:rPr>
          <w:lang w:eastAsia="zh-CN"/>
        </w:rPr>
        <w:t xml:space="preserve">. </w:t>
      </w:r>
    </w:p>
    <w:p w:rsidR="001D40FE" w:rsidRPr="005B2F0A" w:rsidRDefault="006178DB" w:rsidP="005C34BC">
      <w:pPr>
        <w:ind w:right="3"/>
        <w:rPr>
          <w:i/>
          <w:lang w:eastAsia="zh-CN"/>
        </w:rPr>
      </w:pPr>
      <w:bookmarkStart w:id="46" w:name="OLE_LINK13"/>
      <w:bookmarkStart w:id="47" w:name="OLE_LINK16"/>
      <w:r w:rsidRPr="005B2F0A">
        <w:rPr>
          <w:b/>
          <w:i/>
          <w:lang w:eastAsia="zh-CN"/>
        </w:rPr>
        <w:t xml:space="preserve">Proposal </w:t>
      </w:r>
      <w:r w:rsidR="003F0417">
        <w:rPr>
          <w:rFonts w:hint="eastAsia"/>
          <w:b/>
          <w:i/>
          <w:lang w:eastAsia="zh-CN"/>
        </w:rPr>
        <w:t>8</w:t>
      </w:r>
      <w:r w:rsidRPr="005B2F0A">
        <w:rPr>
          <w:b/>
          <w:i/>
          <w:lang w:eastAsia="zh-CN"/>
        </w:rPr>
        <w:t>:</w:t>
      </w:r>
      <w:r w:rsidRPr="005B2F0A">
        <w:rPr>
          <w:i/>
          <w:lang w:eastAsia="zh-CN"/>
        </w:rPr>
        <w:t xml:space="preserve"> The </w:t>
      </w:r>
      <w:r w:rsidR="00D22558">
        <w:rPr>
          <w:i/>
          <w:lang w:eastAsia="zh-CN"/>
        </w:rPr>
        <w:t xml:space="preserve">“nested” </w:t>
      </w:r>
      <w:bookmarkStart w:id="48" w:name="OLE_LINK151"/>
      <w:bookmarkStart w:id="49" w:name="OLE_LINK152"/>
      <w:r w:rsidR="00D22558">
        <w:rPr>
          <w:i/>
          <w:lang w:eastAsia="zh-CN"/>
        </w:rPr>
        <w:t>structure of aggregation levels can be considered unless comparable</w:t>
      </w:r>
      <w:bookmarkEnd w:id="48"/>
      <w:bookmarkEnd w:id="49"/>
      <w:r w:rsidR="00D22558">
        <w:rPr>
          <w:i/>
          <w:lang w:eastAsia="zh-CN"/>
        </w:rPr>
        <w:t xml:space="preserve"> </w:t>
      </w:r>
      <w:r w:rsidRPr="005B2F0A">
        <w:rPr>
          <w:i/>
          <w:lang w:eastAsia="zh-CN"/>
        </w:rPr>
        <w:t xml:space="preserve">block probability </w:t>
      </w:r>
      <w:bookmarkStart w:id="50" w:name="OLE_LINK153"/>
      <w:bookmarkStart w:id="51" w:name="OLE_LINK154"/>
      <w:r w:rsidR="00D22558">
        <w:rPr>
          <w:i/>
          <w:lang w:eastAsia="zh-CN"/>
        </w:rPr>
        <w:t>can be achieved with that of LTE PDCCH</w:t>
      </w:r>
      <w:bookmarkEnd w:id="50"/>
      <w:bookmarkEnd w:id="51"/>
      <w:r w:rsidR="005B2F0A" w:rsidRPr="005B2F0A">
        <w:rPr>
          <w:i/>
          <w:lang w:eastAsia="zh-CN"/>
        </w:rPr>
        <w:t>.</w:t>
      </w:r>
    </w:p>
    <w:p w:rsidR="00B30B0B" w:rsidRPr="00073ECE" w:rsidRDefault="00B30B0B" w:rsidP="009075C4">
      <w:pPr>
        <w:ind w:right="3"/>
        <w:rPr>
          <w:i/>
          <w:lang w:eastAsia="zh-CN"/>
        </w:rPr>
      </w:pPr>
      <w:bookmarkStart w:id="52" w:name="OLE_LINK26"/>
      <w:bookmarkStart w:id="53" w:name="OLE_LINK27"/>
      <w:bookmarkStart w:id="54" w:name="OLE_LINK28"/>
      <w:bookmarkEnd w:id="46"/>
      <w:bookmarkEnd w:id="47"/>
    </w:p>
    <w:bookmarkEnd w:id="52"/>
    <w:bookmarkEnd w:id="53"/>
    <w:bookmarkEnd w:id="54"/>
    <w:p w:rsidR="00E30EBE" w:rsidRPr="00110232" w:rsidRDefault="00E30EBE" w:rsidP="000A63E7">
      <w:pPr>
        <w:pStyle w:val="1"/>
        <w:numPr>
          <w:ilvl w:val="0"/>
          <w:numId w:val="29"/>
        </w:numPr>
        <w:rPr>
          <w:lang w:val="en-US"/>
        </w:rPr>
      </w:pPr>
      <w:r w:rsidRPr="006358F7">
        <w:t>Conclusion</w:t>
      </w:r>
      <w:r w:rsidR="00623C33" w:rsidRPr="006358F7">
        <w:t>s</w:t>
      </w:r>
    </w:p>
    <w:p w:rsidR="00A17B0B" w:rsidRPr="00B30B0B" w:rsidRDefault="00B30B0B" w:rsidP="009075C4">
      <w:pPr>
        <w:rPr>
          <w:lang w:val="en-GB" w:eastAsia="zh-CN"/>
        </w:rPr>
      </w:pPr>
      <w:bookmarkStart w:id="55" w:name="_Ref124589665"/>
      <w:bookmarkStart w:id="56" w:name="_Ref71620620"/>
      <w:bookmarkStart w:id="57" w:name="_Ref124671424"/>
      <w:r w:rsidRPr="00B30B0B">
        <w:rPr>
          <w:lang w:val="en-GB" w:eastAsia="zh-CN"/>
        </w:rPr>
        <w:t>Our proposals in this contribution are summarized as follows.</w:t>
      </w:r>
    </w:p>
    <w:p w:rsidR="0068606B" w:rsidRPr="00AE1320" w:rsidRDefault="0068606B" w:rsidP="0068606B">
      <w:pPr>
        <w:spacing w:beforeLines="50" w:after="0"/>
        <w:rPr>
          <w:i/>
          <w:lang w:val="en-GB"/>
        </w:rPr>
      </w:pPr>
      <w:r w:rsidRPr="00D11DEA">
        <w:rPr>
          <w:rFonts w:hint="eastAsia"/>
          <w:b/>
          <w:i/>
          <w:lang w:val="en-GB" w:eastAsia="zh-CN"/>
        </w:rPr>
        <w:t>Proposal</w:t>
      </w:r>
      <w:r>
        <w:rPr>
          <w:b/>
          <w:i/>
          <w:lang w:val="en-GB" w:eastAsia="zh-CN"/>
        </w:rPr>
        <w:t xml:space="preserve"> 1</w:t>
      </w:r>
      <w:r w:rsidRPr="00D11DEA">
        <w:rPr>
          <w:rFonts w:hint="eastAsia"/>
          <w:b/>
          <w:i/>
          <w:lang w:val="en-GB" w:eastAsia="zh-CN"/>
        </w:rPr>
        <w:t>:</w:t>
      </w:r>
      <w:r>
        <w:rPr>
          <w:rFonts w:hint="eastAsia"/>
          <w:b/>
          <w:i/>
          <w:lang w:val="en-GB" w:eastAsia="zh-CN"/>
        </w:rPr>
        <w:t xml:space="preserve"> </w:t>
      </w:r>
      <w:r w:rsidRPr="00ED1990">
        <w:rPr>
          <w:rFonts w:hint="eastAsia"/>
          <w:i/>
          <w:lang w:val="en-GB" w:eastAsia="zh-CN"/>
        </w:rPr>
        <w:t>One</w:t>
      </w:r>
      <w:r>
        <w:rPr>
          <w:rFonts w:hint="eastAsia"/>
          <w:b/>
          <w:i/>
          <w:lang w:val="en-GB" w:eastAsia="zh-CN"/>
        </w:rPr>
        <w:t xml:space="preserve"> </w:t>
      </w:r>
      <w:r w:rsidRPr="009638E2">
        <w:rPr>
          <w:rFonts w:hint="eastAsia"/>
          <w:i/>
          <w:lang w:val="en-GB" w:eastAsia="zh-CN"/>
        </w:rPr>
        <w:t>NR-CCE</w:t>
      </w:r>
      <w:r>
        <w:rPr>
          <w:rFonts w:hint="eastAsia"/>
          <w:i/>
          <w:lang w:val="en-GB" w:eastAsia="zh-CN"/>
        </w:rPr>
        <w:t xml:space="preserve"> is a </w:t>
      </w:r>
      <w:r>
        <w:rPr>
          <w:rFonts w:hint="eastAsia"/>
          <w:lang w:val="en-GB" w:eastAsia="zh-CN"/>
        </w:rPr>
        <w:t xml:space="preserve">minimum aggregation level </w:t>
      </w:r>
      <w:r>
        <w:rPr>
          <w:rFonts w:hint="eastAsia"/>
          <w:lang w:val="en-GB" w:eastAsia="zh-CN"/>
        </w:rPr>
        <w:t>for</w:t>
      </w:r>
      <w:r>
        <w:rPr>
          <w:rFonts w:hint="eastAsia"/>
          <w:lang w:val="en-GB" w:eastAsia="zh-CN"/>
        </w:rPr>
        <w:t xml:space="preserve"> NR-PDCCH</w:t>
      </w:r>
      <w:r>
        <w:rPr>
          <w:rFonts w:hint="eastAsia"/>
          <w:lang w:val="en-GB" w:eastAsia="zh-CN"/>
        </w:rPr>
        <w:t xml:space="preserve"> transmission</w:t>
      </w:r>
      <w:r>
        <w:rPr>
          <w:rFonts w:hint="eastAsia"/>
          <w:i/>
          <w:lang w:val="en-GB" w:eastAsia="zh-CN"/>
        </w:rPr>
        <w:t>, and r</w:t>
      </w:r>
      <w:r w:rsidRPr="005B2F0A">
        <w:rPr>
          <w:i/>
          <w:lang w:val="en-GB"/>
        </w:rPr>
        <w:t>eference signal should be contained within one NR-</w:t>
      </w:r>
      <w:r>
        <w:rPr>
          <w:rFonts w:hint="eastAsia"/>
          <w:i/>
          <w:lang w:val="en-GB"/>
        </w:rPr>
        <w:t>CCE</w:t>
      </w:r>
      <w:r>
        <w:rPr>
          <w:i/>
          <w:lang w:val="en-GB"/>
        </w:rPr>
        <w:t>.</w:t>
      </w:r>
    </w:p>
    <w:p w:rsidR="0068606B" w:rsidRDefault="0068606B" w:rsidP="0068606B">
      <w:pPr>
        <w:spacing w:before="50" w:after="0"/>
        <w:rPr>
          <w:rFonts w:hint="eastAsia"/>
          <w:i/>
          <w:lang w:val="en-GB" w:eastAsia="zh-CN"/>
        </w:rPr>
      </w:pPr>
      <w:r w:rsidRPr="00D11DEA">
        <w:rPr>
          <w:rFonts w:hint="eastAsia"/>
          <w:b/>
          <w:i/>
          <w:lang w:val="en-GB" w:eastAsia="zh-CN"/>
        </w:rPr>
        <w:t xml:space="preserve">Proposal </w:t>
      </w:r>
      <w:r>
        <w:rPr>
          <w:b/>
          <w:i/>
          <w:lang w:val="en-GB" w:eastAsia="zh-CN"/>
        </w:rPr>
        <w:t>2</w:t>
      </w:r>
      <w:r w:rsidRPr="00D11DEA">
        <w:rPr>
          <w:rFonts w:hint="eastAsia"/>
          <w:b/>
          <w:i/>
          <w:lang w:val="en-GB" w:eastAsia="zh-CN"/>
        </w:rPr>
        <w:t>:</w:t>
      </w:r>
      <w:r>
        <w:rPr>
          <w:rFonts w:hint="eastAsia"/>
          <w:b/>
          <w:i/>
          <w:lang w:val="en-GB" w:eastAsia="zh-CN"/>
        </w:rPr>
        <w:t xml:space="preserve"> </w:t>
      </w:r>
      <w:r>
        <w:rPr>
          <w:rFonts w:hint="eastAsia"/>
          <w:i/>
          <w:lang w:val="en-GB" w:eastAsia="zh-CN"/>
        </w:rPr>
        <w:t xml:space="preserve">One NR-CCE can span one or multiple OFDM symbols, which can be </w:t>
      </w:r>
      <w:r>
        <w:rPr>
          <w:rFonts w:hint="eastAsia"/>
          <w:i/>
          <w:lang w:val="en-GB"/>
        </w:rPr>
        <w:t>indicated by RRC signalling</w:t>
      </w:r>
      <w:r>
        <w:rPr>
          <w:rFonts w:hint="eastAsia"/>
          <w:i/>
          <w:lang w:val="en-GB" w:eastAsia="zh-CN"/>
        </w:rPr>
        <w:t>.</w:t>
      </w:r>
    </w:p>
    <w:p w:rsidR="0068606B" w:rsidRPr="00ED1990" w:rsidRDefault="0068606B" w:rsidP="0068606B">
      <w:pPr>
        <w:pStyle w:val="afb"/>
        <w:numPr>
          <w:ilvl w:val="0"/>
          <w:numId w:val="35"/>
        </w:numPr>
        <w:rPr>
          <w:rFonts w:hint="eastAsia"/>
          <w:i/>
          <w:lang w:val="en-GB"/>
        </w:rPr>
      </w:pPr>
      <w:r w:rsidRPr="00A16B15">
        <w:rPr>
          <w:rFonts w:ascii="Times New Roman" w:hAnsi="Times New Roman" w:cs="Times New Roman" w:hint="eastAsia"/>
          <w:i/>
          <w:sz w:val="22"/>
          <w:szCs w:val="22"/>
          <w:lang w:val="en-GB"/>
        </w:rPr>
        <w:t xml:space="preserve">If one NR-CCE is mapped to a single OFDM symbol, </w:t>
      </w:r>
      <w:r>
        <w:rPr>
          <w:rFonts w:ascii="Times New Roman" w:hAnsi="Times New Roman" w:cs="Times New Roman" w:hint="eastAsia"/>
          <w:i/>
          <w:sz w:val="22"/>
          <w:szCs w:val="22"/>
          <w:lang w:val="en-GB"/>
        </w:rPr>
        <w:t>the</w:t>
      </w:r>
      <w:r w:rsidRPr="00A16B15">
        <w:rPr>
          <w:rFonts w:ascii="Times New Roman" w:hAnsi="Times New Roman" w:cs="Times New Roman" w:hint="eastAsia"/>
          <w:i/>
          <w:sz w:val="22"/>
          <w:szCs w:val="22"/>
          <w:lang w:val="en-GB"/>
        </w:rPr>
        <w:t xml:space="preserve"> </w:t>
      </w:r>
      <w:r w:rsidRPr="00A16B15">
        <w:rPr>
          <w:rFonts w:ascii="Times New Roman" w:hAnsi="Times New Roman" w:cs="Times New Roman" w:hint="eastAsia"/>
          <w:i/>
          <w:sz w:val="22"/>
          <w:szCs w:val="22"/>
          <w:lang w:val="en-GB"/>
        </w:rPr>
        <w:t>NR-CCE will contain 4 PRBs in frequency domain.</w:t>
      </w:r>
    </w:p>
    <w:p w:rsidR="0068606B" w:rsidRPr="00A16B15" w:rsidRDefault="0068606B" w:rsidP="0068606B">
      <w:pPr>
        <w:pStyle w:val="afb"/>
        <w:numPr>
          <w:ilvl w:val="0"/>
          <w:numId w:val="35"/>
        </w:numPr>
        <w:rPr>
          <w:i/>
          <w:lang w:val="en-GB"/>
        </w:rPr>
      </w:pPr>
      <w:r w:rsidRPr="00A16B15">
        <w:rPr>
          <w:rFonts w:ascii="Times New Roman" w:hAnsi="Times New Roman" w:cs="Times New Roman" w:hint="eastAsia"/>
          <w:i/>
          <w:sz w:val="22"/>
          <w:szCs w:val="22"/>
          <w:lang w:val="en-GB"/>
        </w:rPr>
        <w:t xml:space="preserve">If one NR-CCE is mapped to multiple OFDM symbols, </w:t>
      </w:r>
      <w:r>
        <w:rPr>
          <w:rFonts w:ascii="Times New Roman" w:hAnsi="Times New Roman" w:cs="Times New Roman" w:hint="eastAsia"/>
          <w:i/>
          <w:sz w:val="22"/>
          <w:szCs w:val="22"/>
          <w:lang w:val="en-GB"/>
        </w:rPr>
        <w:t xml:space="preserve">the </w:t>
      </w:r>
      <w:r w:rsidRPr="00A16B15">
        <w:rPr>
          <w:rFonts w:ascii="Times New Roman" w:hAnsi="Times New Roman" w:cs="Times New Roman" w:hint="eastAsia"/>
          <w:i/>
          <w:sz w:val="22"/>
          <w:szCs w:val="22"/>
          <w:lang w:val="en-GB"/>
        </w:rPr>
        <w:t xml:space="preserve">NR-CCE structure should be further studied. </w:t>
      </w:r>
    </w:p>
    <w:p w:rsidR="00076927" w:rsidRDefault="005B2F0A" w:rsidP="0068606B">
      <w:pPr>
        <w:spacing w:beforeLines="50" w:after="0"/>
        <w:rPr>
          <w:b/>
          <w:i/>
          <w:lang w:val="en-GB" w:eastAsia="zh-CN"/>
        </w:rPr>
      </w:pPr>
      <w:r w:rsidRPr="00AB494D">
        <w:rPr>
          <w:b/>
          <w:i/>
          <w:lang w:val="en-GB" w:eastAsia="zh-CN"/>
        </w:rPr>
        <w:lastRenderedPageBreak/>
        <w:t xml:space="preserve">Proposal </w:t>
      </w:r>
      <w:r w:rsidR="003F0417">
        <w:rPr>
          <w:rFonts w:hint="eastAsia"/>
          <w:b/>
          <w:i/>
          <w:lang w:val="en-GB" w:eastAsia="zh-CN"/>
        </w:rPr>
        <w:t>3</w:t>
      </w:r>
      <w:r w:rsidRPr="00AB494D">
        <w:rPr>
          <w:b/>
          <w:i/>
          <w:lang w:val="en-GB" w:eastAsia="zh-CN"/>
        </w:rPr>
        <w:t>:</w:t>
      </w:r>
      <w:r>
        <w:rPr>
          <w:b/>
          <w:i/>
          <w:lang w:val="en-GB" w:eastAsia="zh-CN"/>
        </w:rPr>
        <w:t xml:space="preserve"> </w:t>
      </w:r>
    </w:p>
    <w:p w:rsidR="00076927" w:rsidRDefault="007B3C65">
      <w:pPr>
        <w:pStyle w:val="afb"/>
        <w:numPr>
          <w:ilvl w:val="0"/>
          <w:numId w:val="35"/>
        </w:numPr>
        <w:jc w:val="both"/>
        <w:rPr>
          <w:i/>
          <w:lang w:val="en-GB"/>
        </w:rPr>
      </w:pPr>
      <w:r>
        <w:rPr>
          <w:rFonts w:ascii="Times New Roman" w:hAnsi="Times New Roman" w:cs="Times New Roman"/>
          <w:i/>
          <w:sz w:val="22"/>
          <w:szCs w:val="22"/>
          <w:lang w:val="en-GB"/>
        </w:rPr>
        <w:t>In frequency domain, t</w:t>
      </w:r>
      <w:r w:rsidR="005B2F0A" w:rsidRPr="007B3C65">
        <w:rPr>
          <w:rFonts w:ascii="Times New Roman" w:hAnsi="Times New Roman" w:cs="Times New Roman"/>
          <w:i/>
          <w:sz w:val="22"/>
          <w:szCs w:val="22"/>
          <w:lang w:val="en-GB"/>
        </w:rPr>
        <w:t xml:space="preserve">he </w:t>
      </w:r>
      <w:bookmarkStart w:id="58" w:name="OLE_LINK54"/>
      <w:bookmarkStart w:id="59" w:name="OLE_LINK55"/>
      <w:r>
        <w:rPr>
          <w:rFonts w:ascii="Times New Roman" w:hAnsi="Times New Roman" w:cs="Times New Roman"/>
          <w:i/>
          <w:sz w:val="22"/>
          <w:szCs w:val="22"/>
          <w:lang w:val="en-GB"/>
        </w:rPr>
        <w:t>NR-REG</w:t>
      </w:r>
      <w:bookmarkEnd w:id="58"/>
      <w:bookmarkEnd w:id="59"/>
      <w:r w:rsidRPr="007B3C65">
        <w:rPr>
          <w:rFonts w:ascii="Times New Roman" w:hAnsi="Times New Roman" w:cs="Times New Roman"/>
          <w:i/>
          <w:sz w:val="22"/>
          <w:szCs w:val="22"/>
          <w:lang w:val="en-GB"/>
        </w:rPr>
        <w:t xml:space="preserve">s </w:t>
      </w:r>
      <w:r w:rsidR="005B2F0A" w:rsidRPr="007B3C65">
        <w:rPr>
          <w:rFonts w:ascii="Times New Roman" w:hAnsi="Times New Roman" w:cs="Times New Roman"/>
          <w:i/>
          <w:sz w:val="22"/>
          <w:szCs w:val="22"/>
          <w:lang w:val="en-GB"/>
        </w:rPr>
        <w:t>in one NR-CCE can be either contiguous or non-contiguous.</w:t>
      </w:r>
    </w:p>
    <w:p w:rsidR="00076927" w:rsidRDefault="007B3C65">
      <w:pPr>
        <w:pStyle w:val="afb"/>
        <w:numPr>
          <w:ilvl w:val="0"/>
          <w:numId w:val="35"/>
        </w:numPr>
        <w:spacing w:after="120"/>
        <w:jc w:val="both"/>
        <w:rPr>
          <w:i/>
          <w:lang w:val="en-GB"/>
        </w:rPr>
      </w:pPr>
      <w:r w:rsidRPr="007A39CB">
        <w:rPr>
          <w:rFonts w:ascii="Times New Roman" w:hAnsi="Times New Roman" w:cs="Times New Roman"/>
          <w:i/>
          <w:sz w:val="22"/>
          <w:szCs w:val="22"/>
          <w:lang w:val="en-GB"/>
        </w:rPr>
        <w:t xml:space="preserve">A UE is configured to monitor either </w:t>
      </w:r>
      <w:r>
        <w:rPr>
          <w:rFonts w:ascii="Times New Roman" w:hAnsi="Times New Roman" w:cs="Times New Roman"/>
          <w:i/>
          <w:sz w:val="22"/>
          <w:szCs w:val="22"/>
          <w:lang w:val="en-GB"/>
        </w:rPr>
        <w:t xml:space="preserve">contiguous or non-contiguous </w:t>
      </w:r>
      <w:r w:rsidR="00D66323">
        <w:rPr>
          <w:rFonts w:ascii="Times New Roman" w:hAnsi="Times New Roman" w:cs="Times New Roman"/>
          <w:i/>
          <w:sz w:val="22"/>
          <w:szCs w:val="22"/>
          <w:lang w:val="en-GB"/>
        </w:rPr>
        <w:t xml:space="preserve">NR-REG mapping </w:t>
      </w:r>
      <w:r>
        <w:rPr>
          <w:rFonts w:ascii="Times New Roman" w:hAnsi="Times New Roman" w:cs="Times New Roman"/>
          <w:i/>
          <w:sz w:val="22"/>
          <w:szCs w:val="22"/>
          <w:lang w:val="en-GB"/>
        </w:rPr>
        <w:t>only</w:t>
      </w:r>
      <w:r w:rsidR="00D66323">
        <w:rPr>
          <w:rFonts w:ascii="Times New Roman" w:hAnsi="Times New Roman" w:cs="Times New Roman"/>
          <w:i/>
          <w:sz w:val="22"/>
          <w:szCs w:val="22"/>
          <w:lang w:val="en-GB"/>
        </w:rPr>
        <w:t>.</w:t>
      </w:r>
    </w:p>
    <w:p w:rsidR="005B2F0A" w:rsidRDefault="005B2F0A" w:rsidP="005B2F0A">
      <w:pPr>
        <w:spacing w:after="0"/>
        <w:rPr>
          <w:i/>
          <w:lang w:val="en-GB" w:eastAsia="zh-CN"/>
        </w:rPr>
      </w:pPr>
      <w:r>
        <w:rPr>
          <w:b/>
          <w:i/>
          <w:lang w:val="en-GB" w:eastAsia="zh-CN"/>
        </w:rPr>
        <w:t>P</w:t>
      </w:r>
      <w:r w:rsidRPr="00D11DEA">
        <w:rPr>
          <w:rFonts w:hint="eastAsia"/>
          <w:b/>
          <w:i/>
          <w:lang w:val="en-GB" w:eastAsia="zh-CN"/>
        </w:rPr>
        <w:t xml:space="preserve">roposal </w:t>
      </w:r>
      <w:r w:rsidR="003F0417">
        <w:rPr>
          <w:rFonts w:hint="eastAsia"/>
          <w:b/>
          <w:i/>
          <w:lang w:val="en-GB" w:eastAsia="zh-CN"/>
        </w:rPr>
        <w:t>4</w:t>
      </w:r>
      <w:r w:rsidRPr="00D11DEA">
        <w:rPr>
          <w:rFonts w:hint="eastAsia"/>
          <w:b/>
          <w:i/>
          <w:lang w:val="en-GB" w:eastAsia="zh-CN"/>
        </w:rPr>
        <w:t xml:space="preserve">: </w:t>
      </w:r>
      <w:r w:rsidR="00D22558">
        <w:rPr>
          <w:i/>
          <w:lang w:val="en-GB" w:eastAsia="zh-CN"/>
        </w:rPr>
        <w:t>One</w:t>
      </w:r>
      <w:r>
        <w:rPr>
          <w:rFonts w:hint="eastAsia"/>
          <w:i/>
          <w:lang w:val="en-GB" w:eastAsia="zh-CN"/>
        </w:rPr>
        <w:t xml:space="preserve"> control </w:t>
      </w:r>
      <w:r>
        <w:rPr>
          <w:i/>
          <w:lang w:val="en-GB" w:eastAsia="zh-CN"/>
        </w:rPr>
        <w:t>resource set</w:t>
      </w:r>
      <w:r w:rsidRPr="00353772">
        <w:rPr>
          <w:rFonts w:hint="eastAsia"/>
          <w:i/>
          <w:lang w:val="en-GB" w:eastAsia="zh-CN"/>
        </w:rPr>
        <w:t xml:space="preserve"> </w:t>
      </w:r>
      <w:r>
        <w:rPr>
          <w:rFonts w:hint="eastAsia"/>
          <w:i/>
          <w:lang w:val="en-GB" w:eastAsia="zh-CN"/>
        </w:rPr>
        <w:t>with predefined numerology should be supported to facilitate initial access</w:t>
      </w:r>
    </w:p>
    <w:p w:rsidR="005B2F0A" w:rsidRPr="003662B5" w:rsidRDefault="005B2F0A" w:rsidP="005B2F0A">
      <w:pPr>
        <w:pStyle w:val="afb"/>
        <w:numPr>
          <w:ilvl w:val="0"/>
          <w:numId w:val="35"/>
        </w:numPr>
        <w:rPr>
          <w:i/>
          <w:lang w:val="en-GB"/>
        </w:rPr>
      </w:pPr>
      <w:r>
        <w:rPr>
          <w:rFonts w:ascii="Times New Roman" w:hAnsi="Times New Roman" w:cs="Times New Roman" w:hint="eastAsia"/>
          <w:i/>
          <w:sz w:val="22"/>
          <w:szCs w:val="22"/>
          <w:lang w:val="en-GB"/>
        </w:rPr>
        <w:t>In frequency domain, the bandwidth should be no larger than 5</w:t>
      </w:r>
      <w:r w:rsidR="00613136">
        <w:rPr>
          <w:rFonts w:ascii="Times New Roman" w:hAnsi="Times New Roman" w:cs="Times New Roman"/>
          <w:i/>
          <w:sz w:val="22"/>
          <w:szCs w:val="22"/>
          <w:lang w:val="en-GB"/>
        </w:rPr>
        <w:t xml:space="preserve"> </w:t>
      </w:r>
      <w:r>
        <w:rPr>
          <w:rFonts w:ascii="Times New Roman" w:hAnsi="Times New Roman" w:cs="Times New Roman" w:hint="eastAsia"/>
          <w:i/>
          <w:sz w:val="22"/>
          <w:szCs w:val="22"/>
          <w:lang w:val="en-GB"/>
        </w:rPr>
        <w:t>MHz or 20</w:t>
      </w:r>
      <w:r w:rsidR="00613136">
        <w:rPr>
          <w:rFonts w:ascii="Times New Roman" w:hAnsi="Times New Roman" w:cs="Times New Roman"/>
          <w:i/>
          <w:sz w:val="22"/>
          <w:szCs w:val="22"/>
          <w:lang w:val="en-GB"/>
        </w:rPr>
        <w:t xml:space="preserve"> </w:t>
      </w:r>
      <w:r>
        <w:rPr>
          <w:rFonts w:ascii="Times New Roman" w:hAnsi="Times New Roman" w:cs="Times New Roman" w:hint="eastAsia"/>
          <w:i/>
          <w:sz w:val="22"/>
          <w:szCs w:val="22"/>
          <w:lang w:val="en-GB"/>
        </w:rPr>
        <w:t>MHz;</w:t>
      </w:r>
    </w:p>
    <w:p w:rsidR="005B2F0A" w:rsidRPr="003662B5" w:rsidRDefault="005B2F0A" w:rsidP="00332B67">
      <w:pPr>
        <w:pStyle w:val="afb"/>
        <w:numPr>
          <w:ilvl w:val="0"/>
          <w:numId w:val="35"/>
        </w:numPr>
        <w:spacing w:afterLines="50"/>
        <w:rPr>
          <w:i/>
          <w:lang w:val="en-GB"/>
        </w:rPr>
      </w:pPr>
      <w:r>
        <w:rPr>
          <w:rFonts w:ascii="Times New Roman" w:hAnsi="Times New Roman" w:cs="Times New Roman" w:hint="eastAsia"/>
          <w:i/>
          <w:sz w:val="22"/>
          <w:szCs w:val="22"/>
          <w:lang w:val="en-GB"/>
        </w:rPr>
        <w:t xml:space="preserve">In time domain, 1 or 2 OFDM symbols </w:t>
      </w:r>
      <w:r w:rsidR="00D66323">
        <w:rPr>
          <w:rFonts w:ascii="Times New Roman" w:hAnsi="Times New Roman" w:cs="Times New Roman"/>
          <w:i/>
          <w:sz w:val="22"/>
          <w:szCs w:val="22"/>
          <w:lang w:val="en-GB"/>
        </w:rPr>
        <w:t>can be configured</w:t>
      </w:r>
      <w:r>
        <w:rPr>
          <w:rFonts w:ascii="Times New Roman" w:hAnsi="Times New Roman" w:cs="Times New Roman" w:hint="eastAsia"/>
          <w:i/>
          <w:sz w:val="22"/>
          <w:szCs w:val="22"/>
          <w:lang w:val="en-GB"/>
        </w:rPr>
        <w:t>.</w:t>
      </w:r>
    </w:p>
    <w:p w:rsidR="00BC4267" w:rsidRDefault="00BC4267" w:rsidP="00BC4267">
      <w:pPr>
        <w:spacing w:after="0"/>
        <w:ind w:right="6"/>
        <w:rPr>
          <w:b/>
          <w:i/>
          <w:lang w:val="en-GB" w:eastAsia="zh-CN"/>
        </w:rPr>
      </w:pPr>
      <w:r w:rsidRPr="008A6985">
        <w:rPr>
          <w:b/>
          <w:i/>
          <w:lang w:val="en-GB" w:eastAsia="zh-CN"/>
        </w:rPr>
        <w:t xml:space="preserve">Proposal </w:t>
      </w:r>
      <w:r w:rsidR="003F0417">
        <w:rPr>
          <w:rFonts w:hint="eastAsia"/>
          <w:b/>
          <w:i/>
          <w:lang w:val="en-GB" w:eastAsia="zh-CN"/>
        </w:rPr>
        <w:t>5</w:t>
      </w:r>
      <w:r w:rsidRPr="008A6985">
        <w:rPr>
          <w:b/>
          <w:i/>
          <w:lang w:val="en-GB" w:eastAsia="zh-CN"/>
        </w:rPr>
        <w:t>:</w:t>
      </w:r>
      <w:r>
        <w:rPr>
          <w:rFonts w:hint="eastAsia"/>
          <w:b/>
          <w:i/>
          <w:lang w:val="en-GB" w:eastAsia="zh-CN"/>
        </w:rPr>
        <w:t xml:space="preserve"> </w:t>
      </w:r>
    </w:p>
    <w:p w:rsidR="00BC4267" w:rsidRPr="00162418" w:rsidRDefault="00BC4267" w:rsidP="00BC4267">
      <w:pPr>
        <w:pStyle w:val="afb"/>
        <w:numPr>
          <w:ilvl w:val="0"/>
          <w:numId w:val="35"/>
        </w:numPr>
        <w:rPr>
          <w:rFonts w:ascii="Times New Roman" w:hAnsi="Times New Roman" w:cs="Times New Roman"/>
          <w:i/>
          <w:sz w:val="22"/>
          <w:szCs w:val="22"/>
          <w:lang w:val="en-GB"/>
        </w:rPr>
      </w:pPr>
      <w:r w:rsidRPr="00162418">
        <w:rPr>
          <w:rFonts w:ascii="Times New Roman" w:hAnsi="Times New Roman" w:cs="Times New Roman"/>
          <w:i/>
          <w:sz w:val="22"/>
          <w:szCs w:val="22"/>
          <w:lang w:val="en-GB"/>
        </w:rPr>
        <w:t>From UE perspective, at most one additional control resource set is configured</w:t>
      </w:r>
      <w:r w:rsidRPr="00162418">
        <w:rPr>
          <w:rFonts w:ascii="Times New Roman" w:hAnsi="Times New Roman" w:cs="Times New Roman" w:hint="eastAsia"/>
          <w:i/>
          <w:sz w:val="22"/>
          <w:szCs w:val="22"/>
          <w:lang w:val="en-GB"/>
        </w:rPr>
        <w:t>.</w:t>
      </w:r>
      <w:r w:rsidRPr="00162418">
        <w:rPr>
          <w:rFonts w:ascii="Times New Roman" w:hAnsi="Times New Roman" w:cs="Times New Roman"/>
          <w:i/>
          <w:sz w:val="22"/>
          <w:szCs w:val="22"/>
          <w:lang w:val="en-GB"/>
        </w:rPr>
        <w:t xml:space="preserve"> </w:t>
      </w:r>
    </w:p>
    <w:p w:rsidR="00BC4267" w:rsidRPr="00162418" w:rsidRDefault="00BC4267" w:rsidP="00332B67">
      <w:pPr>
        <w:pStyle w:val="afb"/>
        <w:numPr>
          <w:ilvl w:val="0"/>
          <w:numId w:val="35"/>
        </w:numPr>
        <w:spacing w:afterLines="50"/>
        <w:rPr>
          <w:rFonts w:ascii="Times New Roman" w:hAnsi="Times New Roman" w:cs="Times New Roman"/>
          <w:i/>
          <w:sz w:val="22"/>
          <w:szCs w:val="22"/>
          <w:lang w:val="en-GB"/>
        </w:rPr>
      </w:pPr>
      <w:r w:rsidRPr="00162418">
        <w:rPr>
          <w:rFonts w:ascii="Times New Roman" w:hAnsi="Times New Roman" w:cs="Times New Roman"/>
          <w:i/>
          <w:sz w:val="22"/>
          <w:szCs w:val="22"/>
          <w:lang w:val="en-GB"/>
        </w:rPr>
        <w:t xml:space="preserve">From </w:t>
      </w:r>
      <w:proofErr w:type="spellStart"/>
      <w:r w:rsidRPr="00162418">
        <w:rPr>
          <w:rFonts w:ascii="Times New Roman" w:hAnsi="Times New Roman" w:cs="Times New Roman"/>
          <w:i/>
          <w:sz w:val="22"/>
          <w:szCs w:val="22"/>
          <w:lang w:val="en-GB"/>
        </w:rPr>
        <w:t>gNB</w:t>
      </w:r>
      <w:proofErr w:type="spellEnd"/>
      <w:r w:rsidRPr="00162418">
        <w:rPr>
          <w:rFonts w:ascii="Times New Roman" w:hAnsi="Times New Roman" w:cs="Times New Roman"/>
          <w:i/>
          <w:sz w:val="22"/>
          <w:szCs w:val="22"/>
          <w:lang w:val="en-GB"/>
        </w:rPr>
        <w:t xml:space="preserve"> perspective, </w:t>
      </w:r>
      <w:r w:rsidR="00613136">
        <w:rPr>
          <w:rFonts w:ascii="Times New Roman" w:hAnsi="Times New Roman" w:cs="Times New Roman"/>
          <w:i/>
          <w:sz w:val="22"/>
          <w:szCs w:val="22"/>
          <w:lang w:val="en-GB"/>
        </w:rPr>
        <w:t xml:space="preserve">one or </w:t>
      </w:r>
      <w:r w:rsidRPr="00162418">
        <w:rPr>
          <w:rFonts w:ascii="Times New Roman" w:hAnsi="Times New Roman" w:cs="Times New Roman"/>
          <w:i/>
          <w:sz w:val="22"/>
          <w:szCs w:val="22"/>
          <w:lang w:val="en-GB"/>
        </w:rPr>
        <w:t>multiple additional control resource sets can be configured.</w:t>
      </w:r>
    </w:p>
    <w:p w:rsidR="001A314A" w:rsidRDefault="005B2F0A" w:rsidP="005B2F0A">
      <w:pPr>
        <w:ind w:right="6"/>
        <w:rPr>
          <w:rFonts w:hint="eastAsia"/>
          <w:i/>
          <w:lang w:eastAsia="zh-CN"/>
        </w:rPr>
      </w:pPr>
      <w:r w:rsidRPr="00D10400">
        <w:rPr>
          <w:b/>
          <w:i/>
          <w:lang w:eastAsia="zh-CN"/>
        </w:rPr>
        <w:t xml:space="preserve">Proposal </w:t>
      </w:r>
      <w:r w:rsidR="003F0417">
        <w:rPr>
          <w:rFonts w:hint="eastAsia"/>
          <w:b/>
          <w:i/>
          <w:lang w:eastAsia="zh-CN"/>
        </w:rPr>
        <w:t>6</w:t>
      </w:r>
      <w:r w:rsidRPr="00D10400">
        <w:rPr>
          <w:b/>
          <w:i/>
          <w:lang w:eastAsia="zh-CN"/>
        </w:rPr>
        <w:t>:</w:t>
      </w:r>
      <w:r>
        <w:rPr>
          <w:lang w:eastAsia="zh-CN"/>
        </w:rPr>
        <w:t xml:space="preserve"> </w:t>
      </w:r>
      <w:r>
        <w:rPr>
          <w:i/>
          <w:lang w:eastAsia="zh-CN"/>
        </w:rPr>
        <w:t>A</w:t>
      </w:r>
      <w:r w:rsidRPr="00D10400">
        <w:rPr>
          <w:i/>
          <w:lang w:eastAsia="zh-CN"/>
        </w:rPr>
        <w:t xml:space="preserve">dditional </w:t>
      </w:r>
      <w:r w:rsidR="002D75E6">
        <w:rPr>
          <w:i/>
          <w:lang w:eastAsia="zh-CN"/>
        </w:rPr>
        <w:t>resource set</w:t>
      </w:r>
      <w:r w:rsidRPr="00D10400">
        <w:rPr>
          <w:i/>
          <w:lang w:eastAsia="zh-CN"/>
        </w:rPr>
        <w:t xml:space="preserve"> can be configured using </w:t>
      </w:r>
      <w:r>
        <w:rPr>
          <w:i/>
          <w:lang w:eastAsia="zh-CN"/>
        </w:rPr>
        <w:t>either RAR</w:t>
      </w:r>
      <w:r w:rsidRPr="00D10400">
        <w:rPr>
          <w:i/>
          <w:lang w:eastAsia="zh-CN"/>
        </w:rPr>
        <w:t xml:space="preserve"> or Msg. 4.</w:t>
      </w:r>
    </w:p>
    <w:p w:rsidR="005B2F0A" w:rsidRDefault="005B2F0A" w:rsidP="005B2F0A">
      <w:pPr>
        <w:ind w:right="6"/>
        <w:rPr>
          <w:rFonts w:hint="eastAsia"/>
          <w:i/>
          <w:lang w:eastAsia="zh-CN"/>
        </w:rPr>
      </w:pPr>
      <w:r w:rsidRPr="00513EEB">
        <w:rPr>
          <w:b/>
          <w:i/>
          <w:lang w:val="en-GB" w:eastAsia="zh-CN"/>
        </w:rPr>
        <w:t>Proposal</w:t>
      </w:r>
      <w:r w:rsidRPr="00073ECE">
        <w:rPr>
          <w:i/>
          <w:lang w:eastAsia="zh-CN"/>
        </w:rPr>
        <w:t xml:space="preserve"> </w:t>
      </w:r>
      <w:r w:rsidR="003F0417">
        <w:rPr>
          <w:rFonts w:hint="eastAsia"/>
          <w:b/>
          <w:i/>
          <w:lang w:val="en-GB" w:eastAsia="zh-CN"/>
        </w:rPr>
        <w:t>7</w:t>
      </w:r>
      <w:r w:rsidRPr="00513EEB">
        <w:rPr>
          <w:b/>
          <w:i/>
          <w:lang w:val="en-GB" w:eastAsia="zh-CN"/>
        </w:rPr>
        <w:t>:</w:t>
      </w:r>
      <w:r w:rsidRPr="00073ECE">
        <w:rPr>
          <w:i/>
          <w:lang w:eastAsia="zh-CN"/>
        </w:rPr>
        <w:t xml:space="preserve"> </w:t>
      </w:r>
      <w:r w:rsidR="007B3C65">
        <w:rPr>
          <w:i/>
          <w:lang w:eastAsia="zh-CN"/>
        </w:rPr>
        <w:t xml:space="preserve">From </w:t>
      </w:r>
      <w:proofErr w:type="spellStart"/>
      <w:r w:rsidR="007B3C65">
        <w:rPr>
          <w:i/>
          <w:lang w:eastAsia="zh-CN"/>
        </w:rPr>
        <w:t>gNB</w:t>
      </w:r>
      <w:proofErr w:type="spellEnd"/>
      <w:r w:rsidR="007B3C65">
        <w:rPr>
          <w:i/>
          <w:lang w:eastAsia="zh-CN"/>
        </w:rPr>
        <w:t xml:space="preserve"> perspective, it is an implementation issue for multiplexing </w:t>
      </w:r>
      <w:r w:rsidR="00D47805">
        <w:rPr>
          <w:i/>
          <w:lang w:eastAsia="zh-CN"/>
        </w:rPr>
        <w:t xml:space="preserve">both contiguous </w:t>
      </w:r>
      <w:r w:rsidR="007B3C65">
        <w:rPr>
          <w:i/>
          <w:lang w:eastAsia="zh-CN"/>
        </w:rPr>
        <w:t xml:space="preserve">and </w:t>
      </w:r>
      <w:r w:rsidR="00D47805">
        <w:rPr>
          <w:i/>
          <w:lang w:eastAsia="zh-CN"/>
        </w:rPr>
        <w:t xml:space="preserve">non-contiguous NR-CCE </w:t>
      </w:r>
      <w:r w:rsidR="007B3C65">
        <w:rPr>
          <w:i/>
          <w:lang w:eastAsia="zh-CN"/>
        </w:rPr>
        <w:t>mapping in the same control resource set</w:t>
      </w:r>
      <w:r w:rsidRPr="00073ECE">
        <w:rPr>
          <w:i/>
          <w:lang w:eastAsia="zh-CN"/>
        </w:rPr>
        <w:t xml:space="preserve">. </w:t>
      </w:r>
    </w:p>
    <w:p w:rsidR="00116780" w:rsidRPr="005B2F0A" w:rsidRDefault="00116780" w:rsidP="00116780">
      <w:pPr>
        <w:ind w:right="3"/>
        <w:rPr>
          <w:i/>
          <w:lang w:eastAsia="zh-CN"/>
        </w:rPr>
      </w:pPr>
      <w:r w:rsidRPr="005B2F0A">
        <w:rPr>
          <w:b/>
          <w:i/>
          <w:lang w:eastAsia="zh-CN"/>
        </w:rPr>
        <w:t xml:space="preserve">Proposal </w:t>
      </w:r>
      <w:r w:rsidR="003F0417">
        <w:rPr>
          <w:rFonts w:hint="eastAsia"/>
          <w:b/>
          <w:i/>
          <w:lang w:eastAsia="zh-CN"/>
        </w:rPr>
        <w:t>8</w:t>
      </w:r>
      <w:r w:rsidRPr="005B2F0A">
        <w:rPr>
          <w:b/>
          <w:i/>
          <w:lang w:eastAsia="zh-CN"/>
        </w:rPr>
        <w:t>:</w:t>
      </w:r>
      <w:r w:rsidRPr="005B2F0A">
        <w:rPr>
          <w:i/>
          <w:lang w:eastAsia="zh-CN"/>
        </w:rPr>
        <w:t xml:space="preserve"> The </w:t>
      </w:r>
      <w:r>
        <w:rPr>
          <w:i/>
          <w:lang w:eastAsia="zh-CN"/>
        </w:rPr>
        <w:t>“nested” structure of aggregation levels can be considered unless comparable</w:t>
      </w:r>
      <w:r w:rsidRPr="005B2F0A">
        <w:rPr>
          <w:i/>
          <w:lang w:eastAsia="zh-CN"/>
        </w:rPr>
        <w:t xml:space="preserve"> block probability</w:t>
      </w:r>
      <w:r w:rsidRPr="00D22558">
        <w:rPr>
          <w:i/>
          <w:lang w:eastAsia="zh-CN"/>
        </w:rPr>
        <w:t xml:space="preserve"> </w:t>
      </w:r>
      <w:r>
        <w:rPr>
          <w:i/>
          <w:lang w:eastAsia="zh-CN"/>
        </w:rPr>
        <w:t>can be achieved with that of LTE PDCCH</w:t>
      </w:r>
      <w:r w:rsidRPr="005B2F0A">
        <w:rPr>
          <w:i/>
          <w:lang w:eastAsia="zh-CN"/>
        </w:rPr>
        <w:t>.</w:t>
      </w:r>
    </w:p>
    <w:p w:rsidR="00B30B0B" w:rsidRPr="00B30B0B" w:rsidRDefault="00B30B0B" w:rsidP="009075C4">
      <w:pPr>
        <w:rPr>
          <w:sz w:val="20"/>
          <w:lang w:eastAsia="zh-CN"/>
        </w:rPr>
      </w:pPr>
    </w:p>
    <w:p w:rsidR="0070583C" w:rsidRPr="00110232" w:rsidRDefault="00351FB6" w:rsidP="006358F7">
      <w:pPr>
        <w:pStyle w:val="1"/>
        <w:numPr>
          <w:ilvl w:val="0"/>
          <w:numId w:val="0"/>
        </w:numPr>
        <w:ind w:left="425" w:hanging="425"/>
        <w:rPr>
          <w:lang w:val="en-US"/>
        </w:rPr>
      </w:pPr>
      <w:r w:rsidRPr="006358F7">
        <w:t>References</w:t>
      </w:r>
      <w:bookmarkEnd w:id="9"/>
      <w:bookmarkEnd w:id="55"/>
      <w:bookmarkEnd w:id="56"/>
      <w:bookmarkEnd w:id="57"/>
    </w:p>
    <w:p w:rsidR="00A15D1C" w:rsidRDefault="00A15D1C" w:rsidP="00E07B82">
      <w:pPr>
        <w:pStyle w:val="References"/>
        <w:numPr>
          <w:ilvl w:val="0"/>
          <w:numId w:val="8"/>
        </w:numPr>
        <w:ind w:left="357" w:hanging="357"/>
        <w:jc w:val="both"/>
        <w:rPr>
          <w:lang w:eastAsia="zh-CN"/>
        </w:rPr>
      </w:pPr>
      <w:bookmarkStart w:id="60" w:name="_Ref465086216"/>
      <w:bookmarkStart w:id="61" w:name="OLE_LINK33"/>
      <w:bookmarkStart w:id="62" w:name="OLE_LINK34"/>
      <w:bookmarkStart w:id="63" w:name="OLE_LINK14"/>
      <w:bookmarkStart w:id="64" w:name="OLE_LINK15"/>
      <w:r>
        <w:rPr>
          <w:lang w:eastAsia="zh-CN"/>
        </w:rPr>
        <w:t>3GPP Chairman Notes, RAN1 #8</w:t>
      </w:r>
      <w:r w:rsidR="007371E3">
        <w:rPr>
          <w:lang w:eastAsia="zh-CN"/>
        </w:rPr>
        <w:t>7</w:t>
      </w:r>
      <w:r>
        <w:rPr>
          <w:lang w:eastAsia="zh-CN"/>
        </w:rPr>
        <w:t xml:space="preserve">, </w:t>
      </w:r>
      <w:r w:rsidR="007371E3">
        <w:rPr>
          <w:lang w:eastAsia="zh-CN"/>
        </w:rPr>
        <w:t>Reno</w:t>
      </w:r>
      <w:r>
        <w:rPr>
          <w:lang w:eastAsia="zh-CN"/>
        </w:rPr>
        <w:t xml:space="preserve">, </w:t>
      </w:r>
      <w:r w:rsidR="007371E3">
        <w:rPr>
          <w:lang w:eastAsia="zh-CN"/>
        </w:rPr>
        <w:t>USA</w:t>
      </w:r>
      <w:r>
        <w:rPr>
          <w:lang w:eastAsia="zh-CN"/>
        </w:rPr>
        <w:t xml:space="preserve">, </w:t>
      </w:r>
      <w:r w:rsidR="007371E3">
        <w:rPr>
          <w:lang w:eastAsia="zh-CN"/>
        </w:rPr>
        <w:t>November</w:t>
      </w:r>
      <w:r w:rsidR="006C31E7">
        <w:rPr>
          <w:lang w:eastAsia="zh-CN"/>
        </w:rPr>
        <w:t xml:space="preserve"> 14-18,</w:t>
      </w:r>
      <w:r>
        <w:rPr>
          <w:lang w:eastAsia="zh-CN"/>
        </w:rPr>
        <w:t xml:space="preserve"> 2016.</w:t>
      </w:r>
      <w:bookmarkEnd w:id="60"/>
    </w:p>
    <w:p w:rsidR="008F4D20" w:rsidRDefault="008035C1" w:rsidP="00E07B82">
      <w:pPr>
        <w:pStyle w:val="References"/>
        <w:numPr>
          <w:ilvl w:val="0"/>
          <w:numId w:val="8"/>
        </w:numPr>
        <w:ind w:left="357" w:hanging="357"/>
        <w:jc w:val="both"/>
        <w:rPr>
          <w:rFonts w:hint="eastAsia"/>
          <w:lang w:eastAsia="zh-CN"/>
        </w:rPr>
      </w:pPr>
      <w:bookmarkStart w:id="65" w:name="_Ref465085838"/>
      <w:bookmarkStart w:id="66" w:name="_Ref470184106"/>
      <w:bookmarkEnd w:id="61"/>
      <w:bookmarkEnd w:id="62"/>
      <w:r>
        <w:rPr>
          <w:lang w:eastAsia="zh-CN"/>
        </w:rPr>
        <w:t>R1-</w:t>
      </w:r>
      <w:r w:rsidR="007B4EB4">
        <w:rPr>
          <w:lang w:eastAsia="zh-CN"/>
        </w:rPr>
        <w:t>17</w:t>
      </w:r>
      <w:r w:rsidR="00E85A03">
        <w:rPr>
          <w:lang w:eastAsia="zh-CN"/>
        </w:rPr>
        <w:t>00013</w:t>
      </w:r>
      <w:r>
        <w:rPr>
          <w:lang w:eastAsia="zh-CN"/>
        </w:rPr>
        <w:t>, “</w:t>
      </w:r>
      <w:r w:rsidR="00EF4DC1">
        <w:rPr>
          <w:lang w:eastAsia="zh-CN"/>
        </w:rPr>
        <w:t>T</w:t>
      </w:r>
      <w:r>
        <w:rPr>
          <w:lang w:eastAsia="zh-CN"/>
        </w:rPr>
        <w:t xml:space="preserve">ransmission schemes of DL control channel”, Huawei, HiSilicon, </w:t>
      </w:r>
      <w:r w:rsidRPr="008035C1">
        <w:rPr>
          <w:lang w:eastAsia="zh-CN"/>
        </w:rPr>
        <w:t>Spokane, USA, January 16-20</w:t>
      </w:r>
      <w:r w:rsidRPr="008035C1">
        <w:rPr>
          <w:rFonts w:hint="eastAsia"/>
          <w:lang w:eastAsia="zh-CN"/>
        </w:rPr>
        <w:t xml:space="preserve">, </w:t>
      </w:r>
      <w:r w:rsidRPr="008035C1">
        <w:rPr>
          <w:lang w:eastAsia="zh-CN"/>
        </w:rPr>
        <w:t>2017</w:t>
      </w:r>
      <w:r w:rsidR="008F4D20">
        <w:rPr>
          <w:lang w:eastAsia="zh-CN"/>
        </w:rPr>
        <w:t>.</w:t>
      </w:r>
      <w:bookmarkEnd w:id="63"/>
      <w:bookmarkEnd w:id="64"/>
      <w:bookmarkEnd w:id="65"/>
      <w:bookmarkEnd w:id="66"/>
    </w:p>
    <w:p w:rsidR="00EA4092" w:rsidRPr="00D27D66" w:rsidRDefault="00EA4092" w:rsidP="00EA4092">
      <w:pPr>
        <w:pStyle w:val="References"/>
        <w:numPr>
          <w:ilvl w:val="0"/>
          <w:numId w:val="8"/>
        </w:numPr>
        <w:ind w:left="357" w:hanging="357"/>
        <w:jc w:val="both"/>
        <w:rPr>
          <w:lang w:eastAsia="zh-CN"/>
        </w:rPr>
      </w:pPr>
      <w:bookmarkStart w:id="67" w:name="_Ref471467457"/>
      <w:r>
        <w:rPr>
          <w:lang w:eastAsia="zh-CN"/>
        </w:rPr>
        <w:t xml:space="preserve">3GPP Chairman Notes, NAN1 #84bis, </w:t>
      </w:r>
      <w:proofErr w:type="spellStart"/>
      <w:r>
        <w:rPr>
          <w:lang w:eastAsia="zh-CN"/>
        </w:rPr>
        <w:t>Busan</w:t>
      </w:r>
      <w:proofErr w:type="spellEnd"/>
      <w:r>
        <w:rPr>
          <w:lang w:eastAsia="zh-CN"/>
        </w:rPr>
        <w:t>, Korea, April 11-15, 2016.</w:t>
      </w:r>
      <w:bookmarkEnd w:id="67"/>
    </w:p>
    <w:p w:rsidR="007D215B" w:rsidRDefault="007B4EB4" w:rsidP="00D27D66">
      <w:pPr>
        <w:pStyle w:val="References"/>
        <w:numPr>
          <w:ilvl w:val="0"/>
          <w:numId w:val="8"/>
        </w:numPr>
        <w:ind w:left="357" w:hanging="357"/>
        <w:jc w:val="both"/>
        <w:rPr>
          <w:lang w:eastAsia="zh-CN"/>
        </w:rPr>
      </w:pPr>
      <w:bookmarkStart w:id="68" w:name="_Ref470357633"/>
      <w:r>
        <w:rPr>
          <w:lang w:eastAsia="zh-CN"/>
        </w:rPr>
        <w:t>R1-1612909, “On blind detection of downlink control channels”, Ericsson, Reno, USA, November14-18, 2016</w:t>
      </w:r>
      <w:r w:rsidR="007D215B">
        <w:rPr>
          <w:lang w:eastAsia="zh-CN"/>
        </w:rPr>
        <w:t>.</w:t>
      </w:r>
      <w:bookmarkEnd w:id="68"/>
    </w:p>
    <w:sectPr w:rsidR="007D215B" w:rsidSect="003454E6">
      <w:headerReference w:type="default" r:id="rId12"/>
      <w:footerReference w:type="default" r:id="rId13"/>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7A1A" w:rsidRDefault="00CE7A1A">
      <w:r>
        <w:separator/>
      </w:r>
    </w:p>
  </w:endnote>
  <w:endnote w:type="continuationSeparator" w:id="0">
    <w:p w:rsidR="00CE7A1A" w:rsidRDefault="00CE7A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FrutigerNext LT Regular">
    <w:panose1 w:val="020B0803040504020204"/>
    <w:charset w:val="00"/>
    <w:family w:val="swiss"/>
    <w:pitch w:val="variable"/>
    <w:sig w:usb0="A00000AF" w:usb1="4000204A" w:usb2="00000000" w:usb3="00000000" w:csb0="00000111"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02B" w:rsidRDefault="00F4402B">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7A1A" w:rsidRDefault="00CE7A1A">
      <w:r>
        <w:separator/>
      </w:r>
    </w:p>
  </w:footnote>
  <w:footnote w:type="continuationSeparator" w:id="0">
    <w:p w:rsidR="00CE7A1A" w:rsidRDefault="00CE7A1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2C7C" w:rsidRDefault="00602C7C" w:rsidP="00491634">
    <w:pPr>
      <w:pStyle w:val="af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D593D"/>
    <w:multiLevelType w:val="multilevel"/>
    <w:tmpl w:val="66542D4C"/>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
    <w:nsid w:val="090B28A0"/>
    <w:multiLevelType w:val="hybridMultilevel"/>
    <w:tmpl w:val="41583770"/>
    <w:lvl w:ilvl="0" w:tplc="04090001">
      <w:start w:val="1"/>
      <w:numFmt w:val="bullet"/>
      <w:lvlText w:val=""/>
      <w:lvlJc w:val="left"/>
      <w:pPr>
        <w:ind w:left="720" w:hanging="360"/>
      </w:pPr>
      <w:rPr>
        <w:rFonts w:ascii="Symbol" w:hAnsi="Symbol" w:hint="default"/>
      </w:rPr>
    </w:lvl>
    <w:lvl w:ilvl="1" w:tplc="98FA535C">
      <w:start w:val="1"/>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14EC52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1CBC04C2"/>
    <w:multiLevelType w:val="hybridMultilevel"/>
    <w:tmpl w:val="F592630E"/>
    <w:lvl w:ilvl="0" w:tplc="6C38319E">
      <w:start w:val="1"/>
      <w:numFmt w:val="decimal"/>
      <w:lvlText w:val="Figure %1."/>
      <w:lvlJc w:val="left"/>
      <w:pPr>
        <w:ind w:left="720" w:hanging="360"/>
      </w:pPr>
      <w:rPr>
        <w:rFonts w:hint="eastAsia"/>
        <w:b/>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7D349D"/>
    <w:multiLevelType w:val="multilevel"/>
    <w:tmpl w:val="DDA455D2"/>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nsid w:val="33B557C1"/>
    <w:multiLevelType w:val="multilevel"/>
    <w:tmpl w:val="0409001D"/>
    <w:lvl w:ilvl="0">
      <w:start w:val="1"/>
      <w:numFmt w:val="decimal"/>
      <w:lvlText w:val="%1"/>
      <w:lvlJc w:val="left"/>
      <w:pPr>
        <w:ind w:left="425" w:hanging="425"/>
      </w:pPr>
      <w:rPr>
        <w:rFonts w:hint="default"/>
        <w:i w:val="0"/>
        <w:lang w:val="en-GB"/>
      </w:rPr>
    </w:lvl>
    <w:lvl w:ilvl="1">
      <w:start w:val="1"/>
      <w:numFmt w:val="decimal"/>
      <w:lvlText w:val="%1.%2"/>
      <w:lvlJc w:val="left"/>
      <w:pPr>
        <w:ind w:left="992" w:hanging="567"/>
      </w:pPr>
      <w:rPr>
        <w:rFonts w:hint="default"/>
        <w:b/>
        <w:i w:val="0"/>
        <w:sz w:val="24"/>
        <w:effect w:val="none"/>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7">
    <w:nsid w:val="35E133F8"/>
    <w:multiLevelType w:val="hybridMultilevel"/>
    <w:tmpl w:val="B82604B2"/>
    <w:lvl w:ilvl="0" w:tplc="9678075A">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9">
    <w:nsid w:val="3C2776FC"/>
    <w:multiLevelType w:val="hybridMultilevel"/>
    <w:tmpl w:val="DDCC61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42FE570A"/>
    <w:multiLevelType w:val="multilevel"/>
    <w:tmpl w:val="68B8BA7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1">
    <w:nsid w:val="444306D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nsid w:val="4CB4638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nsid w:val="4F3D1F2B"/>
    <w:multiLevelType w:val="multilevel"/>
    <w:tmpl w:val="9F60ABD4"/>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nsid w:val="5A897C76"/>
    <w:multiLevelType w:val="hybridMultilevel"/>
    <w:tmpl w:val="099E69EA"/>
    <w:lvl w:ilvl="0" w:tplc="9678075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E4B2801"/>
    <w:multiLevelType w:val="hybridMultilevel"/>
    <w:tmpl w:val="09706046"/>
    <w:lvl w:ilvl="0" w:tplc="FBE62C24">
      <w:start w:val="1"/>
      <w:numFmt w:val="decimal"/>
      <w:lvlText w:val="[%1]"/>
      <w:lvlJc w:val="left"/>
      <w:pPr>
        <w:ind w:left="720" w:hanging="360"/>
      </w:pPr>
      <w:rPr>
        <w:rFonts w:ascii="Times New Roman" w:hAnsi="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0D10907"/>
    <w:multiLevelType w:val="hybridMultilevel"/>
    <w:tmpl w:val="80B636E0"/>
    <w:lvl w:ilvl="0" w:tplc="B3EAB3CA">
      <w:start w:val="1"/>
      <w:numFmt w:val="decimal"/>
      <w:lvlText w:val="Figure %1."/>
      <w:lvlJc w:val="left"/>
      <w:pPr>
        <w:ind w:left="720" w:hanging="360"/>
      </w:pPr>
      <w:rPr>
        <w:rFonts w:hint="eastAsia"/>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6E6F791C"/>
    <w:multiLevelType w:val="hybridMultilevel"/>
    <w:tmpl w:val="01F0AC94"/>
    <w:lvl w:ilvl="0" w:tplc="9678075A">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0">
    <w:nsid w:val="791F67FA"/>
    <w:multiLevelType w:val="hybridMultilevel"/>
    <w:tmpl w:val="797A9FF2"/>
    <w:lvl w:ilvl="0" w:tplc="B10C86A0">
      <w:start w:val="1"/>
      <w:numFmt w:val="bullet"/>
      <w:lvlText w:val="-"/>
      <w:lvlJc w:val="left"/>
      <w:pPr>
        <w:ind w:left="845" w:hanging="420"/>
      </w:pPr>
      <w:rPr>
        <w:rFonts w:ascii="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nsid w:val="7966225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2"/>
  </w:num>
  <w:num w:numId="3">
    <w:abstractNumId w:val="19"/>
  </w:num>
  <w:num w:numId="4">
    <w:abstractNumId w:val="2"/>
  </w:num>
  <w:num w:numId="5">
    <w:abstractNumId w:val="10"/>
  </w:num>
  <w:num w:numId="6">
    <w:abstractNumId w:val="8"/>
  </w:num>
  <w:num w:numId="7">
    <w:abstractNumId w:val="17"/>
  </w:num>
  <w:num w:numId="8">
    <w:abstractNumId w:val="15"/>
  </w:num>
  <w:num w:numId="9">
    <w:abstractNumId w:val="16"/>
  </w:num>
  <w:num w:numId="10">
    <w:abstractNumId w:val="1"/>
  </w:num>
  <w:num w:numId="11">
    <w:abstractNumId w:val="18"/>
  </w:num>
  <w:num w:numId="12">
    <w:abstractNumId w:val="7"/>
  </w:num>
  <w:num w:numId="13">
    <w:abstractNumId w:val="14"/>
  </w:num>
  <w:num w:numId="14">
    <w:abstractNumId w:val="5"/>
  </w:num>
  <w:num w:numId="15">
    <w:abstractNumId w:val="13"/>
  </w:num>
  <w:num w:numId="16">
    <w:abstractNumId w:val="12"/>
  </w:num>
  <w:num w:numId="17">
    <w:abstractNumId w:val="21"/>
  </w:num>
  <w:num w:numId="18">
    <w:abstractNumId w:val="11"/>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0"/>
  </w:num>
  <w:num w:numId="31">
    <w:abstractNumId w:val="0"/>
  </w:num>
  <w:num w:numId="32">
    <w:abstractNumId w:val="0"/>
  </w:num>
  <w:num w:numId="33">
    <w:abstractNumId w:val="0"/>
  </w:num>
  <w:num w:numId="34">
    <w:abstractNumId w:val="0"/>
  </w:num>
  <w:num w:numId="35">
    <w:abstractNumId w:val="20"/>
  </w:num>
  <w:num w:numId="36">
    <w:abstractNumId w:val="0"/>
  </w:num>
  <w:num w:numId="37">
    <w:abstractNumId w:val="9"/>
  </w:num>
  <w:num w:numId="38">
    <w:abstractNumId w:val="4"/>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junchao (A)">
    <w15:presenceInfo w15:providerId="AD" w15:userId="S-1-5-21-147214757-305610072-1517763936-357354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11A"/>
    <w:rsid w:val="000001A9"/>
    <w:rsid w:val="00000511"/>
    <w:rsid w:val="000008C0"/>
    <w:rsid w:val="000009BE"/>
    <w:rsid w:val="00000ACE"/>
    <w:rsid w:val="00000D04"/>
    <w:rsid w:val="00000DB2"/>
    <w:rsid w:val="000011AA"/>
    <w:rsid w:val="000012F7"/>
    <w:rsid w:val="00001691"/>
    <w:rsid w:val="000019AB"/>
    <w:rsid w:val="00001A5C"/>
    <w:rsid w:val="00001BD9"/>
    <w:rsid w:val="00001EF3"/>
    <w:rsid w:val="00001F1C"/>
    <w:rsid w:val="00001F50"/>
    <w:rsid w:val="00001FCE"/>
    <w:rsid w:val="000021D0"/>
    <w:rsid w:val="0000220A"/>
    <w:rsid w:val="0000252B"/>
    <w:rsid w:val="000025C3"/>
    <w:rsid w:val="00002606"/>
    <w:rsid w:val="00002893"/>
    <w:rsid w:val="00002915"/>
    <w:rsid w:val="00002BD9"/>
    <w:rsid w:val="00002CBE"/>
    <w:rsid w:val="00002FF4"/>
    <w:rsid w:val="0000317C"/>
    <w:rsid w:val="000031C4"/>
    <w:rsid w:val="0000324C"/>
    <w:rsid w:val="00003268"/>
    <w:rsid w:val="000032F3"/>
    <w:rsid w:val="00003300"/>
    <w:rsid w:val="00003359"/>
    <w:rsid w:val="00003386"/>
    <w:rsid w:val="000033A3"/>
    <w:rsid w:val="0000343E"/>
    <w:rsid w:val="00003446"/>
    <w:rsid w:val="000035EE"/>
    <w:rsid w:val="00003605"/>
    <w:rsid w:val="00003909"/>
    <w:rsid w:val="00003C56"/>
    <w:rsid w:val="00003D4D"/>
    <w:rsid w:val="00003EC2"/>
    <w:rsid w:val="00003F49"/>
    <w:rsid w:val="000040A9"/>
    <w:rsid w:val="000041BA"/>
    <w:rsid w:val="000041EA"/>
    <w:rsid w:val="0000421D"/>
    <w:rsid w:val="0000425F"/>
    <w:rsid w:val="0000445C"/>
    <w:rsid w:val="00004461"/>
    <w:rsid w:val="0000458E"/>
    <w:rsid w:val="000045C2"/>
    <w:rsid w:val="00004810"/>
    <w:rsid w:val="00004946"/>
    <w:rsid w:val="0000497B"/>
    <w:rsid w:val="00004A96"/>
    <w:rsid w:val="00004CE4"/>
    <w:rsid w:val="00004D5B"/>
    <w:rsid w:val="00004E70"/>
    <w:rsid w:val="00004EA0"/>
    <w:rsid w:val="00004EDC"/>
    <w:rsid w:val="00004EF9"/>
    <w:rsid w:val="000051B4"/>
    <w:rsid w:val="00005268"/>
    <w:rsid w:val="000052DC"/>
    <w:rsid w:val="00005618"/>
    <w:rsid w:val="00005624"/>
    <w:rsid w:val="00005701"/>
    <w:rsid w:val="00005A1D"/>
    <w:rsid w:val="00005ABB"/>
    <w:rsid w:val="00005BA8"/>
    <w:rsid w:val="0000607F"/>
    <w:rsid w:val="000065A9"/>
    <w:rsid w:val="0000666D"/>
    <w:rsid w:val="00006A8F"/>
    <w:rsid w:val="00006AE6"/>
    <w:rsid w:val="00006D64"/>
    <w:rsid w:val="00006E75"/>
    <w:rsid w:val="00006EAD"/>
    <w:rsid w:val="00006F72"/>
    <w:rsid w:val="00006F80"/>
    <w:rsid w:val="000070B5"/>
    <w:rsid w:val="0000715D"/>
    <w:rsid w:val="00007293"/>
    <w:rsid w:val="000072B6"/>
    <w:rsid w:val="00007466"/>
    <w:rsid w:val="00007813"/>
    <w:rsid w:val="00007940"/>
    <w:rsid w:val="00007B20"/>
    <w:rsid w:val="00007B48"/>
    <w:rsid w:val="00007B8B"/>
    <w:rsid w:val="00007DE0"/>
    <w:rsid w:val="0001012A"/>
    <w:rsid w:val="000103AF"/>
    <w:rsid w:val="00010495"/>
    <w:rsid w:val="000108E2"/>
    <w:rsid w:val="000109E6"/>
    <w:rsid w:val="00010B01"/>
    <w:rsid w:val="00010B69"/>
    <w:rsid w:val="00010DEB"/>
    <w:rsid w:val="00010E16"/>
    <w:rsid w:val="00010F3C"/>
    <w:rsid w:val="00010F77"/>
    <w:rsid w:val="000111D7"/>
    <w:rsid w:val="000112D2"/>
    <w:rsid w:val="00011457"/>
    <w:rsid w:val="000114CB"/>
    <w:rsid w:val="00011561"/>
    <w:rsid w:val="000116EF"/>
    <w:rsid w:val="00011990"/>
    <w:rsid w:val="00011CBB"/>
    <w:rsid w:val="00011E17"/>
    <w:rsid w:val="00011F67"/>
    <w:rsid w:val="00011FA0"/>
    <w:rsid w:val="00011FD8"/>
    <w:rsid w:val="00012006"/>
    <w:rsid w:val="000120BE"/>
    <w:rsid w:val="000120DA"/>
    <w:rsid w:val="000121BE"/>
    <w:rsid w:val="0001258F"/>
    <w:rsid w:val="00012862"/>
    <w:rsid w:val="000128AB"/>
    <w:rsid w:val="000128D7"/>
    <w:rsid w:val="000128E6"/>
    <w:rsid w:val="0001295E"/>
    <w:rsid w:val="000129CC"/>
    <w:rsid w:val="00012CA0"/>
    <w:rsid w:val="00012CA4"/>
    <w:rsid w:val="00012F5A"/>
    <w:rsid w:val="00013052"/>
    <w:rsid w:val="00013111"/>
    <w:rsid w:val="000132B2"/>
    <w:rsid w:val="00013447"/>
    <w:rsid w:val="000135E1"/>
    <w:rsid w:val="00013729"/>
    <w:rsid w:val="00013767"/>
    <w:rsid w:val="0001386A"/>
    <w:rsid w:val="000138B6"/>
    <w:rsid w:val="00013931"/>
    <w:rsid w:val="00013944"/>
    <w:rsid w:val="00013D65"/>
    <w:rsid w:val="00013FAC"/>
    <w:rsid w:val="00013FD5"/>
    <w:rsid w:val="00013FF6"/>
    <w:rsid w:val="00014217"/>
    <w:rsid w:val="000142E3"/>
    <w:rsid w:val="000143CE"/>
    <w:rsid w:val="000145C7"/>
    <w:rsid w:val="000146A7"/>
    <w:rsid w:val="00014795"/>
    <w:rsid w:val="00014B0F"/>
    <w:rsid w:val="00014BF2"/>
    <w:rsid w:val="00014C02"/>
    <w:rsid w:val="00014CEA"/>
    <w:rsid w:val="00014D3E"/>
    <w:rsid w:val="00014D7C"/>
    <w:rsid w:val="00014DCE"/>
    <w:rsid w:val="00014E46"/>
    <w:rsid w:val="00014E5D"/>
    <w:rsid w:val="00014F22"/>
    <w:rsid w:val="00015222"/>
    <w:rsid w:val="000153A8"/>
    <w:rsid w:val="0001548A"/>
    <w:rsid w:val="00015998"/>
    <w:rsid w:val="000159E3"/>
    <w:rsid w:val="00015AE3"/>
    <w:rsid w:val="00015BFD"/>
    <w:rsid w:val="00015E01"/>
    <w:rsid w:val="00015E58"/>
    <w:rsid w:val="00015EFB"/>
    <w:rsid w:val="00016259"/>
    <w:rsid w:val="00016362"/>
    <w:rsid w:val="000163D4"/>
    <w:rsid w:val="00016539"/>
    <w:rsid w:val="0001657D"/>
    <w:rsid w:val="0001659C"/>
    <w:rsid w:val="000165E2"/>
    <w:rsid w:val="000166B7"/>
    <w:rsid w:val="000167B7"/>
    <w:rsid w:val="00016A11"/>
    <w:rsid w:val="00016AE2"/>
    <w:rsid w:val="00016BF0"/>
    <w:rsid w:val="00016CC1"/>
    <w:rsid w:val="00016F19"/>
    <w:rsid w:val="00016F60"/>
    <w:rsid w:val="000171A9"/>
    <w:rsid w:val="00017264"/>
    <w:rsid w:val="000172BE"/>
    <w:rsid w:val="00017554"/>
    <w:rsid w:val="000175AE"/>
    <w:rsid w:val="000176DC"/>
    <w:rsid w:val="000177F9"/>
    <w:rsid w:val="00017934"/>
    <w:rsid w:val="00017AB1"/>
    <w:rsid w:val="00017B44"/>
    <w:rsid w:val="00017C2C"/>
    <w:rsid w:val="00017D23"/>
    <w:rsid w:val="00017D8A"/>
    <w:rsid w:val="00020244"/>
    <w:rsid w:val="000203EF"/>
    <w:rsid w:val="000204EF"/>
    <w:rsid w:val="00020596"/>
    <w:rsid w:val="000208EE"/>
    <w:rsid w:val="00020B00"/>
    <w:rsid w:val="00020EAD"/>
    <w:rsid w:val="000214BF"/>
    <w:rsid w:val="000214D4"/>
    <w:rsid w:val="00021510"/>
    <w:rsid w:val="0002163F"/>
    <w:rsid w:val="00021673"/>
    <w:rsid w:val="000216C6"/>
    <w:rsid w:val="00021965"/>
    <w:rsid w:val="00021AE1"/>
    <w:rsid w:val="00021C8A"/>
    <w:rsid w:val="00021CDC"/>
    <w:rsid w:val="00021D4E"/>
    <w:rsid w:val="00021DC2"/>
    <w:rsid w:val="00021F9A"/>
    <w:rsid w:val="000222AC"/>
    <w:rsid w:val="00022334"/>
    <w:rsid w:val="0002233C"/>
    <w:rsid w:val="00022373"/>
    <w:rsid w:val="00022398"/>
    <w:rsid w:val="00022608"/>
    <w:rsid w:val="000228BB"/>
    <w:rsid w:val="00022A51"/>
    <w:rsid w:val="00022E83"/>
    <w:rsid w:val="000231BE"/>
    <w:rsid w:val="0002333A"/>
    <w:rsid w:val="00023388"/>
    <w:rsid w:val="00023425"/>
    <w:rsid w:val="000235A7"/>
    <w:rsid w:val="0002364F"/>
    <w:rsid w:val="00023928"/>
    <w:rsid w:val="00023930"/>
    <w:rsid w:val="000239D0"/>
    <w:rsid w:val="00023B95"/>
    <w:rsid w:val="00023C7D"/>
    <w:rsid w:val="00023CDB"/>
    <w:rsid w:val="00023DBC"/>
    <w:rsid w:val="00023DCE"/>
    <w:rsid w:val="00024034"/>
    <w:rsid w:val="0002412D"/>
    <w:rsid w:val="000241BE"/>
    <w:rsid w:val="00024241"/>
    <w:rsid w:val="000242F2"/>
    <w:rsid w:val="000243CD"/>
    <w:rsid w:val="000243F7"/>
    <w:rsid w:val="000244CD"/>
    <w:rsid w:val="000245AE"/>
    <w:rsid w:val="0002472B"/>
    <w:rsid w:val="000247F1"/>
    <w:rsid w:val="000248AD"/>
    <w:rsid w:val="00024924"/>
    <w:rsid w:val="000249DD"/>
    <w:rsid w:val="00024BE9"/>
    <w:rsid w:val="00024C0D"/>
    <w:rsid w:val="00024C3F"/>
    <w:rsid w:val="00024C4C"/>
    <w:rsid w:val="00024E62"/>
    <w:rsid w:val="00024E99"/>
    <w:rsid w:val="00025010"/>
    <w:rsid w:val="00025069"/>
    <w:rsid w:val="00025142"/>
    <w:rsid w:val="00025184"/>
    <w:rsid w:val="000251B4"/>
    <w:rsid w:val="00025669"/>
    <w:rsid w:val="00025671"/>
    <w:rsid w:val="0002577A"/>
    <w:rsid w:val="00025A75"/>
    <w:rsid w:val="00025BF3"/>
    <w:rsid w:val="00025D3D"/>
    <w:rsid w:val="0002624E"/>
    <w:rsid w:val="000263BD"/>
    <w:rsid w:val="000264F6"/>
    <w:rsid w:val="0002654A"/>
    <w:rsid w:val="0002661D"/>
    <w:rsid w:val="000267C5"/>
    <w:rsid w:val="000268A6"/>
    <w:rsid w:val="00026BD4"/>
    <w:rsid w:val="00026D4B"/>
    <w:rsid w:val="00026D7F"/>
    <w:rsid w:val="00026F4F"/>
    <w:rsid w:val="00027128"/>
    <w:rsid w:val="00027297"/>
    <w:rsid w:val="00027362"/>
    <w:rsid w:val="000273A7"/>
    <w:rsid w:val="0002746E"/>
    <w:rsid w:val="000275C6"/>
    <w:rsid w:val="000275F5"/>
    <w:rsid w:val="000276E9"/>
    <w:rsid w:val="00027747"/>
    <w:rsid w:val="00027ACC"/>
    <w:rsid w:val="00027AD6"/>
    <w:rsid w:val="00027CA4"/>
    <w:rsid w:val="00027D38"/>
    <w:rsid w:val="00027DD0"/>
    <w:rsid w:val="00030175"/>
    <w:rsid w:val="0003024C"/>
    <w:rsid w:val="00030274"/>
    <w:rsid w:val="00030295"/>
    <w:rsid w:val="00030366"/>
    <w:rsid w:val="000304AC"/>
    <w:rsid w:val="0003055E"/>
    <w:rsid w:val="00030595"/>
    <w:rsid w:val="000309D5"/>
    <w:rsid w:val="00030B63"/>
    <w:rsid w:val="00030CB6"/>
    <w:rsid w:val="00030EF7"/>
    <w:rsid w:val="00030F1D"/>
    <w:rsid w:val="00031117"/>
    <w:rsid w:val="0003129D"/>
    <w:rsid w:val="0003136A"/>
    <w:rsid w:val="00031381"/>
    <w:rsid w:val="00031416"/>
    <w:rsid w:val="00031623"/>
    <w:rsid w:val="00031775"/>
    <w:rsid w:val="00031ABC"/>
    <w:rsid w:val="00031ADB"/>
    <w:rsid w:val="00031B70"/>
    <w:rsid w:val="00031C23"/>
    <w:rsid w:val="00031C47"/>
    <w:rsid w:val="00031E82"/>
    <w:rsid w:val="00032056"/>
    <w:rsid w:val="000322BB"/>
    <w:rsid w:val="0003233D"/>
    <w:rsid w:val="000325EF"/>
    <w:rsid w:val="0003264C"/>
    <w:rsid w:val="000328CA"/>
    <w:rsid w:val="00032BA8"/>
    <w:rsid w:val="00032E40"/>
    <w:rsid w:val="00032E94"/>
    <w:rsid w:val="00032FF3"/>
    <w:rsid w:val="00033188"/>
    <w:rsid w:val="000333FE"/>
    <w:rsid w:val="0003348E"/>
    <w:rsid w:val="00033750"/>
    <w:rsid w:val="0003376B"/>
    <w:rsid w:val="000337AF"/>
    <w:rsid w:val="000339F0"/>
    <w:rsid w:val="00033DC3"/>
    <w:rsid w:val="00034196"/>
    <w:rsid w:val="000341BB"/>
    <w:rsid w:val="0003422D"/>
    <w:rsid w:val="0003436C"/>
    <w:rsid w:val="00034676"/>
    <w:rsid w:val="000346E6"/>
    <w:rsid w:val="0003497D"/>
    <w:rsid w:val="0003498E"/>
    <w:rsid w:val="00034FF3"/>
    <w:rsid w:val="0003509C"/>
    <w:rsid w:val="000350D4"/>
    <w:rsid w:val="0003515C"/>
    <w:rsid w:val="000351F8"/>
    <w:rsid w:val="000352B3"/>
    <w:rsid w:val="00035577"/>
    <w:rsid w:val="00035977"/>
    <w:rsid w:val="00035A42"/>
    <w:rsid w:val="00035A4F"/>
    <w:rsid w:val="00035EDE"/>
    <w:rsid w:val="000363A6"/>
    <w:rsid w:val="00036568"/>
    <w:rsid w:val="00036641"/>
    <w:rsid w:val="000366C7"/>
    <w:rsid w:val="00036CC0"/>
    <w:rsid w:val="00036E2A"/>
    <w:rsid w:val="00037093"/>
    <w:rsid w:val="00037104"/>
    <w:rsid w:val="0003715C"/>
    <w:rsid w:val="000375D7"/>
    <w:rsid w:val="000376A0"/>
    <w:rsid w:val="000377A0"/>
    <w:rsid w:val="000377CC"/>
    <w:rsid w:val="00037811"/>
    <w:rsid w:val="00037868"/>
    <w:rsid w:val="00037AFC"/>
    <w:rsid w:val="00037D85"/>
    <w:rsid w:val="00037F0F"/>
    <w:rsid w:val="0004003D"/>
    <w:rsid w:val="00040218"/>
    <w:rsid w:val="00040220"/>
    <w:rsid w:val="00040228"/>
    <w:rsid w:val="0004023E"/>
    <w:rsid w:val="0004024B"/>
    <w:rsid w:val="00040397"/>
    <w:rsid w:val="00040699"/>
    <w:rsid w:val="00040F51"/>
    <w:rsid w:val="00041475"/>
    <w:rsid w:val="000414B9"/>
    <w:rsid w:val="0004155B"/>
    <w:rsid w:val="000416B2"/>
    <w:rsid w:val="000416B7"/>
    <w:rsid w:val="000416DF"/>
    <w:rsid w:val="00041833"/>
    <w:rsid w:val="00041ADE"/>
    <w:rsid w:val="00041C35"/>
    <w:rsid w:val="00041C57"/>
    <w:rsid w:val="00041E19"/>
    <w:rsid w:val="000420D7"/>
    <w:rsid w:val="0004246A"/>
    <w:rsid w:val="00042921"/>
    <w:rsid w:val="00042C8E"/>
    <w:rsid w:val="00042CF6"/>
    <w:rsid w:val="00042F65"/>
    <w:rsid w:val="00042FC2"/>
    <w:rsid w:val="000432D3"/>
    <w:rsid w:val="000433C1"/>
    <w:rsid w:val="000434B7"/>
    <w:rsid w:val="000434CD"/>
    <w:rsid w:val="000435E4"/>
    <w:rsid w:val="00043813"/>
    <w:rsid w:val="0004387A"/>
    <w:rsid w:val="000439A3"/>
    <w:rsid w:val="00043AAA"/>
    <w:rsid w:val="00043B12"/>
    <w:rsid w:val="00043D82"/>
    <w:rsid w:val="00043DAD"/>
    <w:rsid w:val="00043DBB"/>
    <w:rsid w:val="0004426D"/>
    <w:rsid w:val="00044515"/>
    <w:rsid w:val="0004457B"/>
    <w:rsid w:val="00044580"/>
    <w:rsid w:val="00044914"/>
    <w:rsid w:val="00044DE2"/>
    <w:rsid w:val="00044E5D"/>
    <w:rsid w:val="00045019"/>
    <w:rsid w:val="00045097"/>
    <w:rsid w:val="000452DB"/>
    <w:rsid w:val="000452EF"/>
    <w:rsid w:val="000453A4"/>
    <w:rsid w:val="000453B0"/>
    <w:rsid w:val="0004572A"/>
    <w:rsid w:val="00045768"/>
    <w:rsid w:val="00045956"/>
    <w:rsid w:val="00045AAC"/>
    <w:rsid w:val="00045FAA"/>
    <w:rsid w:val="00046629"/>
    <w:rsid w:val="00046796"/>
    <w:rsid w:val="000467FD"/>
    <w:rsid w:val="000469A8"/>
    <w:rsid w:val="00046AAF"/>
    <w:rsid w:val="00046B3A"/>
    <w:rsid w:val="00046B65"/>
    <w:rsid w:val="00046D22"/>
    <w:rsid w:val="00046FF9"/>
    <w:rsid w:val="000470C3"/>
    <w:rsid w:val="0004715A"/>
    <w:rsid w:val="00047225"/>
    <w:rsid w:val="000475A5"/>
    <w:rsid w:val="00047647"/>
    <w:rsid w:val="00047726"/>
    <w:rsid w:val="00047747"/>
    <w:rsid w:val="0004777C"/>
    <w:rsid w:val="00047ABD"/>
    <w:rsid w:val="00047DC8"/>
    <w:rsid w:val="00047DE0"/>
    <w:rsid w:val="00047E60"/>
    <w:rsid w:val="00047E63"/>
    <w:rsid w:val="00047E69"/>
    <w:rsid w:val="00047F07"/>
    <w:rsid w:val="00047FB4"/>
    <w:rsid w:val="00050059"/>
    <w:rsid w:val="00050312"/>
    <w:rsid w:val="0005043F"/>
    <w:rsid w:val="00050522"/>
    <w:rsid w:val="00050738"/>
    <w:rsid w:val="0005098D"/>
    <w:rsid w:val="000509AA"/>
    <w:rsid w:val="00050A0A"/>
    <w:rsid w:val="00050A88"/>
    <w:rsid w:val="00050C7B"/>
    <w:rsid w:val="00050E5A"/>
    <w:rsid w:val="000517D2"/>
    <w:rsid w:val="00051AB2"/>
    <w:rsid w:val="00051F4C"/>
    <w:rsid w:val="00052014"/>
    <w:rsid w:val="0005204B"/>
    <w:rsid w:val="000522F3"/>
    <w:rsid w:val="000522F8"/>
    <w:rsid w:val="0005284A"/>
    <w:rsid w:val="00052AD2"/>
    <w:rsid w:val="00052D6A"/>
    <w:rsid w:val="00052D81"/>
    <w:rsid w:val="00052E52"/>
    <w:rsid w:val="00053074"/>
    <w:rsid w:val="000530DF"/>
    <w:rsid w:val="00053318"/>
    <w:rsid w:val="0005343A"/>
    <w:rsid w:val="00053500"/>
    <w:rsid w:val="0005354F"/>
    <w:rsid w:val="00053856"/>
    <w:rsid w:val="00053C15"/>
    <w:rsid w:val="00053C3E"/>
    <w:rsid w:val="00053E3E"/>
    <w:rsid w:val="00053F0F"/>
    <w:rsid w:val="00054093"/>
    <w:rsid w:val="000544D1"/>
    <w:rsid w:val="0005450D"/>
    <w:rsid w:val="0005458F"/>
    <w:rsid w:val="0005494A"/>
    <w:rsid w:val="00054AA4"/>
    <w:rsid w:val="00054B20"/>
    <w:rsid w:val="00054B48"/>
    <w:rsid w:val="00054C6C"/>
    <w:rsid w:val="00054DB4"/>
    <w:rsid w:val="00054E0C"/>
    <w:rsid w:val="00054FEA"/>
    <w:rsid w:val="00054FF1"/>
    <w:rsid w:val="000550E5"/>
    <w:rsid w:val="0005535B"/>
    <w:rsid w:val="000553A5"/>
    <w:rsid w:val="0005541D"/>
    <w:rsid w:val="0005562F"/>
    <w:rsid w:val="00055763"/>
    <w:rsid w:val="00055F92"/>
    <w:rsid w:val="0005604F"/>
    <w:rsid w:val="000561D9"/>
    <w:rsid w:val="00056223"/>
    <w:rsid w:val="0005635C"/>
    <w:rsid w:val="000565C6"/>
    <w:rsid w:val="000565C8"/>
    <w:rsid w:val="00056604"/>
    <w:rsid w:val="000567A0"/>
    <w:rsid w:val="0005689B"/>
    <w:rsid w:val="00056947"/>
    <w:rsid w:val="000569AA"/>
    <w:rsid w:val="00056CC2"/>
    <w:rsid w:val="00056EED"/>
    <w:rsid w:val="00057098"/>
    <w:rsid w:val="00057197"/>
    <w:rsid w:val="0005722D"/>
    <w:rsid w:val="000574D8"/>
    <w:rsid w:val="00057653"/>
    <w:rsid w:val="000579F3"/>
    <w:rsid w:val="00057D03"/>
    <w:rsid w:val="00057DC8"/>
    <w:rsid w:val="00057E01"/>
    <w:rsid w:val="00057E46"/>
    <w:rsid w:val="00057EFA"/>
    <w:rsid w:val="00060084"/>
    <w:rsid w:val="00060278"/>
    <w:rsid w:val="000602F2"/>
    <w:rsid w:val="0006062B"/>
    <w:rsid w:val="000607F2"/>
    <w:rsid w:val="000608D9"/>
    <w:rsid w:val="00060C19"/>
    <w:rsid w:val="00060C99"/>
    <w:rsid w:val="00060DFC"/>
    <w:rsid w:val="00060F6E"/>
    <w:rsid w:val="00060F8C"/>
    <w:rsid w:val="00060FAA"/>
    <w:rsid w:val="000610CA"/>
    <w:rsid w:val="0006110D"/>
    <w:rsid w:val="00061151"/>
    <w:rsid w:val="00061207"/>
    <w:rsid w:val="00061278"/>
    <w:rsid w:val="000612E1"/>
    <w:rsid w:val="000614FE"/>
    <w:rsid w:val="00061589"/>
    <w:rsid w:val="000615D9"/>
    <w:rsid w:val="00061886"/>
    <w:rsid w:val="000619F1"/>
    <w:rsid w:val="00061A87"/>
    <w:rsid w:val="00061BC4"/>
    <w:rsid w:val="00061D81"/>
    <w:rsid w:val="000621CB"/>
    <w:rsid w:val="000621DE"/>
    <w:rsid w:val="000624F1"/>
    <w:rsid w:val="00062509"/>
    <w:rsid w:val="00062570"/>
    <w:rsid w:val="000627F7"/>
    <w:rsid w:val="00062906"/>
    <w:rsid w:val="000629C4"/>
    <w:rsid w:val="00062D26"/>
    <w:rsid w:val="0006303A"/>
    <w:rsid w:val="000630A9"/>
    <w:rsid w:val="0006310E"/>
    <w:rsid w:val="00063357"/>
    <w:rsid w:val="00063361"/>
    <w:rsid w:val="00063558"/>
    <w:rsid w:val="000636AE"/>
    <w:rsid w:val="00063814"/>
    <w:rsid w:val="0006396E"/>
    <w:rsid w:val="000639CC"/>
    <w:rsid w:val="00063A88"/>
    <w:rsid w:val="00063FBE"/>
    <w:rsid w:val="00064175"/>
    <w:rsid w:val="00064398"/>
    <w:rsid w:val="0006442A"/>
    <w:rsid w:val="0006483B"/>
    <w:rsid w:val="00064856"/>
    <w:rsid w:val="00064B69"/>
    <w:rsid w:val="00064E63"/>
    <w:rsid w:val="00065056"/>
    <w:rsid w:val="000652D1"/>
    <w:rsid w:val="0006537C"/>
    <w:rsid w:val="000653F2"/>
    <w:rsid w:val="00065426"/>
    <w:rsid w:val="000654D3"/>
    <w:rsid w:val="00065584"/>
    <w:rsid w:val="0006566E"/>
    <w:rsid w:val="000659DB"/>
    <w:rsid w:val="00065AFD"/>
    <w:rsid w:val="00065D38"/>
    <w:rsid w:val="00065DD0"/>
    <w:rsid w:val="00066562"/>
    <w:rsid w:val="000667F2"/>
    <w:rsid w:val="000668C7"/>
    <w:rsid w:val="00066B77"/>
    <w:rsid w:val="000670BF"/>
    <w:rsid w:val="000671EF"/>
    <w:rsid w:val="0006742A"/>
    <w:rsid w:val="000674E5"/>
    <w:rsid w:val="0006764C"/>
    <w:rsid w:val="000676B9"/>
    <w:rsid w:val="00067803"/>
    <w:rsid w:val="0006790B"/>
    <w:rsid w:val="0006791F"/>
    <w:rsid w:val="00067D15"/>
    <w:rsid w:val="00067DD1"/>
    <w:rsid w:val="00070239"/>
    <w:rsid w:val="00070447"/>
    <w:rsid w:val="0007049C"/>
    <w:rsid w:val="000704FA"/>
    <w:rsid w:val="00070501"/>
    <w:rsid w:val="0007052F"/>
    <w:rsid w:val="000705D4"/>
    <w:rsid w:val="000706C3"/>
    <w:rsid w:val="000706D4"/>
    <w:rsid w:val="000706E7"/>
    <w:rsid w:val="0007087F"/>
    <w:rsid w:val="00070CE0"/>
    <w:rsid w:val="00070EA4"/>
    <w:rsid w:val="00070EF8"/>
    <w:rsid w:val="00070FDA"/>
    <w:rsid w:val="00071192"/>
    <w:rsid w:val="00071209"/>
    <w:rsid w:val="00071249"/>
    <w:rsid w:val="0007128B"/>
    <w:rsid w:val="000713A7"/>
    <w:rsid w:val="000714B5"/>
    <w:rsid w:val="000716A7"/>
    <w:rsid w:val="00071752"/>
    <w:rsid w:val="00071894"/>
    <w:rsid w:val="000719A4"/>
    <w:rsid w:val="00071AF3"/>
    <w:rsid w:val="00071E19"/>
    <w:rsid w:val="00071FD5"/>
    <w:rsid w:val="000721C3"/>
    <w:rsid w:val="000721CB"/>
    <w:rsid w:val="00072303"/>
    <w:rsid w:val="000723DE"/>
    <w:rsid w:val="00072632"/>
    <w:rsid w:val="000726EB"/>
    <w:rsid w:val="0007287D"/>
    <w:rsid w:val="00072A80"/>
    <w:rsid w:val="00072AC3"/>
    <w:rsid w:val="00072BA6"/>
    <w:rsid w:val="00072E5E"/>
    <w:rsid w:val="00072F32"/>
    <w:rsid w:val="00072F88"/>
    <w:rsid w:val="00072FD9"/>
    <w:rsid w:val="000730D5"/>
    <w:rsid w:val="000731A0"/>
    <w:rsid w:val="00073286"/>
    <w:rsid w:val="00073406"/>
    <w:rsid w:val="000735F3"/>
    <w:rsid w:val="00073633"/>
    <w:rsid w:val="000736C1"/>
    <w:rsid w:val="00073797"/>
    <w:rsid w:val="00073CE4"/>
    <w:rsid w:val="00073DEC"/>
    <w:rsid w:val="00073E78"/>
    <w:rsid w:val="00073ECE"/>
    <w:rsid w:val="00073F3A"/>
    <w:rsid w:val="00073F55"/>
    <w:rsid w:val="000740F9"/>
    <w:rsid w:val="000742DB"/>
    <w:rsid w:val="000742EC"/>
    <w:rsid w:val="00074497"/>
    <w:rsid w:val="000745AA"/>
    <w:rsid w:val="000745D6"/>
    <w:rsid w:val="0007461E"/>
    <w:rsid w:val="000746BF"/>
    <w:rsid w:val="0007480F"/>
    <w:rsid w:val="00074B1B"/>
    <w:rsid w:val="00074B8B"/>
    <w:rsid w:val="00074E86"/>
    <w:rsid w:val="000754A6"/>
    <w:rsid w:val="0007578F"/>
    <w:rsid w:val="00075841"/>
    <w:rsid w:val="000758EB"/>
    <w:rsid w:val="000758F6"/>
    <w:rsid w:val="0007590D"/>
    <w:rsid w:val="00075A0C"/>
    <w:rsid w:val="00075A55"/>
    <w:rsid w:val="00075B27"/>
    <w:rsid w:val="00075B3B"/>
    <w:rsid w:val="00075D8E"/>
    <w:rsid w:val="00075F30"/>
    <w:rsid w:val="00076097"/>
    <w:rsid w:val="000761B1"/>
    <w:rsid w:val="00076541"/>
    <w:rsid w:val="000766A7"/>
    <w:rsid w:val="00076927"/>
    <w:rsid w:val="00076BB6"/>
    <w:rsid w:val="00076C2F"/>
    <w:rsid w:val="00076E14"/>
    <w:rsid w:val="00076F69"/>
    <w:rsid w:val="00077052"/>
    <w:rsid w:val="000772C0"/>
    <w:rsid w:val="000772F4"/>
    <w:rsid w:val="000775BB"/>
    <w:rsid w:val="000776EB"/>
    <w:rsid w:val="0007784B"/>
    <w:rsid w:val="00077901"/>
    <w:rsid w:val="00077910"/>
    <w:rsid w:val="000779FD"/>
    <w:rsid w:val="00077C1B"/>
    <w:rsid w:val="00077CDA"/>
    <w:rsid w:val="00077D2A"/>
    <w:rsid w:val="00077F5F"/>
    <w:rsid w:val="00080065"/>
    <w:rsid w:val="000800DE"/>
    <w:rsid w:val="0008020F"/>
    <w:rsid w:val="000804A6"/>
    <w:rsid w:val="00080553"/>
    <w:rsid w:val="000808EE"/>
    <w:rsid w:val="00080B8A"/>
    <w:rsid w:val="00080C0D"/>
    <w:rsid w:val="00080C8B"/>
    <w:rsid w:val="00080E3C"/>
    <w:rsid w:val="00081072"/>
    <w:rsid w:val="000810B6"/>
    <w:rsid w:val="000812C8"/>
    <w:rsid w:val="000812E6"/>
    <w:rsid w:val="000812EC"/>
    <w:rsid w:val="0008171A"/>
    <w:rsid w:val="000817F0"/>
    <w:rsid w:val="00081D5A"/>
    <w:rsid w:val="00082059"/>
    <w:rsid w:val="000821EB"/>
    <w:rsid w:val="000823B0"/>
    <w:rsid w:val="000823E9"/>
    <w:rsid w:val="0008244B"/>
    <w:rsid w:val="0008251B"/>
    <w:rsid w:val="00082AAE"/>
    <w:rsid w:val="00082D28"/>
    <w:rsid w:val="00082D79"/>
    <w:rsid w:val="00082E9B"/>
    <w:rsid w:val="0008302B"/>
    <w:rsid w:val="00083240"/>
    <w:rsid w:val="00083246"/>
    <w:rsid w:val="000832E8"/>
    <w:rsid w:val="0008335B"/>
    <w:rsid w:val="00083379"/>
    <w:rsid w:val="000833D9"/>
    <w:rsid w:val="00083587"/>
    <w:rsid w:val="00083838"/>
    <w:rsid w:val="000839E8"/>
    <w:rsid w:val="00083B6A"/>
    <w:rsid w:val="00083B9D"/>
    <w:rsid w:val="00083BE0"/>
    <w:rsid w:val="00083DBC"/>
    <w:rsid w:val="00083E7D"/>
    <w:rsid w:val="000841E0"/>
    <w:rsid w:val="00084225"/>
    <w:rsid w:val="0008431D"/>
    <w:rsid w:val="00084777"/>
    <w:rsid w:val="000849C3"/>
    <w:rsid w:val="00084EB7"/>
    <w:rsid w:val="00084EEC"/>
    <w:rsid w:val="00084FD7"/>
    <w:rsid w:val="00085496"/>
    <w:rsid w:val="00085544"/>
    <w:rsid w:val="000855BF"/>
    <w:rsid w:val="0008585F"/>
    <w:rsid w:val="00085869"/>
    <w:rsid w:val="0008595B"/>
    <w:rsid w:val="00085C93"/>
    <w:rsid w:val="00085DBC"/>
    <w:rsid w:val="00085E04"/>
    <w:rsid w:val="0008631D"/>
    <w:rsid w:val="0008658B"/>
    <w:rsid w:val="00086738"/>
    <w:rsid w:val="000867DB"/>
    <w:rsid w:val="00086800"/>
    <w:rsid w:val="000869D7"/>
    <w:rsid w:val="00086E45"/>
    <w:rsid w:val="00086E9F"/>
    <w:rsid w:val="00086F64"/>
    <w:rsid w:val="0008721F"/>
    <w:rsid w:val="000876E8"/>
    <w:rsid w:val="000877A5"/>
    <w:rsid w:val="00087835"/>
    <w:rsid w:val="00087867"/>
    <w:rsid w:val="00087913"/>
    <w:rsid w:val="00087C4E"/>
    <w:rsid w:val="00087ECE"/>
    <w:rsid w:val="000902DC"/>
    <w:rsid w:val="0009054F"/>
    <w:rsid w:val="00090561"/>
    <w:rsid w:val="000905F5"/>
    <w:rsid w:val="000906C2"/>
    <w:rsid w:val="000909F3"/>
    <w:rsid w:val="00090A45"/>
    <w:rsid w:val="00090B12"/>
    <w:rsid w:val="00090C61"/>
    <w:rsid w:val="00090CC5"/>
    <w:rsid w:val="00090E32"/>
    <w:rsid w:val="00090F90"/>
    <w:rsid w:val="000911AE"/>
    <w:rsid w:val="00091340"/>
    <w:rsid w:val="000915BE"/>
    <w:rsid w:val="0009197F"/>
    <w:rsid w:val="000919F7"/>
    <w:rsid w:val="00091C8E"/>
    <w:rsid w:val="00091E4E"/>
    <w:rsid w:val="00091EC3"/>
    <w:rsid w:val="00091F0D"/>
    <w:rsid w:val="00092035"/>
    <w:rsid w:val="0009210A"/>
    <w:rsid w:val="0009225B"/>
    <w:rsid w:val="000922A8"/>
    <w:rsid w:val="0009246A"/>
    <w:rsid w:val="00092482"/>
    <w:rsid w:val="0009249D"/>
    <w:rsid w:val="00092750"/>
    <w:rsid w:val="000927EB"/>
    <w:rsid w:val="00092ACA"/>
    <w:rsid w:val="00092CA9"/>
    <w:rsid w:val="00092EE3"/>
    <w:rsid w:val="0009320B"/>
    <w:rsid w:val="00093215"/>
    <w:rsid w:val="00093446"/>
    <w:rsid w:val="00093489"/>
    <w:rsid w:val="000934C3"/>
    <w:rsid w:val="000935D4"/>
    <w:rsid w:val="0009365E"/>
    <w:rsid w:val="00093697"/>
    <w:rsid w:val="0009371D"/>
    <w:rsid w:val="00093900"/>
    <w:rsid w:val="0009390F"/>
    <w:rsid w:val="00093A3B"/>
    <w:rsid w:val="00093CC7"/>
    <w:rsid w:val="00093D42"/>
    <w:rsid w:val="00093E67"/>
    <w:rsid w:val="0009455B"/>
    <w:rsid w:val="0009458B"/>
    <w:rsid w:val="00094655"/>
    <w:rsid w:val="00094746"/>
    <w:rsid w:val="000947EB"/>
    <w:rsid w:val="000949F1"/>
    <w:rsid w:val="00094A16"/>
    <w:rsid w:val="00094B5F"/>
    <w:rsid w:val="00094DD5"/>
    <w:rsid w:val="00094DE6"/>
    <w:rsid w:val="00094FAA"/>
    <w:rsid w:val="00095107"/>
    <w:rsid w:val="00095194"/>
    <w:rsid w:val="000954C0"/>
    <w:rsid w:val="00095745"/>
    <w:rsid w:val="00095B87"/>
    <w:rsid w:val="00095C11"/>
    <w:rsid w:val="00095C38"/>
    <w:rsid w:val="00096041"/>
    <w:rsid w:val="00096056"/>
    <w:rsid w:val="0009610F"/>
    <w:rsid w:val="0009616E"/>
    <w:rsid w:val="00096356"/>
    <w:rsid w:val="0009652C"/>
    <w:rsid w:val="0009662C"/>
    <w:rsid w:val="00096630"/>
    <w:rsid w:val="000968AB"/>
    <w:rsid w:val="0009693D"/>
    <w:rsid w:val="00096A7E"/>
    <w:rsid w:val="00096CC3"/>
    <w:rsid w:val="00096EF7"/>
    <w:rsid w:val="00096F01"/>
    <w:rsid w:val="00096F96"/>
    <w:rsid w:val="00097050"/>
    <w:rsid w:val="0009711A"/>
    <w:rsid w:val="000972A0"/>
    <w:rsid w:val="000972D5"/>
    <w:rsid w:val="000974DE"/>
    <w:rsid w:val="00097598"/>
    <w:rsid w:val="00097767"/>
    <w:rsid w:val="0009798A"/>
    <w:rsid w:val="00097A8E"/>
    <w:rsid w:val="00097C99"/>
    <w:rsid w:val="00097D53"/>
    <w:rsid w:val="00097F69"/>
    <w:rsid w:val="000A02DE"/>
    <w:rsid w:val="000A02F5"/>
    <w:rsid w:val="000A0504"/>
    <w:rsid w:val="000A0788"/>
    <w:rsid w:val="000A0AA8"/>
    <w:rsid w:val="000A0E62"/>
    <w:rsid w:val="000A0F14"/>
    <w:rsid w:val="000A113A"/>
    <w:rsid w:val="000A1311"/>
    <w:rsid w:val="000A1441"/>
    <w:rsid w:val="000A1478"/>
    <w:rsid w:val="000A1488"/>
    <w:rsid w:val="000A191F"/>
    <w:rsid w:val="000A1A06"/>
    <w:rsid w:val="000A1A52"/>
    <w:rsid w:val="000A1B09"/>
    <w:rsid w:val="000A1B60"/>
    <w:rsid w:val="000A1BB1"/>
    <w:rsid w:val="000A1C9E"/>
    <w:rsid w:val="000A1D7C"/>
    <w:rsid w:val="000A1DA0"/>
    <w:rsid w:val="000A1DED"/>
    <w:rsid w:val="000A1E28"/>
    <w:rsid w:val="000A1E6C"/>
    <w:rsid w:val="000A206F"/>
    <w:rsid w:val="000A20ED"/>
    <w:rsid w:val="000A21B4"/>
    <w:rsid w:val="000A2346"/>
    <w:rsid w:val="000A2612"/>
    <w:rsid w:val="000A29E5"/>
    <w:rsid w:val="000A2C04"/>
    <w:rsid w:val="000A2CC7"/>
    <w:rsid w:val="000A2CC8"/>
    <w:rsid w:val="000A2E19"/>
    <w:rsid w:val="000A2ED6"/>
    <w:rsid w:val="000A2F32"/>
    <w:rsid w:val="000A31F1"/>
    <w:rsid w:val="000A3721"/>
    <w:rsid w:val="000A3975"/>
    <w:rsid w:val="000A3B96"/>
    <w:rsid w:val="000A3C29"/>
    <w:rsid w:val="000A3D13"/>
    <w:rsid w:val="000A3E67"/>
    <w:rsid w:val="000A3EAE"/>
    <w:rsid w:val="000A3F9D"/>
    <w:rsid w:val="000A41D1"/>
    <w:rsid w:val="000A4205"/>
    <w:rsid w:val="000A4289"/>
    <w:rsid w:val="000A4304"/>
    <w:rsid w:val="000A4580"/>
    <w:rsid w:val="000A45D7"/>
    <w:rsid w:val="000A45FE"/>
    <w:rsid w:val="000A4634"/>
    <w:rsid w:val="000A47B2"/>
    <w:rsid w:val="000A47C6"/>
    <w:rsid w:val="000A4A19"/>
    <w:rsid w:val="000A4C9D"/>
    <w:rsid w:val="000A4DB5"/>
    <w:rsid w:val="000A4E44"/>
    <w:rsid w:val="000A4EB2"/>
    <w:rsid w:val="000A4ED8"/>
    <w:rsid w:val="000A4EDC"/>
    <w:rsid w:val="000A4F01"/>
    <w:rsid w:val="000A4F3A"/>
    <w:rsid w:val="000A50E2"/>
    <w:rsid w:val="000A5116"/>
    <w:rsid w:val="000A511D"/>
    <w:rsid w:val="000A51B2"/>
    <w:rsid w:val="000A5265"/>
    <w:rsid w:val="000A54FB"/>
    <w:rsid w:val="000A55C7"/>
    <w:rsid w:val="000A599D"/>
    <w:rsid w:val="000A5B8F"/>
    <w:rsid w:val="000A5BDB"/>
    <w:rsid w:val="000A5CCE"/>
    <w:rsid w:val="000A5D88"/>
    <w:rsid w:val="000A5FDC"/>
    <w:rsid w:val="000A60D0"/>
    <w:rsid w:val="000A6351"/>
    <w:rsid w:val="000A63D6"/>
    <w:rsid w:val="000A63E7"/>
    <w:rsid w:val="000A68A6"/>
    <w:rsid w:val="000A6A0C"/>
    <w:rsid w:val="000A6A38"/>
    <w:rsid w:val="000A6A4C"/>
    <w:rsid w:val="000A6B09"/>
    <w:rsid w:val="000A6B15"/>
    <w:rsid w:val="000A6C51"/>
    <w:rsid w:val="000A6D49"/>
    <w:rsid w:val="000A6E56"/>
    <w:rsid w:val="000A6FF2"/>
    <w:rsid w:val="000A7093"/>
    <w:rsid w:val="000A70B7"/>
    <w:rsid w:val="000A7228"/>
    <w:rsid w:val="000A7589"/>
    <w:rsid w:val="000A764A"/>
    <w:rsid w:val="000A77DC"/>
    <w:rsid w:val="000A7981"/>
    <w:rsid w:val="000A7B38"/>
    <w:rsid w:val="000A7BB2"/>
    <w:rsid w:val="000A7F50"/>
    <w:rsid w:val="000A7FB0"/>
    <w:rsid w:val="000B0109"/>
    <w:rsid w:val="000B0343"/>
    <w:rsid w:val="000B050E"/>
    <w:rsid w:val="000B056A"/>
    <w:rsid w:val="000B0611"/>
    <w:rsid w:val="000B09CF"/>
    <w:rsid w:val="000B0A9C"/>
    <w:rsid w:val="000B0B49"/>
    <w:rsid w:val="000B0C38"/>
    <w:rsid w:val="000B0F13"/>
    <w:rsid w:val="000B0F67"/>
    <w:rsid w:val="000B1584"/>
    <w:rsid w:val="000B1687"/>
    <w:rsid w:val="000B1785"/>
    <w:rsid w:val="000B194A"/>
    <w:rsid w:val="000B1A28"/>
    <w:rsid w:val="000B1B10"/>
    <w:rsid w:val="000B1C3D"/>
    <w:rsid w:val="000B1DDD"/>
    <w:rsid w:val="000B1DFC"/>
    <w:rsid w:val="000B2247"/>
    <w:rsid w:val="000B24A5"/>
    <w:rsid w:val="000B2573"/>
    <w:rsid w:val="000B25F8"/>
    <w:rsid w:val="000B2693"/>
    <w:rsid w:val="000B26B0"/>
    <w:rsid w:val="000B2849"/>
    <w:rsid w:val="000B294C"/>
    <w:rsid w:val="000B2985"/>
    <w:rsid w:val="000B2A59"/>
    <w:rsid w:val="000B2AC0"/>
    <w:rsid w:val="000B2B8C"/>
    <w:rsid w:val="000B2C88"/>
    <w:rsid w:val="000B2DDF"/>
    <w:rsid w:val="000B3051"/>
    <w:rsid w:val="000B3150"/>
    <w:rsid w:val="000B329D"/>
    <w:rsid w:val="000B3342"/>
    <w:rsid w:val="000B351D"/>
    <w:rsid w:val="000B3597"/>
    <w:rsid w:val="000B380D"/>
    <w:rsid w:val="000B3843"/>
    <w:rsid w:val="000B38F0"/>
    <w:rsid w:val="000B390F"/>
    <w:rsid w:val="000B39B2"/>
    <w:rsid w:val="000B3AA2"/>
    <w:rsid w:val="000B3ACC"/>
    <w:rsid w:val="000B3CC7"/>
    <w:rsid w:val="000B3DD0"/>
    <w:rsid w:val="000B3EA0"/>
    <w:rsid w:val="000B3FE5"/>
    <w:rsid w:val="000B4092"/>
    <w:rsid w:val="000B442E"/>
    <w:rsid w:val="000B4AB1"/>
    <w:rsid w:val="000B4EEC"/>
    <w:rsid w:val="000B4FA4"/>
    <w:rsid w:val="000B50B9"/>
    <w:rsid w:val="000B514B"/>
    <w:rsid w:val="000B51B6"/>
    <w:rsid w:val="000B51F2"/>
    <w:rsid w:val="000B51FA"/>
    <w:rsid w:val="000B526F"/>
    <w:rsid w:val="000B52A0"/>
    <w:rsid w:val="000B54B0"/>
    <w:rsid w:val="000B5624"/>
    <w:rsid w:val="000B5694"/>
    <w:rsid w:val="000B569A"/>
    <w:rsid w:val="000B569B"/>
    <w:rsid w:val="000B5775"/>
    <w:rsid w:val="000B57A2"/>
    <w:rsid w:val="000B5905"/>
    <w:rsid w:val="000B5975"/>
    <w:rsid w:val="000B60AF"/>
    <w:rsid w:val="000B60C3"/>
    <w:rsid w:val="000B6264"/>
    <w:rsid w:val="000B62D5"/>
    <w:rsid w:val="000B62D6"/>
    <w:rsid w:val="000B69EA"/>
    <w:rsid w:val="000B6ADC"/>
    <w:rsid w:val="000B6CF9"/>
    <w:rsid w:val="000B6DA1"/>
    <w:rsid w:val="000B6E2C"/>
    <w:rsid w:val="000B7133"/>
    <w:rsid w:val="000B744F"/>
    <w:rsid w:val="000B7630"/>
    <w:rsid w:val="000B76C5"/>
    <w:rsid w:val="000B77FE"/>
    <w:rsid w:val="000B7A10"/>
    <w:rsid w:val="000B7A3E"/>
    <w:rsid w:val="000B7A5C"/>
    <w:rsid w:val="000B7C12"/>
    <w:rsid w:val="000B7DFC"/>
    <w:rsid w:val="000B7E5A"/>
    <w:rsid w:val="000C0077"/>
    <w:rsid w:val="000C01F9"/>
    <w:rsid w:val="000C0324"/>
    <w:rsid w:val="000C0393"/>
    <w:rsid w:val="000C078F"/>
    <w:rsid w:val="000C0837"/>
    <w:rsid w:val="000C0B84"/>
    <w:rsid w:val="000C0F14"/>
    <w:rsid w:val="000C101D"/>
    <w:rsid w:val="000C1026"/>
    <w:rsid w:val="000C115D"/>
    <w:rsid w:val="000C132C"/>
    <w:rsid w:val="000C1535"/>
    <w:rsid w:val="000C1567"/>
    <w:rsid w:val="000C156E"/>
    <w:rsid w:val="000C1592"/>
    <w:rsid w:val="000C1741"/>
    <w:rsid w:val="000C174A"/>
    <w:rsid w:val="000C18E9"/>
    <w:rsid w:val="000C1AD3"/>
    <w:rsid w:val="000C1C8A"/>
    <w:rsid w:val="000C1DA2"/>
    <w:rsid w:val="000C252B"/>
    <w:rsid w:val="000C2820"/>
    <w:rsid w:val="000C28A6"/>
    <w:rsid w:val="000C2924"/>
    <w:rsid w:val="000C2944"/>
    <w:rsid w:val="000C29DE"/>
    <w:rsid w:val="000C2EC7"/>
    <w:rsid w:val="000C2FBD"/>
    <w:rsid w:val="000C3062"/>
    <w:rsid w:val="000C30FF"/>
    <w:rsid w:val="000C346C"/>
    <w:rsid w:val="000C348A"/>
    <w:rsid w:val="000C3593"/>
    <w:rsid w:val="000C3987"/>
    <w:rsid w:val="000C3992"/>
    <w:rsid w:val="000C3B0C"/>
    <w:rsid w:val="000C3D73"/>
    <w:rsid w:val="000C3EE0"/>
    <w:rsid w:val="000C3FBE"/>
    <w:rsid w:val="000C406E"/>
    <w:rsid w:val="000C4147"/>
    <w:rsid w:val="000C422D"/>
    <w:rsid w:val="000C44E7"/>
    <w:rsid w:val="000C4582"/>
    <w:rsid w:val="000C461B"/>
    <w:rsid w:val="000C4A86"/>
    <w:rsid w:val="000C4ED9"/>
    <w:rsid w:val="000C4F08"/>
    <w:rsid w:val="000C558C"/>
    <w:rsid w:val="000C593F"/>
    <w:rsid w:val="000C5946"/>
    <w:rsid w:val="000C5BE0"/>
    <w:rsid w:val="000C5C47"/>
    <w:rsid w:val="000C5D95"/>
    <w:rsid w:val="000C5DB2"/>
    <w:rsid w:val="000C5E1D"/>
    <w:rsid w:val="000C5E28"/>
    <w:rsid w:val="000C5F91"/>
    <w:rsid w:val="000C6025"/>
    <w:rsid w:val="000C611A"/>
    <w:rsid w:val="000C61D6"/>
    <w:rsid w:val="000C6257"/>
    <w:rsid w:val="000C6281"/>
    <w:rsid w:val="000C6587"/>
    <w:rsid w:val="000C6792"/>
    <w:rsid w:val="000C682B"/>
    <w:rsid w:val="000C6BD3"/>
    <w:rsid w:val="000C6C04"/>
    <w:rsid w:val="000C6CE8"/>
    <w:rsid w:val="000C6DD3"/>
    <w:rsid w:val="000C721E"/>
    <w:rsid w:val="000C73F4"/>
    <w:rsid w:val="000C756E"/>
    <w:rsid w:val="000C75AA"/>
    <w:rsid w:val="000C75DD"/>
    <w:rsid w:val="000C76AF"/>
    <w:rsid w:val="000C76B5"/>
    <w:rsid w:val="000C77CC"/>
    <w:rsid w:val="000C77DF"/>
    <w:rsid w:val="000C7844"/>
    <w:rsid w:val="000C78E5"/>
    <w:rsid w:val="000C7B00"/>
    <w:rsid w:val="000C7B0C"/>
    <w:rsid w:val="000C7BD0"/>
    <w:rsid w:val="000D02AD"/>
    <w:rsid w:val="000D0495"/>
    <w:rsid w:val="000D0565"/>
    <w:rsid w:val="000D068C"/>
    <w:rsid w:val="000D08BF"/>
    <w:rsid w:val="000D09D1"/>
    <w:rsid w:val="000D0A38"/>
    <w:rsid w:val="000D0E4E"/>
    <w:rsid w:val="000D10E2"/>
    <w:rsid w:val="000D113C"/>
    <w:rsid w:val="000D1149"/>
    <w:rsid w:val="000D1222"/>
    <w:rsid w:val="000D12D1"/>
    <w:rsid w:val="000D1306"/>
    <w:rsid w:val="000D1519"/>
    <w:rsid w:val="000D159A"/>
    <w:rsid w:val="000D1859"/>
    <w:rsid w:val="000D1A0B"/>
    <w:rsid w:val="000D1AF8"/>
    <w:rsid w:val="000D1BC9"/>
    <w:rsid w:val="000D1C47"/>
    <w:rsid w:val="000D1E09"/>
    <w:rsid w:val="000D1EA9"/>
    <w:rsid w:val="000D1EAA"/>
    <w:rsid w:val="000D1F9B"/>
    <w:rsid w:val="000D20DC"/>
    <w:rsid w:val="000D2155"/>
    <w:rsid w:val="000D22CC"/>
    <w:rsid w:val="000D23C5"/>
    <w:rsid w:val="000D2435"/>
    <w:rsid w:val="000D249E"/>
    <w:rsid w:val="000D24BE"/>
    <w:rsid w:val="000D257D"/>
    <w:rsid w:val="000D25A8"/>
    <w:rsid w:val="000D283B"/>
    <w:rsid w:val="000D293A"/>
    <w:rsid w:val="000D29E6"/>
    <w:rsid w:val="000D2A31"/>
    <w:rsid w:val="000D2AD1"/>
    <w:rsid w:val="000D2BDE"/>
    <w:rsid w:val="000D2C4F"/>
    <w:rsid w:val="000D2F13"/>
    <w:rsid w:val="000D3385"/>
    <w:rsid w:val="000D35A3"/>
    <w:rsid w:val="000D36AE"/>
    <w:rsid w:val="000D383B"/>
    <w:rsid w:val="000D38A1"/>
    <w:rsid w:val="000D3948"/>
    <w:rsid w:val="000D3A94"/>
    <w:rsid w:val="000D3D10"/>
    <w:rsid w:val="000D421E"/>
    <w:rsid w:val="000D43D5"/>
    <w:rsid w:val="000D4646"/>
    <w:rsid w:val="000D4BC6"/>
    <w:rsid w:val="000D4C04"/>
    <w:rsid w:val="000D4C0B"/>
    <w:rsid w:val="000D4C4E"/>
    <w:rsid w:val="000D4DE6"/>
    <w:rsid w:val="000D4F67"/>
    <w:rsid w:val="000D504E"/>
    <w:rsid w:val="000D5077"/>
    <w:rsid w:val="000D51EE"/>
    <w:rsid w:val="000D5362"/>
    <w:rsid w:val="000D548F"/>
    <w:rsid w:val="000D55CC"/>
    <w:rsid w:val="000D560E"/>
    <w:rsid w:val="000D56DA"/>
    <w:rsid w:val="000D57F8"/>
    <w:rsid w:val="000D5851"/>
    <w:rsid w:val="000D589B"/>
    <w:rsid w:val="000D59EE"/>
    <w:rsid w:val="000D5C60"/>
    <w:rsid w:val="000D5CD6"/>
    <w:rsid w:val="000D5D05"/>
    <w:rsid w:val="000D5D7B"/>
    <w:rsid w:val="000D5D98"/>
    <w:rsid w:val="000D5DA8"/>
    <w:rsid w:val="000D5E85"/>
    <w:rsid w:val="000D60AC"/>
    <w:rsid w:val="000D60B7"/>
    <w:rsid w:val="000D6387"/>
    <w:rsid w:val="000D6477"/>
    <w:rsid w:val="000D6614"/>
    <w:rsid w:val="000D6760"/>
    <w:rsid w:val="000D6781"/>
    <w:rsid w:val="000D67E2"/>
    <w:rsid w:val="000D6A49"/>
    <w:rsid w:val="000D6C04"/>
    <w:rsid w:val="000D7007"/>
    <w:rsid w:val="000D71E2"/>
    <w:rsid w:val="000D73A5"/>
    <w:rsid w:val="000D7452"/>
    <w:rsid w:val="000D74A4"/>
    <w:rsid w:val="000D7688"/>
    <w:rsid w:val="000D76A9"/>
    <w:rsid w:val="000D7C38"/>
    <w:rsid w:val="000D7F52"/>
    <w:rsid w:val="000E00BB"/>
    <w:rsid w:val="000E019F"/>
    <w:rsid w:val="000E02B8"/>
    <w:rsid w:val="000E02BB"/>
    <w:rsid w:val="000E0323"/>
    <w:rsid w:val="000E0538"/>
    <w:rsid w:val="000E057A"/>
    <w:rsid w:val="000E07D6"/>
    <w:rsid w:val="000E0A2C"/>
    <w:rsid w:val="000E0EE0"/>
    <w:rsid w:val="000E1087"/>
    <w:rsid w:val="000E110E"/>
    <w:rsid w:val="000E1162"/>
    <w:rsid w:val="000E1356"/>
    <w:rsid w:val="000E1380"/>
    <w:rsid w:val="000E1529"/>
    <w:rsid w:val="000E1560"/>
    <w:rsid w:val="000E1594"/>
    <w:rsid w:val="000E17A4"/>
    <w:rsid w:val="000E18A5"/>
    <w:rsid w:val="000E18DF"/>
    <w:rsid w:val="000E19BF"/>
    <w:rsid w:val="000E1A6D"/>
    <w:rsid w:val="000E1AAD"/>
    <w:rsid w:val="000E1AC4"/>
    <w:rsid w:val="000E1B50"/>
    <w:rsid w:val="000E1CE5"/>
    <w:rsid w:val="000E22E4"/>
    <w:rsid w:val="000E235D"/>
    <w:rsid w:val="000E2375"/>
    <w:rsid w:val="000E2450"/>
    <w:rsid w:val="000E246B"/>
    <w:rsid w:val="000E2489"/>
    <w:rsid w:val="000E2502"/>
    <w:rsid w:val="000E26EF"/>
    <w:rsid w:val="000E27C9"/>
    <w:rsid w:val="000E284C"/>
    <w:rsid w:val="000E2B22"/>
    <w:rsid w:val="000E2CBF"/>
    <w:rsid w:val="000E2D98"/>
    <w:rsid w:val="000E2F50"/>
    <w:rsid w:val="000E32AA"/>
    <w:rsid w:val="000E3325"/>
    <w:rsid w:val="000E3469"/>
    <w:rsid w:val="000E372C"/>
    <w:rsid w:val="000E37A7"/>
    <w:rsid w:val="000E393C"/>
    <w:rsid w:val="000E39FE"/>
    <w:rsid w:val="000E3C7B"/>
    <w:rsid w:val="000E4087"/>
    <w:rsid w:val="000E45E3"/>
    <w:rsid w:val="000E4663"/>
    <w:rsid w:val="000E490B"/>
    <w:rsid w:val="000E4C84"/>
    <w:rsid w:val="000E4CD6"/>
    <w:rsid w:val="000E4CD7"/>
    <w:rsid w:val="000E4DD0"/>
    <w:rsid w:val="000E4E49"/>
    <w:rsid w:val="000E50DF"/>
    <w:rsid w:val="000E5153"/>
    <w:rsid w:val="000E52BF"/>
    <w:rsid w:val="000E5352"/>
    <w:rsid w:val="000E55DF"/>
    <w:rsid w:val="000E5882"/>
    <w:rsid w:val="000E58D6"/>
    <w:rsid w:val="000E58E4"/>
    <w:rsid w:val="000E59A0"/>
    <w:rsid w:val="000E5A08"/>
    <w:rsid w:val="000E5A2D"/>
    <w:rsid w:val="000E5B68"/>
    <w:rsid w:val="000E5BEB"/>
    <w:rsid w:val="000E5D45"/>
    <w:rsid w:val="000E5F2D"/>
    <w:rsid w:val="000E6252"/>
    <w:rsid w:val="000E6318"/>
    <w:rsid w:val="000E648D"/>
    <w:rsid w:val="000E6694"/>
    <w:rsid w:val="000E6713"/>
    <w:rsid w:val="000E6B4B"/>
    <w:rsid w:val="000E6DE3"/>
    <w:rsid w:val="000E73DD"/>
    <w:rsid w:val="000E756F"/>
    <w:rsid w:val="000E763D"/>
    <w:rsid w:val="000E7647"/>
    <w:rsid w:val="000E7696"/>
    <w:rsid w:val="000E7816"/>
    <w:rsid w:val="000E78F9"/>
    <w:rsid w:val="000E7A01"/>
    <w:rsid w:val="000E7A84"/>
    <w:rsid w:val="000E7B72"/>
    <w:rsid w:val="000E7F88"/>
    <w:rsid w:val="000F0075"/>
    <w:rsid w:val="000F00D2"/>
    <w:rsid w:val="000F0195"/>
    <w:rsid w:val="000F01A2"/>
    <w:rsid w:val="000F028C"/>
    <w:rsid w:val="000F07C5"/>
    <w:rsid w:val="000F0B13"/>
    <w:rsid w:val="000F0B31"/>
    <w:rsid w:val="000F0C0B"/>
    <w:rsid w:val="000F0C10"/>
    <w:rsid w:val="000F0E85"/>
    <w:rsid w:val="000F0ED1"/>
    <w:rsid w:val="000F107F"/>
    <w:rsid w:val="000F145F"/>
    <w:rsid w:val="000F154D"/>
    <w:rsid w:val="000F1556"/>
    <w:rsid w:val="000F1599"/>
    <w:rsid w:val="000F15BC"/>
    <w:rsid w:val="000F1683"/>
    <w:rsid w:val="000F180A"/>
    <w:rsid w:val="000F186B"/>
    <w:rsid w:val="000F198C"/>
    <w:rsid w:val="000F1A4C"/>
    <w:rsid w:val="000F1B37"/>
    <w:rsid w:val="000F1C92"/>
    <w:rsid w:val="000F1C99"/>
    <w:rsid w:val="000F1ED7"/>
    <w:rsid w:val="000F2170"/>
    <w:rsid w:val="000F22B9"/>
    <w:rsid w:val="000F22F9"/>
    <w:rsid w:val="000F2383"/>
    <w:rsid w:val="000F23B2"/>
    <w:rsid w:val="000F255C"/>
    <w:rsid w:val="000F29AB"/>
    <w:rsid w:val="000F2B20"/>
    <w:rsid w:val="000F2D75"/>
    <w:rsid w:val="000F2EEE"/>
    <w:rsid w:val="000F2FDB"/>
    <w:rsid w:val="000F3392"/>
    <w:rsid w:val="000F3503"/>
    <w:rsid w:val="000F3697"/>
    <w:rsid w:val="000F383C"/>
    <w:rsid w:val="000F3895"/>
    <w:rsid w:val="000F3BA1"/>
    <w:rsid w:val="000F3C49"/>
    <w:rsid w:val="000F3C92"/>
    <w:rsid w:val="000F3CE5"/>
    <w:rsid w:val="000F3D51"/>
    <w:rsid w:val="000F3DAF"/>
    <w:rsid w:val="000F4058"/>
    <w:rsid w:val="000F42DC"/>
    <w:rsid w:val="000F494D"/>
    <w:rsid w:val="000F495E"/>
    <w:rsid w:val="000F4B03"/>
    <w:rsid w:val="000F4BCD"/>
    <w:rsid w:val="000F4C1C"/>
    <w:rsid w:val="000F4C66"/>
    <w:rsid w:val="000F4CC4"/>
    <w:rsid w:val="000F4D66"/>
    <w:rsid w:val="000F4E80"/>
    <w:rsid w:val="000F5051"/>
    <w:rsid w:val="000F5113"/>
    <w:rsid w:val="000F5396"/>
    <w:rsid w:val="000F546E"/>
    <w:rsid w:val="000F54A6"/>
    <w:rsid w:val="000F55A4"/>
    <w:rsid w:val="000F5647"/>
    <w:rsid w:val="000F5816"/>
    <w:rsid w:val="000F5977"/>
    <w:rsid w:val="000F5AA3"/>
    <w:rsid w:val="000F5CDE"/>
    <w:rsid w:val="000F6058"/>
    <w:rsid w:val="000F60AB"/>
    <w:rsid w:val="000F625E"/>
    <w:rsid w:val="000F645D"/>
    <w:rsid w:val="000F652B"/>
    <w:rsid w:val="000F6631"/>
    <w:rsid w:val="000F66EE"/>
    <w:rsid w:val="000F66F0"/>
    <w:rsid w:val="000F698E"/>
    <w:rsid w:val="000F6A3A"/>
    <w:rsid w:val="000F6A60"/>
    <w:rsid w:val="000F6B98"/>
    <w:rsid w:val="000F6C78"/>
    <w:rsid w:val="000F6E46"/>
    <w:rsid w:val="000F6EC0"/>
    <w:rsid w:val="000F6F68"/>
    <w:rsid w:val="000F71F5"/>
    <w:rsid w:val="000F7377"/>
    <w:rsid w:val="000F774A"/>
    <w:rsid w:val="000F7C07"/>
    <w:rsid w:val="000F7C50"/>
    <w:rsid w:val="000F7E9F"/>
    <w:rsid w:val="000F7F58"/>
    <w:rsid w:val="00100128"/>
    <w:rsid w:val="00100294"/>
    <w:rsid w:val="001002EA"/>
    <w:rsid w:val="001003BA"/>
    <w:rsid w:val="001005A5"/>
    <w:rsid w:val="00100698"/>
    <w:rsid w:val="0010090A"/>
    <w:rsid w:val="00100A1C"/>
    <w:rsid w:val="00100A55"/>
    <w:rsid w:val="00100B00"/>
    <w:rsid w:val="00100C0D"/>
    <w:rsid w:val="00100D6D"/>
    <w:rsid w:val="00100DD1"/>
    <w:rsid w:val="00100F08"/>
    <w:rsid w:val="00100FF3"/>
    <w:rsid w:val="001011A4"/>
    <w:rsid w:val="001011CF"/>
    <w:rsid w:val="00101415"/>
    <w:rsid w:val="0010141A"/>
    <w:rsid w:val="001014C1"/>
    <w:rsid w:val="00101667"/>
    <w:rsid w:val="001019FF"/>
    <w:rsid w:val="00101A25"/>
    <w:rsid w:val="00101B8E"/>
    <w:rsid w:val="00101C26"/>
    <w:rsid w:val="00101D62"/>
    <w:rsid w:val="00101E24"/>
    <w:rsid w:val="00101E9E"/>
    <w:rsid w:val="00101F40"/>
    <w:rsid w:val="00101FB8"/>
    <w:rsid w:val="00102034"/>
    <w:rsid w:val="001021BD"/>
    <w:rsid w:val="00102613"/>
    <w:rsid w:val="00102614"/>
    <w:rsid w:val="00102636"/>
    <w:rsid w:val="001026CA"/>
    <w:rsid w:val="00102818"/>
    <w:rsid w:val="00102AF3"/>
    <w:rsid w:val="00102B11"/>
    <w:rsid w:val="00102BC2"/>
    <w:rsid w:val="00102C73"/>
    <w:rsid w:val="00102DEF"/>
    <w:rsid w:val="00102DF6"/>
    <w:rsid w:val="00102F99"/>
    <w:rsid w:val="0010308C"/>
    <w:rsid w:val="00103585"/>
    <w:rsid w:val="0010366B"/>
    <w:rsid w:val="0010371D"/>
    <w:rsid w:val="001038ED"/>
    <w:rsid w:val="00103B7A"/>
    <w:rsid w:val="00103E64"/>
    <w:rsid w:val="00103FC4"/>
    <w:rsid w:val="0010410D"/>
    <w:rsid w:val="001042D1"/>
    <w:rsid w:val="001043C2"/>
    <w:rsid w:val="001043E1"/>
    <w:rsid w:val="0010448B"/>
    <w:rsid w:val="00104553"/>
    <w:rsid w:val="00104BD9"/>
    <w:rsid w:val="00104C05"/>
    <w:rsid w:val="00104CA3"/>
    <w:rsid w:val="001054C8"/>
    <w:rsid w:val="00105507"/>
    <w:rsid w:val="00105565"/>
    <w:rsid w:val="00105B1F"/>
    <w:rsid w:val="00105BEA"/>
    <w:rsid w:val="00105CC7"/>
    <w:rsid w:val="00105E6B"/>
    <w:rsid w:val="00105FBA"/>
    <w:rsid w:val="001062E2"/>
    <w:rsid w:val="00106928"/>
    <w:rsid w:val="00106C09"/>
    <w:rsid w:val="00106CDA"/>
    <w:rsid w:val="00107186"/>
    <w:rsid w:val="001071B5"/>
    <w:rsid w:val="001074F0"/>
    <w:rsid w:val="0010756F"/>
    <w:rsid w:val="00107642"/>
    <w:rsid w:val="001078C2"/>
    <w:rsid w:val="00107995"/>
    <w:rsid w:val="00107B45"/>
    <w:rsid w:val="00107B81"/>
    <w:rsid w:val="00107CC3"/>
    <w:rsid w:val="00107D22"/>
    <w:rsid w:val="00107D78"/>
    <w:rsid w:val="00107D86"/>
    <w:rsid w:val="00107E1C"/>
    <w:rsid w:val="00110232"/>
    <w:rsid w:val="00110243"/>
    <w:rsid w:val="0011024C"/>
    <w:rsid w:val="00110548"/>
    <w:rsid w:val="00110781"/>
    <w:rsid w:val="00110A56"/>
    <w:rsid w:val="00110C35"/>
    <w:rsid w:val="00110D9E"/>
    <w:rsid w:val="00110EAA"/>
    <w:rsid w:val="0011113A"/>
    <w:rsid w:val="00111247"/>
    <w:rsid w:val="0011126A"/>
    <w:rsid w:val="00111287"/>
    <w:rsid w:val="001112C1"/>
    <w:rsid w:val="001112C4"/>
    <w:rsid w:val="0011132A"/>
    <w:rsid w:val="00111396"/>
    <w:rsid w:val="001113EA"/>
    <w:rsid w:val="001113FF"/>
    <w:rsid w:val="00111444"/>
    <w:rsid w:val="00111568"/>
    <w:rsid w:val="00111723"/>
    <w:rsid w:val="00111730"/>
    <w:rsid w:val="00111A62"/>
    <w:rsid w:val="00111C4C"/>
    <w:rsid w:val="00111E45"/>
    <w:rsid w:val="00111F91"/>
    <w:rsid w:val="001120E5"/>
    <w:rsid w:val="001121BF"/>
    <w:rsid w:val="001122B4"/>
    <w:rsid w:val="001124A5"/>
    <w:rsid w:val="00112529"/>
    <w:rsid w:val="00112745"/>
    <w:rsid w:val="0011288F"/>
    <w:rsid w:val="001129B5"/>
    <w:rsid w:val="00112CF0"/>
    <w:rsid w:val="00112DB2"/>
    <w:rsid w:val="00112FB6"/>
    <w:rsid w:val="00113103"/>
    <w:rsid w:val="001131BB"/>
    <w:rsid w:val="0011324B"/>
    <w:rsid w:val="001135FF"/>
    <w:rsid w:val="00113606"/>
    <w:rsid w:val="0011385C"/>
    <w:rsid w:val="001138C9"/>
    <w:rsid w:val="00113A30"/>
    <w:rsid w:val="00113C00"/>
    <w:rsid w:val="00113CB0"/>
    <w:rsid w:val="00113F22"/>
    <w:rsid w:val="00114068"/>
    <w:rsid w:val="001141C3"/>
    <w:rsid w:val="001141E3"/>
    <w:rsid w:val="00114221"/>
    <w:rsid w:val="001144DF"/>
    <w:rsid w:val="001146A3"/>
    <w:rsid w:val="00114BC7"/>
    <w:rsid w:val="00114CCF"/>
    <w:rsid w:val="00114DAA"/>
    <w:rsid w:val="0011509B"/>
    <w:rsid w:val="0011511D"/>
    <w:rsid w:val="0011536D"/>
    <w:rsid w:val="00115418"/>
    <w:rsid w:val="0011557B"/>
    <w:rsid w:val="00115ABC"/>
    <w:rsid w:val="00115C22"/>
    <w:rsid w:val="00116517"/>
    <w:rsid w:val="00116657"/>
    <w:rsid w:val="00116780"/>
    <w:rsid w:val="00116BDC"/>
    <w:rsid w:val="00116E29"/>
    <w:rsid w:val="0011701C"/>
    <w:rsid w:val="00117087"/>
    <w:rsid w:val="00117116"/>
    <w:rsid w:val="001172F9"/>
    <w:rsid w:val="001173AE"/>
    <w:rsid w:val="0011742D"/>
    <w:rsid w:val="00117473"/>
    <w:rsid w:val="0011756B"/>
    <w:rsid w:val="0011763B"/>
    <w:rsid w:val="00117641"/>
    <w:rsid w:val="00117719"/>
    <w:rsid w:val="0011775A"/>
    <w:rsid w:val="00117847"/>
    <w:rsid w:val="001179F5"/>
    <w:rsid w:val="00117AF8"/>
    <w:rsid w:val="00117B05"/>
    <w:rsid w:val="00117BCE"/>
    <w:rsid w:val="00117C85"/>
    <w:rsid w:val="00117C98"/>
    <w:rsid w:val="00117ED2"/>
    <w:rsid w:val="00120387"/>
    <w:rsid w:val="001206E1"/>
    <w:rsid w:val="001209F8"/>
    <w:rsid w:val="00120B13"/>
    <w:rsid w:val="00120B97"/>
    <w:rsid w:val="00120CCB"/>
    <w:rsid w:val="00120E34"/>
    <w:rsid w:val="00120F5F"/>
    <w:rsid w:val="00121147"/>
    <w:rsid w:val="001212A0"/>
    <w:rsid w:val="001215BB"/>
    <w:rsid w:val="001216BC"/>
    <w:rsid w:val="0012182C"/>
    <w:rsid w:val="00121881"/>
    <w:rsid w:val="001218A3"/>
    <w:rsid w:val="00121C78"/>
    <w:rsid w:val="00121E7A"/>
    <w:rsid w:val="00121EB4"/>
    <w:rsid w:val="00121F98"/>
    <w:rsid w:val="0012200D"/>
    <w:rsid w:val="001224B2"/>
    <w:rsid w:val="00122712"/>
    <w:rsid w:val="00122A9B"/>
    <w:rsid w:val="00122BA8"/>
    <w:rsid w:val="00122CBF"/>
    <w:rsid w:val="00122F85"/>
    <w:rsid w:val="001230BB"/>
    <w:rsid w:val="001230FA"/>
    <w:rsid w:val="00123190"/>
    <w:rsid w:val="001231C1"/>
    <w:rsid w:val="00123764"/>
    <w:rsid w:val="00123BDE"/>
    <w:rsid w:val="00123C7E"/>
    <w:rsid w:val="00123FAC"/>
    <w:rsid w:val="001241CA"/>
    <w:rsid w:val="001242F8"/>
    <w:rsid w:val="00124556"/>
    <w:rsid w:val="001247D2"/>
    <w:rsid w:val="00124B67"/>
    <w:rsid w:val="00124C31"/>
    <w:rsid w:val="00124D84"/>
    <w:rsid w:val="00124E41"/>
    <w:rsid w:val="00125041"/>
    <w:rsid w:val="001250DD"/>
    <w:rsid w:val="00125104"/>
    <w:rsid w:val="00125185"/>
    <w:rsid w:val="0012518D"/>
    <w:rsid w:val="0012519B"/>
    <w:rsid w:val="0012521B"/>
    <w:rsid w:val="00125477"/>
    <w:rsid w:val="00125526"/>
    <w:rsid w:val="00125733"/>
    <w:rsid w:val="00125917"/>
    <w:rsid w:val="0012599B"/>
    <w:rsid w:val="001259B5"/>
    <w:rsid w:val="00125A40"/>
    <w:rsid w:val="00125DEE"/>
    <w:rsid w:val="00125E21"/>
    <w:rsid w:val="00125E3F"/>
    <w:rsid w:val="00125FFB"/>
    <w:rsid w:val="001262E2"/>
    <w:rsid w:val="001263AA"/>
    <w:rsid w:val="00126570"/>
    <w:rsid w:val="00126635"/>
    <w:rsid w:val="0012691B"/>
    <w:rsid w:val="00126E9E"/>
    <w:rsid w:val="00127190"/>
    <w:rsid w:val="001271D7"/>
    <w:rsid w:val="00127317"/>
    <w:rsid w:val="0012735C"/>
    <w:rsid w:val="00127364"/>
    <w:rsid w:val="001273A2"/>
    <w:rsid w:val="00127417"/>
    <w:rsid w:val="0012748C"/>
    <w:rsid w:val="001274CC"/>
    <w:rsid w:val="001276D7"/>
    <w:rsid w:val="0012771C"/>
    <w:rsid w:val="00127733"/>
    <w:rsid w:val="00127BDA"/>
    <w:rsid w:val="00127DA5"/>
    <w:rsid w:val="00127E64"/>
    <w:rsid w:val="00127F4D"/>
    <w:rsid w:val="001300D8"/>
    <w:rsid w:val="001301A8"/>
    <w:rsid w:val="00130472"/>
    <w:rsid w:val="00130779"/>
    <w:rsid w:val="001307A1"/>
    <w:rsid w:val="00130984"/>
    <w:rsid w:val="00130B0E"/>
    <w:rsid w:val="00130B37"/>
    <w:rsid w:val="00130BA7"/>
    <w:rsid w:val="00130EB4"/>
    <w:rsid w:val="00130F4C"/>
    <w:rsid w:val="001311CB"/>
    <w:rsid w:val="0013174D"/>
    <w:rsid w:val="00131B80"/>
    <w:rsid w:val="00131BE8"/>
    <w:rsid w:val="00131DF4"/>
    <w:rsid w:val="00131F05"/>
    <w:rsid w:val="001321D3"/>
    <w:rsid w:val="001322CD"/>
    <w:rsid w:val="00132852"/>
    <w:rsid w:val="00132A0A"/>
    <w:rsid w:val="00132A26"/>
    <w:rsid w:val="00132BEE"/>
    <w:rsid w:val="00132BF2"/>
    <w:rsid w:val="00132CA1"/>
    <w:rsid w:val="00132D41"/>
    <w:rsid w:val="00132DF1"/>
    <w:rsid w:val="00132F0B"/>
    <w:rsid w:val="00132FB5"/>
    <w:rsid w:val="00133178"/>
    <w:rsid w:val="001332FB"/>
    <w:rsid w:val="00133338"/>
    <w:rsid w:val="00133373"/>
    <w:rsid w:val="00133520"/>
    <w:rsid w:val="00133599"/>
    <w:rsid w:val="0013363A"/>
    <w:rsid w:val="00133973"/>
    <w:rsid w:val="00133A2B"/>
    <w:rsid w:val="00133BF7"/>
    <w:rsid w:val="00133DF4"/>
    <w:rsid w:val="001340FD"/>
    <w:rsid w:val="0013448F"/>
    <w:rsid w:val="0013454E"/>
    <w:rsid w:val="00134571"/>
    <w:rsid w:val="001347CA"/>
    <w:rsid w:val="001348E5"/>
    <w:rsid w:val="00134915"/>
    <w:rsid w:val="0013497B"/>
    <w:rsid w:val="00134A33"/>
    <w:rsid w:val="00134A94"/>
    <w:rsid w:val="00134B88"/>
    <w:rsid w:val="00134ED2"/>
    <w:rsid w:val="00134F39"/>
    <w:rsid w:val="00135017"/>
    <w:rsid w:val="001350BF"/>
    <w:rsid w:val="00135184"/>
    <w:rsid w:val="001351AB"/>
    <w:rsid w:val="001351FD"/>
    <w:rsid w:val="0013538C"/>
    <w:rsid w:val="001354F7"/>
    <w:rsid w:val="001355BC"/>
    <w:rsid w:val="00135A28"/>
    <w:rsid w:val="00135AA5"/>
    <w:rsid w:val="00135C9B"/>
    <w:rsid w:val="00135D5E"/>
    <w:rsid w:val="00135E84"/>
    <w:rsid w:val="00136086"/>
    <w:rsid w:val="001364BA"/>
    <w:rsid w:val="00136794"/>
    <w:rsid w:val="001367E4"/>
    <w:rsid w:val="0013681B"/>
    <w:rsid w:val="001368CB"/>
    <w:rsid w:val="00136957"/>
    <w:rsid w:val="00136A23"/>
    <w:rsid w:val="00136B99"/>
    <w:rsid w:val="00136C97"/>
    <w:rsid w:val="00136E62"/>
    <w:rsid w:val="00136E83"/>
    <w:rsid w:val="00136ECA"/>
    <w:rsid w:val="00137088"/>
    <w:rsid w:val="00137220"/>
    <w:rsid w:val="0013743C"/>
    <w:rsid w:val="00137757"/>
    <w:rsid w:val="001377A6"/>
    <w:rsid w:val="00137968"/>
    <w:rsid w:val="0013796B"/>
    <w:rsid w:val="00137A5B"/>
    <w:rsid w:val="00137C16"/>
    <w:rsid w:val="00137CF1"/>
    <w:rsid w:val="00140206"/>
    <w:rsid w:val="001402AB"/>
    <w:rsid w:val="001404EA"/>
    <w:rsid w:val="0014063E"/>
    <w:rsid w:val="0014087D"/>
    <w:rsid w:val="00140896"/>
    <w:rsid w:val="001408F0"/>
    <w:rsid w:val="00140C5C"/>
    <w:rsid w:val="00140D1E"/>
    <w:rsid w:val="00140F74"/>
    <w:rsid w:val="00141191"/>
    <w:rsid w:val="00141240"/>
    <w:rsid w:val="00141279"/>
    <w:rsid w:val="00141582"/>
    <w:rsid w:val="0014159C"/>
    <w:rsid w:val="001416A9"/>
    <w:rsid w:val="0014177C"/>
    <w:rsid w:val="00141946"/>
    <w:rsid w:val="00141C68"/>
    <w:rsid w:val="00141D4A"/>
    <w:rsid w:val="00141E16"/>
    <w:rsid w:val="00142132"/>
    <w:rsid w:val="001425B2"/>
    <w:rsid w:val="00142665"/>
    <w:rsid w:val="00142D98"/>
    <w:rsid w:val="00142E22"/>
    <w:rsid w:val="00143071"/>
    <w:rsid w:val="0014322B"/>
    <w:rsid w:val="0014324C"/>
    <w:rsid w:val="0014335B"/>
    <w:rsid w:val="00143582"/>
    <w:rsid w:val="00143798"/>
    <w:rsid w:val="00143810"/>
    <w:rsid w:val="0014384A"/>
    <w:rsid w:val="0014391C"/>
    <w:rsid w:val="00143A32"/>
    <w:rsid w:val="00143B9D"/>
    <w:rsid w:val="00143BEA"/>
    <w:rsid w:val="00143E39"/>
    <w:rsid w:val="00143ED3"/>
    <w:rsid w:val="00143FB3"/>
    <w:rsid w:val="00143FDA"/>
    <w:rsid w:val="00144073"/>
    <w:rsid w:val="0014410F"/>
    <w:rsid w:val="0014445C"/>
    <w:rsid w:val="0014450F"/>
    <w:rsid w:val="00144645"/>
    <w:rsid w:val="001448B6"/>
    <w:rsid w:val="00144948"/>
    <w:rsid w:val="00144A30"/>
    <w:rsid w:val="00144CF1"/>
    <w:rsid w:val="00144D8F"/>
    <w:rsid w:val="00144DE1"/>
    <w:rsid w:val="00144E35"/>
    <w:rsid w:val="00144E41"/>
    <w:rsid w:val="00144E73"/>
    <w:rsid w:val="0014511F"/>
    <w:rsid w:val="0014518F"/>
    <w:rsid w:val="00145285"/>
    <w:rsid w:val="001452B5"/>
    <w:rsid w:val="001452C0"/>
    <w:rsid w:val="001453F9"/>
    <w:rsid w:val="00145501"/>
    <w:rsid w:val="0014559C"/>
    <w:rsid w:val="00145622"/>
    <w:rsid w:val="00145720"/>
    <w:rsid w:val="00145AC1"/>
    <w:rsid w:val="00145C74"/>
    <w:rsid w:val="00145E19"/>
    <w:rsid w:val="00145EBD"/>
    <w:rsid w:val="00145F51"/>
    <w:rsid w:val="00146000"/>
    <w:rsid w:val="0014600D"/>
    <w:rsid w:val="0014609D"/>
    <w:rsid w:val="001462E9"/>
    <w:rsid w:val="001462FC"/>
    <w:rsid w:val="001464F7"/>
    <w:rsid w:val="00146529"/>
    <w:rsid w:val="001467A4"/>
    <w:rsid w:val="00146D0C"/>
    <w:rsid w:val="00146E32"/>
    <w:rsid w:val="001470DE"/>
    <w:rsid w:val="001471BC"/>
    <w:rsid w:val="00147433"/>
    <w:rsid w:val="001474BF"/>
    <w:rsid w:val="001474CB"/>
    <w:rsid w:val="001475A1"/>
    <w:rsid w:val="00147B2A"/>
    <w:rsid w:val="00147B89"/>
    <w:rsid w:val="00147E66"/>
    <w:rsid w:val="00147FA7"/>
    <w:rsid w:val="00150322"/>
    <w:rsid w:val="00150556"/>
    <w:rsid w:val="0015084C"/>
    <w:rsid w:val="00150946"/>
    <w:rsid w:val="00150B1A"/>
    <w:rsid w:val="00150C26"/>
    <w:rsid w:val="00150D2C"/>
    <w:rsid w:val="00150EA1"/>
    <w:rsid w:val="00150F6D"/>
    <w:rsid w:val="00150FD4"/>
    <w:rsid w:val="001512DF"/>
    <w:rsid w:val="00151354"/>
    <w:rsid w:val="0015144E"/>
    <w:rsid w:val="00151619"/>
    <w:rsid w:val="00151712"/>
    <w:rsid w:val="0015175A"/>
    <w:rsid w:val="00151881"/>
    <w:rsid w:val="0015190C"/>
    <w:rsid w:val="00151D1B"/>
    <w:rsid w:val="00151F8B"/>
    <w:rsid w:val="0015202B"/>
    <w:rsid w:val="001522FE"/>
    <w:rsid w:val="00152302"/>
    <w:rsid w:val="001527A7"/>
    <w:rsid w:val="00152835"/>
    <w:rsid w:val="0015287E"/>
    <w:rsid w:val="00152D1F"/>
    <w:rsid w:val="00152DD5"/>
    <w:rsid w:val="0015305E"/>
    <w:rsid w:val="00153205"/>
    <w:rsid w:val="00153230"/>
    <w:rsid w:val="001532D4"/>
    <w:rsid w:val="001534A5"/>
    <w:rsid w:val="001536A6"/>
    <w:rsid w:val="001536D3"/>
    <w:rsid w:val="00153747"/>
    <w:rsid w:val="0015374F"/>
    <w:rsid w:val="001537D4"/>
    <w:rsid w:val="001539B5"/>
    <w:rsid w:val="00153B27"/>
    <w:rsid w:val="0015406F"/>
    <w:rsid w:val="001541B2"/>
    <w:rsid w:val="001542A5"/>
    <w:rsid w:val="00154361"/>
    <w:rsid w:val="00154634"/>
    <w:rsid w:val="00154B70"/>
    <w:rsid w:val="00154BE3"/>
    <w:rsid w:val="00154CCC"/>
    <w:rsid w:val="00154DE6"/>
    <w:rsid w:val="00155105"/>
    <w:rsid w:val="001551AA"/>
    <w:rsid w:val="0015528B"/>
    <w:rsid w:val="00155397"/>
    <w:rsid w:val="0015544A"/>
    <w:rsid w:val="001554DB"/>
    <w:rsid w:val="00155654"/>
    <w:rsid w:val="001556C4"/>
    <w:rsid w:val="00155707"/>
    <w:rsid w:val="001557B2"/>
    <w:rsid w:val="0015590B"/>
    <w:rsid w:val="001559C0"/>
    <w:rsid w:val="001559FA"/>
    <w:rsid w:val="00155A8C"/>
    <w:rsid w:val="00155D44"/>
    <w:rsid w:val="00155E40"/>
    <w:rsid w:val="00155E66"/>
    <w:rsid w:val="00155EB1"/>
    <w:rsid w:val="00156331"/>
    <w:rsid w:val="00156374"/>
    <w:rsid w:val="0015667B"/>
    <w:rsid w:val="001568A5"/>
    <w:rsid w:val="001568DE"/>
    <w:rsid w:val="00156A42"/>
    <w:rsid w:val="00156DC7"/>
    <w:rsid w:val="00156DC9"/>
    <w:rsid w:val="00156EA3"/>
    <w:rsid w:val="00156FA4"/>
    <w:rsid w:val="00157116"/>
    <w:rsid w:val="00157125"/>
    <w:rsid w:val="00157339"/>
    <w:rsid w:val="001573E9"/>
    <w:rsid w:val="00157433"/>
    <w:rsid w:val="001574C2"/>
    <w:rsid w:val="001574FE"/>
    <w:rsid w:val="00157551"/>
    <w:rsid w:val="001576CB"/>
    <w:rsid w:val="001577D8"/>
    <w:rsid w:val="001578C9"/>
    <w:rsid w:val="00157AD7"/>
    <w:rsid w:val="00157D30"/>
    <w:rsid w:val="00157E5B"/>
    <w:rsid w:val="00157FC3"/>
    <w:rsid w:val="001600B2"/>
    <w:rsid w:val="0016016B"/>
    <w:rsid w:val="00160297"/>
    <w:rsid w:val="00160421"/>
    <w:rsid w:val="0016044C"/>
    <w:rsid w:val="001604C7"/>
    <w:rsid w:val="00160589"/>
    <w:rsid w:val="001605C1"/>
    <w:rsid w:val="0016067A"/>
    <w:rsid w:val="00160739"/>
    <w:rsid w:val="001609D5"/>
    <w:rsid w:val="00160A0B"/>
    <w:rsid w:val="00160BA5"/>
    <w:rsid w:val="00160C10"/>
    <w:rsid w:val="00160D9F"/>
    <w:rsid w:val="00160EDD"/>
    <w:rsid w:val="00161269"/>
    <w:rsid w:val="00161440"/>
    <w:rsid w:val="00161584"/>
    <w:rsid w:val="00161750"/>
    <w:rsid w:val="0016194D"/>
    <w:rsid w:val="001619DB"/>
    <w:rsid w:val="00161A2E"/>
    <w:rsid w:val="00161A42"/>
    <w:rsid w:val="00161C53"/>
    <w:rsid w:val="00161C55"/>
    <w:rsid w:val="00161C81"/>
    <w:rsid w:val="00161D1C"/>
    <w:rsid w:val="00161D38"/>
    <w:rsid w:val="00162039"/>
    <w:rsid w:val="00162299"/>
    <w:rsid w:val="001622A1"/>
    <w:rsid w:val="00162418"/>
    <w:rsid w:val="00162443"/>
    <w:rsid w:val="0016252E"/>
    <w:rsid w:val="0016271E"/>
    <w:rsid w:val="00162806"/>
    <w:rsid w:val="001628EA"/>
    <w:rsid w:val="001629AC"/>
    <w:rsid w:val="001629F2"/>
    <w:rsid w:val="00162BE2"/>
    <w:rsid w:val="00162CAF"/>
    <w:rsid w:val="00162D7A"/>
    <w:rsid w:val="00163761"/>
    <w:rsid w:val="001639FC"/>
    <w:rsid w:val="00163B96"/>
    <w:rsid w:val="00163D2A"/>
    <w:rsid w:val="0016402E"/>
    <w:rsid w:val="001642AC"/>
    <w:rsid w:val="001643BF"/>
    <w:rsid w:val="001643EE"/>
    <w:rsid w:val="001644A4"/>
    <w:rsid w:val="0016453C"/>
    <w:rsid w:val="00164668"/>
    <w:rsid w:val="00164706"/>
    <w:rsid w:val="00164AFA"/>
    <w:rsid w:val="00164BB7"/>
    <w:rsid w:val="00164DAB"/>
    <w:rsid w:val="00164E03"/>
    <w:rsid w:val="00164F2D"/>
    <w:rsid w:val="00164F34"/>
    <w:rsid w:val="00164F94"/>
    <w:rsid w:val="001652CF"/>
    <w:rsid w:val="001652D4"/>
    <w:rsid w:val="001653CF"/>
    <w:rsid w:val="001658AA"/>
    <w:rsid w:val="0016596B"/>
    <w:rsid w:val="00165BBB"/>
    <w:rsid w:val="00165E78"/>
    <w:rsid w:val="00165ED7"/>
    <w:rsid w:val="0016613F"/>
    <w:rsid w:val="00166215"/>
    <w:rsid w:val="00166381"/>
    <w:rsid w:val="0016639C"/>
    <w:rsid w:val="00166468"/>
    <w:rsid w:val="00166473"/>
    <w:rsid w:val="00166591"/>
    <w:rsid w:val="001666BB"/>
    <w:rsid w:val="0016682C"/>
    <w:rsid w:val="00166943"/>
    <w:rsid w:val="00166ABD"/>
    <w:rsid w:val="00166C0D"/>
    <w:rsid w:val="00166C21"/>
    <w:rsid w:val="00166C7D"/>
    <w:rsid w:val="00166D1B"/>
    <w:rsid w:val="00166D35"/>
    <w:rsid w:val="00166FEC"/>
    <w:rsid w:val="00166FF5"/>
    <w:rsid w:val="00167153"/>
    <w:rsid w:val="001673C0"/>
    <w:rsid w:val="0016755B"/>
    <w:rsid w:val="00167618"/>
    <w:rsid w:val="00167A5A"/>
    <w:rsid w:val="00167B2D"/>
    <w:rsid w:val="00167BE0"/>
    <w:rsid w:val="0017014B"/>
    <w:rsid w:val="001701DB"/>
    <w:rsid w:val="0017035A"/>
    <w:rsid w:val="00170405"/>
    <w:rsid w:val="0017043A"/>
    <w:rsid w:val="0017044A"/>
    <w:rsid w:val="00170681"/>
    <w:rsid w:val="001706C9"/>
    <w:rsid w:val="00170A75"/>
    <w:rsid w:val="00170BD5"/>
    <w:rsid w:val="00170C77"/>
    <w:rsid w:val="00170CDE"/>
    <w:rsid w:val="00170D3F"/>
    <w:rsid w:val="00170FDC"/>
    <w:rsid w:val="00171143"/>
    <w:rsid w:val="00171186"/>
    <w:rsid w:val="00171280"/>
    <w:rsid w:val="001712CB"/>
    <w:rsid w:val="001712D9"/>
    <w:rsid w:val="001713E6"/>
    <w:rsid w:val="0017182C"/>
    <w:rsid w:val="00171B33"/>
    <w:rsid w:val="0017217D"/>
    <w:rsid w:val="001721EB"/>
    <w:rsid w:val="00172202"/>
    <w:rsid w:val="001722DB"/>
    <w:rsid w:val="0017248F"/>
    <w:rsid w:val="00172609"/>
    <w:rsid w:val="00172688"/>
    <w:rsid w:val="0017274B"/>
    <w:rsid w:val="00172864"/>
    <w:rsid w:val="001728CC"/>
    <w:rsid w:val="00172B13"/>
    <w:rsid w:val="00172B48"/>
    <w:rsid w:val="00172B82"/>
    <w:rsid w:val="00172CAB"/>
    <w:rsid w:val="00172D1D"/>
    <w:rsid w:val="00172D35"/>
    <w:rsid w:val="00172EFA"/>
    <w:rsid w:val="00172F3B"/>
    <w:rsid w:val="00172F90"/>
    <w:rsid w:val="00173083"/>
    <w:rsid w:val="00173120"/>
    <w:rsid w:val="00173271"/>
    <w:rsid w:val="00173337"/>
    <w:rsid w:val="001733AC"/>
    <w:rsid w:val="001735EB"/>
    <w:rsid w:val="00173608"/>
    <w:rsid w:val="0017375F"/>
    <w:rsid w:val="00173841"/>
    <w:rsid w:val="00173B0A"/>
    <w:rsid w:val="00173BC3"/>
    <w:rsid w:val="00173CDA"/>
    <w:rsid w:val="00173EAC"/>
    <w:rsid w:val="00174076"/>
    <w:rsid w:val="00174188"/>
    <w:rsid w:val="001743D4"/>
    <w:rsid w:val="001744A4"/>
    <w:rsid w:val="001744C6"/>
    <w:rsid w:val="00174503"/>
    <w:rsid w:val="001745CF"/>
    <w:rsid w:val="001745EC"/>
    <w:rsid w:val="00174745"/>
    <w:rsid w:val="00174756"/>
    <w:rsid w:val="0017477C"/>
    <w:rsid w:val="001747B7"/>
    <w:rsid w:val="0017487A"/>
    <w:rsid w:val="001748DF"/>
    <w:rsid w:val="001749E9"/>
    <w:rsid w:val="00174ADA"/>
    <w:rsid w:val="00174ADE"/>
    <w:rsid w:val="00174DFE"/>
    <w:rsid w:val="00175187"/>
    <w:rsid w:val="001752F1"/>
    <w:rsid w:val="001753AE"/>
    <w:rsid w:val="0017550B"/>
    <w:rsid w:val="001755A4"/>
    <w:rsid w:val="0017567F"/>
    <w:rsid w:val="001756BD"/>
    <w:rsid w:val="00175842"/>
    <w:rsid w:val="00175844"/>
    <w:rsid w:val="001759CA"/>
    <w:rsid w:val="001759F5"/>
    <w:rsid w:val="00175A21"/>
    <w:rsid w:val="00175C30"/>
    <w:rsid w:val="00175D06"/>
    <w:rsid w:val="00175F1F"/>
    <w:rsid w:val="00175F31"/>
    <w:rsid w:val="0017601A"/>
    <w:rsid w:val="00176244"/>
    <w:rsid w:val="00176472"/>
    <w:rsid w:val="00176570"/>
    <w:rsid w:val="00176586"/>
    <w:rsid w:val="0017672B"/>
    <w:rsid w:val="00176C2B"/>
    <w:rsid w:val="00176E71"/>
    <w:rsid w:val="0017701F"/>
    <w:rsid w:val="00177069"/>
    <w:rsid w:val="00177157"/>
    <w:rsid w:val="0017784A"/>
    <w:rsid w:val="00177870"/>
    <w:rsid w:val="001779D0"/>
    <w:rsid w:val="00177AE0"/>
    <w:rsid w:val="00177B75"/>
    <w:rsid w:val="00177C5F"/>
    <w:rsid w:val="00177D8B"/>
    <w:rsid w:val="00177E72"/>
    <w:rsid w:val="00177E7B"/>
    <w:rsid w:val="00177FC1"/>
    <w:rsid w:val="0018036B"/>
    <w:rsid w:val="0018039C"/>
    <w:rsid w:val="001805CA"/>
    <w:rsid w:val="001807FC"/>
    <w:rsid w:val="001808B7"/>
    <w:rsid w:val="00180A01"/>
    <w:rsid w:val="00180E41"/>
    <w:rsid w:val="00180E58"/>
    <w:rsid w:val="0018103C"/>
    <w:rsid w:val="0018106C"/>
    <w:rsid w:val="00181176"/>
    <w:rsid w:val="0018138A"/>
    <w:rsid w:val="001815A2"/>
    <w:rsid w:val="00181A9D"/>
    <w:rsid w:val="00181BEF"/>
    <w:rsid w:val="00181FC1"/>
    <w:rsid w:val="0018207C"/>
    <w:rsid w:val="0018224A"/>
    <w:rsid w:val="001822F2"/>
    <w:rsid w:val="0018254E"/>
    <w:rsid w:val="0018255B"/>
    <w:rsid w:val="001825C3"/>
    <w:rsid w:val="001826DA"/>
    <w:rsid w:val="00182801"/>
    <w:rsid w:val="00182E4D"/>
    <w:rsid w:val="00183034"/>
    <w:rsid w:val="001830F7"/>
    <w:rsid w:val="0018345A"/>
    <w:rsid w:val="0018359F"/>
    <w:rsid w:val="00183688"/>
    <w:rsid w:val="00183862"/>
    <w:rsid w:val="00183A25"/>
    <w:rsid w:val="00183B07"/>
    <w:rsid w:val="00183B3D"/>
    <w:rsid w:val="00183D75"/>
    <w:rsid w:val="00183D98"/>
    <w:rsid w:val="00183EE6"/>
    <w:rsid w:val="00184087"/>
    <w:rsid w:val="00184159"/>
    <w:rsid w:val="001842FF"/>
    <w:rsid w:val="00184425"/>
    <w:rsid w:val="00184435"/>
    <w:rsid w:val="001845F6"/>
    <w:rsid w:val="00184641"/>
    <w:rsid w:val="00184DC9"/>
    <w:rsid w:val="00184DEE"/>
    <w:rsid w:val="00184FE8"/>
    <w:rsid w:val="00185082"/>
    <w:rsid w:val="0018529C"/>
    <w:rsid w:val="0018541A"/>
    <w:rsid w:val="00185568"/>
    <w:rsid w:val="001856BA"/>
    <w:rsid w:val="0018588A"/>
    <w:rsid w:val="001858A1"/>
    <w:rsid w:val="001858F3"/>
    <w:rsid w:val="00185B68"/>
    <w:rsid w:val="00185BDF"/>
    <w:rsid w:val="001860F3"/>
    <w:rsid w:val="001864A7"/>
    <w:rsid w:val="0018651C"/>
    <w:rsid w:val="0018652F"/>
    <w:rsid w:val="00186645"/>
    <w:rsid w:val="00186B51"/>
    <w:rsid w:val="00186C37"/>
    <w:rsid w:val="00186E07"/>
    <w:rsid w:val="00186FF0"/>
    <w:rsid w:val="001870B1"/>
    <w:rsid w:val="00187252"/>
    <w:rsid w:val="0018738A"/>
    <w:rsid w:val="001876A7"/>
    <w:rsid w:val="0018774C"/>
    <w:rsid w:val="00187A03"/>
    <w:rsid w:val="00187E92"/>
    <w:rsid w:val="00187F17"/>
    <w:rsid w:val="00187F28"/>
    <w:rsid w:val="00190003"/>
    <w:rsid w:val="001900D7"/>
    <w:rsid w:val="00190158"/>
    <w:rsid w:val="00190339"/>
    <w:rsid w:val="00190764"/>
    <w:rsid w:val="00190A80"/>
    <w:rsid w:val="00190A8D"/>
    <w:rsid w:val="00190BFB"/>
    <w:rsid w:val="00190E71"/>
    <w:rsid w:val="001911A5"/>
    <w:rsid w:val="0019129E"/>
    <w:rsid w:val="0019144C"/>
    <w:rsid w:val="001915ED"/>
    <w:rsid w:val="00191AB7"/>
    <w:rsid w:val="00191B1B"/>
    <w:rsid w:val="00191C47"/>
    <w:rsid w:val="00191C91"/>
    <w:rsid w:val="00191E42"/>
    <w:rsid w:val="0019210B"/>
    <w:rsid w:val="00192161"/>
    <w:rsid w:val="0019234A"/>
    <w:rsid w:val="001925E6"/>
    <w:rsid w:val="001925F3"/>
    <w:rsid w:val="00192757"/>
    <w:rsid w:val="0019289A"/>
    <w:rsid w:val="00192B79"/>
    <w:rsid w:val="00192BC3"/>
    <w:rsid w:val="00192D60"/>
    <w:rsid w:val="00192D82"/>
    <w:rsid w:val="00192DD9"/>
    <w:rsid w:val="00193002"/>
    <w:rsid w:val="00193351"/>
    <w:rsid w:val="0019349A"/>
    <w:rsid w:val="00193524"/>
    <w:rsid w:val="00193557"/>
    <w:rsid w:val="00193A58"/>
    <w:rsid w:val="00193BD8"/>
    <w:rsid w:val="00193CE0"/>
    <w:rsid w:val="00193D98"/>
    <w:rsid w:val="00194158"/>
    <w:rsid w:val="0019417F"/>
    <w:rsid w:val="0019424E"/>
    <w:rsid w:val="0019427C"/>
    <w:rsid w:val="00194339"/>
    <w:rsid w:val="00194578"/>
    <w:rsid w:val="00194579"/>
    <w:rsid w:val="00194672"/>
    <w:rsid w:val="00194848"/>
    <w:rsid w:val="00194864"/>
    <w:rsid w:val="00194A4F"/>
    <w:rsid w:val="00194CE7"/>
    <w:rsid w:val="00194DFE"/>
    <w:rsid w:val="001951A9"/>
    <w:rsid w:val="00195225"/>
    <w:rsid w:val="00195352"/>
    <w:rsid w:val="00195354"/>
    <w:rsid w:val="0019539A"/>
    <w:rsid w:val="001953A7"/>
    <w:rsid w:val="001956BA"/>
    <w:rsid w:val="001956D4"/>
    <w:rsid w:val="001957CC"/>
    <w:rsid w:val="0019587A"/>
    <w:rsid w:val="001958EA"/>
    <w:rsid w:val="00195B24"/>
    <w:rsid w:val="00195C43"/>
    <w:rsid w:val="00195DB2"/>
    <w:rsid w:val="00195E0E"/>
    <w:rsid w:val="00195FF1"/>
    <w:rsid w:val="00196064"/>
    <w:rsid w:val="0019607F"/>
    <w:rsid w:val="001960AF"/>
    <w:rsid w:val="001960DC"/>
    <w:rsid w:val="001960F2"/>
    <w:rsid w:val="001963B0"/>
    <w:rsid w:val="001963FD"/>
    <w:rsid w:val="0019687B"/>
    <w:rsid w:val="00196893"/>
    <w:rsid w:val="00196A47"/>
    <w:rsid w:val="00196A48"/>
    <w:rsid w:val="00196DA7"/>
    <w:rsid w:val="001970AE"/>
    <w:rsid w:val="001971BE"/>
    <w:rsid w:val="00197260"/>
    <w:rsid w:val="0019727C"/>
    <w:rsid w:val="0019733F"/>
    <w:rsid w:val="001973BF"/>
    <w:rsid w:val="00197515"/>
    <w:rsid w:val="0019755E"/>
    <w:rsid w:val="0019763D"/>
    <w:rsid w:val="0019768F"/>
    <w:rsid w:val="00197781"/>
    <w:rsid w:val="00197AB0"/>
    <w:rsid w:val="00197B95"/>
    <w:rsid w:val="00197D22"/>
    <w:rsid w:val="00197D3D"/>
    <w:rsid w:val="00197EF3"/>
    <w:rsid w:val="001A005D"/>
    <w:rsid w:val="001A0075"/>
    <w:rsid w:val="001A0216"/>
    <w:rsid w:val="001A0392"/>
    <w:rsid w:val="001A0BA2"/>
    <w:rsid w:val="001A0E09"/>
    <w:rsid w:val="001A0FF4"/>
    <w:rsid w:val="001A10B2"/>
    <w:rsid w:val="001A1400"/>
    <w:rsid w:val="001A16FD"/>
    <w:rsid w:val="001A180D"/>
    <w:rsid w:val="001A18AA"/>
    <w:rsid w:val="001A1900"/>
    <w:rsid w:val="001A1934"/>
    <w:rsid w:val="001A1AE1"/>
    <w:rsid w:val="001A1BAC"/>
    <w:rsid w:val="001A1E63"/>
    <w:rsid w:val="001A207F"/>
    <w:rsid w:val="001A2365"/>
    <w:rsid w:val="001A23CE"/>
    <w:rsid w:val="001A25B6"/>
    <w:rsid w:val="001A266B"/>
    <w:rsid w:val="001A26AC"/>
    <w:rsid w:val="001A27C4"/>
    <w:rsid w:val="001A28F9"/>
    <w:rsid w:val="001A2951"/>
    <w:rsid w:val="001A2A24"/>
    <w:rsid w:val="001A2BD9"/>
    <w:rsid w:val="001A2C89"/>
    <w:rsid w:val="001A2E00"/>
    <w:rsid w:val="001A3053"/>
    <w:rsid w:val="001A314A"/>
    <w:rsid w:val="001A319B"/>
    <w:rsid w:val="001A32F6"/>
    <w:rsid w:val="001A3316"/>
    <w:rsid w:val="001A3381"/>
    <w:rsid w:val="001A36A5"/>
    <w:rsid w:val="001A387F"/>
    <w:rsid w:val="001A39D4"/>
    <w:rsid w:val="001A3E28"/>
    <w:rsid w:val="001A3E48"/>
    <w:rsid w:val="001A4081"/>
    <w:rsid w:val="001A40AD"/>
    <w:rsid w:val="001A431E"/>
    <w:rsid w:val="001A45A3"/>
    <w:rsid w:val="001A473B"/>
    <w:rsid w:val="001A47A5"/>
    <w:rsid w:val="001A487B"/>
    <w:rsid w:val="001A48FF"/>
    <w:rsid w:val="001A4D4E"/>
    <w:rsid w:val="001A4FA0"/>
    <w:rsid w:val="001A50B4"/>
    <w:rsid w:val="001A530F"/>
    <w:rsid w:val="001A54D9"/>
    <w:rsid w:val="001A55C3"/>
    <w:rsid w:val="001A5820"/>
    <w:rsid w:val="001A58EF"/>
    <w:rsid w:val="001A59C7"/>
    <w:rsid w:val="001A59EE"/>
    <w:rsid w:val="001A5AB6"/>
    <w:rsid w:val="001A5B83"/>
    <w:rsid w:val="001A6068"/>
    <w:rsid w:val="001A65E2"/>
    <w:rsid w:val="001A673E"/>
    <w:rsid w:val="001A67C8"/>
    <w:rsid w:val="001A6AC9"/>
    <w:rsid w:val="001A6BAA"/>
    <w:rsid w:val="001A6C2B"/>
    <w:rsid w:val="001A729E"/>
    <w:rsid w:val="001A7399"/>
    <w:rsid w:val="001A742B"/>
    <w:rsid w:val="001A7569"/>
    <w:rsid w:val="001A7763"/>
    <w:rsid w:val="001A7937"/>
    <w:rsid w:val="001A794F"/>
    <w:rsid w:val="001A796B"/>
    <w:rsid w:val="001A7B06"/>
    <w:rsid w:val="001A7D82"/>
    <w:rsid w:val="001A7E52"/>
    <w:rsid w:val="001A7F34"/>
    <w:rsid w:val="001A7FA5"/>
    <w:rsid w:val="001A7FDC"/>
    <w:rsid w:val="001B0679"/>
    <w:rsid w:val="001B0849"/>
    <w:rsid w:val="001B0B0F"/>
    <w:rsid w:val="001B0B40"/>
    <w:rsid w:val="001B0BD6"/>
    <w:rsid w:val="001B0C06"/>
    <w:rsid w:val="001B0C4A"/>
    <w:rsid w:val="001B0C5D"/>
    <w:rsid w:val="001B0D56"/>
    <w:rsid w:val="001B0EB2"/>
    <w:rsid w:val="001B0F5C"/>
    <w:rsid w:val="001B1061"/>
    <w:rsid w:val="001B10A0"/>
    <w:rsid w:val="001B10E3"/>
    <w:rsid w:val="001B133A"/>
    <w:rsid w:val="001B17FD"/>
    <w:rsid w:val="001B18E2"/>
    <w:rsid w:val="001B1A0A"/>
    <w:rsid w:val="001B1A7A"/>
    <w:rsid w:val="001B1D82"/>
    <w:rsid w:val="001B1D9B"/>
    <w:rsid w:val="001B1E20"/>
    <w:rsid w:val="001B1E68"/>
    <w:rsid w:val="001B1E9D"/>
    <w:rsid w:val="001B1F40"/>
    <w:rsid w:val="001B1FF4"/>
    <w:rsid w:val="001B200F"/>
    <w:rsid w:val="001B203A"/>
    <w:rsid w:val="001B2107"/>
    <w:rsid w:val="001B2364"/>
    <w:rsid w:val="001B24A8"/>
    <w:rsid w:val="001B2710"/>
    <w:rsid w:val="001B275A"/>
    <w:rsid w:val="001B2D0E"/>
    <w:rsid w:val="001B2D15"/>
    <w:rsid w:val="001B2DCF"/>
    <w:rsid w:val="001B305B"/>
    <w:rsid w:val="001B3100"/>
    <w:rsid w:val="001B313B"/>
    <w:rsid w:val="001B3181"/>
    <w:rsid w:val="001B319C"/>
    <w:rsid w:val="001B32CB"/>
    <w:rsid w:val="001B332F"/>
    <w:rsid w:val="001B3343"/>
    <w:rsid w:val="001B33CF"/>
    <w:rsid w:val="001B351E"/>
    <w:rsid w:val="001B3567"/>
    <w:rsid w:val="001B36B6"/>
    <w:rsid w:val="001B3751"/>
    <w:rsid w:val="001B3896"/>
    <w:rsid w:val="001B3954"/>
    <w:rsid w:val="001B3964"/>
    <w:rsid w:val="001B3A00"/>
    <w:rsid w:val="001B3C0E"/>
    <w:rsid w:val="001B3E5D"/>
    <w:rsid w:val="001B3F5D"/>
    <w:rsid w:val="001B405F"/>
    <w:rsid w:val="001B41FB"/>
    <w:rsid w:val="001B43C2"/>
    <w:rsid w:val="001B4452"/>
    <w:rsid w:val="001B452E"/>
    <w:rsid w:val="001B466C"/>
    <w:rsid w:val="001B4CC2"/>
    <w:rsid w:val="001B4F34"/>
    <w:rsid w:val="001B52EC"/>
    <w:rsid w:val="001B5375"/>
    <w:rsid w:val="001B5458"/>
    <w:rsid w:val="001B554A"/>
    <w:rsid w:val="001B5664"/>
    <w:rsid w:val="001B571B"/>
    <w:rsid w:val="001B5D5E"/>
    <w:rsid w:val="001B62F1"/>
    <w:rsid w:val="001B631C"/>
    <w:rsid w:val="001B63FA"/>
    <w:rsid w:val="001B64CE"/>
    <w:rsid w:val="001B64FA"/>
    <w:rsid w:val="001B6564"/>
    <w:rsid w:val="001B66C7"/>
    <w:rsid w:val="001B66EA"/>
    <w:rsid w:val="001B6917"/>
    <w:rsid w:val="001B691A"/>
    <w:rsid w:val="001B6BBD"/>
    <w:rsid w:val="001B6FB9"/>
    <w:rsid w:val="001B7354"/>
    <w:rsid w:val="001B74AA"/>
    <w:rsid w:val="001B7513"/>
    <w:rsid w:val="001B7559"/>
    <w:rsid w:val="001B7C08"/>
    <w:rsid w:val="001C00BD"/>
    <w:rsid w:val="001C02D8"/>
    <w:rsid w:val="001C0421"/>
    <w:rsid w:val="001C04E3"/>
    <w:rsid w:val="001C08E9"/>
    <w:rsid w:val="001C096B"/>
    <w:rsid w:val="001C0C51"/>
    <w:rsid w:val="001C0CC9"/>
    <w:rsid w:val="001C0EB4"/>
    <w:rsid w:val="001C0FA8"/>
    <w:rsid w:val="001C106A"/>
    <w:rsid w:val="001C145E"/>
    <w:rsid w:val="001C150D"/>
    <w:rsid w:val="001C1619"/>
    <w:rsid w:val="001C16DD"/>
    <w:rsid w:val="001C1855"/>
    <w:rsid w:val="001C1B78"/>
    <w:rsid w:val="001C1C4C"/>
    <w:rsid w:val="001C1C95"/>
    <w:rsid w:val="001C1E21"/>
    <w:rsid w:val="001C209D"/>
    <w:rsid w:val="001C21A6"/>
    <w:rsid w:val="001C222C"/>
    <w:rsid w:val="001C22BA"/>
    <w:rsid w:val="001C243C"/>
    <w:rsid w:val="001C2505"/>
    <w:rsid w:val="001C25EA"/>
    <w:rsid w:val="001C2C01"/>
    <w:rsid w:val="001C2C4E"/>
    <w:rsid w:val="001C2D1E"/>
    <w:rsid w:val="001C2DD3"/>
    <w:rsid w:val="001C2F8A"/>
    <w:rsid w:val="001C30B2"/>
    <w:rsid w:val="001C366B"/>
    <w:rsid w:val="001C3747"/>
    <w:rsid w:val="001C37FA"/>
    <w:rsid w:val="001C3800"/>
    <w:rsid w:val="001C3A95"/>
    <w:rsid w:val="001C3BFE"/>
    <w:rsid w:val="001C3DFF"/>
    <w:rsid w:val="001C3EE9"/>
    <w:rsid w:val="001C3FA4"/>
    <w:rsid w:val="001C3FD6"/>
    <w:rsid w:val="001C40F9"/>
    <w:rsid w:val="001C42F5"/>
    <w:rsid w:val="001C451E"/>
    <w:rsid w:val="001C458B"/>
    <w:rsid w:val="001C47A0"/>
    <w:rsid w:val="001C4A59"/>
    <w:rsid w:val="001C4C24"/>
    <w:rsid w:val="001C4CBC"/>
    <w:rsid w:val="001C4EE6"/>
    <w:rsid w:val="001C4F4E"/>
    <w:rsid w:val="001C4F55"/>
    <w:rsid w:val="001C5022"/>
    <w:rsid w:val="001C5070"/>
    <w:rsid w:val="001C514B"/>
    <w:rsid w:val="001C5162"/>
    <w:rsid w:val="001C517C"/>
    <w:rsid w:val="001C51CB"/>
    <w:rsid w:val="001C521F"/>
    <w:rsid w:val="001C569F"/>
    <w:rsid w:val="001C57A9"/>
    <w:rsid w:val="001C5A00"/>
    <w:rsid w:val="001C5AFF"/>
    <w:rsid w:val="001C5C38"/>
    <w:rsid w:val="001C5CC3"/>
    <w:rsid w:val="001C5D4F"/>
    <w:rsid w:val="001C6070"/>
    <w:rsid w:val="001C629A"/>
    <w:rsid w:val="001C63E0"/>
    <w:rsid w:val="001C64C0"/>
    <w:rsid w:val="001C64E4"/>
    <w:rsid w:val="001C6612"/>
    <w:rsid w:val="001C6777"/>
    <w:rsid w:val="001C69CB"/>
    <w:rsid w:val="001C69DA"/>
    <w:rsid w:val="001C6B22"/>
    <w:rsid w:val="001C6E86"/>
    <w:rsid w:val="001C6E90"/>
    <w:rsid w:val="001C6F06"/>
    <w:rsid w:val="001C70A3"/>
    <w:rsid w:val="001C70DC"/>
    <w:rsid w:val="001C7187"/>
    <w:rsid w:val="001C7245"/>
    <w:rsid w:val="001C74D7"/>
    <w:rsid w:val="001C79DE"/>
    <w:rsid w:val="001C7AD1"/>
    <w:rsid w:val="001C7DE8"/>
    <w:rsid w:val="001C7E2B"/>
    <w:rsid w:val="001C7E9C"/>
    <w:rsid w:val="001D020B"/>
    <w:rsid w:val="001D02E0"/>
    <w:rsid w:val="001D0519"/>
    <w:rsid w:val="001D07EA"/>
    <w:rsid w:val="001D0AA6"/>
    <w:rsid w:val="001D0B91"/>
    <w:rsid w:val="001D0BDC"/>
    <w:rsid w:val="001D0CCD"/>
    <w:rsid w:val="001D14EA"/>
    <w:rsid w:val="001D159F"/>
    <w:rsid w:val="001D1714"/>
    <w:rsid w:val="001D1852"/>
    <w:rsid w:val="001D1891"/>
    <w:rsid w:val="001D1C25"/>
    <w:rsid w:val="001D1D61"/>
    <w:rsid w:val="001D1FFB"/>
    <w:rsid w:val="001D2158"/>
    <w:rsid w:val="001D21F3"/>
    <w:rsid w:val="001D22F6"/>
    <w:rsid w:val="001D22FD"/>
    <w:rsid w:val="001D2360"/>
    <w:rsid w:val="001D2537"/>
    <w:rsid w:val="001D2593"/>
    <w:rsid w:val="001D25D6"/>
    <w:rsid w:val="001D2615"/>
    <w:rsid w:val="001D26D3"/>
    <w:rsid w:val="001D27E4"/>
    <w:rsid w:val="001D297B"/>
    <w:rsid w:val="001D2A21"/>
    <w:rsid w:val="001D2B98"/>
    <w:rsid w:val="001D2D9E"/>
    <w:rsid w:val="001D2DEB"/>
    <w:rsid w:val="001D2F34"/>
    <w:rsid w:val="001D2F6D"/>
    <w:rsid w:val="001D2FE5"/>
    <w:rsid w:val="001D3109"/>
    <w:rsid w:val="001D332E"/>
    <w:rsid w:val="001D3815"/>
    <w:rsid w:val="001D3A4E"/>
    <w:rsid w:val="001D3D1D"/>
    <w:rsid w:val="001D3FCD"/>
    <w:rsid w:val="001D40FE"/>
    <w:rsid w:val="001D4165"/>
    <w:rsid w:val="001D4334"/>
    <w:rsid w:val="001D43AA"/>
    <w:rsid w:val="001D475E"/>
    <w:rsid w:val="001D482C"/>
    <w:rsid w:val="001D4987"/>
    <w:rsid w:val="001D49B6"/>
    <w:rsid w:val="001D4A05"/>
    <w:rsid w:val="001D4C26"/>
    <w:rsid w:val="001D4CE1"/>
    <w:rsid w:val="001D4E11"/>
    <w:rsid w:val="001D5033"/>
    <w:rsid w:val="001D516F"/>
    <w:rsid w:val="001D51BB"/>
    <w:rsid w:val="001D531A"/>
    <w:rsid w:val="001D5643"/>
    <w:rsid w:val="001D56D6"/>
    <w:rsid w:val="001D56DD"/>
    <w:rsid w:val="001D59AF"/>
    <w:rsid w:val="001D5C88"/>
    <w:rsid w:val="001D5D49"/>
    <w:rsid w:val="001D5E61"/>
    <w:rsid w:val="001D6268"/>
    <w:rsid w:val="001D6567"/>
    <w:rsid w:val="001D66CB"/>
    <w:rsid w:val="001D689D"/>
    <w:rsid w:val="001D695C"/>
    <w:rsid w:val="001D6C1E"/>
    <w:rsid w:val="001D6CED"/>
    <w:rsid w:val="001D6FD9"/>
    <w:rsid w:val="001D70F9"/>
    <w:rsid w:val="001D7428"/>
    <w:rsid w:val="001D7448"/>
    <w:rsid w:val="001D75F0"/>
    <w:rsid w:val="001D779D"/>
    <w:rsid w:val="001D77D6"/>
    <w:rsid w:val="001D780E"/>
    <w:rsid w:val="001D7834"/>
    <w:rsid w:val="001D7887"/>
    <w:rsid w:val="001D7924"/>
    <w:rsid w:val="001D7A35"/>
    <w:rsid w:val="001D7C33"/>
    <w:rsid w:val="001D7C3E"/>
    <w:rsid w:val="001D7C6F"/>
    <w:rsid w:val="001D7F8D"/>
    <w:rsid w:val="001E015E"/>
    <w:rsid w:val="001E01C5"/>
    <w:rsid w:val="001E01D3"/>
    <w:rsid w:val="001E044F"/>
    <w:rsid w:val="001E05C3"/>
    <w:rsid w:val="001E0712"/>
    <w:rsid w:val="001E0AD3"/>
    <w:rsid w:val="001E0C96"/>
    <w:rsid w:val="001E0CA0"/>
    <w:rsid w:val="001E1185"/>
    <w:rsid w:val="001E12B6"/>
    <w:rsid w:val="001E138B"/>
    <w:rsid w:val="001E13C8"/>
    <w:rsid w:val="001E152A"/>
    <w:rsid w:val="001E154F"/>
    <w:rsid w:val="001E15DB"/>
    <w:rsid w:val="001E1682"/>
    <w:rsid w:val="001E1A9D"/>
    <w:rsid w:val="001E1ABB"/>
    <w:rsid w:val="001E2194"/>
    <w:rsid w:val="001E2239"/>
    <w:rsid w:val="001E2252"/>
    <w:rsid w:val="001E2343"/>
    <w:rsid w:val="001E23EC"/>
    <w:rsid w:val="001E25E3"/>
    <w:rsid w:val="001E2702"/>
    <w:rsid w:val="001E291F"/>
    <w:rsid w:val="001E2DC7"/>
    <w:rsid w:val="001E2E8C"/>
    <w:rsid w:val="001E2ED2"/>
    <w:rsid w:val="001E2F73"/>
    <w:rsid w:val="001E2F7D"/>
    <w:rsid w:val="001E3128"/>
    <w:rsid w:val="001E3187"/>
    <w:rsid w:val="001E3239"/>
    <w:rsid w:val="001E33B5"/>
    <w:rsid w:val="001E3510"/>
    <w:rsid w:val="001E3625"/>
    <w:rsid w:val="001E364A"/>
    <w:rsid w:val="001E36E4"/>
    <w:rsid w:val="001E379D"/>
    <w:rsid w:val="001E3A3C"/>
    <w:rsid w:val="001E3C0E"/>
    <w:rsid w:val="001E3CD8"/>
    <w:rsid w:val="001E3CFB"/>
    <w:rsid w:val="001E3D23"/>
    <w:rsid w:val="001E416A"/>
    <w:rsid w:val="001E417B"/>
    <w:rsid w:val="001E4258"/>
    <w:rsid w:val="001E4364"/>
    <w:rsid w:val="001E4750"/>
    <w:rsid w:val="001E4820"/>
    <w:rsid w:val="001E487A"/>
    <w:rsid w:val="001E4B72"/>
    <w:rsid w:val="001E4BC8"/>
    <w:rsid w:val="001E4F76"/>
    <w:rsid w:val="001E4FB5"/>
    <w:rsid w:val="001E51D2"/>
    <w:rsid w:val="001E51E5"/>
    <w:rsid w:val="001E53F5"/>
    <w:rsid w:val="001E54D6"/>
    <w:rsid w:val="001E5585"/>
    <w:rsid w:val="001E5628"/>
    <w:rsid w:val="001E56A2"/>
    <w:rsid w:val="001E57E5"/>
    <w:rsid w:val="001E5C23"/>
    <w:rsid w:val="001E5CE9"/>
    <w:rsid w:val="001E5D11"/>
    <w:rsid w:val="001E6052"/>
    <w:rsid w:val="001E61D4"/>
    <w:rsid w:val="001E61F9"/>
    <w:rsid w:val="001E6235"/>
    <w:rsid w:val="001E677F"/>
    <w:rsid w:val="001E6855"/>
    <w:rsid w:val="001E6A10"/>
    <w:rsid w:val="001E6C73"/>
    <w:rsid w:val="001E7021"/>
    <w:rsid w:val="001E7079"/>
    <w:rsid w:val="001E74C9"/>
    <w:rsid w:val="001E74DB"/>
    <w:rsid w:val="001E7504"/>
    <w:rsid w:val="001E763E"/>
    <w:rsid w:val="001E76DF"/>
    <w:rsid w:val="001E7712"/>
    <w:rsid w:val="001E77CC"/>
    <w:rsid w:val="001E7874"/>
    <w:rsid w:val="001E797E"/>
    <w:rsid w:val="001E7B56"/>
    <w:rsid w:val="001E7B8E"/>
    <w:rsid w:val="001E7DDD"/>
    <w:rsid w:val="001E7E2F"/>
    <w:rsid w:val="001E7EC3"/>
    <w:rsid w:val="001E7F51"/>
    <w:rsid w:val="001F0337"/>
    <w:rsid w:val="001F0479"/>
    <w:rsid w:val="001F06D0"/>
    <w:rsid w:val="001F0AF3"/>
    <w:rsid w:val="001F0C36"/>
    <w:rsid w:val="001F0CCE"/>
    <w:rsid w:val="001F0FD9"/>
    <w:rsid w:val="001F10AD"/>
    <w:rsid w:val="001F1218"/>
    <w:rsid w:val="001F1308"/>
    <w:rsid w:val="001F1396"/>
    <w:rsid w:val="001F139A"/>
    <w:rsid w:val="001F1525"/>
    <w:rsid w:val="001F1564"/>
    <w:rsid w:val="001F1ABB"/>
    <w:rsid w:val="001F1C69"/>
    <w:rsid w:val="001F1D7F"/>
    <w:rsid w:val="001F1E87"/>
    <w:rsid w:val="001F1EB6"/>
    <w:rsid w:val="001F1FE4"/>
    <w:rsid w:val="001F217A"/>
    <w:rsid w:val="001F2181"/>
    <w:rsid w:val="001F220D"/>
    <w:rsid w:val="001F2293"/>
    <w:rsid w:val="001F22FB"/>
    <w:rsid w:val="001F24F0"/>
    <w:rsid w:val="001F25CD"/>
    <w:rsid w:val="001F2B74"/>
    <w:rsid w:val="001F2C8B"/>
    <w:rsid w:val="001F2CB3"/>
    <w:rsid w:val="001F2E13"/>
    <w:rsid w:val="001F2E23"/>
    <w:rsid w:val="001F3065"/>
    <w:rsid w:val="001F30AC"/>
    <w:rsid w:val="001F32BC"/>
    <w:rsid w:val="001F32C4"/>
    <w:rsid w:val="001F33AB"/>
    <w:rsid w:val="001F341F"/>
    <w:rsid w:val="001F358E"/>
    <w:rsid w:val="001F372D"/>
    <w:rsid w:val="001F3911"/>
    <w:rsid w:val="001F399D"/>
    <w:rsid w:val="001F3CFA"/>
    <w:rsid w:val="001F3E99"/>
    <w:rsid w:val="001F3EBB"/>
    <w:rsid w:val="001F3F1A"/>
    <w:rsid w:val="001F3F9A"/>
    <w:rsid w:val="001F400F"/>
    <w:rsid w:val="001F414F"/>
    <w:rsid w:val="001F415E"/>
    <w:rsid w:val="001F4202"/>
    <w:rsid w:val="001F4302"/>
    <w:rsid w:val="001F436E"/>
    <w:rsid w:val="001F4557"/>
    <w:rsid w:val="001F45AA"/>
    <w:rsid w:val="001F47A5"/>
    <w:rsid w:val="001F499D"/>
    <w:rsid w:val="001F49B8"/>
    <w:rsid w:val="001F4A19"/>
    <w:rsid w:val="001F4CBD"/>
    <w:rsid w:val="001F4E72"/>
    <w:rsid w:val="001F50ED"/>
    <w:rsid w:val="001F5211"/>
    <w:rsid w:val="001F5545"/>
    <w:rsid w:val="001F5552"/>
    <w:rsid w:val="001F5777"/>
    <w:rsid w:val="001F5855"/>
    <w:rsid w:val="001F5937"/>
    <w:rsid w:val="001F597E"/>
    <w:rsid w:val="001F59E3"/>
    <w:rsid w:val="001F59ED"/>
    <w:rsid w:val="001F5A1D"/>
    <w:rsid w:val="001F5D04"/>
    <w:rsid w:val="001F5ED2"/>
    <w:rsid w:val="001F6160"/>
    <w:rsid w:val="001F61E4"/>
    <w:rsid w:val="001F61F2"/>
    <w:rsid w:val="001F6238"/>
    <w:rsid w:val="001F63C1"/>
    <w:rsid w:val="001F6751"/>
    <w:rsid w:val="001F6946"/>
    <w:rsid w:val="001F6B5A"/>
    <w:rsid w:val="001F6CB9"/>
    <w:rsid w:val="001F6CCA"/>
    <w:rsid w:val="001F6E3E"/>
    <w:rsid w:val="001F7121"/>
    <w:rsid w:val="001F7156"/>
    <w:rsid w:val="001F7207"/>
    <w:rsid w:val="001F720B"/>
    <w:rsid w:val="001F7374"/>
    <w:rsid w:val="001F759F"/>
    <w:rsid w:val="001F75B2"/>
    <w:rsid w:val="001F75FF"/>
    <w:rsid w:val="001F76AF"/>
    <w:rsid w:val="001F7864"/>
    <w:rsid w:val="001F7A80"/>
    <w:rsid w:val="002000CB"/>
    <w:rsid w:val="0020025D"/>
    <w:rsid w:val="002005F8"/>
    <w:rsid w:val="002008FD"/>
    <w:rsid w:val="0020094C"/>
    <w:rsid w:val="002009A1"/>
    <w:rsid w:val="00200B85"/>
    <w:rsid w:val="00200BAB"/>
    <w:rsid w:val="00200BB5"/>
    <w:rsid w:val="00200C7C"/>
    <w:rsid w:val="00200CA2"/>
    <w:rsid w:val="00200D1F"/>
    <w:rsid w:val="00200D2C"/>
    <w:rsid w:val="00200D96"/>
    <w:rsid w:val="0020114C"/>
    <w:rsid w:val="002011D1"/>
    <w:rsid w:val="00201227"/>
    <w:rsid w:val="002013C7"/>
    <w:rsid w:val="00201552"/>
    <w:rsid w:val="00201620"/>
    <w:rsid w:val="0020174A"/>
    <w:rsid w:val="0020179E"/>
    <w:rsid w:val="002017FA"/>
    <w:rsid w:val="002018F1"/>
    <w:rsid w:val="002019D8"/>
    <w:rsid w:val="00201AC3"/>
    <w:rsid w:val="00201BC7"/>
    <w:rsid w:val="00201DBB"/>
    <w:rsid w:val="00201EC7"/>
    <w:rsid w:val="002021D4"/>
    <w:rsid w:val="002023BA"/>
    <w:rsid w:val="00202417"/>
    <w:rsid w:val="00202668"/>
    <w:rsid w:val="0020277C"/>
    <w:rsid w:val="0020281E"/>
    <w:rsid w:val="002028E2"/>
    <w:rsid w:val="0020299F"/>
    <w:rsid w:val="00202A2D"/>
    <w:rsid w:val="00202B9D"/>
    <w:rsid w:val="00202C73"/>
    <w:rsid w:val="00202E7C"/>
    <w:rsid w:val="002032BF"/>
    <w:rsid w:val="0020349A"/>
    <w:rsid w:val="002034B4"/>
    <w:rsid w:val="002034F6"/>
    <w:rsid w:val="00203643"/>
    <w:rsid w:val="002036E4"/>
    <w:rsid w:val="00203AB6"/>
    <w:rsid w:val="00203B6F"/>
    <w:rsid w:val="00203C86"/>
    <w:rsid w:val="00203DD8"/>
    <w:rsid w:val="00203E06"/>
    <w:rsid w:val="00204032"/>
    <w:rsid w:val="002042D2"/>
    <w:rsid w:val="00204400"/>
    <w:rsid w:val="00204624"/>
    <w:rsid w:val="002046A8"/>
    <w:rsid w:val="002049BF"/>
    <w:rsid w:val="00204BAD"/>
    <w:rsid w:val="00204C70"/>
    <w:rsid w:val="00204CFA"/>
    <w:rsid w:val="00204D60"/>
    <w:rsid w:val="00204DF1"/>
    <w:rsid w:val="00204F91"/>
    <w:rsid w:val="00205077"/>
    <w:rsid w:val="00205176"/>
    <w:rsid w:val="002053AA"/>
    <w:rsid w:val="00205627"/>
    <w:rsid w:val="002056D0"/>
    <w:rsid w:val="00205731"/>
    <w:rsid w:val="00205797"/>
    <w:rsid w:val="002057C1"/>
    <w:rsid w:val="002058AD"/>
    <w:rsid w:val="0020592A"/>
    <w:rsid w:val="002059F6"/>
    <w:rsid w:val="00205ABC"/>
    <w:rsid w:val="00205B8B"/>
    <w:rsid w:val="00205E66"/>
    <w:rsid w:val="00205F93"/>
    <w:rsid w:val="00205FEB"/>
    <w:rsid w:val="002061A1"/>
    <w:rsid w:val="0020668D"/>
    <w:rsid w:val="002067A6"/>
    <w:rsid w:val="0020684B"/>
    <w:rsid w:val="002069B2"/>
    <w:rsid w:val="00206A09"/>
    <w:rsid w:val="00206B0E"/>
    <w:rsid w:val="00206B4B"/>
    <w:rsid w:val="00206C6A"/>
    <w:rsid w:val="00206D1E"/>
    <w:rsid w:val="00206E8D"/>
    <w:rsid w:val="00206FC8"/>
    <w:rsid w:val="00207064"/>
    <w:rsid w:val="002070C7"/>
    <w:rsid w:val="00207179"/>
    <w:rsid w:val="002071D6"/>
    <w:rsid w:val="002072C9"/>
    <w:rsid w:val="0020730F"/>
    <w:rsid w:val="00207395"/>
    <w:rsid w:val="00207480"/>
    <w:rsid w:val="0020768A"/>
    <w:rsid w:val="0020788E"/>
    <w:rsid w:val="002079BF"/>
    <w:rsid w:val="00207A60"/>
    <w:rsid w:val="00207B7A"/>
    <w:rsid w:val="00207D79"/>
    <w:rsid w:val="0021001F"/>
    <w:rsid w:val="00210077"/>
    <w:rsid w:val="0021010E"/>
    <w:rsid w:val="0021032C"/>
    <w:rsid w:val="00210444"/>
    <w:rsid w:val="0021076E"/>
    <w:rsid w:val="00210860"/>
    <w:rsid w:val="00210B6A"/>
    <w:rsid w:val="00210BC8"/>
    <w:rsid w:val="00210D00"/>
    <w:rsid w:val="00210E7C"/>
    <w:rsid w:val="00210F48"/>
    <w:rsid w:val="0021100F"/>
    <w:rsid w:val="00211153"/>
    <w:rsid w:val="002112DE"/>
    <w:rsid w:val="00211387"/>
    <w:rsid w:val="002113BC"/>
    <w:rsid w:val="0021144B"/>
    <w:rsid w:val="002115A0"/>
    <w:rsid w:val="00211830"/>
    <w:rsid w:val="00211967"/>
    <w:rsid w:val="00211BA4"/>
    <w:rsid w:val="00211F8D"/>
    <w:rsid w:val="00212028"/>
    <w:rsid w:val="00212068"/>
    <w:rsid w:val="0021208E"/>
    <w:rsid w:val="002120E4"/>
    <w:rsid w:val="002121DB"/>
    <w:rsid w:val="00212226"/>
    <w:rsid w:val="00212358"/>
    <w:rsid w:val="00212656"/>
    <w:rsid w:val="00212696"/>
    <w:rsid w:val="00212844"/>
    <w:rsid w:val="00212B1E"/>
    <w:rsid w:val="00212CB6"/>
    <w:rsid w:val="00212E37"/>
    <w:rsid w:val="00212F0A"/>
    <w:rsid w:val="00212F59"/>
    <w:rsid w:val="00213241"/>
    <w:rsid w:val="00213518"/>
    <w:rsid w:val="00213688"/>
    <w:rsid w:val="00213BE0"/>
    <w:rsid w:val="00213F20"/>
    <w:rsid w:val="00213F40"/>
    <w:rsid w:val="002140FF"/>
    <w:rsid w:val="0021416E"/>
    <w:rsid w:val="00214322"/>
    <w:rsid w:val="002144B2"/>
    <w:rsid w:val="002144CE"/>
    <w:rsid w:val="00214513"/>
    <w:rsid w:val="00214ED7"/>
    <w:rsid w:val="002150CA"/>
    <w:rsid w:val="00215147"/>
    <w:rsid w:val="00215182"/>
    <w:rsid w:val="0021561B"/>
    <w:rsid w:val="0021569F"/>
    <w:rsid w:val="00215776"/>
    <w:rsid w:val="00215868"/>
    <w:rsid w:val="0021598C"/>
    <w:rsid w:val="002159A4"/>
    <w:rsid w:val="002159A7"/>
    <w:rsid w:val="002159DF"/>
    <w:rsid w:val="00215B98"/>
    <w:rsid w:val="00215BBF"/>
    <w:rsid w:val="00215CA9"/>
    <w:rsid w:val="00215ED2"/>
    <w:rsid w:val="0021621A"/>
    <w:rsid w:val="002162B2"/>
    <w:rsid w:val="0021639B"/>
    <w:rsid w:val="00216840"/>
    <w:rsid w:val="002168F2"/>
    <w:rsid w:val="00216C4E"/>
    <w:rsid w:val="00216CFE"/>
    <w:rsid w:val="00216E10"/>
    <w:rsid w:val="00216F48"/>
    <w:rsid w:val="00216FC3"/>
    <w:rsid w:val="002171A7"/>
    <w:rsid w:val="00217396"/>
    <w:rsid w:val="002174D6"/>
    <w:rsid w:val="0021754E"/>
    <w:rsid w:val="00217563"/>
    <w:rsid w:val="00217612"/>
    <w:rsid w:val="002178FF"/>
    <w:rsid w:val="00217AAF"/>
    <w:rsid w:val="00217AC4"/>
    <w:rsid w:val="00217BE9"/>
    <w:rsid w:val="00220230"/>
    <w:rsid w:val="00220256"/>
    <w:rsid w:val="0022040D"/>
    <w:rsid w:val="00220478"/>
    <w:rsid w:val="002204CD"/>
    <w:rsid w:val="00220721"/>
    <w:rsid w:val="00220894"/>
    <w:rsid w:val="002209F5"/>
    <w:rsid w:val="00220A9D"/>
    <w:rsid w:val="00220C2F"/>
    <w:rsid w:val="00220C3F"/>
    <w:rsid w:val="00220F77"/>
    <w:rsid w:val="00220FAE"/>
    <w:rsid w:val="00220FE8"/>
    <w:rsid w:val="00221239"/>
    <w:rsid w:val="0022126F"/>
    <w:rsid w:val="002213AB"/>
    <w:rsid w:val="0022144A"/>
    <w:rsid w:val="00221639"/>
    <w:rsid w:val="00221704"/>
    <w:rsid w:val="00221773"/>
    <w:rsid w:val="0022180D"/>
    <w:rsid w:val="00221877"/>
    <w:rsid w:val="00221976"/>
    <w:rsid w:val="00221B5F"/>
    <w:rsid w:val="00221D8F"/>
    <w:rsid w:val="00221DFB"/>
    <w:rsid w:val="00221F66"/>
    <w:rsid w:val="00221F86"/>
    <w:rsid w:val="0022203A"/>
    <w:rsid w:val="00222126"/>
    <w:rsid w:val="00222331"/>
    <w:rsid w:val="00222510"/>
    <w:rsid w:val="0022275D"/>
    <w:rsid w:val="002227D2"/>
    <w:rsid w:val="00222943"/>
    <w:rsid w:val="00222A9B"/>
    <w:rsid w:val="00222E93"/>
    <w:rsid w:val="00222EFA"/>
    <w:rsid w:val="00223100"/>
    <w:rsid w:val="002233C3"/>
    <w:rsid w:val="00223501"/>
    <w:rsid w:val="002237AD"/>
    <w:rsid w:val="00223803"/>
    <w:rsid w:val="002238DD"/>
    <w:rsid w:val="00223AFA"/>
    <w:rsid w:val="00224093"/>
    <w:rsid w:val="0022409C"/>
    <w:rsid w:val="00224108"/>
    <w:rsid w:val="00224136"/>
    <w:rsid w:val="002242CF"/>
    <w:rsid w:val="00224322"/>
    <w:rsid w:val="002246B0"/>
    <w:rsid w:val="002246EF"/>
    <w:rsid w:val="00224952"/>
    <w:rsid w:val="002249B5"/>
    <w:rsid w:val="00224B5C"/>
    <w:rsid w:val="00224C5F"/>
    <w:rsid w:val="00224C72"/>
    <w:rsid w:val="00224DD2"/>
    <w:rsid w:val="002250B1"/>
    <w:rsid w:val="002250B9"/>
    <w:rsid w:val="00225157"/>
    <w:rsid w:val="0022515C"/>
    <w:rsid w:val="002253AA"/>
    <w:rsid w:val="002255D1"/>
    <w:rsid w:val="002255F0"/>
    <w:rsid w:val="0022590F"/>
    <w:rsid w:val="0022597A"/>
    <w:rsid w:val="00225A5E"/>
    <w:rsid w:val="00225A6A"/>
    <w:rsid w:val="00225AC7"/>
    <w:rsid w:val="00225ACC"/>
    <w:rsid w:val="00225C84"/>
    <w:rsid w:val="00225CBD"/>
    <w:rsid w:val="00225DF3"/>
    <w:rsid w:val="0022638A"/>
    <w:rsid w:val="002263C4"/>
    <w:rsid w:val="00226678"/>
    <w:rsid w:val="0022679B"/>
    <w:rsid w:val="00226966"/>
    <w:rsid w:val="00226D8C"/>
    <w:rsid w:val="00226E0B"/>
    <w:rsid w:val="00226EDE"/>
    <w:rsid w:val="00226FAE"/>
    <w:rsid w:val="00226FDA"/>
    <w:rsid w:val="002275BC"/>
    <w:rsid w:val="00227662"/>
    <w:rsid w:val="0022767D"/>
    <w:rsid w:val="00227691"/>
    <w:rsid w:val="00227798"/>
    <w:rsid w:val="002277A4"/>
    <w:rsid w:val="002277EE"/>
    <w:rsid w:val="00227A04"/>
    <w:rsid w:val="00227AF1"/>
    <w:rsid w:val="00227CDA"/>
    <w:rsid w:val="00227FB4"/>
    <w:rsid w:val="0023002C"/>
    <w:rsid w:val="00230123"/>
    <w:rsid w:val="0023013B"/>
    <w:rsid w:val="00230776"/>
    <w:rsid w:val="0023089E"/>
    <w:rsid w:val="002309F0"/>
    <w:rsid w:val="00230D28"/>
    <w:rsid w:val="00230DD7"/>
    <w:rsid w:val="00230E42"/>
    <w:rsid w:val="0023119A"/>
    <w:rsid w:val="002313A4"/>
    <w:rsid w:val="002314E0"/>
    <w:rsid w:val="00231668"/>
    <w:rsid w:val="002316C9"/>
    <w:rsid w:val="00231796"/>
    <w:rsid w:val="0023199F"/>
    <w:rsid w:val="00231A91"/>
    <w:rsid w:val="00231AB1"/>
    <w:rsid w:val="00231C25"/>
    <w:rsid w:val="00231C6F"/>
    <w:rsid w:val="00231D80"/>
    <w:rsid w:val="00231DFA"/>
    <w:rsid w:val="00231E9B"/>
    <w:rsid w:val="00231F84"/>
    <w:rsid w:val="00231FB1"/>
    <w:rsid w:val="00232080"/>
    <w:rsid w:val="002320E7"/>
    <w:rsid w:val="002322EB"/>
    <w:rsid w:val="002324D8"/>
    <w:rsid w:val="002324DD"/>
    <w:rsid w:val="00232509"/>
    <w:rsid w:val="00232757"/>
    <w:rsid w:val="00232962"/>
    <w:rsid w:val="00232A2E"/>
    <w:rsid w:val="00232A90"/>
    <w:rsid w:val="00232AD7"/>
    <w:rsid w:val="00232DE5"/>
    <w:rsid w:val="00232F0E"/>
    <w:rsid w:val="002330BE"/>
    <w:rsid w:val="0023314D"/>
    <w:rsid w:val="0023329D"/>
    <w:rsid w:val="00233395"/>
    <w:rsid w:val="00233492"/>
    <w:rsid w:val="002334BF"/>
    <w:rsid w:val="00233792"/>
    <w:rsid w:val="00233811"/>
    <w:rsid w:val="00233853"/>
    <w:rsid w:val="0023395E"/>
    <w:rsid w:val="00233979"/>
    <w:rsid w:val="00233B16"/>
    <w:rsid w:val="00233B71"/>
    <w:rsid w:val="00234032"/>
    <w:rsid w:val="00234087"/>
    <w:rsid w:val="002340A1"/>
    <w:rsid w:val="002340F7"/>
    <w:rsid w:val="0023413F"/>
    <w:rsid w:val="00234151"/>
    <w:rsid w:val="00234407"/>
    <w:rsid w:val="00234452"/>
    <w:rsid w:val="00234530"/>
    <w:rsid w:val="0023464E"/>
    <w:rsid w:val="0023481C"/>
    <w:rsid w:val="002348A0"/>
    <w:rsid w:val="00234917"/>
    <w:rsid w:val="00234933"/>
    <w:rsid w:val="00234A4B"/>
    <w:rsid w:val="00234ADD"/>
    <w:rsid w:val="00234D4D"/>
    <w:rsid w:val="00234E5D"/>
    <w:rsid w:val="00234F8C"/>
    <w:rsid w:val="00235099"/>
    <w:rsid w:val="002350F8"/>
    <w:rsid w:val="002351ED"/>
    <w:rsid w:val="002353EA"/>
    <w:rsid w:val="00235405"/>
    <w:rsid w:val="002354F0"/>
    <w:rsid w:val="00235538"/>
    <w:rsid w:val="00235542"/>
    <w:rsid w:val="002355A1"/>
    <w:rsid w:val="0023562E"/>
    <w:rsid w:val="0023567D"/>
    <w:rsid w:val="002357BE"/>
    <w:rsid w:val="0023594B"/>
    <w:rsid w:val="00235BA9"/>
    <w:rsid w:val="00235E23"/>
    <w:rsid w:val="00235E74"/>
    <w:rsid w:val="00235F5F"/>
    <w:rsid w:val="00236047"/>
    <w:rsid w:val="00236196"/>
    <w:rsid w:val="0023650C"/>
    <w:rsid w:val="002365CB"/>
    <w:rsid w:val="002367FF"/>
    <w:rsid w:val="002369B0"/>
    <w:rsid w:val="00236AD8"/>
    <w:rsid w:val="00236BE9"/>
    <w:rsid w:val="002370E0"/>
    <w:rsid w:val="002373AA"/>
    <w:rsid w:val="00237585"/>
    <w:rsid w:val="00237ADA"/>
    <w:rsid w:val="00237B38"/>
    <w:rsid w:val="00237BA4"/>
    <w:rsid w:val="00237BFF"/>
    <w:rsid w:val="00237C1B"/>
    <w:rsid w:val="00237EAC"/>
    <w:rsid w:val="00237F95"/>
    <w:rsid w:val="0024016F"/>
    <w:rsid w:val="002401F5"/>
    <w:rsid w:val="002402D2"/>
    <w:rsid w:val="002403AF"/>
    <w:rsid w:val="00240514"/>
    <w:rsid w:val="002405CA"/>
    <w:rsid w:val="002405F9"/>
    <w:rsid w:val="00240C21"/>
    <w:rsid w:val="00240D0F"/>
    <w:rsid w:val="00240E54"/>
    <w:rsid w:val="00240F74"/>
    <w:rsid w:val="002412B7"/>
    <w:rsid w:val="00241302"/>
    <w:rsid w:val="00241345"/>
    <w:rsid w:val="0024149B"/>
    <w:rsid w:val="00241637"/>
    <w:rsid w:val="0024170B"/>
    <w:rsid w:val="00241969"/>
    <w:rsid w:val="0024199A"/>
    <w:rsid w:val="002419A5"/>
    <w:rsid w:val="002419B8"/>
    <w:rsid w:val="002419BC"/>
    <w:rsid w:val="00241AAA"/>
    <w:rsid w:val="00241D0B"/>
    <w:rsid w:val="00241E7E"/>
    <w:rsid w:val="002423F2"/>
    <w:rsid w:val="002425CE"/>
    <w:rsid w:val="00242869"/>
    <w:rsid w:val="00242932"/>
    <w:rsid w:val="00242A2B"/>
    <w:rsid w:val="00242B55"/>
    <w:rsid w:val="00242F96"/>
    <w:rsid w:val="00243000"/>
    <w:rsid w:val="0024343B"/>
    <w:rsid w:val="00243516"/>
    <w:rsid w:val="002435C8"/>
    <w:rsid w:val="00243887"/>
    <w:rsid w:val="00243A8C"/>
    <w:rsid w:val="00243C44"/>
    <w:rsid w:val="00243CCB"/>
    <w:rsid w:val="00243E0E"/>
    <w:rsid w:val="00243EBB"/>
    <w:rsid w:val="00243F6E"/>
    <w:rsid w:val="00244042"/>
    <w:rsid w:val="00244069"/>
    <w:rsid w:val="00244233"/>
    <w:rsid w:val="00244289"/>
    <w:rsid w:val="00244309"/>
    <w:rsid w:val="0024432F"/>
    <w:rsid w:val="00244465"/>
    <w:rsid w:val="00244481"/>
    <w:rsid w:val="00244A24"/>
    <w:rsid w:val="00244A7E"/>
    <w:rsid w:val="00244AB3"/>
    <w:rsid w:val="00244B38"/>
    <w:rsid w:val="00244CAE"/>
    <w:rsid w:val="00244D5A"/>
    <w:rsid w:val="00244D8E"/>
    <w:rsid w:val="00244DD9"/>
    <w:rsid w:val="00244F83"/>
    <w:rsid w:val="0024509C"/>
    <w:rsid w:val="002451C5"/>
    <w:rsid w:val="00245287"/>
    <w:rsid w:val="002452D0"/>
    <w:rsid w:val="002453D9"/>
    <w:rsid w:val="00245441"/>
    <w:rsid w:val="00245489"/>
    <w:rsid w:val="00245742"/>
    <w:rsid w:val="0024584B"/>
    <w:rsid w:val="00245881"/>
    <w:rsid w:val="002458FE"/>
    <w:rsid w:val="00245A8C"/>
    <w:rsid w:val="00245C6D"/>
    <w:rsid w:val="00245DCD"/>
    <w:rsid w:val="00245F1F"/>
    <w:rsid w:val="00245F3F"/>
    <w:rsid w:val="00245FE0"/>
    <w:rsid w:val="002460DA"/>
    <w:rsid w:val="00246145"/>
    <w:rsid w:val="002461F3"/>
    <w:rsid w:val="002462A8"/>
    <w:rsid w:val="0024639F"/>
    <w:rsid w:val="002464F3"/>
    <w:rsid w:val="00246512"/>
    <w:rsid w:val="0024663B"/>
    <w:rsid w:val="0024666F"/>
    <w:rsid w:val="002466AD"/>
    <w:rsid w:val="0024673E"/>
    <w:rsid w:val="002467A1"/>
    <w:rsid w:val="00246824"/>
    <w:rsid w:val="002468EC"/>
    <w:rsid w:val="00246A3A"/>
    <w:rsid w:val="00246A43"/>
    <w:rsid w:val="00246AD6"/>
    <w:rsid w:val="00246B52"/>
    <w:rsid w:val="00246D78"/>
    <w:rsid w:val="00246FC9"/>
    <w:rsid w:val="00247103"/>
    <w:rsid w:val="002471B0"/>
    <w:rsid w:val="002471DC"/>
    <w:rsid w:val="0024724A"/>
    <w:rsid w:val="00247376"/>
    <w:rsid w:val="00247614"/>
    <w:rsid w:val="00247974"/>
    <w:rsid w:val="002479EF"/>
    <w:rsid w:val="00247D4E"/>
    <w:rsid w:val="00250048"/>
    <w:rsid w:val="00250067"/>
    <w:rsid w:val="00250349"/>
    <w:rsid w:val="002509D7"/>
    <w:rsid w:val="00250A61"/>
    <w:rsid w:val="00250BF4"/>
    <w:rsid w:val="00251254"/>
    <w:rsid w:val="0025145B"/>
    <w:rsid w:val="0025165E"/>
    <w:rsid w:val="002516DE"/>
    <w:rsid w:val="002519D5"/>
    <w:rsid w:val="00251AB4"/>
    <w:rsid w:val="00251C53"/>
    <w:rsid w:val="00251DB4"/>
    <w:rsid w:val="00251F81"/>
    <w:rsid w:val="00251F9B"/>
    <w:rsid w:val="002520E0"/>
    <w:rsid w:val="00252473"/>
    <w:rsid w:val="00252655"/>
    <w:rsid w:val="00252843"/>
    <w:rsid w:val="00252850"/>
    <w:rsid w:val="0025297E"/>
    <w:rsid w:val="00252BE0"/>
    <w:rsid w:val="00252F20"/>
    <w:rsid w:val="00252FCF"/>
    <w:rsid w:val="002530BE"/>
    <w:rsid w:val="002530CE"/>
    <w:rsid w:val="00253201"/>
    <w:rsid w:val="002534C2"/>
    <w:rsid w:val="0025355C"/>
    <w:rsid w:val="00253575"/>
    <w:rsid w:val="00253588"/>
    <w:rsid w:val="00253762"/>
    <w:rsid w:val="00253846"/>
    <w:rsid w:val="00253BD8"/>
    <w:rsid w:val="00254164"/>
    <w:rsid w:val="0025433A"/>
    <w:rsid w:val="00254452"/>
    <w:rsid w:val="002544DF"/>
    <w:rsid w:val="0025451D"/>
    <w:rsid w:val="002546F4"/>
    <w:rsid w:val="002547D0"/>
    <w:rsid w:val="00254AC6"/>
    <w:rsid w:val="00254AFA"/>
    <w:rsid w:val="00254C5A"/>
    <w:rsid w:val="00254DC2"/>
    <w:rsid w:val="002551D0"/>
    <w:rsid w:val="00255374"/>
    <w:rsid w:val="002556BF"/>
    <w:rsid w:val="00255817"/>
    <w:rsid w:val="00255AD5"/>
    <w:rsid w:val="00255B44"/>
    <w:rsid w:val="00255D53"/>
    <w:rsid w:val="00255E6A"/>
    <w:rsid w:val="00255FF3"/>
    <w:rsid w:val="00255FF6"/>
    <w:rsid w:val="002560A5"/>
    <w:rsid w:val="00256153"/>
    <w:rsid w:val="00256173"/>
    <w:rsid w:val="002562F1"/>
    <w:rsid w:val="0025631A"/>
    <w:rsid w:val="00256350"/>
    <w:rsid w:val="0025639D"/>
    <w:rsid w:val="002563AF"/>
    <w:rsid w:val="00256541"/>
    <w:rsid w:val="002567BB"/>
    <w:rsid w:val="00256944"/>
    <w:rsid w:val="00256AAB"/>
    <w:rsid w:val="00256DA3"/>
    <w:rsid w:val="00256E7C"/>
    <w:rsid w:val="0025701B"/>
    <w:rsid w:val="0025740F"/>
    <w:rsid w:val="00257776"/>
    <w:rsid w:val="0025798C"/>
    <w:rsid w:val="00257BCA"/>
    <w:rsid w:val="00257BF4"/>
    <w:rsid w:val="00257D4C"/>
    <w:rsid w:val="00257FC3"/>
    <w:rsid w:val="00260003"/>
    <w:rsid w:val="00260103"/>
    <w:rsid w:val="002601D3"/>
    <w:rsid w:val="0026035D"/>
    <w:rsid w:val="00260558"/>
    <w:rsid w:val="0026057E"/>
    <w:rsid w:val="002605DB"/>
    <w:rsid w:val="002605EE"/>
    <w:rsid w:val="0026069D"/>
    <w:rsid w:val="002606D6"/>
    <w:rsid w:val="00260701"/>
    <w:rsid w:val="00260744"/>
    <w:rsid w:val="00260816"/>
    <w:rsid w:val="00260A4F"/>
    <w:rsid w:val="002611A7"/>
    <w:rsid w:val="0026126D"/>
    <w:rsid w:val="00261523"/>
    <w:rsid w:val="002615BB"/>
    <w:rsid w:val="00261A44"/>
    <w:rsid w:val="00261AF8"/>
    <w:rsid w:val="00261C98"/>
    <w:rsid w:val="00261E00"/>
    <w:rsid w:val="00261E22"/>
    <w:rsid w:val="002623D3"/>
    <w:rsid w:val="002623E0"/>
    <w:rsid w:val="0026248E"/>
    <w:rsid w:val="002625B5"/>
    <w:rsid w:val="00262618"/>
    <w:rsid w:val="002626BA"/>
    <w:rsid w:val="002627B6"/>
    <w:rsid w:val="002628CF"/>
    <w:rsid w:val="00262914"/>
    <w:rsid w:val="00262A2E"/>
    <w:rsid w:val="00262BEB"/>
    <w:rsid w:val="00262EFE"/>
    <w:rsid w:val="00262FD2"/>
    <w:rsid w:val="002632D5"/>
    <w:rsid w:val="002632F6"/>
    <w:rsid w:val="002636A2"/>
    <w:rsid w:val="0026382A"/>
    <w:rsid w:val="00263841"/>
    <w:rsid w:val="002638E9"/>
    <w:rsid w:val="00263A92"/>
    <w:rsid w:val="00263B6F"/>
    <w:rsid w:val="00263CD2"/>
    <w:rsid w:val="00263D00"/>
    <w:rsid w:val="0026408F"/>
    <w:rsid w:val="002640C4"/>
    <w:rsid w:val="0026419E"/>
    <w:rsid w:val="002641AE"/>
    <w:rsid w:val="002641B3"/>
    <w:rsid w:val="00264783"/>
    <w:rsid w:val="002647BF"/>
    <w:rsid w:val="002647D5"/>
    <w:rsid w:val="00264910"/>
    <w:rsid w:val="00264A0E"/>
    <w:rsid w:val="00264B32"/>
    <w:rsid w:val="00264B79"/>
    <w:rsid w:val="00264C0A"/>
    <w:rsid w:val="00264FBC"/>
    <w:rsid w:val="00264FD4"/>
    <w:rsid w:val="0026502C"/>
    <w:rsid w:val="00265032"/>
    <w:rsid w:val="002650EC"/>
    <w:rsid w:val="002651FB"/>
    <w:rsid w:val="002652C4"/>
    <w:rsid w:val="0026538C"/>
    <w:rsid w:val="0026545B"/>
    <w:rsid w:val="002654C1"/>
    <w:rsid w:val="00265569"/>
    <w:rsid w:val="00265781"/>
    <w:rsid w:val="00265945"/>
    <w:rsid w:val="00265BA7"/>
    <w:rsid w:val="00265D11"/>
    <w:rsid w:val="00265D54"/>
    <w:rsid w:val="00266135"/>
    <w:rsid w:val="00266136"/>
    <w:rsid w:val="00266295"/>
    <w:rsid w:val="002665AB"/>
    <w:rsid w:val="002665EF"/>
    <w:rsid w:val="002666B2"/>
    <w:rsid w:val="0026674E"/>
    <w:rsid w:val="0026675A"/>
    <w:rsid w:val="00266964"/>
    <w:rsid w:val="00266AAF"/>
    <w:rsid w:val="00266B13"/>
    <w:rsid w:val="00266F51"/>
    <w:rsid w:val="00266FB7"/>
    <w:rsid w:val="00266FEB"/>
    <w:rsid w:val="00267343"/>
    <w:rsid w:val="00267360"/>
    <w:rsid w:val="00267460"/>
    <w:rsid w:val="002674E1"/>
    <w:rsid w:val="002677A9"/>
    <w:rsid w:val="0026783C"/>
    <w:rsid w:val="002678E9"/>
    <w:rsid w:val="0026792A"/>
    <w:rsid w:val="002679CE"/>
    <w:rsid w:val="00267A37"/>
    <w:rsid w:val="00267A42"/>
    <w:rsid w:val="00267D96"/>
    <w:rsid w:val="00267DE2"/>
    <w:rsid w:val="00267F10"/>
    <w:rsid w:val="00267F1A"/>
    <w:rsid w:val="002700A0"/>
    <w:rsid w:val="00270171"/>
    <w:rsid w:val="00270279"/>
    <w:rsid w:val="00270433"/>
    <w:rsid w:val="002705ED"/>
    <w:rsid w:val="0027064B"/>
    <w:rsid w:val="00270728"/>
    <w:rsid w:val="002709A7"/>
    <w:rsid w:val="00270A23"/>
    <w:rsid w:val="00270D38"/>
    <w:rsid w:val="00270D42"/>
    <w:rsid w:val="00270F9F"/>
    <w:rsid w:val="00270FDB"/>
    <w:rsid w:val="00270FFE"/>
    <w:rsid w:val="0027106F"/>
    <w:rsid w:val="00271345"/>
    <w:rsid w:val="0027154B"/>
    <w:rsid w:val="002715BE"/>
    <w:rsid w:val="0027195D"/>
    <w:rsid w:val="00271DBA"/>
    <w:rsid w:val="0027202E"/>
    <w:rsid w:val="0027211A"/>
    <w:rsid w:val="002721E9"/>
    <w:rsid w:val="002722CE"/>
    <w:rsid w:val="00272339"/>
    <w:rsid w:val="00272421"/>
    <w:rsid w:val="0027242C"/>
    <w:rsid w:val="002725CF"/>
    <w:rsid w:val="00272795"/>
    <w:rsid w:val="002727ED"/>
    <w:rsid w:val="00272A76"/>
    <w:rsid w:val="00272ACF"/>
    <w:rsid w:val="00272B03"/>
    <w:rsid w:val="00272D92"/>
    <w:rsid w:val="00272EA8"/>
    <w:rsid w:val="002733A4"/>
    <w:rsid w:val="002733E2"/>
    <w:rsid w:val="00273A14"/>
    <w:rsid w:val="00273BF0"/>
    <w:rsid w:val="00273DF1"/>
    <w:rsid w:val="00273E21"/>
    <w:rsid w:val="002741A2"/>
    <w:rsid w:val="00274472"/>
    <w:rsid w:val="00274473"/>
    <w:rsid w:val="00274570"/>
    <w:rsid w:val="002746A8"/>
    <w:rsid w:val="002747AC"/>
    <w:rsid w:val="00274887"/>
    <w:rsid w:val="00274893"/>
    <w:rsid w:val="00274AB4"/>
    <w:rsid w:val="00274B1E"/>
    <w:rsid w:val="00274F63"/>
    <w:rsid w:val="002750B1"/>
    <w:rsid w:val="002751C3"/>
    <w:rsid w:val="00275251"/>
    <w:rsid w:val="0027525F"/>
    <w:rsid w:val="002752DA"/>
    <w:rsid w:val="002755FD"/>
    <w:rsid w:val="0027563A"/>
    <w:rsid w:val="002757C0"/>
    <w:rsid w:val="0027584A"/>
    <w:rsid w:val="00275872"/>
    <w:rsid w:val="00275F50"/>
    <w:rsid w:val="00276120"/>
    <w:rsid w:val="002763FD"/>
    <w:rsid w:val="00276431"/>
    <w:rsid w:val="00276690"/>
    <w:rsid w:val="0027671E"/>
    <w:rsid w:val="0027690C"/>
    <w:rsid w:val="00276A35"/>
    <w:rsid w:val="00276E8A"/>
    <w:rsid w:val="002771BE"/>
    <w:rsid w:val="00277399"/>
    <w:rsid w:val="002776AC"/>
    <w:rsid w:val="002776E3"/>
    <w:rsid w:val="0027779E"/>
    <w:rsid w:val="00277835"/>
    <w:rsid w:val="00277C88"/>
    <w:rsid w:val="0028011C"/>
    <w:rsid w:val="002801C3"/>
    <w:rsid w:val="0028031F"/>
    <w:rsid w:val="00280355"/>
    <w:rsid w:val="002803C0"/>
    <w:rsid w:val="002804AF"/>
    <w:rsid w:val="00280527"/>
    <w:rsid w:val="00280690"/>
    <w:rsid w:val="002807DC"/>
    <w:rsid w:val="0028084A"/>
    <w:rsid w:val="00280AB1"/>
    <w:rsid w:val="00280C65"/>
    <w:rsid w:val="00280C9A"/>
    <w:rsid w:val="00280E55"/>
    <w:rsid w:val="00280F3C"/>
    <w:rsid w:val="00280FA8"/>
    <w:rsid w:val="00280FE7"/>
    <w:rsid w:val="0028105E"/>
    <w:rsid w:val="00281106"/>
    <w:rsid w:val="00281178"/>
    <w:rsid w:val="00281370"/>
    <w:rsid w:val="00281430"/>
    <w:rsid w:val="00281572"/>
    <w:rsid w:val="002816FD"/>
    <w:rsid w:val="002819BB"/>
    <w:rsid w:val="00281BE8"/>
    <w:rsid w:val="00281D59"/>
    <w:rsid w:val="00281EAA"/>
    <w:rsid w:val="002820F7"/>
    <w:rsid w:val="00282187"/>
    <w:rsid w:val="0028244F"/>
    <w:rsid w:val="002824AC"/>
    <w:rsid w:val="0028251D"/>
    <w:rsid w:val="0028251F"/>
    <w:rsid w:val="002826F1"/>
    <w:rsid w:val="002827CE"/>
    <w:rsid w:val="00282834"/>
    <w:rsid w:val="00282A8E"/>
    <w:rsid w:val="00282AD7"/>
    <w:rsid w:val="00282F03"/>
    <w:rsid w:val="00283248"/>
    <w:rsid w:val="0028329E"/>
    <w:rsid w:val="002833A5"/>
    <w:rsid w:val="002837AA"/>
    <w:rsid w:val="002839F2"/>
    <w:rsid w:val="00283A8D"/>
    <w:rsid w:val="00283C14"/>
    <w:rsid w:val="00283D13"/>
    <w:rsid w:val="00283D58"/>
    <w:rsid w:val="00284005"/>
    <w:rsid w:val="0028405F"/>
    <w:rsid w:val="0028407A"/>
    <w:rsid w:val="00284171"/>
    <w:rsid w:val="00284296"/>
    <w:rsid w:val="00284549"/>
    <w:rsid w:val="002845AE"/>
    <w:rsid w:val="002845F5"/>
    <w:rsid w:val="0028479E"/>
    <w:rsid w:val="00284896"/>
    <w:rsid w:val="002848F8"/>
    <w:rsid w:val="002849CE"/>
    <w:rsid w:val="00284A4E"/>
    <w:rsid w:val="00284B59"/>
    <w:rsid w:val="00284BAE"/>
    <w:rsid w:val="00284CE2"/>
    <w:rsid w:val="00284D26"/>
    <w:rsid w:val="00284ED1"/>
    <w:rsid w:val="00285037"/>
    <w:rsid w:val="00285137"/>
    <w:rsid w:val="002851A9"/>
    <w:rsid w:val="00285332"/>
    <w:rsid w:val="0028537E"/>
    <w:rsid w:val="0028556E"/>
    <w:rsid w:val="00285600"/>
    <w:rsid w:val="00285740"/>
    <w:rsid w:val="00285746"/>
    <w:rsid w:val="00285852"/>
    <w:rsid w:val="0028592F"/>
    <w:rsid w:val="00285935"/>
    <w:rsid w:val="002859AF"/>
    <w:rsid w:val="002859C5"/>
    <w:rsid w:val="00285A6A"/>
    <w:rsid w:val="00285AC0"/>
    <w:rsid w:val="00285B29"/>
    <w:rsid w:val="00285FBE"/>
    <w:rsid w:val="00286877"/>
    <w:rsid w:val="00286AE7"/>
    <w:rsid w:val="00286F72"/>
    <w:rsid w:val="00286F7E"/>
    <w:rsid w:val="00287063"/>
    <w:rsid w:val="00287243"/>
    <w:rsid w:val="00287486"/>
    <w:rsid w:val="00287487"/>
    <w:rsid w:val="00287499"/>
    <w:rsid w:val="002874D6"/>
    <w:rsid w:val="00287957"/>
    <w:rsid w:val="00287C5C"/>
    <w:rsid w:val="00287C7E"/>
    <w:rsid w:val="00287CFF"/>
    <w:rsid w:val="00287EE5"/>
    <w:rsid w:val="002901B0"/>
    <w:rsid w:val="00290478"/>
    <w:rsid w:val="00290569"/>
    <w:rsid w:val="002905CF"/>
    <w:rsid w:val="00290638"/>
    <w:rsid w:val="00290647"/>
    <w:rsid w:val="00290654"/>
    <w:rsid w:val="0029097A"/>
    <w:rsid w:val="00290CE8"/>
    <w:rsid w:val="00290D0C"/>
    <w:rsid w:val="00290D9F"/>
    <w:rsid w:val="002910DB"/>
    <w:rsid w:val="00291385"/>
    <w:rsid w:val="00291422"/>
    <w:rsid w:val="002917D1"/>
    <w:rsid w:val="002917FB"/>
    <w:rsid w:val="00291F98"/>
    <w:rsid w:val="002920E3"/>
    <w:rsid w:val="0029213E"/>
    <w:rsid w:val="002921FB"/>
    <w:rsid w:val="0029237F"/>
    <w:rsid w:val="002924B0"/>
    <w:rsid w:val="00292523"/>
    <w:rsid w:val="00292673"/>
    <w:rsid w:val="00292715"/>
    <w:rsid w:val="00292865"/>
    <w:rsid w:val="002928C5"/>
    <w:rsid w:val="0029292B"/>
    <w:rsid w:val="00292C49"/>
    <w:rsid w:val="00292CE5"/>
    <w:rsid w:val="00292FA8"/>
    <w:rsid w:val="0029320B"/>
    <w:rsid w:val="00293329"/>
    <w:rsid w:val="002939F8"/>
    <w:rsid w:val="00293E57"/>
    <w:rsid w:val="00293E73"/>
    <w:rsid w:val="002943EA"/>
    <w:rsid w:val="00294667"/>
    <w:rsid w:val="002947D1"/>
    <w:rsid w:val="00294873"/>
    <w:rsid w:val="002948DF"/>
    <w:rsid w:val="00294D88"/>
    <w:rsid w:val="00294D90"/>
    <w:rsid w:val="00294EBE"/>
    <w:rsid w:val="00295339"/>
    <w:rsid w:val="0029557C"/>
    <w:rsid w:val="0029566B"/>
    <w:rsid w:val="00295A9F"/>
    <w:rsid w:val="00295B53"/>
    <w:rsid w:val="00295BD9"/>
    <w:rsid w:val="00295D0E"/>
    <w:rsid w:val="00295D79"/>
    <w:rsid w:val="00295E08"/>
    <w:rsid w:val="00295ECC"/>
    <w:rsid w:val="00296505"/>
    <w:rsid w:val="00296723"/>
    <w:rsid w:val="0029679C"/>
    <w:rsid w:val="002968C4"/>
    <w:rsid w:val="002969A9"/>
    <w:rsid w:val="002969CD"/>
    <w:rsid w:val="002969ED"/>
    <w:rsid w:val="00296CC3"/>
    <w:rsid w:val="00296CD6"/>
    <w:rsid w:val="00296D0C"/>
    <w:rsid w:val="00296FFC"/>
    <w:rsid w:val="00297080"/>
    <w:rsid w:val="00297183"/>
    <w:rsid w:val="002971E9"/>
    <w:rsid w:val="00297240"/>
    <w:rsid w:val="00297323"/>
    <w:rsid w:val="00297570"/>
    <w:rsid w:val="002975CD"/>
    <w:rsid w:val="0029761B"/>
    <w:rsid w:val="0029762C"/>
    <w:rsid w:val="0029792C"/>
    <w:rsid w:val="00297B43"/>
    <w:rsid w:val="00297BB2"/>
    <w:rsid w:val="00297C84"/>
    <w:rsid w:val="00297E08"/>
    <w:rsid w:val="00297E92"/>
    <w:rsid w:val="002A0305"/>
    <w:rsid w:val="002A043A"/>
    <w:rsid w:val="002A0485"/>
    <w:rsid w:val="002A04A5"/>
    <w:rsid w:val="002A0558"/>
    <w:rsid w:val="002A0700"/>
    <w:rsid w:val="002A08CE"/>
    <w:rsid w:val="002A0B0E"/>
    <w:rsid w:val="002A0D08"/>
    <w:rsid w:val="002A0D60"/>
    <w:rsid w:val="002A0EC5"/>
    <w:rsid w:val="002A0F23"/>
    <w:rsid w:val="002A0FD4"/>
    <w:rsid w:val="002A100A"/>
    <w:rsid w:val="002A10EE"/>
    <w:rsid w:val="002A1137"/>
    <w:rsid w:val="002A1805"/>
    <w:rsid w:val="002A189F"/>
    <w:rsid w:val="002A1A78"/>
    <w:rsid w:val="002A1C97"/>
    <w:rsid w:val="002A1D76"/>
    <w:rsid w:val="002A1DF1"/>
    <w:rsid w:val="002A1E75"/>
    <w:rsid w:val="002A1E92"/>
    <w:rsid w:val="002A1F8C"/>
    <w:rsid w:val="002A204D"/>
    <w:rsid w:val="002A20B8"/>
    <w:rsid w:val="002A21BF"/>
    <w:rsid w:val="002A242E"/>
    <w:rsid w:val="002A2616"/>
    <w:rsid w:val="002A262E"/>
    <w:rsid w:val="002A2696"/>
    <w:rsid w:val="002A26E1"/>
    <w:rsid w:val="002A28FB"/>
    <w:rsid w:val="002A2977"/>
    <w:rsid w:val="002A29DE"/>
    <w:rsid w:val="002A2A5D"/>
    <w:rsid w:val="002A2C9B"/>
    <w:rsid w:val="002A2CCF"/>
    <w:rsid w:val="002A2D19"/>
    <w:rsid w:val="002A2D2D"/>
    <w:rsid w:val="002A2DEC"/>
    <w:rsid w:val="002A2EC8"/>
    <w:rsid w:val="002A2FFD"/>
    <w:rsid w:val="002A305C"/>
    <w:rsid w:val="002A310C"/>
    <w:rsid w:val="002A32E2"/>
    <w:rsid w:val="002A3303"/>
    <w:rsid w:val="002A3499"/>
    <w:rsid w:val="002A3663"/>
    <w:rsid w:val="002A368A"/>
    <w:rsid w:val="002A37F4"/>
    <w:rsid w:val="002A3852"/>
    <w:rsid w:val="002A3869"/>
    <w:rsid w:val="002A3BE9"/>
    <w:rsid w:val="002A3D67"/>
    <w:rsid w:val="002A3FE7"/>
    <w:rsid w:val="002A4065"/>
    <w:rsid w:val="002A4103"/>
    <w:rsid w:val="002A45FD"/>
    <w:rsid w:val="002A467D"/>
    <w:rsid w:val="002A471C"/>
    <w:rsid w:val="002A4A45"/>
    <w:rsid w:val="002A4C49"/>
    <w:rsid w:val="002A4DED"/>
    <w:rsid w:val="002A4EE2"/>
    <w:rsid w:val="002A5174"/>
    <w:rsid w:val="002A5279"/>
    <w:rsid w:val="002A5368"/>
    <w:rsid w:val="002A5378"/>
    <w:rsid w:val="002A53EC"/>
    <w:rsid w:val="002A562D"/>
    <w:rsid w:val="002A5826"/>
    <w:rsid w:val="002A5960"/>
    <w:rsid w:val="002A59F0"/>
    <w:rsid w:val="002A5A2F"/>
    <w:rsid w:val="002A5A9E"/>
    <w:rsid w:val="002A5AC3"/>
    <w:rsid w:val="002A5AE6"/>
    <w:rsid w:val="002A5EB9"/>
    <w:rsid w:val="002A5ED3"/>
    <w:rsid w:val="002A6025"/>
    <w:rsid w:val="002A621D"/>
    <w:rsid w:val="002A6245"/>
    <w:rsid w:val="002A636D"/>
    <w:rsid w:val="002A63CF"/>
    <w:rsid w:val="002A6432"/>
    <w:rsid w:val="002A686C"/>
    <w:rsid w:val="002A6B59"/>
    <w:rsid w:val="002A6BEF"/>
    <w:rsid w:val="002A6E7B"/>
    <w:rsid w:val="002A6EBB"/>
    <w:rsid w:val="002A6F25"/>
    <w:rsid w:val="002A6FD3"/>
    <w:rsid w:val="002A701E"/>
    <w:rsid w:val="002A72A7"/>
    <w:rsid w:val="002A7309"/>
    <w:rsid w:val="002A7353"/>
    <w:rsid w:val="002A73C8"/>
    <w:rsid w:val="002A73DD"/>
    <w:rsid w:val="002A764C"/>
    <w:rsid w:val="002A7651"/>
    <w:rsid w:val="002A7B51"/>
    <w:rsid w:val="002A7BBF"/>
    <w:rsid w:val="002A7DA1"/>
    <w:rsid w:val="002B02DB"/>
    <w:rsid w:val="002B02F9"/>
    <w:rsid w:val="002B0642"/>
    <w:rsid w:val="002B06F5"/>
    <w:rsid w:val="002B072B"/>
    <w:rsid w:val="002B0791"/>
    <w:rsid w:val="002B0893"/>
    <w:rsid w:val="002B0A24"/>
    <w:rsid w:val="002B0A7D"/>
    <w:rsid w:val="002B0B05"/>
    <w:rsid w:val="002B0C1D"/>
    <w:rsid w:val="002B0C5E"/>
    <w:rsid w:val="002B0E49"/>
    <w:rsid w:val="002B0EDD"/>
    <w:rsid w:val="002B0FF4"/>
    <w:rsid w:val="002B11B5"/>
    <w:rsid w:val="002B1298"/>
    <w:rsid w:val="002B1453"/>
    <w:rsid w:val="002B17A8"/>
    <w:rsid w:val="002B1A69"/>
    <w:rsid w:val="002B1D69"/>
    <w:rsid w:val="002B2183"/>
    <w:rsid w:val="002B241D"/>
    <w:rsid w:val="002B24D5"/>
    <w:rsid w:val="002B256E"/>
    <w:rsid w:val="002B26EE"/>
    <w:rsid w:val="002B2723"/>
    <w:rsid w:val="002B2887"/>
    <w:rsid w:val="002B2C08"/>
    <w:rsid w:val="002B2D2D"/>
    <w:rsid w:val="002B3036"/>
    <w:rsid w:val="002B303A"/>
    <w:rsid w:val="002B3215"/>
    <w:rsid w:val="002B33C2"/>
    <w:rsid w:val="002B353A"/>
    <w:rsid w:val="002B361C"/>
    <w:rsid w:val="002B3630"/>
    <w:rsid w:val="002B371E"/>
    <w:rsid w:val="002B386E"/>
    <w:rsid w:val="002B3B50"/>
    <w:rsid w:val="002B3DA0"/>
    <w:rsid w:val="002B3F0E"/>
    <w:rsid w:val="002B4745"/>
    <w:rsid w:val="002B47D7"/>
    <w:rsid w:val="002B48C8"/>
    <w:rsid w:val="002B4946"/>
    <w:rsid w:val="002B4A95"/>
    <w:rsid w:val="002B4D3C"/>
    <w:rsid w:val="002B4D73"/>
    <w:rsid w:val="002B50FA"/>
    <w:rsid w:val="002B51C1"/>
    <w:rsid w:val="002B538E"/>
    <w:rsid w:val="002B54ED"/>
    <w:rsid w:val="002B57BD"/>
    <w:rsid w:val="002B57F2"/>
    <w:rsid w:val="002B57F9"/>
    <w:rsid w:val="002B582F"/>
    <w:rsid w:val="002B5A0A"/>
    <w:rsid w:val="002B5DCA"/>
    <w:rsid w:val="002B5F19"/>
    <w:rsid w:val="002B6111"/>
    <w:rsid w:val="002B6307"/>
    <w:rsid w:val="002B64F2"/>
    <w:rsid w:val="002B650E"/>
    <w:rsid w:val="002B6563"/>
    <w:rsid w:val="002B66AA"/>
    <w:rsid w:val="002B6778"/>
    <w:rsid w:val="002B67DE"/>
    <w:rsid w:val="002B67FC"/>
    <w:rsid w:val="002B6825"/>
    <w:rsid w:val="002B6957"/>
    <w:rsid w:val="002B6AE6"/>
    <w:rsid w:val="002B6BDC"/>
    <w:rsid w:val="002B6CD8"/>
    <w:rsid w:val="002B6F0E"/>
    <w:rsid w:val="002B7141"/>
    <w:rsid w:val="002B74E2"/>
    <w:rsid w:val="002B75B0"/>
    <w:rsid w:val="002B77E7"/>
    <w:rsid w:val="002B7838"/>
    <w:rsid w:val="002B7977"/>
    <w:rsid w:val="002B7A2B"/>
    <w:rsid w:val="002B7AAC"/>
    <w:rsid w:val="002B7D02"/>
    <w:rsid w:val="002B7E2A"/>
    <w:rsid w:val="002B7EAF"/>
    <w:rsid w:val="002B7F2A"/>
    <w:rsid w:val="002B7F2C"/>
    <w:rsid w:val="002B7F4A"/>
    <w:rsid w:val="002C01CC"/>
    <w:rsid w:val="002C0430"/>
    <w:rsid w:val="002C056E"/>
    <w:rsid w:val="002C07ED"/>
    <w:rsid w:val="002C099C"/>
    <w:rsid w:val="002C0B74"/>
    <w:rsid w:val="002C0C8B"/>
    <w:rsid w:val="002C0CBB"/>
    <w:rsid w:val="002C0D06"/>
    <w:rsid w:val="002C0D95"/>
    <w:rsid w:val="002C0EC7"/>
    <w:rsid w:val="002C0EEF"/>
    <w:rsid w:val="002C0F34"/>
    <w:rsid w:val="002C0F8F"/>
    <w:rsid w:val="002C1172"/>
    <w:rsid w:val="002C1201"/>
    <w:rsid w:val="002C1460"/>
    <w:rsid w:val="002C16F6"/>
    <w:rsid w:val="002C17E0"/>
    <w:rsid w:val="002C19E9"/>
    <w:rsid w:val="002C1C96"/>
    <w:rsid w:val="002C1D73"/>
    <w:rsid w:val="002C1FB7"/>
    <w:rsid w:val="002C202C"/>
    <w:rsid w:val="002C20F2"/>
    <w:rsid w:val="002C2371"/>
    <w:rsid w:val="002C26EC"/>
    <w:rsid w:val="002C2803"/>
    <w:rsid w:val="002C2955"/>
    <w:rsid w:val="002C2A00"/>
    <w:rsid w:val="002C2A7A"/>
    <w:rsid w:val="002C2F0A"/>
    <w:rsid w:val="002C2F80"/>
    <w:rsid w:val="002C3002"/>
    <w:rsid w:val="002C301F"/>
    <w:rsid w:val="002C3264"/>
    <w:rsid w:val="002C335C"/>
    <w:rsid w:val="002C3447"/>
    <w:rsid w:val="002C3560"/>
    <w:rsid w:val="002C3854"/>
    <w:rsid w:val="002C3860"/>
    <w:rsid w:val="002C38B1"/>
    <w:rsid w:val="002C38B2"/>
    <w:rsid w:val="002C3AB2"/>
    <w:rsid w:val="002C3B30"/>
    <w:rsid w:val="002C3BA1"/>
    <w:rsid w:val="002C3C15"/>
    <w:rsid w:val="002C3E23"/>
    <w:rsid w:val="002C3F72"/>
    <w:rsid w:val="002C3F9C"/>
    <w:rsid w:val="002C4068"/>
    <w:rsid w:val="002C41F8"/>
    <w:rsid w:val="002C4289"/>
    <w:rsid w:val="002C42D0"/>
    <w:rsid w:val="002C42DD"/>
    <w:rsid w:val="002C4454"/>
    <w:rsid w:val="002C48AB"/>
    <w:rsid w:val="002C4BCC"/>
    <w:rsid w:val="002C4DFE"/>
    <w:rsid w:val="002C4ED4"/>
    <w:rsid w:val="002C5239"/>
    <w:rsid w:val="002C5504"/>
    <w:rsid w:val="002C572E"/>
    <w:rsid w:val="002C5919"/>
    <w:rsid w:val="002C5AFA"/>
    <w:rsid w:val="002C5BB8"/>
    <w:rsid w:val="002C5D53"/>
    <w:rsid w:val="002C5D8F"/>
    <w:rsid w:val="002C5F45"/>
    <w:rsid w:val="002C63A3"/>
    <w:rsid w:val="002C63DA"/>
    <w:rsid w:val="002C64CE"/>
    <w:rsid w:val="002C66C4"/>
    <w:rsid w:val="002C66FF"/>
    <w:rsid w:val="002C67BB"/>
    <w:rsid w:val="002C6B5D"/>
    <w:rsid w:val="002C6DC4"/>
    <w:rsid w:val="002C6E43"/>
    <w:rsid w:val="002C6FC6"/>
    <w:rsid w:val="002C7074"/>
    <w:rsid w:val="002C70AC"/>
    <w:rsid w:val="002C7393"/>
    <w:rsid w:val="002C7651"/>
    <w:rsid w:val="002C7C3A"/>
    <w:rsid w:val="002C7D5D"/>
    <w:rsid w:val="002C7D8B"/>
    <w:rsid w:val="002C7EEE"/>
    <w:rsid w:val="002C7EF3"/>
    <w:rsid w:val="002D03CC"/>
    <w:rsid w:val="002D0439"/>
    <w:rsid w:val="002D0628"/>
    <w:rsid w:val="002D0724"/>
    <w:rsid w:val="002D086B"/>
    <w:rsid w:val="002D0B07"/>
    <w:rsid w:val="002D0C04"/>
    <w:rsid w:val="002D0C48"/>
    <w:rsid w:val="002D119F"/>
    <w:rsid w:val="002D11B7"/>
    <w:rsid w:val="002D121E"/>
    <w:rsid w:val="002D14CE"/>
    <w:rsid w:val="002D1593"/>
    <w:rsid w:val="002D15D8"/>
    <w:rsid w:val="002D15ED"/>
    <w:rsid w:val="002D160F"/>
    <w:rsid w:val="002D18C6"/>
    <w:rsid w:val="002D2047"/>
    <w:rsid w:val="002D21C7"/>
    <w:rsid w:val="002D2255"/>
    <w:rsid w:val="002D23FB"/>
    <w:rsid w:val="002D2434"/>
    <w:rsid w:val="002D246F"/>
    <w:rsid w:val="002D25DB"/>
    <w:rsid w:val="002D2641"/>
    <w:rsid w:val="002D264B"/>
    <w:rsid w:val="002D2D12"/>
    <w:rsid w:val="002D2F0B"/>
    <w:rsid w:val="002D304B"/>
    <w:rsid w:val="002D30E0"/>
    <w:rsid w:val="002D33CF"/>
    <w:rsid w:val="002D3875"/>
    <w:rsid w:val="002D3BBC"/>
    <w:rsid w:val="002D3C6E"/>
    <w:rsid w:val="002D3CA1"/>
    <w:rsid w:val="002D4095"/>
    <w:rsid w:val="002D416F"/>
    <w:rsid w:val="002D4344"/>
    <w:rsid w:val="002D438A"/>
    <w:rsid w:val="002D43E6"/>
    <w:rsid w:val="002D4544"/>
    <w:rsid w:val="002D466B"/>
    <w:rsid w:val="002D48A0"/>
    <w:rsid w:val="002D4976"/>
    <w:rsid w:val="002D4A69"/>
    <w:rsid w:val="002D4B03"/>
    <w:rsid w:val="002D4CA7"/>
    <w:rsid w:val="002D4CFB"/>
    <w:rsid w:val="002D4D62"/>
    <w:rsid w:val="002D4DBC"/>
    <w:rsid w:val="002D4DDB"/>
    <w:rsid w:val="002D4EAB"/>
    <w:rsid w:val="002D4F12"/>
    <w:rsid w:val="002D4FAB"/>
    <w:rsid w:val="002D50B7"/>
    <w:rsid w:val="002D5301"/>
    <w:rsid w:val="002D5329"/>
    <w:rsid w:val="002D53AB"/>
    <w:rsid w:val="002D5445"/>
    <w:rsid w:val="002D55A2"/>
    <w:rsid w:val="002D56D3"/>
    <w:rsid w:val="002D572E"/>
    <w:rsid w:val="002D5738"/>
    <w:rsid w:val="002D576C"/>
    <w:rsid w:val="002D57E2"/>
    <w:rsid w:val="002D580A"/>
    <w:rsid w:val="002D5E53"/>
    <w:rsid w:val="002D6115"/>
    <w:rsid w:val="002D6197"/>
    <w:rsid w:val="002D6772"/>
    <w:rsid w:val="002D6C3E"/>
    <w:rsid w:val="002D6CD0"/>
    <w:rsid w:val="002D6E51"/>
    <w:rsid w:val="002D6F5E"/>
    <w:rsid w:val="002D75E6"/>
    <w:rsid w:val="002D779E"/>
    <w:rsid w:val="002D7BE3"/>
    <w:rsid w:val="002D7C84"/>
    <w:rsid w:val="002D7D1B"/>
    <w:rsid w:val="002E002E"/>
    <w:rsid w:val="002E0150"/>
    <w:rsid w:val="002E0319"/>
    <w:rsid w:val="002E0390"/>
    <w:rsid w:val="002E03BD"/>
    <w:rsid w:val="002E03F8"/>
    <w:rsid w:val="002E0537"/>
    <w:rsid w:val="002E0560"/>
    <w:rsid w:val="002E0648"/>
    <w:rsid w:val="002E06D6"/>
    <w:rsid w:val="002E06FD"/>
    <w:rsid w:val="002E07F8"/>
    <w:rsid w:val="002E0816"/>
    <w:rsid w:val="002E08F4"/>
    <w:rsid w:val="002E0ABD"/>
    <w:rsid w:val="002E0CF6"/>
    <w:rsid w:val="002E0FBB"/>
    <w:rsid w:val="002E10C7"/>
    <w:rsid w:val="002E124F"/>
    <w:rsid w:val="002E1511"/>
    <w:rsid w:val="002E169C"/>
    <w:rsid w:val="002E179B"/>
    <w:rsid w:val="002E197D"/>
    <w:rsid w:val="002E1B08"/>
    <w:rsid w:val="002E1C89"/>
    <w:rsid w:val="002E1C9E"/>
    <w:rsid w:val="002E1CD4"/>
    <w:rsid w:val="002E1E10"/>
    <w:rsid w:val="002E1F8F"/>
    <w:rsid w:val="002E1FFE"/>
    <w:rsid w:val="002E2039"/>
    <w:rsid w:val="002E206C"/>
    <w:rsid w:val="002E2225"/>
    <w:rsid w:val="002E2396"/>
    <w:rsid w:val="002E2436"/>
    <w:rsid w:val="002E257B"/>
    <w:rsid w:val="002E2580"/>
    <w:rsid w:val="002E25FA"/>
    <w:rsid w:val="002E26EB"/>
    <w:rsid w:val="002E2944"/>
    <w:rsid w:val="002E2A15"/>
    <w:rsid w:val="002E2A54"/>
    <w:rsid w:val="002E2AC7"/>
    <w:rsid w:val="002E2F92"/>
    <w:rsid w:val="002E31D8"/>
    <w:rsid w:val="002E32B5"/>
    <w:rsid w:val="002E33C1"/>
    <w:rsid w:val="002E3587"/>
    <w:rsid w:val="002E3598"/>
    <w:rsid w:val="002E359B"/>
    <w:rsid w:val="002E3682"/>
    <w:rsid w:val="002E3AEA"/>
    <w:rsid w:val="002E3B46"/>
    <w:rsid w:val="002E3C65"/>
    <w:rsid w:val="002E3F5B"/>
    <w:rsid w:val="002E4106"/>
    <w:rsid w:val="002E424A"/>
    <w:rsid w:val="002E4287"/>
    <w:rsid w:val="002E42AB"/>
    <w:rsid w:val="002E42B0"/>
    <w:rsid w:val="002E42D2"/>
    <w:rsid w:val="002E4362"/>
    <w:rsid w:val="002E4591"/>
    <w:rsid w:val="002E469C"/>
    <w:rsid w:val="002E484D"/>
    <w:rsid w:val="002E4A2B"/>
    <w:rsid w:val="002E4B89"/>
    <w:rsid w:val="002E4EF9"/>
    <w:rsid w:val="002E5139"/>
    <w:rsid w:val="002E534E"/>
    <w:rsid w:val="002E55D4"/>
    <w:rsid w:val="002E57DC"/>
    <w:rsid w:val="002E5F9C"/>
    <w:rsid w:val="002E635B"/>
    <w:rsid w:val="002E63D6"/>
    <w:rsid w:val="002E63D9"/>
    <w:rsid w:val="002E640E"/>
    <w:rsid w:val="002E6485"/>
    <w:rsid w:val="002E6697"/>
    <w:rsid w:val="002E6727"/>
    <w:rsid w:val="002E6787"/>
    <w:rsid w:val="002E6801"/>
    <w:rsid w:val="002E6D99"/>
    <w:rsid w:val="002E6F7E"/>
    <w:rsid w:val="002E70DB"/>
    <w:rsid w:val="002E715B"/>
    <w:rsid w:val="002E72C1"/>
    <w:rsid w:val="002E745A"/>
    <w:rsid w:val="002E758E"/>
    <w:rsid w:val="002E76D7"/>
    <w:rsid w:val="002E7840"/>
    <w:rsid w:val="002E78DF"/>
    <w:rsid w:val="002E7AB5"/>
    <w:rsid w:val="002E7BAC"/>
    <w:rsid w:val="002F03D0"/>
    <w:rsid w:val="002F05AF"/>
    <w:rsid w:val="002F0947"/>
    <w:rsid w:val="002F09A9"/>
    <w:rsid w:val="002F0A2E"/>
    <w:rsid w:val="002F0A37"/>
    <w:rsid w:val="002F0C28"/>
    <w:rsid w:val="002F0C7B"/>
    <w:rsid w:val="002F0E78"/>
    <w:rsid w:val="002F10EC"/>
    <w:rsid w:val="002F10FC"/>
    <w:rsid w:val="002F1368"/>
    <w:rsid w:val="002F1413"/>
    <w:rsid w:val="002F143B"/>
    <w:rsid w:val="002F144D"/>
    <w:rsid w:val="002F160B"/>
    <w:rsid w:val="002F1646"/>
    <w:rsid w:val="002F1685"/>
    <w:rsid w:val="002F1A55"/>
    <w:rsid w:val="002F1A93"/>
    <w:rsid w:val="002F1C34"/>
    <w:rsid w:val="002F1D6D"/>
    <w:rsid w:val="002F1F17"/>
    <w:rsid w:val="002F2108"/>
    <w:rsid w:val="002F22DA"/>
    <w:rsid w:val="002F2368"/>
    <w:rsid w:val="002F2400"/>
    <w:rsid w:val="002F2700"/>
    <w:rsid w:val="002F28B8"/>
    <w:rsid w:val="002F2910"/>
    <w:rsid w:val="002F2986"/>
    <w:rsid w:val="002F29D3"/>
    <w:rsid w:val="002F2CA7"/>
    <w:rsid w:val="002F30D7"/>
    <w:rsid w:val="002F3106"/>
    <w:rsid w:val="002F3115"/>
    <w:rsid w:val="002F3314"/>
    <w:rsid w:val="002F3498"/>
    <w:rsid w:val="002F37EF"/>
    <w:rsid w:val="002F381D"/>
    <w:rsid w:val="002F3840"/>
    <w:rsid w:val="002F39EB"/>
    <w:rsid w:val="002F3A9A"/>
    <w:rsid w:val="002F3C22"/>
    <w:rsid w:val="002F3CDE"/>
    <w:rsid w:val="002F3E60"/>
    <w:rsid w:val="002F3FDB"/>
    <w:rsid w:val="002F4021"/>
    <w:rsid w:val="002F40A3"/>
    <w:rsid w:val="002F4195"/>
    <w:rsid w:val="002F43DA"/>
    <w:rsid w:val="002F4429"/>
    <w:rsid w:val="002F477C"/>
    <w:rsid w:val="002F47BB"/>
    <w:rsid w:val="002F496F"/>
    <w:rsid w:val="002F4A00"/>
    <w:rsid w:val="002F4A13"/>
    <w:rsid w:val="002F4A2E"/>
    <w:rsid w:val="002F4D71"/>
    <w:rsid w:val="002F4ED0"/>
    <w:rsid w:val="002F5060"/>
    <w:rsid w:val="002F50DE"/>
    <w:rsid w:val="002F51FD"/>
    <w:rsid w:val="002F52E1"/>
    <w:rsid w:val="002F55A0"/>
    <w:rsid w:val="002F58F3"/>
    <w:rsid w:val="002F5AAA"/>
    <w:rsid w:val="002F5B49"/>
    <w:rsid w:val="002F5DD6"/>
    <w:rsid w:val="002F5FEA"/>
    <w:rsid w:val="002F6138"/>
    <w:rsid w:val="002F63E7"/>
    <w:rsid w:val="002F641F"/>
    <w:rsid w:val="002F6779"/>
    <w:rsid w:val="002F685F"/>
    <w:rsid w:val="002F68BD"/>
    <w:rsid w:val="002F68ED"/>
    <w:rsid w:val="002F6B03"/>
    <w:rsid w:val="002F6D6B"/>
    <w:rsid w:val="002F6DF3"/>
    <w:rsid w:val="002F6E2C"/>
    <w:rsid w:val="002F6E88"/>
    <w:rsid w:val="002F6F24"/>
    <w:rsid w:val="002F704C"/>
    <w:rsid w:val="002F7240"/>
    <w:rsid w:val="002F72DB"/>
    <w:rsid w:val="002F73D7"/>
    <w:rsid w:val="002F74D7"/>
    <w:rsid w:val="002F76EA"/>
    <w:rsid w:val="002F77CA"/>
    <w:rsid w:val="002F7A1B"/>
    <w:rsid w:val="002F7A98"/>
    <w:rsid w:val="002F7B5E"/>
    <w:rsid w:val="002F7BE3"/>
    <w:rsid w:val="002F7DD3"/>
    <w:rsid w:val="002F7E6A"/>
    <w:rsid w:val="002F7F65"/>
    <w:rsid w:val="002F7FA3"/>
    <w:rsid w:val="003000BE"/>
    <w:rsid w:val="00300165"/>
    <w:rsid w:val="0030024F"/>
    <w:rsid w:val="0030049C"/>
    <w:rsid w:val="0030056A"/>
    <w:rsid w:val="00300928"/>
    <w:rsid w:val="00300991"/>
    <w:rsid w:val="00300AF3"/>
    <w:rsid w:val="00300BC3"/>
    <w:rsid w:val="00300E4D"/>
    <w:rsid w:val="00300ECF"/>
    <w:rsid w:val="003010CF"/>
    <w:rsid w:val="0030126E"/>
    <w:rsid w:val="00301472"/>
    <w:rsid w:val="00301B99"/>
    <w:rsid w:val="00301C03"/>
    <w:rsid w:val="00301D21"/>
    <w:rsid w:val="00301F30"/>
    <w:rsid w:val="0030215C"/>
    <w:rsid w:val="00302438"/>
    <w:rsid w:val="0030267A"/>
    <w:rsid w:val="00302A79"/>
    <w:rsid w:val="00302BD5"/>
    <w:rsid w:val="00302C62"/>
    <w:rsid w:val="00302CF4"/>
    <w:rsid w:val="00302FEE"/>
    <w:rsid w:val="0030318A"/>
    <w:rsid w:val="003032A3"/>
    <w:rsid w:val="003032CD"/>
    <w:rsid w:val="00303440"/>
    <w:rsid w:val="0030345D"/>
    <w:rsid w:val="0030363C"/>
    <w:rsid w:val="00303676"/>
    <w:rsid w:val="00303AFD"/>
    <w:rsid w:val="00303BAD"/>
    <w:rsid w:val="00303C04"/>
    <w:rsid w:val="00303D10"/>
    <w:rsid w:val="00303FB5"/>
    <w:rsid w:val="00304372"/>
    <w:rsid w:val="00304671"/>
    <w:rsid w:val="00304D9B"/>
    <w:rsid w:val="00304FBB"/>
    <w:rsid w:val="00305212"/>
    <w:rsid w:val="00305340"/>
    <w:rsid w:val="003053C4"/>
    <w:rsid w:val="00305456"/>
    <w:rsid w:val="00305460"/>
    <w:rsid w:val="0030550B"/>
    <w:rsid w:val="003056CE"/>
    <w:rsid w:val="0030570F"/>
    <w:rsid w:val="00305BAA"/>
    <w:rsid w:val="00305BFD"/>
    <w:rsid w:val="00305C7D"/>
    <w:rsid w:val="00305FEA"/>
    <w:rsid w:val="00305FF9"/>
    <w:rsid w:val="0030600F"/>
    <w:rsid w:val="00306625"/>
    <w:rsid w:val="00306656"/>
    <w:rsid w:val="00306A55"/>
    <w:rsid w:val="00306B7D"/>
    <w:rsid w:val="00306E6B"/>
    <w:rsid w:val="00306E71"/>
    <w:rsid w:val="003071A6"/>
    <w:rsid w:val="00307AC3"/>
    <w:rsid w:val="00307C57"/>
    <w:rsid w:val="00307CA9"/>
    <w:rsid w:val="00307FBE"/>
    <w:rsid w:val="003100C8"/>
    <w:rsid w:val="003100EF"/>
    <w:rsid w:val="00310344"/>
    <w:rsid w:val="00310401"/>
    <w:rsid w:val="0031050C"/>
    <w:rsid w:val="003108A4"/>
    <w:rsid w:val="00310A35"/>
    <w:rsid w:val="00310D33"/>
    <w:rsid w:val="00311046"/>
    <w:rsid w:val="0031104E"/>
    <w:rsid w:val="003110ED"/>
    <w:rsid w:val="00311161"/>
    <w:rsid w:val="00311345"/>
    <w:rsid w:val="00311389"/>
    <w:rsid w:val="003113A4"/>
    <w:rsid w:val="0031141B"/>
    <w:rsid w:val="003114F1"/>
    <w:rsid w:val="00311893"/>
    <w:rsid w:val="00311903"/>
    <w:rsid w:val="00311992"/>
    <w:rsid w:val="00311A29"/>
    <w:rsid w:val="00311BA0"/>
    <w:rsid w:val="00311C67"/>
    <w:rsid w:val="00311EBF"/>
    <w:rsid w:val="00311FD8"/>
    <w:rsid w:val="0031205B"/>
    <w:rsid w:val="00312162"/>
    <w:rsid w:val="00312400"/>
    <w:rsid w:val="00312635"/>
    <w:rsid w:val="00312739"/>
    <w:rsid w:val="00312775"/>
    <w:rsid w:val="003127F1"/>
    <w:rsid w:val="003128DF"/>
    <w:rsid w:val="00312920"/>
    <w:rsid w:val="00312D10"/>
    <w:rsid w:val="003132D4"/>
    <w:rsid w:val="0031338B"/>
    <w:rsid w:val="00313782"/>
    <w:rsid w:val="0031393A"/>
    <w:rsid w:val="00313D50"/>
    <w:rsid w:val="00313EB9"/>
    <w:rsid w:val="00313EF0"/>
    <w:rsid w:val="00313EF7"/>
    <w:rsid w:val="00314182"/>
    <w:rsid w:val="00314350"/>
    <w:rsid w:val="00314376"/>
    <w:rsid w:val="00314381"/>
    <w:rsid w:val="00314751"/>
    <w:rsid w:val="0031475C"/>
    <w:rsid w:val="003147FD"/>
    <w:rsid w:val="0031490D"/>
    <w:rsid w:val="00314ADE"/>
    <w:rsid w:val="00314D7D"/>
    <w:rsid w:val="00314F32"/>
    <w:rsid w:val="0031526E"/>
    <w:rsid w:val="00315317"/>
    <w:rsid w:val="0031573F"/>
    <w:rsid w:val="0031575B"/>
    <w:rsid w:val="00315933"/>
    <w:rsid w:val="00315F79"/>
    <w:rsid w:val="00315FF2"/>
    <w:rsid w:val="0031612E"/>
    <w:rsid w:val="003161A4"/>
    <w:rsid w:val="003162B4"/>
    <w:rsid w:val="003167EC"/>
    <w:rsid w:val="00316A14"/>
    <w:rsid w:val="00316B68"/>
    <w:rsid w:val="00316D21"/>
    <w:rsid w:val="00316EDC"/>
    <w:rsid w:val="003171C2"/>
    <w:rsid w:val="00317614"/>
    <w:rsid w:val="003176A6"/>
    <w:rsid w:val="003176E7"/>
    <w:rsid w:val="00317716"/>
    <w:rsid w:val="003178DA"/>
    <w:rsid w:val="00317B55"/>
    <w:rsid w:val="00317D21"/>
    <w:rsid w:val="00317DB8"/>
    <w:rsid w:val="00317E4E"/>
    <w:rsid w:val="00317EC6"/>
    <w:rsid w:val="0032003F"/>
    <w:rsid w:val="003200C1"/>
    <w:rsid w:val="00320200"/>
    <w:rsid w:val="003203A8"/>
    <w:rsid w:val="00320618"/>
    <w:rsid w:val="00320775"/>
    <w:rsid w:val="003207B3"/>
    <w:rsid w:val="003208F7"/>
    <w:rsid w:val="003209FF"/>
    <w:rsid w:val="0032100B"/>
    <w:rsid w:val="003210D9"/>
    <w:rsid w:val="0032119E"/>
    <w:rsid w:val="003213E0"/>
    <w:rsid w:val="00321504"/>
    <w:rsid w:val="0032153D"/>
    <w:rsid w:val="003216C6"/>
    <w:rsid w:val="00321993"/>
    <w:rsid w:val="00321BA8"/>
    <w:rsid w:val="00321BD7"/>
    <w:rsid w:val="00321C61"/>
    <w:rsid w:val="00321D9F"/>
    <w:rsid w:val="00321E7B"/>
    <w:rsid w:val="00321EE0"/>
    <w:rsid w:val="00322058"/>
    <w:rsid w:val="0032244B"/>
    <w:rsid w:val="0032251D"/>
    <w:rsid w:val="00322575"/>
    <w:rsid w:val="003225E1"/>
    <w:rsid w:val="0032260F"/>
    <w:rsid w:val="00322705"/>
    <w:rsid w:val="003228DA"/>
    <w:rsid w:val="00322A1A"/>
    <w:rsid w:val="00322B65"/>
    <w:rsid w:val="00322C1A"/>
    <w:rsid w:val="00322E39"/>
    <w:rsid w:val="0032303D"/>
    <w:rsid w:val="00323189"/>
    <w:rsid w:val="003232FD"/>
    <w:rsid w:val="00323459"/>
    <w:rsid w:val="003234B8"/>
    <w:rsid w:val="00323511"/>
    <w:rsid w:val="003235F1"/>
    <w:rsid w:val="00323682"/>
    <w:rsid w:val="00323721"/>
    <w:rsid w:val="00323A59"/>
    <w:rsid w:val="00323D6B"/>
    <w:rsid w:val="00323DAB"/>
    <w:rsid w:val="00323DFB"/>
    <w:rsid w:val="003240B4"/>
    <w:rsid w:val="00324110"/>
    <w:rsid w:val="00324311"/>
    <w:rsid w:val="003244A9"/>
    <w:rsid w:val="0032463D"/>
    <w:rsid w:val="003248DB"/>
    <w:rsid w:val="00324E61"/>
    <w:rsid w:val="0032506A"/>
    <w:rsid w:val="0032507C"/>
    <w:rsid w:val="003252CC"/>
    <w:rsid w:val="003253D0"/>
    <w:rsid w:val="00325423"/>
    <w:rsid w:val="003254C0"/>
    <w:rsid w:val="00325608"/>
    <w:rsid w:val="003256A7"/>
    <w:rsid w:val="003257E6"/>
    <w:rsid w:val="003258E4"/>
    <w:rsid w:val="0032591B"/>
    <w:rsid w:val="00325C0F"/>
    <w:rsid w:val="00325D8C"/>
    <w:rsid w:val="00325E4C"/>
    <w:rsid w:val="00326066"/>
    <w:rsid w:val="00326072"/>
    <w:rsid w:val="003260B5"/>
    <w:rsid w:val="003260BD"/>
    <w:rsid w:val="00326957"/>
    <w:rsid w:val="00326A08"/>
    <w:rsid w:val="00326A11"/>
    <w:rsid w:val="00326AE2"/>
    <w:rsid w:val="00326F5C"/>
    <w:rsid w:val="003271C1"/>
    <w:rsid w:val="003271DF"/>
    <w:rsid w:val="00327265"/>
    <w:rsid w:val="00327321"/>
    <w:rsid w:val="00327399"/>
    <w:rsid w:val="0032750A"/>
    <w:rsid w:val="00327536"/>
    <w:rsid w:val="00327715"/>
    <w:rsid w:val="00327A0B"/>
    <w:rsid w:val="00327A25"/>
    <w:rsid w:val="00327B55"/>
    <w:rsid w:val="00327D8D"/>
    <w:rsid w:val="00327F4B"/>
    <w:rsid w:val="0033017B"/>
    <w:rsid w:val="003301AD"/>
    <w:rsid w:val="0033052E"/>
    <w:rsid w:val="0033063A"/>
    <w:rsid w:val="003306A2"/>
    <w:rsid w:val="0033079D"/>
    <w:rsid w:val="0033088F"/>
    <w:rsid w:val="003308BB"/>
    <w:rsid w:val="00330941"/>
    <w:rsid w:val="0033171D"/>
    <w:rsid w:val="003319C4"/>
    <w:rsid w:val="00331A5D"/>
    <w:rsid w:val="00331FC3"/>
    <w:rsid w:val="00332010"/>
    <w:rsid w:val="00332235"/>
    <w:rsid w:val="00332314"/>
    <w:rsid w:val="00332421"/>
    <w:rsid w:val="0033245A"/>
    <w:rsid w:val="00332929"/>
    <w:rsid w:val="003329AA"/>
    <w:rsid w:val="00332A44"/>
    <w:rsid w:val="00332B67"/>
    <w:rsid w:val="00332E47"/>
    <w:rsid w:val="00332EBA"/>
    <w:rsid w:val="00332F23"/>
    <w:rsid w:val="00332F35"/>
    <w:rsid w:val="00332F7F"/>
    <w:rsid w:val="003330E4"/>
    <w:rsid w:val="003330F6"/>
    <w:rsid w:val="0033322D"/>
    <w:rsid w:val="003333B6"/>
    <w:rsid w:val="00333666"/>
    <w:rsid w:val="003336B3"/>
    <w:rsid w:val="003338AA"/>
    <w:rsid w:val="00333A00"/>
    <w:rsid w:val="00333EA5"/>
    <w:rsid w:val="00333F8E"/>
    <w:rsid w:val="00334094"/>
    <w:rsid w:val="00334185"/>
    <w:rsid w:val="003343B6"/>
    <w:rsid w:val="00334CDF"/>
    <w:rsid w:val="00334E16"/>
    <w:rsid w:val="00334EC2"/>
    <w:rsid w:val="00334F01"/>
    <w:rsid w:val="00334F52"/>
    <w:rsid w:val="00335891"/>
    <w:rsid w:val="0033593F"/>
    <w:rsid w:val="00335B75"/>
    <w:rsid w:val="00335B82"/>
    <w:rsid w:val="00335B9B"/>
    <w:rsid w:val="00335D8C"/>
    <w:rsid w:val="00336072"/>
    <w:rsid w:val="00336181"/>
    <w:rsid w:val="0033624C"/>
    <w:rsid w:val="00336313"/>
    <w:rsid w:val="003363A1"/>
    <w:rsid w:val="00336442"/>
    <w:rsid w:val="0033654D"/>
    <w:rsid w:val="00336A90"/>
    <w:rsid w:val="00336B40"/>
    <w:rsid w:val="00336B92"/>
    <w:rsid w:val="00336C2D"/>
    <w:rsid w:val="00336F4F"/>
    <w:rsid w:val="00337142"/>
    <w:rsid w:val="003371A8"/>
    <w:rsid w:val="003371F9"/>
    <w:rsid w:val="003371FE"/>
    <w:rsid w:val="00337272"/>
    <w:rsid w:val="0033730E"/>
    <w:rsid w:val="003376F0"/>
    <w:rsid w:val="003378F9"/>
    <w:rsid w:val="00337EDC"/>
    <w:rsid w:val="003401A0"/>
    <w:rsid w:val="00340388"/>
    <w:rsid w:val="00340390"/>
    <w:rsid w:val="00340549"/>
    <w:rsid w:val="003405DF"/>
    <w:rsid w:val="00340717"/>
    <w:rsid w:val="0034088D"/>
    <w:rsid w:val="00340C83"/>
    <w:rsid w:val="00340E5A"/>
    <w:rsid w:val="00340F10"/>
    <w:rsid w:val="00340F30"/>
    <w:rsid w:val="003410C7"/>
    <w:rsid w:val="00341102"/>
    <w:rsid w:val="0034118B"/>
    <w:rsid w:val="0034123D"/>
    <w:rsid w:val="00341613"/>
    <w:rsid w:val="003417A4"/>
    <w:rsid w:val="003419A6"/>
    <w:rsid w:val="00341C07"/>
    <w:rsid w:val="00341D84"/>
    <w:rsid w:val="00341F35"/>
    <w:rsid w:val="00342171"/>
    <w:rsid w:val="0034226D"/>
    <w:rsid w:val="003423F7"/>
    <w:rsid w:val="00342641"/>
    <w:rsid w:val="003426E2"/>
    <w:rsid w:val="0034280B"/>
    <w:rsid w:val="0034285C"/>
    <w:rsid w:val="00342972"/>
    <w:rsid w:val="003429F2"/>
    <w:rsid w:val="00342B17"/>
    <w:rsid w:val="00342C2C"/>
    <w:rsid w:val="00342D56"/>
    <w:rsid w:val="00342E79"/>
    <w:rsid w:val="00342FDD"/>
    <w:rsid w:val="00343021"/>
    <w:rsid w:val="003430D6"/>
    <w:rsid w:val="0034321E"/>
    <w:rsid w:val="00343261"/>
    <w:rsid w:val="0034350A"/>
    <w:rsid w:val="00343A99"/>
    <w:rsid w:val="00343ADC"/>
    <w:rsid w:val="00343C0C"/>
    <w:rsid w:val="00343D66"/>
    <w:rsid w:val="00343F33"/>
    <w:rsid w:val="00343F97"/>
    <w:rsid w:val="00344000"/>
    <w:rsid w:val="003441BC"/>
    <w:rsid w:val="0034429B"/>
    <w:rsid w:val="003443FC"/>
    <w:rsid w:val="0034442F"/>
    <w:rsid w:val="00344511"/>
    <w:rsid w:val="003445FB"/>
    <w:rsid w:val="00344866"/>
    <w:rsid w:val="00344C1A"/>
    <w:rsid w:val="00344C2A"/>
    <w:rsid w:val="00344D19"/>
    <w:rsid w:val="00345060"/>
    <w:rsid w:val="0034516F"/>
    <w:rsid w:val="0034525D"/>
    <w:rsid w:val="003454E6"/>
    <w:rsid w:val="00345661"/>
    <w:rsid w:val="00345797"/>
    <w:rsid w:val="003457D8"/>
    <w:rsid w:val="00345E09"/>
    <w:rsid w:val="0034602B"/>
    <w:rsid w:val="00346081"/>
    <w:rsid w:val="003462B1"/>
    <w:rsid w:val="0034638C"/>
    <w:rsid w:val="00346535"/>
    <w:rsid w:val="00346749"/>
    <w:rsid w:val="003467B0"/>
    <w:rsid w:val="003469B8"/>
    <w:rsid w:val="00346D04"/>
    <w:rsid w:val="00346D59"/>
    <w:rsid w:val="00346F6A"/>
    <w:rsid w:val="00346F7F"/>
    <w:rsid w:val="003470FE"/>
    <w:rsid w:val="00347137"/>
    <w:rsid w:val="00347540"/>
    <w:rsid w:val="003479AD"/>
    <w:rsid w:val="00347A23"/>
    <w:rsid w:val="00347A80"/>
    <w:rsid w:val="00347C99"/>
    <w:rsid w:val="00350108"/>
    <w:rsid w:val="003502CE"/>
    <w:rsid w:val="0035041A"/>
    <w:rsid w:val="00350463"/>
    <w:rsid w:val="00350508"/>
    <w:rsid w:val="00350639"/>
    <w:rsid w:val="003506AF"/>
    <w:rsid w:val="00350762"/>
    <w:rsid w:val="003507AA"/>
    <w:rsid w:val="003507C4"/>
    <w:rsid w:val="00350894"/>
    <w:rsid w:val="00350962"/>
    <w:rsid w:val="00350995"/>
    <w:rsid w:val="003509BB"/>
    <w:rsid w:val="00350A39"/>
    <w:rsid w:val="00350C03"/>
    <w:rsid w:val="00350D2E"/>
    <w:rsid w:val="00350E8F"/>
    <w:rsid w:val="00350EB9"/>
    <w:rsid w:val="0035109F"/>
    <w:rsid w:val="00351173"/>
    <w:rsid w:val="003512F1"/>
    <w:rsid w:val="003517B4"/>
    <w:rsid w:val="003519A1"/>
    <w:rsid w:val="003519A6"/>
    <w:rsid w:val="00351B00"/>
    <w:rsid w:val="00351B44"/>
    <w:rsid w:val="00351CF1"/>
    <w:rsid w:val="00351DB8"/>
    <w:rsid w:val="00351FB6"/>
    <w:rsid w:val="0035235C"/>
    <w:rsid w:val="00352480"/>
    <w:rsid w:val="003526C6"/>
    <w:rsid w:val="003527D7"/>
    <w:rsid w:val="0035292D"/>
    <w:rsid w:val="0035299E"/>
    <w:rsid w:val="00352A67"/>
    <w:rsid w:val="00352C36"/>
    <w:rsid w:val="00352C9E"/>
    <w:rsid w:val="00352E39"/>
    <w:rsid w:val="00352E68"/>
    <w:rsid w:val="003530D2"/>
    <w:rsid w:val="003531A0"/>
    <w:rsid w:val="00353307"/>
    <w:rsid w:val="0035331A"/>
    <w:rsid w:val="003534E1"/>
    <w:rsid w:val="003538EE"/>
    <w:rsid w:val="003539FF"/>
    <w:rsid w:val="00353BB4"/>
    <w:rsid w:val="00353BBF"/>
    <w:rsid w:val="00353C55"/>
    <w:rsid w:val="00353CD6"/>
    <w:rsid w:val="00353D27"/>
    <w:rsid w:val="00353D3F"/>
    <w:rsid w:val="00353D7F"/>
    <w:rsid w:val="00353ECE"/>
    <w:rsid w:val="0035436B"/>
    <w:rsid w:val="003543E1"/>
    <w:rsid w:val="00354484"/>
    <w:rsid w:val="003546EC"/>
    <w:rsid w:val="003548D8"/>
    <w:rsid w:val="00354951"/>
    <w:rsid w:val="003549DB"/>
    <w:rsid w:val="003550D7"/>
    <w:rsid w:val="003554CA"/>
    <w:rsid w:val="003559B4"/>
    <w:rsid w:val="003559BD"/>
    <w:rsid w:val="00355A39"/>
    <w:rsid w:val="00355B37"/>
    <w:rsid w:val="00355B90"/>
    <w:rsid w:val="00355C24"/>
    <w:rsid w:val="00355CC7"/>
    <w:rsid w:val="00355F8C"/>
    <w:rsid w:val="003563D4"/>
    <w:rsid w:val="0035648C"/>
    <w:rsid w:val="003564D1"/>
    <w:rsid w:val="0035666A"/>
    <w:rsid w:val="003569A6"/>
    <w:rsid w:val="003569B8"/>
    <w:rsid w:val="00356AC9"/>
    <w:rsid w:val="00356B92"/>
    <w:rsid w:val="00356F7D"/>
    <w:rsid w:val="00357024"/>
    <w:rsid w:val="003570ED"/>
    <w:rsid w:val="0035736B"/>
    <w:rsid w:val="003573D9"/>
    <w:rsid w:val="00357626"/>
    <w:rsid w:val="00357AC1"/>
    <w:rsid w:val="00357C41"/>
    <w:rsid w:val="0036007F"/>
    <w:rsid w:val="00360101"/>
    <w:rsid w:val="00360232"/>
    <w:rsid w:val="003602E0"/>
    <w:rsid w:val="0036051C"/>
    <w:rsid w:val="0036051E"/>
    <w:rsid w:val="00360690"/>
    <w:rsid w:val="003606F8"/>
    <w:rsid w:val="00360836"/>
    <w:rsid w:val="00360889"/>
    <w:rsid w:val="00360A38"/>
    <w:rsid w:val="00360A47"/>
    <w:rsid w:val="00360B5A"/>
    <w:rsid w:val="00360B60"/>
    <w:rsid w:val="00360B82"/>
    <w:rsid w:val="00360BCF"/>
    <w:rsid w:val="00360C8E"/>
    <w:rsid w:val="00360D01"/>
    <w:rsid w:val="00360DAE"/>
    <w:rsid w:val="00360FA6"/>
    <w:rsid w:val="003611A8"/>
    <w:rsid w:val="003611CF"/>
    <w:rsid w:val="0036124A"/>
    <w:rsid w:val="003612E9"/>
    <w:rsid w:val="003614F6"/>
    <w:rsid w:val="00361763"/>
    <w:rsid w:val="003617F6"/>
    <w:rsid w:val="00361A2B"/>
    <w:rsid w:val="00361ACE"/>
    <w:rsid w:val="00361D48"/>
    <w:rsid w:val="00361FF6"/>
    <w:rsid w:val="0036240C"/>
    <w:rsid w:val="0036242B"/>
    <w:rsid w:val="0036243E"/>
    <w:rsid w:val="00362569"/>
    <w:rsid w:val="00362577"/>
    <w:rsid w:val="00362663"/>
    <w:rsid w:val="00362AEF"/>
    <w:rsid w:val="00362D8D"/>
    <w:rsid w:val="00363091"/>
    <w:rsid w:val="003631D4"/>
    <w:rsid w:val="00363440"/>
    <w:rsid w:val="003634D6"/>
    <w:rsid w:val="003635A9"/>
    <w:rsid w:val="003636CD"/>
    <w:rsid w:val="003638B9"/>
    <w:rsid w:val="00363ABD"/>
    <w:rsid w:val="00363C36"/>
    <w:rsid w:val="00363FC0"/>
    <w:rsid w:val="003641C0"/>
    <w:rsid w:val="00364752"/>
    <w:rsid w:val="0036487C"/>
    <w:rsid w:val="00364A31"/>
    <w:rsid w:val="00364AB2"/>
    <w:rsid w:val="00364B3D"/>
    <w:rsid w:val="00364BD9"/>
    <w:rsid w:val="00364FDA"/>
    <w:rsid w:val="00364FE9"/>
    <w:rsid w:val="0036525F"/>
    <w:rsid w:val="003653F5"/>
    <w:rsid w:val="00365411"/>
    <w:rsid w:val="00365455"/>
    <w:rsid w:val="003654C8"/>
    <w:rsid w:val="0036555E"/>
    <w:rsid w:val="0036595F"/>
    <w:rsid w:val="00365D83"/>
    <w:rsid w:val="00365E90"/>
    <w:rsid w:val="00365F54"/>
    <w:rsid w:val="00365FA2"/>
    <w:rsid w:val="003663DD"/>
    <w:rsid w:val="003666BD"/>
    <w:rsid w:val="003666E3"/>
    <w:rsid w:val="003669BE"/>
    <w:rsid w:val="00366A53"/>
    <w:rsid w:val="00366C69"/>
    <w:rsid w:val="003670A9"/>
    <w:rsid w:val="003671AB"/>
    <w:rsid w:val="003671D0"/>
    <w:rsid w:val="0036727C"/>
    <w:rsid w:val="003673FC"/>
    <w:rsid w:val="00367441"/>
    <w:rsid w:val="0036744F"/>
    <w:rsid w:val="00367876"/>
    <w:rsid w:val="003679A7"/>
    <w:rsid w:val="00367AAD"/>
    <w:rsid w:val="00367B1D"/>
    <w:rsid w:val="00367B60"/>
    <w:rsid w:val="00367C32"/>
    <w:rsid w:val="00367DE1"/>
    <w:rsid w:val="00367F4E"/>
    <w:rsid w:val="003704DB"/>
    <w:rsid w:val="00370719"/>
    <w:rsid w:val="003707EA"/>
    <w:rsid w:val="00370930"/>
    <w:rsid w:val="00370C94"/>
    <w:rsid w:val="00370E00"/>
    <w:rsid w:val="00370E4F"/>
    <w:rsid w:val="00370EAC"/>
    <w:rsid w:val="00371164"/>
    <w:rsid w:val="00371171"/>
    <w:rsid w:val="0037119A"/>
    <w:rsid w:val="00371215"/>
    <w:rsid w:val="00371339"/>
    <w:rsid w:val="003714C8"/>
    <w:rsid w:val="003714E9"/>
    <w:rsid w:val="0037159B"/>
    <w:rsid w:val="003716CB"/>
    <w:rsid w:val="003718AB"/>
    <w:rsid w:val="00371C52"/>
    <w:rsid w:val="00371EFF"/>
    <w:rsid w:val="00371F7F"/>
    <w:rsid w:val="00372025"/>
    <w:rsid w:val="0037219D"/>
    <w:rsid w:val="003721E8"/>
    <w:rsid w:val="003725F0"/>
    <w:rsid w:val="00372796"/>
    <w:rsid w:val="00372A1C"/>
    <w:rsid w:val="00372AC3"/>
    <w:rsid w:val="00372E63"/>
    <w:rsid w:val="00372F0D"/>
    <w:rsid w:val="00373076"/>
    <w:rsid w:val="00373197"/>
    <w:rsid w:val="003731BD"/>
    <w:rsid w:val="003733A2"/>
    <w:rsid w:val="003733C5"/>
    <w:rsid w:val="00373862"/>
    <w:rsid w:val="00373925"/>
    <w:rsid w:val="00374059"/>
    <w:rsid w:val="003740C1"/>
    <w:rsid w:val="003740E7"/>
    <w:rsid w:val="00374124"/>
    <w:rsid w:val="0037419C"/>
    <w:rsid w:val="003741A3"/>
    <w:rsid w:val="00374490"/>
    <w:rsid w:val="00374499"/>
    <w:rsid w:val="003744DD"/>
    <w:rsid w:val="003744F7"/>
    <w:rsid w:val="003748AA"/>
    <w:rsid w:val="00374969"/>
    <w:rsid w:val="00374BA7"/>
    <w:rsid w:val="00374FF8"/>
    <w:rsid w:val="0037535B"/>
    <w:rsid w:val="0037552D"/>
    <w:rsid w:val="0037555E"/>
    <w:rsid w:val="003756DB"/>
    <w:rsid w:val="003756EB"/>
    <w:rsid w:val="00375A58"/>
    <w:rsid w:val="00375ADB"/>
    <w:rsid w:val="00375AEF"/>
    <w:rsid w:val="00375B56"/>
    <w:rsid w:val="00375CC7"/>
    <w:rsid w:val="00375CDB"/>
    <w:rsid w:val="00375CF3"/>
    <w:rsid w:val="00375D10"/>
    <w:rsid w:val="00375DB2"/>
    <w:rsid w:val="0037627D"/>
    <w:rsid w:val="00376771"/>
    <w:rsid w:val="00376773"/>
    <w:rsid w:val="0037693B"/>
    <w:rsid w:val="00376AB2"/>
    <w:rsid w:val="00376ABC"/>
    <w:rsid w:val="00376BE3"/>
    <w:rsid w:val="00376CA4"/>
    <w:rsid w:val="00376D6E"/>
    <w:rsid w:val="00376DC5"/>
    <w:rsid w:val="00376E5A"/>
    <w:rsid w:val="00377004"/>
    <w:rsid w:val="00377033"/>
    <w:rsid w:val="003770BB"/>
    <w:rsid w:val="003774C9"/>
    <w:rsid w:val="00377667"/>
    <w:rsid w:val="0037771A"/>
    <w:rsid w:val="003777B8"/>
    <w:rsid w:val="00377806"/>
    <w:rsid w:val="00377B1C"/>
    <w:rsid w:val="00377BBB"/>
    <w:rsid w:val="00377E21"/>
    <w:rsid w:val="00377E72"/>
    <w:rsid w:val="00377F6C"/>
    <w:rsid w:val="00377FD5"/>
    <w:rsid w:val="003800CA"/>
    <w:rsid w:val="003802DC"/>
    <w:rsid w:val="003807C5"/>
    <w:rsid w:val="00380821"/>
    <w:rsid w:val="0038089E"/>
    <w:rsid w:val="003809E2"/>
    <w:rsid w:val="00380BCF"/>
    <w:rsid w:val="00380D14"/>
    <w:rsid w:val="00380E4E"/>
    <w:rsid w:val="00380FBF"/>
    <w:rsid w:val="00381138"/>
    <w:rsid w:val="003811E8"/>
    <w:rsid w:val="003813D8"/>
    <w:rsid w:val="0038154B"/>
    <w:rsid w:val="003816DD"/>
    <w:rsid w:val="0038194B"/>
    <w:rsid w:val="00381982"/>
    <w:rsid w:val="003819AD"/>
    <w:rsid w:val="00381B0F"/>
    <w:rsid w:val="00381B45"/>
    <w:rsid w:val="00381D27"/>
    <w:rsid w:val="00381D57"/>
    <w:rsid w:val="00381FA8"/>
    <w:rsid w:val="0038213F"/>
    <w:rsid w:val="00382217"/>
    <w:rsid w:val="00382306"/>
    <w:rsid w:val="003825AB"/>
    <w:rsid w:val="00382932"/>
    <w:rsid w:val="00382A43"/>
    <w:rsid w:val="00382C28"/>
    <w:rsid w:val="00382D60"/>
    <w:rsid w:val="00382F29"/>
    <w:rsid w:val="00382F7A"/>
    <w:rsid w:val="00382FCC"/>
    <w:rsid w:val="00383181"/>
    <w:rsid w:val="00383260"/>
    <w:rsid w:val="00383446"/>
    <w:rsid w:val="00383538"/>
    <w:rsid w:val="003835AB"/>
    <w:rsid w:val="003836A2"/>
    <w:rsid w:val="00383897"/>
    <w:rsid w:val="0038389B"/>
    <w:rsid w:val="00383ACB"/>
    <w:rsid w:val="00383C8D"/>
    <w:rsid w:val="00383CF1"/>
    <w:rsid w:val="00383D8F"/>
    <w:rsid w:val="00383F89"/>
    <w:rsid w:val="003842D1"/>
    <w:rsid w:val="003843DF"/>
    <w:rsid w:val="0038451B"/>
    <w:rsid w:val="0038477A"/>
    <w:rsid w:val="00384AB3"/>
    <w:rsid w:val="00384B18"/>
    <w:rsid w:val="00384C99"/>
    <w:rsid w:val="00384D8B"/>
    <w:rsid w:val="00384EC0"/>
    <w:rsid w:val="003851F4"/>
    <w:rsid w:val="00385247"/>
    <w:rsid w:val="0038529B"/>
    <w:rsid w:val="003852FB"/>
    <w:rsid w:val="00385429"/>
    <w:rsid w:val="003854B4"/>
    <w:rsid w:val="00385ABE"/>
    <w:rsid w:val="00385B05"/>
    <w:rsid w:val="00385C70"/>
    <w:rsid w:val="00385FE7"/>
    <w:rsid w:val="0038602A"/>
    <w:rsid w:val="003862B5"/>
    <w:rsid w:val="00386382"/>
    <w:rsid w:val="003864A0"/>
    <w:rsid w:val="003864CB"/>
    <w:rsid w:val="003865EF"/>
    <w:rsid w:val="00386842"/>
    <w:rsid w:val="00386857"/>
    <w:rsid w:val="0038695F"/>
    <w:rsid w:val="00386A88"/>
    <w:rsid w:val="00386B25"/>
    <w:rsid w:val="00386BA9"/>
    <w:rsid w:val="00386BB5"/>
    <w:rsid w:val="00386BC2"/>
    <w:rsid w:val="00386CA1"/>
    <w:rsid w:val="00386CBB"/>
    <w:rsid w:val="00386CD3"/>
    <w:rsid w:val="00386E8D"/>
    <w:rsid w:val="0038731B"/>
    <w:rsid w:val="00387437"/>
    <w:rsid w:val="0038753C"/>
    <w:rsid w:val="003878A0"/>
    <w:rsid w:val="00387B5B"/>
    <w:rsid w:val="00387BE9"/>
    <w:rsid w:val="00387C33"/>
    <w:rsid w:val="00387FBC"/>
    <w:rsid w:val="00390017"/>
    <w:rsid w:val="003900D9"/>
    <w:rsid w:val="003901A3"/>
    <w:rsid w:val="003902A1"/>
    <w:rsid w:val="0039030F"/>
    <w:rsid w:val="003905E5"/>
    <w:rsid w:val="00390670"/>
    <w:rsid w:val="0039072F"/>
    <w:rsid w:val="00390789"/>
    <w:rsid w:val="003908FF"/>
    <w:rsid w:val="003917BC"/>
    <w:rsid w:val="003918BD"/>
    <w:rsid w:val="00391ADB"/>
    <w:rsid w:val="00392055"/>
    <w:rsid w:val="00392135"/>
    <w:rsid w:val="003924CA"/>
    <w:rsid w:val="003924EA"/>
    <w:rsid w:val="0039260B"/>
    <w:rsid w:val="00392747"/>
    <w:rsid w:val="00392A79"/>
    <w:rsid w:val="00392D05"/>
    <w:rsid w:val="00392D3A"/>
    <w:rsid w:val="0039301E"/>
    <w:rsid w:val="00393575"/>
    <w:rsid w:val="00393698"/>
    <w:rsid w:val="003936E1"/>
    <w:rsid w:val="00393707"/>
    <w:rsid w:val="0039372F"/>
    <w:rsid w:val="003938B6"/>
    <w:rsid w:val="00393A36"/>
    <w:rsid w:val="00393A46"/>
    <w:rsid w:val="00393F2C"/>
    <w:rsid w:val="0039402D"/>
    <w:rsid w:val="003940CE"/>
    <w:rsid w:val="0039413E"/>
    <w:rsid w:val="003941E1"/>
    <w:rsid w:val="003947B3"/>
    <w:rsid w:val="003947F5"/>
    <w:rsid w:val="00394843"/>
    <w:rsid w:val="003948F8"/>
    <w:rsid w:val="00394A6F"/>
    <w:rsid w:val="00394A8A"/>
    <w:rsid w:val="00394C10"/>
    <w:rsid w:val="00394CC4"/>
    <w:rsid w:val="00394FFF"/>
    <w:rsid w:val="00395051"/>
    <w:rsid w:val="003950B3"/>
    <w:rsid w:val="00395178"/>
    <w:rsid w:val="0039525F"/>
    <w:rsid w:val="00395295"/>
    <w:rsid w:val="0039535F"/>
    <w:rsid w:val="003953DE"/>
    <w:rsid w:val="0039559E"/>
    <w:rsid w:val="00395972"/>
    <w:rsid w:val="00395A41"/>
    <w:rsid w:val="00395A66"/>
    <w:rsid w:val="00395CCF"/>
    <w:rsid w:val="00395D9A"/>
    <w:rsid w:val="00395E1D"/>
    <w:rsid w:val="00395E45"/>
    <w:rsid w:val="003962EA"/>
    <w:rsid w:val="0039631C"/>
    <w:rsid w:val="00396412"/>
    <w:rsid w:val="0039654A"/>
    <w:rsid w:val="003965C5"/>
    <w:rsid w:val="003966C1"/>
    <w:rsid w:val="00396778"/>
    <w:rsid w:val="00396849"/>
    <w:rsid w:val="003968BC"/>
    <w:rsid w:val="00396900"/>
    <w:rsid w:val="003969DE"/>
    <w:rsid w:val="00396A89"/>
    <w:rsid w:val="00396BA7"/>
    <w:rsid w:val="00396C9D"/>
    <w:rsid w:val="00396D35"/>
    <w:rsid w:val="00396FD6"/>
    <w:rsid w:val="00397063"/>
    <w:rsid w:val="0039723D"/>
    <w:rsid w:val="00397881"/>
    <w:rsid w:val="003978CB"/>
    <w:rsid w:val="00397AEB"/>
    <w:rsid w:val="00397C1D"/>
    <w:rsid w:val="00397C23"/>
    <w:rsid w:val="00397E00"/>
    <w:rsid w:val="00397EBC"/>
    <w:rsid w:val="00397F22"/>
    <w:rsid w:val="003A02CC"/>
    <w:rsid w:val="003A03B7"/>
    <w:rsid w:val="003A0414"/>
    <w:rsid w:val="003A05BA"/>
    <w:rsid w:val="003A05D3"/>
    <w:rsid w:val="003A0609"/>
    <w:rsid w:val="003A07E8"/>
    <w:rsid w:val="003A0908"/>
    <w:rsid w:val="003A0A1D"/>
    <w:rsid w:val="003A0BB0"/>
    <w:rsid w:val="003A0CFC"/>
    <w:rsid w:val="003A0EE3"/>
    <w:rsid w:val="003A0FFC"/>
    <w:rsid w:val="003A13F6"/>
    <w:rsid w:val="003A14B7"/>
    <w:rsid w:val="003A1584"/>
    <w:rsid w:val="003A180F"/>
    <w:rsid w:val="003A18DD"/>
    <w:rsid w:val="003A1AF1"/>
    <w:rsid w:val="003A1B8C"/>
    <w:rsid w:val="003A1C7C"/>
    <w:rsid w:val="003A1CE1"/>
    <w:rsid w:val="003A20C8"/>
    <w:rsid w:val="003A21EF"/>
    <w:rsid w:val="003A2593"/>
    <w:rsid w:val="003A271E"/>
    <w:rsid w:val="003A28BC"/>
    <w:rsid w:val="003A298F"/>
    <w:rsid w:val="003A2A3A"/>
    <w:rsid w:val="003A2AC0"/>
    <w:rsid w:val="003A2C29"/>
    <w:rsid w:val="003A2EC3"/>
    <w:rsid w:val="003A2F5F"/>
    <w:rsid w:val="003A2FE0"/>
    <w:rsid w:val="003A3480"/>
    <w:rsid w:val="003A3544"/>
    <w:rsid w:val="003A3668"/>
    <w:rsid w:val="003A36F2"/>
    <w:rsid w:val="003A38DC"/>
    <w:rsid w:val="003A39A0"/>
    <w:rsid w:val="003A39D9"/>
    <w:rsid w:val="003A3A14"/>
    <w:rsid w:val="003A3C0C"/>
    <w:rsid w:val="003A3D39"/>
    <w:rsid w:val="003A3EC7"/>
    <w:rsid w:val="003A3F72"/>
    <w:rsid w:val="003A3FC7"/>
    <w:rsid w:val="003A40B4"/>
    <w:rsid w:val="003A442B"/>
    <w:rsid w:val="003A4529"/>
    <w:rsid w:val="003A4638"/>
    <w:rsid w:val="003A4690"/>
    <w:rsid w:val="003A47F2"/>
    <w:rsid w:val="003A4918"/>
    <w:rsid w:val="003A4A1A"/>
    <w:rsid w:val="003A4A56"/>
    <w:rsid w:val="003A4B61"/>
    <w:rsid w:val="003A4C52"/>
    <w:rsid w:val="003A4C71"/>
    <w:rsid w:val="003A4CF3"/>
    <w:rsid w:val="003A4D78"/>
    <w:rsid w:val="003A4DD2"/>
    <w:rsid w:val="003A4F0A"/>
    <w:rsid w:val="003A5118"/>
    <w:rsid w:val="003A5483"/>
    <w:rsid w:val="003A55C5"/>
    <w:rsid w:val="003A5664"/>
    <w:rsid w:val="003A56F0"/>
    <w:rsid w:val="003A57CB"/>
    <w:rsid w:val="003A57E0"/>
    <w:rsid w:val="003A5A20"/>
    <w:rsid w:val="003A5A84"/>
    <w:rsid w:val="003A5AD8"/>
    <w:rsid w:val="003A5BBD"/>
    <w:rsid w:val="003A5C9C"/>
    <w:rsid w:val="003A5D81"/>
    <w:rsid w:val="003A5E88"/>
    <w:rsid w:val="003A5F95"/>
    <w:rsid w:val="003A5FBD"/>
    <w:rsid w:val="003A6016"/>
    <w:rsid w:val="003A61A8"/>
    <w:rsid w:val="003A61C9"/>
    <w:rsid w:val="003A6343"/>
    <w:rsid w:val="003A634C"/>
    <w:rsid w:val="003A63F0"/>
    <w:rsid w:val="003A6556"/>
    <w:rsid w:val="003A65A9"/>
    <w:rsid w:val="003A6697"/>
    <w:rsid w:val="003A66E5"/>
    <w:rsid w:val="003A682D"/>
    <w:rsid w:val="003A6900"/>
    <w:rsid w:val="003A6B0E"/>
    <w:rsid w:val="003A6B7F"/>
    <w:rsid w:val="003A6C1D"/>
    <w:rsid w:val="003A702B"/>
    <w:rsid w:val="003A716B"/>
    <w:rsid w:val="003A71C5"/>
    <w:rsid w:val="003A729A"/>
    <w:rsid w:val="003A72E7"/>
    <w:rsid w:val="003A7460"/>
    <w:rsid w:val="003A7477"/>
    <w:rsid w:val="003A755C"/>
    <w:rsid w:val="003A76C2"/>
    <w:rsid w:val="003A7834"/>
    <w:rsid w:val="003A784E"/>
    <w:rsid w:val="003A7EE7"/>
    <w:rsid w:val="003A7F1D"/>
    <w:rsid w:val="003B02F9"/>
    <w:rsid w:val="003B04CD"/>
    <w:rsid w:val="003B072C"/>
    <w:rsid w:val="003B08CF"/>
    <w:rsid w:val="003B0A73"/>
    <w:rsid w:val="003B0A8B"/>
    <w:rsid w:val="003B0B5B"/>
    <w:rsid w:val="003B0CEE"/>
    <w:rsid w:val="003B0D6D"/>
    <w:rsid w:val="003B0E04"/>
    <w:rsid w:val="003B0E79"/>
    <w:rsid w:val="003B0F56"/>
    <w:rsid w:val="003B1035"/>
    <w:rsid w:val="003B10CC"/>
    <w:rsid w:val="003B1362"/>
    <w:rsid w:val="003B13B1"/>
    <w:rsid w:val="003B14AD"/>
    <w:rsid w:val="003B1603"/>
    <w:rsid w:val="003B1611"/>
    <w:rsid w:val="003B1698"/>
    <w:rsid w:val="003B1740"/>
    <w:rsid w:val="003B1779"/>
    <w:rsid w:val="003B1A39"/>
    <w:rsid w:val="003B1D48"/>
    <w:rsid w:val="003B2076"/>
    <w:rsid w:val="003B2159"/>
    <w:rsid w:val="003B22B1"/>
    <w:rsid w:val="003B23AE"/>
    <w:rsid w:val="003B23EB"/>
    <w:rsid w:val="003B24E1"/>
    <w:rsid w:val="003B26D7"/>
    <w:rsid w:val="003B286E"/>
    <w:rsid w:val="003B29F3"/>
    <w:rsid w:val="003B2B39"/>
    <w:rsid w:val="003B2BFD"/>
    <w:rsid w:val="003B314B"/>
    <w:rsid w:val="003B32D5"/>
    <w:rsid w:val="003B32E8"/>
    <w:rsid w:val="003B33EC"/>
    <w:rsid w:val="003B3575"/>
    <w:rsid w:val="003B37DA"/>
    <w:rsid w:val="003B3816"/>
    <w:rsid w:val="003B3AA8"/>
    <w:rsid w:val="003B3B04"/>
    <w:rsid w:val="003B3B42"/>
    <w:rsid w:val="003B3E6F"/>
    <w:rsid w:val="003B404B"/>
    <w:rsid w:val="003B410E"/>
    <w:rsid w:val="003B4369"/>
    <w:rsid w:val="003B48F1"/>
    <w:rsid w:val="003B4D80"/>
    <w:rsid w:val="003B5068"/>
    <w:rsid w:val="003B50BC"/>
    <w:rsid w:val="003B51B6"/>
    <w:rsid w:val="003B51DA"/>
    <w:rsid w:val="003B520D"/>
    <w:rsid w:val="003B52D3"/>
    <w:rsid w:val="003B5485"/>
    <w:rsid w:val="003B55EB"/>
    <w:rsid w:val="003B5657"/>
    <w:rsid w:val="003B5A42"/>
    <w:rsid w:val="003B5D97"/>
    <w:rsid w:val="003B6220"/>
    <w:rsid w:val="003B63A4"/>
    <w:rsid w:val="003B67DA"/>
    <w:rsid w:val="003B686A"/>
    <w:rsid w:val="003B68FC"/>
    <w:rsid w:val="003B68FE"/>
    <w:rsid w:val="003B69AE"/>
    <w:rsid w:val="003B6D11"/>
    <w:rsid w:val="003B6D7D"/>
    <w:rsid w:val="003B6FDC"/>
    <w:rsid w:val="003B7035"/>
    <w:rsid w:val="003B704D"/>
    <w:rsid w:val="003B7132"/>
    <w:rsid w:val="003B7154"/>
    <w:rsid w:val="003B725E"/>
    <w:rsid w:val="003B7297"/>
    <w:rsid w:val="003B7381"/>
    <w:rsid w:val="003B75BF"/>
    <w:rsid w:val="003B7822"/>
    <w:rsid w:val="003B79FD"/>
    <w:rsid w:val="003B7D59"/>
    <w:rsid w:val="003B7D7E"/>
    <w:rsid w:val="003B7ED5"/>
    <w:rsid w:val="003C007A"/>
    <w:rsid w:val="003C0282"/>
    <w:rsid w:val="003C044F"/>
    <w:rsid w:val="003C04A6"/>
    <w:rsid w:val="003C0665"/>
    <w:rsid w:val="003C0895"/>
    <w:rsid w:val="003C094B"/>
    <w:rsid w:val="003C0994"/>
    <w:rsid w:val="003C099F"/>
    <w:rsid w:val="003C0BE9"/>
    <w:rsid w:val="003C0CFD"/>
    <w:rsid w:val="003C1012"/>
    <w:rsid w:val="003C111C"/>
    <w:rsid w:val="003C11C9"/>
    <w:rsid w:val="003C131F"/>
    <w:rsid w:val="003C1344"/>
    <w:rsid w:val="003C1376"/>
    <w:rsid w:val="003C16DC"/>
    <w:rsid w:val="003C17A7"/>
    <w:rsid w:val="003C1818"/>
    <w:rsid w:val="003C1826"/>
    <w:rsid w:val="003C1AC2"/>
    <w:rsid w:val="003C1B3B"/>
    <w:rsid w:val="003C1B6D"/>
    <w:rsid w:val="003C1D85"/>
    <w:rsid w:val="003C1F3E"/>
    <w:rsid w:val="003C1FD4"/>
    <w:rsid w:val="003C213D"/>
    <w:rsid w:val="003C2172"/>
    <w:rsid w:val="003C2208"/>
    <w:rsid w:val="003C229E"/>
    <w:rsid w:val="003C24D5"/>
    <w:rsid w:val="003C25AD"/>
    <w:rsid w:val="003C2A38"/>
    <w:rsid w:val="003C2A84"/>
    <w:rsid w:val="003C2B52"/>
    <w:rsid w:val="003C2D21"/>
    <w:rsid w:val="003C2DF1"/>
    <w:rsid w:val="003C2E0A"/>
    <w:rsid w:val="003C2F44"/>
    <w:rsid w:val="003C31BF"/>
    <w:rsid w:val="003C34E5"/>
    <w:rsid w:val="003C3712"/>
    <w:rsid w:val="003C37CF"/>
    <w:rsid w:val="003C3E3B"/>
    <w:rsid w:val="003C3FF1"/>
    <w:rsid w:val="003C4303"/>
    <w:rsid w:val="003C4316"/>
    <w:rsid w:val="003C459B"/>
    <w:rsid w:val="003C4820"/>
    <w:rsid w:val="003C4BAF"/>
    <w:rsid w:val="003C4C80"/>
    <w:rsid w:val="003C4C85"/>
    <w:rsid w:val="003C4F68"/>
    <w:rsid w:val="003C4F89"/>
    <w:rsid w:val="003C524A"/>
    <w:rsid w:val="003C52DB"/>
    <w:rsid w:val="003C542F"/>
    <w:rsid w:val="003C5548"/>
    <w:rsid w:val="003C56DE"/>
    <w:rsid w:val="003C570F"/>
    <w:rsid w:val="003C57E2"/>
    <w:rsid w:val="003C5808"/>
    <w:rsid w:val="003C5833"/>
    <w:rsid w:val="003C587D"/>
    <w:rsid w:val="003C5C22"/>
    <w:rsid w:val="003C5DCD"/>
    <w:rsid w:val="003C5E6B"/>
    <w:rsid w:val="003C5E8E"/>
    <w:rsid w:val="003C6091"/>
    <w:rsid w:val="003C65A2"/>
    <w:rsid w:val="003C670B"/>
    <w:rsid w:val="003C68A0"/>
    <w:rsid w:val="003C68CB"/>
    <w:rsid w:val="003C6AB2"/>
    <w:rsid w:val="003C6B12"/>
    <w:rsid w:val="003C6CD0"/>
    <w:rsid w:val="003C6E44"/>
    <w:rsid w:val="003C708A"/>
    <w:rsid w:val="003C72B3"/>
    <w:rsid w:val="003C72FD"/>
    <w:rsid w:val="003C75B0"/>
    <w:rsid w:val="003C7600"/>
    <w:rsid w:val="003C7700"/>
    <w:rsid w:val="003C7849"/>
    <w:rsid w:val="003C7AD7"/>
    <w:rsid w:val="003C7BE9"/>
    <w:rsid w:val="003C7DE7"/>
    <w:rsid w:val="003C7F34"/>
    <w:rsid w:val="003C7F60"/>
    <w:rsid w:val="003C7FA7"/>
    <w:rsid w:val="003D0020"/>
    <w:rsid w:val="003D03C4"/>
    <w:rsid w:val="003D060B"/>
    <w:rsid w:val="003D0892"/>
    <w:rsid w:val="003D0AD9"/>
    <w:rsid w:val="003D0D97"/>
    <w:rsid w:val="003D0D9B"/>
    <w:rsid w:val="003D0EBF"/>
    <w:rsid w:val="003D0FC3"/>
    <w:rsid w:val="003D100B"/>
    <w:rsid w:val="003D119F"/>
    <w:rsid w:val="003D1422"/>
    <w:rsid w:val="003D150C"/>
    <w:rsid w:val="003D16A5"/>
    <w:rsid w:val="003D1B94"/>
    <w:rsid w:val="003D1F35"/>
    <w:rsid w:val="003D2030"/>
    <w:rsid w:val="003D2205"/>
    <w:rsid w:val="003D24C4"/>
    <w:rsid w:val="003D2504"/>
    <w:rsid w:val="003D2C1D"/>
    <w:rsid w:val="003D2C34"/>
    <w:rsid w:val="003D2F5D"/>
    <w:rsid w:val="003D324B"/>
    <w:rsid w:val="003D3383"/>
    <w:rsid w:val="003D33C8"/>
    <w:rsid w:val="003D3509"/>
    <w:rsid w:val="003D3584"/>
    <w:rsid w:val="003D35F0"/>
    <w:rsid w:val="003D3651"/>
    <w:rsid w:val="003D372F"/>
    <w:rsid w:val="003D3977"/>
    <w:rsid w:val="003D3A17"/>
    <w:rsid w:val="003D3A8B"/>
    <w:rsid w:val="003D3B0F"/>
    <w:rsid w:val="003D3B15"/>
    <w:rsid w:val="003D3D11"/>
    <w:rsid w:val="003D3DDD"/>
    <w:rsid w:val="003D3F43"/>
    <w:rsid w:val="003D402E"/>
    <w:rsid w:val="003D41C3"/>
    <w:rsid w:val="003D43E7"/>
    <w:rsid w:val="003D483F"/>
    <w:rsid w:val="003D4840"/>
    <w:rsid w:val="003D4897"/>
    <w:rsid w:val="003D48E1"/>
    <w:rsid w:val="003D4997"/>
    <w:rsid w:val="003D49E6"/>
    <w:rsid w:val="003D4A34"/>
    <w:rsid w:val="003D4B4B"/>
    <w:rsid w:val="003D4F91"/>
    <w:rsid w:val="003D509A"/>
    <w:rsid w:val="003D517E"/>
    <w:rsid w:val="003D52C2"/>
    <w:rsid w:val="003D5313"/>
    <w:rsid w:val="003D5494"/>
    <w:rsid w:val="003D54CF"/>
    <w:rsid w:val="003D5545"/>
    <w:rsid w:val="003D5565"/>
    <w:rsid w:val="003D5A8B"/>
    <w:rsid w:val="003D5CBF"/>
    <w:rsid w:val="003D5E28"/>
    <w:rsid w:val="003D5E45"/>
    <w:rsid w:val="003D5E5A"/>
    <w:rsid w:val="003D5FDD"/>
    <w:rsid w:val="003D6398"/>
    <w:rsid w:val="003D63DD"/>
    <w:rsid w:val="003D66D2"/>
    <w:rsid w:val="003D6744"/>
    <w:rsid w:val="003D67CC"/>
    <w:rsid w:val="003D6BFA"/>
    <w:rsid w:val="003D6C7E"/>
    <w:rsid w:val="003D6D57"/>
    <w:rsid w:val="003D6DF5"/>
    <w:rsid w:val="003D7894"/>
    <w:rsid w:val="003D78A1"/>
    <w:rsid w:val="003D7A3B"/>
    <w:rsid w:val="003D7ACD"/>
    <w:rsid w:val="003D7BF8"/>
    <w:rsid w:val="003D7C8D"/>
    <w:rsid w:val="003D7CA7"/>
    <w:rsid w:val="003D7E33"/>
    <w:rsid w:val="003E0498"/>
    <w:rsid w:val="003E07AE"/>
    <w:rsid w:val="003E083C"/>
    <w:rsid w:val="003E08DD"/>
    <w:rsid w:val="003E0905"/>
    <w:rsid w:val="003E0D5B"/>
    <w:rsid w:val="003E0DC5"/>
    <w:rsid w:val="003E113C"/>
    <w:rsid w:val="003E11BB"/>
    <w:rsid w:val="003E12F8"/>
    <w:rsid w:val="003E14FC"/>
    <w:rsid w:val="003E168F"/>
    <w:rsid w:val="003E1791"/>
    <w:rsid w:val="003E1C83"/>
    <w:rsid w:val="003E1CD1"/>
    <w:rsid w:val="003E1CDA"/>
    <w:rsid w:val="003E1D14"/>
    <w:rsid w:val="003E1D4D"/>
    <w:rsid w:val="003E1D6B"/>
    <w:rsid w:val="003E1DAE"/>
    <w:rsid w:val="003E1E8E"/>
    <w:rsid w:val="003E1F36"/>
    <w:rsid w:val="003E20A7"/>
    <w:rsid w:val="003E20FF"/>
    <w:rsid w:val="003E21AC"/>
    <w:rsid w:val="003E2404"/>
    <w:rsid w:val="003E2848"/>
    <w:rsid w:val="003E2933"/>
    <w:rsid w:val="003E2976"/>
    <w:rsid w:val="003E3028"/>
    <w:rsid w:val="003E348D"/>
    <w:rsid w:val="003E3798"/>
    <w:rsid w:val="003E38B1"/>
    <w:rsid w:val="003E38BF"/>
    <w:rsid w:val="003E38CD"/>
    <w:rsid w:val="003E3AC4"/>
    <w:rsid w:val="003E3B14"/>
    <w:rsid w:val="003E3B48"/>
    <w:rsid w:val="003E3EE9"/>
    <w:rsid w:val="003E43A5"/>
    <w:rsid w:val="003E4420"/>
    <w:rsid w:val="003E445C"/>
    <w:rsid w:val="003E47CE"/>
    <w:rsid w:val="003E4858"/>
    <w:rsid w:val="003E4AC7"/>
    <w:rsid w:val="003E4BDA"/>
    <w:rsid w:val="003E4BF9"/>
    <w:rsid w:val="003E4C94"/>
    <w:rsid w:val="003E4ED9"/>
    <w:rsid w:val="003E515A"/>
    <w:rsid w:val="003E51CE"/>
    <w:rsid w:val="003E540A"/>
    <w:rsid w:val="003E5432"/>
    <w:rsid w:val="003E567D"/>
    <w:rsid w:val="003E579C"/>
    <w:rsid w:val="003E57B9"/>
    <w:rsid w:val="003E5B2C"/>
    <w:rsid w:val="003E5D3E"/>
    <w:rsid w:val="003E5F1A"/>
    <w:rsid w:val="003E6113"/>
    <w:rsid w:val="003E6316"/>
    <w:rsid w:val="003E6358"/>
    <w:rsid w:val="003E63E1"/>
    <w:rsid w:val="003E647B"/>
    <w:rsid w:val="003E66BB"/>
    <w:rsid w:val="003E675D"/>
    <w:rsid w:val="003E6884"/>
    <w:rsid w:val="003E688B"/>
    <w:rsid w:val="003E6A63"/>
    <w:rsid w:val="003E6AC5"/>
    <w:rsid w:val="003E6CEC"/>
    <w:rsid w:val="003E6F1D"/>
    <w:rsid w:val="003E700A"/>
    <w:rsid w:val="003E709C"/>
    <w:rsid w:val="003E7133"/>
    <w:rsid w:val="003E7221"/>
    <w:rsid w:val="003E7292"/>
    <w:rsid w:val="003E74C1"/>
    <w:rsid w:val="003E7568"/>
    <w:rsid w:val="003E764E"/>
    <w:rsid w:val="003E76EE"/>
    <w:rsid w:val="003E7724"/>
    <w:rsid w:val="003E7876"/>
    <w:rsid w:val="003E79D5"/>
    <w:rsid w:val="003E7AC8"/>
    <w:rsid w:val="003E7C48"/>
    <w:rsid w:val="003E7D3F"/>
    <w:rsid w:val="003F0096"/>
    <w:rsid w:val="003F00B4"/>
    <w:rsid w:val="003F01A4"/>
    <w:rsid w:val="003F0244"/>
    <w:rsid w:val="003F0417"/>
    <w:rsid w:val="003F06F9"/>
    <w:rsid w:val="003F0850"/>
    <w:rsid w:val="003F09EC"/>
    <w:rsid w:val="003F0A5F"/>
    <w:rsid w:val="003F0C03"/>
    <w:rsid w:val="003F0D12"/>
    <w:rsid w:val="003F0E44"/>
    <w:rsid w:val="003F0F0D"/>
    <w:rsid w:val="003F1114"/>
    <w:rsid w:val="003F1141"/>
    <w:rsid w:val="003F13E2"/>
    <w:rsid w:val="003F14A2"/>
    <w:rsid w:val="003F150D"/>
    <w:rsid w:val="003F15CA"/>
    <w:rsid w:val="003F160C"/>
    <w:rsid w:val="003F16D0"/>
    <w:rsid w:val="003F18BA"/>
    <w:rsid w:val="003F18F1"/>
    <w:rsid w:val="003F1938"/>
    <w:rsid w:val="003F1A05"/>
    <w:rsid w:val="003F1C31"/>
    <w:rsid w:val="003F1CCE"/>
    <w:rsid w:val="003F1CE8"/>
    <w:rsid w:val="003F1FC1"/>
    <w:rsid w:val="003F1FE4"/>
    <w:rsid w:val="003F1FEB"/>
    <w:rsid w:val="003F21AA"/>
    <w:rsid w:val="003F21E1"/>
    <w:rsid w:val="003F2442"/>
    <w:rsid w:val="003F25BE"/>
    <w:rsid w:val="003F2764"/>
    <w:rsid w:val="003F278A"/>
    <w:rsid w:val="003F280C"/>
    <w:rsid w:val="003F2C9C"/>
    <w:rsid w:val="003F324F"/>
    <w:rsid w:val="003F3263"/>
    <w:rsid w:val="003F330E"/>
    <w:rsid w:val="003F33BC"/>
    <w:rsid w:val="003F33C9"/>
    <w:rsid w:val="003F35A0"/>
    <w:rsid w:val="003F36D8"/>
    <w:rsid w:val="003F36F4"/>
    <w:rsid w:val="003F3935"/>
    <w:rsid w:val="003F39F1"/>
    <w:rsid w:val="003F3D4E"/>
    <w:rsid w:val="003F3E78"/>
    <w:rsid w:val="003F401E"/>
    <w:rsid w:val="003F41A0"/>
    <w:rsid w:val="003F41E4"/>
    <w:rsid w:val="003F4510"/>
    <w:rsid w:val="003F4597"/>
    <w:rsid w:val="003F477E"/>
    <w:rsid w:val="003F4BAA"/>
    <w:rsid w:val="003F4DE2"/>
    <w:rsid w:val="003F4E3C"/>
    <w:rsid w:val="003F51BC"/>
    <w:rsid w:val="003F51F5"/>
    <w:rsid w:val="003F54E7"/>
    <w:rsid w:val="003F59BF"/>
    <w:rsid w:val="003F5B13"/>
    <w:rsid w:val="003F5B8C"/>
    <w:rsid w:val="003F5B9C"/>
    <w:rsid w:val="003F5BB4"/>
    <w:rsid w:val="003F5C3D"/>
    <w:rsid w:val="003F5C6E"/>
    <w:rsid w:val="003F5E6E"/>
    <w:rsid w:val="003F5EFD"/>
    <w:rsid w:val="003F607A"/>
    <w:rsid w:val="003F60FA"/>
    <w:rsid w:val="003F6121"/>
    <w:rsid w:val="003F61C1"/>
    <w:rsid w:val="003F6535"/>
    <w:rsid w:val="003F66CB"/>
    <w:rsid w:val="003F67C1"/>
    <w:rsid w:val="003F6AED"/>
    <w:rsid w:val="003F6CD2"/>
    <w:rsid w:val="003F6CE0"/>
    <w:rsid w:val="003F6F79"/>
    <w:rsid w:val="003F7011"/>
    <w:rsid w:val="003F7115"/>
    <w:rsid w:val="003F7200"/>
    <w:rsid w:val="003F734A"/>
    <w:rsid w:val="003F74E6"/>
    <w:rsid w:val="003F77F0"/>
    <w:rsid w:val="003F788D"/>
    <w:rsid w:val="003F7A8D"/>
    <w:rsid w:val="003F7B91"/>
    <w:rsid w:val="003F7E29"/>
    <w:rsid w:val="004001DF"/>
    <w:rsid w:val="004001EB"/>
    <w:rsid w:val="004002C0"/>
    <w:rsid w:val="0040038D"/>
    <w:rsid w:val="0040057B"/>
    <w:rsid w:val="0040063F"/>
    <w:rsid w:val="00400785"/>
    <w:rsid w:val="00400811"/>
    <w:rsid w:val="00400A53"/>
    <w:rsid w:val="00400AEC"/>
    <w:rsid w:val="00400B42"/>
    <w:rsid w:val="00400CA4"/>
    <w:rsid w:val="00400DCB"/>
    <w:rsid w:val="00400E98"/>
    <w:rsid w:val="00400FFA"/>
    <w:rsid w:val="004010CB"/>
    <w:rsid w:val="00401164"/>
    <w:rsid w:val="004011A6"/>
    <w:rsid w:val="0040126E"/>
    <w:rsid w:val="0040155F"/>
    <w:rsid w:val="0040159A"/>
    <w:rsid w:val="004016DB"/>
    <w:rsid w:val="004016E8"/>
    <w:rsid w:val="004016F5"/>
    <w:rsid w:val="00401867"/>
    <w:rsid w:val="0040193E"/>
    <w:rsid w:val="004019D5"/>
    <w:rsid w:val="00401A49"/>
    <w:rsid w:val="00401A6B"/>
    <w:rsid w:val="00401BD2"/>
    <w:rsid w:val="00401BE4"/>
    <w:rsid w:val="00401D4D"/>
    <w:rsid w:val="004020D4"/>
    <w:rsid w:val="00402146"/>
    <w:rsid w:val="004021B6"/>
    <w:rsid w:val="00402319"/>
    <w:rsid w:val="00402393"/>
    <w:rsid w:val="00402521"/>
    <w:rsid w:val="0040296C"/>
    <w:rsid w:val="00402C17"/>
    <w:rsid w:val="00402D04"/>
    <w:rsid w:val="00402FDE"/>
    <w:rsid w:val="00403001"/>
    <w:rsid w:val="0040323E"/>
    <w:rsid w:val="00403439"/>
    <w:rsid w:val="00403806"/>
    <w:rsid w:val="00403A18"/>
    <w:rsid w:val="00403C8B"/>
    <w:rsid w:val="00403D7A"/>
    <w:rsid w:val="00403DB5"/>
    <w:rsid w:val="00403E62"/>
    <w:rsid w:val="00403E96"/>
    <w:rsid w:val="00403F83"/>
    <w:rsid w:val="00403FC3"/>
    <w:rsid w:val="00404115"/>
    <w:rsid w:val="004041A1"/>
    <w:rsid w:val="0040421E"/>
    <w:rsid w:val="004042D7"/>
    <w:rsid w:val="004045C7"/>
    <w:rsid w:val="00404774"/>
    <w:rsid w:val="004047C4"/>
    <w:rsid w:val="00404883"/>
    <w:rsid w:val="004048B5"/>
    <w:rsid w:val="004048E2"/>
    <w:rsid w:val="00404BDC"/>
    <w:rsid w:val="00405191"/>
    <w:rsid w:val="00405275"/>
    <w:rsid w:val="0040570B"/>
    <w:rsid w:val="004057AD"/>
    <w:rsid w:val="00405B93"/>
    <w:rsid w:val="00405C8E"/>
    <w:rsid w:val="00405EBB"/>
    <w:rsid w:val="00405EDB"/>
    <w:rsid w:val="00405FB1"/>
    <w:rsid w:val="004060B9"/>
    <w:rsid w:val="0040634E"/>
    <w:rsid w:val="00406460"/>
    <w:rsid w:val="004066BE"/>
    <w:rsid w:val="0040684B"/>
    <w:rsid w:val="004069F8"/>
    <w:rsid w:val="00406A7F"/>
    <w:rsid w:val="00406F76"/>
    <w:rsid w:val="00407034"/>
    <w:rsid w:val="00407197"/>
    <w:rsid w:val="00407198"/>
    <w:rsid w:val="00407245"/>
    <w:rsid w:val="00407412"/>
    <w:rsid w:val="0040764B"/>
    <w:rsid w:val="004076E8"/>
    <w:rsid w:val="004078BA"/>
    <w:rsid w:val="004079F8"/>
    <w:rsid w:val="00407B1F"/>
    <w:rsid w:val="00407CE4"/>
    <w:rsid w:val="00407EED"/>
    <w:rsid w:val="0041077C"/>
    <w:rsid w:val="004107C9"/>
    <w:rsid w:val="004107E2"/>
    <w:rsid w:val="00410B8D"/>
    <w:rsid w:val="00410BEB"/>
    <w:rsid w:val="00410C86"/>
    <w:rsid w:val="00410CE5"/>
    <w:rsid w:val="00410D82"/>
    <w:rsid w:val="00410E21"/>
    <w:rsid w:val="004113FC"/>
    <w:rsid w:val="00411493"/>
    <w:rsid w:val="004118AC"/>
    <w:rsid w:val="0041198A"/>
    <w:rsid w:val="00411B79"/>
    <w:rsid w:val="00411DF2"/>
    <w:rsid w:val="00411EE4"/>
    <w:rsid w:val="00411F8B"/>
    <w:rsid w:val="0041200E"/>
    <w:rsid w:val="00412461"/>
    <w:rsid w:val="00412467"/>
    <w:rsid w:val="00412472"/>
    <w:rsid w:val="00412529"/>
    <w:rsid w:val="00412546"/>
    <w:rsid w:val="00412598"/>
    <w:rsid w:val="004126A0"/>
    <w:rsid w:val="0041275B"/>
    <w:rsid w:val="00412782"/>
    <w:rsid w:val="004127A1"/>
    <w:rsid w:val="00412AA9"/>
    <w:rsid w:val="00412E72"/>
    <w:rsid w:val="00412FB6"/>
    <w:rsid w:val="00413053"/>
    <w:rsid w:val="0041319C"/>
    <w:rsid w:val="00413381"/>
    <w:rsid w:val="004133F6"/>
    <w:rsid w:val="00413726"/>
    <w:rsid w:val="0041372D"/>
    <w:rsid w:val="004137B6"/>
    <w:rsid w:val="00413918"/>
    <w:rsid w:val="0041391E"/>
    <w:rsid w:val="004139B1"/>
    <w:rsid w:val="00413A54"/>
    <w:rsid w:val="00413C05"/>
    <w:rsid w:val="00413C10"/>
    <w:rsid w:val="00413C2E"/>
    <w:rsid w:val="00413CD9"/>
    <w:rsid w:val="00413DD9"/>
    <w:rsid w:val="00413E43"/>
    <w:rsid w:val="00413E77"/>
    <w:rsid w:val="00413F04"/>
    <w:rsid w:val="00413F99"/>
    <w:rsid w:val="00413F9A"/>
    <w:rsid w:val="00413FC9"/>
    <w:rsid w:val="0041404C"/>
    <w:rsid w:val="00414078"/>
    <w:rsid w:val="004140CA"/>
    <w:rsid w:val="0041419F"/>
    <w:rsid w:val="004142B1"/>
    <w:rsid w:val="004145B3"/>
    <w:rsid w:val="0041461F"/>
    <w:rsid w:val="004149AC"/>
    <w:rsid w:val="00414B9B"/>
    <w:rsid w:val="00414C65"/>
    <w:rsid w:val="0041536E"/>
    <w:rsid w:val="004153A3"/>
    <w:rsid w:val="00415678"/>
    <w:rsid w:val="00415702"/>
    <w:rsid w:val="004157FE"/>
    <w:rsid w:val="00415BDE"/>
    <w:rsid w:val="00415D76"/>
    <w:rsid w:val="00415DFD"/>
    <w:rsid w:val="004161D8"/>
    <w:rsid w:val="004162C1"/>
    <w:rsid w:val="004163DC"/>
    <w:rsid w:val="00416471"/>
    <w:rsid w:val="00416665"/>
    <w:rsid w:val="0041678E"/>
    <w:rsid w:val="00416998"/>
    <w:rsid w:val="0041699A"/>
    <w:rsid w:val="00416A29"/>
    <w:rsid w:val="00416A67"/>
    <w:rsid w:val="00416ACB"/>
    <w:rsid w:val="00416BF6"/>
    <w:rsid w:val="00416F9C"/>
    <w:rsid w:val="00417556"/>
    <w:rsid w:val="004176CF"/>
    <w:rsid w:val="004177F8"/>
    <w:rsid w:val="00417E10"/>
    <w:rsid w:val="00417F02"/>
    <w:rsid w:val="00420194"/>
    <w:rsid w:val="004201D8"/>
    <w:rsid w:val="004203A6"/>
    <w:rsid w:val="00420537"/>
    <w:rsid w:val="00420593"/>
    <w:rsid w:val="004206C8"/>
    <w:rsid w:val="0042082D"/>
    <w:rsid w:val="0042084D"/>
    <w:rsid w:val="004208A1"/>
    <w:rsid w:val="00420D74"/>
    <w:rsid w:val="00420DFC"/>
    <w:rsid w:val="00421509"/>
    <w:rsid w:val="00421925"/>
    <w:rsid w:val="00421CA6"/>
    <w:rsid w:val="00421DB1"/>
    <w:rsid w:val="00421DCF"/>
    <w:rsid w:val="00421EFB"/>
    <w:rsid w:val="00421FB5"/>
    <w:rsid w:val="0042207A"/>
    <w:rsid w:val="00422197"/>
    <w:rsid w:val="00422341"/>
    <w:rsid w:val="004226B1"/>
    <w:rsid w:val="004226F6"/>
    <w:rsid w:val="00422780"/>
    <w:rsid w:val="004227C4"/>
    <w:rsid w:val="00422968"/>
    <w:rsid w:val="00422DDE"/>
    <w:rsid w:val="00422E9B"/>
    <w:rsid w:val="00423348"/>
    <w:rsid w:val="004233E7"/>
    <w:rsid w:val="00423641"/>
    <w:rsid w:val="0042390C"/>
    <w:rsid w:val="00423A8A"/>
    <w:rsid w:val="00423AD1"/>
    <w:rsid w:val="00423C1F"/>
    <w:rsid w:val="00423CAF"/>
    <w:rsid w:val="00423D67"/>
    <w:rsid w:val="00423DA9"/>
    <w:rsid w:val="00424152"/>
    <w:rsid w:val="00424429"/>
    <w:rsid w:val="00424489"/>
    <w:rsid w:val="004246A0"/>
    <w:rsid w:val="00424963"/>
    <w:rsid w:val="00424BCF"/>
    <w:rsid w:val="00424BED"/>
    <w:rsid w:val="00424CB5"/>
    <w:rsid w:val="00425397"/>
    <w:rsid w:val="00425415"/>
    <w:rsid w:val="004254BC"/>
    <w:rsid w:val="00425806"/>
    <w:rsid w:val="00425D3F"/>
    <w:rsid w:val="00425EAF"/>
    <w:rsid w:val="00426028"/>
    <w:rsid w:val="00426062"/>
    <w:rsid w:val="00426164"/>
    <w:rsid w:val="00426266"/>
    <w:rsid w:val="0042634F"/>
    <w:rsid w:val="00426501"/>
    <w:rsid w:val="00426749"/>
    <w:rsid w:val="00426775"/>
    <w:rsid w:val="0042681C"/>
    <w:rsid w:val="00426923"/>
    <w:rsid w:val="00426B1A"/>
    <w:rsid w:val="00426ECE"/>
    <w:rsid w:val="00426FB4"/>
    <w:rsid w:val="00427482"/>
    <w:rsid w:val="004275AB"/>
    <w:rsid w:val="004277AD"/>
    <w:rsid w:val="00427808"/>
    <w:rsid w:val="0042782A"/>
    <w:rsid w:val="00427874"/>
    <w:rsid w:val="00427C87"/>
    <w:rsid w:val="00427E2F"/>
    <w:rsid w:val="00427E5E"/>
    <w:rsid w:val="004301FB"/>
    <w:rsid w:val="00430446"/>
    <w:rsid w:val="00430657"/>
    <w:rsid w:val="004309F0"/>
    <w:rsid w:val="00430A2D"/>
    <w:rsid w:val="00430C49"/>
    <w:rsid w:val="00430D6E"/>
    <w:rsid w:val="00430D73"/>
    <w:rsid w:val="00430EC1"/>
    <w:rsid w:val="00430F6E"/>
    <w:rsid w:val="0043145F"/>
    <w:rsid w:val="004314CA"/>
    <w:rsid w:val="00431505"/>
    <w:rsid w:val="00431898"/>
    <w:rsid w:val="00431A31"/>
    <w:rsid w:val="00431AF0"/>
    <w:rsid w:val="00431F41"/>
    <w:rsid w:val="00431F6B"/>
    <w:rsid w:val="0043213A"/>
    <w:rsid w:val="004322FB"/>
    <w:rsid w:val="00432748"/>
    <w:rsid w:val="0043281B"/>
    <w:rsid w:val="00432994"/>
    <w:rsid w:val="00432D97"/>
    <w:rsid w:val="00432FF3"/>
    <w:rsid w:val="00433091"/>
    <w:rsid w:val="004330EC"/>
    <w:rsid w:val="004330F4"/>
    <w:rsid w:val="00433194"/>
    <w:rsid w:val="004333E2"/>
    <w:rsid w:val="004333FE"/>
    <w:rsid w:val="00433407"/>
    <w:rsid w:val="004334CA"/>
    <w:rsid w:val="00433590"/>
    <w:rsid w:val="0043393D"/>
    <w:rsid w:val="00433942"/>
    <w:rsid w:val="00433A21"/>
    <w:rsid w:val="00433BC4"/>
    <w:rsid w:val="004341AE"/>
    <w:rsid w:val="004343D6"/>
    <w:rsid w:val="004344C7"/>
    <w:rsid w:val="004344CA"/>
    <w:rsid w:val="00434506"/>
    <w:rsid w:val="00434557"/>
    <w:rsid w:val="004345DE"/>
    <w:rsid w:val="004345E9"/>
    <w:rsid w:val="00434724"/>
    <w:rsid w:val="004348D8"/>
    <w:rsid w:val="00434B14"/>
    <w:rsid w:val="00434B1E"/>
    <w:rsid w:val="00434B37"/>
    <w:rsid w:val="00434E69"/>
    <w:rsid w:val="00434F95"/>
    <w:rsid w:val="00435020"/>
    <w:rsid w:val="00435040"/>
    <w:rsid w:val="00435274"/>
    <w:rsid w:val="004352AD"/>
    <w:rsid w:val="004352B5"/>
    <w:rsid w:val="00435309"/>
    <w:rsid w:val="004353C3"/>
    <w:rsid w:val="00435409"/>
    <w:rsid w:val="0043545D"/>
    <w:rsid w:val="004355B5"/>
    <w:rsid w:val="004355F7"/>
    <w:rsid w:val="0043589F"/>
    <w:rsid w:val="004358B5"/>
    <w:rsid w:val="00435B90"/>
    <w:rsid w:val="00435BCC"/>
    <w:rsid w:val="00435D74"/>
    <w:rsid w:val="00435DF6"/>
    <w:rsid w:val="00435FE2"/>
    <w:rsid w:val="004360B0"/>
    <w:rsid w:val="0043624C"/>
    <w:rsid w:val="00436298"/>
    <w:rsid w:val="004364D1"/>
    <w:rsid w:val="00436534"/>
    <w:rsid w:val="00436552"/>
    <w:rsid w:val="0043662F"/>
    <w:rsid w:val="004366D6"/>
    <w:rsid w:val="00436E2F"/>
    <w:rsid w:val="00436EAB"/>
    <w:rsid w:val="00437155"/>
    <w:rsid w:val="00437169"/>
    <w:rsid w:val="0043743F"/>
    <w:rsid w:val="0043746A"/>
    <w:rsid w:val="0043748E"/>
    <w:rsid w:val="004376CF"/>
    <w:rsid w:val="004378A3"/>
    <w:rsid w:val="00437B00"/>
    <w:rsid w:val="00437BB8"/>
    <w:rsid w:val="00437DAA"/>
    <w:rsid w:val="004400C4"/>
    <w:rsid w:val="00440160"/>
    <w:rsid w:val="00440202"/>
    <w:rsid w:val="004402A7"/>
    <w:rsid w:val="004402CE"/>
    <w:rsid w:val="00440301"/>
    <w:rsid w:val="0044040B"/>
    <w:rsid w:val="00440524"/>
    <w:rsid w:val="004405D7"/>
    <w:rsid w:val="004406C8"/>
    <w:rsid w:val="00440AE7"/>
    <w:rsid w:val="00440C70"/>
    <w:rsid w:val="00440E79"/>
    <w:rsid w:val="00440FAA"/>
    <w:rsid w:val="004410D4"/>
    <w:rsid w:val="0044110B"/>
    <w:rsid w:val="0044124D"/>
    <w:rsid w:val="004415E7"/>
    <w:rsid w:val="00441705"/>
    <w:rsid w:val="0044198C"/>
    <w:rsid w:val="004419A8"/>
    <w:rsid w:val="00441A6E"/>
    <w:rsid w:val="00441B45"/>
    <w:rsid w:val="00441C86"/>
    <w:rsid w:val="00441FA5"/>
    <w:rsid w:val="0044224A"/>
    <w:rsid w:val="00442296"/>
    <w:rsid w:val="00442297"/>
    <w:rsid w:val="004422BA"/>
    <w:rsid w:val="00442515"/>
    <w:rsid w:val="004428DB"/>
    <w:rsid w:val="0044298F"/>
    <w:rsid w:val="00442A1F"/>
    <w:rsid w:val="00442B17"/>
    <w:rsid w:val="00442B21"/>
    <w:rsid w:val="00442CEA"/>
    <w:rsid w:val="00442DEC"/>
    <w:rsid w:val="00442EF5"/>
    <w:rsid w:val="00443191"/>
    <w:rsid w:val="004431AC"/>
    <w:rsid w:val="004432BE"/>
    <w:rsid w:val="004432EA"/>
    <w:rsid w:val="004433FE"/>
    <w:rsid w:val="00443621"/>
    <w:rsid w:val="004437BC"/>
    <w:rsid w:val="004437D5"/>
    <w:rsid w:val="00443995"/>
    <w:rsid w:val="00443AA8"/>
    <w:rsid w:val="00443B81"/>
    <w:rsid w:val="00443D53"/>
    <w:rsid w:val="00443DFE"/>
    <w:rsid w:val="00443F52"/>
    <w:rsid w:val="00443F67"/>
    <w:rsid w:val="0044409D"/>
    <w:rsid w:val="004443C7"/>
    <w:rsid w:val="004446D0"/>
    <w:rsid w:val="004447F6"/>
    <w:rsid w:val="00444868"/>
    <w:rsid w:val="004448B6"/>
    <w:rsid w:val="00444A62"/>
    <w:rsid w:val="00444C06"/>
    <w:rsid w:val="00444F0A"/>
    <w:rsid w:val="0044526B"/>
    <w:rsid w:val="0044535F"/>
    <w:rsid w:val="00445599"/>
    <w:rsid w:val="00445B92"/>
    <w:rsid w:val="00445C6F"/>
    <w:rsid w:val="00445EF0"/>
    <w:rsid w:val="0044602E"/>
    <w:rsid w:val="004461C3"/>
    <w:rsid w:val="004461D9"/>
    <w:rsid w:val="004468C1"/>
    <w:rsid w:val="00446AC6"/>
    <w:rsid w:val="00446BF1"/>
    <w:rsid w:val="00446C2E"/>
    <w:rsid w:val="00446C98"/>
    <w:rsid w:val="00446CFA"/>
    <w:rsid w:val="00446E66"/>
    <w:rsid w:val="00446EF9"/>
    <w:rsid w:val="00446F27"/>
    <w:rsid w:val="00446FA4"/>
    <w:rsid w:val="00446FF6"/>
    <w:rsid w:val="00447511"/>
    <w:rsid w:val="0044759B"/>
    <w:rsid w:val="00447810"/>
    <w:rsid w:val="00447A3A"/>
    <w:rsid w:val="00447D2A"/>
    <w:rsid w:val="00447F54"/>
    <w:rsid w:val="0045030C"/>
    <w:rsid w:val="0045030D"/>
    <w:rsid w:val="00450513"/>
    <w:rsid w:val="0045078A"/>
    <w:rsid w:val="004508C8"/>
    <w:rsid w:val="004508FB"/>
    <w:rsid w:val="00450995"/>
    <w:rsid w:val="00450ADC"/>
    <w:rsid w:val="00450B23"/>
    <w:rsid w:val="00450B7E"/>
    <w:rsid w:val="00450CA6"/>
    <w:rsid w:val="0045115A"/>
    <w:rsid w:val="00451193"/>
    <w:rsid w:val="004512DB"/>
    <w:rsid w:val="004512E2"/>
    <w:rsid w:val="0045136B"/>
    <w:rsid w:val="004513BF"/>
    <w:rsid w:val="00451462"/>
    <w:rsid w:val="004514BE"/>
    <w:rsid w:val="00451735"/>
    <w:rsid w:val="0045188E"/>
    <w:rsid w:val="004519DC"/>
    <w:rsid w:val="00451A10"/>
    <w:rsid w:val="00451A45"/>
    <w:rsid w:val="00451C7E"/>
    <w:rsid w:val="004522D5"/>
    <w:rsid w:val="00452448"/>
    <w:rsid w:val="004525D1"/>
    <w:rsid w:val="004527CC"/>
    <w:rsid w:val="0045295C"/>
    <w:rsid w:val="00452B04"/>
    <w:rsid w:val="00452BE7"/>
    <w:rsid w:val="00452D33"/>
    <w:rsid w:val="0045301B"/>
    <w:rsid w:val="0045328D"/>
    <w:rsid w:val="0045334E"/>
    <w:rsid w:val="004535A7"/>
    <w:rsid w:val="004535AA"/>
    <w:rsid w:val="0045368F"/>
    <w:rsid w:val="00453699"/>
    <w:rsid w:val="004536A1"/>
    <w:rsid w:val="00453964"/>
    <w:rsid w:val="00453BB6"/>
    <w:rsid w:val="00453C1E"/>
    <w:rsid w:val="00453CAA"/>
    <w:rsid w:val="00453DF4"/>
    <w:rsid w:val="00453EC0"/>
    <w:rsid w:val="00453EC3"/>
    <w:rsid w:val="0045411C"/>
    <w:rsid w:val="0045421B"/>
    <w:rsid w:val="004542A9"/>
    <w:rsid w:val="004545EC"/>
    <w:rsid w:val="0045460E"/>
    <w:rsid w:val="00454954"/>
    <w:rsid w:val="00454B69"/>
    <w:rsid w:val="00454BDA"/>
    <w:rsid w:val="00454D77"/>
    <w:rsid w:val="00454DF5"/>
    <w:rsid w:val="00454E0D"/>
    <w:rsid w:val="00454E1E"/>
    <w:rsid w:val="00455016"/>
    <w:rsid w:val="00455061"/>
    <w:rsid w:val="00455113"/>
    <w:rsid w:val="0045515D"/>
    <w:rsid w:val="004552C5"/>
    <w:rsid w:val="004554B4"/>
    <w:rsid w:val="0045576A"/>
    <w:rsid w:val="004557A8"/>
    <w:rsid w:val="00455831"/>
    <w:rsid w:val="00455C57"/>
    <w:rsid w:val="00455F29"/>
    <w:rsid w:val="00455F63"/>
    <w:rsid w:val="00455FD6"/>
    <w:rsid w:val="00456350"/>
    <w:rsid w:val="00456421"/>
    <w:rsid w:val="004565A3"/>
    <w:rsid w:val="00456934"/>
    <w:rsid w:val="00456AB7"/>
    <w:rsid w:val="00456DAB"/>
    <w:rsid w:val="00457001"/>
    <w:rsid w:val="0045702D"/>
    <w:rsid w:val="00457088"/>
    <w:rsid w:val="004571B8"/>
    <w:rsid w:val="0045731A"/>
    <w:rsid w:val="00457509"/>
    <w:rsid w:val="00457606"/>
    <w:rsid w:val="004576AB"/>
    <w:rsid w:val="004578FA"/>
    <w:rsid w:val="00457949"/>
    <w:rsid w:val="00457C8B"/>
    <w:rsid w:val="00457D9D"/>
    <w:rsid w:val="00457DFB"/>
    <w:rsid w:val="00457E31"/>
    <w:rsid w:val="00457E92"/>
    <w:rsid w:val="00457F26"/>
    <w:rsid w:val="00457F7D"/>
    <w:rsid w:val="0046015D"/>
    <w:rsid w:val="004602E5"/>
    <w:rsid w:val="00460343"/>
    <w:rsid w:val="00460398"/>
    <w:rsid w:val="00460546"/>
    <w:rsid w:val="00460697"/>
    <w:rsid w:val="00460742"/>
    <w:rsid w:val="004608BC"/>
    <w:rsid w:val="004608ED"/>
    <w:rsid w:val="00460C88"/>
    <w:rsid w:val="00460CC3"/>
    <w:rsid w:val="00460D53"/>
    <w:rsid w:val="00460E86"/>
    <w:rsid w:val="00461195"/>
    <w:rsid w:val="004619CD"/>
    <w:rsid w:val="004619D0"/>
    <w:rsid w:val="00461BE6"/>
    <w:rsid w:val="00461DD8"/>
    <w:rsid w:val="00461EB6"/>
    <w:rsid w:val="00461F60"/>
    <w:rsid w:val="00461FCF"/>
    <w:rsid w:val="00462063"/>
    <w:rsid w:val="004622BF"/>
    <w:rsid w:val="00462443"/>
    <w:rsid w:val="0046264C"/>
    <w:rsid w:val="00462E35"/>
    <w:rsid w:val="00462F7F"/>
    <w:rsid w:val="0046304E"/>
    <w:rsid w:val="0046323C"/>
    <w:rsid w:val="00463781"/>
    <w:rsid w:val="00463834"/>
    <w:rsid w:val="00463E3C"/>
    <w:rsid w:val="004641AE"/>
    <w:rsid w:val="004641F7"/>
    <w:rsid w:val="00464308"/>
    <w:rsid w:val="004646B4"/>
    <w:rsid w:val="0046478C"/>
    <w:rsid w:val="00464A88"/>
    <w:rsid w:val="00464F80"/>
    <w:rsid w:val="004650D0"/>
    <w:rsid w:val="004651A0"/>
    <w:rsid w:val="004652E9"/>
    <w:rsid w:val="00465BD8"/>
    <w:rsid w:val="00465DAC"/>
    <w:rsid w:val="00465EFE"/>
    <w:rsid w:val="00465F02"/>
    <w:rsid w:val="004660D0"/>
    <w:rsid w:val="0046618C"/>
    <w:rsid w:val="004661A6"/>
    <w:rsid w:val="0046652D"/>
    <w:rsid w:val="00466532"/>
    <w:rsid w:val="00466667"/>
    <w:rsid w:val="004668D7"/>
    <w:rsid w:val="00466D21"/>
    <w:rsid w:val="00466DD9"/>
    <w:rsid w:val="00467064"/>
    <w:rsid w:val="0046728A"/>
    <w:rsid w:val="00467488"/>
    <w:rsid w:val="0046749A"/>
    <w:rsid w:val="004675D2"/>
    <w:rsid w:val="00467809"/>
    <w:rsid w:val="0046781A"/>
    <w:rsid w:val="0046793C"/>
    <w:rsid w:val="00467957"/>
    <w:rsid w:val="00467AFE"/>
    <w:rsid w:val="00467E0C"/>
    <w:rsid w:val="00467F13"/>
    <w:rsid w:val="00467F5A"/>
    <w:rsid w:val="00467F65"/>
    <w:rsid w:val="00467F7A"/>
    <w:rsid w:val="00470484"/>
    <w:rsid w:val="004704A9"/>
    <w:rsid w:val="00470575"/>
    <w:rsid w:val="004707D9"/>
    <w:rsid w:val="0047083E"/>
    <w:rsid w:val="004709D5"/>
    <w:rsid w:val="004709FA"/>
    <w:rsid w:val="00470DCB"/>
    <w:rsid w:val="00470EB5"/>
    <w:rsid w:val="00470F11"/>
    <w:rsid w:val="00470FFC"/>
    <w:rsid w:val="0047113E"/>
    <w:rsid w:val="00471171"/>
    <w:rsid w:val="00471173"/>
    <w:rsid w:val="00471505"/>
    <w:rsid w:val="0047169C"/>
    <w:rsid w:val="00471736"/>
    <w:rsid w:val="00471840"/>
    <w:rsid w:val="00471854"/>
    <w:rsid w:val="00471937"/>
    <w:rsid w:val="00471A7D"/>
    <w:rsid w:val="00471A8A"/>
    <w:rsid w:val="00471C6E"/>
    <w:rsid w:val="00471D8B"/>
    <w:rsid w:val="00471E19"/>
    <w:rsid w:val="00471E9D"/>
    <w:rsid w:val="00471EBA"/>
    <w:rsid w:val="00471FBD"/>
    <w:rsid w:val="00471FDD"/>
    <w:rsid w:val="004721DD"/>
    <w:rsid w:val="004722F7"/>
    <w:rsid w:val="00472432"/>
    <w:rsid w:val="0047246D"/>
    <w:rsid w:val="00472523"/>
    <w:rsid w:val="0047280A"/>
    <w:rsid w:val="0047286B"/>
    <w:rsid w:val="0047296D"/>
    <w:rsid w:val="00472B31"/>
    <w:rsid w:val="00472CA4"/>
    <w:rsid w:val="00472DFF"/>
    <w:rsid w:val="00472E27"/>
    <w:rsid w:val="00472F50"/>
    <w:rsid w:val="00472F8F"/>
    <w:rsid w:val="00473317"/>
    <w:rsid w:val="0047369E"/>
    <w:rsid w:val="004736F0"/>
    <w:rsid w:val="0047398D"/>
    <w:rsid w:val="00473BCA"/>
    <w:rsid w:val="00473D09"/>
    <w:rsid w:val="00473F90"/>
    <w:rsid w:val="00473FB0"/>
    <w:rsid w:val="00474220"/>
    <w:rsid w:val="00474240"/>
    <w:rsid w:val="00474289"/>
    <w:rsid w:val="0047442C"/>
    <w:rsid w:val="004744B2"/>
    <w:rsid w:val="00474636"/>
    <w:rsid w:val="004746C0"/>
    <w:rsid w:val="00474705"/>
    <w:rsid w:val="00474813"/>
    <w:rsid w:val="00474983"/>
    <w:rsid w:val="00474A40"/>
    <w:rsid w:val="00474B83"/>
    <w:rsid w:val="00474D77"/>
    <w:rsid w:val="00474EB3"/>
    <w:rsid w:val="00474F77"/>
    <w:rsid w:val="004750A7"/>
    <w:rsid w:val="00475206"/>
    <w:rsid w:val="00475217"/>
    <w:rsid w:val="00475279"/>
    <w:rsid w:val="0047529A"/>
    <w:rsid w:val="004752D3"/>
    <w:rsid w:val="004754D1"/>
    <w:rsid w:val="004754E1"/>
    <w:rsid w:val="004758E3"/>
    <w:rsid w:val="00475CBF"/>
    <w:rsid w:val="00475CE0"/>
    <w:rsid w:val="00475D83"/>
    <w:rsid w:val="00475FB0"/>
    <w:rsid w:val="00475FBF"/>
    <w:rsid w:val="00475FC5"/>
    <w:rsid w:val="004760CB"/>
    <w:rsid w:val="004760D0"/>
    <w:rsid w:val="00476827"/>
    <w:rsid w:val="00476BD4"/>
    <w:rsid w:val="00476C81"/>
    <w:rsid w:val="00476D44"/>
    <w:rsid w:val="00476E36"/>
    <w:rsid w:val="00476EB8"/>
    <w:rsid w:val="00476F27"/>
    <w:rsid w:val="00477020"/>
    <w:rsid w:val="0047709E"/>
    <w:rsid w:val="00477104"/>
    <w:rsid w:val="00477110"/>
    <w:rsid w:val="004772CD"/>
    <w:rsid w:val="004772E9"/>
    <w:rsid w:val="00477631"/>
    <w:rsid w:val="0047770E"/>
    <w:rsid w:val="004779E7"/>
    <w:rsid w:val="004779F4"/>
    <w:rsid w:val="00477B17"/>
    <w:rsid w:val="00477BC7"/>
    <w:rsid w:val="00477BD9"/>
    <w:rsid w:val="00477C35"/>
    <w:rsid w:val="00477CE2"/>
    <w:rsid w:val="00477DC7"/>
    <w:rsid w:val="00477DCA"/>
    <w:rsid w:val="00477E32"/>
    <w:rsid w:val="00477E92"/>
    <w:rsid w:val="00477EB2"/>
    <w:rsid w:val="004800A1"/>
    <w:rsid w:val="004800B0"/>
    <w:rsid w:val="00480119"/>
    <w:rsid w:val="00480124"/>
    <w:rsid w:val="00480138"/>
    <w:rsid w:val="00480246"/>
    <w:rsid w:val="00480399"/>
    <w:rsid w:val="0048054B"/>
    <w:rsid w:val="0048096C"/>
    <w:rsid w:val="00480988"/>
    <w:rsid w:val="00480A44"/>
    <w:rsid w:val="00480C1B"/>
    <w:rsid w:val="00480C85"/>
    <w:rsid w:val="00480E05"/>
    <w:rsid w:val="00480E20"/>
    <w:rsid w:val="00480F39"/>
    <w:rsid w:val="0048114A"/>
    <w:rsid w:val="00481234"/>
    <w:rsid w:val="00481580"/>
    <w:rsid w:val="00481581"/>
    <w:rsid w:val="004815DE"/>
    <w:rsid w:val="00481636"/>
    <w:rsid w:val="00481661"/>
    <w:rsid w:val="00481664"/>
    <w:rsid w:val="00481783"/>
    <w:rsid w:val="004817F5"/>
    <w:rsid w:val="00481932"/>
    <w:rsid w:val="00481AA3"/>
    <w:rsid w:val="00481B48"/>
    <w:rsid w:val="00482353"/>
    <w:rsid w:val="00482650"/>
    <w:rsid w:val="004826B3"/>
    <w:rsid w:val="00482885"/>
    <w:rsid w:val="00482BBE"/>
    <w:rsid w:val="00482BE4"/>
    <w:rsid w:val="00482F82"/>
    <w:rsid w:val="0048358E"/>
    <w:rsid w:val="004835CB"/>
    <w:rsid w:val="0048360B"/>
    <w:rsid w:val="004836BE"/>
    <w:rsid w:val="004836F0"/>
    <w:rsid w:val="00483776"/>
    <w:rsid w:val="00483993"/>
    <w:rsid w:val="00483A12"/>
    <w:rsid w:val="00483A1E"/>
    <w:rsid w:val="00483A21"/>
    <w:rsid w:val="00483C65"/>
    <w:rsid w:val="00483D25"/>
    <w:rsid w:val="0048402E"/>
    <w:rsid w:val="00484191"/>
    <w:rsid w:val="0048426D"/>
    <w:rsid w:val="004842AB"/>
    <w:rsid w:val="0048479C"/>
    <w:rsid w:val="004847BA"/>
    <w:rsid w:val="00484A77"/>
    <w:rsid w:val="00484F78"/>
    <w:rsid w:val="00484FEC"/>
    <w:rsid w:val="0048500F"/>
    <w:rsid w:val="00485047"/>
    <w:rsid w:val="0048518B"/>
    <w:rsid w:val="004852A6"/>
    <w:rsid w:val="0048530D"/>
    <w:rsid w:val="0048539D"/>
    <w:rsid w:val="0048540F"/>
    <w:rsid w:val="0048565D"/>
    <w:rsid w:val="00485661"/>
    <w:rsid w:val="00485822"/>
    <w:rsid w:val="00485970"/>
    <w:rsid w:val="004859EC"/>
    <w:rsid w:val="00485A4D"/>
    <w:rsid w:val="00485C0D"/>
    <w:rsid w:val="00485D5D"/>
    <w:rsid w:val="00485D7A"/>
    <w:rsid w:val="00486006"/>
    <w:rsid w:val="0048629C"/>
    <w:rsid w:val="00486575"/>
    <w:rsid w:val="00486675"/>
    <w:rsid w:val="004866D0"/>
    <w:rsid w:val="00486781"/>
    <w:rsid w:val="004870A0"/>
    <w:rsid w:val="00487424"/>
    <w:rsid w:val="0048760B"/>
    <w:rsid w:val="004879EC"/>
    <w:rsid w:val="00487A07"/>
    <w:rsid w:val="00487CBC"/>
    <w:rsid w:val="00487D8C"/>
    <w:rsid w:val="00487DCF"/>
    <w:rsid w:val="00487E66"/>
    <w:rsid w:val="00487FAF"/>
    <w:rsid w:val="00490046"/>
    <w:rsid w:val="0049021F"/>
    <w:rsid w:val="004903BA"/>
    <w:rsid w:val="004905BC"/>
    <w:rsid w:val="0049074F"/>
    <w:rsid w:val="004907D4"/>
    <w:rsid w:val="0049094A"/>
    <w:rsid w:val="00490A36"/>
    <w:rsid w:val="00490B24"/>
    <w:rsid w:val="00490F7B"/>
    <w:rsid w:val="0049141A"/>
    <w:rsid w:val="004914A7"/>
    <w:rsid w:val="004914DF"/>
    <w:rsid w:val="00491634"/>
    <w:rsid w:val="0049176D"/>
    <w:rsid w:val="004918EF"/>
    <w:rsid w:val="00491B20"/>
    <w:rsid w:val="00491B5A"/>
    <w:rsid w:val="00491DCD"/>
    <w:rsid w:val="00491EA4"/>
    <w:rsid w:val="00491EB4"/>
    <w:rsid w:val="00491F03"/>
    <w:rsid w:val="004921B6"/>
    <w:rsid w:val="00492366"/>
    <w:rsid w:val="004924BA"/>
    <w:rsid w:val="00492677"/>
    <w:rsid w:val="0049273D"/>
    <w:rsid w:val="004927BF"/>
    <w:rsid w:val="0049286B"/>
    <w:rsid w:val="00492B69"/>
    <w:rsid w:val="00492B9F"/>
    <w:rsid w:val="00492DEA"/>
    <w:rsid w:val="00492DEF"/>
    <w:rsid w:val="00492F45"/>
    <w:rsid w:val="00492F8E"/>
    <w:rsid w:val="004930D4"/>
    <w:rsid w:val="0049326A"/>
    <w:rsid w:val="00493A8F"/>
    <w:rsid w:val="00493B55"/>
    <w:rsid w:val="00493C8F"/>
    <w:rsid w:val="00493CC0"/>
    <w:rsid w:val="00493F68"/>
    <w:rsid w:val="004940FC"/>
    <w:rsid w:val="0049412A"/>
    <w:rsid w:val="0049420F"/>
    <w:rsid w:val="00494242"/>
    <w:rsid w:val="00494285"/>
    <w:rsid w:val="00494491"/>
    <w:rsid w:val="00494538"/>
    <w:rsid w:val="00494990"/>
    <w:rsid w:val="004949D4"/>
    <w:rsid w:val="00494A2A"/>
    <w:rsid w:val="00494B62"/>
    <w:rsid w:val="00494C08"/>
    <w:rsid w:val="00494CE4"/>
    <w:rsid w:val="00494E8E"/>
    <w:rsid w:val="00495184"/>
    <w:rsid w:val="0049523A"/>
    <w:rsid w:val="004953A9"/>
    <w:rsid w:val="004955BC"/>
    <w:rsid w:val="004956A3"/>
    <w:rsid w:val="0049572E"/>
    <w:rsid w:val="0049573C"/>
    <w:rsid w:val="00495791"/>
    <w:rsid w:val="004957BB"/>
    <w:rsid w:val="00495951"/>
    <w:rsid w:val="00495A77"/>
    <w:rsid w:val="00495C17"/>
    <w:rsid w:val="00495D0C"/>
    <w:rsid w:val="00495D63"/>
    <w:rsid w:val="00495E26"/>
    <w:rsid w:val="004960C6"/>
    <w:rsid w:val="004961C6"/>
    <w:rsid w:val="00496399"/>
    <w:rsid w:val="0049648F"/>
    <w:rsid w:val="00496606"/>
    <w:rsid w:val="00496767"/>
    <w:rsid w:val="00496768"/>
    <w:rsid w:val="004967FD"/>
    <w:rsid w:val="00496829"/>
    <w:rsid w:val="00496BC1"/>
    <w:rsid w:val="00496DD5"/>
    <w:rsid w:val="00496E89"/>
    <w:rsid w:val="00496E8D"/>
    <w:rsid w:val="00496E96"/>
    <w:rsid w:val="00496F05"/>
    <w:rsid w:val="004970E8"/>
    <w:rsid w:val="004970F6"/>
    <w:rsid w:val="00497209"/>
    <w:rsid w:val="004972C7"/>
    <w:rsid w:val="00497370"/>
    <w:rsid w:val="00497627"/>
    <w:rsid w:val="00497B75"/>
    <w:rsid w:val="00497C29"/>
    <w:rsid w:val="00497F6B"/>
    <w:rsid w:val="004A009C"/>
    <w:rsid w:val="004A0140"/>
    <w:rsid w:val="004A01AD"/>
    <w:rsid w:val="004A01AE"/>
    <w:rsid w:val="004A0276"/>
    <w:rsid w:val="004A08DB"/>
    <w:rsid w:val="004A0C41"/>
    <w:rsid w:val="004A0E7C"/>
    <w:rsid w:val="004A0F39"/>
    <w:rsid w:val="004A100C"/>
    <w:rsid w:val="004A12A7"/>
    <w:rsid w:val="004A141A"/>
    <w:rsid w:val="004A19FC"/>
    <w:rsid w:val="004A1B11"/>
    <w:rsid w:val="004A1E65"/>
    <w:rsid w:val="004A1F9A"/>
    <w:rsid w:val="004A200F"/>
    <w:rsid w:val="004A2078"/>
    <w:rsid w:val="004A2091"/>
    <w:rsid w:val="004A211D"/>
    <w:rsid w:val="004A219C"/>
    <w:rsid w:val="004A251F"/>
    <w:rsid w:val="004A26E0"/>
    <w:rsid w:val="004A28C2"/>
    <w:rsid w:val="004A2B73"/>
    <w:rsid w:val="004A2EE7"/>
    <w:rsid w:val="004A32D8"/>
    <w:rsid w:val="004A3396"/>
    <w:rsid w:val="004A3400"/>
    <w:rsid w:val="004A3A15"/>
    <w:rsid w:val="004A3B8F"/>
    <w:rsid w:val="004A3BBE"/>
    <w:rsid w:val="004A3BC5"/>
    <w:rsid w:val="004A3BF1"/>
    <w:rsid w:val="004A3D2D"/>
    <w:rsid w:val="004A3D45"/>
    <w:rsid w:val="004A3E42"/>
    <w:rsid w:val="004A401B"/>
    <w:rsid w:val="004A403C"/>
    <w:rsid w:val="004A4053"/>
    <w:rsid w:val="004A4077"/>
    <w:rsid w:val="004A41D8"/>
    <w:rsid w:val="004A4715"/>
    <w:rsid w:val="004A4958"/>
    <w:rsid w:val="004A4B62"/>
    <w:rsid w:val="004A4B65"/>
    <w:rsid w:val="004A4CDB"/>
    <w:rsid w:val="004A4DDC"/>
    <w:rsid w:val="004A4F11"/>
    <w:rsid w:val="004A4F17"/>
    <w:rsid w:val="004A5031"/>
    <w:rsid w:val="004A5046"/>
    <w:rsid w:val="004A547D"/>
    <w:rsid w:val="004A54CB"/>
    <w:rsid w:val="004A565E"/>
    <w:rsid w:val="004A56EE"/>
    <w:rsid w:val="004A586C"/>
    <w:rsid w:val="004A594B"/>
    <w:rsid w:val="004A5C00"/>
    <w:rsid w:val="004A5D08"/>
    <w:rsid w:val="004A5DF3"/>
    <w:rsid w:val="004A5E76"/>
    <w:rsid w:val="004A600F"/>
    <w:rsid w:val="004A601A"/>
    <w:rsid w:val="004A609C"/>
    <w:rsid w:val="004A6123"/>
    <w:rsid w:val="004A6134"/>
    <w:rsid w:val="004A6395"/>
    <w:rsid w:val="004A65A8"/>
    <w:rsid w:val="004A6686"/>
    <w:rsid w:val="004A6AB1"/>
    <w:rsid w:val="004A6B15"/>
    <w:rsid w:val="004A6B3B"/>
    <w:rsid w:val="004A6F62"/>
    <w:rsid w:val="004A7092"/>
    <w:rsid w:val="004A7311"/>
    <w:rsid w:val="004A7464"/>
    <w:rsid w:val="004A7527"/>
    <w:rsid w:val="004A77F1"/>
    <w:rsid w:val="004A7964"/>
    <w:rsid w:val="004A7B2A"/>
    <w:rsid w:val="004A7BFC"/>
    <w:rsid w:val="004A7C1C"/>
    <w:rsid w:val="004B002F"/>
    <w:rsid w:val="004B0037"/>
    <w:rsid w:val="004B03C7"/>
    <w:rsid w:val="004B04C2"/>
    <w:rsid w:val="004B04C4"/>
    <w:rsid w:val="004B04D6"/>
    <w:rsid w:val="004B05AB"/>
    <w:rsid w:val="004B0868"/>
    <w:rsid w:val="004B0AC7"/>
    <w:rsid w:val="004B0B49"/>
    <w:rsid w:val="004B0D33"/>
    <w:rsid w:val="004B109E"/>
    <w:rsid w:val="004B1103"/>
    <w:rsid w:val="004B1146"/>
    <w:rsid w:val="004B16CC"/>
    <w:rsid w:val="004B17D0"/>
    <w:rsid w:val="004B196C"/>
    <w:rsid w:val="004B1D25"/>
    <w:rsid w:val="004B1EAE"/>
    <w:rsid w:val="004B1EE5"/>
    <w:rsid w:val="004B2355"/>
    <w:rsid w:val="004B26B6"/>
    <w:rsid w:val="004B28EB"/>
    <w:rsid w:val="004B2938"/>
    <w:rsid w:val="004B2A01"/>
    <w:rsid w:val="004B2C11"/>
    <w:rsid w:val="004B2DD1"/>
    <w:rsid w:val="004B2F5D"/>
    <w:rsid w:val="004B3029"/>
    <w:rsid w:val="004B302D"/>
    <w:rsid w:val="004B3031"/>
    <w:rsid w:val="004B3183"/>
    <w:rsid w:val="004B3220"/>
    <w:rsid w:val="004B340B"/>
    <w:rsid w:val="004B345D"/>
    <w:rsid w:val="004B3464"/>
    <w:rsid w:val="004B367E"/>
    <w:rsid w:val="004B376A"/>
    <w:rsid w:val="004B3885"/>
    <w:rsid w:val="004B391C"/>
    <w:rsid w:val="004B3A75"/>
    <w:rsid w:val="004B3C09"/>
    <w:rsid w:val="004B3CC0"/>
    <w:rsid w:val="004B3D19"/>
    <w:rsid w:val="004B3DE0"/>
    <w:rsid w:val="004B3E51"/>
    <w:rsid w:val="004B3EE7"/>
    <w:rsid w:val="004B3FF7"/>
    <w:rsid w:val="004B403B"/>
    <w:rsid w:val="004B40DD"/>
    <w:rsid w:val="004B4240"/>
    <w:rsid w:val="004B4738"/>
    <w:rsid w:val="004B4796"/>
    <w:rsid w:val="004B48FE"/>
    <w:rsid w:val="004B49E6"/>
    <w:rsid w:val="004B49F0"/>
    <w:rsid w:val="004B4A0B"/>
    <w:rsid w:val="004B4C64"/>
    <w:rsid w:val="004B4D69"/>
    <w:rsid w:val="004B5327"/>
    <w:rsid w:val="004B532B"/>
    <w:rsid w:val="004B5397"/>
    <w:rsid w:val="004B580F"/>
    <w:rsid w:val="004B5978"/>
    <w:rsid w:val="004B5B63"/>
    <w:rsid w:val="004B5C51"/>
    <w:rsid w:val="004B5DBC"/>
    <w:rsid w:val="004B5E40"/>
    <w:rsid w:val="004B621A"/>
    <w:rsid w:val="004B6353"/>
    <w:rsid w:val="004B6596"/>
    <w:rsid w:val="004B670F"/>
    <w:rsid w:val="004B6741"/>
    <w:rsid w:val="004B6775"/>
    <w:rsid w:val="004B689F"/>
    <w:rsid w:val="004B6F37"/>
    <w:rsid w:val="004B6FBD"/>
    <w:rsid w:val="004B71EF"/>
    <w:rsid w:val="004B726F"/>
    <w:rsid w:val="004B742F"/>
    <w:rsid w:val="004B74F6"/>
    <w:rsid w:val="004B784A"/>
    <w:rsid w:val="004B78D4"/>
    <w:rsid w:val="004B793C"/>
    <w:rsid w:val="004C005A"/>
    <w:rsid w:val="004C01A8"/>
    <w:rsid w:val="004C0687"/>
    <w:rsid w:val="004C06EC"/>
    <w:rsid w:val="004C0A16"/>
    <w:rsid w:val="004C0AEA"/>
    <w:rsid w:val="004C0C0D"/>
    <w:rsid w:val="004C0C9E"/>
    <w:rsid w:val="004C0D2D"/>
    <w:rsid w:val="004C0ED9"/>
    <w:rsid w:val="004C0F87"/>
    <w:rsid w:val="004C113E"/>
    <w:rsid w:val="004C11E9"/>
    <w:rsid w:val="004C1311"/>
    <w:rsid w:val="004C137B"/>
    <w:rsid w:val="004C1837"/>
    <w:rsid w:val="004C1840"/>
    <w:rsid w:val="004C18F9"/>
    <w:rsid w:val="004C1ADC"/>
    <w:rsid w:val="004C1CA8"/>
    <w:rsid w:val="004C1D3F"/>
    <w:rsid w:val="004C1D9E"/>
    <w:rsid w:val="004C1EA4"/>
    <w:rsid w:val="004C1EC0"/>
    <w:rsid w:val="004C1EFF"/>
    <w:rsid w:val="004C1F95"/>
    <w:rsid w:val="004C2293"/>
    <w:rsid w:val="004C2350"/>
    <w:rsid w:val="004C24C9"/>
    <w:rsid w:val="004C27AB"/>
    <w:rsid w:val="004C28EE"/>
    <w:rsid w:val="004C2B46"/>
    <w:rsid w:val="004C2C1E"/>
    <w:rsid w:val="004C2FFA"/>
    <w:rsid w:val="004C30ED"/>
    <w:rsid w:val="004C3146"/>
    <w:rsid w:val="004C31B6"/>
    <w:rsid w:val="004C347A"/>
    <w:rsid w:val="004C34C6"/>
    <w:rsid w:val="004C3582"/>
    <w:rsid w:val="004C37DA"/>
    <w:rsid w:val="004C3D9D"/>
    <w:rsid w:val="004C3E3F"/>
    <w:rsid w:val="004C4024"/>
    <w:rsid w:val="004C415C"/>
    <w:rsid w:val="004C4285"/>
    <w:rsid w:val="004C437A"/>
    <w:rsid w:val="004C44E1"/>
    <w:rsid w:val="004C456F"/>
    <w:rsid w:val="004C48D0"/>
    <w:rsid w:val="004C4AAA"/>
    <w:rsid w:val="004C4CAE"/>
    <w:rsid w:val="004C4F77"/>
    <w:rsid w:val="004C5319"/>
    <w:rsid w:val="004C53D2"/>
    <w:rsid w:val="004C543E"/>
    <w:rsid w:val="004C55A8"/>
    <w:rsid w:val="004C579D"/>
    <w:rsid w:val="004C581D"/>
    <w:rsid w:val="004C5A53"/>
    <w:rsid w:val="004C5B3D"/>
    <w:rsid w:val="004C5B76"/>
    <w:rsid w:val="004C621F"/>
    <w:rsid w:val="004C6354"/>
    <w:rsid w:val="004C6419"/>
    <w:rsid w:val="004C6463"/>
    <w:rsid w:val="004C65C5"/>
    <w:rsid w:val="004C67F6"/>
    <w:rsid w:val="004C6959"/>
    <w:rsid w:val="004C6EF4"/>
    <w:rsid w:val="004C6FEC"/>
    <w:rsid w:val="004C706A"/>
    <w:rsid w:val="004C745B"/>
    <w:rsid w:val="004C7490"/>
    <w:rsid w:val="004C7825"/>
    <w:rsid w:val="004C7851"/>
    <w:rsid w:val="004C78CC"/>
    <w:rsid w:val="004C7948"/>
    <w:rsid w:val="004C7BB8"/>
    <w:rsid w:val="004C7C60"/>
    <w:rsid w:val="004C7E3E"/>
    <w:rsid w:val="004D005E"/>
    <w:rsid w:val="004D026A"/>
    <w:rsid w:val="004D02F0"/>
    <w:rsid w:val="004D02F7"/>
    <w:rsid w:val="004D03C8"/>
    <w:rsid w:val="004D06C9"/>
    <w:rsid w:val="004D0985"/>
    <w:rsid w:val="004D0B0D"/>
    <w:rsid w:val="004D0B6B"/>
    <w:rsid w:val="004D0DFE"/>
    <w:rsid w:val="004D1076"/>
    <w:rsid w:val="004D1214"/>
    <w:rsid w:val="004D127E"/>
    <w:rsid w:val="004D14EF"/>
    <w:rsid w:val="004D17DD"/>
    <w:rsid w:val="004D17F3"/>
    <w:rsid w:val="004D1989"/>
    <w:rsid w:val="004D1A89"/>
    <w:rsid w:val="004D1B22"/>
    <w:rsid w:val="004D1B77"/>
    <w:rsid w:val="004D1CF7"/>
    <w:rsid w:val="004D1D91"/>
    <w:rsid w:val="004D2056"/>
    <w:rsid w:val="004D22C3"/>
    <w:rsid w:val="004D241B"/>
    <w:rsid w:val="004D2843"/>
    <w:rsid w:val="004D28F6"/>
    <w:rsid w:val="004D29BA"/>
    <w:rsid w:val="004D29CE"/>
    <w:rsid w:val="004D2AD7"/>
    <w:rsid w:val="004D2B09"/>
    <w:rsid w:val="004D2BED"/>
    <w:rsid w:val="004D2C09"/>
    <w:rsid w:val="004D2C67"/>
    <w:rsid w:val="004D2EAD"/>
    <w:rsid w:val="004D3772"/>
    <w:rsid w:val="004D3895"/>
    <w:rsid w:val="004D38CE"/>
    <w:rsid w:val="004D3B35"/>
    <w:rsid w:val="004D3B95"/>
    <w:rsid w:val="004D3C47"/>
    <w:rsid w:val="004D3C82"/>
    <w:rsid w:val="004D3D79"/>
    <w:rsid w:val="004D3E94"/>
    <w:rsid w:val="004D4109"/>
    <w:rsid w:val="004D4498"/>
    <w:rsid w:val="004D4568"/>
    <w:rsid w:val="004D46F0"/>
    <w:rsid w:val="004D4A9F"/>
    <w:rsid w:val="004D4B3F"/>
    <w:rsid w:val="004D4BB7"/>
    <w:rsid w:val="004D4C0F"/>
    <w:rsid w:val="004D4C75"/>
    <w:rsid w:val="004D4E17"/>
    <w:rsid w:val="004D4F31"/>
    <w:rsid w:val="004D5123"/>
    <w:rsid w:val="004D517E"/>
    <w:rsid w:val="004D5187"/>
    <w:rsid w:val="004D51C3"/>
    <w:rsid w:val="004D53A5"/>
    <w:rsid w:val="004D542D"/>
    <w:rsid w:val="004D5522"/>
    <w:rsid w:val="004D5BDF"/>
    <w:rsid w:val="004D5C1F"/>
    <w:rsid w:val="004D5E00"/>
    <w:rsid w:val="004D5E1A"/>
    <w:rsid w:val="004D5ED9"/>
    <w:rsid w:val="004D5F7E"/>
    <w:rsid w:val="004D6061"/>
    <w:rsid w:val="004D62D0"/>
    <w:rsid w:val="004D62DF"/>
    <w:rsid w:val="004D6395"/>
    <w:rsid w:val="004D64FB"/>
    <w:rsid w:val="004D660A"/>
    <w:rsid w:val="004D66E5"/>
    <w:rsid w:val="004D6720"/>
    <w:rsid w:val="004D67DD"/>
    <w:rsid w:val="004D6965"/>
    <w:rsid w:val="004D6B74"/>
    <w:rsid w:val="004D6CB2"/>
    <w:rsid w:val="004D6CF6"/>
    <w:rsid w:val="004D6F4D"/>
    <w:rsid w:val="004D6F95"/>
    <w:rsid w:val="004D71E3"/>
    <w:rsid w:val="004D7203"/>
    <w:rsid w:val="004D72FE"/>
    <w:rsid w:val="004D7454"/>
    <w:rsid w:val="004D76DB"/>
    <w:rsid w:val="004D7745"/>
    <w:rsid w:val="004D7AE0"/>
    <w:rsid w:val="004D7B2A"/>
    <w:rsid w:val="004D7E91"/>
    <w:rsid w:val="004D7FB2"/>
    <w:rsid w:val="004E003A"/>
    <w:rsid w:val="004E05C9"/>
    <w:rsid w:val="004E0768"/>
    <w:rsid w:val="004E0790"/>
    <w:rsid w:val="004E094B"/>
    <w:rsid w:val="004E0A26"/>
    <w:rsid w:val="004E0DA3"/>
    <w:rsid w:val="004E10FA"/>
    <w:rsid w:val="004E118E"/>
    <w:rsid w:val="004E129A"/>
    <w:rsid w:val="004E1316"/>
    <w:rsid w:val="004E13F2"/>
    <w:rsid w:val="004E1814"/>
    <w:rsid w:val="004E1941"/>
    <w:rsid w:val="004E1A31"/>
    <w:rsid w:val="004E1A3B"/>
    <w:rsid w:val="004E1AB2"/>
    <w:rsid w:val="004E1B32"/>
    <w:rsid w:val="004E1B6E"/>
    <w:rsid w:val="004E1BB4"/>
    <w:rsid w:val="004E1CA4"/>
    <w:rsid w:val="004E1E79"/>
    <w:rsid w:val="004E1E8E"/>
    <w:rsid w:val="004E2471"/>
    <w:rsid w:val="004E258B"/>
    <w:rsid w:val="004E25EC"/>
    <w:rsid w:val="004E296A"/>
    <w:rsid w:val="004E29E5"/>
    <w:rsid w:val="004E2B76"/>
    <w:rsid w:val="004E2BC2"/>
    <w:rsid w:val="004E2BF3"/>
    <w:rsid w:val="004E2D44"/>
    <w:rsid w:val="004E2DE0"/>
    <w:rsid w:val="004E2F09"/>
    <w:rsid w:val="004E2FFD"/>
    <w:rsid w:val="004E304E"/>
    <w:rsid w:val="004E3227"/>
    <w:rsid w:val="004E3317"/>
    <w:rsid w:val="004E34A0"/>
    <w:rsid w:val="004E3716"/>
    <w:rsid w:val="004E3AA9"/>
    <w:rsid w:val="004E3B88"/>
    <w:rsid w:val="004E3BCC"/>
    <w:rsid w:val="004E3D9A"/>
    <w:rsid w:val="004E3D9C"/>
    <w:rsid w:val="004E3E0F"/>
    <w:rsid w:val="004E3F51"/>
    <w:rsid w:val="004E4060"/>
    <w:rsid w:val="004E4086"/>
    <w:rsid w:val="004E409A"/>
    <w:rsid w:val="004E41B1"/>
    <w:rsid w:val="004E41DB"/>
    <w:rsid w:val="004E4218"/>
    <w:rsid w:val="004E443B"/>
    <w:rsid w:val="004E4832"/>
    <w:rsid w:val="004E4AA1"/>
    <w:rsid w:val="004E4D7C"/>
    <w:rsid w:val="004E4E43"/>
    <w:rsid w:val="004E4E8E"/>
    <w:rsid w:val="004E5013"/>
    <w:rsid w:val="004E5020"/>
    <w:rsid w:val="004E5280"/>
    <w:rsid w:val="004E52C6"/>
    <w:rsid w:val="004E5318"/>
    <w:rsid w:val="004E5399"/>
    <w:rsid w:val="004E5809"/>
    <w:rsid w:val="004E5DB9"/>
    <w:rsid w:val="004E5E49"/>
    <w:rsid w:val="004E5E66"/>
    <w:rsid w:val="004E6137"/>
    <w:rsid w:val="004E618A"/>
    <w:rsid w:val="004E6783"/>
    <w:rsid w:val="004E681E"/>
    <w:rsid w:val="004E6868"/>
    <w:rsid w:val="004E68BA"/>
    <w:rsid w:val="004E6922"/>
    <w:rsid w:val="004E6960"/>
    <w:rsid w:val="004E6BC6"/>
    <w:rsid w:val="004E6C57"/>
    <w:rsid w:val="004E6CD7"/>
    <w:rsid w:val="004E6CE2"/>
    <w:rsid w:val="004E6E0C"/>
    <w:rsid w:val="004E6E59"/>
    <w:rsid w:val="004E6EB4"/>
    <w:rsid w:val="004E6ED9"/>
    <w:rsid w:val="004E7164"/>
    <w:rsid w:val="004E72F6"/>
    <w:rsid w:val="004E742F"/>
    <w:rsid w:val="004E7569"/>
    <w:rsid w:val="004E75B9"/>
    <w:rsid w:val="004E761E"/>
    <w:rsid w:val="004E77A7"/>
    <w:rsid w:val="004E7FBA"/>
    <w:rsid w:val="004F0061"/>
    <w:rsid w:val="004F026F"/>
    <w:rsid w:val="004F03F6"/>
    <w:rsid w:val="004F04A6"/>
    <w:rsid w:val="004F050D"/>
    <w:rsid w:val="004F0783"/>
    <w:rsid w:val="004F0ADE"/>
    <w:rsid w:val="004F0BE9"/>
    <w:rsid w:val="004F0DDD"/>
    <w:rsid w:val="004F0EE2"/>
    <w:rsid w:val="004F0EF0"/>
    <w:rsid w:val="004F0F5E"/>
    <w:rsid w:val="004F0FB9"/>
    <w:rsid w:val="004F1459"/>
    <w:rsid w:val="004F1468"/>
    <w:rsid w:val="004F14ED"/>
    <w:rsid w:val="004F172F"/>
    <w:rsid w:val="004F1736"/>
    <w:rsid w:val="004F17BA"/>
    <w:rsid w:val="004F19B1"/>
    <w:rsid w:val="004F1C4E"/>
    <w:rsid w:val="004F1C9A"/>
    <w:rsid w:val="004F1CE8"/>
    <w:rsid w:val="004F1F15"/>
    <w:rsid w:val="004F200A"/>
    <w:rsid w:val="004F23FE"/>
    <w:rsid w:val="004F2414"/>
    <w:rsid w:val="004F245A"/>
    <w:rsid w:val="004F2492"/>
    <w:rsid w:val="004F25F9"/>
    <w:rsid w:val="004F2A9A"/>
    <w:rsid w:val="004F2F7E"/>
    <w:rsid w:val="004F2FEF"/>
    <w:rsid w:val="004F3049"/>
    <w:rsid w:val="004F312D"/>
    <w:rsid w:val="004F325D"/>
    <w:rsid w:val="004F32B5"/>
    <w:rsid w:val="004F340C"/>
    <w:rsid w:val="004F370D"/>
    <w:rsid w:val="004F377F"/>
    <w:rsid w:val="004F388F"/>
    <w:rsid w:val="004F397B"/>
    <w:rsid w:val="004F3B24"/>
    <w:rsid w:val="004F3B5A"/>
    <w:rsid w:val="004F3BD2"/>
    <w:rsid w:val="004F3DD4"/>
    <w:rsid w:val="004F3DE7"/>
    <w:rsid w:val="004F407E"/>
    <w:rsid w:val="004F430B"/>
    <w:rsid w:val="004F43FC"/>
    <w:rsid w:val="004F4574"/>
    <w:rsid w:val="004F45B6"/>
    <w:rsid w:val="004F4619"/>
    <w:rsid w:val="004F4A67"/>
    <w:rsid w:val="004F4E4E"/>
    <w:rsid w:val="004F5479"/>
    <w:rsid w:val="004F55D3"/>
    <w:rsid w:val="004F55E8"/>
    <w:rsid w:val="004F582F"/>
    <w:rsid w:val="004F58D1"/>
    <w:rsid w:val="004F593F"/>
    <w:rsid w:val="004F5C2A"/>
    <w:rsid w:val="004F5D5B"/>
    <w:rsid w:val="004F5DA2"/>
    <w:rsid w:val="004F607B"/>
    <w:rsid w:val="004F607F"/>
    <w:rsid w:val="004F619D"/>
    <w:rsid w:val="004F62C7"/>
    <w:rsid w:val="004F62F8"/>
    <w:rsid w:val="004F65A8"/>
    <w:rsid w:val="004F6614"/>
    <w:rsid w:val="004F66FF"/>
    <w:rsid w:val="004F67C7"/>
    <w:rsid w:val="004F6B65"/>
    <w:rsid w:val="004F6C11"/>
    <w:rsid w:val="004F6CF0"/>
    <w:rsid w:val="004F6EBE"/>
    <w:rsid w:val="004F6EF3"/>
    <w:rsid w:val="004F7096"/>
    <w:rsid w:val="004F70E1"/>
    <w:rsid w:val="004F7528"/>
    <w:rsid w:val="004F7902"/>
    <w:rsid w:val="004F7B0E"/>
    <w:rsid w:val="004F7B5A"/>
    <w:rsid w:val="004F7BCA"/>
    <w:rsid w:val="004F7C42"/>
    <w:rsid w:val="004F7D36"/>
    <w:rsid w:val="004F7D89"/>
    <w:rsid w:val="004F7E3F"/>
    <w:rsid w:val="004F7E7F"/>
    <w:rsid w:val="005000BC"/>
    <w:rsid w:val="00500781"/>
    <w:rsid w:val="005007AB"/>
    <w:rsid w:val="00500C3B"/>
    <w:rsid w:val="00500D86"/>
    <w:rsid w:val="00500D99"/>
    <w:rsid w:val="005010C7"/>
    <w:rsid w:val="0050132D"/>
    <w:rsid w:val="00501527"/>
    <w:rsid w:val="0050153E"/>
    <w:rsid w:val="00501981"/>
    <w:rsid w:val="00501A85"/>
    <w:rsid w:val="00501B27"/>
    <w:rsid w:val="00501BB3"/>
    <w:rsid w:val="00501C3A"/>
    <w:rsid w:val="00501C81"/>
    <w:rsid w:val="00501F0C"/>
    <w:rsid w:val="00501F7D"/>
    <w:rsid w:val="0050207C"/>
    <w:rsid w:val="005021DD"/>
    <w:rsid w:val="00502300"/>
    <w:rsid w:val="005023C2"/>
    <w:rsid w:val="00502417"/>
    <w:rsid w:val="005026CA"/>
    <w:rsid w:val="005026D5"/>
    <w:rsid w:val="0050273F"/>
    <w:rsid w:val="005029B9"/>
    <w:rsid w:val="00502AC8"/>
    <w:rsid w:val="00502B72"/>
    <w:rsid w:val="00502B74"/>
    <w:rsid w:val="00502B8A"/>
    <w:rsid w:val="00502FFE"/>
    <w:rsid w:val="005037C7"/>
    <w:rsid w:val="00503A83"/>
    <w:rsid w:val="00503CB3"/>
    <w:rsid w:val="00504131"/>
    <w:rsid w:val="0050449D"/>
    <w:rsid w:val="00504600"/>
    <w:rsid w:val="00504BC1"/>
    <w:rsid w:val="00504DC8"/>
    <w:rsid w:val="005050C1"/>
    <w:rsid w:val="005050C7"/>
    <w:rsid w:val="00505134"/>
    <w:rsid w:val="00505186"/>
    <w:rsid w:val="0050521F"/>
    <w:rsid w:val="005053C6"/>
    <w:rsid w:val="0050545B"/>
    <w:rsid w:val="00505625"/>
    <w:rsid w:val="00505C04"/>
    <w:rsid w:val="00505C23"/>
    <w:rsid w:val="00505D77"/>
    <w:rsid w:val="00505FEB"/>
    <w:rsid w:val="00506897"/>
    <w:rsid w:val="00506CA0"/>
    <w:rsid w:val="00506CC8"/>
    <w:rsid w:val="00506D93"/>
    <w:rsid w:val="00506DCC"/>
    <w:rsid w:val="00506F7B"/>
    <w:rsid w:val="005073D1"/>
    <w:rsid w:val="00507409"/>
    <w:rsid w:val="00507411"/>
    <w:rsid w:val="00507560"/>
    <w:rsid w:val="005075A2"/>
    <w:rsid w:val="00507C29"/>
    <w:rsid w:val="00507DD2"/>
    <w:rsid w:val="005100F7"/>
    <w:rsid w:val="005102C9"/>
    <w:rsid w:val="005103F9"/>
    <w:rsid w:val="00510412"/>
    <w:rsid w:val="00510556"/>
    <w:rsid w:val="005105C2"/>
    <w:rsid w:val="005105CB"/>
    <w:rsid w:val="005105DF"/>
    <w:rsid w:val="005106D6"/>
    <w:rsid w:val="00510711"/>
    <w:rsid w:val="005107C7"/>
    <w:rsid w:val="00510A11"/>
    <w:rsid w:val="00510C35"/>
    <w:rsid w:val="00510F94"/>
    <w:rsid w:val="0051130E"/>
    <w:rsid w:val="0051159B"/>
    <w:rsid w:val="0051165D"/>
    <w:rsid w:val="00511725"/>
    <w:rsid w:val="00511AB1"/>
    <w:rsid w:val="00511F15"/>
    <w:rsid w:val="00511F7A"/>
    <w:rsid w:val="00511FA3"/>
    <w:rsid w:val="005120AD"/>
    <w:rsid w:val="005121F7"/>
    <w:rsid w:val="0051223B"/>
    <w:rsid w:val="005123F2"/>
    <w:rsid w:val="005124A7"/>
    <w:rsid w:val="005124E6"/>
    <w:rsid w:val="00512617"/>
    <w:rsid w:val="00512664"/>
    <w:rsid w:val="005128E3"/>
    <w:rsid w:val="00512995"/>
    <w:rsid w:val="00512B3D"/>
    <w:rsid w:val="00512D5F"/>
    <w:rsid w:val="00512DE0"/>
    <w:rsid w:val="00512EE3"/>
    <w:rsid w:val="0051318C"/>
    <w:rsid w:val="005131D2"/>
    <w:rsid w:val="005133FD"/>
    <w:rsid w:val="00513724"/>
    <w:rsid w:val="005139AA"/>
    <w:rsid w:val="005139E1"/>
    <w:rsid w:val="00513A1F"/>
    <w:rsid w:val="00513A53"/>
    <w:rsid w:val="00513CC3"/>
    <w:rsid w:val="00513EBB"/>
    <w:rsid w:val="00513EEB"/>
    <w:rsid w:val="00514035"/>
    <w:rsid w:val="00514258"/>
    <w:rsid w:val="005142CD"/>
    <w:rsid w:val="005143C9"/>
    <w:rsid w:val="00514463"/>
    <w:rsid w:val="005144C4"/>
    <w:rsid w:val="0051471F"/>
    <w:rsid w:val="005147F5"/>
    <w:rsid w:val="00514875"/>
    <w:rsid w:val="00514915"/>
    <w:rsid w:val="00514948"/>
    <w:rsid w:val="00514A84"/>
    <w:rsid w:val="00514B66"/>
    <w:rsid w:val="00514CD1"/>
    <w:rsid w:val="00514E2A"/>
    <w:rsid w:val="0051538B"/>
    <w:rsid w:val="00515392"/>
    <w:rsid w:val="005153D2"/>
    <w:rsid w:val="005154BB"/>
    <w:rsid w:val="005154BE"/>
    <w:rsid w:val="005154C1"/>
    <w:rsid w:val="005157A9"/>
    <w:rsid w:val="00515887"/>
    <w:rsid w:val="00515B09"/>
    <w:rsid w:val="00515B5C"/>
    <w:rsid w:val="0051605F"/>
    <w:rsid w:val="00516258"/>
    <w:rsid w:val="00516431"/>
    <w:rsid w:val="00516499"/>
    <w:rsid w:val="00516556"/>
    <w:rsid w:val="0051655C"/>
    <w:rsid w:val="00516706"/>
    <w:rsid w:val="00516B69"/>
    <w:rsid w:val="00516D3D"/>
    <w:rsid w:val="00516F11"/>
    <w:rsid w:val="00517179"/>
    <w:rsid w:val="00517255"/>
    <w:rsid w:val="005173A7"/>
    <w:rsid w:val="00517542"/>
    <w:rsid w:val="005177E1"/>
    <w:rsid w:val="00517E8F"/>
    <w:rsid w:val="0052033A"/>
    <w:rsid w:val="0052034C"/>
    <w:rsid w:val="00520363"/>
    <w:rsid w:val="005203BD"/>
    <w:rsid w:val="005203E3"/>
    <w:rsid w:val="0052069C"/>
    <w:rsid w:val="005207EF"/>
    <w:rsid w:val="0052097C"/>
    <w:rsid w:val="005209DC"/>
    <w:rsid w:val="00520A14"/>
    <w:rsid w:val="00520ABD"/>
    <w:rsid w:val="00520B60"/>
    <w:rsid w:val="00520C03"/>
    <w:rsid w:val="00520C0A"/>
    <w:rsid w:val="00520C1E"/>
    <w:rsid w:val="00520DDF"/>
    <w:rsid w:val="00520E19"/>
    <w:rsid w:val="00520E4A"/>
    <w:rsid w:val="00520EF6"/>
    <w:rsid w:val="005210D0"/>
    <w:rsid w:val="0052110F"/>
    <w:rsid w:val="0052112B"/>
    <w:rsid w:val="00521230"/>
    <w:rsid w:val="0052157E"/>
    <w:rsid w:val="00521769"/>
    <w:rsid w:val="00521872"/>
    <w:rsid w:val="005218B6"/>
    <w:rsid w:val="00521980"/>
    <w:rsid w:val="00521AC5"/>
    <w:rsid w:val="00521B59"/>
    <w:rsid w:val="00521B66"/>
    <w:rsid w:val="00521B86"/>
    <w:rsid w:val="00521C1A"/>
    <w:rsid w:val="00522014"/>
    <w:rsid w:val="00522148"/>
    <w:rsid w:val="0052237A"/>
    <w:rsid w:val="00522516"/>
    <w:rsid w:val="00522589"/>
    <w:rsid w:val="005228DC"/>
    <w:rsid w:val="0052292A"/>
    <w:rsid w:val="00522A4A"/>
    <w:rsid w:val="00522F04"/>
    <w:rsid w:val="00522F3C"/>
    <w:rsid w:val="00523276"/>
    <w:rsid w:val="005232C3"/>
    <w:rsid w:val="005236C5"/>
    <w:rsid w:val="00523756"/>
    <w:rsid w:val="0052387D"/>
    <w:rsid w:val="00523911"/>
    <w:rsid w:val="00523B4D"/>
    <w:rsid w:val="00523C57"/>
    <w:rsid w:val="00523CAB"/>
    <w:rsid w:val="00523EC8"/>
    <w:rsid w:val="00524233"/>
    <w:rsid w:val="005243F8"/>
    <w:rsid w:val="00524545"/>
    <w:rsid w:val="00524569"/>
    <w:rsid w:val="0052468F"/>
    <w:rsid w:val="00524836"/>
    <w:rsid w:val="00524ADB"/>
    <w:rsid w:val="00524B06"/>
    <w:rsid w:val="00524B98"/>
    <w:rsid w:val="00524BCD"/>
    <w:rsid w:val="00524F02"/>
    <w:rsid w:val="0052502C"/>
    <w:rsid w:val="005251C2"/>
    <w:rsid w:val="0052532A"/>
    <w:rsid w:val="00525389"/>
    <w:rsid w:val="005255BF"/>
    <w:rsid w:val="005256B1"/>
    <w:rsid w:val="005257DE"/>
    <w:rsid w:val="005259FC"/>
    <w:rsid w:val="00525BE2"/>
    <w:rsid w:val="00525E29"/>
    <w:rsid w:val="00525E68"/>
    <w:rsid w:val="00525E80"/>
    <w:rsid w:val="005260EB"/>
    <w:rsid w:val="00526211"/>
    <w:rsid w:val="005263F8"/>
    <w:rsid w:val="00526415"/>
    <w:rsid w:val="00526548"/>
    <w:rsid w:val="005266B1"/>
    <w:rsid w:val="0052679E"/>
    <w:rsid w:val="005268ED"/>
    <w:rsid w:val="00526934"/>
    <w:rsid w:val="00526A15"/>
    <w:rsid w:val="00526A62"/>
    <w:rsid w:val="00526AAA"/>
    <w:rsid w:val="00526B2C"/>
    <w:rsid w:val="00526B5D"/>
    <w:rsid w:val="00526BF7"/>
    <w:rsid w:val="00526C44"/>
    <w:rsid w:val="005270BF"/>
    <w:rsid w:val="005271AD"/>
    <w:rsid w:val="00527200"/>
    <w:rsid w:val="00527246"/>
    <w:rsid w:val="005273AD"/>
    <w:rsid w:val="00527486"/>
    <w:rsid w:val="0052751D"/>
    <w:rsid w:val="00527709"/>
    <w:rsid w:val="00527739"/>
    <w:rsid w:val="00527740"/>
    <w:rsid w:val="00527ADE"/>
    <w:rsid w:val="00527C40"/>
    <w:rsid w:val="00527DC0"/>
    <w:rsid w:val="00530157"/>
    <w:rsid w:val="005302FD"/>
    <w:rsid w:val="00530378"/>
    <w:rsid w:val="00530469"/>
    <w:rsid w:val="005305E6"/>
    <w:rsid w:val="00530B2F"/>
    <w:rsid w:val="00530BDD"/>
    <w:rsid w:val="00530C5B"/>
    <w:rsid w:val="00530CB9"/>
    <w:rsid w:val="00530EAA"/>
    <w:rsid w:val="00531072"/>
    <w:rsid w:val="0053141A"/>
    <w:rsid w:val="00531854"/>
    <w:rsid w:val="00531897"/>
    <w:rsid w:val="005318B6"/>
    <w:rsid w:val="005318FF"/>
    <w:rsid w:val="00531B1C"/>
    <w:rsid w:val="00531B8E"/>
    <w:rsid w:val="00531C05"/>
    <w:rsid w:val="00531EBE"/>
    <w:rsid w:val="00531ED3"/>
    <w:rsid w:val="00531FB6"/>
    <w:rsid w:val="005320E0"/>
    <w:rsid w:val="00532222"/>
    <w:rsid w:val="00532228"/>
    <w:rsid w:val="0053222D"/>
    <w:rsid w:val="005322A9"/>
    <w:rsid w:val="005323AE"/>
    <w:rsid w:val="0053298C"/>
    <w:rsid w:val="00532B4F"/>
    <w:rsid w:val="00532BF3"/>
    <w:rsid w:val="00532D52"/>
    <w:rsid w:val="00532DA0"/>
    <w:rsid w:val="00532EE0"/>
    <w:rsid w:val="00532F8B"/>
    <w:rsid w:val="00533068"/>
    <w:rsid w:val="00533104"/>
    <w:rsid w:val="00533173"/>
    <w:rsid w:val="00533282"/>
    <w:rsid w:val="0053334D"/>
    <w:rsid w:val="00533473"/>
    <w:rsid w:val="005334A4"/>
    <w:rsid w:val="00533507"/>
    <w:rsid w:val="00533737"/>
    <w:rsid w:val="00533911"/>
    <w:rsid w:val="0053399C"/>
    <w:rsid w:val="00533AE5"/>
    <w:rsid w:val="00533C35"/>
    <w:rsid w:val="00533C5A"/>
    <w:rsid w:val="00533F52"/>
    <w:rsid w:val="0053439D"/>
    <w:rsid w:val="00534431"/>
    <w:rsid w:val="005344A5"/>
    <w:rsid w:val="00534502"/>
    <w:rsid w:val="0053452F"/>
    <w:rsid w:val="00534686"/>
    <w:rsid w:val="00534CD7"/>
    <w:rsid w:val="00534FDD"/>
    <w:rsid w:val="005351B4"/>
    <w:rsid w:val="00535343"/>
    <w:rsid w:val="005353A7"/>
    <w:rsid w:val="00535729"/>
    <w:rsid w:val="005359D5"/>
    <w:rsid w:val="00535B79"/>
    <w:rsid w:val="00535D7C"/>
    <w:rsid w:val="00535F00"/>
    <w:rsid w:val="00536088"/>
    <w:rsid w:val="0053613A"/>
    <w:rsid w:val="00536379"/>
    <w:rsid w:val="00536579"/>
    <w:rsid w:val="005365EA"/>
    <w:rsid w:val="00536989"/>
    <w:rsid w:val="00536C1E"/>
    <w:rsid w:val="00536C53"/>
    <w:rsid w:val="00536FAB"/>
    <w:rsid w:val="0053700C"/>
    <w:rsid w:val="0053710E"/>
    <w:rsid w:val="005371D6"/>
    <w:rsid w:val="0053720B"/>
    <w:rsid w:val="005372DC"/>
    <w:rsid w:val="005374A6"/>
    <w:rsid w:val="005375E0"/>
    <w:rsid w:val="0053762C"/>
    <w:rsid w:val="00537642"/>
    <w:rsid w:val="005378B0"/>
    <w:rsid w:val="005379BB"/>
    <w:rsid w:val="00537AC0"/>
    <w:rsid w:val="00537D68"/>
    <w:rsid w:val="00537ED2"/>
    <w:rsid w:val="0054020D"/>
    <w:rsid w:val="00540386"/>
    <w:rsid w:val="005405B4"/>
    <w:rsid w:val="0054096B"/>
    <w:rsid w:val="00540AFD"/>
    <w:rsid w:val="00540E11"/>
    <w:rsid w:val="005411C5"/>
    <w:rsid w:val="0054128D"/>
    <w:rsid w:val="00541743"/>
    <w:rsid w:val="005418F4"/>
    <w:rsid w:val="005419B4"/>
    <w:rsid w:val="00541A9C"/>
    <w:rsid w:val="00541D4C"/>
    <w:rsid w:val="00541DA0"/>
    <w:rsid w:val="00541DF5"/>
    <w:rsid w:val="00541FB9"/>
    <w:rsid w:val="0054217B"/>
    <w:rsid w:val="0054220A"/>
    <w:rsid w:val="0054224B"/>
    <w:rsid w:val="00542328"/>
    <w:rsid w:val="005423D4"/>
    <w:rsid w:val="0054282E"/>
    <w:rsid w:val="005429F8"/>
    <w:rsid w:val="00543175"/>
    <w:rsid w:val="00543395"/>
    <w:rsid w:val="005433C0"/>
    <w:rsid w:val="0054341A"/>
    <w:rsid w:val="0054343A"/>
    <w:rsid w:val="0054345C"/>
    <w:rsid w:val="0054357F"/>
    <w:rsid w:val="00543752"/>
    <w:rsid w:val="00543974"/>
    <w:rsid w:val="00543DD9"/>
    <w:rsid w:val="00543EBF"/>
    <w:rsid w:val="00543F5A"/>
    <w:rsid w:val="0054407E"/>
    <w:rsid w:val="0054424E"/>
    <w:rsid w:val="0054433D"/>
    <w:rsid w:val="00544592"/>
    <w:rsid w:val="005446BF"/>
    <w:rsid w:val="005448C5"/>
    <w:rsid w:val="00544ABA"/>
    <w:rsid w:val="00544B4E"/>
    <w:rsid w:val="00544BD9"/>
    <w:rsid w:val="00544C86"/>
    <w:rsid w:val="00544DE9"/>
    <w:rsid w:val="00544FFB"/>
    <w:rsid w:val="005450F3"/>
    <w:rsid w:val="005450F4"/>
    <w:rsid w:val="00545140"/>
    <w:rsid w:val="005453D0"/>
    <w:rsid w:val="0054579B"/>
    <w:rsid w:val="00545867"/>
    <w:rsid w:val="00545879"/>
    <w:rsid w:val="0054593A"/>
    <w:rsid w:val="00545A7C"/>
    <w:rsid w:val="00545DB2"/>
    <w:rsid w:val="00545F42"/>
    <w:rsid w:val="00546034"/>
    <w:rsid w:val="0054624A"/>
    <w:rsid w:val="0054626F"/>
    <w:rsid w:val="005465FD"/>
    <w:rsid w:val="005467FB"/>
    <w:rsid w:val="00546AAB"/>
    <w:rsid w:val="00546AE9"/>
    <w:rsid w:val="00546CC7"/>
    <w:rsid w:val="00546D5E"/>
    <w:rsid w:val="00546F06"/>
    <w:rsid w:val="005476D4"/>
    <w:rsid w:val="00547989"/>
    <w:rsid w:val="00547AB1"/>
    <w:rsid w:val="00547B42"/>
    <w:rsid w:val="00547FF1"/>
    <w:rsid w:val="00550081"/>
    <w:rsid w:val="00550415"/>
    <w:rsid w:val="005504F3"/>
    <w:rsid w:val="005504FE"/>
    <w:rsid w:val="00550500"/>
    <w:rsid w:val="00550937"/>
    <w:rsid w:val="00550C6B"/>
    <w:rsid w:val="00550E84"/>
    <w:rsid w:val="00550E8D"/>
    <w:rsid w:val="00551059"/>
    <w:rsid w:val="005511F4"/>
    <w:rsid w:val="005511FB"/>
    <w:rsid w:val="00551320"/>
    <w:rsid w:val="005514D9"/>
    <w:rsid w:val="005514F8"/>
    <w:rsid w:val="00551542"/>
    <w:rsid w:val="00551595"/>
    <w:rsid w:val="005515F1"/>
    <w:rsid w:val="005516E2"/>
    <w:rsid w:val="005518A4"/>
    <w:rsid w:val="005519A1"/>
    <w:rsid w:val="00551D3B"/>
    <w:rsid w:val="00552459"/>
    <w:rsid w:val="00552591"/>
    <w:rsid w:val="00552768"/>
    <w:rsid w:val="00552935"/>
    <w:rsid w:val="00552A1E"/>
    <w:rsid w:val="00552A98"/>
    <w:rsid w:val="00552C57"/>
    <w:rsid w:val="00552C7C"/>
    <w:rsid w:val="00552D9E"/>
    <w:rsid w:val="00552E24"/>
    <w:rsid w:val="00553127"/>
    <w:rsid w:val="00553131"/>
    <w:rsid w:val="0055317F"/>
    <w:rsid w:val="005531B0"/>
    <w:rsid w:val="005531EA"/>
    <w:rsid w:val="005533BB"/>
    <w:rsid w:val="00553629"/>
    <w:rsid w:val="00553713"/>
    <w:rsid w:val="00553784"/>
    <w:rsid w:val="005537D5"/>
    <w:rsid w:val="0055384B"/>
    <w:rsid w:val="005539A8"/>
    <w:rsid w:val="005539C5"/>
    <w:rsid w:val="00553BCB"/>
    <w:rsid w:val="00553F4E"/>
    <w:rsid w:val="00553F7D"/>
    <w:rsid w:val="00554105"/>
    <w:rsid w:val="0055437F"/>
    <w:rsid w:val="005544E2"/>
    <w:rsid w:val="00554638"/>
    <w:rsid w:val="0055475A"/>
    <w:rsid w:val="005548F2"/>
    <w:rsid w:val="00554BE7"/>
    <w:rsid w:val="00554D8D"/>
    <w:rsid w:val="00554E8E"/>
    <w:rsid w:val="00554EC5"/>
    <w:rsid w:val="00554EFB"/>
    <w:rsid w:val="0055506F"/>
    <w:rsid w:val="00555297"/>
    <w:rsid w:val="005553E4"/>
    <w:rsid w:val="00555932"/>
    <w:rsid w:val="00555AC8"/>
    <w:rsid w:val="00555EF0"/>
    <w:rsid w:val="00556023"/>
    <w:rsid w:val="005565C1"/>
    <w:rsid w:val="0055668C"/>
    <w:rsid w:val="0055679E"/>
    <w:rsid w:val="005567B5"/>
    <w:rsid w:val="00556A7D"/>
    <w:rsid w:val="00556AA9"/>
    <w:rsid w:val="00556BC0"/>
    <w:rsid w:val="00556C0B"/>
    <w:rsid w:val="00556C5A"/>
    <w:rsid w:val="00556D68"/>
    <w:rsid w:val="00556DE7"/>
    <w:rsid w:val="00557057"/>
    <w:rsid w:val="00557173"/>
    <w:rsid w:val="0055724C"/>
    <w:rsid w:val="00557389"/>
    <w:rsid w:val="005575AC"/>
    <w:rsid w:val="005576A1"/>
    <w:rsid w:val="0055775F"/>
    <w:rsid w:val="0055777D"/>
    <w:rsid w:val="00557A02"/>
    <w:rsid w:val="00557A64"/>
    <w:rsid w:val="00557B06"/>
    <w:rsid w:val="00557B4D"/>
    <w:rsid w:val="00557B89"/>
    <w:rsid w:val="00557C84"/>
    <w:rsid w:val="00557CEC"/>
    <w:rsid w:val="00560049"/>
    <w:rsid w:val="00560129"/>
    <w:rsid w:val="0056054C"/>
    <w:rsid w:val="005605A4"/>
    <w:rsid w:val="005605C0"/>
    <w:rsid w:val="005606BF"/>
    <w:rsid w:val="005608A3"/>
    <w:rsid w:val="005609CC"/>
    <w:rsid w:val="00560A2F"/>
    <w:rsid w:val="00560B51"/>
    <w:rsid w:val="00560D23"/>
    <w:rsid w:val="00560D35"/>
    <w:rsid w:val="00561168"/>
    <w:rsid w:val="0056119E"/>
    <w:rsid w:val="005611E7"/>
    <w:rsid w:val="005612B1"/>
    <w:rsid w:val="005615D8"/>
    <w:rsid w:val="005617A6"/>
    <w:rsid w:val="005618A9"/>
    <w:rsid w:val="00561C9F"/>
    <w:rsid w:val="00561D9B"/>
    <w:rsid w:val="00561F0B"/>
    <w:rsid w:val="00561FDE"/>
    <w:rsid w:val="0056225D"/>
    <w:rsid w:val="00562346"/>
    <w:rsid w:val="005623D2"/>
    <w:rsid w:val="00562581"/>
    <w:rsid w:val="005626D6"/>
    <w:rsid w:val="00562788"/>
    <w:rsid w:val="00562934"/>
    <w:rsid w:val="005629F2"/>
    <w:rsid w:val="00562B50"/>
    <w:rsid w:val="00562C66"/>
    <w:rsid w:val="00562D1D"/>
    <w:rsid w:val="00562D2A"/>
    <w:rsid w:val="00562FEF"/>
    <w:rsid w:val="005632D6"/>
    <w:rsid w:val="00563558"/>
    <w:rsid w:val="00563781"/>
    <w:rsid w:val="0056380C"/>
    <w:rsid w:val="005638D4"/>
    <w:rsid w:val="0056393A"/>
    <w:rsid w:val="00563CD3"/>
    <w:rsid w:val="00563E56"/>
    <w:rsid w:val="00563EC1"/>
    <w:rsid w:val="0056424B"/>
    <w:rsid w:val="005642B0"/>
    <w:rsid w:val="0056438C"/>
    <w:rsid w:val="00564453"/>
    <w:rsid w:val="005648D5"/>
    <w:rsid w:val="0056495C"/>
    <w:rsid w:val="00564B22"/>
    <w:rsid w:val="00564BD0"/>
    <w:rsid w:val="00564FBB"/>
    <w:rsid w:val="0056556F"/>
    <w:rsid w:val="005656ED"/>
    <w:rsid w:val="00565710"/>
    <w:rsid w:val="0056575F"/>
    <w:rsid w:val="005657D0"/>
    <w:rsid w:val="00565816"/>
    <w:rsid w:val="005659E5"/>
    <w:rsid w:val="00565B98"/>
    <w:rsid w:val="00565ED9"/>
    <w:rsid w:val="00565EE7"/>
    <w:rsid w:val="00565FD1"/>
    <w:rsid w:val="00566183"/>
    <w:rsid w:val="0056635C"/>
    <w:rsid w:val="00566402"/>
    <w:rsid w:val="00566484"/>
    <w:rsid w:val="0056652A"/>
    <w:rsid w:val="00566544"/>
    <w:rsid w:val="00566608"/>
    <w:rsid w:val="005667A2"/>
    <w:rsid w:val="005668B3"/>
    <w:rsid w:val="005669C9"/>
    <w:rsid w:val="00566AC0"/>
    <w:rsid w:val="00566B22"/>
    <w:rsid w:val="00566C83"/>
    <w:rsid w:val="00566C99"/>
    <w:rsid w:val="00566E69"/>
    <w:rsid w:val="0056711D"/>
    <w:rsid w:val="0056739F"/>
    <w:rsid w:val="00567676"/>
    <w:rsid w:val="00567735"/>
    <w:rsid w:val="0056776C"/>
    <w:rsid w:val="005678D7"/>
    <w:rsid w:val="00567980"/>
    <w:rsid w:val="005679A4"/>
    <w:rsid w:val="00567DDD"/>
    <w:rsid w:val="00567E75"/>
    <w:rsid w:val="005700FE"/>
    <w:rsid w:val="00570241"/>
    <w:rsid w:val="005702CD"/>
    <w:rsid w:val="00570405"/>
    <w:rsid w:val="00570445"/>
    <w:rsid w:val="00570651"/>
    <w:rsid w:val="00570848"/>
    <w:rsid w:val="00570869"/>
    <w:rsid w:val="00570B25"/>
    <w:rsid w:val="00570E24"/>
    <w:rsid w:val="005710A4"/>
    <w:rsid w:val="0057111E"/>
    <w:rsid w:val="00571431"/>
    <w:rsid w:val="005714A7"/>
    <w:rsid w:val="00571587"/>
    <w:rsid w:val="005715DB"/>
    <w:rsid w:val="00571803"/>
    <w:rsid w:val="005719F7"/>
    <w:rsid w:val="00571AE2"/>
    <w:rsid w:val="00571B23"/>
    <w:rsid w:val="00571BDF"/>
    <w:rsid w:val="00571CD7"/>
    <w:rsid w:val="0057203E"/>
    <w:rsid w:val="00572076"/>
    <w:rsid w:val="00572238"/>
    <w:rsid w:val="0057238D"/>
    <w:rsid w:val="00572391"/>
    <w:rsid w:val="00572465"/>
    <w:rsid w:val="0057272F"/>
    <w:rsid w:val="00572760"/>
    <w:rsid w:val="005727E9"/>
    <w:rsid w:val="005730B2"/>
    <w:rsid w:val="0057317B"/>
    <w:rsid w:val="0057330F"/>
    <w:rsid w:val="00573752"/>
    <w:rsid w:val="0057387B"/>
    <w:rsid w:val="00573E7E"/>
    <w:rsid w:val="00573EA8"/>
    <w:rsid w:val="0057402F"/>
    <w:rsid w:val="005741B9"/>
    <w:rsid w:val="005741FA"/>
    <w:rsid w:val="005742D0"/>
    <w:rsid w:val="00574313"/>
    <w:rsid w:val="005743DE"/>
    <w:rsid w:val="00574A62"/>
    <w:rsid w:val="00574A75"/>
    <w:rsid w:val="00574B95"/>
    <w:rsid w:val="00574B9D"/>
    <w:rsid w:val="00574BEC"/>
    <w:rsid w:val="00574F3F"/>
    <w:rsid w:val="005754A9"/>
    <w:rsid w:val="0057562C"/>
    <w:rsid w:val="005759F6"/>
    <w:rsid w:val="00575A29"/>
    <w:rsid w:val="00575A52"/>
    <w:rsid w:val="00575A9D"/>
    <w:rsid w:val="00575CDC"/>
    <w:rsid w:val="00575E3E"/>
    <w:rsid w:val="00575E6C"/>
    <w:rsid w:val="00575EC9"/>
    <w:rsid w:val="00576097"/>
    <w:rsid w:val="005760B1"/>
    <w:rsid w:val="00576295"/>
    <w:rsid w:val="005762E7"/>
    <w:rsid w:val="00576323"/>
    <w:rsid w:val="005763FD"/>
    <w:rsid w:val="005765F5"/>
    <w:rsid w:val="0057664C"/>
    <w:rsid w:val="00576670"/>
    <w:rsid w:val="005766A0"/>
    <w:rsid w:val="005766EE"/>
    <w:rsid w:val="005767CC"/>
    <w:rsid w:val="005768C0"/>
    <w:rsid w:val="005769A0"/>
    <w:rsid w:val="00576BC5"/>
    <w:rsid w:val="00576C63"/>
    <w:rsid w:val="00576D6C"/>
    <w:rsid w:val="00576DDA"/>
    <w:rsid w:val="00576FA1"/>
    <w:rsid w:val="005771E9"/>
    <w:rsid w:val="00577345"/>
    <w:rsid w:val="00577366"/>
    <w:rsid w:val="005774A0"/>
    <w:rsid w:val="00577577"/>
    <w:rsid w:val="00577A2E"/>
    <w:rsid w:val="00577F22"/>
    <w:rsid w:val="00577FD0"/>
    <w:rsid w:val="00580023"/>
    <w:rsid w:val="005802FD"/>
    <w:rsid w:val="00580508"/>
    <w:rsid w:val="00580881"/>
    <w:rsid w:val="005808C2"/>
    <w:rsid w:val="00580A54"/>
    <w:rsid w:val="00580A5D"/>
    <w:rsid w:val="00580C99"/>
    <w:rsid w:val="00580CC3"/>
    <w:rsid w:val="00580DDA"/>
    <w:rsid w:val="00580E48"/>
    <w:rsid w:val="00580EDD"/>
    <w:rsid w:val="00580F0A"/>
    <w:rsid w:val="00581246"/>
    <w:rsid w:val="00581263"/>
    <w:rsid w:val="005812AF"/>
    <w:rsid w:val="005812DE"/>
    <w:rsid w:val="0058137F"/>
    <w:rsid w:val="0058148C"/>
    <w:rsid w:val="005814D2"/>
    <w:rsid w:val="005814EF"/>
    <w:rsid w:val="005816FF"/>
    <w:rsid w:val="00581896"/>
    <w:rsid w:val="00581A2E"/>
    <w:rsid w:val="00581C23"/>
    <w:rsid w:val="00581CA0"/>
    <w:rsid w:val="00581DCC"/>
    <w:rsid w:val="00581DD6"/>
    <w:rsid w:val="00582089"/>
    <w:rsid w:val="005820C5"/>
    <w:rsid w:val="00582253"/>
    <w:rsid w:val="00582309"/>
    <w:rsid w:val="005823AE"/>
    <w:rsid w:val="00582426"/>
    <w:rsid w:val="00582559"/>
    <w:rsid w:val="005825FE"/>
    <w:rsid w:val="0058280E"/>
    <w:rsid w:val="005828A2"/>
    <w:rsid w:val="00582915"/>
    <w:rsid w:val="0058298E"/>
    <w:rsid w:val="005829FC"/>
    <w:rsid w:val="00582A78"/>
    <w:rsid w:val="00582C3A"/>
    <w:rsid w:val="00582D13"/>
    <w:rsid w:val="00582E1A"/>
    <w:rsid w:val="00582E91"/>
    <w:rsid w:val="00583147"/>
    <w:rsid w:val="00583431"/>
    <w:rsid w:val="005834ED"/>
    <w:rsid w:val="00583529"/>
    <w:rsid w:val="005837E2"/>
    <w:rsid w:val="00583BB2"/>
    <w:rsid w:val="00583C51"/>
    <w:rsid w:val="00583D6C"/>
    <w:rsid w:val="00583E25"/>
    <w:rsid w:val="0058409E"/>
    <w:rsid w:val="0058426E"/>
    <w:rsid w:val="0058427A"/>
    <w:rsid w:val="00584343"/>
    <w:rsid w:val="00584416"/>
    <w:rsid w:val="0058447B"/>
    <w:rsid w:val="005844DA"/>
    <w:rsid w:val="0058452A"/>
    <w:rsid w:val="00584530"/>
    <w:rsid w:val="0058458B"/>
    <w:rsid w:val="00584664"/>
    <w:rsid w:val="005846BA"/>
    <w:rsid w:val="005849CE"/>
    <w:rsid w:val="00584A23"/>
    <w:rsid w:val="00584ABD"/>
    <w:rsid w:val="00584B39"/>
    <w:rsid w:val="00584BF4"/>
    <w:rsid w:val="00585028"/>
    <w:rsid w:val="0058545B"/>
    <w:rsid w:val="005854A8"/>
    <w:rsid w:val="005854C3"/>
    <w:rsid w:val="005854D1"/>
    <w:rsid w:val="00585522"/>
    <w:rsid w:val="005856EA"/>
    <w:rsid w:val="00585791"/>
    <w:rsid w:val="00585815"/>
    <w:rsid w:val="00585AE1"/>
    <w:rsid w:val="00585F5B"/>
    <w:rsid w:val="00586006"/>
    <w:rsid w:val="005860C2"/>
    <w:rsid w:val="0058620A"/>
    <w:rsid w:val="005867C1"/>
    <w:rsid w:val="005869B7"/>
    <w:rsid w:val="00586B3F"/>
    <w:rsid w:val="00586C6C"/>
    <w:rsid w:val="00586CA5"/>
    <w:rsid w:val="00586E05"/>
    <w:rsid w:val="00586F17"/>
    <w:rsid w:val="0058712B"/>
    <w:rsid w:val="00587188"/>
    <w:rsid w:val="00587272"/>
    <w:rsid w:val="00587280"/>
    <w:rsid w:val="005872C2"/>
    <w:rsid w:val="00587985"/>
    <w:rsid w:val="005879BB"/>
    <w:rsid w:val="00587A57"/>
    <w:rsid w:val="00587A92"/>
    <w:rsid w:val="00587AA0"/>
    <w:rsid w:val="00587AF6"/>
    <w:rsid w:val="00587C7C"/>
    <w:rsid w:val="00587C7F"/>
    <w:rsid w:val="00587D51"/>
    <w:rsid w:val="00587DCA"/>
    <w:rsid w:val="00587F0B"/>
    <w:rsid w:val="00587F51"/>
    <w:rsid w:val="00587FC0"/>
    <w:rsid w:val="0059019B"/>
    <w:rsid w:val="0059053E"/>
    <w:rsid w:val="005905B8"/>
    <w:rsid w:val="005905C5"/>
    <w:rsid w:val="005906AD"/>
    <w:rsid w:val="005906F4"/>
    <w:rsid w:val="005906FA"/>
    <w:rsid w:val="00590BD7"/>
    <w:rsid w:val="00590DA6"/>
    <w:rsid w:val="00590F83"/>
    <w:rsid w:val="005910A8"/>
    <w:rsid w:val="005912D5"/>
    <w:rsid w:val="00591337"/>
    <w:rsid w:val="0059151D"/>
    <w:rsid w:val="005915F9"/>
    <w:rsid w:val="005916A0"/>
    <w:rsid w:val="00591B03"/>
    <w:rsid w:val="00591BDA"/>
    <w:rsid w:val="00591C7D"/>
    <w:rsid w:val="00592030"/>
    <w:rsid w:val="0059219D"/>
    <w:rsid w:val="00592299"/>
    <w:rsid w:val="0059247B"/>
    <w:rsid w:val="005924DA"/>
    <w:rsid w:val="00592511"/>
    <w:rsid w:val="005926EB"/>
    <w:rsid w:val="00592867"/>
    <w:rsid w:val="00592A05"/>
    <w:rsid w:val="00592B03"/>
    <w:rsid w:val="00592CEC"/>
    <w:rsid w:val="00592D62"/>
    <w:rsid w:val="00592D9E"/>
    <w:rsid w:val="00592DED"/>
    <w:rsid w:val="005931FF"/>
    <w:rsid w:val="0059337E"/>
    <w:rsid w:val="00593446"/>
    <w:rsid w:val="005935F5"/>
    <w:rsid w:val="00593704"/>
    <w:rsid w:val="00593794"/>
    <w:rsid w:val="005938E0"/>
    <w:rsid w:val="00593AB9"/>
    <w:rsid w:val="00594041"/>
    <w:rsid w:val="005940AB"/>
    <w:rsid w:val="00594175"/>
    <w:rsid w:val="005941C1"/>
    <w:rsid w:val="005944D0"/>
    <w:rsid w:val="00594A4E"/>
    <w:rsid w:val="00594ABB"/>
    <w:rsid w:val="00594C3E"/>
    <w:rsid w:val="00594D1C"/>
    <w:rsid w:val="00594E36"/>
    <w:rsid w:val="00594EE3"/>
    <w:rsid w:val="00594F0A"/>
    <w:rsid w:val="0059525E"/>
    <w:rsid w:val="00595334"/>
    <w:rsid w:val="00595520"/>
    <w:rsid w:val="005956A9"/>
    <w:rsid w:val="005956F7"/>
    <w:rsid w:val="00595887"/>
    <w:rsid w:val="00595AD3"/>
    <w:rsid w:val="00595B3E"/>
    <w:rsid w:val="00595C6A"/>
    <w:rsid w:val="00596067"/>
    <w:rsid w:val="005961D7"/>
    <w:rsid w:val="005961F7"/>
    <w:rsid w:val="005968C1"/>
    <w:rsid w:val="00596B2B"/>
    <w:rsid w:val="00596B9A"/>
    <w:rsid w:val="00596B9C"/>
    <w:rsid w:val="005970FC"/>
    <w:rsid w:val="005971C8"/>
    <w:rsid w:val="00597214"/>
    <w:rsid w:val="00597237"/>
    <w:rsid w:val="0059749E"/>
    <w:rsid w:val="005974C9"/>
    <w:rsid w:val="00597697"/>
    <w:rsid w:val="00597876"/>
    <w:rsid w:val="00597ABD"/>
    <w:rsid w:val="00597B9A"/>
    <w:rsid w:val="00597C2E"/>
    <w:rsid w:val="005A0003"/>
    <w:rsid w:val="005A00E1"/>
    <w:rsid w:val="005A020E"/>
    <w:rsid w:val="005A02E4"/>
    <w:rsid w:val="005A0440"/>
    <w:rsid w:val="005A054D"/>
    <w:rsid w:val="005A0615"/>
    <w:rsid w:val="005A0A46"/>
    <w:rsid w:val="005A0AF1"/>
    <w:rsid w:val="005A0AFF"/>
    <w:rsid w:val="005A0C1A"/>
    <w:rsid w:val="005A10B9"/>
    <w:rsid w:val="005A11EA"/>
    <w:rsid w:val="005A1604"/>
    <w:rsid w:val="005A17B0"/>
    <w:rsid w:val="005A19BB"/>
    <w:rsid w:val="005A19E9"/>
    <w:rsid w:val="005A1C3D"/>
    <w:rsid w:val="005A1CAA"/>
    <w:rsid w:val="005A1D87"/>
    <w:rsid w:val="005A1F13"/>
    <w:rsid w:val="005A2014"/>
    <w:rsid w:val="005A22B4"/>
    <w:rsid w:val="005A22FD"/>
    <w:rsid w:val="005A23F0"/>
    <w:rsid w:val="005A269F"/>
    <w:rsid w:val="005A283B"/>
    <w:rsid w:val="005A2A4B"/>
    <w:rsid w:val="005A2EE2"/>
    <w:rsid w:val="005A2F80"/>
    <w:rsid w:val="005A305E"/>
    <w:rsid w:val="005A30BB"/>
    <w:rsid w:val="005A30FC"/>
    <w:rsid w:val="005A3190"/>
    <w:rsid w:val="005A3527"/>
    <w:rsid w:val="005A36A4"/>
    <w:rsid w:val="005A3887"/>
    <w:rsid w:val="005A39E4"/>
    <w:rsid w:val="005A3A5D"/>
    <w:rsid w:val="005A3AA4"/>
    <w:rsid w:val="005A3BDA"/>
    <w:rsid w:val="005A3E3C"/>
    <w:rsid w:val="005A400D"/>
    <w:rsid w:val="005A40CA"/>
    <w:rsid w:val="005A4229"/>
    <w:rsid w:val="005A485B"/>
    <w:rsid w:val="005A4880"/>
    <w:rsid w:val="005A49BF"/>
    <w:rsid w:val="005A4A2B"/>
    <w:rsid w:val="005A4CC5"/>
    <w:rsid w:val="005A4FFA"/>
    <w:rsid w:val="005A5176"/>
    <w:rsid w:val="005A522F"/>
    <w:rsid w:val="005A53C4"/>
    <w:rsid w:val="005A569E"/>
    <w:rsid w:val="005A56C4"/>
    <w:rsid w:val="005A580E"/>
    <w:rsid w:val="005A5881"/>
    <w:rsid w:val="005A58F3"/>
    <w:rsid w:val="005A5B10"/>
    <w:rsid w:val="005A5EE8"/>
    <w:rsid w:val="005A60C9"/>
    <w:rsid w:val="005A6198"/>
    <w:rsid w:val="005A627C"/>
    <w:rsid w:val="005A6337"/>
    <w:rsid w:val="005A63A2"/>
    <w:rsid w:val="005A65F1"/>
    <w:rsid w:val="005A668E"/>
    <w:rsid w:val="005A67E1"/>
    <w:rsid w:val="005A6AAE"/>
    <w:rsid w:val="005A6C87"/>
    <w:rsid w:val="005A6F2F"/>
    <w:rsid w:val="005A6F30"/>
    <w:rsid w:val="005A6F71"/>
    <w:rsid w:val="005A6FF9"/>
    <w:rsid w:val="005A70DD"/>
    <w:rsid w:val="005A7151"/>
    <w:rsid w:val="005A715F"/>
    <w:rsid w:val="005A72C3"/>
    <w:rsid w:val="005A73B2"/>
    <w:rsid w:val="005A7634"/>
    <w:rsid w:val="005A787A"/>
    <w:rsid w:val="005A7ABC"/>
    <w:rsid w:val="005A7C50"/>
    <w:rsid w:val="005A7D74"/>
    <w:rsid w:val="005A7DEC"/>
    <w:rsid w:val="005A7FD9"/>
    <w:rsid w:val="005B0064"/>
    <w:rsid w:val="005B00DF"/>
    <w:rsid w:val="005B04F3"/>
    <w:rsid w:val="005B0542"/>
    <w:rsid w:val="005B05A6"/>
    <w:rsid w:val="005B05DF"/>
    <w:rsid w:val="005B0686"/>
    <w:rsid w:val="005B06DE"/>
    <w:rsid w:val="005B08B0"/>
    <w:rsid w:val="005B09EF"/>
    <w:rsid w:val="005B0C05"/>
    <w:rsid w:val="005B0C72"/>
    <w:rsid w:val="005B0CAA"/>
    <w:rsid w:val="005B0ED2"/>
    <w:rsid w:val="005B0F0E"/>
    <w:rsid w:val="005B0F9E"/>
    <w:rsid w:val="005B11BF"/>
    <w:rsid w:val="005B1294"/>
    <w:rsid w:val="005B15F5"/>
    <w:rsid w:val="005B1625"/>
    <w:rsid w:val="005B1878"/>
    <w:rsid w:val="005B1A25"/>
    <w:rsid w:val="005B1B01"/>
    <w:rsid w:val="005B1B93"/>
    <w:rsid w:val="005B1CF9"/>
    <w:rsid w:val="005B1EF4"/>
    <w:rsid w:val="005B1FE0"/>
    <w:rsid w:val="005B2047"/>
    <w:rsid w:val="005B20F3"/>
    <w:rsid w:val="005B2225"/>
    <w:rsid w:val="005B22C4"/>
    <w:rsid w:val="005B245D"/>
    <w:rsid w:val="005B24B7"/>
    <w:rsid w:val="005B2568"/>
    <w:rsid w:val="005B2655"/>
    <w:rsid w:val="005B2799"/>
    <w:rsid w:val="005B2B77"/>
    <w:rsid w:val="005B2E67"/>
    <w:rsid w:val="005B2EAD"/>
    <w:rsid w:val="005B2F0A"/>
    <w:rsid w:val="005B3166"/>
    <w:rsid w:val="005B31AF"/>
    <w:rsid w:val="005B3226"/>
    <w:rsid w:val="005B3441"/>
    <w:rsid w:val="005B354F"/>
    <w:rsid w:val="005B35B2"/>
    <w:rsid w:val="005B35E6"/>
    <w:rsid w:val="005B376E"/>
    <w:rsid w:val="005B3A7A"/>
    <w:rsid w:val="005B3BD7"/>
    <w:rsid w:val="005B3CBA"/>
    <w:rsid w:val="005B3D4A"/>
    <w:rsid w:val="005B3FB6"/>
    <w:rsid w:val="005B412A"/>
    <w:rsid w:val="005B44DF"/>
    <w:rsid w:val="005B457E"/>
    <w:rsid w:val="005B45E0"/>
    <w:rsid w:val="005B471C"/>
    <w:rsid w:val="005B4850"/>
    <w:rsid w:val="005B48E0"/>
    <w:rsid w:val="005B4919"/>
    <w:rsid w:val="005B4ABB"/>
    <w:rsid w:val="005B4B5E"/>
    <w:rsid w:val="005B4D87"/>
    <w:rsid w:val="005B5083"/>
    <w:rsid w:val="005B50BE"/>
    <w:rsid w:val="005B51D5"/>
    <w:rsid w:val="005B5295"/>
    <w:rsid w:val="005B52C5"/>
    <w:rsid w:val="005B5838"/>
    <w:rsid w:val="005B5888"/>
    <w:rsid w:val="005B589D"/>
    <w:rsid w:val="005B5BCB"/>
    <w:rsid w:val="005B5E60"/>
    <w:rsid w:val="005B5EA2"/>
    <w:rsid w:val="005B6277"/>
    <w:rsid w:val="005B6290"/>
    <w:rsid w:val="005B62AF"/>
    <w:rsid w:val="005B639A"/>
    <w:rsid w:val="005B6583"/>
    <w:rsid w:val="005B6824"/>
    <w:rsid w:val="005B687C"/>
    <w:rsid w:val="005B6987"/>
    <w:rsid w:val="005B69C8"/>
    <w:rsid w:val="005B6B79"/>
    <w:rsid w:val="005B6D64"/>
    <w:rsid w:val="005B6FB2"/>
    <w:rsid w:val="005B70E8"/>
    <w:rsid w:val="005B710A"/>
    <w:rsid w:val="005B7459"/>
    <w:rsid w:val="005B7477"/>
    <w:rsid w:val="005B7550"/>
    <w:rsid w:val="005B7662"/>
    <w:rsid w:val="005B7921"/>
    <w:rsid w:val="005B7BA3"/>
    <w:rsid w:val="005B7BA5"/>
    <w:rsid w:val="005B7D61"/>
    <w:rsid w:val="005B7DD1"/>
    <w:rsid w:val="005B7ECD"/>
    <w:rsid w:val="005C00A0"/>
    <w:rsid w:val="005C0148"/>
    <w:rsid w:val="005C028D"/>
    <w:rsid w:val="005C0414"/>
    <w:rsid w:val="005C050D"/>
    <w:rsid w:val="005C0525"/>
    <w:rsid w:val="005C0640"/>
    <w:rsid w:val="005C0648"/>
    <w:rsid w:val="005C0691"/>
    <w:rsid w:val="005C06F0"/>
    <w:rsid w:val="005C076B"/>
    <w:rsid w:val="005C08A9"/>
    <w:rsid w:val="005C08EF"/>
    <w:rsid w:val="005C0A4D"/>
    <w:rsid w:val="005C0B03"/>
    <w:rsid w:val="005C0B48"/>
    <w:rsid w:val="005C0BE8"/>
    <w:rsid w:val="005C0E35"/>
    <w:rsid w:val="005C1186"/>
    <w:rsid w:val="005C13E1"/>
    <w:rsid w:val="005C16A0"/>
    <w:rsid w:val="005C187E"/>
    <w:rsid w:val="005C1916"/>
    <w:rsid w:val="005C1A89"/>
    <w:rsid w:val="005C1CA8"/>
    <w:rsid w:val="005C1CF4"/>
    <w:rsid w:val="005C1E1D"/>
    <w:rsid w:val="005C1E5B"/>
    <w:rsid w:val="005C1FA4"/>
    <w:rsid w:val="005C2471"/>
    <w:rsid w:val="005C2678"/>
    <w:rsid w:val="005C2683"/>
    <w:rsid w:val="005C28FA"/>
    <w:rsid w:val="005C29A0"/>
    <w:rsid w:val="005C2A1F"/>
    <w:rsid w:val="005C2A46"/>
    <w:rsid w:val="005C2A52"/>
    <w:rsid w:val="005C2B8F"/>
    <w:rsid w:val="005C2BD6"/>
    <w:rsid w:val="005C2CF2"/>
    <w:rsid w:val="005C2DF0"/>
    <w:rsid w:val="005C300B"/>
    <w:rsid w:val="005C31D4"/>
    <w:rsid w:val="005C3203"/>
    <w:rsid w:val="005C3350"/>
    <w:rsid w:val="005C34B5"/>
    <w:rsid w:val="005C34BC"/>
    <w:rsid w:val="005C3753"/>
    <w:rsid w:val="005C3763"/>
    <w:rsid w:val="005C3984"/>
    <w:rsid w:val="005C39DB"/>
    <w:rsid w:val="005C3A67"/>
    <w:rsid w:val="005C3DDD"/>
    <w:rsid w:val="005C3DDE"/>
    <w:rsid w:val="005C3EF7"/>
    <w:rsid w:val="005C3FCC"/>
    <w:rsid w:val="005C40F4"/>
    <w:rsid w:val="005C4169"/>
    <w:rsid w:val="005C41A9"/>
    <w:rsid w:val="005C41D9"/>
    <w:rsid w:val="005C423E"/>
    <w:rsid w:val="005C436A"/>
    <w:rsid w:val="005C43BE"/>
    <w:rsid w:val="005C4487"/>
    <w:rsid w:val="005C44F3"/>
    <w:rsid w:val="005C4525"/>
    <w:rsid w:val="005C4828"/>
    <w:rsid w:val="005C48AB"/>
    <w:rsid w:val="005C49BA"/>
    <w:rsid w:val="005C4C07"/>
    <w:rsid w:val="005C4C1A"/>
    <w:rsid w:val="005C4D50"/>
    <w:rsid w:val="005C4EA5"/>
    <w:rsid w:val="005C508B"/>
    <w:rsid w:val="005C5185"/>
    <w:rsid w:val="005C519C"/>
    <w:rsid w:val="005C51BE"/>
    <w:rsid w:val="005C5256"/>
    <w:rsid w:val="005C5379"/>
    <w:rsid w:val="005C537C"/>
    <w:rsid w:val="005C544B"/>
    <w:rsid w:val="005C54A7"/>
    <w:rsid w:val="005C560D"/>
    <w:rsid w:val="005C581A"/>
    <w:rsid w:val="005C581E"/>
    <w:rsid w:val="005C59AA"/>
    <w:rsid w:val="005C5A3C"/>
    <w:rsid w:val="005C5B96"/>
    <w:rsid w:val="005C5C44"/>
    <w:rsid w:val="005C5D3E"/>
    <w:rsid w:val="005C5D82"/>
    <w:rsid w:val="005C5E33"/>
    <w:rsid w:val="005C5FF2"/>
    <w:rsid w:val="005C60D0"/>
    <w:rsid w:val="005C612A"/>
    <w:rsid w:val="005C61DA"/>
    <w:rsid w:val="005C6479"/>
    <w:rsid w:val="005C6687"/>
    <w:rsid w:val="005C6A8B"/>
    <w:rsid w:val="005C6B99"/>
    <w:rsid w:val="005C6E5E"/>
    <w:rsid w:val="005C6F54"/>
    <w:rsid w:val="005C7021"/>
    <w:rsid w:val="005C712D"/>
    <w:rsid w:val="005C7366"/>
    <w:rsid w:val="005C7478"/>
    <w:rsid w:val="005C767C"/>
    <w:rsid w:val="005C76A9"/>
    <w:rsid w:val="005C7B98"/>
    <w:rsid w:val="005C7C69"/>
    <w:rsid w:val="005C7C75"/>
    <w:rsid w:val="005C7E4C"/>
    <w:rsid w:val="005C7EDC"/>
    <w:rsid w:val="005D00E1"/>
    <w:rsid w:val="005D016E"/>
    <w:rsid w:val="005D0529"/>
    <w:rsid w:val="005D0609"/>
    <w:rsid w:val="005D09C5"/>
    <w:rsid w:val="005D0A10"/>
    <w:rsid w:val="005D0A1A"/>
    <w:rsid w:val="005D0E4F"/>
    <w:rsid w:val="005D10C6"/>
    <w:rsid w:val="005D10D8"/>
    <w:rsid w:val="005D12AD"/>
    <w:rsid w:val="005D13AF"/>
    <w:rsid w:val="005D1400"/>
    <w:rsid w:val="005D1451"/>
    <w:rsid w:val="005D1497"/>
    <w:rsid w:val="005D187D"/>
    <w:rsid w:val="005D18C7"/>
    <w:rsid w:val="005D1BC8"/>
    <w:rsid w:val="005D1E12"/>
    <w:rsid w:val="005D1E32"/>
    <w:rsid w:val="005D206B"/>
    <w:rsid w:val="005D213C"/>
    <w:rsid w:val="005D21F0"/>
    <w:rsid w:val="005D22B4"/>
    <w:rsid w:val="005D22B7"/>
    <w:rsid w:val="005D2653"/>
    <w:rsid w:val="005D2740"/>
    <w:rsid w:val="005D2774"/>
    <w:rsid w:val="005D2787"/>
    <w:rsid w:val="005D2794"/>
    <w:rsid w:val="005D2980"/>
    <w:rsid w:val="005D2A71"/>
    <w:rsid w:val="005D2BDE"/>
    <w:rsid w:val="005D2BEB"/>
    <w:rsid w:val="005D3316"/>
    <w:rsid w:val="005D3378"/>
    <w:rsid w:val="005D37A9"/>
    <w:rsid w:val="005D394C"/>
    <w:rsid w:val="005D3A2C"/>
    <w:rsid w:val="005D3BC6"/>
    <w:rsid w:val="005D3C29"/>
    <w:rsid w:val="005D3D76"/>
    <w:rsid w:val="005D3DA5"/>
    <w:rsid w:val="005D3DA7"/>
    <w:rsid w:val="005D3DF3"/>
    <w:rsid w:val="005D3E45"/>
    <w:rsid w:val="005D3E72"/>
    <w:rsid w:val="005D3EB4"/>
    <w:rsid w:val="005D402E"/>
    <w:rsid w:val="005D4230"/>
    <w:rsid w:val="005D439F"/>
    <w:rsid w:val="005D4578"/>
    <w:rsid w:val="005D45C3"/>
    <w:rsid w:val="005D48F4"/>
    <w:rsid w:val="005D4BBF"/>
    <w:rsid w:val="005D4BFE"/>
    <w:rsid w:val="005D4ED7"/>
    <w:rsid w:val="005D4EFA"/>
    <w:rsid w:val="005D5067"/>
    <w:rsid w:val="005D507F"/>
    <w:rsid w:val="005D51D3"/>
    <w:rsid w:val="005D5227"/>
    <w:rsid w:val="005D5350"/>
    <w:rsid w:val="005D538C"/>
    <w:rsid w:val="005D55BA"/>
    <w:rsid w:val="005D58E2"/>
    <w:rsid w:val="005D5ADB"/>
    <w:rsid w:val="005D5C89"/>
    <w:rsid w:val="005D5CA0"/>
    <w:rsid w:val="005D5D4C"/>
    <w:rsid w:val="005D5EAF"/>
    <w:rsid w:val="005D5EC5"/>
    <w:rsid w:val="005D6033"/>
    <w:rsid w:val="005D61BB"/>
    <w:rsid w:val="005D642F"/>
    <w:rsid w:val="005D646E"/>
    <w:rsid w:val="005D648A"/>
    <w:rsid w:val="005D6612"/>
    <w:rsid w:val="005D6915"/>
    <w:rsid w:val="005D6A6C"/>
    <w:rsid w:val="005D6D45"/>
    <w:rsid w:val="005D6D79"/>
    <w:rsid w:val="005D6EBA"/>
    <w:rsid w:val="005D708A"/>
    <w:rsid w:val="005D723E"/>
    <w:rsid w:val="005D76EB"/>
    <w:rsid w:val="005D77B6"/>
    <w:rsid w:val="005D77D1"/>
    <w:rsid w:val="005D79F8"/>
    <w:rsid w:val="005D7B6E"/>
    <w:rsid w:val="005D7C02"/>
    <w:rsid w:val="005D7DDA"/>
    <w:rsid w:val="005D7E0D"/>
    <w:rsid w:val="005E0339"/>
    <w:rsid w:val="005E04CC"/>
    <w:rsid w:val="005E0F2E"/>
    <w:rsid w:val="005E102E"/>
    <w:rsid w:val="005E10E4"/>
    <w:rsid w:val="005E1175"/>
    <w:rsid w:val="005E11AC"/>
    <w:rsid w:val="005E1347"/>
    <w:rsid w:val="005E1427"/>
    <w:rsid w:val="005E16DB"/>
    <w:rsid w:val="005E17ED"/>
    <w:rsid w:val="005E1871"/>
    <w:rsid w:val="005E191C"/>
    <w:rsid w:val="005E1BEE"/>
    <w:rsid w:val="005E1FA3"/>
    <w:rsid w:val="005E1FD6"/>
    <w:rsid w:val="005E20F1"/>
    <w:rsid w:val="005E234A"/>
    <w:rsid w:val="005E248E"/>
    <w:rsid w:val="005E2580"/>
    <w:rsid w:val="005E271C"/>
    <w:rsid w:val="005E288D"/>
    <w:rsid w:val="005E28B4"/>
    <w:rsid w:val="005E2FCC"/>
    <w:rsid w:val="005E2FE5"/>
    <w:rsid w:val="005E31D4"/>
    <w:rsid w:val="005E353D"/>
    <w:rsid w:val="005E35CC"/>
    <w:rsid w:val="005E371E"/>
    <w:rsid w:val="005E377F"/>
    <w:rsid w:val="005E38BD"/>
    <w:rsid w:val="005E3CA3"/>
    <w:rsid w:val="005E3D07"/>
    <w:rsid w:val="005E44CC"/>
    <w:rsid w:val="005E45BB"/>
    <w:rsid w:val="005E48EA"/>
    <w:rsid w:val="005E4A51"/>
    <w:rsid w:val="005E4B74"/>
    <w:rsid w:val="005E4EDF"/>
    <w:rsid w:val="005E5158"/>
    <w:rsid w:val="005E52EA"/>
    <w:rsid w:val="005E53F9"/>
    <w:rsid w:val="005E5616"/>
    <w:rsid w:val="005E579F"/>
    <w:rsid w:val="005E5860"/>
    <w:rsid w:val="005E5A7B"/>
    <w:rsid w:val="005E5C2D"/>
    <w:rsid w:val="005E5C41"/>
    <w:rsid w:val="005E5C63"/>
    <w:rsid w:val="005E5E00"/>
    <w:rsid w:val="005E5E81"/>
    <w:rsid w:val="005E5EA1"/>
    <w:rsid w:val="005E615F"/>
    <w:rsid w:val="005E6282"/>
    <w:rsid w:val="005E661E"/>
    <w:rsid w:val="005E66FE"/>
    <w:rsid w:val="005E68D7"/>
    <w:rsid w:val="005E6908"/>
    <w:rsid w:val="005E6A6F"/>
    <w:rsid w:val="005E6E1C"/>
    <w:rsid w:val="005E6EA8"/>
    <w:rsid w:val="005E6F37"/>
    <w:rsid w:val="005E76BD"/>
    <w:rsid w:val="005E775D"/>
    <w:rsid w:val="005E7836"/>
    <w:rsid w:val="005E79E9"/>
    <w:rsid w:val="005E79FD"/>
    <w:rsid w:val="005E7A1C"/>
    <w:rsid w:val="005E7D82"/>
    <w:rsid w:val="005E7EE7"/>
    <w:rsid w:val="005E7F87"/>
    <w:rsid w:val="005F0107"/>
    <w:rsid w:val="005F01DF"/>
    <w:rsid w:val="005F03B5"/>
    <w:rsid w:val="005F0904"/>
    <w:rsid w:val="005F0A43"/>
    <w:rsid w:val="005F11C4"/>
    <w:rsid w:val="005F128A"/>
    <w:rsid w:val="005F1453"/>
    <w:rsid w:val="005F1630"/>
    <w:rsid w:val="005F16E4"/>
    <w:rsid w:val="005F1837"/>
    <w:rsid w:val="005F1ACD"/>
    <w:rsid w:val="005F1C9E"/>
    <w:rsid w:val="005F1DAA"/>
    <w:rsid w:val="005F1F23"/>
    <w:rsid w:val="005F1F37"/>
    <w:rsid w:val="005F208B"/>
    <w:rsid w:val="005F2157"/>
    <w:rsid w:val="005F22F2"/>
    <w:rsid w:val="005F26D5"/>
    <w:rsid w:val="005F274F"/>
    <w:rsid w:val="005F275E"/>
    <w:rsid w:val="005F27B1"/>
    <w:rsid w:val="005F27BF"/>
    <w:rsid w:val="005F27E2"/>
    <w:rsid w:val="005F286B"/>
    <w:rsid w:val="005F29A2"/>
    <w:rsid w:val="005F2B7D"/>
    <w:rsid w:val="005F2D7A"/>
    <w:rsid w:val="005F3322"/>
    <w:rsid w:val="005F3445"/>
    <w:rsid w:val="005F3A1D"/>
    <w:rsid w:val="005F3B0D"/>
    <w:rsid w:val="005F3BAD"/>
    <w:rsid w:val="005F3C02"/>
    <w:rsid w:val="005F3C80"/>
    <w:rsid w:val="005F3D22"/>
    <w:rsid w:val="005F4035"/>
    <w:rsid w:val="005F4082"/>
    <w:rsid w:val="005F4171"/>
    <w:rsid w:val="005F4211"/>
    <w:rsid w:val="005F4461"/>
    <w:rsid w:val="005F44ED"/>
    <w:rsid w:val="005F454F"/>
    <w:rsid w:val="005F46D6"/>
    <w:rsid w:val="005F47CA"/>
    <w:rsid w:val="005F4817"/>
    <w:rsid w:val="005F481E"/>
    <w:rsid w:val="005F4BBA"/>
    <w:rsid w:val="005F4C46"/>
    <w:rsid w:val="005F4C89"/>
    <w:rsid w:val="005F4DD6"/>
    <w:rsid w:val="005F50A5"/>
    <w:rsid w:val="005F50D8"/>
    <w:rsid w:val="005F51D2"/>
    <w:rsid w:val="005F53A1"/>
    <w:rsid w:val="005F5410"/>
    <w:rsid w:val="005F55F7"/>
    <w:rsid w:val="005F563D"/>
    <w:rsid w:val="005F56E0"/>
    <w:rsid w:val="005F5758"/>
    <w:rsid w:val="005F5AAE"/>
    <w:rsid w:val="005F5BE5"/>
    <w:rsid w:val="005F5E82"/>
    <w:rsid w:val="005F5F39"/>
    <w:rsid w:val="005F649E"/>
    <w:rsid w:val="005F6757"/>
    <w:rsid w:val="005F695F"/>
    <w:rsid w:val="005F6B77"/>
    <w:rsid w:val="005F6CA9"/>
    <w:rsid w:val="005F7096"/>
    <w:rsid w:val="005F7239"/>
    <w:rsid w:val="005F7487"/>
    <w:rsid w:val="005F7663"/>
    <w:rsid w:val="005F7669"/>
    <w:rsid w:val="005F7709"/>
    <w:rsid w:val="005F7840"/>
    <w:rsid w:val="005F79E5"/>
    <w:rsid w:val="005F7F7B"/>
    <w:rsid w:val="00600166"/>
    <w:rsid w:val="00600176"/>
    <w:rsid w:val="006002C7"/>
    <w:rsid w:val="006002CF"/>
    <w:rsid w:val="006003DA"/>
    <w:rsid w:val="0060050D"/>
    <w:rsid w:val="006005C2"/>
    <w:rsid w:val="00600658"/>
    <w:rsid w:val="00600692"/>
    <w:rsid w:val="00600765"/>
    <w:rsid w:val="0060076D"/>
    <w:rsid w:val="00600A91"/>
    <w:rsid w:val="00600F95"/>
    <w:rsid w:val="0060139E"/>
    <w:rsid w:val="00601514"/>
    <w:rsid w:val="00601792"/>
    <w:rsid w:val="006017E9"/>
    <w:rsid w:val="00601839"/>
    <w:rsid w:val="0060189C"/>
    <w:rsid w:val="006018A3"/>
    <w:rsid w:val="00601979"/>
    <w:rsid w:val="00601BC2"/>
    <w:rsid w:val="00601BE9"/>
    <w:rsid w:val="00601C59"/>
    <w:rsid w:val="00601D8D"/>
    <w:rsid w:val="00601E3B"/>
    <w:rsid w:val="00601EA7"/>
    <w:rsid w:val="00601F2A"/>
    <w:rsid w:val="006020AA"/>
    <w:rsid w:val="00602167"/>
    <w:rsid w:val="00602328"/>
    <w:rsid w:val="006023EB"/>
    <w:rsid w:val="006024E9"/>
    <w:rsid w:val="006025D3"/>
    <w:rsid w:val="0060274F"/>
    <w:rsid w:val="00602758"/>
    <w:rsid w:val="00602759"/>
    <w:rsid w:val="0060277A"/>
    <w:rsid w:val="006028E8"/>
    <w:rsid w:val="00602B7C"/>
    <w:rsid w:val="00602C49"/>
    <w:rsid w:val="00602C7C"/>
    <w:rsid w:val="00602D23"/>
    <w:rsid w:val="00603100"/>
    <w:rsid w:val="00603250"/>
    <w:rsid w:val="00603312"/>
    <w:rsid w:val="00603316"/>
    <w:rsid w:val="006036A6"/>
    <w:rsid w:val="00603773"/>
    <w:rsid w:val="0060395D"/>
    <w:rsid w:val="00603CFE"/>
    <w:rsid w:val="00603E89"/>
    <w:rsid w:val="006040EA"/>
    <w:rsid w:val="006042BC"/>
    <w:rsid w:val="00604359"/>
    <w:rsid w:val="006044EA"/>
    <w:rsid w:val="006046DC"/>
    <w:rsid w:val="006046FA"/>
    <w:rsid w:val="00604B55"/>
    <w:rsid w:val="00604D3D"/>
    <w:rsid w:val="00604D88"/>
    <w:rsid w:val="00604DC7"/>
    <w:rsid w:val="00604DF4"/>
    <w:rsid w:val="00604E47"/>
    <w:rsid w:val="00604EB2"/>
    <w:rsid w:val="00605005"/>
    <w:rsid w:val="00605030"/>
    <w:rsid w:val="006050F7"/>
    <w:rsid w:val="0060517E"/>
    <w:rsid w:val="00605300"/>
    <w:rsid w:val="00605319"/>
    <w:rsid w:val="00605441"/>
    <w:rsid w:val="00605566"/>
    <w:rsid w:val="006055A7"/>
    <w:rsid w:val="00605721"/>
    <w:rsid w:val="006057DC"/>
    <w:rsid w:val="0060584A"/>
    <w:rsid w:val="006058A8"/>
    <w:rsid w:val="0060593B"/>
    <w:rsid w:val="00605C55"/>
    <w:rsid w:val="00605DED"/>
    <w:rsid w:val="00605E56"/>
    <w:rsid w:val="00605E5D"/>
    <w:rsid w:val="00605F89"/>
    <w:rsid w:val="00605F8B"/>
    <w:rsid w:val="00606281"/>
    <w:rsid w:val="00606326"/>
    <w:rsid w:val="00606428"/>
    <w:rsid w:val="00606970"/>
    <w:rsid w:val="00606995"/>
    <w:rsid w:val="00606A20"/>
    <w:rsid w:val="00606AE0"/>
    <w:rsid w:val="00606C31"/>
    <w:rsid w:val="00606C65"/>
    <w:rsid w:val="00606E52"/>
    <w:rsid w:val="00606EBB"/>
    <w:rsid w:val="00607189"/>
    <w:rsid w:val="00607206"/>
    <w:rsid w:val="006072A1"/>
    <w:rsid w:val="006072C6"/>
    <w:rsid w:val="006074DB"/>
    <w:rsid w:val="00607526"/>
    <w:rsid w:val="00607917"/>
    <w:rsid w:val="00607A2E"/>
    <w:rsid w:val="00607B83"/>
    <w:rsid w:val="00607CE4"/>
    <w:rsid w:val="00607DFA"/>
    <w:rsid w:val="0061004C"/>
    <w:rsid w:val="00610199"/>
    <w:rsid w:val="0061030A"/>
    <w:rsid w:val="00610335"/>
    <w:rsid w:val="00610358"/>
    <w:rsid w:val="006103AD"/>
    <w:rsid w:val="006104C7"/>
    <w:rsid w:val="00610524"/>
    <w:rsid w:val="0061066D"/>
    <w:rsid w:val="0061085B"/>
    <w:rsid w:val="00610935"/>
    <w:rsid w:val="00610ABB"/>
    <w:rsid w:val="00610B03"/>
    <w:rsid w:val="00610B47"/>
    <w:rsid w:val="00610BED"/>
    <w:rsid w:val="00610C1E"/>
    <w:rsid w:val="00610F4E"/>
    <w:rsid w:val="00611103"/>
    <w:rsid w:val="0061110E"/>
    <w:rsid w:val="0061120C"/>
    <w:rsid w:val="006112C0"/>
    <w:rsid w:val="00611368"/>
    <w:rsid w:val="0061147D"/>
    <w:rsid w:val="0061152E"/>
    <w:rsid w:val="0061183F"/>
    <w:rsid w:val="00611D5E"/>
    <w:rsid w:val="00611D71"/>
    <w:rsid w:val="00611DDC"/>
    <w:rsid w:val="00611F8F"/>
    <w:rsid w:val="00612352"/>
    <w:rsid w:val="00612555"/>
    <w:rsid w:val="006127F0"/>
    <w:rsid w:val="006128F8"/>
    <w:rsid w:val="006129DC"/>
    <w:rsid w:val="00612C0B"/>
    <w:rsid w:val="006130A8"/>
    <w:rsid w:val="006130F7"/>
    <w:rsid w:val="00613136"/>
    <w:rsid w:val="006131E0"/>
    <w:rsid w:val="00613361"/>
    <w:rsid w:val="00613368"/>
    <w:rsid w:val="0061337D"/>
    <w:rsid w:val="006134FA"/>
    <w:rsid w:val="00613783"/>
    <w:rsid w:val="006137ED"/>
    <w:rsid w:val="00613AF0"/>
    <w:rsid w:val="00613AF8"/>
    <w:rsid w:val="00613C30"/>
    <w:rsid w:val="00613D8E"/>
    <w:rsid w:val="00613DC4"/>
    <w:rsid w:val="00613FF7"/>
    <w:rsid w:val="0061405B"/>
    <w:rsid w:val="006140BC"/>
    <w:rsid w:val="006140EC"/>
    <w:rsid w:val="00614252"/>
    <w:rsid w:val="006142E0"/>
    <w:rsid w:val="0061442E"/>
    <w:rsid w:val="006144FC"/>
    <w:rsid w:val="006146EB"/>
    <w:rsid w:val="00614901"/>
    <w:rsid w:val="00614B1A"/>
    <w:rsid w:val="00614B7C"/>
    <w:rsid w:val="00614C15"/>
    <w:rsid w:val="00614D26"/>
    <w:rsid w:val="00614DA2"/>
    <w:rsid w:val="00614ED1"/>
    <w:rsid w:val="00615036"/>
    <w:rsid w:val="006150E1"/>
    <w:rsid w:val="00615469"/>
    <w:rsid w:val="0061573E"/>
    <w:rsid w:val="00615B9F"/>
    <w:rsid w:val="00615CFB"/>
    <w:rsid w:val="00616112"/>
    <w:rsid w:val="00616342"/>
    <w:rsid w:val="00616343"/>
    <w:rsid w:val="0061656C"/>
    <w:rsid w:val="00616692"/>
    <w:rsid w:val="00616AFE"/>
    <w:rsid w:val="00616C00"/>
    <w:rsid w:val="00616CA4"/>
    <w:rsid w:val="00616CE1"/>
    <w:rsid w:val="00616D1E"/>
    <w:rsid w:val="00616D76"/>
    <w:rsid w:val="00616E02"/>
    <w:rsid w:val="00616EAA"/>
    <w:rsid w:val="00616FCF"/>
    <w:rsid w:val="00617263"/>
    <w:rsid w:val="0061735D"/>
    <w:rsid w:val="006174C2"/>
    <w:rsid w:val="006178DB"/>
    <w:rsid w:val="0061791D"/>
    <w:rsid w:val="00617A80"/>
    <w:rsid w:val="00617F5A"/>
    <w:rsid w:val="00620183"/>
    <w:rsid w:val="006202AD"/>
    <w:rsid w:val="00620363"/>
    <w:rsid w:val="006204B1"/>
    <w:rsid w:val="006205CA"/>
    <w:rsid w:val="006206C7"/>
    <w:rsid w:val="00620723"/>
    <w:rsid w:val="00620797"/>
    <w:rsid w:val="006207FA"/>
    <w:rsid w:val="00620932"/>
    <w:rsid w:val="0062096D"/>
    <w:rsid w:val="00620D97"/>
    <w:rsid w:val="00620F42"/>
    <w:rsid w:val="00620FEF"/>
    <w:rsid w:val="00621142"/>
    <w:rsid w:val="0062150D"/>
    <w:rsid w:val="00621551"/>
    <w:rsid w:val="00621632"/>
    <w:rsid w:val="0062163D"/>
    <w:rsid w:val="0062164C"/>
    <w:rsid w:val="0062169B"/>
    <w:rsid w:val="00621784"/>
    <w:rsid w:val="00621906"/>
    <w:rsid w:val="00621BD2"/>
    <w:rsid w:val="00621CDE"/>
    <w:rsid w:val="00621D33"/>
    <w:rsid w:val="00621DA6"/>
    <w:rsid w:val="00621F53"/>
    <w:rsid w:val="00621F8F"/>
    <w:rsid w:val="00622064"/>
    <w:rsid w:val="00622482"/>
    <w:rsid w:val="006224A9"/>
    <w:rsid w:val="0062270A"/>
    <w:rsid w:val="0062276E"/>
    <w:rsid w:val="006228D0"/>
    <w:rsid w:val="00622A56"/>
    <w:rsid w:val="00622E2A"/>
    <w:rsid w:val="00622FCD"/>
    <w:rsid w:val="00623089"/>
    <w:rsid w:val="0062308E"/>
    <w:rsid w:val="0062326E"/>
    <w:rsid w:val="00623420"/>
    <w:rsid w:val="006234A6"/>
    <w:rsid w:val="006234C4"/>
    <w:rsid w:val="006235E8"/>
    <w:rsid w:val="006237B6"/>
    <w:rsid w:val="006239AC"/>
    <w:rsid w:val="00623B98"/>
    <w:rsid w:val="00623C33"/>
    <w:rsid w:val="00623E20"/>
    <w:rsid w:val="00623EB0"/>
    <w:rsid w:val="00623F42"/>
    <w:rsid w:val="0062403C"/>
    <w:rsid w:val="006240B0"/>
    <w:rsid w:val="00624146"/>
    <w:rsid w:val="0062427D"/>
    <w:rsid w:val="006244C9"/>
    <w:rsid w:val="006245F6"/>
    <w:rsid w:val="006245FC"/>
    <w:rsid w:val="006246DA"/>
    <w:rsid w:val="0062475D"/>
    <w:rsid w:val="006247AA"/>
    <w:rsid w:val="006247F6"/>
    <w:rsid w:val="0062495F"/>
    <w:rsid w:val="00624ABD"/>
    <w:rsid w:val="00624BB1"/>
    <w:rsid w:val="00624D9E"/>
    <w:rsid w:val="00624FB3"/>
    <w:rsid w:val="0062504D"/>
    <w:rsid w:val="0062505B"/>
    <w:rsid w:val="0062529D"/>
    <w:rsid w:val="00625458"/>
    <w:rsid w:val="00625652"/>
    <w:rsid w:val="00625662"/>
    <w:rsid w:val="00625A00"/>
    <w:rsid w:val="00625C37"/>
    <w:rsid w:val="00625DE1"/>
    <w:rsid w:val="00625FA4"/>
    <w:rsid w:val="0062605B"/>
    <w:rsid w:val="006261BE"/>
    <w:rsid w:val="00626203"/>
    <w:rsid w:val="006262F4"/>
    <w:rsid w:val="0062660B"/>
    <w:rsid w:val="00626820"/>
    <w:rsid w:val="0062684D"/>
    <w:rsid w:val="006268D3"/>
    <w:rsid w:val="00626941"/>
    <w:rsid w:val="00626AD1"/>
    <w:rsid w:val="00626C25"/>
    <w:rsid w:val="00626D15"/>
    <w:rsid w:val="00626D70"/>
    <w:rsid w:val="00626E54"/>
    <w:rsid w:val="00627003"/>
    <w:rsid w:val="0062709F"/>
    <w:rsid w:val="006272FA"/>
    <w:rsid w:val="006276C0"/>
    <w:rsid w:val="00627A9F"/>
    <w:rsid w:val="00627F1C"/>
    <w:rsid w:val="00627F4F"/>
    <w:rsid w:val="0063049D"/>
    <w:rsid w:val="006304BC"/>
    <w:rsid w:val="0063050C"/>
    <w:rsid w:val="0063055A"/>
    <w:rsid w:val="006305FF"/>
    <w:rsid w:val="0063071A"/>
    <w:rsid w:val="00630876"/>
    <w:rsid w:val="006308B3"/>
    <w:rsid w:val="006308BF"/>
    <w:rsid w:val="00630909"/>
    <w:rsid w:val="00630985"/>
    <w:rsid w:val="00630AD7"/>
    <w:rsid w:val="00630B7A"/>
    <w:rsid w:val="00630B82"/>
    <w:rsid w:val="00630DCE"/>
    <w:rsid w:val="00630E75"/>
    <w:rsid w:val="00630EE5"/>
    <w:rsid w:val="00630F28"/>
    <w:rsid w:val="0063105A"/>
    <w:rsid w:val="006310A5"/>
    <w:rsid w:val="006310AB"/>
    <w:rsid w:val="0063120A"/>
    <w:rsid w:val="0063135A"/>
    <w:rsid w:val="0063150B"/>
    <w:rsid w:val="00631585"/>
    <w:rsid w:val="00631804"/>
    <w:rsid w:val="00631993"/>
    <w:rsid w:val="00631B93"/>
    <w:rsid w:val="00631CD6"/>
    <w:rsid w:val="00631FFA"/>
    <w:rsid w:val="006325B1"/>
    <w:rsid w:val="006325BD"/>
    <w:rsid w:val="00632687"/>
    <w:rsid w:val="00632B32"/>
    <w:rsid w:val="00632B4B"/>
    <w:rsid w:val="00632BF0"/>
    <w:rsid w:val="00632E2D"/>
    <w:rsid w:val="00632F87"/>
    <w:rsid w:val="00633058"/>
    <w:rsid w:val="00633146"/>
    <w:rsid w:val="0063323D"/>
    <w:rsid w:val="0063324B"/>
    <w:rsid w:val="006333E9"/>
    <w:rsid w:val="00633590"/>
    <w:rsid w:val="006335D2"/>
    <w:rsid w:val="006336CC"/>
    <w:rsid w:val="00633806"/>
    <w:rsid w:val="00633C16"/>
    <w:rsid w:val="00633F14"/>
    <w:rsid w:val="00633F1F"/>
    <w:rsid w:val="00633F83"/>
    <w:rsid w:val="00633FF2"/>
    <w:rsid w:val="00634935"/>
    <w:rsid w:val="00634AC0"/>
    <w:rsid w:val="00634ACF"/>
    <w:rsid w:val="00634EF0"/>
    <w:rsid w:val="00635035"/>
    <w:rsid w:val="0063508D"/>
    <w:rsid w:val="0063580D"/>
    <w:rsid w:val="006358F7"/>
    <w:rsid w:val="00635CAE"/>
    <w:rsid w:val="00635DBB"/>
    <w:rsid w:val="00635F79"/>
    <w:rsid w:val="0063622B"/>
    <w:rsid w:val="006366B0"/>
    <w:rsid w:val="00636713"/>
    <w:rsid w:val="006369E5"/>
    <w:rsid w:val="00636A15"/>
    <w:rsid w:val="00636C07"/>
    <w:rsid w:val="00636C0F"/>
    <w:rsid w:val="00636CDC"/>
    <w:rsid w:val="0063713B"/>
    <w:rsid w:val="00637240"/>
    <w:rsid w:val="0063729E"/>
    <w:rsid w:val="006373FE"/>
    <w:rsid w:val="0063762E"/>
    <w:rsid w:val="006376AF"/>
    <w:rsid w:val="0063797D"/>
    <w:rsid w:val="00637C37"/>
    <w:rsid w:val="00637E8C"/>
    <w:rsid w:val="0064096A"/>
    <w:rsid w:val="00640A24"/>
    <w:rsid w:val="00640B21"/>
    <w:rsid w:val="00640B22"/>
    <w:rsid w:val="00640B68"/>
    <w:rsid w:val="00640DB8"/>
    <w:rsid w:val="00640F4F"/>
    <w:rsid w:val="006412D1"/>
    <w:rsid w:val="006413D5"/>
    <w:rsid w:val="006413F5"/>
    <w:rsid w:val="006417AE"/>
    <w:rsid w:val="0064181D"/>
    <w:rsid w:val="006418CA"/>
    <w:rsid w:val="0064194D"/>
    <w:rsid w:val="00641AEB"/>
    <w:rsid w:val="00641CD2"/>
    <w:rsid w:val="00641DE5"/>
    <w:rsid w:val="00641DED"/>
    <w:rsid w:val="00641EEE"/>
    <w:rsid w:val="00642184"/>
    <w:rsid w:val="006421C4"/>
    <w:rsid w:val="0064226D"/>
    <w:rsid w:val="00642842"/>
    <w:rsid w:val="00642993"/>
    <w:rsid w:val="00642CD7"/>
    <w:rsid w:val="00642E13"/>
    <w:rsid w:val="00642E9C"/>
    <w:rsid w:val="00642F9C"/>
    <w:rsid w:val="00643033"/>
    <w:rsid w:val="00643660"/>
    <w:rsid w:val="00643A2F"/>
    <w:rsid w:val="00643BF8"/>
    <w:rsid w:val="00643EB2"/>
    <w:rsid w:val="00644009"/>
    <w:rsid w:val="006442B3"/>
    <w:rsid w:val="0064449B"/>
    <w:rsid w:val="006444E4"/>
    <w:rsid w:val="00644628"/>
    <w:rsid w:val="006446BE"/>
    <w:rsid w:val="00644711"/>
    <w:rsid w:val="00644955"/>
    <w:rsid w:val="006449DB"/>
    <w:rsid w:val="00644A4C"/>
    <w:rsid w:val="00644AFC"/>
    <w:rsid w:val="00644C5B"/>
    <w:rsid w:val="00644D76"/>
    <w:rsid w:val="00644F5C"/>
    <w:rsid w:val="0064514B"/>
    <w:rsid w:val="006451C0"/>
    <w:rsid w:val="0064563B"/>
    <w:rsid w:val="00645831"/>
    <w:rsid w:val="0064594D"/>
    <w:rsid w:val="00645AC0"/>
    <w:rsid w:val="00645E8F"/>
    <w:rsid w:val="006460FE"/>
    <w:rsid w:val="00646279"/>
    <w:rsid w:val="00646411"/>
    <w:rsid w:val="006464F6"/>
    <w:rsid w:val="006467AD"/>
    <w:rsid w:val="006467FF"/>
    <w:rsid w:val="00646917"/>
    <w:rsid w:val="00646B44"/>
    <w:rsid w:val="00646BDE"/>
    <w:rsid w:val="00646C7B"/>
    <w:rsid w:val="00646D40"/>
    <w:rsid w:val="00646DC8"/>
    <w:rsid w:val="00647086"/>
    <w:rsid w:val="006470C3"/>
    <w:rsid w:val="006472C0"/>
    <w:rsid w:val="006474F3"/>
    <w:rsid w:val="00647520"/>
    <w:rsid w:val="00647530"/>
    <w:rsid w:val="00647614"/>
    <w:rsid w:val="0064775D"/>
    <w:rsid w:val="00647785"/>
    <w:rsid w:val="006478FC"/>
    <w:rsid w:val="00647AA1"/>
    <w:rsid w:val="00647D1A"/>
    <w:rsid w:val="00650015"/>
    <w:rsid w:val="0065008A"/>
    <w:rsid w:val="006500DB"/>
    <w:rsid w:val="00650139"/>
    <w:rsid w:val="00650338"/>
    <w:rsid w:val="006503A4"/>
    <w:rsid w:val="0065047F"/>
    <w:rsid w:val="00650695"/>
    <w:rsid w:val="006507ED"/>
    <w:rsid w:val="006508D7"/>
    <w:rsid w:val="00650A45"/>
    <w:rsid w:val="00650C92"/>
    <w:rsid w:val="00651013"/>
    <w:rsid w:val="0065116E"/>
    <w:rsid w:val="0065119B"/>
    <w:rsid w:val="00651301"/>
    <w:rsid w:val="0065135E"/>
    <w:rsid w:val="0065136D"/>
    <w:rsid w:val="0065146A"/>
    <w:rsid w:val="00651663"/>
    <w:rsid w:val="00651697"/>
    <w:rsid w:val="006517B5"/>
    <w:rsid w:val="00651B39"/>
    <w:rsid w:val="00651D69"/>
    <w:rsid w:val="00651EB4"/>
    <w:rsid w:val="00651F87"/>
    <w:rsid w:val="0065207E"/>
    <w:rsid w:val="0065217B"/>
    <w:rsid w:val="006524EE"/>
    <w:rsid w:val="00652756"/>
    <w:rsid w:val="006527A4"/>
    <w:rsid w:val="006529D8"/>
    <w:rsid w:val="00652A1D"/>
    <w:rsid w:val="00652A7C"/>
    <w:rsid w:val="00652AD8"/>
    <w:rsid w:val="00652B36"/>
    <w:rsid w:val="00652B79"/>
    <w:rsid w:val="00652C23"/>
    <w:rsid w:val="0065327C"/>
    <w:rsid w:val="006533C3"/>
    <w:rsid w:val="00653553"/>
    <w:rsid w:val="0065356B"/>
    <w:rsid w:val="0065366C"/>
    <w:rsid w:val="00653707"/>
    <w:rsid w:val="006538BC"/>
    <w:rsid w:val="00653978"/>
    <w:rsid w:val="00653AF8"/>
    <w:rsid w:val="00653C32"/>
    <w:rsid w:val="00653D2C"/>
    <w:rsid w:val="00653D5D"/>
    <w:rsid w:val="00653F07"/>
    <w:rsid w:val="00654068"/>
    <w:rsid w:val="00654091"/>
    <w:rsid w:val="00654181"/>
    <w:rsid w:val="006544DD"/>
    <w:rsid w:val="006549B6"/>
    <w:rsid w:val="006549FC"/>
    <w:rsid w:val="006549FD"/>
    <w:rsid w:val="00654AD2"/>
    <w:rsid w:val="00654B38"/>
    <w:rsid w:val="00654B3C"/>
    <w:rsid w:val="00654B83"/>
    <w:rsid w:val="00654BE0"/>
    <w:rsid w:val="00654CCA"/>
    <w:rsid w:val="00654E91"/>
    <w:rsid w:val="00654ECD"/>
    <w:rsid w:val="00655061"/>
    <w:rsid w:val="0065510C"/>
    <w:rsid w:val="006552BC"/>
    <w:rsid w:val="00655516"/>
    <w:rsid w:val="006558D0"/>
    <w:rsid w:val="00655A58"/>
    <w:rsid w:val="00655B63"/>
    <w:rsid w:val="00655C7A"/>
    <w:rsid w:val="00655C9A"/>
    <w:rsid w:val="00655DB9"/>
    <w:rsid w:val="00655E42"/>
    <w:rsid w:val="00656142"/>
    <w:rsid w:val="0065626E"/>
    <w:rsid w:val="0065639F"/>
    <w:rsid w:val="006564AB"/>
    <w:rsid w:val="006564BE"/>
    <w:rsid w:val="00656718"/>
    <w:rsid w:val="00656B07"/>
    <w:rsid w:val="00656C2F"/>
    <w:rsid w:val="00656CD6"/>
    <w:rsid w:val="00656D9F"/>
    <w:rsid w:val="00656F91"/>
    <w:rsid w:val="0065701A"/>
    <w:rsid w:val="006571A1"/>
    <w:rsid w:val="006571F6"/>
    <w:rsid w:val="006575FD"/>
    <w:rsid w:val="006579C9"/>
    <w:rsid w:val="00657AE2"/>
    <w:rsid w:val="00657B60"/>
    <w:rsid w:val="00657DC5"/>
    <w:rsid w:val="006600EA"/>
    <w:rsid w:val="00660268"/>
    <w:rsid w:val="00660379"/>
    <w:rsid w:val="00660496"/>
    <w:rsid w:val="0066085B"/>
    <w:rsid w:val="00660BF2"/>
    <w:rsid w:val="00660CE1"/>
    <w:rsid w:val="00660DEF"/>
    <w:rsid w:val="00661101"/>
    <w:rsid w:val="00661105"/>
    <w:rsid w:val="00661195"/>
    <w:rsid w:val="006613DE"/>
    <w:rsid w:val="006614DB"/>
    <w:rsid w:val="006618CC"/>
    <w:rsid w:val="00661949"/>
    <w:rsid w:val="00661A43"/>
    <w:rsid w:val="00661EC1"/>
    <w:rsid w:val="00661F8C"/>
    <w:rsid w:val="00661FAA"/>
    <w:rsid w:val="00662072"/>
    <w:rsid w:val="00662111"/>
    <w:rsid w:val="00662118"/>
    <w:rsid w:val="0066227E"/>
    <w:rsid w:val="006623C9"/>
    <w:rsid w:val="006623E7"/>
    <w:rsid w:val="00662465"/>
    <w:rsid w:val="006627A2"/>
    <w:rsid w:val="0066295B"/>
    <w:rsid w:val="00662A17"/>
    <w:rsid w:val="00662ABA"/>
    <w:rsid w:val="00662F39"/>
    <w:rsid w:val="00662F61"/>
    <w:rsid w:val="00662F6C"/>
    <w:rsid w:val="00663082"/>
    <w:rsid w:val="006631E1"/>
    <w:rsid w:val="0066327E"/>
    <w:rsid w:val="00663491"/>
    <w:rsid w:val="00663568"/>
    <w:rsid w:val="00663639"/>
    <w:rsid w:val="0066365B"/>
    <w:rsid w:val="006636F2"/>
    <w:rsid w:val="00663809"/>
    <w:rsid w:val="006638AD"/>
    <w:rsid w:val="0066395B"/>
    <w:rsid w:val="00663ABC"/>
    <w:rsid w:val="00663BA6"/>
    <w:rsid w:val="00663CBE"/>
    <w:rsid w:val="00663DA8"/>
    <w:rsid w:val="00663DC0"/>
    <w:rsid w:val="00663E40"/>
    <w:rsid w:val="00663F32"/>
    <w:rsid w:val="00663F71"/>
    <w:rsid w:val="00664087"/>
    <w:rsid w:val="0066410F"/>
    <w:rsid w:val="006641E8"/>
    <w:rsid w:val="0066424A"/>
    <w:rsid w:val="006642FE"/>
    <w:rsid w:val="00664309"/>
    <w:rsid w:val="00664447"/>
    <w:rsid w:val="006644C8"/>
    <w:rsid w:val="006646E5"/>
    <w:rsid w:val="006648AF"/>
    <w:rsid w:val="006649B0"/>
    <w:rsid w:val="006649C4"/>
    <w:rsid w:val="00664A26"/>
    <w:rsid w:val="00664CF5"/>
    <w:rsid w:val="00664E0E"/>
    <w:rsid w:val="00664EA7"/>
    <w:rsid w:val="00664FB7"/>
    <w:rsid w:val="00665146"/>
    <w:rsid w:val="0066527A"/>
    <w:rsid w:val="0066536D"/>
    <w:rsid w:val="0066538B"/>
    <w:rsid w:val="0066575C"/>
    <w:rsid w:val="0066599C"/>
    <w:rsid w:val="00665A3F"/>
    <w:rsid w:val="00665C81"/>
    <w:rsid w:val="006661FB"/>
    <w:rsid w:val="00666413"/>
    <w:rsid w:val="00666595"/>
    <w:rsid w:val="0066677E"/>
    <w:rsid w:val="006667FD"/>
    <w:rsid w:val="0066687E"/>
    <w:rsid w:val="00666BEC"/>
    <w:rsid w:val="00666DCD"/>
    <w:rsid w:val="00666E11"/>
    <w:rsid w:val="0066732C"/>
    <w:rsid w:val="0066755B"/>
    <w:rsid w:val="00667601"/>
    <w:rsid w:val="00667649"/>
    <w:rsid w:val="00667690"/>
    <w:rsid w:val="006676D3"/>
    <w:rsid w:val="006679DA"/>
    <w:rsid w:val="006679F5"/>
    <w:rsid w:val="00667B77"/>
    <w:rsid w:val="00667C7B"/>
    <w:rsid w:val="00667D20"/>
    <w:rsid w:val="00670327"/>
    <w:rsid w:val="00670529"/>
    <w:rsid w:val="00670A7D"/>
    <w:rsid w:val="00670F89"/>
    <w:rsid w:val="006710A5"/>
    <w:rsid w:val="006710F4"/>
    <w:rsid w:val="00671100"/>
    <w:rsid w:val="00671324"/>
    <w:rsid w:val="0067157E"/>
    <w:rsid w:val="006716C1"/>
    <w:rsid w:val="006716DA"/>
    <w:rsid w:val="00671A4A"/>
    <w:rsid w:val="00671C00"/>
    <w:rsid w:val="00671D17"/>
    <w:rsid w:val="00671D3C"/>
    <w:rsid w:val="00671E1D"/>
    <w:rsid w:val="00671F92"/>
    <w:rsid w:val="00671FCB"/>
    <w:rsid w:val="006725EA"/>
    <w:rsid w:val="00672777"/>
    <w:rsid w:val="00672821"/>
    <w:rsid w:val="0067287C"/>
    <w:rsid w:val="006728ED"/>
    <w:rsid w:val="00672975"/>
    <w:rsid w:val="00672987"/>
    <w:rsid w:val="00672D55"/>
    <w:rsid w:val="00672D90"/>
    <w:rsid w:val="00672DAA"/>
    <w:rsid w:val="00672DC5"/>
    <w:rsid w:val="00673199"/>
    <w:rsid w:val="006731B1"/>
    <w:rsid w:val="00673223"/>
    <w:rsid w:val="006732B1"/>
    <w:rsid w:val="00673471"/>
    <w:rsid w:val="00673A1E"/>
    <w:rsid w:val="00674035"/>
    <w:rsid w:val="0067412C"/>
    <w:rsid w:val="006742FF"/>
    <w:rsid w:val="0067446F"/>
    <w:rsid w:val="0067456A"/>
    <w:rsid w:val="006746A4"/>
    <w:rsid w:val="0067471B"/>
    <w:rsid w:val="00674825"/>
    <w:rsid w:val="00674927"/>
    <w:rsid w:val="00674AF3"/>
    <w:rsid w:val="00674BF5"/>
    <w:rsid w:val="00674DD9"/>
    <w:rsid w:val="00674F36"/>
    <w:rsid w:val="006750E8"/>
    <w:rsid w:val="0067522E"/>
    <w:rsid w:val="0067531F"/>
    <w:rsid w:val="00675558"/>
    <w:rsid w:val="00675574"/>
    <w:rsid w:val="00675611"/>
    <w:rsid w:val="00675742"/>
    <w:rsid w:val="0067587F"/>
    <w:rsid w:val="00675907"/>
    <w:rsid w:val="006759CD"/>
    <w:rsid w:val="00675A60"/>
    <w:rsid w:val="00675ADE"/>
    <w:rsid w:val="00675BE8"/>
    <w:rsid w:val="00675EA3"/>
    <w:rsid w:val="00676087"/>
    <w:rsid w:val="00676267"/>
    <w:rsid w:val="0067631C"/>
    <w:rsid w:val="00676433"/>
    <w:rsid w:val="00676696"/>
    <w:rsid w:val="006766ED"/>
    <w:rsid w:val="0067683F"/>
    <w:rsid w:val="006768A7"/>
    <w:rsid w:val="0067697E"/>
    <w:rsid w:val="00676B2A"/>
    <w:rsid w:val="00676D97"/>
    <w:rsid w:val="00676DBF"/>
    <w:rsid w:val="00676E56"/>
    <w:rsid w:val="00676E80"/>
    <w:rsid w:val="00677179"/>
    <w:rsid w:val="006772F1"/>
    <w:rsid w:val="0067736B"/>
    <w:rsid w:val="00677443"/>
    <w:rsid w:val="0067769A"/>
    <w:rsid w:val="006778E2"/>
    <w:rsid w:val="00677C83"/>
    <w:rsid w:val="00680070"/>
    <w:rsid w:val="0068007B"/>
    <w:rsid w:val="00680179"/>
    <w:rsid w:val="006802F9"/>
    <w:rsid w:val="00680433"/>
    <w:rsid w:val="00680479"/>
    <w:rsid w:val="0068063F"/>
    <w:rsid w:val="006806A3"/>
    <w:rsid w:val="006806A6"/>
    <w:rsid w:val="0068073D"/>
    <w:rsid w:val="006807B7"/>
    <w:rsid w:val="006807DF"/>
    <w:rsid w:val="00680803"/>
    <w:rsid w:val="00680C4F"/>
    <w:rsid w:val="00680CB2"/>
    <w:rsid w:val="00681079"/>
    <w:rsid w:val="00681118"/>
    <w:rsid w:val="00681144"/>
    <w:rsid w:val="00681211"/>
    <w:rsid w:val="00681222"/>
    <w:rsid w:val="00681332"/>
    <w:rsid w:val="00681540"/>
    <w:rsid w:val="00681830"/>
    <w:rsid w:val="00681925"/>
    <w:rsid w:val="0068192D"/>
    <w:rsid w:val="00681B0C"/>
    <w:rsid w:val="00681B36"/>
    <w:rsid w:val="00681B97"/>
    <w:rsid w:val="00681D97"/>
    <w:rsid w:val="00681DD7"/>
    <w:rsid w:val="00682812"/>
    <w:rsid w:val="00682AB3"/>
    <w:rsid w:val="00682BA2"/>
    <w:rsid w:val="00682D3E"/>
    <w:rsid w:val="00682E14"/>
    <w:rsid w:val="00682E35"/>
    <w:rsid w:val="00682E5B"/>
    <w:rsid w:val="00683897"/>
    <w:rsid w:val="006839AC"/>
    <w:rsid w:val="00683C27"/>
    <w:rsid w:val="00683C8B"/>
    <w:rsid w:val="00684253"/>
    <w:rsid w:val="006842AC"/>
    <w:rsid w:val="006842B2"/>
    <w:rsid w:val="00684368"/>
    <w:rsid w:val="0068436C"/>
    <w:rsid w:val="006843BB"/>
    <w:rsid w:val="0068447B"/>
    <w:rsid w:val="006846B8"/>
    <w:rsid w:val="00684823"/>
    <w:rsid w:val="006848CF"/>
    <w:rsid w:val="006849A3"/>
    <w:rsid w:val="00684AFC"/>
    <w:rsid w:val="00684D21"/>
    <w:rsid w:val="00684E4D"/>
    <w:rsid w:val="00684E7C"/>
    <w:rsid w:val="00685296"/>
    <w:rsid w:val="006852AD"/>
    <w:rsid w:val="006852B6"/>
    <w:rsid w:val="0068545E"/>
    <w:rsid w:val="00685483"/>
    <w:rsid w:val="006854B0"/>
    <w:rsid w:val="006854FE"/>
    <w:rsid w:val="0068550D"/>
    <w:rsid w:val="00685522"/>
    <w:rsid w:val="00685535"/>
    <w:rsid w:val="00685546"/>
    <w:rsid w:val="00685628"/>
    <w:rsid w:val="006859ED"/>
    <w:rsid w:val="00685B33"/>
    <w:rsid w:val="00685FD4"/>
    <w:rsid w:val="00685FDF"/>
    <w:rsid w:val="0068606B"/>
    <w:rsid w:val="006860CE"/>
    <w:rsid w:val="006861D9"/>
    <w:rsid w:val="006862B7"/>
    <w:rsid w:val="006865AD"/>
    <w:rsid w:val="00686612"/>
    <w:rsid w:val="0068661E"/>
    <w:rsid w:val="00686859"/>
    <w:rsid w:val="00686985"/>
    <w:rsid w:val="00686D1A"/>
    <w:rsid w:val="00686DDA"/>
    <w:rsid w:val="00686FCA"/>
    <w:rsid w:val="006870DA"/>
    <w:rsid w:val="00687369"/>
    <w:rsid w:val="0068745F"/>
    <w:rsid w:val="00687581"/>
    <w:rsid w:val="006876FF"/>
    <w:rsid w:val="00687983"/>
    <w:rsid w:val="00687A23"/>
    <w:rsid w:val="00687D70"/>
    <w:rsid w:val="00687DC2"/>
    <w:rsid w:val="00687E91"/>
    <w:rsid w:val="00687F72"/>
    <w:rsid w:val="0069029C"/>
    <w:rsid w:val="0069034F"/>
    <w:rsid w:val="00690400"/>
    <w:rsid w:val="00690516"/>
    <w:rsid w:val="00690599"/>
    <w:rsid w:val="006906D3"/>
    <w:rsid w:val="006906E5"/>
    <w:rsid w:val="00690826"/>
    <w:rsid w:val="00690A49"/>
    <w:rsid w:val="00690BB6"/>
    <w:rsid w:val="00690F61"/>
    <w:rsid w:val="006910AF"/>
    <w:rsid w:val="0069113B"/>
    <w:rsid w:val="0069118C"/>
    <w:rsid w:val="0069134E"/>
    <w:rsid w:val="00691363"/>
    <w:rsid w:val="006913C3"/>
    <w:rsid w:val="006914E6"/>
    <w:rsid w:val="00691854"/>
    <w:rsid w:val="0069194B"/>
    <w:rsid w:val="00691B30"/>
    <w:rsid w:val="00691EAA"/>
    <w:rsid w:val="00691F7E"/>
    <w:rsid w:val="006923BD"/>
    <w:rsid w:val="006926FA"/>
    <w:rsid w:val="006927A0"/>
    <w:rsid w:val="00692B9D"/>
    <w:rsid w:val="00692E09"/>
    <w:rsid w:val="00692E6C"/>
    <w:rsid w:val="00692E8F"/>
    <w:rsid w:val="00692EB3"/>
    <w:rsid w:val="00693021"/>
    <w:rsid w:val="00693249"/>
    <w:rsid w:val="00693321"/>
    <w:rsid w:val="0069381F"/>
    <w:rsid w:val="00693863"/>
    <w:rsid w:val="0069390B"/>
    <w:rsid w:val="00693D11"/>
    <w:rsid w:val="00693D8B"/>
    <w:rsid w:val="00693E09"/>
    <w:rsid w:val="00693E1F"/>
    <w:rsid w:val="00693E36"/>
    <w:rsid w:val="00693ECB"/>
    <w:rsid w:val="00693FCB"/>
    <w:rsid w:val="006940B9"/>
    <w:rsid w:val="006941E0"/>
    <w:rsid w:val="006942AA"/>
    <w:rsid w:val="00694611"/>
    <w:rsid w:val="006946D1"/>
    <w:rsid w:val="00694797"/>
    <w:rsid w:val="00694A40"/>
    <w:rsid w:val="00694B17"/>
    <w:rsid w:val="00694BA0"/>
    <w:rsid w:val="00695106"/>
    <w:rsid w:val="006952E2"/>
    <w:rsid w:val="00695306"/>
    <w:rsid w:val="006955D1"/>
    <w:rsid w:val="006955E4"/>
    <w:rsid w:val="00695608"/>
    <w:rsid w:val="0069564A"/>
    <w:rsid w:val="006956A7"/>
    <w:rsid w:val="00695887"/>
    <w:rsid w:val="00695892"/>
    <w:rsid w:val="00695939"/>
    <w:rsid w:val="00695A90"/>
    <w:rsid w:val="00695C26"/>
    <w:rsid w:val="00695D7C"/>
    <w:rsid w:val="00695F87"/>
    <w:rsid w:val="0069606E"/>
    <w:rsid w:val="0069616C"/>
    <w:rsid w:val="00696360"/>
    <w:rsid w:val="00696404"/>
    <w:rsid w:val="00696705"/>
    <w:rsid w:val="00696777"/>
    <w:rsid w:val="006969A4"/>
    <w:rsid w:val="00696DC1"/>
    <w:rsid w:val="006970E3"/>
    <w:rsid w:val="006972CD"/>
    <w:rsid w:val="006973BB"/>
    <w:rsid w:val="006975BA"/>
    <w:rsid w:val="006975F9"/>
    <w:rsid w:val="00697733"/>
    <w:rsid w:val="006978CF"/>
    <w:rsid w:val="00697A1F"/>
    <w:rsid w:val="00697B23"/>
    <w:rsid w:val="00697CBA"/>
    <w:rsid w:val="00697CCA"/>
    <w:rsid w:val="00697D95"/>
    <w:rsid w:val="00697ECC"/>
    <w:rsid w:val="00697FD1"/>
    <w:rsid w:val="006A00E9"/>
    <w:rsid w:val="006A0228"/>
    <w:rsid w:val="006A02FA"/>
    <w:rsid w:val="006A079D"/>
    <w:rsid w:val="006A07C4"/>
    <w:rsid w:val="006A0896"/>
    <w:rsid w:val="006A0C22"/>
    <w:rsid w:val="006A0FD5"/>
    <w:rsid w:val="006A1163"/>
    <w:rsid w:val="006A16C9"/>
    <w:rsid w:val="006A1820"/>
    <w:rsid w:val="006A1C26"/>
    <w:rsid w:val="006A1E70"/>
    <w:rsid w:val="006A1EB9"/>
    <w:rsid w:val="006A23AD"/>
    <w:rsid w:val="006A23DF"/>
    <w:rsid w:val="006A2525"/>
    <w:rsid w:val="006A252D"/>
    <w:rsid w:val="006A254E"/>
    <w:rsid w:val="006A259B"/>
    <w:rsid w:val="006A259E"/>
    <w:rsid w:val="006A2654"/>
    <w:rsid w:val="006A2869"/>
    <w:rsid w:val="006A29FF"/>
    <w:rsid w:val="006A2AFA"/>
    <w:rsid w:val="006A2B52"/>
    <w:rsid w:val="006A2C24"/>
    <w:rsid w:val="006A2C30"/>
    <w:rsid w:val="006A2D7F"/>
    <w:rsid w:val="006A2FF2"/>
    <w:rsid w:val="006A301C"/>
    <w:rsid w:val="006A30DE"/>
    <w:rsid w:val="006A31C7"/>
    <w:rsid w:val="006A32D4"/>
    <w:rsid w:val="006A36DA"/>
    <w:rsid w:val="006A384A"/>
    <w:rsid w:val="006A3A21"/>
    <w:rsid w:val="006A3B17"/>
    <w:rsid w:val="006A3BBC"/>
    <w:rsid w:val="006A3C07"/>
    <w:rsid w:val="006A3E27"/>
    <w:rsid w:val="006A3E2B"/>
    <w:rsid w:val="006A3EEF"/>
    <w:rsid w:val="006A40FA"/>
    <w:rsid w:val="006A41CF"/>
    <w:rsid w:val="006A456E"/>
    <w:rsid w:val="006A4687"/>
    <w:rsid w:val="006A4786"/>
    <w:rsid w:val="006A4962"/>
    <w:rsid w:val="006A49A8"/>
    <w:rsid w:val="006A4A0B"/>
    <w:rsid w:val="006A4A72"/>
    <w:rsid w:val="006A4C45"/>
    <w:rsid w:val="006A4E3F"/>
    <w:rsid w:val="006A5192"/>
    <w:rsid w:val="006A51C0"/>
    <w:rsid w:val="006A52B8"/>
    <w:rsid w:val="006A52D3"/>
    <w:rsid w:val="006A52E0"/>
    <w:rsid w:val="006A5525"/>
    <w:rsid w:val="006A5550"/>
    <w:rsid w:val="006A58D3"/>
    <w:rsid w:val="006A59CD"/>
    <w:rsid w:val="006A5BA0"/>
    <w:rsid w:val="006A5D9A"/>
    <w:rsid w:val="006A5FB2"/>
    <w:rsid w:val="006A60CA"/>
    <w:rsid w:val="006A60CE"/>
    <w:rsid w:val="006A60DF"/>
    <w:rsid w:val="006A68F8"/>
    <w:rsid w:val="006A6941"/>
    <w:rsid w:val="006A69D9"/>
    <w:rsid w:val="006A6A12"/>
    <w:rsid w:val="006A6B05"/>
    <w:rsid w:val="006A6E17"/>
    <w:rsid w:val="006A6EAF"/>
    <w:rsid w:val="006A6F5B"/>
    <w:rsid w:val="006A7331"/>
    <w:rsid w:val="006A751A"/>
    <w:rsid w:val="006A756A"/>
    <w:rsid w:val="006A7610"/>
    <w:rsid w:val="006A7759"/>
    <w:rsid w:val="006A7779"/>
    <w:rsid w:val="006A7980"/>
    <w:rsid w:val="006B00AE"/>
    <w:rsid w:val="006B0454"/>
    <w:rsid w:val="006B04C0"/>
    <w:rsid w:val="006B0633"/>
    <w:rsid w:val="006B0699"/>
    <w:rsid w:val="006B0994"/>
    <w:rsid w:val="006B0C3B"/>
    <w:rsid w:val="006B0D37"/>
    <w:rsid w:val="006B10C8"/>
    <w:rsid w:val="006B120D"/>
    <w:rsid w:val="006B131D"/>
    <w:rsid w:val="006B17E7"/>
    <w:rsid w:val="006B19E8"/>
    <w:rsid w:val="006B1A8A"/>
    <w:rsid w:val="006B1CBE"/>
    <w:rsid w:val="006B1CCD"/>
    <w:rsid w:val="006B1DD1"/>
    <w:rsid w:val="006B1F33"/>
    <w:rsid w:val="006B1FD5"/>
    <w:rsid w:val="006B204B"/>
    <w:rsid w:val="006B20A0"/>
    <w:rsid w:val="006B20FA"/>
    <w:rsid w:val="006B2731"/>
    <w:rsid w:val="006B2767"/>
    <w:rsid w:val="006B2949"/>
    <w:rsid w:val="006B2EF7"/>
    <w:rsid w:val="006B3315"/>
    <w:rsid w:val="006B34B6"/>
    <w:rsid w:val="006B359C"/>
    <w:rsid w:val="006B3657"/>
    <w:rsid w:val="006B3889"/>
    <w:rsid w:val="006B3AFF"/>
    <w:rsid w:val="006B3BBA"/>
    <w:rsid w:val="006B4200"/>
    <w:rsid w:val="006B4208"/>
    <w:rsid w:val="006B460C"/>
    <w:rsid w:val="006B4789"/>
    <w:rsid w:val="006B4A74"/>
    <w:rsid w:val="006B4BF0"/>
    <w:rsid w:val="006B4D64"/>
    <w:rsid w:val="006B5080"/>
    <w:rsid w:val="006B5393"/>
    <w:rsid w:val="006B555A"/>
    <w:rsid w:val="006B56C5"/>
    <w:rsid w:val="006B5B59"/>
    <w:rsid w:val="006B5C76"/>
    <w:rsid w:val="006B5F5D"/>
    <w:rsid w:val="006B600A"/>
    <w:rsid w:val="006B6635"/>
    <w:rsid w:val="006B6841"/>
    <w:rsid w:val="006B6A95"/>
    <w:rsid w:val="006B6C5C"/>
    <w:rsid w:val="006B6E41"/>
    <w:rsid w:val="006B70C8"/>
    <w:rsid w:val="006B7275"/>
    <w:rsid w:val="006B72C4"/>
    <w:rsid w:val="006B7435"/>
    <w:rsid w:val="006B746D"/>
    <w:rsid w:val="006B7768"/>
    <w:rsid w:val="006B784A"/>
    <w:rsid w:val="006B7CB4"/>
    <w:rsid w:val="006B7D22"/>
    <w:rsid w:val="006B7D2C"/>
    <w:rsid w:val="006C01F4"/>
    <w:rsid w:val="006C021B"/>
    <w:rsid w:val="006C0268"/>
    <w:rsid w:val="006C043F"/>
    <w:rsid w:val="006C08CC"/>
    <w:rsid w:val="006C08E7"/>
    <w:rsid w:val="006C095D"/>
    <w:rsid w:val="006C0B50"/>
    <w:rsid w:val="006C1019"/>
    <w:rsid w:val="006C10DD"/>
    <w:rsid w:val="006C13BE"/>
    <w:rsid w:val="006C141F"/>
    <w:rsid w:val="006C14F3"/>
    <w:rsid w:val="006C1567"/>
    <w:rsid w:val="006C1580"/>
    <w:rsid w:val="006C158D"/>
    <w:rsid w:val="006C1821"/>
    <w:rsid w:val="006C1B37"/>
    <w:rsid w:val="006C1B5D"/>
    <w:rsid w:val="006C1EF5"/>
    <w:rsid w:val="006C2098"/>
    <w:rsid w:val="006C228F"/>
    <w:rsid w:val="006C2458"/>
    <w:rsid w:val="006C24D1"/>
    <w:rsid w:val="006C250B"/>
    <w:rsid w:val="006C25A3"/>
    <w:rsid w:val="006C25AA"/>
    <w:rsid w:val="006C2656"/>
    <w:rsid w:val="006C28CC"/>
    <w:rsid w:val="006C2948"/>
    <w:rsid w:val="006C299C"/>
    <w:rsid w:val="006C2BB5"/>
    <w:rsid w:val="006C2BEE"/>
    <w:rsid w:val="006C2D25"/>
    <w:rsid w:val="006C31E7"/>
    <w:rsid w:val="006C3237"/>
    <w:rsid w:val="006C3488"/>
    <w:rsid w:val="006C34ED"/>
    <w:rsid w:val="006C3776"/>
    <w:rsid w:val="006C381B"/>
    <w:rsid w:val="006C390C"/>
    <w:rsid w:val="006C3AD8"/>
    <w:rsid w:val="006C3B96"/>
    <w:rsid w:val="006C3EFC"/>
    <w:rsid w:val="006C401D"/>
    <w:rsid w:val="006C4344"/>
    <w:rsid w:val="006C43A3"/>
    <w:rsid w:val="006C43BD"/>
    <w:rsid w:val="006C4516"/>
    <w:rsid w:val="006C455E"/>
    <w:rsid w:val="006C48DE"/>
    <w:rsid w:val="006C4A70"/>
    <w:rsid w:val="006C4F9F"/>
    <w:rsid w:val="006C50B2"/>
    <w:rsid w:val="006C51F7"/>
    <w:rsid w:val="006C522E"/>
    <w:rsid w:val="006C5253"/>
    <w:rsid w:val="006C52CF"/>
    <w:rsid w:val="006C5359"/>
    <w:rsid w:val="006C5958"/>
    <w:rsid w:val="006C5A76"/>
    <w:rsid w:val="006C5B03"/>
    <w:rsid w:val="006C5B4F"/>
    <w:rsid w:val="006C5F5A"/>
    <w:rsid w:val="006C60A4"/>
    <w:rsid w:val="006C61B6"/>
    <w:rsid w:val="006C61BE"/>
    <w:rsid w:val="006C639F"/>
    <w:rsid w:val="006C6430"/>
    <w:rsid w:val="006C643C"/>
    <w:rsid w:val="006C64C3"/>
    <w:rsid w:val="006C650D"/>
    <w:rsid w:val="006C69E5"/>
    <w:rsid w:val="006C6BCD"/>
    <w:rsid w:val="006C6BF3"/>
    <w:rsid w:val="006C6D07"/>
    <w:rsid w:val="006C6D8F"/>
    <w:rsid w:val="006C6E3A"/>
    <w:rsid w:val="006C6FD7"/>
    <w:rsid w:val="006C701E"/>
    <w:rsid w:val="006C7142"/>
    <w:rsid w:val="006C7273"/>
    <w:rsid w:val="006C74F4"/>
    <w:rsid w:val="006C7519"/>
    <w:rsid w:val="006C7597"/>
    <w:rsid w:val="006C7864"/>
    <w:rsid w:val="006C79D4"/>
    <w:rsid w:val="006C7D44"/>
    <w:rsid w:val="006C7DE3"/>
    <w:rsid w:val="006C7EE4"/>
    <w:rsid w:val="006D00DB"/>
    <w:rsid w:val="006D0229"/>
    <w:rsid w:val="006D0361"/>
    <w:rsid w:val="006D0387"/>
    <w:rsid w:val="006D0579"/>
    <w:rsid w:val="006D07DE"/>
    <w:rsid w:val="006D08E7"/>
    <w:rsid w:val="006D0B6D"/>
    <w:rsid w:val="006D0DA3"/>
    <w:rsid w:val="006D0E38"/>
    <w:rsid w:val="006D0F31"/>
    <w:rsid w:val="006D0F33"/>
    <w:rsid w:val="006D157D"/>
    <w:rsid w:val="006D16B0"/>
    <w:rsid w:val="006D16CD"/>
    <w:rsid w:val="006D17C5"/>
    <w:rsid w:val="006D1900"/>
    <w:rsid w:val="006D1A83"/>
    <w:rsid w:val="006D1C64"/>
    <w:rsid w:val="006D1E9B"/>
    <w:rsid w:val="006D1FD4"/>
    <w:rsid w:val="006D2182"/>
    <w:rsid w:val="006D23BB"/>
    <w:rsid w:val="006D23F8"/>
    <w:rsid w:val="006D2444"/>
    <w:rsid w:val="006D2492"/>
    <w:rsid w:val="006D254B"/>
    <w:rsid w:val="006D26B9"/>
    <w:rsid w:val="006D289B"/>
    <w:rsid w:val="006D2AA0"/>
    <w:rsid w:val="006D2C8D"/>
    <w:rsid w:val="006D313B"/>
    <w:rsid w:val="006D3203"/>
    <w:rsid w:val="006D32D3"/>
    <w:rsid w:val="006D3318"/>
    <w:rsid w:val="006D3564"/>
    <w:rsid w:val="006D38E8"/>
    <w:rsid w:val="006D3A02"/>
    <w:rsid w:val="006D3A1E"/>
    <w:rsid w:val="006D3BE1"/>
    <w:rsid w:val="006D3D5C"/>
    <w:rsid w:val="006D3E5B"/>
    <w:rsid w:val="006D3E63"/>
    <w:rsid w:val="006D3EB6"/>
    <w:rsid w:val="006D3F03"/>
    <w:rsid w:val="006D4026"/>
    <w:rsid w:val="006D41DD"/>
    <w:rsid w:val="006D41F5"/>
    <w:rsid w:val="006D4396"/>
    <w:rsid w:val="006D4847"/>
    <w:rsid w:val="006D48F9"/>
    <w:rsid w:val="006D48FC"/>
    <w:rsid w:val="006D49C5"/>
    <w:rsid w:val="006D4AC5"/>
    <w:rsid w:val="006D4E9C"/>
    <w:rsid w:val="006D4EFD"/>
    <w:rsid w:val="006D4F76"/>
    <w:rsid w:val="006D4FFB"/>
    <w:rsid w:val="006D52D9"/>
    <w:rsid w:val="006D52DD"/>
    <w:rsid w:val="006D572A"/>
    <w:rsid w:val="006D58D3"/>
    <w:rsid w:val="006D5948"/>
    <w:rsid w:val="006D59BA"/>
    <w:rsid w:val="006D5BE9"/>
    <w:rsid w:val="006D5F0B"/>
    <w:rsid w:val="006D5FF5"/>
    <w:rsid w:val="006D6149"/>
    <w:rsid w:val="006D618A"/>
    <w:rsid w:val="006D62BC"/>
    <w:rsid w:val="006D6450"/>
    <w:rsid w:val="006D669D"/>
    <w:rsid w:val="006D6938"/>
    <w:rsid w:val="006D6939"/>
    <w:rsid w:val="006D6EB3"/>
    <w:rsid w:val="006D6EB7"/>
    <w:rsid w:val="006D7361"/>
    <w:rsid w:val="006D7481"/>
    <w:rsid w:val="006D74D7"/>
    <w:rsid w:val="006D750C"/>
    <w:rsid w:val="006D7514"/>
    <w:rsid w:val="006D75B0"/>
    <w:rsid w:val="006D77E7"/>
    <w:rsid w:val="006D7838"/>
    <w:rsid w:val="006D7948"/>
    <w:rsid w:val="006D7B8A"/>
    <w:rsid w:val="006D7D75"/>
    <w:rsid w:val="006D7EB0"/>
    <w:rsid w:val="006D7F5B"/>
    <w:rsid w:val="006E00AB"/>
    <w:rsid w:val="006E0138"/>
    <w:rsid w:val="006E066E"/>
    <w:rsid w:val="006E06AB"/>
    <w:rsid w:val="006E0739"/>
    <w:rsid w:val="006E0793"/>
    <w:rsid w:val="006E084F"/>
    <w:rsid w:val="006E0891"/>
    <w:rsid w:val="006E0A2A"/>
    <w:rsid w:val="006E0B2B"/>
    <w:rsid w:val="006E0BB0"/>
    <w:rsid w:val="006E0C71"/>
    <w:rsid w:val="006E0FB3"/>
    <w:rsid w:val="006E102A"/>
    <w:rsid w:val="006E10DD"/>
    <w:rsid w:val="006E1120"/>
    <w:rsid w:val="006E115F"/>
    <w:rsid w:val="006E1276"/>
    <w:rsid w:val="006E12C3"/>
    <w:rsid w:val="006E1392"/>
    <w:rsid w:val="006E144C"/>
    <w:rsid w:val="006E14EE"/>
    <w:rsid w:val="006E15E5"/>
    <w:rsid w:val="006E16F9"/>
    <w:rsid w:val="006E18EC"/>
    <w:rsid w:val="006E1A63"/>
    <w:rsid w:val="006E1AF2"/>
    <w:rsid w:val="006E1B9F"/>
    <w:rsid w:val="006E1BDF"/>
    <w:rsid w:val="006E1EFA"/>
    <w:rsid w:val="006E1F12"/>
    <w:rsid w:val="006E2125"/>
    <w:rsid w:val="006E2171"/>
    <w:rsid w:val="006E219F"/>
    <w:rsid w:val="006E21DE"/>
    <w:rsid w:val="006E22C5"/>
    <w:rsid w:val="006E2342"/>
    <w:rsid w:val="006E23A4"/>
    <w:rsid w:val="006E23F1"/>
    <w:rsid w:val="006E23F9"/>
    <w:rsid w:val="006E2529"/>
    <w:rsid w:val="006E259D"/>
    <w:rsid w:val="006E25F0"/>
    <w:rsid w:val="006E268A"/>
    <w:rsid w:val="006E26D9"/>
    <w:rsid w:val="006E2A0F"/>
    <w:rsid w:val="006E2B28"/>
    <w:rsid w:val="006E2B81"/>
    <w:rsid w:val="006E2BD1"/>
    <w:rsid w:val="006E2E75"/>
    <w:rsid w:val="006E2FBE"/>
    <w:rsid w:val="006E2FDF"/>
    <w:rsid w:val="006E319B"/>
    <w:rsid w:val="006E353B"/>
    <w:rsid w:val="006E369C"/>
    <w:rsid w:val="006E36D4"/>
    <w:rsid w:val="006E3986"/>
    <w:rsid w:val="006E39DE"/>
    <w:rsid w:val="006E39FF"/>
    <w:rsid w:val="006E3B64"/>
    <w:rsid w:val="006E3E56"/>
    <w:rsid w:val="006E3EBC"/>
    <w:rsid w:val="006E3EFE"/>
    <w:rsid w:val="006E3FA1"/>
    <w:rsid w:val="006E40E7"/>
    <w:rsid w:val="006E43AB"/>
    <w:rsid w:val="006E45F3"/>
    <w:rsid w:val="006E4853"/>
    <w:rsid w:val="006E4953"/>
    <w:rsid w:val="006E4A2F"/>
    <w:rsid w:val="006E4ED4"/>
    <w:rsid w:val="006E5601"/>
    <w:rsid w:val="006E5680"/>
    <w:rsid w:val="006E5B49"/>
    <w:rsid w:val="006E5C81"/>
    <w:rsid w:val="006E5E19"/>
    <w:rsid w:val="006E61C3"/>
    <w:rsid w:val="006E6309"/>
    <w:rsid w:val="006E6368"/>
    <w:rsid w:val="006E6480"/>
    <w:rsid w:val="006E6497"/>
    <w:rsid w:val="006E64C3"/>
    <w:rsid w:val="006E671D"/>
    <w:rsid w:val="006E678C"/>
    <w:rsid w:val="006E6A70"/>
    <w:rsid w:val="006E6A96"/>
    <w:rsid w:val="006E6D4E"/>
    <w:rsid w:val="006E6FD1"/>
    <w:rsid w:val="006E721C"/>
    <w:rsid w:val="006E72D5"/>
    <w:rsid w:val="006E7402"/>
    <w:rsid w:val="006E7430"/>
    <w:rsid w:val="006E7447"/>
    <w:rsid w:val="006E74B7"/>
    <w:rsid w:val="006E74EA"/>
    <w:rsid w:val="006E7700"/>
    <w:rsid w:val="006E7941"/>
    <w:rsid w:val="006E799D"/>
    <w:rsid w:val="006E7DD4"/>
    <w:rsid w:val="006E7E38"/>
    <w:rsid w:val="006E7EE4"/>
    <w:rsid w:val="006E7FC8"/>
    <w:rsid w:val="006E7FFD"/>
    <w:rsid w:val="006F01DE"/>
    <w:rsid w:val="006F046F"/>
    <w:rsid w:val="006F0593"/>
    <w:rsid w:val="006F06B8"/>
    <w:rsid w:val="006F07CD"/>
    <w:rsid w:val="006F0940"/>
    <w:rsid w:val="006F0A50"/>
    <w:rsid w:val="006F0AA5"/>
    <w:rsid w:val="006F0C69"/>
    <w:rsid w:val="006F0D13"/>
    <w:rsid w:val="006F0D5C"/>
    <w:rsid w:val="006F0E4F"/>
    <w:rsid w:val="006F1064"/>
    <w:rsid w:val="006F1138"/>
    <w:rsid w:val="006F11E2"/>
    <w:rsid w:val="006F1368"/>
    <w:rsid w:val="006F1442"/>
    <w:rsid w:val="006F14B0"/>
    <w:rsid w:val="006F1578"/>
    <w:rsid w:val="006F1596"/>
    <w:rsid w:val="006F16EF"/>
    <w:rsid w:val="006F1755"/>
    <w:rsid w:val="006F1926"/>
    <w:rsid w:val="006F1A2E"/>
    <w:rsid w:val="006F1B75"/>
    <w:rsid w:val="006F1EB7"/>
    <w:rsid w:val="006F1F93"/>
    <w:rsid w:val="006F254B"/>
    <w:rsid w:val="006F2687"/>
    <w:rsid w:val="006F2880"/>
    <w:rsid w:val="006F296B"/>
    <w:rsid w:val="006F297E"/>
    <w:rsid w:val="006F2A58"/>
    <w:rsid w:val="006F2AA5"/>
    <w:rsid w:val="006F2B2C"/>
    <w:rsid w:val="006F2D63"/>
    <w:rsid w:val="006F2F67"/>
    <w:rsid w:val="006F303E"/>
    <w:rsid w:val="006F3095"/>
    <w:rsid w:val="006F314C"/>
    <w:rsid w:val="006F32A0"/>
    <w:rsid w:val="006F338E"/>
    <w:rsid w:val="006F34A9"/>
    <w:rsid w:val="006F34CB"/>
    <w:rsid w:val="006F373D"/>
    <w:rsid w:val="006F3744"/>
    <w:rsid w:val="006F3770"/>
    <w:rsid w:val="006F389C"/>
    <w:rsid w:val="006F394A"/>
    <w:rsid w:val="006F3AF1"/>
    <w:rsid w:val="006F3BFB"/>
    <w:rsid w:val="006F3CC9"/>
    <w:rsid w:val="006F3D1F"/>
    <w:rsid w:val="006F3D4A"/>
    <w:rsid w:val="006F3E9F"/>
    <w:rsid w:val="006F3F48"/>
    <w:rsid w:val="006F3FF6"/>
    <w:rsid w:val="006F4238"/>
    <w:rsid w:val="006F427C"/>
    <w:rsid w:val="006F44E6"/>
    <w:rsid w:val="006F4544"/>
    <w:rsid w:val="006F4759"/>
    <w:rsid w:val="006F4984"/>
    <w:rsid w:val="006F4A17"/>
    <w:rsid w:val="006F4A96"/>
    <w:rsid w:val="006F4C56"/>
    <w:rsid w:val="006F4C85"/>
    <w:rsid w:val="006F4CF9"/>
    <w:rsid w:val="006F4D5B"/>
    <w:rsid w:val="006F4D87"/>
    <w:rsid w:val="006F4ED2"/>
    <w:rsid w:val="006F52A8"/>
    <w:rsid w:val="006F52E5"/>
    <w:rsid w:val="006F5601"/>
    <w:rsid w:val="006F5744"/>
    <w:rsid w:val="006F5816"/>
    <w:rsid w:val="006F5968"/>
    <w:rsid w:val="006F5B4E"/>
    <w:rsid w:val="006F5B7E"/>
    <w:rsid w:val="006F5B8D"/>
    <w:rsid w:val="006F5BF2"/>
    <w:rsid w:val="006F5E21"/>
    <w:rsid w:val="006F5E2B"/>
    <w:rsid w:val="006F5FDF"/>
    <w:rsid w:val="006F6066"/>
    <w:rsid w:val="006F629F"/>
    <w:rsid w:val="006F6430"/>
    <w:rsid w:val="006F6850"/>
    <w:rsid w:val="006F68CA"/>
    <w:rsid w:val="006F6A00"/>
    <w:rsid w:val="006F6A19"/>
    <w:rsid w:val="006F6BC4"/>
    <w:rsid w:val="006F707E"/>
    <w:rsid w:val="006F7086"/>
    <w:rsid w:val="006F7357"/>
    <w:rsid w:val="006F7555"/>
    <w:rsid w:val="006F78E6"/>
    <w:rsid w:val="006F7B2D"/>
    <w:rsid w:val="006F7DD5"/>
    <w:rsid w:val="006F7EAE"/>
    <w:rsid w:val="007001DC"/>
    <w:rsid w:val="0070021D"/>
    <w:rsid w:val="00700404"/>
    <w:rsid w:val="007004D5"/>
    <w:rsid w:val="00700619"/>
    <w:rsid w:val="00700934"/>
    <w:rsid w:val="00700991"/>
    <w:rsid w:val="00700C0D"/>
    <w:rsid w:val="00700CB3"/>
    <w:rsid w:val="00700D3C"/>
    <w:rsid w:val="00700ED8"/>
    <w:rsid w:val="00700F8E"/>
    <w:rsid w:val="00701060"/>
    <w:rsid w:val="007012DD"/>
    <w:rsid w:val="0070139A"/>
    <w:rsid w:val="00701443"/>
    <w:rsid w:val="00701A05"/>
    <w:rsid w:val="00701ACF"/>
    <w:rsid w:val="00701EE0"/>
    <w:rsid w:val="00702079"/>
    <w:rsid w:val="0070209C"/>
    <w:rsid w:val="0070210A"/>
    <w:rsid w:val="007022A2"/>
    <w:rsid w:val="007022DA"/>
    <w:rsid w:val="007022FD"/>
    <w:rsid w:val="00702312"/>
    <w:rsid w:val="007023C3"/>
    <w:rsid w:val="007025CB"/>
    <w:rsid w:val="007026A0"/>
    <w:rsid w:val="007026DD"/>
    <w:rsid w:val="0070277C"/>
    <w:rsid w:val="007028A4"/>
    <w:rsid w:val="00702ABE"/>
    <w:rsid w:val="00702B79"/>
    <w:rsid w:val="00702C3C"/>
    <w:rsid w:val="00702D21"/>
    <w:rsid w:val="00702F01"/>
    <w:rsid w:val="00703019"/>
    <w:rsid w:val="00703233"/>
    <w:rsid w:val="00703372"/>
    <w:rsid w:val="007034AA"/>
    <w:rsid w:val="00703799"/>
    <w:rsid w:val="00703852"/>
    <w:rsid w:val="00703870"/>
    <w:rsid w:val="00703915"/>
    <w:rsid w:val="00703A74"/>
    <w:rsid w:val="00703AE9"/>
    <w:rsid w:val="00703BCF"/>
    <w:rsid w:val="00703C9D"/>
    <w:rsid w:val="00703DA4"/>
    <w:rsid w:val="00703F05"/>
    <w:rsid w:val="00703F90"/>
    <w:rsid w:val="00704050"/>
    <w:rsid w:val="00704885"/>
    <w:rsid w:val="0070490C"/>
    <w:rsid w:val="0070499F"/>
    <w:rsid w:val="00704A28"/>
    <w:rsid w:val="00704C60"/>
    <w:rsid w:val="00704C7E"/>
    <w:rsid w:val="00704CF1"/>
    <w:rsid w:val="00704D0E"/>
    <w:rsid w:val="00704D34"/>
    <w:rsid w:val="00704DC1"/>
    <w:rsid w:val="00704EFF"/>
    <w:rsid w:val="00704F73"/>
    <w:rsid w:val="00705058"/>
    <w:rsid w:val="00705291"/>
    <w:rsid w:val="0070529F"/>
    <w:rsid w:val="007052AD"/>
    <w:rsid w:val="007053A3"/>
    <w:rsid w:val="007053D5"/>
    <w:rsid w:val="00705495"/>
    <w:rsid w:val="00705615"/>
    <w:rsid w:val="00705807"/>
    <w:rsid w:val="0070583C"/>
    <w:rsid w:val="00705BB0"/>
    <w:rsid w:val="00705C38"/>
    <w:rsid w:val="00705E81"/>
    <w:rsid w:val="00705EE7"/>
    <w:rsid w:val="0070606E"/>
    <w:rsid w:val="00706074"/>
    <w:rsid w:val="007060A9"/>
    <w:rsid w:val="00706182"/>
    <w:rsid w:val="00706334"/>
    <w:rsid w:val="007063A7"/>
    <w:rsid w:val="00706465"/>
    <w:rsid w:val="00706492"/>
    <w:rsid w:val="00706721"/>
    <w:rsid w:val="0070695A"/>
    <w:rsid w:val="00706998"/>
    <w:rsid w:val="00706A15"/>
    <w:rsid w:val="00706BD3"/>
    <w:rsid w:val="00706D79"/>
    <w:rsid w:val="00706E4A"/>
    <w:rsid w:val="00706FAD"/>
    <w:rsid w:val="00706FE6"/>
    <w:rsid w:val="007072AF"/>
    <w:rsid w:val="007073B2"/>
    <w:rsid w:val="007074A5"/>
    <w:rsid w:val="0070753B"/>
    <w:rsid w:val="00707543"/>
    <w:rsid w:val="00707698"/>
    <w:rsid w:val="0070774F"/>
    <w:rsid w:val="0070782D"/>
    <w:rsid w:val="0070799B"/>
    <w:rsid w:val="00707B35"/>
    <w:rsid w:val="00707ED5"/>
    <w:rsid w:val="00707F0F"/>
    <w:rsid w:val="00707F25"/>
    <w:rsid w:val="00707F99"/>
    <w:rsid w:val="007100CD"/>
    <w:rsid w:val="007104DC"/>
    <w:rsid w:val="00710653"/>
    <w:rsid w:val="00710964"/>
    <w:rsid w:val="00710980"/>
    <w:rsid w:val="007109C2"/>
    <w:rsid w:val="00710C0F"/>
    <w:rsid w:val="00710DFB"/>
    <w:rsid w:val="00710FF1"/>
    <w:rsid w:val="00711125"/>
    <w:rsid w:val="00711314"/>
    <w:rsid w:val="00711340"/>
    <w:rsid w:val="0071142B"/>
    <w:rsid w:val="00711437"/>
    <w:rsid w:val="007114CC"/>
    <w:rsid w:val="0071159C"/>
    <w:rsid w:val="00711692"/>
    <w:rsid w:val="00711DF4"/>
    <w:rsid w:val="007122BB"/>
    <w:rsid w:val="0071247A"/>
    <w:rsid w:val="0071294D"/>
    <w:rsid w:val="00712AA6"/>
    <w:rsid w:val="00712C26"/>
    <w:rsid w:val="00712C42"/>
    <w:rsid w:val="00712ED0"/>
    <w:rsid w:val="0071312B"/>
    <w:rsid w:val="00713306"/>
    <w:rsid w:val="007133E2"/>
    <w:rsid w:val="00713576"/>
    <w:rsid w:val="0071367F"/>
    <w:rsid w:val="00713729"/>
    <w:rsid w:val="00713A92"/>
    <w:rsid w:val="00713AE1"/>
    <w:rsid w:val="00713C4A"/>
    <w:rsid w:val="00713DE4"/>
    <w:rsid w:val="00713E46"/>
    <w:rsid w:val="007141E6"/>
    <w:rsid w:val="00714402"/>
    <w:rsid w:val="00714816"/>
    <w:rsid w:val="007149C6"/>
    <w:rsid w:val="00714ABF"/>
    <w:rsid w:val="00714AED"/>
    <w:rsid w:val="00714B21"/>
    <w:rsid w:val="00714B85"/>
    <w:rsid w:val="00714BD8"/>
    <w:rsid w:val="00714C47"/>
    <w:rsid w:val="00715728"/>
    <w:rsid w:val="00715CD0"/>
    <w:rsid w:val="00715D72"/>
    <w:rsid w:val="00715D74"/>
    <w:rsid w:val="00716181"/>
    <w:rsid w:val="00716462"/>
    <w:rsid w:val="00716722"/>
    <w:rsid w:val="00716A97"/>
    <w:rsid w:val="00716B67"/>
    <w:rsid w:val="00716BE4"/>
    <w:rsid w:val="00717062"/>
    <w:rsid w:val="0071714D"/>
    <w:rsid w:val="007172F9"/>
    <w:rsid w:val="00717321"/>
    <w:rsid w:val="00717370"/>
    <w:rsid w:val="007173BE"/>
    <w:rsid w:val="0071756B"/>
    <w:rsid w:val="0071791D"/>
    <w:rsid w:val="00717E6F"/>
    <w:rsid w:val="00717EB3"/>
    <w:rsid w:val="00717ED1"/>
    <w:rsid w:val="00720307"/>
    <w:rsid w:val="0072030A"/>
    <w:rsid w:val="007203F7"/>
    <w:rsid w:val="0072094A"/>
    <w:rsid w:val="00720FF2"/>
    <w:rsid w:val="00721084"/>
    <w:rsid w:val="0072108A"/>
    <w:rsid w:val="007210A3"/>
    <w:rsid w:val="007211D2"/>
    <w:rsid w:val="00721262"/>
    <w:rsid w:val="007212E2"/>
    <w:rsid w:val="00721382"/>
    <w:rsid w:val="007213E2"/>
    <w:rsid w:val="007215E0"/>
    <w:rsid w:val="00721748"/>
    <w:rsid w:val="0072182F"/>
    <w:rsid w:val="00721963"/>
    <w:rsid w:val="00721B9D"/>
    <w:rsid w:val="00721C92"/>
    <w:rsid w:val="00721C98"/>
    <w:rsid w:val="00721D5E"/>
    <w:rsid w:val="00721D9B"/>
    <w:rsid w:val="00721E6A"/>
    <w:rsid w:val="00722049"/>
    <w:rsid w:val="00722083"/>
    <w:rsid w:val="007220DA"/>
    <w:rsid w:val="00722121"/>
    <w:rsid w:val="007224B9"/>
    <w:rsid w:val="0072270D"/>
    <w:rsid w:val="007228ED"/>
    <w:rsid w:val="00722AF9"/>
    <w:rsid w:val="00722D93"/>
    <w:rsid w:val="00722E1F"/>
    <w:rsid w:val="00722F4C"/>
    <w:rsid w:val="00722F79"/>
    <w:rsid w:val="00722F94"/>
    <w:rsid w:val="00722FDF"/>
    <w:rsid w:val="007234EA"/>
    <w:rsid w:val="0072361A"/>
    <w:rsid w:val="00723A0A"/>
    <w:rsid w:val="00723AA7"/>
    <w:rsid w:val="00723B45"/>
    <w:rsid w:val="0072405D"/>
    <w:rsid w:val="00724115"/>
    <w:rsid w:val="0072432E"/>
    <w:rsid w:val="00724367"/>
    <w:rsid w:val="00724678"/>
    <w:rsid w:val="007246E2"/>
    <w:rsid w:val="00724867"/>
    <w:rsid w:val="0072486F"/>
    <w:rsid w:val="00724A2D"/>
    <w:rsid w:val="00724B7B"/>
    <w:rsid w:val="00724BE1"/>
    <w:rsid w:val="00724EEB"/>
    <w:rsid w:val="00724FE5"/>
    <w:rsid w:val="00725014"/>
    <w:rsid w:val="0072504D"/>
    <w:rsid w:val="007251AF"/>
    <w:rsid w:val="007253E4"/>
    <w:rsid w:val="00725688"/>
    <w:rsid w:val="00725E7E"/>
    <w:rsid w:val="00726036"/>
    <w:rsid w:val="007261E7"/>
    <w:rsid w:val="00726279"/>
    <w:rsid w:val="0072627C"/>
    <w:rsid w:val="00726597"/>
    <w:rsid w:val="00726706"/>
    <w:rsid w:val="00726A9B"/>
    <w:rsid w:val="00726C6E"/>
    <w:rsid w:val="00726DD6"/>
    <w:rsid w:val="00726EBB"/>
    <w:rsid w:val="0072718E"/>
    <w:rsid w:val="007273A4"/>
    <w:rsid w:val="007273B5"/>
    <w:rsid w:val="00727530"/>
    <w:rsid w:val="00727913"/>
    <w:rsid w:val="0072798E"/>
    <w:rsid w:val="00727A39"/>
    <w:rsid w:val="00727B87"/>
    <w:rsid w:val="00727C6C"/>
    <w:rsid w:val="00727D52"/>
    <w:rsid w:val="00727F4E"/>
    <w:rsid w:val="007300D7"/>
    <w:rsid w:val="00730116"/>
    <w:rsid w:val="00730288"/>
    <w:rsid w:val="007303E1"/>
    <w:rsid w:val="00730672"/>
    <w:rsid w:val="007306DB"/>
    <w:rsid w:val="00730AC3"/>
    <w:rsid w:val="00730ADA"/>
    <w:rsid w:val="00730D09"/>
    <w:rsid w:val="00730ED1"/>
    <w:rsid w:val="0073106A"/>
    <w:rsid w:val="00731603"/>
    <w:rsid w:val="007316DD"/>
    <w:rsid w:val="00731722"/>
    <w:rsid w:val="0073177C"/>
    <w:rsid w:val="0073184C"/>
    <w:rsid w:val="00731873"/>
    <w:rsid w:val="00731903"/>
    <w:rsid w:val="007319A0"/>
    <w:rsid w:val="00731A42"/>
    <w:rsid w:val="00731AC5"/>
    <w:rsid w:val="00731E7C"/>
    <w:rsid w:val="0073212C"/>
    <w:rsid w:val="00732276"/>
    <w:rsid w:val="00732486"/>
    <w:rsid w:val="007329EF"/>
    <w:rsid w:val="00732B8A"/>
    <w:rsid w:val="00732C42"/>
    <w:rsid w:val="00732C95"/>
    <w:rsid w:val="007330F5"/>
    <w:rsid w:val="0073327A"/>
    <w:rsid w:val="0073346B"/>
    <w:rsid w:val="007334C5"/>
    <w:rsid w:val="00733659"/>
    <w:rsid w:val="00733B1A"/>
    <w:rsid w:val="0073409B"/>
    <w:rsid w:val="0073414E"/>
    <w:rsid w:val="007342AA"/>
    <w:rsid w:val="007345F2"/>
    <w:rsid w:val="00734636"/>
    <w:rsid w:val="00734684"/>
    <w:rsid w:val="007347AE"/>
    <w:rsid w:val="007349B1"/>
    <w:rsid w:val="007349BE"/>
    <w:rsid w:val="00734EBE"/>
    <w:rsid w:val="00734EC2"/>
    <w:rsid w:val="00735287"/>
    <w:rsid w:val="00735362"/>
    <w:rsid w:val="007354C9"/>
    <w:rsid w:val="00735597"/>
    <w:rsid w:val="00735932"/>
    <w:rsid w:val="00735A60"/>
    <w:rsid w:val="00735BDE"/>
    <w:rsid w:val="00735E1A"/>
    <w:rsid w:val="00736084"/>
    <w:rsid w:val="007361FF"/>
    <w:rsid w:val="0073627B"/>
    <w:rsid w:val="007363F3"/>
    <w:rsid w:val="007365E3"/>
    <w:rsid w:val="00736899"/>
    <w:rsid w:val="007368EE"/>
    <w:rsid w:val="00736900"/>
    <w:rsid w:val="00736DD8"/>
    <w:rsid w:val="00736E3D"/>
    <w:rsid w:val="007371E3"/>
    <w:rsid w:val="00737213"/>
    <w:rsid w:val="00737265"/>
    <w:rsid w:val="00737615"/>
    <w:rsid w:val="00737801"/>
    <w:rsid w:val="00737CA8"/>
    <w:rsid w:val="00737E68"/>
    <w:rsid w:val="007401D8"/>
    <w:rsid w:val="00740399"/>
    <w:rsid w:val="007403B3"/>
    <w:rsid w:val="00740469"/>
    <w:rsid w:val="00740514"/>
    <w:rsid w:val="0074076A"/>
    <w:rsid w:val="00740A3E"/>
    <w:rsid w:val="00740AE4"/>
    <w:rsid w:val="00740C01"/>
    <w:rsid w:val="00740C62"/>
    <w:rsid w:val="00740E5A"/>
    <w:rsid w:val="0074105D"/>
    <w:rsid w:val="007413B6"/>
    <w:rsid w:val="00741566"/>
    <w:rsid w:val="00741902"/>
    <w:rsid w:val="00741917"/>
    <w:rsid w:val="00741AF4"/>
    <w:rsid w:val="00741D01"/>
    <w:rsid w:val="00741DA0"/>
    <w:rsid w:val="00741DCC"/>
    <w:rsid w:val="0074203A"/>
    <w:rsid w:val="00742117"/>
    <w:rsid w:val="007422D3"/>
    <w:rsid w:val="00742438"/>
    <w:rsid w:val="007425F3"/>
    <w:rsid w:val="00742699"/>
    <w:rsid w:val="007427B5"/>
    <w:rsid w:val="00742865"/>
    <w:rsid w:val="0074296C"/>
    <w:rsid w:val="00742A45"/>
    <w:rsid w:val="00742C83"/>
    <w:rsid w:val="00742E1D"/>
    <w:rsid w:val="00742FB5"/>
    <w:rsid w:val="0074306D"/>
    <w:rsid w:val="007430BF"/>
    <w:rsid w:val="0074313C"/>
    <w:rsid w:val="0074360F"/>
    <w:rsid w:val="00743793"/>
    <w:rsid w:val="007438C9"/>
    <w:rsid w:val="00743DD0"/>
    <w:rsid w:val="00743ED9"/>
    <w:rsid w:val="00743EF7"/>
    <w:rsid w:val="00743F31"/>
    <w:rsid w:val="007440E9"/>
    <w:rsid w:val="00744335"/>
    <w:rsid w:val="0074457C"/>
    <w:rsid w:val="00744840"/>
    <w:rsid w:val="007449B1"/>
    <w:rsid w:val="00744A64"/>
    <w:rsid w:val="00744B6E"/>
    <w:rsid w:val="00744C19"/>
    <w:rsid w:val="00744D47"/>
    <w:rsid w:val="00744EA0"/>
    <w:rsid w:val="0074515A"/>
    <w:rsid w:val="0074519F"/>
    <w:rsid w:val="00745315"/>
    <w:rsid w:val="0074557B"/>
    <w:rsid w:val="007455D0"/>
    <w:rsid w:val="007457C9"/>
    <w:rsid w:val="00745859"/>
    <w:rsid w:val="00745B63"/>
    <w:rsid w:val="00745DC4"/>
    <w:rsid w:val="0074606C"/>
    <w:rsid w:val="00746158"/>
    <w:rsid w:val="0074624C"/>
    <w:rsid w:val="0074638D"/>
    <w:rsid w:val="00746484"/>
    <w:rsid w:val="007465D9"/>
    <w:rsid w:val="007469BB"/>
    <w:rsid w:val="00746A5E"/>
    <w:rsid w:val="00746E1F"/>
    <w:rsid w:val="00747011"/>
    <w:rsid w:val="0074704F"/>
    <w:rsid w:val="00747377"/>
    <w:rsid w:val="007476E4"/>
    <w:rsid w:val="00747857"/>
    <w:rsid w:val="0074787C"/>
    <w:rsid w:val="007478AA"/>
    <w:rsid w:val="00747A2F"/>
    <w:rsid w:val="00747AD9"/>
    <w:rsid w:val="00747B13"/>
    <w:rsid w:val="00747B49"/>
    <w:rsid w:val="00747C08"/>
    <w:rsid w:val="00747D21"/>
    <w:rsid w:val="00747EB8"/>
    <w:rsid w:val="00747F43"/>
    <w:rsid w:val="00747F48"/>
    <w:rsid w:val="00747F4C"/>
    <w:rsid w:val="00747F69"/>
    <w:rsid w:val="0075000F"/>
    <w:rsid w:val="00750117"/>
    <w:rsid w:val="00750337"/>
    <w:rsid w:val="00750429"/>
    <w:rsid w:val="00750476"/>
    <w:rsid w:val="00750A79"/>
    <w:rsid w:val="00750C3D"/>
    <w:rsid w:val="00751091"/>
    <w:rsid w:val="00751419"/>
    <w:rsid w:val="00751498"/>
    <w:rsid w:val="0075189D"/>
    <w:rsid w:val="007518CC"/>
    <w:rsid w:val="007519D3"/>
    <w:rsid w:val="00751A44"/>
    <w:rsid w:val="00751AC5"/>
    <w:rsid w:val="00751AD3"/>
    <w:rsid w:val="00751B83"/>
    <w:rsid w:val="00751BF9"/>
    <w:rsid w:val="00752095"/>
    <w:rsid w:val="007520A0"/>
    <w:rsid w:val="00752116"/>
    <w:rsid w:val="00752160"/>
    <w:rsid w:val="007522B9"/>
    <w:rsid w:val="007522DC"/>
    <w:rsid w:val="00752305"/>
    <w:rsid w:val="0075238B"/>
    <w:rsid w:val="00752513"/>
    <w:rsid w:val="0075260C"/>
    <w:rsid w:val="007526BF"/>
    <w:rsid w:val="00752791"/>
    <w:rsid w:val="007527B6"/>
    <w:rsid w:val="00752940"/>
    <w:rsid w:val="00752E32"/>
    <w:rsid w:val="0075301D"/>
    <w:rsid w:val="007530BF"/>
    <w:rsid w:val="00753157"/>
    <w:rsid w:val="007534E0"/>
    <w:rsid w:val="0075353F"/>
    <w:rsid w:val="00753A79"/>
    <w:rsid w:val="00753E1D"/>
    <w:rsid w:val="00754176"/>
    <w:rsid w:val="007541C1"/>
    <w:rsid w:val="0075420A"/>
    <w:rsid w:val="0075428B"/>
    <w:rsid w:val="00754359"/>
    <w:rsid w:val="00754409"/>
    <w:rsid w:val="00754411"/>
    <w:rsid w:val="007545C1"/>
    <w:rsid w:val="007548F4"/>
    <w:rsid w:val="00754B67"/>
    <w:rsid w:val="00754BD9"/>
    <w:rsid w:val="00754E04"/>
    <w:rsid w:val="00754E7A"/>
    <w:rsid w:val="00754F73"/>
    <w:rsid w:val="00754FDD"/>
    <w:rsid w:val="00755010"/>
    <w:rsid w:val="00755123"/>
    <w:rsid w:val="00755273"/>
    <w:rsid w:val="007552C4"/>
    <w:rsid w:val="00755301"/>
    <w:rsid w:val="00755409"/>
    <w:rsid w:val="0075540C"/>
    <w:rsid w:val="0075586C"/>
    <w:rsid w:val="00755991"/>
    <w:rsid w:val="00755C5B"/>
    <w:rsid w:val="00755DB1"/>
    <w:rsid w:val="007561D6"/>
    <w:rsid w:val="00756206"/>
    <w:rsid w:val="007562DC"/>
    <w:rsid w:val="00756302"/>
    <w:rsid w:val="00756493"/>
    <w:rsid w:val="007564C8"/>
    <w:rsid w:val="0075663F"/>
    <w:rsid w:val="0075671C"/>
    <w:rsid w:val="0075694B"/>
    <w:rsid w:val="00756951"/>
    <w:rsid w:val="00756D1E"/>
    <w:rsid w:val="00756EA7"/>
    <w:rsid w:val="00756F35"/>
    <w:rsid w:val="007570D9"/>
    <w:rsid w:val="00757121"/>
    <w:rsid w:val="007573CF"/>
    <w:rsid w:val="007574C7"/>
    <w:rsid w:val="007574FC"/>
    <w:rsid w:val="00757571"/>
    <w:rsid w:val="007575E6"/>
    <w:rsid w:val="007575FE"/>
    <w:rsid w:val="0075763A"/>
    <w:rsid w:val="007576A2"/>
    <w:rsid w:val="00757C4D"/>
    <w:rsid w:val="00757CE7"/>
    <w:rsid w:val="00757ED4"/>
    <w:rsid w:val="00760023"/>
    <w:rsid w:val="00760052"/>
    <w:rsid w:val="007600E4"/>
    <w:rsid w:val="007601E4"/>
    <w:rsid w:val="00760575"/>
    <w:rsid w:val="007605E1"/>
    <w:rsid w:val="007606D1"/>
    <w:rsid w:val="00760827"/>
    <w:rsid w:val="00760851"/>
    <w:rsid w:val="00760975"/>
    <w:rsid w:val="007609E9"/>
    <w:rsid w:val="00760BC3"/>
    <w:rsid w:val="00760C8E"/>
    <w:rsid w:val="00760E35"/>
    <w:rsid w:val="00760E72"/>
    <w:rsid w:val="0076124F"/>
    <w:rsid w:val="007613B0"/>
    <w:rsid w:val="007613C4"/>
    <w:rsid w:val="00761480"/>
    <w:rsid w:val="0076153F"/>
    <w:rsid w:val="007615C2"/>
    <w:rsid w:val="007617EE"/>
    <w:rsid w:val="007618CA"/>
    <w:rsid w:val="007618DA"/>
    <w:rsid w:val="00761AFA"/>
    <w:rsid w:val="00761B39"/>
    <w:rsid w:val="00761B5D"/>
    <w:rsid w:val="00761FDA"/>
    <w:rsid w:val="0076201A"/>
    <w:rsid w:val="0076203F"/>
    <w:rsid w:val="007621FF"/>
    <w:rsid w:val="00762259"/>
    <w:rsid w:val="00762425"/>
    <w:rsid w:val="007624C1"/>
    <w:rsid w:val="0076256B"/>
    <w:rsid w:val="00762684"/>
    <w:rsid w:val="0076277A"/>
    <w:rsid w:val="00762AFA"/>
    <w:rsid w:val="00762B1F"/>
    <w:rsid w:val="00762B89"/>
    <w:rsid w:val="00762BA5"/>
    <w:rsid w:val="00762C07"/>
    <w:rsid w:val="0076322E"/>
    <w:rsid w:val="007633A8"/>
    <w:rsid w:val="007634E3"/>
    <w:rsid w:val="007635A6"/>
    <w:rsid w:val="007638F6"/>
    <w:rsid w:val="00763BB1"/>
    <w:rsid w:val="00763C98"/>
    <w:rsid w:val="00763CCC"/>
    <w:rsid w:val="00763DBA"/>
    <w:rsid w:val="00764136"/>
    <w:rsid w:val="00764194"/>
    <w:rsid w:val="00764315"/>
    <w:rsid w:val="00764329"/>
    <w:rsid w:val="00764657"/>
    <w:rsid w:val="007646F2"/>
    <w:rsid w:val="007647A8"/>
    <w:rsid w:val="00764988"/>
    <w:rsid w:val="00764B8E"/>
    <w:rsid w:val="00764BC5"/>
    <w:rsid w:val="00764C8C"/>
    <w:rsid w:val="00764E0B"/>
    <w:rsid w:val="00764EC4"/>
    <w:rsid w:val="0076500D"/>
    <w:rsid w:val="00765184"/>
    <w:rsid w:val="0076539E"/>
    <w:rsid w:val="0076558A"/>
    <w:rsid w:val="00765720"/>
    <w:rsid w:val="0076577B"/>
    <w:rsid w:val="0076582A"/>
    <w:rsid w:val="00765896"/>
    <w:rsid w:val="0076589F"/>
    <w:rsid w:val="00765AAD"/>
    <w:rsid w:val="00765AD4"/>
    <w:rsid w:val="00765E62"/>
    <w:rsid w:val="00765ED3"/>
    <w:rsid w:val="00766087"/>
    <w:rsid w:val="0076657B"/>
    <w:rsid w:val="0076681D"/>
    <w:rsid w:val="00766A65"/>
    <w:rsid w:val="00766E11"/>
    <w:rsid w:val="007671F5"/>
    <w:rsid w:val="007671FC"/>
    <w:rsid w:val="007674ED"/>
    <w:rsid w:val="0076750C"/>
    <w:rsid w:val="007675AC"/>
    <w:rsid w:val="007676B8"/>
    <w:rsid w:val="00767718"/>
    <w:rsid w:val="00767961"/>
    <w:rsid w:val="00767DF5"/>
    <w:rsid w:val="00767EB8"/>
    <w:rsid w:val="00767ECA"/>
    <w:rsid w:val="00767F82"/>
    <w:rsid w:val="00770091"/>
    <w:rsid w:val="00770168"/>
    <w:rsid w:val="007703E3"/>
    <w:rsid w:val="00770665"/>
    <w:rsid w:val="00770713"/>
    <w:rsid w:val="00770774"/>
    <w:rsid w:val="0077088E"/>
    <w:rsid w:val="007708F8"/>
    <w:rsid w:val="0077090C"/>
    <w:rsid w:val="007709DE"/>
    <w:rsid w:val="00770B04"/>
    <w:rsid w:val="00770CB6"/>
    <w:rsid w:val="00770D7B"/>
    <w:rsid w:val="00770D96"/>
    <w:rsid w:val="00770E22"/>
    <w:rsid w:val="00770FC4"/>
    <w:rsid w:val="007714F7"/>
    <w:rsid w:val="00771578"/>
    <w:rsid w:val="0077175C"/>
    <w:rsid w:val="00771870"/>
    <w:rsid w:val="00771B3D"/>
    <w:rsid w:val="00771BF1"/>
    <w:rsid w:val="00771BF9"/>
    <w:rsid w:val="00771F00"/>
    <w:rsid w:val="00772143"/>
    <w:rsid w:val="00772169"/>
    <w:rsid w:val="0077223D"/>
    <w:rsid w:val="00772318"/>
    <w:rsid w:val="00772522"/>
    <w:rsid w:val="007726D5"/>
    <w:rsid w:val="0077287A"/>
    <w:rsid w:val="00772A8B"/>
    <w:rsid w:val="00772BF9"/>
    <w:rsid w:val="00772D21"/>
    <w:rsid w:val="00772F8A"/>
    <w:rsid w:val="00772FDD"/>
    <w:rsid w:val="00773026"/>
    <w:rsid w:val="007730F3"/>
    <w:rsid w:val="007731D8"/>
    <w:rsid w:val="007735F6"/>
    <w:rsid w:val="007739C6"/>
    <w:rsid w:val="007739CA"/>
    <w:rsid w:val="00773BA6"/>
    <w:rsid w:val="00773E24"/>
    <w:rsid w:val="00773EE4"/>
    <w:rsid w:val="007740CC"/>
    <w:rsid w:val="00774251"/>
    <w:rsid w:val="00774539"/>
    <w:rsid w:val="00774642"/>
    <w:rsid w:val="007747BC"/>
    <w:rsid w:val="00774889"/>
    <w:rsid w:val="007749DE"/>
    <w:rsid w:val="00774A53"/>
    <w:rsid w:val="00774AC0"/>
    <w:rsid w:val="00774B4D"/>
    <w:rsid w:val="00774BAE"/>
    <w:rsid w:val="00774C91"/>
    <w:rsid w:val="00774CD2"/>
    <w:rsid w:val="00774D84"/>
    <w:rsid w:val="00774F0A"/>
    <w:rsid w:val="00774FF5"/>
    <w:rsid w:val="00775023"/>
    <w:rsid w:val="007750B3"/>
    <w:rsid w:val="00775141"/>
    <w:rsid w:val="00775149"/>
    <w:rsid w:val="0077514A"/>
    <w:rsid w:val="00775172"/>
    <w:rsid w:val="00775321"/>
    <w:rsid w:val="007754D7"/>
    <w:rsid w:val="0077598E"/>
    <w:rsid w:val="00775D49"/>
    <w:rsid w:val="00775DEA"/>
    <w:rsid w:val="00775E32"/>
    <w:rsid w:val="00775E87"/>
    <w:rsid w:val="00775F76"/>
    <w:rsid w:val="00776271"/>
    <w:rsid w:val="007762F8"/>
    <w:rsid w:val="0077631C"/>
    <w:rsid w:val="007763AC"/>
    <w:rsid w:val="007765CB"/>
    <w:rsid w:val="007766F2"/>
    <w:rsid w:val="0077670D"/>
    <w:rsid w:val="00776AE0"/>
    <w:rsid w:val="00776AEA"/>
    <w:rsid w:val="00776CCE"/>
    <w:rsid w:val="00776D35"/>
    <w:rsid w:val="00776D9A"/>
    <w:rsid w:val="00776DAA"/>
    <w:rsid w:val="00777165"/>
    <w:rsid w:val="00777230"/>
    <w:rsid w:val="0077729B"/>
    <w:rsid w:val="00777635"/>
    <w:rsid w:val="0077768B"/>
    <w:rsid w:val="007779EE"/>
    <w:rsid w:val="00777BA0"/>
    <w:rsid w:val="00777CA3"/>
    <w:rsid w:val="00777E92"/>
    <w:rsid w:val="00777F66"/>
    <w:rsid w:val="00780148"/>
    <w:rsid w:val="007801C7"/>
    <w:rsid w:val="007803BD"/>
    <w:rsid w:val="0078060C"/>
    <w:rsid w:val="007807B3"/>
    <w:rsid w:val="0078085F"/>
    <w:rsid w:val="007808AD"/>
    <w:rsid w:val="00780A8F"/>
    <w:rsid w:val="00780C10"/>
    <w:rsid w:val="00780C26"/>
    <w:rsid w:val="00780C3A"/>
    <w:rsid w:val="00780C91"/>
    <w:rsid w:val="00780DCB"/>
    <w:rsid w:val="00780EA7"/>
    <w:rsid w:val="00780FD4"/>
    <w:rsid w:val="00781141"/>
    <w:rsid w:val="007811C7"/>
    <w:rsid w:val="007811CA"/>
    <w:rsid w:val="007811DC"/>
    <w:rsid w:val="007811EF"/>
    <w:rsid w:val="007812BD"/>
    <w:rsid w:val="0078131E"/>
    <w:rsid w:val="00781A5E"/>
    <w:rsid w:val="00781B6C"/>
    <w:rsid w:val="00781ED9"/>
    <w:rsid w:val="00781F83"/>
    <w:rsid w:val="007820FA"/>
    <w:rsid w:val="0078224B"/>
    <w:rsid w:val="00782304"/>
    <w:rsid w:val="00782379"/>
    <w:rsid w:val="0078251B"/>
    <w:rsid w:val="007825E9"/>
    <w:rsid w:val="0078261F"/>
    <w:rsid w:val="007826A1"/>
    <w:rsid w:val="0078285F"/>
    <w:rsid w:val="00782891"/>
    <w:rsid w:val="007828ED"/>
    <w:rsid w:val="007828F3"/>
    <w:rsid w:val="007829A9"/>
    <w:rsid w:val="00782D5F"/>
    <w:rsid w:val="0078300A"/>
    <w:rsid w:val="00783196"/>
    <w:rsid w:val="00783207"/>
    <w:rsid w:val="007833B5"/>
    <w:rsid w:val="007833CC"/>
    <w:rsid w:val="007839A3"/>
    <w:rsid w:val="00783A6F"/>
    <w:rsid w:val="00783BF6"/>
    <w:rsid w:val="00783C03"/>
    <w:rsid w:val="00783C6C"/>
    <w:rsid w:val="00783D90"/>
    <w:rsid w:val="00783E1D"/>
    <w:rsid w:val="00783F29"/>
    <w:rsid w:val="007842C9"/>
    <w:rsid w:val="007843FA"/>
    <w:rsid w:val="007845A0"/>
    <w:rsid w:val="0078463C"/>
    <w:rsid w:val="0078483B"/>
    <w:rsid w:val="00784915"/>
    <w:rsid w:val="00784A7C"/>
    <w:rsid w:val="00784AF4"/>
    <w:rsid w:val="00784C60"/>
    <w:rsid w:val="00784EED"/>
    <w:rsid w:val="007851DB"/>
    <w:rsid w:val="00785221"/>
    <w:rsid w:val="007853DF"/>
    <w:rsid w:val="00785421"/>
    <w:rsid w:val="0078550D"/>
    <w:rsid w:val="00785843"/>
    <w:rsid w:val="00785900"/>
    <w:rsid w:val="00785BCD"/>
    <w:rsid w:val="00785D0F"/>
    <w:rsid w:val="00785E93"/>
    <w:rsid w:val="007862A0"/>
    <w:rsid w:val="00786958"/>
    <w:rsid w:val="007869E9"/>
    <w:rsid w:val="00786DA3"/>
    <w:rsid w:val="00786DE8"/>
    <w:rsid w:val="00786E71"/>
    <w:rsid w:val="00787081"/>
    <w:rsid w:val="0078765C"/>
    <w:rsid w:val="00787667"/>
    <w:rsid w:val="00787885"/>
    <w:rsid w:val="007878D6"/>
    <w:rsid w:val="00787AFE"/>
    <w:rsid w:val="00787BB9"/>
    <w:rsid w:val="00787CB3"/>
    <w:rsid w:val="00787E2B"/>
    <w:rsid w:val="00787F42"/>
    <w:rsid w:val="00787FF5"/>
    <w:rsid w:val="00790061"/>
    <w:rsid w:val="0079014E"/>
    <w:rsid w:val="0079029A"/>
    <w:rsid w:val="00790A16"/>
    <w:rsid w:val="00790A7E"/>
    <w:rsid w:val="00790BD5"/>
    <w:rsid w:val="00790DD5"/>
    <w:rsid w:val="00790FF0"/>
    <w:rsid w:val="00791049"/>
    <w:rsid w:val="00791061"/>
    <w:rsid w:val="007910EA"/>
    <w:rsid w:val="0079113C"/>
    <w:rsid w:val="007912C0"/>
    <w:rsid w:val="007915F1"/>
    <w:rsid w:val="0079162F"/>
    <w:rsid w:val="007916DF"/>
    <w:rsid w:val="007917D1"/>
    <w:rsid w:val="007919D4"/>
    <w:rsid w:val="00791C71"/>
    <w:rsid w:val="0079216D"/>
    <w:rsid w:val="0079218F"/>
    <w:rsid w:val="007921DD"/>
    <w:rsid w:val="00792401"/>
    <w:rsid w:val="0079245C"/>
    <w:rsid w:val="00792504"/>
    <w:rsid w:val="00792513"/>
    <w:rsid w:val="007925A6"/>
    <w:rsid w:val="007925C4"/>
    <w:rsid w:val="00792691"/>
    <w:rsid w:val="0079292D"/>
    <w:rsid w:val="0079295A"/>
    <w:rsid w:val="00792A52"/>
    <w:rsid w:val="00792C83"/>
    <w:rsid w:val="00792DA7"/>
    <w:rsid w:val="00792FDF"/>
    <w:rsid w:val="00793200"/>
    <w:rsid w:val="0079323E"/>
    <w:rsid w:val="007932A7"/>
    <w:rsid w:val="007932B3"/>
    <w:rsid w:val="007934D8"/>
    <w:rsid w:val="00793632"/>
    <w:rsid w:val="007937BA"/>
    <w:rsid w:val="00793818"/>
    <w:rsid w:val="007938A0"/>
    <w:rsid w:val="007939CB"/>
    <w:rsid w:val="00793A16"/>
    <w:rsid w:val="00793D9E"/>
    <w:rsid w:val="00793E6A"/>
    <w:rsid w:val="00793F42"/>
    <w:rsid w:val="007942E1"/>
    <w:rsid w:val="007947BA"/>
    <w:rsid w:val="00794884"/>
    <w:rsid w:val="007948C3"/>
    <w:rsid w:val="00794924"/>
    <w:rsid w:val="00794B3D"/>
    <w:rsid w:val="00794B73"/>
    <w:rsid w:val="00794C70"/>
    <w:rsid w:val="00794E0D"/>
    <w:rsid w:val="00795024"/>
    <w:rsid w:val="00795026"/>
    <w:rsid w:val="0079525C"/>
    <w:rsid w:val="00795297"/>
    <w:rsid w:val="007957E3"/>
    <w:rsid w:val="007958D9"/>
    <w:rsid w:val="00795A3A"/>
    <w:rsid w:val="00795B8F"/>
    <w:rsid w:val="00795D56"/>
    <w:rsid w:val="00795D68"/>
    <w:rsid w:val="00795D84"/>
    <w:rsid w:val="00795F64"/>
    <w:rsid w:val="007960C3"/>
    <w:rsid w:val="0079637D"/>
    <w:rsid w:val="007964A8"/>
    <w:rsid w:val="00796BB7"/>
    <w:rsid w:val="00796D6C"/>
    <w:rsid w:val="00796FEC"/>
    <w:rsid w:val="00796FEE"/>
    <w:rsid w:val="007971B9"/>
    <w:rsid w:val="0079759C"/>
    <w:rsid w:val="00797791"/>
    <w:rsid w:val="00797798"/>
    <w:rsid w:val="0079798F"/>
    <w:rsid w:val="00797B78"/>
    <w:rsid w:val="00797C2C"/>
    <w:rsid w:val="00797C8B"/>
    <w:rsid w:val="00797CCF"/>
    <w:rsid w:val="00797D10"/>
    <w:rsid w:val="00797D48"/>
    <w:rsid w:val="00797D77"/>
    <w:rsid w:val="00797E97"/>
    <w:rsid w:val="00797FC7"/>
    <w:rsid w:val="007A00E8"/>
    <w:rsid w:val="007A0103"/>
    <w:rsid w:val="007A02CF"/>
    <w:rsid w:val="007A034D"/>
    <w:rsid w:val="007A03B4"/>
    <w:rsid w:val="007A04E3"/>
    <w:rsid w:val="007A051C"/>
    <w:rsid w:val="007A09D3"/>
    <w:rsid w:val="007A0BC2"/>
    <w:rsid w:val="007A0C5B"/>
    <w:rsid w:val="007A0C82"/>
    <w:rsid w:val="007A0D4F"/>
    <w:rsid w:val="007A0F65"/>
    <w:rsid w:val="007A14F1"/>
    <w:rsid w:val="007A17E5"/>
    <w:rsid w:val="007A17FA"/>
    <w:rsid w:val="007A19A0"/>
    <w:rsid w:val="007A1BB6"/>
    <w:rsid w:val="007A1C1E"/>
    <w:rsid w:val="007A1C31"/>
    <w:rsid w:val="007A1D6E"/>
    <w:rsid w:val="007A1DB6"/>
    <w:rsid w:val="007A1F44"/>
    <w:rsid w:val="007A1FA3"/>
    <w:rsid w:val="007A1FA9"/>
    <w:rsid w:val="007A228B"/>
    <w:rsid w:val="007A22F3"/>
    <w:rsid w:val="007A23C0"/>
    <w:rsid w:val="007A23E2"/>
    <w:rsid w:val="007A23FF"/>
    <w:rsid w:val="007A244D"/>
    <w:rsid w:val="007A2691"/>
    <w:rsid w:val="007A27B7"/>
    <w:rsid w:val="007A2838"/>
    <w:rsid w:val="007A295B"/>
    <w:rsid w:val="007A2971"/>
    <w:rsid w:val="007A297D"/>
    <w:rsid w:val="007A2AE9"/>
    <w:rsid w:val="007A2EFE"/>
    <w:rsid w:val="007A305E"/>
    <w:rsid w:val="007A33BE"/>
    <w:rsid w:val="007A33FE"/>
    <w:rsid w:val="007A3424"/>
    <w:rsid w:val="007A35EF"/>
    <w:rsid w:val="007A37C1"/>
    <w:rsid w:val="007A37D9"/>
    <w:rsid w:val="007A38C4"/>
    <w:rsid w:val="007A3BF7"/>
    <w:rsid w:val="007A3CB5"/>
    <w:rsid w:val="007A3FCC"/>
    <w:rsid w:val="007A4279"/>
    <w:rsid w:val="007A439F"/>
    <w:rsid w:val="007A43A2"/>
    <w:rsid w:val="007A43D9"/>
    <w:rsid w:val="007A466E"/>
    <w:rsid w:val="007A4899"/>
    <w:rsid w:val="007A4D04"/>
    <w:rsid w:val="007A4E1F"/>
    <w:rsid w:val="007A4F02"/>
    <w:rsid w:val="007A4F44"/>
    <w:rsid w:val="007A50A5"/>
    <w:rsid w:val="007A51E9"/>
    <w:rsid w:val="007A5214"/>
    <w:rsid w:val="007A54C8"/>
    <w:rsid w:val="007A576C"/>
    <w:rsid w:val="007A5810"/>
    <w:rsid w:val="007A597C"/>
    <w:rsid w:val="007A5D20"/>
    <w:rsid w:val="007A5DAB"/>
    <w:rsid w:val="007A5E50"/>
    <w:rsid w:val="007A5FD7"/>
    <w:rsid w:val="007A6001"/>
    <w:rsid w:val="007A6249"/>
    <w:rsid w:val="007A64E6"/>
    <w:rsid w:val="007A650C"/>
    <w:rsid w:val="007A653C"/>
    <w:rsid w:val="007A68DB"/>
    <w:rsid w:val="007A6921"/>
    <w:rsid w:val="007A695F"/>
    <w:rsid w:val="007A69ED"/>
    <w:rsid w:val="007A6C85"/>
    <w:rsid w:val="007A6DEE"/>
    <w:rsid w:val="007A732B"/>
    <w:rsid w:val="007A7542"/>
    <w:rsid w:val="007A75D2"/>
    <w:rsid w:val="007A767E"/>
    <w:rsid w:val="007A7709"/>
    <w:rsid w:val="007A7827"/>
    <w:rsid w:val="007A78EA"/>
    <w:rsid w:val="007A7981"/>
    <w:rsid w:val="007A799D"/>
    <w:rsid w:val="007A7A96"/>
    <w:rsid w:val="007A7C89"/>
    <w:rsid w:val="007A7DA5"/>
    <w:rsid w:val="007A7DD4"/>
    <w:rsid w:val="007A7E16"/>
    <w:rsid w:val="007B01C8"/>
    <w:rsid w:val="007B0219"/>
    <w:rsid w:val="007B0238"/>
    <w:rsid w:val="007B03AF"/>
    <w:rsid w:val="007B062E"/>
    <w:rsid w:val="007B0742"/>
    <w:rsid w:val="007B0744"/>
    <w:rsid w:val="007B07BD"/>
    <w:rsid w:val="007B0A29"/>
    <w:rsid w:val="007B0ABF"/>
    <w:rsid w:val="007B0BB1"/>
    <w:rsid w:val="007B0DB6"/>
    <w:rsid w:val="007B10DE"/>
    <w:rsid w:val="007B12CB"/>
    <w:rsid w:val="007B134A"/>
    <w:rsid w:val="007B138D"/>
    <w:rsid w:val="007B1527"/>
    <w:rsid w:val="007B1543"/>
    <w:rsid w:val="007B1638"/>
    <w:rsid w:val="007B1AC0"/>
    <w:rsid w:val="007B1C3D"/>
    <w:rsid w:val="007B1D06"/>
    <w:rsid w:val="007B1D2E"/>
    <w:rsid w:val="007B1D40"/>
    <w:rsid w:val="007B1D50"/>
    <w:rsid w:val="007B1F24"/>
    <w:rsid w:val="007B2290"/>
    <w:rsid w:val="007B2364"/>
    <w:rsid w:val="007B23FC"/>
    <w:rsid w:val="007B270A"/>
    <w:rsid w:val="007B28DD"/>
    <w:rsid w:val="007B29D2"/>
    <w:rsid w:val="007B2B6F"/>
    <w:rsid w:val="007B2D3B"/>
    <w:rsid w:val="007B2EC6"/>
    <w:rsid w:val="007B2FA6"/>
    <w:rsid w:val="007B3234"/>
    <w:rsid w:val="007B3247"/>
    <w:rsid w:val="007B37C2"/>
    <w:rsid w:val="007B3BCF"/>
    <w:rsid w:val="007B3C65"/>
    <w:rsid w:val="007B3EE9"/>
    <w:rsid w:val="007B3F4B"/>
    <w:rsid w:val="007B3FED"/>
    <w:rsid w:val="007B4034"/>
    <w:rsid w:val="007B40D9"/>
    <w:rsid w:val="007B441D"/>
    <w:rsid w:val="007B453A"/>
    <w:rsid w:val="007B4542"/>
    <w:rsid w:val="007B4610"/>
    <w:rsid w:val="007B46D8"/>
    <w:rsid w:val="007B4D04"/>
    <w:rsid w:val="007B4E77"/>
    <w:rsid w:val="007B4EB4"/>
    <w:rsid w:val="007B5093"/>
    <w:rsid w:val="007B50EB"/>
    <w:rsid w:val="007B52CD"/>
    <w:rsid w:val="007B54AC"/>
    <w:rsid w:val="007B5600"/>
    <w:rsid w:val="007B5757"/>
    <w:rsid w:val="007B58FB"/>
    <w:rsid w:val="007B5A42"/>
    <w:rsid w:val="007B5ABE"/>
    <w:rsid w:val="007B5BBC"/>
    <w:rsid w:val="007B5C1D"/>
    <w:rsid w:val="007B5C7B"/>
    <w:rsid w:val="007B61F1"/>
    <w:rsid w:val="007B61F4"/>
    <w:rsid w:val="007B62E9"/>
    <w:rsid w:val="007B6674"/>
    <w:rsid w:val="007B6676"/>
    <w:rsid w:val="007B690C"/>
    <w:rsid w:val="007B694D"/>
    <w:rsid w:val="007B6CFF"/>
    <w:rsid w:val="007B6F20"/>
    <w:rsid w:val="007B7541"/>
    <w:rsid w:val="007B76A6"/>
    <w:rsid w:val="007B7762"/>
    <w:rsid w:val="007B7764"/>
    <w:rsid w:val="007B77A2"/>
    <w:rsid w:val="007B794A"/>
    <w:rsid w:val="007B7962"/>
    <w:rsid w:val="007B79BE"/>
    <w:rsid w:val="007B7B2A"/>
    <w:rsid w:val="007B7DC1"/>
    <w:rsid w:val="007B7EDB"/>
    <w:rsid w:val="007B7F72"/>
    <w:rsid w:val="007C002A"/>
    <w:rsid w:val="007C013C"/>
    <w:rsid w:val="007C01D1"/>
    <w:rsid w:val="007C0251"/>
    <w:rsid w:val="007C050C"/>
    <w:rsid w:val="007C0574"/>
    <w:rsid w:val="007C059A"/>
    <w:rsid w:val="007C065C"/>
    <w:rsid w:val="007C06FB"/>
    <w:rsid w:val="007C096E"/>
    <w:rsid w:val="007C09E3"/>
    <w:rsid w:val="007C0E5C"/>
    <w:rsid w:val="007C0E77"/>
    <w:rsid w:val="007C0FAB"/>
    <w:rsid w:val="007C1002"/>
    <w:rsid w:val="007C107F"/>
    <w:rsid w:val="007C120B"/>
    <w:rsid w:val="007C126E"/>
    <w:rsid w:val="007C1422"/>
    <w:rsid w:val="007C147C"/>
    <w:rsid w:val="007C1669"/>
    <w:rsid w:val="007C17FC"/>
    <w:rsid w:val="007C19AD"/>
    <w:rsid w:val="007C1A27"/>
    <w:rsid w:val="007C1D76"/>
    <w:rsid w:val="007C1ECF"/>
    <w:rsid w:val="007C1F0C"/>
    <w:rsid w:val="007C1F45"/>
    <w:rsid w:val="007C1FE7"/>
    <w:rsid w:val="007C21C1"/>
    <w:rsid w:val="007C2264"/>
    <w:rsid w:val="007C25EE"/>
    <w:rsid w:val="007C262E"/>
    <w:rsid w:val="007C2676"/>
    <w:rsid w:val="007C2796"/>
    <w:rsid w:val="007C2868"/>
    <w:rsid w:val="007C2871"/>
    <w:rsid w:val="007C2B49"/>
    <w:rsid w:val="007C2B70"/>
    <w:rsid w:val="007C2EAD"/>
    <w:rsid w:val="007C2FFE"/>
    <w:rsid w:val="007C3066"/>
    <w:rsid w:val="007C3100"/>
    <w:rsid w:val="007C31A5"/>
    <w:rsid w:val="007C342A"/>
    <w:rsid w:val="007C3598"/>
    <w:rsid w:val="007C35DC"/>
    <w:rsid w:val="007C3812"/>
    <w:rsid w:val="007C385F"/>
    <w:rsid w:val="007C399E"/>
    <w:rsid w:val="007C3AEA"/>
    <w:rsid w:val="007C3AFF"/>
    <w:rsid w:val="007C3F54"/>
    <w:rsid w:val="007C3FA8"/>
    <w:rsid w:val="007C4219"/>
    <w:rsid w:val="007C438F"/>
    <w:rsid w:val="007C43D8"/>
    <w:rsid w:val="007C4407"/>
    <w:rsid w:val="007C4429"/>
    <w:rsid w:val="007C446A"/>
    <w:rsid w:val="007C46EC"/>
    <w:rsid w:val="007C48B0"/>
    <w:rsid w:val="007C4A8B"/>
    <w:rsid w:val="007C4AC8"/>
    <w:rsid w:val="007C4B82"/>
    <w:rsid w:val="007C4C34"/>
    <w:rsid w:val="007C4CE2"/>
    <w:rsid w:val="007C4F4A"/>
    <w:rsid w:val="007C4F8C"/>
    <w:rsid w:val="007C4FFF"/>
    <w:rsid w:val="007C554E"/>
    <w:rsid w:val="007C5561"/>
    <w:rsid w:val="007C5770"/>
    <w:rsid w:val="007C5777"/>
    <w:rsid w:val="007C58D5"/>
    <w:rsid w:val="007C5A18"/>
    <w:rsid w:val="007C60A8"/>
    <w:rsid w:val="007C6671"/>
    <w:rsid w:val="007C67CA"/>
    <w:rsid w:val="007C6812"/>
    <w:rsid w:val="007C68DA"/>
    <w:rsid w:val="007C6A2F"/>
    <w:rsid w:val="007C6B84"/>
    <w:rsid w:val="007C6E00"/>
    <w:rsid w:val="007C6E63"/>
    <w:rsid w:val="007C6FE7"/>
    <w:rsid w:val="007C70AD"/>
    <w:rsid w:val="007C73D4"/>
    <w:rsid w:val="007C751E"/>
    <w:rsid w:val="007C765A"/>
    <w:rsid w:val="007C76A3"/>
    <w:rsid w:val="007C77FC"/>
    <w:rsid w:val="007C7B5F"/>
    <w:rsid w:val="007C7B74"/>
    <w:rsid w:val="007C7D03"/>
    <w:rsid w:val="007C7E9F"/>
    <w:rsid w:val="007D0013"/>
    <w:rsid w:val="007D00C6"/>
    <w:rsid w:val="007D02C5"/>
    <w:rsid w:val="007D02D4"/>
    <w:rsid w:val="007D04C2"/>
    <w:rsid w:val="007D04D6"/>
    <w:rsid w:val="007D05CE"/>
    <w:rsid w:val="007D0807"/>
    <w:rsid w:val="007D0A88"/>
    <w:rsid w:val="007D0BC2"/>
    <w:rsid w:val="007D0E2F"/>
    <w:rsid w:val="007D0EB0"/>
    <w:rsid w:val="007D106F"/>
    <w:rsid w:val="007D10A6"/>
    <w:rsid w:val="007D110A"/>
    <w:rsid w:val="007D127C"/>
    <w:rsid w:val="007D1280"/>
    <w:rsid w:val="007D16AF"/>
    <w:rsid w:val="007D17BF"/>
    <w:rsid w:val="007D1869"/>
    <w:rsid w:val="007D18C4"/>
    <w:rsid w:val="007D1AD3"/>
    <w:rsid w:val="007D215B"/>
    <w:rsid w:val="007D21AD"/>
    <w:rsid w:val="007D2274"/>
    <w:rsid w:val="007D229A"/>
    <w:rsid w:val="007D26AB"/>
    <w:rsid w:val="007D271A"/>
    <w:rsid w:val="007D27E6"/>
    <w:rsid w:val="007D2DFA"/>
    <w:rsid w:val="007D2EC3"/>
    <w:rsid w:val="007D2EEC"/>
    <w:rsid w:val="007D2F44"/>
    <w:rsid w:val="007D2F4D"/>
    <w:rsid w:val="007D301B"/>
    <w:rsid w:val="007D30B1"/>
    <w:rsid w:val="007D325C"/>
    <w:rsid w:val="007D336A"/>
    <w:rsid w:val="007D351B"/>
    <w:rsid w:val="007D35B1"/>
    <w:rsid w:val="007D38C8"/>
    <w:rsid w:val="007D3961"/>
    <w:rsid w:val="007D3AFA"/>
    <w:rsid w:val="007D3B36"/>
    <w:rsid w:val="007D3B6A"/>
    <w:rsid w:val="007D3BAE"/>
    <w:rsid w:val="007D40FC"/>
    <w:rsid w:val="007D4135"/>
    <w:rsid w:val="007D4178"/>
    <w:rsid w:val="007D4281"/>
    <w:rsid w:val="007D49D7"/>
    <w:rsid w:val="007D4B62"/>
    <w:rsid w:val="007D4B79"/>
    <w:rsid w:val="007D4D33"/>
    <w:rsid w:val="007D4E0D"/>
    <w:rsid w:val="007D4EEC"/>
    <w:rsid w:val="007D4F23"/>
    <w:rsid w:val="007D4FC4"/>
    <w:rsid w:val="007D50C9"/>
    <w:rsid w:val="007D50FA"/>
    <w:rsid w:val="007D5297"/>
    <w:rsid w:val="007D53E9"/>
    <w:rsid w:val="007D55D2"/>
    <w:rsid w:val="007D5727"/>
    <w:rsid w:val="007D5798"/>
    <w:rsid w:val="007D57B0"/>
    <w:rsid w:val="007D5894"/>
    <w:rsid w:val="007D58D3"/>
    <w:rsid w:val="007D58F6"/>
    <w:rsid w:val="007D59D4"/>
    <w:rsid w:val="007D5D8F"/>
    <w:rsid w:val="007D639A"/>
    <w:rsid w:val="007D63B8"/>
    <w:rsid w:val="007D643A"/>
    <w:rsid w:val="007D67BD"/>
    <w:rsid w:val="007D6BDD"/>
    <w:rsid w:val="007D6BDE"/>
    <w:rsid w:val="007D6C55"/>
    <w:rsid w:val="007D6C58"/>
    <w:rsid w:val="007D6DEF"/>
    <w:rsid w:val="007D6F70"/>
    <w:rsid w:val="007D708A"/>
    <w:rsid w:val="007D7114"/>
    <w:rsid w:val="007D7143"/>
    <w:rsid w:val="007D7175"/>
    <w:rsid w:val="007D719A"/>
    <w:rsid w:val="007D7268"/>
    <w:rsid w:val="007D732E"/>
    <w:rsid w:val="007D7385"/>
    <w:rsid w:val="007D73B7"/>
    <w:rsid w:val="007D75EA"/>
    <w:rsid w:val="007D76D5"/>
    <w:rsid w:val="007D774D"/>
    <w:rsid w:val="007D79FE"/>
    <w:rsid w:val="007D7D74"/>
    <w:rsid w:val="007D7FAD"/>
    <w:rsid w:val="007E016F"/>
    <w:rsid w:val="007E01EE"/>
    <w:rsid w:val="007E0261"/>
    <w:rsid w:val="007E0296"/>
    <w:rsid w:val="007E0422"/>
    <w:rsid w:val="007E046D"/>
    <w:rsid w:val="007E04A0"/>
    <w:rsid w:val="007E04DA"/>
    <w:rsid w:val="007E050B"/>
    <w:rsid w:val="007E074F"/>
    <w:rsid w:val="007E0966"/>
    <w:rsid w:val="007E0D32"/>
    <w:rsid w:val="007E0F1F"/>
    <w:rsid w:val="007E0F29"/>
    <w:rsid w:val="007E0FE0"/>
    <w:rsid w:val="007E1107"/>
    <w:rsid w:val="007E12A5"/>
    <w:rsid w:val="007E1369"/>
    <w:rsid w:val="007E16ED"/>
    <w:rsid w:val="007E1A1B"/>
    <w:rsid w:val="007E1A3C"/>
    <w:rsid w:val="007E1A88"/>
    <w:rsid w:val="007E1B2D"/>
    <w:rsid w:val="007E1B81"/>
    <w:rsid w:val="007E1F85"/>
    <w:rsid w:val="007E210E"/>
    <w:rsid w:val="007E21C1"/>
    <w:rsid w:val="007E2446"/>
    <w:rsid w:val="007E2455"/>
    <w:rsid w:val="007E25E5"/>
    <w:rsid w:val="007E2624"/>
    <w:rsid w:val="007E2629"/>
    <w:rsid w:val="007E2715"/>
    <w:rsid w:val="007E286E"/>
    <w:rsid w:val="007E2B20"/>
    <w:rsid w:val="007E2BE8"/>
    <w:rsid w:val="007E2C27"/>
    <w:rsid w:val="007E3158"/>
    <w:rsid w:val="007E333F"/>
    <w:rsid w:val="007E33DB"/>
    <w:rsid w:val="007E3486"/>
    <w:rsid w:val="007E36CB"/>
    <w:rsid w:val="007E382C"/>
    <w:rsid w:val="007E38BC"/>
    <w:rsid w:val="007E395A"/>
    <w:rsid w:val="007E399A"/>
    <w:rsid w:val="007E3B72"/>
    <w:rsid w:val="007E3D21"/>
    <w:rsid w:val="007E3D95"/>
    <w:rsid w:val="007E3FC5"/>
    <w:rsid w:val="007E4029"/>
    <w:rsid w:val="007E41BC"/>
    <w:rsid w:val="007E41D4"/>
    <w:rsid w:val="007E42D0"/>
    <w:rsid w:val="007E47E0"/>
    <w:rsid w:val="007E47E5"/>
    <w:rsid w:val="007E48F2"/>
    <w:rsid w:val="007E49A7"/>
    <w:rsid w:val="007E4C88"/>
    <w:rsid w:val="007E4F8F"/>
    <w:rsid w:val="007E504F"/>
    <w:rsid w:val="007E51FA"/>
    <w:rsid w:val="007E5214"/>
    <w:rsid w:val="007E5364"/>
    <w:rsid w:val="007E5593"/>
    <w:rsid w:val="007E585E"/>
    <w:rsid w:val="007E58F5"/>
    <w:rsid w:val="007E5946"/>
    <w:rsid w:val="007E5A26"/>
    <w:rsid w:val="007E5A9E"/>
    <w:rsid w:val="007E5BFE"/>
    <w:rsid w:val="007E5DCA"/>
    <w:rsid w:val="007E5F4B"/>
    <w:rsid w:val="007E5F8B"/>
    <w:rsid w:val="007E627E"/>
    <w:rsid w:val="007E650C"/>
    <w:rsid w:val="007E67AD"/>
    <w:rsid w:val="007E68FF"/>
    <w:rsid w:val="007E6C53"/>
    <w:rsid w:val="007E6CC5"/>
    <w:rsid w:val="007E6D85"/>
    <w:rsid w:val="007E6EBA"/>
    <w:rsid w:val="007E6EDE"/>
    <w:rsid w:val="007E6F2C"/>
    <w:rsid w:val="007E72C5"/>
    <w:rsid w:val="007E741D"/>
    <w:rsid w:val="007E7473"/>
    <w:rsid w:val="007E756E"/>
    <w:rsid w:val="007E765D"/>
    <w:rsid w:val="007E76D0"/>
    <w:rsid w:val="007E7802"/>
    <w:rsid w:val="007E7A49"/>
    <w:rsid w:val="007E7A52"/>
    <w:rsid w:val="007E7B03"/>
    <w:rsid w:val="007E7B3C"/>
    <w:rsid w:val="007E7B4E"/>
    <w:rsid w:val="007E7D11"/>
    <w:rsid w:val="007E7DDF"/>
    <w:rsid w:val="007E7E51"/>
    <w:rsid w:val="007E7F03"/>
    <w:rsid w:val="007F000C"/>
    <w:rsid w:val="007F00FE"/>
    <w:rsid w:val="007F04F6"/>
    <w:rsid w:val="007F05AD"/>
    <w:rsid w:val="007F05D7"/>
    <w:rsid w:val="007F09A0"/>
    <w:rsid w:val="007F0A13"/>
    <w:rsid w:val="007F0A80"/>
    <w:rsid w:val="007F0B27"/>
    <w:rsid w:val="007F0B63"/>
    <w:rsid w:val="007F0B68"/>
    <w:rsid w:val="007F0E20"/>
    <w:rsid w:val="007F0ED9"/>
    <w:rsid w:val="007F103D"/>
    <w:rsid w:val="007F11C8"/>
    <w:rsid w:val="007F1241"/>
    <w:rsid w:val="007F1566"/>
    <w:rsid w:val="007F15B9"/>
    <w:rsid w:val="007F16ED"/>
    <w:rsid w:val="007F174D"/>
    <w:rsid w:val="007F1819"/>
    <w:rsid w:val="007F1B43"/>
    <w:rsid w:val="007F1CFB"/>
    <w:rsid w:val="007F1DF3"/>
    <w:rsid w:val="007F2137"/>
    <w:rsid w:val="007F220B"/>
    <w:rsid w:val="007F234C"/>
    <w:rsid w:val="007F237D"/>
    <w:rsid w:val="007F2476"/>
    <w:rsid w:val="007F24A5"/>
    <w:rsid w:val="007F2514"/>
    <w:rsid w:val="007F25E6"/>
    <w:rsid w:val="007F25F1"/>
    <w:rsid w:val="007F2750"/>
    <w:rsid w:val="007F27DD"/>
    <w:rsid w:val="007F2D37"/>
    <w:rsid w:val="007F2F81"/>
    <w:rsid w:val="007F30FC"/>
    <w:rsid w:val="007F3391"/>
    <w:rsid w:val="007F34E1"/>
    <w:rsid w:val="007F352D"/>
    <w:rsid w:val="007F3657"/>
    <w:rsid w:val="007F37F9"/>
    <w:rsid w:val="007F395C"/>
    <w:rsid w:val="007F3962"/>
    <w:rsid w:val="007F3ABF"/>
    <w:rsid w:val="007F3C33"/>
    <w:rsid w:val="007F4218"/>
    <w:rsid w:val="007F4327"/>
    <w:rsid w:val="007F453F"/>
    <w:rsid w:val="007F47ED"/>
    <w:rsid w:val="007F49E6"/>
    <w:rsid w:val="007F4AF4"/>
    <w:rsid w:val="007F4F1F"/>
    <w:rsid w:val="007F5131"/>
    <w:rsid w:val="007F51E5"/>
    <w:rsid w:val="007F5298"/>
    <w:rsid w:val="007F5764"/>
    <w:rsid w:val="007F5817"/>
    <w:rsid w:val="007F5AAC"/>
    <w:rsid w:val="007F5B32"/>
    <w:rsid w:val="007F5DB7"/>
    <w:rsid w:val="007F6104"/>
    <w:rsid w:val="007F63A1"/>
    <w:rsid w:val="007F665D"/>
    <w:rsid w:val="007F67D4"/>
    <w:rsid w:val="007F67F9"/>
    <w:rsid w:val="007F6880"/>
    <w:rsid w:val="007F6C12"/>
    <w:rsid w:val="007F6DD2"/>
    <w:rsid w:val="007F6EE3"/>
    <w:rsid w:val="007F6FDC"/>
    <w:rsid w:val="007F7185"/>
    <w:rsid w:val="007F7260"/>
    <w:rsid w:val="007F74BF"/>
    <w:rsid w:val="007F74E4"/>
    <w:rsid w:val="007F7621"/>
    <w:rsid w:val="007F7667"/>
    <w:rsid w:val="007F76B4"/>
    <w:rsid w:val="007F7867"/>
    <w:rsid w:val="007F7980"/>
    <w:rsid w:val="007F7A5E"/>
    <w:rsid w:val="007F7AAB"/>
    <w:rsid w:val="007F7B4B"/>
    <w:rsid w:val="007F7C5B"/>
    <w:rsid w:val="007F7CE4"/>
    <w:rsid w:val="007F7D61"/>
    <w:rsid w:val="007F7E6D"/>
    <w:rsid w:val="008001B4"/>
    <w:rsid w:val="0080032B"/>
    <w:rsid w:val="008005B8"/>
    <w:rsid w:val="00800696"/>
    <w:rsid w:val="00800769"/>
    <w:rsid w:val="00800A46"/>
    <w:rsid w:val="00800D58"/>
    <w:rsid w:val="00800ED2"/>
    <w:rsid w:val="00800F7A"/>
    <w:rsid w:val="00801000"/>
    <w:rsid w:val="00801061"/>
    <w:rsid w:val="0080197F"/>
    <w:rsid w:val="008019A3"/>
    <w:rsid w:val="00801AA8"/>
    <w:rsid w:val="00801B73"/>
    <w:rsid w:val="00801D99"/>
    <w:rsid w:val="00801F8F"/>
    <w:rsid w:val="00802386"/>
    <w:rsid w:val="00802556"/>
    <w:rsid w:val="008025F8"/>
    <w:rsid w:val="00802736"/>
    <w:rsid w:val="008028CD"/>
    <w:rsid w:val="00802A28"/>
    <w:rsid w:val="00802A91"/>
    <w:rsid w:val="00802B19"/>
    <w:rsid w:val="00802CE3"/>
    <w:rsid w:val="00802D0A"/>
    <w:rsid w:val="00802D0B"/>
    <w:rsid w:val="00802D6B"/>
    <w:rsid w:val="00802E74"/>
    <w:rsid w:val="00802F4A"/>
    <w:rsid w:val="00803226"/>
    <w:rsid w:val="0080324A"/>
    <w:rsid w:val="008032D5"/>
    <w:rsid w:val="008034AA"/>
    <w:rsid w:val="00803527"/>
    <w:rsid w:val="008035C1"/>
    <w:rsid w:val="0080368A"/>
    <w:rsid w:val="008036B9"/>
    <w:rsid w:val="0080374F"/>
    <w:rsid w:val="00803810"/>
    <w:rsid w:val="0080384A"/>
    <w:rsid w:val="008038D4"/>
    <w:rsid w:val="008039CF"/>
    <w:rsid w:val="00803A03"/>
    <w:rsid w:val="00803DCC"/>
    <w:rsid w:val="00804066"/>
    <w:rsid w:val="00804391"/>
    <w:rsid w:val="00804585"/>
    <w:rsid w:val="0080460D"/>
    <w:rsid w:val="00804754"/>
    <w:rsid w:val="008049D5"/>
    <w:rsid w:val="00804AC5"/>
    <w:rsid w:val="00804B18"/>
    <w:rsid w:val="00804B8C"/>
    <w:rsid w:val="00804B92"/>
    <w:rsid w:val="00804D87"/>
    <w:rsid w:val="00804E21"/>
    <w:rsid w:val="00804E29"/>
    <w:rsid w:val="00804E53"/>
    <w:rsid w:val="00805092"/>
    <w:rsid w:val="0080529A"/>
    <w:rsid w:val="00805489"/>
    <w:rsid w:val="008054A8"/>
    <w:rsid w:val="00805618"/>
    <w:rsid w:val="008059F5"/>
    <w:rsid w:val="00805AFB"/>
    <w:rsid w:val="00805BAB"/>
    <w:rsid w:val="00805BE0"/>
    <w:rsid w:val="00805DEB"/>
    <w:rsid w:val="00805E53"/>
    <w:rsid w:val="0080604F"/>
    <w:rsid w:val="008060BA"/>
    <w:rsid w:val="00806273"/>
    <w:rsid w:val="0080639B"/>
    <w:rsid w:val="008067B7"/>
    <w:rsid w:val="0080688B"/>
    <w:rsid w:val="008068B3"/>
    <w:rsid w:val="00806A25"/>
    <w:rsid w:val="00806AAF"/>
    <w:rsid w:val="00806D44"/>
    <w:rsid w:val="00806E0B"/>
    <w:rsid w:val="00806E55"/>
    <w:rsid w:val="008070AC"/>
    <w:rsid w:val="008071EF"/>
    <w:rsid w:val="00807343"/>
    <w:rsid w:val="00807422"/>
    <w:rsid w:val="00807466"/>
    <w:rsid w:val="008077B3"/>
    <w:rsid w:val="00807A02"/>
    <w:rsid w:val="00807D3E"/>
    <w:rsid w:val="00807E3B"/>
    <w:rsid w:val="00810018"/>
    <w:rsid w:val="00810160"/>
    <w:rsid w:val="008101FD"/>
    <w:rsid w:val="00810211"/>
    <w:rsid w:val="00810255"/>
    <w:rsid w:val="00810332"/>
    <w:rsid w:val="0081040E"/>
    <w:rsid w:val="008107AC"/>
    <w:rsid w:val="00810C6F"/>
    <w:rsid w:val="00810CF7"/>
    <w:rsid w:val="00810D8D"/>
    <w:rsid w:val="00810FE6"/>
    <w:rsid w:val="0081109A"/>
    <w:rsid w:val="00811207"/>
    <w:rsid w:val="00811219"/>
    <w:rsid w:val="008112CD"/>
    <w:rsid w:val="00811528"/>
    <w:rsid w:val="00811835"/>
    <w:rsid w:val="00811869"/>
    <w:rsid w:val="008119FF"/>
    <w:rsid w:val="00811D47"/>
    <w:rsid w:val="00811E6B"/>
    <w:rsid w:val="00811ED4"/>
    <w:rsid w:val="00811F37"/>
    <w:rsid w:val="008120A0"/>
    <w:rsid w:val="008122D1"/>
    <w:rsid w:val="0081261E"/>
    <w:rsid w:val="00812909"/>
    <w:rsid w:val="00812B2A"/>
    <w:rsid w:val="00812C95"/>
    <w:rsid w:val="00812D70"/>
    <w:rsid w:val="00812E6C"/>
    <w:rsid w:val="00812FAE"/>
    <w:rsid w:val="00812FB3"/>
    <w:rsid w:val="008132F3"/>
    <w:rsid w:val="0081331A"/>
    <w:rsid w:val="008134B0"/>
    <w:rsid w:val="0081354C"/>
    <w:rsid w:val="00813615"/>
    <w:rsid w:val="00813666"/>
    <w:rsid w:val="008136F1"/>
    <w:rsid w:val="0081376C"/>
    <w:rsid w:val="008137A2"/>
    <w:rsid w:val="008138F3"/>
    <w:rsid w:val="00813C62"/>
    <w:rsid w:val="00813D1E"/>
    <w:rsid w:val="00813D80"/>
    <w:rsid w:val="00813EA2"/>
    <w:rsid w:val="00813FA8"/>
    <w:rsid w:val="008140F3"/>
    <w:rsid w:val="008141D5"/>
    <w:rsid w:val="008141E7"/>
    <w:rsid w:val="00814457"/>
    <w:rsid w:val="00814581"/>
    <w:rsid w:val="008146CD"/>
    <w:rsid w:val="00814D1C"/>
    <w:rsid w:val="00814D4A"/>
    <w:rsid w:val="00814DEF"/>
    <w:rsid w:val="00814E00"/>
    <w:rsid w:val="00814F79"/>
    <w:rsid w:val="0081513F"/>
    <w:rsid w:val="008152AB"/>
    <w:rsid w:val="0081552F"/>
    <w:rsid w:val="0081561B"/>
    <w:rsid w:val="008156F3"/>
    <w:rsid w:val="008157D7"/>
    <w:rsid w:val="0081581D"/>
    <w:rsid w:val="00816191"/>
    <w:rsid w:val="008162D6"/>
    <w:rsid w:val="0081668C"/>
    <w:rsid w:val="00816777"/>
    <w:rsid w:val="00816948"/>
    <w:rsid w:val="00816B17"/>
    <w:rsid w:val="00816FB2"/>
    <w:rsid w:val="008172BE"/>
    <w:rsid w:val="008173C3"/>
    <w:rsid w:val="00817413"/>
    <w:rsid w:val="00817516"/>
    <w:rsid w:val="00817580"/>
    <w:rsid w:val="008175CC"/>
    <w:rsid w:val="00817753"/>
    <w:rsid w:val="00817AE9"/>
    <w:rsid w:val="00817B71"/>
    <w:rsid w:val="00817BAD"/>
    <w:rsid w:val="00817CED"/>
    <w:rsid w:val="00817CF6"/>
    <w:rsid w:val="00817D83"/>
    <w:rsid w:val="00817DD3"/>
    <w:rsid w:val="00817F11"/>
    <w:rsid w:val="00820122"/>
    <w:rsid w:val="00820244"/>
    <w:rsid w:val="00820430"/>
    <w:rsid w:val="0082044F"/>
    <w:rsid w:val="0082046A"/>
    <w:rsid w:val="00820500"/>
    <w:rsid w:val="0082059B"/>
    <w:rsid w:val="0082063C"/>
    <w:rsid w:val="0082063E"/>
    <w:rsid w:val="008206D4"/>
    <w:rsid w:val="00820798"/>
    <w:rsid w:val="008207AB"/>
    <w:rsid w:val="0082090A"/>
    <w:rsid w:val="0082098A"/>
    <w:rsid w:val="00820ABC"/>
    <w:rsid w:val="00820B2F"/>
    <w:rsid w:val="00820D57"/>
    <w:rsid w:val="00820FBB"/>
    <w:rsid w:val="0082171E"/>
    <w:rsid w:val="00821C7C"/>
    <w:rsid w:val="00821D6A"/>
    <w:rsid w:val="00821D71"/>
    <w:rsid w:val="00821E64"/>
    <w:rsid w:val="00821F2D"/>
    <w:rsid w:val="00821F37"/>
    <w:rsid w:val="008221B3"/>
    <w:rsid w:val="0082248E"/>
    <w:rsid w:val="00822542"/>
    <w:rsid w:val="00822881"/>
    <w:rsid w:val="00822985"/>
    <w:rsid w:val="00822CA5"/>
    <w:rsid w:val="00822D89"/>
    <w:rsid w:val="00822E86"/>
    <w:rsid w:val="00822EE1"/>
    <w:rsid w:val="0082307E"/>
    <w:rsid w:val="00823212"/>
    <w:rsid w:val="008234D8"/>
    <w:rsid w:val="00823530"/>
    <w:rsid w:val="0082359E"/>
    <w:rsid w:val="0082377E"/>
    <w:rsid w:val="00823819"/>
    <w:rsid w:val="00823913"/>
    <w:rsid w:val="00823B14"/>
    <w:rsid w:val="00823CB9"/>
    <w:rsid w:val="00823FA1"/>
    <w:rsid w:val="00823FF3"/>
    <w:rsid w:val="008240B1"/>
    <w:rsid w:val="008242AB"/>
    <w:rsid w:val="00824616"/>
    <w:rsid w:val="00824B64"/>
    <w:rsid w:val="00824FDF"/>
    <w:rsid w:val="008250F3"/>
    <w:rsid w:val="00825125"/>
    <w:rsid w:val="008251A0"/>
    <w:rsid w:val="00825518"/>
    <w:rsid w:val="008256FD"/>
    <w:rsid w:val="0082577A"/>
    <w:rsid w:val="008257CC"/>
    <w:rsid w:val="008257D4"/>
    <w:rsid w:val="00825C7B"/>
    <w:rsid w:val="00825E3B"/>
    <w:rsid w:val="00825E76"/>
    <w:rsid w:val="00825EB8"/>
    <w:rsid w:val="0082609A"/>
    <w:rsid w:val="008261A6"/>
    <w:rsid w:val="00826464"/>
    <w:rsid w:val="0082679E"/>
    <w:rsid w:val="00826C4D"/>
    <w:rsid w:val="00826C90"/>
    <w:rsid w:val="00826CC7"/>
    <w:rsid w:val="0082708F"/>
    <w:rsid w:val="00827192"/>
    <w:rsid w:val="00827278"/>
    <w:rsid w:val="008272B2"/>
    <w:rsid w:val="008274BF"/>
    <w:rsid w:val="0082753E"/>
    <w:rsid w:val="008277A9"/>
    <w:rsid w:val="008279D2"/>
    <w:rsid w:val="00827A5D"/>
    <w:rsid w:val="00827B65"/>
    <w:rsid w:val="00827C97"/>
    <w:rsid w:val="008300FC"/>
    <w:rsid w:val="00830379"/>
    <w:rsid w:val="008305E3"/>
    <w:rsid w:val="008305E7"/>
    <w:rsid w:val="008309A5"/>
    <w:rsid w:val="00830C19"/>
    <w:rsid w:val="00830CC2"/>
    <w:rsid w:val="00830DC3"/>
    <w:rsid w:val="00830E6F"/>
    <w:rsid w:val="00830F49"/>
    <w:rsid w:val="008313A7"/>
    <w:rsid w:val="0083144B"/>
    <w:rsid w:val="00831476"/>
    <w:rsid w:val="00831487"/>
    <w:rsid w:val="00831492"/>
    <w:rsid w:val="00831555"/>
    <w:rsid w:val="008315FF"/>
    <w:rsid w:val="00831682"/>
    <w:rsid w:val="0083183A"/>
    <w:rsid w:val="00831998"/>
    <w:rsid w:val="00831E59"/>
    <w:rsid w:val="00831E7B"/>
    <w:rsid w:val="00831EFA"/>
    <w:rsid w:val="00831F52"/>
    <w:rsid w:val="00832154"/>
    <w:rsid w:val="008322C1"/>
    <w:rsid w:val="008326C7"/>
    <w:rsid w:val="0083279C"/>
    <w:rsid w:val="00832A35"/>
    <w:rsid w:val="00832F5C"/>
    <w:rsid w:val="008330B9"/>
    <w:rsid w:val="008334E6"/>
    <w:rsid w:val="0083356C"/>
    <w:rsid w:val="0083358E"/>
    <w:rsid w:val="00833634"/>
    <w:rsid w:val="008337DC"/>
    <w:rsid w:val="00833AD4"/>
    <w:rsid w:val="00833DD6"/>
    <w:rsid w:val="00833EBC"/>
    <w:rsid w:val="00834093"/>
    <w:rsid w:val="0083411B"/>
    <w:rsid w:val="008341B2"/>
    <w:rsid w:val="008341F9"/>
    <w:rsid w:val="00834623"/>
    <w:rsid w:val="00834674"/>
    <w:rsid w:val="00834971"/>
    <w:rsid w:val="008349B1"/>
    <w:rsid w:val="00834A5B"/>
    <w:rsid w:val="00834DB3"/>
    <w:rsid w:val="00834EC3"/>
    <w:rsid w:val="008350B9"/>
    <w:rsid w:val="0083522C"/>
    <w:rsid w:val="008357E9"/>
    <w:rsid w:val="00835810"/>
    <w:rsid w:val="008358B3"/>
    <w:rsid w:val="008358C0"/>
    <w:rsid w:val="008359E0"/>
    <w:rsid w:val="00835A50"/>
    <w:rsid w:val="00835C2A"/>
    <w:rsid w:val="00835C62"/>
    <w:rsid w:val="008360BA"/>
    <w:rsid w:val="00836463"/>
    <w:rsid w:val="00836512"/>
    <w:rsid w:val="0083669D"/>
    <w:rsid w:val="008366AD"/>
    <w:rsid w:val="00836729"/>
    <w:rsid w:val="00836893"/>
    <w:rsid w:val="0083695C"/>
    <w:rsid w:val="00836A3E"/>
    <w:rsid w:val="00836B91"/>
    <w:rsid w:val="00836BF9"/>
    <w:rsid w:val="00836C17"/>
    <w:rsid w:val="00836C48"/>
    <w:rsid w:val="00836DF7"/>
    <w:rsid w:val="00836EE0"/>
    <w:rsid w:val="0083702A"/>
    <w:rsid w:val="00837169"/>
    <w:rsid w:val="008371FD"/>
    <w:rsid w:val="008376F6"/>
    <w:rsid w:val="008378C2"/>
    <w:rsid w:val="008378DE"/>
    <w:rsid w:val="00837C03"/>
    <w:rsid w:val="00837D5B"/>
    <w:rsid w:val="00837F33"/>
    <w:rsid w:val="00840028"/>
    <w:rsid w:val="0084053A"/>
    <w:rsid w:val="00840607"/>
    <w:rsid w:val="00840617"/>
    <w:rsid w:val="00840738"/>
    <w:rsid w:val="00840A3E"/>
    <w:rsid w:val="00840C50"/>
    <w:rsid w:val="00840D23"/>
    <w:rsid w:val="00840E97"/>
    <w:rsid w:val="00840F91"/>
    <w:rsid w:val="00841125"/>
    <w:rsid w:val="0084135A"/>
    <w:rsid w:val="008414A4"/>
    <w:rsid w:val="008416C0"/>
    <w:rsid w:val="00841749"/>
    <w:rsid w:val="00841A2A"/>
    <w:rsid w:val="00841B13"/>
    <w:rsid w:val="00841BB6"/>
    <w:rsid w:val="00841BDD"/>
    <w:rsid w:val="00841CD2"/>
    <w:rsid w:val="00841E4F"/>
    <w:rsid w:val="008420A0"/>
    <w:rsid w:val="00842455"/>
    <w:rsid w:val="00842477"/>
    <w:rsid w:val="00842522"/>
    <w:rsid w:val="008429D1"/>
    <w:rsid w:val="00842B77"/>
    <w:rsid w:val="00842F1D"/>
    <w:rsid w:val="0084309F"/>
    <w:rsid w:val="00843138"/>
    <w:rsid w:val="008433D3"/>
    <w:rsid w:val="008434AC"/>
    <w:rsid w:val="008435B3"/>
    <w:rsid w:val="008435CA"/>
    <w:rsid w:val="0084365D"/>
    <w:rsid w:val="00843723"/>
    <w:rsid w:val="008438EB"/>
    <w:rsid w:val="00843A1D"/>
    <w:rsid w:val="00843A3A"/>
    <w:rsid w:val="00843A45"/>
    <w:rsid w:val="00843A55"/>
    <w:rsid w:val="00843A9B"/>
    <w:rsid w:val="00843B2C"/>
    <w:rsid w:val="00843DD7"/>
    <w:rsid w:val="0084451B"/>
    <w:rsid w:val="0084458D"/>
    <w:rsid w:val="008447B3"/>
    <w:rsid w:val="008447FF"/>
    <w:rsid w:val="00844899"/>
    <w:rsid w:val="00844931"/>
    <w:rsid w:val="00844B96"/>
    <w:rsid w:val="00844C8F"/>
    <w:rsid w:val="00844DE1"/>
    <w:rsid w:val="00844E46"/>
    <w:rsid w:val="0084503C"/>
    <w:rsid w:val="0084554D"/>
    <w:rsid w:val="008455AD"/>
    <w:rsid w:val="00845655"/>
    <w:rsid w:val="008457DC"/>
    <w:rsid w:val="00845955"/>
    <w:rsid w:val="00845B4F"/>
    <w:rsid w:val="00845C12"/>
    <w:rsid w:val="00845D2E"/>
    <w:rsid w:val="00845F6A"/>
    <w:rsid w:val="00845FF9"/>
    <w:rsid w:val="008466B9"/>
    <w:rsid w:val="00846861"/>
    <w:rsid w:val="008469D9"/>
    <w:rsid w:val="00846BB0"/>
    <w:rsid w:val="00846DC0"/>
    <w:rsid w:val="00846DC5"/>
    <w:rsid w:val="00846E0E"/>
    <w:rsid w:val="00846FF9"/>
    <w:rsid w:val="00847090"/>
    <w:rsid w:val="0084717C"/>
    <w:rsid w:val="008472D8"/>
    <w:rsid w:val="008474A7"/>
    <w:rsid w:val="008475EF"/>
    <w:rsid w:val="00847616"/>
    <w:rsid w:val="008479A2"/>
    <w:rsid w:val="00847ABF"/>
    <w:rsid w:val="00847D21"/>
    <w:rsid w:val="008505D0"/>
    <w:rsid w:val="008506B6"/>
    <w:rsid w:val="0085078E"/>
    <w:rsid w:val="008507D1"/>
    <w:rsid w:val="00850920"/>
    <w:rsid w:val="00850AE0"/>
    <w:rsid w:val="0085107F"/>
    <w:rsid w:val="00851098"/>
    <w:rsid w:val="00851294"/>
    <w:rsid w:val="00851746"/>
    <w:rsid w:val="00851839"/>
    <w:rsid w:val="008518D0"/>
    <w:rsid w:val="008518E9"/>
    <w:rsid w:val="00851A61"/>
    <w:rsid w:val="00851A64"/>
    <w:rsid w:val="00851E2F"/>
    <w:rsid w:val="008520FA"/>
    <w:rsid w:val="0085226C"/>
    <w:rsid w:val="00852499"/>
    <w:rsid w:val="008524CD"/>
    <w:rsid w:val="008524D2"/>
    <w:rsid w:val="0085267B"/>
    <w:rsid w:val="008526C3"/>
    <w:rsid w:val="00852728"/>
    <w:rsid w:val="00852782"/>
    <w:rsid w:val="0085285D"/>
    <w:rsid w:val="00852A9F"/>
    <w:rsid w:val="00852CE8"/>
    <w:rsid w:val="00852E19"/>
    <w:rsid w:val="0085321A"/>
    <w:rsid w:val="008535C3"/>
    <w:rsid w:val="008535F3"/>
    <w:rsid w:val="00853884"/>
    <w:rsid w:val="00853898"/>
    <w:rsid w:val="00853943"/>
    <w:rsid w:val="00853E38"/>
    <w:rsid w:val="00854350"/>
    <w:rsid w:val="0085449A"/>
    <w:rsid w:val="0085467D"/>
    <w:rsid w:val="008547B5"/>
    <w:rsid w:val="00854862"/>
    <w:rsid w:val="00854CB8"/>
    <w:rsid w:val="00854CD5"/>
    <w:rsid w:val="00854CE1"/>
    <w:rsid w:val="00854E38"/>
    <w:rsid w:val="00854E74"/>
    <w:rsid w:val="00854F08"/>
    <w:rsid w:val="00854F20"/>
    <w:rsid w:val="00855284"/>
    <w:rsid w:val="008552B8"/>
    <w:rsid w:val="008552E4"/>
    <w:rsid w:val="00855318"/>
    <w:rsid w:val="008553D1"/>
    <w:rsid w:val="008554B9"/>
    <w:rsid w:val="008554D5"/>
    <w:rsid w:val="00855758"/>
    <w:rsid w:val="008557D2"/>
    <w:rsid w:val="00855807"/>
    <w:rsid w:val="008559CD"/>
    <w:rsid w:val="00855ACE"/>
    <w:rsid w:val="00855C2C"/>
    <w:rsid w:val="00855CFD"/>
    <w:rsid w:val="00855DEF"/>
    <w:rsid w:val="00855E03"/>
    <w:rsid w:val="00855F1C"/>
    <w:rsid w:val="0085620A"/>
    <w:rsid w:val="00856456"/>
    <w:rsid w:val="00856833"/>
    <w:rsid w:val="00856840"/>
    <w:rsid w:val="00856A08"/>
    <w:rsid w:val="00856A49"/>
    <w:rsid w:val="00856B9C"/>
    <w:rsid w:val="00856E69"/>
    <w:rsid w:val="00856EED"/>
    <w:rsid w:val="00856F0B"/>
    <w:rsid w:val="008570BA"/>
    <w:rsid w:val="00857650"/>
    <w:rsid w:val="00857844"/>
    <w:rsid w:val="008578DE"/>
    <w:rsid w:val="00857E98"/>
    <w:rsid w:val="00860155"/>
    <w:rsid w:val="00860297"/>
    <w:rsid w:val="00860402"/>
    <w:rsid w:val="0086051D"/>
    <w:rsid w:val="008605B3"/>
    <w:rsid w:val="00860789"/>
    <w:rsid w:val="00860872"/>
    <w:rsid w:val="0086087C"/>
    <w:rsid w:val="008608AC"/>
    <w:rsid w:val="00860C6A"/>
    <w:rsid w:val="00860C88"/>
    <w:rsid w:val="00860CBB"/>
    <w:rsid w:val="00860D8E"/>
    <w:rsid w:val="00860FF5"/>
    <w:rsid w:val="0086102D"/>
    <w:rsid w:val="008610FF"/>
    <w:rsid w:val="00861366"/>
    <w:rsid w:val="0086155A"/>
    <w:rsid w:val="00861636"/>
    <w:rsid w:val="008616D1"/>
    <w:rsid w:val="00861903"/>
    <w:rsid w:val="00861A0F"/>
    <w:rsid w:val="00861B68"/>
    <w:rsid w:val="0086219D"/>
    <w:rsid w:val="008622A0"/>
    <w:rsid w:val="00862342"/>
    <w:rsid w:val="0086251C"/>
    <w:rsid w:val="0086257D"/>
    <w:rsid w:val="0086275E"/>
    <w:rsid w:val="00862849"/>
    <w:rsid w:val="00862A8C"/>
    <w:rsid w:val="00862C62"/>
    <w:rsid w:val="008633A5"/>
    <w:rsid w:val="0086344B"/>
    <w:rsid w:val="008635CE"/>
    <w:rsid w:val="008636F1"/>
    <w:rsid w:val="008637A8"/>
    <w:rsid w:val="008639E6"/>
    <w:rsid w:val="00863CE8"/>
    <w:rsid w:val="00863D4A"/>
    <w:rsid w:val="00863E03"/>
    <w:rsid w:val="00863EE0"/>
    <w:rsid w:val="008640DF"/>
    <w:rsid w:val="00864118"/>
    <w:rsid w:val="0086415B"/>
    <w:rsid w:val="008641DE"/>
    <w:rsid w:val="00864440"/>
    <w:rsid w:val="0086477F"/>
    <w:rsid w:val="00864A16"/>
    <w:rsid w:val="00864D3A"/>
    <w:rsid w:val="00864D76"/>
    <w:rsid w:val="008650B1"/>
    <w:rsid w:val="008650FC"/>
    <w:rsid w:val="00865115"/>
    <w:rsid w:val="008653C2"/>
    <w:rsid w:val="00865696"/>
    <w:rsid w:val="008657CD"/>
    <w:rsid w:val="00865800"/>
    <w:rsid w:val="00865BF9"/>
    <w:rsid w:val="00865C1F"/>
    <w:rsid w:val="00865EF0"/>
    <w:rsid w:val="008663B1"/>
    <w:rsid w:val="00866482"/>
    <w:rsid w:val="008665A5"/>
    <w:rsid w:val="0086661B"/>
    <w:rsid w:val="0086663C"/>
    <w:rsid w:val="00866997"/>
    <w:rsid w:val="00866A4E"/>
    <w:rsid w:val="00866B80"/>
    <w:rsid w:val="00866D1C"/>
    <w:rsid w:val="00866D70"/>
    <w:rsid w:val="00866DAB"/>
    <w:rsid w:val="00866EB3"/>
    <w:rsid w:val="00866F99"/>
    <w:rsid w:val="00866FCB"/>
    <w:rsid w:val="0086701A"/>
    <w:rsid w:val="008673DA"/>
    <w:rsid w:val="00867728"/>
    <w:rsid w:val="0086773D"/>
    <w:rsid w:val="008677C8"/>
    <w:rsid w:val="008677EB"/>
    <w:rsid w:val="00867BD2"/>
    <w:rsid w:val="00867C85"/>
    <w:rsid w:val="00867F33"/>
    <w:rsid w:val="008704B1"/>
    <w:rsid w:val="008705BA"/>
    <w:rsid w:val="00870736"/>
    <w:rsid w:val="00870762"/>
    <w:rsid w:val="0087076D"/>
    <w:rsid w:val="008707EA"/>
    <w:rsid w:val="0087097C"/>
    <w:rsid w:val="008709A4"/>
    <w:rsid w:val="008709FC"/>
    <w:rsid w:val="00870BBE"/>
    <w:rsid w:val="00870DA6"/>
    <w:rsid w:val="008712F6"/>
    <w:rsid w:val="008712FD"/>
    <w:rsid w:val="008714C9"/>
    <w:rsid w:val="0087154F"/>
    <w:rsid w:val="00871568"/>
    <w:rsid w:val="0087161C"/>
    <w:rsid w:val="0087166B"/>
    <w:rsid w:val="008716A0"/>
    <w:rsid w:val="008716A1"/>
    <w:rsid w:val="00871880"/>
    <w:rsid w:val="00871ABE"/>
    <w:rsid w:val="00871C31"/>
    <w:rsid w:val="00871D6B"/>
    <w:rsid w:val="00871F92"/>
    <w:rsid w:val="008721E9"/>
    <w:rsid w:val="0087234E"/>
    <w:rsid w:val="00872411"/>
    <w:rsid w:val="00872802"/>
    <w:rsid w:val="008728D0"/>
    <w:rsid w:val="0087299E"/>
    <w:rsid w:val="00872D3F"/>
    <w:rsid w:val="00872DAB"/>
    <w:rsid w:val="00872EDD"/>
    <w:rsid w:val="00873198"/>
    <w:rsid w:val="008731A5"/>
    <w:rsid w:val="00873333"/>
    <w:rsid w:val="008733E4"/>
    <w:rsid w:val="00873446"/>
    <w:rsid w:val="008734A1"/>
    <w:rsid w:val="008735F0"/>
    <w:rsid w:val="00873860"/>
    <w:rsid w:val="008738C0"/>
    <w:rsid w:val="00873953"/>
    <w:rsid w:val="00873AC1"/>
    <w:rsid w:val="00873F15"/>
    <w:rsid w:val="00874096"/>
    <w:rsid w:val="0087417D"/>
    <w:rsid w:val="00874180"/>
    <w:rsid w:val="0087420C"/>
    <w:rsid w:val="008742C8"/>
    <w:rsid w:val="008742D5"/>
    <w:rsid w:val="00874430"/>
    <w:rsid w:val="0087459B"/>
    <w:rsid w:val="00874AEB"/>
    <w:rsid w:val="00874BAF"/>
    <w:rsid w:val="00874EB1"/>
    <w:rsid w:val="008753AD"/>
    <w:rsid w:val="008753B3"/>
    <w:rsid w:val="008756A4"/>
    <w:rsid w:val="008756A5"/>
    <w:rsid w:val="008756C3"/>
    <w:rsid w:val="008756F6"/>
    <w:rsid w:val="00875AC4"/>
    <w:rsid w:val="00875AD4"/>
    <w:rsid w:val="00875BFE"/>
    <w:rsid w:val="00875C74"/>
    <w:rsid w:val="00875EAC"/>
    <w:rsid w:val="00875F73"/>
    <w:rsid w:val="008762B4"/>
    <w:rsid w:val="0087638F"/>
    <w:rsid w:val="008768A8"/>
    <w:rsid w:val="0087697C"/>
    <w:rsid w:val="008769F6"/>
    <w:rsid w:val="00876A18"/>
    <w:rsid w:val="00876B9B"/>
    <w:rsid w:val="00876CA9"/>
    <w:rsid w:val="00876D0B"/>
    <w:rsid w:val="00876D99"/>
    <w:rsid w:val="00876DD5"/>
    <w:rsid w:val="00877476"/>
    <w:rsid w:val="008776F2"/>
    <w:rsid w:val="0087771D"/>
    <w:rsid w:val="00877AA2"/>
    <w:rsid w:val="00877AB5"/>
    <w:rsid w:val="00877D79"/>
    <w:rsid w:val="00877EE0"/>
    <w:rsid w:val="0088009F"/>
    <w:rsid w:val="008802E7"/>
    <w:rsid w:val="00880302"/>
    <w:rsid w:val="008803E7"/>
    <w:rsid w:val="008804E4"/>
    <w:rsid w:val="008806C6"/>
    <w:rsid w:val="00880845"/>
    <w:rsid w:val="00880B51"/>
    <w:rsid w:val="00880CAB"/>
    <w:rsid w:val="00880DAA"/>
    <w:rsid w:val="00880EA8"/>
    <w:rsid w:val="00880F30"/>
    <w:rsid w:val="008810C0"/>
    <w:rsid w:val="0088113B"/>
    <w:rsid w:val="0088115F"/>
    <w:rsid w:val="00881464"/>
    <w:rsid w:val="008815DC"/>
    <w:rsid w:val="0088174F"/>
    <w:rsid w:val="008817B8"/>
    <w:rsid w:val="008819A1"/>
    <w:rsid w:val="00881ABC"/>
    <w:rsid w:val="00881BFF"/>
    <w:rsid w:val="00881C20"/>
    <w:rsid w:val="00881D3F"/>
    <w:rsid w:val="00881DBB"/>
    <w:rsid w:val="00881DD6"/>
    <w:rsid w:val="00881DD8"/>
    <w:rsid w:val="00881E11"/>
    <w:rsid w:val="00881EA7"/>
    <w:rsid w:val="0088249E"/>
    <w:rsid w:val="008824F6"/>
    <w:rsid w:val="0088262E"/>
    <w:rsid w:val="00882654"/>
    <w:rsid w:val="0088266E"/>
    <w:rsid w:val="00882A82"/>
    <w:rsid w:val="00882BBD"/>
    <w:rsid w:val="00883031"/>
    <w:rsid w:val="008830B5"/>
    <w:rsid w:val="008831E4"/>
    <w:rsid w:val="008831E9"/>
    <w:rsid w:val="00883277"/>
    <w:rsid w:val="008832AF"/>
    <w:rsid w:val="008833E8"/>
    <w:rsid w:val="008836B0"/>
    <w:rsid w:val="008837AF"/>
    <w:rsid w:val="008837F8"/>
    <w:rsid w:val="00883FCF"/>
    <w:rsid w:val="008840DA"/>
    <w:rsid w:val="00884187"/>
    <w:rsid w:val="008845DF"/>
    <w:rsid w:val="00884A2C"/>
    <w:rsid w:val="00884A74"/>
    <w:rsid w:val="00884AFC"/>
    <w:rsid w:val="00884B59"/>
    <w:rsid w:val="00884F4C"/>
    <w:rsid w:val="008857CF"/>
    <w:rsid w:val="00885989"/>
    <w:rsid w:val="008859F5"/>
    <w:rsid w:val="00885E32"/>
    <w:rsid w:val="00886004"/>
    <w:rsid w:val="008860D5"/>
    <w:rsid w:val="00886395"/>
    <w:rsid w:val="0088639C"/>
    <w:rsid w:val="008868BF"/>
    <w:rsid w:val="00886A27"/>
    <w:rsid w:val="00886B02"/>
    <w:rsid w:val="00886BDE"/>
    <w:rsid w:val="00886E91"/>
    <w:rsid w:val="00886EB8"/>
    <w:rsid w:val="00887171"/>
    <w:rsid w:val="00887424"/>
    <w:rsid w:val="00887446"/>
    <w:rsid w:val="00887654"/>
    <w:rsid w:val="00887786"/>
    <w:rsid w:val="00887B48"/>
    <w:rsid w:val="00887BCF"/>
    <w:rsid w:val="00887D20"/>
    <w:rsid w:val="00887E17"/>
    <w:rsid w:val="00887F0F"/>
    <w:rsid w:val="00887F4A"/>
    <w:rsid w:val="008903A8"/>
    <w:rsid w:val="00890441"/>
    <w:rsid w:val="00890815"/>
    <w:rsid w:val="00890B6B"/>
    <w:rsid w:val="00890BC1"/>
    <w:rsid w:val="00890DB7"/>
    <w:rsid w:val="0089104E"/>
    <w:rsid w:val="0089109D"/>
    <w:rsid w:val="0089176E"/>
    <w:rsid w:val="008917E0"/>
    <w:rsid w:val="008918E6"/>
    <w:rsid w:val="0089193F"/>
    <w:rsid w:val="00891CC6"/>
    <w:rsid w:val="00891F9B"/>
    <w:rsid w:val="00892032"/>
    <w:rsid w:val="00892060"/>
    <w:rsid w:val="00892138"/>
    <w:rsid w:val="00892365"/>
    <w:rsid w:val="008924AE"/>
    <w:rsid w:val="00892AE7"/>
    <w:rsid w:val="00892BE5"/>
    <w:rsid w:val="00892D7D"/>
    <w:rsid w:val="00892DD7"/>
    <w:rsid w:val="00892FF2"/>
    <w:rsid w:val="00893011"/>
    <w:rsid w:val="008930ED"/>
    <w:rsid w:val="008932ED"/>
    <w:rsid w:val="00893361"/>
    <w:rsid w:val="00893377"/>
    <w:rsid w:val="008933CC"/>
    <w:rsid w:val="008935FB"/>
    <w:rsid w:val="0089373C"/>
    <w:rsid w:val="0089387C"/>
    <w:rsid w:val="008938B9"/>
    <w:rsid w:val="00893B96"/>
    <w:rsid w:val="00893BC2"/>
    <w:rsid w:val="00893C59"/>
    <w:rsid w:val="00893C7B"/>
    <w:rsid w:val="00893DB2"/>
    <w:rsid w:val="00893DB7"/>
    <w:rsid w:val="00893FC0"/>
    <w:rsid w:val="008940BE"/>
    <w:rsid w:val="008942DB"/>
    <w:rsid w:val="008943E5"/>
    <w:rsid w:val="0089444E"/>
    <w:rsid w:val="00894467"/>
    <w:rsid w:val="0089464C"/>
    <w:rsid w:val="008946A1"/>
    <w:rsid w:val="008946E5"/>
    <w:rsid w:val="008949DF"/>
    <w:rsid w:val="00894C05"/>
    <w:rsid w:val="00894CD3"/>
    <w:rsid w:val="00894DCB"/>
    <w:rsid w:val="00894E1A"/>
    <w:rsid w:val="00894F6B"/>
    <w:rsid w:val="00895100"/>
    <w:rsid w:val="00895129"/>
    <w:rsid w:val="008951DB"/>
    <w:rsid w:val="0089524C"/>
    <w:rsid w:val="008956D1"/>
    <w:rsid w:val="008958F1"/>
    <w:rsid w:val="00895A55"/>
    <w:rsid w:val="00895B29"/>
    <w:rsid w:val="00895C48"/>
    <w:rsid w:val="00895FEC"/>
    <w:rsid w:val="0089602A"/>
    <w:rsid w:val="008964A6"/>
    <w:rsid w:val="008964EC"/>
    <w:rsid w:val="008966F9"/>
    <w:rsid w:val="008967AF"/>
    <w:rsid w:val="00896B7E"/>
    <w:rsid w:val="00896C81"/>
    <w:rsid w:val="00896D83"/>
    <w:rsid w:val="00896DF6"/>
    <w:rsid w:val="00896EE7"/>
    <w:rsid w:val="00897214"/>
    <w:rsid w:val="00897373"/>
    <w:rsid w:val="008975AC"/>
    <w:rsid w:val="00897671"/>
    <w:rsid w:val="008976F5"/>
    <w:rsid w:val="00897909"/>
    <w:rsid w:val="00897AAC"/>
    <w:rsid w:val="00897C7D"/>
    <w:rsid w:val="008A020D"/>
    <w:rsid w:val="008A0562"/>
    <w:rsid w:val="008A0575"/>
    <w:rsid w:val="008A079F"/>
    <w:rsid w:val="008A096A"/>
    <w:rsid w:val="008A0A72"/>
    <w:rsid w:val="008A0AB2"/>
    <w:rsid w:val="008A0B25"/>
    <w:rsid w:val="008A0C01"/>
    <w:rsid w:val="008A0C0F"/>
    <w:rsid w:val="008A0CFC"/>
    <w:rsid w:val="008A0F4A"/>
    <w:rsid w:val="008A1047"/>
    <w:rsid w:val="008A1121"/>
    <w:rsid w:val="008A1151"/>
    <w:rsid w:val="008A11B2"/>
    <w:rsid w:val="008A12FE"/>
    <w:rsid w:val="008A1325"/>
    <w:rsid w:val="008A1421"/>
    <w:rsid w:val="008A15E2"/>
    <w:rsid w:val="008A1610"/>
    <w:rsid w:val="008A1662"/>
    <w:rsid w:val="008A1686"/>
    <w:rsid w:val="008A1692"/>
    <w:rsid w:val="008A1785"/>
    <w:rsid w:val="008A18B5"/>
    <w:rsid w:val="008A1AFA"/>
    <w:rsid w:val="008A1B74"/>
    <w:rsid w:val="008A1CC4"/>
    <w:rsid w:val="008A22F4"/>
    <w:rsid w:val="008A2421"/>
    <w:rsid w:val="008A2549"/>
    <w:rsid w:val="008A2682"/>
    <w:rsid w:val="008A2720"/>
    <w:rsid w:val="008A278B"/>
    <w:rsid w:val="008A2800"/>
    <w:rsid w:val="008A2876"/>
    <w:rsid w:val="008A28B6"/>
    <w:rsid w:val="008A28BD"/>
    <w:rsid w:val="008A299B"/>
    <w:rsid w:val="008A2A22"/>
    <w:rsid w:val="008A2AC3"/>
    <w:rsid w:val="008A2BB1"/>
    <w:rsid w:val="008A2C57"/>
    <w:rsid w:val="008A2EE9"/>
    <w:rsid w:val="008A321E"/>
    <w:rsid w:val="008A3466"/>
    <w:rsid w:val="008A36A4"/>
    <w:rsid w:val="008A3731"/>
    <w:rsid w:val="008A389F"/>
    <w:rsid w:val="008A3C2F"/>
    <w:rsid w:val="008A3D02"/>
    <w:rsid w:val="008A3D13"/>
    <w:rsid w:val="008A3ED9"/>
    <w:rsid w:val="008A3EEA"/>
    <w:rsid w:val="008A4280"/>
    <w:rsid w:val="008A4360"/>
    <w:rsid w:val="008A4511"/>
    <w:rsid w:val="008A46A9"/>
    <w:rsid w:val="008A485F"/>
    <w:rsid w:val="008A4894"/>
    <w:rsid w:val="008A4925"/>
    <w:rsid w:val="008A49C0"/>
    <w:rsid w:val="008A4B16"/>
    <w:rsid w:val="008A4E75"/>
    <w:rsid w:val="008A4EB6"/>
    <w:rsid w:val="008A4F6C"/>
    <w:rsid w:val="008A4F91"/>
    <w:rsid w:val="008A502F"/>
    <w:rsid w:val="008A517E"/>
    <w:rsid w:val="008A52FB"/>
    <w:rsid w:val="008A539F"/>
    <w:rsid w:val="008A5532"/>
    <w:rsid w:val="008A559E"/>
    <w:rsid w:val="008A569D"/>
    <w:rsid w:val="008A57BF"/>
    <w:rsid w:val="008A580C"/>
    <w:rsid w:val="008A5940"/>
    <w:rsid w:val="008A595A"/>
    <w:rsid w:val="008A5C0F"/>
    <w:rsid w:val="008A5D85"/>
    <w:rsid w:val="008A5EA6"/>
    <w:rsid w:val="008A6178"/>
    <w:rsid w:val="008A64D5"/>
    <w:rsid w:val="008A64EC"/>
    <w:rsid w:val="008A6520"/>
    <w:rsid w:val="008A6858"/>
    <w:rsid w:val="008A692D"/>
    <w:rsid w:val="008A6985"/>
    <w:rsid w:val="008A6A7D"/>
    <w:rsid w:val="008A70EE"/>
    <w:rsid w:val="008A7234"/>
    <w:rsid w:val="008A73B2"/>
    <w:rsid w:val="008A7452"/>
    <w:rsid w:val="008A7522"/>
    <w:rsid w:val="008A75CA"/>
    <w:rsid w:val="008A77BB"/>
    <w:rsid w:val="008A7829"/>
    <w:rsid w:val="008A78FB"/>
    <w:rsid w:val="008A7978"/>
    <w:rsid w:val="008A7F0D"/>
    <w:rsid w:val="008B0053"/>
    <w:rsid w:val="008B0081"/>
    <w:rsid w:val="008B0249"/>
    <w:rsid w:val="008B0309"/>
    <w:rsid w:val="008B03A3"/>
    <w:rsid w:val="008B043F"/>
    <w:rsid w:val="008B046D"/>
    <w:rsid w:val="008B0518"/>
    <w:rsid w:val="008B07DD"/>
    <w:rsid w:val="008B0808"/>
    <w:rsid w:val="008B085D"/>
    <w:rsid w:val="008B0879"/>
    <w:rsid w:val="008B096B"/>
    <w:rsid w:val="008B0A8F"/>
    <w:rsid w:val="008B0AEC"/>
    <w:rsid w:val="008B0FAF"/>
    <w:rsid w:val="008B11D0"/>
    <w:rsid w:val="008B1229"/>
    <w:rsid w:val="008B1230"/>
    <w:rsid w:val="008B152A"/>
    <w:rsid w:val="008B157A"/>
    <w:rsid w:val="008B16BA"/>
    <w:rsid w:val="008B1786"/>
    <w:rsid w:val="008B17A6"/>
    <w:rsid w:val="008B19A1"/>
    <w:rsid w:val="008B1B5F"/>
    <w:rsid w:val="008B1CEF"/>
    <w:rsid w:val="008B1E3F"/>
    <w:rsid w:val="008B1E53"/>
    <w:rsid w:val="008B1E5B"/>
    <w:rsid w:val="008B1EAA"/>
    <w:rsid w:val="008B202B"/>
    <w:rsid w:val="008B2320"/>
    <w:rsid w:val="008B23FB"/>
    <w:rsid w:val="008B24DF"/>
    <w:rsid w:val="008B2574"/>
    <w:rsid w:val="008B2681"/>
    <w:rsid w:val="008B27E2"/>
    <w:rsid w:val="008B2A94"/>
    <w:rsid w:val="008B2B5B"/>
    <w:rsid w:val="008B2C1A"/>
    <w:rsid w:val="008B2D4F"/>
    <w:rsid w:val="008B2F43"/>
    <w:rsid w:val="008B30C9"/>
    <w:rsid w:val="008B345E"/>
    <w:rsid w:val="008B3604"/>
    <w:rsid w:val="008B365C"/>
    <w:rsid w:val="008B37F4"/>
    <w:rsid w:val="008B3822"/>
    <w:rsid w:val="008B389D"/>
    <w:rsid w:val="008B3C2F"/>
    <w:rsid w:val="008B3C5C"/>
    <w:rsid w:val="008B3CA3"/>
    <w:rsid w:val="008B3D45"/>
    <w:rsid w:val="008B3D80"/>
    <w:rsid w:val="008B3D82"/>
    <w:rsid w:val="008B3E05"/>
    <w:rsid w:val="008B40FA"/>
    <w:rsid w:val="008B4122"/>
    <w:rsid w:val="008B426E"/>
    <w:rsid w:val="008B441A"/>
    <w:rsid w:val="008B4458"/>
    <w:rsid w:val="008B485B"/>
    <w:rsid w:val="008B48D4"/>
    <w:rsid w:val="008B4A0D"/>
    <w:rsid w:val="008B4E3D"/>
    <w:rsid w:val="008B5088"/>
    <w:rsid w:val="008B5299"/>
    <w:rsid w:val="008B536F"/>
    <w:rsid w:val="008B5385"/>
    <w:rsid w:val="008B54FC"/>
    <w:rsid w:val="008B5587"/>
    <w:rsid w:val="008B5660"/>
    <w:rsid w:val="008B5667"/>
    <w:rsid w:val="008B56E3"/>
    <w:rsid w:val="008B576E"/>
    <w:rsid w:val="008B5910"/>
    <w:rsid w:val="008B599B"/>
    <w:rsid w:val="008B5A26"/>
    <w:rsid w:val="008B5A5F"/>
    <w:rsid w:val="008B5AB0"/>
    <w:rsid w:val="008B5B07"/>
    <w:rsid w:val="008B5C39"/>
    <w:rsid w:val="008B5C75"/>
    <w:rsid w:val="008B5D0F"/>
    <w:rsid w:val="008B5DB8"/>
    <w:rsid w:val="008B6054"/>
    <w:rsid w:val="008B6114"/>
    <w:rsid w:val="008B6189"/>
    <w:rsid w:val="008B620D"/>
    <w:rsid w:val="008B62CD"/>
    <w:rsid w:val="008B6500"/>
    <w:rsid w:val="008B6528"/>
    <w:rsid w:val="008B6615"/>
    <w:rsid w:val="008B6671"/>
    <w:rsid w:val="008B6A4D"/>
    <w:rsid w:val="008B6D7A"/>
    <w:rsid w:val="008B706A"/>
    <w:rsid w:val="008B756E"/>
    <w:rsid w:val="008B762F"/>
    <w:rsid w:val="008B7B08"/>
    <w:rsid w:val="008B7BB4"/>
    <w:rsid w:val="008B7C63"/>
    <w:rsid w:val="008B7FAC"/>
    <w:rsid w:val="008C00D5"/>
    <w:rsid w:val="008C00D9"/>
    <w:rsid w:val="008C0377"/>
    <w:rsid w:val="008C044D"/>
    <w:rsid w:val="008C061E"/>
    <w:rsid w:val="008C073D"/>
    <w:rsid w:val="008C0780"/>
    <w:rsid w:val="008C07CE"/>
    <w:rsid w:val="008C09ED"/>
    <w:rsid w:val="008C0A72"/>
    <w:rsid w:val="008C0BA5"/>
    <w:rsid w:val="008C0C4D"/>
    <w:rsid w:val="008C0CD1"/>
    <w:rsid w:val="008C0D30"/>
    <w:rsid w:val="008C0ED3"/>
    <w:rsid w:val="008C0F24"/>
    <w:rsid w:val="008C0FCE"/>
    <w:rsid w:val="008C1049"/>
    <w:rsid w:val="008C1081"/>
    <w:rsid w:val="008C11EB"/>
    <w:rsid w:val="008C13F0"/>
    <w:rsid w:val="008C164B"/>
    <w:rsid w:val="008C1832"/>
    <w:rsid w:val="008C191E"/>
    <w:rsid w:val="008C1959"/>
    <w:rsid w:val="008C1D69"/>
    <w:rsid w:val="008C1F26"/>
    <w:rsid w:val="008C1FCA"/>
    <w:rsid w:val="008C2181"/>
    <w:rsid w:val="008C22A2"/>
    <w:rsid w:val="008C25DE"/>
    <w:rsid w:val="008C26D9"/>
    <w:rsid w:val="008C27EB"/>
    <w:rsid w:val="008C2867"/>
    <w:rsid w:val="008C2A3A"/>
    <w:rsid w:val="008C2CAA"/>
    <w:rsid w:val="008C2E13"/>
    <w:rsid w:val="008C2E37"/>
    <w:rsid w:val="008C2F7A"/>
    <w:rsid w:val="008C2FFD"/>
    <w:rsid w:val="008C3009"/>
    <w:rsid w:val="008C3169"/>
    <w:rsid w:val="008C328F"/>
    <w:rsid w:val="008C3357"/>
    <w:rsid w:val="008C349E"/>
    <w:rsid w:val="008C373B"/>
    <w:rsid w:val="008C3790"/>
    <w:rsid w:val="008C3797"/>
    <w:rsid w:val="008C3A7A"/>
    <w:rsid w:val="008C3B4C"/>
    <w:rsid w:val="008C3C42"/>
    <w:rsid w:val="008C3E15"/>
    <w:rsid w:val="008C437D"/>
    <w:rsid w:val="008C459D"/>
    <w:rsid w:val="008C469D"/>
    <w:rsid w:val="008C472C"/>
    <w:rsid w:val="008C477F"/>
    <w:rsid w:val="008C4C7E"/>
    <w:rsid w:val="008C4D5C"/>
    <w:rsid w:val="008C4E21"/>
    <w:rsid w:val="008C4EBB"/>
    <w:rsid w:val="008C4F58"/>
    <w:rsid w:val="008C5064"/>
    <w:rsid w:val="008C5458"/>
    <w:rsid w:val="008C567C"/>
    <w:rsid w:val="008C59F0"/>
    <w:rsid w:val="008C59FA"/>
    <w:rsid w:val="008C5A23"/>
    <w:rsid w:val="008C5BC5"/>
    <w:rsid w:val="008C5C46"/>
    <w:rsid w:val="008C5D3E"/>
    <w:rsid w:val="008C6184"/>
    <w:rsid w:val="008C6224"/>
    <w:rsid w:val="008C68BF"/>
    <w:rsid w:val="008C6A9B"/>
    <w:rsid w:val="008C71B4"/>
    <w:rsid w:val="008C724D"/>
    <w:rsid w:val="008C72C9"/>
    <w:rsid w:val="008C73EB"/>
    <w:rsid w:val="008C7454"/>
    <w:rsid w:val="008C75EF"/>
    <w:rsid w:val="008C785E"/>
    <w:rsid w:val="008C797B"/>
    <w:rsid w:val="008C7987"/>
    <w:rsid w:val="008C7BED"/>
    <w:rsid w:val="008C7C10"/>
    <w:rsid w:val="008C7CC4"/>
    <w:rsid w:val="008C7EDC"/>
    <w:rsid w:val="008C7EE6"/>
    <w:rsid w:val="008C7F60"/>
    <w:rsid w:val="008C7F7C"/>
    <w:rsid w:val="008D0211"/>
    <w:rsid w:val="008D038A"/>
    <w:rsid w:val="008D054A"/>
    <w:rsid w:val="008D0673"/>
    <w:rsid w:val="008D06B3"/>
    <w:rsid w:val="008D06D2"/>
    <w:rsid w:val="008D07B9"/>
    <w:rsid w:val="008D09B0"/>
    <w:rsid w:val="008D0A23"/>
    <w:rsid w:val="008D0AAE"/>
    <w:rsid w:val="008D0AFB"/>
    <w:rsid w:val="008D0D97"/>
    <w:rsid w:val="008D0FE4"/>
    <w:rsid w:val="008D10AD"/>
    <w:rsid w:val="008D1150"/>
    <w:rsid w:val="008D1400"/>
    <w:rsid w:val="008D1511"/>
    <w:rsid w:val="008D15D5"/>
    <w:rsid w:val="008D15E3"/>
    <w:rsid w:val="008D16B4"/>
    <w:rsid w:val="008D187D"/>
    <w:rsid w:val="008D1A40"/>
    <w:rsid w:val="008D1C2B"/>
    <w:rsid w:val="008D1EB6"/>
    <w:rsid w:val="008D2177"/>
    <w:rsid w:val="008D21A4"/>
    <w:rsid w:val="008D21BC"/>
    <w:rsid w:val="008D2299"/>
    <w:rsid w:val="008D2444"/>
    <w:rsid w:val="008D265E"/>
    <w:rsid w:val="008D27C3"/>
    <w:rsid w:val="008D2891"/>
    <w:rsid w:val="008D291F"/>
    <w:rsid w:val="008D29BD"/>
    <w:rsid w:val="008D2B6C"/>
    <w:rsid w:val="008D2D1A"/>
    <w:rsid w:val="008D3210"/>
    <w:rsid w:val="008D32B1"/>
    <w:rsid w:val="008D32DF"/>
    <w:rsid w:val="008D347D"/>
    <w:rsid w:val="008D34A4"/>
    <w:rsid w:val="008D35E9"/>
    <w:rsid w:val="008D388F"/>
    <w:rsid w:val="008D3959"/>
    <w:rsid w:val="008D3966"/>
    <w:rsid w:val="008D3A7C"/>
    <w:rsid w:val="008D3BDE"/>
    <w:rsid w:val="008D3CBB"/>
    <w:rsid w:val="008D3D32"/>
    <w:rsid w:val="008D3EC8"/>
    <w:rsid w:val="008D3FDA"/>
    <w:rsid w:val="008D3FE4"/>
    <w:rsid w:val="008D417A"/>
    <w:rsid w:val="008D41EF"/>
    <w:rsid w:val="008D4208"/>
    <w:rsid w:val="008D4352"/>
    <w:rsid w:val="008D48C0"/>
    <w:rsid w:val="008D4A6D"/>
    <w:rsid w:val="008D4BF7"/>
    <w:rsid w:val="008D4C45"/>
    <w:rsid w:val="008D4F29"/>
    <w:rsid w:val="008D53F1"/>
    <w:rsid w:val="008D5426"/>
    <w:rsid w:val="008D54D7"/>
    <w:rsid w:val="008D5551"/>
    <w:rsid w:val="008D564A"/>
    <w:rsid w:val="008D5757"/>
    <w:rsid w:val="008D5A26"/>
    <w:rsid w:val="008D5A4E"/>
    <w:rsid w:val="008D5CFD"/>
    <w:rsid w:val="008D5FF7"/>
    <w:rsid w:val="008D6089"/>
    <w:rsid w:val="008D60BC"/>
    <w:rsid w:val="008D6115"/>
    <w:rsid w:val="008D616C"/>
    <w:rsid w:val="008D61E0"/>
    <w:rsid w:val="008D622A"/>
    <w:rsid w:val="008D660F"/>
    <w:rsid w:val="008D6662"/>
    <w:rsid w:val="008D66C8"/>
    <w:rsid w:val="008D6712"/>
    <w:rsid w:val="008D6A9F"/>
    <w:rsid w:val="008D6D7B"/>
    <w:rsid w:val="008D6D87"/>
    <w:rsid w:val="008D6E9D"/>
    <w:rsid w:val="008D6FC4"/>
    <w:rsid w:val="008D73AA"/>
    <w:rsid w:val="008D775D"/>
    <w:rsid w:val="008D78A1"/>
    <w:rsid w:val="008D794E"/>
    <w:rsid w:val="008D7C34"/>
    <w:rsid w:val="008D7CBB"/>
    <w:rsid w:val="008D7DCB"/>
    <w:rsid w:val="008D7E73"/>
    <w:rsid w:val="008D7EA9"/>
    <w:rsid w:val="008D7EB7"/>
    <w:rsid w:val="008D7F3A"/>
    <w:rsid w:val="008E001D"/>
    <w:rsid w:val="008E00EA"/>
    <w:rsid w:val="008E0202"/>
    <w:rsid w:val="008E03A1"/>
    <w:rsid w:val="008E03B7"/>
    <w:rsid w:val="008E06EF"/>
    <w:rsid w:val="008E0819"/>
    <w:rsid w:val="008E0B56"/>
    <w:rsid w:val="008E0B77"/>
    <w:rsid w:val="008E0E70"/>
    <w:rsid w:val="008E0EB8"/>
    <w:rsid w:val="008E0F1F"/>
    <w:rsid w:val="008E1074"/>
    <w:rsid w:val="008E10A6"/>
    <w:rsid w:val="008E1271"/>
    <w:rsid w:val="008E12A7"/>
    <w:rsid w:val="008E1568"/>
    <w:rsid w:val="008E15FE"/>
    <w:rsid w:val="008E1698"/>
    <w:rsid w:val="008E172E"/>
    <w:rsid w:val="008E174D"/>
    <w:rsid w:val="008E17E7"/>
    <w:rsid w:val="008E1985"/>
    <w:rsid w:val="008E1C61"/>
    <w:rsid w:val="008E1D1B"/>
    <w:rsid w:val="008E1E31"/>
    <w:rsid w:val="008E1E82"/>
    <w:rsid w:val="008E20F8"/>
    <w:rsid w:val="008E2251"/>
    <w:rsid w:val="008E24B3"/>
    <w:rsid w:val="008E24CA"/>
    <w:rsid w:val="008E2905"/>
    <w:rsid w:val="008E2910"/>
    <w:rsid w:val="008E2A9D"/>
    <w:rsid w:val="008E2C26"/>
    <w:rsid w:val="008E2F6E"/>
    <w:rsid w:val="008E2FFD"/>
    <w:rsid w:val="008E326B"/>
    <w:rsid w:val="008E32E5"/>
    <w:rsid w:val="008E35B3"/>
    <w:rsid w:val="008E38AD"/>
    <w:rsid w:val="008E39BF"/>
    <w:rsid w:val="008E39EB"/>
    <w:rsid w:val="008E3A88"/>
    <w:rsid w:val="008E3D41"/>
    <w:rsid w:val="008E3EEC"/>
    <w:rsid w:val="008E3F87"/>
    <w:rsid w:val="008E4161"/>
    <w:rsid w:val="008E430C"/>
    <w:rsid w:val="008E4825"/>
    <w:rsid w:val="008E48CF"/>
    <w:rsid w:val="008E48EF"/>
    <w:rsid w:val="008E4A4D"/>
    <w:rsid w:val="008E4A4E"/>
    <w:rsid w:val="008E4E05"/>
    <w:rsid w:val="008E5013"/>
    <w:rsid w:val="008E50CD"/>
    <w:rsid w:val="008E5514"/>
    <w:rsid w:val="008E5691"/>
    <w:rsid w:val="008E57D5"/>
    <w:rsid w:val="008E5835"/>
    <w:rsid w:val="008E5954"/>
    <w:rsid w:val="008E5ACC"/>
    <w:rsid w:val="008E5BC6"/>
    <w:rsid w:val="008E5BF2"/>
    <w:rsid w:val="008E5C81"/>
    <w:rsid w:val="008E5DE6"/>
    <w:rsid w:val="008E6118"/>
    <w:rsid w:val="008E6145"/>
    <w:rsid w:val="008E64FF"/>
    <w:rsid w:val="008E65C1"/>
    <w:rsid w:val="008E6688"/>
    <w:rsid w:val="008E66CE"/>
    <w:rsid w:val="008E6D5B"/>
    <w:rsid w:val="008E6E61"/>
    <w:rsid w:val="008E6F86"/>
    <w:rsid w:val="008E7114"/>
    <w:rsid w:val="008E7154"/>
    <w:rsid w:val="008E72DE"/>
    <w:rsid w:val="008E7355"/>
    <w:rsid w:val="008E7547"/>
    <w:rsid w:val="008E75F5"/>
    <w:rsid w:val="008E7654"/>
    <w:rsid w:val="008E77B4"/>
    <w:rsid w:val="008E7820"/>
    <w:rsid w:val="008E78CA"/>
    <w:rsid w:val="008E7B3D"/>
    <w:rsid w:val="008E7B6B"/>
    <w:rsid w:val="008E7BCE"/>
    <w:rsid w:val="008F0374"/>
    <w:rsid w:val="008F03C9"/>
    <w:rsid w:val="008F0747"/>
    <w:rsid w:val="008F0A38"/>
    <w:rsid w:val="008F0F2C"/>
    <w:rsid w:val="008F0F84"/>
    <w:rsid w:val="008F1014"/>
    <w:rsid w:val="008F112B"/>
    <w:rsid w:val="008F1158"/>
    <w:rsid w:val="008F11C9"/>
    <w:rsid w:val="008F12C5"/>
    <w:rsid w:val="008F1333"/>
    <w:rsid w:val="008F13D9"/>
    <w:rsid w:val="008F168F"/>
    <w:rsid w:val="008F1B9F"/>
    <w:rsid w:val="008F1DD6"/>
    <w:rsid w:val="008F1E97"/>
    <w:rsid w:val="008F222C"/>
    <w:rsid w:val="008F23D8"/>
    <w:rsid w:val="008F2423"/>
    <w:rsid w:val="008F2429"/>
    <w:rsid w:val="008F257D"/>
    <w:rsid w:val="008F26E0"/>
    <w:rsid w:val="008F2870"/>
    <w:rsid w:val="008F288F"/>
    <w:rsid w:val="008F2A19"/>
    <w:rsid w:val="008F2ADD"/>
    <w:rsid w:val="008F2B03"/>
    <w:rsid w:val="008F2D4A"/>
    <w:rsid w:val="008F2EF6"/>
    <w:rsid w:val="008F2F8F"/>
    <w:rsid w:val="008F2FD5"/>
    <w:rsid w:val="008F30AA"/>
    <w:rsid w:val="008F3234"/>
    <w:rsid w:val="008F3248"/>
    <w:rsid w:val="008F3391"/>
    <w:rsid w:val="008F345C"/>
    <w:rsid w:val="008F36A2"/>
    <w:rsid w:val="008F37E5"/>
    <w:rsid w:val="008F3A42"/>
    <w:rsid w:val="008F3BD8"/>
    <w:rsid w:val="008F3C13"/>
    <w:rsid w:val="008F3D53"/>
    <w:rsid w:val="008F3D67"/>
    <w:rsid w:val="008F4175"/>
    <w:rsid w:val="008F42A2"/>
    <w:rsid w:val="008F4344"/>
    <w:rsid w:val="008F4487"/>
    <w:rsid w:val="008F48C2"/>
    <w:rsid w:val="008F49BC"/>
    <w:rsid w:val="008F49C0"/>
    <w:rsid w:val="008F4B54"/>
    <w:rsid w:val="008F4BBD"/>
    <w:rsid w:val="008F4C26"/>
    <w:rsid w:val="008F4D20"/>
    <w:rsid w:val="008F4D42"/>
    <w:rsid w:val="008F52F1"/>
    <w:rsid w:val="008F537F"/>
    <w:rsid w:val="008F5663"/>
    <w:rsid w:val="008F56D7"/>
    <w:rsid w:val="008F5840"/>
    <w:rsid w:val="008F584A"/>
    <w:rsid w:val="008F5A5A"/>
    <w:rsid w:val="008F5DBA"/>
    <w:rsid w:val="008F5E50"/>
    <w:rsid w:val="008F5EEF"/>
    <w:rsid w:val="008F6176"/>
    <w:rsid w:val="008F640B"/>
    <w:rsid w:val="008F66FE"/>
    <w:rsid w:val="008F68AF"/>
    <w:rsid w:val="008F69EC"/>
    <w:rsid w:val="008F6F79"/>
    <w:rsid w:val="008F706C"/>
    <w:rsid w:val="008F7083"/>
    <w:rsid w:val="008F7164"/>
    <w:rsid w:val="008F72CC"/>
    <w:rsid w:val="008F72CD"/>
    <w:rsid w:val="008F72EB"/>
    <w:rsid w:val="008F7351"/>
    <w:rsid w:val="008F7516"/>
    <w:rsid w:val="008F75A6"/>
    <w:rsid w:val="008F7804"/>
    <w:rsid w:val="008F78DF"/>
    <w:rsid w:val="008F7917"/>
    <w:rsid w:val="008F7A3D"/>
    <w:rsid w:val="008F7DDD"/>
    <w:rsid w:val="008F7FDE"/>
    <w:rsid w:val="0090001E"/>
    <w:rsid w:val="00900094"/>
    <w:rsid w:val="009000B9"/>
    <w:rsid w:val="009001B7"/>
    <w:rsid w:val="009002B9"/>
    <w:rsid w:val="00900519"/>
    <w:rsid w:val="009005B7"/>
    <w:rsid w:val="009005B8"/>
    <w:rsid w:val="009006BA"/>
    <w:rsid w:val="00900955"/>
    <w:rsid w:val="00900A29"/>
    <w:rsid w:val="00900C9E"/>
    <w:rsid w:val="00900FA7"/>
    <w:rsid w:val="00900FEB"/>
    <w:rsid w:val="00901060"/>
    <w:rsid w:val="0090110B"/>
    <w:rsid w:val="00901452"/>
    <w:rsid w:val="00901515"/>
    <w:rsid w:val="0090188D"/>
    <w:rsid w:val="00901CD9"/>
    <w:rsid w:val="00901F48"/>
    <w:rsid w:val="00901F8B"/>
    <w:rsid w:val="00902100"/>
    <w:rsid w:val="0090247C"/>
    <w:rsid w:val="009029A2"/>
    <w:rsid w:val="00902A99"/>
    <w:rsid w:val="00902CD4"/>
    <w:rsid w:val="00902D05"/>
    <w:rsid w:val="00902DEB"/>
    <w:rsid w:val="00903205"/>
    <w:rsid w:val="0090331F"/>
    <w:rsid w:val="00903343"/>
    <w:rsid w:val="00903483"/>
    <w:rsid w:val="00903802"/>
    <w:rsid w:val="00903B21"/>
    <w:rsid w:val="00903D4A"/>
    <w:rsid w:val="00903E6F"/>
    <w:rsid w:val="00903E71"/>
    <w:rsid w:val="0090401C"/>
    <w:rsid w:val="00904269"/>
    <w:rsid w:val="0090431E"/>
    <w:rsid w:val="00904347"/>
    <w:rsid w:val="00904560"/>
    <w:rsid w:val="0090486F"/>
    <w:rsid w:val="00904918"/>
    <w:rsid w:val="00904BA3"/>
    <w:rsid w:val="00904FE5"/>
    <w:rsid w:val="00905142"/>
    <w:rsid w:val="00905171"/>
    <w:rsid w:val="00905326"/>
    <w:rsid w:val="009053C0"/>
    <w:rsid w:val="00905723"/>
    <w:rsid w:val="00905AE4"/>
    <w:rsid w:val="00905C69"/>
    <w:rsid w:val="00905CCA"/>
    <w:rsid w:val="00905DEB"/>
    <w:rsid w:val="00905F1D"/>
    <w:rsid w:val="00906268"/>
    <w:rsid w:val="00906706"/>
    <w:rsid w:val="0090688C"/>
    <w:rsid w:val="0090691C"/>
    <w:rsid w:val="0090696D"/>
    <w:rsid w:val="00906CD6"/>
    <w:rsid w:val="00906DAA"/>
    <w:rsid w:val="00906DC8"/>
    <w:rsid w:val="00906E4D"/>
    <w:rsid w:val="00906F31"/>
    <w:rsid w:val="00907097"/>
    <w:rsid w:val="009071DC"/>
    <w:rsid w:val="009075C4"/>
    <w:rsid w:val="0090773A"/>
    <w:rsid w:val="00907854"/>
    <w:rsid w:val="009078B3"/>
    <w:rsid w:val="009079C6"/>
    <w:rsid w:val="00907A77"/>
    <w:rsid w:val="00907E00"/>
    <w:rsid w:val="00907EF9"/>
    <w:rsid w:val="00907F7B"/>
    <w:rsid w:val="0091019D"/>
    <w:rsid w:val="0091073A"/>
    <w:rsid w:val="0091088D"/>
    <w:rsid w:val="009109B8"/>
    <w:rsid w:val="00910B91"/>
    <w:rsid w:val="00910CC2"/>
    <w:rsid w:val="00910D3B"/>
    <w:rsid w:val="00910F5E"/>
    <w:rsid w:val="00910F75"/>
    <w:rsid w:val="00910FA8"/>
    <w:rsid w:val="00910FC9"/>
    <w:rsid w:val="0091102F"/>
    <w:rsid w:val="0091111A"/>
    <w:rsid w:val="0091116F"/>
    <w:rsid w:val="00911269"/>
    <w:rsid w:val="009115F9"/>
    <w:rsid w:val="00911717"/>
    <w:rsid w:val="009117B9"/>
    <w:rsid w:val="00911AAE"/>
    <w:rsid w:val="00911D7C"/>
    <w:rsid w:val="0091218A"/>
    <w:rsid w:val="0091225C"/>
    <w:rsid w:val="0091233C"/>
    <w:rsid w:val="0091233E"/>
    <w:rsid w:val="009125B7"/>
    <w:rsid w:val="00912673"/>
    <w:rsid w:val="0091291A"/>
    <w:rsid w:val="00912937"/>
    <w:rsid w:val="00912BB9"/>
    <w:rsid w:val="00912E48"/>
    <w:rsid w:val="00912F46"/>
    <w:rsid w:val="009131BE"/>
    <w:rsid w:val="0091332A"/>
    <w:rsid w:val="00913537"/>
    <w:rsid w:val="00913612"/>
    <w:rsid w:val="00913657"/>
    <w:rsid w:val="0091366A"/>
    <w:rsid w:val="00913824"/>
    <w:rsid w:val="00913A4A"/>
    <w:rsid w:val="00913D5B"/>
    <w:rsid w:val="00913F40"/>
    <w:rsid w:val="00913FB1"/>
    <w:rsid w:val="009140F9"/>
    <w:rsid w:val="0091429A"/>
    <w:rsid w:val="00914398"/>
    <w:rsid w:val="00914415"/>
    <w:rsid w:val="009144B5"/>
    <w:rsid w:val="00914511"/>
    <w:rsid w:val="009145F5"/>
    <w:rsid w:val="0091471F"/>
    <w:rsid w:val="009148A3"/>
    <w:rsid w:val="00914A5F"/>
    <w:rsid w:val="00914AF2"/>
    <w:rsid w:val="00914BE0"/>
    <w:rsid w:val="00914FF1"/>
    <w:rsid w:val="009150DC"/>
    <w:rsid w:val="0091517B"/>
    <w:rsid w:val="00915194"/>
    <w:rsid w:val="00915197"/>
    <w:rsid w:val="0091526D"/>
    <w:rsid w:val="00915296"/>
    <w:rsid w:val="00915530"/>
    <w:rsid w:val="00915757"/>
    <w:rsid w:val="009159B3"/>
    <w:rsid w:val="009159E3"/>
    <w:rsid w:val="00915A50"/>
    <w:rsid w:val="00915A66"/>
    <w:rsid w:val="00915AAD"/>
    <w:rsid w:val="00915ABB"/>
    <w:rsid w:val="00916011"/>
    <w:rsid w:val="0091606A"/>
    <w:rsid w:val="00916181"/>
    <w:rsid w:val="0091633F"/>
    <w:rsid w:val="00916743"/>
    <w:rsid w:val="00916C86"/>
    <w:rsid w:val="00916D96"/>
    <w:rsid w:val="00916F4F"/>
    <w:rsid w:val="00917114"/>
    <w:rsid w:val="009172C9"/>
    <w:rsid w:val="00917335"/>
    <w:rsid w:val="009173EA"/>
    <w:rsid w:val="00917663"/>
    <w:rsid w:val="00917712"/>
    <w:rsid w:val="00917CDD"/>
    <w:rsid w:val="00917DC0"/>
    <w:rsid w:val="00917DC2"/>
    <w:rsid w:val="00917EA5"/>
    <w:rsid w:val="00917F1C"/>
    <w:rsid w:val="00920089"/>
    <w:rsid w:val="009204C5"/>
    <w:rsid w:val="0092061C"/>
    <w:rsid w:val="009206CA"/>
    <w:rsid w:val="009208C6"/>
    <w:rsid w:val="009209C9"/>
    <w:rsid w:val="009209EF"/>
    <w:rsid w:val="00920DF2"/>
    <w:rsid w:val="00920FEA"/>
    <w:rsid w:val="009213A7"/>
    <w:rsid w:val="0092146E"/>
    <w:rsid w:val="009214E8"/>
    <w:rsid w:val="009215BD"/>
    <w:rsid w:val="00921716"/>
    <w:rsid w:val="0092180D"/>
    <w:rsid w:val="00921CB8"/>
    <w:rsid w:val="00921E9A"/>
    <w:rsid w:val="00921F91"/>
    <w:rsid w:val="0092204E"/>
    <w:rsid w:val="009220F5"/>
    <w:rsid w:val="009221D5"/>
    <w:rsid w:val="0092266A"/>
    <w:rsid w:val="009228B2"/>
    <w:rsid w:val="00922A15"/>
    <w:rsid w:val="00922ADE"/>
    <w:rsid w:val="00922C06"/>
    <w:rsid w:val="00922CCC"/>
    <w:rsid w:val="00922F02"/>
    <w:rsid w:val="009230E4"/>
    <w:rsid w:val="009231CE"/>
    <w:rsid w:val="0092324C"/>
    <w:rsid w:val="009232C9"/>
    <w:rsid w:val="00923384"/>
    <w:rsid w:val="00923492"/>
    <w:rsid w:val="00923516"/>
    <w:rsid w:val="00923608"/>
    <w:rsid w:val="0092376D"/>
    <w:rsid w:val="00923775"/>
    <w:rsid w:val="00923889"/>
    <w:rsid w:val="009238E5"/>
    <w:rsid w:val="00923A49"/>
    <w:rsid w:val="00923B84"/>
    <w:rsid w:val="00923F12"/>
    <w:rsid w:val="0092447F"/>
    <w:rsid w:val="00924664"/>
    <w:rsid w:val="009248FB"/>
    <w:rsid w:val="009249D5"/>
    <w:rsid w:val="00924AB8"/>
    <w:rsid w:val="00924AF5"/>
    <w:rsid w:val="00924C34"/>
    <w:rsid w:val="00924D80"/>
    <w:rsid w:val="00924F7B"/>
    <w:rsid w:val="00924FF8"/>
    <w:rsid w:val="0092510C"/>
    <w:rsid w:val="009255CC"/>
    <w:rsid w:val="00925827"/>
    <w:rsid w:val="00925A76"/>
    <w:rsid w:val="00925BA8"/>
    <w:rsid w:val="00925CC9"/>
    <w:rsid w:val="00925D78"/>
    <w:rsid w:val="00925F94"/>
    <w:rsid w:val="009265E2"/>
    <w:rsid w:val="00926BEE"/>
    <w:rsid w:val="00926D5D"/>
    <w:rsid w:val="00926DA7"/>
    <w:rsid w:val="00926F25"/>
    <w:rsid w:val="00926FAD"/>
    <w:rsid w:val="00926FDE"/>
    <w:rsid w:val="00927104"/>
    <w:rsid w:val="00927233"/>
    <w:rsid w:val="00927301"/>
    <w:rsid w:val="009273C1"/>
    <w:rsid w:val="00927428"/>
    <w:rsid w:val="0092746C"/>
    <w:rsid w:val="009274EE"/>
    <w:rsid w:val="00927619"/>
    <w:rsid w:val="0092763F"/>
    <w:rsid w:val="009276B0"/>
    <w:rsid w:val="00927B0E"/>
    <w:rsid w:val="00927F8B"/>
    <w:rsid w:val="009301D1"/>
    <w:rsid w:val="00930213"/>
    <w:rsid w:val="0093026A"/>
    <w:rsid w:val="009307F3"/>
    <w:rsid w:val="0093094D"/>
    <w:rsid w:val="00930A8E"/>
    <w:rsid w:val="00930D5A"/>
    <w:rsid w:val="00930DFC"/>
    <w:rsid w:val="00930E3F"/>
    <w:rsid w:val="00930E43"/>
    <w:rsid w:val="00930E91"/>
    <w:rsid w:val="009310E9"/>
    <w:rsid w:val="00931505"/>
    <w:rsid w:val="00931526"/>
    <w:rsid w:val="00931799"/>
    <w:rsid w:val="0093179D"/>
    <w:rsid w:val="00931C9D"/>
    <w:rsid w:val="00931ED9"/>
    <w:rsid w:val="00931EE2"/>
    <w:rsid w:val="00931F7E"/>
    <w:rsid w:val="00932017"/>
    <w:rsid w:val="0093208F"/>
    <w:rsid w:val="00932112"/>
    <w:rsid w:val="009323D5"/>
    <w:rsid w:val="00932477"/>
    <w:rsid w:val="009328C7"/>
    <w:rsid w:val="00932AC0"/>
    <w:rsid w:val="00932B83"/>
    <w:rsid w:val="00932F36"/>
    <w:rsid w:val="00933157"/>
    <w:rsid w:val="009333E2"/>
    <w:rsid w:val="009334BC"/>
    <w:rsid w:val="009336EC"/>
    <w:rsid w:val="00933950"/>
    <w:rsid w:val="00933AA6"/>
    <w:rsid w:val="00933C69"/>
    <w:rsid w:val="00933C9A"/>
    <w:rsid w:val="00933F56"/>
    <w:rsid w:val="00934315"/>
    <w:rsid w:val="0093458B"/>
    <w:rsid w:val="0093479E"/>
    <w:rsid w:val="009347F0"/>
    <w:rsid w:val="00934C13"/>
    <w:rsid w:val="00934DFB"/>
    <w:rsid w:val="00934E9C"/>
    <w:rsid w:val="00934EE3"/>
    <w:rsid w:val="00934FB6"/>
    <w:rsid w:val="00934FC3"/>
    <w:rsid w:val="0093509C"/>
    <w:rsid w:val="0093519A"/>
    <w:rsid w:val="00935228"/>
    <w:rsid w:val="00935426"/>
    <w:rsid w:val="0093542E"/>
    <w:rsid w:val="009355A2"/>
    <w:rsid w:val="00935692"/>
    <w:rsid w:val="00935C0E"/>
    <w:rsid w:val="00935CAF"/>
    <w:rsid w:val="00935CB4"/>
    <w:rsid w:val="00935F9E"/>
    <w:rsid w:val="00936018"/>
    <w:rsid w:val="00936121"/>
    <w:rsid w:val="00936122"/>
    <w:rsid w:val="00936415"/>
    <w:rsid w:val="00936785"/>
    <w:rsid w:val="0093687C"/>
    <w:rsid w:val="009368AF"/>
    <w:rsid w:val="00936B17"/>
    <w:rsid w:val="00936BD3"/>
    <w:rsid w:val="00936D35"/>
    <w:rsid w:val="00936D98"/>
    <w:rsid w:val="00936E75"/>
    <w:rsid w:val="00936EF1"/>
    <w:rsid w:val="009377AD"/>
    <w:rsid w:val="0093780A"/>
    <w:rsid w:val="00937BC7"/>
    <w:rsid w:val="00937F95"/>
    <w:rsid w:val="00940599"/>
    <w:rsid w:val="009406B4"/>
    <w:rsid w:val="009409F8"/>
    <w:rsid w:val="00940A4A"/>
    <w:rsid w:val="00940AA3"/>
    <w:rsid w:val="00940B0C"/>
    <w:rsid w:val="00940CBC"/>
    <w:rsid w:val="00940E18"/>
    <w:rsid w:val="009410B6"/>
    <w:rsid w:val="009413A1"/>
    <w:rsid w:val="009413F5"/>
    <w:rsid w:val="00941746"/>
    <w:rsid w:val="00941886"/>
    <w:rsid w:val="00941A5E"/>
    <w:rsid w:val="00941C6A"/>
    <w:rsid w:val="00941CC7"/>
    <w:rsid w:val="00941D12"/>
    <w:rsid w:val="00941E07"/>
    <w:rsid w:val="009423EC"/>
    <w:rsid w:val="00942534"/>
    <w:rsid w:val="009425CF"/>
    <w:rsid w:val="009426AF"/>
    <w:rsid w:val="00942851"/>
    <w:rsid w:val="00942955"/>
    <w:rsid w:val="00942B2F"/>
    <w:rsid w:val="00942B70"/>
    <w:rsid w:val="00942C80"/>
    <w:rsid w:val="00942CC8"/>
    <w:rsid w:val="00942ED5"/>
    <w:rsid w:val="00942EE7"/>
    <w:rsid w:val="00942FB8"/>
    <w:rsid w:val="009430FE"/>
    <w:rsid w:val="00943197"/>
    <w:rsid w:val="009432B7"/>
    <w:rsid w:val="009433CE"/>
    <w:rsid w:val="009435EC"/>
    <w:rsid w:val="009435F2"/>
    <w:rsid w:val="0094378E"/>
    <w:rsid w:val="009437B4"/>
    <w:rsid w:val="0094397C"/>
    <w:rsid w:val="009439C9"/>
    <w:rsid w:val="00943BFF"/>
    <w:rsid w:val="00943E76"/>
    <w:rsid w:val="00943FAB"/>
    <w:rsid w:val="00943FEF"/>
    <w:rsid w:val="009441F1"/>
    <w:rsid w:val="009442F9"/>
    <w:rsid w:val="00944582"/>
    <w:rsid w:val="009445BF"/>
    <w:rsid w:val="00944820"/>
    <w:rsid w:val="00944B90"/>
    <w:rsid w:val="00945180"/>
    <w:rsid w:val="0094590C"/>
    <w:rsid w:val="0094599F"/>
    <w:rsid w:val="00945AC1"/>
    <w:rsid w:val="00945BC8"/>
    <w:rsid w:val="00945C69"/>
    <w:rsid w:val="00945E6A"/>
    <w:rsid w:val="00945F42"/>
    <w:rsid w:val="0094604A"/>
    <w:rsid w:val="009460BA"/>
    <w:rsid w:val="009461DF"/>
    <w:rsid w:val="00946355"/>
    <w:rsid w:val="009463EE"/>
    <w:rsid w:val="009465D7"/>
    <w:rsid w:val="00946628"/>
    <w:rsid w:val="00946818"/>
    <w:rsid w:val="00946899"/>
    <w:rsid w:val="009468B7"/>
    <w:rsid w:val="009469E9"/>
    <w:rsid w:val="00946BC0"/>
    <w:rsid w:val="00946CF3"/>
    <w:rsid w:val="00946D43"/>
    <w:rsid w:val="00946DF0"/>
    <w:rsid w:val="0094724E"/>
    <w:rsid w:val="00947BE6"/>
    <w:rsid w:val="00947D97"/>
    <w:rsid w:val="00947DCD"/>
    <w:rsid w:val="00947EF1"/>
    <w:rsid w:val="009502BD"/>
    <w:rsid w:val="009502F4"/>
    <w:rsid w:val="0095048D"/>
    <w:rsid w:val="009505F0"/>
    <w:rsid w:val="00950762"/>
    <w:rsid w:val="009507FD"/>
    <w:rsid w:val="00950959"/>
    <w:rsid w:val="00950A50"/>
    <w:rsid w:val="00950CA7"/>
    <w:rsid w:val="00950CBC"/>
    <w:rsid w:val="00950F5B"/>
    <w:rsid w:val="009512A8"/>
    <w:rsid w:val="009512F3"/>
    <w:rsid w:val="0095132F"/>
    <w:rsid w:val="0095156A"/>
    <w:rsid w:val="009515EE"/>
    <w:rsid w:val="00951ADB"/>
    <w:rsid w:val="00951CE9"/>
    <w:rsid w:val="00951D58"/>
    <w:rsid w:val="00951D6E"/>
    <w:rsid w:val="00951D71"/>
    <w:rsid w:val="00951DD9"/>
    <w:rsid w:val="00951E08"/>
    <w:rsid w:val="00951E20"/>
    <w:rsid w:val="00951E3D"/>
    <w:rsid w:val="00951E5A"/>
    <w:rsid w:val="00951E8D"/>
    <w:rsid w:val="00951F82"/>
    <w:rsid w:val="0095206A"/>
    <w:rsid w:val="00952105"/>
    <w:rsid w:val="0095246F"/>
    <w:rsid w:val="009524E5"/>
    <w:rsid w:val="0095295F"/>
    <w:rsid w:val="00952A75"/>
    <w:rsid w:val="00952ABA"/>
    <w:rsid w:val="00952C7E"/>
    <w:rsid w:val="00952CD0"/>
    <w:rsid w:val="00952EA2"/>
    <w:rsid w:val="00952F7A"/>
    <w:rsid w:val="00952FAC"/>
    <w:rsid w:val="009530A0"/>
    <w:rsid w:val="009531E2"/>
    <w:rsid w:val="00953431"/>
    <w:rsid w:val="00953542"/>
    <w:rsid w:val="0095380C"/>
    <w:rsid w:val="009538AA"/>
    <w:rsid w:val="009538DC"/>
    <w:rsid w:val="00953A5B"/>
    <w:rsid w:val="00953AC8"/>
    <w:rsid w:val="00953B1A"/>
    <w:rsid w:val="00953BB6"/>
    <w:rsid w:val="00953CD0"/>
    <w:rsid w:val="00953DAB"/>
    <w:rsid w:val="00953FA1"/>
    <w:rsid w:val="009542EB"/>
    <w:rsid w:val="00954353"/>
    <w:rsid w:val="00954606"/>
    <w:rsid w:val="00954A9C"/>
    <w:rsid w:val="00954B69"/>
    <w:rsid w:val="00954DEF"/>
    <w:rsid w:val="00954F0B"/>
    <w:rsid w:val="00954FC9"/>
    <w:rsid w:val="00955125"/>
    <w:rsid w:val="0095528F"/>
    <w:rsid w:val="00955318"/>
    <w:rsid w:val="009556D9"/>
    <w:rsid w:val="009557F2"/>
    <w:rsid w:val="00955A94"/>
    <w:rsid w:val="00955BD6"/>
    <w:rsid w:val="00955C0A"/>
    <w:rsid w:val="00955C4F"/>
    <w:rsid w:val="00955D98"/>
    <w:rsid w:val="00955F73"/>
    <w:rsid w:val="009560D4"/>
    <w:rsid w:val="009560FC"/>
    <w:rsid w:val="0095654E"/>
    <w:rsid w:val="00956593"/>
    <w:rsid w:val="00956AF5"/>
    <w:rsid w:val="00956CC6"/>
    <w:rsid w:val="00956E0F"/>
    <w:rsid w:val="009570F7"/>
    <w:rsid w:val="0095713B"/>
    <w:rsid w:val="009574B8"/>
    <w:rsid w:val="009574F7"/>
    <w:rsid w:val="0095751C"/>
    <w:rsid w:val="00957550"/>
    <w:rsid w:val="009577A0"/>
    <w:rsid w:val="00957862"/>
    <w:rsid w:val="00957903"/>
    <w:rsid w:val="00957949"/>
    <w:rsid w:val="00957AD4"/>
    <w:rsid w:val="00957F63"/>
    <w:rsid w:val="0096004F"/>
    <w:rsid w:val="009604C4"/>
    <w:rsid w:val="00960971"/>
    <w:rsid w:val="0096098A"/>
    <w:rsid w:val="009610BB"/>
    <w:rsid w:val="0096124E"/>
    <w:rsid w:val="00961535"/>
    <w:rsid w:val="009615C3"/>
    <w:rsid w:val="009619D1"/>
    <w:rsid w:val="009619DB"/>
    <w:rsid w:val="00961AF1"/>
    <w:rsid w:val="00961BDB"/>
    <w:rsid w:val="00961EF7"/>
    <w:rsid w:val="00961FD1"/>
    <w:rsid w:val="00962097"/>
    <w:rsid w:val="00962135"/>
    <w:rsid w:val="009621F8"/>
    <w:rsid w:val="0096241C"/>
    <w:rsid w:val="009624FF"/>
    <w:rsid w:val="009625BD"/>
    <w:rsid w:val="009625F8"/>
    <w:rsid w:val="0096273A"/>
    <w:rsid w:val="00962A36"/>
    <w:rsid w:val="00962BB3"/>
    <w:rsid w:val="00962D4C"/>
    <w:rsid w:val="0096307F"/>
    <w:rsid w:val="009638B8"/>
    <w:rsid w:val="009638D5"/>
    <w:rsid w:val="00963A8A"/>
    <w:rsid w:val="00963B3C"/>
    <w:rsid w:val="009640B6"/>
    <w:rsid w:val="00964261"/>
    <w:rsid w:val="00964287"/>
    <w:rsid w:val="009642AC"/>
    <w:rsid w:val="0096437E"/>
    <w:rsid w:val="00964563"/>
    <w:rsid w:val="0096459F"/>
    <w:rsid w:val="0096467C"/>
    <w:rsid w:val="009647E4"/>
    <w:rsid w:val="00964B76"/>
    <w:rsid w:val="00964BB6"/>
    <w:rsid w:val="00964BDB"/>
    <w:rsid w:val="00964C25"/>
    <w:rsid w:val="00964D25"/>
    <w:rsid w:val="00964E38"/>
    <w:rsid w:val="00964F18"/>
    <w:rsid w:val="009651B9"/>
    <w:rsid w:val="0096521D"/>
    <w:rsid w:val="00965592"/>
    <w:rsid w:val="00965611"/>
    <w:rsid w:val="009657F1"/>
    <w:rsid w:val="0096590D"/>
    <w:rsid w:val="0096596B"/>
    <w:rsid w:val="00965A32"/>
    <w:rsid w:val="00965B52"/>
    <w:rsid w:val="00965B77"/>
    <w:rsid w:val="00965CF4"/>
    <w:rsid w:val="00965D48"/>
    <w:rsid w:val="00965ED5"/>
    <w:rsid w:val="00965F3E"/>
    <w:rsid w:val="00966183"/>
    <w:rsid w:val="009661AF"/>
    <w:rsid w:val="00966205"/>
    <w:rsid w:val="0096625D"/>
    <w:rsid w:val="009667CA"/>
    <w:rsid w:val="00966849"/>
    <w:rsid w:val="00966A19"/>
    <w:rsid w:val="00966D12"/>
    <w:rsid w:val="00967067"/>
    <w:rsid w:val="0096723C"/>
    <w:rsid w:val="00967450"/>
    <w:rsid w:val="00967462"/>
    <w:rsid w:val="009674E1"/>
    <w:rsid w:val="00967571"/>
    <w:rsid w:val="00967881"/>
    <w:rsid w:val="00967B8F"/>
    <w:rsid w:val="00967BC9"/>
    <w:rsid w:val="00967BE4"/>
    <w:rsid w:val="00967BF9"/>
    <w:rsid w:val="00967D7A"/>
    <w:rsid w:val="00970026"/>
    <w:rsid w:val="0097012E"/>
    <w:rsid w:val="0097020A"/>
    <w:rsid w:val="009703E9"/>
    <w:rsid w:val="00970477"/>
    <w:rsid w:val="00970801"/>
    <w:rsid w:val="009709F8"/>
    <w:rsid w:val="00970F97"/>
    <w:rsid w:val="00970FFC"/>
    <w:rsid w:val="009710DC"/>
    <w:rsid w:val="0097122A"/>
    <w:rsid w:val="0097142A"/>
    <w:rsid w:val="0097147A"/>
    <w:rsid w:val="009714A0"/>
    <w:rsid w:val="009715BD"/>
    <w:rsid w:val="009716C7"/>
    <w:rsid w:val="00971781"/>
    <w:rsid w:val="0097194A"/>
    <w:rsid w:val="00971C56"/>
    <w:rsid w:val="00971CE9"/>
    <w:rsid w:val="00971D32"/>
    <w:rsid w:val="00971D9D"/>
    <w:rsid w:val="00971FE7"/>
    <w:rsid w:val="009720C9"/>
    <w:rsid w:val="00972356"/>
    <w:rsid w:val="0097244A"/>
    <w:rsid w:val="00972561"/>
    <w:rsid w:val="00972806"/>
    <w:rsid w:val="00972929"/>
    <w:rsid w:val="0097296A"/>
    <w:rsid w:val="00972B87"/>
    <w:rsid w:val="00972EF0"/>
    <w:rsid w:val="00972F91"/>
    <w:rsid w:val="00973024"/>
    <w:rsid w:val="00973093"/>
    <w:rsid w:val="009731F4"/>
    <w:rsid w:val="009731FE"/>
    <w:rsid w:val="00973324"/>
    <w:rsid w:val="0097342B"/>
    <w:rsid w:val="009734AA"/>
    <w:rsid w:val="009734DF"/>
    <w:rsid w:val="009735E2"/>
    <w:rsid w:val="009737AF"/>
    <w:rsid w:val="009737D4"/>
    <w:rsid w:val="00973827"/>
    <w:rsid w:val="009739AF"/>
    <w:rsid w:val="00973BDE"/>
    <w:rsid w:val="00973D28"/>
    <w:rsid w:val="0097402E"/>
    <w:rsid w:val="009740BE"/>
    <w:rsid w:val="009742D3"/>
    <w:rsid w:val="009743D0"/>
    <w:rsid w:val="009745BB"/>
    <w:rsid w:val="009745CE"/>
    <w:rsid w:val="009746B3"/>
    <w:rsid w:val="009746FA"/>
    <w:rsid w:val="00974763"/>
    <w:rsid w:val="00974A40"/>
    <w:rsid w:val="00974C23"/>
    <w:rsid w:val="00974EF3"/>
    <w:rsid w:val="009751D6"/>
    <w:rsid w:val="009751DE"/>
    <w:rsid w:val="00975306"/>
    <w:rsid w:val="00975311"/>
    <w:rsid w:val="00975376"/>
    <w:rsid w:val="0097563B"/>
    <w:rsid w:val="00975676"/>
    <w:rsid w:val="0097590B"/>
    <w:rsid w:val="00975949"/>
    <w:rsid w:val="00975B37"/>
    <w:rsid w:val="00975CD0"/>
    <w:rsid w:val="00975E1F"/>
    <w:rsid w:val="00975ED0"/>
    <w:rsid w:val="00976016"/>
    <w:rsid w:val="0097601B"/>
    <w:rsid w:val="00976066"/>
    <w:rsid w:val="009762D4"/>
    <w:rsid w:val="00976455"/>
    <w:rsid w:val="009765AD"/>
    <w:rsid w:val="00976738"/>
    <w:rsid w:val="009767D8"/>
    <w:rsid w:val="00976CCC"/>
    <w:rsid w:val="00976CEC"/>
    <w:rsid w:val="00976DA7"/>
    <w:rsid w:val="00976E19"/>
    <w:rsid w:val="00977416"/>
    <w:rsid w:val="00977A4E"/>
    <w:rsid w:val="00977BA7"/>
    <w:rsid w:val="00980692"/>
    <w:rsid w:val="00980701"/>
    <w:rsid w:val="00980811"/>
    <w:rsid w:val="009808F4"/>
    <w:rsid w:val="00981002"/>
    <w:rsid w:val="0098103E"/>
    <w:rsid w:val="00981458"/>
    <w:rsid w:val="00981562"/>
    <w:rsid w:val="00981631"/>
    <w:rsid w:val="009817AA"/>
    <w:rsid w:val="0098185A"/>
    <w:rsid w:val="0098194F"/>
    <w:rsid w:val="00981995"/>
    <w:rsid w:val="009819E7"/>
    <w:rsid w:val="00981A54"/>
    <w:rsid w:val="00981A58"/>
    <w:rsid w:val="00981BAD"/>
    <w:rsid w:val="00981EBE"/>
    <w:rsid w:val="00981F62"/>
    <w:rsid w:val="0098228B"/>
    <w:rsid w:val="00982437"/>
    <w:rsid w:val="00982573"/>
    <w:rsid w:val="009826C8"/>
    <w:rsid w:val="00982797"/>
    <w:rsid w:val="00982E59"/>
    <w:rsid w:val="00982E5E"/>
    <w:rsid w:val="00983032"/>
    <w:rsid w:val="0098308F"/>
    <w:rsid w:val="009832FD"/>
    <w:rsid w:val="009833F4"/>
    <w:rsid w:val="009836E4"/>
    <w:rsid w:val="009837B0"/>
    <w:rsid w:val="0098389E"/>
    <w:rsid w:val="00983A10"/>
    <w:rsid w:val="00983A94"/>
    <w:rsid w:val="00983B1E"/>
    <w:rsid w:val="00983BE7"/>
    <w:rsid w:val="00983CE8"/>
    <w:rsid w:val="0098407F"/>
    <w:rsid w:val="0098424F"/>
    <w:rsid w:val="00984275"/>
    <w:rsid w:val="009842CA"/>
    <w:rsid w:val="009842DE"/>
    <w:rsid w:val="0098441B"/>
    <w:rsid w:val="00984420"/>
    <w:rsid w:val="0098460A"/>
    <w:rsid w:val="00984695"/>
    <w:rsid w:val="009847E1"/>
    <w:rsid w:val="009849B8"/>
    <w:rsid w:val="00984AC1"/>
    <w:rsid w:val="00984FFD"/>
    <w:rsid w:val="00985017"/>
    <w:rsid w:val="00985623"/>
    <w:rsid w:val="009857AD"/>
    <w:rsid w:val="009859EF"/>
    <w:rsid w:val="00985B0D"/>
    <w:rsid w:val="00985CF2"/>
    <w:rsid w:val="00985DE1"/>
    <w:rsid w:val="00985F01"/>
    <w:rsid w:val="00985F28"/>
    <w:rsid w:val="00985F37"/>
    <w:rsid w:val="00986149"/>
    <w:rsid w:val="00986176"/>
    <w:rsid w:val="0098623A"/>
    <w:rsid w:val="00986360"/>
    <w:rsid w:val="00986503"/>
    <w:rsid w:val="009866E6"/>
    <w:rsid w:val="00986813"/>
    <w:rsid w:val="00986C2A"/>
    <w:rsid w:val="00986E7F"/>
    <w:rsid w:val="00986F0B"/>
    <w:rsid w:val="00986FAD"/>
    <w:rsid w:val="009870B3"/>
    <w:rsid w:val="009870CF"/>
    <w:rsid w:val="00987204"/>
    <w:rsid w:val="009872B8"/>
    <w:rsid w:val="009872ED"/>
    <w:rsid w:val="0098745E"/>
    <w:rsid w:val="00987536"/>
    <w:rsid w:val="0098761B"/>
    <w:rsid w:val="009878AD"/>
    <w:rsid w:val="009878E5"/>
    <w:rsid w:val="0098790B"/>
    <w:rsid w:val="009879CC"/>
    <w:rsid w:val="009879DD"/>
    <w:rsid w:val="00987AB7"/>
    <w:rsid w:val="00987AFE"/>
    <w:rsid w:val="00987B37"/>
    <w:rsid w:val="00987CAD"/>
    <w:rsid w:val="00987D58"/>
    <w:rsid w:val="00987EB7"/>
    <w:rsid w:val="00990061"/>
    <w:rsid w:val="00990267"/>
    <w:rsid w:val="00990423"/>
    <w:rsid w:val="0099083D"/>
    <w:rsid w:val="00990851"/>
    <w:rsid w:val="00990881"/>
    <w:rsid w:val="00990B3A"/>
    <w:rsid w:val="00990BD5"/>
    <w:rsid w:val="00990C0C"/>
    <w:rsid w:val="00990CC3"/>
    <w:rsid w:val="00990D4A"/>
    <w:rsid w:val="00990DD0"/>
    <w:rsid w:val="00990F13"/>
    <w:rsid w:val="00990F1B"/>
    <w:rsid w:val="00990FDD"/>
    <w:rsid w:val="0099135E"/>
    <w:rsid w:val="009914F7"/>
    <w:rsid w:val="009915E0"/>
    <w:rsid w:val="00991886"/>
    <w:rsid w:val="00991937"/>
    <w:rsid w:val="00991955"/>
    <w:rsid w:val="0099196F"/>
    <w:rsid w:val="0099199D"/>
    <w:rsid w:val="009919E4"/>
    <w:rsid w:val="00991A2A"/>
    <w:rsid w:val="00991B75"/>
    <w:rsid w:val="00991CA5"/>
    <w:rsid w:val="0099214C"/>
    <w:rsid w:val="00992212"/>
    <w:rsid w:val="0099263A"/>
    <w:rsid w:val="00992700"/>
    <w:rsid w:val="00992796"/>
    <w:rsid w:val="0099291C"/>
    <w:rsid w:val="009929B8"/>
    <w:rsid w:val="009929DA"/>
    <w:rsid w:val="00992B98"/>
    <w:rsid w:val="00992CAF"/>
    <w:rsid w:val="00992F8C"/>
    <w:rsid w:val="009930BE"/>
    <w:rsid w:val="009930FB"/>
    <w:rsid w:val="00993126"/>
    <w:rsid w:val="009934F6"/>
    <w:rsid w:val="009934FD"/>
    <w:rsid w:val="0099355F"/>
    <w:rsid w:val="0099359F"/>
    <w:rsid w:val="0099366C"/>
    <w:rsid w:val="009936B3"/>
    <w:rsid w:val="009936E2"/>
    <w:rsid w:val="00993C73"/>
    <w:rsid w:val="00993E25"/>
    <w:rsid w:val="00993F9E"/>
    <w:rsid w:val="00993FE6"/>
    <w:rsid w:val="0099436F"/>
    <w:rsid w:val="009944AE"/>
    <w:rsid w:val="00994606"/>
    <w:rsid w:val="009946E3"/>
    <w:rsid w:val="0099473B"/>
    <w:rsid w:val="00994871"/>
    <w:rsid w:val="009949EF"/>
    <w:rsid w:val="00994B1E"/>
    <w:rsid w:val="00994B3C"/>
    <w:rsid w:val="00994B57"/>
    <w:rsid w:val="00994CEA"/>
    <w:rsid w:val="00994D83"/>
    <w:rsid w:val="00994E08"/>
    <w:rsid w:val="00994EDE"/>
    <w:rsid w:val="00994F3D"/>
    <w:rsid w:val="00994F48"/>
    <w:rsid w:val="00994F94"/>
    <w:rsid w:val="009951C7"/>
    <w:rsid w:val="009951DC"/>
    <w:rsid w:val="009951F9"/>
    <w:rsid w:val="00995399"/>
    <w:rsid w:val="0099552B"/>
    <w:rsid w:val="0099555A"/>
    <w:rsid w:val="00995560"/>
    <w:rsid w:val="009956A1"/>
    <w:rsid w:val="00995876"/>
    <w:rsid w:val="009959CA"/>
    <w:rsid w:val="009959DE"/>
    <w:rsid w:val="00995B45"/>
    <w:rsid w:val="00995C95"/>
    <w:rsid w:val="00995CDB"/>
    <w:rsid w:val="00995D8E"/>
    <w:rsid w:val="00995E85"/>
    <w:rsid w:val="00995EEE"/>
    <w:rsid w:val="0099600E"/>
    <w:rsid w:val="00996256"/>
    <w:rsid w:val="00996468"/>
    <w:rsid w:val="00996876"/>
    <w:rsid w:val="009969F3"/>
    <w:rsid w:val="00996BD5"/>
    <w:rsid w:val="00996D6B"/>
    <w:rsid w:val="00996D87"/>
    <w:rsid w:val="00996F39"/>
    <w:rsid w:val="00996F4F"/>
    <w:rsid w:val="00996F71"/>
    <w:rsid w:val="00996F86"/>
    <w:rsid w:val="00996FFA"/>
    <w:rsid w:val="00997188"/>
    <w:rsid w:val="009971A0"/>
    <w:rsid w:val="00997317"/>
    <w:rsid w:val="009973F1"/>
    <w:rsid w:val="009973F3"/>
    <w:rsid w:val="00997600"/>
    <w:rsid w:val="00997777"/>
    <w:rsid w:val="00997783"/>
    <w:rsid w:val="0099784E"/>
    <w:rsid w:val="00997918"/>
    <w:rsid w:val="00997B34"/>
    <w:rsid w:val="00997BA5"/>
    <w:rsid w:val="00997D45"/>
    <w:rsid w:val="00997E1B"/>
    <w:rsid w:val="00997FE0"/>
    <w:rsid w:val="009A010D"/>
    <w:rsid w:val="009A067F"/>
    <w:rsid w:val="009A07DF"/>
    <w:rsid w:val="009A0B17"/>
    <w:rsid w:val="009A0B30"/>
    <w:rsid w:val="009A0B57"/>
    <w:rsid w:val="009A0C6F"/>
    <w:rsid w:val="009A0D0D"/>
    <w:rsid w:val="009A0DBD"/>
    <w:rsid w:val="009A11C4"/>
    <w:rsid w:val="009A13AF"/>
    <w:rsid w:val="009A14EF"/>
    <w:rsid w:val="009A17C0"/>
    <w:rsid w:val="009A1A92"/>
    <w:rsid w:val="009A1B83"/>
    <w:rsid w:val="009A1CC6"/>
    <w:rsid w:val="009A2294"/>
    <w:rsid w:val="009A2345"/>
    <w:rsid w:val="009A264D"/>
    <w:rsid w:val="009A26E6"/>
    <w:rsid w:val="009A279F"/>
    <w:rsid w:val="009A27E4"/>
    <w:rsid w:val="009A2997"/>
    <w:rsid w:val="009A2C62"/>
    <w:rsid w:val="009A2D58"/>
    <w:rsid w:val="009A2DF9"/>
    <w:rsid w:val="009A3381"/>
    <w:rsid w:val="009A346A"/>
    <w:rsid w:val="009A357A"/>
    <w:rsid w:val="009A35F4"/>
    <w:rsid w:val="009A394F"/>
    <w:rsid w:val="009A3A86"/>
    <w:rsid w:val="009A3B05"/>
    <w:rsid w:val="009A3C8F"/>
    <w:rsid w:val="009A3CA5"/>
    <w:rsid w:val="009A3D53"/>
    <w:rsid w:val="009A3FDB"/>
    <w:rsid w:val="009A435D"/>
    <w:rsid w:val="009A439D"/>
    <w:rsid w:val="009A458C"/>
    <w:rsid w:val="009A45C7"/>
    <w:rsid w:val="009A45DD"/>
    <w:rsid w:val="009A4747"/>
    <w:rsid w:val="009A4853"/>
    <w:rsid w:val="009A4869"/>
    <w:rsid w:val="009A4AD0"/>
    <w:rsid w:val="009A4BC8"/>
    <w:rsid w:val="009A4CFA"/>
    <w:rsid w:val="009A4E46"/>
    <w:rsid w:val="009A4E5D"/>
    <w:rsid w:val="009A52B4"/>
    <w:rsid w:val="009A52FC"/>
    <w:rsid w:val="009A5420"/>
    <w:rsid w:val="009A5528"/>
    <w:rsid w:val="009A57EA"/>
    <w:rsid w:val="009A5C1E"/>
    <w:rsid w:val="009A5CE4"/>
    <w:rsid w:val="009A5E12"/>
    <w:rsid w:val="009A5EF6"/>
    <w:rsid w:val="009A5FF8"/>
    <w:rsid w:val="009A5FFC"/>
    <w:rsid w:val="009A62E0"/>
    <w:rsid w:val="009A63F2"/>
    <w:rsid w:val="009A6661"/>
    <w:rsid w:val="009A66C2"/>
    <w:rsid w:val="009A68A8"/>
    <w:rsid w:val="009A69C4"/>
    <w:rsid w:val="009A6A26"/>
    <w:rsid w:val="009A6A6B"/>
    <w:rsid w:val="009A6BE2"/>
    <w:rsid w:val="009A6EC9"/>
    <w:rsid w:val="009A704A"/>
    <w:rsid w:val="009A704D"/>
    <w:rsid w:val="009A71C3"/>
    <w:rsid w:val="009A72BD"/>
    <w:rsid w:val="009A73DF"/>
    <w:rsid w:val="009A751F"/>
    <w:rsid w:val="009A756F"/>
    <w:rsid w:val="009A781B"/>
    <w:rsid w:val="009A79FE"/>
    <w:rsid w:val="009A7A4C"/>
    <w:rsid w:val="009A7A81"/>
    <w:rsid w:val="009B0394"/>
    <w:rsid w:val="009B0516"/>
    <w:rsid w:val="009B055B"/>
    <w:rsid w:val="009B058D"/>
    <w:rsid w:val="009B0A28"/>
    <w:rsid w:val="009B0F0D"/>
    <w:rsid w:val="009B0F42"/>
    <w:rsid w:val="009B10DE"/>
    <w:rsid w:val="009B1700"/>
    <w:rsid w:val="009B1761"/>
    <w:rsid w:val="009B1792"/>
    <w:rsid w:val="009B17C8"/>
    <w:rsid w:val="009B19BE"/>
    <w:rsid w:val="009B1AA9"/>
    <w:rsid w:val="009B1DE1"/>
    <w:rsid w:val="009B1EE0"/>
    <w:rsid w:val="009B1EF9"/>
    <w:rsid w:val="009B1FB0"/>
    <w:rsid w:val="009B2036"/>
    <w:rsid w:val="009B2073"/>
    <w:rsid w:val="009B2113"/>
    <w:rsid w:val="009B216B"/>
    <w:rsid w:val="009B22A1"/>
    <w:rsid w:val="009B22C2"/>
    <w:rsid w:val="009B22CC"/>
    <w:rsid w:val="009B22D4"/>
    <w:rsid w:val="009B2590"/>
    <w:rsid w:val="009B269F"/>
    <w:rsid w:val="009B26AC"/>
    <w:rsid w:val="009B26CC"/>
    <w:rsid w:val="009B27A4"/>
    <w:rsid w:val="009B2A30"/>
    <w:rsid w:val="009B2B3B"/>
    <w:rsid w:val="009B301F"/>
    <w:rsid w:val="009B3086"/>
    <w:rsid w:val="009B30D1"/>
    <w:rsid w:val="009B3149"/>
    <w:rsid w:val="009B325E"/>
    <w:rsid w:val="009B3335"/>
    <w:rsid w:val="009B3409"/>
    <w:rsid w:val="009B347C"/>
    <w:rsid w:val="009B37E2"/>
    <w:rsid w:val="009B3865"/>
    <w:rsid w:val="009B3B6D"/>
    <w:rsid w:val="009B3B78"/>
    <w:rsid w:val="009B3E0D"/>
    <w:rsid w:val="009B3E7C"/>
    <w:rsid w:val="009B4083"/>
    <w:rsid w:val="009B42D0"/>
    <w:rsid w:val="009B431B"/>
    <w:rsid w:val="009B4519"/>
    <w:rsid w:val="009B4564"/>
    <w:rsid w:val="009B45DE"/>
    <w:rsid w:val="009B46B6"/>
    <w:rsid w:val="009B46BC"/>
    <w:rsid w:val="009B496F"/>
    <w:rsid w:val="009B4A56"/>
    <w:rsid w:val="009B4B17"/>
    <w:rsid w:val="009B4BF1"/>
    <w:rsid w:val="009B4C94"/>
    <w:rsid w:val="009B4CE0"/>
    <w:rsid w:val="009B4D8D"/>
    <w:rsid w:val="009B506B"/>
    <w:rsid w:val="009B5099"/>
    <w:rsid w:val="009B515F"/>
    <w:rsid w:val="009B526B"/>
    <w:rsid w:val="009B54F7"/>
    <w:rsid w:val="009B56FF"/>
    <w:rsid w:val="009B57EF"/>
    <w:rsid w:val="009B5868"/>
    <w:rsid w:val="009B59D0"/>
    <w:rsid w:val="009B5B27"/>
    <w:rsid w:val="009B5B85"/>
    <w:rsid w:val="009B5CC8"/>
    <w:rsid w:val="009B5D77"/>
    <w:rsid w:val="009B5EF3"/>
    <w:rsid w:val="009B5FD7"/>
    <w:rsid w:val="009B63CF"/>
    <w:rsid w:val="009B6454"/>
    <w:rsid w:val="009B65A0"/>
    <w:rsid w:val="009B6650"/>
    <w:rsid w:val="009B685C"/>
    <w:rsid w:val="009B6ADF"/>
    <w:rsid w:val="009B6AF8"/>
    <w:rsid w:val="009B6BD5"/>
    <w:rsid w:val="009B6D48"/>
    <w:rsid w:val="009B7030"/>
    <w:rsid w:val="009B712F"/>
    <w:rsid w:val="009B716E"/>
    <w:rsid w:val="009B7196"/>
    <w:rsid w:val="009B7204"/>
    <w:rsid w:val="009B72B5"/>
    <w:rsid w:val="009B737A"/>
    <w:rsid w:val="009B75A1"/>
    <w:rsid w:val="009B771C"/>
    <w:rsid w:val="009B78E5"/>
    <w:rsid w:val="009B7A14"/>
    <w:rsid w:val="009B7C6D"/>
    <w:rsid w:val="009B7ED8"/>
    <w:rsid w:val="009C0074"/>
    <w:rsid w:val="009C0133"/>
    <w:rsid w:val="009C0169"/>
    <w:rsid w:val="009C02E5"/>
    <w:rsid w:val="009C02E9"/>
    <w:rsid w:val="009C0402"/>
    <w:rsid w:val="009C0432"/>
    <w:rsid w:val="009C0564"/>
    <w:rsid w:val="009C06D5"/>
    <w:rsid w:val="009C07F3"/>
    <w:rsid w:val="009C0CD2"/>
    <w:rsid w:val="009C0D52"/>
    <w:rsid w:val="009C12B9"/>
    <w:rsid w:val="009C1470"/>
    <w:rsid w:val="009C1568"/>
    <w:rsid w:val="009C169C"/>
    <w:rsid w:val="009C1830"/>
    <w:rsid w:val="009C1A0F"/>
    <w:rsid w:val="009C1D9A"/>
    <w:rsid w:val="009C1DB8"/>
    <w:rsid w:val="009C1E79"/>
    <w:rsid w:val="009C1E9C"/>
    <w:rsid w:val="009C2013"/>
    <w:rsid w:val="009C2030"/>
    <w:rsid w:val="009C20B7"/>
    <w:rsid w:val="009C2197"/>
    <w:rsid w:val="009C2326"/>
    <w:rsid w:val="009C23FA"/>
    <w:rsid w:val="009C2685"/>
    <w:rsid w:val="009C2705"/>
    <w:rsid w:val="009C2A5C"/>
    <w:rsid w:val="009C2C26"/>
    <w:rsid w:val="009C2D92"/>
    <w:rsid w:val="009C2F24"/>
    <w:rsid w:val="009C2FA1"/>
    <w:rsid w:val="009C314C"/>
    <w:rsid w:val="009C32EA"/>
    <w:rsid w:val="009C38B3"/>
    <w:rsid w:val="009C39BC"/>
    <w:rsid w:val="009C3DFA"/>
    <w:rsid w:val="009C3E1C"/>
    <w:rsid w:val="009C3FB9"/>
    <w:rsid w:val="009C4314"/>
    <w:rsid w:val="009C43A0"/>
    <w:rsid w:val="009C45AD"/>
    <w:rsid w:val="009C4726"/>
    <w:rsid w:val="009C4817"/>
    <w:rsid w:val="009C48A9"/>
    <w:rsid w:val="009C4971"/>
    <w:rsid w:val="009C4BC2"/>
    <w:rsid w:val="009C4C7E"/>
    <w:rsid w:val="009C4D22"/>
    <w:rsid w:val="009C4EB2"/>
    <w:rsid w:val="009C4EBD"/>
    <w:rsid w:val="009C538D"/>
    <w:rsid w:val="009C538E"/>
    <w:rsid w:val="009C539F"/>
    <w:rsid w:val="009C5522"/>
    <w:rsid w:val="009C59B3"/>
    <w:rsid w:val="009C59CD"/>
    <w:rsid w:val="009C5A3A"/>
    <w:rsid w:val="009C5D8A"/>
    <w:rsid w:val="009C5E8A"/>
    <w:rsid w:val="009C61B9"/>
    <w:rsid w:val="009C6287"/>
    <w:rsid w:val="009C62E8"/>
    <w:rsid w:val="009C669F"/>
    <w:rsid w:val="009C670D"/>
    <w:rsid w:val="009C694D"/>
    <w:rsid w:val="009C6C94"/>
    <w:rsid w:val="009C6D29"/>
    <w:rsid w:val="009C6EB7"/>
    <w:rsid w:val="009C6EFC"/>
    <w:rsid w:val="009C6F02"/>
    <w:rsid w:val="009C72B4"/>
    <w:rsid w:val="009C7320"/>
    <w:rsid w:val="009C73A9"/>
    <w:rsid w:val="009C741B"/>
    <w:rsid w:val="009C751C"/>
    <w:rsid w:val="009C764C"/>
    <w:rsid w:val="009C7728"/>
    <w:rsid w:val="009C7C06"/>
    <w:rsid w:val="009C7C35"/>
    <w:rsid w:val="009C7E65"/>
    <w:rsid w:val="009C7E6B"/>
    <w:rsid w:val="009C7F2F"/>
    <w:rsid w:val="009D0024"/>
    <w:rsid w:val="009D0064"/>
    <w:rsid w:val="009D0337"/>
    <w:rsid w:val="009D0729"/>
    <w:rsid w:val="009D0ACA"/>
    <w:rsid w:val="009D0C38"/>
    <w:rsid w:val="009D0D2A"/>
    <w:rsid w:val="009D0F66"/>
    <w:rsid w:val="009D11BB"/>
    <w:rsid w:val="009D1504"/>
    <w:rsid w:val="009D153B"/>
    <w:rsid w:val="009D168A"/>
    <w:rsid w:val="009D16A7"/>
    <w:rsid w:val="009D1835"/>
    <w:rsid w:val="009D19DB"/>
    <w:rsid w:val="009D1A06"/>
    <w:rsid w:val="009D1AA3"/>
    <w:rsid w:val="009D1B67"/>
    <w:rsid w:val="009D1BA4"/>
    <w:rsid w:val="009D1BE1"/>
    <w:rsid w:val="009D1CB5"/>
    <w:rsid w:val="009D1D6B"/>
    <w:rsid w:val="009D1DD0"/>
    <w:rsid w:val="009D1F6D"/>
    <w:rsid w:val="009D205F"/>
    <w:rsid w:val="009D20E1"/>
    <w:rsid w:val="009D21FA"/>
    <w:rsid w:val="009D22E4"/>
    <w:rsid w:val="009D22F7"/>
    <w:rsid w:val="009D27B3"/>
    <w:rsid w:val="009D281F"/>
    <w:rsid w:val="009D28D8"/>
    <w:rsid w:val="009D29A2"/>
    <w:rsid w:val="009D2A77"/>
    <w:rsid w:val="009D2DC2"/>
    <w:rsid w:val="009D2E37"/>
    <w:rsid w:val="009D3129"/>
    <w:rsid w:val="009D319C"/>
    <w:rsid w:val="009D3313"/>
    <w:rsid w:val="009D38B4"/>
    <w:rsid w:val="009D3974"/>
    <w:rsid w:val="009D3A2D"/>
    <w:rsid w:val="009D3B45"/>
    <w:rsid w:val="009D3B98"/>
    <w:rsid w:val="009D3C48"/>
    <w:rsid w:val="009D3EBE"/>
    <w:rsid w:val="009D471C"/>
    <w:rsid w:val="009D47DE"/>
    <w:rsid w:val="009D4BC5"/>
    <w:rsid w:val="009D4CB6"/>
    <w:rsid w:val="009D4DB2"/>
    <w:rsid w:val="009D5017"/>
    <w:rsid w:val="009D5241"/>
    <w:rsid w:val="009D5490"/>
    <w:rsid w:val="009D55CF"/>
    <w:rsid w:val="009D55F8"/>
    <w:rsid w:val="009D564D"/>
    <w:rsid w:val="009D56DA"/>
    <w:rsid w:val="009D5BAB"/>
    <w:rsid w:val="009D5F5C"/>
    <w:rsid w:val="009D5FE9"/>
    <w:rsid w:val="009D602B"/>
    <w:rsid w:val="009D6593"/>
    <w:rsid w:val="009D69D4"/>
    <w:rsid w:val="009D6A0A"/>
    <w:rsid w:val="009D6BA7"/>
    <w:rsid w:val="009D705B"/>
    <w:rsid w:val="009D71A0"/>
    <w:rsid w:val="009D7201"/>
    <w:rsid w:val="009D740E"/>
    <w:rsid w:val="009D74AD"/>
    <w:rsid w:val="009D74F4"/>
    <w:rsid w:val="009D7728"/>
    <w:rsid w:val="009D7919"/>
    <w:rsid w:val="009D791E"/>
    <w:rsid w:val="009D7BA3"/>
    <w:rsid w:val="009E0011"/>
    <w:rsid w:val="009E025B"/>
    <w:rsid w:val="009E043B"/>
    <w:rsid w:val="009E058F"/>
    <w:rsid w:val="009E05B5"/>
    <w:rsid w:val="009E05D2"/>
    <w:rsid w:val="009E076F"/>
    <w:rsid w:val="009E0992"/>
    <w:rsid w:val="009E09F6"/>
    <w:rsid w:val="009E0A62"/>
    <w:rsid w:val="009E0A9E"/>
    <w:rsid w:val="009E0DC2"/>
    <w:rsid w:val="009E0EE3"/>
    <w:rsid w:val="009E1179"/>
    <w:rsid w:val="009E12A6"/>
    <w:rsid w:val="009E1356"/>
    <w:rsid w:val="009E15F3"/>
    <w:rsid w:val="009E1600"/>
    <w:rsid w:val="009E1818"/>
    <w:rsid w:val="009E18F8"/>
    <w:rsid w:val="009E19A2"/>
    <w:rsid w:val="009E1B95"/>
    <w:rsid w:val="009E1E5F"/>
    <w:rsid w:val="009E20AA"/>
    <w:rsid w:val="009E2194"/>
    <w:rsid w:val="009E2829"/>
    <w:rsid w:val="009E28E4"/>
    <w:rsid w:val="009E2C5F"/>
    <w:rsid w:val="009E2DDC"/>
    <w:rsid w:val="009E2F02"/>
    <w:rsid w:val="009E2F86"/>
    <w:rsid w:val="009E3070"/>
    <w:rsid w:val="009E33A7"/>
    <w:rsid w:val="009E359D"/>
    <w:rsid w:val="009E369D"/>
    <w:rsid w:val="009E378B"/>
    <w:rsid w:val="009E37D3"/>
    <w:rsid w:val="009E3AF6"/>
    <w:rsid w:val="009E3AFD"/>
    <w:rsid w:val="009E3B27"/>
    <w:rsid w:val="009E3CDD"/>
    <w:rsid w:val="009E3CF8"/>
    <w:rsid w:val="009E3D14"/>
    <w:rsid w:val="009E3E9E"/>
    <w:rsid w:val="009E4024"/>
    <w:rsid w:val="009E407C"/>
    <w:rsid w:val="009E414E"/>
    <w:rsid w:val="009E41BE"/>
    <w:rsid w:val="009E421A"/>
    <w:rsid w:val="009E4239"/>
    <w:rsid w:val="009E42EA"/>
    <w:rsid w:val="009E431D"/>
    <w:rsid w:val="009E4394"/>
    <w:rsid w:val="009E4444"/>
    <w:rsid w:val="009E4618"/>
    <w:rsid w:val="009E4638"/>
    <w:rsid w:val="009E472E"/>
    <w:rsid w:val="009E48D0"/>
    <w:rsid w:val="009E48ED"/>
    <w:rsid w:val="009E49DB"/>
    <w:rsid w:val="009E4B16"/>
    <w:rsid w:val="009E4D6B"/>
    <w:rsid w:val="009E4F31"/>
    <w:rsid w:val="009E501D"/>
    <w:rsid w:val="009E51D2"/>
    <w:rsid w:val="009E52B8"/>
    <w:rsid w:val="009E544F"/>
    <w:rsid w:val="009E5594"/>
    <w:rsid w:val="009E5687"/>
    <w:rsid w:val="009E578A"/>
    <w:rsid w:val="009E5913"/>
    <w:rsid w:val="009E5AE4"/>
    <w:rsid w:val="009E5B4F"/>
    <w:rsid w:val="009E5C60"/>
    <w:rsid w:val="009E5CB4"/>
    <w:rsid w:val="009E5E32"/>
    <w:rsid w:val="009E5FB0"/>
    <w:rsid w:val="009E647A"/>
    <w:rsid w:val="009E64DB"/>
    <w:rsid w:val="009E65E5"/>
    <w:rsid w:val="009E6705"/>
    <w:rsid w:val="009E6794"/>
    <w:rsid w:val="009E684C"/>
    <w:rsid w:val="009E699C"/>
    <w:rsid w:val="009E6A50"/>
    <w:rsid w:val="009E6A5A"/>
    <w:rsid w:val="009E6B45"/>
    <w:rsid w:val="009E6DFE"/>
    <w:rsid w:val="009E6F4A"/>
    <w:rsid w:val="009E7189"/>
    <w:rsid w:val="009E72F3"/>
    <w:rsid w:val="009E72FC"/>
    <w:rsid w:val="009E740D"/>
    <w:rsid w:val="009E7498"/>
    <w:rsid w:val="009E74C4"/>
    <w:rsid w:val="009E7502"/>
    <w:rsid w:val="009E7743"/>
    <w:rsid w:val="009E7A7D"/>
    <w:rsid w:val="009E7D1F"/>
    <w:rsid w:val="009E7D71"/>
    <w:rsid w:val="009E7D7B"/>
    <w:rsid w:val="009E7E46"/>
    <w:rsid w:val="009E7FC1"/>
    <w:rsid w:val="009F00E3"/>
    <w:rsid w:val="009F00FC"/>
    <w:rsid w:val="009F0142"/>
    <w:rsid w:val="009F0153"/>
    <w:rsid w:val="009F01E1"/>
    <w:rsid w:val="009F01F8"/>
    <w:rsid w:val="009F0218"/>
    <w:rsid w:val="009F051C"/>
    <w:rsid w:val="009F05E2"/>
    <w:rsid w:val="009F070D"/>
    <w:rsid w:val="009F087C"/>
    <w:rsid w:val="009F0937"/>
    <w:rsid w:val="009F0A47"/>
    <w:rsid w:val="009F0B4D"/>
    <w:rsid w:val="009F0C45"/>
    <w:rsid w:val="009F0C63"/>
    <w:rsid w:val="009F0E82"/>
    <w:rsid w:val="009F0E98"/>
    <w:rsid w:val="009F0FBA"/>
    <w:rsid w:val="009F1096"/>
    <w:rsid w:val="009F1168"/>
    <w:rsid w:val="009F1210"/>
    <w:rsid w:val="009F136C"/>
    <w:rsid w:val="009F150E"/>
    <w:rsid w:val="009F156D"/>
    <w:rsid w:val="009F16D7"/>
    <w:rsid w:val="009F174C"/>
    <w:rsid w:val="009F184E"/>
    <w:rsid w:val="009F1868"/>
    <w:rsid w:val="009F18DD"/>
    <w:rsid w:val="009F1A74"/>
    <w:rsid w:val="009F1B4C"/>
    <w:rsid w:val="009F1B52"/>
    <w:rsid w:val="009F1B68"/>
    <w:rsid w:val="009F1DCD"/>
    <w:rsid w:val="009F1E28"/>
    <w:rsid w:val="009F1F2C"/>
    <w:rsid w:val="009F2160"/>
    <w:rsid w:val="009F2241"/>
    <w:rsid w:val="009F225E"/>
    <w:rsid w:val="009F27A8"/>
    <w:rsid w:val="009F27AD"/>
    <w:rsid w:val="009F2817"/>
    <w:rsid w:val="009F2C44"/>
    <w:rsid w:val="009F2F2F"/>
    <w:rsid w:val="009F3077"/>
    <w:rsid w:val="009F3182"/>
    <w:rsid w:val="009F32FD"/>
    <w:rsid w:val="009F3305"/>
    <w:rsid w:val="009F3369"/>
    <w:rsid w:val="009F3709"/>
    <w:rsid w:val="009F3884"/>
    <w:rsid w:val="009F3B61"/>
    <w:rsid w:val="009F3BBC"/>
    <w:rsid w:val="009F3C37"/>
    <w:rsid w:val="009F3D7E"/>
    <w:rsid w:val="009F3F48"/>
    <w:rsid w:val="009F3FB5"/>
    <w:rsid w:val="009F4057"/>
    <w:rsid w:val="009F40A9"/>
    <w:rsid w:val="009F421F"/>
    <w:rsid w:val="009F4241"/>
    <w:rsid w:val="009F42A8"/>
    <w:rsid w:val="009F43A9"/>
    <w:rsid w:val="009F4623"/>
    <w:rsid w:val="009F4752"/>
    <w:rsid w:val="009F4A3C"/>
    <w:rsid w:val="009F4B72"/>
    <w:rsid w:val="009F4D22"/>
    <w:rsid w:val="009F50CA"/>
    <w:rsid w:val="009F5219"/>
    <w:rsid w:val="009F521C"/>
    <w:rsid w:val="009F521F"/>
    <w:rsid w:val="009F5364"/>
    <w:rsid w:val="009F553C"/>
    <w:rsid w:val="009F577C"/>
    <w:rsid w:val="009F586F"/>
    <w:rsid w:val="009F58C3"/>
    <w:rsid w:val="009F58CD"/>
    <w:rsid w:val="009F5918"/>
    <w:rsid w:val="009F59F8"/>
    <w:rsid w:val="009F5AFF"/>
    <w:rsid w:val="009F5B0B"/>
    <w:rsid w:val="009F5B0D"/>
    <w:rsid w:val="009F5D26"/>
    <w:rsid w:val="009F5DF3"/>
    <w:rsid w:val="009F5E10"/>
    <w:rsid w:val="009F5F70"/>
    <w:rsid w:val="009F61EC"/>
    <w:rsid w:val="009F634F"/>
    <w:rsid w:val="009F644B"/>
    <w:rsid w:val="009F646D"/>
    <w:rsid w:val="009F6C1D"/>
    <w:rsid w:val="009F6E43"/>
    <w:rsid w:val="009F6E62"/>
    <w:rsid w:val="009F6E71"/>
    <w:rsid w:val="009F7145"/>
    <w:rsid w:val="009F71EF"/>
    <w:rsid w:val="009F72C0"/>
    <w:rsid w:val="009F72E2"/>
    <w:rsid w:val="009F746A"/>
    <w:rsid w:val="009F74AE"/>
    <w:rsid w:val="009F7626"/>
    <w:rsid w:val="009F7662"/>
    <w:rsid w:val="009F785F"/>
    <w:rsid w:val="009F7A0B"/>
    <w:rsid w:val="009F7A1D"/>
    <w:rsid w:val="009F7DAC"/>
    <w:rsid w:val="00A000A9"/>
    <w:rsid w:val="00A000F9"/>
    <w:rsid w:val="00A0012E"/>
    <w:rsid w:val="00A004F9"/>
    <w:rsid w:val="00A00535"/>
    <w:rsid w:val="00A005B0"/>
    <w:rsid w:val="00A006CD"/>
    <w:rsid w:val="00A0088E"/>
    <w:rsid w:val="00A009DE"/>
    <w:rsid w:val="00A00B1C"/>
    <w:rsid w:val="00A00C52"/>
    <w:rsid w:val="00A00E29"/>
    <w:rsid w:val="00A00E79"/>
    <w:rsid w:val="00A00E7B"/>
    <w:rsid w:val="00A00F0B"/>
    <w:rsid w:val="00A00F87"/>
    <w:rsid w:val="00A01024"/>
    <w:rsid w:val="00A0129F"/>
    <w:rsid w:val="00A0144B"/>
    <w:rsid w:val="00A0153B"/>
    <w:rsid w:val="00A017D6"/>
    <w:rsid w:val="00A018A1"/>
    <w:rsid w:val="00A01BAC"/>
    <w:rsid w:val="00A01D2D"/>
    <w:rsid w:val="00A01D95"/>
    <w:rsid w:val="00A01DEE"/>
    <w:rsid w:val="00A01F17"/>
    <w:rsid w:val="00A021BB"/>
    <w:rsid w:val="00A022A5"/>
    <w:rsid w:val="00A022DC"/>
    <w:rsid w:val="00A02592"/>
    <w:rsid w:val="00A026FF"/>
    <w:rsid w:val="00A0270E"/>
    <w:rsid w:val="00A02781"/>
    <w:rsid w:val="00A027F0"/>
    <w:rsid w:val="00A02823"/>
    <w:rsid w:val="00A02833"/>
    <w:rsid w:val="00A02B6A"/>
    <w:rsid w:val="00A02BBE"/>
    <w:rsid w:val="00A02F66"/>
    <w:rsid w:val="00A03172"/>
    <w:rsid w:val="00A03399"/>
    <w:rsid w:val="00A034AB"/>
    <w:rsid w:val="00A03879"/>
    <w:rsid w:val="00A03A22"/>
    <w:rsid w:val="00A03F49"/>
    <w:rsid w:val="00A03FE8"/>
    <w:rsid w:val="00A04044"/>
    <w:rsid w:val="00A04115"/>
    <w:rsid w:val="00A04256"/>
    <w:rsid w:val="00A04505"/>
    <w:rsid w:val="00A045CA"/>
    <w:rsid w:val="00A04634"/>
    <w:rsid w:val="00A04B78"/>
    <w:rsid w:val="00A04B9C"/>
    <w:rsid w:val="00A04F99"/>
    <w:rsid w:val="00A050E7"/>
    <w:rsid w:val="00A053C7"/>
    <w:rsid w:val="00A05465"/>
    <w:rsid w:val="00A0576F"/>
    <w:rsid w:val="00A05810"/>
    <w:rsid w:val="00A05849"/>
    <w:rsid w:val="00A058AB"/>
    <w:rsid w:val="00A05C1B"/>
    <w:rsid w:val="00A05D3E"/>
    <w:rsid w:val="00A05F9D"/>
    <w:rsid w:val="00A05FA3"/>
    <w:rsid w:val="00A06043"/>
    <w:rsid w:val="00A06119"/>
    <w:rsid w:val="00A0647D"/>
    <w:rsid w:val="00A06757"/>
    <w:rsid w:val="00A0686B"/>
    <w:rsid w:val="00A069B5"/>
    <w:rsid w:val="00A06A73"/>
    <w:rsid w:val="00A06CA7"/>
    <w:rsid w:val="00A06FBE"/>
    <w:rsid w:val="00A070B1"/>
    <w:rsid w:val="00A072FF"/>
    <w:rsid w:val="00A073B0"/>
    <w:rsid w:val="00A0743E"/>
    <w:rsid w:val="00A07484"/>
    <w:rsid w:val="00A07534"/>
    <w:rsid w:val="00A075A2"/>
    <w:rsid w:val="00A0786D"/>
    <w:rsid w:val="00A07885"/>
    <w:rsid w:val="00A07A48"/>
    <w:rsid w:val="00A07A87"/>
    <w:rsid w:val="00A07C87"/>
    <w:rsid w:val="00A100AF"/>
    <w:rsid w:val="00A1038C"/>
    <w:rsid w:val="00A10398"/>
    <w:rsid w:val="00A104BF"/>
    <w:rsid w:val="00A1061A"/>
    <w:rsid w:val="00A106E0"/>
    <w:rsid w:val="00A10773"/>
    <w:rsid w:val="00A107BA"/>
    <w:rsid w:val="00A108EE"/>
    <w:rsid w:val="00A10BB8"/>
    <w:rsid w:val="00A10BFA"/>
    <w:rsid w:val="00A10DE8"/>
    <w:rsid w:val="00A11026"/>
    <w:rsid w:val="00A1158A"/>
    <w:rsid w:val="00A116B8"/>
    <w:rsid w:val="00A1187C"/>
    <w:rsid w:val="00A118FA"/>
    <w:rsid w:val="00A119C5"/>
    <w:rsid w:val="00A119DF"/>
    <w:rsid w:val="00A11A45"/>
    <w:rsid w:val="00A11B45"/>
    <w:rsid w:val="00A11C5F"/>
    <w:rsid w:val="00A11D3B"/>
    <w:rsid w:val="00A11E2E"/>
    <w:rsid w:val="00A11F72"/>
    <w:rsid w:val="00A1219D"/>
    <w:rsid w:val="00A121E1"/>
    <w:rsid w:val="00A1231C"/>
    <w:rsid w:val="00A12634"/>
    <w:rsid w:val="00A12751"/>
    <w:rsid w:val="00A128B3"/>
    <w:rsid w:val="00A129F7"/>
    <w:rsid w:val="00A12A4F"/>
    <w:rsid w:val="00A12A65"/>
    <w:rsid w:val="00A12AEB"/>
    <w:rsid w:val="00A12C47"/>
    <w:rsid w:val="00A12FA0"/>
    <w:rsid w:val="00A1304B"/>
    <w:rsid w:val="00A13389"/>
    <w:rsid w:val="00A133E7"/>
    <w:rsid w:val="00A134BE"/>
    <w:rsid w:val="00A13750"/>
    <w:rsid w:val="00A137E4"/>
    <w:rsid w:val="00A13930"/>
    <w:rsid w:val="00A139DD"/>
    <w:rsid w:val="00A139F8"/>
    <w:rsid w:val="00A13D0D"/>
    <w:rsid w:val="00A14190"/>
    <w:rsid w:val="00A141DD"/>
    <w:rsid w:val="00A1429E"/>
    <w:rsid w:val="00A142AB"/>
    <w:rsid w:val="00A14527"/>
    <w:rsid w:val="00A145BF"/>
    <w:rsid w:val="00A14799"/>
    <w:rsid w:val="00A14813"/>
    <w:rsid w:val="00A14836"/>
    <w:rsid w:val="00A14F6E"/>
    <w:rsid w:val="00A1506F"/>
    <w:rsid w:val="00A15272"/>
    <w:rsid w:val="00A15633"/>
    <w:rsid w:val="00A15658"/>
    <w:rsid w:val="00A1566A"/>
    <w:rsid w:val="00A156D5"/>
    <w:rsid w:val="00A15B53"/>
    <w:rsid w:val="00A15D1C"/>
    <w:rsid w:val="00A15DC9"/>
    <w:rsid w:val="00A1614E"/>
    <w:rsid w:val="00A16219"/>
    <w:rsid w:val="00A162FF"/>
    <w:rsid w:val="00A164DB"/>
    <w:rsid w:val="00A16547"/>
    <w:rsid w:val="00A165BF"/>
    <w:rsid w:val="00A165FE"/>
    <w:rsid w:val="00A166A9"/>
    <w:rsid w:val="00A16776"/>
    <w:rsid w:val="00A16A1B"/>
    <w:rsid w:val="00A16A76"/>
    <w:rsid w:val="00A16AB9"/>
    <w:rsid w:val="00A16ACA"/>
    <w:rsid w:val="00A16B15"/>
    <w:rsid w:val="00A16C00"/>
    <w:rsid w:val="00A16D0F"/>
    <w:rsid w:val="00A16D94"/>
    <w:rsid w:val="00A16EA2"/>
    <w:rsid w:val="00A17024"/>
    <w:rsid w:val="00A17136"/>
    <w:rsid w:val="00A172E8"/>
    <w:rsid w:val="00A172F2"/>
    <w:rsid w:val="00A17349"/>
    <w:rsid w:val="00A17354"/>
    <w:rsid w:val="00A174EA"/>
    <w:rsid w:val="00A174F8"/>
    <w:rsid w:val="00A17581"/>
    <w:rsid w:val="00A175DA"/>
    <w:rsid w:val="00A177F6"/>
    <w:rsid w:val="00A17840"/>
    <w:rsid w:val="00A1793E"/>
    <w:rsid w:val="00A179FF"/>
    <w:rsid w:val="00A17B0B"/>
    <w:rsid w:val="00A17BB4"/>
    <w:rsid w:val="00A17F18"/>
    <w:rsid w:val="00A2006B"/>
    <w:rsid w:val="00A2039E"/>
    <w:rsid w:val="00A205F7"/>
    <w:rsid w:val="00A206CB"/>
    <w:rsid w:val="00A209BE"/>
    <w:rsid w:val="00A20F42"/>
    <w:rsid w:val="00A211D7"/>
    <w:rsid w:val="00A21404"/>
    <w:rsid w:val="00A215C8"/>
    <w:rsid w:val="00A21765"/>
    <w:rsid w:val="00A21872"/>
    <w:rsid w:val="00A2191E"/>
    <w:rsid w:val="00A21A36"/>
    <w:rsid w:val="00A21A5E"/>
    <w:rsid w:val="00A21A85"/>
    <w:rsid w:val="00A21B7C"/>
    <w:rsid w:val="00A21C8A"/>
    <w:rsid w:val="00A21CB0"/>
    <w:rsid w:val="00A21E44"/>
    <w:rsid w:val="00A21EA6"/>
    <w:rsid w:val="00A21F40"/>
    <w:rsid w:val="00A22414"/>
    <w:rsid w:val="00A22461"/>
    <w:rsid w:val="00A225BD"/>
    <w:rsid w:val="00A22883"/>
    <w:rsid w:val="00A22ADE"/>
    <w:rsid w:val="00A22AEF"/>
    <w:rsid w:val="00A22B5D"/>
    <w:rsid w:val="00A22D6E"/>
    <w:rsid w:val="00A22DAD"/>
    <w:rsid w:val="00A22ED7"/>
    <w:rsid w:val="00A23144"/>
    <w:rsid w:val="00A2350A"/>
    <w:rsid w:val="00A23564"/>
    <w:rsid w:val="00A2364B"/>
    <w:rsid w:val="00A23727"/>
    <w:rsid w:val="00A2380A"/>
    <w:rsid w:val="00A238C6"/>
    <w:rsid w:val="00A2391F"/>
    <w:rsid w:val="00A23AAB"/>
    <w:rsid w:val="00A23F43"/>
    <w:rsid w:val="00A24099"/>
    <w:rsid w:val="00A240E2"/>
    <w:rsid w:val="00A2425A"/>
    <w:rsid w:val="00A2446C"/>
    <w:rsid w:val="00A245FF"/>
    <w:rsid w:val="00A247B3"/>
    <w:rsid w:val="00A24981"/>
    <w:rsid w:val="00A24983"/>
    <w:rsid w:val="00A2498D"/>
    <w:rsid w:val="00A24D26"/>
    <w:rsid w:val="00A24D94"/>
    <w:rsid w:val="00A24DD0"/>
    <w:rsid w:val="00A25294"/>
    <w:rsid w:val="00A253E6"/>
    <w:rsid w:val="00A2541B"/>
    <w:rsid w:val="00A254EE"/>
    <w:rsid w:val="00A2560B"/>
    <w:rsid w:val="00A2564B"/>
    <w:rsid w:val="00A25692"/>
    <w:rsid w:val="00A256BC"/>
    <w:rsid w:val="00A258C2"/>
    <w:rsid w:val="00A25A19"/>
    <w:rsid w:val="00A25BD2"/>
    <w:rsid w:val="00A25BE7"/>
    <w:rsid w:val="00A25DFE"/>
    <w:rsid w:val="00A25E93"/>
    <w:rsid w:val="00A2613E"/>
    <w:rsid w:val="00A261C2"/>
    <w:rsid w:val="00A26303"/>
    <w:rsid w:val="00A265FA"/>
    <w:rsid w:val="00A2684B"/>
    <w:rsid w:val="00A26A3A"/>
    <w:rsid w:val="00A26A4C"/>
    <w:rsid w:val="00A26EDA"/>
    <w:rsid w:val="00A27008"/>
    <w:rsid w:val="00A27094"/>
    <w:rsid w:val="00A27118"/>
    <w:rsid w:val="00A272A9"/>
    <w:rsid w:val="00A272DC"/>
    <w:rsid w:val="00A272E2"/>
    <w:rsid w:val="00A27351"/>
    <w:rsid w:val="00A273AD"/>
    <w:rsid w:val="00A2754E"/>
    <w:rsid w:val="00A27563"/>
    <w:rsid w:val="00A2789B"/>
    <w:rsid w:val="00A279CF"/>
    <w:rsid w:val="00A27A62"/>
    <w:rsid w:val="00A27B0F"/>
    <w:rsid w:val="00A27CDF"/>
    <w:rsid w:val="00A27CE0"/>
    <w:rsid w:val="00A27DCF"/>
    <w:rsid w:val="00A27F2D"/>
    <w:rsid w:val="00A300B1"/>
    <w:rsid w:val="00A303FB"/>
    <w:rsid w:val="00A305B1"/>
    <w:rsid w:val="00A306B9"/>
    <w:rsid w:val="00A30745"/>
    <w:rsid w:val="00A3074D"/>
    <w:rsid w:val="00A30915"/>
    <w:rsid w:val="00A30938"/>
    <w:rsid w:val="00A309C6"/>
    <w:rsid w:val="00A30A6D"/>
    <w:rsid w:val="00A30AC6"/>
    <w:rsid w:val="00A30D13"/>
    <w:rsid w:val="00A311CB"/>
    <w:rsid w:val="00A31689"/>
    <w:rsid w:val="00A319D0"/>
    <w:rsid w:val="00A31B15"/>
    <w:rsid w:val="00A31D76"/>
    <w:rsid w:val="00A31D83"/>
    <w:rsid w:val="00A31EAA"/>
    <w:rsid w:val="00A31FD4"/>
    <w:rsid w:val="00A31FE5"/>
    <w:rsid w:val="00A32118"/>
    <w:rsid w:val="00A322CE"/>
    <w:rsid w:val="00A32316"/>
    <w:rsid w:val="00A324AA"/>
    <w:rsid w:val="00A32564"/>
    <w:rsid w:val="00A3264C"/>
    <w:rsid w:val="00A326DB"/>
    <w:rsid w:val="00A32961"/>
    <w:rsid w:val="00A3296F"/>
    <w:rsid w:val="00A32A6D"/>
    <w:rsid w:val="00A32B33"/>
    <w:rsid w:val="00A32BA3"/>
    <w:rsid w:val="00A32BEC"/>
    <w:rsid w:val="00A330A7"/>
    <w:rsid w:val="00A33172"/>
    <w:rsid w:val="00A331BC"/>
    <w:rsid w:val="00A33301"/>
    <w:rsid w:val="00A33336"/>
    <w:rsid w:val="00A335AE"/>
    <w:rsid w:val="00A33665"/>
    <w:rsid w:val="00A33872"/>
    <w:rsid w:val="00A33938"/>
    <w:rsid w:val="00A33B45"/>
    <w:rsid w:val="00A34272"/>
    <w:rsid w:val="00A342A4"/>
    <w:rsid w:val="00A342DE"/>
    <w:rsid w:val="00A342FD"/>
    <w:rsid w:val="00A34319"/>
    <w:rsid w:val="00A3432B"/>
    <w:rsid w:val="00A34339"/>
    <w:rsid w:val="00A3445C"/>
    <w:rsid w:val="00A3447B"/>
    <w:rsid w:val="00A3461D"/>
    <w:rsid w:val="00A346BA"/>
    <w:rsid w:val="00A347BE"/>
    <w:rsid w:val="00A348C4"/>
    <w:rsid w:val="00A34A29"/>
    <w:rsid w:val="00A34B9D"/>
    <w:rsid w:val="00A34BC0"/>
    <w:rsid w:val="00A34C67"/>
    <w:rsid w:val="00A34D62"/>
    <w:rsid w:val="00A34DC8"/>
    <w:rsid w:val="00A34E64"/>
    <w:rsid w:val="00A3508D"/>
    <w:rsid w:val="00A351C0"/>
    <w:rsid w:val="00A3534B"/>
    <w:rsid w:val="00A354E8"/>
    <w:rsid w:val="00A3562A"/>
    <w:rsid w:val="00A3574A"/>
    <w:rsid w:val="00A35A23"/>
    <w:rsid w:val="00A35ABF"/>
    <w:rsid w:val="00A35E88"/>
    <w:rsid w:val="00A3611D"/>
    <w:rsid w:val="00A361C0"/>
    <w:rsid w:val="00A36278"/>
    <w:rsid w:val="00A36339"/>
    <w:rsid w:val="00A3659B"/>
    <w:rsid w:val="00A366E4"/>
    <w:rsid w:val="00A36751"/>
    <w:rsid w:val="00A37171"/>
    <w:rsid w:val="00A37568"/>
    <w:rsid w:val="00A375B5"/>
    <w:rsid w:val="00A37815"/>
    <w:rsid w:val="00A37A9E"/>
    <w:rsid w:val="00A37D22"/>
    <w:rsid w:val="00A37D5A"/>
    <w:rsid w:val="00A37E70"/>
    <w:rsid w:val="00A37F7A"/>
    <w:rsid w:val="00A4021A"/>
    <w:rsid w:val="00A4026C"/>
    <w:rsid w:val="00A40321"/>
    <w:rsid w:val="00A40585"/>
    <w:rsid w:val="00A405D8"/>
    <w:rsid w:val="00A4073B"/>
    <w:rsid w:val="00A407E4"/>
    <w:rsid w:val="00A40B9B"/>
    <w:rsid w:val="00A40C25"/>
    <w:rsid w:val="00A40D59"/>
    <w:rsid w:val="00A40DC5"/>
    <w:rsid w:val="00A40F6B"/>
    <w:rsid w:val="00A410D9"/>
    <w:rsid w:val="00A4127D"/>
    <w:rsid w:val="00A415A0"/>
    <w:rsid w:val="00A41895"/>
    <w:rsid w:val="00A418FB"/>
    <w:rsid w:val="00A41A43"/>
    <w:rsid w:val="00A41AE7"/>
    <w:rsid w:val="00A41AEB"/>
    <w:rsid w:val="00A41AFB"/>
    <w:rsid w:val="00A41BE6"/>
    <w:rsid w:val="00A41D93"/>
    <w:rsid w:val="00A41FD8"/>
    <w:rsid w:val="00A41FE3"/>
    <w:rsid w:val="00A42074"/>
    <w:rsid w:val="00A420AA"/>
    <w:rsid w:val="00A42167"/>
    <w:rsid w:val="00A422AE"/>
    <w:rsid w:val="00A42401"/>
    <w:rsid w:val="00A42764"/>
    <w:rsid w:val="00A4293F"/>
    <w:rsid w:val="00A4299F"/>
    <w:rsid w:val="00A42B23"/>
    <w:rsid w:val="00A42E55"/>
    <w:rsid w:val="00A42E98"/>
    <w:rsid w:val="00A42F04"/>
    <w:rsid w:val="00A42F8E"/>
    <w:rsid w:val="00A435BD"/>
    <w:rsid w:val="00A4376F"/>
    <w:rsid w:val="00A43A1B"/>
    <w:rsid w:val="00A43AA2"/>
    <w:rsid w:val="00A43AAE"/>
    <w:rsid w:val="00A43DFA"/>
    <w:rsid w:val="00A44151"/>
    <w:rsid w:val="00A441A0"/>
    <w:rsid w:val="00A442EE"/>
    <w:rsid w:val="00A444F2"/>
    <w:rsid w:val="00A44501"/>
    <w:rsid w:val="00A44602"/>
    <w:rsid w:val="00A446E2"/>
    <w:rsid w:val="00A44745"/>
    <w:rsid w:val="00A44ACC"/>
    <w:rsid w:val="00A45007"/>
    <w:rsid w:val="00A45035"/>
    <w:rsid w:val="00A45241"/>
    <w:rsid w:val="00A4549F"/>
    <w:rsid w:val="00A45606"/>
    <w:rsid w:val="00A45623"/>
    <w:rsid w:val="00A456C8"/>
    <w:rsid w:val="00A45795"/>
    <w:rsid w:val="00A45B9B"/>
    <w:rsid w:val="00A45C1A"/>
    <w:rsid w:val="00A45C38"/>
    <w:rsid w:val="00A45E23"/>
    <w:rsid w:val="00A45F36"/>
    <w:rsid w:val="00A461F6"/>
    <w:rsid w:val="00A462E9"/>
    <w:rsid w:val="00A462FE"/>
    <w:rsid w:val="00A46360"/>
    <w:rsid w:val="00A4646D"/>
    <w:rsid w:val="00A46CA5"/>
    <w:rsid w:val="00A46CA8"/>
    <w:rsid w:val="00A46DD0"/>
    <w:rsid w:val="00A46FD0"/>
    <w:rsid w:val="00A47016"/>
    <w:rsid w:val="00A4708A"/>
    <w:rsid w:val="00A4715F"/>
    <w:rsid w:val="00A47317"/>
    <w:rsid w:val="00A47401"/>
    <w:rsid w:val="00A475A5"/>
    <w:rsid w:val="00A477DB"/>
    <w:rsid w:val="00A4786F"/>
    <w:rsid w:val="00A4787E"/>
    <w:rsid w:val="00A47A66"/>
    <w:rsid w:val="00A47BE9"/>
    <w:rsid w:val="00A47DB1"/>
    <w:rsid w:val="00A47F45"/>
    <w:rsid w:val="00A50043"/>
    <w:rsid w:val="00A500DB"/>
    <w:rsid w:val="00A501C9"/>
    <w:rsid w:val="00A5021C"/>
    <w:rsid w:val="00A50467"/>
    <w:rsid w:val="00A50506"/>
    <w:rsid w:val="00A5070F"/>
    <w:rsid w:val="00A509FE"/>
    <w:rsid w:val="00A50C1F"/>
    <w:rsid w:val="00A50E3E"/>
    <w:rsid w:val="00A50F61"/>
    <w:rsid w:val="00A50FDC"/>
    <w:rsid w:val="00A510A2"/>
    <w:rsid w:val="00A51953"/>
    <w:rsid w:val="00A519D8"/>
    <w:rsid w:val="00A51AF7"/>
    <w:rsid w:val="00A51C10"/>
    <w:rsid w:val="00A51D6D"/>
    <w:rsid w:val="00A51D79"/>
    <w:rsid w:val="00A51E08"/>
    <w:rsid w:val="00A51E5C"/>
    <w:rsid w:val="00A51E63"/>
    <w:rsid w:val="00A51E92"/>
    <w:rsid w:val="00A521A4"/>
    <w:rsid w:val="00A521F8"/>
    <w:rsid w:val="00A523B6"/>
    <w:rsid w:val="00A523F0"/>
    <w:rsid w:val="00A5241A"/>
    <w:rsid w:val="00A52421"/>
    <w:rsid w:val="00A526DA"/>
    <w:rsid w:val="00A527A9"/>
    <w:rsid w:val="00A52834"/>
    <w:rsid w:val="00A52C78"/>
    <w:rsid w:val="00A52D80"/>
    <w:rsid w:val="00A52DD7"/>
    <w:rsid w:val="00A531A3"/>
    <w:rsid w:val="00A533EE"/>
    <w:rsid w:val="00A53404"/>
    <w:rsid w:val="00A53409"/>
    <w:rsid w:val="00A53502"/>
    <w:rsid w:val="00A53504"/>
    <w:rsid w:val="00A536BE"/>
    <w:rsid w:val="00A5374E"/>
    <w:rsid w:val="00A53AEC"/>
    <w:rsid w:val="00A53C48"/>
    <w:rsid w:val="00A53DEF"/>
    <w:rsid w:val="00A53F22"/>
    <w:rsid w:val="00A53F55"/>
    <w:rsid w:val="00A54085"/>
    <w:rsid w:val="00A540A9"/>
    <w:rsid w:val="00A54145"/>
    <w:rsid w:val="00A5417B"/>
    <w:rsid w:val="00A54206"/>
    <w:rsid w:val="00A542E5"/>
    <w:rsid w:val="00A543AF"/>
    <w:rsid w:val="00A5450D"/>
    <w:rsid w:val="00A54599"/>
    <w:rsid w:val="00A54859"/>
    <w:rsid w:val="00A54872"/>
    <w:rsid w:val="00A548F4"/>
    <w:rsid w:val="00A54B82"/>
    <w:rsid w:val="00A54D23"/>
    <w:rsid w:val="00A54D3D"/>
    <w:rsid w:val="00A54DD7"/>
    <w:rsid w:val="00A55688"/>
    <w:rsid w:val="00A557FD"/>
    <w:rsid w:val="00A55B47"/>
    <w:rsid w:val="00A55EF8"/>
    <w:rsid w:val="00A55F71"/>
    <w:rsid w:val="00A55FE7"/>
    <w:rsid w:val="00A560AB"/>
    <w:rsid w:val="00A5619A"/>
    <w:rsid w:val="00A56495"/>
    <w:rsid w:val="00A565CA"/>
    <w:rsid w:val="00A56974"/>
    <w:rsid w:val="00A569D4"/>
    <w:rsid w:val="00A56A7D"/>
    <w:rsid w:val="00A56B70"/>
    <w:rsid w:val="00A56C36"/>
    <w:rsid w:val="00A56CFC"/>
    <w:rsid w:val="00A56E0C"/>
    <w:rsid w:val="00A56E0D"/>
    <w:rsid w:val="00A57281"/>
    <w:rsid w:val="00A574B4"/>
    <w:rsid w:val="00A5781C"/>
    <w:rsid w:val="00A5794D"/>
    <w:rsid w:val="00A579CC"/>
    <w:rsid w:val="00A579D2"/>
    <w:rsid w:val="00A57AA8"/>
    <w:rsid w:val="00A57CA6"/>
    <w:rsid w:val="00A57E23"/>
    <w:rsid w:val="00A57EAC"/>
    <w:rsid w:val="00A57F1A"/>
    <w:rsid w:val="00A57FFA"/>
    <w:rsid w:val="00A60013"/>
    <w:rsid w:val="00A60163"/>
    <w:rsid w:val="00A601C2"/>
    <w:rsid w:val="00A6038D"/>
    <w:rsid w:val="00A604FF"/>
    <w:rsid w:val="00A6078A"/>
    <w:rsid w:val="00A608A8"/>
    <w:rsid w:val="00A609FA"/>
    <w:rsid w:val="00A60BAF"/>
    <w:rsid w:val="00A60C3A"/>
    <w:rsid w:val="00A60CF0"/>
    <w:rsid w:val="00A60D1B"/>
    <w:rsid w:val="00A60E1C"/>
    <w:rsid w:val="00A61327"/>
    <w:rsid w:val="00A61395"/>
    <w:rsid w:val="00A61429"/>
    <w:rsid w:val="00A6143A"/>
    <w:rsid w:val="00A61514"/>
    <w:rsid w:val="00A61563"/>
    <w:rsid w:val="00A61645"/>
    <w:rsid w:val="00A6188F"/>
    <w:rsid w:val="00A619AC"/>
    <w:rsid w:val="00A61FDA"/>
    <w:rsid w:val="00A62080"/>
    <w:rsid w:val="00A620CA"/>
    <w:rsid w:val="00A6232B"/>
    <w:rsid w:val="00A625F8"/>
    <w:rsid w:val="00A62751"/>
    <w:rsid w:val="00A629CA"/>
    <w:rsid w:val="00A62AF9"/>
    <w:rsid w:val="00A62B6C"/>
    <w:rsid w:val="00A62D56"/>
    <w:rsid w:val="00A62FF5"/>
    <w:rsid w:val="00A630A2"/>
    <w:rsid w:val="00A632B8"/>
    <w:rsid w:val="00A63466"/>
    <w:rsid w:val="00A634A9"/>
    <w:rsid w:val="00A63BB4"/>
    <w:rsid w:val="00A63BF3"/>
    <w:rsid w:val="00A63E4E"/>
    <w:rsid w:val="00A63EC6"/>
    <w:rsid w:val="00A63EE8"/>
    <w:rsid w:val="00A64003"/>
    <w:rsid w:val="00A64004"/>
    <w:rsid w:val="00A64351"/>
    <w:rsid w:val="00A6460E"/>
    <w:rsid w:val="00A646DD"/>
    <w:rsid w:val="00A646F3"/>
    <w:rsid w:val="00A648A3"/>
    <w:rsid w:val="00A648D6"/>
    <w:rsid w:val="00A64942"/>
    <w:rsid w:val="00A649B9"/>
    <w:rsid w:val="00A64A0A"/>
    <w:rsid w:val="00A64B50"/>
    <w:rsid w:val="00A64B89"/>
    <w:rsid w:val="00A650C3"/>
    <w:rsid w:val="00A650CF"/>
    <w:rsid w:val="00A65326"/>
    <w:rsid w:val="00A6532F"/>
    <w:rsid w:val="00A6559D"/>
    <w:rsid w:val="00A65817"/>
    <w:rsid w:val="00A6590D"/>
    <w:rsid w:val="00A65911"/>
    <w:rsid w:val="00A659F3"/>
    <w:rsid w:val="00A65E56"/>
    <w:rsid w:val="00A65ECD"/>
    <w:rsid w:val="00A65ED5"/>
    <w:rsid w:val="00A6603D"/>
    <w:rsid w:val="00A6605D"/>
    <w:rsid w:val="00A6643C"/>
    <w:rsid w:val="00A66903"/>
    <w:rsid w:val="00A66B78"/>
    <w:rsid w:val="00A66CA7"/>
    <w:rsid w:val="00A66D67"/>
    <w:rsid w:val="00A66DC6"/>
    <w:rsid w:val="00A66E6F"/>
    <w:rsid w:val="00A67147"/>
    <w:rsid w:val="00A6728D"/>
    <w:rsid w:val="00A672D1"/>
    <w:rsid w:val="00A673CB"/>
    <w:rsid w:val="00A674B8"/>
    <w:rsid w:val="00A674F2"/>
    <w:rsid w:val="00A67544"/>
    <w:rsid w:val="00A676D5"/>
    <w:rsid w:val="00A6778E"/>
    <w:rsid w:val="00A679A5"/>
    <w:rsid w:val="00A67A07"/>
    <w:rsid w:val="00A67B23"/>
    <w:rsid w:val="00A67C8D"/>
    <w:rsid w:val="00A67CD4"/>
    <w:rsid w:val="00A67EF9"/>
    <w:rsid w:val="00A700AC"/>
    <w:rsid w:val="00A700FD"/>
    <w:rsid w:val="00A701FD"/>
    <w:rsid w:val="00A70551"/>
    <w:rsid w:val="00A70570"/>
    <w:rsid w:val="00A7068F"/>
    <w:rsid w:val="00A706E3"/>
    <w:rsid w:val="00A7075B"/>
    <w:rsid w:val="00A70766"/>
    <w:rsid w:val="00A7077A"/>
    <w:rsid w:val="00A708B5"/>
    <w:rsid w:val="00A708F4"/>
    <w:rsid w:val="00A70948"/>
    <w:rsid w:val="00A70AF6"/>
    <w:rsid w:val="00A70C05"/>
    <w:rsid w:val="00A7136D"/>
    <w:rsid w:val="00A7156B"/>
    <w:rsid w:val="00A71729"/>
    <w:rsid w:val="00A71731"/>
    <w:rsid w:val="00A71891"/>
    <w:rsid w:val="00A7189A"/>
    <w:rsid w:val="00A71939"/>
    <w:rsid w:val="00A7195C"/>
    <w:rsid w:val="00A71B3B"/>
    <w:rsid w:val="00A71C5E"/>
    <w:rsid w:val="00A71CE6"/>
    <w:rsid w:val="00A71D23"/>
    <w:rsid w:val="00A71FDB"/>
    <w:rsid w:val="00A7214D"/>
    <w:rsid w:val="00A721B1"/>
    <w:rsid w:val="00A722A0"/>
    <w:rsid w:val="00A72694"/>
    <w:rsid w:val="00A72709"/>
    <w:rsid w:val="00A7270A"/>
    <w:rsid w:val="00A727DD"/>
    <w:rsid w:val="00A72A6E"/>
    <w:rsid w:val="00A72ACE"/>
    <w:rsid w:val="00A72B23"/>
    <w:rsid w:val="00A72D1C"/>
    <w:rsid w:val="00A72DAF"/>
    <w:rsid w:val="00A72E66"/>
    <w:rsid w:val="00A72E8A"/>
    <w:rsid w:val="00A72EB6"/>
    <w:rsid w:val="00A72F03"/>
    <w:rsid w:val="00A72F4E"/>
    <w:rsid w:val="00A731F5"/>
    <w:rsid w:val="00A7333A"/>
    <w:rsid w:val="00A73430"/>
    <w:rsid w:val="00A735BD"/>
    <w:rsid w:val="00A73657"/>
    <w:rsid w:val="00A736A2"/>
    <w:rsid w:val="00A73AD4"/>
    <w:rsid w:val="00A73D0D"/>
    <w:rsid w:val="00A73E6C"/>
    <w:rsid w:val="00A73E7D"/>
    <w:rsid w:val="00A73F0E"/>
    <w:rsid w:val="00A743CB"/>
    <w:rsid w:val="00A743EA"/>
    <w:rsid w:val="00A74589"/>
    <w:rsid w:val="00A74723"/>
    <w:rsid w:val="00A747A7"/>
    <w:rsid w:val="00A748A5"/>
    <w:rsid w:val="00A74980"/>
    <w:rsid w:val="00A74A52"/>
    <w:rsid w:val="00A74A92"/>
    <w:rsid w:val="00A74B22"/>
    <w:rsid w:val="00A74B6D"/>
    <w:rsid w:val="00A74BC2"/>
    <w:rsid w:val="00A750DE"/>
    <w:rsid w:val="00A750F4"/>
    <w:rsid w:val="00A7512A"/>
    <w:rsid w:val="00A7524F"/>
    <w:rsid w:val="00A75353"/>
    <w:rsid w:val="00A757E8"/>
    <w:rsid w:val="00A75C6E"/>
    <w:rsid w:val="00A75CC1"/>
    <w:rsid w:val="00A75E88"/>
    <w:rsid w:val="00A75EA7"/>
    <w:rsid w:val="00A75FE7"/>
    <w:rsid w:val="00A764AA"/>
    <w:rsid w:val="00A764B7"/>
    <w:rsid w:val="00A769D7"/>
    <w:rsid w:val="00A76A2C"/>
    <w:rsid w:val="00A76B33"/>
    <w:rsid w:val="00A76C24"/>
    <w:rsid w:val="00A76D69"/>
    <w:rsid w:val="00A76DCB"/>
    <w:rsid w:val="00A76E44"/>
    <w:rsid w:val="00A77015"/>
    <w:rsid w:val="00A770AB"/>
    <w:rsid w:val="00A770EE"/>
    <w:rsid w:val="00A77106"/>
    <w:rsid w:val="00A771C3"/>
    <w:rsid w:val="00A771E0"/>
    <w:rsid w:val="00A7734D"/>
    <w:rsid w:val="00A77671"/>
    <w:rsid w:val="00A776E0"/>
    <w:rsid w:val="00A776EB"/>
    <w:rsid w:val="00A777EF"/>
    <w:rsid w:val="00A77919"/>
    <w:rsid w:val="00A779BB"/>
    <w:rsid w:val="00A77B48"/>
    <w:rsid w:val="00A77CF4"/>
    <w:rsid w:val="00A77D28"/>
    <w:rsid w:val="00A77EA2"/>
    <w:rsid w:val="00A804BA"/>
    <w:rsid w:val="00A8056E"/>
    <w:rsid w:val="00A8082F"/>
    <w:rsid w:val="00A80853"/>
    <w:rsid w:val="00A8091A"/>
    <w:rsid w:val="00A80B0F"/>
    <w:rsid w:val="00A80BE7"/>
    <w:rsid w:val="00A80CAC"/>
    <w:rsid w:val="00A80D79"/>
    <w:rsid w:val="00A810BC"/>
    <w:rsid w:val="00A81170"/>
    <w:rsid w:val="00A812A1"/>
    <w:rsid w:val="00A812B6"/>
    <w:rsid w:val="00A81371"/>
    <w:rsid w:val="00A813AA"/>
    <w:rsid w:val="00A81552"/>
    <w:rsid w:val="00A8170F"/>
    <w:rsid w:val="00A81C16"/>
    <w:rsid w:val="00A81CE3"/>
    <w:rsid w:val="00A81CF5"/>
    <w:rsid w:val="00A81D06"/>
    <w:rsid w:val="00A81DF5"/>
    <w:rsid w:val="00A81E3D"/>
    <w:rsid w:val="00A820AF"/>
    <w:rsid w:val="00A82163"/>
    <w:rsid w:val="00A821B9"/>
    <w:rsid w:val="00A8228A"/>
    <w:rsid w:val="00A82639"/>
    <w:rsid w:val="00A826A5"/>
    <w:rsid w:val="00A82818"/>
    <w:rsid w:val="00A828E5"/>
    <w:rsid w:val="00A82922"/>
    <w:rsid w:val="00A82B38"/>
    <w:rsid w:val="00A82C2D"/>
    <w:rsid w:val="00A82D58"/>
    <w:rsid w:val="00A8301D"/>
    <w:rsid w:val="00A8307F"/>
    <w:rsid w:val="00A8318C"/>
    <w:rsid w:val="00A831DA"/>
    <w:rsid w:val="00A83712"/>
    <w:rsid w:val="00A83959"/>
    <w:rsid w:val="00A8399D"/>
    <w:rsid w:val="00A83A25"/>
    <w:rsid w:val="00A83AB4"/>
    <w:rsid w:val="00A83B49"/>
    <w:rsid w:val="00A83D37"/>
    <w:rsid w:val="00A83DFA"/>
    <w:rsid w:val="00A83E04"/>
    <w:rsid w:val="00A83E3D"/>
    <w:rsid w:val="00A83EFF"/>
    <w:rsid w:val="00A83F5A"/>
    <w:rsid w:val="00A84163"/>
    <w:rsid w:val="00A8424D"/>
    <w:rsid w:val="00A84306"/>
    <w:rsid w:val="00A843ED"/>
    <w:rsid w:val="00A8443A"/>
    <w:rsid w:val="00A8448D"/>
    <w:rsid w:val="00A84501"/>
    <w:rsid w:val="00A846B4"/>
    <w:rsid w:val="00A8479C"/>
    <w:rsid w:val="00A84825"/>
    <w:rsid w:val="00A849A8"/>
    <w:rsid w:val="00A849DA"/>
    <w:rsid w:val="00A84D9A"/>
    <w:rsid w:val="00A84FF8"/>
    <w:rsid w:val="00A8501C"/>
    <w:rsid w:val="00A85055"/>
    <w:rsid w:val="00A8516F"/>
    <w:rsid w:val="00A85399"/>
    <w:rsid w:val="00A8549E"/>
    <w:rsid w:val="00A8557B"/>
    <w:rsid w:val="00A855BB"/>
    <w:rsid w:val="00A85646"/>
    <w:rsid w:val="00A85A05"/>
    <w:rsid w:val="00A85B37"/>
    <w:rsid w:val="00A865CB"/>
    <w:rsid w:val="00A86B96"/>
    <w:rsid w:val="00A86D63"/>
    <w:rsid w:val="00A86E9A"/>
    <w:rsid w:val="00A86ECB"/>
    <w:rsid w:val="00A8748D"/>
    <w:rsid w:val="00A87797"/>
    <w:rsid w:val="00A878B5"/>
    <w:rsid w:val="00A87B81"/>
    <w:rsid w:val="00A87E09"/>
    <w:rsid w:val="00A87EAF"/>
    <w:rsid w:val="00A90138"/>
    <w:rsid w:val="00A90296"/>
    <w:rsid w:val="00A902BF"/>
    <w:rsid w:val="00A906A2"/>
    <w:rsid w:val="00A90A34"/>
    <w:rsid w:val="00A90C08"/>
    <w:rsid w:val="00A90CF2"/>
    <w:rsid w:val="00A90E72"/>
    <w:rsid w:val="00A9118F"/>
    <w:rsid w:val="00A914E7"/>
    <w:rsid w:val="00A9156B"/>
    <w:rsid w:val="00A916EB"/>
    <w:rsid w:val="00A91731"/>
    <w:rsid w:val="00A917BA"/>
    <w:rsid w:val="00A91894"/>
    <w:rsid w:val="00A919FE"/>
    <w:rsid w:val="00A91D10"/>
    <w:rsid w:val="00A91D41"/>
    <w:rsid w:val="00A91E47"/>
    <w:rsid w:val="00A91E61"/>
    <w:rsid w:val="00A91EDD"/>
    <w:rsid w:val="00A91F5B"/>
    <w:rsid w:val="00A92021"/>
    <w:rsid w:val="00A9219E"/>
    <w:rsid w:val="00A92299"/>
    <w:rsid w:val="00A922A2"/>
    <w:rsid w:val="00A9230B"/>
    <w:rsid w:val="00A9250F"/>
    <w:rsid w:val="00A92754"/>
    <w:rsid w:val="00A927DA"/>
    <w:rsid w:val="00A928AE"/>
    <w:rsid w:val="00A92941"/>
    <w:rsid w:val="00A9298B"/>
    <w:rsid w:val="00A92C0D"/>
    <w:rsid w:val="00A92DCC"/>
    <w:rsid w:val="00A92E00"/>
    <w:rsid w:val="00A92F79"/>
    <w:rsid w:val="00A93085"/>
    <w:rsid w:val="00A9327B"/>
    <w:rsid w:val="00A93616"/>
    <w:rsid w:val="00A936CC"/>
    <w:rsid w:val="00A937C3"/>
    <w:rsid w:val="00A9384C"/>
    <w:rsid w:val="00A938BD"/>
    <w:rsid w:val="00A9399A"/>
    <w:rsid w:val="00A93A2F"/>
    <w:rsid w:val="00A93B44"/>
    <w:rsid w:val="00A93B69"/>
    <w:rsid w:val="00A93BC5"/>
    <w:rsid w:val="00A940D6"/>
    <w:rsid w:val="00A94222"/>
    <w:rsid w:val="00A943A9"/>
    <w:rsid w:val="00A944F2"/>
    <w:rsid w:val="00A94532"/>
    <w:rsid w:val="00A94691"/>
    <w:rsid w:val="00A9475F"/>
    <w:rsid w:val="00A94B1B"/>
    <w:rsid w:val="00A94E5A"/>
    <w:rsid w:val="00A94F89"/>
    <w:rsid w:val="00A9509C"/>
    <w:rsid w:val="00A950B8"/>
    <w:rsid w:val="00A9527F"/>
    <w:rsid w:val="00A95526"/>
    <w:rsid w:val="00A95643"/>
    <w:rsid w:val="00A958D9"/>
    <w:rsid w:val="00A95B43"/>
    <w:rsid w:val="00A95B52"/>
    <w:rsid w:val="00A95B8B"/>
    <w:rsid w:val="00A95C21"/>
    <w:rsid w:val="00A95EC2"/>
    <w:rsid w:val="00A961F0"/>
    <w:rsid w:val="00A9631D"/>
    <w:rsid w:val="00A9637A"/>
    <w:rsid w:val="00A963C7"/>
    <w:rsid w:val="00A965F1"/>
    <w:rsid w:val="00A96693"/>
    <w:rsid w:val="00A96B2E"/>
    <w:rsid w:val="00A9700D"/>
    <w:rsid w:val="00A970A9"/>
    <w:rsid w:val="00A97167"/>
    <w:rsid w:val="00A9719D"/>
    <w:rsid w:val="00A974B9"/>
    <w:rsid w:val="00A976D3"/>
    <w:rsid w:val="00A9777E"/>
    <w:rsid w:val="00A978B0"/>
    <w:rsid w:val="00A97913"/>
    <w:rsid w:val="00A979FE"/>
    <w:rsid w:val="00A97A27"/>
    <w:rsid w:val="00A97B1A"/>
    <w:rsid w:val="00A97CD3"/>
    <w:rsid w:val="00AA05A0"/>
    <w:rsid w:val="00AA07DE"/>
    <w:rsid w:val="00AA083B"/>
    <w:rsid w:val="00AA0950"/>
    <w:rsid w:val="00AA0DD5"/>
    <w:rsid w:val="00AA0F28"/>
    <w:rsid w:val="00AA1112"/>
    <w:rsid w:val="00AA147C"/>
    <w:rsid w:val="00AA14A4"/>
    <w:rsid w:val="00AA1626"/>
    <w:rsid w:val="00AA1752"/>
    <w:rsid w:val="00AA1952"/>
    <w:rsid w:val="00AA1C25"/>
    <w:rsid w:val="00AA1C31"/>
    <w:rsid w:val="00AA1C52"/>
    <w:rsid w:val="00AA1C86"/>
    <w:rsid w:val="00AA1D7C"/>
    <w:rsid w:val="00AA1DCE"/>
    <w:rsid w:val="00AA1E11"/>
    <w:rsid w:val="00AA1F83"/>
    <w:rsid w:val="00AA1F9C"/>
    <w:rsid w:val="00AA20E8"/>
    <w:rsid w:val="00AA2273"/>
    <w:rsid w:val="00AA2447"/>
    <w:rsid w:val="00AA272A"/>
    <w:rsid w:val="00AA2840"/>
    <w:rsid w:val="00AA2A27"/>
    <w:rsid w:val="00AA2EC7"/>
    <w:rsid w:val="00AA2F36"/>
    <w:rsid w:val="00AA31DF"/>
    <w:rsid w:val="00AA32E6"/>
    <w:rsid w:val="00AA3470"/>
    <w:rsid w:val="00AA34D8"/>
    <w:rsid w:val="00AA36FF"/>
    <w:rsid w:val="00AA3730"/>
    <w:rsid w:val="00AA37E1"/>
    <w:rsid w:val="00AA3B25"/>
    <w:rsid w:val="00AA3D68"/>
    <w:rsid w:val="00AA3DB7"/>
    <w:rsid w:val="00AA3E7C"/>
    <w:rsid w:val="00AA3ECB"/>
    <w:rsid w:val="00AA40DF"/>
    <w:rsid w:val="00AA41AF"/>
    <w:rsid w:val="00AA41DB"/>
    <w:rsid w:val="00AA425E"/>
    <w:rsid w:val="00AA43B9"/>
    <w:rsid w:val="00AA4429"/>
    <w:rsid w:val="00AA450A"/>
    <w:rsid w:val="00AA45B0"/>
    <w:rsid w:val="00AA4B18"/>
    <w:rsid w:val="00AA4EAF"/>
    <w:rsid w:val="00AA51F5"/>
    <w:rsid w:val="00AA52E3"/>
    <w:rsid w:val="00AA543D"/>
    <w:rsid w:val="00AA54D9"/>
    <w:rsid w:val="00AA5514"/>
    <w:rsid w:val="00AA56F8"/>
    <w:rsid w:val="00AA578F"/>
    <w:rsid w:val="00AA5E3B"/>
    <w:rsid w:val="00AA6000"/>
    <w:rsid w:val="00AA6140"/>
    <w:rsid w:val="00AA615C"/>
    <w:rsid w:val="00AA62AC"/>
    <w:rsid w:val="00AA6420"/>
    <w:rsid w:val="00AA6439"/>
    <w:rsid w:val="00AA6497"/>
    <w:rsid w:val="00AA649A"/>
    <w:rsid w:val="00AA68B4"/>
    <w:rsid w:val="00AA6984"/>
    <w:rsid w:val="00AA6ACC"/>
    <w:rsid w:val="00AA6AFE"/>
    <w:rsid w:val="00AA6CAC"/>
    <w:rsid w:val="00AA6DD8"/>
    <w:rsid w:val="00AA70FE"/>
    <w:rsid w:val="00AA7300"/>
    <w:rsid w:val="00AA73DC"/>
    <w:rsid w:val="00AA7591"/>
    <w:rsid w:val="00AA7638"/>
    <w:rsid w:val="00AA789D"/>
    <w:rsid w:val="00AA7A7C"/>
    <w:rsid w:val="00AA7B9C"/>
    <w:rsid w:val="00AA7BAC"/>
    <w:rsid w:val="00AA7BE5"/>
    <w:rsid w:val="00AA7D7E"/>
    <w:rsid w:val="00AB0082"/>
    <w:rsid w:val="00AB0107"/>
    <w:rsid w:val="00AB011D"/>
    <w:rsid w:val="00AB0180"/>
    <w:rsid w:val="00AB0245"/>
    <w:rsid w:val="00AB0291"/>
    <w:rsid w:val="00AB040E"/>
    <w:rsid w:val="00AB0497"/>
    <w:rsid w:val="00AB0543"/>
    <w:rsid w:val="00AB064E"/>
    <w:rsid w:val="00AB09BC"/>
    <w:rsid w:val="00AB0AAF"/>
    <w:rsid w:val="00AB0AC9"/>
    <w:rsid w:val="00AB0BDF"/>
    <w:rsid w:val="00AB0D1F"/>
    <w:rsid w:val="00AB0FCD"/>
    <w:rsid w:val="00AB144F"/>
    <w:rsid w:val="00AB15EA"/>
    <w:rsid w:val="00AB1635"/>
    <w:rsid w:val="00AB171D"/>
    <w:rsid w:val="00AB17EB"/>
    <w:rsid w:val="00AB185A"/>
    <w:rsid w:val="00AB19C9"/>
    <w:rsid w:val="00AB1A21"/>
    <w:rsid w:val="00AB1BA7"/>
    <w:rsid w:val="00AB1CCC"/>
    <w:rsid w:val="00AB1D88"/>
    <w:rsid w:val="00AB1D91"/>
    <w:rsid w:val="00AB1E04"/>
    <w:rsid w:val="00AB1F20"/>
    <w:rsid w:val="00AB216E"/>
    <w:rsid w:val="00AB227F"/>
    <w:rsid w:val="00AB23B3"/>
    <w:rsid w:val="00AB2619"/>
    <w:rsid w:val="00AB2706"/>
    <w:rsid w:val="00AB27E8"/>
    <w:rsid w:val="00AB29B9"/>
    <w:rsid w:val="00AB2B5D"/>
    <w:rsid w:val="00AB2BC7"/>
    <w:rsid w:val="00AB2D78"/>
    <w:rsid w:val="00AB2FDC"/>
    <w:rsid w:val="00AB3113"/>
    <w:rsid w:val="00AB3357"/>
    <w:rsid w:val="00AB3428"/>
    <w:rsid w:val="00AB348A"/>
    <w:rsid w:val="00AB351E"/>
    <w:rsid w:val="00AB3A5F"/>
    <w:rsid w:val="00AB3B1F"/>
    <w:rsid w:val="00AB3C08"/>
    <w:rsid w:val="00AB3E90"/>
    <w:rsid w:val="00AB3FAC"/>
    <w:rsid w:val="00AB4394"/>
    <w:rsid w:val="00AB43EC"/>
    <w:rsid w:val="00AB460F"/>
    <w:rsid w:val="00AB47C7"/>
    <w:rsid w:val="00AB48DE"/>
    <w:rsid w:val="00AB494D"/>
    <w:rsid w:val="00AB4A3A"/>
    <w:rsid w:val="00AB4BA3"/>
    <w:rsid w:val="00AB4BF4"/>
    <w:rsid w:val="00AB4E65"/>
    <w:rsid w:val="00AB4E90"/>
    <w:rsid w:val="00AB4EEA"/>
    <w:rsid w:val="00AB523A"/>
    <w:rsid w:val="00AB53C8"/>
    <w:rsid w:val="00AB53D8"/>
    <w:rsid w:val="00AB5511"/>
    <w:rsid w:val="00AB5631"/>
    <w:rsid w:val="00AB5658"/>
    <w:rsid w:val="00AB592D"/>
    <w:rsid w:val="00AB5A60"/>
    <w:rsid w:val="00AB5A9B"/>
    <w:rsid w:val="00AB5ADF"/>
    <w:rsid w:val="00AB5B70"/>
    <w:rsid w:val="00AB5DE8"/>
    <w:rsid w:val="00AB5E57"/>
    <w:rsid w:val="00AB5EC7"/>
    <w:rsid w:val="00AB651E"/>
    <w:rsid w:val="00AB6641"/>
    <w:rsid w:val="00AB676B"/>
    <w:rsid w:val="00AB6994"/>
    <w:rsid w:val="00AB6A9F"/>
    <w:rsid w:val="00AB6E96"/>
    <w:rsid w:val="00AB6F9E"/>
    <w:rsid w:val="00AB6FA0"/>
    <w:rsid w:val="00AB7180"/>
    <w:rsid w:val="00AB725F"/>
    <w:rsid w:val="00AB72C2"/>
    <w:rsid w:val="00AB7661"/>
    <w:rsid w:val="00AB769E"/>
    <w:rsid w:val="00AB77EA"/>
    <w:rsid w:val="00AB7820"/>
    <w:rsid w:val="00AB793C"/>
    <w:rsid w:val="00AB7D61"/>
    <w:rsid w:val="00AB7FE3"/>
    <w:rsid w:val="00AC028C"/>
    <w:rsid w:val="00AC029B"/>
    <w:rsid w:val="00AC02AC"/>
    <w:rsid w:val="00AC0705"/>
    <w:rsid w:val="00AC0755"/>
    <w:rsid w:val="00AC09E0"/>
    <w:rsid w:val="00AC0C7F"/>
    <w:rsid w:val="00AC109B"/>
    <w:rsid w:val="00AC1222"/>
    <w:rsid w:val="00AC12C6"/>
    <w:rsid w:val="00AC157F"/>
    <w:rsid w:val="00AC16C6"/>
    <w:rsid w:val="00AC1958"/>
    <w:rsid w:val="00AC1988"/>
    <w:rsid w:val="00AC1A74"/>
    <w:rsid w:val="00AC1AB7"/>
    <w:rsid w:val="00AC1E4E"/>
    <w:rsid w:val="00AC1EE0"/>
    <w:rsid w:val="00AC1FB0"/>
    <w:rsid w:val="00AC20DA"/>
    <w:rsid w:val="00AC2287"/>
    <w:rsid w:val="00AC2302"/>
    <w:rsid w:val="00AC2437"/>
    <w:rsid w:val="00AC2522"/>
    <w:rsid w:val="00AC2775"/>
    <w:rsid w:val="00AC27C1"/>
    <w:rsid w:val="00AC2A6F"/>
    <w:rsid w:val="00AC2C39"/>
    <w:rsid w:val="00AC2DA5"/>
    <w:rsid w:val="00AC2DE1"/>
    <w:rsid w:val="00AC3659"/>
    <w:rsid w:val="00AC36E2"/>
    <w:rsid w:val="00AC3A46"/>
    <w:rsid w:val="00AC3BAC"/>
    <w:rsid w:val="00AC3D97"/>
    <w:rsid w:val="00AC3DF4"/>
    <w:rsid w:val="00AC3E83"/>
    <w:rsid w:val="00AC3F10"/>
    <w:rsid w:val="00AC4094"/>
    <w:rsid w:val="00AC411E"/>
    <w:rsid w:val="00AC425B"/>
    <w:rsid w:val="00AC4352"/>
    <w:rsid w:val="00AC4542"/>
    <w:rsid w:val="00AC4591"/>
    <w:rsid w:val="00AC4A1F"/>
    <w:rsid w:val="00AC4E87"/>
    <w:rsid w:val="00AC4FCB"/>
    <w:rsid w:val="00AC5345"/>
    <w:rsid w:val="00AC560D"/>
    <w:rsid w:val="00AC5774"/>
    <w:rsid w:val="00AC57F0"/>
    <w:rsid w:val="00AC5856"/>
    <w:rsid w:val="00AC5B95"/>
    <w:rsid w:val="00AC5D63"/>
    <w:rsid w:val="00AC6038"/>
    <w:rsid w:val="00AC6083"/>
    <w:rsid w:val="00AC6166"/>
    <w:rsid w:val="00AC68E7"/>
    <w:rsid w:val="00AC6C83"/>
    <w:rsid w:val="00AC6D9E"/>
    <w:rsid w:val="00AC6DD2"/>
    <w:rsid w:val="00AC6E09"/>
    <w:rsid w:val="00AC701B"/>
    <w:rsid w:val="00AC70B7"/>
    <w:rsid w:val="00AC70E5"/>
    <w:rsid w:val="00AC73EA"/>
    <w:rsid w:val="00AC7462"/>
    <w:rsid w:val="00AC74DA"/>
    <w:rsid w:val="00AC7530"/>
    <w:rsid w:val="00AC7672"/>
    <w:rsid w:val="00AC7A2B"/>
    <w:rsid w:val="00AC7C25"/>
    <w:rsid w:val="00AC7F62"/>
    <w:rsid w:val="00AD02B4"/>
    <w:rsid w:val="00AD0335"/>
    <w:rsid w:val="00AD05E8"/>
    <w:rsid w:val="00AD0687"/>
    <w:rsid w:val="00AD06EC"/>
    <w:rsid w:val="00AD0901"/>
    <w:rsid w:val="00AD0920"/>
    <w:rsid w:val="00AD093A"/>
    <w:rsid w:val="00AD093E"/>
    <w:rsid w:val="00AD0A51"/>
    <w:rsid w:val="00AD0B37"/>
    <w:rsid w:val="00AD0BFF"/>
    <w:rsid w:val="00AD0F3F"/>
    <w:rsid w:val="00AD102C"/>
    <w:rsid w:val="00AD1087"/>
    <w:rsid w:val="00AD10D6"/>
    <w:rsid w:val="00AD11F7"/>
    <w:rsid w:val="00AD1572"/>
    <w:rsid w:val="00AD15DD"/>
    <w:rsid w:val="00AD15E6"/>
    <w:rsid w:val="00AD17F7"/>
    <w:rsid w:val="00AD18E7"/>
    <w:rsid w:val="00AD1B2F"/>
    <w:rsid w:val="00AD1CD9"/>
    <w:rsid w:val="00AD1DB7"/>
    <w:rsid w:val="00AD206D"/>
    <w:rsid w:val="00AD2167"/>
    <w:rsid w:val="00AD221C"/>
    <w:rsid w:val="00AD2227"/>
    <w:rsid w:val="00AD2345"/>
    <w:rsid w:val="00AD236D"/>
    <w:rsid w:val="00AD2852"/>
    <w:rsid w:val="00AD298C"/>
    <w:rsid w:val="00AD2AB7"/>
    <w:rsid w:val="00AD2DE7"/>
    <w:rsid w:val="00AD30CB"/>
    <w:rsid w:val="00AD3151"/>
    <w:rsid w:val="00AD3261"/>
    <w:rsid w:val="00AD33DB"/>
    <w:rsid w:val="00AD3465"/>
    <w:rsid w:val="00AD395F"/>
    <w:rsid w:val="00AD3976"/>
    <w:rsid w:val="00AD406F"/>
    <w:rsid w:val="00AD4307"/>
    <w:rsid w:val="00AD435C"/>
    <w:rsid w:val="00AD458A"/>
    <w:rsid w:val="00AD45A7"/>
    <w:rsid w:val="00AD45F8"/>
    <w:rsid w:val="00AD478E"/>
    <w:rsid w:val="00AD48E2"/>
    <w:rsid w:val="00AD49A8"/>
    <w:rsid w:val="00AD4A3E"/>
    <w:rsid w:val="00AD4AF4"/>
    <w:rsid w:val="00AD4D27"/>
    <w:rsid w:val="00AD4D2A"/>
    <w:rsid w:val="00AD4E98"/>
    <w:rsid w:val="00AD4ED4"/>
    <w:rsid w:val="00AD511F"/>
    <w:rsid w:val="00AD5311"/>
    <w:rsid w:val="00AD53A7"/>
    <w:rsid w:val="00AD542F"/>
    <w:rsid w:val="00AD55C6"/>
    <w:rsid w:val="00AD56DB"/>
    <w:rsid w:val="00AD5776"/>
    <w:rsid w:val="00AD59C3"/>
    <w:rsid w:val="00AD5B34"/>
    <w:rsid w:val="00AD5B45"/>
    <w:rsid w:val="00AD5B91"/>
    <w:rsid w:val="00AD5D0D"/>
    <w:rsid w:val="00AD5E0A"/>
    <w:rsid w:val="00AD5E92"/>
    <w:rsid w:val="00AD608A"/>
    <w:rsid w:val="00AD62E9"/>
    <w:rsid w:val="00AD6643"/>
    <w:rsid w:val="00AD6736"/>
    <w:rsid w:val="00AD6834"/>
    <w:rsid w:val="00AD683F"/>
    <w:rsid w:val="00AD68B6"/>
    <w:rsid w:val="00AD68CB"/>
    <w:rsid w:val="00AD6951"/>
    <w:rsid w:val="00AD69CB"/>
    <w:rsid w:val="00AD6AF3"/>
    <w:rsid w:val="00AD6E1B"/>
    <w:rsid w:val="00AD6F13"/>
    <w:rsid w:val="00AD70FD"/>
    <w:rsid w:val="00AD724D"/>
    <w:rsid w:val="00AD72E9"/>
    <w:rsid w:val="00AD72FA"/>
    <w:rsid w:val="00AD7305"/>
    <w:rsid w:val="00AD7618"/>
    <w:rsid w:val="00AD7857"/>
    <w:rsid w:val="00AD792B"/>
    <w:rsid w:val="00AD7E08"/>
    <w:rsid w:val="00AD7E64"/>
    <w:rsid w:val="00AD7F25"/>
    <w:rsid w:val="00AD7F75"/>
    <w:rsid w:val="00AE0025"/>
    <w:rsid w:val="00AE0160"/>
    <w:rsid w:val="00AE017B"/>
    <w:rsid w:val="00AE02A2"/>
    <w:rsid w:val="00AE02A3"/>
    <w:rsid w:val="00AE02BA"/>
    <w:rsid w:val="00AE02F2"/>
    <w:rsid w:val="00AE0450"/>
    <w:rsid w:val="00AE0455"/>
    <w:rsid w:val="00AE0544"/>
    <w:rsid w:val="00AE076B"/>
    <w:rsid w:val="00AE07ED"/>
    <w:rsid w:val="00AE0934"/>
    <w:rsid w:val="00AE0970"/>
    <w:rsid w:val="00AE0C09"/>
    <w:rsid w:val="00AE0C56"/>
    <w:rsid w:val="00AE0D08"/>
    <w:rsid w:val="00AE0F95"/>
    <w:rsid w:val="00AE106C"/>
    <w:rsid w:val="00AE11D8"/>
    <w:rsid w:val="00AE1253"/>
    <w:rsid w:val="00AE1320"/>
    <w:rsid w:val="00AE136E"/>
    <w:rsid w:val="00AE1469"/>
    <w:rsid w:val="00AE149E"/>
    <w:rsid w:val="00AE15A6"/>
    <w:rsid w:val="00AE1916"/>
    <w:rsid w:val="00AE1A16"/>
    <w:rsid w:val="00AE1A53"/>
    <w:rsid w:val="00AE1B13"/>
    <w:rsid w:val="00AE1BAF"/>
    <w:rsid w:val="00AE1C29"/>
    <w:rsid w:val="00AE1D8E"/>
    <w:rsid w:val="00AE1E1E"/>
    <w:rsid w:val="00AE1F88"/>
    <w:rsid w:val="00AE22F2"/>
    <w:rsid w:val="00AE2419"/>
    <w:rsid w:val="00AE2447"/>
    <w:rsid w:val="00AE250A"/>
    <w:rsid w:val="00AE281C"/>
    <w:rsid w:val="00AE2889"/>
    <w:rsid w:val="00AE2914"/>
    <w:rsid w:val="00AE2926"/>
    <w:rsid w:val="00AE2955"/>
    <w:rsid w:val="00AE29FC"/>
    <w:rsid w:val="00AE2EB8"/>
    <w:rsid w:val="00AE2EE3"/>
    <w:rsid w:val="00AE2F3F"/>
    <w:rsid w:val="00AE30DD"/>
    <w:rsid w:val="00AE343D"/>
    <w:rsid w:val="00AE34EA"/>
    <w:rsid w:val="00AE3647"/>
    <w:rsid w:val="00AE3649"/>
    <w:rsid w:val="00AE3891"/>
    <w:rsid w:val="00AE3A66"/>
    <w:rsid w:val="00AE3B1B"/>
    <w:rsid w:val="00AE3B4E"/>
    <w:rsid w:val="00AE3D4F"/>
    <w:rsid w:val="00AE3E4E"/>
    <w:rsid w:val="00AE3EA5"/>
    <w:rsid w:val="00AE3ED0"/>
    <w:rsid w:val="00AE3FA2"/>
    <w:rsid w:val="00AE42A0"/>
    <w:rsid w:val="00AE4648"/>
    <w:rsid w:val="00AE47BA"/>
    <w:rsid w:val="00AE47BD"/>
    <w:rsid w:val="00AE4897"/>
    <w:rsid w:val="00AE48F8"/>
    <w:rsid w:val="00AE4918"/>
    <w:rsid w:val="00AE4A1A"/>
    <w:rsid w:val="00AE4C66"/>
    <w:rsid w:val="00AE4CC5"/>
    <w:rsid w:val="00AE4D5E"/>
    <w:rsid w:val="00AE4E46"/>
    <w:rsid w:val="00AE528D"/>
    <w:rsid w:val="00AE53C3"/>
    <w:rsid w:val="00AE53E8"/>
    <w:rsid w:val="00AE54C5"/>
    <w:rsid w:val="00AE5609"/>
    <w:rsid w:val="00AE56CB"/>
    <w:rsid w:val="00AE58F3"/>
    <w:rsid w:val="00AE593D"/>
    <w:rsid w:val="00AE5945"/>
    <w:rsid w:val="00AE59EC"/>
    <w:rsid w:val="00AE5A32"/>
    <w:rsid w:val="00AE6212"/>
    <w:rsid w:val="00AE628A"/>
    <w:rsid w:val="00AE630C"/>
    <w:rsid w:val="00AE637C"/>
    <w:rsid w:val="00AE6797"/>
    <w:rsid w:val="00AE67B3"/>
    <w:rsid w:val="00AE6E32"/>
    <w:rsid w:val="00AE744C"/>
    <w:rsid w:val="00AE75B0"/>
    <w:rsid w:val="00AE7864"/>
    <w:rsid w:val="00AE7949"/>
    <w:rsid w:val="00AE7B13"/>
    <w:rsid w:val="00AE7C35"/>
    <w:rsid w:val="00AE7ED3"/>
    <w:rsid w:val="00AF0447"/>
    <w:rsid w:val="00AF04F9"/>
    <w:rsid w:val="00AF0661"/>
    <w:rsid w:val="00AF0736"/>
    <w:rsid w:val="00AF0AE9"/>
    <w:rsid w:val="00AF0C5B"/>
    <w:rsid w:val="00AF0D46"/>
    <w:rsid w:val="00AF104C"/>
    <w:rsid w:val="00AF12DA"/>
    <w:rsid w:val="00AF13F4"/>
    <w:rsid w:val="00AF171C"/>
    <w:rsid w:val="00AF175A"/>
    <w:rsid w:val="00AF177B"/>
    <w:rsid w:val="00AF1A65"/>
    <w:rsid w:val="00AF1BFA"/>
    <w:rsid w:val="00AF1D0F"/>
    <w:rsid w:val="00AF1E86"/>
    <w:rsid w:val="00AF226E"/>
    <w:rsid w:val="00AF22E1"/>
    <w:rsid w:val="00AF25D5"/>
    <w:rsid w:val="00AF25F9"/>
    <w:rsid w:val="00AF2612"/>
    <w:rsid w:val="00AF29C2"/>
    <w:rsid w:val="00AF2C35"/>
    <w:rsid w:val="00AF31EE"/>
    <w:rsid w:val="00AF3356"/>
    <w:rsid w:val="00AF3709"/>
    <w:rsid w:val="00AF3DBB"/>
    <w:rsid w:val="00AF42A4"/>
    <w:rsid w:val="00AF45F3"/>
    <w:rsid w:val="00AF4659"/>
    <w:rsid w:val="00AF484E"/>
    <w:rsid w:val="00AF4934"/>
    <w:rsid w:val="00AF4B0E"/>
    <w:rsid w:val="00AF4C2A"/>
    <w:rsid w:val="00AF4CF7"/>
    <w:rsid w:val="00AF4F02"/>
    <w:rsid w:val="00AF5099"/>
    <w:rsid w:val="00AF5194"/>
    <w:rsid w:val="00AF5334"/>
    <w:rsid w:val="00AF53EF"/>
    <w:rsid w:val="00AF578D"/>
    <w:rsid w:val="00AF585D"/>
    <w:rsid w:val="00AF5B08"/>
    <w:rsid w:val="00AF5DCA"/>
    <w:rsid w:val="00AF5F58"/>
    <w:rsid w:val="00AF62FB"/>
    <w:rsid w:val="00AF63A8"/>
    <w:rsid w:val="00AF6612"/>
    <w:rsid w:val="00AF6A8D"/>
    <w:rsid w:val="00AF6B48"/>
    <w:rsid w:val="00AF6BE1"/>
    <w:rsid w:val="00AF6EBE"/>
    <w:rsid w:val="00AF703D"/>
    <w:rsid w:val="00AF7169"/>
    <w:rsid w:val="00AF73C3"/>
    <w:rsid w:val="00AF776D"/>
    <w:rsid w:val="00AF7833"/>
    <w:rsid w:val="00AF786A"/>
    <w:rsid w:val="00AF78A5"/>
    <w:rsid w:val="00AF795C"/>
    <w:rsid w:val="00AF7BE3"/>
    <w:rsid w:val="00AF7C07"/>
    <w:rsid w:val="00AF7E06"/>
    <w:rsid w:val="00AF7E83"/>
    <w:rsid w:val="00B00018"/>
    <w:rsid w:val="00B00106"/>
    <w:rsid w:val="00B0010C"/>
    <w:rsid w:val="00B00249"/>
    <w:rsid w:val="00B00339"/>
    <w:rsid w:val="00B00351"/>
    <w:rsid w:val="00B00445"/>
    <w:rsid w:val="00B00752"/>
    <w:rsid w:val="00B007AD"/>
    <w:rsid w:val="00B007BB"/>
    <w:rsid w:val="00B009F9"/>
    <w:rsid w:val="00B00A15"/>
    <w:rsid w:val="00B00C43"/>
    <w:rsid w:val="00B00D43"/>
    <w:rsid w:val="00B00E02"/>
    <w:rsid w:val="00B00F62"/>
    <w:rsid w:val="00B01401"/>
    <w:rsid w:val="00B014A6"/>
    <w:rsid w:val="00B018A6"/>
    <w:rsid w:val="00B01AEB"/>
    <w:rsid w:val="00B01B76"/>
    <w:rsid w:val="00B01BB1"/>
    <w:rsid w:val="00B01C27"/>
    <w:rsid w:val="00B01FB6"/>
    <w:rsid w:val="00B0202D"/>
    <w:rsid w:val="00B0229A"/>
    <w:rsid w:val="00B023E3"/>
    <w:rsid w:val="00B02472"/>
    <w:rsid w:val="00B026C1"/>
    <w:rsid w:val="00B0274F"/>
    <w:rsid w:val="00B0282D"/>
    <w:rsid w:val="00B0283C"/>
    <w:rsid w:val="00B02870"/>
    <w:rsid w:val="00B02B9C"/>
    <w:rsid w:val="00B02D5C"/>
    <w:rsid w:val="00B02E66"/>
    <w:rsid w:val="00B02F6A"/>
    <w:rsid w:val="00B02F75"/>
    <w:rsid w:val="00B030F3"/>
    <w:rsid w:val="00B0310B"/>
    <w:rsid w:val="00B031FD"/>
    <w:rsid w:val="00B0353B"/>
    <w:rsid w:val="00B035E3"/>
    <w:rsid w:val="00B0378D"/>
    <w:rsid w:val="00B038CF"/>
    <w:rsid w:val="00B0394F"/>
    <w:rsid w:val="00B03E3C"/>
    <w:rsid w:val="00B03FF1"/>
    <w:rsid w:val="00B040B2"/>
    <w:rsid w:val="00B040F9"/>
    <w:rsid w:val="00B04102"/>
    <w:rsid w:val="00B0419E"/>
    <w:rsid w:val="00B0479A"/>
    <w:rsid w:val="00B048CF"/>
    <w:rsid w:val="00B0494C"/>
    <w:rsid w:val="00B049DD"/>
    <w:rsid w:val="00B04B10"/>
    <w:rsid w:val="00B04B7D"/>
    <w:rsid w:val="00B04D79"/>
    <w:rsid w:val="00B04F7E"/>
    <w:rsid w:val="00B05139"/>
    <w:rsid w:val="00B05237"/>
    <w:rsid w:val="00B053C4"/>
    <w:rsid w:val="00B055CE"/>
    <w:rsid w:val="00B05A93"/>
    <w:rsid w:val="00B05D9B"/>
    <w:rsid w:val="00B05E1C"/>
    <w:rsid w:val="00B05F08"/>
    <w:rsid w:val="00B05F63"/>
    <w:rsid w:val="00B05FFC"/>
    <w:rsid w:val="00B0612F"/>
    <w:rsid w:val="00B06236"/>
    <w:rsid w:val="00B064D5"/>
    <w:rsid w:val="00B06678"/>
    <w:rsid w:val="00B066E1"/>
    <w:rsid w:val="00B066FA"/>
    <w:rsid w:val="00B069CA"/>
    <w:rsid w:val="00B06A88"/>
    <w:rsid w:val="00B06D28"/>
    <w:rsid w:val="00B06D3A"/>
    <w:rsid w:val="00B06DDD"/>
    <w:rsid w:val="00B06E1E"/>
    <w:rsid w:val="00B06F55"/>
    <w:rsid w:val="00B07437"/>
    <w:rsid w:val="00B074A9"/>
    <w:rsid w:val="00B074B4"/>
    <w:rsid w:val="00B0763E"/>
    <w:rsid w:val="00B07752"/>
    <w:rsid w:val="00B07753"/>
    <w:rsid w:val="00B07A1D"/>
    <w:rsid w:val="00B07B32"/>
    <w:rsid w:val="00B07BEE"/>
    <w:rsid w:val="00B07CBE"/>
    <w:rsid w:val="00B07EDB"/>
    <w:rsid w:val="00B101CF"/>
    <w:rsid w:val="00B1026D"/>
    <w:rsid w:val="00B10370"/>
    <w:rsid w:val="00B103DB"/>
    <w:rsid w:val="00B10467"/>
    <w:rsid w:val="00B1049C"/>
    <w:rsid w:val="00B104E3"/>
    <w:rsid w:val="00B10558"/>
    <w:rsid w:val="00B10582"/>
    <w:rsid w:val="00B1063B"/>
    <w:rsid w:val="00B106BA"/>
    <w:rsid w:val="00B107EB"/>
    <w:rsid w:val="00B10915"/>
    <w:rsid w:val="00B109A7"/>
    <w:rsid w:val="00B10E0F"/>
    <w:rsid w:val="00B11071"/>
    <w:rsid w:val="00B1119E"/>
    <w:rsid w:val="00B11345"/>
    <w:rsid w:val="00B11430"/>
    <w:rsid w:val="00B11446"/>
    <w:rsid w:val="00B114F5"/>
    <w:rsid w:val="00B116D3"/>
    <w:rsid w:val="00B1191C"/>
    <w:rsid w:val="00B119D0"/>
    <w:rsid w:val="00B11BB8"/>
    <w:rsid w:val="00B11C1B"/>
    <w:rsid w:val="00B11C9D"/>
    <w:rsid w:val="00B11DA6"/>
    <w:rsid w:val="00B11F06"/>
    <w:rsid w:val="00B11F36"/>
    <w:rsid w:val="00B11F81"/>
    <w:rsid w:val="00B11FBA"/>
    <w:rsid w:val="00B12113"/>
    <w:rsid w:val="00B1218B"/>
    <w:rsid w:val="00B125E5"/>
    <w:rsid w:val="00B125EF"/>
    <w:rsid w:val="00B128DD"/>
    <w:rsid w:val="00B128FD"/>
    <w:rsid w:val="00B12BC1"/>
    <w:rsid w:val="00B13149"/>
    <w:rsid w:val="00B1324D"/>
    <w:rsid w:val="00B1327C"/>
    <w:rsid w:val="00B1327E"/>
    <w:rsid w:val="00B1352D"/>
    <w:rsid w:val="00B137F4"/>
    <w:rsid w:val="00B13A35"/>
    <w:rsid w:val="00B13B2F"/>
    <w:rsid w:val="00B13DDC"/>
    <w:rsid w:val="00B13F7E"/>
    <w:rsid w:val="00B14078"/>
    <w:rsid w:val="00B14196"/>
    <w:rsid w:val="00B142F1"/>
    <w:rsid w:val="00B1436B"/>
    <w:rsid w:val="00B144FA"/>
    <w:rsid w:val="00B14590"/>
    <w:rsid w:val="00B1495C"/>
    <w:rsid w:val="00B14992"/>
    <w:rsid w:val="00B14A5B"/>
    <w:rsid w:val="00B14C0F"/>
    <w:rsid w:val="00B14DB6"/>
    <w:rsid w:val="00B1520F"/>
    <w:rsid w:val="00B15482"/>
    <w:rsid w:val="00B1557F"/>
    <w:rsid w:val="00B15633"/>
    <w:rsid w:val="00B156A9"/>
    <w:rsid w:val="00B15A19"/>
    <w:rsid w:val="00B15A20"/>
    <w:rsid w:val="00B15A7B"/>
    <w:rsid w:val="00B15AE3"/>
    <w:rsid w:val="00B15C06"/>
    <w:rsid w:val="00B15CDA"/>
    <w:rsid w:val="00B15EA1"/>
    <w:rsid w:val="00B15EC1"/>
    <w:rsid w:val="00B15F83"/>
    <w:rsid w:val="00B15FA0"/>
    <w:rsid w:val="00B15FA5"/>
    <w:rsid w:val="00B16034"/>
    <w:rsid w:val="00B160DE"/>
    <w:rsid w:val="00B160FF"/>
    <w:rsid w:val="00B16322"/>
    <w:rsid w:val="00B164F6"/>
    <w:rsid w:val="00B1662E"/>
    <w:rsid w:val="00B16877"/>
    <w:rsid w:val="00B16942"/>
    <w:rsid w:val="00B16944"/>
    <w:rsid w:val="00B16A5C"/>
    <w:rsid w:val="00B16B55"/>
    <w:rsid w:val="00B16F17"/>
    <w:rsid w:val="00B16FC3"/>
    <w:rsid w:val="00B17035"/>
    <w:rsid w:val="00B172DF"/>
    <w:rsid w:val="00B174A8"/>
    <w:rsid w:val="00B17675"/>
    <w:rsid w:val="00B17747"/>
    <w:rsid w:val="00B17898"/>
    <w:rsid w:val="00B17DC0"/>
    <w:rsid w:val="00B17F44"/>
    <w:rsid w:val="00B200DA"/>
    <w:rsid w:val="00B20174"/>
    <w:rsid w:val="00B2019B"/>
    <w:rsid w:val="00B20317"/>
    <w:rsid w:val="00B205DF"/>
    <w:rsid w:val="00B206D0"/>
    <w:rsid w:val="00B2075D"/>
    <w:rsid w:val="00B20810"/>
    <w:rsid w:val="00B20AA0"/>
    <w:rsid w:val="00B20CF6"/>
    <w:rsid w:val="00B211A5"/>
    <w:rsid w:val="00B2130C"/>
    <w:rsid w:val="00B219C3"/>
    <w:rsid w:val="00B21D60"/>
    <w:rsid w:val="00B21D6E"/>
    <w:rsid w:val="00B2208A"/>
    <w:rsid w:val="00B220E3"/>
    <w:rsid w:val="00B2221E"/>
    <w:rsid w:val="00B2223C"/>
    <w:rsid w:val="00B2226E"/>
    <w:rsid w:val="00B224FC"/>
    <w:rsid w:val="00B22612"/>
    <w:rsid w:val="00B22738"/>
    <w:rsid w:val="00B229BF"/>
    <w:rsid w:val="00B22AC8"/>
    <w:rsid w:val="00B22AE9"/>
    <w:rsid w:val="00B22C0D"/>
    <w:rsid w:val="00B22C8C"/>
    <w:rsid w:val="00B22CD8"/>
    <w:rsid w:val="00B22D00"/>
    <w:rsid w:val="00B22DA0"/>
    <w:rsid w:val="00B22DF0"/>
    <w:rsid w:val="00B22E5B"/>
    <w:rsid w:val="00B22F4C"/>
    <w:rsid w:val="00B22FCF"/>
    <w:rsid w:val="00B2302E"/>
    <w:rsid w:val="00B23208"/>
    <w:rsid w:val="00B232B3"/>
    <w:rsid w:val="00B2349E"/>
    <w:rsid w:val="00B2357A"/>
    <w:rsid w:val="00B2383B"/>
    <w:rsid w:val="00B23A83"/>
    <w:rsid w:val="00B23AF4"/>
    <w:rsid w:val="00B23C15"/>
    <w:rsid w:val="00B23C17"/>
    <w:rsid w:val="00B23CA8"/>
    <w:rsid w:val="00B23CC4"/>
    <w:rsid w:val="00B23E3F"/>
    <w:rsid w:val="00B23F67"/>
    <w:rsid w:val="00B24128"/>
    <w:rsid w:val="00B24657"/>
    <w:rsid w:val="00B246C9"/>
    <w:rsid w:val="00B24B76"/>
    <w:rsid w:val="00B24F1D"/>
    <w:rsid w:val="00B24F42"/>
    <w:rsid w:val="00B25033"/>
    <w:rsid w:val="00B250B6"/>
    <w:rsid w:val="00B25127"/>
    <w:rsid w:val="00B252FA"/>
    <w:rsid w:val="00B25487"/>
    <w:rsid w:val="00B254AB"/>
    <w:rsid w:val="00B25656"/>
    <w:rsid w:val="00B25762"/>
    <w:rsid w:val="00B25A39"/>
    <w:rsid w:val="00B25B40"/>
    <w:rsid w:val="00B25B56"/>
    <w:rsid w:val="00B25B7E"/>
    <w:rsid w:val="00B25C5A"/>
    <w:rsid w:val="00B25D08"/>
    <w:rsid w:val="00B25D79"/>
    <w:rsid w:val="00B25F48"/>
    <w:rsid w:val="00B25FDE"/>
    <w:rsid w:val="00B26160"/>
    <w:rsid w:val="00B261E2"/>
    <w:rsid w:val="00B262E6"/>
    <w:rsid w:val="00B2631D"/>
    <w:rsid w:val="00B264A2"/>
    <w:rsid w:val="00B268AC"/>
    <w:rsid w:val="00B26A2B"/>
    <w:rsid w:val="00B26AB0"/>
    <w:rsid w:val="00B26AD2"/>
    <w:rsid w:val="00B26CA2"/>
    <w:rsid w:val="00B26F59"/>
    <w:rsid w:val="00B27234"/>
    <w:rsid w:val="00B27524"/>
    <w:rsid w:val="00B2780B"/>
    <w:rsid w:val="00B27A45"/>
    <w:rsid w:val="00B27AC8"/>
    <w:rsid w:val="00B27EEA"/>
    <w:rsid w:val="00B30056"/>
    <w:rsid w:val="00B300EC"/>
    <w:rsid w:val="00B301B0"/>
    <w:rsid w:val="00B30280"/>
    <w:rsid w:val="00B3028C"/>
    <w:rsid w:val="00B30617"/>
    <w:rsid w:val="00B307E7"/>
    <w:rsid w:val="00B30AC0"/>
    <w:rsid w:val="00B30B0B"/>
    <w:rsid w:val="00B30B4E"/>
    <w:rsid w:val="00B30BB4"/>
    <w:rsid w:val="00B30C12"/>
    <w:rsid w:val="00B30D7F"/>
    <w:rsid w:val="00B30D89"/>
    <w:rsid w:val="00B30F72"/>
    <w:rsid w:val="00B31246"/>
    <w:rsid w:val="00B31254"/>
    <w:rsid w:val="00B31319"/>
    <w:rsid w:val="00B313CD"/>
    <w:rsid w:val="00B3158E"/>
    <w:rsid w:val="00B31BB3"/>
    <w:rsid w:val="00B31BD5"/>
    <w:rsid w:val="00B31BFE"/>
    <w:rsid w:val="00B31C04"/>
    <w:rsid w:val="00B320EE"/>
    <w:rsid w:val="00B321B7"/>
    <w:rsid w:val="00B321EA"/>
    <w:rsid w:val="00B32447"/>
    <w:rsid w:val="00B32545"/>
    <w:rsid w:val="00B326C4"/>
    <w:rsid w:val="00B326CA"/>
    <w:rsid w:val="00B326FF"/>
    <w:rsid w:val="00B32B3A"/>
    <w:rsid w:val="00B32DBD"/>
    <w:rsid w:val="00B33288"/>
    <w:rsid w:val="00B3339B"/>
    <w:rsid w:val="00B333AE"/>
    <w:rsid w:val="00B3342E"/>
    <w:rsid w:val="00B33893"/>
    <w:rsid w:val="00B3398A"/>
    <w:rsid w:val="00B340AA"/>
    <w:rsid w:val="00B34109"/>
    <w:rsid w:val="00B341FD"/>
    <w:rsid w:val="00B343A9"/>
    <w:rsid w:val="00B34406"/>
    <w:rsid w:val="00B34742"/>
    <w:rsid w:val="00B34745"/>
    <w:rsid w:val="00B347D9"/>
    <w:rsid w:val="00B34A45"/>
    <w:rsid w:val="00B34A53"/>
    <w:rsid w:val="00B34A9F"/>
    <w:rsid w:val="00B34B80"/>
    <w:rsid w:val="00B34C46"/>
    <w:rsid w:val="00B34DBB"/>
    <w:rsid w:val="00B35095"/>
    <w:rsid w:val="00B3510C"/>
    <w:rsid w:val="00B35160"/>
    <w:rsid w:val="00B35250"/>
    <w:rsid w:val="00B35CC1"/>
    <w:rsid w:val="00B35CDA"/>
    <w:rsid w:val="00B35FDD"/>
    <w:rsid w:val="00B361CC"/>
    <w:rsid w:val="00B3623B"/>
    <w:rsid w:val="00B3643B"/>
    <w:rsid w:val="00B364F0"/>
    <w:rsid w:val="00B365DB"/>
    <w:rsid w:val="00B367B9"/>
    <w:rsid w:val="00B36E5F"/>
    <w:rsid w:val="00B36F53"/>
    <w:rsid w:val="00B36F57"/>
    <w:rsid w:val="00B37109"/>
    <w:rsid w:val="00B373F8"/>
    <w:rsid w:val="00B376BD"/>
    <w:rsid w:val="00B376E4"/>
    <w:rsid w:val="00B37A8F"/>
    <w:rsid w:val="00B37D8C"/>
    <w:rsid w:val="00B37D97"/>
    <w:rsid w:val="00B37E76"/>
    <w:rsid w:val="00B37FB2"/>
    <w:rsid w:val="00B37FCF"/>
    <w:rsid w:val="00B40043"/>
    <w:rsid w:val="00B40540"/>
    <w:rsid w:val="00B40604"/>
    <w:rsid w:val="00B40804"/>
    <w:rsid w:val="00B4082F"/>
    <w:rsid w:val="00B408AC"/>
    <w:rsid w:val="00B40AC0"/>
    <w:rsid w:val="00B40AC3"/>
    <w:rsid w:val="00B40DA4"/>
    <w:rsid w:val="00B41094"/>
    <w:rsid w:val="00B4114A"/>
    <w:rsid w:val="00B41196"/>
    <w:rsid w:val="00B411BD"/>
    <w:rsid w:val="00B4123E"/>
    <w:rsid w:val="00B41559"/>
    <w:rsid w:val="00B418E8"/>
    <w:rsid w:val="00B41993"/>
    <w:rsid w:val="00B419F4"/>
    <w:rsid w:val="00B41B51"/>
    <w:rsid w:val="00B41D64"/>
    <w:rsid w:val="00B41DDD"/>
    <w:rsid w:val="00B41E4B"/>
    <w:rsid w:val="00B41FC4"/>
    <w:rsid w:val="00B42262"/>
    <w:rsid w:val="00B42285"/>
    <w:rsid w:val="00B42386"/>
    <w:rsid w:val="00B4260F"/>
    <w:rsid w:val="00B4274B"/>
    <w:rsid w:val="00B42950"/>
    <w:rsid w:val="00B42D65"/>
    <w:rsid w:val="00B42F59"/>
    <w:rsid w:val="00B42F9D"/>
    <w:rsid w:val="00B4305C"/>
    <w:rsid w:val="00B43072"/>
    <w:rsid w:val="00B43164"/>
    <w:rsid w:val="00B435B1"/>
    <w:rsid w:val="00B4367F"/>
    <w:rsid w:val="00B436EF"/>
    <w:rsid w:val="00B437A1"/>
    <w:rsid w:val="00B438BA"/>
    <w:rsid w:val="00B43939"/>
    <w:rsid w:val="00B4406A"/>
    <w:rsid w:val="00B444FD"/>
    <w:rsid w:val="00B44743"/>
    <w:rsid w:val="00B449B0"/>
    <w:rsid w:val="00B44BE7"/>
    <w:rsid w:val="00B44C94"/>
    <w:rsid w:val="00B44DEC"/>
    <w:rsid w:val="00B44F99"/>
    <w:rsid w:val="00B45109"/>
    <w:rsid w:val="00B451BA"/>
    <w:rsid w:val="00B45226"/>
    <w:rsid w:val="00B45264"/>
    <w:rsid w:val="00B452AE"/>
    <w:rsid w:val="00B4549D"/>
    <w:rsid w:val="00B45690"/>
    <w:rsid w:val="00B45876"/>
    <w:rsid w:val="00B458E7"/>
    <w:rsid w:val="00B45C33"/>
    <w:rsid w:val="00B4626B"/>
    <w:rsid w:val="00B46694"/>
    <w:rsid w:val="00B466C7"/>
    <w:rsid w:val="00B46743"/>
    <w:rsid w:val="00B4684C"/>
    <w:rsid w:val="00B4686E"/>
    <w:rsid w:val="00B46A86"/>
    <w:rsid w:val="00B46B72"/>
    <w:rsid w:val="00B46CE6"/>
    <w:rsid w:val="00B46E43"/>
    <w:rsid w:val="00B46EC1"/>
    <w:rsid w:val="00B470AF"/>
    <w:rsid w:val="00B474ED"/>
    <w:rsid w:val="00B4756C"/>
    <w:rsid w:val="00B47812"/>
    <w:rsid w:val="00B47855"/>
    <w:rsid w:val="00B478E3"/>
    <w:rsid w:val="00B479A4"/>
    <w:rsid w:val="00B47AB3"/>
    <w:rsid w:val="00B47C63"/>
    <w:rsid w:val="00B5041E"/>
    <w:rsid w:val="00B5045D"/>
    <w:rsid w:val="00B5060B"/>
    <w:rsid w:val="00B5079C"/>
    <w:rsid w:val="00B507A6"/>
    <w:rsid w:val="00B5080D"/>
    <w:rsid w:val="00B50891"/>
    <w:rsid w:val="00B50AEF"/>
    <w:rsid w:val="00B50E86"/>
    <w:rsid w:val="00B50F4B"/>
    <w:rsid w:val="00B50F6C"/>
    <w:rsid w:val="00B5114C"/>
    <w:rsid w:val="00B5139B"/>
    <w:rsid w:val="00B51542"/>
    <w:rsid w:val="00B51587"/>
    <w:rsid w:val="00B515ED"/>
    <w:rsid w:val="00B51626"/>
    <w:rsid w:val="00B5191C"/>
    <w:rsid w:val="00B51957"/>
    <w:rsid w:val="00B519EA"/>
    <w:rsid w:val="00B51B4E"/>
    <w:rsid w:val="00B51C12"/>
    <w:rsid w:val="00B51CCB"/>
    <w:rsid w:val="00B51D1D"/>
    <w:rsid w:val="00B51EC2"/>
    <w:rsid w:val="00B51ED5"/>
    <w:rsid w:val="00B51F2D"/>
    <w:rsid w:val="00B522AC"/>
    <w:rsid w:val="00B52323"/>
    <w:rsid w:val="00B52485"/>
    <w:rsid w:val="00B5250B"/>
    <w:rsid w:val="00B5270E"/>
    <w:rsid w:val="00B52AA0"/>
    <w:rsid w:val="00B52AFB"/>
    <w:rsid w:val="00B52B14"/>
    <w:rsid w:val="00B52B71"/>
    <w:rsid w:val="00B52EB2"/>
    <w:rsid w:val="00B52F61"/>
    <w:rsid w:val="00B5310E"/>
    <w:rsid w:val="00B53171"/>
    <w:rsid w:val="00B5323C"/>
    <w:rsid w:val="00B53530"/>
    <w:rsid w:val="00B53560"/>
    <w:rsid w:val="00B53AF1"/>
    <w:rsid w:val="00B53B0D"/>
    <w:rsid w:val="00B53B69"/>
    <w:rsid w:val="00B53B8A"/>
    <w:rsid w:val="00B54026"/>
    <w:rsid w:val="00B5402C"/>
    <w:rsid w:val="00B54192"/>
    <w:rsid w:val="00B542B3"/>
    <w:rsid w:val="00B543F7"/>
    <w:rsid w:val="00B54498"/>
    <w:rsid w:val="00B5459E"/>
    <w:rsid w:val="00B545BF"/>
    <w:rsid w:val="00B549CC"/>
    <w:rsid w:val="00B54A04"/>
    <w:rsid w:val="00B54A96"/>
    <w:rsid w:val="00B54A9D"/>
    <w:rsid w:val="00B54ACC"/>
    <w:rsid w:val="00B54DCB"/>
    <w:rsid w:val="00B54EDF"/>
    <w:rsid w:val="00B5560A"/>
    <w:rsid w:val="00B55AC2"/>
    <w:rsid w:val="00B55E85"/>
    <w:rsid w:val="00B55F21"/>
    <w:rsid w:val="00B55F7E"/>
    <w:rsid w:val="00B55FD9"/>
    <w:rsid w:val="00B55FFB"/>
    <w:rsid w:val="00B560C9"/>
    <w:rsid w:val="00B56165"/>
    <w:rsid w:val="00B561E2"/>
    <w:rsid w:val="00B56533"/>
    <w:rsid w:val="00B567FD"/>
    <w:rsid w:val="00B568B1"/>
    <w:rsid w:val="00B56CDB"/>
    <w:rsid w:val="00B56CFC"/>
    <w:rsid w:val="00B56F5D"/>
    <w:rsid w:val="00B573A8"/>
    <w:rsid w:val="00B575AA"/>
    <w:rsid w:val="00B57727"/>
    <w:rsid w:val="00B57777"/>
    <w:rsid w:val="00B577DC"/>
    <w:rsid w:val="00B57A17"/>
    <w:rsid w:val="00B57AF1"/>
    <w:rsid w:val="00B57B3D"/>
    <w:rsid w:val="00B57C53"/>
    <w:rsid w:val="00B57D82"/>
    <w:rsid w:val="00B57D86"/>
    <w:rsid w:val="00B6031C"/>
    <w:rsid w:val="00B60389"/>
    <w:rsid w:val="00B60489"/>
    <w:rsid w:val="00B6057E"/>
    <w:rsid w:val="00B606B7"/>
    <w:rsid w:val="00B6077A"/>
    <w:rsid w:val="00B607D3"/>
    <w:rsid w:val="00B6080F"/>
    <w:rsid w:val="00B6096D"/>
    <w:rsid w:val="00B609BE"/>
    <w:rsid w:val="00B609C7"/>
    <w:rsid w:val="00B60A33"/>
    <w:rsid w:val="00B60B6E"/>
    <w:rsid w:val="00B60B76"/>
    <w:rsid w:val="00B60D5E"/>
    <w:rsid w:val="00B60E97"/>
    <w:rsid w:val="00B61108"/>
    <w:rsid w:val="00B613B0"/>
    <w:rsid w:val="00B61490"/>
    <w:rsid w:val="00B6157C"/>
    <w:rsid w:val="00B61A2A"/>
    <w:rsid w:val="00B61BE2"/>
    <w:rsid w:val="00B62001"/>
    <w:rsid w:val="00B620F8"/>
    <w:rsid w:val="00B62155"/>
    <w:rsid w:val="00B6231C"/>
    <w:rsid w:val="00B6266F"/>
    <w:rsid w:val="00B62684"/>
    <w:rsid w:val="00B62912"/>
    <w:rsid w:val="00B62ABF"/>
    <w:rsid w:val="00B62B8A"/>
    <w:rsid w:val="00B62BE2"/>
    <w:rsid w:val="00B62D34"/>
    <w:rsid w:val="00B62D84"/>
    <w:rsid w:val="00B62E0B"/>
    <w:rsid w:val="00B630CE"/>
    <w:rsid w:val="00B6320E"/>
    <w:rsid w:val="00B6328A"/>
    <w:rsid w:val="00B634FE"/>
    <w:rsid w:val="00B6366F"/>
    <w:rsid w:val="00B63948"/>
    <w:rsid w:val="00B63C32"/>
    <w:rsid w:val="00B63CEE"/>
    <w:rsid w:val="00B63D40"/>
    <w:rsid w:val="00B63E8C"/>
    <w:rsid w:val="00B63F2D"/>
    <w:rsid w:val="00B64085"/>
    <w:rsid w:val="00B64144"/>
    <w:rsid w:val="00B64228"/>
    <w:rsid w:val="00B64434"/>
    <w:rsid w:val="00B64ACB"/>
    <w:rsid w:val="00B64CEC"/>
    <w:rsid w:val="00B64E6B"/>
    <w:rsid w:val="00B64FB6"/>
    <w:rsid w:val="00B654DF"/>
    <w:rsid w:val="00B6576D"/>
    <w:rsid w:val="00B658E2"/>
    <w:rsid w:val="00B659A5"/>
    <w:rsid w:val="00B65DC0"/>
    <w:rsid w:val="00B65E27"/>
    <w:rsid w:val="00B660C4"/>
    <w:rsid w:val="00B660C7"/>
    <w:rsid w:val="00B66153"/>
    <w:rsid w:val="00B661E0"/>
    <w:rsid w:val="00B662BD"/>
    <w:rsid w:val="00B665B2"/>
    <w:rsid w:val="00B66895"/>
    <w:rsid w:val="00B66C6B"/>
    <w:rsid w:val="00B66D2A"/>
    <w:rsid w:val="00B67005"/>
    <w:rsid w:val="00B670D2"/>
    <w:rsid w:val="00B671B5"/>
    <w:rsid w:val="00B674FB"/>
    <w:rsid w:val="00B6764C"/>
    <w:rsid w:val="00B67737"/>
    <w:rsid w:val="00B6777C"/>
    <w:rsid w:val="00B678D1"/>
    <w:rsid w:val="00B67966"/>
    <w:rsid w:val="00B67CB8"/>
    <w:rsid w:val="00B67D9D"/>
    <w:rsid w:val="00B7022B"/>
    <w:rsid w:val="00B7028F"/>
    <w:rsid w:val="00B704E4"/>
    <w:rsid w:val="00B7060D"/>
    <w:rsid w:val="00B70637"/>
    <w:rsid w:val="00B70826"/>
    <w:rsid w:val="00B70D1B"/>
    <w:rsid w:val="00B70FB4"/>
    <w:rsid w:val="00B710BB"/>
    <w:rsid w:val="00B7113B"/>
    <w:rsid w:val="00B7115A"/>
    <w:rsid w:val="00B711C7"/>
    <w:rsid w:val="00B711CE"/>
    <w:rsid w:val="00B7138B"/>
    <w:rsid w:val="00B71484"/>
    <w:rsid w:val="00B714CF"/>
    <w:rsid w:val="00B7172A"/>
    <w:rsid w:val="00B7185A"/>
    <w:rsid w:val="00B71ADD"/>
    <w:rsid w:val="00B71B93"/>
    <w:rsid w:val="00B71BE2"/>
    <w:rsid w:val="00B71DC8"/>
    <w:rsid w:val="00B71DD4"/>
    <w:rsid w:val="00B7255A"/>
    <w:rsid w:val="00B727A8"/>
    <w:rsid w:val="00B727B3"/>
    <w:rsid w:val="00B72BB6"/>
    <w:rsid w:val="00B72C20"/>
    <w:rsid w:val="00B72D34"/>
    <w:rsid w:val="00B72DD9"/>
    <w:rsid w:val="00B72EF0"/>
    <w:rsid w:val="00B72FBD"/>
    <w:rsid w:val="00B73094"/>
    <w:rsid w:val="00B73296"/>
    <w:rsid w:val="00B736F7"/>
    <w:rsid w:val="00B736FB"/>
    <w:rsid w:val="00B73A4E"/>
    <w:rsid w:val="00B73AA5"/>
    <w:rsid w:val="00B73D7B"/>
    <w:rsid w:val="00B740D7"/>
    <w:rsid w:val="00B7436B"/>
    <w:rsid w:val="00B745C8"/>
    <w:rsid w:val="00B7462B"/>
    <w:rsid w:val="00B746C6"/>
    <w:rsid w:val="00B74779"/>
    <w:rsid w:val="00B7480E"/>
    <w:rsid w:val="00B7487F"/>
    <w:rsid w:val="00B749B0"/>
    <w:rsid w:val="00B74A48"/>
    <w:rsid w:val="00B74DA6"/>
    <w:rsid w:val="00B74F48"/>
    <w:rsid w:val="00B751F1"/>
    <w:rsid w:val="00B75216"/>
    <w:rsid w:val="00B753B4"/>
    <w:rsid w:val="00B753F8"/>
    <w:rsid w:val="00B756E0"/>
    <w:rsid w:val="00B75788"/>
    <w:rsid w:val="00B7596E"/>
    <w:rsid w:val="00B75CAD"/>
    <w:rsid w:val="00B7604C"/>
    <w:rsid w:val="00B76087"/>
    <w:rsid w:val="00B7620D"/>
    <w:rsid w:val="00B76275"/>
    <w:rsid w:val="00B76299"/>
    <w:rsid w:val="00B7652C"/>
    <w:rsid w:val="00B7668A"/>
    <w:rsid w:val="00B766BF"/>
    <w:rsid w:val="00B766D4"/>
    <w:rsid w:val="00B76B19"/>
    <w:rsid w:val="00B76B5D"/>
    <w:rsid w:val="00B76CF2"/>
    <w:rsid w:val="00B76D1A"/>
    <w:rsid w:val="00B76E77"/>
    <w:rsid w:val="00B76F84"/>
    <w:rsid w:val="00B76FA6"/>
    <w:rsid w:val="00B76FD7"/>
    <w:rsid w:val="00B770F4"/>
    <w:rsid w:val="00B7722B"/>
    <w:rsid w:val="00B77280"/>
    <w:rsid w:val="00B7742F"/>
    <w:rsid w:val="00B775E3"/>
    <w:rsid w:val="00B77735"/>
    <w:rsid w:val="00B777F5"/>
    <w:rsid w:val="00B7787F"/>
    <w:rsid w:val="00B778D7"/>
    <w:rsid w:val="00B77935"/>
    <w:rsid w:val="00B77E6B"/>
    <w:rsid w:val="00B77F8F"/>
    <w:rsid w:val="00B80030"/>
    <w:rsid w:val="00B80143"/>
    <w:rsid w:val="00B80220"/>
    <w:rsid w:val="00B80552"/>
    <w:rsid w:val="00B80614"/>
    <w:rsid w:val="00B8062B"/>
    <w:rsid w:val="00B80880"/>
    <w:rsid w:val="00B80910"/>
    <w:rsid w:val="00B809CF"/>
    <w:rsid w:val="00B80AEA"/>
    <w:rsid w:val="00B80B5B"/>
    <w:rsid w:val="00B80D74"/>
    <w:rsid w:val="00B811C3"/>
    <w:rsid w:val="00B81482"/>
    <w:rsid w:val="00B818F4"/>
    <w:rsid w:val="00B81BC9"/>
    <w:rsid w:val="00B81C08"/>
    <w:rsid w:val="00B81C90"/>
    <w:rsid w:val="00B81E21"/>
    <w:rsid w:val="00B81EDF"/>
    <w:rsid w:val="00B8222F"/>
    <w:rsid w:val="00B822EF"/>
    <w:rsid w:val="00B82304"/>
    <w:rsid w:val="00B82615"/>
    <w:rsid w:val="00B82704"/>
    <w:rsid w:val="00B82715"/>
    <w:rsid w:val="00B82743"/>
    <w:rsid w:val="00B8277B"/>
    <w:rsid w:val="00B827DD"/>
    <w:rsid w:val="00B82A5C"/>
    <w:rsid w:val="00B82F7C"/>
    <w:rsid w:val="00B83444"/>
    <w:rsid w:val="00B83558"/>
    <w:rsid w:val="00B836D6"/>
    <w:rsid w:val="00B836ED"/>
    <w:rsid w:val="00B8375C"/>
    <w:rsid w:val="00B83AE1"/>
    <w:rsid w:val="00B83B70"/>
    <w:rsid w:val="00B83BFB"/>
    <w:rsid w:val="00B83DB0"/>
    <w:rsid w:val="00B83E1D"/>
    <w:rsid w:val="00B83E21"/>
    <w:rsid w:val="00B8428F"/>
    <w:rsid w:val="00B8436B"/>
    <w:rsid w:val="00B845C2"/>
    <w:rsid w:val="00B84654"/>
    <w:rsid w:val="00B8485A"/>
    <w:rsid w:val="00B848FB"/>
    <w:rsid w:val="00B84A47"/>
    <w:rsid w:val="00B84B01"/>
    <w:rsid w:val="00B8502C"/>
    <w:rsid w:val="00B8526E"/>
    <w:rsid w:val="00B8539B"/>
    <w:rsid w:val="00B853BE"/>
    <w:rsid w:val="00B85478"/>
    <w:rsid w:val="00B85726"/>
    <w:rsid w:val="00B8577A"/>
    <w:rsid w:val="00B85829"/>
    <w:rsid w:val="00B85AAB"/>
    <w:rsid w:val="00B85CF5"/>
    <w:rsid w:val="00B85D3C"/>
    <w:rsid w:val="00B85EDD"/>
    <w:rsid w:val="00B86476"/>
    <w:rsid w:val="00B8649C"/>
    <w:rsid w:val="00B866B3"/>
    <w:rsid w:val="00B86813"/>
    <w:rsid w:val="00B8686D"/>
    <w:rsid w:val="00B869F9"/>
    <w:rsid w:val="00B86A3D"/>
    <w:rsid w:val="00B86BC1"/>
    <w:rsid w:val="00B86BCF"/>
    <w:rsid w:val="00B87081"/>
    <w:rsid w:val="00B870B8"/>
    <w:rsid w:val="00B870C1"/>
    <w:rsid w:val="00B8744B"/>
    <w:rsid w:val="00B874C4"/>
    <w:rsid w:val="00B87511"/>
    <w:rsid w:val="00B87564"/>
    <w:rsid w:val="00B8759A"/>
    <w:rsid w:val="00B875C7"/>
    <w:rsid w:val="00B87635"/>
    <w:rsid w:val="00B876A8"/>
    <w:rsid w:val="00B877E8"/>
    <w:rsid w:val="00B87A48"/>
    <w:rsid w:val="00B87FCF"/>
    <w:rsid w:val="00B90294"/>
    <w:rsid w:val="00B9035C"/>
    <w:rsid w:val="00B904B5"/>
    <w:rsid w:val="00B904D0"/>
    <w:rsid w:val="00B905FA"/>
    <w:rsid w:val="00B9096E"/>
    <w:rsid w:val="00B9097A"/>
    <w:rsid w:val="00B9097C"/>
    <w:rsid w:val="00B90983"/>
    <w:rsid w:val="00B90D10"/>
    <w:rsid w:val="00B90DD8"/>
    <w:rsid w:val="00B90FE5"/>
    <w:rsid w:val="00B91075"/>
    <w:rsid w:val="00B911AF"/>
    <w:rsid w:val="00B91306"/>
    <w:rsid w:val="00B919AD"/>
    <w:rsid w:val="00B91A2B"/>
    <w:rsid w:val="00B91C79"/>
    <w:rsid w:val="00B91C7B"/>
    <w:rsid w:val="00B91CAF"/>
    <w:rsid w:val="00B91CB7"/>
    <w:rsid w:val="00B91ECA"/>
    <w:rsid w:val="00B91F84"/>
    <w:rsid w:val="00B92091"/>
    <w:rsid w:val="00B92115"/>
    <w:rsid w:val="00B921A3"/>
    <w:rsid w:val="00B92366"/>
    <w:rsid w:val="00B92568"/>
    <w:rsid w:val="00B9258C"/>
    <w:rsid w:val="00B9265B"/>
    <w:rsid w:val="00B927A3"/>
    <w:rsid w:val="00B928F4"/>
    <w:rsid w:val="00B92AAA"/>
    <w:rsid w:val="00B92CE9"/>
    <w:rsid w:val="00B92E56"/>
    <w:rsid w:val="00B92FB7"/>
    <w:rsid w:val="00B931F9"/>
    <w:rsid w:val="00B93204"/>
    <w:rsid w:val="00B93416"/>
    <w:rsid w:val="00B935A7"/>
    <w:rsid w:val="00B935F3"/>
    <w:rsid w:val="00B9394C"/>
    <w:rsid w:val="00B93B1B"/>
    <w:rsid w:val="00B93D7B"/>
    <w:rsid w:val="00B94099"/>
    <w:rsid w:val="00B942EA"/>
    <w:rsid w:val="00B94786"/>
    <w:rsid w:val="00B94AF8"/>
    <w:rsid w:val="00B94B2F"/>
    <w:rsid w:val="00B94DBE"/>
    <w:rsid w:val="00B94E17"/>
    <w:rsid w:val="00B94FF0"/>
    <w:rsid w:val="00B951E9"/>
    <w:rsid w:val="00B9534C"/>
    <w:rsid w:val="00B9552E"/>
    <w:rsid w:val="00B95649"/>
    <w:rsid w:val="00B957FE"/>
    <w:rsid w:val="00B95816"/>
    <w:rsid w:val="00B95D2B"/>
    <w:rsid w:val="00B95D3E"/>
    <w:rsid w:val="00B95E31"/>
    <w:rsid w:val="00B95EC0"/>
    <w:rsid w:val="00B95F02"/>
    <w:rsid w:val="00B95F6F"/>
    <w:rsid w:val="00B96205"/>
    <w:rsid w:val="00B9649D"/>
    <w:rsid w:val="00B964EC"/>
    <w:rsid w:val="00B967DC"/>
    <w:rsid w:val="00B96818"/>
    <w:rsid w:val="00B96878"/>
    <w:rsid w:val="00B96BEF"/>
    <w:rsid w:val="00B96C13"/>
    <w:rsid w:val="00B96CAC"/>
    <w:rsid w:val="00B96DB0"/>
    <w:rsid w:val="00B96EA8"/>
    <w:rsid w:val="00B96FC0"/>
    <w:rsid w:val="00B971D0"/>
    <w:rsid w:val="00B97260"/>
    <w:rsid w:val="00B97449"/>
    <w:rsid w:val="00B97737"/>
    <w:rsid w:val="00B97772"/>
    <w:rsid w:val="00B978FF"/>
    <w:rsid w:val="00B9798A"/>
    <w:rsid w:val="00B97A69"/>
    <w:rsid w:val="00B97E86"/>
    <w:rsid w:val="00B97F99"/>
    <w:rsid w:val="00BA0282"/>
    <w:rsid w:val="00BA02D5"/>
    <w:rsid w:val="00BA047B"/>
    <w:rsid w:val="00BA0632"/>
    <w:rsid w:val="00BA06B2"/>
    <w:rsid w:val="00BA088A"/>
    <w:rsid w:val="00BA09F1"/>
    <w:rsid w:val="00BA0AAA"/>
    <w:rsid w:val="00BA0CCC"/>
    <w:rsid w:val="00BA0DBE"/>
    <w:rsid w:val="00BA0DFB"/>
    <w:rsid w:val="00BA0F73"/>
    <w:rsid w:val="00BA10F0"/>
    <w:rsid w:val="00BA11B4"/>
    <w:rsid w:val="00BA1325"/>
    <w:rsid w:val="00BA145C"/>
    <w:rsid w:val="00BA1581"/>
    <w:rsid w:val="00BA1A4B"/>
    <w:rsid w:val="00BA1CEB"/>
    <w:rsid w:val="00BA1DB2"/>
    <w:rsid w:val="00BA1F89"/>
    <w:rsid w:val="00BA1FA3"/>
    <w:rsid w:val="00BA229C"/>
    <w:rsid w:val="00BA25CA"/>
    <w:rsid w:val="00BA2950"/>
    <w:rsid w:val="00BA2A37"/>
    <w:rsid w:val="00BA2B50"/>
    <w:rsid w:val="00BA2D1F"/>
    <w:rsid w:val="00BA2FEF"/>
    <w:rsid w:val="00BA3274"/>
    <w:rsid w:val="00BA3280"/>
    <w:rsid w:val="00BA3539"/>
    <w:rsid w:val="00BA3945"/>
    <w:rsid w:val="00BA39EB"/>
    <w:rsid w:val="00BA3B16"/>
    <w:rsid w:val="00BA3F9F"/>
    <w:rsid w:val="00BA41BD"/>
    <w:rsid w:val="00BA4333"/>
    <w:rsid w:val="00BA4452"/>
    <w:rsid w:val="00BA4458"/>
    <w:rsid w:val="00BA4490"/>
    <w:rsid w:val="00BA4494"/>
    <w:rsid w:val="00BA4C5D"/>
    <w:rsid w:val="00BA4DA8"/>
    <w:rsid w:val="00BA4E30"/>
    <w:rsid w:val="00BA5020"/>
    <w:rsid w:val="00BA5270"/>
    <w:rsid w:val="00BA52F2"/>
    <w:rsid w:val="00BA53A3"/>
    <w:rsid w:val="00BA5884"/>
    <w:rsid w:val="00BA5A05"/>
    <w:rsid w:val="00BA5BF9"/>
    <w:rsid w:val="00BA5C3F"/>
    <w:rsid w:val="00BA5E63"/>
    <w:rsid w:val="00BA5EC0"/>
    <w:rsid w:val="00BA5F87"/>
    <w:rsid w:val="00BA6161"/>
    <w:rsid w:val="00BA624C"/>
    <w:rsid w:val="00BA6660"/>
    <w:rsid w:val="00BA699B"/>
    <w:rsid w:val="00BA6B32"/>
    <w:rsid w:val="00BA6EBD"/>
    <w:rsid w:val="00BA70D7"/>
    <w:rsid w:val="00BA7291"/>
    <w:rsid w:val="00BA72CC"/>
    <w:rsid w:val="00BA77C1"/>
    <w:rsid w:val="00BA78E6"/>
    <w:rsid w:val="00BA78F3"/>
    <w:rsid w:val="00BA7951"/>
    <w:rsid w:val="00BA7A60"/>
    <w:rsid w:val="00BA7B85"/>
    <w:rsid w:val="00BA7CEF"/>
    <w:rsid w:val="00BA7CF1"/>
    <w:rsid w:val="00BB0090"/>
    <w:rsid w:val="00BB0101"/>
    <w:rsid w:val="00BB023E"/>
    <w:rsid w:val="00BB0610"/>
    <w:rsid w:val="00BB06EE"/>
    <w:rsid w:val="00BB08DA"/>
    <w:rsid w:val="00BB0A7E"/>
    <w:rsid w:val="00BB0B5F"/>
    <w:rsid w:val="00BB0CAD"/>
    <w:rsid w:val="00BB0DE1"/>
    <w:rsid w:val="00BB0E5F"/>
    <w:rsid w:val="00BB103C"/>
    <w:rsid w:val="00BB10FA"/>
    <w:rsid w:val="00BB1119"/>
    <w:rsid w:val="00BB1269"/>
    <w:rsid w:val="00BB1509"/>
    <w:rsid w:val="00BB1548"/>
    <w:rsid w:val="00BB15DA"/>
    <w:rsid w:val="00BB1709"/>
    <w:rsid w:val="00BB183E"/>
    <w:rsid w:val="00BB1A1D"/>
    <w:rsid w:val="00BB1BCB"/>
    <w:rsid w:val="00BB1CE7"/>
    <w:rsid w:val="00BB1E6B"/>
    <w:rsid w:val="00BB1E7D"/>
    <w:rsid w:val="00BB1E99"/>
    <w:rsid w:val="00BB1FD5"/>
    <w:rsid w:val="00BB2039"/>
    <w:rsid w:val="00BB22A3"/>
    <w:rsid w:val="00BB2654"/>
    <w:rsid w:val="00BB26C3"/>
    <w:rsid w:val="00BB2770"/>
    <w:rsid w:val="00BB2922"/>
    <w:rsid w:val="00BB2AA0"/>
    <w:rsid w:val="00BB2B5F"/>
    <w:rsid w:val="00BB2BBC"/>
    <w:rsid w:val="00BB2D95"/>
    <w:rsid w:val="00BB2DE4"/>
    <w:rsid w:val="00BB2FAB"/>
    <w:rsid w:val="00BB2FD3"/>
    <w:rsid w:val="00BB2FDF"/>
    <w:rsid w:val="00BB2FFF"/>
    <w:rsid w:val="00BB300F"/>
    <w:rsid w:val="00BB3032"/>
    <w:rsid w:val="00BB3255"/>
    <w:rsid w:val="00BB343C"/>
    <w:rsid w:val="00BB3A54"/>
    <w:rsid w:val="00BB3AD6"/>
    <w:rsid w:val="00BB3C10"/>
    <w:rsid w:val="00BB3C82"/>
    <w:rsid w:val="00BB3E47"/>
    <w:rsid w:val="00BB407E"/>
    <w:rsid w:val="00BB4085"/>
    <w:rsid w:val="00BB40F7"/>
    <w:rsid w:val="00BB44C5"/>
    <w:rsid w:val="00BB4543"/>
    <w:rsid w:val="00BB476E"/>
    <w:rsid w:val="00BB4783"/>
    <w:rsid w:val="00BB47BF"/>
    <w:rsid w:val="00BB4B07"/>
    <w:rsid w:val="00BB4B11"/>
    <w:rsid w:val="00BB4FEA"/>
    <w:rsid w:val="00BB506A"/>
    <w:rsid w:val="00BB5185"/>
    <w:rsid w:val="00BB535A"/>
    <w:rsid w:val="00BB5971"/>
    <w:rsid w:val="00BB5B22"/>
    <w:rsid w:val="00BB5CA7"/>
    <w:rsid w:val="00BB5CAE"/>
    <w:rsid w:val="00BB5D50"/>
    <w:rsid w:val="00BB5DAF"/>
    <w:rsid w:val="00BB5DFC"/>
    <w:rsid w:val="00BB5E62"/>
    <w:rsid w:val="00BB5F1D"/>
    <w:rsid w:val="00BB5FCB"/>
    <w:rsid w:val="00BB604B"/>
    <w:rsid w:val="00BB6106"/>
    <w:rsid w:val="00BB613A"/>
    <w:rsid w:val="00BB62E8"/>
    <w:rsid w:val="00BB63C0"/>
    <w:rsid w:val="00BB6605"/>
    <w:rsid w:val="00BB68FE"/>
    <w:rsid w:val="00BB6C09"/>
    <w:rsid w:val="00BB6C21"/>
    <w:rsid w:val="00BB6E9E"/>
    <w:rsid w:val="00BB6F23"/>
    <w:rsid w:val="00BB6FA4"/>
    <w:rsid w:val="00BB70A9"/>
    <w:rsid w:val="00BB71B7"/>
    <w:rsid w:val="00BB71BB"/>
    <w:rsid w:val="00BB71C4"/>
    <w:rsid w:val="00BB7219"/>
    <w:rsid w:val="00BB72F2"/>
    <w:rsid w:val="00BB74AE"/>
    <w:rsid w:val="00BB76B2"/>
    <w:rsid w:val="00BB77AD"/>
    <w:rsid w:val="00BB77BC"/>
    <w:rsid w:val="00BB7827"/>
    <w:rsid w:val="00BB794B"/>
    <w:rsid w:val="00BB795A"/>
    <w:rsid w:val="00BB7A0E"/>
    <w:rsid w:val="00BB7A92"/>
    <w:rsid w:val="00BB7CA1"/>
    <w:rsid w:val="00BB7DD7"/>
    <w:rsid w:val="00BC00EC"/>
    <w:rsid w:val="00BC0301"/>
    <w:rsid w:val="00BC03AA"/>
    <w:rsid w:val="00BC047D"/>
    <w:rsid w:val="00BC0622"/>
    <w:rsid w:val="00BC06D4"/>
    <w:rsid w:val="00BC08C5"/>
    <w:rsid w:val="00BC1080"/>
    <w:rsid w:val="00BC116B"/>
    <w:rsid w:val="00BC1226"/>
    <w:rsid w:val="00BC12FB"/>
    <w:rsid w:val="00BC1341"/>
    <w:rsid w:val="00BC1365"/>
    <w:rsid w:val="00BC144D"/>
    <w:rsid w:val="00BC15E0"/>
    <w:rsid w:val="00BC1657"/>
    <w:rsid w:val="00BC1670"/>
    <w:rsid w:val="00BC16DE"/>
    <w:rsid w:val="00BC17AA"/>
    <w:rsid w:val="00BC1A25"/>
    <w:rsid w:val="00BC1A95"/>
    <w:rsid w:val="00BC1B8E"/>
    <w:rsid w:val="00BC1C3C"/>
    <w:rsid w:val="00BC1CC3"/>
    <w:rsid w:val="00BC1E06"/>
    <w:rsid w:val="00BC2048"/>
    <w:rsid w:val="00BC234A"/>
    <w:rsid w:val="00BC2408"/>
    <w:rsid w:val="00BC258C"/>
    <w:rsid w:val="00BC2604"/>
    <w:rsid w:val="00BC2849"/>
    <w:rsid w:val="00BC29BB"/>
    <w:rsid w:val="00BC2A4F"/>
    <w:rsid w:val="00BC2D82"/>
    <w:rsid w:val="00BC2E41"/>
    <w:rsid w:val="00BC2ED8"/>
    <w:rsid w:val="00BC2F32"/>
    <w:rsid w:val="00BC307F"/>
    <w:rsid w:val="00BC30FD"/>
    <w:rsid w:val="00BC3159"/>
    <w:rsid w:val="00BC3257"/>
    <w:rsid w:val="00BC3489"/>
    <w:rsid w:val="00BC34C0"/>
    <w:rsid w:val="00BC350A"/>
    <w:rsid w:val="00BC3622"/>
    <w:rsid w:val="00BC36BD"/>
    <w:rsid w:val="00BC38B8"/>
    <w:rsid w:val="00BC3909"/>
    <w:rsid w:val="00BC3929"/>
    <w:rsid w:val="00BC39D0"/>
    <w:rsid w:val="00BC39DB"/>
    <w:rsid w:val="00BC3A32"/>
    <w:rsid w:val="00BC3A9B"/>
    <w:rsid w:val="00BC3BBB"/>
    <w:rsid w:val="00BC3CE2"/>
    <w:rsid w:val="00BC3E62"/>
    <w:rsid w:val="00BC3F09"/>
    <w:rsid w:val="00BC4267"/>
    <w:rsid w:val="00BC442F"/>
    <w:rsid w:val="00BC44FA"/>
    <w:rsid w:val="00BC462B"/>
    <w:rsid w:val="00BC462E"/>
    <w:rsid w:val="00BC46EF"/>
    <w:rsid w:val="00BC4A3B"/>
    <w:rsid w:val="00BC4A8A"/>
    <w:rsid w:val="00BC4ADD"/>
    <w:rsid w:val="00BC4BA2"/>
    <w:rsid w:val="00BC4C7D"/>
    <w:rsid w:val="00BC4F57"/>
    <w:rsid w:val="00BC4F68"/>
    <w:rsid w:val="00BC5247"/>
    <w:rsid w:val="00BC560B"/>
    <w:rsid w:val="00BC565E"/>
    <w:rsid w:val="00BC572A"/>
    <w:rsid w:val="00BC57DB"/>
    <w:rsid w:val="00BC5854"/>
    <w:rsid w:val="00BC5989"/>
    <w:rsid w:val="00BC59E4"/>
    <w:rsid w:val="00BC5B28"/>
    <w:rsid w:val="00BC5ECA"/>
    <w:rsid w:val="00BC5F9A"/>
    <w:rsid w:val="00BC6493"/>
    <w:rsid w:val="00BC654C"/>
    <w:rsid w:val="00BC68AD"/>
    <w:rsid w:val="00BC6911"/>
    <w:rsid w:val="00BC6B16"/>
    <w:rsid w:val="00BC6C42"/>
    <w:rsid w:val="00BC6FD6"/>
    <w:rsid w:val="00BC710D"/>
    <w:rsid w:val="00BC7821"/>
    <w:rsid w:val="00BC7887"/>
    <w:rsid w:val="00BC7A8E"/>
    <w:rsid w:val="00BD003E"/>
    <w:rsid w:val="00BD008E"/>
    <w:rsid w:val="00BD0187"/>
    <w:rsid w:val="00BD0211"/>
    <w:rsid w:val="00BD0353"/>
    <w:rsid w:val="00BD05C8"/>
    <w:rsid w:val="00BD05FC"/>
    <w:rsid w:val="00BD07D1"/>
    <w:rsid w:val="00BD0837"/>
    <w:rsid w:val="00BD091C"/>
    <w:rsid w:val="00BD0BA3"/>
    <w:rsid w:val="00BD12BD"/>
    <w:rsid w:val="00BD1340"/>
    <w:rsid w:val="00BD1504"/>
    <w:rsid w:val="00BD1659"/>
    <w:rsid w:val="00BD18BE"/>
    <w:rsid w:val="00BD1B46"/>
    <w:rsid w:val="00BD1BCF"/>
    <w:rsid w:val="00BD1ED1"/>
    <w:rsid w:val="00BD1FB2"/>
    <w:rsid w:val="00BD1FC3"/>
    <w:rsid w:val="00BD21F1"/>
    <w:rsid w:val="00BD2244"/>
    <w:rsid w:val="00BD2A25"/>
    <w:rsid w:val="00BD2EF9"/>
    <w:rsid w:val="00BD2F3B"/>
    <w:rsid w:val="00BD2FB0"/>
    <w:rsid w:val="00BD30E4"/>
    <w:rsid w:val="00BD325B"/>
    <w:rsid w:val="00BD3297"/>
    <w:rsid w:val="00BD32AF"/>
    <w:rsid w:val="00BD3372"/>
    <w:rsid w:val="00BD36EC"/>
    <w:rsid w:val="00BD371F"/>
    <w:rsid w:val="00BD3812"/>
    <w:rsid w:val="00BD3AD2"/>
    <w:rsid w:val="00BD3D48"/>
    <w:rsid w:val="00BD4146"/>
    <w:rsid w:val="00BD4348"/>
    <w:rsid w:val="00BD43B4"/>
    <w:rsid w:val="00BD45C7"/>
    <w:rsid w:val="00BD479E"/>
    <w:rsid w:val="00BD49B5"/>
    <w:rsid w:val="00BD49FD"/>
    <w:rsid w:val="00BD4BC4"/>
    <w:rsid w:val="00BD4FCC"/>
    <w:rsid w:val="00BD50AA"/>
    <w:rsid w:val="00BD5135"/>
    <w:rsid w:val="00BD5218"/>
    <w:rsid w:val="00BD5626"/>
    <w:rsid w:val="00BD576A"/>
    <w:rsid w:val="00BD5B55"/>
    <w:rsid w:val="00BD5CBB"/>
    <w:rsid w:val="00BD5E7C"/>
    <w:rsid w:val="00BD5E87"/>
    <w:rsid w:val="00BD6004"/>
    <w:rsid w:val="00BD602A"/>
    <w:rsid w:val="00BD6057"/>
    <w:rsid w:val="00BD61FA"/>
    <w:rsid w:val="00BD6799"/>
    <w:rsid w:val="00BD6A71"/>
    <w:rsid w:val="00BD6A78"/>
    <w:rsid w:val="00BD6A86"/>
    <w:rsid w:val="00BD6BEB"/>
    <w:rsid w:val="00BD6C29"/>
    <w:rsid w:val="00BD6D96"/>
    <w:rsid w:val="00BD70CD"/>
    <w:rsid w:val="00BD7212"/>
    <w:rsid w:val="00BD7291"/>
    <w:rsid w:val="00BD73CF"/>
    <w:rsid w:val="00BD7661"/>
    <w:rsid w:val="00BD767D"/>
    <w:rsid w:val="00BD78F8"/>
    <w:rsid w:val="00BD7A0D"/>
    <w:rsid w:val="00BD7C99"/>
    <w:rsid w:val="00BD7C9B"/>
    <w:rsid w:val="00BD7E0C"/>
    <w:rsid w:val="00BD7EA3"/>
    <w:rsid w:val="00BD7FE2"/>
    <w:rsid w:val="00BE0139"/>
    <w:rsid w:val="00BE020E"/>
    <w:rsid w:val="00BE0566"/>
    <w:rsid w:val="00BE0651"/>
    <w:rsid w:val="00BE07E9"/>
    <w:rsid w:val="00BE0B19"/>
    <w:rsid w:val="00BE0C21"/>
    <w:rsid w:val="00BE0C53"/>
    <w:rsid w:val="00BE0C58"/>
    <w:rsid w:val="00BE0D08"/>
    <w:rsid w:val="00BE0D1E"/>
    <w:rsid w:val="00BE0DD8"/>
    <w:rsid w:val="00BE0EC1"/>
    <w:rsid w:val="00BE0F1B"/>
    <w:rsid w:val="00BE0FCD"/>
    <w:rsid w:val="00BE114E"/>
    <w:rsid w:val="00BE12A1"/>
    <w:rsid w:val="00BE13A7"/>
    <w:rsid w:val="00BE17F8"/>
    <w:rsid w:val="00BE1AA6"/>
    <w:rsid w:val="00BE1C72"/>
    <w:rsid w:val="00BE1D82"/>
    <w:rsid w:val="00BE1D86"/>
    <w:rsid w:val="00BE1DEA"/>
    <w:rsid w:val="00BE1EE4"/>
    <w:rsid w:val="00BE1F8B"/>
    <w:rsid w:val="00BE1FE3"/>
    <w:rsid w:val="00BE2022"/>
    <w:rsid w:val="00BE207A"/>
    <w:rsid w:val="00BE212A"/>
    <w:rsid w:val="00BE21A5"/>
    <w:rsid w:val="00BE231C"/>
    <w:rsid w:val="00BE2591"/>
    <w:rsid w:val="00BE2633"/>
    <w:rsid w:val="00BE28C4"/>
    <w:rsid w:val="00BE2AC2"/>
    <w:rsid w:val="00BE2B4F"/>
    <w:rsid w:val="00BE2BFE"/>
    <w:rsid w:val="00BE2CFD"/>
    <w:rsid w:val="00BE2E51"/>
    <w:rsid w:val="00BE2F39"/>
    <w:rsid w:val="00BE30CB"/>
    <w:rsid w:val="00BE3119"/>
    <w:rsid w:val="00BE324F"/>
    <w:rsid w:val="00BE332D"/>
    <w:rsid w:val="00BE339E"/>
    <w:rsid w:val="00BE3696"/>
    <w:rsid w:val="00BE3740"/>
    <w:rsid w:val="00BE3AB3"/>
    <w:rsid w:val="00BE3B06"/>
    <w:rsid w:val="00BE3C23"/>
    <w:rsid w:val="00BE3CF1"/>
    <w:rsid w:val="00BE3F39"/>
    <w:rsid w:val="00BE3F50"/>
    <w:rsid w:val="00BE4178"/>
    <w:rsid w:val="00BE417C"/>
    <w:rsid w:val="00BE4375"/>
    <w:rsid w:val="00BE4435"/>
    <w:rsid w:val="00BE45B1"/>
    <w:rsid w:val="00BE45DC"/>
    <w:rsid w:val="00BE467D"/>
    <w:rsid w:val="00BE46FB"/>
    <w:rsid w:val="00BE480D"/>
    <w:rsid w:val="00BE4914"/>
    <w:rsid w:val="00BE4929"/>
    <w:rsid w:val="00BE4AB0"/>
    <w:rsid w:val="00BE4AB4"/>
    <w:rsid w:val="00BE4B20"/>
    <w:rsid w:val="00BE4DD7"/>
    <w:rsid w:val="00BE5077"/>
    <w:rsid w:val="00BE517D"/>
    <w:rsid w:val="00BE5433"/>
    <w:rsid w:val="00BE5478"/>
    <w:rsid w:val="00BE54C7"/>
    <w:rsid w:val="00BE557C"/>
    <w:rsid w:val="00BE560F"/>
    <w:rsid w:val="00BE5695"/>
    <w:rsid w:val="00BE57FC"/>
    <w:rsid w:val="00BE5D81"/>
    <w:rsid w:val="00BE5F91"/>
    <w:rsid w:val="00BE5FC4"/>
    <w:rsid w:val="00BE613D"/>
    <w:rsid w:val="00BE6146"/>
    <w:rsid w:val="00BE6151"/>
    <w:rsid w:val="00BE615D"/>
    <w:rsid w:val="00BE64B9"/>
    <w:rsid w:val="00BE65D6"/>
    <w:rsid w:val="00BE65E0"/>
    <w:rsid w:val="00BE6622"/>
    <w:rsid w:val="00BE6624"/>
    <w:rsid w:val="00BE66DA"/>
    <w:rsid w:val="00BE67D6"/>
    <w:rsid w:val="00BE6937"/>
    <w:rsid w:val="00BE6981"/>
    <w:rsid w:val="00BE6B32"/>
    <w:rsid w:val="00BE6B87"/>
    <w:rsid w:val="00BE6CD3"/>
    <w:rsid w:val="00BE6CF5"/>
    <w:rsid w:val="00BE6FCC"/>
    <w:rsid w:val="00BE747A"/>
    <w:rsid w:val="00BE787B"/>
    <w:rsid w:val="00BE797D"/>
    <w:rsid w:val="00BE7C02"/>
    <w:rsid w:val="00BE7C4D"/>
    <w:rsid w:val="00BE7E9D"/>
    <w:rsid w:val="00BE7EFA"/>
    <w:rsid w:val="00BE7F6A"/>
    <w:rsid w:val="00BF018A"/>
    <w:rsid w:val="00BF0274"/>
    <w:rsid w:val="00BF039C"/>
    <w:rsid w:val="00BF0512"/>
    <w:rsid w:val="00BF0543"/>
    <w:rsid w:val="00BF063A"/>
    <w:rsid w:val="00BF06A9"/>
    <w:rsid w:val="00BF06FB"/>
    <w:rsid w:val="00BF0794"/>
    <w:rsid w:val="00BF08C2"/>
    <w:rsid w:val="00BF08C4"/>
    <w:rsid w:val="00BF0BAF"/>
    <w:rsid w:val="00BF0C4E"/>
    <w:rsid w:val="00BF0C92"/>
    <w:rsid w:val="00BF0CE5"/>
    <w:rsid w:val="00BF0D83"/>
    <w:rsid w:val="00BF11F1"/>
    <w:rsid w:val="00BF125C"/>
    <w:rsid w:val="00BF127D"/>
    <w:rsid w:val="00BF129E"/>
    <w:rsid w:val="00BF12A1"/>
    <w:rsid w:val="00BF138E"/>
    <w:rsid w:val="00BF13C0"/>
    <w:rsid w:val="00BF13DB"/>
    <w:rsid w:val="00BF13E9"/>
    <w:rsid w:val="00BF16D3"/>
    <w:rsid w:val="00BF18C5"/>
    <w:rsid w:val="00BF19CE"/>
    <w:rsid w:val="00BF1D48"/>
    <w:rsid w:val="00BF211D"/>
    <w:rsid w:val="00BF2303"/>
    <w:rsid w:val="00BF230C"/>
    <w:rsid w:val="00BF24E0"/>
    <w:rsid w:val="00BF25B2"/>
    <w:rsid w:val="00BF2A33"/>
    <w:rsid w:val="00BF2B6F"/>
    <w:rsid w:val="00BF2D75"/>
    <w:rsid w:val="00BF2FB2"/>
    <w:rsid w:val="00BF3048"/>
    <w:rsid w:val="00BF327C"/>
    <w:rsid w:val="00BF33AB"/>
    <w:rsid w:val="00BF33F2"/>
    <w:rsid w:val="00BF351A"/>
    <w:rsid w:val="00BF3529"/>
    <w:rsid w:val="00BF358D"/>
    <w:rsid w:val="00BF3914"/>
    <w:rsid w:val="00BF3C68"/>
    <w:rsid w:val="00BF3C8B"/>
    <w:rsid w:val="00BF3E28"/>
    <w:rsid w:val="00BF40BF"/>
    <w:rsid w:val="00BF49B1"/>
    <w:rsid w:val="00BF4B06"/>
    <w:rsid w:val="00BF4B18"/>
    <w:rsid w:val="00BF4B81"/>
    <w:rsid w:val="00BF4B9F"/>
    <w:rsid w:val="00BF4E10"/>
    <w:rsid w:val="00BF4E29"/>
    <w:rsid w:val="00BF4E3A"/>
    <w:rsid w:val="00BF5209"/>
    <w:rsid w:val="00BF53E1"/>
    <w:rsid w:val="00BF54B7"/>
    <w:rsid w:val="00BF5552"/>
    <w:rsid w:val="00BF55C2"/>
    <w:rsid w:val="00BF55FE"/>
    <w:rsid w:val="00BF59C7"/>
    <w:rsid w:val="00BF5B0E"/>
    <w:rsid w:val="00BF5BF4"/>
    <w:rsid w:val="00BF5CB3"/>
    <w:rsid w:val="00BF5EF5"/>
    <w:rsid w:val="00BF6358"/>
    <w:rsid w:val="00BF67F9"/>
    <w:rsid w:val="00BF69B7"/>
    <w:rsid w:val="00BF6B25"/>
    <w:rsid w:val="00BF6D18"/>
    <w:rsid w:val="00BF6D76"/>
    <w:rsid w:val="00BF6DB6"/>
    <w:rsid w:val="00BF6DD3"/>
    <w:rsid w:val="00BF6E6F"/>
    <w:rsid w:val="00BF6E7F"/>
    <w:rsid w:val="00BF6F00"/>
    <w:rsid w:val="00BF7011"/>
    <w:rsid w:val="00BF725E"/>
    <w:rsid w:val="00BF727B"/>
    <w:rsid w:val="00BF73F2"/>
    <w:rsid w:val="00BF74D2"/>
    <w:rsid w:val="00BF7AED"/>
    <w:rsid w:val="00BF7CA0"/>
    <w:rsid w:val="00BF7D33"/>
    <w:rsid w:val="00BF7E89"/>
    <w:rsid w:val="00BF7ED5"/>
    <w:rsid w:val="00BF7EFA"/>
    <w:rsid w:val="00BF7F73"/>
    <w:rsid w:val="00C003FC"/>
    <w:rsid w:val="00C004DC"/>
    <w:rsid w:val="00C00523"/>
    <w:rsid w:val="00C0069D"/>
    <w:rsid w:val="00C00AAF"/>
    <w:rsid w:val="00C011C2"/>
    <w:rsid w:val="00C01486"/>
    <w:rsid w:val="00C015C4"/>
    <w:rsid w:val="00C01671"/>
    <w:rsid w:val="00C01775"/>
    <w:rsid w:val="00C0184A"/>
    <w:rsid w:val="00C01873"/>
    <w:rsid w:val="00C0192E"/>
    <w:rsid w:val="00C01A4D"/>
    <w:rsid w:val="00C01AFD"/>
    <w:rsid w:val="00C01B27"/>
    <w:rsid w:val="00C01BDB"/>
    <w:rsid w:val="00C01EBD"/>
    <w:rsid w:val="00C02198"/>
    <w:rsid w:val="00C02273"/>
    <w:rsid w:val="00C022E6"/>
    <w:rsid w:val="00C02419"/>
    <w:rsid w:val="00C0266D"/>
    <w:rsid w:val="00C0268E"/>
    <w:rsid w:val="00C02766"/>
    <w:rsid w:val="00C0277E"/>
    <w:rsid w:val="00C027FB"/>
    <w:rsid w:val="00C02874"/>
    <w:rsid w:val="00C02946"/>
    <w:rsid w:val="00C029F3"/>
    <w:rsid w:val="00C02D5C"/>
    <w:rsid w:val="00C02DC2"/>
    <w:rsid w:val="00C02DD4"/>
    <w:rsid w:val="00C02DEA"/>
    <w:rsid w:val="00C03027"/>
    <w:rsid w:val="00C03069"/>
    <w:rsid w:val="00C03357"/>
    <w:rsid w:val="00C03422"/>
    <w:rsid w:val="00C0347E"/>
    <w:rsid w:val="00C03509"/>
    <w:rsid w:val="00C036B0"/>
    <w:rsid w:val="00C03A59"/>
    <w:rsid w:val="00C03A8E"/>
    <w:rsid w:val="00C03CB2"/>
    <w:rsid w:val="00C03CC9"/>
    <w:rsid w:val="00C03EAF"/>
    <w:rsid w:val="00C03EE8"/>
    <w:rsid w:val="00C03FD3"/>
    <w:rsid w:val="00C041E6"/>
    <w:rsid w:val="00C041FF"/>
    <w:rsid w:val="00C0426C"/>
    <w:rsid w:val="00C042D3"/>
    <w:rsid w:val="00C04838"/>
    <w:rsid w:val="00C049F9"/>
    <w:rsid w:val="00C04BBC"/>
    <w:rsid w:val="00C04D61"/>
    <w:rsid w:val="00C04EF3"/>
    <w:rsid w:val="00C04FA2"/>
    <w:rsid w:val="00C05021"/>
    <w:rsid w:val="00C052AF"/>
    <w:rsid w:val="00C05490"/>
    <w:rsid w:val="00C0555B"/>
    <w:rsid w:val="00C0556F"/>
    <w:rsid w:val="00C057CD"/>
    <w:rsid w:val="00C05BEC"/>
    <w:rsid w:val="00C05C2F"/>
    <w:rsid w:val="00C05CB1"/>
    <w:rsid w:val="00C05F8A"/>
    <w:rsid w:val="00C0624A"/>
    <w:rsid w:val="00C063C6"/>
    <w:rsid w:val="00C063F0"/>
    <w:rsid w:val="00C06580"/>
    <w:rsid w:val="00C06922"/>
    <w:rsid w:val="00C06C27"/>
    <w:rsid w:val="00C06C8F"/>
    <w:rsid w:val="00C06CC8"/>
    <w:rsid w:val="00C06D64"/>
    <w:rsid w:val="00C06D78"/>
    <w:rsid w:val="00C06E5E"/>
    <w:rsid w:val="00C06E7D"/>
    <w:rsid w:val="00C06EBC"/>
    <w:rsid w:val="00C06EC7"/>
    <w:rsid w:val="00C06F93"/>
    <w:rsid w:val="00C07062"/>
    <w:rsid w:val="00C07161"/>
    <w:rsid w:val="00C077B2"/>
    <w:rsid w:val="00C078D5"/>
    <w:rsid w:val="00C078EE"/>
    <w:rsid w:val="00C07B18"/>
    <w:rsid w:val="00C07C9D"/>
    <w:rsid w:val="00C10025"/>
    <w:rsid w:val="00C102BA"/>
    <w:rsid w:val="00C103BF"/>
    <w:rsid w:val="00C10450"/>
    <w:rsid w:val="00C1052D"/>
    <w:rsid w:val="00C10557"/>
    <w:rsid w:val="00C10737"/>
    <w:rsid w:val="00C10738"/>
    <w:rsid w:val="00C10B08"/>
    <w:rsid w:val="00C10DA7"/>
    <w:rsid w:val="00C10E8F"/>
    <w:rsid w:val="00C1112B"/>
    <w:rsid w:val="00C11479"/>
    <w:rsid w:val="00C11489"/>
    <w:rsid w:val="00C114E4"/>
    <w:rsid w:val="00C11A86"/>
    <w:rsid w:val="00C11A88"/>
    <w:rsid w:val="00C11D6F"/>
    <w:rsid w:val="00C11DF2"/>
    <w:rsid w:val="00C11EA7"/>
    <w:rsid w:val="00C11F82"/>
    <w:rsid w:val="00C11FDC"/>
    <w:rsid w:val="00C1200A"/>
    <w:rsid w:val="00C12012"/>
    <w:rsid w:val="00C123CB"/>
    <w:rsid w:val="00C123DF"/>
    <w:rsid w:val="00C1254D"/>
    <w:rsid w:val="00C1273A"/>
    <w:rsid w:val="00C12818"/>
    <w:rsid w:val="00C12874"/>
    <w:rsid w:val="00C12A16"/>
    <w:rsid w:val="00C12BC1"/>
    <w:rsid w:val="00C12D14"/>
    <w:rsid w:val="00C13016"/>
    <w:rsid w:val="00C1305E"/>
    <w:rsid w:val="00C13209"/>
    <w:rsid w:val="00C1351F"/>
    <w:rsid w:val="00C13593"/>
    <w:rsid w:val="00C1373C"/>
    <w:rsid w:val="00C13B39"/>
    <w:rsid w:val="00C13BDA"/>
    <w:rsid w:val="00C13D96"/>
    <w:rsid w:val="00C13E8B"/>
    <w:rsid w:val="00C13FFD"/>
    <w:rsid w:val="00C14580"/>
    <w:rsid w:val="00C14632"/>
    <w:rsid w:val="00C14670"/>
    <w:rsid w:val="00C14E08"/>
    <w:rsid w:val="00C14EC3"/>
    <w:rsid w:val="00C14FD5"/>
    <w:rsid w:val="00C153F9"/>
    <w:rsid w:val="00C15652"/>
    <w:rsid w:val="00C15662"/>
    <w:rsid w:val="00C1570F"/>
    <w:rsid w:val="00C158D2"/>
    <w:rsid w:val="00C1592C"/>
    <w:rsid w:val="00C15A1D"/>
    <w:rsid w:val="00C15A85"/>
    <w:rsid w:val="00C15AA6"/>
    <w:rsid w:val="00C160BE"/>
    <w:rsid w:val="00C160E5"/>
    <w:rsid w:val="00C16148"/>
    <w:rsid w:val="00C16268"/>
    <w:rsid w:val="00C162ED"/>
    <w:rsid w:val="00C16411"/>
    <w:rsid w:val="00C166A3"/>
    <w:rsid w:val="00C167CE"/>
    <w:rsid w:val="00C168F4"/>
    <w:rsid w:val="00C16AA1"/>
    <w:rsid w:val="00C16B29"/>
    <w:rsid w:val="00C16C30"/>
    <w:rsid w:val="00C16CBF"/>
    <w:rsid w:val="00C175DE"/>
    <w:rsid w:val="00C17641"/>
    <w:rsid w:val="00C17704"/>
    <w:rsid w:val="00C177A1"/>
    <w:rsid w:val="00C17819"/>
    <w:rsid w:val="00C17C42"/>
    <w:rsid w:val="00C17ED9"/>
    <w:rsid w:val="00C17FAF"/>
    <w:rsid w:val="00C202B5"/>
    <w:rsid w:val="00C20364"/>
    <w:rsid w:val="00C2061E"/>
    <w:rsid w:val="00C20A00"/>
    <w:rsid w:val="00C20BF0"/>
    <w:rsid w:val="00C20C1F"/>
    <w:rsid w:val="00C21238"/>
    <w:rsid w:val="00C2124D"/>
    <w:rsid w:val="00C21328"/>
    <w:rsid w:val="00C21506"/>
    <w:rsid w:val="00C21673"/>
    <w:rsid w:val="00C21819"/>
    <w:rsid w:val="00C21BD2"/>
    <w:rsid w:val="00C21C01"/>
    <w:rsid w:val="00C21C7A"/>
    <w:rsid w:val="00C21E5E"/>
    <w:rsid w:val="00C220BC"/>
    <w:rsid w:val="00C2221A"/>
    <w:rsid w:val="00C22245"/>
    <w:rsid w:val="00C2227C"/>
    <w:rsid w:val="00C2238E"/>
    <w:rsid w:val="00C224AB"/>
    <w:rsid w:val="00C226DE"/>
    <w:rsid w:val="00C226FA"/>
    <w:rsid w:val="00C2291C"/>
    <w:rsid w:val="00C22D6C"/>
    <w:rsid w:val="00C22E39"/>
    <w:rsid w:val="00C22F8E"/>
    <w:rsid w:val="00C2301D"/>
    <w:rsid w:val="00C23130"/>
    <w:rsid w:val="00C2329D"/>
    <w:rsid w:val="00C232A4"/>
    <w:rsid w:val="00C23437"/>
    <w:rsid w:val="00C236F2"/>
    <w:rsid w:val="00C23AB6"/>
    <w:rsid w:val="00C23B25"/>
    <w:rsid w:val="00C23B5E"/>
    <w:rsid w:val="00C23CF2"/>
    <w:rsid w:val="00C23D83"/>
    <w:rsid w:val="00C23FDF"/>
    <w:rsid w:val="00C240A6"/>
    <w:rsid w:val="00C24162"/>
    <w:rsid w:val="00C2449C"/>
    <w:rsid w:val="00C24776"/>
    <w:rsid w:val="00C24817"/>
    <w:rsid w:val="00C2487A"/>
    <w:rsid w:val="00C249BE"/>
    <w:rsid w:val="00C24B92"/>
    <w:rsid w:val="00C24BCD"/>
    <w:rsid w:val="00C24E11"/>
    <w:rsid w:val="00C2506F"/>
    <w:rsid w:val="00C250DF"/>
    <w:rsid w:val="00C25575"/>
    <w:rsid w:val="00C2557C"/>
    <w:rsid w:val="00C255A5"/>
    <w:rsid w:val="00C256BB"/>
    <w:rsid w:val="00C2584B"/>
    <w:rsid w:val="00C25942"/>
    <w:rsid w:val="00C25DD9"/>
    <w:rsid w:val="00C26031"/>
    <w:rsid w:val="00C260EA"/>
    <w:rsid w:val="00C26105"/>
    <w:rsid w:val="00C26132"/>
    <w:rsid w:val="00C2622E"/>
    <w:rsid w:val="00C263B1"/>
    <w:rsid w:val="00C2649E"/>
    <w:rsid w:val="00C265AC"/>
    <w:rsid w:val="00C2663F"/>
    <w:rsid w:val="00C26751"/>
    <w:rsid w:val="00C268A3"/>
    <w:rsid w:val="00C26C8E"/>
    <w:rsid w:val="00C26D55"/>
    <w:rsid w:val="00C26D90"/>
    <w:rsid w:val="00C26DB8"/>
    <w:rsid w:val="00C26EFA"/>
    <w:rsid w:val="00C26F06"/>
    <w:rsid w:val="00C27004"/>
    <w:rsid w:val="00C2754D"/>
    <w:rsid w:val="00C2759C"/>
    <w:rsid w:val="00C2776C"/>
    <w:rsid w:val="00C2779A"/>
    <w:rsid w:val="00C277A3"/>
    <w:rsid w:val="00C277C6"/>
    <w:rsid w:val="00C278F4"/>
    <w:rsid w:val="00C27CDC"/>
    <w:rsid w:val="00C27FD7"/>
    <w:rsid w:val="00C30036"/>
    <w:rsid w:val="00C303B9"/>
    <w:rsid w:val="00C304F1"/>
    <w:rsid w:val="00C30648"/>
    <w:rsid w:val="00C309FD"/>
    <w:rsid w:val="00C30A2E"/>
    <w:rsid w:val="00C30A6E"/>
    <w:rsid w:val="00C30A7C"/>
    <w:rsid w:val="00C30A8B"/>
    <w:rsid w:val="00C30B6E"/>
    <w:rsid w:val="00C30BE9"/>
    <w:rsid w:val="00C30D29"/>
    <w:rsid w:val="00C30E1F"/>
    <w:rsid w:val="00C30FBB"/>
    <w:rsid w:val="00C310C6"/>
    <w:rsid w:val="00C314A2"/>
    <w:rsid w:val="00C31534"/>
    <w:rsid w:val="00C31838"/>
    <w:rsid w:val="00C31932"/>
    <w:rsid w:val="00C31B5C"/>
    <w:rsid w:val="00C31C9B"/>
    <w:rsid w:val="00C31CD6"/>
    <w:rsid w:val="00C31F9D"/>
    <w:rsid w:val="00C3200F"/>
    <w:rsid w:val="00C321F9"/>
    <w:rsid w:val="00C3225B"/>
    <w:rsid w:val="00C324F4"/>
    <w:rsid w:val="00C331CB"/>
    <w:rsid w:val="00C332FA"/>
    <w:rsid w:val="00C33305"/>
    <w:rsid w:val="00C33395"/>
    <w:rsid w:val="00C3358A"/>
    <w:rsid w:val="00C33797"/>
    <w:rsid w:val="00C33821"/>
    <w:rsid w:val="00C33B14"/>
    <w:rsid w:val="00C33DAD"/>
    <w:rsid w:val="00C33DF2"/>
    <w:rsid w:val="00C33EE7"/>
    <w:rsid w:val="00C33EF8"/>
    <w:rsid w:val="00C3400F"/>
    <w:rsid w:val="00C340C3"/>
    <w:rsid w:val="00C341BF"/>
    <w:rsid w:val="00C341DD"/>
    <w:rsid w:val="00C3423D"/>
    <w:rsid w:val="00C34568"/>
    <w:rsid w:val="00C345FB"/>
    <w:rsid w:val="00C34743"/>
    <w:rsid w:val="00C34868"/>
    <w:rsid w:val="00C34B1C"/>
    <w:rsid w:val="00C34B64"/>
    <w:rsid w:val="00C34C36"/>
    <w:rsid w:val="00C34EBD"/>
    <w:rsid w:val="00C352B3"/>
    <w:rsid w:val="00C358DB"/>
    <w:rsid w:val="00C35923"/>
    <w:rsid w:val="00C35ABA"/>
    <w:rsid w:val="00C35D3A"/>
    <w:rsid w:val="00C35E05"/>
    <w:rsid w:val="00C36005"/>
    <w:rsid w:val="00C3600C"/>
    <w:rsid w:val="00C3623C"/>
    <w:rsid w:val="00C3635F"/>
    <w:rsid w:val="00C3654C"/>
    <w:rsid w:val="00C367BA"/>
    <w:rsid w:val="00C36BF5"/>
    <w:rsid w:val="00C36D45"/>
    <w:rsid w:val="00C36DBC"/>
    <w:rsid w:val="00C3729F"/>
    <w:rsid w:val="00C372BC"/>
    <w:rsid w:val="00C376BA"/>
    <w:rsid w:val="00C37899"/>
    <w:rsid w:val="00C37EB0"/>
    <w:rsid w:val="00C37FAF"/>
    <w:rsid w:val="00C400DE"/>
    <w:rsid w:val="00C401D6"/>
    <w:rsid w:val="00C40373"/>
    <w:rsid w:val="00C404E7"/>
    <w:rsid w:val="00C406E5"/>
    <w:rsid w:val="00C4082D"/>
    <w:rsid w:val="00C408EA"/>
    <w:rsid w:val="00C40AC7"/>
    <w:rsid w:val="00C40AE6"/>
    <w:rsid w:val="00C40B8F"/>
    <w:rsid w:val="00C40DAD"/>
    <w:rsid w:val="00C40E8F"/>
    <w:rsid w:val="00C40FF9"/>
    <w:rsid w:val="00C41191"/>
    <w:rsid w:val="00C411AF"/>
    <w:rsid w:val="00C4131E"/>
    <w:rsid w:val="00C41348"/>
    <w:rsid w:val="00C4134C"/>
    <w:rsid w:val="00C4138D"/>
    <w:rsid w:val="00C41439"/>
    <w:rsid w:val="00C417BC"/>
    <w:rsid w:val="00C41812"/>
    <w:rsid w:val="00C4183A"/>
    <w:rsid w:val="00C4184C"/>
    <w:rsid w:val="00C41E3A"/>
    <w:rsid w:val="00C41FA4"/>
    <w:rsid w:val="00C42026"/>
    <w:rsid w:val="00C4209B"/>
    <w:rsid w:val="00C4223F"/>
    <w:rsid w:val="00C425C6"/>
    <w:rsid w:val="00C42781"/>
    <w:rsid w:val="00C428A6"/>
    <w:rsid w:val="00C428A7"/>
    <w:rsid w:val="00C42AF9"/>
    <w:rsid w:val="00C42B9F"/>
    <w:rsid w:val="00C42C91"/>
    <w:rsid w:val="00C42D49"/>
    <w:rsid w:val="00C4304C"/>
    <w:rsid w:val="00C430F5"/>
    <w:rsid w:val="00C43126"/>
    <w:rsid w:val="00C43315"/>
    <w:rsid w:val="00C43410"/>
    <w:rsid w:val="00C43578"/>
    <w:rsid w:val="00C43796"/>
    <w:rsid w:val="00C43912"/>
    <w:rsid w:val="00C43F77"/>
    <w:rsid w:val="00C44186"/>
    <w:rsid w:val="00C44315"/>
    <w:rsid w:val="00C443DF"/>
    <w:rsid w:val="00C445A7"/>
    <w:rsid w:val="00C446AF"/>
    <w:rsid w:val="00C44757"/>
    <w:rsid w:val="00C4498A"/>
    <w:rsid w:val="00C44BC0"/>
    <w:rsid w:val="00C44C13"/>
    <w:rsid w:val="00C44C86"/>
    <w:rsid w:val="00C450A4"/>
    <w:rsid w:val="00C452F4"/>
    <w:rsid w:val="00C452F5"/>
    <w:rsid w:val="00C4530C"/>
    <w:rsid w:val="00C45315"/>
    <w:rsid w:val="00C455A6"/>
    <w:rsid w:val="00C456C0"/>
    <w:rsid w:val="00C4583E"/>
    <w:rsid w:val="00C45AA2"/>
    <w:rsid w:val="00C45B88"/>
    <w:rsid w:val="00C46010"/>
    <w:rsid w:val="00C46164"/>
    <w:rsid w:val="00C46555"/>
    <w:rsid w:val="00C46705"/>
    <w:rsid w:val="00C469D1"/>
    <w:rsid w:val="00C46AEC"/>
    <w:rsid w:val="00C46B15"/>
    <w:rsid w:val="00C46B1E"/>
    <w:rsid w:val="00C46BDA"/>
    <w:rsid w:val="00C46CE6"/>
    <w:rsid w:val="00C46DB5"/>
    <w:rsid w:val="00C46E03"/>
    <w:rsid w:val="00C46F7D"/>
    <w:rsid w:val="00C4751B"/>
    <w:rsid w:val="00C4768A"/>
    <w:rsid w:val="00C47690"/>
    <w:rsid w:val="00C4776E"/>
    <w:rsid w:val="00C479B5"/>
    <w:rsid w:val="00C479F3"/>
    <w:rsid w:val="00C47C3B"/>
    <w:rsid w:val="00C47C89"/>
    <w:rsid w:val="00C47ECE"/>
    <w:rsid w:val="00C47F6B"/>
    <w:rsid w:val="00C47FD0"/>
    <w:rsid w:val="00C50176"/>
    <w:rsid w:val="00C50242"/>
    <w:rsid w:val="00C502BC"/>
    <w:rsid w:val="00C5034D"/>
    <w:rsid w:val="00C504F0"/>
    <w:rsid w:val="00C5050E"/>
    <w:rsid w:val="00C5067A"/>
    <w:rsid w:val="00C50695"/>
    <w:rsid w:val="00C507AF"/>
    <w:rsid w:val="00C50998"/>
    <w:rsid w:val="00C50AF1"/>
    <w:rsid w:val="00C50E8C"/>
    <w:rsid w:val="00C50E99"/>
    <w:rsid w:val="00C51017"/>
    <w:rsid w:val="00C5114B"/>
    <w:rsid w:val="00C51566"/>
    <w:rsid w:val="00C51591"/>
    <w:rsid w:val="00C518F5"/>
    <w:rsid w:val="00C51906"/>
    <w:rsid w:val="00C519FD"/>
    <w:rsid w:val="00C51A4F"/>
    <w:rsid w:val="00C51B4C"/>
    <w:rsid w:val="00C51B8A"/>
    <w:rsid w:val="00C51D35"/>
    <w:rsid w:val="00C5210E"/>
    <w:rsid w:val="00C52124"/>
    <w:rsid w:val="00C521DC"/>
    <w:rsid w:val="00C52506"/>
    <w:rsid w:val="00C52690"/>
    <w:rsid w:val="00C52744"/>
    <w:rsid w:val="00C5291E"/>
    <w:rsid w:val="00C52982"/>
    <w:rsid w:val="00C529F0"/>
    <w:rsid w:val="00C52B80"/>
    <w:rsid w:val="00C533EA"/>
    <w:rsid w:val="00C533FE"/>
    <w:rsid w:val="00C536F7"/>
    <w:rsid w:val="00C5386C"/>
    <w:rsid w:val="00C539FC"/>
    <w:rsid w:val="00C53B04"/>
    <w:rsid w:val="00C53D2F"/>
    <w:rsid w:val="00C53E65"/>
    <w:rsid w:val="00C53EB3"/>
    <w:rsid w:val="00C53EC8"/>
    <w:rsid w:val="00C53F06"/>
    <w:rsid w:val="00C5413E"/>
    <w:rsid w:val="00C541B1"/>
    <w:rsid w:val="00C542D4"/>
    <w:rsid w:val="00C54477"/>
    <w:rsid w:val="00C544FF"/>
    <w:rsid w:val="00C546D3"/>
    <w:rsid w:val="00C5471E"/>
    <w:rsid w:val="00C54B5E"/>
    <w:rsid w:val="00C54B8C"/>
    <w:rsid w:val="00C54D71"/>
    <w:rsid w:val="00C54F10"/>
    <w:rsid w:val="00C54F16"/>
    <w:rsid w:val="00C54F72"/>
    <w:rsid w:val="00C55377"/>
    <w:rsid w:val="00C5555A"/>
    <w:rsid w:val="00C556FF"/>
    <w:rsid w:val="00C5575E"/>
    <w:rsid w:val="00C55771"/>
    <w:rsid w:val="00C559BB"/>
    <w:rsid w:val="00C55BB8"/>
    <w:rsid w:val="00C55D41"/>
    <w:rsid w:val="00C55D56"/>
    <w:rsid w:val="00C55E9A"/>
    <w:rsid w:val="00C55F4F"/>
    <w:rsid w:val="00C563F5"/>
    <w:rsid w:val="00C564C8"/>
    <w:rsid w:val="00C56507"/>
    <w:rsid w:val="00C565E6"/>
    <w:rsid w:val="00C56B15"/>
    <w:rsid w:val="00C56F0C"/>
    <w:rsid w:val="00C570F7"/>
    <w:rsid w:val="00C575BA"/>
    <w:rsid w:val="00C577EF"/>
    <w:rsid w:val="00C579EE"/>
    <w:rsid w:val="00C57DE1"/>
    <w:rsid w:val="00C57E59"/>
    <w:rsid w:val="00C57F87"/>
    <w:rsid w:val="00C57FCE"/>
    <w:rsid w:val="00C60067"/>
    <w:rsid w:val="00C600BE"/>
    <w:rsid w:val="00C601F4"/>
    <w:rsid w:val="00C60290"/>
    <w:rsid w:val="00C6035C"/>
    <w:rsid w:val="00C60554"/>
    <w:rsid w:val="00C60710"/>
    <w:rsid w:val="00C6079F"/>
    <w:rsid w:val="00C607D7"/>
    <w:rsid w:val="00C60A47"/>
    <w:rsid w:val="00C60AF1"/>
    <w:rsid w:val="00C60BD9"/>
    <w:rsid w:val="00C60FD6"/>
    <w:rsid w:val="00C6106F"/>
    <w:rsid w:val="00C610A8"/>
    <w:rsid w:val="00C611CF"/>
    <w:rsid w:val="00C61361"/>
    <w:rsid w:val="00C6137F"/>
    <w:rsid w:val="00C614C9"/>
    <w:rsid w:val="00C616EA"/>
    <w:rsid w:val="00C618AD"/>
    <w:rsid w:val="00C61941"/>
    <w:rsid w:val="00C61B08"/>
    <w:rsid w:val="00C61B68"/>
    <w:rsid w:val="00C61C69"/>
    <w:rsid w:val="00C61CF3"/>
    <w:rsid w:val="00C61F18"/>
    <w:rsid w:val="00C6206C"/>
    <w:rsid w:val="00C62352"/>
    <w:rsid w:val="00C624D9"/>
    <w:rsid w:val="00C6271D"/>
    <w:rsid w:val="00C62803"/>
    <w:rsid w:val="00C62C98"/>
    <w:rsid w:val="00C62CD5"/>
    <w:rsid w:val="00C62D89"/>
    <w:rsid w:val="00C62EBF"/>
    <w:rsid w:val="00C62F6B"/>
    <w:rsid w:val="00C63208"/>
    <w:rsid w:val="00C6347D"/>
    <w:rsid w:val="00C63545"/>
    <w:rsid w:val="00C636E6"/>
    <w:rsid w:val="00C6378F"/>
    <w:rsid w:val="00C639D6"/>
    <w:rsid w:val="00C63C50"/>
    <w:rsid w:val="00C63F8E"/>
    <w:rsid w:val="00C640F7"/>
    <w:rsid w:val="00C642AA"/>
    <w:rsid w:val="00C64365"/>
    <w:rsid w:val="00C646F5"/>
    <w:rsid w:val="00C6471B"/>
    <w:rsid w:val="00C6475E"/>
    <w:rsid w:val="00C647FB"/>
    <w:rsid w:val="00C64B6C"/>
    <w:rsid w:val="00C64B89"/>
    <w:rsid w:val="00C64D7C"/>
    <w:rsid w:val="00C64E0F"/>
    <w:rsid w:val="00C65210"/>
    <w:rsid w:val="00C65408"/>
    <w:rsid w:val="00C654CC"/>
    <w:rsid w:val="00C654E0"/>
    <w:rsid w:val="00C655B6"/>
    <w:rsid w:val="00C655F4"/>
    <w:rsid w:val="00C657CE"/>
    <w:rsid w:val="00C658B1"/>
    <w:rsid w:val="00C65D92"/>
    <w:rsid w:val="00C6607D"/>
    <w:rsid w:val="00C6608E"/>
    <w:rsid w:val="00C66262"/>
    <w:rsid w:val="00C666A7"/>
    <w:rsid w:val="00C66715"/>
    <w:rsid w:val="00C66A83"/>
    <w:rsid w:val="00C66C6E"/>
    <w:rsid w:val="00C66F09"/>
    <w:rsid w:val="00C66F91"/>
    <w:rsid w:val="00C66F97"/>
    <w:rsid w:val="00C67057"/>
    <w:rsid w:val="00C67379"/>
    <w:rsid w:val="00C675B0"/>
    <w:rsid w:val="00C676D7"/>
    <w:rsid w:val="00C678B4"/>
    <w:rsid w:val="00C67EAB"/>
    <w:rsid w:val="00C701BE"/>
    <w:rsid w:val="00C704F3"/>
    <w:rsid w:val="00C705BA"/>
    <w:rsid w:val="00C7069E"/>
    <w:rsid w:val="00C70BF6"/>
    <w:rsid w:val="00C70CB0"/>
    <w:rsid w:val="00C70DFF"/>
    <w:rsid w:val="00C70F89"/>
    <w:rsid w:val="00C7101B"/>
    <w:rsid w:val="00C71120"/>
    <w:rsid w:val="00C711B2"/>
    <w:rsid w:val="00C711E2"/>
    <w:rsid w:val="00C71269"/>
    <w:rsid w:val="00C7126D"/>
    <w:rsid w:val="00C71474"/>
    <w:rsid w:val="00C714EA"/>
    <w:rsid w:val="00C715B4"/>
    <w:rsid w:val="00C71A01"/>
    <w:rsid w:val="00C71ADB"/>
    <w:rsid w:val="00C71AFD"/>
    <w:rsid w:val="00C71B0D"/>
    <w:rsid w:val="00C71C1F"/>
    <w:rsid w:val="00C72111"/>
    <w:rsid w:val="00C72518"/>
    <w:rsid w:val="00C72730"/>
    <w:rsid w:val="00C72B5E"/>
    <w:rsid w:val="00C72F32"/>
    <w:rsid w:val="00C72FAD"/>
    <w:rsid w:val="00C73139"/>
    <w:rsid w:val="00C73768"/>
    <w:rsid w:val="00C7382E"/>
    <w:rsid w:val="00C7383D"/>
    <w:rsid w:val="00C73966"/>
    <w:rsid w:val="00C739F6"/>
    <w:rsid w:val="00C73A0F"/>
    <w:rsid w:val="00C73E1E"/>
    <w:rsid w:val="00C73EF6"/>
    <w:rsid w:val="00C73F12"/>
    <w:rsid w:val="00C74188"/>
    <w:rsid w:val="00C741BB"/>
    <w:rsid w:val="00C742F0"/>
    <w:rsid w:val="00C74353"/>
    <w:rsid w:val="00C74364"/>
    <w:rsid w:val="00C7458E"/>
    <w:rsid w:val="00C74619"/>
    <w:rsid w:val="00C74653"/>
    <w:rsid w:val="00C746ED"/>
    <w:rsid w:val="00C74884"/>
    <w:rsid w:val="00C74AA9"/>
    <w:rsid w:val="00C74DD5"/>
    <w:rsid w:val="00C74F6E"/>
    <w:rsid w:val="00C754C4"/>
    <w:rsid w:val="00C75788"/>
    <w:rsid w:val="00C75A6B"/>
    <w:rsid w:val="00C75D14"/>
    <w:rsid w:val="00C75D99"/>
    <w:rsid w:val="00C7613E"/>
    <w:rsid w:val="00C761C2"/>
    <w:rsid w:val="00C763B6"/>
    <w:rsid w:val="00C7644F"/>
    <w:rsid w:val="00C7669A"/>
    <w:rsid w:val="00C767A4"/>
    <w:rsid w:val="00C767E8"/>
    <w:rsid w:val="00C768F6"/>
    <w:rsid w:val="00C76C1A"/>
    <w:rsid w:val="00C76D75"/>
    <w:rsid w:val="00C76E2A"/>
    <w:rsid w:val="00C76F67"/>
    <w:rsid w:val="00C771BC"/>
    <w:rsid w:val="00C77240"/>
    <w:rsid w:val="00C772A0"/>
    <w:rsid w:val="00C77370"/>
    <w:rsid w:val="00C773AC"/>
    <w:rsid w:val="00C773DC"/>
    <w:rsid w:val="00C7758C"/>
    <w:rsid w:val="00C7759D"/>
    <w:rsid w:val="00C77899"/>
    <w:rsid w:val="00C778C6"/>
    <w:rsid w:val="00C778E3"/>
    <w:rsid w:val="00C77ACB"/>
    <w:rsid w:val="00C77C7D"/>
    <w:rsid w:val="00C77C92"/>
    <w:rsid w:val="00C77D02"/>
    <w:rsid w:val="00C77D65"/>
    <w:rsid w:val="00C80032"/>
    <w:rsid w:val="00C80073"/>
    <w:rsid w:val="00C80271"/>
    <w:rsid w:val="00C80310"/>
    <w:rsid w:val="00C806FA"/>
    <w:rsid w:val="00C80827"/>
    <w:rsid w:val="00C80832"/>
    <w:rsid w:val="00C809FA"/>
    <w:rsid w:val="00C80A5A"/>
    <w:rsid w:val="00C80C66"/>
    <w:rsid w:val="00C80DEA"/>
    <w:rsid w:val="00C80F40"/>
    <w:rsid w:val="00C81128"/>
    <w:rsid w:val="00C8113D"/>
    <w:rsid w:val="00C812C4"/>
    <w:rsid w:val="00C8135B"/>
    <w:rsid w:val="00C8136C"/>
    <w:rsid w:val="00C813F6"/>
    <w:rsid w:val="00C81793"/>
    <w:rsid w:val="00C81975"/>
    <w:rsid w:val="00C81A36"/>
    <w:rsid w:val="00C81A58"/>
    <w:rsid w:val="00C81A93"/>
    <w:rsid w:val="00C81BC7"/>
    <w:rsid w:val="00C81DD4"/>
    <w:rsid w:val="00C81F0D"/>
    <w:rsid w:val="00C820C0"/>
    <w:rsid w:val="00C8223A"/>
    <w:rsid w:val="00C82596"/>
    <w:rsid w:val="00C82A74"/>
    <w:rsid w:val="00C82B35"/>
    <w:rsid w:val="00C82DCF"/>
    <w:rsid w:val="00C82E1E"/>
    <w:rsid w:val="00C82EA8"/>
    <w:rsid w:val="00C83107"/>
    <w:rsid w:val="00C832DC"/>
    <w:rsid w:val="00C835AE"/>
    <w:rsid w:val="00C8377F"/>
    <w:rsid w:val="00C83801"/>
    <w:rsid w:val="00C83804"/>
    <w:rsid w:val="00C83878"/>
    <w:rsid w:val="00C83946"/>
    <w:rsid w:val="00C839B9"/>
    <w:rsid w:val="00C83A2D"/>
    <w:rsid w:val="00C83A55"/>
    <w:rsid w:val="00C83C60"/>
    <w:rsid w:val="00C83CFB"/>
    <w:rsid w:val="00C83EF1"/>
    <w:rsid w:val="00C83F44"/>
    <w:rsid w:val="00C84156"/>
    <w:rsid w:val="00C8424A"/>
    <w:rsid w:val="00C8474B"/>
    <w:rsid w:val="00C847E3"/>
    <w:rsid w:val="00C848AE"/>
    <w:rsid w:val="00C849A5"/>
    <w:rsid w:val="00C84C98"/>
    <w:rsid w:val="00C84D0E"/>
    <w:rsid w:val="00C84EB1"/>
    <w:rsid w:val="00C84F3D"/>
    <w:rsid w:val="00C8537E"/>
    <w:rsid w:val="00C853E3"/>
    <w:rsid w:val="00C85417"/>
    <w:rsid w:val="00C85636"/>
    <w:rsid w:val="00C856FA"/>
    <w:rsid w:val="00C85712"/>
    <w:rsid w:val="00C857D6"/>
    <w:rsid w:val="00C857F0"/>
    <w:rsid w:val="00C85949"/>
    <w:rsid w:val="00C85BB1"/>
    <w:rsid w:val="00C85D10"/>
    <w:rsid w:val="00C85E52"/>
    <w:rsid w:val="00C85EA4"/>
    <w:rsid w:val="00C85EE7"/>
    <w:rsid w:val="00C85F6E"/>
    <w:rsid w:val="00C8646D"/>
    <w:rsid w:val="00C8668E"/>
    <w:rsid w:val="00C8683F"/>
    <w:rsid w:val="00C86A76"/>
    <w:rsid w:val="00C86B4A"/>
    <w:rsid w:val="00C86C00"/>
    <w:rsid w:val="00C86FFA"/>
    <w:rsid w:val="00C870F5"/>
    <w:rsid w:val="00C8720D"/>
    <w:rsid w:val="00C872BE"/>
    <w:rsid w:val="00C87502"/>
    <w:rsid w:val="00C877D1"/>
    <w:rsid w:val="00C87A35"/>
    <w:rsid w:val="00C87E04"/>
    <w:rsid w:val="00C87EC4"/>
    <w:rsid w:val="00C87FD8"/>
    <w:rsid w:val="00C90047"/>
    <w:rsid w:val="00C9045D"/>
    <w:rsid w:val="00C90652"/>
    <w:rsid w:val="00C90859"/>
    <w:rsid w:val="00C90868"/>
    <w:rsid w:val="00C90AE7"/>
    <w:rsid w:val="00C90AEB"/>
    <w:rsid w:val="00C90B72"/>
    <w:rsid w:val="00C90F41"/>
    <w:rsid w:val="00C90FBC"/>
    <w:rsid w:val="00C910DF"/>
    <w:rsid w:val="00C91293"/>
    <w:rsid w:val="00C912A8"/>
    <w:rsid w:val="00C912EC"/>
    <w:rsid w:val="00C914FC"/>
    <w:rsid w:val="00C9162E"/>
    <w:rsid w:val="00C9165C"/>
    <w:rsid w:val="00C916BB"/>
    <w:rsid w:val="00C9179D"/>
    <w:rsid w:val="00C918E3"/>
    <w:rsid w:val="00C91AB5"/>
    <w:rsid w:val="00C91CCD"/>
    <w:rsid w:val="00C91D26"/>
    <w:rsid w:val="00C91DE3"/>
    <w:rsid w:val="00C91FC0"/>
    <w:rsid w:val="00C920B4"/>
    <w:rsid w:val="00C920B7"/>
    <w:rsid w:val="00C920CB"/>
    <w:rsid w:val="00C92205"/>
    <w:rsid w:val="00C922B5"/>
    <w:rsid w:val="00C922FD"/>
    <w:rsid w:val="00C92502"/>
    <w:rsid w:val="00C92C7F"/>
    <w:rsid w:val="00C92EAE"/>
    <w:rsid w:val="00C92EBC"/>
    <w:rsid w:val="00C92FD9"/>
    <w:rsid w:val="00C93078"/>
    <w:rsid w:val="00C932B1"/>
    <w:rsid w:val="00C93616"/>
    <w:rsid w:val="00C9369C"/>
    <w:rsid w:val="00C9369D"/>
    <w:rsid w:val="00C9370B"/>
    <w:rsid w:val="00C938C0"/>
    <w:rsid w:val="00C93900"/>
    <w:rsid w:val="00C93974"/>
    <w:rsid w:val="00C93A39"/>
    <w:rsid w:val="00C93E66"/>
    <w:rsid w:val="00C93F27"/>
    <w:rsid w:val="00C94120"/>
    <w:rsid w:val="00C942E0"/>
    <w:rsid w:val="00C944FA"/>
    <w:rsid w:val="00C945ED"/>
    <w:rsid w:val="00C9468A"/>
    <w:rsid w:val="00C9489E"/>
    <w:rsid w:val="00C9498A"/>
    <w:rsid w:val="00C94A1B"/>
    <w:rsid w:val="00C94A42"/>
    <w:rsid w:val="00C94DA7"/>
    <w:rsid w:val="00C94FBB"/>
    <w:rsid w:val="00C95001"/>
    <w:rsid w:val="00C9549C"/>
    <w:rsid w:val="00C9580D"/>
    <w:rsid w:val="00C95852"/>
    <w:rsid w:val="00C95854"/>
    <w:rsid w:val="00C95A76"/>
    <w:rsid w:val="00C95B7F"/>
    <w:rsid w:val="00C95BF2"/>
    <w:rsid w:val="00C95EF1"/>
    <w:rsid w:val="00C95EFF"/>
    <w:rsid w:val="00C95FD2"/>
    <w:rsid w:val="00C96139"/>
    <w:rsid w:val="00C9626B"/>
    <w:rsid w:val="00C9634A"/>
    <w:rsid w:val="00C964CC"/>
    <w:rsid w:val="00C9676D"/>
    <w:rsid w:val="00C96796"/>
    <w:rsid w:val="00C968AB"/>
    <w:rsid w:val="00C96CA2"/>
    <w:rsid w:val="00C96E6F"/>
    <w:rsid w:val="00C96F1E"/>
    <w:rsid w:val="00C96FAC"/>
    <w:rsid w:val="00C97000"/>
    <w:rsid w:val="00C9704A"/>
    <w:rsid w:val="00C97153"/>
    <w:rsid w:val="00C973B1"/>
    <w:rsid w:val="00C97642"/>
    <w:rsid w:val="00C97872"/>
    <w:rsid w:val="00C97962"/>
    <w:rsid w:val="00C97C47"/>
    <w:rsid w:val="00C97C96"/>
    <w:rsid w:val="00C97D2A"/>
    <w:rsid w:val="00C97D76"/>
    <w:rsid w:val="00C97DCC"/>
    <w:rsid w:val="00C97FE8"/>
    <w:rsid w:val="00CA02C3"/>
    <w:rsid w:val="00CA0338"/>
    <w:rsid w:val="00CA0416"/>
    <w:rsid w:val="00CA0532"/>
    <w:rsid w:val="00CA0974"/>
    <w:rsid w:val="00CA09E7"/>
    <w:rsid w:val="00CA0CA1"/>
    <w:rsid w:val="00CA0FA0"/>
    <w:rsid w:val="00CA123D"/>
    <w:rsid w:val="00CA1277"/>
    <w:rsid w:val="00CA14B6"/>
    <w:rsid w:val="00CA14F2"/>
    <w:rsid w:val="00CA155E"/>
    <w:rsid w:val="00CA178E"/>
    <w:rsid w:val="00CA1887"/>
    <w:rsid w:val="00CA1C43"/>
    <w:rsid w:val="00CA1C73"/>
    <w:rsid w:val="00CA1D2E"/>
    <w:rsid w:val="00CA1F40"/>
    <w:rsid w:val="00CA1FED"/>
    <w:rsid w:val="00CA2094"/>
    <w:rsid w:val="00CA214C"/>
    <w:rsid w:val="00CA2214"/>
    <w:rsid w:val="00CA2241"/>
    <w:rsid w:val="00CA227E"/>
    <w:rsid w:val="00CA2341"/>
    <w:rsid w:val="00CA23C3"/>
    <w:rsid w:val="00CA28A5"/>
    <w:rsid w:val="00CA29A5"/>
    <w:rsid w:val="00CA2A8D"/>
    <w:rsid w:val="00CA2AAB"/>
    <w:rsid w:val="00CA2D9B"/>
    <w:rsid w:val="00CA2DE6"/>
    <w:rsid w:val="00CA2F14"/>
    <w:rsid w:val="00CA2F8A"/>
    <w:rsid w:val="00CA308B"/>
    <w:rsid w:val="00CA30B8"/>
    <w:rsid w:val="00CA3138"/>
    <w:rsid w:val="00CA321C"/>
    <w:rsid w:val="00CA3293"/>
    <w:rsid w:val="00CA32B4"/>
    <w:rsid w:val="00CA34C5"/>
    <w:rsid w:val="00CA360B"/>
    <w:rsid w:val="00CA3CDD"/>
    <w:rsid w:val="00CA3D88"/>
    <w:rsid w:val="00CA3DA3"/>
    <w:rsid w:val="00CA3F9C"/>
    <w:rsid w:val="00CA3FB2"/>
    <w:rsid w:val="00CA403B"/>
    <w:rsid w:val="00CA42CE"/>
    <w:rsid w:val="00CA4606"/>
    <w:rsid w:val="00CA4766"/>
    <w:rsid w:val="00CA47BE"/>
    <w:rsid w:val="00CA48F0"/>
    <w:rsid w:val="00CA4CAC"/>
    <w:rsid w:val="00CA4CEC"/>
    <w:rsid w:val="00CA4E15"/>
    <w:rsid w:val="00CA4F4E"/>
    <w:rsid w:val="00CA503F"/>
    <w:rsid w:val="00CA505A"/>
    <w:rsid w:val="00CA52A0"/>
    <w:rsid w:val="00CA52C4"/>
    <w:rsid w:val="00CA5508"/>
    <w:rsid w:val="00CA551A"/>
    <w:rsid w:val="00CA55C0"/>
    <w:rsid w:val="00CA5605"/>
    <w:rsid w:val="00CA565C"/>
    <w:rsid w:val="00CA5697"/>
    <w:rsid w:val="00CA569A"/>
    <w:rsid w:val="00CA5900"/>
    <w:rsid w:val="00CA59DD"/>
    <w:rsid w:val="00CA5BA5"/>
    <w:rsid w:val="00CA5BBA"/>
    <w:rsid w:val="00CA5E63"/>
    <w:rsid w:val="00CA5F00"/>
    <w:rsid w:val="00CA604A"/>
    <w:rsid w:val="00CA604F"/>
    <w:rsid w:val="00CA6145"/>
    <w:rsid w:val="00CA61F3"/>
    <w:rsid w:val="00CA6429"/>
    <w:rsid w:val="00CA644B"/>
    <w:rsid w:val="00CA6480"/>
    <w:rsid w:val="00CA64A2"/>
    <w:rsid w:val="00CA6512"/>
    <w:rsid w:val="00CA651A"/>
    <w:rsid w:val="00CA666A"/>
    <w:rsid w:val="00CA6752"/>
    <w:rsid w:val="00CA6829"/>
    <w:rsid w:val="00CA69F3"/>
    <w:rsid w:val="00CA6D1E"/>
    <w:rsid w:val="00CA6E81"/>
    <w:rsid w:val="00CA6F45"/>
    <w:rsid w:val="00CA6FC1"/>
    <w:rsid w:val="00CA762A"/>
    <w:rsid w:val="00CA7660"/>
    <w:rsid w:val="00CA7795"/>
    <w:rsid w:val="00CA7824"/>
    <w:rsid w:val="00CA7A66"/>
    <w:rsid w:val="00CA7D46"/>
    <w:rsid w:val="00CA7E88"/>
    <w:rsid w:val="00CA7F24"/>
    <w:rsid w:val="00CA7F37"/>
    <w:rsid w:val="00CB008E"/>
    <w:rsid w:val="00CB01FA"/>
    <w:rsid w:val="00CB0262"/>
    <w:rsid w:val="00CB027C"/>
    <w:rsid w:val="00CB040F"/>
    <w:rsid w:val="00CB04F7"/>
    <w:rsid w:val="00CB057D"/>
    <w:rsid w:val="00CB069A"/>
    <w:rsid w:val="00CB06C7"/>
    <w:rsid w:val="00CB0737"/>
    <w:rsid w:val="00CB0777"/>
    <w:rsid w:val="00CB097A"/>
    <w:rsid w:val="00CB0BAE"/>
    <w:rsid w:val="00CB0C0F"/>
    <w:rsid w:val="00CB0ECF"/>
    <w:rsid w:val="00CB0EDD"/>
    <w:rsid w:val="00CB1086"/>
    <w:rsid w:val="00CB1088"/>
    <w:rsid w:val="00CB1396"/>
    <w:rsid w:val="00CB13FB"/>
    <w:rsid w:val="00CB174D"/>
    <w:rsid w:val="00CB1818"/>
    <w:rsid w:val="00CB19B5"/>
    <w:rsid w:val="00CB19EE"/>
    <w:rsid w:val="00CB1EE1"/>
    <w:rsid w:val="00CB1F29"/>
    <w:rsid w:val="00CB1F90"/>
    <w:rsid w:val="00CB2013"/>
    <w:rsid w:val="00CB24BD"/>
    <w:rsid w:val="00CB25CB"/>
    <w:rsid w:val="00CB2652"/>
    <w:rsid w:val="00CB266D"/>
    <w:rsid w:val="00CB26EC"/>
    <w:rsid w:val="00CB2866"/>
    <w:rsid w:val="00CB28EF"/>
    <w:rsid w:val="00CB2A25"/>
    <w:rsid w:val="00CB2B83"/>
    <w:rsid w:val="00CB2C99"/>
    <w:rsid w:val="00CB2D2A"/>
    <w:rsid w:val="00CB2DE5"/>
    <w:rsid w:val="00CB2ECC"/>
    <w:rsid w:val="00CB2F25"/>
    <w:rsid w:val="00CB317E"/>
    <w:rsid w:val="00CB3182"/>
    <w:rsid w:val="00CB3309"/>
    <w:rsid w:val="00CB3447"/>
    <w:rsid w:val="00CB36FC"/>
    <w:rsid w:val="00CB3783"/>
    <w:rsid w:val="00CB37C1"/>
    <w:rsid w:val="00CB392F"/>
    <w:rsid w:val="00CB3F5F"/>
    <w:rsid w:val="00CB3FCF"/>
    <w:rsid w:val="00CB4040"/>
    <w:rsid w:val="00CB43A5"/>
    <w:rsid w:val="00CB4564"/>
    <w:rsid w:val="00CB463B"/>
    <w:rsid w:val="00CB474A"/>
    <w:rsid w:val="00CB4A0E"/>
    <w:rsid w:val="00CB4AC5"/>
    <w:rsid w:val="00CB512D"/>
    <w:rsid w:val="00CB51B5"/>
    <w:rsid w:val="00CB541A"/>
    <w:rsid w:val="00CB573A"/>
    <w:rsid w:val="00CB5828"/>
    <w:rsid w:val="00CB5848"/>
    <w:rsid w:val="00CB5886"/>
    <w:rsid w:val="00CB58C9"/>
    <w:rsid w:val="00CB5948"/>
    <w:rsid w:val="00CB5B1E"/>
    <w:rsid w:val="00CB6042"/>
    <w:rsid w:val="00CB608F"/>
    <w:rsid w:val="00CB6232"/>
    <w:rsid w:val="00CB62FB"/>
    <w:rsid w:val="00CB63CD"/>
    <w:rsid w:val="00CB65F9"/>
    <w:rsid w:val="00CB695A"/>
    <w:rsid w:val="00CB6A9A"/>
    <w:rsid w:val="00CB6BF3"/>
    <w:rsid w:val="00CB6C24"/>
    <w:rsid w:val="00CB6ED6"/>
    <w:rsid w:val="00CB7076"/>
    <w:rsid w:val="00CB71A5"/>
    <w:rsid w:val="00CB71FF"/>
    <w:rsid w:val="00CB740B"/>
    <w:rsid w:val="00CB787A"/>
    <w:rsid w:val="00CB7888"/>
    <w:rsid w:val="00CB78C9"/>
    <w:rsid w:val="00CB7939"/>
    <w:rsid w:val="00CB7970"/>
    <w:rsid w:val="00CB7B96"/>
    <w:rsid w:val="00CB7C3E"/>
    <w:rsid w:val="00CB7CE8"/>
    <w:rsid w:val="00CB7F00"/>
    <w:rsid w:val="00CC00B4"/>
    <w:rsid w:val="00CC00E0"/>
    <w:rsid w:val="00CC023F"/>
    <w:rsid w:val="00CC03E5"/>
    <w:rsid w:val="00CC04C9"/>
    <w:rsid w:val="00CC063F"/>
    <w:rsid w:val="00CC08EF"/>
    <w:rsid w:val="00CC0C4A"/>
    <w:rsid w:val="00CC0C77"/>
    <w:rsid w:val="00CC0E40"/>
    <w:rsid w:val="00CC0F6A"/>
    <w:rsid w:val="00CC0FE2"/>
    <w:rsid w:val="00CC0FF3"/>
    <w:rsid w:val="00CC10EB"/>
    <w:rsid w:val="00CC1133"/>
    <w:rsid w:val="00CC145E"/>
    <w:rsid w:val="00CC14AE"/>
    <w:rsid w:val="00CC1743"/>
    <w:rsid w:val="00CC17F0"/>
    <w:rsid w:val="00CC1853"/>
    <w:rsid w:val="00CC1983"/>
    <w:rsid w:val="00CC1A36"/>
    <w:rsid w:val="00CC1B91"/>
    <w:rsid w:val="00CC1B98"/>
    <w:rsid w:val="00CC1BE9"/>
    <w:rsid w:val="00CC1C07"/>
    <w:rsid w:val="00CC1D11"/>
    <w:rsid w:val="00CC1D4C"/>
    <w:rsid w:val="00CC1E9E"/>
    <w:rsid w:val="00CC1FAE"/>
    <w:rsid w:val="00CC2119"/>
    <w:rsid w:val="00CC2202"/>
    <w:rsid w:val="00CC2232"/>
    <w:rsid w:val="00CC2282"/>
    <w:rsid w:val="00CC2529"/>
    <w:rsid w:val="00CC25D7"/>
    <w:rsid w:val="00CC2663"/>
    <w:rsid w:val="00CC2679"/>
    <w:rsid w:val="00CC2715"/>
    <w:rsid w:val="00CC2C9E"/>
    <w:rsid w:val="00CC2CC5"/>
    <w:rsid w:val="00CC2E2F"/>
    <w:rsid w:val="00CC2E90"/>
    <w:rsid w:val="00CC2F88"/>
    <w:rsid w:val="00CC304D"/>
    <w:rsid w:val="00CC30D7"/>
    <w:rsid w:val="00CC31BE"/>
    <w:rsid w:val="00CC332A"/>
    <w:rsid w:val="00CC3339"/>
    <w:rsid w:val="00CC3468"/>
    <w:rsid w:val="00CC3577"/>
    <w:rsid w:val="00CC362D"/>
    <w:rsid w:val="00CC37C1"/>
    <w:rsid w:val="00CC38FD"/>
    <w:rsid w:val="00CC3A23"/>
    <w:rsid w:val="00CC3A86"/>
    <w:rsid w:val="00CC3AFD"/>
    <w:rsid w:val="00CC3E85"/>
    <w:rsid w:val="00CC3F1D"/>
    <w:rsid w:val="00CC4084"/>
    <w:rsid w:val="00CC41DA"/>
    <w:rsid w:val="00CC4363"/>
    <w:rsid w:val="00CC443F"/>
    <w:rsid w:val="00CC4703"/>
    <w:rsid w:val="00CC48AB"/>
    <w:rsid w:val="00CC4CB6"/>
    <w:rsid w:val="00CC5088"/>
    <w:rsid w:val="00CC51B8"/>
    <w:rsid w:val="00CC52B1"/>
    <w:rsid w:val="00CC57F1"/>
    <w:rsid w:val="00CC5AF2"/>
    <w:rsid w:val="00CC5B04"/>
    <w:rsid w:val="00CC5C9C"/>
    <w:rsid w:val="00CC5CE1"/>
    <w:rsid w:val="00CC5D77"/>
    <w:rsid w:val="00CC5EF4"/>
    <w:rsid w:val="00CC6143"/>
    <w:rsid w:val="00CC61B7"/>
    <w:rsid w:val="00CC6293"/>
    <w:rsid w:val="00CC62D5"/>
    <w:rsid w:val="00CC63B0"/>
    <w:rsid w:val="00CC6794"/>
    <w:rsid w:val="00CC67AA"/>
    <w:rsid w:val="00CC6842"/>
    <w:rsid w:val="00CC6A48"/>
    <w:rsid w:val="00CC6BD0"/>
    <w:rsid w:val="00CC6D48"/>
    <w:rsid w:val="00CC7177"/>
    <w:rsid w:val="00CC737C"/>
    <w:rsid w:val="00CC7506"/>
    <w:rsid w:val="00CC7562"/>
    <w:rsid w:val="00CC7752"/>
    <w:rsid w:val="00CC7828"/>
    <w:rsid w:val="00CC782A"/>
    <w:rsid w:val="00CC7943"/>
    <w:rsid w:val="00CC7963"/>
    <w:rsid w:val="00CC796A"/>
    <w:rsid w:val="00CC7995"/>
    <w:rsid w:val="00CC7A84"/>
    <w:rsid w:val="00CC7D08"/>
    <w:rsid w:val="00CC7F0B"/>
    <w:rsid w:val="00CD0070"/>
    <w:rsid w:val="00CD00CB"/>
    <w:rsid w:val="00CD013F"/>
    <w:rsid w:val="00CD030B"/>
    <w:rsid w:val="00CD0355"/>
    <w:rsid w:val="00CD0425"/>
    <w:rsid w:val="00CD0500"/>
    <w:rsid w:val="00CD087D"/>
    <w:rsid w:val="00CD09CD"/>
    <w:rsid w:val="00CD0A74"/>
    <w:rsid w:val="00CD0C60"/>
    <w:rsid w:val="00CD0E6E"/>
    <w:rsid w:val="00CD0F43"/>
    <w:rsid w:val="00CD0F5D"/>
    <w:rsid w:val="00CD0FAD"/>
    <w:rsid w:val="00CD0FCA"/>
    <w:rsid w:val="00CD1308"/>
    <w:rsid w:val="00CD1493"/>
    <w:rsid w:val="00CD1A9A"/>
    <w:rsid w:val="00CD1B74"/>
    <w:rsid w:val="00CD1C0B"/>
    <w:rsid w:val="00CD1CE7"/>
    <w:rsid w:val="00CD1FED"/>
    <w:rsid w:val="00CD20C8"/>
    <w:rsid w:val="00CD2114"/>
    <w:rsid w:val="00CD2159"/>
    <w:rsid w:val="00CD22DB"/>
    <w:rsid w:val="00CD232D"/>
    <w:rsid w:val="00CD239A"/>
    <w:rsid w:val="00CD2761"/>
    <w:rsid w:val="00CD29FD"/>
    <w:rsid w:val="00CD2C9E"/>
    <w:rsid w:val="00CD2E3A"/>
    <w:rsid w:val="00CD2F10"/>
    <w:rsid w:val="00CD2F31"/>
    <w:rsid w:val="00CD3894"/>
    <w:rsid w:val="00CD3AAE"/>
    <w:rsid w:val="00CD3BF0"/>
    <w:rsid w:val="00CD3DD5"/>
    <w:rsid w:val="00CD3EB6"/>
    <w:rsid w:val="00CD409F"/>
    <w:rsid w:val="00CD4155"/>
    <w:rsid w:val="00CD4822"/>
    <w:rsid w:val="00CD48B5"/>
    <w:rsid w:val="00CD4EBA"/>
    <w:rsid w:val="00CD4EC9"/>
    <w:rsid w:val="00CD4F9C"/>
    <w:rsid w:val="00CD5205"/>
    <w:rsid w:val="00CD54CE"/>
    <w:rsid w:val="00CD5512"/>
    <w:rsid w:val="00CD5736"/>
    <w:rsid w:val="00CD5838"/>
    <w:rsid w:val="00CD58A7"/>
    <w:rsid w:val="00CD5A2B"/>
    <w:rsid w:val="00CD5B7F"/>
    <w:rsid w:val="00CD5E11"/>
    <w:rsid w:val="00CD5EA5"/>
    <w:rsid w:val="00CD5F32"/>
    <w:rsid w:val="00CD5FD8"/>
    <w:rsid w:val="00CD621E"/>
    <w:rsid w:val="00CD669E"/>
    <w:rsid w:val="00CD6878"/>
    <w:rsid w:val="00CD68BB"/>
    <w:rsid w:val="00CD68CA"/>
    <w:rsid w:val="00CD6933"/>
    <w:rsid w:val="00CD6AF4"/>
    <w:rsid w:val="00CD6C79"/>
    <w:rsid w:val="00CD6CA3"/>
    <w:rsid w:val="00CD6D4D"/>
    <w:rsid w:val="00CD6E3D"/>
    <w:rsid w:val="00CD7180"/>
    <w:rsid w:val="00CD71AB"/>
    <w:rsid w:val="00CD71E9"/>
    <w:rsid w:val="00CD7398"/>
    <w:rsid w:val="00CD7810"/>
    <w:rsid w:val="00CD7857"/>
    <w:rsid w:val="00CD7B01"/>
    <w:rsid w:val="00CD7D3F"/>
    <w:rsid w:val="00CE0109"/>
    <w:rsid w:val="00CE0648"/>
    <w:rsid w:val="00CE0AF0"/>
    <w:rsid w:val="00CE0D1B"/>
    <w:rsid w:val="00CE0E1B"/>
    <w:rsid w:val="00CE0E46"/>
    <w:rsid w:val="00CE0E4C"/>
    <w:rsid w:val="00CE0F08"/>
    <w:rsid w:val="00CE1039"/>
    <w:rsid w:val="00CE10CC"/>
    <w:rsid w:val="00CE12E0"/>
    <w:rsid w:val="00CE132E"/>
    <w:rsid w:val="00CE1346"/>
    <w:rsid w:val="00CE14BC"/>
    <w:rsid w:val="00CE1B22"/>
    <w:rsid w:val="00CE1FC5"/>
    <w:rsid w:val="00CE2059"/>
    <w:rsid w:val="00CE2229"/>
    <w:rsid w:val="00CE231E"/>
    <w:rsid w:val="00CE2375"/>
    <w:rsid w:val="00CE2447"/>
    <w:rsid w:val="00CE2660"/>
    <w:rsid w:val="00CE271B"/>
    <w:rsid w:val="00CE2D75"/>
    <w:rsid w:val="00CE2DD9"/>
    <w:rsid w:val="00CE30DF"/>
    <w:rsid w:val="00CE3405"/>
    <w:rsid w:val="00CE3758"/>
    <w:rsid w:val="00CE3AB5"/>
    <w:rsid w:val="00CE3BD7"/>
    <w:rsid w:val="00CE3C58"/>
    <w:rsid w:val="00CE3D55"/>
    <w:rsid w:val="00CE3DB4"/>
    <w:rsid w:val="00CE3DD8"/>
    <w:rsid w:val="00CE3FBA"/>
    <w:rsid w:val="00CE40C7"/>
    <w:rsid w:val="00CE415D"/>
    <w:rsid w:val="00CE434E"/>
    <w:rsid w:val="00CE4424"/>
    <w:rsid w:val="00CE46E5"/>
    <w:rsid w:val="00CE47B0"/>
    <w:rsid w:val="00CE485A"/>
    <w:rsid w:val="00CE493D"/>
    <w:rsid w:val="00CE49CB"/>
    <w:rsid w:val="00CE4C0A"/>
    <w:rsid w:val="00CE4D39"/>
    <w:rsid w:val="00CE517D"/>
    <w:rsid w:val="00CE520E"/>
    <w:rsid w:val="00CE5279"/>
    <w:rsid w:val="00CE5517"/>
    <w:rsid w:val="00CE5733"/>
    <w:rsid w:val="00CE5871"/>
    <w:rsid w:val="00CE5891"/>
    <w:rsid w:val="00CE596A"/>
    <w:rsid w:val="00CE596C"/>
    <w:rsid w:val="00CE5A78"/>
    <w:rsid w:val="00CE5AFB"/>
    <w:rsid w:val="00CE5D6E"/>
    <w:rsid w:val="00CE5DA1"/>
    <w:rsid w:val="00CE5DC1"/>
    <w:rsid w:val="00CE6178"/>
    <w:rsid w:val="00CE6485"/>
    <w:rsid w:val="00CE6778"/>
    <w:rsid w:val="00CE690B"/>
    <w:rsid w:val="00CE6BFC"/>
    <w:rsid w:val="00CE6C5B"/>
    <w:rsid w:val="00CE7012"/>
    <w:rsid w:val="00CE72E1"/>
    <w:rsid w:val="00CE741F"/>
    <w:rsid w:val="00CE75E6"/>
    <w:rsid w:val="00CE7685"/>
    <w:rsid w:val="00CE78AE"/>
    <w:rsid w:val="00CE7A1A"/>
    <w:rsid w:val="00CE7BFF"/>
    <w:rsid w:val="00CE7CB3"/>
    <w:rsid w:val="00CE7DFA"/>
    <w:rsid w:val="00CE7E62"/>
    <w:rsid w:val="00CE7EE7"/>
    <w:rsid w:val="00CF0276"/>
    <w:rsid w:val="00CF0409"/>
    <w:rsid w:val="00CF0618"/>
    <w:rsid w:val="00CF09A9"/>
    <w:rsid w:val="00CF0AF9"/>
    <w:rsid w:val="00CF0BD4"/>
    <w:rsid w:val="00CF0BEC"/>
    <w:rsid w:val="00CF0CC5"/>
    <w:rsid w:val="00CF0FC9"/>
    <w:rsid w:val="00CF1112"/>
    <w:rsid w:val="00CF118D"/>
    <w:rsid w:val="00CF118F"/>
    <w:rsid w:val="00CF11AF"/>
    <w:rsid w:val="00CF12B6"/>
    <w:rsid w:val="00CF15F0"/>
    <w:rsid w:val="00CF1852"/>
    <w:rsid w:val="00CF19DA"/>
    <w:rsid w:val="00CF19E7"/>
    <w:rsid w:val="00CF1C16"/>
    <w:rsid w:val="00CF1C7F"/>
    <w:rsid w:val="00CF1CB8"/>
    <w:rsid w:val="00CF1CC0"/>
    <w:rsid w:val="00CF1D4B"/>
    <w:rsid w:val="00CF1D81"/>
    <w:rsid w:val="00CF229C"/>
    <w:rsid w:val="00CF2458"/>
    <w:rsid w:val="00CF24F8"/>
    <w:rsid w:val="00CF25F8"/>
    <w:rsid w:val="00CF264A"/>
    <w:rsid w:val="00CF2653"/>
    <w:rsid w:val="00CF2858"/>
    <w:rsid w:val="00CF2960"/>
    <w:rsid w:val="00CF2A7A"/>
    <w:rsid w:val="00CF2E8F"/>
    <w:rsid w:val="00CF2F00"/>
    <w:rsid w:val="00CF2FD4"/>
    <w:rsid w:val="00CF305F"/>
    <w:rsid w:val="00CF3323"/>
    <w:rsid w:val="00CF3552"/>
    <w:rsid w:val="00CF3558"/>
    <w:rsid w:val="00CF378F"/>
    <w:rsid w:val="00CF37BB"/>
    <w:rsid w:val="00CF387F"/>
    <w:rsid w:val="00CF38DF"/>
    <w:rsid w:val="00CF393D"/>
    <w:rsid w:val="00CF3ACB"/>
    <w:rsid w:val="00CF3BE4"/>
    <w:rsid w:val="00CF3CAB"/>
    <w:rsid w:val="00CF3E3B"/>
    <w:rsid w:val="00CF40E8"/>
    <w:rsid w:val="00CF4247"/>
    <w:rsid w:val="00CF4252"/>
    <w:rsid w:val="00CF426C"/>
    <w:rsid w:val="00CF48A8"/>
    <w:rsid w:val="00CF4D08"/>
    <w:rsid w:val="00CF4D32"/>
    <w:rsid w:val="00CF4EA0"/>
    <w:rsid w:val="00CF522B"/>
    <w:rsid w:val="00CF5263"/>
    <w:rsid w:val="00CF52B0"/>
    <w:rsid w:val="00CF5402"/>
    <w:rsid w:val="00CF54A4"/>
    <w:rsid w:val="00CF56EF"/>
    <w:rsid w:val="00CF58A8"/>
    <w:rsid w:val="00CF5B0F"/>
    <w:rsid w:val="00CF5B7A"/>
    <w:rsid w:val="00CF5E37"/>
    <w:rsid w:val="00CF5EC9"/>
    <w:rsid w:val="00CF5FE1"/>
    <w:rsid w:val="00CF60B5"/>
    <w:rsid w:val="00CF6245"/>
    <w:rsid w:val="00CF635C"/>
    <w:rsid w:val="00CF6525"/>
    <w:rsid w:val="00CF66ED"/>
    <w:rsid w:val="00CF67A7"/>
    <w:rsid w:val="00CF69DC"/>
    <w:rsid w:val="00CF6A12"/>
    <w:rsid w:val="00CF6D0B"/>
    <w:rsid w:val="00CF6F7E"/>
    <w:rsid w:val="00CF6F83"/>
    <w:rsid w:val="00CF7044"/>
    <w:rsid w:val="00CF7478"/>
    <w:rsid w:val="00CF7479"/>
    <w:rsid w:val="00CF75AC"/>
    <w:rsid w:val="00CF75F1"/>
    <w:rsid w:val="00CF763F"/>
    <w:rsid w:val="00CF7844"/>
    <w:rsid w:val="00CF7971"/>
    <w:rsid w:val="00CF7C21"/>
    <w:rsid w:val="00CF7CD7"/>
    <w:rsid w:val="00CF7D35"/>
    <w:rsid w:val="00CF7EDE"/>
    <w:rsid w:val="00CF7EF0"/>
    <w:rsid w:val="00D00110"/>
    <w:rsid w:val="00D003D6"/>
    <w:rsid w:val="00D004D9"/>
    <w:rsid w:val="00D004FA"/>
    <w:rsid w:val="00D005FA"/>
    <w:rsid w:val="00D00736"/>
    <w:rsid w:val="00D0094E"/>
    <w:rsid w:val="00D00972"/>
    <w:rsid w:val="00D009A6"/>
    <w:rsid w:val="00D00ED4"/>
    <w:rsid w:val="00D00F3F"/>
    <w:rsid w:val="00D00F97"/>
    <w:rsid w:val="00D0103C"/>
    <w:rsid w:val="00D010A7"/>
    <w:rsid w:val="00D0136A"/>
    <w:rsid w:val="00D0140A"/>
    <w:rsid w:val="00D014D0"/>
    <w:rsid w:val="00D016A4"/>
    <w:rsid w:val="00D01801"/>
    <w:rsid w:val="00D01A0C"/>
    <w:rsid w:val="00D01B21"/>
    <w:rsid w:val="00D01C34"/>
    <w:rsid w:val="00D01E2F"/>
    <w:rsid w:val="00D01EB9"/>
    <w:rsid w:val="00D02089"/>
    <w:rsid w:val="00D02129"/>
    <w:rsid w:val="00D02215"/>
    <w:rsid w:val="00D023D9"/>
    <w:rsid w:val="00D024EB"/>
    <w:rsid w:val="00D02680"/>
    <w:rsid w:val="00D0275F"/>
    <w:rsid w:val="00D028CB"/>
    <w:rsid w:val="00D029E1"/>
    <w:rsid w:val="00D02FC7"/>
    <w:rsid w:val="00D03102"/>
    <w:rsid w:val="00D03311"/>
    <w:rsid w:val="00D03543"/>
    <w:rsid w:val="00D035F0"/>
    <w:rsid w:val="00D03649"/>
    <w:rsid w:val="00D036CC"/>
    <w:rsid w:val="00D03727"/>
    <w:rsid w:val="00D0378A"/>
    <w:rsid w:val="00D03859"/>
    <w:rsid w:val="00D03897"/>
    <w:rsid w:val="00D03993"/>
    <w:rsid w:val="00D03AE2"/>
    <w:rsid w:val="00D03AF2"/>
    <w:rsid w:val="00D03B4F"/>
    <w:rsid w:val="00D03BA5"/>
    <w:rsid w:val="00D03CFF"/>
    <w:rsid w:val="00D04199"/>
    <w:rsid w:val="00D04361"/>
    <w:rsid w:val="00D044DD"/>
    <w:rsid w:val="00D04705"/>
    <w:rsid w:val="00D047A4"/>
    <w:rsid w:val="00D048C0"/>
    <w:rsid w:val="00D0509A"/>
    <w:rsid w:val="00D05132"/>
    <w:rsid w:val="00D05195"/>
    <w:rsid w:val="00D051EA"/>
    <w:rsid w:val="00D0573E"/>
    <w:rsid w:val="00D0574E"/>
    <w:rsid w:val="00D05750"/>
    <w:rsid w:val="00D05824"/>
    <w:rsid w:val="00D05992"/>
    <w:rsid w:val="00D059CB"/>
    <w:rsid w:val="00D05DBA"/>
    <w:rsid w:val="00D05DF6"/>
    <w:rsid w:val="00D05EA9"/>
    <w:rsid w:val="00D05FA0"/>
    <w:rsid w:val="00D05FB3"/>
    <w:rsid w:val="00D05FC1"/>
    <w:rsid w:val="00D060CD"/>
    <w:rsid w:val="00D0614C"/>
    <w:rsid w:val="00D063D5"/>
    <w:rsid w:val="00D06495"/>
    <w:rsid w:val="00D064CD"/>
    <w:rsid w:val="00D06511"/>
    <w:rsid w:val="00D06968"/>
    <w:rsid w:val="00D06A25"/>
    <w:rsid w:val="00D06AA2"/>
    <w:rsid w:val="00D06C43"/>
    <w:rsid w:val="00D06D0A"/>
    <w:rsid w:val="00D06D95"/>
    <w:rsid w:val="00D071F8"/>
    <w:rsid w:val="00D07252"/>
    <w:rsid w:val="00D073A6"/>
    <w:rsid w:val="00D0742D"/>
    <w:rsid w:val="00D074C7"/>
    <w:rsid w:val="00D074F4"/>
    <w:rsid w:val="00D07585"/>
    <w:rsid w:val="00D07848"/>
    <w:rsid w:val="00D078F1"/>
    <w:rsid w:val="00D07AD9"/>
    <w:rsid w:val="00D07AED"/>
    <w:rsid w:val="00D07B01"/>
    <w:rsid w:val="00D07B8C"/>
    <w:rsid w:val="00D07CE1"/>
    <w:rsid w:val="00D1026A"/>
    <w:rsid w:val="00D10400"/>
    <w:rsid w:val="00D1043E"/>
    <w:rsid w:val="00D10496"/>
    <w:rsid w:val="00D105EE"/>
    <w:rsid w:val="00D10617"/>
    <w:rsid w:val="00D107CF"/>
    <w:rsid w:val="00D10938"/>
    <w:rsid w:val="00D10A12"/>
    <w:rsid w:val="00D10A9D"/>
    <w:rsid w:val="00D10D9B"/>
    <w:rsid w:val="00D10FAD"/>
    <w:rsid w:val="00D111DA"/>
    <w:rsid w:val="00D11231"/>
    <w:rsid w:val="00D1126D"/>
    <w:rsid w:val="00D112A9"/>
    <w:rsid w:val="00D11631"/>
    <w:rsid w:val="00D11672"/>
    <w:rsid w:val="00D118F8"/>
    <w:rsid w:val="00D119FB"/>
    <w:rsid w:val="00D11B0B"/>
    <w:rsid w:val="00D11B8D"/>
    <w:rsid w:val="00D11BBB"/>
    <w:rsid w:val="00D11BEB"/>
    <w:rsid w:val="00D11C01"/>
    <w:rsid w:val="00D11C17"/>
    <w:rsid w:val="00D12106"/>
    <w:rsid w:val="00D12164"/>
    <w:rsid w:val="00D12293"/>
    <w:rsid w:val="00D123AC"/>
    <w:rsid w:val="00D12562"/>
    <w:rsid w:val="00D1283A"/>
    <w:rsid w:val="00D12921"/>
    <w:rsid w:val="00D12AD9"/>
    <w:rsid w:val="00D12F03"/>
    <w:rsid w:val="00D130C7"/>
    <w:rsid w:val="00D1344C"/>
    <w:rsid w:val="00D1347C"/>
    <w:rsid w:val="00D1360E"/>
    <w:rsid w:val="00D13AEC"/>
    <w:rsid w:val="00D13CA0"/>
    <w:rsid w:val="00D13EC6"/>
    <w:rsid w:val="00D13F94"/>
    <w:rsid w:val="00D14189"/>
    <w:rsid w:val="00D14236"/>
    <w:rsid w:val="00D142DD"/>
    <w:rsid w:val="00D1447D"/>
    <w:rsid w:val="00D14553"/>
    <w:rsid w:val="00D14603"/>
    <w:rsid w:val="00D1466A"/>
    <w:rsid w:val="00D14698"/>
    <w:rsid w:val="00D147EF"/>
    <w:rsid w:val="00D14AD6"/>
    <w:rsid w:val="00D14C11"/>
    <w:rsid w:val="00D14D32"/>
    <w:rsid w:val="00D14D7A"/>
    <w:rsid w:val="00D14DB1"/>
    <w:rsid w:val="00D14E59"/>
    <w:rsid w:val="00D14F3D"/>
    <w:rsid w:val="00D15388"/>
    <w:rsid w:val="00D154E0"/>
    <w:rsid w:val="00D15658"/>
    <w:rsid w:val="00D156F2"/>
    <w:rsid w:val="00D15855"/>
    <w:rsid w:val="00D15877"/>
    <w:rsid w:val="00D15A10"/>
    <w:rsid w:val="00D15B31"/>
    <w:rsid w:val="00D15C49"/>
    <w:rsid w:val="00D15F43"/>
    <w:rsid w:val="00D15FCD"/>
    <w:rsid w:val="00D16047"/>
    <w:rsid w:val="00D161F1"/>
    <w:rsid w:val="00D1646D"/>
    <w:rsid w:val="00D1654B"/>
    <w:rsid w:val="00D165E9"/>
    <w:rsid w:val="00D166AB"/>
    <w:rsid w:val="00D167D5"/>
    <w:rsid w:val="00D169E9"/>
    <w:rsid w:val="00D16A06"/>
    <w:rsid w:val="00D16AA6"/>
    <w:rsid w:val="00D16BA0"/>
    <w:rsid w:val="00D16D2F"/>
    <w:rsid w:val="00D16D4C"/>
    <w:rsid w:val="00D16E87"/>
    <w:rsid w:val="00D170EF"/>
    <w:rsid w:val="00D17120"/>
    <w:rsid w:val="00D17261"/>
    <w:rsid w:val="00D176FA"/>
    <w:rsid w:val="00D177DA"/>
    <w:rsid w:val="00D17934"/>
    <w:rsid w:val="00D17994"/>
    <w:rsid w:val="00D17B0D"/>
    <w:rsid w:val="00D17B21"/>
    <w:rsid w:val="00D17D44"/>
    <w:rsid w:val="00D20150"/>
    <w:rsid w:val="00D201FF"/>
    <w:rsid w:val="00D20328"/>
    <w:rsid w:val="00D205FB"/>
    <w:rsid w:val="00D20656"/>
    <w:rsid w:val="00D20684"/>
    <w:rsid w:val="00D2089C"/>
    <w:rsid w:val="00D208DF"/>
    <w:rsid w:val="00D208FC"/>
    <w:rsid w:val="00D20A80"/>
    <w:rsid w:val="00D20AB3"/>
    <w:rsid w:val="00D20B3B"/>
    <w:rsid w:val="00D20B8B"/>
    <w:rsid w:val="00D20BA0"/>
    <w:rsid w:val="00D211CD"/>
    <w:rsid w:val="00D21418"/>
    <w:rsid w:val="00D2162C"/>
    <w:rsid w:val="00D217F4"/>
    <w:rsid w:val="00D21945"/>
    <w:rsid w:val="00D2199F"/>
    <w:rsid w:val="00D21A22"/>
    <w:rsid w:val="00D21A3C"/>
    <w:rsid w:val="00D21AA0"/>
    <w:rsid w:val="00D21E98"/>
    <w:rsid w:val="00D21EA5"/>
    <w:rsid w:val="00D22364"/>
    <w:rsid w:val="00D22455"/>
    <w:rsid w:val="00D22558"/>
    <w:rsid w:val="00D22AB3"/>
    <w:rsid w:val="00D22F0D"/>
    <w:rsid w:val="00D22F34"/>
    <w:rsid w:val="00D22FA9"/>
    <w:rsid w:val="00D231D7"/>
    <w:rsid w:val="00D2336E"/>
    <w:rsid w:val="00D233DE"/>
    <w:rsid w:val="00D233F1"/>
    <w:rsid w:val="00D235CF"/>
    <w:rsid w:val="00D23848"/>
    <w:rsid w:val="00D23910"/>
    <w:rsid w:val="00D23B34"/>
    <w:rsid w:val="00D23B9F"/>
    <w:rsid w:val="00D23BA7"/>
    <w:rsid w:val="00D23CBC"/>
    <w:rsid w:val="00D23F5E"/>
    <w:rsid w:val="00D23FF0"/>
    <w:rsid w:val="00D24010"/>
    <w:rsid w:val="00D241BF"/>
    <w:rsid w:val="00D241FE"/>
    <w:rsid w:val="00D2439B"/>
    <w:rsid w:val="00D24433"/>
    <w:rsid w:val="00D2444D"/>
    <w:rsid w:val="00D2458F"/>
    <w:rsid w:val="00D2481C"/>
    <w:rsid w:val="00D248FC"/>
    <w:rsid w:val="00D24908"/>
    <w:rsid w:val="00D249D1"/>
    <w:rsid w:val="00D24A9A"/>
    <w:rsid w:val="00D24AAA"/>
    <w:rsid w:val="00D24DC6"/>
    <w:rsid w:val="00D24DE5"/>
    <w:rsid w:val="00D24E46"/>
    <w:rsid w:val="00D251DC"/>
    <w:rsid w:val="00D252DC"/>
    <w:rsid w:val="00D2532E"/>
    <w:rsid w:val="00D256F8"/>
    <w:rsid w:val="00D25741"/>
    <w:rsid w:val="00D25AE4"/>
    <w:rsid w:val="00D25B7E"/>
    <w:rsid w:val="00D25F25"/>
    <w:rsid w:val="00D26066"/>
    <w:rsid w:val="00D2685C"/>
    <w:rsid w:val="00D26A3B"/>
    <w:rsid w:val="00D271F1"/>
    <w:rsid w:val="00D27250"/>
    <w:rsid w:val="00D2733A"/>
    <w:rsid w:val="00D2771F"/>
    <w:rsid w:val="00D27820"/>
    <w:rsid w:val="00D27860"/>
    <w:rsid w:val="00D278A1"/>
    <w:rsid w:val="00D27955"/>
    <w:rsid w:val="00D27D66"/>
    <w:rsid w:val="00D301F9"/>
    <w:rsid w:val="00D302FD"/>
    <w:rsid w:val="00D30318"/>
    <w:rsid w:val="00D3038A"/>
    <w:rsid w:val="00D30414"/>
    <w:rsid w:val="00D3063A"/>
    <w:rsid w:val="00D3098D"/>
    <w:rsid w:val="00D30BB9"/>
    <w:rsid w:val="00D30D47"/>
    <w:rsid w:val="00D30EC1"/>
    <w:rsid w:val="00D311D5"/>
    <w:rsid w:val="00D31479"/>
    <w:rsid w:val="00D314B4"/>
    <w:rsid w:val="00D31678"/>
    <w:rsid w:val="00D3178E"/>
    <w:rsid w:val="00D3181C"/>
    <w:rsid w:val="00D3185B"/>
    <w:rsid w:val="00D31A02"/>
    <w:rsid w:val="00D31E0E"/>
    <w:rsid w:val="00D3213C"/>
    <w:rsid w:val="00D321D2"/>
    <w:rsid w:val="00D3283B"/>
    <w:rsid w:val="00D32A65"/>
    <w:rsid w:val="00D32B1B"/>
    <w:rsid w:val="00D32DC7"/>
    <w:rsid w:val="00D32E08"/>
    <w:rsid w:val="00D3323C"/>
    <w:rsid w:val="00D3325A"/>
    <w:rsid w:val="00D333FD"/>
    <w:rsid w:val="00D33456"/>
    <w:rsid w:val="00D334BE"/>
    <w:rsid w:val="00D334EA"/>
    <w:rsid w:val="00D334FD"/>
    <w:rsid w:val="00D3396F"/>
    <w:rsid w:val="00D33992"/>
    <w:rsid w:val="00D33D12"/>
    <w:rsid w:val="00D33D4D"/>
    <w:rsid w:val="00D33EF6"/>
    <w:rsid w:val="00D34009"/>
    <w:rsid w:val="00D3433B"/>
    <w:rsid w:val="00D34442"/>
    <w:rsid w:val="00D3454F"/>
    <w:rsid w:val="00D34567"/>
    <w:rsid w:val="00D34839"/>
    <w:rsid w:val="00D34A0B"/>
    <w:rsid w:val="00D34D14"/>
    <w:rsid w:val="00D34D54"/>
    <w:rsid w:val="00D34E85"/>
    <w:rsid w:val="00D34EE4"/>
    <w:rsid w:val="00D350A5"/>
    <w:rsid w:val="00D3557E"/>
    <w:rsid w:val="00D35734"/>
    <w:rsid w:val="00D3576D"/>
    <w:rsid w:val="00D359F6"/>
    <w:rsid w:val="00D35A36"/>
    <w:rsid w:val="00D35A60"/>
    <w:rsid w:val="00D35AE6"/>
    <w:rsid w:val="00D35BEC"/>
    <w:rsid w:val="00D35FA8"/>
    <w:rsid w:val="00D36234"/>
    <w:rsid w:val="00D36371"/>
    <w:rsid w:val="00D36449"/>
    <w:rsid w:val="00D365E1"/>
    <w:rsid w:val="00D367F8"/>
    <w:rsid w:val="00D36C52"/>
    <w:rsid w:val="00D36C7C"/>
    <w:rsid w:val="00D36D7D"/>
    <w:rsid w:val="00D36DE7"/>
    <w:rsid w:val="00D36E89"/>
    <w:rsid w:val="00D3718F"/>
    <w:rsid w:val="00D37290"/>
    <w:rsid w:val="00D3731A"/>
    <w:rsid w:val="00D373D3"/>
    <w:rsid w:val="00D37438"/>
    <w:rsid w:val="00D378F7"/>
    <w:rsid w:val="00D37BBE"/>
    <w:rsid w:val="00D37BDC"/>
    <w:rsid w:val="00D37F3A"/>
    <w:rsid w:val="00D37F50"/>
    <w:rsid w:val="00D401DC"/>
    <w:rsid w:val="00D401E7"/>
    <w:rsid w:val="00D4034A"/>
    <w:rsid w:val="00D403F8"/>
    <w:rsid w:val="00D404B1"/>
    <w:rsid w:val="00D4069A"/>
    <w:rsid w:val="00D409B0"/>
    <w:rsid w:val="00D40D25"/>
    <w:rsid w:val="00D40DE5"/>
    <w:rsid w:val="00D40E6C"/>
    <w:rsid w:val="00D40F4D"/>
    <w:rsid w:val="00D41244"/>
    <w:rsid w:val="00D4134F"/>
    <w:rsid w:val="00D416B0"/>
    <w:rsid w:val="00D4182F"/>
    <w:rsid w:val="00D419D3"/>
    <w:rsid w:val="00D41A2C"/>
    <w:rsid w:val="00D41AA9"/>
    <w:rsid w:val="00D41B79"/>
    <w:rsid w:val="00D41B9B"/>
    <w:rsid w:val="00D41BBA"/>
    <w:rsid w:val="00D41C9B"/>
    <w:rsid w:val="00D41FB3"/>
    <w:rsid w:val="00D41FB4"/>
    <w:rsid w:val="00D4209D"/>
    <w:rsid w:val="00D42119"/>
    <w:rsid w:val="00D4230A"/>
    <w:rsid w:val="00D423A7"/>
    <w:rsid w:val="00D4247A"/>
    <w:rsid w:val="00D424DB"/>
    <w:rsid w:val="00D425B8"/>
    <w:rsid w:val="00D4266F"/>
    <w:rsid w:val="00D42687"/>
    <w:rsid w:val="00D42841"/>
    <w:rsid w:val="00D428C7"/>
    <w:rsid w:val="00D429BC"/>
    <w:rsid w:val="00D42ABD"/>
    <w:rsid w:val="00D42BF2"/>
    <w:rsid w:val="00D42BF3"/>
    <w:rsid w:val="00D42C3A"/>
    <w:rsid w:val="00D42D47"/>
    <w:rsid w:val="00D42D6A"/>
    <w:rsid w:val="00D431A1"/>
    <w:rsid w:val="00D43280"/>
    <w:rsid w:val="00D43526"/>
    <w:rsid w:val="00D437D8"/>
    <w:rsid w:val="00D43BD1"/>
    <w:rsid w:val="00D43CC8"/>
    <w:rsid w:val="00D43CDB"/>
    <w:rsid w:val="00D43D5F"/>
    <w:rsid w:val="00D4400D"/>
    <w:rsid w:val="00D44121"/>
    <w:rsid w:val="00D44160"/>
    <w:rsid w:val="00D44236"/>
    <w:rsid w:val="00D44513"/>
    <w:rsid w:val="00D445E9"/>
    <w:rsid w:val="00D44688"/>
    <w:rsid w:val="00D44928"/>
    <w:rsid w:val="00D44989"/>
    <w:rsid w:val="00D44994"/>
    <w:rsid w:val="00D44FAC"/>
    <w:rsid w:val="00D4503A"/>
    <w:rsid w:val="00D45056"/>
    <w:rsid w:val="00D4531F"/>
    <w:rsid w:val="00D454A7"/>
    <w:rsid w:val="00D4551F"/>
    <w:rsid w:val="00D455F5"/>
    <w:rsid w:val="00D4582F"/>
    <w:rsid w:val="00D45C72"/>
    <w:rsid w:val="00D45DF3"/>
    <w:rsid w:val="00D45E49"/>
    <w:rsid w:val="00D45E77"/>
    <w:rsid w:val="00D45F6D"/>
    <w:rsid w:val="00D4607F"/>
    <w:rsid w:val="00D46110"/>
    <w:rsid w:val="00D46118"/>
    <w:rsid w:val="00D46174"/>
    <w:rsid w:val="00D4621E"/>
    <w:rsid w:val="00D4623A"/>
    <w:rsid w:val="00D462AD"/>
    <w:rsid w:val="00D4634C"/>
    <w:rsid w:val="00D463FE"/>
    <w:rsid w:val="00D466C3"/>
    <w:rsid w:val="00D466E9"/>
    <w:rsid w:val="00D46991"/>
    <w:rsid w:val="00D46AB7"/>
    <w:rsid w:val="00D46E99"/>
    <w:rsid w:val="00D46FD3"/>
    <w:rsid w:val="00D47138"/>
    <w:rsid w:val="00D47152"/>
    <w:rsid w:val="00D472A2"/>
    <w:rsid w:val="00D476B9"/>
    <w:rsid w:val="00D4779A"/>
    <w:rsid w:val="00D47805"/>
    <w:rsid w:val="00D47C19"/>
    <w:rsid w:val="00D47C8C"/>
    <w:rsid w:val="00D47D24"/>
    <w:rsid w:val="00D47DD0"/>
    <w:rsid w:val="00D47DD9"/>
    <w:rsid w:val="00D47E01"/>
    <w:rsid w:val="00D47E89"/>
    <w:rsid w:val="00D50183"/>
    <w:rsid w:val="00D50286"/>
    <w:rsid w:val="00D50392"/>
    <w:rsid w:val="00D503D0"/>
    <w:rsid w:val="00D50596"/>
    <w:rsid w:val="00D50B15"/>
    <w:rsid w:val="00D50E06"/>
    <w:rsid w:val="00D50F51"/>
    <w:rsid w:val="00D5112F"/>
    <w:rsid w:val="00D5199B"/>
    <w:rsid w:val="00D51B6B"/>
    <w:rsid w:val="00D51CAC"/>
    <w:rsid w:val="00D51D12"/>
    <w:rsid w:val="00D51DA2"/>
    <w:rsid w:val="00D51E2C"/>
    <w:rsid w:val="00D52089"/>
    <w:rsid w:val="00D5211A"/>
    <w:rsid w:val="00D524AC"/>
    <w:rsid w:val="00D5274F"/>
    <w:rsid w:val="00D529C4"/>
    <w:rsid w:val="00D53087"/>
    <w:rsid w:val="00D53099"/>
    <w:rsid w:val="00D530CB"/>
    <w:rsid w:val="00D53123"/>
    <w:rsid w:val="00D53537"/>
    <w:rsid w:val="00D5362B"/>
    <w:rsid w:val="00D5364C"/>
    <w:rsid w:val="00D53842"/>
    <w:rsid w:val="00D5389E"/>
    <w:rsid w:val="00D538D3"/>
    <w:rsid w:val="00D53C9E"/>
    <w:rsid w:val="00D53E39"/>
    <w:rsid w:val="00D53F36"/>
    <w:rsid w:val="00D542CC"/>
    <w:rsid w:val="00D5472B"/>
    <w:rsid w:val="00D547AE"/>
    <w:rsid w:val="00D54A42"/>
    <w:rsid w:val="00D54AB7"/>
    <w:rsid w:val="00D54AC2"/>
    <w:rsid w:val="00D54AFA"/>
    <w:rsid w:val="00D54BEA"/>
    <w:rsid w:val="00D54EC2"/>
    <w:rsid w:val="00D54F87"/>
    <w:rsid w:val="00D55028"/>
    <w:rsid w:val="00D55072"/>
    <w:rsid w:val="00D55109"/>
    <w:rsid w:val="00D551B5"/>
    <w:rsid w:val="00D55213"/>
    <w:rsid w:val="00D553CB"/>
    <w:rsid w:val="00D557E8"/>
    <w:rsid w:val="00D55999"/>
    <w:rsid w:val="00D55D1F"/>
    <w:rsid w:val="00D55E35"/>
    <w:rsid w:val="00D560C9"/>
    <w:rsid w:val="00D5619C"/>
    <w:rsid w:val="00D5651E"/>
    <w:rsid w:val="00D5657D"/>
    <w:rsid w:val="00D5678B"/>
    <w:rsid w:val="00D5680D"/>
    <w:rsid w:val="00D56A24"/>
    <w:rsid w:val="00D56DB0"/>
    <w:rsid w:val="00D56DB2"/>
    <w:rsid w:val="00D56DDB"/>
    <w:rsid w:val="00D56E66"/>
    <w:rsid w:val="00D5700D"/>
    <w:rsid w:val="00D5701C"/>
    <w:rsid w:val="00D570E7"/>
    <w:rsid w:val="00D572C6"/>
    <w:rsid w:val="00D57462"/>
    <w:rsid w:val="00D5747F"/>
    <w:rsid w:val="00D57495"/>
    <w:rsid w:val="00D574FA"/>
    <w:rsid w:val="00D576C3"/>
    <w:rsid w:val="00D5785C"/>
    <w:rsid w:val="00D57933"/>
    <w:rsid w:val="00D57A4C"/>
    <w:rsid w:val="00D57CAD"/>
    <w:rsid w:val="00D57E6A"/>
    <w:rsid w:val="00D60251"/>
    <w:rsid w:val="00D602EF"/>
    <w:rsid w:val="00D6061E"/>
    <w:rsid w:val="00D6069D"/>
    <w:rsid w:val="00D60C8D"/>
    <w:rsid w:val="00D60DD6"/>
    <w:rsid w:val="00D60DE2"/>
    <w:rsid w:val="00D60E28"/>
    <w:rsid w:val="00D60EBE"/>
    <w:rsid w:val="00D610FD"/>
    <w:rsid w:val="00D61186"/>
    <w:rsid w:val="00D611F2"/>
    <w:rsid w:val="00D61374"/>
    <w:rsid w:val="00D615D4"/>
    <w:rsid w:val="00D6164F"/>
    <w:rsid w:val="00D6168A"/>
    <w:rsid w:val="00D616A5"/>
    <w:rsid w:val="00D616BE"/>
    <w:rsid w:val="00D61812"/>
    <w:rsid w:val="00D61878"/>
    <w:rsid w:val="00D6187C"/>
    <w:rsid w:val="00D61A13"/>
    <w:rsid w:val="00D61AAE"/>
    <w:rsid w:val="00D61B37"/>
    <w:rsid w:val="00D61D1C"/>
    <w:rsid w:val="00D61FCD"/>
    <w:rsid w:val="00D61FF0"/>
    <w:rsid w:val="00D6211D"/>
    <w:rsid w:val="00D621B0"/>
    <w:rsid w:val="00D621EF"/>
    <w:rsid w:val="00D62568"/>
    <w:rsid w:val="00D625E3"/>
    <w:rsid w:val="00D62800"/>
    <w:rsid w:val="00D628BC"/>
    <w:rsid w:val="00D629C2"/>
    <w:rsid w:val="00D62BCB"/>
    <w:rsid w:val="00D62C7E"/>
    <w:rsid w:val="00D62C97"/>
    <w:rsid w:val="00D62D8F"/>
    <w:rsid w:val="00D62E7C"/>
    <w:rsid w:val="00D6315D"/>
    <w:rsid w:val="00D63327"/>
    <w:rsid w:val="00D6336D"/>
    <w:rsid w:val="00D6343E"/>
    <w:rsid w:val="00D634E3"/>
    <w:rsid w:val="00D63517"/>
    <w:rsid w:val="00D636EF"/>
    <w:rsid w:val="00D637D5"/>
    <w:rsid w:val="00D6387F"/>
    <w:rsid w:val="00D63AEB"/>
    <w:rsid w:val="00D63B5F"/>
    <w:rsid w:val="00D63B75"/>
    <w:rsid w:val="00D63BB3"/>
    <w:rsid w:val="00D63BC9"/>
    <w:rsid w:val="00D63CB5"/>
    <w:rsid w:val="00D63EBE"/>
    <w:rsid w:val="00D6406E"/>
    <w:rsid w:val="00D6407A"/>
    <w:rsid w:val="00D6416F"/>
    <w:rsid w:val="00D64326"/>
    <w:rsid w:val="00D6435C"/>
    <w:rsid w:val="00D64848"/>
    <w:rsid w:val="00D64A9B"/>
    <w:rsid w:val="00D64B98"/>
    <w:rsid w:val="00D64BE0"/>
    <w:rsid w:val="00D64C72"/>
    <w:rsid w:val="00D64C74"/>
    <w:rsid w:val="00D64CD4"/>
    <w:rsid w:val="00D64F52"/>
    <w:rsid w:val="00D6500E"/>
    <w:rsid w:val="00D65645"/>
    <w:rsid w:val="00D6567D"/>
    <w:rsid w:val="00D65884"/>
    <w:rsid w:val="00D6588A"/>
    <w:rsid w:val="00D659B1"/>
    <w:rsid w:val="00D65AA6"/>
    <w:rsid w:val="00D65C8D"/>
    <w:rsid w:val="00D65F99"/>
    <w:rsid w:val="00D66076"/>
    <w:rsid w:val="00D66323"/>
    <w:rsid w:val="00D66567"/>
    <w:rsid w:val="00D66672"/>
    <w:rsid w:val="00D6670C"/>
    <w:rsid w:val="00D66724"/>
    <w:rsid w:val="00D66B5C"/>
    <w:rsid w:val="00D66BDF"/>
    <w:rsid w:val="00D66C55"/>
    <w:rsid w:val="00D66D60"/>
    <w:rsid w:val="00D66DD3"/>
    <w:rsid w:val="00D66E18"/>
    <w:rsid w:val="00D66E71"/>
    <w:rsid w:val="00D66F82"/>
    <w:rsid w:val="00D66FBF"/>
    <w:rsid w:val="00D66FF7"/>
    <w:rsid w:val="00D6734D"/>
    <w:rsid w:val="00D673C1"/>
    <w:rsid w:val="00D67774"/>
    <w:rsid w:val="00D677CB"/>
    <w:rsid w:val="00D67818"/>
    <w:rsid w:val="00D67983"/>
    <w:rsid w:val="00D679CF"/>
    <w:rsid w:val="00D679D3"/>
    <w:rsid w:val="00D67BA6"/>
    <w:rsid w:val="00D67C46"/>
    <w:rsid w:val="00D67EFD"/>
    <w:rsid w:val="00D67F7E"/>
    <w:rsid w:val="00D67FAF"/>
    <w:rsid w:val="00D7002E"/>
    <w:rsid w:val="00D7009F"/>
    <w:rsid w:val="00D7039D"/>
    <w:rsid w:val="00D703EC"/>
    <w:rsid w:val="00D704DB"/>
    <w:rsid w:val="00D70611"/>
    <w:rsid w:val="00D70724"/>
    <w:rsid w:val="00D70761"/>
    <w:rsid w:val="00D70D58"/>
    <w:rsid w:val="00D70EC2"/>
    <w:rsid w:val="00D70EEF"/>
    <w:rsid w:val="00D70F4E"/>
    <w:rsid w:val="00D7148C"/>
    <w:rsid w:val="00D7155D"/>
    <w:rsid w:val="00D719DA"/>
    <w:rsid w:val="00D71BBE"/>
    <w:rsid w:val="00D71CB6"/>
    <w:rsid w:val="00D71F18"/>
    <w:rsid w:val="00D72433"/>
    <w:rsid w:val="00D724A8"/>
    <w:rsid w:val="00D72597"/>
    <w:rsid w:val="00D72719"/>
    <w:rsid w:val="00D727C0"/>
    <w:rsid w:val="00D728D4"/>
    <w:rsid w:val="00D72904"/>
    <w:rsid w:val="00D72945"/>
    <w:rsid w:val="00D72A02"/>
    <w:rsid w:val="00D72D2F"/>
    <w:rsid w:val="00D72DB5"/>
    <w:rsid w:val="00D72E36"/>
    <w:rsid w:val="00D72E41"/>
    <w:rsid w:val="00D72F22"/>
    <w:rsid w:val="00D72FFA"/>
    <w:rsid w:val="00D7313E"/>
    <w:rsid w:val="00D73362"/>
    <w:rsid w:val="00D7356F"/>
    <w:rsid w:val="00D73587"/>
    <w:rsid w:val="00D7383B"/>
    <w:rsid w:val="00D73926"/>
    <w:rsid w:val="00D73B80"/>
    <w:rsid w:val="00D73C86"/>
    <w:rsid w:val="00D73E2F"/>
    <w:rsid w:val="00D73EA3"/>
    <w:rsid w:val="00D73EBB"/>
    <w:rsid w:val="00D7424E"/>
    <w:rsid w:val="00D744B1"/>
    <w:rsid w:val="00D7475D"/>
    <w:rsid w:val="00D74D40"/>
    <w:rsid w:val="00D75046"/>
    <w:rsid w:val="00D75064"/>
    <w:rsid w:val="00D751FB"/>
    <w:rsid w:val="00D754BC"/>
    <w:rsid w:val="00D754D6"/>
    <w:rsid w:val="00D75556"/>
    <w:rsid w:val="00D7584C"/>
    <w:rsid w:val="00D75B3A"/>
    <w:rsid w:val="00D75B73"/>
    <w:rsid w:val="00D75C66"/>
    <w:rsid w:val="00D75CFE"/>
    <w:rsid w:val="00D75D84"/>
    <w:rsid w:val="00D75F07"/>
    <w:rsid w:val="00D75F72"/>
    <w:rsid w:val="00D75FB1"/>
    <w:rsid w:val="00D76185"/>
    <w:rsid w:val="00D761AA"/>
    <w:rsid w:val="00D76415"/>
    <w:rsid w:val="00D76527"/>
    <w:rsid w:val="00D76569"/>
    <w:rsid w:val="00D76682"/>
    <w:rsid w:val="00D7676B"/>
    <w:rsid w:val="00D76BC4"/>
    <w:rsid w:val="00D76C2C"/>
    <w:rsid w:val="00D76FAE"/>
    <w:rsid w:val="00D7700F"/>
    <w:rsid w:val="00D7727B"/>
    <w:rsid w:val="00D773E5"/>
    <w:rsid w:val="00D7750C"/>
    <w:rsid w:val="00D77669"/>
    <w:rsid w:val="00D77676"/>
    <w:rsid w:val="00D777D7"/>
    <w:rsid w:val="00D7787C"/>
    <w:rsid w:val="00D77B27"/>
    <w:rsid w:val="00D80119"/>
    <w:rsid w:val="00D80460"/>
    <w:rsid w:val="00D8046C"/>
    <w:rsid w:val="00D80474"/>
    <w:rsid w:val="00D806AA"/>
    <w:rsid w:val="00D8081B"/>
    <w:rsid w:val="00D80986"/>
    <w:rsid w:val="00D80A71"/>
    <w:rsid w:val="00D80AB8"/>
    <w:rsid w:val="00D80D32"/>
    <w:rsid w:val="00D80E39"/>
    <w:rsid w:val="00D80FAD"/>
    <w:rsid w:val="00D81196"/>
    <w:rsid w:val="00D812A6"/>
    <w:rsid w:val="00D816C6"/>
    <w:rsid w:val="00D8172B"/>
    <w:rsid w:val="00D81792"/>
    <w:rsid w:val="00D818B7"/>
    <w:rsid w:val="00D8193A"/>
    <w:rsid w:val="00D819A0"/>
    <w:rsid w:val="00D819B1"/>
    <w:rsid w:val="00D81D06"/>
    <w:rsid w:val="00D81E4D"/>
    <w:rsid w:val="00D81F16"/>
    <w:rsid w:val="00D81F5B"/>
    <w:rsid w:val="00D820FC"/>
    <w:rsid w:val="00D82169"/>
    <w:rsid w:val="00D8233F"/>
    <w:rsid w:val="00D8236B"/>
    <w:rsid w:val="00D82494"/>
    <w:rsid w:val="00D824A5"/>
    <w:rsid w:val="00D8253F"/>
    <w:rsid w:val="00D825FB"/>
    <w:rsid w:val="00D829BC"/>
    <w:rsid w:val="00D8301D"/>
    <w:rsid w:val="00D8305A"/>
    <w:rsid w:val="00D830CA"/>
    <w:rsid w:val="00D8321B"/>
    <w:rsid w:val="00D832C9"/>
    <w:rsid w:val="00D83328"/>
    <w:rsid w:val="00D835DC"/>
    <w:rsid w:val="00D8362E"/>
    <w:rsid w:val="00D8370D"/>
    <w:rsid w:val="00D838D7"/>
    <w:rsid w:val="00D83AE9"/>
    <w:rsid w:val="00D83D83"/>
    <w:rsid w:val="00D83DFA"/>
    <w:rsid w:val="00D840A5"/>
    <w:rsid w:val="00D840CA"/>
    <w:rsid w:val="00D84109"/>
    <w:rsid w:val="00D84117"/>
    <w:rsid w:val="00D8424B"/>
    <w:rsid w:val="00D84356"/>
    <w:rsid w:val="00D84443"/>
    <w:rsid w:val="00D8446C"/>
    <w:rsid w:val="00D844EA"/>
    <w:rsid w:val="00D84AB2"/>
    <w:rsid w:val="00D84B9A"/>
    <w:rsid w:val="00D84F70"/>
    <w:rsid w:val="00D84F9E"/>
    <w:rsid w:val="00D85176"/>
    <w:rsid w:val="00D852E7"/>
    <w:rsid w:val="00D857B8"/>
    <w:rsid w:val="00D85896"/>
    <w:rsid w:val="00D858CE"/>
    <w:rsid w:val="00D85A35"/>
    <w:rsid w:val="00D85ACE"/>
    <w:rsid w:val="00D85E4E"/>
    <w:rsid w:val="00D8601A"/>
    <w:rsid w:val="00D8630E"/>
    <w:rsid w:val="00D866E8"/>
    <w:rsid w:val="00D8676B"/>
    <w:rsid w:val="00D86970"/>
    <w:rsid w:val="00D86972"/>
    <w:rsid w:val="00D86A5F"/>
    <w:rsid w:val="00D86A90"/>
    <w:rsid w:val="00D86ACF"/>
    <w:rsid w:val="00D86B2F"/>
    <w:rsid w:val="00D86DD0"/>
    <w:rsid w:val="00D87175"/>
    <w:rsid w:val="00D8770A"/>
    <w:rsid w:val="00D878A6"/>
    <w:rsid w:val="00D87ABF"/>
    <w:rsid w:val="00D87C3A"/>
    <w:rsid w:val="00D87F8C"/>
    <w:rsid w:val="00D87FBC"/>
    <w:rsid w:val="00D900AC"/>
    <w:rsid w:val="00D90238"/>
    <w:rsid w:val="00D903D4"/>
    <w:rsid w:val="00D9041A"/>
    <w:rsid w:val="00D907C2"/>
    <w:rsid w:val="00D90A24"/>
    <w:rsid w:val="00D90CB2"/>
    <w:rsid w:val="00D90CD3"/>
    <w:rsid w:val="00D91058"/>
    <w:rsid w:val="00D91497"/>
    <w:rsid w:val="00D914A1"/>
    <w:rsid w:val="00D915A9"/>
    <w:rsid w:val="00D918B6"/>
    <w:rsid w:val="00D919E6"/>
    <w:rsid w:val="00D91A21"/>
    <w:rsid w:val="00D91B38"/>
    <w:rsid w:val="00D91BE1"/>
    <w:rsid w:val="00D91C87"/>
    <w:rsid w:val="00D91C9B"/>
    <w:rsid w:val="00D91D38"/>
    <w:rsid w:val="00D91D71"/>
    <w:rsid w:val="00D91F42"/>
    <w:rsid w:val="00D9222D"/>
    <w:rsid w:val="00D9239D"/>
    <w:rsid w:val="00D927A9"/>
    <w:rsid w:val="00D9282E"/>
    <w:rsid w:val="00D92897"/>
    <w:rsid w:val="00D92A05"/>
    <w:rsid w:val="00D92B7B"/>
    <w:rsid w:val="00D92C0B"/>
    <w:rsid w:val="00D92C29"/>
    <w:rsid w:val="00D92D13"/>
    <w:rsid w:val="00D92DF5"/>
    <w:rsid w:val="00D92DFC"/>
    <w:rsid w:val="00D92EC7"/>
    <w:rsid w:val="00D93058"/>
    <w:rsid w:val="00D93357"/>
    <w:rsid w:val="00D936E2"/>
    <w:rsid w:val="00D938B6"/>
    <w:rsid w:val="00D9391D"/>
    <w:rsid w:val="00D939E6"/>
    <w:rsid w:val="00D93A43"/>
    <w:rsid w:val="00D93F28"/>
    <w:rsid w:val="00D9408B"/>
    <w:rsid w:val="00D94207"/>
    <w:rsid w:val="00D9431A"/>
    <w:rsid w:val="00D94341"/>
    <w:rsid w:val="00D9437A"/>
    <w:rsid w:val="00D94855"/>
    <w:rsid w:val="00D94A9A"/>
    <w:rsid w:val="00D94B5B"/>
    <w:rsid w:val="00D94BE3"/>
    <w:rsid w:val="00D94CA6"/>
    <w:rsid w:val="00D94CF6"/>
    <w:rsid w:val="00D94E24"/>
    <w:rsid w:val="00D94E5A"/>
    <w:rsid w:val="00D94F22"/>
    <w:rsid w:val="00D94FCD"/>
    <w:rsid w:val="00D95104"/>
    <w:rsid w:val="00D952A1"/>
    <w:rsid w:val="00D95351"/>
    <w:rsid w:val="00D953C3"/>
    <w:rsid w:val="00D95495"/>
    <w:rsid w:val="00D9549E"/>
    <w:rsid w:val="00D95600"/>
    <w:rsid w:val="00D95A93"/>
    <w:rsid w:val="00D95B28"/>
    <w:rsid w:val="00D95BD2"/>
    <w:rsid w:val="00D95D86"/>
    <w:rsid w:val="00D960B7"/>
    <w:rsid w:val="00D9612B"/>
    <w:rsid w:val="00D961A0"/>
    <w:rsid w:val="00D964DB"/>
    <w:rsid w:val="00D965BC"/>
    <w:rsid w:val="00D96685"/>
    <w:rsid w:val="00D96816"/>
    <w:rsid w:val="00D9683C"/>
    <w:rsid w:val="00D96B4F"/>
    <w:rsid w:val="00D96D5D"/>
    <w:rsid w:val="00D971FE"/>
    <w:rsid w:val="00D97205"/>
    <w:rsid w:val="00D9739F"/>
    <w:rsid w:val="00D975D8"/>
    <w:rsid w:val="00D97689"/>
    <w:rsid w:val="00D97884"/>
    <w:rsid w:val="00D979AD"/>
    <w:rsid w:val="00D979BC"/>
    <w:rsid w:val="00D97AAF"/>
    <w:rsid w:val="00D97BDF"/>
    <w:rsid w:val="00D97E5D"/>
    <w:rsid w:val="00D97EDF"/>
    <w:rsid w:val="00DA00A5"/>
    <w:rsid w:val="00DA0185"/>
    <w:rsid w:val="00DA018A"/>
    <w:rsid w:val="00DA0190"/>
    <w:rsid w:val="00DA02BE"/>
    <w:rsid w:val="00DA0329"/>
    <w:rsid w:val="00DA0522"/>
    <w:rsid w:val="00DA08CC"/>
    <w:rsid w:val="00DA093A"/>
    <w:rsid w:val="00DA096F"/>
    <w:rsid w:val="00DA0A54"/>
    <w:rsid w:val="00DA0A7F"/>
    <w:rsid w:val="00DA0AD3"/>
    <w:rsid w:val="00DA0B05"/>
    <w:rsid w:val="00DA0CB5"/>
    <w:rsid w:val="00DA0DDA"/>
    <w:rsid w:val="00DA10F3"/>
    <w:rsid w:val="00DA1466"/>
    <w:rsid w:val="00DA1580"/>
    <w:rsid w:val="00DA16EC"/>
    <w:rsid w:val="00DA17D7"/>
    <w:rsid w:val="00DA1828"/>
    <w:rsid w:val="00DA1938"/>
    <w:rsid w:val="00DA1B30"/>
    <w:rsid w:val="00DA1B83"/>
    <w:rsid w:val="00DA1C31"/>
    <w:rsid w:val="00DA1DA4"/>
    <w:rsid w:val="00DA1DD4"/>
    <w:rsid w:val="00DA1DFB"/>
    <w:rsid w:val="00DA1FFB"/>
    <w:rsid w:val="00DA20BC"/>
    <w:rsid w:val="00DA21D1"/>
    <w:rsid w:val="00DA22EA"/>
    <w:rsid w:val="00DA23AC"/>
    <w:rsid w:val="00DA26AD"/>
    <w:rsid w:val="00DA26F0"/>
    <w:rsid w:val="00DA2739"/>
    <w:rsid w:val="00DA2A68"/>
    <w:rsid w:val="00DA2B5E"/>
    <w:rsid w:val="00DA2D49"/>
    <w:rsid w:val="00DA2DFA"/>
    <w:rsid w:val="00DA2ED7"/>
    <w:rsid w:val="00DA2F20"/>
    <w:rsid w:val="00DA300A"/>
    <w:rsid w:val="00DA307C"/>
    <w:rsid w:val="00DA319D"/>
    <w:rsid w:val="00DA3215"/>
    <w:rsid w:val="00DA3219"/>
    <w:rsid w:val="00DA33AE"/>
    <w:rsid w:val="00DA35C5"/>
    <w:rsid w:val="00DA3650"/>
    <w:rsid w:val="00DA3E47"/>
    <w:rsid w:val="00DA3E6F"/>
    <w:rsid w:val="00DA3E7A"/>
    <w:rsid w:val="00DA3EB7"/>
    <w:rsid w:val="00DA403F"/>
    <w:rsid w:val="00DA405F"/>
    <w:rsid w:val="00DA42BB"/>
    <w:rsid w:val="00DA42FC"/>
    <w:rsid w:val="00DA430C"/>
    <w:rsid w:val="00DA46BD"/>
    <w:rsid w:val="00DA48A6"/>
    <w:rsid w:val="00DA48F8"/>
    <w:rsid w:val="00DA49E9"/>
    <w:rsid w:val="00DA4C02"/>
    <w:rsid w:val="00DA4D22"/>
    <w:rsid w:val="00DA4E69"/>
    <w:rsid w:val="00DA5104"/>
    <w:rsid w:val="00DA5111"/>
    <w:rsid w:val="00DA520D"/>
    <w:rsid w:val="00DA52ED"/>
    <w:rsid w:val="00DA54A7"/>
    <w:rsid w:val="00DA56C6"/>
    <w:rsid w:val="00DA56C8"/>
    <w:rsid w:val="00DA5817"/>
    <w:rsid w:val="00DA59CF"/>
    <w:rsid w:val="00DA5A00"/>
    <w:rsid w:val="00DA5A8A"/>
    <w:rsid w:val="00DA5B5E"/>
    <w:rsid w:val="00DA5C03"/>
    <w:rsid w:val="00DA5FF2"/>
    <w:rsid w:val="00DA609F"/>
    <w:rsid w:val="00DA615D"/>
    <w:rsid w:val="00DA61D3"/>
    <w:rsid w:val="00DA6242"/>
    <w:rsid w:val="00DA6313"/>
    <w:rsid w:val="00DA6486"/>
    <w:rsid w:val="00DA6598"/>
    <w:rsid w:val="00DA6B69"/>
    <w:rsid w:val="00DA6C0F"/>
    <w:rsid w:val="00DA6C69"/>
    <w:rsid w:val="00DA6D45"/>
    <w:rsid w:val="00DA6D92"/>
    <w:rsid w:val="00DA6EC5"/>
    <w:rsid w:val="00DA6F4F"/>
    <w:rsid w:val="00DA702F"/>
    <w:rsid w:val="00DA70A9"/>
    <w:rsid w:val="00DA7271"/>
    <w:rsid w:val="00DA7282"/>
    <w:rsid w:val="00DA7463"/>
    <w:rsid w:val="00DA7517"/>
    <w:rsid w:val="00DA76EC"/>
    <w:rsid w:val="00DA782A"/>
    <w:rsid w:val="00DA79AD"/>
    <w:rsid w:val="00DA79E3"/>
    <w:rsid w:val="00DA7B2E"/>
    <w:rsid w:val="00DA7BDB"/>
    <w:rsid w:val="00DA7C8F"/>
    <w:rsid w:val="00DA7D76"/>
    <w:rsid w:val="00DA7EFB"/>
    <w:rsid w:val="00DA7F7E"/>
    <w:rsid w:val="00DA7F8A"/>
    <w:rsid w:val="00DB006F"/>
    <w:rsid w:val="00DB00A0"/>
    <w:rsid w:val="00DB0176"/>
    <w:rsid w:val="00DB0404"/>
    <w:rsid w:val="00DB053C"/>
    <w:rsid w:val="00DB0561"/>
    <w:rsid w:val="00DB08D5"/>
    <w:rsid w:val="00DB0987"/>
    <w:rsid w:val="00DB0BC2"/>
    <w:rsid w:val="00DB0C09"/>
    <w:rsid w:val="00DB0CBB"/>
    <w:rsid w:val="00DB0D37"/>
    <w:rsid w:val="00DB0DCC"/>
    <w:rsid w:val="00DB0E56"/>
    <w:rsid w:val="00DB0F2A"/>
    <w:rsid w:val="00DB11F8"/>
    <w:rsid w:val="00DB145F"/>
    <w:rsid w:val="00DB1643"/>
    <w:rsid w:val="00DB18F8"/>
    <w:rsid w:val="00DB19DB"/>
    <w:rsid w:val="00DB1D6B"/>
    <w:rsid w:val="00DB1EBA"/>
    <w:rsid w:val="00DB1EE5"/>
    <w:rsid w:val="00DB1EEC"/>
    <w:rsid w:val="00DB1F19"/>
    <w:rsid w:val="00DB1F2A"/>
    <w:rsid w:val="00DB1F6D"/>
    <w:rsid w:val="00DB1FA1"/>
    <w:rsid w:val="00DB2056"/>
    <w:rsid w:val="00DB20F0"/>
    <w:rsid w:val="00DB2172"/>
    <w:rsid w:val="00DB2208"/>
    <w:rsid w:val="00DB224D"/>
    <w:rsid w:val="00DB274D"/>
    <w:rsid w:val="00DB28FC"/>
    <w:rsid w:val="00DB297F"/>
    <w:rsid w:val="00DB2AAF"/>
    <w:rsid w:val="00DB2AE4"/>
    <w:rsid w:val="00DB2D41"/>
    <w:rsid w:val="00DB2E95"/>
    <w:rsid w:val="00DB2ED0"/>
    <w:rsid w:val="00DB2FF6"/>
    <w:rsid w:val="00DB30D8"/>
    <w:rsid w:val="00DB3153"/>
    <w:rsid w:val="00DB317A"/>
    <w:rsid w:val="00DB31DA"/>
    <w:rsid w:val="00DB3432"/>
    <w:rsid w:val="00DB3439"/>
    <w:rsid w:val="00DB3507"/>
    <w:rsid w:val="00DB3758"/>
    <w:rsid w:val="00DB3974"/>
    <w:rsid w:val="00DB3A65"/>
    <w:rsid w:val="00DB3AC6"/>
    <w:rsid w:val="00DB3B82"/>
    <w:rsid w:val="00DB3E56"/>
    <w:rsid w:val="00DB3E73"/>
    <w:rsid w:val="00DB3F74"/>
    <w:rsid w:val="00DB40A1"/>
    <w:rsid w:val="00DB4152"/>
    <w:rsid w:val="00DB41AF"/>
    <w:rsid w:val="00DB43C5"/>
    <w:rsid w:val="00DB45A3"/>
    <w:rsid w:val="00DB45B7"/>
    <w:rsid w:val="00DB485D"/>
    <w:rsid w:val="00DB4B3F"/>
    <w:rsid w:val="00DB4C66"/>
    <w:rsid w:val="00DB4C6E"/>
    <w:rsid w:val="00DB4FC8"/>
    <w:rsid w:val="00DB5039"/>
    <w:rsid w:val="00DB5056"/>
    <w:rsid w:val="00DB5162"/>
    <w:rsid w:val="00DB559B"/>
    <w:rsid w:val="00DB56CC"/>
    <w:rsid w:val="00DB56EA"/>
    <w:rsid w:val="00DB5874"/>
    <w:rsid w:val="00DB59E1"/>
    <w:rsid w:val="00DB5F3D"/>
    <w:rsid w:val="00DB6086"/>
    <w:rsid w:val="00DB6136"/>
    <w:rsid w:val="00DB62D1"/>
    <w:rsid w:val="00DB660B"/>
    <w:rsid w:val="00DB67E0"/>
    <w:rsid w:val="00DB6983"/>
    <w:rsid w:val="00DB6A60"/>
    <w:rsid w:val="00DB6E45"/>
    <w:rsid w:val="00DB6EB0"/>
    <w:rsid w:val="00DB6F7C"/>
    <w:rsid w:val="00DB70DB"/>
    <w:rsid w:val="00DB736C"/>
    <w:rsid w:val="00DB763F"/>
    <w:rsid w:val="00DB7C3C"/>
    <w:rsid w:val="00DB7CAC"/>
    <w:rsid w:val="00DB7CE4"/>
    <w:rsid w:val="00DC0085"/>
    <w:rsid w:val="00DC00ED"/>
    <w:rsid w:val="00DC01B1"/>
    <w:rsid w:val="00DC03CB"/>
    <w:rsid w:val="00DC07DB"/>
    <w:rsid w:val="00DC08FE"/>
    <w:rsid w:val="00DC092D"/>
    <w:rsid w:val="00DC0AD6"/>
    <w:rsid w:val="00DC0B48"/>
    <w:rsid w:val="00DC0CC4"/>
    <w:rsid w:val="00DC0EE3"/>
    <w:rsid w:val="00DC1082"/>
    <w:rsid w:val="00DC11B1"/>
    <w:rsid w:val="00DC1327"/>
    <w:rsid w:val="00DC1350"/>
    <w:rsid w:val="00DC147B"/>
    <w:rsid w:val="00DC14C6"/>
    <w:rsid w:val="00DC1763"/>
    <w:rsid w:val="00DC18E0"/>
    <w:rsid w:val="00DC1939"/>
    <w:rsid w:val="00DC1A97"/>
    <w:rsid w:val="00DC1D39"/>
    <w:rsid w:val="00DC1E14"/>
    <w:rsid w:val="00DC1F7D"/>
    <w:rsid w:val="00DC2242"/>
    <w:rsid w:val="00DC2497"/>
    <w:rsid w:val="00DC2542"/>
    <w:rsid w:val="00DC25FE"/>
    <w:rsid w:val="00DC278C"/>
    <w:rsid w:val="00DC293F"/>
    <w:rsid w:val="00DC2A35"/>
    <w:rsid w:val="00DC2B13"/>
    <w:rsid w:val="00DC2BEB"/>
    <w:rsid w:val="00DC2C0D"/>
    <w:rsid w:val="00DC2D2E"/>
    <w:rsid w:val="00DC30B9"/>
    <w:rsid w:val="00DC31AD"/>
    <w:rsid w:val="00DC3237"/>
    <w:rsid w:val="00DC35F3"/>
    <w:rsid w:val="00DC3851"/>
    <w:rsid w:val="00DC3B0A"/>
    <w:rsid w:val="00DC3F10"/>
    <w:rsid w:val="00DC41A4"/>
    <w:rsid w:val="00DC455B"/>
    <w:rsid w:val="00DC45BB"/>
    <w:rsid w:val="00DC4688"/>
    <w:rsid w:val="00DC46DE"/>
    <w:rsid w:val="00DC477C"/>
    <w:rsid w:val="00DC4874"/>
    <w:rsid w:val="00DC48E5"/>
    <w:rsid w:val="00DC4B47"/>
    <w:rsid w:val="00DC4BBB"/>
    <w:rsid w:val="00DC4F3E"/>
    <w:rsid w:val="00DC4F5B"/>
    <w:rsid w:val="00DC50E1"/>
    <w:rsid w:val="00DC50FD"/>
    <w:rsid w:val="00DC5132"/>
    <w:rsid w:val="00DC528B"/>
    <w:rsid w:val="00DC540A"/>
    <w:rsid w:val="00DC544B"/>
    <w:rsid w:val="00DC5511"/>
    <w:rsid w:val="00DC5635"/>
    <w:rsid w:val="00DC563A"/>
    <w:rsid w:val="00DC5672"/>
    <w:rsid w:val="00DC5796"/>
    <w:rsid w:val="00DC5A81"/>
    <w:rsid w:val="00DC5B84"/>
    <w:rsid w:val="00DC5DDD"/>
    <w:rsid w:val="00DC601F"/>
    <w:rsid w:val="00DC60A2"/>
    <w:rsid w:val="00DC615D"/>
    <w:rsid w:val="00DC6203"/>
    <w:rsid w:val="00DC6600"/>
    <w:rsid w:val="00DC67BD"/>
    <w:rsid w:val="00DC6924"/>
    <w:rsid w:val="00DC6B02"/>
    <w:rsid w:val="00DC70B6"/>
    <w:rsid w:val="00DC71DA"/>
    <w:rsid w:val="00DC71F2"/>
    <w:rsid w:val="00DC7459"/>
    <w:rsid w:val="00DC7693"/>
    <w:rsid w:val="00DC7D85"/>
    <w:rsid w:val="00DC7F12"/>
    <w:rsid w:val="00DD0089"/>
    <w:rsid w:val="00DD0147"/>
    <w:rsid w:val="00DD0240"/>
    <w:rsid w:val="00DD03F4"/>
    <w:rsid w:val="00DD04CA"/>
    <w:rsid w:val="00DD054F"/>
    <w:rsid w:val="00DD076A"/>
    <w:rsid w:val="00DD09A5"/>
    <w:rsid w:val="00DD09C1"/>
    <w:rsid w:val="00DD0CA2"/>
    <w:rsid w:val="00DD0EC7"/>
    <w:rsid w:val="00DD1045"/>
    <w:rsid w:val="00DD1128"/>
    <w:rsid w:val="00DD11A2"/>
    <w:rsid w:val="00DD134F"/>
    <w:rsid w:val="00DD13C7"/>
    <w:rsid w:val="00DD1B5D"/>
    <w:rsid w:val="00DD1BF1"/>
    <w:rsid w:val="00DD1CAF"/>
    <w:rsid w:val="00DD1D4F"/>
    <w:rsid w:val="00DD1FDD"/>
    <w:rsid w:val="00DD2025"/>
    <w:rsid w:val="00DD20A3"/>
    <w:rsid w:val="00DD216D"/>
    <w:rsid w:val="00DD22AE"/>
    <w:rsid w:val="00DD22EA"/>
    <w:rsid w:val="00DD2355"/>
    <w:rsid w:val="00DD23A0"/>
    <w:rsid w:val="00DD2448"/>
    <w:rsid w:val="00DD24DF"/>
    <w:rsid w:val="00DD2577"/>
    <w:rsid w:val="00DD2624"/>
    <w:rsid w:val="00DD2953"/>
    <w:rsid w:val="00DD295E"/>
    <w:rsid w:val="00DD2A5E"/>
    <w:rsid w:val="00DD2C2C"/>
    <w:rsid w:val="00DD2C6C"/>
    <w:rsid w:val="00DD2E01"/>
    <w:rsid w:val="00DD306E"/>
    <w:rsid w:val="00DD36B9"/>
    <w:rsid w:val="00DD36C0"/>
    <w:rsid w:val="00DD3731"/>
    <w:rsid w:val="00DD3898"/>
    <w:rsid w:val="00DD3A12"/>
    <w:rsid w:val="00DD3BDE"/>
    <w:rsid w:val="00DD3C11"/>
    <w:rsid w:val="00DD3D40"/>
    <w:rsid w:val="00DD3DA2"/>
    <w:rsid w:val="00DD3EF5"/>
    <w:rsid w:val="00DD408B"/>
    <w:rsid w:val="00DD44B3"/>
    <w:rsid w:val="00DD45BF"/>
    <w:rsid w:val="00DD464A"/>
    <w:rsid w:val="00DD4807"/>
    <w:rsid w:val="00DD4841"/>
    <w:rsid w:val="00DD4C9E"/>
    <w:rsid w:val="00DD4D4B"/>
    <w:rsid w:val="00DD50FA"/>
    <w:rsid w:val="00DD53FA"/>
    <w:rsid w:val="00DD5407"/>
    <w:rsid w:val="00DD54BD"/>
    <w:rsid w:val="00DD5525"/>
    <w:rsid w:val="00DD5527"/>
    <w:rsid w:val="00DD55A0"/>
    <w:rsid w:val="00DD5733"/>
    <w:rsid w:val="00DD5C1D"/>
    <w:rsid w:val="00DD5F42"/>
    <w:rsid w:val="00DD6059"/>
    <w:rsid w:val="00DD60D8"/>
    <w:rsid w:val="00DD60EA"/>
    <w:rsid w:val="00DD617B"/>
    <w:rsid w:val="00DD685D"/>
    <w:rsid w:val="00DD69B2"/>
    <w:rsid w:val="00DD6D6E"/>
    <w:rsid w:val="00DD6D79"/>
    <w:rsid w:val="00DD7036"/>
    <w:rsid w:val="00DD71D9"/>
    <w:rsid w:val="00DD7201"/>
    <w:rsid w:val="00DD740C"/>
    <w:rsid w:val="00DD7478"/>
    <w:rsid w:val="00DD77DB"/>
    <w:rsid w:val="00DD7971"/>
    <w:rsid w:val="00DD7BF8"/>
    <w:rsid w:val="00DD7BFA"/>
    <w:rsid w:val="00DE0057"/>
    <w:rsid w:val="00DE0155"/>
    <w:rsid w:val="00DE03BA"/>
    <w:rsid w:val="00DE0506"/>
    <w:rsid w:val="00DE053E"/>
    <w:rsid w:val="00DE0648"/>
    <w:rsid w:val="00DE06CA"/>
    <w:rsid w:val="00DE0902"/>
    <w:rsid w:val="00DE09F1"/>
    <w:rsid w:val="00DE0A10"/>
    <w:rsid w:val="00DE0B45"/>
    <w:rsid w:val="00DE0C50"/>
    <w:rsid w:val="00DE0C9C"/>
    <w:rsid w:val="00DE0E59"/>
    <w:rsid w:val="00DE0F1A"/>
    <w:rsid w:val="00DE0F6C"/>
    <w:rsid w:val="00DE1185"/>
    <w:rsid w:val="00DE119F"/>
    <w:rsid w:val="00DE14D6"/>
    <w:rsid w:val="00DE14DB"/>
    <w:rsid w:val="00DE1663"/>
    <w:rsid w:val="00DE1731"/>
    <w:rsid w:val="00DE1735"/>
    <w:rsid w:val="00DE1B46"/>
    <w:rsid w:val="00DE1B68"/>
    <w:rsid w:val="00DE1D7B"/>
    <w:rsid w:val="00DE1EB6"/>
    <w:rsid w:val="00DE219B"/>
    <w:rsid w:val="00DE227B"/>
    <w:rsid w:val="00DE2359"/>
    <w:rsid w:val="00DE238D"/>
    <w:rsid w:val="00DE2673"/>
    <w:rsid w:val="00DE27B9"/>
    <w:rsid w:val="00DE27BE"/>
    <w:rsid w:val="00DE2807"/>
    <w:rsid w:val="00DE2908"/>
    <w:rsid w:val="00DE2A48"/>
    <w:rsid w:val="00DE2AA9"/>
    <w:rsid w:val="00DE2B9A"/>
    <w:rsid w:val="00DE2CD7"/>
    <w:rsid w:val="00DE2D74"/>
    <w:rsid w:val="00DE2D78"/>
    <w:rsid w:val="00DE2F16"/>
    <w:rsid w:val="00DE3042"/>
    <w:rsid w:val="00DE3043"/>
    <w:rsid w:val="00DE3129"/>
    <w:rsid w:val="00DE358B"/>
    <w:rsid w:val="00DE36D5"/>
    <w:rsid w:val="00DE3704"/>
    <w:rsid w:val="00DE381D"/>
    <w:rsid w:val="00DE38A1"/>
    <w:rsid w:val="00DE38A7"/>
    <w:rsid w:val="00DE3A69"/>
    <w:rsid w:val="00DE3A77"/>
    <w:rsid w:val="00DE3A9D"/>
    <w:rsid w:val="00DE3BE5"/>
    <w:rsid w:val="00DE4104"/>
    <w:rsid w:val="00DE4596"/>
    <w:rsid w:val="00DE4783"/>
    <w:rsid w:val="00DE48C6"/>
    <w:rsid w:val="00DE48E6"/>
    <w:rsid w:val="00DE4D36"/>
    <w:rsid w:val="00DE51CB"/>
    <w:rsid w:val="00DE51EA"/>
    <w:rsid w:val="00DE52E3"/>
    <w:rsid w:val="00DE531A"/>
    <w:rsid w:val="00DE5487"/>
    <w:rsid w:val="00DE55C7"/>
    <w:rsid w:val="00DE5635"/>
    <w:rsid w:val="00DE564D"/>
    <w:rsid w:val="00DE56C6"/>
    <w:rsid w:val="00DE5715"/>
    <w:rsid w:val="00DE5821"/>
    <w:rsid w:val="00DE582D"/>
    <w:rsid w:val="00DE58D9"/>
    <w:rsid w:val="00DE597D"/>
    <w:rsid w:val="00DE5B2F"/>
    <w:rsid w:val="00DE5D6B"/>
    <w:rsid w:val="00DE5DB5"/>
    <w:rsid w:val="00DE60E0"/>
    <w:rsid w:val="00DE6109"/>
    <w:rsid w:val="00DE613E"/>
    <w:rsid w:val="00DE63CE"/>
    <w:rsid w:val="00DE6414"/>
    <w:rsid w:val="00DE64A6"/>
    <w:rsid w:val="00DE65FE"/>
    <w:rsid w:val="00DE6869"/>
    <w:rsid w:val="00DE6879"/>
    <w:rsid w:val="00DE68C8"/>
    <w:rsid w:val="00DE68EE"/>
    <w:rsid w:val="00DE6A91"/>
    <w:rsid w:val="00DE6D62"/>
    <w:rsid w:val="00DE700A"/>
    <w:rsid w:val="00DE717A"/>
    <w:rsid w:val="00DE720D"/>
    <w:rsid w:val="00DE728A"/>
    <w:rsid w:val="00DE736F"/>
    <w:rsid w:val="00DE73F7"/>
    <w:rsid w:val="00DE742B"/>
    <w:rsid w:val="00DE760D"/>
    <w:rsid w:val="00DE762B"/>
    <w:rsid w:val="00DE7735"/>
    <w:rsid w:val="00DE794F"/>
    <w:rsid w:val="00DE7AF9"/>
    <w:rsid w:val="00DE7B32"/>
    <w:rsid w:val="00DE7C00"/>
    <w:rsid w:val="00DE7DEC"/>
    <w:rsid w:val="00DE7F02"/>
    <w:rsid w:val="00DF01CB"/>
    <w:rsid w:val="00DF0334"/>
    <w:rsid w:val="00DF03E9"/>
    <w:rsid w:val="00DF03ED"/>
    <w:rsid w:val="00DF0488"/>
    <w:rsid w:val="00DF04EE"/>
    <w:rsid w:val="00DF056D"/>
    <w:rsid w:val="00DF0579"/>
    <w:rsid w:val="00DF0632"/>
    <w:rsid w:val="00DF07E2"/>
    <w:rsid w:val="00DF08AA"/>
    <w:rsid w:val="00DF0AEB"/>
    <w:rsid w:val="00DF0B51"/>
    <w:rsid w:val="00DF0BF4"/>
    <w:rsid w:val="00DF0CBB"/>
    <w:rsid w:val="00DF0D10"/>
    <w:rsid w:val="00DF0F36"/>
    <w:rsid w:val="00DF0FAB"/>
    <w:rsid w:val="00DF1150"/>
    <w:rsid w:val="00DF11C0"/>
    <w:rsid w:val="00DF137D"/>
    <w:rsid w:val="00DF14CC"/>
    <w:rsid w:val="00DF150C"/>
    <w:rsid w:val="00DF179D"/>
    <w:rsid w:val="00DF1897"/>
    <w:rsid w:val="00DF18CA"/>
    <w:rsid w:val="00DF18F7"/>
    <w:rsid w:val="00DF1A32"/>
    <w:rsid w:val="00DF1BB2"/>
    <w:rsid w:val="00DF1D78"/>
    <w:rsid w:val="00DF1E9C"/>
    <w:rsid w:val="00DF2360"/>
    <w:rsid w:val="00DF247B"/>
    <w:rsid w:val="00DF250C"/>
    <w:rsid w:val="00DF254A"/>
    <w:rsid w:val="00DF2623"/>
    <w:rsid w:val="00DF2662"/>
    <w:rsid w:val="00DF26BD"/>
    <w:rsid w:val="00DF2788"/>
    <w:rsid w:val="00DF28EC"/>
    <w:rsid w:val="00DF2939"/>
    <w:rsid w:val="00DF293E"/>
    <w:rsid w:val="00DF2EAC"/>
    <w:rsid w:val="00DF2FF3"/>
    <w:rsid w:val="00DF3267"/>
    <w:rsid w:val="00DF33A3"/>
    <w:rsid w:val="00DF360F"/>
    <w:rsid w:val="00DF3689"/>
    <w:rsid w:val="00DF386B"/>
    <w:rsid w:val="00DF3870"/>
    <w:rsid w:val="00DF3886"/>
    <w:rsid w:val="00DF3AFB"/>
    <w:rsid w:val="00DF3BA3"/>
    <w:rsid w:val="00DF3F10"/>
    <w:rsid w:val="00DF3F39"/>
    <w:rsid w:val="00DF4265"/>
    <w:rsid w:val="00DF453A"/>
    <w:rsid w:val="00DF4572"/>
    <w:rsid w:val="00DF4648"/>
    <w:rsid w:val="00DF4658"/>
    <w:rsid w:val="00DF475B"/>
    <w:rsid w:val="00DF48BB"/>
    <w:rsid w:val="00DF4902"/>
    <w:rsid w:val="00DF4B17"/>
    <w:rsid w:val="00DF505D"/>
    <w:rsid w:val="00DF50CA"/>
    <w:rsid w:val="00DF5256"/>
    <w:rsid w:val="00DF52AD"/>
    <w:rsid w:val="00DF5426"/>
    <w:rsid w:val="00DF54CD"/>
    <w:rsid w:val="00DF554C"/>
    <w:rsid w:val="00DF5C5E"/>
    <w:rsid w:val="00DF5D57"/>
    <w:rsid w:val="00DF5EDF"/>
    <w:rsid w:val="00DF5FEB"/>
    <w:rsid w:val="00DF6032"/>
    <w:rsid w:val="00DF61FF"/>
    <w:rsid w:val="00DF6390"/>
    <w:rsid w:val="00DF6785"/>
    <w:rsid w:val="00DF696A"/>
    <w:rsid w:val="00DF6C28"/>
    <w:rsid w:val="00DF6C8B"/>
    <w:rsid w:val="00DF6F17"/>
    <w:rsid w:val="00DF6F75"/>
    <w:rsid w:val="00DF7164"/>
    <w:rsid w:val="00DF735B"/>
    <w:rsid w:val="00DF7374"/>
    <w:rsid w:val="00DF75DB"/>
    <w:rsid w:val="00DF7726"/>
    <w:rsid w:val="00DF77E8"/>
    <w:rsid w:val="00DF78FA"/>
    <w:rsid w:val="00DF7B60"/>
    <w:rsid w:val="00DF7BA1"/>
    <w:rsid w:val="00DF7BAA"/>
    <w:rsid w:val="00DF7BE3"/>
    <w:rsid w:val="00DF7BF6"/>
    <w:rsid w:val="00DF7C92"/>
    <w:rsid w:val="00DF7D16"/>
    <w:rsid w:val="00DF7D7C"/>
    <w:rsid w:val="00DF7FFA"/>
    <w:rsid w:val="00E00108"/>
    <w:rsid w:val="00E002F1"/>
    <w:rsid w:val="00E006D0"/>
    <w:rsid w:val="00E0073B"/>
    <w:rsid w:val="00E0082C"/>
    <w:rsid w:val="00E00871"/>
    <w:rsid w:val="00E009AB"/>
    <w:rsid w:val="00E00AE6"/>
    <w:rsid w:val="00E00BA0"/>
    <w:rsid w:val="00E00D74"/>
    <w:rsid w:val="00E00EB1"/>
    <w:rsid w:val="00E00F62"/>
    <w:rsid w:val="00E00F74"/>
    <w:rsid w:val="00E010FA"/>
    <w:rsid w:val="00E01130"/>
    <w:rsid w:val="00E01261"/>
    <w:rsid w:val="00E0133C"/>
    <w:rsid w:val="00E0194B"/>
    <w:rsid w:val="00E01A72"/>
    <w:rsid w:val="00E01D21"/>
    <w:rsid w:val="00E01D5F"/>
    <w:rsid w:val="00E01DAA"/>
    <w:rsid w:val="00E01FB5"/>
    <w:rsid w:val="00E02242"/>
    <w:rsid w:val="00E023E5"/>
    <w:rsid w:val="00E02432"/>
    <w:rsid w:val="00E02437"/>
    <w:rsid w:val="00E024E8"/>
    <w:rsid w:val="00E02605"/>
    <w:rsid w:val="00E02772"/>
    <w:rsid w:val="00E027F4"/>
    <w:rsid w:val="00E0298A"/>
    <w:rsid w:val="00E02A1C"/>
    <w:rsid w:val="00E02C56"/>
    <w:rsid w:val="00E02D19"/>
    <w:rsid w:val="00E02DB7"/>
    <w:rsid w:val="00E02E09"/>
    <w:rsid w:val="00E02EE6"/>
    <w:rsid w:val="00E032F2"/>
    <w:rsid w:val="00E0343D"/>
    <w:rsid w:val="00E034FD"/>
    <w:rsid w:val="00E0350F"/>
    <w:rsid w:val="00E0365B"/>
    <w:rsid w:val="00E0369F"/>
    <w:rsid w:val="00E03A76"/>
    <w:rsid w:val="00E03BA3"/>
    <w:rsid w:val="00E03D55"/>
    <w:rsid w:val="00E03FA8"/>
    <w:rsid w:val="00E04022"/>
    <w:rsid w:val="00E04306"/>
    <w:rsid w:val="00E04336"/>
    <w:rsid w:val="00E046DE"/>
    <w:rsid w:val="00E04893"/>
    <w:rsid w:val="00E04934"/>
    <w:rsid w:val="00E049CC"/>
    <w:rsid w:val="00E04B82"/>
    <w:rsid w:val="00E04B88"/>
    <w:rsid w:val="00E04BF5"/>
    <w:rsid w:val="00E04C53"/>
    <w:rsid w:val="00E04D0C"/>
    <w:rsid w:val="00E04E01"/>
    <w:rsid w:val="00E04EA8"/>
    <w:rsid w:val="00E05653"/>
    <w:rsid w:val="00E05797"/>
    <w:rsid w:val="00E058D2"/>
    <w:rsid w:val="00E05A85"/>
    <w:rsid w:val="00E05AF4"/>
    <w:rsid w:val="00E05C1F"/>
    <w:rsid w:val="00E05D32"/>
    <w:rsid w:val="00E06275"/>
    <w:rsid w:val="00E06280"/>
    <w:rsid w:val="00E0700D"/>
    <w:rsid w:val="00E070BB"/>
    <w:rsid w:val="00E07109"/>
    <w:rsid w:val="00E071BB"/>
    <w:rsid w:val="00E071CF"/>
    <w:rsid w:val="00E0728F"/>
    <w:rsid w:val="00E072AB"/>
    <w:rsid w:val="00E073D3"/>
    <w:rsid w:val="00E0755C"/>
    <w:rsid w:val="00E075FD"/>
    <w:rsid w:val="00E076D0"/>
    <w:rsid w:val="00E078BC"/>
    <w:rsid w:val="00E07909"/>
    <w:rsid w:val="00E07A05"/>
    <w:rsid w:val="00E07AE5"/>
    <w:rsid w:val="00E07B06"/>
    <w:rsid w:val="00E07B82"/>
    <w:rsid w:val="00E07F6F"/>
    <w:rsid w:val="00E07F93"/>
    <w:rsid w:val="00E103A1"/>
    <w:rsid w:val="00E104C8"/>
    <w:rsid w:val="00E10649"/>
    <w:rsid w:val="00E1082D"/>
    <w:rsid w:val="00E108A4"/>
    <w:rsid w:val="00E10CC6"/>
    <w:rsid w:val="00E110E4"/>
    <w:rsid w:val="00E11340"/>
    <w:rsid w:val="00E1144B"/>
    <w:rsid w:val="00E11474"/>
    <w:rsid w:val="00E1160E"/>
    <w:rsid w:val="00E11629"/>
    <w:rsid w:val="00E116F2"/>
    <w:rsid w:val="00E1177B"/>
    <w:rsid w:val="00E120F6"/>
    <w:rsid w:val="00E12124"/>
    <w:rsid w:val="00E12196"/>
    <w:rsid w:val="00E1219F"/>
    <w:rsid w:val="00E1246F"/>
    <w:rsid w:val="00E1257A"/>
    <w:rsid w:val="00E129A0"/>
    <w:rsid w:val="00E12D8F"/>
    <w:rsid w:val="00E12E72"/>
    <w:rsid w:val="00E12E7D"/>
    <w:rsid w:val="00E12EB4"/>
    <w:rsid w:val="00E12FE8"/>
    <w:rsid w:val="00E13067"/>
    <w:rsid w:val="00E130DE"/>
    <w:rsid w:val="00E137FD"/>
    <w:rsid w:val="00E13A65"/>
    <w:rsid w:val="00E13A66"/>
    <w:rsid w:val="00E13CA1"/>
    <w:rsid w:val="00E13F93"/>
    <w:rsid w:val="00E143FF"/>
    <w:rsid w:val="00E1475C"/>
    <w:rsid w:val="00E147A0"/>
    <w:rsid w:val="00E147A2"/>
    <w:rsid w:val="00E148AC"/>
    <w:rsid w:val="00E14A7E"/>
    <w:rsid w:val="00E14B05"/>
    <w:rsid w:val="00E14B65"/>
    <w:rsid w:val="00E14CA8"/>
    <w:rsid w:val="00E14CB5"/>
    <w:rsid w:val="00E14CF3"/>
    <w:rsid w:val="00E14D49"/>
    <w:rsid w:val="00E14E1E"/>
    <w:rsid w:val="00E14EBB"/>
    <w:rsid w:val="00E150AC"/>
    <w:rsid w:val="00E1516F"/>
    <w:rsid w:val="00E151E1"/>
    <w:rsid w:val="00E15245"/>
    <w:rsid w:val="00E152EF"/>
    <w:rsid w:val="00E155A6"/>
    <w:rsid w:val="00E15870"/>
    <w:rsid w:val="00E159C0"/>
    <w:rsid w:val="00E15C0E"/>
    <w:rsid w:val="00E15E78"/>
    <w:rsid w:val="00E15E7B"/>
    <w:rsid w:val="00E15F9B"/>
    <w:rsid w:val="00E15FAC"/>
    <w:rsid w:val="00E160DF"/>
    <w:rsid w:val="00E1643C"/>
    <w:rsid w:val="00E1647D"/>
    <w:rsid w:val="00E164CD"/>
    <w:rsid w:val="00E16752"/>
    <w:rsid w:val="00E169F2"/>
    <w:rsid w:val="00E16D09"/>
    <w:rsid w:val="00E16DFD"/>
    <w:rsid w:val="00E16F54"/>
    <w:rsid w:val="00E1716C"/>
    <w:rsid w:val="00E17218"/>
    <w:rsid w:val="00E173C5"/>
    <w:rsid w:val="00E1747B"/>
    <w:rsid w:val="00E17619"/>
    <w:rsid w:val="00E176E2"/>
    <w:rsid w:val="00E17805"/>
    <w:rsid w:val="00E178DE"/>
    <w:rsid w:val="00E17C35"/>
    <w:rsid w:val="00E17C47"/>
    <w:rsid w:val="00E17E68"/>
    <w:rsid w:val="00E17F48"/>
    <w:rsid w:val="00E17F9E"/>
    <w:rsid w:val="00E200A1"/>
    <w:rsid w:val="00E20182"/>
    <w:rsid w:val="00E202A9"/>
    <w:rsid w:val="00E2033E"/>
    <w:rsid w:val="00E2053B"/>
    <w:rsid w:val="00E205BE"/>
    <w:rsid w:val="00E20662"/>
    <w:rsid w:val="00E20962"/>
    <w:rsid w:val="00E20A6F"/>
    <w:rsid w:val="00E20A7A"/>
    <w:rsid w:val="00E20CFE"/>
    <w:rsid w:val="00E20D71"/>
    <w:rsid w:val="00E20EB9"/>
    <w:rsid w:val="00E20F79"/>
    <w:rsid w:val="00E21083"/>
    <w:rsid w:val="00E21278"/>
    <w:rsid w:val="00E2127F"/>
    <w:rsid w:val="00E21319"/>
    <w:rsid w:val="00E214AD"/>
    <w:rsid w:val="00E216E6"/>
    <w:rsid w:val="00E2170C"/>
    <w:rsid w:val="00E21745"/>
    <w:rsid w:val="00E21870"/>
    <w:rsid w:val="00E21A7B"/>
    <w:rsid w:val="00E21AE3"/>
    <w:rsid w:val="00E21BC8"/>
    <w:rsid w:val="00E21DA6"/>
    <w:rsid w:val="00E21EC1"/>
    <w:rsid w:val="00E21F66"/>
    <w:rsid w:val="00E21FE8"/>
    <w:rsid w:val="00E2228F"/>
    <w:rsid w:val="00E223AD"/>
    <w:rsid w:val="00E22A04"/>
    <w:rsid w:val="00E22A6B"/>
    <w:rsid w:val="00E22A88"/>
    <w:rsid w:val="00E22C9F"/>
    <w:rsid w:val="00E22CCD"/>
    <w:rsid w:val="00E22FAA"/>
    <w:rsid w:val="00E22FEB"/>
    <w:rsid w:val="00E230F6"/>
    <w:rsid w:val="00E23470"/>
    <w:rsid w:val="00E234A7"/>
    <w:rsid w:val="00E235FE"/>
    <w:rsid w:val="00E23721"/>
    <w:rsid w:val="00E237AF"/>
    <w:rsid w:val="00E23A11"/>
    <w:rsid w:val="00E23B2D"/>
    <w:rsid w:val="00E23BA8"/>
    <w:rsid w:val="00E23DCF"/>
    <w:rsid w:val="00E23E8C"/>
    <w:rsid w:val="00E23FB7"/>
    <w:rsid w:val="00E2415E"/>
    <w:rsid w:val="00E24725"/>
    <w:rsid w:val="00E24818"/>
    <w:rsid w:val="00E24822"/>
    <w:rsid w:val="00E24A27"/>
    <w:rsid w:val="00E24A58"/>
    <w:rsid w:val="00E24AF6"/>
    <w:rsid w:val="00E24B63"/>
    <w:rsid w:val="00E24B7A"/>
    <w:rsid w:val="00E24BC9"/>
    <w:rsid w:val="00E24BD8"/>
    <w:rsid w:val="00E24D04"/>
    <w:rsid w:val="00E25140"/>
    <w:rsid w:val="00E25149"/>
    <w:rsid w:val="00E2520E"/>
    <w:rsid w:val="00E2575F"/>
    <w:rsid w:val="00E25843"/>
    <w:rsid w:val="00E25943"/>
    <w:rsid w:val="00E25D02"/>
    <w:rsid w:val="00E25EB2"/>
    <w:rsid w:val="00E25F89"/>
    <w:rsid w:val="00E25F9D"/>
    <w:rsid w:val="00E26242"/>
    <w:rsid w:val="00E262FF"/>
    <w:rsid w:val="00E26616"/>
    <w:rsid w:val="00E2661F"/>
    <w:rsid w:val="00E266A2"/>
    <w:rsid w:val="00E267BC"/>
    <w:rsid w:val="00E267C9"/>
    <w:rsid w:val="00E26994"/>
    <w:rsid w:val="00E26A00"/>
    <w:rsid w:val="00E26AD5"/>
    <w:rsid w:val="00E26F10"/>
    <w:rsid w:val="00E272B7"/>
    <w:rsid w:val="00E2737F"/>
    <w:rsid w:val="00E2739E"/>
    <w:rsid w:val="00E273CE"/>
    <w:rsid w:val="00E27457"/>
    <w:rsid w:val="00E27663"/>
    <w:rsid w:val="00E2769A"/>
    <w:rsid w:val="00E278D4"/>
    <w:rsid w:val="00E279EF"/>
    <w:rsid w:val="00E27AA5"/>
    <w:rsid w:val="00E27D72"/>
    <w:rsid w:val="00E27DCF"/>
    <w:rsid w:val="00E27F7C"/>
    <w:rsid w:val="00E27FB1"/>
    <w:rsid w:val="00E30133"/>
    <w:rsid w:val="00E30252"/>
    <w:rsid w:val="00E30305"/>
    <w:rsid w:val="00E3031C"/>
    <w:rsid w:val="00E3048F"/>
    <w:rsid w:val="00E304B5"/>
    <w:rsid w:val="00E3070B"/>
    <w:rsid w:val="00E30EBE"/>
    <w:rsid w:val="00E310A5"/>
    <w:rsid w:val="00E31141"/>
    <w:rsid w:val="00E31405"/>
    <w:rsid w:val="00E3145A"/>
    <w:rsid w:val="00E31494"/>
    <w:rsid w:val="00E314B9"/>
    <w:rsid w:val="00E318FD"/>
    <w:rsid w:val="00E31A53"/>
    <w:rsid w:val="00E31A82"/>
    <w:rsid w:val="00E31ACF"/>
    <w:rsid w:val="00E31CB1"/>
    <w:rsid w:val="00E31E56"/>
    <w:rsid w:val="00E31ECB"/>
    <w:rsid w:val="00E32096"/>
    <w:rsid w:val="00E3214D"/>
    <w:rsid w:val="00E321A6"/>
    <w:rsid w:val="00E32286"/>
    <w:rsid w:val="00E322CE"/>
    <w:rsid w:val="00E32309"/>
    <w:rsid w:val="00E323D2"/>
    <w:rsid w:val="00E3242C"/>
    <w:rsid w:val="00E325B3"/>
    <w:rsid w:val="00E325D3"/>
    <w:rsid w:val="00E327DA"/>
    <w:rsid w:val="00E32D62"/>
    <w:rsid w:val="00E33001"/>
    <w:rsid w:val="00E33084"/>
    <w:rsid w:val="00E330F4"/>
    <w:rsid w:val="00E3310C"/>
    <w:rsid w:val="00E33172"/>
    <w:rsid w:val="00E33356"/>
    <w:rsid w:val="00E33369"/>
    <w:rsid w:val="00E33421"/>
    <w:rsid w:val="00E3375B"/>
    <w:rsid w:val="00E3376E"/>
    <w:rsid w:val="00E339DC"/>
    <w:rsid w:val="00E33BD2"/>
    <w:rsid w:val="00E33D4F"/>
    <w:rsid w:val="00E33D78"/>
    <w:rsid w:val="00E33E15"/>
    <w:rsid w:val="00E33E8C"/>
    <w:rsid w:val="00E34079"/>
    <w:rsid w:val="00E3419F"/>
    <w:rsid w:val="00E34304"/>
    <w:rsid w:val="00E34327"/>
    <w:rsid w:val="00E34385"/>
    <w:rsid w:val="00E344C2"/>
    <w:rsid w:val="00E34561"/>
    <w:rsid w:val="00E34A7C"/>
    <w:rsid w:val="00E34AA9"/>
    <w:rsid w:val="00E3530E"/>
    <w:rsid w:val="00E3541A"/>
    <w:rsid w:val="00E354A1"/>
    <w:rsid w:val="00E354AB"/>
    <w:rsid w:val="00E35591"/>
    <w:rsid w:val="00E3572B"/>
    <w:rsid w:val="00E3594E"/>
    <w:rsid w:val="00E35A65"/>
    <w:rsid w:val="00E35A88"/>
    <w:rsid w:val="00E35C4D"/>
    <w:rsid w:val="00E35DE9"/>
    <w:rsid w:val="00E35FD5"/>
    <w:rsid w:val="00E361B8"/>
    <w:rsid w:val="00E36291"/>
    <w:rsid w:val="00E3644B"/>
    <w:rsid w:val="00E36589"/>
    <w:rsid w:val="00E36719"/>
    <w:rsid w:val="00E36979"/>
    <w:rsid w:val="00E36A1B"/>
    <w:rsid w:val="00E36CB4"/>
    <w:rsid w:val="00E371E3"/>
    <w:rsid w:val="00E372A8"/>
    <w:rsid w:val="00E37428"/>
    <w:rsid w:val="00E374FA"/>
    <w:rsid w:val="00E37605"/>
    <w:rsid w:val="00E37718"/>
    <w:rsid w:val="00E37897"/>
    <w:rsid w:val="00E37C6C"/>
    <w:rsid w:val="00E37D50"/>
    <w:rsid w:val="00E401D5"/>
    <w:rsid w:val="00E4029A"/>
    <w:rsid w:val="00E40301"/>
    <w:rsid w:val="00E407B7"/>
    <w:rsid w:val="00E40809"/>
    <w:rsid w:val="00E4090E"/>
    <w:rsid w:val="00E40A2E"/>
    <w:rsid w:val="00E40CED"/>
    <w:rsid w:val="00E40F58"/>
    <w:rsid w:val="00E4101E"/>
    <w:rsid w:val="00E410C0"/>
    <w:rsid w:val="00E41420"/>
    <w:rsid w:val="00E414DE"/>
    <w:rsid w:val="00E4170E"/>
    <w:rsid w:val="00E4174E"/>
    <w:rsid w:val="00E41847"/>
    <w:rsid w:val="00E418A1"/>
    <w:rsid w:val="00E419A2"/>
    <w:rsid w:val="00E41C0A"/>
    <w:rsid w:val="00E41F00"/>
    <w:rsid w:val="00E41FA3"/>
    <w:rsid w:val="00E421B7"/>
    <w:rsid w:val="00E4222D"/>
    <w:rsid w:val="00E42404"/>
    <w:rsid w:val="00E426CF"/>
    <w:rsid w:val="00E429ED"/>
    <w:rsid w:val="00E42A34"/>
    <w:rsid w:val="00E42A4B"/>
    <w:rsid w:val="00E42DBA"/>
    <w:rsid w:val="00E42E7B"/>
    <w:rsid w:val="00E43430"/>
    <w:rsid w:val="00E434DE"/>
    <w:rsid w:val="00E4353D"/>
    <w:rsid w:val="00E439FF"/>
    <w:rsid w:val="00E43F37"/>
    <w:rsid w:val="00E440AD"/>
    <w:rsid w:val="00E44524"/>
    <w:rsid w:val="00E446F2"/>
    <w:rsid w:val="00E4479A"/>
    <w:rsid w:val="00E44997"/>
    <w:rsid w:val="00E44A65"/>
    <w:rsid w:val="00E44AE4"/>
    <w:rsid w:val="00E44B01"/>
    <w:rsid w:val="00E44BFB"/>
    <w:rsid w:val="00E44C18"/>
    <w:rsid w:val="00E44D01"/>
    <w:rsid w:val="00E44D58"/>
    <w:rsid w:val="00E44E00"/>
    <w:rsid w:val="00E44F2E"/>
    <w:rsid w:val="00E44FDB"/>
    <w:rsid w:val="00E45097"/>
    <w:rsid w:val="00E450ED"/>
    <w:rsid w:val="00E4515A"/>
    <w:rsid w:val="00E451B2"/>
    <w:rsid w:val="00E453BD"/>
    <w:rsid w:val="00E45608"/>
    <w:rsid w:val="00E45644"/>
    <w:rsid w:val="00E45696"/>
    <w:rsid w:val="00E457C3"/>
    <w:rsid w:val="00E45817"/>
    <w:rsid w:val="00E45BB9"/>
    <w:rsid w:val="00E45E77"/>
    <w:rsid w:val="00E45F44"/>
    <w:rsid w:val="00E460C4"/>
    <w:rsid w:val="00E4635E"/>
    <w:rsid w:val="00E463BD"/>
    <w:rsid w:val="00E464F8"/>
    <w:rsid w:val="00E4689A"/>
    <w:rsid w:val="00E4693F"/>
    <w:rsid w:val="00E469F4"/>
    <w:rsid w:val="00E46C8C"/>
    <w:rsid w:val="00E46E7C"/>
    <w:rsid w:val="00E46ECE"/>
    <w:rsid w:val="00E47062"/>
    <w:rsid w:val="00E4724E"/>
    <w:rsid w:val="00E4739C"/>
    <w:rsid w:val="00E474EB"/>
    <w:rsid w:val="00E4777F"/>
    <w:rsid w:val="00E47877"/>
    <w:rsid w:val="00E4791B"/>
    <w:rsid w:val="00E47C5C"/>
    <w:rsid w:val="00E47DCF"/>
    <w:rsid w:val="00E47E08"/>
    <w:rsid w:val="00E47E31"/>
    <w:rsid w:val="00E502D3"/>
    <w:rsid w:val="00E50341"/>
    <w:rsid w:val="00E505EB"/>
    <w:rsid w:val="00E507F9"/>
    <w:rsid w:val="00E507FC"/>
    <w:rsid w:val="00E508C8"/>
    <w:rsid w:val="00E508EF"/>
    <w:rsid w:val="00E50AC6"/>
    <w:rsid w:val="00E50AD5"/>
    <w:rsid w:val="00E50AE1"/>
    <w:rsid w:val="00E50B1A"/>
    <w:rsid w:val="00E50C38"/>
    <w:rsid w:val="00E50C3A"/>
    <w:rsid w:val="00E512E5"/>
    <w:rsid w:val="00E513D3"/>
    <w:rsid w:val="00E513DD"/>
    <w:rsid w:val="00E5147C"/>
    <w:rsid w:val="00E51588"/>
    <w:rsid w:val="00E51729"/>
    <w:rsid w:val="00E51768"/>
    <w:rsid w:val="00E517F8"/>
    <w:rsid w:val="00E51A8E"/>
    <w:rsid w:val="00E51DCE"/>
    <w:rsid w:val="00E51DDD"/>
    <w:rsid w:val="00E51EB7"/>
    <w:rsid w:val="00E51FDD"/>
    <w:rsid w:val="00E52435"/>
    <w:rsid w:val="00E52459"/>
    <w:rsid w:val="00E5264A"/>
    <w:rsid w:val="00E526AA"/>
    <w:rsid w:val="00E52B8B"/>
    <w:rsid w:val="00E52CEF"/>
    <w:rsid w:val="00E52E16"/>
    <w:rsid w:val="00E52EF4"/>
    <w:rsid w:val="00E53122"/>
    <w:rsid w:val="00E531BF"/>
    <w:rsid w:val="00E5331E"/>
    <w:rsid w:val="00E5343B"/>
    <w:rsid w:val="00E5351B"/>
    <w:rsid w:val="00E535F1"/>
    <w:rsid w:val="00E53614"/>
    <w:rsid w:val="00E536C2"/>
    <w:rsid w:val="00E53904"/>
    <w:rsid w:val="00E53C57"/>
    <w:rsid w:val="00E53D9F"/>
    <w:rsid w:val="00E53FA9"/>
    <w:rsid w:val="00E5401C"/>
    <w:rsid w:val="00E54132"/>
    <w:rsid w:val="00E5414C"/>
    <w:rsid w:val="00E54291"/>
    <w:rsid w:val="00E543CF"/>
    <w:rsid w:val="00E54559"/>
    <w:rsid w:val="00E5456C"/>
    <w:rsid w:val="00E547A6"/>
    <w:rsid w:val="00E547B3"/>
    <w:rsid w:val="00E5499A"/>
    <w:rsid w:val="00E54A80"/>
    <w:rsid w:val="00E54B09"/>
    <w:rsid w:val="00E54D1A"/>
    <w:rsid w:val="00E54DA6"/>
    <w:rsid w:val="00E54EB3"/>
    <w:rsid w:val="00E55021"/>
    <w:rsid w:val="00E551AA"/>
    <w:rsid w:val="00E55339"/>
    <w:rsid w:val="00E553E3"/>
    <w:rsid w:val="00E55442"/>
    <w:rsid w:val="00E55514"/>
    <w:rsid w:val="00E55714"/>
    <w:rsid w:val="00E5573D"/>
    <w:rsid w:val="00E55954"/>
    <w:rsid w:val="00E5596E"/>
    <w:rsid w:val="00E55B87"/>
    <w:rsid w:val="00E55CFB"/>
    <w:rsid w:val="00E55D45"/>
    <w:rsid w:val="00E55D7C"/>
    <w:rsid w:val="00E55DB7"/>
    <w:rsid w:val="00E55EB5"/>
    <w:rsid w:val="00E55FED"/>
    <w:rsid w:val="00E5615D"/>
    <w:rsid w:val="00E56296"/>
    <w:rsid w:val="00E56492"/>
    <w:rsid w:val="00E56615"/>
    <w:rsid w:val="00E566A3"/>
    <w:rsid w:val="00E56AAA"/>
    <w:rsid w:val="00E56AEF"/>
    <w:rsid w:val="00E56B65"/>
    <w:rsid w:val="00E56C74"/>
    <w:rsid w:val="00E56D74"/>
    <w:rsid w:val="00E570D3"/>
    <w:rsid w:val="00E57116"/>
    <w:rsid w:val="00E5733D"/>
    <w:rsid w:val="00E57CE7"/>
    <w:rsid w:val="00E57D26"/>
    <w:rsid w:val="00E57DCC"/>
    <w:rsid w:val="00E57FCB"/>
    <w:rsid w:val="00E60085"/>
    <w:rsid w:val="00E603D6"/>
    <w:rsid w:val="00E6048F"/>
    <w:rsid w:val="00E60584"/>
    <w:rsid w:val="00E6061E"/>
    <w:rsid w:val="00E60719"/>
    <w:rsid w:val="00E609B3"/>
    <w:rsid w:val="00E60BDB"/>
    <w:rsid w:val="00E60C53"/>
    <w:rsid w:val="00E60C77"/>
    <w:rsid w:val="00E60E93"/>
    <w:rsid w:val="00E6103F"/>
    <w:rsid w:val="00E61041"/>
    <w:rsid w:val="00E61063"/>
    <w:rsid w:val="00E61164"/>
    <w:rsid w:val="00E6133E"/>
    <w:rsid w:val="00E61434"/>
    <w:rsid w:val="00E61473"/>
    <w:rsid w:val="00E615B7"/>
    <w:rsid w:val="00E61896"/>
    <w:rsid w:val="00E61AC7"/>
    <w:rsid w:val="00E61B79"/>
    <w:rsid w:val="00E61CC0"/>
    <w:rsid w:val="00E61D09"/>
    <w:rsid w:val="00E61FE5"/>
    <w:rsid w:val="00E62046"/>
    <w:rsid w:val="00E621A0"/>
    <w:rsid w:val="00E622D1"/>
    <w:rsid w:val="00E625E9"/>
    <w:rsid w:val="00E6277B"/>
    <w:rsid w:val="00E628C6"/>
    <w:rsid w:val="00E628DF"/>
    <w:rsid w:val="00E62A39"/>
    <w:rsid w:val="00E62C37"/>
    <w:rsid w:val="00E62D50"/>
    <w:rsid w:val="00E62D7A"/>
    <w:rsid w:val="00E62EB0"/>
    <w:rsid w:val="00E62F02"/>
    <w:rsid w:val="00E6331E"/>
    <w:rsid w:val="00E63659"/>
    <w:rsid w:val="00E63699"/>
    <w:rsid w:val="00E63890"/>
    <w:rsid w:val="00E638F2"/>
    <w:rsid w:val="00E63994"/>
    <w:rsid w:val="00E63BD0"/>
    <w:rsid w:val="00E63C3D"/>
    <w:rsid w:val="00E63C5F"/>
    <w:rsid w:val="00E63CAF"/>
    <w:rsid w:val="00E642F0"/>
    <w:rsid w:val="00E64355"/>
    <w:rsid w:val="00E64424"/>
    <w:rsid w:val="00E64434"/>
    <w:rsid w:val="00E644A5"/>
    <w:rsid w:val="00E6469A"/>
    <w:rsid w:val="00E6480D"/>
    <w:rsid w:val="00E64814"/>
    <w:rsid w:val="00E6491C"/>
    <w:rsid w:val="00E64974"/>
    <w:rsid w:val="00E64B6B"/>
    <w:rsid w:val="00E64BCF"/>
    <w:rsid w:val="00E64C99"/>
    <w:rsid w:val="00E64CD3"/>
    <w:rsid w:val="00E64D38"/>
    <w:rsid w:val="00E64DE8"/>
    <w:rsid w:val="00E6530A"/>
    <w:rsid w:val="00E65364"/>
    <w:rsid w:val="00E655C8"/>
    <w:rsid w:val="00E6560E"/>
    <w:rsid w:val="00E65790"/>
    <w:rsid w:val="00E659BB"/>
    <w:rsid w:val="00E65A82"/>
    <w:rsid w:val="00E65BB7"/>
    <w:rsid w:val="00E65BB9"/>
    <w:rsid w:val="00E65BEB"/>
    <w:rsid w:val="00E66261"/>
    <w:rsid w:val="00E66370"/>
    <w:rsid w:val="00E663F4"/>
    <w:rsid w:val="00E665B6"/>
    <w:rsid w:val="00E66747"/>
    <w:rsid w:val="00E6676B"/>
    <w:rsid w:val="00E6687D"/>
    <w:rsid w:val="00E66B37"/>
    <w:rsid w:val="00E66C11"/>
    <w:rsid w:val="00E66EB2"/>
    <w:rsid w:val="00E66EC5"/>
    <w:rsid w:val="00E66EC6"/>
    <w:rsid w:val="00E66EEF"/>
    <w:rsid w:val="00E66FE9"/>
    <w:rsid w:val="00E671C9"/>
    <w:rsid w:val="00E6720E"/>
    <w:rsid w:val="00E67228"/>
    <w:rsid w:val="00E673C3"/>
    <w:rsid w:val="00E673D3"/>
    <w:rsid w:val="00E6743F"/>
    <w:rsid w:val="00E6758E"/>
    <w:rsid w:val="00E67788"/>
    <w:rsid w:val="00E679F1"/>
    <w:rsid w:val="00E67B20"/>
    <w:rsid w:val="00E67CB8"/>
    <w:rsid w:val="00E67CBA"/>
    <w:rsid w:val="00E67E23"/>
    <w:rsid w:val="00E67EB7"/>
    <w:rsid w:val="00E70016"/>
    <w:rsid w:val="00E703C0"/>
    <w:rsid w:val="00E7055B"/>
    <w:rsid w:val="00E7068F"/>
    <w:rsid w:val="00E707CF"/>
    <w:rsid w:val="00E707D7"/>
    <w:rsid w:val="00E70925"/>
    <w:rsid w:val="00E709E6"/>
    <w:rsid w:val="00E70A66"/>
    <w:rsid w:val="00E70BC7"/>
    <w:rsid w:val="00E70D3C"/>
    <w:rsid w:val="00E70FBC"/>
    <w:rsid w:val="00E713FB"/>
    <w:rsid w:val="00E714A7"/>
    <w:rsid w:val="00E71550"/>
    <w:rsid w:val="00E716FF"/>
    <w:rsid w:val="00E718B1"/>
    <w:rsid w:val="00E718DB"/>
    <w:rsid w:val="00E720EC"/>
    <w:rsid w:val="00E72219"/>
    <w:rsid w:val="00E72223"/>
    <w:rsid w:val="00E7234E"/>
    <w:rsid w:val="00E723AA"/>
    <w:rsid w:val="00E72411"/>
    <w:rsid w:val="00E725E3"/>
    <w:rsid w:val="00E72905"/>
    <w:rsid w:val="00E72C01"/>
    <w:rsid w:val="00E72C45"/>
    <w:rsid w:val="00E72C59"/>
    <w:rsid w:val="00E72CD2"/>
    <w:rsid w:val="00E72D0E"/>
    <w:rsid w:val="00E730DE"/>
    <w:rsid w:val="00E733B0"/>
    <w:rsid w:val="00E7359D"/>
    <w:rsid w:val="00E7381F"/>
    <w:rsid w:val="00E73BF9"/>
    <w:rsid w:val="00E73C97"/>
    <w:rsid w:val="00E73F39"/>
    <w:rsid w:val="00E740A9"/>
    <w:rsid w:val="00E7413E"/>
    <w:rsid w:val="00E74152"/>
    <w:rsid w:val="00E741AC"/>
    <w:rsid w:val="00E74208"/>
    <w:rsid w:val="00E7458D"/>
    <w:rsid w:val="00E74720"/>
    <w:rsid w:val="00E74741"/>
    <w:rsid w:val="00E74862"/>
    <w:rsid w:val="00E74B65"/>
    <w:rsid w:val="00E74B74"/>
    <w:rsid w:val="00E74D5F"/>
    <w:rsid w:val="00E74E0A"/>
    <w:rsid w:val="00E74F9C"/>
    <w:rsid w:val="00E75174"/>
    <w:rsid w:val="00E753A4"/>
    <w:rsid w:val="00E754C5"/>
    <w:rsid w:val="00E75640"/>
    <w:rsid w:val="00E757BE"/>
    <w:rsid w:val="00E758D1"/>
    <w:rsid w:val="00E75D6D"/>
    <w:rsid w:val="00E75D73"/>
    <w:rsid w:val="00E75E89"/>
    <w:rsid w:val="00E75EBA"/>
    <w:rsid w:val="00E75FEB"/>
    <w:rsid w:val="00E763B4"/>
    <w:rsid w:val="00E7642B"/>
    <w:rsid w:val="00E76747"/>
    <w:rsid w:val="00E76783"/>
    <w:rsid w:val="00E76C26"/>
    <w:rsid w:val="00E76D79"/>
    <w:rsid w:val="00E76F83"/>
    <w:rsid w:val="00E7706B"/>
    <w:rsid w:val="00E772E5"/>
    <w:rsid w:val="00E77507"/>
    <w:rsid w:val="00E77848"/>
    <w:rsid w:val="00E778C9"/>
    <w:rsid w:val="00E779B6"/>
    <w:rsid w:val="00E77AA9"/>
    <w:rsid w:val="00E77B1A"/>
    <w:rsid w:val="00E77B49"/>
    <w:rsid w:val="00E77BD4"/>
    <w:rsid w:val="00E77D73"/>
    <w:rsid w:val="00E77DAF"/>
    <w:rsid w:val="00E80029"/>
    <w:rsid w:val="00E8019B"/>
    <w:rsid w:val="00E801A2"/>
    <w:rsid w:val="00E801F2"/>
    <w:rsid w:val="00E80274"/>
    <w:rsid w:val="00E80514"/>
    <w:rsid w:val="00E80574"/>
    <w:rsid w:val="00E80597"/>
    <w:rsid w:val="00E8069D"/>
    <w:rsid w:val="00E80712"/>
    <w:rsid w:val="00E80997"/>
    <w:rsid w:val="00E80A1A"/>
    <w:rsid w:val="00E80B0B"/>
    <w:rsid w:val="00E80B7A"/>
    <w:rsid w:val="00E80C6E"/>
    <w:rsid w:val="00E80D92"/>
    <w:rsid w:val="00E80E5B"/>
    <w:rsid w:val="00E80EE4"/>
    <w:rsid w:val="00E8119E"/>
    <w:rsid w:val="00E811DE"/>
    <w:rsid w:val="00E81286"/>
    <w:rsid w:val="00E813AF"/>
    <w:rsid w:val="00E81507"/>
    <w:rsid w:val="00E816C5"/>
    <w:rsid w:val="00E81B59"/>
    <w:rsid w:val="00E81B64"/>
    <w:rsid w:val="00E81C4D"/>
    <w:rsid w:val="00E81CE0"/>
    <w:rsid w:val="00E81E7C"/>
    <w:rsid w:val="00E8224D"/>
    <w:rsid w:val="00E822E3"/>
    <w:rsid w:val="00E822ED"/>
    <w:rsid w:val="00E8240B"/>
    <w:rsid w:val="00E82534"/>
    <w:rsid w:val="00E82706"/>
    <w:rsid w:val="00E8282C"/>
    <w:rsid w:val="00E828E9"/>
    <w:rsid w:val="00E8291E"/>
    <w:rsid w:val="00E82B27"/>
    <w:rsid w:val="00E82BB9"/>
    <w:rsid w:val="00E82CD5"/>
    <w:rsid w:val="00E82EAB"/>
    <w:rsid w:val="00E83084"/>
    <w:rsid w:val="00E833D7"/>
    <w:rsid w:val="00E8359E"/>
    <w:rsid w:val="00E835AA"/>
    <w:rsid w:val="00E83708"/>
    <w:rsid w:val="00E83CAF"/>
    <w:rsid w:val="00E83DB8"/>
    <w:rsid w:val="00E83E34"/>
    <w:rsid w:val="00E845D4"/>
    <w:rsid w:val="00E84769"/>
    <w:rsid w:val="00E848C2"/>
    <w:rsid w:val="00E84AE0"/>
    <w:rsid w:val="00E84B19"/>
    <w:rsid w:val="00E84CED"/>
    <w:rsid w:val="00E84D5C"/>
    <w:rsid w:val="00E84E1F"/>
    <w:rsid w:val="00E84EB3"/>
    <w:rsid w:val="00E84F43"/>
    <w:rsid w:val="00E8519F"/>
    <w:rsid w:val="00E8535A"/>
    <w:rsid w:val="00E8583E"/>
    <w:rsid w:val="00E85892"/>
    <w:rsid w:val="00E85A03"/>
    <w:rsid w:val="00E85C50"/>
    <w:rsid w:val="00E85CC3"/>
    <w:rsid w:val="00E85D01"/>
    <w:rsid w:val="00E85D0F"/>
    <w:rsid w:val="00E85F11"/>
    <w:rsid w:val="00E85FDD"/>
    <w:rsid w:val="00E861F7"/>
    <w:rsid w:val="00E8621E"/>
    <w:rsid w:val="00E86295"/>
    <w:rsid w:val="00E862C0"/>
    <w:rsid w:val="00E86378"/>
    <w:rsid w:val="00E8644A"/>
    <w:rsid w:val="00E864EA"/>
    <w:rsid w:val="00E86625"/>
    <w:rsid w:val="00E866CB"/>
    <w:rsid w:val="00E86867"/>
    <w:rsid w:val="00E86BA6"/>
    <w:rsid w:val="00E86BDF"/>
    <w:rsid w:val="00E86BFF"/>
    <w:rsid w:val="00E86C05"/>
    <w:rsid w:val="00E86DA5"/>
    <w:rsid w:val="00E86DD9"/>
    <w:rsid w:val="00E86E8C"/>
    <w:rsid w:val="00E86E9C"/>
    <w:rsid w:val="00E86FB6"/>
    <w:rsid w:val="00E87047"/>
    <w:rsid w:val="00E870AF"/>
    <w:rsid w:val="00E871E6"/>
    <w:rsid w:val="00E87397"/>
    <w:rsid w:val="00E8743C"/>
    <w:rsid w:val="00E8749F"/>
    <w:rsid w:val="00E8754E"/>
    <w:rsid w:val="00E87577"/>
    <w:rsid w:val="00E87695"/>
    <w:rsid w:val="00E87AC0"/>
    <w:rsid w:val="00E87B36"/>
    <w:rsid w:val="00E87C8E"/>
    <w:rsid w:val="00E87FA4"/>
    <w:rsid w:val="00E90279"/>
    <w:rsid w:val="00E90342"/>
    <w:rsid w:val="00E90348"/>
    <w:rsid w:val="00E904D5"/>
    <w:rsid w:val="00E905D7"/>
    <w:rsid w:val="00E90635"/>
    <w:rsid w:val="00E90668"/>
    <w:rsid w:val="00E908A0"/>
    <w:rsid w:val="00E909A1"/>
    <w:rsid w:val="00E90A64"/>
    <w:rsid w:val="00E90B25"/>
    <w:rsid w:val="00E90BAE"/>
    <w:rsid w:val="00E90BFF"/>
    <w:rsid w:val="00E90D17"/>
    <w:rsid w:val="00E90E4D"/>
    <w:rsid w:val="00E91178"/>
    <w:rsid w:val="00E91202"/>
    <w:rsid w:val="00E91330"/>
    <w:rsid w:val="00E915CA"/>
    <w:rsid w:val="00E915D7"/>
    <w:rsid w:val="00E91AC0"/>
    <w:rsid w:val="00E91F04"/>
    <w:rsid w:val="00E91F35"/>
    <w:rsid w:val="00E91F5B"/>
    <w:rsid w:val="00E920C4"/>
    <w:rsid w:val="00E921D5"/>
    <w:rsid w:val="00E9229C"/>
    <w:rsid w:val="00E922ED"/>
    <w:rsid w:val="00E926E3"/>
    <w:rsid w:val="00E92B6A"/>
    <w:rsid w:val="00E92BAC"/>
    <w:rsid w:val="00E92BEB"/>
    <w:rsid w:val="00E92CE9"/>
    <w:rsid w:val="00E92CF5"/>
    <w:rsid w:val="00E92D43"/>
    <w:rsid w:val="00E92D8A"/>
    <w:rsid w:val="00E92E0B"/>
    <w:rsid w:val="00E92F7B"/>
    <w:rsid w:val="00E92F85"/>
    <w:rsid w:val="00E930EF"/>
    <w:rsid w:val="00E93121"/>
    <w:rsid w:val="00E93128"/>
    <w:rsid w:val="00E93426"/>
    <w:rsid w:val="00E935BA"/>
    <w:rsid w:val="00E936E4"/>
    <w:rsid w:val="00E9391B"/>
    <w:rsid w:val="00E93AD5"/>
    <w:rsid w:val="00E93C52"/>
    <w:rsid w:val="00E93D1A"/>
    <w:rsid w:val="00E93F08"/>
    <w:rsid w:val="00E94423"/>
    <w:rsid w:val="00E94427"/>
    <w:rsid w:val="00E9452B"/>
    <w:rsid w:val="00E94596"/>
    <w:rsid w:val="00E94657"/>
    <w:rsid w:val="00E946B5"/>
    <w:rsid w:val="00E9471A"/>
    <w:rsid w:val="00E9489A"/>
    <w:rsid w:val="00E949F8"/>
    <w:rsid w:val="00E94B1D"/>
    <w:rsid w:val="00E94D2D"/>
    <w:rsid w:val="00E94EB8"/>
    <w:rsid w:val="00E95059"/>
    <w:rsid w:val="00E9505E"/>
    <w:rsid w:val="00E95186"/>
    <w:rsid w:val="00E953D5"/>
    <w:rsid w:val="00E953F2"/>
    <w:rsid w:val="00E95533"/>
    <w:rsid w:val="00E95756"/>
    <w:rsid w:val="00E9578A"/>
    <w:rsid w:val="00E957DE"/>
    <w:rsid w:val="00E9587F"/>
    <w:rsid w:val="00E958A3"/>
    <w:rsid w:val="00E95A0B"/>
    <w:rsid w:val="00E95BA6"/>
    <w:rsid w:val="00E95C83"/>
    <w:rsid w:val="00E95CE2"/>
    <w:rsid w:val="00E95D03"/>
    <w:rsid w:val="00E95D4A"/>
    <w:rsid w:val="00E95E51"/>
    <w:rsid w:val="00E960CC"/>
    <w:rsid w:val="00E96108"/>
    <w:rsid w:val="00E9613D"/>
    <w:rsid w:val="00E961D2"/>
    <w:rsid w:val="00E96225"/>
    <w:rsid w:val="00E96226"/>
    <w:rsid w:val="00E962A9"/>
    <w:rsid w:val="00E963BB"/>
    <w:rsid w:val="00E96460"/>
    <w:rsid w:val="00E964E8"/>
    <w:rsid w:val="00E965A5"/>
    <w:rsid w:val="00E96918"/>
    <w:rsid w:val="00E96932"/>
    <w:rsid w:val="00E9694E"/>
    <w:rsid w:val="00E96956"/>
    <w:rsid w:val="00E96A30"/>
    <w:rsid w:val="00E96DF2"/>
    <w:rsid w:val="00E971A1"/>
    <w:rsid w:val="00E97648"/>
    <w:rsid w:val="00E9773E"/>
    <w:rsid w:val="00E978C2"/>
    <w:rsid w:val="00E97ADA"/>
    <w:rsid w:val="00E97C94"/>
    <w:rsid w:val="00E97DC7"/>
    <w:rsid w:val="00E97E2E"/>
    <w:rsid w:val="00E97E56"/>
    <w:rsid w:val="00E97E6F"/>
    <w:rsid w:val="00E97E7C"/>
    <w:rsid w:val="00EA008A"/>
    <w:rsid w:val="00EA04FF"/>
    <w:rsid w:val="00EA0541"/>
    <w:rsid w:val="00EA06E2"/>
    <w:rsid w:val="00EA0787"/>
    <w:rsid w:val="00EA08BE"/>
    <w:rsid w:val="00EA0E0D"/>
    <w:rsid w:val="00EA0E4A"/>
    <w:rsid w:val="00EA0F2C"/>
    <w:rsid w:val="00EA10A6"/>
    <w:rsid w:val="00EA146B"/>
    <w:rsid w:val="00EA148C"/>
    <w:rsid w:val="00EA1581"/>
    <w:rsid w:val="00EA1636"/>
    <w:rsid w:val="00EA16FF"/>
    <w:rsid w:val="00EA176B"/>
    <w:rsid w:val="00EA18A9"/>
    <w:rsid w:val="00EA1A54"/>
    <w:rsid w:val="00EA2226"/>
    <w:rsid w:val="00EA2402"/>
    <w:rsid w:val="00EA256F"/>
    <w:rsid w:val="00EA2576"/>
    <w:rsid w:val="00EA25CF"/>
    <w:rsid w:val="00EA2614"/>
    <w:rsid w:val="00EA26FC"/>
    <w:rsid w:val="00EA270B"/>
    <w:rsid w:val="00EA28E6"/>
    <w:rsid w:val="00EA2AA3"/>
    <w:rsid w:val="00EA2AE2"/>
    <w:rsid w:val="00EA2BC4"/>
    <w:rsid w:val="00EA2E51"/>
    <w:rsid w:val="00EA2F17"/>
    <w:rsid w:val="00EA2FFC"/>
    <w:rsid w:val="00EA31BC"/>
    <w:rsid w:val="00EA38D2"/>
    <w:rsid w:val="00EA3938"/>
    <w:rsid w:val="00EA3B5A"/>
    <w:rsid w:val="00EA3DAF"/>
    <w:rsid w:val="00EA4092"/>
    <w:rsid w:val="00EA409F"/>
    <w:rsid w:val="00EA410E"/>
    <w:rsid w:val="00EA443F"/>
    <w:rsid w:val="00EA45D4"/>
    <w:rsid w:val="00EA46E3"/>
    <w:rsid w:val="00EA47FF"/>
    <w:rsid w:val="00EA4C5F"/>
    <w:rsid w:val="00EA4CD8"/>
    <w:rsid w:val="00EA4FD1"/>
    <w:rsid w:val="00EA5147"/>
    <w:rsid w:val="00EA51DF"/>
    <w:rsid w:val="00EA5258"/>
    <w:rsid w:val="00EA53C2"/>
    <w:rsid w:val="00EA5695"/>
    <w:rsid w:val="00EA570C"/>
    <w:rsid w:val="00EA5927"/>
    <w:rsid w:val="00EA59E2"/>
    <w:rsid w:val="00EA5B0A"/>
    <w:rsid w:val="00EA5FA6"/>
    <w:rsid w:val="00EA62A5"/>
    <w:rsid w:val="00EA6508"/>
    <w:rsid w:val="00EA65AD"/>
    <w:rsid w:val="00EA66FF"/>
    <w:rsid w:val="00EA6AB1"/>
    <w:rsid w:val="00EA6D6D"/>
    <w:rsid w:val="00EA6F66"/>
    <w:rsid w:val="00EA7033"/>
    <w:rsid w:val="00EA7266"/>
    <w:rsid w:val="00EA75AA"/>
    <w:rsid w:val="00EA78A3"/>
    <w:rsid w:val="00EA78AF"/>
    <w:rsid w:val="00EA7951"/>
    <w:rsid w:val="00EA7982"/>
    <w:rsid w:val="00EA7AD8"/>
    <w:rsid w:val="00EA7B44"/>
    <w:rsid w:val="00EA7BF6"/>
    <w:rsid w:val="00EA7BF8"/>
    <w:rsid w:val="00EA7C06"/>
    <w:rsid w:val="00EA7EC1"/>
    <w:rsid w:val="00EA7FCF"/>
    <w:rsid w:val="00EB0156"/>
    <w:rsid w:val="00EB01D8"/>
    <w:rsid w:val="00EB0224"/>
    <w:rsid w:val="00EB02D3"/>
    <w:rsid w:val="00EB0364"/>
    <w:rsid w:val="00EB0406"/>
    <w:rsid w:val="00EB06B3"/>
    <w:rsid w:val="00EB06F9"/>
    <w:rsid w:val="00EB0850"/>
    <w:rsid w:val="00EB0A43"/>
    <w:rsid w:val="00EB0A71"/>
    <w:rsid w:val="00EB0C0F"/>
    <w:rsid w:val="00EB0CA3"/>
    <w:rsid w:val="00EB0D7E"/>
    <w:rsid w:val="00EB0F2E"/>
    <w:rsid w:val="00EB104F"/>
    <w:rsid w:val="00EB1051"/>
    <w:rsid w:val="00EB1175"/>
    <w:rsid w:val="00EB11E6"/>
    <w:rsid w:val="00EB1223"/>
    <w:rsid w:val="00EB12D5"/>
    <w:rsid w:val="00EB1702"/>
    <w:rsid w:val="00EB17F4"/>
    <w:rsid w:val="00EB1A68"/>
    <w:rsid w:val="00EB1B27"/>
    <w:rsid w:val="00EB1CE9"/>
    <w:rsid w:val="00EB1DA8"/>
    <w:rsid w:val="00EB1DD8"/>
    <w:rsid w:val="00EB2008"/>
    <w:rsid w:val="00EB2306"/>
    <w:rsid w:val="00EB237A"/>
    <w:rsid w:val="00EB2568"/>
    <w:rsid w:val="00EB264C"/>
    <w:rsid w:val="00EB26B6"/>
    <w:rsid w:val="00EB29C5"/>
    <w:rsid w:val="00EB2A0B"/>
    <w:rsid w:val="00EB2A83"/>
    <w:rsid w:val="00EB2B73"/>
    <w:rsid w:val="00EB2DEB"/>
    <w:rsid w:val="00EB2E02"/>
    <w:rsid w:val="00EB2EA0"/>
    <w:rsid w:val="00EB2F4A"/>
    <w:rsid w:val="00EB3000"/>
    <w:rsid w:val="00EB30DA"/>
    <w:rsid w:val="00EB371B"/>
    <w:rsid w:val="00EB3B40"/>
    <w:rsid w:val="00EB3B5C"/>
    <w:rsid w:val="00EB3BAC"/>
    <w:rsid w:val="00EB3DA8"/>
    <w:rsid w:val="00EB3F04"/>
    <w:rsid w:val="00EB40E5"/>
    <w:rsid w:val="00EB4324"/>
    <w:rsid w:val="00EB4327"/>
    <w:rsid w:val="00EB4365"/>
    <w:rsid w:val="00EB43AC"/>
    <w:rsid w:val="00EB4563"/>
    <w:rsid w:val="00EB463A"/>
    <w:rsid w:val="00EB46BE"/>
    <w:rsid w:val="00EB479E"/>
    <w:rsid w:val="00EB4C3E"/>
    <w:rsid w:val="00EB4C98"/>
    <w:rsid w:val="00EB4CE9"/>
    <w:rsid w:val="00EB4CED"/>
    <w:rsid w:val="00EB4CFF"/>
    <w:rsid w:val="00EB4DB8"/>
    <w:rsid w:val="00EB4E6C"/>
    <w:rsid w:val="00EB50F5"/>
    <w:rsid w:val="00EB525C"/>
    <w:rsid w:val="00EB5331"/>
    <w:rsid w:val="00EB5430"/>
    <w:rsid w:val="00EB5476"/>
    <w:rsid w:val="00EB5485"/>
    <w:rsid w:val="00EB54B2"/>
    <w:rsid w:val="00EB561C"/>
    <w:rsid w:val="00EB576E"/>
    <w:rsid w:val="00EB5826"/>
    <w:rsid w:val="00EB584B"/>
    <w:rsid w:val="00EB58FA"/>
    <w:rsid w:val="00EB5900"/>
    <w:rsid w:val="00EB5A54"/>
    <w:rsid w:val="00EB5BFF"/>
    <w:rsid w:val="00EB5E58"/>
    <w:rsid w:val="00EB604E"/>
    <w:rsid w:val="00EB60E5"/>
    <w:rsid w:val="00EB60F0"/>
    <w:rsid w:val="00EB63FB"/>
    <w:rsid w:val="00EB6568"/>
    <w:rsid w:val="00EB6724"/>
    <w:rsid w:val="00EB6878"/>
    <w:rsid w:val="00EB6944"/>
    <w:rsid w:val="00EB6971"/>
    <w:rsid w:val="00EB6BBF"/>
    <w:rsid w:val="00EB6DB5"/>
    <w:rsid w:val="00EB6E63"/>
    <w:rsid w:val="00EB6EB7"/>
    <w:rsid w:val="00EB7010"/>
    <w:rsid w:val="00EB7038"/>
    <w:rsid w:val="00EB70B0"/>
    <w:rsid w:val="00EB7176"/>
    <w:rsid w:val="00EB7226"/>
    <w:rsid w:val="00EB7379"/>
    <w:rsid w:val="00EB7633"/>
    <w:rsid w:val="00EB7736"/>
    <w:rsid w:val="00EB7854"/>
    <w:rsid w:val="00EB79B3"/>
    <w:rsid w:val="00EB7BFE"/>
    <w:rsid w:val="00EB7C7E"/>
    <w:rsid w:val="00EB7D33"/>
    <w:rsid w:val="00EB7D65"/>
    <w:rsid w:val="00EB7D8D"/>
    <w:rsid w:val="00EB7E8D"/>
    <w:rsid w:val="00EB7F05"/>
    <w:rsid w:val="00EB7F36"/>
    <w:rsid w:val="00EB7FBA"/>
    <w:rsid w:val="00EC0369"/>
    <w:rsid w:val="00EC0AA1"/>
    <w:rsid w:val="00EC0CA1"/>
    <w:rsid w:val="00EC0CE2"/>
    <w:rsid w:val="00EC0CF3"/>
    <w:rsid w:val="00EC0E13"/>
    <w:rsid w:val="00EC0E6E"/>
    <w:rsid w:val="00EC0F0D"/>
    <w:rsid w:val="00EC1115"/>
    <w:rsid w:val="00EC12FC"/>
    <w:rsid w:val="00EC131E"/>
    <w:rsid w:val="00EC15BF"/>
    <w:rsid w:val="00EC1601"/>
    <w:rsid w:val="00EC17E1"/>
    <w:rsid w:val="00EC1AE5"/>
    <w:rsid w:val="00EC1FD3"/>
    <w:rsid w:val="00EC230F"/>
    <w:rsid w:val="00EC23E4"/>
    <w:rsid w:val="00EC24E1"/>
    <w:rsid w:val="00EC262F"/>
    <w:rsid w:val="00EC26C9"/>
    <w:rsid w:val="00EC271E"/>
    <w:rsid w:val="00EC283C"/>
    <w:rsid w:val="00EC2DDF"/>
    <w:rsid w:val="00EC2E2D"/>
    <w:rsid w:val="00EC2E47"/>
    <w:rsid w:val="00EC2EA3"/>
    <w:rsid w:val="00EC2EEB"/>
    <w:rsid w:val="00EC2F40"/>
    <w:rsid w:val="00EC3223"/>
    <w:rsid w:val="00EC32C0"/>
    <w:rsid w:val="00EC32E9"/>
    <w:rsid w:val="00EC33BC"/>
    <w:rsid w:val="00EC3857"/>
    <w:rsid w:val="00EC3A09"/>
    <w:rsid w:val="00EC3A6B"/>
    <w:rsid w:val="00EC3AAB"/>
    <w:rsid w:val="00EC3B6B"/>
    <w:rsid w:val="00EC3CE5"/>
    <w:rsid w:val="00EC3E81"/>
    <w:rsid w:val="00EC401C"/>
    <w:rsid w:val="00EC40BF"/>
    <w:rsid w:val="00EC418F"/>
    <w:rsid w:val="00EC4216"/>
    <w:rsid w:val="00EC4299"/>
    <w:rsid w:val="00EC42A2"/>
    <w:rsid w:val="00EC42E3"/>
    <w:rsid w:val="00EC4472"/>
    <w:rsid w:val="00EC45E6"/>
    <w:rsid w:val="00EC462B"/>
    <w:rsid w:val="00EC4723"/>
    <w:rsid w:val="00EC4D7F"/>
    <w:rsid w:val="00EC4E00"/>
    <w:rsid w:val="00EC4ED2"/>
    <w:rsid w:val="00EC5127"/>
    <w:rsid w:val="00EC51F0"/>
    <w:rsid w:val="00EC549A"/>
    <w:rsid w:val="00EC56E0"/>
    <w:rsid w:val="00EC5714"/>
    <w:rsid w:val="00EC5780"/>
    <w:rsid w:val="00EC5847"/>
    <w:rsid w:val="00EC5887"/>
    <w:rsid w:val="00EC5ADB"/>
    <w:rsid w:val="00EC5B62"/>
    <w:rsid w:val="00EC5BD3"/>
    <w:rsid w:val="00EC5C06"/>
    <w:rsid w:val="00EC5C33"/>
    <w:rsid w:val="00EC5E9B"/>
    <w:rsid w:val="00EC6057"/>
    <w:rsid w:val="00EC64DB"/>
    <w:rsid w:val="00EC66E8"/>
    <w:rsid w:val="00EC6717"/>
    <w:rsid w:val="00EC6847"/>
    <w:rsid w:val="00EC6C47"/>
    <w:rsid w:val="00EC6E36"/>
    <w:rsid w:val="00EC6F7E"/>
    <w:rsid w:val="00EC6FBB"/>
    <w:rsid w:val="00EC70A7"/>
    <w:rsid w:val="00EC7356"/>
    <w:rsid w:val="00EC737E"/>
    <w:rsid w:val="00EC7393"/>
    <w:rsid w:val="00EC73D0"/>
    <w:rsid w:val="00EC7482"/>
    <w:rsid w:val="00EC785B"/>
    <w:rsid w:val="00EC7AC5"/>
    <w:rsid w:val="00EC7D04"/>
    <w:rsid w:val="00EC7DB6"/>
    <w:rsid w:val="00ED0030"/>
    <w:rsid w:val="00ED0158"/>
    <w:rsid w:val="00ED03BA"/>
    <w:rsid w:val="00ED03F9"/>
    <w:rsid w:val="00ED07DA"/>
    <w:rsid w:val="00ED082F"/>
    <w:rsid w:val="00ED08CF"/>
    <w:rsid w:val="00ED09EE"/>
    <w:rsid w:val="00ED0AFA"/>
    <w:rsid w:val="00ED0F1D"/>
    <w:rsid w:val="00ED11D9"/>
    <w:rsid w:val="00ED11F7"/>
    <w:rsid w:val="00ED1230"/>
    <w:rsid w:val="00ED137D"/>
    <w:rsid w:val="00ED140D"/>
    <w:rsid w:val="00ED1473"/>
    <w:rsid w:val="00ED1615"/>
    <w:rsid w:val="00ED162F"/>
    <w:rsid w:val="00ED1749"/>
    <w:rsid w:val="00ED1783"/>
    <w:rsid w:val="00ED17FC"/>
    <w:rsid w:val="00ED18F3"/>
    <w:rsid w:val="00ED1961"/>
    <w:rsid w:val="00ED196A"/>
    <w:rsid w:val="00ED1990"/>
    <w:rsid w:val="00ED1A88"/>
    <w:rsid w:val="00ED1B3D"/>
    <w:rsid w:val="00ED1BEC"/>
    <w:rsid w:val="00ED1C9E"/>
    <w:rsid w:val="00ED1D9C"/>
    <w:rsid w:val="00ED1E89"/>
    <w:rsid w:val="00ED1ED0"/>
    <w:rsid w:val="00ED2281"/>
    <w:rsid w:val="00ED2341"/>
    <w:rsid w:val="00ED236C"/>
    <w:rsid w:val="00ED250E"/>
    <w:rsid w:val="00ED275B"/>
    <w:rsid w:val="00ED275F"/>
    <w:rsid w:val="00ED2908"/>
    <w:rsid w:val="00ED2E52"/>
    <w:rsid w:val="00ED2FF0"/>
    <w:rsid w:val="00ED3024"/>
    <w:rsid w:val="00ED34D2"/>
    <w:rsid w:val="00ED34E4"/>
    <w:rsid w:val="00ED35CE"/>
    <w:rsid w:val="00ED38DA"/>
    <w:rsid w:val="00ED3A71"/>
    <w:rsid w:val="00ED3D54"/>
    <w:rsid w:val="00ED403E"/>
    <w:rsid w:val="00ED4444"/>
    <w:rsid w:val="00ED4772"/>
    <w:rsid w:val="00ED492C"/>
    <w:rsid w:val="00ED4A6F"/>
    <w:rsid w:val="00ED4C3D"/>
    <w:rsid w:val="00ED4F1A"/>
    <w:rsid w:val="00ED4F93"/>
    <w:rsid w:val="00ED501E"/>
    <w:rsid w:val="00ED50CB"/>
    <w:rsid w:val="00ED526D"/>
    <w:rsid w:val="00ED530B"/>
    <w:rsid w:val="00ED53AE"/>
    <w:rsid w:val="00ED5995"/>
    <w:rsid w:val="00ED5A12"/>
    <w:rsid w:val="00ED5CFF"/>
    <w:rsid w:val="00ED5DC3"/>
    <w:rsid w:val="00ED5F9F"/>
    <w:rsid w:val="00ED5FE4"/>
    <w:rsid w:val="00ED5FEB"/>
    <w:rsid w:val="00ED617A"/>
    <w:rsid w:val="00ED61E8"/>
    <w:rsid w:val="00ED6256"/>
    <w:rsid w:val="00ED642B"/>
    <w:rsid w:val="00ED644B"/>
    <w:rsid w:val="00ED651F"/>
    <w:rsid w:val="00ED66F4"/>
    <w:rsid w:val="00ED67AC"/>
    <w:rsid w:val="00ED687E"/>
    <w:rsid w:val="00ED6977"/>
    <w:rsid w:val="00ED6AB3"/>
    <w:rsid w:val="00ED6AEE"/>
    <w:rsid w:val="00ED6D54"/>
    <w:rsid w:val="00ED6F74"/>
    <w:rsid w:val="00ED7016"/>
    <w:rsid w:val="00ED711C"/>
    <w:rsid w:val="00ED71C5"/>
    <w:rsid w:val="00ED79CE"/>
    <w:rsid w:val="00ED79DD"/>
    <w:rsid w:val="00ED7AFF"/>
    <w:rsid w:val="00ED7B63"/>
    <w:rsid w:val="00ED7E1B"/>
    <w:rsid w:val="00ED7ED3"/>
    <w:rsid w:val="00ED7F16"/>
    <w:rsid w:val="00EE0572"/>
    <w:rsid w:val="00EE0B4A"/>
    <w:rsid w:val="00EE0B6A"/>
    <w:rsid w:val="00EE0C55"/>
    <w:rsid w:val="00EE0EF3"/>
    <w:rsid w:val="00EE10A2"/>
    <w:rsid w:val="00EE10ED"/>
    <w:rsid w:val="00EE1147"/>
    <w:rsid w:val="00EE1495"/>
    <w:rsid w:val="00EE1514"/>
    <w:rsid w:val="00EE16FA"/>
    <w:rsid w:val="00EE1742"/>
    <w:rsid w:val="00EE179A"/>
    <w:rsid w:val="00EE1884"/>
    <w:rsid w:val="00EE18D3"/>
    <w:rsid w:val="00EE2154"/>
    <w:rsid w:val="00EE236E"/>
    <w:rsid w:val="00EE23AB"/>
    <w:rsid w:val="00EE2503"/>
    <w:rsid w:val="00EE259D"/>
    <w:rsid w:val="00EE2705"/>
    <w:rsid w:val="00EE28C9"/>
    <w:rsid w:val="00EE2BD3"/>
    <w:rsid w:val="00EE2D80"/>
    <w:rsid w:val="00EE2F0D"/>
    <w:rsid w:val="00EE2F4F"/>
    <w:rsid w:val="00EE3381"/>
    <w:rsid w:val="00EE34FB"/>
    <w:rsid w:val="00EE350A"/>
    <w:rsid w:val="00EE393A"/>
    <w:rsid w:val="00EE3A67"/>
    <w:rsid w:val="00EE3B21"/>
    <w:rsid w:val="00EE3B22"/>
    <w:rsid w:val="00EE3B30"/>
    <w:rsid w:val="00EE3B8B"/>
    <w:rsid w:val="00EE3C42"/>
    <w:rsid w:val="00EE3D01"/>
    <w:rsid w:val="00EE3D4F"/>
    <w:rsid w:val="00EE402F"/>
    <w:rsid w:val="00EE4379"/>
    <w:rsid w:val="00EE437D"/>
    <w:rsid w:val="00EE4413"/>
    <w:rsid w:val="00EE44F9"/>
    <w:rsid w:val="00EE498D"/>
    <w:rsid w:val="00EE4B8F"/>
    <w:rsid w:val="00EE4D11"/>
    <w:rsid w:val="00EE4D4A"/>
    <w:rsid w:val="00EE4E3A"/>
    <w:rsid w:val="00EE4E8F"/>
    <w:rsid w:val="00EE4F82"/>
    <w:rsid w:val="00EE5022"/>
    <w:rsid w:val="00EE5171"/>
    <w:rsid w:val="00EE526D"/>
    <w:rsid w:val="00EE52C8"/>
    <w:rsid w:val="00EE534D"/>
    <w:rsid w:val="00EE54A4"/>
    <w:rsid w:val="00EE5560"/>
    <w:rsid w:val="00EE5724"/>
    <w:rsid w:val="00EE5757"/>
    <w:rsid w:val="00EE5821"/>
    <w:rsid w:val="00EE5875"/>
    <w:rsid w:val="00EE5953"/>
    <w:rsid w:val="00EE6166"/>
    <w:rsid w:val="00EE64AB"/>
    <w:rsid w:val="00EE64F4"/>
    <w:rsid w:val="00EE663A"/>
    <w:rsid w:val="00EE672C"/>
    <w:rsid w:val="00EE69A0"/>
    <w:rsid w:val="00EE69E8"/>
    <w:rsid w:val="00EE6A17"/>
    <w:rsid w:val="00EE6B53"/>
    <w:rsid w:val="00EE6BCC"/>
    <w:rsid w:val="00EE6EC7"/>
    <w:rsid w:val="00EE6F1E"/>
    <w:rsid w:val="00EE6FA1"/>
    <w:rsid w:val="00EE6FAF"/>
    <w:rsid w:val="00EE71A6"/>
    <w:rsid w:val="00EE7482"/>
    <w:rsid w:val="00EE757B"/>
    <w:rsid w:val="00EE7595"/>
    <w:rsid w:val="00EE75F4"/>
    <w:rsid w:val="00EE7660"/>
    <w:rsid w:val="00EE77B5"/>
    <w:rsid w:val="00EE7AB3"/>
    <w:rsid w:val="00EE7B2E"/>
    <w:rsid w:val="00EE7C42"/>
    <w:rsid w:val="00EE7E99"/>
    <w:rsid w:val="00EF006A"/>
    <w:rsid w:val="00EF00B5"/>
    <w:rsid w:val="00EF0311"/>
    <w:rsid w:val="00EF0348"/>
    <w:rsid w:val="00EF0695"/>
    <w:rsid w:val="00EF078C"/>
    <w:rsid w:val="00EF0887"/>
    <w:rsid w:val="00EF08A5"/>
    <w:rsid w:val="00EF0955"/>
    <w:rsid w:val="00EF0A1A"/>
    <w:rsid w:val="00EF0AB0"/>
    <w:rsid w:val="00EF0ABA"/>
    <w:rsid w:val="00EF0DBD"/>
    <w:rsid w:val="00EF0FAE"/>
    <w:rsid w:val="00EF1147"/>
    <w:rsid w:val="00EF11EC"/>
    <w:rsid w:val="00EF1E2B"/>
    <w:rsid w:val="00EF1F9C"/>
    <w:rsid w:val="00EF1FA9"/>
    <w:rsid w:val="00EF2139"/>
    <w:rsid w:val="00EF239C"/>
    <w:rsid w:val="00EF2410"/>
    <w:rsid w:val="00EF2AEB"/>
    <w:rsid w:val="00EF2C26"/>
    <w:rsid w:val="00EF2D89"/>
    <w:rsid w:val="00EF3179"/>
    <w:rsid w:val="00EF3198"/>
    <w:rsid w:val="00EF31D6"/>
    <w:rsid w:val="00EF321C"/>
    <w:rsid w:val="00EF3320"/>
    <w:rsid w:val="00EF33B7"/>
    <w:rsid w:val="00EF33D3"/>
    <w:rsid w:val="00EF3A85"/>
    <w:rsid w:val="00EF3C14"/>
    <w:rsid w:val="00EF3D64"/>
    <w:rsid w:val="00EF3F51"/>
    <w:rsid w:val="00EF4207"/>
    <w:rsid w:val="00EF4366"/>
    <w:rsid w:val="00EF4531"/>
    <w:rsid w:val="00EF4CD6"/>
    <w:rsid w:val="00EF4DC1"/>
    <w:rsid w:val="00EF4EC3"/>
    <w:rsid w:val="00EF506C"/>
    <w:rsid w:val="00EF521F"/>
    <w:rsid w:val="00EF5229"/>
    <w:rsid w:val="00EF553B"/>
    <w:rsid w:val="00EF55A0"/>
    <w:rsid w:val="00EF55DC"/>
    <w:rsid w:val="00EF5C16"/>
    <w:rsid w:val="00EF5D14"/>
    <w:rsid w:val="00EF6100"/>
    <w:rsid w:val="00EF63D1"/>
    <w:rsid w:val="00EF6513"/>
    <w:rsid w:val="00EF6623"/>
    <w:rsid w:val="00EF6658"/>
    <w:rsid w:val="00EF6683"/>
    <w:rsid w:val="00EF67A2"/>
    <w:rsid w:val="00EF6848"/>
    <w:rsid w:val="00EF6CCA"/>
    <w:rsid w:val="00EF6D2E"/>
    <w:rsid w:val="00EF6D9E"/>
    <w:rsid w:val="00EF6E28"/>
    <w:rsid w:val="00EF7002"/>
    <w:rsid w:val="00EF714E"/>
    <w:rsid w:val="00EF71DB"/>
    <w:rsid w:val="00EF73AE"/>
    <w:rsid w:val="00EF74BB"/>
    <w:rsid w:val="00EF769B"/>
    <w:rsid w:val="00EF7973"/>
    <w:rsid w:val="00EF7B2E"/>
    <w:rsid w:val="00EF7B36"/>
    <w:rsid w:val="00F00165"/>
    <w:rsid w:val="00F003B1"/>
    <w:rsid w:val="00F003BA"/>
    <w:rsid w:val="00F003ED"/>
    <w:rsid w:val="00F0047A"/>
    <w:rsid w:val="00F007CF"/>
    <w:rsid w:val="00F008CC"/>
    <w:rsid w:val="00F00930"/>
    <w:rsid w:val="00F009CD"/>
    <w:rsid w:val="00F00B63"/>
    <w:rsid w:val="00F00CC3"/>
    <w:rsid w:val="00F00F7F"/>
    <w:rsid w:val="00F00FDC"/>
    <w:rsid w:val="00F010CD"/>
    <w:rsid w:val="00F01183"/>
    <w:rsid w:val="00F011CE"/>
    <w:rsid w:val="00F014B4"/>
    <w:rsid w:val="00F014BE"/>
    <w:rsid w:val="00F0165E"/>
    <w:rsid w:val="00F0180C"/>
    <w:rsid w:val="00F0183B"/>
    <w:rsid w:val="00F018DF"/>
    <w:rsid w:val="00F019BB"/>
    <w:rsid w:val="00F019FD"/>
    <w:rsid w:val="00F01CDC"/>
    <w:rsid w:val="00F01DF0"/>
    <w:rsid w:val="00F01E22"/>
    <w:rsid w:val="00F01F02"/>
    <w:rsid w:val="00F027BA"/>
    <w:rsid w:val="00F02817"/>
    <w:rsid w:val="00F02AD1"/>
    <w:rsid w:val="00F02B49"/>
    <w:rsid w:val="00F02C33"/>
    <w:rsid w:val="00F02CBB"/>
    <w:rsid w:val="00F02D2F"/>
    <w:rsid w:val="00F02F06"/>
    <w:rsid w:val="00F02F1C"/>
    <w:rsid w:val="00F03383"/>
    <w:rsid w:val="00F033F8"/>
    <w:rsid w:val="00F0369D"/>
    <w:rsid w:val="00F036E8"/>
    <w:rsid w:val="00F03854"/>
    <w:rsid w:val="00F03870"/>
    <w:rsid w:val="00F039B9"/>
    <w:rsid w:val="00F039E4"/>
    <w:rsid w:val="00F03E63"/>
    <w:rsid w:val="00F03E79"/>
    <w:rsid w:val="00F03F2C"/>
    <w:rsid w:val="00F040F2"/>
    <w:rsid w:val="00F0419C"/>
    <w:rsid w:val="00F042DA"/>
    <w:rsid w:val="00F04452"/>
    <w:rsid w:val="00F04594"/>
    <w:rsid w:val="00F046D1"/>
    <w:rsid w:val="00F0482F"/>
    <w:rsid w:val="00F04A7D"/>
    <w:rsid w:val="00F04D29"/>
    <w:rsid w:val="00F04E0D"/>
    <w:rsid w:val="00F04E2D"/>
    <w:rsid w:val="00F04F23"/>
    <w:rsid w:val="00F05192"/>
    <w:rsid w:val="00F05227"/>
    <w:rsid w:val="00F0539B"/>
    <w:rsid w:val="00F059DD"/>
    <w:rsid w:val="00F05CEA"/>
    <w:rsid w:val="00F05CED"/>
    <w:rsid w:val="00F05D53"/>
    <w:rsid w:val="00F06023"/>
    <w:rsid w:val="00F0628D"/>
    <w:rsid w:val="00F062E5"/>
    <w:rsid w:val="00F06316"/>
    <w:rsid w:val="00F06318"/>
    <w:rsid w:val="00F0637D"/>
    <w:rsid w:val="00F0642D"/>
    <w:rsid w:val="00F064DE"/>
    <w:rsid w:val="00F06651"/>
    <w:rsid w:val="00F066FE"/>
    <w:rsid w:val="00F06FCE"/>
    <w:rsid w:val="00F0711B"/>
    <w:rsid w:val="00F07145"/>
    <w:rsid w:val="00F07194"/>
    <w:rsid w:val="00F07219"/>
    <w:rsid w:val="00F07243"/>
    <w:rsid w:val="00F0728B"/>
    <w:rsid w:val="00F077C4"/>
    <w:rsid w:val="00F07A80"/>
    <w:rsid w:val="00F07CEB"/>
    <w:rsid w:val="00F07D9B"/>
    <w:rsid w:val="00F07DE6"/>
    <w:rsid w:val="00F07FE6"/>
    <w:rsid w:val="00F1002B"/>
    <w:rsid w:val="00F10115"/>
    <w:rsid w:val="00F1016F"/>
    <w:rsid w:val="00F102A7"/>
    <w:rsid w:val="00F10459"/>
    <w:rsid w:val="00F1056C"/>
    <w:rsid w:val="00F106D5"/>
    <w:rsid w:val="00F107F1"/>
    <w:rsid w:val="00F10B37"/>
    <w:rsid w:val="00F10BE7"/>
    <w:rsid w:val="00F10D38"/>
    <w:rsid w:val="00F10D41"/>
    <w:rsid w:val="00F10FC1"/>
    <w:rsid w:val="00F10FEB"/>
    <w:rsid w:val="00F112FD"/>
    <w:rsid w:val="00F113E4"/>
    <w:rsid w:val="00F11465"/>
    <w:rsid w:val="00F11513"/>
    <w:rsid w:val="00F115DC"/>
    <w:rsid w:val="00F11AEE"/>
    <w:rsid w:val="00F11B38"/>
    <w:rsid w:val="00F11CA6"/>
    <w:rsid w:val="00F11D08"/>
    <w:rsid w:val="00F11D32"/>
    <w:rsid w:val="00F11D74"/>
    <w:rsid w:val="00F11FF2"/>
    <w:rsid w:val="00F1206A"/>
    <w:rsid w:val="00F12482"/>
    <w:rsid w:val="00F1256F"/>
    <w:rsid w:val="00F1271D"/>
    <w:rsid w:val="00F127B7"/>
    <w:rsid w:val="00F127D7"/>
    <w:rsid w:val="00F12915"/>
    <w:rsid w:val="00F12941"/>
    <w:rsid w:val="00F129B6"/>
    <w:rsid w:val="00F12ADB"/>
    <w:rsid w:val="00F12D7C"/>
    <w:rsid w:val="00F12E29"/>
    <w:rsid w:val="00F12E4B"/>
    <w:rsid w:val="00F12F45"/>
    <w:rsid w:val="00F12F92"/>
    <w:rsid w:val="00F1313B"/>
    <w:rsid w:val="00F131A2"/>
    <w:rsid w:val="00F132B9"/>
    <w:rsid w:val="00F13370"/>
    <w:rsid w:val="00F133A1"/>
    <w:rsid w:val="00F134F1"/>
    <w:rsid w:val="00F13614"/>
    <w:rsid w:val="00F13684"/>
    <w:rsid w:val="00F1383E"/>
    <w:rsid w:val="00F139C4"/>
    <w:rsid w:val="00F13A21"/>
    <w:rsid w:val="00F13B83"/>
    <w:rsid w:val="00F13E37"/>
    <w:rsid w:val="00F13ECD"/>
    <w:rsid w:val="00F142B6"/>
    <w:rsid w:val="00F143F1"/>
    <w:rsid w:val="00F1445D"/>
    <w:rsid w:val="00F14538"/>
    <w:rsid w:val="00F145C1"/>
    <w:rsid w:val="00F147ED"/>
    <w:rsid w:val="00F14B12"/>
    <w:rsid w:val="00F14B56"/>
    <w:rsid w:val="00F1508B"/>
    <w:rsid w:val="00F150EF"/>
    <w:rsid w:val="00F1515C"/>
    <w:rsid w:val="00F1524D"/>
    <w:rsid w:val="00F15286"/>
    <w:rsid w:val="00F153EB"/>
    <w:rsid w:val="00F155CE"/>
    <w:rsid w:val="00F1564F"/>
    <w:rsid w:val="00F1568C"/>
    <w:rsid w:val="00F1581A"/>
    <w:rsid w:val="00F158FC"/>
    <w:rsid w:val="00F15903"/>
    <w:rsid w:val="00F1590C"/>
    <w:rsid w:val="00F15A7E"/>
    <w:rsid w:val="00F15AE4"/>
    <w:rsid w:val="00F15DDB"/>
    <w:rsid w:val="00F15E7E"/>
    <w:rsid w:val="00F15FA7"/>
    <w:rsid w:val="00F1608A"/>
    <w:rsid w:val="00F16120"/>
    <w:rsid w:val="00F163F6"/>
    <w:rsid w:val="00F1671C"/>
    <w:rsid w:val="00F167D4"/>
    <w:rsid w:val="00F167EF"/>
    <w:rsid w:val="00F16862"/>
    <w:rsid w:val="00F1698B"/>
    <w:rsid w:val="00F17117"/>
    <w:rsid w:val="00F17725"/>
    <w:rsid w:val="00F178E7"/>
    <w:rsid w:val="00F17DD7"/>
    <w:rsid w:val="00F17EAE"/>
    <w:rsid w:val="00F200FB"/>
    <w:rsid w:val="00F2015A"/>
    <w:rsid w:val="00F2027F"/>
    <w:rsid w:val="00F202F1"/>
    <w:rsid w:val="00F20514"/>
    <w:rsid w:val="00F2067B"/>
    <w:rsid w:val="00F20707"/>
    <w:rsid w:val="00F20800"/>
    <w:rsid w:val="00F20D04"/>
    <w:rsid w:val="00F212D5"/>
    <w:rsid w:val="00F212F7"/>
    <w:rsid w:val="00F21535"/>
    <w:rsid w:val="00F21884"/>
    <w:rsid w:val="00F218D4"/>
    <w:rsid w:val="00F21C8E"/>
    <w:rsid w:val="00F21D0A"/>
    <w:rsid w:val="00F21EDF"/>
    <w:rsid w:val="00F22410"/>
    <w:rsid w:val="00F2250A"/>
    <w:rsid w:val="00F22692"/>
    <w:rsid w:val="00F226C8"/>
    <w:rsid w:val="00F22720"/>
    <w:rsid w:val="00F22724"/>
    <w:rsid w:val="00F2283E"/>
    <w:rsid w:val="00F22A12"/>
    <w:rsid w:val="00F22B78"/>
    <w:rsid w:val="00F22B7C"/>
    <w:rsid w:val="00F22CAD"/>
    <w:rsid w:val="00F230E2"/>
    <w:rsid w:val="00F232F1"/>
    <w:rsid w:val="00F233F8"/>
    <w:rsid w:val="00F233FE"/>
    <w:rsid w:val="00F234A0"/>
    <w:rsid w:val="00F23534"/>
    <w:rsid w:val="00F235BC"/>
    <w:rsid w:val="00F23648"/>
    <w:rsid w:val="00F23680"/>
    <w:rsid w:val="00F238B4"/>
    <w:rsid w:val="00F23D00"/>
    <w:rsid w:val="00F23DE7"/>
    <w:rsid w:val="00F23EDC"/>
    <w:rsid w:val="00F23F21"/>
    <w:rsid w:val="00F24101"/>
    <w:rsid w:val="00F24589"/>
    <w:rsid w:val="00F24788"/>
    <w:rsid w:val="00F24AB6"/>
    <w:rsid w:val="00F24D5C"/>
    <w:rsid w:val="00F24F8D"/>
    <w:rsid w:val="00F25017"/>
    <w:rsid w:val="00F25107"/>
    <w:rsid w:val="00F25269"/>
    <w:rsid w:val="00F25483"/>
    <w:rsid w:val="00F2556D"/>
    <w:rsid w:val="00F2569C"/>
    <w:rsid w:val="00F256B2"/>
    <w:rsid w:val="00F256F2"/>
    <w:rsid w:val="00F256F3"/>
    <w:rsid w:val="00F25731"/>
    <w:rsid w:val="00F2585C"/>
    <w:rsid w:val="00F25AEC"/>
    <w:rsid w:val="00F25B76"/>
    <w:rsid w:val="00F25BA4"/>
    <w:rsid w:val="00F25F2E"/>
    <w:rsid w:val="00F2640F"/>
    <w:rsid w:val="00F26608"/>
    <w:rsid w:val="00F266E9"/>
    <w:rsid w:val="00F26729"/>
    <w:rsid w:val="00F26856"/>
    <w:rsid w:val="00F26937"/>
    <w:rsid w:val="00F2694E"/>
    <w:rsid w:val="00F26CD1"/>
    <w:rsid w:val="00F26D6E"/>
    <w:rsid w:val="00F26DFB"/>
    <w:rsid w:val="00F26ED6"/>
    <w:rsid w:val="00F27055"/>
    <w:rsid w:val="00F27268"/>
    <w:rsid w:val="00F272F5"/>
    <w:rsid w:val="00F273FB"/>
    <w:rsid w:val="00F27599"/>
    <w:rsid w:val="00F2765A"/>
    <w:rsid w:val="00F27676"/>
    <w:rsid w:val="00F27735"/>
    <w:rsid w:val="00F27801"/>
    <w:rsid w:val="00F279BD"/>
    <w:rsid w:val="00F27C34"/>
    <w:rsid w:val="00F27C64"/>
    <w:rsid w:val="00F27C70"/>
    <w:rsid w:val="00F27D26"/>
    <w:rsid w:val="00F27E14"/>
    <w:rsid w:val="00F27E46"/>
    <w:rsid w:val="00F27EDA"/>
    <w:rsid w:val="00F30095"/>
    <w:rsid w:val="00F30147"/>
    <w:rsid w:val="00F301C2"/>
    <w:rsid w:val="00F301D5"/>
    <w:rsid w:val="00F301FB"/>
    <w:rsid w:val="00F302E1"/>
    <w:rsid w:val="00F30509"/>
    <w:rsid w:val="00F30672"/>
    <w:rsid w:val="00F30679"/>
    <w:rsid w:val="00F309A0"/>
    <w:rsid w:val="00F309A8"/>
    <w:rsid w:val="00F30BDE"/>
    <w:rsid w:val="00F30CB0"/>
    <w:rsid w:val="00F30EB2"/>
    <w:rsid w:val="00F30EE6"/>
    <w:rsid w:val="00F3123E"/>
    <w:rsid w:val="00F314AA"/>
    <w:rsid w:val="00F315D1"/>
    <w:rsid w:val="00F3172E"/>
    <w:rsid w:val="00F317F3"/>
    <w:rsid w:val="00F319D0"/>
    <w:rsid w:val="00F31B22"/>
    <w:rsid w:val="00F31B49"/>
    <w:rsid w:val="00F31D2A"/>
    <w:rsid w:val="00F31D40"/>
    <w:rsid w:val="00F31EC9"/>
    <w:rsid w:val="00F31F08"/>
    <w:rsid w:val="00F32050"/>
    <w:rsid w:val="00F3218C"/>
    <w:rsid w:val="00F321F4"/>
    <w:rsid w:val="00F322DE"/>
    <w:rsid w:val="00F32360"/>
    <w:rsid w:val="00F32379"/>
    <w:rsid w:val="00F323EC"/>
    <w:rsid w:val="00F3273E"/>
    <w:rsid w:val="00F327A9"/>
    <w:rsid w:val="00F3280D"/>
    <w:rsid w:val="00F32E75"/>
    <w:rsid w:val="00F32EBD"/>
    <w:rsid w:val="00F32F56"/>
    <w:rsid w:val="00F33040"/>
    <w:rsid w:val="00F33396"/>
    <w:rsid w:val="00F333FE"/>
    <w:rsid w:val="00F334B1"/>
    <w:rsid w:val="00F335E9"/>
    <w:rsid w:val="00F338AF"/>
    <w:rsid w:val="00F33C07"/>
    <w:rsid w:val="00F33C5C"/>
    <w:rsid w:val="00F33D4F"/>
    <w:rsid w:val="00F33F13"/>
    <w:rsid w:val="00F33FE9"/>
    <w:rsid w:val="00F33FEB"/>
    <w:rsid w:val="00F343EC"/>
    <w:rsid w:val="00F3456C"/>
    <w:rsid w:val="00F345AC"/>
    <w:rsid w:val="00F346FA"/>
    <w:rsid w:val="00F34833"/>
    <w:rsid w:val="00F34CB8"/>
    <w:rsid w:val="00F34CD6"/>
    <w:rsid w:val="00F351DC"/>
    <w:rsid w:val="00F35426"/>
    <w:rsid w:val="00F3567A"/>
    <w:rsid w:val="00F35873"/>
    <w:rsid w:val="00F35920"/>
    <w:rsid w:val="00F35962"/>
    <w:rsid w:val="00F35A85"/>
    <w:rsid w:val="00F35EE5"/>
    <w:rsid w:val="00F35FF0"/>
    <w:rsid w:val="00F36212"/>
    <w:rsid w:val="00F36244"/>
    <w:rsid w:val="00F3652F"/>
    <w:rsid w:val="00F36563"/>
    <w:rsid w:val="00F366A5"/>
    <w:rsid w:val="00F3673B"/>
    <w:rsid w:val="00F36C5F"/>
    <w:rsid w:val="00F36FB8"/>
    <w:rsid w:val="00F37058"/>
    <w:rsid w:val="00F37259"/>
    <w:rsid w:val="00F372D3"/>
    <w:rsid w:val="00F374CC"/>
    <w:rsid w:val="00F37799"/>
    <w:rsid w:val="00F378E9"/>
    <w:rsid w:val="00F378FB"/>
    <w:rsid w:val="00F379BC"/>
    <w:rsid w:val="00F37DA9"/>
    <w:rsid w:val="00F37E1B"/>
    <w:rsid w:val="00F37E46"/>
    <w:rsid w:val="00F40041"/>
    <w:rsid w:val="00F400BB"/>
    <w:rsid w:val="00F4028D"/>
    <w:rsid w:val="00F405A4"/>
    <w:rsid w:val="00F407A0"/>
    <w:rsid w:val="00F40804"/>
    <w:rsid w:val="00F40956"/>
    <w:rsid w:val="00F409F9"/>
    <w:rsid w:val="00F40AE1"/>
    <w:rsid w:val="00F40B8E"/>
    <w:rsid w:val="00F40BB0"/>
    <w:rsid w:val="00F40C6A"/>
    <w:rsid w:val="00F4124C"/>
    <w:rsid w:val="00F413F2"/>
    <w:rsid w:val="00F414B1"/>
    <w:rsid w:val="00F416A0"/>
    <w:rsid w:val="00F417CB"/>
    <w:rsid w:val="00F417DD"/>
    <w:rsid w:val="00F417DF"/>
    <w:rsid w:val="00F417FA"/>
    <w:rsid w:val="00F41AF7"/>
    <w:rsid w:val="00F41B27"/>
    <w:rsid w:val="00F41C87"/>
    <w:rsid w:val="00F41CEF"/>
    <w:rsid w:val="00F41EB2"/>
    <w:rsid w:val="00F41F05"/>
    <w:rsid w:val="00F4203A"/>
    <w:rsid w:val="00F426BE"/>
    <w:rsid w:val="00F42865"/>
    <w:rsid w:val="00F42979"/>
    <w:rsid w:val="00F42AA2"/>
    <w:rsid w:val="00F42AC2"/>
    <w:rsid w:val="00F42CA7"/>
    <w:rsid w:val="00F42CB0"/>
    <w:rsid w:val="00F42E74"/>
    <w:rsid w:val="00F42F3F"/>
    <w:rsid w:val="00F42F65"/>
    <w:rsid w:val="00F43022"/>
    <w:rsid w:val="00F43335"/>
    <w:rsid w:val="00F43375"/>
    <w:rsid w:val="00F433BD"/>
    <w:rsid w:val="00F433C5"/>
    <w:rsid w:val="00F43421"/>
    <w:rsid w:val="00F436A9"/>
    <w:rsid w:val="00F4378B"/>
    <w:rsid w:val="00F43796"/>
    <w:rsid w:val="00F43ABE"/>
    <w:rsid w:val="00F43B95"/>
    <w:rsid w:val="00F43C32"/>
    <w:rsid w:val="00F43E4D"/>
    <w:rsid w:val="00F4402B"/>
    <w:rsid w:val="00F440FF"/>
    <w:rsid w:val="00F44171"/>
    <w:rsid w:val="00F44463"/>
    <w:rsid w:val="00F444C3"/>
    <w:rsid w:val="00F4454C"/>
    <w:rsid w:val="00F4466F"/>
    <w:rsid w:val="00F44B14"/>
    <w:rsid w:val="00F44B2F"/>
    <w:rsid w:val="00F44C92"/>
    <w:rsid w:val="00F44DC5"/>
    <w:rsid w:val="00F44EC5"/>
    <w:rsid w:val="00F4502B"/>
    <w:rsid w:val="00F45132"/>
    <w:rsid w:val="00F45148"/>
    <w:rsid w:val="00F45607"/>
    <w:rsid w:val="00F45688"/>
    <w:rsid w:val="00F45733"/>
    <w:rsid w:val="00F45750"/>
    <w:rsid w:val="00F45782"/>
    <w:rsid w:val="00F457B2"/>
    <w:rsid w:val="00F45B76"/>
    <w:rsid w:val="00F45C47"/>
    <w:rsid w:val="00F46002"/>
    <w:rsid w:val="00F4603F"/>
    <w:rsid w:val="00F460BA"/>
    <w:rsid w:val="00F4610A"/>
    <w:rsid w:val="00F46225"/>
    <w:rsid w:val="00F46227"/>
    <w:rsid w:val="00F462BD"/>
    <w:rsid w:val="00F464E0"/>
    <w:rsid w:val="00F46554"/>
    <w:rsid w:val="00F465D4"/>
    <w:rsid w:val="00F46747"/>
    <w:rsid w:val="00F46A7C"/>
    <w:rsid w:val="00F46B09"/>
    <w:rsid w:val="00F46B3F"/>
    <w:rsid w:val="00F46BFC"/>
    <w:rsid w:val="00F46CB7"/>
    <w:rsid w:val="00F47099"/>
    <w:rsid w:val="00F47173"/>
    <w:rsid w:val="00F4719C"/>
    <w:rsid w:val="00F47234"/>
    <w:rsid w:val="00F47237"/>
    <w:rsid w:val="00F47279"/>
    <w:rsid w:val="00F47498"/>
    <w:rsid w:val="00F474FD"/>
    <w:rsid w:val="00F47585"/>
    <w:rsid w:val="00F47617"/>
    <w:rsid w:val="00F47671"/>
    <w:rsid w:val="00F4769F"/>
    <w:rsid w:val="00F47B27"/>
    <w:rsid w:val="00F47BF2"/>
    <w:rsid w:val="00F47E5E"/>
    <w:rsid w:val="00F47EB2"/>
    <w:rsid w:val="00F50047"/>
    <w:rsid w:val="00F50380"/>
    <w:rsid w:val="00F506ED"/>
    <w:rsid w:val="00F5086E"/>
    <w:rsid w:val="00F509DE"/>
    <w:rsid w:val="00F50BF6"/>
    <w:rsid w:val="00F50DAE"/>
    <w:rsid w:val="00F51126"/>
    <w:rsid w:val="00F511C0"/>
    <w:rsid w:val="00F512A9"/>
    <w:rsid w:val="00F512B2"/>
    <w:rsid w:val="00F51333"/>
    <w:rsid w:val="00F513B3"/>
    <w:rsid w:val="00F51592"/>
    <w:rsid w:val="00F5168E"/>
    <w:rsid w:val="00F51802"/>
    <w:rsid w:val="00F518C3"/>
    <w:rsid w:val="00F519D4"/>
    <w:rsid w:val="00F51CB4"/>
    <w:rsid w:val="00F51CE9"/>
    <w:rsid w:val="00F51E8F"/>
    <w:rsid w:val="00F51F10"/>
    <w:rsid w:val="00F51F57"/>
    <w:rsid w:val="00F51FB2"/>
    <w:rsid w:val="00F5202A"/>
    <w:rsid w:val="00F52426"/>
    <w:rsid w:val="00F525E5"/>
    <w:rsid w:val="00F52658"/>
    <w:rsid w:val="00F526A2"/>
    <w:rsid w:val="00F527A0"/>
    <w:rsid w:val="00F5283D"/>
    <w:rsid w:val="00F52ABA"/>
    <w:rsid w:val="00F52BC7"/>
    <w:rsid w:val="00F52CD9"/>
    <w:rsid w:val="00F52D37"/>
    <w:rsid w:val="00F52FED"/>
    <w:rsid w:val="00F532D7"/>
    <w:rsid w:val="00F532DE"/>
    <w:rsid w:val="00F533C6"/>
    <w:rsid w:val="00F5355D"/>
    <w:rsid w:val="00F53697"/>
    <w:rsid w:val="00F5384F"/>
    <w:rsid w:val="00F5396E"/>
    <w:rsid w:val="00F53B3A"/>
    <w:rsid w:val="00F53BF4"/>
    <w:rsid w:val="00F53F28"/>
    <w:rsid w:val="00F53FF8"/>
    <w:rsid w:val="00F54003"/>
    <w:rsid w:val="00F54266"/>
    <w:rsid w:val="00F54284"/>
    <w:rsid w:val="00F542B0"/>
    <w:rsid w:val="00F5442F"/>
    <w:rsid w:val="00F54494"/>
    <w:rsid w:val="00F544AA"/>
    <w:rsid w:val="00F54528"/>
    <w:rsid w:val="00F54821"/>
    <w:rsid w:val="00F54945"/>
    <w:rsid w:val="00F54A0C"/>
    <w:rsid w:val="00F54DC3"/>
    <w:rsid w:val="00F55016"/>
    <w:rsid w:val="00F55043"/>
    <w:rsid w:val="00F55084"/>
    <w:rsid w:val="00F550BA"/>
    <w:rsid w:val="00F55557"/>
    <w:rsid w:val="00F558BA"/>
    <w:rsid w:val="00F5594B"/>
    <w:rsid w:val="00F55ABF"/>
    <w:rsid w:val="00F55B40"/>
    <w:rsid w:val="00F55C50"/>
    <w:rsid w:val="00F5665E"/>
    <w:rsid w:val="00F56828"/>
    <w:rsid w:val="00F568EC"/>
    <w:rsid w:val="00F56ADF"/>
    <w:rsid w:val="00F56BB0"/>
    <w:rsid w:val="00F56C00"/>
    <w:rsid w:val="00F56CA4"/>
    <w:rsid w:val="00F56CC8"/>
    <w:rsid w:val="00F56DCF"/>
    <w:rsid w:val="00F56DFC"/>
    <w:rsid w:val="00F56E59"/>
    <w:rsid w:val="00F57034"/>
    <w:rsid w:val="00F570AF"/>
    <w:rsid w:val="00F5712B"/>
    <w:rsid w:val="00F572AF"/>
    <w:rsid w:val="00F57421"/>
    <w:rsid w:val="00F574CA"/>
    <w:rsid w:val="00F57543"/>
    <w:rsid w:val="00F577B9"/>
    <w:rsid w:val="00F57889"/>
    <w:rsid w:val="00F57A5F"/>
    <w:rsid w:val="00F57AA3"/>
    <w:rsid w:val="00F57B7D"/>
    <w:rsid w:val="00F600CE"/>
    <w:rsid w:val="00F60254"/>
    <w:rsid w:val="00F6047B"/>
    <w:rsid w:val="00F604E3"/>
    <w:rsid w:val="00F6094B"/>
    <w:rsid w:val="00F60A52"/>
    <w:rsid w:val="00F60AA2"/>
    <w:rsid w:val="00F60AA7"/>
    <w:rsid w:val="00F60BE9"/>
    <w:rsid w:val="00F612B1"/>
    <w:rsid w:val="00F612B2"/>
    <w:rsid w:val="00F616FC"/>
    <w:rsid w:val="00F61BC0"/>
    <w:rsid w:val="00F61CDB"/>
    <w:rsid w:val="00F61D88"/>
    <w:rsid w:val="00F61FD8"/>
    <w:rsid w:val="00F62231"/>
    <w:rsid w:val="00F62304"/>
    <w:rsid w:val="00F62417"/>
    <w:rsid w:val="00F6272B"/>
    <w:rsid w:val="00F62777"/>
    <w:rsid w:val="00F629D3"/>
    <w:rsid w:val="00F62A5D"/>
    <w:rsid w:val="00F62C3C"/>
    <w:rsid w:val="00F62D79"/>
    <w:rsid w:val="00F62DBF"/>
    <w:rsid w:val="00F62FE0"/>
    <w:rsid w:val="00F630A4"/>
    <w:rsid w:val="00F631A7"/>
    <w:rsid w:val="00F6320F"/>
    <w:rsid w:val="00F632FF"/>
    <w:rsid w:val="00F63707"/>
    <w:rsid w:val="00F63C40"/>
    <w:rsid w:val="00F63F16"/>
    <w:rsid w:val="00F63F18"/>
    <w:rsid w:val="00F6412B"/>
    <w:rsid w:val="00F641FC"/>
    <w:rsid w:val="00F6427C"/>
    <w:rsid w:val="00F642B3"/>
    <w:rsid w:val="00F64449"/>
    <w:rsid w:val="00F6447A"/>
    <w:rsid w:val="00F644E6"/>
    <w:rsid w:val="00F64522"/>
    <w:rsid w:val="00F64525"/>
    <w:rsid w:val="00F6459F"/>
    <w:rsid w:val="00F6460B"/>
    <w:rsid w:val="00F6463C"/>
    <w:rsid w:val="00F64766"/>
    <w:rsid w:val="00F647F7"/>
    <w:rsid w:val="00F64968"/>
    <w:rsid w:val="00F64B51"/>
    <w:rsid w:val="00F64CDD"/>
    <w:rsid w:val="00F64DAE"/>
    <w:rsid w:val="00F64EEA"/>
    <w:rsid w:val="00F64FED"/>
    <w:rsid w:val="00F65061"/>
    <w:rsid w:val="00F6515F"/>
    <w:rsid w:val="00F6524A"/>
    <w:rsid w:val="00F65272"/>
    <w:rsid w:val="00F6528C"/>
    <w:rsid w:val="00F6536A"/>
    <w:rsid w:val="00F653C3"/>
    <w:rsid w:val="00F654D8"/>
    <w:rsid w:val="00F6553E"/>
    <w:rsid w:val="00F6583C"/>
    <w:rsid w:val="00F6589A"/>
    <w:rsid w:val="00F65910"/>
    <w:rsid w:val="00F65D33"/>
    <w:rsid w:val="00F66029"/>
    <w:rsid w:val="00F662F6"/>
    <w:rsid w:val="00F66382"/>
    <w:rsid w:val="00F66457"/>
    <w:rsid w:val="00F66714"/>
    <w:rsid w:val="00F669B0"/>
    <w:rsid w:val="00F66C2E"/>
    <w:rsid w:val="00F6709A"/>
    <w:rsid w:val="00F670BB"/>
    <w:rsid w:val="00F67370"/>
    <w:rsid w:val="00F67402"/>
    <w:rsid w:val="00F675B5"/>
    <w:rsid w:val="00F67602"/>
    <w:rsid w:val="00F676EE"/>
    <w:rsid w:val="00F67784"/>
    <w:rsid w:val="00F67823"/>
    <w:rsid w:val="00F6783E"/>
    <w:rsid w:val="00F67911"/>
    <w:rsid w:val="00F67ED9"/>
    <w:rsid w:val="00F7010C"/>
    <w:rsid w:val="00F702F4"/>
    <w:rsid w:val="00F7049D"/>
    <w:rsid w:val="00F70903"/>
    <w:rsid w:val="00F70AA7"/>
    <w:rsid w:val="00F70B18"/>
    <w:rsid w:val="00F70C3D"/>
    <w:rsid w:val="00F70D33"/>
    <w:rsid w:val="00F70D8F"/>
    <w:rsid w:val="00F70DBE"/>
    <w:rsid w:val="00F71124"/>
    <w:rsid w:val="00F711D4"/>
    <w:rsid w:val="00F71220"/>
    <w:rsid w:val="00F71224"/>
    <w:rsid w:val="00F7131F"/>
    <w:rsid w:val="00F71401"/>
    <w:rsid w:val="00F714EF"/>
    <w:rsid w:val="00F7155B"/>
    <w:rsid w:val="00F71572"/>
    <w:rsid w:val="00F71740"/>
    <w:rsid w:val="00F7179E"/>
    <w:rsid w:val="00F71888"/>
    <w:rsid w:val="00F7197C"/>
    <w:rsid w:val="00F71994"/>
    <w:rsid w:val="00F719CD"/>
    <w:rsid w:val="00F719F1"/>
    <w:rsid w:val="00F71B6F"/>
    <w:rsid w:val="00F71BB8"/>
    <w:rsid w:val="00F71C18"/>
    <w:rsid w:val="00F71E52"/>
    <w:rsid w:val="00F720B4"/>
    <w:rsid w:val="00F721D8"/>
    <w:rsid w:val="00F722EF"/>
    <w:rsid w:val="00F7236D"/>
    <w:rsid w:val="00F724CA"/>
    <w:rsid w:val="00F72584"/>
    <w:rsid w:val="00F72834"/>
    <w:rsid w:val="00F7290D"/>
    <w:rsid w:val="00F7296F"/>
    <w:rsid w:val="00F72AD2"/>
    <w:rsid w:val="00F72AD9"/>
    <w:rsid w:val="00F72B0E"/>
    <w:rsid w:val="00F72C25"/>
    <w:rsid w:val="00F72C7E"/>
    <w:rsid w:val="00F72D86"/>
    <w:rsid w:val="00F72E22"/>
    <w:rsid w:val="00F7302F"/>
    <w:rsid w:val="00F7328E"/>
    <w:rsid w:val="00F73294"/>
    <w:rsid w:val="00F732A6"/>
    <w:rsid w:val="00F732EC"/>
    <w:rsid w:val="00F73326"/>
    <w:rsid w:val="00F73690"/>
    <w:rsid w:val="00F738D4"/>
    <w:rsid w:val="00F739E0"/>
    <w:rsid w:val="00F73A8E"/>
    <w:rsid w:val="00F73BAC"/>
    <w:rsid w:val="00F73D08"/>
    <w:rsid w:val="00F73D95"/>
    <w:rsid w:val="00F73DC7"/>
    <w:rsid w:val="00F73E55"/>
    <w:rsid w:val="00F74200"/>
    <w:rsid w:val="00F74320"/>
    <w:rsid w:val="00F744D6"/>
    <w:rsid w:val="00F74519"/>
    <w:rsid w:val="00F7494E"/>
    <w:rsid w:val="00F74A5D"/>
    <w:rsid w:val="00F74AA5"/>
    <w:rsid w:val="00F7513E"/>
    <w:rsid w:val="00F75142"/>
    <w:rsid w:val="00F751B1"/>
    <w:rsid w:val="00F751EC"/>
    <w:rsid w:val="00F75458"/>
    <w:rsid w:val="00F7551F"/>
    <w:rsid w:val="00F7586B"/>
    <w:rsid w:val="00F75B4C"/>
    <w:rsid w:val="00F75D71"/>
    <w:rsid w:val="00F75DEE"/>
    <w:rsid w:val="00F75F2F"/>
    <w:rsid w:val="00F7606D"/>
    <w:rsid w:val="00F76445"/>
    <w:rsid w:val="00F7649F"/>
    <w:rsid w:val="00F76556"/>
    <w:rsid w:val="00F7671A"/>
    <w:rsid w:val="00F76943"/>
    <w:rsid w:val="00F76AFF"/>
    <w:rsid w:val="00F76B64"/>
    <w:rsid w:val="00F76ECC"/>
    <w:rsid w:val="00F76F86"/>
    <w:rsid w:val="00F76FEC"/>
    <w:rsid w:val="00F7706D"/>
    <w:rsid w:val="00F77315"/>
    <w:rsid w:val="00F7734D"/>
    <w:rsid w:val="00F777E8"/>
    <w:rsid w:val="00F777FC"/>
    <w:rsid w:val="00F77A6E"/>
    <w:rsid w:val="00F77B29"/>
    <w:rsid w:val="00F77D55"/>
    <w:rsid w:val="00F800CF"/>
    <w:rsid w:val="00F80399"/>
    <w:rsid w:val="00F80533"/>
    <w:rsid w:val="00F80543"/>
    <w:rsid w:val="00F806FD"/>
    <w:rsid w:val="00F8092D"/>
    <w:rsid w:val="00F80B5C"/>
    <w:rsid w:val="00F80CF6"/>
    <w:rsid w:val="00F80E2D"/>
    <w:rsid w:val="00F80F0B"/>
    <w:rsid w:val="00F810AC"/>
    <w:rsid w:val="00F81268"/>
    <w:rsid w:val="00F812C8"/>
    <w:rsid w:val="00F8132D"/>
    <w:rsid w:val="00F8150C"/>
    <w:rsid w:val="00F81622"/>
    <w:rsid w:val="00F816D6"/>
    <w:rsid w:val="00F816E8"/>
    <w:rsid w:val="00F817D3"/>
    <w:rsid w:val="00F81819"/>
    <w:rsid w:val="00F818AE"/>
    <w:rsid w:val="00F81A0D"/>
    <w:rsid w:val="00F81AE8"/>
    <w:rsid w:val="00F81B40"/>
    <w:rsid w:val="00F81CB3"/>
    <w:rsid w:val="00F820C4"/>
    <w:rsid w:val="00F8219B"/>
    <w:rsid w:val="00F82257"/>
    <w:rsid w:val="00F823F1"/>
    <w:rsid w:val="00F828A3"/>
    <w:rsid w:val="00F82A21"/>
    <w:rsid w:val="00F82DA4"/>
    <w:rsid w:val="00F82EC9"/>
    <w:rsid w:val="00F83147"/>
    <w:rsid w:val="00F833B6"/>
    <w:rsid w:val="00F83674"/>
    <w:rsid w:val="00F836E8"/>
    <w:rsid w:val="00F83768"/>
    <w:rsid w:val="00F83829"/>
    <w:rsid w:val="00F83A33"/>
    <w:rsid w:val="00F83C31"/>
    <w:rsid w:val="00F83D01"/>
    <w:rsid w:val="00F83DB3"/>
    <w:rsid w:val="00F83DEE"/>
    <w:rsid w:val="00F83DF3"/>
    <w:rsid w:val="00F83F17"/>
    <w:rsid w:val="00F84069"/>
    <w:rsid w:val="00F841C0"/>
    <w:rsid w:val="00F84205"/>
    <w:rsid w:val="00F843D7"/>
    <w:rsid w:val="00F847C2"/>
    <w:rsid w:val="00F8504B"/>
    <w:rsid w:val="00F850AB"/>
    <w:rsid w:val="00F852C7"/>
    <w:rsid w:val="00F853BD"/>
    <w:rsid w:val="00F853F6"/>
    <w:rsid w:val="00F853FA"/>
    <w:rsid w:val="00F85452"/>
    <w:rsid w:val="00F85536"/>
    <w:rsid w:val="00F85BE3"/>
    <w:rsid w:val="00F85C0C"/>
    <w:rsid w:val="00F860A8"/>
    <w:rsid w:val="00F86350"/>
    <w:rsid w:val="00F8655E"/>
    <w:rsid w:val="00F8657A"/>
    <w:rsid w:val="00F86592"/>
    <w:rsid w:val="00F8668D"/>
    <w:rsid w:val="00F8679A"/>
    <w:rsid w:val="00F86951"/>
    <w:rsid w:val="00F86B44"/>
    <w:rsid w:val="00F86D1A"/>
    <w:rsid w:val="00F86E36"/>
    <w:rsid w:val="00F8706F"/>
    <w:rsid w:val="00F870B1"/>
    <w:rsid w:val="00F870F4"/>
    <w:rsid w:val="00F87117"/>
    <w:rsid w:val="00F871FB"/>
    <w:rsid w:val="00F8736C"/>
    <w:rsid w:val="00F8745F"/>
    <w:rsid w:val="00F87565"/>
    <w:rsid w:val="00F87910"/>
    <w:rsid w:val="00F87914"/>
    <w:rsid w:val="00F87A8F"/>
    <w:rsid w:val="00F87AA5"/>
    <w:rsid w:val="00F87DDB"/>
    <w:rsid w:val="00F87EE7"/>
    <w:rsid w:val="00F900A8"/>
    <w:rsid w:val="00F900DF"/>
    <w:rsid w:val="00F900E7"/>
    <w:rsid w:val="00F90120"/>
    <w:rsid w:val="00F902C7"/>
    <w:rsid w:val="00F9030E"/>
    <w:rsid w:val="00F9039B"/>
    <w:rsid w:val="00F9048A"/>
    <w:rsid w:val="00F904D3"/>
    <w:rsid w:val="00F90831"/>
    <w:rsid w:val="00F9090D"/>
    <w:rsid w:val="00F90ADB"/>
    <w:rsid w:val="00F90AFA"/>
    <w:rsid w:val="00F90B09"/>
    <w:rsid w:val="00F90D83"/>
    <w:rsid w:val="00F90E78"/>
    <w:rsid w:val="00F91039"/>
    <w:rsid w:val="00F91209"/>
    <w:rsid w:val="00F914CE"/>
    <w:rsid w:val="00F91541"/>
    <w:rsid w:val="00F91596"/>
    <w:rsid w:val="00F91640"/>
    <w:rsid w:val="00F9182C"/>
    <w:rsid w:val="00F91849"/>
    <w:rsid w:val="00F91863"/>
    <w:rsid w:val="00F918C2"/>
    <w:rsid w:val="00F918EE"/>
    <w:rsid w:val="00F91958"/>
    <w:rsid w:val="00F91AF5"/>
    <w:rsid w:val="00F91DCC"/>
    <w:rsid w:val="00F91DDD"/>
    <w:rsid w:val="00F9203B"/>
    <w:rsid w:val="00F92081"/>
    <w:rsid w:val="00F92188"/>
    <w:rsid w:val="00F9221F"/>
    <w:rsid w:val="00F922C3"/>
    <w:rsid w:val="00F9237C"/>
    <w:rsid w:val="00F925F2"/>
    <w:rsid w:val="00F9280C"/>
    <w:rsid w:val="00F92A5D"/>
    <w:rsid w:val="00F92B2B"/>
    <w:rsid w:val="00F92D15"/>
    <w:rsid w:val="00F92FCC"/>
    <w:rsid w:val="00F931C7"/>
    <w:rsid w:val="00F93559"/>
    <w:rsid w:val="00F93646"/>
    <w:rsid w:val="00F938D1"/>
    <w:rsid w:val="00F93B85"/>
    <w:rsid w:val="00F93D72"/>
    <w:rsid w:val="00F93DFC"/>
    <w:rsid w:val="00F93E65"/>
    <w:rsid w:val="00F93E91"/>
    <w:rsid w:val="00F94070"/>
    <w:rsid w:val="00F94412"/>
    <w:rsid w:val="00F94446"/>
    <w:rsid w:val="00F944A1"/>
    <w:rsid w:val="00F94652"/>
    <w:rsid w:val="00F94666"/>
    <w:rsid w:val="00F94724"/>
    <w:rsid w:val="00F94910"/>
    <w:rsid w:val="00F9494D"/>
    <w:rsid w:val="00F94A7E"/>
    <w:rsid w:val="00F94AA5"/>
    <w:rsid w:val="00F94C5E"/>
    <w:rsid w:val="00F94F0E"/>
    <w:rsid w:val="00F94F20"/>
    <w:rsid w:val="00F94F37"/>
    <w:rsid w:val="00F9501D"/>
    <w:rsid w:val="00F950B5"/>
    <w:rsid w:val="00F9513F"/>
    <w:rsid w:val="00F95188"/>
    <w:rsid w:val="00F951B8"/>
    <w:rsid w:val="00F95231"/>
    <w:rsid w:val="00F95313"/>
    <w:rsid w:val="00F9546B"/>
    <w:rsid w:val="00F956B5"/>
    <w:rsid w:val="00F95876"/>
    <w:rsid w:val="00F95D30"/>
    <w:rsid w:val="00F9606C"/>
    <w:rsid w:val="00F961CD"/>
    <w:rsid w:val="00F96230"/>
    <w:rsid w:val="00F962B3"/>
    <w:rsid w:val="00F962DE"/>
    <w:rsid w:val="00F962F9"/>
    <w:rsid w:val="00F9638A"/>
    <w:rsid w:val="00F96638"/>
    <w:rsid w:val="00F96644"/>
    <w:rsid w:val="00F96876"/>
    <w:rsid w:val="00F96A41"/>
    <w:rsid w:val="00F96B08"/>
    <w:rsid w:val="00F96E29"/>
    <w:rsid w:val="00F96EA0"/>
    <w:rsid w:val="00F96F30"/>
    <w:rsid w:val="00F97131"/>
    <w:rsid w:val="00F97623"/>
    <w:rsid w:val="00F97908"/>
    <w:rsid w:val="00F97A59"/>
    <w:rsid w:val="00F97B2E"/>
    <w:rsid w:val="00F97B43"/>
    <w:rsid w:val="00F97C6A"/>
    <w:rsid w:val="00F97D3D"/>
    <w:rsid w:val="00F97E61"/>
    <w:rsid w:val="00F97E8C"/>
    <w:rsid w:val="00F97FF2"/>
    <w:rsid w:val="00FA032E"/>
    <w:rsid w:val="00FA07F8"/>
    <w:rsid w:val="00FA07FC"/>
    <w:rsid w:val="00FA0869"/>
    <w:rsid w:val="00FA0CCA"/>
    <w:rsid w:val="00FA105C"/>
    <w:rsid w:val="00FA10F2"/>
    <w:rsid w:val="00FA1475"/>
    <w:rsid w:val="00FA148A"/>
    <w:rsid w:val="00FA1678"/>
    <w:rsid w:val="00FA1711"/>
    <w:rsid w:val="00FA182F"/>
    <w:rsid w:val="00FA19DB"/>
    <w:rsid w:val="00FA1D71"/>
    <w:rsid w:val="00FA2144"/>
    <w:rsid w:val="00FA22C7"/>
    <w:rsid w:val="00FA22F9"/>
    <w:rsid w:val="00FA265E"/>
    <w:rsid w:val="00FA2695"/>
    <w:rsid w:val="00FA27C8"/>
    <w:rsid w:val="00FA2922"/>
    <w:rsid w:val="00FA2977"/>
    <w:rsid w:val="00FA2D1A"/>
    <w:rsid w:val="00FA33AA"/>
    <w:rsid w:val="00FA35D7"/>
    <w:rsid w:val="00FA3663"/>
    <w:rsid w:val="00FA3785"/>
    <w:rsid w:val="00FA3B76"/>
    <w:rsid w:val="00FA3BDF"/>
    <w:rsid w:val="00FA3CF3"/>
    <w:rsid w:val="00FA3E49"/>
    <w:rsid w:val="00FA3EF4"/>
    <w:rsid w:val="00FA401E"/>
    <w:rsid w:val="00FA420D"/>
    <w:rsid w:val="00FA46CC"/>
    <w:rsid w:val="00FA47AB"/>
    <w:rsid w:val="00FA47CB"/>
    <w:rsid w:val="00FA4814"/>
    <w:rsid w:val="00FA49A5"/>
    <w:rsid w:val="00FA4A71"/>
    <w:rsid w:val="00FA4B5B"/>
    <w:rsid w:val="00FA4C1A"/>
    <w:rsid w:val="00FA4D66"/>
    <w:rsid w:val="00FA4DD7"/>
    <w:rsid w:val="00FA4E60"/>
    <w:rsid w:val="00FA4F5E"/>
    <w:rsid w:val="00FA4F72"/>
    <w:rsid w:val="00FA51E6"/>
    <w:rsid w:val="00FA5365"/>
    <w:rsid w:val="00FA5411"/>
    <w:rsid w:val="00FA55CB"/>
    <w:rsid w:val="00FA56C7"/>
    <w:rsid w:val="00FA5A4E"/>
    <w:rsid w:val="00FA5B38"/>
    <w:rsid w:val="00FA5B61"/>
    <w:rsid w:val="00FA5D73"/>
    <w:rsid w:val="00FA5F11"/>
    <w:rsid w:val="00FA6163"/>
    <w:rsid w:val="00FA63A5"/>
    <w:rsid w:val="00FA664E"/>
    <w:rsid w:val="00FA6686"/>
    <w:rsid w:val="00FA668A"/>
    <w:rsid w:val="00FA66F2"/>
    <w:rsid w:val="00FA67BC"/>
    <w:rsid w:val="00FA6879"/>
    <w:rsid w:val="00FA6956"/>
    <w:rsid w:val="00FA6992"/>
    <w:rsid w:val="00FA69E1"/>
    <w:rsid w:val="00FA6B0F"/>
    <w:rsid w:val="00FA6C6B"/>
    <w:rsid w:val="00FA6E59"/>
    <w:rsid w:val="00FA700D"/>
    <w:rsid w:val="00FA7153"/>
    <w:rsid w:val="00FA71F9"/>
    <w:rsid w:val="00FA7290"/>
    <w:rsid w:val="00FA72F9"/>
    <w:rsid w:val="00FA73D9"/>
    <w:rsid w:val="00FA740B"/>
    <w:rsid w:val="00FA757A"/>
    <w:rsid w:val="00FA75AF"/>
    <w:rsid w:val="00FA7620"/>
    <w:rsid w:val="00FA7629"/>
    <w:rsid w:val="00FA7787"/>
    <w:rsid w:val="00FA79D4"/>
    <w:rsid w:val="00FA7A42"/>
    <w:rsid w:val="00FA7BE6"/>
    <w:rsid w:val="00FA7D39"/>
    <w:rsid w:val="00FA7E68"/>
    <w:rsid w:val="00FA7EA0"/>
    <w:rsid w:val="00FB0082"/>
    <w:rsid w:val="00FB0243"/>
    <w:rsid w:val="00FB0527"/>
    <w:rsid w:val="00FB05BE"/>
    <w:rsid w:val="00FB0650"/>
    <w:rsid w:val="00FB0771"/>
    <w:rsid w:val="00FB0C48"/>
    <w:rsid w:val="00FB0CDE"/>
    <w:rsid w:val="00FB0D9B"/>
    <w:rsid w:val="00FB1019"/>
    <w:rsid w:val="00FB1381"/>
    <w:rsid w:val="00FB1527"/>
    <w:rsid w:val="00FB15C4"/>
    <w:rsid w:val="00FB17D9"/>
    <w:rsid w:val="00FB1836"/>
    <w:rsid w:val="00FB1A11"/>
    <w:rsid w:val="00FB1A9B"/>
    <w:rsid w:val="00FB1C35"/>
    <w:rsid w:val="00FB1C66"/>
    <w:rsid w:val="00FB2001"/>
    <w:rsid w:val="00FB2247"/>
    <w:rsid w:val="00FB24D3"/>
    <w:rsid w:val="00FB2537"/>
    <w:rsid w:val="00FB27C2"/>
    <w:rsid w:val="00FB29C4"/>
    <w:rsid w:val="00FB2C79"/>
    <w:rsid w:val="00FB2E53"/>
    <w:rsid w:val="00FB3007"/>
    <w:rsid w:val="00FB3008"/>
    <w:rsid w:val="00FB315F"/>
    <w:rsid w:val="00FB323F"/>
    <w:rsid w:val="00FB337D"/>
    <w:rsid w:val="00FB33DC"/>
    <w:rsid w:val="00FB33E4"/>
    <w:rsid w:val="00FB3449"/>
    <w:rsid w:val="00FB3506"/>
    <w:rsid w:val="00FB36D5"/>
    <w:rsid w:val="00FB37ED"/>
    <w:rsid w:val="00FB3A18"/>
    <w:rsid w:val="00FB3B64"/>
    <w:rsid w:val="00FB3C87"/>
    <w:rsid w:val="00FB41FF"/>
    <w:rsid w:val="00FB42A9"/>
    <w:rsid w:val="00FB4338"/>
    <w:rsid w:val="00FB43E7"/>
    <w:rsid w:val="00FB477E"/>
    <w:rsid w:val="00FB4B30"/>
    <w:rsid w:val="00FB4BE0"/>
    <w:rsid w:val="00FB4C39"/>
    <w:rsid w:val="00FB4C94"/>
    <w:rsid w:val="00FB4C9C"/>
    <w:rsid w:val="00FB4DE9"/>
    <w:rsid w:val="00FB4DFB"/>
    <w:rsid w:val="00FB4E12"/>
    <w:rsid w:val="00FB4ECA"/>
    <w:rsid w:val="00FB50FB"/>
    <w:rsid w:val="00FB51F2"/>
    <w:rsid w:val="00FB52C7"/>
    <w:rsid w:val="00FB52F0"/>
    <w:rsid w:val="00FB5377"/>
    <w:rsid w:val="00FB53D2"/>
    <w:rsid w:val="00FB55A6"/>
    <w:rsid w:val="00FB55BB"/>
    <w:rsid w:val="00FB575A"/>
    <w:rsid w:val="00FB5762"/>
    <w:rsid w:val="00FB584C"/>
    <w:rsid w:val="00FB58A8"/>
    <w:rsid w:val="00FB5A2E"/>
    <w:rsid w:val="00FB5CA5"/>
    <w:rsid w:val="00FB5E5A"/>
    <w:rsid w:val="00FB6165"/>
    <w:rsid w:val="00FB630B"/>
    <w:rsid w:val="00FB63B4"/>
    <w:rsid w:val="00FB67F4"/>
    <w:rsid w:val="00FB6937"/>
    <w:rsid w:val="00FB6AD0"/>
    <w:rsid w:val="00FB6C70"/>
    <w:rsid w:val="00FB6CD9"/>
    <w:rsid w:val="00FB6F61"/>
    <w:rsid w:val="00FB6F86"/>
    <w:rsid w:val="00FB7144"/>
    <w:rsid w:val="00FB7279"/>
    <w:rsid w:val="00FB7391"/>
    <w:rsid w:val="00FB78D7"/>
    <w:rsid w:val="00FB7ACD"/>
    <w:rsid w:val="00FB7DD3"/>
    <w:rsid w:val="00FB7E69"/>
    <w:rsid w:val="00FB7EB6"/>
    <w:rsid w:val="00FC0150"/>
    <w:rsid w:val="00FC03AB"/>
    <w:rsid w:val="00FC0D13"/>
    <w:rsid w:val="00FC0D6F"/>
    <w:rsid w:val="00FC1286"/>
    <w:rsid w:val="00FC1299"/>
    <w:rsid w:val="00FC12E5"/>
    <w:rsid w:val="00FC132A"/>
    <w:rsid w:val="00FC167F"/>
    <w:rsid w:val="00FC1849"/>
    <w:rsid w:val="00FC189F"/>
    <w:rsid w:val="00FC1995"/>
    <w:rsid w:val="00FC19DA"/>
    <w:rsid w:val="00FC1C9A"/>
    <w:rsid w:val="00FC1E55"/>
    <w:rsid w:val="00FC1EA5"/>
    <w:rsid w:val="00FC2142"/>
    <w:rsid w:val="00FC2254"/>
    <w:rsid w:val="00FC249C"/>
    <w:rsid w:val="00FC24C1"/>
    <w:rsid w:val="00FC272D"/>
    <w:rsid w:val="00FC2A76"/>
    <w:rsid w:val="00FC2B7A"/>
    <w:rsid w:val="00FC2DD4"/>
    <w:rsid w:val="00FC2E8D"/>
    <w:rsid w:val="00FC2EDD"/>
    <w:rsid w:val="00FC2EF2"/>
    <w:rsid w:val="00FC322E"/>
    <w:rsid w:val="00FC3247"/>
    <w:rsid w:val="00FC34D5"/>
    <w:rsid w:val="00FC36C1"/>
    <w:rsid w:val="00FC372B"/>
    <w:rsid w:val="00FC37DD"/>
    <w:rsid w:val="00FC39AA"/>
    <w:rsid w:val="00FC3A04"/>
    <w:rsid w:val="00FC3B5B"/>
    <w:rsid w:val="00FC3C21"/>
    <w:rsid w:val="00FC3C27"/>
    <w:rsid w:val="00FC3C94"/>
    <w:rsid w:val="00FC3CF4"/>
    <w:rsid w:val="00FC3DC2"/>
    <w:rsid w:val="00FC3E62"/>
    <w:rsid w:val="00FC4000"/>
    <w:rsid w:val="00FC4338"/>
    <w:rsid w:val="00FC4729"/>
    <w:rsid w:val="00FC485C"/>
    <w:rsid w:val="00FC4A2B"/>
    <w:rsid w:val="00FC4A8C"/>
    <w:rsid w:val="00FC4A91"/>
    <w:rsid w:val="00FC4B83"/>
    <w:rsid w:val="00FC4BB4"/>
    <w:rsid w:val="00FC4C35"/>
    <w:rsid w:val="00FC4E2D"/>
    <w:rsid w:val="00FC4ED3"/>
    <w:rsid w:val="00FC4FAB"/>
    <w:rsid w:val="00FC4FE8"/>
    <w:rsid w:val="00FC5024"/>
    <w:rsid w:val="00FC5124"/>
    <w:rsid w:val="00FC52F7"/>
    <w:rsid w:val="00FC53DB"/>
    <w:rsid w:val="00FC544F"/>
    <w:rsid w:val="00FC54FF"/>
    <w:rsid w:val="00FC5500"/>
    <w:rsid w:val="00FC5552"/>
    <w:rsid w:val="00FC575A"/>
    <w:rsid w:val="00FC58D8"/>
    <w:rsid w:val="00FC59AF"/>
    <w:rsid w:val="00FC5AA6"/>
    <w:rsid w:val="00FC5EC2"/>
    <w:rsid w:val="00FC5FC2"/>
    <w:rsid w:val="00FC60A2"/>
    <w:rsid w:val="00FC6177"/>
    <w:rsid w:val="00FC61A3"/>
    <w:rsid w:val="00FC6269"/>
    <w:rsid w:val="00FC6302"/>
    <w:rsid w:val="00FC6303"/>
    <w:rsid w:val="00FC63D1"/>
    <w:rsid w:val="00FC66ED"/>
    <w:rsid w:val="00FC6A68"/>
    <w:rsid w:val="00FC6C57"/>
    <w:rsid w:val="00FC6D79"/>
    <w:rsid w:val="00FC6F50"/>
    <w:rsid w:val="00FC7023"/>
    <w:rsid w:val="00FC70C1"/>
    <w:rsid w:val="00FC724F"/>
    <w:rsid w:val="00FC74AF"/>
    <w:rsid w:val="00FC751A"/>
    <w:rsid w:val="00FC7528"/>
    <w:rsid w:val="00FC75A9"/>
    <w:rsid w:val="00FC76E1"/>
    <w:rsid w:val="00FC788D"/>
    <w:rsid w:val="00FC7C82"/>
    <w:rsid w:val="00FC7D68"/>
    <w:rsid w:val="00FC7EF4"/>
    <w:rsid w:val="00FD0175"/>
    <w:rsid w:val="00FD01C3"/>
    <w:rsid w:val="00FD0320"/>
    <w:rsid w:val="00FD0385"/>
    <w:rsid w:val="00FD0525"/>
    <w:rsid w:val="00FD0572"/>
    <w:rsid w:val="00FD0787"/>
    <w:rsid w:val="00FD0845"/>
    <w:rsid w:val="00FD0877"/>
    <w:rsid w:val="00FD0B86"/>
    <w:rsid w:val="00FD0BED"/>
    <w:rsid w:val="00FD0EC2"/>
    <w:rsid w:val="00FD0F09"/>
    <w:rsid w:val="00FD11C5"/>
    <w:rsid w:val="00FD149B"/>
    <w:rsid w:val="00FD1A97"/>
    <w:rsid w:val="00FD2304"/>
    <w:rsid w:val="00FD2566"/>
    <w:rsid w:val="00FD2738"/>
    <w:rsid w:val="00FD27D6"/>
    <w:rsid w:val="00FD28FD"/>
    <w:rsid w:val="00FD2961"/>
    <w:rsid w:val="00FD2979"/>
    <w:rsid w:val="00FD2AF7"/>
    <w:rsid w:val="00FD2D7B"/>
    <w:rsid w:val="00FD2D99"/>
    <w:rsid w:val="00FD2ED1"/>
    <w:rsid w:val="00FD2F0B"/>
    <w:rsid w:val="00FD2FCF"/>
    <w:rsid w:val="00FD31D2"/>
    <w:rsid w:val="00FD3221"/>
    <w:rsid w:val="00FD37F6"/>
    <w:rsid w:val="00FD3D92"/>
    <w:rsid w:val="00FD405C"/>
    <w:rsid w:val="00FD4090"/>
    <w:rsid w:val="00FD42C3"/>
    <w:rsid w:val="00FD4445"/>
    <w:rsid w:val="00FD4468"/>
    <w:rsid w:val="00FD4589"/>
    <w:rsid w:val="00FD473E"/>
    <w:rsid w:val="00FD47E0"/>
    <w:rsid w:val="00FD4987"/>
    <w:rsid w:val="00FD4997"/>
    <w:rsid w:val="00FD4AE7"/>
    <w:rsid w:val="00FD4B45"/>
    <w:rsid w:val="00FD4C24"/>
    <w:rsid w:val="00FD4C58"/>
    <w:rsid w:val="00FD4CBB"/>
    <w:rsid w:val="00FD4DFE"/>
    <w:rsid w:val="00FD4E31"/>
    <w:rsid w:val="00FD4ED8"/>
    <w:rsid w:val="00FD4F73"/>
    <w:rsid w:val="00FD529F"/>
    <w:rsid w:val="00FD52C3"/>
    <w:rsid w:val="00FD52F3"/>
    <w:rsid w:val="00FD550A"/>
    <w:rsid w:val="00FD554A"/>
    <w:rsid w:val="00FD5742"/>
    <w:rsid w:val="00FD57B6"/>
    <w:rsid w:val="00FD57FC"/>
    <w:rsid w:val="00FD59E3"/>
    <w:rsid w:val="00FD5A90"/>
    <w:rsid w:val="00FD5AF1"/>
    <w:rsid w:val="00FD5B6C"/>
    <w:rsid w:val="00FD5C2A"/>
    <w:rsid w:val="00FD604F"/>
    <w:rsid w:val="00FD60C1"/>
    <w:rsid w:val="00FD60D8"/>
    <w:rsid w:val="00FD64A3"/>
    <w:rsid w:val="00FD64DD"/>
    <w:rsid w:val="00FD69AE"/>
    <w:rsid w:val="00FD6BAF"/>
    <w:rsid w:val="00FD6CED"/>
    <w:rsid w:val="00FD70D8"/>
    <w:rsid w:val="00FD71FE"/>
    <w:rsid w:val="00FD7548"/>
    <w:rsid w:val="00FD7555"/>
    <w:rsid w:val="00FD78E4"/>
    <w:rsid w:val="00FD7DF9"/>
    <w:rsid w:val="00FD7E0E"/>
    <w:rsid w:val="00FD7E42"/>
    <w:rsid w:val="00FD7E4D"/>
    <w:rsid w:val="00FE0036"/>
    <w:rsid w:val="00FE00D0"/>
    <w:rsid w:val="00FE05C6"/>
    <w:rsid w:val="00FE0866"/>
    <w:rsid w:val="00FE0A9A"/>
    <w:rsid w:val="00FE0B51"/>
    <w:rsid w:val="00FE0B78"/>
    <w:rsid w:val="00FE0B79"/>
    <w:rsid w:val="00FE0BB5"/>
    <w:rsid w:val="00FE0D17"/>
    <w:rsid w:val="00FE0ED4"/>
    <w:rsid w:val="00FE101A"/>
    <w:rsid w:val="00FE11A8"/>
    <w:rsid w:val="00FE120C"/>
    <w:rsid w:val="00FE1364"/>
    <w:rsid w:val="00FE1450"/>
    <w:rsid w:val="00FE16AA"/>
    <w:rsid w:val="00FE17EE"/>
    <w:rsid w:val="00FE1CB9"/>
    <w:rsid w:val="00FE1D05"/>
    <w:rsid w:val="00FE1D56"/>
    <w:rsid w:val="00FE1E3D"/>
    <w:rsid w:val="00FE1EAB"/>
    <w:rsid w:val="00FE20B6"/>
    <w:rsid w:val="00FE2246"/>
    <w:rsid w:val="00FE23A7"/>
    <w:rsid w:val="00FE26E2"/>
    <w:rsid w:val="00FE277C"/>
    <w:rsid w:val="00FE2909"/>
    <w:rsid w:val="00FE2AC4"/>
    <w:rsid w:val="00FE2BA0"/>
    <w:rsid w:val="00FE2C66"/>
    <w:rsid w:val="00FE2D46"/>
    <w:rsid w:val="00FE2DB1"/>
    <w:rsid w:val="00FE2FEA"/>
    <w:rsid w:val="00FE31A7"/>
    <w:rsid w:val="00FE31E6"/>
    <w:rsid w:val="00FE341D"/>
    <w:rsid w:val="00FE3465"/>
    <w:rsid w:val="00FE3603"/>
    <w:rsid w:val="00FE38C6"/>
    <w:rsid w:val="00FE3ACD"/>
    <w:rsid w:val="00FE3AF7"/>
    <w:rsid w:val="00FE3BA6"/>
    <w:rsid w:val="00FE3C9B"/>
    <w:rsid w:val="00FE3E90"/>
    <w:rsid w:val="00FE41AF"/>
    <w:rsid w:val="00FE41DC"/>
    <w:rsid w:val="00FE4469"/>
    <w:rsid w:val="00FE4581"/>
    <w:rsid w:val="00FE46FB"/>
    <w:rsid w:val="00FE4770"/>
    <w:rsid w:val="00FE47B8"/>
    <w:rsid w:val="00FE4B0E"/>
    <w:rsid w:val="00FE4B19"/>
    <w:rsid w:val="00FE4DA2"/>
    <w:rsid w:val="00FE4E22"/>
    <w:rsid w:val="00FE4F95"/>
    <w:rsid w:val="00FE4FCE"/>
    <w:rsid w:val="00FE51E2"/>
    <w:rsid w:val="00FE53EA"/>
    <w:rsid w:val="00FE568A"/>
    <w:rsid w:val="00FE5822"/>
    <w:rsid w:val="00FE5960"/>
    <w:rsid w:val="00FE59AC"/>
    <w:rsid w:val="00FE5BAC"/>
    <w:rsid w:val="00FE610E"/>
    <w:rsid w:val="00FE6195"/>
    <w:rsid w:val="00FE61F2"/>
    <w:rsid w:val="00FE64E5"/>
    <w:rsid w:val="00FE672F"/>
    <w:rsid w:val="00FE678A"/>
    <w:rsid w:val="00FE67CF"/>
    <w:rsid w:val="00FE6A12"/>
    <w:rsid w:val="00FE6C96"/>
    <w:rsid w:val="00FE6D20"/>
    <w:rsid w:val="00FE6E5E"/>
    <w:rsid w:val="00FE6F81"/>
    <w:rsid w:val="00FE6FB9"/>
    <w:rsid w:val="00FE7011"/>
    <w:rsid w:val="00FE7159"/>
    <w:rsid w:val="00FE7178"/>
    <w:rsid w:val="00FE71F5"/>
    <w:rsid w:val="00FE7387"/>
    <w:rsid w:val="00FE7549"/>
    <w:rsid w:val="00FE7983"/>
    <w:rsid w:val="00FE79A3"/>
    <w:rsid w:val="00FE7BCC"/>
    <w:rsid w:val="00FE7C08"/>
    <w:rsid w:val="00FE7D51"/>
    <w:rsid w:val="00FE7E21"/>
    <w:rsid w:val="00FF0142"/>
    <w:rsid w:val="00FF0249"/>
    <w:rsid w:val="00FF039A"/>
    <w:rsid w:val="00FF03B3"/>
    <w:rsid w:val="00FF047B"/>
    <w:rsid w:val="00FF04BE"/>
    <w:rsid w:val="00FF0749"/>
    <w:rsid w:val="00FF0811"/>
    <w:rsid w:val="00FF08A8"/>
    <w:rsid w:val="00FF0938"/>
    <w:rsid w:val="00FF0A0D"/>
    <w:rsid w:val="00FF0BFF"/>
    <w:rsid w:val="00FF0EAD"/>
    <w:rsid w:val="00FF126D"/>
    <w:rsid w:val="00FF13B9"/>
    <w:rsid w:val="00FF1870"/>
    <w:rsid w:val="00FF1973"/>
    <w:rsid w:val="00FF19A3"/>
    <w:rsid w:val="00FF1B7D"/>
    <w:rsid w:val="00FF1B9F"/>
    <w:rsid w:val="00FF2004"/>
    <w:rsid w:val="00FF2146"/>
    <w:rsid w:val="00FF22AC"/>
    <w:rsid w:val="00FF2310"/>
    <w:rsid w:val="00FF2367"/>
    <w:rsid w:val="00FF25CE"/>
    <w:rsid w:val="00FF25F6"/>
    <w:rsid w:val="00FF2619"/>
    <w:rsid w:val="00FF267E"/>
    <w:rsid w:val="00FF2735"/>
    <w:rsid w:val="00FF2E73"/>
    <w:rsid w:val="00FF2E88"/>
    <w:rsid w:val="00FF3048"/>
    <w:rsid w:val="00FF311A"/>
    <w:rsid w:val="00FF32BE"/>
    <w:rsid w:val="00FF32FF"/>
    <w:rsid w:val="00FF34EA"/>
    <w:rsid w:val="00FF3646"/>
    <w:rsid w:val="00FF366A"/>
    <w:rsid w:val="00FF36E0"/>
    <w:rsid w:val="00FF38AA"/>
    <w:rsid w:val="00FF39C4"/>
    <w:rsid w:val="00FF3B49"/>
    <w:rsid w:val="00FF3BEE"/>
    <w:rsid w:val="00FF3C49"/>
    <w:rsid w:val="00FF40C3"/>
    <w:rsid w:val="00FF4354"/>
    <w:rsid w:val="00FF43CB"/>
    <w:rsid w:val="00FF4528"/>
    <w:rsid w:val="00FF45F1"/>
    <w:rsid w:val="00FF46B2"/>
    <w:rsid w:val="00FF46CE"/>
    <w:rsid w:val="00FF4AAD"/>
    <w:rsid w:val="00FF4AE2"/>
    <w:rsid w:val="00FF4B9F"/>
    <w:rsid w:val="00FF4BE4"/>
    <w:rsid w:val="00FF4CA8"/>
    <w:rsid w:val="00FF4D2D"/>
    <w:rsid w:val="00FF4E3F"/>
    <w:rsid w:val="00FF4ECA"/>
    <w:rsid w:val="00FF4EF6"/>
    <w:rsid w:val="00FF50A8"/>
    <w:rsid w:val="00FF50BA"/>
    <w:rsid w:val="00FF5136"/>
    <w:rsid w:val="00FF535E"/>
    <w:rsid w:val="00FF53FC"/>
    <w:rsid w:val="00FF5421"/>
    <w:rsid w:val="00FF5448"/>
    <w:rsid w:val="00FF5479"/>
    <w:rsid w:val="00FF551E"/>
    <w:rsid w:val="00FF5546"/>
    <w:rsid w:val="00FF556A"/>
    <w:rsid w:val="00FF55C3"/>
    <w:rsid w:val="00FF5664"/>
    <w:rsid w:val="00FF56D4"/>
    <w:rsid w:val="00FF571E"/>
    <w:rsid w:val="00FF5997"/>
    <w:rsid w:val="00FF5A71"/>
    <w:rsid w:val="00FF5E89"/>
    <w:rsid w:val="00FF5EFA"/>
    <w:rsid w:val="00FF5FEC"/>
    <w:rsid w:val="00FF645E"/>
    <w:rsid w:val="00FF6736"/>
    <w:rsid w:val="00FF673A"/>
    <w:rsid w:val="00FF6913"/>
    <w:rsid w:val="00FF6933"/>
    <w:rsid w:val="00FF6BD1"/>
    <w:rsid w:val="00FF6C8D"/>
    <w:rsid w:val="00FF6CC0"/>
    <w:rsid w:val="00FF705D"/>
    <w:rsid w:val="00FF72F3"/>
    <w:rsid w:val="00FF7372"/>
    <w:rsid w:val="00FF73BA"/>
    <w:rsid w:val="00FF7512"/>
    <w:rsid w:val="00FF7563"/>
    <w:rsid w:val="00FF76DF"/>
    <w:rsid w:val="00FF76E0"/>
    <w:rsid w:val="00FF78A6"/>
    <w:rsid w:val="00FF7D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B2F0A"/>
    <w:pPr>
      <w:autoSpaceDE w:val="0"/>
      <w:autoSpaceDN w:val="0"/>
      <w:adjustRightInd w:val="0"/>
      <w:snapToGrid w:val="0"/>
      <w:spacing w:after="120"/>
      <w:jc w:val="both"/>
    </w:pPr>
    <w:rPr>
      <w:sz w:val="22"/>
      <w:szCs w:val="22"/>
      <w:lang w:eastAsia="en-US"/>
    </w:rPr>
  </w:style>
  <w:style w:type="paragraph" w:styleId="1">
    <w:name w:val="heading 1"/>
    <w:basedOn w:val="a1"/>
    <w:next w:val="a1"/>
    <w:link w:val="1Char"/>
    <w:qFormat/>
    <w:rsid w:val="00843A3A"/>
    <w:pPr>
      <w:keepNext/>
      <w:numPr>
        <w:numId w:val="27"/>
      </w:numPr>
      <w:spacing w:before="120"/>
      <w:outlineLvl w:val="0"/>
    </w:pPr>
    <w:rPr>
      <w:b/>
      <w:bCs/>
      <w:kern w:val="2"/>
      <w:sz w:val="28"/>
      <w:szCs w:val="28"/>
      <w:lang w:val="en-GB" w:eastAsia="zh-CN"/>
    </w:rPr>
  </w:style>
  <w:style w:type="paragraph" w:styleId="2">
    <w:name w:val="heading 2"/>
    <w:basedOn w:val="a1"/>
    <w:next w:val="a1"/>
    <w:qFormat/>
    <w:rsid w:val="00843A3A"/>
    <w:pPr>
      <w:keepNext/>
      <w:numPr>
        <w:ilvl w:val="1"/>
        <w:numId w:val="27"/>
      </w:numPr>
      <w:spacing w:before="120"/>
      <w:outlineLvl w:val="1"/>
    </w:pPr>
    <w:rPr>
      <w:b/>
      <w:bCs/>
      <w:sz w:val="24"/>
    </w:rPr>
  </w:style>
  <w:style w:type="paragraph" w:styleId="3">
    <w:name w:val="heading 3"/>
    <w:basedOn w:val="a1"/>
    <w:next w:val="a1"/>
    <w:qFormat/>
    <w:rsid w:val="00843A3A"/>
    <w:pPr>
      <w:keepNext/>
      <w:spacing w:before="120"/>
      <w:outlineLvl w:val="2"/>
    </w:pPr>
    <w:rPr>
      <w:b/>
    </w:rPr>
  </w:style>
  <w:style w:type="paragraph" w:styleId="40">
    <w:name w:val="heading 4"/>
    <w:aliases w:val="H4,h4,H41,h41,H42,h42,H43,h43,H411,h411,H421,h421,H44,h44,H412,h412,H422,h422,H431,h431,H45,h45,H413,h413,H423,h423,H432,h432,H46,h46,H47,h47,Memo Heading 4"/>
    <w:basedOn w:val="a1"/>
    <w:next w:val="a1"/>
    <w:qFormat/>
    <w:rsid w:val="00843A3A"/>
    <w:pPr>
      <w:keepNext/>
      <w:spacing w:before="240" w:after="60"/>
      <w:outlineLvl w:val="3"/>
    </w:pPr>
    <w:rPr>
      <w:b/>
      <w:bCs/>
      <w:sz w:val="28"/>
      <w:szCs w:val="28"/>
    </w:rPr>
  </w:style>
  <w:style w:type="paragraph" w:styleId="5">
    <w:name w:val="heading 5"/>
    <w:aliases w:val="h5,Heading5"/>
    <w:basedOn w:val="a1"/>
    <w:next w:val="a1"/>
    <w:qFormat/>
    <w:rsid w:val="00843A3A"/>
    <w:pPr>
      <w:spacing w:before="240" w:after="60"/>
      <w:outlineLvl w:val="4"/>
    </w:pPr>
    <w:rPr>
      <w:b/>
      <w:bCs/>
      <w:i/>
      <w:iCs/>
      <w:sz w:val="26"/>
      <w:szCs w:val="26"/>
    </w:rPr>
  </w:style>
  <w:style w:type="paragraph" w:styleId="6">
    <w:name w:val="heading 6"/>
    <w:basedOn w:val="a1"/>
    <w:next w:val="a1"/>
    <w:qFormat/>
    <w:rsid w:val="00843A3A"/>
    <w:pPr>
      <w:spacing w:before="240" w:after="60"/>
      <w:outlineLvl w:val="5"/>
    </w:pPr>
    <w:rPr>
      <w:b/>
      <w:bCs/>
    </w:rPr>
  </w:style>
  <w:style w:type="paragraph" w:styleId="7">
    <w:name w:val="heading 7"/>
    <w:basedOn w:val="a1"/>
    <w:next w:val="a1"/>
    <w:qFormat/>
    <w:rsid w:val="00843A3A"/>
    <w:pPr>
      <w:spacing w:before="240" w:after="60"/>
      <w:outlineLvl w:val="6"/>
    </w:pPr>
    <w:rPr>
      <w:sz w:val="24"/>
      <w:szCs w:val="24"/>
    </w:rPr>
  </w:style>
  <w:style w:type="paragraph" w:styleId="8">
    <w:name w:val="heading 8"/>
    <w:basedOn w:val="a1"/>
    <w:next w:val="a1"/>
    <w:qFormat/>
    <w:rsid w:val="00843A3A"/>
    <w:pPr>
      <w:spacing w:before="240" w:after="60"/>
      <w:outlineLvl w:val="7"/>
    </w:pPr>
    <w:rPr>
      <w:i/>
      <w:iCs/>
      <w:sz w:val="24"/>
      <w:szCs w:val="24"/>
    </w:rPr>
  </w:style>
  <w:style w:type="paragraph" w:styleId="9">
    <w:name w:val="heading 9"/>
    <w:aliases w:val="Figure Heading,FH"/>
    <w:basedOn w:val="a1"/>
    <w:next w:val="a1"/>
    <w:qFormat/>
    <w:rsid w:val="00843A3A"/>
    <w:p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bt,AvtalBrödtext, ändrad,ändrad,Bodytext,AvtalBrodtext,andrad,EHPT,Body Text2,Body3,compact,paragraph 2,body indent,- TF,Requirements,Body Text level 1,Response,Body Text ,à¹×éÍàÃ×èÍ§,Compliance,code,à¹,AvtalBr,bodytext,Block text,body text,sp"/>
    <w:basedOn w:val="a1"/>
    <w:link w:val="Char0"/>
    <w:rsid w:val="00843A3A"/>
    <w:rPr>
      <w:sz w:val="20"/>
      <w:szCs w:val="20"/>
    </w:rPr>
  </w:style>
  <w:style w:type="character" w:styleId="a6">
    <w:name w:val="Hyperlink"/>
    <w:rsid w:val="00843A3A"/>
    <w:rPr>
      <w:color w:val="0000FF"/>
      <w:u w:val="single"/>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
    <w:basedOn w:val="a1"/>
    <w:next w:val="a1"/>
    <w:link w:val="Char2"/>
    <w:qFormat/>
    <w:rsid w:val="00843A3A"/>
    <w:pPr>
      <w:spacing w:before="120"/>
    </w:pPr>
    <w:rPr>
      <w:b/>
      <w:bCs/>
      <w:sz w:val="20"/>
      <w:szCs w:val="20"/>
    </w:rPr>
  </w:style>
  <w:style w:type="paragraph" w:customStyle="1" w:styleId="Normal">
    <w:name w:val="Normal."/>
    <w:rsid w:val="00843A3A"/>
    <w:pPr>
      <w:widowControl w:val="0"/>
      <w:spacing w:line="180" w:lineRule="atLeast"/>
    </w:pPr>
    <w:rPr>
      <w:rFonts w:eastAsia="Batang"/>
      <w:kern w:val="2"/>
      <w:sz w:val="18"/>
      <w:szCs w:val="18"/>
      <w:lang w:eastAsia="en-US"/>
    </w:rPr>
  </w:style>
  <w:style w:type="paragraph" w:customStyle="1" w:styleId="EX">
    <w:name w:val="EX"/>
    <w:basedOn w:val="a1"/>
    <w:rsid w:val="00843A3A"/>
    <w:pPr>
      <w:keepLines/>
      <w:autoSpaceDE/>
      <w:autoSpaceDN/>
      <w:adjustRightInd/>
      <w:spacing w:after="180"/>
      <w:ind w:left="1702" w:hanging="1418"/>
      <w:jc w:val="left"/>
    </w:pPr>
    <w:rPr>
      <w:sz w:val="20"/>
      <w:szCs w:val="20"/>
      <w:lang w:val="en-GB"/>
    </w:rPr>
  </w:style>
  <w:style w:type="paragraph" w:styleId="a8">
    <w:name w:val="List Bullet"/>
    <w:basedOn w:val="a9"/>
    <w:rsid w:val="00843A3A"/>
    <w:pPr>
      <w:autoSpaceDE/>
      <w:autoSpaceDN/>
      <w:adjustRightInd/>
      <w:spacing w:after="180"/>
      <w:ind w:left="568" w:hanging="284"/>
      <w:jc w:val="left"/>
    </w:pPr>
    <w:rPr>
      <w:sz w:val="20"/>
      <w:szCs w:val="20"/>
      <w:lang w:val="en-GB"/>
    </w:rPr>
  </w:style>
  <w:style w:type="paragraph" w:styleId="a9">
    <w:name w:val="List"/>
    <w:basedOn w:val="a1"/>
    <w:rsid w:val="00843A3A"/>
    <w:pPr>
      <w:ind w:left="360" w:hanging="360"/>
    </w:pPr>
  </w:style>
  <w:style w:type="paragraph" w:styleId="20">
    <w:name w:val="Body Text 2"/>
    <w:basedOn w:val="a1"/>
    <w:rsid w:val="00843A3A"/>
    <w:pPr>
      <w:spacing w:after="0"/>
      <w:jc w:val="left"/>
    </w:pPr>
    <w:rPr>
      <w:szCs w:val="20"/>
    </w:rPr>
  </w:style>
  <w:style w:type="paragraph" w:styleId="aa">
    <w:name w:val="Balloon Text"/>
    <w:basedOn w:val="a1"/>
    <w:semiHidden/>
    <w:rsid w:val="00843A3A"/>
    <w:rPr>
      <w:rFonts w:ascii="Tahoma" w:hAnsi="Tahoma" w:cs="Tahoma"/>
      <w:sz w:val="16"/>
      <w:szCs w:val="16"/>
    </w:rPr>
  </w:style>
  <w:style w:type="paragraph" w:customStyle="1" w:styleId="References">
    <w:name w:val="References"/>
    <w:basedOn w:val="a1"/>
    <w:next w:val="a1"/>
    <w:rsid w:val="005A522F"/>
    <w:pPr>
      <w:adjustRightInd/>
      <w:spacing w:after="60"/>
      <w:jc w:val="left"/>
    </w:pPr>
    <w:rPr>
      <w:sz w:val="20"/>
      <w:szCs w:val="16"/>
    </w:rPr>
  </w:style>
  <w:style w:type="character" w:styleId="ab">
    <w:name w:val="FollowedHyperlink"/>
    <w:rsid w:val="00843A3A"/>
    <w:rPr>
      <w:color w:val="800080"/>
      <w:u w:val="single"/>
    </w:rPr>
  </w:style>
  <w:style w:type="paragraph" w:styleId="ac">
    <w:name w:val="footnote text"/>
    <w:basedOn w:val="a1"/>
    <w:semiHidden/>
    <w:rsid w:val="00843A3A"/>
    <w:rPr>
      <w:sz w:val="20"/>
      <w:szCs w:val="20"/>
    </w:rPr>
  </w:style>
  <w:style w:type="character" w:styleId="ad">
    <w:name w:val="footnote reference"/>
    <w:semiHidden/>
    <w:rsid w:val="00843A3A"/>
    <w:rPr>
      <w:vertAlign w:val="superscript"/>
    </w:rPr>
  </w:style>
  <w:style w:type="table" w:styleId="ae">
    <w:name w:val="Table Grid"/>
    <w:basedOn w:val="a3"/>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1"/>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1"/>
    <w:next w:val="a1"/>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link w:val="a7"/>
    <w:rsid w:val="00C411AF"/>
    <w:rPr>
      <w:rFonts w:eastAsia="宋体"/>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a1"/>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f">
    <w:name w:val="Document Map"/>
    <w:basedOn w:val="a1"/>
    <w:semiHidden/>
    <w:rsid w:val="0011742D"/>
    <w:pPr>
      <w:shd w:val="clear" w:color="auto" w:fill="000080"/>
    </w:pPr>
  </w:style>
  <w:style w:type="character" w:styleId="af0">
    <w:name w:val="annotation reference"/>
    <w:rsid w:val="00A354E8"/>
    <w:rPr>
      <w:sz w:val="21"/>
      <w:szCs w:val="21"/>
    </w:rPr>
  </w:style>
  <w:style w:type="paragraph" w:styleId="af1">
    <w:name w:val="annotation text"/>
    <w:basedOn w:val="a1"/>
    <w:link w:val="Char3"/>
    <w:rsid w:val="00A354E8"/>
    <w:pPr>
      <w:jc w:val="left"/>
    </w:pPr>
  </w:style>
  <w:style w:type="paragraph" w:styleId="af2">
    <w:name w:val="annotation subject"/>
    <w:basedOn w:val="af1"/>
    <w:next w:val="af1"/>
    <w:semiHidden/>
    <w:rsid w:val="00FB5762"/>
    <w:pPr>
      <w:jc w:val="both"/>
    </w:pPr>
    <w:rPr>
      <w:b/>
      <w:bCs/>
      <w:sz w:val="20"/>
      <w:szCs w:val="20"/>
    </w:rPr>
  </w:style>
  <w:style w:type="paragraph" w:styleId="af3">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4"/>
    <w:rsid w:val="00017934"/>
    <w:pPr>
      <w:pBdr>
        <w:bottom w:val="single" w:sz="6" w:space="1" w:color="auto"/>
      </w:pBdr>
      <w:tabs>
        <w:tab w:val="center" w:pos="4153"/>
        <w:tab w:val="right" w:pos="8306"/>
      </w:tabs>
      <w:jc w:val="center"/>
    </w:pPr>
    <w:rPr>
      <w:sz w:val="18"/>
      <w:szCs w:val="18"/>
    </w:rPr>
  </w:style>
  <w:style w:type="paragraph" w:styleId="af4">
    <w:name w:val="footer"/>
    <w:basedOn w:val="a1"/>
    <w:rsid w:val="00017934"/>
    <w:pPr>
      <w:tabs>
        <w:tab w:val="center" w:pos="4153"/>
        <w:tab w:val="right" w:pos="8306"/>
      </w:tabs>
      <w:jc w:val="left"/>
    </w:pPr>
    <w:rPr>
      <w:sz w:val="18"/>
      <w:szCs w:val="18"/>
    </w:rPr>
  </w:style>
  <w:style w:type="table" w:styleId="af5">
    <w:name w:val="Table Contemporary"/>
    <w:basedOn w:val="a3"/>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1"/>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1"/>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lang w:eastAsia="en-US"/>
    </w:rPr>
  </w:style>
  <w:style w:type="character" w:customStyle="1" w:styleId="1Char">
    <w:name w:val="标题 1 Char"/>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1"/>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5"/>
    <w:rsid w:val="00306625"/>
    <w:rPr>
      <w:rFonts w:eastAsia="宋体"/>
      <w:lang w:eastAsia="en-US"/>
    </w:rPr>
  </w:style>
  <w:style w:type="paragraph" w:customStyle="1" w:styleId="af6">
    <w:name w:val="编写建议"/>
    <w:basedOn w:val="a1"/>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1"/>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1"/>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1"/>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1"/>
    <w:next w:val="a1"/>
    <w:autoRedefine/>
    <w:semiHidden/>
    <w:rsid w:val="00B42950"/>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
    <w:link w:val="af3"/>
    <w:rsid w:val="00203AB6"/>
    <w:rPr>
      <w:rFonts w:eastAsia="宋体"/>
      <w:sz w:val="18"/>
      <w:szCs w:val="18"/>
      <w:lang w:eastAsia="en-US"/>
    </w:rPr>
  </w:style>
  <w:style w:type="character" w:customStyle="1" w:styleId="capChar1">
    <w:name w:val="cap Char1"/>
    <w:aliases w:val="cap Char Char Char Char Char Char Char Char Char1"/>
    <w:rsid w:val="00CA1C43"/>
    <w:rPr>
      <w:rFonts w:eastAsia="宋体"/>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1"/>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1"/>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lang w:eastAsia="en-US"/>
    </w:rPr>
  </w:style>
  <w:style w:type="paragraph" w:customStyle="1" w:styleId="CharChar3CharCharCharCharCharCharCharCharCharChar">
    <w:name w:val="Char Char3 Char Char Char Char Char Char Char Char Char Char"/>
    <w:next w:val="a1"/>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7">
    <w:name w:val="Normal (Web)"/>
    <w:basedOn w:val="a1"/>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1"/>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8">
    <w:name w:val="图样式"/>
    <w:basedOn w:val="a1"/>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9">
    <w:name w:val="Revision"/>
    <w:hidden/>
    <w:uiPriority w:val="99"/>
    <w:semiHidden/>
    <w:rsid w:val="008A0A72"/>
    <w:rPr>
      <w:sz w:val="22"/>
      <w:szCs w:val="22"/>
      <w:lang w:eastAsia="en-US"/>
    </w:rPr>
  </w:style>
  <w:style w:type="paragraph" w:customStyle="1" w:styleId="CharCharCharCharCharChar1CharChar">
    <w:name w:val="Char Char Char Char Char Char1 Char Char"/>
    <w:next w:val="a1"/>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1"/>
    <w:qFormat/>
    <w:rsid w:val="009D6593"/>
    <w:pPr>
      <w:spacing w:before="20" w:after="20"/>
      <w:jc w:val="left"/>
    </w:pPr>
    <w:rPr>
      <w:lang w:val="en-GB"/>
    </w:rPr>
  </w:style>
  <w:style w:type="paragraph" w:customStyle="1" w:styleId="StyleCaptionCenterAfter0pt">
    <w:name w:val="Style CaptionCenter + After:  0 pt"/>
    <w:basedOn w:val="a1"/>
    <w:rsid w:val="009D6593"/>
    <w:pPr>
      <w:keepLines/>
      <w:spacing w:after="60"/>
      <w:jc w:val="center"/>
    </w:pPr>
    <w:rPr>
      <w:rFonts w:eastAsia="Times New Roman"/>
      <w:b/>
      <w:bCs/>
      <w:szCs w:val="20"/>
      <w:lang w:val="en-GB"/>
    </w:rPr>
  </w:style>
  <w:style w:type="paragraph" w:customStyle="1" w:styleId="CaptionCenter">
    <w:name w:val="CaptionCenter"/>
    <w:basedOn w:val="a1"/>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a1"/>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1"/>
    <w:link w:val="THChar"/>
    <w:rsid w:val="0087459B"/>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eastAsia="en-US"/>
    </w:rPr>
  </w:style>
  <w:style w:type="paragraph" w:styleId="4">
    <w:name w:val="List Number 4"/>
    <w:basedOn w:val="a1"/>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a1"/>
    <w:next w:val="afa"/>
    <w:rsid w:val="00621CDE"/>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
    <w:name w:val="图号"/>
    <w:basedOn w:val="a1"/>
    <w:rsid w:val="00621CDE"/>
    <w:pPr>
      <w:widowControl w:val="0"/>
      <w:numPr>
        <w:ilvl w:val="7"/>
        <w:numId w:val="5"/>
      </w:numPr>
      <w:snapToGrid/>
      <w:spacing w:before="105" w:after="0" w:line="360" w:lineRule="auto"/>
      <w:jc w:val="center"/>
    </w:pPr>
    <w:rPr>
      <w:rFonts w:ascii="Arial" w:hAnsi="Arial"/>
      <w:sz w:val="18"/>
      <w:szCs w:val="18"/>
      <w:lang w:eastAsia="zh-CN"/>
    </w:rPr>
  </w:style>
  <w:style w:type="paragraph" w:styleId="afa">
    <w:name w:val="Body Text First Indent"/>
    <w:basedOn w:val="a5"/>
    <w:link w:val="Char5"/>
    <w:rsid w:val="00621CDE"/>
    <w:pPr>
      <w:ind w:firstLineChars="100" w:firstLine="420"/>
    </w:pPr>
    <w:rPr>
      <w:sz w:val="22"/>
      <w:szCs w:val="22"/>
    </w:rPr>
  </w:style>
  <w:style w:type="character" w:customStyle="1" w:styleId="Char5">
    <w:name w:val="正文首行缩进 Char"/>
    <w:link w:val="afa"/>
    <w:rsid w:val="00621CDE"/>
    <w:rPr>
      <w:rFonts w:eastAsia="宋体"/>
      <w:sz w:val="22"/>
      <w:szCs w:val="22"/>
      <w:lang w:eastAsia="en-US"/>
    </w:rPr>
  </w:style>
  <w:style w:type="paragraph" w:customStyle="1" w:styleId="bulletlist">
    <w:name w:val="bullet list"/>
    <w:basedOn w:val="a5"/>
    <w:rsid w:val="00A24981"/>
    <w:pPr>
      <w:numPr>
        <w:numId w:val="6"/>
      </w:numPr>
      <w:tabs>
        <w:tab w:val="left" w:pos="288"/>
      </w:tabs>
      <w:autoSpaceDE/>
      <w:autoSpaceDN/>
      <w:adjustRightInd/>
      <w:snapToGrid/>
      <w:spacing w:line="228" w:lineRule="auto"/>
      <w:ind w:left="576" w:hanging="288"/>
    </w:pPr>
    <w:rPr>
      <w:rFonts w:eastAsia="MS Mincho"/>
      <w:lang w:eastAsia="zh-CN"/>
    </w:rPr>
  </w:style>
  <w:style w:type="paragraph" w:styleId="afb">
    <w:name w:val="List Paragraph"/>
    <w:basedOn w:val="a1"/>
    <w:link w:val="Char6"/>
    <w:uiPriority w:val="34"/>
    <w:qFormat/>
    <w:rsid w:val="00502417"/>
    <w:pPr>
      <w:autoSpaceDE/>
      <w:autoSpaceDN/>
      <w:adjustRightInd/>
      <w:snapToGrid/>
      <w:spacing w:after="0"/>
      <w:ind w:firstLine="420"/>
      <w:jc w:val="left"/>
    </w:pPr>
    <w:rPr>
      <w:rFonts w:ascii="宋体" w:hAnsi="宋体" w:cs="宋体"/>
      <w:sz w:val="24"/>
      <w:szCs w:val="24"/>
      <w:lang w:eastAsia="zh-CN"/>
    </w:rPr>
  </w:style>
  <w:style w:type="character" w:customStyle="1" w:styleId="Char3">
    <w:name w:val="批注文字 Char"/>
    <w:link w:val="af1"/>
    <w:rsid w:val="001628EA"/>
    <w:rPr>
      <w:sz w:val="22"/>
      <w:szCs w:val="22"/>
      <w:lang w:eastAsia="en-US"/>
    </w:rPr>
  </w:style>
  <w:style w:type="paragraph" w:customStyle="1" w:styleId="Default">
    <w:name w:val="Default"/>
    <w:rsid w:val="00D75B3A"/>
    <w:pPr>
      <w:widowControl w:val="0"/>
      <w:autoSpaceDE w:val="0"/>
      <w:autoSpaceDN w:val="0"/>
      <w:adjustRightInd w:val="0"/>
    </w:pPr>
    <w:rPr>
      <w:rFonts w:ascii="Calibri" w:hAnsi="Calibri" w:cs="Calibri"/>
      <w:color w:val="000000"/>
      <w:sz w:val="24"/>
      <w:szCs w:val="24"/>
    </w:rPr>
  </w:style>
  <w:style w:type="character" w:customStyle="1" w:styleId="im-content1">
    <w:name w:val="im-content1"/>
    <w:rsid w:val="00D66C55"/>
    <w:rPr>
      <w:vanish w:val="0"/>
      <w:webHidden w:val="0"/>
      <w:color w:val="333333"/>
      <w:specVanish w:val="0"/>
    </w:rPr>
  </w:style>
  <w:style w:type="paragraph" w:customStyle="1" w:styleId="textintend1">
    <w:name w:val="text intend 1"/>
    <w:basedOn w:val="a1"/>
    <w:rsid w:val="00A40585"/>
    <w:pPr>
      <w:numPr>
        <w:numId w:val="7"/>
      </w:numPr>
      <w:autoSpaceDE/>
      <w:autoSpaceDN/>
      <w:adjustRightInd/>
      <w:snapToGrid/>
    </w:pPr>
    <w:rPr>
      <w:rFonts w:eastAsia="MS Gothic"/>
      <w:sz w:val="24"/>
      <w:szCs w:val="24"/>
      <w:lang w:eastAsia="ja-JP"/>
    </w:rPr>
  </w:style>
  <w:style w:type="character" w:styleId="afc">
    <w:name w:val="Placeholder Text"/>
    <w:basedOn w:val="a2"/>
    <w:uiPriority w:val="99"/>
    <w:semiHidden/>
    <w:rsid w:val="00BD6A86"/>
    <w:rPr>
      <w:color w:val="808080"/>
    </w:rPr>
  </w:style>
  <w:style w:type="character" w:customStyle="1" w:styleId="Char6">
    <w:name w:val="列出段落 Char"/>
    <w:link w:val="afb"/>
    <w:uiPriority w:val="34"/>
    <w:locked/>
    <w:rsid w:val="00F86951"/>
    <w:rPr>
      <w:rFonts w:ascii="宋体" w:hAnsi="宋体" w:cs="宋体"/>
      <w:sz w:val="24"/>
      <w:szCs w:val="24"/>
    </w:rPr>
  </w:style>
</w:styles>
</file>

<file path=word/webSettings.xml><?xml version="1.0" encoding="utf-8"?>
<w:webSettings xmlns:r="http://schemas.openxmlformats.org/officeDocument/2006/relationships" xmlns:w="http://schemas.openxmlformats.org/wordprocessingml/2006/main">
  <w:divs>
    <w:div w:id="14113428">
      <w:bodyDiv w:val="1"/>
      <w:marLeft w:val="0"/>
      <w:marRight w:val="0"/>
      <w:marTop w:val="0"/>
      <w:marBottom w:val="0"/>
      <w:divBdr>
        <w:top w:val="none" w:sz="0" w:space="0" w:color="auto"/>
        <w:left w:val="none" w:sz="0" w:space="0" w:color="auto"/>
        <w:bottom w:val="none" w:sz="0" w:space="0" w:color="auto"/>
        <w:right w:val="none" w:sz="0" w:space="0" w:color="auto"/>
      </w:divBdr>
      <w:divsChild>
        <w:div w:id="78799542">
          <w:marLeft w:val="1123"/>
          <w:marRight w:val="0"/>
          <w:marTop w:val="0"/>
          <w:marBottom w:val="0"/>
          <w:divBdr>
            <w:top w:val="none" w:sz="0" w:space="0" w:color="auto"/>
            <w:left w:val="none" w:sz="0" w:space="0" w:color="auto"/>
            <w:bottom w:val="none" w:sz="0" w:space="0" w:color="auto"/>
            <w:right w:val="none" w:sz="0" w:space="0" w:color="auto"/>
          </w:divBdr>
        </w:div>
        <w:div w:id="201750973">
          <w:marLeft w:val="1123"/>
          <w:marRight w:val="0"/>
          <w:marTop w:val="0"/>
          <w:marBottom w:val="0"/>
          <w:divBdr>
            <w:top w:val="none" w:sz="0" w:space="0" w:color="auto"/>
            <w:left w:val="none" w:sz="0" w:space="0" w:color="auto"/>
            <w:bottom w:val="none" w:sz="0" w:space="0" w:color="auto"/>
            <w:right w:val="none" w:sz="0" w:space="0" w:color="auto"/>
          </w:divBdr>
        </w:div>
        <w:div w:id="1518426745">
          <w:marLeft w:val="1123"/>
          <w:marRight w:val="0"/>
          <w:marTop w:val="0"/>
          <w:marBottom w:val="0"/>
          <w:divBdr>
            <w:top w:val="none" w:sz="0" w:space="0" w:color="auto"/>
            <w:left w:val="none" w:sz="0" w:space="0" w:color="auto"/>
            <w:bottom w:val="none" w:sz="0" w:space="0" w:color="auto"/>
            <w:right w:val="none" w:sz="0" w:space="0" w:color="auto"/>
          </w:divBdr>
        </w:div>
        <w:div w:id="1807116731">
          <w:marLeft w:val="1123"/>
          <w:marRight w:val="0"/>
          <w:marTop w:val="0"/>
          <w:marBottom w:val="0"/>
          <w:divBdr>
            <w:top w:val="none" w:sz="0" w:space="0" w:color="auto"/>
            <w:left w:val="none" w:sz="0" w:space="0" w:color="auto"/>
            <w:bottom w:val="none" w:sz="0" w:space="0" w:color="auto"/>
            <w:right w:val="none" w:sz="0" w:space="0" w:color="auto"/>
          </w:divBdr>
        </w:div>
        <w:div w:id="1807579825">
          <w:marLeft w:val="1123"/>
          <w:marRight w:val="0"/>
          <w:marTop w:val="0"/>
          <w:marBottom w:val="0"/>
          <w:divBdr>
            <w:top w:val="none" w:sz="0" w:space="0" w:color="auto"/>
            <w:left w:val="none" w:sz="0" w:space="0" w:color="auto"/>
            <w:bottom w:val="none" w:sz="0" w:space="0" w:color="auto"/>
            <w:right w:val="none" w:sz="0" w:space="0" w:color="auto"/>
          </w:divBdr>
        </w:div>
      </w:divsChild>
    </w:div>
    <w:div w:id="34815912">
      <w:bodyDiv w:val="1"/>
      <w:marLeft w:val="0"/>
      <w:marRight w:val="0"/>
      <w:marTop w:val="0"/>
      <w:marBottom w:val="0"/>
      <w:divBdr>
        <w:top w:val="none" w:sz="0" w:space="0" w:color="auto"/>
        <w:left w:val="none" w:sz="0" w:space="0" w:color="auto"/>
        <w:bottom w:val="none" w:sz="0" w:space="0" w:color="auto"/>
        <w:right w:val="none" w:sz="0" w:space="0" w:color="auto"/>
      </w:divBdr>
    </w:div>
    <w:div w:id="43257028">
      <w:bodyDiv w:val="1"/>
      <w:marLeft w:val="0"/>
      <w:marRight w:val="0"/>
      <w:marTop w:val="0"/>
      <w:marBottom w:val="0"/>
      <w:divBdr>
        <w:top w:val="none" w:sz="0" w:space="0" w:color="auto"/>
        <w:left w:val="none" w:sz="0" w:space="0" w:color="auto"/>
        <w:bottom w:val="none" w:sz="0" w:space="0" w:color="auto"/>
        <w:right w:val="none" w:sz="0" w:space="0" w:color="auto"/>
      </w:divBdr>
    </w:div>
    <w:div w:id="57825816">
      <w:bodyDiv w:val="1"/>
      <w:marLeft w:val="0"/>
      <w:marRight w:val="0"/>
      <w:marTop w:val="0"/>
      <w:marBottom w:val="0"/>
      <w:divBdr>
        <w:top w:val="none" w:sz="0" w:space="0" w:color="auto"/>
        <w:left w:val="none" w:sz="0" w:space="0" w:color="auto"/>
        <w:bottom w:val="none" w:sz="0" w:space="0" w:color="auto"/>
        <w:right w:val="none" w:sz="0" w:space="0" w:color="auto"/>
      </w:divBdr>
      <w:divsChild>
        <w:div w:id="872427906">
          <w:marLeft w:val="1325"/>
          <w:marRight w:val="0"/>
          <w:marTop w:val="60"/>
          <w:marBottom w:val="0"/>
          <w:divBdr>
            <w:top w:val="none" w:sz="0" w:space="0" w:color="auto"/>
            <w:left w:val="none" w:sz="0" w:space="0" w:color="auto"/>
            <w:bottom w:val="none" w:sz="0" w:space="0" w:color="auto"/>
            <w:right w:val="none" w:sz="0" w:space="0" w:color="auto"/>
          </w:divBdr>
        </w:div>
        <w:div w:id="924651029">
          <w:marLeft w:val="446"/>
          <w:marRight w:val="0"/>
          <w:marTop w:val="0"/>
          <w:marBottom w:val="120"/>
          <w:divBdr>
            <w:top w:val="none" w:sz="0" w:space="0" w:color="auto"/>
            <w:left w:val="none" w:sz="0" w:space="0" w:color="auto"/>
            <w:bottom w:val="none" w:sz="0" w:space="0" w:color="auto"/>
            <w:right w:val="none" w:sz="0" w:space="0" w:color="auto"/>
          </w:divBdr>
        </w:div>
        <w:div w:id="937979241">
          <w:marLeft w:val="1886"/>
          <w:marRight w:val="0"/>
          <w:marTop w:val="0"/>
          <w:marBottom w:val="0"/>
          <w:divBdr>
            <w:top w:val="none" w:sz="0" w:space="0" w:color="auto"/>
            <w:left w:val="none" w:sz="0" w:space="0" w:color="auto"/>
            <w:bottom w:val="none" w:sz="0" w:space="0" w:color="auto"/>
            <w:right w:val="none" w:sz="0" w:space="0" w:color="auto"/>
          </w:divBdr>
        </w:div>
        <w:div w:id="1291784578">
          <w:marLeft w:val="1886"/>
          <w:marRight w:val="0"/>
          <w:marTop w:val="0"/>
          <w:marBottom w:val="0"/>
          <w:divBdr>
            <w:top w:val="none" w:sz="0" w:space="0" w:color="auto"/>
            <w:left w:val="none" w:sz="0" w:space="0" w:color="auto"/>
            <w:bottom w:val="none" w:sz="0" w:space="0" w:color="auto"/>
            <w:right w:val="none" w:sz="0" w:space="0" w:color="auto"/>
          </w:divBdr>
        </w:div>
        <w:div w:id="1296645769">
          <w:marLeft w:val="446"/>
          <w:marRight w:val="0"/>
          <w:marTop w:val="0"/>
          <w:marBottom w:val="120"/>
          <w:divBdr>
            <w:top w:val="none" w:sz="0" w:space="0" w:color="auto"/>
            <w:left w:val="none" w:sz="0" w:space="0" w:color="auto"/>
            <w:bottom w:val="none" w:sz="0" w:space="0" w:color="auto"/>
            <w:right w:val="none" w:sz="0" w:space="0" w:color="auto"/>
          </w:divBdr>
        </w:div>
        <w:div w:id="1316299050">
          <w:marLeft w:val="446"/>
          <w:marRight w:val="0"/>
          <w:marTop w:val="0"/>
          <w:marBottom w:val="12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40387412">
      <w:bodyDiv w:val="1"/>
      <w:marLeft w:val="0"/>
      <w:marRight w:val="0"/>
      <w:marTop w:val="0"/>
      <w:marBottom w:val="0"/>
      <w:divBdr>
        <w:top w:val="none" w:sz="0" w:space="0" w:color="auto"/>
        <w:left w:val="none" w:sz="0" w:space="0" w:color="auto"/>
        <w:bottom w:val="none" w:sz="0" w:space="0" w:color="auto"/>
        <w:right w:val="none" w:sz="0" w:space="0" w:color="auto"/>
      </w:divBdr>
      <w:divsChild>
        <w:div w:id="1895966359">
          <w:marLeft w:val="0"/>
          <w:marRight w:val="0"/>
          <w:marTop w:val="0"/>
          <w:marBottom w:val="0"/>
          <w:divBdr>
            <w:top w:val="none" w:sz="0" w:space="0" w:color="auto"/>
            <w:left w:val="none" w:sz="0" w:space="0" w:color="auto"/>
            <w:bottom w:val="none" w:sz="0" w:space="0" w:color="auto"/>
            <w:right w:val="none" w:sz="0" w:space="0" w:color="auto"/>
          </w:divBdr>
          <w:divsChild>
            <w:div w:id="271783737">
              <w:marLeft w:val="0"/>
              <w:marRight w:val="0"/>
              <w:marTop w:val="0"/>
              <w:marBottom w:val="35"/>
              <w:divBdr>
                <w:top w:val="none" w:sz="0" w:space="0" w:color="auto"/>
                <w:left w:val="none" w:sz="0" w:space="0" w:color="auto"/>
                <w:bottom w:val="none" w:sz="0" w:space="0" w:color="auto"/>
                <w:right w:val="none" w:sz="0" w:space="0" w:color="auto"/>
              </w:divBdr>
              <w:divsChild>
                <w:div w:id="60693039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4958643">
      <w:bodyDiv w:val="1"/>
      <w:marLeft w:val="0"/>
      <w:marRight w:val="0"/>
      <w:marTop w:val="0"/>
      <w:marBottom w:val="0"/>
      <w:divBdr>
        <w:top w:val="none" w:sz="0" w:space="0" w:color="auto"/>
        <w:left w:val="none" w:sz="0" w:space="0" w:color="auto"/>
        <w:bottom w:val="none" w:sz="0" w:space="0" w:color="auto"/>
        <w:right w:val="none" w:sz="0" w:space="0" w:color="auto"/>
      </w:divBdr>
      <w:divsChild>
        <w:div w:id="385304057">
          <w:marLeft w:val="2261"/>
          <w:marRight w:val="0"/>
          <w:marTop w:val="60"/>
          <w:marBottom w:val="0"/>
          <w:divBdr>
            <w:top w:val="none" w:sz="0" w:space="0" w:color="auto"/>
            <w:left w:val="none" w:sz="0" w:space="0" w:color="auto"/>
            <w:bottom w:val="none" w:sz="0" w:space="0" w:color="auto"/>
            <w:right w:val="none" w:sz="0" w:space="0" w:color="auto"/>
          </w:divBdr>
        </w:div>
        <w:div w:id="1844473660">
          <w:marLeft w:val="1325"/>
          <w:marRight w:val="0"/>
          <w:marTop w:val="60"/>
          <w:marBottom w:val="0"/>
          <w:divBdr>
            <w:top w:val="none" w:sz="0" w:space="0" w:color="auto"/>
            <w:left w:val="none" w:sz="0" w:space="0" w:color="auto"/>
            <w:bottom w:val="none" w:sz="0" w:space="0" w:color="auto"/>
            <w:right w:val="none" w:sz="0" w:space="0" w:color="auto"/>
          </w:divBdr>
        </w:div>
        <w:div w:id="1846431033">
          <w:marLeft w:val="1325"/>
          <w:marRight w:val="0"/>
          <w:marTop w:val="60"/>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4997238">
      <w:bodyDiv w:val="1"/>
      <w:marLeft w:val="0"/>
      <w:marRight w:val="0"/>
      <w:marTop w:val="0"/>
      <w:marBottom w:val="0"/>
      <w:divBdr>
        <w:top w:val="none" w:sz="0" w:space="0" w:color="auto"/>
        <w:left w:val="none" w:sz="0" w:space="0" w:color="auto"/>
        <w:bottom w:val="none" w:sz="0" w:space="0" w:color="auto"/>
        <w:right w:val="none" w:sz="0" w:space="0" w:color="auto"/>
      </w:divBdr>
      <w:divsChild>
        <w:div w:id="409815364">
          <w:marLeft w:val="3197"/>
          <w:marRight w:val="0"/>
          <w:marTop w:val="60"/>
          <w:marBottom w:val="0"/>
          <w:divBdr>
            <w:top w:val="none" w:sz="0" w:space="0" w:color="auto"/>
            <w:left w:val="none" w:sz="0" w:space="0" w:color="auto"/>
            <w:bottom w:val="none" w:sz="0" w:space="0" w:color="auto"/>
            <w:right w:val="none" w:sz="0" w:space="0" w:color="auto"/>
          </w:divBdr>
        </w:div>
        <w:div w:id="480387568">
          <w:marLeft w:val="562"/>
          <w:marRight w:val="0"/>
          <w:marTop w:val="60"/>
          <w:marBottom w:val="0"/>
          <w:divBdr>
            <w:top w:val="none" w:sz="0" w:space="0" w:color="auto"/>
            <w:left w:val="none" w:sz="0" w:space="0" w:color="auto"/>
            <w:bottom w:val="none" w:sz="0" w:space="0" w:color="auto"/>
            <w:right w:val="none" w:sz="0" w:space="0" w:color="auto"/>
          </w:divBdr>
        </w:div>
        <w:div w:id="592784094">
          <w:marLeft w:val="3197"/>
          <w:marRight w:val="0"/>
          <w:marTop w:val="60"/>
          <w:marBottom w:val="0"/>
          <w:divBdr>
            <w:top w:val="none" w:sz="0" w:space="0" w:color="auto"/>
            <w:left w:val="none" w:sz="0" w:space="0" w:color="auto"/>
            <w:bottom w:val="none" w:sz="0" w:space="0" w:color="auto"/>
            <w:right w:val="none" w:sz="0" w:space="0" w:color="auto"/>
          </w:divBdr>
        </w:div>
        <w:div w:id="716664002">
          <w:marLeft w:val="562"/>
          <w:marRight w:val="0"/>
          <w:marTop w:val="78"/>
          <w:marBottom w:val="0"/>
          <w:divBdr>
            <w:top w:val="none" w:sz="0" w:space="0" w:color="auto"/>
            <w:left w:val="none" w:sz="0" w:space="0" w:color="auto"/>
            <w:bottom w:val="none" w:sz="0" w:space="0" w:color="auto"/>
            <w:right w:val="none" w:sz="0" w:space="0" w:color="auto"/>
          </w:divBdr>
        </w:div>
        <w:div w:id="727655029">
          <w:marLeft w:val="1325"/>
          <w:marRight w:val="0"/>
          <w:marTop w:val="60"/>
          <w:marBottom w:val="0"/>
          <w:divBdr>
            <w:top w:val="none" w:sz="0" w:space="0" w:color="auto"/>
            <w:left w:val="none" w:sz="0" w:space="0" w:color="auto"/>
            <w:bottom w:val="none" w:sz="0" w:space="0" w:color="auto"/>
            <w:right w:val="none" w:sz="0" w:space="0" w:color="auto"/>
          </w:divBdr>
        </w:div>
        <w:div w:id="882209297">
          <w:marLeft w:val="562"/>
          <w:marRight w:val="0"/>
          <w:marTop w:val="60"/>
          <w:marBottom w:val="0"/>
          <w:divBdr>
            <w:top w:val="none" w:sz="0" w:space="0" w:color="auto"/>
            <w:left w:val="none" w:sz="0" w:space="0" w:color="auto"/>
            <w:bottom w:val="none" w:sz="0" w:space="0" w:color="auto"/>
            <w:right w:val="none" w:sz="0" w:space="0" w:color="auto"/>
          </w:divBdr>
        </w:div>
        <w:div w:id="1006709867">
          <w:marLeft w:val="562"/>
          <w:marRight w:val="0"/>
          <w:marTop w:val="60"/>
          <w:marBottom w:val="0"/>
          <w:divBdr>
            <w:top w:val="none" w:sz="0" w:space="0" w:color="auto"/>
            <w:left w:val="none" w:sz="0" w:space="0" w:color="auto"/>
            <w:bottom w:val="none" w:sz="0" w:space="0" w:color="auto"/>
            <w:right w:val="none" w:sz="0" w:space="0" w:color="auto"/>
          </w:divBdr>
        </w:div>
        <w:div w:id="1084765246">
          <w:marLeft w:val="4118"/>
          <w:marRight w:val="0"/>
          <w:marTop w:val="60"/>
          <w:marBottom w:val="0"/>
          <w:divBdr>
            <w:top w:val="none" w:sz="0" w:space="0" w:color="auto"/>
            <w:left w:val="none" w:sz="0" w:space="0" w:color="auto"/>
            <w:bottom w:val="none" w:sz="0" w:space="0" w:color="auto"/>
            <w:right w:val="none" w:sz="0" w:space="0" w:color="auto"/>
          </w:divBdr>
        </w:div>
        <w:div w:id="1705671805">
          <w:marLeft w:val="1325"/>
          <w:marRight w:val="0"/>
          <w:marTop w:val="60"/>
          <w:marBottom w:val="0"/>
          <w:divBdr>
            <w:top w:val="none" w:sz="0" w:space="0" w:color="auto"/>
            <w:left w:val="none" w:sz="0" w:space="0" w:color="auto"/>
            <w:bottom w:val="none" w:sz="0" w:space="0" w:color="auto"/>
            <w:right w:val="none" w:sz="0" w:space="0" w:color="auto"/>
          </w:divBdr>
        </w:div>
        <w:div w:id="2031253458">
          <w:marLeft w:val="1325"/>
          <w:marRight w:val="0"/>
          <w:marTop w:val="60"/>
          <w:marBottom w:val="0"/>
          <w:divBdr>
            <w:top w:val="none" w:sz="0" w:space="0" w:color="auto"/>
            <w:left w:val="none" w:sz="0" w:space="0" w:color="auto"/>
            <w:bottom w:val="none" w:sz="0" w:space="0" w:color="auto"/>
            <w:right w:val="none" w:sz="0" w:space="0" w:color="auto"/>
          </w:divBdr>
        </w:div>
        <w:div w:id="2124810442">
          <w:marLeft w:val="562"/>
          <w:marRight w:val="0"/>
          <w:marTop w:val="60"/>
          <w:marBottom w:val="0"/>
          <w:divBdr>
            <w:top w:val="none" w:sz="0" w:space="0" w:color="auto"/>
            <w:left w:val="none" w:sz="0" w:space="0" w:color="auto"/>
            <w:bottom w:val="none" w:sz="0" w:space="0" w:color="auto"/>
            <w:right w:val="none" w:sz="0" w:space="0" w:color="auto"/>
          </w:divBdr>
        </w:div>
        <w:div w:id="2134203283">
          <w:marLeft w:val="1325"/>
          <w:marRight w:val="0"/>
          <w:marTop w:val="60"/>
          <w:marBottom w:val="0"/>
          <w:divBdr>
            <w:top w:val="none" w:sz="0" w:space="0" w:color="auto"/>
            <w:left w:val="none" w:sz="0" w:space="0" w:color="auto"/>
            <w:bottom w:val="none" w:sz="0" w:space="0" w:color="auto"/>
            <w:right w:val="none" w:sz="0" w:space="0" w:color="auto"/>
          </w:divBdr>
        </w:div>
      </w:divsChild>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550883">
      <w:bodyDiv w:val="1"/>
      <w:marLeft w:val="0"/>
      <w:marRight w:val="0"/>
      <w:marTop w:val="0"/>
      <w:marBottom w:val="0"/>
      <w:divBdr>
        <w:top w:val="none" w:sz="0" w:space="0" w:color="auto"/>
        <w:left w:val="none" w:sz="0" w:space="0" w:color="auto"/>
        <w:bottom w:val="none" w:sz="0" w:space="0" w:color="auto"/>
        <w:right w:val="none" w:sz="0" w:space="0" w:color="auto"/>
      </w:divBdr>
      <w:divsChild>
        <w:div w:id="522330599">
          <w:marLeft w:val="1325"/>
          <w:marRight w:val="0"/>
          <w:marTop w:val="60"/>
          <w:marBottom w:val="0"/>
          <w:divBdr>
            <w:top w:val="none" w:sz="0" w:space="0" w:color="auto"/>
            <w:left w:val="none" w:sz="0" w:space="0" w:color="auto"/>
            <w:bottom w:val="none" w:sz="0" w:space="0" w:color="auto"/>
            <w:right w:val="none" w:sz="0" w:space="0" w:color="auto"/>
          </w:divBdr>
        </w:div>
        <w:div w:id="773207631">
          <w:marLeft w:val="2261"/>
          <w:marRight w:val="0"/>
          <w:marTop w:val="6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66315383">
      <w:bodyDiv w:val="1"/>
      <w:marLeft w:val="0"/>
      <w:marRight w:val="0"/>
      <w:marTop w:val="0"/>
      <w:marBottom w:val="0"/>
      <w:divBdr>
        <w:top w:val="none" w:sz="0" w:space="0" w:color="auto"/>
        <w:left w:val="none" w:sz="0" w:space="0" w:color="auto"/>
        <w:bottom w:val="none" w:sz="0" w:space="0" w:color="auto"/>
        <w:right w:val="none" w:sz="0" w:space="0" w:color="auto"/>
      </w:divBdr>
      <w:divsChild>
        <w:div w:id="776290734">
          <w:marLeft w:val="1483"/>
          <w:marRight w:val="0"/>
          <w:marTop w:val="0"/>
          <w:marBottom w:val="0"/>
          <w:divBdr>
            <w:top w:val="none" w:sz="0" w:space="0" w:color="auto"/>
            <w:left w:val="none" w:sz="0" w:space="0" w:color="auto"/>
            <w:bottom w:val="none" w:sz="0" w:space="0" w:color="auto"/>
            <w:right w:val="none" w:sz="0" w:space="0" w:color="auto"/>
          </w:divBdr>
        </w:div>
        <w:div w:id="964698329">
          <w:marLeft w:val="562"/>
          <w:marRight w:val="0"/>
          <w:marTop w:val="240"/>
          <w:marBottom w:val="0"/>
          <w:divBdr>
            <w:top w:val="none" w:sz="0" w:space="0" w:color="auto"/>
            <w:left w:val="none" w:sz="0" w:space="0" w:color="auto"/>
            <w:bottom w:val="none" w:sz="0" w:space="0" w:color="auto"/>
            <w:right w:val="none" w:sz="0" w:space="0" w:color="auto"/>
          </w:divBdr>
        </w:div>
        <w:div w:id="1327436051">
          <w:marLeft w:val="1483"/>
          <w:marRight w:val="0"/>
          <w:marTop w:val="0"/>
          <w:marBottom w:val="0"/>
          <w:divBdr>
            <w:top w:val="none" w:sz="0" w:space="0" w:color="auto"/>
            <w:left w:val="none" w:sz="0" w:space="0" w:color="auto"/>
            <w:bottom w:val="none" w:sz="0" w:space="0" w:color="auto"/>
            <w:right w:val="none" w:sz="0" w:space="0" w:color="auto"/>
          </w:divBdr>
        </w:div>
      </w:divsChild>
    </w:div>
    <w:div w:id="494299494">
      <w:bodyDiv w:val="1"/>
      <w:marLeft w:val="0"/>
      <w:marRight w:val="0"/>
      <w:marTop w:val="0"/>
      <w:marBottom w:val="0"/>
      <w:divBdr>
        <w:top w:val="none" w:sz="0" w:space="0" w:color="auto"/>
        <w:left w:val="none" w:sz="0" w:space="0" w:color="auto"/>
        <w:bottom w:val="none" w:sz="0" w:space="0" w:color="auto"/>
        <w:right w:val="none" w:sz="0" w:space="0" w:color="auto"/>
      </w:divBdr>
      <w:divsChild>
        <w:div w:id="14625035">
          <w:marLeft w:val="3197"/>
          <w:marRight w:val="0"/>
          <w:marTop w:val="0"/>
          <w:marBottom w:val="0"/>
          <w:divBdr>
            <w:top w:val="none" w:sz="0" w:space="0" w:color="auto"/>
            <w:left w:val="none" w:sz="0" w:space="0" w:color="auto"/>
            <w:bottom w:val="none" w:sz="0" w:space="0" w:color="auto"/>
            <w:right w:val="none" w:sz="0" w:space="0" w:color="auto"/>
          </w:divBdr>
        </w:div>
        <w:div w:id="165440100">
          <w:marLeft w:val="2261"/>
          <w:marRight w:val="0"/>
          <w:marTop w:val="60"/>
          <w:marBottom w:val="0"/>
          <w:divBdr>
            <w:top w:val="none" w:sz="0" w:space="0" w:color="auto"/>
            <w:left w:val="none" w:sz="0" w:space="0" w:color="auto"/>
            <w:bottom w:val="none" w:sz="0" w:space="0" w:color="auto"/>
            <w:right w:val="none" w:sz="0" w:space="0" w:color="auto"/>
          </w:divBdr>
        </w:div>
        <w:div w:id="673075753">
          <w:marLeft w:val="3197"/>
          <w:marRight w:val="0"/>
          <w:marTop w:val="60"/>
          <w:marBottom w:val="0"/>
          <w:divBdr>
            <w:top w:val="none" w:sz="0" w:space="0" w:color="auto"/>
            <w:left w:val="none" w:sz="0" w:space="0" w:color="auto"/>
            <w:bottom w:val="none" w:sz="0" w:space="0" w:color="auto"/>
            <w:right w:val="none" w:sz="0" w:space="0" w:color="auto"/>
          </w:divBdr>
        </w:div>
        <w:div w:id="1498304358">
          <w:marLeft w:val="1325"/>
          <w:marRight w:val="0"/>
          <w:marTop w:val="60"/>
          <w:marBottom w:val="0"/>
          <w:divBdr>
            <w:top w:val="none" w:sz="0" w:space="0" w:color="auto"/>
            <w:left w:val="none" w:sz="0" w:space="0" w:color="auto"/>
            <w:bottom w:val="none" w:sz="0" w:space="0" w:color="auto"/>
            <w:right w:val="none" w:sz="0" w:space="0" w:color="auto"/>
          </w:divBdr>
        </w:div>
      </w:divsChild>
    </w:div>
    <w:div w:id="516772686">
      <w:bodyDiv w:val="1"/>
      <w:marLeft w:val="0"/>
      <w:marRight w:val="0"/>
      <w:marTop w:val="0"/>
      <w:marBottom w:val="0"/>
      <w:divBdr>
        <w:top w:val="none" w:sz="0" w:space="0" w:color="auto"/>
        <w:left w:val="none" w:sz="0" w:space="0" w:color="auto"/>
        <w:bottom w:val="none" w:sz="0" w:space="0" w:color="auto"/>
        <w:right w:val="none" w:sz="0" w:space="0" w:color="auto"/>
      </w:divBdr>
      <w:divsChild>
        <w:div w:id="119418408">
          <w:marLeft w:val="1166"/>
          <w:marRight w:val="0"/>
          <w:marTop w:val="58"/>
          <w:marBottom w:val="0"/>
          <w:divBdr>
            <w:top w:val="none" w:sz="0" w:space="0" w:color="auto"/>
            <w:left w:val="none" w:sz="0" w:space="0" w:color="auto"/>
            <w:bottom w:val="none" w:sz="0" w:space="0" w:color="auto"/>
            <w:right w:val="none" w:sz="0" w:space="0" w:color="auto"/>
          </w:divBdr>
        </w:div>
        <w:div w:id="225527684">
          <w:marLeft w:val="547"/>
          <w:marRight w:val="0"/>
          <w:marTop w:val="67"/>
          <w:marBottom w:val="0"/>
          <w:divBdr>
            <w:top w:val="none" w:sz="0" w:space="0" w:color="auto"/>
            <w:left w:val="none" w:sz="0" w:space="0" w:color="auto"/>
            <w:bottom w:val="none" w:sz="0" w:space="0" w:color="auto"/>
            <w:right w:val="none" w:sz="0" w:space="0" w:color="auto"/>
          </w:divBdr>
        </w:div>
        <w:div w:id="776023650">
          <w:marLeft w:val="547"/>
          <w:marRight w:val="0"/>
          <w:marTop w:val="67"/>
          <w:marBottom w:val="0"/>
          <w:divBdr>
            <w:top w:val="none" w:sz="0" w:space="0" w:color="auto"/>
            <w:left w:val="none" w:sz="0" w:space="0" w:color="auto"/>
            <w:bottom w:val="none" w:sz="0" w:space="0" w:color="auto"/>
            <w:right w:val="none" w:sz="0" w:space="0" w:color="auto"/>
          </w:divBdr>
        </w:div>
        <w:div w:id="830215793">
          <w:marLeft w:val="1166"/>
          <w:marRight w:val="0"/>
          <w:marTop w:val="58"/>
          <w:marBottom w:val="0"/>
          <w:divBdr>
            <w:top w:val="none" w:sz="0" w:space="0" w:color="auto"/>
            <w:left w:val="none" w:sz="0" w:space="0" w:color="auto"/>
            <w:bottom w:val="none" w:sz="0" w:space="0" w:color="auto"/>
            <w:right w:val="none" w:sz="0" w:space="0" w:color="auto"/>
          </w:divBdr>
        </w:div>
        <w:div w:id="837843204">
          <w:marLeft w:val="547"/>
          <w:marRight w:val="0"/>
          <w:marTop w:val="67"/>
          <w:marBottom w:val="0"/>
          <w:divBdr>
            <w:top w:val="none" w:sz="0" w:space="0" w:color="auto"/>
            <w:left w:val="none" w:sz="0" w:space="0" w:color="auto"/>
            <w:bottom w:val="none" w:sz="0" w:space="0" w:color="auto"/>
            <w:right w:val="none" w:sz="0" w:space="0" w:color="auto"/>
          </w:divBdr>
        </w:div>
        <w:div w:id="1529030887">
          <w:marLeft w:val="1166"/>
          <w:marRight w:val="0"/>
          <w:marTop w:val="58"/>
          <w:marBottom w:val="0"/>
          <w:divBdr>
            <w:top w:val="none" w:sz="0" w:space="0" w:color="auto"/>
            <w:left w:val="none" w:sz="0" w:space="0" w:color="auto"/>
            <w:bottom w:val="none" w:sz="0" w:space="0" w:color="auto"/>
            <w:right w:val="none" w:sz="0" w:space="0" w:color="auto"/>
          </w:divBdr>
        </w:div>
      </w:divsChild>
    </w:div>
    <w:div w:id="533275304">
      <w:bodyDiv w:val="1"/>
      <w:marLeft w:val="0"/>
      <w:marRight w:val="0"/>
      <w:marTop w:val="0"/>
      <w:marBottom w:val="0"/>
      <w:divBdr>
        <w:top w:val="none" w:sz="0" w:space="0" w:color="auto"/>
        <w:left w:val="none" w:sz="0" w:space="0" w:color="auto"/>
        <w:bottom w:val="none" w:sz="0" w:space="0" w:color="auto"/>
        <w:right w:val="none" w:sz="0" w:space="0" w:color="auto"/>
      </w:divBdr>
      <w:divsChild>
        <w:div w:id="1365400296">
          <w:marLeft w:val="1325"/>
          <w:marRight w:val="0"/>
          <w:marTop w:val="60"/>
          <w:marBottom w:val="0"/>
          <w:divBdr>
            <w:top w:val="none" w:sz="0" w:space="0" w:color="auto"/>
            <w:left w:val="none" w:sz="0" w:space="0" w:color="auto"/>
            <w:bottom w:val="none" w:sz="0" w:space="0" w:color="auto"/>
            <w:right w:val="none" w:sz="0" w:space="0" w:color="auto"/>
          </w:divBdr>
        </w:div>
        <w:div w:id="1797405489">
          <w:marLeft w:val="1325"/>
          <w:marRight w:val="0"/>
          <w:marTop w:val="60"/>
          <w:marBottom w:val="0"/>
          <w:divBdr>
            <w:top w:val="none" w:sz="0" w:space="0" w:color="auto"/>
            <w:left w:val="none" w:sz="0" w:space="0" w:color="auto"/>
            <w:bottom w:val="none" w:sz="0" w:space="0" w:color="auto"/>
            <w:right w:val="none" w:sz="0" w:space="0" w:color="auto"/>
          </w:divBdr>
        </w:div>
        <w:div w:id="1851412287">
          <w:marLeft w:val="2261"/>
          <w:marRight w:val="0"/>
          <w:marTop w:val="60"/>
          <w:marBottom w:val="0"/>
          <w:divBdr>
            <w:top w:val="none" w:sz="0" w:space="0" w:color="auto"/>
            <w:left w:val="none" w:sz="0" w:space="0" w:color="auto"/>
            <w:bottom w:val="none" w:sz="0" w:space="0" w:color="auto"/>
            <w:right w:val="none" w:sz="0" w:space="0" w:color="auto"/>
          </w:divBdr>
        </w:div>
      </w:divsChild>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5401076">
      <w:bodyDiv w:val="1"/>
      <w:marLeft w:val="0"/>
      <w:marRight w:val="0"/>
      <w:marTop w:val="0"/>
      <w:marBottom w:val="0"/>
      <w:divBdr>
        <w:top w:val="none" w:sz="0" w:space="0" w:color="auto"/>
        <w:left w:val="none" w:sz="0" w:space="0" w:color="auto"/>
        <w:bottom w:val="none" w:sz="0" w:space="0" w:color="auto"/>
        <w:right w:val="none" w:sz="0" w:space="0" w:color="auto"/>
      </w:divBdr>
      <w:divsChild>
        <w:div w:id="599220950">
          <w:marLeft w:val="1123"/>
          <w:marRight w:val="0"/>
          <w:marTop w:val="0"/>
          <w:marBottom w:val="0"/>
          <w:divBdr>
            <w:top w:val="none" w:sz="0" w:space="0" w:color="auto"/>
            <w:left w:val="none" w:sz="0" w:space="0" w:color="auto"/>
            <w:bottom w:val="none" w:sz="0" w:space="0" w:color="auto"/>
            <w:right w:val="none" w:sz="0" w:space="0" w:color="auto"/>
          </w:divBdr>
        </w:div>
        <w:div w:id="795298456">
          <w:marLeft w:val="1123"/>
          <w:marRight w:val="0"/>
          <w:marTop w:val="0"/>
          <w:marBottom w:val="0"/>
          <w:divBdr>
            <w:top w:val="none" w:sz="0" w:space="0" w:color="auto"/>
            <w:left w:val="none" w:sz="0" w:space="0" w:color="auto"/>
            <w:bottom w:val="none" w:sz="0" w:space="0" w:color="auto"/>
            <w:right w:val="none" w:sz="0" w:space="0" w:color="auto"/>
          </w:divBdr>
        </w:div>
        <w:div w:id="1043291780">
          <w:marLeft w:val="1123"/>
          <w:marRight w:val="0"/>
          <w:marTop w:val="0"/>
          <w:marBottom w:val="0"/>
          <w:divBdr>
            <w:top w:val="none" w:sz="0" w:space="0" w:color="auto"/>
            <w:left w:val="none" w:sz="0" w:space="0" w:color="auto"/>
            <w:bottom w:val="none" w:sz="0" w:space="0" w:color="auto"/>
            <w:right w:val="none" w:sz="0" w:space="0" w:color="auto"/>
          </w:divBdr>
        </w:div>
        <w:div w:id="1588952579">
          <w:marLeft w:val="1123"/>
          <w:marRight w:val="0"/>
          <w:marTop w:val="0"/>
          <w:marBottom w:val="0"/>
          <w:divBdr>
            <w:top w:val="none" w:sz="0" w:space="0" w:color="auto"/>
            <w:left w:val="none" w:sz="0" w:space="0" w:color="auto"/>
            <w:bottom w:val="none" w:sz="0" w:space="0" w:color="auto"/>
            <w:right w:val="none" w:sz="0" w:space="0" w:color="auto"/>
          </w:divBdr>
        </w:div>
        <w:div w:id="1736925605">
          <w:marLeft w:val="1123"/>
          <w:marRight w:val="0"/>
          <w:marTop w:val="0"/>
          <w:marBottom w:val="0"/>
          <w:divBdr>
            <w:top w:val="none" w:sz="0" w:space="0" w:color="auto"/>
            <w:left w:val="none" w:sz="0" w:space="0" w:color="auto"/>
            <w:bottom w:val="none" w:sz="0" w:space="0" w:color="auto"/>
            <w:right w:val="none" w:sz="0" w:space="0" w:color="auto"/>
          </w:divBdr>
        </w:div>
      </w:divsChild>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99819487">
      <w:bodyDiv w:val="1"/>
      <w:marLeft w:val="0"/>
      <w:marRight w:val="0"/>
      <w:marTop w:val="0"/>
      <w:marBottom w:val="0"/>
      <w:divBdr>
        <w:top w:val="none" w:sz="0" w:space="0" w:color="auto"/>
        <w:left w:val="none" w:sz="0" w:space="0" w:color="auto"/>
        <w:bottom w:val="none" w:sz="0" w:space="0" w:color="auto"/>
        <w:right w:val="none" w:sz="0" w:space="0" w:color="auto"/>
      </w:divBdr>
      <w:divsChild>
        <w:div w:id="592718">
          <w:marLeft w:val="2419"/>
          <w:marRight w:val="0"/>
          <w:marTop w:val="60"/>
          <w:marBottom w:val="120"/>
          <w:divBdr>
            <w:top w:val="none" w:sz="0" w:space="0" w:color="auto"/>
            <w:left w:val="none" w:sz="0" w:space="0" w:color="auto"/>
            <w:bottom w:val="none" w:sz="0" w:space="0" w:color="auto"/>
            <w:right w:val="none" w:sz="0" w:space="0" w:color="auto"/>
          </w:divBdr>
        </w:div>
        <w:div w:id="1472821420">
          <w:marLeft w:val="2419"/>
          <w:marRight w:val="0"/>
          <w:marTop w:val="60"/>
          <w:marBottom w:val="0"/>
          <w:divBdr>
            <w:top w:val="none" w:sz="0" w:space="0" w:color="auto"/>
            <w:left w:val="none" w:sz="0" w:space="0" w:color="auto"/>
            <w:bottom w:val="none" w:sz="0" w:space="0" w:color="auto"/>
            <w:right w:val="none" w:sz="0" w:space="0" w:color="auto"/>
          </w:divBdr>
        </w:div>
        <w:div w:id="1554922382">
          <w:marLeft w:val="1325"/>
          <w:marRight w:val="0"/>
          <w:marTop w:val="60"/>
          <w:marBottom w:val="0"/>
          <w:divBdr>
            <w:top w:val="none" w:sz="0" w:space="0" w:color="auto"/>
            <w:left w:val="none" w:sz="0" w:space="0" w:color="auto"/>
            <w:bottom w:val="none" w:sz="0" w:space="0" w:color="auto"/>
            <w:right w:val="none" w:sz="0" w:space="0" w:color="auto"/>
          </w:divBdr>
        </w:div>
      </w:divsChild>
    </w:div>
    <w:div w:id="707879756">
      <w:bodyDiv w:val="1"/>
      <w:marLeft w:val="0"/>
      <w:marRight w:val="0"/>
      <w:marTop w:val="0"/>
      <w:marBottom w:val="0"/>
      <w:divBdr>
        <w:top w:val="none" w:sz="0" w:space="0" w:color="auto"/>
        <w:left w:val="none" w:sz="0" w:space="0" w:color="auto"/>
        <w:bottom w:val="none" w:sz="0" w:space="0" w:color="auto"/>
        <w:right w:val="none" w:sz="0" w:space="0" w:color="auto"/>
      </w:divBdr>
    </w:div>
    <w:div w:id="717895646">
      <w:bodyDiv w:val="1"/>
      <w:marLeft w:val="0"/>
      <w:marRight w:val="0"/>
      <w:marTop w:val="0"/>
      <w:marBottom w:val="0"/>
      <w:divBdr>
        <w:top w:val="none" w:sz="0" w:space="0" w:color="auto"/>
        <w:left w:val="none" w:sz="0" w:space="0" w:color="auto"/>
        <w:bottom w:val="none" w:sz="0" w:space="0" w:color="auto"/>
        <w:right w:val="none" w:sz="0" w:space="0" w:color="auto"/>
      </w:divBdr>
    </w:div>
    <w:div w:id="721320769">
      <w:bodyDiv w:val="1"/>
      <w:marLeft w:val="0"/>
      <w:marRight w:val="0"/>
      <w:marTop w:val="0"/>
      <w:marBottom w:val="0"/>
      <w:divBdr>
        <w:top w:val="none" w:sz="0" w:space="0" w:color="auto"/>
        <w:left w:val="none" w:sz="0" w:space="0" w:color="auto"/>
        <w:bottom w:val="none" w:sz="0" w:space="0" w:color="auto"/>
        <w:right w:val="none" w:sz="0" w:space="0" w:color="auto"/>
      </w:divBdr>
      <w:divsChild>
        <w:div w:id="124665612">
          <w:marLeft w:val="1123"/>
          <w:marRight w:val="0"/>
          <w:marTop w:val="0"/>
          <w:marBottom w:val="0"/>
          <w:divBdr>
            <w:top w:val="none" w:sz="0" w:space="0" w:color="auto"/>
            <w:left w:val="none" w:sz="0" w:space="0" w:color="auto"/>
            <w:bottom w:val="none" w:sz="0" w:space="0" w:color="auto"/>
            <w:right w:val="none" w:sz="0" w:space="0" w:color="auto"/>
          </w:divBdr>
        </w:div>
        <w:div w:id="515846353">
          <w:marLeft w:val="2275"/>
          <w:marRight w:val="0"/>
          <w:marTop w:val="0"/>
          <w:marBottom w:val="0"/>
          <w:divBdr>
            <w:top w:val="none" w:sz="0" w:space="0" w:color="auto"/>
            <w:left w:val="none" w:sz="0" w:space="0" w:color="auto"/>
            <w:bottom w:val="none" w:sz="0" w:space="0" w:color="auto"/>
            <w:right w:val="none" w:sz="0" w:space="0" w:color="auto"/>
          </w:divBdr>
        </w:div>
        <w:div w:id="1252352835">
          <w:marLeft w:val="2275"/>
          <w:marRight w:val="0"/>
          <w:marTop w:val="0"/>
          <w:marBottom w:val="0"/>
          <w:divBdr>
            <w:top w:val="none" w:sz="0" w:space="0" w:color="auto"/>
            <w:left w:val="none" w:sz="0" w:space="0" w:color="auto"/>
            <w:bottom w:val="none" w:sz="0" w:space="0" w:color="auto"/>
            <w:right w:val="none" w:sz="0" w:space="0" w:color="auto"/>
          </w:divBdr>
        </w:div>
        <w:div w:id="1463843149">
          <w:marLeft w:val="1123"/>
          <w:marRight w:val="0"/>
          <w:marTop w:val="0"/>
          <w:marBottom w:val="0"/>
          <w:divBdr>
            <w:top w:val="none" w:sz="0" w:space="0" w:color="auto"/>
            <w:left w:val="none" w:sz="0" w:space="0" w:color="auto"/>
            <w:bottom w:val="none" w:sz="0" w:space="0" w:color="auto"/>
            <w:right w:val="none" w:sz="0" w:space="0" w:color="auto"/>
          </w:divBdr>
        </w:div>
      </w:divsChild>
    </w:div>
    <w:div w:id="793865970">
      <w:bodyDiv w:val="1"/>
      <w:marLeft w:val="0"/>
      <w:marRight w:val="0"/>
      <w:marTop w:val="0"/>
      <w:marBottom w:val="0"/>
      <w:divBdr>
        <w:top w:val="none" w:sz="0" w:space="0" w:color="auto"/>
        <w:left w:val="none" w:sz="0" w:space="0" w:color="auto"/>
        <w:bottom w:val="none" w:sz="0" w:space="0" w:color="auto"/>
        <w:right w:val="none" w:sz="0" w:space="0" w:color="auto"/>
      </w:divBdr>
      <w:divsChild>
        <w:div w:id="1235622883">
          <w:marLeft w:val="1123"/>
          <w:marRight w:val="0"/>
          <w:marTop w:val="0"/>
          <w:marBottom w:val="0"/>
          <w:divBdr>
            <w:top w:val="none" w:sz="0" w:space="0" w:color="auto"/>
            <w:left w:val="none" w:sz="0" w:space="0" w:color="auto"/>
            <w:bottom w:val="none" w:sz="0" w:space="0" w:color="auto"/>
            <w:right w:val="none" w:sz="0" w:space="0" w:color="auto"/>
          </w:divBdr>
        </w:div>
        <w:div w:id="1692602869">
          <w:marLeft w:val="2275"/>
          <w:marRight w:val="0"/>
          <w:marTop w:val="0"/>
          <w:marBottom w:val="0"/>
          <w:divBdr>
            <w:top w:val="none" w:sz="0" w:space="0" w:color="auto"/>
            <w:left w:val="none" w:sz="0" w:space="0" w:color="auto"/>
            <w:bottom w:val="none" w:sz="0" w:space="0" w:color="auto"/>
            <w:right w:val="none" w:sz="0" w:space="0" w:color="auto"/>
          </w:divBdr>
        </w:div>
        <w:div w:id="1750497600">
          <w:marLeft w:val="1123"/>
          <w:marRight w:val="0"/>
          <w:marTop w:val="0"/>
          <w:marBottom w:val="0"/>
          <w:divBdr>
            <w:top w:val="none" w:sz="0" w:space="0" w:color="auto"/>
            <w:left w:val="none" w:sz="0" w:space="0" w:color="auto"/>
            <w:bottom w:val="none" w:sz="0" w:space="0" w:color="auto"/>
            <w:right w:val="none" w:sz="0" w:space="0" w:color="auto"/>
          </w:divBdr>
        </w:div>
        <w:div w:id="1808741812">
          <w:marLeft w:val="2275"/>
          <w:marRight w:val="0"/>
          <w:marTop w:val="0"/>
          <w:marBottom w:val="0"/>
          <w:divBdr>
            <w:top w:val="none" w:sz="0" w:space="0" w:color="auto"/>
            <w:left w:val="none" w:sz="0" w:space="0" w:color="auto"/>
            <w:bottom w:val="none" w:sz="0" w:space="0" w:color="auto"/>
            <w:right w:val="none" w:sz="0" w:space="0" w:color="auto"/>
          </w:divBdr>
        </w:div>
      </w:divsChild>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1331662">
      <w:bodyDiv w:val="1"/>
      <w:marLeft w:val="0"/>
      <w:marRight w:val="0"/>
      <w:marTop w:val="0"/>
      <w:marBottom w:val="0"/>
      <w:divBdr>
        <w:top w:val="none" w:sz="0" w:space="0" w:color="auto"/>
        <w:left w:val="none" w:sz="0" w:space="0" w:color="auto"/>
        <w:bottom w:val="none" w:sz="0" w:space="0" w:color="auto"/>
        <w:right w:val="none" w:sz="0" w:space="0" w:color="auto"/>
      </w:divBdr>
      <w:divsChild>
        <w:div w:id="120535502">
          <w:marLeft w:val="2275"/>
          <w:marRight w:val="0"/>
          <w:marTop w:val="0"/>
          <w:marBottom w:val="0"/>
          <w:divBdr>
            <w:top w:val="none" w:sz="0" w:space="0" w:color="auto"/>
            <w:left w:val="none" w:sz="0" w:space="0" w:color="auto"/>
            <w:bottom w:val="none" w:sz="0" w:space="0" w:color="auto"/>
            <w:right w:val="none" w:sz="0" w:space="0" w:color="auto"/>
          </w:divBdr>
        </w:div>
        <w:div w:id="501815560">
          <w:marLeft w:val="1123"/>
          <w:marRight w:val="0"/>
          <w:marTop w:val="0"/>
          <w:marBottom w:val="0"/>
          <w:divBdr>
            <w:top w:val="none" w:sz="0" w:space="0" w:color="auto"/>
            <w:left w:val="none" w:sz="0" w:space="0" w:color="auto"/>
            <w:bottom w:val="none" w:sz="0" w:space="0" w:color="auto"/>
            <w:right w:val="none" w:sz="0" w:space="0" w:color="auto"/>
          </w:divBdr>
        </w:div>
        <w:div w:id="532612945">
          <w:marLeft w:val="1123"/>
          <w:marRight w:val="0"/>
          <w:marTop w:val="0"/>
          <w:marBottom w:val="0"/>
          <w:divBdr>
            <w:top w:val="none" w:sz="0" w:space="0" w:color="auto"/>
            <w:left w:val="none" w:sz="0" w:space="0" w:color="auto"/>
            <w:bottom w:val="none" w:sz="0" w:space="0" w:color="auto"/>
            <w:right w:val="none" w:sz="0" w:space="0" w:color="auto"/>
          </w:divBdr>
        </w:div>
        <w:div w:id="1466191551">
          <w:marLeft w:val="2275"/>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36771256">
      <w:bodyDiv w:val="1"/>
      <w:marLeft w:val="0"/>
      <w:marRight w:val="0"/>
      <w:marTop w:val="0"/>
      <w:marBottom w:val="0"/>
      <w:divBdr>
        <w:top w:val="none" w:sz="0" w:space="0" w:color="auto"/>
        <w:left w:val="none" w:sz="0" w:space="0" w:color="auto"/>
        <w:bottom w:val="none" w:sz="0" w:space="0" w:color="auto"/>
        <w:right w:val="none" w:sz="0" w:space="0" w:color="auto"/>
      </w:divBdr>
      <w:divsChild>
        <w:div w:id="224146662">
          <w:marLeft w:val="547"/>
          <w:marRight w:val="0"/>
          <w:marTop w:val="86"/>
          <w:marBottom w:val="0"/>
          <w:divBdr>
            <w:top w:val="none" w:sz="0" w:space="0" w:color="auto"/>
            <w:left w:val="none" w:sz="0" w:space="0" w:color="auto"/>
            <w:bottom w:val="none" w:sz="0" w:space="0" w:color="auto"/>
            <w:right w:val="none" w:sz="0" w:space="0" w:color="auto"/>
          </w:divBdr>
        </w:div>
        <w:div w:id="524712769">
          <w:marLeft w:val="1166"/>
          <w:marRight w:val="0"/>
          <w:marTop w:val="77"/>
          <w:marBottom w:val="0"/>
          <w:divBdr>
            <w:top w:val="none" w:sz="0" w:space="0" w:color="auto"/>
            <w:left w:val="none" w:sz="0" w:space="0" w:color="auto"/>
            <w:bottom w:val="none" w:sz="0" w:space="0" w:color="auto"/>
            <w:right w:val="none" w:sz="0" w:space="0" w:color="auto"/>
          </w:divBdr>
        </w:div>
        <w:div w:id="895704044">
          <w:marLeft w:val="547"/>
          <w:marRight w:val="0"/>
          <w:marTop w:val="86"/>
          <w:marBottom w:val="0"/>
          <w:divBdr>
            <w:top w:val="none" w:sz="0" w:space="0" w:color="auto"/>
            <w:left w:val="none" w:sz="0" w:space="0" w:color="auto"/>
            <w:bottom w:val="none" w:sz="0" w:space="0" w:color="auto"/>
            <w:right w:val="none" w:sz="0" w:space="0" w:color="auto"/>
          </w:divBdr>
        </w:div>
        <w:div w:id="1164397571">
          <w:marLeft w:val="1166"/>
          <w:marRight w:val="0"/>
          <w:marTop w:val="77"/>
          <w:marBottom w:val="0"/>
          <w:divBdr>
            <w:top w:val="none" w:sz="0" w:space="0" w:color="auto"/>
            <w:left w:val="none" w:sz="0" w:space="0" w:color="auto"/>
            <w:bottom w:val="none" w:sz="0" w:space="0" w:color="auto"/>
            <w:right w:val="none" w:sz="0" w:space="0" w:color="auto"/>
          </w:divBdr>
        </w:div>
        <w:div w:id="2042630734">
          <w:marLeft w:val="1166"/>
          <w:marRight w:val="0"/>
          <w:marTop w:val="77"/>
          <w:marBottom w:val="0"/>
          <w:divBdr>
            <w:top w:val="none" w:sz="0" w:space="0" w:color="auto"/>
            <w:left w:val="none" w:sz="0" w:space="0" w:color="auto"/>
            <w:bottom w:val="none" w:sz="0" w:space="0" w:color="auto"/>
            <w:right w:val="none" w:sz="0" w:space="0" w:color="auto"/>
          </w:divBdr>
        </w:div>
        <w:div w:id="2107769996">
          <w:marLeft w:val="1166"/>
          <w:marRight w:val="0"/>
          <w:marTop w:val="77"/>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9674">
      <w:bodyDiv w:val="1"/>
      <w:marLeft w:val="0"/>
      <w:marRight w:val="0"/>
      <w:marTop w:val="0"/>
      <w:marBottom w:val="0"/>
      <w:divBdr>
        <w:top w:val="none" w:sz="0" w:space="0" w:color="auto"/>
        <w:left w:val="none" w:sz="0" w:space="0" w:color="auto"/>
        <w:bottom w:val="none" w:sz="0" w:space="0" w:color="auto"/>
        <w:right w:val="none" w:sz="0" w:space="0" w:color="auto"/>
      </w:divBdr>
      <w:divsChild>
        <w:div w:id="431511790">
          <w:marLeft w:val="1123"/>
          <w:marRight w:val="0"/>
          <w:marTop w:val="0"/>
          <w:marBottom w:val="0"/>
          <w:divBdr>
            <w:top w:val="none" w:sz="0" w:space="0" w:color="auto"/>
            <w:left w:val="none" w:sz="0" w:space="0" w:color="auto"/>
            <w:bottom w:val="none" w:sz="0" w:space="0" w:color="auto"/>
            <w:right w:val="none" w:sz="0" w:space="0" w:color="auto"/>
          </w:divBdr>
        </w:div>
        <w:div w:id="663555610">
          <w:marLeft w:val="1123"/>
          <w:marRight w:val="0"/>
          <w:marTop w:val="0"/>
          <w:marBottom w:val="0"/>
          <w:divBdr>
            <w:top w:val="none" w:sz="0" w:space="0" w:color="auto"/>
            <w:left w:val="none" w:sz="0" w:space="0" w:color="auto"/>
            <w:bottom w:val="none" w:sz="0" w:space="0" w:color="auto"/>
            <w:right w:val="none" w:sz="0" w:space="0" w:color="auto"/>
          </w:divBdr>
        </w:div>
        <w:div w:id="1577475136">
          <w:marLeft w:val="1123"/>
          <w:marRight w:val="0"/>
          <w:marTop w:val="0"/>
          <w:marBottom w:val="0"/>
          <w:divBdr>
            <w:top w:val="none" w:sz="0" w:space="0" w:color="auto"/>
            <w:left w:val="none" w:sz="0" w:space="0" w:color="auto"/>
            <w:bottom w:val="none" w:sz="0" w:space="0" w:color="auto"/>
            <w:right w:val="none" w:sz="0" w:space="0" w:color="auto"/>
          </w:divBdr>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6026290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5167392">
      <w:bodyDiv w:val="1"/>
      <w:marLeft w:val="0"/>
      <w:marRight w:val="0"/>
      <w:marTop w:val="0"/>
      <w:marBottom w:val="0"/>
      <w:divBdr>
        <w:top w:val="none" w:sz="0" w:space="0" w:color="auto"/>
        <w:left w:val="none" w:sz="0" w:space="0" w:color="auto"/>
        <w:bottom w:val="none" w:sz="0" w:space="0" w:color="auto"/>
        <w:right w:val="none" w:sz="0" w:space="0" w:color="auto"/>
      </w:divBdr>
      <w:divsChild>
        <w:div w:id="754745248">
          <w:marLeft w:val="2419"/>
          <w:marRight w:val="0"/>
          <w:marTop w:val="60"/>
          <w:marBottom w:val="120"/>
          <w:divBdr>
            <w:top w:val="none" w:sz="0" w:space="0" w:color="auto"/>
            <w:left w:val="none" w:sz="0" w:space="0" w:color="auto"/>
            <w:bottom w:val="none" w:sz="0" w:space="0" w:color="auto"/>
            <w:right w:val="none" w:sz="0" w:space="0" w:color="auto"/>
          </w:divBdr>
        </w:div>
        <w:div w:id="1985237398">
          <w:marLeft w:val="1325"/>
          <w:marRight w:val="0"/>
          <w:marTop w:val="60"/>
          <w:marBottom w:val="0"/>
          <w:divBdr>
            <w:top w:val="none" w:sz="0" w:space="0" w:color="auto"/>
            <w:left w:val="none" w:sz="0" w:space="0" w:color="auto"/>
            <w:bottom w:val="none" w:sz="0" w:space="0" w:color="auto"/>
            <w:right w:val="none" w:sz="0" w:space="0" w:color="auto"/>
          </w:divBdr>
        </w:div>
        <w:div w:id="2004770974">
          <w:marLeft w:val="2419"/>
          <w:marRight w:val="0"/>
          <w:marTop w:val="6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642625">
      <w:bodyDiv w:val="1"/>
      <w:marLeft w:val="0"/>
      <w:marRight w:val="0"/>
      <w:marTop w:val="0"/>
      <w:marBottom w:val="0"/>
      <w:divBdr>
        <w:top w:val="none" w:sz="0" w:space="0" w:color="auto"/>
        <w:left w:val="none" w:sz="0" w:space="0" w:color="auto"/>
        <w:bottom w:val="none" w:sz="0" w:space="0" w:color="auto"/>
        <w:right w:val="none" w:sz="0" w:space="0" w:color="auto"/>
      </w:divBdr>
      <w:divsChild>
        <w:div w:id="375006518">
          <w:marLeft w:val="1325"/>
          <w:marRight w:val="0"/>
          <w:marTop w:val="60"/>
          <w:marBottom w:val="0"/>
          <w:divBdr>
            <w:top w:val="none" w:sz="0" w:space="0" w:color="auto"/>
            <w:left w:val="none" w:sz="0" w:space="0" w:color="auto"/>
            <w:bottom w:val="none" w:sz="0" w:space="0" w:color="auto"/>
            <w:right w:val="none" w:sz="0" w:space="0" w:color="auto"/>
          </w:divBdr>
        </w:div>
        <w:div w:id="714423829">
          <w:marLeft w:val="1325"/>
          <w:marRight w:val="0"/>
          <w:marTop w:val="60"/>
          <w:marBottom w:val="0"/>
          <w:divBdr>
            <w:top w:val="none" w:sz="0" w:space="0" w:color="auto"/>
            <w:left w:val="none" w:sz="0" w:space="0" w:color="auto"/>
            <w:bottom w:val="none" w:sz="0" w:space="0" w:color="auto"/>
            <w:right w:val="none" w:sz="0" w:space="0" w:color="auto"/>
          </w:divBdr>
        </w:div>
        <w:div w:id="1329207135">
          <w:marLeft w:val="562"/>
          <w:marRight w:val="0"/>
          <w:marTop w:val="78"/>
          <w:marBottom w:val="0"/>
          <w:divBdr>
            <w:top w:val="none" w:sz="0" w:space="0" w:color="auto"/>
            <w:left w:val="none" w:sz="0" w:space="0" w:color="auto"/>
            <w:bottom w:val="none" w:sz="0" w:space="0" w:color="auto"/>
            <w:right w:val="none" w:sz="0" w:space="0" w:color="auto"/>
          </w:divBdr>
        </w:div>
      </w:divsChild>
    </w:div>
    <w:div w:id="1159538741">
      <w:bodyDiv w:val="1"/>
      <w:marLeft w:val="0"/>
      <w:marRight w:val="0"/>
      <w:marTop w:val="0"/>
      <w:marBottom w:val="0"/>
      <w:divBdr>
        <w:top w:val="none" w:sz="0" w:space="0" w:color="auto"/>
        <w:left w:val="none" w:sz="0" w:space="0" w:color="auto"/>
        <w:bottom w:val="none" w:sz="0" w:space="0" w:color="auto"/>
        <w:right w:val="none" w:sz="0" w:space="0" w:color="auto"/>
      </w:divBdr>
      <w:divsChild>
        <w:div w:id="1816873080">
          <w:marLeft w:val="0"/>
          <w:marRight w:val="0"/>
          <w:marTop w:val="0"/>
          <w:marBottom w:val="0"/>
          <w:divBdr>
            <w:top w:val="none" w:sz="0" w:space="0" w:color="auto"/>
            <w:left w:val="none" w:sz="0" w:space="0" w:color="auto"/>
            <w:bottom w:val="none" w:sz="0" w:space="0" w:color="auto"/>
            <w:right w:val="none" w:sz="0" w:space="0" w:color="auto"/>
          </w:divBdr>
          <w:divsChild>
            <w:div w:id="668757236">
              <w:marLeft w:val="0"/>
              <w:marRight w:val="0"/>
              <w:marTop w:val="0"/>
              <w:marBottom w:val="33"/>
              <w:divBdr>
                <w:top w:val="none" w:sz="0" w:space="0" w:color="auto"/>
                <w:left w:val="none" w:sz="0" w:space="0" w:color="auto"/>
                <w:bottom w:val="none" w:sz="0" w:space="0" w:color="auto"/>
                <w:right w:val="none" w:sz="0" w:space="0" w:color="auto"/>
              </w:divBdr>
              <w:divsChild>
                <w:div w:id="854223670">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0656623">
      <w:bodyDiv w:val="1"/>
      <w:marLeft w:val="0"/>
      <w:marRight w:val="0"/>
      <w:marTop w:val="0"/>
      <w:marBottom w:val="0"/>
      <w:divBdr>
        <w:top w:val="none" w:sz="0" w:space="0" w:color="auto"/>
        <w:left w:val="none" w:sz="0" w:space="0" w:color="auto"/>
        <w:bottom w:val="none" w:sz="0" w:space="0" w:color="auto"/>
        <w:right w:val="none" w:sz="0" w:space="0" w:color="auto"/>
      </w:divBdr>
      <w:divsChild>
        <w:div w:id="1374765566">
          <w:marLeft w:val="1325"/>
          <w:marRight w:val="0"/>
          <w:marTop w:val="60"/>
          <w:marBottom w:val="0"/>
          <w:divBdr>
            <w:top w:val="none" w:sz="0" w:space="0" w:color="auto"/>
            <w:left w:val="none" w:sz="0" w:space="0" w:color="auto"/>
            <w:bottom w:val="none" w:sz="0" w:space="0" w:color="auto"/>
            <w:right w:val="none" w:sz="0" w:space="0" w:color="auto"/>
          </w:divBdr>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26987236">
      <w:bodyDiv w:val="1"/>
      <w:marLeft w:val="0"/>
      <w:marRight w:val="0"/>
      <w:marTop w:val="0"/>
      <w:marBottom w:val="0"/>
      <w:divBdr>
        <w:top w:val="none" w:sz="0" w:space="0" w:color="auto"/>
        <w:left w:val="none" w:sz="0" w:space="0" w:color="auto"/>
        <w:bottom w:val="none" w:sz="0" w:space="0" w:color="auto"/>
        <w:right w:val="none" w:sz="0" w:space="0" w:color="auto"/>
      </w:divBdr>
      <w:divsChild>
        <w:div w:id="966743402">
          <w:marLeft w:val="1325"/>
          <w:marRight w:val="0"/>
          <w:marTop w:val="60"/>
          <w:marBottom w:val="0"/>
          <w:divBdr>
            <w:top w:val="none" w:sz="0" w:space="0" w:color="auto"/>
            <w:left w:val="none" w:sz="0" w:space="0" w:color="auto"/>
            <w:bottom w:val="none" w:sz="0" w:space="0" w:color="auto"/>
            <w:right w:val="none" w:sz="0" w:space="0" w:color="auto"/>
          </w:divBdr>
        </w:div>
        <w:div w:id="1934168215">
          <w:marLeft w:val="2261"/>
          <w:marRight w:val="0"/>
          <w:marTop w:val="60"/>
          <w:marBottom w:val="0"/>
          <w:divBdr>
            <w:top w:val="none" w:sz="0" w:space="0" w:color="auto"/>
            <w:left w:val="none" w:sz="0" w:space="0" w:color="auto"/>
            <w:bottom w:val="none" w:sz="0" w:space="0" w:color="auto"/>
            <w:right w:val="none" w:sz="0" w:space="0" w:color="auto"/>
          </w:divBdr>
        </w:div>
        <w:div w:id="1987736619">
          <w:marLeft w:val="1325"/>
          <w:marRight w:val="0"/>
          <w:marTop w:val="60"/>
          <w:marBottom w:val="0"/>
          <w:divBdr>
            <w:top w:val="none" w:sz="0" w:space="0" w:color="auto"/>
            <w:left w:val="none" w:sz="0" w:space="0" w:color="auto"/>
            <w:bottom w:val="none" w:sz="0" w:space="0" w:color="auto"/>
            <w:right w:val="none" w:sz="0" w:space="0" w:color="auto"/>
          </w:divBdr>
        </w:div>
      </w:divsChild>
    </w:div>
    <w:div w:id="1234007013">
      <w:bodyDiv w:val="1"/>
      <w:marLeft w:val="0"/>
      <w:marRight w:val="0"/>
      <w:marTop w:val="0"/>
      <w:marBottom w:val="0"/>
      <w:divBdr>
        <w:top w:val="none" w:sz="0" w:space="0" w:color="auto"/>
        <w:left w:val="none" w:sz="0" w:space="0" w:color="auto"/>
        <w:bottom w:val="none" w:sz="0" w:space="0" w:color="auto"/>
        <w:right w:val="none" w:sz="0" w:space="0" w:color="auto"/>
      </w:divBdr>
      <w:divsChild>
        <w:div w:id="183132829">
          <w:marLeft w:val="562"/>
          <w:marRight w:val="0"/>
          <w:marTop w:val="78"/>
          <w:marBottom w:val="0"/>
          <w:divBdr>
            <w:top w:val="none" w:sz="0" w:space="0" w:color="auto"/>
            <w:left w:val="none" w:sz="0" w:space="0" w:color="auto"/>
            <w:bottom w:val="none" w:sz="0" w:space="0" w:color="auto"/>
            <w:right w:val="none" w:sz="0" w:space="0" w:color="auto"/>
          </w:divBdr>
        </w:div>
      </w:divsChild>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64918540">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16491114">
      <w:bodyDiv w:val="1"/>
      <w:marLeft w:val="0"/>
      <w:marRight w:val="0"/>
      <w:marTop w:val="0"/>
      <w:marBottom w:val="0"/>
      <w:divBdr>
        <w:top w:val="none" w:sz="0" w:space="0" w:color="auto"/>
        <w:left w:val="none" w:sz="0" w:space="0" w:color="auto"/>
        <w:bottom w:val="none" w:sz="0" w:space="0" w:color="auto"/>
        <w:right w:val="none" w:sz="0" w:space="0" w:color="auto"/>
      </w:divBdr>
      <w:divsChild>
        <w:div w:id="196705044">
          <w:marLeft w:val="1166"/>
          <w:marRight w:val="0"/>
          <w:marTop w:val="0"/>
          <w:marBottom w:val="0"/>
          <w:divBdr>
            <w:top w:val="none" w:sz="0" w:space="0" w:color="auto"/>
            <w:left w:val="none" w:sz="0" w:space="0" w:color="auto"/>
            <w:bottom w:val="none" w:sz="0" w:space="0" w:color="auto"/>
            <w:right w:val="none" w:sz="0" w:space="0" w:color="auto"/>
          </w:divBdr>
        </w:div>
        <w:div w:id="901870123">
          <w:marLeft w:val="533"/>
          <w:marRight w:val="0"/>
          <w:marTop w:val="0"/>
          <w:marBottom w:val="0"/>
          <w:divBdr>
            <w:top w:val="none" w:sz="0" w:space="0" w:color="auto"/>
            <w:left w:val="none" w:sz="0" w:space="0" w:color="auto"/>
            <w:bottom w:val="none" w:sz="0" w:space="0" w:color="auto"/>
            <w:right w:val="none" w:sz="0" w:space="0" w:color="auto"/>
          </w:divBdr>
        </w:div>
        <w:div w:id="1267424565">
          <w:marLeft w:val="1166"/>
          <w:marRight w:val="0"/>
          <w:marTop w:val="0"/>
          <w:marBottom w:val="0"/>
          <w:divBdr>
            <w:top w:val="none" w:sz="0" w:space="0" w:color="auto"/>
            <w:left w:val="none" w:sz="0" w:space="0" w:color="auto"/>
            <w:bottom w:val="none" w:sz="0" w:space="0" w:color="auto"/>
            <w:right w:val="none" w:sz="0" w:space="0" w:color="auto"/>
          </w:divBdr>
        </w:div>
      </w:divsChild>
    </w:div>
    <w:div w:id="1339115050">
      <w:bodyDiv w:val="1"/>
      <w:marLeft w:val="0"/>
      <w:marRight w:val="0"/>
      <w:marTop w:val="0"/>
      <w:marBottom w:val="0"/>
      <w:divBdr>
        <w:top w:val="none" w:sz="0" w:space="0" w:color="auto"/>
        <w:left w:val="none" w:sz="0" w:space="0" w:color="auto"/>
        <w:bottom w:val="none" w:sz="0" w:space="0" w:color="auto"/>
        <w:right w:val="none" w:sz="0" w:space="0" w:color="auto"/>
      </w:divBdr>
      <w:divsChild>
        <w:div w:id="377050517">
          <w:marLeft w:val="0"/>
          <w:marRight w:val="0"/>
          <w:marTop w:val="0"/>
          <w:marBottom w:val="0"/>
          <w:divBdr>
            <w:top w:val="none" w:sz="0" w:space="0" w:color="auto"/>
            <w:left w:val="none" w:sz="0" w:space="0" w:color="auto"/>
            <w:bottom w:val="none" w:sz="0" w:space="0" w:color="auto"/>
            <w:right w:val="none" w:sz="0" w:space="0" w:color="auto"/>
          </w:divBdr>
          <w:divsChild>
            <w:div w:id="24915264">
              <w:marLeft w:val="0"/>
              <w:marRight w:val="0"/>
              <w:marTop w:val="0"/>
              <w:marBottom w:val="35"/>
              <w:divBdr>
                <w:top w:val="none" w:sz="0" w:space="0" w:color="auto"/>
                <w:left w:val="none" w:sz="0" w:space="0" w:color="auto"/>
                <w:bottom w:val="none" w:sz="0" w:space="0" w:color="auto"/>
                <w:right w:val="none" w:sz="0" w:space="0" w:color="auto"/>
              </w:divBdr>
              <w:divsChild>
                <w:div w:id="7563195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340309341">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4909552">
      <w:bodyDiv w:val="1"/>
      <w:marLeft w:val="0"/>
      <w:marRight w:val="0"/>
      <w:marTop w:val="0"/>
      <w:marBottom w:val="0"/>
      <w:divBdr>
        <w:top w:val="none" w:sz="0" w:space="0" w:color="auto"/>
        <w:left w:val="none" w:sz="0" w:space="0" w:color="auto"/>
        <w:bottom w:val="none" w:sz="0" w:space="0" w:color="auto"/>
        <w:right w:val="none" w:sz="0" w:space="0" w:color="auto"/>
      </w:divBdr>
    </w:div>
    <w:div w:id="1406804537">
      <w:bodyDiv w:val="1"/>
      <w:marLeft w:val="0"/>
      <w:marRight w:val="0"/>
      <w:marTop w:val="0"/>
      <w:marBottom w:val="0"/>
      <w:divBdr>
        <w:top w:val="none" w:sz="0" w:space="0" w:color="auto"/>
        <w:left w:val="none" w:sz="0" w:space="0" w:color="auto"/>
        <w:bottom w:val="none" w:sz="0" w:space="0" w:color="auto"/>
        <w:right w:val="none" w:sz="0" w:space="0" w:color="auto"/>
      </w:divBdr>
      <w:divsChild>
        <w:div w:id="21442967">
          <w:marLeft w:val="446"/>
          <w:marRight w:val="0"/>
          <w:marTop w:val="0"/>
          <w:marBottom w:val="120"/>
          <w:divBdr>
            <w:top w:val="none" w:sz="0" w:space="0" w:color="auto"/>
            <w:left w:val="none" w:sz="0" w:space="0" w:color="auto"/>
            <w:bottom w:val="none" w:sz="0" w:space="0" w:color="auto"/>
            <w:right w:val="none" w:sz="0" w:space="0" w:color="auto"/>
          </w:divBdr>
        </w:div>
        <w:div w:id="762839159">
          <w:marLeft w:val="1886"/>
          <w:marRight w:val="0"/>
          <w:marTop w:val="0"/>
          <w:marBottom w:val="0"/>
          <w:divBdr>
            <w:top w:val="none" w:sz="0" w:space="0" w:color="auto"/>
            <w:left w:val="none" w:sz="0" w:space="0" w:color="auto"/>
            <w:bottom w:val="none" w:sz="0" w:space="0" w:color="auto"/>
            <w:right w:val="none" w:sz="0" w:space="0" w:color="auto"/>
          </w:divBdr>
        </w:div>
        <w:div w:id="863906073">
          <w:marLeft w:val="446"/>
          <w:marRight w:val="0"/>
          <w:marTop w:val="0"/>
          <w:marBottom w:val="120"/>
          <w:divBdr>
            <w:top w:val="none" w:sz="0" w:space="0" w:color="auto"/>
            <w:left w:val="none" w:sz="0" w:space="0" w:color="auto"/>
            <w:bottom w:val="none" w:sz="0" w:space="0" w:color="auto"/>
            <w:right w:val="none" w:sz="0" w:space="0" w:color="auto"/>
          </w:divBdr>
        </w:div>
        <w:div w:id="1087264083">
          <w:marLeft w:val="1325"/>
          <w:marRight w:val="0"/>
          <w:marTop w:val="60"/>
          <w:marBottom w:val="0"/>
          <w:divBdr>
            <w:top w:val="none" w:sz="0" w:space="0" w:color="auto"/>
            <w:left w:val="none" w:sz="0" w:space="0" w:color="auto"/>
            <w:bottom w:val="none" w:sz="0" w:space="0" w:color="auto"/>
            <w:right w:val="none" w:sz="0" w:space="0" w:color="auto"/>
          </w:divBdr>
        </w:div>
        <w:div w:id="1906378897">
          <w:marLeft w:val="446"/>
          <w:marRight w:val="0"/>
          <w:marTop w:val="0"/>
          <w:marBottom w:val="120"/>
          <w:divBdr>
            <w:top w:val="none" w:sz="0" w:space="0" w:color="auto"/>
            <w:left w:val="none" w:sz="0" w:space="0" w:color="auto"/>
            <w:bottom w:val="none" w:sz="0" w:space="0" w:color="auto"/>
            <w:right w:val="none" w:sz="0" w:space="0" w:color="auto"/>
          </w:divBdr>
        </w:div>
        <w:div w:id="2074237409">
          <w:marLeft w:val="1886"/>
          <w:marRight w:val="0"/>
          <w:marTop w:val="0"/>
          <w:marBottom w:val="0"/>
          <w:divBdr>
            <w:top w:val="none" w:sz="0" w:space="0" w:color="auto"/>
            <w:left w:val="none" w:sz="0" w:space="0" w:color="auto"/>
            <w:bottom w:val="none" w:sz="0" w:space="0" w:color="auto"/>
            <w:right w:val="none" w:sz="0" w:space="0" w:color="auto"/>
          </w:divBdr>
        </w:div>
      </w:divsChild>
    </w:div>
    <w:div w:id="1449932049">
      <w:bodyDiv w:val="1"/>
      <w:marLeft w:val="0"/>
      <w:marRight w:val="0"/>
      <w:marTop w:val="0"/>
      <w:marBottom w:val="0"/>
      <w:divBdr>
        <w:top w:val="none" w:sz="0" w:space="0" w:color="auto"/>
        <w:left w:val="none" w:sz="0" w:space="0" w:color="auto"/>
        <w:bottom w:val="none" w:sz="0" w:space="0" w:color="auto"/>
        <w:right w:val="none" w:sz="0" w:space="0" w:color="auto"/>
      </w:divBdr>
      <w:divsChild>
        <w:div w:id="163933292">
          <w:marLeft w:val="1325"/>
          <w:marRight w:val="0"/>
          <w:marTop w:val="60"/>
          <w:marBottom w:val="0"/>
          <w:divBdr>
            <w:top w:val="none" w:sz="0" w:space="0" w:color="auto"/>
            <w:left w:val="none" w:sz="0" w:space="0" w:color="auto"/>
            <w:bottom w:val="none" w:sz="0" w:space="0" w:color="auto"/>
            <w:right w:val="none" w:sz="0" w:space="0" w:color="auto"/>
          </w:divBdr>
        </w:div>
        <w:div w:id="435028687">
          <w:marLeft w:val="1325"/>
          <w:marRight w:val="0"/>
          <w:marTop w:val="60"/>
          <w:marBottom w:val="0"/>
          <w:divBdr>
            <w:top w:val="none" w:sz="0" w:space="0" w:color="auto"/>
            <w:left w:val="none" w:sz="0" w:space="0" w:color="auto"/>
            <w:bottom w:val="none" w:sz="0" w:space="0" w:color="auto"/>
            <w:right w:val="none" w:sz="0" w:space="0" w:color="auto"/>
          </w:divBdr>
        </w:div>
        <w:div w:id="633410929">
          <w:marLeft w:val="2261"/>
          <w:marRight w:val="0"/>
          <w:marTop w:val="60"/>
          <w:marBottom w:val="0"/>
          <w:divBdr>
            <w:top w:val="none" w:sz="0" w:space="0" w:color="auto"/>
            <w:left w:val="none" w:sz="0" w:space="0" w:color="auto"/>
            <w:bottom w:val="none" w:sz="0" w:space="0" w:color="auto"/>
            <w:right w:val="none" w:sz="0" w:space="0" w:color="auto"/>
          </w:divBdr>
        </w:div>
      </w:divsChild>
    </w:div>
    <w:div w:id="1467046855">
      <w:bodyDiv w:val="1"/>
      <w:marLeft w:val="0"/>
      <w:marRight w:val="0"/>
      <w:marTop w:val="0"/>
      <w:marBottom w:val="0"/>
      <w:divBdr>
        <w:top w:val="none" w:sz="0" w:space="0" w:color="auto"/>
        <w:left w:val="none" w:sz="0" w:space="0" w:color="auto"/>
        <w:bottom w:val="none" w:sz="0" w:space="0" w:color="auto"/>
        <w:right w:val="none" w:sz="0" w:space="0" w:color="auto"/>
      </w:divBdr>
      <w:divsChild>
        <w:div w:id="202864016">
          <w:marLeft w:val="2419"/>
          <w:marRight w:val="0"/>
          <w:marTop w:val="60"/>
          <w:marBottom w:val="0"/>
          <w:divBdr>
            <w:top w:val="none" w:sz="0" w:space="0" w:color="auto"/>
            <w:left w:val="none" w:sz="0" w:space="0" w:color="auto"/>
            <w:bottom w:val="none" w:sz="0" w:space="0" w:color="auto"/>
            <w:right w:val="none" w:sz="0" w:space="0" w:color="auto"/>
          </w:divBdr>
        </w:div>
        <w:div w:id="884876026">
          <w:marLeft w:val="2419"/>
          <w:marRight w:val="0"/>
          <w:marTop w:val="60"/>
          <w:marBottom w:val="0"/>
          <w:divBdr>
            <w:top w:val="none" w:sz="0" w:space="0" w:color="auto"/>
            <w:left w:val="none" w:sz="0" w:space="0" w:color="auto"/>
            <w:bottom w:val="none" w:sz="0" w:space="0" w:color="auto"/>
            <w:right w:val="none" w:sz="0" w:space="0" w:color="auto"/>
          </w:divBdr>
        </w:div>
        <w:div w:id="965039302">
          <w:marLeft w:val="2419"/>
          <w:marRight w:val="0"/>
          <w:marTop w:val="60"/>
          <w:marBottom w:val="0"/>
          <w:divBdr>
            <w:top w:val="none" w:sz="0" w:space="0" w:color="auto"/>
            <w:left w:val="none" w:sz="0" w:space="0" w:color="auto"/>
            <w:bottom w:val="none" w:sz="0" w:space="0" w:color="auto"/>
            <w:right w:val="none" w:sz="0" w:space="0" w:color="auto"/>
          </w:divBdr>
        </w:div>
        <w:div w:id="1053964588">
          <w:marLeft w:val="1325"/>
          <w:marRight w:val="0"/>
          <w:marTop w:val="60"/>
          <w:marBottom w:val="0"/>
          <w:divBdr>
            <w:top w:val="none" w:sz="0" w:space="0" w:color="auto"/>
            <w:left w:val="none" w:sz="0" w:space="0" w:color="auto"/>
            <w:bottom w:val="none" w:sz="0" w:space="0" w:color="auto"/>
            <w:right w:val="none" w:sz="0" w:space="0" w:color="auto"/>
          </w:divBdr>
        </w:div>
        <w:div w:id="1241258721">
          <w:marLeft w:val="1325"/>
          <w:marRight w:val="0"/>
          <w:marTop w:val="60"/>
          <w:marBottom w:val="0"/>
          <w:divBdr>
            <w:top w:val="none" w:sz="0" w:space="0" w:color="auto"/>
            <w:left w:val="none" w:sz="0" w:space="0" w:color="auto"/>
            <w:bottom w:val="none" w:sz="0" w:space="0" w:color="auto"/>
            <w:right w:val="none" w:sz="0" w:space="0" w:color="auto"/>
          </w:divBdr>
        </w:div>
        <w:div w:id="1392269123">
          <w:marLeft w:val="2419"/>
          <w:marRight w:val="0"/>
          <w:marTop w:val="60"/>
          <w:marBottom w:val="120"/>
          <w:divBdr>
            <w:top w:val="none" w:sz="0" w:space="0" w:color="auto"/>
            <w:left w:val="none" w:sz="0" w:space="0" w:color="auto"/>
            <w:bottom w:val="none" w:sz="0" w:space="0" w:color="auto"/>
            <w:right w:val="none" w:sz="0" w:space="0" w:color="auto"/>
          </w:divBdr>
        </w:div>
        <w:div w:id="1453473038">
          <w:marLeft w:val="2419"/>
          <w:marRight w:val="0"/>
          <w:marTop w:val="60"/>
          <w:marBottom w:val="0"/>
          <w:divBdr>
            <w:top w:val="none" w:sz="0" w:space="0" w:color="auto"/>
            <w:left w:val="none" w:sz="0" w:space="0" w:color="auto"/>
            <w:bottom w:val="none" w:sz="0" w:space="0" w:color="auto"/>
            <w:right w:val="none" w:sz="0" w:space="0" w:color="auto"/>
          </w:divBdr>
        </w:div>
        <w:div w:id="1564441242">
          <w:marLeft w:val="2419"/>
          <w:marRight w:val="0"/>
          <w:marTop w:val="6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36582043">
      <w:bodyDiv w:val="1"/>
      <w:marLeft w:val="0"/>
      <w:marRight w:val="0"/>
      <w:marTop w:val="0"/>
      <w:marBottom w:val="0"/>
      <w:divBdr>
        <w:top w:val="none" w:sz="0" w:space="0" w:color="auto"/>
        <w:left w:val="none" w:sz="0" w:space="0" w:color="auto"/>
        <w:bottom w:val="none" w:sz="0" w:space="0" w:color="auto"/>
        <w:right w:val="none" w:sz="0" w:space="0" w:color="auto"/>
      </w:divBdr>
    </w:div>
    <w:div w:id="1537812166">
      <w:bodyDiv w:val="1"/>
      <w:marLeft w:val="0"/>
      <w:marRight w:val="0"/>
      <w:marTop w:val="0"/>
      <w:marBottom w:val="0"/>
      <w:divBdr>
        <w:top w:val="none" w:sz="0" w:space="0" w:color="auto"/>
        <w:left w:val="none" w:sz="0" w:space="0" w:color="auto"/>
        <w:bottom w:val="none" w:sz="0" w:space="0" w:color="auto"/>
        <w:right w:val="none" w:sz="0" w:space="0" w:color="auto"/>
      </w:divBdr>
    </w:div>
    <w:div w:id="1543900163">
      <w:bodyDiv w:val="1"/>
      <w:marLeft w:val="0"/>
      <w:marRight w:val="0"/>
      <w:marTop w:val="0"/>
      <w:marBottom w:val="0"/>
      <w:divBdr>
        <w:top w:val="none" w:sz="0" w:space="0" w:color="auto"/>
        <w:left w:val="none" w:sz="0" w:space="0" w:color="auto"/>
        <w:bottom w:val="none" w:sz="0" w:space="0" w:color="auto"/>
        <w:right w:val="none" w:sz="0" w:space="0" w:color="auto"/>
      </w:divBdr>
    </w:div>
    <w:div w:id="1552157638">
      <w:bodyDiv w:val="1"/>
      <w:marLeft w:val="0"/>
      <w:marRight w:val="0"/>
      <w:marTop w:val="0"/>
      <w:marBottom w:val="0"/>
      <w:divBdr>
        <w:top w:val="none" w:sz="0" w:space="0" w:color="auto"/>
        <w:left w:val="none" w:sz="0" w:space="0" w:color="auto"/>
        <w:bottom w:val="none" w:sz="0" w:space="0" w:color="auto"/>
        <w:right w:val="none" w:sz="0" w:space="0" w:color="auto"/>
      </w:divBdr>
      <w:divsChild>
        <w:div w:id="946235368">
          <w:marLeft w:val="2419"/>
          <w:marRight w:val="0"/>
          <w:marTop w:val="60"/>
          <w:marBottom w:val="120"/>
          <w:divBdr>
            <w:top w:val="none" w:sz="0" w:space="0" w:color="auto"/>
            <w:left w:val="none" w:sz="0" w:space="0" w:color="auto"/>
            <w:bottom w:val="none" w:sz="0" w:space="0" w:color="auto"/>
            <w:right w:val="none" w:sz="0" w:space="0" w:color="auto"/>
          </w:divBdr>
        </w:div>
        <w:div w:id="1695841238">
          <w:marLeft w:val="1325"/>
          <w:marRight w:val="0"/>
          <w:marTop w:val="60"/>
          <w:marBottom w:val="0"/>
          <w:divBdr>
            <w:top w:val="none" w:sz="0" w:space="0" w:color="auto"/>
            <w:left w:val="none" w:sz="0" w:space="0" w:color="auto"/>
            <w:bottom w:val="none" w:sz="0" w:space="0" w:color="auto"/>
            <w:right w:val="none" w:sz="0" w:space="0" w:color="auto"/>
          </w:divBdr>
        </w:div>
        <w:div w:id="2017073332">
          <w:marLeft w:val="2419"/>
          <w:marRight w:val="0"/>
          <w:marTop w:val="6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68608216">
      <w:bodyDiv w:val="1"/>
      <w:marLeft w:val="0"/>
      <w:marRight w:val="0"/>
      <w:marTop w:val="0"/>
      <w:marBottom w:val="0"/>
      <w:divBdr>
        <w:top w:val="none" w:sz="0" w:space="0" w:color="auto"/>
        <w:left w:val="none" w:sz="0" w:space="0" w:color="auto"/>
        <w:bottom w:val="none" w:sz="0" w:space="0" w:color="auto"/>
        <w:right w:val="none" w:sz="0" w:space="0" w:color="auto"/>
      </w:divBdr>
      <w:divsChild>
        <w:div w:id="713503380">
          <w:marLeft w:val="547"/>
          <w:marRight w:val="0"/>
          <w:marTop w:val="96"/>
          <w:marBottom w:val="0"/>
          <w:divBdr>
            <w:top w:val="none" w:sz="0" w:space="0" w:color="auto"/>
            <w:left w:val="none" w:sz="0" w:space="0" w:color="auto"/>
            <w:bottom w:val="none" w:sz="0" w:space="0" w:color="auto"/>
            <w:right w:val="none" w:sz="0" w:space="0" w:color="auto"/>
          </w:divBdr>
        </w:div>
        <w:div w:id="1086806961">
          <w:marLeft w:val="547"/>
          <w:marRight w:val="0"/>
          <w:marTop w:val="96"/>
          <w:marBottom w:val="0"/>
          <w:divBdr>
            <w:top w:val="none" w:sz="0" w:space="0" w:color="auto"/>
            <w:left w:val="none" w:sz="0" w:space="0" w:color="auto"/>
            <w:bottom w:val="none" w:sz="0" w:space="0" w:color="auto"/>
            <w:right w:val="none" w:sz="0" w:space="0" w:color="auto"/>
          </w:divBdr>
        </w:div>
        <w:div w:id="2090539005">
          <w:marLeft w:val="547"/>
          <w:marRight w:val="0"/>
          <w:marTop w:val="96"/>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0772909">
      <w:bodyDiv w:val="1"/>
      <w:marLeft w:val="0"/>
      <w:marRight w:val="0"/>
      <w:marTop w:val="0"/>
      <w:marBottom w:val="0"/>
      <w:divBdr>
        <w:top w:val="none" w:sz="0" w:space="0" w:color="auto"/>
        <w:left w:val="none" w:sz="0" w:space="0" w:color="auto"/>
        <w:bottom w:val="none" w:sz="0" w:space="0" w:color="auto"/>
        <w:right w:val="none" w:sz="0" w:space="0" w:color="auto"/>
      </w:divBdr>
      <w:divsChild>
        <w:div w:id="1087919085">
          <w:marLeft w:val="1123"/>
          <w:marRight w:val="0"/>
          <w:marTop w:val="0"/>
          <w:marBottom w:val="0"/>
          <w:divBdr>
            <w:top w:val="none" w:sz="0" w:space="0" w:color="auto"/>
            <w:left w:val="none" w:sz="0" w:space="0" w:color="auto"/>
            <w:bottom w:val="none" w:sz="0" w:space="0" w:color="auto"/>
            <w:right w:val="none" w:sz="0" w:space="0" w:color="auto"/>
          </w:divBdr>
        </w:div>
        <w:div w:id="1417626491">
          <w:marLeft w:val="1123"/>
          <w:marRight w:val="0"/>
          <w:marTop w:val="0"/>
          <w:marBottom w:val="0"/>
          <w:divBdr>
            <w:top w:val="none" w:sz="0" w:space="0" w:color="auto"/>
            <w:left w:val="none" w:sz="0" w:space="0" w:color="auto"/>
            <w:bottom w:val="none" w:sz="0" w:space="0" w:color="auto"/>
            <w:right w:val="none" w:sz="0" w:space="0" w:color="auto"/>
          </w:divBdr>
        </w:div>
        <w:div w:id="1539928271">
          <w:marLeft w:val="1123"/>
          <w:marRight w:val="0"/>
          <w:marTop w:val="0"/>
          <w:marBottom w:val="0"/>
          <w:divBdr>
            <w:top w:val="none" w:sz="0" w:space="0" w:color="auto"/>
            <w:left w:val="none" w:sz="0" w:space="0" w:color="auto"/>
            <w:bottom w:val="none" w:sz="0" w:space="0" w:color="auto"/>
            <w:right w:val="none" w:sz="0" w:space="0" w:color="auto"/>
          </w:divBdr>
        </w:div>
        <w:div w:id="1801916172">
          <w:marLeft w:val="1123"/>
          <w:marRight w:val="0"/>
          <w:marTop w:val="0"/>
          <w:marBottom w:val="0"/>
          <w:divBdr>
            <w:top w:val="none" w:sz="0" w:space="0" w:color="auto"/>
            <w:left w:val="none" w:sz="0" w:space="0" w:color="auto"/>
            <w:bottom w:val="none" w:sz="0" w:space="0" w:color="auto"/>
            <w:right w:val="none" w:sz="0" w:space="0" w:color="auto"/>
          </w:divBdr>
        </w:div>
        <w:div w:id="1852721563">
          <w:marLeft w:val="1123"/>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746547">
      <w:bodyDiv w:val="1"/>
      <w:marLeft w:val="0"/>
      <w:marRight w:val="0"/>
      <w:marTop w:val="0"/>
      <w:marBottom w:val="0"/>
      <w:divBdr>
        <w:top w:val="none" w:sz="0" w:space="0" w:color="auto"/>
        <w:left w:val="none" w:sz="0" w:space="0" w:color="auto"/>
        <w:bottom w:val="none" w:sz="0" w:space="0" w:color="auto"/>
        <w:right w:val="none" w:sz="0" w:space="0" w:color="auto"/>
      </w:divBdr>
      <w:divsChild>
        <w:div w:id="194782126">
          <w:marLeft w:val="1166"/>
          <w:marRight w:val="0"/>
          <w:marTop w:val="58"/>
          <w:marBottom w:val="0"/>
          <w:divBdr>
            <w:top w:val="none" w:sz="0" w:space="0" w:color="auto"/>
            <w:left w:val="none" w:sz="0" w:space="0" w:color="auto"/>
            <w:bottom w:val="none" w:sz="0" w:space="0" w:color="auto"/>
            <w:right w:val="none" w:sz="0" w:space="0" w:color="auto"/>
          </w:divBdr>
        </w:div>
        <w:div w:id="1270622548">
          <w:marLeft w:val="547"/>
          <w:marRight w:val="0"/>
          <w:marTop w:val="67"/>
          <w:marBottom w:val="0"/>
          <w:divBdr>
            <w:top w:val="none" w:sz="0" w:space="0" w:color="auto"/>
            <w:left w:val="none" w:sz="0" w:space="0" w:color="auto"/>
            <w:bottom w:val="none" w:sz="0" w:space="0" w:color="auto"/>
            <w:right w:val="none" w:sz="0" w:space="0" w:color="auto"/>
          </w:divBdr>
        </w:div>
        <w:div w:id="1708140139">
          <w:marLeft w:val="1166"/>
          <w:marRight w:val="0"/>
          <w:marTop w:val="58"/>
          <w:marBottom w:val="0"/>
          <w:divBdr>
            <w:top w:val="none" w:sz="0" w:space="0" w:color="auto"/>
            <w:left w:val="none" w:sz="0" w:space="0" w:color="auto"/>
            <w:bottom w:val="none" w:sz="0" w:space="0" w:color="auto"/>
            <w:right w:val="none" w:sz="0" w:space="0" w:color="auto"/>
          </w:divBdr>
        </w:div>
        <w:div w:id="2010791386">
          <w:marLeft w:val="1166"/>
          <w:marRight w:val="0"/>
          <w:marTop w:val="58"/>
          <w:marBottom w:val="0"/>
          <w:divBdr>
            <w:top w:val="none" w:sz="0" w:space="0" w:color="auto"/>
            <w:left w:val="none" w:sz="0" w:space="0" w:color="auto"/>
            <w:bottom w:val="none" w:sz="0" w:space="0" w:color="auto"/>
            <w:right w:val="none" w:sz="0" w:space="0" w:color="auto"/>
          </w:divBdr>
        </w:div>
      </w:divsChild>
    </w:div>
    <w:div w:id="1788116891">
      <w:bodyDiv w:val="1"/>
      <w:marLeft w:val="0"/>
      <w:marRight w:val="0"/>
      <w:marTop w:val="0"/>
      <w:marBottom w:val="0"/>
      <w:divBdr>
        <w:top w:val="none" w:sz="0" w:space="0" w:color="auto"/>
        <w:left w:val="none" w:sz="0" w:space="0" w:color="auto"/>
        <w:bottom w:val="none" w:sz="0" w:space="0" w:color="auto"/>
        <w:right w:val="none" w:sz="0" w:space="0" w:color="auto"/>
      </w:divBdr>
      <w:divsChild>
        <w:div w:id="596276">
          <w:marLeft w:val="1123"/>
          <w:marRight w:val="0"/>
          <w:marTop w:val="0"/>
          <w:marBottom w:val="0"/>
          <w:divBdr>
            <w:top w:val="none" w:sz="0" w:space="0" w:color="auto"/>
            <w:left w:val="none" w:sz="0" w:space="0" w:color="auto"/>
            <w:bottom w:val="none" w:sz="0" w:space="0" w:color="auto"/>
            <w:right w:val="none" w:sz="0" w:space="0" w:color="auto"/>
          </w:divBdr>
        </w:div>
        <w:div w:id="292104803">
          <w:marLeft w:val="1123"/>
          <w:marRight w:val="0"/>
          <w:marTop w:val="0"/>
          <w:marBottom w:val="0"/>
          <w:divBdr>
            <w:top w:val="none" w:sz="0" w:space="0" w:color="auto"/>
            <w:left w:val="none" w:sz="0" w:space="0" w:color="auto"/>
            <w:bottom w:val="none" w:sz="0" w:space="0" w:color="auto"/>
            <w:right w:val="none" w:sz="0" w:space="0" w:color="auto"/>
          </w:divBdr>
        </w:div>
        <w:div w:id="881865838">
          <w:marLeft w:val="1123"/>
          <w:marRight w:val="0"/>
          <w:marTop w:val="0"/>
          <w:marBottom w:val="0"/>
          <w:divBdr>
            <w:top w:val="none" w:sz="0" w:space="0" w:color="auto"/>
            <w:left w:val="none" w:sz="0" w:space="0" w:color="auto"/>
            <w:bottom w:val="none" w:sz="0" w:space="0" w:color="auto"/>
            <w:right w:val="none" w:sz="0" w:space="0" w:color="auto"/>
          </w:divBdr>
        </w:div>
      </w:divsChild>
    </w:div>
    <w:div w:id="1794209648">
      <w:bodyDiv w:val="1"/>
      <w:marLeft w:val="0"/>
      <w:marRight w:val="0"/>
      <w:marTop w:val="0"/>
      <w:marBottom w:val="0"/>
      <w:divBdr>
        <w:top w:val="none" w:sz="0" w:space="0" w:color="auto"/>
        <w:left w:val="none" w:sz="0" w:space="0" w:color="auto"/>
        <w:bottom w:val="none" w:sz="0" w:space="0" w:color="auto"/>
        <w:right w:val="none" w:sz="0" w:space="0" w:color="auto"/>
      </w:divBdr>
      <w:divsChild>
        <w:div w:id="613514578">
          <w:marLeft w:val="1325"/>
          <w:marRight w:val="0"/>
          <w:marTop w:val="60"/>
          <w:marBottom w:val="0"/>
          <w:divBdr>
            <w:top w:val="none" w:sz="0" w:space="0" w:color="auto"/>
            <w:left w:val="none" w:sz="0" w:space="0" w:color="auto"/>
            <w:bottom w:val="none" w:sz="0" w:space="0" w:color="auto"/>
            <w:right w:val="none" w:sz="0" w:space="0" w:color="auto"/>
          </w:divBdr>
        </w:div>
      </w:divsChild>
    </w:div>
    <w:div w:id="1812794216">
      <w:bodyDiv w:val="1"/>
      <w:marLeft w:val="0"/>
      <w:marRight w:val="0"/>
      <w:marTop w:val="0"/>
      <w:marBottom w:val="0"/>
      <w:divBdr>
        <w:top w:val="none" w:sz="0" w:space="0" w:color="auto"/>
        <w:left w:val="none" w:sz="0" w:space="0" w:color="auto"/>
        <w:bottom w:val="none" w:sz="0" w:space="0" w:color="auto"/>
        <w:right w:val="none" w:sz="0" w:space="0" w:color="auto"/>
      </w:divBdr>
      <w:divsChild>
        <w:div w:id="801311911">
          <w:marLeft w:val="2419"/>
          <w:marRight w:val="0"/>
          <w:marTop w:val="60"/>
          <w:marBottom w:val="120"/>
          <w:divBdr>
            <w:top w:val="none" w:sz="0" w:space="0" w:color="auto"/>
            <w:left w:val="none" w:sz="0" w:space="0" w:color="auto"/>
            <w:bottom w:val="none" w:sz="0" w:space="0" w:color="auto"/>
            <w:right w:val="none" w:sz="0" w:space="0" w:color="auto"/>
          </w:divBdr>
        </w:div>
        <w:div w:id="1441954122">
          <w:marLeft w:val="2419"/>
          <w:marRight w:val="0"/>
          <w:marTop w:val="60"/>
          <w:marBottom w:val="0"/>
          <w:divBdr>
            <w:top w:val="none" w:sz="0" w:space="0" w:color="auto"/>
            <w:left w:val="none" w:sz="0" w:space="0" w:color="auto"/>
            <w:bottom w:val="none" w:sz="0" w:space="0" w:color="auto"/>
            <w:right w:val="none" w:sz="0" w:space="0" w:color="auto"/>
          </w:divBdr>
        </w:div>
        <w:div w:id="1479301755">
          <w:marLeft w:val="1325"/>
          <w:marRight w:val="0"/>
          <w:marTop w:val="60"/>
          <w:marBottom w:val="0"/>
          <w:divBdr>
            <w:top w:val="none" w:sz="0" w:space="0" w:color="auto"/>
            <w:left w:val="none" w:sz="0" w:space="0" w:color="auto"/>
            <w:bottom w:val="none" w:sz="0" w:space="0" w:color="auto"/>
            <w:right w:val="none" w:sz="0" w:space="0" w:color="auto"/>
          </w:divBdr>
        </w:div>
      </w:divsChild>
    </w:div>
    <w:div w:id="1827819985">
      <w:bodyDiv w:val="1"/>
      <w:marLeft w:val="0"/>
      <w:marRight w:val="0"/>
      <w:marTop w:val="0"/>
      <w:marBottom w:val="0"/>
      <w:divBdr>
        <w:top w:val="none" w:sz="0" w:space="0" w:color="auto"/>
        <w:left w:val="none" w:sz="0" w:space="0" w:color="auto"/>
        <w:bottom w:val="none" w:sz="0" w:space="0" w:color="auto"/>
        <w:right w:val="none" w:sz="0" w:space="0" w:color="auto"/>
      </w:divBdr>
      <w:divsChild>
        <w:div w:id="734399828">
          <w:marLeft w:val="1325"/>
          <w:marRight w:val="0"/>
          <w:marTop w:val="60"/>
          <w:marBottom w:val="0"/>
          <w:divBdr>
            <w:top w:val="none" w:sz="0" w:space="0" w:color="auto"/>
            <w:left w:val="none" w:sz="0" w:space="0" w:color="auto"/>
            <w:bottom w:val="none" w:sz="0" w:space="0" w:color="auto"/>
            <w:right w:val="none" w:sz="0" w:space="0" w:color="auto"/>
          </w:divBdr>
        </w:div>
        <w:div w:id="1220556124">
          <w:marLeft w:val="1325"/>
          <w:marRight w:val="0"/>
          <w:marTop w:val="60"/>
          <w:marBottom w:val="0"/>
          <w:divBdr>
            <w:top w:val="none" w:sz="0" w:space="0" w:color="auto"/>
            <w:left w:val="none" w:sz="0" w:space="0" w:color="auto"/>
            <w:bottom w:val="none" w:sz="0" w:space="0" w:color="auto"/>
            <w:right w:val="none" w:sz="0" w:space="0" w:color="auto"/>
          </w:divBdr>
        </w:div>
      </w:divsChild>
    </w:div>
    <w:div w:id="1874033815">
      <w:bodyDiv w:val="1"/>
      <w:marLeft w:val="0"/>
      <w:marRight w:val="0"/>
      <w:marTop w:val="0"/>
      <w:marBottom w:val="0"/>
      <w:divBdr>
        <w:top w:val="none" w:sz="0" w:space="0" w:color="auto"/>
        <w:left w:val="none" w:sz="0" w:space="0" w:color="auto"/>
        <w:bottom w:val="none" w:sz="0" w:space="0" w:color="auto"/>
        <w:right w:val="none" w:sz="0" w:space="0" w:color="auto"/>
      </w:divBdr>
      <w:divsChild>
        <w:div w:id="108011396">
          <w:marLeft w:val="1325"/>
          <w:marRight w:val="0"/>
          <w:marTop w:val="60"/>
          <w:marBottom w:val="0"/>
          <w:divBdr>
            <w:top w:val="none" w:sz="0" w:space="0" w:color="auto"/>
            <w:left w:val="none" w:sz="0" w:space="0" w:color="auto"/>
            <w:bottom w:val="none" w:sz="0" w:space="0" w:color="auto"/>
            <w:right w:val="none" w:sz="0" w:space="0" w:color="auto"/>
          </w:divBdr>
        </w:div>
        <w:div w:id="461849040">
          <w:marLeft w:val="1325"/>
          <w:marRight w:val="0"/>
          <w:marTop w:val="60"/>
          <w:marBottom w:val="0"/>
          <w:divBdr>
            <w:top w:val="none" w:sz="0" w:space="0" w:color="auto"/>
            <w:left w:val="none" w:sz="0" w:space="0" w:color="auto"/>
            <w:bottom w:val="none" w:sz="0" w:space="0" w:color="auto"/>
            <w:right w:val="none" w:sz="0" w:space="0" w:color="auto"/>
          </w:divBdr>
        </w:div>
      </w:divsChild>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348250">
      <w:bodyDiv w:val="1"/>
      <w:marLeft w:val="0"/>
      <w:marRight w:val="0"/>
      <w:marTop w:val="0"/>
      <w:marBottom w:val="0"/>
      <w:divBdr>
        <w:top w:val="none" w:sz="0" w:space="0" w:color="auto"/>
        <w:left w:val="none" w:sz="0" w:space="0" w:color="auto"/>
        <w:bottom w:val="none" w:sz="0" w:space="0" w:color="auto"/>
        <w:right w:val="none" w:sz="0" w:space="0" w:color="auto"/>
      </w:divBdr>
    </w:div>
    <w:div w:id="1966043095">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76332658">
      <w:bodyDiv w:val="1"/>
      <w:marLeft w:val="0"/>
      <w:marRight w:val="0"/>
      <w:marTop w:val="0"/>
      <w:marBottom w:val="0"/>
      <w:divBdr>
        <w:top w:val="none" w:sz="0" w:space="0" w:color="auto"/>
        <w:left w:val="none" w:sz="0" w:space="0" w:color="auto"/>
        <w:bottom w:val="none" w:sz="0" w:space="0" w:color="auto"/>
        <w:right w:val="none" w:sz="0" w:space="0" w:color="auto"/>
      </w:divBdr>
      <w:divsChild>
        <w:div w:id="1559629284">
          <w:marLeft w:val="547"/>
          <w:marRight w:val="0"/>
          <w:marTop w:val="96"/>
          <w:marBottom w:val="0"/>
          <w:divBdr>
            <w:top w:val="none" w:sz="0" w:space="0" w:color="auto"/>
            <w:left w:val="none" w:sz="0" w:space="0" w:color="auto"/>
            <w:bottom w:val="none" w:sz="0" w:space="0" w:color="auto"/>
            <w:right w:val="none" w:sz="0" w:space="0" w:color="auto"/>
          </w:divBdr>
        </w:div>
      </w:divsChild>
    </w:div>
    <w:div w:id="1992633505">
      <w:bodyDiv w:val="1"/>
      <w:marLeft w:val="0"/>
      <w:marRight w:val="0"/>
      <w:marTop w:val="0"/>
      <w:marBottom w:val="0"/>
      <w:divBdr>
        <w:top w:val="none" w:sz="0" w:space="0" w:color="auto"/>
        <w:left w:val="none" w:sz="0" w:space="0" w:color="auto"/>
        <w:bottom w:val="none" w:sz="0" w:space="0" w:color="auto"/>
        <w:right w:val="none" w:sz="0" w:space="0" w:color="auto"/>
      </w:divBdr>
      <w:divsChild>
        <w:div w:id="81534061">
          <w:marLeft w:val="3197"/>
          <w:marRight w:val="0"/>
          <w:marTop w:val="60"/>
          <w:marBottom w:val="0"/>
          <w:divBdr>
            <w:top w:val="none" w:sz="0" w:space="0" w:color="auto"/>
            <w:left w:val="none" w:sz="0" w:space="0" w:color="auto"/>
            <w:bottom w:val="none" w:sz="0" w:space="0" w:color="auto"/>
            <w:right w:val="none" w:sz="0" w:space="0" w:color="auto"/>
          </w:divBdr>
        </w:div>
        <w:div w:id="428769208">
          <w:marLeft w:val="3197"/>
          <w:marRight w:val="0"/>
          <w:marTop w:val="60"/>
          <w:marBottom w:val="0"/>
          <w:divBdr>
            <w:top w:val="none" w:sz="0" w:space="0" w:color="auto"/>
            <w:left w:val="none" w:sz="0" w:space="0" w:color="auto"/>
            <w:bottom w:val="none" w:sz="0" w:space="0" w:color="auto"/>
            <w:right w:val="none" w:sz="0" w:space="0" w:color="auto"/>
          </w:divBdr>
        </w:div>
        <w:div w:id="1407071051">
          <w:marLeft w:val="562"/>
          <w:marRight w:val="0"/>
          <w:marTop w:val="78"/>
          <w:marBottom w:val="0"/>
          <w:divBdr>
            <w:top w:val="none" w:sz="0" w:space="0" w:color="auto"/>
            <w:left w:val="none" w:sz="0" w:space="0" w:color="auto"/>
            <w:bottom w:val="none" w:sz="0" w:space="0" w:color="auto"/>
            <w:right w:val="none" w:sz="0" w:space="0" w:color="auto"/>
          </w:divBdr>
        </w:div>
        <w:div w:id="1434788789">
          <w:marLeft w:val="1325"/>
          <w:marRight w:val="0"/>
          <w:marTop w:val="60"/>
          <w:marBottom w:val="0"/>
          <w:divBdr>
            <w:top w:val="none" w:sz="0" w:space="0" w:color="auto"/>
            <w:left w:val="none" w:sz="0" w:space="0" w:color="auto"/>
            <w:bottom w:val="none" w:sz="0" w:space="0" w:color="auto"/>
            <w:right w:val="none" w:sz="0" w:space="0" w:color="auto"/>
          </w:divBdr>
        </w:div>
        <w:div w:id="1656446051">
          <w:marLeft w:val="1325"/>
          <w:marRight w:val="0"/>
          <w:marTop w:val="60"/>
          <w:marBottom w:val="0"/>
          <w:divBdr>
            <w:top w:val="none" w:sz="0" w:space="0" w:color="auto"/>
            <w:left w:val="none" w:sz="0" w:space="0" w:color="auto"/>
            <w:bottom w:val="none" w:sz="0" w:space="0" w:color="auto"/>
            <w:right w:val="none" w:sz="0" w:space="0" w:color="auto"/>
          </w:divBdr>
        </w:div>
        <w:div w:id="1856647053">
          <w:marLeft w:val="1325"/>
          <w:marRight w:val="0"/>
          <w:marTop w:val="60"/>
          <w:marBottom w:val="0"/>
          <w:divBdr>
            <w:top w:val="none" w:sz="0" w:space="0" w:color="auto"/>
            <w:left w:val="none" w:sz="0" w:space="0" w:color="auto"/>
            <w:bottom w:val="none" w:sz="0" w:space="0" w:color="auto"/>
            <w:right w:val="none" w:sz="0" w:space="0" w:color="auto"/>
          </w:divBdr>
        </w:div>
        <w:div w:id="2016490423">
          <w:marLeft w:val="2419"/>
          <w:marRight w:val="0"/>
          <w:marTop w:val="60"/>
          <w:marBottom w:val="0"/>
          <w:divBdr>
            <w:top w:val="none" w:sz="0" w:space="0" w:color="auto"/>
            <w:left w:val="none" w:sz="0" w:space="0" w:color="auto"/>
            <w:bottom w:val="none" w:sz="0" w:space="0" w:color="auto"/>
            <w:right w:val="none" w:sz="0" w:space="0" w:color="auto"/>
          </w:divBdr>
        </w:div>
        <w:div w:id="2083672657">
          <w:marLeft w:val="2419"/>
          <w:marRight w:val="0"/>
          <w:marTop w:val="6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1802524">
      <w:bodyDiv w:val="1"/>
      <w:marLeft w:val="0"/>
      <w:marRight w:val="0"/>
      <w:marTop w:val="0"/>
      <w:marBottom w:val="0"/>
      <w:divBdr>
        <w:top w:val="none" w:sz="0" w:space="0" w:color="auto"/>
        <w:left w:val="none" w:sz="0" w:space="0" w:color="auto"/>
        <w:bottom w:val="none" w:sz="0" w:space="0" w:color="auto"/>
        <w:right w:val="none" w:sz="0" w:space="0" w:color="auto"/>
      </w:divBdr>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7522754">
      <w:bodyDiv w:val="1"/>
      <w:marLeft w:val="0"/>
      <w:marRight w:val="0"/>
      <w:marTop w:val="0"/>
      <w:marBottom w:val="0"/>
      <w:divBdr>
        <w:top w:val="none" w:sz="0" w:space="0" w:color="auto"/>
        <w:left w:val="none" w:sz="0" w:space="0" w:color="auto"/>
        <w:bottom w:val="none" w:sz="0" w:space="0" w:color="auto"/>
        <w:right w:val="none" w:sz="0" w:space="0" w:color="auto"/>
      </w:divBdr>
      <w:divsChild>
        <w:div w:id="290868940">
          <w:marLeft w:val="1325"/>
          <w:marRight w:val="0"/>
          <w:marTop w:val="60"/>
          <w:marBottom w:val="0"/>
          <w:divBdr>
            <w:top w:val="none" w:sz="0" w:space="0" w:color="auto"/>
            <w:left w:val="none" w:sz="0" w:space="0" w:color="auto"/>
            <w:bottom w:val="none" w:sz="0" w:space="0" w:color="auto"/>
            <w:right w:val="none" w:sz="0" w:space="0" w:color="auto"/>
          </w:divBdr>
        </w:div>
        <w:div w:id="627080552">
          <w:marLeft w:val="1325"/>
          <w:marRight w:val="0"/>
          <w:marTop w:val="60"/>
          <w:marBottom w:val="0"/>
          <w:divBdr>
            <w:top w:val="none" w:sz="0" w:space="0" w:color="auto"/>
            <w:left w:val="none" w:sz="0" w:space="0" w:color="auto"/>
            <w:bottom w:val="none" w:sz="0" w:space="0" w:color="auto"/>
            <w:right w:val="none" w:sz="0" w:space="0" w:color="auto"/>
          </w:divBdr>
        </w:div>
        <w:div w:id="693313832">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E1382F-C3E7-46E0-B351-4651228A4DBA}">
  <ds:schemaRefs>
    <ds:schemaRef ds:uri="http://schemas.openxmlformats.org/officeDocument/2006/bibliography"/>
  </ds:schemaRefs>
</ds:datastoreItem>
</file>

<file path=customXml/itemProps2.xml><?xml version="1.0" encoding="utf-8"?>
<ds:datastoreItem xmlns:ds="http://schemas.openxmlformats.org/officeDocument/2006/customXml" ds:itemID="{5580D34D-E763-411C-A9FD-833E77158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5</Pages>
  <Words>2292</Words>
  <Characters>13068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15330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x00265984</cp:lastModifiedBy>
  <cp:revision>28</cp:revision>
  <cp:lastPrinted>2016-09-13T06:26:00Z</cp:lastPrinted>
  <dcterms:created xsi:type="dcterms:W3CDTF">2017-01-06T06:43:00Z</dcterms:created>
  <dcterms:modified xsi:type="dcterms:W3CDTF">2017-01-06T12:49:00Z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(3)tarCtikbHhTcmtP2tylDaiXnAuAjPcCJMZDLT9+yQkGCkBYl8yZUm1AUX5c7ak9BM+QJEii+
1/Vd+E7lBd1sd/yp3rB0BNmbluc5QW/pMsQLN77GdoHAzYArBLDZNDDAQowgZGBGZ0zMs6XO
802s/0cRWHbeW/DIafiaqlYrgpn8SH1PjD1ENpqmazYAJXVVmbn30KwARf5maa7YBX1EcZqW
vH2H3bLNclgY6RNY4W</vt:lpwstr>
  </property>
  <property fmtid="{D5CDD505-2E9C-101B-9397-08002B2CF9AE}" pid="30" name="_2015_ms_pID_725343_00">
    <vt:lpwstr>_2015_ms_pID_725343</vt:lpwstr>
  </property>
  <property fmtid="{D5CDD505-2E9C-101B-9397-08002B2CF9AE}" pid="31" name="_2015_ms_pID_7253431">
    <vt:lpwstr>NIBPtM/OST0gELF8Y9LnZm2pFQXTUGwcgq913F4p98taLkIk0dqKG7
yCSHNmsP/2XdjY9H5Ml44pxOOQUpPq9FZIAo0N2CcVqsNj1U5mozJRHstgFQFKYlF5TbCkqZ
+fJjz0Ndrks8TVWvS4LiFz+rAe2mVi+FOqmvXlzOYEWTmKRZEyNsTbkoFY1CnD1ax9RvVPF+
fWdnKApN2ShzODDzESm520nAXEXtHDmdIvHe</vt:lpwstr>
  </property>
  <property fmtid="{D5CDD505-2E9C-101B-9397-08002B2CF9AE}" pid="32" name="_2015_ms_pID_7253431_00">
    <vt:lpwstr>_2015_ms_pID_7253431</vt:lpwstr>
  </property>
  <property fmtid="{D5CDD505-2E9C-101B-9397-08002B2CF9AE}" pid="33" name="_2015_ms_pID_7253432">
    <vt:lpwstr>TuM8+ZQLTcxHltK2epE6bkFC9jdrB1t0hbeR
FBsWuZiS</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1483685050</vt:lpwstr>
  </property>
</Properties>
</file>