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B73CDC">
        <w:rPr>
          <w:rFonts w:cs="Arial" w:hint="eastAsia"/>
          <w:bCs/>
          <w:sz w:val="20"/>
          <w:lang w:eastAsia="ja-JP"/>
        </w:rPr>
        <w:t xml:space="preserve">NB-IoT Ad-Hoc </w:t>
      </w:r>
      <w:r>
        <w:rPr>
          <w:rFonts w:cs="Arial" w:hint="eastAsia"/>
          <w:bCs/>
          <w:sz w:val="20"/>
          <w:lang w:eastAsia="ja-JP"/>
        </w:rPr>
        <w:t>Meeting</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E60A84" w:rsidRPr="00E60A84">
        <w:rPr>
          <w:rFonts w:cs="Arial"/>
          <w:bCs/>
          <w:sz w:val="20"/>
        </w:rPr>
        <w:t>R1-1619</w:t>
      </w:r>
      <w:r w:rsidR="00E60A84">
        <w:rPr>
          <w:rFonts w:cs="Arial" w:hint="eastAsia"/>
          <w:bCs/>
          <w:sz w:val="20"/>
          <w:lang w:eastAsia="ja-JP"/>
        </w:rPr>
        <w:t>20</w:t>
      </w:r>
    </w:p>
    <w:p w:rsidR="00941D27" w:rsidRPr="0093682F" w:rsidRDefault="00B73CDC" w:rsidP="00941D27">
      <w:pPr>
        <w:pStyle w:val="TdocHeader2"/>
        <w:jc w:val="left"/>
        <w:rPr>
          <w:rFonts w:eastAsiaTheme="minorEastAsia"/>
          <w:lang w:val="en-US"/>
        </w:rPr>
      </w:pPr>
      <w:r>
        <w:rPr>
          <w:rFonts w:eastAsia="ＭＳ 明朝" w:cs="Arial" w:hint="eastAsia"/>
          <w:bCs/>
          <w:sz w:val="20"/>
          <w:lang w:val="en-US" w:eastAsia="ja-JP"/>
        </w:rPr>
        <w:t>Sophia Antipolis</w:t>
      </w:r>
      <w:r w:rsidR="00941D27" w:rsidRPr="007D67B4">
        <w:rPr>
          <w:rFonts w:eastAsia="ＭＳ 明朝" w:cs="Arial"/>
          <w:bCs/>
          <w:sz w:val="20"/>
          <w:lang w:val="en-US" w:eastAsia="ja-JP"/>
        </w:rPr>
        <w:t xml:space="preserve">, </w:t>
      </w:r>
      <w:r>
        <w:rPr>
          <w:rFonts w:eastAsia="ＭＳ 明朝" w:cs="Arial" w:hint="eastAsia"/>
          <w:bCs/>
          <w:sz w:val="20"/>
          <w:lang w:val="en-US" w:eastAsia="ja-JP"/>
        </w:rPr>
        <w:t>France</w:t>
      </w:r>
      <w:r w:rsidR="00941D27" w:rsidRPr="007D67B4">
        <w:rPr>
          <w:rFonts w:eastAsia="ＭＳ 明朝" w:cs="Arial"/>
          <w:bCs/>
          <w:sz w:val="20"/>
          <w:lang w:val="en-US" w:eastAsia="ja-JP"/>
        </w:rPr>
        <w:t>,</w:t>
      </w:r>
      <w:r w:rsidR="00941D27">
        <w:rPr>
          <w:rFonts w:eastAsia="ＭＳ 明朝" w:cs="Arial" w:hint="eastAsia"/>
          <w:bCs/>
          <w:sz w:val="20"/>
          <w:lang w:val="en-US" w:eastAsia="ja-JP"/>
        </w:rPr>
        <w:t xml:space="preserve"> </w:t>
      </w:r>
      <w:r>
        <w:rPr>
          <w:rFonts w:eastAsia="ＭＳ 明朝" w:cs="Arial" w:hint="eastAsia"/>
          <w:bCs/>
          <w:sz w:val="20"/>
          <w:lang w:val="en-US" w:eastAsia="ja-JP"/>
        </w:rPr>
        <w:t>22</w:t>
      </w:r>
      <w:r>
        <w:rPr>
          <w:rFonts w:eastAsiaTheme="minorEastAsia" w:cs="Arial" w:hint="eastAsia"/>
          <w:bCs/>
          <w:sz w:val="20"/>
          <w:lang w:val="en-US" w:eastAsia="ja-JP"/>
        </w:rPr>
        <w:t>nd</w:t>
      </w:r>
      <w:r w:rsidR="00941D27" w:rsidRPr="00B556BF">
        <w:rPr>
          <w:rFonts w:cs="Arial"/>
          <w:bCs/>
          <w:sz w:val="20"/>
          <w:lang w:val="en-US" w:eastAsia="ja-JP"/>
        </w:rPr>
        <w:t xml:space="preserve"> – </w:t>
      </w:r>
      <w:r>
        <w:rPr>
          <w:rFonts w:eastAsia="ＭＳ 明朝" w:cs="Arial" w:hint="eastAsia"/>
          <w:bCs/>
          <w:sz w:val="20"/>
          <w:lang w:val="en-US" w:eastAsia="ja-JP"/>
        </w:rPr>
        <w:t>24</w:t>
      </w:r>
      <w:r w:rsidR="00941D27">
        <w:rPr>
          <w:rFonts w:eastAsia="ＭＳ 明朝" w:cs="Arial" w:hint="eastAsia"/>
          <w:bCs/>
          <w:sz w:val="20"/>
          <w:lang w:val="en-US" w:eastAsia="ja-JP"/>
        </w:rPr>
        <w:t>th</w:t>
      </w:r>
      <w:r w:rsidR="00941D27" w:rsidRPr="00B556BF">
        <w:rPr>
          <w:rFonts w:cs="Arial"/>
          <w:bCs/>
          <w:sz w:val="20"/>
          <w:lang w:val="en-US" w:eastAsia="ja-JP"/>
        </w:rPr>
        <w:t xml:space="preserve"> </w:t>
      </w:r>
      <w:r>
        <w:rPr>
          <w:rFonts w:eastAsia="ＭＳ 明朝" w:cs="Arial" w:hint="eastAsia"/>
          <w:bCs/>
          <w:sz w:val="20"/>
          <w:lang w:val="en-US" w:eastAsia="ja-JP"/>
        </w:rPr>
        <w:t>March</w:t>
      </w:r>
      <w:r w:rsidR="00941D27"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87AC8">
        <w:rPr>
          <w:rFonts w:eastAsia="ＭＳ 明朝" w:hint="eastAsia"/>
          <w:b w:val="0"/>
          <w:sz w:val="20"/>
          <w:lang w:eastAsia="ja-JP"/>
        </w:rPr>
        <w:t xml:space="preserve">NB-IoT PUSCH </w:t>
      </w:r>
      <w:r w:rsidR="00B73CDC">
        <w:rPr>
          <w:rFonts w:eastAsia="ＭＳ 明朝" w:hint="eastAsia"/>
          <w:b w:val="0"/>
          <w:sz w:val="20"/>
          <w:lang w:eastAsia="ja-JP"/>
        </w:rPr>
        <w:t xml:space="preserve">performance with </w:t>
      </w:r>
      <w:r w:rsidR="0097527F">
        <w:rPr>
          <w:rFonts w:eastAsia="ＭＳ 明朝" w:hint="eastAsia"/>
          <w:b w:val="0"/>
          <w:sz w:val="20"/>
          <w:lang w:eastAsia="ja-JP"/>
        </w:rPr>
        <w:t>15</w:t>
      </w:r>
      <w:r w:rsidR="00B73CDC">
        <w:rPr>
          <w:rFonts w:eastAsia="ＭＳ 明朝" w:hint="eastAsia"/>
          <w:b w:val="0"/>
          <w:sz w:val="20"/>
          <w:lang w:eastAsia="ja-JP"/>
        </w:rPr>
        <w:t xml:space="preserve"> kHz and </w:t>
      </w:r>
      <w:r w:rsidR="0097527F">
        <w:rPr>
          <w:rFonts w:eastAsia="ＭＳ 明朝" w:hint="eastAsia"/>
          <w:b w:val="0"/>
          <w:sz w:val="20"/>
          <w:lang w:eastAsia="ja-JP"/>
        </w:rPr>
        <w:t>3.75</w:t>
      </w:r>
      <w:r w:rsidR="00B73CDC">
        <w:rPr>
          <w:rFonts w:eastAsia="ＭＳ 明朝" w:hint="eastAsia"/>
          <w:b w:val="0"/>
          <w:sz w:val="20"/>
          <w:lang w:eastAsia="ja-JP"/>
        </w:rPr>
        <w:t xml:space="preserve"> kHz subcarrier spacing</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73CDC">
        <w:rPr>
          <w:rFonts w:ascii="Arial" w:hAnsi="Arial" w:hint="eastAsia"/>
          <w:lang w:eastAsia="ja-JP"/>
        </w:rPr>
        <w:t>2.3.1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065C71" w:rsidRPr="00662DCF" w:rsidRDefault="00AA2BAA" w:rsidP="0081369B">
      <w:pPr>
        <w:spacing w:beforeLines="50" w:before="120" w:after="0"/>
        <w:rPr>
          <w:lang w:val="en-US" w:eastAsia="ja-JP"/>
        </w:rPr>
      </w:pPr>
      <w:bookmarkStart w:id="0" w:name="OLE_LINK10"/>
      <w:bookmarkStart w:id="1" w:name="OLE_LINK11"/>
      <w:r w:rsidRPr="00662DCF">
        <w:rPr>
          <w:rFonts w:hint="eastAsia"/>
          <w:lang w:val="en-US" w:eastAsia="ja-JP"/>
        </w:rPr>
        <w:t xml:space="preserve">In this contribution, we evaluate </w:t>
      </w:r>
      <w:r w:rsidR="008364C8">
        <w:rPr>
          <w:rFonts w:hint="eastAsia"/>
          <w:lang w:val="en-US" w:eastAsia="ja-JP"/>
        </w:rPr>
        <w:t xml:space="preserve">the link level performance of </w:t>
      </w:r>
      <w:r w:rsidR="00D44CB9">
        <w:rPr>
          <w:rFonts w:hint="eastAsia"/>
          <w:lang w:val="en-US" w:eastAsia="ja-JP"/>
        </w:rPr>
        <w:t>NB-PUSCH</w:t>
      </w:r>
      <w:r w:rsidR="00A45D24">
        <w:rPr>
          <w:rFonts w:hint="eastAsia"/>
          <w:lang w:val="en-US" w:eastAsia="ja-JP"/>
        </w:rPr>
        <w:t xml:space="preserve"> single-tone transmission with </w:t>
      </w:r>
      <w:r w:rsidR="0097527F">
        <w:rPr>
          <w:rFonts w:hint="eastAsia"/>
          <w:lang w:val="en-US" w:eastAsia="ja-JP"/>
        </w:rPr>
        <w:t>15</w:t>
      </w:r>
      <w:r w:rsidR="00A45D24">
        <w:rPr>
          <w:rFonts w:hint="eastAsia"/>
          <w:lang w:val="en-US" w:eastAsia="ja-JP"/>
        </w:rPr>
        <w:t xml:space="preserve"> kHz and </w:t>
      </w:r>
      <w:r w:rsidR="0097527F">
        <w:rPr>
          <w:rFonts w:hint="eastAsia"/>
          <w:lang w:val="en-US" w:eastAsia="ja-JP"/>
        </w:rPr>
        <w:t>3.75</w:t>
      </w:r>
      <w:r w:rsidR="00A45D24">
        <w:rPr>
          <w:rFonts w:hint="eastAsia"/>
          <w:lang w:val="en-US" w:eastAsia="ja-JP"/>
        </w:rPr>
        <w:t xml:space="preserve"> kHz subcarrier spacing</w:t>
      </w:r>
      <w:r w:rsidR="00B474A0">
        <w:rPr>
          <w:rFonts w:hint="eastAsia"/>
          <w:lang w:val="en-US" w:eastAsia="ja-JP"/>
        </w:rPr>
        <w:t>.</w:t>
      </w:r>
    </w:p>
    <w:bookmarkEnd w:id="0"/>
    <w:bookmarkEnd w:id="1"/>
    <w:p w:rsidR="00465C03" w:rsidRDefault="004A548F" w:rsidP="002D4DCA">
      <w:pPr>
        <w:pStyle w:val="1"/>
        <w:tabs>
          <w:tab w:val="num" w:pos="426"/>
        </w:tabs>
        <w:ind w:left="426" w:hanging="426"/>
        <w:rPr>
          <w:szCs w:val="36"/>
          <w:lang w:eastAsia="ja-JP"/>
        </w:rPr>
      </w:pPr>
      <w:r>
        <w:rPr>
          <w:rFonts w:hint="eastAsia"/>
          <w:szCs w:val="36"/>
          <w:lang w:eastAsia="ja-JP"/>
        </w:rPr>
        <w:t>NB-IoT</w:t>
      </w:r>
      <w:r w:rsidR="00465C03">
        <w:rPr>
          <w:rFonts w:hint="eastAsia"/>
          <w:szCs w:val="36"/>
          <w:lang w:eastAsia="ja-JP"/>
        </w:rPr>
        <w:t xml:space="preserve"> </w:t>
      </w:r>
      <w:r>
        <w:rPr>
          <w:rFonts w:hint="eastAsia"/>
          <w:szCs w:val="36"/>
          <w:lang w:eastAsia="ja-JP"/>
        </w:rPr>
        <w:t xml:space="preserve">PUSCH </w:t>
      </w:r>
      <w:r w:rsidR="00465C03">
        <w:rPr>
          <w:rFonts w:hint="eastAsia"/>
          <w:szCs w:val="36"/>
          <w:lang w:eastAsia="ja-JP"/>
        </w:rPr>
        <w:t>evaluations</w:t>
      </w:r>
    </w:p>
    <w:p w:rsidR="001D791C" w:rsidRDefault="0097527F">
      <w:pPr>
        <w:pStyle w:val="2"/>
        <w:rPr>
          <w:lang w:eastAsia="ja-JP"/>
        </w:rPr>
      </w:pPr>
      <w:r>
        <w:rPr>
          <w:rFonts w:hint="eastAsia"/>
          <w:lang w:val="en-US" w:eastAsia="ja-JP"/>
        </w:rPr>
        <w:t xml:space="preserve">15 kHz </w:t>
      </w:r>
      <w:r>
        <w:rPr>
          <w:lang w:val="en-US" w:eastAsia="ja-JP"/>
        </w:rPr>
        <w:t>subcarrier spacing</w:t>
      </w:r>
    </w:p>
    <w:p w:rsidR="00E602AE" w:rsidRDefault="00E602AE" w:rsidP="00E602AE">
      <w:pPr>
        <w:rPr>
          <w:lang w:eastAsia="ja-JP"/>
        </w:rPr>
      </w:pPr>
      <w:r>
        <w:rPr>
          <w:rFonts w:hint="eastAsia"/>
          <w:lang w:eastAsia="ja-JP"/>
        </w:rPr>
        <w:t xml:space="preserve">Repetition and cross-subframe channel estimation for single-tone </w:t>
      </w:r>
      <w:r>
        <w:rPr>
          <w:lang w:eastAsia="ja-JP"/>
        </w:rPr>
        <w:t>transmission</w:t>
      </w:r>
      <w:r>
        <w:rPr>
          <w:rFonts w:hint="eastAsia"/>
          <w:lang w:eastAsia="ja-JP"/>
        </w:rPr>
        <w:t xml:space="preserve"> with 15 kHz subcarrier spacing is evaluated in the condition of TU</w:t>
      </w:r>
      <w:r w:rsidRPr="005C5EA8">
        <w:rPr>
          <w:lang w:eastAsia="ja-JP"/>
        </w:rPr>
        <w:t xml:space="preserve">, </w:t>
      </w:r>
      <w:proofErr w:type="spellStart"/>
      <w:proofErr w:type="gramStart"/>
      <w:r w:rsidRPr="00097555">
        <w:rPr>
          <w:i/>
          <w:lang w:eastAsia="ja-JP"/>
        </w:rPr>
        <w:t>f</w:t>
      </w:r>
      <w:r w:rsidRPr="00097555">
        <w:rPr>
          <w:vertAlign w:val="subscript"/>
          <w:lang w:eastAsia="ja-JP"/>
        </w:rPr>
        <w:t>D</w:t>
      </w:r>
      <w:proofErr w:type="spellEnd"/>
      <w:proofErr w:type="gramEnd"/>
      <w:r>
        <w:rPr>
          <w:rFonts w:hint="eastAsia"/>
          <w:vertAlign w:val="subscript"/>
          <w:lang w:eastAsia="ja-JP"/>
        </w:rPr>
        <w:t xml:space="preserve"> </w:t>
      </w:r>
      <w:r w:rsidRPr="005C5EA8">
        <w:rPr>
          <w:lang w:eastAsia="ja-JP"/>
        </w:rPr>
        <w:t>=</w:t>
      </w:r>
      <w:r>
        <w:rPr>
          <w:rFonts w:hint="eastAsia"/>
          <w:lang w:eastAsia="ja-JP"/>
        </w:rPr>
        <w:t xml:space="preserve"> </w:t>
      </w:r>
      <w:r w:rsidRPr="005C5EA8">
        <w:rPr>
          <w:lang w:eastAsia="ja-JP"/>
        </w:rPr>
        <w:t>1</w:t>
      </w:r>
      <w:r>
        <w:rPr>
          <w:rFonts w:hint="eastAsia"/>
          <w:lang w:eastAsia="ja-JP"/>
        </w:rPr>
        <w:t xml:space="preserve"> </w:t>
      </w:r>
      <w:r w:rsidRPr="005C5EA8">
        <w:rPr>
          <w:lang w:eastAsia="ja-JP"/>
        </w:rPr>
        <w:t xml:space="preserve">Hz, </w:t>
      </w:r>
      <w:r>
        <w:rPr>
          <w:rFonts w:hint="eastAsia"/>
          <w:lang w:eastAsia="ja-JP"/>
        </w:rPr>
        <w:t xml:space="preserve">and residual frequency offset </w:t>
      </w:r>
      <w:r w:rsidRPr="005C5EA8">
        <w:rPr>
          <w:lang w:eastAsia="ja-JP"/>
        </w:rPr>
        <w:t>=</w:t>
      </w:r>
      <w:r>
        <w:rPr>
          <w:rFonts w:hint="eastAsia"/>
          <w:lang w:eastAsia="ja-JP"/>
        </w:rPr>
        <w:t xml:space="preserve"> 20 Hz or </w:t>
      </w:r>
      <w:r w:rsidRPr="005C5EA8">
        <w:rPr>
          <w:lang w:eastAsia="ja-JP"/>
        </w:rPr>
        <w:t>100</w:t>
      </w:r>
      <w:r>
        <w:rPr>
          <w:rFonts w:hint="eastAsia"/>
          <w:lang w:eastAsia="ja-JP"/>
        </w:rPr>
        <w:t xml:space="preserve"> </w:t>
      </w:r>
      <w:r w:rsidRPr="005C5EA8">
        <w:rPr>
          <w:lang w:eastAsia="ja-JP"/>
        </w:rPr>
        <w:t>Hz</w:t>
      </w:r>
      <w:r>
        <w:rPr>
          <w:rFonts w:hint="eastAsia"/>
          <w:lang w:eastAsia="ja-JP"/>
        </w:rPr>
        <w:t xml:space="preserve">. </w:t>
      </w:r>
      <w:r w:rsidRPr="00AD3674">
        <w:rPr>
          <w:lang w:eastAsia="ja-JP"/>
        </w:rPr>
        <w:t xml:space="preserve">The </w:t>
      </w:r>
      <w:r>
        <w:rPr>
          <w:rFonts w:hint="eastAsia"/>
          <w:lang w:eastAsia="ja-JP"/>
        </w:rPr>
        <w:t xml:space="preserve">further </w:t>
      </w:r>
      <w:r w:rsidRPr="00AD3674">
        <w:rPr>
          <w:lang w:eastAsia="ja-JP"/>
        </w:rPr>
        <w:t>detailed parameters are listed in the Appendix</w:t>
      </w:r>
      <w:r>
        <w:rPr>
          <w:rFonts w:hint="eastAsia"/>
          <w:lang w:eastAsia="ja-JP"/>
        </w:rPr>
        <w:t xml:space="preserve"> A and detailed simulation results with BLER performance are shown in Appendix B. </w:t>
      </w:r>
      <w:r w:rsidR="00A94380">
        <w:rPr>
          <w:rFonts w:hint="eastAsia"/>
          <w:lang w:eastAsia="ja-JP"/>
        </w:rPr>
        <w:t xml:space="preserve">Repetition is realized by subframe level repetition [1]. For cross-subframe channel estimation, DMRSs of </w:t>
      </w:r>
      <w:r w:rsidR="00A94380" w:rsidRPr="00A94380">
        <w:rPr>
          <w:rFonts w:hint="eastAsia"/>
          <w:i/>
          <w:lang w:eastAsia="ja-JP"/>
        </w:rPr>
        <w:t>M</w:t>
      </w:r>
      <w:r w:rsidR="00A94380">
        <w:rPr>
          <w:rFonts w:hint="eastAsia"/>
          <w:lang w:eastAsia="ja-JP"/>
        </w:rPr>
        <w:t xml:space="preserve"> subframes are combined. </w:t>
      </w:r>
      <w:r w:rsidR="00BD4BF3">
        <w:rPr>
          <w:rFonts w:hint="eastAsia"/>
          <w:lang w:eastAsia="ja-JP"/>
        </w:rPr>
        <w:t>For symbol level combining for data, min(</w:t>
      </w:r>
      <w:r w:rsidR="00BD4BF3" w:rsidRPr="004A5890">
        <w:rPr>
          <w:i/>
          <w:lang w:eastAsia="ja-JP"/>
        </w:rPr>
        <w:t>R</w:t>
      </w:r>
      <w:r w:rsidR="00BD4BF3">
        <w:rPr>
          <w:rFonts w:hint="eastAsia"/>
          <w:lang w:eastAsia="ja-JP"/>
        </w:rPr>
        <w:t xml:space="preserve">, </w:t>
      </w:r>
      <w:r w:rsidR="00BD4BF3" w:rsidRPr="004A5890">
        <w:rPr>
          <w:i/>
          <w:lang w:eastAsia="ja-JP"/>
        </w:rPr>
        <w:t>M</w:t>
      </w:r>
      <w:r w:rsidR="00BD4BF3">
        <w:rPr>
          <w:rFonts w:hint="eastAsia"/>
          <w:lang w:eastAsia="ja-JP"/>
        </w:rPr>
        <w:t xml:space="preserve">) subframes are combined, where </w:t>
      </w:r>
      <w:r w:rsidR="00BD4BF3" w:rsidRPr="004A5890">
        <w:rPr>
          <w:i/>
          <w:lang w:eastAsia="ja-JP"/>
        </w:rPr>
        <w:t>R</w:t>
      </w:r>
      <w:r w:rsidR="00BD4BF3">
        <w:rPr>
          <w:rFonts w:hint="eastAsia"/>
          <w:lang w:eastAsia="ja-JP"/>
        </w:rPr>
        <w:t xml:space="preserve"> is the number of repetition.</w:t>
      </w:r>
    </w:p>
    <w:p w:rsidR="00E602AE" w:rsidRDefault="00E602AE" w:rsidP="00E602AE">
      <w:pPr>
        <w:rPr>
          <w:lang w:eastAsia="ja-JP"/>
        </w:rPr>
      </w:pPr>
      <w:r w:rsidRPr="007C6228">
        <w:rPr>
          <w:lang w:eastAsia="ja-JP"/>
        </w:rPr>
        <w:t>Table 1</w:t>
      </w:r>
      <w:r w:rsidR="003B709A">
        <w:rPr>
          <w:rFonts w:hint="eastAsia"/>
          <w:lang w:eastAsia="ja-JP"/>
        </w:rPr>
        <w:t xml:space="preserve"> and 2</w:t>
      </w:r>
      <w:r w:rsidRPr="007C6228">
        <w:rPr>
          <w:lang w:eastAsia="ja-JP"/>
        </w:rPr>
        <w:t xml:space="preserve"> summarizes the required SINR for achieving BLER</w:t>
      </w:r>
      <w:r>
        <w:rPr>
          <w:rFonts w:hint="eastAsia"/>
          <w:lang w:eastAsia="ja-JP"/>
        </w:rPr>
        <w:t xml:space="preserve"> </w:t>
      </w:r>
      <w:r w:rsidRPr="007C6228">
        <w:rPr>
          <w:lang w:eastAsia="ja-JP"/>
        </w:rPr>
        <w:t>=</w:t>
      </w:r>
      <w:r>
        <w:rPr>
          <w:rFonts w:hint="eastAsia"/>
          <w:lang w:eastAsia="ja-JP"/>
        </w:rPr>
        <w:t xml:space="preserve"> </w:t>
      </w:r>
      <w:r w:rsidRPr="007C6228">
        <w:rPr>
          <w:lang w:eastAsia="ja-JP"/>
        </w:rPr>
        <w:t>10</w:t>
      </w:r>
      <w:r w:rsidRPr="00097555">
        <w:rPr>
          <w:rFonts w:ascii="Symbol" w:hAnsi="Symbol"/>
          <w:vertAlign w:val="superscript"/>
          <w:lang w:eastAsia="ja-JP"/>
        </w:rPr>
        <w:t></w:t>
      </w:r>
      <w:r w:rsidR="00A94380">
        <w:rPr>
          <w:rFonts w:hint="eastAsia"/>
          <w:vertAlign w:val="superscript"/>
          <w:lang w:eastAsia="ja-JP"/>
        </w:rPr>
        <w:t>1</w:t>
      </w:r>
      <w:r w:rsidRPr="007C6228">
        <w:rPr>
          <w:lang w:eastAsia="ja-JP"/>
        </w:rPr>
        <w:t>.</w:t>
      </w:r>
      <w:r w:rsidR="00376D10">
        <w:rPr>
          <w:rFonts w:hint="eastAsia"/>
          <w:lang w:eastAsia="ja-JP"/>
        </w:rPr>
        <w:t xml:space="preserve"> The best performance cases with realistic channel estimation </w:t>
      </w:r>
      <w:r w:rsidR="00E60A84">
        <w:rPr>
          <w:rFonts w:hint="eastAsia"/>
          <w:lang w:eastAsia="ja-JP"/>
        </w:rPr>
        <w:t>are</w:t>
      </w:r>
      <w:r w:rsidR="00376D10">
        <w:rPr>
          <w:rFonts w:hint="eastAsia"/>
          <w:lang w:eastAsia="ja-JP"/>
        </w:rPr>
        <w:t xml:space="preserve"> shown with red font.</w:t>
      </w:r>
    </w:p>
    <w:p w:rsidR="00A94380" w:rsidRPr="003B709A" w:rsidRDefault="00A94380" w:rsidP="00A94380">
      <w:pPr>
        <w:pStyle w:val="TAH"/>
        <w:rPr>
          <w:rFonts w:ascii="Times New Roman" w:hAnsi="Times New Roman"/>
          <w:b w:val="0"/>
          <w:sz w:val="20"/>
          <w:lang w:eastAsia="ja-JP"/>
        </w:rPr>
      </w:pPr>
      <w:r w:rsidRPr="000D3BAD">
        <w:rPr>
          <w:rFonts w:ascii="Times New Roman" w:hAnsi="Times New Roman"/>
          <w:b w:val="0"/>
          <w:sz w:val="20"/>
          <w:lang w:eastAsia="ja-JP"/>
        </w:rPr>
        <w:t>Table 1</w:t>
      </w:r>
      <w:r w:rsidRPr="000D3BAD">
        <w:rPr>
          <w:rFonts w:ascii="Times New Roman" w:hAnsi="Times New Roman"/>
          <w:b w:val="0"/>
          <w:sz w:val="20"/>
          <w:lang w:eastAsia="ja-JP"/>
        </w:rPr>
        <w:tab/>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Pr>
          <w:rFonts w:ascii="Times New Roman" w:hAnsi="Times New Roman" w:hint="eastAsia"/>
          <w:b w:val="0"/>
          <w:sz w:val="20"/>
          <w:vertAlign w:val="superscript"/>
          <w:lang w:eastAsia="ja-JP"/>
        </w:rPr>
        <w:t>1</w:t>
      </w:r>
      <w:r w:rsidR="003B709A">
        <w:rPr>
          <w:rFonts w:ascii="Times New Roman" w:hAnsi="Times New Roman" w:hint="eastAsia"/>
          <w:b w:val="0"/>
          <w:sz w:val="20"/>
          <w:lang w:eastAsia="ja-JP"/>
        </w:rPr>
        <w:t xml:space="preserve"> (20 Hz frequency offset)</w:t>
      </w:r>
    </w:p>
    <w:tbl>
      <w:tblPr>
        <w:tblW w:w="7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852"/>
        <w:gridCol w:w="851"/>
        <w:gridCol w:w="850"/>
        <w:gridCol w:w="850"/>
        <w:gridCol w:w="850"/>
        <w:gridCol w:w="907"/>
      </w:tblGrid>
      <w:tr w:rsidR="00F849FC" w:rsidRPr="00693DD0" w:rsidTr="004A5890">
        <w:trPr>
          <w:jc w:val="center"/>
        </w:trPr>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F849FC" w:rsidRPr="00693DD0" w:rsidRDefault="00F849FC" w:rsidP="00A94380">
            <w:pPr>
              <w:pStyle w:val="TAL"/>
              <w:jc w:val="right"/>
              <w:rPr>
                <w:rFonts w:ascii="Times New Roman" w:hAnsi="Times New Roman"/>
                <w:lang w:eastAsia="ja-JP"/>
              </w:rPr>
            </w:pPr>
            <w:r w:rsidRPr="00693DD0">
              <w:rPr>
                <w:rFonts w:ascii="Times New Roman" w:hAnsi="Times New Roman"/>
              </w:rPr>
              <w:t>Number of repetitions</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F849FC" w:rsidRPr="00693DD0" w:rsidRDefault="00F849FC" w:rsidP="0098581E">
            <w:pPr>
              <w:pStyle w:val="TAL"/>
              <w:jc w:val="center"/>
              <w:rPr>
                <w:rFonts w:ascii="Times New Roman" w:hAnsi="Times New Roman"/>
              </w:rPr>
            </w:pPr>
            <w:r w:rsidRPr="00693DD0">
              <w:rPr>
                <w:rFonts w:ascii="Times New Roman" w:hAnsi="Times New Roman"/>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2</w:t>
            </w:r>
          </w:p>
        </w:tc>
        <w:tc>
          <w:tcPr>
            <w:tcW w:w="850" w:type="dxa"/>
            <w:tcBorders>
              <w:top w:val="single" w:sz="4" w:space="0" w:color="auto"/>
              <w:left w:val="single" w:sz="4" w:space="0" w:color="auto"/>
              <w:bottom w:val="single" w:sz="4" w:space="0" w:color="auto"/>
              <w:right w:val="single" w:sz="4" w:space="0" w:color="auto"/>
            </w:tcBorders>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49FC" w:rsidRPr="00693DD0" w:rsidRDefault="00F849FC" w:rsidP="0098581E">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49FC" w:rsidRPr="00693DD0" w:rsidRDefault="00F849FC" w:rsidP="0098581E">
            <w:pPr>
              <w:pStyle w:val="TAL"/>
              <w:jc w:val="center"/>
              <w:rPr>
                <w:rFonts w:ascii="Times New Roman" w:hAnsi="Times New Roman"/>
              </w:rPr>
            </w:pPr>
            <w:r w:rsidRPr="00693DD0">
              <w:rPr>
                <w:rFonts w:ascii="Times New Roman" w:hAnsi="Times New Roman"/>
              </w:rPr>
              <w:t>16</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849FC" w:rsidRPr="00693DD0" w:rsidRDefault="00F849FC" w:rsidP="0098581E">
            <w:pPr>
              <w:pStyle w:val="TAL"/>
              <w:jc w:val="center"/>
              <w:rPr>
                <w:rFonts w:ascii="Times New Roman" w:hAnsi="Times New Roman"/>
              </w:rPr>
            </w:pPr>
            <w:r w:rsidRPr="00693DD0">
              <w:rPr>
                <w:rFonts w:ascii="Times New Roman" w:hAnsi="Times New Roman"/>
              </w:rPr>
              <w:t>32</w:t>
            </w:r>
          </w:p>
        </w:tc>
      </w:tr>
      <w:tr w:rsidR="00957101" w:rsidRPr="00693DD0" w:rsidTr="004A5890">
        <w:trPr>
          <w:jc w:val="center"/>
        </w:trPr>
        <w:tc>
          <w:tcPr>
            <w:tcW w:w="2549" w:type="dxa"/>
            <w:shd w:val="clear" w:color="auto" w:fill="auto"/>
            <w:vAlign w:val="center"/>
          </w:tcPr>
          <w:p w:rsidR="00957101" w:rsidRPr="00957101" w:rsidRDefault="00957101" w:rsidP="00A94380">
            <w:pPr>
              <w:pStyle w:val="TAL"/>
              <w:rPr>
                <w:rFonts w:ascii="Times New Roman" w:hAnsi="Times New Roman"/>
                <w:lang w:eastAsia="ja-JP"/>
              </w:rPr>
            </w:pPr>
            <w:r>
              <w:rPr>
                <w:rFonts w:ascii="Times New Roman" w:hAnsi="Times New Roman" w:hint="eastAsia"/>
                <w:lang w:eastAsia="ja-JP"/>
              </w:rPr>
              <w:t>Ideal channel estimation</w:t>
            </w:r>
          </w:p>
        </w:tc>
        <w:tc>
          <w:tcPr>
            <w:tcW w:w="852" w:type="dxa"/>
            <w:shd w:val="clear" w:color="auto" w:fill="auto"/>
            <w:vAlign w:val="center"/>
          </w:tcPr>
          <w:p w:rsidR="00957101" w:rsidRDefault="00957101" w:rsidP="0098581E">
            <w:pPr>
              <w:pStyle w:val="TAL"/>
              <w:jc w:val="center"/>
              <w:rPr>
                <w:rFonts w:ascii="Times New Roman" w:hAnsi="Times New Roman"/>
                <w:lang w:eastAsia="ja-JP"/>
              </w:rPr>
            </w:pPr>
            <w:r>
              <w:rPr>
                <w:rFonts w:ascii="Times New Roman" w:hAnsi="Times New Roman" w:hint="eastAsia"/>
                <w:lang w:eastAsia="ja-JP"/>
              </w:rPr>
              <w:t>0.1 dB</w:t>
            </w:r>
          </w:p>
        </w:tc>
        <w:tc>
          <w:tcPr>
            <w:tcW w:w="851" w:type="dxa"/>
            <w:shd w:val="clear" w:color="auto" w:fill="auto"/>
            <w:vAlign w:val="center"/>
          </w:tcPr>
          <w:p w:rsidR="00957101" w:rsidRDefault="00957101" w:rsidP="0098581E">
            <w:pPr>
              <w:pStyle w:val="TAL"/>
              <w:jc w:val="center"/>
              <w:rPr>
                <w:rFonts w:ascii="Times New Roman" w:hAnsi="Times New Roman"/>
                <w:lang w:eastAsia="ja-JP"/>
              </w:rPr>
            </w:pPr>
            <w:r>
              <w:rPr>
                <w:rFonts w:ascii="Times New Roman" w:hAnsi="Times New Roman" w:hint="eastAsia"/>
                <w:lang w:eastAsia="ja-JP"/>
              </w:rPr>
              <w:t>-3.0 dB</w:t>
            </w:r>
          </w:p>
        </w:tc>
        <w:tc>
          <w:tcPr>
            <w:tcW w:w="850" w:type="dxa"/>
          </w:tcPr>
          <w:p w:rsidR="00957101" w:rsidRDefault="00957101" w:rsidP="0098581E">
            <w:pPr>
              <w:pStyle w:val="TAL"/>
              <w:jc w:val="center"/>
              <w:rPr>
                <w:rFonts w:ascii="Times New Roman" w:hAnsi="Times New Roman"/>
                <w:lang w:eastAsia="ja-JP"/>
              </w:rPr>
            </w:pPr>
            <w:r>
              <w:rPr>
                <w:rFonts w:ascii="Times New Roman" w:hAnsi="Times New Roman" w:hint="eastAsia"/>
                <w:lang w:eastAsia="ja-JP"/>
              </w:rPr>
              <w:t>-5.9 dB</w:t>
            </w:r>
          </w:p>
        </w:tc>
        <w:tc>
          <w:tcPr>
            <w:tcW w:w="850" w:type="dxa"/>
            <w:shd w:val="clear" w:color="auto" w:fill="auto"/>
            <w:vAlign w:val="center"/>
          </w:tcPr>
          <w:p w:rsidR="00957101" w:rsidRDefault="00957101" w:rsidP="0098581E">
            <w:pPr>
              <w:pStyle w:val="TAL"/>
              <w:jc w:val="center"/>
              <w:rPr>
                <w:rFonts w:ascii="Times New Roman" w:hAnsi="Times New Roman"/>
                <w:lang w:eastAsia="ja-JP"/>
              </w:rPr>
            </w:pPr>
            <w:r>
              <w:rPr>
                <w:rFonts w:ascii="Times New Roman" w:hAnsi="Times New Roman" w:hint="eastAsia"/>
                <w:lang w:eastAsia="ja-JP"/>
              </w:rPr>
              <w:t>-9.0 dB</w:t>
            </w:r>
          </w:p>
        </w:tc>
        <w:tc>
          <w:tcPr>
            <w:tcW w:w="850" w:type="dxa"/>
            <w:shd w:val="clear" w:color="auto" w:fill="auto"/>
            <w:vAlign w:val="center"/>
          </w:tcPr>
          <w:p w:rsidR="00957101" w:rsidRDefault="00957101" w:rsidP="0098581E">
            <w:pPr>
              <w:pStyle w:val="TAL"/>
              <w:jc w:val="center"/>
              <w:rPr>
                <w:rFonts w:ascii="Times New Roman" w:hAnsi="Times New Roman"/>
                <w:lang w:eastAsia="ja-JP"/>
              </w:rPr>
            </w:pPr>
            <w:r>
              <w:rPr>
                <w:rFonts w:ascii="Times New Roman" w:hAnsi="Times New Roman" w:hint="eastAsia"/>
                <w:lang w:eastAsia="ja-JP"/>
              </w:rPr>
              <w:t>-12.4 dB</w:t>
            </w:r>
          </w:p>
        </w:tc>
        <w:tc>
          <w:tcPr>
            <w:tcW w:w="907" w:type="dxa"/>
            <w:shd w:val="clear" w:color="auto" w:fill="auto"/>
            <w:vAlign w:val="center"/>
          </w:tcPr>
          <w:p w:rsidR="00957101" w:rsidRDefault="00957101" w:rsidP="0098581E">
            <w:pPr>
              <w:pStyle w:val="TAL"/>
              <w:jc w:val="center"/>
              <w:rPr>
                <w:rFonts w:ascii="Times New Roman" w:hAnsi="Times New Roman"/>
                <w:lang w:eastAsia="ja-JP"/>
              </w:rPr>
            </w:pPr>
            <w:r>
              <w:rPr>
                <w:rFonts w:ascii="Times New Roman" w:hAnsi="Times New Roman" w:hint="eastAsia"/>
                <w:lang w:eastAsia="ja-JP"/>
              </w:rPr>
              <w:t>-</w:t>
            </w:r>
          </w:p>
        </w:tc>
      </w:tr>
      <w:tr w:rsidR="00F849FC" w:rsidRPr="00693DD0" w:rsidTr="004A5890">
        <w:trPr>
          <w:jc w:val="center"/>
        </w:trPr>
        <w:tc>
          <w:tcPr>
            <w:tcW w:w="2549" w:type="dxa"/>
            <w:shd w:val="clear" w:color="auto" w:fill="auto"/>
            <w:vAlign w:val="center"/>
          </w:tcPr>
          <w:p w:rsidR="00F849FC" w:rsidRPr="00693DD0" w:rsidRDefault="00F849FC" w:rsidP="00A94380">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=1</w:t>
            </w:r>
          </w:p>
        </w:tc>
        <w:tc>
          <w:tcPr>
            <w:tcW w:w="852"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3.4 dB</w:t>
            </w:r>
          </w:p>
        </w:tc>
        <w:tc>
          <w:tcPr>
            <w:tcW w:w="851"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1.4 dB</w:t>
            </w:r>
          </w:p>
        </w:tc>
        <w:tc>
          <w:tcPr>
            <w:tcW w:w="850" w:type="dxa"/>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-0.3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-2.2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-4.4 dB</w:t>
            </w:r>
          </w:p>
        </w:tc>
        <w:tc>
          <w:tcPr>
            <w:tcW w:w="907"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w:t>
            </w:r>
          </w:p>
        </w:tc>
      </w:tr>
      <w:tr w:rsidR="00F849FC" w:rsidRPr="00693DD0" w:rsidTr="004A5890">
        <w:trPr>
          <w:jc w:val="center"/>
        </w:trPr>
        <w:tc>
          <w:tcPr>
            <w:tcW w:w="2549" w:type="dxa"/>
            <w:shd w:val="clear" w:color="auto" w:fill="auto"/>
            <w:vAlign w:val="center"/>
          </w:tcPr>
          <w:p w:rsidR="00F849FC" w:rsidRPr="00693DD0" w:rsidRDefault="00F849FC" w:rsidP="00A94380">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=2</w:t>
            </w:r>
          </w:p>
        </w:tc>
        <w:tc>
          <w:tcPr>
            <w:tcW w:w="852"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2.3 dB</w:t>
            </w:r>
          </w:p>
        </w:tc>
        <w:tc>
          <w:tcPr>
            <w:tcW w:w="851"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0.4 dB</w:t>
            </w:r>
          </w:p>
        </w:tc>
        <w:tc>
          <w:tcPr>
            <w:tcW w:w="850" w:type="dxa"/>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-1.5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-3.5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-5.7 dB</w:t>
            </w:r>
          </w:p>
        </w:tc>
        <w:tc>
          <w:tcPr>
            <w:tcW w:w="907"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w:t>
            </w:r>
          </w:p>
        </w:tc>
      </w:tr>
      <w:tr w:rsidR="00F849FC" w:rsidRPr="00693DD0" w:rsidTr="004A5890">
        <w:trPr>
          <w:jc w:val="center"/>
        </w:trPr>
        <w:tc>
          <w:tcPr>
            <w:tcW w:w="2549" w:type="dxa"/>
            <w:shd w:val="clear" w:color="auto" w:fill="auto"/>
            <w:vAlign w:val="center"/>
          </w:tcPr>
          <w:p w:rsidR="00F849FC" w:rsidRPr="00693DD0" w:rsidRDefault="00F849FC" w:rsidP="00A94380">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=4</w:t>
            </w:r>
          </w:p>
        </w:tc>
        <w:tc>
          <w:tcPr>
            <w:tcW w:w="852"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1.5 dB</w:t>
            </w:r>
          </w:p>
        </w:tc>
        <w:tc>
          <w:tcPr>
            <w:tcW w:w="851"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-0.5 dB</w:t>
            </w:r>
          </w:p>
        </w:tc>
        <w:tc>
          <w:tcPr>
            <w:tcW w:w="850" w:type="dxa"/>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-2.5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-4.6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-6.8 dB</w:t>
            </w:r>
          </w:p>
        </w:tc>
        <w:tc>
          <w:tcPr>
            <w:tcW w:w="907"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w:t>
            </w:r>
          </w:p>
        </w:tc>
      </w:tr>
      <w:tr w:rsidR="00F849FC" w:rsidRPr="00693DD0" w:rsidTr="004A5890">
        <w:trPr>
          <w:jc w:val="center"/>
        </w:trPr>
        <w:tc>
          <w:tcPr>
            <w:tcW w:w="2549" w:type="dxa"/>
            <w:shd w:val="clear" w:color="auto" w:fill="auto"/>
            <w:vAlign w:val="center"/>
          </w:tcPr>
          <w:p w:rsidR="00F849FC" w:rsidRPr="00693DD0" w:rsidRDefault="00F849FC" w:rsidP="00A94380">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=8</w:t>
            </w:r>
          </w:p>
        </w:tc>
        <w:tc>
          <w:tcPr>
            <w:tcW w:w="852"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1.0 dB</w:t>
            </w:r>
          </w:p>
        </w:tc>
        <w:tc>
          <w:tcPr>
            <w:tcW w:w="851"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-1.3 dB</w:t>
            </w:r>
          </w:p>
        </w:tc>
        <w:tc>
          <w:tcPr>
            <w:tcW w:w="850" w:type="dxa"/>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-3.4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-5.4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-8.0 dB</w:t>
            </w:r>
          </w:p>
        </w:tc>
        <w:tc>
          <w:tcPr>
            <w:tcW w:w="907"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w:t>
            </w:r>
          </w:p>
        </w:tc>
      </w:tr>
      <w:tr w:rsidR="00F849FC" w:rsidRPr="00693DD0" w:rsidTr="004A5890">
        <w:trPr>
          <w:jc w:val="center"/>
        </w:trPr>
        <w:tc>
          <w:tcPr>
            <w:tcW w:w="2549" w:type="dxa"/>
            <w:shd w:val="clear" w:color="auto" w:fill="auto"/>
            <w:vAlign w:val="center"/>
          </w:tcPr>
          <w:p w:rsidR="00F849FC" w:rsidRPr="00693DD0" w:rsidRDefault="00F849FC" w:rsidP="00A94380">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=16</w:t>
            </w:r>
          </w:p>
        </w:tc>
        <w:tc>
          <w:tcPr>
            <w:tcW w:w="852" w:type="dxa"/>
            <w:shd w:val="clear" w:color="auto" w:fill="auto"/>
            <w:vAlign w:val="center"/>
          </w:tcPr>
          <w:p w:rsidR="00F849FC" w:rsidRPr="004D41CA" w:rsidRDefault="00F849FC" w:rsidP="0098581E">
            <w:pPr>
              <w:pStyle w:val="TAL"/>
              <w:jc w:val="center"/>
              <w:rPr>
                <w:rFonts w:ascii="Times New Roman" w:hAnsi="Times New Roman"/>
                <w:color w:val="FF0000"/>
                <w:lang w:eastAsia="ja-JP"/>
              </w:rPr>
            </w:pPr>
            <w:r w:rsidRPr="004D41CA">
              <w:rPr>
                <w:rFonts w:ascii="Times New Roman" w:hAnsi="Times New Roman" w:hint="eastAsia"/>
                <w:color w:val="FF0000"/>
                <w:lang w:eastAsia="ja-JP"/>
              </w:rPr>
              <w:t>1.0 dB</w:t>
            </w:r>
          </w:p>
        </w:tc>
        <w:tc>
          <w:tcPr>
            <w:tcW w:w="851" w:type="dxa"/>
            <w:shd w:val="clear" w:color="auto" w:fill="auto"/>
            <w:vAlign w:val="center"/>
          </w:tcPr>
          <w:p w:rsidR="00F849FC" w:rsidRPr="004D41CA" w:rsidRDefault="00F849FC" w:rsidP="0098581E">
            <w:pPr>
              <w:pStyle w:val="TAL"/>
              <w:jc w:val="center"/>
              <w:rPr>
                <w:rFonts w:ascii="Times New Roman" w:hAnsi="Times New Roman"/>
                <w:color w:val="FF0000"/>
                <w:lang w:eastAsia="ja-JP"/>
              </w:rPr>
            </w:pPr>
            <w:r w:rsidRPr="004D41CA">
              <w:rPr>
                <w:rFonts w:ascii="Times New Roman" w:hAnsi="Times New Roman" w:hint="eastAsia"/>
                <w:color w:val="FF0000"/>
                <w:lang w:eastAsia="ja-JP"/>
              </w:rPr>
              <w:t>-1.5 dB</w:t>
            </w:r>
          </w:p>
        </w:tc>
        <w:tc>
          <w:tcPr>
            <w:tcW w:w="850" w:type="dxa"/>
          </w:tcPr>
          <w:p w:rsidR="00F849FC" w:rsidRPr="004D41CA" w:rsidRDefault="00F849FC" w:rsidP="0098581E">
            <w:pPr>
              <w:pStyle w:val="TAL"/>
              <w:jc w:val="center"/>
              <w:rPr>
                <w:rFonts w:ascii="Times New Roman" w:hAnsi="Times New Roman"/>
                <w:color w:val="FF0000"/>
                <w:lang w:eastAsia="ja-JP"/>
              </w:rPr>
            </w:pPr>
            <w:r w:rsidRPr="004D41CA">
              <w:rPr>
                <w:rFonts w:ascii="Times New Roman" w:hAnsi="Times New Roman" w:hint="eastAsia"/>
                <w:color w:val="FF0000"/>
                <w:lang w:eastAsia="ja-JP"/>
              </w:rPr>
              <w:t>-3.7 dB</w:t>
            </w:r>
          </w:p>
        </w:tc>
        <w:tc>
          <w:tcPr>
            <w:tcW w:w="850" w:type="dxa"/>
            <w:shd w:val="clear" w:color="auto" w:fill="auto"/>
            <w:vAlign w:val="center"/>
          </w:tcPr>
          <w:p w:rsidR="00F849FC" w:rsidRPr="004D41CA" w:rsidRDefault="00F849FC" w:rsidP="0098581E">
            <w:pPr>
              <w:pStyle w:val="TAL"/>
              <w:jc w:val="center"/>
              <w:rPr>
                <w:rFonts w:ascii="Times New Roman" w:hAnsi="Times New Roman"/>
                <w:color w:val="FF0000"/>
                <w:lang w:eastAsia="ja-JP"/>
              </w:rPr>
            </w:pPr>
            <w:r w:rsidRPr="004D41CA">
              <w:rPr>
                <w:rFonts w:ascii="Times New Roman" w:hAnsi="Times New Roman" w:hint="eastAsia"/>
                <w:color w:val="FF0000"/>
                <w:lang w:eastAsia="ja-JP"/>
              </w:rPr>
              <w:t>-6.0 dB</w:t>
            </w:r>
          </w:p>
        </w:tc>
        <w:tc>
          <w:tcPr>
            <w:tcW w:w="850" w:type="dxa"/>
            <w:shd w:val="clear" w:color="auto" w:fill="auto"/>
            <w:vAlign w:val="center"/>
          </w:tcPr>
          <w:p w:rsidR="00F849FC" w:rsidRPr="004D41CA" w:rsidRDefault="00F849FC" w:rsidP="0098581E">
            <w:pPr>
              <w:pStyle w:val="TAL"/>
              <w:jc w:val="center"/>
              <w:rPr>
                <w:rFonts w:ascii="Times New Roman" w:hAnsi="Times New Roman"/>
                <w:color w:val="FF0000"/>
                <w:lang w:eastAsia="ja-JP"/>
              </w:rPr>
            </w:pPr>
            <w:r w:rsidRPr="004D41CA">
              <w:rPr>
                <w:rFonts w:ascii="Times New Roman" w:hAnsi="Times New Roman" w:hint="eastAsia"/>
                <w:color w:val="FF0000"/>
                <w:lang w:eastAsia="ja-JP"/>
              </w:rPr>
              <w:t>-8.4 dB</w:t>
            </w:r>
          </w:p>
        </w:tc>
        <w:tc>
          <w:tcPr>
            <w:tcW w:w="907" w:type="dxa"/>
            <w:shd w:val="clear" w:color="auto" w:fill="auto"/>
            <w:vAlign w:val="center"/>
          </w:tcPr>
          <w:p w:rsidR="00F849FC" w:rsidRPr="004D41CA" w:rsidRDefault="00B82B61" w:rsidP="0098581E">
            <w:pPr>
              <w:pStyle w:val="TAL"/>
              <w:jc w:val="center"/>
              <w:rPr>
                <w:rFonts w:ascii="Times New Roman" w:hAnsi="Times New Roman"/>
                <w:color w:val="FF0000"/>
                <w:lang w:eastAsia="ja-JP"/>
              </w:rPr>
            </w:pPr>
            <w:r w:rsidRPr="00B82B61">
              <w:rPr>
                <w:rFonts w:ascii="Times New Roman" w:hAnsi="Times New Roman" w:hint="eastAsia"/>
                <w:color w:val="FF0000"/>
                <w:lang w:eastAsia="ja-JP"/>
              </w:rPr>
              <w:t>-10.9 dB</w:t>
            </w:r>
          </w:p>
        </w:tc>
      </w:tr>
      <w:tr w:rsidR="00F849FC" w:rsidRPr="00693DD0" w:rsidTr="004A5890">
        <w:trPr>
          <w:jc w:val="center"/>
        </w:trPr>
        <w:tc>
          <w:tcPr>
            <w:tcW w:w="2549" w:type="dxa"/>
            <w:shd w:val="clear" w:color="auto" w:fill="auto"/>
            <w:vAlign w:val="center"/>
          </w:tcPr>
          <w:p w:rsidR="00F849FC" w:rsidRPr="00693DD0" w:rsidRDefault="00F849FC" w:rsidP="00A94380">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=32</w:t>
            </w:r>
          </w:p>
        </w:tc>
        <w:tc>
          <w:tcPr>
            <w:tcW w:w="852"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w:t>
            </w:r>
          </w:p>
        </w:tc>
        <w:tc>
          <w:tcPr>
            <w:tcW w:w="851"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0.6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-2.5 dB</w:t>
            </w:r>
          </w:p>
        </w:tc>
        <w:tc>
          <w:tcPr>
            <w:tcW w:w="850"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-6.6 dB</w:t>
            </w:r>
          </w:p>
        </w:tc>
        <w:tc>
          <w:tcPr>
            <w:tcW w:w="907" w:type="dxa"/>
            <w:shd w:val="clear" w:color="auto" w:fill="auto"/>
            <w:vAlign w:val="center"/>
          </w:tcPr>
          <w:p w:rsidR="00F849FC" w:rsidRPr="00693DD0" w:rsidRDefault="00F849FC" w:rsidP="0098581E">
            <w:pPr>
              <w:pStyle w:val="TAL"/>
              <w:jc w:val="center"/>
              <w:rPr>
                <w:rFonts w:ascii="Times New Roman" w:hAnsi="Times New Roman"/>
                <w:lang w:eastAsia="ja-JP"/>
              </w:rPr>
            </w:pPr>
            <w:r>
              <w:rPr>
                <w:rFonts w:ascii="Times New Roman" w:hAnsi="Times New Roman" w:hint="eastAsia"/>
                <w:lang w:eastAsia="ja-JP"/>
              </w:rPr>
              <w:t>-</w:t>
            </w:r>
          </w:p>
        </w:tc>
      </w:tr>
    </w:tbl>
    <w:p w:rsidR="00A94380" w:rsidRPr="009930F8" w:rsidRDefault="009930F8" w:rsidP="009930F8">
      <w:pPr>
        <w:rPr>
          <w:sz w:val="16"/>
          <w:lang w:eastAsia="ja-JP"/>
        </w:rPr>
      </w:pPr>
      <w:r>
        <w:rPr>
          <w:rFonts w:hint="eastAsia"/>
          <w:sz w:val="16"/>
          <w:lang w:eastAsia="ja-JP"/>
        </w:rPr>
        <w:t xml:space="preserve">                                                                                                      </w:t>
      </w:r>
      <w:r w:rsidR="00F60232">
        <w:rPr>
          <w:rFonts w:hint="eastAsia"/>
          <w:sz w:val="16"/>
          <w:lang w:eastAsia="ja-JP"/>
        </w:rPr>
        <w:t xml:space="preserve">                                   </w:t>
      </w:r>
      <w:r>
        <w:rPr>
          <w:rFonts w:hint="eastAsia"/>
          <w:sz w:val="16"/>
          <w:lang w:eastAsia="ja-JP"/>
        </w:rPr>
        <w:t xml:space="preserve">  </w:t>
      </w:r>
      <w:r w:rsidR="00F330BB" w:rsidRPr="009930F8">
        <w:rPr>
          <w:rFonts w:hint="eastAsia"/>
          <w:sz w:val="16"/>
          <w:lang w:eastAsia="ja-JP"/>
        </w:rPr>
        <w:t xml:space="preserve">(-: </w:t>
      </w:r>
      <w:r w:rsidR="00F60232">
        <w:rPr>
          <w:rFonts w:hint="eastAsia"/>
          <w:sz w:val="16"/>
          <w:lang w:eastAsia="ja-JP"/>
        </w:rPr>
        <w:t>not evaluated</w:t>
      </w:r>
      <w:r w:rsidR="00F330BB" w:rsidRPr="009930F8">
        <w:rPr>
          <w:rFonts w:hint="eastAsia"/>
          <w:sz w:val="16"/>
          <w:lang w:eastAsia="ja-JP"/>
        </w:rPr>
        <w:t>, *</w:t>
      </w:r>
      <w:r w:rsidR="00F330BB" w:rsidRPr="009930F8">
        <w:rPr>
          <w:sz w:val="16"/>
          <w:lang w:eastAsia="ja-JP"/>
        </w:rPr>
        <w:t>: BLER=10</w:t>
      </w:r>
      <w:r w:rsidR="00F330BB" w:rsidRPr="009930F8">
        <w:rPr>
          <w:sz w:val="16"/>
          <w:vertAlign w:val="superscript"/>
          <w:lang w:eastAsia="ja-JP"/>
        </w:rPr>
        <w:t>-1</w:t>
      </w:r>
      <w:r w:rsidR="00F330BB" w:rsidRPr="009930F8">
        <w:rPr>
          <w:sz w:val="16"/>
          <w:lang w:eastAsia="ja-JP"/>
        </w:rPr>
        <w:t xml:space="preserve"> is not achieved.</w:t>
      </w:r>
      <w:r w:rsidR="00F330BB" w:rsidRPr="009930F8">
        <w:rPr>
          <w:rFonts w:hint="eastAsia"/>
          <w:sz w:val="16"/>
          <w:lang w:eastAsia="ja-JP"/>
        </w:rPr>
        <w:t>)</w:t>
      </w:r>
    </w:p>
    <w:p w:rsidR="003B709A" w:rsidRPr="003B709A" w:rsidRDefault="003B709A" w:rsidP="003B709A">
      <w:pPr>
        <w:pStyle w:val="TAH"/>
        <w:rPr>
          <w:rFonts w:ascii="Times New Roman" w:hAnsi="Times New Roman"/>
          <w:b w:val="0"/>
          <w:sz w:val="20"/>
          <w:lang w:eastAsia="ja-JP"/>
        </w:rPr>
      </w:pPr>
      <w:r w:rsidRPr="000D3BAD">
        <w:rPr>
          <w:rFonts w:ascii="Times New Roman" w:hAnsi="Times New Roman"/>
          <w:b w:val="0"/>
          <w:sz w:val="20"/>
          <w:lang w:eastAsia="ja-JP"/>
        </w:rPr>
        <w:t xml:space="preserve">Table </w:t>
      </w:r>
      <w:r>
        <w:rPr>
          <w:rFonts w:ascii="Times New Roman" w:hAnsi="Times New Roman" w:hint="eastAsia"/>
          <w:b w:val="0"/>
          <w:sz w:val="20"/>
          <w:lang w:eastAsia="ja-JP"/>
        </w:rPr>
        <w:t>2</w:t>
      </w:r>
      <w:r w:rsidRPr="000D3BAD">
        <w:rPr>
          <w:rFonts w:ascii="Times New Roman" w:hAnsi="Times New Roman"/>
          <w:b w:val="0"/>
          <w:sz w:val="20"/>
          <w:lang w:eastAsia="ja-JP"/>
        </w:rPr>
        <w:tab/>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Pr>
          <w:rFonts w:ascii="Times New Roman" w:hAnsi="Times New Roman" w:hint="eastAsia"/>
          <w:b w:val="0"/>
          <w:sz w:val="20"/>
          <w:vertAlign w:val="superscript"/>
          <w:lang w:eastAsia="ja-JP"/>
        </w:rPr>
        <w:t>1</w:t>
      </w:r>
      <w:r>
        <w:rPr>
          <w:rFonts w:ascii="Times New Roman" w:hAnsi="Times New Roman" w:hint="eastAsia"/>
          <w:b w:val="0"/>
          <w:sz w:val="20"/>
          <w:lang w:eastAsia="ja-JP"/>
        </w:rPr>
        <w:t xml:space="preserve"> (100 Hz frequency offset)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852"/>
        <w:gridCol w:w="851"/>
        <w:gridCol w:w="850"/>
        <w:gridCol w:w="850"/>
        <w:gridCol w:w="850"/>
        <w:gridCol w:w="852"/>
        <w:gridCol w:w="852"/>
        <w:gridCol w:w="852"/>
      </w:tblGrid>
      <w:tr w:rsidR="003B709A" w:rsidRPr="00693DD0" w:rsidTr="003B709A">
        <w:trPr>
          <w:jc w:val="center"/>
        </w:trPr>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3B709A" w:rsidRPr="00693DD0" w:rsidRDefault="003B709A" w:rsidP="0098581E">
            <w:pPr>
              <w:pStyle w:val="TAL"/>
              <w:jc w:val="right"/>
              <w:rPr>
                <w:rFonts w:ascii="Times New Roman" w:hAnsi="Times New Roman"/>
                <w:lang w:eastAsia="ja-JP"/>
              </w:rPr>
            </w:pPr>
            <w:r w:rsidRPr="00693DD0">
              <w:rPr>
                <w:rFonts w:ascii="Times New Roman" w:hAnsi="Times New Roman"/>
              </w:rPr>
              <w:t>Number of repetitions</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3B709A" w:rsidRPr="00693DD0" w:rsidRDefault="003B709A" w:rsidP="0098581E">
            <w:pPr>
              <w:pStyle w:val="TAL"/>
              <w:jc w:val="center"/>
              <w:rPr>
                <w:rFonts w:ascii="Times New Roman" w:hAnsi="Times New Roman"/>
              </w:rPr>
            </w:pPr>
            <w:r w:rsidRPr="00693DD0">
              <w:rPr>
                <w:rFonts w:ascii="Times New Roman" w:hAnsi="Times New Roman"/>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B709A" w:rsidRPr="00693DD0" w:rsidRDefault="003B709A" w:rsidP="0098581E">
            <w:pPr>
              <w:pStyle w:val="TAL"/>
              <w:jc w:val="center"/>
              <w:rPr>
                <w:rFonts w:ascii="Times New Roman" w:hAnsi="Times New Roman"/>
                <w:lang w:eastAsia="ja-JP"/>
              </w:rPr>
            </w:pPr>
            <w:r>
              <w:rPr>
                <w:rFonts w:ascii="Times New Roman" w:hAnsi="Times New Roman" w:hint="eastAsia"/>
                <w:lang w:eastAsia="ja-JP"/>
              </w:rPr>
              <w:t>2</w:t>
            </w:r>
          </w:p>
        </w:tc>
        <w:tc>
          <w:tcPr>
            <w:tcW w:w="850" w:type="dxa"/>
            <w:tcBorders>
              <w:top w:val="single" w:sz="4" w:space="0" w:color="auto"/>
              <w:left w:val="single" w:sz="4" w:space="0" w:color="auto"/>
              <w:bottom w:val="single" w:sz="4" w:space="0" w:color="auto"/>
              <w:right w:val="single" w:sz="4" w:space="0" w:color="auto"/>
            </w:tcBorders>
          </w:tcPr>
          <w:p w:rsidR="003B709A" w:rsidRPr="00693DD0" w:rsidRDefault="003B709A" w:rsidP="0098581E">
            <w:pPr>
              <w:pStyle w:val="TAL"/>
              <w:jc w:val="center"/>
              <w:rPr>
                <w:rFonts w:ascii="Times New Roman" w:hAnsi="Times New Roman"/>
                <w:lang w:eastAsia="ja-JP"/>
              </w:rPr>
            </w:pPr>
            <w:r>
              <w:rPr>
                <w:rFonts w:ascii="Times New Roman" w:hAnsi="Times New Roman" w:hint="eastAsia"/>
                <w:lang w:eastAsia="ja-JP"/>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B709A" w:rsidRPr="00693DD0" w:rsidRDefault="003B709A" w:rsidP="0098581E">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B709A" w:rsidRPr="00693DD0" w:rsidRDefault="003B709A" w:rsidP="0098581E">
            <w:pPr>
              <w:pStyle w:val="TAL"/>
              <w:jc w:val="center"/>
              <w:rPr>
                <w:rFonts w:ascii="Times New Roman" w:hAnsi="Times New Roman"/>
              </w:rPr>
            </w:pPr>
            <w:r w:rsidRPr="00693DD0">
              <w:rPr>
                <w:rFonts w:ascii="Times New Roman" w:hAnsi="Times New Roman"/>
              </w:rPr>
              <w:t>16</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3B709A" w:rsidRPr="00693DD0" w:rsidRDefault="003B709A" w:rsidP="0098581E">
            <w:pPr>
              <w:pStyle w:val="TAL"/>
              <w:jc w:val="center"/>
              <w:rPr>
                <w:rFonts w:ascii="Times New Roman" w:hAnsi="Times New Roman"/>
              </w:rPr>
            </w:pPr>
            <w:r w:rsidRPr="00693DD0">
              <w:rPr>
                <w:rFonts w:ascii="Times New Roman" w:hAnsi="Times New Roman"/>
              </w:rPr>
              <w:t>32</w:t>
            </w:r>
          </w:p>
        </w:tc>
        <w:tc>
          <w:tcPr>
            <w:tcW w:w="852" w:type="dxa"/>
            <w:tcBorders>
              <w:top w:val="single" w:sz="4" w:space="0" w:color="auto"/>
              <w:left w:val="single" w:sz="4" w:space="0" w:color="auto"/>
              <w:bottom w:val="single" w:sz="4" w:space="0" w:color="auto"/>
              <w:right w:val="single" w:sz="4" w:space="0" w:color="auto"/>
            </w:tcBorders>
          </w:tcPr>
          <w:p w:rsidR="003B709A" w:rsidRPr="00693DD0" w:rsidRDefault="003B709A" w:rsidP="0098581E">
            <w:pPr>
              <w:pStyle w:val="TAL"/>
              <w:jc w:val="center"/>
              <w:rPr>
                <w:rFonts w:ascii="Times New Roman" w:hAnsi="Times New Roman"/>
                <w:lang w:eastAsia="ja-JP"/>
              </w:rPr>
            </w:pPr>
            <w:r>
              <w:rPr>
                <w:rFonts w:ascii="Times New Roman" w:hAnsi="Times New Roman" w:hint="eastAsia"/>
                <w:lang w:eastAsia="ja-JP"/>
              </w:rPr>
              <w:t>64</w:t>
            </w:r>
          </w:p>
        </w:tc>
        <w:tc>
          <w:tcPr>
            <w:tcW w:w="852" w:type="dxa"/>
            <w:tcBorders>
              <w:top w:val="single" w:sz="4" w:space="0" w:color="auto"/>
              <w:left w:val="single" w:sz="4" w:space="0" w:color="auto"/>
              <w:bottom w:val="single" w:sz="4" w:space="0" w:color="auto"/>
              <w:right w:val="single" w:sz="4" w:space="0" w:color="auto"/>
            </w:tcBorders>
          </w:tcPr>
          <w:p w:rsidR="003B709A" w:rsidRPr="00693DD0" w:rsidRDefault="003B709A" w:rsidP="0098581E">
            <w:pPr>
              <w:pStyle w:val="TAL"/>
              <w:jc w:val="center"/>
              <w:rPr>
                <w:rFonts w:ascii="Times New Roman" w:hAnsi="Times New Roman"/>
                <w:lang w:eastAsia="ja-JP"/>
              </w:rPr>
            </w:pPr>
            <w:r>
              <w:rPr>
                <w:rFonts w:ascii="Times New Roman" w:hAnsi="Times New Roman" w:hint="eastAsia"/>
                <w:lang w:eastAsia="ja-JP"/>
              </w:rPr>
              <w:t>128</w:t>
            </w:r>
          </w:p>
        </w:tc>
      </w:tr>
      <w:tr w:rsidR="00871525" w:rsidRPr="00693DD0" w:rsidTr="003B709A">
        <w:trPr>
          <w:jc w:val="center"/>
        </w:trPr>
        <w:tc>
          <w:tcPr>
            <w:tcW w:w="2549" w:type="dxa"/>
            <w:shd w:val="clear" w:color="auto" w:fill="auto"/>
            <w:vAlign w:val="center"/>
          </w:tcPr>
          <w:p w:rsidR="00871525" w:rsidRPr="00957101" w:rsidRDefault="00871525" w:rsidP="0098581E">
            <w:pPr>
              <w:pStyle w:val="TAL"/>
              <w:rPr>
                <w:rFonts w:ascii="Times New Roman" w:hAnsi="Times New Roman"/>
                <w:lang w:eastAsia="ja-JP"/>
              </w:rPr>
            </w:pPr>
            <w:r>
              <w:rPr>
                <w:rFonts w:ascii="Times New Roman" w:hAnsi="Times New Roman" w:hint="eastAsia"/>
                <w:lang w:eastAsia="ja-JP"/>
              </w:rPr>
              <w:t>Ideal channel estimation</w:t>
            </w:r>
          </w:p>
        </w:tc>
        <w:tc>
          <w:tcPr>
            <w:tcW w:w="852" w:type="dxa"/>
            <w:shd w:val="clear" w:color="auto" w:fill="auto"/>
            <w:vAlign w:val="center"/>
          </w:tcPr>
          <w:p w:rsidR="00871525" w:rsidRDefault="00871525" w:rsidP="0098581E">
            <w:pPr>
              <w:pStyle w:val="TAL"/>
              <w:jc w:val="center"/>
              <w:rPr>
                <w:rFonts w:ascii="Times New Roman" w:hAnsi="Times New Roman"/>
                <w:lang w:eastAsia="ja-JP"/>
              </w:rPr>
            </w:pPr>
            <w:r>
              <w:rPr>
                <w:rFonts w:ascii="Times New Roman" w:hAnsi="Times New Roman" w:hint="eastAsia"/>
                <w:lang w:eastAsia="ja-JP"/>
              </w:rPr>
              <w:t>0.1 dB</w:t>
            </w:r>
          </w:p>
        </w:tc>
        <w:tc>
          <w:tcPr>
            <w:tcW w:w="851" w:type="dxa"/>
            <w:shd w:val="clear" w:color="auto" w:fill="auto"/>
            <w:vAlign w:val="center"/>
          </w:tcPr>
          <w:p w:rsidR="00871525" w:rsidRDefault="00871525" w:rsidP="0098581E">
            <w:pPr>
              <w:pStyle w:val="TAL"/>
              <w:jc w:val="center"/>
              <w:rPr>
                <w:rFonts w:ascii="Times New Roman" w:hAnsi="Times New Roman"/>
                <w:lang w:eastAsia="ja-JP"/>
              </w:rPr>
            </w:pPr>
            <w:r>
              <w:rPr>
                <w:rFonts w:ascii="Times New Roman" w:hAnsi="Times New Roman" w:hint="eastAsia"/>
                <w:lang w:eastAsia="ja-JP"/>
              </w:rPr>
              <w:t>-3.0 dB</w:t>
            </w:r>
          </w:p>
        </w:tc>
        <w:tc>
          <w:tcPr>
            <w:tcW w:w="850" w:type="dxa"/>
          </w:tcPr>
          <w:p w:rsidR="00871525" w:rsidRDefault="00871525" w:rsidP="0098581E">
            <w:pPr>
              <w:pStyle w:val="TAL"/>
              <w:jc w:val="center"/>
              <w:rPr>
                <w:rFonts w:ascii="Times New Roman" w:hAnsi="Times New Roman"/>
                <w:lang w:eastAsia="ja-JP"/>
              </w:rPr>
            </w:pPr>
            <w:r>
              <w:rPr>
                <w:rFonts w:ascii="Times New Roman" w:hAnsi="Times New Roman" w:hint="eastAsia"/>
                <w:lang w:eastAsia="ja-JP"/>
              </w:rPr>
              <w:t>-5.9 dB</w:t>
            </w:r>
          </w:p>
        </w:tc>
        <w:tc>
          <w:tcPr>
            <w:tcW w:w="850" w:type="dxa"/>
            <w:shd w:val="clear" w:color="auto" w:fill="auto"/>
            <w:vAlign w:val="center"/>
          </w:tcPr>
          <w:p w:rsidR="00871525" w:rsidRDefault="00871525" w:rsidP="0098581E">
            <w:pPr>
              <w:pStyle w:val="TAL"/>
              <w:jc w:val="center"/>
              <w:rPr>
                <w:rFonts w:ascii="Times New Roman" w:hAnsi="Times New Roman"/>
                <w:lang w:eastAsia="ja-JP"/>
              </w:rPr>
            </w:pPr>
            <w:r>
              <w:rPr>
                <w:rFonts w:ascii="Times New Roman" w:hAnsi="Times New Roman" w:hint="eastAsia"/>
                <w:lang w:eastAsia="ja-JP"/>
              </w:rPr>
              <w:t>-9.0 dB</w:t>
            </w:r>
          </w:p>
        </w:tc>
        <w:tc>
          <w:tcPr>
            <w:tcW w:w="850" w:type="dxa"/>
            <w:shd w:val="clear" w:color="auto" w:fill="auto"/>
            <w:vAlign w:val="center"/>
          </w:tcPr>
          <w:p w:rsidR="00871525" w:rsidRDefault="00871525" w:rsidP="0098581E">
            <w:pPr>
              <w:pStyle w:val="TAL"/>
              <w:jc w:val="center"/>
              <w:rPr>
                <w:rFonts w:ascii="Times New Roman" w:hAnsi="Times New Roman"/>
                <w:lang w:eastAsia="ja-JP"/>
              </w:rPr>
            </w:pPr>
            <w:r>
              <w:rPr>
                <w:rFonts w:ascii="Times New Roman" w:hAnsi="Times New Roman" w:hint="eastAsia"/>
                <w:lang w:eastAsia="ja-JP"/>
              </w:rPr>
              <w:t>-12.4 dB</w:t>
            </w:r>
          </w:p>
        </w:tc>
        <w:tc>
          <w:tcPr>
            <w:tcW w:w="852" w:type="dxa"/>
            <w:shd w:val="clear" w:color="auto" w:fill="auto"/>
            <w:vAlign w:val="center"/>
          </w:tcPr>
          <w:p w:rsidR="00871525"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Default="00871525" w:rsidP="0098581E">
            <w:pPr>
              <w:pStyle w:val="TAL"/>
              <w:jc w:val="center"/>
              <w:rPr>
                <w:rFonts w:ascii="Times New Roman" w:hAnsi="Times New Roman"/>
                <w:lang w:eastAsia="ja-JP"/>
              </w:rPr>
            </w:pPr>
            <w:r>
              <w:rPr>
                <w:rFonts w:ascii="Times New Roman" w:hAnsi="Times New Roman" w:hint="eastAsia"/>
                <w:lang w:eastAsia="ja-JP"/>
              </w:rPr>
              <w:t>-</w:t>
            </w:r>
          </w:p>
        </w:tc>
      </w:tr>
      <w:tr w:rsidR="00871525" w:rsidRPr="00693DD0" w:rsidTr="003B709A">
        <w:trPr>
          <w:jc w:val="center"/>
        </w:trPr>
        <w:tc>
          <w:tcPr>
            <w:tcW w:w="2549" w:type="dxa"/>
            <w:shd w:val="clear" w:color="auto" w:fill="auto"/>
            <w:vAlign w:val="center"/>
          </w:tcPr>
          <w:p w:rsidR="00871525" w:rsidRPr="00693DD0" w:rsidRDefault="00871525"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=1</w:t>
            </w:r>
          </w:p>
        </w:tc>
        <w:tc>
          <w:tcPr>
            <w:tcW w:w="852"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3.4 dB</w:t>
            </w:r>
          </w:p>
        </w:tc>
        <w:tc>
          <w:tcPr>
            <w:tcW w:w="851"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1.5 dB</w:t>
            </w:r>
          </w:p>
        </w:tc>
        <w:tc>
          <w:tcPr>
            <w:tcW w:w="850" w:type="dxa"/>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-0.3 dB</w:t>
            </w:r>
          </w:p>
        </w:tc>
        <w:tc>
          <w:tcPr>
            <w:tcW w:w="850"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-2.2 dB</w:t>
            </w:r>
          </w:p>
        </w:tc>
        <w:tc>
          <w:tcPr>
            <w:tcW w:w="850"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-4.4 dB</w:t>
            </w:r>
          </w:p>
        </w:tc>
        <w:tc>
          <w:tcPr>
            <w:tcW w:w="852"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r>
      <w:tr w:rsidR="00871525" w:rsidRPr="00693DD0" w:rsidTr="003B709A">
        <w:trPr>
          <w:jc w:val="center"/>
        </w:trPr>
        <w:tc>
          <w:tcPr>
            <w:tcW w:w="2549" w:type="dxa"/>
            <w:shd w:val="clear" w:color="auto" w:fill="auto"/>
            <w:vAlign w:val="center"/>
          </w:tcPr>
          <w:p w:rsidR="00871525" w:rsidRPr="00693DD0" w:rsidRDefault="00871525"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=2</w:t>
            </w:r>
          </w:p>
        </w:tc>
        <w:tc>
          <w:tcPr>
            <w:tcW w:w="852"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2.5 dB</w:t>
            </w:r>
          </w:p>
        </w:tc>
        <w:tc>
          <w:tcPr>
            <w:tcW w:w="851"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0.6 dB</w:t>
            </w:r>
          </w:p>
        </w:tc>
        <w:tc>
          <w:tcPr>
            <w:tcW w:w="850" w:type="dxa"/>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-1.3 dB</w:t>
            </w:r>
          </w:p>
        </w:tc>
        <w:tc>
          <w:tcPr>
            <w:tcW w:w="850"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-3.3 dB</w:t>
            </w:r>
          </w:p>
        </w:tc>
        <w:tc>
          <w:tcPr>
            <w:tcW w:w="850"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-5.5 dB</w:t>
            </w:r>
          </w:p>
        </w:tc>
        <w:tc>
          <w:tcPr>
            <w:tcW w:w="852"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r>
      <w:tr w:rsidR="00871525" w:rsidRPr="00693DD0" w:rsidTr="003B709A">
        <w:trPr>
          <w:jc w:val="center"/>
        </w:trPr>
        <w:tc>
          <w:tcPr>
            <w:tcW w:w="2549" w:type="dxa"/>
            <w:shd w:val="clear" w:color="auto" w:fill="auto"/>
            <w:vAlign w:val="center"/>
          </w:tcPr>
          <w:p w:rsidR="00871525" w:rsidRPr="00693DD0" w:rsidRDefault="00871525"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=4</w:t>
            </w:r>
          </w:p>
        </w:tc>
        <w:tc>
          <w:tcPr>
            <w:tcW w:w="852" w:type="dxa"/>
            <w:shd w:val="clear" w:color="auto" w:fill="auto"/>
            <w:vAlign w:val="center"/>
          </w:tcPr>
          <w:p w:rsidR="00871525" w:rsidRPr="009930F8" w:rsidRDefault="00871525" w:rsidP="0098581E">
            <w:pPr>
              <w:pStyle w:val="TAL"/>
              <w:jc w:val="center"/>
              <w:rPr>
                <w:rFonts w:ascii="Times New Roman" w:hAnsi="Times New Roman"/>
                <w:color w:val="FF0000"/>
                <w:lang w:eastAsia="ja-JP"/>
              </w:rPr>
            </w:pPr>
            <w:r w:rsidRPr="009930F8">
              <w:rPr>
                <w:rFonts w:ascii="Times New Roman" w:hAnsi="Times New Roman" w:hint="eastAsia"/>
                <w:color w:val="FF0000"/>
                <w:lang w:eastAsia="ja-JP"/>
              </w:rPr>
              <w:t>2.5 dB</w:t>
            </w:r>
          </w:p>
        </w:tc>
        <w:tc>
          <w:tcPr>
            <w:tcW w:w="851" w:type="dxa"/>
            <w:shd w:val="clear" w:color="auto" w:fill="auto"/>
            <w:vAlign w:val="center"/>
          </w:tcPr>
          <w:p w:rsidR="00871525" w:rsidRPr="009930F8" w:rsidRDefault="00871525" w:rsidP="0098581E">
            <w:pPr>
              <w:pStyle w:val="TAL"/>
              <w:jc w:val="center"/>
              <w:rPr>
                <w:rFonts w:ascii="Times New Roman" w:hAnsi="Times New Roman"/>
                <w:color w:val="FF0000"/>
                <w:lang w:eastAsia="ja-JP"/>
              </w:rPr>
            </w:pPr>
            <w:r w:rsidRPr="009930F8">
              <w:rPr>
                <w:rFonts w:ascii="Times New Roman" w:hAnsi="Times New Roman" w:hint="eastAsia"/>
                <w:color w:val="FF0000"/>
                <w:lang w:eastAsia="ja-JP"/>
              </w:rPr>
              <w:t>0.3 dB</w:t>
            </w:r>
          </w:p>
        </w:tc>
        <w:tc>
          <w:tcPr>
            <w:tcW w:w="850" w:type="dxa"/>
          </w:tcPr>
          <w:p w:rsidR="00871525" w:rsidRPr="009930F8" w:rsidRDefault="00871525" w:rsidP="0098581E">
            <w:pPr>
              <w:pStyle w:val="TAL"/>
              <w:jc w:val="center"/>
              <w:rPr>
                <w:rFonts w:ascii="Times New Roman" w:hAnsi="Times New Roman"/>
                <w:color w:val="FF0000"/>
                <w:lang w:eastAsia="ja-JP"/>
              </w:rPr>
            </w:pPr>
            <w:r w:rsidRPr="009930F8">
              <w:rPr>
                <w:rFonts w:ascii="Times New Roman" w:hAnsi="Times New Roman" w:hint="eastAsia"/>
                <w:color w:val="FF0000"/>
                <w:lang w:eastAsia="ja-JP"/>
              </w:rPr>
              <w:t>-1.6 dB</w:t>
            </w:r>
          </w:p>
        </w:tc>
        <w:tc>
          <w:tcPr>
            <w:tcW w:w="850" w:type="dxa"/>
            <w:shd w:val="clear" w:color="auto" w:fill="auto"/>
            <w:vAlign w:val="center"/>
          </w:tcPr>
          <w:p w:rsidR="00871525" w:rsidRPr="009930F8" w:rsidRDefault="00871525" w:rsidP="0098581E">
            <w:pPr>
              <w:pStyle w:val="TAL"/>
              <w:jc w:val="center"/>
              <w:rPr>
                <w:rFonts w:ascii="Times New Roman" w:hAnsi="Times New Roman"/>
                <w:color w:val="FF0000"/>
                <w:lang w:eastAsia="ja-JP"/>
              </w:rPr>
            </w:pPr>
            <w:r w:rsidRPr="009930F8">
              <w:rPr>
                <w:rFonts w:ascii="Times New Roman" w:hAnsi="Times New Roman" w:hint="eastAsia"/>
                <w:color w:val="FF0000"/>
                <w:lang w:eastAsia="ja-JP"/>
              </w:rPr>
              <w:t>-3.8 dB</w:t>
            </w:r>
          </w:p>
        </w:tc>
        <w:tc>
          <w:tcPr>
            <w:tcW w:w="850" w:type="dxa"/>
            <w:shd w:val="clear" w:color="auto" w:fill="auto"/>
            <w:vAlign w:val="center"/>
          </w:tcPr>
          <w:p w:rsidR="00871525" w:rsidRPr="009930F8" w:rsidRDefault="00871525" w:rsidP="0098581E">
            <w:pPr>
              <w:pStyle w:val="TAL"/>
              <w:jc w:val="center"/>
              <w:rPr>
                <w:rFonts w:ascii="Times New Roman" w:hAnsi="Times New Roman"/>
                <w:color w:val="FF0000"/>
                <w:lang w:eastAsia="ja-JP"/>
              </w:rPr>
            </w:pPr>
            <w:r w:rsidRPr="009930F8">
              <w:rPr>
                <w:rFonts w:ascii="Times New Roman" w:hAnsi="Times New Roman" w:hint="eastAsia"/>
                <w:color w:val="FF0000"/>
                <w:lang w:eastAsia="ja-JP"/>
              </w:rPr>
              <w:t>-5.9 dB</w:t>
            </w:r>
          </w:p>
        </w:tc>
        <w:tc>
          <w:tcPr>
            <w:tcW w:w="852" w:type="dxa"/>
            <w:shd w:val="clear" w:color="auto" w:fill="auto"/>
            <w:vAlign w:val="center"/>
          </w:tcPr>
          <w:p w:rsidR="00871525" w:rsidRPr="004A5890" w:rsidRDefault="00B82B61" w:rsidP="0098581E">
            <w:pPr>
              <w:pStyle w:val="TAL"/>
              <w:jc w:val="center"/>
              <w:rPr>
                <w:rFonts w:ascii="Times New Roman" w:hAnsi="Times New Roman"/>
                <w:color w:val="FF0000"/>
                <w:lang w:eastAsia="ja-JP"/>
              </w:rPr>
            </w:pPr>
            <w:r w:rsidRPr="004A5890">
              <w:rPr>
                <w:rFonts w:ascii="Times New Roman" w:hAnsi="Times New Roman"/>
                <w:color w:val="FF0000"/>
                <w:lang w:eastAsia="ja-JP"/>
              </w:rPr>
              <w:t>-6.4 dB</w:t>
            </w:r>
          </w:p>
        </w:tc>
        <w:tc>
          <w:tcPr>
            <w:tcW w:w="852" w:type="dxa"/>
          </w:tcPr>
          <w:p w:rsidR="00871525" w:rsidRPr="00693DD0" w:rsidRDefault="00B82B61" w:rsidP="0098581E">
            <w:pPr>
              <w:pStyle w:val="TAL"/>
              <w:jc w:val="center"/>
              <w:rPr>
                <w:rFonts w:ascii="Times New Roman" w:hAnsi="Times New Roman"/>
                <w:lang w:eastAsia="ja-JP"/>
              </w:rPr>
            </w:pPr>
            <w:r w:rsidRPr="004A5890">
              <w:rPr>
                <w:rFonts w:ascii="Times New Roman" w:hAnsi="Times New Roman"/>
                <w:color w:val="FF0000"/>
                <w:lang w:eastAsia="ja-JP"/>
              </w:rPr>
              <w:t>-9.1 dB</w:t>
            </w:r>
          </w:p>
        </w:tc>
        <w:tc>
          <w:tcPr>
            <w:tcW w:w="852" w:type="dxa"/>
          </w:tcPr>
          <w:p w:rsidR="00871525" w:rsidRPr="00693DD0" w:rsidRDefault="00E60A84" w:rsidP="0098581E">
            <w:pPr>
              <w:pStyle w:val="TAL"/>
              <w:jc w:val="center"/>
              <w:rPr>
                <w:rFonts w:ascii="Times New Roman" w:hAnsi="Times New Roman"/>
                <w:lang w:eastAsia="ja-JP"/>
              </w:rPr>
            </w:pPr>
            <w:r w:rsidRPr="004A5890">
              <w:rPr>
                <w:rFonts w:ascii="Times New Roman" w:hAnsi="Times New Roman"/>
                <w:color w:val="FF0000"/>
                <w:lang w:eastAsia="ja-JP"/>
              </w:rPr>
              <w:t>-14.2</w:t>
            </w:r>
            <w:r w:rsidR="004A5890">
              <w:rPr>
                <w:rFonts w:ascii="Times New Roman" w:hAnsi="Times New Roman" w:hint="eastAsia"/>
                <w:color w:val="FF0000"/>
                <w:lang w:eastAsia="ja-JP"/>
              </w:rPr>
              <w:t xml:space="preserve"> dB</w:t>
            </w:r>
            <w:bookmarkStart w:id="2" w:name="_GoBack"/>
            <w:bookmarkEnd w:id="2"/>
          </w:p>
        </w:tc>
      </w:tr>
      <w:tr w:rsidR="00871525" w:rsidRPr="00693DD0" w:rsidTr="003B709A">
        <w:trPr>
          <w:jc w:val="center"/>
        </w:trPr>
        <w:tc>
          <w:tcPr>
            <w:tcW w:w="2549" w:type="dxa"/>
            <w:shd w:val="clear" w:color="auto" w:fill="auto"/>
            <w:vAlign w:val="center"/>
          </w:tcPr>
          <w:p w:rsidR="00871525" w:rsidRPr="00693DD0" w:rsidRDefault="00871525"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=8</w:t>
            </w:r>
          </w:p>
        </w:tc>
        <w:tc>
          <w:tcPr>
            <w:tcW w:w="852"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1"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4.1 dB</w:t>
            </w:r>
          </w:p>
        </w:tc>
        <w:tc>
          <w:tcPr>
            <w:tcW w:w="850"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0.3 dB</w:t>
            </w:r>
          </w:p>
        </w:tc>
        <w:tc>
          <w:tcPr>
            <w:tcW w:w="850"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-2.3 dB</w:t>
            </w:r>
          </w:p>
        </w:tc>
        <w:tc>
          <w:tcPr>
            <w:tcW w:w="852" w:type="dxa"/>
            <w:shd w:val="clear" w:color="auto" w:fill="auto"/>
            <w:vAlign w:val="center"/>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693DD0" w:rsidRDefault="00871525" w:rsidP="0098581E">
            <w:pPr>
              <w:pStyle w:val="TAL"/>
              <w:jc w:val="center"/>
              <w:rPr>
                <w:rFonts w:ascii="Times New Roman" w:hAnsi="Times New Roman"/>
                <w:lang w:eastAsia="ja-JP"/>
              </w:rPr>
            </w:pPr>
            <w:r>
              <w:rPr>
                <w:rFonts w:ascii="Times New Roman" w:hAnsi="Times New Roman" w:hint="eastAsia"/>
                <w:lang w:eastAsia="ja-JP"/>
              </w:rPr>
              <w:t>-</w:t>
            </w:r>
          </w:p>
        </w:tc>
      </w:tr>
      <w:tr w:rsidR="00871525" w:rsidRPr="00693DD0" w:rsidTr="003B709A">
        <w:trPr>
          <w:jc w:val="center"/>
        </w:trPr>
        <w:tc>
          <w:tcPr>
            <w:tcW w:w="2549" w:type="dxa"/>
            <w:shd w:val="clear" w:color="auto" w:fill="auto"/>
            <w:vAlign w:val="center"/>
          </w:tcPr>
          <w:p w:rsidR="00871525" w:rsidRPr="00693DD0" w:rsidRDefault="00871525"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=16</w:t>
            </w:r>
          </w:p>
        </w:tc>
        <w:tc>
          <w:tcPr>
            <w:tcW w:w="852" w:type="dxa"/>
            <w:shd w:val="clear" w:color="auto" w:fill="auto"/>
            <w:vAlign w:val="center"/>
          </w:tcPr>
          <w:p w:rsidR="00871525" w:rsidRPr="003B709A" w:rsidRDefault="00871525" w:rsidP="0098581E">
            <w:pPr>
              <w:pStyle w:val="TAL"/>
              <w:jc w:val="center"/>
              <w:rPr>
                <w:rFonts w:ascii="Times New Roman" w:hAnsi="Times New Roman"/>
                <w:lang w:eastAsia="ja-JP"/>
              </w:rPr>
            </w:pPr>
            <w:r w:rsidRPr="003B709A">
              <w:rPr>
                <w:rFonts w:ascii="Times New Roman" w:hAnsi="Times New Roman" w:hint="eastAsia"/>
                <w:lang w:eastAsia="ja-JP"/>
              </w:rPr>
              <w:t>-</w:t>
            </w:r>
          </w:p>
        </w:tc>
        <w:tc>
          <w:tcPr>
            <w:tcW w:w="851" w:type="dxa"/>
            <w:shd w:val="clear" w:color="auto" w:fill="auto"/>
            <w:vAlign w:val="center"/>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9.4 dB</w:t>
            </w:r>
          </w:p>
        </w:tc>
        <w:tc>
          <w:tcPr>
            <w:tcW w:w="852" w:type="dxa"/>
            <w:shd w:val="clear" w:color="auto" w:fill="auto"/>
            <w:vAlign w:val="center"/>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r>
      <w:tr w:rsidR="00871525" w:rsidRPr="00693DD0" w:rsidTr="003B709A">
        <w:trPr>
          <w:jc w:val="center"/>
        </w:trPr>
        <w:tc>
          <w:tcPr>
            <w:tcW w:w="2549" w:type="dxa"/>
            <w:shd w:val="clear" w:color="auto" w:fill="auto"/>
            <w:vAlign w:val="center"/>
          </w:tcPr>
          <w:p w:rsidR="00871525" w:rsidRPr="00693DD0" w:rsidRDefault="00871525"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=32</w:t>
            </w:r>
          </w:p>
        </w:tc>
        <w:tc>
          <w:tcPr>
            <w:tcW w:w="852" w:type="dxa"/>
            <w:shd w:val="clear" w:color="auto" w:fill="auto"/>
            <w:vAlign w:val="center"/>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1" w:type="dxa"/>
            <w:shd w:val="clear" w:color="auto" w:fill="auto"/>
            <w:vAlign w:val="center"/>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shd w:val="clear" w:color="auto" w:fill="auto"/>
            <w:vAlign w:val="center"/>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tcPr>
          <w:p w:rsidR="00871525" w:rsidRPr="003B709A" w:rsidRDefault="00871525" w:rsidP="0098581E">
            <w:pPr>
              <w:pStyle w:val="TAL"/>
              <w:jc w:val="center"/>
              <w:rPr>
                <w:rFonts w:ascii="Times New Roman" w:hAnsi="Times New Roman"/>
                <w:lang w:eastAsia="ja-JP"/>
              </w:rPr>
            </w:pPr>
            <w:r>
              <w:rPr>
                <w:rFonts w:ascii="Times New Roman" w:hAnsi="Times New Roman" w:hint="eastAsia"/>
                <w:lang w:eastAsia="ja-JP"/>
              </w:rPr>
              <w:t>-</w:t>
            </w:r>
          </w:p>
        </w:tc>
      </w:tr>
    </w:tbl>
    <w:p w:rsidR="009930F8" w:rsidRPr="009930F8" w:rsidRDefault="009930F8" w:rsidP="009930F8">
      <w:pPr>
        <w:rPr>
          <w:sz w:val="16"/>
          <w:lang w:eastAsia="ja-JP"/>
        </w:rPr>
      </w:pPr>
      <w:r>
        <w:rPr>
          <w:rFonts w:hint="eastAsia"/>
          <w:sz w:val="16"/>
          <w:lang w:eastAsia="ja-JP"/>
        </w:rPr>
        <w:t xml:space="preserve">                                                                                                                             </w:t>
      </w:r>
      <w:r w:rsidR="00F60232">
        <w:rPr>
          <w:rFonts w:hint="eastAsia"/>
          <w:sz w:val="16"/>
          <w:lang w:eastAsia="ja-JP"/>
        </w:rPr>
        <w:t xml:space="preserve">                                  </w:t>
      </w:r>
      <w:r w:rsidR="00F60232" w:rsidRPr="009930F8">
        <w:rPr>
          <w:rFonts w:hint="eastAsia"/>
          <w:sz w:val="16"/>
          <w:lang w:eastAsia="ja-JP"/>
        </w:rPr>
        <w:t xml:space="preserve">(-: </w:t>
      </w:r>
      <w:r w:rsidR="00F60232">
        <w:rPr>
          <w:rFonts w:hint="eastAsia"/>
          <w:sz w:val="16"/>
          <w:lang w:eastAsia="ja-JP"/>
        </w:rPr>
        <w:t>not evaluated</w:t>
      </w:r>
      <w:r w:rsidR="00F60232" w:rsidRPr="009930F8">
        <w:rPr>
          <w:rFonts w:hint="eastAsia"/>
          <w:sz w:val="16"/>
          <w:lang w:eastAsia="ja-JP"/>
        </w:rPr>
        <w:t>, *</w:t>
      </w:r>
      <w:r w:rsidR="00F60232" w:rsidRPr="009930F8">
        <w:rPr>
          <w:sz w:val="16"/>
          <w:lang w:eastAsia="ja-JP"/>
        </w:rPr>
        <w:t>: BLER=10</w:t>
      </w:r>
      <w:r w:rsidR="00F60232" w:rsidRPr="009930F8">
        <w:rPr>
          <w:sz w:val="16"/>
          <w:vertAlign w:val="superscript"/>
          <w:lang w:eastAsia="ja-JP"/>
        </w:rPr>
        <w:t>-1</w:t>
      </w:r>
      <w:r w:rsidR="00F60232" w:rsidRPr="009930F8">
        <w:rPr>
          <w:sz w:val="16"/>
          <w:lang w:eastAsia="ja-JP"/>
        </w:rPr>
        <w:t xml:space="preserve"> is not achieved.</w:t>
      </w:r>
      <w:r w:rsidR="00F60232" w:rsidRPr="009930F8">
        <w:rPr>
          <w:rFonts w:hint="eastAsia"/>
          <w:sz w:val="16"/>
          <w:lang w:eastAsia="ja-JP"/>
        </w:rPr>
        <w:t>)</w:t>
      </w:r>
    </w:p>
    <w:p w:rsidR="003B709A" w:rsidRDefault="00674636" w:rsidP="003B709A">
      <w:pPr>
        <w:tabs>
          <w:tab w:val="left" w:pos="4008"/>
        </w:tabs>
        <w:rPr>
          <w:lang w:eastAsia="ja-JP"/>
        </w:rPr>
      </w:pPr>
      <w:r>
        <w:rPr>
          <w:rFonts w:hint="eastAsia"/>
          <w:lang w:eastAsia="ja-JP"/>
        </w:rPr>
        <w:t xml:space="preserve">In small residual frequency offset like 20 Hz, </w:t>
      </w:r>
      <w:r w:rsidR="003B709A">
        <w:rPr>
          <w:rFonts w:hint="eastAsia"/>
          <w:lang w:eastAsia="ja-JP"/>
        </w:rPr>
        <w:t xml:space="preserve">Table 1 </w:t>
      </w:r>
      <w:r>
        <w:rPr>
          <w:rFonts w:hint="eastAsia"/>
          <w:lang w:eastAsia="ja-JP"/>
        </w:rPr>
        <w:t>shows</w:t>
      </w:r>
      <w:r w:rsidR="003B709A">
        <w:rPr>
          <w:rFonts w:hint="eastAsia"/>
          <w:lang w:eastAsia="ja-JP"/>
        </w:rPr>
        <w:t xml:space="preserve"> combing DMRS over 16 subframes provides the best performance. For no repetition case, the performance gap between ideal channel estimation is about 1 dB. </w:t>
      </w:r>
      <w:r>
        <w:rPr>
          <w:rFonts w:hint="eastAsia"/>
          <w:lang w:eastAsia="ja-JP"/>
        </w:rPr>
        <w:t>T</w:t>
      </w:r>
      <w:r w:rsidR="003B709A">
        <w:rPr>
          <w:rFonts w:hint="eastAsia"/>
          <w:lang w:eastAsia="ja-JP"/>
        </w:rPr>
        <w:t xml:space="preserve">he performance gap between ideal channel estimation </w:t>
      </w:r>
      <w:r>
        <w:rPr>
          <w:rFonts w:hint="eastAsia"/>
          <w:lang w:eastAsia="ja-JP"/>
        </w:rPr>
        <w:t>increases when</w:t>
      </w:r>
      <w:r w:rsidR="003B709A">
        <w:rPr>
          <w:rFonts w:hint="eastAsia"/>
          <w:lang w:eastAsia="ja-JP"/>
        </w:rPr>
        <w:t xml:space="preserve"> </w:t>
      </w:r>
      <w:r w:rsidR="00957101">
        <w:rPr>
          <w:rFonts w:hint="eastAsia"/>
          <w:lang w:eastAsia="ja-JP"/>
        </w:rPr>
        <w:t xml:space="preserve">the number of repetition is larger or </w:t>
      </w:r>
      <w:r w:rsidR="003B709A">
        <w:rPr>
          <w:rFonts w:hint="eastAsia"/>
          <w:lang w:eastAsia="ja-JP"/>
        </w:rPr>
        <w:t xml:space="preserve">the required SNR is lower, </w:t>
      </w:r>
      <w:r>
        <w:rPr>
          <w:rFonts w:hint="eastAsia"/>
          <w:lang w:eastAsia="ja-JP"/>
        </w:rPr>
        <w:t xml:space="preserve">i.e. </w:t>
      </w:r>
      <w:r w:rsidR="003B709A" w:rsidRPr="00DF230C">
        <w:rPr>
          <w:lang w:eastAsia="ja-JP"/>
        </w:rPr>
        <w:t xml:space="preserve">the </w:t>
      </w:r>
      <w:r w:rsidR="003B709A">
        <w:rPr>
          <w:rFonts w:hint="eastAsia"/>
          <w:lang w:eastAsia="ja-JP"/>
        </w:rPr>
        <w:t xml:space="preserve">enhanced and extreme coverage </w:t>
      </w:r>
      <w:r>
        <w:rPr>
          <w:rFonts w:hint="eastAsia"/>
          <w:lang w:eastAsia="ja-JP"/>
        </w:rPr>
        <w:t>conditions</w:t>
      </w:r>
      <w:r w:rsidR="003B709A">
        <w:rPr>
          <w:rFonts w:hint="eastAsia"/>
          <w:lang w:eastAsia="ja-JP"/>
        </w:rPr>
        <w:t>.</w:t>
      </w:r>
      <w:r w:rsidR="00957101">
        <w:rPr>
          <w:rFonts w:hint="eastAsia"/>
          <w:lang w:eastAsia="ja-JP"/>
        </w:rPr>
        <w:t xml:space="preserve"> </w:t>
      </w:r>
      <w:r w:rsidR="00871525">
        <w:rPr>
          <w:rFonts w:hint="eastAsia"/>
          <w:lang w:eastAsia="ja-JP"/>
        </w:rPr>
        <w:t xml:space="preserve">Based on the MCL </w:t>
      </w:r>
      <w:r w:rsidR="00871525">
        <w:rPr>
          <w:lang w:eastAsia="ja-JP"/>
        </w:rPr>
        <w:t>calculation</w:t>
      </w:r>
      <w:r w:rsidR="00871525">
        <w:rPr>
          <w:rFonts w:hint="eastAsia"/>
          <w:lang w:eastAsia="ja-JP"/>
        </w:rPr>
        <w:t xml:space="preserve"> in </w:t>
      </w:r>
      <w:r>
        <w:rPr>
          <w:rFonts w:hint="eastAsia"/>
          <w:lang w:eastAsia="ja-JP"/>
        </w:rPr>
        <w:t>section 2.3</w:t>
      </w:r>
      <w:r w:rsidR="00871525">
        <w:rPr>
          <w:rFonts w:hint="eastAsia"/>
          <w:lang w:eastAsia="ja-JP"/>
        </w:rPr>
        <w:t xml:space="preserve">, the required SINR for </w:t>
      </w:r>
      <w:r w:rsidR="00871525">
        <w:rPr>
          <w:rFonts w:eastAsiaTheme="minorEastAsia" w:hint="eastAsia"/>
          <w:lang w:eastAsia="ja-JP"/>
        </w:rPr>
        <w:t xml:space="preserve">satisfying extreme coverage requirement such as 164 dB MCL is -11.8 dB. Around 32 repetitions is needed to achieve 164 dB MCL assuming </w:t>
      </w:r>
      <w:r w:rsidR="00871525" w:rsidRPr="00871525">
        <w:rPr>
          <w:rFonts w:eastAsiaTheme="minorEastAsia" w:hint="eastAsia"/>
          <w:i/>
          <w:lang w:eastAsia="ja-JP"/>
        </w:rPr>
        <w:t>M</w:t>
      </w:r>
      <w:r w:rsidR="00871525">
        <w:rPr>
          <w:rFonts w:eastAsiaTheme="minorEastAsia" w:hint="eastAsia"/>
          <w:lang w:eastAsia="ja-JP"/>
        </w:rPr>
        <w:t>=16 subframe cross-subframe channel estimation.</w:t>
      </w:r>
    </w:p>
    <w:p w:rsidR="003B709A" w:rsidRDefault="00674636" w:rsidP="003B709A">
      <w:pPr>
        <w:tabs>
          <w:tab w:val="left" w:pos="4008"/>
        </w:tabs>
        <w:rPr>
          <w:lang w:eastAsia="ja-JP"/>
        </w:rPr>
      </w:pPr>
      <w:r>
        <w:rPr>
          <w:rFonts w:hint="eastAsia"/>
          <w:lang w:eastAsia="ja-JP"/>
        </w:rPr>
        <w:t xml:space="preserve">In larger frequency offset like 100 Hz, </w:t>
      </w:r>
      <w:r w:rsidR="00871525">
        <w:rPr>
          <w:rFonts w:hint="eastAsia"/>
          <w:lang w:eastAsia="ja-JP"/>
        </w:rPr>
        <w:t>Table 2</w:t>
      </w:r>
      <w:r w:rsidR="003B709A">
        <w:rPr>
          <w:rFonts w:hint="eastAsia"/>
          <w:lang w:eastAsia="ja-JP"/>
        </w:rPr>
        <w:t xml:space="preserve"> </w:t>
      </w:r>
      <w:r>
        <w:rPr>
          <w:rFonts w:hint="eastAsia"/>
          <w:lang w:eastAsia="ja-JP"/>
        </w:rPr>
        <w:t xml:space="preserve">shows </w:t>
      </w:r>
      <w:r w:rsidR="003B709A">
        <w:rPr>
          <w:rFonts w:hint="eastAsia"/>
          <w:lang w:eastAsia="ja-JP"/>
        </w:rPr>
        <w:t xml:space="preserve">combining </w:t>
      </w:r>
      <w:r>
        <w:rPr>
          <w:rFonts w:hint="eastAsia"/>
          <w:lang w:eastAsia="ja-JP"/>
        </w:rPr>
        <w:t xml:space="preserve">large </w:t>
      </w:r>
      <w:r w:rsidR="00871525">
        <w:rPr>
          <w:rFonts w:hint="eastAsia"/>
          <w:lang w:eastAsia="ja-JP"/>
        </w:rPr>
        <w:t xml:space="preserve">number of </w:t>
      </w:r>
      <w:r w:rsidR="003B709A">
        <w:rPr>
          <w:rFonts w:hint="eastAsia"/>
          <w:lang w:eastAsia="ja-JP"/>
        </w:rPr>
        <w:t xml:space="preserve">DMRS </w:t>
      </w:r>
      <w:r>
        <w:rPr>
          <w:rFonts w:hint="eastAsia"/>
          <w:lang w:eastAsia="ja-JP"/>
        </w:rPr>
        <w:t>decreases the performance</w:t>
      </w:r>
      <w:r w:rsidR="003B709A">
        <w:rPr>
          <w:rFonts w:hint="eastAsia"/>
          <w:lang w:eastAsia="ja-JP"/>
        </w:rPr>
        <w:t xml:space="preserve">. </w:t>
      </w:r>
      <w:r w:rsidR="00871525">
        <w:rPr>
          <w:rFonts w:hint="eastAsia"/>
          <w:lang w:eastAsia="ja-JP"/>
        </w:rPr>
        <w:t>C</w:t>
      </w:r>
      <w:r w:rsidR="003B709A">
        <w:rPr>
          <w:rFonts w:hint="eastAsia"/>
          <w:lang w:eastAsia="ja-JP"/>
        </w:rPr>
        <w:t xml:space="preserve">ombining DMRS over </w:t>
      </w:r>
      <w:r w:rsidR="00871525">
        <w:rPr>
          <w:rFonts w:hint="eastAsia"/>
          <w:lang w:eastAsia="ja-JP"/>
        </w:rPr>
        <w:t>4</w:t>
      </w:r>
      <w:r w:rsidR="003B709A">
        <w:rPr>
          <w:rFonts w:hint="eastAsia"/>
          <w:lang w:eastAsia="ja-JP"/>
        </w:rPr>
        <w:t xml:space="preserve"> subframes provides the best performance while the gap from the ideal channel estimation is </w:t>
      </w:r>
      <w:r w:rsidR="00376D10">
        <w:rPr>
          <w:rFonts w:hint="eastAsia"/>
          <w:lang w:eastAsia="ja-JP"/>
        </w:rPr>
        <w:t xml:space="preserve">around up to 6.5 dB, which is </w:t>
      </w:r>
      <w:r w:rsidR="003B709A">
        <w:rPr>
          <w:rFonts w:hint="eastAsia"/>
          <w:lang w:eastAsia="ja-JP"/>
        </w:rPr>
        <w:t>bigger than that for 20 Hz frequency offset case.</w:t>
      </w:r>
      <w:r w:rsidR="00871525">
        <w:rPr>
          <w:rFonts w:hint="eastAsia"/>
          <w:lang w:eastAsia="ja-JP"/>
        </w:rPr>
        <w:t xml:space="preserve"> </w:t>
      </w:r>
      <w:r w:rsidR="00871525">
        <w:rPr>
          <w:rFonts w:eastAsiaTheme="minorEastAsia" w:hint="eastAsia"/>
          <w:lang w:eastAsia="ja-JP"/>
        </w:rPr>
        <w:t xml:space="preserve">Around 128 repetitions is needed to </w:t>
      </w:r>
      <w:r w:rsidR="00871525">
        <w:rPr>
          <w:rFonts w:eastAsiaTheme="minorEastAsia" w:hint="eastAsia"/>
          <w:lang w:eastAsia="ja-JP"/>
        </w:rPr>
        <w:lastRenderedPageBreak/>
        <w:t xml:space="preserve">achieve 164 dB MCL assuming </w:t>
      </w:r>
      <w:r w:rsidR="00871525" w:rsidRPr="00871525">
        <w:rPr>
          <w:rFonts w:eastAsiaTheme="minorEastAsia" w:hint="eastAsia"/>
          <w:i/>
          <w:lang w:eastAsia="ja-JP"/>
        </w:rPr>
        <w:t>M</w:t>
      </w:r>
      <w:r w:rsidR="00871525">
        <w:rPr>
          <w:rFonts w:eastAsiaTheme="minorEastAsia" w:hint="eastAsia"/>
          <w:lang w:eastAsia="ja-JP"/>
        </w:rPr>
        <w:t>=4 subframe cross-subframe channel estimation in the condition of 100 Hz frequency offset.</w:t>
      </w:r>
    </w:p>
    <w:p w:rsidR="003D5E02" w:rsidRDefault="003D5E02" w:rsidP="003D5E02">
      <w:pPr>
        <w:tabs>
          <w:tab w:val="left" w:pos="4008"/>
        </w:tabs>
        <w:rPr>
          <w:b/>
          <w:lang w:eastAsia="ja-JP"/>
        </w:rPr>
      </w:pPr>
      <w:r w:rsidRPr="00367C06">
        <w:rPr>
          <w:rFonts w:hint="eastAsia"/>
          <w:b/>
          <w:lang w:eastAsia="ja-JP"/>
        </w:rPr>
        <w:t xml:space="preserve">Observation </w:t>
      </w:r>
      <w:r>
        <w:rPr>
          <w:rFonts w:hint="eastAsia"/>
          <w:b/>
          <w:lang w:eastAsia="ja-JP"/>
        </w:rPr>
        <w:t>1</w:t>
      </w:r>
      <w:r w:rsidRPr="00367C06">
        <w:rPr>
          <w:rFonts w:hint="eastAsia"/>
          <w:b/>
          <w:lang w:eastAsia="ja-JP"/>
        </w:rPr>
        <w:t xml:space="preserve">: </w:t>
      </w:r>
      <w:r>
        <w:rPr>
          <w:rFonts w:hint="eastAsia"/>
          <w:b/>
          <w:lang w:eastAsia="ja-JP"/>
        </w:rPr>
        <w:t xml:space="preserve">When 15 kHz subcarrier spacing is used, assuming small residual frequency offset like 20 Hz, </w:t>
      </w:r>
      <w:r w:rsidRPr="00243BD8">
        <w:rPr>
          <w:b/>
          <w:lang w:eastAsia="ja-JP"/>
        </w:rPr>
        <w:t xml:space="preserve">combing DMRS over </w:t>
      </w:r>
      <w:r>
        <w:rPr>
          <w:rFonts w:hint="eastAsia"/>
          <w:b/>
          <w:lang w:eastAsia="ja-JP"/>
        </w:rPr>
        <w:t>16</w:t>
      </w:r>
      <w:r w:rsidRPr="00243BD8">
        <w:rPr>
          <w:b/>
          <w:lang w:eastAsia="ja-JP"/>
        </w:rPr>
        <w:t xml:space="preserve"> subframes provides</w:t>
      </w:r>
      <w:r>
        <w:rPr>
          <w:rFonts w:hint="eastAsia"/>
          <w:b/>
          <w:lang w:eastAsia="ja-JP"/>
        </w:rPr>
        <w:t xml:space="preserve"> the best performance and 164 dB MCL can be </w:t>
      </w:r>
      <w:r>
        <w:rPr>
          <w:b/>
          <w:lang w:eastAsia="ja-JP"/>
        </w:rPr>
        <w:t>achieved by 32 repetitions.</w:t>
      </w:r>
    </w:p>
    <w:p w:rsidR="003D5E02" w:rsidRDefault="003D5E02" w:rsidP="003D5E02">
      <w:pPr>
        <w:tabs>
          <w:tab w:val="left" w:pos="4008"/>
        </w:tabs>
        <w:rPr>
          <w:b/>
          <w:lang w:eastAsia="ja-JP"/>
        </w:rPr>
      </w:pPr>
      <w:r w:rsidRPr="00367C06">
        <w:rPr>
          <w:rFonts w:hint="eastAsia"/>
          <w:b/>
          <w:lang w:eastAsia="ja-JP"/>
        </w:rPr>
        <w:t xml:space="preserve">Observation </w:t>
      </w:r>
      <w:r>
        <w:rPr>
          <w:rFonts w:hint="eastAsia"/>
          <w:b/>
          <w:lang w:eastAsia="ja-JP"/>
        </w:rPr>
        <w:t>2</w:t>
      </w:r>
      <w:r w:rsidRPr="00367C06">
        <w:rPr>
          <w:rFonts w:hint="eastAsia"/>
          <w:b/>
          <w:lang w:eastAsia="ja-JP"/>
        </w:rPr>
        <w:t xml:space="preserve">: </w:t>
      </w:r>
      <w:r>
        <w:rPr>
          <w:rFonts w:hint="eastAsia"/>
          <w:b/>
          <w:lang w:eastAsia="ja-JP"/>
        </w:rPr>
        <w:t xml:space="preserve">When 15 kHz subcarrier spacing is used, assuming larger residual frequency offset like 100 Hz, </w:t>
      </w:r>
      <w:r w:rsidRPr="00243BD8">
        <w:rPr>
          <w:b/>
          <w:lang w:eastAsia="ja-JP"/>
        </w:rPr>
        <w:t xml:space="preserve">combing DMRS over </w:t>
      </w:r>
      <w:r>
        <w:rPr>
          <w:rFonts w:hint="eastAsia"/>
          <w:b/>
          <w:lang w:eastAsia="ja-JP"/>
        </w:rPr>
        <w:t>4</w:t>
      </w:r>
      <w:r w:rsidRPr="00243BD8">
        <w:rPr>
          <w:b/>
          <w:lang w:eastAsia="ja-JP"/>
        </w:rPr>
        <w:t xml:space="preserve"> subframes provides</w:t>
      </w:r>
      <w:r>
        <w:rPr>
          <w:rFonts w:hint="eastAsia"/>
          <w:b/>
          <w:lang w:eastAsia="ja-JP"/>
        </w:rPr>
        <w:t xml:space="preserve"> the best performance and 164 dB MCL can be </w:t>
      </w:r>
      <w:r>
        <w:rPr>
          <w:b/>
          <w:lang w:eastAsia="ja-JP"/>
        </w:rPr>
        <w:t xml:space="preserve">achieved by </w:t>
      </w:r>
      <w:r>
        <w:rPr>
          <w:rFonts w:hint="eastAsia"/>
          <w:b/>
          <w:lang w:eastAsia="ja-JP"/>
        </w:rPr>
        <w:t>128</w:t>
      </w:r>
      <w:r>
        <w:rPr>
          <w:b/>
          <w:lang w:eastAsia="ja-JP"/>
        </w:rPr>
        <w:t xml:space="preserve"> repetitions.</w:t>
      </w:r>
    </w:p>
    <w:p w:rsidR="00243BD8" w:rsidRPr="003D5E02" w:rsidRDefault="00243BD8" w:rsidP="001F329E">
      <w:pPr>
        <w:tabs>
          <w:tab w:val="left" w:pos="4008"/>
        </w:tabs>
        <w:rPr>
          <w:lang w:eastAsia="ja-JP"/>
        </w:rPr>
      </w:pPr>
    </w:p>
    <w:p w:rsidR="00447EC8" w:rsidRDefault="00447EC8" w:rsidP="00447EC8">
      <w:pPr>
        <w:pStyle w:val="2"/>
        <w:rPr>
          <w:lang w:eastAsia="ja-JP"/>
        </w:rPr>
      </w:pPr>
      <w:r>
        <w:rPr>
          <w:rFonts w:hint="eastAsia"/>
          <w:lang w:val="en-US" w:eastAsia="ja-JP"/>
        </w:rPr>
        <w:t>3.75</w:t>
      </w:r>
      <w:r w:rsidRPr="00447EC8">
        <w:rPr>
          <w:rFonts w:hint="eastAsia"/>
          <w:lang w:val="en-US" w:eastAsia="ja-JP"/>
        </w:rPr>
        <w:t xml:space="preserve"> kHz </w:t>
      </w:r>
      <w:r w:rsidRPr="00447EC8">
        <w:rPr>
          <w:lang w:val="en-US" w:eastAsia="ja-JP"/>
        </w:rPr>
        <w:t>subcarrier spacing</w:t>
      </w:r>
    </w:p>
    <w:p w:rsidR="00402533" w:rsidRDefault="00402533" w:rsidP="00402533">
      <w:pPr>
        <w:rPr>
          <w:lang w:eastAsia="ja-JP"/>
        </w:rPr>
      </w:pPr>
      <w:r>
        <w:rPr>
          <w:rFonts w:hint="eastAsia"/>
          <w:lang w:eastAsia="ja-JP"/>
        </w:rPr>
        <w:t xml:space="preserve">Repetition and cross-subframe channel estimation for single-tone </w:t>
      </w:r>
      <w:r>
        <w:rPr>
          <w:lang w:eastAsia="ja-JP"/>
        </w:rPr>
        <w:t>transmission</w:t>
      </w:r>
      <w:r>
        <w:rPr>
          <w:rFonts w:hint="eastAsia"/>
          <w:lang w:eastAsia="ja-JP"/>
        </w:rPr>
        <w:t xml:space="preserve"> with 3.75 kHz subcarrier spacing is evaluated in the condition of TU</w:t>
      </w:r>
      <w:r w:rsidRPr="005C5EA8">
        <w:rPr>
          <w:lang w:eastAsia="ja-JP"/>
        </w:rPr>
        <w:t xml:space="preserve">, </w:t>
      </w:r>
      <w:proofErr w:type="spellStart"/>
      <w:proofErr w:type="gramStart"/>
      <w:r w:rsidRPr="00097555">
        <w:rPr>
          <w:i/>
          <w:lang w:eastAsia="ja-JP"/>
        </w:rPr>
        <w:t>f</w:t>
      </w:r>
      <w:r w:rsidRPr="00097555">
        <w:rPr>
          <w:vertAlign w:val="subscript"/>
          <w:lang w:eastAsia="ja-JP"/>
        </w:rPr>
        <w:t>D</w:t>
      </w:r>
      <w:proofErr w:type="spellEnd"/>
      <w:proofErr w:type="gramEnd"/>
      <w:r>
        <w:rPr>
          <w:rFonts w:hint="eastAsia"/>
          <w:vertAlign w:val="subscript"/>
          <w:lang w:eastAsia="ja-JP"/>
        </w:rPr>
        <w:t xml:space="preserve"> </w:t>
      </w:r>
      <w:r w:rsidRPr="005C5EA8">
        <w:rPr>
          <w:lang w:eastAsia="ja-JP"/>
        </w:rPr>
        <w:t>=</w:t>
      </w:r>
      <w:r>
        <w:rPr>
          <w:rFonts w:hint="eastAsia"/>
          <w:lang w:eastAsia="ja-JP"/>
        </w:rPr>
        <w:t xml:space="preserve"> </w:t>
      </w:r>
      <w:r w:rsidRPr="005C5EA8">
        <w:rPr>
          <w:lang w:eastAsia="ja-JP"/>
        </w:rPr>
        <w:t>1</w:t>
      </w:r>
      <w:r>
        <w:rPr>
          <w:rFonts w:hint="eastAsia"/>
          <w:lang w:eastAsia="ja-JP"/>
        </w:rPr>
        <w:t xml:space="preserve"> </w:t>
      </w:r>
      <w:r w:rsidRPr="005C5EA8">
        <w:rPr>
          <w:lang w:eastAsia="ja-JP"/>
        </w:rPr>
        <w:t xml:space="preserve">Hz, </w:t>
      </w:r>
      <w:r>
        <w:rPr>
          <w:rFonts w:hint="eastAsia"/>
          <w:lang w:eastAsia="ja-JP"/>
        </w:rPr>
        <w:t xml:space="preserve">and residual frequency offset </w:t>
      </w:r>
      <w:r w:rsidRPr="005C5EA8">
        <w:rPr>
          <w:lang w:eastAsia="ja-JP"/>
        </w:rPr>
        <w:t>=</w:t>
      </w:r>
      <w:r>
        <w:rPr>
          <w:rFonts w:hint="eastAsia"/>
          <w:lang w:eastAsia="ja-JP"/>
        </w:rPr>
        <w:t xml:space="preserve"> 20 Hz or </w:t>
      </w:r>
      <w:r w:rsidRPr="005C5EA8">
        <w:rPr>
          <w:lang w:eastAsia="ja-JP"/>
        </w:rPr>
        <w:t>100</w:t>
      </w:r>
      <w:r>
        <w:rPr>
          <w:rFonts w:hint="eastAsia"/>
          <w:lang w:eastAsia="ja-JP"/>
        </w:rPr>
        <w:t xml:space="preserve"> </w:t>
      </w:r>
      <w:r w:rsidRPr="005C5EA8">
        <w:rPr>
          <w:lang w:eastAsia="ja-JP"/>
        </w:rPr>
        <w:t>Hz</w:t>
      </w:r>
      <w:r>
        <w:rPr>
          <w:rFonts w:hint="eastAsia"/>
          <w:lang w:eastAsia="ja-JP"/>
        </w:rPr>
        <w:t xml:space="preserve">. </w:t>
      </w:r>
      <w:r w:rsidRPr="00AD3674">
        <w:rPr>
          <w:lang w:eastAsia="ja-JP"/>
        </w:rPr>
        <w:t xml:space="preserve">The </w:t>
      </w:r>
      <w:r>
        <w:rPr>
          <w:rFonts w:hint="eastAsia"/>
          <w:lang w:eastAsia="ja-JP"/>
        </w:rPr>
        <w:t xml:space="preserve">further </w:t>
      </w:r>
      <w:r w:rsidRPr="00AD3674">
        <w:rPr>
          <w:lang w:eastAsia="ja-JP"/>
        </w:rPr>
        <w:t>detailed parameters are listed in the Appendix</w:t>
      </w:r>
      <w:r>
        <w:rPr>
          <w:rFonts w:hint="eastAsia"/>
          <w:lang w:eastAsia="ja-JP"/>
        </w:rPr>
        <w:t xml:space="preserve"> A and detailed simulation results with BLER performance are shown in Appendix B. </w:t>
      </w:r>
      <w:r>
        <w:rPr>
          <w:rFonts w:hint="eastAsia"/>
          <w:lang w:val="en-US" w:eastAsia="ja-JP"/>
        </w:rPr>
        <w:t>Figure 1 shows the frame structure of NB-IoT PUSCH with 3.75 kHz subcarrier spacing assumed in this evaluation.</w:t>
      </w:r>
      <w:r w:rsidR="009B515F">
        <w:rPr>
          <w:rFonts w:hint="eastAsia"/>
          <w:lang w:val="en-US" w:eastAsia="ja-JP"/>
        </w:rPr>
        <w:t xml:space="preserve"> </w:t>
      </w:r>
      <w:r w:rsidR="00183C68">
        <w:rPr>
          <w:rFonts w:hint="eastAsia"/>
          <w:lang w:eastAsia="ja-JP"/>
        </w:rPr>
        <w:t xml:space="preserve">Repetition is realized by NB-slot (2NB-slots) level. </w:t>
      </w:r>
      <w:r>
        <w:rPr>
          <w:rFonts w:hint="eastAsia"/>
          <w:lang w:eastAsia="ja-JP"/>
        </w:rPr>
        <w:t xml:space="preserve">For cross-subframe channel estimation, DMRSs of </w:t>
      </w:r>
      <w:r w:rsidR="009B515F">
        <w:rPr>
          <w:rFonts w:hint="eastAsia"/>
          <w:lang w:eastAsia="ja-JP"/>
        </w:rPr>
        <w:t>2</w:t>
      </w:r>
      <w:r w:rsidRPr="00A94380">
        <w:rPr>
          <w:rFonts w:hint="eastAsia"/>
          <w:i/>
          <w:lang w:eastAsia="ja-JP"/>
        </w:rPr>
        <w:t>M</w:t>
      </w:r>
      <w:r>
        <w:rPr>
          <w:rFonts w:hint="eastAsia"/>
          <w:lang w:eastAsia="ja-JP"/>
        </w:rPr>
        <w:t xml:space="preserve"> </w:t>
      </w:r>
      <w:r w:rsidR="009B515F">
        <w:rPr>
          <w:rFonts w:hint="eastAsia"/>
          <w:lang w:eastAsia="ja-JP"/>
        </w:rPr>
        <w:t>NB-slot</w:t>
      </w:r>
      <w:r>
        <w:rPr>
          <w:rFonts w:hint="eastAsia"/>
          <w:lang w:eastAsia="ja-JP"/>
        </w:rPr>
        <w:t xml:space="preserve"> are combined. When the number of repetitions is more than </w:t>
      </w:r>
      <w:r w:rsidR="009B515F">
        <w:rPr>
          <w:rFonts w:hint="eastAsia"/>
          <w:lang w:eastAsia="ja-JP"/>
        </w:rPr>
        <w:t>2</w:t>
      </w:r>
      <w:r w:rsidRPr="00A94380">
        <w:rPr>
          <w:rFonts w:hint="eastAsia"/>
          <w:i/>
          <w:lang w:eastAsia="ja-JP"/>
        </w:rPr>
        <w:t>M</w:t>
      </w:r>
      <w:r>
        <w:rPr>
          <w:rFonts w:hint="eastAsia"/>
          <w:lang w:eastAsia="ja-JP"/>
        </w:rPr>
        <w:t>, symbol level combining is performed.</w:t>
      </w:r>
    </w:p>
    <w:p w:rsidR="00402533" w:rsidRDefault="00402533" w:rsidP="00402533">
      <w:pPr>
        <w:rPr>
          <w:lang w:eastAsia="ja-JP"/>
        </w:rPr>
      </w:pPr>
    </w:p>
    <w:p w:rsidR="00402533" w:rsidRDefault="00402533" w:rsidP="00402533">
      <w:pPr>
        <w:tabs>
          <w:tab w:val="left" w:pos="4008"/>
        </w:tabs>
        <w:jc w:val="center"/>
        <w:rPr>
          <w:lang w:val="en-US" w:eastAsia="ja-JP"/>
        </w:rPr>
      </w:pPr>
      <w:r>
        <w:rPr>
          <w:rFonts w:hint="eastAsia"/>
          <w:noProof/>
          <w:lang w:val="en-US" w:eastAsia="ja-JP"/>
        </w:rPr>
        <w:drawing>
          <wp:inline distT="0" distB="0" distL="0" distR="0" wp14:anchorId="2722FA2A" wp14:editId="03E3F587">
            <wp:extent cx="5098415" cy="2286000"/>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8415" cy="2286000"/>
                    </a:xfrm>
                    <a:prstGeom prst="rect">
                      <a:avLst/>
                    </a:prstGeom>
                    <a:noFill/>
                    <a:ln>
                      <a:noFill/>
                    </a:ln>
                  </pic:spPr>
                </pic:pic>
              </a:graphicData>
            </a:graphic>
          </wp:inline>
        </w:drawing>
      </w:r>
    </w:p>
    <w:p w:rsidR="00402533" w:rsidRDefault="00402533" w:rsidP="00402533">
      <w:pPr>
        <w:tabs>
          <w:tab w:val="left" w:pos="4008"/>
        </w:tabs>
        <w:jc w:val="center"/>
        <w:rPr>
          <w:lang w:val="en-US" w:eastAsia="ja-JP"/>
        </w:rPr>
      </w:pPr>
      <w:r w:rsidRPr="00903304">
        <w:rPr>
          <w:lang w:eastAsia="ja-JP"/>
        </w:rPr>
        <w:t>Fig.</w:t>
      </w:r>
      <w:r>
        <w:rPr>
          <w:rFonts w:hint="eastAsia"/>
          <w:lang w:eastAsia="ja-JP"/>
        </w:rPr>
        <w:t>1</w:t>
      </w:r>
      <w:r w:rsidRPr="00903304">
        <w:rPr>
          <w:lang w:eastAsia="ja-JP"/>
        </w:rPr>
        <w:t xml:space="preserve"> </w:t>
      </w:r>
      <w:r>
        <w:rPr>
          <w:rFonts w:hint="eastAsia"/>
          <w:lang w:val="en-US" w:eastAsia="ja-JP"/>
        </w:rPr>
        <w:t>Frame structure of NB-IoT PUSCH in the evaluation</w:t>
      </w:r>
    </w:p>
    <w:p w:rsidR="00402533" w:rsidRPr="00402533" w:rsidRDefault="00402533" w:rsidP="00402533">
      <w:pPr>
        <w:rPr>
          <w:lang w:val="en-US" w:eastAsia="ja-JP"/>
        </w:rPr>
      </w:pPr>
    </w:p>
    <w:p w:rsidR="00402533" w:rsidRDefault="00402533" w:rsidP="00402533">
      <w:pPr>
        <w:rPr>
          <w:lang w:eastAsia="ja-JP"/>
        </w:rPr>
      </w:pPr>
      <w:r w:rsidRPr="007C6228">
        <w:rPr>
          <w:lang w:eastAsia="ja-JP"/>
        </w:rPr>
        <w:t xml:space="preserve">Table </w:t>
      </w:r>
      <w:r w:rsidR="00586E59">
        <w:rPr>
          <w:rFonts w:hint="eastAsia"/>
          <w:lang w:eastAsia="ja-JP"/>
        </w:rPr>
        <w:t>3</w:t>
      </w:r>
      <w:r>
        <w:rPr>
          <w:rFonts w:hint="eastAsia"/>
          <w:lang w:eastAsia="ja-JP"/>
        </w:rPr>
        <w:t xml:space="preserve"> and </w:t>
      </w:r>
      <w:r w:rsidR="00586E59">
        <w:rPr>
          <w:rFonts w:hint="eastAsia"/>
          <w:lang w:eastAsia="ja-JP"/>
        </w:rPr>
        <w:t>4</w:t>
      </w:r>
      <w:r w:rsidRPr="007C6228">
        <w:rPr>
          <w:lang w:eastAsia="ja-JP"/>
        </w:rPr>
        <w:t xml:space="preserve"> summarizes the required SINR for achieving BLER</w:t>
      </w:r>
      <w:r>
        <w:rPr>
          <w:rFonts w:hint="eastAsia"/>
          <w:lang w:eastAsia="ja-JP"/>
        </w:rPr>
        <w:t xml:space="preserve"> </w:t>
      </w:r>
      <w:r w:rsidRPr="007C6228">
        <w:rPr>
          <w:lang w:eastAsia="ja-JP"/>
        </w:rPr>
        <w:t>=</w:t>
      </w:r>
      <w:r>
        <w:rPr>
          <w:rFonts w:hint="eastAsia"/>
          <w:lang w:eastAsia="ja-JP"/>
        </w:rPr>
        <w:t xml:space="preserve"> </w:t>
      </w:r>
      <w:r w:rsidRPr="007C6228">
        <w:rPr>
          <w:lang w:eastAsia="ja-JP"/>
        </w:rPr>
        <w:t>10</w:t>
      </w:r>
      <w:r w:rsidRPr="00097555">
        <w:rPr>
          <w:rFonts w:ascii="Symbol" w:hAnsi="Symbol"/>
          <w:vertAlign w:val="superscript"/>
          <w:lang w:eastAsia="ja-JP"/>
        </w:rPr>
        <w:t></w:t>
      </w:r>
      <w:r>
        <w:rPr>
          <w:rFonts w:hint="eastAsia"/>
          <w:vertAlign w:val="superscript"/>
          <w:lang w:eastAsia="ja-JP"/>
        </w:rPr>
        <w:t>1</w:t>
      </w:r>
      <w:r w:rsidRPr="007C6228">
        <w:rPr>
          <w:lang w:eastAsia="ja-JP"/>
        </w:rPr>
        <w:t>.</w:t>
      </w:r>
    </w:p>
    <w:p w:rsidR="00402533" w:rsidRPr="003B709A" w:rsidRDefault="00402533" w:rsidP="00402533">
      <w:pPr>
        <w:pStyle w:val="TAH"/>
        <w:rPr>
          <w:rFonts w:ascii="Times New Roman" w:hAnsi="Times New Roman"/>
          <w:b w:val="0"/>
          <w:sz w:val="20"/>
          <w:lang w:eastAsia="ja-JP"/>
        </w:rPr>
      </w:pPr>
      <w:r w:rsidRPr="000D3BAD">
        <w:rPr>
          <w:rFonts w:ascii="Times New Roman" w:hAnsi="Times New Roman"/>
          <w:b w:val="0"/>
          <w:sz w:val="20"/>
          <w:lang w:eastAsia="ja-JP"/>
        </w:rPr>
        <w:t xml:space="preserve">Table </w:t>
      </w:r>
      <w:r w:rsidR="00586E59">
        <w:rPr>
          <w:rFonts w:ascii="Times New Roman" w:hAnsi="Times New Roman" w:hint="eastAsia"/>
          <w:b w:val="0"/>
          <w:sz w:val="20"/>
          <w:lang w:eastAsia="ja-JP"/>
        </w:rPr>
        <w:t>3</w:t>
      </w:r>
      <w:r w:rsidRPr="000D3BAD">
        <w:rPr>
          <w:rFonts w:ascii="Times New Roman" w:hAnsi="Times New Roman"/>
          <w:b w:val="0"/>
          <w:sz w:val="20"/>
          <w:lang w:eastAsia="ja-JP"/>
        </w:rPr>
        <w:tab/>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Pr>
          <w:rFonts w:ascii="Times New Roman" w:hAnsi="Times New Roman" w:hint="eastAsia"/>
          <w:b w:val="0"/>
          <w:sz w:val="20"/>
          <w:vertAlign w:val="superscript"/>
          <w:lang w:eastAsia="ja-JP"/>
        </w:rPr>
        <w:t>1</w:t>
      </w:r>
      <w:r>
        <w:rPr>
          <w:rFonts w:ascii="Times New Roman" w:hAnsi="Times New Roman" w:hint="eastAsia"/>
          <w:b w:val="0"/>
          <w:sz w:val="20"/>
          <w:lang w:eastAsia="ja-JP"/>
        </w:rPr>
        <w:t xml:space="preserve"> (20 Hz frequency offset)</w:t>
      </w:r>
    </w:p>
    <w:tbl>
      <w:tblPr>
        <w:tblW w:w="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852"/>
        <w:gridCol w:w="851"/>
        <w:gridCol w:w="850"/>
        <w:gridCol w:w="850"/>
      </w:tblGrid>
      <w:tr w:rsidR="00586E59" w:rsidRPr="00693DD0" w:rsidTr="00586E59">
        <w:trPr>
          <w:jc w:val="center"/>
        </w:trPr>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586E59" w:rsidRPr="00693DD0" w:rsidRDefault="00586E59" w:rsidP="0098581E">
            <w:pPr>
              <w:pStyle w:val="TAL"/>
              <w:jc w:val="right"/>
              <w:rPr>
                <w:rFonts w:ascii="Times New Roman" w:hAnsi="Times New Roman"/>
                <w:lang w:eastAsia="ja-JP"/>
              </w:rPr>
            </w:pPr>
            <w:r w:rsidRPr="00693DD0">
              <w:rPr>
                <w:rFonts w:ascii="Times New Roman" w:hAnsi="Times New Roman"/>
              </w:rPr>
              <w:t>Number of repetitions</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586E59" w:rsidRPr="00693DD0" w:rsidRDefault="00586E59" w:rsidP="0098581E">
            <w:pPr>
              <w:pStyle w:val="TAL"/>
              <w:jc w:val="center"/>
              <w:rPr>
                <w:rFonts w:ascii="Times New Roman" w:hAnsi="Times New Roman"/>
              </w:rPr>
            </w:pPr>
            <w:r w:rsidRPr="00693DD0">
              <w:rPr>
                <w:rFonts w:ascii="Times New Roman" w:hAnsi="Times New Roman"/>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86E59" w:rsidRPr="00693DD0" w:rsidRDefault="00586E59" w:rsidP="0098581E">
            <w:pPr>
              <w:pStyle w:val="TAL"/>
              <w:jc w:val="center"/>
              <w:rPr>
                <w:rFonts w:ascii="Times New Roman" w:hAnsi="Times New Roman"/>
                <w:lang w:eastAsia="ja-JP"/>
              </w:rPr>
            </w:pPr>
            <w:r>
              <w:rPr>
                <w:rFonts w:ascii="Times New Roman" w:hAnsi="Times New Roman" w:hint="eastAsia"/>
                <w:lang w:eastAsia="ja-JP"/>
              </w:rPr>
              <w:t>2</w:t>
            </w:r>
          </w:p>
        </w:tc>
        <w:tc>
          <w:tcPr>
            <w:tcW w:w="850" w:type="dxa"/>
            <w:tcBorders>
              <w:top w:val="single" w:sz="4" w:space="0" w:color="auto"/>
              <w:left w:val="single" w:sz="4" w:space="0" w:color="auto"/>
              <w:bottom w:val="single" w:sz="4" w:space="0" w:color="auto"/>
              <w:right w:val="single" w:sz="4" w:space="0" w:color="auto"/>
            </w:tcBorders>
          </w:tcPr>
          <w:p w:rsidR="00586E59" w:rsidRPr="00693DD0" w:rsidRDefault="00586E59" w:rsidP="0098581E">
            <w:pPr>
              <w:pStyle w:val="TAL"/>
              <w:jc w:val="center"/>
              <w:rPr>
                <w:rFonts w:ascii="Times New Roman" w:hAnsi="Times New Roman"/>
                <w:lang w:eastAsia="ja-JP"/>
              </w:rPr>
            </w:pPr>
            <w:r>
              <w:rPr>
                <w:rFonts w:ascii="Times New Roman" w:hAnsi="Times New Roman" w:hint="eastAsia"/>
                <w:lang w:eastAsia="ja-JP"/>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86E59" w:rsidRPr="00693DD0" w:rsidRDefault="00586E59" w:rsidP="0098581E">
            <w:pPr>
              <w:pStyle w:val="TAL"/>
              <w:jc w:val="center"/>
              <w:rPr>
                <w:rFonts w:ascii="Times New Roman" w:hAnsi="Times New Roman"/>
              </w:rPr>
            </w:pPr>
            <w:r w:rsidRPr="00693DD0">
              <w:rPr>
                <w:rFonts w:ascii="Times New Roman" w:hAnsi="Times New Roman"/>
              </w:rPr>
              <w:t>8</w:t>
            </w:r>
          </w:p>
        </w:tc>
      </w:tr>
      <w:tr w:rsidR="00586E59" w:rsidRPr="00693DD0" w:rsidTr="00586E59">
        <w:trPr>
          <w:jc w:val="center"/>
        </w:trPr>
        <w:tc>
          <w:tcPr>
            <w:tcW w:w="2549" w:type="dxa"/>
            <w:shd w:val="clear" w:color="auto" w:fill="auto"/>
            <w:vAlign w:val="center"/>
          </w:tcPr>
          <w:p w:rsidR="00586E59" w:rsidRPr="00957101" w:rsidRDefault="00586E59" w:rsidP="0098581E">
            <w:pPr>
              <w:pStyle w:val="TAL"/>
              <w:rPr>
                <w:rFonts w:ascii="Times New Roman" w:hAnsi="Times New Roman"/>
                <w:lang w:eastAsia="ja-JP"/>
              </w:rPr>
            </w:pPr>
            <w:r>
              <w:rPr>
                <w:rFonts w:ascii="Times New Roman" w:hAnsi="Times New Roman" w:hint="eastAsia"/>
                <w:lang w:eastAsia="ja-JP"/>
              </w:rPr>
              <w:t>Ideal channel estimation</w:t>
            </w:r>
          </w:p>
        </w:tc>
        <w:tc>
          <w:tcPr>
            <w:tcW w:w="852" w:type="dxa"/>
            <w:shd w:val="clear" w:color="auto" w:fill="auto"/>
            <w:vAlign w:val="center"/>
          </w:tcPr>
          <w:p w:rsidR="00586E59" w:rsidRDefault="00586E59" w:rsidP="0098581E">
            <w:pPr>
              <w:pStyle w:val="TAL"/>
              <w:jc w:val="center"/>
              <w:rPr>
                <w:rFonts w:ascii="Times New Roman" w:hAnsi="Times New Roman"/>
                <w:lang w:eastAsia="ja-JP"/>
              </w:rPr>
            </w:pPr>
            <w:r>
              <w:rPr>
                <w:rFonts w:ascii="Times New Roman" w:hAnsi="Times New Roman" w:hint="eastAsia"/>
                <w:lang w:eastAsia="ja-JP"/>
              </w:rPr>
              <w:t>0.1 dB</w:t>
            </w:r>
          </w:p>
        </w:tc>
        <w:tc>
          <w:tcPr>
            <w:tcW w:w="851" w:type="dxa"/>
            <w:shd w:val="clear" w:color="auto" w:fill="auto"/>
            <w:vAlign w:val="center"/>
          </w:tcPr>
          <w:p w:rsidR="00586E59" w:rsidRDefault="00586E59" w:rsidP="00586E59">
            <w:pPr>
              <w:pStyle w:val="TAL"/>
              <w:jc w:val="center"/>
              <w:rPr>
                <w:rFonts w:ascii="Times New Roman" w:hAnsi="Times New Roman"/>
                <w:lang w:eastAsia="ja-JP"/>
              </w:rPr>
            </w:pPr>
            <w:r>
              <w:rPr>
                <w:rFonts w:ascii="Times New Roman" w:hAnsi="Times New Roman" w:hint="eastAsia"/>
                <w:lang w:eastAsia="ja-JP"/>
              </w:rPr>
              <w:t>-3.2 dB</w:t>
            </w:r>
          </w:p>
        </w:tc>
        <w:tc>
          <w:tcPr>
            <w:tcW w:w="850" w:type="dxa"/>
          </w:tcPr>
          <w:p w:rsidR="00586E59" w:rsidRDefault="00586E59" w:rsidP="00586E59">
            <w:pPr>
              <w:pStyle w:val="TAL"/>
              <w:jc w:val="center"/>
              <w:rPr>
                <w:rFonts w:ascii="Times New Roman" w:hAnsi="Times New Roman"/>
                <w:lang w:eastAsia="ja-JP"/>
              </w:rPr>
            </w:pPr>
            <w:r>
              <w:rPr>
                <w:rFonts w:ascii="Times New Roman" w:hAnsi="Times New Roman" w:hint="eastAsia"/>
                <w:lang w:eastAsia="ja-JP"/>
              </w:rPr>
              <w:t>-6.4 dB</w:t>
            </w:r>
          </w:p>
        </w:tc>
        <w:tc>
          <w:tcPr>
            <w:tcW w:w="850" w:type="dxa"/>
            <w:shd w:val="clear" w:color="auto" w:fill="auto"/>
            <w:vAlign w:val="center"/>
          </w:tcPr>
          <w:p w:rsidR="00586E59" w:rsidRDefault="00586E59" w:rsidP="0098581E">
            <w:pPr>
              <w:pStyle w:val="TAL"/>
              <w:jc w:val="center"/>
              <w:rPr>
                <w:rFonts w:ascii="Times New Roman" w:hAnsi="Times New Roman"/>
                <w:lang w:eastAsia="ja-JP"/>
              </w:rPr>
            </w:pPr>
            <w:r>
              <w:rPr>
                <w:rFonts w:ascii="Times New Roman" w:hAnsi="Times New Roman" w:hint="eastAsia"/>
                <w:lang w:eastAsia="ja-JP"/>
              </w:rPr>
              <w:t>-</w:t>
            </w:r>
          </w:p>
        </w:tc>
      </w:tr>
      <w:tr w:rsidR="00586E59" w:rsidRPr="00693DD0" w:rsidTr="00586E59">
        <w:trPr>
          <w:jc w:val="center"/>
        </w:trPr>
        <w:tc>
          <w:tcPr>
            <w:tcW w:w="2549" w:type="dxa"/>
            <w:shd w:val="clear" w:color="auto" w:fill="auto"/>
            <w:vAlign w:val="center"/>
          </w:tcPr>
          <w:p w:rsidR="00586E59" w:rsidRPr="00693DD0" w:rsidRDefault="00586E59"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=1</w:t>
            </w:r>
          </w:p>
        </w:tc>
        <w:tc>
          <w:tcPr>
            <w:tcW w:w="852" w:type="dxa"/>
            <w:shd w:val="clear" w:color="auto" w:fill="auto"/>
            <w:vAlign w:val="center"/>
          </w:tcPr>
          <w:p w:rsidR="00586E59" w:rsidRPr="00693DD0" w:rsidRDefault="00586E59" w:rsidP="00586E59">
            <w:pPr>
              <w:pStyle w:val="TAL"/>
              <w:jc w:val="center"/>
              <w:rPr>
                <w:rFonts w:ascii="Times New Roman" w:hAnsi="Times New Roman"/>
                <w:lang w:eastAsia="ja-JP"/>
              </w:rPr>
            </w:pPr>
            <w:r>
              <w:rPr>
                <w:rFonts w:ascii="Times New Roman" w:hAnsi="Times New Roman" w:hint="eastAsia"/>
                <w:lang w:eastAsia="ja-JP"/>
              </w:rPr>
              <w:t>3.2 dB</w:t>
            </w:r>
          </w:p>
        </w:tc>
        <w:tc>
          <w:tcPr>
            <w:tcW w:w="851" w:type="dxa"/>
            <w:shd w:val="clear" w:color="auto" w:fill="auto"/>
            <w:vAlign w:val="center"/>
          </w:tcPr>
          <w:p w:rsidR="00586E59" w:rsidRPr="00693DD0" w:rsidRDefault="00586E59" w:rsidP="00586E59">
            <w:pPr>
              <w:pStyle w:val="TAL"/>
              <w:jc w:val="center"/>
              <w:rPr>
                <w:rFonts w:ascii="Times New Roman" w:hAnsi="Times New Roman"/>
                <w:lang w:eastAsia="ja-JP"/>
              </w:rPr>
            </w:pPr>
            <w:r>
              <w:rPr>
                <w:rFonts w:ascii="Times New Roman" w:hAnsi="Times New Roman" w:hint="eastAsia"/>
                <w:lang w:eastAsia="ja-JP"/>
              </w:rPr>
              <w:t>1.1 dB</w:t>
            </w:r>
          </w:p>
        </w:tc>
        <w:tc>
          <w:tcPr>
            <w:tcW w:w="850" w:type="dxa"/>
          </w:tcPr>
          <w:p w:rsidR="00586E59" w:rsidRPr="00693DD0" w:rsidRDefault="00586E59" w:rsidP="00586E59">
            <w:pPr>
              <w:pStyle w:val="TAL"/>
              <w:jc w:val="center"/>
              <w:rPr>
                <w:rFonts w:ascii="Times New Roman" w:hAnsi="Times New Roman"/>
                <w:lang w:eastAsia="ja-JP"/>
              </w:rPr>
            </w:pPr>
            <w:r>
              <w:rPr>
                <w:rFonts w:ascii="Times New Roman" w:hAnsi="Times New Roman" w:hint="eastAsia"/>
                <w:lang w:eastAsia="ja-JP"/>
              </w:rPr>
              <w:t>-1.1 dB</w:t>
            </w:r>
          </w:p>
        </w:tc>
        <w:tc>
          <w:tcPr>
            <w:tcW w:w="850" w:type="dxa"/>
            <w:shd w:val="clear" w:color="auto" w:fill="auto"/>
            <w:vAlign w:val="center"/>
          </w:tcPr>
          <w:p w:rsidR="00586E59" w:rsidRPr="00693DD0" w:rsidRDefault="00586E59" w:rsidP="0098581E">
            <w:pPr>
              <w:pStyle w:val="TAL"/>
              <w:jc w:val="center"/>
              <w:rPr>
                <w:rFonts w:ascii="Times New Roman" w:hAnsi="Times New Roman"/>
                <w:lang w:eastAsia="ja-JP"/>
              </w:rPr>
            </w:pPr>
            <w:r>
              <w:rPr>
                <w:rFonts w:ascii="Times New Roman" w:hAnsi="Times New Roman" w:hint="eastAsia"/>
                <w:lang w:eastAsia="ja-JP"/>
              </w:rPr>
              <w:t>-</w:t>
            </w:r>
          </w:p>
        </w:tc>
      </w:tr>
      <w:tr w:rsidR="00586E59" w:rsidRPr="00693DD0" w:rsidTr="00586E59">
        <w:trPr>
          <w:jc w:val="center"/>
        </w:trPr>
        <w:tc>
          <w:tcPr>
            <w:tcW w:w="2549" w:type="dxa"/>
            <w:shd w:val="clear" w:color="auto" w:fill="auto"/>
            <w:vAlign w:val="center"/>
          </w:tcPr>
          <w:p w:rsidR="00586E59" w:rsidRPr="00693DD0" w:rsidRDefault="00586E59"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=2</w:t>
            </w:r>
          </w:p>
        </w:tc>
        <w:tc>
          <w:tcPr>
            <w:tcW w:w="852" w:type="dxa"/>
            <w:shd w:val="clear" w:color="auto" w:fill="auto"/>
            <w:vAlign w:val="center"/>
          </w:tcPr>
          <w:p w:rsidR="00586E59" w:rsidRPr="00693DD0" w:rsidRDefault="00586E59" w:rsidP="0098581E">
            <w:pPr>
              <w:pStyle w:val="TAL"/>
              <w:jc w:val="center"/>
              <w:rPr>
                <w:rFonts w:ascii="Times New Roman" w:hAnsi="Times New Roman"/>
                <w:lang w:eastAsia="ja-JP"/>
              </w:rPr>
            </w:pPr>
            <w:r>
              <w:rPr>
                <w:rFonts w:ascii="Times New Roman" w:hAnsi="Times New Roman" w:hint="eastAsia"/>
                <w:lang w:eastAsia="ja-JP"/>
              </w:rPr>
              <w:t>2.2 dB</w:t>
            </w:r>
          </w:p>
        </w:tc>
        <w:tc>
          <w:tcPr>
            <w:tcW w:w="851" w:type="dxa"/>
            <w:shd w:val="clear" w:color="auto" w:fill="auto"/>
            <w:vAlign w:val="center"/>
          </w:tcPr>
          <w:p w:rsidR="00586E59" w:rsidRPr="00693DD0" w:rsidRDefault="00586E59" w:rsidP="00586E59">
            <w:pPr>
              <w:pStyle w:val="TAL"/>
              <w:jc w:val="center"/>
              <w:rPr>
                <w:rFonts w:ascii="Times New Roman" w:hAnsi="Times New Roman"/>
                <w:lang w:eastAsia="ja-JP"/>
              </w:rPr>
            </w:pPr>
            <w:r>
              <w:rPr>
                <w:rFonts w:ascii="Times New Roman" w:hAnsi="Times New Roman" w:hint="eastAsia"/>
                <w:lang w:eastAsia="ja-JP"/>
              </w:rPr>
              <w:t>0.2 dB</w:t>
            </w:r>
          </w:p>
        </w:tc>
        <w:tc>
          <w:tcPr>
            <w:tcW w:w="850" w:type="dxa"/>
          </w:tcPr>
          <w:p w:rsidR="00586E59" w:rsidRPr="00693DD0" w:rsidRDefault="00586E59" w:rsidP="00586E59">
            <w:pPr>
              <w:pStyle w:val="TAL"/>
              <w:jc w:val="center"/>
              <w:rPr>
                <w:rFonts w:ascii="Times New Roman" w:hAnsi="Times New Roman"/>
                <w:lang w:eastAsia="ja-JP"/>
              </w:rPr>
            </w:pPr>
            <w:r>
              <w:rPr>
                <w:rFonts w:ascii="Times New Roman" w:hAnsi="Times New Roman" w:hint="eastAsia"/>
                <w:lang w:eastAsia="ja-JP"/>
              </w:rPr>
              <w:t>-2.0 dB</w:t>
            </w:r>
          </w:p>
        </w:tc>
        <w:tc>
          <w:tcPr>
            <w:tcW w:w="850" w:type="dxa"/>
            <w:shd w:val="clear" w:color="auto" w:fill="auto"/>
            <w:vAlign w:val="center"/>
          </w:tcPr>
          <w:p w:rsidR="00586E59" w:rsidRPr="00693DD0" w:rsidRDefault="00586E59" w:rsidP="0098581E">
            <w:pPr>
              <w:pStyle w:val="TAL"/>
              <w:jc w:val="center"/>
              <w:rPr>
                <w:rFonts w:ascii="Times New Roman" w:hAnsi="Times New Roman"/>
                <w:lang w:eastAsia="ja-JP"/>
              </w:rPr>
            </w:pPr>
            <w:r>
              <w:rPr>
                <w:rFonts w:ascii="Times New Roman" w:hAnsi="Times New Roman" w:hint="eastAsia"/>
                <w:lang w:eastAsia="ja-JP"/>
              </w:rPr>
              <w:t>-</w:t>
            </w:r>
          </w:p>
        </w:tc>
      </w:tr>
      <w:tr w:rsidR="00586E59" w:rsidRPr="00693DD0" w:rsidTr="00586E59">
        <w:trPr>
          <w:jc w:val="center"/>
        </w:trPr>
        <w:tc>
          <w:tcPr>
            <w:tcW w:w="2549" w:type="dxa"/>
            <w:shd w:val="clear" w:color="auto" w:fill="auto"/>
            <w:vAlign w:val="center"/>
          </w:tcPr>
          <w:p w:rsidR="00586E59" w:rsidRPr="00693DD0" w:rsidRDefault="00586E59"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=4</w:t>
            </w:r>
          </w:p>
        </w:tc>
        <w:tc>
          <w:tcPr>
            <w:tcW w:w="852" w:type="dxa"/>
            <w:shd w:val="clear" w:color="auto" w:fill="auto"/>
            <w:vAlign w:val="center"/>
          </w:tcPr>
          <w:p w:rsidR="00586E59" w:rsidRPr="00F60232" w:rsidRDefault="00586E59" w:rsidP="00586E59">
            <w:pPr>
              <w:pStyle w:val="TAL"/>
              <w:jc w:val="center"/>
              <w:rPr>
                <w:rFonts w:ascii="Times New Roman" w:hAnsi="Times New Roman"/>
                <w:color w:val="FF0000"/>
                <w:lang w:eastAsia="ja-JP"/>
              </w:rPr>
            </w:pPr>
            <w:r w:rsidRPr="00F60232">
              <w:rPr>
                <w:rFonts w:ascii="Times New Roman" w:hAnsi="Times New Roman" w:hint="eastAsia"/>
                <w:color w:val="FF0000"/>
                <w:lang w:eastAsia="ja-JP"/>
              </w:rPr>
              <w:t>1.9 dB</w:t>
            </w:r>
          </w:p>
        </w:tc>
        <w:tc>
          <w:tcPr>
            <w:tcW w:w="851" w:type="dxa"/>
            <w:shd w:val="clear" w:color="auto" w:fill="auto"/>
            <w:vAlign w:val="center"/>
          </w:tcPr>
          <w:p w:rsidR="00586E59" w:rsidRPr="00F60232" w:rsidRDefault="00586E59" w:rsidP="00586E59">
            <w:pPr>
              <w:pStyle w:val="TAL"/>
              <w:jc w:val="center"/>
              <w:rPr>
                <w:rFonts w:ascii="Times New Roman" w:hAnsi="Times New Roman"/>
                <w:color w:val="FF0000"/>
                <w:lang w:eastAsia="ja-JP"/>
              </w:rPr>
            </w:pPr>
            <w:r w:rsidRPr="00F60232">
              <w:rPr>
                <w:rFonts w:ascii="Times New Roman" w:hAnsi="Times New Roman" w:hint="eastAsia"/>
                <w:color w:val="FF0000"/>
                <w:lang w:eastAsia="ja-JP"/>
              </w:rPr>
              <w:t>-0.3 dB</w:t>
            </w:r>
          </w:p>
        </w:tc>
        <w:tc>
          <w:tcPr>
            <w:tcW w:w="850" w:type="dxa"/>
          </w:tcPr>
          <w:p w:rsidR="00586E59" w:rsidRPr="00F60232" w:rsidRDefault="00586E59" w:rsidP="00586E59">
            <w:pPr>
              <w:pStyle w:val="TAL"/>
              <w:jc w:val="center"/>
              <w:rPr>
                <w:rFonts w:ascii="Times New Roman" w:hAnsi="Times New Roman"/>
                <w:color w:val="FF0000"/>
                <w:lang w:eastAsia="ja-JP"/>
              </w:rPr>
            </w:pPr>
            <w:r w:rsidRPr="00F60232">
              <w:rPr>
                <w:rFonts w:ascii="Times New Roman" w:hAnsi="Times New Roman" w:hint="eastAsia"/>
                <w:color w:val="FF0000"/>
                <w:lang w:eastAsia="ja-JP"/>
              </w:rPr>
              <w:t>-2.8 dB</w:t>
            </w:r>
          </w:p>
        </w:tc>
        <w:tc>
          <w:tcPr>
            <w:tcW w:w="850" w:type="dxa"/>
            <w:shd w:val="clear" w:color="auto" w:fill="auto"/>
            <w:vAlign w:val="center"/>
          </w:tcPr>
          <w:p w:rsidR="00586E59" w:rsidRPr="00693DD0" w:rsidRDefault="00B82B61" w:rsidP="0098581E">
            <w:pPr>
              <w:pStyle w:val="TAL"/>
              <w:jc w:val="center"/>
              <w:rPr>
                <w:rFonts w:ascii="Times New Roman" w:hAnsi="Times New Roman"/>
                <w:lang w:eastAsia="ja-JP"/>
              </w:rPr>
            </w:pPr>
            <w:r w:rsidRPr="00E60A84">
              <w:rPr>
                <w:rFonts w:ascii="Times New Roman" w:hAnsi="Times New Roman"/>
                <w:color w:val="FF0000"/>
                <w:lang w:eastAsia="ja-JP"/>
              </w:rPr>
              <w:t>-5.6 dB</w:t>
            </w:r>
          </w:p>
        </w:tc>
      </w:tr>
      <w:tr w:rsidR="00586E59" w:rsidRPr="00693DD0" w:rsidTr="00586E59">
        <w:trPr>
          <w:jc w:val="center"/>
        </w:trPr>
        <w:tc>
          <w:tcPr>
            <w:tcW w:w="2549" w:type="dxa"/>
            <w:shd w:val="clear" w:color="auto" w:fill="auto"/>
            <w:vAlign w:val="center"/>
          </w:tcPr>
          <w:p w:rsidR="00586E59" w:rsidRPr="00693DD0" w:rsidRDefault="00586E59"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=8</w:t>
            </w:r>
          </w:p>
        </w:tc>
        <w:tc>
          <w:tcPr>
            <w:tcW w:w="852" w:type="dxa"/>
            <w:shd w:val="clear" w:color="auto" w:fill="auto"/>
            <w:vAlign w:val="center"/>
          </w:tcPr>
          <w:p w:rsidR="00586E59" w:rsidRPr="00693DD0" w:rsidRDefault="00586E59" w:rsidP="0098581E">
            <w:pPr>
              <w:pStyle w:val="TAL"/>
              <w:jc w:val="center"/>
              <w:rPr>
                <w:rFonts w:ascii="Times New Roman" w:hAnsi="Times New Roman"/>
                <w:lang w:eastAsia="ja-JP"/>
              </w:rPr>
            </w:pPr>
            <w:r>
              <w:rPr>
                <w:rFonts w:ascii="Times New Roman" w:hAnsi="Times New Roman" w:hint="eastAsia"/>
                <w:lang w:eastAsia="ja-JP"/>
              </w:rPr>
              <w:t>6.7 dB</w:t>
            </w:r>
          </w:p>
        </w:tc>
        <w:tc>
          <w:tcPr>
            <w:tcW w:w="851" w:type="dxa"/>
            <w:shd w:val="clear" w:color="auto" w:fill="auto"/>
            <w:vAlign w:val="center"/>
          </w:tcPr>
          <w:p w:rsidR="00586E59" w:rsidRPr="00693DD0" w:rsidRDefault="00586E59" w:rsidP="0098581E">
            <w:pPr>
              <w:pStyle w:val="TAL"/>
              <w:jc w:val="center"/>
              <w:rPr>
                <w:rFonts w:ascii="Times New Roman" w:hAnsi="Times New Roman"/>
                <w:lang w:eastAsia="ja-JP"/>
              </w:rPr>
            </w:pPr>
            <w:r>
              <w:rPr>
                <w:rFonts w:ascii="Times New Roman" w:hAnsi="Times New Roman" w:hint="eastAsia"/>
                <w:lang w:eastAsia="ja-JP"/>
              </w:rPr>
              <w:t>3.3 dB</w:t>
            </w:r>
          </w:p>
        </w:tc>
        <w:tc>
          <w:tcPr>
            <w:tcW w:w="850" w:type="dxa"/>
          </w:tcPr>
          <w:p w:rsidR="00586E59" w:rsidRPr="00693DD0" w:rsidRDefault="00586E59" w:rsidP="0098581E">
            <w:pPr>
              <w:pStyle w:val="TAL"/>
              <w:jc w:val="center"/>
              <w:rPr>
                <w:rFonts w:ascii="Times New Roman" w:hAnsi="Times New Roman"/>
                <w:lang w:eastAsia="ja-JP"/>
              </w:rPr>
            </w:pPr>
            <w:r>
              <w:rPr>
                <w:rFonts w:ascii="Times New Roman" w:hAnsi="Times New Roman" w:hint="eastAsia"/>
                <w:lang w:eastAsia="ja-JP"/>
              </w:rPr>
              <w:t>-1.2 dB</w:t>
            </w:r>
          </w:p>
        </w:tc>
        <w:tc>
          <w:tcPr>
            <w:tcW w:w="850" w:type="dxa"/>
            <w:shd w:val="clear" w:color="auto" w:fill="auto"/>
            <w:vAlign w:val="center"/>
          </w:tcPr>
          <w:p w:rsidR="00586E59" w:rsidRPr="00693DD0" w:rsidRDefault="00586E59" w:rsidP="0098581E">
            <w:pPr>
              <w:pStyle w:val="TAL"/>
              <w:jc w:val="center"/>
              <w:rPr>
                <w:rFonts w:ascii="Times New Roman" w:hAnsi="Times New Roman"/>
                <w:lang w:eastAsia="ja-JP"/>
              </w:rPr>
            </w:pPr>
            <w:r>
              <w:rPr>
                <w:rFonts w:ascii="Times New Roman" w:hAnsi="Times New Roman" w:hint="eastAsia"/>
                <w:lang w:eastAsia="ja-JP"/>
              </w:rPr>
              <w:t>-</w:t>
            </w:r>
          </w:p>
        </w:tc>
      </w:tr>
    </w:tbl>
    <w:p w:rsidR="00402533" w:rsidRPr="009930F8" w:rsidRDefault="00402533" w:rsidP="00402533">
      <w:pPr>
        <w:rPr>
          <w:sz w:val="16"/>
          <w:lang w:eastAsia="ja-JP"/>
        </w:rPr>
      </w:pPr>
      <w:r>
        <w:rPr>
          <w:rFonts w:hint="eastAsia"/>
          <w:sz w:val="16"/>
          <w:lang w:eastAsia="ja-JP"/>
        </w:rPr>
        <w:t xml:space="preserve">                                                                        </w:t>
      </w:r>
      <w:r w:rsidR="00586E59">
        <w:rPr>
          <w:rFonts w:hint="eastAsia"/>
          <w:sz w:val="16"/>
          <w:lang w:eastAsia="ja-JP"/>
        </w:rPr>
        <w:t xml:space="preserve">         </w:t>
      </w:r>
      <w:r w:rsidR="00F60232">
        <w:rPr>
          <w:rFonts w:hint="eastAsia"/>
          <w:sz w:val="16"/>
          <w:lang w:eastAsia="ja-JP"/>
        </w:rPr>
        <w:t xml:space="preserve"> </w:t>
      </w:r>
      <w:r w:rsidR="00586E59">
        <w:rPr>
          <w:rFonts w:hint="eastAsia"/>
          <w:sz w:val="16"/>
          <w:lang w:eastAsia="ja-JP"/>
        </w:rPr>
        <w:t xml:space="preserve"> </w:t>
      </w:r>
      <w:r w:rsidR="00F60232">
        <w:rPr>
          <w:rFonts w:hint="eastAsia"/>
          <w:sz w:val="16"/>
          <w:lang w:eastAsia="ja-JP"/>
        </w:rPr>
        <w:t xml:space="preserve">                                 </w:t>
      </w:r>
      <w:r w:rsidR="00586E59">
        <w:rPr>
          <w:rFonts w:hint="eastAsia"/>
          <w:sz w:val="16"/>
          <w:lang w:eastAsia="ja-JP"/>
        </w:rPr>
        <w:t xml:space="preserve"> </w:t>
      </w:r>
      <w:r w:rsidR="00F60232" w:rsidRPr="009930F8">
        <w:rPr>
          <w:rFonts w:hint="eastAsia"/>
          <w:sz w:val="16"/>
          <w:lang w:eastAsia="ja-JP"/>
        </w:rPr>
        <w:t xml:space="preserve">(-: </w:t>
      </w:r>
      <w:r w:rsidR="00F60232">
        <w:rPr>
          <w:rFonts w:hint="eastAsia"/>
          <w:sz w:val="16"/>
          <w:lang w:eastAsia="ja-JP"/>
        </w:rPr>
        <w:t>not evaluated</w:t>
      </w:r>
      <w:r w:rsidR="00F60232" w:rsidRPr="009930F8">
        <w:rPr>
          <w:rFonts w:hint="eastAsia"/>
          <w:sz w:val="16"/>
          <w:lang w:eastAsia="ja-JP"/>
        </w:rPr>
        <w:t>, *</w:t>
      </w:r>
      <w:r w:rsidR="00F60232" w:rsidRPr="009930F8">
        <w:rPr>
          <w:sz w:val="16"/>
          <w:lang w:eastAsia="ja-JP"/>
        </w:rPr>
        <w:t>: BLER=10</w:t>
      </w:r>
      <w:r w:rsidR="00F60232" w:rsidRPr="009930F8">
        <w:rPr>
          <w:sz w:val="16"/>
          <w:vertAlign w:val="superscript"/>
          <w:lang w:eastAsia="ja-JP"/>
        </w:rPr>
        <w:t>-1</w:t>
      </w:r>
      <w:r w:rsidR="00F60232" w:rsidRPr="009930F8">
        <w:rPr>
          <w:sz w:val="16"/>
          <w:lang w:eastAsia="ja-JP"/>
        </w:rPr>
        <w:t xml:space="preserve"> is not achieved.</w:t>
      </w:r>
      <w:r w:rsidR="00F60232" w:rsidRPr="009930F8">
        <w:rPr>
          <w:rFonts w:hint="eastAsia"/>
          <w:sz w:val="16"/>
          <w:lang w:eastAsia="ja-JP"/>
        </w:rPr>
        <w:t>)</w:t>
      </w:r>
    </w:p>
    <w:p w:rsidR="00402533" w:rsidRPr="003B709A" w:rsidRDefault="00402533" w:rsidP="00402533">
      <w:pPr>
        <w:pStyle w:val="TAH"/>
        <w:rPr>
          <w:rFonts w:ascii="Times New Roman" w:hAnsi="Times New Roman"/>
          <w:b w:val="0"/>
          <w:sz w:val="20"/>
          <w:lang w:eastAsia="ja-JP"/>
        </w:rPr>
      </w:pPr>
      <w:r w:rsidRPr="000D3BAD">
        <w:rPr>
          <w:rFonts w:ascii="Times New Roman" w:hAnsi="Times New Roman"/>
          <w:b w:val="0"/>
          <w:sz w:val="20"/>
          <w:lang w:eastAsia="ja-JP"/>
        </w:rPr>
        <w:t xml:space="preserve">Table </w:t>
      </w:r>
      <w:r w:rsidR="00586E59">
        <w:rPr>
          <w:rFonts w:ascii="Times New Roman" w:hAnsi="Times New Roman" w:hint="eastAsia"/>
          <w:b w:val="0"/>
          <w:sz w:val="20"/>
          <w:lang w:eastAsia="ja-JP"/>
        </w:rPr>
        <w:t>4</w:t>
      </w:r>
      <w:r w:rsidRPr="000D3BAD">
        <w:rPr>
          <w:rFonts w:ascii="Times New Roman" w:hAnsi="Times New Roman"/>
          <w:b w:val="0"/>
          <w:sz w:val="20"/>
          <w:lang w:eastAsia="ja-JP"/>
        </w:rPr>
        <w:tab/>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Pr>
          <w:rFonts w:ascii="Times New Roman" w:hAnsi="Times New Roman" w:hint="eastAsia"/>
          <w:b w:val="0"/>
          <w:sz w:val="20"/>
          <w:vertAlign w:val="superscript"/>
          <w:lang w:eastAsia="ja-JP"/>
        </w:rPr>
        <w:t>1</w:t>
      </w:r>
      <w:r>
        <w:rPr>
          <w:rFonts w:ascii="Times New Roman" w:hAnsi="Times New Roman" w:hint="eastAsia"/>
          <w:b w:val="0"/>
          <w:sz w:val="20"/>
          <w:lang w:eastAsia="ja-JP"/>
        </w:rPr>
        <w:t xml:space="preserve"> (100 Hz frequency offset)</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852"/>
        <w:gridCol w:w="851"/>
        <w:gridCol w:w="850"/>
        <w:gridCol w:w="850"/>
        <w:gridCol w:w="850"/>
        <w:gridCol w:w="852"/>
      </w:tblGrid>
      <w:tr w:rsidR="00D77EF4" w:rsidRPr="00693DD0" w:rsidTr="00E60A84">
        <w:trPr>
          <w:jc w:val="center"/>
        </w:trPr>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rsidR="00D77EF4" w:rsidRPr="00693DD0" w:rsidRDefault="00D77EF4" w:rsidP="0098581E">
            <w:pPr>
              <w:pStyle w:val="TAL"/>
              <w:jc w:val="right"/>
              <w:rPr>
                <w:rFonts w:ascii="Times New Roman" w:hAnsi="Times New Roman"/>
                <w:lang w:eastAsia="ja-JP"/>
              </w:rPr>
            </w:pPr>
            <w:r w:rsidRPr="00693DD0">
              <w:rPr>
                <w:rFonts w:ascii="Times New Roman" w:hAnsi="Times New Roman"/>
              </w:rPr>
              <w:t>Number of repetitions</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D77EF4" w:rsidRPr="00693DD0" w:rsidRDefault="00D77EF4" w:rsidP="0098581E">
            <w:pPr>
              <w:pStyle w:val="TAL"/>
              <w:jc w:val="center"/>
              <w:rPr>
                <w:rFonts w:ascii="Times New Roman" w:hAnsi="Times New Roman"/>
              </w:rPr>
            </w:pPr>
            <w:r w:rsidRPr="00693DD0">
              <w:rPr>
                <w:rFonts w:ascii="Times New Roman" w:hAnsi="Times New Roman"/>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2</w:t>
            </w:r>
          </w:p>
        </w:tc>
        <w:tc>
          <w:tcPr>
            <w:tcW w:w="850" w:type="dxa"/>
            <w:tcBorders>
              <w:top w:val="single" w:sz="4" w:space="0" w:color="auto"/>
              <w:left w:val="single" w:sz="4" w:space="0" w:color="auto"/>
              <w:bottom w:val="single" w:sz="4" w:space="0" w:color="auto"/>
              <w:right w:val="single" w:sz="4" w:space="0" w:color="auto"/>
            </w:tcBorders>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77EF4" w:rsidRPr="00693DD0" w:rsidRDefault="00D77EF4" w:rsidP="0098581E">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77EF4" w:rsidRPr="00693DD0" w:rsidRDefault="00D77EF4" w:rsidP="0098581E">
            <w:pPr>
              <w:pStyle w:val="TAL"/>
              <w:jc w:val="center"/>
              <w:rPr>
                <w:rFonts w:ascii="Times New Roman" w:hAnsi="Times New Roman"/>
              </w:rPr>
            </w:pPr>
            <w:r w:rsidRPr="00693DD0">
              <w:rPr>
                <w:rFonts w:ascii="Times New Roman" w:hAnsi="Times New Roman"/>
              </w:rPr>
              <w:t>16</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D77EF4" w:rsidRPr="00693DD0" w:rsidRDefault="00D77EF4" w:rsidP="0098581E">
            <w:pPr>
              <w:pStyle w:val="TAL"/>
              <w:jc w:val="center"/>
              <w:rPr>
                <w:rFonts w:ascii="Times New Roman" w:hAnsi="Times New Roman"/>
              </w:rPr>
            </w:pPr>
            <w:r w:rsidRPr="00693DD0">
              <w:rPr>
                <w:rFonts w:ascii="Times New Roman" w:hAnsi="Times New Roman"/>
              </w:rPr>
              <w:t>32</w:t>
            </w:r>
          </w:p>
        </w:tc>
      </w:tr>
      <w:tr w:rsidR="00D77EF4" w:rsidRPr="00693DD0" w:rsidTr="00E60A84">
        <w:trPr>
          <w:jc w:val="center"/>
        </w:trPr>
        <w:tc>
          <w:tcPr>
            <w:tcW w:w="2549" w:type="dxa"/>
            <w:shd w:val="clear" w:color="auto" w:fill="auto"/>
            <w:vAlign w:val="center"/>
          </w:tcPr>
          <w:p w:rsidR="00D77EF4" w:rsidRPr="00957101" w:rsidRDefault="00D77EF4" w:rsidP="0098581E">
            <w:pPr>
              <w:pStyle w:val="TAL"/>
              <w:rPr>
                <w:rFonts w:ascii="Times New Roman" w:hAnsi="Times New Roman"/>
                <w:lang w:eastAsia="ja-JP"/>
              </w:rPr>
            </w:pPr>
            <w:r>
              <w:rPr>
                <w:rFonts w:ascii="Times New Roman" w:hAnsi="Times New Roman" w:hint="eastAsia"/>
                <w:lang w:eastAsia="ja-JP"/>
              </w:rPr>
              <w:t>Ideal channel estimation</w:t>
            </w:r>
          </w:p>
        </w:tc>
        <w:tc>
          <w:tcPr>
            <w:tcW w:w="852" w:type="dxa"/>
            <w:shd w:val="clear" w:color="auto" w:fill="auto"/>
            <w:vAlign w:val="center"/>
          </w:tcPr>
          <w:p w:rsidR="00D77EF4" w:rsidRPr="00FE3A1C" w:rsidRDefault="00D77EF4" w:rsidP="0098581E">
            <w:pPr>
              <w:pStyle w:val="TAL"/>
              <w:jc w:val="center"/>
              <w:rPr>
                <w:rFonts w:ascii="Times New Roman" w:hAnsi="Times New Roman"/>
                <w:lang w:eastAsia="ja-JP"/>
              </w:rPr>
            </w:pPr>
            <w:r w:rsidRPr="00FE3A1C">
              <w:rPr>
                <w:rFonts w:ascii="Times New Roman" w:hAnsi="Times New Roman" w:hint="eastAsia"/>
                <w:lang w:eastAsia="ja-JP"/>
              </w:rPr>
              <w:t>0.1 dB</w:t>
            </w:r>
          </w:p>
        </w:tc>
        <w:tc>
          <w:tcPr>
            <w:tcW w:w="851" w:type="dxa"/>
            <w:shd w:val="clear" w:color="auto" w:fill="auto"/>
            <w:vAlign w:val="center"/>
          </w:tcPr>
          <w:p w:rsidR="00D77EF4" w:rsidRPr="00FE3A1C" w:rsidRDefault="00D77EF4" w:rsidP="0098581E">
            <w:pPr>
              <w:pStyle w:val="TAL"/>
              <w:jc w:val="center"/>
              <w:rPr>
                <w:rFonts w:ascii="Times New Roman" w:hAnsi="Times New Roman"/>
                <w:lang w:eastAsia="ja-JP"/>
              </w:rPr>
            </w:pPr>
            <w:r w:rsidRPr="00FE3A1C">
              <w:rPr>
                <w:rFonts w:ascii="Times New Roman" w:hAnsi="Times New Roman" w:hint="eastAsia"/>
                <w:lang w:eastAsia="ja-JP"/>
              </w:rPr>
              <w:t>-3.2 dB</w:t>
            </w:r>
          </w:p>
        </w:tc>
        <w:tc>
          <w:tcPr>
            <w:tcW w:w="850" w:type="dxa"/>
          </w:tcPr>
          <w:p w:rsidR="00D77EF4" w:rsidRPr="00FE3A1C" w:rsidRDefault="00D77EF4" w:rsidP="0098581E">
            <w:pPr>
              <w:pStyle w:val="TAL"/>
              <w:jc w:val="center"/>
              <w:rPr>
                <w:rFonts w:ascii="Times New Roman" w:hAnsi="Times New Roman"/>
                <w:lang w:eastAsia="ja-JP"/>
              </w:rPr>
            </w:pPr>
            <w:r w:rsidRPr="00FE3A1C">
              <w:rPr>
                <w:rFonts w:ascii="Times New Roman" w:hAnsi="Times New Roman" w:hint="eastAsia"/>
                <w:lang w:eastAsia="ja-JP"/>
              </w:rPr>
              <w:t>-6.4 dB</w:t>
            </w:r>
          </w:p>
        </w:tc>
        <w:tc>
          <w:tcPr>
            <w:tcW w:w="850" w:type="dxa"/>
            <w:shd w:val="clear" w:color="auto" w:fill="auto"/>
            <w:vAlign w:val="center"/>
          </w:tcPr>
          <w:p w:rsidR="00D77EF4"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D77EF4"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shd w:val="clear" w:color="auto" w:fill="auto"/>
            <w:vAlign w:val="center"/>
          </w:tcPr>
          <w:p w:rsidR="00D77EF4" w:rsidRDefault="00D77EF4" w:rsidP="0098581E">
            <w:pPr>
              <w:pStyle w:val="TAL"/>
              <w:jc w:val="center"/>
              <w:rPr>
                <w:rFonts w:ascii="Times New Roman" w:hAnsi="Times New Roman"/>
                <w:lang w:eastAsia="ja-JP"/>
              </w:rPr>
            </w:pPr>
            <w:r>
              <w:rPr>
                <w:rFonts w:ascii="Times New Roman" w:hAnsi="Times New Roman" w:hint="eastAsia"/>
                <w:lang w:eastAsia="ja-JP"/>
              </w:rPr>
              <w:t>-</w:t>
            </w:r>
          </w:p>
        </w:tc>
      </w:tr>
      <w:tr w:rsidR="00D77EF4" w:rsidRPr="00693DD0" w:rsidTr="00E60A84">
        <w:trPr>
          <w:jc w:val="center"/>
        </w:trPr>
        <w:tc>
          <w:tcPr>
            <w:tcW w:w="2549" w:type="dxa"/>
            <w:shd w:val="clear" w:color="auto" w:fill="auto"/>
            <w:vAlign w:val="center"/>
          </w:tcPr>
          <w:p w:rsidR="00D77EF4" w:rsidRPr="00693DD0" w:rsidRDefault="00D77EF4"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=1</w:t>
            </w:r>
          </w:p>
        </w:tc>
        <w:tc>
          <w:tcPr>
            <w:tcW w:w="852" w:type="dxa"/>
            <w:shd w:val="clear" w:color="auto" w:fill="auto"/>
            <w:vAlign w:val="center"/>
          </w:tcPr>
          <w:p w:rsidR="00D77EF4" w:rsidRPr="00FE3A1C" w:rsidRDefault="00D77EF4" w:rsidP="0098581E">
            <w:pPr>
              <w:pStyle w:val="TAL"/>
              <w:jc w:val="center"/>
              <w:rPr>
                <w:rFonts w:ascii="Times New Roman" w:hAnsi="Times New Roman"/>
                <w:color w:val="FF0000"/>
                <w:lang w:eastAsia="ja-JP"/>
              </w:rPr>
            </w:pPr>
            <w:r w:rsidRPr="00FE3A1C">
              <w:rPr>
                <w:rFonts w:ascii="Times New Roman" w:hAnsi="Times New Roman" w:hint="eastAsia"/>
                <w:color w:val="FF0000"/>
                <w:lang w:eastAsia="ja-JP"/>
              </w:rPr>
              <w:t>4.2 dB</w:t>
            </w:r>
          </w:p>
        </w:tc>
        <w:tc>
          <w:tcPr>
            <w:tcW w:w="851" w:type="dxa"/>
            <w:shd w:val="clear" w:color="auto" w:fill="auto"/>
            <w:vAlign w:val="center"/>
          </w:tcPr>
          <w:p w:rsidR="00D77EF4" w:rsidRPr="00FE3A1C" w:rsidRDefault="00D77EF4" w:rsidP="0098581E">
            <w:pPr>
              <w:pStyle w:val="TAL"/>
              <w:jc w:val="center"/>
              <w:rPr>
                <w:rFonts w:ascii="Times New Roman" w:hAnsi="Times New Roman"/>
                <w:color w:val="FF0000"/>
                <w:lang w:eastAsia="ja-JP"/>
              </w:rPr>
            </w:pPr>
            <w:r w:rsidRPr="00FE3A1C">
              <w:rPr>
                <w:rFonts w:ascii="Times New Roman" w:hAnsi="Times New Roman" w:hint="eastAsia"/>
                <w:color w:val="FF0000"/>
                <w:lang w:eastAsia="ja-JP"/>
              </w:rPr>
              <w:t>2.2 dB</w:t>
            </w:r>
          </w:p>
        </w:tc>
        <w:tc>
          <w:tcPr>
            <w:tcW w:w="850" w:type="dxa"/>
          </w:tcPr>
          <w:p w:rsidR="00D77EF4" w:rsidRPr="00FE3A1C" w:rsidRDefault="00D77EF4" w:rsidP="00F60232">
            <w:pPr>
              <w:pStyle w:val="TAL"/>
              <w:jc w:val="center"/>
              <w:rPr>
                <w:rFonts w:ascii="Times New Roman" w:hAnsi="Times New Roman"/>
                <w:color w:val="FF0000"/>
                <w:lang w:eastAsia="ja-JP"/>
              </w:rPr>
            </w:pPr>
            <w:r w:rsidRPr="00FE3A1C">
              <w:rPr>
                <w:rFonts w:ascii="Times New Roman" w:hAnsi="Times New Roman" w:hint="eastAsia"/>
                <w:color w:val="FF0000"/>
                <w:lang w:eastAsia="ja-JP"/>
              </w:rPr>
              <w:t>-0.1 dB</w:t>
            </w:r>
          </w:p>
        </w:tc>
        <w:tc>
          <w:tcPr>
            <w:tcW w:w="850" w:type="dxa"/>
            <w:shd w:val="clear" w:color="auto" w:fill="auto"/>
            <w:vAlign w:val="center"/>
          </w:tcPr>
          <w:p w:rsidR="00D77EF4" w:rsidRPr="00E60A84" w:rsidRDefault="00D77EF4" w:rsidP="0098581E">
            <w:pPr>
              <w:pStyle w:val="TAL"/>
              <w:jc w:val="center"/>
              <w:rPr>
                <w:rFonts w:ascii="Times New Roman" w:hAnsi="Times New Roman"/>
                <w:color w:val="FF0000"/>
                <w:lang w:eastAsia="ja-JP"/>
              </w:rPr>
            </w:pPr>
            <w:r w:rsidRPr="00E60A84">
              <w:rPr>
                <w:rFonts w:ascii="Times New Roman" w:hAnsi="Times New Roman"/>
                <w:color w:val="FF0000"/>
                <w:lang w:eastAsia="ja-JP"/>
              </w:rPr>
              <w:t>-2.3 dB</w:t>
            </w:r>
          </w:p>
        </w:tc>
        <w:tc>
          <w:tcPr>
            <w:tcW w:w="850" w:type="dxa"/>
            <w:shd w:val="clear" w:color="auto" w:fill="auto"/>
            <w:vAlign w:val="center"/>
          </w:tcPr>
          <w:p w:rsidR="00D77EF4" w:rsidRPr="00693DD0" w:rsidRDefault="00D77EF4" w:rsidP="0098581E">
            <w:pPr>
              <w:pStyle w:val="TAL"/>
              <w:jc w:val="center"/>
              <w:rPr>
                <w:rFonts w:ascii="Times New Roman" w:hAnsi="Times New Roman"/>
                <w:lang w:eastAsia="ja-JP"/>
              </w:rPr>
            </w:pPr>
            <w:r w:rsidRPr="00E60A84">
              <w:rPr>
                <w:rFonts w:ascii="Times New Roman" w:hAnsi="Times New Roman"/>
                <w:color w:val="FF0000"/>
                <w:lang w:eastAsia="ja-JP"/>
              </w:rPr>
              <w:t>-4.9 dB</w:t>
            </w:r>
          </w:p>
        </w:tc>
        <w:tc>
          <w:tcPr>
            <w:tcW w:w="852" w:type="dxa"/>
            <w:shd w:val="clear" w:color="auto" w:fill="auto"/>
            <w:vAlign w:val="center"/>
          </w:tcPr>
          <w:p w:rsidR="00D77EF4" w:rsidRPr="00693DD0" w:rsidRDefault="00D77EF4" w:rsidP="0098581E">
            <w:pPr>
              <w:pStyle w:val="TAL"/>
              <w:jc w:val="center"/>
              <w:rPr>
                <w:rFonts w:ascii="Times New Roman" w:hAnsi="Times New Roman"/>
                <w:lang w:eastAsia="ja-JP"/>
              </w:rPr>
            </w:pPr>
            <w:r w:rsidRPr="00E60A84">
              <w:rPr>
                <w:rFonts w:ascii="Times New Roman" w:hAnsi="Times New Roman"/>
                <w:color w:val="FF0000"/>
                <w:lang w:eastAsia="ja-JP"/>
              </w:rPr>
              <w:t>-7.2 dB</w:t>
            </w:r>
          </w:p>
        </w:tc>
      </w:tr>
      <w:tr w:rsidR="00D77EF4" w:rsidRPr="00693DD0" w:rsidTr="00E60A84">
        <w:trPr>
          <w:jc w:val="center"/>
        </w:trPr>
        <w:tc>
          <w:tcPr>
            <w:tcW w:w="2549" w:type="dxa"/>
            <w:shd w:val="clear" w:color="auto" w:fill="auto"/>
            <w:vAlign w:val="center"/>
          </w:tcPr>
          <w:p w:rsidR="00D77EF4" w:rsidRPr="00693DD0" w:rsidRDefault="00D77EF4"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=2</w:t>
            </w:r>
          </w:p>
        </w:tc>
        <w:tc>
          <w:tcPr>
            <w:tcW w:w="852"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1"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6.2 dB</w:t>
            </w:r>
          </w:p>
        </w:tc>
        <w:tc>
          <w:tcPr>
            <w:tcW w:w="850" w:type="dxa"/>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3.8 dB</w:t>
            </w:r>
          </w:p>
        </w:tc>
        <w:tc>
          <w:tcPr>
            <w:tcW w:w="850"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r>
      <w:tr w:rsidR="00D77EF4" w:rsidRPr="00693DD0" w:rsidTr="00E60A84">
        <w:trPr>
          <w:jc w:val="center"/>
        </w:trPr>
        <w:tc>
          <w:tcPr>
            <w:tcW w:w="2549" w:type="dxa"/>
            <w:shd w:val="clear" w:color="auto" w:fill="auto"/>
            <w:vAlign w:val="center"/>
          </w:tcPr>
          <w:p w:rsidR="00D77EF4" w:rsidRPr="00693DD0" w:rsidRDefault="00D77EF4"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=4</w:t>
            </w:r>
          </w:p>
        </w:tc>
        <w:tc>
          <w:tcPr>
            <w:tcW w:w="852" w:type="dxa"/>
            <w:shd w:val="clear" w:color="auto" w:fill="auto"/>
            <w:vAlign w:val="center"/>
          </w:tcPr>
          <w:p w:rsidR="00D77EF4" w:rsidRPr="00F60232"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1" w:type="dxa"/>
            <w:shd w:val="clear" w:color="auto" w:fill="auto"/>
            <w:vAlign w:val="center"/>
          </w:tcPr>
          <w:p w:rsidR="00D77EF4" w:rsidRPr="00F60232"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tcPr>
          <w:p w:rsidR="00D77EF4" w:rsidRPr="00F60232"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D77EF4" w:rsidRPr="00F60232"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D77EF4" w:rsidRPr="00F60232"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r>
      <w:tr w:rsidR="00D77EF4" w:rsidRPr="00693DD0" w:rsidTr="00E60A84">
        <w:trPr>
          <w:jc w:val="center"/>
        </w:trPr>
        <w:tc>
          <w:tcPr>
            <w:tcW w:w="2549" w:type="dxa"/>
            <w:shd w:val="clear" w:color="auto" w:fill="auto"/>
            <w:vAlign w:val="center"/>
          </w:tcPr>
          <w:p w:rsidR="00D77EF4" w:rsidRPr="00693DD0" w:rsidRDefault="00D77EF4" w:rsidP="0098581E">
            <w:pPr>
              <w:pStyle w:val="TAL"/>
              <w:rPr>
                <w:rFonts w:ascii="Times New Roman" w:hAnsi="Times New Roman"/>
                <w:lang w:eastAsia="ja-JP"/>
              </w:rPr>
            </w:pPr>
            <w:r w:rsidRPr="00A94380">
              <w:rPr>
                <w:rFonts w:ascii="Times New Roman" w:hAnsi="Times New Roman" w:hint="eastAsia"/>
                <w:i/>
                <w:lang w:eastAsia="ja-JP"/>
              </w:rPr>
              <w:t>M</w:t>
            </w:r>
            <w:r>
              <w:rPr>
                <w:rFonts w:ascii="Times New Roman" w:hAnsi="Times New Roman" w:hint="eastAsia"/>
                <w:lang w:eastAsia="ja-JP"/>
              </w:rPr>
              <w:t>=8</w:t>
            </w:r>
          </w:p>
        </w:tc>
        <w:tc>
          <w:tcPr>
            <w:tcW w:w="852"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1"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0"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c>
          <w:tcPr>
            <w:tcW w:w="852" w:type="dxa"/>
            <w:shd w:val="clear" w:color="auto" w:fill="auto"/>
            <w:vAlign w:val="center"/>
          </w:tcPr>
          <w:p w:rsidR="00D77EF4" w:rsidRPr="00693DD0" w:rsidRDefault="00D77EF4" w:rsidP="0098581E">
            <w:pPr>
              <w:pStyle w:val="TAL"/>
              <w:jc w:val="center"/>
              <w:rPr>
                <w:rFonts w:ascii="Times New Roman" w:hAnsi="Times New Roman"/>
                <w:lang w:eastAsia="ja-JP"/>
              </w:rPr>
            </w:pPr>
            <w:r>
              <w:rPr>
                <w:rFonts w:ascii="Times New Roman" w:hAnsi="Times New Roman" w:hint="eastAsia"/>
                <w:lang w:eastAsia="ja-JP"/>
              </w:rPr>
              <w:t>-</w:t>
            </w:r>
          </w:p>
        </w:tc>
      </w:tr>
    </w:tbl>
    <w:p w:rsidR="00402533" w:rsidRPr="009930F8" w:rsidRDefault="00402533" w:rsidP="00402533">
      <w:pPr>
        <w:rPr>
          <w:sz w:val="16"/>
          <w:lang w:eastAsia="ja-JP"/>
        </w:rPr>
      </w:pPr>
      <w:r>
        <w:rPr>
          <w:rFonts w:hint="eastAsia"/>
          <w:sz w:val="16"/>
          <w:lang w:eastAsia="ja-JP"/>
        </w:rPr>
        <w:t xml:space="preserve">                                                                                                                             </w:t>
      </w:r>
      <w:r w:rsidR="00F60232">
        <w:rPr>
          <w:rFonts w:hint="eastAsia"/>
          <w:sz w:val="16"/>
          <w:lang w:eastAsia="ja-JP"/>
        </w:rPr>
        <w:t xml:space="preserve">             </w:t>
      </w:r>
      <w:r w:rsidR="00F60232" w:rsidRPr="009930F8">
        <w:rPr>
          <w:rFonts w:hint="eastAsia"/>
          <w:sz w:val="16"/>
          <w:lang w:eastAsia="ja-JP"/>
        </w:rPr>
        <w:t xml:space="preserve">(-: </w:t>
      </w:r>
      <w:r w:rsidR="00F60232">
        <w:rPr>
          <w:rFonts w:hint="eastAsia"/>
          <w:sz w:val="16"/>
          <w:lang w:eastAsia="ja-JP"/>
        </w:rPr>
        <w:t>not evaluated</w:t>
      </w:r>
      <w:r w:rsidR="00F60232" w:rsidRPr="009930F8">
        <w:rPr>
          <w:rFonts w:hint="eastAsia"/>
          <w:sz w:val="16"/>
          <w:lang w:eastAsia="ja-JP"/>
        </w:rPr>
        <w:t>, *</w:t>
      </w:r>
      <w:r w:rsidR="00F60232" w:rsidRPr="009930F8">
        <w:rPr>
          <w:sz w:val="16"/>
          <w:lang w:eastAsia="ja-JP"/>
        </w:rPr>
        <w:t>: BLER=10</w:t>
      </w:r>
      <w:r w:rsidR="00F60232" w:rsidRPr="009930F8">
        <w:rPr>
          <w:sz w:val="16"/>
          <w:vertAlign w:val="superscript"/>
          <w:lang w:eastAsia="ja-JP"/>
        </w:rPr>
        <w:t>-1</w:t>
      </w:r>
      <w:r w:rsidR="00F60232" w:rsidRPr="009930F8">
        <w:rPr>
          <w:sz w:val="16"/>
          <w:lang w:eastAsia="ja-JP"/>
        </w:rPr>
        <w:t xml:space="preserve"> is not achieved.</w:t>
      </w:r>
      <w:r w:rsidR="00F60232" w:rsidRPr="009930F8">
        <w:rPr>
          <w:rFonts w:hint="eastAsia"/>
          <w:sz w:val="16"/>
          <w:lang w:eastAsia="ja-JP"/>
        </w:rPr>
        <w:t>)</w:t>
      </w:r>
    </w:p>
    <w:p w:rsidR="004F535C" w:rsidRDefault="004F535C" w:rsidP="00402533">
      <w:pPr>
        <w:tabs>
          <w:tab w:val="left" w:pos="4008"/>
        </w:tabs>
        <w:rPr>
          <w:lang w:eastAsia="ja-JP"/>
        </w:rPr>
      </w:pPr>
    </w:p>
    <w:p w:rsidR="00402533" w:rsidRDefault="00376D10" w:rsidP="00402533">
      <w:pPr>
        <w:tabs>
          <w:tab w:val="left" w:pos="4008"/>
        </w:tabs>
        <w:rPr>
          <w:lang w:eastAsia="ja-JP"/>
        </w:rPr>
      </w:pPr>
      <w:r>
        <w:rPr>
          <w:rFonts w:hint="eastAsia"/>
          <w:lang w:eastAsia="ja-JP"/>
        </w:rPr>
        <w:t xml:space="preserve">In small residual frequency offset like 20 Hz, </w:t>
      </w:r>
      <w:r w:rsidR="00402533">
        <w:rPr>
          <w:rFonts w:hint="eastAsia"/>
          <w:lang w:eastAsia="ja-JP"/>
        </w:rPr>
        <w:t xml:space="preserve">Table </w:t>
      </w:r>
      <w:r w:rsidR="004F535C">
        <w:rPr>
          <w:rFonts w:hint="eastAsia"/>
          <w:lang w:eastAsia="ja-JP"/>
        </w:rPr>
        <w:t>3</w:t>
      </w:r>
      <w:r w:rsidR="00402533">
        <w:rPr>
          <w:rFonts w:hint="eastAsia"/>
          <w:lang w:eastAsia="ja-JP"/>
        </w:rPr>
        <w:t xml:space="preserve"> </w:t>
      </w:r>
      <w:r>
        <w:rPr>
          <w:rFonts w:hint="eastAsia"/>
          <w:lang w:eastAsia="ja-JP"/>
        </w:rPr>
        <w:t>shows</w:t>
      </w:r>
      <w:r w:rsidR="00402533">
        <w:rPr>
          <w:rFonts w:hint="eastAsia"/>
          <w:lang w:eastAsia="ja-JP"/>
        </w:rPr>
        <w:t xml:space="preserve"> combing DMRS over </w:t>
      </w:r>
      <w:r w:rsidR="004F535C">
        <w:rPr>
          <w:rFonts w:hint="eastAsia"/>
          <w:lang w:eastAsia="ja-JP"/>
        </w:rPr>
        <w:t>8</w:t>
      </w:r>
      <w:r w:rsidR="00402533">
        <w:rPr>
          <w:rFonts w:hint="eastAsia"/>
          <w:lang w:eastAsia="ja-JP"/>
        </w:rPr>
        <w:t xml:space="preserve"> </w:t>
      </w:r>
      <w:r w:rsidR="004F535C">
        <w:rPr>
          <w:rFonts w:hint="eastAsia"/>
          <w:lang w:eastAsia="ja-JP"/>
        </w:rPr>
        <w:t>NB-slots</w:t>
      </w:r>
      <w:r w:rsidR="00402533">
        <w:rPr>
          <w:rFonts w:hint="eastAsia"/>
          <w:lang w:eastAsia="ja-JP"/>
        </w:rPr>
        <w:t xml:space="preserve"> provides the best performance</w:t>
      </w:r>
      <w:r>
        <w:rPr>
          <w:rFonts w:hint="eastAsia"/>
          <w:lang w:eastAsia="ja-JP"/>
        </w:rPr>
        <w:t>.</w:t>
      </w:r>
      <w:r w:rsidR="00402533">
        <w:rPr>
          <w:rFonts w:hint="eastAsia"/>
          <w:lang w:eastAsia="ja-JP"/>
        </w:rPr>
        <w:t xml:space="preserve"> </w:t>
      </w:r>
      <w:r w:rsidR="004F535C">
        <w:rPr>
          <w:rFonts w:hint="eastAsia"/>
          <w:lang w:eastAsia="ja-JP"/>
        </w:rPr>
        <w:t xml:space="preserve">8 NB-slots corresponds to 16 ms </w:t>
      </w:r>
      <w:r w:rsidR="00402533">
        <w:rPr>
          <w:rFonts w:hint="eastAsia"/>
          <w:lang w:eastAsia="ja-JP"/>
        </w:rPr>
        <w:t xml:space="preserve">Based on the MCL </w:t>
      </w:r>
      <w:r w:rsidR="00402533">
        <w:rPr>
          <w:lang w:eastAsia="ja-JP"/>
        </w:rPr>
        <w:t>calculation</w:t>
      </w:r>
      <w:r w:rsidR="00402533">
        <w:rPr>
          <w:rFonts w:hint="eastAsia"/>
          <w:lang w:eastAsia="ja-JP"/>
        </w:rPr>
        <w:t xml:space="preserve"> in </w:t>
      </w:r>
      <w:r>
        <w:rPr>
          <w:rFonts w:hint="eastAsia"/>
          <w:lang w:eastAsia="ja-JP"/>
        </w:rPr>
        <w:t>section 2.3</w:t>
      </w:r>
      <w:r w:rsidR="00402533">
        <w:rPr>
          <w:rFonts w:hint="eastAsia"/>
          <w:lang w:eastAsia="ja-JP"/>
        </w:rPr>
        <w:t xml:space="preserve">, the required SINR for </w:t>
      </w:r>
      <w:r w:rsidR="00402533">
        <w:rPr>
          <w:rFonts w:eastAsiaTheme="minorEastAsia" w:hint="eastAsia"/>
          <w:lang w:eastAsia="ja-JP"/>
        </w:rPr>
        <w:t>satisfying extreme coverage requirement such as 164 dB MCL is -</w:t>
      </w:r>
      <w:r w:rsidR="004F535C">
        <w:rPr>
          <w:rFonts w:eastAsiaTheme="minorEastAsia" w:hint="eastAsia"/>
          <w:lang w:eastAsia="ja-JP"/>
        </w:rPr>
        <w:t>5</w:t>
      </w:r>
      <w:r w:rsidR="00402533">
        <w:rPr>
          <w:rFonts w:eastAsiaTheme="minorEastAsia" w:hint="eastAsia"/>
          <w:lang w:eastAsia="ja-JP"/>
        </w:rPr>
        <w:t>.8 dB</w:t>
      </w:r>
      <w:r w:rsidR="004F535C">
        <w:rPr>
          <w:rFonts w:eastAsiaTheme="minorEastAsia" w:hint="eastAsia"/>
          <w:lang w:eastAsia="ja-JP"/>
        </w:rPr>
        <w:t xml:space="preserve"> when 3.75 kHz subcarrier spacing is used</w:t>
      </w:r>
      <w:r w:rsidR="00402533">
        <w:rPr>
          <w:rFonts w:eastAsiaTheme="minorEastAsia" w:hint="eastAsia"/>
          <w:lang w:eastAsia="ja-JP"/>
        </w:rPr>
        <w:t xml:space="preserve">. Around </w:t>
      </w:r>
      <w:r w:rsidR="004F535C">
        <w:rPr>
          <w:rFonts w:eastAsiaTheme="minorEastAsia" w:hint="eastAsia"/>
          <w:lang w:eastAsia="ja-JP"/>
        </w:rPr>
        <w:t>8</w:t>
      </w:r>
      <w:r w:rsidR="00402533">
        <w:rPr>
          <w:rFonts w:eastAsiaTheme="minorEastAsia" w:hint="eastAsia"/>
          <w:lang w:eastAsia="ja-JP"/>
        </w:rPr>
        <w:t xml:space="preserve"> repetitions is needed to achieve 164 dB MCL assuming </w:t>
      </w:r>
      <w:r w:rsidR="004F535C" w:rsidRPr="004F535C">
        <w:rPr>
          <w:rFonts w:eastAsiaTheme="minorEastAsia" w:hint="eastAsia"/>
          <w:lang w:eastAsia="ja-JP"/>
        </w:rPr>
        <w:t>8</w:t>
      </w:r>
      <w:r w:rsidR="004F535C">
        <w:rPr>
          <w:rFonts w:eastAsiaTheme="minorEastAsia" w:hint="eastAsia"/>
          <w:lang w:eastAsia="ja-JP"/>
        </w:rPr>
        <w:t xml:space="preserve"> NB-slot</w:t>
      </w:r>
      <w:r w:rsidR="00402533">
        <w:rPr>
          <w:rFonts w:eastAsiaTheme="minorEastAsia" w:hint="eastAsia"/>
          <w:lang w:eastAsia="ja-JP"/>
        </w:rPr>
        <w:t xml:space="preserve"> cross-subframe channel estimation.</w:t>
      </w:r>
    </w:p>
    <w:p w:rsidR="00402533" w:rsidRDefault="00376D10" w:rsidP="00402533">
      <w:pPr>
        <w:tabs>
          <w:tab w:val="left" w:pos="4008"/>
        </w:tabs>
        <w:rPr>
          <w:lang w:eastAsia="ja-JP"/>
        </w:rPr>
      </w:pPr>
      <w:r>
        <w:rPr>
          <w:rFonts w:hint="eastAsia"/>
          <w:lang w:eastAsia="ja-JP"/>
        </w:rPr>
        <w:t xml:space="preserve">In larger frequency offset like 100 Hz, </w:t>
      </w:r>
      <w:r w:rsidR="00402533">
        <w:rPr>
          <w:rFonts w:hint="eastAsia"/>
          <w:lang w:eastAsia="ja-JP"/>
        </w:rPr>
        <w:t xml:space="preserve">Table </w:t>
      </w:r>
      <w:r w:rsidR="004F535C">
        <w:rPr>
          <w:rFonts w:hint="eastAsia"/>
          <w:lang w:eastAsia="ja-JP"/>
        </w:rPr>
        <w:t>4</w:t>
      </w:r>
      <w:r w:rsidR="00402533">
        <w:rPr>
          <w:rFonts w:hint="eastAsia"/>
          <w:lang w:eastAsia="ja-JP"/>
        </w:rPr>
        <w:t xml:space="preserve"> </w:t>
      </w:r>
      <w:r>
        <w:rPr>
          <w:rFonts w:hint="eastAsia"/>
          <w:lang w:eastAsia="ja-JP"/>
        </w:rPr>
        <w:t>shows</w:t>
      </w:r>
      <w:r w:rsidR="00402533">
        <w:rPr>
          <w:rFonts w:hint="eastAsia"/>
          <w:lang w:eastAsia="ja-JP"/>
        </w:rPr>
        <w:t xml:space="preserve"> combining </w:t>
      </w:r>
      <w:r>
        <w:rPr>
          <w:rFonts w:hint="eastAsia"/>
          <w:lang w:eastAsia="ja-JP"/>
        </w:rPr>
        <w:t xml:space="preserve">large number of </w:t>
      </w:r>
      <w:r w:rsidR="00402533">
        <w:rPr>
          <w:rFonts w:hint="eastAsia"/>
          <w:lang w:eastAsia="ja-JP"/>
        </w:rPr>
        <w:t xml:space="preserve">DMRS </w:t>
      </w:r>
      <w:r>
        <w:rPr>
          <w:rFonts w:hint="eastAsia"/>
          <w:lang w:eastAsia="ja-JP"/>
        </w:rPr>
        <w:t>decreases the performance</w:t>
      </w:r>
      <w:r w:rsidR="00402533">
        <w:rPr>
          <w:rFonts w:hint="eastAsia"/>
          <w:lang w:eastAsia="ja-JP"/>
        </w:rPr>
        <w:t xml:space="preserve">. </w:t>
      </w:r>
      <w:r w:rsidR="00402533">
        <w:rPr>
          <w:rFonts w:eastAsiaTheme="minorEastAsia" w:hint="eastAsia"/>
          <w:lang w:eastAsia="ja-JP"/>
        </w:rPr>
        <w:t xml:space="preserve">Around </w:t>
      </w:r>
      <w:r w:rsidR="004F535C">
        <w:rPr>
          <w:rFonts w:eastAsiaTheme="minorEastAsia" w:hint="eastAsia"/>
          <w:lang w:eastAsia="ja-JP"/>
        </w:rPr>
        <w:t>32</w:t>
      </w:r>
      <w:r w:rsidR="00402533">
        <w:rPr>
          <w:rFonts w:eastAsiaTheme="minorEastAsia" w:hint="eastAsia"/>
          <w:lang w:eastAsia="ja-JP"/>
        </w:rPr>
        <w:t xml:space="preserve"> repetitions is needed to achieve 164 dB MCL assuming </w:t>
      </w:r>
      <w:r w:rsidR="004F535C" w:rsidRPr="004F535C">
        <w:rPr>
          <w:rFonts w:eastAsiaTheme="minorEastAsia" w:hint="eastAsia"/>
          <w:lang w:eastAsia="ja-JP"/>
        </w:rPr>
        <w:t>2</w:t>
      </w:r>
      <w:r w:rsidR="00402533">
        <w:rPr>
          <w:rFonts w:eastAsiaTheme="minorEastAsia" w:hint="eastAsia"/>
          <w:lang w:eastAsia="ja-JP"/>
        </w:rPr>
        <w:t xml:space="preserve"> </w:t>
      </w:r>
      <w:r w:rsidR="004F535C">
        <w:rPr>
          <w:rFonts w:eastAsiaTheme="minorEastAsia" w:hint="eastAsia"/>
          <w:lang w:eastAsia="ja-JP"/>
        </w:rPr>
        <w:t xml:space="preserve">NB-slot </w:t>
      </w:r>
      <w:r w:rsidR="00402533">
        <w:rPr>
          <w:rFonts w:eastAsiaTheme="minorEastAsia" w:hint="eastAsia"/>
          <w:lang w:eastAsia="ja-JP"/>
        </w:rPr>
        <w:t>cross-subframe channel estimation in the condition of 100 Hz frequency offset.</w:t>
      </w:r>
    </w:p>
    <w:p w:rsidR="003D5E02" w:rsidRDefault="003D5E02" w:rsidP="003D5E02">
      <w:pPr>
        <w:tabs>
          <w:tab w:val="left" w:pos="4008"/>
        </w:tabs>
        <w:rPr>
          <w:b/>
          <w:lang w:eastAsia="ja-JP"/>
        </w:rPr>
      </w:pPr>
      <w:r w:rsidRPr="00367C06">
        <w:rPr>
          <w:rFonts w:hint="eastAsia"/>
          <w:b/>
          <w:lang w:eastAsia="ja-JP"/>
        </w:rPr>
        <w:t xml:space="preserve">Observation </w:t>
      </w:r>
      <w:r>
        <w:rPr>
          <w:rFonts w:hint="eastAsia"/>
          <w:b/>
          <w:lang w:eastAsia="ja-JP"/>
        </w:rPr>
        <w:t>3</w:t>
      </w:r>
      <w:r w:rsidRPr="00367C06">
        <w:rPr>
          <w:rFonts w:hint="eastAsia"/>
          <w:b/>
          <w:lang w:eastAsia="ja-JP"/>
        </w:rPr>
        <w:t xml:space="preserve">: </w:t>
      </w:r>
      <w:r>
        <w:rPr>
          <w:rFonts w:hint="eastAsia"/>
          <w:b/>
          <w:lang w:eastAsia="ja-JP"/>
        </w:rPr>
        <w:t xml:space="preserve">When 3.75 kHz subcarrier spacing is used, assuming small residual frequency offset like 20 Hz, </w:t>
      </w:r>
      <w:r w:rsidRPr="00243BD8">
        <w:rPr>
          <w:b/>
          <w:lang w:eastAsia="ja-JP"/>
        </w:rPr>
        <w:t xml:space="preserve">combing DMRS over </w:t>
      </w:r>
      <w:r>
        <w:rPr>
          <w:rFonts w:hint="eastAsia"/>
          <w:b/>
          <w:lang w:eastAsia="ja-JP"/>
        </w:rPr>
        <w:t>8 NB-slots</w:t>
      </w:r>
      <w:r w:rsidRPr="00243BD8">
        <w:rPr>
          <w:b/>
          <w:lang w:eastAsia="ja-JP"/>
        </w:rPr>
        <w:t xml:space="preserve"> provides</w:t>
      </w:r>
      <w:r>
        <w:rPr>
          <w:rFonts w:hint="eastAsia"/>
          <w:b/>
          <w:lang w:eastAsia="ja-JP"/>
        </w:rPr>
        <w:t xml:space="preserve"> the best performance and 164 dB MCL can be </w:t>
      </w:r>
      <w:r>
        <w:rPr>
          <w:b/>
          <w:lang w:eastAsia="ja-JP"/>
        </w:rPr>
        <w:t xml:space="preserve">achieved by </w:t>
      </w:r>
      <w:r>
        <w:rPr>
          <w:rFonts w:hint="eastAsia"/>
          <w:b/>
          <w:lang w:eastAsia="ja-JP"/>
        </w:rPr>
        <w:t>8</w:t>
      </w:r>
      <w:r>
        <w:rPr>
          <w:b/>
          <w:lang w:eastAsia="ja-JP"/>
        </w:rPr>
        <w:t xml:space="preserve"> repetitions.</w:t>
      </w:r>
    </w:p>
    <w:p w:rsidR="003D5E02" w:rsidRDefault="003D5E02" w:rsidP="003D5E02">
      <w:pPr>
        <w:tabs>
          <w:tab w:val="left" w:pos="4008"/>
        </w:tabs>
        <w:rPr>
          <w:b/>
          <w:lang w:eastAsia="ja-JP"/>
        </w:rPr>
      </w:pPr>
      <w:r w:rsidRPr="00367C06">
        <w:rPr>
          <w:rFonts w:hint="eastAsia"/>
          <w:b/>
          <w:lang w:eastAsia="ja-JP"/>
        </w:rPr>
        <w:t xml:space="preserve">Observation </w:t>
      </w:r>
      <w:r>
        <w:rPr>
          <w:rFonts w:hint="eastAsia"/>
          <w:b/>
          <w:lang w:eastAsia="ja-JP"/>
        </w:rPr>
        <w:t>4</w:t>
      </w:r>
      <w:r w:rsidRPr="00367C06">
        <w:rPr>
          <w:rFonts w:hint="eastAsia"/>
          <w:b/>
          <w:lang w:eastAsia="ja-JP"/>
        </w:rPr>
        <w:t xml:space="preserve">: </w:t>
      </w:r>
      <w:r>
        <w:rPr>
          <w:rFonts w:hint="eastAsia"/>
          <w:b/>
          <w:lang w:eastAsia="ja-JP"/>
        </w:rPr>
        <w:t xml:space="preserve">When 3.75 kHz subcarrier spacing is used, assuming larger residual frequency offset like 100 Hz, </w:t>
      </w:r>
      <w:r w:rsidRPr="00243BD8">
        <w:rPr>
          <w:b/>
          <w:lang w:eastAsia="ja-JP"/>
        </w:rPr>
        <w:t xml:space="preserve">combing DMRS over </w:t>
      </w:r>
      <w:r>
        <w:rPr>
          <w:rFonts w:hint="eastAsia"/>
          <w:b/>
          <w:lang w:eastAsia="ja-JP"/>
        </w:rPr>
        <w:t xml:space="preserve">2 NB-slots </w:t>
      </w:r>
      <w:r w:rsidRPr="00243BD8">
        <w:rPr>
          <w:b/>
          <w:lang w:eastAsia="ja-JP"/>
        </w:rPr>
        <w:t>provides</w:t>
      </w:r>
      <w:r>
        <w:rPr>
          <w:rFonts w:hint="eastAsia"/>
          <w:b/>
          <w:lang w:eastAsia="ja-JP"/>
        </w:rPr>
        <w:t xml:space="preserve"> the best performance and 164 dB MCL can be </w:t>
      </w:r>
      <w:r>
        <w:rPr>
          <w:b/>
          <w:lang w:eastAsia="ja-JP"/>
        </w:rPr>
        <w:t xml:space="preserve">achieved by </w:t>
      </w:r>
      <w:r>
        <w:rPr>
          <w:rFonts w:hint="eastAsia"/>
          <w:b/>
          <w:lang w:eastAsia="ja-JP"/>
        </w:rPr>
        <w:t>32</w:t>
      </w:r>
      <w:r>
        <w:rPr>
          <w:b/>
          <w:lang w:eastAsia="ja-JP"/>
        </w:rPr>
        <w:t xml:space="preserve"> repetitions.</w:t>
      </w:r>
    </w:p>
    <w:p w:rsidR="00CB2FD9" w:rsidRDefault="00CB2FD9" w:rsidP="003D5E02">
      <w:pPr>
        <w:tabs>
          <w:tab w:val="left" w:pos="4008"/>
        </w:tabs>
        <w:rPr>
          <w:b/>
          <w:lang w:eastAsia="ja-JP"/>
        </w:rPr>
      </w:pPr>
    </w:p>
    <w:p w:rsidR="00CB2FD9" w:rsidRDefault="00CB2FD9" w:rsidP="00D77EF4">
      <w:pPr>
        <w:pStyle w:val="2"/>
        <w:rPr>
          <w:lang w:eastAsia="ja-JP"/>
        </w:rPr>
      </w:pPr>
      <w:r>
        <w:rPr>
          <w:rFonts w:hint="eastAsia"/>
          <w:lang w:val="en-US" w:eastAsia="ja-JP"/>
        </w:rPr>
        <w:t>Comparison between 15</w:t>
      </w:r>
      <w:r w:rsidR="00D77EF4">
        <w:rPr>
          <w:rFonts w:hint="eastAsia"/>
          <w:lang w:val="en-US" w:eastAsia="ja-JP"/>
        </w:rPr>
        <w:t xml:space="preserve"> </w:t>
      </w:r>
      <w:r>
        <w:rPr>
          <w:rFonts w:hint="eastAsia"/>
          <w:lang w:val="en-US" w:eastAsia="ja-JP"/>
        </w:rPr>
        <w:t xml:space="preserve">kHz and </w:t>
      </w:r>
      <w:r w:rsidRPr="00CB2FD9">
        <w:rPr>
          <w:rFonts w:hint="eastAsia"/>
          <w:lang w:val="en-US" w:eastAsia="ja-JP"/>
        </w:rPr>
        <w:t xml:space="preserve">3.75 kHz </w:t>
      </w:r>
      <w:r w:rsidRPr="00CB2FD9">
        <w:rPr>
          <w:lang w:val="en-US" w:eastAsia="ja-JP"/>
        </w:rPr>
        <w:t>subcarrier spacing</w:t>
      </w:r>
    </w:p>
    <w:p w:rsidR="00CB2FD9" w:rsidRDefault="0032735A" w:rsidP="00CB2FD9">
      <w:pPr>
        <w:tabs>
          <w:tab w:val="left" w:pos="4008"/>
        </w:tabs>
        <w:rPr>
          <w:rFonts w:eastAsiaTheme="minorEastAsia"/>
          <w:lang w:eastAsia="ja-JP"/>
        </w:rPr>
      </w:pPr>
      <w:r>
        <w:rPr>
          <w:rFonts w:eastAsiaTheme="minorEastAsia" w:hint="eastAsia"/>
          <w:lang w:eastAsia="ja-JP"/>
        </w:rPr>
        <w:t xml:space="preserve">Table 5 shows MCL calculation of 15 kHz and 3.75 kHz subcarrier spacing. There is 6.1 dB MCL difference between 15 kHz and 3.75 kHz subcarrier spacing. Using such difference, one can observe that 3.75 kHz subcarrier spacing with X repetitions using cross-subframe channel estimation during Y ms and 15 kHz subcarrier spacing with 4X repetitions using cross-subframe channel </w:t>
      </w:r>
      <w:r>
        <w:rPr>
          <w:rFonts w:eastAsiaTheme="minorEastAsia"/>
          <w:lang w:eastAsia="ja-JP"/>
        </w:rPr>
        <w:t>estimation</w:t>
      </w:r>
      <w:r>
        <w:rPr>
          <w:rFonts w:eastAsiaTheme="minorEastAsia" w:hint="eastAsia"/>
          <w:lang w:eastAsia="ja-JP"/>
        </w:rPr>
        <w:t xml:space="preserve"> during 4Y ms provides almost the same performance. By having CDM with spreading factor 4 for 15 kHz subcarrier spacing, the resource utilization efficiency is also same between 15 kHz and 3.75 kHz </w:t>
      </w:r>
      <w:r>
        <w:rPr>
          <w:rFonts w:eastAsiaTheme="minorEastAsia"/>
          <w:lang w:eastAsia="ja-JP"/>
        </w:rPr>
        <w:t>subcarrier</w:t>
      </w:r>
      <w:r>
        <w:rPr>
          <w:rFonts w:eastAsiaTheme="minorEastAsia" w:hint="eastAsia"/>
          <w:lang w:eastAsia="ja-JP"/>
        </w:rPr>
        <w:t xml:space="preserve"> spacing.</w:t>
      </w:r>
      <w:r w:rsidR="00291C74">
        <w:rPr>
          <w:rFonts w:eastAsiaTheme="minorEastAsia" w:hint="eastAsia"/>
          <w:lang w:eastAsia="ja-JP"/>
        </w:rPr>
        <w:t xml:space="preserve"> Therefore, the network operation not using 3.75 kHz subcarrier spacing sh</w:t>
      </w:r>
      <w:r w:rsidR="00FA70E8">
        <w:rPr>
          <w:rFonts w:eastAsiaTheme="minorEastAsia" w:hint="eastAsia"/>
          <w:lang w:eastAsia="ja-JP"/>
        </w:rPr>
        <w:t>ould be allowed and CDM is useful</w:t>
      </w:r>
      <w:r w:rsidR="00291C74">
        <w:rPr>
          <w:rFonts w:eastAsiaTheme="minorEastAsia" w:hint="eastAsia"/>
          <w:lang w:eastAsia="ja-JP"/>
        </w:rPr>
        <w:t xml:space="preserve"> functionality. </w:t>
      </w:r>
    </w:p>
    <w:p w:rsidR="0032735A" w:rsidRDefault="0032735A" w:rsidP="0032735A">
      <w:pPr>
        <w:tabs>
          <w:tab w:val="left" w:pos="4008"/>
        </w:tabs>
        <w:rPr>
          <w:b/>
          <w:lang w:eastAsia="ja-JP"/>
        </w:rPr>
      </w:pPr>
      <w:r w:rsidRPr="00367C06">
        <w:rPr>
          <w:rFonts w:hint="eastAsia"/>
          <w:b/>
          <w:lang w:eastAsia="ja-JP"/>
        </w:rPr>
        <w:t xml:space="preserve">Observation </w:t>
      </w:r>
      <w:r>
        <w:rPr>
          <w:rFonts w:hint="eastAsia"/>
          <w:b/>
          <w:lang w:eastAsia="ja-JP"/>
        </w:rPr>
        <w:t>5</w:t>
      </w:r>
      <w:r w:rsidRPr="00367C06">
        <w:rPr>
          <w:rFonts w:hint="eastAsia"/>
          <w:b/>
          <w:lang w:eastAsia="ja-JP"/>
        </w:rPr>
        <w:t xml:space="preserve">: </w:t>
      </w:r>
      <w:r w:rsidRPr="003D5E02">
        <w:rPr>
          <w:b/>
          <w:lang w:eastAsia="ja-JP"/>
        </w:rPr>
        <w:t>3.75 kHz subcarrier spacing with X repetitions using cross-subframe channel estimation during Y ms and 15 kHz subcarrier spacing with 4X repetitions using cross-subframe channel estimation during 4Y ms provides almost the same performance</w:t>
      </w:r>
      <w:r>
        <w:rPr>
          <w:rFonts w:hint="eastAsia"/>
          <w:b/>
          <w:lang w:eastAsia="ja-JP"/>
        </w:rPr>
        <w:t>.</w:t>
      </w:r>
    </w:p>
    <w:p w:rsidR="0032735A" w:rsidRDefault="0032735A" w:rsidP="00CB2FD9">
      <w:pPr>
        <w:tabs>
          <w:tab w:val="left" w:pos="4008"/>
        </w:tabs>
        <w:rPr>
          <w:rFonts w:eastAsiaTheme="minorEastAsia"/>
          <w:lang w:eastAsia="ja-JP"/>
        </w:rPr>
      </w:pPr>
    </w:p>
    <w:p w:rsidR="00CB2FD9" w:rsidRDefault="00CB2FD9" w:rsidP="00D77EF4">
      <w:pPr>
        <w:pStyle w:val="TAH"/>
        <w:rPr>
          <w:rFonts w:ascii="Times New Roman" w:hAnsi="Times New Roman"/>
          <w:sz w:val="20"/>
          <w:lang w:eastAsia="ja-JP"/>
        </w:rPr>
      </w:pPr>
      <w:r w:rsidRPr="000D3BAD">
        <w:rPr>
          <w:rFonts w:ascii="Times New Roman" w:hAnsi="Times New Roman"/>
          <w:b w:val="0"/>
          <w:sz w:val="20"/>
          <w:lang w:eastAsia="ja-JP"/>
        </w:rPr>
        <w:t xml:space="preserve">Table </w:t>
      </w:r>
      <w:r>
        <w:rPr>
          <w:rFonts w:ascii="Times New Roman" w:hAnsi="Times New Roman" w:hint="eastAsia"/>
          <w:b w:val="0"/>
          <w:sz w:val="20"/>
          <w:lang w:eastAsia="ja-JP"/>
        </w:rPr>
        <w:t>5</w:t>
      </w:r>
      <w:r w:rsidRPr="000D3BAD">
        <w:rPr>
          <w:rFonts w:ascii="Times New Roman" w:hAnsi="Times New Roman"/>
          <w:b w:val="0"/>
          <w:sz w:val="20"/>
          <w:lang w:eastAsia="ja-JP"/>
        </w:rPr>
        <w:tab/>
      </w:r>
      <w:r>
        <w:rPr>
          <w:rFonts w:ascii="Times New Roman" w:hAnsi="Times New Roman" w:hint="eastAsia"/>
          <w:b w:val="0"/>
          <w:sz w:val="20"/>
          <w:lang w:eastAsia="ja-JP"/>
        </w:rPr>
        <w:t>MCL calculation</w:t>
      </w:r>
    </w:p>
    <w:tbl>
      <w:tblPr>
        <w:tblW w:w="8164" w:type="dxa"/>
        <w:jc w:val="center"/>
        <w:shd w:val="clear" w:color="auto" w:fill="FFFFFF"/>
        <w:tblLayout w:type="fixed"/>
        <w:tblCellMar>
          <w:left w:w="28" w:type="dxa"/>
          <w:right w:w="107" w:type="dxa"/>
        </w:tblCellMar>
        <w:tblLook w:val="04A0" w:firstRow="1" w:lastRow="0" w:firstColumn="1" w:lastColumn="0" w:noHBand="0" w:noVBand="1"/>
      </w:tblPr>
      <w:tblGrid>
        <w:gridCol w:w="3402"/>
        <w:gridCol w:w="2381"/>
        <w:gridCol w:w="2381"/>
      </w:tblGrid>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15 kHz subcarrier spacing</w:t>
            </w:r>
          </w:p>
        </w:tc>
        <w:tc>
          <w:tcPr>
            <w:tcW w:w="2381" w:type="dxa"/>
            <w:tcBorders>
              <w:top w:val="single" w:sz="6" w:space="0" w:color="auto"/>
              <w:left w:val="single" w:sz="6" w:space="0" w:color="auto"/>
              <w:bottom w:val="single" w:sz="4"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3.75 kHz subcarrier spacing</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Transmitter</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zh-CN"/>
              </w:rPr>
            </w:pP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79202E" w:rsidRDefault="00CB2FD9" w:rsidP="0098581E">
            <w:pPr>
              <w:pStyle w:val="TAL"/>
              <w:spacing w:before="40" w:after="40"/>
              <w:jc w:val="center"/>
              <w:rPr>
                <w:lang w:eastAsia="zh-CN"/>
              </w:rPr>
            </w:pP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(1) Tx power (dBm)</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sidRPr="00B00A70">
              <w:rPr>
                <w:rFonts w:hint="eastAsia"/>
                <w:lang w:eastAsia="ja-JP"/>
              </w:rPr>
              <w:t>23</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23</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Receiver</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79202E" w:rsidRDefault="00CB2FD9" w:rsidP="0098581E">
            <w:pPr>
              <w:pStyle w:val="TAL"/>
              <w:spacing w:before="40" w:after="40"/>
              <w:jc w:val="center"/>
              <w:rPr>
                <w:lang w:eastAsia="en-GB"/>
              </w:rPr>
            </w:pP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(2) Thermal noise density (dBm/Hz)</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sidRPr="00B00A70">
              <w:rPr>
                <w:rFonts w:hint="eastAsia"/>
                <w:lang w:eastAsia="ja-JP"/>
              </w:rPr>
              <w:t>-174</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-174</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(3) Receiver noise figure (dB)</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sidRPr="00B00A70">
              <w:rPr>
                <w:rFonts w:hint="eastAsia"/>
                <w:lang w:eastAsia="ja-JP"/>
              </w:rPr>
              <w:t>3</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3</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(4) Interference margin (dB)</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sidRPr="00B00A70">
              <w:rPr>
                <w:rFonts w:hint="eastAsia"/>
                <w:lang w:eastAsia="ja-JP"/>
              </w:rPr>
              <w:t>0</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0</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(5) Occupied channel bandwidth (Hz)</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15000</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3750</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zh-CN"/>
              </w:rPr>
            </w:pPr>
            <w:r w:rsidRPr="0079202E">
              <w:rPr>
                <w:lang w:eastAsia="en-GB"/>
              </w:rPr>
              <w:t>(6) Effective noise power</w:t>
            </w:r>
          </w:p>
          <w:p w:rsidR="00CB2FD9" w:rsidRPr="0079202E" w:rsidRDefault="00CB2FD9" w:rsidP="0098581E">
            <w:pPr>
              <w:pStyle w:val="TAL"/>
              <w:spacing w:before="40" w:after="40"/>
              <w:jc w:val="center"/>
              <w:rPr>
                <w:lang w:eastAsia="en-GB"/>
              </w:rPr>
            </w:pPr>
            <w:r w:rsidRPr="0079202E">
              <w:rPr>
                <w:lang w:eastAsia="en-GB"/>
              </w:rPr>
              <w:t>= (2) + (3) + (4) + 10 log (</w:t>
            </w:r>
            <w:r w:rsidRPr="0079202E">
              <w:rPr>
                <w:lang w:eastAsia="zh-CN"/>
              </w:rPr>
              <w:t>(5)</w:t>
            </w:r>
            <w:r w:rsidRPr="0079202E">
              <w:rPr>
                <w:lang w:eastAsia="en-GB"/>
              </w:rPr>
              <w:t>)  (dBm)</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-129.2</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lang w:eastAsia="ja-JP"/>
              </w:rPr>
            </w:pPr>
            <w:r w:rsidRPr="00B00A70">
              <w:rPr>
                <w:rFonts w:hint="eastAsia"/>
                <w:lang w:eastAsia="ja-JP"/>
              </w:rPr>
              <w:t>-</w:t>
            </w:r>
            <w:r>
              <w:rPr>
                <w:rFonts w:hint="eastAsia"/>
                <w:lang w:eastAsia="ja-JP"/>
              </w:rPr>
              <w:t>135.2</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(7) Required SINR (dB)</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x :Obtained from BLER performance</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x: Obtained from BLER performance</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w:t>
            </w:r>
            <w:r w:rsidRPr="0079202E">
              <w:rPr>
                <w:lang w:eastAsia="zh-CN"/>
              </w:rPr>
              <w:t>8</w:t>
            </w:r>
            <w:r w:rsidRPr="0079202E">
              <w:rPr>
                <w:lang w:eastAsia="en-GB"/>
              </w:rPr>
              <w:t>) Receiver sensitivity = (6) + (7) (dBm)</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sidRPr="00B00A70">
              <w:rPr>
                <w:rFonts w:hint="eastAsia"/>
                <w:lang w:eastAsia="ja-JP"/>
              </w:rPr>
              <w:t>-</w:t>
            </w:r>
            <w:r>
              <w:rPr>
                <w:rFonts w:hint="eastAsia"/>
                <w:lang w:eastAsia="ja-JP"/>
              </w:rPr>
              <w:t>129.2 + x</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-135.3 + x</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w:t>
            </w:r>
            <w:r w:rsidRPr="0079202E">
              <w:rPr>
                <w:lang w:eastAsia="zh-CN"/>
              </w:rPr>
              <w:t>9</w:t>
            </w:r>
            <w:r w:rsidRPr="0079202E">
              <w:rPr>
                <w:lang w:eastAsia="en-GB"/>
              </w:rPr>
              <w:t>)</w:t>
            </w:r>
            <w:r w:rsidRPr="0079202E">
              <w:rPr>
                <w:lang w:eastAsia="zh-CN"/>
              </w:rPr>
              <w:t xml:space="preserve"> Rx processing gain</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lang w:eastAsia="ja-JP"/>
              </w:rPr>
            </w:pPr>
            <w:r w:rsidRPr="00B00A70">
              <w:rPr>
                <w:rFonts w:hint="eastAsia"/>
                <w:lang w:eastAsia="ja-JP"/>
              </w:rPr>
              <w:t>0</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lang w:eastAsia="ja-JP"/>
              </w:rPr>
            </w:pPr>
            <w:r>
              <w:rPr>
                <w:rFonts w:hint="eastAsia"/>
                <w:lang w:eastAsia="ja-JP"/>
              </w:rPr>
              <w:t>0</w:t>
            </w:r>
          </w:p>
        </w:tc>
      </w:tr>
      <w:tr w:rsidR="00CB2FD9" w:rsidRPr="0079202E" w:rsidTr="0032735A">
        <w:trPr>
          <w:cantSplit/>
          <w:jc w:val="center"/>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79202E" w:rsidRDefault="00CB2FD9" w:rsidP="0098581E">
            <w:pPr>
              <w:pStyle w:val="TAL"/>
              <w:spacing w:before="40" w:after="40"/>
              <w:jc w:val="center"/>
              <w:rPr>
                <w:lang w:eastAsia="en-GB"/>
              </w:rPr>
            </w:pPr>
            <w:r w:rsidRPr="0079202E">
              <w:rPr>
                <w:lang w:eastAsia="en-GB"/>
              </w:rPr>
              <w:t xml:space="preserve">(10) </w:t>
            </w:r>
            <w:r w:rsidRPr="005D2BAD">
              <w:rPr>
                <w:b/>
                <w:lang w:eastAsia="en-GB"/>
              </w:rPr>
              <w:t>MCL</w:t>
            </w:r>
            <w:r w:rsidRPr="0079202E">
              <w:rPr>
                <w:lang w:eastAsia="en-GB"/>
              </w:rPr>
              <w:t xml:space="preserve">  = (1) </w:t>
            </w:r>
            <w:r w:rsidRPr="0079202E">
              <w:rPr>
                <w:lang w:eastAsia="en-GB"/>
              </w:rPr>
              <w:sym w:font="Symbol" w:char="F02D"/>
            </w:r>
            <w:r w:rsidRPr="0079202E">
              <w:rPr>
                <w:lang w:eastAsia="zh-CN"/>
              </w:rPr>
              <w:t>(8) +</w:t>
            </w:r>
            <w:r w:rsidRPr="0079202E">
              <w:rPr>
                <w:lang w:eastAsia="en-GB"/>
              </w:rPr>
              <w:t xml:space="preserve"> (</w:t>
            </w:r>
            <w:r w:rsidRPr="0079202E">
              <w:rPr>
                <w:lang w:eastAsia="zh-CN"/>
              </w:rPr>
              <w:t>9</w:t>
            </w:r>
            <w:r w:rsidRPr="0079202E">
              <w:rPr>
                <w:lang w:eastAsia="en-GB"/>
              </w:rPr>
              <w:t>) (dB)</w:t>
            </w:r>
          </w:p>
        </w:tc>
        <w:tc>
          <w:tcPr>
            <w:tcW w:w="2381" w:type="dxa"/>
            <w:tcBorders>
              <w:top w:val="single" w:sz="6" w:space="0" w:color="auto"/>
              <w:left w:val="single" w:sz="6" w:space="0" w:color="auto"/>
              <w:bottom w:val="single" w:sz="6" w:space="0" w:color="auto"/>
              <w:right w:val="single" w:sz="6" w:space="0" w:color="auto"/>
            </w:tcBorders>
            <w:shd w:val="clear" w:color="auto" w:fill="FFFFFF"/>
            <w:vAlign w:val="center"/>
          </w:tcPr>
          <w:p w:rsidR="00CB2FD9" w:rsidRPr="00B00A70" w:rsidRDefault="00CB2FD9" w:rsidP="0098581E">
            <w:pPr>
              <w:pStyle w:val="TAL"/>
              <w:spacing w:before="40" w:after="40"/>
              <w:jc w:val="center"/>
              <w:rPr>
                <w:b/>
                <w:lang w:eastAsia="ja-JP"/>
              </w:rPr>
            </w:pPr>
            <w:r>
              <w:rPr>
                <w:rFonts w:hint="eastAsia"/>
                <w:b/>
                <w:lang w:eastAsia="ja-JP"/>
              </w:rPr>
              <w:t>152.2 - x</w:t>
            </w:r>
          </w:p>
        </w:tc>
        <w:tc>
          <w:tcPr>
            <w:tcW w:w="2381" w:type="dxa"/>
            <w:tcBorders>
              <w:top w:val="single" w:sz="6" w:space="0" w:color="auto"/>
              <w:left w:val="single" w:sz="6" w:space="0" w:color="auto"/>
              <w:bottom w:val="single" w:sz="6" w:space="0" w:color="auto"/>
              <w:right w:val="single" w:sz="4" w:space="0" w:color="auto"/>
            </w:tcBorders>
            <w:shd w:val="clear" w:color="auto" w:fill="FFFFFF"/>
            <w:vAlign w:val="center"/>
          </w:tcPr>
          <w:p w:rsidR="00CB2FD9" w:rsidRPr="00B00A70" w:rsidRDefault="00CB2FD9" w:rsidP="0098581E">
            <w:pPr>
              <w:pStyle w:val="TAL"/>
              <w:spacing w:before="40" w:after="40"/>
              <w:jc w:val="center"/>
              <w:rPr>
                <w:b/>
                <w:lang w:eastAsia="ja-JP"/>
              </w:rPr>
            </w:pPr>
            <w:r>
              <w:rPr>
                <w:rFonts w:hint="eastAsia"/>
                <w:b/>
                <w:lang w:eastAsia="ja-JP"/>
              </w:rPr>
              <w:t xml:space="preserve">158.3 </w:t>
            </w:r>
            <w:r>
              <w:rPr>
                <w:b/>
                <w:lang w:eastAsia="ja-JP"/>
              </w:rPr>
              <w:t>–</w:t>
            </w:r>
            <w:r>
              <w:rPr>
                <w:rFonts w:hint="eastAsia"/>
                <w:b/>
                <w:lang w:eastAsia="ja-JP"/>
              </w:rPr>
              <w:t xml:space="preserve"> x</w:t>
            </w:r>
          </w:p>
        </w:tc>
      </w:tr>
    </w:tbl>
    <w:p w:rsidR="00CB2FD9" w:rsidRPr="002D3706" w:rsidRDefault="00CB2FD9" w:rsidP="00CB2FD9">
      <w:pPr>
        <w:jc w:val="center"/>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rsidR="00720E42" w:rsidRDefault="00720E42" w:rsidP="00720E42">
      <w:pPr>
        <w:rPr>
          <w:lang w:eastAsia="ja-JP"/>
        </w:rPr>
      </w:pPr>
      <w:r>
        <w:rPr>
          <w:rFonts w:hint="eastAsia"/>
          <w:lang w:val="en-US" w:eastAsia="ja-JP"/>
        </w:rPr>
        <w:t>In this contribution, we provid</w:t>
      </w:r>
      <w:r w:rsidR="007D0FA9">
        <w:rPr>
          <w:rFonts w:hint="eastAsia"/>
          <w:lang w:val="en-US" w:eastAsia="ja-JP"/>
        </w:rPr>
        <w:t>ed</w:t>
      </w:r>
      <w:r>
        <w:rPr>
          <w:rFonts w:hint="eastAsia"/>
          <w:lang w:val="en-US" w:eastAsia="ja-JP"/>
        </w:rPr>
        <w:t xml:space="preserve"> some </w:t>
      </w:r>
      <w:r>
        <w:rPr>
          <w:lang w:val="en-US" w:eastAsia="ja-JP"/>
        </w:rPr>
        <w:t>simulation</w:t>
      </w:r>
      <w:r>
        <w:rPr>
          <w:rFonts w:hint="eastAsia"/>
          <w:lang w:val="en-US" w:eastAsia="ja-JP"/>
        </w:rPr>
        <w:t xml:space="preserve"> results</w:t>
      </w:r>
      <w:r w:rsidR="007D0FA9">
        <w:rPr>
          <w:rFonts w:hint="eastAsia"/>
          <w:lang w:val="en-US" w:eastAsia="ja-JP"/>
        </w:rPr>
        <w:t xml:space="preserve"> on NB-PUSCH</w:t>
      </w:r>
      <w:r>
        <w:rPr>
          <w:rFonts w:hint="eastAsia"/>
          <w:lang w:val="en-US" w:eastAsia="ja-JP"/>
        </w:rPr>
        <w:t>.</w:t>
      </w:r>
      <w:r>
        <w:t xml:space="preserve"> Based on the </w:t>
      </w:r>
      <w:r w:rsidR="007D0FA9">
        <w:rPr>
          <w:rFonts w:hint="eastAsia"/>
          <w:lang w:eastAsia="ja-JP"/>
        </w:rPr>
        <w:t>evaluation results</w:t>
      </w:r>
      <w:r>
        <w:t xml:space="preserve">, we </w:t>
      </w:r>
      <w:r w:rsidR="003D5E02">
        <w:rPr>
          <w:rFonts w:hint="eastAsia"/>
          <w:lang w:eastAsia="ja-JP"/>
        </w:rPr>
        <w:t xml:space="preserve">provided </w:t>
      </w:r>
      <w:r>
        <w:t>following observations</w:t>
      </w:r>
      <w:r w:rsidR="007D0FA9">
        <w:rPr>
          <w:rFonts w:hint="eastAsia"/>
          <w:lang w:eastAsia="ja-JP"/>
        </w:rPr>
        <w:t>.</w:t>
      </w:r>
    </w:p>
    <w:p w:rsidR="003D5E02" w:rsidRDefault="003D5E02" w:rsidP="003D5E02">
      <w:pPr>
        <w:tabs>
          <w:tab w:val="left" w:pos="4008"/>
        </w:tabs>
        <w:rPr>
          <w:b/>
          <w:lang w:eastAsia="ja-JP"/>
        </w:rPr>
      </w:pPr>
      <w:r w:rsidRPr="00367C06">
        <w:rPr>
          <w:rFonts w:hint="eastAsia"/>
          <w:b/>
          <w:lang w:eastAsia="ja-JP"/>
        </w:rPr>
        <w:t xml:space="preserve">Observation </w:t>
      </w:r>
      <w:r>
        <w:rPr>
          <w:rFonts w:hint="eastAsia"/>
          <w:b/>
          <w:lang w:eastAsia="ja-JP"/>
        </w:rPr>
        <w:t>1</w:t>
      </w:r>
      <w:r w:rsidRPr="00367C06">
        <w:rPr>
          <w:rFonts w:hint="eastAsia"/>
          <w:b/>
          <w:lang w:eastAsia="ja-JP"/>
        </w:rPr>
        <w:t xml:space="preserve">: </w:t>
      </w:r>
      <w:r>
        <w:rPr>
          <w:rFonts w:hint="eastAsia"/>
          <w:b/>
          <w:lang w:eastAsia="ja-JP"/>
        </w:rPr>
        <w:t xml:space="preserve">When 15 kHz subcarrier spacing is used, assuming small residual frequency offset like 20 Hz, </w:t>
      </w:r>
      <w:r w:rsidRPr="00243BD8">
        <w:rPr>
          <w:b/>
          <w:lang w:eastAsia="ja-JP"/>
        </w:rPr>
        <w:t xml:space="preserve">combing DMRS over </w:t>
      </w:r>
      <w:r>
        <w:rPr>
          <w:rFonts w:hint="eastAsia"/>
          <w:b/>
          <w:lang w:eastAsia="ja-JP"/>
        </w:rPr>
        <w:t>16</w:t>
      </w:r>
      <w:r w:rsidRPr="00243BD8">
        <w:rPr>
          <w:b/>
          <w:lang w:eastAsia="ja-JP"/>
        </w:rPr>
        <w:t xml:space="preserve"> subframes provides</w:t>
      </w:r>
      <w:r>
        <w:rPr>
          <w:rFonts w:hint="eastAsia"/>
          <w:b/>
          <w:lang w:eastAsia="ja-JP"/>
        </w:rPr>
        <w:t xml:space="preserve"> the best performance and 164 dB MCL can be </w:t>
      </w:r>
      <w:r>
        <w:rPr>
          <w:b/>
          <w:lang w:eastAsia="ja-JP"/>
        </w:rPr>
        <w:t>achieved by 32 repetitions.</w:t>
      </w:r>
    </w:p>
    <w:p w:rsidR="003D5E02" w:rsidRDefault="003D5E02" w:rsidP="003D5E02">
      <w:pPr>
        <w:tabs>
          <w:tab w:val="left" w:pos="4008"/>
        </w:tabs>
        <w:rPr>
          <w:b/>
          <w:lang w:eastAsia="ja-JP"/>
        </w:rPr>
      </w:pPr>
      <w:r w:rsidRPr="00367C06">
        <w:rPr>
          <w:rFonts w:hint="eastAsia"/>
          <w:b/>
          <w:lang w:eastAsia="ja-JP"/>
        </w:rPr>
        <w:t xml:space="preserve">Observation </w:t>
      </w:r>
      <w:r>
        <w:rPr>
          <w:rFonts w:hint="eastAsia"/>
          <w:b/>
          <w:lang w:eastAsia="ja-JP"/>
        </w:rPr>
        <w:t>2</w:t>
      </w:r>
      <w:r w:rsidRPr="00367C06">
        <w:rPr>
          <w:rFonts w:hint="eastAsia"/>
          <w:b/>
          <w:lang w:eastAsia="ja-JP"/>
        </w:rPr>
        <w:t xml:space="preserve">: </w:t>
      </w:r>
      <w:r>
        <w:rPr>
          <w:rFonts w:hint="eastAsia"/>
          <w:b/>
          <w:lang w:eastAsia="ja-JP"/>
        </w:rPr>
        <w:t xml:space="preserve">When 15 kHz subcarrier spacing is used, assuming larger residual frequency offset like 100 Hz, </w:t>
      </w:r>
      <w:r w:rsidRPr="00243BD8">
        <w:rPr>
          <w:b/>
          <w:lang w:eastAsia="ja-JP"/>
        </w:rPr>
        <w:t xml:space="preserve">combing DMRS over </w:t>
      </w:r>
      <w:r>
        <w:rPr>
          <w:rFonts w:hint="eastAsia"/>
          <w:b/>
          <w:lang w:eastAsia="ja-JP"/>
        </w:rPr>
        <w:t>4</w:t>
      </w:r>
      <w:r w:rsidRPr="00243BD8">
        <w:rPr>
          <w:b/>
          <w:lang w:eastAsia="ja-JP"/>
        </w:rPr>
        <w:t xml:space="preserve"> subframes provides</w:t>
      </w:r>
      <w:r>
        <w:rPr>
          <w:rFonts w:hint="eastAsia"/>
          <w:b/>
          <w:lang w:eastAsia="ja-JP"/>
        </w:rPr>
        <w:t xml:space="preserve"> the best performance and 164 dB MCL can be </w:t>
      </w:r>
      <w:r>
        <w:rPr>
          <w:b/>
          <w:lang w:eastAsia="ja-JP"/>
        </w:rPr>
        <w:t xml:space="preserve">achieved by </w:t>
      </w:r>
      <w:r>
        <w:rPr>
          <w:rFonts w:hint="eastAsia"/>
          <w:b/>
          <w:lang w:eastAsia="ja-JP"/>
        </w:rPr>
        <w:t>128</w:t>
      </w:r>
      <w:r>
        <w:rPr>
          <w:b/>
          <w:lang w:eastAsia="ja-JP"/>
        </w:rPr>
        <w:t xml:space="preserve"> repetitions.</w:t>
      </w:r>
    </w:p>
    <w:p w:rsidR="003D5E02" w:rsidRDefault="003D5E02" w:rsidP="003D5E02">
      <w:pPr>
        <w:tabs>
          <w:tab w:val="left" w:pos="4008"/>
        </w:tabs>
        <w:rPr>
          <w:b/>
          <w:lang w:eastAsia="ja-JP"/>
        </w:rPr>
      </w:pPr>
      <w:r w:rsidRPr="00367C06">
        <w:rPr>
          <w:rFonts w:hint="eastAsia"/>
          <w:b/>
          <w:lang w:eastAsia="ja-JP"/>
        </w:rPr>
        <w:t xml:space="preserve">Observation </w:t>
      </w:r>
      <w:r>
        <w:rPr>
          <w:rFonts w:hint="eastAsia"/>
          <w:b/>
          <w:lang w:eastAsia="ja-JP"/>
        </w:rPr>
        <w:t>3</w:t>
      </w:r>
      <w:r w:rsidRPr="00367C06">
        <w:rPr>
          <w:rFonts w:hint="eastAsia"/>
          <w:b/>
          <w:lang w:eastAsia="ja-JP"/>
        </w:rPr>
        <w:t xml:space="preserve">: </w:t>
      </w:r>
      <w:r>
        <w:rPr>
          <w:rFonts w:hint="eastAsia"/>
          <w:b/>
          <w:lang w:eastAsia="ja-JP"/>
        </w:rPr>
        <w:t xml:space="preserve">When 3.75 kHz subcarrier spacing is used, assuming small residual frequency offset like 20 Hz, </w:t>
      </w:r>
      <w:r w:rsidRPr="00243BD8">
        <w:rPr>
          <w:b/>
          <w:lang w:eastAsia="ja-JP"/>
        </w:rPr>
        <w:t xml:space="preserve">combing DMRS over </w:t>
      </w:r>
      <w:r>
        <w:rPr>
          <w:rFonts w:hint="eastAsia"/>
          <w:b/>
          <w:lang w:eastAsia="ja-JP"/>
        </w:rPr>
        <w:t>8 NB-slots</w:t>
      </w:r>
      <w:r w:rsidRPr="00243BD8">
        <w:rPr>
          <w:b/>
          <w:lang w:eastAsia="ja-JP"/>
        </w:rPr>
        <w:t xml:space="preserve"> provides</w:t>
      </w:r>
      <w:r>
        <w:rPr>
          <w:rFonts w:hint="eastAsia"/>
          <w:b/>
          <w:lang w:eastAsia="ja-JP"/>
        </w:rPr>
        <w:t xml:space="preserve"> the best performance and 164 dB MCL can be </w:t>
      </w:r>
      <w:r>
        <w:rPr>
          <w:b/>
          <w:lang w:eastAsia="ja-JP"/>
        </w:rPr>
        <w:t xml:space="preserve">achieved by </w:t>
      </w:r>
      <w:r>
        <w:rPr>
          <w:rFonts w:hint="eastAsia"/>
          <w:b/>
          <w:lang w:eastAsia="ja-JP"/>
        </w:rPr>
        <w:t>8</w:t>
      </w:r>
      <w:r>
        <w:rPr>
          <w:b/>
          <w:lang w:eastAsia="ja-JP"/>
        </w:rPr>
        <w:t xml:space="preserve"> repetitions.</w:t>
      </w:r>
    </w:p>
    <w:p w:rsidR="003D5E02" w:rsidRDefault="003D5E02" w:rsidP="003D5E02">
      <w:pPr>
        <w:tabs>
          <w:tab w:val="left" w:pos="4008"/>
        </w:tabs>
        <w:rPr>
          <w:b/>
          <w:lang w:eastAsia="ja-JP"/>
        </w:rPr>
      </w:pPr>
      <w:r w:rsidRPr="00367C06">
        <w:rPr>
          <w:rFonts w:hint="eastAsia"/>
          <w:b/>
          <w:lang w:eastAsia="ja-JP"/>
        </w:rPr>
        <w:t xml:space="preserve">Observation </w:t>
      </w:r>
      <w:r>
        <w:rPr>
          <w:rFonts w:hint="eastAsia"/>
          <w:b/>
          <w:lang w:eastAsia="ja-JP"/>
        </w:rPr>
        <w:t>4</w:t>
      </w:r>
      <w:r w:rsidRPr="00367C06">
        <w:rPr>
          <w:rFonts w:hint="eastAsia"/>
          <w:b/>
          <w:lang w:eastAsia="ja-JP"/>
        </w:rPr>
        <w:t xml:space="preserve">: </w:t>
      </w:r>
      <w:r>
        <w:rPr>
          <w:rFonts w:hint="eastAsia"/>
          <w:b/>
          <w:lang w:eastAsia="ja-JP"/>
        </w:rPr>
        <w:t xml:space="preserve">When 3.75 kHz subcarrier spacing is used, assuming larger residual frequency offset like 100 Hz, </w:t>
      </w:r>
      <w:r w:rsidRPr="00243BD8">
        <w:rPr>
          <w:b/>
          <w:lang w:eastAsia="ja-JP"/>
        </w:rPr>
        <w:t xml:space="preserve">combing DMRS over </w:t>
      </w:r>
      <w:r>
        <w:rPr>
          <w:rFonts w:hint="eastAsia"/>
          <w:b/>
          <w:lang w:eastAsia="ja-JP"/>
        </w:rPr>
        <w:t xml:space="preserve">2 NB-slots </w:t>
      </w:r>
      <w:r w:rsidRPr="00243BD8">
        <w:rPr>
          <w:b/>
          <w:lang w:eastAsia="ja-JP"/>
        </w:rPr>
        <w:t>provides</w:t>
      </w:r>
      <w:r>
        <w:rPr>
          <w:rFonts w:hint="eastAsia"/>
          <w:b/>
          <w:lang w:eastAsia="ja-JP"/>
        </w:rPr>
        <w:t xml:space="preserve"> the best performance and 164 dB MCL can be </w:t>
      </w:r>
      <w:r>
        <w:rPr>
          <w:b/>
          <w:lang w:eastAsia="ja-JP"/>
        </w:rPr>
        <w:t xml:space="preserve">achieved by </w:t>
      </w:r>
      <w:r>
        <w:rPr>
          <w:rFonts w:hint="eastAsia"/>
          <w:b/>
          <w:lang w:eastAsia="ja-JP"/>
        </w:rPr>
        <w:t>32</w:t>
      </w:r>
      <w:r>
        <w:rPr>
          <w:b/>
          <w:lang w:eastAsia="ja-JP"/>
        </w:rPr>
        <w:t xml:space="preserve"> repetitions.</w:t>
      </w:r>
    </w:p>
    <w:p w:rsidR="003D5E02" w:rsidRDefault="003D5E02" w:rsidP="003D5E02">
      <w:pPr>
        <w:tabs>
          <w:tab w:val="left" w:pos="4008"/>
        </w:tabs>
        <w:rPr>
          <w:b/>
          <w:lang w:eastAsia="ja-JP"/>
        </w:rPr>
      </w:pPr>
      <w:r w:rsidRPr="00367C06">
        <w:rPr>
          <w:rFonts w:hint="eastAsia"/>
          <w:b/>
          <w:lang w:eastAsia="ja-JP"/>
        </w:rPr>
        <w:t xml:space="preserve">Observation </w:t>
      </w:r>
      <w:r>
        <w:rPr>
          <w:rFonts w:hint="eastAsia"/>
          <w:b/>
          <w:lang w:eastAsia="ja-JP"/>
        </w:rPr>
        <w:t>5</w:t>
      </w:r>
      <w:r w:rsidRPr="00367C06">
        <w:rPr>
          <w:rFonts w:hint="eastAsia"/>
          <w:b/>
          <w:lang w:eastAsia="ja-JP"/>
        </w:rPr>
        <w:t xml:space="preserve">: </w:t>
      </w:r>
      <w:r w:rsidRPr="003D5E02">
        <w:rPr>
          <w:b/>
          <w:lang w:eastAsia="ja-JP"/>
        </w:rPr>
        <w:t>3.75 kHz subcarrier spacing with X repetitions using cross-subframe channel estimation during Y ms and 15 kHz subcarrier spacing with 4X repetitions using cross-subframe channel estimation during 4Y ms provides almost the same performance</w:t>
      </w:r>
      <w:r>
        <w:rPr>
          <w:rFonts w:hint="eastAsia"/>
          <w:b/>
          <w:lang w:eastAsia="ja-JP"/>
        </w:rPr>
        <w:t>.</w:t>
      </w:r>
    </w:p>
    <w:p w:rsidR="007D0FA9" w:rsidRPr="007D0FA9" w:rsidRDefault="007D0FA9" w:rsidP="007D0FA9">
      <w:pPr>
        <w:tabs>
          <w:tab w:val="left" w:pos="4008"/>
        </w:tabs>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400773" w:rsidRDefault="00400773" w:rsidP="00720E42">
      <w:pPr>
        <w:rPr>
          <w:lang w:eastAsia="ja-JP"/>
        </w:rPr>
      </w:pPr>
      <w:r w:rsidRPr="00400773">
        <w:rPr>
          <w:rFonts w:hint="eastAsia"/>
          <w:lang w:eastAsia="ja-JP"/>
        </w:rPr>
        <w:t>[1]</w:t>
      </w:r>
      <w:r>
        <w:rPr>
          <w:rFonts w:hint="eastAsia"/>
          <w:lang w:eastAsia="ja-JP"/>
        </w:rPr>
        <w:tab/>
      </w:r>
      <w:r w:rsidR="00E60A84">
        <w:t>R1-161919</w:t>
      </w:r>
      <w:r>
        <w:rPr>
          <w:rFonts w:hint="eastAsia"/>
          <w:lang w:eastAsia="ja-JP"/>
        </w:rPr>
        <w:t xml:space="preserve">, </w:t>
      </w:r>
      <w:r>
        <w:rPr>
          <w:lang w:eastAsia="ja-JP"/>
        </w:rPr>
        <w:t>“</w:t>
      </w:r>
      <w:r w:rsidRPr="00400773">
        <w:rPr>
          <w:lang w:eastAsia="ja-JP"/>
        </w:rPr>
        <w:t>Discussion on NB-</w:t>
      </w:r>
      <w:proofErr w:type="spellStart"/>
      <w:r w:rsidRPr="00400773">
        <w:rPr>
          <w:lang w:eastAsia="ja-JP"/>
        </w:rPr>
        <w:t>IoT</w:t>
      </w:r>
      <w:proofErr w:type="spellEnd"/>
      <w:r w:rsidRPr="00400773">
        <w:rPr>
          <w:lang w:eastAsia="ja-JP"/>
        </w:rPr>
        <w:t xml:space="preserve"> PUSCH resource mapping</w:t>
      </w:r>
      <w:r>
        <w:rPr>
          <w:rFonts w:hint="eastAsia"/>
          <w:lang w:eastAsia="ja-JP"/>
        </w:rPr>
        <w:t>,</w:t>
      </w:r>
      <w:r>
        <w:rPr>
          <w:lang w:eastAsia="ja-JP"/>
        </w:rPr>
        <w:t>”</w:t>
      </w:r>
      <w:r>
        <w:rPr>
          <w:rFonts w:hint="eastAsia"/>
          <w:lang w:eastAsia="ja-JP"/>
        </w:rPr>
        <w:t xml:space="preserve"> Panasonic</w:t>
      </w:r>
    </w:p>
    <w:p w:rsidR="00D374DE" w:rsidRDefault="00D374DE" w:rsidP="00D374DE">
      <w:pPr>
        <w:pStyle w:val="1"/>
        <w:numPr>
          <w:ilvl w:val="0"/>
          <w:numId w:val="0"/>
        </w:numPr>
        <w:rPr>
          <w:szCs w:val="36"/>
          <w:lang w:eastAsia="ja-JP"/>
        </w:rPr>
      </w:pPr>
      <w:r>
        <w:rPr>
          <w:rFonts w:hint="eastAsia"/>
          <w:szCs w:val="36"/>
          <w:lang w:eastAsia="ja-JP"/>
        </w:rPr>
        <w:t>Appendix</w:t>
      </w:r>
      <w:r w:rsidR="00F8620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Parameters</w:t>
            </w:r>
          </w:p>
        </w:tc>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Value</w:t>
            </w:r>
          </w:p>
        </w:tc>
      </w:tr>
      <w:tr w:rsidR="00FA5B2E" w:rsidRPr="00232065" w:rsidTr="008706DB">
        <w:trPr>
          <w:trHeight w:val="397"/>
          <w:jc w:val="center"/>
        </w:trPr>
        <w:tc>
          <w:tcPr>
            <w:tcW w:w="4919" w:type="dxa"/>
            <w:shd w:val="clear" w:color="auto" w:fill="auto"/>
            <w:vAlign w:val="center"/>
          </w:tcPr>
          <w:p w:rsidR="00FA5B2E" w:rsidRPr="00232065" w:rsidRDefault="00FA5B2E" w:rsidP="0098581E">
            <w:pPr>
              <w:spacing w:after="0"/>
              <w:jc w:val="center"/>
              <w:rPr>
                <w:lang w:eastAsia="ja-JP"/>
              </w:rPr>
            </w:pPr>
            <w:r>
              <w:rPr>
                <w:rFonts w:hint="eastAsia"/>
                <w:lang w:eastAsia="ja-JP"/>
              </w:rPr>
              <w:t>Subcarrier spacing</w:t>
            </w:r>
          </w:p>
        </w:tc>
        <w:tc>
          <w:tcPr>
            <w:tcW w:w="4919" w:type="dxa"/>
            <w:shd w:val="clear" w:color="auto" w:fill="auto"/>
            <w:vAlign w:val="center"/>
          </w:tcPr>
          <w:p w:rsidR="00FA5B2E" w:rsidRDefault="00FA5B2E" w:rsidP="0098581E">
            <w:pPr>
              <w:spacing w:after="0"/>
              <w:jc w:val="center"/>
              <w:rPr>
                <w:lang w:eastAsia="ja-JP"/>
              </w:rPr>
            </w:pPr>
            <w:r>
              <w:rPr>
                <w:rFonts w:hint="eastAsia"/>
                <w:lang w:eastAsia="ja-JP"/>
              </w:rPr>
              <w:t>15 kHz</w:t>
            </w:r>
            <w:r w:rsidR="00334DE6">
              <w:rPr>
                <w:rFonts w:hint="eastAsia"/>
                <w:lang w:eastAsia="ja-JP"/>
              </w:rPr>
              <w:t>, 3.75 kHz</w:t>
            </w:r>
          </w:p>
        </w:tc>
      </w:tr>
      <w:tr w:rsidR="00FA5B2E" w:rsidRPr="00232065" w:rsidTr="008706DB">
        <w:trPr>
          <w:trHeight w:val="397"/>
          <w:jc w:val="center"/>
        </w:trPr>
        <w:tc>
          <w:tcPr>
            <w:tcW w:w="4919" w:type="dxa"/>
            <w:shd w:val="clear" w:color="auto" w:fill="auto"/>
            <w:vAlign w:val="center"/>
          </w:tcPr>
          <w:p w:rsidR="00FA5B2E" w:rsidRDefault="00FA5B2E" w:rsidP="00FA5B2E">
            <w:pPr>
              <w:spacing w:after="0"/>
              <w:jc w:val="center"/>
              <w:rPr>
                <w:lang w:eastAsia="ja-JP"/>
              </w:rPr>
            </w:pPr>
            <w:r w:rsidRPr="00232065">
              <w:rPr>
                <w:rFonts w:hint="eastAsia"/>
                <w:lang w:eastAsia="ja-JP"/>
              </w:rPr>
              <w:t>Frame format</w:t>
            </w:r>
            <w:r>
              <w:rPr>
                <w:rFonts w:hint="eastAsia"/>
                <w:lang w:eastAsia="ja-JP"/>
              </w:rPr>
              <w:t xml:space="preserve"> </w:t>
            </w:r>
          </w:p>
          <w:p w:rsidR="00FA5B2E" w:rsidRPr="00232065" w:rsidRDefault="00FA5B2E" w:rsidP="00FA5B2E">
            <w:pPr>
              <w:spacing w:after="0"/>
              <w:jc w:val="center"/>
              <w:rPr>
                <w:lang w:eastAsia="ja-JP"/>
              </w:rPr>
            </w:pPr>
            <w:r>
              <w:rPr>
                <w:rFonts w:hint="eastAsia"/>
                <w:lang w:eastAsia="ja-JP"/>
              </w:rPr>
              <w:t>(Rate-matched block size)</w:t>
            </w:r>
          </w:p>
        </w:tc>
        <w:tc>
          <w:tcPr>
            <w:tcW w:w="4919" w:type="dxa"/>
            <w:shd w:val="clear" w:color="auto" w:fill="auto"/>
            <w:vAlign w:val="center"/>
          </w:tcPr>
          <w:p w:rsidR="00FA5B2E" w:rsidRDefault="00FA5B2E" w:rsidP="00FA5B2E">
            <w:pPr>
              <w:spacing w:after="0"/>
              <w:jc w:val="center"/>
              <w:rPr>
                <w:lang w:eastAsia="ja-JP"/>
              </w:rPr>
            </w:pPr>
            <w:r>
              <w:rPr>
                <w:rFonts w:hint="eastAsia"/>
                <w:lang w:eastAsia="ja-JP"/>
              </w:rPr>
              <w:t>Single-tone</w:t>
            </w:r>
          </w:p>
          <w:p w:rsidR="00FA5B2E" w:rsidRPr="00232065" w:rsidRDefault="00FA5B2E" w:rsidP="00EE7AB0">
            <w:pPr>
              <w:spacing w:after="0"/>
              <w:jc w:val="center"/>
              <w:rPr>
                <w:lang w:eastAsia="ja-JP"/>
              </w:rPr>
            </w:pPr>
            <w:r w:rsidRPr="00232065">
              <w:rPr>
                <w:rFonts w:hint="eastAsia"/>
                <w:lang w:eastAsia="ja-JP"/>
              </w:rPr>
              <w:t xml:space="preserve"> </w:t>
            </w:r>
            <w:r>
              <w:rPr>
                <w:rFonts w:hint="eastAsia"/>
                <w:lang w:eastAsia="ja-JP"/>
              </w:rPr>
              <w:t>(</w:t>
            </w:r>
            <w:r w:rsidR="00EE7AB0">
              <w:rPr>
                <w:rFonts w:hint="eastAsia"/>
                <w:lang w:eastAsia="ja-JP"/>
              </w:rPr>
              <w:t>2 resource units</w:t>
            </w:r>
            <w:r>
              <w:rPr>
                <w:rFonts w:hint="eastAsia"/>
                <w:lang w:eastAsia="ja-JP"/>
              </w:rPr>
              <w:t>)</w:t>
            </w:r>
          </w:p>
        </w:tc>
      </w:tr>
      <w:tr w:rsidR="00334DE6" w:rsidRPr="00232065" w:rsidTr="008706DB">
        <w:trPr>
          <w:trHeight w:val="397"/>
          <w:jc w:val="center"/>
        </w:trPr>
        <w:tc>
          <w:tcPr>
            <w:tcW w:w="4919" w:type="dxa"/>
            <w:shd w:val="clear" w:color="auto" w:fill="auto"/>
            <w:vAlign w:val="center"/>
          </w:tcPr>
          <w:p w:rsidR="00334DE6" w:rsidRDefault="00334DE6" w:rsidP="0098581E">
            <w:pPr>
              <w:spacing w:after="0"/>
              <w:jc w:val="center"/>
              <w:rPr>
                <w:lang w:eastAsia="ja-JP"/>
              </w:rPr>
            </w:pPr>
            <w:r>
              <w:rPr>
                <w:rFonts w:hint="eastAsia"/>
                <w:lang w:eastAsia="ja-JP"/>
              </w:rPr>
              <w:t>Channel coding</w:t>
            </w:r>
          </w:p>
        </w:tc>
        <w:tc>
          <w:tcPr>
            <w:tcW w:w="4919" w:type="dxa"/>
            <w:shd w:val="clear" w:color="auto" w:fill="auto"/>
            <w:vAlign w:val="center"/>
          </w:tcPr>
          <w:p w:rsidR="00334DE6" w:rsidRDefault="00334DE6" w:rsidP="0098581E">
            <w:pPr>
              <w:spacing w:after="0"/>
              <w:jc w:val="center"/>
              <w:rPr>
                <w:lang w:eastAsia="ja-JP"/>
              </w:rPr>
            </w:pPr>
            <w:r>
              <w:rPr>
                <w:rFonts w:hint="eastAsia"/>
                <w:lang w:eastAsia="ja-JP"/>
              </w:rPr>
              <w:t>Turbo</w:t>
            </w:r>
          </w:p>
        </w:tc>
      </w:tr>
      <w:tr w:rsidR="00334DE6" w:rsidRPr="00232065" w:rsidTr="008706DB">
        <w:trPr>
          <w:trHeight w:val="397"/>
          <w:jc w:val="center"/>
        </w:trPr>
        <w:tc>
          <w:tcPr>
            <w:tcW w:w="4919" w:type="dxa"/>
            <w:shd w:val="clear" w:color="auto" w:fill="auto"/>
            <w:vAlign w:val="center"/>
          </w:tcPr>
          <w:p w:rsidR="00334DE6" w:rsidRDefault="00334DE6" w:rsidP="0098581E">
            <w:pPr>
              <w:spacing w:after="0"/>
              <w:jc w:val="center"/>
              <w:rPr>
                <w:lang w:eastAsia="ja-JP"/>
              </w:rPr>
            </w:pPr>
            <w:r>
              <w:rPr>
                <w:rFonts w:hint="eastAsia"/>
                <w:lang w:eastAsia="ja-JP"/>
              </w:rPr>
              <w:t>Modulation scheme</w:t>
            </w:r>
          </w:p>
        </w:tc>
        <w:tc>
          <w:tcPr>
            <w:tcW w:w="4919" w:type="dxa"/>
            <w:shd w:val="clear" w:color="auto" w:fill="auto"/>
            <w:vAlign w:val="center"/>
          </w:tcPr>
          <w:p w:rsidR="00334DE6" w:rsidRDefault="00334DE6" w:rsidP="00915943">
            <w:pPr>
              <w:spacing w:after="0"/>
              <w:jc w:val="center"/>
              <w:rPr>
                <w:lang w:eastAsia="ja-JP"/>
              </w:rPr>
            </w:pPr>
            <w:r>
              <w:rPr>
                <w:rFonts w:hint="eastAsia"/>
                <w:lang w:eastAsia="ja-JP"/>
              </w:rPr>
              <w:t>BPSK</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Pr>
                <w:rFonts w:hint="eastAsia"/>
                <w:lang w:eastAsia="ja-JP"/>
              </w:rPr>
              <w:t>TBS</w:t>
            </w:r>
          </w:p>
        </w:tc>
        <w:tc>
          <w:tcPr>
            <w:tcW w:w="4919" w:type="dxa"/>
            <w:shd w:val="clear" w:color="auto" w:fill="auto"/>
            <w:vAlign w:val="center"/>
          </w:tcPr>
          <w:p w:rsidR="00334DE6" w:rsidRPr="00232065" w:rsidRDefault="00334DE6" w:rsidP="00334DE6">
            <w:pPr>
              <w:spacing w:after="0"/>
              <w:jc w:val="center"/>
              <w:rPr>
                <w:lang w:eastAsia="ja-JP"/>
              </w:rPr>
            </w:pPr>
            <w:r>
              <w:rPr>
                <w:rFonts w:hint="eastAsia"/>
                <w:lang w:eastAsia="ja-JP"/>
              </w:rPr>
              <w:t>56 bits</w:t>
            </w:r>
          </w:p>
        </w:tc>
      </w:tr>
      <w:tr w:rsidR="00334DE6" w:rsidRPr="00232065" w:rsidTr="008706DB">
        <w:trPr>
          <w:trHeight w:val="397"/>
          <w:jc w:val="center"/>
        </w:trPr>
        <w:tc>
          <w:tcPr>
            <w:tcW w:w="4919" w:type="dxa"/>
            <w:shd w:val="clear" w:color="auto" w:fill="auto"/>
            <w:vAlign w:val="center"/>
          </w:tcPr>
          <w:p w:rsidR="00334DE6" w:rsidRDefault="00334DE6" w:rsidP="008706DB">
            <w:pPr>
              <w:spacing w:after="0"/>
              <w:jc w:val="center"/>
              <w:rPr>
                <w:lang w:eastAsia="ja-JP"/>
              </w:rPr>
            </w:pPr>
            <w:r>
              <w:rPr>
                <w:rFonts w:hint="eastAsia"/>
                <w:lang w:eastAsia="ja-JP"/>
              </w:rPr>
              <w:t>CRC</w:t>
            </w:r>
          </w:p>
        </w:tc>
        <w:tc>
          <w:tcPr>
            <w:tcW w:w="4919" w:type="dxa"/>
            <w:shd w:val="clear" w:color="auto" w:fill="auto"/>
            <w:vAlign w:val="center"/>
          </w:tcPr>
          <w:p w:rsidR="00334DE6" w:rsidRDefault="00334DE6" w:rsidP="008706DB">
            <w:pPr>
              <w:spacing w:after="0"/>
              <w:jc w:val="center"/>
              <w:rPr>
                <w:lang w:eastAsia="ja-JP"/>
              </w:rPr>
            </w:pPr>
            <w:r>
              <w:rPr>
                <w:rFonts w:hint="eastAsia"/>
                <w:lang w:eastAsia="ja-JP"/>
              </w:rPr>
              <w:t>24 bits</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334DE6" w:rsidRPr="00955126"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334DE6" w:rsidRPr="00232065" w:rsidRDefault="00334DE6" w:rsidP="008706DB">
            <w:pPr>
              <w:spacing w:after="0"/>
              <w:jc w:val="center"/>
              <w:rPr>
                <w:lang w:eastAsia="ja-JP"/>
              </w:rPr>
            </w:pPr>
            <w:r>
              <w:rPr>
                <w:rFonts w:hint="eastAsia"/>
                <w:lang w:eastAsia="ja-JP"/>
              </w:rPr>
              <w:t>900 MHz</w:t>
            </w:r>
          </w:p>
        </w:tc>
      </w:tr>
      <w:tr w:rsidR="00334DE6" w:rsidRPr="00EA3B37"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Channel model</w:t>
            </w:r>
          </w:p>
        </w:tc>
        <w:tc>
          <w:tcPr>
            <w:tcW w:w="4919" w:type="dxa"/>
            <w:shd w:val="clear" w:color="auto" w:fill="auto"/>
            <w:vAlign w:val="center"/>
          </w:tcPr>
          <w:p w:rsidR="00334DE6" w:rsidRPr="00232065" w:rsidRDefault="00334DE6" w:rsidP="00EA3B37">
            <w:pPr>
              <w:spacing w:after="0"/>
              <w:jc w:val="center"/>
              <w:rPr>
                <w:lang w:eastAsia="ja-JP"/>
              </w:rPr>
            </w:pPr>
            <w:r>
              <w:rPr>
                <w:rFonts w:hint="eastAsia"/>
                <w:lang w:eastAsia="ja-JP"/>
              </w:rPr>
              <w:t xml:space="preserve">TU </w:t>
            </w:r>
            <w:r w:rsidRPr="00232065">
              <w:rPr>
                <w:rFonts w:hint="eastAsia"/>
                <w:lang w:eastAsia="ja-JP"/>
              </w:rPr>
              <w:t xml:space="preserve">(Doppler frequency, </w:t>
            </w:r>
            <w:proofErr w:type="spellStart"/>
            <w:r w:rsidRPr="00232065">
              <w:rPr>
                <w:rFonts w:hint="eastAsia"/>
                <w:i/>
                <w:lang w:eastAsia="ja-JP"/>
              </w:rPr>
              <w:t>f</w:t>
            </w:r>
            <w:r w:rsidRPr="00232065">
              <w:rPr>
                <w:rFonts w:hint="eastAsia"/>
                <w:i/>
                <w:vertAlign w:val="subscript"/>
                <w:lang w:eastAsia="ja-JP"/>
              </w:rPr>
              <w:t>D</w:t>
            </w:r>
            <w:proofErr w:type="spellEnd"/>
            <w:r w:rsidRPr="00232065">
              <w:rPr>
                <w:rFonts w:hint="eastAsia"/>
                <w:lang w:eastAsia="ja-JP"/>
              </w:rPr>
              <w:t>=1Hz)</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Timing error</w:t>
            </w:r>
          </w:p>
        </w:tc>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Ideal</w:t>
            </w:r>
          </w:p>
        </w:tc>
      </w:tr>
      <w:tr w:rsidR="00334DE6" w:rsidRPr="00232065" w:rsidTr="008706DB">
        <w:trPr>
          <w:trHeight w:val="397"/>
          <w:jc w:val="center"/>
        </w:trPr>
        <w:tc>
          <w:tcPr>
            <w:tcW w:w="4919" w:type="dxa"/>
            <w:shd w:val="clear" w:color="auto" w:fill="auto"/>
            <w:vAlign w:val="center"/>
          </w:tcPr>
          <w:p w:rsidR="00334DE6" w:rsidRPr="00232065" w:rsidRDefault="00334DE6" w:rsidP="00003F5E">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334DE6" w:rsidRPr="00232065" w:rsidRDefault="00334DE6" w:rsidP="008706DB">
            <w:pPr>
              <w:spacing w:after="0"/>
              <w:jc w:val="center"/>
              <w:rPr>
                <w:lang w:eastAsia="ja-JP"/>
              </w:rPr>
            </w:pPr>
            <w:r>
              <w:rPr>
                <w:rFonts w:hint="eastAsia"/>
                <w:lang w:eastAsia="ja-JP"/>
              </w:rPr>
              <w:t>20</w:t>
            </w:r>
            <w:r w:rsidRPr="00232065">
              <w:rPr>
                <w:rFonts w:hint="eastAsia"/>
                <w:lang w:eastAsia="ja-JP"/>
              </w:rPr>
              <w:t>Hz</w:t>
            </w:r>
            <w:r>
              <w:rPr>
                <w:rFonts w:hint="eastAsia"/>
                <w:lang w:eastAsia="ja-JP"/>
              </w:rPr>
              <w:t>, 100 Hz</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334DE6" w:rsidRPr="00BC673E" w:rsidRDefault="00334DE6" w:rsidP="008706DB">
            <w:pPr>
              <w:spacing w:after="0"/>
              <w:jc w:val="center"/>
              <w:rPr>
                <w:lang w:eastAsia="ja-JP"/>
              </w:rPr>
            </w:pPr>
            <w:r>
              <w:rPr>
                <w:rFonts w:hint="eastAsia"/>
                <w:lang w:eastAsia="ja-JP"/>
              </w:rPr>
              <w:t>Ideal, Realistic</w:t>
            </w:r>
          </w:p>
        </w:tc>
      </w:tr>
      <w:tr w:rsidR="00334DE6" w:rsidRPr="00232065" w:rsidTr="008706DB">
        <w:trPr>
          <w:trHeight w:val="397"/>
          <w:jc w:val="center"/>
        </w:trPr>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Equalization</w:t>
            </w:r>
          </w:p>
        </w:tc>
        <w:tc>
          <w:tcPr>
            <w:tcW w:w="4919" w:type="dxa"/>
            <w:shd w:val="clear" w:color="auto" w:fill="auto"/>
            <w:vAlign w:val="center"/>
          </w:tcPr>
          <w:p w:rsidR="00334DE6" w:rsidRPr="00232065" w:rsidRDefault="00334DE6" w:rsidP="008706DB">
            <w:pPr>
              <w:spacing w:after="0"/>
              <w:jc w:val="center"/>
              <w:rPr>
                <w:lang w:eastAsia="ja-JP"/>
              </w:rPr>
            </w:pPr>
            <w:r w:rsidRPr="00232065">
              <w:rPr>
                <w:rFonts w:hint="eastAsia"/>
                <w:lang w:eastAsia="ja-JP"/>
              </w:rPr>
              <w:t>MMSE-FDE</w:t>
            </w:r>
          </w:p>
        </w:tc>
      </w:tr>
    </w:tbl>
    <w:p w:rsidR="000B5FDE" w:rsidRDefault="000B5FDE" w:rsidP="000B5FDE">
      <w:pPr>
        <w:pStyle w:val="1"/>
        <w:numPr>
          <w:ilvl w:val="0"/>
          <w:numId w:val="0"/>
        </w:numPr>
        <w:rPr>
          <w:szCs w:val="36"/>
          <w:lang w:eastAsia="ja-JP"/>
        </w:rPr>
      </w:pPr>
      <w:r>
        <w:rPr>
          <w:rFonts w:hint="eastAsia"/>
          <w:szCs w:val="36"/>
          <w:lang w:eastAsia="ja-JP"/>
        </w:rPr>
        <w:lastRenderedPageBreak/>
        <w:t>Appendix</w:t>
      </w:r>
      <w:r w:rsidR="007A5483">
        <w:rPr>
          <w:rFonts w:hint="eastAsia"/>
          <w:szCs w:val="36"/>
          <w:lang w:eastAsia="ja-JP"/>
        </w:rPr>
        <w:t xml:space="preserve"> B</w:t>
      </w:r>
      <w:r>
        <w:rPr>
          <w:rFonts w:hint="eastAsia"/>
          <w:szCs w:val="36"/>
          <w:lang w:eastAsia="ja-JP"/>
        </w:rPr>
        <w:t>: BLER performance</w:t>
      </w:r>
    </w:p>
    <w:p w:rsidR="008706DB" w:rsidRDefault="007A5483" w:rsidP="007A5483">
      <w:pPr>
        <w:pStyle w:val="2"/>
        <w:numPr>
          <w:ilvl w:val="0"/>
          <w:numId w:val="0"/>
        </w:numPr>
        <w:ind w:left="284"/>
        <w:rPr>
          <w:lang w:val="en-US" w:eastAsia="ja-JP"/>
        </w:rPr>
      </w:pPr>
      <w:r>
        <w:rPr>
          <w:rFonts w:hint="eastAsia"/>
          <w:lang w:val="en-US" w:eastAsia="ja-JP"/>
        </w:rPr>
        <w:t>B.1</w:t>
      </w:r>
      <w:r>
        <w:rPr>
          <w:rFonts w:hint="eastAsia"/>
          <w:lang w:val="en-US" w:eastAsia="ja-JP"/>
        </w:rPr>
        <w:tab/>
      </w:r>
      <w:r w:rsidRPr="007A5483">
        <w:rPr>
          <w:rFonts w:hint="eastAsia"/>
          <w:lang w:val="en-US" w:eastAsia="ja-JP"/>
        </w:rPr>
        <w:t xml:space="preserve">15 kHz </w:t>
      </w:r>
      <w:r w:rsidRPr="007A5483">
        <w:rPr>
          <w:lang w:val="en-US" w:eastAsia="ja-JP"/>
        </w:rPr>
        <w:t>subcarrier spacing</w:t>
      </w:r>
      <w:r>
        <w:rPr>
          <w:rFonts w:hint="eastAsia"/>
          <w:lang w:val="en-US" w:eastAsia="ja-JP"/>
        </w:rPr>
        <w:t xml:space="preserve">, </w:t>
      </w:r>
      <w:r w:rsidR="00EE7AB0">
        <w:rPr>
          <w:rFonts w:hint="eastAsia"/>
          <w:lang w:val="en-US" w:eastAsia="ja-JP"/>
        </w:rPr>
        <w:t>20</w:t>
      </w:r>
      <w:r w:rsidR="002D3706">
        <w:rPr>
          <w:rFonts w:hint="eastAsia"/>
          <w:lang w:val="en-US" w:eastAsia="ja-JP"/>
        </w:rPr>
        <w:t xml:space="preserve"> </w:t>
      </w:r>
      <w:r w:rsidR="00EE7AB0">
        <w:rPr>
          <w:rFonts w:hint="eastAsia"/>
          <w:lang w:val="en-US" w:eastAsia="ja-JP"/>
        </w:rPr>
        <w:t>Hz frequency offset</w:t>
      </w:r>
    </w:p>
    <w:p w:rsidR="00663688" w:rsidRDefault="00663688" w:rsidP="00663688">
      <w:pPr>
        <w:rPr>
          <w:lang w:eastAsia="ja-JP"/>
        </w:rPr>
      </w:pPr>
      <w:r>
        <w:rPr>
          <w:rFonts w:hint="eastAsia"/>
          <w:lang w:eastAsia="ja-JP"/>
        </w:rPr>
        <w:t xml:space="preserve">Figure 2 </w:t>
      </w:r>
      <w:r>
        <w:rPr>
          <w:lang w:eastAsia="ja-JP"/>
        </w:rPr>
        <w:t>plot</w:t>
      </w:r>
      <w:r>
        <w:rPr>
          <w:rFonts w:hint="eastAsia"/>
          <w:lang w:eastAsia="ja-JP"/>
        </w:rPr>
        <w:t>s</w:t>
      </w:r>
      <w:r>
        <w:rPr>
          <w:lang w:eastAsia="ja-JP"/>
        </w:rPr>
        <w:t xml:space="preserve"> the BLER performance of </w:t>
      </w:r>
      <w:r>
        <w:rPr>
          <w:rFonts w:hint="eastAsia"/>
          <w:lang w:val="en-US" w:eastAsia="ja-JP"/>
        </w:rPr>
        <w:t xml:space="preserve">NB-PUSCH single-tone performance with 15 kHz </w:t>
      </w:r>
      <w:r>
        <w:rPr>
          <w:lang w:val="en-US" w:eastAsia="ja-JP"/>
        </w:rPr>
        <w:t>subcarrier</w:t>
      </w:r>
      <w:r>
        <w:rPr>
          <w:rFonts w:hint="eastAsia"/>
          <w:lang w:val="en-US" w:eastAsia="ja-JP"/>
        </w:rPr>
        <w:t xml:space="preserve"> spacing in the condition of 20 Hz frequency offset</w:t>
      </w:r>
      <w:r>
        <w:rPr>
          <w:lang w:eastAsia="ja-JP"/>
        </w:rPr>
        <w:t xml:space="preserve">. </w:t>
      </w:r>
    </w:p>
    <w:p w:rsidR="00EE7AB0" w:rsidRDefault="00EE7AB0" w:rsidP="00EE7AB0">
      <w:pPr>
        <w:jc w:val="center"/>
        <w:rPr>
          <w:lang w:val="en-US" w:eastAsia="ja-JP"/>
        </w:rPr>
      </w:pPr>
      <w:r w:rsidRPr="00EE7AB0">
        <w:rPr>
          <w:noProof/>
          <w:lang w:val="en-US" w:eastAsia="ja-JP"/>
        </w:rPr>
        <w:drawing>
          <wp:inline distT="0" distB="0" distL="0" distR="0" wp14:anchorId="3BF58E1E" wp14:editId="5659E931">
            <wp:extent cx="2851560" cy="2863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r>
        <w:rPr>
          <w:rFonts w:hint="eastAsia"/>
          <w:lang w:val="en-US" w:eastAsia="ja-JP"/>
        </w:rPr>
        <w:t xml:space="preserve">   </w:t>
      </w:r>
      <w:r w:rsidRPr="00EE7AB0">
        <w:rPr>
          <w:noProof/>
          <w:lang w:val="en-US" w:eastAsia="ja-JP"/>
        </w:rPr>
        <w:drawing>
          <wp:inline distT="0" distB="0" distL="0" distR="0" wp14:anchorId="5253E3E7" wp14:editId="775AEC5B">
            <wp:extent cx="2851560" cy="28630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p>
    <w:p w:rsidR="00EE7AB0" w:rsidRPr="005064C6" w:rsidRDefault="00EE7AB0" w:rsidP="00EE7AB0">
      <w:pPr>
        <w:jc w:val="center"/>
        <w:rPr>
          <w:kern w:val="2"/>
          <w:lang w:eastAsia="ja-JP"/>
        </w:rPr>
      </w:pPr>
      <w:r>
        <w:rPr>
          <w:rFonts w:hint="eastAsia"/>
          <w:kern w:val="2"/>
          <w:lang w:eastAsia="ja-JP"/>
        </w:rPr>
        <w:t>(a) Number of repetition = 1                                       (b) Number of repetition = 2</w:t>
      </w:r>
    </w:p>
    <w:p w:rsidR="00EE7AB0" w:rsidRDefault="00EE7AB0" w:rsidP="00EE7AB0">
      <w:pPr>
        <w:jc w:val="center"/>
        <w:rPr>
          <w:lang w:eastAsia="ja-JP"/>
        </w:rPr>
      </w:pPr>
      <w:r w:rsidRPr="00EE7AB0">
        <w:rPr>
          <w:noProof/>
          <w:lang w:val="en-US" w:eastAsia="ja-JP"/>
        </w:rPr>
        <w:drawing>
          <wp:inline distT="0" distB="0" distL="0" distR="0" wp14:anchorId="762A5E49" wp14:editId="527000B1">
            <wp:extent cx="2851560" cy="28630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r>
        <w:rPr>
          <w:rFonts w:hint="eastAsia"/>
          <w:lang w:eastAsia="ja-JP"/>
        </w:rPr>
        <w:t xml:space="preserve">   </w:t>
      </w:r>
      <w:r w:rsidRPr="00EE7AB0">
        <w:rPr>
          <w:noProof/>
          <w:lang w:val="en-US" w:eastAsia="ja-JP"/>
        </w:rPr>
        <w:drawing>
          <wp:inline distT="0" distB="0" distL="0" distR="0" wp14:anchorId="2DD76EFA" wp14:editId="3CC93D25">
            <wp:extent cx="2851560" cy="28630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p>
    <w:p w:rsidR="00EE7AB0" w:rsidRPr="005064C6" w:rsidRDefault="00EE7AB0" w:rsidP="00EE7AB0">
      <w:pPr>
        <w:jc w:val="center"/>
        <w:rPr>
          <w:kern w:val="2"/>
          <w:lang w:eastAsia="ja-JP"/>
        </w:rPr>
      </w:pPr>
      <w:r>
        <w:rPr>
          <w:rFonts w:hint="eastAsia"/>
          <w:kern w:val="2"/>
          <w:lang w:eastAsia="ja-JP"/>
        </w:rPr>
        <w:t>(c) Number of repetition = 4                                       (d) Number of repetition = 8</w:t>
      </w:r>
    </w:p>
    <w:p w:rsidR="00EE7AB0" w:rsidRDefault="00EE7AB0" w:rsidP="00EE7AB0">
      <w:pPr>
        <w:jc w:val="center"/>
        <w:rPr>
          <w:lang w:eastAsia="ja-JP"/>
        </w:rPr>
      </w:pPr>
      <w:r w:rsidRPr="00EE7AB0">
        <w:rPr>
          <w:noProof/>
          <w:lang w:val="en-US" w:eastAsia="ja-JP"/>
        </w:rPr>
        <w:lastRenderedPageBreak/>
        <w:drawing>
          <wp:inline distT="0" distB="0" distL="0" distR="0" wp14:anchorId="0F3B837E" wp14:editId="79304473">
            <wp:extent cx="2851560" cy="28630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r>
        <w:rPr>
          <w:rFonts w:hint="eastAsia"/>
          <w:lang w:eastAsia="ja-JP"/>
        </w:rPr>
        <w:t xml:space="preserve">   </w:t>
      </w:r>
      <w:r w:rsidR="00D77EF4" w:rsidRPr="00D77EF4">
        <w:rPr>
          <w:noProof/>
          <w:lang w:val="en-US" w:eastAsia="ja-JP"/>
        </w:rPr>
        <w:drawing>
          <wp:inline distT="0" distB="0" distL="0" distR="0" wp14:anchorId="4BBEDB26" wp14:editId="73EA25E1">
            <wp:extent cx="2853000" cy="28623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3000" cy="2862360"/>
                    </a:xfrm>
                    <a:prstGeom prst="rect">
                      <a:avLst/>
                    </a:prstGeom>
                    <a:noFill/>
                    <a:ln>
                      <a:noFill/>
                    </a:ln>
                  </pic:spPr>
                </pic:pic>
              </a:graphicData>
            </a:graphic>
          </wp:inline>
        </w:drawing>
      </w:r>
    </w:p>
    <w:p w:rsidR="00EE7AB0" w:rsidRPr="005064C6" w:rsidRDefault="00EE7AB0" w:rsidP="00EE7AB0">
      <w:pPr>
        <w:jc w:val="center"/>
        <w:rPr>
          <w:kern w:val="2"/>
          <w:lang w:eastAsia="ja-JP"/>
        </w:rPr>
      </w:pPr>
      <w:r>
        <w:rPr>
          <w:rFonts w:hint="eastAsia"/>
          <w:kern w:val="2"/>
          <w:lang w:eastAsia="ja-JP"/>
        </w:rPr>
        <w:t>(e) Number of repetition = 16                                       (f) Number of repetition = 32</w:t>
      </w:r>
    </w:p>
    <w:p w:rsidR="003567C4" w:rsidRDefault="003567C4" w:rsidP="003567C4">
      <w:pPr>
        <w:jc w:val="center"/>
        <w:rPr>
          <w:lang w:eastAsia="ja-JP"/>
        </w:rPr>
      </w:pPr>
      <w:r>
        <w:rPr>
          <w:rFonts w:hint="eastAsia"/>
          <w:lang w:eastAsia="ja-JP"/>
        </w:rPr>
        <w:t xml:space="preserve">Fig. </w:t>
      </w:r>
      <w:r w:rsidR="00663688">
        <w:rPr>
          <w:rFonts w:hint="eastAsia"/>
          <w:lang w:eastAsia="ja-JP"/>
        </w:rPr>
        <w:t>2</w:t>
      </w:r>
      <w:r>
        <w:rPr>
          <w:rFonts w:hint="eastAsia"/>
          <w:lang w:eastAsia="ja-JP"/>
        </w:rPr>
        <w:t xml:space="preserve"> </w:t>
      </w:r>
      <w:r>
        <w:rPr>
          <w:rFonts w:hint="eastAsia"/>
          <w:lang w:val="en-US" w:eastAsia="ja-JP"/>
        </w:rPr>
        <w:t xml:space="preserve">NB-PUSCH single-tone performance with 15 kHz </w:t>
      </w:r>
      <w:r>
        <w:rPr>
          <w:lang w:val="en-US" w:eastAsia="ja-JP"/>
        </w:rPr>
        <w:t>subcarrier</w:t>
      </w:r>
      <w:r>
        <w:rPr>
          <w:rFonts w:hint="eastAsia"/>
          <w:lang w:val="en-US" w:eastAsia="ja-JP"/>
        </w:rPr>
        <w:t xml:space="preserve"> spacing in the condition of 20 Hz frequency offset</w:t>
      </w:r>
    </w:p>
    <w:p w:rsidR="00EE7AB0" w:rsidRDefault="00EE7AB0" w:rsidP="00EE7AB0">
      <w:pPr>
        <w:jc w:val="center"/>
        <w:rPr>
          <w:lang w:eastAsia="ja-JP"/>
        </w:rPr>
      </w:pPr>
    </w:p>
    <w:p w:rsidR="003567C4" w:rsidRDefault="003567C4" w:rsidP="003567C4">
      <w:pPr>
        <w:pStyle w:val="2"/>
        <w:numPr>
          <w:ilvl w:val="0"/>
          <w:numId w:val="0"/>
        </w:numPr>
        <w:ind w:left="284"/>
        <w:rPr>
          <w:lang w:val="en-US" w:eastAsia="ja-JP"/>
        </w:rPr>
      </w:pPr>
      <w:r>
        <w:rPr>
          <w:rFonts w:hint="eastAsia"/>
          <w:lang w:val="en-US" w:eastAsia="ja-JP"/>
        </w:rPr>
        <w:t>B.2</w:t>
      </w:r>
      <w:r>
        <w:rPr>
          <w:rFonts w:hint="eastAsia"/>
          <w:lang w:val="en-US" w:eastAsia="ja-JP"/>
        </w:rPr>
        <w:tab/>
      </w:r>
      <w:r w:rsidRPr="007A5483">
        <w:rPr>
          <w:rFonts w:hint="eastAsia"/>
          <w:lang w:val="en-US" w:eastAsia="ja-JP"/>
        </w:rPr>
        <w:t xml:space="preserve">15 kHz </w:t>
      </w:r>
      <w:r w:rsidRPr="007A5483">
        <w:rPr>
          <w:lang w:val="en-US" w:eastAsia="ja-JP"/>
        </w:rPr>
        <w:t>subcarrier spacing</w:t>
      </w:r>
      <w:r>
        <w:rPr>
          <w:rFonts w:hint="eastAsia"/>
          <w:lang w:val="en-US" w:eastAsia="ja-JP"/>
        </w:rPr>
        <w:t>, 100</w:t>
      </w:r>
      <w:r w:rsidR="002D3706">
        <w:rPr>
          <w:rFonts w:hint="eastAsia"/>
          <w:lang w:val="en-US" w:eastAsia="ja-JP"/>
        </w:rPr>
        <w:t xml:space="preserve"> </w:t>
      </w:r>
      <w:r>
        <w:rPr>
          <w:rFonts w:hint="eastAsia"/>
          <w:lang w:val="en-US" w:eastAsia="ja-JP"/>
        </w:rPr>
        <w:t>Hz frequency offset</w:t>
      </w:r>
    </w:p>
    <w:p w:rsidR="00663688" w:rsidRDefault="00663688" w:rsidP="00663688">
      <w:pPr>
        <w:rPr>
          <w:lang w:eastAsia="ja-JP"/>
        </w:rPr>
      </w:pPr>
      <w:r>
        <w:rPr>
          <w:rFonts w:hint="eastAsia"/>
          <w:lang w:eastAsia="ja-JP"/>
        </w:rPr>
        <w:t xml:space="preserve">Figure 3 </w:t>
      </w:r>
      <w:r>
        <w:rPr>
          <w:lang w:eastAsia="ja-JP"/>
        </w:rPr>
        <w:t>plot</w:t>
      </w:r>
      <w:r>
        <w:rPr>
          <w:rFonts w:hint="eastAsia"/>
          <w:lang w:eastAsia="ja-JP"/>
        </w:rPr>
        <w:t>s</w:t>
      </w:r>
      <w:r>
        <w:rPr>
          <w:lang w:eastAsia="ja-JP"/>
        </w:rPr>
        <w:t xml:space="preserve"> the BLER performance of </w:t>
      </w:r>
      <w:r>
        <w:rPr>
          <w:rFonts w:hint="eastAsia"/>
          <w:lang w:val="en-US" w:eastAsia="ja-JP"/>
        </w:rPr>
        <w:t xml:space="preserve">NB-PUSCH single-tone performance with 15 kHz </w:t>
      </w:r>
      <w:r>
        <w:rPr>
          <w:lang w:val="en-US" w:eastAsia="ja-JP"/>
        </w:rPr>
        <w:t>subcarrier</w:t>
      </w:r>
      <w:r>
        <w:rPr>
          <w:rFonts w:hint="eastAsia"/>
          <w:lang w:val="en-US" w:eastAsia="ja-JP"/>
        </w:rPr>
        <w:t xml:space="preserve"> spacing in the condition of 100 Hz frequency offset</w:t>
      </w:r>
      <w:r>
        <w:rPr>
          <w:lang w:eastAsia="ja-JP"/>
        </w:rPr>
        <w:t xml:space="preserve">. </w:t>
      </w:r>
    </w:p>
    <w:p w:rsidR="003567C4" w:rsidRDefault="003567C4" w:rsidP="00EE7AB0">
      <w:pPr>
        <w:jc w:val="center"/>
        <w:rPr>
          <w:lang w:val="en-US" w:eastAsia="ja-JP"/>
        </w:rPr>
      </w:pPr>
      <w:r w:rsidRPr="003567C4">
        <w:rPr>
          <w:noProof/>
          <w:lang w:val="en-US" w:eastAsia="ja-JP"/>
        </w:rPr>
        <w:drawing>
          <wp:inline distT="0" distB="0" distL="0" distR="0" wp14:anchorId="71330F4E" wp14:editId="4EDF1BD2">
            <wp:extent cx="2851560" cy="286308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r w:rsidRPr="003567C4">
        <w:rPr>
          <w:lang w:val="en-US" w:eastAsia="ja-JP"/>
        </w:rPr>
        <w:t xml:space="preserve"> </w:t>
      </w:r>
      <w:r>
        <w:rPr>
          <w:rFonts w:hint="eastAsia"/>
          <w:lang w:val="en-US" w:eastAsia="ja-JP"/>
        </w:rPr>
        <w:t xml:space="preserve">   </w:t>
      </w:r>
      <w:r w:rsidRPr="003567C4">
        <w:rPr>
          <w:noProof/>
          <w:lang w:val="en-US" w:eastAsia="ja-JP"/>
        </w:rPr>
        <w:drawing>
          <wp:inline distT="0" distB="0" distL="0" distR="0" wp14:anchorId="603B2420" wp14:editId="57E5BB7C">
            <wp:extent cx="2851560" cy="286308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p>
    <w:p w:rsidR="003567C4" w:rsidRPr="005064C6" w:rsidRDefault="003567C4" w:rsidP="003567C4">
      <w:pPr>
        <w:jc w:val="center"/>
        <w:rPr>
          <w:kern w:val="2"/>
          <w:lang w:eastAsia="ja-JP"/>
        </w:rPr>
      </w:pPr>
      <w:r>
        <w:rPr>
          <w:rFonts w:hint="eastAsia"/>
          <w:kern w:val="2"/>
          <w:lang w:eastAsia="ja-JP"/>
        </w:rPr>
        <w:t>(a) Number of repetition = 1                                       (b) Number of repetition = 2</w:t>
      </w:r>
    </w:p>
    <w:p w:rsidR="003567C4" w:rsidRDefault="003567C4" w:rsidP="00EE7AB0">
      <w:pPr>
        <w:jc w:val="center"/>
        <w:rPr>
          <w:lang w:eastAsia="ja-JP"/>
        </w:rPr>
      </w:pPr>
      <w:r w:rsidRPr="003567C4">
        <w:rPr>
          <w:noProof/>
          <w:lang w:val="en-US" w:eastAsia="ja-JP"/>
        </w:rPr>
        <w:lastRenderedPageBreak/>
        <w:drawing>
          <wp:inline distT="0" distB="0" distL="0" distR="0" wp14:anchorId="2356786A" wp14:editId="4756315B">
            <wp:extent cx="2851560" cy="286308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r>
        <w:rPr>
          <w:rFonts w:hint="eastAsia"/>
          <w:lang w:eastAsia="ja-JP"/>
        </w:rPr>
        <w:t xml:space="preserve">   </w:t>
      </w:r>
      <w:r w:rsidRPr="003567C4">
        <w:rPr>
          <w:noProof/>
          <w:lang w:val="en-US" w:eastAsia="ja-JP"/>
        </w:rPr>
        <w:drawing>
          <wp:inline distT="0" distB="0" distL="0" distR="0" wp14:anchorId="50B04866" wp14:editId="15D650D1">
            <wp:extent cx="2851560" cy="28620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1560" cy="2862000"/>
                    </a:xfrm>
                    <a:prstGeom prst="rect">
                      <a:avLst/>
                    </a:prstGeom>
                    <a:noFill/>
                    <a:ln>
                      <a:noFill/>
                    </a:ln>
                  </pic:spPr>
                </pic:pic>
              </a:graphicData>
            </a:graphic>
          </wp:inline>
        </w:drawing>
      </w:r>
    </w:p>
    <w:p w:rsidR="003567C4" w:rsidRPr="005064C6" w:rsidRDefault="003567C4" w:rsidP="003567C4">
      <w:pPr>
        <w:jc w:val="center"/>
        <w:rPr>
          <w:kern w:val="2"/>
          <w:lang w:eastAsia="ja-JP"/>
        </w:rPr>
      </w:pPr>
      <w:r>
        <w:rPr>
          <w:rFonts w:hint="eastAsia"/>
          <w:kern w:val="2"/>
          <w:lang w:eastAsia="ja-JP"/>
        </w:rPr>
        <w:t>(c) Number of repetition = 4                                       (d) Number of repetition = 8</w:t>
      </w:r>
    </w:p>
    <w:p w:rsidR="003567C4" w:rsidRDefault="003567C4" w:rsidP="00EE7AB0">
      <w:pPr>
        <w:jc w:val="center"/>
        <w:rPr>
          <w:lang w:eastAsia="ja-JP"/>
        </w:rPr>
      </w:pPr>
      <w:r w:rsidRPr="003567C4">
        <w:rPr>
          <w:noProof/>
          <w:lang w:val="en-US" w:eastAsia="ja-JP"/>
        </w:rPr>
        <w:drawing>
          <wp:inline distT="0" distB="0" distL="0" distR="0" wp14:anchorId="59E71AA5" wp14:editId="11F6190A">
            <wp:extent cx="2851560" cy="286308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r>
        <w:rPr>
          <w:rFonts w:hint="eastAsia"/>
          <w:lang w:eastAsia="ja-JP"/>
        </w:rPr>
        <w:t xml:space="preserve">   </w:t>
      </w:r>
      <w:r w:rsidR="00D77EF4" w:rsidRPr="00D77EF4">
        <w:rPr>
          <w:noProof/>
          <w:lang w:val="en-US" w:eastAsia="ja-JP"/>
        </w:rPr>
        <w:drawing>
          <wp:inline distT="0" distB="0" distL="0" distR="0" wp14:anchorId="292B5A18" wp14:editId="7F2C0CCD">
            <wp:extent cx="2853000" cy="28623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3000" cy="2862360"/>
                    </a:xfrm>
                    <a:prstGeom prst="rect">
                      <a:avLst/>
                    </a:prstGeom>
                    <a:noFill/>
                    <a:ln>
                      <a:noFill/>
                    </a:ln>
                  </pic:spPr>
                </pic:pic>
              </a:graphicData>
            </a:graphic>
          </wp:inline>
        </w:drawing>
      </w:r>
    </w:p>
    <w:p w:rsidR="003567C4" w:rsidRPr="005064C6" w:rsidRDefault="003567C4" w:rsidP="003567C4">
      <w:pPr>
        <w:jc w:val="center"/>
        <w:rPr>
          <w:kern w:val="2"/>
          <w:lang w:eastAsia="ja-JP"/>
        </w:rPr>
      </w:pPr>
      <w:r>
        <w:rPr>
          <w:rFonts w:hint="eastAsia"/>
          <w:kern w:val="2"/>
          <w:lang w:eastAsia="ja-JP"/>
        </w:rPr>
        <w:t>(e) Number of repetition = 16                                       (f) Number of repetition = 32</w:t>
      </w:r>
    </w:p>
    <w:p w:rsidR="003567C4" w:rsidRDefault="00D77EF4" w:rsidP="00EE7AB0">
      <w:pPr>
        <w:jc w:val="center"/>
        <w:rPr>
          <w:lang w:eastAsia="ja-JP"/>
        </w:rPr>
      </w:pPr>
      <w:r w:rsidRPr="00D77EF4">
        <w:rPr>
          <w:noProof/>
          <w:lang w:val="en-US" w:eastAsia="ja-JP"/>
        </w:rPr>
        <w:lastRenderedPageBreak/>
        <w:drawing>
          <wp:inline distT="0" distB="0" distL="0" distR="0" wp14:anchorId="6C54706B" wp14:editId="7E699C99">
            <wp:extent cx="2853000" cy="2862360"/>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3000" cy="2862360"/>
                    </a:xfrm>
                    <a:prstGeom prst="rect">
                      <a:avLst/>
                    </a:prstGeom>
                    <a:noFill/>
                    <a:ln>
                      <a:noFill/>
                    </a:ln>
                  </pic:spPr>
                </pic:pic>
              </a:graphicData>
            </a:graphic>
          </wp:inline>
        </w:drawing>
      </w:r>
      <w:r w:rsidR="003567C4">
        <w:rPr>
          <w:rFonts w:hint="eastAsia"/>
          <w:lang w:eastAsia="ja-JP"/>
        </w:rPr>
        <w:t xml:space="preserve">   </w:t>
      </w:r>
      <w:r w:rsidR="00BD4BF3" w:rsidRPr="00BD4BF3">
        <w:rPr>
          <w:noProof/>
          <w:lang w:val="en-US" w:eastAsia="ja-JP"/>
        </w:rPr>
        <w:drawing>
          <wp:inline distT="0" distB="0" distL="0" distR="0" wp14:anchorId="393216B8" wp14:editId="519E6AAF">
            <wp:extent cx="2851560" cy="28620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1560" cy="2862000"/>
                    </a:xfrm>
                    <a:prstGeom prst="rect">
                      <a:avLst/>
                    </a:prstGeom>
                    <a:noFill/>
                    <a:ln>
                      <a:noFill/>
                    </a:ln>
                  </pic:spPr>
                </pic:pic>
              </a:graphicData>
            </a:graphic>
          </wp:inline>
        </w:drawing>
      </w:r>
    </w:p>
    <w:p w:rsidR="003567C4" w:rsidRPr="005064C6" w:rsidRDefault="003567C4" w:rsidP="003567C4">
      <w:pPr>
        <w:jc w:val="center"/>
        <w:rPr>
          <w:kern w:val="2"/>
          <w:lang w:eastAsia="ja-JP"/>
        </w:rPr>
      </w:pPr>
      <w:r>
        <w:rPr>
          <w:rFonts w:hint="eastAsia"/>
          <w:kern w:val="2"/>
          <w:lang w:eastAsia="ja-JP"/>
        </w:rPr>
        <w:t>(g) Number of repetition = 64                                       (h) Number of repetition = 128</w:t>
      </w:r>
    </w:p>
    <w:p w:rsidR="00732852" w:rsidRDefault="00732852" w:rsidP="00732852">
      <w:pPr>
        <w:jc w:val="center"/>
        <w:rPr>
          <w:lang w:eastAsia="ja-JP"/>
        </w:rPr>
      </w:pPr>
      <w:r>
        <w:rPr>
          <w:rFonts w:hint="eastAsia"/>
          <w:lang w:eastAsia="ja-JP"/>
        </w:rPr>
        <w:t xml:space="preserve">Fig. </w:t>
      </w:r>
      <w:r w:rsidR="00663688">
        <w:rPr>
          <w:rFonts w:hint="eastAsia"/>
          <w:lang w:eastAsia="ja-JP"/>
        </w:rPr>
        <w:t>3</w:t>
      </w:r>
      <w:r>
        <w:rPr>
          <w:rFonts w:hint="eastAsia"/>
          <w:lang w:eastAsia="ja-JP"/>
        </w:rPr>
        <w:t xml:space="preserve"> </w:t>
      </w:r>
      <w:r>
        <w:rPr>
          <w:rFonts w:hint="eastAsia"/>
          <w:lang w:val="en-US" w:eastAsia="ja-JP"/>
        </w:rPr>
        <w:t xml:space="preserve">NB-PUSCH single-tone performance with 15 kHz </w:t>
      </w:r>
      <w:r>
        <w:rPr>
          <w:lang w:val="en-US" w:eastAsia="ja-JP"/>
        </w:rPr>
        <w:t>subcarrier</w:t>
      </w:r>
      <w:r>
        <w:rPr>
          <w:rFonts w:hint="eastAsia"/>
          <w:lang w:val="en-US" w:eastAsia="ja-JP"/>
        </w:rPr>
        <w:t xml:space="preserve"> spacing in the condition of 100 Hz frequency offset</w:t>
      </w:r>
    </w:p>
    <w:p w:rsidR="003567C4" w:rsidRDefault="003567C4" w:rsidP="00EE7AB0">
      <w:pPr>
        <w:jc w:val="center"/>
        <w:rPr>
          <w:lang w:val="en-US" w:eastAsia="ja-JP"/>
        </w:rPr>
      </w:pPr>
    </w:p>
    <w:p w:rsidR="005B62C2" w:rsidRDefault="005B62C2" w:rsidP="005B62C2">
      <w:pPr>
        <w:pStyle w:val="2"/>
        <w:numPr>
          <w:ilvl w:val="0"/>
          <w:numId w:val="0"/>
        </w:numPr>
        <w:ind w:left="284"/>
        <w:rPr>
          <w:lang w:val="en-US" w:eastAsia="ja-JP"/>
        </w:rPr>
      </w:pPr>
      <w:r>
        <w:rPr>
          <w:rFonts w:hint="eastAsia"/>
          <w:lang w:val="en-US" w:eastAsia="ja-JP"/>
        </w:rPr>
        <w:t>B.3</w:t>
      </w:r>
      <w:r>
        <w:rPr>
          <w:rFonts w:hint="eastAsia"/>
          <w:lang w:val="en-US" w:eastAsia="ja-JP"/>
        </w:rPr>
        <w:tab/>
        <w:t>3.75</w:t>
      </w:r>
      <w:r w:rsidRPr="007A5483">
        <w:rPr>
          <w:rFonts w:hint="eastAsia"/>
          <w:lang w:val="en-US" w:eastAsia="ja-JP"/>
        </w:rPr>
        <w:t xml:space="preserve"> kHz </w:t>
      </w:r>
      <w:r w:rsidRPr="007A5483">
        <w:rPr>
          <w:lang w:val="en-US" w:eastAsia="ja-JP"/>
        </w:rPr>
        <w:t>subcarrier spacing</w:t>
      </w:r>
      <w:r>
        <w:rPr>
          <w:rFonts w:hint="eastAsia"/>
          <w:lang w:val="en-US" w:eastAsia="ja-JP"/>
        </w:rPr>
        <w:t>, 20</w:t>
      </w:r>
      <w:r w:rsidR="002D3706">
        <w:rPr>
          <w:rFonts w:hint="eastAsia"/>
          <w:lang w:val="en-US" w:eastAsia="ja-JP"/>
        </w:rPr>
        <w:t xml:space="preserve"> </w:t>
      </w:r>
      <w:r>
        <w:rPr>
          <w:rFonts w:hint="eastAsia"/>
          <w:lang w:val="en-US" w:eastAsia="ja-JP"/>
        </w:rPr>
        <w:t>Hz frequency offset</w:t>
      </w:r>
    </w:p>
    <w:p w:rsidR="00663688" w:rsidRDefault="00663688" w:rsidP="00663688">
      <w:pPr>
        <w:rPr>
          <w:lang w:eastAsia="ja-JP"/>
        </w:rPr>
      </w:pPr>
      <w:r>
        <w:rPr>
          <w:rFonts w:hint="eastAsia"/>
          <w:lang w:eastAsia="ja-JP"/>
        </w:rPr>
        <w:t xml:space="preserve">Figure 4 </w:t>
      </w:r>
      <w:r>
        <w:rPr>
          <w:lang w:eastAsia="ja-JP"/>
        </w:rPr>
        <w:t>plot</w:t>
      </w:r>
      <w:r>
        <w:rPr>
          <w:rFonts w:hint="eastAsia"/>
          <w:lang w:eastAsia="ja-JP"/>
        </w:rPr>
        <w:t>s</w:t>
      </w:r>
      <w:r>
        <w:rPr>
          <w:lang w:eastAsia="ja-JP"/>
        </w:rPr>
        <w:t xml:space="preserve"> the BLER performance of </w:t>
      </w:r>
      <w:r>
        <w:rPr>
          <w:rFonts w:hint="eastAsia"/>
          <w:lang w:val="en-US" w:eastAsia="ja-JP"/>
        </w:rPr>
        <w:t xml:space="preserve">NB-PUSCH single-tone performance with 3.75 kHz </w:t>
      </w:r>
      <w:r>
        <w:rPr>
          <w:lang w:val="en-US" w:eastAsia="ja-JP"/>
        </w:rPr>
        <w:t>subcarrier</w:t>
      </w:r>
      <w:r>
        <w:rPr>
          <w:rFonts w:hint="eastAsia"/>
          <w:lang w:val="en-US" w:eastAsia="ja-JP"/>
        </w:rPr>
        <w:t xml:space="preserve"> spacing in the condition of 20 Hz frequency offset</w:t>
      </w:r>
      <w:r>
        <w:rPr>
          <w:lang w:eastAsia="ja-JP"/>
        </w:rPr>
        <w:t xml:space="preserve">. </w:t>
      </w:r>
    </w:p>
    <w:p w:rsidR="005B62C2" w:rsidRDefault="005B62C2" w:rsidP="00EE7AB0">
      <w:pPr>
        <w:jc w:val="center"/>
        <w:rPr>
          <w:lang w:val="en-US" w:eastAsia="ja-JP"/>
        </w:rPr>
      </w:pPr>
      <w:r w:rsidRPr="005B62C2">
        <w:rPr>
          <w:noProof/>
          <w:lang w:val="en-US" w:eastAsia="ja-JP"/>
        </w:rPr>
        <w:drawing>
          <wp:inline distT="0" distB="0" distL="0" distR="0" wp14:anchorId="082DA355" wp14:editId="59DFB896">
            <wp:extent cx="2851560" cy="286308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r w:rsidRPr="005B62C2">
        <w:rPr>
          <w:lang w:val="en-US" w:eastAsia="ja-JP"/>
        </w:rPr>
        <w:t xml:space="preserve"> </w:t>
      </w:r>
      <w:r>
        <w:rPr>
          <w:rFonts w:hint="eastAsia"/>
          <w:lang w:val="en-US" w:eastAsia="ja-JP"/>
        </w:rPr>
        <w:t xml:space="preserve">   </w:t>
      </w:r>
      <w:r w:rsidRPr="005B62C2">
        <w:rPr>
          <w:noProof/>
          <w:lang w:val="en-US" w:eastAsia="ja-JP"/>
        </w:rPr>
        <w:drawing>
          <wp:inline distT="0" distB="0" distL="0" distR="0" wp14:anchorId="76B941FC" wp14:editId="3C25452D">
            <wp:extent cx="2851560" cy="286200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1560" cy="2862000"/>
                    </a:xfrm>
                    <a:prstGeom prst="rect">
                      <a:avLst/>
                    </a:prstGeom>
                    <a:noFill/>
                    <a:ln>
                      <a:noFill/>
                    </a:ln>
                  </pic:spPr>
                </pic:pic>
              </a:graphicData>
            </a:graphic>
          </wp:inline>
        </w:drawing>
      </w:r>
    </w:p>
    <w:p w:rsidR="005B62C2" w:rsidRPr="005064C6" w:rsidRDefault="005B62C2" w:rsidP="005B62C2">
      <w:pPr>
        <w:jc w:val="center"/>
        <w:rPr>
          <w:kern w:val="2"/>
          <w:lang w:eastAsia="ja-JP"/>
        </w:rPr>
      </w:pPr>
      <w:r>
        <w:rPr>
          <w:rFonts w:hint="eastAsia"/>
          <w:kern w:val="2"/>
          <w:lang w:eastAsia="ja-JP"/>
        </w:rPr>
        <w:t>(a) Number of repetition = 1                                       (b) Number of repetition = 2</w:t>
      </w:r>
    </w:p>
    <w:p w:rsidR="005B62C2" w:rsidRDefault="00932A31" w:rsidP="00EE7AB0">
      <w:pPr>
        <w:jc w:val="center"/>
        <w:rPr>
          <w:lang w:eastAsia="ja-JP"/>
        </w:rPr>
      </w:pPr>
      <w:r w:rsidRPr="00932A31">
        <w:rPr>
          <w:noProof/>
          <w:lang w:val="en-US" w:eastAsia="ja-JP"/>
        </w:rPr>
        <w:lastRenderedPageBreak/>
        <w:drawing>
          <wp:inline distT="0" distB="0" distL="0" distR="0" wp14:anchorId="7CDBA716" wp14:editId="11A5EBBC">
            <wp:extent cx="2851560" cy="286308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1560" cy="2863080"/>
                    </a:xfrm>
                    <a:prstGeom prst="rect">
                      <a:avLst/>
                    </a:prstGeom>
                    <a:noFill/>
                    <a:ln>
                      <a:noFill/>
                    </a:ln>
                  </pic:spPr>
                </pic:pic>
              </a:graphicData>
            </a:graphic>
          </wp:inline>
        </w:drawing>
      </w:r>
      <w:r>
        <w:rPr>
          <w:rFonts w:hint="eastAsia"/>
          <w:lang w:eastAsia="ja-JP"/>
        </w:rPr>
        <w:t xml:space="preserve">   </w:t>
      </w:r>
      <w:r w:rsidR="00D77EF4" w:rsidRPr="00D77EF4">
        <w:rPr>
          <w:noProof/>
          <w:lang w:val="en-US" w:eastAsia="ja-JP"/>
        </w:rPr>
        <w:drawing>
          <wp:inline distT="0" distB="0" distL="0" distR="0" wp14:anchorId="25513EA0" wp14:editId="38DC43DC">
            <wp:extent cx="2853000" cy="286236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3000" cy="2862360"/>
                    </a:xfrm>
                    <a:prstGeom prst="rect">
                      <a:avLst/>
                    </a:prstGeom>
                    <a:noFill/>
                    <a:ln>
                      <a:noFill/>
                    </a:ln>
                  </pic:spPr>
                </pic:pic>
              </a:graphicData>
            </a:graphic>
          </wp:inline>
        </w:drawing>
      </w:r>
    </w:p>
    <w:p w:rsidR="00932A31" w:rsidRPr="005064C6" w:rsidRDefault="00932A31" w:rsidP="00932A31">
      <w:pPr>
        <w:jc w:val="center"/>
        <w:rPr>
          <w:kern w:val="2"/>
          <w:lang w:eastAsia="ja-JP"/>
        </w:rPr>
      </w:pPr>
      <w:r>
        <w:rPr>
          <w:rFonts w:hint="eastAsia"/>
          <w:kern w:val="2"/>
          <w:lang w:eastAsia="ja-JP"/>
        </w:rPr>
        <w:t>(c) Number of repetition = 4                                       (d) Number of repetition = 8</w:t>
      </w:r>
    </w:p>
    <w:p w:rsidR="00932A31" w:rsidRDefault="00932A31" w:rsidP="00932A31">
      <w:pPr>
        <w:jc w:val="center"/>
        <w:rPr>
          <w:lang w:eastAsia="ja-JP"/>
        </w:rPr>
      </w:pPr>
      <w:r>
        <w:rPr>
          <w:rFonts w:hint="eastAsia"/>
          <w:lang w:eastAsia="ja-JP"/>
        </w:rPr>
        <w:t xml:space="preserve">Fig. </w:t>
      </w:r>
      <w:r w:rsidR="00663688">
        <w:rPr>
          <w:rFonts w:hint="eastAsia"/>
          <w:lang w:eastAsia="ja-JP"/>
        </w:rPr>
        <w:t>4</w:t>
      </w:r>
      <w:r>
        <w:rPr>
          <w:rFonts w:hint="eastAsia"/>
          <w:lang w:eastAsia="ja-JP"/>
        </w:rPr>
        <w:t xml:space="preserve"> </w:t>
      </w:r>
      <w:r>
        <w:rPr>
          <w:rFonts w:hint="eastAsia"/>
          <w:lang w:val="en-US" w:eastAsia="ja-JP"/>
        </w:rPr>
        <w:t xml:space="preserve">NB-PUSCH single-tone performance with 3.75 kHz </w:t>
      </w:r>
      <w:r>
        <w:rPr>
          <w:lang w:val="en-US" w:eastAsia="ja-JP"/>
        </w:rPr>
        <w:t>subcarrier</w:t>
      </w:r>
      <w:r>
        <w:rPr>
          <w:rFonts w:hint="eastAsia"/>
          <w:lang w:val="en-US" w:eastAsia="ja-JP"/>
        </w:rPr>
        <w:t xml:space="preserve"> spacing in the condition of 20 Hz frequency offset</w:t>
      </w:r>
    </w:p>
    <w:p w:rsidR="00932A31" w:rsidRDefault="00932A31" w:rsidP="00EE7AB0">
      <w:pPr>
        <w:jc w:val="center"/>
        <w:rPr>
          <w:lang w:eastAsia="ja-JP"/>
        </w:rPr>
      </w:pPr>
    </w:p>
    <w:p w:rsidR="002D3706" w:rsidRDefault="002D3706" w:rsidP="002D3706">
      <w:pPr>
        <w:pStyle w:val="2"/>
        <w:numPr>
          <w:ilvl w:val="0"/>
          <w:numId w:val="0"/>
        </w:numPr>
        <w:ind w:left="284"/>
        <w:rPr>
          <w:lang w:val="en-US" w:eastAsia="ja-JP"/>
        </w:rPr>
      </w:pPr>
      <w:r>
        <w:rPr>
          <w:rFonts w:hint="eastAsia"/>
          <w:lang w:val="en-US" w:eastAsia="ja-JP"/>
        </w:rPr>
        <w:t>B.4</w:t>
      </w:r>
      <w:r>
        <w:rPr>
          <w:rFonts w:hint="eastAsia"/>
          <w:lang w:val="en-US" w:eastAsia="ja-JP"/>
        </w:rPr>
        <w:tab/>
        <w:t>3.75</w:t>
      </w:r>
      <w:r w:rsidRPr="007A5483">
        <w:rPr>
          <w:rFonts w:hint="eastAsia"/>
          <w:lang w:val="en-US" w:eastAsia="ja-JP"/>
        </w:rPr>
        <w:t xml:space="preserve"> kHz </w:t>
      </w:r>
      <w:r w:rsidRPr="007A5483">
        <w:rPr>
          <w:lang w:val="en-US" w:eastAsia="ja-JP"/>
        </w:rPr>
        <w:t>subcarrier spacing</w:t>
      </w:r>
      <w:r>
        <w:rPr>
          <w:rFonts w:hint="eastAsia"/>
          <w:lang w:val="en-US" w:eastAsia="ja-JP"/>
        </w:rPr>
        <w:t>, 100 Hz frequency offset</w:t>
      </w:r>
    </w:p>
    <w:p w:rsidR="00663688" w:rsidRDefault="00663688" w:rsidP="00663688">
      <w:pPr>
        <w:rPr>
          <w:lang w:eastAsia="ja-JP"/>
        </w:rPr>
      </w:pPr>
      <w:r>
        <w:rPr>
          <w:rFonts w:hint="eastAsia"/>
          <w:lang w:eastAsia="ja-JP"/>
        </w:rPr>
        <w:t xml:space="preserve">Figure 5 </w:t>
      </w:r>
      <w:r>
        <w:rPr>
          <w:lang w:eastAsia="ja-JP"/>
        </w:rPr>
        <w:t>plot</w:t>
      </w:r>
      <w:r>
        <w:rPr>
          <w:rFonts w:hint="eastAsia"/>
          <w:lang w:eastAsia="ja-JP"/>
        </w:rPr>
        <w:t>s</w:t>
      </w:r>
      <w:r>
        <w:rPr>
          <w:lang w:eastAsia="ja-JP"/>
        </w:rPr>
        <w:t xml:space="preserve"> the BLER performance of </w:t>
      </w:r>
      <w:r>
        <w:rPr>
          <w:rFonts w:hint="eastAsia"/>
          <w:lang w:val="en-US" w:eastAsia="ja-JP"/>
        </w:rPr>
        <w:t xml:space="preserve">NB-PUSCH single-tone performance with 3.75 kHz </w:t>
      </w:r>
      <w:r>
        <w:rPr>
          <w:lang w:val="en-US" w:eastAsia="ja-JP"/>
        </w:rPr>
        <w:t>subcarrier</w:t>
      </w:r>
      <w:r>
        <w:rPr>
          <w:rFonts w:hint="eastAsia"/>
          <w:lang w:val="en-US" w:eastAsia="ja-JP"/>
        </w:rPr>
        <w:t xml:space="preserve"> spacing in the condition of 100 Hz frequency offset</w:t>
      </w:r>
      <w:r>
        <w:rPr>
          <w:lang w:eastAsia="ja-JP"/>
        </w:rPr>
        <w:t xml:space="preserve">. </w:t>
      </w:r>
    </w:p>
    <w:p w:rsidR="002D3706" w:rsidRDefault="002D3706" w:rsidP="00EE7AB0">
      <w:pPr>
        <w:jc w:val="center"/>
        <w:rPr>
          <w:lang w:val="en-US" w:eastAsia="ja-JP"/>
        </w:rPr>
      </w:pPr>
      <w:r w:rsidRPr="002D3706">
        <w:rPr>
          <w:noProof/>
          <w:lang w:val="en-US" w:eastAsia="ja-JP"/>
        </w:rPr>
        <w:drawing>
          <wp:inline distT="0" distB="0" distL="0" distR="0" wp14:anchorId="693222AD" wp14:editId="43693A76">
            <wp:extent cx="2853000" cy="286236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53000" cy="2862360"/>
                    </a:xfrm>
                    <a:prstGeom prst="rect">
                      <a:avLst/>
                    </a:prstGeom>
                    <a:noFill/>
                    <a:ln>
                      <a:noFill/>
                    </a:ln>
                  </pic:spPr>
                </pic:pic>
              </a:graphicData>
            </a:graphic>
          </wp:inline>
        </w:drawing>
      </w:r>
      <w:r w:rsidRPr="002D3706">
        <w:rPr>
          <w:lang w:val="en-US" w:eastAsia="ja-JP"/>
        </w:rPr>
        <w:t xml:space="preserve"> </w:t>
      </w:r>
      <w:r>
        <w:rPr>
          <w:rFonts w:hint="eastAsia"/>
          <w:lang w:val="en-US" w:eastAsia="ja-JP"/>
        </w:rPr>
        <w:t xml:space="preserve">   </w:t>
      </w:r>
      <w:r w:rsidRPr="002D3706">
        <w:rPr>
          <w:noProof/>
          <w:lang w:val="en-US" w:eastAsia="ja-JP"/>
        </w:rPr>
        <w:drawing>
          <wp:inline distT="0" distB="0" distL="0" distR="0" wp14:anchorId="36F4A51F" wp14:editId="626F7173">
            <wp:extent cx="2851560" cy="286200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1560" cy="2862000"/>
                    </a:xfrm>
                    <a:prstGeom prst="rect">
                      <a:avLst/>
                    </a:prstGeom>
                    <a:noFill/>
                    <a:ln>
                      <a:noFill/>
                    </a:ln>
                  </pic:spPr>
                </pic:pic>
              </a:graphicData>
            </a:graphic>
          </wp:inline>
        </w:drawing>
      </w:r>
    </w:p>
    <w:p w:rsidR="002D3706" w:rsidRPr="005064C6" w:rsidRDefault="002D3706" w:rsidP="002D3706">
      <w:pPr>
        <w:jc w:val="center"/>
        <w:rPr>
          <w:kern w:val="2"/>
          <w:lang w:eastAsia="ja-JP"/>
        </w:rPr>
      </w:pPr>
      <w:r>
        <w:rPr>
          <w:rFonts w:hint="eastAsia"/>
          <w:kern w:val="2"/>
          <w:lang w:eastAsia="ja-JP"/>
        </w:rPr>
        <w:t>(a) Number of repetition = 1                                       (b) Number of repetition = 2</w:t>
      </w:r>
    </w:p>
    <w:p w:rsidR="002D3706" w:rsidRDefault="002D3706" w:rsidP="00EE7AB0">
      <w:pPr>
        <w:jc w:val="center"/>
        <w:rPr>
          <w:lang w:eastAsia="ja-JP"/>
        </w:rPr>
      </w:pPr>
      <w:r w:rsidRPr="002D3706">
        <w:rPr>
          <w:noProof/>
          <w:lang w:val="en-US" w:eastAsia="ja-JP"/>
        </w:rPr>
        <w:lastRenderedPageBreak/>
        <w:drawing>
          <wp:inline distT="0" distB="0" distL="0" distR="0" wp14:anchorId="686024CA" wp14:editId="4B703552">
            <wp:extent cx="2851560" cy="286200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1560" cy="2862000"/>
                    </a:xfrm>
                    <a:prstGeom prst="rect">
                      <a:avLst/>
                    </a:prstGeom>
                    <a:noFill/>
                    <a:ln>
                      <a:noFill/>
                    </a:ln>
                  </pic:spPr>
                </pic:pic>
              </a:graphicData>
            </a:graphic>
          </wp:inline>
        </w:drawing>
      </w:r>
      <w:r>
        <w:rPr>
          <w:rFonts w:hint="eastAsia"/>
          <w:lang w:eastAsia="ja-JP"/>
        </w:rPr>
        <w:t xml:space="preserve">   </w:t>
      </w:r>
      <w:r w:rsidR="00D56C04" w:rsidRPr="00D56C04">
        <w:rPr>
          <w:noProof/>
          <w:lang w:val="en-US" w:eastAsia="ja-JP"/>
        </w:rPr>
        <w:drawing>
          <wp:inline distT="0" distB="0" distL="0" distR="0" wp14:anchorId="2ABA5FC2" wp14:editId="4AF86E91">
            <wp:extent cx="2853000" cy="286236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3000" cy="2862360"/>
                    </a:xfrm>
                    <a:prstGeom prst="rect">
                      <a:avLst/>
                    </a:prstGeom>
                    <a:noFill/>
                    <a:ln>
                      <a:noFill/>
                    </a:ln>
                  </pic:spPr>
                </pic:pic>
              </a:graphicData>
            </a:graphic>
          </wp:inline>
        </w:drawing>
      </w:r>
    </w:p>
    <w:p w:rsidR="002D3706" w:rsidRPr="005064C6" w:rsidRDefault="002D3706" w:rsidP="002D3706">
      <w:pPr>
        <w:jc w:val="center"/>
        <w:rPr>
          <w:kern w:val="2"/>
          <w:lang w:eastAsia="ja-JP"/>
        </w:rPr>
      </w:pPr>
      <w:r>
        <w:rPr>
          <w:rFonts w:hint="eastAsia"/>
          <w:kern w:val="2"/>
          <w:lang w:eastAsia="ja-JP"/>
        </w:rPr>
        <w:t>(c) Number of repetition = 4                                       (d) Number of repetition = 8</w:t>
      </w:r>
    </w:p>
    <w:p w:rsidR="002D3706" w:rsidRDefault="00D56C04" w:rsidP="00EE7AB0">
      <w:pPr>
        <w:jc w:val="center"/>
        <w:rPr>
          <w:lang w:eastAsia="ja-JP"/>
        </w:rPr>
      </w:pPr>
      <w:r w:rsidRPr="00D56C04">
        <w:rPr>
          <w:noProof/>
          <w:lang w:val="en-US" w:eastAsia="ja-JP"/>
        </w:rPr>
        <w:drawing>
          <wp:inline distT="0" distB="0" distL="0" distR="0" wp14:anchorId="5D8E8CD1" wp14:editId="40BD2463">
            <wp:extent cx="2853000" cy="286236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3000" cy="2862360"/>
                    </a:xfrm>
                    <a:prstGeom prst="rect">
                      <a:avLst/>
                    </a:prstGeom>
                    <a:noFill/>
                    <a:ln>
                      <a:noFill/>
                    </a:ln>
                  </pic:spPr>
                </pic:pic>
              </a:graphicData>
            </a:graphic>
          </wp:inline>
        </w:drawing>
      </w:r>
      <w:r w:rsidR="002D3706">
        <w:rPr>
          <w:rFonts w:hint="eastAsia"/>
          <w:lang w:eastAsia="ja-JP"/>
        </w:rPr>
        <w:t xml:space="preserve">   </w:t>
      </w:r>
      <w:r w:rsidRPr="00D56C04">
        <w:rPr>
          <w:noProof/>
          <w:lang w:val="en-US" w:eastAsia="ja-JP"/>
        </w:rPr>
        <w:drawing>
          <wp:inline distT="0" distB="0" distL="0" distR="0" wp14:anchorId="31DFEBB8" wp14:editId="7662C563">
            <wp:extent cx="2853000" cy="286236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53000" cy="2862360"/>
                    </a:xfrm>
                    <a:prstGeom prst="rect">
                      <a:avLst/>
                    </a:prstGeom>
                    <a:noFill/>
                    <a:ln>
                      <a:noFill/>
                    </a:ln>
                  </pic:spPr>
                </pic:pic>
              </a:graphicData>
            </a:graphic>
          </wp:inline>
        </w:drawing>
      </w:r>
    </w:p>
    <w:p w:rsidR="002D3706" w:rsidRPr="005064C6" w:rsidRDefault="002D3706" w:rsidP="002D3706">
      <w:pPr>
        <w:jc w:val="center"/>
        <w:rPr>
          <w:kern w:val="2"/>
          <w:lang w:eastAsia="ja-JP"/>
        </w:rPr>
      </w:pPr>
      <w:r>
        <w:rPr>
          <w:rFonts w:hint="eastAsia"/>
          <w:kern w:val="2"/>
          <w:lang w:eastAsia="ja-JP"/>
        </w:rPr>
        <w:t>(e) Number of repetition = 16                                       (f) Number of repetition = 32</w:t>
      </w:r>
    </w:p>
    <w:p w:rsidR="002D3706" w:rsidRDefault="002D3706" w:rsidP="002D3706">
      <w:pPr>
        <w:jc w:val="center"/>
        <w:rPr>
          <w:lang w:eastAsia="ja-JP"/>
        </w:rPr>
      </w:pPr>
      <w:r>
        <w:rPr>
          <w:rFonts w:hint="eastAsia"/>
          <w:lang w:eastAsia="ja-JP"/>
        </w:rPr>
        <w:t xml:space="preserve">Fig. </w:t>
      </w:r>
      <w:r w:rsidR="00663688">
        <w:rPr>
          <w:rFonts w:hint="eastAsia"/>
          <w:lang w:eastAsia="ja-JP"/>
        </w:rPr>
        <w:t>5</w:t>
      </w:r>
      <w:r>
        <w:rPr>
          <w:rFonts w:hint="eastAsia"/>
          <w:lang w:eastAsia="ja-JP"/>
        </w:rPr>
        <w:t xml:space="preserve"> </w:t>
      </w:r>
      <w:r>
        <w:rPr>
          <w:rFonts w:hint="eastAsia"/>
          <w:lang w:val="en-US" w:eastAsia="ja-JP"/>
        </w:rPr>
        <w:t xml:space="preserve">NB-PUSCH single-tone performance with 3.75 kHz </w:t>
      </w:r>
      <w:r>
        <w:rPr>
          <w:lang w:val="en-US" w:eastAsia="ja-JP"/>
        </w:rPr>
        <w:t>subcarrier</w:t>
      </w:r>
      <w:r>
        <w:rPr>
          <w:rFonts w:hint="eastAsia"/>
          <w:lang w:val="en-US" w:eastAsia="ja-JP"/>
        </w:rPr>
        <w:t xml:space="preserve"> spacing in the condition of 100 Hz frequency offset</w:t>
      </w:r>
    </w:p>
    <w:p w:rsidR="002D3706" w:rsidRPr="002D3706" w:rsidRDefault="002D3706" w:rsidP="00EE7AB0">
      <w:pPr>
        <w:jc w:val="center"/>
        <w:rPr>
          <w:lang w:eastAsia="ja-JP"/>
        </w:rPr>
      </w:pPr>
    </w:p>
    <w:sectPr w:rsidR="002D3706" w:rsidRPr="002D3706">
      <w:footerReference w:type="even" r:id="rId35"/>
      <w:footerReference w:type="default" r:id="rId3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B6B" w:rsidRDefault="00E17B6B">
      <w:r>
        <w:separator/>
      </w:r>
    </w:p>
  </w:endnote>
  <w:endnote w:type="continuationSeparator" w:id="0">
    <w:p w:rsidR="00E17B6B" w:rsidRDefault="00E17B6B">
      <w:r>
        <w:continuationSeparator/>
      </w:r>
    </w:p>
  </w:endnote>
  <w:endnote w:type="continuationNotice" w:id="1">
    <w:p w:rsidR="00E17B6B" w:rsidRDefault="00E17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1E" w:rsidRDefault="0098581E">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8581E" w:rsidRDefault="0098581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1E" w:rsidRDefault="0098581E">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4A5890">
      <w:rPr>
        <w:rStyle w:val="af6"/>
      </w:rPr>
      <w:t>10</w:t>
    </w:r>
    <w:r>
      <w:rPr>
        <w:rStyle w:val="af6"/>
      </w:rPr>
      <w:fldChar w:fldCharType="end"/>
    </w:r>
  </w:p>
  <w:p w:rsidR="0098581E" w:rsidRDefault="0098581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B6B" w:rsidRDefault="00E17B6B">
      <w:r>
        <w:separator/>
      </w:r>
    </w:p>
  </w:footnote>
  <w:footnote w:type="continuationSeparator" w:id="0">
    <w:p w:rsidR="00E17B6B" w:rsidRDefault="00E17B6B">
      <w:r>
        <w:continuationSeparator/>
      </w:r>
    </w:p>
  </w:footnote>
  <w:footnote w:type="continuationNotice" w:id="1">
    <w:p w:rsidR="00E17B6B" w:rsidRDefault="00E17B6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2"/>
  </w:num>
  <w:num w:numId="4">
    <w:abstractNumId w:val="8"/>
  </w:num>
  <w:num w:numId="5">
    <w:abstractNumId w:val="5"/>
  </w:num>
  <w:num w:numId="6">
    <w:abstractNumId w:val="6"/>
  </w:num>
  <w:num w:numId="7">
    <w:abstractNumId w:val="4"/>
  </w:num>
  <w:num w:numId="8">
    <w:abstractNumId w:val="12"/>
  </w:num>
  <w:num w:numId="9">
    <w:abstractNumId w:val="0"/>
  </w:num>
  <w:num w:numId="10">
    <w:abstractNumId w:val="1"/>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7056A"/>
    <w:rsid w:val="000708B2"/>
    <w:rsid w:val="00070971"/>
    <w:rsid w:val="000710A9"/>
    <w:rsid w:val="00071219"/>
    <w:rsid w:val="00071B78"/>
    <w:rsid w:val="00071C0F"/>
    <w:rsid w:val="00074024"/>
    <w:rsid w:val="00075BB7"/>
    <w:rsid w:val="0007690F"/>
    <w:rsid w:val="000803A0"/>
    <w:rsid w:val="00081405"/>
    <w:rsid w:val="00083B28"/>
    <w:rsid w:val="00083CFB"/>
    <w:rsid w:val="00084F1A"/>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5FDE"/>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66C"/>
    <w:rsid w:val="000F7713"/>
    <w:rsid w:val="0010053A"/>
    <w:rsid w:val="00100CDE"/>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4C"/>
    <w:rsid w:val="00152351"/>
    <w:rsid w:val="00152393"/>
    <w:rsid w:val="00152BE6"/>
    <w:rsid w:val="00152EDA"/>
    <w:rsid w:val="001535EC"/>
    <w:rsid w:val="00153BB2"/>
    <w:rsid w:val="00153D5F"/>
    <w:rsid w:val="0015416B"/>
    <w:rsid w:val="00154768"/>
    <w:rsid w:val="00155230"/>
    <w:rsid w:val="001555EE"/>
    <w:rsid w:val="00155620"/>
    <w:rsid w:val="001564A4"/>
    <w:rsid w:val="001565E5"/>
    <w:rsid w:val="00156971"/>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3C68"/>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B24"/>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5B67"/>
    <w:rsid w:val="002368D5"/>
    <w:rsid w:val="002374E2"/>
    <w:rsid w:val="00237750"/>
    <w:rsid w:val="00237AEB"/>
    <w:rsid w:val="00237D0B"/>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C74"/>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706"/>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3DC3"/>
    <w:rsid w:val="00324D71"/>
    <w:rsid w:val="003265CB"/>
    <w:rsid w:val="0032688B"/>
    <w:rsid w:val="00326A0A"/>
    <w:rsid w:val="0032735A"/>
    <w:rsid w:val="003275D4"/>
    <w:rsid w:val="00327D75"/>
    <w:rsid w:val="00327FA7"/>
    <w:rsid w:val="00330B9F"/>
    <w:rsid w:val="00330D81"/>
    <w:rsid w:val="00331AEB"/>
    <w:rsid w:val="0033208B"/>
    <w:rsid w:val="0033297A"/>
    <w:rsid w:val="00332E37"/>
    <w:rsid w:val="00332F13"/>
    <w:rsid w:val="0033328D"/>
    <w:rsid w:val="00334DE6"/>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815"/>
    <w:rsid w:val="00350CD1"/>
    <w:rsid w:val="00351FCB"/>
    <w:rsid w:val="00352260"/>
    <w:rsid w:val="00354C4B"/>
    <w:rsid w:val="00354CD8"/>
    <w:rsid w:val="0035546D"/>
    <w:rsid w:val="003567C4"/>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D10"/>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09A"/>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5E02"/>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773"/>
    <w:rsid w:val="00400B59"/>
    <w:rsid w:val="00400C3F"/>
    <w:rsid w:val="00400CCA"/>
    <w:rsid w:val="00400ED6"/>
    <w:rsid w:val="0040253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E1F"/>
    <w:rsid w:val="0041464E"/>
    <w:rsid w:val="004147A1"/>
    <w:rsid w:val="00415452"/>
    <w:rsid w:val="00415DC2"/>
    <w:rsid w:val="004163D9"/>
    <w:rsid w:val="0041747B"/>
    <w:rsid w:val="004200D6"/>
    <w:rsid w:val="00420A79"/>
    <w:rsid w:val="00420C29"/>
    <w:rsid w:val="00420D35"/>
    <w:rsid w:val="00420EE5"/>
    <w:rsid w:val="004221F2"/>
    <w:rsid w:val="00422760"/>
    <w:rsid w:val="0042299B"/>
    <w:rsid w:val="00422A10"/>
    <w:rsid w:val="00423CAA"/>
    <w:rsid w:val="00425242"/>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36B"/>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EC8"/>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CC5"/>
    <w:rsid w:val="00474496"/>
    <w:rsid w:val="004746EB"/>
    <w:rsid w:val="004755DD"/>
    <w:rsid w:val="0047719C"/>
    <w:rsid w:val="004771A6"/>
    <w:rsid w:val="004807FF"/>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5890"/>
    <w:rsid w:val="004A625D"/>
    <w:rsid w:val="004A6ACE"/>
    <w:rsid w:val="004A6CE1"/>
    <w:rsid w:val="004A6DF9"/>
    <w:rsid w:val="004A770D"/>
    <w:rsid w:val="004B0877"/>
    <w:rsid w:val="004B0CA2"/>
    <w:rsid w:val="004B154F"/>
    <w:rsid w:val="004B2915"/>
    <w:rsid w:val="004B2F20"/>
    <w:rsid w:val="004B3BDE"/>
    <w:rsid w:val="004B47A0"/>
    <w:rsid w:val="004B628F"/>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1CA"/>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35C"/>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4C6"/>
    <w:rsid w:val="00506B3B"/>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5D97"/>
    <w:rsid w:val="0056611B"/>
    <w:rsid w:val="00567D33"/>
    <w:rsid w:val="00570C2B"/>
    <w:rsid w:val="005716D6"/>
    <w:rsid w:val="00572EDC"/>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3D4F"/>
    <w:rsid w:val="00584886"/>
    <w:rsid w:val="00585435"/>
    <w:rsid w:val="00586365"/>
    <w:rsid w:val="00586E59"/>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2C2"/>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653"/>
    <w:rsid w:val="005F3B5E"/>
    <w:rsid w:val="005F3C62"/>
    <w:rsid w:val="005F41AF"/>
    <w:rsid w:val="005F45C1"/>
    <w:rsid w:val="005F4E29"/>
    <w:rsid w:val="005F6091"/>
    <w:rsid w:val="005F6652"/>
    <w:rsid w:val="005F6DB2"/>
    <w:rsid w:val="005F736D"/>
    <w:rsid w:val="005F7AB2"/>
    <w:rsid w:val="006004DC"/>
    <w:rsid w:val="00600972"/>
    <w:rsid w:val="00602601"/>
    <w:rsid w:val="006029E3"/>
    <w:rsid w:val="006031C0"/>
    <w:rsid w:val="006031D7"/>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D4A"/>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688"/>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636"/>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280"/>
    <w:rsid w:val="00715D4D"/>
    <w:rsid w:val="00717166"/>
    <w:rsid w:val="00717955"/>
    <w:rsid w:val="00720C14"/>
    <w:rsid w:val="00720E42"/>
    <w:rsid w:val="00721713"/>
    <w:rsid w:val="00721C13"/>
    <w:rsid w:val="00721CC3"/>
    <w:rsid w:val="007224F2"/>
    <w:rsid w:val="00722A16"/>
    <w:rsid w:val="00722BD3"/>
    <w:rsid w:val="0072328F"/>
    <w:rsid w:val="007255A8"/>
    <w:rsid w:val="00725AD9"/>
    <w:rsid w:val="00725F29"/>
    <w:rsid w:val="007261AC"/>
    <w:rsid w:val="00727EBC"/>
    <w:rsid w:val="00730563"/>
    <w:rsid w:val="0073065D"/>
    <w:rsid w:val="00732408"/>
    <w:rsid w:val="00732852"/>
    <w:rsid w:val="00732B88"/>
    <w:rsid w:val="007334AC"/>
    <w:rsid w:val="00733E3D"/>
    <w:rsid w:val="007358F4"/>
    <w:rsid w:val="00737495"/>
    <w:rsid w:val="00737A71"/>
    <w:rsid w:val="007404F7"/>
    <w:rsid w:val="0074098A"/>
    <w:rsid w:val="00741362"/>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074"/>
    <w:rsid w:val="00791A49"/>
    <w:rsid w:val="0079211F"/>
    <w:rsid w:val="00792220"/>
    <w:rsid w:val="007924B5"/>
    <w:rsid w:val="007925EB"/>
    <w:rsid w:val="007929AD"/>
    <w:rsid w:val="007930F0"/>
    <w:rsid w:val="00793667"/>
    <w:rsid w:val="00794AAF"/>
    <w:rsid w:val="0079509B"/>
    <w:rsid w:val="007A02D1"/>
    <w:rsid w:val="007A0613"/>
    <w:rsid w:val="007A2463"/>
    <w:rsid w:val="007A29A7"/>
    <w:rsid w:val="007A29BA"/>
    <w:rsid w:val="007A2EE3"/>
    <w:rsid w:val="007A3A2C"/>
    <w:rsid w:val="007A4605"/>
    <w:rsid w:val="007A515F"/>
    <w:rsid w:val="007A5483"/>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6CDF"/>
    <w:rsid w:val="007C7F30"/>
    <w:rsid w:val="007D0FA9"/>
    <w:rsid w:val="007D13A5"/>
    <w:rsid w:val="007D1A18"/>
    <w:rsid w:val="007D2045"/>
    <w:rsid w:val="007D2157"/>
    <w:rsid w:val="007D23FE"/>
    <w:rsid w:val="007D26FC"/>
    <w:rsid w:val="007D3430"/>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49C"/>
    <w:rsid w:val="00803BED"/>
    <w:rsid w:val="008044A1"/>
    <w:rsid w:val="00805037"/>
    <w:rsid w:val="0080535C"/>
    <w:rsid w:val="00806200"/>
    <w:rsid w:val="0080686C"/>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4C8"/>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525"/>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3135"/>
    <w:rsid w:val="009157DF"/>
    <w:rsid w:val="00915943"/>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2A31"/>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17D0"/>
    <w:rsid w:val="009517FE"/>
    <w:rsid w:val="009529CD"/>
    <w:rsid w:val="00953F31"/>
    <w:rsid w:val="009542D7"/>
    <w:rsid w:val="00954759"/>
    <w:rsid w:val="009564D4"/>
    <w:rsid w:val="00956C7A"/>
    <w:rsid w:val="00957101"/>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27F"/>
    <w:rsid w:val="009761D8"/>
    <w:rsid w:val="00976842"/>
    <w:rsid w:val="00976AC1"/>
    <w:rsid w:val="00976F61"/>
    <w:rsid w:val="0097775D"/>
    <w:rsid w:val="0098121A"/>
    <w:rsid w:val="0098320B"/>
    <w:rsid w:val="009833BF"/>
    <w:rsid w:val="00983634"/>
    <w:rsid w:val="00984275"/>
    <w:rsid w:val="0098581E"/>
    <w:rsid w:val="009866D7"/>
    <w:rsid w:val="009866EC"/>
    <w:rsid w:val="00986FDD"/>
    <w:rsid w:val="00987418"/>
    <w:rsid w:val="00987460"/>
    <w:rsid w:val="009875CE"/>
    <w:rsid w:val="009879A8"/>
    <w:rsid w:val="00987F43"/>
    <w:rsid w:val="00990322"/>
    <w:rsid w:val="00990547"/>
    <w:rsid w:val="009910B0"/>
    <w:rsid w:val="00991A3C"/>
    <w:rsid w:val="009927F4"/>
    <w:rsid w:val="009930F8"/>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1E56"/>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450E"/>
    <w:rsid w:val="009B4533"/>
    <w:rsid w:val="009B49D2"/>
    <w:rsid w:val="009B515F"/>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1B06"/>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87F"/>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D24"/>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380"/>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750"/>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5989"/>
    <w:rsid w:val="00AD6083"/>
    <w:rsid w:val="00AD7F3E"/>
    <w:rsid w:val="00AE03AD"/>
    <w:rsid w:val="00AE1009"/>
    <w:rsid w:val="00AE1696"/>
    <w:rsid w:val="00AE1BA6"/>
    <w:rsid w:val="00AE1EDC"/>
    <w:rsid w:val="00AE1F79"/>
    <w:rsid w:val="00AE2702"/>
    <w:rsid w:val="00AE3220"/>
    <w:rsid w:val="00AE3425"/>
    <w:rsid w:val="00AE38E5"/>
    <w:rsid w:val="00AE394C"/>
    <w:rsid w:val="00AE40E0"/>
    <w:rsid w:val="00AE4A33"/>
    <w:rsid w:val="00AF0202"/>
    <w:rsid w:val="00AF254A"/>
    <w:rsid w:val="00AF3091"/>
    <w:rsid w:val="00AF321A"/>
    <w:rsid w:val="00AF33B2"/>
    <w:rsid w:val="00AF379C"/>
    <w:rsid w:val="00AF39A6"/>
    <w:rsid w:val="00AF4160"/>
    <w:rsid w:val="00AF450D"/>
    <w:rsid w:val="00AF45AE"/>
    <w:rsid w:val="00AF45CF"/>
    <w:rsid w:val="00AF461D"/>
    <w:rsid w:val="00AF6F41"/>
    <w:rsid w:val="00B00776"/>
    <w:rsid w:val="00B02F57"/>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CDC"/>
    <w:rsid w:val="00B750BF"/>
    <w:rsid w:val="00B766BA"/>
    <w:rsid w:val="00B76D2A"/>
    <w:rsid w:val="00B77214"/>
    <w:rsid w:val="00B77775"/>
    <w:rsid w:val="00B8017B"/>
    <w:rsid w:val="00B80994"/>
    <w:rsid w:val="00B82B61"/>
    <w:rsid w:val="00B8383B"/>
    <w:rsid w:val="00B84582"/>
    <w:rsid w:val="00B8485A"/>
    <w:rsid w:val="00B85077"/>
    <w:rsid w:val="00B8525D"/>
    <w:rsid w:val="00B86C88"/>
    <w:rsid w:val="00B909F5"/>
    <w:rsid w:val="00B92176"/>
    <w:rsid w:val="00B940F0"/>
    <w:rsid w:val="00B94814"/>
    <w:rsid w:val="00B95EC7"/>
    <w:rsid w:val="00B96099"/>
    <w:rsid w:val="00B97EE3"/>
    <w:rsid w:val="00B97F4E"/>
    <w:rsid w:val="00BA091C"/>
    <w:rsid w:val="00BA1020"/>
    <w:rsid w:val="00BA1C22"/>
    <w:rsid w:val="00BA1D5A"/>
    <w:rsid w:val="00BA22D6"/>
    <w:rsid w:val="00BA26B9"/>
    <w:rsid w:val="00BA2ABE"/>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1FBF"/>
    <w:rsid w:val="00BB25EF"/>
    <w:rsid w:val="00BB29DF"/>
    <w:rsid w:val="00BB34BB"/>
    <w:rsid w:val="00BB4283"/>
    <w:rsid w:val="00BB4434"/>
    <w:rsid w:val="00BB48BF"/>
    <w:rsid w:val="00BB4AF3"/>
    <w:rsid w:val="00BB51E3"/>
    <w:rsid w:val="00BB58BF"/>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4BF3"/>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144E"/>
    <w:rsid w:val="00C218AD"/>
    <w:rsid w:val="00C22E73"/>
    <w:rsid w:val="00C22F76"/>
    <w:rsid w:val="00C23587"/>
    <w:rsid w:val="00C23789"/>
    <w:rsid w:val="00C23B26"/>
    <w:rsid w:val="00C240AF"/>
    <w:rsid w:val="00C240F7"/>
    <w:rsid w:val="00C24E27"/>
    <w:rsid w:val="00C27FF9"/>
    <w:rsid w:val="00C30C08"/>
    <w:rsid w:val="00C314AC"/>
    <w:rsid w:val="00C31F3E"/>
    <w:rsid w:val="00C328AA"/>
    <w:rsid w:val="00C32E15"/>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20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2FD9"/>
    <w:rsid w:val="00CB3FEB"/>
    <w:rsid w:val="00CB4135"/>
    <w:rsid w:val="00CB4ECC"/>
    <w:rsid w:val="00CB5631"/>
    <w:rsid w:val="00CB5726"/>
    <w:rsid w:val="00CB6045"/>
    <w:rsid w:val="00CB611F"/>
    <w:rsid w:val="00CB66AE"/>
    <w:rsid w:val="00CB724D"/>
    <w:rsid w:val="00CB7309"/>
    <w:rsid w:val="00CC0E93"/>
    <w:rsid w:val="00CC386D"/>
    <w:rsid w:val="00CC44A0"/>
    <w:rsid w:val="00CC497E"/>
    <w:rsid w:val="00CC5C32"/>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4CC"/>
    <w:rsid w:val="00D0794B"/>
    <w:rsid w:val="00D07BF5"/>
    <w:rsid w:val="00D07F6F"/>
    <w:rsid w:val="00D10A3B"/>
    <w:rsid w:val="00D10C13"/>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131C"/>
    <w:rsid w:val="00D5179D"/>
    <w:rsid w:val="00D51B7E"/>
    <w:rsid w:val="00D51E90"/>
    <w:rsid w:val="00D5230D"/>
    <w:rsid w:val="00D5244C"/>
    <w:rsid w:val="00D53DBA"/>
    <w:rsid w:val="00D54C14"/>
    <w:rsid w:val="00D55514"/>
    <w:rsid w:val="00D5585A"/>
    <w:rsid w:val="00D56C04"/>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EF4"/>
    <w:rsid w:val="00D77F58"/>
    <w:rsid w:val="00D8017E"/>
    <w:rsid w:val="00D803DF"/>
    <w:rsid w:val="00D809F3"/>
    <w:rsid w:val="00D80A8D"/>
    <w:rsid w:val="00D82243"/>
    <w:rsid w:val="00D83AC4"/>
    <w:rsid w:val="00D853E6"/>
    <w:rsid w:val="00D863F0"/>
    <w:rsid w:val="00D864F8"/>
    <w:rsid w:val="00D87706"/>
    <w:rsid w:val="00D87E29"/>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444A"/>
    <w:rsid w:val="00DD4903"/>
    <w:rsid w:val="00DD498F"/>
    <w:rsid w:val="00DD6CFA"/>
    <w:rsid w:val="00DD74A3"/>
    <w:rsid w:val="00DD7D8B"/>
    <w:rsid w:val="00DE1024"/>
    <w:rsid w:val="00DE1289"/>
    <w:rsid w:val="00DE2753"/>
    <w:rsid w:val="00DE3A56"/>
    <w:rsid w:val="00DE3B5C"/>
    <w:rsid w:val="00DE4008"/>
    <w:rsid w:val="00DE4F6A"/>
    <w:rsid w:val="00DE596D"/>
    <w:rsid w:val="00DE6CCB"/>
    <w:rsid w:val="00DE6EE1"/>
    <w:rsid w:val="00DE7724"/>
    <w:rsid w:val="00DF0116"/>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071C"/>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860"/>
    <w:rsid w:val="00E17B6B"/>
    <w:rsid w:val="00E17F5D"/>
    <w:rsid w:val="00E20D8E"/>
    <w:rsid w:val="00E21073"/>
    <w:rsid w:val="00E219F6"/>
    <w:rsid w:val="00E21BD0"/>
    <w:rsid w:val="00E21F17"/>
    <w:rsid w:val="00E22454"/>
    <w:rsid w:val="00E23A68"/>
    <w:rsid w:val="00E24206"/>
    <w:rsid w:val="00E244A7"/>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2F7"/>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2AE"/>
    <w:rsid w:val="00E60A84"/>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E85"/>
    <w:rsid w:val="00EE5FA4"/>
    <w:rsid w:val="00EE64BA"/>
    <w:rsid w:val="00EE6BD6"/>
    <w:rsid w:val="00EE7AB0"/>
    <w:rsid w:val="00EE7BBB"/>
    <w:rsid w:val="00EF354D"/>
    <w:rsid w:val="00EF4076"/>
    <w:rsid w:val="00EF47E9"/>
    <w:rsid w:val="00EF4CCA"/>
    <w:rsid w:val="00EF4F91"/>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A1"/>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16B6"/>
    <w:rsid w:val="00F31CA4"/>
    <w:rsid w:val="00F326D7"/>
    <w:rsid w:val="00F330BB"/>
    <w:rsid w:val="00F346C9"/>
    <w:rsid w:val="00F35403"/>
    <w:rsid w:val="00F355E0"/>
    <w:rsid w:val="00F35D64"/>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50251"/>
    <w:rsid w:val="00F50ACD"/>
    <w:rsid w:val="00F51567"/>
    <w:rsid w:val="00F52FB8"/>
    <w:rsid w:val="00F53DF2"/>
    <w:rsid w:val="00F547E6"/>
    <w:rsid w:val="00F54C22"/>
    <w:rsid w:val="00F55A45"/>
    <w:rsid w:val="00F55EC6"/>
    <w:rsid w:val="00F567FE"/>
    <w:rsid w:val="00F568CD"/>
    <w:rsid w:val="00F571F4"/>
    <w:rsid w:val="00F57580"/>
    <w:rsid w:val="00F60232"/>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F32"/>
    <w:rsid w:val="00F721D4"/>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49FC"/>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5B2E"/>
    <w:rsid w:val="00FA64B2"/>
    <w:rsid w:val="00FA698A"/>
    <w:rsid w:val="00FA6F10"/>
    <w:rsid w:val="00FA70E8"/>
    <w:rsid w:val="00FA7F1D"/>
    <w:rsid w:val="00FB16EC"/>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5A9"/>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2B17"/>
    <w:rsid w:val="00FE31D1"/>
    <w:rsid w:val="00FE3A1C"/>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uiPriority w:val="99"/>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A5483"/>
    <w:rPr>
      <w:rFonts w:ascii="Arial" w:hAnsi="Arial"/>
      <w:sz w:val="32"/>
      <w:lang w:val="en-GB" w:eastAsia="en-US"/>
    </w:rPr>
  </w:style>
  <w:style w:type="character" w:customStyle="1" w:styleId="a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6"/>
    <w:uiPriority w:val="99"/>
    <w:rsid w:val="0079211F"/>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uiPriority w:val="99"/>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A5483"/>
    <w:rPr>
      <w:rFonts w:ascii="Arial" w:hAnsi="Arial"/>
      <w:sz w:val="32"/>
      <w:lang w:val="en-GB" w:eastAsia="en-US"/>
    </w:rPr>
  </w:style>
  <w:style w:type="character" w:customStyle="1" w:styleId="a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6"/>
    <w:uiPriority w:val="99"/>
    <w:rsid w:val="0079211F"/>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image" Target="media/image25.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10.emf"/><Relationship Id="rId31" Type="http://schemas.openxmlformats.org/officeDocument/2006/relationships/image" Target="media/image2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34477-ABE0-49B9-8744-1CEE01835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1971</Words>
  <Characters>11241</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cp:revision>
  <cp:lastPrinted>2010-04-02T09:58:00Z</cp:lastPrinted>
  <dcterms:created xsi:type="dcterms:W3CDTF">2016-03-15T09:31:00Z</dcterms:created>
  <dcterms:modified xsi:type="dcterms:W3CDTF">2016-03-15T11:12:00Z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