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366D7B" w:rsidP="00051368">
      <w:pPr>
        <w:tabs>
          <w:tab w:val="right" w:pos="9360"/>
        </w:tabs>
        <w:jc w:val="both"/>
        <w:rPr>
          <w:rFonts w:ascii="Arial" w:eastAsia="MS Mincho" w:hAnsi="Arial"/>
          <w:b/>
          <w:bCs/>
        </w:rPr>
      </w:pPr>
      <w:bookmarkStart w:id="0" w:name="OLE_LINK1"/>
      <w:r>
        <w:rPr>
          <w:rFonts w:ascii="Arial" w:eastAsia="MS Mincho" w:hAnsi="Arial"/>
          <w:b/>
          <w:bCs/>
        </w:rPr>
        <w:t>3GPP TSG RAN WG1 Meeting</w:t>
      </w:r>
      <w:r w:rsidR="004600A5">
        <w:rPr>
          <w:rFonts w:ascii="Arial" w:eastAsia="MS Mincho" w:hAnsi="Arial"/>
          <w:b/>
          <w:bCs/>
        </w:rPr>
        <w:t xml:space="preserve"> Ad-hoc</w:t>
      </w:r>
      <w:r w:rsidR="00051368" w:rsidRPr="00051368">
        <w:rPr>
          <w:rFonts w:ascii="Arial" w:eastAsia="MS Mincho" w:hAnsi="Arial"/>
          <w:b/>
          <w:bCs/>
        </w:rPr>
        <w:t xml:space="preserve">                              </w:t>
      </w:r>
      <w:r>
        <w:rPr>
          <w:rFonts w:ascii="Arial" w:eastAsia="MS Mincho" w:hAnsi="Arial"/>
          <w:b/>
          <w:bCs/>
        </w:rPr>
        <w:t xml:space="preserve">                               </w:t>
      </w:r>
      <w:r w:rsidR="00051368" w:rsidRPr="00051368">
        <w:rPr>
          <w:rFonts w:ascii="Arial" w:eastAsia="MS Mincho" w:hAnsi="Arial"/>
          <w:b/>
          <w:bCs/>
        </w:rPr>
        <w:t xml:space="preserve">        </w:t>
      </w:r>
      <w:r w:rsidR="00735675">
        <w:rPr>
          <w:rFonts w:ascii="Arial" w:eastAsia="MS Mincho" w:hAnsi="Arial"/>
          <w:b/>
          <w:bCs/>
        </w:rPr>
        <w:t>R1-15114</w:t>
      </w:r>
      <w:r w:rsidR="00FC0F84">
        <w:rPr>
          <w:rFonts w:ascii="Arial" w:eastAsia="MS Mincho" w:hAnsi="Arial"/>
          <w:b/>
          <w:bCs/>
        </w:rPr>
        <w:t>8</w:t>
      </w:r>
    </w:p>
    <w:p w:rsidR="00051368" w:rsidRDefault="004600A5" w:rsidP="00051368">
      <w:pPr>
        <w:tabs>
          <w:tab w:val="right" w:pos="9360"/>
        </w:tabs>
        <w:jc w:val="both"/>
        <w:rPr>
          <w:rFonts w:ascii="Arial" w:eastAsia="MS Mincho" w:hAnsi="Arial"/>
          <w:b/>
          <w:bCs/>
        </w:rPr>
      </w:pPr>
      <w:r>
        <w:rPr>
          <w:rFonts w:ascii="Arial" w:eastAsia="MS Mincho" w:hAnsi="Arial"/>
          <w:b/>
          <w:bCs/>
        </w:rPr>
        <w:t>Paris</w:t>
      </w:r>
      <w:r w:rsidR="00366D7B" w:rsidRPr="00366D7B">
        <w:rPr>
          <w:rFonts w:ascii="Arial" w:eastAsia="MS Mincho" w:hAnsi="Arial"/>
          <w:b/>
          <w:bCs/>
        </w:rPr>
        <w:t xml:space="preserve">, </w:t>
      </w:r>
      <w:r>
        <w:rPr>
          <w:rFonts w:ascii="Arial" w:eastAsia="MS Mincho" w:hAnsi="Arial"/>
          <w:b/>
          <w:bCs/>
        </w:rPr>
        <w:t>France</w:t>
      </w:r>
      <w:r w:rsidR="00366D7B" w:rsidRPr="00366D7B">
        <w:rPr>
          <w:rFonts w:ascii="Arial" w:eastAsia="MS Mincho" w:hAnsi="Arial"/>
          <w:b/>
          <w:bCs/>
        </w:rPr>
        <w:t xml:space="preserve">, </w:t>
      </w:r>
      <w:r>
        <w:rPr>
          <w:rFonts w:ascii="Arial" w:eastAsia="MS Mincho" w:hAnsi="Arial"/>
          <w:b/>
          <w:bCs/>
        </w:rPr>
        <w:t>24</w:t>
      </w:r>
      <w:r w:rsidR="00366D7B" w:rsidRPr="00366D7B">
        <w:rPr>
          <w:rFonts w:ascii="Arial" w:eastAsia="MS Mincho" w:hAnsi="Arial"/>
          <w:b/>
          <w:bCs/>
        </w:rPr>
        <w:t xml:space="preserve">th – </w:t>
      </w:r>
      <w:r>
        <w:rPr>
          <w:rFonts w:ascii="Arial" w:eastAsia="MS Mincho" w:hAnsi="Arial"/>
          <w:b/>
          <w:bCs/>
        </w:rPr>
        <w:t>26</w:t>
      </w:r>
      <w:r w:rsidR="00366D7B" w:rsidRPr="00366D7B">
        <w:rPr>
          <w:rFonts w:ascii="Arial" w:eastAsia="MS Mincho" w:hAnsi="Arial"/>
          <w:b/>
          <w:bCs/>
        </w:rPr>
        <w:t xml:space="preserve">th </w:t>
      </w:r>
      <w:r>
        <w:rPr>
          <w:rFonts w:ascii="Arial" w:eastAsia="MS Mincho" w:hAnsi="Arial"/>
          <w:b/>
          <w:bCs/>
        </w:rPr>
        <w:t>March</w:t>
      </w:r>
      <w:r w:rsidR="00366D7B" w:rsidRPr="00366D7B">
        <w:rPr>
          <w:rFonts w:ascii="Arial" w:eastAsia="MS Mincho" w:hAnsi="Arial"/>
          <w:b/>
          <w:bCs/>
        </w:rPr>
        <w:t xml:space="preserve">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E53734" w:rsidRPr="00735675" w:rsidRDefault="007E4D40" w:rsidP="00C478B5">
      <w:pPr>
        <w:pStyle w:val="Header"/>
        <w:tabs>
          <w:tab w:val="left" w:pos="1800"/>
        </w:tabs>
        <w:ind w:left="1800" w:hanging="1800"/>
        <w:jc w:val="both"/>
      </w:pPr>
      <w:r w:rsidRPr="00E70914">
        <w:t>Title:</w:t>
      </w:r>
      <w:r w:rsidRPr="00E70914">
        <w:tab/>
      </w:r>
      <w:r w:rsidR="007D6037">
        <w:t xml:space="preserve">Preliminary </w:t>
      </w:r>
      <w:r w:rsidR="00FC0F84" w:rsidRPr="00FC0F84">
        <w:t>Findings Based on Coexistence Evaluation Results</w:t>
      </w:r>
      <w:r w:rsidR="00473887">
        <w:t xml:space="preserve"> for DL-only LAA coexisting with DL-only Wi-Fi in Indoor Scenarios</w:t>
      </w:r>
    </w:p>
    <w:p w:rsidR="00923649" w:rsidRDefault="00923649" w:rsidP="007E4D40">
      <w:pPr>
        <w:pStyle w:val="Header"/>
        <w:tabs>
          <w:tab w:val="left" w:pos="1800"/>
        </w:tabs>
        <w:jc w:val="both"/>
      </w:pPr>
    </w:p>
    <w:p w:rsidR="007E4D40" w:rsidRPr="00E70914" w:rsidRDefault="00366D7B" w:rsidP="007E4D40">
      <w:pPr>
        <w:pStyle w:val="Header"/>
        <w:tabs>
          <w:tab w:val="left" w:pos="1800"/>
        </w:tabs>
        <w:jc w:val="both"/>
      </w:pPr>
      <w:r>
        <w:t>Agenda Item:</w:t>
      </w:r>
      <w:r w:rsidR="001B0DC3">
        <w:tab/>
      </w:r>
      <w:r w:rsidR="004600A5">
        <w:t>2.1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1" w:name="_Ref301342314"/>
      <w:r w:rsidRPr="00E70914">
        <w:t>Introduction</w:t>
      </w:r>
      <w:bookmarkEnd w:id="1"/>
    </w:p>
    <w:p w:rsidR="004600A5" w:rsidRDefault="00D12829" w:rsidP="00A44E83">
      <w:pPr>
        <w:pStyle w:val="BodyText"/>
      </w:pPr>
      <w:r>
        <w:t xml:space="preserve">After RAN1#80, an email discussion [80-04] was conducted to collect all the coexistence evaluation results for the case where LAA with DL-only transmissions in the unlicensed band coexists with a Wi-Fi network which also carries only DL transmissions. Results from many sources were gathered in </w:t>
      </w:r>
      <w:r>
        <w:fldChar w:fldCharType="begin"/>
      </w:r>
      <w:r>
        <w:instrText xml:space="preserve"> REF _Ref410045759 \r \h </w:instrText>
      </w:r>
      <w:r>
        <w:fldChar w:fldCharType="separate"/>
      </w:r>
      <w:r>
        <w:t>[1]</w:t>
      </w:r>
      <w:r>
        <w:fldChar w:fldCharType="end"/>
      </w:r>
      <w:r>
        <w:t xml:space="preserve"> for both indoor and outdoor scenarios with one and four unlicensed carriers in the unlicensed band. </w:t>
      </w:r>
    </w:p>
    <w:p w:rsidR="00D12829" w:rsidRDefault="005026D1" w:rsidP="00A44E83">
      <w:pPr>
        <w:pStyle w:val="BodyText"/>
      </w:pPr>
      <w:r>
        <w:t>The agenda for the Ad-hoc meeting on LAA calls for l</w:t>
      </w:r>
      <w:r w:rsidRPr="005026D1">
        <w:t>ist</w:t>
      </w:r>
      <w:r>
        <w:t>ing</w:t>
      </w:r>
      <w:r w:rsidRPr="005026D1">
        <w:t xml:space="preserve"> findings from </w:t>
      </w:r>
      <w:r>
        <w:t xml:space="preserve">the </w:t>
      </w:r>
      <w:r w:rsidRPr="005026D1">
        <w:t>initial evaluation results for DL transmission without UL in unlicensed spectrum.</w:t>
      </w:r>
      <w:r>
        <w:t xml:space="preserve"> In this contribution, we analyze the results gathered in </w:t>
      </w:r>
      <w:r>
        <w:fldChar w:fldCharType="begin"/>
      </w:r>
      <w:r>
        <w:instrText xml:space="preserve"> REF _Ref410045759 \r \h </w:instrText>
      </w:r>
      <w:r>
        <w:fldChar w:fldCharType="separate"/>
      </w:r>
      <w:r>
        <w:t>[1]</w:t>
      </w:r>
      <w:r>
        <w:fldChar w:fldCharType="end"/>
      </w:r>
      <w:r>
        <w:t xml:space="preserve"> and list some </w:t>
      </w:r>
      <w:r w:rsidR="009847C8">
        <w:t xml:space="preserve">preliminary </w:t>
      </w:r>
      <w:r>
        <w:t xml:space="preserve">findings from the evaluation results. </w:t>
      </w:r>
    </w:p>
    <w:p w:rsidR="00A27D79" w:rsidRDefault="00A27D79">
      <w:pPr>
        <w:pStyle w:val="Heading1"/>
      </w:pPr>
      <w:r>
        <w:t>Discussion</w:t>
      </w:r>
    </w:p>
    <w:p w:rsidR="00030B0E" w:rsidRDefault="00C478B5" w:rsidP="006609BC">
      <w:pPr>
        <w:pStyle w:val="BodyText"/>
      </w:pPr>
      <w:r>
        <w:t>Some preliminary</w:t>
      </w:r>
      <w:r w:rsidR="006609BC">
        <w:t xml:space="preserve"> findings from </w:t>
      </w:r>
      <w:r w:rsidR="00030B0E">
        <w:t>some of the</w:t>
      </w:r>
      <w:r w:rsidR="009847C8">
        <w:t xml:space="preserve"> </w:t>
      </w:r>
      <w:r w:rsidR="00030B0E">
        <w:t xml:space="preserve">scenarios </w:t>
      </w:r>
      <w:r w:rsidR="006609BC">
        <w:t xml:space="preserve">in </w:t>
      </w:r>
      <w:r w:rsidR="006609BC">
        <w:fldChar w:fldCharType="begin"/>
      </w:r>
      <w:r w:rsidR="006609BC">
        <w:instrText xml:space="preserve"> REF _Ref410045759 \r \h </w:instrText>
      </w:r>
      <w:r w:rsidR="006609BC">
        <w:fldChar w:fldCharType="separate"/>
      </w:r>
      <w:r w:rsidR="006609BC">
        <w:t>[1]</w:t>
      </w:r>
      <w:r w:rsidR="006609BC">
        <w:fldChar w:fldCharType="end"/>
      </w:r>
      <w:r w:rsidR="006609BC">
        <w:t xml:space="preserve"> </w:t>
      </w:r>
      <w:r w:rsidR="00030B0E">
        <w:t xml:space="preserve">are discussed in this section. </w:t>
      </w:r>
    </w:p>
    <w:p w:rsidR="006609BC" w:rsidRDefault="00030B0E" w:rsidP="006609BC">
      <w:pPr>
        <w:pStyle w:val="BodyText"/>
        <w:rPr>
          <w:iCs/>
        </w:rPr>
      </w:pPr>
      <w:r>
        <w:t xml:space="preserve">Some findings from Table 1 </w:t>
      </w:r>
      <w:r w:rsidR="00C478B5">
        <w:t xml:space="preserve">in </w:t>
      </w:r>
      <w:r w:rsidR="00C478B5">
        <w:fldChar w:fldCharType="begin"/>
      </w:r>
      <w:r w:rsidR="00C478B5">
        <w:instrText xml:space="preserve"> REF _Ref410045759 \r \h </w:instrText>
      </w:r>
      <w:r w:rsidR="00C478B5">
        <w:fldChar w:fldCharType="separate"/>
      </w:r>
      <w:r w:rsidR="00C478B5">
        <w:t>[1]</w:t>
      </w:r>
      <w:r w:rsidR="00C478B5">
        <w:fldChar w:fldCharType="end"/>
      </w:r>
      <w:r w:rsidR="00C478B5">
        <w:t xml:space="preserve"> </w:t>
      </w:r>
      <w:bookmarkStart w:id="2" w:name="_GoBack"/>
      <w:bookmarkEnd w:id="2"/>
      <w:r w:rsidR="006609BC">
        <w:t>which captured the results for an i</w:t>
      </w:r>
      <w:r w:rsidR="006609BC" w:rsidRPr="007D208B">
        <w:t xml:space="preserve">ndoor </w:t>
      </w:r>
      <w:r w:rsidR="006609BC" w:rsidRPr="007D208B">
        <w:rPr>
          <w:iCs/>
        </w:rPr>
        <w:t>deployment with one shared unlicensed carrier and FTP traffic</w:t>
      </w:r>
      <w:r w:rsidR="006609BC">
        <w:rPr>
          <w:iCs/>
        </w:rPr>
        <w:t xml:space="preserve"> are summarized below.</w:t>
      </w:r>
    </w:p>
    <w:p w:rsidR="00274984" w:rsidRPr="006609BC" w:rsidRDefault="005E2B50" w:rsidP="002E1B27">
      <w:pPr>
        <w:pStyle w:val="BodyText"/>
        <w:numPr>
          <w:ilvl w:val="0"/>
          <w:numId w:val="4"/>
        </w:numPr>
      </w:pPr>
      <w:r>
        <w:rPr>
          <w:iCs/>
        </w:rPr>
        <w:t>Six sources</w:t>
      </w:r>
      <w:r w:rsidR="006609BC">
        <w:rPr>
          <w:iCs/>
        </w:rPr>
        <w:t xml:space="preserve"> evaluated LAA with a category 2 LBT scheme and all the companies showed that LAA with a category 2 LBT scheme coexists well with Wi-Fi</w:t>
      </w:r>
      <w:r w:rsidR="00274984">
        <w:rPr>
          <w:iCs/>
        </w:rPr>
        <w:t>.</w:t>
      </w:r>
    </w:p>
    <w:p w:rsidR="006609BC" w:rsidRPr="00904824" w:rsidRDefault="007C49BA" w:rsidP="00487BB7">
      <w:pPr>
        <w:pStyle w:val="BodyText"/>
        <w:numPr>
          <w:ilvl w:val="0"/>
          <w:numId w:val="4"/>
        </w:numPr>
      </w:pPr>
      <w:r>
        <w:rPr>
          <w:iCs/>
        </w:rPr>
        <w:t>Ten</w:t>
      </w:r>
      <w:r w:rsidR="005E2B50">
        <w:rPr>
          <w:iCs/>
        </w:rPr>
        <w:t xml:space="preserve"> sources</w:t>
      </w:r>
      <w:r w:rsidR="006609BC">
        <w:rPr>
          <w:iCs/>
        </w:rPr>
        <w:t xml:space="preserve"> evaluated LAA with a category 3 LBT scheme</w:t>
      </w:r>
      <w:r w:rsidR="00B67E3A">
        <w:rPr>
          <w:iCs/>
        </w:rPr>
        <w:t xml:space="preserve"> without t</w:t>
      </w:r>
      <w:r w:rsidR="00904824">
        <w:rPr>
          <w:iCs/>
        </w:rPr>
        <w:t>he use of the licensed carrier.</w:t>
      </w:r>
      <w:r w:rsidR="005E2B50">
        <w:rPr>
          <w:iCs/>
        </w:rPr>
        <w:t xml:space="preserve"> A majority of the sources</w:t>
      </w:r>
      <w:r w:rsidR="005E2B50" w:rsidRPr="005E2B50">
        <w:rPr>
          <w:iCs/>
        </w:rPr>
        <w:t xml:space="preserve"> showed that a category 3 LBT scheme can coexist well with Wi-Fi</w:t>
      </w:r>
      <w:r w:rsidR="005E2B50">
        <w:rPr>
          <w:iCs/>
        </w:rPr>
        <w:t>.</w:t>
      </w:r>
    </w:p>
    <w:p w:rsidR="005E2B50" w:rsidRPr="005E2B50" w:rsidRDefault="00353BA9" w:rsidP="00487BB7">
      <w:pPr>
        <w:pStyle w:val="BodyText"/>
        <w:numPr>
          <w:ilvl w:val="1"/>
          <w:numId w:val="4"/>
        </w:numPr>
      </w:pPr>
      <w:r>
        <w:rPr>
          <w:iCs/>
        </w:rPr>
        <w:t>Nine</w:t>
      </w:r>
      <w:r w:rsidR="003B1E7E">
        <w:rPr>
          <w:iCs/>
        </w:rPr>
        <w:t xml:space="preserve"> sources</w:t>
      </w:r>
      <w:r w:rsidR="00904824">
        <w:rPr>
          <w:iCs/>
        </w:rPr>
        <w:t xml:space="preserve"> showed that the mean Wi-Fi operator throughput improved when one of the co-existing operators</w:t>
      </w:r>
      <w:r w:rsidR="005E2B50">
        <w:rPr>
          <w:iCs/>
        </w:rPr>
        <w:t xml:space="preserve"> was replaced by LAA.</w:t>
      </w:r>
      <w:r w:rsidR="003B1E7E">
        <w:rPr>
          <w:iCs/>
        </w:rPr>
        <w:t xml:space="preserve"> One source reported a reduction in </w:t>
      </w:r>
      <w:r w:rsidR="007923B2">
        <w:rPr>
          <w:iCs/>
        </w:rPr>
        <w:t>mean throughput of less than 2% when</w:t>
      </w:r>
      <w:r w:rsidR="003B1E7E">
        <w:rPr>
          <w:iCs/>
        </w:rPr>
        <w:t xml:space="preserve"> </w:t>
      </w:r>
      <w:r w:rsidR="007923B2">
        <w:rPr>
          <w:iCs/>
        </w:rPr>
        <w:t>t</w:t>
      </w:r>
      <w:r w:rsidR="003B1E7E">
        <w:rPr>
          <w:iCs/>
        </w:rPr>
        <w:t>he ratio of served to of</w:t>
      </w:r>
      <w:r w:rsidR="007923B2">
        <w:rPr>
          <w:iCs/>
        </w:rPr>
        <w:t xml:space="preserve">fered traffic </w:t>
      </w:r>
      <w:r w:rsidR="003B1E7E">
        <w:rPr>
          <w:iCs/>
        </w:rPr>
        <w:t>was below 80% for both the LAA and Wi-Fi networks.</w:t>
      </w:r>
    </w:p>
    <w:p w:rsidR="007C49BA" w:rsidRDefault="003B1E7E" w:rsidP="00487BB7">
      <w:pPr>
        <w:pStyle w:val="BodyText"/>
        <w:numPr>
          <w:ilvl w:val="1"/>
          <w:numId w:val="4"/>
        </w:numPr>
      </w:pPr>
      <w:r>
        <w:rPr>
          <w:iCs/>
        </w:rPr>
        <w:t>Two</w:t>
      </w:r>
      <w:r w:rsidR="005E2B50">
        <w:rPr>
          <w:iCs/>
        </w:rPr>
        <w:t xml:space="preserve"> sources showed a</w:t>
      </w:r>
      <w:r>
        <w:rPr>
          <w:iCs/>
        </w:rPr>
        <w:t xml:space="preserve"> </w:t>
      </w:r>
      <w:r w:rsidR="005E2B50">
        <w:rPr>
          <w:iCs/>
        </w:rPr>
        <w:t>degradation</w:t>
      </w:r>
      <w:r w:rsidR="007C49BA">
        <w:rPr>
          <w:iCs/>
        </w:rPr>
        <w:t xml:space="preserve"> of less than 15 percent</w:t>
      </w:r>
      <w:r w:rsidR="005E2B50">
        <w:rPr>
          <w:iCs/>
        </w:rPr>
        <w:t xml:space="preserve"> in 5</w:t>
      </w:r>
      <w:r w:rsidR="005E2B50" w:rsidRPr="005E2B50">
        <w:rPr>
          <w:iCs/>
          <w:vertAlign w:val="superscript"/>
        </w:rPr>
        <w:t>th</w:t>
      </w:r>
      <w:r w:rsidR="005E2B50">
        <w:rPr>
          <w:iCs/>
        </w:rPr>
        <w:t xml:space="preserve"> percentile throughput for the coexisting Wi-Fi operator at high loads.</w:t>
      </w:r>
      <w:r w:rsidR="007923B2">
        <w:t xml:space="preserve"> </w:t>
      </w:r>
    </w:p>
    <w:p w:rsidR="007C49BA" w:rsidRDefault="003B1E7E" w:rsidP="00487BB7">
      <w:pPr>
        <w:pStyle w:val="BodyText"/>
        <w:numPr>
          <w:ilvl w:val="1"/>
          <w:numId w:val="4"/>
        </w:numPr>
      </w:pPr>
      <w:r w:rsidRPr="007923B2">
        <w:rPr>
          <w:iCs/>
        </w:rPr>
        <w:t xml:space="preserve">One source showed a degradation </w:t>
      </w:r>
      <w:r w:rsidR="007C49BA">
        <w:rPr>
          <w:iCs/>
        </w:rPr>
        <w:t xml:space="preserve">of 38% </w:t>
      </w:r>
      <w:r w:rsidRPr="007923B2">
        <w:rPr>
          <w:iCs/>
        </w:rPr>
        <w:t>in 5</w:t>
      </w:r>
      <w:r w:rsidRPr="007923B2">
        <w:rPr>
          <w:iCs/>
          <w:vertAlign w:val="superscript"/>
        </w:rPr>
        <w:t>th</w:t>
      </w:r>
      <w:r w:rsidRPr="007923B2">
        <w:rPr>
          <w:iCs/>
        </w:rPr>
        <w:t xml:space="preserve"> percentile throughput for the coexist</w:t>
      </w:r>
      <w:r w:rsidR="007923B2">
        <w:rPr>
          <w:iCs/>
        </w:rPr>
        <w:t>ing Wi-Fi operator at high load when</w:t>
      </w:r>
      <w:r w:rsidRPr="007923B2">
        <w:rPr>
          <w:iCs/>
        </w:rPr>
        <w:t xml:space="preserve"> </w:t>
      </w:r>
      <w:r w:rsidR="007923B2">
        <w:rPr>
          <w:iCs/>
        </w:rPr>
        <w:t>t</w:t>
      </w:r>
      <w:r w:rsidRPr="007923B2">
        <w:rPr>
          <w:iCs/>
        </w:rPr>
        <w:t>he ratio of served to of</w:t>
      </w:r>
      <w:r w:rsidR="007923B2">
        <w:rPr>
          <w:iCs/>
        </w:rPr>
        <w:t xml:space="preserve">fered traffic </w:t>
      </w:r>
      <w:r w:rsidRPr="007923B2">
        <w:rPr>
          <w:iCs/>
        </w:rPr>
        <w:t>was below 80% for both the LAA and Wi-Fi networks.</w:t>
      </w:r>
    </w:p>
    <w:p w:rsidR="00A460D7" w:rsidRDefault="007C49BA" w:rsidP="002E1B27">
      <w:pPr>
        <w:pStyle w:val="BodyText"/>
        <w:numPr>
          <w:ilvl w:val="1"/>
          <w:numId w:val="4"/>
        </w:numPr>
      </w:pPr>
      <w:r w:rsidRPr="00A460D7">
        <w:rPr>
          <w:iCs/>
        </w:rPr>
        <w:t xml:space="preserve">One source showed a degradation </w:t>
      </w:r>
      <w:r w:rsidRPr="00C478B5">
        <w:rPr>
          <w:iCs/>
        </w:rPr>
        <w:t>of 98% in 5</w:t>
      </w:r>
      <w:r w:rsidRPr="00C478B5">
        <w:rPr>
          <w:iCs/>
          <w:vertAlign w:val="superscript"/>
        </w:rPr>
        <w:t>th</w:t>
      </w:r>
      <w:r w:rsidRPr="00C478B5">
        <w:rPr>
          <w:iCs/>
        </w:rPr>
        <w:t xml:space="preserve"> percentile throughput for the coexisting Wi-Fi operator at high load when the ratio of served to offered traffic was 20% or less for the Wi-Fi networks.</w:t>
      </w:r>
      <w:r w:rsidR="00353BA9" w:rsidDel="00353BA9">
        <w:t xml:space="preserve"> </w:t>
      </w:r>
    </w:p>
    <w:p w:rsidR="00352469" w:rsidRDefault="00352469" w:rsidP="002E1B27">
      <w:pPr>
        <w:pStyle w:val="BodyText"/>
        <w:numPr>
          <w:ilvl w:val="1"/>
          <w:numId w:val="4"/>
        </w:numPr>
      </w:pPr>
      <w:r>
        <w:t>Some of the sources used additional defer periods in their category 3 LBT scheme. These sources showed good Wi-Fi coexistence with no de</w:t>
      </w:r>
      <w:r w:rsidR="00A8427A">
        <w:t>gradation in any of the metrics</w:t>
      </w:r>
      <w:r>
        <w:t xml:space="preserve"> for the coexisting Wi-Fi operator.</w:t>
      </w:r>
    </w:p>
    <w:p w:rsidR="00A8427A" w:rsidRDefault="005F7E6D" w:rsidP="00487BB7">
      <w:pPr>
        <w:pStyle w:val="BodyText"/>
        <w:numPr>
          <w:ilvl w:val="0"/>
          <w:numId w:val="4"/>
        </w:numPr>
      </w:pPr>
      <w:r>
        <w:lastRenderedPageBreak/>
        <w:t xml:space="preserve">Four sources evaluated LAA with a category 4 LBT scheme with two sources evaluating different variations of their category 4 </w:t>
      </w:r>
      <w:proofErr w:type="gramStart"/>
      <w:r>
        <w:t>scheme</w:t>
      </w:r>
      <w:proofErr w:type="gramEnd"/>
      <w:r>
        <w:t xml:space="preserve">. </w:t>
      </w:r>
    </w:p>
    <w:p w:rsidR="00A8427A" w:rsidRDefault="00A8427A" w:rsidP="00487BB7">
      <w:pPr>
        <w:pStyle w:val="BodyText"/>
        <w:numPr>
          <w:ilvl w:val="1"/>
          <w:numId w:val="4"/>
        </w:numPr>
      </w:pPr>
      <w:r>
        <w:t>Three sources showed good coexistence was possible with at least one version of their category 4 scheme with no degradation in any of the metrics for the coexisting Wi-Fi operator.</w:t>
      </w:r>
    </w:p>
    <w:p w:rsidR="00A8427A" w:rsidRPr="00A32559" w:rsidRDefault="00A8427A" w:rsidP="00487BB7">
      <w:pPr>
        <w:pStyle w:val="BodyText"/>
        <w:numPr>
          <w:ilvl w:val="1"/>
          <w:numId w:val="4"/>
        </w:numPr>
      </w:pPr>
      <w:r>
        <w:t xml:space="preserve">One source showed </w:t>
      </w:r>
      <w:r w:rsidR="00DA6792">
        <w:t>a range of category 4 schemes with one scheme achieving good coexistence at low and high loads but a degradation in the 5</w:t>
      </w:r>
      <w:r w:rsidR="00DA6792" w:rsidRPr="00DA6792">
        <w:rPr>
          <w:vertAlign w:val="superscript"/>
        </w:rPr>
        <w:t>th</w:t>
      </w:r>
      <w:r w:rsidR="00DA6792">
        <w:t xml:space="preserve"> percentile throughput at medium loads.</w:t>
      </w:r>
    </w:p>
    <w:p w:rsidR="00A32559" w:rsidRDefault="00A32559" w:rsidP="00A27D79">
      <w:pPr>
        <w:pStyle w:val="BodyText"/>
      </w:pPr>
    </w:p>
    <w:p w:rsidR="0004336A" w:rsidRDefault="00487BB7" w:rsidP="00A27D79">
      <w:pPr>
        <w:pStyle w:val="BodyText"/>
        <w:rPr>
          <w:iCs/>
        </w:rPr>
      </w:pPr>
      <w:r>
        <w:t>Some findings from Table 3 which captured the results for an i</w:t>
      </w:r>
      <w:r w:rsidRPr="007D208B">
        <w:t xml:space="preserve">ndoor </w:t>
      </w:r>
      <w:r w:rsidRPr="007D208B">
        <w:rPr>
          <w:iCs/>
        </w:rPr>
        <w:t>deployment with one s</w:t>
      </w:r>
      <w:r>
        <w:rPr>
          <w:iCs/>
        </w:rPr>
        <w:t>hared unlicensed carrier and mixed (FTP and VoIP)</w:t>
      </w:r>
      <w:r w:rsidRPr="007D208B">
        <w:rPr>
          <w:iCs/>
        </w:rPr>
        <w:t xml:space="preserve"> traffic</w:t>
      </w:r>
      <w:r>
        <w:rPr>
          <w:iCs/>
        </w:rPr>
        <w:t xml:space="preserve"> are summarized below.</w:t>
      </w:r>
    </w:p>
    <w:p w:rsidR="00487BB7" w:rsidRDefault="00487BB7" w:rsidP="00487BB7">
      <w:pPr>
        <w:pStyle w:val="BodyText"/>
        <w:numPr>
          <w:ilvl w:val="0"/>
          <w:numId w:val="6"/>
        </w:numPr>
      </w:pPr>
      <w:r>
        <w:t>One source evaluated DL-only LAA with a category 2 scheme and showed good coexistence with no degradation in any of the metrics for the coexisting Wi-Fi operator.</w:t>
      </w:r>
    </w:p>
    <w:p w:rsidR="001A27DA" w:rsidRDefault="00487BB7" w:rsidP="00C478B5">
      <w:pPr>
        <w:pStyle w:val="BodyText"/>
        <w:numPr>
          <w:ilvl w:val="0"/>
          <w:numId w:val="6"/>
        </w:numPr>
      </w:pPr>
      <w:r>
        <w:t>Three sources evaluated DL-only LAA with a category 3 scheme. Each source showed at least one version of a category 3 scheme that achieved good coexistence with no increase in VoIP outage for a coexisting Wi-Fi operator.</w:t>
      </w:r>
      <w:r w:rsidR="001A27DA">
        <w:t xml:space="preserve"> One of the three sources used transmission and reception of Wi-Fi preambles at LAA nodes.</w:t>
      </w:r>
    </w:p>
    <w:p w:rsidR="0004336A" w:rsidRDefault="0004336A" w:rsidP="00A27D79">
      <w:pPr>
        <w:pStyle w:val="BodyText"/>
      </w:pPr>
    </w:p>
    <w:p w:rsidR="00FF4020" w:rsidRDefault="00FF4020" w:rsidP="00FF4020">
      <w:pPr>
        <w:pStyle w:val="BodyText"/>
        <w:rPr>
          <w:iCs/>
        </w:rPr>
      </w:pPr>
      <w:r>
        <w:t>Some findings from Table 4 which captured the results for an i</w:t>
      </w:r>
      <w:r w:rsidRPr="007D208B">
        <w:t xml:space="preserve">ndoor </w:t>
      </w:r>
      <w:r>
        <w:rPr>
          <w:iCs/>
        </w:rPr>
        <w:t>deployment with four</w:t>
      </w:r>
      <w:r w:rsidRPr="007D208B">
        <w:rPr>
          <w:iCs/>
        </w:rPr>
        <w:t xml:space="preserve"> s</w:t>
      </w:r>
      <w:r>
        <w:rPr>
          <w:iCs/>
        </w:rPr>
        <w:t>hared unlicensed carrier and FTP</w:t>
      </w:r>
      <w:r w:rsidRPr="007D208B">
        <w:rPr>
          <w:iCs/>
        </w:rPr>
        <w:t xml:space="preserve"> traffic</w:t>
      </w:r>
      <w:r>
        <w:rPr>
          <w:iCs/>
        </w:rPr>
        <w:t xml:space="preserve"> are summarized below.</w:t>
      </w:r>
    </w:p>
    <w:p w:rsidR="00FF4020" w:rsidRDefault="00FF4020" w:rsidP="00FF4020">
      <w:pPr>
        <w:pStyle w:val="BodyText"/>
        <w:numPr>
          <w:ilvl w:val="0"/>
          <w:numId w:val="6"/>
        </w:numPr>
      </w:pPr>
      <w:r>
        <w:t>Four sources evaluated DL-only LAA with a category 3</w:t>
      </w:r>
      <w:r w:rsidR="00A70650">
        <w:t xml:space="preserve"> scheme without the use of the licensed carrier in LAA</w:t>
      </w:r>
    </w:p>
    <w:p w:rsidR="00FF4020" w:rsidRDefault="00FF4020" w:rsidP="00473887">
      <w:pPr>
        <w:pStyle w:val="BodyText"/>
        <w:numPr>
          <w:ilvl w:val="1"/>
          <w:numId w:val="6"/>
        </w:numPr>
      </w:pPr>
      <w:r>
        <w:t xml:space="preserve">Three sources </w:t>
      </w:r>
      <w:r w:rsidR="00B22E21">
        <w:t xml:space="preserve">showed good coexistence with </w:t>
      </w:r>
      <w:r>
        <w:t>marginal to no degradation in any of the metrics for the coexisting Wi-Fi operator.</w:t>
      </w:r>
    </w:p>
    <w:p w:rsidR="00FF4020" w:rsidRDefault="00FF4020" w:rsidP="00473887">
      <w:pPr>
        <w:pStyle w:val="BodyText"/>
        <w:numPr>
          <w:ilvl w:val="1"/>
          <w:numId w:val="6"/>
        </w:numPr>
      </w:pPr>
      <w:r>
        <w:t xml:space="preserve">One source showed </w:t>
      </w:r>
      <w:r w:rsidR="00A70650">
        <w:t xml:space="preserve">different variations of </w:t>
      </w:r>
      <w:r>
        <w:t xml:space="preserve">a category 3 scheme with </w:t>
      </w:r>
      <w:r w:rsidR="00A70650">
        <w:t xml:space="preserve">the best scheme showing </w:t>
      </w:r>
      <w:r>
        <w:t xml:space="preserve">improvements in the performance of the non-replaced Wi-Fi network </w:t>
      </w:r>
      <w:r w:rsidR="00A70650">
        <w:t xml:space="preserve">for all metrics, </w:t>
      </w:r>
      <w:r>
        <w:t xml:space="preserve">except for </w:t>
      </w:r>
      <w:proofErr w:type="gramStart"/>
      <w:r>
        <w:t>a</w:t>
      </w:r>
      <w:proofErr w:type="gramEnd"/>
      <w:r>
        <w:t xml:space="preserve"> 11% degradation in 5</w:t>
      </w:r>
      <w:r w:rsidRPr="00473887">
        <w:rPr>
          <w:vertAlign w:val="superscript"/>
        </w:rPr>
        <w:t>th</w:t>
      </w:r>
      <w:r>
        <w:t xml:space="preserve"> percentile throughput at high load.</w:t>
      </w:r>
    </w:p>
    <w:p w:rsidR="00FF4020" w:rsidRDefault="00A70650" w:rsidP="00FF4020">
      <w:pPr>
        <w:pStyle w:val="BodyText"/>
        <w:numPr>
          <w:ilvl w:val="0"/>
          <w:numId w:val="6"/>
        </w:numPr>
      </w:pPr>
      <w:r>
        <w:t xml:space="preserve">One source showed different variations of a category 4 LBT scheme with the best scheme showing improvements in the performance of the non-replaced Wi-Fi network for all metrics, except for </w:t>
      </w:r>
      <w:proofErr w:type="gramStart"/>
      <w:r>
        <w:t>a 7</w:t>
      </w:r>
      <w:proofErr w:type="gramEnd"/>
      <w:r>
        <w:t>% degradation in 5</w:t>
      </w:r>
      <w:r w:rsidRPr="000D7A85">
        <w:rPr>
          <w:vertAlign w:val="superscript"/>
        </w:rPr>
        <w:t>th</w:t>
      </w:r>
      <w:r>
        <w:t xml:space="preserve"> percentile throughput at high load.</w:t>
      </w:r>
    </w:p>
    <w:p w:rsidR="00FF4020" w:rsidRDefault="00FF4020" w:rsidP="00A27D79">
      <w:pPr>
        <w:pStyle w:val="BodyText"/>
      </w:pPr>
    </w:p>
    <w:p w:rsidR="00E27BB5" w:rsidRPr="002E1B27" w:rsidRDefault="00B35924" w:rsidP="00A27D79">
      <w:pPr>
        <w:pStyle w:val="BodyText"/>
        <w:rPr>
          <w:iCs/>
        </w:rPr>
      </w:pPr>
      <w:r>
        <w:t xml:space="preserve">One source showed results for </w:t>
      </w:r>
      <w:r w:rsidR="00467F5C">
        <w:t>an i</w:t>
      </w:r>
      <w:r w:rsidR="00467F5C" w:rsidRPr="007D208B">
        <w:t xml:space="preserve">ndoor </w:t>
      </w:r>
      <w:r w:rsidR="00467F5C" w:rsidRPr="007D208B">
        <w:rPr>
          <w:iCs/>
        </w:rPr>
        <w:t>deployment with one s</w:t>
      </w:r>
      <w:r w:rsidR="00467F5C">
        <w:rPr>
          <w:iCs/>
        </w:rPr>
        <w:t>hared unlicensed carrier and mixed (FTP and VoIP)</w:t>
      </w:r>
      <w:r w:rsidR="00467F5C" w:rsidRPr="007D208B">
        <w:rPr>
          <w:iCs/>
        </w:rPr>
        <w:t xml:space="preserve"> traffic</w:t>
      </w:r>
      <w:r w:rsidR="00467F5C">
        <w:rPr>
          <w:iCs/>
        </w:rPr>
        <w:t xml:space="preserve"> without the use of the licensed carrier. The results showed good coexistence with no increase in VoIP outage for a coexisting Wi-Fi operator.</w:t>
      </w:r>
    </w:p>
    <w:p w:rsidR="00353BA9" w:rsidRDefault="00353BA9" w:rsidP="00F84F99">
      <w:pPr>
        <w:pStyle w:val="BodyText"/>
      </w:pPr>
    </w:p>
    <w:p w:rsidR="002E1B27" w:rsidRDefault="002E1B27" w:rsidP="00F84F99">
      <w:pPr>
        <w:pStyle w:val="BodyText"/>
        <w:rPr>
          <w:iCs/>
        </w:rPr>
      </w:pPr>
      <w:r>
        <w:t>Some findings from Table 7 which captured the results for an out</w:t>
      </w:r>
      <w:r w:rsidRPr="007D208B">
        <w:t xml:space="preserve">door </w:t>
      </w:r>
      <w:r>
        <w:rPr>
          <w:iCs/>
        </w:rPr>
        <w:t>deployment with one</w:t>
      </w:r>
      <w:r w:rsidRPr="007D208B">
        <w:rPr>
          <w:iCs/>
        </w:rPr>
        <w:t xml:space="preserve"> s</w:t>
      </w:r>
      <w:r>
        <w:rPr>
          <w:iCs/>
        </w:rPr>
        <w:t>hared unlicensed carrier and FTP</w:t>
      </w:r>
      <w:r w:rsidRPr="007D208B">
        <w:rPr>
          <w:iCs/>
        </w:rPr>
        <w:t xml:space="preserve"> traffic</w:t>
      </w:r>
      <w:r>
        <w:rPr>
          <w:iCs/>
        </w:rPr>
        <w:t xml:space="preserve"> are summarized below.</w:t>
      </w:r>
    </w:p>
    <w:p w:rsidR="002E1B27" w:rsidRDefault="002E1B27" w:rsidP="00C478B5">
      <w:pPr>
        <w:pStyle w:val="BodyText"/>
        <w:numPr>
          <w:ilvl w:val="0"/>
          <w:numId w:val="9"/>
        </w:numPr>
      </w:pPr>
      <w:r>
        <w:t>One source simulated a category 1 LBT scheme, i.e., no LBT being performed by the transmitting node and showed poor coexistence with Wi-Fi.</w:t>
      </w:r>
    </w:p>
    <w:p w:rsidR="002E1B27" w:rsidRDefault="00C160CD" w:rsidP="00C478B5">
      <w:pPr>
        <w:pStyle w:val="BodyText"/>
        <w:numPr>
          <w:ilvl w:val="0"/>
          <w:numId w:val="9"/>
        </w:numPr>
      </w:pPr>
      <w:r>
        <w:t>Four sources simulated a category 2 LBT scheme without the use of the licensed carrier in LAA</w:t>
      </w:r>
    </w:p>
    <w:p w:rsidR="00C160CD" w:rsidRPr="00A460D7" w:rsidRDefault="00C160CD" w:rsidP="00C478B5">
      <w:pPr>
        <w:pStyle w:val="BodyText"/>
        <w:numPr>
          <w:ilvl w:val="1"/>
          <w:numId w:val="9"/>
        </w:numPr>
      </w:pPr>
      <w:r>
        <w:rPr>
          <w:iCs/>
        </w:rPr>
        <w:lastRenderedPageBreak/>
        <w:t>Three sources showed that the mean Wi-Fi operator throughput improved when one of the co-existing operators was replaced by LAA. One source reported a reduction in mean throughput of less than 5% when the ratio of served to offered traffic was 75% or lower for both the LAA and Wi-Fi networks.</w:t>
      </w:r>
    </w:p>
    <w:p w:rsidR="00C160CD" w:rsidRPr="00A460D7" w:rsidRDefault="00B22E21" w:rsidP="00C478B5">
      <w:pPr>
        <w:pStyle w:val="BodyText"/>
        <w:numPr>
          <w:ilvl w:val="1"/>
          <w:numId w:val="9"/>
        </w:numPr>
      </w:pPr>
      <w:r>
        <w:rPr>
          <w:iCs/>
        </w:rPr>
        <w:t>One source showed the 5</w:t>
      </w:r>
      <w:r w:rsidRPr="00C478B5">
        <w:rPr>
          <w:iCs/>
          <w:vertAlign w:val="superscript"/>
        </w:rPr>
        <w:t>th</w:t>
      </w:r>
      <w:r>
        <w:rPr>
          <w:iCs/>
        </w:rPr>
        <w:t xml:space="preserve"> percentile throughput to be zero when the ratio of served to offered traffic was 76% or less.</w:t>
      </w:r>
    </w:p>
    <w:p w:rsidR="00B22E21" w:rsidRDefault="00B22E21" w:rsidP="00C478B5">
      <w:pPr>
        <w:pStyle w:val="BodyText"/>
        <w:numPr>
          <w:ilvl w:val="1"/>
          <w:numId w:val="9"/>
        </w:numPr>
      </w:pPr>
      <w:r>
        <w:rPr>
          <w:iCs/>
        </w:rPr>
        <w:t xml:space="preserve">Two sources showed good coexistence </w:t>
      </w:r>
      <w:r>
        <w:t>with marginal to no degradation in any of the metrics for the coexisting Wi-Fi operator.</w:t>
      </w:r>
    </w:p>
    <w:p w:rsidR="002E1B27" w:rsidRDefault="002E1B27" w:rsidP="00F84F99">
      <w:pPr>
        <w:pStyle w:val="BodyText"/>
      </w:pPr>
    </w:p>
    <w:p w:rsidR="006E5FAD" w:rsidRDefault="0004336A" w:rsidP="00F84F99">
      <w:pPr>
        <w:pStyle w:val="BodyText"/>
      </w:pPr>
      <w:r>
        <w:t>The tables that captured coexistence of a DL-only LAA network with another DL-only LAA network generally showed that the two networks can coexist well regardless of the LBT scheme.</w:t>
      </w:r>
    </w:p>
    <w:p w:rsidR="00DA6792" w:rsidRDefault="00DA6792" w:rsidP="00F84F99">
      <w:pPr>
        <w:pStyle w:val="BodyText"/>
      </w:pPr>
    </w:p>
    <w:p w:rsidR="002443A0" w:rsidRPr="00E70914" w:rsidRDefault="002443A0" w:rsidP="00DB318C">
      <w:pPr>
        <w:pStyle w:val="Heading1"/>
      </w:pPr>
      <w:r w:rsidRPr="00E70914">
        <w:t>Conclusions</w:t>
      </w:r>
    </w:p>
    <w:p w:rsidR="006E5FAD" w:rsidRDefault="005E2B50" w:rsidP="005E2B50">
      <w:pPr>
        <w:pStyle w:val="BodyText"/>
      </w:pPr>
      <w:r>
        <w:t xml:space="preserve">From the above discussion we may draw the following </w:t>
      </w:r>
      <w:r w:rsidR="00D04732">
        <w:t xml:space="preserve">preliminary </w:t>
      </w:r>
      <w:r>
        <w:t>conclusions from the evaluations.</w:t>
      </w:r>
    </w:p>
    <w:p w:rsidR="005E2B50" w:rsidRDefault="005E2B50" w:rsidP="00487BB7">
      <w:pPr>
        <w:pStyle w:val="BodyText"/>
        <w:numPr>
          <w:ilvl w:val="0"/>
          <w:numId w:val="5"/>
        </w:numPr>
      </w:pPr>
      <w:r>
        <w:t>A DL-only LAA network operating a category</w:t>
      </w:r>
      <w:r w:rsidR="00B95E69">
        <w:t xml:space="preserve"> not operating LBT</w:t>
      </w:r>
      <w:r>
        <w:t xml:space="preserve"> c</w:t>
      </w:r>
      <w:r w:rsidR="00B95E69">
        <w:t>annot</w:t>
      </w:r>
      <w:r>
        <w:t xml:space="preserve"> coexist well with a Wi-Fi network that only carries DL traffic.</w:t>
      </w:r>
    </w:p>
    <w:p w:rsidR="00B95E69" w:rsidRDefault="00B95E69" w:rsidP="00B95E69">
      <w:pPr>
        <w:pStyle w:val="BodyText"/>
        <w:numPr>
          <w:ilvl w:val="0"/>
          <w:numId w:val="5"/>
        </w:numPr>
      </w:pPr>
      <w:r>
        <w:t>A DL-only LAA network operating a category 2 LBT scheme can coexist well with a Wi-Fi network that only carries DL traffic.</w:t>
      </w:r>
    </w:p>
    <w:p w:rsidR="005E2B50" w:rsidRDefault="005E2B50" w:rsidP="00487BB7">
      <w:pPr>
        <w:pStyle w:val="BodyText"/>
        <w:numPr>
          <w:ilvl w:val="0"/>
          <w:numId w:val="5"/>
        </w:numPr>
      </w:pPr>
      <w:r>
        <w:t>A DL-only LAA network operating a category 3 LBT scheme</w:t>
      </w:r>
      <w:r w:rsidR="00A8427A">
        <w:t xml:space="preserve"> can coexist well with a Wi-Fi network that only carries DL traffic, but </w:t>
      </w:r>
      <w:r w:rsidR="00634138">
        <w:t xml:space="preserve">some </w:t>
      </w:r>
      <w:r w:rsidR="00A8427A">
        <w:t xml:space="preserve">aspects </w:t>
      </w:r>
      <w:r w:rsidR="00634138">
        <w:t>of the design need to</w:t>
      </w:r>
      <w:r w:rsidR="00A8427A">
        <w:t xml:space="preserve"> be studied further</w:t>
      </w:r>
      <w:r w:rsidR="00634138">
        <w:t xml:space="preserve"> taking into account Wi-Fi as well as LAA performance</w:t>
      </w:r>
      <w:r w:rsidR="00A8427A">
        <w:t>.</w:t>
      </w:r>
    </w:p>
    <w:p w:rsidR="00A8427A" w:rsidRDefault="00A8427A" w:rsidP="00487BB7">
      <w:pPr>
        <w:pStyle w:val="BodyText"/>
        <w:numPr>
          <w:ilvl w:val="0"/>
          <w:numId w:val="5"/>
        </w:numPr>
      </w:pPr>
      <w:r>
        <w:t>A DL-only LAA network operating a category 4 LBT scheme can coexist well with a Wi-Fi netwo</w:t>
      </w:r>
      <w:r w:rsidR="00DA6792">
        <w:t xml:space="preserve">rk that only carries DL traffic, but some aspects </w:t>
      </w:r>
      <w:r w:rsidR="00467F5C">
        <w:t xml:space="preserve">of the design </w:t>
      </w:r>
      <w:r w:rsidR="00DA6792">
        <w:t>need to be studied further</w:t>
      </w:r>
      <w:r w:rsidR="00634138">
        <w:t xml:space="preserve"> taking into account Wi-Fi as well as LAA performance</w:t>
      </w:r>
      <w:r w:rsidR="00DA6792">
        <w:t>.</w:t>
      </w:r>
      <w:r>
        <w:t xml:space="preserve"> </w:t>
      </w:r>
    </w:p>
    <w:p w:rsidR="0004336A" w:rsidRDefault="0004336A" w:rsidP="00487BB7">
      <w:pPr>
        <w:pStyle w:val="BodyText"/>
        <w:numPr>
          <w:ilvl w:val="0"/>
          <w:numId w:val="5"/>
        </w:numPr>
      </w:pPr>
      <w:r>
        <w:t>A DL-only LAA network can coexist well with another DL-only LAA network</w:t>
      </w:r>
      <w:r w:rsidR="00D04732">
        <w:t xml:space="preserve"> with a category 2, 3 or 4 LBT scheme</w:t>
      </w:r>
      <w:r>
        <w:t>.</w:t>
      </w:r>
    </w:p>
    <w:p w:rsidR="00D04732" w:rsidRDefault="00D04732" w:rsidP="00F84F99">
      <w:pPr>
        <w:pStyle w:val="BodyText"/>
      </w:pPr>
    </w:p>
    <w:p w:rsidR="002A03AC" w:rsidRDefault="002A03AC" w:rsidP="00C478B5">
      <w:pPr>
        <w:pStyle w:val="Heading2"/>
      </w:pPr>
      <w:r>
        <w:t>Next Steps</w:t>
      </w:r>
    </w:p>
    <w:p w:rsidR="004F0641" w:rsidRDefault="00D04732" w:rsidP="00F84F99">
      <w:pPr>
        <w:pStyle w:val="BodyText"/>
      </w:pPr>
      <w:r>
        <w:t>For further refinement of the preliminary conclusions</w:t>
      </w:r>
      <w:r w:rsidR="001A27DA">
        <w:t xml:space="preserve"> and identification of a few good candidate schemes</w:t>
      </w:r>
      <w:r>
        <w:t>, more detailed information regarding the various schemes needs to be used. Some aspects that can be used to obtain more detailed conclusions are as follows.</w:t>
      </w:r>
    </w:p>
    <w:p w:rsidR="00D04732" w:rsidRDefault="00D04732" w:rsidP="00C478B5">
      <w:pPr>
        <w:pStyle w:val="BodyText"/>
        <w:numPr>
          <w:ilvl w:val="0"/>
          <w:numId w:val="8"/>
        </w:numPr>
      </w:pPr>
      <w:r>
        <w:t>Sensing threshold used</w:t>
      </w:r>
    </w:p>
    <w:p w:rsidR="00D04732" w:rsidRDefault="00D04732" w:rsidP="00C478B5">
      <w:pPr>
        <w:pStyle w:val="BodyText"/>
        <w:numPr>
          <w:ilvl w:val="0"/>
          <w:numId w:val="8"/>
        </w:numPr>
      </w:pPr>
      <w:r>
        <w:t>Use or not of defer periods</w:t>
      </w:r>
    </w:p>
    <w:p w:rsidR="00D04732" w:rsidRDefault="00D04732" w:rsidP="00C478B5">
      <w:pPr>
        <w:pStyle w:val="BodyText"/>
        <w:numPr>
          <w:ilvl w:val="0"/>
          <w:numId w:val="8"/>
        </w:numPr>
      </w:pPr>
      <w:r>
        <w:t>CCA and ECCA slot length</w:t>
      </w:r>
    </w:p>
    <w:p w:rsidR="00D04732" w:rsidRDefault="00D04732" w:rsidP="00C478B5">
      <w:pPr>
        <w:pStyle w:val="BodyText"/>
        <w:numPr>
          <w:ilvl w:val="0"/>
          <w:numId w:val="8"/>
        </w:numPr>
      </w:pPr>
      <w:r>
        <w:t>Inter-operator synchronization for LAA-LAA coexistence</w:t>
      </w:r>
    </w:p>
    <w:p w:rsidR="00D04732" w:rsidRDefault="00D04732" w:rsidP="00C478B5">
      <w:pPr>
        <w:pStyle w:val="BodyText"/>
        <w:numPr>
          <w:ilvl w:val="0"/>
          <w:numId w:val="8"/>
        </w:numPr>
      </w:pPr>
      <w:r>
        <w:t>Use or not intra and/or inter-RAT detection</w:t>
      </w:r>
    </w:p>
    <w:p w:rsidR="00232A74" w:rsidRDefault="00232A74" w:rsidP="00C478B5">
      <w:pPr>
        <w:pStyle w:val="BodyText"/>
        <w:numPr>
          <w:ilvl w:val="0"/>
          <w:numId w:val="8"/>
        </w:numPr>
      </w:pPr>
      <w:r>
        <w:t>Any significant deviations from evaluations methodology and assumptions</w:t>
      </w:r>
    </w:p>
    <w:p w:rsidR="00353BA9" w:rsidRDefault="001A27DA" w:rsidP="002E1B27">
      <w:pPr>
        <w:pStyle w:val="BodyText"/>
      </w:pPr>
      <w:r>
        <w:lastRenderedPageBreak/>
        <w:t>In addition, document numbers for a company’s contributions describing the LBT scheme in detail are requested to be provided.</w:t>
      </w:r>
    </w:p>
    <w:p w:rsidR="00CC7E94" w:rsidRDefault="002A03AC" w:rsidP="002E1B27">
      <w:pPr>
        <w:pStyle w:val="BodyText"/>
      </w:pPr>
      <w:r>
        <w:t>The following proposal summarizes the next steps that would be helpful.</w:t>
      </w:r>
    </w:p>
    <w:p w:rsidR="001A27DA" w:rsidRDefault="00353BA9" w:rsidP="002E1B27">
      <w:pPr>
        <w:pStyle w:val="BodyText"/>
        <w:rPr>
          <w:b/>
        </w:rPr>
      </w:pPr>
      <w:r w:rsidRPr="00C478B5">
        <w:rPr>
          <w:b/>
        </w:rPr>
        <w:t>Proposal:</w:t>
      </w:r>
      <w:r>
        <w:rPr>
          <w:b/>
        </w:rPr>
        <w:t xml:space="preserve"> </w:t>
      </w:r>
    </w:p>
    <w:p w:rsidR="00D04732" w:rsidRPr="00C478B5" w:rsidRDefault="00D04732" w:rsidP="00C478B5">
      <w:pPr>
        <w:pStyle w:val="BodyText"/>
        <w:numPr>
          <w:ilvl w:val="0"/>
          <w:numId w:val="10"/>
        </w:numPr>
        <w:rPr>
          <w:b/>
        </w:rPr>
      </w:pPr>
      <w:r>
        <w:t>Compani</w:t>
      </w:r>
      <w:r w:rsidR="001A27DA">
        <w:t>es are requested to provide the following</w:t>
      </w:r>
      <w:r>
        <w:t xml:space="preserve"> information regarding their evaluations if not already provided.</w:t>
      </w:r>
    </w:p>
    <w:p w:rsidR="001A27DA" w:rsidRDefault="001A27DA" w:rsidP="00C478B5">
      <w:pPr>
        <w:pStyle w:val="BodyText"/>
        <w:numPr>
          <w:ilvl w:val="1"/>
          <w:numId w:val="10"/>
        </w:numPr>
      </w:pPr>
      <w:r>
        <w:t>Sensing threshold used</w:t>
      </w:r>
    </w:p>
    <w:p w:rsidR="001A27DA" w:rsidRDefault="004A78AF" w:rsidP="00C478B5">
      <w:pPr>
        <w:pStyle w:val="BodyText"/>
        <w:numPr>
          <w:ilvl w:val="1"/>
          <w:numId w:val="10"/>
        </w:numPr>
      </w:pPr>
      <w:r>
        <w:t>Whether defer periods are used or not</w:t>
      </w:r>
    </w:p>
    <w:p w:rsidR="001A27DA" w:rsidRDefault="001A27DA" w:rsidP="00C478B5">
      <w:pPr>
        <w:pStyle w:val="BodyText"/>
        <w:numPr>
          <w:ilvl w:val="1"/>
          <w:numId w:val="10"/>
        </w:numPr>
      </w:pPr>
      <w:r>
        <w:t>CCA and ECCA slot length</w:t>
      </w:r>
    </w:p>
    <w:p w:rsidR="001A27DA" w:rsidRDefault="001A27DA" w:rsidP="00C478B5">
      <w:pPr>
        <w:pStyle w:val="BodyText"/>
        <w:numPr>
          <w:ilvl w:val="1"/>
          <w:numId w:val="10"/>
        </w:numPr>
      </w:pPr>
      <w:r>
        <w:t>Inter-operator synchronization for LAA-LAA coexistence</w:t>
      </w:r>
    </w:p>
    <w:p w:rsidR="001A27DA" w:rsidRDefault="004A78AF" w:rsidP="00C478B5">
      <w:pPr>
        <w:pStyle w:val="BodyText"/>
        <w:numPr>
          <w:ilvl w:val="1"/>
          <w:numId w:val="10"/>
        </w:numPr>
      </w:pPr>
      <w:r>
        <w:t>Whether</w:t>
      </w:r>
      <w:r w:rsidR="001A27DA">
        <w:t xml:space="preserve"> or not intra and/or inter-RAT detection</w:t>
      </w:r>
      <w:r>
        <w:t xml:space="preserve"> is assumed</w:t>
      </w:r>
    </w:p>
    <w:p w:rsidR="001A27DA" w:rsidRPr="00C478B5" w:rsidRDefault="001A27DA" w:rsidP="00C478B5">
      <w:pPr>
        <w:pStyle w:val="BodyText"/>
        <w:numPr>
          <w:ilvl w:val="1"/>
          <w:numId w:val="10"/>
        </w:numPr>
        <w:rPr>
          <w:b/>
        </w:rPr>
      </w:pPr>
      <w:r>
        <w:t>Any significant deviations from evaluations methodology and assumptions</w:t>
      </w:r>
    </w:p>
    <w:p w:rsidR="002A03AC" w:rsidRPr="00C478B5" w:rsidRDefault="002A03AC" w:rsidP="00C478B5">
      <w:pPr>
        <w:pStyle w:val="BodyText"/>
        <w:numPr>
          <w:ilvl w:val="1"/>
          <w:numId w:val="10"/>
        </w:numPr>
        <w:rPr>
          <w:b/>
        </w:rPr>
      </w:pPr>
      <w:proofErr w:type="spellStart"/>
      <w:r>
        <w:t>Tdoc</w:t>
      </w:r>
      <w:proofErr w:type="spellEnd"/>
      <w:r>
        <w:t xml:space="preserve"> numbers for the contributions describing their LBT schemes</w:t>
      </w:r>
    </w:p>
    <w:p w:rsidR="002443A0" w:rsidRPr="00E70914" w:rsidRDefault="002443A0" w:rsidP="002443A0">
      <w:pPr>
        <w:pStyle w:val="Heading1"/>
        <w:jc w:val="both"/>
      </w:pPr>
      <w:r w:rsidRPr="00E70914">
        <w:t>References</w:t>
      </w:r>
    </w:p>
    <w:p w:rsidR="005C3E91" w:rsidRDefault="00D12829" w:rsidP="005C3E91">
      <w:pPr>
        <w:pStyle w:val="Reference"/>
      </w:pPr>
      <w:bookmarkStart w:id="3" w:name="_Ref410045759"/>
      <w:bookmarkStart w:id="4" w:name="_Ref410036379"/>
      <w:bookmarkStart w:id="5" w:name="_Ref399149024"/>
      <w:r>
        <w:t>R1-151114</w:t>
      </w:r>
      <w:r w:rsidRPr="00D12829">
        <w:rPr>
          <w:iCs/>
        </w:rPr>
        <w:t xml:space="preserve"> </w:t>
      </w:r>
      <w:r w:rsidRPr="005D6879">
        <w:rPr>
          <w:iCs/>
        </w:rPr>
        <w:t>Summary of Email Discussion [80-04] on DL-only LAA Coexistence Evaluation Results</w:t>
      </w:r>
      <w:r w:rsidR="005C3E91">
        <w:t>,</w:t>
      </w:r>
      <w:r w:rsidR="005C3E91" w:rsidRPr="005579A3">
        <w:t xml:space="preserve"> Ericsson</w:t>
      </w:r>
      <w:bookmarkEnd w:id="3"/>
    </w:p>
    <w:p w:rsidR="005C3E91" w:rsidRDefault="005C3E91" w:rsidP="005C3E91">
      <w:pPr>
        <w:pStyle w:val="Reference"/>
      </w:pPr>
      <w:bookmarkStart w:id="6" w:name="_Ref410045778"/>
      <w:r>
        <w:t>Chairman’s note</w:t>
      </w:r>
      <w:r w:rsidR="00007061">
        <w:t>s</w:t>
      </w:r>
      <w:r w:rsidR="009A5B5C">
        <w:t>,</w:t>
      </w:r>
      <w:r>
        <w:t xml:space="preserve"> 3GPP RAN1 WG #79</w:t>
      </w:r>
      <w:bookmarkEnd w:id="6"/>
    </w:p>
    <w:bookmarkEnd w:id="4"/>
    <w:bookmarkEnd w:id="5"/>
    <w:p w:rsidR="00DB318C" w:rsidRDefault="00DB318C" w:rsidP="00DB318C">
      <w:pPr>
        <w:pStyle w:val="Reference"/>
        <w:numPr>
          <w:ilvl w:val="0"/>
          <w:numId w:val="0"/>
        </w:numPr>
        <w:ind w:left="567" w:hanging="567"/>
      </w:pPr>
    </w:p>
    <w:sectPr w:rsidR="00DB318C" w:rsidSect="008145E1">
      <w:pgSz w:w="12240" w:h="15840"/>
      <w:pgMar w:top="1440" w:right="1440" w:bottom="15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D5019"/>
    <w:multiLevelType w:val="hybridMultilevel"/>
    <w:tmpl w:val="32DEB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A136DE"/>
    <w:multiLevelType w:val="hybridMultilevel"/>
    <w:tmpl w:val="4294B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7303F1"/>
    <w:multiLevelType w:val="hybridMultilevel"/>
    <w:tmpl w:val="B80AC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342D79"/>
    <w:multiLevelType w:val="hybridMultilevel"/>
    <w:tmpl w:val="5D702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81725D9"/>
    <w:multiLevelType w:val="hybridMultilevel"/>
    <w:tmpl w:val="617C6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2D4611"/>
    <w:multiLevelType w:val="hybridMultilevel"/>
    <w:tmpl w:val="A0427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D92F3D"/>
    <w:multiLevelType w:val="hybridMultilevel"/>
    <w:tmpl w:val="E960A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9">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8"/>
  </w:num>
  <w:num w:numId="2">
    <w:abstractNumId w:val="9"/>
  </w:num>
  <w:num w:numId="3">
    <w:abstractNumId w:val="2"/>
  </w:num>
  <w:num w:numId="4">
    <w:abstractNumId w:val="6"/>
  </w:num>
  <w:num w:numId="5">
    <w:abstractNumId w:val="5"/>
  </w:num>
  <w:num w:numId="6">
    <w:abstractNumId w:val="7"/>
  </w:num>
  <w:num w:numId="7">
    <w:abstractNumId w:val="4"/>
  </w:num>
  <w:num w:numId="8">
    <w:abstractNumId w:val="0"/>
  </w:num>
  <w:num w:numId="9">
    <w:abstractNumId w:val="1"/>
  </w:num>
  <w:num w:numId="1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07061"/>
    <w:rsid w:val="0001255A"/>
    <w:rsid w:val="00014A09"/>
    <w:rsid w:val="00020322"/>
    <w:rsid w:val="0002066D"/>
    <w:rsid w:val="000244CE"/>
    <w:rsid w:val="000251EE"/>
    <w:rsid w:val="000252DC"/>
    <w:rsid w:val="00025356"/>
    <w:rsid w:val="000267B4"/>
    <w:rsid w:val="00026EB0"/>
    <w:rsid w:val="00027AD5"/>
    <w:rsid w:val="00030B0E"/>
    <w:rsid w:val="0004336A"/>
    <w:rsid w:val="00046CD7"/>
    <w:rsid w:val="000470C5"/>
    <w:rsid w:val="00051368"/>
    <w:rsid w:val="00055064"/>
    <w:rsid w:val="00055540"/>
    <w:rsid w:val="00055DF4"/>
    <w:rsid w:val="00057FE0"/>
    <w:rsid w:val="000666BA"/>
    <w:rsid w:val="00073823"/>
    <w:rsid w:val="000813EE"/>
    <w:rsid w:val="0008449E"/>
    <w:rsid w:val="00094096"/>
    <w:rsid w:val="00095565"/>
    <w:rsid w:val="00096B91"/>
    <w:rsid w:val="000A5208"/>
    <w:rsid w:val="000A5B1D"/>
    <w:rsid w:val="000A6C5C"/>
    <w:rsid w:val="000B27DD"/>
    <w:rsid w:val="000B422F"/>
    <w:rsid w:val="000C2A6F"/>
    <w:rsid w:val="000C58B4"/>
    <w:rsid w:val="000C6BAD"/>
    <w:rsid w:val="000D0231"/>
    <w:rsid w:val="000D1218"/>
    <w:rsid w:val="000E2666"/>
    <w:rsid w:val="000E344A"/>
    <w:rsid w:val="000E3A12"/>
    <w:rsid w:val="000F1D2D"/>
    <w:rsid w:val="000F2C41"/>
    <w:rsid w:val="000F4FEB"/>
    <w:rsid w:val="000F6AB3"/>
    <w:rsid w:val="00100CA6"/>
    <w:rsid w:val="00102DA6"/>
    <w:rsid w:val="00106222"/>
    <w:rsid w:val="00111612"/>
    <w:rsid w:val="00112A93"/>
    <w:rsid w:val="00130933"/>
    <w:rsid w:val="00131938"/>
    <w:rsid w:val="00132C22"/>
    <w:rsid w:val="0014401D"/>
    <w:rsid w:val="001477CA"/>
    <w:rsid w:val="001563B2"/>
    <w:rsid w:val="0015732F"/>
    <w:rsid w:val="00157CAD"/>
    <w:rsid w:val="00161864"/>
    <w:rsid w:val="0016249F"/>
    <w:rsid w:val="001730AA"/>
    <w:rsid w:val="0017385D"/>
    <w:rsid w:val="00186916"/>
    <w:rsid w:val="001871C3"/>
    <w:rsid w:val="00193560"/>
    <w:rsid w:val="0019497C"/>
    <w:rsid w:val="001A06AC"/>
    <w:rsid w:val="001A1CE6"/>
    <w:rsid w:val="001A1FD1"/>
    <w:rsid w:val="001A27DA"/>
    <w:rsid w:val="001A2F5C"/>
    <w:rsid w:val="001B0DC3"/>
    <w:rsid w:val="001B48AC"/>
    <w:rsid w:val="001C12A4"/>
    <w:rsid w:val="001C3E71"/>
    <w:rsid w:val="001C720F"/>
    <w:rsid w:val="001D0668"/>
    <w:rsid w:val="001D1A2F"/>
    <w:rsid w:val="001D1D7E"/>
    <w:rsid w:val="001D2BB9"/>
    <w:rsid w:val="001D59B0"/>
    <w:rsid w:val="001E09F0"/>
    <w:rsid w:val="001E1170"/>
    <w:rsid w:val="001E278D"/>
    <w:rsid w:val="001E37E0"/>
    <w:rsid w:val="001F0A42"/>
    <w:rsid w:val="001F3B43"/>
    <w:rsid w:val="00201319"/>
    <w:rsid w:val="00210475"/>
    <w:rsid w:val="0021181D"/>
    <w:rsid w:val="00214DAA"/>
    <w:rsid w:val="00215577"/>
    <w:rsid w:val="00216EA4"/>
    <w:rsid w:val="002179D0"/>
    <w:rsid w:val="0022142E"/>
    <w:rsid w:val="00225D43"/>
    <w:rsid w:val="00226330"/>
    <w:rsid w:val="00226D84"/>
    <w:rsid w:val="00232A74"/>
    <w:rsid w:val="002343EE"/>
    <w:rsid w:val="0024359C"/>
    <w:rsid w:val="0024383D"/>
    <w:rsid w:val="002443A0"/>
    <w:rsid w:val="00247C92"/>
    <w:rsid w:val="00251837"/>
    <w:rsid w:val="00254054"/>
    <w:rsid w:val="0025534B"/>
    <w:rsid w:val="002574CA"/>
    <w:rsid w:val="00260907"/>
    <w:rsid w:val="00263EEB"/>
    <w:rsid w:val="00271596"/>
    <w:rsid w:val="00273F0F"/>
    <w:rsid w:val="00274984"/>
    <w:rsid w:val="0028095B"/>
    <w:rsid w:val="00286CC0"/>
    <w:rsid w:val="002900AE"/>
    <w:rsid w:val="00294112"/>
    <w:rsid w:val="00294759"/>
    <w:rsid w:val="00296698"/>
    <w:rsid w:val="002A03AC"/>
    <w:rsid w:val="002A075D"/>
    <w:rsid w:val="002A0B9C"/>
    <w:rsid w:val="002B0B71"/>
    <w:rsid w:val="002B4FF6"/>
    <w:rsid w:val="002C1898"/>
    <w:rsid w:val="002C1A34"/>
    <w:rsid w:val="002C2293"/>
    <w:rsid w:val="002D1E74"/>
    <w:rsid w:val="002D4655"/>
    <w:rsid w:val="002E1B27"/>
    <w:rsid w:val="002E2596"/>
    <w:rsid w:val="002F4563"/>
    <w:rsid w:val="002F6E9F"/>
    <w:rsid w:val="00301B83"/>
    <w:rsid w:val="003047F8"/>
    <w:rsid w:val="00304E57"/>
    <w:rsid w:val="003108A3"/>
    <w:rsid w:val="00313352"/>
    <w:rsid w:val="00314348"/>
    <w:rsid w:val="00315917"/>
    <w:rsid w:val="00316C72"/>
    <w:rsid w:val="00320F89"/>
    <w:rsid w:val="00326A7A"/>
    <w:rsid w:val="003322BA"/>
    <w:rsid w:val="0033326A"/>
    <w:rsid w:val="003332F3"/>
    <w:rsid w:val="00333526"/>
    <w:rsid w:val="00334A50"/>
    <w:rsid w:val="00340F55"/>
    <w:rsid w:val="00345559"/>
    <w:rsid w:val="0035112D"/>
    <w:rsid w:val="00352181"/>
    <w:rsid w:val="00352469"/>
    <w:rsid w:val="00353BA9"/>
    <w:rsid w:val="00354A0E"/>
    <w:rsid w:val="00357BFF"/>
    <w:rsid w:val="003618B6"/>
    <w:rsid w:val="00365C1E"/>
    <w:rsid w:val="003666F9"/>
    <w:rsid w:val="00366D7B"/>
    <w:rsid w:val="003736D3"/>
    <w:rsid w:val="003778CF"/>
    <w:rsid w:val="003900C1"/>
    <w:rsid w:val="00393F38"/>
    <w:rsid w:val="0039572E"/>
    <w:rsid w:val="003A2B98"/>
    <w:rsid w:val="003B0855"/>
    <w:rsid w:val="003B1E7E"/>
    <w:rsid w:val="003C075E"/>
    <w:rsid w:val="003C477C"/>
    <w:rsid w:val="003C74FB"/>
    <w:rsid w:val="003D3E19"/>
    <w:rsid w:val="003D6D05"/>
    <w:rsid w:val="003E251F"/>
    <w:rsid w:val="003E2FDE"/>
    <w:rsid w:val="003E593D"/>
    <w:rsid w:val="003E5BDE"/>
    <w:rsid w:val="003F7679"/>
    <w:rsid w:val="00406C00"/>
    <w:rsid w:val="00422638"/>
    <w:rsid w:val="00425431"/>
    <w:rsid w:val="00432793"/>
    <w:rsid w:val="00434B62"/>
    <w:rsid w:val="004364A3"/>
    <w:rsid w:val="004372F5"/>
    <w:rsid w:val="00437FF8"/>
    <w:rsid w:val="00440945"/>
    <w:rsid w:val="00441D49"/>
    <w:rsid w:val="004421B1"/>
    <w:rsid w:val="00443338"/>
    <w:rsid w:val="00450532"/>
    <w:rsid w:val="0045472A"/>
    <w:rsid w:val="004600A5"/>
    <w:rsid w:val="004603AF"/>
    <w:rsid w:val="0046093E"/>
    <w:rsid w:val="00467870"/>
    <w:rsid w:val="00467D8D"/>
    <w:rsid w:val="00467F5C"/>
    <w:rsid w:val="00473887"/>
    <w:rsid w:val="00474129"/>
    <w:rsid w:val="00482BC4"/>
    <w:rsid w:val="004858E4"/>
    <w:rsid w:val="00487B5D"/>
    <w:rsid w:val="00487BB7"/>
    <w:rsid w:val="004909D3"/>
    <w:rsid w:val="0049209A"/>
    <w:rsid w:val="00492FBB"/>
    <w:rsid w:val="004935FB"/>
    <w:rsid w:val="00496F77"/>
    <w:rsid w:val="004A2366"/>
    <w:rsid w:val="004A3A68"/>
    <w:rsid w:val="004A78AF"/>
    <w:rsid w:val="004B204D"/>
    <w:rsid w:val="004B2F3C"/>
    <w:rsid w:val="004B51EA"/>
    <w:rsid w:val="004B5565"/>
    <w:rsid w:val="004B740D"/>
    <w:rsid w:val="004B767F"/>
    <w:rsid w:val="004C7974"/>
    <w:rsid w:val="004D3CE8"/>
    <w:rsid w:val="004D5722"/>
    <w:rsid w:val="004D5B94"/>
    <w:rsid w:val="004E158C"/>
    <w:rsid w:val="004E6145"/>
    <w:rsid w:val="004F0641"/>
    <w:rsid w:val="004F0711"/>
    <w:rsid w:val="004F10BB"/>
    <w:rsid w:val="004F3F73"/>
    <w:rsid w:val="005017D1"/>
    <w:rsid w:val="005026D1"/>
    <w:rsid w:val="00506A6E"/>
    <w:rsid w:val="00510FB3"/>
    <w:rsid w:val="00511CC2"/>
    <w:rsid w:val="00513103"/>
    <w:rsid w:val="005141BA"/>
    <w:rsid w:val="0051482C"/>
    <w:rsid w:val="005152A8"/>
    <w:rsid w:val="00523702"/>
    <w:rsid w:val="0052663E"/>
    <w:rsid w:val="00534801"/>
    <w:rsid w:val="00543E28"/>
    <w:rsid w:val="00544D6B"/>
    <w:rsid w:val="00546E82"/>
    <w:rsid w:val="00552C6B"/>
    <w:rsid w:val="00554BE5"/>
    <w:rsid w:val="005579A3"/>
    <w:rsid w:val="0056220A"/>
    <w:rsid w:val="00562290"/>
    <w:rsid w:val="00570233"/>
    <w:rsid w:val="005707CA"/>
    <w:rsid w:val="00570E60"/>
    <w:rsid w:val="0057362A"/>
    <w:rsid w:val="00594573"/>
    <w:rsid w:val="005A0116"/>
    <w:rsid w:val="005A2875"/>
    <w:rsid w:val="005A772A"/>
    <w:rsid w:val="005B157E"/>
    <w:rsid w:val="005B27C0"/>
    <w:rsid w:val="005B360C"/>
    <w:rsid w:val="005C3E91"/>
    <w:rsid w:val="005C5F43"/>
    <w:rsid w:val="005D078B"/>
    <w:rsid w:val="005D20A4"/>
    <w:rsid w:val="005D345D"/>
    <w:rsid w:val="005D4F86"/>
    <w:rsid w:val="005D67E8"/>
    <w:rsid w:val="005E2B50"/>
    <w:rsid w:val="005E359F"/>
    <w:rsid w:val="005E57D0"/>
    <w:rsid w:val="005E74B8"/>
    <w:rsid w:val="005F384B"/>
    <w:rsid w:val="005F7E6D"/>
    <w:rsid w:val="005F7F97"/>
    <w:rsid w:val="00600464"/>
    <w:rsid w:val="00602971"/>
    <w:rsid w:val="0060696D"/>
    <w:rsid w:val="00611897"/>
    <w:rsid w:val="006142B5"/>
    <w:rsid w:val="006202FA"/>
    <w:rsid w:val="00622B6C"/>
    <w:rsid w:val="00622CF6"/>
    <w:rsid w:val="00623F15"/>
    <w:rsid w:val="00623FE9"/>
    <w:rsid w:val="0062413F"/>
    <w:rsid w:val="00624903"/>
    <w:rsid w:val="00634138"/>
    <w:rsid w:val="0063497A"/>
    <w:rsid w:val="006375EF"/>
    <w:rsid w:val="00642241"/>
    <w:rsid w:val="006423C0"/>
    <w:rsid w:val="00642CFB"/>
    <w:rsid w:val="00645C09"/>
    <w:rsid w:val="006470F3"/>
    <w:rsid w:val="00650228"/>
    <w:rsid w:val="0065237F"/>
    <w:rsid w:val="00657BC1"/>
    <w:rsid w:val="006609BC"/>
    <w:rsid w:val="00663289"/>
    <w:rsid w:val="00667240"/>
    <w:rsid w:val="0067390D"/>
    <w:rsid w:val="00681874"/>
    <w:rsid w:val="00682DE1"/>
    <w:rsid w:val="00686D90"/>
    <w:rsid w:val="006915A9"/>
    <w:rsid w:val="00692D31"/>
    <w:rsid w:val="00692FD5"/>
    <w:rsid w:val="006A1EB2"/>
    <w:rsid w:val="006B0837"/>
    <w:rsid w:val="006B1AEA"/>
    <w:rsid w:val="006B4570"/>
    <w:rsid w:val="006C3B74"/>
    <w:rsid w:val="006C4D06"/>
    <w:rsid w:val="006D0BF7"/>
    <w:rsid w:val="006D3147"/>
    <w:rsid w:val="006D3B4B"/>
    <w:rsid w:val="006E38BB"/>
    <w:rsid w:val="006E5FAD"/>
    <w:rsid w:val="006E721F"/>
    <w:rsid w:val="006E7BA7"/>
    <w:rsid w:val="006F22EA"/>
    <w:rsid w:val="006F29BD"/>
    <w:rsid w:val="006F544D"/>
    <w:rsid w:val="006F66D1"/>
    <w:rsid w:val="00703134"/>
    <w:rsid w:val="00703951"/>
    <w:rsid w:val="007059C4"/>
    <w:rsid w:val="0071305B"/>
    <w:rsid w:val="007248C3"/>
    <w:rsid w:val="007256A7"/>
    <w:rsid w:val="00725CCB"/>
    <w:rsid w:val="00725F4F"/>
    <w:rsid w:val="00726465"/>
    <w:rsid w:val="0072775D"/>
    <w:rsid w:val="00730454"/>
    <w:rsid w:val="007313E9"/>
    <w:rsid w:val="007335E5"/>
    <w:rsid w:val="00735675"/>
    <w:rsid w:val="00735DB3"/>
    <w:rsid w:val="00737770"/>
    <w:rsid w:val="00741C50"/>
    <w:rsid w:val="00746BBD"/>
    <w:rsid w:val="00750759"/>
    <w:rsid w:val="007538D3"/>
    <w:rsid w:val="007556EC"/>
    <w:rsid w:val="00761FC3"/>
    <w:rsid w:val="007637DA"/>
    <w:rsid w:val="00764147"/>
    <w:rsid w:val="00770BC1"/>
    <w:rsid w:val="00770D08"/>
    <w:rsid w:val="007734A4"/>
    <w:rsid w:val="00774592"/>
    <w:rsid w:val="0077497D"/>
    <w:rsid w:val="007778CA"/>
    <w:rsid w:val="00782AE6"/>
    <w:rsid w:val="007843A9"/>
    <w:rsid w:val="007923B2"/>
    <w:rsid w:val="00795B5F"/>
    <w:rsid w:val="007A19DD"/>
    <w:rsid w:val="007A269B"/>
    <w:rsid w:val="007B1C54"/>
    <w:rsid w:val="007B6A80"/>
    <w:rsid w:val="007C3500"/>
    <w:rsid w:val="007C49BA"/>
    <w:rsid w:val="007C50FA"/>
    <w:rsid w:val="007D556A"/>
    <w:rsid w:val="007D6037"/>
    <w:rsid w:val="007E462C"/>
    <w:rsid w:val="007E4D40"/>
    <w:rsid w:val="007E6F06"/>
    <w:rsid w:val="007F04FD"/>
    <w:rsid w:val="007F2176"/>
    <w:rsid w:val="007F344D"/>
    <w:rsid w:val="008056E3"/>
    <w:rsid w:val="008061C1"/>
    <w:rsid w:val="00806AEC"/>
    <w:rsid w:val="00807FB0"/>
    <w:rsid w:val="008105ED"/>
    <w:rsid w:val="0081098A"/>
    <w:rsid w:val="0081347C"/>
    <w:rsid w:val="00813A2E"/>
    <w:rsid w:val="00813F2F"/>
    <w:rsid w:val="008145E1"/>
    <w:rsid w:val="0081482F"/>
    <w:rsid w:val="008215B7"/>
    <w:rsid w:val="0082333F"/>
    <w:rsid w:val="00832BD1"/>
    <w:rsid w:val="00835D68"/>
    <w:rsid w:val="008404F6"/>
    <w:rsid w:val="00840970"/>
    <w:rsid w:val="00841267"/>
    <w:rsid w:val="00846976"/>
    <w:rsid w:val="0085564C"/>
    <w:rsid w:val="00855737"/>
    <w:rsid w:val="00861197"/>
    <w:rsid w:val="00864655"/>
    <w:rsid w:val="008669F5"/>
    <w:rsid w:val="00877679"/>
    <w:rsid w:val="00883142"/>
    <w:rsid w:val="00891D97"/>
    <w:rsid w:val="00893D93"/>
    <w:rsid w:val="00894456"/>
    <w:rsid w:val="008949C5"/>
    <w:rsid w:val="008A2588"/>
    <w:rsid w:val="008A40F6"/>
    <w:rsid w:val="008A47C5"/>
    <w:rsid w:val="008B60A3"/>
    <w:rsid w:val="008C42BA"/>
    <w:rsid w:val="008C5467"/>
    <w:rsid w:val="008C7B5B"/>
    <w:rsid w:val="008D1F6A"/>
    <w:rsid w:val="008E5B69"/>
    <w:rsid w:val="008E78FB"/>
    <w:rsid w:val="008F15F3"/>
    <w:rsid w:val="009026C8"/>
    <w:rsid w:val="00904824"/>
    <w:rsid w:val="00904C74"/>
    <w:rsid w:val="00910629"/>
    <w:rsid w:val="00910CDD"/>
    <w:rsid w:val="009112D6"/>
    <w:rsid w:val="0091245C"/>
    <w:rsid w:val="009221F5"/>
    <w:rsid w:val="00923649"/>
    <w:rsid w:val="009263F6"/>
    <w:rsid w:val="009310F3"/>
    <w:rsid w:val="009335C3"/>
    <w:rsid w:val="00934C4C"/>
    <w:rsid w:val="00936D18"/>
    <w:rsid w:val="00940DFB"/>
    <w:rsid w:val="00942722"/>
    <w:rsid w:val="0094512A"/>
    <w:rsid w:val="00947B69"/>
    <w:rsid w:val="0095090C"/>
    <w:rsid w:val="0095212E"/>
    <w:rsid w:val="0095315E"/>
    <w:rsid w:val="009548E2"/>
    <w:rsid w:val="00964CCC"/>
    <w:rsid w:val="009668FE"/>
    <w:rsid w:val="00970982"/>
    <w:rsid w:val="009764E1"/>
    <w:rsid w:val="009832DA"/>
    <w:rsid w:val="00983434"/>
    <w:rsid w:val="009847C8"/>
    <w:rsid w:val="00985F4A"/>
    <w:rsid w:val="009874E1"/>
    <w:rsid w:val="00991A83"/>
    <w:rsid w:val="00993F98"/>
    <w:rsid w:val="00994FFD"/>
    <w:rsid w:val="009A184F"/>
    <w:rsid w:val="009A3E6E"/>
    <w:rsid w:val="009A5B5C"/>
    <w:rsid w:val="009A6E60"/>
    <w:rsid w:val="009B001B"/>
    <w:rsid w:val="009B131A"/>
    <w:rsid w:val="009B3249"/>
    <w:rsid w:val="009B7337"/>
    <w:rsid w:val="009B7508"/>
    <w:rsid w:val="009B7D53"/>
    <w:rsid w:val="009C104C"/>
    <w:rsid w:val="009C419F"/>
    <w:rsid w:val="009D11C7"/>
    <w:rsid w:val="009D1270"/>
    <w:rsid w:val="009D14B6"/>
    <w:rsid w:val="009D4F00"/>
    <w:rsid w:val="009D54C2"/>
    <w:rsid w:val="009E0594"/>
    <w:rsid w:val="009E1FF5"/>
    <w:rsid w:val="009E6935"/>
    <w:rsid w:val="009F0EAA"/>
    <w:rsid w:val="009F6461"/>
    <w:rsid w:val="00A05F49"/>
    <w:rsid w:val="00A11A66"/>
    <w:rsid w:val="00A12F8F"/>
    <w:rsid w:val="00A207E6"/>
    <w:rsid w:val="00A235F8"/>
    <w:rsid w:val="00A25265"/>
    <w:rsid w:val="00A26282"/>
    <w:rsid w:val="00A27D79"/>
    <w:rsid w:val="00A315BD"/>
    <w:rsid w:val="00A317B0"/>
    <w:rsid w:val="00A32559"/>
    <w:rsid w:val="00A34536"/>
    <w:rsid w:val="00A35776"/>
    <w:rsid w:val="00A36C2E"/>
    <w:rsid w:val="00A44E83"/>
    <w:rsid w:val="00A460D7"/>
    <w:rsid w:val="00A47A58"/>
    <w:rsid w:val="00A54860"/>
    <w:rsid w:val="00A55B45"/>
    <w:rsid w:val="00A562B7"/>
    <w:rsid w:val="00A70650"/>
    <w:rsid w:val="00A70CC5"/>
    <w:rsid w:val="00A718A6"/>
    <w:rsid w:val="00A808CF"/>
    <w:rsid w:val="00A811D3"/>
    <w:rsid w:val="00A8427A"/>
    <w:rsid w:val="00A84A3D"/>
    <w:rsid w:val="00A87783"/>
    <w:rsid w:val="00A87F16"/>
    <w:rsid w:val="00A94861"/>
    <w:rsid w:val="00A9673D"/>
    <w:rsid w:val="00AA6854"/>
    <w:rsid w:val="00AB18AB"/>
    <w:rsid w:val="00AB2164"/>
    <w:rsid w:val="00AC04D7"/>
    <w:rsid w:val="00AC17C0"/>
    <w:rsid w:val="00AC4C62"/>
    <w:rsid w:val="00AC5152"/>
    <w:rsid w:val="00AC79DC"/>
    <w:rsid w:val="00AD0337"/>
    <w:rsid w:val="00AD17FA"/>
    <w:rsid w:val="00AE59EB"/>
    <w:rsid w:val="00AF35D2"/>
    <w:rsid w:val="00AF641B"/>
    <w:rsid w:val="00AF6456"/>
    <w:rsid w:val="00B01401"/>
    <w:rsid w:val="00B056E1"/>
    <w:rsid w:val="00B05F4A"/>
    <w:rsid w:val="00B06BAF"/>
    <w:rsid w:val="00B100B4"/>
    <w:rsid w:val="00B11970"/>
    <w:rsid w:val="00B1343D"/>
    <w:rsid w:val="00B14C8B"/>
    <w:rsid w:val="00B16327"/>
    <w:rsid w:val="00B17736"/>
    <w:rsid w:val="00B20BAD"/>
    <w:rsid w:val="00B21B7E"/>
    <w:rsid w:val="00B22E21"/>
    <w:rsid w:val="00B24393"/>
    <w:rsid w:val="00B33466"/>
    <w:rsid w:val="00B35924"/>
    <w:rsid w:val="00B448CC"/>
    <w:rsid w:val="00B47DCD"/>
    <w:rsid w:val="00B50BA4"/>
    <w:rsid w:val="00B54A84"/>
    <w:rsid w:val="00B55301"/>
    <w:rsid w:val="00B63948"/>
    <w:rsid w:val="00B661E1"/>
    <w:rsid w:val="00B67E3A"/>
    <w:rsid w:val="00B70523"/>
    <w:rsid w:val="00B70BCD"/>
    <w:rsid w:val="00B75C00"/>
    <w:rsid w:val="00B75C21"/>
    <w:rsid w:val="00B807C6"/>
    <w:rsid w:val="00B81C44"/>
    <w:rsid w:val="00B830C5"/>
    <w:rsid w:val="00B90F44"/>
    <w:rsid w:val="00B93118"/>
    <w:rsid w:val="00B935B2"/>
    <w:rsid w:val="00B95BA2"/>
    <w:rsid w:val="00B95E69"/>
    <w:rsid w:val="00B960ED"/>
    <w:rsid w:val="00BA0E13"/>
    <w:rsid w:val="00BB1D57"/>
    <w:rsid w:val="00BB305D"/>
    <w:rsid w:val="00BB316F"/>
    <w:rsid w:val="00BC1DDB"/>
    <w:rsid w:val="00BC2A47"/>
    <w:rsid w:val="00BC453B"/>
    <w:rsid w:val="00BC5A29"/>
    <w:rsid w:val="00BD0285"/>
    <w:rsid w:val="00BD07C2"/>
    <w:rsid w:val="00BD18B9"/>
    <w:rsid w:val="00BD207C"/>
    <w:rsid w:val="00BD2821"/>
    <w:rsid w:val="00BD47D6"/>
    <w:rsid w:val="00BD79C2"/>
    <w:rsid w:val="00BE10FC"/>
    <w:rsid w:val="00BE7F18"/>
    <w:rsid w:val="00BF0604"/>
    <w:rsid w:val="00BF082F"/>
    <w:rsid w:val="00BF43CF"/>
    <w:rsid w:val="00BF5895"/>
    <w:rsid w:val="00BF674E"/>
    <w:rsid w:val="00C004FF"/>
    <w:rsid w:val="00C0186B"/>
    <w:rsid w:val="00C030D5"/>
    <w:rsid w:val="00C10592"/>
    <w:rsid w:val="00C10E5A"/>
    <w:rsid w:val="00C11A3C"/>
    <w:rsid w:val="00C12C4B"/>
    <w:rsid w:val="00C1441D"/>
    <w:rsid w:val="00C160CD"/>
    <w:rsid w:val="00C20CEF"/>
    <w:rsid w:val="00C23EC8"/>
    <w:rsid w:val="00C253A6"/>
    <w:rsid w:val="00C26085"/>
    <w:rsid w:val="00C26D43"/>
    <w:rsid w:val="00C33CBF"/>
    <w:rsid w:val="00C40D40"/>
    <w:rsid w:val="00C413C3"/>
    <w:rsid w:val="00C431E3"/>
    <w:rsid w:val="00C478B5"/>
    <w:rsid w:val="00C519A5"/>
    <w:rsid w:val="00C5310E"/>
    <w:rsid w:val="00C53351"/>
    <w:rsid w:val="00C60B12"/>
    <w:rsid w:val="00C74A08"/>
    <w:rsid w:val="00C867E0"/>
    <w:rsid w:val="00C96DD0"/>
    <w:rsid w:val="00C97296"/>
    <w:rsid w:val="00CA2219"/>
    <w:rsid w:val="00CA2D29"/>
    <w:rsid w:val="00CA3983"/>
    <w:rsid w:val="00CA488E"/>
    <w:rsid w:val="00CA4F38"/>
    <w:rsid w:val="00CB5286"/>
    <w:rsid w:val="00CB6120"/>
    <w:rsid w:val="00CC1C57"/>
    <w:rsid w:val="00CC2819"/>
    <w:rsid w:val="00CC6D8B"/>
    <w:rsid w:val="00CC7E94"/>
    <w:rsid w:val="00CD33C6"/>
    <w:rsid w:val="00CE3F47"/>
    <w:rsid w:val="00CF5E58"/>
    <w:rsid w:val="00CF6515"/>
    <w:rsid w:val="00D01162"/>
    <w:rsid w:val="00D0243C"/>
    <w:rsid w:val="00D02F3F"/>
    <w:rsid w:val="00D04732"/>
    <w:rsid w:val="00D1139E"/>
    <w:rsid w:val="00D11908"/>
    <w:rsid w:val="00D11EFB"/>
    <w:rsid w:val="00D12829"/>
    <w:rsid w:val="00D2131C"/>
    <w:rsid w:val="00D21533"/>
    <w:rsid w:val="00D22D60"/>
    <w:rsid w:val="00D23AFA"/>
    <w:rsid w:val="00D265CC"/>
    <w:rsid w:val="00D26E67"/>
    <w:rsid w:val="00D37A9A"/>
    <w:rsid w:val="00D42A52"/>
    <w:rsid w:val="00D43331"/>
    <w:rsid w:val="00D4552B"/>
    <w:rsid w:val="00D458E6"/>
    <w:rsid w:val="00D50BC7"/>
    <w:rsid w:val="00D53E79"/>
    <w:rsid w:val="00D56D04"/>
    <w:rsid w:val="00D60E79"/>
    <w:rsid w:val="00D6154B"/>
    <w:rsid w:val="00D616F1"/>
    <w:rsid w:val="00D70BCA"/>
    <w:rsid w:val="00D71CC7"/>
    <w:rsid w:val="00D73709"/>
    <w:rsid w:val="00D75B57"/>
    <w:rsid w:val="00D83629"/>
    <w:rsid w:val="00D86B19"/>
    <w:rsid w:val="00D87A9A"/>
    <w:rsid w:val="00D90452"/>
    <w:rsid w:val="00D91F1A"/>
    <w:rsid w:val="00D9260C"/>
    <w:rsid w:val="00D945F6"/>
    <w:rsid w:val="00DA2C47"/>
    <w:rsid w:val="00DA4F06"/>
    <w:rsid w:val="00DA6792"/>
    <w:rsid w:val="00DA7A4B"/>
    <w:rsid w:val="00DB17FC"/>
    <w:rsid w:val="00DB318C"/>
    <w:rsid w:val="00DB663E"/>
    <w:rsid w:val="00DB7BFF"/>
    <w:rsid w:val="00DC0182"/>
    <w:rsid w:val="00DC14E6"/>
    <w:rsid w:val="00DC5A90"/>
    <w:rsid w:val="00DC6A2D"/>
    <w:rsid w:val="00DD0733"/>
    <w:rsid w:val="00DD3514"/>
    <w:rsid w:val="00DD4B6B"/>
    <w:rsid w:val="00DD763E"/>
    <w:rsid w:val="00DE2B08"/>
    <w:rsid w:val="00DF2E49"/>
    <w:rsid w:val="00DF34B3"/>
    <w:rsid w:val="00E1600E"/>
    <w:rsid w:val="00E2330E"/>
    <w:rsid w:val="00E236F8"/>
    <w:rsid w:val="00E27BB5"/>
    <w:rsid w:val="00E302C7"/>
    <w:rsid w:val="00E31BFA"/>
    <w:rsid w:val="00E4174D"/>
    <w:rsid w:val="00E41ACD"/>
    <w:rsid w:val="00E42CA1"/>
    <w:rsid w:val="00E43340"/>
    <w:rsid w:val="00E43A8C"/>
    <w:rsid w:val="00E4522A"/>
    <w:rsid w:val="00E47386"/>
    <w:rsid w:val="00E52AE6"/>
    <w:rsid w:val="00E52DA4"/>
    <w:rsid w:val="00E53734"/>
    <w:rsid w:val="00E55CB4"/>
    <w:rsid w:val="00E70BB9"/>
    <w:rsid w:val="00E720BF"/>
    <w:rsid w:val="00E76D42"/>
    <w:rsid w:val="00E876B5"/>
    <w:rsid w:val="00E93FE0"/>
    <w:rsid w:val="00E960C0"/>
    <w:rsid w:val="00E96552"/>
    <w:rsid w:val="00EA02AD"/>
    <w:rsid w:val="00EA0945"/>
    <w:rsid w:val="00EB33A7"/>
    <w:rsid w:val="00EB520D"/>
    <w:rsid w:val="00EB5BF0"/>
    <w:rsid w:val="00EC5C84"/>
    <w:rsid w:val="00EC6223"/>
    <w:rsid w:val="00EC6B2B"/>
    <w:rsid w:val="00ED0963"/>
    <w:rsid w:val="00ED2FAC"/>
    <w:rsid w:val="00ED5B0F"/>
    <w:rsid w:val="00EE213C"/>
    <w:rsid w:val="00EE43F6"/>
    <w:rsid w:val="00EF263F"/>
    <w:rsid w:val="00EF3059"/>
    <w:rsid w:val="00F109AB"/>
    <w:rsid w:val="00F120D9"/>
    <w:rsid w:val="00F13D82"/>
    <w:rsid w:val="00F20272"/>
    <w:rsid w:val="00F21BB7"/>
    <w:rsid w:val="00F223EF"/>
    <w:rsid w:val="00F23829"/>
    <w:rsid w:val="00F255C2"/>
    <w:rsid w:val="00F32BBD"/>
    <w:rsid w:val="00F3336D"/>
    <w:rsid w:val="00F34185"/>
    <w:rsid w:val="00F347BA"/>
    <w:rsid w:val="00F3480C"/>
    <w:rsid w:val="00F546B6"/>
    <w:rsid w:val="00F621CB"/>
    <w:rsid w:val="00F63E30"/>
    <w:rsid w:val="00F6593F"/>
    <w:rsid w:val="00F71099"/>
    <w:rsid w:val="00F7320F"/>
    <w:rsid w:val="00F736B9"/>
    <w:rsid w:val="00F81D9C"/>
    <w:rsid w:val="00F81FD5"/>
    <w:rsid w:val="00F82A91"/>
    <w:rsid w:val="00F83D73"/>
    <w:rsid w:val="00F84F99"/>
    <w:rsid w:val="00F8516E"/>
    <w:rsid w:val="00F922B3"/>
    <w:rsid w:val="00F956D0"/>
    <w:rsid w:val="00F95D94"/>
    <w:rsid w:val="00FA1AFD"/>
    <w:rsid w:val="00FA2B73"/>
    <w:rsid w:val="00FA7484"/>
    <w:rsid w:val="00FB0774"/>
    <w:rsid w:val="00FB500C"/>
    <w:rsid w:val="00FB639B"/>
    <w:rsid w:val="00FC0BC9"/>
    <w:rsid w:val="00FC0F84"/>
    <w:rsid w:val="00FC1D25"/>
    <w:rsid w:val="00FD2B33"/>
    <w:rsid w:val="00FE50A2"/>
    <w:rsid w:val="00FE69DB"/>
    <w:rsid w:val="00FE72D8"/>
    <w:rsid w:val="00FE765F"/>
    <w:rsid w:val="00FF4020"/>
    <w:rsid w:val="00FF620E"/>
    <w:rsid w:val="00FF7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35C87-BDE2-44FB-A7F8-3F3194C2A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1265</Words>
  <Characters>7215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4</cp:revision>
  <dcterms:created xsi:type="dcterms:W3CDTF">2015-03-26T01:31:00Z</dcterms:created>
  <dcterms:modified xsi:type="dcterms:W3CDTF">2015-03-26T01:51:00Z</dcterms:modified>
</cp:coreProperties>
</file>