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20DC" w:rsidRDefault="002862D5" w:rsidP="004420DC">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2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FC6099"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W0gJgUAAEo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DdtbSAmBQAASh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78B5" w:rsidRPr="007C78B5">
        <w:rPr>
          <w:b/>
          <w:noProof/>
          <w:lang w:eastAsia="zh-CN"/>
        </w:rPr>
        <w:t xml:space="preserve">3GPP TSG RAN WG1 </w:t>
      </w:r>
      <w:r w:rsidR="009F340C">
        <w:rPr>
          <w:b/>
          <w:noProof/>
          <w:lang w:eastAsia="zh-CN"/>
        </w:rPr>
        <w:t xml:space="preserve">Meeting </w:t>
      </w:r>
      <w:r w:rsidR="00E65607">
        <w:rPr>
          <w:b/>
          <w:noProof/>
          <w:lang w:eastAsia="zh-CN"/>
        </w:rPr>
        <w:t>#9</w:t>
      </w:r>
      <w:r w:rsidR="000B334C">
        <w:rPr>
          <w:rFonts w:hint="eastAsia"/>
          <w:b/>
          <w:noProof/>
          <w:lang w:eastAsia="zh-CN"/>
        </w:rPr>
        <w:t>9</w:t>
      </w:r>
      <w:r w:rsidR="0059343E">
        <w:rPr>
          <w:b/>
          <w:kern w:val="2"/>
          <w:lang w:eastAsia="zh-CN"/>
        </w:rPr>
        <w:tab/>
        <w:t>R1-</w:t>
      </w:r>
      <w:r w:rsidR="00166925">
        <w:rPr>
          <w:b/>
          <w:kern w:val="2"/>
          <w:lang w:eastAsia="zh-CN"/>
        </w:rPr>
        <w:t>1</w:t>
      </w:r>
      <w:r w:rsidR="00E54D6A">
        <w:rPr>
          <w:b/>
          <w:kern w:val="2"/>
          <w:lang w:eastAsia="zh-CN"/>
        </w:rPr>
        <w:t>9</w:t>
      </w:r>
      <w:r w:rsidR="00FA376D">
        <w:rPr>
          <w:b/>
          <w:kern w:val="2"/>
          <w:lang w:eastAsia="zh-CN"/>
        </w:rPr>
        <w:t>13603</w:t>
      </w:r>
    </w:p>
    <w:p w:rsidR="000F3153" w:rsidRDefault="000B334C">
      <w:pPr>
        <w:tabs>
          <w:tab w:val="right" w:pos="9216"/>
        </w:tabs>
        <w:jc w:val="left"/>
        <w:rPr>
          <w:b/>
          <w:kern w:val="2"/>
          <w:lang w:eastAsia="zh-CN"/>
        </w:rPr>
      </w:pPr>
      <w:r>
        <w:rPr>
          <w:b/>
          <w:bCs/>
          <w:lang w:eastAsia="zh-CN"/>
        </w:rPr>
        <w:t>Reno</w:t>
      </w:r>
      <w:r w:rsidR="00656551">
        <w:rPr>
          <w:b/>
          <w:bCs/>
        </w:rPr>
        <w:t xml:space="preserve">, </w:t>
      </w:r>
      <w:r>
        <w:rPr>
          <w:b/>
          <w:bCs/>
          <w:lang w:eastAsia="zh-CN"/>
        </w:rPr>
        <w:t>USA</w:t>
      </w:r>
      <w:r w:rsidR="00F1712B">
        <w:rPr>
          <w:b/>
          <w:bCs/>
          <w:lang w:eastAsia="zh-CN"/>
        </w:rPr>
        <w:t xml:space="preserve">, </w:t>
      </w:r>
      <w:r>
        <w:rPr>
          <w:b/>
          <w:bCs/>
          <w:lang w:eastAsia="zh-CN"/>
        </w:rPr>
        <w:t>November</w:t>
      </w:r>
      <w:r w:rsidR="007C78B5" w:rsidRPr="007C78B5">
        <w:rPr>
          <w:b/>
          <w:bCs/>
        </w:rPr>
        <w:t xml:space="preserve"> </w:t>
      </w:r>
      <w:r>
        <w:rPr>
          <w:b/>
          <w:bCs/>
          <w:lang w:eastAsia="zh-CN"/>
        </w:rPr>
        <w:t>18</w:t>
      </w:r>
      <w:r w:rsidR="002F58E6">
        <w:rPr>
          <w:b/>
          <w:bCs/>
        </w:rPr>
        <w:t>-</w:t>
      </w:r>
      <w:r w:rsidR="000927D4">
        <w:rPr>
          <w:b/>
          <w:bCs/>
          <w:lang w:eastAsia="zh-CN"/>
        </w:rPr>
        <w:t>2</w:t>
      </w:r>
      <w:r>
        <w:rPr>
          <w:b/>
          <w:bCs/>
          <w:lang w:eastAsia="zh-CN"/>
        </w:rPr>
        <w:t>2</w:t>
      </w:r>
      <w:r w:rsidR="007C78B5" w:rsidRPr="007C78B5">
        <w:rPr>
          <w:b/>
          <w:bCs/>
        </w:rPr>
        <w:t>, 201</w:t>
      </w:r>
      <w:r w:rsidR="009F340C">
        <w:rPr>
          <w:b/>
          <w:bCs/>
        </w:rPr>
        <w:t>9</w:t>
      </w:r>
    </w:p>
    <w:p w:rsidR="009C0564" w:rsidRPr="00C50B94" w:rsidRDefault="009C0564" w:rsidP="00E977CF">
      <w:pPr>
        <w:pBdr>
          <w:top w:val="single" w:sz="4" w:space="1" w:color="auto"/>
        </w:pBdr>
        <w:spacing w:after="0"/>
        <w:jc w:val="left"/>
        <w:rPr>
          <w:b/>
          <w:kern w:val="2"/>
          <w:sz w:val="16"/>
          <w:szCs w:val="16"/>
          <w:lang w:eastAsia="zh-CN"/>
        </w:rPr>
      </w:pPr>
    </w:p>
    <w:p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.2.</w:t>
      </w:r>
      <w:r w:rsidR="00FB1C7B">
        <w:rPr>
          <w:rFonts w:hint="eastAsia"/>
          <w:b/>
          <w:kern w:val="2"/>
          <w:lang w:eastAsia="zh-CN"/>
        </w:rPr>
        <w:t>6</w:t>
      </w:r>
    </w:p>
    <w:p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5810A9">
        <w:rPr>
          <w:b/>
          <w:kern w:val="2"/>
          <w:lang w:eastAsia="zh-CN"/>
        </w:rPr>
        <w:t>WI Rapporteur (</w:t>
      </w:r>
      <w:r w:rsidR="009C0564" w:rsidRPr="00C50B94">
        <w:rPr>
          <w:b/>
          <w:kern w:val="2"/>
          <w:lang w:eastAsia="zh-CN"/>
        </w:rPr>
        <w:t>Huawei</w:t>
      </w:r>
      <w:r w:rsidR="005810A9">
        <w:rPr>
          <w:b/>
          <w:kern w:val="2"/>
          <w:lang w:eastAsia="zh-CN"/>
        </w:rPr>
        <w:t>)</w:t>
      </w:r>
      <w:bookmarkStart w:id="0" w:name="_GoBack"/>
      <w:bookmarkEnd w:id="0"/>
    </w:p>
    <w:p w:rsidR="0026538C" w:rsidRPr="007032F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5810A9">
        <w:rPr>
          <w:b/>
        </w:rPr>
        <w:t>RAN1 agreements for Rel-16 eURLLC</w:t>
      </w:r>
      <w:r w:rsidR="00F56C49">
        <w:rPr>
          <w:b/>
          <w:lang w:eastAsia="zh-CN"/>
        </w:rPr>
        <w:t xml:space="preserve"> </w:t>
      </w:r>
    </w:p>
    <w:p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5810A9">
        <w:rPr>
          <w:b/>
          <w:kern w:val="2"/>
          <w:lang w:eastAsia="zh-CN"/>
        </w:rPr>
        <w:t xml:space="preserve">Information </w:t>
      </w:r>
      <w:r w:rsidR="002D0439" w:rsidRPr="00C50B94">
        <w:rPr>
          <w:b/>
          <w:kern w:val="2"/>
          <w:lang w:eastAsia="zh-CN"/>
        </w:rPr>
        <w:t xml:space="preserve"> </w:t>
      </w:r>
    </w:p>
    <w:p w:rsidR="009C0564" w:rsidRPr="00C50B94" w:rsidRDefault="009C0564" w:rsidP="00E977CF">
      <w:pPr>
        <w:pBdr>
          <w:bottom w:val="single" w:sz="4" w:space="1" w:color="auto"/>
        </w:pBdr>
        <w:spacing w:after="0"/>
        <w:jc w:val="left"/>
        <w:rPr>
          <w:b/>
          <w:kern w:val="2"/>
          <w:sz w:val="16"/>
          <w:szCs w:val="16"/>
          <w:lang w:eastAsia="zh-CN"/>
        </w:rPr>
      </w:pPr>
    </w:p>
    <w:p w:rsidR="00B07066" w:rsidRDefault="009C0564" w:rsidP="00B07066">
      <w:pPr>
        <w:pStyle w:val="1"/>
        <w:ind w:left="431" w:hanging="431"/>
      </w:pPr>
      <w:bookmarkStart w:id="1" w:name="_Ref124589705"/>
      <w:bookmarkStart w:id="2" w:name="_Ref129681862"/>
      <w:r w:rsidRPr="00C50B94">
        <w:t>Introduction</w:t>
      </w:r>
      <w:bookmarkStart w:id="3" w:name="_Ref129681832"/>
      <w:bookmarkEnd w:id="1"/>
      <w:bookmarkEnd w:id="2"/>
    </w:p>
    <w:p w:rsidR="008B6CFC" w:rsidRPr="008B6CFC" w:rsidRDefault="005810A9" w:rsidP="005810A9">
      <w:r w:rsidRPr="00310C74">
        <w:t>This contribution lists RAN</w:t>
      </w:r>
      <w:r>
        <w:t>1</w:t>
      </w:r>
      <w:r w:rsidRPr="00310C74">
        <w:t xml:space="preserve"> agreements made for </w:t>
      </w:r>
      <w:r>
        <w:t xml:space="preserve">the </w:t>
      </w:r>
      <w:r w:rsidRPr="00310C74">
        <w:t>Rel-16</w:t>
      </w:r>
      <w:r>
        <w:t xml:space="preserve"> WI</w:t>
      </w:r>
      <w:r w:rsidRPr="00310C74">
        <w:t xml:space="preserve"> </w:t>
      </w:r>
      <w:r>
        <w:t>on ‘</w:t>
      </w:r>
      <w:r>
        <w:rPr>
          <w:rFonts w:hint="eastAsia"/>
        </w:rPr>
        <w:t>Physical Layer Enhancements for NR URLLC</w:t>
      </w:r>
      <w:r>
        <w:t>’</w:t>
      </w:r>
      <w:r w:rsidRPr="00310C74">
        <w:t xml:space="preserve"> (</w:t>
      </w:r>
      <w:r w:rsidR="00BE425F">
        <w:t>NR_</w:t>
      </w:r>
      <w:r w:rsidR="00BE425F">
        <w:rPr>
          <w:rFonts w:hint="eastAsia"/>
          <w:lang w:eastAsia="zh-CN"/>
        </w:rPr>
        <w:t>L1enh_</w:t>
      </w:r>
      <w:r w:rsidR="00BE425F">
        <w:t>URLLC</w:t>
      </w:r>
      <w:r w:rsidRPr="00310C74">
        <w:t>, WID i</w:t>
      </w:r>
      <w:r>
        <w:t xml:space="preserve">n </w:t>
      </w:r>
      <w:r w:rsidR="00E65607">
        <w:rPr>
          <w:rStyle w:val="a4"/>
          <w:rFonts w:eastAsia="Times New Roman"/>
        </w:rPr>
        <w:t>RP-191584</w:t>
      </w:r>
      <w:r w:rsidRPr="00310C74">
        <w:t>)</w:t>
      </w:r>
      <w:r>
        <w:t xml:space="preserve"> </w:t>
      </w:r>
      <w:r w:rsidRPr="00310C74">
        <w:t xml:space="preserve">until </w:t>
      </w:r>
      <w:r w:rsidR="000B334C">
        <w:t>and including RAN1#99</w:t>
      </w:r>
      <w:r w:rsidRPr="00310C74">
        <w:t>.</w:t>
      </w:r>
      <w:r w:rsidR="0088595A">
        <w:t xml:space="preserve"> N</w:t>
      </w:r>
      <w:r w:rsidR="0088595A">
        <w:rPr>
          <w:lang w:eastAsia="zh-CN"/>
        </w:rPr>
        <w:t xml:space="preserve">ote that some key agreements from SI that may have impact on the specifications are included here also. </w:t>
      </w:r>
      <w:r w:rsidR="00BE425F">
        <w:t xml:space="preserve">The objectives of the work item is given in Appendix. </w:t>
      </w:r>
    </w:p>
    <w:p w:rsidR="00761958" w:rsidRDefault="006205AD" w:rsidP="00BE425F">
      <w:pPr>
        <w:pStyle w:val="1"/>
        <w:spacing w:before="240"/>
        <w:ind w:left="431" w:hanging="431"/>
        <w:rPr>
          <w:lang w:eastAsia="zh-CN"/>
        </w:rPr>
      </w:pPr>
      <w:r>
        <w:rPr>
          <w:rFonts w:hint="eastAsia"/>
          <w:lang w:eastAsia="zh-CN"/>
        </w:rPr>
        <w:t xml:space="preserve">PDCCH enhancements </w:t>
      </w:r>
      <w:r w:rsidRPr="009D2874">
        <w:rPr>
          <w:rFonts w:hint="eastAsia"/>
          <w:lang w:eastAsia="zh-CN"/>
        </w:rPr>
        <w:t xml:space="preserve"> </w:t>
      </w:r>
    </w:p>
    <w:p w:rsidR="00BE425F" w:rsidRPr="00BE425F" w:rsidRDefault="000E217E" w:rsidP="00BE425F">
      <w:pPr>
        <w:pStyle w:val="2"/>
        <w:tabs>
          <w:tab w:val="clear" w:pos="576"/>
          <w:tab w:val="num" w:pos="2127"/>
        </w:tabs>
        <w:ind w:left="567" w:hanging="567"/>
        <w:rPr>
          <w:lang w:val="en-GB" w:eastAsia="zh-CN"/>
        </w:rPr>
      </w:pPr>
      <w:r>
        <w:rPr>
          <w:lang w:val="en-GB" w:eastAsia="zh-CN"/>
        </w:rPr>
        <w:t>DCI format scheduling Rel-16 URLLC</w:t>
      </w:r>
      <w:r w:rsidR="00761958">
        <w:rPr>
          <w:rFonts w:hint="eastAsia"/>
          <w:lang w:val="en-GB" w:eastAsia="zh-CN"/>
        </w:rPr>
        <w:t xml:space="preserve"> </w:t>
      </w:r>
    </w:p>
    <w:p w:rsidR="006F148C" w:rsidRDefault="006F148C" w:rsidP="006F148C">
      <w:pPr>
        <w:spacing w:after="0"/>
        <w:rPr>
          <w:b/>
          <w:kern w:val="2"/>
          <w:u w:val="single"/>
          <w:lang w:val="en-GB" w:eastAsia="zh-CN"/>
        </w:rPr>
      </w:pPr>
    </w:p>
    <w:p w:rsidR="00BE425F" w:rsidRPr="008B4B02" w:rsidRDefault="00BE425F" w:rsidP="00BE425F">
      <w:pPr>
        <w:spacing w:after="240"/>
        <w:rPr>
          <w:b/>
          <w:color w:val="000000"/>
          <w:u w:val="single"/>
          <w:lang w:eastAsia="zh-CN"/>
        </w:rPr>
      </w:pPr>
      <w:r w:rsidRPr="008B4B02">
        <w:rPr>
          <w:b/>
          <w:kern w:val="2"/>
          <w:u w:val="single"/>
          <w:lang w:val="en-GB" w:eastAsia="zh-CN"/>
        </w:rPr>
        <w:t>RAN1 #96</w:t>
      </w:r>
      <w:r w:rsidR="006F148C" w:rsidRPr="008B4B02">
        <w:rPr>
          <w:b/>
          <w:kern w:val="2"/>
          <w:u w:val="single"/>
          <w:lang w:val="en-GB" w:eastAsia="zh-CN"/>
        </w:rPr>
        <w:t>bis</w:t>
      </w:r>
      <w:r w:rsidRPr="008B4B02">
        <w:rPr>
          <w:b/>
          <w:kern w:val="2"/>
          <w:u w:val="single"/>
          <w:lang w:val="en-GB" w:eastAsia="zh-CN"/>
        </w:rPr>
        <w:t xml:space="preserve"> meeting</w:t>
      </w:r>
      <w:r w:rsidRPr="008B4B02">
        <w:rPr>
          <w:rFonts w:hint="eastAsia"/>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BE425F" w:rsidRPr="008B4B02" w:rsidTr="00DB2429">
        <w:tc>
          <w:tcPr>
            <w:tcW w:w="9498" w:type="dxa"/>
          </w:tcPr>
          <w:p w:rsidR="006F148C" w:rsidRPr="008B4B02" w:rsidRDefault="006F148C" w:rsidP="006F148C">
            <w:r w:rsidRPr="008B4B02">
              <w:rPr>
                <w:highlight w:val="green"/>
              </w:rPr>
              <w:t>Agreements</w:t>
            </w:r>
            <w:r w:rsidRPr="008B4B02">
              <w:t>:</w:t>
            </w:r>
          </w:p>
          <w:p w:rsidR="006F148C" w:rsidRPr="008B4B02" w:rsidRDefault="006F148C" w:rsidP="006F148C">
            <w:pPr>
              <w:spacing w:after="60"/>
              <w:rPr>
                <w:color w:val="000000"/>
                <w:kern w:val="2"/>
                <w:lang w:eastAsia="zh-CN"/>
              </w:rPr>
            </w:pPr>
            <w:r w:rsidRPr="008B4B02">
              <w:rPr>
                <w:color w:val="000000"/>
                <w:kern w:val="2"/>
                <w:lang w:eastAsia="zh-CN"/>
              </w:rPr>
              <w:t>Support configurable number of bits for the following fields for DL DCI format scheduling Rel-16 URLLC.</w:t>
            </w:r>
          </w:p>
          <w:p w:rsidR="006F148C" w:rsidRPr="008B4B02" w:rsidRDefault="006F148C" w:rsidP="004D3D25">
            <w:pPr>
              <w:pStyle w:val="af5"/>
              <w:numPr>
                <w:ilvl w:val="0"/>
                <w:numId w:val="8"/>
              </w:numPr>
              <w:jc w:val="left"/>
              <w:rPr>
                <w:color w:val="000000"/>
                <w:kern w:val="2"/>
                <w:lang w:eastAsia="zh-CN"/>
              </w:rPr>
            </w:pPr>
            <w:r w:rsidRPr="008B4B02">
              <w:rPr>
                <w:rFonts w:hint="eastAsia"/>
                <w:color w:val="000000"/>
                <w:kern w:val="2"/>
                <w:lang w:eastAsia="zh-CN"/>
              </w:rPr>
              <w:t>C</w:t>
            </w:r>
            <w:r w:rsidRPr="008B4B02">
              <w:rPr>
                <w:color w:val="000000"/>
                <w:kern w:val="2"/>
                <w:lang w:eastAsia="zh-CN"/>
              </w:rPr>
              <w:t>arrier indicator (0 bit or at least one non-zero bit)</w:t>
            </w:r>
          </w:p>
          <w:p w:rsidR="006F148C" w:rsidRPr="008B4B02" w:rsidRDefault="006F148C" w:rsidP="004D3D25">
            <w:pPr>
              <w:pStyle w:val="af5"/>
              <w:numPr>
                <w:ilvl w:val="0"/>
                <w:numId w:val="8"/>
              </w:numPr>
              <w:jc w:val="left"/>
              <w:rPr>
                <w:color w:val="000000"/>
                <w:kern w:val="2"/>
                <w:lang w:eastAsia="zh-CN"/>
              </w:rPr>
            </w:pPr>
            <w:r w:rsidRPr="008B4B02">
              <w:rPr>
                <w:rFonts w:hint="eastAsia"/>
                <w:color w:val="000000"/>
                <w:kern w:val="2"/>
                <w:lang w:eastAsia="zh-CN"/>
              </w:rPr>
              <w:t>P</w:t>
            </w:r>
            <w:r w:rsidRPr="008B4B02">
              <w:rPr>
                <w:color w:val="000000"/>
                <w:kern w:val="2"/>
                <w:lang w:eastAsia="zh-CN"/>
              </w:rPr>
              <w:t>RB bundling size indicator (0 or 1 bit)</w:t>
            </w:r>
          </w:p>
          <w:p w:rsidR="006F148C" w:rsidRPr="008B4B02" w:rsidRDefault="006F148C" w:rsidP="004D3D25">
            <w:pPr>
              <w:pStyle w:val="af5"/>
              <w:numPr>
                <w:ilvl w:val="0"/>
                <w:numId w:val="8"/>
              </w:numPr>
              <w:jc w:val="left"/>
              <w:rPr>
                <w:color w:val="000000"/>
                <w:kern w:val="2"/>
                <w:lang w:eastAsia="zh-CN"/>
              </w:rPr>
            </w:pPr>
            <w:r w:rsidRPr="008B4B02">
              <w:rPr>
                <w:color w:val="000000"/>
                <w:kern w:val="2"/>
                <w:lang w:eastAsia="zh-CN"/>
              </w:rPr>
              <w:t>Rate matching indicator (0, 1 or 2 bits)</w:t>
            </w:r>
          </w:p>
          <w:p w:rsidR="006F148C" w:rsidRPr="008B4B02" w:rsidRDefault="006F148C" w:rsidP="004D3D25">
            <w:pPr>
              <w:pStyle w:val="af5"/>
              <w:numPr>
                <w:ilvl w:val="0"/>
                <w:numId w:val="8"/>
              </w:numPr>
              <w:jc w:val="left"/>
              <w:rPr>
                <w:color w:val="000000"/>
                <w:kern w:val="2"/>
                <w:lang w:eastAsia="zh-CN"/>
              </w:rPr>
            </w:pPr>
            <w:r w:rsidRPr="008B4B02">
              <w:rPr>
                <w:color w:val="000000"/>
                <w:kern w:val="2"/>
                <w:lang w:eastAsia="zh-CN"/>
              </w:rPr>
              <w:t>ZP CSI-RS trigger (0, 1 or 2 bits)</w:t>
            </w:r>
          </w:p>
          <w:p w:rsidR="006F148C" w:rsidRPr="008B4B02" w:rsidRDefault="006F148C" w:rsidP="006F148C">
            <w:r w:rsidRPr="008B4B02">
              <w:rPr>
                <w:highlight w:val="green"/>
              </w:rPr>
              <w:t>Agreements</w:t>
            </w:r>
            <w:r w:rsidRPr="008B4B02">
              <w:t>:</w:t>
            </w:r>
          </w:p>
          <w:p w:rsidR="006F148C" w:rsidRPr="008B4B02" w:rsidRDefault="006F148C" w:rsidP="006F148C">
            <w:pPr>
              <w:spacing w:after="60"/>
              <w:rPr>
                <w:color w:val="000000"/>
                <w:kern w:val="2"/>
                <w:lang w:eastAsia="zh-CN"/>
              </w:rPr>
            </w:pPr>
            <w:r w:rsidRPr="008B4B02">
              <w:rPr>
                <w:color w:val="000000"/>
                <w:kern w:val="2"/>
                <w:lang w:eastAsia="zh-CN"/>
              </w:rPr>
              <w:t xml:space="preserve">The following fields from Rel-15 DCI format 1_1 are not included (in case new DCI format) or can be configured to be absent (0 bit) as in Rel-15 (in case reusing the existing format) in the DL DCI format scheduling Rel-16 URLLC. </w:t>
            </w:r>
          </w:p>
          <w:p w:rsidR="006F148C" w:rsidRPr="008B4B02" w:rsidRDefault="006F148C" w:rsidP="004D3D25">
            <w:pPr>
              <w:pStyle w:val="af5"/>
              <w:numPr>
                <w:ilvl w:val="0"/>
                <w:numId w:val="8"/>
              </w:numPr>
              <w:jc w:val="left"/>
              <w:rPr>
                <w:color w:val="000000"/>
                <w:kern w:val="2"/>
                <w:lang w:eastAsia="zh-CN"/>
              </w:rPr>
            </w:pPr>
            <w:r w:rsidRPr="008B4B02">
              <w:rPr>
                <w:rFonts w:hint="eastAsia"/>
                <w:color w:val="000000"/>
                <w:kern w:val="2"/>
                <w:lang w:eastAsia="zh-CN"/>
              </w:rPr>
              <w:t>Modulation and coding scheme for TB 2</w:t>
            </w:r>
          </w:p>
          <w:p w:rsidR="006F148C" w:rsidRPr="008B4B02" w:rsidRDefault="006F148C" w:rsidP="004D3D25">
            <w:pPr>
              <w:pStyle w:val="af5"/>
              <w:numPr>
                <w:ilvl w:val="0"/>
                <w:numId w:val="8"/>
              </w:numPr>
              <w:jc w:val="left"/>
              <w:rPr>
                <w:color w:val="000000"/>
                <w:kern w:val="2"/>
                <w:lang w:eastAsia="zh-CN"/>
              </w:rPr>
            </w:pPr>
            <w:r w:rsidRPr="008B4B02">
              <w:rPr>
                <w:rFonts w:hint="eastAsia"/>
                <w:color w:val="000000"/>
                <w:kern w:val="2"/>
                <w:lang w:eastAsia="zh-CN"/>
              </w:rPr>
              <w:t>New data indicator for TB 2</w:t>
            </w:r>
          </w:p>
          <w:p w:rsidR="006F148C" w:rsidRPr="008B4B02" w:rsidRDefault="006F148C" w:rsidP="004D3D25">
            <w:pPr>
              <w:pStyle w:val="af5"/>
              <w:numPr>
                <w:ilvl w:val="0"/>
                <w:numId w:val="8"/>
              </w:numPr>
              <w:jc w:val="left"/>
              <w:rPr>
                <w:color w:val="000000"/>
                <w:kern w:val="2"/>
                <w:lang w:eastAsia="zh-CN"/>
              </w:rPr>
            </w:pPr>
            <w:r w:rsidRPr="008B4B02">
              <w:rPr>
                <w:rFonts w:hint="eastAsia"/>
                <w:color w:val="000000"/>
                <w:kern w:val="2"/>
                <w:lang w:eastAsia="zh-CN"/>
              </w:rPr>
              <w:t>Redundancy version for TB 2</w:t>
            </w:r>
          </w:p>
          <w:p w:rsidR="006F148C" w:rsidRPr="008B4B02" w:rsidRDefault="006F148C" w:rsidP="004D3D25">
            <w:pPr>
              <w:pStyle w:val="af5"/>
              <w:numPr>
                <w:ilvl w:val="0"/>
                <w:numId w:val="8"/>
              </w:numPr>
              <w:jc w:val="left"/>
              <w:rPr>
                <w:color w:val="000000"/>
                <w:kern w:val="2"/>
                <w:lang w:eastAsia="zh-CN"/>
              </w:rPr>
            </w:pPr>
            <w:r w:rsidRPr="008B4B02">
              <w:rPr>
                <w:color w:val="000000"/>
                <w:kern w:val="2"/>
                <w:lang w:eastAsia="zh-CN"/>
              </w:rPr>
              <w:t xml:space="preserve">CBG transmission information </w:t>
            </w:r>
          </w:p>
          <w:p w:rsidR="006F148C" w:rsidRPr="008B4B02" w:rsidRDefault="006F148C" w:rsidP="004D3D25">
            <w:pPr>
              <w:pStyle w:val="af5"/>
              <w:numPr>
                <w:ilvl w:val="0"/>
                <w:numId w:val="8"/>
              </w:numPr>
              <w:jc w:val="left"/>
              <w:rPr>
                <w:color w:val="000000"/>
                <w:kern w:val="2"/>
                <w:lang w:eastAsia="zh-CN"/>
              </w:rPr>
            </w:pPr>
            <w:r w:rsidRPr="008B4B02">
              <w:rPr>
                <w:color w:val="000000"/>
                <w:kern w:val="2"/>
                <w:lang w:eastAsia="zh-CN"/>
              </w:rPr>
              <w:t xml:space="preserve">CBG flushing information </w:t>
            </w:r>
          </w:p>
          <w:p w:rsidR="006F148C" w:rsidRPr="008B4B02" w:rsidRDefault="006F148C" w:rsidP="006F148C">
            <w:r w:rsidRPr="008B4B02">
              <w:rPr>
                <w:highlight w:val="green"/>
              </w:rPr>
              <w:t>Agreements</w:t>
            </w:r>
            <w:r w:rsidRPr="008B4B02">
              <w:t>:</w:t>
            </w:r>
          </w:p>
          <w:p w:rsidR="006F148C" w:rsidRPr="008B4B02" w:rsidRDefault="006F148C" w:rsidP="006F148C">
            <w:pPr>
              <w:spacing w:after="60"/>
              <w:rPr>
                <w:color w:val="000000"/>
                <w:kern w:val="2"/>
                <w:lang w:eastAsia="zh-CN"/>
              </w:rPr>
            </w:pPr>
            <w:r w:rsidRPr="008B4B02">
              <w:rPr>
                <w:color w:val="000000"/>
                <w:kern w:val="2"/>
                <w:lang w:eastAsia="zh-CN"/>
              </w:rPr>
              <w:t>Keep the following two fields without any change from Rel-15 DCI in DCI format scheduling Rel-16 URLLC:</w:t>
            </w:r>
          </w:p>
          <w:p w:rsidR="006F148C" w:rsidRPr="008B4B02" w:rsidRDefault="006F148C" w:rsidP="004D3D25">
            <w:pPr>
              <w:pStyle w:val="af5"/>
              <w:numPr>
                <w:ilvl w:val="0"/>
                <w:numId w:val="8"/>
              </w:numPr>
              <w:jc w:val="left"/>
              <w:rPr>
                <w:color w:val="000000"/>
                <w:kern w:val="2"/>
                <w:lang w:eastAsia="zh-CN"/>
              </w:rPr>
            </w:pPr>
            <w:r w:rsidRPr="008B4B02">
              <w:rPr>
                <w:rFonts w:hint="eastAsia"/>
                <w:color w:val="000000"/>
                <w:kern w:val="2"/>
                <w:lang w:eastAsia="zh-CN"/>
              </w:rPr>
              <w:t>Identifier for DCI formats</w:t>
            </w:r>
            <w:r w:rsidRPr="008B4B02">
              <w:rPr>
                <w:color w:val="000000"/>
                <w:kern w:val="2"/>
                <w:lang w:eastAsia="zh-CN"/>
              </w:rPr>
              <w:t xml:space="preserve"> (1 bit) (when applicable)</w:t>
            </w:r>
          </w:p>
          <w:p w:rsidR="003A0703" w:rsidRPr="008B4B02" w:rsidRDefault="006F148C" w:rsidP="004D3D25">
            <w:pPr>
              <w:pStyle w:val="af5"/>
              <w:widowControl/>
              <w:numPr>
                <w:ilvl w:val="0"/>
                <w:numId w:val="8"/>
              </w:numPr>
              <w:jc w:val="left"/>
              <w:rPr>
                <w:color w:val="000000"/>
                <w:kern w:val="2"/>
                <w:lang w:eastAsia="zh-CN"/>
              </w:rPr>
            </w:pPr>
            <w:r w:rsidRPr="008B4B02">
              <w:rPr>
                <w:color w:val="000000"/>
                <w:kern w:val="2"/>
                <w:lang w:eastAsia="zh-CN"/>
              </w:rPr>
              <w:t>New data indicator (1 bit)</w:t>
            </w:r>
          </w:p>
          <w:p w:rsidR="003A0703" w:rsidRPr="008B4B02" w:rsidRDefault="003A0703" w:rsidP="003A0703">
            <w:pPr>
              <w:rPr>
                <w:b/>
              </w:rPr>
            </w:pPr>
            <w:r w:rsidRPr="008B4B02">
              <w:rPr>
                <w:highlight w:val="green"/>
              </w:rPr>
              <w:t>Agreements</w:t>
            </w:r>
            <w:r w:rsidRPr="008B4B02">
              <w:rPr>
                <w:b/>
              </w:rPr>
              <w:t>:</w:t>
            </w:r>
          </w:p>
          <w:p w:rsidR="003A0703" w:rsidRPr="008B4B02" w:rsidRDefault="003A0703" w:rsidP="003A0703">
            <w:pPr>
              <w:spacing w:after="60"/>
              <w:rPr>
                <w:color w:val="000000"/>
                <w:kern w:val="2"/>
                <w:lang w:eastAsia="zh-CN"/>
              </w:rPr>
            </w:pPr>
            <w:r w:rsidRPr="008B4B02">
              <w:rPr>
                <w:color w:val="000000"/>
                <w:kern w:val="2"/>
                <w:lang w:eastAsia="zh-CN"/>
              </w:rPr>
              <w:t xml:space="preserve">The following field from Rel-15 DCI format 0_1 are not included (in case new DCI format) or can be configured to be absent (0 bit) as in Rel-15 (in case reusing the existing format) in the UL DCI format scheduling Rel-16 URLLC: </w:t>
            </w:r>
          </w:p>
          <w:p w:rsidR="003A0703" w:rsidRPr="008B4B02" w:rsidRDefault="003A0703" w:rsidP="003A0703">
            <w:pPr>
              <w:pStyle w:val="af5"/>
              <w:widowControl/>
              <w:numPr>
                <w:ilvl w:val="0"/>
                <w:numId w:val="7"/>
              </w:numPr>
              <w:jc w:val="left"/>
              <w:rPr>
                <w:color w:val="000000"/>
                <w:kern w:val="2"/>
                <w:lang w:eastAsia="zh-CN"/>
              </w:rPr>
            </w:pPr>
            <w:r w:rsidRPr="008B4B02">
              <w:rPr>
                <w:color w:val="000000"/>
                <w:kern w:val="2"/>
                <w:lang w:eastAsia="zh-CN"/>
              </w:rPr>
              <w:t xml:space="preserve">CBG transmission information </w:t>
            </w:r>
          </w:p>
        </w:tc>
      </w:tr>
    </w:tbl>
    <w:p w:rsidR="00BE425F" w:rsidRPr="008B4B02" w:rsidRDefault="00BE425F" w:rsidP="00BE425F">
      <w:pPr>
        <w:rPr>
          <w:lang w:val="en-GB" w:eastAsia="zh-CN"/>
        </w:rPr>
      </w:pPr>
    </w:p>
    <w:p w:rsidR="00277B49" w:rsidRPr="008B4B02" w:rsidRDefault="00277B49" w:rsidP="00277B49">
      <w:pPr>
        <w:spacing w:after="240"/>
        <w:rPr>
          <w:b/>
          <w:color w:val="000000"/>
          <w:u w:val="single"/>
          <w:lang w:eastAsia="zh-CN"/>
        </w:rPr>
      </w:pPr>
      <w:r w:rsidRPr="008B4B02">
        <w:rPr>
          <w:b/>
          <w:kern w:val="2"/>
          <w:u w:val="single"/>
          <w:lang w:val="en-GB" w:eastAsia="zh-CN"/>
        </w:rPr>
        <w:lastRenderedPageBreak/>
        <w:t>RAN1 #97 meeting</w:t>
      </w:r>
      <w:r w:rsidRPr="008B4B02">
        <w:rPr>
          <w:rFonts w:hint="eastAsia"/>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277B49" w:rsidRPr="008B4B02" w:rsidTr="00DB2429">
        <w:tc>
          <w:tcPr>
            <w:tcW w:w="9498" w:type="dxa"/>
          </w:tcPr>
          <w:p w:rsidR="00277B49" w:rsidRPr="008B4B02" w:rsidRDefault="00277B49" w:rsidP="00277B49">
            <w:pPr>
              <w:autoSpaceDE/>
              <w:autoSpaceDN/>
              <w:adjustRightInd/>
              <w:snapToGrid/>
              <w:spacing w:after="0"/>
              <w:jc w:val="left"/>
              <w:rPr>
                <w:rFonts w:ascii="Times" w:eastAsia="Batang" w:hAnsi="Times"/>
                <w:highlight w:val="green"/>
                <w:lang w:val="en-GB"/>
              </w:rPr>
            </w:pPr>
          </w:p>
          <w:p w:rsidR="00277B49" w:rsidRPr="008B4B02" w:rsidRDefault="00277B49" w:rsidP="00277B49">
            <w:pPr>
              <w:autoSpaceDE/>
              <w:autoSpaceDN/>
              <w:adjustRightInd/>
              <w:snapToGrid/>
              <w:spacing w:after="0"/>
              <w:jc w:val="left"/>
              <w:rPr>
                <w:rFonts w:ascii="Times" w:eastAsia="Batang" w:hAnsi="Times"/>
                <w:lang w:val="en-GB"/>
              </w:rPr>
            </w:pPr>
            <w:r w:rsidRPr="008B4B02">
              <w:rPr>
                <w:rFonts w:ascii="Times" w:eastAsia="Batang" w:hAnsi="Times"/>
                <w:highlight w:val="green"/>
                <w:lang w:val="en-GB"/>
              </w:rPr>
              <w:t>Agreements</w:t>
            </w:r>
            <w:r w:rsidRPr="008B4B02">
              <w:rPr>
                <w:rFonts w:ascii="Times" w:eastAsia="Batang" w:hAnsi="Times"/>
                <w:lang w:val="en-GB"/>
              </w:rPr>
              <w:t>:</w:t>
            </w:r>
          </w:p>
          <w:p w:rsidR="00277B49" w:rsidRPr="008B4B02" w:rsidRDefault="00277B49" w:rsidP="004D3D25">
            <w:pPr>
              <w:numPr>
                <w:ilvl w:val="0"/>
                <w:numId w:val="15"/>
              </w:numPr>
              <w:autoSpaceDE/>
              <w:autoSpaceDN/>
              <w:adjustRightInd/>
              <w:snapToGrid/>
              <w:spacing w:after="0"/>
              <w:jc w:val="left"/>
              <w:rPr>
                <w:rFonts w:ascii="Times" w:eastAsia="Batang" w:hAnsi="Times"/>
                <w:color w:val="000000"/>
                <w:kern w:val="2"/>
                <w:lang w:val="en-GB" w:eastAsia="zh-CN"/>
              </w:rPr>
            </w:pPr>
            <w:r w:rsidRPr="008B4B02">
              <w:rPr>
                <w:rFonts w:ascii="Times" w:eastAsia="Batang" w:hAnsi="Times"/>
                <w:color w:val="000000"/>
                <w:kern w:val="2"/>
                <w:lang w:val="en-GB" w:eastAsia="zh-CN"/>
              </w:rPr>
              <w:t>Support configurable TDRA table as in Rel-15 DCI format 1_1 (i.e. 0, 1, 2, 3 or 4 bits for time domain resource assignment) for the DL DCI format scheduling Rel-16 URLLC</w:t>
            </w:r>
          </w:p>
          <w:p w:rsidR="00277B49" w:rsidRPr="008B4B02" w:rsidRDefault="00277B49" w:rsidP="00277B49">
            <w:pPr>
              <w:autoSpaceDE/>
              <w:autoSpaceDN/>
              <w:adjustRightInd/>
              <w:snapToGrid/>
              <w:spacing w:after="0"/>
              <w:jc w:val="left"/>
              <w:rPr>
                <w:rFonts w:ascii="Times" w:eastAsia="Batang" w:hAnsi="Times"/>
                <w:b/>
                <w:lang w:val="en-GB"/>
              </w:rPr>
            </w:pPr>
          </w:p>
          <w:p w:rsidR="00277B49" w:rsidRPr="008B4B02" w:rsidRDefault="00277B49" w:rsidP="00277B49">
            <w:pPr>
              <w:autoSpaceDE/>
              <w:autoSpaceDN/>
              <w:adjustRightInd/>
              <w:snapToGrid/>
              <w:spacing w:after="0"/>
              <w:jc w:val="left"/>
              <w:rPr>
                <w:rFonts w:ascii="Times" w:eastAsia="Batang" w:hAnsi="Times"/>
                <w:b/>
                <w:lang w:val="en-GB"/>
              </w:rPr>
            </w:pPr>
            <w:r w:rsidRPr="008B4B02">
              <w:rPr>
                <w:rFonts w:ascii="Times" w:eastAsia="Batang" w:hAnsi="Times"/>
                <w:highlight w:val="green"/>
                <w:lang w:val="en-GB"/>
              </w:rPr>
              <w:t>Agreements</w:t>
            </w:r>
            <w:r w:rsidRPr="008B4B02">
              <w:rPr>
                <w:rFonts w:ascii="Times" w:eastAsia="Batang" w:hAnsi="Times"/>
                <w:b/>
                <w:lang w:val="en-GB"/>
              </w:rPr>
              <w:t>:</w:t>
            </w:r>
          </w:p>
          <w:p w:rsidR="00277B49" w:rsidRPr="008B4B02" w:rsidRDefault="00277B49" w:rsidP="00277B49">
            <w:pPr>
              <w:autoSpaceDE/>
              <w:autoSpaceDN/>
              <w:adjustRightInd/>
              <w:snapToGrid/>
              <w:spacing w:after="60"/>
              <w:jc w:val="left"/>
              <w:rPr>
                <w:rFonts w:ascii="Times" w:eastAsia="Batang" w:hAnsi="Times"/>
                <w:color w:val="000000"/>
                <w:kern w:val="2"/>
                <w:lang w:val="en-GB" w:eastAsia="zh-CN"/>
              </w:rPr>
            </w:pPr>
            <w:r w:rsidRPr="008B4B02">
              <w:rPr>
                <w:rFonts w:ascii="Times" w:eastAsia="Batang" w:hAnsi="Times"/>
                <w:color w:val="000000"/>
                <w:kern w:val="2"/>
                <w:lang w:val="en-GB" w:eastAsia="zh-CN"/>
              </w:rPr>
              <w:t xml:space="preserve">Support at least resource allocation type 1 for frequency domain resource assignment for the DCI format scheduling Rel-16 DL URLLC with one of the following modifications compared to Rel-15: </w:t>
            </w:r>
          </w:p>
          <w:p w:rsidR="00277B49" w:rsidRPr="008B4B02" w:rsidRDefault="00277B49" w:rsidP="00277B49">
            <w:pPr>
              <w:numPr>
                <w:ilvl w:val="0"/>
                <w:numId w:val="7"/>
              </w:numPr>
              <w:autoSpaceDE/>
              <w:autoSpaceDN/>
              <w:adjustRightInd/>
              <w:snapToGrid/>
              <w:spacing w:after="0"/>
              <w:contextualSpacing/>
              <w:jc w:val="left"/>
              <w:rPr>
                <w:rFonts w:ascii="Times" w:eastAsia="Batang" w:hAnsi="Times"/>
                <w:color w:val="000000"/>
                <w:kern w:val="2"/>
                <w:lang w:val="en-GB" w:eastAsia="zh-CN"/>
              </w:rPr>
            </w:pPr>
            <w:r w:rsidRPr="008B4B02">
              <w:rPr>
                <w:rFonts w:ascii="Times" w:eastAsia="Batang" w:hAnsi="Times"/>
                <w:b/>
                <w:color w:val="000000"/>
                <w:kern w:val="2"/>
                <w:lang w:val="en-GB" w:eastAsia="zh-CN"/>
              </w:rPr>
              <w:t>Option 1</w:t>
            </w:r>
            <w:r w:rsidRPr="008B4B02">
              <w:rPr>
                <w:rFonts w:ascii="Times" w:eastAsia="Batang" w:hAnsi="Times"/>
                <w:color w:val="000000"/>
                <w:kern w:val="2"/>
                <w:lang w:val="en-GB" w:eastAsia="zh-CN"/>
              </w:rPr>
              <w:t>: a single configurable scheduling granularity applicable for both the starting point and length indication</w:t>
            </w:r>
          </w:p>
          <w:p w:rsidR="00277B49" w:rsidRPr="008B4B02" w:rsidRDefault="00277B49" w:rsidP="00277B49">
            <w:pPr>
              <w:numPr>
                <w:ilvl w:val="1"/>
                <w:numId w:val="7"/>
              </w:numPr>
              <w:autoSpaceDE/>
              <w:autoSpaceDN/>
              <w:adjustRightInd/>
              <w:snapToGrid/>
              <w:spacing w:after="0"/>
              <w:contextualSpacing/>
              <w:jc w:val="left"/>
              <w:rPr>
                <w:rFonts w:ascii="Times" w:eastAsia="Batang" w:hAnsi="Times"/>
                <w:color w:val="000000"/>
                <w:kern w:val="2"/>
                <w:lang w:val="en-GB" w:eastAsia="zh-CN"/>
              </w:rPr>
            </w:pPr>
            <w:r w:rsidRPr="008B4B02">
              <w:rPr>
                <w:rFonts w:ascii="Times" w:eastAsia="Batang" w:hAnsi="Times"/>
                <w:color w:val="000000"/>
                <w:kern w:val="2"/>
                <w:lang w:val="en-GB" w:eastAsia="zh-CN"/>
              </w:rPr>
              <w:t>Alt.1: The scheduling granularity reuses the RBG sizes for RA 0 and can be configured between configuration 1 and 2 as in Rel-15</w:t>
            </w:r>
          </w:p>
          <w:p w:rsidR="00277B49" w:rsidRPr="008B4B02" w:rsidRDefault="00277B49" w:rsidP="00277B49">
            <w:pPr>
              <w:numPr>
                <w:ilvl w:val="1"/>
                <w:numId w:val="7"/>
              </w:numPr>
              <w:autoSpaceDE/>
              <w:autoSpaceDN/>
              <w:adjustRightInd/>
              <w:snapToGrid/>
              <w:spacing w:after="0"/>
              <w:contextualSpacing/>
              <w:jc w:val="left"/>
              <w:rPr>
                <w:rFonts w:ascii="Times" w:eastAsia="Batang" w:hAnsi="Times"/>
                <w:color w:val="000000"/>
                <w:kern w:val="2"/>
                <w:lang w:val="en-GB" w:eastAsia="zh-CN"/>
              </w:rPr>
            </w:pPr>
            <w:r w:rsidRPr="008B4B02">
              <w:rPr>
                <w:rFonts w:ascii="Times" w:eastAsia="Batang" w:hAnsi="Times" w:hint="eastAsia"/>
                <w:color w:val="000000"/>
                <w:kern w:val="2"/>
                <w:lang w:val="en-GB" w:eastAsia="zh-CN"/>
              </w:rPr>
              <w:t xml:space="preserve">Alt. 2: A new RRC parameter to configure the </w:t>
            </w:r>
            <w:r w:rsidRPr="008B4B02">
              <w:rPr>
                <w:rFonts w:ascii="Times" w:eastAsia="Batang" w:hAnsi="Times"/>
                <w:color w:val="000000"/>
                <w:kern w:val="2"/>
                <w:lang w:val="en-GB" w:eastAsia="zh-CN"/>
              </w:rPr>
              <w:t>scheduling</w:t>
            </w:r>
            <w:r w:rsidRPr="008B4B02">
              <w:rPr>
                <w:rFonts w:ascii="Times" w:eastAsia="Batang" w:hAnsi="Times" w:hint="eastAsia"/>
                <w:color w:val="000000"/>
                <w:kern w:val="2"/>
                <w:lang w:val="en-GB" w:eastAsia="zh-CN"/>
              </w:rPr>
              <w:t xml:space="preserve"> </w:t>
            </w:r>
            <w:r w:rsidRPr="008B4B02">
              <w:rPr>
                <w:rFonts w:ascii="Times" w:eastAsia="Batang" w:hAnsi="Times"/>
                <w:color w:val="000000"/>
                <w:kern w:val="2"/>
                <w:lang w:val="en-GB" w:eastAsia="zh-CN"/>
              </w:rPr>
              <w:t xml:space="preserve">granularity  </w:t>
            </w:r>
          </w:p>
          <w:p w:rsidR="00277B49" w:rsidRPr="008B4B02" w:rsidRDefault="00277B49" w:rsidP="00DB2429">
            <w:pPr>
              <w:numPr>
                <w:ilvl w:val="0"/>
                <w:numId w:val="7"/>
              </w:numPr>
              <w:autoSpaceDE/>
              <w:autoSpaceDN/>
              <w:adjustRightInd/>
              <w:snapToGrid/>
              <w:spacing w:after="0"/>
              <w:contextualSpacing/>
              <w:jc w:val="left"/>
              <w:rPr>
                <w:rFonts w:ascii="Times" w:eastAsia="Batang" w:hAnsi="Times"/>
                <w:color w:val="000000"/>
                <w:kern w:val="2"/>
                <w:lang w:val="en-GB" w:eastAsia="zh-CN"/>
              </w:rPr>
            </w:pPr>
            <w:r w:rsidRPr="008B4B02">
              <w:rPr>
                <w:rFonts w:ascii="Times" w:eastAsia="Batang" w:hAnsi="Times" w:hint="eastAsia"/>
                <w:b/>
                <w:color w:val="000000"/>
                <w:kern w:val="2"/>
                <w:lang w:val="en-GB" w:eastAsia="zh-CN"/>
              </w:rPr>
              <w:t>O</w:t>
            </w:r>
            <w:r w:rsidRPr="008B4B02">
              <w:rPr>
                <w:rFonts w:ascii="Times" w:eastAsia="Batang" w:hAnsi="Times"/>
                <w:b/>
                <w:color w:val="000000"/>
                <w:kern w:val="2"/>
                <w:lang w:val="en-GB" w:eastAsia="zh-CN"/>
              </w:rPr>
              <w:t>ption 2</w:t>
            </w:r>
            <w:r w:rsidRPr="008B4B02">
              <w:rPr>
                <w:rFonts w:ascii="Times" w:eastAsia="Batang" w:hAnsi="Times"/>
                <w:color w:val="000000"/>
                <w:kern w:val="2"/>
                <w:lang w:val="en-GB" w:eastAsia="zh-CN"/>
              </w:rPr>
              <w:t xml:space="preserve">: Separate configurable starting point granularity and length indication granularity </w:t>
            </w:r>
          </w:p>
          <w:p w:rsidR="003A21AD" w:rsidRPr="008B4B02" w:rsidRDefault="003A21AD" w:rsidP="003A21AD">
            <w:pPr>
              <w:autoSpaceDE/>
              <w:autoSpaceDN/>
              <w:adjustRightInd/>
              <w:snapToGrid/>
              <w:spacing w:after="0"/>
              <w:contextualSpacing/>
              <w:jc w:val="left"/>
              <w:rPr>
                <w:rFonts w:ascii="Times" w:hAnsi="Times"/>
                <w:color w:val="000000"/>
                <w:kern w:val="2"/>
                <w:lang w:val="en-GB" w:eastAsia="zh-CN"/>
              </w:rPr>
            </w:pPr>
          </w:p>
        </w:tc>
      </w:tr>
    </w:tbl>
    <w:p w:rsidR="00277B49" w:rsidRPr="008B4B02" w:rsidRDefault="00277B49" w:rsidP="00BE425F">
      <w:pPr>
        <w:rPr>
          <w:lang w:val="en-GB" w:eastAsia="zh-CN"/>
        </w:rPr>
      </w:pPr>
    </w:p>
    <w:p w:rsidR="003A21AD" w:rsidRPr="008B4B02" w:rsidRDefault="003A21AD" w:rsidP="003A21AD">
      <w:pPr>
        <w:spacing w:after="240"/>
        <w:rPr>
          <w:b/>
          <w:color w:val="000000"/>
          <w:u w:val="single"/>
          <w:lang w:eastAsia="zh-CN"/>
        </w:rPr>
      </w:pPr>
      <w:r w:rsidRPr="008B4B02">
        <w:rPr>
          <w:b/>
          <w:kern w:val="2"/>
          <w:u w:val="single"/>
          <w:lang w:val="en-GB" w:eastAsia="zh-CN"/>
        </w:rPr>
        <w:t>RAN1 #98 meeting</w:t>
      </w:r>
      <w:r w:rsidRPr="008B4B02">
        <w:rPr>
          <w:rFonts w:hint="eastAsia"/>
          <w:b/>
          <w:color w:val="000000"/>
          <w:u w:val="single"/>
          <w:lang w:eastAsia="zh-CN"/>
        </w:rPr>
        <w:t xml:space="preserve">  </w:t>
      </w:r>
    </w:p>
    <w:tbl>
      <w:tblPr>
        <w:tblStyle w:val="ab"/>
        <w:tblW w:w="9356" w:type="dxa"/>
        <w:tblInd w:w="-5" w:type="dxa"/>
        <w:tblLayout w:type="fixed"/>
        <w:tblLook w:val="04A0" w:firstRow="1" w:lastRow="0" w:firstColumn="1" w:lastColumn="0" w:noHBand="0" w:noVBand="1"/>
      </w:tblPr>
      <w:tblGrid>
        <w:gridCol w:w="9356"/>
      </w:tblGrid>
      <w:tr w:rsidR="00AD68D1" w:rsidRPr="008B4B02" w:rsidTr="007F3076">
        <w:tc>
          <w:tcPr>
            <w:tcW w:w="9356" w:type="dxa"/>
          </w:tcPr>
          <w:p w:rsidR="00AD68D1" w:rsidRPr="008B4B02" w:rsidRDefault="00AD68D1" w:rsidP="00DB2429">
            <w:pPr>
              <w:autoSpaceDE/>
              <w:autoSpaceDN/>
              <w:adjustRightInd/>
              <w:snapToGrid/>
              <w:spacing w:after="0"/>
              <w:jc w:val="left"/>
              <w:rPr>
                <w:rFonts w:ascii="Times" w:eastAsia="Batang" w:hAnsi="Times"/>
                <w:highlight w:val="green"/>
                <w:lang w:val="en-GB"/>
              </w:rPr>
            </w:pPr>
          </w:p>
          <w:p w:rsidR="00AD68D1" w:rsidRPr="00AD68D1" w:rsidRDefault="00AD68D1" w:rsidP="00AD68D1">
            <w:pPr>
              <w:overflowPunct w:val="0"/>
              <w:snapToGrid/>
              <w:spacing w:after="180"/>
              <w:jc w:val="left"/>
              <w:textAlignment w:val="baseline"/>
              <w:rPr>
                <w:rFonts w:eastAsia="Times New Roman"/>
                <w:lang w:val="en-GB" w:eastAsia="x-none"/>
              </w:rPr>
            </w:pPr>
            <w:r w:rsidRPr="00AD68D1">
              <w:rPr>
                <w:rFonts w:eastAsia="Times New Roman"/>
                <w:highlight w:val="green"/>
                <w:lang w:val="en-GB" w:eastAsia="x-none"/>
              </w:rPr>
              <w:t>Agreements</w:t>
            </w:r>
            <w:r w:rsidRPr="00AD68D1">
              <w:rPr>
                <w:rFonts w:eastAsia="Times New Roman"/>
                <w:lang w:val="en-GB" w:eastAsia="x-none"/>
              </w:rPr>
              <w:t>:</w:t>
            </w:r>
          </w:p>
          <w:p w:rsidR="00AD68D1" w:rsidRPr="00AD68D1" w:rsidRDefault="00AD68D1" w:rsidP="00AD68D1">
            <w:pPr>
              <w:numPr>
                <w:ilvl w:val="0"/>
                <w:numId w:val="15"/>
              </w:numPr>
              <w:overflowPunct w:val="0"/>
              <w:autoSpaceDE/>
              <w:autoSpaceDN/>
              <w:adjustRightInd/>
              <w:snapToGrid/>
              <w:spacing w:after="0"/>
              <w:jc w:val="left"/>
              <w:textAlignment w:val="baseline"/>
              <w:rPr>
                <w:rFonts w:eastAsia="Times New Roman"/>
                <w:lang w:val="en-GB" w:eastAsia="zh-CN"/>
              </w:rPr>
            </w:pPr>
            <w:r w:rsidRPr="00AD68D1">
              <w:rPr>
                <w:rFonts w:eastAsia="Times New Roman"/>
                <w:lang w:val="en-GB" w:eastAsia="zh-CN"/>
              </w:rPr>
              <w:t>Introduce one new DCI format for DL scheduling and one new DCI format for UL scheduling with configurable sizes for some fields in Rel-16.</w:t>
            </w:r>
          </w:p>
          <w:p w:rsidR="00AD68D1" w:rsidRPr="00AD68D1" w:rsidRDefault="00AD68D1" w:rsidP="00AD68D1">
            <w:pPr>
              <w:overflowPunct w:val="0"/>
              <w:snapToGrid/>
              <w:jc w:val="left"/>
              <w:textAlignment w:val="baseline"/>
              <w:rPr>
                <w:rFonts w:eastAsia="宋体"/>
                <w:lang w:val="en-GB" w:eastAsia="zh-CN"/>
              </w:rPr>
            </w:pPr>
          </w:p>
          <w:p w:rsidR="00AD68D1" w:rsidRPr="00AD68D1" w:rsidRDefault="00AD68D1" w:rsidP="00AD68D1">
            <w:pPr>
              <w:overflowPunct w:val="0"/>
              <w:snapToGrid/>
              <w:spacing w:after="180"/>
              <w:jc w:val="left"/>
              <w:textAlignment w:val="baseline"/>
              <w:rPr>
                <w:rFonts w:eastAsia="Times New Roman"/>
                <w:lang w:val="en-GB" w:eastAsia="en-GB"/>
              </w:rPr>
            </w:pPr>
            <w:r w:rsidRPr="00AD68D1">
              <w:rPr>
                <w:rFonts w:eastAsia="Times New Roman"/>
                <w:highlight w:val="green"/>
                <w:lang w:val="en-GB" w:eastAsia="en-GB"/>
              </w:rPr>
              <w:t>Agreements</w:t>
            </w:r>
            <w:r w:rsidRPr="00AD68D1">
              <w:rPr>
                <w:rFonts w:eastAsia="Times New Roman"/>
                <w:lang w:val="en-GB" w:eastAsia="en-GB"/>
              </w:rPr>
              <w:t>:</w:t>
            </w:r>
          </w:p>
          <w:p w:rsidR="00AD68D1" w:rsidRPr="00AD68D1" w:rsidRDefault="00AD68D1" w:rsidP="00AD68D1">
            <w:pPr>
              <w:overflowPunct w:val="0"/>
              <w:snapToGrid/>
              <w:spacing w:after="60"/>
              <w:jc w:val="left"/>
              <w:textAlignment w:val="baseline"/>
              <w:rPr>
                <w:rFonts w:eastAsia="Times New Roman"/>
                <w:color w:val="000000"/>
                <w:kern w:val="2"/>
                <w:lang w:val="en-GB" w:eastAsia="zh-CN"/>
              </w:rPr>
            </w:pPr>
            <w:r w:rsidRPr="00AD68D1">
              <w:rPr>
                <w:rFonts w:eastAsia="Times New Roman"/>
                <w:color w:val="000000"/>
                <w:kern w:val="2"/>
                <w:lang w:val="en-GB" w:eastAsia="zh-CN"/>
              </w:rPr>
              <w:t>Support separate configurable number of bits (2 or 3 or 4 bits) for “HARQ process number” for new DCI formats for scheduling DL and UL</w:t>
            </w:r>
          </w:p>
          <w:p w:rsidR="00AD68D1" w:rsidRPr="00AD68D1" w:rsidRDefault="00AD68D1" w:rsidP="00AD68D1">
            <w:pPr>
              <w:numPr>
                <w:ilvl w:val="0"/>
                <w:numId w:val="36"/>
              </w:numPr>
              <w:overflowPunct w:val="0"/>
              <w:autoSpaceDE/>
              <w:autoSpaceDN/>
              <w:adjustRightInd/>
              <w:snapToGrid/>
              <w:spacing w:after="60"/>
              <w:jc w:val="left"/>
              <w:textAlignment w:val="baseline"/>
              <w:rPr>
                <w:rFonts w:eastAsia="Times New Roman"/>
                <w:color w:val="000000"/>
                <w:kern w:val="2"/>
                <w:lang w:val="en-GB" w:eastAsia="zh-CN"/>
              </w:rPr>
            </w:pPr>
            <w:r w:rsidRPr="00AD68D1">
              <w:rPr>
                <w:rFonts w:eastAsia="Times New Roman"/>
                <w:color w:val="000000"/>
                <w:kern w:val="2"/>
                <w:lang w:val="en-GB" w:eastAsia="zh-CN"/>
              </w:rPr>
              <w:t>FFS 0 or 1 bits</w:t>
            </w:r>
          </w:p>
          <w:p w:rsidR="005A0C93" w:rsidRPr="008B4B02" w:rsidRDefault="005A0C93" w:rsidP="00AD68D1">
            <w:pPr>
              <w:autoSpaceDE/>
              <w:autoSpaceDN/>
              <w:adjustRightInd/>
              <w:snapToGrid/>
              <w:spacing w:after="0"/>
              <w:contextualSpacing/>
              <w:jc w:val="left"/>
              <w:rPr>
                <w:rFonts w:ascii="Times" w:hAnsi="Times"/>
                <w:color w:val="000000"/>
                <w:kern w:val="2"/>
                <w:lang w:val="en-GB" w:eastAsia="zh-CN"/>
              </w:rPr>
            </w:pPr>
          </w:p>
          <w:p w:rsidR="005A0C93" w:rsidRPr="008B4B02" w:rsidRDefault="005A0C93" w:rsidP="00AD68D1">
            <w:pPr>
              <w:autoSpaceDE/>
              <w:autoSpaceDN/>
              <w:adjustRightInd/>
              <w:snapToGrid/>
              <w:spacing w:after="0"/>
              <w:contextualSpacing/>
              <w:jc w:val="left"/>
              <w:rPr>
                <w:rFonts w:ascii="Times" w:hAnsi="Times"/>
                <w:color w:val="000000"/>
                <w:kern w:val="2"/>
                <w:lang w:val="en-GB" w:eastAsia="zh-CN"/>
              </w:rPr>
            </w:pPr>
            <w:r w:rsidRPr="008B4B02">
              <w:rPr>
                <w:rFonts w:ascii="Times" w:hAnsi="Times" w:hint="eastAsia"/>
                <w:color w:val="000000"/>
                <w:kern w:val="2"/>
                <w:lang w:val="en-GB" w:eastAsia="zh-CN"/>
              </w:rPr>
              <w:t>Note: The following agreement was approved by email discussion post RAN1#98 meeting</w:t>
            </w:r>
          </w:p>
          <w:p w:rsidR="00DE2E3F" w:rsidRPr="00DE2E3F" w:rsidRDefault="00DE2E3F" w:rsidP="00DE2E3F">
            <w:pPr>
              <w:autoSpaceDE/>
              <w:autoSpaceDN/>
              <w:adjustRightInd/>
              <w:snapToGrid/>
              <w:spacing w:after="0"/>
              <w:jc w:val="left"/>
              <w:rPr>
                <w:rFonts w:eastAsia="宋体"/>
                <w:lang w:eastAsia="zh-CN"/>
              </w:rPr>
            </w:pPr>
            <w:r w:rsidRPr="00DE2E3F">
              <w:rPr>
                <w:rFonts w:eastAsia="宋体"/>
                <w:highlight w:val="green"/>
                <w:lang w:eastAsia="zh-CN"/>
              </w:rPr>
              <w:t>Agreements</w:t>
            </w:r>
            <w:r w:rsidRPr="00DE2E3F">
              <w:rPr>
                <w:rFonts w:eastAsia="宋体"/>
                <w:lang w:eastAsia="zh-CN"/>
              </w:rPr>
              <w:t>:</w:t>
            </w:r>
          </w:p>
          <w:p w:rsidR="00DE2E3F" w:rsidRPr="00DE2E3F" w:rsidRDefault="00DE2E3F" w:rsidP="00DE2E3F">
            <w:pPr>
              <w:numPr>
                <w:ilvl w:val="0"/>
                <w:numId w:val="38"/>
              </w:numPr>
              <w:autoSpaceDE/>
              <w:autoSpaceDN/>
              <w:adjustRightInd/>
              <w:snapToGrid/>
              <w:spacing w:after="0"/>
              <w:jc w:val="left"/>
              <w:rPr>
                <w:rFonts w:eastAsia="宋体"/>
                <w:lang w:eastAsia="zh-CN"/>
              </w:rPr>
            </w:pPr>
            <w:r w:rsidRPr="00DE2E3F">
              <w:rPr>
                <w:rFonts w:eastAsia="宋体"/>
                <w:lang w:eastAsia="zh-CN"/>
              </w:rPr>
              <w:t xml:space="preserve">For resource allocation type 1 for frequency domain resource assignment for the DCI format scheduling Rel-16 URLLC, support the following modification compared to Rel-15: </w:t>
            </w:r>
          </w:p>
          <w:p w:rsidR="00DE2E3F" w:rsidRPr="00DE2E3F" w:rsidRDefault="00DE2E3F" w:rsidP="00DE2E3F">
            <w:pPr>
              <w:numPr>
                <w:ilvl w:val="1"/>
                <w:numId w:val="38"/>
              </w:numPr>
              <w:autoSpaceDE/>
              <w:autoSpaceDN/>
              <w:adjustRightInd/>
              <w:snapToGrid/>
              <w:spacing w:after="0"/>
              <w:jc w:val="left"/>
              <w:rPr>
                <w:rFonts w:eastAsia="宋体"/>
                <w:lang w:eastAsia="zh-CN"/>
              </w:rPr>
            </w:pPr>
            <w:r w:rsidRPr="00DE2E3F">
              <w:rPr>
                <w:rFonts w:eastAsia="宋体"/>
                <w:lang w:eastAsia="zh-CN"/>
              </w:rPr>
              <w:t xml:space="preserve">A single configurable scheduling granularity applicable for both the starting point and length indication. </w:t>
            </w:r>
          </w:p>
          <w:p w:rsidR="00DE2E3F" w:rsidRPr="00DE2E3F" w:rsidRDefault="00DE2E3F" w:rsidP="00DE2E3F">
            <w:pPr>
              <w:numPr>
                <w:ilvl w:val="2"/>
                <w:numId w:val="38"/>
              </w:numPr>
              <w:autoSpaceDE/>
              <w:autoSpaceDN/>
              <w:adjustRightInd/>
              <w:snapToGrid/>
              <w:spacing w:after="0"/>
              <w:jc w:val="left"/>
              <w:rPr>
                <w:rFonts w:eastAsia="宋体"/>
                <w:lang w:eastAsia="zh-CN"/>
              </w:rPr>
            </w:pPr>
            <w:r w:rsidRPr="00DE2E3F">
              <w:rPr>
                <w:rFonts w:eastAsia="宋体"/>
                <w:lang w:eastAsia="zh-CN"/>
              </w:rPr>
              <w:t>A new RRC parameter to configure the scheduling granularity</w:t>
            </w:r>
          </w:p>
          <w:p w:rsidR="00DE2E3F" w:rsidRPr="008B4B02" w:rsidRDefault="00DE2E3F" w:rsidP="00AD68D1">
            <w:pPr>
              <w:autoSpaceDE/>
              <w:autoSpaceDN/>
              <w:adjustRightInd/>
              <w:snapToGrid/>
              <w:spacing w:after="0"/>
              <w:contextualSpacing/>
              <w:jc w:val="left"/>
              <w:rPr>
                <w:rFonts w:ascii="Times" w:hAnsi="Times"/>
                <w:color w:val="000000"/>
                <w:kern w:val="2"/>
                <w:lang w:eastAsia="zh-CN"/>
              </w:rPr>
            </w:pPr>
          </w:p>
        </w:tc>
      </w:tr>
    </w:tbl>
    <w:p w:rsidR="003A21AD" w:rsidRDefault="003A21AD" w:rsidP="00BE425F">
      <w:pPr>
        <w:rPr>
          <w:lang w:val="en-GB" w:eastAsia="zh-CN"/>
        </w:rPr>
      </w:pPr>
    </w:p>
    <w:p w:rsidR="00AB4A4F" w:rsidRPr="008B4B02" w:rsidRDefault="00AB4A4F" w:rsidP="00AB4A4F">
      <w:pPr>
        <w:spacing w:after="240"/>
        <w:rPr>
          <w:b/>
          <w:color w:val="000000"/>
          <w:u w:val="single"/>
          <w:lang w:eastAsia="zh-CN"/>
        </w:rPr>
      </w:pPr>
      <w:r w:rsidRPr="008B4B02">
        <w:rPr>
          <w:b/>
          <w:kern w:val="2"/>
          <w:u w:val="single"/>
          <w:lang w:val="en-GB" w:eastAsia="zh-CN"/>
        </w:rPr>
        <w:t>RAN1 #98</w:t>
      </w:r>
      <w:r>
        <w:rPr>
          <w:b/>
          <w:kern w:val="2"/>
          <w:u w:val="single"/>
          <w:lang w:val="en-GB" w:eastAsia="zh-CN"/>
        </w:rPr>
        <w:t>bis</w:t>
      </w:r>
      <w:r w:rsidRPr="008B4B02">
        <w:rPr>
          <w:b/>
          <w:kern w:val="2"/>
          <w:u w:val="single"/>
          <w:lang w:val="en-GB" w:eastAsia="zh-CN"/>
        </w:rPr>
        <w:t xml:space="preserve"> meeting</w:t>
      </w:r>
      <w:r w:rsidRPr="008B4B02">
        <w:rPr>
          <w:rFonts w:hint="eastAsia"/>
          <w:b/>
          <w:color w:val="000000"/>
          <w:u w:val="single"/>
          <w:lang w:eastAsia="zh-CN"/>
        </w:rPr>
        <w:t xml:space="preserve">  </w:t>
      </w:r>
    </w:p>
    <w:tbl>
      <w:tblPr>
        <w:tblStyle w:val="ab"/>
        <w:tblW w:w="9356" w:type="dxa"/>
        <w:tblInd w:w="-5" w:type="dxa"/>
        <w:tblLayout w:type="fixed"/>
        <w:tblLook w:val="04A0" w:firstRow="1" w:lastRow="0" w:firstColumn="1" w:lastColumn="0" w:noHBand="0" w:noVBand="1"/>
      </w:tblPr>
      <w:tblGrid>
        <w:gridCol w:w="9356"/>
      </w:tblGrid>
      <w:tr w:rsidR="00AB4A4F" w:rsidRPr="008B4B02" w:rsidTr="00DB2429">
        <w:tc>
          <w:tcPr>
            <w:tcW w:w="9356" w:type="dxa"/>
          </w:tcPr>
          <w:p w:rsidR="00AB4A4F" w:rsidRPr="00C15A1A" w:rsidRDefault="00AB4A4F" w:rsidP="00AB4A4F">
            <w:pPr>
              <w:rPr>
                <w:szCs w:val="20"/>
                <w:lang w:eastAsia="x-none"/>
              </w:rPr>
            </w:pPr>
            <w:r w:rsidRPr="00C15A1A">
              <w:rPr>
                <w:szCs w:val="20"/>
                <w:highlight w:val="green"/>
                <w:lang w:eastAsia="x-none"/>
              </w:rPr>
              <w:t>Agreements</w:t>
            </w:r>
            <w:r w:rsidRPr="00C15A1A">
              <w:rPr>
                <w:szCs w:val="20"/>
                <w:lang w:eastAsia="x-none"/>
              </w:rPr>
              <w:t>:</w:t>
            </w:r>
          </w:p>
          <w:p w:rsidR="00AB4A4F" w:rsidRPr="00C15A1A" w:rsidRDefault="00AB4A4F" w:rsidP="00AB4A4F">
            <w:pPr>
              <w:spacing w:after="60"/>
              <w:rPr>
                <w:iCs/>
                <w:color w:val="000000"/>
                <w:kern w:val="2"/>
                <w:szCs w:val="20"/>
                <w:lang w:eastAsia="zh-CN"/>
              </w:rPr>
            </w:pPr>
            <w:r w:rsidRPr="00C15A1A">
              <w:rPr>
                <w:iCs/>
                <w:color w:val="000000"/>
                <w:kern w:val="2"/>
                <w:szCs w:val="20"/>
                <w:lang w:eastAsia="zh-CN"/>
              </w:rPr>
              <w:t xml:space="preserve">Support configurable number of bits (0 or 1 bit) for “VRB-to-PRB mapping” in the new DCI format for DL scheduling for Rel-16 URLLC. </w:t>
            </w:r>
          </w:p>
          <w:p w:rsidR="00AB4A4F" w:rsidRPr="00C15A1A" w:rsidRDefault="00AB4A4F" w:rsidP="00AB4A4F">
            <w:pPr>
              <w:numPr>
                <w:ilvl w:val="0"/>
                <w:numId w:val="7"/>
              </w:numPr>
              <w:spacing w:after="0"/>
              <w:ind w:left="782" w:hanging="357"/>
              <w:rPr>
                <w:iCs/>
                <w:szCs w:val="20"/>
                <w:lang w:eastAsia="zh-CN"/>
              </w:rPr>
            </w:pPr>
            <w:r w:rsidRPr="00C15A1A">
              <w:rPr>
                <w:iCs/>
                <w:szCs w:val="20"/>
                <w:lang w:eastAsia="zh-CN"/>
              </w:rPr>
              <w:t xml:space="preserve">If </w:t>
            </w:r>
            <w:r w:rsidRPr="00C15A1A">
              <w:rPr>
                <w:iCs/>
                <w:color w:val="000000"/>
                <w:kern w:val="2"/>
                <w:szCs w:val="20"/>
                <w:lang w:eastAsia="zh-CN"/>
              </w:rPr>
              <w:t>0 bit is configured, n</w:t>
            </w:r>
            <w:r w:rsidRPr="00C15A1A">
              <w:rPr>
                <w:iCs/>
                <w:szCs w:val="20"/>
              </w:rPr>
              <w:t xml:space="preserve">on-interleaved VRB-to-PRB mapping as in Rel-15 is applied. </w:t>
            </w:r>
            <w:r w:rsidRPr="00C15A1A">
              <w:rPr>
                <w:iCs/>
                <w:color w:val="000000"/>
                <w:kern w:val="2"/>
                <w:szCs w:val="20"/>
                <w:lang w:eastAsia="zh-CN"/>
              </w:rPr>
              <w:t xml:space="preserve"> </w:t>
            </w:r>
          </w:p>
          <w:p w:rsidR="00AB4A4F" w:rsidRDefault="00AB4A4F" w:rsidP="00AB4A4F">
            <w:pPr>
              <w:spacing w:after="0"/>
              <w:rPr>
                <w:lang w:eastAsia="x-none"/>
              </w:rPr>
            </w:pPr>
          </w:p>
          <w:p w:rsidR="00AB4A4F" w:rsidRPr="007F7131" w:rsidRDefault="00AB4A4F" w:rsidP="00AB4A4F">
            <w:pPr>
              <w:rPr>
                <w:szCs w:val="20"/>
                <w:highlight w:val="green"/>
                <w:lang w:eastAsia="x-none"/>
              </w:rPr>
            </w:pPr>
            <w:r w:rsidRPr="007F7131">
              <w:rPr>
                <w:szCs w:val="20"/>
                <w:highlight w:val="green"/>
                <w:lang w:eastAsia="x-none"/>
              </w:rPr>
              <w:t>Agreements:</w:t>
            </w:r>
          </w:p>
          <w:p w:rsidR="00AB4A4F" w:rsidRPr="007F7131" w:rsidRDefault="00AB4A4F" w:rsidP="00AB4A4F">
            <w:pPr>
              <w:spacing w:after="60"/>
              <w:rPr>
                <w:color w:val="000000"/>
                <w:kern w:val="2"/>
                <w:szCs w:val="20"/>
                <w:lang w:eastAsia="zh-CN"/>
              </w:rPr>
            </w:pPr>
            <w:r w:rsidRPr="007F7131">
              <w:rPr>
                <w:color w:val="000000"/>
                <w:kern w:val="2"/>
                <w:szCs w:val="20"/>
                <w:lang w:eastAsia="zh-CN"/>
              </w:rPr>
              <w:t>Support configurable number of bits (0 or 1 or 2 bits) for “Redundancy version” in the new DCI format for DL scheduling for Rel-16 URLLC.</w:t>
            </w:r>
          </w:p>
          <w:p w:rsidR="00AB4A4F" w:rsidRPr="007F7131" w:rsidRDefault="00AB4A4F" w:rsidP="00AB4A4F">
            <w:pPr>
              <w:pStyle w:val="af5"/>
              <w:numPr>
                <w:ilvl w:val="0"/>
                <w:numId w:val="7"/>
              </w:numPr>
              <w:ind w:left="785"/>
              <w:jc w:val="left"/>
              <w:rPr>
                <w:color w:val="000000"/>
                <w:kern w:val="2"/>
                <w:szCs w:val="20"/>
                <w:lang w:eastAsia="zh-CN"/>
              </w:rPr>
            </w:pPr>
            <w:r w:rsidRPr="007F7131">
              <w:rPr>
                <w:color w:val="000000"/>
                <w:kern w:val="2"/>
                <w:szCs w:val="20"/>
                <w:lang w:eastAsia="zh-CN"/>
              </w:rPr>
              <w:lastRenderedPageBreak/>
              <w:t xml:space="preserve">If 0 bit is configured, RV0 is used. </w:t>
            </w:r>
          </w:p>
          <w:p w:rsidR="00AB4A4F" w:rsidRPr="007F7131" w:rsidRDefault="00AB4A4F" w:rsidP="00AB4A4F">
            <w:pPr>
              <w:pStyle w:val="af5"/>
              <w:numPr>
                <w:ilvl w:val="0"/>
                <w:numId w:val="7"/>
              </w:numPr>
              <w:ind w:left="785"/>
              <w:jc w:val="left"/>
              <w:rPr>
                <w:color w:val="000000"/>
                <w:kern w:val="2"/>
                <w:szCs w:val="20"/>
                <w:lang w:eastAsia="zh-CN"/>
              </w:rPr>
            </w:pPr>
            <w:r w:rsidRPr="007F7131">
              <w:rPr>
                <w:color w:val="000000"/>
                <w:kern w:val="2"/>
                <w:szCs w:val="20"/>
                <w:lang w:eastAsia="zh-CN"/>
              </w:rPr>
              <w:t xml:space="preserve">If 1 bit is configured, RV0 and RV3 are indicated dynamically  </w:t>
            </w:r>
          </w:p>
          <w:p w:rsidR="00AB4A4F" w:rsidRDefault="00AB4A4F" w:rsidP="00AB4A4F">
            <w:pPr>
              <w:spacing w:after="0"/>
              <w:rPr>
                <w:szCs w:val="20"/>
                <w:highlight w:val="green"/>
                <w:lang w:eastAsia="x-none"/>
              </w:rPr>
            </w:pPr>
          </w:p>
          <w:p w:rsidR="00AB4A4F" w:rsidRPr="00AA4822" w:rsidRDefault="00AB4A4F" w:rsidP="00AB4A4F">
            <w:pPr>
              <w:rPr>
                <w:szCs w:val="20"/>
                <w:lang w:eastAsia="x-none"/>
              </w:rPr>
            </w:pPr>
            <w:r w:rsidRPr="00AA4822">
              <w:rPr>
                <w:szCs w:val="20"/>
                <w:highlight w:val="green"/>
                <w:lang w:eastAsia="x-none"/>
              </w:rPr>
              <w:t>Agreements</w:t>
            </w:r>
            <w:r w:rsidRPr="00AA4822">
              <w:rPr>
                <w:szCs w:val="20"/>
                <w:lang w:eastAsia="x-none"/>
              </w:rPr>
              <w:t>:</w:t>
            </w:r>
          </w:p>
          <w:p w:rsidR="00AB4A4F" w:rsidRPr="00AA4822" w:rsidRDefault="00AB4A4F" w:rsidP="00AB4A4F">
            <w:pPr>
              <w:numPr>
                <w:ilvl w:val="0"/>
                <w:numId w:val="15"/>
              </w:numPr>
              <w:autoSpaceDE/>
              <w:autoSpaceDN/>
              <w:adjustRightInd/>
              <w:snapToGrid/>
              <w:spacing w:after="60"/>
              <w:jc w:val="left"/>
              <w:rPr>
                <w:color w:val="000000"/>
                <w:kern w:val="2"/>
                <w:szCs w:val="20"/>
                <w:lang w:eastAsia="zh-CN"/>
              </w:rPr>
            </w:pPr>
            <w:r w:rsidRPr="00AA4822">
              <w:rPr>
                <w:color w:val="000000"/>
                <w:kern w:val="2"/>
                <w:szCs w:val="20"/>
                <w:lang w:eastAsia="zh-CN"/>
              </w:rPr>
              <w:t>Support configurable number of bits (0 or 1 or 2 or 3 bits) for “Carrier indicator” for the new DCI formats scheduling Rel-16 URLLC.</w:t>
            </w:r>
          </w:p>
          <w:p w:rsidR="00AB4A4F" w:rsidRPr="00AB4A4F" w:rsidRDefault="00AB4A4F" w:rsidP="00AB4A4F">
            <w:pPr>
              <w:numPr>
                <w:ilvl w:val="1"/>
                <w:numId w:val="15"/>
              </w:numPr>
              <w:autoSpaceDE/>
              <w:autoSpaceDN/>
              <w:adjustRightInd/>
              <w:snapToGrid/>
              <w:spacing w:after="0"/>
              <w:ind w:left="1800" w:hanging="720"/>
              <w:jc w:val="left"/>
              <w:rPr>
                <w:szCs w:val="20"/>
                <w:lang w:eastAsia="x-none"/>
              </w:rPr>
            </w:pPr>
            <w:r w:rsidRPr="00AA4822">
              <w:rPr>
                <w:szCs w:val="20"/>
                <w:lang w:eastAsia="x-none"/>
              </w:rPr>
              <w:t>The number of bits for “carrier indicator” in the new DCI format for DL scheduling and the new DCI format for UL scheduling can be separately configured.</w:t>
            </w:r>
          </w:p>
          <w:p w:rsidR="00AB4A4F" w:rsidRDefault="00AB4A4F" w:rsidP="00AB4A4F">
            <w:pPr>
              <w:spacing w:after="0"/>
              <w:rPr>
                <w:szCs w:val="20"/>
                <w:highlight w:val="green"/>
                <w:lang w:eastAsia="x-none"/>
              </w:rPr>
            </w:pPr>
          </w:p>
          <w:p w:rsidR="00AB4A4F" w:rsidRPr="00A3300F" w:rsidRDefault="00AB4A4F" w:rsidP="00AB4A4F">
            <w:pPr>
              <w:rPr>
                <w:szCs w:val="20"/>
                <w:lang w:eastAsia="x-none"/>
              </w:rPr>
            </w:pPr>
            <w:r w:rsidRPr="00A3300F">
              <w:rPr>
                <w:szCs w:val="20"/>
                <w:highlight w:val="green"/>
                <w:lang w:eastAsia="x-none"/>
              </w:rPr>
              <w:t>Agreements</w:t>
            </w:r>
            <w:r w:rsidRPr="00A3300F">
              <w:rPr>
                <w:szCs w:val="20"/>
                <w:lang w:eastAsia="x-none"/>
              </w:rPr>
              <w:t>:</w:t>
            </w:r>
          </w:p>
          <w:p w:rsidR="00AB4A4F" w:rsidRPr="00A3300F" w:rsidRDefault="00AB4A4F" w:rsidP="00AB4A4F">
            <w:pPr>
              <w:spacing w:after="60"/>
              <w:rPr>
                <w:iCs/>
                <w:color w:val="000000"/>
                <w:kern w:val="2"/>
                <w:szCs w:val="20"/>
                <w:lang w:eastAsia="zh-CN"/>
              </w:rPr>
            </w:pPr>
            <w:r w:rsidRPr="00A3300F">
              <w:rPr>
                <w:iCs/>
                <w:color w:val="000000"/>
                <w:kern w:val="2"/>
                <w:szCs w:val="20"/>
                <w:lang w:eastAsia="zh-CN"/>
              </w:rPr>
              <w:t>For the new DCI format for DL scheduling for Rel-16 URLLC, support configurable number of bits for the following fields:</w:t>
            </w:r>
          </w:p>
          <w:p w:rsidR="00AB4A4F" w:rsidRPr="00A3300F" w:rsidRDefault="00AB4A4F" w:rsidP="00AB4A4F">
            <w:pPr>
              <w:pStyle w:val="af5"/>
              <w:numPr>
                <w:ilvl w:val="0"/>
                <w:numId w:val="7"/>
              </w:numPr>
              <w:ind w:left="785"/>
              <w:jc w:val="left"/>
              <w:rPr>
                <w:iCs/>
                <w:color w:val="000000"/>
                <w:kern w:val="2"/>
                <w:szCs w:val="20"/>
                <w:lang w:eastAsia="zh-CN"/>
              </w:rPr>
            </w:pPr>
            <w:r w:rsidRPr="00A3300F">
              <w:rPr>
                <w:rFonts w:hint="eastAsia"/>
                <w:iCs/>
                <w:color w:val="000000"/>
                <w:kern w:val="2"/>
                <w:szCs w:val="20"/>
                <w:lang w:eastAsia="zh-CN"/>
              </w:rPr>
              <w:t>Antenna port(s)</w:t>
            </w:r>
            <w:r w:rsidRPr="00A3300F">
              <w:rPr>
                <w:iCs/>
                <w:color w:val="000000"/>
                <w:kern w:val="2"/>
                <w:szCs w:val="20"/>
                <w:lang w:eastAsia="zh-CN"/>
              </w:rPr>
              <w:t xml:space="preserve"> (0 or 4/5/6 bits)</w:t>
            </w:r>
          </w:p>
          <w:p w:rsidR="00AB4A4F" w:rsidRPr="00A3300F" w:rsidRDefault="00AB4A4F" w:rsidP="00AB4A4F">
            <w:pPr>
              <w:pStyle w:val="af5"/>
              <w:numPr>
                <w:ilvl w:val="1"/>
                <w:numId w:val="7"/>
              </w:numPr>
              <w:ind w:left="1505"/>
              <w:jc w:val="left"/>
              <w:rPr>
                <w:iCs/>
                <w:color w:val="000000"/>
                <w:kern w:val="2"/>
                <w:szCs w:val="20"/>
                <w:lang w:eastAsia="zh-CN"/>
              </w:rPr>
            </w:pPr>
            <w:r w:rsidRPr="00A3300F">
              <w:rPr>
                <w:iCs/>
                <w:color w:val="000000"/>
                <w:kern w:val="2"/>
                <w:szCs w:val="20"/>
                <w:lang w:eastAsia="zh-CN"/>
              </w:rPr>
              <w:t>New RRC configuration parameters are introduced for this configuration</w:t>
            </w:r>
          </w:p>
          <w:p w:rsidR="00AB4A4F" w:rsidRPr="00A3300F" w:rsidRDefault="00AB4A4F" w:rsidP="00AB4A4F">
            <w:pPr>
              <w:pStyle w:val="af5"/>
              <w:numPr>
                <w:ilvl w:val="0"/>
                <w:numId w:val="7"/>
              </w:numPr>
              <w:ind w:left="785"/>
              <w:jc w:val="left"/>
              <w:rPr>
                <w:iCs/>
                <w:color w:val="000000"/>
                <w:kern w:val="2"/>
                <w:szCs w:val="20"/>
                <w:lang w:eastAsia="zh-CN"/>
              </w:rPr>
            </w:pPr>
            <w:r w:rsidRPr="00A3300F">
              <w:rPr>
                <w:iCs/>
                <w:color w:val="000000"/>
                <w:kern w:val="2"/>
                <w:szCs w:val="20"/>
                <w:lang w:eastAsia="zh-CN"/>
              </w:rPr>
              <w:t>Transmission configuration indication (0 or 3 bits)</w:t>
            </w:r>
          </w:p>
          <w:p w:rsidR="00AB4A4F" w:rsidRPr="00A3300F" w:rsidRDefault="00AB4A4F" w:rsidP="00AB4A4F">
            <w:pPr>
              <w:pStyle w:val="af5"/>
              <w:numPr>
                <w:ilvl w:val="1"/>
                <w:numId w:val="7"/>
              </w:numPr>
              <w:ind w:left="1505"/>
              <w:jc w:val="left"/>
              <w:rPr>
                <w:iCs/>
                <w:color w:val="000000"/>
                <w:kern w:val="2"/>
                <w:szCs w:val="20"/>
                <w:lang w:eastAsia="zh-CN"/>
              </w:rPr>
            </w:pPr>
            <w:r w:rsidRPr="00A3300F">
              <w:rPr>
                <w:iCs/>
                <w:color w:val="000000"/>
                <w:kern w:val="2"/>
                <w:szCs w:val="20"/>
                <w:lang w:eastAsia="zh-CN"/>
              </w:rPr>
              <w:t>FFS 1 or 2 bits</w:t>
            </w:r>
          </w:p>
          <w:p w:rsidR="00AB4A4F" w:rsidRPr="00A3300F" w:rsidRDefault="00AB4A4F" w:rsidP="00AB4A4F">
            <w:pPr>
              <w:pStyle w:val="af5"/>
              <w:numPr>
                <w:ilvl w:val="0"/>
                <w:numId w:val="7"/>
              </w:numPr>
              <w:ind w:left="785"/>
              <w:jc w:val="left"/>
              <w:rPr>
                <w:iCs/>
                <w:color w:val="000000"/>
                <w:kern w:val="2"/>
                <w:szCs w:val="20"/>
                <w:lang w:eastAsia="zh-CN"/>
              </w:rPr>
            </w:pPr>
            <w:r w:rsidRPr="00A3300F">
              <w:rPr>
                <w:iCs/>
                <w:color w:val="000000"/>
                <w:kern w:val="2"/>
                <w:szCs w:val="20"/>
                <w:lang w:eastAsia="zh-CN"/>
              </w:rPr>
              <w:t>SRS request (0 or 2 or 3 bits)</w:t>
            </w:r>
          </w:p>
          <w:p w:rsidR="00AB4A4F" w:rsidRPr="00A3300F" w:rsidRDefault="00AB4A4F" w:rsidP="00AB4A4F">
            <w:pPr>
              <w:pStyle w:val="af5"/>
              <w:numPr>
                <w:ilvl w:val="1"/>
                <w:numId w:val="7"/>
              </w:numPr>
              <w:ind w:left="1505"/>
              <w:jc w:val="left"/>
              <w:rPr>
                <w:iCs/>
                <w:color w:val="000000"/>
                <w:kern w:val="2"/>
                <w:szCs w:val="20"/>
                <w:lang w:eastAsia="zh-CN"/>
              </w:rPr>
            </w:pPr>
            <w:r w:rsidRPr="00A3300F">
              <w:rPr>
                <w:iCs/>
                <w:color w:val="000000"/>
                <w:kern w:val="2"/>
                <w:szCs w:val="20"/>
                <w:lang w:eastAsia="zh-CN"/>
              </w:rPr>
              <w:t>FFS 1 bit</w:t>
            </w:r>
          </w:p>
          <w:p w:rsidR="00AB4A4F" w:rsidRPr="00A3300F" w:rsidRDefault="00AB4A4F" w:rsidP="00AB4A4F">
            <w:pPr>
              <w:pStyle w:val="af5"/>
              <w:numPr>
                <w:ilvl w:val="0"/>
                <w:numId w:val="7"/>
              </w:numPr>
              <w:ind w:left="785"/>
              <w:jc w:val="left"/>
              <w:rPr>
                <w:iCs/>
                <w:color w:val="000000"/>
                <w:kern w:val="2"/>
                <w:szCs w:val="20"/>
                <w:lang w:eastAsia="zh-CN"/>
              </w:rPr>
            </w:pPr>
            <w:r w:rsidRPr="00A3300F">
              <w:rPr>
                <w:rFonts w:hint="eastAsia"/>
                <w:iCs/>
                <w:color w:val="000000"/>
                <w:kern w:val="2"/>
                <w:szCs w:val="20"/>
                <w:lang w:eastAsia="zh-CN"/>
              </w:rPr>
              <w:t>D</w:t>
            </w:r>
            <w:r w:rsidRPr="00A3300F">
              <w:rPr>
                <w:iCs/>
                <w:color w:val="000000"/>
                <w:kern w:val="2"/>
                <w:szCs w:val="20"/>
                <w:lang w:eastAsia="zh-CN"/>
              </w:rPr>
              <w:t xml:space="preserve">MRS sequence initialization (0 or 1 bit) </w:t>
            </w:r>
          </w:p>
          <w:p w:rsidR="00AB4A4F" w:rsidRDefault="00AB4A4F" w:rsidP="00300E75">
            <w:pPr>
              <w:spacing w:after="0"/>
              <w:rPr>
                <w:lang w:eastAsia="x-none"/>
              </w:rPr>
            </w:pPr>
          </w:p>
          <w:p w:rsidR="00AB4A4F" w:rsidRPr="005666F7" w:rsidRDefault="00AB4A4F" w:rsidP="00AB4A4F">
            <w:pPr>
              <w:rPr>
                <w:szCs w:val="20"/>
                <w:lang w:eastAsia="x-none"/>
              </w:rPr>
            </w:pPr>
            <w:r w:rsidRPr="005666F7">
              <w:rPr>
                <w:szCs w:val="20"/>
                <w:highlight w:val="green"/>
                <w:lang w:eastAsia="x-none"/>
              </w:rPr>
              <w:t>Agreements</w:t>
            </w:r>
            <w:r w:rsidRPr="005666F7">
              <w:rPr>
                <w:szCs w:val="20"/>
                <w:lang w:eastAsia="x-none"/>
              </w:rPr>
              <w:t>:</w:t>
            </w:r>
          </w:p>
          <w:p w:rsidR="00AB4A4F" w:rsidRPr="005666F7" w:rsidRDefault="00AB4A4F" w:rsidP="00AB4A4F">
            <w:pPr>
              <w:rPr>
                <w:color w:val="000000"/>
                <w:kern w:val="2"/>
                <w:szCs w:val="20"/>
                <w:lang w:eastAsia="zh-CN"/>
              </w:rPr>
            </w:pPr>
            <w:r w:rsidRPr="005666F7">
              <w:rPr>
                <w:color w:val="000000"/>
                <w:kern w:val="2"/>
                <w:szCs w:val="20"/>
                <w:lang w:eastAsia="zh-CN"/>
              </w:rPr>
              <w:t xml:space="preserve">For resource allocation type 1 for frequency domain resource assignment for the new DCI formats scheduling Rel-16 URLLC, the possible configurable values for the scheduling granularity for starting point and length indication is {2, 4, 8, 16}. </w:t>
            </w:r>
          </w:p>
          <w:p w:rsidR="00AB4A4F" w:rsidRPr="005666F7" w:rsidRDefault="00AB4A4F" w:rsidP="00AB4A4F">
            <w:pPr>
              <w:pStyle w:val="af5"/>
              <w:numPr>
                <w:ilvl w:val="0"/>
                <w:numId w:val="7"/>
              </w:numPr>
              <w:ind w:left="785"/>
              <w:jc w:val="left"/>
              <w:rPr>
                <w:color w:val="000000"/>
                <w:kern w:val="2"/>
                <w:szCs w:val="20"/>
                <w:lang w:eastAsia="zh-CN"/>
              </w:rPr>
            </w:pPr>
            <w:r w:rsidRPr="005666F7">
              <w:rPr>
                <w:color w:val="000000"/>
                <w:kern w:val="2"/>
                <w:szCs w:val="20"/>
                <w:lang w:eastAsia="zh-CN"/>
              </w:rPr>
              <w:t xml:space="preserve">If not configured, the granularity is 1 PRB. </w:t>
            </w:r>
          </w:p>
          <w:p w:rsidR="00AB4A4F" w:rsidRPr="005666F7" w:rsidRDefault="00AB4A4F" w:rsidP="00AB4A4F">
            <w:pPr>
              <w:pStyle w:val="af5"/>
              <w:numPr>
                <w:ilvl w:val="0"/>
                <w:numId w:val="7"/>
              </w:numPr>
              <w:ind w:left="785"/>
              <w:jc w:val="left"/>
              <w:rPr>
                <w:color w:val="000000"/>
                <w:kern w:val="2"/>
                <w:szCs w:val="20"/>
                <w:lang w:eastAsia="zh-CN"/>
              </w:rPr>
            </w:pPr>
            <w:r w:rsidRPr="005666F7">
              <w:rPr>
                <w:color w:val="000000"/>
                <w:kern w:val="2"/>
                <w:szCs w:val="20"/>
                <w:lang w:eastAsia="zh-CN"/>
              </w:rPr>
              <w:t>FFS other possible values</w:t>
            </w:r>
          </w:p>
          <w:p w:rsidR="00300E75" w:rsidRDefault="00300E75" w:rsidP="00300E75">
            <w:pPr>
              <w:spacing w:after="0"/>
              <w:rPr>
                <w:szCs w:val="20"/>
                <w:highlight w:val="green"/>
                <w:lang w:eastAsia="x-none"/>
              </w:rPr>
            </w:pPr>
          </w:p>
          <w:p w:rsidR="00AB4A4F" w:rsidRPr="003332F1" w:rsidRDefault="00AB4A4F" w:rsidP="00AB4A4F">
            <w:pPr>
              <w:rPr>
                <w:szCs w:val="20"/>
                <w:lang w:eastAsia="x-none"/>
              </w:rPr>
            </w:pPr>
            <w:r w:rsidRPr="003332F1">
              <w:rPr>
                <w:szCs w:val="20"/>
                <w:highlight w:val="green"/>
                <w:lang w:eastAsia="x-none"/>
              </w:rPr>
              <w:t>Agreements</w:t>
            </w:r>
            <w:r w:rsidRPr="003332F1">
              <w:rPr>
                <w:szCs w:val="20"/>
                <w:lang w:eastAsia="x-none"/>
              </w:rPr>
              <w:t>:</w:t>
            </w:r>
          </w:p>
          <w:p w:rsidR="00AB4A4F" w:rsidRPr="003332F1" w:rsidRDefault="00AB4A4F" w:rsidP="00AB4A4F">
            <w:pPr>
              <w:rPr>
                <w:szCs w:val="20"/>
                <w:lang w:eastAsia="x-none"/>
              </w:rPr>
            </w:pPr>
            <w:r w:rsidRPr="003332F1">
              <w:rPr>
                <w:iCs/>
                <w:color w:val="000000"/>
                <w:kern w:val="2"/>
                <w:szCs w:val="20"/>
                <w:lang w:eastAsia="zh-CN"/>
              </w:rPr>
              <w:t>For the new DCI format for UL scheduling for Rel-16 URLLC, support new RRC configuration for CSI Request and the corresponding table:</w:t>
            </w:r>
          </w:p>
          <w:p w:rsidR="00AB4A4F" w:rsidRDefault="00AB4A4F" w:rsidP="00AB4A4F">
            <w:pPr>
              <w:numPr>
                <w:ilvl w:val="0"/>
                <w:numId w:val="15"/>
              </w:numPr>
              <w:autoSpaceDE/>
              <w:autoSpaceDN/>
              <w:adjustRightInd/>
              <w:snapToGrid/>
              <w:spacing w:after="0"/>
              <w:jc w:val="left"/>
              <w:rPr>
                <w:szCs w:val="20"/>
              </w:rPr>
            </w:pPr>
            <w:r w:rsidRPr="003332F1">
              <w:rPr>
                <w:szCs w:val="20"/>
              </w:rPr>
              <w:t>#of bits: 0 or 1 or 2 or 3 or 4 or 5 or 6 bits, derived the same way as that of Rel-15 non-fallback DCI</w:t>
            </w:r>
          </w:p>
          <w:p w:rsidR="00A10C00" w:rsidRDefault="00A10C00" w:rsidP="00A10C00">
            <w:pPr>
              <w:autoSpaceDE/>
              <w:autoSpaceDN/>
              <w:adjustRightInd/>
              <w:snapToGrid/>
              <w:spacing w:after="0"/>
              <w:jc w:val="left"/>
              <w:rPr>
                <w:szCs w:val="20"/>
              </w:rPr>
            </w:pPr>
          </w:p>
          <w:p w:rsidR="00A10C00" w:rsidRPr="00CD6863" w:rsidRDefault="00A10C00" w:rsidP="00A10C00">
            <w:pPr>
              <w:rPr>
                <w:szCs w:val="20"/>
                <w:lang w:eastAsia="x-none"/>
              </w:rPr>
            </w:pPr>
            <w:r w:rsidRPr="00CD6863">
              <w:rPr>
                <w:szCs w:val="20"/>
                <w:highlight w:val="green"/>
                <w:lang w:eastAsia="x-none"/>
              </w:rPr>
              <w:t>Agreements</w:t>
            </w:r>
            <w:r w:rsidRPr="00CD6863">
              <w:rPr>
                <w:szCs w:val="20"/>
                <w:lang w:eastAsia="x-none"/>
              </w:rPr>
              <w:t>:</w:t>
            </w:r>
          </w:p>
          <w:p w:rsidR="00A10C00" w:rsidRPr="00CD6863" w:rsidRDefault="00A10C00" w:rsidP="00A10C00">
            <w:pPr>
              <w:spacing w:after="60"/>
              <w:rPr>
                <w:iCs/>
                <w:color w:val="000000"/>
                <w:kern w:val="2"/>
                <w:szCs w:val="20"/>
                <w:lang w:eastAsia="zh-CN"/>
              </w:rPr>
            </w:pPr>
            <w:r w:rsidRPr="00CD6863">
              <w:rPr>
                <w:iCs/>
                <w:color w:val="000000"/>
                <w:kern w:val="2"/>
                <w:szCs w:val="20"/>
                <w:lang w:eastAsia="zh-CN"/>
              </w:rPr>
              <w:t>For the new DCI format for UL scheduling for Rel-16 URLLC, support configurable number of bits for the following fields:</w:t>
            </w:r>
          </w:p>
          <w:p w:rsidR="00A10C00" w:rsidRPr="00CD6863" w:rsidRDefault="00A10C00" w:rsidP="00A10C00">
            <w:pPr>
              <w:pStyle w:val="af5"/>
              <w:numPr>
                <w:ilvl w:val="0"/>
                <w:numId w:val="7"/>
              </w:numPr>
              <w:ind w:left="785"/>
              <w:jc w:val="left"/>
              <w:rPr>
                <w:iCs/>
                <w:color w:val="000000"/>
                <w:kern w:val="2"/>
                <w:szCs w:val="20"/>
                <w:lang w:eastAsia="zh-CN"/>
              </w:rPr>
            </w:pPr>
            <w:r w:rsidRPr="00CD6863">
              <w:rPr>
                <w:iCs/>
                <w:color w:val="000000"/>
                <w:kern w:val="2"/>
                <w:szCs w:val="20"/>
                <w:lang w:eastAsia="zh-CN"/>
              </w:rPr>
              <w:t>SRS resource indicator (0 or 1 or 2 or 3 or 4 bits)</w:t>
            </w:r>
          </w:p>
          <w:p w:rsidR="00A10C00" w:rsidRPr="00CD6863" w:rsidRDefault="00A10C00" w:rsidP="00A10C00">
            <w:pPr>
              <w:pStyle w:val="af5"/>
              <w:numPr>
                <w:ilvl w:val="1"/>
                <w:numId w:val="7"/>
              </w:numPr>
              <w:ind w:left="1505"/>
              <w:jc w:val="left"/>
              <w:rPr>
                <w:iCs/>
                <w:color w:val="000000"/>
                <w:kern w:val="2"/>
                <w:szCs w:val="20"/>
                <w:lang w:eastAsia="zh-CN"/>
              </w:rPr>
            </w:pPr>
            <w:r w:rsidRPr="00CD6863">
              <w:rPr>
                <w:iCs/>
                <w:color w:val="000000"/>
                <w:kern w:val="2"/>
                <w:szCs w:val="20"/>
                <w:lang w:eastAsia="zh-CN"/>
              </w:rPr>
              <w:t>FFS details of configuration</w:t>
            </w:r>
          </w:p>
          <w:p w:rsidR="00A10C00" w:rsidRPr="00CD6863" w:rsidRDefault="00A10C00" w:rsidP="00A10C00">
            <w:pPr>
              <w:pStyle w:val="af5"/>
              <w:numPr>
                <w:ilvl w:val="0"/>
                <w:numId w:val="7"/>
              </w:numPr>
              <w:ind w:left="785"/>
              <w:jc w:val="left"/>
              <w:rPr>
                <w:iCs/>
                <w:color w:val="000000"/>
                <w:kern w:val="2"/>
                <w:szCs w:val="20"/>
                <w:lang w:eastAsia="zh-CN"/>
              </w:rPr>
            </w:pPr>
            <w:r w:rsidRPr="00CD6863">
              <w:rPr>
                <w:iCs/>
                <w:color w:val="000000"/>
                <w:kern w:val="2"/>
                <w:szCs w:val="20"/>
                <w:lang w:eastAsia="zh-CN"/>
              </w:rPr>
              <w:t>Precoding information and number of layers (</w:t>
            </w:r>
            <w:r w:rsidRPr="00CD6863">
              <w:rPr>
                <w:rFonts w:hint="eastAsia"/>
                <w:iCs/>
                <w:color w:val="000000"/>
                <w:kern w:val="2"/>
                <w:szCs w:val="20"/>
                <w:lang w:eastAsia="zh-CN"/>
              </w:rPr>
              <w:t>0</w:t>
            </w:r>
            <w:r w:rsidRPr="00CD6863">
              <w:rPr>
                <w:iCs/>
                <w:color w:val="000000"/>
                <w:kern w:val="2"/>
                <w:szCs w:val="20"/>
                <w:lang w:eastAsia="zh-CN"/>
              </w:rPr>
              <w:t xml:space="preserve"> or 1 or 2 or 3 or 4 or 5 or 6 bits)</w:t>
            </w:r>
          </w:p>
          <w:p w:rsidR="00A10C00" w:rsidRPr="00CD6863" w:rsidRDefault="00A10C00" w:rsidP="00A10C00">
            <w:pPr>
              <w:pStyle w:val="af5"/>
              <w:numPr>
                <w:ilvl w:val="1"/>
                <w:numId w:val="7"/>
              </w:numPr>
              <w:ind w:left="1505"/>
              <w:jc w:val="left"/>
              <w:rPr>
                <w:iCs/>
                <w:color w:val="000000"/>
                <w:kern w:val="2"/>
                <w:szCs w:val="20"/>
                <w:lang w:eastAsia="zh-CN"/>
              </w:rPr>
            </w:pPr>
            <w:r w:rsidRPr="00CD6863">
              <w:rPr>
                <w:iCs/>
                <w:color w:val="000000"/>
                <w:kern w:val="2"/>
                <w:szCs w:val="20"/>
                <w:lang w:eastAsia="zh-CN"/>
              </w:rPr>
              <w:t>FFS details of configuration</w:t>
            </w:r>
          </w:p>
          <w:p w:rsidR="00A10C00" w:rsidRPr="00CD6863" w:rsidRDefault="00A10C00" w:rsidP="00A10C00">
            <w:pPr>
              <w:pStyle w:val="af5"/>
              <w:numPr>
                <w:ilvl w:val="0"/>
                <w:numId w:val="7"/>
              </w:numPr>
              <w:ind w:left="785"/>
              <w:jc w:val="left"/>
              <w:rPr>
                <w:iCs/>
                <w:color w:val="000000"/>
                <w:kern w:val="2"/>
                <w:szCs w:val="20"/>
                <w:lang w:eastAsia="zh-CN"/>
              </w:rPr>
            </w:pPr>
            <w:r w:rsidRPr="00CD6863">
              <w:rPr>
                <w:rFonts w:hint="eastAsia"/>
                <w:iCs/>
                <w:color w:val="000000"/>
                <w:kern w:val="2"/>
                <w:szCs w:val="20"/>
                <w:lang w:eastAsia="zh-CN"/>
              </w:rPr>
              <w:t>Antenna port(s)</w:t>
            </w:r>
            <w:r w:rsidRPr="00CD6863">
              <w:rPr>
                <w:iCs/>
                <w:color w:val="000000"/>
                <w:kern w:val="2"/>
                <w:szCs w:val="20"/>
                <w:lang w:eastAsia="zh-CN"/>
              </w:rPr>
              <w:t xml:space="preserve"> (0 or 2 or 3 or 4 or 5 bits)</w:t>
            </w:r>
          </w:p>
          <w:p w:rsidR="00A10C00" w:rsidRPr="00CD6863" w:rsidRDefault="00A10C00" w:rsidP="00A10C00">
            <w:pPr>
              <w:pStyle w:val="af5"/>
              <w:numPr>
                <w:ilvl w:val="1"/>
                <w:numId w:val="7"/>
              </w:numPr>
              <w:ind w:left="1505"/>
              <w:jc w:val="left"/>
              <w:rPr>
                <w:iCs/>
                <w:color w:val="000000"/>
                <w:kern w:val="2"/>
                <w:szCs w:val="20"/>
                <w:lang w:eastAsia="zh-CN"/>
              </w:rPr>
            </w:pPr>
            <w:r w:rsidRPr="00CD6863">
              <w:rPr>
                <w:iCs/>
                <w:color w:val="000000"/>
                <w:kern w:val="2"/>
                <w:szCs w:val="20"/>
                <w:lang w:eastAsia="zh-CN"/>
              </w:rPr>
              <w:t>FFS details of configuration</w:t>
            </w:r>
          </w:p>
          <w:p w:rsidR="00A10C00" w:rsidRPr="00CD6863" w:rsidRDefault="00A10C00" w:rsidP="00A10C00">
            <w:pPr>
              <w:pStyle w:val="af5"/>
              <w:numPr>
                <w:ilvl w:val="0"/>
                <w:numId w:val="7"/>
              </w:numPr>
              <w:ind w:left="785"/>
              <w:jc w:val="left"/>
              <w:rPr>
                <w:iCs/>
                <w:color w:val="000000"/>
                <w:kern w:val="2"/>
                <w:szCs w:val="20"/>
                <w:lang w:eastAsia="zh-CN"/>
              </w:rPr>
            </w:pPr>
            <w:r w:rsidRPr="00CD6863">
              <w:rPr>
                <w:iCs/>
                <w:color w:val="000000"/>
                <w:kern w:val="2"/>
                <w:szCs w:val="20"/>
                <w:lang w:eastAsia="zh-CN"/>
              </w:rPr>
              <w:t>SRS request (0 or 2 or 3 bits)</w:t>
            </w:r>
          </w:p>
          <w:p w:rsidR="00A10C00" w:rsidRPr="00CD6863" w:rsidRDefault="00A10C00" w:rsidP="00A10C00">
            <w:pPr>
              <w:pStyle w:val="af5"/>
              <w:numPr>
                <w:ilvl w:val="1"/>
                <w:numId w:val="7"/>
              </w:numPr>
              <w:ind w:left="1505"/>
              <w:jc w:val="left"/>
              <w:rPr>
                <w:iCs/>
                <w:color w:val="000000"/>
                <w:kern w:val="2"/>
                <w:szCs w:val="20"/>
                <w:lang w:eastAsia="zh-CN"/>
              </w:rPr>
            </w:pPr>
            <w:r w:rsidRPr="00CD6863">
              <w:rPr>
                <w:iCs/>
                <w:color w:val="000000"/>
                <w:kern w:val="2"/>
                <w:szCs w:val="20"/>
                <w:lang w:eastAsia="zh-CN"/>
              </w:rPr>
              <w:t>FFS details of configuration</w:t>
            </w:r>
          </w:p>
          <w:p w:rsidR="00A10C00" w:rsidRPr="00CD6863" w:rsidRDefault="00A10C00" w:rsidP="00A10C00">
            <w:pPr>
              <w:pStyle w:val="af5"/>
              <w:numPr>
                <w:ilvl w:val="0"/>
                <w:numId w:val="7"/>
              </w:numPr>
              <w:ind w:left="785"/>
              <w:jc w:val="left"/>
              <w:rPr>
                <w:iCs/>
                <w:color w:val="000000"/>
                <w:kern w:val="2"/>
                <w:szCs w:val="20"/>
                <w:lang w:eastAsia="zh-CN"/>
              </w:rPr>
            </w:pPr>
            <w:r w:rsidRPr="00CD6863">
              <w:rPr>
                <w:rFonts w:hint="eastAsia"/>
                <w:iCs/>
                <w:color w:val="000000"/>
                <w:kern w:val="2"/>
                <w:szCs w:val="20"/>
                <w:lang w:eastAsia="zh-CN"/>
              </w:rPr>
              <w:t>D</w:t>
            </w:r>
            <w:r w:rsidRPr="00CD6863">
              <w:rPr>
                <w:iCs/>
                <w:color w:val="000000"/>
                <w:kern w:val="2"/>
                <w:szCs w:val="20"/>
                <w:lang w:eastAsia="zh-CN"/>
              </w:rPr>
              <w:t xml:space="preserve">MRS sequence initialization (0 or 1 bit) </w:t>
            </w:r>
          </w:p>
          <w:p w:rsidR="00A10C00" w:rsidRPr="00CD6863" w:rsidRDefault="00A10C00" w:rsidP="00A10C00">
            <w:pPr>
              <w:pStyle w:val="af5"/>
              <w:numPr>
                <w:ilvl w:val="1"/>
                <w:numId w:val="7"/>
              </w:numPr>
              <w:ind w:left="1505"/>
              <w:jc w:val="left"/>
              <w:rPr>
                <w:iCs/>
                <w:color w:val="000000"/>
                <w:kern w:val="2"/>
                <w:szCs w:val="20"/>
                <w:lang w:eastAsia="zh-CN"/>
              </w:rPr>
            </w:pPr>
            <w:r w:rsidRPr="00CD6863">
              <w:rPr>
                <w:iCs/>
                <w:color w:val="000000"/>
                <w:kern w:val="2"/>
                <w:szCs w:val="20"/>
                <w:lang w:eastAsia="zh-CN"/>
              </w:rPr>
              <w:t>New RRC parameter is introduced to configure whether this field is present in the DCI or not</w:t>
            </w:r>
          </w:p>
          <w:p w:rsidR="00A10C00" w:rsidRPr="00CD6863" w:rsidRDefault="00A10C00" w:rsidP="00A10C00">
            <w:pPr>
              <w:pStyle w:val="af5"/>
              <w:numPr>
                <w:ilvl w:val="1"/>
                <w:numId w:val="7"/>
              </w:numPr>
              <w:ind w:left="1505"/>
              <w:jc w:val="left"/>
              <w:rPr>
                <w:iCs/>
                <w:color w:val="000000"/>
                <w:kern w:val="2"/>
                <w:szCs w:val="20"/>
                <w:lang w:eastAsia="zh-CN"/>
              </w:rPr>
            </w:pPr>
            <w:r w:rsidRPr="00CD6863">
              <w:rPr>
                <w:iCs/>
                <w:color w:val="000000"/>
                <w:kern w:val="2"/>
                <w:szCs w:val="20"/>
                <w:lang w:eastAsia="zh-CN"/>
              </w:rPr>
              <w:lastRenderedPageBreak/>
              <w:t>If the field is present, then the number of bits is determined in the same way as in Rel-15</w:t>
            </w:r>
          </w:p>
          <w:p w:rsidR="00A10C00" w:rsidRPr="00CD6863" w:rsidRDefault="00A10C00" w:rsidP="00A10C00">
            <w:pPr>
              <w:pStyle w:val="af5"/>
              <w:numPr>
                <w:ilvl w:val="0"/>
                <w:numId w:val="7"/>
              </w:numPr>
              <w:ind w:left="785"/>
              <w:jc w:val="left"/>
              <w:rPr>
                <w:iCs/>
                <w:color w:val="000000"/>
                <w:kern w:val="2"/>
                <w:szCs w:val="20"/>
                <w:lang w:eastAsia="zh-CN"/>
              </w:rPr>
            </w:pPr>
            <w:r w:rsidRPr="00CD6863">
              <w:rPr>
                <w:iCs/>
                <w:color w:val="000000"/>
                <w:kern w:val="2"/>
                <w:szCs w:val="20"/>
                <w:lang w:eastAsia="zh-CN"/>
              </w:rPr>
              <w:t>DMRS-PTRS association (0 or 2 bits)</w:t>
            </w:r>
          </w:p>
          <w:p w:rsidR="00A10C00" w:rsidRPr="00CD6863" w:rsidRDefault="00A10C00" w:rsidP="00A10C00">
            <w:pPr>
              <w:pStyle w:val="af5"/>
              <w:numPr>
                <w:ilvl w:val="1"/>
                <w:numId w:val="7"/>
              </w:numPr>
              <w:ind w:left="1505"/>
              <w:jc w:val="left"/>
              <w:rPr>
                <w:iCs/>
                <w:color w:val="000000"/>
                <w:kern w:val="2"/>
                <w:szCs w:val="20"/>
                <w:lang w:eastAsia="zh-CN"/>
              </w:rPr>
            </w:pPr>
            <w:r w:rsidRPr="00CD6863">
              <w:rPr>
                <w:iCs/>
                <w:color w:val="000000"/>
                <w:kern w:val="2"/>
                <w:szCs w:val="20"/>
                <w:lang w:eastAsia="zh-CN"/>
              </w:rPr>
              <w:t>FFS details of configuration</w:t>
            </w:r>
          </w:p>
          <w:p w:rsidR="00A10C00" w:rsidRDefault="00A10C00" w:rsidP="00A10C00">
            <w:pPr>
              <w:spacing w:after="0"/>
              <w:rPr>
                <w:szCs w:val="20"/>
                <w:highlight w:val="green"/>
                <w:lang w:eastAsia="x-none"/>
              </w:rPr>
            </w:pPr>
          </w:p>
          <w:p w:rsidR="00A10C00" w:rsidRPr="00CD6863" w:rsidRDefault="00A10C00" w:rsidP="00A10C00">
            <w:pPr>
              <w:rPr>
                <w:szCs w:val="20"/>
                <w:lang w:eastAsia="x-none"/>
              </w:rPr>
            </w:pPr>
            <w:r w:rsidRPr="00CD6863">
              <w:rPr>
                <w:szCs w:val="20"/>
                <w:highlight w:val="green"/>
                <w:lang w:eastAsia="x-none"/>
              </w:rPr>
              <w:t>Agreements</w:t>
            </w:r>
            <w:r w:rsidRPr="00CD6863">
              <w:rPr>
                <w:szCs w:val="20"/>
                <w:lang w:eastAsia="x-none"/>
              </w:rPr>
              <w:t>:</w:t>
            </w:r>
          </w:p>
          <w:p w:rsidR="00A10C00" w:rsidRPr="00CD6863" w:rsidRDefault="00A10C00" w:rsidP="00A10C00">
            <w:pPr>
              <w:spacing w:after="60"/>
              <w:rPr>
                <w:iCs/>
                <w:color w:val="000000"/>
                <w:kern w:val="2"/>
                <w:szCs w:val="20"/>
                <w:lang w:eastAsia="zh-CN"/>
              </w:rPr>
            </w:pPr>
            <w:r w:rsidRPr="00CD6863">
              <w:rPr>
                <w:iCs/>
                <w:color w:val="000000"/>
                <w:kern w:val="2"/>
                <w:szCs w:val="20"/>
                <w:lang w:eastAsia="zh-CN"/>
              </w:rPr>
              <w:t xml:space="preserve">Support configurable number of bits (0 or 1 bit) for “Frequency hopping flag” in the new DCI format for UL scheduling for Rel-16 URLLC. </w:t>
            </w:r>
          </w:p>
          <w:p w:rsidR="00A10C00" w:rsidRPr="00CD6863" w:rsidRDefault="00A10C00" w:rsidP="00A10C00">
            <w:pPr>
              <w:pStyle w:val="af5"/>
              <w:numPr>
                <w:ilvl w:val="0"/>
                <w:numId w:val="7"/>
              </w:numPr>
              <w:ind w:left="785"/>
              <w:rPr>
                <w:iCs/>
                <w:color w:val="000000"/>
                <w:kern w:val="2"/>
                <w:szCs w:val="20"/>
                <w:lang w:eastAsia="zh-CN"/>
              </w:rPr>
            </w:pPr>
            <w:r w:rsidRPr="00CD6863">
              <w:rPr>
                <w:iCs/>
                <w:color w:val="000000"/>
                <w:kern w:val="2"/>
                <w:szCs w:val="20"/>
                <w:lang w:eastAsia="zh-CN"/>
              </w:rPr>
              <w:t xml:space="preserve">New RRC parameter is introduced to configure frequency hopping, and the number of bits is determined as the same way in Rel-15   </w:t>
            </w:r>
          </w:p>
          <w:p w:rsidR="00A10C00" w:rsidRDefault="00A10C00" w:rsidP="00A10C00">
            <w:pPr>
              <w:spacing w:after="0"/>
              <w:rPr>
                <w:szCs w:val="20"/>
                <w:highlight w:val="green"/>
                <w:lang w:eastAsia="x-none"/>
              </w:rPr>
            </w:pPr>
          </w:p>
          <w:p w:rsidR="00A10C00" w:rsidRPr="00EF208D" w:rsidRDefault="00A10C00" w:rsidP="00A10C00">
            <w:pPr>
              <w:rPr>
                <w:szCs w:val="20"/>
                <w:lang w:eastAsia="x-none"/>
              </w:rPr>
            </w:pPr>
            <w:r w:rsidRPr="00EF208D">
              <w:rPr>
                <w:szCs w:val="20"/>
                <w:highlight w:val="green"/>
                <w:lang w:eastAsia="x-none"/>
              </w:rPr>
              <w:t>Agreements</w:t>
            </w:r>
            <w:r w:rsidRPr="00EF208D">
              <w:rPr>
                <w:szCs w:val="20"/>
                <w:lang w:eastAsia="x-none"/>
              </w:rPr>
              <w:t>:</w:t>
            </w:r>
          </w:p>
          <w:p w:rsidR="00A10C00" w:rsidRPr="00EF208D" w:rsidRDefault="00A10C00" w:rsidP="00A10C00">
            <w:pPr>
              <w:spacing w:after="60"/>
              <w:rPr>
                <w:iCs/>
                <w:color w:val="000000"/>
                <w:kern w:val="2"/>
                <w:szCs w:val="20"/>
                <w:lang w:eastAsia="zh-CN"/>
              </w:rPr>
            </w:pPr>
            <w:r w:rsidRPr="00EF208D">
              <w:rPr>
                <w:iCs/>
                <w:color w:val="000000"/>
                <w:kern w:val="2"/>
                <w:szCs w:val="20"/>
                <w:lang w:eastAsia="zh-CN"/>
              </w:rPr>
              <w:t>Support “BWP indicator (0 or 1 or 2 bits)” in the new DCI formats scheduling Rel-16 URLLC in the same way as in Rel-15.</w:t>
            </w:r>
          </w:p>
          <w:p w:rsidR="00A10C00" w:rsidRPr="00EF208D" w:rsidRDefault="00A10C00" w:rsidP="00A10C00">
            <w:pPr>
              <w:pStyle w:val="af5"/>
              <w:numPr>
                <w:ilvl w:val="0"/>
                <w:numId w:val="7"/>
              </w:numPr>
              <w:ind w:left="785"/>
              <w:rPr>
                <w:iCs/>
                <w:color w:val="000000"/>
                <w:kern w:val="2"/>
                <w:szCs w:val="20"/>
                <w:lang w:eastAsia="zh-CN"/>
              </w:rPr>
            </w:pPr>
            <w:r w:rsidRPr="00EF208D">
              <w:rPr>
                <w:iCs/>
                <w:color w:val="000000"/>
                <w:kern w:val="2"/>
                <w:szCs w:val="20"/>
                <w:lang w:eastAsia="zh-CN"/>
              </w:rPr>
              <w:t xml:space="preserve">Same RRC parameters as that for DCI format 0_1/1_1 are used for this configuration.  </w:t>
            </w:r>
          </w:p>
          <w:p w:rsidR="00A10C00" w:rsidRDefault="00A10C00" w:rsidP="00A10C00">
            <w:pPr>
              <w:spacing w:after="0"/>
              <w:rPr>
                <w:lang w:eastAsia="x-none"/>
              </w:rPr>
            </w:pPr>
          </w:p>
          <w:p w:rsidR="00A10C00" w:rsidRPr="00523449" w:rsidRDefault="00A10C00" w:rsidP="00A10C00">
            <w:pPr>
              <w:rPr>
                <w:szCs w:val="20"/>
                <w:lang w:eastAsia="x-none"/>
              </w:rPr>
            </w:pPr>
            <w:r w:rsidRPr="00523449">
              <w:rPr>
                <w:szCs w:val="20"/>
                <w:highlight w:val="green"/>
                <w:lang w:eastAsia="x-none"/>
              </w:rPr>
              <w:t>Agreements</w:t>
            </w:r>
            <w:r w:rsidRPr="00523449">
              <w:rPr>
                <w:szCs w:val="20"/>
                <w:lang w:eastAsia="x-none"/>
              </w:rPr>
              <w:t>:</w:t>
            </w:r>
          </w:p>
          <w:p w:rsidR="00A10C00" w:rsidRPr="00523449" w:rsidRDefault="00A10C00" w:rsidP="00A10C00">
            <w:pPr>
              <w:rPr>
                <w:iCs/>
                <w:color w:val="000000"/>
                <w:kern w:val="2"/>
                <w:szCs w:val="20"/>
                <w:lang w:eastAsia="zh-CN"/>
              </w:rPr>
            </w:pPr>
            <w:r w:rsidRPr="00523449">
              <w:rPr>
                <w:iCs/>
                <w:color w:val="000000"/>
                <w:kern w:val="2"/>
                <w:szCs w:val="20"/>
                <w:lang w:eastAsia="zh-CN"/>
              </w:rPr>
              <w:t xml:space="preserve">Support “TPC command for scheduled PUCCH (2 bits)” in the new DCI format for DL scheduling for Rel-16 URLLC in the same way as in </w:t>
            </w:r>
            <w:bookmarkStart w:id="4" w:name="_Hlk22339633"/>
            <w:r w:rsidRPr="00523449">
              <w:rPr>
                <w:iCs/>
                <w:color w:val="000000"/>
                <w:kern w:val="2"/>
                <w:szCs w:val="20"/>
                <w:lang w:eastAsia="zh-CN"/>
              </w:rPr>
              <w:t>Rel-15 DCI format 1_0/1_1</w:t>
            </w:r>
            <w:bookmarkEnd w:id="4"/>
            <w:r w:rsidRPr="00523449">
              <w:rPr>
                <w:iCs/>
                <w:color w:val="000000"/>
                <w:kern w:val="2"/>
                <w:szCs w:val="20"/>
                <w:lang w:eastAsia="zh-CN"/>
              </w:rPr>
              <w:t>.</w:t>
            </w:r>
          </w:p>
          <w:p w:rsidR="00A10C00" w:rsidRDefault="00A10C00" w:rsidP="00A10C00">
            <w:pPr>
              <w:spacing w:after="0"/>
              <w:rPr>
                <w:lang w:eastAsia="x-none"/>
              </w:rPr>
            </w:pPr>
          </w:p>
          <w:p w:rsidR="00A10C00" w:rsidRPr="00523449" w:rsidRDefault="00A10C00" w:rsidP="00A10C00">
            <w:pPr>
              <w:rPr>
                <w:szCs w:val="20"/>
                <w:lang w:eastAsia="x-none"/>
              </w:rPr>
            </w:pPr>
            <w:r w:rsidRPr="00523449">
              <w:rPr>
                <w:szCs w:val="20"/>
                <w:highlight w:val="green"/>
                <w:lang w:eastAsia="x-none"/>
              </w:rPr>
              <w:t>Agreements</w:t>
            </w:r>
            <w:r w:rsidRPr="00523449">
              <w:rPr>
                <w:szCs w:val="20"/>
                <w:lang w:eastAsia="x-none"/>
              </w:rPr>
              <w:t>:</w:t>
            </w:r>
          </w:p>
          <w:p w:rsidR="00A10C00" w:rsidRPr="00523449" w:rsidRDefault="00A10C00" w:rsidP="00A10C00">
            <w:pPr>
              <w:spacing w:after="60"/>
              <w:rPr>
                <w:iCs/>
                <w:color w:val="000000"/>
                <w:kern w:val="2"/>
                <w:szCs w:val="20"/>
                <w:lang w:eastAsia="zh-CN"/>
              </w:rPr>
            </w:pPr>
            <w:r w:rsidRPr="00523449">
              <w:rPr>
                <w:iCs/>
                <w:color w:val="000000"/>
                <w:kern w:val="2"/>
                <w:szCs w:val="20"/>
                <w:lang w:eastAsia="zh-CN"/>
              </w:rPr>
              <w:t>Support “TPC command for scheduled PUSCH (2 bits)” in the new DCI format for UL scheduling for Rel-16 URLLC in the same way as in Rel-15 DCI format 0_0/0_1.</w:t>
            </w:r>
          </w:p>
          <w:p w:rsidR="00A10C00" w:rsidRDefault="00A10C00" w:rsidP="00A10C00">
            <w:pPr>
              <w:spacing w:after="0"/>
              <w:rPr>
                <w:lang w:eastAsia="x-none"/>
              </w:rPr>
            </w:pPr>
          </w:p>
          <w:p w:rsidR="00A10C00" w:rsidRPr="00B7648A" w:rsidRDefault="00A10C00" w:rsidP="00A10C00">
            <w:pPr>
              <w:rPr>
                <w:szCs w:val="20"/>
                <w:lang w:eastAsia="x-none"/>
              </w:rPr>
            </w:pPr>
            <w:r w:rsidRPr="00B7648A">
              <w:rPr>
                <w:szCs w:val="20"/>
                <w:highlight w:val="green"/>
                <w:lang w:eastAsia="x-none"/>
              </w:rPr>
              <w:t>Agreements</w:t>
            </w:r>
            <w:r w:rsidRPr="00B7648A">
              <w:rPr>
                <w:szCs w:val="20"/>
                <w:lang w:eastAsia="x-none"/>
              </w:rPr>
              <w:t>:</w:t>
            </w:r>
          </w:p>
          <w:p w:rsidR="00A10C00" w:rsidRPr="00B7648A" w:rsidRDefault="00A10C00" w:rsidP="00A10C00">
            <w:pPr>
              <w:spacing w:after="60"/>
              <w:rPr>
                <w:iCs/>
                <w:color w:val="000000"/>
                <w:kern w:val="2"/>
                <w:szCs w:val="20"/>
                <w:lang w:eastAsia="zh-CN"/>
              </w:rPr>
            </w:pPr>
            <w:r w:rsidRPr="00B7648A">
              <w:rPr>
                <w:iCs/>
                <w:color w:val="000000"/>
                <w:kern w:val="2"/>
                <w:szCs w:val="20"/>
                <w:lang w:eastAsia="zh-CN"/>
              </w:rPr>
              <w:t>Support the HARQ process number field in the new DCI format in DL and in the new DCI format in UL to be additionally configurable to 0 or 1 bit.</w:t>
            </w:r>
          </w:p>
          <w:p w:rsidR="00A10C00" w:rsidRPr="00B7648A" w:rsidRDefault="00A10C00" w:rsidP="00A10C00">
            <w:pPr>
              <w:pStyle w:val="af5"/>
              <w:numPr>
                <w:ilvl w:val="0"/>
                <w:numId w:val="7"/>
              </w:numPr>
              <w:ind w:left="785"/>
              <w:jc w:val="left"/>
              <w:rPr>
                <w:iCs/>
                <w:color w:val="000000"/>
                <w:kern w:val="2"/>
                <w:szCs w:val="20"/>
                <w:lang w:eastAsia="zh-CN"/>
              </w:rPr>
            </w:pPr>
            <w:r w:rsidRPr="00B7648A">
              <w:rPr>
                <w:iCs/>
                <w:color w:val="000000"/>
                <w:kern w:val="2"/>
                <w:szCs w:val="20"/>
                <w:lang w:eastAsia="zh-CN"/>
              </w:rPr>
              <w:t xml:space="preserve">The values of the HARQ process number field can map from 0 to 2^(the number of bits)-1. </w:t>
            </w:r>
          </w:p>
          <w:p w:rsidR="00A10C00" w:rsidRPr="00B7648A" w:rsidRDefault="00A10C00" w:rsidP="00A10C00">
            <w:pPr>
              <w:pStyle w:val="af5"/>
              <w:numPr>
                <w:ilvl w:val="0"/>
                <w:numId w:val="7"/>
              </w:numPr>
              <w:ind w:left="785"/>
              <w:jc w:val="left"/>
              <w:rPr>
                <w:iCs/>
                <w:color w:val="000000"/>
                <w:kern w:val="2"/>
                <w:szCs w:val="20"/>
                <w:lang w:eastAsia="zh-CN"/>
              </w:rPr>
            </w:pPr>
            <w:r w:rsidRPr="00B7648A">
              <w:rPr>
                <w:iCs/>
                <w:color w:val="000000"/>
                <w:kern w:val="2"/>
                <w:szCs w:val="20"/>
                <w:lang w:eastAsia="zh-CN"/>
              </w:rPr>
              <w:t>Note: no additional specification effort for configuring 0 bit or 1 bit is expected</w:t>
            </w:r>
          </w:p>
          <w:p w:rsidR="00A10C00" w:rsidRDefault="00A10C00" w:rsidP="00A10C00">
            <w:pPr>
              <w:spacing w:after="0"/>
              <w:rPr>
                <w:iCs/>
                <w:color w:val="000000"/>
                <w:kern w:val="2"/>
                <w:szCs w:val="20"/>
                <w:highlight w:val="green"/>
                <w:lang w:eastAsia="zh-CN"/>
              </w:rPr>
            </w:pPr>
          </w:p>
          <w:p w:rsidR="00A10C00" w:rsidRPr="003A7701" w:rsidRDefault="00A10C00" w:rsidP="00A10C00">
            <w:pPr>
              <w:spacing w:after="60"/>
              <w:rPr>
                <w:iCs/>
                <w:color w:val="000000"/>
                <w:kern w:val="2"/>
                <w:szCs w:val="20"/>
                <w:lang w:eastAsia="zh-CN"/>
              </w:rPr>
            </w:pPr>
            <w:r w:rsidRPr="003A7701">
              <w:rPr>
                <w:iCs/>
                <w:color w:val="000000"/>
                <w:kern w:val="2"/>
                <w:szCs w:val="20"/>
                <w:highlight w:val="green"/>
                <w:lang w:eastAsia="zh-CN"/>
              </w:rPr>
              <w:t>Agreements</w:t>
            </w:r>
            <w:r w:rsidRPr="003A7701">
              <w:rPr>
                <w:iCs/>
                <w:color w:val="000000"/>
                <w:kern w:val="2"/>
                <w:szCs w:val="20"/>
                <w:lang w:eastAsia="zh-CN"/>
              </w:rPr>
              <w:t>:</w:t>
            </w:r>
          </w:p>
          <w:p w:rsidR="00A10C00" w:rsidRPr="003A7701" w:rsidRDefault="00A10C00" w:rsidP="00A10C00">
            <w:pPr>
              <w:spacing w:after="60"/>
              <w:rPr>
                <w:iCs/>
                <w:color w:val="000000"/>
                <w:kern w:val="2"/>
                <w:szCs w:val="20"/>
                <w:lang w:eastAsia="zh-CN"/>
              </w:rPr>
            </w:pPr>
            <w:r w:rsidRPr="003A7701">
              <w:rPr>
                <w:iCs/>
                <w:color w:val="000000"/>
                <w:kern w:val="2"/>
                <w:szCs w:val="20"/>
                <w:lang w:eastAsia="zh-CN"/>
              </w:rPr>
              <w:t>Reuse the same non-configurable 1 bit of “UL-SCH indicator” as in</w:t>
            </w:r>
            <w:r w:rsidRPr="003A7701">
              <w:rPr>
                <w:szCs w:val="20"/>
              </w:rPr>
              <w:t xml:space="preserve"> </w:t>
            </w:r>
            <w:r w:rsidRPr="003A7701">
              <w:rPr>
                <w:iCs/>
                <w:color w:val="000000"/>
                <w:kern w:val="2"/>
                <w:szCs w:val="20"/>
                <w:lang w:eastAsia="zh-CN"/>
              </w:rPr>
              <w:t xml:space="preserve">Rel-15 DCI format 0_1 for the new DCI format for UL scheduling </w:t>
            </w:r>
          </w:p>
          <w:p w:rsidR="00A10C00" w:rsidRDefault="00A10C00" w:rsidP="00A10C00">
            <w:pPr>
              <w:spacing w:after="0"/>
              <w:rPr>
                <w:strike/>
                <w:color w:val="FF0000"/>
                <w:lang w:eastAsia="x-none"/>
              </w:rPr>
            </w:pPr>
          </w:p>
          <w:p w:rsidR="00A10C00" w:rsidRPr="009222A3" w:rsidRDefault="00A10C00" w:rsidP="00A10C00">
            <w:pPr>
              <w:rPr>
                <w:szCs w:val="20"/>
                <w:lang w:eastAsia="x-none"/>
              </w:rPr>
            </w:pPr>
            <w:r w:rsidRPr="009222A3">
              <w:rPr>
                <w:szCs w:val="20"/>
                <w:highlight w:val="green"/>
                <w:lang w:eastAsia="x-none"/>
              </w:rPr>
              <w:t>Agreements</w:t>
            </w:r>
            <w:r w:rsidRPr="009222A3">
              <w:rPr>
                <w:szCs w:val="20"/>
                <w:lang w:eastAsia="x-none"/>
              </w:rPr>
              <w:t>:</w:t>
            </w:r>
          </w:p>
          <w:p w:rsidR="00A10C00" w:rsidRPr="009222A3" w:rsidRDefault="00A10C00" w:rsidP="00A10C00">
            <w:pPr>
              <w:spacing w:after="60"/>
              <w:rPr>
                <w:color w:val="000000"/>
                <w:kern w:val="2"/>
                <w:szCs w:val="20"/>
                <w:lang w:eastAsia="zh-CN"/>
              </w:rPr>
            </w:pPr>
            <w:r w:rsidRPr="009222A3">
              <w:rPr>
                <w:color w:val="000000"/>
                <w:kern w:val="2"/>
                <w:szCs w:val="20"/>
                <w:lang w:eastAsia="zh-CN"/>
              </w:rPr>
              <w:t xml:space="preserve">Support “UL/SUL indicator (0 or 1 bit)” in the new DCI format for UL scheduling for Rel-16 URLLC as in Rel-15 DCI format 0_1. </w:t>
            </w:r>
          </w:p>
          <w:p w:rsidR="00A10C00" w:rsidRPr="008765FD" w:rsidRDefault="00A10C00" w:rsidP="00191DC6">
            <w:pPr>
              <w:pStyle w:val="af5"/>
              <w:numPr>
                <w:ilvl w:val="0"/>
                <w:numId w:val="7"/>
              </w:numPr>
              <w:ind w:left="785"/>
              <w:jc w:val="left"/>
              <w:rPr>
                <w:szCs w:val="20"/>
              </w:rPr>
            </w:pPr>
            <w:r w:rsidRPr="00191DC6">
              <w:rPr>
                <w:iCs/>
                <w:color w:val="000000"/>
                <w:kern w:val="2"/>
                <w:szCs w:val="20"/>
                <w:lang w:eastAsia="zh-CN"/>
              </w:rPr>
              <w:t>Same RRC configuration for DCI format 0_1 and the new DCI format for UL scheduling</w:t>
            </w:r>
          </w:p>
          <w:p w:rsidR="008765FD" w:rsidRDefault="008765FD" w:rsidP="00510A62">
            <w:pPr>
              <w:spacing w:after="0"/>
              <w:jc w:val="left"/>
              <w:rPr>
                <w:szCs w:val="20"/>
              </w:rPr>
            </w:pPr>
          </w:p>
          <w:p w:rsidR="008765FD" w:rsidRPr="00817DEE" w:rsidRDefault="008765FD" w:rsidP="008765FD">
            <w:pPr>
              <w:rPr>
                <w:szCs w:val="20"/>
              </w:rPr>
            </w:pPr>
            <w:r w:rsidRPr="00817DEE">
              <w:rPr>
                <w:szCs w:val="20"/>
                <w:highlight w:val="green"/>
              </w:rPr>
              <w:t>Agreements</w:t>
            </w:r>
            <w:r w:rsidRPr="00817DEE">
              <w:rPr>
                <w:szCs w:val="20"/>
              </w:rPr>
              <w:t>:</w:t>
            </w:r>
          </w:p>
          <w:p w:rsidR="008765FD" w:rsidRPr="00817DEE" w:rsidRDefault="008765FD" w:rsidP="008765FD">
            <w:pPr>
              <w:spacing w:after="60"/>
              <w:rPr>
                <w:iCs/>
                <w:color w:val="000000"/>
                <w:kern w:val="2"/>
                <w:szCs w:val="20"/>
                <w:lang w:eastAsia="zh-CN"/>
              </w:rPr>
            </w:pPr>
            <w:r w:rsidRPr="00817DEE">
              <w:rPr>
                <w:iCs/>
                <w:color w:val="000000"/>
                <w:kern w:val="2"/>
                <w:szCs w:val="20"/>
                <w:lang w:eastAsia="zh-CN"/>
              </w:rPr>
              <w:t xml:space="preserve">Support configurable size for “PUCCH resource indicator (0 or 1 or 2 or 3 bits)” for the new DCI format for DL scheduling.  </w:t>
            </w:r>
          </w:p>
          <w:p w:rsidR="008765FD" w:rsidRPr="00817DEE" w:rsidRDefault="008765FD" w:rsidP="008765FD">
            <w:pPr>
              <w:pStyle w:val="af5"/>
              <w:numPr>
                <w:ilvl w:val="0"/>
                <w:numId w:val="7"/>
              </w:numPr>
              <w:ind w:left="785"/>
              <w:rPr>
                <w:iCs/>
                <w:color w:val="000000"/>
                <w:kern w:val="2"/>
                <w:szCs w:val="20"/>
                <w:lang w:eastAsia="zh-CN"/>
              </w:rPr>
            </w:pPr>
            <w:r w:rsidRPr="00817DEE">
              <w:rPr>
                <w:iCs/>
                <w:color w:val="000000"/>
                <w:kern w:val="2"/>
                <w:szCs w:val="20"/>
                <w:lang w:eastAsia="zh-CN"/>
              </w:rPr>
              <w:t>New RRC parameter is introduced to for the configuration</w:t>
            </w:r>
          </w:p>
          <w:p w:rsidR="00510A62" w:rsidRDefault="00510A62" w:rsidP="00510A62">
            <w:pPr>
              <w:spacing w:after="0"/>
              <w:rPr>
                <w:szCs w:val="20"/>
                <w:highlight w:val="green"/>
              </w:rPr>
            </w:pPr>
          </w:p>
          <w:p w:rsidR="008765FD" w:rsidRPr="00817DEE" w:rsidRDefault="008765FD" w:rsidP="008765FD">
            <w:pPr>
              <w:rPr>
                <w:szCs w:val="20"/>
              </w:rPr>
            </w:pPr>
            <w:r w:rsidRPr="00817DEE">
              <w:rPr>
                <w:szCs w:val="20"/>
                <w:highlight w:val="green"/>
              </w:rPr>
              <w:t>Agreements</w:t>
            </w:r>
            <w:r w:rsidRPr="00817DEE">
              <w:rPr>
                <w:szCs w:val="20"/>
              </w:rPr>
              <w:t>:</w:t>
            </w:r>
          </w:p>
          <w:p w:rsidR="008765FD" w:rsidRPr="00817DEE" w:rsidRDefault="008765FD" w:rsidP="008765FD">
            <w:pPr>
              <w:spacing w:after="60"/>
              <w:rPr>
                <w:iCs/>
                <w:color w:val="000000"/>
                <w:kern w:val="2"/>
                <w:szCs w:val="20"/>
                <w:lang w:eastAsia="zh-CN"/>
              </w:rPr>
            </w:pPr>
            <w:r w:rsidRPr="00817DEE">
              <w:rPr>
                <w:iCs/>
                <w:color w:val="000000"/>
                <w:kern w:val="2"/>
                <w:szCs w:val="20"/>
                <w:lang w:eastAsia="zh-CN"/>
              </w:rPr>
              <w:lastRenderedPageBreak/>
              <w:t>Support configurable size for “</w:t>
            </w:r>
            <w:r w:rsidRPr="00817DEE">
              <w:rPr>
                <w:rFonts w:hint="eastAsia"/>
                <w:iCs/>
                <w:color w:val="000000"/>
                <w:kern w:val="2"/>
                <w:szCs w:val="20"/>
                <w:lang w:eastAsia="zh-CN"/>
              </w:rPr>
              <w:t>P</w:t>
            </w:r>
            <w:r w:rsidRPr="00817DEE">
              <w:rPr>
                <w:iCs/>
                <w:color w:val="000000"/>
                <w:kern w:val="2"/>
                <w:szCs w:val="20"/>
                <w:lang w:eastAsia="zh-CN"/>
              </w:rPr>
              <w:t xml:space="preserve">DSCH-to-HARQ_feedback timing indicator (0 or 1 or 2 or 3 bits)” for the new DCI format for DL scheduling.  </w:t>
            </w:r>
          </w:p>
          <w:p w:rsidR="008765FD" w:rsidRPr="00817DEE" w:rsidRDefault="008765FD" w:rsidP="008765FD">
            <w:pPr>
              <w:pStyle w:val="af5"/>
              <w:numPr>
                <w:ilvl w:val="0"/>
                <w:numId w:val="7"/>
              </w:numPr>
              <w:ind w:left="785"/>
              <w:rPr>
                <w:iCs/>
                <w:color w:val="000000"/>
                <w:kern w:val="2"/>
                <w:szCs w:val="20"/>
                <w:lang w:eastAsia="zh-CN"/>
              </w:rPr>
            </w:pPr>
            <w:r w:rsidRPr="00817DEE">
              <w:rPr>
                <w:iCs/>
                <w:color w:val="000000"/>
                <w:kern w:val="2"/>
                <w:szCs w:val="20"/>
                <w:lang w:eastAsia="zh-CN"/>
              </w:rPr>
              <w:t>New RRC parameter is introduced to for the configuration</w:t>
            </w:r>
          </w:p>
          <w:p w:rsidR="008765FD" w:rsidRDefault="008765FD" w:rsidP="00510A62">
            <w:pPr>
              <w:spacing w:after="0"/>
            </w:pPr>
          </w:p>
          <w:p w:rsidR="008765FD" w:rsidRPr="00817DEE" w:rsidRDefault="008765FD" w:rsidP="008765FD">
            <w:pPr>
              <w:rPr>
                <w:szCs w:val="20"/>
              </w:rPr>
            </w:pPr>
            <w:r w:rsidRPr="00817DEE">
              <w:rPr>
                <w:szCs w:val="20"/>
                <w:highlight w:val="green"/>
              </w:rPr>
              <w:t>Agreements</w:t>
            </w:r>
            <w:r w:rsidRPr="00817DEE">
              <w:rPr>
                <w:szCs w:val="20"/>
              </w:rPr>
              <w:t>:</w:t>
            </w:r>
          </w:p>
          <w:p w:rsidR="008765FD" w:rsidRPr="00817DEE" w:rsidRDefault="008765FD" w:rsidP="008765FD">
            <w:pPr>
              <w:spacing w:after="60"/>
              <w:rPr>
                <w:color w:val="000000"/>
                <w:kern w:val="2"/>
                <w:szCs w:val="20"/>
                <w:lang w:eastAsia="zh-CN"/>
              </w:rPr>
            </w:pPr>
            <w:r w:rsidRPr="00817DEE">
              <w:rPr>
                <w:color w:val="000000"/>
                <w:kern w:val="2"/>
                <w:szCs w:val="20"/>
                <w:lang w:eastAsia="zh-CN"/>
              </w:rPr>
              <w:t xml:space="preserve">Support configurable size for “beta offset indicator (0 or 1 or 2 bits)” for the new DCI format for UL scheduling.  </w:t>
            </w:r>
          </w:p>
          <w:p w:rsidR="008765FD" w:rsidRPr="00817DEE" w:rsidRDefault="008765FD" w:rsidP="008765FD">
            <w:pPr>
              <w:pStyle w:val="af5"/>
              <w:numPr>
                <w:ilvl w:val="0"/>
                <w:numId w:val="7"/>
              </w:numPr>
              <w:ind w:left="785"/>
              <w:rPr>
                <w:color w:val="000000"/>
                <w:kern w:val="2"/>
                <w:szCs w:val="20"/>
                <w:lang w:eastAsia="zh-CN"/>
              </w:rPr>
            </w:pPr>
            <w:r w:rsidRPr="00817DEE">
              <w:rPr>
                <w:color w:val="000000"/>
                <w:kern w:val="2"/>
                <w:szCs w:val="20"/>
                <w:lang w:eastAsia="zh-CN"/>
              </w:rPr>
              <w:t>New RRC parameter is introduced to for the configuration</w:t>
            </w:r>
          </w:p>
          <w:p w:rsidR="00510A62" w:rsidRDefault="00510A62" w:rsidP="00510A62">
            <w:pPr>
              <w:spacing w:after="0"/>
              <w:rPr>
                <w:szCs w:val="20"/>
                <w:highlight w:val="green"/>
              </w:rPr>
            </w:pPr>
          </w:p>
          <w:p w:rsidR="008765FD" w:rsidRPr="00817DEE" w:rsidRDefault="008765FD" w:rsidP="008765FD">
            <w:pPr>
              <w:rPr>
                <w:szCs w:val="20"/>
              </w:rPr>
            </w:pPr>
            <w:r w:rsidRPr="00817DEE">
              <w:rPr>
                <w:szCs w:val="20"/>
                <w:highlight w:val="green"/>
              </w:rPr>
              <w:t>Agreements</w:t>
            </w:r>
            <w:r w:rsidRPr="00817DEE">
              <w:rPr>
                <w:szCs w:val="20"/>
              </w:rPr>
              <w:t>:</w:t>
            </w:r>
          </w:p>
          <w:p w:rsidR="008765FD" w:rsidRPr="00817DEE" w:rsidRDefault="008765FD" w:rsidP="008765FD">
            <w:pPr>
              <w:spacing w:after="60"/>
              <w:rPr>
                <w:iCs/>
                <w:color w:val="000000"/>
                <w:kern w:val="2"/>
                <w:szCs w:val="20"/>
                <w:lang w:eastAsia="zh-CN"/>
              </w:rPr>
            </w:pPr>
            <w:r w:rsidRPr="00817DEE">
              <w:rPr>
                <w:iCs/>
                <w:color w:val="000000"/>
                <w:kern w:val="2"/>
                <w:szCs w:val="20"/>
                <w:lang w:eastAsia="zh-CN"/>
              </w:rPr>
              <w:t xml:space="preserve">Support configurable size for “Downlink assignment index (0 or 1 or 2 or 4 bits)” for the new DCI format for UL scheduling.  </w:t>
            </w:r>
          </w:p>
          <w:p w:rsidR="008765FD" w:rsidRPr="00817DEE" w:rsidRDefault="008765FD" w:rsidP="008765FD">
            <w:pPr>
              <w:pStyle w:val="af5"/>
              <w:numPr>
                <w:ilvl w:val="0"/>
                <w:numId w:val="7"/>
              </w:numPr>
              <w:ind w:left="785"/>
              <w:rPr>
                <w:iCs/>
                <w:color w:val="000000"/>
                <w:kern w:val="2"/>
                <w:szCs w:val="20"/>
                <w:lang w:eastAsia="zh-CN"/>
              </w:rPr>
            </w:pPr>
            <w:r w:rsidRPr="00817DEE">
              <w:rPr>
                <w:iCs/>
                <w:color w:val="000000"/>
                <w:kern w:val="2"/>
                <w:szCs w:val="20"/>
                <w:lang w:eastAsia="zh-CN"/>
              </w:rPr>
              <w:t>New RRC parameter is introduced to for the configuration</w:t>
            </w:r>
          </w:p>
          <w:p w:rsidR="008765FD" w:rsidRDefault="008765FD" w:rsidP="00510A62">
            <w:pPr>
              <w:spacing w:after="0"/>
            </w:pPr>
          </w:p>
          <w:p w:rsidR="008765FD" w:rsidRPr="00817DEE" w:rsidRDefault="008765FD" w:rsidP="008765FD">
            <w:pPr>
              <w:rPr>
                <w:szCs w:val="20"/>
              </w:rPr>
            </w:pPr>
            <w:r w:rsidRPr="00817DEE">
              <w:rPr>
                <w:szCs w:val="20"/>
                <w:highlight w:val="green"/>
              </w:rPr>
              <w:t>Agreements</w:t>
            </w:r>
            <w:r w:rsidRPr="00817DEE">
              <w:rPr>
                <w:szCs w:val="20"/>
              </w:rPr>
              <w:t>:</w:t>
            </w:r>
          </w:p>
          <w:p w:rsidR="008765FD" w:rsidRPr="00817DEE" w:rsidRDefault="008765FD" w:rsidP="008765FD">
            <w:pPr>
              <w:spacing w:after="60"/>
              <w:rPr>
                <w:iCs/>
                <w:color w:val="000000"/>
                <w:kern w:val="2"/>
                <w:szCs w:val="20"/>
                <w:lang w:eastAsia="zh-CN"/>
              </w:rPr>
            </w:pPr>
            <w:r w:rsidRPr="00817DEE">
              <w:rPr>
                <w:iCs/>
                <w:color w:val="000000"/>
                <w:kern w:val="2"/>
                <w:szCs w:val="20"/>
                <w:lang w:eastAsia="zh-CN"/>
              </w:rPr>
              <w:t xml:space="preserve">Support configurable size for “Downlink assignment index (0 or 1 or 2 or 4 bits)” for the new DCI format for DL scheduling.  </w:t>
            </w:r>
          </w:p>
          <w:p w:rsidR="008765FD" w:rsidRDefault="008765FD" w:rsidP="008765FD">
            <w:pPr>
              <w:pStyle w:val="af5"/>
              <w:numPr>
                <w:ilvl w:val="0"/>
                <w:numId w:val="7"/>
              </w:numPr>
              <w:ind w:left="785"/>
              <w:rPr>
                <w:iCs/>
                <w:color w:val="000000"/>
                <w:kern w:val="2"/>
                <w:szCs w:val="20"/>
                <w:lang w:eastAsia="zh-CN"/>
              </w:rPr>
            </w:pPr>
            <w:r w:rsidRPr="00817DEE">
              <w:rPr>
                <w:iCs/>
                <w:color w:val="000000"/>
                <w:kern w:val="2"/>
                <w:szCs w:val="20"/>
                <w:lang w:eastAsia="zh-CN"/>
              </w:rPr>
              <w:t>New RRC parameter is introduced to for the configuration</w:t>
            </w:r>
          </w:p>
          <w:p w:rsidR="00C00E66" w:rsidRDefault="00C00E66" w:rsidP="002F5708">
            <w:pPr>
              <w:spacing w:after="0"/>
              <w:rPr>
                <w:iCs/>
                <w:color w:val="000000"/>
                <w:kern w:val="2"/>
                <w:szCs w:val="20"/>
                <w:lang w:eastAsia="zh-CN"/>
              </w:rPr>
            </w:pPr>
          </w:p>
          <w:p w:rsidR="003F78C0" w:rsidRDefault="00C00E66" w:rsidP="002F5708">
            <w:pPr>
              <w:spacing w:after="0"/>
              <w:rPr>
                <w:iCs/>
                <w:color w:val="000000"/>
                <w:kern w:val="2"/>
                <w:szCs w:val="20"/>
                <w:lang w:eastAsia="zh-CN"/>
              </w:rPr>
            </w:pPr>
            <w:r>
              <w:rPr>
                <w:rFonts w:hint="eastAsia"/>
                <w:iCs/>
                <w:color w:val="000000"/>
                <w:kern w:val="2"/>
                <w:szCs w:val="20"/>
                <w:lang w:eastAsia="zh-CN"/>
              </w:rPr>
              <w:t>Note:</w:t>
            </w:r>
            <w:r>
              <w:rPr>
                <w:iCs/>
                <w:color w:val="000000"/>
                <w:kern w:val="2"/>
                <w:szCs w:val="20"/>
                <w:lang w:eastAsia="zh-CN"/>
              </w:rPr>
              <w:t xml:space="preserve"> The following two proposals were agreed by email discussion </w:t>
            </w:r>
            <w:r>
              <w:rPr>
                <w:lang w:eastAsia="zh-CN"/>
              </w:rPr>
              <w:t>[98b-NR-22].</w:t>
            </w:r>
            <w:r>
              <w:rPr>
                <w:iCs/>
                <w:color w:val="000000"/>
                <w:kern w:val="2"/>
                <w:szCs w:val="20"/>
                <w:lang w:eastAsia="zh-CN"/>
              </w:rPr>
              <w:t xml:space="preserve"> </w:t>
            </w:r>
            <w:r>
              <w:rPr>
                <w:rFonts w:hint="eastAsia"/>
                <w:iCs/>
                <w:color w:val="000000"/>
                <w:kern w:val="2"/>
                <w:szCs w:val="20"/>
                <w:lang w:eastAsia="zh-CN"/>
              </w:rPr>
              <w:t xml:space="preserve"> </w:t>
            </w:r>
          </w:p>
          <w:p w:rsidR="00C00E66" w:rsidRDefault="00C00E66" w:rsidP="00C00E66">
            <w:pPr>
              <w:rPr>
                <w:szCs w:val="20"/>
              </w:rPr>
            </w:pPr>
            <w:r w:rsidRPr="00BD2C81">
              <w:rPr>
                <w:b/>
                <w:bCs/>
                <w:szCs w:val="20"/>
                <w:highlight w:val="green"/>
              </w:rPr>
              <w:t>Revised Proposal #1</w:t>
            </w:r>
            <w:r>
              <w:rPr>
                <w:szCs w:val="20"/>
              </w:rPr>
              <w:t>:</w:t>
            </w:r>
          </w:p>
          <w:p w:rsidR="00C00E66" w:rsidRDefault="00C00E66" w:rsidP="00C00E66">
            <w:pPr>
              <w:spacing w:after="60"/>
              <w:rPr>
                <w:szCs w:val="20"/>
              </w:rPr>
            </w:pPr>
            <w:r>
              <w:rPr>
                <w:color w:val="000000"/>
                <w:szCs w:val="20"/>
              </w:rPr>
              <w:t>For time domain resource allocation indication for PDSCH for Rel-16 URLLC in new DCI format, using the starting symbol of the PDCCH monitoring occasion in which the DL assignment is detected as the reference of the SLIV is supported.</w:t>
            </w:r>
          </w:p>
          <w:p w:rsidR="00C00E66" w:rsidRDefault="00C00E66" w:rsidP="00C00E66">
            <w:pPr>
              <w:numPr>
                <w:ilvl w:val="0"/>
                <w:numId w:val="7"/>
              </w:numPr>
              <w:adjustRightInd/>
              <w:spacing w:after="0"/>
              <w:ind w:left="782" w:hanging="357"/>
              <w:rPr>
                <w:szCs w:val="20"/>
              </w:rPr>
            </w:pPr>
            <w:r>
              <w:rPr>
                <w:szCs w:val="20"/>
              </w:rPr>
              <w:t xml:space="preserve">A RRC parameter is used to enable the utilization of the new reference  </w:t>
            </w:r>
          </w:p>
          <w:p w:rsidR="00C00E66" w:rsidRPr="00BD2C81" w:rsidRDefault="00C00E66" w:rsidP="00C00E66">
            <w:pPr>
              <w:numPr>
                <w:ilvl w:val="0"/>
                <w:numId w:val="7"/>
              </w:numPr>
              <w:adjustRightInd/>
              <w:spacing w:after="0"/>
              <w:ind w:left="782" w:hanging="357"/>
              <w:rPr>
                <w:color w:val="000000" w:themeColor="text1"/>
                <w:szCs w:val="20"/>
              </w:rPr>
            </w:pPr>
            <w:r w:rsidRPr="00BD2C81">
              <w:rPr>
                <w:color w:val="000000" w:themeColor="text1"/>
                <w:szCs w:val="20"/>
              </w:rPr>
              <w:t>When the RRC parameter enables the utilization of the new reference, the new reference is applied for TDRA entries with K0=0</w:t>
            </w:r>
          </w:p>
          <w:p w:rsidR="00C00E66" w:rsidRPr="00BD2C81" w:rsidRDefault="00C00E66" w:rsidP="00C00E66">
            <w:pPr>
              <w:numPr>
                <w:ilvl w:val="1"/>
                <w:numId w:val="7"/>
              </w:numPr>
              <w:adjustRightInd/>
              <w:spacing w:after="0"/>
              <w:ind w:left="1505"/>
              <w:rPr>
                <w:color w:val="000000" w:themeColor="text1"/>
                <w:szCs w:val="20"/>
              </w:rPr>
            </w:pPr>
            <w:r w:rsidRPr="00BD2C81">
              <w:rPr>
                <w:color w:val="000000" w:themeColor="text1"/>
                <w:szCs w:val="20"/>
              </w:rPr>
              <w:t xml:space="preserve">FFS: Other entries with K0&gt;0 can also be included in the same TDRA table </w:t>
            </w:r>
          </w:p>
          <w:p w:rsidR="00C00E66" w:rsidRPr="00BD2C81" w:rsidRDefault="00C00E66" w:rsidP="00C00E66">
            <w:pPr>
              <w:numPr>
                <w:ilvl w:val="2"/>
                <w:numId w:val="7"/>
              </w:numPr>
              <w:adjustRightInd/>
              <w:spacing w:after="0"/>
              <w:ind w:left="2290"/>
              <w:rPr>
                <w:color w:val="000000" w:themeColor="text1"/>
                <w:szCs w:val="20"/>
                <w:lang w:eastAsia="zh-CN"/>
              </w:rPr>
            </w:pPr>
            <w:r w:rsidRPr="00BD2C81">
              <w:rPr>
                <w:color w:val="000000" w:themeColor="text1"/>
                <w:szCs w:val="20"/>
              </w:rPr>
              <w:t>For other entries (if any) in the same TDRA table, the reference is slot boundary as in Rel-15.</w:t>
            </w:r>
          </w:p>
          <w:p w:rsidR="00C00E66" w:rsidRDefault="00C00E66" w:rsidP="00C00E66">
            <w:pPr>
              <w:rPr>
                <w:color w:val="000000"/>
                <w:lang w:eastAsia="zh-CN"/>
              </w:rPr>
            </w:pPr>
          </w:p>
          <w:p w:rsidR="003F78C0" w:rsidRPr="003F78C0" w:rsidRDefault="00C00E66" w:rsidP="00C00E66">
            <w:pPr>
              <w:rPr>
                <w:iCs/>
                <w:szCs w:val="20"/>
                <w:highlight w:val="cyan"/>
                <w:lang w:eastAsia="zh-CN"/>
              </w:rPr>
            </w:pPr>
            <w:r w:rsidRPr="007913AE">
              <w:rPr>
                <w:b/>
                <w:bCs/>
                <w:szCs w:val="20"/>
                <w:highlight w:val="green"/>
              </w:rPr>
              <w:t>Proposal #2</w:t>
            </w:r>
            <w:r>
              <w:rPr>
                <w:szCs w:val="20"/>
              </w:rPr>
              <w:t>: PDSCH mapping type A is not supported with the new reference.</w:t>
            </w:r>
          </w:p>
        </w:tc>
      </w:tr>
    </w:tbl>
    <w:p w:rsidR="00AB4A4F" w:rsidRDefault="00AB4A4F" w:rsidP="00BE425F">
      <w:pPr>
        <w:rPr>
          <w:lang w:val="en-GB" w:eastAsia="zh-CN"/>
        </w:rPr>
      </w:pPr>
    </w:p>
    <w:p w:rsidR="005E647F" w:rsidRPr="008B4B02" w:rsidRDefault="005E647F" w:rsidP="005E647F">
      <w:pPr>
        <w:spacing w:after="240"/>
        <w:rPr>
          <w:b/>
          <w:color w:val="000000"/>
          <w:u w:val="single"/>
          <w:lang w:eastAsia="zh-CN"/>
        </w:rPr>
      </w:pPr>
      <w:r w:rsidRPr="008B4B02">
        <w:rPr>
          <w:b/>
          <w:kern w:val="2"/>
          <w:u w:val="single"/>
          <w:lang w:val="en-GB" w:eastAsia="zh-CN"/>
        </w:rPr>
        <w:t>RAN1 #9</w:t>
      </w:r>
      <w:r>
        <w:rPr>
          <w:b/>
          <w:kern w:val="2"/>
          <w:u w:val="single"/>
          <w:lang w:val="en-GB" w:eastAsia="zh-CN"/>
        </w:rPr>
        <w:t>9</w:t>
      </w:r>
      <w:r w:rsidRPr="008B4B02">
        <w:rPr>
          <w:b/>
          <w:kern w:val="2"/>
          <w:u w:val="single"/>
          <w:lang w:val="en-GB" w:eastAsia="zh-CN"/>
        </w:rPr>
        <w:t xml:space="preserve"> meeting</w:t>
      </w:r>
      <w:r w:rsidRPr="008B4B02">
        <w:rPr>
          <w:rFonts w:hint="eastAsia"/>
          <w:b/>
          <w:color w:val="000000"/>
          <w:u w:val="single"/>
          <w:lang w:eastAsia="zh-CN"/>
        </w:rPr>
        <w:t xml:space="preserve">  </w:t>
      </w:r>
    </w:p>
    <w:tbl>
      <w:tblPr>
        <w:tblStyle w:val="ab"/>
        <w:tblW w:w="9356" w:type="dxa"/>
        <w:tblInd w:w="-5" w:type="dxa"/>
        <w:tblLayout w:type="fixed"/>
        <w:tblLook w:val="04A0" w:firstRow="1" w:lastRow="0" w:firstColumn="1" w:lastColumn="0" w:noHBand="0" w:noVBand="1"/>
      </w:tblPr>
      <w:tblGrid>
        <w:gridCol w:w="9356"/>
      </w:tblGrid>
      <w:tr w:rsidR="005E647F" w:rsidRPr="008B4B02" w:rsidTr="00DB2429">
        <w:tc>
          <w:tcPr>
            <w:tcW w:w="9356" w:type="dxa"/>
          </w:tcPr>
          <w:p w:rsidR="005E647F" w:rsidRDefault="005E647F" w:rsidP="005E647F">
            <w:pPr>
              <w:rPr>
                <w:b/>
                <w:bCs/>
                <w:sz w:val="20"/>
                <w:szCs w:val="20"/>
                <w:lang w:eastAsia="x-none"/>
              </w:rPr>
            </w:pPr>
            <w:r>
              <w:rPr>
                <w:szCs w:val="20"/>
                <w:highlight w:val="green"/>
                <w:lang w:eastAsia="x-none"/>
              </w:rPr>
              <w:t>Agreements</w:t>
            </w:r>
            <w:r>
              <w:rPr>
                <w:b/>
                <w:bCs/>
                <w:szCs w:val="20"/>
                <w:lang w:eastAsia="x-none"/>
              </w:rPr>
              <w:t>:</w:t>
            </w:r>
          </w:p>
          <w:p w:rsidR="005E647F" w:rsidRDefault="005E647F" w:rsidP="005E647F">
            <w:pPr>
              <w:spacing w:after="60"/>
              <w:rPr>
                <w:color w:val="000000"/>
                <w:kern w:val="2"/>
                <w:szCs w:val="20"/>
                <w:lang w:eastAsia="zh-CN"/>
              </w:rPr>
            </w:pPr>
            <w:r>
              <w:rPr>
                <w:color w:val="000000"/>
                <w:kern w:val="2"/>
                <w:szCs w:val="20"/>
                <w:lang w:eastAsia="zh-CN"/>
              </w:rPr>
              <w:t xml:space="preserve">Support additional 1 or 2 bits for “Transmission configuration indication” in DCI format 1_2 </w:t>
            </w:r>
          </w:p>
          <w:p w:rsidR="005E647F" w:rsidRDefault="005E647F" w:rsidP="005E647F">
            <w:pPr>
              <w:pStyle w:val="af5"/>
              <w:numPr>
                <w:ilvl w:val="0"/>
                <w:numId w:val="73"/>
              </w:numPr>
              <w:ind w:left="785"/>
              <w:jc w:val="left"/>
              <w:rPr>
                <w:color w:val="000000"/>
                <w:kern w:val="2"/>
                <w:szCs w:val="20"/>
                <w:lang w:eastAsia="zh-CN"/>
              </w:rPr>
            </w:pPr>
            <w:r>
              <w:rPr>
                <w:color w:val="000000"/>
                <w:kern w:val="2"/>
                <w:szCs w:val="20"/>
                <w:lang w:eastAsia="zh-CN"/>
              </w:rPr>
              <w:t xml:space="preserve">The candidate value of range for tci-PresentInDCI-ForDCIFormat1_2 is {1, 2, 3} </w:t>
            </w:r>
          </w:p>
          <w:p w:rsidR="005E647F" w:rsidRDefault="005E647F" w:rsidP="005E647F">
            <w:pPr>
              <w:pStyle w:val="af5"/>
              <w:numPr>
                <w:ilvl w:val="0"/>
                <w:numId w:val="73"/>
              </w:numPr>
              <w:ind w:left="785"/>
              <w:jc w:val="left"/>
              <w:rPr>
                <w:b/>
                <w:color w:val="000000"/>
                <w:kern w:val="2"/>
                <w:szCs w:val="20"/>
                <w:u w:val="single"/>
                <w:lang w:eastAsia="zh-CN"/>
              </w:rPr>
            </w:pPr>
            <w:r>
              <w:rPr>
                <w:color w:val="000000"/>
                <w:kern w:val="2"/>
                <w:szCs w:val="20"/>
                <w:lang w:eastAsia="zh-CN"/>
              </w:rPr>
              <w:t>0 bit for “Transmission configuration indication” in DCI format 1_2 if tci-PresentInDCI-ForDCIFormat1_2 is not configured</w:t>
            </w:r>
          </w:p>
          <w:p w:rsidR="005E647F" w:rsidRDefault="005E647F" w:rsidP="005E647F">
            <w:pPr>
              <w:pStyle w:val="af5"/>
              <w:numPr>
                <w:ilvl w:val="0"/>
                <w:numId w:val="73"/>
              </w:numPr>
              <w:ind w:left="785"/>
              <w:jc w:val="left"/>
              <w:rPr>
                <w:color w:val="000000"/>
                <w:kern w:val="2"/>
                <w:szCs w:val="20"/>
                <w:lang w:eastAsia="zh-CN"/>
              </w:rPr>
            </w:pPr>
            <w:r>
              <w:rPr>
                <w:color w:val="000000"/>
                <w:kern w:val="2"/>
                <w:szCs w:val="20"/>
                <w:lang w:eastAsia="zh-CN"/>
              </w:rPr>
              <w:t>Same RRC configuration on the TCI state list for DCI format 1_1 and DCI format 1_2</w:t>
            </w:r>
          </w:p>
          <w:p w:rsidR="005E647F" w:rsidRDefault="005E647F" w:rsidP="005E647F">
            <w:pPr>
              <w:pStyle w:val="af5"/>
              <w:numPr>
                <w:ilvl w:val="0"/>
                <w:numId w:val="73"/>
              </w:numPr>
              <w:ind w:left="785"/>
              <w:jc w:val="left"/>
              <w:rPr>
                <w:color w:val="000000"/>
                <w:kern w:val="2"/>
                <w:szCs w:val="20"/>
                <w:lang w:eastAsia="zh-CN"/>
              </w:rPr>
            </w:pPr>
            <w:r>
              <w:rPr>
                <w:color w:val="000000"/>
                <w:kern w:val="2"/>
                <w:szCs w:val="20"/>
                <w:lang w:eastAsia="zh-CN"/>
              </w:rPr>
              <w:t>Same TCI states for DCI format 1_1 and DCI format 1_2 are activated by MAC CE</w:t>
            </w:r>
          </w:p>
          <w:p w:rsidR="005E647F" w:rsidRDefault="005E647F" w:rsidP="005E647F">
            <w:pPr>
              <w:pStyle w:val="af5"/>
              <w:numPr>
                <w:ilvl w:val="0"/>
                <w:numId w:val="73"/>
              </w:numPr>
              <w:ind w:left="785"/>
              <w:jc w:val="left"/>
              <w:rPr>
                <w:b/>
                <w:color w:val="000000"/>
                <w:kern w:val="2"/>
                <w:szCs w:val="20"/>
                <w:u w:val="single"/>
                <w:lang w:eastAsia="zh-CN"/>
              </w:rPr>
            </w:pPr>
            <w:r>
              <w:rPr>
                <w:color w:val="000000"/>
                <w:kern w:val="2"/>
                <w:szCs w:val="20"/>
                <w:lang w:eastAsia="zh-CN"/>
              </w:rPr>
              <w:t>If 1 bit is configured, then the first two TCI states activated by MAC CE can be dynamically indicated by this 1 bit for single TRP</w:t>
            </w:r>
          </w:p>
          <w:p w:rsidR="005E647F" w:rsidRDefault="005E647F" w:rsidP="005E647F">
            <w:pPr>
              <w:pStyle w:val="af5"/>
              <w:numPr>
                <w:ilvl w:val="0"/>
                <w:numId w:val="73"/>
              </w:numPr>
              <w:ind w:left="785"/>
              <w:jc w:val="left"/>
              <w:rPr>
                <w:b/>
                <w:color w:val="000000"/>
                <w:kern w:val="2"/>
                <w:szCs w:val="20"/>
                <w:u w:val="single"/>
                <w:lang w:eastAsia="zh-CN"/>
              </w:rPr>
            </w:pPr>
            <w:r>
              <w:rPr>
                <w:color w:val="000000"/>
                <w:kern w:val="2"/>
                <w:szCs w:val="20"/>
                <w:lang w:eastAsia="zh-CN"/>
              </w:rPr>
              <w:t>If 2 bits is configured, then the first four TCI states activated by MAC CE can be dynamically indicated by this 2 bits for single TRP</w:t>
            </w:r>
          </w:p>
          <w:p w:rsidR="005E647F" w:rsidRDefault="005E647F" w:rsidP="005E647F">
            <w:pPr>
              <w:rPr>
                <w:szCs w:val="24"/>
                <w:lang w:eastAsia="x-none"/>
              </w:rPr>
            </w:pPr>
          </w:p>
          <w:p w:rsidR="005E647F" w:rsidRDefault="005E647F" w:rsidP="005E647F">
            <w:pPr>
              <w:rPr>
                <w:szCs w:val="20"/>
                <w:lang w:eastAsia="x-none"/>
              </w:rPr>
            </w:pPr>
            <w:r>
              <w:rPr>
                <w:szCs w:val="20"/>
                <w:highlight w:val="green"/>
                <w:lang w:eastAsia="x-none"/>
              </w:rPr>
              <w:t>Agreements</w:t>
            </w:r>
            <w:r>
              <w:rPr>
                <w:szCs w:val="20"/>
                <w:lang w:eastAsia="x-none"/>
              </w:rPr>
              <w:t>:</w:t>
            </w:r>
          </w:p>
          <w:p w:rsidR="005E647F" w:rsidRDefault="005E647F" w:rsidP="005E647F">
            <w:pPr>
              <w:spacing w:after="60"/>
              <w:rPr>
                <w:iCs/>
                <w:color w:val="000000"/>
                <w:kern w:val="2"/>
                <w:szCs w:val="20"/>
                <w:lang w:eastAsia="zh-CN"/>
              </w:rPr>
            </w:pPr>
            <w:r>
              <w:rPr>
                <w:iCs/>
                <w:color w:val="000000"/>
                <w:kern w:val="2"/>
                <w:szCs w:val="20"/>
                <w:lang w:eastAsia="zh-CN"/>
              </w:rPr>
              <w:t xml:space="preserve">Support new RRC configuration for “SRS request” in DCI format 0_2 </w:t>
            </w:r>
          </w:p>
          <w:p w:rsidR="005E647F" w:rsidRDefault="005E647F" w:rsidP="005E647F">
            <w:pPr>
              <w:pStyle w:val="af5"/>
              <w:numPr>
                <w:ilvl w:val="0"/>
                <w:numId w:val="73"/>
              </w:numPr>
              <w:ind w:left="785"/>
              <w:jc w:val="left"/>
              <w:rPr>
                <w:iCs/>
                <w:color w:val="000000"/>
                <w:kern w:val="2"/>
                <w:szCs w:val="20"/>
                <w:lang w:eastAsia="zh-CN"/>
              </w:rPr>
            </w:pPr>
            <w:r>
              <w:rPr>
                <w:iCs/>
                <w:color w:val="000000"/>
                <w:kern w:val="2"/>
                <w:szCs w:val="20"/>
                <w:lang w:eastAsia="zh-CN"/>
              </w:rPr>
              <w:t>Introduce</w:t>
            </w:r>
            <w:r>
              <w:rPr>
                <w:iCs/>
                <w:color w:val="000000"/>
                <w:szCs w:val="20"/>
                <w:lang w:eastAsia="zh-CN"/>
              </w:rPr>
              <w:t xml:space="preserve"> new RRC parameters SRSRequest-ForDCIFormat0_2 with the candidate value {1, 2}. </w:t>
            </w:r>
          </w:p>
          <w:p w:rsidR="005E647F" w:rsidRDefault="005E647F" w:rsidP="005E647F">
            <w:pPr>
              <w:pStyle w:val="af5"/>
              <w:numPr>
                <w:ilvl w:val="1"/>
                <w:numId w:val="73"/>
              </w:numPr>
              <w:ind w:left="1505"/>
              <w:jc w:val="left"/>
              <w:rPr>
                <w:iCs/>
                <w:color w:val="000000"/>
                <w:kern w:val="2"/>
                <w:szCs w:val="20"/>
                <w:lang w:eastAsia="zh-CN"/>
              </w:rPr>
            </w:pPr>
            <w:r>
              <w:rPr>
                <w:iCs/>
                <w:color w:val="000000"/>
                <w:kern w:val="2"/>
                <w:szCs w:val="20"/>
                <w:lang w:eastAsia="zh-CN"/>
              </w:rPr>
              <w:t xml:space="preserve">If the RRC parameter </w:t>
            </w:r>
            <w:r>
              <w:rPr>
                <w:iCs/>
                <w:color w:val="000000"/>
                <w:szCs w:val="20"/>
                <w:lang w:eastAsia="zh-CN"/>
              </w:rPr>
              <w:t>SRSRequest-ForDCIFormat0_2</w:t>
            </w:r>
            <w:r>
              <w:rPr>
                <w:iCs/>
                <w:color w:val="000000"/>
                <w:kern w:val="2"/>
                <w:szCs w:val="20"/>
                <w:lang w:eastAsia="zh-CN"/>
              </w:rPr>
              <w:t xml:space="preserve"> is not configured, then 0 bit for “SRS request” in DCI format 0_2. </w:t>
            </w:r>
          </w:p>
          <w:p w:rsidR="005E647F" w:rsidRDefault="005E647F" w:rsidP="005E647F">
            <w:pPr>
              <w:pStyle w:val="af5"/>
              <w:numPr>
                <w:ilvl w:val="1"/>
                <w:numId w:val="73"/>
              </w:numPr>
              <w:ind w:left="1505"/>
              <w:jc w:val="left"/>
              <w:rPr>
                <w:iCs/>
                <w:color w:val="000000"/>
                <w:kern w:val="2"/>
                <w:szCs w:val="20"/>
                <w:lang w:eastAsia="zh-CN"/>
              </w:rPr>
            </w:pPr>
            <w:r>
              <w:rPr>
                <w:iCs/>
                <w:color w:val="000000"/>
                <w:szCs w:val="20"/>
                <w:lang w:eastAsia="zh-CN"/>
              </w:rPr>
              <w:t>If the parameter SRSRequest-ForDCIFormat0_2 is configured to value 1, 1 bit is used to indicate one of the first two rows of Table 7.3.1.1.2-24 in TS 38.212 for triggered aperiodic SRS resource set.</w:t>
            </w:r>
          </w:p>
          <w:p w:rsidR="005E647F" w:rsidRDefault="005E647F" w:rsidP="005E647F">
            <w:pPr>
              <w:pStyle w:val="af5"/>
              <w:numPr>
                <w:ilvl w:val="1"/>
                <w:numId w:val="73"/>
              </w:numPr>
              <w:ind w:left="1505"/>
              <w:jc w:val="left"/>
              <w:rPr>
                <w:iCs/>
                <w:color w:val="000000"/>
                <w:kern w:val="2"/>
                <w:szCs w:val="20"/>
                <w:lang w:eastAsia="zh-CN"/>
              </w:rPr>
            </w:pPr>
            <w:r>
              <w:rPr>
                <w:iCs/>
                <w:color w:val="000000"/>
                <w:szCs w:val="20"/>
                <w:lang w:eastAsia="zh-CN"/>
              </w:rPr>
              <w:t xml:space="preserve"> If the value 2 is configured, 2 bits are used to indicate one of the rows of Table 7.3.1.1.2-24 in TS 38.212 as in Rel-15.</w:t>
            </w:r>
          </w:p>
          <w:p w:rsidR="005E647F" w:rsidRDefault="005E647F" w:rsidP="005E647F">
            <w:pPr>
              <w:pStyle w:val="af5"/>
              <w:numPr>
                <w:ilvl w:val="0"/>
                <w:numId w:val="73"/>
              </w:numPr>
              <w:spacing w:beforeLines="100" w:before="240"/>
              <w:ind w:left="785"/>
              <w:jc w:val="left"/>
              <w:rPr>
                <w:iCs/>
                <w:color w:val="000000"/>
                <w:szCs w:val="20"/>
                <w:lang w:eastAsia="zh-CN"/>
              </w:rPr>
            </w:pPr>
            <w:r>
              <w:rPr>
                <w:iCs/>
                <w:color w:val="000000"/>
                <w:szCs w:val="20"/>
                <w:lang w:eastAsia="zh-CN"/>
              </w:rPr>
              <w:t xml:space="preserve">When UE is configured with supplementaryUplink, an extra bit (the first bit of the SRS request field) is used for the non-SUL/SUL indication. </w:t>
            </w:r>
          </w:p>
          <w:p w:rsidR="005E647F" w:rsidRDefault="005E647F" w:rsidP="005E647F">
            <w:pPr>
              <w:rPr>
                <w:szCs w:val="24"/>
                <w:lang w:eastAsia="x-none"/>
              </w:rPr>
            </w:pPr>
          </w:p>
          <w:p w:rsidR="005E647F" w:rsidRDefault="005E647F" w:rsidP="005E647F">
            <w:pPr>
              <w:rPr>
                <w:lang w:eastAsia="x-none"/>
              </w:rPr>
            </w:pPr>
            <w:r>
              <w:rPr>
                <w:highlight w:val="green"/>
                <w:lang w:eastAsia="x-none"/>
              </w:rPr>
              <w:t>Agreements</w:t>
            </w:r>
            <w:r>
              <w:rPr>
                <w:lang w:eastAsia="x-none"/>
              </w:rPr>
              <w:t>:</w:t>
            </w:r>
          </w:p>
          <w:p w:rsidR="005E647F" w:rsidRDefault="005E647F" w:rsidP="005E647F">
            <w:pPr>
              <w:spacing w:after="60"/>
              <w:rPr>
                <w:color w:val="000000"/>
                <w:kern w:val="2"/>
                <w:lang w:eastAsia="zh-CN"/>
              </w:rPr>
            </w:pPr>
            <w:r>
              <w:rPr>
                <w:color w:val="000000"/>
                <w:kern w:val="2"/>
                <w:lang w:eastAsia="zh-CN"/>
              </w:rPr>
              <w:t xml:space="preserve">Support new RRC configuration for “SRS request” in DCI format 1_2 </w:t>
            </w:r>
          </w:p>
          <w:p w:rsidR="005E647F" w:rsidRDefault="005E647F" w:rsidP="005E647F">
            <w:pPr>
              <w:pStyle w:val="af5"/>
              <w:numPr>
                <w:ilvl w:val="0"/>
                <w:numId w:val="73"/>
              </w:numPr>
              <w:ind w:left="785"/>
              <w:jc w:val="left"/>
              <w:rPr>
                <w:color w:val="000000"/>
                <w:kern w:val="2"/>
                <w:lang w:eastAsia="zh-CN"/>
              </w:rPr>
            </w:pPr>
            <w:r>
              <w:rPr>
                <w:color w:val="000000"/>
                <w:kern w:val="2"/>
                <w:lang w:eastAsia="zh-CN"/>
              </w:rPr>
              <w:t>Introduce</w:t>
            </w:r>
            <w:r>
              <w:rPr>
                <w:color w:val="000000"/>
                <w:lang w:eastAsia="zh-CN"/>
              </w:rPr>
              <w:t xml:space="preserve"> new RRC parameters SRSRequest-ForDCIFormat1_2 with the candidate value {1, 2}. </w:t>
            </w:r>
          </w:p>
          <w:p w:rsidR="005E647F" w:rsidRDefault="005E647F" w:rsidP="005E647F">
            <w:pPr>
              <w:pStyle w:val="af5"/>
              <w:numPr>
                <w:ilvl w:val="1"/>
                <w:numId w:val="73"/>
              </w:numPr>
              <w:ind w:left="1505"/>
              <w:jc w:val="left"/>
              <w:rPr>
                <w:color w:val="000000"/>
                <w:kern w:val="2"/>
                <w:lang w:eastAsia="zh-CN"/>
              </w:rPr>
            </w:pPr>
            <w:r>
              <w:rPr>
                <w:color w:val="000000"/>
                <w:kern w:val="2"/>
                <w:lang w:eastAsia="zh-CN"/>
              </w:rPr>
              <w:t xml:space="preserve">If the RRC parameter </w:t>
            </w:r>
            <w:r>
              <w:rPr>
                <w:color w:val="000000"/>
                <w:lang w:eastAsia="zh-CN"/>
              </w:rPr>
              <w:t>SRSRequest-ForDCIFormat1_2</w:t>
            </w:r>
            <w:r>
              <w:rPr>
                <w:color w:val="000000"/>
                <w:kern w:val="2"/>
                <w:lang w:eastAsia="zh-CN"/>
              </w:rPr>
              <w:t xml:space="preserve"> is not configured, then 0 bit for “SRS request” in DCI format 1_2. </w:t>
            </w:r>
          </w:p>
          <w:p w:rsidR="005E647F" w:rsidRDefault="005E647F" w:rsidP="005E647F">
            <w:pPr>
              <w:pStyle w:val="af5"/>
              <w:numPr>
                <w:ilvl w:val="1"/>
                <w:numId w:val="73"/>
              </w:numPr>
              <w:ind w:left="1505"/>
              <w:jc w:val="left"/>
              <w:rPr>
                <w:color w:val="000000"/>
                <w:kern w:val="2"/>
                <w:lang w:eastAsia="zh-CN"/>
              </w:rPr>
            </w:pPr>
            <w:r>
              <w:rPr>
                <w:color w:val="000000"/>
                <w:lang w:eastAsia="zh-CN"/>
              </w:rPr>
              <w:t>If the parameter SRSRequest-ForDCIFormat1_2 is configured to value 1, 1 bit is used to indicate one of the first two rows of Table 7.3.1.1.2-24 in TS 38.212 for triggered aperiodic SRS resource set.</w:t>
            </w:r>
          </w:p>
          <w:p w:rsidR="005E647F" w:rsidRDefault="005E647F" w:rsidP="005E647F">
            <w:pPr>
              <w:pStyle w:val="af5"/>
              <w:numPr>
                <w:ilvl w:val="1"/>
                <w:numId w:val="73"/>
              </w:numPr>
              <w:ind w:left="1505"/>
              <w:jc w:val="left"/>
              <w:rPr>
                <w:color w:val="000000"/>
                <w:kern w:val="2"/>
                <w:lang w:eastAsia="zh-CN"/>
              </w:rPr>
            </w:pPr>
            <w:r>
              <w:rPr>
                <w:color w:val="000000"/>
                <w:lang w:eastAsia="zh-CN"/>
              </w:rPr>
              <w:t xml:space="preserve"> If the value 2 is configured, 2 bits are used to indicate one of the rows of Table 7.3.1.1.2-24 in TS 38.212 as in Rel-15.</w:t>
            </w:r>
          </w:p>
          <w:p w:rsidR="005E647F" w:rsidRDefault="005E647F" w:rsidP="005E647F">
            <w:pPr>
              <w:pStyle w:val="af5"/>
              <w:numPr>
                <w:ilvl w:val="0"/>
                <w:numId w:val="73"/>
              </w:numPr>
              <w:spacing w:beforeLines="100" w:before="240"/>
              <w:ind w:left="785"/>
              <w:jc w:val="left"/>
              <w:rPr>
                <w:color w:val="000000"/>
                <w:lang w:eastAsia="zh-CN"/>
              </w:rPr>
            </w:pPr>
            <w:r>
              <w:rPr>
                <w:color w:val="000000"/>
                <w:lang w:eastAsia="zh-CN"/>
              </w:rPr>
              <w:t xml:space="preserve">When UE is configured with supplementaryUplink, an extra bit (the first bit of the SRS request field) is used for the non-SUL/SUL indication. </w:t>
            </w:r>
          </w:p>
          <w:p w:rsidR="005E647F" w:rsidRDefault="005E647F" w:rsidP="005E647F">
            <w:pPr>
              <w:rPr>
                <w:lang w:eastAsia="x-none"/>
              </w:rPr>
            </w:pPr>
          </w:p>
          <w:p w:rsidR="005E647F" w:rsidRDefault="005E647F" w:rsidP="005E647F">
            <w:pPr>
              <w:rPr>
                <w:szCs w:val="20"/>
                <w:lang w:eastAsia="x-none"/>
              </w:rPr>
            </w:pPr>
            <w:r>
              <w:rPr>
                <w:szCs w:val="20"/>
                <w:highlight w:val="green"/>
                <w:lang w:eastAsia="x-none"/>
              </w:rPr>
              <w:t>Agreements</w:t>
            </w:r>
            <w:r>
              <w:rPr>
                <w:szCs w:val="20"/>
                <w:lang w:eastAsia="x-none"/>
              </w:rPr>
              <w:t>:</w:t>
            </w:r>
          </w:p>
          <w:p w:rsidR="005E647F" w:rsidRDefault="005E647F" w:rsidP="005E647F">
            <w:pPr>
              <w:spacing w:after="60"/>
              <w:rPr>
                <w:color w:val="000000"/>
                <w:kern w:val="2"/>
                <w:szCs w:val="20"/>
                <w:lang w:eastAsia="zh-CN"/>
              </w:rPr>
            </w:pPr>
            <w:r>
              <w:rPr>
                <w:color w:val="000000"/>
                <w:kern w:val="2"/>
                <w:szCs w:val="20"/>
                <w:lang w:eastAsia="zh-CN"/>
              </w:rPr>
              <w:t xml:space="preserve">Other entries with K0&gt;0 can also be included in the same TDRA table where new reference of the SLIV is applied to the entries with K0=0 for DCI format 1_2. </w:t>
            </w:r>
          </w:p>
          <w:p w:rsidR="005E647F" w:rsidRDefault="005E647F" w:rsidP="005E647F">
            <w:pPr>
              <w:pStyle w:val="af5"/>
              <w:numPr>
                <w:ilvl w:val="0"/>
                <w:numId w:val="73"/>
              </w:numPr>
              <w:ind w:left="785"/>
              <w:jc w:val="left"/>
              <w:rPr>
                <w:color w:val="000000"/>
                <w:kern w:val="2"/>
                <w:szCs w:val="20"/>
                <w:lang w:eastAsia="zh-CN"/>
              </w:rPr>
            </w:pPr>
            <w:r>
              <w:rPr>
                <w:color w:val="000000"/>
                <w:kern w:val="2"/>
                <w:szCs w:val="20"/>
                <w:lang w:eastAsia="zh-CN"/>
              </w:rPr>
              <w:t>For other entries (if any) in the same TDRA table, the reference is slot boundary as in Rel-15</w:t>
            </w:r>
          </w:p>
          <w:p w:rsidR="005E647F" w:rsidRDefault="005E647F" w:rsidP="005E647F">
            <w:pPr>
              <w:rPr>
                <w:sz w:val="20"/>
                <w:szCs w:val="20"/>
                <w:lang w:eastAsia="x-none"/>
              </w:rPr>
            </w:pPr>
            <w:r>
              <w:rPr>
                <w:szCs w:val="20"/>
                <w:highlight w:val="green"/>
                <w:lang w:eastAsia="x-none"/>
              </w:rPr>
              <w:t>Agreements</w:t>
            </w:r>
            <w:r>
              <w:rPr>
                <w:szCs w:val="20"/>
                <w:lang w:eastAsia="x-none"/>
              </w:rPr>
              <w:t>:</w:t>
            </w:r>
          </w:p>
          <w:p w:rsidR="005E647F" w:rsidRDefault="005E647F" w:rsidP="005E647F">
            <w:pPr>
              <w:numPr>
                <w:ilvl w:val="0"/>
                <w:numId w:val="74"/>
              </w:numPr>
              <w:autoSpaceDE/>
              <w:autoSpaceDN/>
              <w:adjustRightInd/>
              <w:snapToGrid/>
              <w:spacing w:after="60"/>
              <w:jc w:val="left"/>
              <w:rPr>
                <w:color w:val="000000"/>
                <w:kern w:val="2"/>
                <w:szCs w:val="20"/>
                <w:lang w:eastAsia="zh-CN"/>
              </w:rPr>
            </w:pPr>
            <w:r>
              <w:rPr>
                <w:color w:val="000000"/>
                <w:kern w:val="2"/>
                <w:szCs w:val="20"/>
                <w:lang w:eastAsia="zh-CN"/>
              </w:rPr>
              <w:t xml:space="preserve">For “SRS resource indicator” in DCI format 0_2, </w:t>
            </w:r>
          </w:p>
          <w:p w:rsidR="005E647F" w:rsidRDefault="005E647F" w:rsidP="005E647F">
            <w:pPr>
              <w:pStyle w:val="af5"/>
              <w:numPr>
                <w:ilvl w:val="1"/>
                <w:numId w:val="74"/>
              </w:numPr>
              <w:jc w:val="left"/>
              <w:rPr>
                <w:color w:val="000000"/>
                <w:kern w:val="2"/>
                <w:szCs w:val="20"/>
                <w:lang w:eastAsia="zh-CN"/>
              </w:rPr>
            </w:pPr>
            <w:r>
              <w:rPr>
                <w:color w:val="000000"/>
                <w:kern w:val="2"/>
                <w:szCs w:val="20"/>
                <w:lang w:eastAsia="zh-CN"/>
              </w:rPr>
              <w:t xml:space="preserve">Introduce new RRC parameters </w:t>
            </w:r>
            <w:r>
              <w:rPr>
                <w:szCs w:val="20"/>
                <w:lang w:eastAsia="zh-CN"/>
              </w:rPr>
              <w:t>maxMIMO-Layers</w:t>
            </w:r>
            <w:r>
              <w:rPr>
                <w:color w:val="000000"/>
                <w:kern w:val="2"/>
                <w:szCs w:val="20"/>
                <w:lang w:val="fi-FI"/>
              </w:rPr>
              <w:t xml:space="preserve">-ForDCIFormat0_2 and </w:t>
            </w:r>
            <w:r>
              <w:rPr>
                <w:szCs w:val="20"/>
                <w:lang w:eastAsia="zh-CN"/>
              </w:rPr>
              <w:t>srs-ResourceSetToAddModList-</w:t>
            </w:r>
            <w:r>
              <w:rPr>
                <w:color w:val="000000"/>
                <w:kern w:val="2"/>
                <w:szCs w:val="20"/>
                <w:lang w:val="fi-FI"/>
              </w:rPr>
              <w:t>ForDCIFormat0_2</w:t>
            </w:r>
            <w:r>
              <w:rPr>
                <w:color w:val="000000"/>
                <w:kern w:val="2"/>
                <w:szCs w:val="20"/>
                <w:lang w:val="fi-FI" w:eastAsia="zh-CN"/>
              </w:rPr>
              <w:t xml:space="preserve"> </w:t>
            </w:r>
          </w:p>
          <w:p w:rsidR="005E647F" w:rsidRDefault="005E647F" w:rsidP="005E647F">
            <w:pPr>
              <w:pStyle w:val="af5"/>
              <w:numPr>
                <w:ilvl w:val="1"/>
                <w:numId w:val="74"/>
              </w:numPr>
              <w:spacing w:beforeLines="100" w:before="240"/>
              <w:jc w:val="left"/>
              <w:rPr>
                <w:color w:val="000000"/>
                <w:szCs w:val="20"/>
                <w:lang w:eastAsia="zh-CN"/>
              </w:rPr>
            </w:pPr>
            <w:r>
              <w:rPr>
                <w:color w:val="000000"/>
                <w:szCs w:val="20"/>
                <w:lang w:eastAsia="zh-CN"/>
              </w:rPr>
              <w:t xml:space="preserve">The number of bits for SRS resource indicator field in DCI format 0_2 is determined in the same way as Rel-15 DCI format 0_1. </w:t>
            </w:r>
          </w:p>
          <w:p w:rsidR="005E647F" w:rsidRDefault="005E647F" w:rsidP="005E647F">
            <w:pPr>
              <w:pStyle w:val="af5"/>
              <w:numPr>
                <w:ilvl w:val="0"/>
                <w:numId w:val="74"/>
              </w:numPr>
              <w:jc w:val="left"/>
              <w:rPr>
                <w:color w:val="000000"/>
                <w:kern w:val="2"/>
                <w:szCs w:val="20"/>
                <w:lang w:eastAsia="zh-CN"/>
              </w:rPr>
            </w:pPr>
            <w:r>
              <w:rPr>
                <w:color w:val="000000"/>
                <w:kern w:val="2"/>
                <w:szCs w:val="20"/>
                <w:lang w:eastAsia="zh-CN"/>
              </w:rPr>
              <w:t xml:space="preserve">Same RRC configuration by Rel-15 higher layer parameter </w:t>
            </w:r>
            <w:r>
              <w:rPr>
                <w:szCs w:val="20"/>
              </w:rPr>
              <w:t xml:space="preserve">txConfig is </w:t>
            </w:r>
            <w:r>
              <w:rPr>
                <w:color w:val="000000"/>
                <w:kern w:val="2"/>
                <w:szCs w:val="20"/>
                <w:lang w:eastAsia="zh-CN"/>
              </w:rPr>
              <w:t xml:space="preserve">applied to both DCI formats 0_1 and 0_2 </w:t>
            </w:r>
          </w:p>
          <w:p w:rsidR="005E647F" w:rsidRDefault="005E647F" w:rsidP="005E647F">
            <w:pPr>
              <w:rPr>
                <w:szCs w:val="20"/>
                <w:lang w:eastAsia="x-none"/>
              </w:rPr>
            </w:pPr>
            <w:r>
              <w:rPr>
                <w:szCs w:val="20"/>
                <w:highlight w:val="green"/>
                <w:lang w:eastAsia="x-none"/>
              </w:rPr>
              <w:t>Agreements</w:t>
            </w:r>
            <w:r>
              <w:rPr>
                <w:szCs w:val="20"/>
                <w:lang w:eastAsia="x-none"/>
              </w:rPr>
              <w:t>:</w:t>
            </w:r>
          </w:p>
          <w:p w:rsidR="005E647F" w:rsidRDefault="005E647F" w:rsidP="005E647F">
            <w:pPr>
              <w:spacing w:after="60"/>
              <w:rPr>
                <w:color w:val="000000"/>
                <w:kern w:val="2"/>
                <w:szCs w:val="20"/>
                <w:lang w:eastAsia="zh-CN"/>
              </w:rPr>
            </w:pPr>
            <w:r>
              <w:rPr>
                <w:color w:val="000000"/>
                <w:kern w:val="2"/>
                <w:szCs w:val="20"/>
                <w:lang w:eastAsia="zh-CN"/>
              </w:rPr>
              <w:t xml:space="preserve">For “precoding information and number of layers” in DCI format 0_2 </w:t>
            </w:r>
          </w:p>
          <w:p w:rsidR="005E647F" w:rsidRDefault="005E647F" w:rsidP="005E647F">
            <w:pPr>
              <w:pStyle w:val="af5"/>
              <w:numPr>
                <w:ilvl w:val="0"/>
                <w:numId w:val="73"/>
              </w:numPr>
              <w:ind w:left="785"/>
              <w:jc w:val="left"/>
              <w:rPr>
                <w:color w:val="000000"/>
                <w:kern w:val="2"/>
                <w:szCs w:val="20"/>
                <w:lang w:eastAsia="zh-CN"/>
              </w:rPr>
            </w:pPr>
            <w:r>
              <w:rPr>
                <w:color w:val="000000"/>
                <w:kern w:val="2"/>
                <w:szCs w:val="20"/>
                <w:lang w:eastAsia="zh-CN"/>
              </w:rPr>
              <w:t xml:space="preserve">Introduce new RRC parameters </w:t>
            </w:r>
            <w:r>
              <w:rPr>
                <w:szCs w:val="20"/>
                <w:lang w:eastAsia="zh-CN"/>
              </w:rPr>
              <w:t>maxRank</w:t>
            </w:r>
            <w:r>
              <w:rPr>
                <w:color w:val="000000"/>
                <w:kern w:val="2"/>
                <w:szCs w:val="20"/>
                <w:lang w:val="fi-FI"/>
              </w:rPr>
              <w:t xml:space="preserve">-ForDCIFormat0_2 and </w:t>
            </w:r>
            <w:r>
              <w:rPr>
                <w:szCs w:val="20"/>
                <w:lang w:eastAsia="zh-CN"/>
              </w:rPr>
              <w:t>codebookSubset</w:t>
            </w:r>
            <w:r>
              <w:rPr>
                <w:color w:val="000000"/>
                <w:kern w:val="2"/>
                <w:szCs w:val="20"/>
                <w:lang w:val="fi-FI"/>
              </w:rPr>
              <w:t>-ForDCIFormat0_2.</w:t>
            </w:r>
            <w:r>
              <w:rPr>
                <w:color w:val="000000"/>
                <w:kern w:val="2"/>
                <w:szCs w:val="20"/>
                <w:lang w:val="fi-FI" w:eastAsia="zh-CN"/>
              </w:rPr>
              <w:t xml:space="preserve"> </w:t>
            </w:r>
          </w:p>
          <w:p w:rsidR="005E647F" w:rsidRDefault="005E647F" w:rsidP="005E647F">
            <w:pPr>
              <w:pStyle w:val="af5"/>
              <w:numPr>
                <w:ilvl w:val="0"/>
                <w:numId w:val="73"/>
              </w:numPr>
              <w:spacing w:beforeLines="100" w:before="240"/>
              <w:ind w:left="785"/>
              <w:jc w:val="left"/>
              <w:rPr>
                <w:color w:val="000000"/>
                <w:szCs w:val="20"/>
                <w:lang w:eastAsia="zh-CN"/>
              </w:rPr>
            </w:pPr>
            <w:r>
              <w:rPr>
                <w:color w:val="000000"/>
                <w:szCs w:val="20"/>
                <w:lang w:eastAsia="zh-CN"/>
              </w:rPr>
              <w:t xml:space="preserve">The number of bits for precoding information and number of layers in DCI format 0_2 is determined in the same way as Rel-15 DCI format 0_1. </w:t>
            </w:r>
          </w:p>
          <w:p w:rsidR="005E647F" w:rsidRDefault="005E647F" w:rsidP="005E647F">
            <w:pPr>
              <w:rPr>
                <w:szCs w:val="20"/>
                <w:lang w:eastAsia="x-none"/>
              </w:rPr>
            </w:pPr>
            <w:r>
              <w:rPr>
                <w:szCs w:val="20"/>
                <w:highlight w:val="green"/>
                <w:lang w:eastAsia="x-none"/>
              </w:rPr>
              <w:lastRenderedPageBreak/>
              <w:t>Agreements</w:t>
            </w:r>
            <w:r>
              <w:rPr>
                <w:szCs w:val="20"/>
                <w:lang w:eastAsia="x-none"/>
              </w:rPr>
              <w:t>:</w:t>
            </w:r>
          </w:p>
          <w:p w:rsidR="005E647F" w:rsidRDefault="005E647F" w:rsidP="005E647F">
            <w:pPr>
              <w:spacing w:after="60"/>
              <w:rPr>
                <w:color w:val="000000"/>
                <w:kern w:val="2"/>
                <w:szCs w:val="20"/>
                <w:lang w:eastAsia="zh-CN"/>
              </w:rPr>
            </w:pPr>
            <w:r>
              <w:rPr>
                <w:color w:val="000000"/>
                <w:kern w:val="2"/>
                <w:szCs w:val="20"/>
                <w:lang w:eastAsia="zh-CN"/>
              </w:rPr>
              <w:t xml:space="preserve">For “Antenna port” in DCI format 0_2 </w:t>
            </w:r>
          </w:p>
          <w:p w:rsidR="005E647F" w:rsidRDefault="005E647F" w:rsidP="005E647F">
            <w:pPr>
              <w:pStyle w:val="af5"/>
              <w:numPr>
                <w:ilvl w:val="0"/>
                <w:numId w:val="73"/>
              </w:numPr>
              <w:ind w:left="785"/>
              <w:jc w:val="left"/>
              <w:rPr>
                <w:color w:val="000000"/>
                <w:kern w:val="2"/>
                <w:szCs w:val="20"/>
                <w:lang w:eastAsia="zh-CN"/>
              </w:rPr>
            </w:pPr>
            <w:r>
              <w:rPr>
                <w:color w:val="000000"/>
                <w:kern w:val="2"/>
                <w:szCs w:val="20"/>
                <w:lang w:eastAsia="zh-CN"/>
              </w:rPr>
              <w:t>Intro</w:t>
            </w:r>
            <w:r>
              <w:rPr>
                <w:color w:val="000000"/>
                <w:szCs w:val="20"/>
                <w:lang w:eastAsia="zh-CN"/>
              </w:rPr>
              <w:t xml:space="preserve">duce new RRC parameters dmrs-UplinkForPUSCH-MappingTypeA-ForDCIFormat0_2 and dmrs-UplinkForPUSCH-MappingTypeB-ForDCIFormat0_2. </w:t>
            </w:r>
          </w:p>
          <w:p w:rsidR="005E647F" w:rsidRDefault="005E647F" w:rsidP="005E647F">
            <w:pPr>
              <w:pStyle w:val="af5"/>
              <w:numPr>
                <w:ilvl w:val="1"/>
                <w:numId w:val="73"/>
              </w:numPr>
              <w:ind w:left="1505"/>
              <w:jc w:val="left"/>
              <w:rPr>
                <w:color w:val="000000"/>
                <w:kern w:val="2"/>
                <w:szCs w:val="20"/>
                <w:lang w:eastAsia="zh-CN"/>
              </w:rPr>
            </w:pPr>
            <w:r>
              <w:rPr>
                <w:color w:val="000000"/>
                <w:kern w:val="2"/>
                <w:szCs w:val="20"/>
                <w:lang w:eastAsia="zh-CN"/>
              </w:rPr>
              <w:t>If none of the above two RRC parameters is configured, then 0 bit for “Antenna port” in DCI format 0_2 (the port follows the same port index as in the fallback DCI)</w:t>
            </w:r>
          </w:p>
          <w:p w:rsidR="005E647F" w:rsidRDefault="005E647F" w:rsidP="005E647F">
            <w:pPr>
              <w:pStyle w:val="af5"/>
              <w:numPr>
                <w:ilvl w:val="1"/>
                <w:numId w:val="73"/>
              </w:numPr>
              <w:spacing w:beforeLines="100" w:before="240"/>
              <w:ind w:left="1505"/>
              <w:jc w:val="left"/>
              <w:rPr>
                <w:color w:val="000000"/>
                <w:szCs w:val="20"/>
                <w:lang w:eastAsia="zh-CN"/>
              </w:rPr>
            </w:pPr>
            <w:r>
              <w:rPr>
                <w:color w:val="000000"/>
                <w:szCs w:val="20"/>
                <w:lang w:eastAsia="zh-CN"/>
              </w:rPr>
              <w:t xml:space="preserve">Otherwise, the number of bits for “Antenna port” in DCI format 0_2 is determined in the same way as Rel-15 DCI format 0_1. </w:t>
            </w:r>
          </w:p>
          <w:p w:rsidR="005E647F" w:rsidRDefault="005E647F" w:rsidP="005E647F">
            <w:pPr>
              <w:rPr>
                <w:szCs w:val="20"/>
                <w:lang w:eastAsia="x-none"/>
              </w:rPr>
            </w:pPr>
            <w:r>
              <w:rPr>
                <w:szCs w:val="20"/>
                <w:highlight w:val="green"/>
                <w:lang w:eastAsia="x-none"/>
              </w:rPr>
              <w:t>Agreements</w:t>
            </w:r>
            <w:r>
              <w:rPr>
                <w:szCs w:val="20"/>
                <w:lang w:eastAsia="x-none"/>
              </w:rPr>
              <w:t>:</w:t>
            </w:r>
          </w:p>
          <w:p w:rsidR="005E647F" w:rsidRDefault="005E647F" w:rsidP="005E647F">
            <w:pPr>
              <w:spacing w:after="60"/>
              <w:rPr>
                <w:color w:val="000000"/>
                <w:kern w:val="2"/>
                <w:szCs w:val="20"/>
                <w:lang w:eastAsia="zh-CN"/>
              </w:rPr>
            </w:pPr>
            <w:r>
              <w:rPr>
                <w:color w:val="000000"/>
                <w:kern w:val="2"/>
                <w:szCs w:val="20"/>
                <w:lang w:eastAsia="zh-CN"/>
              </w:rPr>
              <w:t xml:space="preserve">Support new RRC configuration for “PTRS-DMRS association” in DCI format 0_2 </w:t>
            </w:r>
          </w:p>
          <w:p w:rsidR="005E647F" w:rsidRDefault="005E647F" w:rsidP="005E647F">
            <w:pPr>
              <w:pStyle w:val="af5"/>
              <w:numPr>
                <w:ilvl w:val="0"/>
                <w:numId w:val="73"/>
              </w:numPr>
              <w:ind w:left="785"/>
              <w:jc w:val="left"/>
              <w:rPr>
                <w:color w:val="000000"/>
                <w:kern w:val="2"/>
                <w:szCs w:val="20"/>
                <w:lang w:eastAsia="zh-CN"/>
              </w:rPr>
            </w:pPr>
            <w:r>
              <w:rPr>
                <w:color w:val="000000"/>
                <w:kern w:val="2"/>
                <w:szCs w:val="20"/>
                <w:lang w:eastAsia="zh-CN"/>
              </w:rPr>
              <w:t>Introduce</w:t>
            </w:r>
            <w:r>
              <w:rPr>
                <w:color w:val="000000"/>
                <w:szCs w:val="20"/>
                <w:lang w:eastAsia="zh-CN"/>
              </w:rPr>
              <w:t xml:space="preserve"> new RRC parameters </w:t>
            </w:r>
            <w:r>
              <w:rPr>
                <w:rFonts w:cs="Arial"/>
                <w:szCs w:val="20"/>
              </w:rPr>
              <w:t>PTRS-UplinkConfig-ForDCIFormat0_2</w:t>
            </w:r>
            <w:r>
              <w:rPr>
                <w:color w:val="000000"/>
                <w:szCs w:val="20"/>
                <w:lang w:eastAsia="zh-CN"/>
              </w:rPr>
              <w:t xml:space="preserve">. </w:t>
            </w:r>
          </w:p>
          <w:p w:rsidR="005E647F" w:rsidRDefault="005E647F" w:rsidP="005E647F">
            <w:pPr>
              <w:pStyle w:val="af5"/>
              <w:numPr>
                <w:ilvl w:val="1"/>
                <w:numId w:val="73"/>
              </w:numPr>
              <w:ind w:left="1505"/>
              <w:jc w:val="left"/>
              <w:rPr>
                <w:rFonts w:cs="Arial"/>
                <w:szCs w:val="20"/>
                <w:lang w:eastAsia="x-none"/>
              </w:rPr>
            </w:pPr>
            <w:r>
              <w:rPr>
                <w:rFonts w:cs="Arial"/>
                <w:szCs w:val="20"/>
              </w:rPr>
              <w:t>Reuse the Rel-15 procedure to determine the field size for PTRS-DMRS association field of DCI format 0_1 for the new DCI format 0_2.</w:t>
            </w:r>
          </w:p>
          <w:p w:rsidR="005E647F" w:rsidRDefault="005E647F" w:rsidP="005E647F">
            <w:pPr>
              <w:rPr>
                <w:b/>
                <w:bCs/>
                <w:sz w:val="20"/>
                <w:szCs w:val="20"/>
                <w:lang w:eastAsia="x-none"/>
              </w:rPr>
            </w:pPr>
            <w:r>
              <w:rPr>
                <w:szCs w:val="20"/>
                <w:highlight w:val="green"/>
                <w:lang w:eastAsia="x-none"/>
              </w:rPr>
              <w:t>Agreements</w:t>
            </w:r>
            <w:r>
              <w:rPr>
                <w:b/>
                <w:bCs/>
                <w:szCs w:val="20"/>
                <w:lang w:eastAsia="x-none"/>
              </w:rPr>
              <w:t>:</w:t>
            </w:r>
          </w:p>
          <w:p w:rsidR="005E647F" w:rsidRDefault="005E647F" w:rsidP="005E647F">
            <w:pPr>
              <w:rPr>
                <w:color w:val="000000"/>
                <w:kern w:val="2"/>
                <w:szCs w:val="20"/>
                <w:lang w:eastAsia="zh-CN"/>
              </w:rPr>
            </w:pPr>
            <w:r>
              <w:rPr>
                <w:color w:val="000000"/>
                <w:kern w:val="2"/>
                <w:szCs w:val="20"/>
                <w:lang w:eastAsia="zh-CN"/>
              </w:rPr>
              <w:t>Support 5 bit “modulation and coding scheme” in DCI format 0_2/1_2 as in Rel-15 without any change.</w:t>
            </w:r>
          </w:p>
          <w:p w:rsidR="005E647F" w:rsidRDefault="005E647F" w:rsidP="005E647F">
            <w:pPr>
              <w:rPr>
                <w:szCs w:val="24"/>
                <w:lang w:eastAsia="x-none"/>
              </w:rPr>
            </w:pPr>
          </w:p>
          <w:p w:rsidR="005E647F" w:rsidRDefault="005E647F" w:rsidP="005E647F">
            <w:pPr>
              <w:rPr>
                <w:szCs w:val="20"/>
                <w:lang w:eastAsia="x-none"/>
              </w:rPr>
            </w:pPr>
            <w:r>
              <w:rPr>
                <w:szCs w:val="20"/>
                <w:highlight w:val="green"/>
                <w:lang w:eastAsia="x-none"/>
              </w:rPr>
              <w:t>Agreements</w:t>
            </w:r>
            <w:r>
              <w:rPr>
                <w:szCs w:val="20"/>
                <w:lang w:eastAsia="x-none"/>
              </w:rPr>
              <w:t>:</w:t>
            </w:r>
          </w:p>
          <w:p w:rsidR="005E647F" w:rsidRDefault="005E647F" w:rsidP="005E647F">
            <w:pPr>
              <w:rPr>
                <w:szCs w:val="20"/>
                <w:lang w:eastAsia="zh-CN"/>
              </w:rPr>
            </w:pPr>
            <w:r>
              <w:rPr>
                <w:szCs w:val="20"/>
                <w:lang w:eastAsia="zh-CN"/>
              </w:rPr>
              <w:t xml:space="preserve">New RRC parameter to support the MCS table selection for DCI format 0_2. Same mechanism as in Rel-15 is used for MCS table selection. </w:t>
            </w:r>
          </w:p>
          <w:p w:rsidR="005E647F" w:rsidRDefault="005E647F" w:rsidP="005E647F">
            <w:pPr>
              <w:rPr>
                <w:szCs w:val="24"/>
                <w:lang w:eastAsia="zh-CN"/>
              </w:rPr>
            </w:pPr>
            <w:r>
              <w:rPr>
                <w:lang w:eastAsia="zh-CN"/>
              </w:rPr>
              <w:t xml:space="preserve">New RRC parameter to support the MCS table selection for DCI format 1_2. Same mechanism as in Rel-15 is used for MCS table selection. </w:t>
            </w:r>
          </w:p>
          <w:p w:rsidR="005E647F" w:rsidRDefault="005E647F" w:rsidP="005E647F">
            <w:pPr>
              <w:numPr>
                <w:ilvl w:val="0"/>
                <w:numId w:val="73"/>
              </w:numPr>
              <w:autoSpaceDE/>
              <w:autoSpaceDN/>
              <w:adjustRightInd/>
              <w:snapToGrid/>
              <w:spacing w:after="0"/>
              <w:ind w:left="785"/>
              <w:jc w:val="left"/>
              <w:rPr>
                <w:lang w:eastAsia="zh-CN"/>
              </w:rPr>
            </w:pPr>
            <w:r>
              <w:rPr>
                <w:lang w:eastAsia="zh-CN"/>
              </w:rPr>
              <w:t>No new RNTI is introduced for the above two agreements</w:t>
            </w:r>
          </w:p>
          <w:p w:rsidR="005E647F" w:rsidRDefault="005E647F" w:rsidP="005E647F">
            <w:pPr>
              <w:rPr>
                <w:lang w:eastAsia="x-none"/>
              </w:rPr>
            </w:pPr>
          </w:p>
          <w:p w:rsidR="005E647F" w:rsidRDefault="005E647F" w:rsidP="005E647F">
            <w:pPr>
              <w:rPr>
                <w:szCs w:val="20"/>
                <w:highlight w:val="darkYellow"/>
                <w:lang w:eastAsia="x-none"/>
              </w:rPr>
            </w:pPr>
            <w:r>
              <w:rPr>
                <w:szCs w:val="20"/>
                <w:highlight w:val="darkYellow"/>
                <w:lang w:eastAsia="x-none"/>
              </w:rPr>
              <w:t>Working assumption:</w:t>
            </w:r>
          </w:p>
          <w:p w:rsidR="005E647F" w:rsidRDefault="005E647F" w:rsidP="005E647F">
            <w:pPr>
              <w:spacing w:after="60"/>
              <w:rPr>
                <w:iCs/>
                <w:color w:val="000000"/>
                <w:kern w:val="2"/>
                <w:szCs w:val="20"/>
                <w:lang w:eastAsia="zh-CN"/>
              </w:rPr>
            </w:pPr>
            <w:r>
              <w:rPr>
                <w:iCs/>
                <w:color w:val="000000"/>
                <w:kern w:val="2"/>
                <w:szCs w:val="20"/>
                <w:lang w:eastAsia="zh-CN"/>
              </w:rPr>
              <w:t>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w:t>
            </w:r>
            <w:r>
              <w:rPr>
                <w:iCs/>
                <w:color w:val="000000"/>
                <w:kern w:val="2"/>
                <w:sz w:val="32"/>
                <w:szCs w:val="32"/>
                <w:lang w:eastAsia="zh-CN"/>
              </w:rPr>
              <w:t xml:space="preserve"> </w:t>
            </w:r>
            <w:r>
              <w:rPr>
                <w:iCs/>
                <w:color w:val="000000"/>
                <w:kern w:val="2"/>
                <w:szCs w:val="20"/>
                <w:lang w:eastAsia="zh-CN"/>
              </w:rPr>
              <w:t xml:space="preserve">zero bits can be added to a field to achieve the alignment. </w:t>
            </w:r>
          </w:p>
          <w:p w:rsidR="005E647F" w:rsidRDefault="005E647F" w:rsidP="005E647F">
            <w:pPr>
              <w:pStyle w:val="af5"/>
              <w:numPr>
                <w:ilvl w:val="0"/>
                <w:numId w:val="75"/>
              </w:numPr>
              <w:rPr>
                <w:iCs/>
                <w:color w:val="000000"/>
                <w:kern w:val="2"/>
                <w:szCs w:val="20"/>
                <w:lang w:eastAsia="zh-CN"/>
              </w:rPr>
            </w:pPr>
            <w:r>
              <w:rPr>
                <w:iCs/>
                <w:szCs w:val="20"/>
              </w:rPr>
              <w:t>PDSCH-to-HARQ_feedback timing indicator</w:t>
            </w:r>
            <w:r>
              <w:rPr>
                <w:iCs/>
                <w:color w:val="000000"/>
                <w:kern w:val="2"/>
                <w:szCs w:val="20"/>
                <w:lang w:eastAsia="zh-CN"/>
              </w:rPr>
              <w:t xml:space="preserve"> </w:t>
            </w:r>
          </w:p>
          <w:p w:rsidR="005E647F" w:rsidRDefault="005E647F" w:rsidP="005E647F">
            <w:pPr>
              <w:pStyle w:val="af5"/>
              <w:numPr>
                <w:ilvl w:val="0"/>
                <w:numId w:val="75"/>
              </w:numPr>
              <w:rPr>
                <w:iCs/>
                <w:color w:val="000000"/>
                <w:kern w:val="2"/>
                <w:szCs w:val="20"/>
                <w:lang w:eastAsia="zh-CN"/>
              </w:rPr>
            </w:pPr>
            <w:r>
              <w:rPr>
                <w:iCs/>
                <w:color w:val="000000"/>
                <w:kern w:val="2"/>
                <w:szCs w:val="20"/>
                <w:lang w:eastAsia="zh-CN"/>
              </w:rPr>
              <w:t xml:space="preserve">Beta offset indicator </w:t>
            </w:r>
          </w:p>
          <w:p w:rsidR="005E647F" w:rsidRDefault="005E647F" w:rsidP="005E647F">
            <w:pPr>
              <w:pStyle w:val="af5"/>
              <w:numPr>
                <w:ilvl w:val="0"/>
                <w:numId w:val="75"/>
              </w:numPr>
              <w:rPr>
                <w:iCs/>
                <w:color w:val="000000"/>
                <w:kern w:val="2"/>
                <w:szCs w:val="20"/>
                <w:lang w:eastAsia="zh-CN"/>
              </w:rPr>
            </w:pPr>
            <w:r>
              <w:rPr>
                <w:iCs/>
                <w:color w:val="000000"/>
                <w:kern w:val="2"/>
                <w:szCs w:val="20"/>
                <w:lang w:eastAsia="zh-CN"/>
              </w:rPr>
              <w:t>DAI</w:t>
            </w:r>
          </w:p>
          <w:p w:rsidR="005E647F" w:rsidRDefault="005E647F" w:rsidP="005E647F">
            <w:pPr>
              <w:pStyle w:val="af5"/>
              <w:numPr>
                <w:ilvl w:val="0"/>
                <w:numId w:val="75"/>
              </w:numPr>
              <w:rPr>
                <w:iCs/>
                <w:color w:val="000000"/>
                <w:kern w:val="2"/>
                <w:szCs w:val="20"/>
                <w:lang w:eastAsia="zh-CN"/>
              </w:rPr>
            </w:pPr>
            <w:r>
              <w:rPr>
                <w:iCs/>
                <w:color w:val="000000"/>
                <w:kern w:val="2"/>
                <w:szCs w:val="20"/>
                <w:lang w:eastAsia="zh-CN"/>
              </w:rPr>
              <w:t>CBGTI &amp; CBGFI (if configured for the low priority HARQ-ACK codebook for DCI format 1_1 and DCI format 0_1)</w:t>
            </w:r>
          </w:p>
          <w:p w:rsidR="005E647F" w:rsidRDefault="005E647F" w:rsidP="00DB2429">
            <w:pPr>
              <w:rPr>
                <w:iCs/>
                <w:szCs w:val="20"/>
                <w:highlight w:val="cyan"/>
                <w:lang w:eastAsia="zh-CN"/>
              </w:rPr>
            </w:pPr>
          </w:p>
          <w:p w:rsidR="005E647F" w:rsidRDefault="005E647F" w:rsidP="005E647F">
            <w:pPr>
              <w:rPr>
                <w:sz w:val="20"/>
                <w:szCs w:val="20"/>
                <w:highlight w:val="green"/>
                <w:lang w:eastAsia="x-none"/>
              </w:rPr>
            </w:pPr>
            <w:r>
              <w:rPr>
                <w:szCs w:val="20"/>
                <w:highlight w:val="green"/>
                <w:lang w:eastAsia="x-none"/>
              </w:rPr>
              <w:t>Agreement (RRC impact)</w:t>
            </w:r>
          </w:p>
          <w:p w:rsidR="005E647F" w:rsidRDefault="005E647F" w:rsidP="005E647F">
            <w:pPr>
              <w:rPr>
                <w:iCs/>
                <w:szCs w:val="20"/>
                <w:lang w:eastAsia="x-none"/>
              </w:rPr>
            </w:pPr>
            <w:r>
              <w:rPr>
                <w:iCs/>
                <w:color w:val="000000"/>
                <w:kern w:val="2"/>
                <w:szCs w:val="20"/>
                <w:lang w:eastAsia="zh-CN"/>
              </w:rPr>
              <w:t>For higher layer parameter pdsch-TimeDomainAllocationList-ForDCIFormat1_2, remove “</w:t>
            </w:r>
            <w:r>
              <w:rPr>
                <w:i/>
                <w:color w:val="000000"/>
                <w:kern w:val="2"/>
                <w:szCs w:val="20"/>
                <w:lang w:eastAsia="zh-CN"/>
              </w:rPr>
              <w:t>pdsch-ConfigCommon</w:t>
            </w:r>
            <w:r>
              <w:rPr>
                <w:iCs/>
                <w:color w:val="000000"/>
                <w:kern w:val="2"/>
                <w:szCs w:val="20"/>
                <w:lang w:eastAsia="zh-CN"/>
              </w:rPr>
              <w:t>” from “</w:t>
            </w:r>
            <w:r>
              <w:rPr>
                <w:i/>
                <w:color w:val="000000"/>
                <w:kern w:val="2"/>
                <w:szCs w:val="20"/>
                <w:lang w:eastAsia="zh-CN"/>
              </w:rPr>
              <w:t>parent RAN2 IE</w:t>
            </w:r>
            <w:r>
              <w:rPr>
                <w:iCs/>
                <w:color w:val="000000"/>
                <w:kern w:val="2"/>
                <w:szCs w:val="20"/>
                <w:lang w:eastAsia="zh-CN"/>
              </w:rPr>
              <w:t>”</w:t>
            </w:r>
          </w:p>
          <w:p w:rsidR="005E647F" w:rsidRDefault="005E647F" w:rsidP="005E647F">
            <w:pPr>
              <w:rPr>
                <w:sz w:val="32"/>
                <w:szCs w:val="40"/>
                <w:lang w:eastAsia="x-none"/>
              </w:rPr>
            </w:pPr>
          </w:p>
          <w:p w:rsidR="005E647F" w:rsidRDefault="005E647F" w:rsidP="005E647F">
            <w:pPr>
              <w:rPr>
                <w:sz w:val="20"/>
                <w:szCs w:val="24"/>
                <w:highlight w:val="green"/>
                <w:lang w:eastAsia="x-none"/>
              </w:rPr>
            </w:pPr>
            <w:r>
              <w:rPr>
                <w:highlight w:val="green"/>
                <w:lang w:eastAsia="x-none"/>
              </w:rPr>
              <w:t>Agreement</w:t>
            </w:r>
          </w:p>
          <w:p w:rsidR="005E647F" w:rsidRDefault="005E647F" w:rsidP="005E647F">
            <w:pPr>
              <w:rPr>
                <w:lang w:eastAsia="x-none"/>
              </w:rPr>
            </w:pPr>
            <w:r>
              <w:rPr>
                <w:lang w:eastAsia="x-none"/>
              </w:rPr>
              <w:t>The new reference of SLIV is not expected to be configured for a serving cell configured to be scheduled with cross-carrier scheduling</w:t>
            </w:r>
          </w:p>
          <w:p w:rsidR="005E647F" w:rsidRDefault="005E647F" w:rsidP="005E647F">
            <w:pPr>
              <w:numPr>
                <w:ilvl w:val="0"/>
                <w:numId w:val="77"/>
              </w:numPr>
              <w:autoSpaceDE/>
              <w:autoSpaceDN/>
              <w:adjustRightInd/>
              <w:snapToGrid/>
              <w:spacing w:after="0"/>
              <w:jc w:val="left"/>
              <w:rPr>
                <w:lang w:eastAsia="x-none"/>
              </w:rPr>
            </w:pPr>
            <w:r>
              <w:rPr>
                <w:lang w:eastAsia="x-none"/>
              </w:rPr>
              <w:t>Applies only for the case of different numerologies</w:t>
            </w:r>
          </w:p>
          <w:p w:rsidR="005E647F" w:rsidRDefault="005E647F" w:rsidP="005E647F">
            <w:pPr>
              <w:rPr>
                <w:lang w:eastAsia="x-none"/>
              </w:rPr>
            </w:pPr>
          </w:p>
          <w:p w:rsidR="005E647F" w:rsidRDefault="005E647F" w:rsidP="005E647F">
            <w:pPr>
              <w:rPr>
                <w:highlight w:val="green"/>
                <w:lang w:eastAsia="x-none"/>
              </w:rPr>
            </w:pPr>
            <w:r>
              <w:rPr>
                <w:highlight w:val="green"/>
                <w:lang w:eastAsia="x-none"/>
              </w:rPr>
              <w:t>Agreement</w:t>
            </w:r>
          </w:p>
          <w:p w:rsidR="005E647F" w:rsidRDefault="005E647F" w:rsidP="005E647F">
            <w:pPr>
              <w:rPr>
                <w:rFonts w:eastAsia="宋体"/>
                <w:iCs/>
                <w:szCs w:val="20"/>
                <w:shd w:val="clear" w:color="auto" w:fill="FFFFFF"/>
                <w:lang w:eastAsia="zh-CN"/>
              </w:rPr>
            </w:pPr>
            <w:r>
              <w:rPr>
                <w:iCs/>
                <w:lang w:eastAsia="zh-CN"/>
              </w:rPr>
              <w:t xml:space="preserve">It is allowed to configure both </w:t>
            </w:r>
            <w:r>
              <w:rPr>
                <w:rFonts w:eastAsia="宋体"/>
                <w:iCs/>
                <w:szCs w:val="20"/>
                <w:shd w:val="clear" w:color="auto" w:fill="FFFFFF"/>
                <w:lang w:eastAsia="zh-CN"/>
              </w:rPr>
              <w:t xml:space="preserve">DCI format 0_1/1_1 and DCI format 0_2/1_2 to be monitored in a certain search space set for scheduling the same cell. </w:t>
            </w:r>
          </w:p>
          <w:p w:rsidR="005E647F" w:rsidRDefault="005E647F" w:rsidP="005E647F">
            <w:pPr>
              <w:numPr>
                <w:ilvl w:val="0"/>
                <w:numId w:val="77"/>
              </w:numPr>
              <w:autoSpaceDE/>
              <w:autoSpaceDN/>
              <w:adjustRightInd/>
              <w:snapToGrid/>
              <w:spacing w:after="0"/>
              <w:jc w:val="left"/>
              <w:rPr>
                <w:rFonts w:eastAsia="Batang"/>
                <w:iCs/>
                <w:szCs w:val="24"/>
                <w:lang w:eastAsia="zh-CN"/>
              </w:rPr>
            </w:pPr>
            <w:r>
              <w:rPr>
                <w:rFonts w:eastAsia="宋体"/>
                <w:iCs/>
                <w:szCs w:val="20"/>
                <w:shd w:val="clear" w:color="auto" w:fill="FFFFFF"/>
                <w:lang w:eastAsia="zh-CN"/>
              </w:rPr>
              <w:t>This feature is UE optional</w:t>
            </w:r>
            <w:r>
              <w:rPr>
                <w:iCs/>
                <w:lang w:eastAsia="zh-CN"/>
              </w:rPr>
              <w:t xml:space="preserve"> </w:t>
            </w:r>
          </w:p>
          <w:p w:rsidR="005E647F" w:rsidRDefault="005E647F" w:rsidP="005E647F">
            <w:pPr>
              <w:spacing w:beforeLines="50" w:before="120"/>
              <w:rPr>
                <w:iCs/>
                <w:lang w:eastAsia="zh-CN"/>
              </w:rPr>
            </w:pPr>
          </w:p>
          <w:p w:rsidR="005E647F" w:rsidRDefault="005E647F" w:rsidP="005E647F">
            <w:pPr>
              <w:rPr>
                <w:highlight w:val="green"/>
                <w:lang w:eastAsia="x-none"/>
              </w:rPr>
            </w:pPr>
            <w:r>
              <w:rPr>
                <w:highlight w:val="green"/>
                <w:lang w:eastAsia="x-none"/>
              </w:rPr>
              <w:t>Agreement</w:t>
            </w:r>
          </w:p>
          <w:p w:rsidR="005E647F" w:rsidRDefault="005E647F" w:rsidP="005E647F">
            <w:pPr>
              <w:spacing w:beforeLines="50" w:before="120"/>
              <w:rPr>
                <w:iCs/>
                <w:lang w:eastAsia="zh-CN"/>
              </w:rPr>
            </w:pPr>
            <w:r>
              <w:rPr>
                <w:iCs/>
                <w:lang w:eastAsia="zh-CN"/>
              </w:rPr>
              <w:t>When both DCI format 0_1/1_1 and DCI format 0_2/1_2 are configured to be monitored per BWP, a DCI format (from the formats 0_1/1_1/0_2/1_2) can be used to schedule PDSCH with different HARQ-ACK priorities or PUSCH with different priorities.</w:t>
            </w:r>
          </w:p>
          <w:p w:rsidR="005E647F" w:rsidRDefault="005E647F" w:rsidP="005E647F">
            <w:pPr>
              <w:numPr>
                <w:ilvl w:val="0"/>
                <w:numId w:val="77"/>
              </w:numPr>
              <w:autoSpaceDE/>
              <w:autoSpaceDN/>
              <w:adjustRightInd/>
              <w:snapToGrid/>
              <w:spacing w:after="0"/>
              <w:jc w:val="left"/>
              <w:rPr>
                <w:iCs/>
                <w:lang w:eastAsia="zh-CN"/>
              </w:rPr>
            </w:pPr>
            <w:r>
              <w:rPr>
                <w:rFonts w:eastAsia="宋体"/>
                <w:iCs/>
                <w:szCs w:val="20"/>
                <w:shd w:val="clear" w:color="auto" w:fill="FFFFFF"/>
                <w:lang w:eastAsia="zh-CN"/>
              </w:rPr>
              <w:t>This feature is UE optional</w:t>
            </w:r>
            <w:r>
              <w:rPr>
                <w:iCs/>
                <w:lang w:eastAsia="zh-CN"/>
              </w:rPr>
              <w:t xml:space="preserve"> </w:t>
            </w:r>
          </w:p>
          <w:p w:rsidR="005E647F" w:rsidRDefault="005E647F" w:rsidP="005E647F">
            <w:pPr>
              <w:spacing w:beforeLines="50" w:before="120"/>
              <w:rPr>
                <w:iCs/>
                <w:lang w:eastAsia="zh-CN"/>
              </w:rPr>
            </w:pPr>
          </w:p>
          <w:p w:rsidR="005E647F" w:rsidRDefault="005E647F" w:rsidP="005E647F">
            <w:pPr>
              <w:rPr>
                <w:highlight w:val="green"/>
                <w:lang w:eastAsia="x-none"/>
              </w:rPr>
            </w:pPr>
            <w:r>
              <w:rPr>
                <w:highlight w:val="green"/>
                <w:lang w:eastAsia="x-none"/>
              </w:rPr>
              <w:t>Agreement (RRC impact)</w:t>
            </w:r>
          </w:p>
          <w:p w:rsidR="005E647F" w:rsidRDefault="005E647F" w:rsidP="005E647F">
            <w:pPr>
              <w:rPr>
                <w:b/>
                <w:color w:val="000000"/>
                <w:kern w:val="2"/>
                <w:lang w:eastAsia="zh-CN"/>
              </w:rPr>
            </w:pPr>
            <w:r>
              <w:rPr>
                <w:color w:val="000000"/>
                <w:kern w:val="2"/>
                <w:lang w:eastAsia="zh-CN"/>
              </w:rPr>
              <w:t>For frequency domain resource assignment for the new DCI format 0_2/1_2, resource allocation type 0 is supported without any change from Rel-15</w:t>
            </w:r>
          </w:p>
          <w:p w:rsidR="005E647F" w:rsidRDefault="005E647F" w:rsidP="005E647F">
            <w:pPr>
              <w:pStyle w:val="af5"/>
              <w:numPr>
                <w:ilvl w:val="1"/>
                <w:numId w:val="73"/>
              </w:numPr>
              <w:ind w:leftChars="320" w:left="1064"/>
              <w:jc w:val="left"/>
              <w:rPr>
                <w:color w:val="000000"/>
                <w:lang w:eastAsia="zh-CN"/>
              </w:rPr>
            </w:pPr>
            <w:r>
              <w:rPr>
                <w:color w:val="000000"/>
                <w:lang w:eastAsia="zh-CN"/>
              </w:rPr>
              <w:t xml:space="preserve">Support dynamic switching between resource allocation type 0 and type 1 </w:t>
            </w:r>
          </w:p>
          <w:p w:rsidR="005E647F" w:rsidRDefault="005E647F" w:rsidP="005E647F">
            <w:pPr>
              <w:rPr>
                <w:iCs/>
                <w:color w:val="000000"/>
                <w:sz w:val="24"/>
                <w:lang w:eastAsia="zh-CN"/>
              </w:rPr>
            </w:pPr>
          </w:p>
          <w:p w:rsidR="005E647F" w:rsidRDefault="005E647F" w:rsidP="005E647F">
            <w:pPr>
              <w:rPr>
                <w:iCs/>
                <w:sz w:val="20"/>
                <w:szCs w:val="20"/>
                <w:highlight w:val="green"/>
                <w:lang w:eastAsia="x-none"/>
              </w:rPr>
            </w:pPr>
            <w:r>
              <w:rPr>
                <w:iCs/>
                <w:szCs w:val="20"/>
                <w:highlight w:val="green"/>
                <w:lang w:eastAsia="x-none"/>
              </w:rPr>
              <w:t>Agreement</w:t>
            </w:r>
          </w:p>
          <w:p w:rsidR="005E647F" w:rsidRDefault="005E647F" w:rsidP="005E647F">
            <w:pPr>
              <w:rPr>
                <w:b/>
                <w:iCs/>
                <w:color w:val="000000"/>
                <w:szCs w:val="20"/>
                <w:lang w:eastAsia="zh-CN"/>
              </w:rPr>
            </w:pPr>
            <w:r>
              <w:rPr>
                <w:iCs/>
                <w:color w:val="000000"/>
                <w:szCs w:val="20"/>
                <w:lang w:eastAsia="zh-CN"/>
              </w:rPr>
              <w:t>For DCI size alignment,</w:t>
            </w:r>
          </w:p>
          <w:p w:rsidR="005E647F" w:rsidRDefault="005E647F" w:rsidP="005E647F">
            <w:pPr>
              <w:pStyle w:val="af5"/>
              <w:numPr>
                <w:ilvl w:val="0"/>
                <w:numId w:val="75"/>
              </w:numPr>
              <w:spacing w:after="0"/>
              <w:rPr>
                <w:iCs/>
                <w:color w:val="000000"/>
                <w:szCs w:val="20"/>
                <w:lang w:eastAsia="x-none"/>
              </w:rPr>
            </w:pPr>
            <w:r>
              <w:rPr>
                <w:iCs/>
                <w:szCs w:val="20"/>
              </w:rPr>
              <w:t>Step1: Align the DCI size for DCI format 0_2 and DCI format 1_2 if the number of DCI sizes exceed the DCI size budget</w:t>
            </w:r>
          </w:p>
          <w:p w:rsidR="005E647F" w:rsidRDefault="005E647F" w:rsidP="005E647F">
            <w:pPr>
              <w:pStyle w:val="af5"/>
              <w:numPr>
                <w:ilvl w:val="0"/>
                <w:numId w:val="75"/>
              </w:numPr>
              <w:spacing w:after="0"/>
              <w:rPr>
                <w:iCs/>
                <w:sz w:val="24"/>
                <w:szCs w:val="24"/>
              </w:rPr>
            </w:pPr>
            <w:r>
              <w:rPr>
                <w:iCs/>
                <w:szCs w:val="20"/>
              </w:rPr>
              <w:t xml:space="preserve">Step2: If the DCI size budget is still exceeded after Step1, Align the DCI size for DCI format 0_1 and DCI format 1_1 </w:t>
            </w:r>
          </w:p>
          <w:p w:rsidR="005E647F" w:rsidRPr="005E647F" w:rsidRDefault="005E647F" w:rsidP="00DB2429">
            <w:pPr>
              <w:rPr>
                <w:iCs/>
                <w:szCs w:val="20"/>
                <w:highlight w:val="cyan"/>
                <w:lang w:eastAsia="zh-CN"/>
              </w:rPr>
            </w:pPr>
          </w:p>
        </w:tc>
      </w:tr>
    </w:tbl>
    <w:p w:rsidR="005E647F" w:rsidRPr="00277B49" w:rsidRDefault="005E647F" w:rsidP="00BE425F">
      <w:pPr>
        <w:rPr>
          <w:lang w:val="en-GB" w:eastAsia="zh-CN"/>
        </w:rPr>
      </w:pPr>
    </w:p>
    <w:p w:rsidR="007959BA" w:rsidRPr="00A529DC" w:rsidRDefault="007959BA" w:rsidP="007959BA">
      <w:pPr>
        <w:pStyle w:val="2"/>
        <w:tabs>
          <w:tab w:val="clear" w:pos="576"/>
          <w:tab w:val="num" w:pos="2127"/>
        </w:tabs>
        <w:ind w:left="567" w:hanging="567"/>
        <w:rPr>
          <w:lang w:val="en-GB" w:eastAsia="zh-CN"/>
        </w:rPr>
      </w:pPr>
      <w:r>
        <w:rPr>
          <w:rFonts w:hint="eastAsia"/>
          <w:lang w:val="en-GB" w:eastAsia="zh-CN"/>
        </w:rPr>
        <w:t xml:space="preserve">Increased PDCCH monitoring capability </w:t>
      </w:r>
    </w:p>
    <w:bookmarkEnd w:id="3"/>
    <w:p w:rsidR="00E209B8" w:rsidRPr="008B4B02" w:rsidRDefault="00E209B8" w:rsidP="00E209B8">
      <w:pPr>
        <w:spacing w:after="240"/>
        <w:rPr>
          <w:b/>
          <w:color w:val="000000"/>
          <w:u w:val="single"/>
          <w:lang w:eastAsia="zh-CN"/>
        </w:rPr>
      </w:pPr>
      <w:r w:rsidRPr="008B4B02">
        <w:rPr>
          <w:b/>
          <w:kern w:val="2"/>
          <w:u w:val="single"/>
          <w:lang w:val="en-GB" w:eastAsia="zh-CN"/>
        </w:rPr>
        <w:t>RAN1 #97 meeting</w:t>
      </w:r>
      <w:r w:rsidRPr="008B4B02">
        <w:rPr>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E209B8" w:rsidRPr="008B4B02" w:rsidTr="00DB2429">
        <w:tc>
          <w:tcPr>
            <w:tcW w:w="9498" w:type="dxa"/>
          </w:tcPr>
          <w:p w:rsidR="00E209B8" w:rsidRPr="008B4B02" w:rsidRDefault="00E209B8" w:rsidP="00E209B8">
            <w:pPr>
              <w:autoSpaceDE/>
              <w:autoSpaceDN/>
              <w:adjustRightInd/>
              <w:snapToGrid/>
              <w:spacing w:after="0"/>
              <w:jc w:val="left"/>
              <w:rPr>
                <w:rFonts w:eastAsia="Batang"/>
                <w:highlight w:val="green"/>
                <w:lang w:val="en-GB"/>
              </w:rPr>
            </w:pPr>
          </w:p>
          <w:p w:rsidR="00E209B8" w:rsidRPr="008B4B02" w:rsidRDefault="00E209B8" w:rsidP="00E209B8">
            <w:pPr>
              <w:autoSpaceDE/>
              <w:autoSpaceDN/>
              <w:adjustRightInd/>
              <w:snapToGrid/>
              <w:spacing w:after="0"/>
              <w:jc w:val="left"/>
              <w:rPr>
                <w:rFonts w:eastAsia="Batang"/>
                <w:highlight w:val="green"/>
                <w:lang w:val="en-GB"/>
              </w:rPr>
            </w:pPr>
            <w:r w:rsidRPr="008B4B02">
              <w:rPr>
                <w:rFonts w:eastAsia="Batang"/>
                <w:highlight w:val="green"/>
                <w:lang w:val="en-GB"/>
              </w:rPr>
              <w:t>Agreements:</w:t>
            </w:r>
          </w:p>
          <w:p w:rsidR="00E209B8" w:rsidRPr="008B4B02" w:rsidRDefault="00E209B8" w:rsidP="00E209B8">
            <w:pPr>
              <w:autoSpaceDE/>
              <w:autoSpaceDN/>
              <w:adjustRightInd/>
              <w:snapToGrid/>
              <w:spacing w:beforeLines="50" w:before="120" w:after="0"/>
              <w:jc w:val="left"/>
              <w:rPr>
                <w:rFonts w:eastAsia="Batang"/>
                <w:kern w:val="2"/>
                <w:lang w:val="en-GB" w:eastAsia="zh-CN"/>
              </w:rPr>
            </w:pPr>
            <w:r w:rsidRPr="008B4B02">
              <w:rPr>
                <w:rFonts w:eastAsia="Batang"/>
                <w:color w:val="000000"/>
                <w:kern w:val="2"/>
                <w:lang w:val="en-GB" w:eastAsia="zh-CN"/>
              </w:rPr>
              <w:t xml:space="preserve">Take the following framework as the </w:t>
            </w:r>
            <w:r w:rsidRPr="008B4B02">
              <w:rPr>
                <w:rFonts w:eastAsia="Batang"/>
                <w:color w:val="000000"/>
                <w:kern w:val="2"/>
                <w:highlight w:val="darkYellow"/>
                <w:lang w:val="en-GB" w:eastAsia="zh-CN"/>
              </w:rPr>
              <w:t xml:space="preserve">working assumption </w:t>
            </w:r>
            <w:r w:rsidRPr="008B4B02">
              <w:rPr>
                <w:rFonts w:eastAsia="Batang"/>
                <w:color w:val="000000"/>
                <w:kern w:val="2"/>
                <w:lang w:val="en-GB" w:eastAsia="zh-CN"/>
              </w:rPr>
              <w:t xml:space="preserve">for defining the limit on the maximum number of non-overlapping CCEs for channel estimation per PDCCH monitoring span: </w:t>
            </w:r>
          </w:p>
          <w:p w:rsidR="00E209B8" w:rsidRPr="008B4B02" w:rsidRDefault="00E209B8" w:rsidP="00E209B8">
            <w:pPr>
              <w:numPr>
                <w:ilvl w:val="0"/>
                <w:numId w:val="7"/>
              </w:numPr>
              <w:autoSpaceDE/>
              <w:autoSpaceDN/>
              <w:adjustRightInd/>
              <w:snapToGrid/>
              <w:spacing w:after="0"/>
              <w:ind w:left="714" w:hanging="357"/>
              <w:contextualSpacing/>
              <w:jc w:val="left"/>
              <w:rPr>
                <w:rFonts w:eastAsia="Batang"/>
                <w:color w:val="000000"/>
                <w:kern w:val="2"/>
                <w:lang w:val="en-GB" w:eastAsia="zh-CN"/>
              </w:rPr>
            </w:pPr>
            <w:r w:rsidRPr="008B4B02">
              <w:rPr>
                <w:rFonts w:eastAsia="Batang"/>
                <w:color w:val="000000"/>
                <w:kern w:val="2"/>
                <w:lang w:val="en-GB" w:eastAsia="zh-CN"/>
              </w:rPr>
              <w:t xml:space="preserve">PDCCH monitoring span follows the definition in UE feature 3-5b as a starting point  </w:t>
            </w:r>
          </w:p>
          <w:p w:rsidR="00E209B8" w:rsidRPr="008B4B02" w:rsidRDefault="00E209B8" w:rsidP="00E209B8">
            <w:pPr>
              <w:numPr>
                <w:ilvl w:val="1"/>
                <w:numId w:val="7"/>
              </w:numPr>
              <w:autoSpaceDE/>
              <w:autoSpaceDN/>
              <w:adjustRightInd/>
              <w:snapToGrid/>
              <w:spacing w:after="0"/>
              <w:contextualSpacing/>
              <w:jc w:val="left"/>
              <w:rPr>
                <w:rFonts w:eastAsia="Batang"/>
                <w:color w:val="000000"/>
                <w:kern w:val="2"/>
                <w:lang w:val="en-GB" w:eastAsia="zh-CN"/>
              </w:rPr>
            </w:pPr>
            <w:r w:rsidRPr="008B4B02">
              <w:rPr>
                <w:rFonts w:eastAsia="Batang"/>
                <w:color w:val="000000"/>
                <w:kern w:val="2"/>
                <w:lang w:val="en-GB" w:eastAsia="zh-CN"/>
              </w:rPr>
              <w:t xml:space="preserve">FFS whether any modification needed  </w:t>
            </w:r>
          </w:p>
          <w:p w:rsidR="00E209B8" w:rsidRPr="008B4B02" w:rsidRDefault="00E209B8" w:rsidP="00E209B8">
            <w:pPr>
              <w:spacing w:after="0"/>
              <w:ind w:left="840"/>
              <w:contextualSpacing/>
              <w:jc w:val="left"/>
              <w:rPr>
                <w:rFonts w:eastAsia="Batang"/>
                <w:color w:val="000000"/>
                <w:kern w:val="2"/>
                <w:highlight w:val="green"/>
                <w:lang w:val="en-GB" w:eastAsia="zh-CN"/>
              </w:rPr>
            </w:pPr>
          </w:p>
          <w:p w:rsidR="00E209B8" w:rsidRPr="008B4B02" w:rsidRDefault="00E209B8" w:rsidP="00E209B8">
            <w:pPr>
              <w:autoSpaceDE/>
              <w:autoSpaceDN/>
              <w:adjustRightInd/>
              <w:snapToGrid/>
              <w:spacing w:after="0"/>
              <w:jc w:val="left"/>
              <w:rPr>
                <w:rFonts w:eastAsia="Batang"/>
                <w:lang w:val="en-GB"/>
              </w:rPr>
            </w:pPr>
            <w:r w:rsidRPr="008B4B02">
              <w:rPr>
                <w:rFonts w:eastAsia="Batang"/>
                <w:highlight w:val="green"/>
                <w:lang w:val="en-GB"/>
              </w:rPr>
              <w:t>Agreements</w:t>
            </w:r>
            <w:r w:rsidRPr="008B4B02">
              <w:rPr>
                <w:rFonts w:eastAsia="Batang"/>
                <w:lang w:val="en-GB"/>
              </w:rPr>
              <w:t>:</w:t>
            </w:r>
          </w:p>
          <w:p w:rsidR="00E209B8" w:rsidRPr="008B4B02" w:rsidRDefault="00E209B8" w:rsidP="00E209B8">
            <w:pPr>
              <w:numPr>
                <w:ilvl w:val="0"/>
                <w:numId w:val="7"/>
              </w:numPr>
              <w:autoSpaceDE/>
              <w:autoSpaceDN/>
              <w:adjustRightInd/>
              <w:snapToGrid/>
              <w:spacing w:after="0"/>
              <w:contextualSpacing/>
              <w:jc w:val="left"/>
              <w:rPr>
                <w:rFonts w:eastAsia="Batang"/>
                <w:kern w:val="2"/>
                <w:lang w:val="en-GB" w:eastAsia="zh-CN"/>
              </w:rPr>
            </w:pPr>
            <w:r w:rsidRPr="008B4B02">
              <w:rPr>
                <w:rFonts w:eastAsia="Batang"/>
                <w:color w:val="000000"/>
                <w:kern w:val="2"/>
                <w:lang w:val="en-GB" w:eastAsia="zh-CN"/>
              </w:rPr>
              <w:t xml:space="preserve">The per-CC limit </w:t>
            </w:r>
            <w:r w:rsidRPr="008B4B02">
              <w:rPr>
                <w:rFonts w:eastAsia="Batang"/>
                <w:kern w:val="2"/>
                <w:lang w:val="en-GB" w:eastAsia="zh-CN"/>
              </w:rPr>
              <w:t xml:space="preserve">on the maximum number of non-overlapping CCEs for channel estimation per PDCCH monitoring span for a certain combination (X, Y, </w:t>
            </w:r>
            <w:r w:rsidRPr="008B4B02">
              <w:rPr>
                <w:rFonts w:eastAsia="Batang"/>
                <w:kern w:val="2"/>
                <w:lang w:val="en-GB" w:eastAsia="zh-CN"/>
              </w:rPr>
              <w:sym w:font="Symbol" w:char="F06D"/>
            </w:r>
            <w:r w:rsidRPr="008B4B02">
              <w:rPr>
                <w:rFonts w:eastAsia="Batang"/>
                <w:kern w:val="2"/>
                <w:lang w:val="en-GB" w:eastAsia="zh-CN"/>
              </w:rPr>
              <w:t>) is C</w:t>
            </w:r>
          </w:p>
          <w:p w:rsidR="00E209B8" w:rsidRPr="008B4B02" w:rsidRDefault="00E209B8" w:rsidP="00E209B8">
            <w:pPr>
              <w:numPr>
                <w:ilvl w:val="1"/>
                <w:numId w:val="7"/>
              </w:numPr>
              <w:autoSpaceDE/>
              <w:autoSpaceDN/>
              <w:adjustRightInd/>
              <w:snapToGrid/>
              <w:spacing w:after="0"/>
              <w:contextualSpacing/>
              <w:jc w:val="left"/>
              <w:rPr>
                <w:rFonts w:eastAsia="Batang"/>
                <w:kern w:val="2"/>
                <w:lang w:val="en-GB" w:eastAsia="zh-CN"/>
              </w:rPr>
            </w:pPr>
            <w:r w:rsidRPr="008B4B02">
              <w:rPr>
                <w:rFonts w:eastAsia="Batang"/>
                <w:kern w:val="2"/>
                <w:lang w:val="en-GB" w:eastAsia="zh-CN"/>
              </w:rPr>
              <w:t>FFS aspects related to UE capability</w:t>
            </w:r>
          </w:p>
          <w:p w:rsidR="00E209B8" w:rsidRPr="008B4B02" w:rsidRDefault="00E209B8" w:rsidP="00E209B8">
            <w:pPr>
              <w:numPr>
                <w:ilvl w:val="1"/>
                <w:numId w:val="7"/>
              </w:numPr>
              <w:autoSpaceDE/>
              <w:autoSpaceDN/>
              <w:adjustRightInd/>
              <w:snapToGrid/>
              <w:spacing w:after="0"/>
              <w:contextualSpacing/>
              <w:jc w:val="left"/>
              <w:rPr>
                <w:rFonts w:eastAsia="Batang"/>
                <w:kern w:val="2"/>
                <w:lang w:val="en-GB" w:eastAsia="zh-CN"/>
              </w:rPr>
            </w:pPr>
            <w:r w:rsidRPr="008B4B02">
              <w:rPr>
                <w:rFonts w:eastAsia="Batang"/>
                <w:color w:val="000000"/>
                <w:kern w:val="2"/>
                <w:lang w:val="en-GB" w:eastAsia="zh-CN"/>
              </w:rPr>
              <w:t xml:space="preserve">FFS the limit C </w:t>
            </w:r>
            <w:r w:rsidRPr="008B4B02">
              <w:rPr>
                <w:rFonts w:eastAsia="Batang"/>
                <w:kern w:val="2"/>
                <w:lang w:val="en-GB" w:eastAsia="zh-CN"/>
              </w:rPr>
              <w:t>on the maximum number of non-overlapping CCEs for channel estimation per PDCCH monitoring span is same or different across different spans within a slot</w:t>
            </w:r>
            <w:r w:rsidRPr="008B4B02">
              <w:rPr>
                <w:rFonts w:eastAsia="Batang"/>
                <w:color w:val="000000"/>
                <w:kern w:val="2"/>
                <w:lang w:val="en-GB" w:eastAsia="zh-CN"/>
              </w:rPr>
              <w:t xml:space="preserve"> </w:t>
            </w:r>
          </w:p>
          <w:p w:rsidR="00E209B8" w:rsidRPr="008B4B02" w:rsidRDefault="00E209B8" w:rsidP="00E209B8">
            <w:pPr>
              <w:numPr>
                <w:ilvl w:val="1"/>
                <w:numId w:val="7"/>
              </w:numPr>
              <w:autoSpaceDE/>
              <w:autoSpaceDN/>
              <w:adjustRightInd/>
              <w:snapToGrid/>
              <w:spacing w:after="0"/>
              <w:contextualSpacing/>
              <w:jc w:val="left"/>
              <w:rPr>
                <w:rFonts w:eastAsia="Batang"/>
                <w:kern w:val="2"/>
                <w:lang w:val="en-GB" w:eastAsia="zh-CN"/>
              </w:rPr>
            </w:pPr>
            <w:r w:rsidRPr="008B4B02">
              <w:rPr>
                <w:rFonts w:eastAsia="Batang"/>
                <w:color w:val="000000"/>
                <w:kern w:val="2"/>
                <w:lang w:val="en-GB" w:eastAsia="zh-CN"/>
              </w:rPr>
              <w:t>Example of combinations as shown in the following table:</w:t>
            </w:r>
          </w:p>
          <w:p w:rsidR="00E209B8" w:rsidRPr="008B4B02" w:rsidRDefault="00E209B8" w:rsidP="00E209B8">
            <w:pPr>
              <w:numPr>
                <w:ilvl w:val="2"/>
                <w:numId w:val="7"/>
              </w:numPr>
              <w:autoSpaceDE/>
              <w:autoSpaceDN/>
              <w:adjustRightInd/>
              <w:snapToGrid/>
              <w:spacing w:after="0"/>
              <w:contextualSpacing/>
              <w:jc w:val="left"/>
              <w:rPr>
                <w:rFonts w:eastAsia="Batang"/>
                <w:kern w:val="2"/>
                <w:lang w:val="en-GB" w:eastAsia="zh-CN"/>
              </w:rPr>
            </w:pPr>
            <w:r w:rsidRPr="008B4B02">
              <w:rPr>
                <w:rFonts w:eastAsia="Batang"/>
                <w:kern w:val="2"/>
                <w:lang w:val="en-GB" w:eastAsia="zh-CN"/>
              </w:rPr>
              <w:t>FFS the value of C</w:t>
            </w:r>
          </w:p>
          <w:p w:rsidR="00E209B8" w:rsidRPr="008B4B02" w:rsidRDefault="00E209B8" w:rsidP="00E209B8">
            <w:pPr>
              <w:numPr>
                <w:ilvl w:val="3"/>
                <w:numId w:val="7"/>
              </w:numPr>
              <w:autoSpaceDE/>
              <w:autoSpaceDN/>
              <w:adjustRightInd/>
              <w:snapToGrid/>
              <w:spacing w:after="0"/>
              <w:contextualSpacing/>
              <w:jc w:val="left"/>
              <w:rPr>
                <w:rFonts w:eastAsia="Batang"/>
                <w:kern w:val="2"/>
                <w:lang w:val="en-GB" w:eastAsia="zh-CN"/>
              </w:rPr>
            </w:pPr>
            <w:r w:rsidRPr="008B4B02">
              <w:rPr>
                <w:rFonts w:eastAsia="Batang"/>
                <w:kern w:val="2"/>
                <w:lang w:val="en-GB" w:eastAsia="zh-CN"/>
              </w:rPr>
              <w:t xml:space="preserve">Companies are encouraged to report the potential aspects that have </w:t>
            </w:r>
            <w:r w:rsidRPr="008B4B02">
              <w:rPr>
                <w:rFonts w:eastAsia="Batang"/>
                <w:kern w:val="2"/>
                <w:lang w:val="en-GB" w:eastAsia="zh-CN"/>
              </w:rPr>
              <w:lastRenderedPageBreak/>
              <w:t xml:space="preserve">impact on the value of 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497"/>
              <w:gridCol w:w="1559"/>
              <w:gridCol w:w="991"/>
              <w:gridCol w:w="991"/>
              <w:gridCol w:w="991"/>
              <w:gridCol w:w="991"/>
            </w:tblGrid>
            <w:tr w:rsidR="00E209B8" w:rsidRPr="008B4B02" w:rsidTr="00DB2429">
              <w:trPr>
                <w:trHeight w:val="138"/>
                <w:jc w:val="center"/>
              </w:trPr>
              <w:tc>
                <w:tcPr>
                  <w:tcW w:w="1480" w:type="dxa"/>
                  <w:vMerge w:val="restart"/>
                  <w:shd w:val="clear" w:color="auto" w:fill="D9D9D9"/>
                </w:tcPr>
                <w:p w:rsidR="00E209B8" w:rsidRPr="008B4B02" w:rsidRDefault="00E209B8" w:rsidP="00E209B8">
                  <w:pPr>
                    <w:autoSpaceDE/>
                    <w:autoSpaceDN/>
                    <w:adjustRightInd/>
                    <w:snapToGrid/>
                    <w:spacing w:beforeLines="50" w:before="120" w:after="0"/>
                    <w:jc w:val="center"/>
                    <w:rPr>
                      <w:rFonts w:eastAsia="Batang"/>
                      <w:kern w:val="2"/>
                      <w:lang w:val="en-GB" w:eastAsia="zh-CN"/>
                    </w:rPr>
                  </w:pPr>
                </w:p>
              </w:tc>
              <w:tc>
                <w:tcPr>
                  <w:tcW w:w="1497" w:type="dxa"/>
                  <w:vMerge w:val="restart"/>
                  <w:shd w:val="clear" w:color="auto" w:fill="D9D9D9"/>
                </w:tcPr>
                <w:p w:rsidR="00E209B8" w:rsidRPr="008B4B02" w:rsidRDefault="00E209B8" w:rsidP="00E209B8">
                  <w:pPr>
                    <w:autoSpaceDE/>
                    <w:autoSpaceDN/>
                    <w:adjustRightInd/>
                    <w:snapToGrid/>
                    <w:spacing w:beforeLines="50" w:before="120" w:after="0"/>
                    <w:jc w:val="center"/>
                    <w:rPr>
                      <w:rFonts w:eastAsia="Batang"/>
                      <w:kern w:val="2"/>
                      <w:lang w:val="en-GB" w:eastAsia="zh-CN"/>
                    </w:rPr>
                  </w:pPr>
                  <w:r w:rsidRPr="008B4B02">
                    <w:rPr>
                      <w:rFonts w:eastAsia="Batang"/>
                      <w:kern w:val="2"/>
                      <w:lang w:val="en-GB" w:eastAsia="zh-CN"/>
                    </w:rPr>
                    <w:t>X</w:t>
                  </w:r>
                </w:p>
              </w:tc>
              <w:tc>
                <w:tcPr>
                  <w:tcW w:w="1559" w:type="dxa"/>
                  <w:vMerge w:val="restart"/>
                  <w:shd w:val="clear" w:color="auto" w:fill="D9D9D9"/>
                </w:tcPr>
                <w:p w:rsidR="00E209B8" w:rsidRPr="008B4B02" w:rsidRDefault="00E209B8" w:rsidP="00E209B8">
                  <w:pPr>
                    <w:autoSpaceDE/>
                    <w:autoSpaceDN/>
                    <w:adjustRightInd/>
                    <w:snapToGrid/>
                    <w:spacing w:beforeLines="50" w:before="120" w:after="0"/>
                    <w:jc w:val="center"/>
                    <w:rPr>
                      <w:rFonts w:eastAsia="Batang"/>
                      <w:kern w:val="2"/>
                      <w:lang w:val="en-GB" w:eastAsia="zh-CN"/>
                    </w:rPr>
                  </w:pPr>
                  <w:r w:rsidRPr="008B4B02">
                    <w:rPr>
                      <w:rFonts w:eastAsia="Batang"/>
                      <w:kern w:val="2"/>
                      <w:lang w:val="en-GB" w:eastAsia="zh-CN"/>
                    </w:rPr>
                    <w:t>Y</w:t>
                  </w:r>
                </w:p>
              </w:tc>
              <w:tc>
                <w:tcPr>
                  <w:tcW w:w="3964" w:type="dxa"/>
                  <w:gridSpan w:val="4"/>
                  <w:shd w:val="clear" w:color="auto" w:fill="D9D9D9"/>
                </w:tcPr>
                <w:p w:rsidR="00E209B8" w:rsidRPr="008B4B02" w:rsidRDefault="00E209B8" w:rsidP="00E209B8">
                  <w:pPr>
                    <w:autoSpaceDE/>
                    <w:autoSpaceDN/>
                    <w:adjustRightInd/>
                    <w:snapToGrid/>
                    <w:spacing w:beforeLines="50" w:before="120" w:after="0"/>
                    <w:jc w:val="center"/>
                    <w:rPr>
                      <w:rFonts w:eastAsia="Batang"/>
                      <w:kern w:val="2"/>
                      <w:lang w:val="en-GB" w:eastAsia="zh-CN"/>
                    </w:rPr>
                  </w:pPr>
                  <w:r w:rsidRPr="008B4B02">
                    <w:rPr>
                      <w:rFonts w:eastAsia="Batang"/>
                      <w:kern w:val="2"/>
                      <w:lang w:val="en-GB" w:eastAsia="zh-CN"/>
                    </w:rPr>
                    <w:t>C</w:t>
                  </w:r>
                </w:p>
              </w:tc>
            </w:tr>
            <w:tr w:rsidR="00E209B8" w:rsidRPr="008B4B02" w:rsidTr="00DB2429">
              <w:trPr>
                <w:trHeight w:val="137"/>
                <w:jc w:val="center"/>
              </w:trPr>
              <w:tc>
                <w:tcPr>
                  <w:tcW w:w="1480" w:type="dxa"/>
                  <w:vMerge/>
                  <w:shd w:val="clear" w:color="auto" w:fill="D9D9D9"/>
                </w:tcPr>
                <w:p w:rsidR="00E209B8" w:rsidRPr="008B4B02" w:rsidRDefault="00E209B8" w:rsidP="00E209B8">
                  <w:pPr>
                    <w:autoSpaceDE/>
                    <w:autoSpaceDN/>
                    <w:adjustRightInd/>
                    <w:snapToGrid/>
                    <w:spacing w:beforeLines="50" w:before="120" w:after="0"/>
                    <w:jc w:val="center"/>
                    <w:rPr>
                      <w:rFonts w:eastAsia="Batang"/>
                      <w:kern w:val="2"/>
                      <w:lang w:val="en-GB" w:eastAsia="zh-CN"/>
                    </w:rPr>
                  </w:pPr>
                </w:p>
              </w:tc>
              <w:tc>
                <w:tcPr>
                  <w:tcW w:w="1497" w:type="dxa"/>
                  <w:vMerge/>
                  <w:shd w:val="clear" w:color="auto" w:fill="D9D9D9"/>
                </w:tcPr>
                <w:p w:rsidR="00E209B8" w:rsidRPr="008B4B02" w:rsidRDefault="00E209B8" w:rsidP="00E209B8">
                  <w:pPr>
                    <w:autoSpaceDE/>
                    <w:autoSpaceDN/>
                    <w:adjustRightInd/>
                    <w:snapToGrid/>
                    <w:spacing w:beforeLines="50" w:before="120" w:after="0"/>
                    <w:jc w:val="center"/>
                    <w:rPr>
                      <w:rFonts w:eastAsia="Batang"/>
                      <w:kern w:val="2"/>
                      <w:lang w:val="en-GB" w:eastAsia="zh-CN"/>
                    </w:rPr>
                  </w:pPr>
                </w:p>
              </w:tc>
              <w:tc>
                <w:tcPr>
                  <w:tcW w:w="1559" w:type="dxa"/>
                  <w:vMerge/>
                  <w:shd w:val="clear" w:color="auto" w:fill="D9D9D9"/>
                </w:tcPr>
                <w:p w:rsidR="00E209B8" w:rsidRPr="008B4B02" w:rsidRDefault="00E209B8" w:rsidP="00E209B8">
                  <w:pPr>
                    <w:autoSpaceDE/>
                    <w:autoSpaceDN/>
                    <w:adjustRightInd/>
                    <w:snapToGrid/>
                    <w:spacing w:beforeLines="50" w:before="120" w:after="0"/>
                    <w:jc w:val="center"/>
                    <w:rPr>
                      <w:rFonts w:eastAsia="Batang"/>
                      <w:kern w:val="2"/>
                      <w:lang w:val="en-GB" w:eastAsia="zh-CN"/>
                    </w:rPr>
                  </w:pPr>
                </w:p>
              </w:tc>
              <w:tc>
                <w:tcPr>
                  <w:tcW w:w="991" w:type="dxa"/>
                  <w:shd w:val="clear" w:color="auto" w:fill="D9D9D9"/>
                  <w:vAlign w:val="center"/>
                </w:tcPr>
                <w:p w:rsidR="00E209B8" w:rsidRPr="008B4B02" w:rsidRDefault="00E209B8" w:rsidP="00E209B8">
                  <w:pPr>
                    <w:autoSpaceDE/>
                    <w:autoSpaceDN/>
                    <w:adjustRightInd/>
                    <w:snapToGrid/>
                    <w:spacing w:beforeLines="50" w:before="120" w:after="0"/>
                    <w:jc w:val="center"/>
                    <w:rPr>
                      <w:rFonts w:eastAsia="Batang"/>
                      <w:kern w:val="2"/>
                      <w:lang w:val="en-GB" w:eastAsia="zh-CN"/>
                    </w:rPr>
                  </w:pPr>
                  <w:r w:rsidRPr="008B4B02">
                    <w:rPr>
                      <w:rFonts w:eastAsia="Malgun Gothic"/>
                      <w:color w:val="000000"/>
                      <w:lang w:val="en-GB"/>
                    </w:rPr>
                    <w:t>=0</w:t>
                  </w:r>
                </w:p>
              </w:tc>
              <w:tc>
                <w:tcPr>
                  <w:tcW w:w="991" w:type="dxa"/>
                  <w:shd w:val="clear" w:color="auto" w:fill="D9D9D9"/>
                  <w:vAlign w:val="center"/>
                </w:tcPr>
                <w:p w:rsidR="00E209B8" w:rsidRPr="008B4B02" w:rsidRDefault="00E209B8" w:rsidP="00E209B8">
                  <w:pPr>
                    <w:autoSpaceDE/>
                    <w:autoSpaceDN/>
                    <w:adjustRightInd/>
                    <w:snapToGrid/>
                    <w:spacing w:beforeLines="50" w:before="120" w:after="0"/>
                    <w:jc w:val="center"/>
                    <w:rPr>
                      <w:rFonts w:eastAsia="Batang"/>
                      <w:kern w:val="2"/>
                      <w:lang w:val="en-GB" w:eastAsia="zh-CN"/>
                    </w:rPr>
                  </w:pPr>
                  <w:r w:rsidRPr="008B4B02">
                    <w:rPr>
                      <w:rFonts w:eastAsia="Malgun Gothic"/>
                      <w:color w:val="000000"/>
                      <w:lang w:val="en-GB"/>
                    </w:rPr>
                    <w:t>=1</w:t>
                  </w:r>
                </w:p>
              </w:tc>
              <w:tc>
                <w:tcPr>
                  <w:tcW w:w="991" w:type="dxa"/>
                  <w:shd w:val="clear" w:color="auto" w:fill="D9D9D9"/>
                  <w:vAlign w:val="center"/>
                </w:tcPr>
                <w:p w:rsidR="00E209B8" w:rsidRPr="008B4B02" w:rsidRDefault="00E209B8" w:rsidP="00E209B8">
                  <w:pPr>
                    <w:autoSpaceDE/>
                    <w:autoSpaceDN/>
                    <w:adjustRightInd/>
                    <w:snapToGrid/>
                    <w:spacing w:beforeLines="50" w:before="120" w:after="0"/>
                    <w:jc w:val="center"/>
                    <w:rPr>
                      <w:rFonts w:eastAsia="Batang"/>
                      <w:kern w:val="2"/>
                      <w:lang w:val="en-GB" w:eastAsia="zh-CN"/>
                    </w:rPr>
                  </w:pPr>
                  <w:r w:rsidRPr="008B4B02">
                    <w:rPr>
                      <w:rFonts w:eastAsia="Malgun Gothic"/>
                      <w:color w:val="000000"/>
                      <w:lang w:val="en-GB"/>
                    </w:rPr>
                    <w:t>=2</w:t>
                  </w:r>
                </w:p>
              </w:tc>
              <w:tc>
                <w:tcPr>
                  <w:tcW w:w="991" w:type="dxa"/>
                  <w:shd w:val="clear" w:color="auto" w:fill="D9D9D9"/>
                  <w:vAlign w:val="center"/>
                </w:tcPr>
                <w:p w:rsidR="00E209B8" w:rsidRPr="008B4B02" w:rsidRDefault="00E209B8" w:rsidP="00E209B8">
                  <w:pPr>
                    <w:autoSpaceDE/>
                    <w:autoSpaceDN/>
                    <w:adjustRightInd/>
                    <w:snapToGrid/>
                    <w:spacing w:beforeLines="50" w:before="120" w:after="0"/>
                    <w:jc w:val="center"/>
                    <w:rPr>
                      <w:rFonts w:eastAsia="Batang"/>
                      <w:kern w:val="2"/>
                      <w:lang w:val="en-GB" w:eastAsia="zh-CN"/>
                    </w:rPr>
                  </w:pPr>
                  <w:r w:rsidRPr="008B4B02">
                    <w:rPr>
                      <w:rFonts w:eastAsia="Malgun Gothic"/>
                      <w:color w:val="000000"/>
                      <w:lang w:val="en-GB"/>
                    </w:rPr>
                    <w:t>=3</w:t>
                  </w:r>
                </w:p>
              </w:tc>
            </w:tr>
            <w:tr w:rsidR="00E209B8" w:rsidRPr="008B4B02" w:rsidTr="00DB2429">
              <w:trPr>
                <w:jc w:val="center"/>
              </w:trPr>
              <w:tc>
                <w:tcPr>
                  <w:tcW w:w="1480" w:type="dxa"/>
                  <w:shd w:val="clear" w:color="auto" w:fill="auto"/>
                </w:tcPr>
                <w:p w:rsidR="00E209B8" w:rsidRPr="008B4B02" w:rsidRDefault="00E209B8" w:rsidP="00E209B8">
                  <w:pPr>
                    <w:autoSpaceDE/>
                    <w:autoSpaceDN/>
                    <w:adjustRightInd/>
                    <w:snapToGrid/>
                    <w:spacing w:beforeLines="50" w:before="120" w:after="0"/>
                    <w:jc w:val="center"/>
                    <w:rPr>
                      <w:rFonts w:eastAsia="Batang"/>
                      <w:kern w:val="2"/>
                      <w:lang w:val="en-GB" w:eastAsia="zh-CN"/>
                    </w:rPr>
                  </w:pPr>
                  <w:r w:rsidRPr="008B4B02">
                    <w:rPr>
                      <w:rFonts w:eastAsia="Batang"/>
                      <w:kern w:val="2"/>
                      <w:lang w:val="en-GB" w:eastAsia="zh-CN"/>
                    </w:rPr>
                    <w:t>Combination 1</w:t>
                  </w:r>
                </w:p>
              </w:tc>
              <w:tc>
                <w:tcPr>
                  <w:tcW w:w="1497" w:type="dxa"/>
                  <w:shd w:val="clear" w:color="auto" w:fill="auto"/>
                </w:tcPr>
                <w:p w:rsidR="00E209B8" w:rsidRPr="008B4B02" w:rsidRDefault="00E209B8" w:rsidP="00E209B8">
                  <w:pPr>
                    <w:autoSpaceDE/>
                    <w:autoSpaceDN/>
                    <w:adjustRightInd/>
                    <w:snapToGrid/>
                    <w:spacing w:beforeLines="50" w:before="120" w:after="0"/>
                    <w:jc w:val="center"/>
                    <w:rPr>
                      <w:rFonts w:eastAsia="Batang"/>
                      <w:kern w:val="2"/>
                      <w:lang w:val="en-GB" w:eastAsia="zh-CN"/>
                    </w:rPr>
                  </w:pPr>
                </w:p>
              </w:tc>
              <w:tc>
                <w:tcPr>
                  <w:tcW w:w="1559" w:type="dxa"/>
                  <w:shd w:val="clear" w:color="auto" w:fill="auto"/>
                </w:tcPr>
                <w:p w:rsidR="00E209B8" w:rsidRPr="008B4B02" w:rsidRDefault="00E209B8" w:rsidP="00E209B8">
                  <w:pPr>
                    <w:autoSpaceDE/>
                    <w:autoSpaceDN/>
                    <w:adjustRightInd/>
                    <w:snapToGrid/>
                    <w:spacing w:beforeLines="50" w:before="120" w:after="0"/>
                    <w:jc w:val="center"/>
                    <w:rPr>
                      <w:rFonts w:eastAsia="Batang"/>
                      <w:kern w:val="2"/>
                      <w:lang w:val="en-GB" w:eastAsia="zh-CN"/>
                    </w:rPr>
                  </w:pPr>
                </w:p>
              </w:tc>
              <w:tc>
                <w:tcPr>
                  <w:tcW w:w="991" w:type="dxa"/>
                  <w:shd w:val="clear" w:color="auto" w:fill="auto"/>
                </w:tcPr>
                <w:p w:rsidR="00E209B8" w:rsidRPr="008B4B02" w:rsidRDefault="00E209B8" w:rsidP="00E209B8">
                  <w:pPr>
                    <w:autoSpaceDE/>
                    <w:autoSpaceDN/>
                    <w:adjustRightInd/>
                    <w:snapToGrid/>
                    <w:spacing w:beforeLines="50" w:before="120" w:after="0"/>
                    <w:jc w:val="center"/>
                    <w:rPr>
                      <w:rFonts w:eastAsia="Batang"/>
                      <w:kern w:val="2"/>
                      <w:lang w:val="en-GB" w:eastAsia="zh-CN"/>
                    </w:rPr>
                  </w:pPr>
                </w:p>
              </w:tc>
              <w:tc>
                <w:tcPr>
                  <w:tcW w:w="991" w:type="dxa"/>
                  <w:shd w:val="clear" w:color="auto" w:fill="auto"/>
                </w:tcPr>
                <w:p w:rsidR="00E209B8" w:rsidRPr="008B4B02" w:rsidRDefault="00E209B8" w:rsidP="00E209B8">
                  <w:pPr>
                    <w:autoSpaceDE/>
                    <w:autoSpaceDN/>
                    <w:adjustRightInd/>
                    <w:snapToGrid/>
                    <w:spacing w:beforeLines="50" w:before="120" w:after="0"/>
                    <w:jc w:val="center"/>
                    <w:rPr>
                      <w:rFonts w:eastAsia="Batang"/>
                      <w:kern w:val="2"/>
                      <w:lang w:val="en-GB" w:eastAsia="zh-CN"/>
                    </w:rPr>
                  </w:pPr>
                </w:p>
              </w:tc>
              <w:tc>
                <w:tcPr>
                  <w:tcW w:w="991" w:type="dxa"/>
                  <w:shd w:val="clear" w:color="auto" w:fill="auto"/>
                </w:tcPr>
                <w:p w:rsidR="00E209B8" w:rsidRPr="008B4B02" w:rsidRDefault="00E209B8" w:rsidP="00E209B8">
                  <w:pPr>
                    <w:autoSpaceDE/>
                    <w:autoSpaceDN/>
                    <w:adjustRightInd/>
                    <w:snapToGrid/>
                    <w:spacing w:beforeLines="50" w:before="120" w:after="0"/>
                    <w:jc w:val="center"/>
                    <w:rPr>
                      <w:rFonts w:eastAsia="Batang"/>
                      <w:kern w:val="2"/>
                      <w:lang w:val="en-GB" w:eastAsia="zh-CN"/>
                    </w:rPr>
                  </w:pPr>
                </w:p>
              </w:tc>
              <w:tc>
                <w:tcPr>
                  <w:tcW w:w="991" w:type="dxa"/>
                  <w:shd w:val="clear" w:color="auto" w:fill="auto"/>
                </w:tcPr>
                <w:p w:rsidR="00E209B8" w:rsidRPr="008B4B02" w:rsidRDefault="00E209B8" w:rsidP="00E209B8">
                  <w:pPr>
                    <w:autoSpaceDE/>
                    <w:autoSpaceDN/>
                    <w:adjustRightInd/>
                    <w:snapToGrid/>
                    <w:spacing w:beforeLines="50" w:before="120" w:after="0"/>
                    <w:jc w:val="center"/>
                    <w:rPr>
                      <w:rFonts w:eastAsia="Batang"/>
                      <w:kern w:val="2"/>
                      <w:lang w:val="en-GB" w:eastAsia="zh-CN"/>
                    </w:rPr>
                  </w:pPr>
                </w:p>
              </w:tc>
            </w:tr>
            <w:tr w:rsidR="00E209B8" w:rsidRPr="008B4B02" w:rsidTr="00DB2429">
              <w:trPr>
                <w:jc w:val="center"/>
              </w:trPr>
              <w:tc>
                <w:tcPr>
                  <w:tcW w:w="1480" w:type="dxa"/>
                  <w:shd w:val="clear" w:color="auto" w:fill="auto"/>
                </w:tcPr>
                <w:p w:rsidR="00E209B8" w:rsidRPr="008B4B02" w:rsidRDefault="00E209B8" w:rsidP="00E209B8">
                  <w:pPr>
                    <w:autoSpaceDE/>
                    <w:autoSpaceDN/>
                    <w:adjustRightInd/>
                    <w:snapToGrid/>
                    <w:spacing w:beforeLines="50" w:before="120" w:after="0"/>
                    <w:jc w:val="center"/>
                    <w:rPr>
                      <w:rFonts w:eastAsia="Batang"/>
                      <w:kern w:val="2"/>
                      <w:lang w:val="en-GB" w:eastAsia="zh-CN"/>
                    </w:rPr>
                  </w:pPr>
                  <w:r w:rsidRPr="008B4B02">
                    <w:rPr>
                      <w:rFonts w:eastAsia="Batang"/>
                      <w:kern w:val="2"/>
                      <w:lang w:val="en-GB" w:eastAsia="zh-CN"/>
                    </w:rPr>
                    <w:t>Combination 2</w:t>
                  </w:r>
                </w:p>
              </w:tc>
              <w:tc>
                <w:tcPr>
                  <w:tcW w:w="1497" w:type="dxa"/>
                  <w:shd w:val="clear" w:color="auto" w:fill="auto"/>
                </w:tcPr>
                <w:p w:rsidR="00E209B8" w:rsidRPr="008B4B02" w:rsidRDefault="00E209B8" w:rsidP="00E209B8">
                  <w:pPr>
                    <w:autoSpaceDE/>
                    <w:autoSpaceDN/>
                    <w:adjustRightInd/>
                    <w:snapToGrid/>
                    <w:spacing w:beforeLines="50" w:before="120" w:after="0"/>
                    <w:jc w:val="center"/>
                    <w:rPr>
                      <w:rFonts w:eastAsia="Batang"/>
                      <w:kern w:val="2"/>
                      <w:lang w:val="en-GB" w:eastAsia="zh-CN"/>
                    </w:rPr>
                  </w:pPr>
                </w:p>
              </w:tc>
              <w:tc>
                <w:tcPr>
                  <w:tcW w:w="1559" w:type="dxa"/>
                  <w:shd w:val="clear" w:color="auto" w:fill="auto"/>
                </w:tcPr>
                <w:p w:rsidR="00E209B8" w:rsidRPr="008B4B02" w:rsidRDefault="00E209B8" w:rsidP="00E209B8">
                  <w:pPr>
                    <w:autoSpaceDE/>
                    <w:autoSpaceDN/>
                    <w:adjustRightInd/>
                    <w:snapToGrid/>
                    <w:spacing w:beforeLines="50" w:before="120" w:after="0"/>
                    <w:jc w:val="center"/>
                    <w:rPr>
                      <w:rFonts w:eastAsia="Batang"/>
                      <w:kern w:val="2"/>
                      <w:lang w:val="en-GB" w:eastAsia="zh-CN"/>
                    </w:rPr>
                  </w:pPr>
                </w:p>
              </w:tc>
              <w:tc>
                <w:tcPr>
                  <w:tcW w:w="991" w:type="dxa"/>
                  <w:shd w:val="clear" w:color="auto" w:fill="auto"/>
                </w:tcPr>
                <w:p w:rsidR="00E209B8" w:rsidRPr="008B4B02" w:rsidRDefault="00E209B8" w:rsidP="00E209B8">
                  <w:pPr>
                    <w:autoSpaceDE/>
                    <w:autoSpaceDN/>
                    <w:adjustRightInd/>
                    <w:snapToGrid/>
                    <w:spacing w:beforeLines="50" w:before="120" w:after="0"/>
                    <w:jc w:val="center"/>
                    <w:rPr>
                      <w:rFonts w:eastAsia="Batang"/>
                      <w:kern w:val="2"/>
                      <w:lang w:val="en-GB" w:eastAsia="zh-CN"/>
                    </w:rPr>
                  </w:pPr>
                </w:p>
              </w:tc>
              <w:tc>
                <w:tcPr>
                  <w:tcW w:w="991" w:type="dxa"/>
                  <w:shd w:val="clear" w:color="auto" w:fill="auto"/>
                </w:tcPr>
                <w:p w:rsidR="00E209B8" w:rsidRPr="008B4B02" w:rsidRDefault="00E209B8" w:rsidP="00E209B8">
                  <w:pPr>
                    <w:autoSpaceDE/>
                    <w:autoSpaceDN/>
                    <w:adjustRightInd/>
                    <w:snapToGrid/>
                    <w:spacing w:beforeLines="50" w:before="120" w:after="0"/>
                    <w:jc w:val="center"/>
                    <w:rPr>
                      <w:rFonts w:eastAsia="Batang"/>
                      <w:kern w:val="2"/>
                      <w:lang w:val="en-GB" w:eastAsia="zh-CN"/>
                    </w:rPr>
                  </w:pPr>
                </w:p>
              </w:tc>
              <w:tc>
                <w:tcPr>
                  <w:tcW w:w="991" w:type="dxa"/>
                  <w:shd w:val="clear" w:color="auto" w:fill="auto"/>
                </w:tcPr>
                <w:p w:rsidR="00E209B8" w:rsidRPr="008B4B02" w:rsidRDefault="00E209B8" w:rsidP="00E209B8">
                  <w:pPr>
                    <w:autoSpaceDE/>
                    <w:autoSpaceDN/>
                    <w:adjustRightInd/>
                    <w:snapToGrid/>
                    <w:spacing w:beforeLines="50" w:before="120" w:after="0"/>
                    <w:jc w:val="center"/>
                    <w:rPr>
                      <w:rFonts w:eastAsia="Batang"/>
                      <w:kern w:val="2"/>
                      <w:lang w:val="en-GB" w:eastAsia="zh-CN"/>
                    </w:rPr>
                  </w:pPr>
                </w:p>
              </w:tc>
              <w:tc>
                <w:tcPr>
                  <w:tcW w:w="991" w:type="dxa"/>
                  <w:shd w:val="clear" w:color="auto" w:fill="auto"/>
                </w:tcPr>
                <w:p w:rsidR="00E209B8" w:rsidRPr="008B4B02" w:rsidRDefault="00E209B8" w:rsidP="00E209B8">
                  <w:pPr>
                    <w:autoSpaceDE/>
                    <w:autoSpaceDN/>
                    <w:adjustRightInd/>
                    <w:snapToGrid/>
                    <w:spacing w:beforeLines="50" w:before="120" w:after="0"/>
                    <w:jc w:val="center"/>
                    <w:rPr>
                      <w:rFonts w:eastAsia="Batang"/>
                      <w:kern w:val="2"/>
                      <w:lang w:val="en-GB" w:eastAsia="zh-CN"/>
                    </w:rPr>
                  </w:pPr>
                </w:p>
              </w:tc>
            </w:tr>
            <w:tr w:rsidR="00E209B8" w:rsidRPr="008B4B02" w:rsidTr="00DB2429">
              <w:trPr>
                <w:jc w:val="center"/>
              </w:trPr>
              <w:tc>
                <w:tcPr>
                  <w:tcW w:w="1480" w:type="dxa"/>
                  <w:shd w:val="clear" w:color="auto" w:fill="auto"/>
                </w:tcPr>
                <w:p w:rsidR="00E209B8" w:rsidRPr="008B4B02" w:rsidRDefault="00E209B8" w:rsidP="00E209B8">
                  <w:pPr>
                    <w:autoSpaceDE/>
                    <w:autoSpaceDN/>
                    <w:adjustRightInd/>
                    <w:snapToGrid/>
                    <w:spacing w:beforeLines="50" w:before="120" w:after="0"/>
                    <w:jc w:val="center"/>
                    <w:rPr>
                      <w:rFonts w:eastAsia="Batang"/>
                      <w:kern w:val="2"/>
                      <w:lang w:val="en-GB" w:eastAsia="zh-CN"/>
                    </w:rPr>
                  </w:pPr>
                  <w:r w:rsidRPr="008B4B02">
                    <w:rPr>
                      <w:rFonts w:eastAsia="Batang"/>
                      <w:kern w:val="2"/>
                      <w:lang w:val="en-GB" w:eastAsia="zh-CN"/>
                    </w:rPr>
                    <w:t>…</w:t>
                  </w:r>
                </w:p>
              </w:tc>
              <w:tc>
                <w:tcPr>
                  <w:tcW w:w="1497" w:type="dxa"/>
                  <w:shd w:val="clear" w:color="auto" w:fill="auto"/>
                </w:tcPr>
                <w:p w:rsidR="00E209B8" w:rsidRPr="008B4B02" w:rsidRDefault="00E209B8" w:rsidP="00E209B8">
                  <w:pPr>
                    <w:autoSpaceDE/>
                    <w:autoSpaceDN/>
                    <w:adjustRightInd/>
                    <w:snapToGrid/>
                    <w:spacing w:beforeLines="50" w:before="120" w:after="0"/>
                    <w:jc w:val="center"/>
                    <w:rPr>
                      <w:rFonts w:eastAsia="Batang"/>
                      <w:kern w:val="2"/>
                      <w:lang w:val="en-GB" w:eastAsia="zh-CN"/>
                    </w:rPr>
                  </w:pPr>
                </w:p>
              </w:tc>
              <w:tc>
                <w:tcPr>
                  <w:tcW w:w="1559" w:type="dxa"/>
                  <w:shd w:val="clear" w:color="auto" w:fill="auto"/>
                </w:tcPr>
                <w:p w:rsidR="00E209B8" w:rsidRPr="008B4B02" w:rsidRDefault="00E209B8" w:rsidP="00E209B8">
                  <w:pPr>
                    <w:autoSpaceDE/>
                    <w:autoSpaceDN/>
                    <w:adjustRightInd/>
                    <w:snapToGrid/>
                    <w:spacing w:beforeLines="50" w:before="120" w:after="0"/>
                    <w:jc w:val="center"/>
                    <w:rPr>
                      <w:rFonts w:eastAsia="Batang"/>
                      <w:kern w:val="2"/>
                      <w:lang w:val="en-GB" w:eastAsia="zh-CN"/>
                    </w:rPr>
                  </w:pPr>
                </w:p>
              </w:tc>
              <w:tc>
                <w:tcPr>
                  <w:tcW w:w="991" w:type="dxa"/>
                  <w:shd w:val="clear" w:color="auto" w:fill="auto"/>
                </w:tcPr>
                <w:p w:rsidR="00E209B8" w:rsidRPr="008B4B02" w:rsidRDefault="00E209B8" w:rsidP="00E209B8">
                  <w:pPr>
                    <w:autoSpaceDE/>
                    <w:autoSpaceDN/>
                    <w:adjustRightInd/>
                    <w:snapToGrid/>
                    <w:spacing w:beforeLines="50" w:before="120" w:after="0"/>
                    <w:jc w:val="center"/>
                    <w:rPr>
                      <w:rFonts w:eastAsia="Batang"/>
                      <w:kern w:val="2"/>
                      <w:lang w:val="en-GB" w:eastAsia="zh-CN"/>
                    </w:rPr>
                  </w:pPr>
                </w:p>
              </w:tc>
              <w:tc>
                <w:tcPr>
                  <w:tcW w:w="991" w:type="dxa"/>
                  <w:shd w:val="clear" w:color="auto" w:fill="auto"/>
                </w:tcPr>
                <w:p w:rsidR="00E209B8" w:rsidRPr="008B4B02" w:rsidRDefault="00E209B8" w:rsidP="00E209B8">
                  <w:pPr>
                    <w:autoSpaceDE/>
                    <w:autoSpaceDN/>
                    <w:adjustRightInd/>
                    <w:snapToGrid/>
                    <w:spacing w:beforeLines="50" w:before="120" w:after="0"/>
                    <w:jc w:val="center"/>
                    <w:rPr>
                      <w:rFonts w:eastAsia="Batang"/>
                      <w:kern w:val="2"/>
                      <w:lang w:val="en-GB" w:eastAsia="zh-CN"/>
                    </w:rPr>
                  </w:pPr>
                </w:p>
              </w:tc>
              <w:tc>
                <w:tcPr>
                  <w:tcW w:w="991" w:type="dxa"/>
                  <w:shd w:val="clear" w:color="auto" w:fill="auto"/>
                </w:tcPr>
                <w:p w:rsidR="00E209B8" w:rsidRPr="008B4B02" w:rsidRDefault="00E209B8" w:rsidP="00E209B8">
                  <w:pPr>
                    <w:autoSpaceDE/>
                    <w:autoSpaceDN/>
                    <w:adjustRightInd/>
                    <w:snapToGrid/>
                    <w:spacing w:beforeLines="50" w:before="120" w:after="0"/>
                    <w:jc w:val="center"/>
                    <w:rPr>
                      <w:rFonts w:eastAsia="Batang"/>
                      <w:kern w:val="2"/>
                      <w:lang w:val="en-GB" w:eastAsia="zh-CN"/>
                    </w:rPr>
                  </w:pPr>
                </w:p>
              </w:tc>
              <w:tc>
                <w:tcPr>
                  <w:tcW w:w="991" w:type="dxa"/>
                  <w:shd w:val="clear" w:color="auto" w:fill="auto"/>
                </w:tcPr>
                <w:p w:rsidR="00E209B8" w:rsidRPr="008B4B02" w:rsidRDefault="00E209B8" w:rsidP="00E209B8">
                  <w:pPr>
                    <w:autoSpaceDE/>
                    <w:autoSpaceDN/>
                    <w:adjustRightInd/>
                    <w:snapToGrid/>
                    <w:spacing w:beforeLines="50" w:before="120" w:after="0"/>
                    <w:jc w:val="center"/>
                    <w:rPr>
                      <w:rFonts w:eastAsia="Batang"/>
                      <w:kern w:val="2"/>
                      <w:lang w:val="en-GB" w:eastAsia="zh-CN"/>
                    </w:rPr>
                  </w:pPr>
                </w:p>
              </w:tc>
            </w:tr>
            <w:tr w:rsidR="00E209B8" w:rsidRPr="008B4B02" w:rsidTr="00DB2429">
              <w:trPr>
                <w:jc w:val="center"/>
              </w:trPr>
              <w:tc>
                <w:tcPr>
                  <w:tcW w:w="8500" w:type="dxa"/>
                  <w:gridSpan w:val="7"/>
                  <w:shd w:val="clear" w:color="auto" w:fill="auto"/>
                </w:tcPr>
                <w:p w:rsidR="00E209B8" w:rsidRPr="008B4B02" w:rsidRDefault="00E209B8" w:rsidP="00E209B8">
                  <w:pPr>
                    <w:autoSpaceDE/>
                    <w:autoSpaceDN/>
                    <w:adjustRightInd/>
                    <w:snapToGrid/>
                    <w:spacing w:beforeLines="50" w:before="120" w:after="0"/>
                    <w:jc w:val="left"/>
                    <w:rPr>
                      <w:rFonts w:eastAsia="Batang"/>
                      <w:kern w:val="2"/>
                      <w:lang w:val="en-GB" w:eastAsia="zh-CN"/>
                    </w:rPr>
                  </w:pPr>
                  <w:r w:rsidRPr="008B4B02">
                    <w:rPr>
                      <w:rFonts w:eastAsia="Batang"/>
                      <w:kern w:val="2"/>
                      <w:lang w:val="en-GB" w:eastAsia="zh-CN"/>
                    </w:rPr>
                    <w:t xml:space="preserve">Note: </w:t>
                  </w:r>
                </w:p>
                <w:p w:rsidR="00E209B8" w:rsidRPr="008B4B02" w:rsidRDefault="00E209B8" w:rsidP="004D3D25">
                  <w:pPr>
                    <w:numPr>
                      <w:ilvl w:val="0"/>
                      <w:numId w:val="16"/>
                    </w:numPr>
                    <w:autoSpaceDE/>
                    <w:autoSpaceDN/>
                    <w:adjustRightInd/>
                    <w:snapToGrid/>
                    <w:spacing w:after="0"/>
                    <w:jc w:val="left"/>
                    <w:rPr>
                      <w:rFonts w:eastAsia="Batang"/>
                      <w:kern w:val="2"/>
                      <w:lang w:val="en-GB" w:eastAsia="zh-CN"/>
                    </w:rPr>
                  </w:pPr>
                  <w:r w:rsidRPr="008B4B02">
                    <w:rPr>
                      <w:rFonts w:eastAsia="Batang"/>
                      <w:kern w:val="2"/>
                      <w:lang w:val="en-GB" w:eastAsia="zh-CN"/>
                    </w:rPr>
                    <w:t xml:space="preserve">The table here doesn’t mean increased PDCCH monitoring capability is supported for all SCS. N/A can be filled in the corresponding cell for the SCS not applicable </w:t>
                  </w:r>
                </w:p>
              </w:tc>
            </w:tr>
          </w:tbl>
          <w:p w:rsidR="00E209B8" w:rsidRPr="008B4B02" w:rsidRDefault="00E209B8" w:rsidP="002E5733">
            <w:pPr>
              <w:numPr>
                <w:ilvl w:val="0"/>
                <w:numId w:val="7"/>
              </w:numPr>
              <w:autoSpaceDE/>
              <w:autoSpaceDN/>
              <w:adjustRightInd/>
              <w:snapToGrid/>
              <w:spacing w:after="0"/>
              <w:ind w:left="714" w:hanging="357"/>
              <w:contextualSpacing/>
              <w:jc w:val="left"/>
              <w:rPr>
                <w:rFonts w:eastAsia="Batang"/>
                <w:color w:val="000000"/>
                <w:kern w:val="2"/>
                <w:lang w:val="en-GB" w:eastAsia="zh-CN"/>
              </w:rPr>
            </w:pPr>
            <w:r w:rsidRPr="008B4B02">
              <w:rPr>
                <w:rFonts w:eastAsia="Batang"/>
                <w:color w:val="000000"/>
                <w:kern w:val="2"/>
                <w:lang w:val="en-GB" w:eastAsia="zh-CN"/>
              </w:rPr>
              <w:t>FFS interaction with Rel-15-based limitation, e.g., whether to increase the limit for PDCCH monitoring case 1 under the increased PDCCH monitoring capability on the maximum number of non-overlapped CCEs per slot for channel estimation</w:t>
            </w:r>
          </w:p>
          <w:p w:rsidR="00E209B8" w:rsidRPr="008B4B02" w:rsidRDefault="00E209B8" w:rsidP="00E209B8">
            <w:pPr>
              <w:autoSpaceDE/>
              <w:autoSpaceDN/>
              <w:adjustRightInd/>
              <w:snapToGrid/>
              <w:spacing w:after="0"/>
              <w:contextualSpacing/>
              <w:jc w:val="left"/>
              <w:rPr>
                <w:rFonts w:eastAsia="Batang"/>
                <w:color w:val="000000"/>
                <w:kern w:val="2"/>
                <w:lang w:val="en-GB" w:eastAsia="zh-CN"/>
              </w:rPr>
            </w:pPr>
          </w:p>
        </w:tc>
      </w:tr>
    </w:tbl>
    <w:p w:rsidR="00E209B8" w:rsidRPr="008B4B02" w:rsidRDefault="00E209B8" w:rsidP="00E209B8">
      <w:pPr>
        <w:rPr>
          <w:lang w:val="en-GB" w:eastAsia="x-none"/>
        </w:rPr>
      </w:pPr>
    </w:p>
    <w:p w:rsidR="00AD68D1" w:rsidRPr="008B4B02" w:rsidRDefault="00AD68D1" w:rsidP="00AD68D1">
      <w:pPr>
        <w:spacing w:after="240"/>
        <w:rPr>
          <w:b/>
          <w:color w:val="000000"/>
          <w:u w:val="single"/>
          <w:lang w:eastAsia="zh-CN"/>
        </w:rPr>
      </w:pPr>
      <w:r w:rsidRPr="008B4B02">
        <w:rPr>
          <w:b/>
          <w:kern w:val="2"/>
          <w:u w:val="single"/>
          <w:lang w:val="en-GB" w:eastAsia="zh-CN"/>
        </w:rPr>
        <w:t>RAN1 #98 meeting</w:t>
      </w:r>
      <w:r w:rsidRPr="008B4B02">
        <w:rPr>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AD68D1" w:rsidRPr="008B4B02" w:rsidTr="00DB2429">
        <w:tc>
          <w:tcPr>
            <w:tcW w:w="9498" w:type="dxa"/>
          </w:tcPr>
          <w:p w:rsidR="00AD68D1" w:rsidRPr="008B4B02" w:rsidRDefault="00AD68D1" w:rsidP="00AD68D1">
            <w:pPr>
              <w:autoSpaceDE/>
              <w:autoSpaceDN/>
              <w:adjustRightInd/>
              <w:spacing w:after="0"/>
              <w:rPr>
                <w:rFonts w:eastAsia="Batang"/>
                <w:highlight w:val="green"/>
              </w:rPr>
            </w:pPr>
          </w:p>
          <w:p w:rsidR="00AD68D1" w:rsidRPr="008B4B02" w:rsidRDefault="00AD68D1" w:rsidP="00AD68D1">
            <w:pPr>
              <w:autoSpaceDE/>
              <w:autoSpaceDN/>
              <w:adjustRightInd/>
              <w:spacing w:after="0"/>
              <w:rPr>
                <w:rFonts w:eastAsia="Batang"/>
                <w:highlight w:val="green"/>
              </w:rPr>
            </w:pPr>
            <w:r w:rsidRPr="008B4B02">
              <w:rPr>
                <w:rFonts w:eastAsia="Batang"/>
                <w:highlight w:val="green"/>
              </w:rPr>
              <w:t>Agreements:</w:t>
            </w:r>
          </w:p>
          <w:p w:rsidR="00AD68D1" w:rsidRPr="008B4B02" w:rsidRDefault="00AD68D1" w:rsidP="00AD68D1">
            <w:pPr>
              <w:autoSpaceDE/>
              <w:autoSpaceDN/>
              <w:adjustRightInd/>
              <w:spacing w:after="60"/>
              <w:rPr>
                <w:rFonts w:eastAsia="Batang"/>
                <w:iCs/>
                <w:color w:val="000000"/>
                <w:kern w:val="2"/>
                <w:lang w:eastAsia="zh-CN"/>
              </w:rPr>
            </w:pPr>
            <w:r w:rsidRPr="008B4B02">
              <w:rPr>
                <w:rFonts w:eastAsia="Batang"/>
                <w:iCs/>
                <w:color w:val="000000"/>
                <w:kern w:val="2"/>
                <w:lang w:eastAsia="zh-CN"/>
              </w:rPr>
              <w:t xml:space="preserve">Support (2, 2) (4, 3) (7, 3) defined in UE feature 3-5b as the combination (X, Y) for Rel-16 PDCCH monitoring capability on the per-CC limit on the maximum number of non-overlapping CCEs   for URLLC.    </w:t>
            </w:r>
          </w:p>
          <w:p w:rsidR="00AD68D1" w:rsidRPr="008B4B02" w:rsidRDefault="00AD68D1" w:rsidP="00AD68D1">
            <w:pPr>
              <w:numPr>
                <w:ilvl w:val="0"/>
                <w:numId w:val="8"/>
              </w:numPr>
              <w:autoSpaceDE/>
              <w:autoSpaceDN/>
              <w:adjustRightInd/>
              <w:contextualSpacing/>
              <w:rPr>
                <w:rFonts w:eastAsia="Batang"/>
                <w:iCs/>
                <w:color w:val="000000"/>
                <w:kern w:val="2"/>
                <w:lang w:eastAsia="zh-CN"/>
              </w:rPr>
            </w:pPr>
            <w:r w:rsidRPr="008B4B02">
              <w:rPr>
                <w:rFonts w:eastAsia="Batang"/>
                <w:iCs/>
                <w:color w:val="000000"/>
                <w:kern w:val="2"/>
                <w:lang w:eastAsia="zh-CN"/>
              </w:rPr>
              <w:t>Combination (2, 1) (4, 1) (4, 2) (7, 1) (7, 2) are not additionally introduced</w:t>
            </w:r>
          </w:p>
          <w:p w:rsidR="00AD68D1" w:rsidRPr="008B4B02" w:rsidRDefault="00AD68D1" w:rsidP="00AD68D1">
            <w:pPr>
              <w:numPr>
                <w:ilvl w:val="0"/>
                <w:numId w:val="8"/>
              </w:numPr>
              <w:autoSpaceDE/>
              <w:autoSpaceDN/>
              <w:adjustRightInd/>
              <w:contextualSpacing/>
              <w:rPr>
                <w:rFonts w:eastAsia="Batang"/>
                <w:iCs/>
                <w:color w:val="000000"/>
                <w:kern w:val="2"/>
                <w:lang w:eastAsia="zh-CN"/>
              </w:rPr>
            </w:pPr>
            <w:r w:rsidRPr="008B4B02">
              <w:rPr>
                <w:rFonts w:eastAsia="Batang"/>
                <w:iCs/>
                <w:color w:val="000000"/>
                <w:kern w:val="2"/>
                <w:lang w:eastAsia="zh-CN"/>
              </w:rPr>
              <w:t xml:space="preserve">FFS (3, 3) or (3,2) </w:t>
            </w:r>
          </w:p>
          <w:p w:rsidR="00AD68D1" w:rsidRPr="008B4B02" w:rsidRDefault="00AD68D1" w:rsidP="00AD68D1">
            <w:pPr>
              <w:numPr>
                <w:ilvl w:val="0"/>
                <w:numId w:val="8"/>
              </w:numPr>
              <w:autoSpaceDE/>
              <w:autoSpaceDN/>
              <w:adjustRightInd/>
              <w:contextualSpacing/>
              <w:rPr>
                <w:rFonts w:eastAsia="Batang"/>
                <w:iCs/>
                <w:color w:val="000000"/>
                <w:kern w:val="2"/>
                <w:lang w:eastAsia="zh-CN"/>
              </w:rPr>
            </w:pPr>
            <w:r w:rsidRPr="008B4B02">
              <w:rPr>
                <w:rFonts w:eastAsia="Batang"/>
                <w:iCs/>
                <w:color w:val="000000"/>
                <w:kern w:val="2"/>
                <w:lang w:eastAsia="zh-CN"/>
              </w:rPr>
              <w:t xml:space="preserve">UE reports the supported combinations per SCS </w:t>
            </w:r>
          </w:p>
          <w:p w:rsidR="00AD68D1" w:rsidRPr="008B4B02" w:rsidRDefault="00AD68D1" w:rsidP="00AD68D1">
            <w:pPr>
              <w:numPr>
                <w:ilvl w:val="0"/>
                <w:numId w:val="8"/>
              </w:numPr>
              <w:autoSpaceDE/>
              <w:autoSpaceDN/>
              <w:adjustRightInd/>
              <w:contextualSpacing/>
              <w:rPr>
                <w:rFonts w:eastAsia="Batang"/>
                <w:iCs/>
                <w:color w:val="000000"/>
                <w:kern w:val="2"/>
                <w:lang w:eastAsia="zh-CN"/>
              </w:rPr>
            </w:pPr>
            <w:r w:rsidRPr="008B4B02">
              <w:rPr>
                <w:rFonts w:eastAsia="Batang"/>
                <w:iCs/>
                <w:color w:val="000000"/>
                <w:kern w:val="2"/>
                <w:lang w:eastAsia="zh-CN"/>
              </w:rPr>
              <w:t>(2, 2)(4, 3)(7, 3) applicable for 15 kHz and 30 kHz</w:t>
            </w:r>
          </w:p>
          <w:p w:rsidR="00AD68D1" w:rsidRPr="008B4B02" w:rsidRDefault="00AD68D1" w:rsidP="00AD68D1">
            <w:pPr>
              <w:numPr>
                <w:ilvl w:val="1"/>
                <w:numId w:val="8"/>
              </w:numPr>
              <w:autoSpaceDE/>
              <w:autoSpaceDN/>
              <w:adjustRightInd/>
              <w:contextualSpacing/>
              <w:rPr>
                <w:rFonts w:eastAsia="Batang"/>
                <w:iCs/>
                <w:color w:val="000000"/>
                <w:kern w:val="2"/>
                <w:lang w:eastAsia="zh-CN"/>
              </w:rPr>
            </w:pPr>
            <w:r w:rsidRPr="008B4B02">
              <w:rPr>
                <w:rFonts w:eastAsia="Batang"/>
                <w:iCs/>
                <w:color w:val="000000"/>
                <w:kern w:val="2"/>
                <w:lang w:eastAsia="zh-CN"/>
              </w:rPr>
              <w:t>FFS for 60 kHz and 120 kHz</w:t>
            </w:r>
          </w:p>
          <w:p w:rsidR="00AD68D1" w:rsidRPr="008B4B02" w:rsidRDefault="00AD68D1" w:rsidP="00DB2429">
            <w:pPr>
              <w:autoSpaceDE/>
              <w:autoSpaceDN/>
              <w:adjustRightInd/>
              <w:snapToGrid/>
              <w:spacing w:after="0"/>
              <w:contextualSpacing/>
              <w:jc w:val="left"/>
              <w:rPr>
                <w:color w:val="000000"/>
                <w:kern w:val="2"/>
                <w:lang w:val="en-GB" w:eastAsia="zh-CN"/>
              </w:rPr>
            </w:pPr>
          </w:p>
          <w:p w:rsidR="00AD68D1" w:rsidRPr="00AD68D1" w:rsidRDefault="00AD68D1" w:rsidP="00AD68D1">
            <w:pPr>
              <w:autoSpaceDE/>
              <w:autoSpaceDN/>
              <w:adjustRightInd/>
              <w:snapToGrid/>
              <w:spacing w:after="0"/>
              <w:jc w:val="left"/>
              <w:rPr>
                <w:rFonts w:eastAsia="Batang"/>
                <w:lang w:val="en-GB"/>
              </w:rPr>
            </w:pPr>
            <w:r w:rsidRPr="00AD68D1">
              <w:rPr>
                <w:rFonts w:eastAsia="Batang"/>
                <w:highlight w:val="green"/>
                <w:lang w:val="en-GB"/>
              </w:rPr>
              <w:t>Agreements</w:t>
            </w:r>
            <w:r w:rsidRPr="00AD68D1">
              <w:rPr>
                <w:rFonts w:eastAsia="Batang"/>
                <w:lang w:val="en-GB"/>
              </w:rPr>
              <w:t>:</w:t>
            </w:r>
          </w:p>
          <w:p w:rsidR="00AD68D1" w:rsidRPr="00AD68D1" w:rsidRDefault="00AD68D1" w:rsidP="00AD68D1">
            <w:pPr>
              <w:autoSpaceDE/>
              <w:autoSpaceDN/>
              <w:adjustRightInd/>
              <w:snapToGrid/>
              <w:spacing w:beforeLines="100" w:before="240" w:after="0"/>
              <w:jc w:val="left"/>
              <w:rPr>
                <w:rFonts w:eastAsia="Batang"/>
                <w:iCs/>
                <w:lang w:val="en-GB" w:eastAsia="zh-CN"/>
              </w:rPr>
            </w:pPr>
            <w:r w:rsidRPr="00AD68D1">
              <w:rPr>
                <w:rFonts w:eastAsia="Batang"/>
                <w:iCs/>
                <w:lang w:val="en-GB" w:eastAsia="zh-CN"/>
              </w:rPr>
              <w:t xml:space="preserve">For a Rel-16 UE supporting enhanced PDCCH monitoring capability, down-select between option 1 and option 2: </w:t>
            </w:r>
          </w:p>
          <w:p w:rsidR="00AD68D1" w:rsidRPr="00AD68D1" w:rsidRDefault="00AD68D1" w:rsidP="00AD68D1">
            <w:pPr>
              <w:numPr>
                <w:ilvl w:val="0"/>
                <w:numId w:val="37"/>
              </w:numPr>
              <w:overflowPunct w:val="0"/>
              <w:autoSpaceDE/>
              <w:autoSpaceDN/>
              <w:adjustRightInd/>
              <w:snapToGrid/>
              <w:spacing w:after="180"/>
              <w:jc w:val="left"/>
              <w:textAlignment w:val="baseline"/>
              <w:rPr>
                <w:rFonts w:eastAsia="宋体"/>
                <w:iCs/>
                <w:lang w:val="en-GB" w:eastAsia="zh-CN"/>
              </w:rPr>
            </w:pPr>
            <w:r w:rsidRPr="00AD68D1">
              <w:rPr>
                <w:rFonts w:eastAsia="宋体"/>
                <w:b/>
                <w:iCs/>
                <w:lang w:val="en-GB" w:eastAsia="zh-CN"/>
              </w:rPr>
              <w:t>Option 1</w:t>
            </w:r>
            <w:r w:rsidRPr="00AD68D1">
              <w:rPr>
                <w:rFonts w:eastAsia="宋体"/>
                <w:iCs/>
                <w:lang w:val="en-GB" w:eastAsia="zh-CN"/>
              </w:rPr>
              <w:t>: PDCCH monitoring based on Rel-15 capability for eMBB and PDCCH monitoring based on Rel-16 capability for URLLC can be configured to a UE on the same carrier</w:t>
            </w:r>
          </w:p>
          <w:p w:rsidR="00AD68D1" w:rsidRPr="00AD68D1" w:rsidRDefault="00AD68D1" w:rsidP="00AD68D1">
            <w:pPr>
              <w:numPr>
                <w:ilvl w:val="1"/>
                <w:numId w:val="3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 xml:space="preserve">UE monitors PDCCH for eMBB following reported Rel-15 capability, and monitors PDCCH for URLLC following reported Rel-16 capability </w:t>
            </w:r>
          </w:p>
          <w:p w:rsidR="00AD68D1" w:rsidRPr="00AD68D1" w:rsidRDefault="00AD68D1" w:rsidP="00AD68D1">
            <w:pPr>
              <w:numPr>
                <w:ilvl w:val="1"/>
                <w:numId w:val="3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For Rel-16 PDCCH monitoring capability, the limit C on the maximum number of non-overlapping CCEs for channel estimation per PDCCH monitoring span is the same across different spans within a slot. Each span for Rel-16 PDCCH only cover USS for URLLC (FFS for CSS)</w:t>
            </w:r>
          </w:p>
          <w:p w:rsidR="00AD68D1" w:rsidRPr="00AD68D1" w:rsidRDefault="00AD68D1" w:rsidP="00AD68D1">
            <w:pPr>
              <w:numPr>
                <w:ilvl w:val="0"/>
                <w:numId w:val="37"/>
              </w:numPr>
              <w:overflowPunct w:val="0"/>
              <w:autoSpaceDE/>
              <w:autoSpaceDN/>
              <w:adjustRightInd/>
              <w:snapToGrid/>
              <w:spacing w:after="180"/>
              <w:jc w:val="left"/>
              <w:textAlignment w:val="baseline"/>
              <w:rPr>
                <w:rFonts w:eastAsia="宋体"/>
                <w:iCs/>
                <w:lang w:val="en-GB" w:eastAsia="zh-CN"/>
              </w:rPr>
            </w:pPr>
            <w:r w:rsidRPr="00AD68D1">
              <w:rPr>
                <w:rFonts w:eastAsia="宋体"/>
                <w:b/>
                <w:iCs/>
                <w:lang w:val="en-GB" w:eastAsia="zh-CN"/>
              </w:rPr>
              <w:t>Option 2</w:t>
            </w:r>
            <w:r w:rsidRPr="00AD68D1">
              <w:rPr>
                <w:rFonts w:eastAsia="宋体"/>
                <w:iCs/>
                <w:lang w:val="en-GB" w:eastAsia="zh-CN"/>
              </w:rPr>
              <w:t>: PDCCH monitoring for both eMBB and URLLC can be configured based on either Rel-15 capability or Rel-16 capability</w:t>
            </w:r>
          </w:p>
          <w:p w:rsidR="00AD68D1" w:rsidRPr="00AD68D1" w:rsidRDefault="00AD68D1" w:rsidP="00AD68D1">
            <w:pPr>
              <w:numPr>
                <w:ilvl w:val="1"/>
                <w:numId w:val="3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 xml:space="preserve">  gNB configures which capability is used </w:t>
            </w:r>
          </w:p>
          <w:p w:rsidR="00AD68D1" w:rsidRPr="00AD68D1" w:rsidRDefault="00AD68D1" w:rsidP="00AD68D1">
            <w:pPr>
              <w:numPr>
                <w:ilvl w:val="1"/>
                <w:numId w:val="3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For Rel-16 PDCCH monitoring capability,</w:t>
            </w:r>
          </w:p>
          <w:p w:rsidR="00AD68D1" w:rsidRPr="00AD68D1" w:rsidRDefault="00AD68D1" w:rsidP="00AD68D1">
            <w:pPr>
              <w:numPr>
                <w:ilvl w:val="2"/>
                <w:numId w:val="3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lastRenderedPageBreak/>
              <w:t xml:space="preserve">The limit C on the maximum number of non-overlapping CCEs for channel estimation per PDCCH monitoring span is the same across different spans within a slot, each span can cover CSS and/or USS  </w:t>
            </w:r>
          </w:p>
          <w:p w:rsidR="00AD68D1" w:rsidRPr="00AD68D1" w:rsidRDefault="00AD68D1" w:rsidP="00AD68D1">
            <w:pPr>
              <w:numPr>
                <w:ilvl w:val="0"/>
                <w:numId w:val="3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Note: the value C is to be separately discussed</w:t>
            </w:r>
          </w:p>
          <w:p w:rsidR="00AD68D1" w:rsidRPr="008B4B02" w:rsidRDefault="00AD68D1" w:rsidP="00DB2429">
            <w:pPr>
              <w:autoSpaceDE/>
              <w:autoSpaceDN/>
              <w:adjustRightInd/>
              <w:snapToGrid/>
              <w:spacing w:after="0"/>
              <w:contextualSpacing/>
              <w:jc w:val="left"/>
              <w:rPr>
                <w:color w:val="000000"/>
                <w:kern w:val="2"/>
                <w:lang w:val="en-GB" w:eastAsia="zh-CN"/>
              </w:rPr>
            </w:pPr>
          </w:p>
          <w:p w:rsidR="00AD68D1" w:rsidRPr="00AD68D1" w:rsidRDefault="00AD68D1" w:rsidP="00AD68D1">
            <w:pPr>
              <w:autoSpaceDE/>
              <w:autoSpaceDN/>
              <w:adjustRightInd/>
              <w:snapToGrid/>
              <w:spacing w:after="0"/>
              <w:jc w:val="left"/>
              <w:rPr>
                <w:rFonts w:eastAsia="Batang"/>
                <w:lang w:val="en-GB"/>
              </w:rPr>
            </w:pPr>
            <w:r w:rsidRPr="00AD68D1">
              <w:rPr>
                <w:rFonts w:eastAsia="Batang"/>
                <w:highlight w:val="green"/>
                <w:lang w:val="en-GB"/>
              </w:rPr>
              <w:t>Agreements</w:t>
            </w:r>
            <w:r w:rsidRPr="00AD68D1">
              <w:rPr>
                <w:rFonts w:eastAsia="Batang"/>
                <w:lang w:val="en-GB"/>
              </w:rPr>
              <w:t>:</w:t>
            </w:r>
          </w:p>
          <w:p w:rsidR="00AD68D1" w:rsidRPr="00AD68D1" w:rsidRDefault="00AD68D1" w:rsidP="00AD68D1">
            <w:pPr>
              <w:autoSpaceDE/>
              <w:autoSpaceDN/>
              <w:adjustRightInd/>
              <w:snapToGrid/>
              <w:spacing w:after="60"/>
              <w:jc w:val="left"/>
              <w:rPr>
                <w:rFonts w:eastAsia="Batang"/>
                <w:iCs/>
                <w:color w:val="000000"/>
                <w:kern w:val="2"/>
                <w:lang w:val="en-GB" w:eastAsia="zh-CN"/>
              </w:rPr>
            </w:pPr>
            <w:r w:rsidRPr="00AD68D1">
              <w:rPr>
                <w:rFonts w:eastAsia="Batang"/>
                <w:iCs/>
                <w:color w:val="000000"/>
                <w:kern w:val="2"/>
                <w:lang w:val="en-GB" w:eastAsia="zh-CN"/>
              </w:rPr>
              <w:t xml:space="preserve">If UE reports the support of more than one combination of C(X, Y) for a given SCS, and if multiple combinations of C(X, Y) are valid for the span pattern, the maximum value of C of the valid combinations is applied.  </w:t>
            </w:r>
          </w:p>
          <w:p w:rsidR="00AD68D1" w:rsidRPr="00AD68D1" w:rsidRDefault="00AD68D1" w:rsidP="00AD68D1">
            <w:pPr>
              <w:numPr>
                <w:ilvl w:val="0"/>
                <w:numId w:val="37"/>
              </w:numPr>
              <w:overflowPunct w:val="0"/>
              <w:autoSpaceDE/>
              <w:autoSpaceDN/>
              <w:adjustRightInd/>
              <w:snapToGrid/>
              <w:spacing w:after="180"/>
              <w:contextualSpacing/>
              <w:jc w:val="left"/>
              <w:textAlignment w:val="baseline"/>
              <w:rPr>
                <w:rFonts w:eastAsia="Batang"/>
                <w:iCs/>
                <w:lang w:val="en-GB" w:eastAsia="zh-CN"/>
              </w:rPr>
            </w:pPr>
            <w:r w:rsidRPr="00AD68D1">
              <w:rPr>
                <w:rFonts w:eastAsia="Batang"/>
                <w:iCs/>
                <w:lang w:val="en-GB" w:eastAsia="x-none"/>
              </w:rPr>
              <w:t>A combination C(X, Y) is valid if the span pattern satisfies X and Y of the given combination in every slot, including cross slot boundary</w:t>
            </w:r>
          </w:p>
          <w:p w:rsidR="00AD68D1" w:rsidRPr="00AD68D1" w:rsidRDefault="00AD68D1" w:rsidP="00AD68D1">
            <w:pPr>
              <w:numPr>
                <w:ilvl w:val="0"/>
                <w:numId w:val="37"/>
              </w:numPr>
              <w:overflowPunct w:val="0"/>
              <w:autoSpaceDE/>
              <w:autoSpaceDN/>
              <w:adjustRightInd/>
              <w:snapToGrid/>
              <w:spacing w:after="180"/>
              <w:contextualSpacing/>
              <w:jc w:val="left"/>
              <w:textAlignment w:val="baseline"/>
              <w:rPr>
                <w:rFonts w:eastAsia="Batang"/>
                <w:iCs/>
                <w:lang w:val="en-GB" w:eastAsia="zh-CN"/>
              </w:rPr>
            </w:pPr>
            <w:r w:rsidRPr="00AD68D1">
              <w:rPr>
                <w:rFonts w:eastAsia="Batang"/>
                <w:iCs/>
                <w:lang w:val="en-GB" w:eastAsia="x-none"/>
              </w:rPr>
              <w:t>FFS the impact from empty span(s) on the span pattern</w:t>
            </w:r>
          </w:p>
          <w:p w:rsidR="00AD68D1" w:rsidRPr="008B4B02" w:rsidRDefault="00AD68D1" w:rsidP="00DB2429">
            <w:pPr>
              <w:autoSpaceDE/>
              <w:autoSpaceDN/>
              <w:adjustRightInd/>
              <w:snapToGrid/>
              <w:spacing w:after="0"/>
              <w:contextualSpacing/>
              <w:jc w:val="left"/>
              <w:rPr>
                <w:color w:val="000000"/>
                <w:kern w:val="2"/>
                <w:lang w:val="en-GB" w:eastAsia="zh-CN"/>
              </w:rPr>
            </w:pPr>
          </w:p>
        </w:tc>
      </w:tr>
    </w:tbl>
    <w:p w:rsidR="009B38DA" w:rsidRDefault="009B38DA" w:rsidP="00BE425F">
      <w:pPr>
        <w:rPr>
          <w:lang w:val="en-GB" w:eastAsia="x-none"/>
        </w:rPr>
      </w:pPr>
    </w:p>
    <w:p w:rsidR="005E647F" w:rsidRPr="008B4B02" w:rsidRDefault="005E647F" w:rsidP="005E647F">
      <w:pPr>
        <w:spacing w:after="240"/>
        <w:rPr>
          <w:b/>
          <w:color w:val="000000"/>
          <w:u w:val="single"/>
          <w:lang w:eastAsia="zh-CN"/>
        </w:rPr>
      </w:pPr>
      <w:r>
        <w:rPr>
          <w:b/>
          <w:kern w:val="2"/>
          <w:u w:val="single"/>
          <w:lang w:val="en-GB" w:eastAsia="zh-CN"/>
        </w:rPr>
        <w:t>RAN1 #99</w:t>
      </w:r>
      <w:r w:rsidRPr="008B4B02">
        <w:rPr>
          <w:b/>
          <w:kern w:val="2"/>
          <w:u w:val="single"/>
          <w:lang w:val="en-GB" w:eastAsia="zh-CN"/>
        </w:rPr>
        <w:t xml:space="preserve"> meeting</w:t>
      </w:r>
      <w:r w:rsidRPr="008B4B02">
        <w:rPr>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5E647F" w:rsidRPr="008B4B02" w:rsidTr="00DB2429">
        <w:tc>
          <w:tcPr>
            <w:tcW w:w="9498" w:type="dxa"/>
          </w:tcPr>
          <w:p w:rsidR="005E647F" w:rsidRPr="008B4B02" w:rsidRDefault="005E647F" w:rsidP="00DB2429">
            <w:pPr>
              <w:autoSpaceDE/>
              <w:autoSpaceDN/>
              <w:adjustRightInd/>
              <w:spacing w:after="0"/>
              <w:rPr>
                <w:rFonts w:eastAsia="Batang"/>
                <w:highlight w:val="green"/>
              </w:rPr>
            </w:pPr>
          </w:p>
          <w:p w:rsidR="005E647F" w:rsidRDefault="005E647F" w:rsidP="005E647F">
            <w:pPr>
              <w:rPr>
                <w:sz w:val="20"/>
                <w:szCs w:val="24"/>
                <w:highlight w:val="green"/>
                <w:lang w:eastAsia="x-none"/>
              </w:rPr>
            </w:pPr>
            <w:r>
              <w:rPr>
                <w:highlight w:val="green"/>
                <w:lang w:eastAsia="x-none"/>
              </w:rPr>
              <w:t>Agreement</w:t>
            </w:r>
          </w:p>
          <w:p w:rsidR="005E647F" w:rsidRDefault="005E647F" w:rsidP="005E647F">
            <w:pPr>
              <w:pStyle w:val="a3"/>
              <w:rPr>
                <w:rFonts w:eastAsia="宋体"/>
                <w:sz w:val="22"/>
                <w:szCs w:val="22"/>
                <w:lang w:eastAsia="zh-CN"/>
              </w:rPr>
            </w:pPr>
            <w:r>
              <w:rPr>
                <w:rFonts w:eastAsia="宋体"/>
                <w:sz w:val="22"/>
                <w:szCs w:val="22"/>
                <w:lang w:eastAsia="zh-CN"/>
              </w:rPr>
              <w:t xml:space="preserve">PDCCH monitoring can be configured based on either Rel-15 capability (i.e. per slot based capability) or Rel-16 capability (i.e. per span based capability) on a serving cell </w:t>
            </w:r>
          </w:p>
          <w:p w:rsidR="005E647F" w:rsidRDefault="005E647F" w:rsidP="005E647F">
            <w:pPr>
              <w:pStyle w:val="af5"/>
              <w:numPr>
                <w:ilvl w:val="0"/>
                <w:numId w:val="75"/>
              </w:numPr>
              <w:rPr>
                <w:rFonts w:eastAsia="宋体"/>
                <w:sz w:val="20"/>
                <w:szCs w:val="24"/>
                <w:lang w:eastAsia="zh-CN"/>
              </w:rPr>
            </w:pPr>
            <w:r>
              <w:rPr>
                <w:rFonts w:eastAsia="宋体"/>
                <w:iCs/>
                <w:lang w:eastAsia="zh-CN"/>
              </w:rPr>
              <w:t>gNB configures which capability is used</w:t>
            </w:r>
          </w:p>
          <w:p w:rsidR="005E647F" w:rsidRDefault="005E647F" w:rsidP="005E647F">
            <w:pPr>
              <w:pStyle w:val="af5"/>
              <w:numPr>
                <w:ilvl w:val="0"/>
                <w:numId w:val="75"/>
              </w:numPr>
              <w:rPr>
                <w:rFonts w:eastAsia="宋体"/>
                <w:lang w:eastAsia="zh-CN"/>
              </w:rPr>
            </w:pPr>
            <w:r>
              <w:rPr>
                <w:rFonts w:eastAsia="宋体"/>
                <w:iCs/>
                <w:lang w:eastAsia="zh-CN"/>
              </w:rPr>
              <w:t>For Rel-16 PDCCH monitoring capability,</w:t>
            </w:r>
          </w:p>
          <w:p w:rsidR="005E647F" w:rsidRDefault="005E647F" w:rsidP="005E647F">
            <w:pPr>
              <w:pStyle w:val="af5"/>
              <w:numPr>
                <w:ilvl w:val="1"/>
                <w:numId w:val="75"/>
              </w:numPr>
              <w:rPr>
                <w:rFonts w:eastAsia="宋体"/>
                <w:lang w:eastAsia="zh-CN"/>
              </w:rPr>
            </w:pPr>
            <w:r>
              <w:rPr>
                <w:rFonts w:eastAsia="宋体"/>
                <w:iCs/>
                <w:lang w:eastAsia="zh-CN"/>
              </w:rPr>
              <w:t>The limit C on the maximum number of non-overlapping CCEs for channel estimation per PDCCH monitoring span is the same across different spans within a slot, each span can cover CSS and/or USS</w:t>
            </w:r>
          </w:p>
          <w:p w:rsidR="005E647F" w:rsidRDefault="005E647F" w:rsidP="005E647F">
            <w:pPr>
              <w:pStyle w:val="af5"/>
              <w:numPr>
                <w:ilvl w:val="1"/>
                <w:numId w:val="75"/>
              </w:numPr>
              <w:rPr>
                <w:rFonts w:eastAsia="Batang"/>
                <w:lang w:eastAsia="x-none"/>
              </w:rPr>
            </w:pPr>
            <w:r>
              <w:rPr>
                <w:rFonts w:eastAsia="宋体"/>
                <w:iCs/>
                <w:lang w:eastAsia="zh-CN"/>
              </w:rPr>
              <w:t xml:space="preserve">PDCCH dropping is performed in a span if needed   </w:t>
            </w:r>
          </w:p>
          <w:p w:rsidR="005E647F" w:rsidRDefault="005E647F" w:rsidP="005E647F">
            <w:pPr>
              <w:pStyle w:val="af5"/>
              <w:numPr>
                <w:ilvl w:val="2"/>
                <w:numId w:val="75"/>
              </w:numPr>
            </w:pPr>
            <w:r>
              <w:rPr>
                <w:rFonts w:eastAsia="宋体"/>
                <w:iCs/>
                <w:lang w:eastAsia="zh-CN"/>
              </w:rPr>
              <w:t>PDCCH overbooking and PDCCH dropping are only allowed on PCell and PSCell</w:t>
            </w:r>
          </w:p>
          <w:p w:rsidR="005E647F" w:rsidRDefault="005E647F" w:rsidP="005E647F">
            <w:pPr>
              <w:pStyle w:val="af5"/>
              <w:numPr>
                <w:ilvl w:val="2"/>
                <w:numId w:val="75"/>
              </w:numPr>
            </w:pPr>
            <w:r>
              <w:rPr>
                <w:rFonts w:eastAsia="宋体"/>
                <w:iCs/>
                <w:lang w:eastAsia="zh-CN"/>
              </w:rPr>
              <w:t>FFS PDCCH overbooking and PDCCH dropping are not performed in all spans in a slot</w:t>
            </w:r>
          </w:p>
          <w:p w:rsidR="005E647F" w:rsidRDefault="005E647F" w:rsidP="005E647F">
            <w:pPr>
              <w:pStyle w:val="af5"/>
              <w:numPr>
                <w:ilvl w:val="3"/>
                <w:numId w:val="75"/>
              </w:numPr>
            </w:pPr>
            <w:r>
              <w:rPr>
                <w:rFonts w:eastAsia="宋体"/>
                <w:iCs/>
                <w:lang w:eastAsia="zh-CN"/>
              </w:rPr>
              <w:t xml:space="preserve">PDCCH overbooking and PDCCH dropping are only performed in the span with CSS present </w:t>
            </w:r>
          </w:p>
          <w:p w:rsidR="005E647F" w:rsidRDefault="005E647F" w:rsidP="005E647F">
            <w:pPr>
              <w:pStyle w:val="af5"/>
              <w:numPr>
                <w:ilvl w:val="1"/>
                <w:numId w:val="75"/>
              </w:numPr>
            </w:pPr>
            <w:r>
              <w:rPr>
                <w:rFonts w:eastAsia="宋体"/>
                <w:iCs/>
                <w:lang w:eastAsia="zh-CN"/>
              </w:rPr>
              <w:t>The maximum number of monitored PDCCH candidates per span is</w:t>
            </w:r>
          </w:p>
          <w:p w:rsidR="005E647F" w:rsidRDefault="005E647F" w:rsidP="005E647F">
            <w:pPr>
              <w:pStyle w:val="af5"/>
              <w:numPr>
                <w:ilvl w:val="2"/>
                <w:numId w:val="75"/>
              </w:numPr>
            </w:pPr>
            <w:r>
              <w:rPr>
                <w:rFonts w:eastAsia="宋体"/>
                <w:iCs/>
                <w:lang w:eastAsia="zh-CN"/>
              </w:rPr>
              <w:t>M1 per span for (2, 2)</w:t>
            </w:r>
          </w:p>
          <w:p w:rsidR="005E647F" w:rsidRDefault="005E647F" w:rsidP="005E647F">
            <w:pPr>
              <w:pStyle w:val="af5"/>
              <w:numPr>
                <w:ilvl w:val="2"/>
                <w:numId w:val="75"/>
              </w:numPr>
            </w:pPr>
            <w:r>
              <w:rPr>
                <w:rFonts w:eastAsia="宋体"/>
                <w:iCs/>
                <w:lang w:eastAsia="zh-CN"/>
              </w:rPr>
              <w:t>M2 per span for (4, 3)</w:t>
            </w:r>
          </w:p>
          <w:p w:rsidR="005E647F" w:rsidRDefault="005E647F" w:rsidP="005E647F">
            <w:pPr>
              <w:pStyle w:val="af5"/>
              <w:numPr>
                <w:ilvl w:val="2"/>
                <w:numId w:val="75"/>
              </w:numPr>
            </w:pPr>
            <w:r>
              <w:rPr>
                <w:rFonts w:eastAsia="宋体"/>
                <w:iCs/>
                <w:lang w:eastAsia="zh-CN"/>
              </w:rPr>
              <w:t>M3 per span for (7, 3)</w:t>
            </w:r>
          </w:p>
          <w:p w:rsidR="005E647F" w:rsidRDefault="005E647F" w:rsidP="005E647F">
            <w:pPr>
              <w:pStyle w:val="af5"/>
              <w:numPr>
                <w:ilvl w:val="2"/>
                <w:numId w:val="75"/>
              </w:numPr>
            </w:pPr>
            <w:r>
              <w:t xml:space="preserve">Note: </w:t>
            </w:r>
          </w:p>
          <w:p w:rsidR="005E647F" w:rsidRDefault="005E647F" w:rsidP="005E647F">
            <w:pPr>
              <w:pStyle w:val="af5"/>
              <w:numPr>
                <w:ilvl w:val="3"/>
                <w:numId w:val="75"/>
              </w:numPr>
            </w:pPr>
            <w:r>
              <w:t>The total number of monitored PDCCH candidates is not smaller than the limit per slot in Rel-15</w:t>
            </w:r>
          </w:p>
          <w:p w:rsidR="005E647F" w:rsidRDefault="005E647F" w:rsidP="005E647F">
            <w:pPr>
              <w:pStyle w:val="af5"/>
              <w:numPr>
                <w:ilvl w:val="3"/>
                <w:numId w:val="75"/>
              </w:numPr>
            </w:pPr>
            <w:r>
              <w:t xml:space="preserve">The value of M1, M2 and M3 can be different and SCS dependent </w:t>
            </w:r>
          </w:p>
          <w:p w:rsidR="005E647F" w:rsidRDefault="005E647F" w:rsidP="005E647F">
            <w:pPr>
              <w:pStyle w:val="af5"/>
              <w:numPr>
                <w:ilvl w:val="1"/>
                <w:numId w:val="75"/>
              </w:numPr>
            </w:pPr>
            <w:r>
              <w:rPr>
                <w:rFonts w:eastAsia="宋体"/>
                <w:iCs/>
                <w:lang w:eastAsia="zh-CN"/>
              </w:rPr>
              <w:t>Note: PDCCH overbooking and PDCCH dropping are not performed per slot</w:t>
            </w:r>
          </w:p>
          <w:p w:rsidR="005E647F" w:rsidRDefault="005E647F" w:rsidP="005E647F">
            <w:pPr>
              <w:rPr>
                <w:lang w:eastAsia="x-none"/>
              </w:rPr>
            </w:pPr>
          </w:p>
          <w:p w:rsidR="005E647F" w:rsidRDefault="005E647F" w:rsidP="005E647F">
            <w:pPr>
              <w:rPr>
                <w:highlight w:val="green"/>
                <w:lang w:eastAsia="x-none"/>
              </w:rPr>
            </w:pPr>
            <w:r>
              <w:rPr>
                <w:highlight w:val="green"/>
                <w:lang w:eastAsia="x-none"/>
              </w:rPr>
              <w:t>Agreement</w:t>
            </w:r>
          </w:p>
          <w:p w:rsidR="005E647F" w:rsidRDefault="005E647F" w:rsidP="005E647F">
            <w:pPr>
              <w:numPr>
                <w:ilvl w:val="0"/>
                <w:numId w:val="73"/>
              </w:numPr>
              <w:autoSpaceDE/>
              <w:autoSpaceDN/>
              <w:adjustRightInd/>
              <w:snapToGrid/>
              <w:spacing w:after="60"/>
              <w:ind w:left="785"/>
              <w:jc w:val="left"/>
              <w:rPr>
                <w:color w:val="000000"/>
                <w:kern w:val="2"/>
                <w:lang w:eastAsia="zh-CN"/>
              </w:rPr>
            </w:pPr>
            <w:r>
              <w:rPr>
                <w:color w:val="000000"/>
                <w:kern w:val="2"/>
                <w:lang w:eastAsia="zh-CN"/>
              </w:rPr>
              <w:t xml:space="preserve">Support separate UE capability signaling of the supported combination (X, Y, </w:t>
            </w:r>
            <w:r>
              <w:rPr>
                <w:color w:val="000000"/>
                <w:kern w:val="2"/>
                <w:lang w:eastAsia="zh-CN"/>
              </w:rPr>
              <w:sym w:font="Symbol" w:char="F06D"/>
            </w:r>
            <w:r>
              <w:rPr>
                <w:color w:val="000000"/>
                <w:kern w:val="2"/>
                <w:lang w:eastAsia="zh-CN"/>
              </w:rPr>
              <w:t xml:space="preserve">) </w:t>
            </w:r>
          </w:p>
          <w:p w:rsidR="005E647F" w:rsidRDefault="005E647F" w:rsidP="005E647F">
            <w:pPr>
              <w:pStyle w:val="a3"/>
              <w:numPr>
                <w:ilvl w:val="1"/>
                <w:numId w:val="73"/>
              </w:numPr>
              <w:autoSpaceDE/>
              <w:autoSpaceDN/>
              <w:adjustRightInd/>
              <w:snapToGrid/>
              <w:spacing w:after="0"/>
              <w:ind w:left="1505"/>
              <w:rPr>
                <w:color w:val="000000"/>
                <w:kern w:val="2"/>
                <w:lang w:eastAsia="zh-CN"/>
              </w:rPr>
            </w:pPr>
            <w:r>
              <w:rPr>
                <w:color w:val="000000"/>
                <w:kern w:val="2"/>
                <w:lang w:eastAsia="zh-CN"/>
              </w:rPr>
              <w:t xml:space="preserve">The support of each (X, Y, </w:t>
            </w:r>
            <w:r>
              <w:rPr>
                <w:color w:val="000000"/>
                <w:kern w:val="2"/>
                <w:lang w:eastAsia="zh-CN"/>
              </w:rPr>
              <w:sym w:font="Symbol" w:char="F06D"/>
            </w:r>
            <w:r>
              <w:rPr>
                <w:color w:val="000000"/>
                <w:kern w:val="2"/>
                <w:lang w:eastAsia="zh-CN"/>
              </w:rPr>
              <w:t xml:space="preserve">) can be reported separately for different minimum processing capability. </w:t>
            </w:r>
          </w:p>
          <w:p w:rsidR="005E647F" w:rsidRDefault="005E647F" w:rsidP="005E647F">
            <w:pPr>
              <w:numPr>
                <w:ilvl w:val="0"/>
                <w:numId w:val="73"/>
              </w:numPr>
              <w:autoSpaceDE/>
              <w:autoSpaceDN/>
              <w:adjustRightInd/>
              <w:snapToGrid/>
              <w:spacing w:after="0"/>
              <w:ind w:left="785"/>
              <w:jc w:val="left"/>
              <w:rPr>
                <w:color w:val="000000"/>
                <w:kern w:val="2"/>
                <w:szCs w:val="24"/>
                <w:lang w:eastAsia="zh-CN"/>
              </w:rPr>
            </w:pPr>
            <w:r>
              <w:rPr>
                <w:color w:val="000000"/>
                <w:kern w:val="2"/>
                <w:lang w:eastAsia="zh-CN"/>
              </w:rPr>
              <w:t>The value of C for combination (7, 3) for 15 kHz and 30 kHz is 56.</w:t>
            </w:r>
          </w:p>
          <w:p w:rsidR="005E647F" w:rsidRDefault="005E647F" w:rsidP="005E647F">
            <w:pPr>
              <w:numPr>
                <w:ilvl w:val="0"/>
                <w:numId w:val="73"/>
              </w:numPr>
              <w:autoSpaceDE/>
              <w:autoSpaceDN/>
              <w:adjustRightInd/>
              <w:snapToGrid/>
              <w:spacing w:after="0"/>
              <w:ind w:left="785"/>
              <w:jc w:val="left"/>
              <w:rPr>
                <w:i/>
                <w:color w:val="000000"/>
                <w:kern w:val="2"/>
                <w:lang w:eastAsia="zh-CN"/>
              </w:rPr>
            </w:pPr>
            <w:r>
              <w:rPr>
                <w:color w:val="000000"/>
                <w:kern w:val="2"/>
                <w:lang w:eastAsia="zh-CN"/>
              </w:rPr>
              <w:t xml:space="preserve">The value of C for combination (4, 3) for 15 kHz and 30 kHz is [FFS]. </w:t>
            </w:r>
          </w:p>
          <w:p w:rsidR="005E647F" w:rsidRDefault="005E647F" w:rsidP="005E647F">
            <w:pPr>
              <w:numPr>
                <w:ilvl w:val="0"/>
                <w:numId w:val="73"/>
              </w:numPr>
              <w:autoSpaceDE/>
              <w:autoSpaceDN/>
              <w:adjustRightInd/>
              <w:snapToGrid/>
              <w:spacing w:after="60"/>
              <w:ind w:left="785"/>
              <w:jc w:val="left"/>
              <w:rPr>
                <w:color w:val="000000"/>
                <w:kern w:val="2"/>
                <w:lang w:eastAsia="zh-CN"/>
              </w:rPr>
            </w:pPr>
            <w:r>
              <w:rPr>
                <w:color w:val="000000"/>
                <w:kern w:val="2"/>
                <w:lang w:eastAsia="zh-CN"/>
              </w:rPr>
              <w:t xml:space="preserve">The value of C for combination (2, 2) for 15 kHz and 30 kHz is [FFS]. </w:t>
            </w:r>
          </w:p>
          <w:p w:rsidR="005E647F" w:rsidRDefault="005E647F" w:rsidP="005E647F">
            <w:pPr>
              <w:numPr>
                <w:ilvl w:val="1"/>
                <w:numId w:val="73"/>
              </w:numPr>
              <w:autoSpaceDE/>
              <w:autoSpaceDN/>
              <w:adjustRightInd/>
              <w:snapToGrid/>
              <w:spacing w:after="60"/>
              <w:ind w:left="1505"/>
              <w:jc w:val="left"/>
              <w:rPr>
                <w:color w:val="000000"/>
                <w:kern w:val="2"/>
                <w:lang w:eastAsia="zh-CN"/>
              </w:rPr>
            </w:pPr>
            <w:r>
              <w:rPr>
                <w:color w:val="000000"/>
                <w:kern w:val="2"/>
                <w:lang w:eastAsia="zh-CN"/>
              </w:rPr>
              <w:lastRenderedPageBreak/>
              <w:t>FFS: Different values for 15kHz and 30kHz</w:t>
            </w:r>
          </w:p>
          <w:p w:rsidR="005E647F" w:rsidRDefault="005E647F" w:rsidP="005E647F">
            <w:pPr>
              <w:rPr>
                <w:lang w:eastAsia="x-none"/>
              </w:rPr>
            </w:pPr>
          </w:p>
          <w:p w:rsidR="005E647F" w:rsidRDefault="005E647F" w:rsidP="005E647F">
            <w:pPr>
              <w:rPr>
                <w:rFonts w:eastAsia="宋体"/>
                <w:iCs/>
                <w:szCs w:val="20"/>
                <w:highlight w:val="green"/>
                <w:lang w:eastAsia="zh-CN"/>
              </w:rPr>
            </w:pPr>
            <w:r>
              <w:rPr>
                <w:rFonts w:eastAsia="宋体"/>
                <w:b/>
                <w:iCs/>
                <w:szCs w:val="20"/>
                <w:highlight w:val="green"/>
                <w:lang w:eastAsia="zh-CN"/>
              </w:rPr>
              <w:t xml:space="preserve">Agreement </w:t>
            </w:r>
          </w:p>
          <w:p w:rsidR="005E647F" w:rsidRDefault="005E647F" w:rsidP="005E647F">
            <w:pPr>
              <w:rPr>
                <w:rFonts w:eastAsia="宋体"/>
                <w:iCs/>
                <w:szCs w:val="20"/>
                <w:lang w:eastAsia="zh-CN"/>
              </w:rPr>
            </w:pPr>
            <w:r>
              <w:rPr>
                <w:rFonts w:eastAsia="宋体"/>
                <w:iCs/>
                <w:szCs w:val="20"/>
                <w:lang w:eastAsia="zh-CN"/>
              </w:rPr>
              <w:t>UE reports its PDCCH monitoring capability for the following cases:</w:t>
            </w:r>
          </w:p>
          <w:p w:rsidR="005E647F" w:rsidRDefault="005E647F" w:rsidP="005E647F">
            <w:pPr>
              <w:pStyle w:val="a3"/>
              <w:numPr>
                <w:ilvl w:val="0"/>
                <w:numId w:val="76"/>
              </w:numPr>
              <w:autoSpaceDE/>
              <w:autoSpaceDN/>
              <w:adjustRightInd/>
              <w:snapToGrid/>
              <w:spacing w:after="0"/>
              <w:rPr>
                <w:rFonts w:eastAsia="宋体"/>
                <w:iCs/>
                <w:lang w:eastAsia="zh-CN"/>
              </w:rPr>
            </w:pPr>
            <w:r>
              <w:rPr>
                <w:rFonts w:eastAsia="宋体"/>
                <w:b/>
                <w:iCs/>
                <w:lang w:eastAsia="zh-CN"/>
              </w:rPr>
              <w:t>Case 1</w:t>
            </w:r>
            <w:r>
              <w:rPr>
                <w:rFonts w:eastAsia="宋体"/>
                <w:iCs/>
                <w:lang w:eastAsia="zh-CN"/>
              </w:rPr>
              <w:t>: Capability on the number of CCs with Rel-15 monitoring capability only</w:t>
            </w:r>
          </w:p>
          <w:p w:rsidR="005E647F" w:rsidRDefault="005E647F" w:rsidP="005E647F">
            <w:pPr>
              <w:pStyle w:val="a3"/>
              <w:numPr>
                <w:ilvl w:val="1"/>
                <w:numId w:val="76"/>
              </w:numPr>
              <w:autoSpaceDE/>
              <w:autoSpaceDN/>
              <w:adjustRightInd/>
              <w:snapToGrid/>
              <w:spacing w:after="0"/>
              <w:rPr>
                <w:rFonts w:eastAsia="宋体"/>
                <w:bCs/>
                <w:iCs/>
                <w:lang w:eastAsia="zh-CN"/>
              </w:rPr>
            </w:pPr>
            <w:r>
              <w:rPr>
                <w:rFonts w:eastAsia="宋体"/>
                <w:bCs/>
                <w:iCs/>
                <w:lang w:eastAsia="zh-CN"/>
              </w:rPr>
              <w:t>This capability already exists in Rel-15</w:t>
            </w:r>
          </w:p>
          <w:p w:rsidR="005E647F" w:rsidRDefault="005E647F" w:rsidP="005E647F">
            <w:pPr>
              <w:pStyle w:val="a3"/>
              <w:numPr>
                <w:ilvl w:val="0"/>
                <w:numId w:val="76"/>
              </w:numPr>
              <w:autoSpaceDE/>
              <w:autoSpaceDN/>
              <w:adjustRightInd/>
              <w:snapToGrid/>
              <w:spacing w:after="0"/>
              <w:rPr>
                <w:rFonts w:eastAsia="宋体"/>
                <w:iCs/>
                <w:lang w:eastAsia="zh-CN"/>
              </w:rPr>
            </w:pPr>
            <w:r>
              <w:rPr>
                <w:rFonts w:eastAsia="宋体"/>
                <w:b/>
                <w:iCs/>
                <w:lang w:eastAsia="zh-CN"/>
              </w:rPr>
              <w:t>Case 2</w:t>
            </w:r>
            <w:r>
              <w:rPr>
                <w:rFonts w:eastAsia="宋体"/>
                <w:iCs/>
                <w:lang w:eastAsia="zh-CN"/>
              </w:rPr>
              <w:t>: Capability on the number of CCs with Rel-16 monitoring capability only</w:t>
            </w:r>
          </w:p>
          <w:p w:rsidR="005E647F" w:rsidRDefault="005E647F" w:rsidP="005E647F">
            <w:pPr>
              <w:pStyle w:val="a3"/>
              <w:numPr>
                <w:ilvl w:val="2"/>
                <w:numId w:val="76"/>
              </w:numPr>
              <w:autoSpaceDE/>
              <w:autoSpaceDN/>
              <w:adjustRightInd/>
              <w:snapToGrid/>
              <w:spacing w:after="0"/>
              <w:rPr>
                <w:rFonts w:eastAsia="宋体"/>
                <w:iCs/>
                <w:lang w:eastAsia="zh-CN"/>
              </w:rPr>
            </w:pPr>
            <w:r>
              <w:rPr>
                <w:iCs/>
              </w:rPr>
              <w:t>pdcch-BlindDetectionCA-R16 can be smaller than 4</w:t>
            </w:r>
          </w:p>
          <w:p w:rsidR="005E647F" w:rsidRDefault="005E647F" w:rsidP="005E647F">
            <w:pPr>
              <w:pStyle w:val="a3"/>
              <w:numPr>
                <w:ilvl w:val="0"/>
                <w:numId w:val="76"/>
              </w:numPr>
              <w:autoSpaceDE/>
              <w:autoSpaceDN/>
              <w:adjustRightInd/>
              <w:snapToGrid/>
              <w:spacing w:after="0"/>
              <w:rPr>
                <w:rFonts w:eastAsia="宋体"/>
                <w:iCs/>
                <w:lang w:eastAsia="zh-CN"/>
              </w:rPr>
            </w:pPr>
            <w:r>
              <w:rPr>
                <w:rFonts w:eastAsia="宋体"/>
                <w:b/>
                <w:iCs/>
                <w:lang w:eastAsia="zh-CN"/>
              </w:rPr>
              <w:t>Case 3</w:t>
            </w:r>
            <w:r>
              <w:rPr>
                <w:rFonts w:eastAsia="宋体"/>
                <w:iCs/>
                <w:lang w:eastAsia="zh-CN"/>
              </w:rPr>
              <w:t>: Capability on the number of CCs with Rel-15 monitoring capability and Rel-16 monitoring capability on different serving cells</w:t>
            </w:r>
          </w:p>
          <w:p w:rsidR="005E647F" w:rsidRDefault="005E647F" w:rsidP="005E647F">
            <w:pPr>
              <w:pStyle w:val="a3"/>
              <w:numPr>
                <w:ilvl w:val="1"/>
                <w:numId w:val="76"/>
              </w:numPr>
              <w:autoSpaceDE/>
              <w:autoSpaceDN/>
              <w:adjustRightInd/>
              <w:snapToGrid/>
              <w:spacing w:after="0"/>
              <w:rPr>
                <w:rFonts w:eastAsia="宋体"/>
                <w:iCs/>
                <w:lang w:eastAsia="zh-CN"/>
              </w:rPr>
            </w:pPr>
            <w:r>
              <w:rPr>
                <w:iCs/>
              </w:rPr>
              <w:t>pdcch-BlindDetectionCA-R15 for Rel-15 PDCCH monitoring capability</w:t>
            </w:r>
          </w:p>
          <w:p w:rsidR="005E647F" w:rsidRDefault="005E647F" w:rsidP="005E647F">
            <w:pPr>
              <w:pStyle w:val="a3"/>
              <w:numPr>
                <w:ilvl w:val="1"/>
                <w:numId w:val="76"/>
              </w:numPr>
              <w:autoSpaceDE/>
              <w:autoSpaceDN/>
              <w:adjustRightInd/>
              <w:snapToGrid/>
              <w:spacing w:after="0"/>
              <w:rPr>
                <w:rFonts w:eastAsia="宋体"/>
                <w:iCs/>
                <w:lang w:eastAsia="zh-CN"/>
              </w:rPr>
            </w:pPr>
            <w:r>
              <w:rPr>
                <w:iCs/>
              </w:rPr>
              <w:t>pdcch-BlindDetectionCA-R16 for Rel-16 PDCCH monitoring capability</w:t>
            </w:r>
          </w:p>
          <w:p w:rsidR="005E647F" w:rsidRDefault="005E647F" w:rsidP="005E647F">
            <w:pPr>
              <w:pStyle w:val="a3"/>
              <w:numPr>
                <w:ilvl w:val="2"/>
                <w:numId w:val="76"/>
              </w:numPr>
              <w:autoSpaceDE/>
              <w:autoSpaceDN/>
              <w:adjustRightInd/>
              <w:snapToGrid/>
              <w:spacing w:after="0"/>
              <w:rPr>
                <w:rFonts w:eastAsia="宋体"/>
                <w:iCs/>
                <w:lang w:eastAsia="zh-CN"/>
              </w:rPr>
            </w:pPr>
            <w:r>
              <w:rPr>
                <w:iCs/>
              </w:rPr>
              <w:t>Each of pdcch-BlindDetectionCA-R16 and pdcch-BlindDetectionCA-R15 can be smaller than 4</w:t>
            </w:r>
          </w:p>
          <w:p w:rsidR="005E647F" w:rsidRDefault="005E647F" w:rsidP="005E647F">
            <w:pPr>
              <w:pStyle w:val="a3"/>
              <w:numPr>
                <w:ilvl w:val="2"/>
                <w:numId w:val="76"/>
              </w:numPr>
              <w:autoSpaceDE/>
              <w:autoSpaceDN/>
              <w:adjustRightInd/>
              <w:snapToGrid/>
              <w:spacing w:after="0"/>
              <w:rPr>
                <w:rFonts w:eastAsia="宋体"/>
                <w:iCs/>
                <w:color w:val="FF0000"/>
                <w:lang w:eastAsia="zh-CN"/>
              </w:rPr>
            </w:pPr>
            <w:r>
              <w:rPr>
                <w:iCs/>
                <w:color w:val="FF0000"/>
              </w:rPr>
              <w:t>(The minimum of pdcch-BlindDetectionCA-R15 + The minimum of pdcch-BlindDetectionCA-R16) is not larger than 4</w:t>
            </w:r>
          </w:p>
          <w:p w:rsidR="005E647F" w:rsidRDefault="005E647F" w:rsidP="005E647F">
            <w:pPr>
              <w:pStyle w:val="a3"/>
              <w:numPr>
                <w:ilvl w:val="3"/>
                <w:numId w:val="76"/>
              </w:numPr>
              <w:autoSpaceDE/>
              <w:autoSpaceDN/>
              <w:adjustRightInd/>
              <w:snapToGrid/>
              <w:spacing w:after="0"/>
              <w:rPr>
                <w:rFonts w:eastAsia="宋体"/>
                <w:iCs/>
                <w:lang w:eastAsia="zh-CN"/>
              </w:rPr>
            </w:pPr>
            <w:r>
              <w:rPr>
                <w:iCs/>
              </w:rPr>
              <w:t xml:space="preserve">FFS (the minimum of pdcch-BlindDetectionCA-R15 + the minimum of pdcch-BlindDetectionCA-R16) can be smaller than 4  </w:t>
            </w:r>
          </w:p>
          <w:p w:rsidR="005E647F" w:rsidRDefault="005E647F" w:rsidP="005E647F">
            <w:pPr>
              <w:pStyle w:val="a3"/>
              <w:numPr>
                <w:ilvl w:val="0"/>
                <w:numId w:val="76"/>
              </w:numPr>
              <w:autoSpaceDE/>
              <w:autoSpaceDN/>
              <w:adjustRightInd/>
              <w:snapToGrid/>
              <w:spacing w:after="0"/>
              <w:rPr>
                <w:rFonts w:eastAsia="宋体"/>
                <w:iCs/>
                <w:lang w:eastAsia="zh-CN"/>
              </w:rPr>
            </w:pPr>
            <w:r>
              <w:rPr>
                <w:iCs/>
              </w:rPr>
              <w:t xml:space="preserve">pdcch-BlindDetectionCA-R15 and pdcch-BlindDetectionCA-R16 for the above three cases can be reported separately </w:t>
            </w:r>
          </w:p>
          <w:p w:rsidR="005E647F" w:rsidRPr="008B4B02" w:rsidRDefault="005E647F" w:rsidP="005E647F">
            <w:pPr>
              <w:overflowPunct w:val="0"/>
              <w:autoSpaceDE/>
              <w:autoSpaceDN/>
              <w:adjustRightInd/>
              <w:snapToGrid/>
              <w:spacing w:after="180"/>
              <w:contextualSpacing/>
              <w:jc w:val="left"/>
              <w:textAlignment w:val="baseline"/>
              <w:rPr>
                <w:color w:val="000000"/>
                <w:kern w:val="2"/>
                <w:lang w:val="en-GB" w:eastAsia="zh-CN"/>
              </w:rPr>
            </w:pPr>
          </w:p>
        </w:tc>
      </w:tr>
    </w:tbl>
    <w:p w:rsidR="005E647F" w:rsidRPr="00E209B8" w:rsidRDefault="005E647F" w:rsidP="00BE425F">
      <w:pPr>
        <w:rPr>
          <w:lang w:val="en-GB" w:eastAsia="x-none"/>
        </w:rPr>
      </w:pPr>
    </w:p>
    <w:p w:rsidR="003D38E4" w:rsidRDefault="003D38E4" w:rsidP="003D38E4">
      <w:pPr>
        <w:pStyle w:val="1"/>
        <w:spacing w:before="240"/>
        <w:ind w:left="431" w:hanging="431"/>
        <w:rPr>
          <w:lang w:eastAsia="zh-CN"/>
        </w:rPr>
      </w:pPr>
      <w:r>
        <w:rPr>
          <w:lang w:eastAsia="zh-CN"/>
        </w:rPr>
        <w:t>UCI</w:t>
      </w:r>
      <w:r>
        <w:rPr>
          <w:rFonts w:hint="eastAsia"/>
          <w:lang w:eastAsia="zh-CN"/>
        </w:rPr>
        <w:t xml:space="preserve"> enhancements </w:t>
      </w:r>
      <w:r w:rsidRPr="009D2874">
        <w:rPr>
          <w:rFonts w:hint="eastAsia"/>
          <w:lang w:eastAsia="zh-CN"/>
        </w:rPr>
        <w:t xml:space="preserve"> </w:t>
      </w:r>
    </w:p>
    <w:p w:rsidR="003D38E4" w:rsidRPr="00BE425F" w:rsidRDefault="003D38E4" w:rsidP="003D38E4">
      <w:pPr>
        <w:pStyle w:val="2"/>
        <w:tabs>
          <w:tab w:val="clear" w:pos="576"/>
          <w:tab w:val="num" w:pos="2127"/>
        </w:tabs>
        <w:ind w:left="567" w:hanging="567"/>
        <w:rPr>
          <w:lang w:val="en-GB" w:eastAsia="zh-CN"/>
        </w:rPr>
      </w:pPr>
      <w:r>
        <w:rPr>
          <w:lang w:val="en-GB" w:eastAsia="zh-CN"/>
        </w:rPr>
        <w:t>M</w:t>
      </w:r>
      <w:r w:rsidRPr="003D38E4">
        <w:rPr>
          <w:lang w:val="en-GB" w:eastAsia="zh-CN"/>
        </w:rPr>
        <w:t>ore than one PUCCH for HARQ-ACK transmission within a slot</w:t>
      </w:r>
      <w:r>
        <w:rPr>
          <w:rFonts w:hint="eastAsia"/>
          <w:lang w:val="en-GB" w:eastAsia="zh-CN"/>
        </w:rPr>
        <w:t xml:space="preserve"> </w:t>
      </w:r>
    </w:p>
    <w:p w:rsidR="003D38E4" w:rsidRPr="00B24E3C" w:rsidRDefault="003D38E4" w:rsidP="003D38E4">
      <w:pPr>
        <w:spacing w:after="240"/>
        <w:rPr>
          <w:b/>
          <w:color w:val="000000"/>
          <w:u w:val="single"/>
          <w:lang w:eastAsia="zh-CN"/>
        </w:rPr>
      </w:pPr>
      <w:r w:rsidRPr="00B24E3C">
        <w:rPr>
          <w:b/>
          <w:kern w:val="2"/>
          <w:u w:val="single"/>
          <w:lang w:val="en-GB" w:eastAsia="zh-CN"/>
        </w:rPr>
        <w:t>RAN1 #96bis meeting</w:t>
      </w:r>
      <w:r w:rsidRPr="00B24E3C">
        <w:rPr>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3D38E4" w:rsidRPr="00B24E3C" w:rsidTr="00DB2429">
        <w:tc>
          <w:tcPr>
            <w:tcW w:w="9498" w:type="dxa"/>
          </w:tcPr>
          <w:p w:rsidR="003D38E4" w:rsidRPr="00B24E3C" w:rsidRDefault="003D38E4" w:rsidP="003D38E4">
            <w:pPr>
              <w:rPr>
                <w:b/>
              </w:rPr>
            </w:pPr>
            <w:bookmarkStart w:id="5" w:name="OLE_LINK46"/>
            <w:r w:rsidRPr="00B24E3C">
              <w:rPr>
                <w:highlight w:val="green"/>
              </w:rPr>
              <w:t>Agreements</w:t>
            </w:r>
            <w:r w:rsidRPr="00B24E3C">
              <w:rPr>
                <w:b/>
              </w:rPr>
              <w:t>:</w:t>
            </w:r>
          </w:p>
          <w:p w:rsidR="003D38E4" w:rsidRPr="00B24E3C" w:rsidRDefault="003D38E4" w:rsidP="003D38E4">
            <w:pPr>
              <w:rPr>
                <w:rFonts w:eastAsia="宋体"/>
                <w:lang w:eastAsia="zh-CN"/>
              </w:rPr>
            </w:pPr>
            <w:r w:rsidRPr="00B24E3C">
              <w:rPr>
                <w:rFonts w:eastAsia="宋体"/>
                <w:lang w:eastAsia="zh-CN"/>
              </w:rPr>
              <w:t xml:space="preserve">For supporting multiple PUCCHs for HARQ-ACK within a slot for </w:t>
            </w:r>
            <w:r w:rsidRPr="00B24E3C">
              <w:rPr>
                <w:rFonts w:eastAsia="宋体"/>
              </w:rPr>
              <w:t xml:space="preserve">constructing </w:t>
            </w:r>
            <w:r w:rsidRPr="00B24E3C">
              <w:rPr>
                <w:rFonts w:eastAsia="宋体"/>
                <w:lang w:eastAsia="zh-CN"/>
              </w:rPr>
              <w:t xml:space="preserve">HARQ-ACK codebook, support sub-slot-based </w:t>
            </w:r>
            <w:r w:rsidRPr="00B24E3C">
              <w:t>HARQ-ACK feedback procedure</w:t>
            </w:r>
            <w:r w:rsidRPr="00B24E3C">
              <w:rPr>
                <w:rFonts w:eastAsia="宋体"/>
                <w:lang w:eastAsia="zh-CN"/>
              </w:rPr>
              <w:t>.</w:t>
            </w:r>
          </w:p>
          <w:p w:rsidR="003D38E4" w:rsidRPr="00B24E3C" w:rsidRDefault="003D38E4" w:rsidP="004D3D25">
            <w:pPr>
              <w:numPr>
                <w:ilvl w:val="0"/>
                <w:numId w:val="10"/>
              </w:numPr>
              <w:autoSpaceDE/>
              <w:autoSpaceDN/>
              <w:adjustRightInd/>
              <w:snapToGrid/>
              <w:spacing w:after="0"/>
              <w:jc w:val="left"/>
              <w:rPr>
                <w:rFonts w:eastAsia="宋体"/>
                <w:lang w:eastAsia="zh-CN"/>
              </w:rPr>
            </w:pPr>
            <w:r w:rsidRPr="00B24E3C">
              <w:rPr>
                <w:rFonts w:eastAsia="宋体"/>
                <w:lang w:eastAsia="zh-CN"/>
              </w:rPr>
              <w:t>A UL slot consists of a number of sub-slots. No more than one transmitted PUCCH carrying HARQ-ACKs starts in a sub-slot.</w:t>
            </w:r>
          </w:p>
          <w:p w:rsidR="003D38E4" w:rsidRPr="00B24E3C" w:rsidRDefault="003D38E4" w:rsidP="004D3D25">
            <w:pPr>
              <w:numPr>
                <w:ilvl w:val="1"/>
                <w:numId w:val="10"/>
              </w:numPr>
              <w:autoSpaceDE/>
              <w:autoSpaceDN/>
              <w:adjustRightInd/>
              <w:snapToGrid/>
              <w:spacing w:after="0"/>
              <w:jc w:val="left"/>
              <w:rPr>
                <w:rFonts w:eastAsia="宋体"/>
                <w:lang w:eastAsia="zh-CN"/>
              </w:rPr>
            </w:pPr>
            <w:r w:rsidRPr="00B24E3C">
              <w:rPr>
                <w:rFonts w:eastAsia="宋体"/>
                <w:lang w:eastAsia="zh-CN"/>
              </w:rPr>
              <w:t xml:space="preserve">PDSCH </w:t>
            </w:r>
            <w:r w:rsidRPr="00B24E3C">
              <w:rPr>
                <w:rFonts w:eastAsia="宋体"/>
              </w:rPr>
              <w:t>transmission is not subject to sub-slot restrictions (if any)</w:t>
            </w:r>
          </w:p>
          <w:p w:rsidR="003D38E4" w:rsidRPr="00B24E3C" w:rsidRDefault="003D38E4" w:rsidP="004D3D25">
            <w:pPr>
              <w:numPr>
                <w:ilvl w:val="1"/>
                <w:numId w:val="10"/>
              </w:numPr>
              <w:autoSpaceDE/>
              <w:autoSpaceDN/>
              <w:adjustRightInd/>
              <w:snapToGrid/>
              <w:spacing w:after="0"/>
              <w:jc w:val="left"/>
              <w:rPr>
                <w:rFonts w:eastAsia="宋体"/>
                <w:lang w:eastAsia="zh-CN"/>
              </w:rPr>
            </w:pPr>
            <w:r w:rsidRPr="00B24E3C">
              <w:rPr>
                <w:rFonts w:eastAsia="宋体"/>
                <w:lang w:eastAsia="zh-CN"/>
              </w:rPr>
              <w:t xml:space="preserve">FFS: PDSCH-to-sub-slot association. </w:t>
            </w:r>
          </w:p>
          <w:p w:rsidR="003D38E4" w:rsidRPr="00B24E3C" w:rsidRDefault="003D38E4" w:rsidP="004D3D25">
            <w:pPr>
              <w:numPr>
                <w:ilvl w:val="1"/>
                <w:numId w:val="10"/>
              </w:numPr>
              <w:autoSpaceDE/>
              <w:autoSpaceDN/>
              <w:adjustRightInd/>
              <w:snapToGrid/>
              <w:spacing w:after="0"/>
              <w:jc w:val="left"/>
              <w:rPr>
                <w:rFonts w:eastAsia="宋体"/>
                <w:lang w:eastAsia="zh-CN"/>
              </w:rPr>
            </w:pPr>
            <w:r w:rsidRPr="00B24E3C">
              <w:rPr>
                <w:rFonts w:eastAsia="宋体"/>
                <w:lang w:eastAsia="zh-CN"/>
              </w:rPr>
              <w:t>FFS: Allowing PUCCH across sub-slot boundary or not.</w:t>
            </w:r>
          </w:p>
          <w:p w:rsidR="003D38E4" w:rsidRPr="00B24E3C" w:rsidRDefault="003D38E4" w:rsidP="004D3D25">
            <w:pPr>
              <w:numPr>
                <w:ilvl w:val="0"/>
                <w:numId w:val="10"/>
              </w:numPr>
              <w:autoSpaceDE/>
              <w:autoSpaceDN/>
              <w:adjustRightInd/>
              <w:snapToGrid/>
              <w:spacing w:after="0"/>
              <w:jc w:val="left"/>
              <w:rPr>
                <w:rFonts w:eastAsia="宋体"/>
                <w:lang w:eastAsia="zh-CN"/>
              </w:rPr>
            </w:pPr>
            <w:r w:rsidRPr="00B24E3C">
              <w:rPr>
                <w:rFonts w:eastAsia="宋体"/>
                <w:lang w:eastAsia="zh-CN"/>
              </w:rPr>
              <w:t>R</w:t>
            </w:r>
            <w:bookmarkStart w:id="6" w:name="OLE_LINK8"/>
            <w:r w:rsidRPr="00B24E3C">
              <w:rPr>
                <w:rFonts w:eastAsia="宋体"/>
                <w:lang w:eastAsia="zh-CN"/>
              </w:rPr>
              <w:t>15 HARQ-codebook construction is applied in unit of sub-slot at least for Type II HARQ-ACK codebook.</w:t>
            </w:r>
            <w:bookmarkEnd w:id="6"/>
            <w:r w:rsidRPr="00B24E3C">
              <w:rPr>
                <w:rFonts w:eastAsia="宋体"/>
                <w:lang w:eastAsia="zh-CN"/>
              </w:rPr>
              <w:t xml:space="preserve"> </w:t>
            </w:r>
          </w:p>
          <w:p w:rsidR="003D38E4" w:rsidRPr="00B24E3C" w:rsidRDefault="003D38E4" w:rsidP="004D3D25">
            <w:pPr>
              <w:numPr>
                <w:ilvl w:val="1"/>
                <w:numId w:val="10"/>
              </w:numPr>
              <w:autoSpaceDE/>
              <w:autoSpaceDN/>
              <w:adjustRightInd/>
              <w:snapToGrid/>
              <w:spacing w:after="0"/>
              <w:jc w:val="left"/>
              <w:rPr>
                <w:rFonts w:eastAsia="宋体"/>
                <w:lang w:eastAsia="zh-CN"/>
              </w:rPr>
            </w:pPr>
            <w:r w:rsidRPr="00B24E3C">
              <w:rPr>
                <w:rFonts w:eastAsia="宋体"/>
                <w:lang w:eastAsia="zh-CN"/>
              </w:rPr>
              <w:t>FFS for Type I HARQ-ACK codebook.</w:t>
            </w:r>
          </w:p>
          <w:p w:rsidR="003D38E4" w:rsidRPr="00B24E3C" w:rsidRDefault="003D38E4" w:rsidP="004D3D25">
            <w:pPr>
              <w:numPr>
                <w:ilvl w:val="0"/>
                <w:numId w:val="10"/>
              </w:numPr>
              <w:autoSpaceDE/>
              <w:autoSpaceDN/>
              <w:adjustRightInd/>
              <w:snapToGrid/>
              <w:spacing w:after="0"/>
              <w:jc w:val="left"/>
              <w:rPr>
                <w:rFonts w:eastAsia="宋体"/>
                <w:lang w:eastAsia="zh-CN"/>
              </w:rPr>
            </w:pPr>
            <w:r w:rsidRPr="00B24E3C">
              <w:rPr>
                <w:rFonts w:eastAsia="宋体"/>
                <w:lang w:eastAsia="zh-CN"/>
              </w:rPr>
              <w:t xml:space="preserve">R15 </w:t>
            </w:r>
            <w:bookmarkStart w:id="7" w:name="OLE_LINK42"/>
            <w:r w:rsidRPr="00B24E3C">
              <w:rPr>
                <w:rFonts w:eastAsia="宋体"/>
                <w:lang w:eastAsia="zh-CN"/>
              </w:rPr>
              <w:t>PUCCH resource overriding procedures</w:t>
            </w:r>
            <w:bookmarkEnd w:id="7"/>
            <w:r w:rsidRPr="00B24E3C">
              <w:rPr>
                <w:rFonts w:eastAsia="宋体"/>
                <w:lang w:eastAsia="zh-CN"/>
              </w:rPr>
              <w:t xml:space="preserve"> is applied in unit of sub-slot.</w:t>
            </w:r>
          </w:p>
          <w:p w:rsidR="003D38E4" w:rsidRPr="00B24E3C" w:rsidRDefault="003D38E4" w:rsidP="004D3D25">
            <w:pPr>
              <w:numPr>
                <w:ilvl w:val="0"/>
                <w:numId w:val="10"/>
              </w:numPr>
              <w:autoSpaceDE/>
              <w:autoSpaceDN/>
              <w:adjustRightInd/>
              <w:snapToGrid/>
              <w:spacing w:after="0"/>
              <w:jc w:val="left"/>
              <w:rPr>
                <w:rFonts w:eastAsia="宋体"/>
                <w:lang w:eastAsia="zh-CN"/>
              </w:rPr>
            </w:pPr>
            <w:bookmarkStart w:id="8" w:name="OLE_LINK41"/>
            <w:r w:rsidRPr="00B24E3C">
              <w:rPr>
                <w:rFonts w:eastAsia="宋体"/>
                <w:lang w:eastAsia="zh-CN"/>
              </w:rPr>
              <w:t>Number or length of UL sub-slots in a slot is UE-specifically semi-statically configured.</w:t>
            </w:r>
          </w:p>
          <w:bookmarkEnd w:id="8"/>
          <w:p w:rsidR="003D38E4" w:rsidRPr="00B24E3C" w:rsidRDefault="003D38E4" w:rsidP="004D3D25">
            <w:pPr>
              <w:numPr>
                <w:ilvl w:val="1"/>
                <w:numId w:val="10"/>
              </w:numPr>
              <w:autoSpaceDE/>
              <w:autoSpaceDN/>
              <w:adjustRightInd/>
              <w:snapToGrid/>
              <w:spacing w:after="0"/>
              <w:jc w:val="left"/>
              <w:rPr>
                <w:rFonts w:eastAsia="宋体"/>
                <w:lang w:eastAsia="zh-CN"/>
              </w:rPr>
            </w:pPr>
            <w:r w:rsidRPr="00B24E3C">
              <w:rPr>
                <w:rFonts w:eastAsia="宋体"/>
                <w:lang w:eastAsia="zh-CN"/>
              </w:rPr>
              <w:t>FFS: Limit of number of</w:t>
            </w:r>
            <w:r w:rsidRPr="00B24E3C">
              <w:rPr>
                <w:rFonts w:eastAsia="宋体"/>
              </w:rPr>
              <w:t xml:space="preserve"> PUCCH transmissions carrying</w:t>
            </w:r>
            <w:r w:rsidRPr="00B24E3C">
              <w:rPr>
                <w:rFonts w:eastAsia="宋体"/>
                <w:lang w:eastAsia="zh-CN"/>
              </w:rPr>
              <w:t xml:space="preserve"> HARQ-ACKs in a slot.</w:t>
            </w:r>
          </w:p>
          <w:p w:rsidR="003D38E4" w:rsidRPr="00B24E3C" w:rsidRDefault="003D38E4" w:rsidP="004D3D25">
            <w:pPr>
              <w:numPr>
                <w:ilvl w:val="0"/>
                <w:numId w:val="10"/>
              </w:numPr>
              <w:autoSpaceDE/>
              <w:autoSpaceDN/>
              <w:adjustRightInd/>
              <w:snapToGrid/>
              <w:spacing w:after="0"/>
              <w:jc w:val="left"/>
              <w:rPr>
                <w:rFonts w:eastAsia="宋体"/>
                <w:lang w:eastAsia="zh-CN"/>
              </w:rPr>
            </w:pPr>
            <w:r w:rsidRPr="00B24E3C">
              <w:rPr>
                <w:rFonts w:eastAsia="宋体"/>
                <w:lang w:eastAsia="zh-CN"/>
              </w:rPr>
              <w:t>FFS: K1 definition.</w:t>
            </w:r>
          </w:p>
          <w:p w:rsidR="003D38E4" w:rsidRPr="00B24E3C" w:rsidRDefault="003D38E4" w:rsidP="004D3D25">
            <w:pPr>
              <w:numPr>
                <w:ilvl w:val="0"/>
                <w:numId w:val="10"/>
              </w:numPr>
              <w:autoSpaceDE/>
              <w:autoSpaceDN/>
              <w:adjustRightInd/>
              <w:snapToGrid/>
              <w:spacing w:after="0"/>
              <w:jc w:val="left"/>
              <w:rPr>
                <w:rFonts w:eastAsia="宋体"/>
                <w:lang w:eastAsia="zh-CN"/>
              </w:rPr>
            </w:pPr>
            <w:r w:rsidRPr="00B24E3C">
              <w:rPr>
                <w:rFonts w:eastAsia="宋体"/>
                <w:lang w:eastAsia="zh-CN"/>
              </w:rPr>
              <w:t>FFS: Details of PUCCH resource configuration and determination.</w:t>
            </w:r>
          </w:p>
          <w:bookmarkEnd w:id="5"/>
          <w:p w:rsidR="003D38E4" w:rsidRPr="00B24E3C" w:rsidRDefault="003D38E4" w:rsidP="003D38E4">
            <w:r w:rsidRPr="00B24E3C">
              <w:t>FFS: Use “Codebook-less HARQ” as a complementary or not.</w:t>
            </w:r>
          </w:p>
          <w:p w:rsidR="003D38E4" w:rsidRPr="00B24E3C" w:rsidRDefault="003D38E4" w:rsidP="003D38E4">
            <w:r w:rsidRPr="00B24E3C">
              <w:t xml:space="preserve">FFS: If HARQ-ACK can be omitted in case latency requirement cannot be met. </w:t>
            </w:r>
          </w:p>
          <w:p w:rsidR="003D38E4" w:rsidRPr="00B24E3C" w:rsidRDefault="003D38E4" w:rsidP="003D38E4">
            <w:pPr>
              <w:widowControl/>
            </w:pPr>
            <w:r w:rsidRPr="00B24E3C">
              <w:t>FFS: PDSCH groupings and PHY identification for separate HARQ-ACK constructions for different service types.</w:t>
            </w:r>
          </w:p>
          <w:p w:rsidR="00404835" w:rsidRPr="00B24E3C" w:rsidRDefault="00404835" w:rsidP="003D38E4">
            <w:pPr>
              <w:widowControl/>
            </w:pPr>
          </w:p>
          <w:p w:rsidR="00404835" w:rsidRPr="00B24E3C" w:rsidRDefault="00404835" w:rsidP="00404835">
            <w:pPr>
              <w:rPr>
                <w:b/>
              </w:rPr>
            </w:pPr>
            <w:r w:rsidRPr="00B24E3C">
              <w:rPr>
                <w:highlight w:val="green"/>
              </w:rPr>
              <w:t>Agreements</w:t>
            </w:r>
            <w:r w:rsidRPr="00B24E3C">
              <w:rPr>
                <w:b/>
              </w:rPr>
              <w:t>:</w:t>
            </w:r>
          </w:p>
          <w:p w:rsidR="00404835" w:rsidRPr="00B24E3C" w:rsidRDefault="00404835" w:rsidP="00404835">
            <w:pPr>
              <w:rPr>
                <w:rFonts w:eastAsia="宋体"/>
                <w:lang w:eastAsia="zh-CN"/>
              </w:rPr>
            </w:pPr>
            <w:r w:rsidRPr="00B24E3C">
              <w:rPr>
                <w:rFonts w:eastAsia="宋体"/>
                <w:lang w:eastAsia="zh-CN"/>
              </w:rPr>
              <w:lastRenderedPageBreak/>
              <w:t xml:space="preserve">For supporting multiple PUCCHs for HARQ-ACK within a slot for </w:t>
            </w:r>
            <w:r w:rsidRPr="00B24E3C">
              <w:rPr>
                <w:rFonts w:eastAsia="宋体"/>
              </w:rPr>
              <w:t xml:space="preserve">constructing </w:t>
            </w:r>
            <w:r w:rsidRPr="00B24E3C">
              <w:rPr>
                <w:rFonts w:eastAsia="宋体"/>
                <w:lang w:eastAsia="zh-CN"/>
              </w:rPr>
              <w:t xml:space="preserve">HARQ-ACK codebook, </w:t>
            </w:r>
            <w:r w:rsidRPr="00B24E3C">
              <w:rPr>
                <w:rFonts w:eastAsia="宋体"/>
                <w:shd w:val="clear" w:color="auto" w:fill="FFFFFF"/>
                <w:lang w:eastAsia="zh-CN"/>
              </w:rPr>
              <w:t>K1 is defined following R15 approach but in unit of sub-slot.</w:t>
            </w:r>
          </w:p>
        </w:tc>
      </w:tr>
    </w:tbl>
    <w:p w:rsidR="003A0703" w:rsidRPr="00B24E3C" w:rsidRDefault="003A0703" w:rsidP="00BE425F">
      <w:pPr>
        <w:rPr>
          <w:lang w:val="en-GB" w:eastAsia="x-none"/>
        </w:rPr>
      </w:pPr>
    </w:p>
    <w:p w:rsidR="003C5A30" w:rsidRPr="00B24E3C" w:rsidRDefault="003C5A30" w:rsidP="003C5A30">
      <w:pPr>
        <w:spacing w:after="240"/>
        <w:rPr>
          <w:b/>
          <w:color w:val="000000"/>
          <w:u w:val="single"/>
          <w:lang w:eastAsia="zh-CN"/>
        </w:rPr>
      </w:pPr>
      <w:r w:rsidRPr="00B24E3C">
        <w:rPr>
          <w:b/>
          <w:kern w:val="2"/>
          <w:u w:val="single"/>
          <w:lang w:val="en-GB" w:eastAsia="zh-CN"/>
        </w:rPr>
        <w:t>RAN1 #97 meeting</w:t>
      </w:r>
      <w:r w:rsidRPr="00B24E3C">
        <w:rPr>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3C5A30" w:rsidRPr="00B24E3C" w:rsidTr="00DB2429">
        <w:tc>
          <w:tcPr>
            <w:tcW w:w="9498" w:type="dxa"/>
          </w:tcPr>
          <w:p w:rsidR="003C5A30" w:rsidRPr="00B24E3C" w:rsidRDefault="003C5A30" w:rsidP="003C5A30">
            <w:pPr>
              <w:autoSpaceDE/>
              <w:autoSpaceDN/>
              <w:adjustRightInd/>
              <w:snapToGrid/>
              <w:spacing w:after="0"/>
              <w:jc w:val="left"/>
              <w:rPr>
                <w:rFonts w:eastAsia="Batang"/>
                <w:lang w:val="en-GB"/>
              </w:rPr>
            </w:pPr>
            <w:r w:rsidRPr="00B24E3C">
              <w:rPr>
                <w:rFonts w:eastAsia="Batang"/>
                <w:highlight w:val="green"/>
                <w:lang w:val="en-GB"/>
              </w:rPr>
              <w:t>Agreements</w:t>
            </w:r>
            <w:r w:rsidRPr="00B24E3C">
              <w:rPr>
                <w:rFonts w:eastAsia="Batang"/>
                <w:lang w:val="en-GB"/>
              </w:rPr>
              <w:t>:</w:t>
            </w:r>
          </w:p>
          <w:p w:rsidR="003C5A30" w:rsidRPr="00B24E3C" w:rsidRDefault="003C5A30" w:rsidP="003C5A30">
            <w:pPr>
              <w:autoSpaceDE/>
              <w:autoSpaceDN/>
              <w:adjustRightInd/>
              <w:snapToGrid/>
              <w:spacing w:after="0"/>
              <w:jc w:val="left"/>
              <w:rPr>
                <w:rFonts w:eastAsia="宋体"/>
                <w:lang w:val="en-GB" w:eastAsia="zh-CN"/>
              </w:rPr>
            </w:pPr>
            <w:r w:rsidRPr="00B24E3C">
              <w:rPr>
                <w:rFonts w:eastAsia="宋体"/>
                <w:lang w:val="en-GB" w:eastAsia="zh-CN"/>
              </w:rPr>
              <w:t xml:space="preserve">For sub-slot-based HARQ-ACK feedback procedure, K1 is the number of sub-slots from the sub-slot containing the end of PDSCH to the sub-slot containing the start of PUCCH. </w:t>
            </w:r>
          </w:p>
          <w:p w:rsidR="003C5A30" w:rsidRPr="00B24E3C" w:rsidRDefault="003C5A30" w:rsidP="004D3D25">
            <w:pPr>
              <w:numPr>
                <w:ilvl w:val="0"/>
                <w:numId w:val="10"/>
              </w:numPr>
              <w:autoSpaceDE/>
              <w:autoSpaceDN/>
              <w:adjustRightInd/>
              <w:snapToGrid/>
              <w:spacing w:after="0"/>
              <w:ind w:left="714" w:hanging="357"/>
              <w:jc w:val="left"/>
              <w:rPr>
                <w:rFonts w:eastAsia="宋体"/>
                <w:lang w:val="en-GB" w:eastAsia="zh-CN"/>
              </w:rPr>
            </w:pPr>
            <w:r w:rsidRPr="00B24E3C">
              <w:rPr>
                <w:rFonts w:eastAsia="宋体"/>
                <w:lang w:val="en-GB" w:eastAsia="zh-CN"/>
              </w:rPr>
              <w:t>Use UL numerology to define the sub-slot grid for PDSCH-to-sub-slot association.</w:t>
            </w:r>
          </w:p>
          <w:p w:rsidR="003C5A30" w:rsidRPr="00B24E3C" w:rsidRDefault="003C5A30" w:rsidP="004D3D25">
            <w:pPr>
              <w:numPr>
                <w:ilvl w:val="0"/>
                <w:numId w:val="10"/>
              </w:numPr>
              <w:autoSpaceDE/>
              <w:autoSpaceDN/>
              <w:adjustRightInd/>
              <w:snapToGrid/>
              <w:spacing w:after="0"/>
              <w:ind w:left="714" w:hanging="357"/>
              <w:jc w:val="left"/>
              <w:rPr>
                <w:rFonts w:eastAsia="宋体"/>
                <w:lang w:val="en-GB" w:eastAsia="zh-CN"/>
              </w:rPr>
            </w:pPr>
            <w:r w:rsidRPr="00B24E3C">
              <w:rPr>
                <w:rFonts w:eastAsia="宋体"/>
                <w:lang w:val="en-GB" w:eastAsia="zh-CN"/>
              </w:rPr>
              <w:t>FFS: The configurable value range of K1 needs to be extended, and impact to related DCI field bitwidth.</w:t>
            </w:r>
          </w:p>
          <w:p w:rsidR="003C5A30" w:rsidRPr="00B24E3C" w:rsidRDefault="003C5A30" w:rsidP="004D3D25">
            <w:pPr>
              <w:numPr>
                <w:ilvl w:val="0"/>
                <w:numId w:val="10"/>
              </w:numPr>
              <w:autoSpaceDE/>
              <w:autoSpaceDN/>
              <w:adjustRightInd/>
              <w:snapToGrid/>
              <w:spacing w:after="0"/>
              <w:ind w:left="714" w:hanging="357"/>
              <w:jc w:val="left"/>
              <w:rPr>
                <w:rFonts w:eastAsia="宋体"/>
                <w:lang w:val="en-GB" w:eastAsia="zh-CN"/>
              </w:rPr>
            </w:pPr>
            <w:r w:rsidRPr="00B24E3C">
              <w:rPr>
                <w:rFonts w:eastAsia="宋体"/>
                <w:lang w:val="en-GB" w:eastAsia="zh-CN"/>
              </w:rPr>
              <w:t>Note: It has been agreed that K1 is defined following R15 approach but in unit of sub-slot.</w:t>
            </w:r>
          </w:p>
          <w:p w:rsidR="003C5A30" w:rsidRPr="00B24E3C" w:rsidRDefault="003C5A30" w:rsidP="003C5A30">
            <w:pPr>
              <w:autoSpaceDE/>
              <w:autoSpaceDN/>
              <w:adjustRightInd/>
              <w:snapToGrid/>
              <w:spacing w:after="0"/>
              <w:jc w:val="left"/>
              <w:rPr>
                <w:rFonts w:eastAsia="Batang"/>
                <w:lang w:val="en-GB"/>
              </w:rPr>
            </w:pPr>
          </w:p>
          <w:p w:rsidR="003C5A30" w:rsidRPr="00B24E3C" w:rsidRDefault="003C5A30" w:rsidP="003C5A30">
            <w:pPr>
              <w:autoSpaceDE/>
              <w:autoSpaceDN/>
              <w:adjustRightInd/>
              <w:snapToGrid/>
              <w:spacing w:after="0"/>
              <w:jc w:val="left"/>
              <w:rPr>
                <w:rFonts w:eastAsia="Batang"/>
                <w:lang w:val="en-GB"/>
              </w:rPr>
            </w:pPr>
            <w:r w:rsidRPr="00B24E3C">
              <w:rPr>
                <w:rFonts w:eastAsia="Batang"/>
                <w:highlight w:val="green"/>
                <w:lang w:val="en-GB"/>
              </w:rPr>
              <w:t>Agreements</w:t>
            </w:r>
            <w:r w:rsidRPr="00B24E3C">
              <w:rPr>
                <w:rFonts w:eastAsia="Batang"/>
                <w:lang w:val="en-GB"/>
              </w:rPr>
              <w:t>:</w:t>
            </w:r>
          </w:p>
          <w:p w:rsidR="003C5A30" w:rsidRPr="00B24E3C" w:rsidRDefault="003C5A30" w:rsidP="003C5A30">
            <w:pPr>
              <w:autoSpaceDE/>
              <w:autoSpaceDN/>
              <w:adjustRightInd/>
              <w:snapToGrid/>
              <w:spacing w:after="0"/>
              <w:jc w:val="left"/>
              <w:rPr>
                <w:rFonts w:eastAsia="宋体"/>
                <w:lang w:val="en-GB" w:eastAsia="zh-CN"/>
              </w:rPr>
            </w:pPr>
            <w:r w:rsidRPr="00B24E3C">
              <w:rPr>
                <w:rFonts w:eastAsia="宋体"/>
                <w:lang w:val="en-GB" w:eastAsia="zh-CN"/>
              </w:rPr>
              <w:t>For sub-slot-based HARQ-ACK feedback procedure, the starting symbol of a PUCCH resource is defined with respect to the first symbol of sub-slot</w:t>
            </w:r>
          </w:p>
          <w:p w:rsidR="003C5A30" w:rsidRPr="00B24E3C" w:rsidRDefault="003C5A30" w:rsidP="004D3D25">
            <w:pPr>
              <w:numPr>
                <w:ilvl w:val="0"/>
                <w:numId w:val="10"/>
              </w:numPr>
              <w:autoSpaceDE/>
              <w:autoSpaceDN/>
              <w:adjustRightInd/>
              <w:snapToGrid/>
              <w:spacing w:after="0"/>
              <w:jc w:val="left"/>
              <w:rPr>
                <w:rFonts w:eastAsia="宋体"/>
                <w:i/>
                <w:lang w:val="en-GB" w:eastAsia="zh-CN"/>
              </w:rPr>
            </w:pPr>
            <w:r w:rsidRPr="00B24E3C">
              <w:rPr>
                <w:rFonts w:eastAsia="宋体"/>
                <w:lang w:val="en-GB" w:eastAsia="zh-CN"/>
              </w:rPr>
              <w:t>For a given sub-slot configuration, a UE can be configured with PUCCH resource set(s)</w:t>
            </w:r>
          </w:p>
          <w:p w:rsidR="003C5A30" w:rsidRPr="00B24E3C" w:rsidRDefault="003C5A30" w:rsidP="004D3D25">
            <w:pPr>
              <w:numPr>
                <w:ilvl w:val="1"/>
                <w:numId w:val="10"/>
              </w:numPr>
              <w:autoSpaceDE/>
              <w:autoSpaceDN/>
              <w:adjustRightInd/>
              <w:snapToGrid/>
              <w:spacing w:after="0"/>
              <w:jc w:val="left"/>
              <w:rPr>
                <w:rFonts w:eastAsia="宋体"/>
                <w:i/>
                <w:lang w:val="en-GB" w:eastAsia="zh-CN"/>
              </w:rPr>
            </w:pPr>
            <w:r w:rsidRPr="00B24E3C">
              <w:rPr>
                <w:rFonts w:eastAsia="宋体"/>
                <w:lang w:val="en-GB" w:eastAsia="zh-CN"/>
              </w:rPr>
              <w:t>FFS same or different PUCCH resource sets can be configured for different sub-slots within a slot.</w:t>
            </w:r>
          </w:p>
        </w:tc>
      </w:tr>
    </w:tbl>
    <w:p w:rsidR="003C5A30" w:rsidRPr="00B24E3C" w:rsidRDefault="003C5A30" w:rsidP="00BE425F">
      <w:pPr>
        <w:rPr>
          <w:lang w:val="en-GB" w:eastAsia="x-none"/>
        </w:rPr>
      </w:pPr>
    </w:p>
    <w:p w:rsidR="00817E7B" w:rsidRPr="00B24E3C" w:rsidRDefault="00817E7B" w:rsidP="00817E7B">
      <w:pPr>
        <w:spacing w:after="240"/>
        <w:rPr>
          <w:b/>
          <w:color w:val="000000"/>
          <w:u w:val="single"/>
          <w:lang w:eastAsia="zh-CN"/>
        </w:rPr>
      </w:pPr>
      <w:r w:rsidRPr="00B24E3C">
        <w:rPr>
          <w:b/>
          <w:kern w:val="2"/>
          <w:u w:val="single"/>
          <w:lang w:val="en-GB" w:eastAsia="zh-CN"/>
        </w:rPr>
        <w:t>RAN1 #98 meeting</w:t>
      </w:r>
      <w:r w:rsidRPr="00B24E3C">
        <w:rPr>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817E7B" w:rsidRPr="00B24E3C" w:rsidTr="00DB2429">
        <w:tc>
          <w:tcPr>
            <w:tcW w:w="9498" w:type="dxa"/>
          </w:tcPr>
          <w:p w:rsidR="00817E7B" w:rsidRPr="00B24E3C" w:rsidRDefault="00817E7B" w:rsidP="00817E7B">
            <w:pPr>
              <w:autoSpaceDE/>
              <w:autoSpaceDN/>
              <w:adjustRightInd/>
              <w:spacing w:after="0"/>
              <w:ind w:left="1440" w:hanging="1440"/>
              <w:rPr>
                <w:rFonts w:eastAsia="Batang"/>
                <w:b/>
                <w:bCs/>
                <w:lang w:eastAsia="x-none"/>
              </w:rPr>
            </w:pPr>
            <w:r w:rsidRPr="00B24E3C">
              <w:rPr>
                <w:rFonts w:eastAsia="Batang"/>
                <w:highlight w:val="green"/>
                <w:lang w:eastAsia="x-none"/>
              </w:rPr>
              <w:t>Agreements</w:t>
            </w:r>
            <w:r w:rsidRPr="00B24E3C">
              <w:rPr>
                <w:rFonts w:eastAsia="Batang"/>
                <w:b/>
                <w:bCs/>
                <w:lang w:eastAsia="x-none"/>
              </w:rPr>
              <w:t>:</w:t>
            </w:r>
          </w:p>
          <w:p w:rsidR="00817E7B" w:rsidRPr="00B24E3C" w:rsidRDefault="00817E7B" w:rsidP="00817E7B">
            <w:pPr>
              <w:shd w:val="clear" w:color="auto" w:fill="FFFFFF"/>
              <w:autoSpaceDE/>
              <w:autoSpaceDN/>
              <w:adjustRightInd/>
              <w:spacing w:after="0"/>
              <w:rPr>
                <w:rFonts w:eastAsia="宋体"/>
                <w:lang w:eastAsia="zh-CN"/>
              </w:rPr>
            </w:pPr>
            <w:r w:rsidRPr="00B24E3C">
              <w:rPr>
                <w:rFonts w:eastAsia="宋体"/>
                <w:lang w:eastAsia="zh-CN"/>
              </w:rPr>
              <w:t>At least one sub-slot configuration for PUCCH can be UE-specifically configured to a UE.</w:t>
            </w:r>
          </w:p>
          <w:p w:rsidR="00817E7B" w:rsidRPr="00B24E3C" w:rsidRDefault="00817E7B" w:rsidP="00817E7B">
            <w:pPr>
              <w:numPr>
                <w:ilvl w:val="0"/>
                <w:numId w:val="39"/>
              </w:numPr>
              <w:autoSpaceDE/>
              <w:autoSpaceDN/>
              <w:adjustRightInd/>
              <w:snapToGrid/>
              <w:spacing w:after="0"/>
              <w:rPr>
                <w:rFonts w:eastAsia="宋体"/>
                <w:lang w:eastAsia="zh-CN"/>
              </w:rPr>
            </w:pPr>
            <w:r w:rsidRPr="00B24E3C">
              <w:rPr>
                <w:rFonts w:eastAsia="宋体"/>
                <w:lang w:eastAsia="zh-CN"/>
              </w:rPr>
              <w:t>At least support following two sub-slot configurations for PUCCH: “2-symbol*7” and “7-symbol*2”.</w:t>
            </w:r>
          </w:p>
          <w:p w:rsidR="00817E7B" w:rsidRPr="00B24E3C" w:rsidRDefault="00817E7B" w:rsidP="00817E7B">
            <w:pPr>
              <w:numPr>
                <w:ilvl w:val="1"/>
                <w:numId w:val="39"/>
              </w:numPr>
              <w:autoSpaceDE/>
              <w:autoSpaceDN/>
              <w:adjustRightInd/>
              <w:snapToGrid/>
              <w:spacing w:after="0"/>
              <w:rPr>
                <w:rFonts w:eastAsia="宋体"/>
                <w:lang w:eastAsia="zh-CN"/>
              </w:rPr>
            </w:pPr>
            <w:r w:rsidRPr="00B24E3C">
              <w:rPr>
                <w:rFonts w:eastAsia="宋体"/>
                <w:lang w:eastAsia="zh-CN"/>
              </w:rPr>
              <w:t>FFS other configurable sub-slot configurations, e.g. 4, 14 sub-slots in a slot.</w:t>
            </w:r>
          </w:p>
          <w:p w:rsidR="00817E7B" w:rsidRPr="00B24E3C" w:rsidRDefault="00817E7B" w:rsidP="00817E7B">
            <w:pPr>
              <w:numPr>
                <w:ilvl w:val="1"/>
                <w:numId w:val="39"/>
              </w:numPr>
              <w:autoSpaceDE/>
              <w:autoSpaceDN/>
              <w:adjustRightInd/>
              <w:snapToGrid/>
              <w:spacing w:after="0"/>
              <w:rPr>
                <w:rFonts w:eastAsia="宋体"/>
                <w:lang w:eastAsia="zh-CN"/>
              </w:rPr>
            </w:pPr>
            <w:r w:rsidRPr="00B24E3C">
              <w:rPr>
                <w:rFonts w:eastAsia="宋体"/>
                <w:lang w:eastAsia="zh-CN"/>
              </w:rPr>
              <w:t>For the above two sub-slot configurations (“2-symbol*7” and “7-symbol*2”), support a single configuration for PUCCH resource following R15 applicable for all the sub-slots in a slot.</w:t>
            </w:r>
          </w:p>
          <w:p w:rsidR="00817E7B" w:rsidRPr="00B24E3C" w:rsidRDefault="00817E7B" w:rsidP="00817E7B">
            <w:pPr>
              <w:numPr>
                <w:ilvl w:val="2"/>
                <w:numId w:val="39"/>
              </w:numPr>
              <w:autoSpaceDE/>
              <w:autoSpaceDN/>
              <w:adjustRightInd/>
              <w:snapToGrid/>
              <w:spacing w:after="0"/>
              <w:rPr>
                <w:rFonts w:eastAsia="宋体"/>
                <w:lang w:eastAsia="zh-CN"/>
              </w:rPr>
            </w:pPr>
            <w:r w:rsidRPr="00B24E3C">
              <w:rPr>
                <w:rFonts w:eastAsia="宋体"/>
                <w:lang w:eastAsia="zh-CN"/>
              </w:rPr>
              <w:t>FFS whether or not to additionally support that PUCCH resource configuration can be different for different sub-slots</w:t>
            </w:r>
          </w:p>
          <w:p w:rsidR="00817E7B" w:rsidRPr="00B24E3C" w:rsidRDefault="00817E7B" w:rsidP="00817E7B">
            <w:pPr>
              <w:numPr>
                <w:ilvl w:val="2"/>
                <w:numId w:val="39"/>
              </w:numPr>
              <w:autoSpaceDE/>
              <w:autoSpaceDN/>
              <w:adjustRightInd/>
              <w:snapToGrid/>
              <w:spacing w:after="0"/>
              <w:rPr>
                <w:rFonts w:eastAsia="宋体"/>
                <w:lang w:eastAsia="zh-CN"/>
              </w:rPr>
            </w:pPr>
            <w:r w:rsidRPr="00B24E3C">
              <w:rPr>
                <w:rFonts w:eastAsia="宋体"/>
                <w:lang w:eastAsia="zh-CN"/>
              </w:rPr>
              <w:t>FFS for other sub-slot configurations, if any.</w:t>
            </w:r>
          </w:p>
          <w:p w:rsidR="00817E7B" w:rsidRPr="00B24E3C" w:rsidRDefault="00817E7B" w:rsidP="00817E7B">
            <w:pPr>
              <w:numPr>
                <w:ilvl w:val="0"/>
                <w:numId w:val="39"/>
              </w:numPr>
              <w:autoSpaceDE/>
              <w:autoSpaceDN/>
              <w:adjustRightInd/>
              <w:snapToGrid/>
              <w:spacing w:after="0"/>
              <w:rPr>
                <w:rFonts w:eastAsia="宋体"/>
                <w:lang w:eastAsia="zh-CN"/>
              </w:rPr>
            </w:pPr>
            <w:r w:rsidRPr="00B24E3C">
              <w:rPr>
                <w:rFonts w:eastAsia="宋体"/>
                <w:lang w:eastAsia="zh-CN"/>
              </w:rPr>
              <w:t>FFS: If a PUCCH resource across sub-slot boundary is supported.</w:t>
            </w:r>
          </w:p>
          <w:p w:rsidR="00817E7B" w:rsidRPr="00B24E3C" w:rsidRDefault="00817E7B" w:rsidP="00817E7B">
            <w:pPr>
              <w:autoSpaceDE/>
              <w:autoSpaceDN/>
              <w:adjustRightInd/>
              <w:snapToGrid/>
              <w:spacing w:after="0"/>
              <w:jc w:val="left"/>
              <w:rPr>
                <w:rFonts w:eastAsia="宋体"/>
                <w:i/>
                <w:lang w:val="en-GB" w:eastAsia="zh-CN"/>
              </w:rPr>
            </w:pPr>
          </w:p>
        </w:tc>
      </w:tr>
    </w:tbl>
    <w:p w:rsidR="00817E7B" w:rsidRDefault="00817E7B" w:rsidP="00BE425F">
      <w:pPr>
        <w:rPr>
          <w:lang w:val="en-GB" w:eastAsia="x-none"/>
        </w:rPr>
      </w:pPr>
    </w:p>
    <w:p w:rsidR="00972F33" w:rsidRPr="00B24E3C" w:rsidRDefault="00972F33" w:rsidP="00972F33">
      <w:pPr>
        <w:spacing w:after="240"/>
        <w:rPr>
          <w:b/>
          <w:color w:val="000000"/>
          <w:u w:val="single"/>
          <w:lang w:eastAsia="zh-CN"/>
        </w:rPr>
      </w:pPr>
      <w:r w:rsidRPr="00B24E3C">
        <w:rPr>
          <w:b/>
          <w:kern w:val="2"/>
          <w:u w:val="single"/>
          <w:lang w:val="en-GB" w:eastAsia="zh-CN"/>
        </w:rPr>
        <w:t>RAN1 #98</w:t>
      </w:r>
      <w:r>
        <w:rPr>
          <w:b/>
          <w:kern w:val="2"/>
          <w:u w:val="single"/>
          <w:lang w:val="en-GB" w:eastAsia="zh-CN"/>
        </w:rPr>
        <w:t>bis</w:t>
      </w:r>
      <w:r w:rsidRPr="00B24E3C">
        <w:rPr>
          <w:b/>
          <w:kern w:val="2"/>
          <w:u w:val="single"/>
          <w:lang w:val="en-GB" w:eastAsia="zh-CN"/>
        </w:rPr>
        <w:t xml:space="preserve"> meeting</w:t>
      </w:r>
      <w:r w:rsidRPr="00B24E3C">
        <w:rPr>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972F33" w:rsidRPr="00B24E3C" w:rsidTr="00DB2429">
        <w:tc>
          <w:tcPr>
            <w:tcW w:w="9498" w:type="dxa"/>
          </w:tcPr>
          <w:p w:rsidR="00972F33" w:rsidRPr="00972F33" w:rsidRDefault="00972F33" w:rsidP="00972F33">
            <w:pPr>
              <w:autoSpaceDE/>
              <w:autoSpaceDN/>
              <w:adjustRightInd/>
              <w:snapToGrid/>
              <w:spacing w:afterLines="50"/>
              <w:rPr>
                <w:rFonts w:ascii="Times" w:eastAsia="宋体" w:hAnsi="Times"/>
                <w:sz w:val="20"/>
                <w:szCs w:val="20"/>
                <w:lang w:val="en-GB" w:eastAsia="zh-CN"/>
              </w:rPr>
            </w:pPr>
            <w:r w:rsidRPr="00972F33">
              <w:rPr>
                <w:rFonts w:ascii="Times" w:eastAsia="宋体" w:hAnsi="Times"/>
                <w:sz w:val="20"/>
                <w:szCs w:val="20"/>
                <w:highlight w:val="green"/>
                <w:lang w:val="en-GB" w:eastAsia="zh-CN"/>
              </w:rPr>
              <w:t>Agreements</w:t>
            </w:r>
            <w:r w:rsidRPr="00972F33">
              <w:rPr>
                <w:rFonts w:ascii="Times" w:eastAsia="宋体" w:hAnsi="Times"/>
                <w:sz w:val="20"/>
                <w:szCs w:val="20"/>
                <w:lang w:val="en-GB" w:eastAsia="zh-CN"/>
              </w:rPr>
              <w:t>:</w:t>
            </w:r>
          </w:p>
          <w:p w:rsidR="00972F33" w:rsidRPr="00972F33" w:rsidRDefault="00972F33" w:rsidP="00972F33">
            <w:pPr>
              <w:autoSpaceDE/>
              <w:autoSpaceDN/>
              <w:adjustRightInd/>
              <w:snapToGrid/>
              <w:spacing w:after="0"/>
              <w:rPr>
                <w:rFonts w:ascii="Times" w:eastAsia="宋体" w:hAnsi="Times"/>
                <w:sz w:val="20"/>
                <w:szCs w:val="20"/>
                <w:lang w:val="en-GB" w:eastAsia="zh-CN"/>
              </w:rPr>
            </w:pPr>
            <w:r w:rsidRPr="00972F33">
              <w:rPr>
                <w:rFonts w:ascii="Times" w:eastAsia="宋体" w:hAnsi="Times"/>
                <w:sz w:val="20"/>
                <w:szCs w:val="20"/>
                <w:lang w:val="en-GB" w:eastAsia="zh-CN"/>
              </w:rPr>
              <w:t xml:space="preserve">Any sub-slot </w:t>
            </w:r>
            <w:r w:rsidRPr="00972F33">
              <w:rPr>
                <w:rFonts w:ascii="Times" w:eastAsia="宋体" w:hAnsi="Times" w:hint="eastAsia"/>
                <w:sz w:val="20"/>
                <w:szCs w:val="20"/>
                <w:lang w:val="en-GB" w:eastAsia="zh-CN"/>
              </w:rPr>
              <w:t>PUCCH resource</w:t>
            </w:r>
            <w:r w:rsidRPr="00972F33">
              <w:rPr>
                <w:rFonts w:ascii="Times" w:eastAsia="宋体" w:hAnsi="Times"/>
                <w:sz w:val="20"/>
                <w:szCs w:val="20"/>
                <w:lang w:val="en-GB" w:eastAsia="zh-CN"/>
              </w:rPr>
              <w:t xml:space="preserve"> is</w:t>
            </w:r>
            <w:r w:rsidRPr="00972F33">
              <w:rPr>
                <w:rFonts w:ascii="Times" w:eastAsia="宋体" w:hAnsi="Times" w:hint="eastAsia"/>
                <w:sz w:val="20"/>
                <w:szCs w:val="20"/>
                <w:lang w:val="en-GB" w:eastAsia="zh-CN"/>
              </w:rPr>
              <w:t xml:space="preserve"> not across sub-slot boundar</w:t>
            </w:r>
            <w:r w:rsidRPr="00972F33">
              <w:rPr>
                <w:rFonts w:ascii="Times" w:eastAsia="宋体" w:hAnsi="Times"/>
                <w:sz w:val="20"/>
                <w:szCs w:val="20"/>
                <w:lang w:val="en-GB" w:eastAsia="zh-CN"/>
              </w:rPr>
              <w:t>ies</w:t>
            </w:r>
            <w:r w:rsidRPr="00972F33">
              <w:rPr>
                <w:rFonts w:ascii="Times" w:eastAsia="宋体" w:hAnsi="Times" w:hint="eastAsia"/>
                <w:sz w:val="20"/>
                <w:szCs w:val="20"/>
                <w:lang w:val="en-GB" w:eastAsia="zh-CN"/>
              </w:rPr>
              <w:t xml:space="preserve">. </w:t>
            </w:r>
          </w:p>
        </w:tc>
      </w:tr>
    </w:tbl>
    <w:p w:rsidR="00DB2429" w:rsidRPr="00972F33" w:rsidRDefault="00DB2429" w:rsidP="00BE425F">
      <w:pPr>
        <w:rPr>
          <w:lang w:eastAsia="x-none"/>
        </w:rPr>
      </w:pPr>
    </w:p>
    <w:p w:rsidR="00404835" w:rsidRPr="00BE425F" w:rsidRDefault="00404835" w:rsidP="00404835">
      <w:pPr>
        <w:pStyle w:val="2"/>
        <w:tabs>
          <w:tab w:val="clear" w:pos="576"/>
          <w:tab w:val="num" w:pos="2127"/>
        </w:tabs>
        <w:ind w:left="567" w:hanging="567"/>
        <w:rPr>
          <w:lang w:val="en-GB" w:eastAsia="zh-CN"/>
        </w:rPr>
      </w:pPr>
      <w:r>
        <w:rPr>
          <w:lang w:val="en-GB" w:eastAsia="zh-CN"/>
        </w:rPr>
        <w:t xml:space="preserve">At least two HARQ-ACK codebooks </w:t>
      </w:r>
      <w:r w:rsidRPr="003A21AD">
        <w:rPr>
          <w:rFonts w:hint="eastAsia"/>
          <w:lang w:val="en-GB" w:eastAsia="zh-CN"/>
        </w:rPr>
        <w:t>simultaneously</w:t>
      </w:r>
      <w:r>
        <w:rPr>
          <w:lang w:val="en-GB" w:eastAsia="zh-CN"/>
        </w:rPr>
        <w:t xml:space="preserve"> constructed   </w:t>
      </w:r>
      <w:r>
        <w:rPr>
          <w:rFonts w:hint="eastAsia"/>
          <w:lang w:val="en-GB" w:eastAsia="zh-CN"/>
        </w:rPr>
        <w:t xml:space="preserve"> </w:t>
      </w:r>
    </w:p>
    <w:p w:rsidR="00404835" w:rsidRPr="0089619F" w:rsidRDefault="00404835" w:rsidP="00404835">
      <w:pPr>
        <w:spacing w:after="240"/>
        <w:rPr>
          <w:b/>
          <w:color w:val="000000"/>
          <w:u w:val="single"/>
          <w:lang w:eastAsia="zh-CN"/>
        </w:rPr>
      </w:pPr>
      <w:r w:rsidRPr="0089619F">
        <w:rPr>
          <w:b/>
          <w:kern w:val="2"/>
          <w:u w:val="single"/>
          <w:lang w:val="en-GB" w:eastAsia="zh-CN"/>
        </w:rPr>
        <w:t>RAN1 #96bis meeting</w:t>
      </w:r>
      <w:r w:rsidRPr="0089619F">
        <w:rPr>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404835" w:rsidRPr="0089619F" w:rsidTr="00DB2429">
        <w:tc>
          <w:tcPr>
            <w:tcW w:w="9498" w:type="dxa"/>
          </w:tcPr>
          <w:p w:rsidR="00E40A20" w:rsidRPr="0089619F" w:rsidRDefault="00E40A20" w:rsidP="00E40A20">
            <w:pPr>
              <w:autoSpaceDE/>
              <w:autoSpaceDN/>
              <w:adjustRightInd/>
              <w:snapToGrid/>
              <w:spacing w:after="0"/>
              <w:jc w:val="left"/>
              <w:rPr>
                <w:rFonts w:eastAsia="Batang"/>
                <w:lang w:val="en-GB"/>
              </w:rPr>
            </w:pPr>
            <w:r w:rsidRPr="0089619F">
              <w:rPr>
                <w:rFonts w:eastAsia="Batang"/>
                <w:highlight w:val="green"/>
                <w:lang w:val="en-GB"/>
              </w:rPr>
              <w:t>Agreements</w:t>
            </w:r>
            <w:r w:rsidRPr="0089619F">
              <w:rPr>
                <w:rFonts w:eastAsia="Batang"/>
                <w:lang w:val="en-GB"/>
              </w:rPr>
              <w:t>:</w:t>
            </w:r>
          </w:p>
          <w:p w:rsidR="00E40A20" w:rsidRPr="0089619F" w:rsidRDefault="00E40A20" w:rsidP="00E40A20">
            <w:pPr>
              <w:autoSpaceDE/>
              <w:autoSpaceDN/>
              <w:adjustRightInd/>
              <w:snapToGrid/>
              <w:spacing w:after="0"/>
              <w:rPr>
                <w:rFonts w:eastAsia="宋体"/>
                <w:lang w:val="en-GB" w:eastAsia="zh-CN"/>
              </w:rPr>
            </w:pPr>
            <w:r w:rsidRPr="0089619F">
              <w:rPr>
                <w:rFonts w:eastAsia="宋体"/>
                <w:lang w:val="en-GB" w:eastAsia="zh-CN"/>
              </w:rPr>
              <w:t>When at least two HARQ-ACK codebooks are simultaneously constructed for supporting different service types for a UE, for both Type I (if supported) and Type II HARQ-ACK codebooks (if supported), and for dynamically-scheduled PDSCH, down-select from below for the PHY identification for identifying a HARQ-ACK codebook:</w:t>
            </w:r>
          </w:p>
          <w:p w:rsidR="00E40A20" w:rsidRPr="0089619F" w:rsidRDefault="00E40A20" w:rsidP="004D3D25">
            <w:pPr>
              <w:numPr>
                <w:ilvl w:val="0"/>
                <w:numId w:val="10"/>
              </w:numPr>
              <w:autoSpaceDE/>
              <w:autoSpaceDN/>
              <w:adjustRightInd/>
              <w:snapToGrid/>
              <w:spacing w:after="0"/>
              <w:jc w:val="left"/>
              <w:rPr>
                <w:rFonts w:eastAsia="宋体"/>
                <w:lang w:val="en-GB" w:eastAsia="zh-CN"/>
              </w:rPr>
            </w:pPr>
            <w:r w:rsidRPr="0089619F">
              <w:rPr>
                <w:rFonts w:eastAsia="宋体"/>
                <w:shd w:val="clear" w:color="auto" w:fill="FFFFFF"/>
                <w:lang w:val="en-GB" w:eastAsia="zh-CN"/>
              </w:rPr>
              <w:t>Opt.1: By DCI format</w:t>
            </w:r>
          </w:p>
          <w:p w:rsidR="00E40A20" w:rsidRPr="0089619F" w:rsidRDefault="00E40A20" w:rsidP="004D3D25">
            <w:pPr>
              <w:numPr>
                <w:ilvl w:val="0"/>
                <w:numId w:val="10"/>
              </w:numPr>
              <w:autoSpaceDE/>
              <w:autoSpaceDN/>
              <w:adjustRightInd/>
              <w:snapToGrid/>
              <w:spacing w:after="0"/>
              <w:jc w:val="left"/>
              <w:rPr>
                <w:rFonts w:eastAsia="宋体"/>
                <w:lang w:val="en-GB" w:eastAsia="zh-CN"/>
              </w:rPr>
            </w:pPr>
            <w:r w:rsidRPr="0089619F">
              <w:rPr>
                <w:rFonts w:eastAsia="宋体"/>
                <w:lang w:val="en-GB" w:eastAsia="zh-CN"/>
              </w:rPr>
              <w:t>Opt.2: By RNTI</w:t>
            </w:r>
          </w:p>
          <w:p w:rsidR="00E40A20" w:rsidRPr="0089619F" w:rsidRDefault="00E40A20" w:rsidP="004D3D25">
            <w:pPr>
              <w:numPr>
                <w:ilvl w:val="0"/>
                <w:numId w:val="10"/>
              </w:numPr>
              <w:autoSpaceDE/>
              <w:autoSpaceDN/>
              <w:adjustRightInd/>
              <w:snapToGrid/>
              <w:spacing w:after="0"/>
              <w:jc w:val="left"/>
              <w:rPr>
                <w:rFonts w:eastAsia="宋体"/>
                <w:lang w:val="en-GB" w:eastAsia="zh-CN"/>
              </w:rPr>
            </w:pPr>
            <w:r w:rsidRPr="0089619F">
              <w:rPr>
                <w:rFonts w:eastAsia="宋体"/>
                <w:lang w:val="en-GB" w:eastAsia="zh-CN"/>
              </w:rPr>
              <w:lastRenderedPageBreak/>
              <w:t>Opt.3: By explicit indication in DCI (FFS: new field or reuse existing field)</w:t>
            </w:r>
          </w:p>
          <w:p w:rsidR="00E40A20" w:rsidRPr="0089619F" w:rsidRDefault="00E40A20" w:rsidP="004D3D25">
            <w:pPr>
              <w:numPr>
                <w:ilvl w:val="0"/>
                <w:numId w:val="10"/>
              </w:numPr>
              <w:autoSpaceDE/>
              <w:autoSpaceDN/>
              <w:adjustRightInd/>
              <w:snapToGrid/>
              <w:spacing w:after="0"/>
              <w:jc w:val="left"/>
              <w:rPr>
                <w:rFonts w:eastAsia="宋体"/>
                <w:lang w:val="en-GB" w:eastAsia="zh-CN"/>
              </w:rPr>
            </w:pPr>
            <w:r w:rsidRPr="0089619F">
              <w:rPr>
                <w:rFonts w:eastAsia="宋体"/>
                <w:lang w:val="en-GB" w:eastAsia="zh-CN"/>
              </w:rPr>
              <w:t xml:space="preserve">Opt.4: By CORESET/search space </w:t>
            </w:r>
          </w:p>
          <w:p w:rsidR="00E40A20" w:rsidRPr="0089619F" w:rsidRDefault="00E40A20" w:rsidP="004D3D25">
            <w:pPr>
              <w:numPr>
                <w:ilvl w:val="0"/>
                <w:numId w:val="10"/>
              </w:numPr>
              <w:autoSpaceDE/>
              <w:autoSpaceDN/>
              <w:adjustRightInd/>
              <w:snapToGrid/>
              <w:spacing w:after="0"/>
              <w:jc w:val="left"/>
              <w:rPr>
                <w:rFonts w:eastAsia="宋体"/>
                <w:lang w:val="en-GB" w:eastAsia="zh-CN"/>
              </w:rPr>
            </w:pPr>
            <w:r w:rsidRPr="0089619F">
              <w:rPr>
                <w:rFonts w:eastAsia="宋体"/>
                <w:lang w:val="en-GB" w:eastAsia="zh-CN"/>
              </w:rPr>
              <w:t>FFS additional option(s) for Type I HARQ-ACK codebook</w:t>
            </w:r>
          </w:p>
          <w:p w:rsidR="00404835" w:rsidRPr="0089619F" w:rsidRDefault="00E40A20" w:rsidP="00E40A20">
            <w:pPr>
              <w:autoSpaceDE/>
              <w:autoSpaceDN/>
              <w:adjustRightInd/>
              <w:snapToGrid/>
              <w:spacing w:after="0"/>
              <w:jc w:val="left"/>
              <w:rPr>
                <w:rFonts w:eastAsia="宋体"/>
                <w:lang w:val="en-GB" w:eastAsia="zh-CN"/>
              </w:rPr>
            </w:pPr>
            <w:r w:rsidRPr="0089619F">
              <w:rPr>
                <w:rFonts w:eastAsia="宋体"/>
                <w:lang w:val="en-GB" w:eastAsia="zh-CN"/>
              </w:rPr>
              <w:t>FFS: For SPS PDSCH (including SPS release PDCCH)</w:t>
            </w:r>
          </w:p>
        </w:tc>
      </w:tr>
    </w:tbl>
    <w:p w:rsidR="003D38E4" w:rsidRPr="0089619F" w:rsidRDefault="003D38E4" w:rsidP="00BE425F">
      <w:pPr>
        <w:rPr>
          <w:lang w:val="en-GB" w:eastAsia="x-none"/>
        </w:rPr>
      </w:pPr>
    </w:p>
    <w:p w:rsidR="003C5A30" w:rsidRPr="0089619F" w:rsidRDefault="003C5A30" w:rsidP="003C5A30">
      <w:pPr>
        <w:spacing w:after="240"/>
        <w:rPr>
          <w:b/>
          <w:color w:val="000000"/>
          <w:u w:val="single"/>
          <w:lang w:eastAsia="zh-CN"/>
        </w:rPr>
      </w:pPr>
      <w:r w:rsidRPr="0089619F">
        <w:rPr>
          <w:b/>
          <w:kern w:val="2"/>
          <w:u w:val="single"/>
          <w:lang w:val="en-GB" w:eastAsia="zh-CN"/>
        </w:rPr>
        <w:t>RAN1 #97 meeting</w:t>
      </w:r>
      <w:r w:rsidRPr="0089619F">
        <w:rPr>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3C5A30" w:rsidRPr="0089619F" w:rsidTr="00DB2429">
        <w:tc>
          <w:tcPr>
            <w:tcW w:w="9498" w:type="dxa"/>
          </w:tcPr>
          <w:p w:rsidR="003C5A30" w:rsidRPr="0089619F" w:rsidRDefault="003C5A30" w:rsidP="003C5A30">
            <w:pPr>
              <w:autoSpaceDE/>
              <w:autoSpaceDN/>
              <w:adjustRightInd/>
              <w:snapToGrid/>
              <w:spacing w:after="0"/>
              <w:rPr>
                <w:rFonts w:eastAsia="宋体"/>
                <w:b/>
                <w:lang w:eastAsia="zh-CN"/>
              </w:rPr>
            </w:pPr>
            <w:r w:rsidRPr="0089619F">
              <w:rPr>
                <w:rFonts w:eastAsia="宋体"/>
                <w:highlight w:val="green"/>
                <w:lang w:eastAsia="zh-CN"/>
              </w:rPr>
              <w:t>Agreements</w:t>
            </w:r>
            <w:r w:rsidRPr="0089619F">
              <w:rPr>
                <w:rFonts w:eastAsia="宋体"/>
                <w:b/>
                <w:lang w:eastAsia="zh-CN"/>
              </w:rPr>
              <w:t>:</w:t>
            </w:r>
          </w:p>
          <w:p w:rsidR="003C5A30" w:rsidRPr="0089619F" w:rsidRDefault="003C5A30" w:rsidP="004D3D25">
            <w:pPr>
              <w:numPr>
                <w:ilvl w:val="0"/>
                <w:numId w:val="17"/>
              </w:numPr>
              <w:shd w:val="clear" w:color="auto" w:fill="FFFFFF"/>
              <w:autoSpaceDE/>
              <w:autoSpaceDN/>
              <w:adjustRightInd/>
              <w:snapToGrid/>
              <w:spacing w:after="0"/>
              <w:jc w:val="left"/>
              <w:rPr>
                <w:rFonts w:eastAsia="Batang"/>
                <w:color w:val="000000"/>
                <w:lang w:val="en-GB"/>
              </w:rPr>
            </w:pPr>
            <w:r w:rsidRPr="0089619F">
              <w:rPr>
                <w:rFonts w:eastAsia="Batang"/>
                <w:color w:val="000000"/>
                <w:shd w:val="clear" w:color="auto" w:fill="FFFFFF"/>
                <w:lang w:val="en-GB"/>
              </w:rPr>
              <w:t>When at least two HARQ-ACK codebooks are simultaneously constructed for supporting different service types for a UE,</w:t>
            </w:r>
            <w:r w:rsidRPr="0089619F">
              <w:rPr>
                <w:rFonts w:eastAsia="Batang"/>
                <w:lang w:val="en-GB"/>
              </w:rPr>
              <w:t xml:space="preserve">  </w:t>
            </w:r>
            <w:r w:rsidRPr="0089619F">
              <w:rPr>
                <w:rFonts w:eastAsia="宋体"/>
                <w:color w:val="000000"/>
                <w:shd w:val="clear" w:color="auto" w:fill="FFFFFF"/>
                <w:lang w:val="en-GB" w:eastAsia="zh-CN"/>
              </w:rPr>
              <w:t>all Rel-16</w:t>
            </w:r>
            <w:r w:rsidRPr="0089619F">
              <w:rPr>
                <w:rFonts w:eastAsia="Batang"/>
                <w:lang w:val="en-GB"/>
              </w:rPr>
              <w:t> </w:t>
            </w:r>
            <w:r w:rsidRPr="0089619F">
              <w:rPr>
                <w:rFonts w:eastAsia="Batang"/>
                <w:color w:val="000000"/>
                <w:shd w:val="clear" w:color="auto" w:fill="FFFFFF"/>
                <w:lang w:val="en-GB"/>
              </w:rPr>
              <w:t>parameters</w:t>
            </w:r>
            <w:r w:rsidRPr="0089619F">
              <w:rPr>
                <w:rFonts w:eastAsia="MS Mincho"/>
                <w:color w:val="000000"/>
                <w:lang w:val="en-GB"/>
              </w:rPr>
              <w:t> </w:t>
            </w:r>
            <w:r w:rsidRPr="0089619F">
              <w:rPr>
                <w:rFonts w:eastAsia="Batang"/>
                <w:color w:val="000000"/>
                <w:lang w:val="en-GB"/>
              </w:rPr>
              <w:t>in PUCCH configuration</w:t>
            </w:r>
            <w:r w:rsidRPr="0089619F">
              <w:rPr>
                <w:rFonts w:eastAsia="MS Mincho"/>
                <w:color w:val="000000"/>
                <w:lang w:val="en-GB"/>
              </w:rPr>
              <w:t> </w:t>
            </w:r>
            <w:r w:rsidRPr="0089619F">
              <w:rPr>
                <w:rFonts w:eastAsia="宋体"/>
                <w:color w:val="000000"/>
                <w:lang w:val="en-GB" w:eastAsia="zh-CN"/>
              </w:rPr>
              <w:t xml:space="preserve">related to HARQ-ACK feedback </w:t>
            </w:r>
            <w:r w:rsidRPr="0089619F">
              <w:rPr>
                <w:rFonts w:eastAsia="Batang"/>
                <w:color w:val="000000"/>
                <w:shd w:val="clear" w:color="auto" w:fill="FFFFFF"/>
                <w:lang w:val="en-GB"/>
              </w:rPr>
              <w:t>can be separately configured for different HARQ-ACK codebooks</w:t>
            </w:r>
            <w:r w:rsidRPr="0089619F">
              <w:rPr>
                <w:rFonts w:eastAsia="宋体"/>
                <w:color w:val="000000"/>
                <w:shd w:val="clear" w:color="auto" w:fill="FFFFFF"/>
                <w:lang w:val="en-GB" w:eastAsia="zh-CN"/>
              </w:rPr>
              <w:t xml:space="preserve"> except for following:</w:t>
            </w:r>
          </w:p>
          <w:p w:rsidR="003C5A30" w:rsidRPr="0089619F" w:rsidRDefault="003C5A30" w:rsidP="004D3D25">
            <w:pPr>
              <w:numPr>
                <w:ilvl w:val="1"/>
                <w:numId w:val="17"/>
              </w:numPr>
              <w:autoSpaceDE/>
              <w:autoSpaceDN/>
              <w:adjustRightInd/>
              <w:snapToGrid/>
              <w:spacing w:after="0"/>
              <w:jc w:val="left"/>
              <w:rPr>
                <w:rFonts w:eastAsia="Batang"/>
                <w:i/>
                <w:u w:val="single"/>
                <w:lang w:val="en-GB" w:eastAsia="x-none"/>
              </w:rPr>
            </w:pPr>
            <w:r w:rsidRPr="0089619F">
              <w:rPr>
                <w:rFonts w:eastAsia="宋体"/>
                <w:lang w:val="x-none" w:eastAsia="zh-CN"/>
              </w:rPr>
              <w:t xml:space="preserve">FFS: For </w:t>
            </w:r>
            <w:r w:rsidRPr="0089619F">
              <w:rPr>
                <w:rFonts w:eastAsia="Batang"/>
                <w:i/>
                <w:lang w:val="en-GB" w:eastAsia="x-none"/>
              </w:rPr>
              <w:t>PUCCH-SpatialRelationInfo</w:t>
            </w:r>
          </w:p>
          <w:p w:rsidR="003C5A30" w:rsidRPr="0089619F" w:rsidRDefault="003C5A30" w:rsidP="004D3D25">
            <w:pPr>
              <w:numPr>
                <w:ilvl w:val="1"/>
                <w:numId w:val="17"/>
              </w:numPr>
              <w:autoSpaceDE/>
              <w:autoSpaceDN/>
              <w:adjustRightInd/>
              <w:snapToGrid/>
              <w:spacing w:after="0"/>
              <w:jc w:val="left"/>
              <w:rPr>
                <w:rFonts w:eastAsia="Batang"/>
                <w:i/>
                <w:u w:val="single"/>
                <w:lang w:val="en-GB" w:eastAsia="x-none"/>
              </w:rPr>
            </w:pPr>
            <w:r w:rsidRPr="0089619F">
              <w:rPr>
                <w:rFonts w:eastAsia="宋体"/>
                <w:color w:val="000000"/>
                <w:lang w:val="en-GB" w:eastAsia="x-none"/>
              </w:rPr>
              <w:t xml:space="preserve">Note: </w:t>
            </w:r>
            <w:r w:rsidRPr="0089619F">
              <w:rPr>
                <w:rFonts w:eastAsia="Batang"/>
                <w:i/>
                <w:lang w:val="en-GB" w:eastAsia="x-none"/>
              </w:rPr>
              <w:t>SchedulingRequestResourceConfig, multi-CSI-PUCCH-ResourceList</w:t>
            </w:r>
            <w:r w:rsidRPr="0089619F">
              <w:rPr>
                <w:rFonts w:eastAsia="宋体"/>
                <w:color w:val="000000"/>
                <w:lang w:val="en-GB" w:eastAsia="x-none"/>
              </w:rPr>
              <w:t xml:space="preserve"> are not</w:t>
            </w:r>
            <w:r w:rsidRPr="0089619F">
              <w:rPr>
                <w:rFonts w:eastAsia="宋体"/>
                <w:color w:val="000000"/>
                <w:lang w:val="en-GB" w:eastAsia="zh-CN"/>
              </w:rPr>
              <w:t xml:space="preserve"> related to HARQ-ACK feedback</w:t>
            </w:r>
            <w:r w:rsidRPr="0089619F">
              <w:rPr>
                <w:rFonts w:eastAsia="宋体"/>
                <w:lang w:val="en-GB" w:eastAsia="zh-CN"/>
              </w:rPr>
              <w:t>.</w:t>
            </w:r>
          </w:p>
          <w:p w:rsidR="003C5A30" w:rsidRPr="0089619F" w:rsidRDefault="003C5A30" w:rsidP="004D3D25">
            <w:pPr>
              <w:numPr>
                <w:ilvl w:val="0"/>
                <w:numId w:val="17"/>
              </w:numPr>
              <w:autoSpaceDE/>
              <w:autoSpaceDN/>
              <w:adjustRightInd/>
              <w:snapToGrid/>
              <w:spacing w:after="0"/>
              <w:jc w:val="left"/>
              <w:rPr>
                <w:rFonts w:eastAsia="宋体"/>
                <w:strike/>
                <w:lang w:val="x-none" w:eastAsia="zh-CN"/>
              </w:rPr>
            </w:pPr>
            <w:r w:rsidRPr="0089619F">
              <w:rPr>
                <w:rFonts w:eastAsia="宋体"/>
                <w:lang w:val="x-none" w:eastAsia="zh-CN"/>
              </w:rPr>
              <w:t>FFS: For other UCI types, e.g.</w:t>
            </w:r>
            <w:r w:rsidRPr="0089619F">
              <w:rPr>
                <w:rFonts w:eastAsia="Batang"/>
                <w:i/>
                <w:lang w:val="en-GB" w:eastAsia="x-none"/>
              </w:rPr>
              <w:t xml:space="preserve"> SchedulingRequestResourceConfig, multi-CSI-PUCCH-ResourceList</w:t>
            </w:r>
            <w:r w:rsidRPr="0089619F">
              <w:rPr>
                <w:rFonts w:eastAsia="宋体"/>
                <w:lang w:val="en-GB" w:eastAsia="zh-CN"/>
              </w:rPr>
              <w:t>.</w:t>
            </w:r>
          </w:p>
          <w:p w:rsidR="003C5A30" w:rsidRPr="0089619F" w:rsidRDefault="003C5A30" w:rsidP="004D3D25">
            <w:pPr>
              <w:numPr>
                <w:ilvl w:val="0"/>
                <w:numId w:val="17"/>
              </w:numPr>
              <w:autoSpaceDE/>
              <w:autoSpaceDN/>
              <w:adjustRightInd/>
              <w:snapToGrid/>
              <w:spacing w:after="0"/>
              <w:jc w:val="left"/>
              <w:rPr>
                <w:rFonts w:eastAsia="宋体"/>
                <w:strike/>
                <w:lang w:val="x-none" w:eastAsia="zh-CN"/>
              </w:rPr>
            </w:pPr>
            <w:r w:rsidRPr="0089619F">
              <w:rPr>
                <w:rFonts w:eastAsia="宋体"/>
                <w:lang w:val="x-none" w:eastAsia="zh-CN"/>
              </w:rPr>
              <w:t>FFS: At least one HARQ-ACK codebook follows R15 PUCCH configuration.</w:t>
            </w:r>
          </w:p>
        </w:tc>
      </w:tr>
    </w:tbl>
    <w:p w:rsidR="003C5A30" w:rsidRPr="0089619F" w:rsidRDefault="003C5A30" w:rsidP="00BE425F">
      <w:pPr>
        <w:rPr>
          <w:lang w:val="en-GB" w:eastAsia="x-none"/>
        </w:rPr>
      </w:pPr>
    </w:p>
    <w:p w:rsidR="00817E7B" w:rsidRPr="0089619F" w:rsidRDefault="00817E7B" w:rsidP="00817E7B">
      <w:pPr>
        <w:spacing w:after="240"/>
        <w:rPr>
          <w:b/>
          <w:color w:val="000000"/>
          <w:u w:val="single"/>
          <w:lang w:eastAsia="zh-CN"/>
        </w:rPr>
      </w:pPr>
      <w:r w:rsidRPr="0089619F">
        <w:rPr>
          <w:b/>
          <w:kern w:val="2"/>
          <w:u w:val="single"/>
          <w:lang w:val="en-GB" w:eastAsia="zh-CN"/>
        </w:rPr>
        <w:t>RAN1 #98 meeting</w:t>
      </w:r>
      <w:r w:rsidRPr="0089619F">
        <w:rPr>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817E7B" w:rsidRPr="0089619F" w:rsidTr="00DB2429">
        <w:tc>
          <w:tcPr>
            <w:tcW w:w="9498" w:type="dxa"/>
          </w:tcPr>
          <w:p w:rsidR="00817E7B" w:rsidRPr="0089619F" w:rsidRDefault="00817E7B" w:rsidP="00817E7B">
            <w:pPr>
              <w:autoSpaceDE/>
              <w:autoSpaceDN/>
              <w:adjustRightInd/>
              <w:spacing w:after="0"/>
              <w:ind w:left="1440" w:hanging="1440"/>
              <w:rPr>
                <w:rFonts w:eastAsia="Batang"/>
                <w:lang w:eastAsia="x-none"/>
              </w:rPr>
            </w:pPr>
            <w:r w:rsidRPr="0089619F">
              <w:rPr>
                <w:rFonts w:eastAsia="Batang"/>
                <w:highlight w:val="green"/>
                <w:lang w:eastAsia="x-none"/>
              </w:rPr>
              <w:t>Agreements</w:t>
            </w:r>
            <w:r w:rsidRPr="0089619F">
              <w:rPr>
                <w:rFonts w:eastAsia="Batang"/>
                <w:lang w:eastAsia="x-none"/>
              </w:rPr>
              <w:t>:</w:t>
            </w:r>
          </w:p>
          <w:p w:rsidR="00817E7B" w:rsidRPr="0089619F" w:rsidRDefault="00817E7B" w:rsidP="00817E7B">
            <w:pPr>
              <w:autoSpaceDE/>
              <w:autoSpaceDN/>
              <w:adjustRightInd/>
              <w:spacing w:after="0"/>
              <w:rPr>
                <w:rFonts w:eastAsia="宋体"/>
                <w:i/>
                <w:lang w:eastAsia="zh-CN"/>
              </w:rPr>
            </w:pPr>
            <w:r w:rsidRPr="0089619F">
              <w:rPr>
                <w:rFonts w:eastAsia="Batang"/>
                <w:color w:val="000000"/>
                <w:shd w:val="clear" w:color="auto" w:fill="FFFFFF"/>
              </w:rPr>
              <w:t>When at least two HARQ-ACK codebooks are simultaneously constructed for supporting different service types for a UE,</w:t>
            </w:r>
            <w:r w:rsidRPr="0089619F">
              <w:rPr>
                <w:rFonts w:eastAsia="宋体"/>
                <w:lang w:eastAsia="zh-CN"/>
              </w:rPr>
              <w:t xml:space="preserve"> f</w:t>
            </w:r>
            <w:r w:rsidRPr="0089619F">
              <w:rPr>
                <w:rFonts w:eastAsia="宋体"/>
                <w:color w:val="000000"/>
                <w:shd w:val="clear" w:color="auto" w:fill="FFFFFF"/>
                <w:lang w:eastAsia="zh-CN"/>
              </w:rPr>
              <w:t>ollowing can be separately configured</w:t>
            </w:r>
            <w:r w:rsidRPr="0089619F">
              <w:rPr>
                <w:rFonts w:eastAsia="Batang"/>
                <w:color w:val="000000"/>
                <w:shd w:val="clear" w:color="auto" w:fill="FFFFFF"/>
              </w:rPr>
              <w:t xml:space="preserve"> for different HARQ-ACK codebooks</w:t>
            </w:r>
            <w:r w:rsidRPr="0089619F">
              <w:rPr>
                <w:rFonts w:eastAsia="宋体"/>
                <w:color w:val="000000"/>
                <w:shd w:val="clear" w:color="auto" w:fill="FFFFFF"/>
                <w:lang w:eastAsia="zh-CN"/>
              </w:rPr>
              <w:t>:</w:t>
            </w:r>
          </w:p>
          <w:p w:rsidR="00817E7B" w:rsidRPr="0089619F" w:rsidRDefault="00817E7B" w:rsidP="00817E7B">
            <w:pPr>
              <w:numPr>
                <w:ilvl w:val="0"/>
                <w:numId w:val="10"/>
              </w:numPr>
              <w:autoSpaceDE/>
              <w:autoSpaceDN/>
              <w:adjustRightInd/>
              <w:snapToGrid/>
              <w:spacing w:after="0"/>
              <w:rPr>
                <w:rFonts w:eastAsia="宋体"/>
                <w:i/>
                <w:lang w:eastAsia="zh-CN"/>
              </w:rPr>
            </w:pPr>
            <w:r w:rsidRPr="0089619F">
              <w:rPr>
                <w:rFonts w:eastAsia="宋体"/>
                <w:i/>
                <w:lang w:eastAsia="zh-CN"/>
              </w:rPr>
              <w:t>PUCCH-SpatialRelationInfo</w:t>
            </w:r>
          </w:p>
          <w:p w:rsidR="00817E7B" w:rsidRPr="0089619F" w:rsidRDefault="00817E7B" w:rsidP="00817E7B">
            <w:pPr>
              <w:numPr>
                <w:ilvl w:val="0"/>
                <w:numId w:val="10"/>
              </w:numPr>
              <w:autoSpaceDE/>
              <w:autoSpaceDN/>
              <w:adjustRightInd/>
              <w:snapToGrid/>
              <w:spacing w:after="0"/>
              <w:rPr>
                <w:rFonts w:eastAsia="宋体"/>
                <w:lang w:eastAsia="zh-CN"/>
              </w:rPr>
            </w:pPr>
            <w:r w:rsidRPr="0089619F">
              <w:rPr>
                <w:rFonts w:eastAsia="宋体"/>
                <w:lang w:eastAsia="zh-CN"/>
              </w:rPr>
              <w:t>Sub-slot configuration (</w:t>
            </w:r>
            <w:r w:rsidRPr="0089619F">
              <w:rPr>
                <w:rFonts w:eastAsia="宋体"/>
                <w:color w:val="000000"/>
                <w:shd w:val="clear" w:color="auto" w:fill="FFFFFF"/>
                <w:lang w:eastAsia="zh-CN"/>
              </w:rPr>
              <w:t xml:space="preserve">only applied for the sub-slot-based </w:t>
            </w:r>
            <w:r w:rsidRPr="0089619F">
              <w:rPr>
                <w:rFonts w:eastAsia="Batang"/>
                <w:color w:val="000000"/>
                <w:shd w:val="clear" w:color="auto" w:fill="FFFFFF"/>
              </w:rPr>
              <w:t>HARQ-ACK codebook</w:t>
            </w:r>
            <w:r w:rsidRPr="0089619F">
              <w:rPr>
                <w:rFonts w:eastAsia="宋体"/>
                <w:lang w:eastAsia="zh-CN"/>
              </w:rPr>
              <w:t>)</w:t>
            </w:r>
          </w:p>
          <w:p w:rsidR="00817E7B" w:rsidRPr="0089619F" w:rsidRDefault="00817E7B" w:rsidP="00817E7B">
            <w:pPr>
              <w:numPr>
                <w:ilvl w:val="1"/>
                <w:numId w:val="10"/>
              </w:numPr>
              <w:autoSpaceDE/>
              <w:autoSpaceDN/>
              <w:adjustRightInd/>
              <w:snapToGrid/>
              <w:spacing w:after="0"/>
              <w:rPr>
                <w:rFonts w:eastAsia="宋体"/>
                <w:lang w:eastAsia="zh-CN"/>
              </w:rPr>
            </w:pPr>
            <w:r w:rsidRPr="0089619F">
              <w:rPr>
                <w:rFonts w:eastAsia="宋体"/>
                <w:lang w:eastAsia="zh-CN"/>
              </w:rPr>
              <w:t xml:space="preserve">FFS whether or not to support the case when there are at least two </w:t>
            </w:r>
            <w:r w:rsidRPr="0089619F">
              <w:rPr>
                <w:rFonts w:eastAsia="Batang"/>
                <w:color w:val="000000"/>
                <w:shd w:val="clear" w:color="auto" w:fill="FFFFFF"/>
              </w:rPr>
              <w:t>HARQ-ACK codebooks configured with sub-slots, with the same or different sub-slot configurations</w:t>
            </w:r>
          </w:p>
          <w:p w:rsidR="00817E7B" w:rsidRPr="0089619F" w:rsidRDefault="00817E7B" w:rsidP="00817E7B">
            <w:pPr>
              <w:spacing w:afterLines="50"/>
              <w:rPr>
                <w:rFonts w:eastAsia="宋体"/>
                <w:lang w:eastAsia="zh-CN"/>
              </w:rPr>
            </w:pPr>
          </w:p>
          <w:p w:rsidR="00817E7B" w:rsidRPr="0089619F" w:rsidRDefault="00817E7B" w:rsidP="00817E7B">
            <w:pPr>
              <w:autoSpaceDE/>
              <w:autoSpaceDN/>
              <w:adjustRightInd/>
              <w:spacing w:after="0"/>
              <w:ind w:left="1440" w:hanging="1440"/>
              <w:rPr>
                <w:rFonts w:eastAsia="Batang"/>
                <w:b/>
                <w:bCs/>
                <w:lang w:eastAsia="x-none"/>
              </w:rPr>
            </w:pPr>
            <w:r w:rsidRPr="0089619F">
              <w:rPr>
                <w:rFonts w:eastAsia="Batang"/>
                <w:highlight w:val="green"/>
                <w:lang w:eastAsia="x-none"/>
              </w:rPr>
              <w:t>Agreements</w:t>
            </w:r>
            <w:r w:rsidRPr="0089619F">
              <w:rPr>
                <w:rFonts w:eastAsia="Batang"/>
                <w:b/>
                <w:bCs/>
                <w:lang w:eastAsia="x-none"/>
              </w:rPr>
              <w:t>:</w:t>
            </w:r>
          </w:p>
          <w:p w:rsidR="00817E7B" w:rsidRPr="0089619F" w:rsidRDefault="00817E7B" w:rsidP="00817E7B">
            <w:pPr>
              <w:shd w:val="clear" w:color="auto" w:fill="FFFFFF"/>
              <w:autoSpaceDE/>
              <w:autoSpaceDN/>
              <w:adjustRightInd/>
              <w:spacing w:after="0"/>
              <w:rPr>
                <w:rFonts w:eastAsia="宋体"/>
                <w:shd w:val="clear" w:color="auto" w:fill="FFFFFF"/>
                <w:lang w:eastAsia="zh-CN"/>
              </w:rPr>
            </w:pPr>
            <w:r w:rsidRPr="0089619F">
              <w:rPr>
                <w:rFonts w:eastAsia="Batang"/>
                <w:color w:val="000000"/>
                <w:shd w:val="clear" w:color="auto" w:fill="FFFFFF"/>
              </w:rPr>
              <w:t>When at least two HARQ-ACK codebooks are simultaneously constructed for supporting different service types for a UE,</w:t>
            </w:r>
            <w:r w:rsidRPr="0089619F">
              <w:rPr>
                <w:rFonts w:eastAsia="宋体"/>
                <w:lang w:eastAsia="zh-CN"/>
              </w:rPr>
              <w:t xml:space="preserve"> </w:t>
            </w:r>
            <w:r w:rsidRPr="0089619F">
              <w:rPr>
                <w:rFonts w:eastAsia="宋体"/>
                <w:shd w:val="clear" w:color="auto" w:fill="FFFFFF"/>
                <w:lang w:eastAsia="zh-CN"/>
              </w:rPr>
              <w:t>the PHY identification of HARQ-ACK codebook is also used to determine the priority of the HARQ-ACK codebook for collision handling.</w:t>
            </w:r>
          </w:p>
          <w:p w:rsidR="00817E7B" w:rsidRPr="0089619F" w:rsidRDefault="00817E7B" w:rsidP="00817E7B">
            <w:pPr>
              <w:rPr>
                <w:rFonts w:eastAsia="宋体"/>
                <w:lang w:eastAsia="zh-CN"/>
              </w:rPr>
            </w:pPr>
          </w:p>
          <w:p w:rsidR="00817E7B" w:rsidRPr="0089619F" w:rsidRDefault="00817E7B" w:rsidP="00817E7B">
            <w:pPr>
              <w:autoSpaceDE/>
              <w:autoSpaceDN/>
              <w:adjustRightInd/>
              <w:spacing w:after="0"/>
              <w:ind w:left="1440" w:hanging="1440"/>
              <w:rPr>
                <w:rFonts w:eastAsia="Batang"/>
                <w:lang w:eastAsia="x-none"/>
              </w:rPr>
            </w:pPr>
            <w:r w:rsidRPr="0089619F">
              <w:rPr>
                <w:rFonts w:eastAsia="Batang"/>
                <w:highlight w:val="green"/>
                <w:lang w:eastAsia="x-none"/>
              </w:rPr>
              <w:t>Agreements</w:t>
            </w:r>
            <w:r w:rsidRPr="0089619F">
              <w:rPr>
                <w:rFonts w:eastAsia="Batang"/>
                <w:lang w:eastAsia="x-none"/>
              </w:rPr>
              <w:t>:</w:t>
            </w:r>
          </w:p>
          <w:p w:rsidR="00817E7B" w:rsidRPr="0089619F" w:rsidRDefault="00817E7B" w:rsidP="00817E7B">
            <w:pPr>
              <w:shd w:val="clear" w:color="auto" w:fill="FFFFFF"/>
              <w:autoSpaceDE/>
              <w:autoSpaceDN/>
              <w:adjustRightInd/>
              <w:spacing w:after="0"/>
              <w:rPr>
                <w:rFonts w:eastAsia="宋体"/>
                <w:shd w:val="clear" w:color="auto" w:fill="FFFFFF"/>
                <w:lang w:eastAsia="zh-CN"/>
              </w:rPr>
            </w:pPr>
            <w:r w:rsidRPr="0089619F">
              <w:rPr>
                <w:rFonts w:eastAsia="Batang"/>
                <w:color w:val="000000"/>
                <w:shd w:val="clear" w:color="auto" w:fill="FFFFFF"/>
              </w:rPr>
              <w:t>When at least two HARQ-ACK codebooks are simultaneously constructed for supporting different service types for a UE,</w:t>
            </w:r>
          </w:p>
          <w:p w:rsidR="00817E7B" w:rsidRPr="0089619F" w:rsidRDefault="00817E7B" w:rsidP="00817E7B">
            <w:pPr>
              <w:numPr>
                <w:ilvl w:val="0"/>
                <w:numId w:val="10"/>
              </w:numPr>
              <w:autoSpaceDE/>
              <w:autoSpaceDN/>
              <w:adjustRightInd/>
              <w:snapToGrid/>
              <w:spacing w:after="0"/>
              <w:rPr>
                <w:rFonts w:eastAsia="宋体"/>
                <w:lang w:eastAsia="zh-CN"/>
              </w:rPr>
            </w:pPr>
            <w:r w:rsidRPr="0089619F">
              <w:rPr>
                <w:rFonts w:eastAsia="宋体"/>
                <w:lang w:eastAsia="zh-CN"/>
              </w:rPr>
              <w:t>In case of SPS PDSCH, the following options for identifying a HARQ-ACK codebook (to down-select, combinations are not precluded)</w:t>
            </w:r>
          </w:p>
          <w:p w:rsidR="00817E7B" w:rsidRPr="0089619F" w:rsidRDefault="00817E7B" w:rsidP="00817E7B">
            <w:pPr>
              <w:numPr>
                <w:ilvl w:val="1"/>
                <w:numId w:val="10"/>
              </w:numPr>
              <w:autoSpaceDE/>
              <w:autoSpaceDN/>
              <w:adjustRightInd/>
              <w:snapToGrid/>
              <w:spacing w:after="0"/>
              <w:ind w:left="1434" w:hanging="357"/>
              <w:jc w:val="left"/>
              <w:rPr>
                <w:rFonts w:eastAsia="宋体"/>
                <w:lang w:eastAsia="zh-CN"/>
              </w:rPr>
            </w:pPr>
            <w:r w:rsidRPr="0089619F">
              <w:rPr>
                <w:rFonts w:eastAsia="宋体"/>
                <w:lang w:eastAsia="zh-CN"/>
              </w:rPr>
              <w:t xml:space="preserve">Opt.1: By SPS PDSCH configurations </w:t>
            </w:r>
          </w:p>
          <w:p w:rsidR="00817E7B" w:rsidRPr="0089619F" w:rsidRDefault="00817E7B" w:rsidP="00817E7B">
            <w:pPr>
              <w:numPr>
                <w:ilvl w:val="1"/>
                <w:numId w:val="10"/>
              </w:numPr>
              <w:autoSpaceDE/>
              <w:autoSpaceDN/>
              <w:adjustRightInd/>
              <w:snapToGrid/>
              <w:spacing w:after="0"/>
              <w:ind w:left="1434" w:hanging="357"/>
              <w:jc w:val="left"/>
              <w:rPr>
                <w:rFonts w:eastAsia="宋体"/>
                <w:lang w:eastAsia="zh-CN"/>
              </w:rPr>
            </w:pPr>
            <w:r w:rsidRPr="0089619F">
              <w:rPr>
                <w:rFonts w:eastAsia="宋体"/>
                <w:lang w:eastAsia="zh-CN"/>
              </w:rPr>
              <w:t xml:space="preserve">Opt.2: By the DCI activating the SPS PDSCH </w:t>
            </w:r>
          </w:p>
          <w:p w:rsidR="00817E7B" w:rsidRPr="0089619F" w:rsidRDefault="00817E7B" w:rsidP="00817E7B">
            <w:pPr>
              <w:numPr>
                <w:ilvl w:val="1"/>
                <w:numId w:val="10"/>
              </w:numPr>
              <w:autoSpaceDE/>
              <w:autoSpaceDN/>
              <w:adjustRightInd/>
              <w:snapToGrid/>
              <w:spacing w:after="0"/>
              <w:ind w:left="1434" w:hanging="357"/>
              <w:jc w:val="left"/>
              <w:rPr>
                <w:rFonts w:eastAsia="宋体"/>
                <w:lang w:eastAsia="zh-CN"/>
              </w:rPr>
            </w:pPr>
            <w:r w:rsidRPr="0089619F">
              <w:rPr>
                <w:rFonts w:eastAsia="宋体"/>
                <w:lang w:eastAsia="zh-CN"/>
              </w:rPr>
              <w:t>Opt.3: By the CORESET where the activating DCI is received</w:t>
            </w:r>
          </w:p>
          <w:p w:rsidR="00817E7B" w:rsidRPr="0089619F" w:rsidRDefault="00817E7B" w:rsidP="00DB2429">
            <w:pPr>
              <w:autoSpaceDE/>
              <w:autoSpaceDN/>
              <w:adjustRightInd/>
              <w:snapToGrid/>
              <w:spacing w:after="0"/>
              <w:jc w:val="left"/>
              <w:rPr>
                <w:rFonts w:eastAsia="宋体"/>
                <w:i/>
                <w:lang w:val="en-GB" w:eastAsia="zh-CN"/>
              </w:rPr>
            </w:pPr>
          </w:p>
        </w:tc>
      </w:tr>
    </w:tbl>
    <w:p w:rsidR="00817E7B" w:rsidRDefault="00817E7B" w:rsidP="00BE425F">
      <w:pPr>
        <w:rPr>
          <w:lang w:val="en-GB" w:eastAsia="x-none"/>
        </w:rPr>
      </w:pPr>
    </w:p>
    <w:p w:rsidR="005B58BF" w:rsidRPr="0089619F" w:rsidRDefault="005B58BF" w:rsidP="005B58BF">
      <w:pPr>
        <w:spacing w:after="240"/>
        <w:rPr>
          <w:b/>
          <w:color w:val="000000"/>
          <w:u w:val="single"/>
          <w:lang w:eastAsia="zh-CN"/>
        </w:rPr>
      </w:pPr>
      <w:r w:rsidRPr="0089619F">
        <w:rPr>
          <w:b/>
          <w:kern w:val="2"/>
          <w:u w:val="single"/>
          <w:lang w:val="en-GB" w:eastAsia="zh-CN"/>
        </w:rPr>
        <w:t>RAN1 #98</w:t>
      </w:r>
      <w:r>
        <w:rPr>
          <w:b/>
          <w:kern w:val="2"/>
          <w:u w:val="single"/>
          <w:lang w:val="en-GB" w:eastAsia="zh-CN"/>
        </w:rPr>
        <w:t>bis</w:t>
      </w:r>
      <w:r w:rsidRPr="0089619F">
        <w:rPr>
          <w:b/>
          <w:kern w:val="2"/>
          <w:u w:val="single"/>
          <w:lang w:val="en-GB" w:eastAsia="zh-CN"/>
        </w:rPr>
        <w:t xml:space="preserve"> meeting</w:t>
      </w:r>
      <w:r w:rsidRPr="0089619F">
        <w:rPr>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5B58BF" w:rsidRPr="0089619F" w:rsidTr="00DB2429">
        <w:tc>
          <w:tcPr>
            <w:tcW w:w="9498" w:type="dxa"/>
          </w:tcPr>
          <w:p w:rsidR="005B58BF" w:rsidRPr="009770E3" w:rsidRDefault="005B58BF" w:rsidP="005B58BF">
            <w:pPr>
              <w:rPr>
                <w:szCs w:val="20"/>
              </w:rPr>
            </w:pPr>
            <w:r w:rsidRPr="009770E3">
              <w:rPr>
                <w:szCs w:val="20"/>
                <w:highlight w:val="green"/>
              </w:rPr>
              <w:t>Agreements</w:t>
            </w:r>
            <w:r w:rsidRPr="009770E3">
              <w:rPr>
                <w:szCs w:val="20"/>
              </w:rPr>
              <w:t>:</w:t>
            </w:r>
          </w:p>
          <w:p w:rsidR="005B58BF" w:rsidRPr="009770E3" w:rsidRDefault="005B58BF" w:rsidP="005B58BF">
            <w:pPr>
              <w:numPr>
                <w:ilvl w:val="0"/>
                <w:numId w:val="58"/>
              </w:numPr>
              <w:autoSpaceDE/>
              <w:autoSpaceDN/>
              <w:adjustRightInd/>
              <w:snapToGrid/>
              <w:spacing w:after="0"/>
              <w:jc w:val="left"/>
              <w:rPr>
                <w:szCs w:val="20"/>
              </w:rPr>
            </w:pPr>
            <w:r w:rsidRPr="009770E3">
              <w:rPr>
                <w:rFonts w:hint="eastAsia"/>
                <w:szCs w:val="20"/>
              </w:rPr>
              <w:t>Support 2-level priority of HARQ-ACK for dynamically-scheduled PDSCH and SPS PDSCH</w:t>
            </w:r>
            <w:r w:rsidRPr="009770E3">
              <w:rPr>
                <w:szCs w:val="20"/>
              </w:rPr>
              <w:t xml:space="preserve"> (&amp; ACK for SPS PDSCH release)</w:t>
            </w:r>
            <w:r w:rsidRPr="009770E3">
              <w:rPr>
                <w:rFonts w:hint="eastAsia"/>
                <w:szCs w:val="20"/>
              </w:rPr>
              <w:t xml:space="preserve"> in R16. </w:t>
            </w:r>
          </w:p>
          <w:p w:rsidR="005B58BF" w:rsidRPr="009770E3" w:rsidRDefault="005B58BF" w:rsidP="005B58BF">
            <w:pPr>
              <w:numPr>
                <w:ilvl w:val="1"/>
                <w:numId w:val="58"/>
              </w:numPr>
              <w:autoSpaceDE/>
              <w:autoSpaceDN/>
              <w:adjustRightInd/>
              <w:snapToGrid/>
              <w:spacing w:after="0"/>
              <w:jc w:val="left"/>
              <w:rPr>
                <w:szCs w:val="20"/>
              </w:rPr>
            </w:pPr>
            <w:r w:rsidRPr="009770E3">
              <w:rPr>
                <w:rFonts w:hint="eastAsia"/>
                <w:szCs w:val="20"/>
              </w:rPr>
              <w:t>Note: This does not preclude possibility of extending it in future releases.</w:t>
            </w:r>
          </w:p>
          <w:p w:rsidR="005B58BF" w:rsidRPr="009770E3" w:rsidRDefault="005B58BF" w:rsidP="005B58BF">
            <w:pPr>
              <w:numPr>
                <w:ilvl w:val="0"/>
                <w:numId w:val="58"/>
              </w:numPr>
              <w:autoSpaceDE/>
              <w:autoSpaceDN/>
              <w:adjustRightInd/>
              <w:snapToGrid/>
              <w:spacing w:after="0"/>
              <w:jc w:val="left"/>
              <w:rPr>
                <w:szCs w:val="20"/>
              </w:rPr>
            </w:pPr>
            <w:r w:rsidRPr="009770E3">
              <w:rPr>
                <w:szCs w:val="20"/>
              </w:rPr>
              <w:t>A</w:t>
            </w:r>
            <w:r w:rsidRPr="009770E3">
              <w:rPr>
                <w:rFonts w:hint="eastAsia"/>
                <w:szCs w:val="20"/>
              </w:rPr>
              <w:t>n explicit indication</w:t>
            </w:r>
            <w:r w:rsidRPr="009770E3">
              <w:rPr>
                <w:szCs w:val="20"/>
              </w:rPr>
              <w:t xml:space="preserve"> (as a new RRC parameter)</w:t>
            </w:r>
            <w:r w:rsidRPr="009770E3">
              <w:rPr>
                <w:rFonts w:hint="eastAsia"/>
                <w:szCs w:val="20"/>
              </w:rPr>
              <w:t xml:space="preserve"> in </w:t>
            </w:r>
            <w:r w:rsidRPr="009770E3">
              <w:rPr>
                <w:szCs w:val="20"/>
              </w:rPr>
              <w:t xml:space="preserve">each </w:t>
            </w:r>
            <w:r w:rsidRPr="009770E3">
              <w:rPr>
                <w:rFonts w:hint="eastAsia"/>
                <w:szCs w:val="20"/>
              </w:rPr>
              <w:t>SPS PDSCH configuration</w:t>
            </w:r>
            <w:r w:rsidRPr="009770E3">
              <w:rPr>
                <w:szCs w:val="20"/>
              </w:rPr>
              <w:t xml:space="preserve"> provides mapping to corresponding </w:t>
            </w:r>
            <w:r w:rsidRPr="009770E3">
              <w:rPr>
                <w:color w:val="000000"/>
                <w:szCs w:val="20"/>
                <w:shd w:val="clear" w:color="auto" w:fill="FFFFFF"/>
              </w:rPr>
              <w:t>HARQ-ACK codebook</w:t>
            </w:r>
            <w:r w:rsidRPr="009770E3">
              <w:rPr>
                <w:rFonts w:hint="eastAsia"/>
                <w:szCs w:val="20"/>
              </w:rPr>
              <w:t xml:space="preserve"> for SPS PDSCH</w:t>
            </w:r>
            <w:r w:rsidRPr="009770E3">
              <w:rPr>
                <w:szCs w:val="20"/>
              </w:rPr>
              <w:t xml:space="preserve"> and ACK for SPS PDSCH release</w:t>
            </w:r>
          </w:p>
          <w:p w:rsidR="005B58BF" w:rsidRPr="009770E3" w:rsidRDefault="005B58BF" w:rsidP="005B58BF">
            <w:pPr>
              <w:numPr>
                <w:ilvl w:val="1"/>
                <w:numId w:val="58"/>
              </w:numPr>
              <w:autoSpaceDE/>
              <w:autoSpaceDN/>
              <w:adjustRightInd/>
              <w:snapToGrid/>
              <w:spacing w:after="0"/>
              <w:jc w:val="left"/>
              <w:rPr>
                <w:szCs w:val="20"/>
              </w:rPr>
            </w:pPr>
            <w:r w:rsidRPr="009770E3">
              <w:rPr>
                <w:szCs w:val="20"/>
              </w:rPr>
              <w:lastRenderedPageBreak/>
              <w:t xml:space="preserve">FFS whether/how or not to further indicate a mapping to corresponding </w:t>
            </w:r>
            <w:r w:rsidRPr="009770E3">
              <w:rPr>
                <w:color w:val="000000"/>
                <w:szCs w:val="20"/>
                <w:shd w:val="clear" w:color="auto" w:fill="FFFFFF"/>
              </w:rPr>
              <w:t>HARQ-ACK codebook</w:t>
            </w:r>
            <w:r w:rsidRPr="009770E3">
              <w:rPr>
                <w:szCs w:val="20"/>
              </w:rPr>
              <w:t xml:space="preserve"> by DL SPS activation (FFS to complement or overwrite) the RRC configured indication and if so, the applicable DCI formats</w:t>
            </w:r>
          </w:p>
          <w:p w:rsidR="005B58BF" w:rsidRDefault="005B58BF" w:rsidP="005B58BF">
            <w:pPr>
              <w:autoSpaceDE/>
              <w:autoSpaceDN/>
              <w:adjustRightInd/>
              <w:snapToGrid/>
              <w:spacing w:after="0"/>
              <w:rPr>
                <w:rFonts w:eastAsia="宋体"/>
                <w:i/>
                <w:lang w:eastAsia="zh-CN"/>
              </w:rPr>
            </w:pPr>
          </w:p>
          <w:p w:rsidR="0002781F" w:rsidRPr="003E0252" w:rsidRDefault="0002781F" w:rsidP="0002781F">
            <w:pPr>
              <w:rPr>
                <w:rFonts w:eastAsia="宋体"/>
                <w:b/>
                <w:bCs/>
                <w:szCs w:val="20"/>
                <w:highlight w:val="green"/>
                <w:lang w:eastAsia="zh-CN"/>
              </w:rPr>
            </w:pPr>
            <w:r w:rsidRPr="003E0252">
              <w:rPr>
                <w:rFonts w:eastAsia="宋体"/>
                <w:szCs w:val="20"/>
                <w:highlight w:val="green"/>
                <w:lang w:eastAsia="zh-CN"/>
              </w:rPr>
              <w:t>Agreements</w:t>
            </w:r>
            <w:r w:rsidRPr="003E0252">
              <w:rPr>
                <w:rFonts w:eastAsia="宋体"/>
                <w:b/>
                <w:bCs/>
                <w:szCs w:val="20"/>
                <w:highlight w:val="green"/>
                <w:lang w:eastAsia="zh-CN"/>
              </w:rPr>
              <w:t>:</w:t>
            </w:r>
          </w:p>
          <w:p w:rsidR="0002781F" w:rsidRPr="003E0252" w:rsidRDefault="0002781F" w:rsidP="0002781F">
            <w:pPr>
              <w:rPr>
                <w:i/>
                <w:szCs w:val="20"/>
              </w:rPr>
            </w:pPr>
            <w:r w:rsidRPr="003E0252">
              <w:rPr>
                <w:rFonts w:hint="eastAsia"/>
                <w:szCs w:val="20"/>
                <w:shd w:val="clear" w:color="auto" w:fill="FFFFFF"/>
              </w:rPr>
              <w:t>When at least two HARQ-ACK codebooks are simultaneously constructed for supporting different service types for a UE,</w:t>
            </w:r>
            <w:r w:rsidRPr="003E0252">
              <w:rPr>
                <w:rFonts w:hint="eastAsia"/>
                <w:szCs w:val="20"/>
              </w:rPr>
              <w:t> </w:t>
            </w:r>
            <w:r w:rsidRPr="003E0252">
              <w:rPr>
                <w:i/>
                <w:szCs w:val="20"/>
              </w:rPr>
              <w:t>PDSCH-HARQ-ACK-Codebook</w:t>
            </w:r>
            <w:r w:rsidRPr="003E0252">
              <w:rPr>
                <w:rStyle w:val="apple-converted-space"/>
                <w:rFonts w:hint="eastAsia"/>
                <w:color w:val="000000"/>
                <w:szCs w:val="20"/>
              </w:rPr>
              <w:t> </w:t>
            </w:r>
            <w:r w:rsidRPr="003E0252">
              <w:rPr>
                <w:szCs w:val="20"/>
                <w:shd w:val="clear" w:color="auto" w:fill="FFFFFF"/>
              </w:rPr>
              <w:t>is</w:t>
            </w:r>
            <w:r w:rsidRPr="003E0252">
              <w:rPr>
                <w:rFonts w:hint="eastAsia"/>
                <w:szCs w:val="20"/>
                <w:shd w:val="clear" w:color="auto" w:fill="FFFFFF"/>
              </w:rPr>
              <w:t xml:space="preserve"> separately configured</w:t>
            </w:r>
            <w:r w:rsidRPr="003E0252">
              <w:rPr>
                <w:rFonts w:eastAsia="宋体" w:hint="eastAsia"/>
                <w:szCs w:val="20"/>
                <w:shd w:val="clear" w:color="auto" w:fill="FFFFFF"/>
                <w:lang w:eastAsia="zh-CN"/>
              </w:rPr>
              <w:t>.</w:t>
            </w:r>
          </w:p>
          <w:p w:rsidR="005B58BF" w:rsidRDefault="005B58BF" w:rsidP="0002781F">
            <w:pPr>
              <w:autoSpaceDE/>
              <w:autoSpaceDN/>
              <w:adjustRightInd/>
              <w:snapToGrid/>
              <w:spacing w:after="0"/>
              <w:rPr>
                <w:rFonts w:eastAsia="宋体"/>
                <w:i/>
                <w:lang w:eastAsia="zh-CN"/>
              </w:rPr>
            </w:pPr>
          </w:p>
          <w:p w:rsidR="00972F33" w:rsidRPr="00FE1FA6" w:rsidRDefault="00972F33" w:rsidP="00972F33">
            <w:pPr>
              <w:spacing w:afterLines="50"/>
              <w:rPr>
                <w:rFonts w:eastAsia="宋体"/>
                <w:b/>
                <w:bCs/>
                <w:szCs w:val="20"/>
                <w:lang w:eastAsia="zh-CN"/>
              </w:rPr>
            </w:pPr>
            <w:r w:rsidRPr="00FE1FA6">
              <w:rPr>
                <w:rFonts w:eastAsia="宋体"/>
                <w:szCs w:val="20"/>
                <w:highlight w:val="green"/>
                <w:lang w:eastAsia="zh-CN"/>
              </w:rPr>
              <w:t>Agreements</w:t>
            </w:r>
            <w:r w:rsidRPr="00FE1FA6">
              <w:rPr>
                <w:rFonts w:eastAsia="宋体"/>
                <w:b/>
                <w:bCs/>
                <w:szCs w:val="20"/>
                <w:lang w:eastAsia="zh-CN"/>
              </w:rPr>
              <w:t>:</w:t>
            </w:r>
          </w:p>
          <w:p w:rsidR="00972F33" w:rsidRPr="00972F33" w:rsidRDefault="00972F33" w:rsidP="00972F33">
            <w:pPr>
              <w:pStyle w:val="a3"/>
              <w:spacing w:after="0"/>
              <w:rPr>
                <w:rFonts w:eastAsia="宋体"/>
                <w:sz w:val="22"/>
                <w:szCs w:val="22"/>
                <w:shd w:val="clear" w:color="auto" w:fill="FFFFFF"/>
                <w:lang w:eastAsia="zh-CN"/>
              </w:rPr>
            </w:pPr>
            <w:r w:rsidRPr="00972F33">
              <w:rPr>
                <w:rFonts w:eastAsia="宋体" w:hint="eastAsia"/>
                <w:sz w:val="22"/>
                <w:szCs w:val="22"/>
                <w:lang w:eastAsia="zh-CN"/>
              </w:rPr>
              <w:t xml:space="preserve">R16 supports </w:t>
            </w:r>
            <w:r w:rsidRPr="00972F33">
              <w:rPr>
                <w:rFonts w:eastAsia="宋体" w:hint="eastAsia"/>
                <w:sz w:val="22"/>
                <w:szCs w:val="22"/>
                <w:shd w:val="clear" w:color="auto" w:fill="FFFFFF"/>
                <w:lang w:eastAsia="zh-CN"/>
              </w:rPr>
              <w:t xml:space="preserve">up to two </w:t>
            </w:r>
            <w:r w:rsidRPr="00972F33">
              <w:rPr>
                <w:rFonts w:eastAsia="宋体" w:hint="eastAsia"/>
                <w:sz w:val="22"/>
                <w:szCs w:val="22"/>
                <w:lang w:eastAsia="zh-CN"/>
              </w:rPr>
              <w:t xml:space="preserve">HARQ-ACK codebooks with different priorities to be simultaneously constructed, including: </w:t>
            </w:r>
          </w:p>
          <w:p w:rsidR="00972F33" w:rsidRPr="00972F33" w:rsidRDefault="00972F33" w:rsidP="00972F33">
            <w:pPr>
              <w:numPr>
                <w:ilvl w:val="0"/>
                <w:numId w:val="10"/>
              </w:numPr>
              <w:autoSpaceDE/>
              <w:autoSpaceDN/>
              <w:adjustRightInd/>
              <w:snapToGrid/>
              <w:spacing w:after="0"/>
              <w:rPr>
                <w:rFonts w:eastAsia="宋体"/>
                <w:shd w:val="clear" w:color="auto" w:fill="FFFFFF"/>
                <w:lang w:eastAsia="zh-CN"/>
              </w:rPr>
            </w:pPr>
            <w:r w:rsidRPr="00972F33">
              <w:rPr>
                <w:rFonts w:eastAsia="宋体" w:hint="eastAsia"/>
                <w:shd w:val="clear" w:color="auto" w:fill="FFFFFF"/>
                <w:lang w:eastAsia="zh-CN"/>
              </w:rPr>
              <w:t>One is slot-based and one is sub-slot-based.</w:t>
            </w:r>
          </w:p>
          <w:p w:rsidR="00972F33" w:rsidRPr="00972F33" w:rsidRDefault="00972F33" w:rsidP="00972F33">
            <w:pPr>
              <w:numPr>
                <w:ilvl w:val="0"/>
                <w:numId w:val="10"/>
              </w:numPr>
              <w:autoSpaceDE/>
              <w:autoSpaceDN/>
              <w:adjustRightInd/>
              <w:snapToGrid/>
              <w:spacing w:after="0"/>
              <w:rPr>
                <w:rFonts w:eastAsia="宋体"/>
                <w:shd w:val="clear" w:color="auto" w:fill="FFFFFF"/>
                <w:lang w:eastAsia="zh-CN"/>
              </w:rPr>
            </w:pPr>
            <w:r w:rsidRPr="00972F33">
              <w:rPr>
                <w:rFonts w:eastAsia="宋体" w:hint="eastAsia"/>
                <w:shd w:val="clear" w:color="auto" w:fill="FFFFFF"/>
                <w:lang w:eastAsia="zh-CN"/>
              </w:rPr>
              <w:t>Both are slot-based.</w:t>
            </w:r>
          </w:p>
          <w:p w:rsidR="00972F33" w:rsidRPr="00972F33" w:rsidRDefault="00972F33" w:rsidP="00972F33">
            <w:pPr>
              <w:numPr>
                <w:ilvl w:val="0"/>
                <w:numId w:val="10"/>
              </w:numPr>
              <w:autoSpaceDE/>
              <w:autoSpaceDN/>
              <w:adjustRightInd/>
              <w:snapToGrid/>
              <w:spacing w:after="0"/>
              <w:rPr>
                <w:rFonts w:eastAsia="宋体"/>
                <w:shd w:val="clear" w:color="auto" w:fill="FFFFFF"/>
                <w:lang w:eastAsia="zh-CN"/>
              </w:rPr>
            </w:pPr>
            <w:r w:rsidRPr="00972F33">
              <w:rPr>
                <w:rFonts w:eastAsia="宋体" w:hint="eastAsia"/>
                <w:shd w:val="clear" w:color="auto" w:fill="FFFFFF"/>
                <w:lang w:eastAsia="zh-CN"/>
              </w:rPr>
              <w:t>Both are sub-slot-based</w:t>
            </w:r>
          </w:p>
          <w:p w:rsidR="0002781F" w:rsidRDefault="0002781F" w:rsidP="0002781F">
            <w:pPr>
              <w:autoSpaceDE/>
              <w:autoSpaceDN/>
              <w:adjustRightInd/>
              <w:snapToGrid/>
              <w:spacing w:after="0"/>
              <w:rPr>
                <w:rFonts w:eastAsia="宋体"/>
                <w:i/>
                <w:lang w:eastAsia="zh-CN"/>
              </w:rPr>
            </w:pPr>
          </w:p>
          <w:p w:rsidR="00972F33" w:rsidRPr="00972F33" w:rsidRDefault="00972F33" w:rsidP="00972F33">
            <w:pPr>
              <w:autoSpaceDE/>
              <w:autoSpaceDN/>
              <w:adjustRightInd/>
              <w:snapToGrid/>
              <w:spacing w:afterLines="50"/>
              <w:rPr>
                <w:rFonts w:ascii="Times" w:eastAsia="宋体" w:hAnsi="Times"/>
                <w:sz w:val="20"/>
                <w:szCs w:val="20"/>
                <w:lang w:val="en-GB" w:eastAsia="zh-CN"/>
              </w:rPr>
            </w:pPr>
            <w:r w:rsidRPr="00972F33">
              <w:rPr>
                <w:rFonts w:ascii="Times" w:eastAsia="宋体" w:hAnsi="Times"/>
                <w:sz w:val="20"/>
                <w:szCs w:val="20"/>
                <w:highlight w:val="green"/>
                <w:lang w:val="en-GB" w:eastAsia="zh-CN"/>
              </w:rPr>
              <w:t>Agreements</w:t>
            </w:r>
            <w:r w:rsidRPr="00972F33">
              <w:rPr>
                <w:rFonts w:ascii="Times" w:eastAsia="宋体" w:hAnsi="Times"/>
                <w:sz w:val="20"/>
                <w:szCs w:val="20"/>
                <w:lang w:val="en-GB" w:eastAsia="zh-CN"/>
              </w:rPr>
              <w:t>:</w:t>
            </w:r>
          </w:p>
          <w:p w:rsidR="00972F33" w:rsidRPr="00972F33" w:rsidRDefault="00972F33" w:rsidP="00972F33">
            <w:pPr>
              <w:autoSpaceDE/>
              <w:autoSpaceDN/>
              <w:adjustRightInd/>
              <w:snapToGrid/>
              <w:spacing w:after="0"/>
              <w:rPr>
                <w:rFonts w:ascii="Times" w:eastAsia="宋体" w:hAnsi="Times"/>
                <w:shd w:val="clear" w:color="auto" w:fill="FFFFFF"/>
                <w:lang w:val="en-GB" w:eastAsia="zh-CN"/>
              </w:rPr>
            </w:pPr>
            <w:r w:rsidRPr="00972F33">
              <w:rPr>
                <w:rFonts w:ascii="Times" w:eastAsia="Batang" w:hAnsi="Times" w:hint="eastAsia"/>
                <w:shd w:val="clear" w:color="auto" w:fill="FFFFFF"/>
                <w:lang w:val="en-GB"/>
              </w:rPr>
              <w:t>When at least two HARQ-ACK codebooks are simultaneously constructed for supporting different service types for a UE, </w:t>
            </w:r>
            <w:r w:rsidRPr="00972F33">
              <w:rPr>
                <w:rFonts w:ascii="Times" w:eastAsia="Batang" w:hAnsi="Times"/>
                <w:shd w:val="clear" w:color="auto" w:fill="FFFFFF"/>
                <w:lang w:val="en-GB"/>
              </w:rPr>
              <w:t xml:space="preserve">at least the </w:t>
            </w:r>
            <w:r w:rsidRPr="00972F33">
              <w:rPr>
                <w:rFonts w:ascii="Times" w:eastAsia="Batang" w:hAnsi="Times" w:hint="eastAsia"/>
                <w:shd w:val="clear" w:color="auto" w:fill="FFFFFF"/>
                <w:lang w:val="en-GB"/>
              </w:rPr>
              <w:t>followings </w:t>
            </w:r>
            <w:r w:rsidRPr="00972F33">
              <w:rPr>
                <w:rFonts w:ascii="Times" w:eastAsia="Batang" w:hAnsi="Times"/>
                <w:shd w:val="clear" w:color="auto" w:fill="FFFFFF"/>
                <w:lang w:val="en-GB"/>
              </w:rPr>
              <w:t xml:space="preserve">are </w:t>
            </w:r>
            <w:r w:rsidRPr="00972F33">
              <w:rPr>
                <w:rFonts w:ascii="Times" w:eastAsia="Batang" w:hAnsi="Times" w:hint="eastAsia"/>
                <w:shd w:val="clear" w:color="auto" w:fill="FFFFFF"/>
                <w:lang w:val="en-GB"/>
              </w:rPr>
              <w:t>separately configured.</w:t>
            </w:r>
          </w:p>
          <w:p w:rsidR="00972F33" w:rsidRPr="00972F33" w:rsidRDefault="00972F33" w:rsidP="00972F33">
            <w:pPr>
              <w:numPr>
                <w:ilvl w:val="0"/>
                <w:numId w:val="10"/>
              </w:numPr>
              <w:autoSpaceDE/>
              <w:autoSpaceDN/>
              <w:adjustRightInd/>
              <w:snapToGrid/>
              <w:spacing w:after="0"/>
              <w:jc w:val="left"/>
              <w:rPr>
                <w:rFonts w:ascii="Times" w:eastAsia="Batang" w:hAnsi="Times"/>
                <w:lang w:val="en-GB"/>
              </w:rPr>
            </w:pPr>
            <w:r w:rsidRPr="00972F33">
              <w:rPr>
                <w:rFonts w:ascii="Times" w:eastAsia="Batang" w:hAnsi="Times"/>
                <w:i/>
                <w:iCs/>
                <w:lang w:val="en-GB"/>
              </w:rPr>
              <w:t>For DG</w:t>
            </w:r>
          </w:p>
          <w:p w:rsidR="00972F33" w:rsidRPr="00972F33" w:rsidRDefault="00972F33" w:rsidP="00972F33">
            <w:pPr>
              <w:numPr>
                <w:ilvl w:val="1"/>
                <w:numId w:val="10"/>
              </w:numPr>
              <w:autoSpaceDE/>
              <w:autoSpaceDN/>
              <w:adjustRightInd/>
              <w:snapToGrid/>
              <w:spacing w:after="0"/>
              <w:jc w:val="left"/>
              <w:rPr>
                <w:rFonts w:ascii="Times" w:eastAsia="Batang" w:hAnsi="Times"/>
                <w:lang w:val="en-GB"/>
              </w:rPr>
            </w:pPr>
            <w:r w:rsidRPr="00972F33">
              <w:rPr>
                <w:rFonts w:ascii="Times" w:eastAsia="Batang" w:hAnsi="Times"/>
                <w:i/>
                <w:iCs/>
                <w:lang w:val="en-GB"/>
              </w:rPr>
              <w:t>UCI-OnPUSCH</w:t>
            </w:r>
          </w:p>
          <w:p w:rsidR="00972F33" w:rsidRPr="00972F33" w:rsidRDefault="00972F33" w:rsidP="00972F33">
            <w:pPr>
              <w:numPr>
                <w:ilvl w:val="0"/>
                <w:numId w:val="10"/>
              </w:numPr>
              <w:autoSpaceDE/>
              <w:autoSpaceDN/>
              <w:adjustRightInd/>
              <w:snapToGrid/>
              <w:spacing w:after="0"/>
              <w:jc w:val="left"/>
              <w:rPr>
                <w:rFonts w:ascii="Times" w:eastAsia="Batang" w:hAnsi="Times"/>
                <w:lang w:val="en-GB"/>
              </w:rPr>
            </w:pPr>
            <w:r w:rsidRPr="00972F33">
              <w:rPr>
                <w:rFonts w:ascii="Times" w:eastAsia="Batang" w:hAnsi="Times"/>
                <w:i/>
                <w:iCs/>
                <w:lang w:val="en-GB"/>
              </w:rPr>
              <w:t>For CG</w:t>
            </w:r>
          </w:p>
          <w:p w:rsidR="00972F33" w:rsidRPr="00972F33" w:rsidRDefault="00972F33" w:rsidP="00972F33">
            <w:pPr>
              <w:numPr>
                <w:ilvl w:val="1"/>
                <w:numId w:val="10"/>
              </w:numPr>
              <w:autoSpaceDE/>
              <w:autoSpaceDN/>
              <w:adjustRightInd/>
              <w:snapToGrid/>
              <w:spacing w:after="0"/>
              <w:jc w:val="left"/>
              <w:rPr>
                <w:rFonts w:ascii="Times" w:eastAsia="Batang" w:hAnsi="Times"/>
                <w:lang w:val="en-GB"/>
              </w:rPr>
            </w:pPr>
            <w:r w:rsidRPr="00972F33">
              <w:rPr>
                <w:rFonts w:ascii="Times" w:eastAsia="Batang" w:hAnsi="Times"/>
                <w:i/>
                <w:iCs/>
                <w:lang w:val="en-GB"/>
              </w:rPr>
              <w:t>FFS</w:t>
            </w:r>
          </w:p>
          <w:p w:rsidR="00972F33" w:rsidRPr="00972F33" w:rsidRDefault="00972F33" w:rsidP="00972F33">
            <w:pPr>
              <w:numPr>
                <w:ilvl w:val="0"/>
                <w:numId w:val="10"/>
              </w:numPr>
              <w:autoSpaceDE/>
              <w:autoSpaceDN/>
              <w:adjustRightInd/>
              <w:snapToGrid/>
              <w:spacing w:after="0"/>
              <w:jc w:val="left"/>
              <w:rPr>
                <w:rFonts w:ascii="Times" w:eastAsia="Batang" w:hAnsi="Times"/>
                <w:i/>
                <w:lang w:val="en-GB"/>
              </w:rPr>
            </w:pPr>
            <w:r w:rsidRPr="00972F33">
              <w:rPr>
                <w:rFonts w:ascii="Times" w:eastAsia="Batang" w:hAnsi="Times"/>
                <w:i/>
                <w:lang w:val="en-GB"/>
              </w:rPr>
              <w:t>codeBlockGroupTransmission</w:t>
            </w:r>
          </w:p>
          <w:p w:rsidR="00972F33" w:rsidRPr="00972F33" w:rsidRDefault="00972F33" w:rsidP="0002781F">
            <w:pPr>
              <w:numPr>
                <w:ilvl w:val="0"/>
                <w:numId w:val="10"/>
              </w:numPr>
              <w:autoSpaceDE/>
              <w:autoSpaceDN/>
              <w:adjustRightInd/>
              <w:snapToGrid/>
              <w:spacing w:after="0"/>
              <w:jc w:val="left"/>
              <w:rPr>
                <w:rFonts w:ascii="Times" w:eastAsia="Batang" w:hAnsi="Times"/>
                <w:i/>
                <w:lang w:val="en-GB"/>
              </w:rPr>
            </w:pPr>
            <w:r w:rsidRPr="00972F33">
              <w:rPr>
                <w:rFonts w:ascii="Times" w:eastAsia="Batang" w:hAnsi="Times"/>
                <w:i/>
                <w:lang w:val="en-GB"/>
              </w:rPr>
              <w:t>FFS K1</w:t>
            </w:r>
          </w:p>
        </w:tc>
      </w:tr>
    </w:tbl>
    <w:p w:rsidR="005B58BF" w:rsidRDefault="005B58BF" w:rsidP="00BE425F">
      <w:pPr>
        <w:rPr>
          <w:lang w:val="en-GB" w:eastAsia="x-none"/>
        </w:rPr>
      </w:pPr>
    </w:p>
    <w:p w:rsidR="00DB2429" w:rsidRPr="0089619F" w:rsidRDefault="00DB2429" w:rsidP="00DB2429">
      <w:pPr>
        <w:spacing w:after="240"/>
        <w:rPr>
          <w:b/>
          <w:color w:val="000000"/>
          <w:u w:val="single"/>
          <w:lang w:eastAsia="zh-CN"/>
        </w:rPr>
      </w:pPr>
      <w:r>
        <w:rPr>
          <w:b/>
          <w:kern w:val="2"/>
          <w:u w:val="single"/>
          <w:lang w:val="en-GB" w:eastAsia="zh-CN"/>
        </w:rPr>
        <w:t>RAN1 #99</w:t>
      </w:r>
      <w:r w:rsidRPr="0089619F">
        <w:rPr>
          <w:b/>
          <w:kern w:val="2"/>
          <w:u w:val="single"/>
          <w:lang w:val="en-GB" w:eastAsia="zh-CN"/>
        </w:rPr>
        <w:t xml:space="preserve"> meeting</w:t>
      </w:r>
      <w:r w:rsidRPr="0089619F">
        <w:rPr>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DB2429" w:rsidRPr="0089619F" w:rsidTr="00DB2429">
        <w:tc>
          <w:tcPr>
            <w:tcW w:w="9498" w:type="dxa"/>
          </w:tcPr>
          <w:p w:rsidR="00DB2429" w:rsidRDefault="00DB2429" w:rsidP="00DB2429">
            <w:pPr>
              <w:rPr>
                <w:sz w:val="20"/>
                <w:szCs w:val="20"/>
                <w:highlight w:val="darkYellow"/>
                <w:lang w:eastAsia="x-none"/>
              </w:rPr>
            </w:pPr>
            <w:r>
              <w:rPr>
                <w:szCs w:val="20"/>
                <w:highlight w:val="darkYellow"/>
                <w:lang w:eastAsia="x-none"/>
              </w:rPr>
              <w:t>Working assumption:</w:t>
            </w:r>
          </w:p>
          <w:p w:rsidR="00DB2429" w:rsidRDefault="00DB2429" w:rsidP="00DB2429">
            <w:pPr>
              <w:rPr>
                <w:rFonts w:eastAsia="宋体"/>
                <w:szCs w:val="20"/>
                <w:shd w:val="clear" w:color="auto" w:fill="FFFFFF"/>
                <w:lang w:eastAsia="zh-CN"/>
              </w:rPr>
            </w:pPr>
            <w:r>
              <w:rPr>
                <w:rFonts w:eastAsia="宋体"/>
                <w:szCs w:val="20"/>
                <w:shd w:val="clear" w:color="auto" w:fill="FFFFFF"/>
                <w:lang w:eastAsia="zh-CN"/>
              </w:rPr>
              <w:t xml:space="preserve">When a single PDSCH/PUSCH processing timeline is configured in the carrier, at least when only DCI format 0_1/1_1 is configured or only DCI format 0_2/1_2 is configured in USS per BWP, a DCI format (from the formats 0_1/1_1/0_2/1_2) can be used to schedule PDSCH with different HARQ-ACK priorities or PUSCH with different priorities. </w:t>
            </w:r>
          </w:p>
          <w:p w:rsidR="00DB2429" w:rsidRDefault="00DB2429" w:rsidP="00DB2429">
            <w:pPr>
              <w:numPr>
                <w:ilvl w:val="0"/>
                <w:numId w:val="10"/>
              </w:numPr>
              <w:autoSpaceDE/>
              <w:autoSpaceDN/>
              <w:adjustRightInd/>
              <w:snapToGrid/>
              <w:spacing w:after="0"/>
              <w:rPr>
                <w:rFonts w:eastAsia="宋体"/>
                <w:szCs w:val="20"/>
                <w:lang w:eastAsia="zh-CN"/>
              </w:rPr>
            </w:pPr>
            <w:r>
              <w:rPr>
                <w:rFonts w:eastAsia="宋体"/>
                <w:szCs w:val="20"/>
                <w:lang w:eastAsia="zh-CN"/>
              </w:rPr>
              <w:t>1-bit field in DCI can be configured as the PHY identification of the priority</w:t>
            </w:r>
          </w:p>
          <w:p w:rsidR="00DB2429" w:rsidRDefault="00DB2429" w:rsidP="00DB2429">
            <w:pPr>
              <w:numPr>
                <w:ilvl w:val="0"/>
                <w:numId w:val="10"/>
              </w:numPr>
              <w:autoSpaceDE/>
              <w:autoSpaceDN/>
              <w:adjustRightInd/>
              <w:snapToGrid/>
              <w:spacing w:after="0"/>
              <w:rPr>
                <w:rFonts w:eastAsia="宋体"/>
                <w:szCs w:val="20"/>
                <w:lang w:eastAsia="zh-CN"/>
              </w:rPr>
            </w:pPr>
            <w:r>
              <w:rPr>
                <w:rFonts w:eastAsia="宋体"/>
                <w:szCs w:val="20"/>
                <w:lang w:eastAsia="zh-CN"/>
              </w:rPr>
              <w:t>No indication of different priorities by DCI formats 0_0/1_0</w:t>
            </w:r>
          </w:p>
          <w:p w:rsidR="00D31966" w:rsidRDefault="00D31966" w:rsidP="00D31966">
            <w:pPr>
              <w:autoSpaceDE/>
              <w:autoSpaceDN/>
              <w:adjustRightInd/>
              <w:snapToGrid/>
              <w:spacing w:after="0"/>
              <w:rPr>
                <w:rFonts w:eastAsia="宋体"/>
                <w:szCs w:val="20"/>
                <w:lang w:eastAsia="zh-CN"/>
              </w:rPr>
            </w:pPr>
          </w:p>
          <w:p w:rsidR="00D31966" w:rsidRDefault="00D31966" w:rsidP="00D31966">
            <w:pPr>
              <w:rPr>
                <w:rFonts w:eastAsia="宋体"/>
                <w:b/>
                <w:bCs/>
                <w:iCs/>
                <w:sz w:val="20"/>
                <w:szCs w:val="24"/>
                <w:lang w:eastAsia="zh-CN"/>
              </w:rPr>
            </w:pPr>
            <w:r>
              <w:rPr>
                <w:rFonts w:eastAsia="宋体"/>
                <w:b/>
                <w:bCs/>
                <w:iCs/>
                <w:lang w:eastAsia="zh-CN"/>
              </w:rPr>
              <w:t>Conclusion</w:t>
            </w:r>
          </w:p>
          <w:p w:rsidR="00D31966" w:rsidRPr="00D31966" w:rsidRDefault="00D31966" w:rsidP="00D31966">
            <w:pPr>
              <w:rPr>
                <w:rFonts w:eastAsia="宋体"/>
                <w:iCs/>
                <w:lang w:eastAsia="zh-CN"/>
              </w:rPr>
            </w:pPr>
            <w:r>
              <w:rPr>
                <w:rFonts w:eastAsia="宋体"/>
                <w:szCs w:val="20"/>
                <w:lang w:eastAsia="zh-CN"/>
              </w:rPr>
              <w:t>A</w:t>
            </w:r>
            <w:r>
              <w:rPr>
                <w:szCs w:val="20"/>
              </w:rPr>
              <w:t>ctivation</w:t>
            </w:r>
            <w:r>
              <w:rPr>
                <w:rFonts w:eastAsia="宋体"/>
                <w:szCs w:val="20"/>
                <w:lang w:eastAsia="zh-CN"/>
              </w:rPr>
              <w:t xml:space="preserve"> DCI</w:t>
            </w:r>
            <w:r>
              <w:rPr>
                <w:szCs w:val="20"/>
              </w:rPr>
              <w:t xml:space="preserve"> complement</w:t>
            </w:r>
            <w:r>
              <w:rPr>
                <w:rFonts w:eastAsia="宋体"/>
                <w:szCs w:val="20"/>
                <w:lang w:eastAsia="zh-CN"/>
              </w:rPr>
              <w:t>ing</w:t>
            </w:r>
            <w:r>
              <w:rPr>
                <w:szCs w:val="20"/>
              </w:rPr>
              <w:t xml:space="preserve"> or overwrit</w:t>
            </w:r>
            <w:r>
              <w:rPr>
                <w:rFonts w:eastAsia="宋体"/>
                <w:szCs w:val="20"/>
                <w:lang w:eastAsia="zh-CN"/>
              </w:rPr>
              <w:t xml:space="preserve">ing </w:t>
            </w:r>
            <w:r>
              <w:rPr>
                <w:szCs w:val="20"/>
              </w:rPr>
              <w:t xml:space="preserve">the RRC configured </w:t>
            </w:r>
            <w:r>
              <w:rPr>
                <w:rFonts w:eastAsia="宋体"/>
                <w:szCs w:val="20"/>
                <w:lang w:eastAsia="zh-CN"/>
              </w:rPr>
              <w:t>priority of SPS PDSCH is not supported in Rel-16</w:t>
            </w:r>
          </w:p>
        </w:tc>
      </w:tr>
    </w:tbl>
    <w:p w:rsidR="00DB2429" w:rsidRPr="003C5A30" w:rsidRDefault="00DB2429" w:rsidP="00BE425F">
      <w:pPr>
        <w:rPr>
          <w:lang w:val="en-GB" w:eastAsia="x-none"/>
        </w:rPr>
      </w:pPr>
    </w:p>
    <w:p w:rsidR="002C69FF" w:rsidRDefault="002C69FF" w:rsidP="002C69FF">
      <w:pPr>
        <w:pStyle w:val="1"/>
        <w:spacing w:before="240"/>
        <w:ind w:left="431" w:hanging="431"/>
        <w:rPr>
          <w:lang w:eastAsia="zh-CN"/>
        </w:rPr>
      </w:pPr>
      <w:r>
        <w:rPr>
          <w:lang w:eastAsia="zh-CN"/>
        </w:rPr>
        <w:t>PUSCH</w:t>
      </w:r>
      <w:r>
        <w:rPr>
          <w:rFonts w:hint="eastAsia"/>
          <w:lang w:eastAsia="zh-CN"/>
        </w:rPr>
        <w:t xml:space="preserve"> enhancements </w:t>
      </w:r>
      <w:r w:rsidRPr="009D2874">
        <w:rPr>
          <w:rFonts w:hint="eastAsia"/>
          <w:lang w:eastAsia="zh-CN"/>
        </w:rPr>
        <w:t xml:space="preserve"> </w:t>
      </w:r>
    </w:p>
    <w:p w:rsidR="00206B18" w:rsidRPr="003E2103" w:rsidRDefault="00206B18" w:rsidP="00206B18">
      <w:pPr>
        <w:spacing w:after="240"/>
        <w:rPr>
          <w:b/>
          <w:color w:val="000000"/>
          <w:u w:val="single"/>
          <w:lang w:eastAsia="zh-CN"/>
        </w:rPr>
      </w:pPr>
      <w:r w:rsidRPr="003E2103">
        <w:rPr>
          <w:b/>
          <w:kern w:val="2"/>
          <w:u w:val="single"/>
          <w:lang w:val="en-GB" w:eastAsia="zh-CN"/>
        </w:rPr>
        <w:t>RAN1 #9</w:t>
      </w:r>
      <w:r w:rsidR="00FA4E62">
        <w:rPr>
          <w:b/>
          <w:kern w:val="2"/>
          <w:u w:val="single"/>
          <w:lang w:val="en-GB" w:eastAsia="zh-CN"/>
        </w:rPr>
        <w:t xml:space="preserve">6 </w:t>
      </w:r>
      <w:r w:rsidRPr="003E2103">
        <w:rPr>
          <w:b/>
          <w:kern w:val="2"/>
          <w:u w:val="single"/>
          <w:lang w:val="en-GB" w:eastAsia="zh-CN"/>
        </w:rPr>
        <w:t>meeting</w:t>
      </w:r>
      <w:r w:rsidRPr="003E2103">
        <w:rPr>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206B18" w:rsidRPr="003E2103" w:rsidTr="00DB2429">
        <w:tc>
          <w:tcPr>
            <w:tcW w:w="9498" w:type="dxa"/>
          </w:tcPr>
          <w:p w:rsidR="00FA4E62" w:rsidRPr="00140DA3" w:rsidRDefault="00FA4E62" w:rsidP="00FA4E62">
            <w:pPr>
              <w:rPr>
                <w:b/>
                <w:szCs w:val="20"/>
                <w:lang w:eastAsia="zh-CN"/>
              </w:rPr>
            </w:pPr>
            <w:r w:rsidRPr="00140DA3">
              <w:rPr>
                <w:szCs w:val="20"/>
                <w:highlight w:val="green"/>
                <w:lang w:eastAsia="zh-CN"/>
              </w:rPr>
              <w:t>Agreement</w:t>
            </w:r>
            <w:r w:rsidRPr="00140DA3">
              <w:rPr>
                <w:b/>
                <w:szCs w:val="20"/>
                <w:lang w:eastAsia="zh-CN"/>
              </w:rPr>
              <w:t>:</w:t>
            </w:r>
          </w:p>
          <w:p w:rsidR="00FA4E62" w:rsidRDefault="00FA4E62" w:rsidP="00E84301">
            <w:pPr>
              <w:numPr>
                <w:ilvl w:val="0"/>
                <w:numId w:val="51"/>
              </w:numPr>
              <w:autoSpaceDE/>
              <w:autoSpaceDN/>
              <w:adjustRightInd/>
              <w:snapToGrid/>
              <w:spacing w:after="0"/>
              <w:jc w:val="left"/>
              <w:rPr>
                <w:szCs w:val="20"/>
                <w:lang w:eastAsia="zh-CN"/>
              </w:rPr>
            </w:pPr>
            <w:r w:rsidRPr="00140DA3">
              <w:rPr>
                <w:szCs w:val="20"/>
                <w:lang w:eastAsia="zh-CN"/>
              </w:rPr>
              <w:t>Capture the descriptions of option 1 to 6 (see R1-1903797 and previous agreements) in the TR.</w:t>
            </w:r>
          </w:p>
          <w:p w:rsidR="00FA4E62" w:rsidRDefault="00FA4E62" w:rsidP="00FA4E62">
            <w:pPr>
              <w:autoSpaceDE/>
              <w:autoSpaceDN/>
              <w:adjustRightInd/>
              <w:snapToGrid/>
              <w:spacing w:after="0"/>
              <w:jc w:val="left"/>
              <w:rPr>
                <w:szCs w:val="20"/>
                <w:lang w:eastAsia="zh-CN"/>
              </w:rPr>
            </w:pPr>
          </w:p>
          <w:p w:rsidR="00FA4E62" w:rsidRDefault="00215DD3" w:rsidP="00FA4E62">
            <w:pPr>
              <w:autoSpaceDE/>
              <w:autoSpaceDN/>
              <w:adjustRightInd/>
              <w:snapToGrid/>
              <w:spacing w:after="0"/>
              <w:jc w:val="left"/>
              <w:rPr>
                <w:szCs w:val="20"/>
                <w:lang w:eastAsia="zh-CN"/>
              </w:rPr>
            </w:pPr>
            <w:r>
              <w:rPr>
                <w:b/>
                <w:kern w:val="2"/>
                <w:lang w:eastAsia="zh-CN"/>
              </w:rPr>
              <w:t>Rapporteur</w:t>
            </w:r>
            <w:r w:rsidRPr="00215DD3">
              <w:rPr>
                <w:rFonts w:hint="eastAsia"/>
                <w:b/>
                <w:szCs w:val="20"/>
                <w:lang w:eastAsia="zh-CN"/>
              </w:rPr>
              <w:t xml:space="preserve"> </w:t>
            </w:r>
            <w:r>
              <w:rPr>
                <w:b/>
                <w:szCs w:val="20"/>
                <w:lang w:eastAsia="zh-CN"/>
              </w:rPr>
              <w:t>n</w:t>
            </w:r>
            <w:r w:rsidR="00FA4E62" w:rsidRPr="00215DD3">
              <w:rPr>
                <w:b/>
                <w:szCs w:val="20"/>
                <w:lang w:eastAsia="zh-CN"/>
              </w:rPr>
              <w:t>ote</w:t>
            </w:r>
            <w:r w:rsidR="00FA4E62">
              <w:rPr>
                <w:szCs w:val="20"/>
                <w:lang w:eastAsia="zh-CN"/>
              </w:rPr>
              <w:t>: For better understanding option 4, 5 and 6 in the agreements in the following meeting</w:t>
            </w:r>
            <w:r w:rsidR="00484CBF">
              <w:rPr>
                <w:szCs w:val="20"/>
                <w:lang w:eastAsia="zh-CN"/>
              </w:rPr>
              <w:t>s</w:t>
            </w:r>
            <w:r w:rsidR="00FA4E62">
              <w:rPr>
                <w:szCs w:val="20"/>
                <w:lang w:eastAsia="zh-CN"/>
              </w:rPr>
              <w:t xml:space="preserve">, details of option 4, 5 and 6 in TR 38.824 are also </w:t>
            </w:r>
            <w:r>
              <w:rPr>
                <w:szCs w:val="20"/>
                <w:lang w:eastAsia="zh-CN"/>
              </w:rPr>
              <w:t xml:space="preserve">included here for your information. Note that in the end only option 4 was agreed to be adopted, so for making specifications you could just focus on </w:t>
            </w:r>
            <w:r>
              <w:rPr>
                <w:szCs w:val="20"/>
                <w:lang w:eastAsia="zh-CN"/>
              </w:rPr>
              <w:lastRenderedPageBreak/>
              <w:t xml:space="preserve">the agreements related to option 4. </w:t>
            </w:r>
          </w:p>
          <w:p w:rsidR="0071359A" w:rsidRDefault="0071359A" w:rsidP="0071359A">
            <w:pPr>
              <w:pStyle w:val="3"/>
              <w:numPr>
                <w:ilvl w:val="0"/>
                <w:numId w:val="0"/>
              </w:numPr>
              <w:outlineLvl w:val="2"/>
              <w:rPr>
                <w:rFonts w:eastAsia="Malgun Gothic"/>
              </w:rPr>
            </w:pPr>
          </w:p>
          <w:p w:rsidR="0071359A" w:rsidRDefault="0071359A" w:rsidP="0071359A">
            <w:pPr>
              <w:pStyle w:val="3"/>
              <w:numPr>
                <w:ilvl w:val="0"/>
                <w:numId w:val="0"/>
              </w:numPr>
              <w:outlineLvl w:val="2"/>
              <w:rPr>
                <w:rFonts w:eastAsia="Malgun Gothic"/>
              </w:rPr>
            </w:pPr>
            <w:r>
              <w:rPr>
                <w:rFonts w:eastAsia="Malgun Gothic"/>
              </w:rPr>
              <w:t>Option 4</w:t>
            </w:r>
          </w:p>
          <w:p w:rsidR="0071359A" w:rsidRPr="003405CA" w:rsidRDefault="0071359A" w:rsidP="0071359A">
            <w:pPr>
              <w:rPr>
                <w:lang w:eastAsia="zh-CN"/>
              </w:rPr>
            </w:pPr>
            <w:r w:rsidRPr="003405CA">
              <w:rPr>
                <w:lang w:eastAsia="zh-CN"/>
              </w:rPr>
              <w:t>One or more actual PUSCH repetitions in one slot, or two or more actual PUSCH repetitions across slot boundary in consecutive available slots, is supported</w:t>
            </w:r>
            <w:r w:rsidRPr="003405CA">
              <w:rPr>
                <w:color w:val="FF0000"/>
                <w:lang w:eastAsia="zh-CN"/>
              </w:rPr>
              <w:t xml:space="preserve"> </w:t>
            </w:r>
            <w:r w:rsidRPr="003405CA">
              <w:rPr>
                <w:color w:val="000000"/>
                <w:lang w:eastAsia="zh-CN"/>
              </w:rPr>
              <w:t>using one UL grant for dynamic PUSCH, and one configured grant configuration for configured grant PUSCH.</w:t>
            </w:r>
            <w:r>
              <w:rPr>
                <w:color w:val="000000"/>
                <w:lang w:eastAsia="zh-CN"/>
              </w:rPr>
              <w:t xml:space="preserve"> It further consists of:</w:t>
            </w:r>
          </w:p>
          <w:p w:rsidR="0071359A" w:rsidRPr="003405CA" w:rsidRDefault="0071359A" w:rsidP="0071359A">
            <w:pPr>
              <w:pStyle w:val="B1"/>
              <w:rPr>
                <w:lang w:eastAsia="zh-CN"/>
              </w:rPr>
            </w:pPr>
            <w:r>
              <w:rPr>
                <w:lang w:eastAsia="zh-CN"/>
              </w:rPr>
              <w:t>-</w:t>
            </w:r>
            <w:r>
              <w:rPr>
                <w:lang w:eastAsia="zh-CN"/>
              </w:rPr>
              <w:tab/>
            </w:r>
            <w:r w:rsidRPr="003405CA">
              <w:rPr>
                <w:lang w:eastAsia="zh-CN"/>
              </w:rPr>
              <w:t xml:space="preserve">The number of the repetitions signalled by gNB represents the </w:t>
            </w:r>
            <w:r>
              <w:rPr>
                <w:lang w:eastAsia="zh-CN"/>
              </w:rPr>
              <w:t>"</w:t>
            </w:r>
            <w:r w:rsidRPr="003405CA">
              <w:rPr>
                <w:lang w:eastAsia="zh-CN"/>
              </w:rPr>
              <w:t>nominal</w:t>
            </w:r>
            <w:r>
              <w:rPr>
                <w:lang w:eastAsia="zh-CN"/>
              </w:rPr>
              <w:t>"</w:t>
            </w:r>
            <w:r w:rsidRPr="003405CA">
              <w:rPr>
                <w:lang w:eastAsia="zh-CN"/>
              </w:rPr>
              <w:t xml:space="preserve"> number of repetitions. The actual number of repetitions can be larger than the nominal number.</w:t>
            </w:r>
          </w:p>
          <w:p w:rsidR="0071359A" w:rsidRPr="003405CA" w:rsidRDefault="0071359A" w:rsidP="0071359A">
            <w:pPr>
              <w:pStyle w:val="B2"/>
              <w:rPr>
                <w:lang w:eastAsia="zh-CN"/>
              </w:rPr>
            </w:pPr>
            <w:r>
              <w:rPr>
                <w:lang w:eastAsia="zh-CN"/>
              </w:rPr>
              <w:t>-</w:t>
            </w:r>
            <w:r>
              <w:rPr>
                <w:lang w:eastAsia="zh-CN"/>
              </w:rPr>
              <w:tab/>
            </w:r>
            <w:r w:rsidRPr="003405CA">
              <w:rPr>
                <w:lang w:eastAsia="zh-CN"/>
              </w:rPr>
              <w:t>FFS dynamically or semi-statically signalled for dynamic PUSCH and type 2 configured grant PUSCH</w:t>
            </w:r>
          </w:p>
          <w:p w:rsidR="0071359A" w:rsidRPr="003405CA" w:rsidRDefault="0071359A" w:rsidP="0071359A">
            <w:pPr>
              <w:pStyle w:val="B1"/>
              <w:rPr>
                <w:lang w:eastAsia="zh-CN"/>
              </w:rPr>
            </w:pPr>
            <w:r>
              <w:rPr>
                <w:lang w:eastAsia="zh-CN"/>
              </w:rPr>
              <w:t>-</w:t>
            </w:r>
            <w:r>
              <w:rPr>
                <w:lang w:eastAsia="zh-CN"/>
              </w:rPr>
              <w:tab/>
            </w:r>
            <w:r w:rsidRPr="003405CA">
              <w:rPr>
                <w:lang w:eastAsia="zh-CN"/>
              </w:rPr>
              <w:t xml:space="preserve">The time domain resource assignment (TDRA) field in the DCI or the TDRA parameter in the type 1 configured grant indicates the resource for the first </w:t>
            </w:r>
            <w:r>
              <w:rPr>
                <w:lang w:eastAsia="zh-CN"/>
              </w:rPr>
              <w:t>"</w:t>
            </w:r>
            <w:r w:rsidRPr="003405CA">
              <w:rPr>
                <w:lang w:eastAsia="zh-CN"/>
              </w:rPr>
              <w:t>nominal</w:t>
            </w:r>
            <w:r>
              <w:rPr>
                <w:lang w:eastAsia="zh-CN"/>
              </w:rPr>
              <w:t>"</w:t>
            </w:r>
            <w:r w:rsidRPr="003405CA">
              <w:rPr>
                <w:lang w:eastAsia="zh-CN"/>
              </w:rPr>
              <w:t xml:space="preserve"> repetition. </w:t>
            </w:r>
          </w:p>
          <w:p w:rsidR="0071359A" w:rsidRPr="003405CA" w:rsidRDefault="0071359A" w:rsidP="0071359A">
            <w:pPr>
              <w:pStyle w:val="B1"/>
              <w:rPr>
                <w:lang w:eastAsia="zh-CN"/>
              </w:rPr>
            </w:pPr>
            <w:r>
              <w:rPr>
                <w:lang w:eastAsia="zh-CN"/>
              </w:rPr>
              <w:t>-</w:t>
            </w:r>
            <w:r>
              <w:rPr>
                <w:lang w:eastAsia="zh-CN"/>
              </w:rPr>
              <w:tab/>
            </w:r>
            <w:r w:rsidRPr="003405CA">
              <w:rPr>
                <w:lang w:eastAsia="zh-CN"/>
              </w:rPr>
              <w:t>The time domain resources for the remaining repetitions are derived based at least on the resources for the first repetition and the UL/DL direction of the symbols.</w:t>
            </w:r>
          </w:p>
          <w:p w:rsidR="0071359A" w:rsidRPr="003405CA" w:rsidRDefault="0071359A" w:rsidP="0071359A">
            <w:pPr>
              <w:pStyle w:val="B2"/>
              <w:rPr>
                <w:lang w:eastAsia="zh-CN"/>
              </w:rPr>
            </w:pPr>
            <w:r>
              <w:rPr>
                <w:lang w:eastAsia="zh-CN"/>
              </w:rPr>
              <w:t>-</w:t>
            </w:r>
            <w:r>
              <w:rPr>
                <w:lang w:eastAsia="zh-CN"/>
              </w:rPr>
              <w:tab/>
            </w:r>
            <w:r w:rsidRPr="003405CA">
              <w:rPr>
                <w:lang w:eastAsia="zh-CN"/>
              </w:rPr>
              <w:t>FFS the detailed interaction with the procedure of UL/DL direction determination</w:t>
            </w:r>
          </w:p>
          <w:p w:rsidR="0071359A" w:rsidRPr="003405CA" w:rsidRDefault="0071359A" w:rsidP="0071359A">
            <w:pPr>
              <w:pStyle w:val="B1"/>
              <w:rPr>
                <w:lang w:eastAsia="zh-CN"/>
              </w:rPr>
            </w:pPr>
            <w:r>
              <w:rPr>
                <w:lang w:eastAsia="zh-CN"/>
              </w:rPr>
              <w:t>-</w:t>
            </w:r>
            <w:r>
              <w:rPr>
                <w:lang w:eastAsia="zh-CN"/>
              </w:rPr>
              <w:tab/>
            </w:r>
            <w:r w:rsidRPr="003405CA">
              <w:rPr>
                <w:lang w:eastAsia="zh-CN"/>
              </w:rPr>
              <w:t xml:space="preserve">If a </w:t>
            </w:r>
            <w:r>
              <w:rPr>
                <w:lang w:eastAsia="zh-CN"/>
              </w:rPr>
              <w:t>"</w:t>
            </w:r>
            <w:r w:rsidRPr="003405CA">
              <w:rPr>
                <w:lang w:eastAsia="zh-CN"/>
              </w:rPr>
              <w:t>nominal</w:t>
            </w:r>
            <w:r>
              <w:rPr>
                <w:lang w:eastAsia="zh-CN"/>
              </w:rPr>
              <w:t>"</w:t>
            </w:r>
            <w:r w:rsidRPr="003405CA">
              <w:rPr>
                <w:lang w:eastAsia="zh-CN"/>
              </w:rPr>
              <w:t xml:space="preserve"> repetition goes across the slot boundary or DL/UL switching point, this </w:t>
            </w:r>
            <w:r>
              <w:rPr>
                <w:lang w:eastAsia="zh-CN"/>
              </w:rPr>
              <w:t>"</w:t>
            </w:r>
            <w:r w:rsidRPr="003405CA">
              <w:rPr>
                <w:lang w:eastAsia="zh-CN"/>
              </w:rPr>
              <w:t>nominal</w:t>
            </w:r>
            <w:r>
              <w:rPr>
                <w:lang w:eastAsia="zh-CN"/>
              </w:rPr>
              <w:t>"</w:t>
            </w:r>
            <w:r w:rsidRPr="003405CA">
              <w:rPr>
                <w:lang w:eastAsia="zh-CN"/>
              </w:rPr>
              <w:t xml:space="preserve"> repetition is splitted into multiple PUSCH repetitions, with one PUSCH repetition in each UL period in a slot.</w:t>
            </w:r>
          </w:p>
          <w:p w:rsidR="0071359A" w:rsidRPr="003405CA" w:rsidRDefault="0071359A" w:rsidP="0071359A">
            <w:pPr>
              <w:pStyle w:val="B2"/>
              <w:rPr>
                <w:lang w:eastAsia="zh-CN"/>
              </w:rPr>
            </w:pPr>
            <w:r>
              <w:rPr>
                <w:lang w:eastAsia="zh-CN"/>
              </w:rPr>
              <w:t>-</w:t>
            </w:r>
            <w:r>
              <w:rPr>
                <w:lang w:eastAsia="zh-CN"/>
              </w:rPr>
              <w:tab/>
            </w:r>
            <w:r w:rsidRPr="003405CA">
              <w:rPr>
                <w:lang w:eastAsia="zh-CN"/>
              </w:rPr>
              <w:t>Handling of the repetitions under some conditions, e.g., when the duration is too small due to splitting, is to be further investigated in the WI phase.</w:t>
            </w:r>
          </w:p>
          <w:p w:rsidR="0071359A" w:rsidRPr="003405CA" w:rsidRDefault="0071359A" w:rsidP="0071359A">
            <w:pPr>
              <w:pStyle w:val="B1"/>
              <w:rPr>
                <w:lang w:eastAsia="zh-CN"/>
              </w:rPr>
            </w:pPr>
            <w:r>
              <w:rPr>
                <w:lang w:eastAsia="zh-CN"/>
              </w:rPr>
              <w:t>-</w:t>
            </w:r>
            <w:r>
              <w:rPr>
                <w:lang w:eastAsia="zh-CN"/>
              </w:rPr>
              <w:tab/>
            </w:r>
            <w:r w:rsidRPr="003405CA">
              <w:rPr>
                <w:lang w:eastAsia="zh-CN"/>
              </w:rPr>
              <w:t>No DMRS sharing across multiple PUSCH repetitions</w:t>
            </w:r>
          </w:p>
          <w:p w:rsidR="0071359A" w:rsidRPr="003405CA" w:rsidRDefault="0071359A" w:rsidP="0071359A">
            <w:pPr>
              <w:pStyle w:val="B1"/>
              <w:rPr>
                <w:color w:val="000000"/>
                <w:lang w:eastAsia="zh-CN"/>
              </w:rPr>
            </w:pPr>
            <w:r>
              <w:rPr>
                <w:color w:val="000000"/>
                <w:lang w:eastAsia="zh-CN"/>
              </w:rPr>
              <w:t>-</w:t>
            </w:r>
            <w:r>
              <w:rPr>
                <w:color w:val="000000"/>
                <w:lang w:eastAsia="zh-CN"/>
              </w:rPr>
              <w:tab/>
            </w:r>
            <w:r w:rsidRPr="003405CA">
              <w:rPr>
                <w:color w:val="000000"/>
                <w:lang w:eastAsia="zh-CN"/>
              </w:rPr>
              <w:t>The maximum TBS size is not increased compared to Rel-15.</w:t>
            </w:r>
          </w:p>
          <w:p w:rsidR="0071359A" w:rsidRPr="003405CA" w:rsidRDefault="0071359A" w:rsidP="0071359A">
            <w:pPr>
              <w:pStyle w:val="B1"/>
              <w:rPr>
                <w:color w:val="000000"/>
                <w:lang w:eastAsia="zh-CN"/>
              </w:rPr>
            </w:pPr>
            <w:r>
              <w:rPr>
                <w:color w:val="000000"/>
                <w:lang w:eastAsia="zh-CN"/>
              </w:rPr>
              <w:t>-</w:t>
            </w:r>
            <w:r>
              <w:rPr>
                <w:color w:val="000000"/>
                <w:lang w:eastAsia="zh-CN"/>
              </w:rPr>
              <w:tab/>
            </w:r>
            <w:r w:rsidRPr="003405CA">
              <w:rPr>
                <w:color w:val="000000"/>
                <w:lang w:eastAsia="zh-CN"/>
              </w:rPr>
              <w:t>FFS: L &gt; 14</w:t>
            </w:r>
          </w:p>
          <w:p w:rsidR="0071359A" w:rsidRPr="003405CA" w:rsidRDefault="0071359A" w:rsidP="0071359A">
            <w:pPr>
              <w:pStyle w:val="B1"/>
              <w:rPr>
                <w:color w:val="000000"/>
                <w:lang w:eastAsia="zh-CN"/>
              </w:rPr>
            </w:pPr>
            <w:r>
              <w:rPr>
                <w:color w:val="000000"/>
                <w:lang w:eastAsia="zh-CN"/>
              </w:rPr>
              <w:t>-</w:t>
            </w:r>
            <w:r>
              <w:rPr>
                <w:color w:val="000000"/>
                <w:lang w:eastAsia="zh-CN"/>
              </w:rPr>
              <w:tab/>
            </w:r>
            <w:r w:rsidRPr="003405CA">
              <w:rPr>
                <w:color w:val="000000"/>
                <w:lang w:eastAsia="zh-CN"/>
              </w:rPr>
              <w:t>S+L can be larger than 14</w:t>
            </w:r>
          </w:p>
          <w:p w:rsidR="0071359A" w:rsidRPr="003405CA" w:rsidRDefault="0071359A" w:rsidP="0071359A">
            <w:pPr>
              <w:pStyle w:val="B1"/>
              <w:rPr>
                <w:color w:val="000000"/>
                <w:lang w:eastAsia="zh-CN"/>
              </w:rPr>
            </w:pPr>
            <w:r>
              <w:rPr>
                <w:color w:val="000000"/>
                <w:lang w:eastAsia="zh-CN"/>
              </w:rPr>
              <w:t>-</w:t>
            </w:r>
            <w:r>
              <w:rPr>
                <w:color w:val="000000"/>
                <w:lang w:eastAsia="zh-CN"/>
              </w:rPr>
              <w:tab/>
            </w:r>
            <w:r w:rsidRPr="003405CA">
              <w:rPr>
                <w:color w:val="000000"/>
                <w:lang w:eastAsia="zh-CN"/>
              </w:rPr>
              <w:t>FFS: The bitwidth for TDRA is up to 4 bits.</w:t>
            </w:r>
          </w:p>
          <w:p w:rsidR="0071359A" w:rsidRPr="003405CA" w:rsidRDefault="0071359A" w:rsidP="0071359A">
            <w:pPr>
              <w:pStyle w:val="B1"/>
              <w:rPr>
                <w:color w:val="000000"/>
                <w:lang w:eastAsia="zh-CN"/>
              </w:rPr>
            </w:pPr>
            <w:r>
              <w:rPr>
                <w:color w:val="000000"/>
                <w:lang w:eastAsia="zh-CN"/>
              </w:rPr>
              <w:t>-</w:t>
            </w:r>
            <w:r>
              <w:rPr>
                <w:color w:val="000000"/>
                <w:lang w:eastAsia="zh-CN"/>
              </w:rPr>
              <w:tab/>
            </w:r>
            <w:r w:rsidRPr="003405CA">
              <w:rPr>
                <w:color w:val="000000"/>
                <w:lang w:eastAsia="zh-CN"/>
              </w:rPr>
              <w:t>Note: different repetitions may have the same or different RV.</w:t>
            </w:r>
          </w:p>
          <w:p w:rsidR="0071359A" w:rsidRDefault="0071359A" w:rsidP="0071359A">
            <w:pPr>
              <w:rPr>
                <w:lang w:eastAsia="zh-CN"/>
              </w:rPr>
            </w:pPr>
            <w:r w:rsidRPr="003405CA">
              <w:rPr>
                <w:rFonts w:hint="eastAsia"/>
                <w:lang w:eastAsia="zh-CN"/>
              </w:rPr>
              <w:t>S</w:t>
            </w:r>
            <w:r w:rsidRPr="003405CA">
              <w:rPr>
                <w:lang w:eastAsia="zh-CN"/>
              </w:rPr>
              <w:t xml:space="preserve">ome examples of option 4 are shown in Figure 6.3.3-1. </w:t>
            </w:r>
          </w:p>
          <w:p w:rsidR="0071359A" w:rsidRPr="006D487E" w:rsidRDefault="0071359A" w:rsidP="0071359A">
            <w:pPr>
              <w:pStyle w:val="TH"/>
              <w:rPr>
                <w:sz w:val="22"/>
                <w:szCs w:val="22"/>
                <w:lang w:eastAsia="zh-CN"/>
              </w:rPr>
            </w:pPr>
            <w:r>
              <w:rPr>
                <w:noProof/>
                <w:lang w:val="en-US" w:eastAsia="zh-CN"/>
              </w:rPr>
              <w:lastRenderedPageBreak/>
              <mc:AlternateContent>
                <mc:Choice Requires="wpc">
                  <w:drawing>
                    <wp:inline distT="0" distB="0" distL="0" distR="0">
                      <wp:extent cx="4888230" cy="3915410"/>
                      <wp:effectExtent l="0" t="0" r="0" b="0"/>
                      <wp:docPr id="4" name="画布 4"/>
                      <wp:cNvGraphicFramePr>
                        <a:graphicFrameLocks xmlns:a="http://schemas.openxmlformats.org/drawingml/2006/main"/>
                      </wp:cNvGraphicFramePr>
                      <a:graphic xmlns:a="http://schemas.openxmlformats.org/drawingml/2006/main">
                        <a:graphicData uri="http://schemas.microsoft.com/office/word/2010/wordprocessingCanvas">
                          <wpc:wpc>
                            <wpc:bg/>
                            <wpc:whole/>
                            <pic:pic xmlns:pic="http://schemas.openxmlformats.org/drawingml/2006/picture">
                              <pic:nvPicPr>
                                <pic:cNvPr id="14" name="table">
                                  <a:extLst/>
                                </pic:cNvPr>
                                <pic:cNvPicPr>
                                  <a:picLocks noChangeAspect="1"/>
                                </pic:cNvPicPr>
                              </pic:nvPicPr>
                              <pic:blipFill>
                                <a:blip r:embed="rId8"/>
                                <a:stretch>
                                  <a:fillRect/>
                                </a:stretch>
                              </pic:blipFill>
                              <pic:spPr>
                                <a:xfrm>
                                  <a:off x="36808" y="1605262"/>
                                  <a:ext cx="4682478" cy="551966"/>
                                </a:xfrm>
                                <a:prstGeom prst="rect">
                                  <a:avLst/>
                                </a:prstGeom>
                              </pic:spPr>
                            </pic:pic>
                            <wps:wsp>
                              <wps:cNvPr id="17" name="矩形 3">
                                <a:extLst/>
                              </wps:cNvPr>
                              <wps:cNvSpPr/>
                              <wps:spPr>
                                <a:xfrm>
                                  <a:off x="0" y="1236481"/>
                                  <a:ext cx="2003425" cy="237490"/>
                                </a:xfrm>
                                <a:prstGeom prst="rect">
                                  <a:avLst/>
                                </a:prstGeom>
                              </wps:spPr>
                              <wps:txbx>
                                <w:txbxContent>
                                  <w:p w:rsidR="00DB2429" w:rsidRPr="001F7761" w:rsidRDefault="00DB2429" w:rsidP="0071359A">
                                    <w:pPr>
                                      <w:pStyle w:val="af3"/>
                                      <w:spacing w:after="0"/>
                                      <w:rPr>
                                        <w:bCs/>
                                        <w:color w:val="000000"/>
                                        <w:kern w:val="24"/>
                                        <w:sz w:val="20"/>
                                        <w:szCs w:val="20"/>
                                        <w:lang w:val="en-GB"/>
                                      </w:rPr>
                                    </w:pPr>
                                    <w:r w:rsidRPr="001F7761">
                                      <w:rPr>
                                        <w:bCs/>
                                        <w:color w:val="000000"/>
                                        <w:kern w:val="24"/>
                                        <w:sz w:val="20"/>
                                        <w:szCs w:val="20"/>
                                        <w:lang w:val="en-GB"/>
                                      </w:rPr>
                                      <w:t xml:space="preserve">4 </w:t>
                                    </w:r>
                                    <w:r w:rsidRPr="001F7761">
                                      <w:rPr>
                                        <w:bCs/>
                                        <w:color w:val="000000"/>
                                        <w:kern w:val="24"/>
                                        <w:sz w:val="20"/>
                                        <w:szCs w:val="20"/>
                                      </w:rPr>
                                      <w:t>symbols, 4 repetitions</w:t>
                                    </w:r>
                                  </w:p>
                                </w:txbxContent>
                              </wps:txbx>
                              <wps:bodyPr wrap="square">
                                <a:spAutoFit/>
                              </wps:bodyPr>
                            </wps:wsp>
                            <wps:wsp>
                              <wps:cNvPr id="18" name="直接连接符 5">
                                <a:extLst/>
                              </wps:cNvPr>
                              <wps:cNvCnPr>
                                <a:cxnSpLocks/>
                              </wps:cNvCnPr>
                              <wps:spPr>
                                <a:xfrm>
                                  <a:off x="2655664" y="1458169"/>
                                  <a:ext cx="0" cy="819150"/>
                                </a:xfrm>
                                <a:prstGeom prst="line">
                                  <a:avLst/>
                                </a:prstGeom>
                                <a:noFill/>
                                <a:ln w="57150" cap="flat" cmpd="sng" algn="ctr">
                                  <a:solidFill>
                                    <a:srgbClr val="5B9BD5"/>
                                  </a:solidFill>
                                  <a:prstDash val="solid"/>
                                  <a:miter lim="800000"/>
                                </a:ln>
                                <a:effectLst/>
                              </wps:spPr>
                              <wps:bodyPr/>
                            </wps:wsp>
                            <wps:wsp>
                              <wps:cNvPr id="19" name="矩形 6">
                                <a:extLst/>
                              </wps:cNvPr>
                              <wps:cNvSpPr/>
                              <wps:spPr>
                                <a:xfrm>
                                  <a:off x="2191706" y="1192105"/>
                                  <a:ext cx="899160" cy="237490"/>
                                </a:xfrm>
                                <a:prstGeom prst="rect">
                                  <a:avLst/>
                                </a:prstGeom>
                              </wps:spPr>
                              <wps:txbx>
                                <w:txbxContent>
                                  <w:p w:rsidR="00DB2429" w:rsidRPr="00353F62" w:rsidRDefault="00DB2429" w:rsidP="0071359A">
                                    <w:pPr>
                                      <w:pStyle w:val="af3"/>
                                      <w:spacing w:after="0"/>
                                      <w:rPr>
                                        <w:sz w:val="20"/>
                                        <w:szCs w:val="20"/>
                                      </w:rPr>
                                    </w:pPr>
                                    <w:r w:rsidRPr="001F7761">
                                      <w:rPr>
                                        <w:bCs/>
                                        <w:color w:val="000000"/>
                                        <w:kern w:val="24"/>
                                        <w:sz w:val="20"/>
                                        <w:szCs w:val="20"/>
                                      </w:rPr>
                                      <w:t>Slot boundary</w:t>
                                    </w:r>
                                  </w:p>
                                </w:txbxContent>
                              </wps:txbx>
                              <wps:bodyPr wrap="none">
                                <a:spAutoFit/>
                              </wps:bodyPr>
                            </wps:wsp>
                            <pic:pic xmlns:pic="http://schemas.openxmlformats.org/drawingml/2006/picture">
                              <pic:nvPicPr>
                                <pic:cNvPr id="20" name="table">
                                  <a:extLst/>
                                </pic:cNvPr>
                                <pic:cNvPicPr>
                                  <a:picLocks noChangeAspect="1"/>
                                </pic:cNvPicPr>
                              </pic:nvPicPr>
                              <pic:blipFill>
                                <a:blip r:embed="rId9"/>
                                <a:stretch>
                                  <a:fillRect/>
                                </a:stretch>
                              </pic:blipFill>
                              <pic:spPr>
                                <a:xfrm>
                                  <a:off x="36808" y="452811"/>
                                  <a:ext cx="4660999" cy="549434"/>
                                </a:xfrm>
                                <a:prstGeom prst="rect">
                                  <a:avLst/>
                                </a:prstGeom>
                              </pic:spPr>
                            </pic:pic>
                            <wps:wsp>
                              <wps:cNvPr id="3" name="矩形 9">
                                <a:extLst/>
                              </wps:cNvPr>
                              <wps:cNvSpPr/>
                              <wps:spPr>
                                <a:xfrm>
                                  <a:off x="0" y="84452"/>
                                  <a:ext cx="1397000" cy="237490"/>
                                </a:xfrm>
                                <a:prstGeom prst="rect">
                                  <a:avLst/>
                                </a:prstGeom>
                              </wps:spPr>
                              <wps:txbx>
                                <w:txbxContent>
                                  <w:p w:rsidR="00DB2429" w:rsidRPr="00353F62" w:rsidRDefault="00DB2429" w:rsidP="0071359A">
                                    <w:pPr>
                                      <w:pStyle w:val="af3"/>
                                      <w:spacing w:after="0"/>
                                      <w:rPr>
                                        <w:sz w:val="20"/>
                                        <w:szCs w:val="20"/>
                                      </w:rPr>
                                    </w:pPr>
                                    <w:r w:rsidRPr="001F7761">
                                      <w:rPr>
                                        <w:bCs/>
                                        <w:color w:val="000000"/>
                                        <w:kern w:val="24"/>
                                        <w:sz w:val="20"/>
                                        <w:szCs w:val="20"/>
                                        <w:lang w:val="en-GB"/>
                                      </w:rPr>
                                      <w:t xml:space="preserve">4 </w:t>
                                    </w:r>
                                    <w:r w:rsidRPr="001F7761">
                                      <w:rPr>
                                        <w:bCs/>
                                        <w:color w:val="000000"/>
                                        <w:kern w:val="24"/>
                                        <w:sz w:val="20"/>
                                        <w:szCs w:val="20"/>
                                      </w:rPr>
                                      <w:t>symbols, 2 repetitions</w:t>
                                    </w:r>
                                  </w:p>
                                </w:txbxContent>
                              </wps:txbx>
                              <wps:bodyPr wrap="none">
                                <a:spAutoFit/>
                              </wps:bodyPr>
                            </wps:wsp>
                            <wps:wsp>
                              <wps:cNvPr id="23" name="直接连接符 10">
                                <a:extLst/>
                              </wps:cNvPr>
                              <wps:cNvCnPr>
                                <a:cxnSpLocks/>
                              </wps:cNvCnPr>
                              <wps:spPr>
                                <a:xfrm>
                                  <a:off x="2631116" y="272451"/>
                                  <a:ext cx="0" cy="838200"/>
                                </a:xfrm>
                                <a:prstGeom prst="line">
                                  <a:avLst/>
                                </a:prstGeom>
                                <a:noFill/>
                                <a:ln w="57150" cap="flat" cmpd="sng" algn="ctr">
                                  <a:solidFill>
                                    <a:srgbClr val="5B9BD5"/>
                                  </a:solidFill>
                                  <a:prstDash val="solid"/>
                                  <a:miter lim="800000"/>
                                </a:ln>
                                <a:effectLst/>
                              </wps:spPr>
                              <wps:bodyPr/>
                            </wps:wsp>
                            <wps:wsp>
                              <wps:cNvPr id="25" name="矩形 11">
                                <a:extLst/>
                              </wps:cNvPr>
                              <wps:cNvSpPr/>
                              <wps:spPr>
                                <a:xfrm>
                                  <a:off x="2179432" y="36005"/>
                                  <a:ext cx="899160" cy="237490"/>
                                </a:xfrm>
                                <a:prstGeom prst="rect">
                                  <a:avLst/>
                                </a:prstGeom>
                              </wps:spPr>
                              <wps:txbx>
                                <w:txbxContent>
                                  <w:p w:rsidR="00DB2429" w:rsidRPr="00353F62" w:rsidRDefault="00DB2429" w:rsidP="0071359A">
                                    <w:pPr>
                                      <w:pStyle w:val="af3"/>
                                      <w:spacing w:after="0"/>
                                      <w:rPr>
                                        <w:sz w:val="20"/>
                                        <w:szCs w:val="20"/>
                                      </w:rPr>
                                    </w:pPr>
                                    <w:r w:rsidRPr="001F7761">
                                      <w:rPr>
                                        <w:bCs/>
                                        <w:color w:val="000000"/>
                                        <w:kern w:val="24"/>
                                        <w:sz w:val="20"/>
                                        <w:szCs w:val="20"/>
                                      </w:rPr>
                                      <w:t>Slot boundary</w:t>
                                    </w:r>
                                  </w:p>
                                </w:txbxContent>
                              </wps:txbx>
                              <wps:bodyPr wrap="none">
                                <a:spAutoFit/>
                              </wps:bodyPr>
                            </wps:wsp>
                            <pic:pic xmlns:pic="http://schemas.openxmlformats.org/drawingml/2006/picture">
                              <pic:nvPicPr>
                                <pic:cNvPr id="28" name="table">
                                  <a:extLst/>
                                </pic:cNvPr>
                                <pic:cNvPicPr>
                                  <a:picLocks noChangeAspect="1"/>
                                </pic:cNvPicPr>
                              </pic:nvPicPr>
                              <pic:blipFill>
                                <a:blip r:embed="rId10"/>
                                <a:stretch>
                                  <a:fillRect/>
                                </a:stretch>
                              </pic:blipFill>
                              <pic:spPr>
                                <a:xfrm>
                                  <a:off x="41949" y="2926805"/>
                                  <a:ext cx="4677337" cy="620281"/>
                                </a:xfrm>
                                <a:prstGeom prst="rect">
                                  <a:avLst/>
                                </a:prstGeom>
                              </pic:spPr>
                            </pic:pic>
                            <wps:wsp>
                              <wps:cNvPr id="29" name="矩形 2">
                                <a:extLst/>
                              </wps:cNvPr>
                              <wps:cNvSpPr/>
                              <wps:spPr>
                                <a:xfrm>
                                  <a:off x="0" y="2507012"/>
                                  <a:ext cx="2028825" cy="237490"/>
                                </a:xfrm>
                                <a:prstGeom prst="rect">
                                  <a:avLst/>
                                </a:prstGeom>
                              </wps:spPr>
                              <wps:txbx>
                                <w:txbxContent>
                                  <w:p w:rsidR="00DB2429" w:rsidRPr="00353F62" w:rsidRDefault="00DB2429" w:rsidP="0071359A">
                                    <w:pPr>
                                      <w:pStyle w:val="af3"/>
                                      <w:spacing w:after="0"/>
                                      <w:rPr>
                                        <w:sz w:val="20"/>
                                        <w:szCs w:val="20"/>
                                      </w:rPr>
                                    </w:pPr>
                                    <w:r w:rsidRPr="001F7761">
                                      <w:rPr>
                                        <w:bCs/>
                                        <w:color w:val="000000"/>
                                        <w:kern w:val="24"/>
                                        <w:sz w:val="20"/>
                                        <w:szCs w:val="20"/>
                                        <w:lang w:val="en-GB"/>
                                      </w:rPr>
                                      <w:t>14 symbols, 1 repetition</w:t>
                                    </w:r>
                                  </w:p>
                                </w:txbxContent>
                              </wps:txbx>
                              <wps:bodyPr wrap="square">
                                <a:spAutoFit/>
                              </wps:bodyPr>
                            </wps:wsp>
                            <wps:wsp>
                              <wps:cNvPr id="30" name="直接连接符 3">
                                <a:extLst/>
                              </wps:cNvPr>
                              <wps:cNvCnPr>
                                <a:cxnSpLocks/>
                              </wps:cNvCnPr>
                              <wps:spPr>
                                <a:xfrm>
                                  <a:off x="2960840" y="2785362"/>
                                  <a:ext cx="0" cy="847725"/>
                                </a:xfrm>
                                <a:prstGeom prst="line">
                                  <a:avLst/>
                                </a:prstGeom>
                                <a:noFill/>
                                <a:ln w="57150" cap="flat" cmpd="sng" algn="ctr">
                                  <a:solidFill>
                                    <a:srgbClr val="5B9BD5"/>
                                  </a:solidFill>
                                  <a:prstDash val="solid"/>
                                  <a:miter lim="800000"/>
                                </a:ln>
                                <a:effectLst/>
                              </wps:spPr>
                              <wps:bodyPr/>
                            </wps:wsp>
                            <wps:wsp>
                              <wps:cNvPr id="55" name="矩形 4">
                                <a:extLst/>
                              </wps:cNvPr>
                              <wps:cNvSpPr/>
                              <wps:spPr>
                                <a:xfrm>
                                  <a:off x="2506787" y="2528471"/>
                                  <a:ext cx="1518285" cy="237490"/>
                                </a:xfrm>
                                <a:prstGeom prst="rect">
                                  <a:avLst/>
                                </a:prstGeom>
                              </wps:spPr>
                              <wps:txbx>
                                <w:txbxContent>
                                  <w:p w:rsidR="00DB2429" w:rsidRPr="00353F62" w:rsidRDefault="00DB2429" w:rsidP="0071359A">
                                    <w:pPr>
                                      <w:pStyle w:val="af3"/>
                                      <w:spacing w:after="0"/>
                                      <w:rPr>
                                        <w:sz w:val="20"/>
                                        <w:szCs w:val="20"/>
                                      </w:rPr>
                                    </w:pPr>
                                    <w:r w:rsidRPr="001F7761">
                                      <w:rPr>
                                        <w:bCs/>
                                        <w:color w:val="000000"/>
                                        <w:kern w:val="24"/>
                                        <w:sz w:val="20"/>
                                        <w:szCs w:val="20"/>
                                      </w:rPr>
                                      <w:t>Slot boundary</w:t>
                                    </w:r>
                                  </w:p>
                                </w:txbxContent>
                              </wps:txbx>
                              <wps:bodyPr wrap="square">
                                <a:spAutoFit/>
                              </wps:bodyPr>
                            </wps:wsp>
                            <wps:wsp>
                              <wps:cNvPr id="56" name="矩形 3">
                                <a:extLst/>
                              </wps:cNvPr>
                              <wps:cNvSpPr/>
                              <wps:spPr>
                                <a:xfrm>
                                  <a:off x="482149" y="3614329"/>
                                  <a:ext cx="1853565" cy="245745"/>
                                </a:xfrm>
                                <a:prstGeom prst="rect">
                                  <a:avLst/>
                                </a:prstGeom>
                              </wps:spPr>
                              <wps:txbx>
                                <w:txbxContent>
                                  <w:p w:rsidR="00DB2429" w:rsidRPr="00353F62" w:rsidRDefault="00DB2429" w:rsidP="0071359A">
                                    <w:pPr>
                                      <w:pStyle w:val="af3"/>
                                      <w:spacing w:after="0" w:line="254" w:lineRule="auto"/>
                                      <w:rPr>
                                        <w:sz w:val="20"/>
                                        <w:szCs w:val="20"/>
                                      </w:rPr>
                                    </w:pPr>
                                    <w:r w:rsidRPr="00353F62">
                                      <w:rPr>
                                        <w:color w:val="000000"/>
                                        <w:kern w:val="24"/>
                                        <w:sz w:val="20"/>
                                        <w:szCs w:val="20"/>
                                        <w:lang w:val="en-GB"/>
                                      </w:rPr>
                                      <w:t>Note: this case requires S+L&gt;14.</w:t>
                                    </w:r>
                                  </w:p>
                                </w:txbxContent>
                              </wps:txbx>
                              <wps:bodyPr wrap="none">
                                <a:spAutoFit/>
                              </wps:bodyPr>
                            </wps:wsp>
                          </wpc:wpc>
                        </a:graphicData>
                      </a:graphic>
                    </wp:inline>
                  </w:drawing>
                </mc:Choice>
                <mc:Fallback>
                  <w:pict>
                    <v:group id="画布 4" o:spid="_x0000_s1026" editas="canvas" style="width:384.9pt;height:308.3pt;mso-position-horizontal-relative:char;mso-position-vertical-relative:line" coordsize="48882,3915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8882;height:39154;visibility:visible;mso-wrap-style:square">
                        <v:fill o:detectmouseclick="t"/>
                        <v:path o:connecttype="none"/>
                      </v:shape>
                      <v:shape id="table" o:spid="_x0000_s1028" type="#_x0000_t75" style="position:absolute;left:368;top:16052;width:46824;height:55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BrX4LBAAAA2wAAAA8AAABkcnMvZG93bnJldi54bWxET01rAjEQvRf8D2GE3mpWKaWuRhFLsadK&#10;7SJ4Gzbj7uJmsibRbP+9EYTe5vE+Z77sTSuu5HxjWcF4lIEgLq1uuFJQ/H6+vIPwAVlja5kU/JGH&#10;5WLwNMdc28g/dN2FSqQQ9jkqqEPocil9WZNBP7IdceKO1hkMCbpKaocxhZtWTrLsTRpsODXU2NG6&#10;pvK0uxgFXOw/xofJNDbH723crM+xiG6l1POwX81ABOrDv/jh/tJp/ivcf0kHyMUN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GBrX4LBAAAA2wAAAA8AAAAAAAAAAAAAAAAAnwIA&#10;AGRycy9kb3ducmV2LnhtbFBLBQYAAAAABAAEAPcAAACNAwAAAAA=&#10;">
                        <v:imagedata r:id="rId11" o:title=""/>
                        <v:path arrowok="t"/>
                      </v:shape>
                      <v:rect id="矩形 3" o:spid="_x0000_s1029" style="position:absolute;top:12364;width:20034;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Gh/cEA&#10;AADbAAAADwAAAGRycy9kb3ducmV2LnhtbERP24rCMBB9F/yHMMK+iKaK6FqNIl6g+mbXDxib2bZr&#10;MylNVuvfbxYE3+ZwrrNct6YSd2pcaVnBaBiBIM6sLjlXcPk6DD5BOI+ssbJMCp7kYL3qdpYYa/vg&#10;M91Tn4sQwi5GBYX3dSylywoy6Ia2Jg7ct20M+gCbXOoGHyHcVHIcRVNpsOTQUGBN24KyW/prFBxP&#10;k9Nlm8if27zc9ZNZGsnrdK/UR6/dLEB4av1b/HInOsyfwf8v4QC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dhof3BAAAA2wAAAA8AAAAAAAAAAAAAAAAAmAIAAGRycy9kb3du&#10;cmV2LnhtbFBLBQYAAAAABAAEAPUAAACGAwAAAAA=&#10;" filled="f" stroked="f">
                        <v:textbox style="mso-fit-shape-to-text:t">
                          <w:txbxContent>
                            <w:p w:rsidR="00DB2429" w:rsidRPr="001F7761" w:rsidRDefault="00DB2429" w:rsidP="0071359A">
                              <w:pPr>
                                <w:pStyle w:val="af3"/>
                                <w:spacing w:after="0"/>
                                <w:rPr>
                                  <w:bCs/>
                                  <w:color w:val="000000"/>
                                  <w:kern w:val="24"/>
                                  <w:sz w:val="20"/>
                                  <w:szCs w:val="20"/>
                                  <w:lang w:val="en-GB"/>
                                </w:rPr>
                              </w:pPr>
                              <w:r w:rsidRPr="001F7761">
                                <w:rPr>
                                  <w:bCs/>
                                  <w:color w:val="000000"/>
                                  <w:kern w:val="24"/>
                                  <w:sz w:val="20"/>
                                  <w:szCs w:val="20"/>
                                  <w:lang w:val="en-GB"/>
                                </w:rPr>
                                <w:t xml:space="preserve">4 </w:t>
                              </w:r>
                              <w:r w:rsidRPr="001F7761">
                                <w:rPr>
                                  <w:bCs/>
                                  <w:color w:val="000000"/>
                                  <w:kern w:val="24"/>
                                  <w:sz w:val="20"/>
                                  <w:szCs w:val="20"/>
                                </w:rPr>
                                <w:t>symbols, 4 repetitions</w:t>
                              </w:r>
                            </w:p>
                          </w:txbxContent>
                        </v:textbox>
                      </v:rect>
                      <v:line id="直接连接符 5" o:spid="_x0000_s1030" style="position:absolute;visibility:visible;mso-wrap-style:square" from="26556,14581" to="26556,227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tI4zsIAAADbAAAADwAAAGRycy9kb3ducmV2LnhtbESPQW/CMAyF75P2HyJP2m2kcABUCAgh&#10;MXFhEmy7W41pCo1TJVlb/v18mLTbs/z8+b31dvSt6immJrCB6aQARVwF23Bt4Ovz8LYElTKyxTYw&#10;GXhQgu3m+WmNpQ0Dn6m/5FoJhFOJBlzOXal1qhx5TJPQEcvuGqLHLGOstY04CNy3elYUc+2xYfng&#10;sKO9o+p++fFCie/9cjgsTt/t4za7E46n/sMZ8/oy7lagMo353/x3fbQSX8JKFxGgN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tI4zsIAAADbAAAADwAAAAAAAAAAAAAA&#10;AAChAgAAZHJzL2Rvd25yZXYueG1sUEsFBgAAAAAEAAQA+QAAAJADAAAAAA==&#10;" strokecolor="#5b9bd5" strokeweight="4.5pt">
                        <v:stroke joinstyle="miter"/>
                        <o:lock v:ext="edit" shapetype="f"/>
                      </v:line>
                      <v:rect id="矩形 6" o:spid="_x0000_s1031" style="position:absolute;left:21917;top:11921;width:8991;height:237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GycAA&#10;AADbAAAADwAAAGRycy9kb3ducmV2LnhtbERPzWoCMRC+F3yHMIKXokmllLoaRaTaoqeqDzBsxt3g&#10;ZrIkcV3fvikUepuP73cWq941oqMQrWcNLxMFgrj0xnKl4Xzajt9BxIRssPFMGh4UYbUcPC2wMP7O&#10;39QdUyVyCMcCNdQptYWUsazJYZz4ljhzFx8cpgxDJU3Aew53jZwq9SYdWs4NNba0qam8Hm9Ow+tu&#10;uv+wz+pgXXfD814G9ckHrUfDfj0HkahP/+I/95fJ82fw+0s+QC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TYGycAAAADbAAAADwAAAAAAAAAAAAAAAACYAgAAZHJzL2Rvd25y&#10;ZXYueG1sUEsFBgAAAAAEAAQA9QAAAIUDAAAAAA==&#10;" filled="f" stroked="f">
                        <v:textbox style="mso-fit-shape-to-text:t">
                          <w:txbxContent>
                            <w:p w:rsidR="00DB2429" w:rsidRPr="00353F62" w:rsidRDefault="00DB2429" w:rsidP="0071359A">
                              <w:pPr>
                                <w:pStyle w:val="af3"/>
                                <w:spacing w:after="0"/>
                                <w:rPr>
                                  <w:sz w:val="20"/>
                                  <w:szCs w:val="20"/>
                                </w:rPr>
                              </w:pPr>
                              <w:r w:rsidRPr="001F7761">
                                <w:rPr>
                                  <w:bCs/>
                                  <w:color w:val="000000"/>
                                  <w:kern w:val="24"/>
                                  <w:sz w:val="20"/>
                                  <w:szCs w:val="20"/>
                                </w:rPr>
                                <w:t>Slot boundary</w:t>
                              </w:r>
                            </w:p>
                          </w:txbxContent>
                        </v:textbox>
                      </v:rect>
                      <v:shape id="table" o:spid="_x0000_s1032" type="#_x0000_t75" style="position:absolute;left:368;top:4528;width:46610;height:54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e5EiDBAAAA2wAAAA8AAABkcnMvZG93bnJldi54bWxET91qwjAUvh/4DuEIu1vTihTpjCLCxpAh&#10;WPsAh+asLTYnscnabk9vLga7/Pj+t/vZ9GKkwXeWFWRJCoK4trrjRkF1fXvZgPABWWNvmRT8kIf9&#10;bvG0xULbiS80lqERMYR9gQraEFwhpa9bMugT64gj92UHgyHCoZF6wCmGm16u0jSXBjuODS06OrZU&#10;38pvo6DJz+k6r36vJ+fKT57vWaffM6Wel/PhFUSgOfyL/9wfWsEqro9f4g+Quw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Be5EiDBAAAA2wAAAA8AAAAAAAAAAAAAAAAAnwIA&#10;AGRycy9kb3ducmV2LnhtbFBLBQYAAAAABAAEAPcAAACNAwAAAAA=&#10;">
                        <v:imagedata r:id="rId12" o:title=""/>
                        <v:path arrowok="t"/>
                      </v:shape>
                      <v:rect id="矩形 9" o:spid="_x0000_s1033" style="position:absolute;top:844;width:13970;height:2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MrsEA&#10;AADaAAAADwAAAGRycy9kb3ducmV2LnhtbESP0WoCMRRE3wX/IVyhL6JJrZSyGqWUVkWfav2Ay+Z2&#10;N3RzsyRxXf/eFAQfh5k5wyzXvWtERyFazxqepwoEcemN5UrD6edr8gYiJmSDjWfScKUI69VwsMTC&#10;+At/U3dMlcgQjgVqqFNqCyljWZPDOPUtcfZ+fXCYsgyVNAEvGe4aOVPqVTq0nBdqbOmjpvLveHYa&#10;5pvZ/tOO1cG67oynvQxqywetn0b9+wJEoj49wvf2zmh4gf8r+QbI1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pDK7BAAAA2gAAAA8AAAAAAAAAAAAAAAAAmAIAAGRycy9kb3du&#10;cmV2LnhtbFBLBQYAAAAABAAEAPUAAACGAwAAAAA=&#10;" filled="f" stroked="f">
                        <v:textbox style="mso-fit-shape-to-text:t">
                          <w:txbxContent>
                            <w:p w:rsidR="00DB2429" w:rsidRPr="00353F62" w:rsidRDefault="00DB2429" w:rsidP="0071359A">
                              <w:pPr>
                                <w:pStyle w:val="af3"/>
                                <w:spacing w:after="0"/>
                                <w:rPr>
                                  <w:sz w:val="20"/>
                                  <w:szCs w:val="20"/>
                                </w:rPr>
                              </w:pPr>
                              <w:r w:rsidRPr="001F7761">
                                <w:rPr>
                                  <w:bCs/>
                                  <w:color w:val="000000"/>
                                  <w:kern w:val="24"/>
                                  <w:sz w:val="20"/>
                                  <w:szCs w:val="20"/>
                                  <w:lang w:val="en-GB"/>
                                </w:rPr>
                                <w:t xml:space="preserve">4 </w:t>
                              </w:r>
                              <w:r w:rsidRPr="001F7761">
                                <w:rPr>
                                  <w:bCs/>
                                  <w:color w:val="000000"/>
                                  <w:kern w:val="24"/>
                                  <w:sz w:val="20"/>
                                  <w:szCs w:val="20"/>
                                </w:rPr>
                                <w:t>symbols, 2 repetitions</w:t>
                              </w:r>
                            </w:p>
                          </w:txbxContent>
                        </v:textbox>
                      </v:rect>
                      <v:line id="直接连接符 10" o:spid="_x0000_s1034" style="position:absolute;visibility:visible;mso-wrap-style:square" from="26311,2724" to="26311,111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pgAsIAAADbAAAADwAAAGRycy9kb3ducmV2LnhtbESPT2sCMRTE74LfITzBm2a7QitboxTB&#10;0osF//T+2Dw3q5uXJYm767dvCkKPw8z8hlltBtuIjnyoHSt4mWcgiEuna64UnE+72RJEiMgaG8ek&#10;4EEBNuvxaIWFdj0fqDvGSiQIhwIVmBjbQspQGrIY5q4lTt7FeYsxSV9J7bFPcNvIPMtepcWa04LB&#10;lraGytvxbhPFf3bLfve2/2ke1/xGOOy7b6PUdDJ8vIOINMT/8LP9pRXkC/j7kn6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hpgAsIAAADbAAAADwAAAAAAAAAAAAAA&#10;AAChAgAAZHJzL2Rvd25yZXYueG1sUEsFBgAAAAAEAAQA+QAAAJADAAAAAA==&#10;" strokecolor="#5b9bd5" strokeweight="4.5pt">
                        <v:stroke joinstyle="miter"/>
                        <o:lock v:ext="edit" shapetype="f"/>
                      </v:line>
                      <v:rect id="矩形 11" o:spid="_x0000_s1035" style="position:absolute;left:21794;top:360;width:8991;height:237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fGccMA&#10;AADbAAAADwAAAGRycy9kb3ducmV2LnhtbESP0WoCMRRE3wv9h3ALvhRNurRSVqOI1Fr0SesHXDbX&#10;3eDmZkniuv17Uyj0cZiZM8x8ObhW9BSi9azhZaJAEFfeWK41nL4343cQMSEbbD2Thh+KsFw8Psyx&#10;NP7GB+qPqRYZwrFEDU1KXSllrBpyGCe+I87e2QeHKctQSxPwluGulYVSU+nQcl5osKN1Q9XleHUa&#10;Xj+L3Yd9Vnvr+iuedjKoLe+1Hj0NqxmIREP6D/+1v4yG4g1+v+Qf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hfGccMAAADbAAAADwAAAAAAAAAAAAAAAACYAgAAZHJzL2Rv&#10;d25yZXYueG1sUEsFBgAAAAAEAAQA9QAAAIgDAAAAAA==&#10;" filled="f" stroked="f">
                        <v:textbox style="mso-fit-shape-to-text:t">
                          <w:txbxContent>
                            <w:p w:rsidR="00DB2429" w:rsidRPr="00353F62" w:rsidRDefault="00DB2429" w:rsidP="0071359A">
                              <w:pPr>
                                <w:pStyle w:val="af3"/>
                                <w:spacing w:after="0"/>
                                <w:rPr>
                                  <w:sz w:val="20"/>
                                  <w:szCs w:val="20"/>
                                </w:rPr>
                              </w:pPr>
                              <w:r w:rsidRPr="001F7761">
                                <w:rPr>
                                  <w:bCs/>
                                  <w:color w:val="000000"/>
                                  <w:kern w:val="24"/>
                                  <w:sz w:val="20"/>
                                  <w:szCs w:val="20"/>
                                </w:rPr>
                                <w:t>Slot boundary</w:t>
                              </w:r>
                            </w:p>
                          </w:txbxContent>
                        </v:textbox>
                      </v:rect>
                      <v:shape id="table" o:spid="_x0000_s1036" type="#_x0000_t75" style="position:absolute;left:419;top:29268;width:46773;height:62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0pw1m/AAAA2wAAAA8AAABkcnMvZG93bnJldi54bWxET02LwjAQvS/4H8II3tbUIrpUo4ggelKq&#10;LngcmjEtNpPSRK3/3hwEj4/3PV92thYPan3lWMFomIAgLpyu2Cg4nza/fyB8QNZYOyYFL/KwXPR+&#10;5php9+ScHsdgRAxhn6GCMoQmk9IXJVn0Q9cQR+7qWoshwtZI3eIzhttapkkykRYrjg0lNrQuqbgd&#10;71bB5N+MbybPT9vpYb+756kL581FqUG/W81ABOrCV/xx77SCNI6NX+IPkIs3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DdKcNZvwAAANsAAAAPAAAAAAAAAAAAAAAAAJ8CAABk&#10;cnMvZG93bnJldi54bWxQSwUGAAAAAAQABAD3AAAAiwMAAAAA&#10;">
                        <v:imagedata r:id="rId13" o:title=""/>
                        <v:path arrowok="t"/>
                      </v:shape>
                      <v:rect id="矩形 2" o:spid="_x0000_s1037" style="position:absolute;top:25070;width:20288;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5aqcUA&#10;AADbAAAADwAAAGRycy9kb3ducmV2LnhtbESP0WrCQBRE3wv+w3ILvhTdNBSrqWuQVCH1rdEPuGZv&#10;k9Ts3ZBdY/r33ULBx2FmzjDrdDStGKh3jWUFz/MIBHFpdcOVgtNxP1uCcB5ZY2uZFPyQg3QzeVhj&#10;ou2NP2kofCUChF2CCmrvu0RKV9Zk0M1tRxy8L9sb9EH2ldQ93gLctDKOooU02HBYqLGjrKbyUlyN&#10;go/Dy+GU5fL7smren/LXIpLnxU6p6eO4fQPhafT38H871wriFfx9CT9Ab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3lqpxQAAANsAAAAPAAAAAAAAAAAAAAAAAJgCAABkcnMv&#10;ZG93bnJldi54bWxQSwUGAAAAAAQABAD1AAAAigMAAAAA&#10;" filled="f" stroked="f">
                        <v:textbox style="mso-fit-shape-to-text:t">
                          <w:txbxContent>
                            <w:p w:rsidR="00DB2429" w:rsidRPr="00353F62" w:rsidRDefault="00DB2429" w:rsidP="0071359A">
                              <w:pPr>
                                <w:pStyle w:val="af3"/>
                                <w:spacing w:after="0"/>
                                <w:rPr>
                                  <w:sz w:val="20"/>
                                  <w:szCs w:val="20"/>
                                </w:rPr>
                              </w:pPr>
                              <w:r w:rsidRPr="001F7761">
                                <w:rPr>
                                  <w:bCs/>
                                  <w:color w:val="000000"/>
                                  <w:kern w:val="24"/>
                                  <w:sz w:val="20"/>
                                  <w:szCs w:val="20"/>
                                  <w:lang w:val="en-GB"/>
                                </w:rPr>
                                <w:t>14 symbols, 1 repetition</w:t>
                              </w:r>
                            </w:p>
                          </w:txbxContent>
                        </v:textbox>
                      </v:rect>
                      <v:line id="直接连接符 3" o:spid="_x0000_s1038" style="position:absolute;visibility:visible;mso-wrap-style:square" from="29608,27853" to="29608,363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xFoqMIAAADbAAAADwAAAGRycy9kb3ducmV2LnhtbESPwWoCMRCG74W+Q5iCt5qtQiurUaRg&#10;8WKh2t6HzbhZ3UyWJN1d3945FHoc/vm/mW+1GX2reoqpCWzgZVqAIq6Cbbg28H3aPS9ApYxssQ1M&#10;Bm6UYLN+fFhhacPAX9Qfc60EwqlEAy7nrtQ6VY48pmnoiCU7h+gxyxhrbSMOAvetnhXFq/bYsFxw&#10;2NG7o+p6/PVCiR/9Yti9HX7a22V2JRwP/aczZvI0bpegMo35f/mvvbcG5vK9uIgH6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xFoqMIAAADbAAAADwAAAAAAAAAAAAAA&#10;AAChAgAAZHJzL2Rvd25yZXYueG1sUEsFBgAAAAAEAAQA+QAAAJADAAAAAA==&#10;" strokecolor="#5b9bd5" strokeweight="4.5pt">
                        <v:stroke joinstyle="miter"/>
                        <o:lock v:ext="edit" shapetype="f"/>
                      </v:line>
                      <v:rect id="矩形 4" o:spid="_x0000_s1039" style="position:absolute;left:25067;top:25284;width:15183;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Uj0cQA&#10;AADbAAAADwAAAGRycy9kb3ducmV2LnhtbESP3WrCQBSE74W+w3IEb0Q3LfUvdZXiD0TvjD7AMXua&#10;RLNnQ3bV9O27QsHLYWa+YebL1lTiTo0rLSt4H0YgiDOrS84VnI7bwRSE88gaK8uk4JccLBdvnTnG&#10;2j74QPfU5yJA2MWooPC+jqV0WUEG3dDWxMH7sY1BH2STS93gI8BNJT+iaCwNlhwWCqxpVVB2TW9G&#10;wW7/uT+tEnm5zsp1P5mkkTyPN0r1uu33FwhPrX+F/9uJVjAawfNL+AF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6VI9HEAAAA2wAAAA8AAAAAAAAAAAAAAAAAmAIAAGRycy9k&#10;b3ducmV2LnhtbFBLBQYAAAAABAAEAPUAAACJAwAAAAA=&#10;" filled="f" stroked="f">
                        <v:textbox style="mso-fit-shape-to-text:t">
                          <w:txbxContent>
                            <w:p w:rsidR="00DB2429" w:rsidRPr="00353F62" w:rsidRDefault="00DB2429" w:rsidP="0071359A">
                              <w:pPr>
                                <w:pStyle w:val="af3"/>
                                <w:spacing w:after="0"/>
                                <w:rPr>
                                  <w:sz w:val="20"/>
                                  <w:szCs w:val="20"/>
                                </w:rPr>
                              </w:pPr>
                              <w:r w:rsidRPr="001F7761">
                                <w:rPr>
                                  <w:bCs/>
                                  <w:color w:val="000000"/>
                                  <w:kern w:val="24"/>
                                  <w:sz w:val="20"/>
                                  <w:szCs w:val="20"/>
                                </w:rPr>
                                <w:t>Slot boundary</w:t>
                              </w:r>
                            </w:p>
                          </w:txbxContent>
                        </v:textbox>
                      </v:rect>
                      <v:rect id="矩形 3" o:spid="_x0000_s1040" style="position:absolute;left:4821;top:36143;width:18536;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Mre8MA&#10;AADbAAAADwAAAGRycy9kb3ducmV2LnhtbESP0WoCMRRE3wv+Q7hCX0pNKlbK1iiltCruk9YPuGxu&#10;d0M3N0sS1/XvjSD0cZiZM8xiNbhW9BSi9azhZaJAEFfeWK41HH++n99AxIRssPVMGi4UYbUcPSyw&#10;MP7Me+oPqRYZwrFADU1KXSFlrBpyGCe+I87erw8OU5ahlibgOcNdK6dKzaVDy3mhwY4+G6r+Dien&#10;Ybae7r7skyqt60943MmgNlxq/TgePt5BJBrSf/je3hoNr3O4fck/QC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sMre8MAAADbAAAADwAAAAAAAAAAAAAAAACYAgAAZHJzL2Rv&#10;d25yZXYueG1sUEsFBgAAAAAEAAQA9QAAAIgDAAAAAA==&#10;" filled="f" stroked="f">
                        <v:textbox style="mso-fit-shape-to-text:t">
                          <w:txbxContent>
                            <w:p w:rsidR="00DB2429" w:rsidRPr="00353F62" w:rsidRDefault="00DB2429" w:rsidP="0071359A">
                              <w:pPr>
                                <w:pStyle w:val="af3"/>
                                <w:spacing w:after="0" w:line="254" w:lineRule="auto"/>
                                <w:rPr>
                                  <w:sz w:val="20"/>
                                  <w:szCs w:val="20"/>
                                </w:rPr>
                              </w:pPr>
                              <w:r w:rsidRPr="00353F62">
                                <w:rPr>
                                  <w:color w:val="000000"/>
                                  <w:kern w:val="24"/>
                                  <w:sz w:val="20"/>
                                  <w:szCs w:val="20"/>
                                  <w:lang w:val="en-GB"/>
                                </w:rPr>
                                <w:t>Note: this case requires S+L&gt;14.</w:t>
                              </w:r>
                            </w:p>
                          </w:txbxContent>
                        </v:textbox>
                      </v:rect>
                      <w10:anchorlock/>
                    </v:group>
                  </w:pict>
                </mc:Fallback>
              </mc:AlternateContent>
            </w:r>
          </w:p>
          <w:p w:rsidR="0071359A" w:rsidRDefault="0071359A" w:rsidP="0071359A">
            <w:pPr>
              <w:pStyle w:val="TF"/>
              <w:rPr>
                <w:lang w:eastAsia="ja-JP"/>
              </w:rPr>
            </w:pPr>
            <w:r>
              <w:rPr>
                <w:lang w:eastAsia="ja-JP"/>
              </w:rPr>
              <w:t>Examples of option 4 for PUSCH enhancements</w:t>
            </w:r>
          </w:p>
          <w:p w:rsidR="0071359A" w:rsidRDefault="0071359A" w:rsidP="0071359A">
            <w:pPr>
              <w:pStyle w:val="3"/>
              <w:numPr>
                <w:ilvl w:val="0"/>
                <w:numId w:val="0"/>
              </w:numPr>
              <w:outlineLvl w:val="2"/>
              <w:rPr>
                <w:rFonts w:eastAsia="Malgun Gothic"/>
              </w:rPr>
            </w:pPr>
            <w:bookmarkStart w:id="9" w:name="_Toc4526256"/>
          </w:p>
          <w:p w:rsidR="0071359A" w:rsidRDefault="0071359A" w:rsidP="0071359A">
            <w:pPr>
              <w:pStyle w:val="3"/>
              <w:numPr>
                <w:ilvl w:val="0"/>
                <w:numId w:val="0"/>
              </w:numPr>
              <w:outlineLvl w:val="2"/>
              <w:rPr>
                <w:rFonts w:eastAsia="Malgun Gothic"/>
              </w:rPr>
            </w:pPr>
            <w:r>
              <w:rPr>
                <w:rFonts w:eastAsia="Malgun Gothic"/>
              </w:rPr>
              <w:t>Option 5</w:t>
            </w:r>
            <w:bookmarkEnd w:id="9"/>
          </w:p>
          <w:p w:rsidR="0071359A" w:rsidRPr="00BD6263" w:rsidRDefault="0071359A" w:rsidP="0071359A">
            <w:pPr>
              <w:rPr>
                <w:color w:val="000000"/>
                <w:lang w:eastAsia="zh-CN"/>
              </w:rPr>
            </w:pPr>
            <w:r w:rsidRPr="00BD6263">
              <w:rPr>
                <w:color w:val="000000"/>
                <w:lang w:eastAsia="zh-CN"/>
              </w:rPr>
              <w:t>One or more actual PUSCH repetitions in one slot, or two or more actual PUSCH repetitions across slot boundary in consecutive available slots, is supported using one UL grant for dynamic PUSCH, and one configured grant configuration for configured grant PUSCH.</w:t>
            </w:r>
            <w:r>
              <w:rPr>
                <w:color w:val="000000"/>
                <w:lang w:eastAsia="zh-CN"/>
              </w:rPr>
              <w:t xml:space="preserve"> It further consists of:</w:t>
            </w:r>
          </w:p>
          <w:p w:rsidR="0071359A" w:rsidRPr="00BD6263" w:rsidRDefault="0071359A" w:rsidP="0071359A">
            <w:pPr>
              <w:pStyle w:val="B1"/>
              <w:rPr>
                <w:lang w:eastAsia="zh-CN"/>
              </w:rPr>
            </w:pPr>
            <w:r>
              <w:rPr>
                <w:lang w:eastAsia="zh-CN"/>
              </w:rPr>
              <w:t>-</w:t>
            </w:r>
            <w:r>
              <w:rPr>
                <w:lang w:eastAsia="zh-CN"/>
              </w:rPr>
              <w:tab/>
            </w:r>
            <w:r w:rsidRPr="00BD6263">
              <w:rPr>
                <w:lang w:eastAsia="zh-CN"/>
              </w:rPr>
              <w:t xml:space="preserve">The number of the repetitions signalled by gNB represents the </w:t>
            </w:r>
            <w:r>
              <w:rPr>
                <w:lang w:eastAsia="zh-CN"/>
              </w:rPr>
              <w:t>"</w:t>
            </w:r>
            <w:r w:rsidRPr="00BD6263">
              <w:rPr>
                <w:lang w:eastAsia="zh-CN"/>
              </w:rPr>
              <w:t>nominal</w:t>
            </w:r>
            <w:r>
              <w:rPr>
                <w:lang w:eastAsia="zh-CN"/>
              </w:rPr>
              <w:t>"</w:t>
            </w:r>
            <w:r w:rsidRPr="00BD6263">
              <w:rPr>
                <w:lang w:eastAsia="zh-CN"/>
              </w:rPr>
              <w:t xml:space="preserve"> number of repetitions. The actual number of repetitions can be larger or smaller than the nominal number.</w:t>
            </w:r>
          </w:p>
          <w:p w:rsidR="0071359A" w:rsidRPr="00BD6263" w:rsidRDefault="0071359A" w:rsidP="0071359A">
            <w:pPr>
              <w:pStyle w:val="B2"/>
              <w:rPr>
                <w:lang w:eastAsia="zh-CN"/>
              </w:rPr>
            </w:pPr>
            <w:r>
              <w:rPr>
                <w:lang w:eastAsia="zh-CN"/>
              </w:rPr>
              <w:t>-</w:t>
            </w:r>
            <w:r>
              <w:rPr>
                <w:lang w:eastAsia="zh-CN"/>
              </w:rPr>
              <w:tab/>
            </w:r>
            <w:r w:rsidRPr="00BD6263">
              <w:rPr>
                <w:lang w:eastAsia="zh-CN"/>
              </w:rPr>
              <w:t>FFS dynamically or semi-statically signalled for dynamic PUSCH and type 2 configured grant PUSCH</w:t>
            </w:r>
          </w:p>
          <w:p w:rsidR="0071359A" w:rsidRPr="00BD6263" w:rsidRDefault="0071359A" w:rsidP="0071359A">
            <w:pPr>
              <w:pStyle w:val="B1"/>
              <w:rPr>
                <w:lang w:eastAsia="zh-CN"/>
              </w:rPr>
            </w:pPr>
            <w:r>
              <w:rPr>
                <w:lang w:eastAsia="zh-CN"/>
              </w:rPr>
              <w:t>-</w:t>
            </w:r>
            <w:r>
              <w:rPr>
                <w:lang w:eastAsia="zh-CN"/>
              </w:rPr>
              <w:tab/>
            </w:r>
            <w:r w:rsidRPr="00BD6263">
              <w:rPr>
                <w:lang w:eastAsia="zh-CN"/>
              </w:rPr>
              <w:t>The time domain resource assignment (TDRA) and the number of repe</w:t>
            </w:r>
            <w:r>
              <w:rPr>
                <w:lang w:eastAsia="zh-CN"/>
              </w:rPr>
              <w:t>titions K are used to determine</w:t>
            </w:r>
            <w:r w:rsidRPr="00BD6263">
              <w:rPr>
                <w:lang w:eastAsia="zh-CN"/>
              </w:rPr>
              <w:t xml:space="preserve"> the overall resources for all the repetitions (L*K). </w:t>
            </w:r>
          </w:p>
          <w:p w:rsidR="0071359A" w:rsidRPr="00BD6263" w:rsidRDefault="0071359A" w:rsidP="0071359A">
            <w:pPr>
              <w:pStyle w:val="B2"/>
              <w:rPr>
                <w:lang w:eastAsia="zh-CN"/>
              </w:rPr>
            </w:pPr>
            <w:r>
              <w:rPr>
                <w:lang w:eastAsia="zh-CN"/>
              </w:rPr>
              <w:t>-</w:t>
            </w:r>
            <w:r>
              <w:rPr>
                <w:lang w:eastAsia="zh-CN"/>
              </w:rPr>
              <w:tab/>
            </w:r>
            <w:r w:rsidRPr="00BD6263">
              <w:rPr>
                <w:lang w:eastAsia="zh-CN"/>
              </w:rPr>
              <w:t xml:space="preserve">If the overall resources go across the slot boundary or DL/UL switching point, one repetition is transmitted in each UL period in a slot. </w:t>
            </w:r>
          </w:p>
          <w:p w:rsidR="0071359A" w:rsidRPr="00BD6263" w:rsidRDefault="0071359A" w:rsidP="0071359A">
            <w:pPr>
              <w:pStyle w:val="B2"/>
              <w:rPr>
                <w:lang w:eastAsia="zh-CN"/>
              </w:rPr>
            </w:pPr>
            <w:r>
              <w:rPr>
                <w:lang w:eastAsia="zh-CN"/>
              </w:rPr>
              <w:t>-</w:t>
            </w:r>
            <w:r>
              <w:rPr>
                <w:lang w:eastAsia="zh-CN"/>
              </w:rPr>
              <w:tab/>
            </w:r>
            <w:r w:rsidRPr="00BD6263">
              <w:rPr>
                <w:lang w:eastAsia="zh-CN"/>
              </w:rPr>
              <w:t>Otherwise, the nominal number of repetitions are transmitted, each repetition with the transmission duration indicated in the TDRA.</w:t>
            </w:r>
          </w:p>
          <w:p w:rsidR="0071359A" w:rsidRPr="00BD6263" w:rsidRDefault="0071359A" w:rsidP="0071359A">
            <w:pPr>
              <w:pStyle w:val="B2"/>
              <w:rPr>
                <w:lang w:eastAsia="zh-CN"/>
              </w:rPr>
            </w:pPr>
            <w:r>
              <w:rPr>
                <w:lang w:eastAsia="zh-CN"/>
              </w:rPr>
              <w:t>-</w:t>
            </w:r>
            <w:r>
              <w:rPr>
                <w:lang w:eastAsia="zh-CN"/>
              </w:rPr>
              <w:tab/>
            </w:r>
            <w:r w:rsidRPr="00BD6263">
              <w:rPr>
                <w:lang w:eastAsia="zh-CN"/>
              </w:rPr>
              <w:t>The TDRA is indicated in the DCI for dynamic grant or type 2 configured grant, or RRC configured for type 1 configured grant.</w:t>
            </w:r>
          </w:p>
          <w:p w:rsidR="0071359A" w:rsidRPr="00BD6263" w:rsidRDefault="0071359A" w:rsidP="0071359A">
            <w:pPr>
              <w:pStyle w:val="B1"/>
              <w:rPr>
                <w:lang w:eastAsia="zh-CN"/>
              </w:rPr>
            </w:pPr>
            <w:r>
              <w:rPr>
                <w:lang w:eastAsia="zh-CN"/>
              </w:rPr>
              <w:t>-</w:t>
            </w:r>
            <w:r>
              <w:rPr>
                <w:lang w:eastAsia="zh-CN"/>
              </w:rPr>
              <w:tab/>
            </w:r>
            <w:r w:rsidRPr="00BD6263">
              <w:rPr>
                <w:lang w:eastAsia="zh-CN"/>
              </w:rPr>
              <w:t>No DMRS sharing across multiple PUSCH repetitions</w:t>
            </w:r>
          </w:p>
          <w:p w:rsidR="0071359A" w:rsidRPr="00BD6263" w:rsidRDefault="0071359A" w:rsidP="0071359A">
            <w:pPr>
              <w:pStyle w:val="B1"/>
              <w:rPr>
                <w:lang w:eastAsia="zh-CN"/>
              </w:rPr>
            </w:pPr>
            <w:r>
              <w:rPr>
                <w:lang w:eastAsia="zh-CN"/>
              </w:rPr>
              <w:t>-</w:t>
            </w:r>
            <w:r>
              <w:rPr>
                <w:lang w:eastAsia="zh-CN"/>
              </w:rPr>
              <w:tab/>
            </w:r>
            <w:r w:rsidRPr="00BD6263">
              <w:rPr>
                <w:lang w:eastAsia="zh-CN"/>
              </w:rPr>
              <w:t>No special handling of orphan symbols</w:t>
            </w:r>
          </w:p>
          <w:p w:rsidR="0071359A" w:rsidRPr="00BD6263" w:rsidRDefault="0071359A" w:rsidP="0071359A">
            <w:pPr>
              <w:pStyle w:val="B1"/>
              <w:rPr>
                <w:lang w:eastAsia="zh-CN"/>
              </w:rPr>
            </w:pPr>
            <w:r>
              <w:rPr>
                <w:lang w:eastAsia="zh-CN"/>
              </w:rPr>
              <w:t>-</w:t>
            </w:r>
            <w:r>
              <w:rPr>
                <w:lang w:eastAsia="zh-CN"/>
              </w:rPr>
              <w:tab/>
            </w:r>
            <w:r w:rsidRPr="00BD6263">
              <w:rPr>
                <w:lang w:eastAsia="zh-CN"/>
              </w:rPr>
              <w:t>The maximum TBS size is not increased compared to Rel-15.</w:t>
            </w:r>
          </w:p>
          <w:p w:rsidR="0071359A" w:rsidRPr="00BD6263" w:rsidRDefault="0071359A" w:rsidP="0071359A">
            <w:pPr>
              <w:pStyle w:val="B1"/>
              <w:rPr>
                <w:lang w:eastAsia="zh-CN"/>
              </w:rPr>
            </w:pPr>
            <w:r>
              <w:rPr>
                <w:lang w:eastAsia="zh-CN"/>
              </w:rPr>
              <w:t>-</w:t>
            </w:r>
            <w:r>
              <w:rPr>
                <w:lang w:eastAsia="zh-CN"/>
              </w:rPr>
              <w:tab/>
            </w:r>
            <w:r w:rsidRPr="00BD6263">
              <w:rPr>
                <w:lang w:eastAsia="zh-CN"/>
              </w:rPr>
              <w:t>L &lt;= 14</w:t>
            </w:r>
          </w:p>
          <w:p w:rsidR="0071359A" w:rsidRPr="00BD6263" w:rsidRDefault="0071359A" w:rsidP="0071359A">
            <w:pPr>
              <w:pStyle w:val="B1"/>
              <w:rPr>
                <w:lang w:eastAsia="zh-CN"/>
              </w:rPr>
            </w:pPr>
            <w:r>
              <w:rPr>
                <w:lang w:eastAsia="zh-CN"/>
              </w:rPr>
              <w:lastRenderedPageBreak/>
              <w:t>-</w:t>
            </w:r>
            <w:r>
              <w:rPr>
                <w:lang w:eastAsia="zh-CN"/>
              </w:rPr>
              <w:tab/>
            </w:r>
            <w:r w:rsidRPr="00BD6263">
              <w:rPr>
                <w:lang w:eastAsia="zh-CN"/>
              </w:rPr>
              <w:t>S+L can be larger than 14</w:t>
            </w:r>
          </w:p>
          <w:p w:rsidR="0071359A" w:rsidRPr="00FD54C8" w:rsidRDefault="0071359A" w:rsidP="0071359A">
            <w:pPr>
              <w:pStyle w:val="B1"/>
              <w:rPr>
                <w:lang w:eastAsia="zh-CN"/>
              </w:rPr>
            </w:pPr>
            <w:r>
              <w:rPr>
                <w:lang w:eastAsia="zh-CN"/>
              </w:rPr>
              <w:t>-</w:t>
            </w:r>
            <w:r>
              <w:rPr>
                <w:lang w:eastAsia="zh-CN"/>
              </w:rPr>
              <w:tab/>
            </w:r>
            <w:r w:rsidRPr="00BD6263">
              <w:rPr>
                <w:lang w:eastAsia="zh-CN"/>
              </w:rPr>
              <w:t>Note: different repetitions may have the same or different RV.</w:t>
            </w:r>
          </w:p>
          <w:p w:rsidR="0071359A" w:rsidRPr="00BD4407" w:rsidRDefault="0071359A" w:rsidP="0071359A">
            <w:pPr>
              <w:pStyle w:val="TH"/>
              <w:rPr>
                <w:sz w:val="22"/>
                <w:lang w:eastAsia="zh-CN"/>
              </w:rPr>
            </w:pPr>
            <w:r>
              <w:rPr>
                <w:noProof/>
                <w:lang w:val="en-US" w:eastAsia="zh-CN"/>
              </w:rPr>
              <mc:AlternateContent>
                <mc:Choice Requires="wpc">
                  <w:drawing>
                    <wp:inline distT="0" distB="0" distL="0" distR="0">
                      <wp:extent cx="4439920" cy="2384425"/>
                      <wp:effectExtent l="0" t="0" r="0" b="0"/>
                      <wp:docPr id="2" name="画布 2"/>
                      <wp:cNvGraphicFramePr>
                        <a:graphicFrameLocks xmlns:a="http://schemas.openxmlformats.org/drawingml/2006/main"/>
                      </wp:cNvGraphicFramePr>
                      <a:graphic xmlns:a="http://schemas.openxmlformats.org/drawingml/2006/main">
                        <a:graphicData uri="http://schemas.microsoft.com/office/word/2010/wordprocessingCanvas">
                          <wpc:wpc>
                            <wpc:bg/>
                            <wpc:whole/>
                            <pic:pic xmlns:pic="http://schemas.openxmlformats.org/drawingml/2006/picture">
                              <pic:nvPicPr>
                                <pic:cNvPr id="58" name="table">
                                  <a:extLst/>
                                </pic:cNvPr>
                                <pic:cNvPicPr>
                                  <a:picLocks noChangeAspect="1"/>
                                </pic:cNvPicPr>
                              </pic:nvPicPr>
                              <pic:blipFill>
                                <a:blip r:embed="rId14"/>
                                <a:stretch>
                                  <a:fillRect/>
                                </a:stretch>
                              </pic:blipFill>
                              <pic:spPr>
                                <a:xfrm>
                                  <a:off x="36809" y="464113"/>
                                  <a:ext cx="4366478" cy="514724"/>
                                </a:xfrm>
                                <a:prstGeom prst="rect">
                                  <a:avLst/>
                                </a:prstGeom>
                              </pic:spPr>
                            </pic:pic>
                            <wps:wsp>
                              <wps:cNvPr id="59" name="矩形 3">
                                <a:extLst/>
                              </wps:cNvPr>
                              <wps:cNvSpPr/>
                              <wps:spPr>
                                <a:xfrm>
                                  <a:off x="0" y="95755"/>
                                  <a:ext cx="686435" cy="237490"/>
                                </a:xfrm>
                                <a:prstGeom prst="rect">
                                  <a:avLst/>
                                </a:prstGeom>
                              </wps:spPr>
                              <wps:txbx>
                                <w:txbxContent>
                                  <w:p w:rsidR="00DB2429" w:rsidRPr="005342DA" w:rsidRDefault="00DB2429" w:rsidP="0071359A">
                                    <w:pPr>
                                      <w:pStyle w:val="af3"/>
                                      <w:spacing w:after="0"/>
                                      <w:rPr>
                                        <w:sz w:val="20"/>
                                        <w:szCs w:val="20"/>
                                      </w:rPr>
                                    </w:pPr>
                                    <w:r w:rsidRPr="00FD54C8">
                                      <w:rPr>
                                        <w:bCs/>
                                        <w:color w:val="000000"/>
                                        <w:kern w:val="24"/>
                                        <w:sz w:val="20"/>
                                        <w:szCs w:val="20"/>
                                        <w:lang w:val="en-GB"/>
                                      </w:rPr>
                                      <w:t>L=4, K=4</w:t>
                                    </w:r>
                                  </w:p>
                                </w:txbxContent>
                              </wps:txbx>
                              <wps:bodyPr wrap="none">
                                <a:spAutoFit/>
                              </wps:bodyPr>
                            </wps:wsp>
                            <wps:wsp>
                              <wps:cNvPr id="60" name="直接连接符 5">
                                <a:extLst/>
                              </wps:cNvPr>
                              <wps:cNvCnPr>
                                <a:cxnSpLocks/>
                              </wps:cNvCnPr>
                              <wps:spPr>
                                <a:xfrm>
                                  <a:off x="2447007" y="263008"/>
                                  <a:ext cx="0" cy="1273274"/>
                                </a:xfrm>
                                <a:prstGeom prst="line">
                                  <a:avLst/>
                                </a:prstGeom>
                                <a:noFill/>
                                <a:ln w="57150" cap="flat" cmpd="sng" algn="ctr">
                                  <a:solidFill>
                                    <a:srgbClr val="5B9BD5"/>
                                  </a:solidFill>
                                  <a:prstDash val="solid"/>
                                  <a:miter lim="800000"/>
                                </a:ln>
                                <a:effectLst/>
                              </wps:spPr>
                              <wps:bodyPr/>
                            </wps:wsp>
                            <wps:wsp>
                              <wps:cNvPr id="61" name="矩形 6">
                                <a:extLst/>
                              </wps:cNvPr>
                              <wps:cNvSpPr/>
                              <wps:spPr>
                                <a:xfrm>
                                  <a:off x="1979974" y="52167"/>
                                  <a:ext cx="899160" cy="237490"/>
                                </a:xfrm>
                                <a:prstGeom prst="rect">
                                  <a:avLst/>
                                </a:prstGeom>
                              </wps:spPr>
                              <wps:txbx>
                                <w:txbxContent>
                                  <w:p w:rsidR="00DB2429" w:rsidRPr="005342DA" w:rsidRDefault="00DB2429" w:rsidP="0071359A">
                                    <w:pPr>
                                      <w:pStyle w:val="af3"/>
                                      <w:spacing w:after="0"/>
                                      <w:rPr>
                                        <w:sz w:val="20"/>
                                        <w:szCs w:val="20"/>
                                      </w:rPr>
                                    </w:pPr>
                                    <w:r w:rsidRPr="00FD54C8">
                                      <w:rPr>
                                        <w:bCs/>
                                        <w:color w:val="000000"/>
                                        <w:kern w:val="24"/>
                                        <w:sz w:val="20"/>
                                        <w:szCs w:val="20"/>
                                      </w:rPr>
                                      <w:t>Slot boundary</w:t>
                                    </w:r>
                                  </w:p>
                                </w:txbxContent>
                              </wps:txbx>
                              <wps:bodyPr wrap="none">
                                <a:spAutoFit/>
                              </wps:bodyPr>
                            </wps:wsp>
                            <pic:pic xmlns:pic="http://schemas.openxmlformats.org/drawingml/2006/picture">
                              <pic:nvPicPr>
                                <pic:cNvPr id="62" name="table">
                                  <a:extLst/>
                                </pic:cNvPr>
                                <pic:cNvPicPr>
                                  <a:picLocks noChangeAspect="1"/>
                                </pic:cNvPicPr>
                              </pic:nvPicPr>
                              <pic:blipFill>
                                <a:blip r:embed="rId15"/>
                                <a:stretch>
                                  <a:fillRect/>
                                </a:stretch>
                              </pic:blipFill>
                              <pic:spPr>
                                <a:xfrm>
                                  <a:off x="70333" y="1616186"/>
                                  <a:ext cx="4317560" cy="505024"/>
                                </a:xfrm>
                                <a:prstGeom prst="rect">
                                  <a:avLst/>
                                </a:prstGeom>
                              </pic:spPr>
                            </pic:pic>
                            <wps:wsp>
                              <wps:cNvPr id="63" name="矩形 9">
                                <a:extLst/>
                              </wps:cNvPr>
                              <wps:cNvSpPr/>
                              <wps:spPr>
                                <a:xfrm>
                                  <a:off x="0" y="1300487"/>
                                  <a:ext cx="686435" cy="237490"/>
                                </a:xfrm>
                                <a:prstGeom prst="rect">
                                  <a:avLst/>
                                </a:prstGeom>
                              </wps:spPr>
                              <wps:txbx>
                                <w:txbxContent>
                                  <w:p w:rsidR="00DB2429" w:rsidRPr="00170E56" w:rsidRDefault="00DB2429" w:rsidP="0071359A">
                                    <w:pPr>
                                      <w:pStyle w:val="af3"/>
                                      <w:spacing w:after="0"/>
                                      <w:rPr>
                                        <w:sz w:val="20"/>
                                        <w:szCs w:val="20"/>
                                      </w:rPr>
                                    </w:pPr>
                                    <w:r w:rsidRPr="00FD54C8">
                                      <w:rPr>
                                        <w:bCs/>
                                        <w:color w:val="000000"/>
                                        <w:kern w:val="24"/>
                                        <w:sz w:val="20"/>
                                        <w:szCs w:val="20"/>
                                        <w:lang w:val="en-GB"/>
                                      </w:rPr>
                                      <w:t>L=4, K=2</w:t>
                                    </w:r>
                                  </w:p>
                                </w:txbxContent>
                              </wps:txbx>
                              <wps:bodyPr wrap="none">
                                <a:spAutoFit/>
                              </wps:bodyPr>
                            </wps:wsp>
                            <wps:wsp>
                              <wps:cNvPr id="64" name="直接连接符 10">
                                <a:extLst/>
                              </wps:cNvPr>
                              <wps:cNvCnPr>
                                <a:cxnSpLocks/>
                              </wps:cNvCnPr>
                              <wps:spPr>
                                <a:xfrm>
                                  <a:off x="2447007" y="1503125"/>
                                  <a:ext cx="0" cy="829245"/>
                                </a:xfrm>
                                <a:prstGeom prst="line">
                                  <a:avLst/>
                                </a:prstGeom>
                                <a:noFill/>
                                <a:ln w="57150" cap="flat" cmpd="sng" algn="ctr">
                                  <a:solidFill>
                                    <a:srgbClr val="5B9BD5"/>
                                  </a:solidFill>
                                  <a:prstDash val="solid"/>
                                  <a:miter lim="800000"/>
                                </a:ln>
                                <a:effectLst/>
                              </wps:spPr>
                              <wps:bodyPr/>
                            </wps:wsp>
                          </wpc:wpc>
                        </a:graphicData>
                      </a:graphic>
                    </wp:inline>
                  </w:drawing>
                </mc:Choice>
                <mc:Fallback>
                  <w:pict>
                    <v:group id="画布 2" o:spid="_x0000_s1041" editas="canvas" style="width:349.6pt;height:187.75pt;mso-position-horizontal-relative:char;mso-position-vertical-relative:line" coordsize="44399,238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">
                      <v:shape id="_x0000_s1042" type="#_x0000_t75" style="position:absolute;width:44399;height:23844;visibility:visible;mso-wrap-style:square">
                        <v:fill o:detectmouseclick="t"/>
                        <v:path o:connecttype="none"/>
                      </v:shape>
                      <v:shape id="table" o:spid="_x0000_s1043" type="#_x0000_t75" style="position:absolute;left:368;top:4641;width:43664;height:514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yDwVPFAAAA2wAAAA8AAABkcnMvZG93bnJldi54bWxEj8FuwjAMhu+T9g6RkXYbKQgqKAQ0Jg1x&#10;2GEwpu1oNaataJwqyaC8PT5M2tH6/X/2t1z3rlUXCrHxbGA0zEARl942XBk4fr49z0DFhGyx9UwG&#10;bhRhvXp8WGJh/ZX3dDmkSgmEY4EG6pS6QutY1uQwDn1HLNnJB4dJxlBpG/AqcNfqcZbl2mHDcqHG&#10;jl5rKs+HXyeU7bd1YfJV5bt5/vE+P/6M0mZizNOgf1mAStSn/+W/9s4amMqz4iIeo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Mg8FTxQAAANsAAAAPAAAAAAAAAAAAAAAA&#10;AJ8CAABkcnMvZG93bnJldi54bWxQSwUGAAAAAAQABAD3AAAAkQMAAAAA&#10;">
                        <v:imagedata r:id="rId16" o:title=""/>
                        <v:path arrowok="t"/>
                      </v:shape>
                      <v:rect id="矩形 3" o:spid="_x0000_s1044" style="position:absolute;top:957;width:6864;height:2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y/CcMA&#10;AADbAAAADwAAAGRycy9kb3ducmV2LnhtbESP3WoCMRSE7wt9h3CE3pSaVFqpq1FKaWvRK38e4LA5&#10;7gY3J0sS1+3bG0HwcpiZb5jZoneN6ChE61nD61CBIC69sVxp2O9+Xj5AxIRssPFMGv4pwmL++DDD&#10;wvgzb6jbpkpkCMcCNdQptYWUsazJYRz6ljh7Bx8cpixDJU3Ac4a7Ro6UGkuHlvNCjS191VQetyen&#10;4e13tPq2z2ptXXfC/UoGteS11k+D/nMKIlGf7uFb+89oeJ/A9Uv+AXJ+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1y/CcMAAADbAAAADwAAAAAAAAAAAAAAAACYAgAAZHJzL2Rv&#10;d25yZXYueG1sUEsFBgAAAAAEAAQA9QAAAIgDAAAAAA==&#10;" filled="f" stroked="f">
                        <v:textbox style="mso-fit-shape-to-text:t">
                          <w:txbxContent>
                            <w:p w:rsidR="00DB2429" w:rsidRPr="005342DA" w:rsidRDefault="00DB2429" w:rsidP="0071359A">
                              <w:pPr>
                                <w:pStyle w:val="af3"/>
                                <w:spacing w:after="0"/>
                                <w:rPr>
                                  <w:sz w:val="20"/>
                                  <w:szCs w:val="20"/>
                                </w:rPr>
                              </w:pPr>
                              <w:r w:rsidRPr="00FD54C8">
                                <w:rPr>
                                  <w:bCs/>
                                  <w:color w:val="000000"/>
                                  <w:kern w:val="24"/>
                                  <w:sz w:val="20"/>
                                  <w:szCs w:val="20"/>
                                  <w:lang w:val="en-GB"/>
                                </w:rPr>
                                <w:t>L=4, K=4</w:t>
                              </w:r>
                            </w:p>
                          </w:txbxContent>
                        </v:textbox>
                      </v:rect>
                      <v:line id="直接连接符 5" o:spid="_x0000_s1045" style="position:absolute;visibility:visible;mso-wrap-style:square" from="24470,2630" to="24470,153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JHtcIAAADbAAAADwAAAGRycy9kb3ducmV2LnhtbESPwW7CMAyG75P2DpEn7bam4wCoI6Bp&#10;EhMXkGDsbjVe09E4VRLa8vbzAWlH6/f/2d9qM/lODRRTG9jAa1GCIq6DbbkxcP7avixBpYxssQtM&#10;Bm6UYLN+fFhhZcPIRxpOuVEC4VShAZdzX2mdakceUxF6Ysl+QvSYZYyNthFHgftOz8pyrj22LBcc&#10;9vThqL6crl4o8XNYjtvF/ru7/c4uhNN+ODhjnp+m9zdQmab8v3xv76yBuXwvLuIBev0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KJHtcIAAADbAAAADwAAAAAAAAAAAAAA&#10;AAChAgAAZHJzL2Rvd25yZXYueG1sUEsFBgAAAAAEAAQA+QAAAJADAAAAAA==&#10;" strokecolor="#5b9bd5" strokeweight="4.5pt">
                        <v:stroke joinstyle="miter"/>
                        <o:lock v:ext="edit" shapetype="f"/>
                      </v:line>
                      <v:rect id="矩形 6" o:spid="_x0000_s1046" style="position:absolute;left:19799;top:521;width:8992;height:2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Z5ssMA&#10;AADbAAAADwAAAGRycy9kb3ducmV2LnhtbESPzWrDMBCE74W8g9hCLyWREkoITmRTQv9ITvl5gMXa&#10;2CLWykiK4759VSj0OMzMN8ymGl0nBgrRetYwnykQxLU3lhsN59P7dAUiJmSDnWfS8E0RqnLysMHC&#10;+DsfaDimRmQIxwI1tCn1hZSxbslhnPmeOHsXHxymLEMjTcB7hrtOLpRaSoeW80KLPW1bqq/Hm9Pw&#10;8rHYvdlntbduuOF5J4P65L3WT4/j6xpEojH9h//aX0bDcg6/X/IPkO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0Z5ssMAAADbAAAADwAAAAAAAAAAAAAAAACYAgAAZHJzL2Rv&#10;d25yZXYueG1sUEsFBgAAAAAEAAQA9QAAAIgDAAAAAA==&#10;" filled="f" stroked="f">
                        <v:textbox style="mso-fit-shape-to-text:t">
                          <w:txbxContent>
                            <w:p w:rsidR="00DB2429" w:rsidRPr="005342DA" w:rsidRDefault="00DB2429" w:rsidP="0071359A">
                              <w:pPr>
                                <w:pStyle w:val="af3"/>
                                <w:spacing w:after="0"/>
                                <w:rPr>
                                  <w:sz w:val="20"/>
                                  <w:szCs w:val="20"/>
                                </w:rPr>
                              </w:pPr>
                              <w:r w:rsidRPr="00FD54C8">
                                <w:rPr>
                                  <w:bCs/>
                                  <w:color w:val="000000"/>
                                  <w:kern w:val="24"/>
                                  <w:sz w:val="20"/>
                                  <w:szCs w:val="20"/>
                                </w:rPr>
                                <w:t>Slot boundary</w:t>
                              </w:r>
                            </w:p>
                          </w:txbxContent>
                        </v:textbox>
                      </v:rect>
                      <v:shape id="table" o:spid="_x0000_s1047" type="#_x0000_t75" style="position:absolute;left:703;top:16161;width:43175;height:505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kPtKTDAAAA2wAAAA8AAABkcnMvZG93bnJldi54bWxEj8FuwjAQRO+V+g/WIvXWOOGA2oBBiAqJ&#10;ayGX3hZ7sQPxOo1dkv59XalSj6OZeaNZbSbfiTsNsQ2soCpKEMQ6mJatgua0f34BEROywS4wKfim&#10;CJv148MKaxNGfqf7MVmRIRxrVOBS6mspo3bkMRahJ87eJQweU5aDlWbAMcN9J+dluZAeW84LDnva&#10;OdK345dXcP2w7vTZbO1Z8615G3X1Wh32Sj3Npu0SRKIp/Yf/2gejYDGH3y/5B8j1D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2Q+0pMMAAADbAAAADwAAAAAAAAAAAAAAAACf&#10;AgAAZHJzL2Rvd25yZXYueG1sUEsFBgAAAAAEAAQA9wAAAI8DAAAAAA==&#10;">
                        <v:imagedata r:id="rId17" o:title=""/>
                        <v:path arrowok="t"/>
                      </v:shape>
                      <v:rect id="矩形 9" o:spid="_x0000_s1048" style="position:absolute;top:13004;width:6864;height:2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hCXsMA&#10;AADbAAAADwAAAGRycy9kb3ducmV2LnhtbESP0WoCMRRE3wv+Q7hCX0pNqkXK1iiltCruk9YPuGxu&#10;d0M3N0sS1/XvjSD0cZiZM8xiNbhW9BSi9azhZaJAEFfeWK41HH++n99AxIRssPVMGi4UYbUcPSyw&#10;MP7Me+oPqRYZwrFADU1KXSFlrBpyGCe+I87erw8OU5ahlibgOcNdK6dKzaVDy3mhwY4+G6r+Dien&#10;4XU93X3ZJ1Va15/wuJNBbbjU+nE8fLyDSDSk//C9vTUa5jO4fck/QC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NhCXsMAAADbAAAADwAAAAAAAAAAAAAAAACYAgAAZHJzL2Rv&#10;d25yZXYueG1sUEsFBgAAAAAEAAQA9QAAAIgDAAAAAA==&#10;" filled="f" stroked="f">
                        <v:textbox style="mso-fit-shape-to-text:t">
                          <w:txbxContent>
                            <w:p w:rsidR="00DB2429" w:rsidRPr="00170E56" w:rsidRDefault="00DB2429" w:rsidP="0071359A">
                              <w:pPr>
                                <w:pStyle w:val="af3"/>
                                <w:spacing w:after="0"/>
                                <w:rPr>
                                  <w:sz w:val="20"/>
                                  <w:szCs w:val="20"/>
                                </w:rPr>
                              </w:pPr>
                              <w:r w:rsidRPr="00FD54C8">
                                <w:rPr>
                                  <w:bCs/>
                                  <w:color w:val="000000"/>
                                  <w:kern w:val="24"/>
                                  <w:sz w:val="20"/>
                                  <w:szCs w:val="20"/>
                                  <w:lang w:val="en-GB"/>
                                </w:rPr>
                                <w:t>L=4, K=2</w:t>
                              </w:r>
                            </w:p>
                          </w:txbxContent>
                        </v:textbox>
                      </v:rect>
                      <v:line id="直接连接符 10" o:spid="_x0000_s1049" style="position:absolute;visibility:visible;mso-wrap-style:square" from="24470,15031" to="24470,233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5lBtsIAAADbAAAADwAAAGRycy9kb3ducmV2LnhtbESPT2sCMRTE7wW/Q3iCt5pVxMpqFBEs&#10;XizUP/fH5rlZ3bwsSbq7fntTKPQ4zMxvmNWmt7VoyYfKsYLJOANBXDhdcangct6/L0CEiKyxdkwK&#10;nhRgsx68rTDXruNvak+xFAnCIUcFJsYmlzIUhiyGsWuIk3dz3mJM0pdSe+wS3NZymmVzabHitGCw&#10;oZ2h4nH6sYniP9tFt/84Xuvnffog7I/tl1FqNOy3SxCR+vgf/msftIL5DH6/pB8g1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5lBtsIAAADbAAAADwAAAAAAAAAAAAAA&#10;AAChAgAAZHJzL2Rvd25yZXYueG1sUEsFBgAAAAAEAAQA+QAAAJADAAAAAA==&#10;" strokecolor="#5b9bd5" strokeweight="4.5pt">
                        <v:stroke joinstyle="miter"/>
                        <o:lock v:ext="edit" shapetype="f"/>
                      </v:line>
                      <w10:anchorlock/>
                    </v:group>
                  </w:pict>
                </mc:Fallback>
              </mc:AlternateContent>
            </w:r>
          </w:p>
          <w:p w:rsidR="0071359A" w:rsidRDefault="0071359A" w:rsidP="0071359A">
            <w:pPr>
              <w:pStyle w:val="TF"/>
              <w:rPr>
                <w:lang w:eastAsia="ja-JP"/>
              </w:rPr>
            </w:pPr>
            <w:r>
              <w:rPr>
                <w:lang w:eastAsia="ja-JP"/>
              </w:rPr>
              <w:t>Examples of option 5 for PUSCH enhancements</w:t>
            </w:r>
          </w:p>
          <w:p w:rsidR="0071359A" w:rsidRDefault="0071359A" w:rsidP="0071359A">
            <w:pPr>
              <w:pStyle w:val="3"/>
              <w:numPr>
                <w:ilvl w:val="0"/>
                <w:numId w:val="0"/>
              </w:numPr>
              <w:outlineLvl w:val="2"/>
              <w:rPr>
                <w:rFonts w:eastAsia="Malgun Gothic"/>
              </w:rPr>
            </w:pPr>
            <w:bookmarkStart w:id="10" w:name="_Toc4526257"/>
          </w:p>
          <w:p w:rsidR="0071359A" w:rsidRDefault="0071359A" w:rsidP="0071359A">
            <w:pPr>
              <w:pStyle w:val="3"/>
              <w:numPr>
                <w:ilvl w:val="0"/>
                <w:numId w:val="0"/>
              </w:numPr>
              <w:outlineLvl w:val="2"/>
              <w:rPr>
                <w:rFonts w:eastAsia="Malgun Gothic"/>
              </w:rPr>
            </w:pPr>
            <w:r>
              <w:rPr>
                <w:rFonts w:eastAsia="Malgun Gothic"/>
              </w:rPr>
              <w:t>Option 6</w:t>
            </w:r>
            <w:bookmarkEnd w:id="10"/>
          </w:p>
          <w:p w:rsidR="0071359A" w:rsidRPr="00B63840" w:rsidRDefault="0071359A" w:rsidP="0071359A">
            <w:pPr>
              <w:rPr>
                <w:color w:val="000000"/>
                <w:lang w:eastAsia="zh-CN"/>
              </w:rPr>
            </w:pPr>
            <w:r w:rsidRPr="00B63840">
              <w:rPr>
                <w:color w:val="000000"/>
                <w:lang w:eastAsia="zh-CN"/>
              </w:rPr>
              <w:t>One or more PUSCH repetitions in one slot, or two or more PUSCH repetitions across slot boundary in consecutive available slots, is supported using one UL grant for dynamic PUSCH, and one configured grant configuration for configured grant PUSCH</w:t>
            </w:r>
            <w:r>
              <w:rPr>
                <w:color w:val="000000"/>
                <w:lang w:eastAsia="zh-CN"/>
              </w:rPr>
              <w:t>. It further consists of:</w:t>
            </w:r>
          </w:p>
          <w:p w:rsidR="0071359A" w:rsidRPr="00B63840" w:rsidRDefault="0071359A" w:rsidP="0071359A">
            <w:pPr>
              <w:pStyle w:val="B1"/>
              <w:rPr>
                <w:lang w:eastAsia="zh-CN"/>
              </w:rPr>
            </w:pPr>
            <w:r>
              <w:rPr>
                <w:lang w:eastAsia="zh-CN"/>
              </w:rPr>
              <w:t>-</w:t>
            </w:r>
            <w:r>
              <w:rPr>
                <w:lang w:eastAsia="zh-CN"/>
              </w:rPr>
              <w:tab/>
            </w:r>
            <w:r w:rsidRPr="00B63840">
              <w:rPr>
                <w:lang w:eastAsia="zh-CN"/>
              </w:rPr>
              <w:t>The time domain resource assignment (TDRA) field in the DCI or the TDRA parameter in the type 1 configured grant indicates an entry in the higher layer configured table</w:t>
            </w:r>
          </w:p>
          <w:p w:rsidR="0071359A" w:rsidRPr="00B63840" w:rsidRDefault="0071359A" w:rsidP="0071359A">
            <w:pPr>
              <w:pStyle w:val="B2"/>
              <w:rPr>
                <w:lang w:eastAsia="zh-CN"/>
              </w:rPr>
            </w:pPr>
            <w:r>
              <w:rPr>
                <w:lang w:eastAsia="zh-CN"/>
              </w:rPr>
              <w:t>-</w:t>
            </w:r>
            <w:r>
              <w:rPr>
                <w:lang w:eastAsia="zh-CN"/>
              </w:rPr>
              <w:tab/>
            </w:r>
            <w:r w:rsidRPr="00B63840">
              <w:rPr>
                <w:lang w:eastAsia="zh-CN"/>
              </w:rPr>
              <w:t>The number of repetitions, starting symbols of each repetition, length of each repetition, and mapping of the repetitions to slots can be obtained from each entry in the table.</w:t>
            </w:r>
          </w:p>
          <w:p w:rsidR="0071359A" w:rsidRPr="00B63840" w:rsidRDefault="0071359A" w:rsidP="0071359A">
            <w:pPr>
              <w:pStyle w:val="B3"/>
              <w:rPr>
                <w:lang w:eastAsia="zh-CN"/>
              </w:rPr>
            </w:pPr>
            <w:r>
              <w:rPr>
                <w:lang w:eastAsia="zh-CN"/>
              </w:rPr>
              <w:t>-</w:t>
            </w:r>
            <w:r>
              <w:rPr>
                <w:lang w:eastAsia="zh-CN"/>
              </w:rPr>
              <w:tab/>
            </w:r>
            <w:r w:rsidRPr="00B63840">
              <w:rPr>
                <w:lang w:eastAsia="zh-CN"/>
              </w:rPr>
              <w:t>More than one repetition can be mapped to one slot</w:t>
            </w:r>
          </w:p>
          <w:p w:rsidR="0071359A" w:rsidRPr="00B63840" w:rsidRDefault="0071359A" w:rsidP="0071359A">
            <w:pPr>
              <w:pStyle w:val="B3"/>
              <w:rPr>
                <w:lang w:eastAsia="zh-CN"/>
              </w:rPr>
            </w:pPr>
            <w:r>
              <w:rPr>
                <w:lang w:eastAsia="zh-CN"/>
              </w:rPr>
              <w:t>-</w:t>
            </w:r>
            <w:r>
              <w:rPr>
                <w:lang w:eastAsia="zh-CN"/>
              </w:rPr>
              <w:tab/>
            </w:r>
            <w:r w:rsidRPr="00B63840">
              <w:rPr>
                <w:lang w:eastAsia="zh-CN"/>
              </w:rPr>
              <w:t>The resource assignment for each repetition is contained within one slot. Each transmitted repetition is contained within one UL period in a slot.</w:t>
            </w:r>
          </w:p>
          <w:p w:rsidR="0071359A" w:rsidRPr="00B63840" w:rsidRDefault="0071359A" w:rsidP="0071359A">
            <w:pPr>
              <w:pStyle w:val="B2"/>
              <w:rPr>
                <w:lang w:eastAsia="zh-CN"/>
              </w:rPr>
            </w:pPr>
            <w:r>
              <w:rPr>
                <w:lang w:eastAsia="zh-CN"/>
              </w:rPr>
              <w:t>-</w:t>
            </w:r>
            <w:r>
              <w:rPr>
                <w:lang w:eastAsia="zh-CN"/>
              </w:rPr>
              <w:tab/>
            </w:r>
            <w:r w:rsidRPr="00B63840">
              <w:rPr>
                <w:lang w:eastAsia="zh-CN"/>
              </w:rPr>
              <w:t xml:space="preserve">FFS: increasing the number of bits for TDRA field in DCI </w:t>
            </w:r>
          </w:p>
          <w:p w:rsidR="0071359A" w:rsidRPr="00B63840" w:rsidRDefault="0071359A" w:rsidP="0071359A">
            <w:pPr>
              <w:pStyle w:val="B2"/>
              <w:rPr>
                <w:lang w:eastAsia="zh-CN"/>
              </w:rPr>
            </w:pPr>
            <w:r>
              <w:rPr>
                <w:lang w:eastAsia="zh-CN"/>
              </w:rPr>
              <w:t>-</w:t>
            </w:r>
            <w:r>
              <w:rPr>
                <w:lang w:eastAsia="zh-CN"/>
              </w:rPr>
              <w:tab/>
            </w:r>
            <w:r w:rsidRPr="00B63840">
              <w:rPr>
                <w:lang w:eastAsia="zh-CN"/>
              </w:rPr>
              <w:t>FFS other details</w:t>
            </w:r>
          </w:p>
          <w:p w:rsidR="00FA4E62" w:rsidRPr="00FA4E62" w:rsidRDefault="0071359A" w:rsidP="0071359A">
            <w:pPr>
              <w:pStyle w:val="B1"/>
              <w:rPr>
                <w:lang w:eastAsia="zh-CN"/>
              </w:rPr>
            </w:pPr>
            <w:r>
              <w:rPr>
                <w:lang w:eastAsia="zh-CN"/>
              </w:rPr>
              <w:t>-</w:t>
            </w:r>
            <w:r>
              <w:rPr>
                <w:lang w:eastAsia="zh-CN"/>
              </w:rPr>
              <w:tab/>
            </w:r>
            <w:r w:rsidRPr="00B63840">
              <w:rPr>
                <w:lang w:eastAsia="zh-CN"/>
              </w:rPr>
              <w:t>The maximum TBS size is not increased compared to Rel-15.</w:t>
            </w:r>
          </w:p>
        </w:tc>
      </w:tr>
    </w:tbl>
    <w:p w:rsidR="00206B18" w:rsidRDefault="00206B18" w:rsidP="002C69FF">
      <w:pPr>
        <w:spacing w:after="240"/>
        <w:rPr>
          <w:b/>
          <w:kern w:val="2"/>
          <w:u w:val="single"/>
          <w:lang w:val="en-GB" w:eastAsia="zh-CN"/>
        </w:rPr>
      </w:pPr>
    </w:p>
    <w:p w:rsidR="002C69FF" w:rsidRPr="003E2103" w:rsidRDefault="002C69FF" w:rsidP="002C69FF">
      <w:pPr>
        <w:spacing w:after="240"/>
        <w:rPr>
          <w:b/>
          <w:color w:val="000000"/>
          <w:u w:val="single"/>
          <w:lang w:eastAsia="zh-CN"/>
        </w:rPr>
      </w:pPr>
      <w:r w:rsidRPr="003E2103">
        <w:rPr>
          <w:b/>
          <w:kern w:val="2"/>
          <w:u w:val="single"/>
          <w:lang w:val="en-GB" w:eastAsia="zh-CN"/>
        </w:rPr>
        <w:t>RAN1 #96bis meeting</w:t>
      </w:r>
      <w:r w:rsidRPr="003E2103">
        <w:rPr>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2C69FF" w:rsidRPr="003E2103" w:rsidTr="00DB2429">
        <w:tc>
          <w:tcPr>
            <w:tcW w:w="9498" w:type="dxa"/>
          </w:tcPr>
          <w:p w:rsidR="00010B26" w:rsidRPr="003E2103" w:rsidRDefault="00010B26" w:rsidP="00010B26">
            <w:pPr>
              <w:autoSpaceDE/>
              <w:autoSpaceDN/>
              <w:adjustRightInd/>
              <w:snapToGrid/>
              <w:spacing w:after="0"/>
              <w:jc w:val="left"/>
              <w:rPr>
                <w:rFonts w:eastAsia="Batang"/>
                <w:b/>
                <w:lang w:val="en-GB"/>
              </w:rPr>
            </w:pPr>
            <w:r w:rsidRPr="003E2103">
              <w:rPr>
                <w:rFonts w:eastAsia="Batang"/>
                <w:highlight w:val="green"/>
                <w:lang w:val="en-GB"/>
              </w:rPr>
              <w:t>Agreement</w:t>
            </w:r>
            <w:r w:rsidRPr="003E2103">
              <w:rPr>
                <w:rFonts w:eastAsia="Batang"/>
                <w:b/>
                <w:lang w:val="en-GB"/>
              </w:rPr>
              <w:t>:</w:t>
            </w:r>
          </w:p>
          <w:p w:rsidR="00010B26" w:rsidRPr="003E2103" w:rsidRDefault="00010B26" w:rsidP="004D3D25">
            <w:pPr>
              <w:numPr>
                <w:ilvl w:val="0"/>
                <w:numId w:val="11"/>
              </w:numPr>
              <w:overflowPunct w:val="0"/>
              <w:autoSpaceDE/>
              <w:autoSpaceDN/>
              <w:adjustRightInd/>
              <w:snapToGrid/>
              <w:spacing w:after="0"/>
              <w:contextualSpacing/>
              <w:jc w:val="left"/>
              <w:textAlignment w:val="baseline"/>
              <w:rPr>
                <w:rFonts w:eastAsia="宋体"/>
                <w:color w:val="000000"/>
                <w:lang w:val="en-GB" w:eastAsia="zh-CN"/>
              </w:rPr>
            </w:pPr>
            <w:r w:rsidRPr="003E2103">
              <w:rPr>
                <w:rFonts w:eastAsia="宋体"/>
                <w:color w:val="000000"/>
                <w:lang w:val="en-GB" w:eastAsia="zh-CN"/>
              </w:rPr>
              <w:t>Option 5 is not considered further as part of PUSCH enhancements.</w:t>
            </w:r>
          </w:p>
          <w:p w:rsidR="00010B26" w:rsidRPr="003E2103" w:rsidRDefault="00010B26" w:rsidP="00010B26">
            <w:pPr>
              <w:widowControl/>
              <w:overflowPunct w:val="0"/>
              <w:snapToGrid/>
              <w:jc w:val="left"/>
              <w:textAlignment w:val="baseline"/>
              <w:rPr>
                <w:rFonts w:eastAsia="宋体"/>
                <w:lang w:val="en-GB" w:eastAsia="zh-CN"/>
              </w:rPr>
            </w:pPr>
          </w:p>
          <w:p w:rsidR="00010B26" w:rsidRPr="003E2103" w:rsidRDefault="00010B26" w:rsidP="00010B26">
            <w:pPr>
              <w:autoSpaceDE/>
              <w:autoSpaceDN/>
              <w:adjustRightInd/>
              <w:snapToGrid/>
              <w:spacing w:after="0"/>
              <w:jc w:val="left"/>
              <w:rPr>
                <w:rFonts w:eastAsia="Batang"/>
                <w:b/>
                <w:lang w:val="en-GB"/>
              </w:rPr>
            </w:pPr>
            <w:r w:rsidRPr="003E2103">
              <w:rPr>
                <w:rFonts w:eastAsia="Batang"/>
                <w:highlight w:val="green"/>
                <w:lang w:val="en-GB"/>
              </w:rPr>
              <w:t>Agreements</w:t>
            </w:r>
            <w:r w:rsidRPr="003E2103">
              <w:rPr>
                <w:rFonts w:eastAsia="Batang"/>
                <w:b/>
                <w:lang w:val="en-GB"/>
              </w:rPr>
              <w:t>:</w:t>
            </w:r>
          </w:p>
          <w:p w:rsidR="00010B26" w:rsidRPr="003E2103" w:rsidRDefault="00010B26" w:rsidP="00010B26">
            <w:pPr>
              <w:autoSpaceDE/>
              <w:autoSpaceDN/>
              <w:adjustRightInd/>
              <w:snapToGrid/>
              <w:spacing w:after="0"/>
              <w:jc w:val="left"/>
              <w:rPr>
                <w:rFonts w:eastAsia="Batang"/>
              </w:rPr>
            </w:pPr>
            <w:r w:rsidRPr="003E2103">
              <w:rPr>
                <w:rFonts w:eastAsia="Batang"/>
              </w:rPr>
              <w:t>For option 4, dynamic indication of the nominal number of repetitions in the DCI scheduling dynamic PUSCH is supported for PUSCH enhancements. The dynamic indication can be enabled or disabled by the gNB.</w:t>
            </w:r>
          </w:p>
          <w:p w:rsidR="00010B26" w:rsidRPr="003E2103" w:rsidRDefault="00010B26" w:rsidP="004D3D25">
            <w:pPr>
              <w:numPr>
                <w:ilvl w:val="0"/>
                <w:numId w:val="12"/>
              </w:numPr>
              <w:overflowPunct w:val="0"/>
              <w:autoSpaceDE/>
              <w:autoSpaceDN/>
              <w:adjustRightInd/>
              <w:snapToGrid/>
              <w:spacing w:after="0"/>
              <w:contextualSpacing/>
              <w:jc w:val="left"/>
              <w:textAlignment w:val="baseline"/>
              <w:rPr>
                <w:rFonts w:eastAsia="宋体"/>
                <w:lang w:eastAsia="ja-JP"/>
              </w:rPr>
            </w:pPr>
            <w:r w:rsidRPr="003E2103">
              <w:rPr>
                <w:rFonts w:eastAsia="宋体"/>
                <w:lang w:eastAsia="ja-JP"/>
              </w:rPr>
              <w:t>FFS the exact signaling method</w:t>
            </w:r>
          </w:p>
          <w:p w:rsidR="00010B26" w:rsidRPr="003E2103" w:rsidRDefault="00010B26" w:rsidP="004D3D25">
            <w:pPr>
              <w:numPr>
                <w:ilvl w:val="0"/>
                <w:numId w:val="12"/>
              </w:numPr>
              <w:overflowPunct w:val="0"/>
              <w:autoSpaceDE/>
              <w:autoSpaceDN/>
              <w:adjustRightInd/>
              <w:snapToGrid/>
              <w:spacing w:after="0"/>
              <w:contextualSpacing/>
              <w:jc w:val="left"/>
              <w:textAlignment w:val="baseline"/>
              <w:rPr>
                <w:rFonts w:eastAsia="宋体"/>
                <w:lang w:eastAsia="ja-JP"/>
              </w:rPr>
            </w:pPr>
            <w:r w:rsidRPr="003E2103">
              <w:rPr>
                <w:rFonts w:eastAsia="宋体"/>
                <w:lang w:eastAsia="ja-JP"/>
              </w:rPr>
              <w:t>FFS the exact DCI format(s)</w:t>
            </w:r>
          </w:p>
          <w:p w:rsidR="00010B26" w:rsidRPr="003E2103" w:rsidRDefault="00010B26" w:rsidP="004D3D25">
            <w:pPr>
              <w:numPr>
                <w:ilvl w:val="0"/>
                <w:numId w:val="12"/>
              </w:numPr>
              <w:overflowPunct w:val="0"/>
              <w:autoSpaceDE/>
              <w:autoSpaceDN/>
              <w:adjustRightInd/>
              <w:snapToGrid/>
              <w:spacing w:after="0"/>
              <w:contextualSpacing/>
              <w:jc w:val="left"/>
              <w:textAlignment w:val="baseline"/>
              <w:rPr>
                <w:rFonts w:eastAsia="宋体"/>
                <w:lang w:eastAsia="ja-JP"/>
              </w:rPr>
            </w:pPr>
            <w:r w:rsidRPr="003E2103">
              <w:rPr>
                <w:rFonts w:eastAsia="宋体"/>
                <w:lang w:eastAsia="ja-JP"/>
              </w:rPr>
              <w:lastRenderedPageBreak/>
              <w:t>FFS the exact mechanism to enable or disable</w:t>
            </w:r>
          </w:p>
          <w:p w:rsidR="00010B26" w:rsidRPr="003E2103" w:rsidRDefault="00010B26" w:rsidP="004D3D25">
            <w:pPr>
              <w:numPr>
                <w:ilvl w:val="0"/>
                <w:numId w:val="12"/>
              </w:numPr>
              <w:overflowPunct w:val="0"/>
              <w:autoSpaceDE/>
              <w:autoSpaceDN/>
              <w:adjustRightInd/>
              <w:snapToGrid/>
              <w:spacing w:after="0"/>
              <w:contextualSpacing/>
              <w:jc w:val="left"/>
              <w:textAlignment w:val="baseline"/>
              <w:rPr>
                <w:rFonts w:eastAsia="宋体"/>
                <w:lang w:eastAsia="ja-JP"/>
              </w:rPr>
            </w:pPr>
            <w:r w:rsidRPr="003E2103">
              <w:rPr>
                <w:rFonts w:eastAsia="宋体"/>
                <w:lang w:eastAsia="ja-JP"/>
              </w:rPr>
              <w:t>FFS the DCI activating type 2 configured grant PUSCH</w:t>
            </w:r>
          </w:p>
          <w:p w:rsidR="00010B26" w:rsidRPr="003E2103" w:rsidRDefault="00010B26" w:rsidP="00010B26">
            <w:pPr>
              <w:widowControl/>
              <w:overflowPunct w:val="0"/>
              <w:snapToGrid/>
              <w:jc w:val="left"/>
              <w:textAlignment w:val="baseline"/>
              <w:rPr>
                <w:rFonts w:eastAsia="宋体"/>
                <w:lang w:eastAsia="zh-CN"/>
              </w:rPr>
            </w:pPr>
          </w:p>
          <w:p w:rsidR="00010B26" w:rsidRPr="003E2103" w:rsidRDefault="00010B26" w:rsidP="00010B26">
            <w:pPr>
              <w:autoSpaceDE/>
              <w:autoSpaceDN/>
              <w:adjustRightInd/>
              <w:snapToGrid/>
              <w:spacing w:after="0"/>
              <w:jc w:val="left"/>
              <w:rPr>
                <w:rFonts w:eastAsia="Batang"/>
                <w:b/>
                <w:lang w:val="en-GB"/>
              </w:rPr>
            </w:pPr>
            <w:r w:rsidRPr="003E2103">
              <w:rPr>
                <w:rFonts w:eastAsia="Batang"/>
                <w:highlight w:val="green"/>
                <w:lang w:val="en-GB"/>
              </w:rPr>
              <w:t>Agreements</w:t>
            </w:r>
            <w:r w:rsidRPr="003E2103">
              <w:rPr>
                <w:rFonts w:eastAsia="Batang"/>
                <w:b/>
                <w:lang w:val="en-GB"/>
              </w:rPr>
              <w:t>:</w:t>
            </w:r>
          </w:p>
          <w:p w:rsidR="00010B26" w:rsidRPr="003E2103" w:rsidRDefault="00010B26" w:rsidP="00010B26">
            <w:pPr>
              <w:autoSpaceDE/>
              <w:autoSpaceDN/>
              <w:adjustRightInd/>
              <w:snapToGrid/>
              <w:spacing w:after="0"/>
              <w:jc w:val="left"/>
              <w:rPr>
                <w:rFonts w:eastAsia="Batang"/>
              </w:rPr>
            </w:pPr>
            <w:r w:rsidRPr="003E2103">
              <w:rPr>
                <w:rFonts w:eastAsia="Batang"/>
              </w:rPr>
              <w:t>For option 6,</w:t>
            </w:r>
          </w:p>
          <w:p w:rsidR="00010B26" w:rsidRPr="003E2103" w:rsidRDefault="00010B26" w:rsidP="004D3D25">
            <w:pPr>
              <w:numPr>
                <w:ilvl w:val="0"/>
                <w:numId w:val="13"/>
              </w:numPr>
              <w:overflowPunct w:val="0"/>
              <w:autoSpaceDE/>
              <w:autoSpaceDN/>
              <w:adjustRightInd/>
              <w:snapToGrid/>
              <w:spacing w:after="0"/>
              <w:contextualSpacing/>
              <w:jc w:val="left"/>
              <w:textAlignment w:val="baseline"/>
              <w:rPr>
                <w:rFonts w:eastAsia="宋体"/>
                <w:lang w:eastAsia="ja-JP"/>
              </w:rPr>
            </w:pPr>
            <w:r w:rsidRPr="003E2103">
              <w:rPr>
                <w:rFonts w:eastAsia="宋体"/>
                <w:lang w:eastAsia="ja-JP"/>
              </w:rPr>
              <w:t>For dynamic PUSCH</w:t>
            </w:r>
          </w:p>
          <w:p w:rsidR="00010B26" w:rsidRPr="003E2103" w:rsidRDefault="00010B26" w:rsidP="004D3D25">
            <w:pPr>
              <w:numPr>
                <w:ilvl w:val="1"/>
                <w:numId w:val="13"/>
              </w:numPr>
              <w:overflowPunct w:val="0"/>
              <w:autoSpaceDE/>
              <w:autoSpaceDN/>
              <w:adjustRightInd/>
              <w:snapToGrid/>
              <w:spacing w:after="0"/>
              <w:contextualSpacing/>
              <w:jc w:val="left"/>
              <w:textAlignment w:val="baseline"/>
              <w:rPr>
                <w:rFonts w:eastAsia="宋体"/>
                <w:lang w:eastAsia="ja-JP"/>
              </w:rPr>
            </w:pPr>
            <w:r w:rsidRPr="003E2103">
              <w:rPr>
                <w:rFonts w:eastAsia="宋体"/>
                <w:lang w:eastAsia="ja-JP"/>
              </w:rPr>
              <w:t>For semi-static DL symbol(s), to down-select</w:t>
            </w:r>
          </w:p>
          <w:p w:rsidR="00010B26" w:rsidRPr="003E2103" w:rsidRDefault="00010B26" w:rsidP="004D3D25">
            <w:pPr>
              <w:numPr>
                <w:ilvl w:val="2"/>
                <w:numId w:val="13"/>
              </w:numPr>
              <w:overflowPunct w:val="0"/>
              <w:autoSpaceDE/>
              <w:autoSpaceDN/>
              <w:adjustRightInd/>
              <w:snapToGrid/>
              <w:spacing w:after="0"/>
              <w:contextualSpacing/>
              <w:jc w:val="left"/>
              <w:textAlignment w:val="baseline"/>
              <w:rPr>
                <w:rFonts w:eastAsia="宋体"/>
                <w:lang w:eastAsia="ja-JP"/>
              </w:rPr>
            </w:pPr>
            <w:r w:rsidRPr="003E2103">
              <w:rPr>
                <w:rFonts w:eastAsia="宋体"/>
                <w:lang w:eastAsia="ja-JP"/>
              </w:rPr>
              <w:t>Option 1: it is not expected that the resource allocation has conflict with semi-static DL symbol(s).</w:t>
            </w:r>
          </w:p>
          <w:p w:rsidR="00010B26" w:rsidRPr="003E2103" w:rsidRDefault="00010B26" w:rsidP="004D3D25">
            <w:pPr>
              <w:numPr>
                <w:ilvl w:val="2"/>
                <w:numId w:val="13"/>
              </w:numPr>
              <w:overflowPunct w:val="0"/>
              <w:autoSpaceDE/>
              <w:autoSpaceDN/>
              <w:adjustRightInd/>
              <w:snapToGrid/>
              <w:spacing w:after="0"/>
              <w:contextualSpacing/>
              <w:jc w:val="left"/>
              <w:textAlignment w:val="baseline"/>
              <w:rPr>
                <w:rFonts w:eastAsia="宋体"/>
                <w:lang w:eastAsia="ja-JP"/>
              </w:rPr>
            </w:pPr>
            <w:r w:rsidRPr="003E2103">
              <w:rPr>
                <w:rFonts w:eastAsia="宋体"/>
                <w:lang w:eastAsia="ja-JP"/>
              </w:rPr>
              <w:t>Option 2: if the resource allocation has conflict with semi-static DL symbol(s), the repetition is not transmitted.</w:t>
            </w:r>
          </w:p>
          <w:p w:rsidR="00010B26" w:rsidRPr="003E2103" w:rsidRDefault="00010B26" w:rsidP="004D3D25">
            <w:pPr>
              <w:numPr>
                <w:ilvl w:val="1"/>
                <w:numId w:val="13"/>
              </w:numPr>
              <w:overflowPunct w:val="0"/>
              <w:autoSpaceDE/>
              <w:autoSpaceDN/>
              <w:adjustRightInd/>
              <w:snapToGrid/>
              <w:spacing w:after="0"/>
              <w:contextualSpacing/>
              <w:jc w:val="left"/>
              <w:textAlignment w:val="baseline"/>
              <w:rPr>
                <w:rFonts w:eastAsia="宋体"/>
                <w:lang w:eastAsia="ja-JP"/>
              </w:rPr>
            </w:pPr>
            <w:r w:rsidRPr="003E2103">
              <w:rPr>
                <w:rFonts w:eastAsia="宋体"/>
                <w:lang w:eastAsia="ja-JP"/>
              </w:rPr>
              <w:t>For dynamically indicated DL symbol(s) (via format 2_0), it is not expected at the UE that the resource allocation has conflict with dynamically indicated DL symbol(s).</w:t>
            </w:r>
          </w:p>
          <w:p w:rsidR="00010B26" w:rsidRPr="003E2103" w:rsidRDefault="00010B26" w:rsidP="004D3D25">
            <w:pPr>
              <w:numPr>
                <w:ilvl w:val="2"/>
                <w:numId w:val="13"/>
              </w:numPr>
              <w:overflowPunct w:val="0"/>
              <w:autoSpaceDE/>
              <w:autoSpaceDN/>
              <w:adjustRightInd/>
              <w:snapToGrid/>
              <w:spacing w:after="0"/>
              <w:contextualSpacing/>
              <w:jc w:val="left"/>
              <w:textAlignment w:val="baseline"/>
              <w:rPr>
                <w:rFonts w:eastAsia="宋体"/>
                <w:lang w:eastAsia="ja-JP"/>
              </w:rPr>
            </w:pPr>
            <w:r w:rsidRPr="003E2103">
              <w:rPr>
                <w:rFonts w:eastAsia="宋体"/>
                <w:lang w:eastAsia="ja-JP"/>
              </w:rPr>
              <w:t>Note: this is the same as Rel-15 behavior.</w:t>
            </w:r>
          </w:p>
          <w:p w:rsidR="00010B26" w:rsidRPr="003E2103" w:rsidRDefault="00010B26" w:rsidP="004D3D25">
            <w:pPr>
              <w:numPr>
                <w:ilvl w:val="0"/>
                <w:numId w:val="13"/>
              </w:numPr>
              <w:overflowPunct w:val="0"/>
              <w:autoSpaceDE/>
              <w:autoSpaceDN/>
              <w:adjustRightInd/>
              <w:snapToGrid/>
              <w:spacing w:after="0"/>
              <w:contextualSpacing/>
              <w:jc w:val="left"/>
              <w:textAlignment w:val="baseline"/>
              <w:rPr>
                <w:rFonts w:eastAsia="宋体"/>
                <w:lang w:eastAsia="ja-JP"/>
              </w:rPr>
            </w:pPr>
            <w:r w:rsidRPr="003E2103">
              <w:rPr>
                <w:rFonts w:eastAsia="宋体"/>
                <w:lang w:eastAsia="ja-JP"/>
              </w:rPr>
              <w:t>For configured grant PUSCH,</w:t>
            </w:r>
          </w:p>
          <w:p w:rsidR="00010B26" w:rsidRPr="003E2103" w:rsidRDefault="00010B26" w:rsidP="004D3D25">
            <w:pPr>
              <w:numPr>
                <w:ilvl w:val="1"/>
                <w:numId w:val="13"/>
              </w:numPr>
              <w:overflowPunct w:val="0"/>
              <w:autoSpaceDE/>
              <w:autoSpaceDN/>
              <w:adjustRightInd/>
              <w:snapToGrid/>
              <w:spacing w:after="0"/>
              <w:contextualSpacing/>
              <w:jc w:val="left"/>
              <w:textAlignment w:val="baseline"/>
              <w:rPr>
                <w:rFonts w:eastAsia="宋体"/>
                <w:lang w:eastAsia="ja-JP"/>
              </w:rPr>
            </w:pPr>
            <w:r w:rsidRPr="003E2103">
              <w:rPr>
                <w:rFonts w:eastAsia="宋体"/>
                <w:lang w:eastAsia="ja-JP"/>
              </w:rPr>
              <w:t>For type 1 configured grant PUSCH, and PUSCH other than the first PUSCH (including all repetitions) associated with the type 2 configured grant activation,</w:t>
            </w:r>
          </w:p>
          <w:p w:rsidR="00010B26" w:rsidRPr="003E2103" w:rsidRDefault="00010B26" w:rsidP="004D3D25">
            <w:pPr>
              <w:numPr>
                <w:ilvl w:val="2"/>
                <w:numId w:val="13"/>
              </w:numPr>
              <w:overflowPunct w:val="0"/>
              <w:autoSpaceDE/>
              <w:autoSpaceDN/>
              <w:adjustRightInd/>
              <w:snapToGrid/>
              <w:spacing w:after="0"/>
              <w:contextualSpacing/>
              <w:jc w:val="left"/>
              <w:textAlignment w:val="baseline"/>
              <w:rPr>
                <w:rFonts w:eastAsia="宋体"/>
                <w:lang w:eastAsia="ja-JP"/>
              </w:rPr>
            </w:pPr>
            <w:r w:rsidRPr="003E2103">
              <w:rPr>
                <w:rFonts w:eastAsia="宋体"/>
                <w:lang w:eastAsia="ja-JP"/>
              </w:rPr>
              <w:t xml:space="preserve">If a repetition conflicts with semi-static DL symbol(s), the repetition is not transmitted. </w:t>
            </w:r>
          </w:p>
          <w:p w:rsidR="00010B26" w:rsidRPr="003E2103" w:rsidRDefault="00010B26" w:rsidP="004D3D25">
            <w:pPr>
              <w:numPr>
                <w:ilvl w:val="2"/>
                <w:numId w:val="13"/>
              </w:numPr>
              <w:overflowPunct w:val="0"/>
              <w:autoSpaceDE/>
              <w:autoSpaceDN/>
              <w:adjustRightInd/>
              <w:snapToGrid/>
              <w:spacing w:after="0"/>
              <w:contextualSpacing/>
              <w:jc w:val="left"/>
              <w:textAlignment w:val="baseline"/>
              <w:rPr>
                <w:rFonts w:eastAsia="宋体"/>
                <w:lang w:eastAsia="ja-JP"/>
              </w:rPr>
            </w:pPr>
            <w:r w:rsidRPr="003E2103">
              <w:rPr>
                <w:rFonts w:eastAsia="宋体"/>
                <w:lang w:eastAsia="ja-JP"/>
              </w:rPr>
              <w:t xml:space="preserve">FFS: If a repetition conflicts with dynamically indicated DL symbol(s) (via format 2_0), the repetition is not transmitted. </w:t>
            </w:r>
          </w:p>
          <w:p w:rsidR="00010B26" w:rsidRPr="003E2103" w:rsidRDefault="00010B26" w:rsidP="004D3D25">
            <w:pPr>
              <w:numPr>
                <w:ilvl w:val="1"/>
                <w:numId w:val="13"/>
              </w:numPr>
              <w:overflowPunct w:val="0"/>
              <w:autoSpaceDE/>
              <w:autoSpaceDN/>
              <w:adjustRightInd/>
              <w:snapToGrid/>
              <w:spacing w:after="0"/>
              <w:contextualSpacing/>
              <w:jc w:val="left"/>
              <w:textAlignment w:val="baseline"/>
              <w:rPr>
                <w:rFonts w:eastAsia="宋体"/>
                <w:lang w:eastAsia="ja-JP"/>
              </w:rPr>
            </w:pPr>
            <w:r w:rsidRPr="003E2103">
              <w:rPr>
                <w:rFonts w:eastAsia="宋体"/>
                <w:lang w:eastAsia="ja-JP"/>
              </w:rPr>
              <w:t>FFS For the first PUSCH (including all repetitions) associated with the type 2 configured grant activation, follow the same handling as dynamic PUSCH.</w:t>
            </w:r>
          </w:p>
          <w:p w:rsidR="00010B26" w:rsidRPr="003E2103" w:rsidRDefault="00010B26" w:rsidP="00010B26">
            <w:pPr>
              <w:autoSpaceDE/>
              <w:autoSpaceDN/>
              <w:adjustRightInd/>
              <w:snapToGrid/>
              <w:spacing w:afterLines="50"/>
              <w:jc w:val="left"/>
              <w:rPr>
                <w:rFonts w:eastAsia="Batang"/>
                <w:highlight w:val="green"/>
              </w:rPr>
            </w:pPr>
          </w:p>
          <w:p w:rsidR="00010B26" w:rsidRPr="003E2103" w:rsidRDefault="00010B26" w:rsidP="00010B26">
            <w:pPr>
              <w:autoSpaceDE/>
              <w:autoSpaceDN/>
              <w:adjustRightInd/>
              <w:snapToGrid/>
              <w:spacing w:after="0"/>
              <w:jc w:val="left"/>
              <w:rPr>
                <w:rFonts w:eastAsia="Batang"/>
                <w:highlight w:val="green"/>
              </w:rPr>
            </w:pPr>
            <w:r w:rsidRPr="003E2103">
              <w:rPr>
                <w:rFonts w:eastAsia="Batang"/>
                <w:highlight w:val="green"/>
              </w:rPr>
              <w:t>Agreement:</w:t>
            </w:r>
          </w:p>
          <w:p w:rsidR="00010B26" w:rsidRPr="003E2103" w:rsidRDefault="00010B26" w:rsidP="004D3D25">
            <w:pPr>
              <w:numPr>
                <w:ilvl w:val="0"/>
                <w:numId w:val="14"/>
              </w:numPr>
              <w:overflowPunct w:val="0"/>
              <w:autoSpaceDE/>
              <w:autoSpaceDN/>
              <w:adjustRightInd/>
              <w:snapToGrid/>
              <w:spacing w:after="0"/>
              <w:jc w:val="left"/>
              <w:textAlignment w:val="baseline"/>
              <w:rPr>
                <w:rFonts w:eastAsia="Batang"/>
              </w:rPr>
            </w:pPr>
            <w:r w:rsidRPr="003E2103">
              <w:rPr>
                <w:rFonts w:eastAsia="Batang"/>
              </w:rPr>
              <w:t>For option 6, at least for dynamic grants, it is not expected that one repetition (i.e., one SLIV) spans across slot boundary.</w:t>
            </w:r>
          </w:p>
          <w:p w:rsidR="00010B26" w:rsidRPr="003E2103" w:rsidRDefault="00010B26" w:rsidP="00010B26">
            <w:pPr>
              <w:widowControl/>
              <w:overflowPunct w:val="0"/>
              <w:snapToGrid/>
              <w:jc w:val="left"/>
              <w:textAlignment w:val="baseline"/>
              <w:rPr>
                <w:rFonts w:eastAsia="宋体"/>
                <w:lang w:eastAsia="zh-CN"/>
              </w:rPr>
            </w:pPr>
          </w:p>
          <w:p w:rsidR="00010B26" w:rsidRPr="003E2103" w:rsidRDefault="00010B26" w:rsidP="00010B26">
            <w:pPr>
              <w:overflowPunct w:val="0"/>
              <w:snapToGrid/>
              <w:spacing w:after="180"/>
              <w:jc w:val="left"/>
              <w:textAlignment w:val="baseline"/>
              <w:rPr>
                <w:rFonts w:eastAsia="Times New Roman"/>
                <w:highlight w:val="green"/>
                <w:lang w:eastAsia="en-GB"/>
              </w:rPr>
            </w:pPr>
            <w:r w:rsidRPr="003E2103">
              <w:rPr>
                <w:rFonts w:eastAsia="Times New Roman"/>
                <w:highlight w:val="green"/>
                <w:lang w:eastAsia="en-GB"/>
              </w:rPr>
              <w:t>Agreement:</w:t>
            </w:r>
          </w:p>
          <w:p w:rsidR="00010B26" w:rsidRPr="003E2103" w:rsidRDefault="00010B26" w:rsidP="00010B26">
            <w:pPr>
              <w:overflowPunct w:val="0"/>
              <w:snapToGrid/>
              <w:spacing w:after="180"/>
              <w:jc w:val="left"/>
              <w:textAlignment w:val="baseline"/>
              <w:rPr>
                <w:rFonts w:eastAsia="Times New Roman"/>
                <w:lang w:eastAsia="en-GB"/>
              </w:rPr>
            </w:pPr>
            <w:r w:rsidRPr="003E2103">
              <w:rPr>
                <w:rFonts w:eastAsia="Times New Roman"/>
                <w:lang w:eastAsia="en-GB"/>
              </w:rPr>
              <w:t>For both option 4 and 6, frequency hopping is supported</w:t>
            </w:r>
          </w:p>
          <w:p w:rsidR="002C69FF" w:rsidRPr="003E2103" w:rsidRDefault="00010B26" w:rsidP="00010B26">
            <w:pPr>
              <w:widowControl/>
              <w:autoSpaceDE/>
              <w:autoSpaceDN/>
              <w:adjustRightInd/>
              <w:snapToGrid/>
              <w:spacing w:after="0"/>
              <w:ind w:left="720"/>
              <w:jc w:val="left"/>
            </w:pPr>
            <w:r w:rsidRPr="003E2103">
              <w:rPr>
                <w:rFonts w:eastAsia="Times New Roman"/>
                <w:lang w:eastAsia="en-GB"/>
              </w:rPr>
              <w:t>FFS details</w:t>
            </w:r>
          </w:p>
        </w:tc>
      </w:tr>
    </w:tbl>
    <w:p w:rsidR="0032058B" w:rsidRPr="003E2103" w:rsidRDefault="0032058B" w:rsidP="00BE425F">
      <w:pPr>
        <w:rPr>
          <w:lang w:eastAsia="x-none"/>
        </w:rPr>
      </w:pPr>
    </w:p>
    <w:p w:rsidR="00171C0F" w:rsidRPr="003E2103" w:rsidRDefault="00171C0F" w:rsidP="00171C0F">
      <w:pPr>
        <w:spacing w:after="240"/>
        <w:rPr>
          <w:b/>
          <w:color w:val="000000"/>
          <w:u w:val="single"/>
          <w:lang w:eastAsia="zh-CN"/>
        </w:rPr>
      </w:pPr>
      <w:r w:rsidRPr="003E2103">
        <w:rPr>
          <w:b/>
          <w:kern w:val="2"/>
          <w:u w:val="single"/>
          <w:lang w:val="en-GB" w:eastAsia="zh-CN"/>
        </w:rPr>
        <w:t>RAN1 #97 meeting</w:t>
      </w:r>
      <w:r w:rsidRPr="003E2103">
        <w:rPr>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171C0F" w:rsidRPr="003E2103" w:rsidTr="00DB2429">
        <w:tc>
          <w:tcPr>
            <w:tcW w:w="9498" w:type="dxa"/>
          </w:tcPr>
          <w:p w:rsidR="00171C0F" w:rsidRPr="003E2103" w:rsidRDefault="00171C0F" w:rsidP="00171C0F">
            <w:pPr>
              <w:autoSpaceDE/>
              <w:autoSpaceDN/>
              <w:adjustRightInd/>
              <w:snapToGrid/>
              <w:spacing w:after="0"/>
              <w:ind w:left="1440" w:hanging="1440"/>
              <w:jc w:val="left"/>
              <w:rPr>
                <w:rFonts w:eastAsia="Batang"/>
                <w:lang w:val="en-GB"/>
              </w:rPr>
            </w:pPr>
            <w:r w:rsidRPr="003E2103">
              <w:rPr>
                <w:rFonts w:eastAsia="Batang"/>
                <w:highlight w:val="green"/>
                <w:lang w:val="en-GB"/>
              </w:rPr>
              <w:t>Agreements</w:t>
            </w:r>
            <w:r w:rsidRPr="003E2103">
              <w:rPr>
                <w:rFonts w:eastAsia="Batang"/>
                <w:lang w:val="en-GB"/>
              </w:rPr>
              <w:t>:</w:t>
            </w:r>
          </w:p>
          <w:p w:rsidR="00171C0F" w:rsidRPr="003E2103" w:rsidRDefault="00171C0F" w:rsidP="004D3D25">
            <w:pPr>
              <w:numPr>
                <w:ilvl w:val="0"/>
                <w:numId w:val="18"/>
              </w:numPr>
              <w:autoSpaceDE/>
              <w:autoSpaceDN/>
              <w:adjustRightInd/>
              <w:snapToGrid/>
              <w:spacing w:after="0"/>
              <w:jc w:val="left"/>
              <w:rPr>
                <w:rFonts w:eastAsia="Batang"/>
                <w:lang w:val="en-GB"/>
              </w:rPr>
            </w:pPr>
            <w:r w:rsidRPr="003E2103">
              <w:rPr>
                <w:rFonts w:eastAsia="Batang"/>
                <w:lang w:val="en-GB"/>
              </w:rPr>
              <w:t>Adopt option 4 with the following update:</w:t>
            </w:r>
          </w:p>
          <w:p w:rsidR="00171C0F" w:rsidRPr="003E2103" w:rsidRDefault="00171C0F" w:rsidP="004D3D25">
            <w:pPr>
              <w:numPr>
                <w:ilvl w:val="0"/>
                <w:numId w:val="19"/>
              </w:numPr>
              <w:autoSpaceDE/>
              <w:autoSpaceDN/>
              <w:adjustRightInd/>
              <w:snapToGrid/>
              <w:spacing w:after="0"/>
              <w:jc w:val="left"/>
              <w:rPr>
                <w:rFonts w:eastAsia="Batang"/>
                <w:lang w:val="en-GB"/>
              </w:rPr>
            </w:pPr>
            <w:r w:rsidRPr="003E2103">
              <w:rPr>
                <w:rFonts w:eastAsia="Batang"/>
                <w:lang w:val="en-GB"/>
              </w:rPr>
              <w:t>The time domain resource assignment (TDRA) field in the DCI or the TDRA parameter in the type 1 configured grant indicates the resource for the first “nominal” repetition.</w:t>
            </w:r>
          </w:p>
          <w:p w:rsidR="00171C0F" w:rsidRPr="003E2103" w:rsidRDefault="00171C0F" w:rsidP="004D3D25">
            <w:pPr>
              <w:numPr>
                <w:ilvl w:val="1"/>
                <w:numId w:val="19"/>
              </w:numPr>
              <w:autoSpaceDE/>
              <w:autoSpaceDN/>
              <w:adjustRightInd/>
              <w:snapToGrid/>
              <w:spacing w:after="0"/>
              <w:jc w:val="left"/>
              <w:rPr>
                <w:rFonts w:eastAsia="Batang"/>
                <w:color w:val="FF0000"/>
                <w:u w:val="single"/>
                <w:lang w:val="en-GB"/>
              </w:rPr>
            </w:pPr>
            <w:r w:rsidRPr="003E2103">
              <w:rPr>
                <w:rFonts w:eastAsia="Batang"/>
                <w:color w:val="FF0000"/>
                <w:u w:val="single"/>
                <w:lang w:val="en-GB"/>
              </w:rPr>
              <w:t>FFS the detailed interaction with the procedure of UL/DL direction determination</w:t>
            </w:r>
          </w:p>
        </w:tc>
      </w:tr>
    </w:tbl>
    <w:p w:rsidR="006A50A6" w:rsidRPr="003E2103" w:rsidRDefault="006A50A6" w:rsidP="006A50A6">
      <w:pPr>
        <w:rPr>
          <w:lang w:val="en-GB" w:eastAsia="x-none"/>
        </w:rPr>
      </w:pPr>
    </w:p>
    <w:p w:rsidR="006F603C" w:rsidRPr="003E2103" w:rsidRDefault="006F603C" w:rsidP="006F603C">
      <w:pPr>
        <w:spacing w:after="240"/>
        <w:rPr>
          <w:b/>
          <w:color w:val="000000"/>
          <w:u w:val="single"/>
          <w:lang w:eastAsia="zh-CN"/>
        </w:rPr>
      </w:pPr>
      <w:r w:rsidRPr="003E2103">
        <w:rPr>
          <w:b/>
          <w:kern w:val="2"/>
          <w:u w:val="single"/>
          <w:lang w:val="en-GB" w:eastAsia="zh-CN"/>
        </w:rPr>
        <w:t>RAN1 #98 meeting</w:t>
      </w:r>
      <w:r w:rsidRPr="003E2103">
        <w:rPr>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6F603C" w:rsidRPr="003E2103" w:rsidTr="00DB2429">
        <w:tc>
          <w:tcPr>
            <w:tcW w:w="9498" w:type="dxa"/>
          </w:tcPr>
          <w:p w:rsidR="006F603C" w:rsidRPr="006F603C" w:rsidRDefault="006F603C" w:rsidP="006F603C">
            <w:pPr>
              <w:autoSpaceDE/>
              <w:autoSpaceDN/>
              <w:adjustRightInd/>
              <w:snapToGrid/>
              <w:spacing w:after="0"/>
              <w:jc w:val="left"/>
              <w:rPr>
                <w:rFonts w:eastAsia="Batang"/>
                <w:lang w:val="en-GB"/>
              </w:rPr>
            </w:pPr>
            <w:r w:rsidRPr="006F603C">
              <w:rPr>
                <w:rFonts w:eastAsia="Batang"/>
                <w:highlight w:val="green"/>
                <w:lang w:val="en-GB"/>
              </w:rPr>
              <w:t>Agreements</w:t>
            </w:r>
            <w:r w:rsidRPr="006F603C">
              <w:rPr>
                <w:rFonts w:eastAsia="Batang"/>
                <w:lang w:val="en-GB"/>
              </w:rPr>
              <w:t>:</w:t>
            </w:r>
          </w:p>
          <w:p w:rsidR="006F603C" w:rsidRPr="006F603C" w:rsidRDefault="006F603C" w:rsidP="006F603C">
            <w:pPr>
              <w:autoSpaceDE/>
              <w:autoSpaceDN/>
              <w:adjustRightInd/>
              <w:snapToGrid/>
              <w:spacing w:after="0"/>
              <w:jc w:val="left"/>
              <w:rPr>
                <w:rFonts w:eastAsia="Batang"/>
                <w:lang w:val="en-GB" w:eastAsia="x-none"/>
              </w:rPr>
            </w:pPr>
          </w:p>
          <w:p w:rsidR="006F603C" w:rsidRPr="006F603C" w:rsidRDefault="006F603C" w:rsidP="006F603C">
            <w:pPr>
              <w:autoSpaceDE/>
              <w:autoSpaceDN/>
              <w:adjustRightInd/>
              <w:snapToGrid/>
              <w:spacing w:after="0"/>
              <w:jc w:val="left"/>
              <w:rPr>
                <w:rFonts w:eastAsia="Batang"/>
              </w:rPr>
            </w:pPr>
            <w:r w:rsidRPr="006F603C">
              <w:rPr>
                <w:rFonts w:eastAsia="Batang"/>
              </w:rPr>
              <w:t>In terms of how to interpret L and K for all PUSCH transmissions, down-select between the following two:</w:t>
            </w:r>
          </w:p>
          <w:p w:rsidR="006F603C" w:rsidRPr="006F603C" w:rsidRDefault="006F603C" w:rsidP="006F603C">
            <w:pPr>
              <w:numPr>
                <w:ilvl w:val="0"/>
                <w:numId w:val="40"/>
              </w:numPr>
              <w:overflowPunct w:val="0"/>
              <w:autoSpaceDE/>
              <w:autoSpaceDN/>
              <w:adjustRightInd/>
              <w:snapToGrid/>
              <w:spacing w:after="0"/>
              <w:contextualSpacing/>
              <w:jc w:val="left"/>
              <w:textAlignment w:val="baseline"/>
              <w:rPr>
                <w:rFonts w:eastAsia="Batang"/>
                <w:lang w:eastAsia="x-none"/>
              </w:rPr>
            </w:pPr>
            <w:r w:rsidRPr="006F603C">
              <w:rPr>
                <w:rFonts w:eastAsia="Batang"/>
                <w:lang w:eastAsia="x-none"/>
              </w:rPr>
              <w:t>Alt 1: The time window within which valid symbols are used for transmission is L*K.</w:t>
            </w:r>
          </w:p>
          <w:p w:rsidR="006F603C" w:rsidRPr="006F603C" w:rsidRDefault="006F603C" w:rsidP="006F603C">
            <w:pPr>
              <w:numPr>
                <w:ilvl w:val="1"/>
                <w:numId w:val="40"/>
              </w:numPr>
              <w:overflowPunct w:val="0"/>
              <w:autoSpaceDE/>
              <w:autoSpaceDN/>
              <w:adjustRightInd/>
              <w:snapToGrid/>
              <w:spacing w:after="0"/>
              <w:contextualSpacing/>
              <w:jc w:val="left"/>
              <w:textAlignment w:val="baseline"/>
              <w:rPr>
                <w:rFonts w:eastAsia="Batang"/>
                <w:lang w:eastAsia="x-none"/>
              </w:rPr>
            </w:pPr>
            <w:r w:rsidRPr="006F603C">
              <w:rPr>
                <w:rFonts w:eastAsia="Batang"/>
                <w:lang w:eastAsia="x-none"/>
              </w:rPr>
              <w:t>FFS the definition of “</w:t>
            </w:r>
            <w:r w:rsidRPr="006F603C">
              <w:rPr>
                <w:rFonts w:eastAsia="Batang"/>
                <w:lang w:eastAsia="zh-CN"/>
              </w:rPr>
              <w:t>valid symbols”</w:t>
            </w:r>
          </w:p>
          <w:p w:rsidR="006F603C" w:rsidRPr="006F603C" w:rsidRDefault="006F603C" w:rsidP="006F603C">
            <w:pPr>
              <w:numPr>
                <w:ilvl w:val="0"/>
                <w:numId w:val="40"/>
              </w:numPr>
              <w:overflowPunct w:val="0"/>
              <w:autoSpaceDE/>
              <w:autoSpaceDN/>
              <w:adjustRightInd/>
              <w:snapToGrid/>
              <w:spacing w:after="0"/>
              <w:contextualSpacing/>
              <w:jc w:val="left"/>
              <w:textAlignment w:val="baseline"/>
              <w:rPr>
                <w:rFonts w:eastAsia="Batang"/>
                <w:lang w:eastAsia="x-none"/>
              </w:rPr>
            </w:pPr>
            <w:r w:rsidRPr="006F603C">
              <w:rPr>
                <w:rFonts w:eastAsia="Batang"/>
                <w:lang w:eastAsia="x-none"/>
              </w:rPr>
              <w:t xml:space="preserve">Alt 2: The time window within which valid symbols are used for transmission can be longer than </w:t>
            </w:r>
            <w:r w:rsidRPr="006F603C">
              <w:rPr>
                <w:rFonts w:eastAsia="Batang"/>
                <w:lang w:eastAsia="x-none"/>
              </w:rPr>
              <w:lastRenderedPageBreak/>
              <w:t>L*K symbols, and it is extended at least in case of semi-static DL symbols.</w:t>
            </w:r>
          </w:p>
          <w:p w:rsidR="006F603C" w:rsidRPr="006F603C" w:rsidRDefault="006F603C" w:rsidP="006F603C">
            <w:pPr>
              <w:numPr>
                <w:ilvl w:val="1"/>
                <w:numId w:val="40"/>
              </w:numPr>
              <w:overflowPunct w:val="0"/>
              <w:autoSpaceDE/>
              <w:autoSpaceDN/>
              <w:adjustRightInd/>
              <w:snapToGrid/>
              <w:spacing w:after="0"/>
              <w:contextualSpacing/>
              <w:jc w:val="left"/>
              <w:textAlignment w:val="baseline"/>
              <w:rPr>
                <w:rFonts w:eastAsia="Batang"/>
                <w:lang w:eastAsia="x-none"/>
              </w:rPr>
            </w:pPr>
            <w:r w:rsidRPr="006F603C">
              <w:rPr>
                <w:rFonts w:eastAsia="Batang"/>
                <w:lang w:eastAsia="x-none"/>
              </w:rPr>
              <w:t>FFS extension of the time window in case of dynamic DL symbols and/or semi-static flexible symbols and/or reserved symbols (if defined) and/or SSB symbols and/or type-0 CSS in CORESET#0 (as indicated by MIB)</w:t>
            </w:r>
          </w:p>
          <w:p w:rsidR="006F603C" w:rsidRPr="006F603C" w:rsidRDefault="006F603C" w:rsidP="006F603C">
            <w:pPr>
              <w:numPr>
                <w:ilvl w:val="1"/>
                <w:numId w:val="40"/>
              </w:numPr>
              <w:overflowPunct w:val="0"/>
              <w:autoSpaceDE/>
              <w:autoSpaceDN/>
              <w:adjustRightInd/>
              <w:snapToGrid/>
              <w:spacing w:after="0"/>
              <w:contextualSpacing/>
              <w:jc w:val="left"/>
              <w:textAlignment w:val="baseline"/>
              <w:rPr>
                <w:rFonts w:eastAsia="Batang"/>
                <w:lang w:eastAsia="x-none"/>
              </w:rPr>
            </w:pPr>
            <w:r w:rsidRPr="006F603C">
              <w:rPr>
                <w:rFonts w:eastAsia="Batang"/>
                <w:lang w:eastAsia="x-none"/>
              </w:rPr>
              <w:t>FFS the definition of “</w:t>
            </w:r>
            <w:r w:rsidRPr="006F603C">
              <w:rPr>
                <w:rFonts w:eastAsia="Batang"/>
                <w:lang w:eastAsia="zh-CN"/>
              </w:rPr>
              <w:t>valid symbols”</w:t>
            </w:r>
          </w:p>
          <w:p w:rsidR="006F603C" w:rsidRPr="006F603C" w:rsidRDefault="006F603C" w:rsidP="006F603C">
            <w:pPr>
              <w:numPr>
                <w:ilvl w:val="1"/>
                <w:numId w:val="40"/>
              </w:numPr>
              <w:overflowPunct w:val="0"/>
              <w:autoSpaceDE/>
              <w:autoSpaceDN/>
              <w:adjustRightInd/>
              <w:snapToGrid/>
              <w:spacing w:after="0"/>
              <w:contextualSpacing/>
              <w:jc w:val="left"/>
              <w:textAlignment w:val="baseline"/>
              <w:rPr>
                <w:rFonts w:eastAsia="Batang"/>
                <w:lang w:eastAsia="x-none"/>
              </w:rPr>
            </w:pPr>
            <w:r w:rsidRPr="006F603C">
              <w:rPr>
                <w:rFonts w:eastAsia="Batang"/>
                <w:lang w:eastAsia="zh-CN"/>
              </w:rPr>
              <w:t>FFS whether to define a maximum time window size and if so, details</w:t>
            </w:r>
          </w:p>
          <w:p w:rsidR="006F603C" w:rsidRPr="006F603C" w:rsidRDefault="006F603C" w:rsidP="006F603C">
            <w:pPr>
              <w:overflowPunct w:val="0"/>
              <w:snapToGrid/>
              <w:jc w:val="left"/>
              <w:textAlignment w:val="baseline"/>
              <w:rPr>
                <w:rFonts w:eastAsia="宋体"/>
                <w:lang w:eastAsia="zh-CN"/>
              </w:rPr>
            </w:pPr>
          </w:p>
          <w:p w:rsidR="006F603C" w:rsidRPr="006F603C" w:rsidRDefault="006F603C" w:rsidP="006F603C">
            <w:pPr>
              <w:autoSpaceDE/>
              <w:autoSpaceDN/>
              <w:adjustRightInd/>
              <w:snapToGrid/>
              <w:spacing w:after="0"/>
              <w:jc w:val="left"/>
              <w:rPr>
                <w:rFonts w:eastAsia="Batang"/>
                <w:b/>
                <w:bCs/>
                <w:u w:val="single"/>
                <w:lang w:eastAsia="x-none"/>
              </w:rPr>
            </w:pPr>
            <w:r w:rsidRPr="006F603C">
              <w:rPr>
                <w:rFonts w:eastAsia="Batang"/>
                <w:b/>
                <w:bCs/>
                <w:u w:val="single"/>
                <w:lang w:eastAsia="x-none"/>
              </w:rPr>
              <w:t>Conclusion:</w:t>
            </w:r>
          </w:p>
          <w:p w:rsidR="006F603C" w:rsidRPr="006F603C" w:rsidRDefault="006F603C" w:rsidP="006F603C">
            <w:pPr>
              <w:autoSpaceDE/>
              <w:autoSpaceDN/>
              <w:adjustRightInd/>
              <w:snapToGrid/>
              <w:spacing w:after="0"/>
              <w:jc w:val="left"/>
              <w:rPr>
                <w:rFonts w:eastAsia="Batang"/>
              </w:rPr>
            </w:pPr>
            <w:r w:rsidRPr="006F603C">
              <w:rPr>
                <w:rFonts w:eastAsia="Batang"/>
              </w:rPr>
              <w:t>In terms of how to handle the interaction of enhanced PUSCH with DL/UL directions, consider the following options:</w:t>
            </w:r>
          </w:p>
          <w:p w:rsidR="006F603C" w:rsidRPr="006F603C" w:rsidRDefault="006F603C" w:rsidP="006F603C">
            <w:pPr>
              <w:numPr>
                <w:ilvl w:val="0"/>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For DG PUSCH</w:t>
            </w:r>
          </w:p>
          <w:p w:rsidR="006F603C" w:rsidRPr="006F603C" w:rsidRDefault="006F603C" w:rsidP="006F603C">
            <w:pPr>
              <w:numPr>
                <w:ilvl w:val="1"/>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If dynamic SFI is not configured,</w:t>
            </w:r>
          </w:p>
          <w:p w:rsidR="006F603C" w:rsidRPr="006F603C" w:rsidRDefault="006F603C" w:rsidP="006F603C">
            <w:pPr>
              <w:numPr>
                <w:ilvl w:val="2"/>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Semi-static flexible symbols are used for PUSCH. Segmentation occurs only around semi-static DL symbols.</w:t>
            </w:r>
          </w:p>
          <w:p w:rsidR="006F603C" w:rsidRPr="006F603C" w:rsidRDefault="006F603C" w:rsidP="006F603C">
            <w:pPr>
              <w:numPr>
                <w:ilvl w:val="1"/>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If dynamic SFI is configured</w:t>
            </w:r>
          </w:p>
          <w:p w:rsidR="006F603C" w:rsidRPr="006F603C" w:rsidRDefault="006F603C" w:rsidP="006F603C">
            <w:pPr>
              <w:numPr>
                <w:ilvl w:val="2"/>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Option 1: behavior not dependent on dynamic SFI</w:t>
            </w:r>
          </w:p>
          <w:p w:rsidR="006F603C" w:rsidRPr="006F603C" w:rsidRDefault="006F603C" w:rsidP="006F603C">
            <w:pPr>
              <w:numPr>
                <w:ilvl w:val="3"/>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Option 1-1: Semi-static flexible symbols are used for PUSCH. Segmentation occurs only around semi-static DL symbols.</w:t>
            </w:r>
          </w:p>
          <w:p w:rsidR="006F603C" w:rsidRPr="006F603C" w:rsidRDefault="006F603C" w:rsidP="006F603C">
            <w:pPr>
              <w:numPr>
                <w:ilvl w:val="4"/>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FFS whether the conflict between dynamic SFI and symbols used for PUSCH transmission is considered as an error case, e.g.</w:t>
            </w:r>
          </w:p>
          <w:p w:rsidR="006F603C" w:rsidRPr="006F603C" w:rsidRDefault="006F603C" w:rsidP="006F603C">
            <w:pPr>
              <w:numPr>
                <w:ilvl w:val="5"/>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Option 1-1a: The UE does not expect any semi-static flexible symbol to be indicated as DL within the PUSCH transmission time window.</w:t>
            </w:r>
          </w:p>
          <w:p w:rsidR="006F603C" w:rsidRPr="006F603C" w:rsidRDefault="006F603C" w:rsidP="006F603C">
            <w:pPr>
              <w:numPr>
                <w:ilvl w:val="5"/>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Option 1-1b: No error case is defined and in general all semi-static flexible symbols are used for PUSCH within the PUSCH transmission time window.</w:t>
            </w:r>
          </w:p>
          <w:p w:rsidR="006F603C" w:rsidRPr="006F603C" w:rsidRDefault="006F603C" w:rsidP="006F603C">
            <w:pPr>
              <w:numPr>
                <w:ilvl w:val="3"/>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Option 1-2: Semi-static DL/flexible symbols are not used for PUSCH. Segmentation occurs around semi-static DL/flexible symbols.</w:t>
            </w:r>
          </w:p>
          <w:p w:rsidR="006F603C" w:rsidRPr="006F603C" w:rsidRDefault="006F603C" w:rsidP="006F603C">
            <w:pPr>
              <w:numPr>
                <w:ilvl w:val="3"/>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Option 1-3: Dynamic indication in UL grant on which set of semi-static flexible symbols are used for PUSCH. Segmentation occurs around semi-static DL and the dynamically indicated invalid symbols.</w:t>
            </w:r>
          </w:p>
          <w:p w:rsidR="006F603C" w:rsidRPr="006F603C" w:rsidRDefault="006F603C" w:rsidP="006F603C">
            <w:pPr>
              <w:numPr>
                <w:ilvl w:val="3"/>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Option 1-4: Pre-defined rules to determine which set of semi-static flexible symbols are used for PUSCH. Segmentation occurs around semi-static DL and the invalid symbols as defined in the rules.</w:t>
            </w:r>
          </w:p>
          <w:p w:rsidR="006F603C" w:rsidRPr="006F603C" w:rsidRDefault="006F603C" w:rsidP="006F603C">
            <w:pPr>
              <w:numPr>
                <w:ilvl w:val="2"/>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Option 2: the UE uses SFI to determine the symbols to transmit</w:t>
            </w:r>
          </w:p>
          <w:p w:rsidR="006F603C" w:rsidRPr="006F603C" w:rsidRDefault="006F603C" w:rsidP="006F603C">
            <w:pPr>
              <w:numPr>
                <w:ilvl w:val="3"/>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 xml:space="preserve">In case SFI is configured and received </w:t>
            </w:r>
          </w:p>
          <w:p w:rsidR="006F603C" w:rsidRPr="006F603C" w:rsidRDefault="006F603C" w:rsidP="006F603C">
            <w:pPr>
              <w:numPr>
                <w:ilvl w:val="4"/>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Option 2-1: Segmentation occurs around semi-static DL symbols and dynamic DL/flexible symbols</w:t>
            </w:r>
          </w:p>
          <w:p w:rsidR="006F603C" w:rsidRPr="006F603C" w:rsidRDefault="006F603C" w:rsidP="006F603C">
            <w:pPr>
              <w:numPr>
                <w:ilvl w:val="4"/>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Option 2-2: Dynamic flexible symbols are used for PUSCH. Segmentation occurs around semi-static DL symbols and dynamic DL symbols</w:t>
            </w:r>
          </w:p>
          <w:p w:rsidR="006F603C" w:rsidRPr="006F603C" w:rsidRDefault="006F603C" w:rsidP="006F603C">
            <w:pPr>
              <w:numPr>
                <w:ilvl w:val="4"/>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Option 2-3: Dynamic flexible symbols are used for PUSCH. A repetition is not transmitted if it conflicts with a dynamic DL symbol.</w:t>
            </w:r>
          </w:p>
          <w:p w:rsidR="006F603C" w:rsidRPr="006F603C" w:rsidRDefault="006F603C" w:rsidP="006F603C">
            <w:pPr>
              <w:numPr>
                <w:ilvl w:val="4"/>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Option 2-4: A repetition is not transmitted if it conflicts with a dynamic DL/flexible symbol</w:t>
            </w:r>
          </w:p>
          <w:p w:rsidR="006F603C" w:rsidRPr="006F603C" w:rsidRDefault="006F603C" w:rsidP="006F603C">
            <w:pPr>
              <w:numPr>
                <w:ilvl w:val="3"/>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In case SFI is configured and not received</w:t>
            </w:r>
          </w:p>
          <w:p w:rsidR="006F603C" w:rsidRPr="006F603C" w:rsidRDefault="006F603C" w:rsidP="006F603C">
            <w:pPr>
              <w:numPr>
                <w:ilvl w:val="4"/>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A repetition is not transmitted if it conflicts with a semi-static flexible symbol.</w:t>
            </w:r>
          </w:p>
          <w:p w:rsidR="006F603C" w:rsidRPr="006F603C" w:rsidRDefault="006F603C" w:rsidP="006F603C">
            <w:pPr>
              <w:numPr>
                <w:ilvl w:val="0"/>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For CG PUSCH other than the first Type 2 CG PUSCH (including all the repetitions) activated by an UL grant</w:t>
            </w:r>
          </w:p>
          <w:p w:rsidR="006F603C" w:rsidRPr="006F603C" w:rsidRDefault="006F603C" w:rsidP="006F603C">
            <w:pPr>
              <w:numPr>
                <w:ilvl w:val="1"/>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If dynamic SFI is not configured,</w:t>
            </w:r>
          </w:p>
          <w:p w:rsidR="006F603C" w:rsidRPr="006F603C" w:rsidRDefault="006F603C" w:rsidP="006F603C">
            <w:pPr>
              <w:numPr>
                <w:ilvl w:val="2"/>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 xml:space="preserve">Semi-static flexible symbols are used for PUSCH. Segmentation occurs only </w:t>
            </w:r>
            <w:r w:rsidRPr="006F603C">
              <w:rPr>
                <w:rFonts w:eastAsia="Batang"/>
                <w:lang w:eastAsia="zh-CN"/>
              </w:rPr>
              <w:lastRenderedPageBreak/>
              <w:t>around semi-static DL symbols.</w:t>
            </w:r>
          </w:p>
          <w:p w:rsidR="006F603C" w:rsidRPr="006F603C" w:rsidRDefault="006F603C" w:rsidP="006F603C">
            <w:pPr>
              <w:numPr>
                <w:ilvl w:val="1"/>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If dynamic SFI is configured</w:t>
            </w:r>
          </w:p>
          <w:p w:rsidR="006F603C" w:rsidRPr="006F603C" w:rsidRDefault="006F603C" w:rsidP="006F603C">
            <w:pPr>
              <w:numPr>
                <w:ilvl w:val="2"/>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Option 1: behavior not dependent on dynamic SFI</w:t>
            </w:r>
          </w:p>
          <w:p w:rsidR="006F603C" w:rsidRPr="006F603C" w:rsidRDefault="006F603C" w:rsidP="006F603C">
            <w:pPr>
              <w:numPr>
                <w:ilvl w:val="3"/>
                <w:numId w:val="41"/>
              </w:numPr>
              <w:overflowPunct w:val="0"/>
              <w:autoSpaceDE/>
              <w:autoSpaceDN/>
              <w:adjustRightInd/>
              <w:snapToGrid/>
              <w:spacing w:after="0"/>
              <w:contextualSpacing/>
              <w:jc w:val="left"/>
              <w:textAlignment w:val="baseline"/>
              <w:rPr>
                <w:rFonts w:eastAsia="Batang"/>
                <w:strike/>
                <w:color w:val="595959"/>
                <w:lang w:eastAsia="zh-CN"/>
              </w:rPr>
            </w:pPr>
            <w:r w:rsidRPr="006F603C">
              <w:rPr>
                <w:rFonts w:eastAsia="Batang"/>
                <w:strike/>
                <w:color w:val="595959"/>
                <w:lang w:eastAsia="zh-CN"/>
              </w:rPr>
              <w:t>Option 1-1: Semi-static flexible symbols are used for PUSCH. Segmentation occurs only around semi-static DL symbols.</w:t>
            </w:r>
          </w:p>
          <w:p w:rsidR="006F603C" w:rsidRPr="006F603C" w:rsidRDefault="006F603C" w:rsidP="006F603C">
            <w:pPr>
              <w:numPr>
                <w:ilvl w:val="4"/>
                <w:numId w:val="41"/>
              </w:numPr>
              <w:overflowPunct w:val="0"/>
              <w:autoSpaceDE/>
              <w:autoSpaceDN/>
              <w:adjustRightInd/>
              <w:snapToGrid/>
              <w:spacing w:after="0"/>
              <w:contextualSpacing/>
              <w:jc w:val="left"/>
              <w:textAlignment w:val="baseline"/>
              <w:rPr>
                <w:rFonts w:eastAsia="Batang"/>
                <w:i/>
                <w:strike/>
                <w:color w:val="595959"/>
                <w:lang w:eastAsia="zh-CN"/>
              </w:rPr>
            </w:pPr>
            <w:r w:rsidRPr="006F603C">
              <w:rPr>
                <w:rFonts w:eastAsia="Batang"/>
                <w:i/>
                <w:strike/>
                <w:color w:val="595959"/>
                <w:lang w:eastAsia="zh-CN"/>
              </w:rPr>
              <w:t>This does not seem to make much sense for CG. If semi-static flexible symbols are always used for CG PUSCH, the gNB can essentially configure these symbols as UL in semi-static configuration. – no need for this option?</w:t>
            </w:r>
          </w:p>
          <w:p w:rsidR="006F603C" w:rsidRPr="006F603C" w:rsidRDefault="006F603C" w:rsidP="006F603C">
            <w:pPr>
              <w:numPr>
                <w:ilvl w:val="3"/>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Option 1-2: Semi-static DL/flexible symbols are not used for PUSCH. Segmentation occurs around semi-static DL/flexible symbols.</w:t>
            </w:r>
          </w:p>
          <w:p w:rsidR="006F603C" w:rsidRPr="006F603C" w:rsidRDefault="006F603C" w:rsidP="006F603C">
            <w:pPr>
              <w:numPr>
                <w:ilvl w:val="3"/>
                <w:numId w:val="41"/>
              </w:numPr>
              <w:overflowPunct w:val="0"/>
              <w:autoSpaceDE/>
              <w:autoSpaceDN/>
              <w:adjustRightInd/>
              <w:snapToGrid/>
              <w:spacing w:after="0"/>
              <w:contextualSpacing/>
              <w:jc w:val="left"/>
              <w:textAlignment w:val="baseline"/>
              <w:rPr>
                <w:rFonts w:eastAsia="Batang"/>
                <w:i/>
                <w:strike/>
                <w:color w:val="595959"/>
                <w:lang w:eastAsia="zh-CN"/>
              </w:rPr>
            </w:pPr>
            <w:r w:rsidRPr="006F603C">
              <w:rPr>
                <w:rFonts w:eastAsia="Batang"/>
                <w:i/>
                <w:strike/>
                <w:color w:val="595959"/>
                <w:lang w:eastAsia="zh-CN"/>
              </w:rPr>
              <w:t>Option 1-3 from DG is not applicable for CG.</w:t>
            </w:r>
          </w:p>
          <w:p w:rsidR="006F603C" w:rsidRPr="006F603C" w:rsidRDefault="006F603C" w:rsidP="006F603C">
            <w:pPr>
              <w:numPr>
                <w:ilvl w:val="3"/>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Option 1-4: Pre-defined rules to determine which set of semi-static flexible symbols are used for PUSCH. Segmentation occurs around semi-static DL and the invalid symbols as defined in the rules.</w:t>
            </w:r>
          </w:p>
          <w:p w:rsidR="006F603C" w:rsidRPr="006F603C" w:rsidRDefault="006F603C" w:rsidP="006F603C">
            <w:pPr>
              <w:numPr>
                <w:ilvl w:val="2"/>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Option 2: the UE uses SFI to determine the symbols to transmit</w:t>
            </w:r>
          </w:p>
          <w:p w:rsidR="006F603C" w:rsidRPr="006F603C" w:rsidRDefault="006F603C" w:rsidP="006F603C">
            <w:pPr>
              <w:numPr>
                <w:ilvl w:val="3"/>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 xml:space="preserve">In case SFI is configured and received </w:t>
            </w:r>
          </w:p>
          <w:p w:rsidR="006F603C" w:rsidRPr="006F603C" w:rsidRDefault="006F603C" w:rsidP="006F603C">
            <w:pPr>
              <w:numPr>
                <w:ilvl w:val="4"/>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Option 2-1: Segmentation occurs around semi-static DL symbols and dynamic DL/flexible symbols</w:t>
            </w:r>
          </w:p>
          <w:p w:rsidR="006F603C" w:rsidRPr="006F603C" w:rsidRDefault="006F603C" w:rsidP="006F603C">
            <w:pPr>
              <w:numPr>
                <w:ilvl w:val="4"/>
                <w:numId w:val="41"/>
              </w:numPr>
              <w:overflowPunct w:val="0"/>
              <w:autoSpaceDE/>
              <w:autoSpaceDN/>
              <w:adjustRightInd/>
              <w:snapToGrid/>
              <w:spacing w:after="0"/>
              <w:contextualSpacing/>
              <w:jc w:val="left"/>
              <w:textAlignment w:val="baseline"/>
              <w:rPr>
                <w:rFonts w:eastAsia="Batang"/>
                <w:i/>
                <w:strike/>
                <w:color w:val="595959"/>
                <w:lang w:eastAsia="zh-CN"/>
              </w:rPr>
            </w:pPr>
            <w:r w:rsidRPr="006F603C">
              <w:rPr>
                <w:rFonts w:eastAsia="Batang"/>
                <w:i/>
                <w:strike/>
                <w:color w:val="595959"/>
                <w:lang w:eastAsia="zh-CN"/>
              </w:rPr>
              <w:t>Option 2-2 does not make sense for CG. (Dynamic flexible symbols are used for PUSCH. Segmentation occurs around semi-static DL symbols and dynamic DL symbols)</w:t>
            </w:r>
          </w:p>
          <w:p w:rsidR="006F603C" w:rsidRPr="006F603C" w:rsidRDefault="006F603C" w:rsidP="006F603C">
            <w:pPr>
              <w:numPr>
                <w:ilvl w:val="4"/>
                <w:numId w:val="41"/>
              </w:numPr>
              <w:overflowPunct w:val="0"/>
              <w:autoSpaceDE/>
              <w:autoSpaceDN/>
              <w:adjustRightInd/>
              <w:snapToGrid/>
              <w:spacing w:after="0"/>
              <w:contextualSpacing/>
              <w:jc w:val="left"/>
              <w:textAlignment w:val="baseline"/>
              <w:rPr>
                <w:rFonts w:eastAsia="Batang"/>
                <w:i/>
                <w:strike/>
                <w:color w:val="595959"/>
                <w:lang w:eastAsia="zh-CN"/>
              </w:rPr>
            </w:pPr>
            <w:r w:rsidRPr="006F603C">
              <w:rPr>
                <w:rFonts w:eastAsia="Batang"/>
                <w:i/>
                <w:strike/>
                <w:color w:val="595959"/>
                <w:lang w:eastAsia="zh-CN"/>
              </w:rPr>
              <w:t>Option 2-3 does not make sense for CG. (Dynamic flexible symbols are used for PUSCH. A repetition is not transmitted if it conflicts with a dynamic DL symbol.)</w:t>
            </w:r>
          </w:p>
          <w:p w:rsidR="006F603C" w:rsidRPr="006F603C" w:rsidRDefault="006F603C" w:rsidP="006F603C">
            <w:pPr>
              <w:numPr>
                <w:ilvl w:val="4"/>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Option 2-4: a repetition is not transmitted if it conflicts with</w:t>
            </w:r>
            <w:r w:rsidRPr="006F603C">
              <w:rPr>
                <w:rFonts w:eastAsia="Batang"/>
                <w:lang w:val="en-GB" w:eastAsia="x-none"/>
              </w:rPr>
              <w:t xml:space="preserve"> </w:t>
            </w:r>
            <w:r w:rsidRPr="006F603C">
              <w:rPr>
                <w:rFonts w:eastAsia="Batang"/>
                <w:lang w:eastAsia="zh-CN"/>
              </w:rPr>
              <w:t>a semi-static DL symbol and a dynamic DL/flexible symbol</w:t>
            </w:r>
          </w:p>
          <w:p w:rsidR="006F603C" w:rsidRPr="006F603C" w:rsidRDefault="006F603C" w:rsidP="006F603C">
            <w:pPr>
              <w:numPr>
                <w:ilvl w:val="3"/>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In case SFI is configured and not received</w:t>
            </w:r>
          </w:p>
          <w:p w:rsidR="006F603C" w:rsidRPr="006F603C" w:rsidRDefault="006F603C" w:rsidP="006F603C">
            <w:pPr>
              <w:numPr>
                <w:ilvl w:val="4"/>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A repetition is not transmitted if it conflicts with a semi-static flexible symbol.</w:t>
            </w:r>
          </w:p>
          <w:p w:rsidR="006F603C" w:rsidRPr="006F603C" w:rsidRDefault="006F603C" w:rsidP="006F603C">
            <w:pPr>
              <w:numPr>
                <w:ilvl w:val="0"/>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For the first Type 2 CG PUSCH (including all the repetitions) activated by an UL grant,</w:t>
            </w:r>
          </w:p>
          <w:p w:rsidR="006F603C" w:rsidRPr="006F603C" w:rsidRDefault="006F603C" w:rsidP="006F603C">
            <w:pPr>
              <w:numPr>
                <w:ilvl w:val="1"/>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Alt 1: same behavior as DG PUSCH</w:t>
            </w:r>
          </w:p>
          <w:p w:rsidR="006F603C" w:rsidRPr="006F603C" w:rsidRDefault="006F603C" w:rsidP="006F603C">
            <w:pPr>
              <w:numPr>
                <w:ilvl w:val="1"/>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Alt 2: same behavior as CG PUSCH without an associated UL grant</w:t>
            </w:r>
          </w:p>
          <w:p w:rsidR="006F603C" w:rsidRPr="006F603C" w:rsidRDefault="006F603C" w:rsidP="006F603C">
            <w:pPr>
              <w:numPr>
                <w:ilvl w:val="1"/>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w:t>
            </w:r>
          </w:p>
          <w:p w:rsidR="006F603C" w:rsidRPr="006F603C" w:rsidRDefault="006F603C" w:rsidP="006F603C">
            <w:pPr>
              <w:numPr>
                <w:ilvl w:val="0"/>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FFS: in case of a repetition not being transmitted (as in the above bullets), whether a repetition is a nominal repetition or a repetition after segmentation due to semi-static DL symbol(s)/slot boundary</w:t>
            </w:r>
          </w:p>
          <w:p w:rsidR="006F603C" w:rsidRPr="006F603C" w:rsidRDefault="006F603C" w:rsidP="006F603C">
            <w:pPr>
              <w:numPr>
                <w:ilvl w:val="0"/>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FFS: whether to postpone or not, and if yes, under what condition(s)</w:t>
            </w:r>
          </w:p>
          <w:p w:rsidR="006F603C" w:rsidRPr="006F603C" w:rsidRDefault="006F603C" w:rsidP="006F603C">
            <w:pPr>
              <w:numPr>
                <w:ilvl w:val="0"/>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FFS: whether/how guard period is handled</w:t>
            </w:r>
          </w:p>
          <w:p w:rsidR="006F603C" w:rsidRPr="006F603C" w:rsidRDefault="006F603C" w:rsidP="006F603C">
            <w:pPr>
              <w:numPr>
                <w:ilvl w:val="0"/>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Note that segmentation at slot boundary is always performed, even though it is not explicitly mentioned in the bullets above.</w:t>
            </w:r>
          </w:p>
          <w:p w:rsidR="006F603C" w:rsidRPr="006F603C" w:rsidRDefault="006F603C" w:rsidP="006F603C">
            <w:pPr>
              <w:numPr>
                <w:ilvl w:val="0"/>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FFS: the handling of conflict with SSB/PRACH symbols, the handling of conflict with semi-statically configured DL reception, etc.</w:t>
            </w:r>
          </w:p>
          <w:p w:rsidR="006F603C" w:rsidRPr="003E2103" w:rsidRDefault="006F603C" w:rsidP="006F603C">
            <w:pPr>
              <w:overflowPunct w:val="0"/>
              <w:snapToGrid/>
              <w:jc w:val="left"/>
              <w:textAlignment w:val="baseline"/>
              <w:rPr>
                <w:rFonts w:eastAsia="宋体"/>
                <w:lang w:eastAsia="zh-CN"/>
              </w:rPr>
            </w:pPr>
            <w:r w:rsidRPr="006F603C">
              <w:rPr>
                <w:rFonts w:eastAsia="Batang"/>
                <w:lang w:eastAsia="zh-CN"/>
              </w:rPr>
              <w:t>Other options are not precluded</w:t>
            </w:r>
          </w:p>
        </w:tc>
      </w:tr>
    </w:tbl>
    <w:p w:rsidR="00DB2429" w:rsidRDefault="00DB2429" w:rsidP="00C14CA8">
      <w:pPr>
        <w:spacing w:after="240"/>
        <w:rPr>
          <w:b/>
          <w:kern w:val="2"/>
          <w:u w:val="single"/>
          <w:lang w:val="en-GB" w:eastAsia="zh-CN"/>
        </w:rPr>
      </w:pPr>
    </w:p>
    <w:p w:rsidR="00C14CA8" w:rsidRPr="003E2103" w:rsidRDefault="00C14CA8" w:rsidP="00C14CA8">
      <w:pPr>
        <w:spacing w:after="240"/>
        <w:rPr>
          <w:b/>
          <w:color w:val="000000"/>
          <w:u w:val="single"/>
          <w:lang w:eastAsia="zh-CN"/>
        </w:rPr>
      </w:pPr>
      <w:r>
        <w:rPr>
          <w:b/>
          <w:kern w:val="2"/>
          <w:u w:val="single"/>
          <w:lang w:val="en-GB" w:eastAsia="zh-CN"/>
        </w:rPr>
        <w:t>RAN1 #98bis</w:t>
      </w:r>
      <w:r w:rsidRPr="003E2103">
        <w:rPr>
          <w:b/>
          <w:kern w:val="2"/>
          <w:u w:val="single"/>
          <w:lang w:val="en-GB" w:eastAsia="zh-CN"/>
        </w:rPr>
        <w:t xml:space="preserve"> meeting</w:t>
      </w:r>
      <w:r w:rsidRPr="003E2103">
        <w:rPr>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C14CA8" w:rsidRPr="003E2103" w:rsidTr="00DB2429">
        <w:tc>
          <w:tcPr>
            <w:tcW w:w="9498" w:type="dxa"/>
          </w:tcPr>
          <w:p w:rsidR="00C14CA8" w:rsidRPr="00A23C98" w:rsidRDefault="00C14CA8" w:rsidP="00C14CA8">
            <w:pPr>
              <w:rPr>
                <w:szCs w:val="20"/>
                <w:lang w:eastAsia="x-none"/>
              </w:rPr>
            </w:pPr>
            <w:r w:rsidRPr="00A23C98">
              <w:rPr>
                <w:szCs w:val="20"/>
                <w:highlight w:val="green"/>
                <w:lang w:eastAsia="x-none"/>
              </w:rPr>
              <w:t>Agreements</w:t>
            </w:r>
            <w:r w:rsidRPr="00A23C98">
              <w:rPr>
                <w:szCs w:val="20"/>
                <w:lang w:eastAsia="x-none"/>
              </w:rPr>
              <w:t>:</w:t>
            </w:r>
          </w:p>
          <w:p w:rsidR="00C14CA8" w:rsidRDefault="00C14CA8" w:rsidP="00C14CA8">
            <w:pPr>
              <w:numPr>
                <w:ilvl w:val="0"/>
                <w:numId w:val="19"/>
              </w:numPr>
              <w:autoSpaceDE/>
              <w:autoSpaceDN/>
              <w:adjustRightInd/>
              <w:snapToGrid/>
              <w:spacing w:after="0"/>
              <w:jc w:val="left"/>
              <w:rPr>
                <w:szCs w:val="20"/>
              </w:rPr>
            </w:pPr>
            <w:r w:rsidRPr="00A23C98">
              <w:rPr>
                <w:szCs w:val="20"/>
              </w:rPr>
              <w:t>Do not support PUSCH mapping type A for Option 4.</w:t>
            </w:r>
          </w:p>
          <w:p w:rsidR="00C14CA8" w:rsidRDefault="00C14CA8" w:rsidP="00C14CA8">
            <w:pPr>
              <w:autoSpaceDE/>
              <w:autoSpaceDN/>
              <w:adjustRightInd/>
              <w:snapToGrid/>
              <w:spacing w:after="0"/>
              <w:ind w:left="2160"/>
              <w:jc w:val="left"/>
              <w:rPr>
                <w:rFonts w:eastAsia="Batang"/>
                <w:color w:val="FF0000"/>
                <w:u w:val="single"/>
                <w:lang w:val="en-GB"/>
              </w:rPr>
            </w:pPr>
          </w:p>
          <w:p w:rsidR="00932E71" w:rsidRPr="009D62FE" w:rsidRDefault="00932E71" w:rsidP="00932E71">
            <w:pPr>
              <w:rPr>
                <w:szCs w:val="20"/>
                <w:lang w:eastAsia="x-none"/>
              </w:rPr>
            </w:pPr>
            <w:r w:rsidRPr="009D62FE">
              <w:rPr>
                <w:szCs w:val="20"/>
                <w:highlight w:val="green"/>
                <w:lang w:eastAsia="x-none"/>
              </w:rPr>
              <w:t>Agreements</w:t>
            </w:r>
            <w:r w:rsidRPr="009D62FE">
              <w:rPr>
                <w:szCs w:val="20"/>
                <w:lang w:eastAsia="x-none"/>
              </w:rPr>
              <w:t>:</w:t>
            </w:r>
          </w:p>
          <w:p w:rsidR="00932E71" w:rsidRDefault="00932E71" w:rsidP="00932E71">
            <w:pPr>
              <w:numPr>
                <w:ilvl w:val="0"/>
                <w:numId w:val="15"/>
              </w:numPr>
              <w:autoSpaceDE/>
              <w:autoSpaceDN/>
              <w:adjustRightInd/>
              <w:snapToGrid/>
              <w:spacing w:after="0"/>
              <w:jc w:val="left"/>
              <w:rPr>
                <w:szCs w:val="20"/>
                <w:lang w:eastAsia="zh-CN"/>
              </w:rPr>
            </w:pPr>
            <w:r w:rsidRPr="009D62FE">
              <w:rPr>
                <w:szCs w:val="20"/>
              </w:rPr>
              <w:lastRenderedPageBreak/>
              <w:t xml:space="preserve">Rel-16 enhanced PUSCH scheme </w:t>
            </w:r>
            <w:r w:rsidRPr="009D62FE">
              <w:rPr>
                <w:szCs w:val="20"/>
                <w:lang w:eastAsia="zh-CN"/>
              </w:rPr>
              <w:t>(including dynamic indication of the number of repetitions) is supported for DCI format 0_1 and new UL DCI format (for DG and type 2 CG).</w:t>
            </w:r>
          </w:p>
          <w:p w:rsidR="00932E71" w:rsidRPr="00E22897" w:rsidRDefault="00932E71" w:rsidP="00932E71">
            <w:pPr>
              <w:numPr>
                <w:ilvl w:val="0"/>
                <w:numId w:val="15"/>
              </w:numPr>
              <w:autoSpaceDE/>
              <w:autoSpaceDN/>
              <w:adjustRightInd/>
              <w:snapToGrid/>
              <w:spacing w:after="0"/>
              <w:jc w:val="left"/>
              <w:rPr>
                <w:szCs w:val="20"/>
                <w:lang w:eastAsia="zh-CN"/>
              </w:rPr>
            </w:pPr>
            <w:r w:rsidRPr="00E22897">
              <w:rPr>
                <w:szCs w:val="20"/>
                <w:lang w:eastAsia="zh-CN"/>
              </w:rPr>
              <w:t xml:space="preserve">Rel-16 </w:t>
            </w:r>
            <w:r w:rsidRPr="00E22897">
              <w:rPr>
                <w:szCs w:val="20"/>
              </w:rPr>
              <w:t xml:space="preserve">enhanced </w:t>
            </w:r>
            <w:r w:rsidRPr="00E22897">
              <w:rPr>
                <w:szCs w:val="20"/>
                <w:lang w:eastAsia="zh-CN"/>
              </w:rPr>
              <w:t>PUSCH scheme is not supported for DCI format 0_0 for DG and type 2 CG</w:t>
            </w:r>
          </w:p>
          <w:p w:rsidR="00932E71" w:rsidRDefault="00932E71" w:rsidP="00932E71">
            <w:pPr>
              <w:rPr>
                <w:szCs w:val="20"/>
                <w:lang w:eastAsia="zh-CN"/>
              </w:rPr>
            </w:pPr>
          </w:p>
          <w:p w:rsidR="00932E71" w:rsidRPr="00D54619" w:rsidRDefault="00932E71" w:rsidP="00932E71">
            <w:pPr>
              <w:rPr>
                <w:szCs w:val="20"/>
                <w:lang w:eastAsia="zh-CN"/>
              </w:rPr>
            </w:pPr>
            <w:r w:rsidRPr="00D54619">
              <w:rPr>
                <w:szCs w:val="20"/>
                <w:highlight w:val="green"/>
                <w:lang w:eastAsia="zh-CN"/>
              </w:rPr>
              <w:t>Agreements</w:t>
            </w:r>
            <w:r w:rsidRPr="00D54619">
              <w:rPr>
                <w:szCs w:val="20"/>
                <w:lang w:eastAsia="zh-CN"/>
              </w:rPr>
              <w:t>:</w:t>
            </w:r>
          </w:p>
          <w:p w:rsidR="00932E71" w:rsidRPr="00D54619" w:rsidRDefault="00932E71" w:rsidP="00932E71">
            <w:pPr>
              <w:rPr>
                <w:szCs w:val="20"/>
              </w:rPr>
            </w:pPr>
            <w:r w:rsidRPr="00D54619">
              <w:rPr>
                <w:szCs w:val="20"/>
              </w:rPr>
              <w:t>For the dynamic indication of the number of repetitions for dynamic grant:</w:t>
            </w:r>
          </w:p>
          <w:p w:rsidR="00932E71" w:rsidRPr="00D54619" w:rsidRDefault="00932E71" w:rsidP="00932E71">
            <w:pPr>
              <w:pStyle w:val="af5"/>
              <w:numPr>
                <w:ilvl w:val="0"/>
                <w:numId w:val="40"/>
              </w:numPr>
              <w:autoSpaceDE/>
              <w:autoSpaceDN/>
              <w:adjustRightInd/>
              <w:snapToGrid/>
              <w:spacing w:after="180"/>
              <w:jc w:val="left"/>
              <w:rPr>
                <w:szCs w:val="20"/>
              </w:rPr>
            </w:pPr>
            <w:r w:rsidRPr="00D54619">
              <w:rPr>
                <w:szCs w:val="20"/>
              </w:rPr>
              <w:t xml:space="preserve">Jointly coded with SLIV in TDRA table, by adding an additional column for the number of repetitions in the TDRA table </w:t>
            </w:r>
          </w:p>
          <w:p w:rsidR="00932E71" w:rsidRPr="00D54619" w:rsidRDefault="00932E71" w:rsidP="00932E71">
            <w:pPr>
              <w:pStyle w:val="af5"/>
              <w:numPr>
                <w:ilvl w:val="1"/>
                <w:numId w:val="40"/>
              </w:numPr>
              <w:autoSpaceDE/>
              <w:autoSpaceDN/>
              <w:adjustRightInd/>
              <w:snapToGrid/>
              <w:spacing w:after="180"/>
              <w:jc w:val="left"/>
              <w:rPr>
                <w:szCs w:val="20"/>
              </w:rPr>
            </w:pPr>
            <w:r w:rsidRPr="00D54619">
              <w:rPr>
                <w:szCs w:val="20"/>
              </w:rPr>
              <w:t>The maximum TDRA table size is increased to 64</w:t>
            </w:r>
          </w:p>
          <w:p w:rsidR="00932E71" w:rsidRPr="00D54619" w:rsidRDefault="00932E71" w:rsidP="00932E71">
            <w:pPr>
              <w:pStyle w:val="af5"/>
              <w:numPr>
                <w:ilvl w:val="1"/>
                <w:numId w:val="40"/>
              </w:numPr>
              <w:autoSpaceDE/>
              <w:autoSpaceDN/>
              <w:adjustRightInd/>
              <w:snapToGrid/>
              <w:spacing w:after="180"/>
              <w:jc w:val="left"/>
              <w:rPr>
                <w:szCs w:val="20"/>
              </w:rPr>
            </w:pPr>
            <w:r w:rsidRPr="00D54619">
              <w:rPr>
                <w:szCs w:val="20"/>
              </w:rPr>
              <w:t>No other spec impact is expected</w:t>
            </w:r>
          </w:p>
          <w:p w:rsidR="00932E71" w:rsidRPr="00671FE8" w:rsidRDefault="00932E71" w:rsidP="00932E71">
            <w:pPr>
              <w:rPr>
                <w:szCs w:val="20"/>
                <w:lang w:eastAsia="x-none"/>
              </w:rPr>
            </w:pPr>
            <w:r w:rsidRPr="00671FE8">
              <w:rPr>
                <w:szCs w:val="20"/>
                <w:highlight w:val="green"/>
                <w:lang w:eastAsia="x-none"/>
              </w:rPr>
              <w:t>Agreements</w:t>
            </w:r>
            <w:r w:rsidRPr="00671FE8">
              <w:rPr>
                <w:szCs w:val="20"/>
                <w:lang w:eastAsia="x-none"/>
              </w:rPr>
              <w:t>:</w:t>
            </w:r>
          </w:p>
          <w:p w:rsidR="00932E71" w:rsidRPr="00671FE8" w:rsidRDefault="00932E71" w:rsidP="00932E71">
            <w:pPr>
              <w:numPr>
                <w:ilvl w:val="0"/>
                <w:numId w:val="40"/>
              </w:numPr>
              <w:autoSpaceDE/>
              <w:autoSpaceDN/>
              <w:adjustRightInd/>
              <w:snapToGrid/>
              <w:spacing w:after="0"/>
              <w:jc w:val="left"/>
              <w:rPr>
                <w:szCs w:val="20"/>
              </w:rPr>
            </w:pPr>
            <w:r w:rsidRPr="00671FE8">
              <w:rPr>
                <w:szCs w:val="20"/>
              </w:rPr>
              <w:t>Support dynamic indication of the number of repetitions for Rel-15 PUSCH with slot aggregation using DCI formats 0_1 &amp; the new UL DCI format</w:t>
            </w:r>
          </w:p>
          <w:p w:rsidR="00932E71" w:rsidRPr="00671FE8" w:rsidRDefault="00932E71" w:rsidP="00932E71">
            <w:pPr>
              <w:numPr>
                <w:ilvl w:val="1"/>
                <w:numId w:val="40"/>
              </w:numPr>
              <w:autoSpaceDE/>
              <w:autoSpaceDN/>
              <w:adjustRightInd/>
              <w:snapToGrid/>
              <w:spacing w:after="0"/>
              <w:jc w:val="left"/>
              <w:rPr>
                <w:szCs w:val="20"/>
              </w:rPr>
            </w:pPr>
            <w:r w:rsidRPr="00671FE8">
              <w:rPr>
                <w:szCs w:val="20"/>
              </w:rPr>
              <w:t>The dynamic indication is done by using the same Rel-16 mechanism (Jointly coding the number of repetitions with SLIV in TDRA table)</w:t>
            </w:r>
          </w:p>
          <w:p w:rsidR="00932E71" w:rsidRDefault="00932E71" w:rsidP="00932E71">
            <w:pPr>
              <w:spacing w:after="0"/>
              <w:rPr>
                <w:szCs w:val="20"/>
                <w:highlight w:val="green"/>
                <w:lang w:eastAsia="x-none"/>
              </w:rPr>
            </w:pPr>
          </w:p>
          <w:p w:rsidR="00932E71" w:rsidRPr="00B651D7" w:rsidRDefault="00932E71" w:rsidP="00932E71">
            <w:pPr>
              <w:rPr>
                <w:szCs w:val="20"/>
                <w:lang w:eastAsia="x-none"/>
              </w:rPr>
            </w:pPr>
            <w:r w:rsidRPr="00B651D7">
              <w:rPr>
                <w:szCs w:val="20"/>
                <w:highlight w:val="green"/>
                <w:lang w:eastAsia="x-none"/>
              </w:rPr>
              <w:t>Agreements</w:t>
            </w:r>
            <w:r w:rsidRPr="00B651D7">
              <w:rPr>
                <w:szCs w:val="20"/>
                <w:lang w:eastAsia="x-none"/>
              </w:rPr>
              <w:t>:</w:t>
            </w:r>
          </w:p>
          <w:p w:rsidR="00932E71" w:rsidRPr="00B651D7" w:rsidRDefault="00932E71" w:rsidP="00932E71">
            <w:pPr>
              <w:rPr>
                <w:szCs w:val="20"/>
              </w:rPr>
            </w:pPr>
            <w:r w:rsidRPr="00B651D7">
              <w:rPr>
                <w:szCs w:val="20"/>
              </w:rPr>
              <w:t>For frequency hopping for Rel-16 PUSCH, the number of actual hopping locations in frequency is 2.</w:t>
            </w:r>
          </w:p>
          <w:p w:rsidR="00932E71" w:rsidRDefault="00932E71" w:rsidP="00932E71">
            <w:pPr>
              <w:spacing w:after="0"/>
              <w:rPr>
                <w:lang w:eastAsia="x-none"/>
              </w:rPr>
            </w:pPr>
          </w:p>
          <w:p w:rsidR="00932E71" w:rsidRPr="00D35C95" w:rsidRDefault="00932E71" w:rsidP="00932E71">
            <w:pPr>
              <w:rPr>
                <w:szCs w:val="20"/>
                <w:lang w:eastAsia="x-none"/>
              </w:rPr>
            </w:pPr>
            <w:r w:rsidRPr="00D35C95">
              <w:rPr>
                <w:szCs w:val="20"/>
                <w:highlight w:val="green"/>
                <w:lang w:eastAsia="x-none"/>
              </w:rPr>
              <w:t>Agreements</w:t>
            </w:r>
            <w:r w:rsidRPr="00D35C95">
              <w:rPr>
                <w:szCs w:val="20"/>
                <w:lang w:eastAsia="x-none"/>
              </w:rPr>
              <w:t>:</w:t>
            </w:r>
          </w:p>
          <w:p w:rsidR="00932E71" w:rsidRPr="00D35C95" w:rsidRDefault="00932E71" w:rsidP="00932E71">
            <w:pPr>
              <w:rPr>
                <w:szCs w:val="20"/>
              </w:rPr>
            </w:pPr>
            <w:r w:rsidRPr="00D35C95">
              <w:rPr>
                <w:szCs w:val="20"/>
              </w:rPr>
              <w:t xml:space="preserve">In case frequency hopping is enabled for Rel-16 PUSCH, to determine the frequency locations of the two hops, reuse Rel-15 RRC parameters and equations for format 0_1, and introduce new RRC parameters (same as those of Rel-15) for new DCI UL format. </w:t>
            </w:r>
          </w:p>
          <w:p w:rsidR="00932E71" w:rsidRPr="00D35C95" w:rsidRDefault="00932E71" w:rsidP="00932E71">
            <w:pPr>
              <w:pStyle w:val="af5"/>
              <w:numPr>
                <w:ilvl w:val="0"/>
                <w:numId w:val="59"/>
              </w:numPr>
              <w:autoSpaceDE/>
              <w:autoSpaceDN/>
              <w:adjustRightInd/>
              <w:snapToGrid/>
              <w:spacing w:after="180"/>
              <w:jc w:val="left"/>
              <w:rPr>
                <w:szCs w:val="20"/>
              </w:rPr>
            </w:pPr>
            <w:r w:rsidRPr="00D35C95">
              <w:rPr>
                <w:szCs w:val="20"/>
              </w:rPr>
              <w:t>FFS time domain hopping pattern</w:t>
            </w:r>
          </w:p>
          <w:p w:rsidR="00932E71" w:rsidRDefault="00932E71" w:rsidP="00932E71">
            <w:pPr>
              <w:spacing w:after="0"/>
              <w:rPr>
                <w:szCs w:val="20"/>
                <w:highlight w:val="green"/>
                <w:lang w:eastAsia="x-none"/>
              </w:rPr>
            </w:pPr>
          </w:p>
          <w:p w:rsidR="00932E71" w:rsidRPr="006E3BA5" w:rsidRDefault="00932E71" w:rsidP="00932E71">
            <w:pPr>
              <w:rPr>
                <w:szCs w:val="20"/>
                <w:lang w:eastAsia="x-none"/>
              </w:rPr>
            </w:pPr>
            <w:r w:rsidRPr="006E3BA5">
              <w:rPr>
                <w:szCs w:val="20"/>
                <w:highlight w:val="green"/>
                <w:lang w:eastAsia="x-none"/>
              </w:rPr>
              <w:t>Agreements</w:t>
            </w:r>
            <w:r w:rsidRPr="006E3BA5">
              <w:rPr>
                <w:szCs w:val="20"/>
                <w:lang w:eastAsia="x-none"/>
              </w:rPr>
              <w:t>:</w:t>
            </w:r>
          </w:p>
          <w:p w:rsidR="00932E71" w:rsidRPr="006E3BA5" w:rsidRDefault="00932E71" w:rsidP="00932E71">
            <w:pPr>
              <w:rPr>
                <w:szCs w:val="20"/>
              </w:rPr>
            </w:pPr>
            <w:r w:rsidRPr="006E3BA5">
              <w:rPr>
                <w:szCs w:val="20"/>
              </w:rPr>
              <w:t xml:space="preserve">In terms of how to interpret L and K for Rel-16 PUSCH transmissions (for both DG &amp; CG), Alt. 1 is adopted. </w:t>
            </w:r>
          </w:p>
          <w:p w:rsidR="00932E71" w:rsidRPr="006E3BA5" w:rsidRDefault="00932E71" w:rsidP="00932E71">
            <w:pPr>
              <w:numPr>
                <w:ilvl w:val="0"/>
                <w:numId w:val="60"/>
              </w:numPr>
              <w:autoSpaceDE/>
              <w:autoSpaceDN/>
              <w:adjustRightInd/>
              <w:snapToGrid/>
              <w:spacing w:after="0"/>
              <w:jc w:val="left"/>
              <w:rPr>
                <w:szCs w:val="20"/>
              </w:rPr>
            </w:pPr>
            <w:r w:rsidRPr="006E3BA5">
              <w:rPr>
                <w:szCs w:val="20"/>
              </w:rPr>
              <w:t>That is, for the Rel-16 PUSCH with enhanced repetition transmission, the time window within which valid symbols are used for transmission is L*K, starting from the first symbol indicated by the SLIV in TDRA field.</w:t>
            </w:r>
          </w:p>
          <w:p w:rsidR="00C14CA8" w:rsidRDefault="00C14CA8" w:rsidP="00932E71">
            <w:pPr>
              <w:autoSpaceDE/>
              <w:autoSpaceDN/>
              <w:adjustRightInd/>
              <w:snapToGrid/>
              <w:spacing w:after="0"/>
              <w:jc w:val="left"/>
              <w:rPr>
                <w:rFonts w:eastAsia="Batang"/>
                <w:color w:val="FF0000"/>
                <w:u w:val="single"/>
                <w:lang w:val="en-GB"/>
              </w:rPr>
            </w:pPr>
          </w:p>
          <w:p w:rsidR="00932E71" w:rsidRDefault="00932E71" w:rsidP="00932E71">
            <w:pPr>
              <w:rPr>
                <w:b/>
                <w:bCs/>
                <w:szCs w:val="20"/>
                <w:lang w:eastAsia="x-none"/>
              </w:rPr>
            </w:pPr>
            <w:r w:rsidRPr="00E62FB2">
              <w:rPr>
                <w:b/>
                <w:bCs/>
                <w:szCs w:val="20"/>
                <w:lang w:eastAsia="x-none"/>
              </w:rPr>
              <w:t>Conclusion:</w:t>
            </w:r>
          </w:p>
          <w:p w:rsidR="00932E71" w:rsidRPr="004339B7" w:rsidRDefault="00932E71" w:rsidP="00932E71">
            <w:pPr>
              <w:rPr>
                <w:color w:val="000000"/>
                <w:szCs w:val="20"/>
                <w:lang w:eastAsia="x-none"/>
              </w:rPr>
            </w:pPr>
            <w:r w:rsidRPr="004339B7">
              <w:rPr>
                <w:color w:val="000000"/>
                <w:szCs w:val="20"/>
                <w:lang w:eastAsia="x-none"/>
              </w:rPr>
              <w:t>Definitions:</w:t>
            </w:r>
          </w:p>
          <w:p w:rsidR="00932E71" w:rsidRPr="004339B7" w:rsidRDefault="00932E71" w:rsidP="00932E71">
            <w:pPr>
              <w:numPr>
                <w:ilvl w:val="0"/>
                <w:numId w:val="60"/>
              </w:numPr>
              <w:autoSpaceDE/>
              <w:autoSpaceDN/>
              <w:adjustRightInd/>
              <w:snapToGrid/>
              <w:spacing w:after="0"/>
              <w:jc w:val="left"/>
              <w:rPr>
                <w:color w:val="000000"/>
                <w:szCs w:val="20"/>
              </w:rPr>
            </w:pPr>
            <w:r w:rsidRPr="004339B7">
              <w:rPr>
                <w:color w:val="000000"/>
                <w:szCs w:val="20"/>
              </w:rPr>
              <w:t>“Rel-16 PUSCH transmission scheme”: Option 4</w:t>
            </w:r>
          </w:p>
          <w:p w:rsidR="00932E71" w:rsidRPr="004339B7" w:rsidRDefault="00932E71" w:rsidP="00932E71">
            <w:pPr>
              <w:numPr>
                <w:ilvl w:val="0"/>
                <w:numId w:val="60"/>
              </w:numPr>
              <w:autoSpaceDE/>
              <w:autoSpaceDN/>
              <w:adjustRightInd/>
              <w:snapToGrid/>
              <w:spacing w:after="0"/>
              <w:jc w:val="left"/>
              <w:rPr>
                <w:color w:val="000000"/>
                <w:szCs w:val="20"/>
              </w:rPr>
            </w:pPr>
            <w:r w:rsidRPr="004339B7">
              <w:rPr>
                <w:color w:val="000000"/>
                <w:szCs w:val="20"/>
              </w:rPr>
              <w:t>“Rel-15 PUSCH transmission scheme”: the transmission is done according to Rel-15 behavior, either with or without slot aggregation. With slot aggregation, the number of repetitions can be either semi-statically configured (as in Rel-15) or dynamically indicated (as agreed for Rel-16).</w:t>
            </w:r>
          </w:p>
          <w:p w:rsidR="00932E71" w:rsidRPr="00E62FB2" w:rsidRDefault="00932E71" w:rsidP="00932E71">
            <w:pPr>
              <w:spacing w:after="0"/>
              <w:rPr>
                <w:b/>
                <w:bCs/>
                <w:lang w:eastAsia="x-none"/>
              </w:rPr>
            </w:pPr>
          </w:p>
          <w:p w:rsidR="00932E71" w:rsidRPr="004F3954" w:rsidRDefault="00932E71" w:rsidP="00932E71">
            <w:pPr>
              <w:rPr>
                <w:szCs w:val="20"/>
                <w:lang w:eastAsia="x-none"/>
              </w:rPr>
            </w:pPr>
            <w:r w:rsidRPr="004F3954">
              <w:rPr>
                <w:szCs w:val="20"/>
                <w:highlight w:val="green"/>
                <w:lang w:eastAsia="x-none"/>
              </w:rPr>
              <w:t>Agreements</w:t>
            </w:r>
            <w:r w:rsidRPr="004F3954">
              <w:rPr>
                <w:szCs w:val="20"/>
                <w:lang w:eastAsia="x-none"/>
              </w:rPr>
              <w:t>:</w:t>
            </w:r>
          </w:p>
          <w:p w:rsidR="00932E71" w:rsidRPr="004F3954" w:rsidRDefault="00932E71" w:rsidP="00932E71">
            <w:pPr>
              <w:rPr>
                <w:szCs w:val="20"/>
              </w:rPr>
            </w:pPr>
            <w:r w:rsidRPr="004F3954">
              <w:rPr>
                <w:szCs w:val="20"/>
              </w:rPr>
              <w:t xml:space="preserve">For DG and retransmission of CG, introduce one RRC parameter </w:t>
            </w:r>
            <w:r w:rsidRPr="004339B7">
              <w:rPr>
                <w:color w:val="000000"/>
                <w:szCs w:val="20"/>
              </w:rPr>
              <w:t>for each of the DCI format 0_1 and the new UL DCI format</w:t>
            </w:r>
            <w:r w:rsidRPr="004F3954">
              <w:rPr>
                <w:szCs w:val="20"/>
              </w:rPr>
              <w:t>, to indicate whether UE follows the behavior for “Rel-16 PUSCH transmission scheme” or the behavior for “Rel-15 PUSCH transmission scheme”.</w:t>
            </w:r>
          </w:p>
          <w:p w:rsidR="00932E71" w:rsidRPr="004F3954" w:rsidRDefault="00932E71" w:rsidP="00932E71">
            <w:pPr>
              <w:pStyle w:val="af5"/>
              <w:numPr>
                <w:ilvl w:val="0"/>
                <w:numId w:val="61"/>
              </w:numPr>
              <w:autoSpaceDE/>
              <w:autoSpaceDN/>
              <w:adjustRightInd/>
              <w:snapToGrid/>
              <w:spacing w:after="180"/>
              <w:jc w:val="left"/>
              <w:rPr>
                <w:szCs w:val="20"/>
              </w:rPr>
            </w:pPr>
            <w:r w:rsidRPr="004F3954">
              <w:rPr>
                <w:szCs w:val="20"/>
              </w:rPr>
              <w:t xml:space="preserve">FFS: whether to restrict that “Rel-16 PUSCH transmission scheme” cannot be enabled for both DCI formats simultaneously </w:t>
            </w:r>
          </w:p>
          <w:p w:rsidR="00932E71" w:rsidRPr="004F3954" w:rsidRDefault="00932E71" w:rsidP="00932E71">
            <w:pPr>
              <w:rPr>
                <w:szCs w:val="20"/>
              </w:rPr>
            </w:pPr>
            <w:r w:rsidRPr="004F3954">
              <w:rPr>
                <w:szCs w:val="20"/>
              </w:rPr>
              <w:lastRenderedPageBreak/>
              <w:t>For Type 1 CG, introduce an RRC parameter per CG configuration to indicate whether UE follows the behavior for “Rel-16 PUSCH transmission scheme” or the behavior for “Rel-15 PUSCH transmission scheme”.</w:t>
            </w:r>
          </w:p>
          <w:p w:rsidR="00932E71" w:rsidRDefault="00932E71" w:rsidP="00932E71">
            <w:pPr>
              <w:spacing w:after="0"/>
              <w:rPr>
                <w:lang w:eastAsia="x-none"/>
              </w:rPr>
            </w:pPr>
          </w:p>
          <w:p w:rsidR="00932E71" w:rsidRPr="00DC5A06" w:rsidRDefault="00932E71" w:rsidP="00932E71">
            <w:pPr>
              <w:rPr>
                <w:szCs w:val="20"/>
                <w:lang w:eastAsia="x-none"/>
              </w:rPr>
            </w:pPr>
            <w:r w:rsidRPr="00DC5A06">
              <w:rPr>
                <w:szCs w:val="20"/>
                <w:highlight w:val="green"/>
                <w:lang w:eastAsia="x-none"/>
              </w:rPr>
              <w:t>Agreements</w:t>
            </w:r>
            <w:r w:rsidRPr="00DC5A06">
              <w:rPr>
                <w:szCs w:val="20"/>
                <w:lang w:eastAsia="x-none"/>
              </w:rPr>
              <w:t>:</w:t>
            </w:r>
          </w:p>
          <w:p w:rsidR="00932E71" w:rsidRPr="00DC5A06" w:rsidRDefault="00932E71" w:rsidP="00932E71">
            <w:pPr>
              <w:rPr>
                <w:szCs w:val="20"/>
              </w:rPr>
            </w:pPr>
            <w:r w:rsidRPr="00DC5A06">
              <w:rPr>
                <w:szCs w:val="20"/>
              </w:rPr>
              <w:t>For Type 2 CG, UE uses the PUSCH transmission scheme (“Rel-16 PUSCH transmission scheme” or “Rel-15 PUSCH transmission scheme”) associated with the activating DCI format.</w:t>
            </w:r>
          </w:p>
          <w:p w:rsidR="00932E71" w:rsidRDefault="00932E71" w:rsidP="00932E71">
            <w:pPr>
              <w:spacing w:after="0"/>
              <w:rPr>
                <w:szCs w:val="20"/>
                <w:highlight w:val="green"/>
              </w:rPr>
            </w:pPr>
          </w:p>
          <w:p w:rsidR="00932E71" w:rsidRPr="005A07B9" w:rsidRDefault="00932E71" w:rsidP="00932E71">
            <w:pPr>
              <w:rPr>
                <w:szCs w:val="20"/>
              </w:rPr>
            </w:pPr>
            <w:r w:rsidRPr="005A07B9">
              <w:rPr>
                <w:szCs w:val="20"/>
                <w:highlight w:val="green"/>
              </w:rPr>
              <w:t>Agreements</w:t>
            </w:r>
            <w:r w:rsidRPr="005A07B9">
              <w:rPr>
                <w:szCs w:val="20"/>
              </w:rPr>
              <w:t>:</w:t>
            </w:r>
          </w:p>
          <w:p w:rsidR="00932E71" w:rsidRPr="005A07B9" w:rsidRDefault="00932E71" w:rsidP="00932E71">
            <w:pPr>
              <w:rPr>
                <w:szCs w:val="20"/>
              </w:rPr>
            </w:pPr>
            <w:r w:rsidRPr="005A07B9">
              <w:rPr>
                <w:szCs w:val="20"/>
              </w:rPr>
              <w:t>For the interaction with DL/UL directions, if dynamic SFI is configured, Option 1-4 is not further considered for both DG and CG</w:t>
            </w:r>
          </w:p>
          <w:p w:rsidR="00932E71" w:rsidRPr="008B6267" w:rsidRDefault="00932E71" w:rsidP="00932E71">
            <w:pPr>
              <w:rPr>
                <w:szCs w:val="20"/>
              </w:rPr>
            </w:pPr>
            <w:r w:rsidRPr="008B6267">
              <w:rPr>
                <w:szCs w:val="20"/>
              </w:rPr>
              <w:t>For the interaction with DL/UL directions, if dynamic SFI is configured, Option 1-2 is not further considered for DG.</w:t>
            </w:r>
          </w:p>
          <w:p w:rsidR="00932E71" w:rsidRDefault="00932E71" w:rsidP="00932E71">
            <w:pPr>
              <w:spacing w:after="0"/>
              <w:rPr>
                <w:szCs w:val="20"/>
                <w:highlight w:val="yellow"/>
              </w:rPr>
            </w:pPr>
          </w:p>
          <w:p w:rsidR="00932E71" w:rsidRDefault="00932E71" w:rsidP="00932E71">
            <w:pPr>
              <w:rPr>
                <w:szCs w:val="20"/>
              </w:rPr>
            </w:pPr>
            <w:r w:rsidRPr="0050379F">
              <w:rPr>
                <w:szCs w:val="20"/>
                <w:highlight w:val="green"/>
              </w:rPr>
              <w:t>Agreements</w:t>
            </w:r>
            <w:r>
              <w:rPr>
                <w:szCs w:val="20"/>
              </w:rPr>
              <w:t>:</w:t>
            </w:r>
          </w:p>
          <w:p w:rsidR="00932E71" w:rsidRDefault="00932E71" w:rsidP="00932E71">
            <w:r>
              <w:t>For the interaction with DL/UL directions, if dynamic SFI is configured, Option 2-2 and 2-3 is not further considered for DG.</w:t>
            </w:r>
          </w:p>
          <w:p w:rsidR="00932E71" w:rsidRDefault="00932E71" w:rsidP="00932E71">
            <w:pPr>
              <w:spacing w:after="0"/>
              <w:rPr>
                <w:lang w:eastAsia="x-none"/>
              </w:rPr>
            </w:pPr>
          </w:p>
          <w:p w:rsidR="00932E71" w:rsidRPr="0050379F" w:rsidRDefault="00932E71" w:rsidP="00932E71">
            <w:pPr>
              <w:rPr>
                <w:szCs w:val="20"/>
                <w:lang w:eastAsia="x-none"/>
              </w:rPr>
            </w:pPr>
            <w:r w:rsidRPr="0050379F">
              <w:rPr>
                <w:szCs w:val="20"/>
                <w:highlight w:val="green"/>
                <w:lang w:eastAsia="x-none"/>
              </w:rPr>
              <w:t>Agreements</w:t>
            </w:r>
            <w:r w:rsidRPr="0050379F">
              <w:rPr>
                <w:szCs w:val="20"/>
                <w:lang w:eastAsia="x-none"/>
              </w:rPr>
              <w:t>:</w:t>
            </w:r>
          </w:p>
          <w:p w:rsidR="00932E71" w:rsidRPr="0050379F" w:rsidRDefault="00932E71" w:rsidP="00932E71">
            <w:pPr>
              <w:pStyle w:val="af5"/>
              <w:numPr>
                <w:ilvl w:val="0"/>
                <w:numId w:val="41"/>
              </w:numPr>
              <w:autoSpaceDE/>
              <w:autoSpaceDN/>
              <w:adjustRightInd/>
              <w:snapToGrid/>
              <w:spacing w:after="180"/>
              <w:jc w:val="left"/>
              <w:rPr>
                <w:szCs w:val="20"/>
                <w:lang w:eastAsia="zh-CN"/>
              </w:rPr>
            </w:pPr>
            <w:r w:rsidRPr="0050379F">
              <w:rPr>
                <w:szCs w:val="20"/>
                <w:lang w:eastAsia="zh-CN"/>
              </w:rPr>
              <w:t>For both DG and CG with “Rel-16 PUSCH transmission scheme”, if dynamic SFI is not configured, semi-static flexible symbols are used for PUSCH. Segmentation occurs at least around semi-static DL symbols.</w:t>
            </w:r>
          </w:p>
          <w:p w:rsidR="00932E71" w:rsidRPr="0050379F" w:rsidRDefault="00932E71" w:rsidP="00932E71">
            <w:pPr>
              <w:pStyle w:val="af5"/>
              <w:numPr>
                <w:ilvl w:val="1"/>
                <w:numId w:val="41"/>
              </w:numPr>
              <w:autoSpaceDE/>
              <w:autoSpaceDN/>
              <w:adjustRightInd/>
              <w:snapToGrid/>
              <w:spacing w:after="180"/>
              <w:jc w:val="left"/>
              <w:rPr>
                <w:szCs w:val="20"/>
                <w:lang w:eastAsia="zh-CN"/>
              </w:rPr>
            </w:pPr>
            <w:r w:rsidRPr="0050379F">
              <w:rPr>
                <w:szCs w:val="20"/>
                <w:lang w:eastAsia="zh-CN"/>
              </w:rPr>
              <w:t>FFS segmentation also around dynamically indicated invalid symbols for UL transmissions in the UL grant (if supported for DG and/or Type 2 CG) and/or semi-statically configured invalid symbols for UL transmissions (if supported)</w:t>
            </w:r>
          </w:p>
          <w:p w:rsidR="00932E71" w:rsidRPr="00932E71" w:rsidRDefault="00932E71" w:rsidP="00932E71">
            <w:pPr>
              <w:pStyle w:val="af5"/>
              <w:numPr>
                <w:ilvl w:val="1"/>
                <w:numId w:val="41"/>
              </w:numPr>
              <w:autoSpaceDE/>
              <w:autoSpaceDN/>
              <w:adjustRightInd/>
              <w:snapToGrid/>
              <w:spacing w:after="180"/>
              <w:jc w:val="left"/>
              <w:rPr>
                <w:color w:val="FF0000"/>
                <w:szCs w:val="20"/>
                <w:lang w:eastAsia="zh-CN"/>
              </w:rPr>
            </w:pPr>
            <w:r w:rsidRPr="0050379F">
              <w:rPr>
                <w:color w:val="FF0000"/>
                <w:szCs w:val="20"/>
                <w:lang w:eastAsia="zh-CN"/>
              </w:rPr>
              <w:t>FFS how to handle the conflict with dynamic DL transmission for CG</w:t>
            </w:r>
          </w:p>
        </w:tc>
      </w:tr>
    </w:tbl>
    <w:p w:rsidR="00C14CA8" w:rsidRDefault="00C14CA8" w:rsidP="006A50A6">
      <w:pPr>
        <w:rPr>
          <w:lang w:eastAsia="x-none"/>
        </w:rPr>
      </w:pPr>
    </w:p>
    <w:p w:rsidR="00DB2429" w:rsidRPr="003E2103" w:rsidRDefault="00DB2429" w:rsidP="00DB2429">
      <w:pPr>
        <w:spacing w:after="240"/>
        <w:rPr>
          <w:b/>
          <w:color w:val="000000"/>
          <w:u w:val="single"/>
          <w:lang w:eastAsia="zh-CN"/>
        </w:rPr>
      </w:pPr>
      <w:r>
        <w:rPr>
          <w:b/>
          <w:kern w:val="2"/>
          <w:u w:val="single"/>
          <w:lang w:val="en-GB" w:eastAsia="zh-CN"/>
        </w:rPr>
        <w:t>RAN1 #99</w:t>
      </w:r>
      <w:r w:rsidRPr="003E2103">
        <w:rPr>
          <w:b/>
          <w:kern w:val="2"/>
          <w:u w:val="single"/>
          <w:lang w:val="en-GB" w:eastAsia="zh-CN"/>
        </w:rPr>
        <w:t xml:space="preserve"> meeting</w:t>
      </w:r>
      <w:r w:rsidRPr="003E2103">
        <w:rPr>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DB2429" w:rsidRPr="003E2103" w:rsidTr="00DB2429">
        <w:tc>
          <w:tcPr>
            <w:tcW w:w="9498" w:type="dxa"/>
          </w:tcPr>
          <w:p w:rsidR="00DB2429" w:rsidRPr="00E22897" w:rsidRDefault="00DB2429" w:rsidP="00DB2429">
            <w:pPr>
              <w:autoSpaceDE/>
              <w:autoSpaceDN/>
              <w:adjustRightInd/>
              <w:snapToGrid/>
              <w:spacing w:after="0"/>
              <w:ind w:left="720"/>
              <w:jc w:val="left"/>
              <w:rPr>
                <w:szCs w:val="20"/>
                <w:lang w:eastAsia="zh-CN"/>
              </w:rPr>
            </w:pPr>
          </w:p>
          <w:p w:rsidR="00DB2429" w:rsidRPr="00DB2429" w:rsidRDefault="00DB2429" w:rsidP="00DB2429">
            <w:pPr>
              <w:autoSpaceDE/>
              <w:autoSpaceDN/>
              <w:adjustRightInd/>
              <w:snapToGrid/>
              <w:spacing w:after="0"/>
              <w:jc w:val="left"/>
              <w:rPr>
                <w:rFonts w:ascii="Times" w:eastAsia="Batang" w:hAnsi="Times"/>
                <w:sz w:val="20"/>
                <w:szCs w:val="20"/>
                <w:lang w:val="en-GB" w:eastAsia="x-none"/>
              </w:rPr>
            </w:pPr>
            <w:r w:rsidRPr="00DB2429">
              <w:rPr>
                <w:rFonts w:ascii="Times" w:eastAsia="Batang" w:hAnsi="Times"/>
                <w:sz w:val="20"/>
                <w:szCs w:val="20"/>
                <w:highlight w:val="green"/>
                <w:lang w:val="en-GB" w:eastAsia="x-none"/>
              </w:rPr>
              <w:t>Agreements</w:t>
            </w:r>
            <w:r w:rsidRPr="00DB2429">
              <w:rPr>
                <w:rFonts w:ascii="Times" w:eastAsia="Batang" w:hAnsi="Times"/>
                <w:sz w:val="20"/>
                <w:szCs w:val="20"/>
                <w:lang w:val="en-GB" w:eastAsia="x-none"/>
              </w:rPr>
              <w:t>:</w:t>
            </w:r>
          </w:p>
          <w:p w:rsidR="00DB2429" w:rsidRPr="00DB2429" w:rsidRDefault="00DB2429" w:rsidP="00DB2429">
            <w:pPr>
              <w:numPr>
                <w:ilvl w:val="0"/>
                <w:numId w:val="74"/>
              </w:numPr>
              <w:autoSpaceDE/>
              <w:autoSpaceDN/>
              <w:adjustRightInd/>
              <w:snapToGrid/>
              <w:spacing w:after="0"/>
              <w:jc w:val="left"/>
              <w:rPr>
                <w:rFonts w:ascii="Times" w:eastAsia="Batang" w:hAnsi="Times"/>
                <w:sz w:val="20"/>
                <w:szCs w:val="20"/>
                <w:lang w:val="en-GB"/>
              </w:rPr>
            </w:pPr>
            <w:r w:rsidRPr="00DB2429">
              <w:rPr>
                <w:rFonts w:ascii="Times" w:eastAsia="Batang" w:hAnsi="Times"/>
                <w:sz w:val="20"/>
                <w:szCs w:val="20"/>
                <w:lang w:val="en-GB"/>
              </w:rPr>
              <w:t>For the initial Type 2 CG PUSCH transmission, the TDRA table follows the activating DCI.</w:t>
            </w:r>
          </w:p>
          <w:p w:rsidR="00DB2429" w:rsidRPr="00DB2429" w:rsidRDefault="00DB2429" w:rsidP="00DB2429">
            <w:pPr>
              <w:numPr>
                <w:ilvl w:val="0"/>
                <w:numId w:val="74"/>
              </w:numPr>
              <w:autoSpaceDE/>
              <w:autoSpaceDN/>
              <w:adjustRightInd/>
              <w:snapToGrid/>
              <w:spacing w:after="0"/>
              <w:jc w:val="left"/>
              <w:rPr>
                <w:rFonts w:ascii="Times" w:eastAsia="Batang" w:hAnsi="Times"/>
                <w:sz w:val="20"/>
                <w:szCs w:val="20"/>
                <w:lang w:val="en-GB"/>
              </w:rPr>
            </w:pPr>
            <w:r w:rsidRPr="00DB2429">
              <w:rPr>
                <w:rFonts w:ascii="Times" w:eastAsia="Batang" w:hAnsi="Times"/>
                <w:sz w:val="20"/>
                <w:szCs w:val="20"/>
                <w:lang w:val="en-GB"/>
              </w:rPr>
              <w:t xml:space="preserve">For the initial Type 2 CG PUSCH transmission with PUSCH repetition type A or B, the number of repetitions is provided by the activating DCI via </w:t>
            </w:r>
            <w:r w:rsidRPr="00DB2429">
              <w:rPr>
                <w:rFonts w:ascii="Times" w:eastAsia="Batang" w:hAnsi="Times"/>
                <w:i/>
                <w:sz w:val="20"/>
                <w:szCs w:val="20"/>
                <w:lang w:val="en-GB"/>
              </w:rPr>
              <w:t>numberofrepetitions</w:t>
            </w:r>
            <w:r w:rsidRPr="00DB2429">
              <w:rPr>
                <w:rFonts w:ascii="Times" w:eastAsia="Batang" w:hAnsi="Times"/>
                <w:sz w:val="20"/>
                <w:szCs w:val="20"/>
                <w:lang w:val="en-GB"/>
              </w:rPr>
              <w:t xml:space="preserve"> if it is present in the corresponding TDRA table; otherwise, the number of repetitions is provided by </w:t>
            </w:r>
            <w:r w:rsidRPr="00DB2429">
              <w:rPr>
                <w:rFonts w:ascii="Times" w:eastAsia="Batang" w:hAnsi="Times"/>
                <w:i/>
                <w:sz w:val="20"/>
                <w:szCs w:val="20"/>
                <w:lang w:val="en-GB"/>
              </w:rPr>
              <w:t>repK</w:t>
            </w:r>
            <w:r w:rsidRPr="00DB2429">
              <w:rPr>
                <w:rFonts w:ascii="Times" w:eastAsia="Batang" w:hAnsi="Times"/>
                <w:sz w:val="20"/>
                <w:szCs w:val="20"/>
                <w:lang w:val="en-GB"/>
              </w:rPr>
              <w:t>.</w:t>
            </w:r>
          </w:p>
          <w:p w:rsidR="00DB2429" w:rsidRPr="00DB2429" w:rsidRDefault="00DB2429" w:rsidP="00DB2429">
            <w:pPr>
              <w:autoSpaceDE/>
              <w:autoSpaceDN/>
              <w:adjustRightInd/>
              <w:snapToGrid/>
              <w:spacing w:after="0"/>
              <w:jc w:val="left"/>
              <w:rPr>
                <w:rFonts w:ascii="Times" w:eastAsia="Batang" w:hAnsi="Times"/>
                <w:sz w:val="20"/>
                <w:szCs w:val="20"/>
                <w:lang w:val="en-GB" w:eastAsia="x-none"/>
              </w:rPr>
            </w:pPr>
            <w:r w:rsidRPr="00DB2429">
              <w:rPr>
                <w:rFonts w:ascii="Times" w:eastAsia="Batang" w:hAnsi="Times"/>
                <w:sz w:val="20"/>
                <w:szCs w:val="20"/>
                <w:highlight w:val="green"/>
                <w:lang w:val="en-GB" w:eastAsia="x-none"/>
              </w:rPr>
              <w:t>Agreements</w:t>
            </w:r>
            <w:r w:rsidRPr="00DB2429">
              <w:rPr>
                <w:rFonts w:ascii="Times" w:eastAsia="Batang" w:hAnsi="Times"/>
                <w:sz w:val="20"/>
                <w:szCs w:val="20"/>
                <w:lang w:val="en-GB" w:eastAsia="x-none"/>
              </w:rPr>
              <w:t>:</w:t>
            </w:r>
          </w:p>
          <w:p w:rsidR="00DB2429" w:rsidRPr="00DB2429" w:rsidRDefault="00DB2429" w:rsidP="00855A8F">
            <w:pPr>
              <w:numPr>
                <w:ilvl w:val="0"/>
                <w:numId w:val="78"/>
              </w:numPr>
              <w:autoSpaceDE/>
              <w:autoSpaceDN/>
              <w:adjustRightInd/>
              <w:snapToGrid/>
              <w:spacing w:after="0"/>
              <w:jc w:val="left"/>
              <w:rPr>
                <w:rFonts w:ascii="Times" w:eastAsia="Batang" w:hAnsi="Times"/>
                <w:sz w:val="20"/>
                <w:szCs w:val="20"/>
                <w:lang w:val="en-GB"/>
              </w:rPr>
            </w:pPr>
            <w:r w:rsidRPr="00DB2429">
              <w:rPr>
                <w:rFonts w:ascii="Times" w:eastAsia="Batang" w:hAnsi="Times"/>
                <w:sz w:val="20"/>
                <w:szCs w:val="20"/>
                <w:lang w:val="en-GB"/>
              </w:rPr>
              <w:t xml:space="preserve">For the initial Type 1 CG PUSCH transmission with PUSCH repetition type B, </w:t>
            </w:r>
          </w:p>
          <w:p w:rsidR="00DB2429" w:rsidRPr="00DB2429" w:rsidRDefault="00DB2429" w:rsidP="00855A8F">
            <w:pPr>
              <w:numPr>
                <w:ilvl w:val="1"/>
                <w:numId w:val="78"/>
              </w:numPr>
              <w:autoSpaceDE/>
              <w:autoSpaceDN/>
              <w:adjustRightInd/>
              <w:snapToGrid/>
              <w:spacing w:after="0"/>
              <w:jc w:val="left"/>
              <w:rPr>
                <w:rFonts w:ascii="Times" w:eastAsia="Batang" w:hAnsi="Times"/>
                <w:sz w:val="20"/>
                <w:szCs w:val="20"/>
                <w:lang w:val="en-GB"/>
              </w:rPr>
            </w:pPr>
            <w:r w:rsidRPr="00DB2429">
              <w:rPr>
                <w:rFonts w:ascii="Times" w:eastAsia="Batang" w:hAnsi="Times"/>
                <w:sz w:val="20"/>
                <w:szCs w:val="20"/>
                <w:lang w:val="en-GB"/>
              </w:rPr>
              <w:t xml:space="preserve">If one and only one of DCI formats 0_1 and 0_2 is configured with PUSCH repetition type B, the TDRA table corresponding to the DCI format (0_1 or 0_2) configured with PUSCH repetition type B is used. </w:t>
            </w:r>
          </w:p>
          <w:p w:rsidR="00DB2429" w:rsidRPr="00DB2429" w:rsidRDefault="00DB2429" w:rsidP="00855A8F">
            <w:pPr>
              <w:numPr>
                <w:ilvl w:val="1"/>
                <w:numId w:val="78"/>
              </w:numPr>
              <w:autoSpaceDE/>
              <w:autoSpaceDN/>
              <w:adjustRightInd/>
              <w:snapToGrid/>
              <w:spacing w:after="0"/>
              <w:jc w:val="left"/>
              <w:rPr>
                <w:rFonts w:ascii="Times" w:eastAsia="Batang" w:hAnsi="Times"/>
                <w:sz w:val="20"/>
                <w:szCs w:val="20"/>
                <w:lang w:val="en-GB"/>
              </w:rPr>
            </w:pPr>
            <w:r w:rsidRPr="00DB2429">
              <w:rPr>
                <w:rFonts w:ascii="Times" w:eastAsia="Batang" w:hAnsi="Times"/>
                <w:sz w:val="20"/>
                <w:szCs w:val="20"/>
                <w:lang w:val="en-GB"/>
              </w:rPr>
              <w:t>If both 0_1 and 0_2 are configured with PUSCH repetition type B, the TDRA table corresponding to DCI format 0_1 is used.</w:t>
            </w:r>
          </w:p>
          <w:p w:rsidR="00DB2429" w:rsidRPr="00DB2429" w:rsidRDefault="00DB2429" w:rsidP="00855A8F">
            <w:pPr>
              <w:numPr>
                <w:ilvl w:val="1"/>
                <w:numId w:val="78"/>
              </w:numPr>
              <w:autoSpaceDE/>
              <w:autoSpaceDN/>
              <w:adjustRightInd/>
              <w:snapToGrid/>
              <w:spacing w:after="0"/>
              <w:jc w:val="left"/>
              <w:rPr>
                <w:rFonts w:ascii="Times" w:eastAsia="Batang" w:hAnsi="Times"/>
                <w:sz w:val="20"/>
                <w:szCs w:val="20"/>
                <w:lang w:val="en-GB"/>
              </w:rPr>
            </w:pPr>
            <w:r w:rsidRPr="00DB2429">
              <w:rPr>
                <w:rFonts w:ascii="Times" w:eastAsia="Batang" w:hAnsi="Times"/>
                <w:sz w:val="20"/>
                <w:szCs w:val="20"/>
                <w:lang w:val="en-GB"/>
              </w:rPr>
              <w:t>Note: For the initial Type 1 CG PUSCH transmission with PUSCH repetition type B, the case of none of the DCI formats 0_1 and 0_2 is configured with PUSCH repetition type B is an error case</w:t>
            </w:r>
          </w:p>
          <w:p w:rsidR="00DB2429" w:rsidRPr="00DB2429" w:rsidRDefault="00DB2429" w:rsidP="00855A8F">
            <w:pPr>
              <w:numPr>
                <w:ilvl w:val="0"/>
                <w:numId w:val="78"/>
              </w:numPr>
              <w:autoSpaceDE/>
              <w:autoSpaceDN/>
              <w:adjustRightInd/>
              <w:snapToGrid/>
              <w:spacing w:after="0"/>
              <w:jc w:val="left"/>
              <w:rPr>
                <w:rFonts w:ascii="Times" w:eastAsia="Batang" w:hAnsi="Times"/>
                <w:sz w:val="20"/>
                <w:szCs w:val="20"/>
                <w:lang w:val="en-GB"/>
              </w:rPr>
            </w:pPr>
            <w:r w:rsidRPr="00DB2429">
              <w:rPr>
                <w:rFonts w:ascii="Times" w:eastAsia="Batang" w:hAnsi="Times"/>
                <w:sz w:val="20"/>
                <w:szCs w:val="20"/>
                <w:lang w:val="en-GB"/>
              </w:rPr>
              <w:t>For the initial Type 1 CG PUSCH transmission, if it is configured with PUSCH repetition type A, use the TDRA table for USS in Rel-15.</w:t>
            </w:r>
          </w:p>
          <w:p w:rsidR="00DB2429" w:rsidRPr="00DB2429" w:rsidRDefault="00DB2429" w:rsidP="00855A8F">
            <w:pPr>
              <w:numPr>
                <w:ilvl w:val="0"/>
                <w:numId w:val="78"/>
              </w:numPr>
              <w:autoSpaceDE/>
              <w:autoSpaceDN/>
              <w:adjustRightInd/>
              <w:snapToGrid/>
              <w:spacing w:after="0"/>
              <w:jc w:val="left"/>
              <w:rPr>
                <w:rFonts w:ascii="Times" w:eastAsia="Batang" w:hAnsi="Times"/>
                <w:sz w:val="20"/>
                <w:szCs w:val="20"/>
                <w:lang w:val="en-GB"/>
              </w:rPr>
            </w:pPr>
            <w:r w:rsidRPr="00DB2429">
              <w:rPr>
                <w:rFonts w:ascii="Times" w:eastAsia="Batang" w:hAnsi="Times"/>
                <w:sz w:val="20"/>
                <w:szCs w:val="20"/>
                <w:lang w:val="en-GB"/>
              </w:rPr>
              <w:t xml:space="preserve">For the initial Type 1 CG PUSCH transmission with PUSCH repetition, the number of repetitions is provided via </w:t>
            </w:r>
            <w:r w:rsidRPr="00DB2429">
              <w:rPr>
                <w:rFonts w:ascii="Times" w:eastAsia="Batang" w:hAnsi="Times"/>
                <w:i/>
                <w:iCs/>
                <w:sz w:val="20"/>
                <w:szCs w:val="20"/>
                <w:lang w:val="en-GB"/>
              </w:rPr>
              <w:t>numberofrepetitions</w:t>
            </w:r>
            <w:r w:rsidRPr="00DB2429">
              <w:rPr>
                <w:rFonts w:ascii="Times" w:eastAsia="Batang" w:hAnsi="Times"/>
                <w:sz w:val="20"/>
                <w:szCs w:val="20"/>
                <w:lang w:val="en-GB"/>
              </w:rPr>
              <w:t xml:space="preserve"> if it is present in the corresponding TDRA table; otherwise, the number of repetitions is provided by repK.</w:t>
            </w:r>
          </w:p>
          <w:p w:rsidR="00DB2429" w:rsidRPr="00DB2429" w:rsidRDefault="00DB2429" w:rsidP="00855A8F">
            <w:pPr>
              <w:numPr>
                <w:ilvl w:val="0"/>
                <w:numId w:val="78"/>
              </w:numPr>
              <w:autoSpaceDE/>
              <w:autoSpaceDN/>
              <w:adjustRightInd/>
              <w:snapToGrid/>
              <w:spacing w:after="180"/>
              <w:contextualSpacing/>
              <w:jc w:val="left"/>
              <w:rPr>
                <w:rFonts w:ascii="Times" w:eastAsia="宋体" w:hAnsi="Times" w:cs="Times"/>
                <w:sz w:val="20"/>
                <w:szCs w:val="20"/>
                <w:lang w:val="en-GB" w:eastAsia="x-none"/>
              </w:rPr>
            </w:pPr>
            <w:r w:rsidRPr="00DB2429">
              <w:rPr>
                <w:rFonts w:ascii="Times" w:eastAsia="宋体" w:hAnsi="Times" w:cs="Times"/>
                <w:sz w:val="20"/>
                <w:szCs w:val="20"/>
                <w:lang w:val="en-GB" w:eastAsia="x-none"/>
              </w:rPr>
              <w:t>FFS the value range of repK is extended for R16 repetition type A and/or type B</w:t>
            </w:r>
          </w:p>
          <w:p w:rsidR="00DB2429" w:rsidRPr="00DB2429" w:rsidRDefault="00DB2429" w:rsidP="00DB2429">
            <w:pPr>
              <w:autoSpaceDE/>
              <w:autoSpaceDN/>
              <w:adjustRightInd/>
              <w:snapToGrid/>
              <w:spacing w:after="0"/>
              <w:jc w:val="left"/>
              <w:rPr>
                <w:rFonts w:ascii="Times" w:eastAsia="Batang" w:hAnsi="Times"/>
                <w:sz w:val="20"/>
                <w:szCs w:val="20"/>
                <w:lang w:val="en-GB" w:eastAsia="x-none"/>
              </w:rPr>
            </w:pPr>
          </w:p>
          <w:p w:rsidR="00DB2429" w:rsidRPr="00DB2429" w:rsidRDefault="00DB2429" w:rsidP="00DB2429">
            <w:pPr>
              <w:autoSpaceDE/>
              <w:autoSpaceDN/>
              <w:adjustRightInd/>
              <w:snapToGrid/>
              <w:spacing w:after="0"/>
              <w:jc w:val="left"/>
              <w:rPr>
                <w:rFonts w:ascii="Times" w:eastAsia="Batang" w:hAnsi="Times"/>
                <w:sz w:val="20"/>
                <w:szCs w:val="20"/>
                <w:lang w:val="en-GB" w:eastAsia="x-none"/>
              </w:rPr>
            </w:pPr>
            <w:r w:rsidRPr="00DB2429">
              <w:rPr>
                <w:rFonts w:ascii="Times" w:eastAsia="Batang" w:hAnsi="Times"/>
                <w:sz w:val="20"/>
                <w:szCs w:val="20"/>
                <w:highlight w:val="green"/>
                <w:lang w:val="en-GB" w:eastAsia="x-none"/>
              </w:rPr>
              <w:t>Agreements</w:t>
            </w:r>
            <w:r w:rsidRPr="00DB2429">
              <w:rPr>
                <w:rFonts w:ascii="Times" w:eastAsia="Batang" w:hAnsi="Times"/>
                <w:sz w:val="20"/>
                <w:szCs w:val="20"/>
                <w:lang w:val="en-GB" w:eastAsia="x-none"/>
              </w:rPr>
              <w:t>:</w:t>
            </w:r>
          </w:p>
          <w:p w:rsidR="00DB2429" w:rsidRPr="00DB2429" w:rsidRDefault="00DB2429" w:rsidP="00855A8F">
            <w:pPr>
              <w:numPr>
                <w:ilvl w:val="0"/>
                <w:numId w:val="79"/>
              </w:numPr>
              <w:autoSpaceDE/>
              <w:autoSpaceDN/>
              <w:adjustRightInd/>
              <w:snapToGrid/>
              <w:spacing w:after="0"/>
              <w:jc w:val="left"/>
              <w:rPr>
                <w:rFonts w:ascii="Times" w:eastAsia="Batang" w:hAnsi="Times"/>
                <w:sz w:val="20"/>
                <w:szCs w:val="20"/>
              </w:rPr>
            </w:pPr>
            <w:r w:rsidRPr="00DB2429">
              <w:rPr>
                <w:rFonts w:ascii="Times" w:eastAsia="Batang" w:hAnsi="Times"/>
                <w:sz w:val="20"/>
                <w:szCs w:val="20"/>
              </w:rPr>
              <w:t>For PUSCH repetition type B, L&lt;=14</w:t>
            </w:r>
          </w:p>
          <w:p w:rsidR="00DB2429" w:rsidRPr="00DB2429" w:rsidRDefault="00DB2429" w:rsidP="00DB2429">
            <w:pPr>
              <w:autoSpaceDE/>
              <w:autoSpaceDN/>
              <w:adjustRightInd/>
              <w:snapToGrid/>
              <w:spacing w:after="0"/>
              <w:jc w:val="left"/>
              <w:rPr>
                <w:rFonts w:ascii="Times" w:eastAsia="Batang" w:hAnsi="Times"/>
                <w:sz w:val="20"/>
                <w:szCs w:val="24"/>
                <w:lang w:val="en-GB" w:eastAsia="x-none"/>
              </w:rPr>
            </w:pPr>
          </w:p>
          <w:p w:rsidR="00DB2429" w:rsidRPr="00DB2429" w:rsidRDefault="00DB2429" w:rsidP="00DB2429">
            <w:pPr>
              <w:autoSpaceDE/>
              <w:autoSpaceDN/>
              <w:adjustRightInd/>
              <w:snapToGrid/>
              <w:spacing w:after="0"/>
              <w:jc w:val="left"/>
              <w:rPr>
                <w:rFonts w:ascii="Times" w:eastAsia="Batang" w:hAnsi="Times"/>
                <w:sz w:val="20"/>
                <w:szCs w:val="20"/>
                <w:lang w:val="en-GB" w:eastAsia="x-none"/>
              </w:rPr>
            </w:pPr>
            <w:r w:rsidRPr="00DB2429">
              <w:rPr>
                <w:rFonts w:ascii="Times" w:eastAsia="Batang" w:hAnsi="Times"/>
                <w:sz w:val="20"/>
                <w:szCs w:val="20"/>
                <w:highlight w:val="green"/>
                <w:lang w:val="en-GB" w:eastAsia="x-none"/>
              </w:rPr>
              <w:t>Agreements</w:t>
            </w:r>
            <w:r w:rsidRPr="00DB2429">
              <w:rPr>
                <w:rFonts w:ascii="Times" w:eastAsia="Batang" w:hAnsi="Times"/>
                <w:sz w:val="20"/>
                <w:szCs w:val="20"/>
                <w:lang w:val="en-GB" w:eastAsia="x-none"/>
              </w:rPr>
              <w:t>:</w:t>
            </w:r>
          </w:p>
          <w:p w:rsidR="00DB2429" w:rsidRPr="00DB2429" w:rsidRDefault="00DB2429" w:rsidP="00DB2429">
            <w:pPr>
              <w:autoSpaceDE/>
              <w:autoSpaceDN/>
              <w:adjustRightInd/>
              <w:snapToGrid/>
              <w:spacing w:after="0"/>
              <w:jc w:val="left"/>
              <w:rPr>
                <w:rFonts w:ascii="Times" w:eastAsia="Batang" w:hAnsi="Times"/>
                <w:sz w:val="20"/>
                <w:szCs w:val="20"/>
              </w:rPr>
            </w:pPr>
            <w:r w:rsidRPr="00DB2429">
              <w:rPr>
                <w:rFonts w:ascii="Times" w:eastAsia="Batang" w:hAnsi="Times"/>
                <w:sz w:val="20"/>
                <w:szCs w:val="20"/>
              </w:rPr>
              <w:t>For PUSCH repetition type B, support the following frequency hopping:</w:t>
            </w:r>
          </w:p>
          <w:p w:rsidR="00DB2429" w:rsidRPr="00DB2429" w:rsidRDefault="00DB2429" w:rsidP="00855A8F">
            <w:pPr>
              <w:numPr>
                <w:ilvl w:val="0"/>
                <w:numId w:val="80"/>
              </w:numPr>
              <w:autoSpaceDE/>
              <w:autoSpaceDN/>
              <w:adjustRightInd/>
              <w:snapToGrid/>
              <w:spacing w:after="0"/>
              <w:contextualSpacing/>
              <w:jc w:val="left"/>
              <w:rPr>
                <w:rFonts w:ascii="Times" w:eastAsia="宋体" w:hAnsi="Times" w:cs="Times"/>
                <w:sz w:val="20"/>
                <w:szCs w:val="20"/>
                <w:lang w:eastAsia="x-none"/>
              </w:rPr>
            </w:pPr>
            <w:r w:rsidRPr="00DB2429">
              <w:rPr>
                <w:rFonts w:ascii="Times" w:eastAsia="宋体" w:hAnsi="Times" w:cs="Times"/>
                <w:sz w:val="20"/>
                <w:szCs w:val="20"/>
                <w:lang w:eastAsia="x-none"/>
              </w:rPr>
              <w:t>Inter-PUSCH-repetition FH</w:t>
            </w:r>
          </w:p>
          <w:p w:rsidR="00DB2429" w:rsidRPr="00DB2429" w:rsidRDefault="00DB2429" w:rsidP="00855A8F">
            <w:pPr>
              <w:numPr>
                <w:ilvl w:val="1"/>
                <w:numId w:val="80"/>
              </w:numPr>
              <w:autoSpaceDE/>
              <w:autoSpaceDN/>
              <w:adjustRightInd/>
              <w:snapToGrid/>
              <w:spacing w:after="0"/>
              <w:contextualSpacing/>
              <w:jc w:val="left"/>
              <w:rPr>
                <w:rFonts w:ascii="Times" w:eastAsia="宋体" w:hAnsi="Times" w:cs="Times"/>
                <w:sz w:val="20"/>
                <w:szCs w:val="20"/>
                <w:lang w:eastAsia="x-none"/>
              </w:rPr>
            </w:pPr>
            <w:r w:rsidRPr="00DB2429">
              <w:rPr>
                <w:rFonts w:ascii="Times" w:eastAsia="宋体" w:hAnsi="Times" w:cs="Times"/>
                <w:sz w:val="20"/>
                <w:szCs w:val="20"/>
                <w:lang w:eastAsia="x-none"/>
              </w:rPr>
              <w:t>Details FFS</w:t>
            </w:r>
          </w:p>
          <w:p w:rsidR="00DB2429" w:rsidRPr="00DB2429" w:rsidRDefault="00DB2429" w:rsidP="00855A8F">
            <w:pPr>
              <w:numPr>
                <w:ilvl w:val="0"/>
                <w:numId w:val="80"/>
              </w:numPr>
              <w:autoSpaceDE/>
              <w:autoSpaceDN/>
              <w:adjustRightInd/>
              <w:snapToGrid/>
              <w:spacing w:after="0"/>
              <w:contextualSpacing/>
              <w:jc w:val="left"/>
              <w:rPr>
                <w:rFonts w:ascii="Times" w:eastAsia="宋体" w:hAnsi="Times" w:cs="Times"/>
                <w:sz w:val="20"/>
                <w:szCs w:val="20"/>
                <w:lang w:eastAsia="x-none"/>
              </w:rPr>
            </w:pPr>
            <w:r w:rsidRPr="00DB2429">
              <w:rPr>
                <w:rFonts w:ascii="Times" w:eastAsia="宋体" w:hAnsi="Times" w:cs="Times"/>
                <w:sz w:val="20"/>
                <w:szCs w:val="20"/>
                <w:lang w:eastAsia="x-none"/>
              </w:rPr>
              <w:t>Inter-slot FH</w:t>
            </w:r>
          </w:p>
          <w:p w:rsidR="00DB2429" w:rsidRPr="00DB2429" w:rsidRDefault="00DB2429" w:rsidP="00855A8F">
            <w:pPr>
              <w:numPr>
                <w:ilvl w:val="0"/>
                <w:numId w:val="80"/>
              </w:numPr>
              <w:autoSpaceDE/>
              <w:autoSpaceDN/>
              <w:adjustRightInd/>
              <w:snapToGrid/>
              <w:spacing w:after="0"/>
              <w:contextualSpacing/>
              <w:jc w:val="left"/>
              <w:rPr>
                <w:rFonts w:ascii="Times" w:eastAsia="宋体" w:hAnsi="Times" w:cs="Times"/>
                <w:sz w:val="20"/>
                <w:szCs w:val="20"/>
                <w:lang w:eastAsia="x-none"/>
              </w:rPr>
            </w:pPr>
            <w:r w:rsidRPr="00DB2429">
              <w:rPr>
                <w:rFonts w:ascii="Times" w:eastAsia="宋体" w:hAnsi="Times" w:cs="Times"/>
                <w:sz w:val="20"/>
                <w:szCs w:val="20"/>
                <w:lang w:eastAsia="x-none"/>
              </w:rPr>
              <w:t>FFS Intra-PUSCH-repetition FH</w:t>
            </w:r>
          </w:p>
          <w:p w:rsidR="00DB2429" w:rsidRPr="00DB2429" w:rsidRDefault="00DB2429" w:rsidP="00DB2429">
            <w:pPr>
              <w:autoSpaceDE/>
              <w:autoSpaceDN/>
              <w:adjustRightInd/>
              <w:snapToGrid/>
              <w:spacing w:after="0"/>
              <w:jc w:val="left"/>
              <w:rPr>
                <w:rFonts w:ascii="Times" w:eastAsia="Batang" w:hAnsi="Times"/>
                <w:sz w:val="20"/>
                <w:szCs w:val="24"/>
                <w:lang w:val="en-GB" w:eastAsia="x-none"/>
              </w:rPr>
            </w:pPr>
          </w:p>
          <w:p w:rsidR="00095A9D" w:rsidRDefault="00095A9D" w:rsidP="00095A9D">
            <w:pPr>
              <w:rPr>
                <w:b/>
                <w:bCs/>
                <w:sz w:val="20"/>
                <w:szCs w:val="20"/>
                <w:lang w:eastAsia="x-none"/>
              </w:rPr>
            </w:pPr>
            <w:r>
              <w:rPr>
                <w:szCs w:val="20"/>
                <w:highlight w:val="green"/>
                <w:lang w:eastAsia="x-none"/>
              </w:rPr>
              <w:t>Agreements</w:t>
            </w:r>
            <w:r>
              <w:rPr>
                <w:b/>
                <w:bCs/>
                <w:szCs w:val="20"/>
                <w:lang w:eastAsia="x-none"/>
              </w:rPr>
              <w:t>:</w:t>
            </w:r>
          </w:p>
          <w:p w:rsidR="00095A9D" w:rsidRDefault="00095A9D" w:rsidP="00095A9D">
            <w:pPr>
              <w:rPr>
                <w:szCs w:val="20"/>
              </w:rPr>
            </w:pPr>
            <w:r>
              <w:rPr>
                <w:szCs w:val="20"/>
              </w:rPr>
              <w:t xml:space="preserve">The column on the number of repetitions </w:t>
            </w:r>
            <w:r>
              <w:rPr>
                <w:i/>
                <w:szCs w:val="20"/>
              </w:rPr>
              <w:t>numberofrepetitions</w:t>
            </w:r>
            <w:r>
              <w:rPr>
                <w:szCs w:val="20"/>
              </w:rPr>
              <w:t xml:space="preserve"> is always present in </w:t>
            </w:r>
            <w:r>
              <w:rPr>
                <w:i/>
                <w:szCs w:val="20"/>
              </w:rPr>
              <w:t>PUSCH-TimeDomainResourceAllocationList-ForDCIformat0_1</w:t>
            </w:r>
            <w:r>
              <w:rPr>
                <w:szCs w:val="20"/>
              </w:rPr>
              <w:t xml:space="preserve"> and </w:t>
            </w:r>
            <w:r>
              <w:rPr>
                <w:i/>
                <w:szCs w:val="20"/>
              </w:rPr>
              <w:t>PUSCH-TimeDomainResourceAllocationList-ForDCIformat0_2</w:t>
            </w:r>
            <w:r>
              <w:rPr>
                <w:szCs w:val="20"/>
              </w:rPr>
              <w:t>.</w:t>
            </w:r>
          </w:p>
          <w:p w:rsidR="00095A9D" w:rsidRDefault="00095A9D" w:rsidP="00855A8F">
            <w:pPr>
              <w:pStyle w:val="af5"/>
              <w:numPr>
                <w:ilvl w:val="0"/>
                <w:numId w:val="81"/>
              </w:numPr>
              <w:autoSpaceDE/>
              <w:autoSpaceDN/>
              <w:adjustRightInd/>
              <w:snapToGrid/>
              <w:spacing w:after="180"/>
              <w:jc w:val="left"/>
              <w:rPr>
                <w:szCs w:val="20"/>
              </w:rPr>
            </w:pPr>
            <w:r>
              <w:rPr>
                <w:szCs w:val="20"/>
              </w:rPr>
              <w:t xml:space="preserve">For DG with PUSCH repetition type A, if </w:t>
            </w:r>
            <w:r>
              <w:rPr>
                <w:i/>
                <w:szCs w:val="20"/>
              </w:rPr>
              <w:t>numberofrepetitions</w:t>
            </w:r>
            <w:r>
              <w:rPr>
                <w:szCs w:val="20"/>
              </w:rPr>
              <w:t xml:space="preserve"> is present in the corresponding TDRA table, the number of repetitions is given by </w:t>
            </w:r>
            <w:r>
              <w:rPr>
                <w:i/>
                <w:szCs w:val="20"/>
              </w:rPr>
              <w:t>numberofrepetitions</w:t>
            </w:r>
            <w:r>
              <w:rPr>
                <w:szCs w:val="20"/>
              </w:rPr>
              <w:t>. Elseif the UE is configured with pusch-AggregationFactor, the number of repetitions is given by pusch-AggregationFactor. Otherwise the number of repetitions is 1.</w:t>
            </w:r>
          </w:p>
          <w:p w:rsidR="00095A9D" w:rsidRDefault="00095A9D" w:rsidP="00855A8F">
            <w:pPr>
              <w:pStyle w:val="af5"/>
              <w:numPr>
                <w:ilvl w:val="0"/>
                <w:numId w:val="81"/>
              </w:numPr>
              <w:autoSpaceDE/>
              <w:autoSpaceDN/>
              <w:adjustRightInd/>
              <w:snapToGrid/>
              <w:spacing w:after="180"/>
              <w:jc w:val="left"/>
              <w:rPr>
                <w:szCs w:val="20"/>
              </w:rPr>
            </w:pPr>
            <w:r>
              <w:rPr>
                <w:szCs w:val="20"/>
              </w:rPr>
              <w:t xml:space="preserve">For DG with PUSCH repetition type B, the number of repetitions is given by </w:t>
            </w:r>
            <w:r>
              <w:rPr>
                <w:i/>
                <w:szCs w:val="20"/>
              </w:rPr>
              <w:t>numberofrepetitions</w:t>
            </w:r>
            <w:r>
              <w:rPr>
                <w:szCs w:val="20"/>
              </w:rPr>
              <w:t>.</w:t>
            </w:r>
          </w:p>
          <w:p w:rsidR="00095A9D" w:rsidRDefault="00095A9D" w:rsidP="00855A8F">
            <w:pPr>
              <w:pStyle w:val="af5"/>
              <w:numPr>
                <w:ilvl w:val="1"/>
                <w:numId w:val="81"/>
              </w:numPr>
              <w:autoSpaceDE/>
              <w:autoSpaceDN/>
              <w:adjustRightInd/>
              <w:snapToGrid/>
              <w:spacing w:after="180"/>
              <w:jc w:val="left"/>
              <w:rPr>
                <w:szCs w:val="20"/>
              </w:rPr>
            </w:pPr>
            <w:r>
              <w:rPr>
                <w:szCs w:val="20"/>
              </w:rPr>
              <w:t>Note that pusch-TimeDomainAllocationList-ForDCIformat0_1/2 needs to be configured for PUSCH repetition type B.</w:t>
            </w:r>
          </w:p>
          <w:p w:rsidR="00095A9D" w:rsidRDefault="00095A9D" w:rsidP="00095A9D">
            <w:pPr>
              <w:rPr>
                <w:szCs w:val="20"/>
                <w:lang w:eastAsia="x-none"/>
              </w:rPr>
            </w:pPr>
            <w:r>
              <w:rPr>
                <w:szCs w:val="20"/>
                <w:highlight w:val="green"/>
                <w:lang w:eastAsia="x-none"/>
              </w:rPr>
              <w:t>Agreements</w:t>
            </w:r>
            <w:r>
              <w:rPr>
                <w:szCs w:val="20"/>
                <w:lang w:eastAsia="x-none"/>
              </w:rPr>
              <w:t>:</w:t>
            </w:r>
          </w:p>
          <w:p w:rsidR="00095A9D" w:rsidRDefault="00095A9D" w:rsidP="00095A9D">
            <w:pPr>
              <w:rPr>
                <w:szCs w:val="20"/>
              </w:rPr>
            </w:pPr>
            <w:r>
              <w:rPr>
                <w:szCs w:val="20"/>
              </w:rPr>
              <w:t xml:space="preserve">For PUSCH repetition type A and type B, the number of bits to indicate </w:t>
            </w:r>
            <w:r>
              <w:rPr>
                <w:i/>
                <w:szCs w:val="20"/>
              </w:rPr>
              <w:t>numberofrepetitions</w:t>
            </w:r>
            <w:r>
              <w:rPr>
                <w:szCs w:val="20"/>
              </w:rPr>
              <w:t xml:space="preserve"> is 3. </w:t>
            </w:r>
          </w:p>
          <w:p w:rsidR="00095A9D" w:rsidRDefault="00095A9D" w:rsidP="00855A8F">
            <w:pPr>
              <w:numPr>
                <w:ilvl w:val="0"/>
                <w:numId w:val="82"/>
              </w:numPr>
              <w:autoSpaceDE/>
              <w:autoSpaceDN/>
              <w:adjustRightInd/>
              <w:snapToGrid/>
              <w:spacing w:after="0"/>
              <w:jc w:val="left"/>
              <w:rPr>
                <w:szCs w:val="20"/>
              </w:rPr>
            </w:pPr>
            <w:r>
              <w:rPr>
                <w:szCs w:val="20"/>
              </w:rPr>
              <w:t>{1, 2, [3], 4, [6], 7, [8], 12, 16} are supported.</w:t>
            </w:r>
          </w:p>
          <w:p w:rsidR="00095A9D" w:rsidRDefault="00095A9D" w:rsidP="00855A8F">
            <w:pPr>
              <w:pStyle w:val="af5"/>
              <w:numPr>
                <w:ilvl w:val="0"/>
                <w:numId w:val="82"/>
              </w:numPr>
              <w:autoSpaceDE/>
              <w:autoSpaceDN/>
              <w:adjustRightInd/>
              <w:snapToGrid/>
              <w:spacing w:after="180"/>
              <w:jc w:val="left"/>
              <w:rPr>
                <w:szCs w:val="20"/>
              </w:rPr>
            </w:pPr>
            <w:r>
              <w:rPr>
                <w:szCs w:val="20"/>
              </w:rPr>
              <w:t>FFS whether to have a limit on the number of nominal repetitions in a slot</w:t>
            </w:r>
          </w:p>
          <w:p w:rsidR="00095A9D" w:rsidRDefault="00095A9D" w:rsidP="00095A9D">
            <w:pPr>
              <w:rPr>
                <w:szCs w:val="20"/>
                <w:lang w:eastAsia="x-none"/>
              </w:rPr>
            </w:pPr>
            <w:r>
              <w:rPr>
                <w:szCs w:val="20"/>
                <w:highlight w:val="green"/>
                <w:lang w:eastAsia="x-none"/>
              </w:rPr>
              <w:t>Agreements</w:t>
            </w:r>
            <w:r>
              <w:rPr>
                <w:szCs w:val="20"/>
                <w:lang w:eastAsia="x-none"/>
              </w:rPr>
              <w:t>:</w:t>
            </w:r>
          </w:p>
          <w:p w:rsidR="00095A9D" w:rsidRDefault="00095A9D" w:rsidP="00095A9D">
            <w:pPr>
              <w:rPr>
                <w:szCs w:val="20"/>
              </w:rPr>
            </w:pPr>
            <w:r>
              <w:rPr>
                <w:szCs w:val="20"/>
              </w:rPr>
              <w:t>For how to indicate S and L in the TDRA table for PUSCH repetition type B, S and L are separately indicated (4-bit for S and 4-bit for L).</w:t>
            </w:r>
          </w:p>
          <w:p w:rsidR="00095A9D" w:rsidRDefault="00095A9D" w:rsidP="00855A8F">
            <w:pPr>
              <w:pStyle w:val="af5"/>
              <w:numPr>
                <w:ilvl w:val="0"/>
                <w:numId w:val="83"/>
              </w:numPr>
              <w:autoSpaceDE/>
              <w:autoSpaceDN/>
              <w:adjustRightInd/>
              <w:snapToGrid/>
              <w:spacing w:after="180"/>
              <w:jc w:val="left"/>
              <w:rPr>
                <w:szCs w:val="20"/>
              </w:rPr>
            </w:pPr>
            <w:r>
              <w:rPr>
                <w:szCs w:val="20"/>
              </w:rPr>
              <w:t>S is from 0 and [13], L is from [1] to 14.</w:t>
            </w:r>
          </w:p>
          <w:p w:rsidR="00095A9D" w:rsidRDefault="00095A9D" w:rsidP="00855A8F">
            <w:pPr>
              <w:pStyle w:val="af5"/>
              <w:numPr>
                <w:ilvl w:val="1"/>
                <w:numId w:val="83"/>
              </w:numPr>
              <w:autoSpaceDE/>
              <w:autoSpaceDN/>
              <w:adjustRightInd/>
              <w:snapToGrid/>
              <w:spacing w:after="180"/>
              <w:jc w:val="left"/>
              <w:rPr>
                <w:szCs w:val="20"/>
              </w:rPr>
            </w:pPr>
            <w:r>
              <w:rPr>
                <w:szCs w:val="20"/>
              </w:rPr>
              <w:t>Note: The additional restrictions for a particular waveform and/or DMRS mapping type from R15 are still applicable</w:t>
            </w:r>
          </w:p>
          <w:p w:rsidR="00095A9D" w:rsidRDefault="00095A9D" w:rsidP="00095A9D">
            <w:pPr>
              <w:pStyle w:val="af5"/>
              <w:spacing w:after="180"/>
              <w:ind w:left="0"/>
              <w:rPr>
                <w:sz w:val="32"/>
                <w:szCs w:val="36"/>
              </w:rPr>
            </w:pPr>
          </w:p>
          <w:p w:rsidR="00095A9D" w:rsidRDefault="00095A9D" w:rsidP="00095A9D">
            <w:pPr>
              <w:pStyle w:val="af5"/>
              <w:spacing w:after="180"/>
              <w:ind w:left="0"/>
              <w:rPr>
                <w:sz w:val="20"/>
                <w:szCs w:val="20"/>
              </w:rPr>
            </w:pPr>
            <w:r>
              <w:rPr>
                <w:szCs w:val="20"/>
                <w:highlight w:val="green"/>
              </w:rPr>
              <w:t>Agreements</w:t>
            </w:r>
            <w:r>
              <w:rPr>
                <w:szCs w:val="20"/>
              </w:rPr>
              <w:t>:</w:t>
            </w:r>
          </w:p>
          <w:p w:rsidR="00095A9D" w:rsidRDefault="00095A9D" w:rsidP="00095A9D">
            <w:pPr>
              <w:pStyle w:val="af5"/>
              <w:spacing w:after="180"/>
              <w:ind w:left="0"/>
              <w:rPr>
                <w:szCs w:val="20"/>
              </w:rPr>
            </w:pPr>
            <w:r>
              <w:rPr>
                <w:szCs w:val="20"/>
              </w:rPr>
              <w:t xml:space="preserve">For both DG and CG with PUSCH repetition type B, the TBS is determined based on </w:t>
            </w:r>
            <w:r>
              <w:rPr>
                <w:i/>
                <w:iCs/>
                <w:szCs w:val="20"/>
              </w:rPr>
              <w:t>L</w:t>
            </w:r>
            <w:r>
              <w:rPr>
                <w:szCs w:val="20"/>
              </w:rPr>
              <w:t xml:space="preserve"> indicated in TDRA table entry reusing Rel-15 mechanism.</w:t>
            </w:r>
          </w:p>
          <w:p w:rsidR="00095A9D" w:rsidRDefault="00095A9D" w:rsidP="00095A9D">
            <w:pPr>
              <w:rPr>
                <w:szCs w:val="20"/>
                <w:lang w:eastAsia="x-none"/>
              </w:rPr>
            </w:pPr>
            <w:r>
              <w:rPr>
                <w:szCs w:val="20"/>
                <w:highlight w:val="green"/>
                <w:lang w:eastAsia="x-none"/>
              </w:rPr>
              <w:t>Agreements</w:t>
            </w:r>
            <w:r>
              <w:rPr>
                <w:szCs w:val="20"/>
                <w:lang w:eastAsia="x-none"/>
              </w:rPr>
              <w:t>:</w:t>
            </w:r>
          </w:p>
          <w:p w:rsidR="00095A9D" w:rsidRDefault="00095A9D" w:rsidP="00095A9D">
            <w:pPr>
              <w:rPr>
                <w:szCs w:val="20"/>
              </w:rPr>
            </w:pPr>
            <w:r>
              <w:rPr>
                <w:szCs w:val="20"/>
              </w:rPr>
              <w:t xml:space="preserve">For Type 1 CG with PUSCH repetition type B, introduce a new RRC parameter </w:t>
            </w:r>
            <w:r>
              <w:rPr>
                <w:i/>
                <w:szCs w:val="20"/>
              </w:rPr>
              <w:t>frequencyHopping-PUSCHRepTypeB</w:t>
            </w:r>
            <w:r>
              <w:rPr>
                <w:szCs w:val="20"/>
              </w:rPr>
              <w:t xml:space="preserve"> per CG configuration to indicate the frequency hopping scheme, and reuse Rel-15 parameter </w:t>
            </w:r>
            <w:r>
              <w:rPr>
                <w:i/>
                <w:szCs w:val="20"/>
              </w:rPr>
              <w:t>frequencyHoppingOffset</w:t>
            </w:r>
            <w:r>
              <w:rPr>
                <w:szCs w:val="20"/>
              </w:rPr>
              <w:t xml:space="preserve"> to determine the frequency locations.</w:t>
            </w:r>
          </w:p>
          <w:p w:rsidR="00095A9D" w:rsidRDefault="00095A9D" w:rsidP="00855A8F">
            <w:pPr>
              <w:pStyle w:val="af5"/>
              <w:numPr>
                <w:ilvl w:val="0"/>
                <w:numId w:val="83"/>
              </w:numPr>
              <w:autoSpaceDE/>
              <w:autoSpaceDN/>
              <w:adjustRightInd/>
              <w:snapToGrid/>
              <w:spacing w:after="180"/>
              <w:jc w:val="left"/>
              <w:rPr>
                <w:szCs w:val="20"/>
              </w:rPr>
            </w:pPr>
            <w:r>
              <w:rPr>
                <w:szCs w:val="20"/>
              </w:rPr>
              <w:t xml:space="preserve">For Type 1 CG with PUSCH repetition type B, if </w:t>
            </w:r>
            <w:r>
              <w:rPr>
                <w:i/>
                <w:szCs w:val="20"/>
              </w:rPr>
              <w:t>frequencyHopping-PUSCHRepTypeB</w:t>
            </w:r>
            <w:r>
              <w:rPr>
                <w:szCs w:val="20"/>
              </w:rPr>
              <w:t xml:space="preserve"> is not configured, frequency hopping is not enabled.</w:t>
            </w:r>
          </w:p>
          <w:p w:rsidR="00095A9D" w:rsidRDefault="00095A9D" w:rsidP="00095A9D">
            <w:pPr>
              <w:rPr>
                <w:szCs w:val="20"/>
                <w:highlight w:val="green"/>
                <w:lang w:eastAsia="x-none"/>
              </w:rPr>
            </w:pPr>
            <w:r>
              <w:rPr>
                <w:szCs w:val="20"/>
                <w:highlight w:val="green"/>
                <w:lang w:eastAsia="x-none"/>
              </w:rPr>
              <w:t>Agreements</w:t>
            </w:r>
          </w:p>
          <w:p w:rsidR="00095A9D" w:rsidRDefault="00095A9D" w:rsidP="00095A9D">
            <w:pPr>
              <w:tabs>
                <w:tab w:val="left" w:pos="3735"/>
              </w:tabs>
              <w:rPr>
                <w:szCs w:val="20"/>
              </w:rPr>
            </w:pPr>
            <w:r>
              <w:rPr>
                <w:szCs w:val="20"/>
              </w:rPr>
              <w:t>Introduce a new RRC parameter frequencyHopping-ForDCIFormat0_1.</w:t>
            </w:r>
          </w:p>
          <w:p w:rsidR="00095A9D" w:rsidRDefault="00095A9D" w:rsidP="00855A8F">
            <w:pPr>
              <w:numPr>
                <w:ilvl w:val="0"/>
                <w:numId w:val="84"/>
              </w:numPr>
              <w:autoSpaceDE/>
              <w:autoSpaceDN/>
              <w:adjustRightInd/>
              <w:snapToGrid/>
              <w:spacing w:after="0"/>
              <w:jc w:val="left"/>
              <w:rPr>
                <w:szCs w:val="20"/>
              </w:rPr>
            </w:pPr>
            <w:r>
              <w:rPr>
                <w:szCs w:val="20"/>
              </w:rPr>
              <w:t xml:space="preserve">This parameter can only be configured when </w:t>
            </w:r>
            <w:r>
              <w:rPr>
                <w:i/>
                <w:szCs w:val="20"/>
              </w:rPr>
              <w:t>PUSCHRepTypeIndicator-ForDCIFormat0_1</w:t>
            </w:r>
            <w:r>
              <w:rPr>
                <w:szCs w:val="20"/>
              </w:rPr>
              <w:t xml:space="preserve"> is set to ‘</w:t>
            </w:r>
            <w:r>
              <w:rPr>
                <w:i/>
                <w:szCs w:val="20"/>
              </w:rPr>
              <w:t>pusch-RepTypeB</w:t>
            </w:r>
            <w:r>
              <w:rPr>
                <w:szCs w:val="20"/>
              </w:rPr>
              <w:t>’.</w:t>
            </w:r>
          </w:p>
          <w:p w:rsidR="00095A9D" w:rsidRDefault="00095A9D" w:rsidP="00095A9D">
            <w:pPr>
              <w:rPr>
                <w:sz w:val="20"/>
                <w:szCs w:val="24"/>
                <w:highlight w:val="green"/>
                <w:lang w:eastAsia="x-none"/>
              </w:rPr>
            </w:pPr>
            <w:r>
              <w:rPr>
                <w:highlight w:val="green"/>
                <w:lang w:eastAsia="x-none"/>
              </w:rPr>
              <w:lastRenderedPageBreak/>
              <w:t>Agreement (RRC impact)</w:t>
            </w:r>
          </w:p>
          <w:p w:rsidR="00095A9D" w:rsidRDefault="00095A9D" w:rsidP="00095A9D">
            <w:r>
              <w:t xml:space="preserve">For DG PUSCH with PUSCH repetition type B, if dynamic SFI is configured, introduce a first RRC parameter that indicates </w:t>
            </w:r>
            <w:r>
              <w:rPr>
                <w:color w:val="FF0000"/>
              </w:rPr>
              <w:t xml:space="preserve">one </w:t>
            </w:r>
            <w:r>
              <w:t>pattern for invalid symbols for PUSCH transmission repetition type B applicable to both DCI format 0_1 and 0_2, and introduce a second RRC parameter for each of DCI format 0_1 and 0_2 to indicate the presence of an additional bit in the DCI to indicate whether the pattern applies or not.</w:t>
            </w:r>
          </w:p>
          <w:p w:rsidR="00095A9D" w:rsidRDefault="00095A9D" w:rsidP="00855A8F">
            <w:pPr>
              <w:pStyle w:val="af5"/>
              <w:numPr>
                <w:ilvl w:val="0"/>
                <w:numId w:val="83"/>
              </w:numPr>
              <w:autoSpaceDE/>
              <w:autoSpaceDN/>
              <w:adjustRightInd/>
              <w:snapToGrid/>
              <w:spacing w:after="180"/>
              <w:jc w:val="left"/>
            </w:pPr>
            <w:r>
              <w:t>If the first RRC parameter is not configured, semi-static flexible symbols are used for PUSCH. Segmentation occurs only around semi-static DL symbols.</w:t>
            </w:r>
          </w:p>
          <w:p w:rsidR="00095A9D" w:rsidRDefault="00095A9D" w:rsidP="00855A8F">
            <w:pPr>
              <w:pStyle w:val="af5"/>
              <w:numPr>
                <w:ilvl w:val="0"/>
                <w:numId w:val="83"/>
              </w:numPr>
              <w:autoSpaceDE/>
              <w:autoSpaceDN/>
              <w:adjustRightInd/>
              <w:snapToGrid/>
              <w:spacing w:after="180"/>
              <w:jc w:val="left"/>
            </w:pPr>
            <w:r>
              <w:t xml:space="preserve">If the first RRC parameter is configured and the additional bit exists in a DCI, </w:t>
            </w:r>
          </w:p>
          <w:p w:rsidR="00095A9D" w:rsidRDefault="00095A9D" w:rsidP="00855A8F">
            <w:pPr>
              <w:pStyle w:val="af5"/>
              <w:numPr>
                <w:ilvl w:val="1"/>
                <w:numId w:val="83"/>
              </w:numPr>
              <w:autoSpaceDE/>
              <w:autoSpaceDN/>
              <w:adjustRightInd/>
              <w:snapToGrid/>
              <w:spacing w:after="180"/>
              <w:jc w:val="left"/>
            </w:pPr>
            <w:r>
              <w:t>Value ‘0’ means semi-static flexible symbols are used for PUSCH, and segmentation occurs only around semi-static DL symbols.</w:t>
            </w:r>
          </w:p>
          <w:p w:rsidR="00095A9D" w:rsidRDefault="00095A9D" w:rsidP="00855A8F">
            <w:pPr>
              <w:pStyle w:val="af5"/>
              <w:numPr>
                <w:ilvl w:val="1"/>
                <w:numId w:val="83"/>
              </w:numPr>
              <w:autoSpaceDE/>
              <w:autoSpaceDN/>
              <w:adjustRightInd/>
              <w:snapToGrid/>
              <w:spacing w:after="180"/>
              <w:jc w:val="left"/>
            </w:pPr>
            <w:r>
              <w:t>Value ‘1’ means that segmentation occurs around semi-static DL symbols and invalid symbols in the pattern, and the remaining symbols are used for PUSCH.</w:t>
            </w:r>
          </w:p>
          <w:p w:rsidR="00095A9D" w:rsidRDefault="00095A9D" w:rsidP="00855A8F">
            <w:pPr>
              <w:pStyle w:val="af5"/>
              <w:numPr>
                <w:ilvl w:val="0"/>
                <w:numId w:val="83"/>
              </w:numPr>
              <w:autoSpaceDE/>
              <w:autoSpaceDN/>
              <w:adjustRightInd/>
              <w:snapToGrid/>
              <w:spacing w:after="180"/>
              <w:jc w:val="left"/>
            </w:pPr>
            <w:r>
              <w:t>If the first RRC parameter is configured and the additional bit does not exist in a DCI, segmentation occurs around semi-static DL symbols and invalid symbols in the pattern, and the remaining symbols are used for PUSCH.</w:t>
            </w:r>
          </w:p>
          <w:p w:rsidR="00095A9D" w:rsidRDefault="00095A9D" w:rsidP="00855A8F">
            <w:pPr>
              <w:pStyle w:val="af5"/>
              <w:numPr>
                <w:ilvl w:val="0"/>
                <w:numId w:val="83"/>
              </w:numPr>
              <w:autoSpaceDE/>
              <w:autoSpaceDN/>
              <w:adjustRightInd/>
              <w:snapToGrid/>
              <w:spacing w:after="180"/>
              <w:jc w:val="left"/>
            </w:pPr>
            <w:r>
              <w:t xml:space="preserve">The first RRC parameter reuses the pattern definition of </w:t>
            </w:r>
            <w:r>
              <w:rPr>
                <w:i/>
              </w:rPr>
              <w:t>rateMatchPattern</w:t>
            </w:r>
            <w:r>
              <w:t xml:space="preserve"> in time domain for PDSCH.</w:t>
            </w:r>
          </w:p>
          <w:p w:rsidR="00095A9D" w:rsidRDefault="00095A9D" w:rsidP="00095A9D">
            <w:pPr>
              <w:rPr>
                <w:szCs w:val="24"/>
                <w:lang w:eastAsia="x-none"/>
              </w:rPr>
            </w:pPr>
            <w:r>
              <w:rPr>
                <w:lang w:eastAsia="x-none"/>
              </w:rPr>
              <w:t>Note: Qualcomm has concerns over the above feature in terms of UE complexity. Majority of companies do not see this issue.</w:t>
            </w:r>
          </w:p>
          <w:p w:rsidR="00095A9D" w:rsidRDefault="00095A9D" w:rsidP="00095A9D">
            <w:pPr>
              <w:rPr>
                <w:lang w:eastAsia="x-none"/>
              </w:rPr>
            </w:pPr>
          </w:p>
          <w:p w:rsidR="00095A9D" w:rsidRDefault="00095A9D" w:rsidP="00095A9D">
            <w:pPr>
              <w:rPr>
                <w:highlight w:val="green"/>
                <w:lang w:eastAsia="x-none"/>
              </w:rPr>
            </w:pPr>
            <w:r>
              <w:rPr>
                <w:highlight w:val="green"/>
                <w:lang w:eastAsia="x-none"/>
              </w:rPr>
              <w:t>Agreement</w:t>
            </w:r>
          </w:p>
          <w:p w:rsidR="00095A9D" w:rsidRDefault="00095A9D" w:rsidP="00095A9D">
            <w:r>
              <w:t>For CG PUSCH with PUSCH repetition type B, if dynamic SFI is configured, segmentation occurs at least around semi-static DL symbols, which results in actual repetitions.</w:t>
            </w:r>
          </w:p>
          <w:p w:rsidR="00095A9D" w:rsidRDefault="00095A9D" w:rsidP="00855A8F">
            <w:pPr>
              <w:pStyle w:val="af5"/>
              <w:numPr>
                <w:ilvl w:val="0"/>
                <w:numId w:val="85"/>
              </w:numPr>
              <w:autoSpaceDE/>
              <w:autoSpaceDN/>
              <w:adjustRightInd/>
              <w:snapToGrid/>
              <w:spacing w:after="180"/>
              <w:jc w:val="left"/>
            </w:pPr>
            <w:r>
              <w:t>If dynamic SFI is received for the entire duration of an actual repetition, an actual repetition is not transmitted if it conflicts with a dynamic DL/flexible symbol.</w:t>
            </w:r>
          </w:p>
          <w:p w:rsidR="00095A9D" w:rsidRDefault="00095A9D" w:rsidP="00855A8F">
            <w:pPr>
              <w:pStyle w:val="af5"/>
              <w:numPr>
                <w:ilvl w:val="0"/>
                <w:numId w:val="85"/>
              </w:numPr>
              <w:autoSpaceDE/>
              <w:autoSpaceDN/>
              <w:adjustRightInd/>
              <w:snapToGrid/>
              <w:spacing w:after="180"/>
              <w:jc w:val="left"/>
            </w:pPr>
            <w:r>
              <w:t xml:space="preserve">If dynamic SFI is not received for at least one symbol of an actual repetition, </w:t>
            </w:r>
            <w:r>
              <w:rPr>
                <w:lang w:eastAsia="zh-CN"/>
              </w:rPr>
              <w:t>an actual repetition is not transmitted if it conflicts with a semi-static flexible symbol</w:t>
            </w:r>
            <w:r>
              <w:t>.</w:t>
            </w:r>
          </w:p>
          <w:p w:rsidR="00095A9D" w:rsidRDefault="00095A9D" w:rsidP="00855A8F">
            <w:pPr>
              <w:pStyle w:val="af5"/>
              <w:numPr>
                <w:ilvl w:val="0"/>
                <w:numId w:val="85"/>
              </w:numPr>
              <w:autoSpaceDE/>
              <w:autoSpaceDN/>
              <w:adjustRightInd/>
              <w:snapToGrid/>
              <w:spacing w:after="180"/>
              <w:jc w:val="left"/>
            </w:pPr>
            <w:r>
              <w:rPr>
                <w:lang w:eastAsia="zh-CN"/>
              </w:rPr>
              <w:t>FFS the handling of semi-statically configured invalid symbols for PUSCH repetition type B transmissions (if supported)</w:t>
            </w:r>
          </w:p>
          <w:p w:rsidR="00095A9D" w:rsidRDefault="00095A9D" w:rsidP="00095A9D">
            <w:pPr>
              <w:rPr>
                <w:sz w:val="20"/>
                <w:lang w:eastAsia="x-none"/>
              </w:rPr>
            </w:pPr>
            <w:r>
              <w:rPr>
                <w:lang w:eastAsia="zh-CN"/>
              </w:rPr>
              <w:t>Note that the cancellation behavior is the same as Rel-15, including Rel-15 cancellation timeline</w:t>
            </w:r>
          </w:p>
          <w:p w:rsidR="00095A9D" w:rsidRDefault="00095A9D" w:rsidP="00095A9D">
            <w:pPr>
              <w:rPr>
                <w:lang w:eastAsia="x-none"/>
              </w:rPr>
            </w:pPr>
          </w:p>
          <w:p w:rsidR="00095A9D" w:rsidRDefault="00095A9D" w:rsidP="00095A9D">
            <w:pPr>
              <w:rPr>
                <w:lang w:eastAsia="x-none"/>
              </w:rPr>
            </w:pPr>
          </w:p>
          <w:p w:rsidR="00095A9D" w:rsidRDefault="00095A9D" w:rsidP="00095A9D">
            <w:pPr>
              <w:rPr>
                <w:sz w:val="12"/>
                <w:szCs w:val="16"/>
                <w:lang w:eastAsia="x-none"/>
              </w:rPr>
            </w:pPr>
          </w:p>
          <w:p w:rsidR="00095A9D" w:rsidRDefault="00095A9D" w:rsidP="00095A9D">
            <w:pPr>
              <w:rPr>
                <w:szCs w:val="24"/>
                <w:highlight w:val="green"/>
              </w:rPr>
            </w:pPr>
            <w:r>
              <w:rPr>
                <w:highlight w:val="green"/>
              </w:rPr>
              <w:t>Agreement</w:t>
            </w:r>
          </w:p>
          <w:p w:rsidR="00095A9D" w:rsidRDefault="00095A9D" w:rsidP="00095A9D">
            <w:r>
              <w:t>For DG PUSCH with PUSCH repetition type B, the RV for the first repetition is provided by DCI, and RV cycling is done across the repetitions using the RV sequence of {0, 2, 3, 1}.</w:t>
            </w:r>
          </w:p>
          <w:p w:rsidR="00095A9D" w:rsidRDefault="00095A9D" w:rsidP="00855A8F">
            <w:pPr>
              <w:pStyle w:val="af5"/>
              <w:numPr>
                <w:ilvl w:val="0"/>
                <w:numId w:val="86"/>
              </w:numPr>
              <w:autoSpaceDE/>
              <w:autoSpaceDN/>
              <w:adjustRightInd/>
              <w:snapToGrid/>
              <w:spacing w:after="180"/>
              <w:jc w:val="left"/>
            </w:pPr>
            <w:r>
              <w:rPr>
                <w:strike/>
                <w:color w:val="FF0000"/>
              </w:rPr>
              <w:t>FFS</w:t>
            </w:r>
            <w:r>
              <w:t xml:space="preserve"> “repetition” means </w:t>
            </w:r>
            <w:r>
              <w:rPr>
                <w:strike/>
                <w:color w:val="FF0000"/>
              </w:rPr>
              <w:t>nominal or</w:t>
            </w:r>
            <w:r>
              <w:t xml:space="preserve"> actual repetition</w:t>
            </w:r>
          </w:p>
          <w:p w:rsidR="00095A9D" w:rsidRDefault="00095A9D" w:rsidP="00855A8F">
            <w:pPr>
              <w:pStyle w:val="af5"/>
              <w:numPr>
                <w:ilvl w:val="1"/>
                <w:numId w:val="86"/>
              </w:numPr>
              <w:autoSpaceDE/>
              <w:autoSpaceDN/>
              <w:adjustRightInd/>
              <w:snapToGrid/>
              <w:spacing w:after="180"/>
              <w:jc w:val="left"/>
              <w:rPr>
                <w:strike/>
                <w:color w:val="FF0000"/>
              </w:rPr>
            </w:pPr>
            <w:r>
              <w:rPr>
                <w:strike/>
                <w:color w:val="FF0000"/>
              </w:rPr>
              <w:t>FFS In case “repetition” means nominal repetition, whether the same RV applies to all the actual repetitions corresponding to a nominal repetition.</w:t>
            </w:r>
          </w:p>
          <w:p w:rsidR="00095A9D" w:rsidRDefault="00095A9D" w:rsidP="00095A9D">
            <w:pPr>
              <w:rPr>
                <w:sz w:val="20"/>
                <w:lang w:eastAsia="x-none"/>
              </w:rPr>
            </w:pPr>
          </w:p>
          <w:p w:rsidR="00095A9D" w:rsidRDefault="00095A9D" w:rsidP="00095A9D">
            <w:pPr>
              <w:rPr>
                <w:szCs w:val="20"/>
                <w:highlight w:val="green"/>
                <w:lang w:eastAsia="x-none"/>
              </w:rPr>
            </w:pPr>
            <w:r>
              <w:rPr>
                <w:szCs w:val="20"/>
                <w:highlight w:val="green"/>
                <w:lang w:eastAsia="x-none"/>
              </w:rPr>
              <w:t>Agreements:</w:t>
            </w:r>
          </w:p>
          <w:p w:rsidR="00095A9D" w:rsidRDefault="00095A9D" w:rsidP="00095A9D">
            <w:pPr>
              <w:rPr>
                <w:szCs w:val="20"/>
                <w:lang w:val="en-GB" w:eastAsia="zh-CN"/>
              </w:rPr>
            </w:pPr>
            <w:r>
              <w:rPr>
                <w:szCs w:val="20"/>
              </w:rPr>
              <w:t xml:space="preserve">For CG PUSCH with PUSCH repetition type B, </w:t>
            </w:r>
            <w:r>
              <w:rPr>
                <w:szCs w:val="20"/>
                <w:lang w:eastAsia="zh-CN"/>
              </w:rPr>
              <w:t xml:space="preserve">RV cycling is done across repetition following the sequence in </w:t>
            </w:r>
            <w:r>
              <w:rPr>
                <w:i/>
                <w:szCs w:val="20"/>
                <w:lang w:eastAsia="zh-CN"/>
              </w:rPr>
              <w:t>repK-RV</w:t>
            </w:r>
            <w:r>
              <w:rPr>
                <w:szCs w:val="20"/>
                <w:lang w:eastAsia="zh-CN"/>
              </w:rPr>
              <w:t>,</w:t>
            </w:r>
          </w:p>
          <w:p w:rsidR="00095A9D" w:rsidRDefault="00095A9D" w:rsidP="00855A8F">
            <w:pPr>
              <w:pStyle w:val="af5"/>
              <w:numPr>
                <w:ilvl w:val="0"/>
                <w:numId w:val="86"/>
              </w:numPr>
              <w:autoSpaceDE/>
              <w:autoSpaceDN/>
              <w:adjustRightInd/>
              <w:snapToGrid/>
              <w:spacing w:after="180"/>
              <w:jc w:val="left"/>
              <w:rPr>
                <w:szCs w:val="20"/>
                <w:lang w:eastAsia="zh-CN"/>
              </w:rPr>
            </w:pPr>
            <w:r>
              <w:rPr>
                <w:szCs w:val="20"/>
                <w:lang w:eastAsia="zh-CN"/>
              </w:rPr>
              <w:t>the first repetition uses the first value in repK-RV</w:t>
            </w:r>
          </w:p>
          <w:p w:rsidR="00DB2429" w:rsidRPr="00095A9D" w:rsidRDefault="00095A9D" w:rsidP="00855A8F">
            <w:pPr>
              <w:pStyle w:val="af5"/>
              <w:numPr>
                <w:ilvl w:val="0"/>
                <w:numId w:val="86"/>
              </w:numPr>
              <w:autoSpaceDE/>
              <w:autoSpaceDN/>
              <w:adjustRightInd/>
              <w:snapToGrid/>
              <w:spacing w:after="180"/>
              <w:jc w:val="left"/>
              <w:rPr>
                <w:szCs w:val="20"/>
                <w:lang w:eastAsia="x-none"/>
              </w:rPr>
            </w:pPr>
            <w:r>
              <w:rPr>
                <w:strike/>
                <w:szCs w:val="20"/>
              </w:rPr>
              <w:lastRenderedPageBreak/>
              <w:t xml:space="preserve"> </w:t>
            </w:r>
            <w:r>
              <w:rPr>
                <w:szCs w:val="20"/>
              </w:rPr>
              <w:t>“repetition” means actual repetition</w:t>
            </w:r>
          </w:p>
        </w:tc>
      </w:tr>
    </w:tbl>
    <w:p w:rsidR="00DB2429" w:rsidRPr="00C14CA8" w:rsidRDefault="00DB2429" w:rsidP="006A50A6">
      <w:pPr>
        <w:rPr>
          <w:lang w:eastAsia="x-none"/>
        </w:rPr>
      </w:pPr>
    </w:p>
    <w:p w:rsidR="006A50A6" w:rsidRDefault="006A50A6" w:rsidP="006A50A6">
      <w:pPr>
        <w:pStyle w:val="1"/>
        <w:spacing w:before="240"/>
        <w:ind w:left="431" w:hanging="431"/>
        <w:rPr>
          <w:lang w:eastAsia="zh-CN"/>
        </w:rPr>
      </w:pPr>
      <w:r>
        <w:rPr>
          <w:lang w:eastAsia="zh-CN"/>
        </w:rPr>
        <w:t>Enhancements to scheduling/HARQ</w:t>
      </w:r>
      <w:r>
        <w:rPr>
          <w:rFonts w:hint="eastAsia"/>
          <w:lang w:eastAsia="zh-CN"/>
        </w:rPr>
        <w:t xml:space="preserve"> </w:t>
      </w:r>
      <w:r w:rsidRPr="009D2874">
        <w:rPr>
          <w:rFonts w:hint="eastAsia"/>
          <w:lang w:eastAsia="zh-CN"/>
        </w:rPr>
        <w:t xml:space="preserve"> </w:t>
      </w:r>
    </w:p>
    <w:p w:rsidR="00741383" w:rsidRPr="000E4833" w:rsidRDefault="00741383" w:rsidP="00741383">
      <w:pPr>
        <w:spacing w:after="240"/>
        <w:rPr>
          <w:b/>
          <w:color w:val="000000"/>
          <w:u w:val="single"/>
          <w:lang w:eastAsia="zh-CN"/>
        </w:rPr>
      </w:pPr>
      <w:r>
        <w:rPr>
          <w:b/>
          <w:kern w:val="2"/>
          <w:u w:val="single"/>
          <w:lang w:val="en-GB" w:eastAsia="zh-CN"/>
        </w:rPr>
        <w:t xml:space="preserve">RAN1 #96 </w:t>
      </w:r>
      <w:r w:rsidRPr="000E4833">
        <w:rPr>
          <w:b/>
          <w:kern w:val="2"/>
          <w:u w:val="single"/>
          <w:lang w:val="en-GB" w:eastAsia="zh-CN"/>
        </w:rPr>
        <w:t>meeting</w:t>
      </w:r>
      <w:r w:rsidRPr="000E4833">
        <w:rPr>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741383" w:rsidRPr="000E4833" w:rsidTr="00DB2429">
        <w:tc>
          <w:tcPr>
            <w:tcW w:w="9498" w:type="dxa"/>
          </w:tcPr>
          <w:p w:rsidR="002C05B3" w:rsidRDefault="002C05B3" w:rsidP="004D291E">
            <w:pPr>
              <w:rPr>
                <w:szCs w:val="20"/>
                <w:lang w:eastAsia="zh-CN"/>
              </w:rPr>
            </w:pPr>
            <w:r>
              <w:rPr>
                <w:b/>
                <w:kern w:val="2"/>
                <w:lang w:eastAsia="zh-CN"/>
              </w:rPr>
              <w:t>Rapporteur</w:t>
            </w:r>
            <w:r w:rsidRPr="00215DD3">
              <w:rPr>
                <w:rFonts w:hint="eastAsia"/>
                <w:b/>
                <w:szCs w:val="20"/>
                <w:lang w:eastAsia="zh-CN"/>
              </w:rPr>
              <w:t xml:space="preserve"> </w:t>
            </w:r>
            <w:r>
              <w:rPr>
                <w:b/>
                <w:szCs w:val="20"/>
                <w:lang w:eastAsia="zh-CN"/>
              </w:rPr>
              <w:t>n</w:t>
            </w:r>
            <w:r w:rsidRPr="00215DD3">
              <w:rPr>
                <w:b/>
                <w:szCs w:val="20"/>
                <w:lang w:eastAsia="zh-CN"/>
              </w:rPr>
              <w:t>ote</w:t>
            </w:r>
            <w:r>
              <w:rPr>
                <w:szCs w:val="20"/>
                <w:lang w:eastAsia="zh-CN"/>
              </w:rPr>
              <w:t>: The following agreements are from study item phase, which solution(s) to choose would depend on more discussion in work item phase.</w:t>
            </w:r>
            <w:r w:rsidR="00224CA1">
              <w:rPr>
                <w:szCs w:val="20"/>
                <w:lang w:eastAsia="zh-CN"/>
              </w:rPr>
              <w:t xml:space="preserve"> Editors may not need to identify the specification impact from these</w:t>
            </w:r>
            <w:r w:rsidR="00CD5152">
              <w:rPr>
                <w:szCs w:val="20"/>
                <w:lang w:eastAsia="zh-CN"/>
              </w:rPr>
              <w:t xml:space="preserve"> agreements for now, could wait for more agreements from work item phase. </w:t>
            </w:r>
            <w:r w:rsidR="00224CA1">
              <w:rPr>
                <w:szCs w:val="20"/>
                <w:lang w:eastAsia="zh-CN"/>
              </w:rPr>
              <w:t xml:space="preserve"> </w:t>
            </w:r>
          </w:p>
          <w:p w:rsidR="002C05B3" w:rsidRDefault="002C05B3" w:rsidP="004D291E">
            <w:pPr>
              <w:rPr>
                <w:szCs w:val="20"/>
                <w:highlight w:val="green"/>
                <w:lang w:eastAsia="x-none"/>
              </w:rPr>
            </w:pPr>
          </w:p>
          <w:p w:rsidR="004D291E" w:rsidRPr="00C36F11" w:rsidRDefault="004D291E" w:rsidP="004D291E">
            <w:pPr>
              <w:rPr>
                <w:szCs w:val="20"/>
                <w:lang w:eastAsia="x-none"/>
              </w:rPr>
            </w:pPr>
            <w:r w:rsidRPr="00C36F11">
              <w:rPr>
                <w:szCs w:val="20"/>
                <w:highlight w:val="green"/>
                <w:lang w:eastAsia="x-none"/>
              </w:rPr>
              <w:t>Agreements</w:t>
            </w:r>
            <w:r w:rsidRPr="00C36F11">
              <w:rPr>
                <w:szCs w:val="20"/>
                <w:lang w:eastAsia="x-none"/>
              </w:rPr>
              <w:t>:</w:t>
            </w:r>
          </w:p>
          <w:p w:rsidR="004D291E" w:rsidRPr="00F77B9F" w:rsidRDefault="004D291E" w:rsidP="004D291E">
            <w:pPr>
              <w:spacing w:line="252" w:lineRule="auto"/>
              <w:rPr>
                <w:rFonts w:eastAsia="Times New Roman"/>
                <w:bCs/>
                <w:iCs/>
                <w:szCs w:val="20"/>
              </w:rPr>
            </w:pPr>
            <w:r w:rsidRPr="00F77B9F">
              <w:rPr>
                <w:rFonts w:eastAsia="Times New Roman"/>
                <w:bCs/>
                <w:iCs/>
                <w:szCs w:val="20"/>
              </w:rPr>
              <w:t>For a Rel. 16 eURLLC UE and dynamic downlink scheduling, on the active BWP of a given serving cell, the HARQ-ACK associated with the second PDSCH with HARQ process ID x received after the first PDSCH with HARQ process ID y (x != y) can be sent before the HARQ-ACK of the first PDSCH. Specify based on the following solutions:</w:t>
            </w:r>
          </w:p>
          <w:p w:rsidR="004D291E" w:rsidRPr="00F77B9F" w:rsidRDefault="004D291E" w:rsidP="004D291E">
            <w:pPr>
              <w:pStyle w:val="af5"/>
              <w:numPr>
                <w:ilvl w:val="0"/>
                <w:numId w:val="53"/>
              </w:numPr>
              <w:autoSpaceDE/>
              <w:autoSpaceDN/>
              <w:adjustRightInd/>
              <w:snapToGrid/>
              <w:spacing w:after="0" w:line="252" w:lineRule="auto"/>
              <w:contextualSpacing w:val="0"/>
              <w:rPr>
                <w:rFonts w:eastAsia="Times New Roman"/>
                <w:bCs/>
                <w:iCs/>
              </w:rPr>
            </w:pPr>
            <w:r w:rsidRPr="00F77B9F">
              <w:rPr>
                <w:rFonts w:eastAsia="Times New Roman"/>
                <w:bCs/>
                <w:iCs/>
              </w:rPr>
              <w:t>Solution 1: The UE always processes the second PDSCH. The UE may or may not drop the processing of the first channel.</w:t>
            </w:r>
          </w:p>
          <w:p w:rsidR="004D291E" w:rsidRPr="00F77B9F" w:rsidRDefault="004D291E" w:rsidP="004D291E">
            <w:pPr>
              <w:numPr>
                <w:ilvl w:val="0"/>
                <w:numId w:val="53"/>
              </w:numPr>
              <w:autoSpaceDE/>
              <w:autoSpaceDN/>
              <w:adjustRightInd/>
              <w:snapToGrid/>
              <w:spacing w:after="0" w:line="252" w:lineRule="auto"/>
              <w:rPr>
                <w:rFonts w:eastAsia="Times New Roman"/>
                <w:bCs/>
                <w:iCs/>
                <w:szCs w:val="20"/>
              </w:rPr>
            </w:pPr>
            <w:r w:rsidRPr="00F77B9F">
              <w:rPr>
                <w:rFonts w:eastAsia="Times New Roman"/>
                <w:bCs/>
                <w:iCs/>
                <w:szCs w:val="20"/>
              </w:rPr>
              <w:t>Solution 2: The UE processes both the first and second PDSCHs as a UE capability with no condition.</w:t>
            </w:r>
          </w:p>
          <w:p w:rsidR="004D291E" w:rsidRPr="00F77B9F" w:rsidRDefault="004D291E" w:rsidP="004D291E">
            <w:pPr>
              <w:numPr>
                <w:ilvl w:val="0"/>
                <w:numId w:val="53"/>
              </w:numPr>
              <w:autoSpaceDE/>
              <w:autoSpaceDN/>
              <w:adjustRightInd/>
              <w:snapToGrid/>
              <w:spacing w:after="0" w:line="252" w:lineRule="auto"/>
              <w:rPr>
                <w:rFonts w:eastAsia="Times New Roman"/>
                <w:bCs/>
                <w:iCs/>
                <w:szCs w:val="20"/>
              </w:rPr>
            </w:pPr>
            <w:r w:rsidRPr="00F77B9F">
              <w:rPr>
                <w:rFonts w:eastAsia="Times New Roman"/>
                <w:bCs/>
                <w:iCs/>
                <w:szCs w:val="20"/>
              </w:rPr>
              <w:t xml:space="preserve">Solution 3: The UE processes both the first and second channels under some conditions, e.g. using the CA capability. The conditions are reported as a UE capability. If the conditions are not satisfied, the UE behavior is not defined. </w:t>
            </w:r>
          </w:p>
          <w:p w:rsidR="004D291E" w:rsidRPr="00F77B9F" w:rsidRDefault="004D291E" w:rsidP="004D291E">
            <w:pPr>
              <w:numPr>
                <w:ilvl w:val="1"/>
                <w:numId w:val="53"/>
              </w:numPr>
              <w:autoSpaceDE/>
              <w:autoSpaceDN/>
              <w:adjustRightInd/>
              <w:snapToGrid/>
              <w:spacing w:after="0" w:line="252" w:lineRule="auto"/>
              <w:rPr>
                <w:rFonts w:eastAsia="Times New Roman"/>
                <w:bCs/>
                <w:iCs/>
                <w:szCs w:val="20"/>
              </w:rPr>
            </w:pPr>
            <w:r w:rsidRPr="00F77B9F">
              <w:rPr>
                <w:rFonts w:eastAsia="Times New Roman"/>
                <w:bCs/>
                <w:iCs/>
                <w:szCs w:val="20"/>
              </w:rPr>
              <w:t>FFS: The details of the UE capability.</w:t>
            </w:r>
          </w:p>
          <w:p w:rsidR="004D291E" w:rsidRPr="00F77B9F" w:rsidRDefault="004D291E" w:rsidP="004D291E">
            <w:pPr>
              <w:numPr>
                <w:ilvl w:val="0"/>
                <w:numId w:val="53"/>
              </w:numPr>
              <w:autoSpaceDE/>
              <w:autoSpaceDN/>
              <w:adjustRightInd/>
              <w:snapToGrid/>
              <w:spacing w:after="0" w:line="252" w:lineRule="auto"/>
              <w:rPr>
                <w:rFonts w:eastAsia="Times New Roman"/>
                <w:bCs/>
                <w:iCs/>
                <w:szCs w:val="20"/>
              </w:rPr>
            </w:pPr>
            <w:r w:rsidRPr="00F77B9F">
              <w:rPr>
                <w:rFonts w:eastAsia="Times New Roman"/>
                <w:bCs/>
                <w:iCs/>
                <w:szCs w:val="20"/>
              </w:rPr>
              <w:t xml:space="preserve">Solution 4: </w:t>
            </w:r>
          </w:p>
          <w:p w:rsidR="004D291E" w:rsidRPr="00F77B9F" w:rsidRDefault="004D291E" w:rsidP="004D291E">
            <w:pPr>
              <w:numPr>
                <w:ilvl w:val="1"/>
                <w:numId w:val="53"/>
              </w:numPr>
              <w:autoSpaceDE/>
              <w:autoSpaceDN/>
              <w:adjustRightInd/>
              <w:snapToGrid/>
              <w:spacing w:after="0" w:line="252" w:lineRule="auto"/>
              <w:rPr>
                <w:rFonts w:eastAsia="Times New Roman"/>
                <w:bCs/>
                <w:iCs/>
                <w:szCs w:val="20"/>
              </w:rPr>
            </w:pPr>
            <w:r w:rsidRPr="00F77B9F">
              <w:rPr>
                <w:rFonts w:eastAsia="Times New Roman"/>
                <w:bCs/>
                <w:iCs/>
                <w:szCs w:val="20"/>
              </w:rPr>
              <w:t>A UE drops (terminates) the processing of the first PDSCH.</w:t>
            </w:r>
          </w:p>
          <w:p w:rsidR="004D291E" w:rsidRPr="00F77B9F" w:rsidRDefault="004D291E" w:rsidP="004D291E">
            <w:pPr>
              <w:numPr>
                <w:ilvl w:val="2"/>
                <w:numId w:val="53"/>
              </w:numPr>
              <w:autoSpaceDE/>
              <w:autoSpaceDN/>
              <w:adjustRightInd/>
              <w:snapToGrid/>
              <w:spacing w:after="0" w:line="252" w:lineRule="auto"/>
              <w:rPr>
                <w:rFonts w:eastAsia="Times New Roman"/>
                <w:bCs/>
                <w:iCs/>
                <w:szCs w:val="20"/>
              </w:rPr>
            </w:pPr>
            <w:r w:rsidRPr="00F77B9F">
              <w:rPr>
                <w:rFonts w:eastAsia="Times New Roman"/>
                <w:bCs/>
                <w:iCs/>
                <w:szCs w:val="20"/>
              </w:rPr>
              <w:t>Alt1: The UE always drops the first PDSCH.</w:t>
            </w:r>
          </w:p>
          <w:p w:rsidR="004D291E" w:rsidRPr="00F77B9F" w:rsidRDefault="004D291E" w:rsidP="004D291E">
            <w:pPr>
              <w:numPr>
                <w:ilvl w:val="2"/>
                <w:numId w:val="53"/>
              </w:numPr>
              <w:autoSpaceDE/>
              <w:autoSpaceDN/>
              <w:adjustRightInd/>
              <w:snapToGrid/>
              <w:spacing w:after="0" w:line="252" w:lineRule="auto"/>
              <w:rPr>
                <w:rFonts w:eastAsia="Times New Roman"/>
                <w:bCs/>
                <w:iCs/>
                <w:szCs w:val="20"/>
              </w:rPr>
            </w:pPr>
            <w:r w:rsidRPr="00F77B9F">
              <w:rPr>
                <w:rFonts w:eastAsia="Times New Roman"/>
                <w:bCs/>
                <w:iCs/>
                <w:szCs w:val="20"/>
              </w:rPr>
              <w:t>Alt2: Some scheduling conditions should be defined. If not satisfied, the UE drops the processing of the first channel.</w:t>
            </w:r>
          </w:p>
          <w:p w:rsidR="004D291E" w:rsidRPr="00F77B9F" w:rsidRDefault="004D291E" w:rsidP="004D291E">
            <w:pPr>
              <w:numPr>
                <w:ilvl w:val="2"/>
                <w:numId w:val="53"/>
              </w:numPr>
              <w:autoSpaceDE/>
              <w:autoSpaceDN/>
              <w:adjustRightInd/>
              <w:snapToGrid/>
              <w:spacing w:after="0" w:line="252" w:lineRule="auto"/>
              <w:rPr>
                <w:rFonts w:eastAsia="Times New Roman"/>
                <w:bCs/>
                <w:iCs/>
                <w:szCs w:val="20"/>
              </w:rPr>
            </w:pPr>
            <w:r w:rsidRPr="00F77B9F">
              <w:rPr>
                <w:rFonts w:eastAsia="Times New Roman"/>
                <w:bCs/>
                <w:iCs/>
                <w:szCs w:val="20"/>
              </w:rPr>
              <w:t>FFS how to define the scheduling conditions, e.g., based on the number of RBs, TBS, number of layers, the gap between the first and second PDSCHs, the gap between the two PUCCHs carrying HARQ-ACK, etc.</w:t>
            </w:r>
          </w:p>
          <w:p w:rsidR="004D291E" w:rsidRPr="00F77B9F" w:rsidRDefault="004D291E" w:rsidP="004D291E">
            <w:pPr>
              <w:numPr>
                <w:ilvl w:val="0"/>
                <w:numId w:val="54"/>
              </w:numPr>
              <w:autoSpaceDE/>
              <w:autoSpaceDN/>
              <w:adjustRightInd/>
              <w:snapToGrid/>
              <w:spacing w:after="0" w:line="252" w:lineRule="auto"/>
              <w:rPr>
                <w:rFonts w:eastAsia="Times New Roman"/>
                <w:bCs/>
                <w:iCs/>
                <w:szCs w:val="20"/>
              </w:rPr>
            </w:pPr>
            <w:r w:rsidRPr="00F77B9F">
              <w:rPr>
                <w:rFonts w:eastAsia="Times New Roman"/>
                <w:bCs/>
                <w:iCs/>
                <w:szCs w:val="20"/>
              </w:rPr>
              <w:t xml:space="preserve">The UE behavior, e.g., decision on dropping the first channel and timing capability associated with the second channel, is determined, and is fixed, after decoding the PDCCH associated with the first and the second PDSCH. </w:t>
            </w:r>
          </w:p>
          <w:p w:rsidR="004D291E" w:rsidRPr="00F77B9F" w:rsidRDefault="004D291E" w:rsidP="004D291E">
            <w:pPr>
              <w:numPr>
                <w:ilvl w:val="0"/>
                <w:numId w:val="54"/>
              </w:numPr>
              <w:autoSpaceDE/>
              <w:autoSpaceDN/>
              <w:adjustRightInd/>
              <w:snapToGrid/>
              <w:spacing w:after="0" w:line="252" w:lineRule="auto"/>
              <w:rPr>
                <w:rFonts w:eastAsia="Times New Roman"/>
                <w:bCs/>
                <w:iCs/>
                <w:szCs w:val="20"/>
              </w:rPr>
            </w:pPr>
            <w:r w:rsidRPr="00F77B9F">
              <w:rPr>
                <w:rFonts w:eastAsia="Times New Roman"/>
                <w:bCs/>
                <w:iCs/>
                <w:szCs w:val="20"/>
              </w:rPr>
              <w:t>When the UE drops the processing of the first channel, increasing the minimum PDSCH processing procedure time (N1) of the second PDSCH by d symbols can be considered.</w:t>
            </w:r>
          </w:p>
          <w:p w:rsidR="004D291E" w:rsidRPr="00F77B9F" w:rsidRDefault="004D291E" w:rsidP="004D291E">
            <w:pPr>
              <w:numPr>
                <w:ilvl w:val="1"/>
                <w:numId w:val="54"/>
              </w:numPr>
              <w:autoSpaceDE/>
              <w:autoSpaceDN/>
              <w:adjustRightInd/>
              <w:snapToGrid/>
              <w:spacing w:after="0" w:line="252" w:lineRule="auto"/>
              <w:rPr>
                <w:rFonts w:eastAsia="Times New Roman"/>
                <w:bCs/>
                <w:iCs/>
                <w:szCs w:val="20"/>
              </w:rPr>
            </w:pPr>
            <w:r w:rsidRPr="00F77B9F">
              <w:rPr>
                <w:rFonts w:eastAsia="Times New Roman"/>
                <w:bCs/>
                <w:iCs/>
                <w:szCs w:val="20"/>
              </w:rPr>
              <w:t xml:space="preserve">FFS the value of d. </w:t>
            </w:r>
          </w:p>
          <w:p w:rsidR="004D291E" w:rsidRPr="00F77B9F" w:rsidRDefault="004D291E" w:rsidP="004D291E">
            <w:pPr>
              <w:numPr>
                <w:ilvl w:val="0"/>
                <w:numId w:val="55"/>
              </w:numPr>
              <w:autoSpaceDE/>
              <w:autoSpaceDN/>
              <w:adjustRightInd/>
              <w:snapToGrid/>
              <w:spacing w:after="0" w:line="252" w:lineRule="auto"/>
              <w:jc w:val="left"/>
              <w:rPr>
                <w:rFonts w:eastAsia="Times New Roman"/>
                <w:bCs/>
                <w:iCs/>
                <w:szCs w:val="20"/>
              </w:rPr>
            </w:pPr>
            <w:r w:rsidRPr="00F77B9F">
              <w:rPr>
                <w:rFonts w:eastAsia="Times New Roman"/>
                <w:bCs/>
                <w:iCs/>
                <w:szCs w:val="20"/>
              </w:rPr>
              <w:t>Dropping the processing of the first PDSCH can be done in one of the two ways:</w:t>
            </w:r>
          </w:p>
          <w:p w:rsidR="004D291E" w:rsidRPr="00F77B9F" w:rsidRDefault="004D291E" w:rsidP="004D291E">
            <w:pPr>
              <w:numPr>
                <w:ilvl w:val="1"/>
                <w:numId w:val="55"/>
              </w:numPr>
              <w:autoSpaceDE/>
              <w:autoSpaceDN/>
              <w:adjustRightInd/>
              <w:snapToGrid/>
              <w:spacing w:after="0" w:line="252" w:lineRule="auto"/>
              <w:jc w:val="left"/>
              <w:rPr>
                <w:rFonts w:eastAsia="Times New Roman"/>
                <w:bCs/>
                <w:iCs/>
                <w:szCs w:val="20"/>
              </w:rPr>
            </w:pPr>
            <w:r w:rsidRPr="00F77B9F">
              <w:rPr>
                <w:rFonts w:eastAsia="Times New Roman"/>
                <w:bCs/>
                <w:iCs/>
                <w:szCs w:val="20"/>
              </w:rPr>
              <w:t xml:space="preserve">Alt1: dropping the processing of the first PDSCH on the same serving cell </w:t>
            </w:r>
          </w:p>
          <w:p w:rsidR="004D291E" w:rsidRPr="00F77B9F" w:rsidRDefault="004D291E" w:rsidP="004D291E">
            <w:pPr>
              <w:numPr>
                <w:ilvl w:val="1"/>
                <w:numId w:val="55"/>
              </w:numPr>
              <w:autoSpaceDE/>
              <w:autoSpaceDN/>
              <w:adjustRightInd/>
              <w:snapToGrid/>
              <w:spacing w:after="0" w:line="252" w:lineRule="auto"/>
              <w:jc w:val="left"/>
              <w:rPr>
                <w:rFonts w:eastAsia="Times New Roman"/>
                <w:bCs/>
                <w:iCs/>
                <w:szCs w:val="20"/>
              </w:rPr>
            </w:pPr>
            <w:r w:rsidRPr="00F77B9F">
              <w:rPr>
                <w:rFonts w:eastAsia="Times New Roman"/>
                <w:bCs/>
                <w:iCs/>
                <w:szCs w:val="20"/>
              </w:rPr>
              <w:t>Alt2: dropping the processing of a PDSCH(s) on the same cell or a different serving cell.</w:t>
            </w:r>
          </w:p>
          <w:p w:rsidR="004D291E" w:rsidRPr="00F77B9F" w:rsidRDefault="004D291E" w:rsidP="004D291E">
            <w:pPr>
              <w:numPr>
                <w:ilvl w:val="0"/>
                <w:numId w:val="56"/>
              </w:numPr>
              <w:autoSpaceDE/>
              <w:autoSpaceDN/>
              <w:adjustRightInd/>
              <w:snapToGrid/>
              <w:spacing w:after="0" w:line="252" w:lineRule="auto"/>
              <w:rPr>
                <w:rFonts w:eastAsia="Times New Roman"/>
                <w:szCs w:val="20"/>
              </w:rPr>
            </w:pPr>
            <w:r w:rsidRPr="00F77B9F">
              <w:rPr>
                <w:rFonts w:eastAsia="Times New Roman"/>
                <w:szCs w:val="20"/>
              </w:rPr>
              <w:t xml:space="preserve">The UE </w:t>
            </w:r>
            <w:r w:rsidRPr="00F77B9F">
              <w:rPr>
                <w:szCs w:val="20"/>
              </w:rPr>
              <w:t>only expects a maximum of one OOO PDSCH-to-HARQ-ACK flow on the active BWP of a given serving cell when applicable</w:t>
            </w:r>
          </w:p>
          <w:p w:rsidR="004D291E" w:rsidRPr="00F77B9F" w:rsidRDefault="004D291E" w:rsidP="004D291E">
            <w:pPr>
              <w:pStyle w:val="af5"/>
              <w:numPr>
                <w:ilvl w:val="0"/>
                <w:numId w:val="56"/>
              </w:numPr>
              <w:autoSpaceDE/>
              <w:autoSpaceDN/>
              <w:adjustRightInd/>
              <w:snapToGrid/>
              <w:spacing w:after="0" w:line="252" w:lineRule="auto"/>
              <w:rPr>
                <w:rFonts w:eastAsia="Times New Roman"/>
                <w:bCs/>
                <w:iCs/>
              </w:rPr>
            </w:pPr>
            <w:r w:rsidRPr="00F77B9F">
              <w:rPr>
                <w:rFonts w:eastAsia="Times New Roman"/>
                <w:bCs/>
                <w:iCs/>
              </w:rPr>
              <w:t>FFS whether or not, out-of-order operation is allowed across PDSCHs with PDSCH-to-HARQ gap compatible with PDSCH processing time (N1) for capability X.</w:t>
            </w:r>
          </w:p>
          <w:p w:rsidR="00741383" w:rsidRDefault="00741383" w:rsidP="004D291E">
            <w:pPr>
              <w:autoSpaceDE/>
              <w:autoSpaceDN/>
              <w:adjustRightInd/>
              <w:snapToGrid/>
              <w:spacing w:after="0"/>
              <w:jc w:val="left"/>
              <w:rPr>
                <w:rFonts w:eastAsia="Batang"/>
                <w:lang w:val="en-GB"/>
              </w:rPr>
            </w:pPr>
          </w:p>
          <w:p w:rsidR="002D4948" w:rsidRDefault="002D4948" w:rsidP="004D291E">
            <w:pPr>
              <w:autoSpaceDE/>
              <w:autoSpaceDN/>
              <w:adjustRightInd/>
              <w:snapToGrid/>
              <w:spacing w:after="0"/>
              <w:jc w:val="left"/>
              <w:rPr>
                <w:rFonts w:eastAsia="Batang"/>
                <w:lang w:val="en-GB"/>
              </w:rPr>
            </w:pPr>
          </w:p>
          <w:p w:rsidR="002D4948" w:rsidRDefault="002D4948" w:rsidP="002D4948">
            <w:pPr>
              <w:rPr>
                <w:lang w:eastAsia="x-none"/>
              </w:rPr>
            </w:pPr>
            <w:r w:rsidRPr="00B92EBC">
              <w:rPr>
                <w:highlight w:val="green"/>
                <w:lang w:eastAsia="x-none"/>
              </w:rPr>
              <w:t>Agreements</w:t>
            </w:r>
            <w:r>
              <w:rPr>
                <w:lang w:eastAsia="x-none"/>
              </w:rPr>
              <w:t>:</w:t>
            </w:r>
          </w:p>
          <w:p w:rsidR="002D4948" w:rsidRPr="00DC3E93" w:rsidRDefault="002D4948" w:rsidP="002D4948">
            <w:pPr>
              <w:spacing w:line="252" w:lineRule="auto"/>
              <w:rPr>
                <w:rFonts w:eastAsia="Times New Roman"/>
                <w:bCs/>
                <w:iCs/>
              </w:rPr>
            </w:pPr>
            <w:r w:rsidRPr="00DC3E93">
              <w:rPr>
                <w:rFonts w:eastAsia="Times New Roman"/>
                <w:bCs/>
                <w:iCs/>
              </w:rPr>
              <w:t xml:space="preserve">For a Rel. 16 UE, on the active BWP of a given serving cell, the UE can be scheduled with a second </w:t>
            </w:r>
            <w:r w:rsidRPr="00DC3E93">
              <w:rPr>
                <w:rFonts w:eastAsia="Times New Roman"/>
                <w:bCs/>
                <w:iCs/>
              </w:rPr>
              <w:lastRenderedPageBreak/>
              <w:t>PUSCH associated with HARQ process x starting earlier than the ending symbol of the first PUSCH associated with HARQ process y (x != y) with a PDCCH that does not end earlier than the ending symbol of first scheduling PDCCH.  Specify based on the following solutions:</w:t>
            </w:r>
          </w:p>
          <w:p w:rsidR="002D4948" w:rsidRPr="00653256" w:rsidRDefault="002D4948" w:rsidP="002D4948">
            <w:pPr>
              <w:pStyle w:val="af5"/>
              <w:numPr>
                <w:ilvl w:val="0"/>
                <w:numId w:val="57"/>
              </w:numPr>
              <w:overflowPunct w:val="0"/>
              <w:snapToGrid/>
              <w:spacing w:after="180"/>
              <w:jc w:val="left"/>
              <w:textAlignment w:val="baseline"/>
            </w:pPr>
            <w:r w:rsidRPr="00653256">
              <w:t>Solution 1: The UE always processes the second scheduled PUSCH. The UE may or may not drop the processing of the first schedeuled PUSCH.</w:t>
            </w:r>
          </w:p>
          <w:p w:rsidR="002D4948" w:rsidRPr="00653256" w:rsidRDefault="002D4948" w:rsidP="002D4948">
            <w:pPr>
              <w:pStyle w:val="af5"/>
              <w:numPr>
                <w:ilvl w:val="0"/>
                <w:numId w:val="57"/>
              </w:numPr>
              <w:overflowPunct w:val="0"/>
              <w:snapToGrid/>
              <w:spacing w:after="180"/>
              <w:jc w:val="left"/>
              <w:textAlignment w:val="baseline"/>
            </w:pPr>
            <w:r w:rsidRPr="00653256">
              <w:t>If the first scheduled and second scheduled PUSCHs are not colliding in the time domain:</w:t>
            </w:r>
          </w:p>
          <w:p w:rsidR="002D4948" w:rsidRPr="00653256" w:rsidRDefault="002D4948" w:rsidP="002D4948">
            <w:pPr>
              <w:pStyle w:val="af5"/>
              <w:numPr>
                <w:ilvl w:val="1"/>
                <w:numId w:val="57"/>
              </w:numPr>
              <w:overflowPunct w:val="0"/>
              <w:snapToGrid/>
              <w:spacing w:after="180"/>
              <w:jc w:val="left"/>
              <w:textAlignment w:val="baseline"/>
            </w:pPr>
            <w:r w:rsidRPr="00653256">
              <w:t>Solution 2: The UE processes both the first scheduled and second scheduled PUSCHs as a UE capability with no condition.</w:t>
            </w:r>
          </w:p>
          <w:p w:rsidR="002D4948" w:rsidRPr="00653256" w:rsidRDefault="002D4948" w:rsidP="002D4948">
            <w:pPr>
              <w:pStyle w:val="af5"/>
              <w:numPr>
                <w:ilvl w:val="1"/>
                <w:numId w:val="57"/>
              </w:numPr>
              <w:overflowPunct w:val="0"/>
              <w:snapToGrid/>
              <w:spacing w:after="180"/>
              <w:jc w:val="left"/>
              <w:textAlignment w:val="baseline"/>
            </w:pPr>
            <w:r w:rsidRPr="00653256">
              <w:t>Solution 3: The UE processes both the first scheduled and second scheduled PUSCHs under some conditions. The conditions are reported as a UE capability.</w:t>
            </w:r>
          </w:p>
          <w:p w:rsidR="002D4948" w:rsidRPr="00653256" w:rsidRDefault="002D4948" w:rsidP="002D4948">
            <w:pPr>
              <w:pStyle w:val="af5"/>
              <w:numPr>
                <w:ilvl w:val="2"/>
                <w:numId w:val="57"/>
              </w:numPr>
              <w:overflowPunct w:val="0"/>
              <w:snapToGrid/>
              <w:spacing w:after="180"/>
              <w:jc w:val="left"/>
              <w:textAlignment w:val="baseline"/>
            </w:pPr>
            <w:r w:rsidRPr="00653256">
              <w:t>FFS: The details of the UE capability.</w:t>
            </w:r>
          </w:p>
          <w:p w:rsidR="002D4948" w:rsidRPr="00653256" w:rsidRDefault="002D4948" w:rsidP="002D4948">
            <w:pPr>
              <w:pStyle w:val="af5"/>
              <w:numPr>
                <w:ilvl w:val="1"/>
                <w:numId w:val="57"/>
              </w:numPr>
              <w:overflowPunct w:val="0"/>
              <w:snapToGrid/>
              <w:spacing w:after="180"/>
              <w:jc w:val="left"/>
              <w:textAlignment w:val="baseline"/>
            </w:pPr>
            <w:r w:rsidRPr="00653256">
              <w:t xml:space="preserve">Solution 4: </w:t>
            </w:r>
          </w:p>
          <w:p w:rsidR="002D4948" w:rsidRPr="00653256" w:rsidRDefault="002D4948" w:rsidP="002D4948">
            <w:pPr>
              <w:pStyle w:val="af5"/>
              <w:numPr>
                <w:ilvl w:val="2"/>
                <w:numId w:val="57"/>
              </w:numPr>
              <w:overflowPunct w:val="0"/>
              <w:snapToGrid/>
              <w:spacing w:after="180"/>
              <w:jc w:val="left"/>
              <w:textAlignment w:val="baseline"/>
            </w:pPr>
            <w:r w:rsidRPr="00653256">
              <w:t>A UE drops (terminates) the processing of the first scheduled PUSCH.</w:t>
            </w:r>
          </w:p>
          <w:p w:rsidR="002D4948" w:rsidRPr="00653256" w:rsidRDefault="002D4948" w:rsidP="002D4948">
            <w:pPr>
              <w:pStyle w:val="af5"/>
              <w:numPr>
                <w:ilvl w:val="3"/>
                <w:numId w:val="57"/>
              </w:numPr>
              <w:overflowPunct w:val="0"/>
              <w:snapToGrid/>
              <w:spacing w:after="180"/>
              <w:jc w:val="left"/>
              <w:textAlignment w:val="baseline"/>
            </w:pPr>
            <w:r w:rsidRPr="00653256">
              <w:t>Alt1: The UE always drops the first scheduled PUSCH.</w:t>
            </w:r>
          </w:p>
          <w:p w:rsidR="002D4948" w:rsidRPr="00653256" w:rsidRDefault="002D4948" w:rsidP="002D4948">
            <w:pPr>
              <w:pStyle w:val="af5"/>
              <w:numPr>
                <w:ilvl w:val="3"/>
                <w:numId w:val="57"/>
              </w:numPr>
              <w:overflowPunct w:val="0"/>
              <w:snapToGrid/>
              <w:spacing w:after="180"/>
              <w:jc w:val="left"/>
              <w:textAlignment w:val="baseline"/>
            </w:pPr>
            <w:r w:rsidRPr="00653256">
              <w:t>Alt2: Some scheduling conditions should be defined. If not satisfied, the UE drops the processing of the first scheduled PUSCH.</w:t>
            </w:r>
          </w:p>
          <w:p w:rsidR="002D4948" w:rsidRPr="00653256" w:rsidRDefault="002D4948" w:rsidP="002D4948">
            <w:pPr>
              <w:pStyle w:val="af5"/>
              <w:numPr>
                <w:ilvl w:val="4"/>
                <w:numId w:val="57"/>
              </w:numPr>
              <w:overflowPunct w:val="0"/>
              <w:snapToGrid/>
              <w:spacing w:after="180"/>
              <w:jc w:val="left"/>
              <w:textAlignment w:val="baseline"/>
            </w:pPr>
            <w:r w:rsidRPr="00653256">
              <w:t>FFS how to define the scheduling conditions, e.g., based on the number of RBs, TBS, number of layers, the gap between the first and the second PUSCHs, etc.</w:t>
            </w:r>
          </w:p>
          <w:p w:rsidR="002D4948" w:rsidRPr="00653256" w:rsidRDefault="002D4948" w:rsidP="002D4948">
            <w:pPr>
              <w:pStyle w:val="af5"/>
              <w:numPr>
                <w:ilvl w:val="1"/>
                <w:numId w:val="57"/>
              </w:numPr>
              <w:overflowPunct w:val="0"/>
              <w:snapToGrid/>
              <w:spacing w:after="180"/>
              <w:jc w:val="left"/>
              <w:textAlignment w:val="baseline"/>
            </w:pPr>
            <w:r w:rsidRPr="00653256">
              <w:t xml:space="preserve">The UE behavior, e.g., decision on dropping the first scheduled PUSCH and timing capability associated with the second scheduled PUSCH, is determined, and is fixed, after decoding the PDCCH associated with first and the second scheduled PUSCHs. </w:t>
            </w:r>
          </w:p>
          <w:p w:rsidR="002D4948" w:rsidRPr="00653256" w:rsidRDefault="002D4948" w:rsidP="002D4948">
            <w:pPr>
              <w:pStyle w:val="af5"/>
              <w:numPr>
                <w:ilvl w:val="1"/>
                <w:numId w:val="57"/>
              </w:numPr>
              <w:overflowPunct w:val="0"/>
              <w:snapToGrid/>
              <w:spacing w:after="180"/>
              <w:jc w:val="left"/>
              <w:textAlignment w:val="baseline"/>
            </w:pPr>
            <w:r w:rsidRPr="00653256">
              <w:t>When the UE drops the processing of the first scheduled PUSCH, increasing the minimum PUSCH preparation procedure time (N2) of the se</w:t>
            </w:r>
            <w:r w:rsidR="00E70E4A">
              <w:t xml:space="preserve">cond PUSCH by d symbols can be </w:t>
            </w:r>
            <w:r w:rsidRPr="00653256">
              <w:t>considered.</w:t>
            </w:r>
          </w:p>
          <w:p w:rsidR="002D4948" w:rsidRPr="00653256" w:rsidRDefault="002D4948" w:rsidP="002D4948">
            <w:pPr>
              <w:pStyle w:val="af5"/>
              <w:numPr>
                <w:ilvl w:val="2"/>
                <w:numId w:val="57"/>
              </w:numPr>
              <w:overflowPunct w:val="0"/>
              <w:snapToGrid/>
              <w:spacing w:after="180"/>
              <w:jc w:val="left"/>
              <w:textAlignment w:val="baseline"/>
            </w:pPr>
            <w:r w:rsidRPr="00653256">
              <w:t xml:space="preserve">FFS the value of d. </w:t>
            </w:r>
          </w:p>
          <w:p w:rsidR="002D4948" w:rsidRPr="00653256" w:rsidRDefault="002D4948" w:rsidP="002D4948">
            <w:pPr>
              <w:pStyle w:val="af5"/>
              <w:numPr>
                <w:ilvl w:val="1"/>
                <w:numId w:val="57"/>
              </w:numPr>
              <w:overflowPunct w:val="0"/>
              <w:snapToGrid/>
              <w:spacing w:after="180"/>
              <w:jc w:val="left"/>
              <w:textAlignment w:val="baseline"/>
            </w:pPr>
            <w:r w:rsidRPr="00653256">
              <w:t>Dropping the processing of the first scheduled PUSCH can be done in one of the two ways:</w:t>
            </w:r>
          </w:p>
          <w:p w:rsidR="002D4948" w:rsidRPr="00653256" w:rsidRDefault="002D4948" w:rsidP="002D4948">
            <w:pPr>
              <w:pStyle w:val="af5"/>
              <w:numPr>
                <w:ilvl w:val="2"/>
                <w:numId w:val="57"/>
              </w:numPr>
              <w:overflowPunct w:val="0"/>
              <w:snapToGrid/>
              <w:spacing w:after="180"/>
              <w:jc w:val="left"/>
              <w:textAlignment w:val="baseline"/>
            </w:pPr>
            <w:r w:rsidRPr="00653256">
              <w:t xml:space="preserve">Alt1: dropping the processing of the first scheduled PUSCH on the same serving cell </w:t>
            </w:r>
          </w:p>
          <w:p w:rsidR="002D4948" w:rsidRPr="00653256" w:rsidRDefault="002D4948" w:rsidP="002D4948">
            <w:pPr>
              <w:pStyle w:val="af5"/>
              <w:numPr>
                <w:ilvl w:val="2"/>
                <w:numId w:val="57"/>
              </w:numPr>
              <w:overflowPunct w:val="0"/>
              <w:snapToGrid/>
              <w:spacing w:after="180"/>
              <w:jc w:val="left"/>
              <w:textAlignment w:val="baseline"/>
            </w:pPr>
            <w:r w:rsidRPr="00653256">
              <w:t>Alt2: dropping the processing of a PUSCH(s) on the same cell or different serving cell.</w:t>
            </w:r>
          </w:p>
          <w:p w:rsidR="002D4948" w:rsidRPr="00653256" w:rsidRDefault="002D4948" w:rsidP="002D4948">
            <w:pPr>
              <w:pStyle w:val="af5"/>
              <w:numPr>
                <w:ilvl w:val="0"/>
                <w:numId w:val="57"/>
              </w:numPr>
              <w:overflowPunct w:val="0"/>
              <w:snapToGrid/>
              <w:spacing w:after="180"/>
              <w:jc w:val="left"/>
              <w:textAlignment w:val="baseline"/>
            </w:pPr>
            <w:r w:rsidRPr="00653256">
              <w:t>The UE only expects a maximum of one OOO PDCCH-to-PUSCH flow on the active BWP of a given serving cell when applicable.</w:t>
            </w:r>
          </w:p>
          <w:p w:rsidR="002D4948" w:rsidRPr="00653256" w:rsidRDefault="002D4948" w:rsidP="002D4948">
            <w:pPr>
              <w:pStyle w:val="af5"/>
              <w:numPr>
                <w:ilvl w:val="0"/>
                <w:numId w:val="57"/>
              </w:numPr>
              <w:overflowPunct w:val="0"/>
              <w:snapToGrid/>
              <w:spacing w:after="180"/>
              <w:jc w:val="left"/>
              <w:textAlignment w:val="baseline"/>
            </w:pPr>
            <w:r w:rsidRPr="00653256">
              <w:t>FFS whether or not out-of-order operation is allowed across PUSCHs with PDCCH-to-PUSCH gap compatible with PUSCH processing time (N2) for capability X.</w:t>
            </w:r>
          </w:p>
          <w:p w:rsidR="002D4948" w:rsidRPr="00653256" w:rsidRDefault="002D4948" w:rsidP="002D4948">
            <w:pPr>
              <w:pStyle w:val="af5"/>
              <w:numPr>
                <w:ilvl w:val="0"/>
                <w:numId w:val="57"/>
              </w:numPr>
              <w:overflowPunct w:val="0"/>
              <w:snapToGrid/>
              <w:spacing w:after="180"/>
              <w:jc w:val="left"/>
              <w:textAlignment w:val="baseline"/>
            </w:pPr>
            <w:r w:rsidRPr="00653256">
              <w:t>If the first scheduled PUSCH and the second scheduled PUSCH are colliding in the time domain, the UE drops the processing and the transmission of the first scheduled PUSCH.</w:t>
            </w:r>
          </w:p>
          <w:p w:rsidR="002D4948" w:rsidRPr="00653256" w:rsidRDefault="002D4948" w:rsidP="002D4948">
            <w:pPr>
              <w:pStyle w:val="af5"/>
              <w:numPr>
                <w:ilvl w:val="1"/>
                <w:numId w:val="57"/>
              </w:numPr>
              <w:overflowPunct w:val="0"/>
              <w:snapToGrid/>
              <w:spacing w:after="180"/>
              <w:jc w:val="left"/>
              <w:textAlignment w:val="baseline"/>
            </w:pPr>
            <w:r w:rsidRPr="00653256">
              <w:t>For dropping, the scheduling limitations do not apply. The UE always drops the first scheduled PUSCH.</w:t>
            </w:r>
          </w:p>
          <w:p w:rsidR="002D4948" w:rsidRPr="00653256" w:rsidRDefault="002D4948" w:rsidP="002D4948">
            <w:pPr>
              <w:pStyle w:val="af5"/>
              <w:numPr>
                <w:ilvl w:val="1"/>
                <w:numId w:val="57"/>
              </w:numPr>
              <w:overflowPunct w:val="0"/>
              <w:snapToGrid/>
              <w:spacing w:after="180"/>
              <w:jc w:val="left"/>
              <w:textAlignment w:val="baseline"/>
            </w:pPr>
            <w:r w:rsidRPr="00653256">
              <w:t xml:space="preserve">Other details of dropping are as those of the solution 4. </w:t>
            </w:r>
          </w:p>
          <w:p w:rsidR="002D4948" w:rsidRPr="000E4833" w:rsidRDefault="002D4948" w:rsidP="004D291E">
            <w:pPr>
              <w:autoSpaceDE/>
              <w:autoSpaceDN/>
              <w:adjustRightInd/>
              <w:snapToGrid/>
              <w:spacing w:after="0"/>
              <w:jc w:val="left"/>
              <w:rPr>
                <w:rFonts w:eastAsia="Batang"/>
                <w:lang w:val="en-GB"/>
              </w:rPr>
            </w:pPr>
          </w:p>
        </w:tc>
      </w:tr>
    </w:tbl>
    <w:p w:rsidR="00741383" w:rsidRDefault="00741383" w:rsidP="006A50A6">
      <w:pPr>
        <w:spacing w:after="240"/>
        <w:rPr>
          <w:b/>
          <w:kern w:val="2"/>
          <w:u w:val="single"/>
          <w:lang w:val="en-GB" w:eastAsia="zh-CN"/>
        </w:rPr>
      </w:pPr>
    </w:p>
    <w:p w:rsidR="006A50A6" w:rsidRPr="000E4833" w:rsidRDefault="006A50A6" w:rsidP="006A50A6">
      <w:pPr>
        <w:spacing w:after="240"/>
        <w:rPr>
          <w:b/>
          <w:color w:val="000000"/>
          <w:u w:val="single"/>
          <w:lang w:eastAsia="zh-CN"/>
        </w:rPr>
      </w:pPr>
      <w:r w:rsidRPr="000E4833">
        <w:rPr>
          <w:b/>
          <w:kern w:val="2"/>
          <w:u w:val="single"/>
          <w:lang w:val="en-GB" w:eastAsia="zh-CN"/>
        </w:rPr>
        <w:t>RAN1 #96bis meeting</w:t>
      </w:r>
      <w:r w:rsidRPr="000E4833">
        <w:rPr>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6A50A6" w:rsidRPr="000E4833" w:rsidTr="00DB2429">
        <w:tc>
          <w:tcPr>
            <w:tcW w:w="9498" w:type="dxa"/>
          </w:tcPr>
          <w:p w:rsidR="006A50A6" w:rsidRPr="000E4833" w:rsidRDefault="006A50A6" w:rsidP="006A50A6">
            <w:pPr>
              <w:autoSpaceDE/>
              <w:autoSpaceDN/>
              <w:adjustRightInd/>
              <w:snapToGrid/>
              <w:spacing w:after="0"/>
              <w:jc w:val="left"/>
              <w:rPr>
                <w:rFonts w:eastAsia="Batang"/>
                <w:lang w:val="en-GB"/>
              </w:rPr>
            </w:pPr>
            <w:r w:rsidRPr="000E4833">
              <w:rPr>
                <w:rFonts w:eastAsia="Batang"/>
                <w:highlight w:val="green"/>
                <w:lang w:val="en-GB"/>
              </w:rPr>
              <w:t>Agreements</w:t>
            </w:r>
            <w:r w:rsidRPr="000E4833">
              <w:rPr>
                <w:rFonts w:eastAsia="Batang"/>
                <w:lang w:val="en-GB"/>
              </w:rPr>
              <w:t>:</w:t>
            </w:r>
          </w:p>
          <w:p w:rsidR="006A50A6" w:rsidRPr="000E4833" w:rsidRDefault="006A50A6" w:rsidP="006A50A6">
            <w:pPr>
              <w:autoSpaceDE/>
              <w:autoSpaceDN/>
              <w:adjustRightInd/>
              <w:snapToGrid/>
              <w:spacing w:after="0" w:line="252" w:lineRule="auto"/>
              <w:jc w:val="left"/>
              <w:rPr>
                <w:rFonts w:eastAsia="Batang"/>
                <w:lang w:val="en-GB"/>
              </w:rPr>
            </w:pPr>
            <w:r w:rsidRPr="000E4833">
              <w:rPr>
                <w:rFonts w:eastAsia="Batang"/>
                <w:lang w:val="en-GB"/>
              </w:rPr>
              <w:t>In case two unicast PDSCHs for a UE are overlapping, the following scenarios are identified:</w:t>
            </w:r>
          </w:p>
          <w:p w:rsidR="006A50A6" w:rsidRPr="000E4833" w:rsidRDefault="006A50A6" w:rsidP="004D3D25">
            <w:pPr>
              <w:numPr>
                <w:ilvl w:val="0"/>
                <w:numId w:val="20"/>
              </w:numPr>
              <w:autoSpaceDE/>
              <w:autoSpaceDN/>
              <w:adjustRightInd/>
              <w:snapToGrid/>
              <w:spacing w:after="0" w:line="252" w:lineRule="auto"/>
              <w:jc w:val="left"/>
              <w:rPr>
                <w:rFonts w:eastAsia="宋体"/>
                <w:lang w:val="en-GB" w:eastAsia="ja-JP"/>
              </w:rPr>
            </w:pPr>
            <w:r w:rsidRPr="000E4833">
              <w:rPr>
                <w:rFonts w:eastAsia="宋体"/>
                <w:lang w:val="en-GB" w:eastAsia="ja-JP"/>
              </w:rPr>
              <w:t>Scenario 1-1: Overlapping in the time domain and not in the frequency domain</w:t>
            </w:r>
          </w:p>
          <w:p w:rsidR="006A50A6" w:rsidRPr="000E4833" w:rsidRDefault="006A50A6" w:rsidP="004D3D25">
            <w:pPr>
              <w:numPr>
                <w:ilvl w:val="0"/>
                <w:numId w:val="20"/>
              </w:numPr>
              <w:autoSpaceDE/>
              <w:autoSpaceDN/>
              <w:adjustRightInd/>
              <w:snapToGrid/>
              <w:spacing w:after="0" w:line="252" w:lineRule="auto"/>
              <w:jc w:val="left"/>
              <w:rPr>
                <w:rFonts w:eastAsia="宋体"/>
                <w:lang w:val="en-GB" w:eastAsia="ja-JP"/>
              </w:rPr>
            </w:pPr>
            <w:r w:rsidRPr="000E4833">
              <w:rPr>
                <w:rFonts w:eastAsia="宋体"/>
                <w:lang w:val="en-GB" w:eastAsia="ja-JP"/>
              </w:rPr>
              <w:t>Scenario 1-2: Overlapping both in the time and frequency domains</w:t>
            </w:r>
          </w:p>
          <w:p w:rsidR="006A50A6" w:rsidRPr="000E4833" w:rsidRDefault="006A50A6" w:rsidP="006A50A6">
            <w:pPr>
              <w:autoSpaceDE/>
              <w:autoSpaceDN/>
              <w:adjustRightInd/>
              <w:snapToGrid/>
              <w:spacing w:after="0"/>
              <w:jc w:val="left"/>
              <w:rPr>
                <w:rFonts w:eastAsia="Batang"/>
                <w:highlight w:val="darkYellow"/>
                <w:lang w:val="en-GB"/>
              </w:rPr>
            </w:pPr>
          </w:p>
          <w:p w:rsidR="006A50A6" w:rsidRPr="000E4833" w:rsidRDefault="006A50A6" w:rsidP="006A50A6">
            <w:pPr>
              <w:autoSpaceDE/>
              <w:autoSpaceDN/>
              <w:adjustRightInd/>
              <w:snapToGrid/>
              <w:spacing w:after="0"/>
              <w:jc w:val="left"/>
              <w:rPr>
                <w:rFonts w:eastAsia="Batang"/>
                <w:highlight w:val="darkYellow"/>
                <w:lang w:val="en-GB"/>
              </w:rPr>
            </w:pPr>
            <w:r w:rsidRPr="000E4833">
              <w:rPr>
                <w:rFonts w:eastAsia="Batang"/>
                <w:highlight w:val="darkYellow"/>
                <w:lang w:val="en-GB"/>
              </w:rPr>
              <w:t>Working assumption:</w:t>
            </w:r>
          </w:p>
          <w:p w:rsidR="006A50A6" w:rsidRPr="000E4833" w:rsidRDefault="006A50A6" w:rsidP="004D3D25">
            <w:pPr>
              <w:numPr>
                <w:ilvl w:val="0"/>
                <w:numId w:val="21"/>
              </w:numPr>
              <w:autoSpaceDE/>
              <w:autoSpaceDN/>
              <w:adjustRightInd/>
              <w:snapToGrid/>
              <w:spacing w:after="0"/>
              <w:jc w:val="left"/>
              <w:rPr>
                <w:rFonts w:eastAsia="Batang"/>
                <w:lang w:val="en-GB"/>
              </w:rPr>
            </w:pPr>
            <w:r w:rsidRPr="000E4833">
              <w:rPr>
                <w:rFonts w:eastAsia="Batang"/>
                <w:lang w:val="en-GB"/>
              </w:rPr>
              <w:t xml:space="preserve">When the two unicast PDSCHs for a UE are overlapping, the UE generates HARQ-ACK for </w:t>
            </w:r>
            <w:r w:rsidRPr="000E4833">
              <w:rPr>
                <w:rFonts w:eastAsia="Batang"/>
                <w:lang w:val="en-GB"/>
              </w:rPr>
              <w:lastRenderedPageBreak/>
              <w:t>both of the PDSCHs.</w:t>
            </w:r>
          </w:p>
        </w:tc>
      </w:tr>
    </w:tbl>
    <w:p w:rsidR="006A50A6" w:rsidRPr="000E4833" w:rsidRDefault="006A50A6" w:rsidP="006A50A6">
      <w:pPr>
        <w:rPr>
          <w:lang w:eastAsia="x-none"/>
        </w:rPr>
      </w:pPr>
    </w:p>
    <w:p w:rsidR="004F6747" w:rsidRPr="000E4833" w:rsidRDefault="004F6747" w:rsidP="004F6747">
      <w:pPr>
        <w:spacing w:after="240"/>
        <w:rPr>
          <w:b/>
          <w:color w:val="000000"/>
          <w:u w:val="single"/>
          <w:lang w:eastAsia="zh-CN"/>
        </w:rPr>
      </w:pPr>
      <w:r w:rsidRPr="000E4833">
        <w:rPr>
          <w:b/>
          <w:kern w:val="2"/>
          <w:u w:val="single"/>
          <w:lang w:val="en-GB" w:eastAsia="zh-CN"/>
        </w:rPr>
        <w:t>RAN1 #97 meeting</w:t>
      </w:r>
      <w:r w:rsidRPr="000E4833">
        <w:rPr>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4F6747" w:rsidRPr="000E4833" w:rsidTr="00DB2429">
        <w:tc>
          <w:tcPr>
            <w:tcW w:w="9498" w:type="dxa"/>
          </w:tcPr>
          <w:p w:rsidR="004F6747" w:rsidRPr="000E4833" w:rsidRDefault="004F6747" w:rsidP="004F6747">
            <w:pPr>
              <w:autoSpaceDE/>
              <w:autoSpaceDN/>
              <w:adjustRightInd/>
              <w:snapToGrid/>
              <w:spacing w:after="0"/>
              <w:jc w:val="left"/>
              <w:rPr>
                <w:rFonts w:eastAsia="Batang"/>
                <w:b/>
                <w:lang w:val="en-GB"/>
              </w:rPr>
            </w:pPr>
            <w:r w:rsidRPr="000E4833">
              <w:rPr>
                <w:rFonts w:eastAsia="Batang"/>
                <w:b/>
                <w:u w:val="single"/>
                <w:lang w:val="en-GB"/>
              </w:rPr>
              <w:t>Conclusion</w:t>
            </w:r>
            <w:r w:rsidRPr="000E4833">
              <w:rPr>
                <w:rFonts w:eastAsia="Batang"/>
                <w:b/>
                <w:lang w:val="en-GB"/>
              </w:rPr>
              <w:t>:</w:t>
            </w:r>
          </w:p>
          <w:p w:rsidR="004F6747" w:rsidRPr="000E4833" w:rsidRDefault="004F6747" w:rsidP="004F6747">
            <w:pPr>
              <w:autoSpaceDE/>
              <w:autoSpaceDN/>
              <w:adjustRightInd/>
              <w:snapToGrid/>
              <w:rPr>
                <w:rFonts w:eastAsia="Batang"/>
                <w:lang w:val="en-GB" w:eastAsia="zh-CN"/>
              </w:rPr>
            </w:pPr>
            <w:r w:rsidRPr="000E4833">
              <w:rPr>
                <w:rFonts w:eastAsia="Batang"/>
                <w:lang w:val="en-GB" w:eastAsia="zh-CN"/>
              </w:rPr>
              <w:t>Study further whether/how to support the following scenarios for the handling of two unicast PDSCHs:</w:t>
            </w:r>
          </w:p>
          <w:p w:rsidR="004F6747" w:rsidRPr="000E4833" w:rsidRDefault="004F6747" w:rsidP="004D3D25">
            <w:pPr>
              <w:numPr>
                <w:ilvl w:val="0"/>
                <w:numId w:val="22"/>
              </w:numPr>
              <w:autoSpaceDE/>
              <w:autoSpaceDN/>
              <w:adjustRightInd/>
              <w:snapToGrid/>
              <w:spacing w:after="0"/>
              <w:jc w:val="left"/>
              <w:rPr>
                <w:rFonts w:eastAsia="Batang"/>
                <w:lang w:val="en-GB" w:eastAsia="zh-CN"/>
              </w:rPr>
            </w:pPr>
            <w:r w:rsidRPr="000E4833">
              <w:rPr>
                <w:rFonts w:eastAsia="Batang"/>
                <w:lang w:val="en-GB" w:eastAsia="zh-CN"/>
              </w:rPr>
              <w:t>When different DL processing times are associated with different PDSCHs on the same serving cell, and the two PDSCHs are non-overlapping.</w:t>
            </w:r>
          </w:p>
          <w:p w:rsidR="004F6747" w:rsidRPr="000E4833" w:rsidRDefault="004F6747" w:rsidP="004D3D25">
            <w:pPr>
              <w:numPr>
                <w:ilvl w:val="1"/>
                <w:numId w:val="22"/>
              </w:numPr>
              <w:autoSpaceDE/>
              <w:autoSpaceDN/>
              <w:adjustRightInd/>
              <w:snapToGrid/>
              <w:spacing w:after="0"/>
              <w:jc w:val="left"/>
              <w:rPr>
                <w:rFonts w:eastAsia="Batang"/>
                <w:lang w:val="en-GB" w:eastAsia="zh-CN"/>
              </w:rPr>
            </w:pPr>
            <w:r w:rsidRPr="000E4833">
              <w:rPr>
                <w:rFonts w:eastAsia="Batang"/>
                <w:lang w:val="en-GB" w:eastAsia="zh-CN"/>
              </w:rPr>
              <w:t>Note: The PDSCH-to-PUCCHs can be out-of-order or in-order.</w:t>
            </w:r>
          </w:p>
          <w:p w:rsidR="004F6747" w:rsidRPr="000E4833" w:rsidRDefault="004F6747" w:rsidP="004D3D25">
            <w:pPr>
              <w:numPr>
                <w:ilvl w:val="1"/>
                <w:numId w:val="22"/>
              </w:numPr>
              <w:autoSpaceDE/>
              <w:autoSpaceDN/>
              <w:adjustRightInd/>
              <w:snapToGrid/>
              <w:spacing w:after="0"/>
              <w:jc w:val="left"/>
              <w:rPr>
                <w:rFonts w:eastAsia="Batang"/>
                <w:lang w:val="en-GB" w:eastAsia="zh-CN"/>
              </w:rPr>
            </w:pPr>
            <w:r w:rsidRPr="000E4833">
              <w:rPr>
                <w:rFonts w:eastAsia="Batang"/>
                <w:lang w:val="en-GB" w:eastAsia="zh-CN"/>
              </w:rPr>
              <w:t>Note: The solution(s) should address the UE processing pipelining issue.</w:t>
            </w:r>
          </w:p>
          <w:p w:rsidR="004F6747" w:rsidRPr="000E4833" w:rsidRDefault="004F6747" w:rsidP="004D3D25">
            <w:pPr>
              <w:numPr>
                <w:ilvl w:val="1"/>
                <w:numId w:val="22"/>
              </w:numPr>
              <w:autoSpaceDE/>
              <w:autoSpaceDN/>
              <w:adjustRightInd/>
              <w:snapToGrid/>
              <w:spacing w:after="0"/>
              <w:jc w:val="left"/>
              <w:rPr>
                <w:rFonts w:eastAsia="Batang"/>
                <w:lang w:val="en-GB" w:eastAsia="zh-CN"/>
              </w:rPr>
            </w:pPr>
            <w:r w:rsidRPr="000E4833">
              <w:rPr>
                <w:rFonts w:eastAsia="Batang"/>
                <w:lang w:val="en-GB" w:eastAsia="zh-CN"/>
              </w:rPr>
              <w:t>Two PDSCHs follow DL processing timing capability #1 and #2, respectively, on the same serving cell.</w:t>
            </w:r>
          </w:p>
          <w:p w:rsidR="004F6747" w:rsidRPr="000E4833" w:rsidRDefault="004F6747" w:rsidP="004D3D25">
            <w:pPr>
              <w:numPr>
                <w:ilvl w:val="2"/>
                <w:numId w:val="22"/>
              </w:numPr>
              <w:autoSpaceDE/>
              <w:autoSpaceDN/>
              <w:adjustRightInd/>
              <w:snapToGrid/>
              <w:spacing w:after="0"/>
              <w:jc w:val="left"/>
              <w:rPr>
                <w:rFonts w:eastAsia="Batang"/>
                <w:lang w:val="en-GB" w:eastAsia="zh-CN"/>
              </w:rPr>
            </w:pPr>
            <w:r w:rsidRPr="000E4833">
              <w:rPr>
                <w:rFonts w:eastAsia="Batang"/>
                <w:lang w:val="en-GB" w:eastAsia="zh-CN"/>
              </w:rPr>
              <w:t xml:space="preserve">FFS if any different solutions are necessary to address different scenarios when the above condition occurs </w:t>
            </w:r>
          </w:p>
          <w:p w:rsidR="004F6747" w:rsidRPr="000E4833" w:rsidRDefault="004F6747" w:rsidP="004D3D25">
            <w:pPr>
              <w:numPr>
                <w:ilvl w:val="0"/>
                <w:numId w:val="22"/>
              </w:numPr>
              <w:autoSpaceDE/>
              <w:autoSpaceDN/>
              <w:adjustRightInd/>
              <w:snapToGrid/>
              <w:spacing w:after="0"/>
              <w:jc w:val="left"/>
              <w:rPr>
                <w:rFonts w:eastAsia="Batang"/>
                <w:lang w:val="en-GB" w:eastAsia="zh-CN"/>
              </w:rPr>
            </w:pPr>
            <w:r w:rsidRPr="000E4833">
              <w:rPr>
                <w:rFonts w:eastAsia="Batang"/>
                <w:lang w:val="en-GB" w:eastAsia="zh-CN"/>
              </w:rPr>
              <w:t>When the same DL processing time is configured on the same serving cell, and the two PDSCHs are non-overlapping, and the PDSCH-to-PUCCHs are out of order.</w:t>
            </w:r>
          </w:p>
          <w:p w:rsidR="004F6747" w:rsidRPr="000E4833" w:rsidRDefault="004F6747" w:rsidP="004D3D25">
            <w:pPr>
              <w:numPr>
                <w:ilvl w:val="1"/>
                <w:numId w:val="22"/>
              </w:numPr>
              <w:autoSpaceDE/>
              <w:autoSpaceDN/>
              <w:adjustRightInd/>
              <w:snapToGrid/>
              <w:spacing w:after="0"/>
              <w:jc w:val="left"/>
              <w:rPr>
                <w:rFonts w:eastAsia="Batang"/>
                <w:lang w:val="en-GB" w:eastAsia="zh-CN"/>
              </w:rPr>
            </w:pPr>
            <w:r w:rsidRPr="000E4833">
              <w:rPr>
                <w:rFonts w:eastAsia="Batang"/>
                <w:lang w:val="en-GB" w:eastAsia="zh-CN"/>
              </w:rPr>
              <w:t>Note: There is no UE processing pipelining issue.</w:t>
            </w:r>
          </w:p>
          <w:p w:rsidR="004F6747" w:rsidRPr="000E4833" w:rsidRDefault="004F6747" w:rsidP="004D3D25">
            <w:pPr>
              <w:numPr>
                <w:ilvl w:val="1"/>
                <w:numId w:val="22"/>
              </w:numPr>
              <w:autoSpaceDE/>
              <w:autoSpaceDN/>
              <w:adjustRightInd/>
              <w:snapToGrid/>
              <w:spacing w:after="0"/>
              <w:jc w:val="left"/>
              <w:rPr>
                <w:rFonts w:eastAsia="Batang"/>
                <w:lang w:val="en-GB" w:eastAsia="zh-CN"/>
              </w:rPr>
            </w:pPr>
            <w:r w:rsidRPr="000E4833">
              <w:rPr>
                <w:rFonts w:eastAsia="Batang"/>
                <w:lang w:val="en-GB" w:eastAsia="zh-CN"/>
              </w:rPr>
              <w:t>Note: the in-order PDSCH-to-PUCCHs are already handled in Rel-15.</w:t>
            </w:r>
          </w:p>
          <w:p w:rsidR="004F6747" w:rsidRPr="000E4833" w:rsidRDefault="004F6747" w:rsidP="004D3D25">
            <w:pPr>
              <w:numPr>
                <w:ilvl w:val="0"/>
                <w:numId w:val="22"/>
              </w:numPr>
              <w:autoSpaceDE/>
              <w:autoSpaceDN/>
              <w:adjustRightInd/>
              <w:snapToGrid/>
              <w:spacing w:after="0"/>
              <w:jc w:val="left"/>
              <w:rPr>
                <w:rFonts w:eastAsia="Batang"/>
                <w:lang w:val="en-GB" w:eastAsia="zh-CN"/>
              </w:rPr>
            </w:pPr>
            <w:r w:rsidRPr="000E4833">
              <w:rPr>
                <w:rFonts w:eastAsia="Batang"/>
                <w:lang w:val="en-GB" w:eastAsia="zh-CN"/>
              </w:rPr>
              <w:t>The two unicast PDSCHs are overlapping at least in the time domain, regardless of whether the same or different DL processing times is configured on the same serving cell.</w:t>
            </w:r>
          </w:p>
          <w:p w:rsidR="004F6747" w:rsidRPr="000E4833" w:rsidRDefault="004F6747" w:rsidP="004F6747">
            <w:pPr>
              <w:autoSpaceDE/>
              <w:autoSpaceDN/>
              <w:adjustRightInd/>
              <w:snapToGrid/>
              <w:spacing w:after="0"/>
              <w:ind w:left="720"/>
              <w:jc w:val="left"/>
              <w:rPr>
                <w:rFonts w:eastAsia="Batang"/>
                <w:lang w:val="en-GB"/>
              </w:rPr>
            </w:pPr>
            <w:r w:rsidRPr="000E4833">
              <w:rPr>
                <w:rFonts w:eastAsia="Batang"/>
                <w:lang w:val="en-GB" w:eastAsia="zh-CN"/>
              </w:rPr>
              <w:t>Note: The solution(s) should address the UE processing pipelining issue in this case.</w:t>
            </w:r>
          </w:p>
        </w:tc>
      </w:tr>
    </w:tbl>
    <w:p w:rsidR="002C69FF" w:rsidRPr="000E4833" w:rsidRDefault="002C69FF" w:rsidP="00BE425F">
      <w:pPr>
        <w:rPr>
          <w:lang w:eastAsia="x-none"/>
        </w:rPr>
      </w:pPr>
    </w:p>
    <w:p w:rsidR="00723C18" w:rsidRPr="000E4833" w:rsidRDefault="00723C18" w:rsidP="00723C18">
      <w:pPr>
        <w:spacing w:after="240"/>
        <w:rPr>
          <w:b/>
          <w:color w:val="000000"/>
          <w:u w:val="single"/>
          <w:lang w:eastAsia="zh-CN"/>
        </w:rPr>
      </w:pPr>
      <w:r w:rsidRPr="000E4833">
        <w:rPr>
          <w:b/>
          <w:kern w:val="2"/>
          <w:u w:val="single"/>
          <w:lang w:val="en-GB" w:eastAsia="zh-CN"/>
        </w:rPr>
        <w:t>RAN1 #98 meeting</w:t>
      </w:r>
      <w:r w:rsidRPr="000E4833">
        <w:rPr>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723C18" w:rsidRPr="000E4833" w:rsidTr="00DB2429">
        <w:tc>
          <w:tcPr>
            <w:tcW w:w="9498" w:type="dxa"/>
          </w:tcPr>
          <w:p w:rsidR="00723C18" w:rsidRPr="000E4833" w:rsidRDefault="00723C18" w:rsidP="00723C18">
            <w:pPr>
              <w:autoSpaceDE/>
              <w:autoSpaceDN/>
              <w:adjustRightInd/>
              <w:spacing w:after="0"/>
              <w:rPr>
                <w:rFonts w:eastAsia="Batang"/>
                <w:lang w:eastAsia="x-none"/>
              </w:rPr>
            </w:pPr>
            <w:r w:rsidRPr="000E4833">
              <w:rPr>
                <w:rFonts w:eastAsia="Batang"/>
                <w:lang w:eastAsia="x-none"/>
              </w:rPr>
              <w:t>Proposals:</w:t>
            </w:r>
          </w:p>
          <w:p w:rsidR="00723C18" w:rsidRPr="000E4833" w:rsidRDefault="00723C18" w:rsidP="00723C18">
            <w:pPr>
              <w:autoSpaceDE/>
              <w:autoSpaceDN/>
              <w:adjustRightInd/>
              <w:spacing w:after="0"/>
              <w:rPr>
                <w:rFonts w:eastAsia="Batang"/>
              </w:rPr>
            </w:pPr>
            <w:r w:rsidRPr="000E4833">
              <w:rPr>
                <w:rFonts w:eastAsia="Batang"/>
              </w:rPr>
              <w:t>For Rel. 16 NR, the following cases are supported:</w:t>
            </w:r>
          </w:p>
          <w:p w:rsidR="00723C18" w:rsidRPr="000E4833" w:rsidRDefault="00723C18" w:rsidP="00723C18">
            <w:pPr>
              <w:numPr>
                <w:ilvl w:val="0"/>
                <w:numId w:val="42"/>
              </w:numPr>
              <w:autoSpaceDE/>
              <w:autoSpaceDN/>
              <w:adjustRightInd/>
              <w:snapToGrid/>
              <w:spacing w:after="0"/>
              <w:rPr>
                <w:rFonts w:eastAsia="Batang"/>
                <w:lang w:eastAsia="x-none"/>
              </w:rPr>
            </w:pPr>
            <w:r w:rsidRPr="000E4833">
              <w:rPr>
                <w:rFonts w:eastAsia="Batang"/>
                <w:lang w:eastAsia="x-none"/>
              </w:rPr>
              <w:t>Case 1: different minimum processing timeline capabilities can be configured for PDSCHs on the same carrier. The minimum processing timeline capability for each PDSCH is indicated at the PHY layer.</w:t>
            </w:r>
          </w:p>
          <w:p w:rsidR="00723C18" w:rsidRPr="000E4833" w:rsidRDefault="00723C18" w:rsidP="00723C18">
            <w:pPr>
              <w:numPr>
                <w:ilvl w:val="0"/>
                <w:numId w:val="42"/>
              </w:numPr>
              <w:autoSpaceDE/>
              <w:autoSpaceDN/>
              <w:adjustRightInd/>
              <w:snapToGrid/>
              <w:spacing w:after="0"/>
              <w:rPr>
                <w:rFonts w:eastAsia="Batang"/>
                <w:lang w:eastAsia="x-none"/>
              </w:rPr>
            </w:pPr>
            <w:r w:rsidRPr="000E4833">
              <w:rPr>
                <w:rFonts w:eastAsia="Batang"/>
                <w:lang w:eastAsia="x-none"/>
              </w:rPr>
              <w:t>Case 2: additional DMRS and PDSCH processing time capability #2 can be configured simultaneously on the same carrier.</w:t>
            </w:r>
          </w:p>
          <w:p w:rsidR="00723C18" w:rsidRPr="000E4833" w:rsidRDefault="00723C18" w:rsidP="00364F48">
            <w:pPr>
              <w:autoSpaceDE/>
              <w:autoSpaceDN/>
              <w:adjustRightInd/>
              <w:spacing w:after="0"/>
              <w:rPr>
                <w:rFonts w:eastAsia="Batang"/>
                <w:highlight w:val="cyan"/>
                <w:lang w:eastAsia="x-none"/>
              </w:rPr>
            </w:pPr>
          </w:p>
        </w:tc>
      </w:tr>
    </w:tbl>
    <w:p w:rsidR="00723C18" w:rsidRDefault="00723C18" w:rsidP="00BE425F">
      <w:pPr>
        <w:rPr>
          <w:lang w:eastAsia="x-none"/>
        </w:rPr>
      </w:pPr>
    </w:p>
    <w:p w:rsidR="00364F48" w:rsidRPr="000E4833" w:rsidRDefault="00364F48" w:rsidP="00364F48">
      <w:pPr>
        <w:spacing w:after="240"/>
        <w:rPr>
          <w:b/>
          <w:color w:val="000000"/>
          <w:u w:val="single"/>
          <w:lang w:eastAsia="zh-CN"/>
        </w:rPr>
      </w:pPr>
      <w:r>
        <w:rPr>
          <w:b/>
          <w:kern w:val="2"/>
          <w:u w:val="single"/>
          <w:lang w:val="en-GB" w:eastAsia="zh-CN"/>
        </w:rPr>
        <w:t>RAN1 #98</w:t>
      </w:r>
      <w:r w:rsidRPr="000E4833">
        <w:rPr>
          <w:b/>
          <w:kern w:val="2"/>
          <w:u w:val="single"/>
          <w:lang w:val="en-GB" w:eastAsia="zh-CN"/>
        </w:rPr>
        <w:t>bis meeting</w:t>
      </w:r>
      <w:r w:rsidRPr="000E4833">
        <w:rPr>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364F48" w:rsidRPr="000E4833" w:rsidTr="00DB2429">
        <w:tc>
          <w:tcPr>
            <w:tcW w:w="9498" w:type="dxa"/>
          </w:tcPr>
          <w:p w:rsidR="00421A04" w:rsidRPr="0065196C" w:rsidRDefault="00421A04" w:rsidP="00421A04">
            <w:pPr>
              <w:ind w:left="1440" w:hanging="1440"/>
              <w:rPr>
                <w:szCs w:val="20"/>
                <w:lang w:eastAsia="x-none"/>
              </w:rPr>
            </w:pPr>
            <w:r w:rsidRPr="0065196C">
              <w:rPr>
                <w:szCs w:val="20"/>
                <w:highlight w:val="green"/>
                <w:lang w:eastAsia="x-none"/>
              </w:rPr>
              <w:t>Agreements</w:t>
            </w:r>
            <w:r w:rsidRPr="0065196C">
              <w:rPr>
                <w:szCs w:val="20"/>
                <w:lang w:eastAsia="x-none"/>
              </w:rPr>
              <w:t>:</w:t>
            </w:r>
          </w:p>
          <w:p w:rsidR="00421A04" w:rsidRPr="0065196C" w:rsidRDefault="00421A04" w:rsidP="00421A04">
            <w:pPr>
              <w:rPr>
                <w:szCs w:val="20"/>
              </w:rPr>
            </w:pPr>
            <w:r w:rsidRPr="0065196C">
              <w:rPr>
                <w:szCs w:val="20"/>
              </w:rPr>
              <w:t xml:space="preserve">If RAN1 supports Case 0 of Proposal 1’ of </w:t>
            </w:r>
            <w:r w:rsidRPr="0065196C">
              <w:rPr>
                <w:rFonts w:eastAsia="宋体"/>
                <w:szCs w:val="20"/>
                <w:lang w:eastAsia="zh-CN"/>
              </w:rPr>
              <w:t>[9</w:t>
            </w:r>
            <w:r w:rsidRPr="0065196C">
              <w:rPr>
                <w:rFonts w:eastAsia="宋体" w:hint="eastAsia"/>
                <w:szCs w:val="20"/>
                <w:lang w:eastAsia="zh-CN"/>
              </w:rPr>
              <w:t>8</w:t>
            </w:r>
            <w:r w:rsidRPr="0065196C">
              <w:rPr>
                <w:rFonts w:eastAsia="宋体"/>
                <w:szCs w:val="20"/>
                <w:lang w:eastAsia="zh-CN"/>
              </w:rPr>
              <w:t>-NR-</w:t>
            </w:r>
            <w:r w:rsidRPr="0065196C">
              <w:rPr>
                <w:rFonts w:eastAsia="宋体" w:hint="eastAsia"/>
                <w:szCs w:val="20"/>
                <w:lang w:eastAsia="zh-CN"/>
              </w:rPr>
              <w:t>1</w:t>
            </w:r>
            <w:r w:rsidRPr="0065196C">
              <w:rPr>
                <w:rFonts w:eastAsia="宋体"/>
                <w:szCs w:val="20"/>
                <w:lang w:eastAsia="zh-CN"/>
              </w:rPr>
              <w:t>5],</w:t>
            </w:r>
            <w:r w:rsidRPr="0065196C">
              <w:rPr>
                <w:szCs w:val="20"/>
              </w:rPr>
              <w:t xml:space="preserve"> if the UE supports out-of-order HARQ operation, and if PDSCHs are non-overlapping in the time domain:</w:t>
            </w:r>
          </w:p>
          <w:p w:rsidR="00421A04" w:rsidRPr="0065196C" w:rsidRDefault="00421A04" w:rsidP="00421A04">
            <w:pPr>
              <w:pStyle w:val="af5"/>
              <w:numPr>
                <w:ilvl w:val="0"/>
                <w:numId w:val="21"/>
              </w:numPr>
              <w:autoSpaceDE/>
              <w:autoSpaceDN/>
              <w:adjustRightInd/>
              <w:snapToGrid/>
              <w:spacing w:after="0"/>
              <w:contextualSpacing w:val="0"/>
              <w:rPr>
                <w:szCs w:val="20"/>
              </w:rPr>
            </w:pPr>
            <w:r w:rsidRPr="0065196C">
              <w:rPr>
                <w:szCs w:val="20"/>
              </w:rPr>
              <w:t>The UE processes all PDSCHs without dropping, except</w:t>
            </w:r>
          </w:p>
          <w:p w:rsidR="00421A04" w:rsidRPr="0065196C" w:rsidRDefault="00421A04" w:rsidP="00421A04">
            <w:pPr>
              <w:pStyle w:val="af5"/>
              <w:numPr>
                <w:ilvl w:val="1"/>
                <w:numId w:val="21"/>
              </w:numPr>
              <w:autoSpaceDE/>
              <w:autoSpaceDN/>
              <w:adjustRightInd/>
              <w:snapToGrid/>
              <w:spacing w:after="0"/>
              <w:contextualSpacing w:val="0"/>
              <w:rPr>
                <w:szCs w:val="20"/>
              </w:rPr>
            </w:pPr>
            <w:r w:rsidRPr="0065196C">
              <w:rPr>
                <w:szCs w:val="20"/>
              </w:rPr>
              <w:t xml:space="preserve">The Rel. 15 UE fallback to capability 1 and dropping behaviour for a UE reporting pdsch-ProcessingType2-Limited is supported. </w:t>
            </w:r>
          </w:p>
          <w:p w:rsidR="00421A04" w:rsidRPr="0065196C" w:rsidRDefault="00421A04" w:rsidP="00421A04">
            <w:pPr>
              <w:pStyle w:val="af5"/>
              <w:numPr>
                <w:ilvl w:val="1"/>
                <w:numId w:val="21"/>
              </w:numPr>
              <w:autoSpaceDE/>
              <w:autoSpaceDN/>
              <w:adjustRightInd/>
              <w:snapToGrid/>
              <w:spacing w:after="0"/>
              <w:contextualSpacing w:val="0"/>
              <w:rPr>
                <w:szCs w:val="20"/>
              </w:rPr>
            </w:pPr>
            <w:r w:rsidRPr="0065196C">
              <w:rPr>
                <w:szCs w:val="20"/>
              </w:rPr>
              <w:t>Note: Under Case 0, additional DMRS and capability 2 cannot be simultaneously configured on a given carrier.</w:t>
            </w:r>
          </w:p>
          <w:p w:rsidR="00364F48" w:rsidRDefault="00364F48" w:rsidP="00421A04">
            <w:pPr>
              <w:autoSpaceDE/>
              <w:autoSpaceDN/>
              <w:adjustRightInd/>
              <w:snapToGrid/>
              <w:spacing w:after="0"/>
              <w:jc w:val="left"/>
              <w:rPr>
                <w:rFonts w:eastAsia="Batang"/>
                <w:lang w:val="en-GB"/>
              </w:rPr>
            </w:pPr>
          </w:p>
          <w:p w:rsidR="00421A04" w:rsidRPr="003D554E" w:rsidRDefault="00421A04" w:rsidP="00421A04">
            <w:pPr>
              <w:ind w:left="1440" w:hanging="1440"/>
              <w:rPr>
                <w:lang w:eastAsia="x-none"/>
              </w:rPr>
            </w:pPr>
            <w:r w:rsidRPr="003D554E">
              <w:rPr>
                <w:highlight w:val="green"/>
                <w:lang w:eastAsia="x-none"/>
              </w:rPr>
              <w:t>Agreements</w:t>
            </w:r>
            <w:r w:rsidRPr="003D554E">
              <w:rPr>
                <w:lang w:eastAsia="x-none"/>
              </w:rPr>
              <w:t>:</w:t>
            </w:r>
          </w:p>
          <w:p w:rsidR="00421A04" w:rsidRPr="00421A04" w:rsidRDefault="00421A04" w:rsidP="00421A04">
            <w:pPr>
              <w:rPr>
                <w:bCs/>
                <w:iCs/>
              </w:rPr>
            </w:pPr>
            <w:r w:rsidRPr="00421A04">
              <w:rPr>
                <w:bCs/>
                <w:iCs/>
              </w:rPr>
              <w:t xml:space="preserve">If RAN1 supports Case 1 and/or Case 2 of Proposal 1’ of </w:t>
            </w:r>
            <w:r w:rsidRPr="00421A04">
              <w:rPr>
                <w:rFonts w:eastAsia="宋体"/>
                <w:bCs/>
                <w:iCs/>
                <w:lang w:eastAsia="zh-CN"/>
              </w:rPr>
              <w:t>[9</w:t>
            </w:r>
            <w:r w:rsidRPr="00421A04">
              <w:rPr>
                <w:rFonts w:eastAsia="宋体" w:hint="eastAsia"/>
                <w:bCs/>
                <w:iCs/>
                <w:lang w:eastAsia="zh-CN"/>
              </w:rPr>
              <w:t>8</w:t>
            </w:r>
            <w:r w:rsidRPr="00421A04">
              <w:rPr>
                <w:rFonts w:eastAsia="宋体"/>
                <w:bCs/>
                <w:iCs/>
                <w:lang w:eastAsia="zh-CN"/>
              </w:rPr>
              <w:t>-NR-</w:t>
            </w:r>
            <w:r w:rsidRPr="00421A04">
              <w:rPr>
                <w:rFonts w:eastAsia="宋体" w:hint="eastAsia"/>
                <w:bCs/>
                <w:iCs/>
                <w:lang w:eastAsia="zh-CN"/>
              </w:rPr>
              <w:t>1</w:t>
            </w:r>
            <w:r w:rsidRPr="00421A04">
              <w:rPr>
                <w:rFonts w:eastAsia="宋体"/>
                <w:bCs/>
                <w:iCs/>
                <w:lang w:eastAsia="zh-CN"/>
              </w:rPr>
              <w:t>5]</w:t>
            </w:r>
            <w:r w:rsidRPr="00421A04">
              <w:rPr>
                <w:bCs/>
                <w:iCs/>
              </w:rPr>
              <w:t>, and if the UE is not capable of processing all PDSCHs under some condition(s), and if PDSCHs are non-overlapping in the time domain then:</w:t>
            </w:r>
          </w:p>
          <w:p w:rsidR="00421A04" w:rsidRPr="00421A04" w:rsidRDefault="00421A04" w:rsidP="00421A04">
            <w:pPr>
              <w:pStyle w:val="B1"/>
              <w:numPr>
                <w:ilvl w:val="0"/>
                <w:numId w:val="62"/>
              </w:numPr>
              <w:overflowPunct w:val="0"/>
              <w:autoSpaceDE w:val="0"/>
              <w:autoSpaceDN w:val="0"/>
              <w:adjustRightInd w:val="0"/>
              <w:jc w:val="both"/>
              <w:rPr>
                <w:bCs/>
                <w:iCs/>
                <w:sz w:val="22"/>
                <w:szCs w:val="22"/>
              </w:rPr>
            </w:pPr>
            <w:r w:rsidRPr="00421A04">
              <w:rPr>
                <w:bCs/>
                <w:iCs/>
                <w:sz w:val="22"/>
                <w:szCs w:val="22"/>
              </w:rPr>
              <w:t>The UE always processes the PDSCH associated with capability 2</w:t>
            </w:r>
          </w:p>
          <w:p w:rsidR="00421A04" w:rsidRPr="00421A04" w:rsidRDefault="00421A04" w:rsidP="00421A04">
            <w:pPr>
              <w:pStyle w:val="B1"/>
              <w:numPr>
                <w:ilvl w:val="1"/>
                <w:numId w:val="62"/>
              </w:numPr>
              <w:overflowPunct w:val="0"/>
              <w:autoSpaceDE w:val="0"/>
              <w:autoSpaceDN w:val="0"/>
              <w:adjustRightInd w:val="0"/>
              <w:jc w:val="both"/>
              <w:rPr>
                <w:bCs/>
                <w:iCs/>
                <w:sz w:val="22"/>
                <w:szCs w:val="22"/>
              </w:rPr>
            </w:pPr>
            <w:r w:rsidRPr="00421A04">
              <w:rPr>
                <w:bCs/>
                <w:iCs/>
                <w:sz w:val="22"/>
                <w:szCs w:val="22"/>
              </w:rPr>
              <w:lastRenderedPageBreak/>
              <w:t>FFS whether or not subject to Rel-15 restrictions (if any)</w:t>
            </w:r>
          </w:p>
          <w:p w:rsidR="00421A04" w:rsidRPr="00421A04" w:rsidRDefault="00421A04" w:rsidP="00421A04">
            <w:pPr>
              <w:pStyle w:val="B1"/>
              <w:numPr>
                <w:ilvl w:val="0"/>
                <w:numId w:val="62"/>
              </w:numPr>
              <w:overflowPunct w:val="0"/>
              <w:autoSpaceDE w:val="0"/>
              <w:autoSpaceDN w:val="0"/>
              <w:adjustRightInd w:val="0"/>
              <w:jc w:val="both"/>
              <w:rPr>
                <w:bCs/>
                <w:iCs/>
                <w:sz w:val="22"/>
                <w:szCs w:val="22"/>
              </w:rPr>
            </w:pPr>
            <w:r w:rsidRPr="00421A04">
              <w:rPr>
                <w:bCs/>
                <w:iCs/>
                <w:sz w:val="22"/>
                <w:szCs w:val="22"/>
              </w:rPr>
              <w:t xml:space="preserve">The UE processes the PDSCH associated with capability 1 if its last symbol is at least N1 symbols before the start of the PDSCH associated with capability 2. </w:t>
            </w:r>
          </w:p>
          <w:p w:rsidR="00421A04" w:rsidRPr="00421A04" w:rsidRDefault="00421A04" w:rsidP="00421A04">
            <w:pPr>
              <w:pStyle w:val="B1"/>
              <w:numPr>
                <w:ilvl w:val="1"/>
                <w:numId w:val="62"/>
              </w:numPr>
              <w:overflowPunct w:val="0"/>
              <w:autoSpaceDE w:val="0"/>
              <w:autoSpaceDN w:val="0"/>
              <w:adjustRightInd w:val="0"/>
              <w:jc w:val="both"/>
              <w:rPr>
                <w:bCs/>
                <w:iCs/>
                <w:sz w:val="22"/>
                <w:szCs w:val="22"/>
              </w:rPr>
            </w:pPr>
            <w:r w:rsidRPr="00421A04">
              <w:rPr>
                <w:bCs/>
                <w:iCs/>
                <w:sz w:val="22"/>
                <w:szCs w:val="22"/>
              </w:rPr>
              <w:t>N1 is the minimum processing timeline for capability 1.</w:t>
            </w:r>
          </w:p>
          <w:p w:rsidR="00421A04" w:rsidRPr="00421A04" w:rsidRDefault="00421A04" w:rsidP="00421A04">
            <w:pPr>
              <w:pStyle w:val="B1"/>
              <w:numPr>
                <w:ilvl w:val="0"/>
                <w:numId w:val="62"/>
              </w:numPr>
              <w:overflowPunct w:val="0"/>
              <w:autoSpaceDE w:val="0"/>
              <w:autoSpaceDN w:val="0"/>
              <w:adjustRightInd w:val="0"/>
              <w:jc w:val="both"/>
              <w:rPr>
                <w:bCs/>
                <w:iCs/>
                <w:sz w:val="22"/>
                <w:szCs w:val="22"/>
              </w:rPr>
            </w:pPr>
            <w:r w:rsidRPr="00421A04">
              <w:rPr>
                <w:bCs/>
                <w:iCs/>
                <w:sz w:val="22"/>
                <w:szCs w:val="22"/>
              </w:rPr>
              <w:t>Further discussion offline whether or not to include the case when the PDSCH associated with capability 2 is before the PDSCH associated with capability 1 and if so, details</w:t>
            </w:r>
          </w:p>
          <w:p w:rsidR="00421A04" w:rsidRPr="00421A04" w:rsidRDefault="00421A04" w:rsidP="00421A04">
            <w:pPr>
              <w:pStyle w:val="B1"/>
              <w:numPr>
                <w:ilvl w:val="0"/>
                <w:numId w:val="62"/>
              </w:numPr>
              <w:overflowPunct w:val="0"/>
              <w:autoSpaceDE w:val="0"/>
              <w:autoSpaceDN w:val="0"/>
              <w:adjustRightInd w:val="0"/>
              <w:jc w:val="both"/>
              <w:rPr>
                <w:bCs/>
                <w:iCs/>
                <w:sz w:val="22"/>
                <w:szCs w:val="22"/>
              </w:rPr>
            </w:pPr>
            <w:r w:rsidRPr="00421A04">
              <w:rPr>
                <w:bCs/>
                <w:iCs/>
                <w:sz w:val="22"/>
                <w:szCs w:val="22"/>
              </w:rPr>
              <w:t xml:space="preserve">Otherwise, the UE may skip decoding the PDSCH associated with capability 1. </w:t>
            </w:r>
          </w:p>
          <w:p w:rsidR="00421A04" w:rsidRPr="00421A04" w:rsidRDefault="00421A04" w:rsidP="00421A04">
            <w:pPr>
              <w:pStyle w:val="B1"/>
              <w:numPr>
                <w:ilvl w:val="1"/>
                <w:numId w:val="62"/>
              </w:numPr>
              <w:overflowPunct w:val="0"/>
              <w:autoSpaceDE w:val="0"/>
              <w:autoSpaceDN w:val="0"/>
              <w:adjustRightInd w:val="0"/>
              <w:jc w:val="both"/>
              <w:rPr>
                <w:bCs/>
                <w:iCs/>
                <w:sz w:val="22"/>
                <w:szCs w:val="22"/>
              </w:rPr>
            </w:pPr>
            <w:r w:rsidRPr="00421A04">
              <w:rPr>
                <w:bCs/>
                <w:iCs/>
                <w:sz w:val="22"/>
                <w:szCs w:val="22"/>
              </w:rPr>
              <w:t>HARQ-ACK should be reported for the PDSCH associated with capability 1.</w:t>
            </w:r>
          </w:p>
          <w:p w:rsidR="00421A04" w:rsidRPr="00421A04" w:rsidRDefault="00421A04" w:rsidP="00421A04">
            <w:pPr>
              <w:pStyle w:val="B1"/>
              <w:numPr>
                <w:ilvl w:val="0"/>
                <w:numId w:val="62"/>
              </w:numPr>
              <w:overflowPunct w:val="0"/>
              <w:autoSpaceDE w:val="0"/>
              <w:autoSpaceDN w:val="0"/>
              <w:adjustRightInd w:val="0"/>
              <w:jc w:val="both"/>
              <w:rPr>
                <w:bCs/>
                <w:iCs/>
                <w:sz w:val="22"/>
                <w:szCs w:val="22"/>
              </w:rPr>
            </w:pPr>
            <w:r w:rsidRPr="00421A04">
              <w:rPr>
                <w:bCs/>
                <w:iCs/>
                <w:sz w:val="22"/>
                <w:szCs w:val="22"/>
              </w:rPr>
              <w:t xml:space="preserve">If RAN1 supports extending the minimum processing of the PDSCH associated with capability #2 by d symbols in case the PDSCH associated with capability 1 needs to be dropped, the value of d should be less than or equal to 2 symbols at least for SCS = 15/30KHz. </w:t>
            </w:r>
          </w:p>
          <w:p w:rsidR="00421A04" w:rsidRPr="00421A04" w:rsidRDefault="00421A04" w:rsidP="00421A04">
            <w:pPr>
              <w:pStyle w:val="B1"/>
              <w:numPr>
                <w:ilvl w:val="1"/>
                <w:numId w:val="62"/>
              </w:numPr>
              <w:overflowPunct w:val="0"/>
              <w:autoSpaceDE w:val="0"/>
              <w:autoSpaceDN w:val="0"/>
              <w:adjustRightInd w:val="0"/>
              <w:jc w:val="both"/>
              <w:rPr>
                <w:bCs/>
                <w:iCs/>
                <w:sz w:val="22"/>
                <w:szCs w:val="22"/>
              </w:rPr>
            </w:pPr>
            <w:r w:rsidRPr="00421A04">
              <w:rPr>
                <w:bCs/>
                <w:iCs/>
                <w:sz w:val="22"/>
                <w:szCs w:val="22"/>
              </w:rPr>
              <w:t xml:space="preserve">FFS: The exact value of d to be decided by RAN1 #99. </w:t>
            </w:r>
          </w:p>
          <w:p w:rsidR="00421A04" w:rsidRPr="00421A04" w:rsidRDefault="00421A04" w:rsidP="00421A04">
            <w:pPr>
              <w:pStyle w:val="B1"/>
              <w:numPr>
                <w:ilvl w:val="1"/>
                <w:numId w:val="62"/>
              </w:numPr>
              <w:overflowPunct w:val="0"/>
              <w:autoSpaceDE w:val="0"/>
              <w:autoSpaceDN w:val="0"/>
              <w:adjustRightInd w:val="0"/>
              <w:jc w:val="both"/>
              <w:rPr>
                <w:bCs/>
                <w:iCs/>
              </w:rPr>
            </w:pPr>
            <w:r w:rsidRPr="00421A04">
              <w:rPr>
                <w:bCs/>
                <w:iCs/>
                <w:sz w:val="22"/>
                <w:szCs w:val="22"/>
              </w:rPr>
              <w:t xml:space="preserve">FFS: The value of d for other SCSs </w:t>
            </w:r>
          </w:p>
        </w:tc>
      </w:tr>
    </w:tbl>
    <w:p w:rsidR="00364F48" w:rsidRDefault="00364F48" w:rsidP="00BE425F">
      <w:pPr>
        <w:rPr>
          <w:lang w:eastAsia="x-none"/>
        </w:rPr>
      </w:pPr>
    </w:p>
    <w:p w:rsidR="00095A9D" w:rsidRPr="000E4833" w:rsidRDefault="00095A9D" w:rsidP="00095A9D">
      <w:pPr>
        <w:spacing w:after="240"/>
        <w:rPr>
          <w:b/>
          <w:color w:val="000000"/>
          <w:u w:val="single"/>
          <w:lang w:eastAsia="zh-CN"/>
        </w:rPr>
      </w:pPr>
      <w:r>
        <w:rPr>
          <w:b/>
          <w:kern w:val="2"/>
          <w:u w:val="single"/>
          <w:lang w:val="en-GB" w:eastAsia="zh-CN"/>
        </w:rPr>
        <w:t>RAN1 #99</w:t>
      </w:r>
      <w:r w:rsidRPr="000E4833">
        <w:rPr>
          <w:b/>
          <w:kern w:val="2"/>
          <w:u w:val="single"/>
          <w:lang w:val="en-GB" w:eastAsia="zh-CN"/>
        </w:rPr>
        <w:t xml:space="preserve"> meeting</w:t>
      </w:r>
      <w:r w:rsidRPr="000E4833">
        <w:rPr>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095A9D" w:rsidRPr="000E4833" w:rsidTr="00011274">
        <w:tc>
          <w:tcPr>
            <w:tcW w:w="9498" w:type="dxa"/>
          </w:tcPr>
          <w:p w:rsidR="00095A9D" w:rsidRDefault="00095A9D" w:rsidP="00095A9D">
            <w:pPr>
              <w:rPr>
                <w:b/>
                <w:bCs/>
                <w:sz w:val="20"/>
                <w:szCs w:val="20"/>
                <w:lang w:eastAsia="x-none"/>
              </w:rPr>
            </w:pPr>
            <w:r>
              <w:rPr>
                <w:b/>
                <w:bCs/>
                <w:szCs w:val="20"/>
                <w:u w:val="single"/>
                <w:lang w:eastAsia="x-none"/>
              </w:rPr>
              <w:t>Conclusion</w:t>
            </w:r>
            <w:r>
              <w:rPr>
                <w:b/>
                <w:bCs/>
                <w:szCs w:val="20"/>
                <w:lang w:eastAsia="x-none"/>
              </w:rPr>
              <w:t>:</w:t>
            </w:r>
          </w:p>
          <w:p w:rsidR="00095A9D" w:rsidRDefault="00095A9D" w:rsidP="00095A9D">
            <w:pPr>
              <w:autoSpaceDE/>
              <w:autoSpaceDN/>
              <w:adjustRightInd/>
              <w:spacing w:after="0"/>
              <w:rPr>
                <w:szCs w:val="20"/>
              </w:rPr>
            </w:pPr>
            <w:r>
              <w:rPr>
                <w:szCs w:val="20"/>
              </w:rPr>
              <w:t>For Rel. 16 URLLC, no support of out-of-order/overlap PDSCH/HARQ and out-of-order/overlap PUSCH operation.</w:t>
            </w:r>
          </w:p>
          <w:p w:rsidR="00095A9D" w:rsidRDefault="00095A9D" w:rsidP="00095A9D">
            <w:pPr>
              <w:autoSpaceDE/>
              <w:autoSpaceDN/>
              <w:adjustRightInd/>
              <w:spacing w:after="0"/>
              <w:rPr>
                <w:szCs w:val="20"/>
              </w:rPr>
            </w:pPr>
          </w:p>
          <w:p w:rsidR="00095A9D" w:rsidRDefault="00095A9D" w:rsidP="00095A9D">
            <w:pPr>
              <w:rPr>
                <w:b/>
                <w:bCs/>
                <w:sz w:val="20"/>
                <w:szCs w:val="20"/>
                <w:u w:val="single"/>
              </w:rPr>
            </w:pPr>
            <w:r>
              <w:rPr>
                <w:b/>
                <w:bCs/>
                <w:szCs w:val="20"/>
                <w:u w:val="single"/>
              </w:rPr>
              <w:t>Conclusion</w:t>
            </w:r>
          </w:p>
          <w:p w:rsidR="00095A9D" w:rsidRDefault="00095A9D" w:rsidP="00095A9D">
            <w:pPr>
              <w:rPr>
                <w:szCs w:val="20"/>
              </w:rPr>
            </w:pPr>
            <w:r>
              <w:rPr>
                <w:szCs w:val="20"/>
              </w:rPr>
              <w:t>In Rel. 16 URLLC:</w:t>
            </w:r>
          </w:p>
          <w:p w:rsidR="00095A9D" w:rsidRDefault="00095A9D" w:rsidP="00855A8F">
            <w:pPr>
              <w:pStyle w:val="af5"/>
              <w:numPr>
                <w:ilvl w:val="0"/>
                <w:numId w:val="87"/>
              </w:numPr>
              <w:autoSpaceDE/>
              <w:autoSpaceDN/>
              <w:adjustRightInd/>
              <w:snapToGrid/>
              <w:spacing w:after="0"/>
              <w:rPr>
                <w:szCs w:val="20"/>
              </w:rPr>
            </w:pPr>
            <w:r>
              <w:rPr>
                <w:szCs w:val="20"/>
              </w:rPr>
              <w:t>The UE is not expected to be scheduled with two DG-PUSCH overlap in the time domain on the same carrier.</w:t>
            </w:r>
          </w:p>
          <w:p w:rsidR="00095A9D" w:rsidRDefault="00095A9D" w:rsidP="00095A9D">
            <w:pPr>
              <w:rPr>
                <w:b/>
                <w:bCs/>
                <w:szCs w:val="20"/>
                <w:highlight w:val="cyan"/>
              </w:rPr>
            </w:pPr>
            <w:r>
              <w:rPr>
                <w:b/>
                <w:bCs/>
                <w:szCs w:val="20"/>
                <w:highlight w:val="cyan"/>
              </w:rPr>
              <w:t>Possible Conclusion</w:t>
            </w:r>
          </w:p>
          <w:p w:rsidR="00095A9D" w:rsidRDefault="00095A9D" w:rsidP="00855A8F">
            <w:pPr>
              <w:pStyle w:val="af5"/>
              <w:numPr>
                <w:ilvl w:val="0"/>
                <w:numId w:val="87"/>
              </w:numPr>
              <w:autoSpaceDE/>
              <w:autoSpaceDN/>
              <w:adjustRightInd/>
              <w:snapToGrid/>
              <w:spacing w:after="0"/>
              <w:rPr>
                <w:szCs w:val="20"/>
                <w:highlight w:val="cyan"/>
              </w:rPr>
            </w:pPr>
            <w:r>
              <w:rPr>
                <w:szCs w:val="20"/>
                <w:highlight w:val="cyan"/>
              </w:rPr>
              <w:t>The UE is not expected to be scheduled with two PUCCHs carrying HARQ-ACK with different priorities associated with two DG-PDSCHs scheduled on the same carrier overlapping in the time domain.</w:t>
            </w:r>
          </w:p>
          <w:p w:rsidR="00095A9D" w:rsidRPr="00095A9D" w:rsidRDefault="00095A9D" w:rsidP="00095A9D">
            <w:pPr>
              <w:pStyle w:val="af5"/>
              <w:ind w:left="0"/>
              <w:rPr>
                <w:szCs w:val="20"/>
                <w:highlight w:val="cyan"/>
              </w:rPr>
            </w:pPr>
            <w:r>
              <w:rPr>
                <w:szCs w:val="20"/>
                <w:highlight w:val="cyan"/>
              </w:rPr>
              <w:t>Email discussion/approval till 12/2 – Kianoush (QC)</w:t>
            </w:r>
          </w:p>
        </w:tc>
      </w:tr>
    </w:tbl>
    <w:p w:rsidR="00095A9D" w:rsidRPr="00364F48" w:rsidRDefault="00095A9D" w:rsidP="00BE425F">
      <w:pPr>
        <w:rPr>
          <w:lang w:eastAsia="x-none"/>
        </w:rPr>
      </w:pPr>
    </w:p>
    <w:p w:rsidR="00005007" w:rsidRDefault="00005007" w:rsidP="00005007">
      <w:pPr>
        <w:pStyle w:val="1"/>
        <w:spacing w:before="240"/>
        <w:ind w:left="431" w:hanging="431"/>
        <w:rPr>
          <w:lang w:eastAsia="zh-CN"/>
        </w:rPr>
      </w:pPr>
      <w:r>
        <w:rPr>
          <w:lang w:eastAsia="zh-CN"/>
        </w:rPr>
        <w:t xml:space="preserve">Enhanced inter-UE Tx prioritization/multiplexing </w:t>
      </w:r>
      <w:r>
        <w:rPr>
          <w:rFonts w:hint="eastAsia"/>
          <w:lang w:eastAsia="zh-CN"/>
        </w:rPr>
        <w:t xml:space="preserve"> </w:t>
      </w:r>
      <w:r w:rsidRPr="009D2874">
        <w:rPr>
          <w:rFonts w:hint="eastAsia"/>
          <w:lang w:eastAsia="zh-CN"/>
        </w:rPr>
        <w:t xml:space="preserve"> </w:t>
      </w:r>
    </w:p>
    <w:p w:rsidR="00005007" w:rsidRPr="00B877D3" w:rsidRDefault="00005007" w:rsidP="00005007">
      <w:pPr>
        <w:pStyle w:val="2"/>
        <w:tabs>
          <w:tab w:val="clear" w:pos="576"/>
          <w:tab w:val="num" w:pos="2127"/>
        </w:tabs>
        <w:ind w:left="567" w:hanging="567"/>
        <w:rPr>
          <w:sz w:val="22"/>
          <w:lang w:val="en-GB" w:eastAsia="zh-CN"/>
        </w:rPr>
      </w:pPr>
      <w:r w:rsidRPr="00B877D3">
        <w:rPr>
          <w:sz w:val="22"/>
          <w:lang w:val="en-GB" w:eastAsia="zh-CN"/>
        </w:rPr>
        <w:t xml:space="preserve">UL cancelation scheme  </w:t>
      </w:r>
    </w:p>
    <w:p w:rsidR="00005007" w:rsidRPr="00B877D3" w:rsidRDefault="00005007" w:rsidP="00005007">
      <w:pPr>
        <w:spacing w:after="240"/>
        <w:rPr>
          <w:b/>
          <w:color w:val="000000"/>
          <w:u w:val="single"/>
          <w:lang w:eastAsia="zh-CN"/>
        </w:rPr>
      </w:pPr>
      <w:r w:rsidRPr="00B877D3">
        <w:rPr>
          <w:b/>
          <w:kern w:val="2"/>
          <w:u w:val="single"/>
          <w:lang w:val="en-GB" w:eastAsia="zh-CN"/>
        </w:rPr>
        <w:t>RAN1 #96bis meeting</w:t>
      </w:r>
      <w:r w:rsidRPr="00B877D3">
        <w:rPr>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005007" w:rsidRPr="00B877D3" w:rsidTr="00DB2429">
        <w:tc>
          <w:tcPr>
            <w:tcW w:w="9498" w:type="dxa"/>
          </w:tcPr>
          <w:p w:rsidR="00005007" w:rsidRPr="00B877D3" w:rsidRDefault="00005007" w:rsidP="00005007">
            <w:pPr>
              <w:autoSpaceDE/>
              <w:autoSpaceDN/>
              <w:adjustRightInd/>
              <w:snapToGrid/>
              <w:spacing w:after="0"/>
              <w:jc w:val="left"/>
              <w:rPr>
                <w:rFonts w:eastAsia="Batang"/>
                <w:highlight w:val="darkYellow"/>
                <w:lang w:val="en-GB"/>
              </w:rPr>
            </w:pPr>
            <w:r w:rsidRPr="00B877D3">
              <w:rPr>
                <w:rFonts w:eastAsia="Batang"/>
                <w:highlight w:val="darkYellow"/>
                <w:lang w:val="en-GB"/>
              </w:rPr>
              <w:t>Working assumption:</w:t>
            </w:r>
          </w:p>
          <w:p w:rsidR="00005007" w:rsidRPr="00B877D3" w:rsidRDefault="00005007" w:rsidP="004D3D25">
            <w:pPr>
              <w:numPr>
                <w:ilvl w:val="0"/>
                <w:numId w:val="24"/>
              </w:numPr>
              <w:overflowPunct w:val="0"/>
              <w:autoSpaceDE/>
              <w:autoSpaceDN/>
              <w:adjustRightInd/>
              <w:snapToGrid/>
              <w:spacing w:after="0"/>
              <w:contextualSpacing/>
              <w:jc w:val="left"/>
              <w:textAlignment w:val="baseline"/>
              <w:rPr>
                <w:rFonts w:eastAsia="宋体"/>
                <w:bCs/>
                <w:iCs/>
                <w:lang w:val="en-GB" w:eastAsia="zh-CN"/>
              </w:rPr>
            </w:pPr>
            <w:r w:rsidRPr="00B877D3">
              <w:rPr>
                <w:rFonts w:eastAsia="宋体"/>
                <w:bCs/>
                <w:iCs/>
                <w:lang w:val="en-GB" w:eastAsia="zh-CN"/>
              </w:rPr>
              <w:t xml:space="preserve">PDCCH is used for UL cancelation indication </w:t>
            </w:r>
          </w:p>
          <w:p w:rsidR="00005007" w:rsidRPr="00B877D3" w:rsidRDefault="00005007" w:rsidP="004D3D25">
            <w:pPr>
              <w:numPr>
                <w:ilvl w:val="1"/>
                <w:numId w:val="24"/>
              </w:numPr>
              <w:overflowPunct w:val="0"/>
              <w:autoSpaceDE/>
              <w:autoSpaceDN/>
              <w:adjustRightInd/>
              <w:snapToGrid/>
              <w:spacing w:after="0"/>
              <w:contextualSpacing/>
              <w:jc w:val="left"/>
              <w:textAlignment w:val="baseline"/>
              <w:rPr>
                <w:rFonts w:eastAsia="宋体"/>
                <w:bCs/>
                <w:iCs/>
                <w:lang w:val="en-GB" w:eastAsia="zh-CN"/>
              </w:rPr>
            </w:pPr>
            <w:r w:rsidRPr="00B877D3">
              <w:rPr>
                <w:rFonts w:eastAsia="宋体"/>
                <w:bCs/>
                <w:iCs/>
                <w:lang w:val="en-GB" w:eastAsia="zh-CN"/>
              </w:rPr>
              <w:t xml:space="preserve">The Working assumption can be revisited if the DCI for cancelation indication only carry very small number of information bits, e.g. 1 bit. </w:t>
            </w:r>
          </w:p>
          <w:p w:rsidR="00005007" w:rsidRPr="00B877D3" w:rsidRDefault="00005007" w:rsidP="00005007">
            <w:pPr>
              <w:autoSpaceDE/>
              <w:autoSpaceDN/>
              <w:adjustRightInd/>
              <w:snapToGrid/>
              <w:spacing w:after="0"/>
              <w:jc w:val="left"/>
              <w:rPr>
                <w:rFonts w:eastAsia="Batang"/>
                <w:highlight w:val="green"/>
                <w:lang w:val="en-GB" w:eastAsia="zh-CN"/>
              </w:rPr>
            </w:pPr>
          </w:p>
          <w:p w:rsidR="00005007" w:rsidRPr="00B877D3" w:rsidRDefault="00005007" w:rsidP="00005007">
            <w:pPr>
              <w:autoSpaceDE/>
              <w:autoSpaceDN/>
              <w:adjustRightInd/>
              <w:snapToGrid/>
              <w:spacing w:after="0"/>
              <w:jc w:val="left"/>
              <w:rPr>
                <w:rFonts w:eastAsia="Batang"/>
                <w:lang w:val="en-GB" w:eastAsia="zh-CN"/>
              </w:rPr>
            </w:pPr>
            <w:r w:rsidRPr="00B877D3">
              <w:rPr>
                <w:rFonts w:eastAsia="Batang"/>
                <w:highlight w:val="green"/>
                <w:lang w:val="en-GB" w:eastAsia="zh-CN"/>
              </w:rPr>
              <w:t>Agreements</w:t>
            </w:r>
            <w:r w:rsidRPr="00B877D3">
              <w:rPr>
                <w:rFonts w:eastAsia="Batang"/>
                <w:lang w:val="en-GB" w:eastAsia="zh-CN"/>
              </w:rPr>
              <w:t>:</w:t>
            </w:r>
          </w:p>
          <w:p w:rsidR="00005007" w:rsidRPr="00B877D3" w:rsidRDefault="00005007" w:rsidP="004D3D25">
            <w:pPr>
              <w:numPr>
                <w:ilvl w:val="0"/>
                <w:numId w:val="25"/>
              </w:numPr>
              <w:overflowPunct w:val="0"/>
              <w:autoSpaceDE/>
              <w:autoSpaceDN/>
              <w:adjustRightInd/>
              <w:snapToGrid/>
              <w:spacing w:after="0"/>
              <w:contextualSpacing/>
              <w:jc w:val="left"/>
              <w:textAlignment w:val="baseline"/>
              <w:rPr>
                <w:rFonts w:eastAsia="宋体"/>
                <w:lang w:val="en-GB" w:eastAsia="zh-CN"/>
              </w:rPr>
            </w:pPr>
            <w:r w:rsidRPr="00B877D3">
              <w:rPr>
                <w:rFonts w:eastAsia="宋体"/>
                <w:lang w:val="en-GB" w:eastAsia="zh-CN"/>
              </w:rPr>
              <w:t>Upon detecting an UL cancelation indication, at least stop without resuming is supported</w:t>
            </w:r>
          </w:p>
          <w:p w:rsidR="00005007" w:rsidRPr="00B877D3" w:rsidRDefault="00005007" w:rsidP="004D3D25">
            <w:pPr>
              <w:numPr>
                <w:ilvl w:val="1"/>
                <w:numId w:val="25"/>
              </w:numPr>
              <w:overflowPunct w:val="0"/>
              <w:autoSpaceDE/>
              <w:autoSpaceDN/>
              <w:adjustRightInd/>
              <w:snapToGrid/>
              <w:spacing w:after="0"/>
              <w:contextualSpacing/>
              <w:jc w:val="left"/>
              <w:textAlignment w:val="baseline"/>
              <w:rPr>
                <w:rFonts w:eastAsia="宋体"/>
                <w:lang w:val="en-GB" w:eastAsia="zh-CN"/>
              </w:rPr>
            </w:pPr>
            <w:r w:rsidRPr="00B877D3">
              <w:rPr>
                <w:rFonts w:eastAsia="宋体"/>
                <w:lang w:val="en-GB" w:eastAsia="zh-CN"/>
              </w:rPr>
              <w:t xml:space="preserve">FFS whether and how to support stop with resume </w:t>
            </w:r>
          </w:p>
          <w:p w:rsidR="00005007" w:rsidRPr="00B877D3" w:rsidRDefault="00005007" w:rsidP="00005007">
            <w:pPr>
              <w:autoSpaceDE/>
              <w:autoSpaceDN/>
              <w:adjustRightInd/>
              <w:snapToGrid/>
              <w:spacing w:after="0"/>
              <w:jc w:val="left"/>
              <w:rPr>
                <w:rFonts w:eastAsia="Batang"/>
                <w:highlight w:val="green"/>
                <w:lang w:val="en-GB"/>
              </w:rPr>
            </w:pPr>
          </w:p>
          <w:p w:rsidR="00005007" w:rsidRPr="00B877D3" w:rsidRDefault="00005007" w:rsidP="00005007">
            <w:pPr>
              <w:autoSpaceDE/>
              <w:autoSpaceDN/>
              <w:adjustRightInd/>
              <w:snapToGrid/>
              <w:spacing w:after="0"/>
              <w:jc w:val="left"/>
              <w:rPr>
                <w:rFonts w:eastAsia="Batang"/>
                <w:lang w:val="en-GB"/>
              </w:rPr>
            </w:pPr>
            <w:r w:rsidRPr="00B877D3">
              <w:rPr>
                <w:rFonts w:eastAsia="Batang"/>
                <w:highlight w:val="green"/>
                <w:lang w:val="en-GB"/>
              </w:rPr>
              <w:lastRenderedPageBreak/>
              <w:t>Agreements</w:t>
            </w:r>
            <w:r w:rsidRPr="00B877D3">
              <w:rPr>
                <w:rFonts w:eastAsia="Batang"/>
                <w:lang w:val="en-GB"/>
              </w:rPr>
              <w:t>:</w:t>
            </w:r>
          </w:p>
          <w:p w:rsidR="00005007" w:rsidRPr="00B877D3" w:rsidRDefault="00005007" w:rsidP="004D3D25">
            <w:pPr>
              <w:numPr>
                <w:ilvl w:val="0"/>
                <w:numId w:val="25"/>
              </w:numPr>
              <w:overflowPunct w:val="0"/>
              <w:autoSpaceDE/>
              <w:autoSpaceDN/>
              <w:adjustRightInd/>
              <w:snapToGrid/>
              <w:spacing w:after="0"/>
              <w:contextualSpacing/>
              <w:jc w:val="left"/>
              <w:textAlignment w:val="baseline"/>
              <w:rPr>
                <w:rFonts w:eastAsia="宋体"/>
                <w:lang w:val="en-GB" w:eastAsia="zh-CN"/>
              </w:rPr>
            </w:pPr>
            <w:r w:rsidRPr="00B877D3">
              <w:rPr>
                <w:rFonts w:eastAsia="宋体"/>
                <w:lang w:val="en-GB" w:eastAsia="zh-CN"/>
              </w:rPr>
              <w:t>Further discuss which UL transmissions that can potentially be cancelled by the UL cancelation indication, including</w:t>
            </w:r>
          </w:p>
          <w:p w:rsidR="00005007" w:rsidRPr="00B877D3" w:rsidRDefault="00005007" w:rsidP="004D3D25">
            <w:pPr>
              <w:numPr>
                <w:ilvl w:val="1"/>
                <w:numId w:val="25"/>
              </w:numPr>
              <w:overflowPunct w:val="0"/>
              <w:autoSpaceDE/>
              <w:autoSpaceDN/>
              <w:adjustRightInd/>
              <w:snapToGrid/>
              <w:spacing w:after="0"/>
              <w:contextualSpacing/>
              <w:jc w:val="left"/>
              <w:textAlignment w:val="baseline"/>
              <w:rPr>
                <w:rFonts w:eastAsia="宋体"/>
                <w:lang w:val="en-GB" w:eastAsia="zh-CN"/>
              </w:rPr>
            </w:pPr>
            <w:r w:rsidRPr="00B877D3">
              <w:rPr>
                <w:rFonts w:eastAsia="宋体"/>
                <w:lang w:val="en-GB" w:eastAsia="zh-CN"/>
              </w:rPr>
              <w:t>Dynamic scheduled UL transmissions, including PUSCH, PUCCH, SRS</w:t>
            </w:r>
          </w:p>
          <w:p w:rsidR="00005007" w:rsidRPr="00B877D3" w:rsidRDefault="00005007" w:rsidP="004D3D25">
            <w:pPr>
              <w:numPr>
                <w:ilvl w:val="1"/>
                <w:numId w:val="25"/>
              </w:numPr>
              <w:overflowPunct w:val="0"/>
              <w:autoSpaceDE/>
              <w:autoSpaceDN/>
              <w:adjustRightInd/>
              <w:snapToGrid/>
              <w:spacing w:after="0"/>
              <w:contextualSpacing/>
              <w:jc w:val="left"/>
              <w:textAlignment w:val="baseline"/>
              <w:rPr>
                <w:rFonts w:eastAsia="宋体"/>
                <w:lang w:val="en-GB" w:eastAsia="zh-CN"/>
              </w:rPr>
            </w:pPr>
            <w:r w:rsidRPr="00B877D3">
              <w:rPr>
                <w:rFonts w:eastAsia="宋体"/>
                <w:lang w:val="en-GB" w:eastAsia="zh-CN"/>
              </w:rPr>
              <w:t>Semi-persistent UL transmissions, including PUSCH, PUCCH, SRS</w:t>
            </w:r>
          </w:p>
          <w:p w:rsidR="00005007" w:rsidRPr="00B877D3" w:rsidRDefault="00005007" w:rsidP="004D3D25">
            <w:pPr>
              <w:numPr>
                <w:ilvl w:val="1"/>
                <w:numId w:val="25"/>
              </w:numPr>
              <w:overflowPunct w:val="0"/>
              <w:autoSpaceDE/>
              <w:autoSpaceDN/>
              <w:adjustRightInd/>
              <w:snapToGrid/>
              <w:spacing w:after="0"/>
              <w:contextualSpacing/>
              <w:jc w:val="left"/>
              <w:textAlignment w:val="baseline"/>
              <w:rPr>
                <w:rFonts w:eastAsia="宋体"/>
                <w:lang w:val="en-GB" w:eastAsia="zh-CN"/>
              </w:rPr>
            </w:pPr>
            <w:r w:rsidRPr="00B877D3">
              <w:rPr>
                <w:rFonts w:eastAsia="宋体"/>
                <w:lang w:val="en-GB" w:eastAsia="zh-CN"/>
              </w:rPr>
              <w:t>Periodic UL transmissions, including configured grant PUSCH, PUCCH, SRS</w:t>
            </w:r>
          </w:p>
          <w:p w:rsidR="00005007" w:rsidRPr="00B877D3" w:rsidRDefault="00005007" w:rsidP="004D3D25">
            <w:pPr>
              <w:numPr>
                <w:ilvl w:val="1"/>
                <w:numId w:val="25"/>
              </w:numPr>
              <w:overflowPunct w:val="0"/>
              <w:autoSpaceDE/>
              <w:autoSpaceDN/>
              <w:adjustRightInd/>
              <w:snapToGrid/>
              <w:spacing w:after="0"/>
              <w:contextualSpacing/>
              <w:jc w:val="left"/>
              <w:textAlignment w:val="baseline"/>
              <w:rPr>
                <w:rFonts w:eastAsia="宋体"/>
                <w:lang w:val="en-GB" w:eastAsia="zh-CN"/>
              </w:rPr>
            </w:pPr>
            <w:r w:rsidRPr="00B877D3">
              <w:rPr>
                <w:rFonts w:eastAsia="宋体"/>
                <w:lang w:val="en-GB" w:eastAsia="zh-CN"/>
              </w:rPr>
              <w:t>PRACH</w:t>
            </w:r>
          </w:p>
          <w:p w:rsidR="00005007" w:rsidRPr="00B877D3" w:rsidRDefault="00005007" w:rsidP="00005007">
            <w:pPr>
              <w:autoSpaceDE/>
              <w:autoSpaceDN/>
              <w:adjustRightInd/>
              <w:snapToGrid/>
              <w:spacing w:after="0"/>
              <w:jc w:val="left"/>
              <w:rPr>
                <w:rFonts w:eastAsia="Batang"/>
                <w:lang w:val="en-GB"/>
              </w:rPr>
            </w:pPr>
          </w:p>
          <w:p w:rsidR="00005007" w:rsidRPr="00B877D3" w:rsidRDefault="00005007" w:rsidP="00005007">
            <w:pPr>
              <w:autoSpaceDE/>
              <w:autoSpaceDN/>
              <w:adjustRightInd/>
              <w:snapToGrid/>
              <w:spacing w:after="0"/>
              <w:jc w:val="left"/>
              <w:rPr>
                <w:rFonts w:eastAsia="Batang"/>
                <w:lang w:val="en-GB"/>
              </w:rPr>
            </w:pPr>
            <w:r w:rsidRPr="00B877D3">
              <w:rPr>
                <w:rFonts w:eastAsia="Batang"/>
                <w:highlight w:val="green"/>
                <w:lang w:val="en-GB"/>
              </w:rPr>
              <w:t>Agreements</w:t>
            </w:r>
            <w:r w:rsidRPr="00B877D3">
              <w:rPr>
                <w:rFonts w:eastAsia="Batang"/>
                <w:lang w:val="en-GB"/>
              </w:rPr>
              <w:t>:</w:t>
            </w:r>
          </w:p>
          <w:p w:rsidR="00005007" w:rsidRPr="00B877D3" w:rsidRDefault="00005007" w:rsidP="004D3D25">
            <w:pPr>
              <w:numPr>
                <w:ilvl w:val="0"/>
                <w:numId w:val="23"/>
              </w:numPr>
              <w:overflowPunct w:val="0"/>
              <w:autoSpaceDE/>
              <w:autoSpaceDN/>
              <w:adjustRightInd/>
              <w:snapToGrid/>
              <w:spacing w:after="0"/>
              <w:ind w:hanging="357"/>
              <w:contextualSpacing/>
              <w:jc w:val="left"/>
              <w:textAlignment w:val="baseline"/>
              <w:rPr>
                <w:rFonts w:eastAsia="宋体"/>
                <w:bCs/>
                <w:iCs/>
                <w:lang w:val="en-GB" w:eastAsia="zh-CN"/>
              </w:rPr>
            </w:pPr>
            <w:r w:rsidRPr="00B877D3">
              <w:rPr>
                <w:rFonts w:eastAsia="宋体"/>
                <w:bCs/>
                <w:iCs/>
                <w:lang w:val="en-GB" w:eastAsia="zh-CN"/>
              </w:rPr>
              <w:t xml:space="preserve">Further discuss, aiming for down-selection, the group common DCI and UE-specific DCI for UL cancelation indication </w:t>
            </w:r>
          </w:p>
          <w:p w:rsidR="00005007" w:rsidRPr="00B877D3" w:rsidRDefault="00005007" w:rsidP="004D3D25">
            <w:pPr>
              <w:numPr>
                <w:ilvl w:val="1"/>
                <w:numId w:val="23"/>
              </w:numPr>
              <w:overflowPunct w:val="0"/>
              <w:autoSpaceDE/>
              <w:autoSpaceDN/>
              <w:adjustRightInd/>
              <w:snapToGrid/>
              <w:spacing w:after="0"/>
              <w:ind w:hanging="357"/>
              <w:contextualSpacing/>
              <w:jc w:val="left"/>
              <w:textAlignment w:val="baseline"/>
              <w:rPr>
                <w:rFonts w:eastAsia="宋体"/>
                <w:bCs/>
                <w:iCs/>
                <w:lang w:val="en-GB" w:eastAsia="zh-CN"/>
              </w:rPr>
            </w:pPr>
            <w:r w:rsidRPr="00B877D3">
              <w:rPr>
                <w:rFonts w:eastAsia="宋体"/>
                <w:bCs/>
                <w:iCs/>
                <w:lang w:val="en-GB" w:eastAsia="zh-CN"/>
              </w:rPr>
              <w:t>For group common DCI (different from Rel-15 SFI)</w:t>
            </w:r>
          </w:p>
          <w:p w:rsidR="00005007" w:rsidRPr="00B877D3" w:rsidRDefault="00005007" w:rsidP="004D3D25">
            <w:pPr>
              <w:numPr>
                <w:ilvl w:val="2"/>
                <w:numId w:val="23"/>
              </w:numPr>
              <w:overflowPunct w:val="0"/>
              <w:autoSpaceDE/>
              <w:autoSpaceDN/>
              <w:adjustRightInd/>
              <w:snapToGrid/>
              <w:spacing w:after="0"/>
              <w:ind w:hanging="357"/>
              <w:contextualSpacing/>
              <w:jc w:val="left"/>
              <w:textAlignment w:val="baseline"/>
              <w:rPr>
                <w:rFonts w:eastAsia="宋体"/>
                <w:bCs/>
                <w:iCs/>
                <w:lang w:val="en-GB" w:eastAsia="zh-CN"/>
              </w:rPr>
            </w:pPr>
            <w:r w:rsidRPr="00B877D3">
              <w:rPr>
                <w:rFonts w:eastAsia="宋体"/>
                <w:bCs/>
                <w:iCs/>
                <w:lang w:val="en-GB" w:eastAsia="zh-CN"/>
              </w:rPr>
              <w:t>UE is configured to monitor a group common DCI which indicates the time/frequency region on which the UL cancellation indication applies</w:t>
            </w:r>
          </w:p>
          <w:p w:rsidR="00005007" w:rsidRPr="00B877D3" w:rsidRDefault="00005007" w:rsidP="004D3D25">
            <w:pPr>
              <w:numPr>
                <w:ilvl w:val="1"/>
                <w:numId w:val="23"/>
              </w:numPr>
              <w:overflowPunct w:val="0"/>
              <w:autoSpaceDE/>
              <w:autoSpaceDN/>
              <w:adjustRightInd/>
              <w:snapToGrid/>
              <w:spacing w:after="0"/>
              <w:ind w:hanging="357"/>
              <w:contextualSpacing/>
              <w:jc w:val="left"/>
              <w:textAlignment w:val="baseline"/>
              <w:rPr>
                <w:rFonts w:eastAsia="宋体"/>
                <w:bCs/>
                <w:iCs/>
                <w:lang w:val="en-GB" w:eastAsia="zh-CN"/>
              </w:rPr>
            </w:pPr>
            <w:r w:rsidRPr="00B877D3">
              <w:rPr>
                <w:rFonts w:eastAsia="宋体"/>
                <w:bCs/>
                <w:iCs/>
                <w:lang w:val="en-GB" w:eastAsia="zh-CN"/>
              </w:rPr>
              <w:t>For UE specific-DCI</w:t>
            </w:r>
          </w:p>
          <w:p w:rsidR="00005007" w:rsidRPr="00B877D3" w:rsidRDefault="00005007" w:rsidP="004D3D25">
            <w:pPr>
              <w:numPr>
                <w:ilvl w:val="2"/>
                <w:numId w:val="23"/>
              </w:numPr>
              <w:overflowPunct w:val="0"/>
              <w:autoSpaceDE/>
              <w:autoSpaceDN/>
              <w:adjustRightInd/>
              <w:snapToGrid/>
              <w:spacing w:after="0"/>
              <w:ind w:hanging="357"/>
              <w:contextualSpacing/>
              <w:jc w:val="left"/>
              <w:textAlignment w:val="baseline"/>
              <w:rPr>
                <w:rFonts w:eastAsia="宋体"/>
                <w:bCs/>
                <w:iCs/>
                <w:lang w:val="en-GB" w:eastAsia="zh-CN"/>
              </w:rPr>
            </w:pPr>
            <w:r w:rsidRPr="00B877D3">
              <w:rPr>
                <w:rFonts w:eastAsia="宋体"/>
                <w:bCs/>
                <w:iCs/>
                <w:lang w:val="en-GB" w:eastAsia="zh-CN"/>
              </w:rPr>
              <w:t>When applicable, UE is configured to monitor a second UL grant for the same TB as an earlier PUSCH indicating UL cancellation before the end of the earlier PUSCH transmission. In this case, the UE follows the UL cancellation indication.</w:t>
            </w:r>
          </w:p>
          <w:p w:rsidR="00005007" w:rsidRPr="00B877D3" w:rsidRDefault="00005007" w:rsidP="00DB2429">
            <w:pPr>
              <w:autoSpaceDE/>
              <w:autoSpaceDN/>
              <w:adjustRightInd/>
              <w:snapToGrid/>
              <w:spacing w:after="0"/>
              <w:ind w:left="720"/>
              <w:jc w:val="left"/>
              <w:rPr>
                <w:rFonts w:eastAsia="Batang"/>
                <w:lang w:val="en-GB"/>
              </w:rPr>
            </w:pPr>
          </w:p>
        </w:tc>
      </w:tr>
    </w:tbl>
    <w:p w:rsidR="002C69FF" w:rsidRPr="00B877D3" w:rsidRDefault="002C69FF" w:rsidP="00BE425F">
      <w:pPr>
        <w:rPr>
          <w:lang w:eastAsia="x-none"/>
        </w:rPr>
      </w:pPr>
    </w:p>
    <w:p w:rsidR="00C36E6B" w:rsidRPr="00B877D3" w:rsidRDefault="00C36E6B" w:rsidP="00C36E6B">
      <w:pPr>
        <w:spacing w:after="240"/>
        <w:rPr>
          <w:b/>
          <w:color w:val="000000"/>
          <w:u w:val="single"/>
          <w:lang w:eastAsia="zh-CN"/>
        </w:rPr>
      </w:pPr>
      <w:r w:rsidRPr="00B877D3">
        <w:rPr>
          <w:b/>
          <w:kern w:val="2"/>
          <w:u w:val="single"/>
          <w:lang w:val="en-GB" w:eastAsia="zh-CN"/>
        </w:rPr>
        <w:t>RAN1 #97 meeting</w:t>
      </w:r>
      <w:r w:rsidRPr="00B877D3">
        <w:rPr>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C36E6B" w:rsidRPr="00B877D3" w:rsidTr="00DB2429">
        <w:tc>
          <w:tcPr>
            <w:tcW w:w="9498" w:type="dxa"/>
          </w:tcPr>
          <w:p w:rsidR="00C36E6B" w:rsidRPr="00B877D3" w:rsidRDefault="00C36E6B" w:rsidP="00C36E6B">
            <w:pPr>
              <w:autoSpaceDE/>
              <w:autoSpaceDN/>
              <w:adjustRightInd/>
              <w:snapToGrid/>
              <w:spacing w:after="0"/>
              <w:jc w:val="left"/>
              <w:rPr>
                <w:rFonts w:eastAsia="Batang"/>
                <w:lang w:val="en-GB"/>
              </w:rPr>
            </w:pPr>
            <w:r w:rsidRPr="00B877D3">
              <w:rPr>
                <w:rFonts w:eastAsia="Batang"/>
                <w:highlight w:val="green"/>
                <w:lang w:val="en-GB"/>
              </w:rPr>
              <w:t>Agreements</w:t>
            </w:r>
            <w:r w:rsidRPr="00B877D3">
              <w:rPr>
                <w:rFonts w:eastAsia="Batang"/>
                <w:lang w:val="en-GB"/>
              </w:rPr>
              <w:t>:</w:t>
            </w:r>
          </w:p>
          <w:p w:rsidR="00C36E6B" w:rsidRPr="00B877D3" w:rsidRDefault="00C36E6B" w:rsidP="004D3D25">
            <w:pPr>
              <w:numPr>
                <w:ilvl w:val="0"/>
                <w:numId w:val="26"/>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B877D3">
              <w:rPr>
                <w:rFonts w:eastAsia="宋体"/>
                <w:bCs/>
                <w:iCs/>
                <w:lang w:val="en-GB" w:eastAsia="zh-CN"/>
              </w:rPr>
              <w:t>Support at least group common DCI for cancelation indication</w:t>
            </w:r>
          </w:p>
          <w:p w:rsidR="00C36E6B" w:rsidRPr="00B877D3" w:rsidRDefault="00C36E6B" w:rsidP="004D3D25">
            <w:pPr>
              <w:numPr>
                <w:ilvl w:val="1"/>
                <w:numId w:val="26"/>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B877D3">
              <w:rPr>
                <w:rFonts w:eastAsia="宋体"/>
                <w:bCs/>
                <w:iCs/>
                <w:lang w:val="en-GB" w:eastAsia="zh-CN"/>
              </w:rPr>
              <w:t>FFS whether or not to additionally support UE-specific DCI for cancelation indication</w:t>
            </w:r>
          </w:p>
        </w:tc>
      </w:tr>
    </w:tbl>
    <w:p w:rsidR="00C36E6B" w:rsidRPr="00B877D3" w:rsidRDefault="00C36E6B" w:rsidP="00C36E6B">
      <w:pPr>
        <w:rPr>
          <w:lang w:eastAsia="x-none"/>
        </w:rPr>
      </w:pPr>
    </w:p>
    <w:p w:rsidR="0099219A" w:rsidRPr="00B877D3" w:rsidRDefault="0099219A" w:rsidP="0099219A">
      <w:pPr>
        <w:spacing w:after="240"/>
        <w:rPr>
          <w:b/>
          <w:color w:val="000000"/>
          <w:u w:val="single"/>
          <w:lang w:eastAsia="zh-CN"/>
        </w:rPr>
      </w:pPr>
      <w:r w:rsidRPr="00B877D3">
        <w:rPr>
          <w:b/>
          <w:kern w:val="2"/>
          <w:u w:val="single"/>
          <w:lang w:val="en-GB" w:eastAsia="zh-CN"/>
        </w:rPr>
        <w:t>RAN1 #98 meeting</w:t>
      </w:r>
      <w:r w:rsidRPr="00B877D3">
        <w:rPr>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99219A" w:rsidRPr="00B877D3" w:rsidTr="00DB2429">
        <w:tc>
          <w:tcPr>
            <w:tcW w:w="9498" w:type="dxa"/>
          </w:tcPr>
          <w:p w:rsidR="0099219A" w:rsidRPr="0099219A" w:rsidRDefault="0099219A" w:rsidP="0099219A">
            <w:pPr>
              <w:autoSpaceDE/>
              <w:autoSpaceDN/>
              <w:adjustRightInd/>
              <w:snapToGrid/>
              <w:spacing w:after="0"/>
              <w:jc w:val="left"/>
              <w:rPr>
                <w:rFonts w:eastAsia="Batang"/>
                <w:lang w:val="en-GB" w:eastAsia="x-none"/>
              </w:rPr>
            </w:pPr>
            <w:r w:rsidRPr="0099219A">
              <w:rPr>
                <w:rFonts w:eastAsia="Batang"/>
                <w:highlight w:val="green"/>
                <w:lang w:val="en-GB" w:eastAsia="x-none"/>
              </w:rPr>
              <w:t>Agreements</w:t>
            </w:r>
            <w:r w:rsidRPr="0099219A">
              <w:rPr>
                <w:rFonts w:eastAsia="Batang"/>
                <w:lang w:val="en-GB" w:eastAsia="x-none"/>
              </w:rPr>
              <w:t>:</w:t>
            </w:r>
          </w:p>
          <w:p w:rsidR="0099219A" w:rsidRPr="0099219A" w:rsidRDefault="0099219A" w:rsidP="0099219A">
            <w:pPr>
              <w:numPr>
                <w:ilvl w:val="0"/>
                <w:numId w:val="43"/>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Reuse the existing methods for search space configuration to support UL CI monitoring</w:t>
            </w:r>
          </w:p>
          <w:p w:rsidR="0099219A" w:rsidRPr="0099219A" w:rsidRDefault="0099219A" w:rsidP="0099219A">
            <w:pPr>
              <w:numPr>
                <w:ilvl w:val="1"/>
                <w:numId w:val="43"/>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FFS possible restrictions</w:t>
            </w:r>
          </w:p>
          <w:p w:rsidR="0099219A" w:rsidRPr="0099219A" w:rsidRDefault="0099219A" w:rsidP="0099219A">
            <w:pPr>
              <w:numPr>
                <w:ilvl w:val="1"/>
                <w:numId w:val="43"/>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Note: this means both symbol level and slot level monitoring periodicities are possible from specification perspective</w:t>
            </w:r>
          </w:p>
          <w:p w:rsidR="0099219A" w:rsidRPr="0099219A" w:rsidRDefault="0099219A" w:rsidP="0099219A">
            <w:pPr>
              <w:overflowPunct w:val="0"/>
              <w:snapToGrid/>
              <w:jc w:val="left"/>
              <w:textAlignment w:val="baseline"/>
              <w:rPr>
                <w:rFonts w:eastAsia="宋体"/>
                <w:lang w:val="en-GB" w:eastAsia="zh-CN"/>
              </w:rPr>
            </w:pPr>
          </w:p>
          <w:p w:rsidR="0099219A" w:rsidRPr="0099219A" w:rsidRDefault="0099219A" w:rsidP="0099219A">
            <w:pPr>
              <w:autoSpaceDE/>
              <w:autoSpaceDN/>
              <w:adjustRightInd/>
              <w:snapToGrid/>
              <w:spacing w:after="0"/>
              <w:jc w:val="left"/>
              <w:rPr>
                <w:rFonts w:eastAsia="Batang"/>
                <w:lang w:val="en-GB" w:eastAsia="x-none"/>
              </w:rPr>
            </w:pPr>
            <w:r w:rsidRPr="0099219A">
              <w:rPr>
                <w:rFonts w:eastAsia="Batang"/>
                <w:highlight w:val="green"/>
                <w:lang w:val="en-GB" w:eastAsia="x-none"/>
              </w:rPr>
              <w:t>Agreements</w:t>
            </w:r>
            <w:r w:rsidRPr="0099219A">
              <w:rPr>
                <w:rFonts w:eastAsia="Batang"/>
                <w:lang w:val="en-GB" w:eastAsia="x-none"/>
              </w:rPr>
              <w:t>:</w:t>
            </w:r>
          </w:p>
          <w:p w:rsidR="0099219A" w:rsidRPr="0099219A" w:rsidRDefault="0099219A" w:rsidP="0099219A">
            <w:pPr>
              <w:numPr>
                <w:ilvl w:val="0"/>
                <w:numId w:val="44"/>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The UE DCI size budget is not increased by UL CI monitoring</w:t>
            </w:r>
          </w:p>
          <w:p w:rsidR="0099219A" w:rsidRPr="0099219A" w:rsidRDefault="0099219A" w:rsidP="0099219A">
            <w:pPr>
              <w:numPr>
                <w:ilvl w:val="0"/>
                <w:numId w:val="44"/>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 xml:space="preserve">Further discuss methods to reduce the UE monitoring for UL CI, e.g. </w:t>
            </w:r>
          </w:p>
          <w:p w:rsidR="0099219A" w:rsidRPr="0099219A" w:rsidRDefault="0099219A" w:rsidP="0099219A">
            <w:pPr>
              <w:numPr>
                <w:ilvl w:val="1"/>
                <w:numId w:val="44"/>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The number of aggregation levels and/or candidates for the UL CI monitoring should be limited</w:t>
            </w:r>
          </w:p>
          <w:p w:rsidR="0099219A" w:rsidRPr="0099219A" w:rsidRDefault="0099219A" w:rsidP="0099219A">
            <w:pPr>
              <w:numPr>
                <w:ilvl w:val="1"/>
                <w:numId w:val="44"/>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Conditions for eMBB UE UL CI monitoring:</w:t>
            </w:r>
          </w:p>
          <w:p w:rsidR="0099219A" w:rsidRPr="0099219A" w:rsidRDefault="0099219A" w:rsidP="0099219A">
            <w:pPr>
              <w:numPr>
                <w:ilvl w:val="2"/>
                <w:numId w:val="44"/>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 xml:space="preserve">For UL transmission with associated PDCCH, </w:t>
            </w:r>
          </w:p>
          <w:p w:rsidR="0099219A" w:rsidRPr="0099219A" w:rsidRDefault="0099219A" w:rsidP="0099219A">
            <w:pPr>
              <w:numPr>
                <w:ilvl w:val="3"/>
                <w:numId w:val="44"/>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Option 1: UE starts UL CI monitoring after the PDCCH is decoded</w:t>
            </w:r>
          </w:p>
          <w:p w:rsidR="0099219A" w:rsidRPr="0099219A" w:rsidRDefault="0099219A" w:rsidP="0099219A">
            <w:pPr>
              <w:numPr>
                <w:ilvl w:val="3"/>
                <w:numId w:val="44"/>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 xml:space="preserve">Option 2: UE monitors UL CI at least at the latest monitoring occasion ending no later than X symbols before the start of the UL transmission, </w:t>
            </w:r>
            <w:r w:rsidRPr="0099219A">
              <w:rPr>
                <w:rFonts w:eastAsia="宋体"/>
                <w:bCs/>
                <w:iCs/>
                <w:lang w:val="en-GB" w:eastAsia="zh-CN"/>
              </w:rPr>
              <w:lastRenderedPageBreak/>
              <w:t>and X is related to UL CI processing time.</w:t>
            </w:r>
          </w:p>
          <w:p w:rsidR="0099219A" w:rsidRPr="0099219A" w:rsidRDefault="0099219A" w:rsidP="0099219A">
            <w:pPr>
              <w:numPr>
                <w:ilvl w:val="2"/>
                <w:numId w:val="44"/>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 xml:space="preserve">For UL transmission without associated PDCCH, UE monitors UL CI at least at the latest monitoring occasion that ends no later than X symbols before the start of the UL transmission, and X is related to UL CI processing time. </w:t>
            </w:r>
          </w:p>
          <w:p w:rsidR="0099219A" w:rsidRPr="0099219A" w:rsidRDefault="0099219A" w:rsidP="0099219A">
            <w:pPr>
              <w:numPr>
                <w:ilvl w:val="2"/>
                <w:numId w:val="44"/>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Other conditions?</w:t>
            </w:r>
          </w:p>
          <w:p w:rsidR="0099219A" w:rsidRPr="0099219A" w:rsidRDefault="0099219A" w:rsidP="0099219A">
            <w:pPr>
              <w:numPr>
                <w:ilvl w:val="1"/>
                <w:numId w:val="44"/>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Others?</w:t>
            </w:r>
          </w:p>
          <w:p w:rsidR="0099219A" w:rsidRPr="0099219A" w:rsidRDefault="0099219A" w:rsidP="0099219A">
            <w:pPr>
              <w:numPr>
                <w:ilvl w:val="0"/>
                <w:numId w:val="44"/>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FFS the enhancement of UE capability (number of non-overlapping CCE and/or blind decodes) for UL CI monitoring</w:t>
            </w:r>
          </w:p>
          <w:p w:rsidR="0099219A" w:rsidRPr="0099219A" w:rsidRDefault="0099219A" w:rsidP="0099219A">
            <w:pPr>
              <w:overflowPunct w:val="0"/>
              <w:snapToGrid/>
              <w:jc w:val="left"/>
              <w:textAlignment w:val="baseline"/>
              <w:rPr>
                <w:rFonts w:eastAsia="宋体"/>
                <w:lang w:val="en-GB" w:eastAsia="zh-CN"/>
              </w:rPr>
            </w:pPr>
          </w:p>
          <w:p w:rsidR="0099219A" w:rsidRPr="0099219A" w:rsidRDefault="0099219A" w:rsidP="0099219A">
            <w:pPr>
              <w:autoSpaceDE/>
              <w:autoSpaceDN/>
              <w:adjustRightInd/>
              <w:snapToGrid/>
              <w:spacing w:after="0"/>
              <w:jc w:val="left"/>
              <w:rPr>
                <w:rFonts w:eastAsia="Batang"/>
                <w:lang w:val="en-GB" w:eastAsia="x-none"/>
              </w:rPr>
            </w:pPr>
            <w:r w:rsidRPr="0099219A">
              <w:rPr>
                <w:rFonts w:eastAsia="Batang"/>
                <w:highlight w:val="green"/>
                <w:lang w:val="en-GB" w:eastAsia="x-none"/>
              </w:rPr>
              <w:t>Agreements</w:t>
            </w:r>
            <w:r w:rsidRPr="0099219A">
              <w:rPr>
                <w:rFonts w:eastAsia="Batang"/>
                <w:lang w:val="en-GB" w:eastAsia="x-none"/>
              </w:rPr>
              <w:t>:</w:t>
            </w:r>
          </w:p>
          <w:p w:rsidR="0099219A" w:rsidRPr="0099219A" w:rsidRDefault="0099219A" w:rsidP="0099219A">
            <w:pPr>
              <w:numPr>
                <w:ilvl w:val="0"/>
                <w:numId w:val="45"/>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Upon detecting an UL cancelation indication, for the transmission of UL signal/channels, “stop with resuming” is not supported</w:t>
            </w:r>
          </w:p>
          <w:p w:rsidR="0099219A" w:rsidRPr="0099219A" w:rsidRDefault="0099219A" w:rsidP="0099219A">
            <w:pPr>
              <w:numPr>
                <w:ilvl w:val="1"/>
                <w:numId w:val="45"/>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Except:</w:t>
            </w:r>
          </w:p>
          <w:p w:rsidR="0099219A" w:rsidRPr="0099219A" w:rsidRDefault="0099219A" w:rsidP="0099219A">
            <w:pPr>
              <w:numPr>
                <w:ilvl w:val="2"/>
                <w:numId w:val="45"/>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SRS can still be transmitted on the non-cancelled symbols (conditioned on if SRS can be pre-empted)</w:t>
            </w:r>
          </w:p>
          <w:p w:rsidR="0099219A" w:rsidRPr="0099219A" w:rsidRDefault="0099219A" w:rsidP="0099219A">
            <w:pPr>
              <w:numPr>
                <w:ilvl w:val="2"/>
                <w:numId w:val="45"/>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FFS for the PUSCH repetition (Rel-15 &amp; Rel-16) case</w:t>
            </w:r>
          </w:p>
          <w:p w:rsidR="0099219A" w:rsidRPr="0099219A" w:rsidRDefault="0099219A" w:rsidP="0099219A">
            <w:pPr>
              <w:numPr>
                <w:ilvl w:val="2"/>
                <w:numId w:val="45"/>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FFS for the PUCCH repetition case (conditioned on if PUCCH can be pre-empted)</w:t>
            </w:r>
          </w:p>
          <w:p w:rsidR="0099219A" w:rsidRPr="0099219A" w:rsidRDefault="0099219A" w:rsidP="0099219A">
            <w:pPr>
              <w:numPr>
                <w:ilvl w:val="1"/>
                <w:numId w:val="45"/>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FFS whether another PUSCH can be scheduled in non-pre-empted resource</w:t>
            </w:r>
          </w:p>
          <w:p w:rsidR="0099219A" w:rsidRPr="0099219A" w:rsidRDefault="0099219A" w:rsidP="0099219A">
            <w:pPr>
              <w:numPr>
                <w:ilvl w:val="1"/>
                <w:numId w:val="45"/>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FFS impact (e.g. phase continuity issue) to a different carrier due to UL cancelation</w:t>
            </w:r>
          </w:p>
          <w:p w:rsidR="0099219A" w:rsidRPr="0099219A" w:rsidRDefault="0099219A" w:rsidP="0099219A">
            <w:pPr>
              <w:overflowPunct w:val="0"/>
              <w:snapToGrid/>
              <w:jc w:val="left"/>
              <w:textAlignment w:val="baseline"/>
              <w:rPr>
                <w:rFonts w:eastAsia="宋体"/>
                <w:lang w:val="en-GB" w:eastAsia="zh-CN"/>
              </w:rPr>
            </w:pPr>
          </w:p>
          <w:p w:rsidR="0099219A" w:rsidRPr="0099219A" w:rsidRDefault="0099219A" w:rsidP="0099219A">
            <w:pPr>
              <w:autoSpaceDE/>
              <w:autoSpaceDN/>
              <w:adjustRightInd/>
              <w:snapToGrid/>
              <w:spacing w:after="0"/>
              <w:jc w:val="left"/>
              <w:rPr>
                <w:rFonts w:eastAsia="Batang"/>
                <w:lang w:val="en-GB" w:eastAsia="x-none"/>
              </w:rPr>
            </w:pPr>
            <w:r w:rsidRPr="0099219A">
              <w:rPr>
                <w:rFonts w:eastAsia="Batang"/>
                <w:highlight w:val="green"/>
                <w:lang w:val="en-GB" w:eastAsia="x-none"/>
              </w:rPr>
              <w:t>Agreements</w:t>
            </w:r>
            <w:r w:rsidRPr="0099219A">
              <w:rPr>
                <w:rFonts w:eastAsia="Batang"/>
                <w:lang w:val="en-GB" w:eastAsia="x-none"/>
              </w:rPr>
              <w:t>:</w:t>
            </w:r>
          </w:p>
          <w:p w:rsidR="0099219A" w:rsidRPr="0099219A" w:rsidRDefault="0099219A" w:rsidP="0099219A">
            <w:pPr>
              <w:numPr>
                <w:ilvl w:val="0"/>
                <w:numId w:val="46"/>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The following UL channel/signals can be cancelled by UL cancelation indication</w:t>
            </w:r>
          </w:p>
          <w:p w:rsidR="0099219A" w:rsidRPr="0099219A" w:rsidRDefault="0099219A" w:rsidP="0099219A">
            <w:pPr>
              <w:numPr>
                <w:ilvl w:val="1"/>
                <w:numId w:val="47"/>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PUSCH (including DG-, CG- and SP-)</w:t>
            </w:r>
          </w:p>
          <w:p w:rsidR="0099219A" w:rsidRPr="0099219A" w:rsidRDefault="0099219A" w:rsidP="0099219A">
            <w:pPr>
              <w:numPr>
                <w:ilvl w:val="1"/>
                <w:numId w:val="47"/>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FFS for SRS</w:t>
            </w:r>
          </w:p>
          <w:p w:rsidR="0099219A" w:rsidRPr="0099219A" w:rsidRDefault="0099219A" w:rsidP="0099219A">
            <w:pPr>
              <w:numPr>
                <w:ilvl w:val="1"/>
                <w:numId w:val="47"/>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 xml:space="preserve">FFS for PUCCH </w:t>
            </w:r>
          </w:p>
          <w:p w:rsidR="0099219A" w:rsidRPr="0099219A" w:rsidRDefault="0099219A" w:rsidP="0099219A">
            <w:pPr>
              <w:numPr>
                <w:ilvl w:val="2"/>
                <w:numId w:val="47"/>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Option 1: PUCCH (all types) can be cancelled</w:t>
            </w:r>
          </w:p>
          <w:p w:rsidR="0099219A" w:rsidRPr="0099219A" w:rsidRDefault="0099219A" w:rsidP="0099219A">
            <w:pPr>
              <w:numPr>
                <w:ilvl w:val="2"/>
                <w:numId w:val="47"/>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Option 2: Some PUCCH can be cancelled, e.g. PUCCH carrying CSI</w:t>
            </w:r>
          </w:p>
          <w:p w:rsidR="0099219A" w:rsidRPr="0099219A" w:rsidRDefault="0099219A" w:rsidP="0099219A">
            <w:pPr>
              <w:numPr>
                <w:ilvl w:val="2"/>
                <w:numId w:val="47"/>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Option 3: PUCCH cannot be cancelled</w:t>
            </w:r>
          </w:p>
          <w:p w:rsidR="0099219A" w:rsidRPr="0099219A" w:rsidRDefault="0099219A" w:rsidP="0099219A">
            <w:pPr>
              <w:numPr>
                <w:ilvl w:val="1"/>
                <w:numId w:val="47"/>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 xml:space="preserve">FFS for PRACH (preamble and/or MSG 3 PUSCH) </w:t>
            </w:r>
          </w:p>
          <w:p w:rsidR="0099219A" w:rsidRPr="0099219A" w:rsidRDefault="0099219A" w:rsidP="0099219A">
            <w:pPr>
              <w:overflowPunct w:val="0"/>
              <w:snapToGrid/>
              <w:jc w:val="left"/>
              <w:textAlignment w:val="baseline"/>
              <w:rPr>
                <w:rFonts w:eastAsia="宋体"/>
                <w:lang w:val="en-GB" w:eastAsia="zh-CN"/>
              </w:rPr>
            </w:pPr>
          </w:p>
          <w:p w:rsidR="0099219A" w:rsidRPr="0099219A" w:rsidRDefault="0099219A" w:rsidP="0099219A">
            <w:pPr>
              <w:autoSpaceDE/>
              <w:autoSpaceDN/>
              <w:adjustRightInd/>
              <w:snapToGrid/>
              <w:spacing w:after="0"/>
              <w:jc w:val="left"/>
              <w:rPr>
                <w:rFonts w:eastAsia="Batang"/>
                <w:lang w:val="en-GB" w:eastAsia="x-none"/>
              </w:rPr>
            </w:pPr>
            <w:r w:rsidRPr="0099219A">
              <w:rPr>
                <w:rFonts w:eastAsia="Batang"/>
                <w:highlight w:val="green"/>
                <w:lang w:val="en-GB" w:eastAsia="x-none"/>
              </w:rPr>
              <w:t>Agreements</w:t>
            </w:r>
            <w:r w:rsidRPr="0099219A">
              <w:rPr>
                <w:rFonts w:eastAsia="Batang"/>
                <w:lang w:val="en-GB" w:eastAsia="x-none"/>
              </w:rPr>
              <w:t>:</w:t>
            </w:r>
          </w:p>
          <w:p w:rsidR="0099219A" w:rsidRPr="0099219A" w:rsidRDefault="0099219A" w:rsidP="0099219A">
            <w:pPr>
              <w:numPr>
                <w:ilvl w:val="0"/>
                <w:numId w:val="46"/>
              </w:numPr>
              <w:overflowPunct w:val="0"/>
              <w:autoSpaceDE/>
              <w:autoSpaceDN/>
              <w:adjustRightInd/>
              <w:snapToGrid/>
              <w:spacing w:after="180"/>
              <w:jc w:val="left"/>
              <w:textAlignment w:val="baseline"/>
              <w:rPr>
                <w:rFonts w:eastAsia="Batang"/>
                <w:lang w:val="en-GB"/>
              </w:rPr>
            </w:pPr>
            <w:r w:rsidRPr="0099219A">
              <w:rPr>
                <w:rFonts w:eastAsia="Batang"/>
                <w:lang w:val="en-GB"/>
              </w:rPr>
              <w:t xml:space="preserve">The UE processing time requirement for UL cancelation indication based on N2 defined </w:t>
            </w:r>
            <w:r w:rsidRPr="0099219A">
              <w:rPr>
                <w:rFonts w:eastAsia="宋体"/>
                <w:lang w:val="en-GB" w:eastAsia="zh-CN"/>
              </w:rPr>
              <w:t>in Rel-15 UE cap#2 is supported</w:t>
            </w:r>
          </w:p>
          <w:p w:rsidR="0099219A" w:rsidRPr="0099219A" w:rsidRDefault="0099219A" w:rsidP="0099219A">
            <w:pPr>
              <w:numPr>
                <w:ilvl w:val="1"/>
                <w:numId w:val="47"/>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 xml:space="preserve">FFS whether the processing time </w:t>
            </w:r>
            <w:r w:rsidRPr="0099219A">
              <w:rPr>
                <w:rFonts w:eastAsia="Batang"/>
                <w:lang w:val="en-GB" w:eastAsia="x-none"/>
              </w:rPr>
              <w:t xml:space="preserve">requirement </w:t>
            </w:r>
            <w:r w:rsidRPr="0099219A">
              <w:rPr>
                <w:rFonts w:eastAsia="宋体"/>
                <w:bCs/>
                <w:iCs/>
                <w:lang w:val="en-GB" w:eastAsia="zh-CN"/>
              </w:rPr>
              <w:t>for UL cancelation indication larger than N2 as defined in Rel-15 UE cap#2 can also be supported as an UE capability</w:t>
            </w:r>
          </w:p>
          <w:p w:rsidR="0099219A" w:rsidRPr="00B877D3" w:rsidRDefault="0099219A" w:rsidP="0099219A">
            <w:pPr>
              <w:numPr>
                <w:ilvl w:val="1"/>
                <w:numId w:val="47"/>
              </w:numPr>
              <w:overflowPunct w:val="0"/>
              <w:autoSpaceDE/>
              <w:autoSpaceDN/>
              <w:adjustRightInd/>
              <w:snapToGrid/>
              <w:spacing w:beforeLines="50" w:before="120" w:afterLines="50" w:line="360" w:lineRule="auto"/>
              <w:contextualSpacing/>
              <w:jc w:val="left"/>
              <w:textAlignment w:val="baseline"/>
              <w:rPr>
                <w:rFonts w:eastAsia="宋体"/>
                <w:lang w:val="en-GB" w:eastAsia="zh-CN"/>
              </w:rPr>
            </w:pPr>
            <w:r w:rsidRPr="0099219A">
              <w:rPr>
                <w:rFonts w:eastAsia="宋体"/>
                <w:bCs/>
                <w:iCs/>
                <w:lang w:val="en-GB" w:eastAsia="zh-CN"/>
              </w:rPr>
              <w:t>FFS whether the processing time</w:t>
            </w:r>
            <w:r w:rsidRPr="0099219A">
              <w:rPr>
                <w:rFonts w:eastAsia="Batang"/>
                <w:lang w:val="en-GB"/>
              </w:rPr>
              <w:t xml:space="preserve"> requirement</w:t>
            </w:r>
            <w:r w:rsidRPr="0099219A">
              <w:rPr>
                <w:rFonts w:eastAsia="宋体"/>
                <w:bCs/>
                <w:iCs/>
                <w:lang w:val="en-GB" w:eastAsia="zh-CN"/>
              </w:rPr>
              <w:t xml:space="preserve"> for UL cancelation indication shorter than N2 as defined in Rel-15 UE cap#2 as can also be supported an UE capability</w:t>
            </w:r>
          </w:p>
        </w:tc>
      </w:tr>
    </w:tbl>
    <w:p w:rsidR="00C36E6B" w:rsidRDefault="00C36E6B" w:rsidP="00BE425F">
      <w:pPr>
        <w:rPr>
          <w:lang w:eastAsia="x-none"/>
        </w:rPr>
      </w:pPr>
    </w:p>
    <w:p w:rsidR="00113A1E" w:rsidRPr="00B877D3" w:rsidRDefault="00113A1E" w:rsidP="00113A1E">
      <w:pPr>
        <w:spacing w:after="240"/>
        <w:rPr>
          <w:b/>
          <w:color w:val="000000"/>
          <w:u w:val="single"/>
          <w:lang w:eastAsia="zh-CN"/>
        </w:rPr>
      </w:pPr>
      <w:r>
        <w:rPr>
          <w:b/>
          <w:kern w:val="2"/>
          <w:u w:val="single"/>
          <w:lang w:val="en-GB" w:eastAsia="zh-CN"/>
        </w:rPr>
        <w:t>RAN1 #98bis</w:t>
      </w:r>
      <w:r w:rsidRPr="00B877D3">
        <w:rPr>
          <w:b/>
          <w:kern w:val="2"/>
          <w:u w:val="single"/>
          <w:lang w:val="en-GB" w:eastAsia="zh-CN"/>
        </w:rPr>
        <w:t xml:space="preserve"> meeting</w:t>
      </w:r>
      <w:r w:rsidRPr="00B877D3">
        <w:rPr>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113A1E" w:rsidRPr="00B877D3" w:rsidTr="00DB2429">
        <w:tc>
          <w:tcPr>
            <w:tcW w:w="9498" w:type="dxa"/>
          </w:tcPr>
          <w:p w:rsidR="00113A1E" w:rsidRPr="005054F3" w:rsidRDefault="00113A1E" w:rsidP="00113A1E">
            <w:pPr>
              <w:rPr>
                <w:szCs w:val="20"/>
                <w:lang w:eastAsia="x-none"/>
              </w:rPr>
            </w:pPr>
            <w:r w:rsidRPr="005054F3">
              <w:rPr>
                <w:szCs w:val="20"/>
                <w:highlight w:val="green"/>
                <w:lang w:eastAsia="x-none"/>
              </w:rPr>
              <w:t>Agreements</w:t>
            </w:r>
            <w:r w:rsidRPr="005054F3">
              <w:rPr>
                <w:szCs w:val="20"/>
                <w:lang w:eastAsia="x-none"/>
              </w:rPr>
              <w:t>:</w:t>
            </w:r>
          </w:p>
          <w:p w:rsidR="00113A1E" w:rsidRPr="005054F3" w:rsidRDefault="00113A1E" w:rsidP="00113A1E">
            <w:pPr>
              <w:pStyle w:val="af5"/>
              <w:numPr>
                <w:ilvl w:val="0"/>
                <w:numId w:val="63"/>
              </w:numPr>
              <w:overflowPunct w:val="0"/>
              <w:spacing w:beforeLines="50" w:before="120" w:afterLines="50" w:line="360" w:lineRule="auto"/>
              <w:jc w:val="left"/>
              <w:textAlignment w:val="baseline"/>
              <w:rPr>
                <w:rFonts w:eastAsia="宋体" w:cs="Times"/>
                <w:bCs/>
                <w:iCs/>
                <w:szCs w:val="20"/>
                <w:lang w:eastAsia="zh-CN"/>
              </w:rPr>
            </w:pPr>
            <w:r w:rsidRPr="005054F3">
              <w:rPr>
                <w:rFonts w:eastAsia="宋体" w:cs="Times" w:hint="eastAsia"/>
                <w:bCs/>
                <w:iCs/>
                <w:szCs w:val="20"/>
                <w:lang w:eastAsia="zh-CN"/>
              </w:rPr>
              <w:t xml:space="preserve">Regarding UL CI monitoring, support the </w:t>
            </w:r>
            <w:r w:rsidRPr="005054F3">
              <w:rPr>
                <w:rFonts w:eastAsia="宋体" w:cs="Times"/>
                <w:bCs/>
                <w:iCs/>
                <w:szCs w:val="20"/>
                <w:lang w:eastAsia="zh-CN"/>
              </w:rPr>
              <w:t>following</w:t>
            </w:r>
            <w:r w:rsidRPr="005054F3">
              <w:rPr>
                <w:rFonts w:eastAsia="宋体" w:cs="Times" w:hint="eastAsia"/>
                <w:bCs/>
                <w:iCs/>
                <w:szCs w:val="20"/>
                <w:lang w:eastAsia="zh-CN"/>
              </w:rPr>
              <w:t>:</w:t>
            </w:r>
          </w:p>
          <w:p w:rsidR="00113A1E" w:rsidRPr="005054F3" w:rsidRDefault="00113A1E" w:rsidP="00113A1E">
            <w:pPr>
              <w:pStyle w:val="af5"/>
              <w:numPr>
                <w:ilvl w:val="1"/>
                <w:numId w:val="64"/>
              </w:numPr>
              <w:overflowPunct w:val="0"/>
              <w:spacing w:beforeLines="50" w:before="120" w:afterLines="50" w:line="360" w:lineRule="auto"/>
              <w:jc w:val="left"/>
              <w:textAlignment w:val="baseline"/>
              <w:rPr>
                <w:rFonts w:eastAsia="宋体" w:cs="Times"/>
                <w:bCs/>
                <w:iCs/>
                <w:szCs w:val="20"/>
                <w:lang w:eastAsia="zh-CN"/>
              </w:rPr>
            </w:pPr>
            <w:r w:rsidRPr="005054F3">
              <w:rPr>
                <w:rFonts w:eastAsia="宋体" w:cs="Times" w:hint="eastAsia"/>
                <w:bCs/>
                <w:iCs/>
                <w:szCs w:val="20"/>
                <w:lang w:eastAsia="zh-CN"/>
              </w:rPr>
              <w:t>A new RNTI (e.g. CI-RNTI) is used for UL CI</w:t>
            </w:r>
          </w:p>
          <w:p w:rsidR="00113A1E" w:rsidRPr="005054F3" w:rsidRDefault="00113A1E" w:rsidP="00113A1E">
            <w:pPr>
              <w:pStyle w:val="af5"/>
              <w:numPr>
                <w:ilvl w:val="1"/>
                <w:numId w:val="64"/>
              </w:numPr>
              <w:overflowPunct w:val="0"/>
              <w:spacing w:beforeLines="50" w:before="120" w:afterLines="50" w:line="360" w:lineRule="auto"/>
              <w:jc w:val="left"/>
              <w:textAlignment w:val="baseline"/>
              <w:rPr>
                <w:rFonts w:eastAsia="宋体" w:cs="Times"/>
                <w:bCs/>
                <w:iCs/>
                <w:szCs w:val="20"/>
                <w:lang w:eastAsia="zh-CN"/>
              </w:rPr>
            </w:pPr>
            <w:r w:rsidRPr="005054F3">
              <w:rPr>
                <w:rFonts w:eastAsia="宋体" w:cs="Times" w:hint="eastAsia"/>
                <w:bCs/>
                <w:iCs/>
                <w:szCs w:val="20"/>
                <w:lang w:eastAsia="zh-CN"/>
              </w:rPr>
              <w:t>FFS: Monitoring periodicity larger than [5] slot is not supported for UL CI</w:t>
            </w:r>
          </w:p>
          <w:p w:rsidR="00113A1E" w:rsidRPr="005054F3" w:rsidRDefault="00113A1E" w:rsidP="00113A1E">
            <w:pPr>
              <w:pStyle w:val="af5"/>
              <w:numPr>
                <w:ilvl w:val="1"/>
                <w:numId w:val="64"/>
              </w:numPr>
              <w:overflowPunct w:val="0"/>
              <w:spacing w:beforeLines="50" w:before="120" w:afterLines="50" w:line="360" w:lineRule="auto"/>
              <w:jc w:val="left"/>
              <w:textAlignment w:val="baseline"/>
              <w:rPr>
                <w:rFonts w:eastAsia="宋体" w:cs="Times"/>
                <w:bCs/>
                <w:iCs/>
                <w:szCs w:val="20"/>
                <w:lang w:eastAsia="zh-CN"/>
              </w:rPr>
            </w:pPr>
            <w:r w:rsidRPr="005054F3">
              <w:rPr>
                <w:rFonts w:eastAsia="宋体" w:cs="Times" w:hint="eastAsia"/>
                <w:bCs/>
                <w:iCs/>
                <w:szCs w:val="20"/>
                <w:lang w:eastAsia="zh-CN"/>
              </w:rPr>
              <w:t xml:space="preserve">The aggregation level(s) and the number of PDCCH candidates configured by RRC </w:t>
            </w:r>
          </w:p>
          <w:p w:rsidR="00113A1E" w:rsidRPr="005054F3" w:rsidRDefault="00113A1E" w:rsidP="00113A1E">
            <w:pPr>
              <w:pStyle w:val="af5"/>
              <w:numPr>
                <w:ilvl w:val="2"/>
                <w:numId w:val="65"/>
              </w:numPr>
              <w:overflowPunct w:val="0"/>
              <w:spacing w:beforeLines="50" w:before="120" w:afterLines="50" w:line="360" w:lineRule="auto"/>
              <w:jc w:val="left"/>
              <w:textAlignment w:val="baseline"/>
              <w:rPr>
                <w:rFonts w:eastAsia="宋体" w:cs="Times"/>
                <w:bCs/>
                <w:iCs/>
                <w:szCs w:val="20"/>
                <w:lang w:eastAsia="zh-CN"/>
              </w:rPr>
            </w:pPr>
            <w:r w:rsidRPr="005054F3">
              <w:rPr>
                <w:rFonts w:eastAsia="宋体" w:cs="Times" w:hint="eastAsia"/>
                <w:bCs/>
                <w:iCs/>
                <w:szCs w:val="20"/>
                <w:lang w:eastAsia="zh-CN"/>
              </w:rPr>
              <w:t>FFS possible restrictions</w:t>
            </w:r>
            <w:r w:rsidRPr="005054F3">
              <w:rPr>
                <w:rFonts w:eastAsia="宋体" w:cs="Times"/>
                <w:bCs/>
                <w:iCs/>
                <w:szCs w:val="20"/>
                <w:lang w:eastAsia="zh-CN"/>
              </w:rPr>
              <w:t>, e.g., the ones associated with SFI</w:t>
            </w:r>
          </w:p>
          <w:p w:rsidR="00113A1E" w:rsidRPr="005054F3" w:rsidRDefault="00113A1E" w:rsidP="00113A1E">
            <w:pPr>
              <w:pStyle w:val="af5"/>
              <w:numPr>
                <w:ilvl w:val="1"/>
                <w:numId w:val="64"/>
              </w:numPr>
              <w:overflowPunct w:val="0"/>
              <w:spacing w:beforeLines="50" w:before="120" w:afterLines="50" w:line="360" w:lineRule="auto"/>
              <w:jc w:val="left"/>
              <w:textAlignment w:val="baseline"/>
              <w:rPr>
                <w:rFonts w:eastAsia="宋体" w:cs="Times"/>
                <w:bCs/>
                <w:iCs/>
                <w:szCs w:val="20"/>
                <w:lang w:eastAsia="zh-CN"/>
              </w:rPr>
            </w:pPr>
            <w:r w:rsidRPr="005054F3">
              <w:rPr>
                <w:rFonts w:eastAsia="宋体" w:cs="Times" w:hint="eastAsia"/>
                <w:bCs/>
                <w:iCs/>
                <w:szCs w:val="20"/>
                <w:lang w:eastAsia="zh-CN"/>
              </w:rPr>
              <w:t>The DCI payload size for UL CI  is configured by RRC</w:t>
            </w:r>
          </w:p>
          <w:p w:rsidR="00113A1E" w:rsidRPr="005054F3" w:rsidRDefault="00113A1E" w:rsidP="00113A1E">
            <w:pPr>
              <w:pStyle w:val="af5"/>
              <w:numPr>
                <w:ilvl w:val="2"/>
                <w:numId w:val="65"/>
              </w:numPr>
              <w:overflowPunct w:val="0"/>
              <w:spacing w:beforeLines="50" w:before="120" w:afterLines="50" w:line="360" w:lineRule="auto"/>
              <w:jc w:val="left"/>
              <w:textAlignment w:val="baseline"/>
              <w:rPr>
                <w:rFonts w:eastAsia="宋体" w:cs="Times"/>
                <w:bCs/>
                <w:iCs/>
                <w:szCs w:val="20"/>
                <w:lang w:eastAsia="zh-CN"/>
              </w:rPr>
            </w:pPr>
            <w:r w:rsidRPr="005054F3">
              <w:rPr>
                <w:rFonts w:eastAsia="宋体" w:cs="Times" w:hint="eastAsia"/>
                <w:bCs/>
                <w:iCs/>
                <w:szCs w:val="20"/>
                <w:lang w:eastAsia="zh-CN"/>
              </w:rPr>
              <w:t>FFS possible values</w:t>
            </w:r>
          </w:p>
          <w:p w:rsidR="00113A1E" w:rsidRDefault="00113A1E" w:rsidP="00113A1E">
            <w:p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p>
          <w:p w:rsidR="00113A1E" w:rsidRPr="00445DDE" w:rsidRDefault="00113A1E" w:rsidP="00113A1E">
            <w:pPr>
              <w:rPr>
                <w:szCs w:val="20"/>
                <w:lang w:eastAsia="x-none"/>
              </w:rPr>
            </w:pPr>
            <w:r w:rsidRPr="00445DDE">
              <w:rPr>
                <w:szCs w:val="20"/>
                <w:highlight w:val="green"/>
                <w:lang w:eastAsia="x-none"/>
              </w:rPr>
              <w:t>Agreements</w:t>
            </w:r>
            <w:r w:rsidRPr="00445DDE">
              <w:rPr>
                <w:szCs w:val="20"/>
                <w:lang w:eastAsia="x-none"/>
              </w:rPr>
              <w:t>:</w:t>
            </w:r>
          </w:p>
          <w:p w:rsidR="00113A1E" w:rsidRPr="00445DDE" w:rsidRDefault="00113A1E" w:rsidP="00113A1E">
            <w:pPr>
              <w:pStyle w:val="af5"/>
              <w:numPr>
                <w:ilvl w:val="0"/>
                <w:numId w:val="63"/>
              </w:numPr>
              <w:overflowPunct w:val="0"/>
              <w:spacing w:beforeLines="50" w:before="120" w:afterLines="50" w:line="360" w:lineRule="auto"/>
              <w:jc w:val="left"/>
              <w:textAlignment w:val="baseline"/>
              <w:rPr>
                <w:rFonts w:eastAsia="宋体"/>
                <w:szCs w:val="20"/>
                <w:lang w:eastAsia="zh-CN"/>
              </w:rPr>
            </w:pPr>
            <w:r w:rsidRPr="00445DDE">
              <w:rPr>
                <w:rFonts w:eastAsia="宋体"/>
                <w:szCs w:val="20"/>
                <w:lang w:eastAsia="zh-CN"/>
              </w:rPr>
              <w:t>SRS can be cancelled by UL CI</w:t>
            </w:r>
          </w:p>
          <w:p w:rsidR="00113A1E" w:rsidRPr="00445DDE" w:rsidRDefault="00113A1E" w:rsidP="00113A1E">
            <w:pPr>
              <w:pStyle w:val="af5"/>
              <w:numPr>
                <w:ilvl w:val="0"/>
                <w:numId w:val="63"/>
              </w:numPr>
              <w:overflowPunct w:val="0"/>
              <w:spacing w:beforeLines="50" w:before="120" w:afterLines="50" w:line="360" w:lineRule="auto"/>
              <w:jc w:val="left"/>
              <w:textAlignment w:val="baseline"/>
              <w:rPr>
                <w:rFonts w:eastAsia="宋体"/>
                <w:szCs w:val="20"/>
                <w:lang w:eastAsia="zh-CN"/>
              </w:rPr>
            </w:pPr>
            <w:r w:rsidRPr="00445DDE">
              <w:rPr>
                <w:rFonts w:eastAsia="宋体" w:hint="eastAsia"/>
                <w:szCs w:val="20"/>
                <w:lang w:eastAsia="zh-CN"/>
              </w:rPr>
              <w:t>PUCCH cannot be cancelled by UL CI</w:t>
            </w:r>
          </w:p>
          <w:p w:rsidR="00113A1E" w:rsidRPr="00445DDE" w:rsidRDefault="00113A1E" w:rsidP="00113A1E">
            <w:pPr>
              <w:pStyle w:val="af5"/>
              <w:numPr>
                <w:ilvl w:val="0"/>
                <w:numId w:val="63"/>
              </w:numPr>
              <w:overflowPunct w:val="0"/>
              <w:spacing w:beforeLines="50" w:before="120" w:afterLines="50" w:line="360" w:lineRule="auto"/>
              <w:jc w:val="left"/>
              <w:textAlignment w:val="baseline"/>
              <w:rPr>
                <w:rFonts w:eastAsia="宋体"/>
                <w:szCs w:val="20"/>
                <w:lang w:eastAsia="zh-CN"/>
              </w:rPr>
            </w:pPr>
            <w:r w:rsidRPr="00445DDE">
              <w:rPr>
                <w:rFonts w:eastAsia="宋体" w:hint="eastAsia"/>
                <w:szCs w:val="20"/>
                <w:lang w:eastAsia="zh-CN"/>
              </w:rPr>
              <w:t>RACH related UL transmissions cannot be cancelled by UL CI, including MSG 1/3 in case of 4-step RACH, MSG A in case of 2-step RACH.</w:t>
            </w:r>
          </w:p>
          <w:p w:rsidR="00113A1E" w:rsidRDefault="00113A1E" w:rsidP="00113A1E">
            <w:pPr>
              <w:overflowPunct w:val="0"/>
              <w:autoSpaceDE/>
              <w:autoSpaceDN/>
              <w:adjustRightInd/>
              <w:snapToGrid/>
              <w:spacing w:after="0" w:line="360" w:lineRule="auto"/>
              <w:contextualSpacing/>
              <w:jc w:val="left"/>
              <w:textAlignment w:val="baseline"/>
              <w:rPr>
                <w:rFonts w:eastAsia="宋体"/>
                <w:bCs/>
                <w:iCs/>
                <w:lang w:eastAsia="zh-CN"/>
              </w:rPr>
            </w:pPr>
          </w:p>
          <w:p w:rsidR="00113A1E" w:rsidRPr="000A288D" w:rsidRDefault="00113A1E" w:rsidP="00113A1E">
            <w:pPr>
              <w:rPr>
                <w:szCs w:val="20"/>
                <w:lang w:eastAsia="x-none"/>
              </w:rPr>
            </w:pPr>
            <w:r w:rsidRPr="000A288D">
              <w:rPr>
                <w:szCs w:val="20"/>
                <w:highlight w:val="green"/>
                <w:lang w:eastAsia="x-none"/>
              </w:rPr>
              <w:t>Agreements</w:t>
            </w:r>
            <w:r w:rsidRPr="000A288D">
              <w:rPr>
                <w:szCs w:val="20"/>
                <w:lang w:eastAsia="x-none"/>
              </w:rPr>
              <w:t>:</w:t>
            </w:r>
          </w:p>
          <w:p w:rsidR="00113A1E" w:rsidRPr="000A288D" w:rsidRDefault="00113A1E" w:rsidP="00113A1E">
            <w:pPr>
              <w:pStyle w:val="af5"/>
              <w:numPr>
                <w:ilvl w:val="0"/>
                <w:numId w:val="63"/>
              </w:numPr>
              <w:overflowPunct w:val="0"/>
              <w:spacing w:beforeLines="50" w:before="120" w:afterLines="50" w:line="360" w:lineRule="auto"/>
              <w:jc w:val="left"/>
              <w:textAlignment w:val="baseline"/>
              <w:rPr>
                <w:rFonts w:eastAsia="宋体"/>
                <w:szCs w:val="20"/>
                <w:lang w:eastAsia="zh-CN"/>
              </w:rPr>
            </w:pPr>
            <w:r w:rsidRPr="000A288D">
              <w:rPr>
                <w:rFonts w:eastAsia="宋体" w:hint="eastAsia"/>
                <w:szCs w:val="20"/>
                <w:lang w:eastAsia="zh-CN"/>
              </w:rPr>
              <w:t>Cross-carrier UL cancelation indication is supported using the same way as Rel-15 SFI/DL PI</w:t>
            </w:r>
          </w:p>
          <w:p w:rsidR="00113A1E" w:rsidRDefault="00113A1E" w:rsidP="00113A1E">
            <w:pPr>
              <w:pStyle w:val="af5"/>
              <w:numPr>
                <w:ilvl w:val="1"/>
                <w:numId w:val="64"/>
              </w:numPr>
              <w:overflowPunct w:val="0"/>
              <w:spacing w:beforeLines="50" w:before="120" w:afterLines="50" w:line="360" w:lineRule="auto"/>
              <w:jc w:val="left"/>
              <w:textAlignment w:val="baseline"/>
              <w:rPr>
                <w:rFonts w:eastAsia="宋体"/>
                <w:szCs w:val="20"/>
                <w:lang w:eastAsia="zh-CN"/>
              </w:rPr>
            </w:pPr>
            <w:r w:rsidRPr="000A288D">
              <w:rPr>
                <w:rFonts w:eastAsia="宋体" w:hint="eastAsia"/>
                <w:szCs w:val="20"/>
                <w:lang w:eastAsia="zh-CN"/>
              </w:rPr>
              <w:t>The indication field position in DCI for each cross-carrier indicated serving cell is configured by RRC</w:t>
            </w:r>
          </w:p>
          <w:p w:rsidR="00113A1E" w:rsidRPr="00FD79CF" w:rsidRDefault="00113A1E" w:rsidP="00113A1E">
            <w:pPr>
              <w:pStyle w:val="af5"/>
              <w:overflowPunct w:val="0"/>
              <w:spacing w:beforeLines="50" w:before="120" w:afterLines="50" w:line="360" w:lineRule="auto"/>
              <w:ind w:left="0"/>
              <w:textAlignment w:val="baseline"/>
              <w:rPr>
                <w:rFonts w:eastAsia="宋体"/>
                <w:szCs w:val="20"/>
                <w:lang w:eastAsia="zh-CN"/>
              </w:rPr>
            </w:pPr>
            <w:r w:rsidRPr="00FD79CF">
              <w:rPr>
                <w:rFonts w:eastAsia="宋体"/>
                <w:szCs w:val="20"/>
                <w:highlight w:val="green"/>
                <w:lang w:eastAsia="zh-CN"/>
              </w:rPr>
              <w:t>Agreements</w:t>
            </w:r>
            <w:r w:rsidRPr="00FD79CF">
              <w:rPr>
                <w:rFonts w:eastAsia="宋体"/>
                <w:szCs w:val="20"/>
                <w:lang w:eastAsia="zh-CN"/>
              </w:rPr>
              <w:t>:</w:t>
            </w:r>
          </w:p>
          <w:p w:rsidR="00113A1E" w:rsidRPr="00FD79CF" w:rsidRDefault="00113A1E" w:rsidP="00113A1E">
            <w:pPr>
              <w:pStyle w:val="af5"/>
              <w:numPr>
                <w:ilvl w:val="0"/>
                <w:numId w:val="67"/>
              </w:numPr>
              <w:overflowPunct w:val="0"/>
              <w:spacing w:beforeLines="50" w:before="120" w:afterLines="50" w:line="360" w:lineRule="auto"/>
              <w:jc w:val="left"/>
              <w:textAlignment w:val="baseline"/>
              <w:rPr>
                <w:rFonts w:eastAsia="宋体"/>
                <w:szCs w:val="20"/>
                <w:lang w:eastAsia="zh-CN"/>
              </w:rPr>
            </w:pPr>
            <w:r w:rsidRPr="00FD79CF">
              <w:rPr>
                <w:rFonts w:eastAsia="宋体"/>
                <w:szCs w:val="20"/>
                <w:lang w:eastAsia="zh-CN"/>
              </w:rPr>
              <w:t>Different</w:t>
            </w:r>
            <w:r w:rsidRPr="00FD79CF">
              <w:rPr>
                <w:rFonts w:eastAsia="宋体" w:hint="eastAsia"/>
                <w:szCs w:val="20"/>
                <w:lang w:eastAsia="zh-CN"/>
              </w:rPr>
              <w:t xml:space="preserve"> UE processing time capability for UL CI (i.e. shorter or longer than T_proc2 for cap#2 UE) is not considered</w:t>
            </w:r>
            <w:r w:rsidRPr="00FD79CF">
              <w:rPr>
                <w:rFonts w:eastAsia="宋体"/>
                <w:szCs w:val="20"/>
                <w:lang w:eastAsia="zh-CN"/>
              </w:rPr>
              <w:t xml:space="preserve"> in Rel-16</w:t>
            </w:r>
          </w:p>
          <w:p w:rsidR="00113A1E" w:rsidRDefault="00113A1E" w:rsidP="00113A1E">
            <w:pPr>
              <w:pStyle w:val="af5"/>
              <w:numPr>
                <w:ilvl w:val="1"/>
                <w:numId w:val="67"/>
              </w:numPr>
              <w:overflowPunct w:val="0"/>
              <w:spacing w:beforeLines="50" w:before="120" w:afterLines="50" w:line="360" w:lineRule="auto"/>
              <w:jc w:val="left"/>
              <w:textAlignment w:val="baseline"/>
              <w:rPr>
                <w:rFonts w:eastAsia="宋体"/>
                <w:szCs w:val="20"/>
                <w:lang w:eastAsia="zh-CN"/>
              </w:rPr>
            </w:pPr>
            <w:r w:rsidRPr="00FD79CF">
              <w:rPr>
                <w:rFonts w:eastAsia="宋体" w:hint="eastAsia"/>
                <w:szCs w:val="20"/>
                <w:lang w:eastAsia="zh-CN"/>
              </w:rPr>
              <w:t>d</w:t>
            </w:r>
            <w:r w:rsidRPr="00FD79CF">
              <w:rPr>
                <w:rFonts w:eastAsia="宋体" w:hint="eastAsia"/>
                <w:szCs w:val="20"/>
                <w:vertAlign w:val="subscript"/>
                <w:lang w:eastAsia="zh-CN"/>
              </w:rPr>
              <w:t>2,1</w:t>
            </w:r>
            <w:r w:rsidRPr="00FD79CF">
              <w:rPr>
                <w:rFonts w:eastAsia="宋体" w:hint="eastAsia"/>
                <w:szCs w:val="20"/>
                <w:lang w:eastAsia="zh-CN"/>
              </w:rPr>
              <w:t>=0 also when DMRS and UL-SCH (for the PUSCH to be cancelled) are multiplexed in the 1</w:t>
            </w:r>
            <w:r w:rsidRPr="00FD79CF">
              <w:rPr>
                <w:rFonts w:eastAsia="宋体" w:hint="eastAsia"/>
                <w:szCs w:val="20"/>
                <w:vertAlign w:val="superscript"/>
                <w:lang w:eastAsia="zh-CN"/>
              </w:rPr>
              <w:t>st</w:t>
            </w:r>
            <w:r w:rsidRPr="00FD79CF">
              <w:rPr>
                <w:rFonts w:eastAsia="宋体" w:hint="eastAsia"/>
                <w:szCs w:val="20"/>
                <w:lang w:eastAsia="zh-CN"/>
              </w:rPr>
              <w:t xml:space="preserve"> symbol</w:t>
            </w:r>
          </w:p>
          <w:p w:rsidR="00113A1E" w:rsidRPr="00FD79CF" w:rsidRDefault="00113A1E" w:rsidP="00113A1E">
            <w:pPr>
              <w:pStyle w:val="af5"/>
              <w:overflowPunct w:val="0"/>
              <w:spacing w:beforeLines="50" w:before="120" w:afterLines="50" w:line="360" w:lineRule="auto"/>
              <w:ind w:left="0"/>
              <w:textAlignment w:val="baseline"/>
              <w:rPr>
                <w:rFonts w:eastAsia="宋体"/>
                <w:szCs w:val="20"/>
                <w:lang w:eastAsia="zh-CN"/>
              </w:rPr>
            </w:pPr>
            <w:r w:rsidRPr="00FD79CF">
              <w:rPr>
                <w:rFonts w:eastAsia="宋体"/>
                <w:szCs w:val="20"/>
                <w:highlight w:val="green"/>
                <w:lang w:eastAsia="zh-CN"/>
              </w:rPr>
              <w:t>Agreements</w:t>
            </w:r>
            <w:r w:rsidRPr="00FD79CF">
              <w:rPr>
                <w:rFonts w:eastAsia="宋体"/>
                <w:szCs w:val="20"/>
                <w:lang w:eastAsia="zh-CN"/>
              </w:rPr>
              <w:t>:</w:t>
            </w:r>
          </w:p>
          <w:p w:rsidR="00113A1E" w:rsidRPr="00FD79CF" w:rsidRDefault="00113A1E" w:rsidP="00113A1E">
            <w:pPr>
              <w:pStyle w:val="af5"/>
              <w:numPr>
                <w:ilvl w:val="0"/>
                <w:numId w:val="67"/>
              </w:numPr>
              <w:overflowPunct w:val="0"/>
              <w:spacing w:beforeLines="50" w:before="120" w:afterLines="50" w:line="360" w:lineRule="auto"/>
              <w:jc w:val="left"/>
              <w:textAlignment w:val="baseline"/>
              <w:rPr>
                <w:rFonts w:eastAsia="宋体"/>
                <w:szCs w:val="20"/>
                <w:lang w:eastAsia="zh-CN"/>
              </w:rPr>
            </w:pPr>
            <w:r w:rsidRPr="00FD79CF">
              <w:rPr>
                <w:rFonts w:eastAsia="宋体" w:hint="eastAsia"/>
                <w:szCs w:val="20"/>
                <w:lang w:eastAsia="zh-CN"/>
              </w:rPr>
              <w:t>In case of PUSCH repetitions, UL CI is applied to each repetition</w:t>
            </w:r>
            <w:r w:rsidRPr="00FD79CF">
              <w:rPr>
                <w:rFonts w:eastAsia="宋体"/>
                <w:szCs w:val="20"/>
                <w:lang w:eastAsia="zh-CN"/>
              </w:rPr>
              <w:t xml:space="preserve"> individually</w:t>
            </w:r>
            <w:r w:rsidRPr="00FD79CF">
              <w:rPr>
                <w:rFonts w:eastAsia="宋体" w:hint="eastAsia"/>
                <w:szCs w:val="20"/>
                <w:lang w:eastAsia="zh-CN"/>
              </w:rPr>
              <w:t xml:space="preserve"> (actual repetition in case of Rel-16 PUSCH repetition) that overlaps with the resource</w:t>
            </w:r>
            <w:r w:rsidRPr="00FD79CF">
              <w:rPr>
                <w:rFonts w:eastAsia="宋体"/>
                <w:szCs w:val="20"/>
                <w:lang w:eastAsia="zh-CN"/>
              </w:rPr>
              <w:t xml:space="preserve"> (in time and frequency)</w:t>
            </w:r>
            <w:r w:rsidRPr="00FD79CF">
              <w:rPr>
                <w:rFonts w:eastAsia="宋体" w:hint="eastAsia"/>
                <w:szCs w:val="20"/>
                <w:lang w:eastAsia="zh-CN"/>
              </w:rPr>
              <w:t xml:space="preserve"> indicated by UL CI.</w:t>
            </w:r>
          </w:p>
          <w:p w:rsidR="00113A1E" w:rsidRDefault="00113A1E" w:rsidP="00113A1E">
            <w:pPr>
              <w:spacing w:after="0"/>
              <w:rPr>
                <w:lang w:eastAsia="x-none"/>
              </w:rPr>
            </w:pPr>
          </w:p>
          <w:p w:rsidR="00113A1E" w:rsidRPr="0028271F" w:rsidRDefault="00113A1E" w:rsidP="00113A1E">
            <w:pPr>
              <w:rPr>
                <w:szCs w:val="20"/>
                <w:lang w:eastAsia="x-none"/>
              </w:rPr>
            </w:pPr>
            <w:r w:rsidRPr="0028271F">
              <w:rPr>
                <w:szCs w:val="20"/>
                <w:highlight w:val="green"/>
                <w:lang w:eastAsia="x-none"/>
              </w:rPr>
              <w:t>Agreements</w:t>
            </w:r>
            <w:r w:rsidRPr="0028271F">
              <w:rPr>
                <w:szCs w:val="20"/>
                <w:lang w:eastAsia="x-none"/>
              </w:rPr>
              <w:t>:</w:t>
            </w:r>
          </w:p>
          <w:p w:rsidR="00113A1E" w:rsidRPr="0028271F" w:rsidRDefault="00113A1E" w:rsidP="00113A1E">
            <w:pPr>
              <w:pStyle w:val="af5"/>
              <w:numPr>
                <w:ilvl w:val="1"/>
                <w:numId w:val="66"/>
              </w:numPr>
              <w:overflowPunct w:val="0"/>
              <w:spacing w:beforeLines="50" w:before="120" w:afterLines="50" w:line="360" w:lineRule="auto"/>
              <w:jc w:val="left"/>
              <w:textAlignment w:val="baseline"/>
              <w:rPr>
                <w:rFonts w:eastAsia="宋体"/>
                <w:szCs w:val="20"/>
                <w:lang w:eastAsia="zh-CN"/>
              </w:rPr>
            </w:pPr>
            <w:r w:rsidRPr="0028271F">
              <w:rPr>
                <w:rFonts w:eastAsia="宋体" w:hint="eastAsia"/>
                <w:szCs w:val="20"/>
                <w:lang w:eastAsia="zh-CN"/>
              </w:rPr>
              <w:t>The reference time region where a detected UL CI is applicable is determined by the following:</w:t>
            </w:r>
          </w:p>
          <w:p w:rsidR="00113A1E" w:rsidRPr="0028271F" w:rsidRDefault="00113A1E" w:rsidP="00113A1E">
            <w:pPr>
              <w:pStyle w:val="af5"/>
              <w:numPr>
                <w:ilvl w:val="3"/>
                <w:numId w:val="68"/>
              </w:numPr>
              <w:overflowPunct w:val="0"/>
              <w:spacing w:beforeLines="50" w:before="120" w:afterLines="50" w:line="360" w:lineRule="auto"/>
              <w:jc w:val="left"/>
              <w:textAlignment w:val="baseline"/>
              <w:rPr>
                <w:rFonts w:eastAsia="宋体"/>
                <w:szCs w:val="20"/>
                <w:lang w:eastAsia="zh-CN"/>
              </w:rPr>
            </w:pPr>
            <w:r w:rsidRPr="0028271F">
              <w:rPr>
                <w:rFonts w:eastAsia="宋体" w:hint="eastAsia"/>
                <w:szCs w:val="20"/>
                <w:lang w:eastAsia="zh-CN"/>
              </w:rPr>
              <w:t xml:space="preserve">The reference time region starts from X symbols after the ending symbol of the PDCCH CORESET carrying the UL CI, where X is </w:t>
            </w:r>
            <w:r w:rsidRPr="0028271F">
              <w:rPr>
                <w:rFonts w:eastAsia="宋体" w:hint="eastAsia"/>
                <w:color w:val="FF0000"/>
                <w:szCs w:val="20"/>
                <w:u w:val="single"/>
                <w:lang w:eastAsia="zh-CN"/>
              </w:rPr>
              <w:t>at least equal to</w:t>
            </w:r>
            <w:r w:rsidRPr="0028271F">
              <w:rPr>
                <w:rFonts w:eastAsia="宋体" w:hint="eastAsia"/>
                <w:szCs w:val="20"/>
                <w:lang w:eastAsia="zh-CN"/>
              </w:rPr>
              <w:t xml:space="preserve"> the minimum processing time for UL cancelation</w:t>
            </w:r>
          </w:p>
          <w:p w:rsidR="00113A1E" w:rsidRPr="0028271F" w:rsidRDefault="00113A1E" w:rsidP="00113A1E">
            <w:pPr>
              <w:pStyle w:val="af5"/>
              <w:numPr>
                <w:ilvl w:val="4"/>
                <w:numId w:val="69"/>
              </w:numPr>
              <w:overflowPunct w:val="0"/>
              <w:spacing w:beforeLines="50" w:before="120" w:afterLines="50" w:line="360" w:lineRule="auto"/>
              <w:jc w:val="left"/>
              <w:textAlignment w:val="baseline"/>
              <w:rPr>
                <w:rFonts w:eastAsia="宋体"/>
                <w:color w:val="FF0000"/>
                <w:szCs w:val="20"/>
                <w:u w:val="single"/>
                <w:lang w:eastAsia="zh-CN"/>
              </w:rPr>
            </w:pPr>
            <w:r w:rsidRPr="0028271F">
              <w:rPr>
                <w:rFonts w:eastAsia="宋体" w:hint="eastAsia"/>
                <w:color w:val="FF0000"/>
                <w:szCs w:val="20"/>
                <w:u w:val="single"/>
                <w:lang w:eastAsia="zh-CN"/>
              </w:rPr>
              <w:t>FFS X can be configured to be larger than the minimum processing time for UL cancelation</w:t>
            </w:r>
          </w:p>
          <w:p w:rsidR="00113A1E" w:rsidRPr="0028271F" w:rsidRDefault="00113A1E" w:rsidP="00113A1E">
            <w:pPr>
              <w:pStyle w:val="af5"/>
              <w:numPr>
                <w:ilvl w:val="3"/>
                <w:numId w:val="68"/>
              </w:numPr>
              <w:overflowPunct w:val="0"/>
              <w:spacing w:beforeLines="50" w:before="120" w:afterLines="50" w:line="360" w:lineRule="auto"/>
              <w:jc w:val="left"/>
              <w:textAlignment w:val="baseline"/>
              <w:rPr>
                <w:rFonts w:eastAsia="宋体"/>
                <w:szCs w:val="20"/>
                <w:lang w:eastAsia="zh-CN"/>
              </w:rPr>
            </w:pPr>
            <w:r w:rsidRPr="0028271F">
              <w:rPr>
                <w:rFonts w:eastAsia="宋体" w:hint="eastAsia"/>
                <w:szCs w:val="20"/>
                <w:lang w:eastAsia="zh-CN"/>
              </w:rPr>
              <w:t>The duration of the reference time region is configured by RRC</w:t>
            </w:r>
          </w:p>
          <w:p w:rsidR="00113A1E" w:rsidRPr="0028271F" w:rsidRDefault="00113A1E" w:rsidP="00113A1E">
            <w:pPr>
              <w:pStyle w:val="af5"/>
              <w:numPr>
                <w:ilvl w:val="4"/>
                <w:numId w:val="69"/>
              </w:numPr>
              <w:overflowPunct w:val="0"/>
              <w:spacing w:beforeLines="50" w:before="120" w:afterLines="50" w:line="360" w:lineRule="auto"/>
              <w:jc w:val="left"/>
              <w:textAlignment w:val="baseline"/>
              <w:rPr>
                <w:rFonts w:eastAsia="宋体"/>
                <w:szCs w:val="20"/>
                <w:lang w:eastAsia="zh-CN"/>
              </w:rPr>
            </w:pPr>
            <w:r w:rsidRPr="0028271F">
              <w:rPr>
                <w:rFonts w:eastAsia="宋体" w:hint="eastAsia"/>
                <w:szCs w:val="20"/>
                <w:lang w:eastAsia="zh-CN"/>
              </w:rPr>
              <w:t xml:space="preserve">FFS </w:t>
            </w:r>
            <w:r w:rsidRPr="0028271F">
              <w:rPr>
                <w:rFonts w:eastAsia="宋体"/>
                <w:szCs w:val="20"/>
                <w:lang w:eastAsia="zh-CN"/>
              </w:rPr>
              <w:t>P</w:t>
            </w:r>
            <w:r w:rsidRPr="0028271F">
              <w:rPr>
                <w:rFonts w:eastAsia="宋体" w:hint="eastAsia"/>
                <w:szCs w:val="20"/>
                <w:lang w:eastAsia="zh-CN"/>
              </w:rPr>
              <w:t>ossible values (e.g. 2OS, 4OS, 7OS, 14OS, 28OS?)</w:t>
            </w:r>
          </w:p>
          <w:p w:rsidR="00113A1E" w:rsidRPr="0028271F" w:rsidRDefault="00113A1E" w:rsidP="00113A1E">
            <w:pPr>
              <w:pStyle w:val="af5"/>
              <w:numPr>
                <w:ilvl w:val="3"/>
                <w:numId w:val="68"/>
              </w:numPr>
              <w:overflowPunct w:val="0"/>
              <w:spacing w:beforeLines="50" w:before="120" w:afterLines="50" w:line="360" w:lineRule="auto"/>
              <w:jc w:val="left"/>
              <w:textAlignment w:val="baseline"/>
              <w:rPr>
                <w:rFonts w:eastAsia="宋体"/>
                <w:szCs w:val="20"/>
                <w:lang w:eastAsia="zh-CN"/>
              </w:rPr>
            </w:pPr>
            <w:r w:rsidRPr="0028271F">
              <w:rPr>
                <w:rFonts w:eastAsia="宋体" w:hint="eastAsia"/>
                <w:szCs w:val="20"/>
                <w:lang w:eastAsia="zh-CN"/>
              </w:rPr>
              <w:t>FFS DL symbols are excluded from the reference time region</w:t>
            </w:r>
          </w:p>
          <w:p w:rsidR="00113A1E" w:rsidRDefault="00113A1E" w:rsidP="00113A1E">
            <w:pPr>
              <w:spacing w:after="0"/>
              <w:rPr>
                <w:szCs w:val="20"/>
                <w:highlight w:val="green"/>
                <w:lang w:eastAsia="x-none"/>
              </w:rPr>
            </w:pPr>
          </w:p>
          <w:p w:rsidR="00113A1E" w:rsidRPr="00EE29BD" w:rsidRDefault="00113A1E" w:rsidP="00113A1E">
            <w:pPr>
              <w:rPr>
                <w:szCs w:val="20"/>
                <w:lang w:eastAsia="x-none"/>
              </w:rPr>
            </w:pPr>
            <w:r w:rsidRPr="00EE29BD">
              <w:rPr>
                <w:szCs w:val="20"/>
                <w:highlight w:val="green"/>
                <w:lang w:eastAsia="x-none"/>
              </w:rPr>
              <w:t>Agreements</w:t>
            </w:r>
            <w:r w:rsidRPr="00EE29BD">
              <w:rPr>
                <w:szCs w:val="20"/>
                <w:lang w:eastAsia="x-none"/>
              </w:rPr>
              <w:t>:</w:t>
            </w:r>
          </w:p>
          <w:p w:rsidR="00113A1E" w:rsidRPr="00EE29BD" w:rsidRDefault="00113A1E" w:rsidP="00113A1E">
            <w:pPr>
              <w:pStyle w:val="af5"/>
              <w:numPr>
                <w:ilvl w:val="2"/>
                <w:numId w:val="70"/>
              </w:numPr>
              <w:overflowPunct w:val="0"/>
              <w:spacing w:beforeLines="50" w:before="120" w:afterLines="50" w:line="360" w:lineRule="auto"/>
              <w:jc w:val="left"/>
              <w:textAlignment w:val="baseline"/>
              <w:rPr>
                <w:rFonts w:eastAsia="宋体"/>
                <w:szCs w:val="20"/>
                <w:lang w:eastAsia="zh-CN"/>
              </w:rPr>
            </w:pPr>
            <w:r w:rsidRPr="00EE29BD">
              <w:rPr>
                <w:rFonts w:eastAsia="宋体" w:hint="eastAsia"/>
                <w:szCs w:val="20"/>
                <w:lang w:eastAsia="zh-CN"/>
              </w:rPr>
              <w:t xml:space="preserve">The reference frequency region where a detected UL CI is applicable is </w:t>
            </w:r>
            <w:r w:rsidRPr="00EE29BD">
              <w:rPr>
                <w:rFonts w:eastAsia="宋体"/>
                <w:szCs w:val="20"/>
                <w:lang w:eastAsia="zh-CN"/>
              </w:rPr>
              <w:t>c</w:t>
            </w:r>
            <w:r w:rsidRPr="00EE29BD">
              <w:rPr>
                <w:rFonts w:eastAsia="宋体" w:hint="eastAsia"/>
                <w:szCs w:val="20"/>
                <w:lang w:eastAsia="zh-CN"/>
              </w:rPr>
              <w:t>onfigured by RRC</w:t>
            </w:r>
          </w:p>
          <w:p w:rsidR="00113A1E" w:rsidRDefault="00113A1E" w:rsidP="00113A1E">
            <w:pPr>
              <w:overflowPunct w:val="0"/>
              <w:autoSpaceDE/>
              <w:autoSpaceDN/>
              <w:adjustRightInd/>
              <w:snapToGrid/>
              <w:spacing w:after="0" w:line="360" w:lineRule="auto"/>
              <w:contextualSpacing/>
              <w:jc w:val="left"/>
              <w:textAlignment w:val="baseline"/>
              <w:rPr>
                <w:rFonts w:eastAsia="宋体"/>
                <w:bCs/>
                <w:iCs/>
                <w:lang w:eastAsia="zh-CN"/>
              </w:rPr>
            </w:pPr>
          </w:p>
          <w:p w:rsidR="00113A1E" w:rsidRPr="00013F68" w:rsidRDefault="00113A1E" w:rsidP="00113A1E">
            <w:pPr>
              <w:rPr>
                <w:szCs w:val="20"/>
                <w:lang w:eastAsia="x-none"/>
              </w:rPr>
            </w:pPr>
            <w:r w:rsidRPr="00013F68">
              <w:rPr>
                <w:szCs w:val="20"/>
                <w:highlight w:val="green"/>
                <w:lang w:eastAsia="x-none"/>
              </w:rPr>
              <w:t>Agreements</w:t>
            </w:r>
            <w:r w:rsidRPr="00013F68">
              <w:rPr>
                <w:szCs w:val="20"/>
                <w:lang w:eastAsia="x-none"/>
              </w:rPr>
              <w:t>:</w:t>
            </w:r>
          </w:p>
          <w:p w:rsidR="00113A1E" w:rsidRPr="00013F68" w:rsidRDefault="00113A1E" w:rsidP="00113A1E">
            <w:pPr>
              <w:overflowPunct w:val="0"/>
              <w:spacing w:beforeLines="50" w:before="120" w:afterLines="50" w:line="360" w:lineRule="auto"/>
              <w:contextualSpacing/>
              <w:textAlignment w:val="baseline"/>
              <w:rPr>
                <w:rFonts w:eastAsia="宋体"/>
                <w:szCs w:val="20"/>
                <w:lang w:eastAsia="zh-CN"/>
              </w:rPr>
            </w:pPr>
            <w:r w:rsidRPr="00013F68">
              <w:rPr>
                <w:rFonts w:eastAsia="宋体" w:hint="eastAsia"/>
                <w:szCs w:val="20"/>
                <w:lang w:eastAsia="zh-CN"/>
              </w:rPr>
              <w:t>Support the following for UL CI</w:t>
            </w:r>
          </w:p>
          <w:p w:rsidR="00113A1E" w:rsidRPr="00013F68" w:rsidRDefault="00113A1E" w:rsidP="00113A1E">
            <w:pPr>
              <w:pStyle w:val="af5"/>
              <w:numPr>
                <w:ilvl w:val="1"/>
                <w:numId w:val="66"/>
              </w:numPr>
              <w:overflowPunct w:val="0"/>
              <w:spacing w:beforeLines="50" w:before="120" w:afterLines="50" w:line="360" w:lineRule="auto"/>
              <w:jc w:val="left"/>
              <w:textAlignment w:val="baseline"/>
              <w:rPr>
                <w:rFonts w:eastAsia="宋体"/>
                <w:szCs w:val="20"/>
                <w:lang w:eastAsia="zh-CN"/>
              </w:rPr>
            </w:pPr>
            <w:r w:rsidRPr="00013F68">
              <w:rPr>
                <w:rFonts w:eastAsia="宋体"/>
                <w:szCs w:val="20"/>
                <w:lang w:eastAsia="zh-CN"/>
              </w:rPr>
              <w:t>E</w:t>
            </w:r>
            <w:r w:rsidRPr="00013F68">
              <w:rPr>
                <w:rFonts w:eastAsia="宋体" w:hint="eastAsia"/>
                <w:szCs w:val="20"/>
                <w:lang w:eastAsia="zh-CN"/>
              </w:rPr>
              <w:t xml:space="preserve">ach UL cancelation indicator per serving cell has a RRC configurable field size of  X bits </w:t>
            </w:r>
          </w:p>
          <w:p w:rsidR="00113A1E" w:rsidRPr="00013F68" w:rsidRDefault="00113A1E" w:rsidP="00113A1E">
            <w:pPr>
              <w:pStyle w:val="af5"/>
              <w:numPr>
                <w:ilvl w:val="3"/>
                <w:numId w:val="66"/>
              </w:numPr>
              <w:overflowPunct w:val="0"/>
              <w:spacing w:beforeLines="50" w:before="120" w:afterLines="50" w:line="360" w:lineRule="auto"/>
              <w:jc w:val="left"/>
              <w:textAlignment w:val="baseline"/>
              <w:rPr>
                <w:rFonts w:eastAsia="宋体"/>
                <w:szCs w:val="20"/>
                <w:lang w:eastAsia="zh-CN"/>
              </w:rPr>
            </w:pPr>
            <w:r w:rsidRPr="00013F68">
              <w:rPr>
                <w:rFonts w:eastAsia="宋体"/>
                <w:szCs w:val="20"/>
                <w:lang w:eastAsia="zh-CN"/>
              </w:rPr>
              <w:t>One value of X is 14</w:t>
            </w:r>
          </w:p>
          <w:p w:rsidR="00113A1E" w:rsidRPr="00013F68" w:rsidRDefault="00113A1E" w:rsidP="00113A1E">
            <w:pPr>
              <w:pStyle w:val="af5"/>
              <w:numPr>
                <w:ilvl w:val="3"/>
                <w:numId w:val="66"/>
              </w:numPr>
              <w:overflowPunct w:val="0"/>
              <w:spacing w:beforeLines="50" w:before="120" w:afterLines="50" w:line="360" w:lineRule="auto"/>
              <w:jc w:val="left"/>
              <w:textAlignment w:val="baseline"/>
              <w:rPr>
                <w:rFonts w:eastAsia="宋体"/>
                <w:szCs w:val="20"/>
                <w:lang w:eastAsia="zh-CN"/>
              </w:rPr>
            </w:pPr>
            <w:r w:rsidRPr="00013F68">
              <w:rPr>
                <w:rFonts w:eastAsia="宋体" w:hint="eastAsia"/>
                <w:szCs w:val="20"/>
                <w:lang w:eastAsia="zh-CN"/>
              </w:rPr>
              <w:t xml:space="preserve">FFS </w:t>
            </w:r>
            <w:r w:rsidRPr="00013F68">
              <w:rPr>
                <w:rFonts w:eastAsia="宋体"/>
                <w:szCs w:val="20"/>
                <w:lang w:eastAsia="zh-CN"/>
              </w:rPr>
              <w:t>other</w:t>
            </w:r>
            <w:r w:rsidRPr="00013F68">
              <w:rPr>
                <w:rFonts w:eastAsia="宋体" w:hint="eastAsia"/>
                <w:szCs w:val="20"/>
                <w:lang w:eastAsia="zh-CN"/>
              </w:rPr>
              <w:t xml:space="preserve"> values (e.g. </w:t>
            </w:r>
            <w:r w:rsidRPr="00013F68">
              <w:rPr>
                <w:rFonts w:eastAsia="宋体"/>
                <w:szCs w:val="20"/>
                <w:lang w:eastAsia="zh-CN"/>
              </w:rPr>
              <w:t>X</w:t>
            </w:r>
            <w:r w:rsidRPr="00013F68">
              <w:rPr>
                <w:rFonts w:eastAsia="宋体" w:hint="eastAsia"/>
                <w:szCs w:val="20"/>
                <w:lang w:eastAsia="zh-CN"/>
              </w:rPr>
              <w:t xml:space="preserve"> can be N (N&gt;0) times of 7)</w:t>
            </w:r>
          </w:p>
          <w:p w:rsidR="00113A1E" w:rsidRPr="00013F68" w:rsidRDefault="00113A1E" w:rsidP="00113A1E">
            <w:pPr>
              <w:pStyle w:val="af5"/>
              <w:numPr>
                <w:ilvl w:val="1"/>
                <w:numId w:val="66"/>
              </w:numPr>
              <w:overflowPunct w:val="0"/>
              <w:spacing w:beforeLines="50" w:before="120" w:afterLines="50" w:line="360" w:lineRule="auto"/>
              <w:jc w:val="left"/>
              <w:textAlignment w:val="baseline"/>
              <w:rPr>
                <w:rFonts w:eastAsia="宋体"/>
                <w:szCs w:val="20"/>
                <w:lang w:eastAsia="zh-CN"/>
              </w:rPr>
            </w:pPr>
            <w:r w:rsidRPr="00013F68">
              <w:rPr>
                <w:rFonts w:eastAsia="宋体" w:hint="eastAsia"/>
                <w:szCs w:val="20"/>
                <w:lang w:eastAsia="zh-CN"/>
              </w:rPr>
              <w:t>The time domain granularity for the reference time region is configured by RRC</w:t>
            </w:r>
          </w:p>
          <w:p w:rsidR="00113A1E" w:rsidRPr="00013F68" w:rsidRDefault="00113A1E" w:rsidP="00113A1E">
            <w:pPr>
              <w:pStyle w:val="af5"/>
              <w:numPr>
                <w:ilvl w:val="3"/>
                <w:numId w:val="66"/>
              </w:numPr>
              <w:overflowPunct w:val="0"/>
              <w:spacing w:beforeLines="50" w:before="120" w:afterLines="50" w:line="360" w:lineRule="auto"/>
              <w:jc w:val="left"/>
              <w:textAlignment w:val="baseline"/>
              <w:rPr>
                <w:rFonts w:eastAsia="宋体"/>
                <w:szCs w:val="20"/>
                <w:lang w:eastAsia="zh-CN"/>
              </w:rPr>
            </w:pPr>
            <w:r w:rsidRPr="00013F68">
              <w:rPr>
                <w:rFonts w:eastAsia="宋体" w:hint="eastAsia"/>
                <w:szCs w:val="20"/>
                <w:lang w:eastAsia="zh-CN"/>
              </w:rPr>
              <w:t xml:space="preserve">FFS the possible values  (e.g. the time region </w:t>
            </w:r>
            <w:r w:rsidRPr="00013F68">
              <w:rPr>
                <w:rFonts w:eastAsia="宋体"/>
                <w:szCs w:val="20"/>
                <w:lang w:eastAsia="zh-CN"/>
              </w:rPr>
              <w:t>can</w:t>
            </w:r>
            <w:r w:rsidRPr="00013F68">
              <w:rPr>
                <w:rFonts w:eastAsia="宋体" w:hint="eastAsia"/>
                <w:szCs w:val="20"/>
                <w:lang w:eastAsia="zh-CN"/>
              </w:rPr>
              <w:t xml:space="preserve"> be divided into [1],[2],[4],[7],[14],</w:t>
            </w:r>
            <w:r w:rsidRPr="00013F68">
              <w:rPr>
                <w:rFonts w:eastAsia="宋体"/>
                <w:szCs w:val="20"/>
                <w:lang w:eastAsia="zh-CN"/>
              </w:rPr>
              <w:t>…</w:t>
            </w:r>
            <w:r w:rsidRPr="00013F68">
              <w:rPr>
                <w:rFonts w:eastAsia="宋体" w:hint="eastAsia"/>
                <w:szCs w:val="20"/>
                <w:lang w:eastAsia="zh-CN"/>
              </w:rPr>
              <w:t>portions)</w:t>
            </w:r>
          </w:p>
          <w:p w:rsidR="00113A1E" w:rsidRPr="00013F68" w:rsidRDefault="00113A1E" w:rsidP="00113A1E">
            <w:pPr>
              <w:pStyle w:val="af5"/>
              <w:numPr>
                <w:ilvl w:val="3"/>
                <w:numId w:val="66"/>
              </w:numPr>
              <w:overflowPunct w:val="0"/>
              <w:spacing w:beforeLines="50" w:before="120" w:afterLines="50" w:line="360" w:lineRule="auto"/>
              <w:jc w:val="left"/>
              <w:textAlignment w:val="baseline"/>
              <w:rPr>
                <w:rFonts w:eastAsia="宋体"/>
                <w:szCs w:val="20"/>
                <w:lang w:eastAsia="zh-CN"/>
              </w:rPr>
            </w:pPr>
            <w:r w:rsidRPr="00013F68">
              <w:rPr>
                <w:rFonts w:eastAsia="宋体" w:hint="eastAsia"/>
                <w:szCs w:val="20"/>
                <w:lang w:eastAsia="zh-CN"/>
              </w:rPr>
              <w:t>FFS valid configurations according to the duration of the time reference region</w:t>
            </w:r>
          </w:p>
          <w:p w:rsidR="00113A1E" w:rsidRPr="00013F68" w:rsidRDefault="00113A1E" w:rsidP="00113A1E">
            <w:pPr>
              <w:pStyle w:val="af5"/>
              <w:numPr>
                <w:ilvl w:val="1"/>
                <w:numId w:val="66"/>
              </w:numPr>
              <w:overflowPunct w:val="0"/>
              <w:spacing w:beforeLines="50" w:before="120" w:afterLines="50" w:line="360" w:lineRule="auto"/>
              <w:jc w:val="left"/>
              <w:textAlignment w:val="baseline"/>
              <w:rPr>
                <w:rFonts w:eastAsia="宋体"/>
                <w:szCs w:val="20"/>
                <w:lang w:eastAsia="zh-CN"/>
              </w:rPr>
            </w:pPr>
            <w:r w:rsidRPr="00013F68">
              <w:rPr>
                <w:rFonts w:eastAsia="宋体" w:hint="eastAsia"/>
                <w:szCs w:val="20"/>
                <w:lang w:eastAsia="zh-CN"/>
              </w:rPr>
              <w:t>The frequency domain granularity is determined based on the configured time domain granularity and the configured bit field size of each indicator</w:t>
            </w:r>
          </w:p>
          <w:p w:rsidR="00113A1E" w:rsidRPr="00013F68" w:rsidRDefault="00113A1E" w:rsidP="00113A1E">
            <w:pPr>
              <w:pStyle w:val="af5"/>
              <w:numPr>
                <w:ilvl w:val="1"/>
                <w:numId w:val="66"/>
              </w:numPr>
              <w:overflowPunct w:val="0"/>
              <w:spacing w:beforeLines="50" w:before="120" w:afterLines="50" w:line="360" w:lineRule="auto"/>
              <w:jc w:val="left"/>
              <w:textAlignment w:val="baseline"/>
              <w:rPr>
                <w:rFonts w:eastAsia="宋体"/>
                <w:szCs w:val="20"/>
                <w:lang w:eastAsia="zh-CN"/>
              </w:rPr>
            </w:pPr>
            <w:r w:rsidRPr="00013F68">
              <w:rPr>
                <w:rFonts w:eastAsia="宋体" w:hint="eastAsia"/>
                <w:szCs w:val="20"/>
                <w:lang w:eastAsia="zh-CN"/>
              </w:rPr>
              <w:t xml:space="preserve">The time and frequency resource for cancellation is jointly indicated by a 2D-bitmap (i.e. </w:t>
            </w:r>
            <w:r w:rsidRPr="00013F68">
              <w:rPr>
                <w:rFonts w:eastAsia="宋体"/>
                <w:szCs w:val="20"/>
                <w:lang w:eastAsia="zh-CN"/>
              </w:rPr>
              <w:t>similar</w:t>
            </w:r>
            <w:r w:rsidRPr="00013F68">
              <w:rPr>
                <w:rFonts w:eastAsia="宋体" w:hint="eastAsia"/>
                <w:szCs w:val="20"/>
                <w:lang w:eastAsia="zh-CN"/>
              </w:rPr>
              <w:t xml:space="preserve"> as DL PI) over the time and frequency partitions within the reference region</w:t>
            </w:r>
          </w:p>
          <w:p w:rsidR="00113A1E" w:rsidRPr="00F83EAF" w:rsidRDefault="00113A1E" w:rsidP="00F83EAF">
            <w:pPr>
              <w:pStyle w:val="af5"/>
              <w:numPr>
                <w:ilvl w:val="3"/>
                <w:numId w:val="66"/>
              </w:numPr>
              <w:overflowPunct w:val="0"/>
              <w:spacing w:beforeLines="50" w:before="120" w:afterLines="50" w:line="360" w:lineRule="auto"/>
              <w:jc w:val="left"/>
              <w:textAlignment w:val="baseline"/>
              <w:rPr>
                <w:rFonts w:eastAsia="宋体"/>
                <w:szCs w:val="20"/>
                <w:lang w:eastAsia="zh-CN"/>
              </w:rPr>
            </w:pPr>
            <w:r w:rsidRPr="00013F68">
              <w:rPr>
                <w:rFonts w:eastAsia="宋体" w:hint="eastAsia"/>
                <w:szCs w:val="20"/>
                <w:lang w:eastAsia="zh-CN"/>
              </w:rPr>
              <w:t>FFS dynamic 2D-bitmap</w:t>
            </w:r>
          </w:p>
        </w:tc>
      </w:tr>
    </w:tbl>
    <w:p w:rsidR="00113A1E" w:rsidRDefault="00113A1E" w:rsidP="00BE425F">
      <w:pPr>
        <w:rPr>
          <w:lang w:eastAsia="x-none"/>
        </w:rPr>
      </w:pPr>
    </w:p>
    <w:p w:rsidR="007B6A79" w:rsidRPr="00B877D3" w:rsidRDefault="007B6A79" w:rsidP="007B6A79">
      <w:pPr>
        <w:spacing w:after="240"/>
        <w:rPr>
          <w:b/>
          <w:color w:val="000000"/>
          <w:u w:val="single"/>
          <w:lang w:eastAsia="zh-CN"/>
        </w:rPr>
      </w:pPr>
      <w:r>
        <w:rPr>
          <w:b/>
          <w:kern w:val="2"/>
          <w:u w:val="single"/>
          <w:lang w:val="en-GB" w:eastAsia="zh-CN"/>
        </w:rPr>
        <w:t xml:space="preserve">RAN1 #99 </w:t>
      </w:r>
      <w:r w:rsidRPr="00B877D3">
        <w:rPr>
          <w:b/>
          <w:kern w:val="2"/>
          <w:u w:val="single"/>
          <w:lang w:val="en-GB" w:eastAsia="zh-CN"/>
        </w:rPr>
        <w:t>meeting</w:t>
      </w:r>
      <w:r w:rsidRPr="00B877D3">
        <w:rPr>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7B6A79" w:rsidRPr="00B877D3" w:rsidTr="00011274">
        <w:tc>
          <w:tcPr>
            <w:tcW w:w="9498" w:type="dxa"/>
          </w:tcPr>
          <w:p w:rsidR="007B6A79" w:rsidRDefault="007B6A79" w:rsidP="007B6A79">
            <w:pPr>
              <w:rPr>
                <w:sz w:val="20"/>
                <w:szCs w:val="20"/>
                <w:lang w:eastAsia="x-none"/>
              </w:rPr>
            </w:pPr>
            <w:r>
              <w:rPr>
                <w:szCs w:val="20"/>
                <w:highlight w:val="green"/>
                <w:lang w:eastAsia="x-none"/>
              </w:rPr>
              <w:t>Agreements</w:t>
            </w:r>
            <w:r>
              <w:rPr>
                <w:szCs w:val="20"/>
                <w:lang w:eastAsia="x-none"/>
              </w:rPr>
              <w:t>:</w:t>
            </w:r>
          </w:p>
          <w:p w:rsidR="007B6A79" w:rsidRDefault="007B6A79" w:rsidP="00855A8F">
            <w:pPr>
              <w:pStyle w:val="af5"/>
              <w:numPr>
                <w:ilvl w:val="0"/>
                <w:numId w:val="88"/>
              </w:numPr>
              <w:overflowPunct w:val="0"/>
              <w:spacing w:beforeLines="50" w:before="120" w:afterLines="50" w:line="360" w:lineRule="auto"/>
              <w:jc w:val="left"/>
              <w:textAlignment w:val="baseline"/>
              <w:rPr>
                <w:rFonts w:eastAsia="宋体"/>
                <w:bCs/>
                <w:iCs/>
                <w:szCs w:val="20"/>
                <w:lang w:eastAsia="zh-CN"/>
              </w:rPr>
            </w:pPr>
            <w:r>
              <w:rPr>
                <w:rFonts w:eastAsia="宋体"/>
                <w:bCs/>
                <w:iCs/>
                <w:szCs w:val="20"/>
                <w:lang w:eastAsia="zh-CN"/>
              </w:rPr>
              <w:t>There is no enhancement to PDCCH monitoring capability (number of BD and non-overlapping CCEs) specifically for UL CI monitoring purpose</w:t>
            </w:r>
          </w:p>
          <w:p w:rsidR="007B6A79" w:rsidRDefault="007B6A79" w:rsidP="007B6A79">
            <w:pPr>
              <w:pStyle w:val="af5"/>
              <w:overflowPunct w:val="0"/>
              <w:spacing w:beforeLines="50" w:before="120" w:afterLines="50" w:line="360" w:lineRule="auto"/>
              <w:ind w:left="0"/>
              <w:textAlignment w:val="baseline"/>
              <w:rPr>
                <w:rFonts w:eastAsia="宋体"/>
                <w:bCs/>
                <w:iCs/>
                <w:color w:val="000000"/>
                <w:szCs w:val="20"/>
                <w:lang w:eastAsia="zh-CN"/>
              </w:rPr>
            </w:pPr>
            <w:r>
              <w:rPr>
                <w:rFonts w:eastAsia="宋体"/>
                <w:bCs/>
                <w:iCs/>
                <w:color w:val="000000"/>
                <w:szCs w:val="20"/>
                <w:highlight w:val="green"/>
                <w:lang w:eastAsia="zh-CN"/>
              </w:rPr>
              <w:t>Agreements</w:t>
            </w:r>
            <w:r>
              <w:rPr>
                <w:rFonts w:eastAsia="宋体"/>
                <w:bCs/>
                <w:iCs/>
                <w:color w:val="000000"/>
                <w:szCs w:val="20"/>
                <w:lang w:eastAsia="zh-CN"/>
              </w:rPr>
              <w:t>:</w:t>
            </w:r>
          </w:p>
          <w:p w:rsidR="007B6A79" w:rsidRDefault="007B6A79" w:rsidP="00855A8F">
            <w:pPr>
              <w:pStyle w:val="af5"/>
              <w:numPr>
                <w:ilvl w:val="0"/>
                <w:numId w:val="88"/>
              </w:numPr>
              <w:overflowPunct w:val="0"/>
              <w:spacing w:beforeLines="50" w:before="120" w:afterLines="50" w:line="360" w:lineRule="auto"/>
              <w:jc w:val="left"/>
              <w:textAlignment w:val="baseline"/>
              <w:rPr>
                <w:rFonts w:eastAsia="宋体"/>
                <w:bCs/>
                <w:iCs/>
                <w:szCs w:val="20"/>
                <w:lang w:eastAsia="zh-CN"/>
              </w:rPr>
            </w:pPr>
            <w:r>
              <w:rPr>
                <w:rFonts w:eastAsia="宋体"/>
                <w:bCs/>
                <w:iCs/>
                <w:szCs w:val="20"/>
                <w:lang w:eastAsia="zh-CN"/>
              </w:rPr>
              <w:t xml:space="preserve">The maximum monitoring periodicity for UL CI is [5] slots </w:t>
            </w:r>
          </w:p>
          <w:p w:rsidR="007B6A79" w:rsidRDefault="007B6A79" w:rsidP="007B6A79">
            <w:pPr>
              <w:rPr>
                <w:rFonts w:eastAsia="Batang"/>
                <w:szCs w:val="20"/>
                <w:lang w:eastAsia="x-none"/>
              </w:rPr>
            </w:pPr>
            <w:r>
              <w:rPr>
                <w:szCs w:val="20"/>
                <w:highlight w:val="green"/>
                <w:lang w:eastAsia="x-none"/>
              </w:rPr>
              <w:t>Agreements</w:t>
            </w:r>
            <w:r>
              <w:rPr>
                <w:szCs w:val="20"/>
                <w:lang w:eastAsia="x-none"/>
              </w:rPr>
              <w:t>:</w:t>
            </w:r>
          </w:p>
          <w:p w:rsidR="007B6A79" w:rsidRDefault="007B6A79" w:rsidP="00855A8F">
            <w:pPr>
              <w:pStyle w:val="af5"/>
              <w:numPr>
                <w:ilvl w:val="0"/>
                <w:numId w:val="88"/>
              </w:numPr>
              <w:overflowPunct w:val="0"/>
              <w:spacing w:beforeLines="50" w:before="120" w:afterLines="50" w:line="360" w:lineRule="auto"/>
              <w:jc w:val="left"/>
              <w:textAlignment w:val="baseline"/>
              <w:rPr>
                <w:rFonts w:eastAsia="宋体"/>
                <w:bCs/>
                <w:iCs/>
                <w:szCs w:val="20"/>
                <w:lang w:eastAsia="zh-CN"/>
              </w:rPr>
            </w:pPr>
            <w:r>
              <w:rPr>
                <w:rFonts w:eastAsia="宋体"/>
                <w:bCs/>
                <w:iCs/>
                <w:szCs w:val="20"/>
                <w:lang w:eastAsia="zh-CN"/>
              </w:rPr>
              <w:t>Up to X BDs can be configured for UL CI</w:t>
            </w:r>
          </w:p>
          <w:p w:rsidR="007B6A79" w:rsidRDefault="007B6A79" w:rsidP="00855A8F">
            <w:pPr>
              <w:pStyle w:val="af5"/>
              <w:numPr>
                <w:ilvl w:val="1"/>
                <w:numId w:val="89"/>
              </w:numPr>
              <w:overflowPunct w:val="0"/>
              <w:spacing w:beforeLines="50" w:before="120" w:afterLines="50" w:line="360" w:lineRule="auto"/>
              <w:jc w:val="left"/>
              <w:textAlignment w:val="baseline"/>
              <w:rPr>
                <w:rFonts w:eastAsia="宋体"/>
                <w:bCs/>
                <w:iCs/>
                <w:szCs w:val="20"/>
                <w:lang w:eastAsia="zh-CN"/>
              </w:rPr>
            </w:pPr>
            <w:r>
              <w:rPr>
                <w:rFonts w:eastAsia="宋体"/>
                <w:bCs/>
                <w:iCs/>
                <w:szCs w:val="20"/>
                <w:lang w:eastAsia="zh-CN"/>
              </w:rPr>
              <w:t>FFS per UL CI monitoring occasion or per span</w:t>
            </w:r>
          </w:p>
          <w:p w:rsidR="007B6A79" w:rsidRDefault="007B6A79" w:rsidP="00855A8F">
            <w:pPr>
              <w:pStyle w:val="af5"/>
              <w:numPr>
                <w:ilvl w:val="1"/>
                <w:numId w:val="89"/>
              </w:numPr>
              <w:overflowPunct w:val="0"/>
              <w:spacing w:beforeLines="50" w:before="120" w:afterLines="50" w:line="360" w:lineRule="auto"/>
              <w:jc w:val="left"/>
              <w:textAlignment w:val="baseline"/>
              <w:rPr>
                <w:rFonts w:eastAsia="宋体"/>
                <w:bCs/>
                <w:iCs/>
                <w:szCs w:val="20"/>
                <w:lang w:eastAsia="zh-CN"/>
              </w:rPr>
            </w:pPr>
            <w:r>
              <w:rPr>
                <w:rFonts w:eastAsia="宋体"/>
                <w:bCs/>
                <w:iCs/>
                <w:szCs w:val="20"/>
                <w:lang w:eastAsia="zh-CN"/>
              </w:rPr>
              <w:t>The value of X is to be concluded during this week</w:t>
            </w:r>
          </w:p>
          <w:p w:rsidR="007B6A79" w:rsidRDefault="007B6A79" w:rsidP="00855A8F">
            <w:pPr>
              <w:pStyle w:val="af5"/>
              <w:numPr>
                <w:ilvl w:val="1"/>
                <w:numId w:val="89"/>
              </w:numPr>
              <w:overflowPunct w:val="0"/>
              <w:spacing w:beforeLines="50" w:before="120" w:afterLines="50" w:line="360" w:lineRule="auto"/>
              <w:jc w:val="left"/>
              <w:textAlignment w:val="baseline"/>
              <w:rPr>
                <w:rFonts w:eastAsia="宋体"/>
                <w:bCs/>
                <w:iCs/>
                <w:szCs w:val="20"/>
                <w:lang w:eastAsia="zh-CN"/>
              </w:rPr>
            </w:pPr>
            <w:r>
              <w:rPr>
                <w:rFonts w:eastAsia="宋体"/>
                <w:bCs/>
                <w:iCs/>
                <w:szCs w:val="20"/>
                <w:lang w:eastAsia="zh-CN"/>
              </w:rPr>
              <w:t>Note: UE is not expected to be configured with search space configuration for UL CI with AL and number of candidates exceeding X BDs</w:t>
            </w:r>
          </w:p>
          <w:p w:rsidR="007B6A79" w:rsidRDefault="007B6A79" w:rsidP="007B6A79">
            <w:pPr>
              <w:pStyle w:val="af5"/>
              <w:overflowPunct w:val="0"/>
              <w:spacing w:beforeLines="50" w:before="120" w:afterLines="50" w:line="360" w:lineRule="auto"/>
              <w:ind w:left="0"/>
              <w:textAlignment w:val="baseline"/>
              <w:rPr>
                <w:rFonts w:eastAsia="宋体"/>
                <w:bCs/>
                <w:iCs/>
                <w:szCs w:val="20"/>
                <w:lang w:eastAsia="zh-CN"/>
              </w:rPr>
            </w:pPr>
            <w:r>
              <w:rPr>
                <w:rFonts w:eastAsia="宋体"/>
                <w:bCs/>
                <w:iCs/>
                <w:szCs w:val="20"/>
                <w:highlight w:val="green"/>
                <w:lang w:eastAsia="zh-CN"/>
              </w:rPr>
              <w:t>Agreements</w:t>
            </w:r>
            <w:r>
              <w:rPr>
                <w:rFonts w:eastAsia="宋体"/>
                <w:bCs/>
                <w:iCs/>
                <w:szCs w:val="20"/>
                <w:lang w:eastAsia="zh-CN"/>
              </w:rPr>
              <w:t>:</w:t>
            </w:r>
          </w:p>
          <w:p w:rsidR="007B6A79" w:rsidRDefault="007B6A79" w:rsidP="00855A8F">
            <w:pPr>
              <w:pStyle w:val="af5"/>
              <w:numPr>
                <w:ilvl w:val="0"/>
                <w:numId w:val="89"/>
              </w:numPr>
              <w:overflowPunct w:val="0"/>
              <w:spacing w:beforeLines="50" w:before="120" w:afterLines="50" w:line="360" w:lineRule="auto"/>
              <w:jc w:val="left"/>
              <w:textAlignment w:val="baseline"/>
              <w:rPr>
                <w:rFonts w:eastAsia="宋体"/>
                <w:bCs/>
                <w:iCs/>
                <w:szCs w:val="20"/>
                <w:lang w:eastAsia="zh-CN"/>
              </w:rPr>
            </w:pPr>
            <w:r>
              <w:rPr>
                <w:rFonts w:eastAsia="宋体"/>
                <w:bCs/>
                <w:iCs/>
                <w:szCs w:val="20"/>
                <w:lang w:eastAsia="zh-CN"/>
              </w:rPr>
              <w:t xml:space="preserve">The maximum size for </w:t>
            </w:r>
            <w:r>
              <w:rPr>
                <w:rFonts w:eastAsia="宋体"/>
                <w:bCs/>
                <w:i/>
                <w:iCs/>
                <w:szCs w:val="20"/>
                <w:lang w:eastAsia="zh-CN"/>
              </w:rPr>
              <w:t>dci-PayloadSize-forCI</w:t>
            </w:r>
            <w:r>
              <w:rPr>
                <w:rFonts w:eastAsia="宋体"/>
                <w:bCs/>
                <w:iCs/>
                <w:szCs w:val="20"/>
                <w:lang w:eastAsia="zh-CN"/>
              </w:rPr>
              <w:t xml:space="preserve"> is 126</w:t>
            </w:r>
          </w:p>
          <w:p w:rsidR="007B6A79" w:rsidRDefault="007B6A79" w:rsidP="007B6A79">
            <w:pPr>
              <w:rPr>
                <w:rFonts w:eastAsia="Batang"/>
                <w:szCs w:val="20"/>
                <w:lang w:eastAsia="x-none"/>
              </w:rPr>
            </w:pPr>
            <w:r>
              <w:rPr>
                <w:szCs w:val="20"/>
                <w:highlight w:val="green"/>
                <w:lang w:eastAsia="x-none"/>
              </w:rPr>
              <w:t>Agreements</w:t>
            </w:r>
            <w:r>
              <w:rPr>
                <w:szCs w:val="20"/>
                <w:lang w:eastAsia="x-none"/>
              </w:rPr>
              <w:t>:</w:t>
            </w:r>
          </w:p>
          <w:p w:rsidR="007B6A79" w:rsidRDefault="007B6A79" w:rsidP="00855A8F">
            <w:pPr>
              <w:pStyle w:val="af5"/>
              <w:numPr>
                <w:ilvl w:val="0"/>
                <w:numId w:val="90"/>
              </w:numPr>
              <w:overflowPunct w:val="0"/>
              <w:spacing w:beforeLines="50" w:before="120" w:afterLines="50" w:line="360" w:lineRule="auto"/>
              <w:jc w:val="left"/>
              <w:textAlignment w:val="baseline"/>
              <w:rPr>
                <w:rFonts w:eastAsia="宋体"/>
                <w:bCs/>
                <w:iCs/>
                <w:szCs w:val="20"/>
                <w:lang w:eastAsia="zh-CN"/>
              </w:rPr>
            </w:pPr>
            <w:r>
              <w:rPr>
                <w:rFonts w:eastAsia="宋体"/>
                <w:bCs/>
                <w:iCs/>
                <w:szCs w:val="20"/>
                <w:lang w:eastAsia="zh-CN"/>
              </w:rPr>
              <w:t xml:space="preserve">Possible values for RRC parameter </w:t>
            </w:r>
            <w:r>
              <w:rPr>
                <w:rFonts w:eastAsia="宋体"/>
                <w:i/>
                <w:szCs w:val="20"/>
                <w:lang w:eastAsia="zh-CN"/>
              </w:rPr>
              <w:t>timedurationforCI</w:t>
            </w:r>
            <w:r>
              <w:rPr>
                <w:rFonts w:eastAsia="宋体"/>
                <w:szCs w:val="20"/>
                <w:lang w:eastAsia="zh-CN"/>
              </w:rPr>
              <w:t xml:space="preserve"> can be:</w:t>
            </w:r>
          </w:p>
          <w:p w:rsidR="007B6A79" w:rsidRDefault="007B6A79" w:rsidP="00855A8F">
            <w:pPr>
              <w:pStyle w:val="af5"/>
              <w:numPr>
                <w:ilvl w:val="1"/>
                <w:numId w:val="90"/>
              </w:numPr>
              <w:overflowPunct w:val="0"/>
              <w:spacing w:beforeLines="50" w:before="120" w:afterLines="50" w:line="360" w:lineRule="auto"/>
              <w:jc w:val="left"/>
              <w:textAlignment w:val="baseline"/>
              <w:rPr>
                <w:rFonts w:eastAsia="宋体"/>
                <w:bCs/>
                <w:iCs/>
                <w:szCs w:val="20"/>
                <w:lang w:eastAsia="zh-CN"/>
              </w:rPr>
            </w:pPr>
            <w:r>
              <w:rPr>
                <w:rFonts w:eastAsia="宋体"/>
                <w:szCs w:val="20"/>
                <w:lang w:eastAsia="zh-CN"/>
              </w:rPr>
              <w:t xml:space="preserve">If the configured UL CI monitoring periodicity is &gt;1 slot or 1-slot with only one monitoring occasion </w:t>
            </w:r>
          </w:p>
          <w:p w:rsidR="007B6A79" w:rsidRDefault="007B6A79" w:rsidP="00855A8F">
            <w:pPr>
              <w:pStyle w:val="af5"/>
              <w:numPr>
                <w:ilvl w:val="2"/>
                <w:numId w:val="90"/>
              </w:numPr>
              <w:overflowPunct w:val="0"/>
              <w:spacing w:beforeLines="50" w:before="120" w:afterLines="50" w:line="360" w:lineRule="auto"/>
              <w:jc w:val="left"/>
              <w:textAlignment w:val="baseline"/>
              <w:rPr>
                <w:rFonts w:eastAsia="宋体"/>
                <w:bCs/>
                <w:iCs/>
                <w:szCs w:val="20"/>
                <w:lang w:eastAsia="zh-CN"/>
              </w:rPr>
            </w:pPr>
            <w:r>
              <w:rPr>
                <w:rFonts w:eastAsia="宋体"/>
                <w:szCs w:val="20"/>
                <w:lang w:eastAsia="zh-CN"/>
              </w:rPr>
              <w:t>At least the same as the configured UL CI monitoring periodicity</w:t>
            </w:r>
          </w:p>
          <w:p w:rsidR="007B6A79" w:rsidRDefault="007B6A79" w:rsidP="00855A8F">
            <w:pPr>
              <w:pStyle w:val="af5"/>
              <w:numPr>
                <w:ilvl w:val="3"/>
                <w:numId w:val="90"/>
              </w:numPr>
              <w:overflowPunct w:val="0"/>
              <w:spacing w:beforeLines="50" w:before="120" w:afterLines="50" w:line="360" w:lineRule="auto"/>
              <w:jc w:val="left"/>
              <w:textAlignment w:val="baseline"/>
              <w:rPr>
                <w:rFonts w:eastAsia="宋体"/>
                <w:bCs/>
                <w:iCs/>
                <w:szCs w:val="20"/>
                <w:lang w:eastAsia="zh-CN"/>
              </w:rPr>
            </w:pPr>
            <w:r>
              <w:rPr>
                <w:rFonts w:eastAsia="宋体"/>
                <w:szCs w:val="20"/>
                <w:lang w:eastAsia="zh-CN"/>
              </w:rPr>
              <w:t>FFS whether or not to additionally support multiple of UL CI monitoring periodicity</w:t>
            </w:r>
          </w:p>
          <w:p w:rsidR="007B6A79" w:rsidRDefault="007B6A79" w:rsidP="00855A8F">
            <w:pPr>
              <w:pStyle w:val="af5"/>
              <w:numPr>
                <w:ilvl w:val="1"/>
                <w:numId w:val="90"/>
              </w:numPr>
              <w:overflowPunct w:val="0"/>
              <w:spacing w:beforeLines="50" w:before="120" w:afterLines="50" w:line="360" w:lineRule="auto"/>
              <w:jc w:val="left"/>
              <w:textAlignment w:val="baseline"/>
              <w:rPr>
                <w:rFonts w:eastAsia="宋体"/>
                <w:bCs/>
                <w:iCs/>
                <w:szCs w:val="20"/>
                <w:lang w:eastAsia="zh-CN"/>
              </w:rPr>
            </w:pPr>
            <w:r>
              <w:rPr>
                <w:rFonts w:eastAsia="宋体"/>
                <w:szCs w:val="20"/>
                <w:lang w:eastAsia="zh-CN"/>
              </w:rPr>
              <w:t>Otherwise (i.e., &gt;1 monitoring occasion within 1 slot when 1-slot is the configured UL CI monitoring periodicity)</w:t>
            </w:r>
          </w:p>
          <w:p w:rsidR="007B6A79" w:rsidRDefault="007B6A79" w:rsidP="00855A8F">
            <w:pPr>
              <w:pStyle w:val="af5"/>
              <w:numPr>
                <w:ilvl w:val="2"/>
                <w:numId w:val="90"/>
              </w:numPr>
              <w:overflowPunct w:val="0"/>
              <w:spacing w:beforeLines="50" w:before="120" w:afterLines="50" w:line="360" w:lineRule="auto"/>
              <w:jc w:val="left"/>
              <w:textAlignment w:val="baseline"/>
              <w:rPr>
                <w:rFonts w:eastAsia="宋体"/>
                <w:bCs/>
                <w:iCs/>
                <w:szCs w:val="20"/>
                <w:lang w:eastAsia="zh-CN"/>
              </w:rPr>
            </w:pPr>
            <w:r>
              <w:rPr>
                <w:rFonts w:eastAsia="宋体"/>
                <w:szCs w:val="20"/>
                <w:lang w:eastAsia="zh-CN"/>
              </w:rPr>
              <w:t>{2, 4, 7, [14]} OS, which SCS is used when determine the time duration</w:t>
            </w:r>
          </w:p>
          <w:p w:rsidR="007B6A79" w:rsidRDefault="007B6A79" w:rsidP="00855A8F">
            <w:pPr>
              <w:pStyle w:val="af5"/>
              <w:numPr>
                <w:ilvl w:val="3"/>
                <w:numId w:val="90"/>
              </w:numPr>
              <w:overflowPunct w:val="0"/>
              <w:spacing w:beforeLines="50" w:before="120" w:afterLines="50" w:line="360" w:lineRule="auto"/>
              <w:jc w:val="left"/>
              <w:textAlignment w:val="baseline"/>
              <w:rPr>
                <w:rFonts w:eastAsia="宋体"/>
                <w:bCs/>
                <w:iCs/>
                <w:szCs w:val="20"/>
                <w:lang w:eastAsia="zh-CN"/>
              </w:rPr>
            </w:pPr>
            <w:r>
              <w:rPr>
                <w:rFonts w:eastAsia="宋体"/>
                <w:szCs w:val="20"/>
                <w:lang w:eastAsia="zh-CN"/>
              </w:rPr>
              <w:t>SCS for the DL BWP carrying UL CI</w:t>
            </w:r>
          </w:p>
          <w:p w:rsidR="007B6A79" w:rsidRPr="007B6A79" w:rsidRDefault="007B6A79" w:rsidP="00855A8F">
            <w:pPr>
              <w:pStyle w:val="af5"/>
              <w:widowControl/>
              <w:numPr>
                <w:ilvl w:val="2"/>
                <w:numId w:val="90"/>
              </w:numPr>
              <w:overflowPunct w:val="0"/>
              <w:spacing w:beforeLines="50" w:before="120" w:afterLines="50" w:line="360" w:lineRule="auto"/>
              <w:jc w:val="left"/>
              <w:textAlignment w:val="baseline"/>
              <w:rPr>
                <w:rFonts w:eastAsia="宋体"/>
                <w:bCs/>
                <w:iCs/>
                <w:szCs w:val="20"/>
                <w:lang w:eastAsia="zh-CN"/>
              </w:rPr>
            </w:pPr>
            <w:r>
              <w:rPr>
                <w:rFonts w:eastAsia="宋体"/>
                <w:szCs w:val="20"/>
                <w:lang w:eastAsia="zh-CN"/>
              </w:rPr>
              <w:t>FFS The UE is not expected to be configured with a time duration for CI less than the time different (in symbols) between any adjacent monitoring occasions in a slot</w:t>
            </w:r>
          </w:p>
          <w:p w:rsidR="007B6A79" w:rsidRDefault="007B6A79" w:rsidP="007B6A79">
            <w:pPr>
              <w:rPr>
                <w:b/>
                <w:bCs/>
                <w:sz w:val="20"/>
                <w:szCs w:val="24"/>
              </w:rPr>
            </w:pPr>
            <w:r>
              <w:rPr>
                <w:highlight w:val="green"/>
              </w:rPr>
              <w:t>Agreements</w:t>
            </w:r>
            <w:r>
              <w:rPr>
                <w:b/>
                <w:bCs/>
              </w:rPr>
              <w:t>:</w:t>
            </w:r>
          </w:p>
          <w:p w:rsidR="007B6A79" w:rsidRDefault="007B6A79" w:rsidP="00855A8F">
            <w:pPr>
              <w:pStyle w:val="af5"/>
              <w:numPr>
                <w:ilvl w:val="1"/>
                <w:numId w:val="91"/>
              </w:numPr>
              <w:autoSpaceDE/>
              <w:autoSpaceDN/>
              <w:adjustRightInd/>
              <w:snapToGrid/>
              <w:spacing w:after="180" w:line="256" w:lineRule="auto"/>
              <w:contextualSpacing w:val="0"/>
              <w:jc w:val="left"/>
              <w:rPr>
                <w:rFonts w:eastAsia="宋体"/>
                <w:i/>
                <w:lang w:eastAsia="zh-CN"/>
              </w:rPr>
            </w:pPr>
            <w:r>
              <w:rPr>
                <w:rFonts w:eastAsia="宋体"/>
                <w:lang w:eastAsia="zh-CN"/>
              </w:rPr>
              <w:t xml:space="preserve">Possible values (16 values) for RRC parameter </w:t>
            </w:r>
            <w:r>
              <w:rPr>
                <w:rFonts w:eastAsia="宋体"/>
                <w:i/>
                <w:lang w:eastAsia="zh-CN"/>
              </w:rPr>
              <w:t xml:space="preserve">CI-PayloadSize are </w:t>
            </w:r>
          </w:p>
          <w:p w:rsidR="007B6A79" w:rsidRDefault="007B6A79" w:rsidP="00855A8F">
            <w:pPr>
              <w:pStyle w:val="af5"/>
              <w:numPr>
                <w:ilvl w:val="2"/>
                <w:numId w:val="92"/>
              </w:numPr>
              <w:autoSpaceDE/>
              <w:autoSpaceDN/>
              <w:adjustRightInd/>
              <w:snapToGrid/>
              <w:spacing w:after="180" w:line="256" w:lineRule="auto"/>
              <w:contextualSpacing w:val="0"/>
              <w:jc w:val="left"/>
              <w:rPr>
                <w:rFonts w:eastAsia="宋体"/>
                <w:i/>
                <w:lang w:eastAsia="zh-CN"/>
              </w:rPr>
            </w:pPr>
            <w:r>
              <w:rPr>
                <w:rFonts w:eastAsia="宋体"/>
                <w:i/>
                <w:lang w:eastAsia="zh-CN"/>
              </w:rPr>
              <w:t>{[1],2,4,[5],7,8,[10],14,16,[20],[25],28,32,[35],56,112}</w:t>
            </w:r>
          </w:p>
          <w:p w:rsidR="007B6A79" w:rsidRDefault="007B6A79" w:rsidP="00855A8F">
            <w:pPr>
              <w:pStyle w:val="af5"/>
              <w:numPr>
                <w:ilvl w:val="1"/>
                <w:numId w:val="93"/>
              </w:numPr>
              <w:autoSpaceDE/>
              <w:autoSpaceDN/>
              <w:adjustRightInd/>
              <w:snapToGrid/>
              <w:spacing w:after="180" w:line="256" w:lineRule="auto"/>
              <w:contextualSpacing w:val="0"/>
              <w:jc w:val="left"/>
              <w:rPr>
                <w:rFonts w:eastAsia="宋体"/>
                <w:lang w:eastAsia="zh-CN"/>
              </w:rPr>
            </w:pPr>
            <w:r>
              <w:rPr>
                <w:rFonts w:eastAsia="宋体"/>
                <w:i/>
                <w:lang w:eastAsia="zh-CN"/>
              </w:rPr>
              <w:t xml:space="preserve">timeGranularityforCI </w:t>
            </w:r>
            <w:r>
              <w:rPr>
                <w:rFonts w:eastAsia="宋体"/>
                <w:lang w:eastAsia="zh-CN"/>
              </w:rPr>
              <w:t>is defined as number of partitions within the time region, and possible values are</w:t>
            </w:r>
          </w:p>
          <w:p w:rsidR="007B6A79" w:rsidRDefault="007B6A79" w:rsidP="00855A8F">
            <w:pPr>
              <w:pStyle w:val="af5"/>
              <w:numPr>
                <w:ilvl w:val="2"/>
                <w:numId w:val="94"/>
              </w:numPr>
              <w:autoSpaceDE/>
              <w:autoSpaceDN/>
              <w:adjustRightInd/>
              <w:snapToGrid/>
              <w:spacing w:after="180" w:line="256" w:lineRule="auto"/>
              <w:contextualSpacing w:val="0"/>
              <w:jc w:val="left"/>
              <w:rPr>
                <w:rFonts w:eastAsia="宋体"/>
                <w:i/>
                <w:lang w:eastAsia="zh-CN"/>
              </w:rPr>
            </w:pPr>
            <w:r>
              <w:rPr>
                <w:rFonts w:eastAsia="宋体"/>
                <w:i/>
                <w:lang w:eastAsia="zh-CN"/>
              </w:rPr>
              <w:t>{1,2,4,7,14,28}</w:t>
            </w:r>
          </w:p>
          <w:p w:rsidR="007B6A79" w:rsidRDefault="007B6A79" w:rsidP="00855A8F">
            <w:pPr>
              <w:pStyle w:val="af5"/>
              <w:numPr>
                <w:ilvl w:val="1"/>
                <w:numId w:val="95"/>
              </w:numPr>
              <w:autoSpaceDE/>
              <w:autoSpaceDN/>
              <w:adjustRightInd/>
              <w:snapToGrid/>
              <w:spacing w:after="180" w:line="256" w:lineRule="auto"/>
              <w:contextualSpacing w:val="0"/>
              <w:jc w:val="left"/>
              <w:rPr>
                <w:rFonts w:eastAsia="宋体"/>
                <w:lang w:eastAsia="zh-CN"/>
              </w:rPr>
            </w:pPr>
            <w:r>
              <w:rPr>
                <w:rFonts w:eastAsia="宋体"/>
                <w:lang w:eastAsia="zh-CN"/>
              </w:rPr>
              <w:t xml:space="preserve">The configured value of </w:t>
            </w:r>
            <w:r>
              <w:rPr>
                <w:rFonts w:eastAsia="宋体"/>
                <w:i/>
                <w:lang w:eastAsia="zh-CN"/>
              </w:rPr>
              <w:t>CI-PayloadSize</w:t>
            </w:r>
            <w:r>
              <w:rPr>
                <w:rFonts w:eastAsia="宋体"/>
                <w:lang w:eastAsia="zh-CN"/>
              </w:rPr>
              <w:t xml:space="preserve"> shall be a multiple integer of the configured value of </w:t>
            </w:r>
            <w:r>
              <w:rPr>
                <w:rFonts w:eastAsia="宋体"/>
                <w:i/>
                <w:lang w:eastAsia="zh-CN"/>
              </w:rPr>
              <w:t>timeGranularityforCI</w:t>
            </w:r>
          </w:p>
          <w:p w:rsidR="007B6A79" w:rsidRDefault="007B6A79" w:rsidP="007B6A79">
            <w:pPr>
              <w:rPr>
                <w:rFonts w:eastAsia="Batang"/>
                <w:sz w:val="20"/>
                <w:szCs w:val="20"/>
                <w:lang w:eastAsia="x-none"/>
              </w:rPr>
            </w:pPr>
            <w:r>
              <w:rPr>
                <w:szCs w:val="20"/>
                <w:highlight w:val="green"/>
                <w:lang w:eastAsia="x-none"/>
              </w:rPr>
              <w:t>Agreements</w:t>
            </w:r>
            <w:r>
              <w:rPr>
                <w:szCs w:val="20"/>
                <w:lang w:eastAsia="x-none"/>
              </w:rPr>
              <w:t>:</w:t>
            </w:r>
          </w:p>
          <w:p w:rsidR="007B6A79" w:rsidRDefault="007B6A79" w:rsidP="00855A8F">
            <w:pPr>
              <w:pStyle w:val="af5"/>
              <w:numPr>
                <w:ilvl w:val="1"/>
                <w:numId w:val="96"/>
              </w:numPr>
              <w:autoSpaceDE/>
              <w:autoSpaceDN/>
              <w:adjustRightInd/>
              <w:snapToGrid/>
              <w:spacing w:after="180" w:line="256" w:lineRule="auto"/>
              <w:contextualSpacing w:val="0"/>
              <w:jc w:val="left"/>
              <w:rPr>
                <w:rFonts w:eastAsia="宋体"/>
                <w:szCs w:val="20"/>
                <w:lang w:eastAsia="zh-CN"/>
              </w:rPr>
            </w:pPr>
            <w:r>
              <w:rPr>
                <w:rFonts w:eastAsia="宋体"/>
                <w:szCs w:val="20"/>
                <w:lang w:eastAsia="zh-CN"/>
              </w:rPr>
              <w:t>The frequency region for UL CI is derived by the following</w:t>
            </w:r>
          </w:p>
          <w:p w:rsidR="007B6A79" w:rsidRDefault="007B6A79" w:rsidP="00855A8F">
            <w:pPr>
              <w:pStyle w:val="af5"/>
              <w:numPr>
                <w:ilvl w:val="2"/>
                <w:numId w:val="97"/>
              </w:numPr>
              <w:autoSpaceDE/>
              <w:autoSpaceDN/>
              <w:adjustRightInd/>
              <w:snapToGrid/>
              <w:spacing w:after="180" w:line="256" w:lineRule="auto"/>
              <w:contextualSpacing w:val="0"/>
              <w:jc w:val="left"/>
              <w:rPr>
                <w:rFonts w:eastAsia="宋体"/>
                <w:szCs w:val="20"/>
                <w:lang w:eastAsia="zh-CN"/>
              </w:rPr>
            </w:pPr>
            <w:r>
              <w:rPr>
                <w:rFonts w:eastAsia="宋体"/>
                <w:szCs w:val="20"/>
                <w:lang w:eastAsia="zh-CN"/>
              </w:rPr>
              <w:t>A RIV indication configured by RRC within value range of (0..37949) (i.e. the same way as IE “locationAndBandwidth” for BWP configuration ), the configuration is per serving cell specific</w:t>
            </w:r>
          </w:p>
          <w:p w:rsidR="007B6A79" w:rsidRDefault="007B6A79" w:rsidP="00855A8F">
            <w:pPr>
              <w:pStyle w:val="af5"/>
              <w:numPr>
                <w:ilvl w:val="3"/>
                <w:numId w:val="98"/>
              </w:numPr>
              <w:autoSpaceDE/>
              <w:autoSpaceDN/>
              <w:adjustRightInd/>
              <w:snapToGrid/>
              <w:spacing w:after="180" w:line="256" w:lineRule="auto"/>
              <w:contextualSpacing w:val="0"/>
              <w:jc w:val="left"/>
              <w:rPr>
                <w:rFonts w:eastAsia="宋体"/>
                <w:szCs w:val="20"/>
                <w:lang w:eastAsia="zh-CN"/>
              </w:rPr>
            </w:pPr>
            <w:r>
              <w:rPr>
                <w:rFonts w:eastAsia="宋体"/>
                <w:szCs w:val="20"/>
                <w:lang w:eastAsia="zh-CN"/>
              </w:rPr>
              <w:t xml:space="preserve">The reference point is derived based on the RRC parameter </w:t>
            </w:r>
            <w:r>
              <w:rPr>
                <w:i/>
                <w:szCs w:val="20"/>
              </w:rPr>
              <w:t>offsetToCarrier</w:t>
            </w:r>
            <w:r>
              <w:rPr>
                <w:rFonts w:eastAsia="等线"/>
                <w:i/>
                <w:szCs w:val="20"/>
                <w:lang w:eastAsia="zh-CN"/>
              </w:rPr>
              <w:t xml:space="preserve"> </w:t>
            </w:r>
            <w:r>
              <w:rPr>
                <w:rFonts w:eastAsia="等线"/>
                <w:szCs w:val="20"/>
                <w:lang w:eastAsia="zh-CN"/>
              </w:rPr>
              <w:t>(existing parameter, same way as BWP configuration)</w:t>
            </w:r>
          </w:p>
          <w:p w:rsidR="007B6A79" w:rsidRDefault="007B6A79" w:rsidP="00855A8F">
            <w:pPr>
              <w:pStyle w:val="af5"/>
              <w:numPr>
                <w:ilvl w:val="2"/>
                <w:numId w:val="99"/>
              </w:numPr>
              <w:autoSpaceDE/>
              <w:autoSpaceDN/>
              <w:adjustRightInd/>
              <w:snapToGrid/>
              <w:spacing w:after="180" w:line="256" w:lineRule="auto"/>
              <w:contextualSpacing w:val="0"/>
              <w:jc w:val="left"/>
              <w:rPr>
                <w:rFonts w:eastAsia="宋体"/>
                <w:szCs w:val="20"/>
                <w:lang w:eastAsia="zh-CN"/>
              </w:rPr>
            </w:pPr>
            <w:r>
              <w:rPr>
                <w:rFonts w:eastAsia="宋体"/>
                <w:szCs w:val="20"/>
                <w:lang w:eastAsia="zh-CN"/>
              </w:rPr>
              <w:t xml:space="preserve">A reference SCS (no RRC configuration) for a serving cell (to handle the case where a UE is configured with multiple BWPs using different SCSs on the serving cell), </w:t>
            </w:r>
          </w:p>
          <w:p w:rsidR="007B6A79" w:rsidRDefault="007B6A79" w:rsidP="00855A8F">
            <w:pPr>
              <w:pStyle w:val="af5"/>
              <w:numPr>
                <w:ilvl w:val="3"/>
                <w:numId w:val="100"/>
              </w:numPr>
              <w:autoSpaceDE/>
              <w:autoSpaceDN/>
              <w:adjustRightInd/>
              <w:snapToGrid/>
              <w:spacing w:after="180" w:line="256" w:lineRule="auto"/>
              <w:contextualSpacing w:val="0"/>
              <w:jc w:val="left"/>
              <w:rPr>
                <w:rFonts w:eastAsia="宋体"/>
                <w:szCs w:val="20"/>
                <w:lang w:eastAsia="zh-CN"/>
              </w:rPr>
            </w:pPr>
            <w:r>
              <w:rPr>
                <w:rFonts w:eastAsia="宋体"/>
                <w:szCs w:val="20"/>
                <w:lang w:eastAsia="zh-CN"/>
              </w:rPr>
              <w:t>Use the SCS for the DL BWP carrying UL CI as the reference SCS</w:t>
            </w:r>
          </w:p>
          <w:p w:rsidR="007B6A79" w:rsidRDefault="007B6A79" w:rsidP="007B6A79">
            <w:pPr>
              <w:rPr>
                <w:rFonts w:eastAsia="Batang"/>
                <w:szCs w:val="24"/>
                <w:lang w:eastAsia="x-none"/>
              </w:rPr>
            </w:pPr>
            <w:r>
              <w:rPr>
                <w:highlight w:val="green"/>
                <w:lang w:eastAsia="x-none"/>
              </w:rPr>
              <w:t>Agreements</w:t>
            </w:r>
            <w:r>
              <w:rPr>
                <w:lang w:eastAsia="x-none"/>
              </w:rPr>
              <w:t>:</w:t>
            </w:r>
          </w:p>
          <w:p w:rsidR="007B6A79" w:rsidRDefault="007B6A79" w:rsidP="00855A8F">
            <w:pPr>
              <w:pStyle w:val="af5"/>
              <w:numPr>
                <w:ilvl w:val="0"/>
                <w:numId w:val="96"/>
              </w:numPr>
              <w:autoSpaceDE/>
              <w:autoSpaceDN/>
              <w:adjustRightInd/>
              <w:snapToGrid/>
              <w:spacing w:after="180" w:line="256" w:lineRule="auto"/>
              <w:contextualSpacing w:val="0"/>
              <w:jc w:val="left"/>
              <w:rPr>
                <w:rFonts w:eastAsia="宋体"/>
                <w:szCs w:val="20"/>
                <w:lang w:eastAsia="zh-CN"/>
              </w:rPr>
            </w:pPr>
            <w:r>
              <w:rPr>
                <w:rFonts w:eastAsia="宋体"/>
                <w:szCs w:val="20"/>
                <w:lang w:eastAsia="zh-CN"/>
              </w:rPr>
              <w:t>Support per serving cell configuration for the following parameters</w:t>
            </w:r>
          </w:p>
          <w:p w:rsidR="007B6A79" w:rsidRDefault="007B6A79" w:rsidP="00855A8F">
            <w:pPr>
              <w:pStyle w:val="af5"/>
              <w:numPr>
                <w:ilvl w:val="0"/>
                <w:numId w:val="101"/>
              </w:numPr>
              <w:overflowPunct w:val="0"/>
              <w:spacing w:beforeLines="50" w:before="120" w:afterLines="50" w:line="360" w:lineRule="auto"/>
              <w:jc w:val="left"/>
              <w:textAlignment w:val="baseline"/>
              <w:rPr>
                <w:rFonts w:eastAsia="宋体"/>
                <w:i/>
                <w:szCs w:val="20"/>
                <w:lang w:eastAsia="zh-CN"/>
              </w:rPr>
            </w:pPr>
            <w:r>
              <w:rPr>
                <w:rFonts w:eastAsia="宋体"/>
                <w:i/>
                <w:szCs w:val="20"/>
                <w:lang w:eastAsia="zh-CN"/>
              </w:rPr>
              <w:t>CI-PayloadSize</w:t>
            </w:r>
          </w:p>
          <w:p w:rsidR="007B6A79" w:rsidRDefault="007B6A79" w:rsidP="00855A8F">
            <w:pPr>
              <w:pStyle w:val="af5"/>
              <w:numPr>
                <w:ilvl w:val="0"/>
                <w:numId w:val="101"/>
              </w:numPr>
              <w:overflowPunct w:val="0"/>
              <w:spacing w:beforeLines="50" w:before="120" w:afterLines="50" w:line="360" w:lineRule="auto"/>
              <w:jc w:val="left"/>
              <w:textAlignment w:val="baseline"/>
              <w:rPr>
                <w:rFonts w:eastAsia="宋体"/>
                <w:i/>
                <w:szCs w:val="20"/>
                <w:lang w:eastAsia="zh-CN"/>
              </w:rPr>
            </w:pPr>
            <w:r>
              <w:rPr>
                <w:rFonts w:eastAsia="宋体"/>
                <w:i/>
                <w:szCs w:val="20"/>
                <w:lang w:eastAsia="zh-CN"/>
              </w:rPr>
              <w:t>timedurationforCI</w:t>
            </w:r>
          </w:p>
          <w:p w:rsidR="007B6A79" w:rsidRDefault="007B6A79" w:rsidP="00855A8F">
            <w:pPr>
              <w:pStyle w:val="af5"/>
              <w:numPr>
                <w:ilvl w:val="0"/>
                <w:numId w:val="101"/>
              </w:numPr>
              <w:overflowPunct w:val="0"/>
              <w:spacing w:beforeLines="50" w:before="120" w:afterLines="50" w:line="360" w:lineRule="auto"/>
              <w:jc w:val="left"/>
              <w:textAlignment w:val="baseline"/>
              <w:rPr>
                <w:rFonts w:eastAsia="宋体"/>
                <w:i/>
                <w:szCs w:val="20"/>
                <w:lang w:eastAsia="zh-CN"/>
              </w:rPr>
            </w:pPr>
            <w:r>
              <w:rPr>
                <w:rFonts w:eastAsia="宋体"/>
                <w:i/>
                <w:szCs w:val="20"/>
                <w:lang w:eastAsia="zh-CN"/>
              </w:rPr>
              <w:t>timeGranularityforCI</w:t>
            </w:r>
          </w:p>
          <w:p w:rsidR="007B6A79" w:rsidRDefault="007B6A79" w:rsidP="00855A8F">
            <w:pPr>
              <w:pStyle w:val="af5"/>
              <w:numPr>
                <w:ilvl w:val="0"/>
                <w:numId w:val="101"/>
              </w:numPr>
              <w:overflowPunct w:val="0"/>
              <w:spacing w:beforeLines="50" w:before="120" w:afterLines="50" w:line="360" w:lineRule="auto"/>
              <w:jc w:val="left"/>
              <w:textAlignment w:val="baseline"/>
              <w:rPr>
                <w:rFonts w:eastAsia="宋体"/>
                <w:i/>
                <w:szCs w:val="20"/>
                <w:lang w:eastAsia="zh-CN"/>
              </w:rPr>
            </w:pPr>
            <w:r>
              <w:rPr>
                <w:rFonts w:eastAsia="宋体"/>
                <w:i/>
                <w:szCs w:val="20"/>
                <w:lang w:eastAsia="zh-CN"/>
              </w:rPr>
              <w:t>frequencyRegionforCI</w:t>
            </w:r>
          </w:p>
          <w:p w:rsidR="007B6A79" w:rsidRDefault="007B6A79" w:rsidP="007B6A79">
            <w:pPr>
              <w:rPr>
                <w:rFonts w:eastAsia="Batang"/>
                <w:szCs w:val="20"/>
                <w:lang w:eastAsia="x-none"/>
              </w:rPr>
            </w:pPr>
            <w:r>
              <w:rPr>
                <w:szCs w:val="20"/>
                <w:highlight w:val="green"/>
                <w:lang w:eastAsia="x-none"/>
              </w:rPr>
              <w:t>Agreements</w:t>
            </w:r>
            <w:r>
              <w:rPr>
                <w:szCs w:val="20"/>
                <w:lang w:eastAsia="x-none"/>
              </w:rPr>
              <w:t>:</w:t>
            </w:r>
          </w:p>
          <w:p w:rsidR="007B6A79" w:rsidRDefault="007B6A79" w:rsidP="00855A8F">
            <w:pPr>
              <w:pStyle w:val="af5"/>
              <w:numPr>
                <w:ilvl w:val="0"/>
                <w:numId w:val="96"/>
              </w:numPr>
              <w:autoSpaceDE/>
              <w:autoSpaceDN/>
              <w:adjustRightInd/>
              <w:snapToGrid/>
              <w:spacing w:after="180" w:line="256" w:lineRule="auto"/>
              <w:contextualSpacing w:val="0"/>
              <w:jc w:val="left"/>
              <w:rPr>
                <w:rFonts w:eastAsia="宋体"/>
                <w:szCs w:val="20"/>
                <w:lang w:eastAsia="zh-CN"/>
              </w:rPr>
            </w:pPr>
            <w:r>
              <w:rPr>
                <w:rFonts w:eastAsia="宋体"/>
                <w:szCs w:val="20"/>
                <w:lang w:eastAsia="zh-CN"/>
              </w:rPr>
              <w:t xml:space="preserve">If a serving cell is configured with SUL, each UL carrier (SUL and non-SUL) can be configured with different </w:t>
            </w:r>
            <w:r>
              <w:rPr>
                <w:rFonts w:eastAsia="宋体"/>
                <w:i/>
                <w:szCs w:val="20"/>
                <w:lang w:eastAsia="zh-CN"/>
              </w:rPr>
              <w:t>positionInDCI.</w:t>
            </w:r>
          </w:p>
          <w:p w:rsidR="007B6A79" w:rsidRDefault="007B6A79" w:rsidP="007B6A79">
            <w:pPr>
              <w:rPr>
                <w:rFonts w:eastAsia="Batang"/>
                <w:szCs w:val="20"/>
                <w:lang w:eastAsia="x-none"/>
              </w:rPr>
            </w:pPr>
            <w:r>
              <w:rPr>
                <w:szCs w:val="20"/>
                <w:highlight w:val="green"/>
                <w:lang w:eastAsia="x-none"/>
              </w:rPr>
              <w:t>Agreements</w:t>
            </w:r>
            <w:r>
              <w:rPr>
                <w:szCs w:val="20"/>
                <w:lang w:eastAsia="x-none"/>
              </w:rPr>
              <w:t>:</w:t>
            </w:r>
          </w:p>
          <w:p w:rsidR="007B6A79" w:rsidRDefault="007B6A79" w:rsidP="00855A8F">
            <w:pPr>
              <w:pStyle w:val="af5"/>
              <w:numPr>
                <w:ilvl w:val="0"/>
                <w:numId w:val="96"/>
              </w:numPr>
              <w:autoSpaceDE/>
              <w:autoSpaceDN/>
              <w:adjustRightInd/>
              <w:snapToGrid/>
              <w:spacing w:after="180" w:line="256" w:lineRule="auto"/>
              <w:contextualSpacing w:val="0"/>
              <w:jc w:val="left"/>
              <w:rPr>
                <w:rFonts w:eastAsia="宋体"/>
                <w:szCs w:val="20"/>
                <w:lang w:eastAsia="zh-CN"/>
              </w:rPr>
            </w:pPr>
            <w:r>
              <w:rPr>
                <w:rFonts w:eastAsia="宋体"/>
                <w:szCs w:val="20"/>
                <w:lang w:eastAsia="zh-CN"/>
              </w:rPr>
              <w:t xml:space="preserve">The DL symbols indicated by </w:t>
            </w:r>
            <w:r>
              <w:rPr>
                <w:rFonts w:eastAsia="宋体"/>
                <w:i/>
                <w:szCs w:val="20"/>
                <w:lang w:eastAsia="zh-CN"/>
              </w:rPr>
              <w:t>tdd-UL-DL-ConfigurationCommon</w:t>
            </w:r>
            <w:r>
              <w:rPr>
                <w:rFonts w:eastAsia="宋体"/>
                <w:szCs w:val="20"/>
                <w:lang w:eastAsia="zh-CN"/>
              </w:rPr>
              <w:t xml:space="preserve"> are excluded from the reference time region for UL CI</w:t>
            </w:r>
          </w:p>
          <w:p w:rsidR="007B6A79" w:rsidRDefault="007B6A79" w:rsidP="00855A8F">
            <w:pPr>
              <w:pStyle w:val="af5"/>
              <w:numPr>
                <w:ilvl w:val="1"/>
                <w:numId w:val="102"/>
              </w:numPr>
              <w:autoSpaceDE/>
              <w:autoSpaceDN/>
              <w:adjustRightInd/>
              <w:snapToGrid/>
              <w:spacing w:after="180" w:line="256" w:lineRule="auto"/>
              <w:contextualSpacing w:val="0"/>
              <w:jc w:val="left"/>
              <w:rPr>
                <w:rFonts w:eastAsia="宋体"/>
                <w:szCs w:val="20"/>
                <w:lang w:eastAsia="zh-CN"/>
              </w:rPr>
            </w:pPr>
            <w:r>
              <w:rPr>
                <w:rFonts w:eastAsia="宋体"/>
                <w:szCs w:val="20"/>
                <w:lang w:eastAsia="zh-CN"/>
              </w:rPr>
              <w:t>The partition of reference time region is done after excluding the DL symbols</w:t>
            </w:r>
          </w:p>
          <w:p w:rsidR="007B6A79" w:rsidRDefault="007B6A79" w:rsidP="00855A8F">
            <w:pPr>
              <w:pStyle w:val="af5"/>
              <w:numPr>
                <w:ilvl w:val="1"/>
                <w:numId w:val="102"/>
              </w:numPr>
              <w:autoSpaceDE/>
              <w:autoSpaceDN/>
              <w:adjustRightInd/>
              <w:snapToGrid/>
              <w:spacing w:after="180" w:line="256" w:lineRule="auto"/>
              <w:contextualSpacing w:val="0"/>
              <w:jc w:val="left"/>
              <w:rPr>
                <w:rFonts w:eastAsia="宋体"/>
                <w:szCs w:val="20"/>
                <w:lang w:eastAsia="zh-CN"/>
              </w:rPr>
            </w:pPr>
            <w:r>
              <w:rPr>
                <w:rFonts w:eastAsia="宋体"/>
                <w:szCs w:val="20"/>
                <w:lang w:eastAsia="zh-CN"/>
              </w:rPr>
              <w:t>The symbols used for SSB are also excluded</w:t>
            </w:r>
          </w:p>
          <w:p w:rsidR="007B6A79" w:rsidRDefault="007B6A79" w:rsidP="007B6A79">
            <w:pPr>
              <w:pStyle w:val="af5"/>
              <w:spacing w:after="180" w:line="256" w:lineRule="auto"/>
              <w:ind w:left="0"/>
              <w:rPr>
                <w:rFonts w:eastAsia="宋体"/>
                <w:szCs w:val="20"/>
                <w:lang w:eastAsia="zh-CN"/>
              </w:rPr>
            </w:pPr>
            <w:r>
              <w:rPr>
                <w:rFonts w:eastAsia="宋体"/>
                <w:szCs w:val="20"/>
                <w:highlight w:val="green"/>
                <w:lang w:eastAsia="zh-CN"/>
              </w:rPr>
              <w:t>Agreements</w:t>
            </w:r>
            <w:r>
              <w:rPr>
                <w:rFonts w:eastAsia="宋体"/>
                <w:szCs w:val="20"/>
                <w:lang w:eastAsia="zh-CN"/>
              </w:rPr>
              <w:t>:</w:t>
            </w:r>
          </w:p>
          <w:p w:rsidR="007B6A79" w:rsidRDefault="007B6A79" w:rsidP="00855A8F">
            <w:pPr>
              <w:pStyle w:val="af5"/>
              <w:numPr>
                <w:ilvl w:val="0"/>
                <w:numId w:val="102"/>
              </w:numPr>
              <w:autoSpaceDE/>
              <w:autoSpaceDN/>
              <w:adjustRightInd/>
              <w:snapToGrid/>
              <w:spacing w:after="180" w:line="256" w:lineRule="auto"/>
              <w:contextualSpacing w:val="0"/>
              <w:jc w:val="left"/>
              <w:rPr>
                <w:rFonts w:eastAsia="宋体"/>
                <w:szCs w:val="20"/>
                <w:lang w:eastAsia="zh-CN"/>
              </w:rPr>
            </w:pPr>
            <w:r>
              <w:rPr>
                <w:rFonts w:eastAsia="宋体"/>
                <w:szCs w:val="20"/>
                <w:lang w:eastAsia="zh-CN"/>
              </w:rPr>
              <w:t>Clarification of 2D-bitmap</w:t>
            </w:r>
          </w:p>
          <w:p w:rsidR="007B6A79" w:rsidRDefault="007B6A79" w:rsidP="00855A8F">
            <w:pPr>
              <w:pStyle w:val="af5"/>
              <w:numPr>
                <w:ilvl w:val="1"/>
                <w:numId w:val="102"/>
              </w:numPr>
              <w:autoSpaceDE/>
              <w:autoSpaceDN/>
              <w:adjustRightInd/>
              <w:snapToGrid/>
              <w:spacing w:after="180" w:line="256" w:lineRule="auto"/>
              <w:contextualSpacing w:val="0"/>
              <w:jc w:val="left"/>
              <w:rPr>
                <w:rFonts w:eastAsia="宋体"/>
                <w:szCs w:val="20"/>
                <w:lang w:eastAsia="zh-CN"/>
              </w:rPr>
            </w:pPr>
            <w:r>
              <w:rPr>
                <w:rFonts w:eastAsia="宋体"/>
                <w:szCs w:val="20"/>
                <w:lang w:eastAsia="zh-CN"/>
              </w:rPr>
              <w:t xml:space="preserve">2D-bitmap is to use </w:t>
            </w:r>
            <w:r>
              <w:rPr>
                <w:rFonts w:eastAsia="等线"/>
                <w:i/>
                <w:iCs/>
                <w:szCs w:val="20"/>
                <w:lang w:eastAsia="zh-CN"/>
              </w:rPr>
              <w:t xml:space="preserve">X </w:t>
            </w:r>
            <w:r>
              <w:rPr>
                <w:rFonts w:eastAsia="等线"/>
                <w:iCs/>
                <w:szCs w:val="20"/>
                <w:lang w:eastAsia="zh-CN"/>
              </w:rPr>
              <w:t>bits for bitmap indication over a time/frequency region with M partitions in time and N partitions in frequency, and X=M x N</w:t>
            </w:r>
          </w:p>
          <w:p w:rsidR="007B6A79" w:rsidRDefault="007B6A79" w:rsidP="007B6A79">
            <w:pPr>
              <w:rPr>
                <w:rFonts w:eastAsia="Batang"/>
                <w:szCs w:val="20"/>
                <w:lang w:eastAsia="x-none"/>
              </w:rPr>
            </w:pPr>
            <w:r>
              <w:rPr>
                <w:szCs w:val="20"/>
                <w:highlight w:val="green"/>
                <w:lang w:eastAsia="x-none"/>
              </w:rPr>
              <w:t>Agreements</w:t>
            </w:r>
            <w:r>
              <w:rPr>
                <w:szCs w:val="20"/>
                <w:lang w:eastAsia="x-none"/>
              </w:rPr>
              <w:t>:</w:t>
            </w:r>
          </w:p>
          <w:p w:rsidR="007B6A79" w:rsidRDefault="007B6A79" w:rsidP="007B6A79">
            <w:pPr>
              <w:overflowPunct w:val="0"/>
              <w:spacing w:beforeLines="50" w:before="120" w:afterLines="50" w:line="360" w:lineRule="auto"/>
              <w:contextualSpacing/>
              <w:textAlignment w:val="baseline"/>
              <w:rPr>
                <w:rFonts w:eastAsia="宋体"/>
                <w:bCs/>
                <w:iCs/>
                <w:szCs w:val="20"/>
                <w:lang w:eastAsia="zh-CN"/>
              </w:rPr>
            </w:pPr>
            <w:r>
              <w:rPr>
                <w:rFonts w:eastAsia="宋体"/>
                <w:szCs w:val="20"/>
                <w:lang w:eastAsia="zh-CN"/>
              </w:rPr>
              <w:t>Regarding “FFS whether or not to additionally support multiple of UL CI monitoring periodicity”</w:t>
            </w:r>
          </w:p>
          <w:p w:rsidR="007B6A79" w:rsidRPr="00F93E44" w:rsidRDefault="007B6A79" w:rsidP="00855A8F">
            <w:pPr>
              <w:pStyle w:val="af5"/>
              <w:numPr>
                <w:ilvl w:val="0"/>
                <w:numId w:val="103"/>
              </w:numPr>
              <w:autoSpaceDE/>
              <w:autoSpaceDN/>
              <w:adjustRightInd/>
              <w:snapToGrid/>
              <w:spacing w:after="180" w:line="256" w:lineRule="auto"/>
              <w:contextualSpacing w:val="0"/>
              <w:jc w:val="left"/>
              <w:rPr>
                <w:rFonts w:eastAsia="宋体"/>
                <w:szCs w:val="20"/>
                <w:lang w:eastAsia="zh-CN"/>
              </w:rPr>
            </w:pPr>
            <w:r>
              <w:rPr>
                <w:rFonts w:eastAsia="宋体"/>
                <w:szCs w:val="20"/>
                <w:lang w:eastAsia="zh-CN"/>
              </w:rPr>
              <w:t>If the configured UL CI monitoring periodicity is &gt;1 slot or 1-slot with only one monitoring occasion, no additionally support that the time duration to be multiple of UL CI monitoring periodicity</w:t>
            </w:r>
          </w:p>
          <w:p w:rsidR="007B6A79" w:rsidRPr="007B6A79" w:rsidRDefault="007B6A79" w:rsidP="007B6A79">
            <w:pPr>
              <w:pStyle w:val="af5"/>
              <w:overflowPunct w:val="0"/>
              <w:spacing w:after="0"/>
              <w:ind w:left="840"/>
              <w:jc w:val="left"/>
              <w:textAlignment w:val="baseline"/>
              <w:rPr>
                <w:rFonts w:eastAsia="宋体"/>
                <w:bCs/>
                <w:iCs/>
                <w:lang w:eastAsia="zh-CN"/>
              </w:rPr>
            </w:pPr>
          </w:p>
        </w:tc>
      </w:tr>
    </w:tbl>
    <w:p w:rsidR="007B6A79" w:rsidRDefault="007B6A79" w:rsidP="00BE425F">
      <w:pPr>
        <w:rPr>
          <w:lang w:eastAsia="x-none"/>
        </w:rPr>
      </w:pPr>
    </w:p>
    <w:p w:rsidR="007B6A79" w:rsidRPr="00113A1E" w:rsidRDefault="007B6A79" w:rsidP="00BE425F">
      <w:pPr>
        <w:rPr>
          <w:lang w:eastAsia="x-none"/>
        </w:rPr>
      </w:pPr>
    </w:p>
    <w:p w:rsidR="00005007" w:rsidRPr="00BE425F" w:rsidRDefault="00005007" w:rsidP="00005007">
      <w:pPr>
        <w:pStyle w:val="2"/>
        <w:tabs>
          <w:tab w:val="clear" w:pos="576"/>
          <w:tab w:val="num" w:pos="2127"/>
        </w:tabs>
        <w:ind w:left="567" w:hanging="567"/>
        <w:rPr>
          <w:lang w:val="en-GB" w:eastAsia="zh-CN"/>
        </w:rPr>
      </w:pPr>
      <w:r>
        <w:rPr>
          <w:lang w:val="en-GB" w:eastAsia="zh-CN"/>
        </w:rPr>
        <w:t xml:space="preserve">Enhanced UL power control scheme  </w:t>
      </w:r>
      <w:r>
        <w:rPr>
          <w:rFonts w:hint="eastAsia"/>
          <w:lang w:val="en-GB" w:eastAsia="zh-CN"/>
        </w:rPr>
        <w:t xml:space="preserve"> </w:t>
      </w:r>
    </w:p>
    <w:p w:rsidR="00005007" w:rsidRPr="00DB27EB" w:rsidRDefault="00005007" w:rsidP="00005007">
      <w:pPr>
        <w:spacing w:after="240"/>
        <w:rPr>
          <w:b/>
          <w:color w:val="000000"/>
          <w:u w:val="single"/>
          <w:lang w:eastAsia="zh-CN"/>
        </w:rPr>
      </w:pPr>
      <w:r w:rsidRPr="00DB27EB">
        <w:rPr>
          <w:b/>
          <w:kern w:val="2"/>
          <w:u w:val="single"/>
          <w:lang w:val="en-GB" w:eastAsia="zh-CN"/>
        </w:rPr>
        <w:t>RAN1 #96bis meeting</w:t>
      </w:r>
      <w:r w:rsidRPr="00DB27EB">
        <w:rPr>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005007" w:rsidRPr="00DB27EB" w:rsidTr="00DB2429">
        <w:tc>
          <w:tcPr>
            <w:tcW w:w="9498" w:type="dxa"/>
          </w:tcPr>
          <w:p w:rsidR="00005007" w:rsidRPr="00DB27EB" w:rsidRDefault="00005007" w:rsidP="00005007">
            <w:pPr>
              <w:autoSpaceDE/>
              <w:autoSpaceDN/>
              <w:adjustRightInd/>
              <w:snapToGrid/>
              <w:spacing w:after="0"/>
              <w:jc w:val="left"/>
              <w:rPr>
                <w:rFonts w:eastAsia="Batang"/>
                <w:b/>
                <w:lang w:val="en-GB"/>
              </w:rPr>
            </w:pPr>
            <w:r w:rsidRPr="00DB27EB">
              <w:rPr>
                <w:rFonts w:eastAsia="Batang"/>
                <w:b/>
                <w:lang w:val="en-GB"/>
              </w:rPr>
              <w:t>Conclusion:</w:t>
            </w:r>
          </w:p>
          <w:p w:rsidR="00005007" w:rsidRPr="00DB27EB" w:rsidRDefault="00005007" w:rsidP="004D3D25">
            <w:pPr>
              <w:numPr>
                <w:ilvl w:val="0"/>
                <w:numId w:val="25"/>
              </w:numPr>
              <w:overflowPunct w:val="0"/>
              <w:autoSpaceDE/>
              <w:autoSpaceDN/>
              <w:adjustRightInd/>
              <w:snapToGrid/>
              <w:spacing w:after="180"/>
              <w:contextualSpacing/>
              <w:jc w:val="left"/>
              <w:textAlignment w:val="baseline"/>
              <w:rPr>
                <w:rFonts w:eastAsia="宋体"/>
                <w:bCs/>
                <w:iCs/>
                <w:lang w:val="en-GB" w:eastAsia="zh-CN"/>
              </w:rPr>
            </w:pPr>
            <w:r w:rsidRPr="00DB27EB">
              <w:rPr>
                <w:rFonts w:eastAsia="宋体"/>
                <w:bCs/>
                <w:iCs/>
                <w:lang w:val="en-GB" w:eastAsia="zh-CN"/>
              </w:rPr>
              <w:t>Further discuss the following power control enhancements</w:t>
            </w:r>
          </w:p>
          <w:p w:rsidR="00005007" w:rsidRPr="00DB27EB" w:rsidRDefault="00005007" w:rsidP="004D3D25">
            <w:pPr>
              <w:numPr>
                <w:ilvl w:val="1"/>
                <w:numId w:val="25"/>
              </w:numPr>
              <w:overflowPunct w:val="0"/>
              <w:autoSpaceDE/>
              <w:autoSpaceDN/>
              <w:adjustRightInd/>
              <w:snapToGrid/>
              <w:spacing w:after="180"/>
              <w:contextualSpacing/>
              <w:jc w:val="left"/>
              <w:textAlignment w:val="baseline"/>
              <w:rPr>
                <w:rFonts w:eastAsia="宋体"/>
                <w:bCs/>
                <w:iCs/>
                <w:lang w:val="en-GB" w:eastAsia="zh-CN"/>
              </w:rPr>
            </w:pPr>
            <w:r w:rsidRPr="00DB27EB">
              <w:rPr>
                <w:rFonts w:eastAsia="宋体"/>
                <w:bCs/>
                <w:iCs/>
                <w:lang w:val="en-GB" w:eastAsia="zh-CN"/>
              </w:rPr>
              <w:t>Increased TPC range</w:t>
            </w:r>
          </w:p>
          <w:p w:rsidR="00005007" w:rsidRPr="00DB27EB" w:rsidRDefault="00005007" w:rsidP="004D3D25">
            <w:pPr>
              <w:numPr>
                <w:ilvl w:val="2"/>
                <w:numId w:val="25"/>
              </w:numPr>
              <w:overflowPunct w:val="0"/>
              <w:autoSpaceDE/>
              <w:autoSpaceDN/>
              <w:adjustRightInd/>
              <w:snapToGrid/>
              <w:spacing w:after="180"/>
              <w:contextualSpacing/>
              <w:jc w:val="left"/>
              <w:textAlignment w:val="baseline"/>
              <w:rPr>
                <w:rFonts w:eastAsia="宋体"/>
                <w:bCs/>
                <w:iCs/>
                <w:lang w:val="en-GB" w:eastAsia="zh-CN"/>
              </w:rPr>
            </w:pPr>
            <w:r w:rsidRPr="00DB27EB">
              <w:rPr>
                <w:rFonts w:eastAsia="宋体"/>
                <w:bCs/>
                <w:iCs/>
                <w:lang w:val="en-GB" w:eastAsia="zh-CN"/>
              </w:rPr>
              <w:t xml:space="preserve">FFS details, e.g. supported value range, number of TPC bits, accumulated and/or absolute TPC, configurability of the TPC tables, applicability to SRS/PUCCH. </w:t>
            </w:r>
          </w:p>
          <w:p w:rsidR="00005007" w:rsidRPr="00DB27EB" w:rsidRDefault="00005007" w:rsidP="004D3D25">
            <w:pPr>
              <w:numPr>
                <w:ilvl w:val="1"/>
                <w:numId w:val="25"/>
              </w:numPr>
              <w:overflowPunct w:val="0"/>
              <w:autoSpaceDE/>
              <w:autoSpaceDN/>
              <w:adjustRightInd/>
              <w:snapToGrid/>
              <w:spacing w:after="180"/>
              <w:contextualSpacing/>
              <w:jc w:val="left"/>
              <w:textAlignment w:val="baseline"/>
              <w:rPr>
                <w:rFonts w:eastAsia="宋体"/>
                <w:bCs/>
                <w:iCs/>
                <w:lang w:val="en-GB" w:eastAsia="zh-CN"/>
              </w:rPr>
            </w:pPr>
            <w:r w:rsidRPr="00DB27EB">
              <w:rPr>
                <w:rFonts w:eastAsia="宋体"/>
                <w:bCs/>
                <w:iCs/>
                <w:lang w:val="en-GB" w:eastAsia="zh-CN"/>
              </w:rPr>
              <w:t xml:space="preserve">Indication of open-loop parameter sets based on scheduling DCI without using SRI </w:t>
            </w:r>
          </w:p>
          <w:p w:rsidR="00005007" w:rsidRPr="00DB27EB" w:rsidRDefault="00005007" w:rsidP="004D3D25">
            <w:pPr>
              <w:numPr>
                <w:ilvl w:val="1"/>
                <w:numId w:val="25"/>
              </w:numPr>
              <w:overflowPunct w:val="0"/>
              <w:autoSpaceDE/>
              <w:autoSpaceDN/>
              <w:adjustRightInd/>
              <w:snapToGrid/>
              <w:spacing w:after="180"/>
              <w:contextualSpacing/>
              <w:jc w:val="left"/>
              <w:textAlignment w:val="baseline"/>
              <w:rPr>
                <w:rFonts w:eastAsia="宋体"/>
                <w:bCs/>
                <w:iCs/>
                <w:sz w:val="20"/>
                <w:szCs w:val="20"/>
                <w:lang w:val="en-GB" w:eastAsia="zh-CN"/>
              </w:rPr>
            </w:pPr>
            <w:r w:rsidRPr="00DB27EB">
              <w:rPr>
                <w:rFonts w:eastAsia="宋体"/>
                <w:bCs/>
                <w:iCs/>
                <w:lang w:val="en-GB" w:eastAsia="zh-CN"/>
              </w:rPr>
              <w:t>Indication of open-loop parameter sets based on GC-PDCCH</w:t>
            </w:r>
          </w:p>
        </w:tc>
      </w:tr>
    </w:tbl>
    <w:p w:rsidR="00005007" w:rsidRPr="00DB27EB" w:rsidRDefault="00005007" w:rsidP="00005007">
      <w:pPr>
        <w:rPr>
          <w:lang w:eastAsia="x-none"/>
        </w:rPr>
      </w:pPr>
    </w:p>
    <w:p w:rsidR="00C36E6B" w:rsidRPr="00DB27EB" w:rsidRDefault="00C36E6B" w:rsidP="00C36E6B">
      <w:pPr>
        <w:spacing w:after="240"/>
        <w:rPr>
          <w:b/>
          <w:color w:val="000000"/>
          <w:u w:val="single"/>
          <w:lang w:eastAsia="zh-CN"/>
        </w:rPr>
      </w:pPr>
      <w:r w:rsidRPr="00DB27EB">
        <w:rPr>
          <w:b/>
          <w:kern w:val="2"/>
          <w:u w:val="single"/>
          <w:lang w:val="en-GB" w:eastAsia="zh-CN"/>
        </w:rPr>
        <w:t>RAN1 #97 meeting</w:t>
      </w:r>
      <w:r w:rsidRPr="00DB27EB">
        <w:rPr>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C36E6B" w:rsidRPr="00DB27EB" w:rsidTr="00DB2429">
        <w:tc>
          <w:tcPr>
            <w:tcW w:w="9498" w:type="dxa"/>
          </w:tcPr>
          <w:p w:rsidR="00C36E6B" w:rsidRPr="00DB27EB" w:rsidRDefault="00C36E6B" w:rsidP="00C36E6B">
            <w:pPr>
              <w:autoSpaceDE/>
              <w:autoSpaceDN/>
              <w:adjustRightInd/>
              <w:snapToGrid/>
              <w:spacing w:after="0"/>
              <w:jc w:val="left"/>
              <w:rPr>
                <w:rFonts w:eastAsia="Batang"/>
                <w:b/>
                <w:lang w:val="en-GB"/>
              </w:rPr>
            </w:pPr>
            <w:r w:rsidRPr="00DB27EB">
              <w:rPr>
                <w:rFonts w:eastAsia="Batang"/>
                <w:b/>
                <w:u w:val="single"/>
                <w:lang w:val="en-GB"/>
              </w:rPr>
              <w:t>Conclusion</w:t>
            </w:r>
            <w:r w:rsidRPr="00DB27EB">
              <w:rPr>
                <w:rFonts w:eastAsia="Batang"/>
                <w:b/>
                <w:lang w:val="en-GB"/>
              </w:rPr>
              <w:t>:</w:t>
            </w:r>
          </w:p>
          <w:p w:rsidR="00C36E6B" w:rsidRPr="00DB27EB" w:rsidRDefault="00C36E6B" w:rsidP="00C36E6B">
            <w:pPr>
              <w:autoSpaceDE/>
              <w:autoSpaceDN/>
              <w:adjustRightInd/>
              <w:snapToGrid/>
              <w:spacing w:after="0"/>
              <w:jc w:val="left"/>
              <w:rPr>
                <w:rFonts w:eastAsia="Batang"/>
                <w:lang w:val="en-GB"/>
              </w:rPr>
            </w:pPr>
            <w:r w:rsidRPr="00DB27EB">
              <w:rPr>
                <w:rFonts w:eastAsia="Batang"/>
                <w:lang w:val="en-GB"/>
              </w:rPr>
              <w:t>To down-select from the following options for enhanced power control</w:t>
            </w:r>
          </w:p>
          <w:p w:rsidR="00C36E6B" w:rsidRPr="00DB27EB" w:rsidRDefault="00C36E6B" w:rsidP="004D3D25">
            <w:pPr>
              <w:numPr>
                <w:ilvl w:val="0"/>
                <w:numId w:val="26"/>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DB27EB">
              <w:rPr>
                <w:rFonts w:eastAsia="宋体"/>
                <w:bCs/>
                <w:iCs/>
                <w:lang w:val="en-GB" w:eastAsia="zh-CN"/>
              </w:rPr>
              <w:t xml:space="preserve">Option 1: Indication of open-loop parameter sets by DCI </w:t>
            </w:r>
          </w:p>
          <w:p w:rsidR="00C36E6B" w:rsidRPr="00DB27EB" w:rsidRDefault="00C36E6B" w:rsidP="004D3D25">
            <w:pPr>
              <w:numPr>
                <w:ilvl w:val="0"/>
                <w:numId w:val="27"/>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DB27EB">
              <w:rPr>
                <w:rFonts w:eastAsia="宋体"/>
                <w:bCs/>
                <w:iCs/>
                <w:lang w:val="en-GB" w:eastAsia="zh-CN"/>
              </w:rPr>
              <w:t>For DG-PUSCH, an open-loop parameter set indicated to the UE by scheduling DCI without using SRI is applied to the scheduled transmission</w:t>
            </w:r>
          </w:p>
          <w:p w:rsidR="00C36E6B" w:rsidRPr="00DB27EB" w:rsidRDefault="00C36E6B" w:rsidP="004D3D25">
            <w:pPr>
              <w:numPr>
                <w:ilvl w:val="0"/>
                <w:numId w:val="27"/>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DB27EB">
              <w:rPr>
                <w:rFonts w:eastAsia="宋体"/>
                <w:bCs/>
                <w:iCs/>
                <w:lang w:val="en-GB" w:eastAsia="zh-CN"/>
              </w:rPr>
              <w:t>FFS At least for single active CG-PUSCH, an open-loop parameter set is indicated to the UE by a UE-specific field in group common DCI</w:t>
            </w:r>
          </w:p>
          <w:p w:rsidR="00C36E6B" w:rsidRPr="00DB27EB" w:rsidRDefault="00C36E6B" w:rsidP="004D3D25">
            <w:pPr>
              <w:numPr>
                <w:ilvl w:val="2"/>
                <w:numId w:val="27"/>
              </w:numPr>
              <w:overflowPunct w:val="0"/>
              <w:autoSpaceDE/>
              <w:autoSpaceDN/>
              <w:adjustRightInd/>
              <w:snapToGrid/>
              <w:spacing w:beforeLines="50" w:before="120" w:afterLines="50" w:line="360" w:lineRule="auto"/>
              <w:ind w:left="2970"/>
              <w:contextualSpacing/>
              <w:jc w:val="left"/>
              <w:textAlignment w:val="baseline"/>
              <w:rPr>
                <w:rFonts w:eastAsia="宋体"/>
                <w:bCs/>
                <w:iCs/>
                <w:lang w:val="en-GB" w:eastAsia="zh-CN"/>
              </w:rPr>
            </w:pPr>
            <w:r w:rsidRPr="00DB27EB">
              <w:rPr>
                <w:rFonts w:eastAsia="宋体"/>
                <w:bCs/>
                <w:iCs/>
                <w:lang w:val="en-GB" w:eastAsia="zh-CN"/>
              </w:rPr>
              <w:t>FFS for the case of multiple active CG-PUSCH</w:t>
            </w:r>
          </w:p>
          <w:p w:rsidR="00C36E6B" w:rsidRPr="00DB27EB" w:rsidRDefault="00C36E6B" w:rsidP="004D3D25">
            <w:pPr>
              <w:numPr>
                <w:ilvl w:val="0"/>
                <w:numId w:val="27"/>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DB27EB">
              <w:rPr>
                <w:rFonts w:eastAsia="宋体"/>
                <w:bCs/>
                <w:iCs/>
                <w:lang w:val="en-GB" w:eastAsia="zh-CN"/>
              </w:rPr>
              <w:t>FFS For a UE, the open-loop parameter sets for DG-PUSCH and CG-PUSCH may be same or different</w:t>
            </w:r>
          </w:p>
          <w:p w:rsidR="00C36E6B" w:rsidRPr="00DB27EB" w:rsidRDefault="00C36E6B" w:rsidP="004D3D25">
            <w:pPr>
              <w:numPr>
                <w:ilvl w:val="0"/>
                <w:numId w:val="28"/>
              </w:numPr>
              <w:autoSpaceDE/>
              <w:autoSpaceDN/>
              <w:adjustRightInd/>
              <w:snapToGrid/>
              <w:spacing w:after="0"/>
              <w:jc w:val="left"/>
              <w:rPr>
                <w:rFonts w:eastAsia="Batang"/>
                <w:lang w:val="en-GB"/>
              </w:rPr>
            </w:pPr>
            <w:r w:rsidRPr="00DB27EB">
              <w:rPr>
                <w:rFonts w:eastAsia="Batang"/>
                <w:lang w:val="en-GB"/>
              </w:rPr>
              <w:t>Option 2: Indication of TPC with increased range by DCI</w:t>
            </w:r>
          </w:p>
          <w:p w:rsidR="00C36E6B" w:rsidRPr="00DB27EB" w:rsidRDefault="00C36E6B" w:rsidP="004D3D25">
            <w:pPr>
              <w:numPr>
                <w:ilvl w:val="0"/>
                <w:numId w:val="29"/>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DB27EB">
              <w:rPr>
                <w:rFonts w:eastAsia="宋体"/>
                <w:bCs/>
                <w:iCs/>
                <w:lang w:val="en-GB" w:eastAsia="zh-CN"/>
              </w:rPr>
              <w:t>For DG-PUSCH, a TPC with increased range is indicated to the UE by the TPC field in scheduling DCI</w:t>
            </w:r>
          </w:p>
          <w:p w:rsidR="00C36E6B" w:rsidRPr="00DB27EB" w:rsidRDefault="00C36E6B" w:rsidP="004D3D25">
            <w:pPr>
              <w:numPr>
                <w:ilvl w:val="0"/>
                <w:numId w:val="29"/>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DB27EB">
              <w:rPr>
                <w:rFonts w:eastAsia="宋体"/>
                <w:bCs/>
                <w:iCs/>
                <w:lang w:val="en-GB" w:eastAsia="zh-CN"/>
              </w:rPr>
              <w:t>FFS At least for single active CG-PUSCH (and potentially also for DG-PUSCH), a TPC with increased range is indicated to the UE by a UE-specific TPC field in group common DCI</w:t>
            </w:r>
          </w:p>
          <w:p w:rsidR="00C36E6B" w:rsidRPr="00DB27EB" w:rsidRDefault="00C36E6B" w:rsidP="004D3D25">
            <w:pPr>
              <w:numPr>
                <w:ilvl w:val="2"/>
                <w:numId w:val="29"/>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DB27EB">
              <w:rPr>
                <w:rFonts w:eastAsia="宋体"/>
                <w:bCs/>
                <w:iCs/>
                <w:lang w:val="en-GB" w:eastAsia="zh-CN"/>
              </w:rPr>
              <w:t xml:space="preserve"> FFS for the case of multiple active CG-PUSCH</w:t>
            </w:r>
          </w:p>
          <w:p w:rsidR="00C36E6B" w:rsidRPr="00DB27EB" w:rsidRDefault="00C36E6B" w:rsidP="004D3D25">
            <w:pPr>
              <w:numPr>
                <w:ilvl w:val="0"/>
                <w:numId w:val="29"/>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DB27EB">
              <w:rPr>
                <w:rFonts w:eastAsia="宋体"/>
                <w:bCs/>
                <w:iCs/>
                <w:lang w:val="en-GB" w:eastAsia="zh-CN"/>
              </w:rPr>
              <w:t xml:space="preserve">At least for DG-PUSCH, for a UE, the number of TPC entries (4 or 8) and power adjustment value for each entry is higher layer configured </w:t>
            </w:r>
          </w:p>
          <w:p w:rsidR="00C36E6B" w:rsidRPr="00DB27EB" w:rsidRDefault="00C36E6B" w:rsidP="004D3D25">
            <w:pPr>
              <w:numPr>
                <w:ilvl w:val="0"/>
                <w:numId w:val="29"/>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DB27EB">
              <w:rPr>
                <w:rFonts w:eastAsia="宋体"/>
                <w:bCs/>
                <w:iCs/>
                <w:lang w:val="en-GB" w:eastAsia="zh-CN"/>
              </w:rPr>
              <w:t xml:space="preserve">FFS For a UE, the TPC configuration for DG-PUSCH and CG-PUSCH may be same or different </w:t>
            </w:r>
          </w:p>
          <w:p w:rsidR="00C36E6B" w:rsidRPr="00DB27EB" w:rsidRDefault="00C36E6B" w:rsidP="004D3D25">
            <w:pPr>
              <w:numPr>
                <w:ilvl w:val="0"/>
                <w:numId w:val="29"/>
              </w:numPr>
              <w:overflowPunct w:val="0"/>
              <w:autoSpaceDE/>
              <w:autoSpaceDN/>
              <w:adjustRightInd/>
              <w:snapToGrid/>
              <w:spacing w:beforeLines="50" w:before="120" w:afterLines="50" w:line="360" w:lineRule="auto"/>
              <w:ind w:left="720" w:hanging="270"/>
              <w:contextualSpacing/>
              <w:jc w:val="left"/>
              <w:textAlignment w:val="baseline"/>
              <w:rPr>
                <w:rFonts w:eastAsia="宋体"/>
                <w:bCs/>
                <w:iCs/>
                <w:lang w:val="en-GB" w:eastAsia="zh-CN"/>
              </w:rPr>
            </w:pPr>
            <w:r w:rsidRPr="00DB27EB">
              <w:rPr>
                <w:rFonts w:eastAsia="宋体"/>
                <w:bCs/>
                <w:iCs/>
                <w:lang w:val="en-GB" w:eastAsia="zh-CN"/>
              </w:rPr>
              <w:t xml:space="preserve">Option 3: </w:t>
            </w:r>
          </w:p>
          <w:p w:rsidR="00C36E6B" w:rsidRPr="00DB27EB" w:rsidRDefault="00C36E6B" w:rsidP="004D3D25">
            <w:pPr>
              <w:numPr>
                <w:ilvl w:val="0"/>
                <w:numId w:val="30"/>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DB27EB">
              <w:rPr>
                <w:rFonts w:eastAsia="宋体"/>
                <w:bCs/>
                <w:iCs/>
                <w:lang w:val="en-GB" w:eastAsia="zh-CN"/>
              </w:rPr>
              <w:t>For DG-PUSCH, use either the solution from option 1 or option 2 for DG-PUSCH as above</w:t>
            </w:r>
          </w:p>
          <w:p w:rsidR="00C36E6B" w:rsidRPr="00DB27EB" w:rsidRDefault="00C36E6B" w:rsidP="004D3D25">
            <w:pPr>
              <w:numPr>
                <w:ilvl w:val="2"/>
                <w:numId w:val="30"/>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DB27EB">
              <w:rPr>
                <w:rFonts w:eastAsia="宋体"/>
                <w:bCs/>
                <w:iCs/>
                <w:lang w:val="en-GB" w:eastAsia="zh-CN"/>
              </w:rPr>
              <w:t>To down-select from option 1 and 2</w:t>
            </w:r>
          </w:p>
          <w:p w:rsidR="00C36E6B" w:rsidRPr="00DB27EB" w:rsidRDefault="00C36E6B" w:rsidP="004D3D25">
            <w:pPr>
              <w:numPr>
                <w:ilvl w:val="0"/>
                <w:numId w:val="30"/>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DB27EB">
              <w:rPr>
                <w:rFonts w:eastAsia="宋体"/>
                <w:bCs/>
                <w:iCs/>
                <w:lang w:val="en-GB" w:eastAsia="zh-CN"/>
              </w:rPr>
              <w:t>FFS At least for single active CG-PUSCH, UE derives the transmissions power based on the time/frequency resource indicated by a group common DCI</w:t>
            </w:r>
          </w:p>
          <w:p w:rsidR="00C36E6B" w:rsidRPr="00DB27EB" w:rsidRDefault="00C36E6B" w:rsidP="004D3D25">
            <w:pPr>
              <w:numPr>
                <w:ilvl w:val="2"/>
                <w:numId w:val="30"/>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DB27EB">
              <w:rPr>
                <w:rFonts w:eastAsia="宋体"/>
                <w:bCs/>
                <w:iCs/>
                <w:lang w:val="en-GB" w:eastAsia="zh-CN"/>
              </w:rPr>
              <w:t>If a CG-PUSCH transmission overlaps with the indicated time/frequency resource, UE use one open-loop parameter set with higher power for the transmission</w:t>
            </w:r>
          </w:p>
          <w:p w:rsidR="00C36E6B" w:rsidRPr="00DB27EB" w:rsidRDefault="00C36E6B" w:rsidP="004D3D25">
            <w:pPr>
              <w:numPr>
                <w:ilvl w:val="2"/>
                <w:numId w:val="30"/>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DB27EB">
              <w:rPr>
                <w:rFonts w:eastAsia="宋体"/>
                <w:bCs/>
                <w:iCs/>
                <w:lang w:val="en-GB" w:eastAsia="zh-CN"/>
              </w:rPr>
              <w:t>If a CG-PUSCH transmission does NOT overlap with the indicated time/frequency resource, UE use another open-loop parameter set with lower power for the transmission</w:t>
            </w:r>
          </w:p>
          <w:p w:rsidR="00C36E6B" w:rsidRPr="00DB27EB" w:rsidRDefault="00C36E6B" w:rsidP="004D3D25">
            <w:pPr>
              <w:numPr>
                <w:ilvl w:val="2"/>
                <w:numId w:val="30"/>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DB27EB">
              <w:rPr>
                <w:rFonts w:eastAsia="宋体"/>
                <w:bCs/>
                <w:iCs/>
                <w:lang w:val="en-GB" w:eastAsia="zh-CN"/>
              </w:rPr>
              <w:t>FFS for the case of multiple active CG-PUSCH</w:t>
            </w:r>
          </w:p>
          <w:p w:rsidR="00C36E6B" w:rsidRPr="00DB27EB" w:rsidRDefault="00C36E6B" w:rsidP="004D3D25">
            <w:pPr>
              <w:numPr>
                <w:ilvl w:val="2"/>
                <w:numId w:val="30"/>
              </w:numPr>
              <w:overflowPunct w:val="0"/>
              <w:autoSpaceDE/>
              <w:autoSpaceDN/>
              <w:adjustRightInd/>
              <w:snapToGrid/>
              <w:spacing w:beforeLines="50" w:before="120" w:afterLines="50" w:line="360" w:lineRule="auto"/>
              <w:contextualSpacing/>
              <w:jc w:val="left"/>
              <w:textAlignment w:val="baseline"/>
              <w:rPr>
                <w:rFonts w:eastAsia="宋体"/>
                <w:bCs/>
                <w:iCs/>
                <w:sz w:val="20"/>
                <w:szCs w:val="20"/>
                <w:lang w:val="en-GB" w:eastAsia="zh-CN"/>
              </w:rPr>
            </w:pPr>
            <w:r w:rsidRPr="00DB27EB">
              <w:rPr>
                <w:rFonts w:eastAsia="宋体"/>
                <w:bCs/>
                <w:iCs/>
                <w:lang w:val="en-GB" w:eastAsia="zh-CN"/>
              </w:rPr>
              <w:t>Note: some companies have concern that this was not captured in the TR as one potential solutions</w:t>
            </w:r>
          </w:p>
        </w:tc>
      </w:tr>
    </w:tbl>
    <w:p w:rsidR="00C36E6B" w:rsidRPr="00DB27EB" w:rsidRDefault="00C36E6B" w:rsidP="00C36E6B">
      <w:pPr>
        <w:rPr>
          <w:lang w:eastAsia="x-none"/>
        </w:rPr>
      </w:pPr>
    </w:p>
    <w:p w:rsidR="006361E2" w:rsidRPr="00DB27EB" w:rsidRDefault="006361E2" w:rsidP="006361E2">
      <w:pPr>
        <w:spacing w:after="240"/>
        <w:rPr>
          <w:b/>
          <w:color w:val="000000"/>
          <w:u w:val="single"/>
          <w:lang w:eastAsia="zh-CN"/>
        </w:rPr>
      </w:pPr>
      <w:r w:rsidRPr="00DB27EB">
        <w:rPr>
          <w:b/>
          <w:kern w:val="2"/>
          <w:u w:val="single"/>
          <w:lang w:val="en-GB" w:eastAsia="zh-CN"/>
        </w:rPr>
        <w:t>RAN1 #98 meeting</w:t>
      </w:r>
      <w:r w:rsidRPr="00DB27EB">
        <w:rPr>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6361E2" w:rsidRPr="00DB27EB" w:rsidTr="00DB2429">
        <w:tc>
          <w:tcPr>
            <w:tcW w:w="9498" w:type="dxa"/>
          </w:tcPr>
          <w:p w:rsidR="006361E2" w:rsidRPr="006361E2" w:rsidRDefault="006361E2" w:rsidP="006361E2">
            <w:pPr>
              <w:autoSpaceDE/>
              <w:autoSpaceDN/>
              <w:adjustRightInd/>
              <w:snapToGrid/>
              <w:spacing w:after="0"/>
              <w:jc w:val="left"/>
              <w:rPr>
                <w:rFonts w:eastAsia="Batang"/>
                <w:lang w:val="en-GB" w:eastAsia="x-none"/>
              </w:rPr>
            </w:pPr>
            <w:r w:rsidRPr="006361E2">
              <w:rPr>
                <w:rFonts w:eastAsia="Batang"/>
                <w:highlight w:val="green"/>
                <w:lang w:val="en-GB" w:eastAsia="x-none"/>
              </w:rPr>
              <w:t>Agreements</w:t>
            </w:r>
            <w:r w:rsidRPr="006361E2">
              <w:rPr>
                <w:rFonts w:eastAsia="Batang"/>
                <w:lang w:val="en-GB" w:eastAsia="x-none"/>
              </w:rPr>
              <w:t>:</w:t>
            </w:r>
          </w:p>
          <w:p w:rsidR="006361E2" w:rsidRPr="006361E2" w:rsidRDefault="006361E2" w:rsidP="006361E2">
            <w:pPr>
              <w:numPr>
                <w:ilvl w:val="0"/>
                <w:numId w:val="46"/>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6361E2">
              <w:rPr>
                <w:rFonts w:eastAsia="宋体"/>
                <w:bCs/>
                <w:iCs/>
                <w:lang w:val="en-GB" w:eastAsia="zh-CN"/>
              </w:rPr>
              <w:t xml:space="preserve">For a DG-PUSCH, an open-loop parameter set indicated to the UE by scheduling DCI using a separate field than SRI is supported. </w:t>
            </w:r>
          </w:p>
          <w:p w:rsidR="006361E2" w:rsidRPr="00DB27EB" w:rsidRDefault="006361E2" w:rsidP="006361E2">
            <w:pPr>
              <w:numPr>
                <w:ilvl w:val="1"/>
                <w:numId w:val="47"/>
              </w:numPr>
              <w:overflowPunct w:val="0"/>
              <w:autoSpaceDE/>
              <w:autoSpaceDN/>
              <w:adjustRightInd/>
              <w:snapToGrid/>
              <w:spacing w:beforeLines="50" w:before="120" w:afterLines="50" w:line="360" w:lineRule="auto"/>
              <w:contextualSpacing/>
              <w:jc w:val="left"/>
              <w:textAlignment w:val="baseline"/>
              <w:rPr>
                <w:rFonts w:eastAsia="宋体"/>
                <w:bCs/>
                <w:iCs/>
                <w:sz w:val="20"/>
                <w:szCs w:val="20"/>
                <w:lang w:val="en-GB" w:eastAsia="zh-CN"/>
              </w:rPr>
            </w:pPr>
            <w:r w:rsidRPr="006361E2">
              <w:rPr>
                <w:rFonts w:eastAsia="宋体"/>
                <w:bCs/>
                <w:iCs/>
                <w:lang w:val="en-GB" w:eastAsia="zh-CN"/>
              </w:rPr>
              <w:t>FFS number of bits for the indication</w:t>
            </w:r>
          </w:p>
        </w:tc>
      </w:tr>
    </w:tbl>
    <w:p w:rsidR="006361E2" w:rsidRDefault="006361E2" w:rsidP="00C36E6B">
      <w:pPr>
        <w:rPr>
          <w:lang w:eastAsia="x-none"/>
        </w:rPr>
      </w:pPr>
    </w:p>
    <w:p w:rsidR="00113A1E" w:rsidRPr="00DB27EB" w:rsidRDefault="00113A1E" w:rsidP="00113A1E">
      <w:pPr>
        <w:spacing w:after="240"/>
        <w:rPr>
          <w:b/>
          <w:color w:val="000000"/>
          <w:u w:val="single"/>
          <w:lang w:eastAsia="zh-CN"/>
        </w:rPr>
      </w:pPr>
      <w:r w:rsidRPr="00DB27EB">
        <w:rPr>
          <w:b/>
          <w:kern w:val="2"/>
          <w:u w:val="single"/>
          <w:lang w:val="en-GB" w:eastAsia="zh-CN"/>
        </w:rPr>
        <w:t>RAN1 #98</w:t>
      </w:r>
      <w:r>
        <w:rPr>
          <w:b/>
          <w:kern w:val="2"/>
          <w:u w:val="single"/>
          <w:lang w:val="en-GB" w:eastAsia="zh-CN"/>
        </w:rPr>
        <w:t>bis</w:t>
      </w:r>
      <w:r w:rsidRPr="00DB27EB">
        <w:rPr>
          <w:b/>
          <w:kern w:val="2"/>
          <w:u w:val="single"/>
          <w:lang w:val="en-GB" w:eastAsia="zh-CN"/>
        </w:rPr>
        <w:t xml:space="preserve"> meeting</w:t>
      </w:r>
      <w:r w:rsidRPr="00DB27EB">
        <w:rPr>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113A1E" w:rsidRPr="00DB27EB" w:rsidTr="00DB2429">
        <w:tc>
          <w:tcPr>
            <w:tcW w:w="9498" w:type="dxa"/>
          </w:tcPr>
          <w:p w:rsidR="00113A1E" w:rsidRPr="006B473B" w:rsidRDefault="00113A1E" w:rsidP="00113A1E">
            <w:pPr>
              <w:rPr>
                <w:szCs w:val="20"/>
                <w:lang w:eastAsia="x-none"/>
              </w:rPr>
            </w:pPr>
            <w:r w:rsidRPr="006B473B">
              <w:rPr>
                <w:szCs w:val="20"/>
                <w:highlight w:val="green"/>
                <w:lang w:eastAsia="x-none"/>
              </w:rPr>
              <w:t>Agreements</w:t>
            </w:r>
            <w:r w:rsidRPr="006B473B">
              <w:rPr>
                <w:szCs w:val="20"/>
                <w:lang w:eastAsia="x-none"/>
              </w:rPr>
              <w:t>:</w:t>
            </w:r>
          </w:p>
          <w:p w:rsidR="00113A1E" w:rsidRPr="006B473B" w:rsidRDefault="00113A1E" w:rsidP="00113A1E">
            <w:pPr>
              <w:pStyle w:val="af5"/>
              <w:numPr>
                <w:ilvl w:val="0"/>
                <w:numId w:val="47"/>
              </w:numPr>
              <w:overflowPunct w:val="0"/>
              <w:spacing w:beforeLines="50" w:before="120" w:afterLines="50" w:line="360" w:lineRule="auto"/>
              <w:jc w:val="left"/>
              <w:textAlignment w:val="baseline"/>
              <w:rPr>
                <w:rFonts w:eastAsia="宋体"/>
                <w:bCs/>
                <w:iCs/>
                <w:szCs w:val="20"/>
                <w:lang w:eastAsia="zh-CN"/>
              </w:rPr>
            </w:pPr>
            <w:r w:rsidRPr="006B473B">
              <w:rPr>
                <w:rFonts w:eastAsia="宋体" w:hint="eastAsia"/>
                <w:bCs/>
                <w:iCs/>
                <w:szCs w:val="20"/>
                <w:lang w:eastAsia="zh-CN"/>
              </w:rPr>
              <w:t xml:space="preserve">For DG-PUSCH, one bit (separately from SRI) in UL grant is used to indicate the open loop power control parameter set </w:t>
            </w:r>
          </w:p>
          <w:p w:rsidR="00113A1E" w:rsidRPr="006B473B" w:rsidRDefault="00113A1E" w:rsidP="00113A1E">
            <w:pPr>
              <w:pStyle w:val="af5"/>
              <w:numPr>
                <w:ilvl w:val="1"/>
                <w:numId w:val="47"/>
              </w:numPr>
              <w:overflowPunct w:val="0"/>
              <w:spacing w:beforeLines="50" w:before="120" w:afterLines="50" w:line="360" w:lineRule="auto"/>
              <w:jc w:val="left"/>
              <w:textAlignment w:val="baseline"/>
              <w:rPr>
                <w:rFonts w:eastAsia="宋体"/>
                <w:bCs/>
                <w:iCs/>
                <w:szCs w:val="20"/>
                <w:lang w:eastAsia="zh-CN"/>
              </w:rPr>
            </w:pPr>
            <w:r w:rsidRPr="006B473B">
              <w:rPr>
                <w:rFonts w:eastAsia="宋体" w:hint="eastAsia"/>
                <w:bCs/>
                <w:iCs/>
                <w:szCs w:val="20"/>
                <w:lang w:eastAsia="zh-CN"/>
              </w:rPr>
              <w:t>Introduce one new RRC parameter that contains one additional P0-PUSCH-Set</w:t>
            </w:r>
            <w:r w:rsidRPr="006B473B">
              <w:rPr>
                <w:rFonts w:eastAsia="宋体"/>
                <w:bCs/>
                <w:iCs/>
                <w:szCs w:val="20"/>
                <w:lang w:eastAsia="zh-CN"/>
              </w:rPr>
              <w:t xml:space="preserve"> per SRI</w:t>
            </w:r>
          </w:p>
          <w:p w:rsidR="00113A1E" w:rsidRPr="006B473B" w:rsidRDefault="00113A1E" w:rsidP="00113A1E">
            <w:pPr>
              <w:pStyle w:val="af5"/>
              <w:numPr>
                <w:ilvl w:val="1"/>
                <w:numId w:val="47"/>
              </w:numPr>
              <w:overflowPunct w:val="0"/>
              <w:spacing w:beforeLines="50" w:before="120" w:afterLines="50" w:line="360" w:lineRule="auto"/>
              <w:jc w:val="left"/>
              <w:textAlignment w:val="baseline"/>
              <w:rPr>
                <w:rFonts w:eastAsia="宋体"/>
                <w:bCs/>
                <w:iCs/>
                <w:szCs w:val="20"/>
                <w:lang w:eastAsia="zh-CN"/>
              </w:rPr>
            </w:pPr>
            <w:r w:rsidRPr="006B473B">
              <w:rPr>
                <w:rFonts w:eastAsia="宋体" w:hint="eastAsia"/>
                <w:bCs/>
                <w:iCs/>
                <w:szCs w:val="20"/>
                <w:lang w:eastAsia="zh-CN"/>
              </w:rPr>
              <w:t xml:space="preserve">The one bit indication is present in the UL grant when the above new RRC parameter is configured </w:t>
            </w:r>
          </w:p>
          <w:p w:rsidR="00113A1E" w:rsidRDefault="00113A1E" w:rsidP="00113A1E">
            <w:pPr>
              <w:pStyle w:val="af5"/>
              <w:numPr>
                <w:ilvl w:val="1"/>
                <w:numId w:val="47"/>
              </w:numPr>
              <w:overflowPunct w:val="0"/>
              <w:spacing w:beforeLines="50" w:before="120" w:afterLines="50" w:line="360" w:lineRule="auto"/>
              <w:jc w:val="left"/>
              <w:textAlignment w:val="baseline"/>
              <w:rPr>
                <w:rFonts w:eastAsia="宋体"/>
                <w:bCs/>
                <w:iCs/>
                <w:szCs w:val="20"/>
                <w:lang w:eastAsia="zh-CN"/>
              </w:rPr>
            </w:pPr>
            <w:r w:rsidRPr="006B473B">
              <w:rPr>
                <w:rFonts w:eastAsia="宋体" w:hint="eastAsia"/>
                <w:bCs/>
                <w:iCs/>
                <w:szCs w:val="20"/>
                <w:lang w:eastAsia="zh-CN"/>
              </w:rPr>
              <w:t>If present, the one bit in the DCI is used to switch between the P0 value from the existing P0-PUSCH-AlphaSet and the P0 value from the newly configured P0-PUSCH-Set</w:t>
            </w:r>
          </w:p>
          <w:p w:rsidR="00113A1E" w:rsidRPr="00FE1FA6" w:rsidRDefault="00113A1E" w:rsidP="00113A1E">
            <w:pPr>
              <w:pStyle w:val="af5"/>
              <w:overflowPunct w:val="0"/>
              <w:spacing w:beforeLines="50" w:before="120" w:afterLines="50" w:line="360" w:lineRule="auto"/>
              <w:ind w:left="0"/>
              <w:textAlignment w:val="baseline"/>
              <w:rPr>
                <w:rFonts w:eastAsia="宋体"/>
                <w:bCs/>
                <w:iCs/>
                <w:szCs w:val="20"/>
                <w:lang w:eastAsia="zh-CN"/>
              </w:rPr>
            </w:pPr>
            <w:r w:rsidRPr="00FE1FA6">
              <w:rPr>
                <w:rFonts w:eastAsia="宋体"/>
                <w:b/>
                <w:iCs/>
                <w:szCs w:val="20"/>
                <w:u w:val="single"/>
                <w:lang w:eastAsia="zh-CN"/>
              </w:rPr>
              <w:t>Conclusion</w:t>
            </w:r>
            <w:r w:rsidRPr="00FE1FA6">
              <w:rPr>
                <w:rFonts w:eastAsia="宋体"/>
                <w:bCs/>
                <w:iCs/>
                <w:szCs w:val="20"/>
                <w:lang w:eastAsia="zh-CN"/>
              </w:rPr>
              <w:t>:</w:t>
            </w:r>
          </w:p>
          <w:p w:rsidR="00113A1E" w:rsidRPr="00113A1E" w:rsidRDefault="00113A1E" w:rsidP="00113A1E">
            <w:pPr>
              <w:pStyle w:val="af5"/>
              <w:numPr>
                <w:ilvl w:val="0"/>
                <w:numId w:val="71"/>
              </w:numPr>
              <w:overflowPunct w:val="0"/>
              <w:spacing w:beforeLines="50" w:before="120" w:afterLines="50" w:line="360" w:lineRule="auto"/>
              <w:jc w:val="left"/>
              <w:textAlignment w:val="baseline"/>
              <w:rPr>
                <w:rFonts w:eastAsia="宋体"/>
                <w:szCs w:val="20"/>
                <w:lang w:eastAsia="zh-CN"/>
              </w:rPr>
            </w:pPr>
            <w:r w:rsidRPr="00FE1FA6">
              <w:rPr>
                <w:rFonts w:eastAsia="宋体" w:hint="eastAsia"/>
                <w:szCs w:val="20"/>
                <w:lang w:eastAsia="zh-CN"/>
              </w:rPr>
              <w:t>No enhancement for CG-PUSCH power control in Rel-16 for inter-UE mu</w:t>
            </w:r>
            <w:r w:rsidRPr="00FE1FA6">
              <w:rPr>
                <w:rFonts w:eastAsia="宋体"/>
                <w:szCs w:val="20"/>
                <w:lang w:eastAsia="zh-CN"/>
              </w:rPr>
              <w:t>ltiplexing</w:t>
            </w:r>
          </w:p>
        </w:tc>
      </w:tr>
    </w:tbl>
    <w:p w:rsidR="00113A1E" w:rsidRDefault="00113A1E" w:rsidP="00C36E6B">
      <w:pPr>
        <w:rPr>
          <w:lang w:eastAsia="x-none"/>
        </w:rPr>
      </w:pPr>
    </w:p>
    <w:p w:rsidR="00F93E44" w:rsidRPr="00DB27EB" w:rsidRDefault="00F93E44" w:rsidP="00F93E44">
      <w:pPr>
        <w:spacing w:after="240"/>
        <w:rPr>
          <w:b/>
          <w:color w:val="000000"/>
          <w:u w:val="single"/>
          <w:lang w:eastAsia="zh-CN"/>
        </w:rPr>
      </w:pPr>
      <w:r w:rsidRPr="00DB27EB">
        <w:rPr>
          <w:b/>
          <w:kern w:val="2"/>
          <w:u w:val="single"/>
          <w:lang w:val="en-GB" w:eastAsia="zh-CN"/>
        </w:rPr>
        <w:t>RAN1 #9</w:t>
      </w:r>
      <w:r>
        <w:rPr>
          <w:b/>
          <w:kern w:val="2"/>
          <w:u w:val="single"/>
          <w:lang w:val="en-GB" w:eastAsia="zh-CN"/>
        </w:rPr>
        <w:t>9</w:t>
      </w:r>
      <w:r w:rsidRPr="00DB27EB">
        <w:rPr>
          <w:b/>
          <w:kern w:val="2"/>
          <w:u w:val="single"/>
          <w:lang w:val="en-GB" w:eastAsia="zh-CN"/>
        </w:rPr>
        <w:t xml:space="preserve"> meeting</w:t>
      </w:r>
      <w:r w:rsidRPr="00DB27EB">
        <w:rPr>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F93E44" w:rsidRPr="00DB27EB" w:rsidTr="00011274">
        <w:tc>
          <w:tcPr>
            <w:tcW w:w="9498" w:type="dxa"/>
          </w:tcPr>
          <w:p w:rsidR="00F93E44" w:rsidRDefault="00F93E44" w:rsidP="00F93E44">
            <w:pPr>
              <w:overflowPunct w:val="0"/>
              <w:textAlignment w:val="baseline"/>
              <w:rPr>
                <w:rFonts w:eastAsia="宋体"/>
                <w:bCs/>
                <w:iCs/>
                <w:sz w:val="20"/>
                <w:szCs w:val="24"/>
                <w:highlight w:val="green"/>
                <w:lang w:eastAsia="zh-CN"/>
              </w:rPr>
            </w:pPr>
            <w:r>
              <w:rPr>
                <w:rFonts w:eastAsia="宋体"/>
                <w:bCs/>
                <w:iCs/>
                <w:highlight w:val="green"/>
                <w:lang w:eastAsia="zh-CN"/>
              </w:rPr>
              <w:t>Agreement</w:t>
            </w:r>
          </w:p>
          <w:p w:rsidR="00F93E44" w:rsidRDefault="00F93E44" w:rsidP="00F93E44">
            <w:pPr>
              <w:overflowPunct w:val="0"/>
              <w:textAlignment w:val="baseline"/>
              <w:rPr>
                <w:rFonts w:eastAsia="宋体"/>
                <w:bCs/>
                <w:iCs/>
                <w:lang w:eastAsia="zh-CN"/>
              </w:rPr>
            </w:pPr>
            <w:r>
              <w:rPr>
                <w:rFonts w:eastAsia="宋体"/>
                <w:bCs/>
                <w:iCs/>
                <w:lang w:eastAsia="zh-CN"/>
              </w:rPr>
              <w:t>To determine the P0 value in case SRI is not configured in the DCI</w:t>
            </w:r>
          </w:p>
          <w:p w:rsidR="00F93E44" w:rsidRDefault="00F93E44" w:rsidP="00855A8F">
            <w:pPr>
              <w:pStyle w:val="af5"/>
              <w:numPr>
                <w:ilvl w:val="0"/>
                <w:numId w:val="104"/>
              </w:numPr>
              <w:overflowPunct w:val="0"/>
              <w:spacing w:after="0"/>
              <w:jc w:val="left"/>
              <w:textAlignment w:val="baseline"/>
              <w:rPr>
                <w:rFonts w:eastAsia="宋体"/>
                <w:bCs/>
                <w:iCs/>
                <w:lang w:eastAsia="zh-CN"/>
              </w:rPr>
            </w:pPr>
            <w:r>
              <w:rPr>
                <w:lang w:eastAsia="zh-CN"/>
              </w:rPr>
              <w:t>Option 1A: The open-loop power control parameter set indication field in the DCI can be configurable to be 1 or 2bits</w:t>
            </w:r>
          </w:p>
          <w:p w:rsidR="00F93E44" w:rsidRDefault="00F93E44" w:rsidP="00855A8F">
            <w:pPr>
              <w:pStyle w:val="af5"/>
              <w:numPr>
                <w:ilvl w:val="1"/>
                <w:numId w:val="104"/>
              </w:numPr>
              <w:overflowPunct w:val="0"/>
              <w:spacing w:after="0"/>
              <w:jc w:val="left"/>
              <w:textAlignment w:val="baseline"/>
              <w:rPr>
                <w:rFonts w:eastAsia="宋体"/>
                <w:bCs/>
                <w:iCs/>
                <w:lang w:eastAsia="zh-CN"/>
              </w:rPr>
            </w:pPr>
            <w:r>
              <w:rPr>
                <w:rFonts w:eastAsia="宋体"/>
                <w:bCs/>
                <w:i/>
                <w:iCs/>
                <w:lang w:eastAsia="zh-CN"/>
              </w:rPr>
              <w:t xml:space="preserve">P0-PUSCH-Set can </w:t>
            </w:r>
            <w:r>
              <w:rPr>
                <w:rFonts w:eastAsia="宋体"/>
                <w:bCs/>
                <w:iCs/>
                <w:lang w:eastAsia="zh-CN"/>
              </w:rPr>
              <w:t>provide up to two P0 value</w:t>
            </w:r>
            <w:r>
              <w:rPr>
                <w:rFonts w:eastAsia="宋体"/>
                <w:bCs/>
                <w:i/>
                <w:iCs/>
                <w:lang w:eastAsia="zh-CN"/>
              </w:rPr>
              <w:t>s</w:t>
            </w:r>
          </w:p>
          <w:p w:rsidR="00F93E44" w:rsidRDefault="00F93E44" w:rsidP="00855A8F">
            <w:pPr>
              <w:pStyle w:val="af5"/>
              <w:numPr>
                <w:ilvl w:val="2"/>
                <w:numId w:val="104"/>
              </w:numPr>
              <w:overflowPunct w:val="0"/>
              <w:spacing w:after="0"/>
              <w:jc w:val="left"/>
              <w:textAlignment w:val="baseline"/>
              <w:rPr>
                <w:rFonts w:eastAsia="宋体"/>
                <w:bCs/>
                <w:iCs/>
                <w:lang w:eastAsia="zh-CN"/>
              </w:rPr>
            </w:pPr>
            <w:r>
              <w:rPr>
                <w:rFonts w:eastAsia="宋体"/>
                <w:bCs/>
                <w:iCs/>
                <w:lang w:eastAsia="zh-CN"/>
              </w:rPr>
              <w:t xml:space="preserve">UE uses the P0 values according to open loop power control indication field in DCI </w:t>
            </w:r>
          </w:p>
          <w:p w:rsidR="00F93E44" w:rsidRDefault="00F93E44" w:rsidP="00855A8F">
            <w:pPr>
              <w:pStyle w:val="af5"/>
              <w:numPr>
                <w:ilvl w:val="2"/>
                <w:numId w:val="104"/>
              </w:numPr>
              <w:overflowPunct w:val="0"/>
              <w:spacing w:after="0"/>
              <w:jc w:val="left"/>
              <w:textAlignment w:val="baseline"/>
              <w:rPr>
                <w:rFonts w:eastAsia="宋体"/>
                <w:bCs/>
                <w:iCs/>
                <w:lang w:eastAsia="zh-CN"/>
              </w:rPr>
            </w:pPr>
            <w:r>
              <w:rPr>
                <w:lang w:eastAsia="zh-CN"/>
              </w:rPr>
              <w:t xml:space="preserve">UE use P0 from </w:t>
            </w:r>
            <w:r>
              <w:rPr>
                <w:rFonts w:eastAsia="宋体"/>
                <w:bCs/>
                <w:i/>
                <w:iCs/>
                <w:lang w:eastAsia="zh-CN"/>
              </w:rPr>
              <w:t>P0-PUSCH-AlphaSet</w:t>
            </w:r>
            <w:r>
              <w:rPr>
                <w:lang w:eastAsia="zh-CN"/>
              </w:rPr>
              <w:t xml:space="preserve"> when</w:t>
            </w:r>
          </w:p>
          <w:p w:rsidR="00F93E44" w:rsidRDefault="00F93E44" w:rsidP="00855A8F">
            <w:pPr>
              <w:pStyle w:val="af5"/>
              <w:numPr>
                <w:ilvl w:val="3"/>
                <w:numId w:val="104"/>
              </w:numPr>
              <w:overflowPunct w:val="0"/>
              <w:spacing w:after="0"/>
              <w:jc w:val="left"/>
              <w:textAlignment w:val="baseline"/>
              <w:rPr>
                <w:rFonts w:eastAsia="宋体"/>
                <w:bCs/>
                <w:iCs/>
                <w:lang w:eastAsia="zh-CN"/>
              </w:rPr>
            </w:pPr>
            <w:r>
              <w:rPr>
                <w:lang w:eastAsia="zh-CN"/>
              </w:rPr>
              <w:t>open-loop power control parameter set indication field is 1bit and “0” is indicated, or</w:t>
            </w:r>
          </w:p>
          <w:p w:rsidR="00F93E44" w:rsidRDefault="00F93E44" w:rsidP="00855A8F">
            <w:pPr>
              <w:pStyle w:val="af5"/>
              <w:numPr>
                <w:ilvl w:val="3"/>
                <w:numId w:val="104"/>
              </w:numPr>
              <w:overflowPunct w:val="0"/>
              <w:spacing w:after="0"/>
              <w:jc w:val="left"/>
              <w:textAlignment w:val="baseline"/>
              <w:rPr>
                <w:rFonts w:eastAsia="宋体"/>
                <w:bCs/>
                <w:iCs/>
                <w:lang w:eastAsia="zh-CN"/>
              </w:rPr>
            </w:pPr>
            <w:r>
              <w:rPr>
                <w:lang w:eastAsia="zh-CN"/>
              </w:rPr>
              <w:t>open-loop power control parameter set indication field is 2bits and “00” is indicated</w:t>
            </w:r>
          </w:p>
          <w:p w:rsidR="00F93E44" w:rsidRDefault="00F93E44" w:rsidP="00855A8F">
            <w:pPr>
              <w:pStyle w:val="af5"/>
              <w:numPr>
                <w:ilvl w:val="1"/>
                <w:numId w:val="104"/>
              </w:numPr>
              <w:overflowPunct w:val="0"/>
              <w:spacing w:after="0"/>
              <w:jc w:val="left"/>
              <w:textAlignment w:val="baseline"/>
              <w:rPr>
                <w:rFonts w:eastAsia="宋体"/>
                <w:bCs/>
                <w:iCs/>
                <w:lang w:eastAsia="zh-CN"/>
              </w:rPr>
            </w:pPr>
            <w:r>
              <w:rPr>
                <w:lang w:eastAsia="zh-CN"/>
              </w:rPr>
              <w:t>Open-loop power control parameter set indication field can be separately configurable for DCI format 0_1 and DCI format 0_2</w:t>
            </w:r>
          </w:p>
          <w:p w:rsidR="00F93E44" w:rsidRDefault="00F93E44" w:rsidP="00855A8F">
            <w:pPr>
              <w:pStyle w:val="af5"/>
              <w:numPr>
                <w:ilvl w:val="2"/>
                <w:numId w:val="104"/>
              </w:numPr>
              <w:overflowPunct w:val="0"/>
              <w:spacing w:after="0"/>
              <w:jc w:val="left"/>
              <w:textAlignment w:val="baseline"/>
              <w:rPr>
                <w:rFonts w:eastAsia="宋体"/>
                <w:bCs/>
                <w:iCs/>
                <w:lang w:eastAsia="zh-CN"/>
              </w:rPr>
            </w:pPr>
            <w:r>
              <w:rPr>
                <w:lang w:eastAsia="zh-CN"/>
              </w:rPr>
              <w:t xml:space="preserve">If open-loop power control parameter set indication field is not present for a DCI format, use P0 from </w:t>
            </w:r>
            <w:r>
              <w:rPr>
                <w:rFonts w:eastAsia="宋体"/>
                <w:bCs/>
                <w:i/>
                <w:iCs/>
                <w:lang w:eastAsia="zh-CN"/>
              </w:rPr>
              <w:t>P0-PUSCH-AlphaSet</w:t>
            </w:r>
          </w:p>
          <w:p w:rsidR="00F93E44" w:rsidRPr="00F93E44" w:rsidRDefault="00F93E44" w:rsidP="00F93E44">
            <w:pPr>
              <w:rPr>
                <w:lang w:eastAsia="x-none"/>
              </w:rPr>
            </w:pPr>
            <w:r>
              <w:rPr>
                <w:rFonts w:eastAsia="宋体"/>
                <w:bCs/>
                <w:iCs/>
                <w:lang w:eastAsia="zh-CN"/>
              </w:rPr>
              <w:t xml:space="preserve">A single configuration of </w:t>
            </w:r>
            <w:r>
              <w:rPr>
                <w:rFonts w:eastAsia="宋体"/>
                <w:bCs/>
                <w:i/>
                <w:iCs/>
                <w:lang w:eastAsia="zh-CN"/>
              </w:rPr>
              <w:t xml:space="preserve">P0-PUSCH-Set </w:t>
            </w:r>
            <w:r>
              <w:rPr>
                <w:rFonts w:eastAsia="宋体"/>
                <w:bCs/>
                <w:iCs/>
                <w:lang w:eastAsia="zh-CN"/>
              </w:rPr>
              <w:t>applies to both DCI format 0_1 and DCI format 0_2</w:t>
            </w:r>
          </w:p>
        </w:tc>
      </w:tr>
    </w:tbl>
    <w:p w:rsidR="00F93E44" w:rsidRPr="00113A1E" w:rsidRDefault="00F93E44" w:rsidP="00C36E6B">
      <w:pPr>
        <w:rPr>
          <w:lang w:eastAsia="x-none"/>
        </w:rPr>
      </w:pPr>
    </w:p>
    <w:p w:rsidR="00DD5555" w:rsidRPr="00BE425F" w:rsidRDefault="00DD5555" w:rsidP="004D2904">
      <w:pPr>
        <w:pStyle w:val="1"/>
        <w:spacing w:before="240"/>
        <w:ind w:left="431" w:hanging="431"/>
        <w:rPr>
          <w:lang w:val="en-GB" w:eastAsia="zh-CN"/>
        </w:rPr>
      </w:pPr>
      <w:r w:rsidRPr="004D2904">
        <w:rPr>
          <w:lang w:eastAsia="zh-CN"/>
        </w:rPr>
        <w:t xml:space="preserve">Enhanced UL configured grant transmission  </w:t>
      </w:r>
      <w:r>
        <w:rPr>
          <w:lang w:val="en-GB" w:eastAsia="zh-CN"/>
        </w:rPr>
        <w:t xml:space="preserve"> </w:t>
      </w:r>
      <w:r>
        <w:rPr>
          <w:rFonts w:hint="eastAsia"/>
          <w:lang w:val="en-GB" w:eastAsia="zh-CN"/>
        </w:rPr>
        <w:t xml:space="preserve"> </w:t>
      </w:r>
    </w:p>
    <w:p w:rsidR="003547AD" w:rsidRPr="00994C4B" w:rsidRDefault="003547AD" w:rsidP="003547AD">
      <w:pPr>
        <w:spacing w:after="240"/>
        <w:rPr>
          <w:b/>
          <w:color w:val="000000"/>
          <w:u w:val="single"/>
          <w:lang w:eastAsia="zh-CN"/>
        </w:rPr>
      </w:pPr>
      <w:r w:rsidRPr="00994C4B">
        <w:rPr>
          <w:b/>
          <w:kern w:val="2"/>
          <w:u w:val="single"/>
          <w:lang w:val="en-GB" w:eastAsia="zh-CN"/>
        </w:rPr>
        <w:t>RAN1 #</w:t>
      </w:r>
      <w:r>
        <w:rPr>
          <w:b/>
          <w:kern w:val="2"/>
          <w:u w:val="single"/>
          <w:lang w:val="en-GB" w:eastAsia="zh-CN"/>
        </w:rPr>
        <w:t>AH 1901</w:t>
      </w:r>
      <w:r w:rsidRPr="00994C4B">
        <w:rPr>
          <w:b/>
          <w:kern w:val="2"/>
          <w:u w:val="single"/>
          <w:lang w:val="en-GB" w:eastAsia="zh-CN"/>
        </w:rPr>
        <w:t xml:space="preserve"> meeting</w:t>
      </w:r>
      <w:r w:rsidRPr="00994C4B">
        <w:rPr>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3547AD" w:rsidRPr="00994C4B" w:rsidTr="00DB2429">
        <w:tc>
          <w:tcPr>
            <w:tcW w:w="9498" w:type="dxa"/>
          </w:tcPr>
          <w:p w:rsidR="003547AD" w:rsidRPr="003E7C32" w:rsidRDefault="003547AD" w:rsidP="003547AD">
            <w:pPr>
              <w:rPr>
                <w:szCs w:val="20"/>
                <w:highlight w:val="green"/>
                <w:lang w:eastAsia="x-none"/>
              </w:rPr>
            </w:pPr>
            <w:r w:rsidRPr="003E7C32">
              <w:rPr>
                <w:szCs w:val="20"/>
                <w:highlight w:val="green"/>
                <w:lang w:eastAsia="x-none"/>
              </w:rPr>
              <w:t>Agreement:</w:t>
            </w:r>
          </w:p>
          <w:p w:rsidR="003547AD" w:rsidRPr="003547AD" w:rsidRDefault="003547AD" w:rsidP="00E84301">
            <w:pPr>
              <w:pStyle w:val="af5"/>
              <w:numPr>
                <w:ilvl w:val="0"/>
                <w:numId w:val="50"/>
              </w:numPr>
              <w:overflowPunct w:val="0"/>
              <w:snapToGrid/>
              <w:spacing w:after="180"/>
              <w:jc w:val="left"/>
              <w:textAlignment w:val="baseline"/>
            </w:pPr>
            <w:r w:rsidRPr="003E7C32">
              <w:t xml:space="preserve">In Rel-16, for both Type 1 and Type 2 configured grant and when multiple active configurations are configured in a BWP, transmission of a TB based on the configured grant is </w:t>
            </w:r>
            <w:r w:rsidRPr="003E7C32">
              <w:rPr>
                <w:rFonts w:hint="eastAsia"/>
              </w:rPr>
              <w:t>associated</w:t>
            </w:r>
            <w:r w:rsidRPr="003E7C32">
              <w:t xml:space="preserve"> with a single active configuration, even if the transmission is repeated</w:t>
            </w:r>
          </w:p>
        </w:tc>
      </w:tr>
    </w:tbl>
    <w:p w:rsidR="003547AD" w:rsidRDefault="003547AD" w:rsidP="006314F9">
      <w:pPr>
        <w:spacing w:after="240"/>
        <w:rPr>
          <w:b/>
          <w:kern w:val="2"/>
          <w:u w:val="single"/>
          <w:lang w:val="en-GB" w:eastAsia="zh-CN"/>
        </w:rPr>
      </w:pPr>
    </w:p>
    <w:p w:rsidR="006314F9" w:rsidRPr="00994C4B" w:rsidRDefault="00DD5555" w:rsidP="006314F9">
      <w:pPr>
        <w:spacing w:after="240"/>
        <w:rPr>
          <w:b/>
          <w:color w:val="000000"/>
          <w:u w:val="single"/>
          <w:lang w:eastAsia="zh-CN"/>
        </w:rPr>
      </w:pPr>
      <w:r w:rsidRPr="00994C4B">
        <w:rPr>
          <w:b/>
          <w:kern w:val="2"/>
          <w:u w:val="single"/>
          <w:lang w:val="en-GB" w:eastAsia="zh-CN"/>
        </w:rPr>
        <w:t>RAN1 #96bis meeting</w:t>
      </w:r>
      <w:r w:rsidRPr="00994C4B">
        <w:rPr>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6314F9" w:rsidRPr="00994C4B" w:rsidTr="00DB2429">
        <w:tc>
          <w:tcPr>
            <w:tcW w:w="9498" w:type="dxa"/>
          </w:tcPr>
          <w:p w:rsidR="006314F9" w:rsidRPr="00994C4B" w:rsidRDefault="006314F9" w:rsidP="006314F9">
            <w:pPr>
              <w:autoSpaceDE/>
              <w:autoSpaceDN/>
              <w:adjustRightInd/>
              <w:snapToGrid/>
              <w:spacing w:after="0"/>
              <w:jc w:val="left"/>
              <w:rPr>
                <w:rFonts w:eastAsia="Batang"/>
                <w:lang w:val="en-GB"/>
              </w:rPr>
            </w:pPr>
            <w:r w:rsidRPr="00994C4B">
              <w:rPr>
                <w:rFonts w:eastAsia="Batang"/>
                <w:highlight w:val="green"/>
                <w:lang w:val="en-GB"/>
              </w:rPr>
              <w:t>Agreements</w:t>
            </w:r>
            <w:r w:rsidRPr="00994C4B">
              <w:rPr>
                <w:rFonts w:eastAsia="Batang"/>
                <w:lang w:val="en-GB"/>
              </w:rPr>
              <w:t>:</w:t>
            </w:r>
          </w:p>
          <w:p w:rsidR="006314F9" w:rsidRPr="00994C4B" w:rsidRDefault="006314F9" w:rsidP="004D3D25">
            <w:pPr>
              <w:numPr>
                <w:ilvl w:val="0"/>
                <w:numId w:val="31"/>
              </w:numPr>
              <w:overflowPunct w:val="0"/>
              <w:autoSpaceDE/>
              <w:autoSpaceDN/>
              <w:adjustRightInd/>
              <w:snapToGrid/>
              <w:spacing w:after="180"/>
              <w:contextualSpacing/>
              <w:jc w:val="left"/>
              <w:textAlignment w:val="baseline"/>
              <w:rPr>
                <w:rFonts w:eastAsia="Yu Mincho"/>
                <w:lang w:val="en-GB" w:eastAsia="ja-JP"/>
              </w:rPr>
            </w:pPr>
            <w:r w:rsidRPr="00994C4B">
              <w:rPr>
                <w:rFonts w:eastAsia="Yu Mincho"/>
                <w:lang w:val="en-GB" w:eastAsia="ja-JP"/>
              </w:rPr>
              <w:t>Support separate RRC parameters for different configured grant configurations (for both type 1 and type 2 configured grants) for a given BWP of a serving cell.</w:t>
            </w:r>
          </w:p>
          <w:p w:rsidR="006314F9" w:rsidRPr="00994C4B" w:rsidRDefault="006314F9" w:rsidP="004D3D25">
            <w:pPr>
              <w:numPr>
                <w:ilvl w:val="1"/>
                <w:numId w:val="31"/>
              </w:numPr>
              <w:overflowPunct w:val="0"/>
              <w:autoSpaceDE/>
              <w:autoSpaceDN/>
              <w:adjustRightInd/>
              <w:snapToGrid/>
              <w:spacing w:after="180"/>
              <w:contextualSpacing/>
              <w:jc w:val="left"/>
              <w:textAlignment w:val="baseline"/>
              <w:rPr>
                <w:rFonts w:eastAsia="Yu Mincho"/>
                <w:lang w:val="en-GB" w:eastAsia="ja-JP"/>
              </w:rPr>
            </w:pPr>
            <w:r w:rsidRPr="00994C4B">
              <w:rPr>
                <w:rFonts w:eastAsia="宋体"/>
                <w:lang w:val="en-GB" w:eastAsia="ja-JP"/>
              </w:rPr>
              <w:t xml:space="preserve">FFS whether or not some parameters can be common among different configured grant configurations </w:t>
            </w:r>
          </w:p>
          <w:p w:rsidR="006314F9" w:rsidRPr="00994C4B" w:rsidRDefault="006314F9" w:rsidP="006314F9">
            <w:pPr>
              <w:autoSpaceDE/>
              <w:autoSpaceDN/>
              <w:adjustRightInd/>
              <w:snapToGrid/>
              <w:spacing w:after="0"/>
              <w:jc w:val="left"/>
              <w:rPr>
                <w:rFonts w:eastAsia="Batang"/>
                <w:highlight w:val="green"/>
                <w:lang w:val="en-GB"/>
              </w:rPr>
            </w:pPr>
          </w:p>
          <w:p w:rsidR="006314F9" w:rsidRPr="00994C4B" w:rsidRDefault="006314F9" w:rsidP="006314F9">
            <w:pPr>
              <w:autoSpaceDE/>
              <w:autoSpaceDN/>
              <w:adjustRightInd/>
              <w:snapToGrid/>
              <w:spacing w:after="0"/>
              <w:jc w:val="left"/>
              <w:rPr>
                <w:rFonts w:eastAsia="Batang"/>
                <w:lang w:val="en-GB"/>
              </w:rPr>
            </w:pPr>
            <w:r w:rsidRPr="00994C4B">
              <w:rPr>
                <w:rFonts w:eastAsia="Batang"/>
                <w:highlight w:val="green"/>
                <w:lang w:val="en-GB"/>
              </w:rPr>
              <w:t>Agreements</w:t>
            </w:r>
            <w:r w:rsidRPr="00994C4B">
              <w:rPr>
                <w:rFonts w:eastAsia="Batang"/>
                <w:lang w:val="en-GB"/>
              </w:rPr>
              <w:t>:</w:t>
            </w:r>
          </w:p>
          <w:p w:rsidR="006314F9" w:rsidRPr="00994C4B" w:rsidRDefault="006314F9" w:rsidP="004D3D25">
            <w:pPr>
              <w:numPr>
                <w:ilvl w:val="0"/>
                <w:numId w:val="32"/>
              </w:numPr>
              <w:overflowPunct w:val="0"/>
              <w:autoSpaceDE/>
              <w:autoSpaceDN/>
              <w:adjustRightInd/>
              <w:snapToGrid/>
              <w:spacing w:after="180"/>
              <w:contextualSpacing/>
              <w:jc w:val="left"/>
              <w:textAlignment w:val="baseline"/>
              <w:rPr>
                <w:rFonts w:eastAsia="Yu Mincho"/>
                <w:lang w:val="en-GB" w:eastAsia="ja-JP"/>
              </w:rPr>
            </w:pPr>
            <w:r w:rsidRPr="00994C4B">
              <w:rPr>
                <w:rFonts w:eastAsia="Yu Mincho"/>
                <w:lang w:val="en-GB" w:eastAsia="ja-JP"/>
              </w:rPr>
              <w:t>Support separate activation for different configured grant Type 2 configurations for a given BWP of a serving cell.</w:t>
            </w:r>
          </w:p>
          <w:p w:rsidR="006314F9" w:rsidRPr="00994C4B" w:rsidRDefault="006314F9" w:rsidP="004D3D25">
            <w:pPr>
              <w:numPr>
                <w:ilvl w:val="1"/>
                <w:numId w:val="32"/>
              </w:numPr>
              <w:overflowPunct w:val="0"/>
              <w:autoSpaceDE/>
              <w:autoSpaceDN/>
              <w:adjustRightInd/>
              <w:snapToGrid/>
              <w:spacing w:after="180"/>
              <w:contextualSpacing/>
              <w:jc w:val="left"/>
              <w:textAlignment w:val="baseline"/>
              <w:rPr>
                <w:rFonts w:eastAsia="Yu Mincho"/>
                <w:lang w:val="en-GB" w:eastAsia="ja-JP"/>
              </w:rPr>
            </w:pPr>
            <w:r w:rsidRPr="00994C4B">
              <w:rPr>
                <w:rFonts w:eastAsia="Yu Mincho"/>
                <w:lang w:val="en-GB" w:eastAsia="ja-JP"/>
              </w:rPr>
              <w:t>FFS whether or not to support joint activation in a DCI for two or more configured grant Type 2 configurations</w:t>
            </w:r>
          </w:p>
          <w:p w:rsidR="006314F9" w:rsidRPr="00994C4B" w:rsidRDefault="006314F9" w:rsidP="004D3D25">
            <w:pPr>
              <w:numPr>
                <w:ilvl w:val="0"/>
                <w:numId w:val="32"/>
              </w:numPr>
              <w:overflowPunct w:val="0"/>
              <w:autoSpaceDE/>
              <w:autoSpaceDN/>
              <w:adjustRightInd/>
              <w:snapToGrid/>
              <w:spacing w:after="180"/>
              <w:contextualSpacing/>
              <w:jc w:val="left"/>
              <w:textAlignment w:val="baseline"/>
              <w:rPr>
                <w:rFonts w:eastAsia="Yu Mincho"/>
                <w:lang w:val="en-GB" w:eastAsia="ja-JP"/>
              </w:rPr>
            </w:pPr>
            <w:r w:rsidRPr="00994C4B">
              <w:rPr>
                <w:rFonts w:eastAsia="Yu Mincho"/>
                <w:lang w:val="en-GB" w:eastAsia="ja-JP"/>
              </w:rPr>
              <w:t>Support separate release for different configured grant Type 2 configurations for a given BWP of a serving cell.</w:t>
            </w:r>
          </w:p>
          <w:p w:rsidR="006314F9" w:rsidRPr="00994C4B" w:rsidRDefault="006314F9" w:rsidP="004D3D25">
            <w:pPr>
              <w:numPr>
                <w:ilvl w:val="1"/>
                <w:numId w:val="32"/>
              </w:numPr>
              <w:overflowPunct w:val="0"/>
              <w:autoSpaceDE/>
              <w:autoSpaceDN/>
              <w:adjustRightInd/>
              <w:snapToGrid/>
              <w:spacing w:after="180"/>
              <w:contextualSpacing/>
              <w:jc w:val="left"/>
              <w:textAlignment w:val="baseline"/>
              <w:rPr>
                <w:rFonts w:eastAsia="Yu Mincho"/>
                <w:lang w:val="en-GB" w:eastAsia="ja-JP"/>
              </w:rPr>
            </w:pPr>
            <w:r w:rsidRPr="00994C4B">
              <w:rPr>
                <w:rFonts w:eastAsia="Yu Mincho"/>
                <w:lang w:val="en-GB" w:eastAsia="ja-JP"/>
              </w:rPr>
              <w:t xml:space="preserve">FFS whether or not to support joint release in a DCI for two or more configured grant Type 2 configurations </w:t>
            </w:r>
          </w:p>
          <w:p w:rsidR="006314F9" w:rsidRPr="00994C4B" w:rsidRDefault="006314F9" w:rsidP="006314F9">
            <w:pPr>
              <w:rPr>
                <w:lang w:val="en-GB" w:eastAsia="x-none"/>
              </w:rPr>
            </w:pPr>
          </w:p>
          <w:p w:rsidR="006314F9" w:rsidRPr="00994C4B" w:rsidRDefault="006314F9" w:rsidP="006314F9">
            <w:pPr>
              <w:autoSpaceDE/>
              <w:autoSpaceDN/>
              <w:adjustRightInd/>
              <w:snapToGrid/>
              <w:spacing w:after="0"/>
              <w:jc w:val="left"/>
              <w:rPr>
                <w:rFonts w:eastAsia="Batang"/>
                <w:b/>
                <w:lang w:val="en-GB"/>
              </w:rPr>
            </w:pPr>
            <w:r w:rsidRPr="00994C4B">
              <w:rPr>
                <w:rFonts w:eastAsia="Batang"/>
                <w:b/>
                <w:lang w:val="en-GB"/>
              </w:rPr>
              <w:t xml:space="preserve">Conclusion: </w:t>
            </w:r>
          </w:p>
          <w:p w:rsidR="006314F9" w:rsidRPr="00994C4B" w:rsidRDefault="006314F9" w:rsidP="006314F9">
            <w:pPr>
              <w:autoSpaceDE/>
              <w:autoSpaceDN/>
              <w:adjustRightInd/>
              <w:snapToGrid/>
              <w:spacing w:after="0"/>
              <w:jc w:val="left"/>
              <w:rPr>
                <w:rFonts w:eastAsia="Batang"/>
                <w:lang w:val="en-GB"/>
              </w:rPr>
            </w:pPr>
            <w:r w:rsidRPr="00994C4B">
              <w:rPr>
                <w:rFonts w:eastAsia="Batang"/>
                <w:lang w:val="en-GB"/>
              </w:rPr>
              <w:t>RAN1 believes that it is feasible from physical layer perspective to support multiple active configured grant configurations with different Types for a given BWP of a serving cell. However, there is no conclusion in RAN1 whether or not to support it.</w:t>
            </w:r>
          </w:p>
          <w:p w:rsidR="006314F9" w:rsidRPr="00994C4B" w:rsidRDefault="006314F9" w:rsidP="004D3D25">
            <w:pPr>
              <w:numPr>
                <w:ilvl w:val="0"/>
                <w:numId w:val="33"/>
              </w:numPr>
              <w:overflowPunct w:val="0"/>
              <w:autoSpaceDE/>
              <w:autoSpaceDN/>
              <w:adjustRightInd/>
              <w:snapToGrid/>
              <w:spacing w:after="180"/>
              <w:contextualSpacing/>
              <w:jc w:val="left"/>
              <w:textAlignment w:val="baseline"/>
              <w:rPr>
                <w:rFonts w:eastAsia="宋体"/>
                <w:lang w:val="en-GB" w:eastAsia="ja-JP"/>
              </w:rPr>
            </w:pPr>
            <w:r w:rsidRPr="00994C4B">
              <w:rPr>
                <w:rFonts w:eastAsia="宋体"/>
                <w:lang w:val="en-GB" w:eastAsia="ja-JP"/>
              </w:rPr>
              <w:t>No further action in RAN1 until RAN2 has made progress on this topic (whether or not to support, use cases, etc.)</w:t>
            </w:r>
          </w:p>
        </w:tc>
      </w:tr>
    </w:tbl>
    <w:p w:rsidR="006314F9" w:rsidRPr="00994C4B" w:rsidRDefault="006314F9" w:rsidP="006314F9">
      <w:pPr>
        <w:rPr>
          <w:lang w:eastAsia="x-none"/>
        </w:rPr>
      </w:pPr>
    </w:p>
    <w:p w:rsidR="006C4116" w:rsidRPr="00994C4B" w:rsidRDefault="006C4116" w:rsidP="006C4116">
      <w:pPr>
        <w:spacing w:after="240"/>
        <w:rPr>
          <w:b/>
          <w:color w:val="000000"/>
          <w:u w:val="single"/>
          <w:lang w:eastAsia="zh-CN"/>
        </w:rPr>
      </w:pPr>
      <w:r w:rsidRPr="00994C4B">
        <w:rPr>
          <w:b/>
          <w:kern w:val="2"/>
          <w:u w:val="single"/>
          <w:lang w:val="en-GB" w:eastAsia="zh-CN"/>
        </w:rPr>
        <w:t>RAN1 #97 meeting</w:t>
      </w:r>
      <w:r w:rsidRPr="00994C4B">
        <w:rPr>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6C4116" w:rsidRPr="00994C4B" w:rsidTr="00DB2429">
        <w:tc>
          <w:tcPr>
            <w:tcW w:w="9498" w:type="dxa"/>
          </w:tcPr>
          <w:p w:rsidR="006C4116" w:rsidRPr="00994C4B" w:rsidRDefault="006C4116" w:rsidP="006C4116">
            <w:pPr>
              <w:autoSpaceDE/>
              <w:autoSpaceDN/>
              <w:adjustRightInd/>
              <w:snapToGrid/>
              <w:spacing w:after="0"/>
              <w:jc w:val="left"/>
              <w:rPr>
                <w:rFonts w:eastAsia="Batang"/>
                <w:highlight w:val="green"/>
                <w:lang w:val="en-GB"/>
              </w:rPr>
            </w:pPr>
            <w:r w:rsidRPr="00994C4B">
              <w:rPr>
                <w:rFonts w:eastAsia="Batang"/>
                <w:highlight w:val="green"/>
                <w:lang w:val="en-GB"/>
              </w:rPr>
              <w:t>Agreements:</w:t>
            </w:r>
          </w:p>
          <w:p w:rsidR="006C4116" w:rsidRPr="00994C4B" w:rsidRDefault="006C4116" w:rsidP="004D3D25">
            <w:pPr>
              <w:numPr>
                <w:ilvl w:val="0"/>
                <w:numId w:val="34"/>
              </w:numPr>
              <w:autoSpaceDE/>
              <w:autoSpaceDN/>
              <w:adjustRightInd/>
              <w:snapToGrid/>
              <w:spacing w:afterLines="50"/>
              <w:jc w:val="left"/>
              <w:rPr>
                <w:rFonts w:eastAsia="Batang"/>
                <w:lang w:val="en-GB"/>
              </w:rPr>
            </w:pPr>
            <w:r w:rsidRPr="00994C4B">
              <w:rPr>
                <w:rFonts w:eastAsia="Batang"/>
                <w:lang w:val="en-GB"/>
              </w:rPr>
              <w:t>For the maximum number of UL CG configurations per BWP of a serving cell:</w:t>
            </w:r>
          </w:p>
          <w:p w:rsidR="006C4116" w:rsidRPr="00994C4B" w:rsidRDefault="006C4116" w:rsidP="004D3D25">
            <w:pPr>
              <w:numPr>
                <w:ilvl w:val="1"/>
                <w:numId w:val="34"/>
              </w:numPr>
              <w:autoSpaceDE/>
              <w:autoSpaceDN/>
              <w:adjustRightInd/>
              <w:snapToGrid/>
              <w:spacing w:afterLines="50"/>
              <w:jc w:val="left"/>
              <w:rPr>
                <w:rFonts w:eastAsia="Batang"/>
                <w:lang w:val="en-GB"/>
              </w:rPr>
            </w:pPr>
            <w:r w:rsidRPr="00994C4B">
              <w:rPr>
                <w:rFonts w:eastAsia="Batang"/>
                <w:lang w:val="en-GB"/>
              </w:rPr>
              <w:t>12</w:t>
            </w:r>
          </w:p>
          <w:p w:rsidR="006C4116" w:rsidRPr="00994C4B" w:rsidRDefault="006C4116" w:rsidP="006C4116">
            <w:pPr>
              <w:rPr>
                <w:b/>
              </w:rPr>
            </w:pPr>
            <w:r w:rsidRPr="00994C4B">
              <w:rPr>
                <w:highlight w:val="green"/>
              </w:rPr>
              <w:t>Agreements</w:t>
            </w:r>
            <w:r w:rsidRPr="00994C4B">
              <w:rPr>
                <w:b/>
              </w:rPr>
              <w:t>:</w:t>
            </w:r>
          </w:p>
          <w:p w:rsidR="006C4116" w:rsidRPr="00994C4B" w:rsidRDefault="006C4116" w:rsidP="004D3D25">
            <w:pPr>
              <w:pStyle w:val="af5"/>
              <w:numPr>
                <w:ilvl w:val="0"/>
                <w:numId w:val="35"/>
              </w:numPr>
              <w:autoSpaceDE/>
              <w:autoSpaceDN/>
              <w:adjustRightInd/>
              <w:snapToGrid/>
              <w:spacing w:afterLines="50"/>
              <w:contextualSpacing w:val="0"/>
              <w:rPr>
                <w:rFonts w:eastAsia="Yu Mincho"/>
                <w:lang w:eastAsia="ja-JP"/>
              </w:rPr>
            </w:pPr>
            <w:r w:rsidRPr="00994C4B">
              <w:rPr>
                <w:rFonts w:eastAsia="Yu Mincho"/>
                <w:lang w:eastAsia="ja-JP"/>
              </w:rPr>
              <w:t xml:space="preserve">Support joint release in a DCI for two or more configured grant Type 2 configurations for a given BWP of a serving cell if the bit-length for indication which configurations released is no more than 4 bits and </w:t>
            </w:r>
            <w:r w:rsidRPr="00994C4B">
              <w:t xml:space="preserve">DCI size is not impacted by adopting joint release. </w:t>
            </w:r>
          </w:p>
          <w:p w:rsidR="006C4116" w:rsidRPr="00994C4B" w:rsidRDefault="006C4116" w:rsidP="004D3D25">
            <w:pPr>
              <w:pStyle w:val="af5"/>
              <w:numPr>
                <w:ilvl w:val="1"/>
                <w:numId w:val="35"/>
              </w:numPr>
              <w:autoSpaceDE/>
              <w:autoSpaceDN/>
              <w:adjustRightInd/>
              <w:snapToGrid/>
              <w:spacing w:afterLines="50"/>
              <w:contextualSpacing w:val="0"/>
              <w:rPr>
                <w:rFonts w:eastAsia="Yu Mincho"/>
                <w:lang w:eastAsia="ja-JP"/>
              </w:rPr>
            </w:pPr>
            <w:r w:rsidRPr="00994C4B">
              <w:t xml:space="preserve">FFS details. </w:t>
            </w:r>
          </w:p>
        </w:tc>
      </w:tr>
    </w:tbl>
    <w:p w:rsidR="006314F9" w:rsidRPr="00994C4B" w:rsidRDefault="006314F9" w:rsidP="00DD5555">
      <w:pPr>
        <w:spacing w:after="240"/>
        <w:rPr>
          <w:b/>
          <w:color w:val="000000"/>
          <w:u w:val="single"/>
          <w:lang w:eastAsia="zh-CN"/>
        </w:rPr>
      </w:pPr>
    </w:p>
    <w:p w:rsidR="0000347B" w:rsidRPr="00994C4B" w:rsidRDefault="0000347B" w:rsidP="0000347B">
      <w:pPr>
        <w:spacing w:after="240"/>
        <w:rPr>
          <w:b/>
          <w:color w:val="000000"/>
          <w:u w:val="single"/>
          <w:lang w:eastAsia="zh-CN"/>
        </w:rPr>
      </w:pPr>
      <w:r w:rsidRPr="00994C4B">
        <w:rPr>
          <w:b/>
          <w:kern w:val="2"/>
          <w:u w:val="single"/>
          <w:lang w:val="en-GB" w:eastAsia="zh-CN"/>
        </w:rPr>
        <w:t>RAN1 #98 meeting</w:t>
      </w:r>
      <w:r w:rsidRPr="00994C4B">
        <w:rPr>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00347B" w:rsidRPr="00994C4B" w:rsidTr="00DB2429">
        <w:tc>
          <w:tcPr>
            <w:tcW w:w="9498" w:type="dxa"/>
          </w:tcPr>
          <w:p w:rsidR="0000347B" w:rsidRPr="0000347B" w:rsidRDefault="0000347B" w:rsidP="0000347B">
            <w:pPr>
              <w:autoSpaceDE/>
              <w:autoSpaceDN/>
              <w:adjustRightInd/>
              <w:snapToGrid/>
              <w:spacing w:after="0"/>
              <w:jc w:val="left"/>
              <w:rPr>
                <w:rFonts w:eastAsia="Batang"/>
                <w:b/>
                <w:bCs/>
                <w:iCs/>
                <w:lang w:val="en-GB" w:eastAsia="x-none"/>
              </w:rPr>
            </w:pPr>
            <w:r w:rsidRPr="0000347B">
              <w:rPr>
                <w:rFonts w:eastAsia="Batang"/>
                <w:iCs/>
                <w:highlight w:val="green"/>
                <w:lang w:val="en-GB" w:eastAsia="x-none"/>
              </w:rPr>
              <w:t>Agreements</w:t>
            </w:r>
            <w:r w:rsidRPr="0000347B">
              <w:rPr>
                <w:rFonts w:eastAsia="Batang"/>
                <w:b/>
                <w:bCs/>
                <w:iCs/>
                <w:lang w:val="en-GB" w:eastAsia="x-none"/>
              </w:rPr>
              <w:t>:</w:t>
            </w:r>
          </w:p>
          <w:p w:rsidR="0000347B" w:rsidRPr="0000347B" w:rsidRDefault="0000347B" w:rsidP="0000347B">
            <w:pPr>
              <w:numPr>
                <w:ilvl w:val="0"/>
                <w:numId w:val="48"/>
              </w:numPr>
              <w:overflowPunct w:val="0"/>
              <w:autoSpaceDE/>
              <w:autoSpaceDN/>
              <w:adjustRightInd/>
              <w:snapToGrid/>
              <w:spacing w:afterLines="50"/>
              <w:jc w:val="left"/>
              <w:textAlignment w:val="baseline"/>
              <w:rPr>
                <w:rFonts w:eastAsia="MS Mincho"/>
                <w:iCs/>
                <w:lang w:val="en-GB" w:eastAsia="ja-JP"/>
              </w:rPr>
            </w:pPr>
            <w:r w:rsidRPr="0000347B">
              <w:rPr>
                <w:rFonts w:eastAsia="MS Mincho"/>
                <w:iCs/>
                <w:lang w:val="en-GB" w:eastAsia="ja-JP"/>
              </w:rPr>
              <w:t>M&lt;=4 bits indication in the Release DCI is used for indicating which CG configuration(s) is/are released, where the association between each state indicated by the indication and the CG configuration(s) is</w:t>
            </w:r>
          </w:p>
          <w:p w:rsidR="0000347B" w:rsidRPr="0000347B" w:rsidRDefault="0000347B" w:rsidP="0000347B">
            <w:pPr>
              <w:numPr>
                <w:ilvl w:val="1"/>
                <w:numId w:val="48"/>
              </w:numPr>
              <w:overflowPunct w:val="0"/>
              <w:autoSpaceDE/>
              <w:autoSpaceDN/>
              <w:adjustRightInd/>
              <w:snapToGrid/>
              <w:spacing w:afterLines="50"/>
              <w:jc w:val="left"/>
              <w:textAlignment w:val="baseline"/>
              <w:rPr>
                <w:rFonts w:eastAsia="Batang"/>
                <w:iCs/>
                <w:lang w:val="en-GB"/>
              </w:rPr>
            </w:pPr>
            <w:r w:rsidRPr="0000347B">
              <w:rPr>
                <w:rFonts w:eastAsia="Batang"/>
                <w:iCs/>
                <w:lang w:val="en-GB"/>
              </w:rPr>
              <w:t>Up to 2^M states are higher layer configurable, where each of the state can be mapped to a single or multiple CG configurations to be released</w:t>
            </w:r>
          </w:p>
          <w:p w:rsidR="0000347B" w:rsidRPr="0000347B" w:rsidRDefault="0000347B" w:rsidP="0000347B">
            <w:pPr>
              <w:numPr>
                <w:ilvl w:val="1"/>
                <w:numId w:val="48"/>
              </w:numPr>
              <w:overflowPunct w:val="0"/>
              <w:autoSpaceDE/>
              <w:autoSpaceDN/>
              <w:adjustRightInd/>
              <w:snapToGrid/>
              <w:spacing w:after="0"/>
              <w:ind w:left="1434" w:hanging="357"/>
              <w:jc w:val="left"/>
              <w:textAlignment w:val="baseline"/>
              <w:rPr>
                <w:rFonts w:eastAsia="Batang"/>
                <w:iCs/>
                <w:lang w:val="en-GB"/>
              </w:rPr>
            </w:pPr>
            <w:r w:rsidRPr="0000347B">
              <w:rPr>
                <w:rFonts w:eastAsia="Batang"/>
                <w:iCs/>
                <w:lang w:val="en-GB"/>
              </w:rPr>
              <w:t>In case of no higher layer configured state(s), separate release is used where the release corresponds to the CG configuration index indicated by the indication</w:t>
            </w:r>
          </w:p>
          <w:p w:rsidR="0000347B" w:rsidRPr="0000347B" w:rsidRDefault="0000347B" w:rsidP="0000347B">
            <w:pPr>
              <w:autoSpaceDE/>
              <w:autoSpaceDN/>
              <w:adjustRightInd/>
              <w:snapToGrid/>
              <w:spacing w:afterLines="50"/>
              <w:jc w:val="left"/>
              <w:rPr>
                <w:rFonts w:eastAsia="Batang"/>
                <w:highlight w:val="green"/>
                <w:lang w:val="en-GB"/>
              </w:rPr>
            </w:pPr>
          </w:p>
          <w:p w:rsidR="0000347B" w:rsidRPr="0000347B" w:rsidRDefault="0000347B" w:rsidP="0000347B">
            <w:pPr>
              <w:autoSpaceDE/>
              <w:autoSpaceDN/>
              <w:adjustRightInd/>
              <w:snapToGrid/>
              <w:spacing w:after="0"/>
              <w:jc w:val="left"/>
              <w:rPr>
                <w:rFonts w:eastAsia="Batang"/>
                <w:b/>
                <w:bCs/>
                <w:iCs/>
                <w:u w:val="single"/>
                <w:lang w:val="en-GB" w:eastAsia="x-none"/>
              </w:rPr>
            </w:pPr>
            <w:r w:rsidRPr="0000347B">
              <w:rPr>
                <w:rFonts w:eastAsia="Batang"/>
                <w:b/>
                <w:bCs/>
                <w:iCs/>
                <w:u w:val="single"/>
                <w:lang w:val="en-GB" w:eastAsia="x-none"/>
              </w:rPr>
              <w:t>Conclusion:</w:t>
            </w:r>
          </w:p>
          <w:p w:rsidR="0000347B" w:rsidRPr="0000347B" w:rsidRDefault="0000347B" w:rsidP="0000347B">
            <w:pPr>
              <w:numPr>
                <w:ilvl w:val="0"/>
                <w:numId w:val="48"/>
              </w:numPr>
              <w:overflowPunct w:val="0"/>
              <w:autoSpaceDE/>
              <w:autoSpaceDN/>
              <w:adjustRightInd/>
              <w:snapToGrid/>
              <w:spacing w:after="0"/>
              <w:jc w:val="left"/>
              <w:textAlignment w:val="baseline"/>
              <w:rPr>
                <w:rFonts w:eastAsia="Batang"/>
                <w:iCs/>
                <w:lang w:val="en-GB" w:eastAsia="x-none"/>
              </w:rPr>
            </w:pPr>
            <w:r w:rsidRPr="0000347B">
              <w:rPr>
                <w:rFonts w:eastAsia="Batang"/>
                <w:iCs/>
                <w:lang w:val="en-GB" w:eastAsia="x-none"/>
              </w:rPr>
              <w:t>No support of joint activation in a DCI for two or more configured grant Type 2 configurations in Rel-16</w:t>
            </w:r>
          </w:p>
          <w:p w:rsidR="0000347B" w:rsidRPr="0000347B" w:rsidRDefault="0000347B" w:rsidP="0000347B">
            <w:pPr>
              <w:overflowPunct w:val="0"/>
              <w:snapToGrid/>
              <w:jc w:val="left"/>
              <w:textAlignment w:val="baseline"/>
              <w:rPr>
                <w:rFonts w:eastAsia="宋体"/>
                <w:lang w:val="en-GB" w:eastAsia="zh-CN"/>
              </w:rPr>
            </w:pPr>
          </w:p>
          <w:p w:rsidR="0000347B" w:rsidRPr="0000347B" w:rsidRDefault="0000347B" w:rsidP="0000347B">
            <w:pPr>
              <w:autoSpaceDE/>
              <w:autoSpaceDN/>
              <w:adjustRightInd/>
              <w:snapToGrid/>
              <w:spacing w:after="0"/>
              <w:jc w:val="left"/>
              <w:rPr>
                <w:rFonts w:eastAsia="Batang"/>
                <w:iCs/>
                <w:highlight w:val="darkYellow"/>
                <w:lang w:val="en-GB" w:eastAsia="x-none"/>
              </w:rPr>
            </w:pPr>
            <w:r w:rsidRPr="0000347B">
              <w:rPr>
                <w:rFonts w:eastAsia="Batang"/>
                <w:iCs/>
                <w:highlight w:val="darkYellow"/>
                <w:lang w:val="en-GB" w:eastAsia="x-none"/>
              </w:rPr>
              <w:t>Working assumption:</w:t>
            </w:r>
          </w:p>
          <w:p w:rsidR="0000347B" w:rsidRPr="00994C4B" w:rsidRDefault="0000347B" w:rsidP="0000347B">
            <w:pPr>
              <w:numPr>
                <w:ilvl w:val="0"/>
                <w:numId w:val="49"/>
              </w:numPr>
              <w:overflowPunct w:val="0"/>
              <w:autoSpaceDE/>
              <w:autoSpaceDN/>
              <w:adjustRightInd/>
              <w:snapToGrid/>
              <w:spacing w:afterLines="50"/>
              <w:jc w:val="left"/>
              <w:textAlignment w:val="baseline"/>
              <w:rPr>
                <w:rFonts w:eastAsia="MS Mincho"/>
                <w:iCs/>
                <w:lang w:val="en-GB" w:eastAsia="ja-JP"/>
              </w:rPr>
            </w:pPr>
            <w:r w:rsidRPr="0000347B">
              <w:rPr>
                <w:rFonts w:eastAsia="MS Mincho"/>
                <w:iCs/>
                <w:lang w:val="en-GB" w:eastAsia="ja-JP"/>
              </w:rPr>
              <w:t>For activation and release of UL CG, same field(s) is/are used for a DCI format</w:t>
            </w:r>
            <w:r w:rsidRPr="00994C4B">
              <w:t xml:space="preserve"> </w:t>
            </w:r>
          </w:p>
        </w:tc>
      </w:tr>
    </w:tbl>
    <w:p w:rsidR="00704729" w:rsidRDefault="00704729" w:rsidP="00BE425F">
      <w:pPr>
        <w:rPr>
          <w:lang w:eastAsia="x-none"/>
        </w:rPr>
      </w:pPr>
    </w:p>
    <w:p w:rsidR="00BE63BE" w:rsidRPr="00994C4B" w:rsidRDefault="00BE63BE" w:rsidP="00BE63BE">
      <w:pPr>
        <w:spacing w:after="240"/>
        <w:rPr>
          <w:b/>
          <w:color w:val="000000"/>
          <w:u w:val="single"/>
          <w:lang w:eastAsia="zh-CN"/>
        </w:rPr>
      </w:pPr>
      <w:r>
        <w:rPr>
          <w:b/>
          <w:kern w:val="2"/>
          <w:u w:val="single"/>
          <w:lang w:val="en-GB" w:eastAsia="zh-CN"/>
        </w:rPr>
        <w:t>RAN1 #98bis</w:t>
      </w:r>
      <w:r w:rsidRPr="00994C4B">
        <w:rPr>
          <w:b/>
          <w:kern w:val="2"/>
          <w:u w:val="single"/>
          <w:lang w:val="en-GB" w:eastAsia="zh-CN"/>
        </w:rPr>
        <w:t xml:space="preserve"> meeting</w:t>
      </w:r>
      <w:r w:rsidRPr="00994C4B">
        <w:rPr>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BE63BE" w:rsidRPr="00994C4B" w:rsidTr="00DB2429">
        <w:tc>
          <w:tcPr>
            <w:tcW w:w="9498" w:type="dxa"/>
          </w:tcPr>
          <w:p w:rsidR="00BE63BE" w:rsidRPr="00F31FA8" w:rsidRDefault="00BE63BE" w:rsidP="00BE63BE">
            <w:pPr>
              <w:rPr>
                <w:szCs w:val="20"/>
                <w:lang w:eastAsia="x-none"/>
              </w:rPr>
            </w:pPr>
            <w:r w:rsidRPr="00F31FA8">
              <w:rPr>
                <w:szCs w:val="20"/>
                <w:highlight w:val="green"/>
                <w:lang w:eastAsia="x-none"/>
              </w:rPr>
              <w:t>Agreements</w:t>
            </w:r>
            <w:r w:rsidRPr="00F31FA8">
              <w:rPr>
                <w:szCs w:val="20"/>
                <w:lang w:eastAsia="x-none"/>
              </w:rPr>
              <w:t>:</w:t>
            </w:r>
          </w:p>
          <w:p w:rsidR="00BE63BE" w:rsidRPr="00F31FA8" w:rsidRDefault="00BE63BE" w:rsidP="00BE63BE">
            <w:pPr>
              <w:pStyle w:val="af5"/>
              <w:numPr>
                <w:ilvl w:val="0"/>
                <w:numId w:val="35"/>
              </w:numPr>
              <w:autoSpaceDE/>
              <w:autoSpaceDN/>
              <w:adjustRightInd/>
              <w:snapToGrid/>
              <w:spacing w:afterLines="50"/>
              <w:contextualSpacing w:val="0"/>
              <w:rPr>
                <w:szCs w:val="20"/>
              </w:rPr>
            </w:pPr>
            <w:r w:rsidRPr="00F31FA8">
              <w:rPr>
                <w:szCs w:val="20"/>
              </w:rPr>
              <w:t>Support DCI format 0-0, 0-1 and new DCI format scheduling PUSCH for Rel.16 Type 2 CG activation.</w:t>
            </w:r>
          </w:p>
          <w:p w:rsidR="00BE63BE" w:rsidRDefault="00BE63BE" w:rsidP="00BE63BE">
            <w:pPr>
              <w:spacing w:after="0"/>
              <w:rPr>
                <w:lang w:eastAsia="x-none"/>
              </w:rPr>
            </w:pPr>
          </w:p>
          <w:p w:rsidR="00BE63BE" w:rsidRPr="00FD1EB1" w:rsidRDefault="00BE63BE" w:rsidP="00BE63BE">
            <w:pPr>
              <w:rPr>
                <w:szCs w:val="20"/>
                <w:lang w:eastAsia="x-none"/>
              </w:rPr>
            </w:pPr>
            <w:r w:rsidRPr="00FD1EB1">
              <w:rPr>
                <w:szCs w:val="20"/>
                <w:highlight w:val="green"/>
                <w:lang w:eastAsia="x-none"/>
              </w:rPr>
              <w:t>Agreements</w:t>
            </w:r>
            <w:r w:rsidRPr="00FD1EB1">
              <w:rPr>
                <w:szCs w:val="20"/>
                <w:lang w:eastAsia="x-none"/>
              </w:rPr>
              <w:t>:</w:t>
            </w:r>
          </w:p>
          <w:p w:rsidR="00BE63BE" w:rsidRPr="00FD1EB1" w:rsidRDefault="00BE63BE" w:rsidP="00BE63BE">
            <w:pPr>
              <w:pStyle w:val="af5"/>
              <w:numPr>
                <w:ilvl w:val="0"/>
                <w:numId w:val="35"/>
              </w:numPr>
              <w:autoSpaceDE/>
              <w:autoSpaceDN/>
              <w:adjustRightInd/>
              <w:snapToGrid/>
              <w:spacing w:afterLines="50"/>
              <w:contextualSpacing w:val="0"/>
              <w:rPr>
                <w:szCs w:val="20"/>
              </w:rPr>
            </w:pPr>
            <w:r w:rsidRPr="00FD1EB1">
              <w:rPr>
                <w:szCs w:val="20"/>
              </w:rPr>
              <w:t>Support DCI format 0-0 for Rel.16 Type 2 CG release.</w:t>
            </w:r>
          </w:p>
          <w:p w:rsidR="00BE63BE" w:rsidRPr="00FD1EB1" w:rsidRDefault="00BE63BE" w:rsidP="00BE63BE">
            <w:pPr>
              <w:pStyle w:val="af5"/>
              <w:numPr>
                <w:ilvl w:val="1"/>
                <w:numId w:val="35"/>
              </w:numPr>
              <w:autoSpaceDE/>
              <w:autoSpaceDN/>
              <w:adjustRightInd/>
              <w:snapToGrid/>
              <w:spacing w:afterLines="50"/>
              <w:contextualSpacing w:val="0"/>
              <w:rPr>
                <w:szCs w:val="20"/>
              </w:rPr>
            </w:pPr>
            <w:r w:rsidRPr="00FD1EB1">
              <w:rPr>
                <w:szCs w:val="20"/>
              </w:rPr>
              <w:t xml:space="preserve">As a </w:t>
            </w:r>
            <w:r w:rsidRPr="00FD1EB1">
              <w:rPr>
                <w:szCs w:val="20"/>
                <w:highlight w:val="darkYellow"/>
              </w:rPr>
              <w:t>working assumption</w:t>
            </w:r>
            <w:r w:rsidRPr="00FD1EB1">
              <w:rPr>
                <w:szCs w:val="20"/>
              </w:rPr>
              <w:t>, also DCI format 0-1 and the new DCI format</w:t>
            </w:r>
          </w:p>
          <w:p w:rsidR="00BE63BE" w:rsidRDefault="00BE63BE" w:rsidP="00BE63BE">
            <w:pPr>
              <w:spacing w:after="0"/>
              <w:rPr>
                <w:lang w:eastAsia="x-none"/>
              </w:rPr>
            </w:pPr>
          </w:p>
          <w:p w:rsidR="00BE63BE" w:rsidRPr="00D51200" w:rsidRDefault="00BE63BE" w:rsidP="00BE63BE">
            <w:pPr>
              <w:rPr>
                <w:szCs w:val="20"/>
                <w:lang w:eastAsia="x-none"/>
              </w:rPr>
            </w:pPr>
            <w:r w:rsidRPr="00D51200">
              <w:rPr>
                <w:szCs w:val="20"/>
                <w:highlight w:val="green"/>
                <w:lang w:eastAsia="x-none"/>
              </w:rPr>
              <w:t>Agreements</w:t>
            </w:r>
            <w:r w:rsidRPr="00D51200">
              <w:rPr>
                <w:szCs w:val="20"/>
                <w:lang w:eastAsia="x-none"/>
              </w:rPr>
              <w:t>:</w:t>
            </w:r>
          </w:p>
          <w:p w:rsidR="00BE63BE" w:rsidRPr="00D51200" w:rsidRDefault="00BE63BE" w:rsidP="00BE63BE">
            <w:pPr>
              <w:pStyle w:val="af5"/>
              <w:numPr>
                <w:ilvl w:val="0"/>
                <w:numId w:val="35"/>
              </w:numPr>
              <w:autoSpaceDE/>
              <w:autoSpaceDN/>
              <w:adjustRightInd/>
              <w:snapToGrid/>
              <w:spacing w:afterLines="50"/>
              <w:contextualSpacing w:val="0"/>
              <w:rPr>
                <w:szCs w:val="20"/>
              </w:rPr>
            </w:pPr>
            <w:r w:rsidRPr="00D51200">
              <w:rPr>
                <w:szCs w:val="20"/>
              </w:rPr>
              <w:t>M (M&lt;=4) least significant bits of HPN field in DCI format 0-0 with CRC scrambled by CS-RNTI is used to indicate which configuration is to be activated and which configuration(s) is/are to be released.</w:t>
            </w:r>
          </w:p>
          <w:p w:rsidR="00BE63BE" w:rsidRPr="00D51200" w:rsidRDefault="00BE63BE" w:rsidP="00BE63BE">
            <w:pPr>
              <w:pStyle w:val="af5"/>
              <w:numPr>
                <w:ilvl w:val="0"/>
                <w:numId w:val="35"/>
              </w:numPr>
              <w:autoSpaceDE/>
              <w:autoSpaceDN/>
              <w:adjustRightInd/>
              <w:snapToGrid/>
              <w:spacing w:afterLines="50"/>
              <w:contextualSpacing w:val="0"/>
              <w:rPr>
                <w:szCs w:val="20"/>
              </w:rPr>
            </w:pPr>
            <w:r w:rsidRPr="00D51200">
              <w:rPr>
                <w:szCs w:val="20"/>
              </w:rPr>
              <w:t>M (M&lt;=4) least significant bits of HPN field in DCI format 0-1 with CRC scrambled by CS-RNTI is used to indicate which configuration is to be activated.</w:t>
            </w:r>
          </w:p>
          <w:p w:rsidR="00BE63BE" w:rsidRPr="00D51200" w:rsidRDefault="00BE63BE" w:rsidP="00BE63BE">
            <w:pPr>
              <w:pStyle w:val="af5"/>
              <w:numPr>
                <w:ilvl w:val="0"/>
                <w:numId w:val="35"/>
              </w:numPr>
              <w:autoSpaceDE/>
              <w:autoSpaceDN/>
              <w:adjustRightInd/>
              <w:snapToGrid/>
              <w:spacing w:afterLines="50"/>
              <w:contextualSpacing w:val="0"/>
              <w:rPr>
                <w:szCs w:val="20"/>
              </w:rPr>
            </w:pPr>
            <w:r w:rsidRPr="00D51200">
              <w:rPr>
                <w:szCs w:val="20"/>
              </w:rPr>
              <w:t>M (M&lt;=4) least significant bits of HPN field in DCI format 0-1 with CRC scrambled by CS-RNTI is used to indicate which configuration(s) is to be released.</w:t>
            </w:r>
          </w:p>
          <w:p w:rsidR="00BE63BE" w:rsidRPr="00D51200" w:rsidRDefault="00BE63BE" w:rsidP="00BE63BE">
            <w:pPr>
              <w:pStyle w:val="af5"/>
              <w:numPr>
                <w:ilvl w:val="0"/>
                <w:numId w:val="35"/>
              </w:numPr>
              <w:autoSpaceDE/>
              <w:autoSpaceDN/>
              <w:adjustRightInd/>
              <w:snapToGrid/>
              <w:spacing w:afterLines="50"/>
              <w:contextualSpacing w:val="0"/>
              <w:rPr>
                <w:szCs w:val="20"/>
              </w:rPr>
            </w:pPr>
            <w:r w:rsidRPr="00D51200">
              <w:rPr>
                <w:szCs w:val="20"/>
              </w:rPr>
              <w:t xml:space="preserve">FFS details of M, including </w:t>
            </w:r>
            <w:r w:rsidRPr="00D51200">
              <w:rPr>
                <w:rFonts w:hint="eastAsia"/>
                <w:szCs w:val="20"/>
              </w:rPr>
              <w:t xml:space="preserve">M </w:t>
            </w:r>
            <w:r w:rsidRPr="00D51200">
              <w:rPr>
                <w:szCs w:val="20"/>
              </w:rPr>
              <w:t>can be the same or</w:t>
            </w:r>
            <w:r w:rsidRPr="00D51200">
              <w:rPr>
                <w:rFonts w:hint="eastAsia"/>
                <w:szCs w:val="20"/>
              </w:rPr>
              <w:t xml:space="preserve"> different for activation and release</w:t>
            </w:r>
            <w:r w:rsidRPr="00D51200">
              <w:rPr>
                <w:szCs w:val="20"/>
              </w:rPr>
              <w:t xml:space="preserve"> DCI</w:t>
            </w:r>
            <w:r w:rsidRPr="00D51200">
              <w:rPr>
                <w:rFonts w:hint="eastAsia"/>
                <w:szCs w:val="20"/>
              </w:rPr>
              <w:t>.</w:t>
            </w:r>
          </w:p>
          <w:p w:rsidR="00BE63BE" w:rsidRPr="006C23A4" w:rsidRDefault="00BE63BE" w:rsidP="00BE63BE">
            <w:pPr>
              <w:pStyle w:val="af5"/>
              <w:numPr>
                <w:ilvl w:val="0"/>
                <w:numId w:val="35"/>
              </w:numPr>
              <w:autoSpaceDE/>
              <w:autoSpaceDN/>
              <w:adjustRightInd/>
              <w:snapToGrid/>
              <w:spacing w:afterLines="50"/>
              <w:contextualSpacing w:val="0"/>
              <w:rPr>
                <w:strike/>
                <w:color w:val="FF0000"/>
                <w:szCs w:val="20"/>
              </w:rPr>
            </w:pPr>
            <w:r w:rsidRPr="006C23A4">
              <w:rPr>
                <w:rFonts w:hint="eastAsia"/>
                <w:strike/>
                <w:color w:val="FF0000"/>
                <w:szCs w:val="20"/>
              </w:rPr>
              <w:t>F</w:t>
            </w:r>
            <w:r w:rsidRPr="006C23A4">
              <w:rPr>
                <w:strike/>
                <w:color w:val="FF0000"/>
                <w:szCs w:val="20"/>
              </w:rPr>
              <w:t xml:space="preserve">FS for new DCI format. </w:t>
            </w:r>
          </w:p>
          <w:p w:rsidR="00BE63BE" w:rsidRDefault="00BE63BE" w:rsidP="00BE63BE">
            <w:pPr>
              <w:pStyle w:val="af5"/>
              <w:numPr>
                <w:ilvl w:val="0"/>
                <w:numId w:val="35"/>
              </w:numPr>
              <w:autoSpaceDE/>
              <w:autoSpaceDN/>
              <w:adjustRightInd/>
              <w:snapToGrid/>
              <w:spacing w:afterLines="50"/>
              <w:contextualSpacing w:val="0"/>
              <w:rPr>
                <w:szCs w:val="20"/>
              </w:rPr>
            </w:pPr>
            <w:r w:rsidRPr="00D51200">
              <w:rPr>
                <w:szCs w:val="20"/>
              </w:rPr>
              <w:t>FFS the impacts on the false alarm for activation/release DCI validation.</w:t>
            </w:r>
          </w:p>
          <w:p w:rsidR="00BE63BE" w:rsidRDefault="00BE63BE" w:rsidP="00BE63BE">
            <w:pPr>
              <w:autoSpaceDE/>
              <w:autoSpaceDN/>
              <w:adjustRightInd/>
              <w:snapToGrid/>
              <w:spacing w:after="0"/>
              <w:rPr>
                <w:szCs w:val="20"/>
              </w:rPr>
            </w:pPr>
          </w:p>
          <w:p w:rsidR="00BE63BE" w:rsidRPr="006C23A4" w:rsidRDefault="00BE63BE" w:rsidP="00BE63BE">
            <w:pPr>
              <w:rPr>
                <w:szCs w:val="20"/>
                <w:lang w:eastAsia="x-none"/>
              </w:rPr>
            </w:pPr>
            <w:r w:rsidRPr="006C23A4">
              <w:rPr>
                <w:szCs w:val="20"/>
                <w:highlight w:val="green"/>
                <w:lang w:eastAsia="x-none"/>
              </w:rPr>
              <w:t>Agreements</w:t>
            </w:r>
            <w:r w:rsidRPr="006C23A4">
              <w:rPr>
                <w:szCs w:val="20"/>
                <w:lang w:eastAsia="x-none"/>
              </w:rPr>
              <w:t>:</w:t>
            </w:r>
          </w:p>
          <w:p w:rsidR="00BE63BE" w:rsidRPr="006C23A4" w:rsidRDefault="00BE63BE" w:rsidP="00BE63BE">
            <w:pPr>
              <w:pStyle w:val="af5"/>
              <w:numPr>
                <w:ilvl w:val="0"/>
                <w:numId w:val="72"/>
              </w:numPr>
              <w:autoSpaceDE/>
              <w:autoSpaceDN/>
              <w:adjustRightInd/>
              <w:snapToGrid/>
              <w:spacing w:afterLines="50"/>
              <w:contextualSpacing w:val="0"/>
              <w:rPr>
                <w:szCs w:val="20"/>
              </w:rPr>
            </w:pPr>
            <w:r w:rsidRPr="006C23A4">
              <w:rPr>
                <w:szCs w:val="20"/>
              </w:rPr>
              <w:t>At least HPN field in the new UL DCI format is used to indicate which configuration is to be activated and/or which configuration(s) is/are to be released.</w:t>
            </w:r>
          </w:p>
          <w:p w:rsidR="00BE63BE" w:rsidRPr="006C23A4" w:rsidRDefault="00BE63BE" w:rsidP="00BE63BE">
            <w:pPr>
              <w:pStyle w:val="af5"/>
              <w:numPr>
                <w:ilvl w:val="1"/>
                <w:numId w:val="72"/>
              </w:numPr>
              <w:autoSpaceDE/>
              <w:autoSpaceDN/>
              <w:adjustRightInd/>
              <w:snapToGrid/>
              <w:spacing w:afterLines="50"/>
              <w:contextualSpacing w:val="0"/>
              <w:rPr>
                <w:szCs w:val="20"/>
              </w:rPr>
            </w:pPr>
            <w:r w:rsidRPr="006C23A4">
              <w:rPr>
                <w:rFonts w:hint="eastAsia"/>
                <w:szCs w:val="20"/>
              </w:rPr>
              <w:t>F</w:t>
            </w:r>
            <w:r w:rsidRPr="006C23A4">
              <w:rPr>
                <w:szCs w:val="20"/>
              </w:rPr>
              <w:t>FS other field(s) whether/if the number of bits for HPN field is smaller than M.</w:t>
            </w:r>
          </w:p>
          <w:p w:rsidR="00BE63BE" w:rsidRPr="006C23A4" w:rsidRDefault="00BE63BE" w:rsidP="00BE63BE">
            <w:pPr>
              <w:pStyle w:val="af5"/>
              <w:numPr>
                <w:ilvl w:val="1"/>
                <w:numId w:val="72"/>
              </w:numPr>
              <w:autoSpaceDE/>
              <w:autoSpaceDN/>
              <w:adjustRightInd/>
              <w:snapToGrid/>
              <w:spacing w:afterLines="50"/>
              <w:contextualSpacing w:val="0"/>
              <w:rPr>
                <w:szCs w:val="20"/>
              </w:rPr>
            </w:pPr>
            <w:r w:rsidRPr="006C23A4">
              <w:rPr>
                <w:szCs w:val="20"/>
              </w:rPr>
              <w:t>FFS the impacts on the false alarm for activation/release DCI validation.</w:t>
            </w:r>
          </w:p>
          <w:p w:rsidR="00BE63BE" w:rsidRDefault="00BE63BE" w:rsidP="00BE63BE">
            <w:pPr>
              <w:pStyle w:val="af5"/>
              <w:spacing w:after="0"/>
              <w:ind w:left="0"/>
              <w:rPr>
                <w:szCs w:val="20"/>
                <w:highlight w:val="green"/>
              </w:rPr>
            </w:pPr>
          </w:p>
          <w:p w:rsidR="00BE63BE" w:rsidRPr="00C37B97" w:rsidRDefault="00BE63BE" w:rsidP="00BE63BE">
            <w:pPr>
              <w:pStyle w:val="af5"/>
              <w:spacing w:afterLines="50"/>
              <w:ind w:left="0"/>
              <w:rPr>
                <w:szCs w:val="20"/>
              </w:rPr>
            </w:pPr>
            <w:r w:rsidRPr="00C37B97">
              <w:rPr>
                <w:szCs w:val="20"/>
                <w:highlight w:val="green"/>
              </w:rPr>
              <w:t>Agreements</w:t>
            </w:r>
            <w:r w:rsidRPr="00C37B97">
              <w:rPr>
                <w:szCs w:val="20"/>
              </w:rPr>
              <w:t>:</w:t>
            </w:r>
          </w:p>
          <w:p w:rsidR="00BE63BE" w:rsidRPr="00C37B97" w:rsidRDefault="00BE63BE" w:rsidP="00BE63BE">
            <w:pPr>
              <w:pStyle w:val="af5"/>
              <w:numPr>
                <w:ilvl w:val="0"/>
                <w:numId w:val="72"/>
              </w:numPr>
              <w:autoSpaceDE/>
              <w:autoSpaceDN/>
              <w:adjustRightInd/>
              <w:snapToGrid/>
              <w:spacing w:afterLines="50"/>
              <w:contextualSpacing w:val="0"/>
              <w:rPr>
                <w:szCs w:val="20"/>
              </w:rPr>
            </w:pPr>
            <w:r w:rsidRPr="00C37B97">
              <w:rPr>
                <w:szCs w:val="20"/>
              </w:rPr>
              <w:t xml:space="preserve">The new UL DCI format with CRC scrambled by CS-RNTI and the new UL DCI format with CRC scrambled by C-RNTI should have the same total DCI size. </w:t>
            </w:r>
          </w:p>
          <w:p w:rsidR="00BE63BE" w:rsidRDefault="00BE63BE" w:rsidP="00BE63BE">
            <w:pPr>
              <w:pStyle w:val="af5"/>
              <w:spacing w:after="0"/>
              <w:ind w:left="0"/>
              <w:rPr>
                <w:szCs w:val="20"/>
                <w:highlight w:val="green"/>
              </w:rPr>
            </w:pPr>
          </w:p>
          <w:p w:rsidR="00BE63BE" w:rsidRPr="00F00AAB" w:rsidRDefault="00BE63BE" w:rsidP="00BE63BE">
            <w:pPr>
              <w:pStyle w:val="af5"/>
              <w:spacing w:afterLines="50"/>
              <w:ind w:left="0"/>
              <w:rPr>
                <w:szCs w:val="20"/>
              </w:rPr>
            </w:pPr>
            <w:r w:rsidRPr="00F00AAB">
              <w:rPr>
                <w:szCs w:val="20"/>
                <w:highlight w:val="green"/>
              </w:rPr>
              <w:t>Agreements</w:t>
            </w:r>
            <w:r w:rsidRPr="00F00AAB">
              <w:rPr>
                <w:szCs w:val="20"/>
              </w:rPr>
              <w:t>:</w:t>
            </w:r>
          </w:p>
          <w:p w:rsidR="00BE63BE" w:rsidRPr="00F00AAB" w:rsidRDefault="00BE63BE" w:rsidP="00BE63BE">
            <w:pPr>
              <w:pStyle w:val="af5"/>
              <w:numPr>
                <w:ilvl w:val="0"/>
                <w:numId w:val="72"/>
              </w:numPr>
              <w:autoSpaceDE/>
              <w:autoSpaceDN/>
              <w:adjustRightInd/>
              <w:snapToGrid/>
              <w:spacing w:afterLines="50"/>
              <w:contextualSpacing w:val="0"/>
              <w:rPr>
                <w:szCs w:val="20"/>
              </w:rPr>
            </w:pPr>
            <w:r w:rsidRPr="00F00AAB">
              <w:rPr>
                <w:szCs w:val="20"/>
              </w:rPr>
              <w:t>(</w:t>
            </w:r>
            <w:r w:rsidRPr="00F00AAB">
              <w:rPr>
                <w:szCs w:val="20"/>
                <w:highlight w:val="darkYellow"/>
              </w:rPr>
              <w:t>Working assumption</w:t>
            </w:r>
            <w:r w:rsidRPr="00F00AAB">
              <w:rPr>
                <w:szCs w:val="20"/>
              </w:rPr>
              <w:t>) Retransmission of the PUSCH scheduled by a new UL DCI format with CRC scrambled by CS-RNTI with NDI=1 shall follow the same higher layer configuration defined for dynamic PUSCH transmission associated with the new UL DCI format.</w:t>
            </w:r>
          </w:p>
          <w:p w:rsidR="00BE63BE" w:rsidRDefault="00BE63BE" w:rsidP="00BE63BE">
            <w:pPr>
              <w:pStyle w:val="af5"/>
              <w:spacing w:after="0"/>
              <w:ind w:left="0"/>
              <w:rPr>
                <w:szCs w:val="20"/>
                <w:highlight w:val="green"/>
              </w:rPr>
            </w:pPr>
          </w:p>
          <w:p w:rsidR="00BE63BE" w:rsidRPr="00D4266D" w:rsidRDefault="00BE63BE" w:rsidP="00BE63BE">
            <w:pPr>
              <w:pStyle w:val="af5"/>
              <w:spacing w:afterLines="50"/>
              <w:ind w:left="0"/>
              <w:rPr>
                <w:b/>
                <w:bCs/>
                <w:szCs w:val="20"/>
              </w:rPr>
            </w:pPr>
            <w:r w:rsidRPr="00D4266D">
              <w:rPr>
                <w:szCs w:val="20"/>
                <w:highlight w:val="green"/>
              </w:rPr>
              <w:t>Agreements</w:t>
            </w:r>
            <w:r w:rsidRPr="00D4266D">
              <w:rPr>
                <w:b/>
                <w:bCs/>
                <w:szCs w:val="20"/>
              </w:rPr>
              <w:t>:</w:t>
            </w:r>
          </w:p>
          <w:p w:rsidR="00BE63BE" w:rsidRPr="00D4266D" w:rsidRDefault="00BE63BE" w:rsidP="00BE63BE">
            <w:pPr>
              <w:pStyle w:val="af5"/>
              <w:numPr>
                <w:ilvl w:val="1"/>
                <w:numId w:val="72"/>
              </w:numPr>
              <w:autoSpaceDE/>
              <w:autoSpaceDN/>
              <w:adjustRightInd/>
              <w:snapToGrid/>
              <w:spacing w:afterLines="50"/>
              <w:contextualSpacing w:val="0"/>
              <w:rPr>
                <w:iCs/>
                <w:szCs w:val="20"/>
              </w:rPr>
            </w:pPr>
            <w:r w:rsidRPr="00D4266D">
              <w:rPr>
                <w:iCs/>
                <w:szCs w:val="20"/>
              </w:rPr>
              <w:t>M is determined by the bit length for HPN field for each DCI format for activation and release of Type 2 CG</w:t>
            </w:r>
          </w:p>
          <w:p w:rsidR="00BE63BE" w:rsidRDefault="00BE63BE" w:rsidP="00BE63BE">
            <w:pPr>
              <w:spacing w:after="0"/>
              <w:rPr>
                <w:lang w:eastAsia="x-none"/>
              </w:rPr>
            </w:pPr>
          </w:p>
          <w:p w:rsidR="00BE63BE" w:rsidRPr="008F3A7A" w:rsidRDefault="00BE63BE" w:rsidP="00BE63BE">
            <w:pPr>
              <w:rPr>
                <w:szCs w:val="20"/>
                <w:lang w:eastAsia="x-none"/>
              </w:rPr>
            </w:pPr>
            <w:r w:rsidRPr="00FA68F0">
              <w:rPr>
                <w:szCs w:val="20"/>
                <w:highlight w:val="green"/>
                <w:lang w:eastAsia="x-none"/>
              </w:rPr>
              <w:t>Agreements</w:t>
            </w:r>
            <w:r w:rsidRPr="008F3A7A">
              <w:rPr>
                <w:szCs w:val="20"/>
                <w:lang w:eastAsia="x-none"/>
              </w:rPr>
              <w:t>:</w:t>
            </w:r>
          </w:p>
          <w:p w:rsidR="00BE63BE" w:rsidRPr="008F3A7A" w:rsidRDefault="00BE63BE" w:rsidP="00BE63BE">
            <w:pPr>
              <w:pStyle w:val="af5"/>
              <w:numPr>
                <w:ilvl w:val="0"/>
                <w:numId w:val="72"/>
              </w:numPr>
              <w:autoSpaceDE/>
              <w:autoSpaceDN/>
              <w:adjustRightInd/>
              <w:snapToGrid/>
              <w:spacing w:afterLines="50"/>
              <w:contextualSpacing w:val="0"/>
              <w:rPr>
                <w:iCs/>
                <w:szCs w:val="20"/>
              </w:rPr>
            </w:pPr>
            <w:r w:rsidRPr="008F3A7A">
              <w:rPr>
                <w:iCs/>
                <w:szCs w:val="20"/>
              </w:rPr>
              <w:t xml:space="preserve">For </w:t>
            </w:r>
            <w:r w:rsidRPr="008F3A7A">
              <w:rPr>
                <w:rFonts w:hint="eastAsia"/>
                <w:iCs/>
                <w:szCs w:val="20"/>
              </w:rPr>
              <w:t>CG PUSCH</w:t>
            </w:r>
            <w:r w:rsidRPr="008F3A7A">
              <w:rPr>
                <w:iCs/>
                <w:szCs w:val="20"/>
              </w:rPr>
              <w:t xml:space="preserve">, </w:t>
            </w:r>
          </w:p>
          <w:p w:rsidR="00BE63BE" w:rsidRPr="008F3A7A" w:rsidRDefault="00BE63BE" w:rsidP="00BE63BE">
            <w:pPr>
              <w:pStyle w:val="af5"/>
              <w:numPr>
                <w:ilvl w:val="1"/>
                <w:numId w:val="72"/>
              </w:numPr>
              <w:autoSpaceDE/>
              <w:autoSpaceDN/>
              <w:adjustRightInd/>
              <w:snapToGrid/>
              <w:spacing w:afterLines="50"/>
              <w:contextualSpacing w:val="0"/>
              <w:rPr>
                <w:iCs/>
                <w:szCs w:val="20"/>
              </w:rPr>
            </w:pPr>
            <w:r w:rsidRPr="008F3A7A">
              <w:rPr>
                <w:iCs/>
                <w:szCs w:val="20"/>
              </w:rPr>
              <w:t>Introduce the RRC signalling per CG configuration to enable/disable the feature of starting from any RV0 occasion for RV cyclic sequences {0,0,0,0} and {0,3,0,3}.</w:t>
            </w:r>
          </w:p>
          <w:p w:rsidR="00BE63BE" w:rsidRPr="008F3A7A" w:rsidRDefault="00BE63BE" w:rsidP="00BE63BE">
            <w:pPr>
              <w:pStyle w:val="af5"/>
              <w:numPr>
                <w:ilvl w:val="2"/>
                <w:numId w:val="72"/>
              </w:numPr>
              <w:autoSpaceDE/>
              <w:autoSpaceDN/>
              <w:adjustRightInd/>
              <w:snapToGrid/>
              <w:spacing w:afterLines="50"/>
              <w:contextualSpacing w:val="0"/>
              <w:rPr>
                <w:iCs/>
                <w:szCs w:val="20"/>
              </w:rPr>
            </w:pPr>
            <w:r w:rsidRPr="008F3A7A">
              <w:rPr>
                <w:iCs/>
                <w:szCs w:val="20"/>
              </w:rPr>
              <w:t xml:space="preserve">If </w:t>
            </w:r>
            <w:r>
              <w:rPr>
                <w:iCs/>
                <w:szCs w:val="20"/>
              </w:rPr>
              <w:t>disabled</w:t>
            </w:r>
            <w:r w:rsidRPr="008F3A7A">
              <w:rPr>
                <w:iCs/>
                <w:szCs w:val="20"/>
              </w:rPr>
              <w:t>, Rel-16 behaviour</w:t>
            </w:r>
          </w:p>
          <w:p w:rsidR="00BE63BE" w:rsidRPr="00BE63BE" w:rsidRDefault="00BE63BE" w:rsidP="00BE63BE">
            <w:pPr>
              <w:pStyle w:val="af5"/>
              <w:numPr>
                <w:ilvl w:val="2"/>
                <w:numId w:val="72"/>
              </w:numPr>
              <w:autoSpaceDE/>
              <w:autoSpaceDN/>
              <w:adjustRightInd/>
              <w:snapToGrid/>
              <w:spacing w:afterLines="50"/>
              <w:contextualSpacing w:val="0"/>
              <w:rPr>
                <w:iCs/>
                <w:szCs w:val="20"/>
              </w:rPr>
            </w:pPr>
            <w:r w:rsidRPr="008F3A7A">
              <w:rPr>
                <w:iCs/>
                <w:szCs w:val="20"/>
              </w:rPr>
              <w:t xml:space="preserve">If </w:t>
            </w:r>
            <w:r>
              <w:rPr>
                <w:iCs/>
                <w:szCs w:val="20"/>
              </w:rPr>
              <w:t>enabled</w:t>
            </w:r>
            <w:r w:rsidRPr="008F3A7A">
              <w:rPr>
                <w:iCs/>
                <w:szCs w:val="20"/>
              </w:rPr>
              <w:t>, reuse Rel-15 behavior</w:t>
            </w:r>
          </w:p>
        </w:tc>
      </w:tr>
    </w:tbl>
    <w:p w:rsidR="00911AB3" w:rsidRDefault="00911AB3" w:rsidP="00911AB3">
      <w:pPr>
        <w:spacing w:after="240"/>
        <w:rPr>
          <w:lang w:eastAsia="x-none"/>
        </w:rPr>
      </w:pPr>
    </w:p>
    <w:p w:rsidR="00911AB3" w:rsidRPr="00994C4B" w:rsidRDefault="00911AB3" w:rsidP="00911AB3">
      <w:pPr>
        <w:spacing w:after="240"/>
        <w:rPr>
          <w:b/>
          <w:color w:val="000000"/>
          <w:u w:val="single"/>
          <w:lang w:eastAsia="zh-CN"/>
        </w:rPr>
      </w:pPr>
      <w:r>
        <w:rPr>
          <w:b/>
          <w:kern w:val="2"/>
          <w:u w:val="single"/>
          <w:lang w:val="en-GB" w:eastAsia="zh-CN"/>
        </w:rPr>
        <w:t>RAN1 #99</w:t>
      </w:r>
      <w:r w:rsidRPr="00994C4B">
        <w:rPr>
          <w:b/>
          <w:kern w:val="2"/>
          <w:u w:val="single"/>
          <w:lang w:val="en-GB" w:eastAsia="zh-CN"/>
        </w:rPr>
        <w:t xml:space="preserve"> meeting</w:t>
      </w:r>
      <w:r w:rsidRPr="00994C4B">
        <w:rPr>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911AB3" w:rsidRPr="00994C4B" w:rsidTr="00011274">
        <w:tc>
          <w:tcPr>
            <w:tcW w:w="9498" w:type="dxa"/>
          </w:tcPr>
          <w:p w:rsidR="00911AB3" w:rsidRDefault="00911AB3" w:rsidP="00911AB3">
            <w:pPr>
              <w:rPr>
                <w:b/>
                <w:bCs/>
                <w:sz w:val="20"/>
                <w:szCs w:val="20"/>
              </w:rPr>
            </w:pPr>
            <w:r>
              <w:rPr>
                <w:szCs w:val="20"/>
                <w:highlight w:val="green"/>
              </w:rPr>
              <w:t>Agreements</w:t>
            </w:r>
            <w:r>
              <w:rPr>
                <w:b/>
                <w:bCs/>
                <w:szCs w:val="20"/>
              </w:rPr>
              <w:t>:</w:t>
            </w:r>
          </w:p>
          <w:p w:rsidR="00911AB3" w:rsidRDefault="00911AB3" w:rsidP="00911AB3">
            <w:pPr>
              <w:spacing w:afterLines="50"/>
              <w:rPr>
                <w:rFonts w:eastAsia="等线"/>
                <w:szCs w:val="20"/>
              </w:rPr>
            </w:pPr>
            <w:r>
              <w:rPr>
                <w:rFonts w:eastAsia="等线"/>
                <w:szCs w:val="20"/>
              </w:rPr>
              <w:t>To align the bit width of each field of DCI format 0_2 with CS-RNTI with NDI=0 to C-RNTI:</w:t>
            </w:r>
          </w:p>
          <w:p w:rsidR="00911AB3" w:rsidRDefault="00911AB3" w:rsidP="00911AB3">
            <w:pPr>
              <w:pStyle w:val="af5"/>
              <w:numPr>
                <w:ilvl w:val="0"/>
                <w:numId w:val="35"/>
              </w:numPr>
              <w:autoSpaceDE/>
              <w:autoSpaceDN/>
              <w:adjustRightInd/>
              <w:snapToGrid/>
              <w:spacing w:afterLines="50"/>
              <w:contextualSpacing w:val="0"/>
              <w:rPr>
                <w:rFonts w:eastAsia="Batang"/>
                <w:szCs w:val="20"/>
              </w:rPr>
            </w:pPr>
            <w:r>
              <w:rPr>
                <w:szCs w:val="20"/>
              </w:rPr>
              <w:t xml:space="preserve">use Rel.15 rule with additional exceptions for the DCI format 0_2, a UE does not expect that the bit width of a field in DCI format 0_2 with CRC scrambled by CS-RNTI is larger than corresponding bit width of same field in DCI format 0_2 with CRC scrambled by C-RNTI for the same serving cell. </w:t>
            </w:r>
          </w:p>
          <w:p w:rsidR="00911AB3" w:rsidRDefault="00911AB3" w:rsidP="00911AB3">
            <w:pPr>
              <w:pStyle w:val="af5"/>
              <w:numPr>
                <w:ilvl w:val="1"/>
                <w:numId w:val="35"/>
              </w:numPr>
              <w:autoSpaceDE/>
              <w:autoSpaceDN/>
              <w:adjustRightInd/>
              <w:snapToGrid/>
              <w:spacing w:afterLines="50"/>
              <w:contextualSpacing w:val="0"/>
              <w:rPr>
                <w:szCs w:val="20"/>
              </w:rPr>
            </w:pPr>
            <w:r>
              <w:rPr>
                <w:szCs w:val="20"/>
              </w:rPr>
              <w:t xml:space="preserve">FFS additional exceptions at least for the parameters not introduced for CG Type 2 (example: ResourceAllocationType1-granularity-ForDCIFormat0_2)  </w:t>
            </w:r>
          </w:p>
          <w:p w:rsidR="00911AB3" w:rsidRDefault="00911AB3" w:rsidP="00911AB3">
            <w:pPr>
              <w:pStyle w:val="af5"/>
              <w:numPr>
                <w:ilvl w:val="1"/>
                <w:numId w:val="35"/>
              </w:numPr>
              <w:autoSpaceDE/>
              <w:autoSpaceDN/>
              <w:adjustRightInd/>
              <w:snapToGrid/>
              <w:spacing w:afterLines="50"/>
              <w:contextualSpacing w:val="0"/>
              <w:rPr>
                <w:szCs w:val="20"/>
              </w:rPr>
            </w:pPr>
            <w:r>
              <w:rPr>
                <w:szCs w:val="20"/>
              </w:rPr>
              <w:t>No additional RRC impact is expected</w:t>
            </w:r>
          </w:p>
          <w:p w:rsidR="00911AB3" w:rsidRDefault="00911AB3" w:rsidP="00911AB3">
            <w:pPr>
              <w:spacing w:afterLines="50"/>
              <w:rPr>
                <w:rFonts w:eastAsia="等线"/>
                <w:szCs w:val="20"/>
              </w:rPr>
            </w:pPr>
            <w:r>
              <w:rPr>
                <w:rFonts w:eastAsia="等线"/>
                <w:szCs w:val="20"/>
                <w:highlight w:val="green"/>
              </w:rPr>
              <w:t>Agreements</w:t>
            </w:r>
            <w:r>
              <w:rPr>
                <w:rFonts w:eastAsia="等线"/>
                <w:szCs w:val="20"/>
              </w:rPr>
              <w:t xml:space="preserve">: </w:t>
            </w:r>
          </w:p>
          <w:p w:rsidR="00911AB3" w:rsidRDefault="00911AB3" w:rsidP="00911AB3">
            <w:pPr>
              <w:spacing w:afterLines="50"/>
              <w:rPr>
                <w:rFonts w:eastAsia="等线"/>
                <w:szCs w:val="20"/>
              </w:rPr>
            </w:pPr>
            <w:r>
              <w:rPr>
                <w:rFonts w:eastAsia="等线"/>
                <w:szCs w:val="20"/>
              </w:rPr>
              <w:t>confirm the RAN1#98b working assumption with exceptions as in Rel-15.</w:t>
            </w:r>
          </w:p>
          <w:p w:rsidR="00911AB3" w:rsidRDefault="00911AB3" w:rsidP="00911AB3">
            <w:pPr>
              <w:pStyle w:val="af5"/>
              <w:numPr>
                <w:ilvl w:val="0"/>
                <w:numId w:val="35"/>
              </w:numPr>
              <w:autoSpaceDE/>
              <w:autoSpaceDN/>
              <w:adjustRightInd/>
              <w:snapToGrid/>
              <w:spacing w:afterLines="50"/>
              <w:contextualSpacing w:val="0"/>
              <w:rPr>
                <w:rFonts w:eastAsia="Batang"/>
                <w:szCs w:val="20"/>
              </w:rPr>
            </w:pPr>
            <w:r>
              <w:rPr>
                <w:szCs w:val="20"/>
              </w:rPr>
              <w:t>Retransmission of the PUSCH scheduled by a new UL DCI format with CRC scrambled by CS-RNTI with NDI=1 shall follow the same higher layer configuration defined for dynamic PUSCH transmission associated with the new UL DCI format except for p</w:t>
            </w:r>
            <w:r>
              <w:rPr>
                <w:i/>
                <w:szCs w:val="20"/>
              </w:rPr>
              <w:t>0-NominalWithoutGrant, p0-PUSCH-Alpha, powerControlLoopToUse, pathlossReferenceIndex, [mcs-Table], [mcs-TableTransformPrecoder]</w:t>
            </w:r>
            <w:r>
              <w:rPr>
                <w:szCs w:val="20"/>
              </w:rPr>
              <w:t xml:space="preserve"> and [</w:t>
            </w:r>
            <w:r>
              <w:rPr>
                <w:i/>
                <w:szCs w:val="20"/>
              </w:rPr>
              <w:t>transformPrecoder].</w:t>
            </w:r>
          </w:p>
          <w:p w:rsidR="00911AB3" w:rsidRDefault="00911AB3" w:rsidP="00911AB3">
            <w:pPr>
              <w:rPr>
                <w:rFonts w:ascii="Times" w:hAnsi="Times"/>
                <w:szCs w:val="20"/>
              </w:rPr>
            </w:pPr>
          </w:p>
          <w:p w:rsidR="00911AB3" w:rsidRDefault="00911AB3" w:rsidP="00911AB3">
            <w:pPr>
              <w:rPr>
                <w:b/>
                <w:bCs/>
                <w:szCs w:val="20"/>
              </w:rPr>
            </w:pPr>
            <w:r>
              <w:rPr>
                <w:b/>
                <w:bCs/>
                <w:szCs w:val="20"/>
              </w:rPr>
              <w:t>Conclusion</w:t>
            </w:r>
          </w:p>
          <w:p w:rsidR="00911AB3" w:rsidRDefault="00911AB3" w:rsidP="00911AB3">
            <w:pPr>
              <w:rPr>
                <w:rFonts w:eastAsia="等线"/>
                <w:szCs w:val="20"/>
              </w:rPr>
            </w:pPr>
            <w:r>
              <w:rPr>
                <w:rFonts w:eastAsia="等线"/>
                <w:szCs w:val="20"/>
              </w:rPr>
              <w:t xml:space="preserve">For a given Type 2 CG, there is no consensus in RAN1 to introduce restriction that it can only be activated (or release) by either DCI format 0_0, DCI format 0_1 or DCI format 0_2 </w:t>
            </w:r>
          </w:p>
          <w:p w:rsidR="00911AB3" w:rsidRPr="00911AB3" w:rsidRDefault="00911AB3" w:rsidP="00911AB3">
            <w:pPr>
              <w:numPr>
                <w:ilvl w:val="0"/>
                <w:numId w:val="35"/>
              </w:numPr>
              <w:autoSpaceDE/>
              <w:autoSpaceDN/>
              <w:adjustRightInd/>
              <w:snapToGrid/>
              <w:spacing w:after="0"/>
              <w:jc w:val="left"/>
              <w:rPr>
                <w:rFonts w:ascii="Times" w:eastAsia="Batang" w:hAnsi="Times"/>
                <w:szCs w:val="20"/>
              </w:rPr>
            </w:pPr>
            <w:r>
              <w:rPr>
                <w:szCs w:val="20"/>
              </w:rPr>
              <w:t>No further discussion in RAN1 for Rel-16</w:t>
            </w:r>
          </w:p>
        </w:tc>
      </w:tr>
    </w:tbl>
    <w:p w:rsidR="00BE63BE" w:rsidRPr="00284C40" w:rsidRDefault="00BE63BE" w:rsidP="00BE425F">
      <w:pPr>
        <w:rPr>
          <w:lang w:eastAsia="x-none"/>
        </w:rPr>
      </w:pPr>
    </w:p>
    <w:p w:rsidR="000D0773" w:rsidRPr="00BE425F" w:rsidRDefault="000640B1" w:rsidP="00BE425F">
      <w:pPr>
        <w:pStyle w:val="1"/>
        <w:numPr>
          <w:ilvl w:val="0"/>
          <w:numId w:val="0"/>
        </w:numPr>
        <w:spacing w:before="240" w:after="240"/>
        <w:ind w:left="431" w:hanging="431"/>
        <w:rPr>
          <w:lang w:eastAsia="zh-CN"/>
        </w:rPr>
      </w:pPr>
      <w:r>
        <w:rPr>
          <w:rFonts w:hint="eastAsia"/>
          <w:lang w:eastAsia="zh-CN"/>
        </w:rPr>
        <w:t>Appendix A</w:t>
      </w:r>
      <w:r w:rsidR="00E21254">
        <w:rPr>
          <w:rFonts w:hint="eastAsia"/>
          <w:lang w:eastAsia="zh-CN"/>
        </w:rPr>
        <w:t xml:space="preserve">: </w:t>
      </w:r>
      <w:r w:rsidR="00BE425F">
        <w:rPr>
          <w:lang w:eastAsia="zh-CN"/>
        </w:rPr>
        <w:t xml:space="preserve">objectives of the work item </w:t>
      </w:r>
      <w:r w:rsidR="00E21254">
        <w:rPr>
          <w:rFonts w:hint="eastAsia"/>
          <w:lang w:eastAsia="zh-CN"/>
        </w:rPr>
        <w:t xml:space="preserve"> </w:t>
      </w:r>
      <w:r>
        <w:rPr>
          <w:rFonts w:hint="eastAsia"/>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0D0773" w:rsidTr="009F7C4A">
        <w:tc>
          <w:tcPr>
            <w:tcW w:w="9498" w:type="dxa"/>
          </w:tcPr>
          <w:p w:rsidR="00CE51EF" w:rsidRPr="00ED1574" w:rsidRDefault="00CE51EF" w:rsidP="004D3D25">
            <w:pPr>
              <w:numPr>
                <w:ilvl w:val="0"/>
                <w:numId w:val="9"/>
              </w:numPr>
              <w:tabs>
                <w:tab w:val="num" w:pos="709"/>
              </w:tabs>
              <w:overflowPunct w:val="0"/>
              <w:snapToGrid/>
              <w:spacing w:after="0"/>
              <w:textAlignment w:val="baseline"/>
              <w:rPr>
                <w:bCs/>
                <w:i/>
              </w:rPr>
            </w:pPr>
            <w:r w:rsidRPr="00ED1574">
              <w:rPr>
                <w:bCs/>
                <w:i/>
              </w:rPr>
              <w:t>Specification of PDCCH enhancements [RAN1]</w:t>
            </w:r>
          </w:p>
          <w:p w:rsidR="00CE51EF" w:rsidRPr="00ED1574" w:rsidRDefault="00CE51EF" w:rsidP="004D3D25">
            <w:pPr>
              <w:numPr>
                <w:ilvl w:val="1"/>
                <w:numId w:val="9"/>
              </w:numPr>
              <w:overflowPunct w:val="0"/>
              <w:snapToGrid/>
              <w:spacing w:after="0"/>
              <w:textAlignment w:val="baseline"/>
              <w:rPr>
                <w:bCs/>
                <w:i/>
              </w:rPr>
            </w:pPr>
            <w:r w:rsidRPr="00ED1574">
              <w:rPr>
                <w:i/>
                <w:lang w:eastAsia="zh-CN"/>
              </w:rPr>
              <w:t xml:space="preserve">DCI format(s) with configurable sizes for some fields, with a </w:t>
            </w:r>
            <w:r w:rsidRPr="00ED1574">
              <w:rPr>
                <w:i/>
                <w:color w:val="000000"/>
                <w:lang w:eastAsia="ja-JP"/>
              </w:rPr>
              <w:t>minimum DCI size targeting a reduction of 10~16 bits relative to Rel-15 DCI format 0_0/1_0 and a maximum DCI size that can be larger than Rel-15 DCI format 0_0/1_0, and provide the possibility to align with the size of the DCI format 0_0/1_0 (including possible zero padding if any)</w:t>
            </w:r>
            <w:r w:rsidRPr="00ED1574">
              <w:rPr>
                <w:bCs/>
                <w:i/>
              </w:rPr>
              <w:t xml:space="preserve"> </w:t>
            </w:r>
          </w:p>
          <w:p w:rsidR="00CE51EF" w:rsidRPr="00ED1574" w:rsidRDefault="00CE51EF" w:rsidP="004D3D25">
            <w:pPr>
              <w:numPr>
                <w:ilvl w:val="1"/>
                <w:numId w:val="9"/>
              </w:numPr>
              <w:overflowPunct w:val="0"/>
              <w:snapToGrid/>
              <w:spacing w:after="0"/>
              <w:textAlignment w:val="baseline"/>
              <w:rPr>
                <w:bCs/>
                <w:i/>
              </w:rPr>
            </w:pPr>
            <w:r w:rsidRPr="00ED1574">
              <w:rPr>
                <w:i/>
                <w:lang w:eastAsia="zh-CN"/>
              </w:rPr>
              <w:t>Increased PDCCH monitoring capability on at least the maximum number of non-overlapped CCEs per slot for channel estimation for at least one SCS</w:t>
            </w:r>
            <w:r w:rsidRPr="00ED1574">
              <w:rPr>
                <w:bCs/>
                <w:i/>
                <w:lang w:eastAsia="zh-CN"/>
              </w:rPr>
              <w:t xml:space="preserve"> s</w:t>
            </w:r>
            <w:r w:rsidRPr="00ED1574">
              <w:rPr>
                <w:rFonts w:hint="eastAsia"/>
                <w:bCs/>
                <w:i/>
                <w:lang w:eastAsia="zh-CN"/>
              </w:rPr>
              <w:t>ubject to restrictions including, but not necessary limited to, those identified in TR 38.824</w:t>
            </w:r>
            <w:r w:rsidRPr="00ED1574">
              <w:rPr>
                <w:bCs/>
                <w:i/>
                <w:lang w:eastAsia="zh-CN"/>
              </w:rPr>
              <w:t xml:space="preserve">. Enhancements for PDCCH monitoring capability </w:t>
            </w:r>
            <w:r w:rsidRPr="00ED1574">
              <w:rPr>
                <w:i/>
                <w:kern w:val="2"/>
                <w:lang w:eastAsia="zh-CN"/>
              </w:rPr>
              <w:t>on the maximum number of monitored PDCCH candidates per slot (with potential restrictions) can be further considered.</w:t>
            </w:r>
          </w:p>
          <w:p w:rsidR="00CE51EF" w:rsidRDefault="00CE51EF" w:rsidP="00CE51EF">
            <w:pPr>
              <w:overflowPunct w:val="0"/>
              <w:snapToGrid/>
              <w:spacing w:after="0"/>
              <w:ind w:left="720"/>
              <w:textAlignment w:val="baseline"/>
              <w:rPr>
                <w:bCs/>
                <w:i/>
              </w:rPr>
            </w:pPr>
          </w:p>
          <w:p w:rsidR="00CE51EF" w:rsidRPr="00ED1574" w:rsidRDefault="00CE51EF" w:rsidP="004D3D25">
            <w:pPr>
              <w:numPr>
                <w:ilvl w:val="0"/>
                <w:numId w:val="9"/>
              </w:numPr>
              <w:tabs>
                <w:tab w:val="num" w:pos="709"/>
              </w:tabs>
              <w:overflowPunct w:val="0"/>
              <w:snapToGrid/>
              <w:spacing w:after="0"/>
              <w:textAlignment w:val="baseline"/>
              <w:rPr>
                <w:bCs/>
                <w:i/>
              </w:rPr>
            </w:pPr>
            <w:r w:rsidRPr="00ED1574">
              <w:rPr>
                <w:bCs/>
                <w:i/>
              </w:rPr>
              <w:t>Specification of UCI enhancements [RAN1]</w:t>
            </w:r>
          </w:p>
          <w:p w:rsidR="00CE51EF" w:rsidRPr="00ED1574" w:rsidRDefault="00CE51EF" w:rsidP="004D3D25">
            <w:pPr>
              <w:numPr>
                <w:ilvl w:val="1"/>
                <w:numId w:val="9"/>
              </w:numPr>
              <w:overflowPunct w:val="0"/>
              <w:snapToGrid/>
              <w:spacing w:after="0"/>
              <w:textAlignment w:val="baseline"/>
              <w:rPr>
                <w:bCs/>
                <w:i/>
              </w:rPr>
            </w:pPr>
            <w:r w:rsidRPr="00ED1574">
              <w:rPr>
                <w:i/>
                <w:lang w:eastAsia="zh-CN"/>
              </w:rPr>
              <w:t>More than one PUCCH for HARQ-ACK transmission within a slot</w:t>
            </w:r>
          </w:p>
          <w:p w:rsidR="00CE51EF" w:rsidRPr="00ED1574" w:rsidRDefault="00CE51EF" w:rsidP="004D3D25">
            <w:pPr>
              <w:numPr>
                <w:ilvl w:val="1"/>
                <w:numId w:val="9"/>
              </w:numPr>
              <w:overflowPunct w:val="0"/>
              <w:snapToGrid/>
              <w:spacing w:after="0"/>
              <w:textAlignment w:val="baseline"/>
              <w:rPr>
                <w:bCs/>
                <w:i/>
              </w:rPr>
            </w:pPr>
            <w:r w:rsidRPr="00ED1574">
              <w:rPr>
                <w:i/>
                <w:lang w:eastAsia="zh-CN"/>
              </w:rPr>
              <w:t>At least two</w:t>
            </w:r>
            <w:r w:rsidRPr="00ED1574">
              <w:rPr>
                <w:rFonts w:hint="eastAsia"/>
                <w:i/>
                <w:lang w:eastAsia="zh-CN"/>
              </w:rPr>
              <w:t xml:space="preserve"> HARQ-ACK codebooks simultaneously </w:t>
            </w:r>
            <w:r w:rsidRPr="00ED1574">
              <w:rPr>
                <w:i/>
                <w:lang w:eastAsia="zh-CN"/>
              </w:rPr>
              <w:t>constructed, intended for supporting different service types for a UE</w:t>
            </w:r>
          </w:p>
          <w:p w:rsidR="00CE51EF" w:rsidRPr="00ED1574" w:rsidRDefault="00CE51EF" w:rsidP="00CE51EF">
            <w:pPr>
              <w:spacing w:after="0"/>
              <w:rPr>
                <w:bCs/>
                <w:i/>
              </w:rPr>
            </w:pPr>
          </w:p>
          <w:p w:rsidR="00CE51EF" w:rsidRPr="00ED1574" w:rsidRDefault="00CE51EF" w:rsidP="004D3D25">
            <w:pPr>
              <w:numPr>
                <w:ilvl w:val="0"/>
                <w:numId w:val="9"/>
              </w:numPr>
              <w:tabs>
                <w:tab w:val="num" w:pos="709"/>
              </w:tabs>
              <w:overflowPunct w:val="0"/>
              <w:snapToGrid/>
              <w:spacing w:after="0"/>
              <w:textAlignment w:val="baseline"/>
              <w:rPr>
                <w:bCs/>
                <w:i/>
              </w:rPr>
            </w:pPr>
            <w:r w:rsidRPr="00ED1574">
              <w:rPr>
                <w:bCs/>
                <w:i/>
              </w:rPr>
              <w:t xml:space="preserve">Specification of PUSCH enhancements </w:t>
            </w:r>
            <w:r w:rsidRPr="00ED1574">
              <w:rPr>
                <w:i/>
                <w:lang w:eastAsia="zh-CN"/>
              </w:rPr>
              <w:t>for both grant-based PUSCH and configured grant based PUSCH</w:t>
            </w:r>
            <w:r w:rsidRPr="00ED1574">
              <w:rPr>
                <w:bCs/>
                <w:i/>
              </w:rPr>
              <w:t xml:space="preserve"> [RAN1]</w:t>
            </w:r>
          </w:p>
          <w:p w:rsidR="00CE51EF" w:rsidRPr="00ED1574" w:rsidRDefault="00CE51EF" w:rsidP="004D3D25">
            <w:pPr>
              <w:numPr>
                <w:ilvl w:val="1"/>
                <w:numId w:val="9"/>
              </w:numPr>
              <w:overflowPunct w:val="0"/>
              <w:snapToGrid/>
              <w:spacing w:after="0"/>
              <w:textAlignment w:val="baseline"/>
              <w:rPr>
                <w:bCs/>
                <w:i/>
              </w:rPr>
            </w:pPr>
            <w:r w:rsidRPr="00ED1574">
              <w:rPr>
                <w:bCs/>
                <w:i/>
              </w:rPr>
              <w:t>For a transport block, o</w:t>
            </w:r>
            <w:r w:rsidRPr="00ED1574">
              <w:rPr>
                <w:i/>
                <w:lang w:eastAsia="zh-CN"/>
              </w:rPr>
              <w:t>ne dynamic UL grant or one configured grant schedules two or more PUSCH repetitions that can be in one slot, or across slot boundary in consecutive available slots</w:t>
            </w:r>
          </w:p>
          <w:p w:rsidR="00CE51EF" w:rsidRPr="00ED1574" w:rsidRDefault="00CE51EF" w:rsidP="00CE51EF">
            <w:pPr>
              <w:spacing w:after="0"/>
              <w:rPr>
                <w:bCs/>
                <w:i/>
              </w:rPr>
            </w:pPr>
          </w:p>
          <w:p w:rsidR="00CE51EF" w:rsidRPr="00ED1574" w:rsidRDefault="00CE51EF" w:rsidP="004D3D25">
            <w:pPr>
              <w:numPr>
                <w:ilvl w:val="0"/>
                <w:numId w:val="9"/>
              </w:numPr>
              <w:tabs>
                <w:tab w:val="num" w:pos="709"/>
                <w:tab w:val="num" w:pos="2160"/>
              </w:tabs>
              <w:overflowPunct w:val="0"/>
              <w:snapToGrid/>
              <w:spacing w:after="0"/>
              <w:textAlignment w:val="baseline"/>
              <w:rPr>
                <w:bCs/>
                <w:i/>
              </w:rPr>
            </w:pPr>
            <w:r w:rsidRPr="00ED1574">
              <w:rPr>
                <w:bCs/>
                <w:i/>
              </w:rPr>
              <w:t xml:space="preserve">Specification of </w:t>
            </w:r>
            <w:bookmarkStart w:id="11" w:name="OLE_LINK1"/>
            <w:r w:rsidRPr="00ED1574">
              <w:rPr>
                <w:bCs/>
                <w:i/>
              </w:rPr>
              <w:t>enhancements to scheduling/HARQ</w:t>
            </w:r>
            <w:bookmarkEnd w:id="11"/>
            <w:r w:rsidRPr="00ED1574">
              <w:rPr>
                <w:bCs/>
                <w:i/>
              </w:rPr>
              <w:t xml:space="preserve"> [RAN1]</w:t>
            </w:r>
          </w:p>
          <w:p w:rsidR="00CE51EF" w:rsidRPr="00ED1574" w:rsidRDefault="00CE51EF" w:rsidP="004D3D25">
            <w:pPr>
              <w:numPr>
                <w:ilvl w:val="1"/>
                <w:numId w:val="9"/>
              </w:numPr>
              <w:overflowPunct w:val="0"/>
              <w:snapToGrid/>
              <w:spacing w:after="0"/>
              <w:textAlignment w:val="baseline"/>
              <w:rPr>
                <w:bCs/>
                <w:i/>
              </w:rPr>
            </w:pPr>
            <w:r w:rsidRPr="00ED1574">
              <w:rPr>
                <w:rFonts w:hint="eastAsia"/>
                <w:bCs/>
                <w:i/>
                <w:lang w:eastAsia="zh-CN"/>
              </w:rPr>
              <w:t>O</w:t>
            </w:r>
            <w:r w:rsidRPr="00ED1574">
              <w:rPr>
                <w:i/>
                <w:lang w:eastAsia="ja-JP"/>
              </w:rPr>
              <w:t>ut-of-order HARQ-ACK associated with PDSCHs with different HARQ process IDs</w:t>
            </w:r>
          </w:p>
          <w:p w:rsidR="00CE51EF" w:rsidRPr="00ED1574" w:rsidRDefault="00CE51EF" w:rsidP="004D3D25">
            <w:pPr>
              <w:numPr>
                <w:ilvl w:val="1"/>
                <w:numId w:val="9"/>
              </w:numPr>
              <w:overflowPunct w:val="0"/>
              <w:snapToGrid/>
              <w:spacing w:after="0"/>
              <w:textAlignment w:val="baseline"/>
              <w:rPr>
                <w:bCs/>
                <w:i/>
              </w:rPr>
            </w:pPr>
            <w:r w:rsidRPr="00ED1574">
              <w:rPr>
                <w:bCs/>
                <w:i/>
                <w:lang w:eastAsia="zh-CN"/>
              </w:rPr>
              <w:t>Out</w:t>
            </w:r>
            <w:r w:rsidRPr="00ED1574">
              <w:rPr>
                <w:i/>
                <w:lang w:eastAsia="ja-JP"/>
              </w:rPr>
              <w:t>-of-order PUSCH scheduling associated with different HARQ process IDs, including overlapping PUSCHs and non-overlapping PUSCHs in time-domain</w:t>
            </w:r>
          </w:p>
          <w:p w:rsidR="00CE51EF" w:rsidRPr="00ED1574" w:rsidRDefault="00CE51EF" w:rsidP="004D3D25">
            <w:pPr>
              <w:numPr>
                <w:ilvl w:val="1"/>
                <w:numId w:val="9"/>
              </w:numPr>
              <w:overflowPunct w:val="0"/>
              <w:snapToGrid/>
              <w:spacing w:after="0"/>
              <w:textAlignment w:val="baseline"/>
              <w:rPr>
                <w:bCs/>
                <w:i/>
              </w:rPr>
            </w:pPr>
            <w:r w:rsidRPr="00ED1574">
              <w:rPr>
                <w:i/>
                <w:lang w:eastAsia="ja-JP"/>
              </w:rPr>
              <w:t xml:space="preserve">Methods to handle DL data/data resource conflicts for overlapping PDSCHs in time-domain, scheduled by dynamic DL assignments </w:t>
            </w:r>
          </w:p>
          <w:p w:rsidR="00CE51EF" w:rsidRPr="00ED1574" w:rsidRDefault="00CE51EF" w:rsidP="00CE51EF">
            <w:pPr>
              <w:spacing w:after="0"/>
              <w:rPr>
                <w:bCs/>
                <w:i/>
              </w:rPr>
            </w:pPr>
          </w:p>
          <w:p w:rsidR="00CE51EF" w:rsidRPr="00ED1574" w:rsidRDefault="00CE51EF" w:rsidP="004D3D25">
            <w:pPr>
              <w:numPr>
                <w:ilvl w:val="0"/>
                <w:numId w:val="9"/>
              </w:numPr>
              <w:tabs>
                <w:tab w:val="num" w:pos="709"/>
                <w:tab w:val="num" w:pos="2160"/>
              </w:tabs>
              <w:overflowPunct w:val="0"/>
              <w:snapToGrid/>
              <w:spacing w:after="0"/>
              <w:textAlignment w:val="baseline"/>
              <w:rPr>
                <w:bCs/>
                <w:i/>
              </w:rPr>
            </w:pPr>
            <w:r w:rsidRPr="00ED1574">
              <w:rPr>
                <w:bCs/>
                <w:i/>
              </w:rPr>
              <w:t xml:space="preserve">Specification of enhanced </w:t>
            </w:r>
            <w:r w:rsidRPr="00ED1574">
              <w:rPr>
                <w:i/>
                <w:lang w:eastAsia="zh-CN"/>
              </w:rPr>
              <w:t>inter UE Tx prioritization/multiplexing</w:t>
            </w:r>
            <w:r w:rsidRPr="00ED1574">
              <w:rPr>
                <w:bCs/>
                <w:i/>
              </w:rPr>
              <w:t xml:space="preserve"> [RAN1]</w:t>
            </w:r>
          </w:p>
          <w:p w:rsidR="00CE51EF" w:rsidRPr="00ED1574" w:rsidRDefault="00CE51EF" w:rsidP="004D3D25">
            <w:pPr>
              <w:numPr>
                <w:ilvl w:val="1"/>
                <w:numId w:val="9"/>
              </w:numPr>
              <w:overflowPunct w:val="0"/>
              <w:snapToGrid/>
              <w:spacing w:after="0"/>
              <w:textAlignment w:val="baseline"/>
              <w:rPr>
                <w:bCs/>
                <w:i/>
              </w:rPr>
            </w:pPr>
            <w:r w:rsidRPr="00ED1574">
              <w:rPr>
                <w:i/>
                <w:lang w:eastAsia="zh-CN"/>
              </w:rPr>
              <w:t xml:space="preserve">UL cancelation scheme (see section 7.2.1 in TR 38.824) </w:t>
            </w:r>
          </w:p>
          <w:p w:rsidR="00CE51EF" w:rsidRPr="00ED1574" w:rsidRDefault="00CE51EF" w:rsidP="004D3D25">
            <w:pPr>
              <w:numPr>
                <w:ilvl w:val="1"/>
                <w:numId w:val="9"/>
              </w:numPr>
              <w:overflowPunct w:val="0"/>
              <w:snapToGrid/>
              <w:spacing w:after="0"/>
              <w:textAlignment w:val="baseline"/>
              <w:rPr>
                <w:bCs/>
                <w:i/>
              </w:rPr>
            </w:pPr>
            <w:r w:rsidRPr="00ED1574">
              <w:rPr>
                <w:i/>
                <w:lang w:eastAsia="zh-CN"/>
              </w:rPr>
              <w:t xml:space="preserve">Enhanced UL power control scheme (see section 7.2.2 in TR 38.824)  </w:t>
            </w:r>
          </w:p>
          <w:p w:rsidR="00CE51EF" w:rsidRPr="00ED1574" w:rsidRDefault="00CE51EF" w:rsidP="00CE51EF">
            <w:pPr>
              <w:spacing w:after="0"/>
              <w:rPr>
                <w:bCs/>
                <w:i/>
              </w:rPr>
            </w:pPr>
          </w:p>
          <w:p w:rsidR="00CE51EF" w:rsidRPr="00ED1574" w:rsidRDefault="00CE51EF" w:rsidP="004D3D25">
            <w:pPr>
              <w:numPr>
                <w:ilvl w:val="0"/>
                <w:numId w:val="9"/>
              </w:numPr>
              <w:tabs>
                <w:tab w:val="num" w:pos="709"/>
                <w:tab w:val="num" w:pos="2160"/>
              </w:tabs>
              <w:overflowPunct w:val="0"/>
              <w:snapToGrid/>
              <w:spacing w:after="0"/>
              <w:textAlignment w:val="baseline"/>
              <w:rPr>
                <w:bCs/>
                <w:i/>
              </w:rPr>
            </w:pPr>
            <w:bookmarkStart w:id="12" w:name="OLE_LINK17"/>
            <w:r w:rsidRPr="00ED1574">
              <w:rPr>
                <w:bCs/>
                <w:i/>
              </w:rPr>
              <w:t xml:space="preserve">Specification of </w:t>
            </w:r>
            <w:bookmarkStart w:id="13" w:name="OLE_LINK2"/>
            <w:r w:rsidRPr="00ED1574">
              <w:rPr>
                <w:i/>
                <w:lang w:eastAsia="zh-CN"/>
              </w:rPr>
              <w:t>enhanced UL configured grant transmission</w:t>
            </w:r>
            <w:bookmarkEnd w:id="13"/>
            <w:r w:rsidRPr="00ED1574">
              <w:rPr>
                <w:bCs/>
                <w:i/>
              </w:rPr>
              <w:t xml:space="preserve"> [RAN1, RAN2]</w:t>
            </w:r>
          </w:p>
          <w:p w:rsidR="00CE51EF" w:rsidRPr="00ED1574" w:rsidRDefault="00CE51EF" w:rsidP="004D3D25">
            <w:pPr>
              <w:numPr>
                <w:ilvl w:val="1"/>
                <w:numId w:val="9"/>
              </w:numPr>
              <w:overflowPunct w:val="0"/>
              <w:snapToGrid/>
              <w:spacing w:after="0"/>
              <w:textAlignment w:val="baseline"/>
              <w:rPr>
                <w:bCs/>
                <w:i/>
              </w:rPr>
            </w:pPr>
            <w:r w:rsidRPr="00ED1574">
              <w:rPr>
                <w:i/>
                <w:lang w:eastAsia="zh-CN"/>
              </w:rPr>
              <w:t>Mu</w:t>
            </w:r>
            <w:r w:rsidRPr="00ED1574">
              <w:rPr>
                <w:i/>
              </w:rPr>
              <w:t xml:space="preserve">ltiple active configured grant type 1 and type 2 configurations for a given BWP of a serving cell </w:t>
            </w:r>
          </w:p>
          <w:p w:rsidR="00D12F4A" w:rsidRPr="00CE51EF" w:rsidRDefault="00CE51EF" w:rsidP="004D3D25">
            <w:pPr>
              <w:numPr>
                <w:ilvl w:val="2"/>
                <w:numId w:val="9"/>
              </w:numPr>
              <w:overflowPunct w:val="0"/>
              <w:snapToGrid/>
              <w:spacing w:after="0"/>
              <w:textAlignment w:val="baseline"/>
              <w:rPr>
                <w:bCs/>
                <w:i/>
              </w:rPr>
            </w:pPr>
            <w:bookmarkStart w:id="14" w:name="OLE_LINK14"/>
            <w:r w:rsidRPr="00ED1574">
              <w:rPr>
                <w:rFonts w:hint="eastAsia"/>
                <w:bCs/>
                <w:i/>
                <w:lang w:eastAsia="zh-CN"/>
              </w:rPr>
              <w:t>N</w:t>
            </w:r>
            <w:bookmarkStart w:id="15" w:name="OLE_LINK15"/>
            <w:r w:rsidRPr="00ED1574">
              <w:rPr>
                <w:rFonts w:hint="eastAsia"/>
                <w:bCs/>
                <w:i/>
                <w:lang w:eastAsia="zh-CN"/>
              </w:rPr>
              <w:t xml:space="preserve">ote: </w:t>
            </w:r>
            <w:r w:rsidRPr="00ED1574">
              <w:rPr>
                <w:bCs/>
                <w:i/>
                <w:lang w:eastAsia="zh-CN"/>
              </w:rPr>
              <w:t xml:space="preserve">V2X use cases are also considered </w:t>
            </w:r>
            <w:bookmarkEnd w:id="12"/>
            <w:bookmarkEnd w:id="14"/>
            <w:bookmarkEnd w:id="15"/>
          </w:p>
        </w:tc>
      </w:tr>
    </w:tbl>
    <w:p w:rsidR="000640B1" w:rsidRDefault="000640B1" w:rsidP="00D05B58">
      <w:pPr>
        <w:rPr>
          <w:lang w:eastAsia="zh-CN"/>
        </w:rPr>
      </w:pPr>
    </w:p>
    <w:sectPr w:rsidR="000640B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4F22" w:rsidRDefault="004A4F22">
      <w:r>
        <w:separator/>
      </w:r>
    </w:p>
  </w:endnote>
  <w:endnote w:type="continuationSeparator" w:id="0">
    <w:p w:rsidR="004A4F22" w:rsidRDefault="004A4F22">
      <w:r>
        <w:continuationSeparator/>
      </w:r>
    </w:p>
  </w:endnote>
  <w:endnote w:type="continuationNotice" w:id="1">
    <w:p w:rsidR="004A4F22" w:rsidRDefault="004A4F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4F22" w:rsidRDefault="004A4F22">
      <w:r>
        <w:separator/>
      </w:r>
    </w:p>
  </w:footnote>
  <w:footnote w:type="continuationSeparator" w:id="0">
    <w:p w:rsidR="004A4F22" w:rsidRDefault="004A4F22">
      <w:r>
        <w:continuationSeparator/>
      </w:r>
    </w:p>
  </w:footnote>
  <w:footnote w:type="continuationNotice" w:id="1">
    <w:p w:rsidR="004A4F22" w:rsidRDefault="004A4F2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71507"/>
    <w:multiLevelType w:val="hybridMultilevel"/>
    <w:tmpl w:val="8B6644DC"/>
    <w:lvl w:ilvl="0" w:tplc="37727818">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634F52"/>
    <w:multiLevelType w:val="hybridMultilevel"/>
    <w:tmpl w:val="64E05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8B3882"/>
    <w:multiLevelType w:val="hybridMultilevel"/>
    <w:tmpl w:val="0D9A4224"/>
    <w:lvl w:ilvl="0" w:tplc="04090003">
      <w:start w:val="1"/>
      <w:numFmt w:val="bullet"/>
      <w:lvlText w:val="o"/>
      <w:lvlJc w:val="left"/>
      <w:pPr>
        <w:ind w:left="620" w:hanging="420"/>
      </w:pPr>
      <w:rPr>
        <w:rFonts w:ascii="Courier New" w:hAnsi="Courier New" w:cs="Courier New"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3" w15:restartNumberingAfterBreak="0">
    <w:nsid w:val="0638439C"/>
    <w:multiLevelType w:val="hybridMultilevel"/>
    <w:tmpl w:val="D47E8A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AB0333"/>
    <w:multiLevelType w:val="multilevel"/>
    <w:tmpl w:val="BAE2E91C"/>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Symbol" w:hAnsi="Symbol"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9"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3C4A0B"/>
    <w:multiLevelType w:val="hybridMultilevel"/>
    <w:tmpl w:val="8DF2E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F00ED0"/>
    <w:multiLevelType w:val="hybridMultilevel"/>
    <w:tmpl w:val="D54AF5A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5929B2"/>
    <w:multiLevelType w:val="multilevel"/>
    <w:tmpl w:val="155929B2"/>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67E0FB2"/>
    <w:multiLevelType w:val="hybridMultilevel"/>
    <w:tmpl w:val="AEFA4896"/>
    <w:lvl w:ilvl="0" w:tplc="70BEAD2C">
      <w:start w:val="1"/>
      <w:numFmt w:val="bullet"/>
      <w:lvlText w:val="•"/>
      <w:lvlJc w:val="left"/>
      <w:pPr>
        <w:ind w:left="624" w:hanging="420"/>
      </w:pPr>
      <w:rPr>
        <w:rFonts w:ascii="Arial" w:hAnsi="Arial" w:cs="Times New Roman" w:hint="default"/>
      </w:rPr>
    </w:lvl>
    <w:lvl w:ilvl="1" w:tplc="04090003">
      <w:start w:val="1"/>
      <w:numFmt w:val="bullet"/>
      <w:lvlText w:val=""/>
      <w:lvlJc w:val="left"/>
      <w:pPr>
        <w:ind w:left="1044" w:hanging="420"/>
      </w:pPr>
      <w:rPr>
        <w:rFonts w:ascii="Wingdings" w:hAnsi="Wingdings"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start w:val="1"/>
      <w:numFmt w:val="bullet"/>
      <w:lvlText w:val=""/>
      <w:lvlJc w:val="left"/>
      <w:pPr>
        <w:ind w:left="2304" w:hanging="420"/>
      </w:pPr>
      <w:rPr>
        <w:rFonts w:ascii="Wingdings" w:hAnsi="Wingdings" w:hint="default"/>
      </w:rPr>
    </w:lvl>
    <w:lvl w:ilvl="5" w:tplc="04090005">
      <w:start w:val="1"/>
      <w:numFmt w:val="bullet"/>
      <w:lvlText w:val=""/>
      <w:lvlJc w:val="left"/>
      <w:pPr>
        <w:ind w:left="2724" w:hanging="420"/>
      </w:pPr>
      <w:rPr>
        <w:rFonts w:ascii="Wingdings" w:hAnsi="Wingdings" w:hint="default"/>
      </w:rPr>
    </w:lvl>
    <w:lvl w:ilvl="6" w:tplc="04090001">
      <w:start w:val="1"/>
      <w:numFmt w:val="bullet"/>
      <w:lvlText w:val=""/>
      <w:lvlJc w:val="left"/>
      <w:pPr>
        <w:ind w:left="3144" w:hanging="420"/>
      </w:pPr>
      <w:rPr>
        <w:rFonts w:ascii="Wingdings" w:hAnsi="Wingdings" w:hint="default"/>
      </w:rPr>
    </w:lvl>
    <w:lvl w:ilvl="7" w:tplc="04090003">
      <w:start w:val="1"/>
      <w:numFmt w:val="bullet"/>
      <w:lvlText w:val=""/>
      <w:lvlJc w:val="left"/>
      <w:pPr>
        <w:ind w:left="3564" w:hanging="420"/>
      </w:pPr>
      <w:rPr>
        <w:rFonts w:ascii="Wingdings" w:hAnsi="Wingdings" w:hint="default"/>
      </w:rPr>
    </w:lvl>
    <w:lvl w:ilvl="8" w:tplc="04090005">
      <w:start w:val="1"/>
      <w:numFmt w:val="bullet"/>
      <w:lvlText w:val=""/>
      <w:lvlJc w:val="left"/>
      <w:pPr>
        <w:ind w:left="3984" w:hanging="420"/>
      </w:pPr>
      <w:rPr>
        <w:rFonts w:ascii="Wingdings" w:hAnsi="Wingdings" w:hint="default"/>
      </w:rPr>
    </w:lvl>
  </w:abstractNum>
  <w:abstractNum w:abstractNumId="1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19A27F4E"/>
    <w:multiLevelType w:val="hybridMultilevel"/>
    <w:tmpl w:val="2EE0CC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A6132C8"/>
    <w:multiLevelType w:val="hybridMultilevel"/>
    <w:tmpl w:val="CDE8C78E"/>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1B1114C1"/>
    <w:multiLevelType w:val="hybridMultilevel"/>
    <w:tmpl w:val="DA220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EDE7388"/>
    <w:multiLevelType w:val="hybridMultilevel"/>
    <w:tmpl w:val="E4960CF6"/>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1FAE15FD"/>
    <w:multiLevelType w:val="hybridMultilevel"/>
    <w:tmpl w:val="686A43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1FDB55C1"/>
    <w:multiLevelType w:val="hybridMultilevel"/>
    <w:tmpl w:val="95882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0662C21"/>
    <w:multiLevelType w:val="hybridMultilevel"/>
    <w:tmpl w:val="120485E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21795D78"/>
    <w:multiLevelType w:val="hybridMultilevel"/>
    <w:tmpl w:val="0980C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19D404C"/>
    <w:multiLevelType w:val="hybridMultilevel"/>
    <w:tmpl w:val="C5ECAAC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22BC387F"/>
    <w:multiLevelType w:val="hybridMultilevel"/>
    <w:tmpl w:val="7D4AFA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22CC2547"/>
    <w:multiLevelType w:val="hybridMultilevel"/>
    <w:tmpl w:val="75025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3FD5859"/>
    <w:multiLevelType w:val="hybridMultilevel"/>
    <w:tmpl w:val="15024F26"/>
    <w:lvl w:ilvl="0" w:tplc="8A44F0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8B14CD2"/>
    <w:multiLevelType w:val="multilevel"/>
    <w:tmpl w:val="28B14CD2"/>
    <w:lvl w:ilvl="0">
      <w:start w:val="1"/>
      <w:numFmt w:val="bullet"/>
      <w:lvlText w:val="o"/>
      <w:lvlJc w:val="left"/>
      <w:pPr>
        <w:ind w:left="820" w:hanging="420"/>
      </w:pPr>
      <w:rPr>
        <w:rFonts w:ascii="Courier New" w:hAnsi="Courier New" w:cs="Courier New"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Times New Roman" w:eastAsia="Times New Roman" w:hAnsi="Times New Roman" w:cs="Times New Roman"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5" w15:restartNumberingAfterBreak="0">
    <w:nsid w:val="29567F34"/>
    <w:multiLevelType w:val="hybridMultilevel"/>
    <w:tmpl w:val="6B3C68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6" w15:restartNumberingAfterBreak="0">
    <w:nsid w:val="29637A17"/>
    <w:multiLevelType w:val="hybridMultilevel"/>
    <w:tmpl w:val="C86A337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9DF0107"/>
    <w:multiLevelType w:val="multilevel"/>
    <w:tmpl w:val="3DFA0812"/>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Symbol" w:hAnsi="Symbol"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38" w15:restartNumberingAfterBreak="0">
    <w:nsid w:val="2A9716D6"/>
    <w:multiLevelType w:val="multilevel"/>
    <w:tmpl w:val="2A9716D6"/>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39" w15:restartNumberingAfterBreak="0">
    <w:nsid w:val="2C2E2BF2"/>
    <w:multiLevelType w:val="hybridMultilevel"/>
    <w:tmpl w:val="01124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DF67B60"/>
    <w:multiLevelType w:val="hybridMultilevel"/>
    <w:tmpl w:val="A90E1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0D33ED2"/>
    <w:multiLevelType w:val="multilevel"/>
    <w:tmpl w:val="30D33ED2"/>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311A771F"/>
    <w:multiLevelType w:val="multilevel"/>
    <w:tmpl w:val="311A771F"/>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44" w15:restartNumberingAfterBreak="0">
    <w:nsid w:val="33B557C1"/>
    <w:multiLevelType w:val="multilevel"/>
    <w:tmpl w:val="BDCCF3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2988"/>
        </w:tabs>
        <w:ind w:left="2988"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5"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8CC3600"/>
    <w:multiLevelType w:val="hybridMultilevel"/>
    <w:tmpl w:val="5D54D42E"/>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3BCA6F67"/>
    <w:multiLevelType w:val="hybridMultilevel"/>
    <w:tmpl w:val="D0D2C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BFC739E"/>
    <w:multiLevelType w:val="hybridMultilevel"/>
    <w:tmpl w:val="BD38B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6864888"/>
    <w:multiLevelType w:val="hybridMultilevel"/>
    <w:tmpl w:val="7C58E3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B985A74"/>
    <w:multiLevelType w:val="hybridMultilevel"/>
    <w:tmpl w:val="29DE6D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C910F8B"/>
    <w:multiLevelType w:val="hybridMultilevel"/>
    <w:tmpl w:val="18AE24A0"/>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8" w15:restartNumberingAfterBreak="0">
    <w:nsid w:val="4CC60DE5"/>
    <w:multiLevelType w:val="hybridMultilevel"/>
    <w:tmpl w:val="5742181C"/>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9" w15:restartNumberingAfterBreak="0">
    <w:nsid w:val="4D6D0F82"/>
    <w:multiLevelType w:val="hybridMultilevel"/>
    <w:tmpl w:val="635402D8"/>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4075F9E"/>
    <w:multiLevelType w:val="hybridMultilevel"/>
    <w:tmpl w:val="112882C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3"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cs="Times New Roman"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65" w15:restartNumberingAfterBreak="0">
    <w:nsid w:val="575768F3"/>
    <w:multiLevelType w:val="hybridMultilevel"/>
    <w:tmpl w:val="F37A2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7" w15:restartNumberingAfterBreak="0">
    <w:nsid w:val="5B104FE6"/>
    <w:multiLevelType w:val="hybridMultilevel"/>
    <w:tmpl w:val="EBE2CF0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8" w15:restartNumberingAfterBreak="0">
    <w:nsid w:val="5B587CDC"/>
    <w:multiLevelType w:val="multilevel"/>
    <w:tmpl w:val="5B587CDC"/>
    <w:lvl w:ilvl="0">
      <w:start w:val="1"/>
      <w:numFmt w:val="bullet"/>
      <w:lvlText w:val=""/>
      <w:lvlJc w:val="left"/>
      <w:pPr>
        <w:ind w:left="623" w:hanging="420"/>
      </w:pPr>
      <w:rPr>
        <w:rFonts w:ascii="Symbol" w:hAnsi="Symbol" w:hint="default"/>
      </w:rPr>
    </w:lvl>
    <w:lvl w:ilvl="1">
      <w:start w:val="1"/>
      <w:numFmt w:val="bullet"/>
      <w:lvlText w:val=""/>
      <w:lvlJc w:val="left"/>
      <w:pPr>
        <w:ind w:left="1043" w:hanging="420"/>
      </w:pPr>
      <w:rPr>
        <w:rFonts w:ascii="Wingdings" w:hAnsi="Wingdings"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69" w15:restartNumberingAfterBreak="0">
    <w:nsid w:val="5BF92265"/>
    <w:multiLevelType w:val="multilevel"/>
    <w:tmpl w:val="8AB6D1C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Symbol" w:hAnsi="Symbol"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5C0E5662"/>
    <w:multiLevelType w:val="hybridMultilevel"/>
    <w:tmpl w:val="58FE9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D8912EE"/>
    <w:multiLevelType w:val="hybridMultilevel"/>
    <w:tmpl w:val="3CF4E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E0C45A2"/>
    <w:multiLevelType w:val="hybridMultilevel"/>
    <w:tmpl w:val="3B9A0A26"/>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4" w15:restartNumberingAfterBreak="0">
    <w:nsid w:val="5F237B47"/>
    <w:multiLevelType w:val="hybridMultilevel"/>
    <w:tmpl w:val="D1C06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33955C7"/>
    <w:multiLevelType w:val="hybridMultilevel"/>
    <w:tmpl w:val="F3BADD42"/>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7" w15:restartNumberingAfterBreak="0">
    <w:nsid w:val="6507783E"/>
    <w:multiLevelType w:val="hybridMultilevel"/>
    <w:tmpl w:val="7C205F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667D22EC"/>
    <w:multiLevelType w:val="hybridMultilevel"/>
    <w:tmpl w:val="E4B6B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669D64BC"/>
    <w:multiLevelType w:val="multilevel"/>
    <w:tmpl w:val="669D64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F44641C"/>
    <w:multiLevelType w:val="hybridMultilevel"/>
    <w:tmpl w:val="B0486A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1EB1A15"/>
    <w:multiLevelType w:val="hybridMultilevel"/>
    <w:tmpl w:val="84260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22F48DA"/>
    <w:multiLevelType w:val="hybridMultilevel"/>
    <w:tmpl w:val="1D78C4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73A83BBD"/>
    <w:multiLevelType w:val="hybridMultilevel"/>
    <w:tmpl w:val="EA3EF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8" w15:restartNumberingAfterBreak="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9"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15:restartNumberingAfterBreak="0">
    <w:nsid w:val="78C155E9"/>
    <w:multiLevelType w:val="hybridMultilevel"/>
    <w:tmpl w:val="F724B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78F77190"/>
    <w:multiLevelType w:val="hybridMultilevel"/>
    <w:tmpl w:val="FD2E7F0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2" w15:restartNumberingAfterBreak="0">
    <w:nsid w:val="79B8612D"/>
    <w:multiLevelType w:val="hybridMultilevel"/>
    <w:tmpl w:val="C0B2F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79C429A2"/>
    <w:multiLevelType w:val="hybridMultilevel"/>
    <w:tmpl w:val="AAA4E8D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4" w15:restartNumberingAfterBreak="0">
    <w:nsid w:val="7B9E2E0E"/>
    <w:multiLevelType w:val="multilevel"/>
    <w:tmpl w:val="7B9E2E0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7C9F3000"/>
    <w:multiLevelType w:val="hybridMultilevel"/>
    <w:tmpl w:val="3672F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15:restartNumberingAfterBreak="0">
    <w:nsid w:val="7CE66682"/>
    <w:multiLevelType w:val="hybridMultilevel"/>
    <w:tmpl w:val="B9BACAE4"/>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7" w15:restartNumberingAfterBreak="0">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8" w15:restartNumberingAfterBreak="0">
    <w:nsid w:val="7E3C1FDA"/>
    <w:multiLevelType w:val="hybridMultilevel"/>
    <w:tmpl w:val="2CF89DC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9" w15:restartNumberingAfterBreak="0">
    <w:nsid w:val="7E3F16D2"/>
    <w:multiLevelType w:val="hybridMultilevel"/>
    <w:tmpl w:val="6C9AE5D8"/>
    <w:lvl w:ilvl="0" w:tplc="70BEAD2C">
      <w:start w:val="1"/>
      <w:numFmt w:val="bullet"/>
      <w:lvlText w:val="•"/>
      <w:lvlJc w:val="left"/>
      <w:pPr>
        <w:ind w:left="624" w:hanging="420"/>
      </w:pPr>
      <w:rPr>
        <w:rFonts w:ascii="Arial" w:hAnsi="Arial" w:cs="Times New Roman" w:hint="default"/>
      </w:rPr>
    </w:lvl>
    <w:lvl w:ilvl="1" w:tplc="04090003">
      <w:start w:val="1"/>
      <w:numFmt w:val="bullet"/>
      <w:lvlText w:val="o"/>
      <w:lvlJc w:val="left"/>
      <w:pPr>
        <w:ind w:left="1044" w:hanging="420"/>
      </w:pPr>
      <w:rPr>
        <w:rFonts w:ascii="Courier New" w:hAnsi="Courier New" w:cs="Courier New"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start w:val="1"/>
      <w:numFmt w:val="bullet"/>
      <w:lvlText w:val=""/>
      <w:lvlJc w:val="left"/>
      <w:pPr>
        <w:ind w:left="2304" w:hanging="420"/>
      </w:pPr>
      <w:rPr>
        <w:rFonts w:ascii="Wingdings" w:hAnsi="Wingdings" w:hint="default"/>
      </w:rPr>
    </w:lvl>
    <w:lvl w:ilvl="5" w:tplc="04090005">
      <w:start w:val="1"/>
      <w:numFmt w:val="bullet"/>
      <w:lvlText w:val=""/>
      <w:lvlJc w:val="left"/>
      <w:pPr>
        <w:ind w:left="2724" w:hanging="420"/>
      </w:pPr>
      <w:rPr>
        <w:rFonts w:ascii="Wingdings" w:hAnsi="Wingdings" w:hint="default"/>
      </w:rPr>
    </w:lvl>
    <w:lvl w:ilvl="6" w:tplc="04090001">
      <w:start w:val="1"/>
      <w:numFmt w:val="bullet"/>
      <w:lvlText w:val=""/>
      <w:lvlJc w:val="left"/>
      <w:pPr>
        <w:ind w:left="3144" w:hanging="420"/>
      </w:pPr>
      <w:rPr>
        <w:rFonts w:ascii="Wingdings" w:hAnsi="Wingdings" w:hint="default"/>
      </w:rPr>
    </w:lvl>
    <w:lvl w:ilvl="7" w:tplc="04090003">
      <w:start w:val="1"/>
      <w:numFmt w:val="bullet"/>
      <w:lvlText w:val=""/>
      <w:lvlJc w:val="left"/>
      <w:pPr>
        <w:ind w:left="3564" w:hanging="420"/>
      </w:pPr>
      <w:rPr>
        <w:rFonts w:ascii="Wingdings" w:hAnsi="Wingdings" w:hint="default"/>
      </w:rPr>
    </w:lvl>
    <w:lvl w:ilvl="8" w:tplc="04090005">
      <w:start w:val="1"/>
      <w:numFmt w:val="bullet"/>
      <w:lvlText w:val=""/>
      <w:lvlJc w:val="left"/>
      <w:pPr>
        <w:ind w:left="3984" w:hanging="420"/>
      </w:pPr>
      <w:rPr>
        <w:rFonts w:ascii="Wingdings" w:hAnsi="Wingdings" w:hint="default"/>
      </w:rPr>
    </w:lvl>
  </w:abstractNum>
  <w:num w:numId="1">
    <w:abstractNumId w:val="48"/>
  </w:num>
  <w:num w:numId="2">
    <w:abstractNumId w:val="44"/>
  </w:num>
  <w:num w:numId="3">
    <w:abstractNumId w:val="83"/>
  </w:num>
  <w:num w:numId="4">
    <w:abstractNumId w:val="49"/>
  </w:num>
  <w:num w:numId="5">
    <w:abstractNumId w:val="64"/>
  </w:num>
  <w:num w:numId="6">
    <w:abstractNumId w:val="61"/>
  </w:num>
  <w:num w:numId="7">
    <w:abstractNumId w:val="46"/>
  </w:num>
  <w:num w:numId="8">
    <w:abstractNumId w:val="15"/>
  </w:num>
  <w:num w:numId="9">
    <w:abstractNumId w:val="18"/>
  </w:num>
  <w:num w:numId="10">
    <w:abstractNumId w:val="54"/>
  </w:num>
  <w:num w:numId="11">
    <w:abstractNumId w:val="22"/>
  </w:num>
  <w:num w:numId="12">
    <w:abstractNumId w:val="71"/>
  </w:num>
  <w:num w:numId="13">
    <w:abstractNumId w:val="8"/>
  </w:num>
  <w:num w:numId="14">
    <w:abstractNumId w:val="5"/>
  </w:num>
  <w:num w:numId="15">
    <w:abstractNumId w:val="14"/>
  </w:num>
  <w:num w:numId="16">
    <w:abstractNumId w:val="88"/>
  </w:num>
  <w:num w:numId="17">
    <w:abstractNumId w:val="63"/>
  </w:num>
  <w:num w:numId="18">
    <w:abstractNumId w:val="41"/>
  </w:num>
  <w:num w:numId="19">
    <w:abstractNumId w:val="66"/>
  </w:num>
  <w:num w:numId="20">
    <w:abstractNumId w:val="32"/>
  </w:num>
  <w:num w:numId="21">
    <w:abstractNumId w:val="31"/>
  </w:num>
  <w:num w:numId="22">
    <w:abstractNumId w:val="36"/>
  </w:num>
  <w:num w:numId="23">
    <w:abstractNumId w:val="28"/>
  </w:num>
  <w:num w:numId="24">
    <w:abstractNumId w:val="19"/>
  </w:num>
  <w:num w:numId="25">
    <w:abstractNumId w:val="56"/>
  </w:num>
  <w:num w:numId="26">
    <w:abstractNumId w:val="9"/>
  </w:num>
  <w:num w:numId="27">
    <w:abstractNumId w:val="27"/>
  </w:num>
  <w:num w:numId="28">
    <w:abstractNumId w:val="58"/>
  </w:num>
  <w:num w:numId="29">
    <w:abstractNumId w:val="30"/>
  </w:num>
  <w:num w:numId="30">
    <w:abstractNumId w:val="13"/>
  </w:num>
  <w:num w:numId="31">
    <w:abstractNumId w:val="55"/>
  </w:num>
  <w:num w:numId="32">
    <w:abstractNumId w:val="77"/>
  </w:num>
  <w:num w:numId="33">
    <w:abstractNumId w:val="65"/>
  </w:num>
  <w:num w:numId="34">
    <w:abstractNumId w:val="7"/>
  </w:num>
  <w:num w:numId="35">
    <w:abstractNumId w:val="33"/>
  </w:num>
  <w:num w:numId="36">
    <w:abstractNumId w:val="75"/>
  </w:num>
  <w:num w:numId="37">
    <w:abstractNumId w:val="87"/>
  </w:num>
  <w:num w:numId="38">
    <w:abstractNumId w:val="82"/>
  </w:num>
  <w:num w:numId="39">
    <w:abstractNumId w:val="12"/>
  </w:num>
  <w:num w:numId="40">
    <w:abstractNumId w:val="6"/>
  </w:num>
  <w:num w:numId="41">
    <w:abstractNumId w:val="80"/>
  </w:num>
  <w:num w:numId="42">
    <w:abstractNumId w:val="86"/>
  </w:num>
  <w:num w:numId="43">
    <w:abstractNumId w:val="21"/>
  </w:num>
  <w:num w:numId="44">
    <w:abstractNumId w:val="70"/>
  </w:num>
  <w:num w:numId="45">
    <w:abstractNumId w:val="84"/>
  </w:num>
  <w:num w:numId="46">
    <w:abstractNumId w:val="43"/>
  </w:num>
  <w:num w:numId="47">
    <w:abstractNumId w:val="34"/>
  </w:num>
  <w:num w:numId="48">
    <w:abstractNumId w:val="72"/>
  </w:num>
  <w:num w:numId="49">
    <w:abstractNumId w:val="16"/>
  </w:num>
  <w:num w:numId="50">
    <w:abstractNumId w:val="92"/>
  </w:num>
  <w:num w:numId="51">
    <w:abstractNumId w:val="47"/>
  </w:num>
  <w:num w:numId="52">
    <w:abstractNumId w:val="60"/>
  </w:num>
  <w:num w:numId="53">
    <w:abstractNumId w:val="81"/>
  </w:num>
  <w:num w:numId="54">
    <w:abstractNumId w:val="52"/>
  </w:num>
  <w:num w:numId="55">
    <w:abstractNumId w:val="91"/>
  </w:num>
  <w:num w:numId="56">
    <w:abstractNumId w:val="45"/>
  </w:num>
  <w:num w:numId="57">
    <w:abstractNumId w:val="85"/>
  </w:num>
  <w:num w:numId="58">
    <w:abstractNumId w:val="53"/>
  </w:num>
  <w:num w:numId="59">
    <w:abstractNumId w:val="11"/>
  </w:num>
  <w:num w:numId="60">
    <w:abstractNumId w:val="39"/>
  </w:num>
  <w:num w:numId="61">
    <w:abstractNumId w:val="10"/>
  </w:num>
  <w:num w:numId="62">
    <w:abstractNumId w:val="74"/>
  </w:num>
  <w:num w:numId="63">
    <w:abstractNumId w:val="68"/>
  </w:num>
  <w:num w:numId="64">
    <w:abstractNumId w:val="38"/>
  </w:num>
  <w:num w:numId="65">
    <w:abstractNumId w:val="37"/>
  </w:num>
  <w:num w:numId="66">
    <w:abstractNumId w:val="94"/>
  </w:num>
  <w:num w:numId="67">
    <w:abstractNumId w:val="50"/>
  </w:num>
  <w:num w:numId="68">
    <w:abstractNumId w:val="42"/>
  </w:num>
  <w:num w:numId="69">
    <w:abstractNumId w:val="69"/>
  </w:num>
  <w:num w:numId="70">
    <w:abstractNumId w:val="4"/>
  </w:num>
  <w:num w:numId="71">
    <w:abstractNumId w:val="51"/>
  </w:num>
  <w:num w:numId="72">
    <w:abstractNumId w:val="79"/>
  </w:num>
  <w:num w:numId="73">
    <w:abstractNumId w:val="46"/>
  </w:num>
  <w:num w:numId="74">
    <w:abstractNumId w:val="14"/>
  </w:num>
  <w:num w:numId="75">
    <w:abstractNumId w:val="15"/>
  </w:num>
  <w:num w:numId="76">
    <w:abstractNumId w:val="87"/>
  </w:num>
  <w:num w:numId="77">
    <w:abstractNumId w:val="89"/>
  </w:num>
  <w:num w:numId="78">
    <w:abstractNumId w:val="78"/>
  </w:num>
  <w:num w:numId="79">
    <w:abstractNumId w:val="3"/>
  </w:num>
  <w:num w:numId="80">
    <w:abstractNumId w:val="97"/>
  </w:num>
  <w:num w:numId="81">
    <w:abstractNumId w:val="1"/>
  </w:num>
  <w:num w:numId="82">
    <w:abstractNumId w:val="35"/>
  </w:num>
  <w:num w:numId="83">
    <w:abstractNumId w:val="0"/>
  </w:num>
  <w:num w:numId="84">
    <w:abstractNumId w:val="26"/>
  </w:num>
  <w:num w:numId="85">
    <w:abstractNumId w:val="95"/>
  </w:num>
  <w:num w:numId="86">
    <w:abstractNumId w:val="90"/>
  </w:num>
  <w:num w:numId="87">
    <w:abstractNumId w:val="40"/>
  </w:num>
  <w:num w:numId="88">
    <w:abstractNumId w:val="17"/>
  </w:num>
  <w:num w:numId="89">
    <w:abstractNumId w:val="99"/>
  </w:num>
  <w:num w:numId="90">
    <w:abstractNumId w:val="25"/>
  </w:num>
  <w:num w:numId="91">
    <w:abstractNumId w:val="73"/>
  </w:num>
  <w:num w:numId="92">
    <w:abstractNumId w:val="62"/>
  </w:num>
  <w:num w:numId="93">
    <w:abstractNumId w:val="67"/>
  </w:num>
  <w:num w:numId="94">
    <w:abstractNumId w:val="93"/>
  </w:num>
  <w:num w:numId="95">
    <w:abstractNumId w:val="20"/>
  </w:num>
  <w:num w:numId="96">
    <w:abstractNumId w:val="24"/>
  </w:num>
  <w:num w:numId="97">
    <w:abstractNumId w:val="59"/>
  </w:num>
  <w:num w:numId="98">
    <w:abstractNumId w:val="96"/>
  </w:num>
  <w:num w:numId="99">
    <w:abstractNumId w:val="23"/>
  </w:num>
  <w:num w:numId="100">
    <w:abstractNumId w:val="76"/>
  </w:num>
  <w:num w:numId="101">
    <w:abstractNumId w:val="2"/>
  </w:num>
  <w:num w:numId="102">
    <w:abstractNumId w:val="57"/>
  </w:num>
  <w:num w:numId="103">
    <w:abstractNumId w:val="29"/>
  </w:num>
  <w:num w:numId="104">
    <w:abstractNumId w:val="98"/>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F7"/>
    <w:rsid w:val="00000284"/>
    <w:rsid w:val="00000567"/>
    <w:rsid w:val="000005CF"/>
    <w:rsid w:val="00000D04"/>
    <w:rsid w:val="00000DB2"/>
    <w:rsid w:val="0000106F"/>
    <w:rsid w:val="00001939"/>
    <w:rsid w:val="00001A81"/>
    <w:rsid w:val="00002065"/>
    <w:rsid w:val="000020F6"/>
    <w:rsid w:val="0000250A"/>
    <w:rsid w:val="00002893"/>
    <w:rsid w:val="00003018"/>
    <w:rsid w:val="0000323A"/>
    <w:rsid w:val="000033A3"/>
    <w:rsid w:val="0000347B"/>
    <w:rsid w:val="00003605"/>
    <w:rsid w:val="00003A83"/>
    <w:rsid w:val="00003C56"/>
    <w:rsid w:val="00003EC2"/>
    <w:rsid w:val="00003EE2"/>
    <w:rsid w:val="000040A9"/>
    <w:rsid w:val="0000458E"/>
    <w:rsid w:val="00004C3A"/>
    <w:rsid w:val="00004C3F"/>
    <w:rsid w:val="00004E70"/>
    <w:rsid w:val="00005007"/>
    <w:rsid w:val="00005267"/>
    <w:rsid w:val="00005BB4"/>
    <w:rsid w:val="000063EB"/>
    <w:rsid w:val="00006560"/>
    <w:rsid w:val="0000660B"/>
    <w:rsid w:val="000067DF"/>
    <w:rsid w:val="00006C9A"/>
    <w:rsid w:val="00007241"/>
    <w:rsid w:val="0000728D"/>
    <w:rsid w:val="000072B6"/>
    <w:rsid w:val="0000736E"/>
    <w:rsid w:val="00007813"/>
    <w:rsid w:val="00007955"/>
    <w:rsid w:val="00010042"/>
    <w:rsid w:val="00010278"/>
    <w:rsid w:val="000109E6"/>
    <w:rsid w:val="00010B26"/>
    <w:rsid w:val="000111B7"/>
    <w:rsid w:val="00011413"/>
    <w:rsid w:val="00011AAB"/>
    <w:rsid w:val="00011D32"/>
    <w:rsid w:val="00011E9B"/>
    <w:rsid w:val="00011F67"/>
    <w:rsid w:val="00011FBB"/>
    <w:rsid w:val="00012212"/>
    <w:rsid w:val="00012241"/>
    <w:rsid w:val="000126D1"/>
    <w:rsid w:val="00012862"/>
    <w:rsid w:val="000128E6"/>
    <w:rsid w:val="00012BA5"/>
    <w:rsid w:val="00012E6B"/>
    <w:rsid w:val="00014625"/>
    <w:rsid w:val="00014D15"/>
    <w:rsid w:val="00014D1D"/>
    <w:rsid w:val="0001532A"/>
    <w:rsid w:val="000155E3"/>
    <w:rsid w:val="00015DC6"/>
    <w:rsid w:val="00015EFB"/>
    <w:rsid w:val="000165E2"/>
    <w:rsid w:val="00016DA7"/>
    <w:rsid w:val="0001725E"/>
    <w:rsid w:val="000172BE"/>
    <w:rsid w:val="00017333"/>
    <w:rsid w:val="00017858"/>
    <w:rsid w:val="00017ABB"/>
    <w:rsid w:val="00017CCD"/>
    <w:rsid w:val="00017D8A"/>
    <w:rsid w:val="00020067"/>
    <w:rsid w:val="0002031D"/>
    <w:rsid w:val="0002078F"/>
    <w:rsid w:val="00020937"/>
    <w:rsid w:val="00021047"/>
    <w:rsid w:val="0002267F"/>
    <w:rsid w:val="0002270C"/>
    <w:rsid w:val="000232A3"/>
    <w:rsid w:val="00023388"/>
    <w:rsid w:val="00023425"/>
    <w:rsid w:val="000237C9"/>
    <w:rsid w:val="00023F33"/>
    <w:rsid w:val="000241BE"/>
    <w:rsid w:val="0002424E"/>
    <w:rsid w:val="000242F2"/>
    <w:rsid w:val="0002447A"/>
    <w:rsid w:val="00024618"/>
    <w:rsid w:val="000247BD"/>
    <w:rsid w:val="00024F90"/>
    <w:rsid w:val="000253F5"/>
    <w:rsid w:val="000254A4"/>
    <w:rsid w:val="0002570C"/>
    <w:rsid w:val="00025DE4"/>
    <w:rsid w:val="0002609B"/>
    <w:rsid w:val="000266DC"/>
    <w:rsid w:val="00026D4B"/>
    <w:rsid w:val="000275C6"/>
    <w:rsid w:val="000277BC"/>
    <w:rsid w:val="0002781F"/>
    <w:rsid w:val="00027AD6"/>
    <w:rsid w:val="00027B9B"/>
    <w:rsid w:val="00027EF9"/>
    <w:rsid w:val="0003024C"/>
    <w:rsid w:val="0003032B"/>
    <w:rsid w:val="000304E4"/>
    <w:rsid w:val="0003078C"/>
    <w:rsid w:val="00030860"/>
    <w:rsid w:val="00030ED5"/>
    <w:rsid w:val="00031115"/>
    <w:rsid w:val="000315B8"/>
    <w:rsid w:val="0003197C"/>
    <w:rsid w:val="00031ADB"/>
    <w:rsid w:val="00031C90"/>
    <w:rsid w:val="00032056"/>
    <w:rsid w:val="000328CA"/>
    <w:rsid w:val="00032BD9"/>
    <w:rsid w:val="00032E40"/>
    <w:rsid w:val="00032F91"/>
    <w:rsid w:val="000334B8"/>
    <w:rsid w:val="0003376B"/>
    <w:rsid w:val="00033947"/>
    <w:rsid w:val="00033BF0"/>
    <w:rsid w:val="00033F50"/>
    <w:rsid w:val="00034190"/>
    <w:rsid w:val="00034260"/>
    <w:rsid w:val="00034411"/>
    <w:rsid w:val="000345B3"/>
    <w:rsid w:val="00034676"/>
    <w:rsid w:val="000346E6"/>
    <w:rsid w:val="000352B3"/>
    <w:rsid w:val="0003539E"/>
    <w:rsid w:val="0003563A"/>
    <w:rsid w:val="00035C50"/>
    <w:rsid w:val="000366CF"/>
    <w:rsid w:val="000370FA"/>
    <w:rsid w:val="00037169"/>
    <w:rsid w:val="00037205"/>
    <w:rsid w:val="00037518"/>
    <w:rsid w:val="0004023E"/>
    <w:rsid w:val="0004024B"/>
    <w:rsid w:val="000406E5"/>
    <w:rsid w:val="000407C3"/>
    <w:rsid w:val="0004097E"/>
    <w:rsid w:val="000409E3"/>
    <w:rsid w:val="00040A21"/>
    <w:rsid w:val="00040D6F"/>
    <w:rsid w:val="00041C57"/>
    <w:rsid w:val="000426B5"/>
    <w:rsid w:val="0004277F"/>
    <w:rsid w:val="00042BEA"/>
    <w:rsid w:val="000434B7"/>
    <w:rsid w:val="000435E4"/>
    <w:rsid w:val="000439A0"/>
    <w:rsid w:val="000446A9"/>
    <w:rsid w:val="00044F77"/>
    <w:rsid w:val="00045A32"/>
    <w:rsid w:val="00045DC5"/>
    <w:rsid w:val="00046316"/>
    <w:rsid w:val="00046796"/>
    <w:rsid w:val="000467FD"/>
    <w:rsid w:val="00046AAF"/>
    <w:rsid w:val="00046ABF"/>
    <w:rsid w:val="00046F28"/>
    <w:rsid w:val="00047225"/>
    <w:rsid w:val="0004732F"/>
    <w:rsid w:val="00047DE6"/>
    <w:rsid w:val="00047E60"/>
    <w:rsid w:val="00050793"/>
    <w:rsid w:val="0005088B"/>
    <w:rsid w:val="00050B31"/>
    <w:rsid w:val="000510C0"/>
    <w:rsid w:val="000512A2"/>
    <w:rsid w:val="00051E00"/>
    <w:rsid w:val="000521F8"/>
    <w:rsid w:val="000522C1"/>
    <w:rsid w:val="00052362"/>
    <w:rsid w:val="000525CA"/>
    <w:rsid w:val="000527E2"/>
    <w:rsid w:val="00052AD2"/>
    <w:rsid w:val="00052B02"/>
    <w:rsid w:val="000530DF"/>
    <w:rsid w:val="000533B5"/>
    <w:rsid w:val="000544C6"/>
    <w:rsid w:val="00054E0C"/>
    <w:rsid w:val="00055060"/>
    <w:rsid w:val="000552D8"/>
    <w:rsid w:val="0005541D"/>
    <w:rsid w:val="0005579D"/>
    <w:rsid w:val="00055EB1"/>
    <w:rsid w:val="000565C8"/>
    <w:rsid w:val="000567F8"/>
    <w:rsid w:val="000569FD"/>
    <w:rsid w:val="00056B56"/>
    <w:rsid w:val="00056F09"/>
    <w:rsid w:val="00057520"/>
    <w:rsid w:val="00057675"/>
    <w:rsid w:val="000577C9"/>
    <w:rsid w:val="000578EB"/>
    <w:rsid w:val="00057DC8"/>
    <w:rsid w:val="00060E8E"/>
    <w:rsid w:val="000612E1"/>
    <w:rsid w:val="000614FE"/>
    <w:rsid w:val="00062913"/>
    <w:rsid w:val="00062AA9"/>
    <w:rsid w:val="00062B15"/>
    <w:rsid w:val="00063976"/>
    <w:rsid w:val="00064059"/>
    <w:rsid w:val="000640B1"/>
    <w:rsid w:val="000641DB"/>
    <w:rsid w:val="0006431C"/>
    <w:rsid w:val="0006436A"/>
    <w:rsid w:val="0006462E"/>
    <w:rsid w:val="00065344"/>
    <w:rsid w:val="0006594B"/>
    <w:rsid w:val="00065D38"/>
    <w:rsid w:val="0006645B"/>
    <w:rsid w:val="00066757"/>
    <w:rsid w:val="00066D52"/>
    <w:rsid w:val="00066D8A"/>
    <w:rsid w:val="00066F2C"/>
    <w:rsid w:val="00066F3A"/>
    <w:rsid w:val="00067169"/>
    <w:rsid w:val="0006760D"/>
    <w:rsid w:val="0006762C"/>
    <w:rsid w:val="000678EC"/>
    <w:rsid w:val="00067A8D"/>
    <w:rsid w:val="00067CF1"/>
    <w:rsid w:val="00067DD1"/>
    <w:rsid w:val="00070019"/>
    <w:rsid w:val="000703DB"/>
    <w:rsid w:val="00070447"/>
    <w:rsid w:val="000706E7"/>
    <w:rsid w:val="00070A23"/>
    <w:rsid w:val="00070B1A"/>
    <w:rsid w:val="00070EF8"/>
    <w:rsid w:val="00071192"/>
    <w:rsid w:val="000713A7"/>
    <w:rsid w:val="0007284D"/>
    <w:rsid w:val="00072969"/>
    <w:rsid w:val="00072A80"/>
    <w:rsid w:val="00072F08"/>
    <w:rsid w:val="000731A0"/>
    <w:rsid w:val="000736C1"/>
    <w:rsid w:val="00073797"/>
    <w:rsid w:val="00073B8F"/>
    <w:rsid w:val="00073DA2"/>
    <w:rsid w:val="00073DEC"/>
    <w:rsid w:val="00074315"/>
    <w:rsid w:val="000745AA"/>
    <w:rsid w:val="00074E86"/>
    <w:rsid w:val="000751FE"/>
    <w:rsid w:val="000758B1"/>
    <w:rsid w:val="0007593F"/>
    <w:rsid w:val="000759D1"/>
    <w:rsid w:val="00075D07"/>
    <w:rsid w:val="00076097"/>
    <w:rsid w:val="000760B5"/>
    <w:rsid w:val="000763B6"/>
    <w:rsid w:val="00076541"/>
    <w:rsid w:val="00076864"/>
    <w:rsid w:val="00076B20"/>
    <w:rsid w:val="00076C90"/>
    <w:rsid w:val="00076CDD"/>
    <w:rsid w:val="00076D30"/>
    <w:rsid w:val="00077054"/>
    <w:rsid w:val="00077105"/>
    <w:rsid w:val="000772F4"/>
    <w:rsid w:val="00077447"/>
    <w:rsid w:val="000776EB"/>
    <w:rsid w:val="00080079"/>
    <w:rsid w:val="00080BDB"/>
    <w:rsid w:val="00080DC2"/>
    <w:rsid w:val="00080E12"/>
    <w:rsid w:val="0008103C"/>
    <w:rsid w:val="000823B0"/>
    <w:rsid w:val="00082431"/>
    <w:rsid w:val="00082643"/>
    <w:rsid w:val="0008299E"/>
    <w:rsid w:val="00083010"/>
    <w:rsid w:val="0008335B"/>
    <w:rsid w:val="00083379"/>
    <w:rsid w:val="00083587"/>
    <w:rsid w:val="00083838"/>
    <w:rsid w:val="00083896"/>
    <w:rsid w:val="00083B6A"/>
    <w:rsid w:val="00083BB5"/>
    <w:rsid w:val="00083D19"/>
    <w:rsid w:val="0008449C"/>
    <w:rsid w:val="00084573"/>
    <w:rsid w:val="0008493B"/>
    <w:rsid w:val="00084F87"/>
    <w:rsid w:val="00085170"/>
    <w:rsid w:val="00085B93"/>
    <w:rsid w:val="00085E04"/>
    <w:rsid w:val="00085F2E"/>
    <w:rsid w:val="00086800"/>
    <w:rsid w:val="00086913"/>
    <w:rsid w:val="00086E08"/>
    <w:rsid w:val="00087081"/>
    <w:rsid w:val="000871A1"/>
    <w:rsid w:val="00087913"/>
    <w:rsid w:val="0008796E"/>
    <w:rsid w:val="00087C53"/>
    <w:rsid w:val="00087C92"/>
    <w:rsid w:val="00090286"/>
    <w:rsid w:val="000902DC"/>
    <w:rsid w:val="000904AE"/>
    <w:rsid w:val="00090A20"/>
    <w:rsid w:val="00090C1E"/>
    <w:rsid w:val="00090DF8"/>
    <w:rsid w:val="00090EF8"/>
    <w:rsid w:val="000911AE"/>
    <w:rsid w:val="000927D4"/>
    <w:rsid w:val="000929FA"/>
    <w:rsid w:val="00092C39"/>
    <w:rsid w:val="00092E1F"/>
    <w:rsid w:val="0009367D"/>
    <w:rsid w:val="00093697"/>
    <w:rsid w:val="00093790"/>
    <w:rsid w:val="0009379B"/>
    <w:rsid w:val="00093CDE"/>
    <w:rsid w:val="00093D42"/>
    <w:rsid w:val="00093DD0"/>
    <w:rsid w:val="00093ECB"/>
    <w:rsid w:val="000940C6"/>
    <w:rsid w:val="00094762"/>
    <w:rsid w:val="000948DC"/>
    <w:rsid w:val="00094A16"/>
    <w:rsid w:val="00094DE6"/>
    <w:rsid w:val="00095068"/>
    <w:rsid w:val="000952A0"/>
    <w:rsid w:val="00095672"/>
    <w:rsid w:val="00095A9D"/>
    <w:rsid w:val="00095FB9"/>
    <w:rsid w:val="00096012"/>
    <w:rsid w:val="000960AD"/>
    <w:rsid w:val="00096356"/>
    <w:rsid w:val="00096AF3"/>
    <w:rsid w:val="00096C39"/>
    <w:rsid w:val="000971C0"/>
    <w:rsid w:val="00097789"/>
    <w:rsid w:val="00097818"/>
    <w:rsid w:val="00097AB2"/>
    <w:rsid w:val="00097C99"/>
    <w:rsid w:val="000A01DE"/>
    <w:rsid w:val="000A0ACA"/>
    <w:rsid w:val="000A0F14"/>
    <w:rsid w:val="000A1441"/>
    <w:rsid w:val="000A1533"/>
    <w:rsid w:val="000A1A06"/>
    <w:rsid w:val="000A1B60"/>
    <w:rsid w:val="000A1C5A"/>
    <w:rsid w:val="000A20BC"/>
    <w:rsid w:val="000A21B4"/>
    <w:rsid w:val="000A240A"/>
    <w:rsid w:val="000A24DA"/>
    <w:rsid w:val="000A27AE"/>
    <w:rsid w:val="000A28A7"/>
    <w:rsid w:val="000A2B7F"/>
    <w:rsid w:val="000A2BDC"/>
    <w:rsid w:val="000A2CC7"/>
    <w:rsid w:val="000A2ED6"/>
    <w:rsid w:val="000A306B"/>
    <w:rsid w:val="000A4205"/>
    <w:rsid w:val="000A43AA"/>
    <w:rsid w:val="000A47DF"/>
    <w:rsid w:val="000A4A19"/>
    <w:rsid w:val="000A54E1"/>
    <w:rsid w:val="000A62CC"/>
    <w:rsid w:val="000A6351"/>
    <w:rsid w:val="000A63D6"/>
    <w:rsid w:val="000A664E"/>
    <w:rsid w:val="000A6B3F"/>
    <w:rsid w:val="000A6E88"/>
    <w:rsid w:val="000A6F4A"/>
    <w:rsid w:val="000A7887"/>
    <w:rsid w:val="000A7B38"/>
    <w:rsid w:val="000A7CB1"/>
    <w:rsid w:val="000B0343"/>
    <w:rsid w:val="000B03A5"/>
    <w:rsid w:val="000B08ED"/>
    <w:rsid w:val="000B09C2"/>
    <w:rsid w:val="000B0EC3"/>
    <w:rsid w:val="000B1598"/>
    <w:rsid w:val="000B1A5A"/>
    <w:rsid w:val="000B2112"/>
    <w:rsid w:val="000B25F8"/>
    <w:rsid w:val="000B275B"/>
    <w:rsid w:val="000B2915"/>
    <w:rsid w:val="000B2985"/>
    <w:rsid w:val="000B2C88"/>
    <w:rsid w:val="000B2FAF"/>
    <w:rsid w:val="000B3342"/>
    <w:rsid w:val="000B334C"/>
    <w:rsid w:val="000B38EB"/>
    <w:rsid w:val="000B3FEC"/>
    <w:rsid w:val="000B41C8"/>
    <w:rsid w:val="000B44AD"/>
    <w:rsid w:val="000B48C2"/>
    <w:rsid w:val="000B4A7B"/>
    <w:rsid w:val="000B51FA"/>
    <w:rsid w:val="000B5905"/>
    <w:rsid w:val="000B5975"/>
    <w:rsid w:val="000B5A7A"/>
    <w:rsid w:val="000B5FAB"/>
    <w:rsid w:val="000B5FE9"/>
    <w:rsid w:val="000B638C"/>
    <w:rsid w:val="000B6B28"/>
    <w:rsid w:val="000B6E2C"/>
    <w:rsid w:val="000B7013"/>
    <w:rsid w:val="000B704D"/>
    <w:rsid w:val="000B73CA"/>
    <w:rsid w:val="000B76C5"/>
    <w:rsid w:val="000B7A10"/>
    <w:rsid w:val="000C00FE"/>
    <w:rsid w:val="000C115D"/>
    <w:rsid w:val="000C126F"/>
    <w:rsid w:val="000C1535"/>
    <w:rsid w:val="000C1820"/>
    <w:rsid w:val="000C198E"/>
    <w:rsid w:val="000C1ABB"/>
    <w:rsid w:val="000C252B"/>
    <w:rsid w:val="000C2878"/>
    <w:rsid w:val="000C2D4E"/>
    <w:rsid w:val="000C2FBD"/>
    <w:rsid w:val="000C311A"/>
    <w:rsid w:val="000C32BD"/>
    <w:rsid w:val="000C35E9"/>
    <w:rsid w:val="000C3618"/>
    <w:rsid w:val="000C3B0C"/>
    <w:rsid w:val="000C3E85"/>
    <w:rsid w:val="000C3F42"/>
    <w:rsid w:val="000C422D"/>
    <w:rsid w:val="000C4237"/>
    <w:rsid w:val="000C4602"/>
    <w:rsid w:val="000C4830"/>
    <w:rsid w:val="000C4EB3"/>
    <w:rsid w:val="000C540E"/>
    <w:rsid w:val="000C5F91"/>
    <w:rsid w:val="000C6025"/>
    <w:rsid w:val="000C679B"/>
    <w:rsid w:val="000C6EAC"/>
    <w:rsid w:val="000C6F65"/>
    <w:rsid w:val="000C7285"/>
    <w:rsid w:val="000C7861"/>
    <w:rsid w:val="000C7CE4"/>
    <w:rsid w:val="000D01E8"/>
    <w:rsid w:val="000D0465"/>
    <w:rsid w:val="000D0565"/>
    <w:rsid w:val="000D05F5"/>
    <w:rsid w:val="000D0773"/>
    <w:rsid w:val="000D0863"/>
    <w:rsid w:val="000D0E4E"/>
    <w:rsid w:val="000D113C"/>
    <w:rsid w:val="000D1231"/>
    <w:rsid w:val="000D12D1"/>
    <w:rsid w:val="000D159A"/>
    <w:rsid w:val="000D1796"/>
    <w:rsid w:val="000D1D2C"/>
    <w:rsid w:val="000D2284"/>
    <w:rsid w:val="000D22CC"/>
    <w:rsid w:val="000D2318"/>
    <w:rsid w:val="000D27A3"/>
    <w:rsid w:val="000D2DAD"/>
    <w:rsid w:val="000D31DE"/>
    <w:rsid w:val="000D3269"/>
    <w:rsid w:val="000D34D3"/>
    <w:rsid w:val="000D36AE"/>
    <w:rsid w:val="000D38A1"/>
    <w:rsid w:val="000D3BA7"/>
    <w:rsid w:val="000D4622"/>
    <w:rsid w:val="000D47D4"/>
    <w:rsid w:val="000D4814"/>
    <w:rsid w:val="000D4C4E"/>
    <w:rsid w:val="000D5077"/>
    <w:rsid w:val="000D5362"/>
    <w:rsid w:val="000D57F8"/>
    <w:rsid w:val="000D5851"/>
    <w:rsid w:val="000D5C60"/>
    <w:rsid w:val="000D5CF0"/>
    <w:rsid w:val="000D5E4E"/>
    <w:rsid w:val="000D6520"/>
    <w:rsid w:val="000D6877"/>
    <w:rsid w:val="000D6884"/>
    <w:rsid w:val="000D68C8"/>
    <w:rsid w:val="000D6C4E"/>
    <w:rsid w:val="000D70EA"/>
    <w:rsid w:val="000D71E2"/>
    <w:rsid w:val="000D73A5"/>
    <w:rsid w:val="000D758D"/>
    <w:rsid w:val="000D7794"/>
    <w:rsid w:val="000E010C"/>
    <w:rsid w:val="000E0256"/>
    <w:rsid w:val="000E0776"/>
    <w:rsid w:val="000E07D6"/>
    <w:rsid w:val="000E0C8A"/>
    <w:rsid w:val="000E1380"/>
    <w:rsid w:val="000E18DF"/>
    <w:rsid w:val="000E1D77"/>
    <w:rsid w:val="000E217E"/>
    <w:rsid w:val="000E247A"/>
    <w:rsid w:val="000E289D"/>
    <w:rsid w:val="000E2C63"/>
    <w:rsid w:val="000E2DF2"/>
    <w:rsid w:val="000E308A"/>
    <w:rsid w:val="000E3243"/>
    <w:rsid w:val="000E36D4"/>
    <w:rsid w:val="000E3983"/>
    <w:rsid w:val="000E3992"/>
    <w:rsid w:val="000E3F04"/>
    <w:rsid w:val="000E3FAA"/>
    <w:rsid w:val="000E433A"/>
    <w:rsid w:val="000E446E"/>
    <w:rsid w:val="000E47D5"/>
    <w:rsid w:val="000E4833"/>
    <w:rsid w:val="000E48A3"/>
    <w:rsid w:val="000E4924"/>
    <w:rsid w:val="000E4BBC"/>
    <w:rsid w:val="000E4E42"/>
    <w:rsid w:val="000E548F"/>
    <w:rsid w:val="000E59A0"/>
    <w:rsid w:val="000E5A8F"/>
    <w:rsid w:val="000E630E"/>
    <w:rsid w:val="000E704C"/>
    <w:rsid w:val="000E71FE"/>
    <w:rsid w:val="000E7249"/>
    <w:rsid w:val="000E7347"/>
    <w:rsid w:val="000E7466"/>
    <w:rsid w:val="000E7621"/>
    <w:rsid w:val="000E7A84"/>
    <w:rsid w:val="000F0838"/>
    <w:rsid w:val="000F1385"/>
    <w:rsid w:val="000F13C3"/>
    <w:rsid w:val="000F1511"/>
    <w:rsid w:val="000F15BC"/>
    <w:rsid w:val="000F180A"/>
    <w:rsid w:val="000F1C92"/>
    <w:rsid w:val="000F2B5B"/>
    <w:rsid w:val="000F2EEE"/>
    <w:rsid w:val="000F3153"/>
    <w:rsid w:val="000F3697"/>
    <w:rsid w:val="000F43EA"/>
    <w:rsid w:val="000F4C00"/>
    <w:rsid w:val="000F502D"/>
    <w:rsid w:val="000F5301"/>
    <w:rsid w:val="000F670B"/>
    <w:rsid w:val="000F67E0"/>
    <w:rsid w:val="000F70ED"/>
    <w:rsid w:val="000F7C2C"/>
    <w:rsid w:val="000F7E35"/>
    <w:rsid w:val="000F7F58"/>
    <w:rsid w:val="00100045"/>
    <w:rsid w:val="00100128"/>
    <w:rsid w:val="001002B7"/>
    <w:rsid w:val="0010071E"/>
    <w:rsid w:val="00100D61"/>
    <w:rsid w:val="00100FF3"/>
    <w:rsid w:val="00101487"/>
    <w:rsid w:val="001015BB"/>
    <w:rsid w:val="00101E39"/>
    <w:rsid w:val="001026CA"/>
    <w:rsid w:val="00102913"/>
    <w:rsid w:val="00102987"/>
    <w:rsid w:val="00102D7E"/>
    <w:rsid w:val="0010321E"/>
    <w:rsid w:val="00103B6B"/>
    <w:rsid w:val="00103CE2"/>
    <w:rsid w:val="00104041"/>
    <w:rsid w:val="001043C2"/>
    <w:rsid w:val="001043E1"/>
    <w:rsid w:val="00104749"/>
    <w:rsid w:val="0010505A"/>
    <w:rsid w:val="001058EA"/>
    <w:rsid w:val="001058F4"/>
    <w:rsid w:val="00105B51"/>
    <w:rsid w:val="00105C64"/>
    <w:rsid w:val="00105CC7"/>
    <w:rsid w:val="0010660B"/>
    <w:rsid w:val="00106AF4"/>
    <w:rsid w:val="00106B43"/>
    <w:rsid w:val="001076A8"/>
    <w:rsid w:val="00107779"/>
    <w:rsid w:val="001078C2"/>
    <w:rsid w:val="001079EB"/>
    <w:rsid w:val="00107E1C"/>
    <w:rsid w:val="00107E2D"/>
    <w:rsid w:val="00110243"/>
    <w:rsid w:val="00110375"/>
    <w:rsid w:val="00110813"/>
    <w:rsid w:val="0011104A"/>
    <w:rsid w:val="001112C4"/>
    <w:rsid w:val="001113D5"/>
    <w:rsid w:val="00111444"/>
    <w:rsid w:val="00111723"/>
    <w:rsid w:val="00111DFD"/>
    <w:rsid w:val="001125A4"/>
    <w:rsid w:val="001129B5"/>
    <w:rsid w:val="00112ADB"/>
    <w:rsid w:val="00112ADD"/>
    <w:rsid w:val="00112EC5"/>
    <w:rsid w:val="00113401"/>
    <w:rsid w:val="00113A1E"/>
    <w:rsid w:val="00113E9B"/>
    <w:rsid w:val="001141E3"/>
    <w:rsid w:val="001144DF"/>
    <w:rsid w:val="001151B4"/>
    <w:rsid w:val="0011557B"/>
    <w:rsid w:val="00115F04"/>
    <w:rsid w:val="00116908"/>
    <w:rsid w:val="00116EBA"/>
    <w:rsid w:val="00117C18"/>
    <w:rsid w:val="00117C85"/>
    <w:rsid w:val="00117D82"/>
    <w:rsid w:val="0012042C"/>
    <w:rsid w:val="00120B13"/>
    <w:rsid w:val="00120FA7"/>
    <w:rsid w:val="001217AB"/>
    <w:rsid w:val="001217FB"/>
    <w:rsid w:val="00121C47"/>
    <w:rsid w:val="001220E9"/>
    <w:rsid w:val="0012279D"/>
    <w:rsid w:val="001229F8"/>
    <w:rsid w:val="00122DA2"/>
    <w:rsid w:val="001233C0"/>
    <w:rsid w:val="0012371F"/>
    <w:rsid w:val="00123AC7"/>
    <w:rsid w:val="00124085"/>
    <w:rsid w:val="0012454C"/>
    <w:rsid w:val="001246AF"/>
    <w:rsid w:val="001248AC"/>
    <w:rsid w:val="00124D84"/>
    <w:rsid w:val="001250DD"/>
    <w:rsid w:val="00125420"/>
    <w:rsid w:val="00125733"/>
    <w:rsid w:val="001258E1"/>
    <w:rsid w:val="00125956"/>
    <w:rsid w:val="00125BF2"/>
    <w:rsid w:val="00125FF5"/>
    <w:rsid w:val="00126141"/>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83D"/>
    <w:rsid w:val="001329FF"/>
    <w:rsid w:val="00132EDB"/>
    <w:rsid w:val="001334C8"/>
    <w:rsid w:val="00133599"/>
    <w:rsid w:val="001335ED"/>
    <w:rsid w:val="0013389D"/>
    <w:rsid w:val="001338D0"/>
    <w:rsid w:val="00133A1E"/>
    <w:rsid w:val="00133A5D"/>
    <w:rsid w:val="00133BF7"/>
    <w:rsid w:val="00133E95"/>
    <w:rsid w:val="00134B88"/>
    <w:rsid w:val="00134C90"/>
    <w:rsid w:val="001350F4"/>
    <w:rsid w:val="00135185"/>
    <w:rsid w:val="0013592F"/>
    <w:rsid w:val="00136042"/>
    <w:rsid w:val="001360F3"/>
    <w:rsid w:val="00136567"/>
    <w:rsid w:val="001368DE"/>
    <w:rsid w:val="00136A23"/>
    <w:rsid w:val="00136B99"/>
    <w:rsid w:val="00137400"/>
    <w:rsid w:val="00137881"/>
    <w:rsid w:val="0014022E"/>
    <w:rsid w:val="001404BA"/>
    <w:rsid w:val="0014063E"/>
    <w:rsid w:val="001407C4"/>
    <w:rsid w:val="0014087D"/>
    <w:rsid w:val="0014088B"/>
    <w:rsid w:val="00140F74"/>
    <w:rsid w:val="00141191"/>
    <w:rsid w:val="0014159C"/>
    <w:rsid w:val="001416F3"/>
    <w:rsid w:val="00141CB5"/>
    <w:rsid w:val="00142564"/>
    <w:rsid w:val="00142665"/>
    <w:rsid w:val="00142848"/>
    <w:rsid w:val="00142887"/>
    <w:rsid w:val="00142A7B"/>
    <w:rsid w:val="00142CB9"/>
    <w:rsid w:val="00142DC8"/>
    <w:rsid w:val="001435B8"/>
    <w:rsid w:val="0014384A"/>
    <w:rsid w:val="0014386F"/>
    <w:rsid w:val="001439D5"/>
    <w:rsid w:val="00143B05"/>
    <w:rsid w:val="00143D9C"/>
    <w:rsid w:val="00143F36"/>
    <w:rsid w:val="001443EC"/>
    <w:rsid w:val="0014450F"/>
    <w:rsid w:val="001448C0"/>
    <w:rsid w:val="001448D0"/>
    <w:rsid w:val="00144B78"/>
    <w:rsid w:val="00144D8F"/>
    <w:rsid w:val="00144E32"/>
    <w:rsid w:val="00145408"/>
    <w:rsid w:val="00145452"/>
    <w:rsid w:val="001459F8"/>
    <w:rsid w:val="00145C74"/>
    <w:rsid w:val="001462E9"/>
    <w:rsid w:val="0014666B"/>
    <w:rsid w:val="001467D5"/>
    <w:rsid w:val="00146E32"/>
    <w:rsid w:val="00146E6B"/>
    <w:rsid w:val="0014708B"/>
    <w:rsid w:val="00147E3C"/>
    <w:rsid w:val="00150AE1"/>
    <w:rsid w:val="00150EAF"/>
    <w:rsid w:val="0015123A"/>
    <w:rsid w:val="00151619"/>
    <w:rsid w:val="00151B36"/>
    <w:rsid w:val="00151C68"/>
    <w:rsid w:val="00151E1C"/>
    <w:rsid w:val="00152835"/>
    <w:rsid w:val="00152AB0"/>
    <w:rsid w:val="00152BF2"/>
    <w:rsid w:val="00152C5B"/>
    <w:rsid w:val="00152E6D"/>
    <w:rsid w:val="00152EE4"/>
    <w:rsid w:val="0015322D"/>
    <w:rsid w:val="00153319"/>
    <w:rsid w:val="0015386D"/>
    <w:rsid w:val="00153A26"/>
    <w:rsid w:val="00153CFB"/>
    <w:rsid w:val="0015402C"/>
    <w:rsid w:val="00154252"/>
    <w:rsid w:val="001547EC"/>
    <w:rsid w:val="00154B79"/>
    <w:rsid w:val="0015562B"/>
    <w:rsid w:val="001558BD"/>
    <w:rsid w:val="001559FA"/>
    <w:rsid w:val="00155DBB"/>
    <w:rsid w:val="00156374"/>
    <w:rsid w:val="00156B5E"/>
    <w:rsid w:val="00156D5C"/>
    <w:rsid w:val="001573B8"/>
    <w:rsid w:val="001577C8"/>
    <w:rsid w:val="001577D8"/>
    <w:rsid w:val="00157A73"/>
    <w:rsid w:val="00157AFC"/>
    <w:rsid w:val="00157FC3"/>
    <w:rsid w:val="001601AF"/>
    <w:rsid w:val="00160729"/>
    <w:rsid w:val="00160739"/>
    <w:rsid w:val="001608D2"/>
    <w:rsid w:val="00160F80"/>
    <w:rsid w:val="001611CD"/>
    <w:rsid w:val="0016138D"/>
    <w:rsid w:val="00161441"/>
    <w:rsid w:val="00162588"/>
    <w:rsid w:val="0016271E"/>
    <w:rsid w:val="00162D7A"/>
    <w:rsid w:val="001636CA"/>
    <w:rsid w:val="00163CF2"/>
    <w:rsid w:val="00163DB4"/>
    <w:rsid w:val="0016406C"/>
    <w:rsid w:val="001640BB"/>
    <w:rsid w:val="001641DA"/>
    <w:rsid w:val="001648FA"/>
    <w:rsid w:val="00164C36"/>
    <w:rsid w:val="00164C75"/>
    <w:rsid w:val="00164CD3"/>
    <w:rsid w:val="00164DAB"/>
    <w:rsid w:val="00165326"/>
    <w:rsid w:val="001658A3"/>
    <w:rsid w:val="00165B8E"/>
    <w:rsid w:val="00165BBB"/>
    <w:rsid w:val="0016613F"/>
    <w:rsid w:val="00166215"/>
    <w:rsid w:val="00166591"/>
    <w:rsid w:val="00166925"/>
    <w:rsid w:val="00166F0C"/>
    <w:rsid w:val="00166F24"/>
    <w:rsid w:val="00167378"/>
    <w:rsid w:val="00167952"/>
    <w:rsid w:val="00167C0E"/>
    <w:rsid w:val="00167DC6"/>
    <w:rsid w:val="00170159"/>
    <w:rsid w:val="00170D00"/>
    <w:rsid w:val="00170D31"/>
    <w:rsid w:val="00170E98"/>
    <w:rsid w:val="00171143"/>
    <w:rsid w:val="00171C0F"/>
    <w:rsid w:val="0017230B"/>
    <w:rsid w:val="0017280B"/>
    <w:rsid w:val="00172864"/>
    <w:rsid w:val="00172914"/>
    <w:rsid w:val="00172B82"/>
    <w:rsid w:val="00172EFA"/>
    <w:rsid w:val="0017338B"/>
    <w:rsid w:val="00173608"/>
    <w:rsid w:val="00173999"/>
    <w:rsid w:val="00173E93"/>
    <w:rsid w:val="001745E6"/>
    <w:rsid w:val="001745EC"/>
    <w:rsid w:val="0017471F"/>
    <w:rsid w:val="001747B7"/>
    <w:rsid w:val="001750CE"/>
    <w:rsid w:val="00175113"/>
    <w:rsid w:val="00175453"/>
    <w:rsid w:val="001754BA"/>
    <w:rsid w:val="001758BF"/>
    <w:rsid w:val="00175C30"/>
    <w:rsid w:val="0017600A"/>
    <w:rsid w:val="00176532"/>
    <w:rsid w:val="00176682"/>
    <w:rsid w:val="00176FBE"/>
    <w:rsid w:val="00177069"/>
    <w:rsid w:val="0017756A"/>
    <w:rsid w:val="00177AC1"/>
    <w:rsid w:val="00177C9C"/>
    <w:rsid w:val="00177FC1"/>
    <w:rsid w:val="001800A5"/>
    <w:rsid w:val="001802FC"/>
    <w:rsid w:val="001804A6"/>
    <w:rsid w:val="00180521"/>
    <w:rsid w:val="001807E9"/>
    <w:rsid w:val="00180A64"/>
    <w:rsid w:val="00181068"/>
    <w:rsid w:val="001814C4"/>
    <w:rsid w:val="001815A2"/>
    <w:rsid w:val="00181FC1"/>
    <w:rsid w:val="00182A6D"/>
    <w:rsid w:val="00183034"/>
    <w:rsid w:val="001830F7"/>
    <w:rsid w:val="001837C5"/>
    <w:rsid w:val="00183A53"/>
    <w:rsid w:val="00183AB2"/>
    <w:rsid w:val="00183B2C"/>
    <w:rsid w:val="00183B90"/>
    <w:rsid w:val="00183EE6"/>
    <w:rsid w:val="0018446D"/>
    <w:rsid w:val="00184CE1"/>
    <w:rsid w:val="0018588A"/>
    <w:rsid w:val="001865D5"/>
    <w:rsid w:val="00186878"/>
    <w:rsid w:val="00186ED1"/>
    <w:rsid w:val="00187252"/>
    <w:rsid w:val="00187AFB"/>
    <w:rsid w:val="00187DF8"/>
    <w:rsid w:val="0019018D"/>
    <w:rsid w:val="00190649"/>
    <w:rsid w:val="0019065E"/>
    <w:rsid w:val="00191096"/>
    <w:rsid w:val="001913B0"/>
    <w:rsid w:val="00191C91"/>
    <w:rsid w:val="00191DC6"/>
    <w:rsid w:val="00192015"/>
    <w:rsid w:val="001927D0"/>
    <w:rsid w:val="00192CF4"/>
    <w:rsid w:val="00192DD9"/>
    <w:rsid w:val="00194339"/>
    <w:rsid w:val="00194392"/>
    <w:rsid w:val="00194848"/>
    <w:rsid w:val="00194ACA"/>
    <w:rsid w:val="00194D94"/>
    <w:rsid w:val="00194F00"/>
    <w:rsid w:val="0019533B"/>
    <w:rsid w:val="00195524"/>
    <w:rsid w:val="00195688"/>
    <w:rsid w:val="001956ED"/>
    <w:rsid w:val="001958EA"/>
    <w:rsid w:val="00195E0E"/>
    <w:rsid w:val="00195E9E"/>
    <w:rsid w:val="00195F55"/>
    <w:rsid w:val="0019606E"/>
    <w:rsid w:val="00196308"/>
    <w:rsid w:val="00196526"/>
    <w:rsid w:val="00196580"/>
    <w:rsid w:val="001974BE"/>
    <w:rsid w:val="00197590"/>
    <w:rsid w:val="001A044D"/>
    <w:rsid w:val="001A0A13"/>
    <w:rsid w:val="001A0B26"/>
    <w:rsid w:val="001A180D"/>
    <w:rsid w:val="001A189E"/>
    <w:rsid w:val="001A1BAC"/>
    <w:rsid w:val="001A20B8"/>
    <w:rsid w:val="001A23CE"/>
    <w:rsid w:val="001A2772"/>
    <w:rsid w:val="001A292B"/>
    <w:rsid w:val="001A2AF1"/>
    <w:rsid w:val="001A2B68"/>
    <w:rsid w:val="001A2BA7"/>
    <w:rsid w:val="001A2BC7"/>
    <w:rsid w:val="001A2C89"/>
    <w:rsid w:val="001A2D90"/>
    <w:rsid w:val="001A3000"/>
    <w:rsid w:val="001A3924"/>
    <w:rsid w:val="001A3B17"/>
    <w:rsid w:val="001A4225"/>
    <w:rsid w:val="001A42A1"/>
    <w:rsid w:val="001A4670"/>
    <w:rsid w:val="001A4746"/>
    <w:rsid w:val="001A4871"/>
    <w:rsid w:val="001A48BF"/>
    <w:rsid w:val="001A4A90"/>
    <w:rsid w:val="001A5D29"/>
    <w:rsid w:val="001A64C0"/>
    <w:rsid w:val="001A6508"/>
    <w:rsid w:val="001A65C5"/>
    <w:rsid w:val="001A673E"/>
    <w:rsid w:val="001A678E"/>
    <w:rsid w:val="001A6A85"/>
    <w:rsid w:val="001A6F91"/>
    <w:rsid w:val="001A7763"/>
    <w:rsid w:val="001A77E1"/>
    <w:rsid w:val="001A784E"/>
    <w:rsid w:val="001A78F9"/>
    <w:rsid w:val="001A7D8E"/>
    <w:rsid w:val="001B03F2"/>
    <w:rsid w:val="001B0CF6"/>
    <w:rsid w:val="001B138C"/>
    <w:rsid w:val="001B15EE"/>
    <w:rsid w:val="001B21C3"/>
    <w:rsid w:val="001B23DB"/>
    <w:rsid w:val="001B2602"/>
    <w:rsid w:val="001B26DE"/>
    <w:rsid w:val="001B3029"/>
    <w:rsid w:val="001B3412"/>
    <w:rsid w:val="001B3585"/>
    <w:rsid w:val="001B38A1"/>
    <w:rsid w:val="001B3964"/>
    <w:rsid w:val="001B3D99"/>
    <w:rsid w:val="001B3E36"/>
    <w:rsid w:val="001B4415"/>
    <w:rsid w:val="001B4452"/>
    <w:rsid w:val="001B466C"/>
    <w:rsid w:val="001B4854"/>
    <w:rsid w:val="001B4BF4"/>
    <w:rsid w:val="001B4D2F"/>
    <w:rsid w:val="001B4F34"/>
    <w:rsid w:val="001B52EC"/>
    <w:rsid w:val="001B554A"/>
    <w:rsid w:val="001B55C3"/>
    <w:rsid w:val="001B5701"/>
    <w:rsid w:val="001B58AD"/>
    <w:rsid w:val="001B6564"/>
    <w:rsid w:val="001B691A"/>
    <w:rsid w:val="001B6C0F"/>
    <w:rsid w:val="001B747B"/>
    <w:rsid w:val="001C02D8"/>
    <w:rsid w:val="001C02E3"/>
    <w:rsid w:val="001C04E3"/>
    <w:rsid w:val="001C1880"/>
    <w:rsid w:val="001C1A13"/>
    <w:rsid w:val="001C1C69"/>
    <w:rsid w:val="001C1C8E"/>
    <w:rsid w:val="001C2378"/>
    <w:rsid w:val="001C23EF"/>
    <w:rsid w:val="001C294A"/>
    <w:rsid w:val="001C2AFE"/>
    <w:rsid w:val="001C322B"/>
    <w:rsid w:val="001C3EE9"/>
    <w:rsid w:val="001C3FA4"/>
    <w:rsid w:val="001C4099"/>
    <w:rsid w:val="001C40F9"/>
    <w:rsid w:val="001C458B"/>
    <w:rsid w:val="001C459C"/>
    <w:rsid w:val="001C4BBA"/>
    <w:rsid w:val="001C4BC8"/>
    <w:rsid w:val="001C56C7"/>
    <w:rsid w:val="001C5D4F"/>
    <w:rsid w:val="001C6243"/>
    <w:rsid w:val="001C64C0"/>
    <w:rsid w:val="001C67D4"/>
    <w:rsid w:val="001C69DA"/>
    <w:rsid w:val="001C6AB1"/>
    <w:rsid w:val="001C6F06"/>
    <w:rsid w:val="001C745D"/>
    <w:rsid w:val="001C746A"/>
    <w:rsid w:val="001C77D7"/>
    <w:rsid w:val="001C7A3D"/>
    <w:rsid w:val="001C7E8B"/>
    <w:rsid w:val="001D025B"/>
    <w:rsid w:val="001D043A"/>
    <w:rsid w:val="001D06C4"/>
    <w:rsid w:val="001D0C4D"/>
    <w:rsid w:val="001D1335"/>
    <w:rsid w:val="001D1749"/>
    <w:rsid w:val="001D1787"/>
    <w:rsid w:val="001D178B"/>
    <w:rsid w:val="001D1E58"/>
    <w:rsid w:val="001D2360"/>
    <w:rsid w:val="001D2808"/>
    <w:rsid w:val="001D2850"/>
    <w:rsid w:val="001D2CE1"/>
    <w:rsid w:val="001D2FDE"/>
    <w:rsid w:val="001D3109"/>
    <w:rsid w:val="001D31C6"/>
    <w:rsid w:val="001D332E"/>
    <w:rsid w:val="001D334F"/>
    <w:rsid w:val="001D4033"/>
    <w:rsid w:val="001D440E"/>
    <w:rsid w:val="001D4543"/>
    <w:rsid w:val="001D4566"/>
    <w:rsid w:val="001D49D0"/>
    <w:rsid w:val="001D5033"/>
    <w:rsid w:val="001D5715"/>
    <w:rsid w:val="001D5853"/>
    <w:rsid w:val="001D58DA"/>
    <w:rsid w:val="001D5C88"/>
    <w:rsid w:val="001D631D"/>
    <w:rsid w:val="001D6567"/>
    <w:rsid w:val="001D695C"/>
    <w:rsid w:val="001D6E8F"/>
    <w:rsid w:val="001D6FD9"/>
    <w:rsid w:val="001D7541"/>
    <w:rsid w:val="001D774F"/>
    <w:rsid w:val="001D780E"/>
    <w:rsid w:val="001D7E73"/>
    <w:rsid w:val="001D7F0A"/>
    <w:rsid w:val="001E058F"/>
    <w:rsid w:val="001E05C3"/>
    <w:rsid w:val="001E0AD3"/>
    <w:rsid w:val="001E0D78"/>
    <w:rsid w:val="001E0F31"/>
    <w:rsid w:val="001E14B4"/>
    <w:rsid w:val="001E1DDD"/>
    <w:rsid w:val="001E27C5"/>
    <w:rsid w:val="001E29B6"/>
    <w:rsid w:val="001E2B49"/>
    <w:rsid w:val="001E325E"/>
    <w:rsid w:val="001E36E4"/>
    <w:rsid w:val="001E379D"/>
    <w:rsid w:val="001E3954"/>
    <w:rsid w:val="001E3A3C"/>
    <w:rsid w:val="001E3B94"/>
    <w:rsid w:val="001E3C04"/>
    <w:rsid w:val="001E4113"/>
    <w:rsid w:val="001E41C1"/>
    <w:rsid w:val="001E456E"/>
    <w:rsid w:val="001E45A0"/>
    <w:rsid w:val="001E48E3"/>
    <w:rsid w:val="001E4983"/>
    <w:rsid w:val="001E5738"/>
    <w:rsid w:val="001E5C23"/>
    <w:rsid w:val="001E69E6"/>
    <w:rsid w:val="001E6BCA"/>
    <w:rsid w:val="001E6F30"/>
    <w:rsid w:val="001E7504"/>
    <w:rsid w:val="001E76DF"/>
    <w:rsid w:val="001E7728"/>
    <w:rsid w:val="001E7F5D"/>
    <w:rsid w:val="001F002A"/>
    <w:rsid w:val="001F020C"/>
    <w:rsid w:val="001F072A"/>
    <w:rsid w:val="001F1308"/>
    <w:rsid w:val="001F1525"/>
    <w:rsid w:val="001F1800"/>
    <w:rsid w:val="001F1A51"/>
    <w:rsid w:val="001F1B64"/>
    <w:rsid w:val="001F1D97"/>
    <w:rsid w:val="001F1E87"/>
    <w:rsid w:val="001F1EB6"/>
    <w:rsid w:val="001F26D7"/>
    <w:rsid w:val="001F2B0E"/>
    <w:rsid w:val="001F2E23"/>
    <w:rsid w:val="001F2F30"/>
    <w:rsid w:val="001F316D"/>
    <w:rsid w:val="001F341F"/>
    <w:rsid w:val="001F3911"/>
    <w:rsid w:val="001F3AD4"/>
    <w:rsid w:val="001F3BB9"/>
    <w:rsid w:val="001F3BF6"/>
    <w:rsid w:val="001F3EBA"/>
    <w:rsid w:val="001F3F1A"/>
    <w:rsid w:val="001F4202"/>
    <w:rsid w:val="001F4CBD"/>
    <w:rsid w:val="001F5545"/>
    <w:rsid w:val="001F55C8"/>
    <w:rsid w:val="001F5777"/>
    <w:rsid w:val="001F5937"/>
    <w:rsid w:val="001F59E3"/>
    <w:rsid w:val="001F59ED"/>
    <w:rsid w:val="001F5C48"/>
    <w:rsid w:val="001F5D73"/>
    <w:rsid w:val="001F5E1D"/>
    <w:rsid w:val="001F61F1"/>
    <w:rsid w:val="001F665E"/>
    <w:rsid w:val="001F6D3B"/>
    <w:rsid w:val="001F7121"/>
    <w:rsid w:val="001F7982"/>
    <w:rsid w:val="001F7C9D"/>
    <w:rsid w:val="001F7CF1"/>
    <w:rsid w:val="002000A0"/>
    <w:rsid w:val="0020050C"/>
    <w:rsid w:val="002005AA"/>
    <w:rsid w:val="00200A31"/>
    <w:rsid w:val="00200D2C"/>
    <w:rsid w:val="00201368"/>
    <w:rsid w:val="00201922"/>
    <w:rsid w:val="002019D8"/>
    <w:rsid w:val="00201D0D"/>
    <w:rsid w:val="00201EC7"/>
    <w:rsid w:val="00201FE9"/>
    <w:rsid w:val="002024D6"/>
    <w:rsid w:val="00202C59"/>
    <w:rsid w:val="00202E0B"/>
    <w:rsid w:val="00202F12"/>
    <w:rsid w:val="00202F30"/>
    <w:rsid w:val="00203019"/>
    <w:rsid w:val="002032FC"/>
    <w:rsid w:val="0020349A"/>
    <w:rsid w:val="002034B4"/>
    <w:rsid w:val="00204032"/>
    <w:rsid w:val="0020420C"/>
    <w:rsid w:val="00204BAD"/>
    <w:rsid w:val="00204D60"/>
    <w:rsid w:val="00205627"/>
    <w:rsid w:val="002056D0"/>
    <w:rsid w:val="00205883"/>
    <w:rsid w:val="00205AF3"/>
    <w:rsid w:val="00205E76"/>
    <w:rsid w:val="00205E9F"/>
    <w:rsid w:val="00206B18"/>
    <w:rsid w:val="00207073"/>
    <w:rsid w:val="00207A5E"/>
    <w:rsid w:val="00207CDA"/>
    <w:rsid w:val="002101BB"/>
    <w:rsid w:val="00210860"/>
    <w:rsid w:val="00210A23"/>
    <w:rsid w:val="00210AFD"/>
    <w:rsid w:val="00210B6A"/>
    <w:rsid w:val="00211B38"/>
    <w:rsid w:val="00211D3C"/>
    <w:rsid w:val="0021214F"/>
    <w:rsid w:val="00212159"/>
    <w:rsid w:val="002125A5"/>
    <w:rsid w:val="0021268F"/>
    <w:rsid w:val="002127D0"/>
    <w:rsid w:val="00212862"/>
    <w:rsid w:val="00212B65"/>
    <w:rsid w:val="00212CB6"/>
    <w:rsid w:val="00212E37"/>
    <w:rsid w:val="00212E88"/>
    <w:rsid w:val="002132B9"/>
    <w:rsid w:val="002140FF"/>
    <w:rsid w:val="0021436C"/>
    <w:rsid w:val="002143E7"/>
    <w:rsid w:val="00214CA1"/>
    <w:rsid w:val="00214CD1"/>
    <w:rsid w:val="00214D6F"/>
    <w:rsid w:val="00214DE6"/>
    <w:rsid w:val="0021533A"/>
    <w:rsid w:val="002158BE"/>
    <w:rsid w:val="00215DD3"/>
    <w:rsid w:val="00215FEE"/>
    <w:rsid w:val="0021617A"/>
    <w:rsid w:val="002163DB"/>
    <w:rsid w:val="0021646A"/>
    <w:rsid w:val="00216ABE"/>
    <w:rsid w:val="00217014"/>
    <w:rsid w:val="002178AF"/>
    <w:rsid w:val="0022047B"/>
    <w:rsid w:val="00220894"/>
    <w:rsid w:val="00221FE7"/>
    <w:rsid w:val="0022212A"/>
    <w:rsid w:val="00222965"/>
    <w:rsid w:val="002229DA"/>
    <w:rsid w:val="00222E0E"/>
    <w:rsid w:val="002232F6"/>
    <w:rsid w:val="00223E7D"/>
    <w:rsid w:val="002246A2"/>
    <w:rsid w:val="00224952"/>
    <w:rsid w:val="00224CA1"/>
    <w:rsid w:val="00224CAE"/>
    <w:rsid w:val="00224DD2"/>
    <w:rsid w:val="00224EB9"/>
    <w:rsid w:val="0022514F"/>
    <w:rsid w:val="002258CB"/>
    <w:rsid w:val="00225A6A"/>
    <w:rsid w:val="00225AC7"/>
    <w:rsid w:val="00225ACC"/>
    <w:rsid w:val="00225C90"/>
    <w:rsid w:val="00226067"/>
    <w:rsid w:val="002266CD"/>
    <w:rsid w:val="002266E4"/>
    <w:rsid w:val="00226754"/>
    <w:rsid w:val="00226827"/>
    <w:rsid w:val="00226D3D"/>
    <w:rsid w:val="00227003"/>
    <w:rsid w:val="002273FB"/>
    <w:rsid w:val="00227943"/>
    <w:rsid w:val="00230233"/>
    <w:rsid w:val="00230573"/>
    <w:rsid w:val="00230618"/>
    <w:rsid w:val="00230E14"/>
    <w:rsid w:val="002311E3"/>
    <w:rsid w:val="002312E7"/>
    <w:rsid w:val="002316BF"/>
    <w:rsid w:val="00231A31"/>
    <w:rsid w:val="00231B5F"/>
    <w:rsid w:val="00231C25"/>
    <w:rsid w:val="00231C6F"/>
    <w:rsid w:val="00231CEC"/>
    <w:rsid w:val="00232562"/>
    <w:rsid w:val="00232695"/>
    <w:rsid w:val="00232A90"/>
    <w:rsid w:val="00232F8F"/>
    <w:rsid w:val="00233391"/>
    <w:rsid w:val="0023344B"/>
    <w:rsid w:val="002335A7"/>
    <w:rsid w:val="002337A2"/>
    <w:rsid w:val="00234151"/>
    <w:rsid w:val="00234D90"/>
    <w:rsid w:val="00234F8C"/>
    <w:rsid w:val="00234FAF"/>
    <w:rsid w:val="00235542"/>
    <w:rsid w:val="002357B0"/>
    <w:rsid w:val="002357F3"/>
    <w:rsid w:val="00235830"/>
    <w:rsid w:val="002359A4"/>
    <w:rsid w:val="00235E6D"/>
    <w:rsid w:val="00236911"/>
    <w:rsid w:val="002369B0"/>
    <w:rsid w:val="00236AD8"/>
    <w:rsid w:val="00236EF8"/>
    <w:rsid w:val="00237007"/>
    <w:rsid w:val="002373F2"/>
    <w:rsid w:val="00237EC6"/>
    <w:rsid w:val="002401F5"/>
    <w:rsid w:val="002403E4"/>
    <w:rsid w:val="00240816"/>
    <w:rsid w:val="002409C8"/>
    <w:rsid w:val="00240CA2"/>
    <w:rsid w:val="00240E54"/>
    <w:rsid w:val="00241AAF"/>
    <w:rsid w:val="00241D13"/>
    <w:rsid w:val="002429EE"/>
    <w:rsid w:val="00242CC6"/>
    <w:rsid w:val="00242CD8"/>
    <w:rsid w:val="0024309D"/>
    <w:rsid w:val="00243D7F"/>
    <w:rsid w:val="0024403C"/>
    <w:rsid w:val="0024444A"/>
    <w:rsid w:val="002451C5"/>
    <w:rsid w:val="00245363"/>
    <w:rsid w:val="002453AE"/>
    <w:rsid w:val="002453FF"/>
    <w:rsid w:val="0024596C"/>
    <w:rsid w:val="00245B09"/>
    <w:rsid w:val="00245CB3"/>
    <w:rsid w:val="00245DB3"/>
    <w:rsid w:val="00245EFB"/>
    <w:rsid w:val="00245F1F"/>
    <w:rsid w:val="00246250"/>
    <w:rsid w:val="00246279"/>
    <w:rsid w:val="002462A9"/>
    <w:rsid w:val="0024655A"/>
    <w:rsid w:val="0024659E"/>
    <w:rsid w:val="0024663B"/>
    <w:rsid w:val="002466ED"/>
    <w:rsid w:val="00247103"/>
    <w:rsid w:val="00247512"/>
    <w:rsid w:val="00247572"/>
    <w:rsid w:val="00247D48"/>
    <w:rsid w:val="00250067"/>
    <w:rsid w:val="00250141"/>
    <w:rsid w:val="00251433"/>
    <w:rsid w:val="002516DE"/>
    <w:rsid w:val="0025176D"/>
    <w:rsid w:val="00251DBA"/>
    <w:rsid w:val="00251F81"/>
    <w:rsid w:val="00251F8E"/>
    <w:rsid w:val="00252782"/>
    <w:rsid w:val="00252935"/>
    <w:rsid w:val="00252BE0"/>
    <w:rsid w:val="00252C3E"/>
    <w:rsid w:val="00252E5E"/>
    <w:rsid w:val="00252F79"/>
    <w:rsid w:val="0025328F"/>
    <w:rsid w:val="00253588"/>
    <w:rsid w:val="002546F4"/>
    <w:rsid w:val="002548DE"/>
    <w:rsid w:val="00254A5B"/>
    <w:rsid w:val="002551D0"/>
    <w:rsid w:val="00255374"/>
    <w:rsid w:val="002554F5"/>
    <w:rsid w:val="00255581"/>
    <w:rsid w:val="002559E8"/>
    <w:rsid w:val="00255A7D"/>
    <w:rsid w:val="00255EB0"/>
    <w:rsid w:val="00255F57"/>
    <w:rsid w:val="00256010"/>
    <w:rsid w:val="00256405"/>
    <w:rsid w:val="002564F5"/>
    <w:rsid w:val="00256730"/>
    <w:rsid w:val="00256779"/>
    <w:rsid w:val="00256ABE"/>
    <w:rsid w:val="00257385"/>
    <w:rsid w:val="002574A4"/>
    <w:rsid w:val="002575E0"/>
    <w:rsid w:val="00257B97"/>
    <w:rsid w:val="00257BF4"/>
    <w:rsid w:val="00260003"/>
    <w:rsid w:val="002600CF"/>
    <w:rsid w:val="0026035D"/>
    <w:rsid w:val="002606D6"/>
    <w:rsid w:val="00260B47"/>
    <w:rsid w:val="00260E63"/>
    <w:rsid w:val="00261C98"/>
    <w:rsid w:val="00261D1B"/>
    <w:rsid w:val="00261F3B"/>
    <w:rsid w:val="0026214A"/>
    <w:rsid w:val="002622F7"/>
    <w:rsid w:val="0026248E"/>
    <w:rsid w:val="002624C2"/>
    <w:rsid w:val="0026275C"/>
    <w:rsid w:val="002628A9"/>
    <w:rsid w:val="00262914"/>
    <w:rsid w:val="00262CC9"/>
    <w:rsid w:val="0026322D"/>
    <w:rsid w:val="00263875"/>
    <w:rsid w:val="00263A79"/>
    <w:rsid w:val="00263ED2"/>
    <w:rsid w:val="002647BF"/>
    <w:rsid w:val="002647D5"/>
    <w:rsid w:val="002648C3"/>
    <w:rsid w:val="00265032"/>
    <w:rsid w:val="002651FB"/>
    <w:rsid w:val="0026538C"/>
    <w:rsid w:val="00265399"/>
    <w:rsid w:val="00265611"/>
    <w:rsid w:val="00265781"/>
    <w:rsid w:val="00265AB0"/>
    <w:rsid w:val="0026676B"/>
    <w:rsid w:val="00266B13"/>
    <w:rsid w:val="00266BF4"/>
    <w:rsid w:val="00266F6D"/>
    <w:rsid w:val="00267577"/>
    <w:rsid w:val="00267616"/>
    <w:rsid w:val="00267624"/>
    <w:rsid w:val="002679E4"/>
    <w:rsid w:val="002703D9"/>
    <w:rsid w:val="00270728"/>
    <w:rsid w:val="00270894"/>
    <w:rsid w:val="002708BA"/>
    <w:rsid w:val="002709D9"/>
    <w:rsid w:val="00270C5A"/>
    <w:rsid w:val="00270D42"/>
    <w:rsid w:val="00271577"/>
    <w:rsid w:val="00271764"/>
    <w:rsid w:val="00271943"/>
    <w:rsid w:val="0027195D"/>
    <w:rsid w:val="00271CB6"/>
    <w:rsid w:val="00271D07"/>
    <w:rsid w:val="002726D8"/>
    <w:rsid w:val="00272A0E"/>
    <w:rsid w:val="00272ADD"/>
    <w:rsid w:val="00272B03"/>
    <w:rsid w:val="002732BE"/>
    <w:rsid w:val="002733E2"/>
    <w:rsid w:val="00273C30"/>
    <w:rsid w:val="00273D64"/>
    <w:rsid w:val="00273FDE"/>
    <w:rsid w:val="002741A2"/>
    <w:rsid w:val="002750B1"/>
    <w:rsid w:val="00275726"/>
    <w:rsid w:val="00275A79"/>
    <w:rsid w:val="00275B35"/>
    <w:rsid w:val="00276590"/>
    <w:rsid w:val="0027674A"/>
    <w:rsid w:val="00276A35"/>
    <w:rsid w:val="00276E88"/>
    <w:rsid w:val="00277356"/>
    <w:rsid w:val="00277835"/>
    <w:rsid w:val="0027790B"/>
    <w:rsid w:val="00277B49"/>
    <w:rsid w:val="00280088"/>
    <w:rsid w:val="00280AB1"/>
    <w:rsid w:val="00281411"/>
    <w:rsid w:val="00281FE3"/>
    <w:rsid w:val="00282453"/>
    <w:rsid w:val="00282566"/>
    <w:rsid w:val="00282EA6"/>
    <w:rsid w:val="00282EDB"/>
    <w:rsid w:val="0028319F"/>
    <w:rsid w:val="0028375B"/>
    <w:rsid w:val="00284354"/>
    <w:rsid w:val="00284BAE"/>
    <w:rsid w:val="00284C40"/>
    <w:rsid w:val="00285793"/>
    <w:rsid w:val="002859AF"/>
    <w:rsid w:val="00285DE4"/>
    <w:rsid w:val="00286238"/>
    <w:rsid w:val="002862D5"/>
    <w:rsid w:val="00286AE7"/>
    <w:rsid w:val="0028709C"/>
    <w:rsid w:val="002870E4"/>
    <w:rsid w:val="00287243"/>
    <w:rsid w:val="002878DE"/>
    <w:rsid w:val="002878E0"/>
    <w:rsid w:val="002879C3"/>
    <w:rsid w:val="00287BF8"/>
    <w:rsid w:val="00287D7C"/>
    <w:rsid w:val="00290090"/>
    <w:rsid w:val="00290647"/>
    <w:rsid w:val="002907AB"/>
    <w:rsid w:val="0029085D"/>
    <w:rsid w:val="002911F0"/>
    <w:rsid w:val="00291385"/>
    <w:rsid w:val="00291422"/>
    <w:rsid w:val="00291B30"/>
    <w:rsid w:val="00291E34"/>
    <w:rsid w:val="002921A0"/>
    <w:rsid w:val="0029237F"/>
    <w:rsid w:val="00292715"/>
    <w:rsid w:val="00292B52"/>
    <w:rsid w:val="00292E62"/>
    <w:rsid w:val="002934E8"/>
    <w:rsid w:val="00293E57"/>
    <w:rsid w:val="0029475C"/>
    <w:rsid w:val="002947D1"/>
    <w:rsid w:val="002948DF"/>
    <w:rsid w:val="00294CC8"/>
    <w:rsid w:val="00294D90"/>
    <w:rsid w:val="00294FCC"/>
    <w:rsid w:val="00295079"/>
    <w:rsid w:val="00295B47"/>
    <w:rsid w:val="00295C4B"/>
    <w:rsid w:val="00295D5A"/>
    <w:rsid w:val="00295E85"/>
    <w:rsid w:val="00295EFC"/>
    <w:rsid w:val="00295F63"/>
    <w:rsid w:val="002967FA"/>
    <w:rsid w:val="002968F3"/>
    <w:rsid w:val="00297100"/>
    <w:rsid w:val="00297249"/>
    <w:rsid w:val="002978B9"/>
    <w:rsid w:val="00297B48"/>
    <w:rsid w:val="00297CC1"/>
    <w:rsid w:val="00297DBF"/>
    <w:rsid w:val="002A000E"/>
    <w:rsid w:val="002A00EA"/>
    <w:rsid w:val="002A08ED"/>
    <w:rsid w:val="002A0E01"/>
    <w:rsid w:val="002A0E9E"/>
    <w:rsid w:val="002A10C1"/>
    <w:rsid w:val="002A1A2F"/>
    <w:rsid w:val="002A1B26"/>
    <w:rsid w:val="002A1E92"/>
    <w:rsid w:val="002A1F80"/>
    <w:rsid w:val="002A204D"/>
    <w:rsid w:val="002A22F5"/>
    <w:rsid w:val="002A2616"/>
    <w:rsid w:val="002A26E1"/>
    <w:rsid w:val="002A3664"/>
    <w:rsid w:val="002A368A"/>
    <w:rsid w:val="002A3A59"/>
    <w:rsid w:val="002A3D88"/>
    <w:rsid w:val="002A3FD2"/>
    <w:rsid w:val="002A4065"/>
    <w:rsid w:val="002A4442"/>
    <w:rsid w:val="002A4C8A"/>
    <w:rsid w:val="002A5294"/>
    <w:rsid w:val="002A5307"/>
    <w:rsid w:val="002A551F"/>
    <w:rsid w:val="002A59F0"/>
    <w:rsid w:val="002A5DC0"/>
    <w:rsid w:val="002A6432"/>
    <w:rsid w:val="002A64A7"/>
    <w:rsid w:val="002A6AE0"/>
    <w:rsid w:val="002A6C16"/>
    <w:rsid w:val="002A6F25"/>
    <w:rsid w:val="002A6FD3"/>
    <w:rsid w:val="002A7136"/>
    <w:rsid w:val="002A75E4"/>
    <w:rsid w:val="002A7725"/>
    <w:rsid w:val="002A7CDB"/>
    <w:rsid w:val="002A7D32"/>
    <w:rsid w:val="002A7FB0"/>
    <w:rsid w:val="002B015D"/>
    <w:rsid w:val="002B01E3"/>
    <w:rsid w:val="002B029F"/>
    <w:rsid w:val="002B086C"/>
    <w:rsid w:val="002B0899"/>
    <w:rsid w:val="002B0A7D"/>
    <w:rsid w:val="002B0AEF"/>
    <w:rsid w:val="002B0B30"/>
    <w:rsid w:val="002B0D19"/>
    <w:rsid w:val="002B1A69"/>
    <w:rsid w:val="002B1D72"/>
    <w:rsid w:val="002B1FB1"/>
    <w:rsid w:val="002B2723"/>
    <w:rsid w:val="002B303A"/>
    <w:rsid w:val="002B40C1"/>
    <w:rsid w:val="002B41E3"/>
    <w:rsid w:val="002B4393"/>
    <w:rsid w:val="002B4B2A"/>
    <w:rsid w:val="002B538E"/>
    <w:rsid w:val="002B562E"/>
    <w:rsid w:val="002B594C"/>
    <w:rsid w:val="002B5B12"/>
    <w:rsid w:val="002B5C22"/>
    <w:rsid w:val="002B5DCA"/>
    <w:rsid w:val="002B607A"/>
    <w:rsid w:val="002B6BDC"/>
    <w:rsid w:val="002B757C"/>
    <w:rsid w:val="002B75B0"/>
    <w:rsid w:val="002B7861"/>
    <w:rsid w:val="002B7E5B"/>
    <w:rsid w:val="002B7EAF"/>
    <w:rsid w:val="002B7F31"/>
    <w:rsid w:val="002C05B3"/>
    <w:rsid w:val="002C099C"/>
    <w:rsid w:val="002C0B74"/>
    <w:rsid w:val="002C0C8B"/>
    <w:rsid w:val="002C0CBB"/>
    <w:rsid w:val="002C0DBC"/>
    <w:rsid w:val="002C0EEA"/>
    <w:rsid w:val="002C1059"/>
    <w:rsid w:val="002C1201"/>
    <w:rsid w:val="002C1460"/>
    <w:rsid w:val="002C17DE"/>
    <w:rsid w:val="002C1DBB"/>
    <w:rsid w:val="002C20F2"/>
    <w:rsid w:val="002C2751"/>
    <w:rsid w:val="002C2E4E"/>
    <w:rsid w:val="002C316B"/>
    <w:rsid w:val="002C37E4"/>
    <w:rsid w:val="002C38B2"/>
    <w:rsid w:val="002C3F9C"/>
    <w:rsid w:val="002C4868"/>
    <w:rsid w:val="002C4C3F"/>
    <w:rsid w:val="002C4FB7"/>
    <w:rsid w:val="002C5AFA"/>
    <w:rsid w:val="002C5C57"/>
    <w:rsid w:val="002C69FF"/>
    <w:rsid w:val="002C6A08"/>
    <w:rsid w:val="002C6C6F"/>
    <w:rsid w:val="002C7553"/>
    <w:rsid w:val="002C7976"/>
    <w:rsid w:val="002C7F3E"/>
    <w:rsid w:val="002D03FB"/>
    <w:rsid w:val="002D0439"/>
    <w:rsid w:val="002D0738"/>
    <w:rsid w:val="002D1042"/>
    <w:rsid w:val="002D11B7"/>
    <w:rsid w:val="002D145A"/>
    <w:rsid w:val="002D1480"/>
    <w:rsid w:val="002D15DF"/>
    <w:rsid w:val="002D166F"/>
    <w:rsid w:val="002D1B8B"/>
    <w:rsid w:val="002D1E23"/>
    <w:rsid w:val="002D28AB"/>
    <w:rsid w:val="002D2DCD"/>
    <w:rsid w:val="002D2F79"/>
    <w:rsid w:val="002D305B"/>
    <w:rsid w:val="002D3087"/>
    <w:rsid w:val="002D37CD"/>
    <w:rsid w:val="002D390E"/>
    <w:rsid w:val="002D3BBC"/>
    <w:rsid w:val="002D4307"/>
    <w:rsid w:val="002D438A"/>
    <w:rsid w:val="002D43F5"/>
    <w:rsid w:val="002D47A9"/>
    <w:rsid w:val="002D4948"/>
    <w:rsid w:val="002D4F75"/>
    <w:rsid w:val="002D512C"/>
    <w:rsid w:val="002D538B"/>
    <w:rsid w:val="002D55F5"/>
    <w:rsid w:val="002D55F9"/>
    <w:rsid w:val="002D56D5"/>
    <w:rsid w:val="002D5738"/>
    <w:rsid w:val="002D5D98"/>
    <w:rsid w:val="002D5E53"/>
    <w:rsid w:val="002D60EF"/>
    <w:rsid w:val="002D631A"/>
    <w:rsid w:val="002D63D8"/>
    <w:rsid w:val="002D645A"/>
    <w:rsid w:val="002D65EE"/>
    <w:rsid w:val="002D6B21"/>
    <w:rsid w:val="002D6D67"/>
    <w:rsid w:val="002D6D74"/>
    <w:rsid w:val="002D6E56"/>
    <w:rsid w:val="002D6F81"/>
    <w:rsid w:val="002D7CA8"/>
    <w:rsid w:val="002E0244"/>
    <w:rsid w:val="002E0319"/>
    <w:rsid w:val="002E09B1"/>
    <w:rsid w:val="002E0DB9"/>
    <w:rsid w:val="002E0E60"/>
    <w:rsid w:val="002E0EF2"/>
    <w:rsid w:val="002E0F84"/>
    <w:rsid w:val="002E1107"/>
    <w:rsid w:val="002E179B"/>
    <w:rsid w:val="002E1C9E"/>
    <w:rsid w:val="002E1EFB"/>
    <w:rsid w:val="002E202D"/>
    <w:rsid w:val="002E257B"/>
    <w:rsid w:val="002E3049"/>
    <w:rsid w:val="002E3766"/>
    <w:rsid w:val="002E3C65"/>
    <w:rsid w:val="002E3F5B"/>
    <w:rsid w:val="002E4362"/>
    <w:rsid w:val="002E509B"/>
    <w:rsid w:val="002E5447"/>
    <w:rsid w:val="002E5733"/>
    <w:rsid w:val="002E6201"/>
    <w:rsid w:val="002E62A4"/>
    <w:rsid w:val="002E63D9"/>
    <w:rsid w:val="002E640E"/>
    <w:rsid w:val="002E642D"/>
    <w:rsid w:val="002E6BF4"/>
    <w:rsid w:val="002E7639"/>
    <w:rsid w:val="002F0A12"/>
    <w:rsid w:val="002F0B1E"/>
    <w:rsid w:val="002F0C28"/>
    <w:rsid w:val="002F0CC6"/>
    <w:rsid w:val="002F0E5C"/>
    <w:rsid w:val="002F11B4"/>
    <w:rsid w:val="002F1208"/>
    <w:rsid w:val="002F1C11"/>
    <w:rsid w:val="002F21FE"/>
    <w:rsid w:val="002F2381"/>
    <w:rsid w:val="002F27AE"/>
    <w:rsid w:val="002F281F"/>
    <w:rsid w:val="002F2F01"/>
    <w:rsid w:val="002F2F54"/>
    <w:rsid w:val="002F3014"/>
    <w:rsid w:val="002F3703"/>
    <w:rsid w:val="002F3764"/>
    <w:rsid w:val="002F3CDE"/>
    <w:rsid w:val="002F3F39"/>
    <w:rsid w:val="002F40BC"/>
    <w:rsid w:val="002F4356"/>
    <w:rsid w:val="002F4517"/>
    <w:rsid w:val="002F45AC"/>
    <w:rsid w:val="002F4939"/>
    <w:rsid w:val="002F49BF"/>
    <w:rsid w:val="002F5708"/>
    <w:rsid w:val="002F58E6"/>
    <w:rsid w:val="002F5DD6"/>
    <w:rsid w:val="002F5FEA"/>
    <w:rsid w:val="002F63E7"/>
    <w:rsid w:val="002F6DCC"/>
    <w:rsid w:val="002F7292"/>
    <w:rsid w:val="002F7BE3"/>
    <w:rsid w:val="002F7E6A"/>
    <w:rsid w:val="00300165"/>
    <w:rsid w:val="00300616"/>
    <w:rsid w:val="00300E75"/>
    <w:rsid w:val="00300F2F"/>
    <w:rsid w:val="003010CF"/>
    <w:rsid w:val="00301489"/>
    <w:rsid w:val="003014E1"/>
    <w:rsid w:val="00301990"/>
    <w:rsid w:val="00301C37"/>
    <w:rsid w:val="003021D7"/>
    <w:rsid w:val="003024B7"/>
    <w:rsid w:val="0030278C"/>
    <w:rsid w:val="00302EBA"/>
    <w:rsid w:val="00303104"/>
    <w:rsid w:val="003033CC"/>
    <w:rsid w:val="00303440"/>
    <w:rsid w:val="003038D9"/>
    <w:rsid w:val="00304377"/>
    <w:rsid w:val="003043A4"/>
    <w:rsid w:val="00304D9B"/>
    <w:rsid w:val="00305079"/>
    <w:rsid w:val="003058F8"/>
    <w:rsid w:val="00305FF9"/>
    <w:rsid w:val="00306B39"/>
    <w:rsid w:val="00306CD1"/>
    <w:rsid w:val="00306D39"/>
    <w:rsid w:val="00306E6B"/>
    <w:rsid w:val="00306ECB"/>
    <w:rsid w:val="00307042"/>
    <w:rsid w:val="003072F2"/>
    <w:rsid w:val="003074A6"/>
    <w:rsid w:val="003075BE"/>
    <w:rsid w:val="00307D0D"/>
    <w:rsid w:val="003100C8"/>
    <w:rsid w:val="003101A5"/>
    <w:rsid w:val="00310475"/>
    <w:rsid w:val="0031103C"/>
    <w:rsid w:val="00311161"/>
    <w:rsid w:val="003111B2"/>
    <w:rsid w:val="00311B8A"/>
    <w:rsid w:val="00311D25"/>
    <w:rsid w:val="00312216"/>
    <w:rsid w:val="00312400"/>
    <w:rsid w:val="0031257E"/>
    <w:rsid w:val="00312739"/>
    <w:rsid w:val="003127F0"/>
    <w:rsid w:val="003128CC"/>
    <w:rsid w:val="00312C3B"/>
    <w:rsid w:val="00312D10"/>
    <w:rsid w:val="00312E27"/>
    <w:rsid w:val="00312EA4"/>
    <w:rsid w:val="003136B3"/>
    <w:rsid w:val="003137B7"/>
    <w:rsid w:val="0031478D"/>
    <w:rsid w:val="00314AE5"/>
    <w:rsid w:val="00314CDE"/>
    <w:rsid w:val="0031563E"/>
    <w:rsid w:val="00315704"/>
    <w:rsid w:val="00315A78"/>
    <w:rsid w:val="00315B9F"/>
    <w:rsid w:val="00315F62"/>
    <w:rsid w:val="00315F8A"/>
    <w:rsid w:val="003160E7"/>
    <w:rsid w:val="003163DF"/>
    <w:rsid w:val="00316AF3"/>
    <w:rsid w:val="00316C11"/>
    <w:rsid w:val="00316C2F"/>
    <w:rsid w:val="00316DE4"/>
    <w:rsid w:val="003178C0"/>
    <w:rsid w:val="003178DA"/>
    <w:rsid w:val="00317926"/>
    <w:rsid w:val="00317D72"/>
    <w:rsid w:val="00317DB8"/>
    <w:rsid w:val="0032058B"/>
    <w:rsid w:val="00320618"/>
    <w:rsid w:val="00320BA0"/>
    <w:rsid w:val="0032100B"/>
    <w:rsid w:val="003210B6"/>
    <w:rsid w:val="003214B6"/>
    <w:rsid w:val="003216B8"/>
    <w:rsid w:val="00321867"/>
    <w:rsid w:val="00321BD7"/>
    <w:rsid w:val="00321CE6"/>
    <w:rsid w:val="00321DD3"/>
    <w:rsid w:val="00321E57"/>
    <w:rsid w:val="0032260F"/>
    <w:rsid w:val="003228DA"/>
    <w:rsid w:val="00322923"/>
    <w:rsid w:val="003229E0"/>
    <w:rsid w:val="00322ACE"/>
    <w:rsid w:val="00323089"/>
    <w:rsid w:val="00323843"/>
    <w:rsid w:val="00323C30"/>
    <w:rsid w:val="00323D6B"/>
    <w:rsid w:val="00323DF6"/>
    <w:rsid w:val="00323EC4"/>
    <w:rsid w:val="00324204"/>
    <w:rsid w:val="0032438C"/>
    <w:rsid w:val="003243DE"/>
    <w:rsid w:val="0032469E"/>
    <w:rsid w:val="00324C82"/>
    <w:rsid w:val="00325384"/>
    <w:rsid w:val="00325BA6"/>
    <w:rsid w:val="00325BC8"/>
    <w:rsid w:val="003261BD"/>
    <w:rsid w:val="0032661C"/>
    <w:rsid w:val="00326957"/>
    <w:rsid w:val="00326AE2"/>
    <w:rsid w:val="00326D0B"/>
    <w:rsid w:val="00327DCA"/>
    <w:rsid w:val="00330D5B"/>
    <w:rsid w:val="00331426"/>
    <w:rsid w:val="0033171D"/>
    <w:rsid w:val="00331FC3"/>
    <w:rsid w:val="00332E0C"/>
    <w:rsid w:val="003336B3"/>
    <w:rsid w:val="00333F04"/>
    <w:rsid w:val="00334406"/>
    <w:rsid w:val="00334743"/>
    <w:rsid w:val="003348ED"/>
    <w:rsid w:val="00334A9A"/>
    <w:rsid w:val="00334F61"/>
    <w:rsid w:val="003351D1"/>
    <w:rsid w:val="003354B9"/>
    <w:rsid w:val="003359C8"/>
    <w:rsid w:val="00335B75"/>
    <w:rsid w:val="00335D8C"/>
    <w:rsid w:val="00336002"/>
    <w:rsid w:val="0033601D"/>
    <w:rsid w:val="00336072"/>
    <w:rsid w:val="00336378"/>
    <w:rsid w:val="003363A1"/>
    <w:rsid w:val="003363C6"/>
    <w:rsid w:val="003364DC"/>
    <w:rsid w:val="00336B77"/>
    <w:rsid w:val="00336BAA"/>
    <w:rsid w:val="00336E48"/>
    <w:rsid w:val="00337395"/>
    <w:rsid w:val="00337869"/>
    <w:rsid w:val="00337C99"/>
    <w:rsid w:val="00337DA5"/>
    <w:rsid w:val="0034001C"/>
    <w:rsid w:val="003402E3"/>
    <w:rsid w:val="0034071F"/>
    <w:rsid w:val="00340D4E"/>
    <w:rsid w:val="003413B0"/>
    <w:rsid w:val="0034176A"/>
    <w:rsid w:val="00341B54"/>
    <w:rsid w:val="00341E60"/>
    <w:rsid w:val="0034226D"/>
    <w:rsid w:val="00342972"/>
    <w:rsid w:val="00342BA1"/>
    <w:rsid w:val="00342C83"/>
    <w:rsid w:val="00342F4B"/>
    <w:rsid w:val="00342F4D"/>
    <w:rsid w:val="00342FDD"/>
    <w:rsid w:val="003434D6"/>
    <w:rsid w:val="0034429B"/>
    <w:rsid w:val="00344482"/>
    <w:rsid w:val="0034466A"/>
    <w:rsid w:val="00344866"/>
    <w:rsid w:val="00344B0C"/>
    <w:rsid w:val="003451E2"/>
    <w:rsid w:val="00345F65"/>
    <w:rsid w:val="0034638C"/>
    <w:rsid w:val="00346797"/>
    <w:rsid w:val="00346F7F"/>
    <w:rsid w:val="00347395"/>
    <w:rsid w:val="00347DC4"/>
    <w:rsid w:val="00347E66"/>
    <w:rsid w:val="00350108"/>
    <w:rsid w:val="00350762"/>
    <w:rsid w:val="003507C4"/>
    <w:rsid w:val="00350D70"/>
    <w:rsid w:val="00350DCA"/>
    <w:rsid w:val="003513D9"/>
    <w:rsid w:val="0035164F"/>
    <w:rsid w:val="00351827"/>
    <w:rsid w:val="003519A1"/>
    <w:rsid w:val="00351AC0"/>
    <w:rsid w:val="00352019"/>
    <w:rsid w:val="00352480"/>
    <w:rsid w:val="003524E5"/>
    <w:rsid w:val="0035262A"/>
    <w:rsid w:val="00352B0E"/>
    <w:rsid w:val="003530D2"/>
    <w:rsid w:val="0035331A"/>
    <w:rsid w:val="003533A7"/>
    <w:rsid w:val="003534E1"/>
    <w:rsid w:val="0035350B"/>
    <w:rsid w:val="00353E3B"/>
    <w:rsid w:val="0035403D"/>
    <w:rsid w:val="003541DA"/>
    <w:rsid w:val="00354666"/>
    <w:rsid w:val="003547AD"/>
    <w:rsid w:val="003548D8"/>
    <w:rsid w:val="00354C56"/>
    <w:rsid w:val="00355425"/>
    <w:rsid w:val="003554CA"/>
    <w:rsid w:val="0035621F"/>
    <w:rsid w:val="003563D9"/>
    <w:rsid w:val="00356A9A"/>
    <w:rsid w:val="00356CB3"/>
    <w:rsid w:val="00357042"/>
    <w:rsid w:val="003576B9"/>
    <w:rsid w:val="00357AD5"/>
    <w:rsid w:val="003600C4"/>
    <w:rsid w:val="00360232"/>
    <w:rsid w:val="003602E0"/>
    <w:rsid w:val="00360D01"/>
    <w:rsid w:val="00360EA5"/>
    <w:rsid w:val="0036160B"/>
    <w:rsid w:val="0036193A"/>
    <w:rsid w:val="00361A71"/>
    <w:rsid w:val="00361D52"/>
    <w:rsid w:val="00361EB1"/>
    <w:rsid w:val="00362180"/>
    <w:rsid w:val="00362332"/>
    <w:rsid w:val="0036237E"/>
    <w:rsid w:val="00362569"/>
    <w:rsid w:val="00362B84"/>
    <w:rsid w:val="003633A5"/>
    <w:rsid w:val="003636CD"/>
    <w:rsid w:val="003636F0"/>
    <w:rsid w:val="00363AF7"/>
    <w:rsid w:val="003644ED"/>
    <w:rsid w:val="0036487C"/>
    <w:rsid w:val="00364D05"/>
    <w:rsid w:val="00364D80"/>
    <w:rsid w:val="00364F48"/>
    <w:rsid w:val="00365180"/>
    <w:rsid w:val="00365335"/>
    <w:rsid w:val="00365411"/>
    <w:rsid w:val="00365FA2"/>
    <w:rsid w:val="00365FD6"/>
    <w:rsid w:val="00366044"/>
    <w:rsid w:val="00366427"/>
    <w:rsid w:val="00366AA9"/>
    <w:rsid w:val="00366BE1"/>
    <w:rsid w:val="00366C69"/>
    <w:rsid w:val="00366D6E"/>
    <w:rsid w:val="003673DC"/>
    <w:rsid w:val="00367441"/>
    <w:rsid w:val="00367B1D"/>
    <w:rsid w:val="003702F1"/>
    <w:rsid w:val="00370401"/>
    <w:rsid w:val="00370C3A"/>
    <w:rsid w:val="00370E4F"/>
    <w:rsid w:val="00371215"/>
    <w:rsid w:val="0037126B"/>
    <w:rsid w:val="003718E9"/>
    <w:rsid w:val="003725A4"/>
    <w:rsid w:val="00372761"/>
    <w:rsid w:val="0037291E"/>
    <w:rsid w:val="00372991"/>
    <w:rsid w:val="00372F0D"/>
    <w:rsid w:val="00373949"/>
    <w:rsid w:val="00373CB6"/>
    <w:rsid w:val="00373D83"/>
    <w:rsid w:val="00374059"/>
    <w:rsid w:val="00375103"/>
    <w:rsid w:val="0037535B"/>
    <w:rsid w:val="0037537C"/>
    <w:rsid w:val="00375448"/>
    <w:rsid w:val="003754A3"/>
    <w:rsid w:val="0037552D"/>
    <w:rsid w:val="003756DB"/>
    <w:rsid w:val="00375A1A"/>
    <w:rsid w:val="00376357"/>
    <w:rsid w:val="00376404"/>
    <w:rsid w:val="00376838"/>
    <w:rsid w:val="003770BB"/>
    <w:rsid w:val="0037771A"/>
    <w:rsid w:val="00377DC5"/>
    <w:rsid w:val="00377F77"/>
    <w:rsid w:val="003802DC"/>
    <w:rsid w:val="00380CE8"/>
    <w:rsid w:val="00380E4E"/>
    <w:rsid w:val="00380FBF"/>
    <w:rsid w:val="0038165B"/>
    <w:rsid w:val="003817A7"/>
    <w:rsid w:val="00381DDB"/>
    <w:rsid w:val="00382071"/>
    <w:rsid w:val="003821CE"/>
    <w:rsid w:val="003825A8"/>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52FB"/>
    <w:rsid w:val="00385429"/>
    <w:rsid w:val="0038575C"/>
    <w:rsid w:val="00385AB4"/>
    <w:rsid w:val="00385B05"/>
    <w:rsid w:val="00386188"/>
    <w:rsid w:val="0038636B"/>
    <w:rsid w:val="00386382"/>
    <w:rsid w:val="003865EF"/>
    <w:rsid w:val="00386807"/>
    <w:rsid w:val="00386BA9"/>
    <w:rsid w:val="00387747"/>
    <w:rsid w:val="003878DB"/>
    <w:rsid w:val="00387BF8"/>
    <w:rsid w:val="00387EA8"/>
    <w:rsid w:val="00390017"/>
    <w:rsid w:val="0039003F"/>
    <w:rsid w:val="003901A3"/>
    <w:rsid w:val="00390436"/>
    <w:rsid w:val="0039072F"/>
    <w:rsid w:val="003909AD"/>
    <w:rsid w:val="00390D56"/>
    <w:rsid w:val="0039102C"/>
    <w:rsid w:val="003910F6"/>
    <w:rsid w:val="003913C2"/>
    <w:rsid w:val="00391840"/>
    <w:rsid w:val="003921B9"/>
    <w:rsid w:val="00392969"/>
    <w:rsid w:val="00392BEB"/>
    <w:rsid w:val="00393986"/>
    <w:rsid w:val="00393A25"/>
    <w:rsid w:val="00393B19"/>
    <w:rsid w:val="00393DD8"/>
    <w:rsid w:val="00393E44"/>
    <w:rsid w:val="00394070"/>
    <w:rsid w:val="003940CE"/>
    <w:rsid w:val="0039456B"/>
    <w:rsid w:val="003948AB"/>
    <w:rsid w:val="00394FFB"/>
    <w:rsid w:val="00395523"/>
    <w:rsid w:val="00395A36"/>
    <w:rsid w:val="00395C11"/>
    <w:rsid w:val="00396A59"/>
    <w:rsid w:val="00396C39"/>
    <w:rsid w:val="00397C1D"/>
    <w:rsid w:val="00397C26"/>
    <w:rsid w:val="00397D8A"/>
    <w:rsid w:val="003A000F"/>
    <w:rsid w:val="003A06BC"/>
    <w:rsid w:val="003A0703"/>
    <w:rsid w:val="003A07B8"/>
    <w:rsid w:val="003A0964"/>
    <w:rsid w:val="003A09DC"/>
    <w:rsid w:val="003A09F9"/>
    <w:rsid w:val="003A0CCF"/>
    <w:rsid w:val="003A0E80"/>
    <w:rsid w:val="003A180F"/>
    <w:rsid w:val="003A18DD"/>
    <w:rsid w:val="003A1B90"/>
    <w:rsid w:val="003A1E66"/>
    <w:rsid w:val="003A20C8"/>
    <w:rsid w:val="003A21AD"/>
    <w:rsid w:val="003A277E"/>
    <w:rsid w:val="003A2C29"/>
    <w:rsid w:val="003A2EC3"/>
    <w:rsid w:val="003A2EEA"/>
    <w:rsid w:val="003A358A"/>
    <w:rsid w:val="003A36F2"/>
    <w:rsid w:val="003A382D"/>
    <w:rsid w:val="003A39B2"/>
    <w:rsid w:val="003A3D39"/>
    <w:rsid w:val="003A3EC7"/>
    <w:rsid w:val="003A404E"/>
    <w:rsid w:val="003A40B4"/>
    <w:rsid w:val="003A4599"/>
    <w:rsid w:val="003A4757"/>
    <w:rsid w:val="003A4A81"/>
    <w:rsid w:val="003A59E2"/>
    <w:rsid w:val="003A5B62"/>
    <w:rsid w:val="003A64AD"/>
    <w:rsid w:val="003A681C"/>
    <w:rsid w:val="003A6ABF"/>
    <w:rsid w:val="003A6C2E"/>
    <w:rsid w:val="003A6C69"/>
    <w:rsid w:val="003A753D"/>
    <w:rsid w:val="003A76E1"/>
    <w:rsid w:val="003A7795"/>
    <w:rsid w:val="003A7834"/>
    <w:rsid w:val="003A7D8F"/>
    <w:rsid w:val="003B0B13"/>
    <w:rsid w:val="003B0B5B"/>
    <w:rsid w:val="003B0E24"/>
    <w:rsid w:val="003B0E79"/>
    <w:rsid w:val="003B0F23"/>
    <w:rsid w:val="003B131E"/>
    <w:rsid w:val="003B142F"/>
    <w:rsid w:val="003B156A"/>
    <w:rsid w:val="003B19BA"/>
    <w:rsid w:val="003B1CA9"/>
    <w:rsid w:val="003B2699"/>
    <w:rsid w:val="003B2BBE"/>
    <w:rsid w:val="003B3110"/>
    <w:rsid w:val="003B326F"/>
    <w:rsid w:val="003B3435"/>
    <w:rsid w:val="003B34DA"/>
    <w:rsid w:val="003B3575"/>
    <w:rsid w:val="003B3A42"/>
    <w:rsid w:val="003B3E0D"/>
    <w:rsid w:val="003B415E"/>
    <w:rsid w:val="003B455E"/>
    <w:rsid w:val="003B4B50"/>
    <w:rsid w:val="003B4C24"/>
    <w:rsid w:val="003B504D"/>
    <w:rsid w:val="003B50BC"/>
    <w:rsid w:val="003B57D4"/>
    <w:rsid w:val="003B5C2D"/>
    <w:rsid w:val="003B5D97"/>
    <w:rsid w:val="003B5E3B"/>
    <w:rsid w:val="003B63A4"/>
    <w:rsid w:val="003B682C"/>
    <w:rsid w:val="003B6860"/>
    <w:rsid w:val="003B68CA"/>
    <w:rsid w:val="003B68FE"/>
    <w:rsid w:val="003B6D7D"/>
    <w:rsid w:val="003B79E2"/>
    <w:rsid w:val="003B7CEB"/>
    <w:rsid w:val="003B7D2B"/>
    <w:rsid w:val="003B7D7E"/>
    <w:rsid w:val="003C02D0"/>
    <w:rsid w:val="003C040E"/>
    <w:rsid w:val="003C05C2"/>
    <w:rsid w:val="003C1012"/>
    <w:rsid w:val="003C1059"/>
    <w:rsid w:val="003C11C9"/>
    <w:rsid w:val="003C1229"/>
    <w:rsid w:val="003C19EA"/>
    <w:rsid w:val="003C1FD4"/>
    <w:rsid w:val="003C213D"/>
    <w:rsid w:val="003C24F3"/>
    <w:rsid w:val="003C25AD"/>
    <w:rsid w:val="003C2720"/>
    <w:rsid w:val="003C2D21"/>
    <w:rsid w:val="003C3246"/>
    <w:rsid w:val="003C326C"/>
    <w:rsid w:val="003C3B84"/>
    <w:rsid w:val="003C3BA6"/>
    <w:rsid w:val="003C4208"/>
    <w:rsid w:val="003C4890"/>
    <w:rsid w:val="003C4F70"/>
    <w:rsid w:val="003C55B8"/>
    <w:rsid w:val="003C5A1E"/>
    <w:rsid w:val="003C5A30"/>
    <w:rsid w:val="003C5E6B"/>
    <w:rsid w:val="003C68D6"/>
    <w:rsid w:val="003C6D58"/>
    <w:rsid w:val="003C71C5"/>
    <w:rsid w:val="003C756D"/>
    <w:rsid w:val="003C7AD7"/>
    <w:rsid w:val="003C7E7D"/>
    <w:rsid w:val="003D0367"/>
    <w:rsid w:val="003D03EF"/>
    <w:rsid w:val="003D04F9"/>
    <w:rsid w:val="003D0781"/>
    <w:rsid w:val="003D0E4E"/>
    <w:rsid w:val="003D0E64"/>
    <w:rsid w:val="003D0ED7"/>
    <w:rsid w:val="003D0FC3"/>
    <w:rsid w:val="003D1178"/>
    <w:rsid w:val="003D15D3"/>
    <w:rsid w:val="003D1D99"/>
    <w:rsid w:val="003D2C1D"/>
    <w:rsid w:val="003D2C34"/>
    <w:rsid w:val="003D3059"/>
    <w:rsid w:val="003D3317"/>
    <w:rsid w:val="003D37AD"/>
    <w:rsid w:val="003D38E4"/>
    <w:rsid w:val="003D3DDD"/>
    <w:rsid w:val="003D3F5E"/>
    <w:rsid w:val="003D40CD"/>
    <w:rsid w:val="003D40FF"/>
    <w:rsid w:val="003D458A"/>
    <w:rsid w:val="003D4C6A"/>
    <w:rsid w:val="003D52C0"/>
    <w:rsid w:val="003D58C5"/>
    <w:rsid w:val="003D5A35"/>
    <w:rsid w:val="003D5CBF"/>
    <w:rsid w:val="003D6570"/>
    <w:rsid w:val="003D66D2"/>
    <w:rsid w:val="003D7395"/>
    <w:rsid w:val="003D778D"/>
    <w:rsid w:val="003D7B7F"/>
    <w:rsid w:val="003D7D70"/>
    <w:rsid w:val="003D7E3F"/>
    <w:rsid w:val="003E02C7"/>
    <w:rsid w:val="003E0537"/>
    <w:rsid w:val="003E07AE"/>
    <w:rsid w:val="003E095E"/>
    <w:rsid w:val="003E09A0"/>
    <w:rsid w:val="003E0DE6"/>
    <w:rsid w:val="003E14F4"/>
    <w:rsid w:val="003E14FC"/>
    <w:rsid w:val="003E1AC5"/>
    <w:rsid w:val="003E1D74"/>
    <w:rsid w:val="003E2103"/>
    <w:rsid w:val="003E2976"/>
    <w:rsid w:val="003E2FC2"/>
    <w:rsid w:val="003E34C5"/>
    <w:rsid w:val="003E3E94"/>
    <w:rsid w:val="003E42FC"/>
    <w:rsid w:val="003E4858"/>
    <w:rsid w:val="003E4A17"/>
    <w:rsid w:val="003E4CC8"/>
    <w:rsid w:val="003E4E2F"/>
    <w:rsid w:val="003E5038"/>
    <w:rsid w:val="003E5147"/>
    <w:rsid w:val="003E52F9"/>
    <w:rsid w:val="003E5AA8"/>
    <w:rsid w:val="003E6316"/>
    <w:rsid w:val="003E6884"/>
    <w:rsid w:val="003E6AC5"/>
    <w:rsid w:val="003E7086"/>
    <w:rsid w:val="003E714E"/>
    <w:rsid w:val="003E7445"/>
    <w:rsid w:val="003E7877"/>
    <w:rsid w:val="003E7E50"/>
    <w:rsid w:val="003E7E6C"/>
    <w:rsid w:val="003F0096"/>
    <w:rsid w:val="003F057C"/>
    <w:rsid w:val="003F0850"/>
    <w:rsid w:val="003F0D12"/>
    <w:rsid w:val="003F0D5D"/>
    <w:rsid w:val="003F1168"/>
    <w:rsid w:val="003F160C"/>
    <w:rsid w:val="003F164D"/>
    <w:rsid w:val="003F1904"/>
    <w:rsid w:val="003F2910"/>
    <w:rsid w:val="003F297F"/>
    <w:rsid w:val="003F324F"/>
    <w:rsid w:val="003F334C"/>
    <w:rsid w:val="003F33BC"/>
    <w:rsid w:val="003F3514"/>
    <w:rsid w:val="003F3D4E"/>
    <w:rsid w:val="003F4145"/>
    <w:rsid w:val="003F4600"/>
    <w:rsid w:val="003F477E"/>
    <w:rsid w:val="003F49A7"/>
    <w:rsid w:val="003F4C32"/>
    <w:rsid w:val="003F4C8E"/>
    <w:rsid w:val="003F5604"/>
    <w:rsid w:val="003F63DB"/>
    <w:rsid w:val="003F65C7"/>
    <w:rsid w:val="003F6CD2"/>
    <w:rsid w:val="003F77F9"/>
    <w:rsid w:val="003F788D"/>
    <w:rsid w:val="003F78C0"/>
    <w:rsid w:val="003F7A97"/>
    <w:rsid w:val="003F7AB0"/>
    <w:rsid w:val="003F7C5A"/>
    <w:rsid w:val="003F7E32"/>
    <w:rsid w:val="00400377"/>
    <w:rsid w:val="004007A3"/>
    <w:rsid w:val="0040126E"/>
    <w:rsid w:val="00401394"/>
    <w:rsid w:val="004017F8"/>
    <w:rsid w:val="004020D4"/>
    <w:rsid w:val="004021B6"/>
    <w:rsid w:val="0040238F"/>
    <w:rsid w:val="00402B1D"/>
    <w:rsid w:val="00402FE4"/>
    <w:rsid w:val="0040316B"/>
    <w:rsid w:val="004036AB"/>
    <w:rsid w:val="00403845"/>
    <w:rsid w:val="00403BA0"/>
    <w:rsid w:val="004041D9"/>
    <w:rsid w:val="0040438E"/>
    <w:rsid w:val="00404795"/>
    <w:rsid w:val="004047C4"/>
    <w:rsid w:val="00404835"/>
    <w:rsid w:val="0040488A"/>
    <w:rsid w:val="00404CCC"/>
    <w:rsid w:val="00404D38"/>
    <w:rsid w:val="004050F4"/>
    <w:rsid w:val="00405426"/>
    <w:rsid w:val="0040560C"/>
    <w:rsid w:val="0040570B"/>
    <w:rsid w:val="00405B13"/>
    <w:rsid w:val="00405E00"/>
    <w:rsid w:val="00405E82"/>
    <w:rsid w:val="00405EDB"/>
    <w:rsid w:val="00405FB1"/>
    <w:rsid w:val="004063F2"/>
    <w:rsid w:val="00406460"/>
    <w:rsid w:val="00406539"/>
    <w:rsid w:val="00406817"/>
    <w:rsid w:val="00406DD3"/>
    <w:rsid w:val="00406E58"/>
    <w:rsid w:val="00406F7C"/>
    <w:rsid w:val="00407213"/>
    <w:rsid w:val="0040749D"/>
    <w:rsid w:val="004078A3"/>
    <w:rsid w:val="004079EE"/>
    <w:rsid w:val="00407D34"/>
    <w:rsid w:val="00407F5D"/>
    <w:rsid w:val="00410078"/>
    <w:rsid w:val="00410161"/>
    <w:rsid w:val="00410EF3"/>
    <w:rsid w:val="004110B2"/>
    <w:rsid w:val="00411548"/>
    <w:rsid w:val="004116C8"/>
    <w:rsid w:val="00411ED1"/>
    <w:rsid w:val="00412133"/>
    <w:rsid w:val="004123A5"/>
    <w:rsid w:val="00412461"/>
    <w:rsid w:val="00412546"/>
    <w:rsid w:val="00413053"/>
    <w:rsid w:val="0041310C"/>
    <w:rsid w:val="0041319C"/>
    <w:rsid w:val="004137B6"/>
    <w:rsid w:val="00413A54"/>
    <w:rsid w:val="00413C10"/>
    <w:rsid w:val="00413CD9"/>
    <w:rsid w:val="00413F9A"/>
    <w:rsid w:val="004140CA"/>
    <w:rsid w:val="0041418E"/>
    <w:rsid w:val="00414903"/>
    <w:rsid w:val="00414C65"/>
    <w:rsid w:val="00414D26"/>
    <w:rsid w:val="00415411"/>
    <w:rsid w:val="00415786"/>
    <w:rsid w:val="00415CFB"/>
    <w:rsid w:val="00415D76"/>
    <w:rsid w:val="0041607E"/>
    <w:rsid w:val="004165BC"/>
    <w:rsid w:val="00416647"/>
    <w:rsid w:val="00416665"/>
    <w:rsid w:val="00416A67"/>
    <w:rsid w:val="00416ACB"/>
    <w:rsid w:val="00417313"/>
    <w:rsid w:val="00417B1E"/>
    <w:rsid w:val="00417C9B"/>
    <w:rsid w:val="00417E6A"/>
    <w:rsid w:val="00420275"/>
    <w:rsid w:val="00420828"/>
    <w:rsid w:val="00420AAF"/>
    <w:rsid w:val="00420E76"/>
    <w:rsid w:val="00421A04"/>
    <w:rsid w:val="00421DCF"/>
    <w:rsid w:val="00421DFB"/>
    <w:rsid w:val="00422341"/>
    <w:rsid w:val="00423641"/>
    <w:rsid w:val="0042429B"/>
    <w:rsid w:val="00424CCD"/>
    <w:rsid w:val="004250BE"/>
    <w:rsid w:val="00425247"/>
    <w:rsid w:val="004253AF"/>
    <w:rsid w:val="00425F92"/>
    <w:rsid w:val="00426266"/>
    <w:rsid w:val="00426699"/>
    <w:rsid w:val="00426A40"/>
    <w:rsid w:val="00426E70"/>
    <w:rsid w:val="00427021"/>
    <w:rsid w:val="00427038"/>
    <w:rsid w:val="004270EF"/>
    <w:rsid w:val="004272F3"/>
    <w:rsid w:val="00427A6A"/>
    <w:rsid w:val="004307EC"/>
    <w:rsid w:val="00430A2D"/>
    <w:rsid w:val="00430B8D"/>
    <w:rsid w:val="00430FC9"/>
    <w:rsid w:val="004314E0"/>
    <w:rsid w:val="00431505"/>
    <w:rsid w:val="00431AF0"/>
    <w:rsid w:val="00431D6D"/>
    <w:rsid w:val="004320BF"/>
    <w:rsid w:val="0043213A"/>
    <w:rsid w:val="0043238E"/>
    <w:rsid w:val="004323AE"/>
    <w:rsid w:val="00432503"/>
    <w:rsid w:val="00432639"/>
    <w:rsid w:val="00432CAA"/>
    <w:rsid w:val="00432DA3"/>
    <w:rsid w:val="004330F4"/>
    <w:rsid w:val="00433590"/>
    <w:rsid w:val="0043393D"/>
    <w:rsid w:val="00433973"/>
    <w:rsid w:val="00433BBF"/>
    <w:rsid w:val="00433F57"/>
    <w:rsid w:val="004344C7"/>
    <w:rsid w:val="0043459A"/>
    <w:rsid w:val="00434822"/>
    <w:rsid w:val="00434B78"/>
    <w:rsid w:val="00434E8B"/>
    <w:rsid w:val="00435274"/>
    <w:rsid w:val="004352AD"/>
    <w:rsid w:val="0043545D"/>
    <w:rsid w:val="00435D26"/>
    <w:rsid w:val="00435FBC"/>
    <w:rsid w:val="00435FE2"/>
    <w:rsid w:val="00436169"/>
    <w:rsid w:val="00436845"/>
    <w:rsid w:val="004368B7"/>
    <w:rsid w:val="00436AEC"/>
    <w:rsid w:val="00436DB8"/>
    <w:rsid w:val="00436E2F"/>
    <w:rsid w:val="00436EAB"/>
    <w:rsid w:val="004377DB"/>
    <w:rsid w:val="00437AEE"/>
    <w:rsid w:val="00437B48"/>
    <w:rsid w:val="0044036A"/>
    <w:rsid w:val="00440D55"/>
    <w:rsid w:val="00441117"/>
    <w:rsid w:val="00441508"/>
    <w:rsid w:val="00441701"/>
    <w:rsid w:val="00441852"/>
    <w:rsid w:val="004420DC"/>
    <w:rsid w:val="00442404"/>
    <w:rsid w:val="0044310E"/>
    <w:rsid w:val="0044354B"/>
    <w:rsid w:val="004437D7"/>
    <w:rsid w:val="00443BF5"/>
    <w:rsid w:val="0044413A"/>
    <w:rsid w:val="004441A0"/>
    <w:rsid w:val="004442F7"/>
    <w:rsid w:val="00444405"/>
    <w:rsid w:val="0044442E"/>
    <w:rsid w:val="00444704"/>
    <w:rsid w:val="00445D9F"/>
    <w:rsid w:val="004461D9"/>
    <w:rsid w:val="0044684E"/>
    <w:rsid w:val="00446AC6"/>
    <w:rsid w:val="00446F58"/>
    <w:rsid w:val="00446FF5"/>
    <w:rsid w:val="00447088"/>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136B"/>
    <w:rsid w:val="00451987"/>
    <w:rsid w:val="00451C14"/>
    <w:rsid w:val="00451C7E"/>
    <w:rsid w:val="00452310"/>
    <w:rsid w:val="004525FF"/>
    <w:rsid w:val="0045338B"/>
    <w:rsid w:val="00453BB6"/>
    <w:rsid w:val="00453C02"/>
    <w:rsid w:val="00453CAA"/>
    <w:rsid w:val="00453ED4"/>
    <w:rsid w:val="004540E3"/>
    <w:rsid w:val="004544F2"/>
    <w:rsid w:val="0045501D"/>
    <w:rsid w:val="00455113"/>
    <w:rsid w:val="00455141"/>
    <w:rsid w:val="00455668"/>
    <w:rsid w:val="004557DF"/>
    <w:rsid w:val="00455873"/>
    <w:rsid w:val="004558A2"/>
    <w:rsid w:val="00455C1A"/>
    <w:rsid w:val="00455F3A"/>
    <w:rsid w:val="00456191"/>
    <w:rsid w:val="00456421"/>
    <w:rsid w:val="00456812"/>
    <w:rsid w:val="004568C9"/>
    <w:rsid w:val="00456B0F"/>
    <w:rsid w:val="00456DAB"/>
    <w:rsid w:val="00457804"/>
    <w:rsid w:val="00457BB3"/>
    <w:rsid w:val="004606BB"/>
    <w:rsid w:val="004606FE"/>
    <w:rsid w:val="004609D1"/>
    <w:rsid w:val="00460B35"/>
    <w:rsid w:val="00460CC3"/>
    <w:rsid w:val="00460D47"/>
    <w:rsid w:val="00460E86"/>
    <w:rsid w:val="004618F7"/>
    <w:rsid w:val="00461CE0"/>
    <w:rsid w:val="00461E08"/>
    <w:rsid w:val="004621B1"/>
    <w:rsid w:val="0046229C"/>
    <w:rsid w:val="004623EB"/>
    <w:rsid w:val="00462DD8"/>
    <w:rsid w:val="004638B4"/>
    <w:rsid w:val="004638D2"/>
    <w:rsid w:val="0046440A"/>
    <w:rsid w:val="004646B4"/>
    <w:rsid w:val="00464A88"/>
    <w:rsid w:val="004651A0"/>
    <w:rsid w:val="00465606"/>
    <w:rsid w:val="00466532"/>
    <w:rsid w:val="004669A7"/>
    <w:rsid w:val="00466BBE"/>
    <w:rsid w:val="00466D62"/>
    <w:rsid w:val="00466EC3"/>
    <w:rsid w:val="00467294"/>
    <w:rsid w:val="0046738F"/>
    <w:rsid w:val="00467488"/>
    <w:rsid w:val="00467C68"/>
    <w:rsid w:val="00470022"/>
    <w:rsid w:val="00470280"/>
    <w:rsid w:val="0047083E"/>
    <w:rsid w:val="00470848"/>
    <w:rsid w:val="00470EB5"/>
    <w:rsid w:val="00471C10"/>
    <w:rsid w:val="00471C80"/>
    <w:rsid w:val="0047204F"/>
    <w:rsid w:val="0047286B"/>
    <w:rsid w:val="00472E27"/>
    <w:rsid w:val="00472E61"/>
    <w:rsid w:val="004730C0"/>
    <w:rsid w:val="00473304"/>
    <w:rsid w:val="00473741"/>
    <w:rsid w:val="004738D6"/>
    <w:rsid w:val="00473A91"/>
    <w:rsid w:val="00473AF2"/>
    <w:rsid w:val="00474126"/>
    <w:rsid w:val="00474220"/>
    <w:rsid w:val="0047425C"/>
    <w:rsid w:val="004742CE"/>
    <w:rsid w:val="004749B7"/>
    <w:rsid w:val="00475285"/>
    <w:rsid w:val="004752D3"/>
    <w:rsid w:val="004754E1"/>
    <w:rsid w:val="00475670"/>
    <w:rsid w:val="00475CE0"/>
    <w:rsid w:val="00476207"/>
    <w:rsid w:val="00476521"/>
    <w:rsid w:val="00476827"/>
    <w:rsid w:val="004768EF"/>
    <w:rsid w:val="00476BD4"/>
    <w:rsid w:val="004771C9"/>
    <w:rsid w:val="004779B0"/>
    <w:rsid w:val="00477C35"/>
    <w:rsid w:val="004801B6"/>
    <w:rsid w:val="0048044E"/>
    <w:rsid w:val="0048096B"/>
    <w:rsid w:val="00480988"/>
    <w:rsid w:val="00480E05"/>
    <w:rsid w:val="00480FE2"/>
    <w:rsid w:val="00481149"/>
    <w:rsid w:val="00481365"/>
    <w:rsid w:val="00481AEC"/>
    <w:rsid w:val="00482323"/>
    <w:rsid w:val="004829E5"/>
    <w:rsid w:val="00482BBE"/>
    <w:rsid w:val="00483499"/>
    <w:rsid w:val="004838FF"/>
    <w:rsid w:val="00483A12"/>
    <w:rsid w:val="00483D55"/>
    <w:rsid w:val="004846A8"/>
    <w:rsid w:val="004848A5"/>
    <w:rsid w:val="00484A77"/>
    <w:rsid w:val="00484CBF"/>
    <w:rsid w:val="0048540F"/>
    <w:rsid w:val="00485970"/>
    <w:rsid w:val="00485ADA"/>
    <w:rsid w:val="00485C0D"/>
    <w:rsid w:val="00486161"/>
    <w:rsid w:val="00486575"/>
    <w:rsid w:val="004866AD"/>
    <w:rsid w:val="004866D0"/>
    <w:rsid w:val="00486CB6"/>
    <w:rsid w:val="0048745C"/>
    <w:rsid w:val="00490032"/>
    <w:rsid w:val="00491202"/>
    <w:rsid w:val="0049145D"/>
    <w:rsid w:val="004918A0"/>
    <w:rsid w:val="00491C47"/>
    <w:rsid w:val="00492041"/>
    <w:rsid w:val="00492453"/>
    <w:rsid w:val="004924BC"/>
    <w:rsid w:val="004926E8"/>
    <w:rsid w:val="00492828"/>
    <w:rsid w:val="00492EBD"/>
    <w:rsid w:val="00493062"/>
    <w:rsid w:val="00493F48"/>
    <w:rsid w:val="00494242"/>
    <w:rsid w:val="00494779"/>
    <w:rsid w:val="004948B8"/>
    <w:rsid w:val="00494C15"/>
    <w:rsid w:val="00494E8E"/>
    <w:rsid w:val="00494FD0"/>
    <w:rsid w:val="004955BC"/>
    <w:rsid w:val="00495A19"/>
    <w:rsid w:val="00495D43"/>
    <w:rsid w:val="00495D63"/>
    <w:rsid w:val="0049610E"/>
    <w:rsid w:val="0049648F"/>
    <w:rsid w:val="00496606"/>
    <w:rsid w:val="004966E2"/>
    <w:rsid w:val="00496F05"/>
    <w:rsid w:val="00497370"/>
    <w:rsid w:val="004976A8"/>
    <w:rsid w:val="004977DB"/>
    <w:rsid w:val="0049791C"/>
    <w:rsid w:val="00497B23"/>
    <w:rsid w:val="004A046D"/>
    <w:rsid w:val="004A04D5"/>
    <w:rsid w:val="004A099C"/>
    <w:rsid w:val="004A0A0B"/>
    <w:rsid w:val="004A0A74"/>
    <w:rsid w:val="004A0AC0"/>
    <w:rsid w:val="004A0B0B"/>
    <w:rsid w:val="004A0F39"/>
    <w:rsid w:val="004A14C0"/>
    <w:rsid w:val="004A1B08"/>
    <w:rsid w:val="004A22B3"/>
    <w:rsid w:val="004A24FF"/>
    <w:rsid w:val="004A251F"/>
    <w:rsid w:val="004A2CBB"/>
    <w:rsid w:val="004A2D70"/>
    <w:rsid w:val="004A3685"/>
    <w:rsid w:val="004A3BF1"/>
    <w:rsid w:val="004A3E42"/>
    <w:rsid w:val="004A4278"/>
    <w:rsid w:val="004A4715"/>
    <w:rsid w:val="004A4F22"/>
    <w:rsid w:val="004A4F53"/>
    <w:rsid w:val="004A5046"/>
    <w:rsid w:val="004A565E"/>
    <w:rsid w:val="004A5DF3"/>
    <w:rsid w:val="004A6024"/>
    <w:rsid w:val="004A6134"/>
    <w:rsid w:val="004A6143"/>
    <w:rsid w:val="004A681E"/>
    <w:rsid w:val="004A6BFC"/>
    <w:rsid w:val="004A6D98"/>
    <w:rsid w:val="004A7092"/>
    <w:rsid w:val="004A74B8"/>
    <w:rsid w:val="004B13AF"/>
    <w:rsid w:val="004B17D3"/>
    <w:rsid w:val="004B18D7"/>
    <w:rsid w:val="004B1C2D"/>
    <w:rsid w:val="004B244F"/>
    <w:rsid w:val="004B2DFC"/>
    <w:rsid w:val="004B349E"/>
    <w:rsid w:val="004B3802"/>
    <w:rsid w:val="004B3A23"/>
    <w:rsid w:val="004B40D1"/>
    <w:rsid w:val="004B4904"/>
    <w:rsid w:val="004B49E6"/>
    <w:rsid w:val="004B4A13"/>
    <w:rsid w:val="004B4D69"/>
    <w:rsid w:val="004B4DD4"/>
    <w:rsid w:val="004B4EE9"/>
    <w:rsid w:val="004B500E"/>
    <w:rsid w:val="004B50FC"/>
    <w:rsid w:val="004B51BC"/>
    <w:rsid w:val="004B5887"/>
    <w:rsid w:val="004B5C04"/>
    <w:rsid w:val="004B6030"/>
    <w:rsid w:val="004B67B3"/>
    <w:rsid w:val="004B6A06"/>
    <w:rsid w:val="004B6B91"/>
    <w:rsid w:val="004B6D36"/>
    <w:rsid w:val="004B739F"/>
    <w:rsid w:val="004B78CB"/>
    <w:rsid w:val="004B7C88"/>
    <w:rsid w:val="004C01A8"/>
    <w:rsid w:val="004C026A"/>
    <w:rsid w:val="004C06F3"/>
    <w:rsid w:val="004C0770"/>
    <w:rsid w:val="004C0818"/>
    <w:rsid w:val="004C0CDC"/>
    <w:rsid w:val="004C0E35"/>
    <w:rsid w:val="004C1291"/>
    <w:rsid w:val="004C181D"/>
    <w:rsid w:val="004C1840"/>
    <w:rsid w:val="004C1872"/>
    <w:rsid w:val="004C1B29"/>
    <w:rsid w:val="004C237A"/>
    <w:rsid w:val="004C24C9"/>
    <w:rsid w:val="004C2962"/>
    <w:rsid w:val="004C31B6"/>
    <w:rsid w:val="004C339A"/>
    <w:rsid w:val="004C33BC"/>
    <w:rsid w:val="004C36EE"/>
    <w:rsid w:val="004C37FA"/>
    <w:rsid w:val="004C38B3"/>
    <w:rsid w:val="004C414A"/>
    <w:rsid w:val="004C4982"/>
    <w:rsid w:val="004C4FAF"/>
    <w:rsid w:val="004C5263"/>
    <w:rsid w:val="004C5271"/>
    <w:rsid w:val="004C5319"/>
    <w:rsid w:val="004C5333"/>
    <w:rsid w:val="004C568C"/>
    <w:rsid w:val="004C5767"/>
    <w:rsid w:val="004C5F74"/>
    <w:rsid w:val="004C621F"/>
    <w:rsid w:val="004C651F"/>
    <w:rsid w:val="004C654C"/>
    <w:rsid w:val="004C65E1"/>
    <w:rsid w:val="004C6615"/>
    <w:rsid w:val="004C6BBD"/>
    <w:rsid w:val="004C75A0"/>
    <w:rsid w:val="004C7948"/>
    <w:rsid w:val="004C7BB8"/>
    <w:rsid w:val="004C7C60"/>
    <w:rsid w:val="004C7CF8"/>
    <w:rsid w:val="004C7E61"/>
    <w:rsid w:val="004D0236"/>
    <w:rsid w:val="004D0393"/>
    <w:rsid w:val="004D055E"/>
    <w:rsid w:val="004D05A7"/>
    <w:rsid w:val="004D0DB3"/>
    <w:rsid w:val="004D0DFE"/>
    <w:rsid w:val="004D13F3"/>
    <w:rsid w:val="004D1409"/>
    <w:rsid w:val="004D14E4"/>
    <w:rsid w:val="004D152B"/>
    <w:rsid w:val="004D1D1C"/>
    <w:rsid w:val="004D1D91"/>
    <w:rsid w:val="004D1F71"/>
    <w:rsid w:val="004D22C3"/>
    <w:rsid w:val="004D2769"/>
    <w:rsid w:val="004D2904"/>
    <w:rsid w:val="004D291E"/>
    <w:rsid w:val="004D393B"/>
    <w:rsid w:val="004D3D25"/>
    <w:rsid w:val="004D4214"/>
    <w:rsid w:val="004D42DF"/>
    <w:rsid w:val="004D4605"/>
    <w:rsid w:val="004D4841"/>
    <w:rsid w:val="004D4AA1"/>
    <w:rsid w:val="004D4B45"/>
    <w:rsid w:val="004D4EE1"/>
    <w:rsid w:val="004D52B2"/>
    <w:rsid w:val="004D5753"/>
    <w:rsid w:val="004D614E"/>
    <w:rsid w:val="004D684A"/>
    <w:rsid w:val="004D6E59"/>
    <w:rsid w:val="004D6F4D"/>
    <w:rsid w:val="004D6F95"/>
    <w:rsid w:val="004D6FE3"/>
    <w:rsid w:val="004D7261"/>
    <w:rsid w:val="004D72FE"/>
    <w:rsid w:val="004D78A2"/>
    <w:rsid w:val="004D7E91"/>
    <w:rsid w:val="004D7ED7"/>
    <w:rsid w:val="004D7F2F"/>
    <w:rsid w:val="004D7F8C"/>
    <w:rsid w:val="004E003A"/>
    <w:rsid w:val="004E0768"/>
    <w:rsid w:val="004E0930"/>
    <w:rsid w:val="004E0A2E"/>
    <w:rsid w:val="004E17FB"/>
    <w:rsid w:val="004E1883"/>
    <w:rsid w:val="004E1A31"/>
    <w:rsid w:val="004E2CC5"/>
    <w:rsid w:val="004E2DE0"/>
    <w:rsid w:val="004E306E"/>
    <w:rsid w:val="004E352D"/>
    <w:rsid w:val="004E38EB"/>
    <w:rsid w:val="004E3B9C"/>
    <w:rsid w:val="004E3DFF"/>
    <w:rsid w:val="004E4060"/>
    <w:rsid w:val="004E409A"/>
    <w:rsid w:val="004E43DD"/>
    <w:rsid w:val="004E4771"/>
    <w:rsid w:val="004E4D31"/>
    <w:rsid w:val="004E4E70"/>
    <w:rsid w:val="004E4EF2"/>
    <w:rsid w:val="004E5583"/>
    <w:rsid w:val="004E568F"/>
    <w:rsid w:val="004E5B27"/>
    <w:rsid w:val="004E6010"/>
    <w:rsid w:val="004E6776"/>
    <w:rsid w:val="004E6B5B"/>
    <w:rsid w:val="004E6D9C"/>
    <w:rsid w:val="004E7BBA"/>
    <w:rsid w:val="004F0067"/>
    <w:rsid w:val="004F04C0"/>
    <w:rsid w:val="004F0BBB"/>
    <w:rsid w:val="004F0FB9"/>
    <w:rsid w:val="004F11A3"/>
    <w:rsid w:val="004F220E"/>
    <w:rsid w:val="004F2E65"/>
    <w:rsid w:val="004F2F07"/>
    <w:rsid w:val="004F2F7E"/>
    <w:rsid w:val="004F32B5"/>
    <w:rsid w:val="004F3406"/>
    <w:rsid w:val="004F361C"/>
    <w:rsid w:val="004F406C"/>
    <w:rsid w:val="004F407E"/>
    <w:rsid w:val="004F4703"/>
    <w:rsid w:val="004F4947"/>
    <w:rsid w:val="004F5479"/>
    <w:rsid w:val="004F5527"/>
    <w:rsid w:val="004F593F"/>
    <w:rsid w:val="004F5964"/>
    <w:rsid w:val="004F5E0F"/>
    <w:rsid w:val="004F656A"/>
    <w:rsid w:val="004F6576"/>
    <w:rsid w:val="004F6747"/>
    <w:rsid w:val="004F6FD4"/>
    <w:rsid w:val="004F7311"/>
    <w:rsid w:val="004F7528"/>
    <w:rsid w:val="004F7856"/>
    <w:rsid w:val="004F7BCA"/>
    <w:rsid w:val="004F7C44"/>
    <w:rsid w:val="004F7D89"/>
    <w:rsid w:val="00500357"/>
    <w:rsid w:val="005006BE"/>
    <w:rsid w:val="0050123B"/>
    <w:rsid w:val="00501981"/>
    <w:rsid w:val="00501A85"/>
    <w:rsid w:val="00501BB3"/>
    <w:rsid w:val="00501ED6"/>
    <w:rsid w:val="0050216E"/>
    <w:rsid w:val="005021DD"/>
    <w:rsid w:val="005026CA"/>
    <w:rsid w:val="00502B72"/>
    <w:rsid w:val="00502BC5"/>
    <w:rsid w:val="00502F00"/>
    <w:rsid w:val="00502FB0"/>
    <w:rsid w:val="0050326D"/>
    <w:rsid w:val="0050340F"/>
    <w:rsid w:val="005034E9"/>
    <w:rsid w:val="00503D74"/>
    <w:rsid w:val="00504BC1"/>
    <w:rsid w:val="00504DCF"/>
    <w:rsid w:val="00505126"/>
    <w:rsid w:val="00505134"/>
    <w:rsid w:val="0050515F"/>
    <w:rsid w:val="005053D5"/>
    <w:rsid w:val="0050568F"/>
    <w:rsid w:val="00505884"/>
    <w:rsid w:val="00505C04"/>
    <w:rsid w:val="00507423"/>
    <w:rsid w:val="00507A8F"/>
    <w:rsid w:val="00507C03"/>
    <w:rsid w:val="0051047D"/>
    <w:rsid w:val="00510A62"/>
    <w:rsid w:val="00510B67"/>
    <w:rsid w:val="00510CBE"/>
    <w:rsid w:val="00510E27"/>
    <w:rsid w:val="0051122A"/>
    <w:rsid w:val="005118AA"/>
    <w:rsid w:val="00511CA9"/>
    <w:rsid w:val="00511E7A"/>
    <w:rsid w:val="00511F15"/>
    <w:rsid w:val="0051236C"/>
    <w:rsid w:val="0051318C"/>
    <w:rsid w:val="005142CD"/>
    <w:rsid w:val="005143C9"/>
    <w:rsid w:val="005148ED"/>
    <w:rsid w:val="00514A0A"/>
    <w:rsid w:val="00515659"/>
    <w:rsid w:val="005157A9"/>
    <w:rsid w:val="00515D89"/>
    <w:rsid w:val="005164CB"/>
    <w:rsid w:val="005166DE"/>
    <w:rsid w:val="005166ED"/>
    <w:rsid w:val="00516842"/>
    <w:rsid w:val="005168A6"/>
    <w:rsid w:val="00516A96"/>
    <w:rsid w:val="00516B3A"/>
    <w:rsid w:val="005173A7"/>
    <w:rsid w:val="005177E1"/>
    <w:rsid w:val="00517E9B"/>
    <w:rsid w:val="00517E9C"/>
    <w:rsid w:val="00520133"/>
    <w:rsid w:val="00520B55"/>
    <w:rsid w:val="00520C0A"/>
    <w:rsid w:val="00520F01"/>
    <w:rsid w:val="005218B6"/>
    <w:rsid w:val="00521A00"/>
    <w:rsid w:val="00521F48"/>
    <w:rsid w:val="00522093"/>
    <w:rsid w:val="00522589"/>
    <w:rsid w:val="00522929"/>
    <w:rsid w:val="00522A33"/>
    <w:rsid w:val="00523628"/>
    <w:rsid w:val="005237DF"/>
    <w:rsid w:val="00523917"/>
    <w:rsid w:val="00524164"/>
    <w:rsid w:val="00524545"/>
    <w:rsid w:val="0052462C"/>
    <w:rsid w:val="0052496B"/>
    <w:rsid w:val="005249A2"/>
    <w:rsid w:val="00524A96"/>
    <w:rsid w:val="005255BF"/>
    <w:rsid w:val="005257DE"/>
    <w:rsid w:val="005257E3"/>
    <w:rsid w:val="00525F2B"/>
    <w:rsid w:val="0052625B"/>
    <w:rsid w:val="00526647"/>
    <w:rsid w:val="0052669A"/>
    <w:rsid w:val="005266C5"/>
    <w:rsid w:val="00527200"/>
    <w:rsid w:val="00527341"/>
    <w:rsid w:val="00527C63"/>
    <w:rsid w:val="0053003C"/>
    <w:rsid w:val="00530157"/>
    <w:rsid w:val="0053021E"/>
    <w:rsid w:val="00530491"/>
    <w:rsid w:val="0053090F"/>
    <w:rsid w:val="00531BB4"/>
    <w:rsid w:val="00531D34"/>
    <w:rsid w:val="00531D9A"/>
    <w:rsid w:val="00531EBE"/>
    <w:rsid w:val="005327D8"/>
    <w:rsid w:val="00532F8B"/>
    <w:rsid w:val="00533737"/>
    <w:rsid w:val="00533BF0"/>
    <w:rsid w:val="005340A0"/>
    <w:rsid w:val="005350F1"/>
    <w:rsid w:val="005356F7"/>
    <w:rsid w:val="00535B79"/>
    <w:rsid w:val="00535D7C"/>
    <w:rsid w:val="00535ED7"/>
    <w:rsid w:val="0053620E"/>
    <w:rsid w:val="005364EC"/>
    <w:rsid w:val="00536579"/>
    <w:rsid w:val="00536C1E"/>
    <w:rsid w:val="00537A18"/>
    <w:rsid w:val="005401BD"/>
    <w:rsid w:val="0054020E"/>
    <w:rsid w:val="00540ECD"/>
    <w:rsid w:val="00541B7B"/>
    <w:rsid w:val="00541C89"/>
    <w:rsid w:val="00542087"/>
    <w:rsid w:val="005425FD"/>
    <w:rsid w:val="005426DB"/>
    <w:rsid w:val="0054276C"/>
    <w:rsid w:val="00542976"/>
    <w:rsid w:val="00542A9D"/>
    <w:rsid w:val="00542B5E"/>
    <w:rsid w:val="0054343A"/>
    <w:rsid w:val="005434BE"/>
    <w:rsid w:val="0054381D"/>
    <w:rsid w:val="00543974"/>
    <w:rsid w:val="00543DB1"/>
    <w:rsid w:val="00543EBF"/>
    <w:rsid w:val="00543F0E"/>
    <w:rsid w:val="00544052"/>
    <w:rsid w:val="00544080"/>
    <w:rsid w:val="005444BF"/>
    <w:rsid w:val="0054464A"/>
    <w:rsid w:val="00544896"/>
    <w:rsid w:val="00544ABA"/>
    <w:rsid w:val="00544E39"/>
    <w:rsid w:val="0054593A"/>
    <w:rsid w:val="00546062"/>
    <w:rsid w:val="00546101"/>
    <w:rsid w:val="0054648F"/>
    <w:rsid w:val="005467FB"/>
    <w:rsid w:val="00546AE9"/>
    <w:rsid w:val="00546C01"/>
    <w:rsid w:val="00547485"/>
    <w:rsid w:val="00547530"/>
    <w:rsid w:val="00547989"/>
    <w:rsid w:val="00547C0D"/>
    <w:rsid w:val="00550044"/>
    <w:rsid w:val="00550229"/>
    <w:rsid w:val="00550248"/>
    <w:rsid w:val="005505CE"/>
    <w:rsid w:val="00550C1D"/>
    <w:rsid w:val="00551320"/>
    <w:rsid w:val="005518A4"/>
    <w:rsid w:val="0055190F"/>
    <w:rsid w:val="00551D9D"/>
    <w:rsid w:val="00551F05"/>
    <w:rsid w:val="005522D7"/>
    <w:rsid w:val="00552336"/>
    <w:rsid w:val="00552768"/>
    <w:rsid w:val="005527AC"/>
    <w:rsid w:val="00552935"/>
    <w:rsid w:val="00553010"/>
    <w:rsid w:val="00553127"/>
    <w:rsid w:val="005535DE"/>
    <w:rsid w:val="005537D5"/>
    <w:rsid w:val="00553C36"/>
    <w:rsid w:val="00554BE7"/>
    <w:rsid w:val="005551FC"/>
    <w:rsid w:val="00555672"/>
    <w:rsid w:val="0055579B"/>
    <w:rsid w:val="00555D56"/>
    <w:rsid w:val="0055605C"/>
    <w:rsid w:val="005565DC"/>
    <w:rsid w:val="0055682B"/>
    <w:rsid w:val="00556914"/>
    <w:rsid w:val="00556944"/>
    <w:rsid w:val="00556D68"/>
    <w:rsid w:val="00557173"/>
    <w:rsid w:val="00557286"/>
    <w:rsid w:val="00557600"/>
    <w:rsid w:val="005576A1"/>
    <w:rsid w:val="00557A64"/>
    <w:rsid w:val="00560429"/>
    <w:rsid w:val="005605C0"/>
    <w:rsid w:val="00560ADC"/>
    <w:rsid w:val="00560BE5"/>
    <w:rsid w:val="00560C64"/>
    <w:rsid w:val="00560D23"/>
    <w:rsid w:val="005614F6"/>
    <w:rsid w:val="005615D8"/>
    <w:rsid w:val="00561822"/>
    <w:rsid w:val="00561B53"/>
    <w:rsid w:val="00561C7A"/>
    <w:rsid w:val="00561ECD"/>
    <w:rsid w:val="00562055"/>
    <w:rsid w:val="005626D6"/>
    <w:rsid w:val="00563541"/>
    <w:rsid w:val="005638D4"/>
    <w:rsid w:val="005639F8"/>
    <w:rsid w:val="00563B10"/>
    <w:rsid w:val="00563F18"/>
    <w:rsid w:val="0056480D"/>
    <w:rsid w:val="00565644"/>
    <w:rsid w:val="005656ED"/>
    <w:rsid w:val="00565770"/>
    <w:rsid w:val="00565AFF"/>
    <w:rsid w:val="00566544"/>
    <w:rsid w:val="00566608"/>
    <w:rsid w:val="00566C83"/>
    <w:rsid w:val="00566FAD"/>
    <w:rsid w:val="005673C9"/>
    <w:rsid w:val="005673FE"/>
    <w:rsid w:val="005676A2"/>
    <w:rsid w:val="005679F0"/>
    <w:rsid w:val="00567CAB"/>
    <w:rsid w:val="00567EA1"/>
    <w:rsid w:val="005700FE"/>
    <w:rsid w:val="00570932"/>
    <w:rsid w:val="00570DA2"/>
    <w:rsid w:val="00570E24"/>
    <w:rsid w:val="005717E4"/>
    <w:rsid w:val="00571FCA"/>
    <w:rsid w:val="0057205B"/>
    <w:rsid w:val="00572084"/>
    <w:rsid w:val="005722C9"/>
    <w:rsid w:val="00572740"/>
    <w:rsid w:val="00572760"/>
    <w:rsid w:val="00572A40"/>
    <w:rsid w:val="00572B5F"/>
    <w:rsid w:val="00572DCF"/>
    <w:rsid w:val="0057398A"/>
    <w:rsid w:val="00573C32"/>
    <w:rsid w:val="005742D1"/>
    <w:rsid w:val="005743DE"/>
    <w:rsid w:val="00574932"/>
    <w:rsid w:val="00574F3F"/>
    <w:rsid w:val="00574FDC"/>
    <w:rsid w:val="0057562C"/>
    <w:rsid w:val="00575687"/>
    <w:rsid w:val="00575780"/>
    <w:rsid w:val="00575952"/>
    <w:rsid w:val="00575981"/>
    <w:rsid w:val="005759F6"/>
    <w:rsid w:val="00575A47"/>
    <w:rsid w:val="00575E3E"/>
    <w:rsid w:val="00576052"/>
    <w:rsid w:val="005761C6"/>
    <w:rsid w:val="005762ED"/>
    <w:rsid w:val="00576488"/>
    <w:rsid w:val="005765AC"/>
    <w:rsid w:val="005765F5"/>
    <w:rsid w:val="005769CE"/>
    <w:rsid w:val="00576D6C"/>
    <w:rsid w:val="00576DBC"/>
    <w:rsid w:val="005773AB"/>
    <w:rsid w:val="00577612"/>
    <w:rsid w:val="0057772C"/>
    <w:rsid w:val="005779D5"/>
    <w:rsid w:val="00577A2E"/>
    <w:rsid w:val="005800FB"/>
    <w:rsid w:val="00580455"/>
    <w:rsid w:val="005804F6"/>
    <w:rsid w:val="005808B6"/>
    <w:rsid w:val="00580E48"/>
    <w:rsid w:val="00580E9B"/>
    <w:rsid w:val="00580F0A"/>
    <w:rsid w:val="005810A9"/>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C5"/>
    <w:rsid w:val="00583B1B"/>
    <w:rsid w:val="005841FA"/>
    <w:rsid w:val="00584416"/>
    <w:rsid w:val="005847F0"/>
    <w:rsid w:val="00584B39"/>
    <w:rsid w:val="00585028"/>
    <w:rsid w:val="005850E4"/>
    <w:rsid w:val="00585204"/>
    <w:rsid w:val="005854D1"/>
    <w:rsid w:val="00585599"/>
    <w:rsid w:val="00585947"/>
    <w:rsid w:val="00585DC5"/>
    <w:rsid w:val="00585F5B"/>
    <w:rsid w:val="0058620A"/>
    <w:rsid w:val="0058641D"/>
    <w:rsid w:val="00586878"/>
    <w:rsid w:val="00586C8B"/>
    <w:rsid w:val="005870F0"/>
    <w:rsid w:val="0058735C"/>
    <w:rsid w:val="00587FC0"/>
    <w:rsid w:val="00590133"/>
    <w:rsid w:val="00590362"/>
    <w:rsid w:val="005904D2"/>
    <w:rsid w:val="00590644"/>
    <w:rsid w:val="005906AD"/>
    <w:rsid w:val="00590879"/>
    <w:rsid w:val="00590BB4"/>
    <w:rsid w:val="00590DA6"/>
    <w:rsid w:val="005912D8"/>
    <w:rsid w:val="00591689"/>
    <w:rsid w:val="0059179D"/>
    <w:rsid w:val="00591A0C"/>
    <w:rsid w:val="00591BA2"/>
    <w:rsid w:val="00591BF7"/>
    <w:rsid w:val="00591C7D"/>
    <w:rsid w:val="00591EAE"/>
    <w:rsid w:val="00591F0A"/>
    <w:rsid w:val="0059236B"/>
    <w:rsid w:val="0059259D"/>
    <w:rsid w:val="00592B03"/>
    <w:rsid w:val="00592F7C"/>
    <w:rsid w:val="00593036"/>
    <w:rsid w:val="0059343E"/>
    <w:rsid w:val="005936BA"/>
    <w:rsid w:val="00593AB9"/>
    <w:rsid w:val="00593DBE"/>
    <w:rsid w:val="00593E67"/>
    <w:rsid w:val="0059427E"/>
    <w:rsid w:val="00594ABB"/>
    <w:rsid w:val="00594B9C"/>
    <w:rsid w:val="00594D1C"/>
    <w:rsid w:val="00594E36"/>
    <w:rsid w:val="00594F0A"/>
    <w:rsid w:val="0059525E"/>
    <w:rsid w:val="00595316"/>
    <w:rsid w:val="005953EB"/>
    <w:rsid w:val="005955B9"/>
    <w:rsid w:val="00595887"/>
    <w:rsid w:val="005961F7"/>
    <w:rsid w:val="0059623D"/>
    <w:rsid w:val="00596286"/>
    <w:rsid w:val="0059658B"/>
    <w:rsid w:val="005967C8"/>
    <w:rsid w:val="00596B9C"/>
    <w:rsid w:val="00596F99"/>
    <w:rsid w:val="00597159"/>
    <w:rsid w:val="00597E29"/>
    <w:rsid w:val="005A0222"/>
    <w:rsid w:val="005A054D"/>
    <w:rsid w:val="005A0581"/>
    <w:rsid w:val="005A098C"/>
    <w:rsid w:val="005A0A46"/>
    <w:rsid w:val="005A0C93"/>
    <w:rsid w:val="005A10A4"/>
    <w:rsid w:val="005A10B9"/>
    <w:rsid w:val="005A11EA"/>
    <w:rsid w:val="005A1301"/>
    <w:rsid w:val="005A1A63"/>
    <w:rsid w:val="005A1C06"/>
    <w:rsid w:val="005A269F"/>
    <w:rsid w:val="005A2987"/>
    <w:rsid w:val="005A29EE"/>
    <w:rsid w:val="005A2B7F"/>
    <w:rsid w:val="005A305E"/>
    <w:rsid w:val="005A30BB"/>
    <w:rsid w:val="005A375F"/>
    <w:rsid w:val="005A3887"/>
    <w:rsid w:val="005A3AAC"/>
    <w:rsid w:val="005A3E5B"/>
    <w:rsid w:val="005A4EC4"/>
    <w:rsid w:val="005A5BF3"/>
    <w:rsid w:val="005A5F8E"/>
    <w:rsid w:val="005A62A1"/>
    <w:rsid w:val="005A6EFB"/>
    <w:rsid w:val="005A6F39"/>
    <w:rsid w:val="005B0061"/>
    <w:rsid w:val="005B0542"/>
    <w:rsid w:val="005B079F"/>
    <w:rsid w:val="005B0E4A"/>
    <w:rsid w:val="005B1660"/>
    <w:rsid w:val="005B1FE6"/>
    <w:rsid w:val="005B206E"/>
    <w:rsid w:val="005B21FF"/>
    <w:rsid w:val="005B2225"/>
    <w:rsid w:val="005B2799"/>
    <w:rsid w:val="005B2B77"/>
    <w:rsid w:val="005B30A0"/>
    <w:rsid w:val="005B3254"/>
    <w:rsid w:val="005B34B2"/>
    <w:rsid w:val="005B36F6"/>
    <w:rsid w:val="005B3B46"/>
    <w:rsid w:val="005B3D4A"/>
    <w:rsid w:val="005B42F1"/>
    <w:rsid w:val="005B4599"/>
    <w:rsid w:val="005B48FB"/>
    <w:rsid w:val="005B4938"/>
    <w:rsid w:val="005B4D3A"/>
    <w:rsid w:val="005B4D87"/>
    <w:rsid w:val="005B509D"/>
    <w:rsid w:val="005B58BF"/>
    <w:rsid w:val="005B59BD"/>
    <w:rsid w:val="005B5EB9"/>
    <w:rsid w:val="005B6375"/>
    <w:rsid w:val="005B6CB9"/>
    <w:rsid w:val="005B79E1"/>
    <w:rsid w:val="005B7B78"/>
    <w:rsid w:val="005B7C21"/>
    <w:rsid w:val="005B7C32"/>
    <w:rsid w:val="005B7DD1"/>
    <w:rsid w:val="005C00A0"/>
    <w:rsid w:val="005C011F"/>
    <w:rsid w:val="005C08E7"/>
    <w:rsid w:val="005C0C45"/>
    <w:rsid w:val="005C0D8A"/>
    <w:rsid w:val="005C0F35"/>
    <w:rsid w:val="005C106E"/>
    <w:rsid w:val="005C1B3B"/>
    <w:rsid w:val="005C1DC8"/>
    <w:rsid w:val="005C203E"/>
    <w:rsid w:val="005C24C9"/>
    <w:rsid w:val="005C28FA"/>
    <w:rsid w:val="005C2912"/>
    <w:rsid w:val="005C2BD8"/>
    <w:rsid w:val="005C3BA8"/>
    <w:rsid w:val="005C40C2"/>
    <w:rsid w:val="005C40F4"/>
    <w:rsid w:val="005C43BE"/>
    <w:rsid w:val="005C44F3"/>
    <w:rsid w:val="005C464C"/>
    <w:rsid w:val="005C4C8E"/>
    <w:rsid w:val="005C4E59"/>
    <w:rsid w:val="005C4EB9"/>
    <w:rsid w:val="005C5E8E"/>
    <w:rsid w:val="005C6084"/>
    <w:rsid w:val="005C60F0"/>
    <w:rsid w:val="005C617B"/>
    <w:rsid w:val="005C6266"/>
    <w:rsid w:val="005C630E"/>
    <w:rsid w:val="005C6350"/>
    <w:rsid w:val="005C6420"/>
    <w:rsid w:val="005C6590"/>
    <w:rsid w:val="005C66DE"/>
    <w:rsid w:val="005C6E55"/>
    <w:rsid w:val="005C712D"/>
    <w:rsid w:val="005C73C1"/>
    <w:rsid w:val="005C7B1F"/>
    <w:rsid w:val="005C7B45"/>
    <w:rsid w:val="005C7C75"/>
    <w:rsid w:val="005D023C"/>
    <w:rsid w:val="005D0B3A"/>
    <w:rsid w:val="005D0DFB"/>
    <w:rsid w:val="005D0E4F"/>
    <w:rsid w:val="005D1E32"/>
    <w:rsid w:val="005D206B"/>
    <w:rsid w:val="005D2142"/>
    <w:rsid w:val="005D22B7"/>
    <w:rsid w:val="005D22CD"/>
    <w:rsid w:val="005D2BDE"/>
    <w:rsid w:val="005D2CA6"/>
    <w:rsid w:val="005D2FF8"/>
    <w:rsid w:val="005D319F"/>
    <w:rsid w:val="005D32FB"/>
    <w:rsid w:val="005D378A"/>
    <w:rsid w:val="005D39B0"/>
    <w:rsid w:val="005D3D1B"/>
    <w:rsid w:val="005D3D76"/>
    <w:rsid w:val="005D3E04"/>
    <w:rsid w:val="005D4578"/>
    <w:rsid w:val="005D4B7A"/>
    <w:rsid w:val="005D4BF7"/>
    <w:rsid w:val="005D4EFA"/>
    <w:rsid w:val="005D5310"/>
    <w:rsid w:val="005D55BA"/>
    <w:rsid w:val="005D5ADB"/>
    <w:rsid w:val="005D6086"/>
    <w:rsid w:val="005D6145"/>
    <w:rsid w:val="005D63DA"/>
    <w:rsid w:val="005D648A"/>
    <w:rsid w:val="005D65C4"/>
    <w:rsid w:val="005D6B4F"/>
    <w:rsid w:val="005D7C79"/>
    <w:rsid w:val="005D7CBA"/>
    <w:rsid w:val="005D7E0D"/>
    <w:rsid w:val="005D7F1E"/>
    <w:rsid w:val="005E04DA"/>
    <w:rsid w:val="005E0F48"/>
    <w:rsid w:val="005E11BB"/>
    <w:rsid w:val="005E1B6B"/>
    <w:rsid w:val="005E234A"/>
    <w:rsid w:val="005E2354"/>
    <w:rsid w:val="005E254B"/>
    <w:rsid w:val="005E2AEE"/>
    <w:rsid w:val="005E302F"/>
    <w:rsid w:val="005E33A7"/>
    <w:rsid w:val="005E35CC"/>
    <w:rsid w:val="005E3704"/>
    <w:rsid w:val="005E371E"/>
    <w:rsid w:val="005E37A1"/>
    <w:rsid w:val="005E3E1C"/>
    <w:rsid w:val="005E43DC"/>
    <w:rsid w:val="005E44A0"/>
    <w:rsid w:val="005E4A97"/>
    <w:rsid w:val="005E4AFA"/>
    <w:rsid w:val="005E509A"/>
    <w:rsid w:val="005E524E"/>
    <w:rsid w:val="005E53F9"/>
    <w:rsid w:val="005E5C13"/>
    <w:rsid w:val="005E5D8F"/>
    <w:rsid w:val="005E60AF"/>
    <w:rsid w:val="005E62C0"/>
    <w:rsid w:val="005E647F"/>
    <w:rsid w:val="005E66D1"/>
    <w:rsid w:val="005E6758"/>
    <w:rsid w:val="005E67DE"/>
    <w:rsid w:val="005E68A9"/>
    <w:rsid w:val="005E6D26"/>
    <w:rsid w:val="005E71AB"/>
    <w:rsid w:val="005E775D"/>
    <w:rsid w:val="005E7ECE"/>
    <w:rsid w:val="005F0235"/>
    <w:rsid w:val="005F07CF"/>
    <w:rsid w:val="005F0A43"/>
    <w:rsid w:val="005F0B12"/>
    <w:rsid w:val="005F0FDA"/>
    <w:rsid w:val="005F1130"/>
    <w:rsid w:val="005F1953"/>
    <w:rsid w:val="005F1ED5"/>
    <w:rsid w:val="005F1F41"/>
    <w:rsid w:val="005F2504"/>
    <w:rsid w:val="005F27BF"/>
    <w:rsid w:val="005F2C88"/>
    <w:rsid w:val="005F2CA5"/>
    <w:rsid w:val="005F2CE2"/>
    <w:rsid w:val="005F34F4"/>
    <w:rsid w:val="005F396A"/>
    <w:rsid w:val="005F3DBC"/>
    <w:rsid w:val="005F3F88"/>
    <w:rsid w:val="005F4171"/>
    <w:rsid w:val="005F4186"/>
    <w:rsid w:val="005F46D6"/>
    <w:rsid w:val="005F4751"/>
    <w:rsid w:val="005F4DD6"/>
    <w:rsid w:val="005F50D8"/>
    <w:rsid w:val="005F53A1"/>
    <w:rsid w:val="005F6170"/>
    <w:rsid w:val="005F65B2"/>
    <w:rsid w:val="005F6838"/>
    <w:rsid w:val="005F6B77"/>
    <w:rsid w:val="005F6C3C"/>
    <w:rsid w:val="005F6D71"/>
    <w:rsid w:val="005F71D6"/>
    <w:rsid w:val="005F7208"/>
    <w:rsid w:val="005F7487"/>
    <w:rsid w:val="005F74B7"/>
    <w:rsid w:val="005F7789"/>
    <w:rsid w:val="005F77C5"/>
    <w:rsid w:val="005F7BE3"/>
    <w:rsid w:val="005F7FC7"/>
    <w:rsid w:val="006002C7"/>
    <w:rsid w:val="00600306"/>
    <w:rsid w:val="00600F95"/>
    <w:rsid w:val="00601839"/>
    <w:rsid w:val="0060210D"/>
    <w:rsid w:val="0060217A"/>
    <w:rsid w:val="00602759"/>
    <w:rsid w:val="0060277A"/>
    <w:rsid w:val="00602B7C"/>
    <w:rsid w:val="00602BD8"/>
    <w:rsid w:val="00602C21"/>
    <w:rsid w:val="00602DE5"/>
    <w:rsid w:val="00603312"/>
    <w:rsid w:val="00603385"/>
    <w:rsid w:val="0060355A"/>
    <w:rsid w:val="00603607"/>
    <w:rsid w:val="00603807"/>
    <w:rsid w:val="00603CCE"/>
    <w:rsid w:val="00603ECF"/>
    <w:rsid w:val="00603ED5"/>
    <w:rsid w:val="00604451"/>
    <w:rsid w:val="00604DC7"/>
    <w:rsid w:val="00604E47"/>
    <w:rsid w:val="00605259"/>
    <w:rsid w:val="00605441"/>
    <w:rsid w:val="00605C90"/>
    <w:rsid w:val="00605CA8"/>
    <w:rsid w:val="00605E72"/>
    <w:rsid w:val="00606970"/>
    <w:rsid w:val="00606A20"/>
    <w:rsid w:val="00606C0B"/>
    <w:rsid w:val="006072C6"/>
    <w:rsid w:val="0060736D"/>
    <w:rsid w:val="00607A2E"/>
    <w:rsid w:val="00607A48"/>
    <w:rsid w:val="00607EC4"/>
    <w:rsid w:val="00610248"/>
    <w:rsid w:val="00610FBD"/>
    <w:rsid w:val="00611128"/>
    <w:rsid w:val="006111FE"/>
    <w:rsid w:val="00611658"/>
    <w:rsid w:val="006130F7"/>
    <w:rsid w:val="006131F8"/>
    <w:rsid w:val="006134D5"/>
    <w:rsid w:val="00613708"/>
    <w:rsid w:val="00613AF8"/>
    <w:rsid w:val="00613C69"/>
    <w:rsid w:val="00613D8E"/>
    <w:rsid w:val="00614218"/>
    <w:rsid w:val="006142E0"/>
    <w:rsid w:val="006147D9"/>
    <w:rsid w:val="0061499F"/>
    <w:rsid w:val="00614CF5"/>
    <w:rsid w:val="00614ED8"/>
    <w:rsid w:val="00614F75"/>
    <w:rsid w:val="00614FE3"/>
    <w:rsid w:val="00615271"/>
    <w:rsid w:val="00615ADC"/>
    <w:rsid w:val="00615B87"/>
    <w:rsid w:val="00615BD0"/>
    <w:rsid w:val="00616112"/>
    <w:rsid w:val="006166AB"/>
    <w:rsid w:val="00616E51"/>
    <w:rsid w:val="0061760D"/>
    <w:rsid w:val="0061762D"/>
    <w:rsid w:val="00617883"/>
    <w:rsid w:val="0061789D"/>
    <w:rsid w:val="00617953"/>
    <w:rsid w:val="00617D05"/>
    <w:rsid w:val="00620076"/>
    <w:rsid w:val="00620488"/>
    <w:rsid w:val="006205AD"/>
    <w:rsid w:val="006205CA"/>
    <w:rsid w:val="00621487"/>
    <w:rsid w:val="006217EF"/>
    <w:rsid w:val="00621F53"/>
    <w:rsid w:val="00622416"/>
    <w:rsid w:val="0062288D"/>
    <w:rsid w:val="00622B5E"/>
    <w:rsid w:val="00622E2A"/>
    <w:rsid w:val="00622FFC"/>
    <w:rsid w:val="00623021"/>
    <w:rsid w:val="00623089"/>
    <w:rsid w:val="0062308E"/>
    <w:rsid w:val="006234C4"/>
    <w:rsid w:val="00623542"/>
    <w:rsid w:val="006236F0"/>
    <w:rsid w:val="006241EA"/>
    <w:rsid w:val="006244C9"/>
    <w:rsid w:val="006245F6"/>
    <w:rsid w:val="00624634"/>
    <w:rsid w:val="0062475D"/>
    <w:rsid w:val="0062495F"/>
    <w:rsid w:val="00624F61"/>
    <w:rsid w:val="006250FD"/>
    <w:rsid w:val="00625285"/>
    <w:rsid w:val="006256B5"/>
    <w:rsid w:val="00625D72"/>
    <w:rsid w:val="00625EF0"/>
    <w:rsid w:val="0062660B"/>
    <w:rsid w:val="00626AD1"/>
    <w:rsid w:val="006272FB"/>
    <w:rsid w:val="0062741F"/>
    <w:rsid w:val="0062765C"/>
    <w:rsid w:val="00627E1C"/>
    <w:rsid w:val="0063028B"/>
    <w:rsid w:val="006303C5"/>
    <w:rsid w:val="006304BC"/>
    <w:rsid w:val="00630923"/>
    <w:rsid w:val="00630AE1"/>
    <w:rsid w:val="00630DCE"/>
    <w:rsid w:val="00630EFE"/>
    <w:rsid w:val="0063120A"/>
    <w:rsid w:val="00631225"/>
    <w:rsid w:val="00631374"/>
    <w:rsid w:val="006314F9"/>
    <w:rsid w:val="0063150B"/>
    <w:rsid w:val="00631585"/>
    <w:rsid w:val="00632809"/>
    <w:rsid w:val="00633BA8"/>
    <w:rsid w:val="00633EB9"/>
    <w:rsid w:val="00633FB9"/>
    <w:rsid w:val="006346A2"/>
    <w:rsid w:val="00634ACF"/>
    <w:rsid w:val="00635035"/>
    <w:rsid w:val="00635063"/>
    <w:rsid w:val="006350D6"/>
    <w:rsid w:val="00635299"/>
    <w:rsid w:val="00635394"/>
    <w:rsid w:val="006357AC"/>
    <w:rsid w:val="0063580D"/>
    <w:rsid w:val="00635CAE"/>
    <w:rsid w:val="006361E2"/>
    <w:rsid w:val="00636306"/>
    <w:rsid w:val="006365EE"/>
    <w:rsid w:val="00636DF0"/>
    <w:rsid w:val="0063705D"/>
    <w:rsid w:val="00637240"/>
    <w:rsid w:val="00637883"/>
    <w:rsid w:val="00637F86"/>
    <w:rsid w:val="0064083F"/>
    <w:rsid w:val="00640A49"/>
    <w:rsid w:val="00640D76"/>
    <w:rsid w:val="00640FF6"/>
    <w:rsid w:val="00641872"/>
    <w:rsid w:val="0064191E"/>
    <w:rsid w:val="00641B5F"/>
    <w:rsid w:val="00642189"/>
    <w:rsid w:val="006425B5"/>
    <w:rsid w:val="00642D6A"/>
    <w:rsid w:val="00643250"/>
    <w:rsid w:val="00643369"/>
    <w:rsid w:val="00643660"/>
    <w:rsid w:val="00643685"/>
    <w:rsid w:val="0064390A"/>
    <w:rsid w:val="006441BE"/>
    <w:rsid w:val="006441F9"/>
    <w:rsid w:val="00644AF5"/>
    <w:rsid w:val="00644CFB"/>
    <w:rsid w:val="00644FCF"/>
    <w:rsid w:val="00645E13"/>
    <w:rsid w:val="00646ACD"/>
    <w:rsid w:val="00646F6E"/>
    <w:rsid w:val="00647072"/>
    <w:rsid w:val="00647194"/>
    <w:rsid w:val="006473D1"/>
    <w:rsid w:val="00647E5E"/>
    <w:rsid w:val="00650139"/>
    <w:rsid w:val="00650434"/>
    <w:rsid w:val="00650675"/>
    <w:rsid w:val="00651382"/>
    <w:rsid w:val="0065149A"/>
    <w:rsid w:val="00651ECB"/>
    <w:rsid w:val="00651F5B"/>
    <w:rsid w:val="00651F8A"/>
    <w:rsid w:val="006524E6"/>
    <w:rsid w:val="00652756"/>
    <w:rsid w:val="00652AD8"/>
    <w:rsid w:val="00652B79"/>
    <w:rsid w:val="00652F35"/>
    <w:rsid w:val="00653262"/>
    <w:rsid w:val="006533C3"/>
    <w:rsid w:val="00653A1B"/>
    <w:rsid w:val="00653EA7"/>
    <w:rsid w:val="00654068"/>
    <w:rsid w:val="00654B38"/>
    <w:rsid w:val="00654B83"/>
    <w:rsid w:val="00655061"/>
    <w:rsid w:val="0065510C"/>
    <w:rsid w:val="00655B63"/>
    <w:rsid w:val="00655C7D"/>
    <w:rsid w:val="00655E68"/>
    <w:rsid w:val="0065600F"/>
    <w:rsid w:val="00656551"/>
    <w:rsid w:val="006569F9"/>
    <w:rsid w:val="00656B97"/>
    <w:rsid w:val="00656D75"/>
    <w:rsid w:val="006571F6"/>
    <w:rsid w:val="006579EF"/>
    <w:rsid w:val="00657B88"/>
    <w:rsid w:val="00657D3B"/>
    <w:rsid w:val="00657F4F"/>
    <w:rsid w:val="00657FFA"/>
    <w:rsid w:val="006617E7"/>
    <w:rsid w:val="006618CC"/>
    <w:rsid w:val="00661988"/>
    <w:rsid w:val="00662111"/>
    <w:rsid w:val="00662118"/>
    <w:rsid w:val="00662146"/>
    <w:rsid w:val="00662CBB"/>
    <w:rsid w:val="006636EF"/>
    <w:rsid w:val="0066381D"/>
    <w:rsid w:val="006638AD"/>
    <w:rsid w:val="00663AC4"/>
    <w:rsid w:val="00663FD5"/>
    <w:rsid w:val="00663FEE"/>
    <w:rsid w:val="00664338"/>
    <w:rsid w:val="006649F8"/>
    <w:rsid w:val="00664AF4"/>
    <w:rsid w:val="0066555C"/>
    <w:rsid w:val="006655D5"/>
    <w:rsid w:val="00665719"/>
    <w:rsid w:val="006667F1"/>
    <w:rsid w:val="0066732C"/>
    <w:rsid w:val="0066760D"/>
    <w:rsid w:val="006679F5"/>
    <w:rsid w:val="00667B77"/>
    <w:rsid w:val="00667F9C"/>
    <w:rsid w:val="006700E3"/>
    <w:rsid w:val="006716DA"/>
    <w:rsid w:val="006719BA"/>
    <w:rsid w:val="00671D8D"/>
    <w:rsid w:val="00671DAA"/>
    <w:rsid w:val="006721B6"/>
    <w:rsid w:val="006728ED"/>
    <w:rsid w:val="006732B1"/>
    <w:rsid w:val="00673481"/>
    <w:rsid w:val="0067386A"/>
    <w:rsid w:val="00674218"/>
    <w:rsid w:val="0067446F"/>
    <w:rsid w:val="006746A4"/>
    <w:rsid w:val="00674851"/>
    <w:rsid w:val="00674B65"/>
    <w:rsid w:val="00674E7F"/>
    <w:rsid w:val="00674E8C"/>
    <w:rsid w:val="00675558"/>
    <w:rsid w:val="00675611"/>
    <w:rsid w:val="00675886"/>
    <w:rsid w:val="006759A6"/>
    <w:rsid w:val="00675A60"/>
    <w:rsid w:val="00675C6C"/>
    <w:rsid w:val="006762D6"/>
    <w:rsid w:val="0067697E"/>
    <w:rsid w:val="00676D87"/>
    <w:rsid w:val="006772CA"/>
    <w:rsid w:val="00677443"/>
    <w:rsid w:val="0067761D"/>
    <w:rsid w:val="0067769A"/>
    <w:rsid w:val="006776E3"/>
    <w:rsid w:val="006776E8"/>
    <w:rsid w:val="006778FC"/>
    <w:rsid w:val="00680112"/>
    <w:rsid w:val="006802EE"/>
    <w:rsid w:val="00680331"/>
    <w:rsid w:val="0068061A"/>
    <w:rsid w:val="006806A3"/>
    <w:rsid w:val="006806A6"/>
    <w:rsid w:val="006808AF"/>
    <w:rsid w:val="00680D79"/>
    <w:rsid w:val="006810DD"/>
    <w:rsid w:val="00681211"/>
    <w:rsid w:val="00681213"/>
    <w:rsid w:val="00681B36"/>
    <w:rsid w:val="00681E0E"/>
    <w:rsid w:val="00681E44"/>
    <w:rsid w:val="00681EDE"/>
    <w:rsid w:val="00682CDC"/>
    <w:rsid w:val="00682D2B"/>
    <w:rsid w:val="00682E14"/>
    <w:rsid w:val="0068330B"/>
    <w:rsid w:val="0068348D"/>
    <w:rsid w:val="006834BC"/>
    <w:rsid w:val="0068374C"/>
    <w:rsid w:val="00683791"/>
    <w:rsid w:val="00683DDB"/>
    <w:rsid w:val="0068436C"/>
    <w:rsid w:val="006844A5"/>
    <w:rsid w:val="00684794"/>
    <w:rsid w:val="006848A6"/>
    <w:rsid w:val="0068545E"/>
    <w:rsid w:val="00685D75"/>
    <w:rsid w:val="00685E9F"/>
    <w:rsid w:val="00685FD4"/>
    <w:rsid w:val="0068628C"/>
    <w:rsid w:val="00686612"/>
    <w:rsid w:val="0068661E"/>
    <w:rsid w:val="00686ADA"/>
    <w:rsid w:val="00686C14"/>
    <w:rsid w:val="00686E1F"/>
    <w:rsid w:val="006871DB"/>
    <w:rsid w:val="00690564"/>
    <w:rsid w:val="00690879"/>
    <w:rsid w:val="00690A49"/>
    <w:rsid w:val="00690BB6"/>
    <w:rsid w:val="00690F51"/>
    <w:rsid w:val="00691183"/>
    <w:rsid w:val="00691B30"/>
    <w:rsid w:val="00691BAF"/>
    <w:rsid w:val="00691DBB"/>
    <w:rsid w:val="00692C4A"/>
    <w:rsid w:val="00692CBF"/>
    <w:rsid w:val="006930B8"/>
    <w:rsid w:val="006937C5"/>
    <w:rsid w:val="006938DC"/>
    <w:rsid w:val="00693DD6"/>
    <w:rsid w:val="00693DE7"/>
    <w:rsid w:val="00693E1F"/>
    <w:rsid w:val="00693ECB"/>
    <w:rsid w:val="00693FBE"/>
    <w:rsid w:val="00694557"/>
    <w:rsid w:val="00694797"/>
    <w:rsid w:val="00694A74"/>
    <w:rsid w:val="00694C8D"/>
    <w:rsid w:val="00694F5D"/>
    <w:rsid w:val="006954ED"/>
    <w:rsid w:val="006956D8"/>
    <w:rsid w:val="00695887"/>
    <w:rsid w:val="00696115"/>
    <w:rsid w:val="0069679A"/>
    <w:rsid w:val="00696DB3"/>
    <w:rsid w:val="00696F63"/>
    <w:rsid w:val="006973A7"/>
    <w:rsid w:val="00697733"/>
    <w:rsid w:val="006979FC"/>
    <w:rsid w:val="006A06A1"/>
    <w:rsid w:val="006A0F72"/>
    <w:rsid w:val="006A1529"/>
    <w:rsid w:val="006A1646"/>
    <w:rsid w:val="006A16F2"/>
    <w:rsid w:val="006A2295"/>
    <w:rsid w:val="006A254E"/>
    <w:rsid w:val="006A2C0E"/>
    <w:rsid w:val="006A2C30"/>
    <w:rsid w:val="006A301C"/>
    <w:rsid w:val="006A32A8"/>
    <w:rsid w:val="006A35D2"/>
    <w:rsid w:val="006A3648"/>
    <w:rsid w:val="006A364D"/>
    <w:rsid w:val="006A3A78"/>
    <w:rsid w:val="006A3E2B"/>
    <w:rsid w:val="006A49FF"/>
    <w:rsid w:val="006A4C1C"/>
    <w:rsid w:val="006A4DB3"/>
    <w:rsid w:val="006A50A6"/>
    <w:rsid w:val="006A5318"/>
    <w:rsid w:val="006A5841"/>
    <w:rsid w:val="006A586A"/>
    <w:rsid w:val="006A590E"/>
    <w:rsid w:val="006A59B5"/>
    <w:rsid w:val="006A6351"/>
    <w:rsid w:val="006A6E17"/>
    <w:rsid w:val="006A7168"/>
    <w:rsid w:val="006A73EC"/>
    <w:rsid w:val="006A7880"/>
    <w:rsid w:val="006A7A70"/>
    <w:rsid w:val="006A7E4E"/>
    <w:rsid w:val="006B03BF"/>
    <w:rsid w:val="006B11F7"/>
    <w:rsid w:val="006B120D"/>
    <w:rsid w:val="006B17E7"/>
    <w:rsid w:val="006B19E8"/>
    <w:rsid w:val="006B1A8A"/>
    <w:rsid w:val="006B1C8F"/>
    <w:rsid w:val="006B1CC8"/>
    <w:rsid w:val="006B1F15"/>
    <w:rsid w:val="006B1FD5"/>
    <w:rsid w:val="006B2129"/>
    <w:rsid w:val="006B2342"/>
    <w:rsid w:val="006B25D5"/>
    <w:rsid w:val="006B28B0"/>
    <w:rsid w:val="006B2C9F"/>
    <w:rsid w:val="006B30EA"/>
    <w:rsid w:val="006B38C2"/>
    <w:rsid w:val="006B4162"/>
    <w:rsid w:val="006B48FA"/>
    <w:rsid w:val="006B4C82"/>
    <w:rsid w:val="006B4DD8"/>
    <w:rsid w:val="006B4EB2"/>
    <w:rsid w:val="006B555A"/>
    <w:rsid w:val="006B5746"/>
    <w:rsid w:val="006B59FA"/>
    <w:rsid w:val="006B600A"/>
    <w:rsid w:val="006B6635"/>
    <w:rsid w:val="006B6703"/>
    <w:rsid w:val="006B7031"/>
    <w:rsid w:val="006B710D"/>
    <w:rsid w:val="006B734E"/>
    <w:rsid w:val="006B75C8"/>
    <w:rsid w:val="006B791B"/>
    <w:rsid w:val="006B7D22"/>
    <w:rsid w:val="006B7D2C"/>
    <w:rsid w:val="006C03F5"/>
    <w:rsid w:val="006C0A61"/>
    <w:rsid w:val="006C0B2A"/>
    <w:rsid w:val="006C0F60"/>
    <w:rsid w:val="006C1019"/>
    <w:rsid w:val="006C176C"/>
    <w:rsid w:val="006C18E2"/>
    <w:rsid w:val="006C1A3D"/>
    <w:rsid w:val="006C1C9B"/>
    <w:rsid w:val="006C245C"/>
    <w:rsid w:val="006C272F"/>
    <w:rsid w:val="006C2AA4"/>
    <w:rsid w:val="006C2BB5"/>
    <w:rsid w:val="006C2BEE"/>
    <w:rsid w:val="006C2CD8"/>
    <w:rsid w:val="006C348B"/>
    <w:rsid w:val="006C3AD8"/>
    <w:rsid w:val="006C4116"/>
    <w:rsid w:val="006C4516"/>
    <w:rsid w:val="006C455E"/>
    <w:rsid w:val="006C4C1C"/>
    <w:rsid w:val="006C4D68"/>
    <w:rsid w:val="006C52E6"/>
    <w:rsid w:val="006C5505"/>
    <w:rsid w:val="006C5861"/>
    <w:rsid w:val="006C592B"/>
    <w:rsid w:val="006C592C"/>
    <w:rsid w:val="006C5958"/>
    <w:rsid w:val="006C5B4F"/>
    <w:rsid w:val="006C6107"/>
    <w:rsid w:val="006C643C"/>
    <w:rsid w:val="006C6E3A"/>
    <w:rsid w:val="006C6FD7"/>
    <w:rsid w:val="006C702A"/>
    <w:rsid w:val="006C7518"/>
    <w:rsid w:val="006C7853"/>
    <w:rsid w:val="006C792D"/>
    <w:rsid w:val="006D00DB"/>
    <w:rsid w:val="006D0361"/>
    <w:rsid w:val="006D0816"/>
    <w:rsid w:val="006D0B96"/>
    <w:rsid w:val="006D1577"/>
    <w:rsid w:val="006D16B0"/>
    <w:rsid w:val="006D1CE3"/>
    <w:rsid w:val="006D1D34"/>
    <w:rsid w:val="006D1F54"/>
    <w:rsid w:val="006D1F61"/>
    <w:rsid w:val="006D2182"/>
    <w:rsid w:val="006D2444"/>
    <w:rsid w:val="006D2531"/>
    <w:rsid w:val="006D254B"/>
    <w:rsid w:val="006D25E2"/>
    <w:rsid w:val="006D27B2"/>
    <w:rsid w:val="006D289B"/>
    <w:rsid w:val="006D3125"/>
    <w:rsid w:val="006D38F8"/>
    <w:rsid w:val="006D3BE1"/>
    <w:rsid w:val="006D3CEC"/>
    <w:rsid w:val="006D3DA8"/>
    <w:rsid w:val="006D41BE"/>
    <w:rsid w:val="006D48FC"/>
    <w:rsid w:val="006D4DFE"/>
    <w:rsid w:val="006D5254"/>
    <w:rsid w:val="006D58FE"/>
    <w:rsid w:val="006D5B2D"/>
    <w:rsid w:val="006D5E1E"/>
    <w:rsid w:val="006D62BC"/>
    <w:rsid w:val="006D6334"/>
    <w:rsid w:val="006D6450"/>
    <w:rsid w:val="006D6939"/>
    <w:rsid w:val="006D6CB7"/>
    <w:rsid w:val="006D71AA"/>
    <w:rsid w:val="006D74AF"/>
    <w:rsid w:val="006D75AA"/>
    <w:rsid w:val="006D7EB0"/>
    <w:rsid w:val="006E0138"/>
    <w:rsid w:val="006E0B88"/>
    <w:rsid w:val="006E0BB0"/>
    <w:rsid w:val="006E11C9"/>
    <w:rsid w:val="006E12C3"/>
    <w:rsid w:val="006E2335"/>
    <w:rsid w:val="006E2529"/>
    <w:rsid w:val="006E28E5"/>
    <w:rsid w:val="006E2D47"/>
    <w:rsid w:val="006E2D53"/>
    <w:rsid w:val="006E2E05"/>
    <w:rsid w:val="006E3636"/>
    <w:rsid w:val="006E3821"/>
    <w:rsid w:val="006E3A22"/>
    <w:rsid w:val="006E3E4F"/>
    <w:rsid w:val="006E405F"/>
    <w:rsid w:val="006E41BC"/>
    <w:rsid w:val="006E45F3"/>
    <w:rsid w:val="006E4A2F"/>
    <w:rsid w:val="006E4C9C"/>
    <w:rsid w:val="006E4D01"/>
    <w:rsid w:val="006E4ED4"/>
    <w:rsid w:val="006E50B2"/>
    <w:rsid w:val="006E522B"/>
    <w:rsid w:val="006E56B5"/>
    <w:rsid w:val="006E57C6"/>
    <w:rsid w:val="006E581F"/>
    <w:rsid w:val="006E5DFE"/>
    <w:rsid w:val="006E5E19"/>
    <w:rsid w:val="006E61C3"/>
    <w:rsid w:val="006E61E4"/>
    <w:rsid w:val="006E6A7B"/>
    <w:rsid w:val="006E6C00"/>
    <w:rsid w:val="006E6E67"/>
    <w:rsid w:val="006E7723"/>
    <w:rsid w:val="006E799D"/>
    <w:rsid w:val="006E7D95"/>
    <w:rsid w:val="006F0593"/>
    <w:rsid w:val="006F0930"/>
    <w:rsid w:val="006F0A5D"/>
    <w:rsid w:val="006F0FBD"/>
    <w:rsid w:val="006F1064"/>
    <w:rsid w:val="006F148C"/>
    <w:rsid w:val="006F1EB7"/>
    <w:rsid w:val="006F204E"/>
    <w:rsid w:val="006F207D"/>
    <w:rsid w:val="006F2A61"/>
    <w:rsid w:val="006F3289"/>
    <w:rsid w:val="006F378C"/>
    <w:rsid w:val="006F39FA"/>
    <w:rsid w:val="006F3AE1"/>
    <w:rsid w:val="006F3EE5"/>
    <w:rsid w:val="006F410F"/>
    <w:rsid w:val="006F43FE"/>
    <w:rsid w:val="006F49CC"/>
    <w:rsid w:val="006F4CA8"/>
    <w:rsid w:val="006F4F55"/>
    <w:rsid w:val="006F52E5"/>
    <w:rsid w:val="006F603C"/>
    <w:rsid w:val="006F6066"/>
    <w:rsid w:val="006F643A"/>
    <w:rsid w:val="006F6850"/>
    <w:rsid w:val="006F6D41"/>
    <w:rsid w:val="006F6E97"/>
    <w:rsid w:val="006F707E"/>
    <w:rsid w:val="006F78B6"/>
    <w:rsid w:val="006F7938"/>
    <w:rsid w:val="006F7C1B"/>
    <w:rsid w:val="006F7D49"/>
    <w:rsid w:val="006F7E57"/>
    <w:rsid w:val="007001DC"/>
    <w:rsid w:val="007001FA"/>
    <w:rsid w:val="00700211"/>
    <w:rsid w:val="0070048D"/>
    <w:rsid w:val="00701386"/>
    <w:rsid w:val="0070180F"/>
    <w:rsid w:val="00701E81"/>
    <w:rsid w:val="00702203"/>
    <w:rsid w:val="00702258"/>
    <w:rsid w:val="007025CB"/>
    <w:rsid w:val="0070291A"/>
    <w:rsid w:val="00702CBB"/>
    <w:rsid w:val="0070304D"/>
    <w:rsid w:val="007032F6"/>
    <w:rsid w:val="007034AA"/>
    <w:rsid w:val="00703C9D"/>
    <w:rsid w:val="00704729"/>
    <w:rsid w:val="0070490C"/>
    <w:rsid w:val="00704918"/>
    <w:rsid w:val="00704CE5"/>
    <w:rsid w:val="007051E2"/>
    <w:rsid w:val="00705C38"/>
    <w:rsid w:val="00706303"/>
    <w:rsid w:val="00706390"/>
    <w:rsid w:val="00706465"/>
    <w:rsid w:val="00706695"/>
    <w:rsid w:val="007067E9"/>
    <w:rsid w:val="00706928"/>
    <w:rsid w:val="0070695A"/>
    <w:rsid w:val="00706E8F"/>
    <w:rsid w:val="00707287"/>
    <w:rsid w:val="007072DC"/>
    <w:rsid w:val="00707359"/>
    <w:rsid w:val="00707614"/>
    <w:rsid w:val="0070782D"/>
    <w:rsid w:val="00707FC3"/>
    <w:rsid w:val="007101F3"/>
    <w:rsid w:val="0071027F"/>
    <w:rsid w:val="007102AE"/>
    <w:rsid w:val="0071030E"/>
    <w:rsid w:val="0071053E"/>
    <w:rsid w:val="007107BC"/>
    <w:rsid w:val="00710848"/>
    <w:rsid w:val="007109C2"/>
    <w:rsid w:val="00710CDD"/>
    <w:rsid w:val="00711340"/>
    <w:rsid w:val="00711572"/>
    <w:rsid w:val="0071167E"/>
    <w:rsid w:val="00711972"/>
    <w:rsid w:val="00711CD3"/>
    <w:rsid w:val="00712104"/>
    <w:rsid w:val="00712329"/>
    <w:rsid w:val="0071236D"/>
    <w:rsid w:val="0071263B"/>
    <w:rsid w:val="00712832"/>
    <w:rsid w:val="00712C42"/>
    <w:rsid w:val="0071359A"/>
    <w:rsid w:val="00713BB5"/>
    <w:rsid w:val="00713D10"/>
    <w:rsid w:val="00713DE4"/>
    <w:rsid w:val="00714398"/>
    <w:rsid w:val="00714574"/>
    <w:rsid w:val="007145C4"/>
    <w:rsid w:val="00714BBD"/>
    <w:rsid w:val="00714C47"/>
    <w:rsid w:val="007157A8"/>
    <w:rsid w:val="007158CC"/>
    <w:rsid w:val="00715A5A"/>
    <w:rsid w:val="00716462"/>
    <w:rsid w:val="00716A08"/>
    <w:rsid w:val="00716BFC"/>
    <w:rsid w:val="007171E2"/>
    <w:rsid w:val="00717B02"/>
    <w:rsid w:val="00717E25"/>
    <w:rsid w:val="0072044F"/>
    <w:rsid w:val="007204A4"/>
    <w:rsid w:val="00720717"/>
    <w:rsid w:val="00720773"/>
    <w:rsid w:val="00721084"/>
    <w:rsid w:val="00721262"/>
    <w:rsid w:val="0072151D"/>
    <w:rsid w:val="00721D9B"/>
    <w:rsid w:val="00722121"/>
    <w:rsid w:val="0072226D"/>
    <w:rsid w:val="007224B9"/>
    <w:rsid w:val="00722518"/>
    <w:rsid w:val="0072279F"/>
    <w:rsid w:val="00722994"/>
    <w:rsid w:val="00722F6D"/>
    <w:rsid w:val="00722F94"/>
    <w:rsid w:val="00723028"/>
    <w:rsid w:val="007237EA"/>
    <w:rsid w:val="00723AA7"/>
    <w:rsid w:val="00723C18"/>
    <w:rsid w:val="0072432E"/>
    <w:rsid w:val="007243DC"/>
    <w:rsid w:val="00724521"/>
    <w:rsid w:val="00724886"/>
    <w:rsid w:val="00725309"/>
    <w:rsid w:val="0072559F"/>
    <w:rsid w:val="00725E44"/>
    <w:rsid w:val="00725F93"/>
    <w:rsid w:val="00726036"/>
    <w:rsid w:val="00726279"/>
    <w:rsid w:val="0072628A"/>
    <w:rsid w:val="007263FE"/>
    <w:rsid w:val="00726409"/>
    <w:rsid w:val="00726A9B"/>
    <w:rsid w:val="00726B6A"/>
    <w:rsid w:val="00727530"/>
    <w:rsid w:val="0072773C"/>
    <w:rsid w:val="007279C4"/>
    <w:rsid w:val="00727CA4"/>
    <w:rsid w:val="00727E76"/>
    <w:rsid w:val="00730123"/>
    <w:rsid w:val="00730D8D"/>
    <w:rsid w:val="00731183"/>
    <w:rsid w:val="00731BEF"/>
    <w:rsid w:val="00731C6C"/>
    <w:rsid w:val="00731D5B"/>
    <w:rsid w:val="00731E7C"/>
    <w:rsid w:val="007320A7"/>
    <w:rsid w:val="007321E0"/>
    <w:rsid w:val="00732524"/>
    <w:rsid w:val="00732539"/>
    <w:rsid w:val="007329EF"/>
    <w:rsid w:val="00732FC1"/>
    <w:rsid w:val="0073327A"/>
    <w:rsid w:val="00733341"/>
    <w:rsid w:val="00733C34"/>
    <w:rsid w:val="00734122"/>
    <w:rsid w:val="00734197"/>
    <w:rsid w:val="00734EBE"/>
    <w:rsid w:val="007355B6"/>
    <w:rsid w:val="00735710"/>
    <w:rsid w:val="007359DD"/>
    <w:rsid w:val="00735AF3"/>
    <w:rsid w:val="00735C19"/>
    <w:rsid w:val="00736548"/>
    <w:rsid w:val="00736A2D"/>
    <w:rsid w:val="00736B5B"/>
    <w:rsid w:val="00736DD8"/>
    <w:rsid w:val="00737588"/>
    <w:rsid w:val="00737A27"/>
    <w:rsid w:val="007403DC"/>
    <w:rsid w:val="0074076A"/>
    <w:rsid w:val="007407EE"/>
    <w:rsid w:val="00740BDA"/>
    <w:rsid w:val="00741224"/>
    <w:rsid w:val="00741383"/>
    <w:rsid w:val="00741AF4"/>
    <w:rsid w:val="00741DCC"/>
    <w:rsid w:val="0074203A"/>
    <w:rsid w:val="0074210D"/>
    <w:rsid w:val="007427B5"/>
    <w:rsid w:val="00742865"/>
    <w:rsid w:val="0074296C"/>
    <w:rsid w:val="00742C83"/>
    <w:rsid w:val="00742E52"/>
    <w:rsid w:val="0074355A"/>
    <w:rsid w:val="0074360F"/>
    <w:rsid w:val="00743708"/>
    <w:rsid w:val="00743879"/>
    <w:rsid w:val="00743B96"/>
    <w:rsid w:val="0074401C"/>
    <w:rsid w:val="0074410E"/>
    <w:rsid w:val="00744545"/>
    <w:rsid w:val="007445FC"/>
    <w:rsid w:val="007446E0"/>
    <w:rsid w:val="00744A64"/>
    <w:rsid w:val="00744BE8"/>
    <w:rsid w:val="00744C1A"/>
    <w:rsid w:val="00744D47"/>
    <w:rsid w:val="00744DEB"/>
    <w:rsid w:val="00744EA0"/>
    <w:rsid w:val="007450BC"/>
    <w:rsid w:val="007452AE"/>
    <w:rsid w:val="007453E4"/>
    <w:rsid w:val="00745938"/>
    <w:rsid w:val="007459CA"/>
    <w:rsid w:val="00745E47"/>
    <w:rsid w:val="0074638D"/>
    <w:rsid w:val="00746484"/>
    <w:rsid w:val="0074675E"/>
    <w:rsid w:val="0074704F"/>
    <w:rsid w:val="00747159"/>
    <w:rsid w:val="00747204"/>
    <w:rsid w:val="00747703"/>
    <w:rsid w:val="00747919"/>
    <w:rsid w:val="00747A89"/>
    <w:rsid w:val="00747F48"/>
    <w:rsid w:val="00747F4C"/>
    <w:rsid w:val="00750049"/>
    <w:rsid w:val="007501E3"/>
    <w:rsid w:val="007505A6"/>
    <w:rsid w:val="00750A90"/>
    <w:rsid w:val="00750C63"/>
    <w:rsid w:val="00751091"/>
    <w:rsid w:val="0075184A"/>
    <w:rsid w:val="00751974"/>
    <w:rsid w:val="0075197C"/>
    <w:rsid w:val="00751B83"/>
    <w:rsid w:val="00751CB4"/>
    <w:rsid w:val="00751EB2"/>
    <w:rsid w:val="00752D9B"/>
    <w:rsid w:val="00752EB0"/>
    <w:rsid w:val="00752F49"/>
    <w:rsid w:val="00752FBC"/>
    <w:rsid w:val="00753081"/>
    <w:rsid w:val="00753631"/>
    <w:rsid w:val="007538FE"/>
    <w:rsid w:val="00753D84"/>
    <w:rsid w:val="00754359"/>
    <w:rsid w:val="0075439B"/>
    <w:rsid w:val="00754411"/>
    <w:rsid w:val="0075488A"/>
    <w:rsid w:val="0075498D"/>
    <w:rsid w:val="00754BD9"/>
    <w:rsid w:val="00754E7A"/>
    <w:rsid w:val="0075511C"/>
    <w:rsid w:val="00755238"/>
    <w:rsid w:val="00755341"/>
    <w:rsid w:val="0075540C"/>
    <w:rsid w:val="00755DB1"/>
    <w:rsid w:val="00755DD1"/>
    <w:rsid w:val="007561C1"/>
    <w:rsid w:val="007562DB"/>
    <w:rsid w:val="0075681F"/>
    <w:rsid w:val="00756A2D"/>
    <w:rsid w:val="00756CA9"/>
    <w:rsid w:val="0075730E"/>
    <w:rsid w:val="007574FC"/>
    <w:rsid w:val="00757C2E"/>
    <w:rsid w:val="007603CC"/>
    <w:rsid w:val="0076048E"/>
    <w:rsid w:val="00760975"/>
    <w:rsid w:val="00760B94"/>
    <w:rsid w:val="00760E8E"/>
    <w:rsid w:val="00760FD2"/>
    <w:rsid w:val="007615DD"/>
    <w:rsid w:val="00761958"/>
    <w:rsid w:val="00761BC4"/>
    <w:rsid w:val="00761CDD"/>
    <w:rsid w:val="00761DAD"/>
    <w:rsid w:val="00761FDA"/>
    <w:rsid w:val="007621FF"/>
    <w:rsid w:val="0076269E"/>
    <w:rsid w:val="00762CAD"/>
    <w:rsid w:val="00762D5D"/>
    <w:rsid w:val="007633EC"/>
    <w:rsid w:val="007633FB"/>
    <w:rsid w:val="007634E3"/>
    <w:rsid w:val="0076390F"/>
    <w:rsid w:val="0076412D"/>
    <w:rsid w:val="00764194"/>
    <w:rsid w:val="0076427A"/>
    <w:rsid w:val="00764968"/>
    <w:rsid w:val="0076533B"/>
    <w:rsid w:val="00765473"/>
    <w:rsid w:val="00765B1A"/>
    <w:rsid w:val="00765ED3"/>
    <w:rsid w:val="00766046"/>
    <w:rsid w:val="007665A0"/>
    <w:rsid w:val="0076681D"/>
    <w:rsid w:val="00766941"/>
    <w:rsid w:val="00766A65"/>
    <w:rsid w:val="007671F5"/>
    <w:rsid w:val="007676B8"/>
    <w:rsid w:val="007678F7"/>
    <w:rsid w:val="00767AD9"/>
    <w:rsid w:val="007703A5"/>
    <w:rsid w:val="007705AA"/>
    <w:rsid w:val="0077070A"/>
    <w:rsid w:val="007708EA"/>
    <w:rsid w:val="00770921"/>
    <w:rsid w:val="00770C0C"/>
    <w:rsid w:val="00770E35"/>
    <w:rsid w:val="00770EB9"/>
    <w:rsid w:val="0077141F"/>
    <w:rsid w:val="00771476"/>
    <w:rsid w:val="007715DC"/>
    <w:rsid w:val="0077175C"/>
    <w:rsid w:val="00771870"/>
    <w:rsid w:val="00771BF9"/>
    <w:rsid w:val="00771C17"/>
    <w:rsid w:val="007724FE"/>
    <w:rsid w:val="0077277E"/>
    <w:rsid w:val="007728B7"/>
    <w:rsid w:val="00772F8A"/>
    <w:rsid w:val="00772F8B"/>
    <w:rsid w:val="00773069"/>
    <w:rsid w:val="00773399"/>
    <w:rsid w:val="007739C6"/>
    <w:rsid w:val="00773BD6"/>
    <w:rsid w:val="00773CE1"/>
    <w:rsid w:val="00774445"/>
    <w:rsid w:val="00774889"/>
    <w:rsid w:val="00774F34"/>
    <w:rsid w:val="00774FF5"/>
    <w:rsid w:val="007750B3"/>
    <w:rsid w:val="007751D9"/>
    <w:rsid w:val="0077578D"/>
    <w:rsid w:val="00775F76"/>
    <w:rsid w:val="007767D3"/>
    <w:rsid w:val="00776914"/>
    <w:rsid w:val="00776AEA"/>
    <w:rsid w:val="007771AE"/>
    <w:rsid w:val="0077725F"/>
    <w:rsid w:val="00777BA0"/>
    <w:rsid w:val="00777F96"/>
    <w:rsid w:val="007803BD"/>
    <w:rsid w:val="007811AA"/>
    <w:rsid w:val="007811DC"/>
    <w:rsid w:val="00781545"/>
    <w:rsid w:val="00781685"/>
    <w:rsid w:val="00781956"/>
    <w:rsid w:val="00781E95"/>
    <w:rsid w:val="007820FA"/>
    <w:rsid w:val="0078285F"/>
    <w:rsid w:val="007829A5"/>
    <w:rsid w:val="00782BDA"/>
    <w:rsid w:val="0078310F"/>
    <w:rsid w:val="00783207"/>
    <w:rsid w:val="007834ED"/>
    <w:rsid w:val="00783E1D"/>
    <w:rsid w:val="007843CA"/>
    <w:rsid w:val="0078483B"/>
    <w:rsid w:val="00784EED"/>
    <w:rsid w:val="007857F6"/>
    <w:rsid w:val="00785900"/>
    <w:rsid w:val="00785E03"/>
    <w:rsid w:val="00785F2B"/>
    <w:rsid w:val="00786674"/>
    <w:rsid w:val="00786958"/>
    <w:rsid w:val="00786E71"/>
    <w:rsid w:val="00786EE4"/>
    <w:rsid w:val="007873BC"/>
    <w:rsid w:val="00787F63"/>
    <w:rsid w:val="007905B5"/>
    <w:rsid w:val="0079162F"/>
    <w:rsid w:val="0079238B"/>
    <w:rsid w:val="00792B2B"/>
    <w:rsid w:val="00793277"/>
    <w:rsid w:val="00793BB1"/>
    <w:rsid w:val="00793CCA"/>
    <w:rsid w:val="00793D99"/>
    <w:rsid w:val="00793F44"/>
    <w:rsid w:val="007943F9"/>
    <w:rsid w:val="0079479B"/>
    <w:rsid w:val="00794924"/>
    <w:rsid w:val="00794947"/>
    <w:rsid w:val="0079495D"/>
    <w:rsid w:val="00795206"/>
    <w:rsid w:val="007959BA"/>
    <w:rsid w:val="0079664A"/>
    <w:rsid w:val="00796C4B"/>
    <w:rsid w:val="00797311"/>
    <w:rsid w:val="007973C9"/>
    <w:rsid w:val="0079745D"/>
    <w:rsid w:val="00797816"/>
    <w:rsid w:val="00797A53"/>
    <w:rsid w:val="007A0423"/>
    <w:rsid w:val="007A065C"/>
    <w:rsid w:val="007A080C"/>
    <w:rsid w:val="007A0877"/>
    <w:rsid w:val="007A09D6"/>
    <w:rsid w:val="007A0BC2"/>
    <w:rsid w:val="007A10B3"/>
    <w:rsid w:val="007A173E"/>
    <w:rsid w:val="007A1F44"/>
    <w:rsid w:val="007A23A7"/>
    <w:rsid w:val="007A23FF"/>
    <w:rsid w:val="007A27D7"/>
    <w:rsid w:val="007A295B"/>
    <w:rsid w:val="007A29D5"/>
    <w:rsid w:val="007A2FEB"/>
    <w:rsid w:val="007A32D6"/>
    <w:rsid w:val="007A33DB"/>
    <w:rsid w:val="007A3424"/>
    <w:rsid w:val="007A35EF"/>
    <w:rsid w:val="007A3AD2"/>
    <w:rsid w:val="007A3BD5"/>
    <w:rsid w:val="007A43A2"/>
    <w:rsid w:val="007A4901"/>
    <w:rsid w:val="007A4A05"/>
    <w:rsid w:val="007A4D04"/>
    <w:rsid w:val="007A4DB6"/>
    <w:rsid w:val="007A4FEB"/>
    <w:rsid w:val="007A52BB"/>
    <w:rsid w:val="007A54BA"/>
    <w:rsid w:val="007A5E88"/>
    <w:rsid w:val="007A6073"/>
    <w:rsid w:val="007A70AD"/>
    <w:rsid w:val="007A78A6"/>
    <w:rsid w:val="007A7964"/>
    <w:rsid w:val="007A7A96"/>
    <w:rsid w:val="007A7BFA"/>
    <w:rsid w:val="007A7D79"/>
    <w:rsid w:val="007A7E12"/>
    <w:rsid w:val="007B031E"/>
    <w:rsid w:val="007B03AF"/>
    <w:rsid w:val="007B04F7"/>
    <w:rsid w:val="007B06CD"/>
    <w:rsid w:val="007B0E27"/>
    <w:rsid w:val="007B132A"/>
    <w:rsid w:val="007B13F6"/>
    <w:rsid w:val="007B1543"/>
    <w:rsid w:val="007B1AC0"/>
    <w:rsid w:val="007B1DF1"/>
    <w:rsid w:val="007B213B"/>
    <w:rsid w:val="007B2246"/>
    <w:rsid w:val="007B269A"/>
    <w:rsid w:val="007B270A"/>
    <w:rsid w:val="007B276A"/>
    <w:rsid w:val="007B2B28"/>
    <w:rsid w:val="007B2D3B"/>
    <w:rsid w:val="007B2D46"/>
    <w:rsid w:val="007B3509"/>
    <w:rsid w:val="007B35BD"/>
    <w:rsid w:val="007B3B33"/>
    <w:rsid w:val="007B4E24"/>
    <w:rsid w:val="007B52CD"/>
    <w:rsid w:val="007B54AA"/>
    <w:rsid w:val="007B5C9B"/>
    <w:rsid w:val="007B687D"/>
    <w:rsid w:val="007B6A79"/>
    <w:rsid w:val="007B70B0"/>
    <w:rsid w:val="007B716C"/>
    <w:rsid w:val="007B7A4A"/>
    <w:rsid w:val="007B7DC1"/>
    <w:rsid w:val="007B7EA5"/>
    <w:rsid w:val="007B7EDB"/>
    <w:rsid w:val="007C024B"/>
    <w:rsid w:val="007C075B"/>
    <w:rsid w:val="007C08B8"/>
    <w:rsid w:val="007C19AD"/>
    <w:rsid w:val="007C1A50"/>
    <w:rsid w:val="007C1C84"/>
    <w:rsid w:val="007C1D5E"/>
    <w:rsid w:val="007C21DD"/>
    <w:rsid w:val="007C284F"/>
    <w:rsid w:val="007C2A0C"/>
    <w:rsid w:val="007C329B"/>
    <w:rsid w:val="007C3598"/>
    <w:rsid w:val="007C3877"/>
    <w:rsid w:val="007C3E69"/>
    <w:rsid w:val="007C3FA8"/>
    <w:rsid w:val="007C405B"/>
    <w:rsid w:val="007C418D"/>
    <w:rsid w:val="007C41DB"/>
    <w:rsid w:val="007C44C3"/>
    <w:rsid w:val="007C4D0C"/>
    <w:rsid w:val="007C4D22"/>
    <w:rsid w:val="007C5424"/>
    <w:rsid w:val="007C5824"/>
    <w:rsid w:val="007C601C"/>
    <w:rsid w:val="007C68DA"/>
    <w:rsid w:val="007C6E29"/>
    <w:rsid w:val="007C6FC4"/>
    <w:rsid w:val="007C7300"/>
    <w:rsid w:val="007C7357"/>
    <w:rsid w:val="007C7441"/>
    <w:rsid w:val="007C78B5"/>
    <w:rsid w:val="007C7AD9"/>
    <w:rsid w:val="007C7D9B"/>
    <w:rsid w:val="007D06F8"/>
    <w:rsid w:val="007D0BB5"/>
    <w:rsid w:val="007D1326"/>
    <w:rsid w:val="007D1C21"/>
    <w:rsid w:val="007D1C43"/>
    <w:rsid w:val="007D1CAD"/>
    <w:rsid w:val="007D1DD4"/>
    <w:rsid w:val="007D229A"/>
    <w:rsid w:val="007D2683"/>
    <w:rsid w:val="007D2A4D"/>
    <w:rsid w:val="007D2F44"/>
    <w:rsid w:val="007D2F4D"/>
    <w:rsid w:val="007D3595"/>
    <w:rsid w:val="007D3832"/>
    <w:rsid w:val="007D3DFE"/>
    <w:rsid w:val="007D3EF3"/>
    <w:rsid w:val="007D4178"/>
    <w:rsid w:val="007D41A1"/>
    <w:rsid w:val="007D4A6C"/>
    <w:rsid w:val="007D4D33"/>
    <w:rsid w:val="007D502C"/>
    <w:rsid w:val="007D551D"/>
    <w:rsid w:val="007D5CD7"/>
    <w:rsid w:val="007D64AC"/>
    <w:rsid w:val="007D7175"/>
    <w:rsid w:val="007D7D0E"/>
    <w:rsid w:val="007D7D23"/>
    <w:rsid w:val="007D7EB4"/>
    <w:rsid w:val="007E0564"/>
    <w:rsid w:val="007E0941"/>
    <w:rsid w:val="007E0B60"/>
    <w:rsid w:val="007E120D"/>
    <w:rsid w:val="007E1369"/>
    <w:rsid w:val="007E179F"/>
    <w:rsid w:val="007E1A1B"/>
    <w:rsid w:val="007E1A88"/>
    <w:rsid w:val="007E1DF4"/>
    <w:rsid w:val="007E21ED"/>
    <w:rsid w:val="007E2D69"/>
    <w:rsid w:val="007E2DC5"/>
    <w:rsid w:val="007E2E54"/>
    <w:rsid w:val="007E32C9"/>
    <w:rsid w:val="007E3AD6"/>
    <w:rsid w:val="007E3C79"/>
    <w:rsid w:val="007E41C5"/>
    <w:rsid w:val="007E4C6E"/>
    <w:rsid w:val="007E4C88"/>
    <w:rsid w:val="007E4DE5"/>
    <w:rsid w:val="007E50BE"/>
    <w:rsid w:val="007E585E"/>
    <w:rsid w:val="007E5897"/>
    <w:rsid w:val="007E5CC5"/>
    <w:rsid w:val="007E685E"/>
    <w:rsid w:val="007E6EBC"/>
    <w:rsid w:val="007E71A8"/>
    <w:rsid w:val="007E755E"/>
    <w:rsid w:val="007E767F"/>
    <w:rsid w:val="007E76C7"/>
    <w:rsid w:val="007E7C47"/>
    <w:rsid w:val="007E7DDF"/>
    <w:rsid w:val="007E7EFC"/>
    <w:rsid w:val="007F001F"/>
    <w:rsid w:val="007F0572"/>
    <w:rsid w:val="007F0929"/>
    <w:rsid w:val="007F09D9"/>
    <w:rsid w:val="007F0B8C"/>
    <w:rsid w:val="007F103D"/>
    <w:rsid w:val="007F11C8"/>
    <w:rsid w:val="007F1483"/>
    <w:rsid w:val="007F19B7"/>
    <w:rsid w:val="007F1A9C"/>
    <w:rsid w:val="007F1B5B"/>
    <w:rsid w:val="007F1CFB"/>
    <w:rsid w:val="007F1EB2"/>
    <w:rsid w:val="007F21C9"/>
    <w:rsid w:val="007F220B"/>
    <w:rsid w:val="007F27DD"/>
    <w:rsid w:val="007F2909"/>
    <w:rsid w:val="007F3076"/>
    <w:rsid w:val="007F34D9"/>
    <w:rsid w:val="007F3E6A"/>
    <w:rsid w:val="007F44BD"/>
    <w:rsid w:val="007F47C8"/>
    <w:rsid w:val="007F47E3"/>
    <w:rsid w:val="007F48A0"/>
    <w:rsid w:val="007F4D51"/>
    <w:rsid w:val="007F591F"/>
    <w:rsid w:val="007F5ADB"/>
    <w:rsid w:val="007F609D"/>
    <w:rsid w:val="007F63AF"/>
    <w:rsid w:val="007F63CE"/>
    <w:rsid w:val="007F6880"/>
    <w:rsid w:val="007F6C85"/>
    <w:rsid w:val="007F6CCC"/>
    <w:rsid w:val="007F703B"/>
    <w:rsid w:val="007F7610"/>
    <w:rsid w:val="007F76B4"/>
    <w:rsid w:val="008001B4"/>
    <w:rsid w:val="00800769"/>
    <w:rsid w:val="008009F7"/>
    <w:rsid w:val="00800ED2"/>
    <w:rsid w:val="008010D5"/>
    <w:rsid w:val="008014DA"/>
    <w:rsid w:val="008018F5"/>
    <w:rsid w:val="00801E0E"/>
    <w:rsid w:val="008020AD"/>
    <w:rsid w:val="008021F8"/>
    <w:rsid w:val="00802582"/>
    <w:rsid w:val="0080288A"/>
    <w:rsid w:val="00802E74"/>
    <w:rsid w:val="00802EAC"/>
    <w:rsid w:val="0080324E"/>
    <w:rsid w:val="008035AE"/>
    <w:rsid w:val="00803B6F"/>
    <w:rsid w:val="00803C12"/>
    <w:rsid w:val="008041FA"/>
    <w:rsid w:val="0080444B"/>
    <w:rsid w:val="0080450D"/>
    <w:rsid w:val="00804825"/>
    <w:rsid w:val="00804B92"/>
    <w:rsid w:val="00804E21"/>
    <w:rsid w:val="00805092"/>
    <w:rsid w:val="00805DF7"/>
    <w:rsid w:val="0080605C"/>
    <w:rsid w:val="0080609C"/>
    <w:rsid w:val="00806A17"/>
    <w:rsid w:val="00806AAF"/>
    <w:rsid w:val="00806B20"/>
    <w:rsid w:val="008070AC"/>
    <w:rsid w:val="008071EC"/>
    <w:rsid w:val="008075A8"/>
    <w:rsid w:val="00807BD6"/>
    <w:rsid w:val="00807D03"/>
    <w:rsid w:val="008101FD"/>
    <w:rsid w:val="00810350"/>
    <w:rsid w:val="00810A82"/>
    <w:rsid w:val="00810D8D"/>
    <w:rsid w:val="00811317"/>
    <w:rsid w:val="00811835"/>
    <w:rsid w:val="008118AC"/>
    <w:rsid w:val="00811E41"/>
    <w:rsid w:val="00812A69"/>
    <w:rsid w:val="00812F67"/>
    <w:rsid w:val="008140C4"/>
    <w:rsid w:val="0081438F"/>
    <w:rsid w:val="0081461E"/>
    <w:rsid w:val="00814E51"/>
    <w:rsid w:val="0081581D"/>
    <w:rsid w:val="00816703"/>
    <w:rsid w:val="008168A5"/>
    <w:rsid w:val="008169B0"/>
    <w:rsid w:val="008172BE"/>
    <w:rsid w:val="008173A2"/>
    <w:rsid w:val="00817966"/>
    <w:rsid w:val="00817ACF"/>
    <w:rsid w:val="00817B71"/>
    <w:rsid w:val="00817E7B"/>
    <w:rsid w:val="00820244"/>
    <w:rsid w:val="00820765"/>
    <w:rsid w:val="00820811"/>
    <w:rsid w:val="00820B74"/>
    <w:rsid w:val="00820CF1"/>
    <w:rsid w:val="00820FBE"/>
    <w:rsid w:val="008219F0"/>
    <w:rsid w:val="00821F44"/>
    <w:rsid w:val="008221B3"/>
    <w:rsid w:val="0082248E"/>
    <w:rsid w:val="00822532"/>
    <w:rsid w:val="008226FD"/>
    <w:rsid w:val="00822A74"/>
    <w:rsid w:val="00822C6C"/>
    <w:rsid w:val="008232DF"/>
    <w:rsid w:val="0082419C"/>
    <w:rsid w:val="00824219"/>
    <w:rsid w:val="00824299"/>
    <w:rsid w:val="00824E44"/>
    <w:rsid w:val="00824F8F"/>
    <w:rsid w:val="00824FDF"/>
    <w:rsid w:val="00825125"/>
    <w:rsid w:val="008252F1"/>
    <w:rsid w:val="008257CC"/>
    <w:rsid w:val="00825FE7"/>
    <w:rsid w:val="008262DF"/>
    <w:rsid w:val="00826D15"/>
    <w:rsid w:val="00826E9A"/>
    <w:rsid w:val="00826F98"/>
    <w:rsid w:val="00827165"/>
    <w:rsid w:val="008272F2"/>
    <w:rsid w:val="008274BF"/>
    <w:rsid w:val="00830C39"/>
    <w:rsid w:val="00830C6B"/>
    <w:rsid w:val="00830D38"/>
    <w:rsid w:val="00830DC3"/>
    <w:rsid w:val="00830E2D"/>
    <w:rsid w:val="00831247"/>
    <w:rsid w:val="0083142D"/>
    <w:rsid w:val="00831555"/>
    <w:rsid w:val="00831708"/>
    <w:rsid w:val="00831F52"/>
    <w:rsid w:val="0083206B"/>
    <w:rsid w:val="00832137"/>
    <w:rsid w:val="00832154"/>
    <w:rsid w:val="008323E0"/>
    <w:rsid w:val="0083259D"/>
    <w:rsid w:val="00832F5C"/>
    <w:rsid w:val="0083384A"/>
    <w:rsid w:val="00833B41"/>
    <w:rsid w:val="00833EF6"/>
    <w:rsid w:val="008349EB"/>
    <w:rsid w:val="008351E5"/>
    <w:rsid w:val="00835227"/>
    <w:rsid w:val="008352E1"/>
    <w:rsid w:val="008356E9"/>
    <w:rsid w:val="008359E0"/>
    <w:rsid w:val="00835AE9"/>
    <w:rsid w:val="008363E8"/>
    <w:rsid w:val="00836C47"/>
    <w:rsid w:val="00836EEE"/>
    <w:rsid w:val="0083737D"/>
    <w:rsid w:val="008376F6"/>
    <w:rsid w:val="00837D5B"/>
    <w:rsid w:val="00840220"/>
    <w:rsid w:val="00840607"/>
    <w:rsid w:val="008410CA"/>
    <w:rsid w:val="0084130D"/>
    <w:rsid w:val="00841A6E"/>
    <w:rsid w:val="00841B0C"/>
    <w:rsid w:val="00841C24"/>
    <w:rsid w:val="00841C82"/>
    <w:rsid w:val="00841CD2"/>
    <w:rsid w:val="00841F5E"/>
    <w:rsid w:val="0084221B"/>
    <w:rsid w:val="00842B77"/>
    <w:rsid w:val="0084309F"/>
    <w:rsid w:val="008430AB"/>
    <w:rsid w:val="00843583"/>
    <w:rsid w:val="008435AC"/>
    <w:rsid w:val="00844298"/>
    <w:rsid w:val="00844490"/>
    <w:rsid w:val="008444A5"/>
    <w:rsid w:val="0084498C"/>
    <w:rsid w:val="00844ABE"/>
    <w:rsid w:val="00845C07"/>
    <w:rsid w:val="00845C12"/>
    <w:rsid w:val="00845E49"/>
    <w:rsid w:val="00845F79"/>
    <w:rsid w:val="0084617E"/>
    <w:rsid w:val="008464D4"/>
    <w:rsid w:val="00846667"/>
    <w:rsid w:val="008469D9"/>
    <w:rsid w:val="00846DC0"/>
    <w:rsid w:val="008472FD"/>
    <w:rsid w:val="008474A7"/>
    <w:rsid w:val="00847661"/>
    <w:rsid w:val="008478CA"/>
    <w:rsid w:val="00847A90"/>
    <w:rsid w:val="00847B60"/>
    <w:rsid w:val="00847D49"/>
    <w:rsid w:val="00847D85"/>
    <w:rsid w:val="00847F9C"/>
    <w:rsid w:val="008506B6"/>
    <w:rsid w:val="00850865"/>
    <w:rsid w:val="00850AE0"/>
    <w:rsid w:val="0085188F"/>
    <w:rsid w:val="008518FC"/>
    <w:rsid w:val="00852229"/>
    <w:rsid w:val="008523B0"/>
    <w:rsid w:val="008524D2"/>
    <w:rsid w:val="00852B6A"/>
    <w:rsid w:val="00852E19"/>
    <w:rsid w:val="00853730"/>
    <w:rsid w:val="008538D3"/>
    <w:rsid w:val="00854F2E"/>
    <w:rsid w:val="00855083"/>
    <w:rsid w:val="008551D0"/>
    <w:rsid w:val="00855436"/>
    <w:rsid w:val="0085591C"/>
    <w:rsid w:val="00855A8F"/>
    <w:rsid w:val="00855BF8"/>
    <w:rsid w:val="00856833"/>
    <w:rsid w:val="00856840"/>
    <w:rsid w:val="00856B21"/>
    <w:rsid w:val="008574EA"/>
    <w:rsid w:val="00857BFA"/>
    <w:rsid w:val="00857D13"/>
    <w:rsid w:val="00860247"/>
    <w:rsid w:val="00860750"/>
    <w:rsid w:val="0086087C"/>
    <w:rsid w:val="00860D8E"/>
    <w:rsid w:val="00860E11"/>
    <w:rsid w:val="00861E50"/>
    <w:rsid w:val="008624D4"/>
    <w:rsid w:val="0086275E"/>
    <w:rsid w:val="00862ADF"/>
    <w:rsid w:val="00862E07"/>
    <w:rsid w:val="00863073"/>
    <w:rsid w:val="008632BA"/>
    <w:rsid w:val="00863E88"/>
    <w:rsid w:val="00863FFE"/>
    <w:rsid w:val="00864440"/>
    <w:rsid w:val="00864998"/>
    <w:rsid w:val="00864B1F"/>
    <w:rsid w:val="00864D76"/>
    <w:rsid w:val="00864F05"/>
    <w:rsid w:val="00865084"/>
    <w:rsid w:val="008650FC"/>
    <w:rsid w:val="00865BE0"/>
    <w:rsid w:val="0086620B"/>
    <w:rsid w:val="008662F4"/>
    <w:rsid w:val="00866D5C"/>
    <w:rsid w:val="00866DC9"/>
    <w:rsid w:val="00866EB3"/>
    <w:rsid w:val="0086701A"/>
    <w:rsid w:val="00867976"/>
    <w:rsid w:val="00867BD2"/>
    <w:rsid w:val="00867F16"/>
    <w:rsid w:val="0087004B"/>
    <w:rsid w:val="00870273"/>
    <w:rsid w:val="00870291"/>
    <w:rsid w:val="0087041E"/>
    <w:rsid w:val="00870757"/>
    <w:rsid w:val="00870AD6"/>
    <w:rsid w:val="008712FD"/>
    <w:rsid w:val="008716A1"/>
    <w:rsid w:val="00872D3F"/>
    <w:rsid w:val="0087305B"/>
    <w:rsid w:val="008733E4"/>
    <w:rsid w:val="008734AC"/>
    <w:rsid w:val="008736F1"/>
    <w:rsid w:val="00873F15"/>
    <w:rsid w:val="00874096"/>
    <w:rsid w:val="00874736"/>
    <w:rsid w:val="0087497A"/>
    <w:rsid w:val="00874CB0"/>
    <w:rsid w:val="00874DC7"/>
    <w:rsid w:val="00874F84"/>
    <w:rsid w:val="00875597"/>
    <w:rsid w:val="008756A4"/>
    <w:rsid w:val="00875F73"/>
    <w:rsid w:val="008760BF"/>
    <w:rsid w:val="00876396"/>
    <w:rsid w:val="00876523"/>
    <w:rsid w:val="008765C8"/>
    <w:rsid w:val="008765CA"/>
    <w:rsid w:val="008765FD"/>
    <w:rsid w:val="0087673B"/>
    <w:rsid w:val="008768FE"/>
    <w:rsid w:val="00876EF4"/>
    <w:rsid w:val="00877186"/>
    <w:rsid w:val="00877417"/>
    <w:rsid w:val="00877B28"/>
    <w:rsid w:val="00877C45"/>
    <w:rsid w:val="00880454"/>
    <w:rsid w:val="008804B2"/>
    <w:rsid w:val="00880523"/>
    <w:rsid w:val="0088070D"/>
    <w:rsid w:val="008808D0"/>
    <w:rsid w:val="00880986"/>
    <w:rsid w:val="00880E68"/>
    <w:rsid w:val="00880F30"/>
    <w:rsid w:val="00881354"/>
    <w:rsid w:val="00881AE5"/>
    <w:rsid w:val="00882553"/>
    <w:rsid w:val="008826A5"/>
    <w:rsid w:val="00882A31"/>
    <w:rsid w:val="00882D06"/>
    <w:rsid w:val="0088310A"/>
    <w:rsid w:val="008833E8"/>
    <w:rsid w:val="00883506"/>
    <w:rsid w:val="00883A74"/>
    <w:rsid w:val="008840DC"/>
    <w:rsid w:val="00884544"/>
    <w:rsid w:val="00884B72"/>
    <w:rsid w:val="00884E93"/>
    <w:rsid w:val="0088515B"/>
    <w:rsid w:val="0088517D"/>
    <w:rsid w:val="00885641"/>
    <w:rsid w:val="00885654"/>
    <w:rsid w:val="0088595A"/>
    <w:rsid w:val="008859F4"/>
    <w:rsid w:val="00886203"/>
    <w:rsid w:val="0088634F"/>
    <w:rsid w:val="0088676F"/>
    <w:rsid w:val="00886857"/>
    <w:rsid w:val="00886D3F"/>
    <w:rsid w:val="00887171"/>
    <w:rsid w:val="00887686"/>
    <w:rsid w:val="00887B36"/>
    <w:rsid w:val="00887B48"/>
    <w:rsid w:val="00887B5D"/>
    <w:rsid w:val="00887BC1"/>
    <w:rsid w:val="00887C48"/>
    <w:rsid w:val="008903E8"/>
    <w:rsid w:val="00890612"/>
    <w:rsid w:val="00891088"/>
    <w:rsid w:val="0089116C"/>
    <w:rsid w:val="0089119D"/>
    <w:rsid w:val="0089176E"/>
    <w:rsid w:val="008917E0"/>
    <w:rsid w:val="008919C6"/>
    <w:rsid w:val="00891B18"/>
    <w:rsid w:val="00891BEC"/>
    <w:rsid w:val="00891E81"/>
    <w:rsid w:val="00892365"/>
    <w:rsid w:val="008924B3"/>
    <w:rsid w:val="00892BE5"/>
    <w:rsid w:val="00893078"/>
    <w:rsid w:val="008936BC"/>
    <w:rsid w:val="0089387A"/>
    <w:rsid w:val="0089387C"/>
    <w:rsid w:val="00893A22"/>
    <w:rsid w:val="00893C2F"/>
    <w:rsid w:val="00893DDE"/>
    <w:rsid w:val="00894109"/>
    <w:rsid w:val="00894417"/>
    <w:rsid w:val="0089444E"/>
    <w:rsid w:val="00894816"/>
    <w:rsid w:val="00894895"/>
    <w:rsid w:val="008949DF"/>
    <w:rsid w:val="008950F1"/>
    <w:rsid w:val="008951DB"/>
    <w:rsid w:val="00896131"/>
    <w:rsid w:val="0089619F"/>
    <w:rsid w:val="008967E7"/>
    <w:rsid w:val="00896C81"/>
    <w:rsid w:val="00896D83"/>
    <w:rsid w:val="00897171"/>
    <w:rsid w:val="00897908"/>
    <w:rsid w:val="00897CB6"/>
    <w:rsid w:val="00897EED"/>
    <w:rsid w:val="00897F0C"/>
    <w:rsid w:val="008A0AB2"/>
    <w:rsid w:val="008A0CF2"/>
    <w:rsid w:val="008A0CFC"/>
    <w:rsid w:val="008A0F7D"/>
    <w:rsid w:val="008A1041"/>
    <w:rsid w:val="008A12FE"/>
    <w:rsid w:val="008A1AFD"/>
    <w:rsid w:val="008A26C5"/>
    <w:rsid w:val="008A28B6"/>
    <w:rsid w:val="008A2BB1"/>
    <w:rsid w:val="008A315F"/>
    <w:rsid w:val="008A327C"/>
    <w:rsid w:val="008A3466"/>
    <w:rsid w:val="008A35AD"/>
    <w:rsid w:val="008A35EE"/>
    <w:rsid w:val="008A36D7"/>
    <w:rsid w:val="008A389F"/>
    <w:rsid w:val="008A39B8"/>
    <w:rsid w:val="008A3BB1"/>
    <w:rsid w:val="008A3D02"/>
    <w:rsid w:val="008A3DB1"/>
    <w:rsid w:val="008A3E96"/>
    <w:rsid w:val="008A400D"/>
    <w:rsid w:val="008A49E5"/>
    <w:rsid w:val="008A53AE"/>
    <w:rsid w:val="008A57DC"/>
    <w:rsid w:val="008A5940"/>
    <w:rsid w:val="008A5BEA"/>
    <w:rsid w:val="008A63FD"/>
    <w:rsid w:val="008A6A51"/>
    <w:rsid w:val="008A73B2"/>
    <w:rsid w:val="008A769F"/>
    <w:rsid w:val="008A7809"/>
    <w:rsid w:val="008B00E5"/>
    <w:rsid w:val="008B03D4"/>
    <w:rsid w:val="008B043F"/>
    <w:rsid w:val="008B0808"/>
    <w:rsid w:val="008B0AEC"/>
    <w:rsid w:val="008B0C7C"/>
    <w:rsid w:val="008B0DAA"/>
    <w:rsid w:val="008B0EA7"/>
    <w:rsid w:val="008B123B"/>
    <w:rsid w:val="008B1271"/>
    <w:rsid w:val="008B1548"/>
    <w:rsid w:val="008B1B91"/>
    <w:rsid w:val="008B1E53"/>
    <w:rsid w:val="008B1E5B"/>
    <w:rsid w:val="008B2650"/>
    <w:rsid w:val="008B28AC"/>
    <w:rsid w:val="008B2C3A"/>
    <w:rsid w:val="008B389D"/>
    <w:rsid w:val="008B3B5A"/>
    <w:rsid w:val="008B3C5C"/>
    <w:rsid w:val="008B3D12"/>
    <w:rsid w:val="008B3E2A"/>
    <w:rsid w:val="008B4485"/>
    <w:rsid w:val="008B465C"/>
    <w:rsid w:val="008B470A"/>
    <w:rsid w:val="008B488B"/>
    <w:rsid w:val="008B4B02"/>
    <w:rsid w:val="008B4D9B"/>
    <w:rsid w:val="008B4EE8"/>
    <w:rsid w:val="008B5299"/>
    <w:rsid w:val="008B590C"/>
    <w:rsid w:val="008B5A5F"/>
    <w:rsid w:val="008B5AB0"/>
    <w:rsid w:val="008B5ECD"/>
    <w:rsid w:val="008B6054"/>
    <w:rsid w:val="008B613A"/>
    <w:rsid w:val="008B698F"/>
    <w:rsid w:val="008B6AF6"/>
    <w:rsid w:val="008B6CFC"/>
    <w:rsid w:val="008B6F9E"/>
    <w:rsid w:val="008B7554"/>
    <w:rsid w:val="008B7B08"/>
    <w:rsid w:val="008B7DFC"/>
    <w:rsid w:val="008B7E62"/>
    <w:rsid w:val="008B7E65"/>
    <w:rsid w:val="008C0381"/>
    <w:rsid w:val="008C0614"/>
    <w:rsid w:val="008C0A42"/>
    <w:rsid w:val="008C13F0"/>
    <w:rsid w:val="008C1DD9"/>
    <w:rsid w:val="008C1F26"/>
    <w:rsid w:val="008C2799"/>
    <w:rsid w:val="008C28D4"/>
    <w:rsid w:val="008C2A3A"/>
    <w:rsid w:val="008C2B49"/>
    <w:rsid w:val="008C3952"/>
    <w:rsid w:val="008C3EC8"/>
    <w:rsid w:val="008C40DE"/>
    <w:rsid w:val="008C42F1"/>
    <w:rsid w:val="008C4411"/>
    <w:rsid w:val="008C4C1B"/>
    <w:rsid w:val="008C4C7E"/>
    <w:rsid w:val="008C4EE2"/>
    <w:rsid w:val="008C5B03"/>
    <w:rsid w:val="008C5C46"/>
    <w:rsid w:val="008C5F2F"/>
    <w:rsid w:val="008C5F8C"/>
    <w:rsid w:val="008C6184"/>
    <w:rsid w:val="008C64EA"/>
    <w:rsid w:val="008C6A06"/>
    <w:rsid w:val="008C6A62"/>
    <w:rsid w:val="008C705C"/>
    <w:rsid w:val="008C7427"/>
    <w:rsid w:val="008C785E"/>
    <w:rsid w:val="008C7B6C"/>
    <w:rsid w:val="008C7CDB"/>
    <w:rsid w:val="008D02E2"/>
    <w:rsid w:val="008D0429"/>
    <w:rsid w:val="008D091E"/>
    <w:rsid w:val="008D0AFB"/>
    <w:rsid w:val="008D0AFD"/>
    <w:rsid w:val="008D1511"/>
    <w:rsid w:val="008D19B3"/>
    <w:rsid w:val="008D1AF9"/>
    <w:rsid w:val="008D2972"/>
    <w:rsid w:val="008D2986"/>
    <w:rsid w:val="008D32DF"/>
    <w:rsid w:val="008D32E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543E"/>
    <w:rsid w:val="008D5651"/>
    <w:rsid w:val="008D593C"/>
    <w:rsid w:val="008D5C09"/>
    <w:rsid w:val="008D60BC"/>
    <w:rsid w:val="008D6D7B"/>
    <w:rsid w:val="008D7EB7"/>
    <w:rsid w:val="008E02DB"/>
    <w:rsid w:val="008E0E38"/>
    <w:rsid w:val="008E0EB8"/>
    <w:rsid w:val="008E1098"/>
    <w:rsid w:val="008E10A6"/>
    <w:rsid w:val="008E1271"/>
    <w:rsid w:val="008E1585"/>
    <w:rsid w:val="008E17E4"/>
    <w:rsid w:val="008E197D"/>
    <w:rsid w:val="008E19CE"/>
    <w:rsid w:val="008E2251"/>
    <w:rsid w:val="008E24B3"/>
    <w:rsid w:val="008E24CA"/>
    <w:rsid w:val="008E278C"/>
    <w:rsid w:val="008E28E9"/>
    <w:rsid w:val="008E292E"/>
    <w:rsid w:val="008E2F6E"/>
    <w:rsid w:val="008E333D"/>
    <w:rsid w:val="008E353B"/>
    <w:rsid w:val="008E372B"/>
    <w:rsid w:val="008E38AD"/>
    <w:rsid w:val="008E3CD9"/>
    <w:rsid w:val="008E3EC9"/>
    <w:rsid w:val="008E3EEC"/>
    <w:rsid w:val="008E415C"/>
    <w:rsid w:val="008E4355"/>
    <w:rsid w:val="008E5182"/>
    <w:rsid w:val="008E54BF"/>
    <w:rsid w:val="008E562C"/>
    <w:rsid w:val="008E568E"/>
    <w:rsid w:val="008E57D2"/>
    <w:rsid w:val="008E5BF2"/>
    <w:rsid w:val="008E5C81"/>
    <w:rsid w:val="008E65D4"/>
    <w:rsid w:val="008E6682"/>
    <w:rsid w:val="008E6EC9"/>
    <w:rsid w:val="008E6ED0"/>
    <w:rsid w:val="008E6FBC"/>
    <w:rsid w:val="008E788D"/>
    <w:rsid w:val="008F0074"/>
    <w:rsid w:val="008F0776"/>
    <w:rsid w:val="008F07A6"/>
    <w:rsid w:val="008F0A38"/>
    <w:rsid w:val="008F0F84"/>
    <w:rsid w:val="008F1014"/>
    <w:rsid w:val="008F11C9"/>
    <w:rsid w:val="008F1B1D"/>
    <w:rsid w:val="008F221F"/>
    <w:rsid w:val="008F23D8"/>
    <w:rsid w:val="008F2FD5"/>
    <w:rsid w:val="008F37E5"/>
    <w:rsid w:val="008F3B3C"/>
    <w:rsid w:val="008F3C5C"/>
    <w:rsid w:val="008F45E7"/>
    <w:rsid w:val="008F48C2"/>
    <w:rsid w:val="008F4F3A"/>
    <w:rsid w:val="008F4F87"/>
    <w:rsid w:val="008F50ED"/>
    <w:rsid w:val="008F56DD"/>
    <w:rsid w:val="008F5840"/>
    <w:rsid w:val="008F5853"/>
    <w:rsid w:val="008F5EEF"/>
    <w:rsid w:val="008F61EC"/>
    <w:rsid w:val="008F66FE"/>
    <w:rsid w:val="008F6E29"/>
    <w:rsid w:val="008F72CC"/>
    <w:rsid w:val="008F72CD"/>
    <w:rsid w:val="008F73D7"/>
    <w:rsid w:val="008F7432"/>
    <w:rsid w:val="008F7D8C"/>
    <w:rsid w:val="00900115"/>
    <w:rsid w:val="009003E5"/>
    <w:rsid w:val="0090043C"/>
    <w:rsid w:val="00900890"/>
    <w:rsid w:val="00900998"/>
    <w:rsid w:val="00900BC1"/>
    <w:rsid w:val="00900D37"/>
    <w:rsid w:val="00901908"/>
    <w:rsid w:val="00901A2E"/>
    <w:rsid w:val="00901AD3"/>
    <w:rsid w:val="00901C76"/>
    <w:rsid w:val="009025C7"/>
    <w:rsid w:val="00902896"/>
    <w:rsid w:val="00902ACD"/>
    <w:rsid w:val="00902B32"/>
    <w:rsid w:val="00902CBE"/>
    <w:rsid w:val="00902E5F"/>
    <w:rsid w:val="009030AE"/>
    <w:rsid w:val="009033EC"/>
    <w:rsid w:val="00903412"/>
    <w:rsid w:val="00903802"/>
    <w:rsid w:val="00903EE2"/>
    <w:rsid w:val="00903FF5"/>
    <w:rsid w:val="00904033"/>
    <w:rsid w:val="009048AA"/>
    <w:rsid w:val="009053CB"/>
    <w:rsid w:val="0090612A"/>
    <w:rsid w:val="00906159"/>
    <w:rsid w:val="0090640E"/>
    <w:rsid w:val="0090672C"/>
    <w:rsid w:val="009068CB"/>
    <w:rsid w:val="0090696D"/>
    <w:rsid w:val="00906CD6"/>
    <w:rsid w:val="00906E4D"/>
    <w:rsid w:val="00906F31"/>
    <w:rsid w:val="009072EB"/>
    <w:rsid w:val="00907317"/>
    <w:rsid w:val="009078B3"/>
    <w:rsid w:val="00907A77"/>
    <w:rsid w:val="00907E00"/>
    <w:rsid w:val="009106A7"/>
    <w:rsid w:val="0091088D"/>
    <w:rsid w:val="00910FC9"/>
    <w:rsid w:val="009111ED"/>
    <w:rsid w:val="0091187A"/>
    <w:rsid w:val="00911AB3"/>
    <w:rsid w:val="00911F09"/>
    <w:rsid w:val="00911FFD"/>
    <w:rsid w:val="009124F3"/>
    <w:rsid w:val="0091291A"/>
    <w:rsid w:val="00912947"/>
    <w:rsid w:val="00912A74"/>
    <w:rsid w:val="009134F1"/>
    <w:rsid w:val="00913612"/>
    <w:rsid w:val="0091366A"/>
    <w:rsid w:val="00913824"/>
    <w:rsid w:val="00913AB9"/>
    <w:rsid w:val="00913B4A"/>
    <w:rsid w:val="00913F12"/>
    <w:rsid w:val="00914884"/>
    <w:rsid w:val="00915033"/>
    <w:rsid w:val="009150B5"/>
    <w:rsid w:val="0091522C"/>
    <w:rsid w:val="00915381"/>
    <w:rsid w:val="00915443"/>
    <w:rsid w:val="009156F7"/>
    <w:rsid w:val="00915757"/>
    <w:rsid w:val="009159B3"/>
    <w:rsid w:val="00915AE1"/>
    <w:rsid w:val="00915F62"/>
    <w:rsid w:val="00916181"/>
    <w:rsid w:val="009167AC"/>
    <w:rsid w:val="00916FA1"/>
    <w:rsid w:val="0091703B"/>
    <w:rsid w:val="00917320"/>
    <w:rsid w:val="009176DD"/>
    <w:rsid w:val="009177D7"/>
    <w:rsid w:val="009204C5"/>
    <w:rsid w:val="009204D9"/>
    <w:rsid w:val="00920587"/>
    <w:rsid w:val="0092094D"/>
    <w:rsid w:val="00920BD6"/>
    <w:rsid w:val="00920C0E"/>
    <w:rsid w:val="0092171E"/>
    <w:rsid w:val="0092180D"/>
    <w:rsid w:val="009218DB"/>
    <w:rsid w:val="00921A1D"/>
    <w:rsid w:val="00921BEF"/>
    <w:rsid w:val="00921DD6"/>
    <w:rsid w:val="00922096"/>
    <w:rsid w:val="00922BE9"/>
    <w:rsid w:val="00922CAA"/>
    <w:rsid w:val="009232BF"/>
    <w:rsid w:val="009232C9"/>
    <w:rsid w:val="00923608"/>
    <w:rsid w:val="009236A6"/>
    <w:rsid w:val="009238E5"/>
    <w:rsid w:val="00923F12"/>
    <w:rsid w:val="009241B4"/>
    <w:rsid w:val="009242C5"/>
    <w:rsid w:val="00924729"/>
    <w:rsid w:val="0092473F"/>
    <w:rsid w:val="00924ABE"/>
    <w:rsid w:val="00924C02"/>
    <w:rsid w:val="00924FF8"/>
    <w:rsid w:val="009250F0"/>
    <w:rsid w:val="0092524E"/>
    <w:rsid w:val="00925440"/>
    <w:rsid w:val="00925B0B"/>
    <w:rsid w:val="00925BA8"/>
    <w:rsid w:val="00926A25"/>
    <w:rsid w:val="00926DA3"/>
    <w:rsid w:val="00926DA7"/>
    <w:rsid w:val="00927311"/>
    <w:rsid w:val="009278F2"/>
    <w:rsid w:val="00927CE4"/>
    <w:rsid w:val="00927F8B"/>
    <w:rsid w:val="00927F97"/>
    <w:rsid w:val="00930865"/>
    <w:rsid w:val="0093094D"/>
    <w:rsid w:val="009312E2"/>
    <w:rsid w:val="00931921"/>
    <w:rsid w:val="00931DAF"/>
    <w:rsid w:val="00931DCC"/>
    <w:rsid w:val="00931E76"/>
    <w:rsid w:val="0093233B"/>
    <w:rsid w:val="009328C7"/>
    <w:rsid w:val="00932AA0"/>
    <w:rsid w:val="00932E09"/>
    <w:rsid w:val="00932E71"/>
    <w:rsid w:val="00933141"/>
    <w:rsid w:val="00933395"/>
    <w:rsid w:val="009333C4"/>
    <w:rsid w:val="009336EC"/>
    <w:rsid w:val="009337A9"/>
    <w:rsid w:val="00933DD9"/>
    <w:rsid w:val="00933F56"/>
    <w:rsid w:val="00933F82"/>
    <w:rsid w:val="00934098"/>
    <w:rsid w:val="0093448C"/>
    <w:rsid w:val="00934698"/>
    <w:rsid w:val="00934C13"/>
    <w:rsid w:val="00935228"/>
    <w:rsid w:val="009355A2"/>
    <w:rsid w:val="00935639"/>
    <w:rsid w:val="00935E68"/>
    <w:rsid w:val="00935F9E"/>
    <w:rsid w:val="00936635"/>
    <w:rsid w:val="00936697"/>
    <w:rsid w:val="00936D98"/>
    <w:rsid w:val="00936EA3"/>
    <w:rsid w:val="009370EF"/>
    <w:rsid w:val="00937402"/>
    <w:rsid w:val="0094014E"/>
    <w:rsid w:val="0094081F"/>
    <w:rsid w:val="00941347"/>
    <w:rsid w:val="009417BA"/>
    <w:rsid w:val="009417D5"/>
    <w:rsid w:val="009417EF"/>
    <w:rsid w:val="00941CC3"/>
    <w:rsid w:val="00942922"/>
    <w:rsid w:val="00942C80"/>
    <w:rsid w:val="00943133"/>
    <w:rsid w:val="00943197"/>
    <w:rsid w:val="009432FB"/>
    <w:rsid w:val="009435F2"/>
    <w:rsid w:val="009438E9"/>
    <w:rsid w:val="00944001"/>
    <w:rsid w:val="009443C8"/>
    <w:rsid w:val="0094453C"/>
    <w:rsid w:val="00945180"/>
    <w:rsid w:val="0094590C"/>
    <w:rsid w:val="00945A6F"/>
    <w:rsid w:val="00945AF6"/>
    <w:rsid w:val="00945F88"/>
    <w:rsid w:val="00946355"/>
    <w:rsid w:val="009466DD"/>
    <w:rsid w:val="009468B7"/>
    <w:rsid w:val="0094724E"/>
    <w:rsid w:val="009478B9"/>
    <w:rsid w:val="00947973"/>
    <w:rsid w:val="00947BE6"/>
    <w:rsid w:val="00947C31"/>
    <w:rsid w:val="00947F19"/>
    <w:rsid w:val="00947F1C"/>
    <w:rsid w:val="009501F7"/>
    <w:rsid w:val="0095044C"/>
    <w:rsid w:val="0095048D"/>
    <w:rsid w:val="00950DC3"/>
    <w:rsid w:val="00950F57"/>
    <w:rsid w:val="0095109C"/>
    <w:rsid w:val="0095195E"/>
    <w:rsid w:val="00951A2C"/>
    <w:rsid w:val="00951ADB"/>
    <w:rsid w:val="009522F1"/>
    <w:rsid w:val="00952721"/>
    <w:rsid w:val="00952743"/>
    <w:rsid w:val="00952B2E"/>
    <w:rsid w:val="0095380C"/>
    <w:rsid w:val="00954067"/>
    <w:rsid w:val="0095417B"/>
    <w:rsid w:val="009541E5"/>
    <w:rsid w:val="00954353"/>
    <w:rsid w:val="00954718"/>
    <w:rsid w:val="009547EE"/>
    <w:rsid w:val="00954A0A"/>
    <w:rsid w:val="009551DF"/>
    <w:rsid w:val="00955295"/>
    <w:rsid w:val="00955C0A"/>
    <w:rsid w:val="00955C4F"/>
    <w:rsid w:val="00955FAF"/>
    <w:rsid w:val="009566BE"/>
    <w:rsid w:val="00956F1E"/>
    <w:rsid w:val="009577AC"/>
    <w:rsid w:val="00960481"/>
    <w:rsid w:val="00960EDD"/>
    <w:rsid w:val="0096169E"/>
    <w:rsid w:val="00961757"/>
    <w:rsid w:val="00961CA8"/>
    <w:rsid w:val="00962022"/>
    <w:rsid w:val="00962727"/>
    <w:rsid w:val="009628FD"/>
    <w:rsid w:val="009630D0"/>
    <w:rsid w:val="00963D8F"/>
    <w:rsid w:val="00963E58"/>
    <w:rsid w:val="00964274"/>
    <w:rsid w:val="009648B6"/>
    <w:rsid w:val="00964F7C"/>
    <w:rsid w:val="009657F1"/>
    <w:rsid w:val="00965913"/>
    <w:rsid w:val="00965D9B"/>
    <w:rsid w:val="0096625D"/>
    <w:rsid w:val="00966396"/>
    <w:rsid w:val="00967041"/>
    <w:rsid w:val="00967C93"/>
    <w:rsid w:val="00967CF7"/>
    <w:rsid w:val="00967D15"/>
    <w:rsid w:val="009704FA"/>
    <w:rsid w:val="009707CA"/>
    <w:rsid w:val="0097087C"/>
    <w:rsid w:val="009709F8"/>
    <w:rsid w:val="00970F51"/>
    <w:rsid w:val="009711D4"/>
    <w:rsid w:val="009719C3"/>
    <w:rsid w:val="00971C5A"/>
    <w:rsid w:val="00972009"/>
    <w:rsid w:val="009720F9"/>
    <w:rsid w:val="00972929"/>
    <w:rsid w:val="00972AF7"/>
    <w:rsid w:val="00972C8A"/>
    <w:rsid w:val="00972ED5"/>
    <w:rsid w:val="00972F33"/>
    <w:rsid w:val="00972F91"/>
    <w:rsid w:val="009731FC"/>
    <w:rsid w:val="00973800"/>
    <w:rsid w:val="00973827"/>
    <w:rsid w:val="009742D3"/>
    <w:rsid w:val="0097455D"/>
    <w:rsid w:val="00974BFD"/>
    <w:rsid w:val="00975511"/>
    <w:rsid w:val="00975B15"/>
    <w:rsid w:val="00976358"/>
    <w:rsid w:val="00976498"/>
    <w:rsid w:val="00976646"/>
    <w:rsid w:val="009767D3"/>
    <w:rsid w:val="009772C8"/>
    <w:rsid w:val="00977BA7"/>
    <w:rsid w:val="00977F81"/>
    <w:rsid w:val="00980162"/>
    <w:rsid w:val="009803F2"/>
    <w:rsid w:val="00980E9A"/>
    <w:rsid w:val="009811E2"/>
    <w:rsid w:val="0098194F"/>
    <w:rsid w:val="00981A29"/>
    <w:rsid w:val="00981D50"/>
    <w:rsid w:val="009826C8"/>
    <w:rsid w:val="009836E4"/>
    <w:rsid w:val="00983B0A"/>
    <w:rsid w:val="00983D39"/>
    <w:rsid w:val="009840EC"/>
    <w:rsid w:val="00984126"/>
    <w:rsid w:val="0098412F"/>
    <w:rsid w:val="00984986"/>
    <w:rsid w:val="00984A94"/>
    <w:rsid w:val="00984C09"/>
    <w:rsid w:val="00984E65"/>
    <w:rsid w:val="00985233"/>
    <w:rsid w:val="00985E91"/>
    <w:rsid w:val="00985F28"/>
    <w:rsid w:val="00986149"/>
    <w:rsid w:val="00986176"/>
    <w:rsid w:val="00986386"/>
    <w:rsid w:val="0098663A"/>
    <w:rsid w:val="0098665B"/>
    <w:rsid w:val="00986E7F"/>
    <w:rsid w:val="00987484"/>
    <w:rsid w:val="00987536"/>
    <w:rsid w:val="00987A76"/>
    <w:rsid w:val="00987C72"/>
    <w:rsid w:val="00987D26"/>
    <w:rsid w:val="0099016C"/>
    <w:rsid w:val="00990973"/>
    <w:rsid w:val="00990BD5"/>
    <w:rsid w:val="00990EFE"/>
    <w:rsid w:val="00990FA3"/>
    <w:rsid w:val="009912DA"/>
    <w:rsid w:val="0099196F"/>
    <w:rsid w:val="00991FF8"/>
    <w:rsid w:val="009920BE"/>
    <w:rsid w:val="0099219A"/>
    <w:rsid w:val="0099249C"/>
    <w:rsid w:val="009927BE"/>
    <w:rsid w:val="00992B98"/>
    <w:rsid w:val="009930A9"/>
    <w:rsid w:val="009932F3"/>
    <w:rsid w:val="0099359F"/>
    <w:rsid w:val="00993D59"/>
    <w:rsid w:val="00993EBB"/>
    <w:rsid w:val="0099444E"/>
    <w:rsid w:val="0099484B"/>
    <w:rsid w:val="00994871"/>
    <w:rsid w:val="00994C4B"/>
    <w:rsid w:val="00994E07"/>
    <w:rsid w:val="00994E08"/>
    <w:rsid w:val="009951F9"/>
    <w:rsid w:val="0099588A"/>
    <w:rsid w:val="00995C95"/>
    <w:rsid w:val="00995E85"/>
    <w:rsid w:val="0099638E"/>
    <w:rsid w:val="00996468"/>
    <w:rsid w:val="00996786"/>
    <w:rsid w:val="00996876"/>
    <w:rsid w:val="00996FFA"/>
    <w:rsid w:val="009973F1"/>
    <w:rsid w:val="009973F3"/>
    <w:rsid w:val="009974FC"/>
    <w:rsid w:val="00997C53"/>
    <w:rsid w:val="00997DCC"/>
    <w:rsid w:val="009A010D"/>
    <w:rsid w:val="009A09F2"/>
    <w:rsid w:val="009A0C6F"/>
    <w:rsid w:val="009A0CCC"/>
    <w:rsid w:val="009A14EF"/>
    <w:rsid w:val="009A209A"/>
    <w:rsid w:val="009A2A82"/>
    <w:rsid w:val="009A2B5C"/>
    <w:rsid w:val="009A2DF9"/>
    <w:rsid w:val="009A2FB5"/>
    <w:rsid w:val="009A31AA"/>
    <w:rsid w:val="009A32F4"/>
    <w:rsid w:val="009A38E8"/>
    <w:rsid w:val="009A3A86"/>
    <w:rsid w:val="009A3CDE"/>
    <w:rsid w:val="009A4599"/>
    <w:rsid w:val="009A45F6"/>
    <w:rsid w:val="009A4869"/>
    <w:rsid w:val="009A4AE4"/>
    <w:rsid w:val="009A5504"/>
    <w:rsid w:val="009A5ED7"/>
    <w:rsid w:val="009A6103"/>
    <w:rsid w:val="009A66C5"/>
    <w:rsid w:val="009A6A6B"/>
    <w:rsid w:val="009A6C1B"/>
    <w:rsid w:val="009A72FE"/>
    <w:rsid w:val="009A7867"/>
    <w:rsid w:val="009A7A88"/>
    <w:rsid w:val="009A7EC4"/>
    <w:rsid w:val="009B10DA"/>
    <w:rsid w:val="009B12EA"/>
    <w:rsid w:val="009B1A6D"/>
    <w:rsid w:val="009B1BE2"/>
    <w:rsid w:val="009B1EE2"/>
    <w:rsid w:val="009B1EF9"/>
    <w:rsid w:val="009B26AC"/>
    <w:rsid w:val="009B26B1"/>
    <w:rsid w:val="009B26DD"/>
    <w:rsid w:val="009B2AFE"/>
    <w:rsid w:val="009B2B67"/>
    <w:rsid w:val="009B2BE8"/>
    <w:rsid w:val="009B2F06"/>
    <w:rsid w:val="009B3039"/>
    <w:rsid w:val="009B317A"/>
    <w:rsid w:val="009B3248"/>
    <w:rsid w:val="009B3257"/>
    <w:rsid w:val="009B35CB"/>
    <w:rsid w:val="009B3606"/>
    <w:rsid w:val="009B37E2"/>
    <w:rsid w:val="009B38DA"/>
    <w:rsid w:val="009B4434"/>
    <w:rsid w:val="009B4519"/>
    <w:rsid w:val="009B46A2"/>
    <w:rsid w:val="009B49F4"/>
    <w:rsid w:val="009B4B98"/>
    <w:rsid w:val="009B4E8E"/>
    <w:rsid w:val="009B506B"/>
    <w:rsid w:val="009B5189"/>
    <w:rsid w:val="009B57EF"/>
    <w:rsid w:val="009B5B85"/>
    <w:rsid w:val="009B6CA3"/>
    <w:rsid w:val="009B6CB9"/>
    <w:rsid w:val="009B7204"/>
    <w:rsid w:val="009B7320"/>
    <w:rsid w:val="009B7365"/>
    <w:rsid w:val="009B7731"/>
    <w:rsid w:val="009B7A6E"/>
    <w:rsid w:val="009C0074"/>
    <w:rsid w:val="009C00ED"/>
    <w:rsid w:val="009C0564"/>
    <w:rsid w:val="009C0A72"/>
    <w:rsid w:val="009C12D7"/>
    <w:rsid w:val="009C1844"/>
    <w:rsid w:val="009C2212"/>
    <w:rsid w:val="009C25C2"/>
    <w:rsid w:val="009C2685"/>
    <w:rsid w:val="009C2A68"/>
    <w:rsid w:val="009C2DAD"/>
    <w:rsid w:val="009C2DDB"/>
    <w:rsid w:val="009C3342"/>
    <w:rsid w:val="009C363E"/>
    <w:rsid w:val="009C39BC"/>
    <w:rsid w:val="009C3E7B"/>
    <w:rsid w:val="009C3EDC"/>
    <w:rsid w:val="009C3F37"/>
    <w:rsid w:val="009C3FFB"/>
    <w:rsid w:val="009C429F"/>
    <w:rsid w:val="009C42DF"/>
    <w:rsid w:val="009C4BC2"/>
    <w:rsid w:val="009C4D22"/>
    <w:rsid w:val="009C4E35"/>
    <w:rsid w:val="009C50A1"/>
    <w:rsid w:val="009C5BC7"/>
    <w:rsid w:val="009C5D32"/>
    <w:rsid w:val="009C5E56"/>
    <w:rsid w:val="009C6037"/>
    <w:rsid w:val="009C6239"/>
    <w:rsid w:val="009C62D0"/>
    <w:rsid w:val="009C64C6"/>
    <w:rsid w:val="009C65C4"/>
    <w:rsid w:val="009C7320"/>
    <w:rsid w:val="009C7439"/>
    <w:rsid w:val="009C748A"/>
    <w:rsid w:val="009C7E78"/>
    <w:rsid w:val="009C7FD4"/>
    <w:rsid w:val="009D00FA"/>
    <w:rsid w:val="009D0729"/>
    <w:rsid w:val="009D0CF5"/>
    <w:rsid w:val="009D0F66"/>
    <w:rsid w:val="009D14ED"/>
    <w:rsid w:val="009D1556"/>
    <w:rsid w:val="009D15CE"/>
    <w:rsid w:val="009D1A06"/>
    <w:rsid w:val="009D1BA4"/>
    <w:rsid w:val="009D1E70"/>
    <w:rsid w:val="009D212D"/>
    <w:rsid w:val="009D2186"/>
    <w:rsid w:val="009D22D5"/>
    <w:rsid w:val="009D22E4"/>
    <w:rsid w:val="009D22F7"/>
    <w:rsid w:val="009D2509"/>
    <w:rsid w:val="009D281E"/>
    <w:rsid w:val="009D2874"/>
    <w:rsid w:val="009D2B0F"/>
    <w:rsid w:val="009D2CEB"/>
    <w:rsid w:val="009D2F5E"/>
    <w:rsid w:val="009D319C"/>
    <w:rsid w:val="009D33F7"/>
    <w:rsid w:val="009D3533"/>
    <w:rsid w:val="009D3858"/>
    <w:rsid w:val="009D46CA"/>
    <w:rsid w:val="009D4CD9"/>
    <w:rsid w:val="009D4F81"/>
    <w:rsid w:val="009D5222"/>
    <w:rsid w:val="009D5225"/>
    <w:rsid w:val="009D54BE"/>
    <w:rsid w:val="009D5552"/>
    <w:rsid w:val="009D59B3"/>
    <w:rsid w:val="009D59EC"/>
    <w:rsid w:val="009D5B3E"/>
    <w:rsid w:val="009D5BAB"/>
    <w:rsid w:val="009D6311"/>
    <w:rsid w:val="009D6A0A"/>
    <w:rsid w:val="009D7E3D"/>
    <w:rsid w:val="009D7FFB"/>
    <w:rsid w:val="009E04C0"/>
    <w:rsid w:val="009E058F"/>
    <w:rsid w:val="009E0792"/>
    <w:rsid w:val="009E0A9E"/>
    <w:rsid w:val="009E0B8C"/>
    <w:rsid w:val="009E0FC4"/>
    <w:rsid w:val="009E1424"/>
    <w:rsid w:val="009E1668"/>
    <w:rsid w:val="009E16C3"/>
    <w:rsid w:val="009E1844"/>
    <w:rsid w:val="009E19A2"/>
    <w:rsid w:val="009E19F0"/>
    <w:rsid w:val="009E1AA8"/>
    <w:rsid w:val="009E1B48"/>
    <w:rsid w:val="009E1E1E"/>
    <w:rsid w:val="009E2747"/>
    <w:rsid w:val="009E2BA5"/>
    <w:rsid w:val="009E32B9"/>
    <w:rsid w:val="009E3771"/>
    <w:rsid w:val="009E3AFD"/>
    <w:rsid w:val="009E3CDD"/>
    <w:rsid w:val="009E4656"/>
    <w:rsid w:val="009E470A"/>
    <w:rsid w:val="009E4B16"/>
    <w:rsid w:val="009E4CF5"/>
    <w:rsid w:val="009E53EC"/>
    <w:rsid w:val="009E5933"/>
    <w:rsid w:val="009E5C60"/>
    <w:rsid w:val="009E5D36"/>
    <w:rsid w:val="009E64DB"/>
    <w:rsid w:val="009E6794"/>
    <w:rsid w:val="009E683D"/>
    <w:rsid w:val="009E6A53"/>
    <w:rsid w:val="009E6E48"/>
    <w:rsid w:val="009E6EB4"/>
    <w:rsid w:val="009E7189"/>
    <w:rsid w:val="009E79C5"/>
    <w:rsid w:val="009E7BAC"/>
    <w:rsid w:val="009E7BFC"/>
    <w:rsid w:val="009E7C67"/>
    <w:rsid w:val="009E7E46"/>
    <w:rsid w:val="009E7FC1"/>
    <w:rsid w:val="009F01E1"/>
    <w:rsid w:val="009F0A34"/>
    <w:rsid w:val="009F0B4D"/>
    <w:rsid w:val="009F0F8F"/>
    <w:rsid w:val="009F1096"/>
    <w:rsid w:val="009F150E"/>
    <w:rsid w:val="009F18AE"/>
    <w:rsid w:val="009F1ED2"/>
    <w:rsid w:val="009F27AD"/>
    <w:rsid w:val="009F2940"/>
    <w:rsid w:val="009F2AC3"/>
    <w:rsid w:val="009F2ECE"/>
    <w:rsid w:val="009F340C"/>
    <w:rsid w:val="009F3833"/>
    <w:rsid w:val="009F3D0C"/>
    <w:rsid w:val="009F3DDC"/>
    <w:rsid w:val="009F3E38"/>
    <w:rsid w:val="009F3FB5"/>
    <w:rsid w:val="009F406A"/>
    <w:rsid w:val="009F4B7A"/>
    <w:rsid w:val="009F5109"/>
    <w:rsid w:val="009F521F"/>
    <w:rsid w:val="009F5242"/>
    <w:rsid w:val="009F53F0"/>
    <w:rsid w:val="009F553C"/>
    <w:rsid w:val="009F5834"/>
    <w:rsid w:val="009F59F8"/>
    <w:rsid w:val="009F5F2A"/>
    <w:rsid w:val="009F65CE"/>
    <w:rsid w:val="009F67CA"/>
    <w:rsid w:val="009F6979"/>
    <w:rsid w:val="009F6F06"/>
    <w:rsid w:val="009F748A"/>
    <w:rsid w:val="009F75EE"/>
    <w:rsid w:val="009F7B52"/>
    <w:rsid w:val="009F7C4A"/>
    <w:rsid w:val="009F7F8B"/>
    <w:rsid w:val="00A002A3"/>
    <w:rsid w:val="00A003F1"/>
    <w:rsid w:val="00A004F2"/>
    <w:rsid w:val="00A00551"/>
    <w:rsid w:val="00A005B0"/>
    <w:rsid w:val="00A00900"/>
    <w:rsid w:val="00A00AC4"/>
    <w:rsid w:val="00A00BA1"/>
    <w:rsid w:val="00A012FE"/>
    <w:rsid w:val="00A01895"/>
    <w:rsid w:val="00A01C83"/>
    <w:rsid w:val="00A01F17"/>
    <w:rsid w:val="00A022A5"/>
    <w:rsid w:val="00A0248E"/>
    <w:rsid w:val="00A026D2"/>
    <w:rsid w:val="00A02EDB"/>
    <w:rsid w:val="00A0387F"/>
    <w:rsid w:val="00A03A22"/>
    <w:rsid w:val="00A04634"/>
    <w:rsid w:val="00A04D8F"/>
    <w:rsid w:val="00A0519A"/>
    <w:rsid w:val="00A0521B"/>
    <w:rsid w:val="00A05242"/>
    <w:rsid w:val="00A05815"/>
    <w:rsid w:val="00A05984"/>
    <w:rsid w:val="00A05C37"/>
    <w:rsid w:val="00A05F5D"/>
    <w:rsid w:val="00A06119"/>
    <w:rsid w:val="00A06138"/>
    <w:rsid w:val="00A06212"/>
    <w:rsid w:val="00A0658D"/>
    <w:rsid w:val="00A06BB7"/>
    <w:rsid w:val="00A070C8"/>
    <w:rsid w:val="00A07160"/>
    <w:rsid w:val="00A07A48"/>
    <w:rsid w:val="00A101C2"/>
    <w:rsid w:val="00A10402"/>
    <w:rsid w:val="00A10411"/>
    <w:rsid w:val="00A1055D"/>
    <w:rsid w:val="00A10607"/>
    <w:rsid w:val="00A108EE"/>
    <w:rsid w:val="00A109B0"/>
    <w:rsid w:val="00A109EF"/>
    <w:rsid w:val="00A10BB8"/>
    <w:rsid w:val="00A10BC9"/>
    <w:rsid w:val="00A10C00"/>
    <w:rsid w:val="00A10FBD"/>
    <w:rsid w:val="00A11027"/>
    <w:rsid w:val="00A1200D"/>
    <w:rsid w:val="00A12223"/>
    <w:rsid w:val="00A127F6"/>
    <w:rsid w:val="00A132E3"/>
    <w:rsid w:val="00A137BB"/>
    <w:rsid w:val="00A137E4"/>
    <w:rsid w:val="00A1392E"/>
    <w:rsid w:val="00A13B42"/>
    <w:rsid w:val="00A13BB2"/>
    <w:rsid w:val="00A14813"/>
    <w:rsid w:val="00A148C8"/>
    <w:rsid w:val="00A149A9"/>
    <w:rsid w:val="00A14B89"/>
    <w:rsid w:val="00A151AD"/>
    <w:rsid w:val="00A1566A"/>
    <w:rsid w:val="00A15725"/>
    <w:rsid w:val="00A15FAB"/>
    <w:rsid w:val="00A16481"/>
    <w:rsid w:val="00A165BF"/>
    <w:rsid w:val="00A16645"/>
    <w:rsid w:val="00A16A46"/>
    <w:rsid w:val="00A1705A"/>
    <w:rsid w:val="00A172E8"/>
    <w:rsid w:val="00A176A0"/>
    <w:rsid w:val="00A1777E"/>
    <w:rsid w:val="00A1795B"/>
    <w:rsid w:val="00A179FF"/>
    <w:rsid w:val="00A2040F"/>
    <w:rsid w:val="00A2041F"/>
    <w:rsid w:val="00A2055F"/>
    <w:rsid w:val="00A21271"/>
    <w:rsid w:val="00A212D2"/>
    <w:rsid w:val="00A2139B"/>
    <w:rsid w:val="00A2159A"/>
    <w:rsid w:val="00A21A36"/>
    <w:rsid w:val="00A21DA1"/>
    <w:rsid w:val="00A22783"/>
    <w:rsid w:val="00A22F63"/>
    <w:rsid w:val="00A2309E"/>
    <w:rsid w:val="00A23629"/>
    <w:rsid w:val="00A23723"/>
    <w:rsid w:val="00A238E2"/>
    <w:rsid w:val="00A23AF6"/>
    <w:rsid w:val="00A24172"/>
    <w:rsid w:val="00A24CE2"/>
    <w:rsid w:val="00A25294"/>
    <w:rsid w:val="00A25499"/>
    <w:rsid w:val="00A254EE"/>
    <w:rsid w:val="00A25BE7"/>
    <w:rsid w:val="00A25BE8"/>
    <w:rsid w:val="00A2608C"/>
    <w:rsid w:val="00A2631F"/>
    <w:rsid w:val="00A26BEA"/>
    <w:rsid w:val="00A27008"/>
    <w:rsid w:val="00A270E2"/>
    <w:rsid w:val="00A27210"/>
    <w:rsid w:val="00A274CE"/>
    <w:rsid w:val="00A27CDF"/>
    <w:rsid w:val="00A27FE1"/>
    <w:rsid w:val="00A309C6"/>
    <w:rsid w:val="00A30BBF"/>
    <w:rsid w:val="00A30D13"/>
    <w:rsid w:val="00A30DBA"/>
    <w:rsid w:val="00A314F9"/>
    <w:rsid w:val="00A319D0"/>
    <w:rsid w:val="00A31E40"/>
    <w:rsid w:val="00A32316"/>
    <w:rsid w:val="00A3242F"/>
    <w:rsid w:val="00A33172"/>
    <w:rsid w:val="00A33324"/>
    <w:rsid w:val="00A33950"/>
    <w:rsid w:val="00A33D89"/>
    <w:rsid w:val="00A33EC9"/>
    <w:rsid w:val="00A34179"/>
    <w:rsid w:val="00A3432B"/>
    <w:rsid w:val="00A346BA"/>
    <w:rsid w:val="00A346CE"/>
    <w:rsid w:val="00A34C67"/>
    <w:rsid w:val="00A34D62"/>
    <w:rsid w:val="00A34FD4"/>
    <w:rsid w:val="00A353F8"/>
    <w:rsid w:val="00A35908"/>
    <w:rsid w:val="00A35DD8"/>
    <w:rsid w:val="00A3611D"/>
    <w:rsid w:val="00A36248"/>
    <w:rsid w:val="00A36339"/>
    <w:rsid w:val="00A363BB"/>
    <w:rsid w:val="00A366E4"/>
    <w:rsid w:val="00A36B95"/>
    <w:rsid w:val="00A36C57"/>
    <w:rsid w:val="00A37335"/>
    <w:rsid w:val="00A37735"/>
    <w:rsid w:val="00A37F15"/>
    <w:rsid w:val="00A40115"/>
    <w:rsid w:val="00A4086F"/>
    <w:rsid w:val="00A40EE1"/>
    <w:rsid w:val="00A40FD7"/>
    <w:rsid w:val="00A41002"/>
    <w:rsid w:val="00A4114A"/>
    <w:rsid w:val="00A4147D"/>
    <w:rsid w:val="00A4161D"/>
    <w:rsid w:val="00A41E47"/>
    <w:rsid w:val="00A4202F"/>
    <w:rsid w:val="00A43476"/>
    <w:rsid w:val="00A4376F"/>
    <w:rsid w:val="00A43B08"/>
    <w:rsid w:val="00A4471A"/>
    <w:rsid w:val="00A44C45"/>
    <w:rsid w:val="00A44DEF"/>
    <w:rsid w:val="00A4538E"/>
    <w:rsid w:val="00A4549F"/>
    <w:rsid w:val="00A45B9B"/>
    <w:rsid w:val="00A46243"/>
    <w:rsid w:val="00A462BE"/>
    <w:rsid w:val="00A462FE"/>
    <w:rsid w:val="00A463FE"/>
    <w:rsid w:val="00A4694F"/>
    <w:rsid w:val="00A46AF9"/>
    <w:rsid w:val="00A46C9E"/>
    <w:rsid w:val="00A46EE4"/>
    <w:rsid w:val="00A472F6"/>
    <w:rsid w:val="00A47C73"/>
    <w:rsid w:val="00A47F80"/>
    <w:rsid w:val="00A50087"/>
    <w:rsid w:val="00A501C9"/>
    <w:rsid w:val="00A5031D"/>
    <w:rsid w:val="00A50506"/>
    <w:rsid w:val="00A50D20"/>
    <w:rsid w:val="00A50D65"/>
    <w:rsid w:val="00A511BD"/>
    <w:rsid w:val="00A5123A"/>
    <w:rsid w:val="00A512DE"/>
    <w:rsid w:val="00A514A9"/>
    <w:rsid w:val="00A515A1"/>
    <w:rsid w:val="00A51D1B"/>
    <w:rsid w:val="00A527E3"/>
    <w:rsid w:val="00A538FF"/>
    <w:rsid w:val="00A53ECE"/>
    <w:rsid w:val="00A53F55"/>
    <w:rsid w:val="00A540F7"/>
    <w:rsid w:val="00A5417B"/>
    <w:rsid w:val="00A54301"/>
    <w:rsid w:val="00A54599"/>
    <w:rsid w:val="00A545C4"/>
    <w:rsid w:val="00A54839"/>
    <w:rsid w:val="00A54B82"/>
    <w:rsid w:val="00A54BBC"/>
    <w:rsid w:val="00A54E46"/>
    <w:rsid w:val="00A54E9D"/>
    <w:rsid w:val="00A55061"/>
    <w:rsid w:val="00A56867"/>
    <w:rsid w:val="00A569D4"/>
    <w:rsid w:val="00A56AB8"/>
    <w:rsid w:val="00A57345"/>
    <w:rsid w:val="00A577D2"/>
    <w:rsid w:val="00A57B5B"/>
    <w:rsid w:val="00A57C41"/>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30A2"/>
    <w:rsid w:val="00A6315A"/>
    <w:rsid w:val="00A63289"/>
    <w:rsid w:val="00A632B8"/>
    <w:rsid w:val="00A637A0"/>
    <w:rsid w:val="00A63989"/>
    <w:rsid w:val="00A639C9"/>
    <w:rsid w:val="00A63AEC"/>
    <w:rsid w:val="00A63BF3"/>
    <w:rsid w:val="00A63D9B"/>
    <w:rsid w:val="00A644C5"/>
    <w:rsid w:val="00A645DA"/>
    <w:rsid w:val="00A648A0"/>
    <w:rsid w:val="00A64942"/>
    <w:rsid w:val="00A64A50"/>
    <w:rsid w:val="00A64D36"/>
    <w:rsid w:val="00A64F1E"/>
    <w:rsid w:val="00A64F31"/>
    <w:rsid w:val="00A6534D"/>
    <w:rsid w:val="00A65911"/>
    <w:rsid w:val="00A659FB"/>
    <w:rsid w:val="00A65D6D"/>
    <w:rsid w:val="00A663A1"/>
    <w:rsid w:val="00A6643C"/>
    <w:rsid w:val="00A665AD"/>
    <w:rsid w:val="00A66AF8"/>
    <w:rsid w:val="00A66E1F"/>
    <w:rsid w:val="00A67405"/>
    <w:rsid w:val="00A67544"/>
    <w:rsid w:val="00A679D3"/>
    <w:rsid w:val="00A7075B"/>
    <w:rsid w:val="00A70A8F"/>
    <w:rsid w:val="00A70BB9"/>
    <w:rsid w:val="00A70F23"/>
    <w:rsid w:val="00A71C91"/>
    <w:rsid w:val="00A71CE6"/>
    <w:rsid w:val="00A71D23"/>
    <w:rsid w:val="00A71DB7"/>
    <w:rsid w:val="00A71F5A"/>
    <w:rsid w:val="00A720E6"/>
    <w:rsid w:val="00A72CF5"/>
    <w:rsid w:val="00A731FA"/>
    <w:rsid w:val="00A7333A"/>
    <w:rsid w:val="00A73D0D"/>
    <w:rsid w:val="00A74124"/>
    <w:rsid w:val="00A746F4"/>
    <w:rsid w:val="00A74A92"/>
    <w:rsid w:val="00A74D44"/>
    <w:rsid w:val="00A74E64"/>
    <w:rsid w:val="00A751DE"/>
    <w:rsid w:val="00A753DE"/>
    <w:rsid w:val="00A759AF"/>
    <w:rsid w:val="00A75C0C"/>
    <w:rsid w:val="00A75CC1"/>
    <w:rsid w:val="00A75E88"/>
    <w:rsid w:val="00A761F6"/>
    <w:rsid w:val="00A767C2"/>
    <w:rsid w:val="00A77D67"/>
    <w:rsid w:val="00A80108"/>
    <w:rsid w:val="00A804B3"/>
    <w:rsid w:val="00A8056E"/>
    <w:rsid w:val="00A80E62"/>
    <w:rsid w:val="00A80E63"/>
    <w:rsid w:val="00A80F0C"/>
    <w:rsid w:val="00A81955"/>
    <w:rsid w:val="00A81BB2"/>
    <w:rsid w:val="00A820F3"/>
    <w:rsid w:val="00A829DE"/>
    <w:rsid w:val="00A82D58"/>
    <w:rsid w:val="00A8309D"/>
    <w:rsid w:val="00A836E3"/>
    <w:rsid w:val="00A8371E"/>
    <w:rsid w:val="00A8399D"/>
    <w:rsid w:val="00A83DBD"/>
    <w:rsid w:val="00A83E3D"/>
    <w:rsid w:val="00A8431F"/>
    <w:rsid w:val="00A8443A"/>
    <w:rsid w:val="00A8476B"/>
    <w:rsid w:val="00A8479C"/>
    <w:rsid w:val="00A8489D"/>
    <w:rsid w:val="00A850E6"/>
    <w:rsid w:val="00A8531F"/>
    <w:rsid w:val="00A85445"/>
    <w:rsid w:val="00A8557B"/>
    <w:rsid w:val="00A855D7"/>
    <w:rsid w:val="00A85A05"/>
    <w:rsid w:val="00A85B8D"/>
    <w:rsid w:val="00A8647B"/>
    <w:rsid w:val="00A866CD"/>
    <w:rsid w:val="00A86D63"/>
    <w:rsid w:val="00A871FD"/>
    <w:rsid w:val="00A87689"/>
    <w:rsid w:val="00A87797"/>
    <w:rsid w:val="00A903A4"/>
    <w:rsid w:val="00A909E2"/>
    <w:rsid w:val="00A90E72"/>
    <w:rsid w:val="00A90EC8"/>
    <w:rsid w:val="00A91056"/>
    <w:rsid w:val="00A91208"/>
    <w:rsid w:val="00A92189"/>
    <w:rsid w:val="00A9223D"/>
    <w:rsid w:val="00A922A2"/>
    <w:rsid w:val="00A923EA"/>
    <w:rsid w:val="00A92819"/>
    <w:rsid w:val="00A93004"/>
    <w:rsid w:val="00A9327B"/>
    <w:rsid w:val="00A937CA"/>
    <w:rsid w:val="00A93AC7"/>
    <w:rsid w:val="00A93B69"/>
    <w:rsid w:val="00A945D8"/>
    <w:rsid w:val="00A948BD"/>
    <w:rsid w:val="00A9492D"/>
    <w:rsid w:val="00A94CBE"/>
    <w:rsid w:val="00A950E1"/>
    <w:rsid w:val="00A95274"/>
    <w:rsid w:val="00A954A7"/>
    <w:rsid w:val="00A95765"/>
    <w:rsid w:val="00A9589A"/>
    <w:rsid w:val="00A958AC"/>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F2"/>
    <w:rsid w:val="00AA19D5"/>
    <w:rsid w:val="00AA1C25"/>
    <w:rsid w:val="00AA1D1C"/>
    <w:rsid w:val="00AA1D48"/>
    <w:rsid w:val="00AA1ED7"/>
    <w:rsid w:val="00AA1FA8"/>
    <w:rsid w:val="00AA36BA"/>
    <w:rsid w:val="00AA383B"/>
    <w:rsid w:val="00AA38FE"/>
    <w:rsid w:val="00AA3B06"/>
    <w:rsid w:val="00AA3CF1"/>
    <w:rsid w:val="00AA3DB7"/>
    <w:rsid w:val="00AA41A2"/>
    <w:rsid w:val="00AA42F2"/>
    <w:rsid w:val="00AA4715"/>
    <w:rsid w:val="00AA4837"/>
    <w:rsid w:val="00AA4908"/>
    <w:rsid w:val="00AA4D83"/>
    <w:rsid w:val="00AA51F5"/>
    <w:rsid w:val="00AA522D"/>
    <w:rsid w:val="00AA550A"/>
    <w:rsid w:val="00AA5E3B"/>
    <w:rsid w:val="00AA5FB7"/>
    <w:rsid w:val="00AA5FDC"/>
    <w:rsid w:val="00AA6642"/>
    <w:rsid w:val="00AA68B4"/>
    <w:rsid w:val="00AA6CA7"/>
    <w:rsid w:val="00AA6CAF"/>
    <w:rsid w:val="00AA7F27"/>
    <w:rsid w:val="00AB0543"/>
    <w:rsid w:val="00AB0AC9"/>
    <w:rsid w:val="00AB1021"/>
    <w:rsid w:val="00AB1397"/>
    <w:rsid w:val="00AB1499"/>
    <w:rsid w:val="00AB185A"/>
    <w:rsid w:val="00AB1BA7"/>
    <w:rsid w:val="00AB1D82"/>
    <w:rsid w:val="00AB1E04"/>
    <w:rsid w:val="00AB242C"/>
    <w:rsid w:val="00AB26F4"/>
    <w:rsid w:val="00AB29CF"/>
    <w:rsid w:val="00AB2C4E"/>
    <w:rsid w:val="00AB2E34"/>
    <w:rsid w:val="00AB3088"/>
    <w:rsid w:val="00AB3113"/>
    <w:rsid w:val="00AB348A"/>
    <w:rsid w:val="00AB36DD"/>
    <w:rsid w:val="00AB3F38"/>
    <w:rsid w:val="00AB3F44"/>
    <w:rsid w:val="00AB3F95"/>
    <w:rsid w:val="00AB43EC"/>
    <w:rsid w:val="00AB4788"/>
    <w:rsid w:val="00AB47BD"/>
    <w:rsid w:val="00AB4A4F"/>
    <w:rsid w:val="00AB4BF4"/>
    <w:rsid w:val="00AB5414"/>
    <w:rsid w:val="00AB5A41"/>
    <w:rsid w:val="00AB5ADF"/>
    <w:rsid w:val="00AB5CBE"/>
    <w:rsid w:val="00AB5E57"/>
    <w:rsid w:val="00AB5EA4"/>
    <w:rsid w:val="00AB6123"/>
    <w:rsid w:val="00AB652B"/>
    <w:rsid w:val="00AB6576"/>
    <w:rsid w:val="00AB6E31"/>
    <w:rsid w:val="00AB725F"/>
    <w:rsid w:val="00AB75FC"/>
    <w:rsid w:val="00AB77F9"/>
    <w:rsid w:val="00AB7FAD"/>
    <w:rsid w:val="00AC024E"/>
    <w:rsid w:val="00AC0705"/>
    <w:rsid w:val="00AC0BD1"/>
    <w:rsid w:val="00AC109B"/>
    <w:rsid w:val="00AC10BA"/>
    <w:rsid w:val="00AC1BFE"/>
    <w:rsid w:val="00AC2033"/>
    <w:rsid w:val="00AC20BA"/>
    <w:rsid w:val="00AC25C1"/>
    <w:rsid w:val="00AC2918"/>
    <w:rsid w:val="00AC2960"/>
    <w:rsid w:val="00AC44BC"/>
    <w:rsid w:val="00AC4651"/>
    <w:rsid w:val="00AC4727"/>
    <w:rsid w:val="00AC4826"/>
    <w:rsid w:val="00AC4ACC"/>
    <w:rsid w:val="00AC4C24"/>
    <w:rsid w:val="00AC4C6D"/>
    <w:rsid w:val="00AC4DCD"/>
    <w:rsid w:val="00AC4EE1"/>
    <w:rsid w:val="00AC58EB"/>
    <w:rsid w:val="00AC5D26"/>
    <w:rsid w:val="00AC64B7"/>
    <w:rsid w:val="00AC65EE"/>
    <w:rsid w:val="00AC74DA"/>
    <w:rsid w:val="00AC7A2B"/>
    <w:rsid w:val="00AC7C25"/>
    <w:rsid w:val="00AC7C48"/>
    <w:rsid w:val="00AC7E87"/>
    <w:rsid w:val="00AC7F9D"/>
    <w:rsid w:val="00AD0883"/>
    <w:rsid w:val="00AD0A51"/>
    <w:rsid w:val="00AD0B37"/>
    <w:rsid w:val="00AD0EFE"/>
    <w:rsid w:val="00AD11F7"/>
    <w:rsid w:val="00AD1AB1"/>
    <w:rsid w:val="00AD1BDC"/>
    <w:rsid w:val="00AD1DB7"/>
    <w:rsid w:val="00AD1E98"/>
    <w:rsid w:val="00AD2053"/>
    <w:rsid w:val="00AD212E"/>
    <w:rsid w:val="00AD21D3"/>
    <w:rsid w:val="00AD2852"/>
    <w:rsid w:val="00AD2C49"/>
    <w:rsid w:val="00AD2D85"/>
    <w:rsid w:val="00AD2DDE"/>
    <w:rsid w:val="00AD2E3F"/>
    <w:rsid w:val="00AD2EEC"/>
    <w:rsid w:val="00AD2EFD"/>
    <w:rsid w:val="00AD300D"/>
    <w:rsid w:val="00AD34F2"/>
    <w:rsid w:val="00AD3697"/>
    <w:rsid w:val="00AD3976"/>
    <w:rsid w:val="00AD3B4A"/>
    <w:rsid w:val="00AD42DF"/>
    <w:rsid w:val="00AD452C"/>
    <w:rsid w:val="00AD463E"/>
    <w:rsid w:val="00AD4C44"/>
    <w:rsid w:val="00AD4D2A"/>
    <w:rsid w:val="00AD51AE"/>
    <w:rsid w:val="00AD542F"/>
    <w:rsid w:val="00AD58DC"/>
    <w:rsid w:val="00AD596B"/>
    <w:rsid w:val="00AD5CE9"/>
    <w:rsid w:val="00AD68D1"/>
    <w:rsid w:val="00AD697B"/>
    <w:rsid w:val="00AD6ADF"/>
    <w:rsid w:val="00AD6C87"/>
    <w:rsid w:val="00AD7305"/>
    <w:rsid w:val="00AD7322"/>
    <w:rsid w:val="00AD77D8"/>
    <w:rsid w:val="00AD7E64"/>
    <w:rsid w:val="00AD7E6E"/>
    <w:rsid w:val="00AD7F5A"/>
    <w:rsid w:val="00AE01AD"/>
    <w:rsid w:val="00AE0281"/>
    <w:rsid w:val="00AE03C7"/>
    <w:rsid w:val="00AE040F"/>
    <w:rsid w:val="00AE04D2"/>
    <w:rsid w:val="00AE0552"/>
    <w:rsid w:val="00AE060C"/>
    <w:rsid w:val="00AE0BA4"/>
    <w:rsid w:val="00AE0C56"/>
    <w:rsid w:val="00AE0EEB"/>
    <w:rsid w:val="00AE1143"/>
    <w:rsid w:val="00AE1243"/>
    <w:rsid w:val="00AE149E"/>
    <w:rsid w:val="00AE15A9"/>
    <w:rsid w:val="00AE178A"/>
    <w:rsid w:val="00AE1D40"/>
    <w:rsid w:val="00AE2129"/>
    <w:rsid w:val="00AE22F2"/>
    <w:rsid w:val="00AE26BA"/>
    <w:rsid w:val="00AE29FC"/>
    <w:rsid w:val="00AE2A07"/>
    <w:rsid w:val="00AE2F3F"/>
    <w:rsid w:val="00AE3455"/>
    <w:rsid w:val="00AE3B4E"/>
    <w:rsid w:val="00AE3F76"/>
    <w:rsid w:val="00AE4219"/>
    <w:rsid w:val="00AE4B80"/>
    <w:rsid w:val="00AE50E5"/>
    <w:rsid w:val="00AE59EC"/>
    <w:rsid w:val="00AE614B"/>
    <w:rsid w:val="00AE6448"/>
    <w:rsid w:val="00AE67B3"/>
    <w:rsid w:val="00AE67F0"/>
    <w:rsid w:val="00AE6C6B"/>
    <w:rsid w:val="00AE769A"/>
    <w:rsid w:val="00AE7864"/>
    <w:rsid w:val="00AE7949"/>
    <w:rsid w:val="00AE7ECF"/>
    <w:rsid w:val="00AF0253"/>
    <w:rsid w:val="00AF02FA"/>
    <w:rsid w:val="00AF0F2D"/>
    <w:rsid w:val="00AF10BB"/>
    <w:rsid w:val="00AF127C"/>
    <w:rsid w:val="00AF1FAC"/>
    <w:rsid w:val="00AF2053"/>
    <w:rsid w:val="00AF232B"/>
    <w:rsid w:val="00AF2563"/>
    <w:rsid w:val="00AF25D5"/>
    <w:rsid w:val="00AF2D70"/>
    <w:rsid w:val="00AF2E8D"/>
    <w:rsid w:val="00AF3DBB"/>
    <w:rsid w:val="00AF42C2"/>
    <w:rsid w:val="00AF4960"/>
    <w:rsid w:val="00AF4C48"/>
    <w:rsid w:val="00AF5194"/>
    <w:rsid w:val="00AF53EF"/>
    <w:rsid w:val="00AF5619"/>
    <w:rsid w:val="00AF5F03"/>
    <w:rsid w:val="00AF5F82"/>
    <w:rsid w:val="00AF6142"/>
    <w:rsid w:val="00AF67B9"/>
    <w:rsid w:val="00AF6DAE"/>
    <w:rsid w:val="00AF73C3"/>
    <w:rsid w:val="00AF795C"/>
    <w:rsid w:val="00AF7995"/>
    <w:rsid w:val="00B005E4"/>
    <w:rsid w:val="00B00752"/>
    <w:rsid w:val="00B00A84"/>
    <w:rsid w:val="00B00CC5"/>
    <w:rsid w:val="00B013BD"/>
    <w:rsid w:val="00B014C8"/>
    <w:rsid w:val="00B0171B"/>
    <w:rsid w:val="00B01A75"/>
    <w:rsid w:val="00B02100"/>
    <w:rsid w:val="00B026C1"/>
    <w:rsid w:val="00B02B9C"/>
    <w:rsid w:val="00B02BA5"/>
    <w:rsid w:val="00B03160"/>
    <w:rsid w:val="00B03191"/>
    <w:rsid w:val="00B03346"/>
    <w:rsid w:val="00B034D7"/>
    <w:rsid w:val="00B0353B"/>
    <w:rsid w:val="00B03572"/>
    <w:rsid w:val="00B03C25"/>
    <w:rsid w:val="00B040B2"/>
    <w:rsid w:val="00B0455F"/>
    <w:rsid w:val="00B04585"/>
    <w:rsid w:val="00B04D48"/>
    <w:rsid w:val="00B04D50"/>
    <w:rsid w:val="00B057AD"/>
    <w:rsid w:val="00B05AA5"/>
    <w:rsid w:val="00B05ADE"/>
    <w:rsid w:val="00B06D8D"/>
    <w:rsid w:val="00B07066"/>
    <w:rsid w:val="00B0726C"/>
    <w:rsid w:val="00B07328"/>
    <w:rsid w:val="00B07C54"/>
    <w:rsid w:val="00B1039B"/>
    <w:rsid w:val="00B10558"/>
    <w:rsid w:val="00B1077C"/>
    <w:rsid w:val="00B10C2F"/>
    <w:rsid w:val="00B10F62"/>
    <w:rsid w:val="00B11195"/>
    <w:rsid w:val="00B1125D"/>
    <w:rsid w:val="00B113BC"/>
    <w:rsid w:val="00B116C1"/>
    <w:rsid w:val="00B11918"/>
    <w:rsid w:val="00B11CF4"/>
    <w:rsid w:val="00B1223D"/>
    <w:rsid w:val="00B1239E"/>
    <w:rsid w:val="00B12693"/>
    <w:rsid w:val="00B12957"/>
    <w:rsid w:val="00B12E8D"/>
    <w:rsid w:val="00B13314"/>
    <w:rsid w:val="00B13A73"/>
    <w:rsid w:val="00B13AAB"/>
    <w:rsid w:val="00B13B6A"/>
    <w:rsid w:val="00B13BB9"/>
    <w:rsid w:val="00B14149"/>
    <w:rsid w:val="00B143A2"/>
    <w:rsid w:val="00B147F0"/>
    <w:rsid w:val="00B14969"/>
    <w:rsid w:val="00B153E1"/>
    <w:rsid w:val="00B15656"/>
    <w:rsid w:val="00B156A9"/>
    <w:rsid w:val="00B156DD"/>
    <w:rsid w:val="00B15C3A"/>
    <w:rsid w:val="00B15F83"/>
    <w:rsid w:val="00B16062"/>
    <w:rsid w:val="00B160FF"/>
    <w:rsid w:val="00B1618F"/>
    <w:rsid w:val="00B16292"/>
    <w:rsid w:val="00B16322"/>
    <w:rsid w:val="00B1662E"/>
    <w:rsid w:val="00B16A6F"/>
    <w:rsid w:val="00B16B6B"/>
    <w:rsid w:val="00B17389"/>
    <w:rsid w:val="00B174BF"/>
    <w:rsid w:val="00B179B5"/>
    <w:rsid w:val="00B17B6A"/>
    <w:rsid w:val="00B209E8"/>
    <w:rsid w:val="00B20A59"/>
    <w:rsid w:val="00B20DB5"/>
    <w:rsid w:val="00B21E99"/>
    <w:rsid w:val="00B22384"/>
    <w:rsid w:val="00B229E3"/>
    <w:rsid w:val="00B22B33"/>
    <w:rsid w:val="00B22C0D"/>
    <w:rsid w:val="00B22DE8"/>
    <w:rsid w:val="00B22EF4"/>
    <w:rsid w:val="00B230DD"/>
    <w:rsid w:val="00B2373B"/>
    <w:rsid w:val="00B237FF"/>
    <w:rsid w:val="00B23A9B"/>
    <w:rsid w:val="00B23AF4"/>
    <w:rsid w:val="00B23C15"/>
    <w:rsid w:val="00B246C0"/>
    <w:rsid w:val="00B24E3C"/>
    <w:rsid w:val="00B25243"/>
    <w:rsid w:val="00B25762"/>
    <w:rsid w:val="00B258C0"/>
    <w:rsid w:val="00B25B40"/>
    <w:rsid w:val="00B25FDE"/>
    <w:rsid w:val="00B26AB0"/>
    <w:rsid w:val="00B26AD2"/>
    <w:rsid w:val="00B26B8E"/>
    <w:rsid w:val="00B26CA2"/>
    <w:rsid w:val="00B279FD"/>
    <w:rsid w:val="00B27A43"/>
    <w:rsid w:val="00B30099"/>
    <w:rsid w:val="00B30B4E"/>
    <w:rsid w:val="00B31246"/>
    <w:rsid w:val="00B31485"/>
    <w:rsid w:val="00B316CF"/>
    <w:rsid w:val="00B318DD"/>
    <w:rsid w:val="00B31A22"/>
    <w:rsid w:val="00B31A6A"/>
    <w:rsid w:val="00B31B76"/>
    <w:rsid w:val="00B32133"/>
    <w:rsid w:val="00B326FF"/>
    <w:rsid w:val="00B32710"/>
    <w:rsid w:val="00B327B8"/>
    <w:rsid w:val="00B332C1"/>
    <w:rsid w:val="00B33486"/>
    <w:rsid w:val="00B340AA"/>
    <w:rsid w:val="00B34715"/>
    <w:rsid w:val="00B34A9F"/>
    <w:rsid w:val="00B34B80"/>
    <w:rsid w:val="00B34C5B"/>
    <w:rsid w:val="00B34C87"/>
    <w:rsid w:val="00B34D89"/>
    <w:rsid w:val="00B34D8C"/>
    <w:rsid w:val="00B35010"/>
    <w:rsid w:val="00B358AA"/>
    <w:rsid w:val="00B35C72"/>
    <w:rsid w:val="00B35CDA"/>
    <w:rsid w:val="00B35E7B"/>
    <w:rsid w:val="00B36231"/>
    <w:rsid w:val="00B362CA"/>
    <w:rsid w:val="00B364D2"/>
    <w:rsid w:val="00B36537"/>
    <w:rsid w:val="00B36899"/>
    <w:rsid w:val="00B37D7C"/>
    <w:rsid w:val="00B37D97"/>
    <w:rsid w:val="00B37FBB"/>
    <w:rsid w:val="00B40844"/>
    <w:rsid w:val="00B40971"/>
    <w:rsid w:val="00B411BD"/>
    <w:rsid w:val="00B41559"/>
    <w:rsid w:val="00B41576"/>
    <w:rsid w:val="00B417D6"/>
    <w:rsid w:val="00B418E8"/>
    <w:rsid w:val="00B41AA3"/>
    <w:rsid w:val="00B42285"/>
    <w:rsid w:val="00B42634"/>
    <w:rsid w:val="00B4274B"/>
    <w:rsid w:val="00B42C1B"/>
    <w:rsid w:val="00B432CE"/>
    <w:rsid w:val="00B4337E"/>
    <w:rsid w:val="00B435B1"/>
    <w:rsid w:val="00B4367F"/>
    <w:rsid w:val="00B438BA"/>
    <w:rsid w:val="00B43E6F"/>
    <w:rsid w:val="00B43F0E"/>
    <w:rsid w:val="00B44077"/>
    <w:rsid w:val="00B4425F"/>
    <w:rsid w:val="00B444C2"/>
    <w:rsid w:val="00B4461F"/>
    <w:rsid w:val="00B44D53"/>
    <w:rsid w:val="00B44DFC"/>
    <w:rsid w:val="00B44F99"/>
    <w:rsid w:val="00B45876"/>
    <w:rsid w:val="00B4595A"/>
    <w:rsid w:val="00B45EBA"/>
    <w:rsid w:val="00B466ED"/>
    <w:rsid w:val="00B46713"/>
    <w:rsid w:val="00B469EF"/>
    <w:rsid w:val="00B473A1"/>
    <w:rsid w:val="00B475D1"/>
    <w:rsid w:val="00B476BE"/>
    <w:rsid w:val="00B47738"/>
    <w:rsid w:val="00B47B4B"/>
    <w:rsid w:val="00B50245"/>
    <w:rsid w:val="00B50636"/>
    <w:rsid w:val="00B50673"/>
    <w:rsid w:val="00B507E2"/>
    <w:rsid w:val="00B50907"/>
    <w:rsid w:val="00B50C60"/>
    <w:rsid w:val="00B5129F"/>
    <w:rsid w:val="00B51517"/>
    <w:rsid w:val="00B51542"/>
    <w:rsid w:val="00B51680"/>
    <w:rsid w:val="00B51870"/>
    <w:rsid w:val="00B51B54"/>
    <w:rsid w:val="00B51D1D"/>
    <w:rsid w:val="00B51F58"/>
    <w:rsid w:val="00B52271"/>
    <w:rsid w:val="00B5252E"/>
    <w:rsid w:val="00B52B22"/>
    <w:rsid w:val="00B52B45"/>
    <w:rsid w:val="00B52D97"/>
    <w:rsid w:val="00B5310E"/>
    <w:rsid w:val="00B53286"/>
    <w:rsid w:val="00B5353B"/>
    <w:rsid w:val="00B535D2"/>
    <w:rsid w:val="00B5392D"/>
    <w:rsid w:val="00B53C2D"/>
    <w:rsid w:val="00B54634"/>
    <w:rsid w:val="00B5478F"/>
    <w:rsid w:val="00B547B3"/>
    <w:rsid w:val="00B54ACC"/>
    <w:rsid w:val="00B54DCB"/>
    <w:rsid w:val="00B55275"/>
    <w:rsid w:val="00B555B1"/>
    <w:rsid w:val="00B55AC2"/>
    <w:rsid w:val="00B560C9"/>
    <w:rsid w:val="00B56533"/>
    <w:rsid w:val="00B56955"/>
    <w:rsid w:val="00B56C8A"/>
    <w:rsid w:val="00B56CFC"/>
    <w:rsid w:val="00B56FAF"/>
    <w:rsid w:val="00B5774D"/>
    <w:rsid w:val="00B57777"/>
    <w:rsid w:val="00B57A17"/>
    <w:rsid w:val="00B57A92"/>
    <w:rsid w:val="00B6057B"/>
    <w:rsid w:val="00B606CE"/>
    <w:rsid w:val="00B6093A"/>
    <w:rsid w:val="00B60A3B"/>
    <w:rsid w:val="00B60FD3"/>
    <w:rsid w:val="00B617F4"/>
    <w:rsid w:val="00B61BE2"/>
    <w:rsid w:val="00B6266F"/>
    <w:rsid w:val="00B6283C"/>
    <w:rsid w:val="00B629B0"/>
    <w:rsid w:val="00B62E0B"/>
    <w:rsid w:val="00B62E53"/>
    <w:rsid w:val="00B63788"/>
    <w:rsid w:val="00B63C32"/>
    <w:rsid w:val="00B64434"/>
    <w:rsid w:val="00B6490A"/>
    <w:rsid w:val="00B64C23"/>
    <w:rsid w:val="00B64E00"/>
    <w:rsid w:val="00B653BB"/>
    <w:rsid w:val="00B65C66"/>
    <w:rsid w:val="00B65E5A"/>
    <w:rsid w:val="00B65E7D"/>
    <w:rsid w:val="00B66580"/>
    <w:rsid w:val="00B666C7"/>
    <w:rsid w:val="00B66795"/>
    <w:rsid w:val="00B66BE8"/>
    <w:rsid w:val="00B66DF7"/>
    <w:rsid w:val="00B670DA"/>
    <w:rsid w:val="00B67672"/>
    <w:rsid w:val="00B67769"/>
    <w:rsid w:val="00B67C5E"/>
    <w:rsid w:val="00B67E6F"/>
    <w:rsid w:val="00B70711"/>
    <w:rsid w:val="00B708B3"/>
    <w:rsid w:val="00B709BA"/>
    <w:rsid w:val="00B70CF0"/>
    <w:rsid w:val="00B70FE4"/>
    <w:rsid w:val="00B711CE"/>
    <w:rsid w:val="00B71B3C"/>
    <w:rsid w:val="00B71DC8"/>
    <w:rsid w:val="00B721A6"/>
    <w:rsid w:val="00B721E8"/>
    <w:rsid w:val="00B7223C"/>
    <w:rsid w:val="00B7234E"/>
    <w:rsid w:val="00B72564"/>
    <w:rsid w:val="00B72606"/>
    <w:rsid w:val="00B72B7B"/>
    <w:rsid w:val="00B734FB"/>
    <w:rsid w:val="00B73596"/>
    <w:rsid w:val="00B735FC"/>
    <w:rsid w:val="00B73B49"/>
    <w:rsid w:val="00B741F0"/>
    <w:rsid w:val="00B746C6"/>
    <w:rsid w:val="00B751DA"/>
    <w:rsid w:val="00B751F7"/>
    <w:rsid w:val="00B75715"/>
    <w:rsid w:val="00B75B0A"/>
    <w:rsid w:val="00B75B14"/>
    <w:rsid w:val="00B75E95"/>
    <w:rsid w:val="00B7604C"/>
    <w:rsid w:val="00B7652C"/>
    <w:rsid w:val="00B766BF"/>
    <w:rsid w:val="00B76881"/>
    <w:rsid w:val="00B76E0E"/>
    <w:rsid w:val="00B76FA6"/>
    <w:rsid w:val="00B7728D"/>
    <w:rsid w:val="00B7755B"/>
    <w:rsid w:val="00B7791C"/>
    <w:rsid w:val="00B77A10"/>
    <w:rsid w:val="00B77BF0"/>
    <w:rsid w:val="00B80704"/>
    <w:rsid w:val="00B80709"/>
    <w:rsid w:val="00B80910"/>
    <w:rsid w:val="00B80A22"/>
    <w:rsid w:val="00B80BBA"/>
    <w:rsid w:val="00B80F41"/>
    <w:rsid w:val="00B80F45"/>
    <w:rsid w:val="00B8115D"/>
    <w:rsid w:val="00B8131A"/>
    <w:rsid w:val="00B815E8"/>
    <w:rsid w:val="00B818F4"/>
    <w:rsid w:val="00B81BC9"/>
    <w:rsid w:val="00B81F9E"/>
    <w:rsid w:val="00B8222F"/>
    <w:rsid w:val="00B82615"/>
    <w:rsid w:val="00B82A67"/>
    <w:rsid w:val="00B83334"/>
    <w:rsid w:val="00B83444"/>
    <w:rsid w:val="00B836ED"/>
    <w:rsid w:val="00B836F7"/>
    <w:rsid w:val="00B83841"/>
    <w:rsid w:val="00B83B06"/>
    <w:rsid w:val="00B83BD2"/>
    <w:rsid w:val="00B842B8"/>
    <w:rsid w:val="00B84364"/>
    <w:rsid w:val="00B848F5"/>
    <w:rsid w:val="00B84910"/>
    <w:rsid w:val="00B853BE"/>
    <w:rsid w:val="00B85410"/>
    <w:rsid w:val="00B85929"/>
    <w:rsid w:val="00B85B52"/>
    <w:rsid w:val="00B86476"/>
    <w:rsid w:val="00B86A3D"/>
    <w:rsid w:val="00B870A5"/>
    <w:rsid w:val="00B875C7"/>
    <w:rsid w:val="00B87744"/>
    <w:rsid w:val="00B877D3"/>
    <w:rsid w:val="00B90024"/>
    <w:rsid w:val="00B90226"/>
    <w:rsid w:val="00B90D10"/>
    <w:rsid w:val="00B90FE5"/>
    <w:rsid w:val="00B912C4"/>
    <w:rsid w:val="00B919AD"/>
    <w:rsid w:val="00B91A2B"/>
    <w:rsid w:val="00B92651"/>
    <w:rsid w:val="00B92BCA"/>
    <w:rsid w:val="00B92E84"/>
    <w:rsid w:val="00B93204"/>
    <w:rsid w:val="00B93332"/>
    <w:rsid w:val="00B9421C"/>
    <w:rsid w:val="00B9463C"/>
    <w:rsid w:val="00B949FA"/>
    <w:rsid w:val="00B94E17"/>
    <w:rsid w:val="00B94F68"/>
    <w:rsid w:val="00B952E0"/>
    <w:rsid w:val="00B95544"/>
    <w:rsid w:val="00B957FE"/>
    <w:rsid w:val="00B95B4B"/>
    <w:rsid w:val="00B95F02"/>
    <w:rsid w:val="00B9685A"/>
    <w:rsid w:val="00B96BEF"/>
    <w:rsid w:val="00B96FC0"/>
    <w:rsid w:val="00B9718B"/>
    <w:rsid w:val="00B97260"/>
    <w:rsid w:val="00B97386"/>
    <w:rsid w:val="00B97564"/>
    <w:rsid w:val="00B975FE"/>
    <w:rsid w:val="00B9786A"/>
    <w:rsid w:val="00B97A69"/>
    <w:rsid w:val="00B97B7B"/>
    <w:rsid w:val="00B97D07"/>
    <w:rsid w:val="00BA03D6"/>
    <w:rsid w:val="00BA0632"/>
    <w:rsid w:val="00BA087A"/>
    <w:rsid w:val="00BA0AAA"/>
    <w:rsid w:val="00BA0C46"/>
    <w:rsid w:val="00BA0DFB"/>
    <w:rsid w:val="00BA0EB0"/>
    <w:rsid w:val="00BA10AA"/>
    <w:rsid w:val="00BA1369"/>
    <w:rsid w:val="00BA1F58"/>
    <w:rsid w:val="00BA211A"/>
    <w:rsid w:val="00BA256B"/>
    <w:rsid w:val="00BA2793"/>
    <w:rsid w:val="00BA2FEF"/>
    <w:rsid w:val="00BA32A5"/>
    <w:rsid w:val="00BA330C"/>
    <w:rsid w:val="00BA369A"/>
    <w:rsid w:val="00BA3FBA"/>
    <w:rsid w:val="00BA46F9"/>
    <w:rsid w:val="00BA49E7"/>
    <w:rsid w:val="00BA4B32"/>
    <w:rsid w:val="00BA4D43"/>
    <w:rsid w:val="00BA4D74"/>
    <w:rsid w:val="00BA4DAA"/>
    <w:rsid w:val="00BA50DD"/>
    <w:rsid w:val="00BA50E9"/>
    <w:rsid w:val="00BA54CD"/>
    <w:rsid w:val="00BA57E0"/>
    <w:rsid w:val="00BA5EF1"/>
    <w:rsid w:val="00BA6B7B"/>
    <w:rsid w:val="00BA6C1C"/>
    <w:rsid w:val="00BA71EF"/>
    <w:rsid w:val="00BA7204"/>
    <w:rsid w:val="00BA7409"/>
    <w:rsid w:val="00BB03A6"/>
    <w:rsid w:val="00BB0775"/>
    <w:rsid w:val="00BB14EF"/>
    <w:rsid w:val="00BB1548"/>
    <w:rsid w:val="00BB18A2"/>
    <w:rsid w:val="00BB1CC6"/>
    <w:rsid w:val="00BB1CE7"/>
    <w:rsid w:val="00BB2011"/>
    <w:rsid w:val="00BB2A9E"/>
    <w:rsid w:val="00BB2FD3"/>
    <w:rsid w:val="00BB2FDF"/>
    <w:rsid w:val="00BB2FFF"/>
    <w:rsid w:val="00BB301B"/>
    <w:rsid w:val="00BB30AB"/>
    <w:rsid w:val="00BB4805"/>
    <w:rsid w:val="00BB481D"/>
    <w:rsid w:val="00BB4DFE"/>
    <w:rsid w:val="00BB5024"/>
    <w:rsid w:val="00BB5B34"/>
    <w:rsid w:val="00BB5D86"/>
    <w:rsid w:val="00BB5FCB"/>
    <w:rsid w:val="00BB6039"/>
    <w:rsid w:val="00BB604B"/>
    <w:rsid w:val="00BB614C"/>
    <w:rsid w:val="00BB62DE"/>
    <w:rsid w:val="00BB6A9C"/>
    <w:rsid w:val="00BB6D59"/>
    <w:rsid w:val="00BB6E67"/>
    <w:rsid w:val="00BB6F9A"/>
    <w:rsid w:val="00BB7795"/>
    <w:rsid w:val="00BB78CB"/>
    <w:rsid w:val="00BB7FD1"/>
    <w:rsid w:val="00BC00EC"/>
    <w:rsid w:val="00BC0100"/>
    <w:rsid w:val="00BC024C"/>
    <w:rsid w:val="00BC0428"/>
    <w:rsid w:val="00BC08C5"/>
    <w:rsid w:val="00BC0CAC"/>
    <w:rsid w:val="00BC12AA"/>
    <w:rsid w:val="00BC12FB"/>
    <w:rsid w:val="00BC165C"/>
    <w:rsid w:val="00BC1738"/>
    <w:rsid w:val="00BC1C3C"/>
    <w:rsid w:val="00BC1D4D"/>
    <w:rsid w:val="00BC1E07"/>
    <w:rsid w:val="00BC2A81"/>
    <w:rsid w:val="00BC307F"/>
    <w:rsid w:val="00BC3159"/>
    <w:rsid w:val="00BC3257"/>
    <w:rsid w:val="00BC332E"/>
    <w:rsid w:val="00BC39DB"/>
    <w:rsid w:val="00BC3A32"/>
    <w:rsid w:val="00BC3B07"/>
    <w:rsid w:val="00BC44F8"/>
    <w:rsid w:val="00BC46EF"/>
    <w:rsid w:val="00BC4A37"/>
    <w:rsid w:val="00BC4EF0"/>
    <w:rsid w:val="00BC4F8B"/>
    <w:rsid w:val="00BC50BF"/>
    <w:rsid w:val="00BC553A"/>
    <w:rsid w:val="00BC641A"/>
    <w:rsid w:val="00BC6430"/>
    <w:rsid w:val="00BC6D88"/>
    <w:rsid w:val="00BC6FD6"/>
    <w:rsid w:val="00BC7201"/>
    <w:rsid w:val="00BC729D"/>
    <w:rsid w:val="00BC74AA"/>
    <w:rsid w:val="00BC74C8"/>
    <w:rsid w:val="00BC76BB"/>
    <w:rsid w:val="00BC778C"/>
    <w:rsid w:val="00BC7A55"/>
    <w:rsid w:val="00BC7B40"/>
    <w:rsid w:val="00BC7E54"/>
    <w:rsid w:val="00BD0043"/>
    <w:rsid w:val="00BD008E"/>
    <w:rsid w:val="00BD025B"/>
    <w:rsid w:val="00BD02C6"/>
    <w:rsid w:val="00BD02F9"/>
    <w:rsid w:val="00BD0400"/>
    <w:rsid w:val="00BD0BF9"/>
    <w:rsid w:val="00BD0CD2"/>
    <w:rsid w:val="00BD1209"/>
    <w:rsid w:val="00BD122B"/>
    <w:rsid w:val="00BD182F"/>
    <w:rsid w:val="00BD227E"/>
    <w:rsid w:val="00BD2C09"/>
    <w:rsid w:val="00BD2D15"/>
    <w:rsid w:val="00BD2F3B"/>
    <w:rsid w:val="00BD31DD"/>
    <w:rsid w:val="00BD3372"/>
    <w:rsid w:val="00BD3402"/>
    <w:rsid w:val="00BD35FD"/>
    <w:rsid w:val="00BD3BAF"/>
    <w:rsid w:val="00BD4B18"/>
    <w:rsid w:val="00BD4B3A"/>
    <w:rsid w:val="00BD4C8E"/>
    <w:rsid w:val="00BD4F79"/>
    <w:rsid w:val="00BD50AA"/>
    <w:rsid w:val="00BD5135"/>
    <w:rsid w:val="00BD5645"/>
    <w:rsid w:val="00BD5FCA"/>
    <w:rsid w:val="00BD6A60"/>
    <w:rsid w:val="00BD6CC6"/>
    <w:rsid w:val="00BD7291"/>
    <w:rsid w:val="00BD7EA3"/>
    <w:rsid w:val="00BD7FE2"/>
    <w:rsid w:val="00BE016E"/>
    <w:rsid w:val="00BE039B"/>
    <w:rsid w:val="00BE0B19"/>
    <w:rsid w:val="00BE0DD8"/>
    <w:rsid w:val="00BE0E8E"/>
    <w:rsid w:val="00BE1786"/>
    <w:rsid w:val="00BE19B0"/>
    <w:rsid w:val="00BE1D82"/>
    <w:rsid w:val="00BE1EE4"/>
    <w:rsid w:val="00BE1F8B"/>
    <w:rsid w:val="00BE207F"/>
    <w:rsid w:val="00BE24DA"/>
    <w:rsid w:val="00BE25BB"/>
    <w:rsid w:val="00BE2B3D"/>
    <w:rsid w:val="00BE2B4F"/>
    <w:rsid w:val="00BE2E18"/>
    <w:rsid w:val="00BE2F39"/>
    <w:rsid w:val="00BE2F93"/>
    <w:rsid w:val="00BE332D"/>
    <w:rsid w:val="00BE376E"/>
    <w:rsid w:val="00BE3B2E"/>
    <w:rsid w:val="00BE3B72"/>
    <w:rsid w:val="00BE3CF1"/>
    <w:rsid w:val="00BE425F"/>
    <w:rsid w:val="00BE42CB"/>
    <w:rsid w:val="00BE4B20"/>
    <w:rsid w:val="00BE4C2C"/>
    <w:rsid w:val="00BE4C9F"/>
    <w:rsid w:val="00BE4E02"/>
    <w:rsid w:val="00BE5545"/>
    <w:rsid w:val="00BE5669"/>
    <w:rsid w:val="00BE5702"/>
    <w:rsid w:val="00BE5935"/>
    <w:rsid w:val="00BE5E85"/>
    <w:rsid w:val="00BE5FC4"/>
    <w:rsid w:val="00BE63BE"/>
    <w:rsid w:val="00BE63F2"/>
    <w:rsid w:val="00BE6568"/>
    <w:rsid w:val="00BE68B8"/>
    <w:rsid w:val="00BE6FBF"/>
    <w:rsid w:val="00BE717F"/>
    <w:rsid w:val="00BE7186"/>
    <w:rsid w:val="00BE7674"/>
    <w:rsid w:val="00BE7A18"/>
    <w:rsid w:val="00BE7C4D"/>
    <w:rsid w:val="00BE7F6A"/>
    <w:rsid w:val="00BF01DB"/>
    <w:rsid w:val="00BF0274"/>
    <w:rsid w:val="00BF033B"/>
    <w:rsid w:val="00BF053A"/>
    <w:rsid w:val="00BF08C4"/>
    <w:rsid w:val="00BF0BAF"/>
    <w:rsid w:val="00BF1489"/>
    <w:rsid w:val="00BF19CE"/>
    <w:rsid w:val="00BF1B1C"/>
    <w:rsid w:val="00BF1E3C"/>
    <w:rsid w:val="00BF204F"/>
    <w:rsid w:val="00BF2B6F"/>
    <w:rsid w:val="00BF2FF8"/>
    <w:rsid w:val="00BF314F"/>
    <w:rsid w:val="00BF31FF"/>
    <w:rsid w:val="00BF351A"/>
    <w:rsid w:val="00BF35B9"/>
    <w:rsid w:val="00BF35C1"/>
    <w:rsid w:val="00BF3914"/>
    <w:rsid w:val="00BF3980"/>
    <w:rsid w:val="00BF3A2D"/>
    <w:rsid w:val="00BF3DE7"/>
    <w:rsid w:val="00BF40DD"/>
    <w:rsid w:val="00BF451C"/>
    <w:rsid w:val="00BF49B1"/>
    <w:rsid w:val="00BF4F2B"/>
    <w:rsid w:val="00BF5158"/>
    <w:rsid w:val="00BF5552"/>
    <w:rsid w:val="00BF585E"/>
    <w:rsid w:val="00BF5D19"/>
    <w:rsid w:val="00BF6205"/>
    <w:rsid w:val="00BF62FF"/>
    <w:rsid w:val="00BF63AD"/>
    <w:rsid w:val="00BF6CE6"/>
    <w:rsid w:val="00BF6FE5"/>
    <w:rsid w:val="00BF73F2"/>
    <w:rsid w:val="00BF7501"/>
    <w:rsid w:val="00BF7B44"/>
    <w:rsid w:val="00BF7F31"/>
    <w:rsid w:val="00C0007A"/>
    <w:rsid w:val="00C003C6"/>
    <w:rsid w:val="00C00E66"/>
    <w:rsid w:val="00C012DC"/>
    <w:rsid w:val="00C01671"/>
    <w:rsid w:val="00C01DD7"/>
    <w:rsid w:val="00C01F18"/>
    <w:rsid w:val="00C022CD"/>
    <w:rsid w:val="00C02377"/>
    <w:rsid w:val="00C02419"/>
    <w:rsid w:val="00C02766"/>
    <w:rsid w:val="00C03A18"/>
    <w:rsid w:val="00C03BAF"/>
    <w:rsid w:val="00C03D1F"/>
    <w:rsid w:val="00C03D40"/>
    <w:rsid w:val="00C03DC0"/>
    <w:rsid w:val="00C03EE8"/>
    <w:rsid w:val="00C04131"/>
    <w:rsid w:val="00C0423B"/>
    <w:rsid w:val="00C0441B"/>
    <w:rsid w:val="00C046C2"/>
    <w:rsid w:val="00C04CCA"/>
    <w:rsid w:val="00C04D77"/>
    <w:rsid w:val="00C052A6"/>
    <w:rsid w:val="00C05BEC"/>
    <w:rsid w:val="00C065B0"/>
    <w:rsid w:val="00C06AE4"/>
    <w:rsid w:val="00C06E7D"/>
    <w:rsid w:val="00C071BC"/>
    <w:rsid w:val="00C07217"/>
    <w:rsid w:val="00C101C3"/>
    <w:rsid w:val="00C10872"/>
    <w:rsid w:val="00C10AB1"/>
    <w:rsid w:val="00C10D13"/>
    <w:rsid w:val="00C10F79"/>
    <w:rsid w:val="00C1112B"/>
    <w:rsid w:val="00C115EE"/>
    <w:rsid w:val="00C11770"/>
    <w:rsid w:val="00C11A88"/>
    <w:rsid w:val="00C1200C"/>
    <w:rsid w:val="00C12012"/>
    <w:rsid w:val="00C12874"/>
    <w:rsid w:val="00C12BC1"/>
    <w:rsid w:val="00C12F77"/>
    <w:rsid w:val="00C1339A"/>
    <w:rsid w:val="00C13BDA"/>
    <w:rsid w:val="00C13FFD"/>
    <w:rsid w:val="00C140A7"/>
    <w:rsid w:val="00C14231"/>
    <w:rsid w:val="00C14632"/>
    <w:rsid w:val="00C14A62"/>
    <w:rsid w:val="00C14CA8"/>
    <w:rsid w:val="00C152F2"/>
    <w:rsid w:val="00C15318"/>
    <w:rsid w:val="00C1572D"/>
    <w:rsid w:val="00C157EF"/>
    <w:rsid w:val="00C15E7C"/>
    <w:rsid w:val="00C163D3"/>
    <w:rsid w:val="00C16C30"/>
    <w:rsid w:val="00C17103"/>
    <w:rsid w:val="00C17218"/>
    <w:rsid w:val="00C173DD"/>
    <w:rsid w:val="00C1751F"/>
    <w:rsid w:val="00C177A8"/>
    <w:rsid w:val="00C20646"/>
    <w:rsid w:val="00C20807"/>
    <w:rsid w:val="00C20A00"/>
    <w:rsid w:val="00C213A9"/>
    <w:rsid w:val="00C21673"/>
    <w:rsid w:val="00C21AF9"/>
    <w:rsid w:val="00C21C7A"/>
    <w:rsid w:val="00C21D04"/>
    <w:rsid w:val="00C2201C"/>
    <w:rsid w:val="00C22548"/>
    <w:rsid w:val="00C23130"/>
    <w:rsid w:val="00C23634"/>
    <w:rsid w:val="00C2444F"/>
    <w:rsid w:val="00C247DD"/>
    <w:rsid w:val="00C24B94"/>
    <w:rsid w:val="00C25084"/>
    <w:rsid w:val="00C255A5"/>
    <w:rsid w:val="00C2584B"/>
    <w:rsid w:val="00C25942"/>
    <w:rsid w:val="00C25D3C"/>
    <w:rsid w:val="00C25DD9"/>
    <w:rsid w:val="00C25DF6"/>
    <w:rsid w:val="00C2663F"/>
    <w:rsid w:val="00C269D7"/>
    <w:rsid w:val="00C26DB8"/>
    <w:rsid w:val="00C26FC5"/>
    <w:rsid w:val="00C27455"/>
    <w:rsid w:val="00C30301"/>
    <w:rsid w:val="00C30359"/>
    <w:rsid w:val="00C309CA"/>
    <w:rsid w:val="00C30E9F"/>
    <w:rsid w:val="00C31014"/>
    <w:rsid w:val="00C314F4"/>
    <w:rsid w:val="00C31684"/>
    <w:rsid w:val="00C320F3"/>
    <w:rsid w:val="00C326BC"/>
    <w:rsid w:val="00C32D2C"/>
    <w:rsid w:val="00C32DEA"/>
    <w:rsid w:val="00C330CF"/>
    <w:rsid w:val="00C33321"/>
    <w:rsid w:val="00C3343F"/>
    <w:rsid w:val="00C33728"/>
    <w:rsid w:val="00C3394F"/>
    <w:rsid w:val="00C33FE1"/>
    <w:rsid w:val="00C3400F"/>
    <w:rsid w:val="00C34174"/>
    <w:rsid w:val="00C341F9"/>
    <w:rsid w:val="00C34216"/>
    <w:rsid w:val="00C345F3"/>
    <w:rsid w:val="00C34B64"/>
    <w:rsid w:val="00C34C36"/>
    <w:rsid w:val="00C34CE6"/>
    <w:rsid w:val="00C34D58"/>
    <w:rsid w:val="00C34DB7"/>
    <w:rsid w:val="00C352B3"/>
    <w:rsid w:val="00C357D9"/>
    <w:rsid w:val="00C35C31"/>
    <w:rsid w:val="00C3654C"/>
    <w:rsid w:val="00C36BF5"/>
    <w:rsid w:val="00C36DBC"/>
    <w:rsid w:val="00C36E6B"/>
    <w:rsid w:val="00C3758D"/>
    <w:rsid w:val="00C376BA"/>
    <w:rsid w:val="00C379AB"/>
    <w:rsid w:val="00C379D1"/>
    <w:rsid w:val="00C379E1"/>
    <w:rsid w:val="00C40373"/>
    <w:rsid w:val="00C4082D"/>
    <w:rsid w:val="00C40AE6"/>
    <w:rsid w:val="00C41175"/>
    <w:rsid w:val="00C411AF"/>
    <w:rsid w:val="00C4138D"/>
    <w:rsid w:val="00C41DAC"/>
    <w:rsid w:val="00C41E3A"/>
    <w:rsid w:val="00C426A7"/>
    <w:rsid w:val="00C42799"/>
    <w:rsid w:val="00C427B5"/>
    <w:rsid w:val="00C42FA7"/>
    <w:rsid w:val="00C4304C"/>
    <w:rsid w:val="00C43315"/>
    <w:rsid w:val="00C4368F"/>
    <w:rsid w:val="00C43C7C"/>
    <w:rsid w:val="00C43F57"/>
    <w:rsid w:val="00C44165"/>
    <w:rsid w:val="00C442C2"/>
    <w:rsid w:val="00C452F5"/>
    <w:rsid w:val="00C453FB"/>
    <w:rsid w:val="00C455BE"/>
    <w:rsid w:val="00C45CE1"/>
    <w:rsid w:val="00C45D2A"/>
    <w:rsid w:val="00C46456"/>
    <w:rsid w:val="00C46555"/>
    <w:rsid w:val="00C46644"/>
    <w:rsid w:val="00C46704"/>
    <w:rsid w:val="00C46B15"/>
    <w:rsid w:val="00C46D27"/>
    <w:rsid w:val="00C46F7D"/>
    <w:rsid w:val="00C479B5"/>
    <w:rsid w:val="00C47A55"/>
    <w:rsid w:val="00C47B7F"/>
    <w:rsid w:val="00C50242"/>
    <w:rsid w:val="00C5034D"/>
    <w:rsid w:val="00C5050E"/>
    <w:rsid w:val="00C507A1"/>
    <w:rsid w:val="00C50B94"/>
    <w:rsid w:val="00C50B96"/>
    <w:rsid w:val="00C50E99"/>
    <w:rsid w:val="00C513EC"/>
    <w:rsid w:val="00C51434"/>
    <w:rsid w:val="00C516C6"/>
    <w:rsid w:val="00C51898"/>
    <w:rsid w:val="00C51E36"/>
    <w:rsid w:val="00C52081"/>
    <w:rsid w:val="00C52274"/>
    <w:rsid w:val="00C52744"/>
    <w:rsid w:val="00C52D0B"/>
    <w:rsid w:val="00C52D82"/>
    <w:rsid w:val="00C52DCB"/>
    <w:rsid w:val="00C530BE"/>
    <w:rsid w:val="00C532FA"/>
    <w:rsid w:val="00C533B0"/>
    <w:rsid w:val="00C53D12"/>
    <w:rsid w:val="00C53E19"/>
    <w:rsid w:val="00C53EB3"/>
    <w:rsid w:val="00C53F70"/>
    <w:rsid w:val="00C541AA"/>
    <w:rsid w:val="00C54210"/>
    <w:rsid w:val="00C5426C"/>
    <w:rsid w:val="00C542D4"/>
    <w:rsid w:val="00C54D71"/>
    <w:rsid w:val="00C54EF7"/>
    <w:rsid w:val="00C5548E"/>
    <w:rsid w:val="00C560E2"/>
    <w:rsid w:val="00C562B3"/>
    <w:rsid w:val="00C56347"/>
    <w:rsid w:val="00C563F5"/>
    <w:rsid w:val="00C56597"/>
    <w:rsid w:val="00C570F7"/>
    <w:rsid w:val="00C575EB"/>
    <w:rsid w:val="00C57608"/>
    <w:rsid w:val="00C577BF"/>
    <w:rsid w:val="00C57935"/>
    <w:rsid w:val="00C57CAB"/>
    <w:rsid w:val="00C57DDB"/>
    <w:rsid w:val="00C6090C"/>
    <w:rsid w:val="00C61309"/>
    <w:rsid w:val="00C6144E"/>
    <w:rsid w:val="00C617A6"/>
    <w:rsid w:val="00C62449"/>
    <w:rsid w:val="00C62CD5"/>
    <w:rsid w:val="00C635AF"/>
    <w:rsid w:val="00C636C8"/>
    <w:rsid w:val="00C636E6"/>
    <w:rsid w:val="00C639D6"/>
    <w:rsid w:val="00C63F8E"/>
    <w:rsid w:val="00C63FD7"/>
    <w:rsid w:val="00C647D5"/>
    <w:rsid w:val="00C647FB"/>
    <w:rsid w:val="00C64CD1"/>
    <w:rsid w:val="00C654E0"/>
    <w:rsid w:val="00C6565D"/>
    <w:rsid w:val="00C65692"/>
    <w:rsid w:val="00C65DAA"/>
    <w:rsid w:val="00C65E93"/>
    <w:rsid w:val="00C660F9"/>
    <w:rsid w:val="00C661BE"/>
    <w:rsid w:val="00C661C3"/>
    <w:rsid w:val="00C66613"/>
    <w:rsid w:val="00C6696F"/>
    <w:rsid w:val="00C66BF0"/>
    <w:rsid w:val="00C66ECB"/>
    <w:rsid w:val="00C679B9"/>
    <w:rsid w:val="00C67DA1"/>
    <w:rsid w:val="00C67EAB"/>
    <w:rsid w:val="00C7005F"/>
    <w:rsid w:val="00C7015C"/>
    <w:rsid w:val="00C70C08"/>
    <w:rsid w:val="00C70D7F"/>
    <w:rsid w:val="00C70DFF"/>
    <w:rsid w:val="00C71008"/>
    <w:rsid w:val="00C71411"/>
    <w:rsid w:val="00C717D3"/>
    <w:rsid w:val="00C718FB"/>
    <w:rsid w:val="00C71A1F"/>
    <w:rsid w:val="00C71E87"/>
    <w:rsid w:val="00C728FD"/>
    <w:rsid w:val="00C72C9B"/>
    <w:rsid w:val="00C73542"/>
    <w:rsid w:val="00C74159"/>
    <w:rsid w:val="00C741BC"/>
    <w:rsid w:val="00C743EC"/>
    <w:rsid w:val="00C74577"/>
    <w:rsid w:val="00C7460B"/>
    <w:rsid w:val="00C746F1"/>
    <w:rsid w:val="00C747EF"/>
    <w:rsid w:val="00C74825"/>
    <w:rsid w:val="00C7565C"/>
    <w:rsid w:val="00C75A6B"/>
    <w:rsid w:val="00C763B6"/>
    <w:rsid w:val="00C7644F"/>
    <w:rsid w:val="00C76545"/>
    <w:rsid w:val="00C768F6"/>
    <w:rsid w:val="00C76C36"/>
    <w:rsid w:val="00C775F4"/>
    <w:rsid w:val="00C77993"/>
    <w:rsid w:val="00C77E5C"/>
    <w:rsid w:val="00C77F14"/>
    <w:rsid w:val="00C80073"/>
    <w:rsid w:val="00C801FA"/>
    <w:rsid w:val="00C804D3"/>
    <w:rsid w:val="00C806D3"/>
    <w:rsid w:val="00C80753"/>
    <w:rsid w:val="00C80816"/>
    <w:rsid w:val="00C80B23"/>
    <w:rsid w:val="00C80DEA"/>
    <w:rsid w:val="00C814BA"/>
    <w:rsid w:val="00C822C7"/>
    <w:rsid w:val="00C8247C"/>
    <w:rsid w:val="00C8286D"/>
    <w:rsid w:val="00C83141"/>
    <w:rsid w:val="00C831EF"/>
    <w:rsid w:val="00C832DC"/>
    <w:rsid w:val="00C832DE"/>
    <w:rsid w:val="00C8377F"/>
    <w:rsid w:val="00C83F3D"/>
    <w:rsid w:val="00C84D9E"/>
    <w:rsid w:val="00C84DC8"/>
    <w:rsid w:val="00C84E4E"/>
    <w:rsid w:val="00C84EED"/>
    <w:rsid w:val="00C85892"/>
    <w:rsid w:val="00C861B4"/>
    <w:rsid w:val="00C8646D"/>
    <w:rsid w:val="00C8654E"/>
    <w:rsid w:val="00C86ACD"/>
    <w:rsid w:val="00C86F53"/>
    <w:rsid w:val="00C87448"/>
    <w:rsid w:val="00C9017B"/>
    <w:rsid w:val="00C90221"/>
    <w:rsid w:val="00C90465"/>
    <w:rsid w:val="00C904F3"/>
    <w:rsid w:val="00C90CAC"/>
    <w:rsid w:val="00C90E0C"/>
    <w:rsid w:val="00C91114"/>
    <w:rsid w:val="00C9140D"/>
    <w:rsid w:val="00C917CC"/>
    <w:rsid w:val="00C918A2"/>
    <w:rsid w:val="00C91935"/>
    <w:rsid w:val="00C91979"/>
    <w:rsid w:val="00C919A4"/>
    <w:rsid w:val="00C91DE3"/>
    <w:rsid w:val="00C9276C"/>
    <w:rsid w:val="00C92913"/>
    <w:rsid w:val="00C92C7F"/>
    <w:rsid w:val="00C92DF6"/>
    <w:rsid w:val="00C93360"/>
    <w:rsid w:val="00C933EC"/>
    <w:rsid w:val="00C9369D"/>
    <w:rsid w:val="00C937AD"/>
    <w:rsid w:val="00C93AC3"/>
    <w:rsid w:val="00C93BD9"/>
    <w:rsid w:val="00C944FA"/>
    <w:rsid w:val="00C94676"/>
    <w:rsid w:val="00C9492D"/>
    <w:rsid w:val="00C94D6D"/>
    <w:rsid w:val="00C956EF"/>
    <w:rsid w:val="00C95854"/>
    <w:rsid w:val="00C95EFF"/>
    <w:rsid w:val="00C96856"/>
    <w:rsid w:val="00C9687C"/>
    <w:rsid w:val="00C96C66"/>
    <w:rsid w:val="00C96E6F"/>
    <w:rsid w:val="00C96E84"/>
    <w:rsid w:val="00C97095"/>
    <w:rsid w:val="00C9757D"/>
    <w:rsid w:val="00C9780A"/>
    <w:rsid w:val="00C97872"/>
    <w:rsid w:val="00C97DE1"/>
    <w:rsid w:val="00CA03A5"/>
    <w:rsid w:val="00CA0532"/>
    <w:rsid w:val="00CA063A"/>
    <w:rsid w:val="00CA15A0"/>
    <w:rsid w:val="00CA17C2"/>
    <w:rsid w:val="00CA1932"/>
    <w:rsid w:val="00CA2241"/>
    <w:rsid w:val="00CA2793"/>
    <w:rsid w:val="00CA2B83"/>
    <w:rsid w:val="00CA2D89"/>
    <w:rsid w:val="00CA359B"/>
    <w:rsid w:val="00CA3C3F"/>
    <w:rsid w:val="00CA3C47"/>
    <w:rsid w:val="00CA3CDD"/>
    <w:rsid w:val="00CA403B"/>
    <w:rsid w:val="00CA449A"/>
    <w:rsid w:val="00CA450D"/>
    <w:rsid w:val="00CA483E"/>
    <w:rsid w:val="00CA4AEC"/>
    <w:rsid w:val="00CA4B5C"/>
    <w:rsid w:val="00CA4B65"/>
    <w:rsid w:val="00CA505A"/>
    <w:rsid w:val="00CA531F"/>
    <w:rsid w:val="00CA5645"/>
    <w:rsid w:val="00CA59DD"/>
    <w:rsid w:val="00CA5D9C"/>
    <w:rsid w:val="00CA5F06"/>
    <w:rsid w:val="00CA603B"/>
    <w:rsid w:val="00CA62F6"/>
    <w:rsid w:val="00CA63CB"/>
    <w:rsid w:val="00CA643A"/>
    <w:rsid w:val="00CA6C2A"/>
    <w:rsid w:val="00CA6E03"/>
    <w:rsid w:val="00CA72DF"/>
    <w:rsid w:val="00CA781F"/>
    <w:rsid w:val="00CA7C09"/>
    <w:rsid w:val="00CB008E"/>
    <w:rsid w:val="00CB01FA"/>
    <w:rsid w:val="00CB0737"/>
    <w:rsid w:val="00CB097A"/>
    <w:rsid w:val="00CB0A4D"/>
    <w:rsid w:val="00CB0ACB"/>
    <w:rsid w:val="00CB1347"/>
    <w:rsid w:val="00CB1476"/>
    <w:rsid w:val="00CB1739"/>
    <w:rsid w:val="00CB1CE2"/>
    <w:rsid w:val="00CB26EC"/>
    <w:rsid w:val="00CB2943"/>
    <w:rsid w:val="00CB2BAB"/>
    <w:rsid w:val="00CB2D2A"/>
    <w:rsid w:val="00CB301A"/>
    <w:rsid w:val="00CB3580"/>
    <w:rsid w:val="00CB36F2"/>
    <w:rsid w:val="00CB3E41"/>
    <w:rsid w:val="00CB42EA"/>
    <w:rsid w:val="00CB4A81"/>
    <w:rsid w:val="00CB4D57"/>
    <w:rsid w:val="00CB5054"/>
    <w:rsid w:val="00CB5B1E"/>
    <w:rsid w:val="00CB5B94"/>
    <w:rsid w:val="00CB5D7A"/>
    <w:rsid w:val="00CB66CA"/>
    <w:rsid w:val="00CB676A"/>
    <w:rsid w:val="00CB766B"/>
    <w:rsid w:val="00CB7751"/>
    <w:rsid w:val="00CB787A"/>
    <w:rsid w:val="00CB7895"/>
    <w:rsid w:val="00CC08B1"/>
    <w:rsid w:val="00CC0C4A"/>
    <w:rsid w:val="00CC1198"/>
    <w:rsid w:val="00CC1303"/>
    <w:rsid w:val="00CC177F"/>
    <w:rsid w:val="00CC17F0"/>
    <w:rsid w:val="00CC1853"/>
    <w:rsid w:val="00CC1B49"/>
    <w:rsid w:val="00CC1FAE"/>
    <w:rsid w:val="00CC240B"/>
    <w:rsid w:val="00CC29E1"/>
    <w:rsid w:val="00CC2C6E"/>
    <w:rsid w:val="00CC3631"/>
    <w:rsid w:val="00CC3A23"/>
    <w:rsid w:val="00CC3D82"/>
    <w:rsid w:val="00CC42C4"/>
    <w:rsid w:val="00CC4358"/>
    <w:rsid w:val="00CC453A"/>
    <w:rsid w:val="00CC4F82"/>
    <w:rsid w:val="00CC6907"/>
    <w:rsid w:val="00CC6939"/>
    <w:rsid w:val="00CC6A21"/>
    <w:rsid w:val="00CC6D56"/>
    <w:rsid w:val="00CC6DE7"/>
    <w:rsid w:val="00CC729B"/>
    <w:rsid w:val="00CC737C"/>
    <w:rsid w:val="00CC7AD9"/>
    <w:rsid w:val="00CC7FA9"/>
    <w:rsid w:val="00CD008D"/>
    <w:rsid w:val="00CD03B3"/>
    <w:rsid w:val="00CD087D"/>
    <w:rsid w:val="00CD0A3B"/>
    <w:rsid w:val="00CD0F5D"/>
    <w:rsid w:val="00CD102C"/>
    <w:rsid w:val="00CD11C8"/>
    <w:rsid w:val="00CD1548"/>
    <w:rsid w:val="00CD15D4"/>
    <w:rsid w:val="00CD17D8"/>
    <w:rsid w:val="00CD1C0B"/>
    <w:rsid w:val="00CD20C5"/>
    <w:rsid w:val="00CD239A"/>
    <w:rsid w:val="00CD2D6A"/>
    <w:rsid w:val="00CD32F8"/>
    <w:rsid w:val="00CD4B24"/>
    <w:rsid w:val="00CD5099"/>
    <w:rsid w:val="00CD5152"/>
    <w:rsid w:val="00CD54B3"/>
    <w:rsid w:val="00CD5512"/>
    <w:rsid w:val="00CD5565"/>
    <w:rsid w:val="00CD5884"/>
    <w:rsid w:val="00CD6316"/>
    <w:rsid w:val="00CD6E3D"/>
    <w:rsid w:val="00CD71AB"/>
    <w:rsid w:val="00CD7644"/>
    <w:rsid w:val="00CD7720"/>
    <w:rsid w:val="00CD7F65"/>
    <w:rsid w:val="00CE0109"/>
    <w:rsid w:val="00CE07C0"/>
    <w:rsid w:val="00CE0B8A"/>
    <w:rsid w:val="00CE1606"/>
    <w:rsid w:val="00CE1611"/>
    <w:rsid w:val="00CE1FC5"/>
    <w:rsid w:val="00CE22A2"/>
    <w:rsid w:val="00CE2495"/>
    <w:rsid w:val="00CE24A9"/>
    <w:rsid w:val="00CE2E4D"/>
    <w:rsid w:val="00CE310C"/>
    <w:rsid w:val="00CE337B"/>
    <w:rsid w:val="00CE394B"/>
    <w:rsid w:val="00CE4184"/>
    <w:rsid w:val="00CE428A"/>
    <w:rsid w:val="00CE4490"/>
    <w:rsid w:val="00CE46E5"/>
    <w:rsid w:val="00CE485A"/>
    <w:rsid w:val="00CE4F58"/>
    <w:rsid w:val="00CE502C"/>
    <w:rsid w:val="00CE51EF"/>
    <w:rsid w:val="00CE5279"/>
    <w:rsid w:val="00CE589C"/>
    <w:rsid w:val="00CE5A78"/>
    <w:rsid w:val="00CE64FE"/>
    <w:rsid w:val="00CE6AFF"/>
    <w:rsid w:val="00CE70E8"/>
    <w:rsid w:val="00CE72DC"/>
    <w:rsid w:val="00CE7345"/>
    <w:rsid w:val="00CE78AE"/>
    <w:rsid w:val="00CE7E62"/>
    <w:rsid w:val="00CF090D"/>
    <w:rsid w:val="00CF0925"/>
    <w:rsid w:val="00CF099A"/>
    <w:rsid w:val="00CF195E"/>
    <w:rsid w:val="00CF19DA"/>
    <w:rsid w:val="00CF1C7F"/>
    <w:rsid w:val="00CF1CC0"/>
    <w:rsid w:val="00CF24F8"/>
    <w:rsid w:val="00CF2563"/>
    <w:rsid w:val="00CF2653"/>
    <w:rsid w:val="00CF2D3A"/>
    <w:rsid w:val="00CF33BD"/>
    <w:rsid w:val="00CF343C"/>
    <w:rsid w:val="00CF3552"/>
    <w:rsid w:val="00CF357E"/>
    <w:rsid w:val="00CF388B"/>
    <w:rsid w:val="00CF39F1"/>
    <w:rsid w:val="00CF4247"/>
    <w:rsid w:val="00CF4530"/>
    <w:rsid w:val="00CF488E"/>
    <w:rsid w:val="00CF4DA9"/>
    <w:rsid w:val="00CF5232"/>
    <w:rsid w:val="00CF5263"/>
    <w:rsid w:val="00CF5266"/>
    <w:rsid w:val="00CF571B"/>
    <w:rsid w:val="00CF5EB9"/>
    <w:rsid w:val="00CF60B5"/>
    <w:rsid w:val="00CF6428"/>
    <w:rsid w:val="00CF6AEC"/>
    <w:rsid w:val="00CF6CCD"/>
    <w:rsid w:val="00CF70B1"/>
    <w:rsid w:val="00CF7616"/>
    <w:rsid w:val="00D0024F"/>
    <w:rsid w:val="00D0038F"/>
    <w:rsid w:val="00D004FA"/>
    <w:rsid w:val="00D0050D"/>
    <w:rsid w:val="00D008C4"/>
    <w:rsid w:val="00D00FC4"/>
    <w:rsid w:val="00D0108C"/>
    <w:rsid w:val="00D0171C"/>
    <w:rsid w:val="00D01A0D"/>
    <w:rsid w:val="00D01A56"/>
    <w:rsid w:val="00D01B21"/>
    <w:rsid w:val="00D01E2F"/>
    <w:rsid w:val="00D01FFA"/>
    <w:rsid w:val="00D024FF"/>
    <w:rsid w:val="00D02556"/>
    <w:rsid w:val="00D02E4D"/>
    <w:rsid w:val="00D02F10"/>
    <w:rsid w:val="00D03102"/>
    <w:rsid w:val="00D03727"/>
    <w:rsid w:val="00D0378A"/>
    <w:rsid w:val="00D03804"/>
    <w:rsid w:val="00D038AA"/>
    <w:rsid w:val="00D03B9D"/>
    <w:rsid w:val="00D04935"/>
    <w:rsid w:val="00D05132"/>
    <w:rsid w:val="00D052DA"/>
    <w:rsid w:val="00D05301"/>
    <w:rsid w:val="00D05B58"/>
    <w:rsid w:val="00D05DC0"/>
    <w:rsid w:val="00D05EA9"/>
    <w:rsid w:val="00D06729"/>
    <w:rsid w:val="00D06813"/>
    <w:rsid w:val="00D06EF8"/>
    <w:rsid w:val="00D07123"/>
    <w:rsid w:val="00D071F8"/>
    <w:rsid w:val="00D07252"/>
    <w:rsid w:val="00D074F4"/>
    <w:rsid w:val="00D07CE1"/>
    <w:rsid w:val="00D1026A"/>
    <w:rsid w:val="00D107CF"/>
    <w:rsid w:val="00D11928"/>
    <w:rsid w:val="00D119AF"/>
    <w:rsid w:val="00D11B0B"/>
    <w:rsid w:val="00D11DA8"/>
    <w:rsid w:val="00D120F2"/>
    <w:rsid w:val="00D12293"/>
    <w:rsid w:val="00D12410"/>
    <w:rsid w:val="00D12AC0"/>
    <w:rsid w:val="00D12BDD"/>
    <w:rsid w:val="00D12F4A"/>
    <w:rsid w:val="00D13502"/>
    <w:rsid w:val="00D13B0A"/>
    <w:rsid w:val="00D13C2C"/>
    <w:rsid w:val="00D14236"/>
    <w:rsid w:val="00D14553"/>
    <w:rsid w:val="00D14717"/>
    <w:rsid w:val="00D14846"/>
    <w:rsid w:val="00D14B7F"/>
    <w:rsid w:val="00D14DB1"/>
    <w:rsid w:val="00D15130"/>
    <w:rsid w:val="00D153AC"/>
    <w:rsid w:val="00D155AA"/>
    <w:rsid w:val="00D1590F"/>
    <w:rsid w:val="00D159CF"/>
    <w:rsid w:val="00D15F43"/>
    <w:rsid w:val="00D15F7E"/>
    <w:rsid w:val="00D167B7"/>
    <w:rsid w:val="00D16D2D"/>
    <w:rsid w:val="00D16E87"/>
    <w:rsid w:val="00D175CA"/>
    <w:rsid w:val="00D17CD9"/>
    <w:rsid w:val="00D17D89"/>
    <w:rsid w:val="00D17DFC"/>
    <w:rsid w:val="00D20504"/>
    <w:rsid w:val="00D2086E"/>
    <w:rsid w:val="00D2092F"/>
    <w:rsid w:val="00D20B39"/>
    <w:rsid w:val="00D20B8B"/>
    <w:rsid w:val="00D20BD0"/>
    <w:rsid w:val="00D20D9A"/>
    <w:rsid w:val="00D2162C"/>
    <w:rsid w:val="00D21A3C"/>
    <w:rsid w:val="00D224D5"/>
    <w:rsid w:val="00D22B4E"/>
    <w:rsid w:val="00D22E53"/>
    <w:rsid w:val="00D232D0"/>
    <w:rsid w:val="00D233F1"/>
    <w:rsid w:val="00D23D73"/>
    <w:rsid w:val="00D2470A"/>
    <w:rsid w:val="00D25150"/>
    <w:rsid w:val="00D255E4"/>
    <w:rsid w:val="00D256F8"/>
    <w:rsid w:val="00D262FD"/>
    <w:rsid w:val="00D26423"/>
    <w:rsid w:val="00D2685C"/>
    <w:rsid w:val="00D26A3B"/>
    <w:rsid w:val="00D26C44"/>
    <w:rsid w:val="00D27175"/>
    <w:rsid w:val="00D27411"/>
    <w:rsid w:val="00D274F8"/>
    <w:rsid w:val="00D27745"/>
    <w:rsid w:val="00D30143"/>
    <w:rsid w:val="00D301E3"/>
    <w:rsid w:val="00D302FD"/>
    <w:rsid w:val="00D3038A"/>
    <w:rsid w:val="00D303E1"/>
    <w:rsid w:val="00D30487"/>
    <w:rsid w:val="00D30960"/>
    <w:rsid w:val="00D3098D"/>
    <w:rsid w:val="00D30B8D"/>
    <w:rsid w:val="00D31966"/>
    <w:rsid w:val="00D31A02"/>
    <w:rsid w:val="00D32540"/>
    <w:rsid w:val="00D32597"/>
    <w:rsid w:val="00D327B2"/>
    <w:rsid w:val="00D32EBD"/>
    <w:rsid w:val="00D3323C"/>
    <w:rsid w:val="00D33456"/>
    <w:rsid w:val="00D3396F"/>
    <w:rsid w:val="00D33D4D"/>
    <w:rsid w:val="00D33F41"/>
    <w:rsid w:val="00D340B5"/>
    <w:rsid w:val="00D343E4"/>
    <w:rsid w:val="00D34A0B"/>
    <w:rsid w:val="00D34C58"/>
    <w:rsid w:val="00D34E52"/>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AF0"/>
    <w:rsid w:val="00D37D97"/>
    <w:rsid w:val="00D40295"/>
    <w:rsid w:val="00D40B4B"/>
    <w:rsid w:val="00D412B7"/>
    <w:rsid w:val="00D4197F"/>
    <w:rsid w:val="00D41A80"/>
    <w:rsid w:val="00D42C5C"/>
    <w:rsid w:val="00D437D8"/>
    <w:rsid w:val="00D4400D"/>
    <w:rsid w:val="00D440C2"/>
    <w:rsid w:val="00D44994"/>
    <w:rsid w:val="00D44F86"/>
    <w:rsid w:val="00D45603"/>
    <w:rsid w:val="00D45BB0"/>
    <w:rsid w:val="00D45C91"/>
    <w:rsid w:val="00D45DA8"/>
    <w:rsid w:val="00D45DF3"/>
    <w:rsid w:val="00D46174"/>
    <w:rsid w:val="00D466C2"/>
    <w:rsid w:val="00D46C2F"/>
    <w:rsid w:val="00D47531"/>
    <w:rsid w:val="00D479E5"/>
    <w:rsid w:val="00D47DD0"/>
    <w:rsid w:val="00D50183"/>
    <w:rsid w:val="00D5019C"/>
    <w:rsid w:val="00D5048E"/>
    <w:rsid w:val="00D50FF0"/>
    <w:rsid w:val="00D51D12"/>
    <w:rsid w:val="00D51EB2"/>
    <w:rsid w:val="00D5243C"/>
    <w:rsid w:val="00D5280C"/>
    <w:rsid w:val="00D52E43"/>
    <w:rsid w:val="00D531DF"/>
    <w:rsid w:val="00D5321D"/>
    <w:rsid w:val="00D5362B"/>
    <w:rsid w:val="00D5399B"/>
    <w:rsid w:val="00D5461C"/>
    <w:rsid w:val="00D55049"/>
    <w:rsid w:val="00D55072"/>
    <w:rsid w:val="00D551B5"/>
    <w:rsid w:val="00D5570B"/>
    <w:rsid w:val="00D55723"/>
    <w:rsid w:val="00D55D32"/>
    <w:rsid w:val="00D55EBE"/>
    <w:rsid w:val="00D55F55"/>
    <w:rsid w:val="00D56033"/>
    <w:rsid w:val="00D56895"/>
    <w:rsid w:val="00D56A9B"/>
    <w:rsid w:val="00D56C0F"/>
    <w:rsid w:val="00D56DB2"/>
    <w:rsid w:val="00D56EF4"/>
    <w:rsid w:val="00D572C8"/>
    <w:rsid w:val="00D5747F"/>
    <w:rsid w:val="00D57495"/>
    <w:rsid w:val="00D574FA"/>
    <w:rsid w:val="00D57AF5"/>
    <w:rsid w:val="00D57F5C"/>
    <w:rsid w:val="00D60488"/>
    <w:rsid w:val="00D604E9"/>
    <w:rsid w:val="00D60733"/>
    <w:rsid w:val="00D60AEC"/>
    <w:rsid w:val="00D60C8D"/>
    <w:rsid w:val="00D60FE3"/>
    <w:rsid w:val="00D61374"/>
    <w:rsid w:val="00D61510"/>
    <w:rsid w:val="00D6168A"/>
    <w:rsid w:val="00D616A5"/>
    <w:rsid w:val="00D61C26"/>
    <w:rsid w:val="00D61FF0"/>
    <w:rsid w:val="00D6211D"/>
    <w:rsid w:val="00D6238A"/>
    <w:rsid w:val="00D6299B"/>
    <w:rsid w:val="00D62C97"/>
    <w:rsid w:val="00D62EC2"/>
    <w:rsid w:val="00D62F99"/>
    <w:rsid w:val="00D62FEB"/>
    <w:rsid w:val="00D63517"/>
    <w:rsid w:val="00D63934"/>
    <w:rsid w:val="00D63B75"/>
    <w:rsid w:val="00D63C08"/>
    <w:rsid w:val="00D63E5A"/>
    <w:rsid w:val="00D640A2"/>
    <w:rsid w:val="00D646BF"/>
    <w:rsid w:val="00D64DB4"/>
    <w:rsid w:val="00D65214"/>
    <w:rsid w:val="00D652E0"/>
    <w:rsid w:val="00D659B1"/>
    <w:rsid w:val="00D65D6E"/>
    <w:rsid w:val="00D6608F"/>
    <w:rsid w:val="00D66310"/>
    <w:rsid w:val="00D664B9"/>
    <w:rsid w:val="00D66578"/>
    <w:rsid w:val="00D66E18"/>
    <w:rsid w:val="00D6734D"/>
    <w:rsid w:val="00D6755B"/>
    <w:rsid w:val="00D677AF"/>
    <w:rsid w:val="00D679CF"/>
    <w:rsid w:val="00D679D3"/>
    <w:rsid w:val="00D67AD9"/>
    <w:rsid w:val="00D67E3B"/>
    <w:rsid w:val="00D706E8"/>
    <w:rsid w:val="00D70A29"/>
    <w:rsid w:val="00D70D05"/>
    <w:rsid w:val="00D70FD9"/>
    <w:rsid w:val="00D7144E"/>
    <w:rsid w:val="00D715EB"/>
    <w:rsid w:val="00D71896"/>
    <w:rsid w:val="00D71B5C"/>
    <w:rsid w:val="00D71BBA"/>
    <w:rsid w:val="00D71CD0"/>
    <w:rsid w:val="00D72033"/>
    <w:rsid w:val="00D7303E"/>
    <w:rsid w:val="00D7356F"/>
    <w:rsid w:val="00D73587"/>
    <w:rsid w:val="00D73827"/>
    <w:rsid w:val="00D73CEF"/>
    <w:rsid w:val="00D73EBB"/>
    <w:rsid w:val="00D743A4"/>
    <w:rsid w:val="00D74413"/>
    <w:rsid w:val="00D749A4"/>
    <w:rsid w:val="00D751B5"/>
    <w:rsid w:val="00D751FB"/>
    <w:rsid w:val="00D754D6"/>
    <w:rsid w:val="00D75554"/>
    <w:rsid w:val="00D75665"/>
    <w:rsid w:val="00D75974"/>
    <w:rsid w:val="00D75CAA"/>
    <w:rsid w:val="00D75EDB"/>
    <w:rsid w:val="00D761AA"/>
    <w:rsid w:val="00D76246"/>
    <w:rsid w:val="00D76745"/>
    <w:rsid w:val="00D76882"/>
    <w:rsid w:val="00D768B7"/>
    <w:rsid w:val="00D76CBC"/>
    <w:rsid w:val="00D76FAE"/>
    <w:rsid w:val="00D7715C"/>
    <w:rsid w:val="00D777D7"/>
    <w:rsid w:val="00D77803"/>
    <w:rsid w:val="00D77B32"/>
    <w:rsid w:val="00D801DB"/>
    <w:rsid w:val="00D80338"/>
    <w:rsid w:val="00D80591"/>
    <w:rsid w:val="00D80AB8"/>
    <w:rsid w:val="00D80BAF"/>
    <w:rsid w:val="00D80E2F"/>
    <w:rsid w:val="00D80F72"/>
    <w:rsid w:val="00D81792"/>
    <w:rsid w:val="00D819B1"/>
    <w:rsid w:val="00D82409"/>
    <w:rsid w:val="00D82494"/>
    <w:rsid w:val="00D8249C"/>
    <w:rsid w:val="00D82EAB"/>
    <w:rsid w:val="00D83073"/>
    <w:rsid w:val="00D83AE9"/>
    <w:rsid w:val="00D83D88"/>
    <w:rsid w:val="00D84106"/>
    <w:rsid w:val="00D84115"/>
    <w:rsid w:val="00D84267"/>
    <w:rsid w:val="00D842B1"/>
    <w:rsid w:val="00D84805"/>
    <w:rsid w:val="00D84AA6"/>
    <w:rsid w:val="00D84AEE"/>
    <w:rsid w:val="00D84B9B"/>
    <w:rsid w:val="00D84C0C"/>
    <w:rsid w:val="00D85073"/>
    <w:rsid w:val="00D857B8"/>
    <w:rsid w:val="00D86336"/>
    <w:rsid w:val="00D864D2"/>
    <w:rsid w:val="00D8666E"/>
    <w:rsid w:val="00D86730"/>
    <w:rsid w:val="00D86D0B"/>
    <w:rsid w:val="00D87175"/>
    <w:rsid w:val="00D872D9"/>
    <w:rsid w:val="00D87ABF"/>
    <w:rsid w:val="00D87C2D"/>
    <w:rsid w:val="00D87D3A"/>
    <w:rsid w:val="00D87D6D"/>
    <w:rsid w:val="00D87D86"/>
    <w:rsid w:val="00D904E5"/>
    <w:rsid w:val="00D90CD3"/>
    <w:rsid w:val="00D91187"/>
    <w:rsid w:val="00D919E6"/>
    <w:rsid w:val="00D91BE1"/>
    <w:rsid w:val="00D9247E"/>
    <w:rsid w:val="00D9267A"/>
    <w:rsid w:val="00D92A12"/>
    <w:rsid w:val="00D92C29"/>
    <w:rsid w:val="00D931E9"/>
    <w:rsid w:val="00D93481"/>
    <w:rsid w:val="00D936E2"/>
    <w:rsid w:val="00D93BBA"/>
    <w:rsid w:val="00D93E4A"/>
    <w:rsid w:val="00D94E84"/>
    <w:rsid w:val="00D95104"/>
    <w:rsid w:val="00D95175"/>
    <w:rsid w:val="00D9534C"/>
    <w:rsid w:val="00D95600"/>
    <w:rsid w:val="00D9575E"/>
    <w:rsid w:val="00D95A95"/>
    <w:rsid w:val="00D963E7"/>
    <w:rsid w:val="00D96452"/>
    <w:rsid w:val="00D9683C"/>
    <w:rsid w:val="00D96C19"/>
    <w:rsid w:val="00D97160"/>
    <w:rsid w:val="00D9727F"/>
    <w:rsid w:val="00D97884"/>
    <w:rsid w:val="00D97A19"/>
    <w:rsid w:val="00D97EB9"/>
    <w:rsid w:val="00DA0867"/>
    <w:rsid w:val="00DA0A7F"/>
    <w:rsid w:val="00DA0B33"/>
    <w:rsid w:val="00DA127B"/>
    <w:rsid w:val="00DA12FD"/>
    <w:rsid w:val="00DA1459"/>
    <w:rsid w:val="00DA15EA"/>
    <w:rsid w:val="00DA1C31"/>
    <w:rsid w:val="00DA1CC5"/>
    <w:rsid w:val="00DA1D2E"/>
    <w:rsid w:val="00DA20BC"/>
    <w:rsid w:val="00DA22FD"/>
    <w:rsid w:val="00DA23EE"/>
    <w:rsid w:val="00DA2606"/>
    <w:rsid w:val="00DA26F5"/>
    <w:rsid w:val="00DA2ED7"/>
    <w:rsid w:val="00DA32E2"/>
    <w:rsid w:val="00DA3A02"/>
    <w:rsid w:val="00DA3E57"/>
    <w:rsid w:val="00DA3E7A"/>
    <w:rsid w:val="00DA3E7D"/>
    <w:rsid w:val="00DA430C"/>
    <w:rsid w:val="00DA457F"/>
    <w:rsid w:val="00DA461F"/>
    <w:rsid w:val="00DA46DA"/>
    <w:rsid w:val="00DA487E"/>
    <w:rsid w:val="00DA4B4C"/>
    <w:rsid w:val="00DA4FB9"/>
    <w:rsid w:val="00DA50EB"/>
    <w:rsid w:val="00DA54ED"/>
    <w:rsid w:val="00DA5853"/>
    <w:rsid w:val="00DA5C83"/>
    <w:rsid w:val="00DA5DB5"/>
    <w:rsid w:val="00DA5DDE"/>
    <w:rsid w:val="00DA5F28"/>
    <w:rsid w:val="00DA615D"/>
    <w:rsid w:val="00DA62A4"/>
    <w:rsid w:val="00DA6484"/>
    <w:rsid w:val="00DA64DF"/>
    <w:rsid w:val="00DA6598"/>
    <w:rsid w:val="00DA677A"/>
    <w:rsid w:val="00DA6A8D"/>
    <w:rsid w:val="00DA6C0F"/>
    <w:rsid w:val="00DA6DCD"/>
    <w:rsid w:val="00DA702F"/>
    <w:rsid w:val="00DA7583"/>
    <w:rsid w:val="00DA79FE"/>
    <w:rsid w:val="00DA7CA5"/>
    <w:rsid w:val="00DA7DB2"/>
    <w:rsid w:val="00DA7F8A"/>
    <w:rsid w:val="00DB0176"/>
    <w:rsid w:val="00DB03B2"/>
    <w:rsid w:val="00DB0404"/>
    <w:rsid w:val="00DB04A0"/>
    <w:rsid w:val="00DB0997"/>
    <w:rsid w:val="00DB105A"/>
    <w:rsid w:val="00DB1131"/>
    <w:rsid w:val="00DB11F8"/>
    <w:rsid w:val="00DB18F8"/>
    <w:rsid w:val="00DB1E74"/>
    <w:rsid w:val="00DB1E85"/>
    <w:rsid w:val="00DB1F2A"/>
    <w:rsid w:val="00DB2429"/>
    <w:rsid w:val="00DB27EB"/>
    <w:rsid w:val="00DB297F"/>
    <w:rsid w:val="00DB2C04"/>
    <w:rsid w:val="00DB2EDD"/>
    <w:rsid w:val="00DB3153"/>
    <w:rsid w:val="00DB317A"/>
    <w:rsid w:val="00DB3331"/>
    <w:rsid w:val="00DB35D7"/>
    <w:rsid w:val="00DB3B82"/>
    <w:rsid w:val="00DB3E18"/>
    <w:rsid w:val="00DB439D"/>
    <w:rsid w:val="00DB485D"/>
    <w:rsid w:val="00DB5537"/>
    <w:rsid w:val="00DB576E"/>
    <w:rsid w:val="00DB5C6C"/>
    <w:rsid w:val="00DB66D4"/>
    <w:rsid w:val="00DB675F"/>
    <w:rsid w:val="00DB689C"/>
    <w:rsid w:val="00DB7490"/>
    <w:rsid w:val="00DC06EF"/>
    <w:rsid w:val="00DC0F53"/>
    <w:rsid w:val="00DC0F79"/>
    <w:rsid w:val="00DC101B"/>
    <w:rsid w:val="00DC1154"/>
    <w:rsid w:val="00DC129C"/>
    <w:rsid w:val="00DC1327"/>
    <w:rsid w:val="00DC1350"/>
    <w:rsid w:val="00DC14C1"/>
    <w:rsid w:val="00DC16CF"/>
    <w:rsid w:val="00DC1A38"/>
    <w:rsid w:val="00DC2243"/>
    <w:rsid w:val="00DC2331"/>
    <w:rsid w:val="00DC3188"/>
    <w:rsid w:val="00DC3237"/>
    <w:rsid w:val="00DC3EA5"/>
    <w:rsid w:val="00DC3FA4"/>
    <w:rsid w:val="00DC41A4"/>
    <w:rsid w:val="00DC475F"/>
    <w:rsid w:val="00DC5167"/>
    <w:rsid w:val="00DC5672"/>
    <w:rsid w:val="00DC57C4"/>
    <w:rsid w:val="00DC60A2"/>
    <w:rsid w:val="00DC6600"/>
    <w:rsid w:val="00DC67BD"/>
    <w:rsid w:val="00DC6924"/>
    <w:rsid w:val="00DC6B3B"/>
    <w:rsid w:val="00DC70AD"/>
    <w:rsid w:val="00DC71F2"/>
    <w:rsid w:val="00DC749A"/>
    <w:rsid w:val="00DC7BD9"/>
    <w:rsid w:val="00DD01C6"/>
    <w:rsid w:val="00DD033D"/>
    <w:rsid w:val="00DD03EF"/>
    <w:rsid w:val="00DD05D6"/>
    <w:rsid w:val="00DD0B8D"/>
    <w:rsid w:val="00DD1343"/>
    <w:rsid w:val="00DD1A60"/>
    <w:rsid w:val="00DD2025"/>
    <w:rsid w:val="00DD21F5"/>
    <w:rsid w:val="00DD22EA"/>
    <w:rsid w:val="00DD23A0"/>
    <w:rsid w:val="00DD27D8"/>
    <w:rsid w:val="00DD371C"/>
    <w:rsid w:val="00DD3957"/>
    <w:rsid w:val="00DD3990"/>
    <w:rsid w:val="00DD3EF5"/>
    <w:rsid w:val="00DD4A96"/>
    <w:rsid w:val="00DD501B"/>
    <w:rsid w:val="00DD51E4"/>
    <w:rsid w:val="00DD523D"/>
    <w:rsid w:val="00DD53FA"/>
    <w:rsid w:val="00DD5555"/>
    <w:rsid w:val="00DD5836"/>
    <w:rsid w:val="00DD5981"/>
    <w:rsid w:val="00DD5EF1"/>
    <w:rsid w:val="00DD5F42"/>
    <w:rsid w:val="00DD5FA0"/>
    <w:rsid w:val="00DD6165"/>
    <w:rsid w:val="00DD617B"/>
    <w:rsid w:val="00DD61F7"/>
    <w:rsid w:val="00DD66FD"/>
    <w:rsid w:val="00DD6705"/>
    <w:rsid w:val="00DD7362"/>
    <w:rsid w:val="00DD7618"/>
    <w:rsid w:val="00DD77A0"/>
    <w:rsid w:val="00DD79BD"/>
    <w:rsid w:val="00DD7C24"/>
    <w:rsid w:val="00DE02FC"/>
    <w:rsid w:val="00DE0379"/>
    <w:rsid w:val="00DE05B5"/>
    <w:rsid w:val="00DE0658"/>
    <w:rsid w:val="00DE0694"/>
    <w:rsid w:val="00DE0D84"/>
    <w:rsid w:val="00DE0E59"/>
    <w:rsid w:val="00DE0E65"/>
    <w:rsid w:val="00DE0F6C"/>
    <w:rsid w:val="00DE1673"/>
    <w:rsid w:val="00DE174D"/>
    <w:rsid w:val="00DE219B"/>
    <w:rsid w:val="00DE2211"/>
    <w:rsid w:val="00DE2DE3"/>
    <w:rsid w:val="00DE2E3F"/>
    <w:rsid w:val="00DE2EF3"/>
    <w:rsid w:val="00DE2F6F"/>
    <w:rsid w:val="00DE3479"/>
    <w:rsid w:val="00DE36B4"/>
    <w:rsid w:val="00DE3891"/>
    <w:rsid w:val="00DE462A"/>
    <w:rsid w:val="00DE467C"/>
    <w:rsid w:val="00DE4E5E"/>
    <w:rsid w:val="00DE52E3"/>
    <w:rsid w:val="00DE5AB9"/>
    <w:rsid w:val="00DE62AC"/>
    <w:rsid w:val="00DE6844"/>
    <w:rsid w:val="00DE6E75"/>
    <w:rsid w:val="00DE7431"/>
    <w:rsid w:val="00DE7834"/>
    <w:rsid w:val="00DE7C00"/>
    <w:rsid w:val="00DE7CB0"/>
    <w:rsid w:val="00DE7DDB"/>
    <w:rsid w:val="00DE7DEB"/>
    <w:rsid w:val="00DE7F09"/>
    <w:rsid w:val="00DE7FAF"/>
    <w:rsid w:val="00DE7FD6"/>
    <w:rsid w:val="00DF03E9"/>
    <w:rsid w:val="00DF03ED"/>
    <w:rsid w:val="00DF04EE"/>
    <w:rsid w:val="00DF0A3D"/>
    <w:rsid w:val="00DF0AB6"/>
    <w:rsid w:val="00DF0BF4"/>
    <w:rsid w:val="00DF0BF7"/>
    <w:rsid w:val="00DF12D9"/>
    <w:rsid w:val="00DF179D"/>
    <w:rsid w:val="00DF1A2F"/>
    <w:rsid w:val="00DF1E9C"/>
    <w:rsid w:val="00DF339F"/>
    <w:rsid w:val="00DF3912"/>
    <w:rsid w:val="00DF3947"/>
    <w:rsid w:val="00DF3AC1"/>
    <w:rsid w:val="00DF40C2"/>
    <w:rsid w:val="00DF44D3"/>
    <w:rsid w:val="00DF4572"/>
    <w:rsid w:val="00DF4658"/>
    <w:rsid w:val="00DF5889"/>
    <w:rsid w:val="00DF69EF"/>
    <w:rsid w:val="00DF6C8B"/>
    <w:rsid w:val="00DF6F17"/>
    <w:rsid w:val="00DF73FD"/>
    <w:rsid w:val="00DF77C9"/>
    <w:rsid w:val="00DF78FA"/>
    <w:rsid w:val="00DF7C4E"/>
    <w:rsid w:val="00DF7CAF"/>
    <w:rsid w:val="00DF7DA6"/>
    <w:rsid w:val="00DF7E93"/>
    <w:rsid w:val="00DF7FCC"/>
    <w:rsid w:val="00E002F1"/>
    <w:rsid w:val="00E0082C"/>
    <w:rsid w:val="00E00CAF"/>
    <w:rsid w:val="00E012C1"/>
    <w:rsid w:val="00E01933"/>
    <w:rsid w:val="00E01B2E"/>
    <w:rsid w:val="00E01C4A"/>
    <w:rsid w:val="00E01CE3"/>
    <w:rsid w:val="00E01DAA"/>
    <w:rsid w:val="00E01E1A"/>
    <w:rsid w:val="00E023E5"/>
    <w:rsid w:val="00E02432"/>
    <w:rsid w:val="00E0250B"/>
    <w:rsid w:val="00E0342E"/>
    <w:rsid w:val="00E04022"/>
    <w:rsid w:val="00E040BA"/>
    <w:rsid w:val="00E04384"/>
    <w:rsid w:val="00E04AF7"/>
    <w:rsid w:val="00E04E5E"/>
    <w:rsid w:val="00E0541E"/>
    <w:rsid w:val="00E0549E"/>
    <w:rsid w:val="00E05828"/>
    <w:rsid w:val="00E05E22"/>
    <w:rsid w:val="00E06152"/>
    <w:rsid w:val="00E06A22"/>
    <w:rsid w:val="00E06AFD"/>
    <w:rsid w:val="00E06D5C"/>
    <w:rsid w:val="00E0700C"/>
    <w:rsid w:val="00E0728F"/>
    <w:rsid w:val="00E073A8"/>
    <w:rsid w:val="00E0755C"/>
    <w:rsid w:val="00E07E02"/>
    <w:rsid w:val="00E10022"/>
    <w:rsid w:val="00E101BE"/>
    <w:rsid w:val="00E103FF"/>
    <w:rsid w:val="00E10846"/>
    <w:rsid w:val="00E10BA9"/>
    <w:rsid w:val="00E1127A"/>
    <w:rsid w:val="00E11325"/>
    <w:rsid w:val="00E11912"/>
    <w:rsid w:val="00E119E0"/>
    <w:rsid w:val="00E11A1C"/>
    <w:rsid w:val="00E11A3E"/>
    <w:rsid w:val="00E11BDC"/>
    <w:rsid w:val="00E12442"/>
    <w:rsid w:val="00E124CD"/>
    <w:rsid w:val="00E12718"/>
    <w:rsid w:val="00E13002"/>
    <w:rsid w:val="00E1398C"/>
    <w:rsid w:val="00E13C2D"/>
    <w:rsid w:val="00E13EBC"/>
    <w:rsid w:val="00E14572"/>
    <w:rsid w:val="00E14971"/>
    <w:rsid w:val="00E14A1B"/>
    <w:rsid w:val="00E14A7E"/>
    <w:rsid w:val="00E151E1"/>
    <w:rsid w:val="00E15507"/>
    <w:rsid w:val="00E157A5"/>
    <w:rsid w:val="00E1582D"/>
    <w:rsid w:val="00E15DEF"/>
    <w:rsid w:val="00E15F12"/>
    <w:rsid w:val="00E15FBB"/>
    <w:rsid w:val="00E15FD8"/>
    <w:rsid w:val="00E1628C"/>
    <w:rsid w:val="00E16345"/>
    <w:rsid w:val="00E1660B"/>
    <w:rsid w:val="00E168E3"/>
    <w:rsid w:val="00E16E3F"/>
    <w:rsid w:val="00E17619"/>
    <w:rsid w:val="00E177AD"/>
    <w:rsid w:val="00E17805"/>
    <w:rsid w:val="00E17AB5"/>
    <w:rsid w:val="00E208B9"/>
    <w:rsid w:val="00E209B8"/>
    <w:rsid w:val="00E20C48"/>
    <w:rsid w:val="00E20F79"/>
    <w:rsid w:val="00E21254"/>
    <w:rsid w:val="00E21278"/>
    <w:rsid w:val="00E22CCD"/>
    <w:rsid w:val="00E23A11"/>
    <w:rsid w:val="00E23ECD"/>
    <w:rsid w:val="00E23FB7"/>
    <w:rsid w:val="00E24000"/>
    <w:rsid w:val="00E241EA"/>
    <w:rsid w:val="00E24A27"/>
    <w:rsid w:val="00E25539"/>
    <w:rsid w:val="00E255A9"/>
    <w:rsid w:val="00E257F0"/>
    <w:rsid w:val="00E25A1E"/>
    <w:rsid w:val="00E25F89"/>
    <w:rsid w:val="00E266F2"/>
    <w:rsid w:val="00E26757"/>
    <w:rsid w:val="00E270C0"/>
    <w:rsid w:val="00E27656"/>
    <w:rsid w:val="00E27670"/>
    <w:rsid w:val="00E277DA"/>
    <w:rsid w:val="00E3013E"/>
    <w:rsid w:val="00E3045A"/>
    <w:rsid w:val="00E304D7"/>
    <w:rsid w:val="00E30B91"/>
    <w:rsid w:val="00E30F9A"/>
    <w:rsid w:val="00E31887"/>
    <w:rsid w:val="00E31A77"/>
    <w:rsid w:val="00E32045"/>
    <w:rsid w:val="00E320A3"/>
    <w:rsid w:val="00E32A17"/>
    <w:rsid w:val="00E32D62"/>
    <w:rsid w:val="00E339DC"/>
    <w:rsid w:val="00E33E15"/>
    <w:rsid w:val="00E33EB7"/>
    <w:rsid w:val="00E34535"/>
    <w:rsid w:val="00E34F49"/>
    <w:rsid w:val="00E35CB2"/>
    <w:rsid w:val="00E3610A"/>
    <w:rsid w:val="00E361B8"/>
    <w:rsid w:val="00E3696D"/>
    <w:rsid w:val="00E369DF"/>
    <w:rsid w:val="00E36A1B"/>
    <w:rsid w:val="00E37425"/>
    <w:rsid w:val="00E404B2"/>
    <w:rsid w:val="00E4072D"/>
    <w:rsid w:val="00E407B4"/>
    <w:rsid w:val="00E4090B"/>
    <w:rsid w:val="00E40A20"/>
    <w:rsid w:val="00E40FD5"/>
    <w:rsid w:val="00E410F1"/>
    <w:rsid w:val="00E41318"/>
    <w:rsid w:val="00E41561"/>
    <w:rsid w:val="00E41590"/>
    <w:rsid w:val="00E41AD3"/>
    <w:rsid w:val="00E42356"/>
    <w:rsid w:val="00E429ED"/>
    <w:rsid w:val="00E432EE"/>
    <w:rsid w:val="00E43DCF"/>
    <w:rsid w:val="00E43F37"/>
    <w:rsid w:val="00E43FBA"/>
    <w:rsid w:val="00E44553"/>
    <w:rsid w:val="00E44BFF"/>
    <w:rsid w:val="00E450ED"/>
    <w:rsid w:val="00E45219"/>
    <w:rsid w:val="00E4527B"/>
    <w:rsid w:val="00E45486"/>
    <w:rsid w:val="00E45571"/>
    <w:rsid w:val="00E4578F"/>
    <w:rsid w:val="00E45B08"/>
    <w:rsid w:val="00E4628E"/>
    <w:rsid w:val="00E463A5"/>
    <w:rsid w:val="00E4685F"/>
    <w:rsid w:val="00E469D5"/>
    <w:rsid w:val="00E46C26"/>
    <w:rsid w:val="00E47321"/>
    <w:rsid w:val="00E4791B"/>
    <w:rsid w:val="00E479EE"/>
    <w:rsid w:val="00E47E31"/>
    <w:rsid w:val="00E50195"/>
    <w:rsid w:val="00E509B0"/>
    <w:rsid w:val="00E50AC6"/>
    <w:rsid w:val="00E51089"/>
    <w:rsid w:val="00E512AF"/>
    <w:rsid w:val="00E51487"/>
    <w:rsid w:val="00E517A6"/>
    <w:rsid w:val="00E5182E"/>
    <w:rsid w:val="00E51DDD"/>
    <w:rsid w:val="00E51FDD"/>
    <w:rsid w:val="00E52025"/>
    <w:rsid w:val="00E52435"/>
    <w:rsid w:val="00E52501"/>
    <w:rsid w:val="00E52596"/>
    <w:rsid w:val="00E52920"/>
    <w:rsid w:val="00E529EA"/>
    <w:rsid w:val="00E53122"/>
    <w:rsid w:val="00E534B0"/>
    <w:rsid w:val="00E5351B"/>
    <w:rsid w:val="00E53667"/>
    <w:rsid w:val="00E53DB2"/>
    <w:rsid w:val="00E53FA9"/>
    <w:rsid w:val="00E5414C"/>
    <w:rsid w:val="00E541C4"/>
    <w:rsid w:val="00E547B3"/>
    <w:rsid w:val="00E54A45"/>
    <w:rsid w:val="00E54B21"/>
    <w:rsid w:val="00E54D6A"/>
    <w:rsid w:val="00E54FB1"/>
    <w:rsid w:val="00E552FC"/>
    <w:rsid w:val="00E55CE3"/>
    <w:rsid w:val="00E55CFA"/>
    <w:rsid w:val="00E55EFF"/>
    <w:rsid w:val="00E56AAF"/>
    <w:rsid w:val="00E57145"/>
    <w:rsid w:val="00E57194"/>
    <w:rsid w:val="00E57238"/>
    <w:rsid w:val="00E5733D"/>
    <w:rsid w:val="00E57622"/>
    <w:rsid w:val="00E57A43"/>
    <w:rsid w:val="00E57AA1"/>
    <w:rsid w:val="00E57D43"/>
    <w:rsid w:val="00E57DE0"/>
    <w:rsid w:val="00E612BD"/>
    <w:rsid w:val="00E613E9"/>
    <w:rsid w:val="00E616A4"/>
    <w:rsid w:val="00E6180B"/>
    <w:rsid w:val="00E61C7F"/>
    <w:rsid w:val="00E61CC0"/>
    <w:rsid w:val="00E61DB9"/>
    <w:rsid w:val="00E62195"/>
    <w:rsid w:val="00E6277B"/>
    <w:rsid w:val="00E6280A"/>
    <w:rsid w:val="00E62888"/>
    <w:rsid w:val="00E62DA0"/>
    <w:rsid w:val="00E62F7E"/>
    <w:rsid w:val="00E634DC"/>
    <w:rsid w:val="00E6365B"/>
    <w:rsid w:val="00E63BA8"/>
    <w:rsid w:val="00E63C88"/>
    <w:rsid w:val="00E63D5B"/>
    <w:rsid w:val="00E63E68"/>
    <w:rsid w:val="00E64424"/>
    <w:rsid w:val="00E64734"/>
    <w:rsid w:val="00E64785"/>
    <w:rsid w:val="00E64A8F"/>
    <w:rsid w:val="00E64C99"/>
    <w:rsid w:val="00E64CD3"/>
    <w:rsid w:val="00E65607"/>
    <w:rsid w:val="00E65AE9"/>
    <w:rsid w:val="00E65C11"/>
    <w:rsid w:val="00E65FCD"/>
    <w:rsid w:val="00E66890"/>
    <w:rsid w:val="00E668C0"/>
    <w:rsid w:val="00E669A8"/>
    <w:rsid w:val="00E66CCE"/>
    <w:rsid w:val="00E67031"/>
    <w:rsid w:val="00E6715F"/>
    <w:rsid w:val="00E671C9"/>
    <w:rsid w:val="00E6743F"/>
    <w:rsid w:val="00E6756D"/>
    <w:rsid w:val="00E6758E"/>
    <w:rsid w:val="00E67AD0"/>
    <w:rsid w:val="00E67E23"/>
    <w:rsid w:val="00E70016"/>
    <w:rsid w:val="00E705FC"/>
    <w:rsid w:val="00E7093A"/>
    <w:rsid w:val="00E70BC7"/>
    <w:rsid w:val="00E70E4A"/>
    <w:rsid w:val="00E70EAF"/>
    <w:rsid w:val="00E70FBC"/>
    <w:rsid w:val="00E716C3"/>
    <w:rsid w:val="00E718F5"/>
    <w:rsid w:val="00E720DC"/>
    <w:rsid w:val="00E72127"/>
    <w:rsid w:val="00E7262C"/>
    <w:rsid w:val="00E72878"/>
    <w:rsid w:val="00E72C01"/>
    <w:rsid w:val="00E7324A"/>
    <w:rsid w:val="00E73256"/>
    <w:rsid w:val="00E73323"/>
    <w:rsid w:val="00E733F6"/>
    <w:rsid w:val="00E73C6C"/>
    <w:rsid w:val="00E73E72"/>
    <w:rsid w:val="00E73F41"/>
    <w:rsid w:val="00E741AC"/>
    <w:rsid w:val="00E74B3F"/>
    <w:rsid w:val="00E75084"/>
    <w:rsid w:val="00E75174"/>
    <w:rsid w:val="00E75EBA"/>
    <w:rsid w:val="00E763B4"/>
    <w:rsid w:val="00E7643E"/>
    <w:rsid w:val="00E76681"/>
    <w:rsid w:val="00E76987"/>
    <w:rsid w:val="00E769C3"/>
    <w:rsid w:val="00E76E80"/>
    <w:rsid w:val="00E76E84"/>
    <w:rsid w:val="00E77848"/>
    <w:rsid w:val="00E77E9D"/>
    <w:rsid w:val="00E77F34"/>
    <w:rsid w:val="00E80496"/>
    <w:rsid w:val="00E80514"/>
    <w:rsid w:val="00E8065A"/>
    <w:rsid w:val="00E80754"/>
    <w:rsid w:val="00E8084B"/>
    <w:rsid w:val="00E80A11"/>
    <w:rsid w:val="00E80E2C"/>
    <w:rsid w:val="00E80E5B"/>
    <w:rsid w:val="00E80E8C"/>
    <w:rsid w:val="00E811D0"/>
    <w:rsid w:val="00E8121B"/>
    <w:rsid w:val="00E81338"/>
    <w:rsid w:val="00E81452"/>
    <w:rsid w:val="00E816C5"/>
    <w:rsid w:val="00E81BC1"/>
    <w:rsid w:val="00E81CE0"/>
    <w:rsid w:val="00E81E7C"/>
    <w:rsid w:val="00E8224D"/>
    <w:rsid w:val="00E823F5"/>
    <w:rsid w:val="00E82D37"/>
    <w:rsid w:val="00E83184"/>
    <w:rsid w:val="00E832BD"/>
    <w:rsid w:val="00E83444"/>
    <w:rsid w:val="00E83779"/>
    <w:rsid w:val="00E84301"/>
    <w:rsid w:val="00E8519F"/>
    <w:rsid w:val="00E85CC3"/>
    <w:rsid w:val="00E85E28"/>
    <w:rsid w:val="00E8644A"/>
    <w:rsid w:val="00E900D9"/>
    <w:rsid w:val="00E90228"/>
    <w:rsid w:val="00E90279"/>
    <w:rsid w:val="00E9045A"/>
    <w:rsid w:val="00E90539"/>
    <w:rsid w:val="00E90635"/>
    <w:rsid w:val="00E909A1"/>
    <w:rsid w:val="00E909FB"/>
    <w:rsid w:val="00E90BFF"/>
    <w:rsid w:val="00E91602"/>
    <w:rsid w:val="00E916C6"/>
    <w:rsid w:val="00E91914"/>
    <w:rsid w:val="00E91B1E"/>
    <w:rsid w:val="00E91E65"/>
    <w:rsid w:val="00E91ED3"/>
    <w:rsid w:val="00E91F04"/>
    <w:rsid w:val="00E91F35"/>
    <w:rsid w:val="00E9246F"/>
    <w:rsid w:val="00E924C1"/>
    <w:rsid w:val="00E92682"/>
    <w:rsid w:val="00E92BA2"/>
    <w:rsid w:val="00E931D2"/>
    <w:rsid w:val="00E93355"/>
    <w:rsid w:val="00E9380D"/>
    <w:rsid w:val="00E93A3B"/>
    <w:rsid w:val="00E93D98"/>
    <w:rsid w:val="00E9486C"/>
    <w:rsid w:val="00E94ABF"/>
    <w:rsid w:val="00E94CA4"/>
    <w:rsid w:val="00E951D7"/>
    <w:rsid w:val="00E95383"/>
    <w:rsid w:val="00E95A18"/>
    <w:rsid w:val="00E95BA6"/>
    <w:rsid w:val="00E95BF5"/>
    <w:rsid w:val="00E95CDD"/>
    <w:rsid w:val="00E9617D"/>
    <w:rsid w:val="00E96576"/>
    <w:rsid w:val="00E97161"/>
    <w:rsid w:val="00E973E2"/>
    <w:rsid w:val="00E97548"/>
    <w:rsid w:val="00E97648"/>
    <w:rsid w:val="00E977CF"/>
    <w:rsid w:val="00E97F70"/>
    <w:rsid w:val="00EA048F"/>
    <w:rsid w:val="00EA0586"/>
    <w:rsid w:val="00EA0E4A"/>
    <w:rsid w:val="00EA154F"/>
    <w:rsid w:val="00EA1591"/>
    <w:rsid w:val="00EA1607"/>
    <w:rsid w:val="00EA16BA"/>
    <w:rsid w:val="00EA18AC"/>
    <w:rsid w:val="00EA18C5"/>
    <w:rsid w:val="00EA1A0E"/>
    <w:rsid w:val="00EA1A54"/>
    <w:rsid w:val="00EA2226"/>
    <w:rsid w:val="00EA23BD"/>
    <w:rsid w:val="00EA26FC"/>
    <w:rsid w:val="00EA358D"/>
    <w:rsid w:val="00EA3B5A"/>
    <w:rsid w:val="00EA3F16"/>
    <w:rsid w:val="00EA410E"/>
    <w:rsid w:val="00EA496C"/>
    <w:rsid w:val="00EA4FD1"/>
    <w:rsid w:val="00EA5194"/>
    <w:rsid w:val="00EA53C2"/>
    <w:rsid w:val="00EA5695"/>
    <w:rsid w:val="00EA5B0A"/>
    <w:rsid w:val="00EA64C5"/>
    <w:rsid w:val="00EA65AD"/>
    <w:rsid w:val="00EA6733"/>
    <w:rsid w:val="00EA673F"/>
    <w:rsid w:val="00EA79DD"/>
    <w:rsid w:val="00EA7FCF"/>
    <w:rsid w:val="00EB0CA3"/>
    <w:rsid w:val="00EB0CE3"/>
    <w:rsid w:val="00EB104F"/>
    <w:rsid w:val="00EB11AB"/>
    <w:rsid w:val="00EB14A3"/>
    <w:rsid w:val="00EB14F5"/>
    <w:rsid w:val="00EB1819"/>
    <w:rsid w:val="00EB18F2"/>
    <w:rsid w:val="00EB1B27"/>
    <w:rsid w:val="00EB1B79"/>
    <w:rsid w:val="00EB1DA8"/>
    <w:rsid w:val="00EB2DEB"/>
    <w:rsid w:val="00EB3150"/>
    <w:rsid w:val="00EB347D"/>
    <w:rsid w:val="00EB35C7"/>
    <w:rsid w:val="00EB36F1"/>
    <w:rsid w:val="00EB37E2"/>
    <w:rsid w:val="00EB3D90"/>
    <w:rsid w:val="00EB4337"/>
    <w:rsid w:val="00EB47C5"/>
    <w:rsid w:val="00EB4A90"/>
    <w:rsid w:val="00EB4CFF"/>
    <w:rsid w:val="00EB4F3F"/>
    <w:rsid w:val="00EB5033"/>
    <w:rsid w:val="00EB51E8"/>
    <w:rsid w:val="00EB5476"/>
    <w:rsid w:val="00EB552D"/>
    <w:rsid w:val="00EB5826"/>
    <w:rsid w:val="00EB59A1"/>
    <w:rsid w:val="00EB62F5"/>
    <w:rsid w:val="00EB631F"/>
    <w:rsid w:val="00EB69A7"/>
    <w:rsid w:val="00EB6C04"/>
    <w:rsid w:val="00EB70B0"/>
    <w:rsid w:val="00EB760E"/>
    <w:rsid w:val="00EB7633"/>
    <w:rsid w:val="00EB7736"/>
    <w:rsid w:val="00EC0611"/>
    <w:rsid w:val="00EC07E3"/>
    <w:rsid w:val="00EC0907"/>
    <w:rsid w:val="00EC095D"/>
    <w:rsid w:val="00EC2A62"/>
    <w:rsid w:val="00EC2E2D"/>
    <w:rsid w:val="00EC2ED8"/>
    <w:rsid w:val="00EC41DC"/>
    <w:rsid w:val="00EC4350"/>
    <w:rsid w:val="00EC462B"/>
    <w:rsid w:val="00EC46E3"/>
    <w:rsid w:val="00EC4723"/>
    <w:rsid w:val="00EC488F"/>
    <w:rsid w:val="00EC4B0F"/>
    <w:rsid w:val="00EC4B46"/>
    <w:rsid w:val="00EC5190"/>
    <w:rsid w:val="00EC5416"/>
    <w:rsid w:val="00EC56E0"/>
    <w:rsid w:val="00EC5884"/>
    <w:rsid w:val="00EC5D46"/>
    <w:rsid w:val="00EC600D"/>
    <w:rsid w:val="00EC6057"/>
    <w:rsid w:val="00EC61E7"/>
    <w:rsid w:val="00EC64DE"/>
    <w:rsid w:val="00EC659C"/>
    <w:rsid w:val="00EC66DC"/>
    <w:rsid w:val="00EC6847"/>
    <w:rsid w:val="00EC6AAF"/>
    <w:rsid w:val="00EC71A7"/>
    <w:rsid w:val="00EC78A3"/>
    <w:rsid w:val="00EC7DB6"/>
    <w:rsid w:val="00ED015E"/>
    <w:rsid w:val="00ED01BC"/>
    <w:rsid w:val="00ED0220"/>
    <w:rsid w:val="00ED0C5C"/>
    <w:rsid w:val="00ED0CFC"/>
    <w:rsid w:val="00ED1449"/>
    <w:rsid w:val="00ED162E"/>
    <w:rsid w:val="00ED162F"/>
    <w:rsid w:val="00ED1652"/>
    <w:rsid w:val="00ED1A4D"/>
    <w:rsid w:val="00ED1ABE"/>
    <w:rsid w:val="00ED1E47"/>
    <w:rsid w:val="00ED2660"/>
    <w:rsid w:val="00ED2905"/>
    <w:rsid w:val="00ED2DCB"/>
    <w:rsid w:val="00ED2E52"/>
    <w:rsid w:val="00ED3024"/>
    <w:rsid w:val="00ED3BE6"/>
    <w:rsid w:val="00ED44FF"/>
    <w:rsid w:val="00ED4573"/>
    <w:rsid w:val="00ED49F6"/>
    <w:rsid w:val="00ED4CA0"/>
    <w:rsid w:val="00ED5AB7"/>
    <w:rsid w:val="00ED5E9D"/>
    <w:rsid w:val="00ED5FE4"/>
    <w:rsid w:val="00ED620C"/>
    <w:rsid w:val="00ED6AB2"/>
    <w:rsid w:val="00ED7198"/>
    <w:rsid w:val="00ED71C5"/>
    <w:rsid w:val="00ED729E"/>
    <w:rsid w:val="00ED72E8"/>
    <w:rsid w:val="00ED770E"/>
    <w:rsid w:val="00EE05EE"/>
    <w:rsid w:val="00EE0DC0"/>
    <w:rsid w:val="00EE10CC"/>
    <w:rsid w:val="00EE1639"/>
    <w:rsid w:val="00EE16FA"/>
    <w:rsid w:val="00EE1CCF"/>
    <w:rsid w:val="00EE200E"/>
    <w:rsid w:val="00EE213E"/>
    <w:rsid w:val="00EE241C"/>
    <w:rsid w:val="00EE2485"/>
    <w:rsid w:val="00EE2712"/>
    <w:rsid w:val="00EE29B2"/>
    <w:rsid w:val="00EE2CEB"/>
    <w:rsid w:val="00EE2DA8"/>
    <w:rsid w:val="00EE315A"/>
    <w:rsid w:val="00EE3701"/>
    <w:rsid w:val="00EE3884"/>
    <w:rsid w:val="00EE3C42"/>
    <w:rsid w:val="00EE3D4F"/>
    <w:rsid w:val="00EE4407"/>
    <w:rsid w:val="00EE4421"/>
    <w:rsid w:val="00EE4735"/>
    <w:rsid w:val="00EE4B1B"/>
    <w:rsid w:val="00EE534D"/>
    <w:rsid w:val="00EE5560"/>
    <w:rsid w:val="00EE5743"/>
    <w:rsid w:val="00EE5FFB"/>
    <w:rsid w:val="00EE63D1"/>
    <w:rsid w:val="00EE6DEA"/>
    <w:rsid w:val="00EE6F1E"/>
    <w:rsid w:val="00EE7012"/>
    <w:rsid w:val="00EE783D"/>
    <w:rsid w:val="00EE7903"/>
    <w:rsid w:val="00EE7C0C"/>
    <w:rsid w:val="00EE7C70"/>
    <w:rsid w:val="00EF0348"/>
    <w:rsid w:val="00EF04A7"/>
    <w:rsid w:val="00EF058C"/>
    <w:rsid w:val="00EF0ABF"/>
    <w:rsid w:val="00EF0EC1"/>
    <w:rsid w:val="00EF0F2A"/>
    <w:rsid w:val="00EF18A3"/>
    <w:rsid w:val="00EF1D11"/>
    <w:rsid w:val="00EF1F9C"/>
    <w:rsid w:val="00EF213B"/>
    <w:rsid w:val="00EF2379"/>
    <w:rsid w:val="00EF2418"/>
    <w:rsid w:val="00EF24F5"/>
    <w:rsid w:val="00EF2875"/>
    <w:rsid w:val="00EF289F"/>
    <w:rsid w:val="00EF2C87"/>
    <w:rsid w:val="00EF332D"/>
    <w:rsid w:val="00EF3754"/>
    <w:rsid w:val="00EF3B42"/>
    <w:rsid w:val="00EF3D7E"/>
    <w:rsid w:val="00EF41D8"/>
    <w:rsid w:val="00EF4366"/>
    <w:rsid w:val="00EF4C07"/>
    <w:rsid w:val="00EF4CD6"/>
    <w:rsid w:val="00EF51A9"/>
    <w:rsid w:val="00EF55A0"/>
    <w:rsid w:val="00EF5718"/>
    <w:rsid w:val="00EF58EC"/>
    <w:rsid w:val="00EF5B1C"/>
    <w:rsid w:val="00EF5B4C"/>
    <w:rsid w:val="00EF5FDF"/>
    <w:rsid w:val="00EF63D1"/>
    <w:rsid w:val="00EF6513"/>
    <w:rsid w:val="00EF6683"/>
    <w:rsid w:val="00EF68C2"/>
    <w:rsid w:val="00EF7002"/>
    <w:rsid w:val="00EF769B"/>
    <w:rsid w:val="00EF796A"/>
    <w:rsid w:val="00EF7FC9"/>
    <w:rsid w:val="00F000A8"/>
    <w:rsid w:val="00F0027A"/>
    <w:rsid w:val="00F00593"/>
    <w:rsid w:val="00F006DE"/>
    <w:rsid w:val="00F00CBD"/>
    <w:rsid w:val="00F00ECF"/>
    <w:rsid w:val="00F01072"/>
    <w:rsid w:val="00F0130C"/>
    <w:rsid w:val="00F01714"/>
    <w:rsid w:val="00F01782"/>
    <w:rsid w:val="00F02304"/>
    <w:rsid w:val="00F027BA"/>
    <w:rsid w:val="00F03E79"/>
    <w:rsid w:val="00F040D3"/>
    <w:rsid w:val="00F04335"/>
    <w:rsid w:val="00F04544"/>
    <w:rsid w:val="00F047D5"/>
    <w:rsid w:val="00F050C5"/>
    <w:rsid w:val="00F05671"/>
    <w:rsid w:val="00F0572E"/>
    <w:rsid w:val="00F05BFE"/>
    <w:rsid w:val="00F05CEC"/>
    <w:rsid w:val="00F0628D"/>
    <w:rsid w:val="00F06651"/>
    <w:rsid w:val="00F06BB0"/>
    <w:rsid w:val="00F06CFC"/>
    <w:rsid w:val="00F07027"/>
    <w:rsid w:val="00F07641"/>
    <w:rsid w:val="00F07688"/>
    <w:rsid w:val="00F07690"/>
    <w:rsid w:val="00F07DE6"/>
    <w:rsid w:val="00F1042F"/>
    <w:rsid w:val="00F10433"/>
    <w:rsid w:val="00F1056C"/>
    <w:rsid w:val="00F107F1"/>
    <w:rsid w:val="00F10FC1"/>
    <w:rsid w:val="00F112FD"/>
    <w:rsid w:val="00F1140E"/>
    <w:rsid w:val="00F11561"/>
    <w:rsid w:val="00F12048"/>
    <w:rsid w:val="00F12339"/>
    <w:rsid w:val="00F124FD"/>
    <w:rsid w:val="00F12A9F"/>
    <w:rsid w:val="00F12FA7"/>
    <w:rsid w:val="00F133A1"/>
    <w:rsid w:val="00F136EF"/>
    <w:rsid w:val="00F138D4"/>
    <w:rsid w:val="00F13B87"/>
    <w:rsid w:val="00F13ECD"/>
    <w:rsid w:val="00F140BF"/>
    <w:rsid w:val="00F140E7"/>
    <w:rsid w:val="00F14193"/>
    <w:rsid w:val="00F14E16"/>
    <w:rsid w:val="00F155CE"/>
    <w:rsid w:val="00F15759"/>
    <w:rsid w:val="00F157E6"/>
    <w:rsid w:val="00F158C9"/>
    <w:rsid w:val="00F168C4"/>
    <w:rsid w:val="00F16F6B"/>
    <w:rsid w:val="00F1712B"/>
    <w:rsid w:val="00F17EAE"/>
    <w:rsid w:val="00F17F2F"/>
    <w:rsid w:val="00F17FDC"/>
    <w:rsid w:val="00F20577"/>
    <w:rsid w:val="00F216E6"/>
    <w:rsid w:val="00F216EA"/>
    <w:rsid w:val="00F216EE"/>
    <w:rsid w:val="00F218D4"/>
    <w:rsid w:val="00F21CB8"/>
    <w:rsid w:val="00F21D02"/>
    <w:rsid w:val="00F21D74"/>
    <w:rsid w:val="00F22471"/>
    <w:rsid w:val="00F2250A"/>
    <w:rsid w:val="00F22747"/>
    <w:rsid w:val="00F22763"/>
    <w:rsid w:val="00F22B7B"/>
    <w:rsid w:val="00F22F1D"/>
    <w:rsid w:val="00F2315C"/>
    <w:rsid w:val="00F232B8"/>
    <w:rsid w:val="00F235BE"/>
    <w:rsid w:val="00F23772"/>
    <w:rsid w:val="00F23E51"/>
    <w:rsid w:val="00F23F45"/>
    <w:rsid w:val="00F2454F"/>
    <w:rsid w:val="00F24788"/>
    <w:rsid w:val="00F250B4"/>
    <w:rsid w:val="00F256FC"/>
    <w:rsid w:val="00F257BF"/>
    <w:rsid w:val="00F25A5B"/>
    <w:rsid w:val="00F25B93"/>
    <w:rsid w:val="00F2640F"/>
    <w:rsid w:val="00F267CF"/>
    <w:rsid w:val="00F26BC2"/>
    <w:rsid w:val="00F2798A"/>
    <w:rsid w:val="00F27C34"/>
    <w:rsid w:val="00F27E46"/>
    <w:rsid w:val="00F301C2"/>
    <w:rsid w:val="00F302E1"/>
    <w:rsid w:val="00F30525"/>
    <w:rsid w:val="00F30584"/>
    <w:rsid w:val="00F30624"/>
    <w:rsid w:val="00F31598"/>
    <w:rsid w:val="00F31B22"/>
    <w:rsid w:val="00F31B49"/>
    <w:rsid w:val="00F31F12"/>
    <w:rsid w:val="00F32530"/>
    <w:rsid w:val="00F32600"/>
    <w:rsid w:val="00F3285F"/>
    <w:rsid w:val="00F3290B"/>
    <w:rsid w:val="00F32F56"/>
    <w:rsid w:val="00F32F7C"/>
    <w:rsid w:val="00F331A4"/>
    <w:rsid w:val="00F3390C"/>
    <w:rsid w:val="00F33BF5"/>
    <w:rsid w:val="00F33D4F"/>
    <w:rsid w:val="00F33F79"/>
    <w:rsid w:val="00F34209"/>
    <w:rsid w:val="00F345EF"/>
    <w:rsid w:val="00F34CD6"/>
    <w:rsid w:val="00F34D12"/>
    <w:rsid w:val="00F35242"/>
    <w:rsid w:val="00F35692"/>
    <w:rsid w:val="00F35873"/>
    <w:rsid w:val="00F35920"/>
    <w:rsid w:val="00F35A19"/>
    <w:rsid w:val="00F35B77"/>
    <w:rsid w:val="00F35E53"/>
    <w:rsid w:val="00F36257"/>
    <w:rsid w:val="00F366A5"/>
    <w:rsid w:val="00F36C5F"/>
    <w:rsid w:val="00F37259"/>
    <w:rsid w:val="00F375CC"/>
    <w:rsid w:val="00F376BD"/>
    <w:rsid w:val="00F379D3"/>
    <w:rsid w:val="00F37F71"/>
    <w:rsid w:val="00F4001C"/>
    <w:rsid w:val="00F40189"/>
    <w:rsid w:val="00F405A4"/>
    <w:rsid w:val="00F40CDE"/>
    <w:rsid w:val="00F41C30"/>
    <w:rsid w:val="00F41F05"/>
    <w:rsid w:val="00F41F9B"/>
    <w:rsid w:val="00F421E6"/>
    <w:rsid w:val="00F4231F"/>
    <w:rsid w:val="00F42585"/>
    <w:rsid w:val="00F42E80"/>
    <w:rsid w:val="00F42F45"/>
    <w:rsid w:val="00F433BD"/>
    <w:rsid w:val="00F44B1E"/>
    <w:rsid w:val="00F44BF4"/>
    <w:rsid w:val="00F44EC5"/>
    <w:rsid w:val="00F45C51"/>
    <w:rsid w:val="00F45C87"/>
    <w:rsid w:val="00F46224"/>
    <w:rsid w:val="00F46B32"/>
    <w:rsid w:val="00F46F3B"/>
    <w:rsid w:val="00F47011"/>
    <w:rsid w:val="00F470DC"/>
    <w:rsid w:val="00F472CD"/>
    <w:rsid w:val="00F47498"/>
    <w:rsid w:val="00F47802"/>
    <w:rsid w:val="00F479BA"/>
    <w:rsid w:val="00F47D0F"/>
    <w:rsid w:val="00F47E47"/>
    <w:rsid w:val="00F503A4"/>
    <w:rsid w:val="00F50F33"/>
    <w:rsid w:val="00F512B2"/>
    <w:rsid w:val="00F51C05"/>
    <w:rsid w:val="00F51EE5"/>
    <w:rsid w:val="00F51F25"/>
    <w:rsid w:val="00F5283D"/>
    <w:rsid w:val="00F52924"/>
    <w:rsid w:val="00F52ABA"/>
    <w:rsid w:val="00F52B5A"/>
    <w:rsid w:val="00F52BC7"/>
    <w:rsid w:val="00F52F2B"/>
    <w:rsid w:val="00F53313"/>
    <w:rsid w:val="00F533D0"/>
    <w:rsid w:val="00F537EE"/>
    <w:rsid w:val="00F539BC"/>
    <w:rsid w:val="00F539CB"/>
    <w:rsid w:val="00F539E3"/>
    <w:rsid w:val="00F53BF4"/>
    <w:rsid w:val="00F53D1C"/>
    <w:rsid w:val="00F54239"/>
    <w:rsid w:val="00F54266"/>
    <w:rsid w:val="00F54AE3"/>
    <w:rsid w:val="00F54DBE"/>
    <w:rsid w:val="00F55043"/>
    <w:rsid w:val="00F55D0B"/>
    <w:rsid w:val="00F561E4"/>
    <w:rsid w:val="00F561E8"/>
    <w:rsid w:val="00F56425"/>
    <w:rsid w:val="00F56731"/>
    <w:rsid w:val="00F56B49"/>
    <w:rsid w:val="00F56C49"/>
    <w:rsid w:val="00F56DCF"/>
    <w:rsid w:val="00F57034"/>
    <w:rsid w:val="00F571DA"/>
    <w:rsid w:val="00F57A20"/>
    <w:rsid w:val="00F57C2E"/>
    <w:rsid w:val="00F57E3A"/>
    <w:rsid w:val="00F57ECE"/>
    <w:rsid w:val="00F60284"/>
    <w:rsid w:val="00F6067D"/>
    <w:rsid w:val="00F6073C"/>
    <w:rsid w:val="00F60BE9"/>
    <w:rsid w:val="00F61D18"/>
    <w:rsid w:val="00F61FD8"/>
    <w:rsid w:val="00F62826"/>
    <w:rsid w:val="00F62B9D"/>
    <w:rsid w:val="00F62DBF"/>
    <w:rsid w:val="00F634E6"/>
    <w:rsid w:val="00F63739"/>
    <w:rsid w:val="00F63F10"/>
    <w:rsid w:val="00F641FC"/>
    <w:rsid w:val="00F647F7"/>
    <w:rsid w:val="00F65267"/>
    <w:rsid w:val="00F6556C"/>
    <w:rsid w:val="00F6583C"/>
    <w:rsid w:val="00F6589A"/>
    <w:rsid w:val="00F66808"/>
    <w:rsid w:val="00F66DA7"/>
    <w:rsid w:val="00F66EBF"/>
    <w:rsid w:val="00F673C3"/>
    <w:rsid w:val="00F6783E"/>
    <w:rsid w:val="00F67A83"/>
    <w:rsid w:val="00F67B56"/>
    <w:rsid w:val="00F67CF0"/>
    <w:rsid w:val="00F70DB5"/>
    <w:rsid w:val="00F70DBE"/>
    <w:rsid w:val="00F70E78"/>
    <w:rsid w:val="00F71124"/>
    <w:rsid w:val="00F71888"/>
    <w:rsid w:val="00F7195C"/>
    <w:rsid w:val="00F719CD"/>
    <w:rsid w:val="00F71B02"/>
    <w:rsid w:val="00F71BB8"/>
    <w:rsid w:val="00F72253"/>
    <w:rsid w:val="00F7238B"/>
    <w:rsid w:val="00F72400"/>
    <w:rsid w:val="00F72584"/>
    <w:rsid w:val="00F7290D"/>
    <w:rsid w:val="00F72B5F"/>
    <w:rsid w:val="00F7302F"/>
    <w:rsid w:val="00F732EC"/>
    <w:rsid w:val="00F736A4"/>
    <w:rsid w:val="00F73D08"/>
    <w:rsid w:val="00F749A7"/>
    <w:rsid w:val="00F74E2C"/>
    <w:rsid w:val="00F75638"/>
    <w:rsid w:val="00F7586B"/>
    <w:rsid w:val="00F75913"/>
    <w:rsid w:val="00F75F2F"/>
    <w:rsid w:val="00F75FC3"/>
    <w:rsid w:val="00F76445"/>
    <w:rsid w:val="00F76446"/>
    <w:rsid w:val="00F76995"/>
    <w:rsid w:val="00F76EBB"/>
    <w:rsid w:val="00F76ECC"/>
    <w:rsid w:val="00F7706F"/>
    <w:rsid w:val="00F77262"/>
    <w:rsid w:val="00F776AC"/>
    <w:rsid w:val="00F77C3C"/>
    <w:rsid w:val="00F80399"/>
    <w:rsid w:val="00F80680"/>
    <w:rsid w:val="00F80E53"/>
    <w:rsid w:val="00F812C8"/>
    <w:rsid w:val="00F8132D"/>
    <w:rsid w:val="00F81657"/>
    <w:rsid w:val="00F818AE"/>
    <w:rsid w:val="00F81A1A"/>
    <w:rsid w:val="00F81B40"/>
    <w:rsid w:val="00F820C4"/>
    <w:rsid w:val="00F82B08"/>
    <w:rsid w:val="00F82B8E"/>
    <w:rsid w:val="00F82C19"/>
    <w:rsid w:val="00F82EBE"/>
    <w:rsid w:val="00F831C7"/>
    <w:rsid w:val="00F83444"/>
    <w:rsid w:val="00F835AA"/>
    <w:rsid w:val="00F83829"/>
    <w:rsid w:val="00F83893"/>
    <w:rsid w:val="00F83EAF"/>
    <w:rsid w:val="00F84069"/>
    <w:rsid w:val="00F843D7"/>
    <w:rsid w:val="00F85536"/>
    <w:rsid w:val="00F85A54"/>
    <w:rsid w:val="00F85C5E"/>
    <w:rsid w:val="00F85F85"/>
    <w:rsid w:val="00F85FA9"/>
    <w:rsid w:val="00F8617F"/>
    <w:rsid w:val="00F86357"/>
    <w:rsid w:val="00F8657A"/>
    <w:rsid w:val="00F8679A"/>
    <w:rsid w:val="00F87117"/>
    <w:rsid w:val="00F872B9"/>
    <w:rsid w:val="00F8736C"/>
    <w:rsid w:val="00F8788E"/>
    <w:rsid w:val="00F87DE3"/>
    <w:rsid w:val="00F9030E"/>
    <w:rsid w:val="00F904E8"/>
    <w:rsid w:val="00F90692"/>
    <w:rsid w:val="00F90698"/>
    <w:rsid w:val="00F9076A"/>
    <w:rsid w:val="00F90944"/>
    <w:rsid w:val="00F90ADB"/>
    <w:rsid w:val="00F90E17"/>
    <w:rsid w:val="00F90E78"/>
    <w:rsid w:val="00F91209"/>
    <w:rsid w:val="00F9155E"/>
    <w:rsid w:val="00F91599"/>
    <w:rsid w:val="00F916B2"/>
    <w:rsid w:val="00F91842"/>
    <w:rsid w:val="00F918D5"/>
    <w:rsid w:val="00F9221F"/>
    <w:rsid w:val="00F92B97"/>
    <w:rsid w:val="00F930E7"/>
    <w:rsid w:val="00F931A1"/>
    <w:rsid w:val="00F931C7"/>
    <w:rsid w:val="00F93559"/>
    <w:rsid w:val="00F93894"/>
    <w:rsid w:val="00F93983"/>
    <w:rsid w:val="00F93D72"/>
    <w:rsid w:val="00F93E44"/>
    <w:rsid w:val="00F93E65"/>
    <w:rsid w:val="00F93F1B"/>
    <w:rsid w:val="00F94070"/>
    <w:rsid w:val="00F948E5"/>
    <w:rsid w:val="00F94F33"/>
    <w:rsid w:val="00F950B5"/>
    <w:rsid w:val="00F9513F"/>
    <w:rsid w:val="00F957F6"/>
    <w:rsid w:val="00F95EB9"/>
    <w:rsid w:val="00F96A83"/>
    <w:rsid w:val="00F96C1B"/>
    <w:rsid w:val="00F971DD"/>
    <w:rsid w:val="00F9732D"/>
    <w:rsid w:val="00F973C8"/>
    <w:rsid w:val="00F973CF"/>
    <w:rsid w:val="00F97784"/>
    <w:rsid w:val="00F97908"/>
    <w:rsid w:val="00F97B43"/>
    <w:rsid w:val="00F97D78"/>
    <w:rsid w:val="00FA07F1"/>
    <w:rsid w:val="00FA07F8"/>
    <w:rsid w:val="00FA09C3"/>
    <w:rsid w:val="00FA105C"/>
    <w:rsid w:val="00FA1475"/>
    <w:rsid w:val="00FA148A"/>
    <w:rsid w:val="00FA18A3"/>
    <w:rsid w:val="00FA19A9"/>
    <w:rsid w:val="00FA1B43"/>
    <w:rsid w:val="00FA208C"/>
    <w:rsid w:val="00FA27C8"/>
    <w:rsid w:val="00FA2FC2"/>
    <w:rsid w:val="00FA3083"/>
    <w:rsid w:val="00FA31FF"/>
    <w:rsid w:val="00FA376D"/>
    <w:rsid w:val="00FA39F0"/>
    <w:rsid w:val="00FA3B76"/>
    <w:rsid w:val="00FA427E"/>
    <w:rsid w:val="00FA47EA"/>
    <w:rsid w:val="00FA4BC3"/>
    <w:rsid w:val="00FA4D66"/>
    <w:rsid w:val="00FA4E62"/>
    <w:rsid w:val="00FA5A4E"/>
    <w:rsid w:val="00FA5ACC"/>
    <w:rsid w:val="00FA5F30"/>
    <w:rsid w:val="00FA6002"/>
    <w:rsid w:val="00FA61F9"/>
    <w:rsid w:val="00FA69E3"/>
    <w:rsid w:val="00FA6BDD"/>
    <w:rsid w:val="00FA6C2C"/>
    <w:rsid w:val="00FA700C"/>
    <w:rsid w:val="00FA72B2"/>
    <w:rsid w:val="00FA77B1"/>
    <w:rsid w:val="00FB0082"/>
    <w:rsid w:val="00FB017E"/>
    <w:rsid w:val="00FB0243"/>
    <w:rsid w:val="00FB0B4C"/>
    <w:rsid w:val="00FB1527"/>
    <w:rsid w:val="00FB154A"/>
    <w:rsid w:val="00FB1C7B"/>
    <w:rsid w:val="00FB2537"/>
    <w:rsid w:val="00FB2749"/>
    <w:rsid w:val="00FB2892"/>
    <w:rsid w:val="00FB2F38"/>
    <w:rsid w:val="00FB33DC"/>
    <w:rsid w:val="00FB3937"/>
    <w:rsid w:val="00FB3C2A"/>
    <w:rsid w:val="00FB3E0A"/>
    <w:rsid w:val="00FB3F08"/>
    <w:rsid w:val="00FB4338"/>
    <w:rsid w:val="00FB4481"/>
    <w:rsid w:val="00FB477E"/>
    <w:rsid w:val="00FB4A2C"/>
    <w:rsid w:val="00FB4C9C"/>
    <w:rsid w:val="00FB58A1"/>
    <w:rsid w:val="00FB6165"/>
    <w:rsid w:val="00FB616E"/>
    <w:rsid w:val="00FB667A"/>
    <w:rsid w:val="00FB67C2"/>
    <w:rsid w:val="00FB6EB3"/>
    <w:rsid w:val="00FB72B2"/>
    <w:rsid w:val="00FB73E2"/>
    <w:rsid w:val="00FB754D"/>
    <w:rsid w:val="00FB7FB7"/>
    <w:rsid w:val="00FC0150"/>
    <w:rsid w:val="00FC03AB"/>
    <w:rsid w:val="00FC08DF"/>
    <w:rsid w:val="00FC0DD8"/>
    <w:rsid w:val="00FC19D0"/>
    <w:rsid w:val="00FC19DA"/>
    <w:rsid w:val="00FC1D09"/>
    <w:rsid w:val="00FC1D13"/>
    <w:rsid w:val="00FC28B8"/>
    <w:rsid w:val="00FC30A5"/>
    <w:rsid w:val="00FC350B"/>
    <w:rsid w:val="00FC3A86"/>
    <w:rsid w:val="00FC4221"/>
    <w:rsid w:val="00FC455B"/>
    <w:rsid w:val="00FC4729"/>
    <w:rsid w:val="00FC4A8C"/>
    <w:rsid w:val="00FC53DB"/>
    <w:rsid w:val="00FC588B"/>
    <w:rsid w:val="00FC592A"/>
    <w:rsid w:val="00FC5968"/>
    <w:rsid w:val="00FC5B89"/>
    <w:rsid w:val="00FC5EDD"/>
    <w:rsid w:val="00FC5F07"/>
    <w:rsid w:val="00FC5F24"/>
    <w:rsid w:val="00FC5FC2"/>
    <w:rsid w:val="00FC6177"/>
    <w:rsid w:val="00FC63D1"/>
    <w:rsid w:val="00FC643B"/>
    <w:rsid w:val="00FC6559"/>
    <w:rsid w:val="00FC6674"/>
    <w:rsid w:val="00FC69F4"/>
    <w:rsid w:val="00FC6AD4"/>
    <w:rsid w:val="00FC70D4"/>
    <w:rsid w:val="00FC73F0"/>
    <w:rsid w:val="00FC7413"/>
    <w:rsid w:val="00FC7528"/>
    <w:rsid w:val="00FC78F4"/>
    <w:rsid w:val="00FC7DFD"/>
    <w:rsid w:val="00FD016E"/>
    <w:rsid w:val="00FD0572"/>
    <w:rsid w:val="00FD0717"/>
    <w:rsid w:val="00FD0C2C"/>
    <w:rsid w:val="00FD0D0C"/>
    <w:rsid w:val="00FD1A97"/>
    <w:rsid w:val="00FD22A4"/>
    <w:rsid w:val="00FD29D5"/>
    <w:rsid w:val="00FD2D7B"/>
    <w:rsid w:val="00FD37F6"/>
    <w:rsid w:val="00FD398C"/>
    <w:rsid w:val="00FD39AF"/>
    <w:rsid w:val="00FD420E"/>
    <w:rsid w:val="00FD44C1"/>
    <w:rsid w:val="00FD44C3"/>
    <w:rsid w:val="00FD4589"/>
    <w:rsid w:val="00FD473E"/>
    <w:rsid w:val="00FD4BD7"/>
    <w:rsid w:val="00FD511F"/>
    <w:rsid w:val="00FD5390"/>
    <w:rsid w:val="00FD569B"/>
    <w:rsid w:val="00FD57C1"/>
    <w:rsid w:val="00FD5A88"/>
    <w:rsid w:val="00FD5B4D"/>
    <w:rsid w:val="00FD6A0C"/>
    <w:rsid w:val="00FD6F47"/>
    <w:rsid w:val="00FD7DF9"/>
    <w:rsid w:val="00FE02A4"/>
    <w:rsid w:val="00FE08BE"/>
    <w:rsid w:val="00FE0B51"/>
    <w:rsid w:val="00FE0B78"/>
    <w:rsid w:val="00FE0ED4"/>
    <w:rsid w:val="00FE196E"/>
    <w:rsid w:val="00FE1B9A"/>
    <w:rsid w:val="00FE1EAB"/>
    <w:rsid w:val="00FE2C3F"/>
    <w:rsid w:val="00FE3465"/>
    <w:rsid w:val="00FE350D"/>
    <w:rsid w:val="00FE3547"/>
    <w:rsid w:val="00FE380E"/>
    <w:rsid w:val="00FE3D19"/>
    <w:rsid w:val="00FE3D79"/>
    <w:rsid w:val="00FE46A5"/>
    <w:rsid w:val="00FE4B06"/>
    <w:rsid w:val="00FE4C3A"/>
    <w:rsid w:val="00FE5222"/>
    <w:rsid w:val="00FE53B5"/>
    <w:rsid w:val="00FE5627"/>
    <w:rsid w:val="00FE57AE"/>
    <w:rsid w:val="00FE581A"/>
    <w:rsid w:val="00FE668B"/>
    <w:rsid w:val="00FE67CF"/>
    <w:rsid w:val="00FE6B57"/>
    <w:rsid w:val="00FE6D20"/>
    <w:rsid w:val="00FE6FB9"/>
    <w:rsid w:val="00FE740B"/>
    <w:rsid w:val="00FE74C8"/>
    <w:rsid w:val="00FE7549"/>
    <w:rsid w:val="00FE795F"/>
    <w:rsid w:val="00FE7BCC"/>
    <w:rsid w:val="00FF0090"/>
    <w:rsid w:val="00FF0B06"/>
    <w:rsid w:val="00FF0B29"/>
    <w:rsid w:val="00FF0C76"/>
    <w:rsid w:val="00FF0E89"/>
    <w:rsid w:val="00FF0EFB"/>
    <w:rsid w:val="00FF0F67"/>
    <w:rsid w:val="00FF1024"/>
    <w:rsid w:val="00FF126D"/>
    <w:rsid w:val="00FF2310"/>
    <w:rsid w:val="00FF2986"/>
    <w:rsid w:val="00FF2E73"/>
    <w:rsid w:val="00FF3077"/>
    <w:rsid w:val="00FF30CD"/>
    <w:rsid w:val="00FF4304"/>
    <w:rsid w:val="00FF4390"/>
    <w:rsid w:val="00FF4AE2"/>
    <w:rsid w:val="00FF4C69"/>
    <w:rsid w:val="00FF4DA8"/>
    <w:rsid w:val="00FF50A8"/>
    <w:rsid w:val="00FF5246"/>
    <w:rsid w:val="00FF5369"/>
    <w:rsid w:val="00FF55A8"/>
    <w:rsid w:val="00FF55E9"/>
    <w:rsid w:val="00FF571E"/>
    <w:rsid w:val="00FF5B8A"/>
    <w:rsid w:val="00FF5F3F"/>
    <w:rsid w:val="00FF60C3"/>
    <w:rsid w:val="00FF60DB"/>
    <w:rsid w:val="00FF6883"/>
    <w:rsid w:val="00FF6BD1"/>
    <w:rsid w:val="00FF6CC0"/>
    <w:rsid w:val="00FF7512"/>
    <w:rsid w:val="00FF7563"/>
    <w:rsid w:val="00FF796D"/>
    <w:rsid w:val="00FF7A37"/>
    <w:rsid w:val="00FF7A89"/>
    <w:rsid w:val="00FF7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89CCC14-7408-4B79-8DD7-2B04B2F4E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5E0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B83BD2"/>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qFormat/>
    <w:rsid w:val="00B83BD2"/>
    <w:pPr>
      <w:keepNext/>
      <w:numPr>
        <w:ilvl w:val="1"/>
        <w:numId w:val="2"/>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B83BD2"/>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B83BD2"/>
    <w:pPr>
      <w:keepNext/>
      <w:numPr>
        <w:ilvl w:val="3"/>
        <w:numId w:val="2"/>
      </w:numPr>
      <w:spacing w:before="120"/>
      <w:outlineLvl w:val="3"/>
    </w:pPr>
    <w:rPr>
      <w:b/>
      <w:bCs/>
      <w:szCs w:val="28"/>
    </w:rPr>
  </w:style>
  <w:style w:type="paragraph" w:styleId="5">
    <w:name w:val="heading 5"/>
    <w:aliases w:val="h5,Heading5,H5"/>
    <w:basedOn w:val="a"/>
    <w:next w:val="a"/>
    <w:qFormat/>
    <w:rsid w:val="00B83BD2"/>
    <w:pPr>
      <w:keepNext/>
      <w:numPr>
        <w:ilvl w:val="4"/>
        <w:numId w:val="2"/>
      </w:numPr>
      <w:spacing w:before="120"/>
      <w:outlineLvl w:val="4"/>
    </w:pPr>
    <w:rPr>
      <w:b/>
      <w:bCs/>
      <w:i/>
      <w:iCs/>
      <w:szCs w:val="26"/>
    </w:rPr>
  </w:style>
  <w:style w:type="paragraph" w:styleId="6">
    <w:name w:val="heading 6"/>
    <w:basedOn w:val="a"/>
    <w:next w:val="a"/>
    <w:qFormat/>
    <w:rsid w:val="00B83BD2"/>
    <w:pPr>
      <w:numPr>
        <w:ilvl w:val="5"/>
        <w:numId w:val="2"/>
      </w:numPr>
      <w:spacing w:before="240" w:after="60"/>
      <w:outlineLvl w:val="5"/>
    </w:pPr>
    <w:rPr>
      <w:b/>
      <w:bCs/>
    </w:rPr>
  </w:style>
  <w:style w:type="paragraph" w:styleId="7">
    <w:name w:val="heading 7"/>
    <w:basedOn w:val="a"/>
    <w:next w:val="a"/>
    <w:qFormat/>
    <w:rsid w:val="00B83BD2"/>
    <w:pPr>
      <w:numPr>
        <w:ilvl w:val="6"/>
        <w:numId w:val="2"/>
      </w:numPr>
      <w:spacing w:before="240" w:after="60"/>
      <w:outlineLvl w:val="6"/>
    </w:pPr>
    <w:rPr>
      <w:sz w:val="24"/>
      <w:szCs w:val="24"/>
    </w:rPr>
  </w:style>
  <w:style w:type="paragraph" w:styleId="8">
    <w:name w:val="heading 8"/>
    <w:aliases w:val="Table Heading"/>
    <w:basedOn w:val="a"/>
    <w:next w:val="a"/>
    <w:qFormat/>
    <w:rsid w:val="00B83BD2"/>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B83BD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83BD2"/>
    <w:rPr>
      <w:sz w:val="20"/>
      <w:szCs w:val="20"/>
    </w:rPr>
  </w:style>
  <w:style w:type="character" w:customStyle="1" w:styleId="Char">
    <w:name w:val="正文文本 Char"/>
    <w:basedOn w:val="a0"/>
    <w:link w:val="a3"/>
    <w:rsid w:val="00CF195E"/>
  </w:style>
  <w:style w:type="character" w:styleId="a4">
    <w:name w:val="Hyperlink"/>
    <w:uiPriority w:val="99"/>
    <w:rsid w:val="00B83BD2"/>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
    <w:next w:val="a"/>
    <w:link w:val="Char0"/>
    <w:uiPriority w:val="35"/>
    <w:qFormat/>
    <w:rsid w:val="00B83BD2"/>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B83BD2"/>
    <w:pPr>
      <w:autoSpaceDE/>
      <w:autoSpaceDN/>
      <w:adjustRightInd/>
      <w:spacing w:after="180"/>
      <w:ind w:left="568" w:hanging="284"/>
      <w:jc w:val="left"/>
    </w:pPr>
    <w:rPr>
      <w:sz w:val="20"/>
      <w:szCs w:val="20"/>
      <w:lang w:val="en-GB"/>
    </w:rPr>
  </w:style>
  <w:style w:type="paragraph" w:styleId="a7">
    <w:name w:val="List"/>
    <w:basedOn w:val="a"/>
    <w:rsid w:val="00B83BD2"/>
    <w:pPr>
      <w:ind w:left="360" w:hanging="360"/>
    </w:pPr>
  </w:style>
  <w:style w:type="paragraph" w:styleId="20">
    <w:name w:val="Body Text 2"/>
    <w:basedOn w:val="a"/>
    <w:rsid w:val="00B83BD2"/>
    <w:pPr>
      <w:spacing w:after="0"/>
      <w:jc w:val="left"/>
    </w:pPr>
    <w:rPr>
      <w:szCs w:val="20"/>
    </w:rPr>
  </w:style>
  <w:style w:type="paragraph" w:styleId="a8">
    <w:name w:val="Balloon Text"/>
    <w:basedOn w:val="a"/>
    <w:semiHidden/>
    <w:rsid w:val="00B83BD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B83BD2"/>
    <w:rPr>
      <w:color w:val="800080"/>
      <w:kern w:val="2"/>
      <w:u w:val="single"/>
      <w:lang w:val="en-GB" w:eastAsia="zh-CN" w:bidi="ar-SA"/>
    </w:rPr>
  </w:style>
  <w:style w:type="paragraph" w:styleId="a9">
    <w:name w:val="footnote text"/>
    <w:basedOn w:val="a"/>
    <w:semiHidden/>
    <w:rsid w:val="00B83BD2"/>
    <w:rPr>
      <w:sz w:val="20"/>
      <w:szCs w:val="20"/>
    </w:rPr>
  </w:style>
  <w:style w:type="character" w:styleId="aa">
    <w:name w:val="footnote reference"/>
    <w:semiHidden/>
    <w:rsid w:val="00B83BD2"/>
    <w:rPr>
      <w:kern w:val="2"/>
      <w:vertAlign w:val="superscript"/>
      <w:lang w:val="en-GB" w:eastAsia="zh-CN" w:bidi="ar-SA"/>
    </w:rPr>
  </w:style>
  <w:style w:type="table" w:styleId="ab">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link w:val="ac"/>
    <w:rsid w:val="00AB3F38"/>
    <w:rPr>
      <w:kern w:val="2"/>
      <w:sz w:val="22"/>
      <w:szCs w:val="22"/>
      <w:lang w:val="en-GB" w:eastAsia="zh-CN" w:bidi="ar-SA"/>
    </w:rPr>
  </w:style>
  <w:style w:type="paragraph" w:styleId="ad">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d"/>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e"/>
    <w:rsid w:val="00893A22"/>
    <w:rPr>
      <w:rFonts w:ascii="Calibri Light" w:hAnsi="Calibri Light" w:cs="Times New Roman"/>
      <w:b/>
      <w:bCs/>
      <w:kern w:val="2"/>
      <w:sz w:val="32"/>
      <w:szCs w:val="32"/>
      <w:lang w:val="en-GB" w:eastAsia="en-US" w:bidi="ar-SA"/>
    </w:rPr>
  </w:style>
  <w:style w:type="character" w:styleId="af">
    <w:name w:val="annotation reference"/>
    <w:qFormat/>
    <w:rsid w:val="00712104"/>
    <w:rPr>
      <w:kern w:val="2"/>
      <w:sz w:val="21"/>
      <w:szCs w:val="21"/>
      <w:lang w:val="en-GB" w:eastAsia="zh-CN" w:bidi="ar-SA"/>
    </w:rPr>
  </w:style>
  <w:style w:type="paragraph" w:styleId="af0">
    <w:name w:val="annotation text"/>
    <w:basedOn w:val="a"/>
    <w:link w:val="Char4"/>
    <w:qFormat/>
    <w:rsid w:val="00712104"/>
    <w:pPr>
      <w:jc w:val="left"/>
    </w:pPr>
    <w:rPr>
      <w:kern w:val="2"/>
      <w:lang w:val="en-GB"/>
    </w:rPr>
  </w:style>
  <w:style w:type="character" w:customStyle="1" w:styleId="Char4">
    <w:name w:val="批注文字 Char"/>
    <w:link w:val="af0"/>
    <w:qFormat/>
    <w:rsid w:val="00712104"/>
    <w:rPr>
      <w:kern w:val="2"/>
      <w:sz w:val="22"/>
      <w:szCs w:val="22"/>
      <w:lang w:val="en-GB" w:eastAsia="en-US" w:bidi="ar-SA"/>
    </w:rPr>
  </w:style>
  <w:style w:type="paragraph" w:styleId="af1">
    <w:name w:val="annotation subject"/>
    <w:basedOn w:val="af0"/>
    <w:next w:val="af0"/>
    <w:link w:val="Char5"/>
    <w:rsid w:val="00712104"/>
    <w:rPr>
      <w:b/>
      <w:bCs/>
    </w:rPr>
  </w:style>
  <w:style w:type="character" w:customStyle="1" w:styleId="Char5">
    <w:name w:val="批注主题 Char"/>
    <w:link w:val="af1"/>
    <w:rsid w:val="00712104"/>
    <w:rPr>
      <w:b/>
      <w:bCs/>
      <w:kern w:val="2"/>
      <w:sz w:val="22"/>
      <w:szCs w:val="22"/>
      <w:lang w:val="en-GB" w:eastAsia="en-US" w:bidi="ar-SA"/>
    </w:rPr>
  </w:style>
  <w:style w:type="paragraph" w:styleId="af2">
    <w:name w:val="Revision"/>
    <w:hidden/>
    <w:uiPriority w:val="99"/>
    <w:semiHidden/>
    <w:rsid w:val="00133A5D"/>
    <w:rPr>
      <w:sz w:val="22"/>
      <w:szCs w:val="22"/>
      <w:lang w:eastAsia="en-US"/>
    </w:rPr>
  </w:style>
  <w:style w:type="paragraph" w:styleId="af3">
    <w:name w:val="Normal (Web)"/>
    <w:basedOn w:val="a"/>
    <w:uiPriority w:val="99"/>
    <w:rsid w:val="00FF0090"/>
    <w:rPr>
      <w:sz w:val="24"/>
      <w:szCs w:val="24"/>
    </w:rPr>
  </w:style>
  <w:style w:type="paragraph" w:styleId="af4">
    <w:name w:val="Document Map"/>
    <w:basedOn w:val="a"/>
    <w:link w:val="Char6"/>
    <w:rsid w:val="005E0F48"/>
    <w:rPr>
      <w:rFonts w:ascii="宋体"/>
      <w:kern w:val="2"/>
      <w:sz w:val="18"/>
      <w:szCs w:val="18"/>
      <w:lang w:val="en-GB"/>
    </w:rPr>
  </w:style>
  <w:style w:type="character" w:customStyle="1" w:styleId="Char6">
    <w:name w:val="文档结构图 Char"/>
    <w:link w:val="af4"/>
    <w:rsid w:val="005E0F48"/>
    <w:rPr>
      <w:rFonts w:ascii="宋体"/>
      <w:kern w:val="2"/>
      <w:sz w:val="18"/>
      <w:szCs w:val="18"/>
      <w:lang w:val="en-GB" w:eastAsia="en-US" w:bidi="ar-SA"/>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7"/>
    <w:uiPriority w:val="34"/>
    <w:qFormat/>
    <w:rsid w:val="00585204"/>
    <w:pPr>
      <w:ind w:left="720"/>
      <w:contextualSpacing/>
    </w:pPr>
  </w:style>
  <w:style w:type="character" w:styleId="af6">
    <w:name w:val="Placeholder Text"/>
    <w:basedOn w:val="a0"/>
    <w:uiPriority w:val="99"/>
    <w:semiHidden/>
    <w:rsid w:val="007B2D46"/>
    <w:rPr>
      <w:color w:val="808080"/>
    </w:rPr>
  </w:style>
  <w:style w:type="paragraph" w:customStyle="1" w:styleId="Agreement">
    <w:name w:val="Agreement"/>
    <w:basedOn w:val="a"/>
    <w:next w:val="a"/>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Char7">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5"/>
    <w:uiPriority w:val="34"/>
    <w:qFormat/>
    <w:rsid w:val="00DB04A0"/>
    <w:rPr>
      <w:sz w:val="22"/>
      <w:szCs w:val="22"/>
      <w:lang w:eastAsia="en-US"/>
    </w:rPr>
  </w:style>
  <w:style w:type="paragraph" w:customStyle="1" w:styleId="TAH">
    <w:name w:val="TAH"/>
    <w:basedOn w:val="TAC"/>
    <w:link w:val="TAHCar"/>
    <w:qFormat/>
    <w:rsid w:val="00A40EE1"/>
    <w:rPr>
      <w:b/>
    </w:rPr>
  </w:style>
  <w:style w:type="paragraph" w:customStyle="1" w:styleId="TAC">
    <w:name w:val="TAC"/>
    <w:basedOn w:val="a"/>
    <w:link w:val="TACChar"/>
    <w:qFormat/>
    <w:rsid w:val="00A40EE1"/>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A40EE1"/>
    <w:rPr>
      <w:rFonts w:ascii="Arial" w:hAnsi="Arial"/>
      <w:sz w:val="18"/>
      <w:lang w:val="en-GB" w:eastAsia="en-US"/>
    </w:rPr>
  </w:style>
  <w:style w:type="character" w:customStyle="1" w:styleId="TAHCar">
    <w:name w:val="TAH Car"/>
    <w:link w:val="TAH"/>
    <w:qFormat/>
    <w:rsid w:val="00A40EE1"/>
    <w:rPr>
      <w:rFonts w:ascii="Arial" w:hAnsi="Arial"/>
      <w:b/>
      <w:sz w:val="18"/>
      <w:lang w:val="en-GB" w:eastAsia="en-US"/>
    </w:rPr>
  </w:style>
  <w:style w:type="paragraph" w:customStyle="1" w:styleId="RAN1bullet1">
    <w:name w:val="RAN1 bullet1"/>
    <w:basedOn w:val="a"/>
    <w:link w:val="RAN1bullet1Char"/>
    <w:qFormat/>
    <w:rsid w:val="00A97A69"/>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A97A69"/>
    <w:rPr>
      <w:rFonts w:ascii="Times" w:eastAsia="Batang" w:hAnsi="Times"/>
      <w:szCs w:val="24"/>
      <w:lang w:val="en-GB"/>
    </w:rPr>
  </w:style>
  <w:style w:type="paragraph" w:styleId="60">
    <w:name w:val="toc 6"/>
    <w:basedOn w:val="a"/>
    <w:next w:val="a"/>
    <w:autoRedefine/>
    <w:uiPriority w:val="39"/>
    <w:rsid w:val="00067A8D"/>
    <w:pPr>
      <w:autoSpaceDE/>
      <w:autoSpaceDN/>
      <w:adjustRightInd/>
      <w:snapToGrid/>
      <w:spacing w:after="0"/>
      <w:ind w:left="1200"/>
      <w:jc w:val="left"/>
    </w:pPr>
    <w:rPr>
      <w:rFonts w:eastAsia="MS Mincho"/>
      <w:sz w:val="24"/>
      <w:szCs w:val="24"/>
      <w:lang w:val="en-GB" w:eastAsia="ja-JP"/>
    </w:rPr>
  </w:style>
  <w:style w:type="paragraph" w:customStyle="1" w:styleId="maintext">
    <w:name w:val="main text"/>
    <w:basedOn w:val="a"/>
    <w:link w:val="maintextChar"/>
    <w:qFormat/>
    <w:rsid w:val="00A54E46"/>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A54E46"/>
    <w:rPr>
      <w:rFonts w:eastAsia="Malgun Gothic" w:cs="Batang"/>
      <w:kern w:val="2"/>
      <w:lang w:val="en-GB" w:eastAsia="ko-KR"/>
    </w:rPr>
  </w:style>
  <w:style w:type="paragraph" w:customStyle="1" w:styleId="EQ">
    <w:name w:val="EQ"/>
    <w:basedOn w:val="a"/>
    <w:next w:val="a"/>
    <w:rsid w:val="006D633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a"/>
    <w:link w:val="B10"/>
    <w:qFormat/>
    <w:rsid w:val="00357AD5"/>
    <w:pPr>
      <w:autoSpaceDE/>
      <w:autoSpaceDN/>
      <w:adjustRightInd/>
      <w:snapToGrid/>
      <w:spacing w:after="180"/>
      <w:ind w:left="568" w:hanging="284"/>
      <w:jc w:val="left"/>
    </w:pPr>
    <w:rPr>
      <w:sz w:val="20"/>
      <w:szCs w:val="20"/>
      <w:lang w:val="en-GB"/>
    </w:rPr>
  </w:style>
  <w:style w:type="character" w:customStyle="1" w:styleId="B10">
    <w:name w:val="B1 (文字)"/>
    <w:link w:val="B1"/>
    <w:locked/>
    <w:rsid w:val="00357AD5"/>
    <w:rPr>
      <w:rFonts w:eastAsiaTheme="minorEastAsia"/>
      <w:lang w:val="en-GB" w:eastAsia="en-US"/>
    </w:rPr>
  </w:style>
  <w:style w:type="paragraph" w:customStyle="1" w:styleId="TAR">
    <w:name w:val="TAR"/>
    <w:basedOn w:val="a"/>
    <w:rsid w:val="009025C7"/>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rsid w:val="00824E44"/>
    <w:rPr>
      <w:lang w:eastAsia="en-US"/>
    </w:rPr>
  </w:style>
  <w:style w:type="paragraph" w:customStyle="1" w:styleId="Comments">
    <w:name w:val="Comments"/>
    <w:basedOn w:val="a"/>
    <w:link w:val="CommentsChar"/>
    <w:qFormat/>
    <w:rsid w:val="006F49C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6F49CC"/>
    <w:rPr>
      <w:rFonts w:ascii="Arial" w:eastAsia="MS Mincho" w:hAnsi="Arial"/>
      <w:i/>
      <w:sz w:val="18"/>
      <w:szCs w:val="24"/>
      <w:lang w:val="en-GB" w:eastAsia="en-GB"/>
    </w:rPr>
  </w:style>
  <w:style w:type="paragraph" w:customStyle="1" w:styleId="ydp76149c4fyiv9573453272msolistparagraph">
    <w:name w:val="ydp76149c4fyiv9573453272msolistparagraph"/>
    <w:basedOn w:val="a"/>
    <w:uiPriority w:val="99"/>
    <w:rsid w:val="006F49CC"/>
    <w:pPr>
      <w:autoSpaceDE/>
      <w:autoSpaceDN/>
      <w:adjustRightInd/>
      <w:snapToGrid/>
      <w:spacing w:before="100" w:beforeAutospacing="1" w:after="100" w:afterAutospacing="1"/>
      <w:jc w:val="left"/>
    </w:pPr>
    <w:rPr>
      <w:rFonts w:eastAsiaTheme="minorHAnsi"/>
      <w:sz w:val="24"/>
      <w:szCs w:val="24"/>
    </w:rPr>
  </w:style>
  <w:style w:type="paragraph" w:customStyle="1" w:styleId="21">
    <w:name w:val="我的正文首行2缩进"/>
    <w:basedOn w:val="a"/>
    <w:rsid w:val="00CA72DF"/>
    <w:pPr>
      <w:widowControl w:val="0"/>
      <w:autoSpaceDE/>
      <w:autoSpaceDN/>
      <w:adjustRightInd/>
      <w:spacing w:after="0"/>
      <w:ind w:firstLine="420"/>
    </w:pPr>
    <w:rPr>
      <w:rFonts w:cs="宋体"/>
      <w:sz w:val="21"/>
      <w:szCs w:val="20"/>
      <w:lang w:eastAsia="zh-CN"/>
    </w:rPr>
  </w:style>
  <w:style w:type="paragraph" w:styleId="12">
    <w:name w:val="toc 1"/>
    <w:basedOn w:val="a"/>
    <w:next w:val="a"/>
    <w:autoRedefine/>
    <w:unhideWhenUsed/>
    <w:rsid w:val="007C5424"/>
    <w:pPr>
      <w:spacing w:after="100"/>
    </w:pPr>
  </w:style>
  <w:style w:type="paragraph" w:customStyle="1" w:styleId="Proposal">
    <w:name w:val="Proposal"/>
    <w:basedOn w:val="a"/>
    <w:link w:val="ProposalChar"/>
    <w:rsid w:val="007C5424"/>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a"/>
    <w:qFormat/>
    <w:rsid w:val="00336B77"/>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a"/>
    <w:rsid w:val="00336B77"/>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rsid w:val="00336B77"/>
    <w:pPr>
      <w:numPr>
        <w:ilvl w:val="0"/>
      </w:numPr>
      <w:ind w:left="720" w:hanging="360"/>
    </w:pPr>
    <w:rPr>
      <w:noProof/>
    </w:rPr>
  </w:style>
  <w:style w:type="paragraph" w:customStyle="1" w:styleId="bulletlevel2">
    <w:name w:val="bullet level 2"/>
    <w:basedOn w:val="Bullet-3"/>
    <w:qFormat/>
    <w:rsid w:val="00336B77"/>
    <w:pPr>
      <w:numPr>
        <w:ilvl w:val="1"/>
      </w:numPr>
    </w:pPr>
    <w:rPr>
      <w:lang w:val="en-AU"/>
    </w:rPr>
  </w:style>
  <w:style w:type="paragraph" w:customStyle="1" w:styleId="bulletlevel4">
    <w:name w:val="bullet level 4"/>
    <w:basedOn w:val="Bullet-3"/>
    <w:qFormat/>
    <w:rsid w:val="00336B77"/>
    <w:pPr>
      <w:numPr>
        <w:ilvl w:val="3"/>
      </w:numPr>
      <w:ind w:left="2880" w:hanging="360"/>
    </w:pPr>
    <w:rPr>
      <w:noProof/>
      <w:lang w:val="en-AU"/>
    </w:rPr>
  </w:style>
  <w:style w:type="paragraph" w:customStyle="1" w:styleId="LGTdoc">
    <w:name w:val="LGTdoc_본문"/>
    <w:basedOn w:val="a"/>
    <w:rsid w:val="004368B7"/>
    <w:pPr>
      <w:widowControl w:val="0"/>
      <w:spacing w:after="0" w:line="264" w:lineRule="auto"/>
    </w:pPr>
    <w:rPr>
      <w:rFonts w:eastAsia="Batang"/>
      <w:kern w:val="2"/>
      <w:szCs w:val="24"/>
      <w:lang w:val="en-GB" w:eastAsia="ko-KR"/>
    </w:rPr>
  </w:style>
  <w:style w:type="paragraph" w:customStyle="1" w:styleId="Text">
    <w:name w:val="Text"/>
    <w:rsid w:val="00EA64C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a3"/>
    <w:link w:val="3GPPNormalTextChar"/>
    <w:qFormat/>
    <w:rsid w:val="00C65DAA"/>
    <w:pPr>
      <w:autoSpaceDE/>
      <w:autoSpaceDN/>
      <w:adjustRightInd/>
      <w:snapToGrid/>
      <w:spacing w:after="60"/>
    </w:pPr>
    <w:rPr>
      <w:rFonts w:eastAsia="MS Mincho"/>
      <w:szCs w:val="24"/>
    </w:rPr>
  </w:style>
  <w:style w:type="character" w:customStyle="1" w:styleId="3GPPNormalTextChar">
    <w:name w:val="3GPP Normal Text Char"/>
    <w:link w:val="3GPPNormalText"/>
    <w:rsid w:val="00C65DAA"/>
    <w:rPr>
      <w:rFonts w:eastAsia="MS Mincho"/>
      <w:szCs w:val="24"/>
      <w:lang w:eastAsia="en-US"/>
    </w:rPr>
  </w:style>
  <w:style w:type="paragraph" w:customStyle="1" w:styleId="Observation">
    <w:name w:val="Observation"/>
    <w:basedOn w:val="Proposal"/>
    <w:qFormat/>
    <w:rsid w:val="000005CF"/>
    <w:pPr>
      <w:numPr>
        <w:numId w:val="6"/>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a"/>
    <w:link w:val="N1Char"/>
    <w:qFormat/>
    <w:rsid w:val="006D25E2"/>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rsid w:val="006D25E2"/>
    <w:rPr>
      <w:rFonts w:ascii="Calibri" w:eastAsia="MS Mincho" w:hAnsi="Calibri" w:cs="Calibri"/>
      <w:sz w:val="22"/>
      <w:szCs w:val="22"/>
      <w:lang w:eastAsia="ko-KR" w:bidi="hi-IN"/>
    </w:rPr>
  </w:style>
  <w:style w:type="paragraph" w:customStyle="1" w:styleId="N4">
    <w:name w:val="N4"/>
    <w:basedOn w:val="a"/>
    <w:link w:val="N4Char"/>
    <w:qFormat/>
    <w:rsid w:val="006D25E2"/>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rsid w:val="006D25E2"/>
    <w:rPr>
      <w:rFonts w:ascii="Calibri" w:eastAsia="MS Mincho" w:hAnsi="Calibri" w:cs="Calibri"/>
      <w:sz w:val="22"/>
      <w:szCs w:val="22"/>
      <w:lang w:eastAsia="ko-KR" w:bidi="hi-IN"/>
    </w:rPr>
  </w:style>
  <w:style w:type="table" w:customStyle="1" w:styleId="13">
    <w:name w:val="网格型1"/>
    <w:basedOn w:val="a1"/>
    <w:next w:val="ab"/>
    <w:uiPriority w:val="59"/>
    <w:rsid w:val="00A35D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스타일1"/>
    <w:basedOn w:val="a"/>
    <w:link w:val="1Char"/>
    <w:qFormat/>
    <w:rsid w:val="00A47F80"/>
    <w:pPr>
      <w:autoSpaceDE/>
      <w:autoSpaceDN/>
      <w:adjustRightInd/>
      <w:snapToGrid/>
      <w:spacing w:before="60" w:after="180" w:line="360" w:lineRule="atLeast"/>
    </w:pPr>
    <w:rPr>
      <w:szCs w:val="20"/>
      <w:lang w:val="en-GB" w:eastAsia="ko-KR"/>
    </w:rPr>
  </w:style>
  <w:style w:type="character" w:customStyle="1" w:styleId="1Char">
    <w:name w:val="스타일1 Char"/>
    <w:basedOn w:val="a0"/>
    <w:link w:val="14"/>
    <w:rsid w:val="00A47F80"/>
    <w:rPr>
      <w:rFonts w:eastAsiaTheme="minorEastAsia"/>
      <w:sz w:val="22"/>
      <w:lang w:val="en-GB" w:eastAsia="ko-KR"/>
    </w:rPr>
  </w:style>
  <w:style w:type="character" w:customStyle="1" w:styleId="shorttext">
    <w:name w:val="short_text"/>
    <w:basedOn w:val="a0"/>
    <w:rsid w:val="00EE7C0C"/>
  </w:style>
  <w:style w:type="paragraph" w:customStyle="1" w:styleId="af7">
    <w:name w:val="样式 ！正文"/>
    <w:basedOn w:val="a"/>
    <w:qFormat/>
    <w:rsid w:val="00560429"/>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a"/>
    <w:link w:val="THChar"/>
    <w:qFormat/>
    <w:rsid w:val="009176DD"/>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9176DD"/>
    <w:rPr>
      <w:rFonts w:ascii="Arial" w:hAnsi="Arial"/>
      <w:b/>
      <w:lang w:val="en-GB" w:eastAsia="en-US"/>
    </w:rPr>
  </w:style>
  <w:style w:type="paragraph" w:customStyle="1" w:styleId="TAL">
    <w:name w:val="TAL"/>
    <w:basedOn w:val="a"/>
    <w:link w:val="TALChar"/>
    <w:rsid w:val="009176DD"/>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9176DD"/>
    <w:rPr>
      <w:rFonts w:ascii="Arial" w:hAnsi="Arial"/>
      <w:sz w:val="18"/>
      <w:lang w:val="en-GB" w:eastAsia="en-US"/>
    </w:rPr>
  </w:style>
  <w:style w:type="paragraph" w:customStyle="1" w:styleId="TAN">
    <w:name w:val="TAN"/>
    <w:basedOn w:val="TAL"/>
    <w:rsid w:val="009176DD"/>
    <w:pPr>
      <w:ind w:left="851" w:hanging="851"/>
    </w:pPr>
  </w:style>
  <w:style w:type="character" w:customStyle="1" w:styleId="B1Char1">
    <w:name w:val="B1 Char1"/>
    <w:rsid w:val="00B31A6A"/>
    <w:rPr>
      <w:rFonts w:eastAsia="Times New Roman"/>
      <w:lang w:val="en-GB" w:eastAsia="en-GB"/>
    </w:rPr>
  </w:style>
  <w:style w:type="paragraph" w:customStyle="1" w:styleId="B2">
    <w:name w:val="B2"/>
    <w:basedOn w:val="22"/>
    <w:link w:val="B2Char"/>
    <w:rsid w:val="00B31A6A"/>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B31A6A"/>
    <w:rPr>
      <w:rFonts w:eastAsia="Times New Roman"/>
      <w:lang w:val="en-GB" w:eastAsia="en-GB"/>
    </w:rPr>
  </w:style>
  <w:style w:type="paragraph" w:customStyle="1" w:styleId="B3">
    <w:name w:val="B3"/>
    <w:basedOn w:val="30"/>
    <w:link w:val="B3Char2"/>
    <w:rsid w:val="00B31A6A"/>
    <w:pPr>
      <w:autoSpaceDE/>
      <w:autoSpaceDN/>
      <w:adjustRightInd/>
      <w:snapToGrid/>
      <w:spacing w:after="180"/>
      <w:ind w:leftChars="0" w:left="1135" w:firstLineChars="0" w:hanging="284"/>
      <w:contextualSpacing w:val="0"/>
      <w:jc w:val="left"/>
    </w:pPr>
    <w:rPr>
      <w:sz w:val="20"/>
      <w:szCs w:val="20"/>
      <w:lang w:val="en-GB"/>
    </w:rPr>
  </w:style>
  <w:style w:type="paragraph" w:styleId="22">
    <w:name w:val="List 2"/>
    <w:basedOn w:val="a"/>
    <w:semiHidden/>
    <w:unhideWhenUsed/>
    <w:rsid w:val="00B31A6A"/>
    <w:pPr>
      <w:ind w:leftChars="200" w:left="100" w:hangingChars="200" w:hanging="200"/>
      <w:contextualSpacing/>
    </w:pPr>
  </w:style>
  <w:style w:type="paragraph" w:styleId="30">
    <w:name w:val="List 3"/>
    <w:basedOn w:val="a"/>
    <w:semiHidden/>
    <w:unhideWhenUsed/>
    <w:rsid w:val="00B31A6A"/>
    <w:pPr>
      <w:ind w:leftChars="400" w:left="100" w:hangingChars="200" w:hanging="200"/>
      <w:contextualSpacing/>
    </w:pPr>
  </w:style>
  <w:style w:type="character" w:customStyle="1" w:styleId="Char10">
    <w:name w:val="题注 Char1"/>
    <w:aliases w:val="cap Char3,cap Char Char2,Caption Char1 Char Char1,cap Char Char1 Char1,Caption Char Char1 Char Char1,cap Char2 Char1"/>
    <w:rsid w:val="00972AF7"/>
    <w:rPr>
      <w:rFonts w:ascii="Times New Roman" w:eastAsia="Times New Roman" w:hAnsi="Times New Roman" w:cs="Times New Roman"/>
      <w:kern w:val="0"/>
      <w:sz w:val="20"/>
      <w:szCs w:val="20"/>
      <w:lang w:val="en-GB" w:eastAsia="en-US"/>
    </w:rPr>
  </w:style>
  <w:style w:type="character" w:customStyle="1" w:styleId="ProposalChar">
    <w:name w:val="Proposal Char"/>
    <w:basedOn w:val="a0"/>
    <w:link w:val="Proposal"/>
    <w:rsid w:val="00582022"/>
    <w:rPr>
      <w:rFonts w:asciiTheme="minorHAnsi" w:hAnsiTheme="minorHAnsi" w:cstheme="minorBidi"/>
      <w:b/>
      <w:bCs/>
      <w:sz w:val="22"/>
      <w:szCs w:val="22"/>
    </w:rPr>
  </w:style>
  <w:style w:type="paragraph" w:customStyle="1" w:styleId="Default">
    <w:name w:val="Default"/>
    <w:rsid w:val="00D30487"/>
    <w:pPr>
      <w:widowControl w:val="0"/>
      <w:autoSpaceDE w:val="0"/>
      <w:autoSpaceDN w:val="0"/>
      <w:adjustRightInd w:val="0"/>
    </w:pPr>
    <w:rPr>
      <w:rFonts w:ascii="Courier New" w:hAnsi="Courier New" w:cs="Courier New"/>
      <w:color w:val="000000"/>
      <w:sz w:val="24"/>
      <w:szCs w:val="24"/>
    </w:rPr>
  </w:style>
  <w:style w:type="paragraph" w:customStyle="1" w:styleId="TF">
    <w:name w:val="TF"/>
    <w:basedOn w:val="TH"/>
    <w:rsid w:val="0071359A"/>
    <w:pPr>
      <w:keepNext w:val="0"/>
      <w:spacing w:before="0" w:after="240"/>
    </w:pPr>
    <w:rPr>
      <w:rFonts w:eastAsia="宋体"/>
    </w:rPr>
  </w:style>
  <w:style w:type="character" w:customStyle="1" w:styleId="B3Char2">
    <w:name w:val="B3 Char2"/>
    <w:link w:val="B3"/>
    <w:qFormat/>
    <w:rsid w:val="0071359A"/>
    <w:rPr>
      <w:lang w:val="en-GB" w:eastAsia="en-US"/>
    </w:rPr>
  </w:style>
  <w:style w:type="numbering" w:customStyle="1" w:styleId="StyleBulleted">
    <w:name w:val="Style Bulleted"/>
    <w:rsid w:val="0071359A"/>
    <w:pPr>
      <w:numPr>
        <w:numId w:val="52"/>
      </w:numPr>
    </w:pPr>
  </w:style>
  <w:style w:type="character" w:customStyle="1" w:styleId="apple-converted-space">
    <w:name w:val="apple-converted-space"/>
    <w:rsid w:val="000278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96091">
      <w:bodyDiv w:val="1"/>
      <w:marLeft w:val="0"/>
      <w:marRight w:val="0"/>
      <w:marTop w:val="0"/>
      <w:marBottom w:val="0"/>
      <w:divBdr>
        <w:top w:val="none" w:sz="0" w:space="0" w:color="auto"/>
        <w:left w:val="none" w:sz="0" w:space="0" w:color="auto"/>
        <w:bottom w:val="none" w:sz="0" w:space="0" w:color="auto"/>
        <w:right w:val="none" w:sz="0" w:space="0" w:color="auto"/>
      </w:divBdr>
    </w:div>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3604491">
      <w:bodyDiv w:val="1"/>
      <w:marLeft w:val="0"/>
      <w:marRight w:val="0"/>
      <w:marTop w:val="0"/>
      <w:marBottom w:val="0"/>
      <w:divBdr>
        <w:top w:val="none" w:sz="0" w:space="0" w:color="auto"/>
        <w:left w:val="none" w:sz="0" w:space="0" w:color="auto"/>
        <w:bottom w:val="none" w:sz="0" w:space="0" w:color="auto"/>
        <w:right w:val="none" w:sz="0" w:space="0" w:color="auto"/>
      </w:divBdr>
    </w:div>
    <w:div w:id="4823633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40386294">
      <w:bodyDiv w:val="1"/>
      <w:marLeft w:val="0"/>
      <w:marRight w:val="0"/>
      <w:marTop w:val="0"/>
      <w:marBottom w:val="0"/>
      <w:divBdr>
        <w:top w:val="none" w:sz="0" w:space="0" w:color="auto"/>
        <w:left w:val="none" w:sz="0" w:space="0" w:color="auto"/>
        <w:bottom w:val="none" w:sz="0" w:space="0" w:color="auto"/>
        <w:right w:val="none" w:sz="0" w:space="0" w:color="auto"/>
      </w:divBdr>
    </w:div>
    <w:div w:id="143661734">
      <w:bodyDiv w:val="1"/>
      <w:marLeft w:val="0"/>
      <w:marRight w:val="0"/>
      <w:marTop w:val="0"/>
      <w:marBottom w:val="0"/>
      <w:divBdr>
        <w:top w:val="none" w:sz="0" w:space="0" w:color="auto"/>
        <w:left w:val="none" w:sz="0" w:space="0" w:color="auto"/>
        <w:bottom w:val="none" w:sz="0" w:space="0" w:color="auto"/>
        <w:right w:val="none" w:sz="0" w:space="0" w:color="auto"/>
      </w:divBdr>
    </w:div>
    <w:div w:id="158545697">
      <w:bodyDiv w:val="1"/>
      <w:marLeft w:val="0"/>
      <w:marRight w:val="0"/>
      <w:marTop w:val="0"/>
      <w:marBottom w:val="0"/>
      <w:divBdr>
        <w:top w:val="none" w:sz="0" w:space="0" w:color="auto"/>
        <w:left w:val="none" w:sz="0" w:space="0" w:color="auto"/>
        <w:bottom w:val="none" w:sz="0" w:space="0" w:color="auto"/>
        <w:right w:val="none" w:sz="0" w:space="0" w:color="auto"/>
      </w:divBdr>
    </w:div>
    <w:div w:id="162672470">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235695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64466350">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286547163">
      <w:bodyDiv w:val="1"/>
      <w:marLeft w:val="0"/>
      <w:marRight w:val="0"/>
      <w:marTop w:val="0"/>
      <w:marBottom w:val="0"/>
      <w:divBdr>
        <w:top w:val="none" w:sz="0" w:space="0" w:color="auto"/>
        <w:left w:val="none" w:sz="0" w:space="0" w:color="auto"/>
        <w:bottom w:val="none" w:sz="0" w:space="0" w:color="auto"/>
        <w:right w:val="none" w:sz="0" w:space="0" w:color="auto"/>
      </w:divBdr>
    </w:div>
    <w:div w:id="287051225">
      <w:bodyDiv w:val="1"/>
      <w:marLeft w:val="0"/>
      <w:marRight w:val="0"/>
      <w:marTop w:val="0"/>
      <w:marBottom w:val="0"/>
      <w:divBdr>
        <w:top w:val="none" w:sz="0" w:space="0" w:color="auto"/>
        <w:left w:val="none" w:sz="0" w:space="0" w:color="auto"/>
        <w:bottom w:val="none" w:sz="0" w:space="0" w:color="auto"/>
        <w:right w:val="none" w:sz="0" w:space="0" w:color="auto"/>
      </w:divBdr>
    </w:div>
    <w:div w:id="288752834">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06279809">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3094779">
      <w:bodyDiv w:val="1"/>
      <w:marLeft w:val="0"/>
      <w:marRight w:val="0"/>
      <w:marTop w:val="0"/>
      <w:marBottom w:val="0"/>
      <w:divBdr>
        <w:top w:val="none" w:sz="0" w:space="0" w:color="auto"/>
        <w:left w:val="none" w:sz="0" w:space="0" w:color="auto"/>
        <w:bottom w:val="none" w:sz="0" w:space="0" w:color="auto"/>
        <w:right w:val="none" w:sz="0" w:space="0" w:color="auto"/>
      </w:divBdr>
    </w:div>
    <w:div w:id="325979048">
      <w:bodyDiv w:val="1"/>
      <w:marLeft w:val="0"/>
      <w:marRight w:val="0"/>
      <w:marTop w:val="0"/>
      <w:marBottom w:val="0"/>
      <w:divBdr>
        <w:top w:val="none" w:sz="0" w:space="0" w:color="auto"/>
        <w:left w:val="none" w:sz="0" w:space="0" w:color="auto"/>
        <w:bottom w:val="none" w:sz="0" w:space="0" w:color="auto"/>
        <w:right w:val="none" w:sz="0" w:space="0" w:color="auto"/>
      </w:divBdr>
    </w:div>
    <w:div w:id="32986610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40478976">
          <w:marLeft w:val="1800"/>
          <w:marRight w:val="0"/>
          <w:marTop w:val="115"/>
          <w:marBottom w:val="0"/>
          <w:divBdr>
            <w:top w:val="none" w:sz="0" w:space="0" w:color="auto"/>
            <w:left w:val="none" w:sz="0" w:space="0" w:color="auto"/>
            <w:bottom w:val="none" w:sz="0" w:space="0" w:color="auto"/>
            <w:right w:val="none" w:sz="0" w:space="0" w:color="auto"/>
          </w:divBdr>
        </w:div>
        <w:div w:id="579339138">
          <w:marLeft w:val="1166"/>
          <w:marRight w:val="0"/>
          <w:marTop w:val="134"/>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431441401">
      <w:bodyDiv w:val="1"/>
      <w:marLeft w:val="0"/>
      <w:marRight w:val="0"/>
      <w:marTop w:val="0"/>
      <w:marBottom w:val="0"/>
      <w:divBdr>
        <w:top w:val="none" w:sz="0" w:space="0" w:color="auto"/>
        <w:left w:val="none" w:sz="0" w:space="0" w:color="auto"/>
        <w:bottom w:val="none" w:sz="0" w:space="0" w:color="auto"/>
        <w:right w:val="none" w:sz="0" w:space="0" w:color="auto"/>
      </w:divBdr>
    </w:div>
    <w:div w:id="445780762">
      <w:bodyDiv w:val="1"/>
      <w:marLeft w:val="0"/>
      <w:marRight w:val="0"/>
      <w:marTop w:val="0"/>
      <w:marBottom w:val="0"/>
      <w:divBdr>
        <w:top w:val="none" w:sz="0" w:space="0" w:color="auto"/>
        <w:left w:val="none" w:sz="0" w:space="0" w:color="auto"/>
        <w:bottom w:val="none" w:sz="0" w:space="0" w:color="auto"/>
        <w:right w:val="none" w:sz="0" w:space="0" w:color="auto"/>
      </w:divBdr>
    </w:div>
    <w:div w:id="49835422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43639133">
      <w:bodyDiv w:val="1"/>
      <w:marLeft w:val="0"/>
      <w:marRight w:val="0"/>
      <w:marTop w:val="0"/>
      <w:marBottom w:val="0"/>
      <w:divBdr>
        <w:top w:val="none" w:sz="0" w:space="0" w:color="auto"/>
        <w:left w:val="none" w:sz="0" w:space="0" w:color="auto"/>
        <w:bottom w:val="none" w:sz="0" w:space="0" w:color="auto"/>
        <w:right w:val="none" w:sz="0" w:space="0" w:color="auto"/>
      </w:divBdr>
    </w:div>
    <w:div w:id="551355756">
      <w:bodyDiv w:val="1"/>
      <w:marLeft w:val="0"/>
      <w:marRight w:val="0"/>
      <w:marTop w:val="0"/>
      <w:marBottom w:val="0"/>
      <w:divBdr>
        <w:top w:val="none" w:sz="0" w:space="0" w:color="auto"/>
        <w:left w:val="none" w:sz="0" w:space="0" w:color="auto"/>
        <w:bottom w:val="none" w:sz="0" w:space="0" w:color="auto"/>
        <w:right w:val="none" w:sz="0" w:space="0" w:color="auto"/>
      </w:divBdr>
    </w:div>
    <w:div w:id="575827185">
      <w:bodyDiv w:val="1"/>
      <w:marLeft w:val="0"/>
      <w:marRight w:val="0"/>
      <w:marTop w:val="0"/>
      <w:marBottom w:val="0"/>
      <w:divBdr>
        <w:top w:val="none" w:sz="0" w:space="0" w:color="auto"/>
        <w:left w:val="none" w:sz="0" w:space="0" w:color="auto"/>
        <w:bottom w:val="none" w:sz="0" w:space="0" w:color="auto"/>
        <w:right w:val="none" w:sz="0" w:space="0" w:color="auto"/>
      </w:divBdr>
    </w:div>
    <w:div w:id="580674536">
      <w:bodyDiv w:val="1"/>
      <w:marLeft w:val="0"/>
      <w:marRight w:val="0"/>
      <w:marTop w:val="0"/>
      <w:marBottom w:val="0"/>
      <w:divBdr>
        <w:top w:val="none" w:sz="0" w:space="0" w:color="auto"/>
        <w:left w:val="none" w:sz="0" w:space="0" w:color="auto"/>
        <w:bottom w:val="none" w:sz="0" w:space="0" w:color="auto"/>
        <w:right w:val="none" w:sz="0" w:space="0" w:color="auto"/>
      </w:divBdr>
    </w:div>
    <w:div w:id="5813723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6619036">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34083798">
      <w:bodyDiv w:val="1"/>
      <w:marLeft w:val="0"/>
      <w:marRight w:val="0"/>
      <w:marTop w:val="0"/>
      <w:marBottom w:val="0"/>
      <w:divBdr>
        <w:top w:val="none" w:sz="0" w:space="0" w:color="auto"/>
        <w:left w:val="none" w:sz="0" w:space="0" w:color="auto"/>
        <w:bottom w:val="none" w:sz="0" w:space="0" w:color="auto"/>
        <w:right w:val="none" w:sz="0" w:space="0" w:color="auto"/>
      </w:divBdr>
    </w:div>
    <w:div w:id="744645660">
      <w:bodyDiv w:val="1"/>
      <w:marLeft w:val="0"/>
      <w:marRight w:val="0"/>
      <w:marTop w:val="0"/>
      <w:marBottom w:val="0"/>
      <w:divBdr>
        <w:top w:val="none" w:sz="0" w:space="0" w:color="auto"/>
        <w:left w:val="none" w:sz="0" w:space="0" w:color="auto"/>
        <w:bottom w:val="none" w:sz="0" w:space="0" w:color="auto"/>
        <w:right w:val="none" w:sz="0" w:space="0" w:color="auto"/>
      </w:divBdr>
    </w:div>
    <w:div w:id="780801398">
      <w:bodyDiv w:val="1"/>
      <w:marLeft w:val="0"/>
      <w:marRight w:val="0"/>
      <w:marTop w:val="0"/>
      <w:marBottom w:val="0"/>
      <w:divBdr>
        <w:top w:val="none" w:sz="0" w:space="0" w:color="auto"/>
        <w:left w:val="none" w:sz="0" w:space="0" w:color="auto"/>
        <w:bottom w:val="none" w:sz="0" w:space="0" w:color="auto"/>
        <w:right w:val="none" w:sz="0" w:space="0" w:color="auto"/>
      </w:divBdr>
    </w:div>
    <w:div w:id="78330840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0485603">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33688202">
      <w:bodyDiv w:val="1"/>
      <w:marLeft w:val="0"/>
      <w:marRight w:val="0"/>
      <w:marTop w:val="0"/>
      <w:marBottom w:val="0"/>
      <w:divBdr>
        <w:top w:val="none" w:sz="0" w:space="0" w:color="auto"/>
        <w:left w:val="none" w:sz="0" w:space="0" w:color="auto"/>
        <w:bottom w:val="none" w:sz="0" w:space="0" w:color="auto"/>
        <w:right w:val="none" w:sz="0" w:space="0" w:color="auto"/>
      </w:divBdr>
    </w:div>
    <w:div w:id="868908542">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893397259">
      <w:bodyDiv w:val="1"/>
      <w:marLeft w:val="0"/>
      <w:marRight w:val="0"/>
      <w:marTop w:val="0"/>
      <w:marBottom w:val="0"/>
      <w:divBdr>
        <w:top w:val="none" w:sz="0" w:space="0" w:color="auto"/>
        <w:left w:val="none" w:sz="0" w:space="0" w:color="auto"/>
        <w:bottom w:val="none" w:sz="0" w:space="0" w:color="auto"/>
        <w:right w:val="none" w:sz="0" w:space="0" w:color="auto"/>
      </w:divBdr>
    </w:div>
    <w:div w:id="897977945">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17180194">
      <w:bodyDiv w:val="1"/>
      <w:marLeft w:val="0"/>
      <w:marRight w:val="0"/>
      <w:marTop w:val="0"/>
      <w:marBottom w:val="0"/>
      <w:divBdr>
        <w:top w:val="none" w:sz="0" w:space="0" w:color="auto"/>
        <w:left w:val="none" w:sz="0" w:space="0" w:color="auto"/>
        <w:bottom w:val="none" w:sz="0" w:space="0" w:color="auto"/>
        <w:right w:val="none" w:sz="0" w:space="0" w:color="auto"/>
      </w:divBdr>
    </w:div>
    <w:div w:id="927541277">
      <w:bodyDiv w:val="1"/>
      <w:marLeft w:val="0"/>
      <w:marRight w:val="0"/>
      <w:marTop w:val="0"/>
      <w:marBottom w:val="0"/>
      <w:divBdr>
        <w:top w:val="none" w:sz="0" w:space="0" w:color="auto"/>
        <w:left w:val="none" w:sz="0" w:space="0" w:color="auto"/>
        <w:bottom w:val="none" w:sz="0" w:space="0" w:color="auto"/>
        <w:right w:val="none" w:sz="0" w:space="0" w:color="auto"/>
      </w:divBdr>
    </w:div>
    <w:div w:id="947737861">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49435339">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533526">
      <w:bodyDiv w:val="1"/>
      <w:marLeft w:val="0"/>
      <w:marRight w:val="0"/>
      <w:marTop w:val="0"/>
      <w:marBottom w:val="0"/>
      <w:divBdr>
        <w:top w:val="none" w:sz="0" w:space="0" w:color="auto"/>
        <w:left w:val="none" w:sz="0" w:space="0" w:color="auto"/>
        <w:bottom w:val="none" w:sz="0" w:space="0" w:color="auto"/>
        <w:right w:val="none" w:sz="0" w:space="0" w:color="auto"/>
      </w:divBdr>
    </w:div>
    <w:div w:id="996687303">
      <w:bodyDiv w:val="1"/>
      <w:marLeft w:val="0"/>
      <w:marRight w:val="0"/>
      <w:marTop w:val="0"/>
      <w:marBottom w:val="0"/>
      <w:divBdr>
        <w:top w:val="none" w:sz="0" w:space="0" w:color="auto"/>
        <w:left w:val="none" w:sz="0" w:space="0" w:color="auto"/>
        <w:bottom w:val="none" w:sz="0" w:space="0" w:color="auto"/>
        <w:right w:val="none" w:sz="0" w:space="0" w:color="auto"/>
      </w:divBdr>
    </w:div>
    <w:div w:id="1012028466">
      <w:bodyDiv w:val="1"/>
      <w:marLeft w:val="0"/>
      <w:marRight w:val="0"/>
      <w:marTop w:val="0"/>
      <w:marBottom w:val="0"/>
      <w:divBdr>
        <w:top w:val="none" w:sz="0" w:space="0" w:color="auto"/>
        <w:left w:val="none" w:sz="0" w:space="0" w:color="auto"/>
        <w:bottom w:val="none" w:sz="0" w:space="0" w:color="auto"/>
        <w:right w:val="none" w:sz="0" w:space="0" w:color="auto"/>
      </w:divBdr>
    </w:div>
    <w:div w:id="1056704900">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37529985">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196039622">
      <w:bodyDiv w:val="1"/>
      <w:marLeft w:val="0"/>
      <w:marRight w:val="0"/>
      <w:marTop w:val="0"/>
      <w:marBottom w:val="0"/>
      <w:divBdr>
        <w:top w:val="none" w:sz="0" w:space="0" w:color="auto"/>
        <w:left w:val="none" w:sz="0" w:space="0" w:color="auto"/>
        <w:bottom w:val="none" w:sz="0" w:space="0" w:color="auto"/>
        <w:right w:val="none" w:sz="0" w:space="0" w:color="auto"/>
      </w:divBdr>
    </w:div>
    <w:div w:id="1211575871">
      <w:bodyDiv w:val="1"/>
      <w:marLeft w:val="0"/>
      <w:marRight w:val="0"/>
      <w:marTop w:val="0"/>
      <w:marBottom w:val="0"/>
      <w:divBdr>
        <w:top w:val="none" w:sz="0" w:space="0" w:color="auto"/>
        <w:left w:val="none" w:sz="0" w:space="0" w:color="auto"/>
        <w:bottom w:val="none" w:sz="0" w:space="0" w:color="auto"/>
        <w:right w:val="none" w:sz="0" w:space="0" w:color="auto"/>
      </w:divBdr>
    </w:div>
    <w:div w:id="1226378561">
      <w:bodyDiv w:val="1"/>
      <w:marLeft w:val="0"/>
      <w:marRight w:val="0"/>
      <w:marTop w:val="0"/>
      <w:marBottom w:val="0"/>
      <w:divBdr>
        <w:top w:val="none" w:sz="0" w:space="0" w:color="auto"/>
        <w:left w:val="none" w:sz="0" w:space="0" w:color="auto"/>
        <w:bottom w:val="none" w:sz="0" w:space="0" w:color="auto"/>
        <w:right w:val="none" w:sz="0" w:space="0" w:color="auto"/>
      </w:divBdr>
    </w:div>
    <w:div w:id="1246912340">
      <w:bodyDiv w:val="1"/>
      <w:marLeft w:val="0"/>
      <w:marRight w:val="0"/>
      <w:marTop w:val="0"/>
      <w:marBottom w:val="0"/>
      <w:divBdr>
        <w:top w:val="none" w:sz="0" w:space="0" w:color="auto"/>
        <w:left w:val="none" w:sz="0" w:space="0" w:color="auto"/>
        <w:bottom w:val="none" w:sz="0" w:space="0" w:color="auto"/>
        <w:right w:val="none" w:sz="0" w:space="0" w:color="auto"/>
      </w:divBdr>
    </w:div>
    <w:div w:id="1251351481">
      <w:bodyDiv w:val="1"/>
      <w:marLeft w:val="0"/>
      <w:marRight w:val="0"/>
      <w:marTop w:val="0"/>
      <w:marBottom w:val="0"/>
      <w:divBdr>
        <w:top w:val="none" w:sz="0" w:space="0" w:color="auto"/>
        <w:left w:val="none" w:sz="0" w:space="0" w:color="auto"/>
        <w:bottom w:val="none" w:sz="0" w:space="0" w:color="auto"/>
        <w:right w:val="none" w:sz="0" w:space="0" w:color="auto"/>
      </w:divBdr>
    </w:div>
    <w:div w:id="1268347976">
      <w:bodyDiv w:val="1"/>
      <w:marLeft w:val="0"/>
      <w:marRight w:val="0"/>
      <w:marTop w:val="0"/>
      <w:marBottom w:val="0"/>
      <w:divBdr>
        <w:top w:val="none" w:sz="0" w:space="0" w:color="auto"/>
        <w:left w:val="none" w:sz="0" w:space="0" w:color="auto"/>
        <w:bottom w:val="none" w:sz="0" w:space="0" w:color="auto"/>
        <w:right w:val="none" w:sz="0" w:space="0" w:color="auto"/>
      </w:divBdr>
    </w:div>
    <w:div w:id="1281111121">
      <w:bodyDiv w:val="1"/>
      <w:marLeft w:val="0"/>
      <w:marRight w:val="0"/>
      <w:marTop w:val="0"/>
      <w:marBottom w:val="0"/>
      <w:divBdr>
        <w:top w:val="none" w:sz="0" w:space="0" w:color="auto"/>
        <w:left w:val="none" w:sz="0" w:space="0" w:color="auto"/>
        <w:bottom w:val="none" w:sz="0" w:space="0" w:color="auto"/>
        <w:right w:val="none" w:sz="0" w:space="0" w:color="auto"/>
      </w:divBdr>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01808201">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44239503">
      <w:bodyDiv w:val="1"/>
      <w:marLeft w:val="0"/>
      <w:marRight w:val="0"/>
      <w:marTop w:val="0"/>
      <w:marBottom w:val="0"/>
      <w:divBdr>
        <w:top w:val="none" w:sz="0" w:space="0" w:color="auto"/>
        <w:left w:val="none" w:sz="0" w:space="0" w:color="auto"/>
        <w:bottom w:val="none" w:sz="0" w:space="0" w:color="auto"/>
        <w:right w:val="none" w:sz="0" w:space="0" w:color="auto"/>
      </w:divBdr>
    </w:div>
    <w:div w:id="1364669596">
      <w:bodyDiv w:val="1"/>
      <w:marLeft w:val="0"/>
      <w:marRight w:val="0"/>
      <w:marTop w:val="0"/>
      <w:marBottom w:val="0"/>
      <w:divBdr>
        <w:top w:val="none" w:sz="0" w:space="0" w:color="auto"/>
        <w:left w:val="none" w:sz="0" w:space="0" w:color="auto"/>
        <w:bottom w:val="none" w:sz="0" w:space="0" w:color="auto"/>
        <w:right w:val="none" w:sz="0" w:space="0" w:color="auto"/>
      </w:divBdr>
    </w:div>
    <w:div w:id="13674401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62654053">
      <w:bodyDiv w:val="1"/>
      <w:marLeft w:val="0"/>
      <w:marRight w:val="0"/>
      <w:marTop w:val="0"/>
      <w:marBottom w:val="0"/>
      <w:divBdr>
        <w:top w:val="none" w:sz="0" w:space="0" w:color="auto"/>
        <w:left w:val="none" w:sz="0" w:space="0" w:color="auto"/>
        <w:bottom w:val="none" w:sz="0" w:space="0" w:color="auto"/>
        <w:right w:val="none" w:sz="0" w:space="0" w:color="auto"/>
      </w:divBdr>
    </w:div>
    <w:div w:id="1465585729">
      <w:bodyDiv w:val="1"/>
      <w:marLeft w:val="0"/>
      <w:marRight w:val="0"/>
      <w:marTop w:val="0"/>
      <w:marBottom w:val="0"/>
      <w:divBdr>
        <w:top w:val="none" w:sz="0" w:space="0" w:color="auto"/>
        <w:left w:val="none" w:sz="0" w:space="0" w:color="auto"/>
        <w:bottom w:val="none" w:sz="0" w:space="0" w:color="auto"/>
        <w:right w:val="none" w:sz="0" w:space="0" w:color="auto"/>
      </w:divBdr>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80533153">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10220279">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53897819">
          <w:marLeft w:val="547"/>
          <w:marRight w:val="0"/>
          <w:marTop w:val="154"/>
          <w:marBottom w:val="0"/>
          <w:divBdr>
            <w:top w:val="none" w:sz="0" w:space="0" w:color="auto"/>
            <w:left w:val="none" w:sz="0" w:space="0" w:color="auto"/>
            <w:bottom w:val="none" w:sz="0" w:space="0" w:color="auto"/>
            <w:right w:val="none" w:sz="0" w:space="0" w:color="auto"/>
          </w:divBdr>
        </w:div>
        <w:div w:id="1893498258">
          <w:marLeft w:val="547"/>
          <w:marRight w:val="0"/>
          <w:marTop w:val="154"/>
          <w:marBottom w:val="0"/>
          <w:divBdr>
            <w:top w:val="none" w:sz="0" w:space="0" w:color="auto"/>
            <w:left w:val="none" w:sz="0" w:space="0" w:color="auto"/>
            <w:bottom w:val="none" w:sz="0" w:space="0" w:color="auto"/>
            <w:right w:val="none" w:sz="0" w:space="0" w:color="auto"/>
          </w:divBdr>
        </w:div>
      </w:divsChild>
    </w:div>
    <w:div w:id="1615020314">
      <w:bodyDiv w:val="1"/>
      <w:marLeft w:val="0"/>
      <w:marRight w:val="0"/>
      <w:marTop w:val="0"/>
      <w:marBottom w:val="0"/>
      <w:divBdr>
        <w:top w:val="none" w:sz="0" w:space="0" w:color="auto"/>
        <w:left w:val="none" w:sz="0" w:space="0" w:color="auto"/>
        <w:bottom w:val="none" w:sz="0" w:space="0" w:color="auto"/>
        <w:right w:val="none" w:sz="0" w:space="0" w:color="auto"/>
      </w:divBdr>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27344721">
      <w:bodyDiv w:val="1"/>
      <w:marLeft w:val="0"/>
      <w:marRight w:val="0"/>
      <w:marTop w:val="0"/>
      <w:marBottom w:val="0"/>
      <w:divBdr>
        <w:top w:val="none" w:sz="0" w:space="0" w:color="auto"/>
        <w:left w:val="none" w:sz="0" w:space="0" w:color="auto"/>
        <w:bottom w:val="none" w:sz="0" w:space="0" w:color="auto"/>
        <w:right w:val="none" w:sz="0" w:space="0" w:color="auto"/>
      </w:divBdr>
    </w:div>
    <w:div w:id="1627933173">
      <w:bodyDiv w:val="1"/>
      <w:marLeft w:val="0"/>
      <w:marRight w:val="0"/>
      <w:marTop w:val="0"/>
      <w:marBottom w:val="0"/>
      <w:divBdr>
        <w:top w:val="none" w:sz="0" w:space="0" w:color="auto"/>
        <w:left w:val="none" w:sz="0" w:space="0" w:color="auto"/>
        <w:bottom w:val="none" w:sz="0" w:space="0" w:color="auto"/>
        <w:right w:val="none" w:sz="0" w:space="0" w:color="auto"/>
      </w:divBdr>
    </w:div>
    <w:div w:id="1633245337">
      <w:bodyDiv w:val="1"/>
      <w:marLeft w:val="0"/>
      <w:marRight w:val="0"/>
      <w:marTop w:val="0"/>
      <w:marBottom w:val="0"/>
      <w:divBdr>
        <w:top w:val="none" w:sz="0" w:space="0" w:color="auto"/>
        <w:left w:val="none" w:sz="0" w:space="0" w:color="auto"/>
        <w:bottom w:val="none" w:sz="0" w:space="0" w:color="auto"/>
        <w:right w:val="none" w:sz="0" w:space="0" w:color="auto"/>
      </w:divBdr>
    </w:div>
    <w:div w:id="1643731383">
      <w:bodyDiv w:val="1"/>
      <w:marLeft w:val="0"/>
      <w:marRight w:val="0"/>
      <w:marTop w:val="0"/>
      <w:marBottom w:val="0"/>
      <w:divBdr>
        <w:top w:val="none" w:sz="0" w:space="0" w:color="auto"/>
        <w:left w:val="none" w:sz="0" w:space="0" w:color="auto"/>
        <w:bottom w:val="none" w:sz="0" w:space="0" w:color="auto"/>
        <w:right w:val="none" w:sz="0" w:space="0" w:color="auto"/>
      </w:divBdr>
    </w:div>
    <w:div w:id="1652178629">
      <w:bodyDiv w:val="1"/>
      <w:marLeft w:val="0"/>
      <w:marRight w:val="0"/>
      <w:marTop w:val="0"/>
      <w:marBottom w:val="0"/>
      <w:divBdr>
        <w:top w:val="none" w:sz="0" w:space="0" w:color="auto"/>
        <w:left w:val="none" w:sz="0" w:space="0" w:color="auto"/>
        <w:bottom w:val="none" w:sz="0" w:space="0" w:color="auto"/>
        <w:right w:val="none" w:sz="0" w:space="0" w:color="auto"/>
      </w:divBdr>
    </w:div>
    <w:div w:id="1704017688">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307126028">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697005755">
          <w:marLeft w:val="547"/>
          <w:marRight w:val="0"/>
          <w:marTop w:val="96"/>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5331661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69616739">
      <w:bodyDiv w:val="1"/>
      <w:marLeft w:val="0"/>
      <w:marRight w:val="0"/>
      <w:marTop w:val="0"/>
      <w:marBottom w:val="0"/>
      <w:divBdr>
        <w:top w:val="none" w:sz="0" w:space="0" w:color="auto"/>
        <w:left w:val="none" w:sz="0" w:space="0" w:color="auto"/>
        <w:bottom w:val="none" w:sz="0" w:space="0" w:color="auto"/>
        <w:right w:val="none" w:sz="0" w:space="0" w:color="auto"/>
      </w:divBdr>
    </w:div>
    <w:div w:id="1793940610">
      <w:bodyDiv w:val="1"/>
      <w:marLeft w:val="0"/>
      <w:marRight w:val="0"/>
      <w:marTop w:val="0"/>
      <w:marBottom w:val="0"/>
      <w:divBdr>
        <w:top w:val="none" w:sz="0" w:space="0" w:color="auto"/>
        <w:left w:val="none" w:sz="0" w:space="0" w:color="auto"/>
        <w:bottom w:val="none" w:sz="0" w:space="0" w:color="auto"/>
        <w:right w:val="none" w:sz="0" w:space="0" w:color="auto"/>
      </w:divBdr>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46164759">
      <w:bodyDiv w:val="1"/>
      <w:marLeft w:val="0"/>
      <w:marRight w:val="0"/>
      <w:marTop w:val="0"/>
      <w:marBottom w:val="0"/>
      <w:divBdr>
        <w:top w:val="none" w:sz="0" w:space="0" w:color="auto"/>
        <w:left w:val="none" w:sz="0" w:space="0" w:color="auto"/>
        <w:bottom w:val="none" w:sz="0" w:space="0" w:color="auto"/>
        <w:right w:val="none" w:sz="0" w:space="0" w:color="auto"/>
      </w:divBdr>
    </w:div>
    <w:div w:id="1851096352">
      <w:bodyDiv w:val="1"/>
      <w:marLeft w:val="0"/>
      <w:marRight w:val="0"/>
      <w:marTop w:val="0"/>
      <w:marBottom w:val="0"/>
      <w:divBdr>
        <w:top w:val="none" w:sz="0" w:space="0" w:color="auto"/>
        <w:left w:val="none" w:sz="0" w:space="0" w:color="auto"/>
        <w:bottom w:val="none" w:sz="0" w:space="0" w:color="auto"/>
        <w:right w:val="none" w:sz="0" w:space="0" w:color="auto"/>
      </w:divBdr>
    </w:div>
    <w:div w:id="1853645514">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177265">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854925027">
          <w:marLeft w:val="1166"/>
          <w:marRight w:val="0"/>
          <w:marTop w:val="13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1428162385">
          <w:marLeft w:val="547"/>
          <w:marRight w:val="0"/>
          <w:marTop w:val="15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60136270">
      <w:bodyDiv w:val="1"/>
      <w:marLeft w:val="0"/>
      <w:marRight w:val="0"/>
      <w:marTop w:val="0"/>
      <w:marBottom w:val="0"/>
      <w:divBdr>
        <w:top w:val="none" w:sz="0" w:space="0" w:color="auto"/>
        <w:left w:val="none" w:sz="0" w:space="0" w:color="auto"/>
        <w:bottom w:val="none" w:sz="0" w:space="0" w:color="auto"/>
        <w:right w:val="none" w:sz="0" w:space="0" w:color="auto"/>
      </w:divBdr>
    </w:div>
    <w:div w:id="1996717436">
      <w:bodyDiv w:val="1"/>
      <w:marLeft w:val="0"/>
      <w:marRight w:val="0"/>
      <w:marTop w:val="0"/>
      <w:marBottom w:val="0"/>
      <w:divBdr>
        <w:top w:val="none" w:sz="0" w:space="0" w:color="auto"/>
        <w:left w:val="none" w:sz="0" w:space="0" w:color="auto"/>
        <w:bottom w:val="none" w:sz="0" w:space="0" w:color="auto"/>
        <w:right w:val="none" w:sz="0" w:space="0" w:color="auto"/>
      </w:divBdr>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61221300">
          <w:marLeft w:val="1800"/>
          <w:marRight w:val="0"/>
          <w:marTop w:val="115"/>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1412462476">
          <w:marLeft w:val="547"/>
          <w:marRight w:val="0"/>
          <w:marTop w:val="154"/>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49838337">
      <w:bodyDiv w:val="1"/>
      <w:marLeft w:val="0"/>
      <w:marRight w:val="0"/>
      <w:marTop w:val="0"/>
      <w:marBottom w:val="0"/>
      <w:divBdr>
        <w:top w:val="none" w:sz="0" w:space="0" w:color="auto"/>
        <w:left w:val="none" w:sz="0" w:space="0" w:color="auto"/>
        <w:bottom w:val="none" w:sz="0" w:space="0" w:color="auto"/>
        <w:right w:val="none" w:sz="0" w:space="0" w:color="auto"/>
      </w:divBdr>
    </w:div>
    <w:div w:id="2063362005">
      <w:bodyDiv w:val="1"/>
      <w:marLeft w:val="0"/>
      <w:marRight w:val="0"/>
      <w:marTop w:val="0"/>
      <w:marBottom w:val="0"/>
      <w:divBdr>
        <w:top w:val="none" w:sz="0" w:space="0" w:color="auto"/>
        <w:left w:val="none" w:sz="0" w:space="0" w:color="auto"/>
        <w:bottom w:val="none" w:sz="0" w:space="0" w:color="auto"/>
        <w:right w:val="none" w:sz="0" w:space="0" w:color="auto"/>
      </w:divBdr>
    </w:div>
    <w:div w:id="2071070604">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094232396">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21602725">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43501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73C30D-D179-4387-A25E-0D85F8A0A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12406</Words>
  <Characters>70715</Characters>
  <Application>Microsoft Office Word</Application>
  <DocSecurity>0</DocSecurity>
  <Lines>589</Lines>
  <Paragraphs>165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82956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CTPClassification=CTP_NT</cp:keywords>
  <dc:description/>
  <cp:lastModifiedBy>Chengyan (Yvonne)</cp:lastModifiedBy>
  <cp:revision>3</cp:revision>
  <cp:lastPrinted>2007-06-18T05:08:00Z</cp:lastPrinted>
  <dcterms:created xsi:type="dcterms:W3CDTF">2019-11-28T03:45:00Z</dcterms:created>
  <dcterms:modified xsi:type="dcterms:W3CDTF">2019-11-28T03:45:00Z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(3)VLsvDcgUERUUg9BbztnAuVG/DUucuIdvocIQSXnlo1XC2Ajek3ooTVR6hNuG/sfoBJSxI7KC
fNdkMKGExrqTkEOZnFJDt/imWKriEKJAj4s+3RkLb0pIKXd7bPk5e/1/VqM6dYFQUfBxdnay
Ywf6RHoay0TqjO561loG6JAUAXyzc0ZxPMJyF9ZW44jMyZAseXEGf/JL2D3Ol3j9nhAdO4EV
GSU6vY7wBt7SRMt3pz</vt:lpwstr>
  </property>
  <property fmtid="{D5CDD505-2E9C-101B-9397-08002B2CF9AE}" pid="13" name="_2015_ms_pID_725343_00">
    <vt:lpwstr>_2015_ms_pID_725343</vt:lpwstr>
  </property>
  <property fmtid="{D5CDD505-2E9C-101B-9397-08002B2CF9AE}" pid="14" name="_2015_ms_pID_7253431">
    <vt:lpwstr>aiOm4Hx2yWICmkE9snvsR6yj/AT75VhgXzIrfZ/He16vWTZVAdgpPH
h5qb+Y42vQxwnqq/xlsMNirNoEtDhHUa5LZt/yUPfTBCKuQAuIZvQ9yux+rJ+6sBu6Ewst6h
h3blEO35uaklz7kxDKxU4KTahk8gmUflO+W54TsQmER2E9ydndomkTGKh+mHRUhYWkjEQYP5
I2u9N9WoSjhmvxfDcXvAA/hu6a7hxht6GEG+</vt:lpwstr>
  </property>
  <property fmtid="{D5CDD505-2E9C-101B-9397-08002B2CF9AE}" pid="15" name="_2015_ms_pID_7253431_00">
    <vt:lpwstr>_2015_ms_pID_7253431</vt:lpwstr>
  </property>
  <property fmtid="{D5CDD505-2E9C-101B-9397-08002B2CF9AE}" pid="16" name="_2015_ms_pID_7253432">
    <vt:lpwstr>4XmEXOhHBqoCVTGUkoq/QkQJAR6hgtFRsMw7
dSCWkRMOEnoupLLdGU5LLLuzqo35GG0y2vqSVmXaCFhwFCYqZeQ=</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1558497506</vt:lpwstr>
  </property>
</Properties>
</file>