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C277AE" w14:textId="426E642E" w:rsidR="00AF4371" w:rsidRPr="00AF4371" w:rsidRDefault="00AF4371" w:rsidP="00AF4371">
      <w:pPr>
        <w:pStyle w:val="CRCoverPage"/>
        <w:spacing w:after="0"/>
        <w:outlineLvl w:val="0"/>
        <w:rPr>
          <w:b/>
          <w:noProof/>
          <w:sz w:val="24"/>
        </w:rPr>
      </w:pPr>
      <w:r w:rsidRPr="00AF4371">
        <w:rPr>
          <w:b/>
          <w:noProof/>
          <w:sz w:val="24"/>
        </w:rPr>
        <w:t>3GPP TSG-RAN WG1 Meeting #99</w:t>
      </w:r>
      <w:r w:rsidRPr="00AF4371">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bookmarkStart w:id="0" w:name="_GoBack"/>
      <w:r w:rsidR="000D697F" w:rsidRPr="000D697F">
        <w:rPr>
          <w:b/>
          <w:noProof/>
          <w:sz w:val="24"/>
        </w:rPr>
        <w:t>R1-1913205</w:t>
      </w:r>
      <w:bookmarkEnd w:id="0"/>
    </w:p>
    <w:p w14:paraId="54913EB8" w14:textId="0E0DB4F3" w:rsidR="001B48AB" w:rsidRDefault="00AF4371" w:rsidP="00AF4371">
      <w:pPr>
        <w:pStyle w:val="CRCoverPage"/>
        <w:spacing w:after="0"/>
        <w:outlineLvl w:val="0"/>
        <w:rPr>
          <w:b/>
          <w:noProof/>
          <w:sz w:val="24"/>
        </w:rPr>
      </w:pPr>
      <w:r w:rsidRPr="00AF4371">
        <w:rPr>
          <w:b/>
          <w:noProof/>
          <w:sz w:val="24"/>
        </w:rPr>
        <w:t>Reno, NV, USA, November 18 – 22, 2019</w:t>
      </w:r>
    </w:p>
    <w:p w14:paraId="3EE391DD" w14:textId="77777777" w:rsidR="00AF4371" w:rsidRDefault="00AF4371" w:rsidP="00AF4371">
      <w:pPr>
        <w:pStyle w:val="CRCoverPage"/>
        <w:spacing w:after="0"/>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48AB" w14:paraId="5DCD3CCD" w14:textId="77777777" w:rsidTr="00BB62BF">
        <w:tc>
          <w:tcPr>
            <w:tcW w:w="9641" w:type="dxa"/>
            <w:gridSpan w:val="9"/>
            <w:tcBorders>
              <w:top w:val="single" w:sz="4" w:space="0" w:color="auto"/>
              <w:left w:val="single" w:sz="4" w:space="0" w:color="auto"/>
              <w:right w:val="single" w:sz="4" w:space="0" w:color="auto"/>
            </w:tcBorders>
          </w:tcPr>
          <w:p w14:paraId="632000D8" w14:textId="77777777" w:rsidR="001B48AB" w:rsidRDefault="001B48AB" w:rsidP="00BB62BF">
            <w:pPr>
              <w:pStyle w:val="CRCoverPage"/>
              <w:spacing w:after="0"/>
              <w:jc w:val="right"/>
              <w:rPr>
                <w:i/>
                <w:noProof/>
              </w:rPr>
            </w:pPr>
            <w:r>
              <w:rPr>
                <w:i/>
                <w:noProof/>
                <w:sz w:val="14"/>
              </w:rPr>
              <w:t>CR-Form-v12.0</w:t>
            </w:r>
          </w:p>
        </w:tc>
      </w:tr>
      <w:tr w:rsidR="001B48AB" w14:paraId="64F9E757" w14:textId="77777777" w:rsidTr="00BB62BF">
        <w:tc>
          <w:tcPr>
            <w:tcW w:w="9641" w:type="dxa"/>
            <w:gridSpan w:val="9"/>
            <w:tcBorders>
              <w:left w:val="single" w:sz="4" w:space="0" w:color="auto"/>
              <w:right w:val="single" w:sz="4" w:space="0" w:color="auto"/>
            </w:tcBorders>
          </w:tcPr>
          <w:p w14:paraId="25A2789D" w14:textId="77777777" w:rsidR="001B48AB" w:rsidRDefault="001B48AB" w:rsidP="00BB62BF">
            <w:pPr>
              <w:pStyle w:val="CRCoverPage"/>
              <w:spacing w:after="0"/>
              <w:jc w:val="center"/>
              <w:rPr>
                <w:noProof/>
              </w:rPr>
            </w:pPr>
            <w:r w:rsidRPr="00E03BE9">
              <w:rPr>
                <w:b/>
                <w:noProof/>
                <w:color w:val="FF0000"/>
                <w:sz w:val="32"/>
              </w:rPr>
              <w:t>DRAFT</w:t>
            </w:r>
            <w:r>
              <w:rPr>
                <w:b/>
                <w:noProof/>
                <w:sz w:val="32"/>
              </w:rPr>
              <w:t xml:space="preserve"> CHANGE REQUEST</w:t>
            </w:r>
          </w:p>
        </w:tc>
      </w:tr>
      <w:tr w:rsidR="001B48AB" w14:paraId="6D998A55" w14:textId="77777777" w:rsidTr="00BB62BF">
        <w:tc>
          <w:tcPr>
            <w:tcW w:w="9641" w:type="dxa"/>
            <w:gridSpan w:val="9"/>
            <w:tcBorders>
              <w:left w:val="single" w:sz="4" w:space="0" w:color="auto"/>
              <w:right w:val="single" w:sz="4" w:space="0" w:color="auto"/>
            </w:tcBorders>
          </w:tcPr>
          <w:p w14:paraId="622CD94F" w14:textId="77777777" w:rsidR="001B48AB" w:rsidRDefault="001B48AB" w:rsidP="00BB62BF">
            <w:pPr>
              <w:pStyle w:val="CRCoverPage"/>
              <w:spacing w:after="0"/>
              <w:rPr>
                <w:noProof/>
                <w:sz w:val="8"/>
                <w:szCs w:val="8"/>
              </w:rPr>
            </w:pPr>
          </w:p>
        </w:tc>
      </w:tr>
      <w:tr w:rsidR="001B48AB" w14:paraId="5FF82370" w14:textId="77777777" w:rsidTr="00BB62BF">
        <w:tc>
          <w:tcPr>
            <w:tcW w:w="142" w:type="dxa"/>
            <w:tcBorders>
              <w:left w:val="single" w:sz="4" w:space="0" w:color="auto"/>
            </w:tcBorders>
          </w:tcPr>
          <w:p w14:paraId="365CC887" w14:textId="77777777" w:rsidR="001B48AB" w:rsidRDefault="001B48AB" w:rsidP="00BB62BF">
            <w:pPr>
              <w:pStyle w:val="CRCoverPage"/>
              <w:spacing w:after="0"/>
              <w:jc w:val="right"/>
              <w:rPr>
                <w:noProof/>
              </w:rPr>
            </w:pPr>
          </w:p>
        </w:tc>
        <w:tc>
          <w:tcPr>
            <w:tcW w:w="1559" w:type="dxa"/>
            <w:shd w:val="pct30" w:color="FFFF00" w:fill="auto"/>
          </w:tcPr>
          <w:p w14:paraId="2085C161" w14:textId="77777777" w:rsidR="001B48AB" w:rsidRPr="00410371" w:rsidRDefault="001B48AB" w:rsidP="00BB62BF">
            <w:pPr>
              <w:pStyle w:val="CRCoverPage"/>
              <w:spacing w:after="0"/>
              <w:jc w:val="center"/>
              <w:rPr>
                <w:b/>
                <w:noProof/>
                <w:sz w:val="28"/>
              </w:rPr>
            </w:pPr>
            <w:r w:rsidRPr="001F1F64">
              <w:rPr>
                <w:b/>
                <w:noProof/>
                <w:sz w:val="28"/>
              </w:rPr>
              <w:t>38.2</w:t>
            </w:r>
            <w:r>
              <w:rPr>
                <w:b/>
                <w:noProof/>
                <w:sz w:val="28"/>
              </w:rPr>
              <w:t>02</w:t>
            </w:r>
          </w:p>
        </w:tc>
        <w:tc>
          <w:tcPr>
            <w:tcW w:w="709" w:type="dxa"/>
          </w:tcPr>
          <w:p w14:paraId="46587404" w14:textId="77777777" w:rsidR="001B48AB" w:rsidRDefault="001B48AB" w:rsidP="00BB62BF">
            <w:pPr>
              <w:pStyle w:val="CRCoverPage"/>
              <w:spacing w:after="0"/>
              <w:jc w:val="center"/>
              <w:rPr>
                <w:noProof/>
              </w:rPr>
            </w:pPr>
            <w:r>
              <w:rPr>
                <w:b/>
                <w:noProof/>
                <w:sz w:val="28"/>
              </w:rPr>
              <w:t>CR</w:t>
            </w:r>
          </w:p>
        </w:tc>
        <w:tc>
          <w:tcPr>
            <w:tcW w:w="1276" w:type="dxa"/>
            <w:shd w:val="pct30" w:color="FFFF00" w:fill="auto"/>
          </w:tcPr>
          <w:p w14:paraId="4A6785C2" w14:textId="77777777" w:rsidR="001B48AB" w:rsidRPr="00410371" w:rsidRDefault="001B48AB" w:rsidP="00BB62BF">
            <w:pPr>
              <w:pStyle w:val="CRCoverPage"/>
              <w:spacing w:after="0"/>
              <w:jc w:val="center"/>
              <w:rPr>
                <w:noProof/>
              </w:rPr>
            </w:pPr>
            <w:r>
              <w:rPr>
                <w:b/>
                <w:noProof/>
                <w:sz w:val="28"/>
              </w:rPr>
              <w:t>x</w:t>
            </w:r>
            <w:r w:rsidRPr="001F1F64">
              <w:rPr>
                <w:b/>
                <w:noProof/>
                <w:sz w:val="28"/>
              </w:rPr>
              <w:t>xxx</w:t>
            </w:r>
          </w:p>
        </w:tc>
        <w:tc>
          <w:tcPr>
            <w:tcW w:w="709" w:type="dxa"/>
          </w:tcPr>
          <w:p w14:paraId="0083482F" w14:textId="77777777" w:rsidR="001B48AB" w:rsidRDefault="001B48AB" w:rsidP="00BB62BF">
            <w:pPr>
              <w:pStyle w:val="CRCoverPage"/>
              <w:tabs>
                <w:tab w:val="right" w:pos="625"/>
              </w:tabs>
              <w:spacing w:after="0"/>
              <w:jc w:val="center"/>
              <w:rPr>
                <w:noProof/>
              </w:rPr>
            </w:pPr>
            <w:r>
              <w:rPr>
                <w:b/>
                <w:bCs/>
                <w:noProof/>
                <w:sz w:val="28"/>
              </w:rPr>
              <w:t>rev</w:t>
            </w:r>
          </w:p>
        </w:tc>
        <w:tc>
          <w:tcPr>
            <w:tcW w:w="992" w:type="dxa"/>
            <w:shd w:val="pct30" w:color="FFFF00" w:fill="auto"/>
          </w:tcPr>
          <w:p w14:paraId="4774EB58" w14:textId="77777777" w:rsidR="001B48AB" w:rsidRPr="00410371" w:rsidRDefault="001B48AB" w:rsidP="00BB62BF">
            <w:pPr>
              <w:pStyle w:val="CRCoverPage"/>
              <w:spacing w:after="0"/>
              <w:jc w:val="center"/>
              <w:rPr>
                <w:b/>
                <w:noProof/>
              </w:rPr>
            </w:pPr>
            <w:r w:rsidRPr="001F1F64">
              <w:rPr>
                <w:b/>
                <w:noProof/>
                <w:sz w:val="28"/>
              </w:rPr>
              <w:t>-</w:t>
            </w:r>
          </w:p>
        </w:tc>
        <w:tc>
          <w:tcPr>
            <w:tcW w:w="2410" w:type="dxa"/>
          </w:tcPr>
          <w:p w14:paraId="6B75789E" w14:textId="77777777" w:rsidR="001B48AB" w:rsidRDefault="001B48AB" w:rsidP="00BB62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12F0D" w14:textId="77777777" w:rsidR="001B48AB" w:rsidRPr="00410371" w:rsidRDefault="001B48AB" w:rsidP="00BB62BF">
            <w:pPr>
              <w:pStyle w:val="CRCoverPage"/>
              <w:spacing w:after="0"/>
              <w:jc w:val="center"/>
              <w:rPr>
                <w:noProof/>
                <w:sz w:val="28"/>
              </w:rPr>
            </w:pPr>
            <w:r w:rsidRPr="001F1F64">
              <w:rPr>
                <w:b/>
                <w:noProof/>
                <w:sz w:val="28"/>
              </w:rPr>
              <w:t>15.</w:t>
            </w:r>
            <w:r>
              <w:rPr>
                <w:b/>
                <w:noProof/>
                <w:sz w:val="28"/>
              </w:rPr>
              <w:t>5</w:t>
            </w:r>
            <w:r w:rsidRPr="001F1F64">
              <w:rPr>
                <w:b/>
                <w:noProof/>
                <w:sz w:val="28"/>
              </w:rPr>
              <w:t>.0</w:t>
            </w:r>
          </w:p>
        </w:tc>
        <w:tc>
          <w:tcPr>
            <w:tcW w:w="143" w:type="dxa"/>
            <w:tcBorders>
              <w:right w:val="single" w:sz="4" w:space="0" w:color="auto"/>
            </w:tcBorders>
          </w:tcPr>
          <w:p w14:paraId="0696BDB3" w14:textId="77777777" w:rsidR="001B48AB" w:rsidRDefault="001B48AB" w:rsidP="00BB62BF">
            <w:pPr>
              <w:pStyle w:val="CRCoverPage"/>
              <w:spacing w:after="0"/>
              <w:rPr>
                <w:noProof/>
              </w:rPr>
            </w:pPr>
          </w:p>
        </w:tc>
      </w:tr>
      <w:tr w:rsidR="001B48AB" w14:paraId="06BA7DC4" w14:textId="77777777" w:rsidTr="00BB62BF">
        <w:tc>
          <w:tcPr>
            <w:tcW w:w="9641" w:type="dxa"/>
            <w:gridSpan w:val="9"/>
            <w:tcBorders>
              <w:left w:val="single" w:sz="4" w:space="0" w:color="auto"/>
              <w:right w:val="single" w:sz="4" w:space="0" w:color="auto"/>
            </w:tcBorders>
          </w:tcPr>
          <w:p w14:paraId="4D746E5B" w14:textId="77777777" w:rsidR="001B48AB" w:rsidRDefault="001B48AB" w:rsidP="00BB62BF">
            <w:pPr>
              <w:pStyle w:val="CRCoverPage"/>
              <w:spacing w:after="0"/>
              <w:rPr>
                <w:noProof/>
              </w:rPr>
            </w:pPr>
          </w:p>
        </w:tc>
      </w:tr>
      <w:tr w:rsidR="001B48AB" w14:paraId="72888B9A" w14:textId="77777777" w:rsidTr="00BB62BF">
        <w:tc>
          <w:tcPr>
            <w:tcW w:w="9641" w:type="dxa"/>
            <w:gridSpan w:val="9"/>
            <w:tcBorders>
              <w:top w:val="single" w:sz="4" w:space="0" w:color="auto"/>
            </w:tcBorders>
          </w:tcPr>
          <w:p w14:paraId="3B77807A" w14:textId="77777777" w:rsidR="001B48AB" w:rsidRPr="00F25D98" w:rsidRDefault="001B48AB" w:rsidP="00BB62B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B48AB" w14:paraId="43A0A30D" w14:textId="77777777" w:rsidTr="00BB62BF">
        <w:tc>
          <w:tcPr>
            <w:tcW w:w="9641" w:type="dxa"/>
            <w:gridSpan w:val="9"/>
          </w:tcPr>
          <w:p w14:paraId="7B60977D" w14:textId="77777777" w:rsidR="001B48AB" w:rsidRDefault="001B48AB" w:rsidP="00BB62BF">
            <w:pPr>
              <w:pStyle w:val="CRCoverPage"/>
              <w:spacing w:after="0"/>
              <w:rPr>
                <w:noProof/>
                <w:sz w:val="8"/>
                <w:szCs w:val="8"/>
              </w:rPr>
            </w:pPr>
          </w:p>
        </w:tc>
      </w:tr>
    </w:tbl>
    <w:p w14:paraId="049C0151" w14:textId="77777777" w:rsidR="001B48AB" w:rsidRDefault="001B48AB" w:rsidP="001B48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48AB" w14:paraId="18936F62" w14:textId="77777777" w:rsidTr="00BB62BF">
        <w:tc>
          <w:tcPr>
            <w:tcW w:w="2835" w:type="dxa"/>
          </w:tcPr>
          <w:p w14:paraId="6FEB40DD" w14:textId="77777777" w:rsidR="001B48AB" w:rsidRDefault="001B48AB" w:rsidP="00BB62BF">
            <w:pPr>
              <w:pStyle w:val="CRCoverPage"/>
              <w:tabs>
                <w:tab w:val="right" w:pos="2751"/>
              </w:tabs>
              <w:spacing w:after="0"/>
              <w:rPr>
                <w:b/>
                <w:i/>
                <w:noProof/>
              </w:rPr>
            </w:pPr>
            <w:r>
              <w:rPr>
                <w:b/>
                <w:i/>
                <w:noProof/>
              </w:rPr>
              <w:t>Proposed change affects:</w:t>
            </w:r>
          </w:p>
        </w:tc>
        <w:tc>
          <w:tcPr>
            <w:tcW w:w="1418" w:type="dxa"/>
          </w:tcPr>
          <w:p w14:paraId="2F244038" w14:textId="77777777" w:rsidR="001B48AB" w:rsidRDefault="001B48AB" w:rsidP="00BB62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C06768" w14:textId="77777777" w:rsidR="001B48AB" w:rsidRDefault="001B48AB" w:rsidP="00BB62BF">
            <w:pPr>
              <w:pStyle w:val="CRCoverPage"/>
              <w:spacing w:after="0"/>
              <w:jc w:val="center"/>
              <w:rPr>
                <w:b/>
                <w:caps/>
                <w:noProof/>
              </w:rPr>
            </w:pPr>
          </w:p>
        </w:tc>
        <w:tc>
          <w:tcPr>
            <w:tcW w:w="709" w:type="dxa"/>
            <w:tcBorders>
              <w:left w:val="single" w:sz="4" w:space="0" w:color="auto"/>
            </w:tcBorders>
          </w:tcPr>
          <w:p w14:paraId="1C4BCA10" w14:textId="77777777" w:rsidR="001B48AB" w:rsidRDefault="001B48AB" w:rsidP="00BB62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939404" w14:textId="77777777" w:rsidR="001B48AB" w:rsidRDefault="001B48AB" w:rsidP="00BB62BF">
            <w:pPr>
              <w:pStyle w:val="CRCoverPage"/>
              <w:spacing w:after="0"/>
              <w:jc w:val="center"/>
              <w:rPr>
                <w:b/>
                <w:caps/>
                <w:noProof/>
              </w:rPr>
            </w:pPr>
            <w:r>
              <w:rPr>
                <w:b/>
                <w:caps/>
                <w:noProof/>
              </w:rPr>
              <w:t>X</w:t>
            </w:r>
          </w:p>
        </w:tc>
        <w:tc>
          <w:tcPr>
            <w:tcW w:w="2126" w:type="dxa"/>
          </w:tcPr>
          <w:p w14:paraId="12A22CE1" w14:textId="77777777" w:rsidR="001B48AB" w:rsidRDefault="001B48AB" w:rsidP="00BB62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A07BE4" w14:textId="77777777" w:rsidR="001B48AB" w:rsidRDefault="001B48AB" w:rsidP="00BB62BF">
            <w:pPr>
              <w:pStyle w:val="CRCoverPage"/>
              <w:spacing w:after="0"/>
              <w:jc w:val="center"/>
              <w:rPr>
                <w:b/>
                <w:caps/>
                <w:noProof/>
              </w:rPr>
            </w:pPr>
            <w:r>
              <w:rPr>
                <w:b/>
                <w:caps/>
                <w:noProof/>
              </w:rPr>
              <w:t>X</w:t>
            </w:r>
          </w:p>
        </w:tc>
        <w:tc>
          <w:tcPr>
            <w:tcW w:w="1418" w:type="dxa"/>
            <w:tcBorders>
              <w:left w:val="nil"/>
            </w:tcBorders>
          </w:tcPr>
          <w:p w14:paraId="11BDD6F6" w14:textId="77777777" w:rsidR="001B48AB" w:rsidRDefault="001B48AB" w:rsidP="00BB62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EC5C08" w14:textId="77777777" w:rsidR="001B48AB" w:rsidRDefault="001B48AB" w:rsidP="00BB62BF">
            <w:pPr>
              <w:pStyle w:val="CRCoverPage"/>
              <w:spacing w:after="0"/>
              <w:jc w:val="center"/>
              <w:rPr>
                <w:b/>
                <w:bCs/>
                <w:caps/>
                <w:noProof/>
              </w:rPr>
            </w:pPr>
          </w:p>
        </w:tc>
      </w:tr>
    </w:tbl>
    <w:p w14:paraId="6B24B939" w14:textId="77777777" w:rsidR="001B48AB" w:rsidRDefault="001B48AB" w:rsidP="001B48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48AB" w14:paraId="648DA5FC" w14:textId="77777777" w:rsidTr="00BB62BF">
        <w:tc>
          <w:tcPr>
            <w:tcW w:w="9640" w:type="dxa"/>
            <w:gridSpan w:val="11"/>
          </w:tcPr>
          <w:p w14:paraId="7AE2A981" w14:textId="77777777" w:rsidR="001B48AB" w:rsidRDefault="001B48AB" w:rsidP="00BB62BF">
            <w:pPr>
              <w:pStyle w:val="CRCoverPage"/>
              <w:spacing w:after="0"/>
              <w:rPr>
                <w:noProof/>
                <w:sz w:val="8"/>
                <w:szCs w:val="8"/>
              </w:rPr>
            </w:pPr>
          </w:p>
        </w:tc>
      </w:tr>
      <w:tr w:rsidR="001B48AB" w14:paraId="28B4997C" w14:textId="77777777" w:rsidTr="00BB62BF">
        <w:tc>
          <w:tcPr>
            <w:tcW w:w="1843" w:type="dxa"/>
            <w:tcBorders>
              <w:top w:val="single" w:sz="4" w:space="0" w:color="auto"/>
              <w:left w:val="single" w:sz="4" w:space="0" w:color="auto"/>
            </w:tcBorders>
          </w:tcPr>
          <w:p w14:paraId="29259295" w14:textId="77777777" w:rsidR="001B48AB" w:rsidRDefault="001B48AB" w:rsidP="00BB62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753666" w14:textId="4113B62D" w:rsidR="001B48AB" w:rsidRDefault="001B48AB" w:rsidP="00BB62BF">
            <w:pPr>
              <w:pStyle w:val="CRCoverPage"/>
              <w:spacing w:after="0"/>
              <w:ind w:left="100"/>
              <w:rPr>
                <w:noProof/>
              </w:rPr>
            </w:pPr>
            <w:r w:rsidRPr="00150E40">
              <w:t xml:space="preserve">Introduction of </w:t>
            </w:r>
            <w:r>
              <w:t>UE Power Savings</w:t>
            </w:r>
          </w:p>
        </w:tc>
      </w:tr>
      <w:tr w:rsidR="001B48AB" w14:paraId="4A5A1D6B" w14:textId="77777777" w:rsidTr="00BB62BF">
        <w:tc>
          <w:tcPr>
            <w:tcW w:w="1843" w:type="dxa"/>
            <w:tcBorders>
              <w:left w:val="single" w:sz="4" w:space="0" w:color="auto"/>
            </w:tcBorders>
          </w:tcPr>
          <w:p w14:paraId="3370E6E4" w14:textId="77777777" w:rsidR="001B48AB" w:rsidRDefault="001B48AB" w:rsidP="00BB62BF">
            <w:pPr>
              <w:pStyle w:val="CRCoverPage"/>
              <w:spacing w:after="0"/>
              <w:rPr>
                <w:b/>
                <w:i/>
                <w:noProof/>
                <w:sz w:val="8"/>
                <w:szCs w:val="8"/>
              </w:rPr>
            </w:pPr>
          </w:p>
        </w:tc>
        <w:tc>
          <w:tcPr>
            <w:tcW w:w="7797" w:type="dxa"/>
            <w:gridSpan w:val="10"/>
            <w:tcBorders>
              <w:right w:val="single" w:sz="4" w:space="0" w:color="auto"/>
            </w:tcBorders>
          </w:tcPr>
          <w:p w14:paraId="0D567F30" w14:textId="77777777" w:rsidR="001B48AB" w:rsidRDefault="001B48AB" w:rsidP="00BB62BF">
            <w:pPr>
              <w:pStyle w:val="CRCoverPage"/>
              <w:spacing w:after="0"/>
              <w:rPr>
                <w:noProof/>
                <w:sz w:val="8"/>
                <w:szCs w:val="8"/>
              </w:rPr>
            </w:pPr>
          </w:p>
        </w:tc>
      </w:tr>
      <w:tr w:rsidR="001B48AB" w14:paraId="508A1D5D" w14:textId="77777777" w:rsidTr="00BB62BF">
        <w:tc>
          <w:tcPr>
            <w:tcW w:w="1843" w:type="dxa"/>
            <w:tcBorders>
              <w:left w:val="single" w:sz="4" w:space="0" w:color="auto"/>
            </w:tcBorders>
          </w:tcPr>
          <w:p w14:paraId="7E27688F" w14:textId="77777777" w:rsidR="001B48AB" w:rsidRDefault="001B48AB" w:rsidP="00BB6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E33C38" w14:textId="77777777" w:rsidR="001B48AB" w:rsidRDefault="001B48AB" w:rsidP="00BB62BF">
            <w:pPr>
              <w:pStyle w:val="CRCoverPage"/>
              <w:spacing w:after="0"/>
              <w:ind w:left="100"/>
              <w:rPr>
                <w:noProof/>
              </w:rPr>
            </w:pPr>
            <w:r>
              <w:rPr>
                <w:noProof/>
              </w:rPr>
              <w:t>Qualcomm</w:t>
            </w:r>
          </w:p>
        </w:tc>
      </w:tr>
      <w:tr w:rsidR="001B48AB" w14:paraId="25E15A6E" w14:textId="77777777" w:rsidTr="00BB62BF">
        <w:tc>
          <w:tcPr>
            <w:tcW w:w="1843" w:type="dxa"/>
            <w:tcBorders>
              <w:left w:val="single" w:sz="4" w:space="0" w:color="auto"/>
            </w:tcBorders>
          </w:tcPr>
          <w:p w14:paraId="5D955DA3" w14:textId="77777777" w:rsidR="001B48AB" w:rsidRDefault="001B48AB" w:rsidP="00BB6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3622C9" w14:textId="77777777" w:rsidR="001B48AB" w:rsidRDefault="001B48AB" w:rsidP="00BB62BF">
            <w:pPr>
              <w:pStyle w:val="CRCoverPage"/>
              <w:spacing w:after="0"/>
              <w:ind w:left="100"/>
              <w:rPr>
                <w:noProof/>
              </w:rPr>
            </w:pPr>
          </w:p>
        </w:tc>
      </w:tr>
      <w:tr w:rsidR="001B48AB" w14:paraId="04BF5E61" w14:textId="77777777" w:rsidTr="00BB62BF">
        <w:tc>
          <w:tcPr>
            <w:tcW w:w="1843" w:type="dxa"/>
            <w:tcBorders>
              <w:left w:val="single" w:sz="4" w:space="0" w:color="auto"/>
            </w:tcBorders>
          </w:tcPr>
          <w:p w14:paraId="5156E688" w14:textId="77777777" w:rsidR="001B48AB" w:rsidRDefault="001B48AB" w:rsidP="00BB62BF">
            <w:pPr>
              <w:pStyle w:val="CRCoverPage"/>
              <w:spacing w:after="0"/>
              <w:rPr>
                <w:b/>
                <w:i/>
                <w:noProof/>
                <w:sz w:val="8"/>
                <w:szCs w:val="8"/>
              </w:rPr>
            </w:pPr>
          </w:p>
        </w:tc>
        <w:tc>
          <w:tcPr>
            <w:tcW w:w="7797" w:type="dxa"/>
            <w:gridSpan w:val="10"/>
            <w:tcBorders>
              <w:right w:val="single" w:sz="4" w:space="0" w:color="auto"/>
            </w:tcBorders>
          </w:tcPr>
          <w:p w14:paraId="0DD6CE92" w14:textId="77777777" w:rsidR="001B48AB" w:rsidRDefault="001B48AB" w:rsidP="00BB62BF">
            <w:pPr>
              <w:pStyle w:val="CRCoverPage"/>
              <w:spacing w:after="0"/>
              <w:rPr>
                <w:noProof/>
                <w:sz w:val="8"/>
                <w:szCs w:val="8"/>
              </w:rPr>
            </w:pPr>
          </w:p>
        </w:tc>
      </w:tr>
      <w:tr w:rsidR="001B48AB" w14:paraId="4C82161D" w14:textId="77777777" w:rsidTr="00BB62BF">
        <w:tc>
          <w:tcPr>
            <w:tcW w:w="1843" w:type="dxa"/>
            <w:tcBorders>
              <w:left w:val="single" w:sz="4" w:space="0" w:color="auto"/>
            </w:tcBorders>
          </w:tcPr>
          <w:p w14:paraId="3C947094" w14:textId="77777777" w:rsidR="001B48AB" w:rsidRDefault="001B48AB" w:rsidP="00BB62BF">
            <w:pPr>
              <w:pStyle w:val="CRCoverPage"/>
              <w:tabs>
                <w:tab w:val="right" w:pos="1759"/>
              </w:tabs>
              <w:spacing w:after="0"/>
              <w:rPr>
                <w:b/>
                <w:i/>
                <w:noProof/>
              </w:rPr>
            </w:pPr>
            <w:r>
              <w:rPr>
                <w:b/>
                <w:i/>
                <w:noProof/>
              </w:rPr>
              <w:t>Work item code:</w:t>
            </w:r>
          </w:p>
        </w:tc>
        <w:tc>
          <w:tcPr>
            <w:tcW w:w="3686" w:type="dxa"/>
            <w:gridSpan w:val="5"/>
            <w:shd w:val="pct30" w:color="FFFF00" w:fill="auto"/>
          </w:tcPr>
          <w:p w14:paraId="25AFA03B" w14:textId="28CEB594" w:rsidR="001B48AB" w:rsidRPr="00715673" w:rsidRDefault="001B48AB" w:rsidP="00BB62BF">
            <w:pPr>
              <w:pStyle w:val="CRCoverPage"/>
              <w:spacing w:after="0"/>
              <w:ind w:left="100"/>
              <w:rPr>
                <w:noProof/>
              </w:rPr>
            </w:pPr>
            <w:proofErr w:type="spellStart"/>
            <w:r w:rsidRPr="00715673">
              <w:rPr>
                <w:iCs/>
              </w:rPr>
              <w:t>NR_UE_pow_sav</w:t>
            </w:r>
            <w:proofErr w:type="spellEnd"/>
            <w:r w:rsidRPr="00715673">
              <w:rPr>
                <w:iCs/>
              </w:rPr>
              <w:t>-Core</w:t>
            </w:r>
          </w:p>
        </w:tc>
        <w:tc>
          <w:tcPr>
            <w:tcW w:w="567" w:type="dxa"/>
            <w:tcBorders>
              <w:left w:val="nil"/>
            </w:tcBorders>
          </w:tcPr>
          <w:p w14:paraId="5DA2AF54" w14:textId="77777777" w:rsidR="001B48AB" w:rsidRDefault="001B48AB" w:rsidP="00BB62BF">
            <w:pPr>
              <w:pStyle w:val="CRCoverPage"/>
              <w:spacing w:after="0"/>
              <w:ind w:right="100"/>
              <w:rPr>
                <w:noProof/>
              </w:rPr>
            </w:pPr>
          </w:p>
        </w:tc>
        <w:tc>
          <w:tcPr>
            <w:tcW w:w="1417" w:type="dxa"/>
            <w:gridSpan w:val="3"/>
            <w:tcBorders>
              <w:left w:val="nil"/>
            </w:tcBorders>
          </w:tcPr>
          <w:p w14:paraId="452D16B0" w14:textId="77777777" w:rsidR="001B48AB" w:rsidRDefault="001B48AB" w:rsidP="00BB6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CC2A5D" w14:textId="5152CEA3" w:rsidR="001B48AB" w:rsidRDefault="001B48AB" w:rsidP="00BB62BF">
            <w:pPr>
              <w:pStyle w:val="CRCoverPage"/>
              <w:spacing w:after="0"/>
              <w:ind w:left="100"/>
              <w:rPr>
                <w:noProof/>
              </w:rPr>
            </w:pPr>
            <w:r>
              <w:t>2019-1</w:t>
            </w:r>
            <w:r w:rsidR="00B80FC5">
              <w:t>1</w:t>
            </w:r>
            <w:r>
              <w:t>-</w:t>
            </w:r>
            <w:r w:rsidR="00B80FC5">
              <w:t>09</w:t>
            </w:r>
          </w:p>
        </w:tc>
      </w:tr>
      <w:tr w:rsidR="001B48AB" w14:paraId="6FD78366" w14:textId="77777777" w:rsidTr="00BB62BF">
        <w:tc>
          <w:tcPr>
            <w:tcW w:w="1843" w:type="dxa"/>
            <w:tcBorders>
              <w:left w:val="single" w:sz="4" w:space="0" w:color="auto"/>
            </w:tcBorders>
          </w:tcPr>
          <w:p w14:paraId="359738C4" w14:textId="77777777" w:rsidR="001B48AB" w:rsidRDefault="001B48AB" w:rsidP="00BB62BF">
            <w:pPr>
              <w:pStyle w:val="CRCoverPage"/>
              <w:spacing w:after="0"/>
              <w:rPr>
                <w:b/>
                <w:i/>
                <w:noProof/>
                <w:sz w:val="8"/>
                <w:szCs w:val="8"/>
              </w:rPr>
            </w:pPr>
          </w:p>
        </w:tc>
        <w:tc>
          <w:tcPr>
            <w:tcW w:w="1986" w:type="dxa"/>
            <w:gridSpan w:val="4"/>
          </w:tcPr>
          <w:p w14:paraId="05699611" w14:textId="77777777" w:rsidR="001B48AB" w:rsidRDefault="001B48AB" w:rsidP="00BB62BF">
            <w:pPr>
              <w:pStyle w:val="CRCoverPage"/>
              <w:spacing w:after="0"/>
              <w:rPr>
                <w:noProof/>
                <w:sz w:val="8"/>
                <w:szCs w:val="8"/>
              </w:rPr>
            </w:pPr>
          </w:p>
        </w:tc>
        <w:tc>
          <w:tcPr>
            <w:tcW w:w="2267" w:type="dxa"/>
            <w:gridSpan w:val="2"/>
          </w:tcPr>
          <w:p w14:paraId="3EAEBC01" w14:textId="77777777" w:rsidR="001B48AB" w:rsidRDefault="001B48AB" w:rsidP="00BB62BF">
            <w:pPr>
              <w:pStyle w:val="CRCoverPage"/>
              <w:spacing w:after="0"/>
              <w:rPr>
                <w:noProof/>
                <w:sz w:val="8"/>
                <w:szCs w:val="8"/>
              </w:rPr>
            </w:pPr>
          </w:p>
        </w:tc>
        <w:tc>
          <w:tcPr>
            <w:tcW w:w="1417" w:type="dxa"/>
            <w:gridSpan w:val="3"/>
          </w:tcPr>
          <w:p w14:paraId="506F442F" w14:textId="77777777" w:rsidR="001B48AB" w:rsidRDefault="001B48AB" w:rsidP="00BB62BF">
            <w:pPr>
              <w:pStyle w:val="CRCoverPage"/>
              <w:spacing w:after="0"/>
              <w:rPr>
                <w:noProof/>
                <w:sz w:val="8"/>
                <w:szCs w:val="8"/>
              </w:rPr>
            </w:pPr>
          </w:p>
        </w:tc>
        <w:tc>
          <w:tcPr>
            <w:tcW w:w="2127" w:type="dxa"/>
            <w:tcBorders>
              <w:right w:val="single" w:sz="4" w:space="0" w:color="auto"/>
            </w:tcBorders>
          </w:tcPr>
          <w:p w14:paraId="5797A666" w14:textId="77777777" w:rsidR="001B48AB" w:rsidRDefault="001B48AB" w:rsidP="00BB62BF">
            <w:pPr>
              <w:pStyle w:val="CRCoverPage"/>
              <w:spacing w:after="0"/>
              <w:rPr>
                <w:noProof/>
                <w:sz w:val="8"/>
                <w:szCs w:val="8"/>
              </w:rPr>
            </w:pPr>
          </w:p>
        </w:tc>
      </w:tr>
      <w:tr w:rsidR="001B48AB" w14:paraId="0E365C48" w14:textId="77777777" w:rsidTr="00BB62BF">
        <w:trPr>
          <w:cantSplit/>
        </w:trPr>
        <w:tc>
          <w:tcPr>
            <w:tcW w:w="1843" w:type="dxa"/>
            <w:tcBorders>
              <w:left w:val="single" w:sz="4" w:space="0" w:color="auto"/>
            </w:tcBorders>
          </w:tcPr>
          <w:p w14:paraId="39D8D2EC" w14:textId="77777777" w:rsidR="001B48AB" w:rsidRDefault="001B48AB" w:rsidP="00BB62BF">
            <w:pPr>
              <w:pStyle w:val="CRCoverPage"/>
              <w:tabs>
                <w:tab w:val="right" w:pos="1759"/>
              </w:tabs>
              <w:spacing w:after="0"/>
              <w:rPr>
                <w:b/>
                <w:i/>
                <w:noProof/>
              </w:rPr>
            </w:pPr>
            <w:r>
              <w:rPr>
                <w:b/>
                <w:i/>
                <w:noProof/>
              </w:rPr>
              <w:t>Category:</w:t>
            </w:r>
          </w:p>
        </w:tc>
        <w:tc>
          <w:tcPr>
            <w:tcW w:w="851" w:type="dxa"/>
            <w:shd w:val="pct30" w:color="FFFF00" w:fill="auto"/>
          </w:tcPr>
          <w:p w14:paraId="4E206CBE" w14:textId="77777777" w:rsidR="001B48AB" w:rsidRDefault="001B48AB" w:rsidP="00BB62BF">
            <w:pPr>
              <w:pStyle w:val="CRCoverPage"/>
              <w:spacing w:after="0"/>
              <w:ind w:left="100" w:right="-609"/>
              <w:rPr>
                <w:b/>
                <w:noProof/>
              </w:rPr>
            </w:pPr>
            <w:r>
              <w:t>B</w:t>
            </w:r>
          </w:p>
        </w:tc>
        <w:tc>
          <w:tcPr>
            <w:tcW w:w="3402" w:type="dxa"/>
            <w:gridSpan w:val="5"/>
            <w:tcBorders>
              <w:left w:val="nil"/>
            </w:tcBorders>
          </w:tcPr>
          <w:p w14:paraId="4CF89A07" w14:textId="77777777" w:rsidR="001B48AB" w:rsidRDefault="001B48AB" w:rsidP="00BB62BF">
            <w:pPr>
              <w:pStyle w:val="CRCoverPage"/>
              <w:spacing w:after="0"/>
              <w:rPr>
                <w:noProof/>
              </w:rPr>
            </w:pPr>
          </w:p>
        </w:tc>
        <w:tc>
          <w:tcPr>
            <w:tcW w:w="1417" w:type="dxa"/>
            <w:gridSpan w:val="3"/>
            <w:tcBorders>
              <w:left w:val="nil"/>
            </w:tcBorders>
          </w:tcPr>
          <w:p w14:paraId="7839D2AF" w14:textId="77777777" w:rsidR="001B48AB" w:rsidRDefault="001B48AB" w:rsidP="00BB6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4831A" w14:textId="77777777" w:rsidR="001B48AB" w:rsidRDefault="001B48AB" w:rsidP="00BB62BF">
            <w:pPr>
              <w:pStyle w:val="CRCoverPage"/>
              <w:spacing w:after="0"/>
              <w:ind w:left="100"/>
              <w:rPr>
                <w:noProof/>
              </w:rPr>
            </w:pPr>
            <w:r>
              <w:t>Rel-16</w:t>
            </w:r>
          </w:p>
        </w:tc>
      </w:tr>
      <w:tr w:rsidR="001B48AB" w14:paraId="3B9A5B1A" w14:textId="77777777" w:rsidTr="00BB62BF">
        <w:tc>
          <w:tcPr>
            <w:tcW w:w="1843" w:type="dxa"/>
            <w:tcBorders>
              <w:left w:val="single" w:sz="4" w:space="0" w:color="auto"/>
              <w:bottom w:val="single" w:sz="4" w:space="0" w:color="auto"/>
            </w:tcBorders>
          </w:tcPr>
          <w:p w14:paraId="567EF5D8" w14:textId="77777777" w:rsidR="001B48AB" w:rsidRDefault="001B48AB" w:rsidP="00BB62BF">
            <w:pPr>
              <w:pStyle w:val="CRCoverPage"/>
              <w:spacing w:after="0"/>
              <w:rPr>
                <w:b/>
                <w:i/>
                <w:noProof/>
              </w:rPr>
            </w:pPr>
          </w:p>
        </w:tc>
        <w:tc>
          <w:tcPr>
            <w:tcW w:w="4677" w:type="dxa"/>
            <w:gridSpan w:val="8"/>
            <w:tcBorders>
              <w:bottom w:val="single" w:sz="4" w:space="0" w:color="auto"/>
            </w:tcBorders>
          </w:tcPr>
          <w:p w14:paraId="5FAA4871" w14:textId="77777777" w:rsidR="001B48AB" w:rsidRDefault="001B48AB" w:rsidP="00BB6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AA0340" w14:textId="77777777" w:rsidR="001B48AB" w:rsidRDefault="001B48AB" w:rsidP="00BB62B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4B6CD0" w14:textId="77777777" w:rsidR="001B48AB" w:rsidRPr="007C2097" w:rsidRDefault="001B48AB" w:rsidP="00BB6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B48AB" w14:paraId="06FA43F2" w14:textId="77777777" w:rsidTr="00BB62BF">
        <w:tc>
          <w:tcPr>
            <w:tcW w:w="1843" w:type="dxa"/>
          </w:tcPr>
          <w:p w14:paraId="2BA5D1E2" w14:textId="77777777" w:rsidR="001B48AB" w:rsidRDefault="001B48AB" w:rsidP="00BB62BF">
            <w:pPr>
              <w:pStyle w:val="CRCoverPage"/>
              <w:spacing w:after="0"/>
              <w:rPr>
                <w:b/>
                <w:i/>
                <w:noProof/>
                <w:sz w:val="8"/>
                <w:szCs w:val="8"/>
              </w:rPr>
            </w:pPr>
          </w:p>
        </w:tc>
        <w:tc>
          <w:tcPr>
            <w:tcW w:w="7797" w:type="dxa"/>
            <w:gridSpan w:val="10"/>
          </w:tcPr>
          <w:p w14:paraId="137191FD" w14:textId="77777777" w:rsidR="001B48AB" w:rsidRDefault="001B48AB" w:rsidP="00BB62BF">
            <w:pPr>
              <w:pStyle w:val="CRCoverPage"/>
              <w:spacing w:after="0"/>
              <w:rPr>
                <w:noProof/>
                <w:sz w:val="8"/>
                <w:szCs w:val="8"/>
              </w:rPr>
            </w:pPr>
          </w:p>
        </w:tc>
      </w:tr>
      <w:tr w:rsidR="001B48AB" w14:paraId="5B241618" w14:textId="77777777" w:rsidTr="00BB62BF">
        <w:tc>
          <w:tcPr>
            <w:tcW w:w="2694" w:type="dxa"/>
            <w:gridSpan w:val="2"/>
            <w:tcBorders>
              <w:top w:val="single" w:sz="4" w:space="0" w:color="auto"/>
              <w:left w:val="single" w:sz="4" w:space="0" w:color="auto"/>
            </w:tcBorders>
          </w:tcPr>
          <w:p w14:paraId="4A0D54C2" w14:textId="77777777" w:rsidR="001B48AB" w:rsidRDefault="001B48AB" w:rsidP="00BB62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797901" w14:textId="77777777" w:rsidR="001B48AB" w:rsidRDefault="001B48AB" w:rsidP="00BB62BF">
            <w:pPr>
              <w:pStyle w:val="CRCoverPage"/>
              <w:spacing w:after="0"/>
              <w:ind w:left="100"/>
              <w:rPr>
                <w:noProof/>
              </w:rPr>
            </w:pPr>
          </w:p>
        </w:tc>
      </w:tr>
      <w:tr w:rsidR="001B48AB" w14:paraId="43B80269" w14:textId="77777777" w:rsidTr="00BB62BF">
        <w:tc>
          <w:tcPr>
            <w:tcW w:w="2694" w:type="dxa"/>
            <w:gridSpan w:val="2"/>
            <w:tcBorders>
              <w:left w:val="single" w:sz="4" w:space="0" w:color="auto"/>
            </w:tcBorders>
          </w:tcPr>
          <w:p w14:paraId="127084F1" w14:textId="77777777" w:rsidR="001B48AB" w:rsidRDefault="001B48AB" w:rsidP="00BB62BF">
            <w:pPr>
              <w:pStyle w:val="CRCoverPage"/>
              <w:spacing w:after="0"/>
              <w:rPr>
                <w:b/>
                <w:i/>
                <w:noProof/>
                <w:sz w:val="8"/>
                <w:szCs w:val="8"/>
              </w:rPr>
            </w:pPr>
          </w:p>
        </w:tc>
        <w:tc>
          <w:tcPr>
            <w:tcW w:w="6946" w:type="dxa"/>
            <w:gridSpan w:val="9"/>
            <w:tcBorders>
              <w:right w:val="single" w:sz="4" w:space="0" w:color="auto"/>
            </w:tcBorders>
          </w:tcPr>
          <w:p w14:paraId="01A8CC73" w14:textId="77777777" w:rsidR="001B48AB" w:rsidRDefault="001B48AB" w:rsidP="00BB62BF">
            <w:pPr>
              <w:pStyle w:val="CRCoverPage"/>
              <w:spacing w:after="0"/>
              <w:rPr>
                <w:noProof/>
                <w:sz w:val="8"/>
                <w:szCs w:val="8"/>
              </w:rPr>
            </w:pPr>
          </w:p>
        </w:tc>
      </w:tr>
      <w:tr w:rsidR="001B48AB" w14:paraId="40AE1028" w14:textId="77777777" w:rsidTr="00BB62BF">
        <w:tc>
          <w:tcPr>
            <w:tcW w:w="2694" w:type="dxa"/>
            <w:gridSpan w:val="2"/>
            <w:tcBorders>
              <w:left w:val="single" w:sz="4" w:space="0" w:color="auto"/>
            </w:tcBorders>
          </w:tcPr>
          <w:p w14:paraId="05415D8D" w14:textId="77777777" w:rsidR="001B48AB" w:rsidRDefault="001B48AB" w:rsidP="00BB62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AE9C47" w14:textId="77777777" w:rsidR="001B48AB" w:rsidRDefault="001B48AB" w:rsidP="00BB62BF">
            <w:pPr>
              <w:pStyle w:val="CRCoverPage"/>
              <w:spacing w:after="0"/>
              <w:ind w:left="100"/>
              <w:rPr>
                <w:noProof/>
              </w:rPr>
            </w:pPr>
          </w:p>
        </w:tc>
      </w:tr>
      <w:tr w:rsidR="001B48AB" w14:paraId="314616E6" w14:textId="77777777" w:rsidTr="00BB62BF">
        <w:tc>
          <w:tcPr>
            <w:tcW w:w="2694" w:type="dxa"/>
            <w:gridSpan w:val="2"/>
            <w:tcBorders>
              <w:left w:val="single" w:sz="4" w:space="0" w:color="auto"/>
            </w:tcBorders>
          </w:tcPr>
          <w:p w14:paraId="70AEA97E" w14:textId="77777777" w:rsidR="001B48AB" w:rsidRDefault="001B48AB" w:rsidP="00BB62BF">
            <w:pPr>
              <w:pStyle w:val="CRCoverPage"/>
              <w:spacing w:after="0"/>
              <w:rPr>
                <w:b/>
                <w:i/>
                <w:noProof/>
                <w:sz w:val="8"/>
                <w:szCs w:val="8"/>
              </w:rPr>
            </w:pPr>
          </w:p>
        </w:tc>
        <w:tc>
          <w:tcPr>
            <w:tcW w:w="6946" w:type="dxa"/>
            <w:gridSpan w:val="9"/>
            <w:tcBorders>
              <w:right w:val="single" w:sz="4" w:space="0" w:color="auto"/>
            </w:tcBorders>
          </w:tcPr>
          <w:p w14:paraId="77A9343E" w14:textId="77777777" w:rsidR="001B48AB" w:rsidRDefault="001B48AB" w:rsidP="00BB62BF">
            <w:pPr>
              <w:pStyle w:val="CRCoverPage"/>
              <w:spacing w:after="0"/>
              <w:rPr>
                <w:noProof/>
                <w:sz w:val="8"/>
                <w:szCs w:val="8"/>
              </w:rPr>
            </w:pPr>
          </w:p>
        </w:tc>
      </w:tr>
      <w:tr w:rsidR="001B48AB" w14:paraId="31D63EA5" w14:textId="77777777" w:rsidTr="00BB62BF">
        <w:tc>
          <w:tcPr>
            <w:tcW w:w="2694" w:type="dxa"/>
            <w:gridSpan w:val="2"/>
            <w:tcBorders>
              <w:left w:val="single" w:sz="4" w:space="0" w:color="auto"/>
              <w:bottom w:val="single" w:sz="4" w:space="0" w:color="auto"/>
            </w:tcBorders>
          </w:tcPr>
          <w:p w14:paraId="68E95071" w14:textId="77777777" w:rsidR="001B48AB" w:rsidRDefault="001B48AB" w:rsidP="00BB62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BFE58D" w14:textId="77777777" w:rsidR="001B48AB" w:rsidRDefault="001B48AB" w:rsidP="00BB62BF">
            <w:pPr>
              <w:pStyle w:val="CRCoverPage"/>
              <w:spacing w:after="0"/>
              <w:ind w:left="100"/>
              <w:rPr>
                <w:noProof/>
              </w:rPr>
            </w:pPr>
          </w:p>
        </w:tc>
      </w:tr>
      <w:tr w:rsidR="001B48AB" w14:paraId="64E64A33" w14:textId="77777777" w:rsidTr="00BB62BF">
        <w:tc>
          <w:tcPr>
            <w:tcW w:w="2694" w:type="dxa"/>
            <w:gridSpan w:val="2"/>
          </w:tcPr>
          <w:p w14:paraId="032E136A" w14:textId="77777777" w:rsidR="001B48AB" w:rsidRDefault="001B48AB" w:rsidP="00BB62BF">
            <w:pPr>
              <w:pStyle w:val="CRCoverPage"/>
              <w:spacing w:after="0"/>
              <w:rPr>
                <w:b/>
                <w:i/>
                <w:noProof/>
                <w:sz w:val="8"/>
                <w:szCs w:val="8"/>
              </w:rPr>
            </w:pPr>
          </w:p>
        </w:tc>
        <w:tc>
          <w:tcPr>
            <w:tcW w:w="6946" w:type="dxa"/>
            <w:gridSpan w:val="9"/>
          </w:tcPr>
          <w:p w14:paraId="19AB8A53" w14:textId="77777777" w:rsidR="001B48AB" w:rsidRDefault="001B48AB" w:rsidP="00BB62BF">
            <w:pPr>
              <w:pStyle w:val="CRCoverPage"/>
              <w:spacing w:after="0"/>
              <w:rPr>
                <w:noProof/>
                <w:sz w:val="8"/>
                <w:szCs w:val="8"/>
              </w:rPr>
            </w:pPr>
          </w:p>
        </w:tc>
      </w:tr>
      <w:tr w:rsidR="001B48AB" w14:paraId="2C6578A0" w14:textId="77777777" w:rsidTr="00BB62BF">
        <w:tc>
          <w:tcPr>
            <w:tcW w:w="2694" w:type="dxa"/>
            <w:gridSpan w:val="2"/>
            <w:tcBorders>
              <w:top w:val="single" w:sz="4" w:space="0" w:color="auto"/>
              <w:left w:val="single" w:sz="4" w:space="0" w:color="auto"/>
            </w:tcBorders>
          </w:tcPr>
          <w:p w14:paraId="71B97246" w14:textId="77777777" w:rsidR="001B48AB" w:rsidRDefault="001B48AB" w:rsidP="00BB62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61C8E9" w14:textId="77777777" w:rsidR="001B48AB" w:rsidRDefault="001B48AB" w:rsidP="00BB62BF">
            <w:pPr>
              <w:pStyle w:val="CRCoverPage"/>
              <w:spacing w:after="0"/>
              <w:ind w:left="100"/>
              <w:rPr>
                <w:noProof/>
              </w:rPr>
            </w:pPr>
          </w:p>
        </w:tc>
      </w:tr>
      <w:tr w:rsidR="001B48AB" w14:paraId="2FAE64C3" w14:textId="77777777" w:rsidTr="00BB62BF">
        <w:tc>
          <w:tcPr>
            <w:tcW w:w="2694" w:type="dxa"/>
            <w:gridSpan w:val="2"/>
            <w:tcBorders>
              <w:left w:val="single" w:sz="4" w:space="0" w:color="auto"/>
            </w:tcBorders>
          </w:tcPr>
          <w:p w14:paraId="4BD14DD8" w14:textId="77777777" w:rsidR="001B48AB" w:rsidRDefault="001B48AB" w:rsidP="00BB62BF">
            <w:pPr>
              <w:pStyle w:val="CRCoverPage"/>
              <w:spacing w:after="0"/>
              <w:rPr>
                <w:b/>
                <w:i/>
                <w:noProof/>
                <w:sz w:val="8"/>
                <w:szCs w:val="8"/>
              </w:rPr>
            </w:pPr>
          </w:p>
        </w:tc>
        <w:tc>
          <w:tcPr>
            <w:tcW w:w="6946" w:type="dxa"/>
            <w:gridSpan w:val="9"/>
            <w:tcBorders>
              <w:right w:val="single" w:sz="4" w:space="0" w:color="auto"/>
            </w:tcBorders>
          </w:tcPr>
          <w:p w14:paraId="37A42864" w14:textId="77777777" w:rsidR="001B48AB" w:rsidRDefault="001B48AB" w:rsidP="00BB62BF">
            <w:pPr>
              <w:pStyle w:val="CRCoverPage"/>
              <w:spacing w:after="0"/>
              <w:rPr>
                <w:noProof/>
                <w:sz w:val="8"/>
                <w:szCs w:val="8"/>
              </w:rPr>
            </w:pPr>
          </w:p>
        </w:tc>
      </w:tr>
      <w:tr w:rsidR="001B48AB" w14:paraId="0348B057" w14:textId="77777777" w:rsidTr="00BB62BF">
        <w:tc>
          <w:tcPr>
            <w:tcW w:w="2694" w:type="dxa"/>
            <w:gridSpan w:val="2"/>
            <w:tcBorders>
              <w:left w:val="single" w:sz="4" w:space="0" w:color="auto"/>
            </w:tcBorders>
          </w:tcPr>
          <w:p w14:paraId="505C5DE9" w14:textId="77777777" w:rsidR="001B48AB" w:rsidRDefault="001B48AB" w:rsidP="00BB62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8BA205" w14:textId="77777777" w:rsidR="001B48AB" w:rsidRDefault="001B48AB" w:rsidP="00BB62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D33C49" w14:textId="77777777" w:rsidR="001B48AB" w:rsidRDefault="001B48AB" w:rsidP="00BB62BF">
            <w:pPr>
              <w:pStyle w:val="CRCoverPage"/>
              <w:spacing w:after="0"/>
              <w:jc w:val="center"/>
              <w:rPr>
                <w:b/>
                <w:caps/>
                <w:noProof/>
              </w:rPr>
            </w:pPr>
            <w:r>
              <w:rPr>
                <w:b/>
                <w:caps/>
                <w:noProof/>
              </w:rPr>
              <w:t>N</w:t>
            </w:r>
          </w:p>
        </w:tc>
        <w:tc>
          <w:tcPr>
            <w:tcW w:w="2977" w:type="dxa"/>
            <w:gridSpan w:val="4"/>
          </w:tcPr>
          <w:p w14:paraId="5FBC8547" w14:textId="77777777" w:rsidR="001B48AB" w:rsidRDefault="001B48AB" w:rsidP="00BB62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51CD95" w14:textId="77777777" w:rsidR="001B48AB" w:rsidRDefault="001B48AB" w:rsidP="00BB62BF">
            <w:pPr>
              <w:pStyle w:val="CRCoverPage"/>
              <w:spacing w:after="0"/>
              <w:ind w:left="99"/>
              <w:rPr>
                <w:noProof/>
              </w:rPr>
            </w:pPr>
          </w:p>
        </w:tc>
      </w:tr>
      <w:tr w:rsidR="001B48AB" w14:paraId="7212D805" w14:textId="77777777" w:rsidTr="00BB62BF">
        <w:tc>
          <w:tcPr>
            <w:tcW w:w="2694" w:type="dxa"/>
            <w:gridSpan w:val="2"/>
            <w:tcBorders>
              <w:left w:val="single" w:sz="4" w:space="0" w:color="auto"/>
            </w:tcBorders>
          </w:tcPr>
          <w:p w14:paraId="16A1999A" w14:textId="77777777" w:rsidR="001B48AB" w:rsidRDefault="001B48AB" w:rsidP="00BB62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8E71ED" w14:textId="77777777" w:rsidR="001B48AB" w:rsidRDefault="001B48AB" w:rsidP="00BB62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57ECC" w14:textId="77777777" w:rsidR="001B48AB" w:rsidRDefault="001B48AB" w:rsidP="00BB62BF">
            <w:pPr>
              <w:pStyle w:val="CRCoverPage"/>
              <w:spacing w:after="0"/>
              <w:jc w:val="center"/>
              <w:rPr>
                <w:b/>
                <w:caps/>
                <w:noProof/>
              </w:rPr>
            </w:pPr>
          </w:p>
        </w:tc>
        <w:tc>
          <w:tcPr>
            <w:tcW w:w="2977" w:type="dxa"/>
            <w:gridSpan w:val="4"/>
          </w:tcPr>
          <w:p w14:paraId="64CE0896" w14:textId="77777777" w:rsidR="001B48AB" w:rsidRDefault="001B48AB" w:rsidP="00BB62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2C5056" w14:textId="77777777" w:rsidR="001B48AB" w:rsidRDefault="001B48AB" w:rsidP="00BB62BF">
            <w:pPr>
              <w:pStyle w:val="CRCoverPage"/>
              <w:spacing w:after="0"/>
              <w:ind w:left="99"/>
              <w:rPr>
                <w:noProof/>
              </w:rPr>
            </w:pPr>
            <w:r>
              <w:rPr>
                <w:noProof/>
              </w:rPr>
              <w:t xml:space="preserve">TS/TR ... CR ... </w:t>
            </w:r>
          </w:p>
        </w:tc>
      </w:tr>
      <w:tr w:rsidR="001B48AB" w14:paraId="1008B5DA" w14:textId="77777777" w:rsidTr="00BB62BF">
        <w:tc>
          <w:tcPr>
            <w:tcW w:w="2694" w:type="dxa"/>
            <w:gridSpan w:val="2"/>
            <w:tcBorders>
              <w:left w:val="single" w:sz="4" w:space="0" w:color="auto"/>
            </w:tcBorders>
          </w:tcPr>
          <w:p w14:paraId="57F61D6B" w14:textId="77777777" w:rsidR="001B48AB" w:rsidRDefault="001B48AB" w:rsidP="00BB62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D37767" w14:textId="77777777" w:rsidR="001B48AB" w:rsidRDefault="001B48AB" w:rsidP="00BB62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8629E" w14:textId="77777777" w:rsidR="001B48AB" w:rsidRDefault="001B48AB" w:rsidP="00BB62BF">
            <w:pPr>
              <w:pStyle w:val="CRCoverPage"/>
              <w:spacing w:after="0"/>
              <w:jc w:val="center"/>
              <w:rPr>
                <w:b/>
                <w:caps/>
                <w:noProof/>
              </w:rPr>
            </w:pPr>
          </w:p>
        </w:tc>
        <w:tc>
          <w:tcPr>
            <w:tcW w:w="2977" w:type="dxa"/>
            <w:gridSpan w:val="4"/>
          </w:tcPr>
          <w:p w14:paraId="3F0C03B7" w14:textId="77777777" w:rsidR="001B48AB" w:rsidRDefault="001B48AB" w:rsidP="00BB62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F765C9" w14:textId="77777777" w:rsidR="001B48AB" w:rsidRDefault="001B48AB" w:rsidP="00BB62BF">
            <w:pPr>
              <w:pStyle w:val="CRCoverPage"/>
              <w:spacing w:after="0"/>
              <w:ind w:left="99"/>
              <w:rPr>
                <w:noProof/>
              </w:rPr>
            </w:pPr>
            <w:r>
              <w:rPr>
                <w:noProof/>
              </w:rPr>
              <w:t xml:space="preserve">TS/TR ... CR ... </w:t>
            </w:r>
          </w:p>
        </w:tc>
      </w:tr>
      <w:tr w:rsidR="001B48AB" w14:paraId="42F27771" w14:textId="77777777" w:rsidTr="00BB62BF">
        <w:tc>
          <w:tcPr>
            <w:tcW w:w="2694" w:type="dxa"/>
            <w:gridSpan w:val="2"/>
            <w:tcBorders>
              <w:left w:val="single" w:sz="4" w:space="0" w:color="auto"/>
            </w:tcBorders>
          </w:tcPr>
          <w:p w14:paraId="393519E7" w14:textId="77777777" w:rsidR="001B48AB" w:rsidRDefault="001B48AB" w:rsidP="00BB62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2F851D" w14:textId="77777777" w:rsidR="001B48AB" w:rsidRDefault="001B48AB" w:rsidP="00BB62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28D57" w14:textId="77777777" w:rsidR="001B48AB" w:rsidRDefault="001B48AB" w:rsidP="00BB62BF">
            <w:pPr>
              <w:pStyle w:val="CRCoverPage"/>
              <w:spacing w:after="0"/>
              <w:jc w:val="center"/>
              <w:rPr>
                <w:b/>
                <w:caps/>
                <w:noProof/>
              </w:rPr>
            </w:pPr>
          </w:p>
        </w:tc>
        <w:tc>
          <w:tcPr>
            <w:tcW w:w="2977" w:type="dxa"/>
            <w:gridSpan w:val="4"/>
          </w:tcPr>
          <w:p w14:paraId="21C51A59" w14:textId="77777777" w:rsidR="001B48AB" w:rsidRDefault="001B48AB" w:rsidP="00BB62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9096B6" w14:textId="77777777" w:rsidR="001B48AB" w:rsidRDefault="001B48AB" w:rsidP="00BB62BF">
            <w:pPr>
              <w:pStyle w:val="CRCoverPage"/>
              <w:spacing w:after="0"/>
              <w:ind w:left="99"/>
              <w:rPr>
                <w:noProof/>
              </w:rPr>
            </w:pPr>
            <w:r>
              <w:rPr>
                <w:noProof/>
              </w:rPr>
              <w:t xml:space="preserve">TS/TR ... CR ... </w:t>
            </w:r>
          </w:p>
        </w:tc>
      </w:tr>
      <w:tr w:rsidR="001B48AB" w14:paraId="3E07B13D" w14:textId="77777777" w:rsidTr="00BB62BF">
        <w:tc>
          <w:tcPr>
            <w:tcW w:w="2694" w:type="dxa"/>
            <w:gridSpan w:val="2"/>
            <w:tcBorders>
              <w:left w:val="single" w:sz="4" w:space="0" w:color="auto"/>
            </w:tcBorders>
          </w:tcPr>
          <w:p w14:paraId="6ADD1426" w14:textId="77777777" w:rsidR="001B48AB" w:rsidRDefault="001B48AB" w:rsidP="00BB62BF">
            <w:pPr>
              <w:pStyle w:val="CRCoverPage"/>
              <w:spacing w:after="0"/>
              <w:rPr>
                <w:b/>
                <w:i/>
                <w:noProof/>
              </w:rPr>
            </w:pPr>
          </w:p>
        </w:tc>
        <w:tc>
          <w:tcPr>
            <w:tcW w:w="6946" w:type="dxa"/>
            <w:gridSpan w:val="9"/>
            <w:tcBorders>
              <w:right w:val="single" w:sz="4" w:space="0" w:color="auto"/>
            </w:tcBorders>
          </w:tcPr>
          <w:p w14:paraId="3E5AD770" w14:textId="77777777" w:rsidR="001B48AB" w:rsidRDefault="001B48AB" w:rsidP="00BB62BF">
            <w:pPr>
              <w:pStyle w:val="CRCoverPage"/>
              <w:spacing w:after="0"/>
              <w:rPr>
                <w:noProof/>
              </w:rPr>
            </w:pPr>
          </w:p>
        </w:tc>
      </w:tr>
      <w:tr w:rsidR="001B48AB" w14:paraId="05C705FD" w14:textId="77777777" w:rsidTr="00BB62BF">
        <w:tc>
          <w:tcPr>
            <w:tcW w:w="2694" w:type="dxa"/>
            <w:gridSpan w:val="2"/>
            <w:tcBorders>
              <w:left w:val="single" w:sz="4" w:space="0" w:color="auto"/>
              <w:bottom w:val="single" w:sz="4" w:space="0" w:color="auto"/>
            </w:tcBorders>
          </w:tcPr>
          <w:p w14:paraId="48274AED" w14:textId="77777777" w:rsidR="001B48AB" w:rsidRDefault="001B48AB" w:rsidP="00BB62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7230CE" w14:textId="77777777" w:rsidR="001B48AB" w:rsidRDefault="001B48AB" w:rsidP="00BB62BF">
            <w:pPr>
              <w:pStyle w:val="CRCoverPage"/>
              <w:spacing w:after="0"/>
              <w:ind w:left="100"/>
              <w:rPr>
                <w:noProof/>
              </w:rPr>
            </w:pPr>
          </w:p>
        </w:tc>
      </w:tr>
      <w:tr w:rsidR="001B48AB" w:rsidRPr="008863B9" w14:paraId="366A2119" w14:textId="77777777" w:rsidTr="00BB62BF">
        <w:tc>
          <w:tcPr>
            <w:tcW w:w="2694" w:type="dxa"/>
            <w:gridSpan w:val="2"/>
            <w:tcBorders>
              <w:top w:val="single" w:sz="4" w:space="0" w:color="auto"/>
              <w:bottom w:val="single" w:sz="4" w:space="0" w:color="auto"/>
            </w:tcBorders>
          </w:tcPr>
          <w:p w14:paraId="3F3D6266" w14:textId="77777777" w:rsidR="001B48AB" w:rsidRPr="008863B9" w:rsidRDefault="001B48AB" w:rsidP="00BB62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F4B254" w14:textId="77777777" w:rsidR="001B48AB" w:rsidRPr="008863B9" w:rsidRDefault="001B48AB" w:rsidP="00BB62BF">
            <w:pPr>
              <w:pStyle w:val="CRCoverPage"/>
              <w:spacing w:after="0"/>
              <w:ind w:left="100"/>
              <w:rPr>
                <w:noProof/>
                <w:sz w:val="8"/>
                <w:szCs w:val="8"/>
              </w:rPr>
            </w:pPr>
          </w:p>
        </w:tc>
      </w:tr>
      <w:tr w:rsidR="001B48AB" w14:paraId="70AC09A0" w14:textId="77777777" w:rsidTr="00BB62BF">
        <w:tc>
          <w:tcPr>
            <w:tcW w:w="2694" w:type="dxa"/>
            <w:gridSpan w:val="2"/>
            <w:tcBorders>
              <w:top w:val="single" w:sz="4" w:space="0" w:color="auto"/>
              <w:left w:val="single" w:sz="4" w:space="0" w:color="auto"/>
              <w:bottom w:val="single" w:sz="4" w:space="0" w:color="auto"/>
            </w:tcBorders>
          </w:tcPr>
          <w:p w14:paraId="20849B18" w14:textId="77777777" w:rsidR="001B48AB" w:rsidRDefault="001B48AB" w:rsidP="00BB62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3EA77C" w14:textId="77777777" w:rsidR="001B48AB" w:rsidRDefault="001B48AB" w:rsidP="00BB62BF">
            <w:pPr>
              <w:pStyle w:val="CRCoverPage"/>
              <w:spacing w:after="0"/>
              <w:ind w:left="100"/>
              <w:rPr>
                <w:noProof/>
              </w:rPr>
            </w:pPr>
          </w:p>
        </w:tc>
      </w:tr>
    </w:tbl>
    <w:p w14:paraId="762629D9" w14:textId="77777777" w:rsidR="00783C4F" w:rsidRDefault="00783C4F" w:rsidP="00783C4F"/>
    <w:p w14:paraId="762629DA" w14:textId="77777777" w:rsidR="00464F72" w:rsidRDefault="00827553" w:rsidP="00B46DF6">
      <w:pPr>
        <w:pStyle w:val="Heading2"/>
      </w:pPr>
      <w:bookmarkStart w:id="3" w:name="_Toc11160637"/>
      <w:r>
        <w:t>6.2</w:t>
      </w:r>
      <w:r>
        <w:tab/>
        <w:t>Downlink</w:t>
      </w:r>
      <w:bookmarkEnd w:id="3"/>
    </w:p>
    <w:p w14:paraId="762629DB" w14:textId="77777777" w:rsidR="00E43027" w:rsidRDefault="00D90799" w:rsidP="00246084">
      <w:pPr>
        <w:rPr>
          <w:noProof/>
        </w:rPr>
      </w:pPr>
      <w:r w:rsidRPr="00F55E3B">
        <w:t>The table</w:t>
      </w:r>
      <w:r>
        <w:t>s</w:t>
      </w:r>
      <w:r w:rsidRPr="00F55E3B">
        <w:t xml:space="preserve"> </w:t>
      </w:r>
      <w:r>
        <w:t xml:space="preserve">6.2-1, 6.2-2 </w:t>
      </w:r>
      <w:r w:rsidRPr="00F55E3B">
        <w:t>describe the possible combinations of physical channels that can be received</w:t>
      </w:r>
      <w:r w:rsidR="00F901F3">
        <w:t xml:space="preserve"> </w:t>
      </w:r>
      <w:r w:rsidR="00F901F3">
        <w:rPr>
          <w:lang w:eastAsia="ja-JP"/>
        </w:rPr>
        <w:t xml:space="preserve">simultaneously </w:t>
      </w:r>
      <w:r>
        <w:t xml:space="preserve">in the downlink </w:t>
      </w:r>
      <w:r w:rsidRPr="00F55E3B">
        <w:t>by one UE.</w:t>
      </w:r>
      <w:r w:rsidR="00304C07">
        <w:t xml:space="preserve"> Tab</w:t>
      </w:r>
      <w:r w:rsidR="00CF6ADB">
        <w:t>le 6.2</w:t>
      </w:r>
      <w:r w:rsidR="00A563B5">
        <w:t>-1 introduces</w:t>
      </w:r>
      <w:r w:rsidR="00304C07">
        <w:t xml:space="preserve"> </w:t>
      </w:r>
      <w:r w:rsidR="000D7D79">
        <w:t>notation for a "</w:t>
      </w:r>
      <w:r w:rsidR="009F2A95">
        <w:t>Reception Type</w:t>
      </w:r>
      <w:r w:rsidR="000D7D79">
        <w:t>"</w:t>
      </w:r>
      <w:r w:rsidR="00304C07">
        <w:t xml:space="preserve"> </w:t>
      </w:r>
      <w:r w:rsidR="009F2A95">
        <w:t xml:space="preserve">which </w:t>
      </w:r>
      <w:r w:rsidR="00304C07">
        <w:t>represent</w:t>
      </w:r>
      <w:r w:rsidR="009F2A95">
        <w:t>s</w:t>
      </w:r>
      <w:r w:rsidR="00304C07">
        <w:t xml:space="preserve"> </w:t>
      </w:r>
      <w:r w:rsidR="009F2A95">
        <w:t>a</w:t>
      </w:r>
      <w:r w:rsidR="00304C07">
        <w:t xml:space="preserve"> physical </w:t>
      </w:r>
      <w:r w:rsidR="009F2A95">
        <w:t xml:space="preserve">channel </w:t>
      </w:r>
      <w:r w:rsidR="00304C07">
        <w:t xml:space="preserve">and </w:t>
      </w:r>
      <w:r w:rsidR="009F2A95">
        <w:t xml:space="preserve">any </w:t>
      </w:r>
      <w:r w:rsidR="009A0191">
        <w:t>associated transport channel</w:t>
      </w:r>
      <w:r w:rsidR="009F2A95">
        <w:t>.</w:t>
      </w:r>
      <w:r w:rsidR="00304C07">
        <w:t xml:space="preserve"> </w:t>
      </w:r>
      <w:r w:rsidR="009F2A95">
        <w:t>Table</w:t>
      </w:r>
      <w:r w:rsidR="00CF6ADB">
        <w:t xml:space="preserve"> 6.2</w:t>
      </w:r>
      <w:r w:rsidR="00304C07">
        <w:t xml:space="preserve">-2 describes the combinations of these </w:t>
      </w:r>
      <w:r w:rsidR="000D7D79">
        <w:t>"</w:t>
      </w:r>
      <w:r w:rsidR="00304C07">
        <w:t>Reception Types</w:t>
      </w:r>
      <w:r w:rsidR="000D7D79">
        <w:t>"</w:t>
      </w:r>
      <w:r w:rsidR="00304C07">
        <w:t xml:space="preserve"> which are supported by the UE depending on capabilities</w:t>
      </w:r>
      <w:r w:rsidR="007A6DDF">
        <w:t xml:space="preserve"> [8, TS 38.306]</w:t>
      </w:r>
      <w:r w:rsidR="00A817BA">
        <w:t xml:space="preserve">, and enumerates how many of each can be received </w:t>
      </w:r>
      <w:r w:rsidR="00F901F3">
        <w:rPr>
          <w:lang w:eastAsia="ja-JP"/>
        </w:rPr>
        <w:t>simultaneously</w:t>
      </w:r>
      <w:r w:rsidR="00304C07">
        <w:t>.</w:t>
      </w:r>
      <w:r w:rsidRPr="00F55E3B">
        <w:t xml:space="preserve"> </w:t>
      </w:r>
      <w:r>
        <w:t>T</w:t>
      </w:r>
      <w:r w:rsidRPr="00F55E3B">
        <w:t>he UE shall be able to receive all TBs according to the indication on PDCCH.</w:t>
      </w:r>
      <w:r>
        <w:t xml:space="preserve"> </w:t>
      </w:r>
      <w:r w:rsidRPr="00F55E3B">
        <w:rPr>
          <w:noProof/>
        </w:rPr>
        <w:t xml:space="preserve">Any subset of the combinations specified in table </w:t>
      </w:r>
      <w:r>
        <w:rPr>
          <w:noProof/>
        </w:rPr>
        <w:t>6</w:t>
      </w:r>
      <w:r w:rsidRPr="00F55E3B">
        <w:rPr>
          <w:noProof/>
        </w:rPr>
        <w:t>.2-2</w:t>
      </w:r>
      <w:r w:rsidR="00743B96">
        <w:rPr>
          <w:noProof/>
        </w:rPr>
        <w:t xml:space="preserve"> is also supported.</w:t>
      </w:r>
    </w:p>
    <w:p w14:paraId="762629DC" w14:textId="77777777" w:rsidR="00144B94" w:rsidRDefault="00144B94" w:rsidP="00246084">
      <w:pPr>
        <w:rPr>
          <w:noProof/>
        </w:rPr>
      </w:pPr>
    </w:p>
    <w:p w14:paraId="762629DD" w14:textId="77777777" w:rsidR="00E43027" w:rsidRPr="00103AAD" w:rsidRDefault="00E43027" w:rsidP="00E43027">
      <w:pPr>
        <w:pStyle w:val="TH"/>
        <w:rPr>
          <w:rFonts w:eastAsia="SimSun"/>
          <w:lang w:eastAsia="zh-CN"/>
        </w:rPr>
      </w:pPr>
      <w:r w:rsidRPr="00F55E3B">
        <w:lastRenderedPageBreak/>
        <w:t xml:space="preserve">Table </w:t>
      </w:r>
      <w:r>
        <w:rPr>
          <w:lang w:val="en-US"/>
        </w:rPr>
        <w:t>6</w:t>
      </w:r>
      <w:r w:rsidRPr="00F55E3B">
        <w:t>.2-1: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AF0845" w:rsidRPr="00F55E3B" w14:paraId="762629E3" w14:textId="77777777" w:rsidTr="00A763C8">
        <w:trPr>
          <w:trHeight w:val="488"/>
        </w:trPr>
        <w:tc>
          <w:tcPr>
            <w:tcW w:w="1274" w:type="dxa"/>
          </w:tcPr>
          <w:p w14:paraId="762629DE" w14:textId="77777777" w:rsidR="00D64C9C" w:rsidRPr="00161310" w:rsidRDefault="00D64C9C" w:rsidP="00AE29F2">
            <w:pPr>
              <w:pStyle w:val="TAH"/>
              <w:rPr>
                <w:rFonts w:eastAsia="MS Mincho"/>
                <w:lang w:eastAsia="ja-JP"/>
              </w:rPr>
            </w:pPr>
            <w:r w:rsidRPr="00161310">
              <w:rPr>
                <w:rFonts w:eastAsia="MS Mincho"/>
                <w:lang w:eastAsia="ja-JP"/>
              </w:rPr>
              <w:t>"Reception Type"</w:t>
            </w:r>
          </w:p>
        </w:tc>
        <w:tc>
          <w:tcPr>
            <w:tcW w:w="2095" w:type="dxa"/>
          </w:tcPr>
          <w:p w14:paraId="762629DF" w14:textId="77777777" w:rsidR="00D64C9C" w:rsidRPr="00161310" w:rsidRDefault="00D64C9C" w:rsidP="00AE29F2">
            <w:pPr>
              <w:pStyle w:val="TAH"/>
              <w:rPr>
                <w:rFonts w:eastAsia="MS Mincho"/>
                <w:lang w:eastAsia="ja-JP"/>
              </w:rPr>
            </w:pPr>
            <w:r w:rsidRPr="00161310">
              <w:rPr>
                <w:rFonts w:eastAsia="MS Mincho"/>
                <w:lang w:eastAsia="ja-JP"/>
              </w:rPr>
              <w:t>Physical Channel(s)</w:t>
            </w:r>
          </w:p>
        </w:tc>
        <w:tc>
          <w:tcPr>
            <w:tcW w:w="2539" w:type="dxa"/>
          </w:tcPr>
          <w:p w14:paraId="762629E0" w14:textId="77777777" w:rsidR="00D64C9C" w:rsidRPr="00161310" w:rsidRDefault="00D64C9C" w:rsidP="00AE29F2">
            <w:pPr>
              <w:pStyle w:val="TAH"/>
              <w:rPr>
                <w:rFonts w:eastAsia="MS Mincho"/>
                <w:lang w:eastAsia="ja-JP"/>
              </w:rPr>
            </w:pPr>
            <w:r w:rsidRPr="00161310">
              <w:rPr>
                <w:rFonts w:eastAsia="MS Mincho"/>
                <w:lang w:eastAsia="ja-JP"/>
              </w:rPr>
              <w:t>Monitored</w:t>
            </w:r>
            <w:r w:rsidRPr="00161310">
              <w:rPr>
                <w:rFonts w:eastAsia="MS Mincho"/>
                <w:lang w:eastAsia="ja-JP"/>
              </w:rPr>
              <w:br/>
              <w:t>RNTI</w:t>
            </w:r>
          </w:p>
        </w:tc>
        <w:tc>
          <w:tcPr>
            <w:tcW w:w="1991" w:type="dxa"/>
          </w:tcPr>
          <w:p w14:paraId="762629E1" w14:textId="77777777" w:rsidR="00D64C9C" w:rsidRPr="00161310" w:rsidRDefault="00D64C9C" w:rsidP="00AE29F2">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989" w:type="dxa"/>
          </w:tcPr>
          <w:p w14:paraId="762629E2" w14:textId="77777777" w:rsidR="00D64C9C" w:rsidRPr="00161310" w:rsidRDefault="00D64C9C" w:rsidP="00AE29F2">
            <w:pPr>
              <w:pStyle w:val="TAH"/>
              <w:rPr>
                <w:rFonts w:eastAsia="MS Mincho"/>
                <w:lang w:eastAsia="ja-JP"/>
              </w:rPr>
            </w:pPr>
            <w:r>
              <w:rPr>
                <w:rFonts w:eastAsia="MS Mincho"/>
                <w:lang w:eastAsia="ja-JP"/>
              </w:rPr>
              <w:t>Comment</w:t>
            </w:r>
          </w:p>
        </w:tc>
      </w:tr>
      <w:tr w:rsidR="00AF0845" w:rsidRPr="00F55E3B" w14:paraId="762629E9" w14:textId="77777777" w:rsidTr="00A763C8">
        <w:trPr>
          <w:trHeight w:val="283"/>
        </w:trPr>
        <w:tc>
          <w:tcPr>
            <w:tcW w:w="1274" w:type="dxa"/>
          </w:tcPr>
          <w:p w14:paraId="762629E4" w14:textId="77777777" w:rsidR="00D64C9C" w:rsidRPr="00161310" w:rsidRDefault="0004214C" w:rsidP="00AE29F2">
            <w:pPr>
              <w:pStyle w:val="TAC"/>
              <w:rPr>
                <w:rFonts w:eastAsia="MS Mincho"/>
                <w:lang w:eastAsia="ja-JP"/>
              </w:rPr>
            </w:pPr>
            <w:r>
              <w:rPr>
                <w:rFonts w:eastAsia="MS Mincho"/>
                <w:lang w:eastAsia="ja-JP"/>
              </w:rPr>
              <w:t>A</w:t>
            </w:r>
          </w:p>
        </w:tc>
        <w:tc>
          <w:tcPr>
            <w:tcW w:w="2095" w:type="dxa"/>
          </w:tcPr>
          <w:p w14:paraId="762629E5" w14:textId="77777777" w:rsidR="00D64C9C" w:rsidRPr="00161310" w:rsidRDefault="00D64C9C" w:rsidP="00AE29F2">
            <w:pPr>
              <w:pStyle w:val="TAL"/>
              <w:rPr>
                <w:rFonts w:eastAsia="MS Mincho"/>
                <w:lang w:eastAsia="ja-JP"/>
              </w:rPr>
            </w:pPr>
            <w:r w:rsidRPr="00161310">
              <w:rPr>
                <w:rFonts w:eastAsia="MS Mincho"/>
                <w:lang w:eastAsia="ja-JP"/>
              </w:rPr>
              <w:t>PBCH</w:t>
            </w:r>
          </w:p>
        </w:tc>
        <w:tc>
          <w:tcPr>
            <w:tcW w:w="2539" w:type="dxa"/>
          </w:tcPr>
          <w:p w14:paraId="762629E6" w14:textId="77777777" w:rsidR="00D64C9C" w:rsidRPr="00161310" w:rsidRDefault="00D64C9C" w:rsidP="00AE29F2">
            <w:pPr>
              <w:pStyle w:val="TAL"/>
              <w:rPr>
                <w:rFonts w:eastAsia="MS Mincho"/>
                <w:lang w:eastAsia="ja-JP"/>
              </w:rPr>
            </w:pPr>
            <w:r w:rsidRPr="00161310">
              <w:rPr>
                <w:rFonts w:eastAsia="MS Mincho"/>
                <w:lang w:eastAsia="ja-JP"/>
              </w:rPr>
              <w:t>N/A</w:t>
            </w:r>
          </w:p>
        </w:tc>
        <w:tc>
          <w:tcPr>
            <w:tcW w:w="1991" w:type="dxa"/>
          </w:tcPr>
          <w:p w14:paraId="762629E7" w14:textId="77777777" w:rsidR="00D64C9C" w:rsidRPr="00161310" w:rsidRDefault="00D64C9C" w:rsidP="00AE29F2">
            <w:pPr>
              <w:pStyle w:val="TAL"/>
              <w:rPr>
                <w:rFonts w:eastAsia="MS Mincho"/>
                <w:lang w:eastAsia="ja-JP"/>
              </w:rPr>
            </w:pPr>
            <w:r w:rsidRPr="00161310">
              <w:rPr>
                <w:rFonts w:eastAsia="MS Mincho"/>
                <w:lang w:eastAsia="ja-JP"/>
              </w:rPr>
              <w:t>BCH</w:t>
            </w:r>
          </w:p>
        </w:tc>
        <w:tc>
          <w:tcPr>
            <w:tcW w:w="1989" w:type="dxa"/>
          </w:tcPr>
          <w:p w14:paraId="762629E8" w14:textId="77777777" w:rsidR="00D64C9C" w:rsidRPr="00161310" w:rsidRDefault="00D64C9C" w:rsidP="00AE29F2">
            <w:pPr>
              <w:pStyle w:val="TAL"/>
              <w:rPr>
                <w:rFonts w:eastAsia="MS Mincho"/>
                <w:lang w:eastAsia="ja-JP"/>
              </w:rPr>
            </w:pPr>
          </w:p>
        </w:tc>
      </w:tr>
      <w:tr w:rsidR="00AF0845" w:rsidRPr="00F55E3B" w14:paraId="762629EF" w14:textId="77777777" w:rsidTr="00A763C8">
        <w:trPr>
          <w:trHeight w:val="267"/>
        </w:trPr>
        <w:tc>
          <w:tcPr>
            <w:tcW w:w="1274" w:type="dxa"/>
          </w:tcPr>
          <w:p w14:paraId="762629EA" w14:textId="77777777" w:rsidR="00D64C9C" w:rsidRPr="00161310" w:rsidRDefault="0004214C" w:rsidP="00AE29F2">
            <w:pPr>
              <w:pStyle w:val="TAC"/>
              <w:rPr>
                <w:rFonts w:eastAsia="MS Mincho"/>
                <w:lang w:eastAsia="ja-JP"/>
              </w:rPr>
            </w:pPr>
            <w:r>
              <w:rPr>
                <w:rFonts w:eastAsia="MS Mincho"/>
                <w:lang w:eastAsia="ja-JP"/>
              </w:rPr>
              <w:t>B</w:t>
            </w:r>
          </w:p>
        </w:tc>
        <w:tc>
          <w:tcPr>
            <w:tcW w:w="2095" w:type="dxa"/>
          </w:tcPr>
          <w:p w14:paraId="762629EB" w14:textId="77777777"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14:paraId="762629EC" w14:textId="77777777" w:rsidR="00D64C9C" w:rsidRPr="00161310" w:rsidRDefault="00D64C9C" w:rsidP="00AE29F2">
            <w:pPr>
              <w:pStyle w:val="TAL"/>
              <w:rPr>
                <w:rFonts w:eastAsia="MS Mincho"/>
                <w:lang w:eastAsia="ja-JP"/>
              </w:rPr>
            </w:pPr>
            <w:r w:rsidRPr="00161310">
              <w:rPr>
                <w:rFonts w:eastAsia="MS Mincho"/>
                <w:lang w:eastAsia="ja-JP"/>
              </w:rPr>
              <w:t>SI-RNTI</w:t>
            </w:r>
          </w:p>
        </w:tc>
        <w:tc>
          <w:tcPr>
            <w:tcW w:w="1991" w:type="dxa"/>
          </w:tcPr>
          <w:p w14:paraId="762629ED" w14:textId="77777777" w:rsidR="00D64C9C" w:rsidRPr="00161310" w:rsidRDefault="00D64C9C" w:rsidP="00AE29F2">
            <w:pPr>
              <w:pStyle w:val="TAL"/>
              <w:rPr>
                <w:rFonts w:eastAsia="MS Mincho"/>
                <w:lang w:eastAsia="ja-JP"/>
              </w:rPr>
            </w:pPr>
            <w:r w:rsidRPr="00161310">
              <w:rPr>
                <w:rFonts w:eastAsia="MS Mincho"/>
                <w:lang w:eastAsia="ja-JP"/>
              </w:rPr>
              <w:t>DL-SCH</w:t>
            </w:r>
          </w:p>
        </w:tc>
        <w:tc>
          <w:tcPr>
            <w:tcW w:w="1989" w:type="dxa"/>
          </w:tcPr>
          <w:p w14:paraId="762629EE" w14:textId="77777777" w:rsidR="00D64C9C" w:rsidRPr="00161310" w:rsidRDefault="00D64C9C" w:rsidP="00AE29F2">
            <w:pPr>
              <w:pStyle w:val="TAL"/>
              <w:rPr>
                <w:rFonts w:eastAsia="MS Mincho"/>
                <w:lang w:eastAsia="ja-JP"/>
              </w:rPr>
            </w:pPr>
            <w:r>
              <w:rPr>
                <w:rFonts w:eastAsia="MS Mincho"/>
                <w:lang w:eastAsia="ja-JP"/>
              </w:rPr>
              <w:t xml:space="preserve">Note </w:t>
            </w:r>
            <w:r w:rsidR="00DB4B0C">
              <w:rPr>
                <w:rFonts w:eastAsia="MS Mincho"/>
                <w:lang w:eastAsia="ja-JP"/>
              </w:rPr>
              <w:t>1</w:t>
            </w:r>
          </w:p>
        </w:tc>
      </w:tr>
      <w:tr w:rsidR="00447FC5" w:rsidRPr="00447FC5" w14:paraId="762629F5" w14:textId="77777777" w:rsidTr="00A763C8">
        <w:trPr>
          <w:trHeight w:val="283"/>
        </w:trPr>
        <w:tc>
          <w:tcPr>
            <w:tcW w:w="1274" w:type="dxa"/>
          </w:tcPr>
          <w:p w14:paraId="762629F0" w14:textId="77777777"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C0</w:t>
            </w:r>
          </w:p>
        </w:tc>
        <w:tc>
          <w:tcPr>
            <w:tcW w:w="2095" w:type="dxa"/>
          </w:tcPr>
          <w:p w14:paraId="762629F1"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PDCCH</w:t>
            </w:r>
          </w:p>
        </w:tc>
        <w:tc>
          <w:tcPr>
            <w:tcW w:w="2539" w:type="dxa"/>
          </w:tcPr>
          <w:p w14:paraId="762629F2"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P-RNTI</w:t>
            </w:r>
          </w:p>
        </w:tc>
        <w:tc>
          <w:tcPr>
            <w:tcW w:w="1991" w:type="dxa"/>
          </w:tcPr>
          <w:p w14:paraId="762629F3"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N/A</w:t>
            </w:r>
          </w:p>
        </w:tc>
        <w:tc>
          <w:tcPr>
            <w:tcW w:w="1989" w:type="dxa"/>
          </w:tcPr>
          <w:p w14:paraId="762629F4"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 xml:space="preserve">Note </w:t>
            </w:r>
            <w:r w:rsidR="007A6DDF">
              <w:rPr>
                <w:rFonts w:ascii="Arial" w:eastAsia="MS Mincho" w:hAnsi="Arial"/>
                <w:sz w:val="18"/>
                <w:lang w:eastAsia="ja-JP"/>
              </w:rPr>
              <w:t xml:space="preserve">1, Note </w:t>
            </w:r>
            <w:r w:rsidRPr="00447FC5">
              <w:rPr>
                <w:rFonts w:ascii="Arial" w:eastAsia="MS Mincho" w:hAnsi="Arial"/>
                <w:sz w:val="18"/>
                <w:lang w:eastAsia="ja-JP"/>
              </w:rPr>
              <w:t>2</w:t>
            </w:r>
          </w:p>
        </w:tc>
      </w:tr>
      <w:tr w:rsidR="00AF0845" w:rsidRPr="00F55E3B" w14:paraId="762629FB" w14:textId="77777777" w:rsidTr="00A763C8">
        <w:trPr>
          <w:trHeight w:val="283"/>
        </w:trPr>
        <w:tc>
          <w:tcPr>
            <w:tcW w:w="1274" w:type="dxa"/>
          </w:tcPr>
          <w:p w14:paraId="762629F6" w14:textId="77777777" w:rsidR="00D64C9C" w:rsidRPr="00161310" w:rsidRDefault="0004214C" w:rsidP="00246084">
            <w:pPr>
              <w:pStyle w:val="TAC"/>
              <w:rPr>
                <w:rFonts w:eastAsia="MS Mincho"/>
                <w:lang w:eastAsia="ja-JP"/>
              </w:rPr>
            </w:pPr>
            <w:r>
              <w:rPr>
                <w:rFonts w:eastAsia="MS Mincho"/>
                <w:lang w:eastAsia="ja-JP"/>
              </w:rPr>
              <w:t>C</w:t>
            </w:r>
            <w:r w:rsidR="00246084">
              <w:rPr>
                <w:rFonts w:eastAsia="MS Mincho"/>
                <w:lang w:eastAsia="ja-JP"/>
              </w:rPr>
              <w:t>1</w:t>
            </w:r>
          </w:p>
        </w:tc>
        <w:tc>
          <w:tcPr>
            <w:tcW w:w="2095" w:type="dxa"/>
          </w:tcPr>
          <w:p w14:paraId="762629F7" w14:textId="77777777"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14:paraId="762629F8" w14:textId="77777777" w:rsidR="00D64C9C" w:rsidRPr="00161310" w:rsidRDefault="00D64C9C" w:rsidP="00AE29F2">
            <w:pPr>
              <w:pStyle w:val="TAL"/>
              <w:rPr>
                <w:rFonts w:eastAsia="MS Mincho"/>
                <w:lang w:eastAsia="ja-JP"/>
              </w:rPr>
            </w:pPr>
            <w:r w:rsidRPr="00161310">
              <w:rPr>
                <w:rFonts w:eastAsia="MS Mincho"/>
                <w:lang w:eastAsia="ja-JP"/>
              </w:rPr>
              <w:t>P-RNTI</w:t>
            </w:r>
          </w:p>
        </w:tc>
        <w:tc>
          <w:tcPr>
            <w:tcW w:w="1991" w:type="dxa"/>
          </w:tcPr>
          <w:p w14:paraId="762629F9" w14:textId="77777777" w:rsidR="00D64C9C" w:rsidRPr="00161310" w:rsidRDefault="00D64C9C" w:rsidP="00AE29F2">
            <w:pPr>
              <w:pStyle w:val="TAL"/>
              <w:rPr>
                <w:rFonts w:eastAsia="MS Mincho"/>
                <w:lang w:eastAsia="ja-JP"/>
              </w:rPr>
            </w:pPr>
            <w:r w:rsidRPr="00161310">
              <w:rPr>
                <w:rFonts w:eastAsia="MS Mincho"/>
                <w:lang w:eastAsia="ja-JP"/>
              </w:rPr>
              <w:t>PCH</w:t>
            </w:r>
          </w:p>
        </w:tc>
        <w:tc>
          <w:tcPr>
            <w:tcW w:w="1989" w:type="dxa"/>
          </w:tcPr>
          <w:p w14:paraId="762629FA" w14:textId="77777777" w:rsidR="00D64C9C" w:rsidRPr="00161310" w:rsidRDefault="00D64C9C" w:rsidP="00AE29F2">
            <w:pPr>
              <w:pStyle w:val="TAL"/>
              <w:rPr>
                <w:rFonts w:eastAsia="MS Mincho"/>
                <w:lang w:eastAsia="ja-JP"/>
              </w:rPr>
            </w:pPr>
            <w:r>
              <w:rPr>
                <w:rFonts w:eastAsia="MS Mincho"/>
                <w:lang w:eastAsia="ja-JP"/>
              </w:rPr>
              <w:t xml:space="preserve">Note </w:t>
            </w:r>
            <w:r w:rsidR="00DB4B0C">
              <w:rPr>
                <w:rFonts w:eastAsia="MS Mincho"/>
                <w:lang w:eastAsia="ja-JP"/>
              </w:rPr>
              <w:t>1</w:t>
            </w:r>
          </w:p>
        </w:tc>
      </w:tr>
      <w:tr w:rsidR="00AF0845" w:rsidRPr="00F55E3B" w14:paraId="76262A01" w14:textId="77777777" w:rsidTr="00A763C8">
        <w:trPr>
          <w:trHeight w:val="488"/>
        </w:trPr>
        <w:tc>
          <w:tcPr>
            <w:tcW w:w="1274" w:type="dxa"/>
          </w:tcPr>
          <w:p w14:paraId="762629FC" w14:textId="77777777" w:rsidR="00D64C9C" w:rsidRPr="00161310" w:rsidRDefault="0004214C" w:rsidP="00AE29F2">
            <w:pPr>
              <w:pStyle w:val="TAC"/>
              <w:rPr>
                <w:rFonts w:eastAsia="MS Mincho"/>
                <w:lang w:eastAsia="ja-JP"/>
              </w:rPr>
            </w:pPr>
            <w:r>
              <w:rPr>
                <w:rFonts w:eastAsia="MS Mincho"/>
                <w:lang w:eastAsia="ja-JP"/>
              </w:rPr>
              <w:t>D</w:t>
            </w:r>
            <w:r w:rsidR="00447FC5">
              <w:rPr>
                <w:rFonts w:eastAsia="MS Mincho"/>
                <w:lang w:eastAsia="ja-JP"/>
              </w:rPr>
              <w:t>0</w:t>
            </w:r>
          </w:p>
        </w:tc>
        <w:tc>
          <w:tcPr>
            <w:tcW w:w="2095" w:type="dxa"/>
            <w:shd w:val="clear" w:color="auto" w:fill="auto"/>
          </w:tcPr>
          <w:p w14:paraId="762629FD" w14:textId="77777777"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14:paraId="762629FE" w14:textId="77777777" w:rsidR="00D64C9C" w:rsidRPr="00161310" w:rsidRDefault="00D64C9C" w:rsidP="00AE29F2">
            <w:pPr>
              <w:pStyle w:val="TAL"/>
              <w:rPr>
                <w:rFonts w:eastAsia="MS Mincho"/>
                <w:lang w:eastAsia="ja-JP"/>
              </w:rPr>
            </w:pPr>
            <w:r>
              <w:rPr>
                <w:rFonts w:eastAsia="MS Mincho"/>
                <w:lang w:eastAsia="ja-JP"/>
              </w:rPr>
              <w:t>RA-RNTI</w:t>
            </w:r>
            <w:r w:rsidR="00AF0845">
              <w:rPr>
                <w:rFonts w:eastAsia="MS Mincho"/>
                <w:lang w:eastAsia="ja-JP"/>
              </w:rPr>
              <w:t xml:space="preserve"> or </w:t>
            </w:r>
            <w:r>
              <w:rPr>
                <w:rFonts w:eastAsia="MS Mincho"/>
                <w:lang w:eastAsia="ja-JP"/>
              </w:rPr>
              <w:t>Temporary C-RNTI</w:t>
            </w:r>
          </w:p>
        </w:tc>
        <w:tc>
          <w:tcPr>
            <w:tcW w:w="1991" w:type="dxa"/>
          </w:tcPr>
          <w:p w14:paraId="762629FF" w14:textId="77777777" w:rsidR="00D64C9C" w:rsidRPr="00161310" w:rsidRDefault="00D64C9C" w:rsidP="00AE29F2">
            <w:pPr>
              <w:pStyle w:val="TAL"/>
              <w:rPr>
                <w:rFonts w:eastAsia="MS Mincho"/>
                <w:lang w:eastAsia="ja-JP"/>
              </w:rPr>
            </w:pPr>
            <w:r w:rsidRPr="00161310">
              <w:rPr>
                <w:rFonts w:eastAsia="MS Mincho"/>
                <w:lang w:eastAsia="ja-JP"/>
              </w:rPr>
              <w:t>DL-SCH</w:t>
            </w:r>
          </w:p>
        </w:tc>
        <w:tc>
          <w:tcPr>
            <w:tcW w:w="1989" w:type="dxa"/>
          </w:tcPr>
          <w:p w14:paraId="76262A00" w14:textId="77777777" w:rsidR="00D64C9C" w:rsidRPr="00161310" w:rsidRDefault="00D64C9C" w:rsidP="00AE29F2">
            <w:pPr>
              <w:pStyle w:val="TAL"/>
              <w:rPr>
                <w:rFonts w:eastAsia="MS Mincho"/>
                <w:lang w:eastAsia="ja-JP"/>
              </w:rPr>
            </w:pPr>
            <w:r>
              <w:rPr>
                <w:rFonts w:eastAsia="MS Mincho"/>
                <w:lang w:eastAsia="ja-JP"/>
              </w:rPr>
              <w:t xml:space="preserve">Note </w:t>
            </w:r>
            <w:r w:rsidR="007A6DDF">
              <w:rPr>
                <w:rFonts w:eastAsia="MS Mincho"/>
                <w:lang w:eastAsia="ja-JP"/>
              </w:rPr>
              <w:t>3</w:t>
            </w:r>
          </w:p>
        </w:tc>
      </w:tr>
      <w:tr w:rsidR="00AF0845" w:rsidRPr="00F55E3B" w14:paraId="76262A07" w14:textId="77777777" w:rsidTr="00A763C8">
        <w:trPr>
          <w:trHeight w:val="267"/>
        </w:trPr>
        <w:tc>
          <w:tcPr>
            <w:tcW w:w="1274" w:type="dxa"/>
          </w:tcPr>
          <w:p w14:paraId="76262A02" w14:textId="77777777" w:rsidR="00D64C9C" w:rsidRPr="00161310" w:rsidRDefault="0004214C" w:rsidP="00AE29F2">
            <w:pPr>
              <w:pStyle w:val="TAC"/>
              <w:rPr>
                <w:rFonts w:eastAsia="MS Mincho"/>
                <w:lang w:eastAsia="ja-JP"/>
              </w:rPr>
            </w:pPr>
            <w:r>
              <w:rPr>
                <w:rFonts w:eastAsia="MS Mincho"/>
                <w:lang w:eastAsia="ja-JP"/>
              </w:rPr>
              <w:t>D1</w:t>
            </w:r>
          </w:p>
        </w:tc>
        <w:tc>
          <w:tcPr>
            <w:tcW w:w="2095" w:type="dxa"/>
          </w:tcPr>
          <w:p w14:paraId="76262A03" w14:textId="77777777" w:rsidR="00D64C9C" w:rsidRPr="00161310" w:rsidRDefault="00D64C9C" w:rsidP="00AE29F2">
            <w:pPr>
              <w:pStyle w:val="TAL"/>
              <w:rPr>
                <w:rFonts w:eastAsia="MS Mincho"/>
                <w:lang w:eastAsia="ja-JP"/>
              </w:rPr>
            </w:pPr>
            <w:r>
              <w:rPr>
                <w:rFonts w:eastAsia="MS Mincho"/>
                <w:lang w:eastAsia="ja-JP"/>
              </w:rPr>
              <w:t>PDCCH+PDSCH</w:t>
            </w:r>
          </w:p>
        </w:tc>
        <w:tc>
          <w:tcPr>
            <w:tcW w:w="2539" w:type="dxa"/>
          </w:tcPr>
          <w:p w14:paraId="76262A04" w14:textId="77777777" w:rsidR="00D64C9C" w:rsidRPr="00161310" w:rsidRDefault="00DB4B0C" w:rsidP="007D6574">
            <w:pPr>
              <w:pStyle w:val="TAL"/>
              <w:rPr>
                <w:rFonts w:eastAsia="MS Mincho"/>
                <w:lang w:eastAsia="ja-JP"/>
              </w:rPr>
            </w:pPr>
            <w:r>
              <w:rPr>
                <w:rFonts w:eastAsia="MS Mincho"/>
                <w:lang w:eastAsia="ja-JP"/>
              </w:rPr>
              <w:t xml:space="preserve">C-RNTI, </w:t>
            </w:r>
            <w:r w:rsidRPr="001F70EE">
              <w:rPr>
                <w:rFonts w:eastAsia="MS Mincho"/>
                <w:lang w:eastAsia="ja-JP"/>
              </w:rPr>
              <w:t>C</w:t>
            </w:r>
            <w:r w:rsidR="00447FC5">
              <w:rPr>
                <w:rFonts w:eastAsia="MS Mincho"/>
                <w:lang w:eastAsia="ja-JP"/>
              </w:rPr>
              <w:t>S</w:t>
            </w:r>
            <w:r w:rsidRPr="001F70EE">
              <w:rPr>
                <w:rFonts w:eastAsia="MS Mincho"/>
                <w:lang w:eastAsia="ja-JP"/>
              </w:rPr>
              <w:t>-RNTI</w:t>
            </w:r>
            <w:r w:rsidR="00DE6695">
              <w:rPr>
                <w:rFonts w:eastAsia="MS Mincho"/>
                <w:lang w:eastAsia="ja-JP"/>
              </w:rPr>
              <w:t xml:space="preserve">, </w:t>
            </w:r>
            <w:r w:rsidR="007D6574">
              <w:rPr>
                <w:rFonts w:eastAsia="MS Mincho"/>
                <w:lang w:eastAsia="ja-JP"/>
              </w:rPr>
              <w:t>MCS-C-</w:t>
            </w:r>
            <w:r w:rsidR="00DE6695">
              <w:rPr>
                <w:rFonts w:eastAsia="MS Mincho"/>
                <w:lang w:eastAsia="ja-JP"/>
              </w:rPr>
              <w:t>RNTI</w:t>
            </w:r>
          </w:p>
        </w:tc>
        <w:tc>
          <w:tcPr>
            <w:tcW w:w="1991" w:type="dxa"/>
          </w:tcPr>
          <w:p w14:paraId="76262A05" w14:textId="77777777" w:rsidR="00D64C9C" w:rsidRPr="00161310" w:rsidRDefault="00D64C9C" w:rsidP="00AE29F2">
            <w:pPr>
              <w:pStyle w:val="TAL"/>
              <w:rPr>
                <w:rFonts w:eastAsia="MS Mincho"/>
                <w:lang w:eastAsia="ja-JP"/>
              </w:rPr>
            </w:pPr>
            <w:r>
              <w:rPr>
                <w:rFonts w:eastAsia="MS Mincho"/>
                <w:lang w:eastAsia="ja-JP"/>
              </w:rPr>
              <w:t>DL-SCH</w:t>
            </w:r>
          </w:p>
        </w:tc>
        <w:tc>
          <w:tcPr>
            <w:tcW w:w="1989" w:type="dxa"/>
          </w:tcPr>
          <w:p w14:paraId="76262A06" w14:textId="77777777" w:rsidR="00D64C9C" w:rsidRDefault="00D64C9C" w:rsidP="00AE29F2">
            <w:pPr>
              <w:pStyle w:val="TAL"/>
              <w:rPr>
                <w:rFonts w:eastAsia="MS Mincho"/>
                <w:lang w:eastAsia="ja-JP"/>
              </w:rPr>
            </w:pPr>
          </w:p>
        </w:tc>
      </w:tr>
      <w:tr w:rsidR="00E469EB" w:rsidRPr="00F55E3B" w14:paraId="76262A0D" w14:textId="77777777" w:rsidTr="00A763C8">
        <w:trPr>
          <w:trHeight w:val="267"/>
        </w:trPr>
        <w:tc>
          <w:tcPr>
            <w:tcW w:w="1274" w:type="dxa"/>
          </w:tcPr>
          <w:p w14:paraId="76262A08" w14:textId="77777777" w:rsidR="00E469EB" w:rsidRDefault="00E469EB" w:rsidP="00E469EB">
            <w:pPr>
              <w:pStyle w:val="TAC"/>
              <w:rPr>
                <w:rFonts w:eastAsia="MS Mincho"/>
                <w:lang w:eastAsia="ja-JP"/>
              </w:rPr>
            </w:pPr>
            <w:r>
              <w:rPr>
                <w:rFonts w:eastAsia="MS Mincho"/>
                <w:lang w:eastAsia="ja-JP"/>
              </w:rPr>
              <w:t>D2</w:t>
            </w:r>
          </w:p>
        </w:tc>
        <w:tc>
          <w:tcPr>
            <w:tcW w:w="2095" w:type="dxa"/>
          </w:tcPr>
          <w:p w14:paraId="76262A09" w14:textId="77777777" w:rsidR="00E469EB" w:rsidRDefault="00E469EB" w:rsidP="00E469EB">
            <w:pPr>
              <w:pStyle w:val="TAL"/>
              <w:rPr>
                <w:rFonts w:eastAsia="MS Mincho"/>
                <w:lang w:eastAsia="ja-JP"/>
              </w:rPr>
            </w:pPr>
            <w:r>
              <w:rPr>
                <w:rFonts w:eastAsia="MS Mincho"/>
                <w:lang w:eastAsia="ja-JP"/>
              </w:rPr>
              <w:t>PDCCH</w:t>
            </w:r>
          </w:p>
        </w:tc>
        <w:tc>
          <w:tcPr>
            <w:tcW w:w="2539" w:type="dxa"/>
          </w:tcPr>
          <w:p w14:paraId="76262A0A" w14:textId="77777777" w:rsidR="00E469EB" w:rsidRDefault="00E469EB" w:rsidP="00E469EB">
            <w:pPr>
              <w:pStyle w:val="TAL"/>
              <w:rPr>
                <w:rFonts w:eastAsia="MS Mincho"/>
                <w:lang w:eastAsia="ja-JP"/>
              </w:rPr>
            </w:pPr>
            <w:r>
              <w:rPr>
                <w:rFonts w:eastAsia="MS Mincho"/>
                <w:lang w:eastAsia="ja-JP"/>
              </w:rPr>
              <w:t>C-RNTI, CS-RNTI, MCS-C-RNTI</w:t>
            </w:r>
          </w:p>
        </w:tc>
        <w:tc>
          <w:tcPr>
            <w:tcW w:w="1991" w:type="dxa"/>
          </w:tcPr>
          <w:p w14:paraId="76262A0B" w14:textId="77777777" w:rsidR="00E469EB" w:rsidRDefault="00E469EB" w:rsidP="00E469EB">
            <w:pPr>
              <w:pStyle w:val="TAL"/>
              <w:rPr>
                <w:rFonts w:eastAsia="MS Mincho"/>
                <w:lang w:eastAsia="ja-JP"/>
              </w:rPr>
            </w:pPr>
            <w:r>
              <w:rPr>
                <w:rFonts w:eastAsia="MS Mincho"/>
                <w:lang w:eastAsia="ja-JP"/>
              </w:rPr>
              <w:t>DL-SCH</w:t>
            </w:r>
          </w:p>
        </w:tc>
        <w:tc>
          <w:tcPr>
            <w:tcW w:w="1989" w:type="dxa"/>
          </w:tcPr>
          <w:p w14:paraId="76262A0C" w14:textId="77777777" w:rsidR="00E469EB" w:rsidRDefault="00E469EB" w:rsidP="00E469EB">
            <w:pPr>
              <w:pStyle w:val="TAL"/>
              <w:rPr>
                <w:rFonts w:eastAsia="MS Mincho"/>
                <w:lang w:eastAsia="ja-JP"/>
              </w:rPr>
            </w:pPr>
          </w:p>
        </w:tc>
      </w:tr>
      <w:tr w:rsidR="00AF0845" w:rsidRPr="00F55E3B" w14:paraId="76262A13" w14:textId="77777777" w:rsidTr="00A763C8">
        <w:trPr>
          <w:trHeight w:val="283"/>
        </w:trPr>
        <w:tc>
          <w:tcPr>
            <w:tcW w:w="1274" w:type="dxa"/>
          </w:tcPr>
          <w:p w14:paraId="76262A0E" w14:textId="77777777" w:rsidR="00D64C9C" w:rsidRPr="00161310" w:rsidRDefault="0004214C" w:rsidP="00AE29F2">
            <w:pPr>
              <w:pStyle w:val="TAC"/>
              <w:rPr>
                <w:rFonts w:eastAsia="MS Mincho"/>
                <w:lang w:eastAsia="ja-JP"/>
              </w:rPr>
            </w:pPr>
            <w:r>
              <w:rPr>
                <w:rFonts w:eastAsia="MS Mincho"/>
                <w:lang w:eastAsia="ja-JP"/>
              </w:rPr>
              <w:t>E</w:t>
            </w:r>
          </w:p>
        </w:tc>
        <w:tc>
          <w:tcPr>
            <w:tcW w:w="2095" w:type="dxa"/>
          </w:tcPr>
          <w:p w14:paraId="76262A0F" w14:textId="77777777" w:rsidR="00D64C9C" w:rsidRDefault="00D64C9C" w:rsidP="00AE29F2">
            <w:pPr>
              <w:pStyle w:val="TAL"/>
              <w:rPr>
                <w:rFonts w:eastAsia="MS Mincho"/>
                <w:lang w:eastAsia="ja-JP"/>
              </w:rPr>
            </w:pPr>
            <w:r>
              <w:rPr>
                <w:rFonts w:eastAsia="MS Mincho"/>
                <w:lang w:eastAsia="ja-JP"/>
              </w:rPr>
              <w:t>PDCCH</w:t>
            </w:r>
          </w:p>
        </w:tc>
        <w:tc>
          <w:tcPr>
            <w:tcW w:w="2539" w:type="dxa"/>
          </w:tcPr>
          <w:p w14:paraId="76262A10" w14:textId="77777777" w:rsidR="00D64C9C" w:rsidRPr="00161310" w:rsidRDefault="00D64C9C" w:rsidP="00AE29F2">
            <w:pPr>
              <w:pStyle w:val="TAL"/>
              <w:rPr>
                <w:rFonts w:eastAsia="MS Mincho"/>
                <w:lang w:eastAsia="ja-JP"/>
              </w:rPr>
            </w:pPr>
            <w:r>
              <w:rPr>
                <w:rFonts w:eastAsia="MS Mincho"/>
                <w:lang w:eastAsia="ja-JP"/>
              </w:rPr>
              <w:t>C-RNTI</w:t>
            </w:r>
          </w:p>
        </w:tc>
        <w:tc>
          <w:tcPr>
            <w:tcW w:w="1991" w:type="dxa"/>
          </w:tcPr>
          <w:p w14:paraId="76262A11" w14:textId="77777777" w:rsidR="00D64C9C" w:rsidRDefault="004D3BF4" w:rsidP="00AE29F2">
            <w:pPr>
              <w:pStyle w:val="TAL"/>
              <w:rPr>
                <w:rFonts w:eastAsia="MS Mincho"/>
                <w:lang w:eastAsia="ja-JP"/>
              </w:rPr>
            </w:pPr>
            <w:r>
              <w:rPr>
                <w:rFonts w:eastAsia="MS Mincho"/>
                <w:lang w:eastAsia="ja-JP"/>
              </w:rPr>
              <w:t>N/A</w:t>
            </w:r>
          </w:p>
        </w:tc>
        <w:tc>
          <w:tcPr>
            <w:tcW w:w="1989" w:type="dxa"/>
          </w:tcPr>
          <w:p w14:paraId="76262A12" w14:textId="77777777" w:rsidR="00D64C9C" w:rsidRDefault="004D3BF4" w:rsidP="00447FC5">
            <w:pPr>
              <w:pStyle w:val="TAL"/>
              <w:rPr>
                <w:rFonts w:eastAsia="MS Mincho"/>
                <w:lang w:eastAsia="ja-JP"/>
              </w:rPr>
            </w:pPr>
            <w:r>
              <w:rPr>
                <w:rFonts w:eastAsia="MS Mincho"/>
                <w:lang w:eastAsia="ja-JP"/>
              </w:rPr>
              <w:t xml:space="preserve">Note </w:t>
            </w:r>
            <w:r w:rsidR="007A6DDF">
              <w:rPr>
                <w:rFonts w:eastAsia="MS Mincho"/>
                <w:lang w:eastAsia="ja-JP"/>
              </w:rPr>
              <w:t>4</w:t>
            </w:r>
          </w:p>
        </w:tc>
      </w:tr>
      <w:tr w:rsidR="004B3FFF" w:rsidRPr="00F55E3B" w14:paraId="76262A19" w14:textId="77777777" w:rsidTr="00A763C8">
        <w:trPr>
          <w:trHeight w:val="283"/>
        </w:trPr>
        <w:tc>
          <w:tcPr>
            <w:tcW w:w="1274" w:type="dxa"/>
          </w:tcPr>
          <w:p w14:paraId="76262A14" w14:textId="77777777" w:rsidR="004B3FFF" w:rsidRDefault="004B3FFF" w:rsidP="004B3FFF">
            <w:pPr>
              <w:pStyle w:val="TAC"/>
              <w:rPr>
                <w:rFonts w:eastAsia="MS Mincho"/>
                <w:lang w:eastAsia="ja-JP"/>
              </w:rPr>
            </w:pPr>
            <w:r>
              <w:rPr>
                <w:rFonts w:eastAsia="MS Mincho"/>
                <w:lang w:eastAsia="ja-JP"/>
              </w:rPr>
              <w:t>F0</w:t>
            </w:r>
          </w:p>
        </w:tc>
        <w:tc>
          <w:tcPr>
            <w:tcW w:w="2095" w:type="dxa"/>
          </w:tcPr>
          <w:p w14:paraId="76262A15" w14:textId="77777777" w:rsidR="004B3FFF" w:rsidRDefault="004B3FFF" w:rsidP="004B3FFF">
            <w:pPr>
              <w:pStyle w:val="TAL"/>
              <w:rPr>
                <w:rFonts w:eastAsia="MS Mincho"/>
                <w:lang w:eastAsia="ja-JP"/>
              </w:rPr>
            </w:pPr>
            <w:r>
              <w:rPr>
                <w:rFonts w:eastAsia="MS Mincho"/>
                <w:lang w:eastAsia="ja-JP"/>
              </w:rPr>
              <w:t>PDCCH</w:t>
            </w:r>
          </w:p>
        </w:tc>
        <w:tc>
          <w:tcPr>
            <w:tcW w:w="2539" w:type="dxa"/>
          </w:tcPr>
          <w:p w14:paraId="76262A16" w14:textId="77777777" w:rsidR="004B3FFF" w:rsidRDefault="004B3FFF" w:rsidP="004B3FFF">
            <w:pPr>
              <w:pStyle w:val="TAL"/>
              <w:rPr>
                <w:rFonts w:eastAsia="MS Mincho"/>
                <w:lang w:eastAsia="ja-JP"/>
              </w:rPr>
            </w:pPr>
            <w:r>
              <w:rPr>
                <w:rFonts w:eastAsia="MS Mincho"/>
                <w:lang w:eastAsia="ja-JP"/>
              </w:rPr>
              <w:t>Temporary C-RNTI</w:t>
            </w:r>
          </w:p>
        </w:tc>
        <w:tc>
          <w:tcPr>
            <w:tcW w:w="1991" w:type="dxa"/>
          </w:tcPr>
          <w:p w14:paraId="76262A17" w14:textId="77777777" w:rsidR="004B3FFF" w:rsidRDefault="004B3FFF" w:rsidP="004B3FFF">
            <w:pPr>
              <w:pStyle w:val="TAL"/>
              <w:rPr>
                <w:rFonts w:eastAsia="MS Mincho"/>
                <w:lang w:eastAsia="ja-JP"/>
              </w:rPr>
            </w:pPr>
            <w:r>
              <w:rPr>
                <w:rFonts w:eastAsia="MS Mincho"/>
                <w:lang w:eastAsia="ja-JP"/>
              </w:rPr>
              <w:t>UL-SCH</w:t>
            </w:r>
          </w:p>
        </w:tc>
        <w:tc>
          <w:tcPr>
            <w:tcW w:w="1989" w:type="dxa"/>
          </w:tcPr>
          <w:p w14:paraId="76262A18" w14:textId="77777777" w:rsidR="004B3FFF" w:rsidRDefault="004B3FFF" w:rsidP="004B3FFF">
            <w:pPr>
              <w:pStyle w:val="TAL"/>
              <w:rPr>
                <w:rFonts w:eastAsia="MS Mincho"/>
                <w:lang w:eastAsia="ja-JP"/>
              </w:rPr>
            </w:pPr>
            <w:r>
              <w:rPr>
                <w:rFonts w:eastAsia="MS Mincho"/>
                <w:lang w:eastAsia="ja-JP"/>
              </w:rPr>
              <w:t>Note 3</w:t>
            </w:r>
          </w:p>
        </w:tc>
      </w:tr>
      <w:tr w:rsidR="009C282A" w:rsidRPr="00F55E3B" w14:paraId="76262A1F" w14:textId="77777777" w:rsidTr="00A763C8">
        <w:trPr>
          <w:trHeight w:val="283"/>
        </w:trPr>
        <w:tc>
          <w:tcPr>
            <w:tcW w:w="1274" w:type="dxa"/>
          </w:tcPr>
          <w:p w14:paraId="76262A1A" w14:textId="77777777" w:rsidR="009C282A" w:rsidDel="0004214C" w:rsidRDefault="00000BD0" w:rsidP="00AE29F2">
            <w:pPr>
              <w:pStyle w:val="TAC"/>
              <w:rPr>
                <w:rFonts w:eastAsia="MS Mincho"/>
                <w:lang w:eastAsia="ja-JP"/>
              </w:rPr>
            </w:pPr>
            <w:r>
              <w:rPr>
                <w:rFonts w:eastAsia="MS Mincho"/>
                <w:lang w:eastAsia="ja-JP"/>
              </w:rPr>
              <w:t>F</w:t>
            </w:r>
            <w:r w:rsidR="004B3FFF">
              <w:rPr>
                <w:rFonts w:eastAsia="MS Mincho"/>
                <w:lang w:eastAsia="ja-JP"/>
              </w:rPr>
              <w:t>1</w:t>
            </w:r>
          </w:p>
        </w:tc>
        <w:tc>
          <w:tcPr>
            <w:tcW w:w="2095" w:type="dxa"/>
          </w:tcPr>
          <w:p w14:paraId="76262A1B" w14:textId="77777777" w:rsidR="009C282A" w:rsidRDefault="009C282A" w:rsidP="00AE29F2">
            <w:pPr>
              <w:pStyle w:val="TAL"/>
              <w:rPr>
                <w:rFonts w:eastAsia="MS Mincho"/>
                <w:lang w:eastAsia="ja-JP"/>
              </w:rPr>
            </w:pPr>
            <w:r>
              <w:rPr>
                <w:rFonts w:eastAsia="MS Mincho"/>
                <w:lang w:eastAsia="ja-JP"/>
              </w:rPr>
              <w:t>PDCCH</w:t>
            </w:r>
          </w:p>
        </w:tc>
        <w:tc>
          <w:tcPr>
            <w:tcW w:w="2539" w:type="dxa"/>
          </w:tcPr>
          <w:p w14:paraId="76262A1C" w14:textId="77777777" w:rsidR="009C282A" w:rsidRDefault="009C282A" w:rsidP="007D6574">
            <w:pPr>
              <w:pStyle w:val="TAL"/>
              <w:rPr>
                <w:rFonts w:eastAsia="MS Mincho"/>
                <w:lang w:eastAsia="ja-JP"/>
              </w:rPr>
            </w:pPr>
            <w:r>
              <w:rPr>
                <w:rFonts w:eastAsia="MS Mincho"/>
                <w:lang w:eastAsia="ja-JP"/>
              </w:rPr>
              <w:t xml:space="preserve">C-RNTI, </w:t>
            </w:r>
            <w:r w:rsidRPr="001F70EE">
              <w:rPr>
                <w:rFonts w:eastAsia="MS Mincho"/>
                <w:lang w:eastAsia="ja-JP"/>
              </w:rPr>
              <w:t>C</w:t>
            </w:r>
            <w:r w:rsidR="00447FC5">
              <w:rPr>
                <w:rFonts w:eastAsia="MS Mincho"/>
                <w:lang w:eastAsia="ja-JP"/>
              </w:rPr>
              <w:t>S</w:t>
            </w:r>
            <w:r w:rsidRPr="001F70EE">
              <w:rPr>
                <w:rFonts w:eastAsia="MS Mincho"/>
                <w:lang w:eastAsia="ja-JP"/>
              </w:rPr>
              <w:t>-RNTI</w:t>
            </w:r>
            <w:r w:rsidR="00DE6695">
              <w:rPr>
                <w:rFonts w:eastAsia="MS Mincho"/>
                <w:lang w:eastAsia="ja-JP"/>
              </w:rPr>
              <w:t xml:space="preserve">, </w:t>
            </w:r>
            <w:r w:rsidR="007D6574">
              <w:rPr>
                <w:rFonts w:eastAsia="MS Mincho"/>
                <w:lang w:eastAsia="ja-JP"/>
              </w:rPr>
              <w:t>MCS-C-</w:t>
            </w:r>
            <w:r w:rsidR="00DE6695">
              <w:rPr>
                <w:rFonts w:eastAsia="MS Mincho"/>
                <w:lang w:eastAsia="ja-JP"/>
              </w:rPr>
              <w:t>RNTI</w:t>
            </w:r>
          </w:p>
        </w:tc>
        <w:tc>
          <w:tcPr>
            <w:tcW w:w="1991" w:type="dxa"/>
          </w:tcPr>
          <w:p w14:paraId="76262A1D" w14:textId="77777777" w:rsidR="009C282A" w:rsidRDefault="009C282A" w:rsidP="00AE29F2">
            <w:pPr>
              <w:pStyle w:val="TAL"/>
              <w:rPr>
                <w:rFonts w:eastAsia="MS Mincho"/>
                <w:lang w:eastAsia="ja-JP"/>
              </w:rPr>
            </w:pPr>
            <w:r>
              <w:rPr>
                <w:rFonts w:eastAsia="MS Mincho"/>
                <w:lang w:eastAsia="ja-JP"/>
              </w:rPr>
              <w:t>UL-SCH</w:t>
            </w:r>
          </w:p>
        </w:tc>
        <w:tc>
          <w:tcPr>
            <w:tcW w:w="1989" w:type="dxa"/>
          </w:tcPr>
          <w:p w14:paraId="76262A1E" w14:textId="77777777" w:rsidR="009C282A" w:rsidRDefault="009C282A" w:rsidP="00AE29F2">
            <w:pPr>
              <w:pStyle w:val="TAL"/>
              <w:rPr>
                <w:rFonts w:eastAsia="MS Mincho"/>
                <w:lang w:eastAsia="ja-JP"/>
              </w:rPr>
            </w:pPr>
          </w:p>
        </w:tc>
      </w:tr>
      <w:tr w:rsidR="009C282A" w:rsidRPr="00F55E3B" w14:paraId="76262A25" w14:textId="77777777" w:rsidTr="00A763C8">
        <w:trPr>
          <w:trHeight w:val="356"/>
        </w:trPr>
        <w:tc>
          <w:tcPr>
            <w:tcW w:w="1274" w:type="dxa"/>
          </w:tcPr>
          <w:p w14:paraId="76262A20" w14:textId="77777777" w:rsidR="009C282A" w:rsidRPr="00161310" w:rsidRDefault="00000BD0" w:rsidP="00AE29F2">
            <w:pPr>
              <w:pStyle w:val="TAC"/>
              <w:rPr>
                <w:rFonts w:eastAsia="MS Mincho"/>
                <w:lang w:eastAsia="ja-JP"/>
              </w:rPr>
            </w:pPr>
            <w:r>
              <w:rPr>
                <w:rFonts w:eastAsia="MS Mincho"/>
                <w:lang w:eastAsia="ja-JP"/>
              </w:rPr>
              <w:t>G</w:t>
            </w:r>
          </w:p>
        </w:tc>
        <w:tc>
          <w:tcPr>
            <w:tcW w:w="2095" w:type="dxa"/>
          </w:tcPr>
          <w:p w14:paraId="76262A21" w14:textId="77777777" w:rsidR="009C282A" w:rsidRPr="00161310" w:rsidRDefault="009C282A" w:rsidP="00AE29F2">
            <w:pPr>
              <w:pStyle w:val="TAL"/>
              <w:rPr>
                <w:rFonts w:eastAsia="MS Mincho"/>
                <w:lang w:eastAsia="ja-JP"/>
              </w:rPr>
            </w:pPr>
            <w:r w:rsidRPr="00161310">
              <w:rPr>
                <w:rFonts w:eastAsia="MS Mincho"/>
                <w:lang w:eastAsia="ja-JP"/>
              </w:rPr>
              <w:t>PDCCH</w:t>
            </w:r>
          </w:p>
        </w:tc>
        <w:tc>
          <w:tcPr>
            <w:tcW w:w="2539" w:type="dxa"/>
          </w:tcPr>
          <w:p w14:paraId="76262A22" w14:textId="77777777" w:rsidR="009C282A" w:rsidRPr="00161310" w:rsidRDefault="009C282A" w:rsidP="00AE29F2">
            <w:pPr>
              <w:pStyle w:val="TAL"/>
              <w:rPr>
                <w:rFonts w:eastAsia="MS Mincho"/>
                <w:lang w:eastAsia="ja-JP"/>
              </w:rPr>
            </w:pPr>
            <w:r>
              <w:rPr>
                <w:lang w:val="en-US"/>
              </w:rPr>
              <w:t xml:space="preserve">SFI-RNTI </w:t>
            </w:r>
          </w:p>
        </w:tc>
        <w:tc>
          <w:tcPr>
            <w:tcW w:w="1991" w:type="dxa"/>
          </w:tcPr>
          <w:p w14:paraId="76262A23" w14:textId="77777777" w:rsidR="009C282A" w:rsidRPr="00161310" w:rsidRDefault="009C282A" w:rsidP="00AE29F2">
            <w:pPr>
              <w:pStyle w:val="TAL"/>
              <w:rPr>
                <w:rFonts w:eastAsia="MS Mincho"/>
                <w:lang w:eastAsia="ja-JP"/>
              </w:rPr>
            </w:pPr>
            <w:r w:rsidRPr="00161310">
              <w:rPr>
                <w:rFonts w:eastAsia="MS Mincho"/>
                <w:lang w:eastAsia="ja-JP"/>
              </w:rPr>
              <w:t>N/A</w:t>
            </w:r>
          </w:p>
        </w:tc>
        <w:tc>
          <w:tcPr>
            <w:tcW w:w="1989" w:type="dxa"/>
          </w:tcPr>
          <w:p w14:paraId="76262A24" w14:textId="77777777" w:rsidR="009C282A" w:rsidRPr="00161310" w:rsidRDefault="009C282A" w:rsidP="00AE29F2">
            <w:pPr>
              <w:pStyle w:val="TAL"/>
              <w:rPr>
                <w:rFonts w:eastAsia="MS Mincho"/>
                <w:lang w:eastAsia="ja-JP"/>
              </w:rPr>
            </w:pPr>
          </w:p>
        </w:tc>
      </w:tr>
      <w:tr w:rsidR="00000BD0" w:rsidRPr="00F55E3B" w14:paraId="76262A2B" w14:textId="77777777" w:rsidTr="00A763C8">
        <w:trPr>
          <w:trHeight w:val="266"/>
        </w:trPr>
        <w:tc>
          <w:tcPr>
            <w:tcW w:w="1274" w:type="dxa"/>
          </w:tcPr>
          <w:p w14:paraId="76262A26" w14:textId="77777777" w:rsidR="00000BD0" w:rsidDel="0004214C" w:rsidRDefault="00447FC5" w:rsidP="00447FC5">
            <w:pPr>
              <w:pStyle w:val="TAC"/>
              <w:rPr>
                <w:rFonts w:eastAsia="MS Mincho"/>
                <w:lang w:eastAsia="ja-JP"/>
              </w:rPr>
            </w:pPr>
            <w:r>
              <w:rPr>
                <w:rFonts w:eastAsia="MS Mincho"/>
                <w:lang w:eastAsia="ja-JP"/>
              </w:rPr>
              <w:t>H</w:t>
            </w:r>
          </w:p>
        </w:tc>
        <w:tc>
          <w:tcPr>
            <w:tcW w:w="2095" w:type="dxa"/>
          </w:tcPr>
          <w:p w14:paraId="76262A27" w14:textId="77777777" w:rsidR="00000BD0" w:rsidRPr="00161310" w:rsidRDefault="00000BD0" w:rsidP="00AE29F2">
            <w:pPr>
              <w:pStyle w:val="TAL"/>
              <w:rPr>
                <w:rFonts w:eastAsia="MS Mincho"/>
                <w:lang w:eastAsia="ja-JP"/>
              </w:rPr>
            </w:pPr>
            <w:r w:rsidRPr="00161310">
              <w:rPr>
                <w:rFonts w:eastAsia="MS Mincho"/>
                <w:lang w:eastAsia="ja-JP"/>
              </w:rPr>
              <w:t>PDCCH</w:t>
            </w:r>
          </w:p>
        </w:tc>
        <w:tc>
          <w:tcPr>
            <w:tcW w:w="2539" w:type="dxa"/>
          </w:tcPr>
          <w:p w14:paraId="76262A28" w14:textId="77777777" w:rsidR="00000BD0" w:rsidRDefault="00000BD0" w:rsidP="00AE29F2">
            <w:pPr>
              <w:pStyle w:val="TAL"/>
              <w:rPr>
                <w:lang w:val="en-US"/>
              </w:rPr>
            </w:pPr>
            <w:r>
              <w:rPr>
                <w:lang w:val="en-US"/>
              </w:rPr>
              <w:t xml:space="preserve">INT-RNTI </w:t>
            </w:r>
          </w:p>
        </w:tc>
        <w:tc>
          <w:tcPr>
            <w:tcW w:w="1991" w:type="dxa"/>
          </w:tcPr>
          <w:p w14:paraId="76262A29" w14:textId="77777777" w:rsidR="00000BD0" w:rsidRPr="00161310" w:rsidRDefault="00000BD0" w:rsidP="00AE29F2">
            <w:pPr>
              <w:pStyle w:val="TAL"/>
              <w:rPr>
                <w:rFonts w:eastAsia="MS Mincho"/>
                <w:lang w:eastAsia="ja-JP"/>
              </w:rPr>
            </w:pPr>
            <w:r>
              <w:rPr>
                <w:rFonts w:eastAsia="MS Mincho"/>
                <w:lang w:eastAsia="ja-JP"/>
              </w:rPr>
              <w:t>N/A</w:t>
            </w:r>
          </w:p>
        </w:tc>
        <w:tc>
          <w:tcPr>
            <w:tcW w:w="1989" w:type="dxa"/>
          </w:tcPr>
          <w:p w14:paraId="76262A2A" w14:textId="77777777" w:rsidR="00000BD0" w:rsidRPr="00161310" w:rsidRDefault="00000BD0" w:rsidP="00AE29F2">
            <w:pPr>
              <w:pStyle w:val="TAL"/>
              <w:rPr>
                <w:rFonts w:eastAsia="MS Mincho"/>
                <w:lang w:eastAsia="ja-JP"/>
              </w:rPr>
            </w:pPr>
          </w:p>
        </w:tc>
      </w:tr>
      <w:tr w:rsidR="00000BD0" w:rsidRPr="00F55E3B" w14:paraId="76262A31" w14:textId="77777777" w:rsidTr="00A763C8">
        <w:trPr>
          <w:trHeight w:val="428"/>
        </w:trPr>
        <w:tc>
          <w:tcPr>
            <w:tcW w:w="1274" w:type="dxa"/>
          </w:tcPr>
          <w:p w14:paraId="76262A2C" w14:textId="77777777" w:rsidR="00000BD0" w:rsidDel="0004214C" w:rsidRDefault="00447FC5" w:rsidP="00AE29F2">
            <w:pPr>
              <w:pStyle w:val="TAC"/>
              <w:rPr>
                <w:rFonts w:eastAsia="MS Mincho"/>
                <w:lang w:eastAsia="ja-JP"/>
              </w:rPr>
            </w:pPr>
            <w:r>
              <w:rPr>
                <w:rFonts w:eastAsia="MS Mincho"/>
                <w:lang w:eastAsia="ja-JP"/>
              </w:rPr>
              <w:t>J0</w:t>
            </w:r>
          </w:p>
        </w:tc>
        <w:tc>
          <w:tcPr>
            <w:tcW w:w="2095" w:type="dxa"/>
          </w:tcPr>
          <w:p w14:paraId="76262A2D" w14:textId="77777777" w:rsidR="00000BD0" w:rsidRPr="00161310" w:rsidRDefault="00127143" w:rsidP="00AE29F2">
            <w:pPr>
              <w:pStyle w:val="TAL"/>
              <w:rPr>
                <w:rFonts w:eastAsia="MS Mincho"/>
                <w:lang w:eastAsia="ja-JP"/>
              </w:rPr>
            </w:pPr>
            <w:r w:rsidRPr="00161310">
              <w:rPr>
                <w:rFonts w:eastAsia="MS Mincho"/>
                <w:lang w:eastAsia="ja-JP"/>
              </w:rPr>
              <w:t>PDCCH</w:t>
            </w:r>
          </w:p>
        </w:tc>
        <w:tc>
          <w:tcPr>
            <w:tcW w:w="2539" w:type="dxa"/>
          </w:tcPr>
          <w:p w14:paraId="76262A2E" w14:textId="77777777" w:rsidR="00000BD0" w:rsidRDefault="00E15E6A" w:rsidP="00AE29F2">
            <w:pPr>
              <w:pStyle w:val="TAL"/>
              <w:rPr>
                <w:lang w:val="en-US"/>
              </w:rPr>
            </w:pPr>
            <w:r>
              <w:rPr>
                <w:lang w:val="en-US"/>
              </w:rPr>
              <w:t>TPC-PUSCH-RNT</w:t>
            </w:r>
            <w:r w:rsidR="00A763C8">
              <w:rPr>
                <w:lang w:val="en-US"/>
              </w:rPr>
              <w:t>I</w:t>
            </w:r>
          </w:p>
        </w:tc>
        <w:tc>
          <w:tcPr>
            <w:tcW w:w="1991" w:type="dxa"/>
          </w:tcPr>
          <w:p w14:paraId="76262A2F" w14:textId="77777777" w:rsidR="00000BD0" w:rsidRPr="00161310" w:rsidRDefault="00000BD0" w:rsidP="00AE29F2">
            <w:pPr>
              <w:pStyle w:val="TAL"/>
              <w:rPr>
                <w:rFonts w:eastAsia="MS Mincho"/>
                <w:lang w:eastAsia="ja-JP"/>
              </w:rPr>
            </w:pPr>
            <w:r>
              <w:rPr>
                <w:rFonts w:eastAsia="MS Mincho"/>
                <w:lang w:eastAsia="ja-JP"/>
              </w:rPr>
              <w:t>N/A</w:t>
            </w:r>
          </w:p>
        </w:tc>
        <w:tc>
          <w:tcPr>
            <w:tcW w:w="1989" w:type="dxa"/>
          </w:tcPr>
          <w:p w14:paraId="76262A30" w14:textId="77777777" w:rsidR="00000BD0" w:rsidRPr="00161310" w:rsidRDefault="00000BD0" w:rsidP="00AE29F2">
            <w:pPr>
              <w:pStyle w:val="TAL"/>
              <w:rPr>
                <w:rFonts w:eastAsia="MS Mincho"/>
                <w:lang w:eastAsia="ja-JP"/>
              </w:rPr>
            </w:pPr>
          </w:p>
        </w:tc>
      </w:tr>
      <w:tr w:rsidR="00E15E6A" w:rsidRPr="00F55E3B" w14:paraId="76262A37" w14:textId="77777777" w:rsidTr="00A763C8">
        <w:trPr>
          <w:trHeight w:val="428"/>
        </w:trPr>
        <w:tc>
          <w:tcPr>
            <w:tcW w:w="1274" w:type="dxa"/>
          </w:tcPr>
          <w:p w14:paraId="76262A32" w14:textId="77777777" w:rsidR="00E15E6A" w:rsidRDefault="00447FC5" w:rsidP="00AE29F2">
            <w:pPr>
              <w:pStyle w:val="TAC"/>
              <w:rPr>
                <w:rFonts w:eastAsia="MS Mincho"/>
                <w:lang w:eastAsia="ja-JP"/>
              </w:rPr>
            </w:pPr>
            <w:r>
              <w:rPr>
                <w:rFonts w:eastAsia="MS Mincho"/>
                <w:lang w:eastAsia="ja-JP"/>
              </w:rPr>
              <w:t>J</w:t>
            </w:r>
            <w:r w:rsidR="00E15E6A">
              <w:rPr>
                <w:rFonts w:eastAsia="MS Mincho"/>
                <w:lang w:eastAsia="ja-JP"/>
              </w:rPr>
              <w:t>1</w:t>
            </w:r>
          </w:p>
        </w:tc>
        <w:tc>
          <w:tcPr>
            <w:tcW w:w="2095" w:type="dxa"/>
          </w:tcPr>
          <w:p w14:paraId="76262A33" w14:textId="77777777" w:rsidR="00E15E6A" w:rsidRPr="00161310" w:rsidRDefault="00E15E6A" w:rsidP="00AE29F2">
            <w:pPr>
              <w:pStyle w:val="TAL"/>
              <w:rPr>
                <w:rFonts w:eastAsia="MS Mincho"/>
                <w:lang w:eastAsia="ja-JP"/>
              </w:rPr>
            </w:pPr>
            <w:r w:rsidRPr="00161310">
              <w:rPr>
                <w:rFonts w:eastAsia="MS Mincho"/>
                <w:lang w:eastAsia="ja-JP"/>
              </w:rPr>
              <w:t>PDCCH</w:t>
            </w:r>
          </w:p>
        </w:tc>
        <w:tc>
          <w:tcPr>
            <w:tcW w:w="2539" w:type="dxa"/>
          </w:tcPr>
          <w:p w14:paraId="76262A34" w14:textId="77777777" w:rsidR="00E15E6A" w:rsidRDefault="00E15E6A" w:rsidP="00AE29F2">
            <w:pPr>
              <w:pStyle w:val="TAL"/>
              <w:rPr>
                <w:lang w:val="en-US"/>
              </w:rPr>
            </w:pPr>
            <w:r>
              <w:rPr>
                <w:lang w:val="en-US"/>
              </w:rPr>
              <w:t>TPC-PUCCH-RNTI</w:t>
            </w:r>
          </w:p>
        </w:tc>
        <w:tc>
          <w:tcPr>
            <w:tcW w:w="1991" w:type="dxa"/>
          </w:tcPr>
          <w:p w14:paraId="76262A35" w14:textId="77777777" w:rsidR="00E15E6A" w:rsidRDefault="00E15E6A" w:rsidP="00AE29F2">
            <w:pPr>
              <w:pStyle w:val="TAL"/>
              <w:rPr>
                <w:rFonts w:eastAsia="MS Mincho"/>
                <w:lang w:eastAsia="ja-JP"/>
              </w:rPr>
            </w:pPr>
            <w:r>
              <w:rPr>
                <w:rFonts w:eastAsia="MS Mincho"/>
                <w:lang w:eastAsia="ja-JP"/>
              </w:rPr>
              <w:t>N/A</w:t>
            </w:r>
          </w:p>
        </w:tc>
        <w:tc>
          <w:tcPr>
            <w:tcW w:w="1989" w:type="dxa"/>
          </w:tcPr>
          <w:p w14:paraId="76262A36" w14:textId="77777777" w:rsidR="00E15E6A" w:rsidRPr="00161310" w:rsidRDefault="00E15E6A" w:rsidP="00AE29F2">
            <w:pPr>
              <w:pStyle w:val="TAL"/>
              <w:rPr>
                <w:rFonts w:eastAsia="MS Mincho"/>
                <w:lang w:eastAsia="ja-JP"/>
              </w:rPr>
            </w:pPr>
          </w:p>
        </w:tc>
      </w:tr>
      <w:tr w:rsidR="00E15E6A" w:rsidRPr="00F55E3B" w14:paraId="76262A3D" w14:textId="77777777" w:rsidTr="00A763C8">
        <w:trPr>
          <w:trHeight w:val="311"/>
        </w:trPr>
        <w:tc>
          <w:tcPr>
            <w:tcW w:w="1274" w:type="dxa"/>
          </w:tcPr>
          <w:p w14:paraId="76262A38" w14:textId="77777777" w:rsidR="00E15E6A" w:rsidDel="0004214C" w:rsidRDefault="00447FC5" w:rsidP="00AE29F2">
            <w:pPr>
              <w:pStyle w:val="TAC"/>
              <w:rPr>
                <w:rFonts w:eastAsia="MS Mincho"/>
                <w:lang w:eastAsia="ja-JP"/>
              </w:rPr>
            </w:pPr>
            <w:r>
              <w:rPr>
                <w:rFonts w:eastAsia="MS Mincho"/>
                <w:lang w:eastAsia="ja-JP"/>
              </w:rPr>
              <w:t>J</w:t>
            </w:r>
            <w:r w:rsidR="00E15E6A">
              <w:rPr>
                <w:rFonts w:eastAsia="MS Mincho"/>
                <w:lang w:eastAsia="ja-JP"/>
              </w:rPr>
              <w:t>2</w:t>
            </w:r>
          </w:p>
        </w:tc>
        <w:tc>
          <w:tcPr>
            <w:tcW w:w="2095" w:type="dxa"/>
          </w:tcPr>
          <w:p w14:paraId="76262A39" w14:textId="77777777" w:rsidR="00E15E6A" w:rsidRPr="00161310" w:rsidRDefault="00E15E6A" w:rsidP="00AE29F2">
            <w:pPr>
              <w:pStyle w:val="TAL"/>
              <w:rPr>
                <w:rFonts w:eastAsia="MS Mincho"/>
                <w:lang w:eastAsia="ja-JP"/>
              </w:rPr>
            </w:pPr>
            <w:r w:rsidRPr="00161310">
              <w:rPr>
                <w:rFonts w:eastAsia="MS Mincho"/>
                <w:lang w:eastAsia="ja-JP"/>
              </w:rPr>
              <w:t>PDCCH</w:t>
            </w:r>
          </w:p>
        </w:tc>
        <w:tc>
          <w:tcPr>
            <w:tcW w:w="2539" w:type="dxa"/>
          </w:tcPr>
          <w:p w14:paraId="76262A3A" w14:textId="77777777" w:rsidR="00E15E6A" w:rsidRDefault="00E15E6A" w:rsidP="00AE29F2">
            <w:pPr>
              <w:pStyle w:val="TAL"/>
              <w:rPr>
                <w:lang w:val="en-US"/>
              </w:rPr>
            </w:pPr>
            <w:r>
              <w:rPr>
                <w:lang w:val="en-US"/>
              </w:rPr>
              <w:t>TPC-SRS-RNTI</w:t>
            </w:r>
          </w:p>
        </w:tc>
        <w:tc>
          <w:tcPr>
            <w:tcW w:w="1991" w:type="dxa"/>
          </w:tcPr>
          <w:p w14:paraId="76262A3B" w14:textId="77777777" w:rsidR="00E15E6A" w:rsidRPr="00161310" w:rsidRDefault="00E15E6A" w:rsidP="00AE29F2">
            <w:pPr>
              <w:pStyle w:val="TAL"/>
              <w:rPr>
                <w:rFonts w:eastAsia="MS Mincho"/>
                <w:lang w:eastAsia="ja-JP"/>
              </w:rPr>
            </w:pPr>
            <w:r>
              <w:rPr>
                <w:rFonts w:eastAsia="MS Mincho"/>
                <w:lang w:eastAsia="ja-JP"/>
              </w:rPr>
              <w:t>N/A</w:t>
            </w:r>
          </w:p>
        </w:tc>
        <w:tc>
          <w:tcPr>
            <w:tcW w:w="1989" w:type="dxa"/>
          </w:tcPr>
          <w:p w14:paraId="76262A3C" w14:textId="77777777" w:rsidR="00E15E6A" w:rsidRPr="00161310" w:rsidRDefault="00E15E6A" w:rsidP="00AE29F2">
            <w:pPr>
              <w:pStyle w:val="TAL"/>
              <w:rPr>
                <w:rFonts w:eastAsia="MS Mincho"/>
                <w:lang w:eastAsia="ja-JP"/>
              </w:rPr>
            </w:pPr>
          </w:p>
        </w:tc>
      </w:tr>
      <w:tr w:rsidR="00A763C8" w:rsidRPr="00F55E3B" w14:paraId="76262A43" w14:textId="77777777" w:rsidTr="00A763C8">
        <w:trPr>
          <w:trHeight w:val="311"/>
        </w:trPr>
        <w:tc>
          <w:tcPr>
            <w:tcW w:w="1274" w:type="dxa"/>
          </w:tcPr>
          <w:p w14:paraId="76262A3E" w14:textId="77777777" w:rsidR="00A763C8" w:rsidDel="00A763C8" w:rsidRDefault="00A763C8" w:rsidP="00A763C8">
            <w:pPr>
              <w:pStyle w:val="TAC"/>
              <w:rPr>
                <w:rFonts w:eastAsia="MS Mincho"/>
                <w:lang w:eastAsia="ja-JP"/>
              </w:rPr>
            </w:pPr>
            <w:r>
              <w:rPr>
                <w:rFonts w:eastAsia="MS Mincho"/>
                <w:lang w:eastAsia="ja-JP"/>
              </w:rPr>
              <w:t>K</w:t>
            </w:r>
          </w:p>
        </w:tc>
        <w:tc>
          <w:tcPr>
            <w:tcW w:w="2095" w:type="dxa"/>
          </w:tcPr>
          <w:p w14:paraId="76262A3F" w14:textId="77777777" w:rsidR="00A763C8" w:rsidRPr="00161310" w:rsidRDefault="00A763C8" w:rsidP="00A763C8">
            <w:pPr>
              <w:pStyle w:val="TAL"/>
              <w:rPr>
                <w:rFonts w:eastAsia="MS Mincho"/>
                <w:lang w:eastAsia="ja-JP"/>
              </w:rPr>
            </w:pPr>
            <w:r>
              <w:rPr>
                <w:rFonts w:eastAsia="MS Mincho"/>
                <w:lang w:eastAsia="ja-JP"/>
              </w:rPr>
              <w:t>PDCCH</w:t>
            </w:r>
          </w:p>
        </w:tc>
        <w:tc>
          <w:tcPr>
            <w:tcW w:w="2539" w:type="dxa"/>
          </w:tcPr>
          <w:p w14:paraId="76262A40" w14:textId="77777777" w:rsidR="00A763C8" w:rsidRDefault="00A763C8" w:rsidP="00A763C8">
            <w:pPr>
              <w:pStyle w:val="TAL"/>
              <w:rPr>
                <w:lang w:val="en-US"/>
              </w:rPr>
            </w:pPr>
            <w:r>
              <w:rPr>
                <w:lang w:val="en-US"/>
              </w:rPr>
              <w:t>SP-CSI-RNTI</w:t>
            </w:r>
          </w:p>
        </w:tc>
        <w:tc>
          <w:tcPr>
            <w:tcW w:w="1991" w:type="dxa"/>
          </w:tcPr>
          <w:p w14:paraId="76262A41" w14:textId="77777777" w:rsidR="00A763C8" w:rsidRDefault="00A763C8" w:rsidP="00A763C8">
            <w:pPr>
              <w:pStyle w:val="TAL"/>
              <w:rPr>
                <w:rFonts w:eastAsia="MS Mincho"/>
                <w:lang w:eastAsia="ja-JP"/>
              </w:rPr>
            </w:pPr>
            <w:r>
              <w:rPr>
                <w:rFonts w:eastAsia="MS Mincho"/>
                <w:lang w:eastAsia="ja-JP"/>
              </w:rPr>
              <w:t>N/A</w:t>
            </w:r>
          </w:p>
        </w:tc>
        <w:tc>
          <w:tcPr>
            <w:tcW w:w="1989" w:type="dxa"/>
          </w:tcPr>
          <w:p w14:paraId="76262A42" w14:textId="77777777" w:rsidR="00A763C8" w:rsidRPr="00161310" w:rsidRDefault="00A763C8" w:rsidP="00A763C8">
            <w:pPr>
              <w:pStyle w:val="TAL"/>
              <w:rPr>
                <w:rFonts w:eastAsia="MS Mincho"/>
                <w:lang w:eastAsia="ja-JP"/>
              </w:rPr>
            </w:pPr>
          </w:p>
        </w:tc>
      </w:tr>
      <w:tr w:rsidR="001E120C" w:rsidRPr="00F55E3B" w14:paraId="66F18F72" w14:textId="77777777" w:rsidTr="00A763C8">
        <w:trPr>
          <w:trHeight w:val="311"/>
        </w:trPr>
        <w:tc>
          <w:tcPr>
            <w:tcW w:w="1274" w:type="dxa"/>
          </w:tcPr>
          <w:p w14:paraId="1FF87D07" w14:textId="135EB4F7" w:rsidR="001E120C" w:rsidRDefault="001E120C" w:rsidP="00A763C8">
            <w:pPr>
              <w:pStyle w:val="TAC"/>
              <w:rPr>
                <w:rFonts w:eastAsia="MS Mincho"/>
                <w:lang w:eastAsia="ja-JP"/>
              </w:rPr>
            </w:pPr>
            <w:ins w:id="4" w:author="Qualcomm" w:date="2019-10-27T10:51:00Z">
              <w:r>
                <w:rPr>
                  <w:rFonts w:eastAsia="MS Mincho"/>
                  <w:lang w:eastAsia="ja-JP"/>
                </w:rPr>
                <w:t>L</w:t>
              </w:r>
            </w:ins>
          </w:p>
        </w:tc>
        <w:tc>
          <w:tcPr>
            <w:tcW w:w="2095" w:type="dxa"/>
          </w:tcPr>
          <w:p w14:paraId="1AE1493E" w14:textId="560CEC00" w:rsidR="001E120C" w:rsidRDefault="001E120C" w:rsidP="00A763C8">
            <w:pPr>
              <w:pStyle w:val="TAL"/>
              <w:rPr>
                <w:rFonts w:eastAsia="MS Mincho"/>
                <w:lang w:eastAsia="ja-JP"/>
              </w:rPr>
            </w:pPr>
            <w:ins w:id="5" w:author="Qualcomm" w:date="2019-10-27T10:51:00Z">
              <w:r>
                <w:rPr>
                  <w:rFonts w:eastAsia="MS Mincho"/>
                  <w:lang w:eastAsia="ja-JP"/>
                </w:rPr>
                <w:t>PDCCH</w:t>
              </w:r>
            </w:ins>
          </w:p>
        </w:tc>
        <w:tc>
          <w:tcPr>
            <w:tcW w:w="2539" w:type="dxa"/>
          </w:tcPr>
          <w:p w14:paraId="4FC37EE1" w14:textId="6C1A3E1C" w:rsidR="001E120C" w:rsidRDefault="001E120C" w:rsidP="00A763C8">
            <w:pPr>
              <w:pStyle w:val="TAL"/>
              <w:rPr>
                <w:lang w:val="en-US"/>
              </w:rPr>
            </w:pPr>
            <w:commentRangeStart w:id="6"/>
            <w:ins w:id="7" w:author="Qualcomm" w:date="2019-10-27T10:51:00Z">
              <w:r>
                <w:rPr>
                  <w:lang w:val="en-US"/>
                </w:rPr>
                <w:t>PS-RNTI</w:t>
              </w:r>
              <w:commentRangeEnd w:id="6"/>
              <w:r>
                <w:rPr>
                  <w:rStyle w:val="CommentReference"/>
                  <w:rFonts w:ascii="Times New Roman" w:hAnsi="Times New Roman"/>
                </w:rPr>
                <w:commentReference w:id="6"/>
              </w:r>
            </w:ins>
          </w:p>
        </w:tc>
        <w:tc>
          <w:tcPr>
            <w:tcW w:w="1991" w:type="dxa"/>
          </w:tcPr>
          <w:p w14:paraId="19E74FCA" w14:textId="03D31DF9" w:rsidR="001E120C" w:rsidRDefault="001E120C" w:rsidP="00A763C8">
            <w:pPr>
              <w:pStyle w:val="TAL"/>
              <w:rPr>
                <w:rFonts w:eastAsia="MS Mincho"/>
                <w:lang w:eastAsia="ja-JP"/>
              </w:rPr>
            </w:pPr>
            <w:ins w:id="8" w:author="Qualcomm" w:date="2019-10-27T10:51:00Z">
              <w:r>
                <w:rPr>
                  <w:rFonts w:eastAsia="MS Mincho"/>
                  <w:lang w:eastAsia="ja-JP"/>
                </w:rPr>
                <w:t>N/A</w:t>
              </w:r>
            </w:ins>
          </w:p>
        </w:tc>
        <w:tc>
          <w:tcPr>
            <w:tcW w:w="1989" w:type="dxa"/>
          </w:tcPr>
          <w:p w14:paraId="59ECA7E3" w14:textId="77777777" w:rsidR="001E120C" w:rsidRPr="00161310" w:rsidRDefault="001E120C" w:rsidP="00A763C8">
            <w:pPr>
              <w:pStyle w:val="TAL"/>
              <w:rPr>
                <w:rFonts w:eastAsia="MS Mincho"/>
                <w:lang w:eastAsia="ja-JP"/>
              </w:rPr>
            </w:pPr>
          </w:p>
        </w:tc>
      </w:tr>
      <w:tr w:rsidR="00E15E6A" w:rsidRPr="00F55E3B" w14:paraId="76262A48" w14:textId="77777777" w:rsidTr="00A763C8">
        <w:trPr>
          <w:trHeight w:val="70"/>
        </w:trPr>
        <w:tc>
          <w:tcPr>
            <w:tcW w:w="9888" w:type="dxa"/>
            <w:gridSpan w:val="5"/>
          </w:tcPr>
          <w:p w14:paraId="76262A44" w14:textId="77777777" w:rsidR="00E15E6A" w:rsidRDefault="00E15E6A" w:rsidP="00AE29F2">
            <w:pPr>
              <w:pStyle w:val="TAN"/>
              <w:rPr>
                <w:rFonts w:eastAsia="MS Mincho"/>
                <w:lang w:eastAsia="ja-JP"/>
              </w:rPr>
            </w:pPr>
            <w:r w:rsidRPr="00161310">
              <w:rPr>
                <w:rFonts w:eastAsia="MS Mincho"/>
                <w:lang w:eastAsia="ja-JP"/>
              </w:rPr>
              <w:t xml:space="preserve">Note </w:t>
            </w:r>
            <w:r>
              <w:rPr>
                <w:rFonts w:eastAsia="MS Mincho"/>
                <w:lang w:eastAsia="ja-JP"/>
              </w:rPr>
              <w:t>1</w:t>
            </w:r>
            <w:r w:rsidRPr="00161310">
              <w:rPr>
                <w:rFonts w:eastAsia="MS Mincho"/>
                <w:lang w:eastAsia="ja-JP"/>
              </w:rPr>
              <w:t>:</w:t>
            </w:r>
            <w:r w:rsidRPr="00161310">
              <w:rPr>
                <w:rFonts w:eastAsia="MS Mincho"/>
                <w:lang w:eastAsia="ja-JP"/>
              </w:rPr>
              <w:tab/>
            </w:r>
            <w:r>
              <w:rPr>
                <w:rFonts w:eastAsia="MS Mincho"/>
                <w:lang w:eastAsia="ja-JP"/>
              </w:rPr>
              <w:t>These are received from PCell only.</w:t>
            </w:r>
          </w:p>
          <w:p w14:paraId="76262A45" w14:textId="77777777" w:rsidR="00447FC5" w:rsidRDefault="00E15E6A" w:rsidP="00AE29F2">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sidR="006D0ECF">
              <w:rPr>
                <w:rFonts w:eastAsia="MS Mincho"/>
                <w:lang w:eastAsia="ja-JP"/>
              </w:rPr>
              <w:tab/>
            </w:r>
            <w:r w:rsidR="00447FC5" w:rsidRPr="008A273C">
              <w:rPr>
                <w:rFonts w:eastAsia="MS Mincho"/>
                <w:lang w:eastAsia="ja-JP"/>
              </w:rPr>
              <w:t>In some cases UE is only required to monitor the short message within the DCI for P-RNTI.</w:t>
            </w:r>
          </w:p>
          <w:p w14:paraId="76262A46" w14:textId="77777777" w:rsidR="00BF2DD5" w:rsidRDefault="00447FC5" w:rsidP="00AE29F2">
            <w:pPr>
              <w:pStyle w:val="TAN"/>
              <w:rPr>
                <w:rFonts w:eastAsia="MS Mincho"/>
                <w:lang w:eastAsia="ja-JP"/>
              </w:rPr>
            </w:pPr>
            <w:r>
              <w:rPr>
                <w:rFonts w:eastAsia="MS Mincho"/>
                <w:lang w:eastAsia="ja-JP"/>
              </w:rPr>
              <w:t>Note 3:</w:t>
            </w:r>
            <w:r w:rsidR="00E15E6A" w:rsidRPr="00161310">
              <w:rPr>
                <w:rFonts w:eastAsia="MS Mincho"/>
                <w:lang w:eastAsia="ja-JP"/>
              </w:rPr>
              <w:tab/>
            </w:r>
            <w:r w:rsidR="00BF2DD5">
              <w:rPr>
                <w:rFonts w:eastAsia="MS Mincho"/>
                <w:lang w:eastAsia="ja-JP"/>
              </w:rPr>
              <w:t>These are received from PCell or PSCell.</w:t>
            </w:r>
          </w:p>
          <w:p w14:paraId="76262A47" w14:textId="77777777" w:rsidR="00E15E6A" w:rsidRPr="009E627C" w:rsidRDefault="00BF2DD5" w:rsidP="00BF2DD5">
            <w:pPr>
              <w:pStyle w:val="TAN"/>
              <w:rPr>
                <w:rFonts w:eastAsia="MS Mincho"/>
                <w:lang w:eastAsia="ja-JP"/>
              </w:rPr>
            </w:pPr>
            <w:r>
              <w:rPr>
                <w:rFonts w:eastAsia="MS Mincho"/>
                <w:lang w:eastAsia="ja-JP"/>
              </w:rPr>
              <w:t>Note 4:</w:t>
            </w:r>
            <w:r w:rsidRPr="00161310">
              <w:rPr>
                <w:rFonts w:eastAsia="MS Mincho"/>
                <w:lang w:eastAsia="ja-JP"/>
              </w:rPr>
              <w:tab/>
            </w:r>
            <w:r w:rsidR="00E15E6A">
              <w:rPr>
                <w:rFonts w:eastAsia="MS Mincho"/>
                <w:lang w:eastAsia="ja-JP"/>
              </w:rPr>
              <w:t>This corresponds to PDCCH-ordered PRACH.</w:t>
            </w:r>
          </w:p>
        </w:tc>
      </w:tr>
    </w:tbl>
    <w:p w14:paraId="76262A49" w14:textId="77777777" w:rsidR="00E43027" w:rsidRDefault="00E43027" w:rsidP="00D90799">
      <w:pPr>
        <w:keepNext/>
      </w:pPr>
    </w:p>
    <w:p w14:paraId="76262A4A" w14:textId="77777777" w:rsidR="00A97EE7" w:rsidRPr="00103AAD" w:rsidRDefault="00A97EE7" w:rsidP="00A97EE7">
      <w:pPr>
        <w:pStyle w:val="TH"/>
        <w:rPr>
          <w:rFonts w:eastAsia="SimSun"/>
          <w:lang w:eastAsia="zh-CN"/>
        </w:rPr>
      </w:pPr>
      <w:r w:rsidRPr="00F55E3B">
        <w:t xml:space="preserve">Table </w:t>
      </w:r>
      <w:r>
        <w:rPr>
          <w:lang w:val="en-US"/>
        </w:rPr>
        <w:t>6</w:t>
      </w:r>
      <w:r w:rsidRPr="00F55E3B">
        <w:t>.2-</w:t>
      </w:r>
      <w:r>
        <w:t>2</w:t>
      </w:r>
      <w:r w:rsidRPr="00F55E3B">
        <w:t xml:space="preserve">: </w:t>
      </w:r>
      <w:r w:rsidR="000D7D79">
        <w:t>Downlink "</w:t>
      </w:r>
      <w:r>
        <w:t>Reception Type</w:t>
      </w:r>
      <w:r w:rsidR="000D7D79">
        <w:t>"</w:t>
      </w:r>
      <w:r>
        <w:t xml:space="preserve"> </w:t>
      </w:r>
      <w:r w:rsidR="00246084">
        <w:t>c</w:t>
      </w:r>
      <w:r>
        <w:t>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2"/>
        <w:gridCol w:w="2700"/>
        <w:gridCol w:w="2518"/>
        <w:gridCol w:w="1758"/>
      </w:tblGrid>
      <w:tr w:rsidR="00BF2DD5" w:rsidRPr="00447FC5" w14:paraId="76262A4D" w14:textId="77777777" w:rsidTr="00E469EB">
        <w:trPr>
          <w:trHeight w:val="257"/>
        </w:trPr>
        <w:tc>
          <w:tcPr>
            <w:tcW w:w="8160" w:type="dxa"/>
            <w:gridSpan w:val="3"/>
            <w:tcBorders>
              <w:top w:val="single" w:sz="4" w:space="0" w:color="auto"/>
              <w:left w:val="single" w:sz="4" w:space="0" w:color="auto"/>
              <w:bottom w:val="single" w:sz="4" w:space="0" w:color="auto"/>
              <w:right w:val="single" w:sz="4" w:space="0" w:color="auto"/>
            </w:tcBorders>
          </w:tcPr>
          <w:p w14:paraId="76262A4B" w14:textId="77777777" w:rsidR="00BF2DD5" w:rsidRPr="00447FC5" w:rsidRDefault="00BF2DD5" w:rsidP="00FD31B2">
            <w:pPr>
              <w:pStyle w:val="TAH"/>
              <w:rPr>
                <w:rFonts w:eastAsia="MS Mincho"/>
                <w:lang w:eastAsia="ja-JP"/>
              </w:rPr>
            </w:pPr>
            <w:r w:rsidRPr="00447FC5">
              <w:rPr>
                <w:rFonts w:eastAsia="MS Mincho"/>
                <w:lang w:eastAsia="ja-JP"/>
              </w:rPr>
              <w:t xml:space="preserve">Supported Combinations </w:t>
            </w:r>
          </w:p>
        </w:tc>
        <w:tc>
          <w:tcPr>
            <w:tcW w:w="1758" w:type="dxa"/>
            <w:vMerge w:val="restart"/>
            <w:tcBorders>
              <w:top w:val="single" w:sz="4" w:space="0" w:color="auto"/>
              <w:left w:val="single" w:sz="4" w:space="0" w:color="auto"/>
              <w:bottom w:val="single" w:sz="4" w:space="0" w:color="auto"/>
              <w:right w:val="single" w:sz="4" w:space="0" w:color="auto"/>
            </w:tcBorders>
          </w:tcPr>
          <w:p w14:paraId="76262A4C" w14:textId="77777777" w:rsidR="00BF2DD5" w:rsidRPr="00447FC5" w:rsidRDefault="00BF2DD5" w:rsidP="00FD31B2">
            <w:pPr>
              <w:pStyle w:val="TAH"/>
              <w:rPr>
                <w:rFonts w:eastAsia="MS Mincho"/>
                <w:lang w:eastAsia="ja-JP"/>
              </w:rPr>
            </w:pPr>
            <w:r w:rsidRPr="00447FC5">
              <w:rPr>
                <w:rFonts w:eastAsia="MS Mincho"/>
                <w:lang w:eastAsia="ja-JP"/>
              </w:rPr>
              <w:t>Comment</w:t>
            </w:r>
          </w:p>
        </w:tc>
      </w:tr>
      <w:tr w:rsidR="00BF2DD5" w:rsidRPr="00447FC5" w14:paraId="76262A52" w14:textId="77777777" w:rsidTr="00E469EB">
        <w:trPr>
          <w:trHeight w:val="257"/>
        </w:trPr>
        <w:tc>
          <w:tcPr>
            <w:tcW w:w="2942" w:type="dxa"/>
          </w:tcPr>
          <w:p w14:paraId="76262A4E" w14:textId="77777777" w:rsidR="00BF2DD5" w:rsidRPr="00447FC5" w:rsidRDefault="00BF2DD5" w:rsidP="00FD31B2">
            <w:pPr>
              <w:pStyle w:val="TAH"/>
              <w:rPr>
                <w:rFonts w:eastAsia="MS Mincho"/>
                <w:lang w:eastAsia="ja-JP"/>
              </w:rPr>
            </w:pPr>
            <w:r w:rsidRPr="00447FC5">
              <w:rPr>
                <w:rFonts w:eastAsia="MS Mincho"/>
                <w:lang w:eastAsia="ja-JP"/>
              </w:rPr>
              <w:t>PCell</w:t>
            </w:r>
          </w:p>
        </w:tc>
        <w:tc>
          <w:tcPr>
            <w:tcW w:w="2700" w:type="dxa"/>
          </w:tcPr>
          <w:p w14:paraId="76262A4F" w14:textId="77777777" w:rsidR="00BF2DD5" w:rsidRPr="00447FC5" w:rsidRDefault="00BF2DD5" w:rsidP="00FD31B2">
            <w:pPr>
              <w:pStyle w:val="TAH"/>
              <w:rPr>
                <w:rFonts w:eastAsia="MS Mincho"/>
                <w:lang w:eastAsia="ja-JP"/>
              </w:rPr>
            </w:pPr>
            <w:r w:rsidRPr="00447FC5">
              <w:rPr>
                <w:rFonts w:eastAsia="MS Mincho"/>
                <w:lang w:eastAsia="ja-JP"/>
              </w:rPr>
              <w:t>PSCell</w:t>
            </w:r>
          </w:p>
        </w:tc>
        <w:tc>
          <w:tcPr>
            <w:tcW w:w="2518" w:type="dxa"/>
          </w:tcPr>
          <w:p w14:paraId="76262A50" w14:textId="77777777" w:rsidR="00BF2DD5" w:rsidRPr="00447FC5" w:rsidRDefault="00BF2DD5" w:rsidP="00FD31B2">
            <w:pPr>
              <w:pStyle w:val="TAH"/>
              <w:rPr>
                <w:rFonts w:eastAsia="MS Mincho"/>
                <w:lang w:eastAsia="ja-JP"/>
              </w:rPr>
            </w:pPr>
            <w:r w:rsidRPr="00447FC5">
              <w:rPr>
                <w:rFonts w:eastAsia="MS Mincho"/>
                <w:lang w:eastAsia="ja-JP"/>
              </w:rPr>
              <w:t>SCell</w:t>
            </w:r>
          </w:p>
        </w:tc>
        <w:tc>
          <w:tcPr>
            <w:tcW w:w="1758" w:type="dxa"/>
            <w:vMerge/>
          </w:tcPr>
          <w:p w14:paraId="76262A51" w14:textId="77777777" w:rsidR="00BF2DD5" w:rsidRPr="00447FC5" w:rsidRDefault="00BF2DD5" w:rsidP="00FD31B2">
            <w:pPr>
              <w:pStyle w:val="TAH"/>
              <w:rPr>
                <w:rFonts w:eastAsia="MS Mincho"/>
                <w:lang w:eastAsia="ja-JP"/>
              </w:rPr>
            </w:pPr>
          </w:p>
        </w:tc>
      </w:tr>
      <w:tr w:rsidR="00BF2DD5" w:rsidRPr="00447FC5" w14:paraId="76262A54" w14:textId="77777777" w:rsidTr="00E469EB">
        <w:trPr>
          <w:trHeight w:val="273"/>
        </w:trPr>
        <w:tc>
          <w:tcPr>
            <w:tcW w:w="9918" w:type="dxa"/>
            <w:gridSpan w:val="4"/>
          </w:tcPr>
          <w:p w14:paraId="76262A53" w14:textId="77777777"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1. RRC_IDLE</w:t>
            </w:r>
          </w:p>
        </w:tc>
      </w:tr>
      <w:tr w:rsidR="00BF2DD5" w:rsidRPr="00447FC5" w14:paraId="76262A59" w14:textId="77777777" w:rsidTr="00E469EB">
        <w:trPr>
          <w:trHeight w:val="563"/>
        </w:trPr>
        <w:tc>
          <w:tcPr>
            <w:tcW w:w="2942" w:type="dxa"/>
          </w:tcPr>
          <w:p w14:paraId="76262A55"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w:t>
            </w:r>
            <w:r w:rsidR="004B3FFF">
              <w:rPr>
                <w:rFonts w:ascii="Arial" w:eastAsia="MS Mincho" w:hAnsi="Arial"/>
                <w:sz w:val="18"/>
                <w:lang w:eastAsia="ja-JP"/>
              </w:rPr>
              <w:t xml:space="preserve"> + F0</w:t>
            </w:r>
          </w:p>
        </w:tc>
        <w:tc>
          <w:tcPr>
            <w:tcW w:w="2700" w:type="dxa"/>
          </w:tcPr>
          <w:p w14:paraId="76262A56"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18" w:type="dxa"/>
          </w:tcPr>
          <w:p w14:paraId="76262A57"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8" w:type="dxa"/>
          </w:tcPr>
          <w:p w14:paraId="76262A58"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BF2DD5" w:rsidRPr="00447FC5" w14:paraId="76262A5B" w14:textId="77777777" w:rsidTr="00E469EB">
        <w:trPr>
          <w:trHeight w:val="273"/>
        </w:trPr>
        <w:tc>
          <w:tcPr>
            <w:tcW w:w="9918" w:type="dxa"/>
            <w:gridSpan w:val="4"/>
          </w:tcPr>
          <w:p w14:paraId="76262A5A" w14:textId="77777777"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2. RRC_INACTIVE</w:t>
            </w:r>
          </w:p>
        </w:tc>
      </w:tr>
      <w:tr w:rsidR="00BF2DD5" w:rsidRPr="00447FC5" w14:paraId="76262A60" w14:textId="77777777" w:rsidTr="00E469EB">
        <w:trPr>
          <w:trHeight w:val="554"/>
        </w:trPr>
        <w:tc>
          <w:tcPr>
            <w:tcW w:w="2942" w:type="dxa"/>
          </w:tcPr>
          <w:p w14:paraId="76262A5C"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w:t>
            </w:r>
            <w:r w:rsidR="004B3FFF">
              <w:rPr>
                <w:rFonts w:ascii="Arial" w:eastAsia="MS Mincho" w:hAnsi="Arial"/>
                <w:sz w:val="18"/>
                <w:lang w:eastAsia="ja-JP"/>
              </w:rPr>
              <w:t xml:space="preserve"> + F0</w:t>
            </w:r>
          </w:p>
        </w:tc>
        <w:tc>
          <w:tcPr>
            <w:tcW w:w="2700" w:type="dxa"/>
          </w:tcPr>
          <w:p w14:paraId="76262A5D"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18" w:type="dxa"/>
          </w:tcPr>
          <w:p w14:paraId="76262A5E"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8" w:type="dxa"/>
          </w:tcPr>
          <w:p w14:paraId="76262A5F"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BF2DD5" w:rsidRPr="00447FC5" w14:paraId="76262A62" w14:textId="77777777" w:rsidTr="00E469EB">
        <w:trPr>
          <w:trHeight w:val="257"/>
        </w:trPr>
        <w:tc>
          <w:tcPr>
            <w:tcW w:w="9918" w:type="dxa"/>
            <w:gridSpan w:val="4"/>
          </w:tcPr>
          <w:p w14:paraId="76262A61" w14:textId="77777777"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3. RRC_CONNECTED</w:t>
            </w:r>
          </w:p>
        </w:tc>
      </w:tr>
      <w:tr w:rsidR="00BF2DD5" w:rsidRPr="00447FC5" w14:paraId="76262A68" w14:textId="77777777" w:rsidTr="00E469EB">
        <w:trPr>
          <w:trHeight w:val="833"/>
        </w:trPr>
        <w:tc>
          <w:tcPr>
            <w:tcW w:w="2942" w:type="dxa"/>
          </w:tcPr>
          <w:p w14:paraId="77697AAE" w14:textId="5A214DF1" w:rsidR="00296AC9" w:rsidRPr="00D46801" w:rsidRDefault="00BF2DD5" w:rsidP="00296AC9">
            <w:pPr>
              <w:spacing w:after="240"/>
              <w:rPr>
                <w:ins w:id="9" w:author="Qualcomm" w:date="2019-10-29T10:15:00Z"/>
                <w:rFonts w:ascii="Calibri" w:hAnsi="Calibri" w:cs="Calibri"/>
                <w:sz w:val="22"/>
                <w:szCs w:val="22"/>
              </w:rPr>
            </w:pPr>
            <w:r w:rsidRPr="00447FC5">
              <w:rPr>
                <w:rFonts w:ascii="Arial" w:hAnsi="Arial"/>
                <w:sz w:val="18"/>
                <w:lang w:eastAsia="ja-JP"/>
              </w:rPr>
              <w:t xml:space="preserve"> </w:t>
            </w:r>
            <w:ins w:id="10" w:author="Qualcomm" w:date="2019-10-29T10:13:00Z">
              <w:r w:rsidR="00096975">
                <w:rPr>
                  <w:rFonts w:ascii="Arial" w:hAnsi="Arial"/>
                  <w:sz w:val="18"/>
                  <w:lang w:eastAsia="ja-JP"/>
                </w:rPr>
                <w:t>(</w:t>
              </w:r>
            </w:ins>
            <w:r w:rsidRPr="00447FC5">
              <w:rPr>
                <w:rFonts w:ascii="Arial" w:hAnsi="Arial"/>
                <w:sz w:val="18"/>
                <w:lang w:eastAsia="ja-JP"/>
              </w:rPr>
              <w:t xml:space="preserve">A + C0 + (B and/or </w:t>
            </w:r>
            <w:r>
              <w:rPr>
                <w:rFonts w:ascii="Arial" w:hAnsi="Arial"/>
                <w:sz w:val="18"/>
                <w:lang w:eastAsia="ja-JP"/>
              </w:rPr>
              <w:t>(</w:t>
            </w:r>
            <w:r w:rsidRPr="00447FC5">
              <w:rPr>
                <w:rFonts w:ascii="Arial" w:eastAsia="MS Mincho" w:hAnsi="Arial"/>
                <w:sz w:val="18"/>
                <w:lang w:eastAsia="ja-JP"/>
              </w:rPr>
              <w:t xml:space="preserve">D0 or </w:t>
            </w:r>
            <w:r w:rsidR="00E469EB">
              <w:rPr>
                <w:rFonts w:ascii="Arial" w:eastAsia="MS Mincho" w:hAnsi="Arial"/>
                <w:sz w:val="18"/>
                <w:lang w:eastAsia="ja-JP"/>
              </w:rPr>
              <w:t>(</w:t>
            </w:r>
            <w:r w:rsidRPr="00447FC5">
              <w:rPr>
                <w:rFonts w:ascii="Arial" w:eastAsia="MS Mincho" w:hAnsi="Arial"/>
                <w:sz w:val="18"/>
                <w:lang w:eastAsia="ja-JP"/>
              </w:rPr>
              <w:t>D1</w:t>
            </w:r>
            <w:r w:rsidR="00E469EB">
              <w:rPr>
                <w:rFonts w:ascii="Arial" w:eastAsia="MS Mincho" w:hAnsi="Arial"/>
                <w:sz w:val="18"/>
                <w:lang w:eastAsia="ja-JP"/>
              </w:rPr>
              <w:t>+m*D2)</w:t>
            </w:r>
            <w:r w:rsidRPr="00447FC5">
              <w:rPr>
                <w:rFonts w:ascii="Arial" w:eastAsia="MS Mincho" w:hAnsi="Arial"/>
                <w:sz w:val="18"/>
                <w:lang w:eastAsia="ja-JP"/>
              </w:rPr>
              <w:t>)</w:t>
            </w:r>
            <w:r>
              <w:rPr>
                <w:rFonts w:ascii="Arial" w:eastAsia="MS Mincho" w:hAnsi="Arial"/>
                <w:sz w:val="18"/>
                <w:lang w:eastAsia="ja-JP"/>
              </w:rPr>
              <w:t>)</w:t>
            </w:r>
            <w:r w:rsidRPr="00447FC5">
              <w:rPr>
                <w:rFonts w:ascii="Arial" w:hAnsi="Arial"/>
                <w:sz w:val="18"/>
                <w:lang w:eastAsia="ja-JP"/>
              </w:rPr>
              <w:t xml:space="preserve"> </w:t>
            </w:r>
            <w:r w:rsidRPr="00447FC5">
              <w:rPr>
                <w:rFonts w:ascii="Arial" w:hAnsi="Arial"/>
                <w:sz w:val="18"/>
                <w:lang w:eastAsia="zh-CN"/>
              </w:rPr>
              <w:t xml:space="preserve">+ E + </w:t>
            </w:r>
            <w:r w:rsidR="004B3FFF">
              <w:rPr>
                <w:rFonts w:ascii="Arial" w:hAnsi="Arial"/>
                <w:sz w:val="18"/>
                <w:lang w:eastAsia="zh-CN"/>
              </w:rPr>
              <w:t xml:space="preserve">F0 + </w:t>
            </w:r>
            <w:r w:rsidR="00E469EB">
              <w:rPr>
                <w:rFonts w:ascii="Arial" w:hAnsi="Arial"/>
                <w:sz w:val="18"/>
                <w:lang w:eastAsia="zh-CN"/>
              </w:rPr>
              <w:t>n*</w:t>
            </w:r>
            <w:r w:rsidRPr="00447FC5">
              <w:rPr>
                <w:rFonts w:ascii="Arial" w:hAnsi="Arial"/>
                <w:sz w:val="18"/>
                <w:lang w:eastAsia="zh-CN"/>
              </w:rPr>
              <w:t>F</w:t>
            </w:r>
            <w:r w:rsidR="004B3FFF">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w:t>
            </w:r>
            <w:ins w:id="11" w:author="Qualcomm" w:date="2019-10-29T10:13:00Z">
              <w:r w:rsidR="00096975">
                <w:rPr>
                  <w:rFonts w:ascii="Arial" w:hAnsi="Arial"/>
                  <w:sz w:val="18"/>
                  <w:lang w:eastAsia="zh-CN"/>
                </w:rPr>
                <w:t>)</w:t>
              </w:r>
            </w:ins>
            <w:ins w:id="12" w:author="Qualcomm" w:date="2019-10-29T10:03:00Z">
              <w:r w:rsidR="00296AC9">
                <w:rPr>
                  <w:rFonts w:ascii="Arial" w:hAnsi="Arial"/>
                  <w:sz w:val="18"/>
                  <w:lang w:eastAsia="zh-CN"/>
                </w:rPr>
                <w:t xml:space="preserve"> </w:t>
              </w:r>
            </w:ins>
            <w:ins w:id="13" w:author="Qualcomm" w:date="2019-10-29T10:08:00Z">
              <w:r w:rsidR="00296AC9">
                <w:rPr>
                  <w:rFonts w:ascii="Arial" w:hAnsi="Arial"/>
                  <w:sz w:val="18"/>
                  <w:lang w:eastAsia="zh-CN"/>
                </w:rPr>
                <w:t>or</w:t>
              </w:r>
            </w:ins>
            <w:ins w:id="14" w:author="Qualcomm" w:date="2019-10-29T10:03:00Z">
              <w:r w:rsidR="00296AC9">
                <w:rPr>
                  <w:rFonts w:ascii="Arial" w:hAnsi="Arial"/>
                  <w:sz w:val="18"/>
                  <w:lang w:eastAsia="zh-CN"/>
                </w:rPr>
                <w:t xml:space="preserve"> </w:t>
              </w:r>
            </w:ins>
            <w:ins w:id="15" w:author="Qualcomm" w:date="2019-10-29T10:18:00Z">
              <w:r w:rsidR="00096975">
                <w:rPr>
                  <w:rFonts w:ascii="Calibri" w:hAnsi="Calibri" w:cs="Calibri"/>
                  <w:sz w:val="22"/>
                  <w:szCs w:val="22"/>
                </w:rPr>
                <w:t>(</w:t>
              </w:r>
            </w:ins>
            <w:ins w:id="16" w:author="Qualcomm" w:date="2019-10-29T15:44:00Z">
              <w:r w:rsidR="005E155B">
                <w:rPr>
                  <w:rFonts w:ascii="Calibri" w:hAnsi="Calibri" w:cs="Calibri"/>
                  <w:sz w:val="22"/>
                  <w:szCs w:val="22"/>
                </w:rPr>
                <w:t>(</w:t>
              </w:r>
            </w:ins>
            <w:ins w:id="17" w:author="Qualcomm" w:date="2019-10-29T10:18:00Z">
              <w:r w:rsidR="00096975">
                <w:rPr>
                  <w:rFonts w:ascii="Calibri" w:hAnsi="Calibri" w:cs="Calibri"/>
                  <w:sz w:val="22"/>
                  <w:szCs w:val="22"/>
                </w:rPr>
                <w:t>A+B+C0</w:t>
              </w:r>
            </w:ins>
            <w:ins w:id="18" w:author="Qualcomm" w:date="2019-11-07T17:13:00Z">
              <w:r w:rsidR="008E44FA">
                <w:rPr>
                  <w:rFonts w:ascii="Calibri" w:hAnsi="Calibri" w:cs="Calibri"/>
                  <w:sz w:val="22"/>
                  <w:szCs w:val="22"/>
                </w:rPr>
                <w:t>+</w:t>
              </w:r>
            </w:ins>
            <w:ins w:id="19" w:author="Qualcomm" w:date="2019-11-07T17:15:00Z">
              <w:r w:rsidR="001D430C">
                <w:rPr>
                  <w:rFonts w:ascii="Calibri" w:hAnsi="Calibri" w:cs="Calibri"/>
                  <w:sz w:val="22"/>
                  <w:szCs w:val="22"/>
                </w:rPr>
                <w:t>[</w:t>
              </w:r>
            </w:ins>
            <w:ins w:id="20" w:author="Qualcomm" w:date="2019-11-07T17:13:00Z">
              <w:r w:rsidR="008E44FA">
                <w:rPr>
                  <w:rFonts w:ascii="Calibri" w:hAnsi="Calibri" w:cs="Calibri"/>
                  <w:sz w:val="22"/>
                  <w:szCs w:val="22"/>
                </w:rPr>
                <w:t>D0</w:t>
              </w:r>
            </w:ins>
            <w:ins w:id="21" w:author="Qualcomm" w:date="2019-11-07T17:15:00Z">
              <w:r w:rsidR="001D430C">
                <w:rPr>
                  <w:rFonts w:ascii="Calibri" w:hAnsi="Calibri" w:cs="Calibri"/>
                  <w:sz w:val="22"/>
                  <w:szCs w:val="22"/>
                </w:rPr>
                <w:t>]</w:t>
              </w:r>
            </w:ins>
            <w:ins w:id="22" w:author="Qualcomm" w:date="2019-10-29T15:44:00Z">
              <w:r w:rsidR="005E155B">
                <w:rPr>
                  <w:rFonts w:ascii="Calibri" w:hAnsi="Calibri" w:cs="Calibri"/>
                  <w:sz w:val="22"/>
                  <w:szCs w:val="22"/>
                </w:rPr>
                <w:t>)</w:t>
              </w:r>
            </w:ins>
            <w:ins w:id="23" w:author="Qualcomm" w:date="2019-11-07T17:15:00Z">
              <w:r w:rsidR="001D430C">
                <w:rPr>
                  <w:rFonts w:ascii="Calibri" w:hAnsi="Calibri" w:cs="Calibri"/>
                  <w:sz w:val="22"/>
                  <w:szCs w:val="22"/>
                </w:rPr>
                <w:t xml:space="preserve"> [</w:t>
              </w:r>
            </w:ins>
            <w:commentRangeStart w:id="24"/>
            <w:ins w:id="25" w:author="Qualcomm" w:date="2019-10-29T10:18:00Z">
              <w:r w:rsidR="00096975">
                <w:rPr>
                  <w:rFonts w:ascii="Calibri" w:hAnsi="Calibri" w:cs="Calibri"/>
                  <w:sz w:val="22"/>
                  <w:szCs w:val="22"/>
                </w:rPr>
                <w:t>and</w:t>
              </w:r>
            </w:ins>
            <w:commentRangeEnd w:id="24"/>
            <w:ins w:id="26" w:author="Qualcomm" w:date="2019-10-29T13:58:00Z">
              <w:r w:rsidR="007A6606">
                <w:rPr>
                  <w:rStyle w:val="CommentReference"/>
                </w:rPr>
                <w:commentReference w:id="24"/>
              </w:r>
            </w:ins>
            <w:ins w:id="27" w:author="Qualcomm" w:date="2019-10-29T10:18:00Z">
              <w:r w:rsidR="00096975">
                <w:rPr>
                  <w:rFonts w:ascii="Calibri" w:hAnsi="Calibri" w:cs="Calibri"/>
                  <w:sz w:val="22"/>
                  <w:szCs w:val="22"/>
                </w:rPr>
                <w:t xml:space="preserve">/or] </w:t>
              </w:r>
              <w:commentRangeStart w:id="28"/>
              <w:r w:rsidR="00096975">
                <w:rPr>
                  <w:rFonts w:ascii="Calibri" w:hAnsi="Calibri" w:cs="Calibri"/>
                  <w:sz w:val="22"/>
                  <w:szCs w:val="22"/>
                </w:rPr>
                <w:t>L</w:t>
              </w:r>
            </w:ins>
            <w:commentRangeEnd w:id="28"/>
            <w:ins w:id="29" w:author="Qualcomm" w:date="2019-10-29T13:57:00Z">
              <w:r w:rsidR="00721871">
                <w:rPr>
                  <w:rStyle w:val="CommentReference"/>
                </w:rPr>
                <w:commentReference w:id="28"/>
              </w:r>
            </w:ins>
            <w:ins w:id="30" w:author="Qualcomm" w:date="2019-10-29T10:18:00Z">
              <w:r w:rsidR="00096975">
                <w:rPr>
                  <w:rFonts w:ascii="Calibri" w:hAnsi="Calibri" w:cs="Calibri"/>
                  <w:sz w:val="22"/>
                  <w:szCs w:val="22"/>
                </w:rPr>
                <w:t>)</w:t>
              </w:r>
            </w:ins>
          </w:p>
          <w:p w14:paraId="76262A63" w14:textId="5AE69E55" w:rsidR="00BF2DD5" w:rsidRPr="00447FC5" w:rsidRDefault="00BF2DD5" w:rsidP="00D46801">
            <w:pPr>
              <w:spacing w:after="240"/>
              <w:rPr>
                <w:rFonts w:ascii="Arial" w:hAnsi="Arial"/>
                <w:sz w:val="18"/>
                <w:lang w:eastAsia="ja-JP"/>
              </w:rPr>
            </w:pPr>
          </w:p>
        </w:tc>
        <w:tc>
          <w:tcPr>
            <w:tcW w:w="2700" w:type="dxa"/>
          </w:tcPr>
          <w:p w14:paraId="76262A64" w14:textId="38DCFBBF" w:rsidR="00BF2DD5" w:rsidRPr="00447FC5" w:rsidRDefault="0009697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ins w:id="31" w:author="Qualcomm" w:date="2019-10-29T10:20:00Z">
              <w:r>
                <w:rPr>
                  <w:rFonts w:ascii="Arial" w:hAnsi="Arial"/>
                  <w:sz w:val="18"/>
                  <w:lang w:eastAsia="ja-JP"/>
                </w:rPr>
                <w:t>(</w:t>
              </w:r>
            </w:ins>
            <w:r w:rsidR="00BF2DD5" w:rsidRPr="00447FC5">
              <w:rPr>
                <w:rFonts w:ascii="Arial" w:hAnsi="Arial"/>
                <w:sz w:val="18"/>
                <w:lang w:eastAsia="ja-JP"/>
              </w:rPr>
              <w:t xml:space="preserve">A + </w:t>
            </w:r>
            <w:r w:rsidR="00BF2DD5">
              <w:rPr>
                <w:rFonts w:ascii="Arial" w:hAnsi="Arial"/>
                <w:sz w:val="18"/>
                <w:lang w:eastAsia="ja-JP"/>
              </w:rPr>
              <w:t>(D</w:t>
            </w:r>
            <w:r w:rsidR="00BF2DD5" w:rsidRPr="00447FC5">
              <w:rPr>
                <w:rFonts w:ascii="Arial" w:hAnsi="Arial"/>
                <w:sz w:val="18"/>
                <w:lang w:eastAsia="ja-JP"/>
              </w:rPr>
              <w:t xml:space="preserve">0 </w:t>
            </w:r>
            <w:r w:rsidR="00BF2DD5">
              <w:rPr>
                <w:rFonts w:ascii="Arial" w:hAnsi="Arial"/>
                <w:sz w:val="18"/>
                <w:lang w:eastAsia="ja-JP"/>
              </w:rPr>
              <w:t>or</w:t>
            </w:r>
            <w:r w:rsidR="00BF2DD5" w:rsidRPr="00447FC5">
              <w:rPr>
                <w:rFonts w:ascii="Arial" w:hAnsi="Arial"/>
                <w:sz w:val="18"/>
                <w:lang w:eastAsia="ja-JP"/>
              </w:rPr>
              <w:t xml:space="preserve"> </w:t>
            </w:r>
            <w:r w:rsidR="00E469EB">
              <w:rPr>
                <w:rFonts w:ascii="Arial" w:hAnsi="Arial"/>
                <w:sz w:val="18"/>
                <w:lang w:eastAsia="ja-JP"/>
              </w:rPr>
              <w:t>(</w:t>
            </w:r>
            <w:r w:rsidR="00BF2DD5" w:rsidRPr="00447FC5">
              <w:rPr>
                <w:rFonts w:ascii="Arial" w:eastAsia="MS Mincho" w:hAnsi="Arial"/>
                <w:sz w:val="18"/>
                <w:lang w:eastAsia="ja-JP"/>
              </w:rPr>
              <w:t>D1</w:t>
            </w:r>
            <w:r w:rsidR="00E469EB">
              <w:rPr>
                <w:rFonts w:ascii="Arial" w:eastAsia="MS Mincho" w:hAnsi="Arial"/>
                <w:sz w:val="18"/>
                <w:lang w:eastAsia="ja-JP"/>
              </w:rPr>
              <w:t>+m*D2)</w:t>
            </w:r>
            <w:r w:rsidR="00BF2DD5">
              <w:rPr>
                <w:rFonts w:ascii="Arial" w:eastAsia="MS Mincho" w:hAnsi="Arial"/>
                <w:sz w:val="18"/>
                <w:lang w:eastAsia="ja-JP"/>
              </w:rPr>
              <w:t>)</w:t>
            </w:r>
            <w:r w:rsidR="00BF2DD5" w:rsidRPr="00447FC5">
              <w:rPr>
                <w:rFonts w:ascii="Arial" w:hAnsi="Arial"/>
                <w:sz w:val="18"/>
                <w:lang w:eastAsia="ja-JP"/>
              </w:rPr>
              <w:t xml:space="preserve"> </w:t>
            </w:r>
            <w:r w:rsidR="00BF2DD5" w:rsidRPr="00447FC5">
              <w:rPr>
                <w:rFonts w:ascii="Arial" w:hAnsi="Arial"/>
                <w:sz w:val="18"/>
                <w:lang w:eastAsia="zh-CN"/>
              </w:rPr>
              <w:t xml:space="preserve">+ E + </w:t>
            </w:r>
            <w:r w:rsidR="004B3FFF">
              <w:rPr>
                <w:rFonts w:ascii="Arial" w:hAnsi="Arial"/>
                <w:sz w:val="18"/>
                <w:lang w:eastAsia="zh-CN"/>
              </w:rPr>
              <w:t xml:space="preserve">F0 + </w:t>
            </w:r>
            <w:r w:rsidR="00E469EB">
              <w:rPr>
                <w:rFonts w:ascii="Arial" w:hAnsi="Arial"/>
                <w:sz w:val="18"/>
                <w:lang w:eastAsia="zh-CN"/>
              </w:rPr>
              <w:t>n*</w:t>
            </w:r>
            <w:r w:rsidR="00BF2DD5" w:rsidRPr="00447FC5">
              <w:rPr>
                <w:rFonts w:ascii="Arial" w:hAnsi="Arial"/>
                <w:sz w:val="18"/>
                <w:lang w:eastAsia="zh-CN"/>
              </w:rPr>
              <w:t>F</w:t>
            </w:r>
            <w:r w:rsidR="004B3FFF">
              <w:rPr>
                <w:rFonts w:ascii="Arial" w:hAnsi="Arial"/>
                <w:sz w:val="18"/>
                <w:lang w:eastAsia="zh-CN"/>
              </w:rPr>
              <w:t>1</w:t>
            </w:r>
            <w:r w:rsidR="00BF2DD5" w:rsidRPr="00447FC5">
              <w:rPr>
                <w:rFonts w:ascii="Arial" w:hAnsi="Arial"/>
                <w:sz w:val="18"/>
                <w:lang w:eastAsia="zh-CN"/>
              </w:rPr>
              <w:t xml:space="preserve"> + G + H + J0 + J1 + J2</w:t>
            </w:r>
            <w:r w:rsidR="00BF2DD5">
              <w:rPr>
                <w:rFonts w:ascii="Arial" w:hAnsi="Arial"/>
                <w:sz w:val="18"/>
                <w:lang w:eastAsia="zh-CN"/>
              </w:rPr>
              <w:t xml:space="preserve"> + K</w:t>
            </w:r>
            <w:ins w:id="32" w:author="Qualcomm" w:date="2019-10-29T10:20:00Z">
              <w:r>
                <w:rPr>
                  <w:rFonts w:ascii="Arial" w:hAnsi="Arial"/>
                  <w:sz w:val="18"/>
                  <w:lang w:eastAsia="zh-CN"/>
                </w:rPr>
                <w:t xml:space="preserve">) or </w:t>
              </w:r>
              <w:r>
                <w:rPr>
                  <w:rFonts w:ascii="Calibri" w:hAnsi="Calibri" w:cs="Calibri"/>
                  <w:sz w:val="22"/>
                  <w:szCs w:val="22"/>
                </w:rPr>
                <w:t>(</w:t>
              </w:r>
            </w:ins>
            <w:ins w:id="33" w:author="Qualcomm" w:date="2019-10-29T15:44:00Z">
              <w:r w:rsidR="005E155B">
                <w:rPr>
                  <w:rFonts w:ascii="Calibri" w:hAnsi="Calibri" w:cs="Calibri"/>
                  <w:sz w:val="22"/>
                  <w:szCs w:val="22"/>
                </w:rPr>
                <w:t>(</w:t>
              </w:r>
            </w:ins>
            <w:ins w:id="34" w:author="Qualcomm" w:date="2019-10-29T10:20:00Z">
              <w:r>
                <w:rPr>
                  <w:rFonts w:ascii="Calibri" w:hAnsi="Calibri" w:cs="Calibri"/>
                  <w:sz w:val="22"/>
                  <w:szCs w:val="22"/>
                </w:rPr>
                <w:t>A+B+C0</w:t>
              </w:r>
            </w:ins>
            <w:ins w:id="35" w:author="Qualcomm" w:date="2019-11-07T17:13:00Z">
              <w:r w:rsidR="008E44FA">
                <w:rPr>
                  <w:rFonts w:ascii="Calibri" w:hAnsi="Calibri" w:cs="Calibri"/>
                  <w:sz w:val="22"/>
                  <w:szCs w:val="22"/>
                </w:rPr>
                <w:t>+</w:t>
              </w:r>
            </w:ins>
            <w:ins w:id="36" w:author="Qualcomm" w:date="2019-11-07T17:15:00Z">
              <w:r w:rsidR="001D430C">
                <w:rPr>
                  <w:rFonts w:ascii="Calibri" w:hAnsi="Calibri" w:cs="Calibri"/>
                  <w:sz w:val="22"/>
                  <w:szCs w:val="22"/>
                </w:rPr>
                <w:t>[</w:t>
              </w:r>
            </w:ins>
            <w:ins w:id="37" w:author="Qualcomm" w:date="2019-11-07T17:13:00Z">
              <w:r w:rsidR="008E44FA">
                <w:rPr>
                  <w:rFonts w:ascii="Calibri" w:hAnsi="Calibri" w:cs="Calibri"/>
                  <w:sz w:val="22"/>
                  <w:szCs w:val="22"/>
                </w:rPr>
                <w:t>D0</w:t>
              </w:r>
            </w:ins>
            <w:ins w:id="38" w:author="Qualcomm" w:date="2019-11-07T17:15:00Z">
              <w:r w:rsidR="001D430C">
                <w:rPr>
                  <w:rFonts w:ascii="Calibri" w:hAnsi="Calibri" w:cs="Calibri"/>
                  <w:sz w:val="22"/>
                  <w:szCs w:val="22"/>
                </w:rPr>
                <w:t>]</w:t>
              </w:r>
            </w:ins>
            <w:ins w:id="39" w:author="Qualcomm" w:date="2019-10-29T15:44:00Z">
              <w:r w:rsidR="005E155B">
                <w:rPr>
                  <w:rFonts w:ascii="Calibri" w:hAnsi="Calibri" w:cs="Calibri"/>
                  <w:sz w:val="22"/>
                  <w:szCs w:val="22"/>
                </w:rPr>
                <w:t>)</w:t>
              </w:r>
            </w:ins>
            <w:ins w:id="40" w:author="Qualcomm" w:date="2019-10-29T10:20:00Z">
              <w:r>
                <w:rPr>
                  <w:rFonts w:ascii="Calibri" w:hAnsi="Calibri" w:cs="Calibri"/>
                  <w:sz w:val="22"/>
                  <w:szCs w:val="22"/>
                </w:rPr>
                <w:t xml:space="preserve"> </w:t>
              </w:r>
            </w:ins>
            <w:ins w:id="41" w:author="Qualcomm" w:date="2019-11-07T17:15:00Z">
              <w:r w:rsidR="001D430C">
                <w:rPr>
                  <w:rFonts w:ascii="Calibri" w:hAnsi="Calibri" w:cs="Calibri"/>
                  <w:sz w:val="22"/>
                  <w:szCs w:val="22"/>
                </w:rPr>
                <w:t>[</w:t>
              </w:r>
            </w:ins>
            <w:ins w:id="42" w:author="Qualcomm" w:date="2019-10-29T10:20:00Z">
              <w:r>
                <w:rPr>
                  <w:rFonts w:ascii="Calibri" w:hAnsi="Calibri" w:cs="Calibri"/>
                  <w:sz w:val="22"/>
                  <w:szCs w:val="22"/>
                </w:rPr>
                <w:t>and/or] L)</w:t>
              </w:r>
            </w:ins>
          </w:p>
        </w:tc>
        <w:tc>
          <w:tcPr>
            <w:tcW w:w="2518" w:type="dxa"/>
          </w:tcPr>
          <w:p w14:paraId="76262A65" w14:textId="28409ADF" w:rsidR="00BF2DD5" w:rsidRPr="00447FC5" w:rsidRDefault="00BF2DD5" w:rsidP="00E469EB">
            <w:pPr>
              <w:keepNext/>
              <w:keepLines/>
              <w:overflowPunct w:val="0"/>
              <w:autoSpaceDE w:val="0"/>
              <w:autoSpaceDN w:val="0"/>
              <w:adjustRightInd w:val="0"/>
              <w:spacing w:after="0"/>
              <w:jc w:val="center"/>
              <w:textAlignment w:val="baseline"/>
              <w:rPr>
                <w:rFonts w:ascii="Arial" w:hAnsi="Arial"/>
                <w:sz w:val="18"/>
                <w:lang w:eastAsia="zh-CN"/>
              </w:rPr>
            </w:pPr>
            <w:r w:rsidRPr="00447FC5">
              <w:rPr>
                <w:rFonts w:ascii="Arial" w:eastAsia="MS Mincho" w:hAnsi="Arial"/>
                <w:sz w:val="18"/>
                <w:lang w:eastAsia="ja-JP"/>
              </w:rPr>
              <w:t>D1</w:t>
            </w:r>
            <w:r w:rsidRPr="00447FC5">
              <w:rPr>
                <w:rFonts w:ascii="Arial" w:hAnsi="Arial"/>
                <w:sz w:val="18"/>
                <w:lang w:eastAsia="zh-CN"/>
              </w:rPr>
              <w:t xml:space="preserve"> </w:t>
            </w:r>
            <w:r w:rsidR="00E469EB">
              <w:rPr>
                <w:rFonts w:ascii="Arial" w:hAnsi="Arial"/>
                <w:sz w:val="18"/>
                <w:lang w:eastAsia="zh-CN"/>
              </w:rPr>
              <w:t xml:space="preserve">+ m*D2 </w:t>
            </w:r>
            <w:r w:rsidRPr="00447FC5">
              <w:rPr>
                <w:rFonts w:ascii="Arial" w:hAnsi="Arial"/>
                <w:sz w:val="18"/>
                <w:lang w:eastAsia="zh-CN"/>
              </w:rPr>
              <w:t xml:space="preserve">+ </w:t>
            </w:r>
            <w:r w:rsidR="004B3FFF">
              <w:rPr>
                <w:rFonts w:ascii="Arial" w:hAnsi="Arial"/>
                <w:sz w:val="18"/>
                <w:lang w:eastAsia="zh-CN"/>
              </w:rPr>
              <w:t xml:space="preserve">E + </w:t>
            </w:r>
            <w:r w:rsidR="00E469EB">
              <w:rPr>
                <w:rFonts w:ascii="Arial" w:hAnsi="Arial"/>
                <w:sz w:val="18"/>
                <w:lang w:eastAsia="zh-CN"/>
              </w:rPr>
              <w:t>n*</w:t>
            </w:r>
            <w:r w:rsidRPr="00447FC5">
              <w:rPr>
                <w:rFonts w:ascii="Arial" w:hAnsi="Arial"/>
                <w:sz w:val="18"/>
                <w:lang w:eastAsia="zh-CN"/>
              </w:rPr>
              <w:t>F</w:t>
            </w:r>
            <w:r w:rsidR="004B3FFF">
              <w:rPr>
                <w:rFonts w:ascii="Arial" w:hAnsi="Arial"/>
                <w:sz w:val="18"/>
                <w:lang w:eastAsia="zh-CN"/>
              </w:rPr>
              <w:t>1</w:t>
            </w:r>
            <w:r w:rsidRPr="00447FC5">
              <w:rPr>
                <w:rFonts w:ascii="Arial" w:hAnsi="Arial"/>
                <w:sz w:val="18"/>
                <w:lang w:eastAsia="zh-CN"/>
              </w:rPr>
              <w:t xml:space="preserve"> + G + H </w:t>
            </w:r>
          </w:p>
          <w:p w14:paraId="76262A66"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hAnsi="Arial"/>
                <w:sz w:val="18"/>
                <w:lang w:eastAsia="zh-CN"/>
              </w:rPr>
              <w:t>+ J0 + J1 + J2</w:t>
            </w:r>
            <w:r>
              <w:rPr>
                <w:rFonts w:ascii="Arial" w:hAnsi="Arial"/>
                <w:sz w:val="18"/>
                <w:lang w:eastAsia="zh-CN"/>
              </w:rPr>
              <w:t xml:space="preserve"> + K</w:t>
            </w:r>
          </w:p>
        </w:tc>
        <w:tc>
          <w:tcPr>
            <w:tcW w:w="1758" w:type="dxa"/>
          </w:tcPr>
          <w:p w14:paraId="76262A67" w14:textId="2B90C81E"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 Note 3</w:t>
            </w:r>
            <w:r w:rsidR="00E469EB">
              <w:rPr>
                <w:rFonts w:ascii="Arial" w:eastAsia="MS Mincho" w:hAnsi="Arial"/>
                <w:sz w:val="18"/>
                <w:lang w:eastAsia="ja-JP"/>
              </w:rPr>
              <w:t>, Note 4</w:t>
            </w:r>
            <w:ins w:id="43" w:author="Qualcomm" w:date="2019-10-27T10:47:00Z">
              <w:r w:rsidR="000B5B33">
                <w:rPr>
                  <w:rFonts w:ascii="Arial" w:eastAsia="MS Mincho" w:hAnsi="Arial"/>
                  <w:sz w:val="18"/>
                  <w:lang w:eastAsia="ja-JP"/>
                </w:rPr>
                <w:t>, Note 5</w:t>
              </w:r>
            </w:ins>
            <w:ins w:id="44" w:author="Qualcomm" w:date="2019-10-29T10:21:00Z">
              <w:r w:rsidR="00096975">
                <w:rPr>
                  <w:rFonts w:ascii="Arial" w:eastAsia="MS Mincho" w:hAnsi="Arial"/>
                  <w:sz w:val="18"/>
                  <w:lang w:eastAsia="ja-JP"/>
                </w:rPr>
                <w:t xml:space="preserve">, Note </w:t>
              </w:r>
              <w:commentRangeStart w:id="45"/>
              <w:r w:rsidR="00096975">
                <w:rPr>
                  <w:rFonts w:ascii="Arial" w:eastAsia="MS Mincho" w:hAnsi="Arial"/>
                  <w:sz w:val="18"/>
                  <w:lang w:eastAsia="ja-JP"/>
                </w:rPr>
                <w:t>6</w:t>
              </w:r>
            </w:ins>
            <w:commentRangeEnd w:id="45"/>
            <w:ins w:id="46" w:author="Qualcomm" w:date="2019-10-29T13:57:00Z">
              <w:r w:rsidR="00721871">
                <w:rPr>
                  <w:rStyle w:val="CommentReference"/>
                </w:rPr>
                <w:commentReference w:id="45"/>
              </w:r>
            </w:ins>
          </w:p>
        </w:tc>
      </w:tr>
      <w:tr w:rsidR="00BF2DD5" w:rsidRPr="00447FC5" w14:paraId="76262A6D" w14:textId="77777777" w:rsidTr="00E469EB">
        <w:trPr>
          <w:trHeight w:val="257"/>
        </w:trPr>
        <w:tc>
          <w:tcPr>
            <w:tcW w:w="9918" w:type="dxa"/>
            <w:gridSpan w:val="4"/>
          </w:tcPr>
          <w:p w14:paraId="76262A69" w14:textId="77777777" w:rsidR="00BF2DD5" w:rsidRPr="00CC56FF" w:rsidRDefault="00BF2DD5" w:rsidP="00E469EB">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CC56FF">
              <w:rPr>
                <w:rFonts w:ascii="Arial" w:eastAsia="MS Mincho" w:hAnsi="Arial"/>
                <w:sz w:val="18"/>
                <w:lang w:eastAsia="ja-JP"/>
              </w:rPr>
              <w:lastRenderedPageBreak/>
              <w:t>Note 1:</w:t>
            </w:r>
            <w:r w:rsidRPr="00CC56FF">
              <w:rPr>
                <w:rFonts w:ascii="Arial" w:eastAsia="MS Mincho" w:hAnsi="Arial"/>
                <w:sz w:val="18"/>
                <w:lang w:eastAsia="ja-JP"/>
              </w:rPr>
              <w:tab/>
              <w:t>UE is not required to decode more than two PDSCH simultaneously, and decoding prioritization when more than two are received is up to UE implementation.</w:t>
            </w:r>
          </w:p>
          <w:p w14:paraId="76262A6A" w14:textId="77777777" w:rsidR="00BF2DD5" w:rsidRDefault="00BF2DD5" w:rsidP="00E469EB">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w:t>
            </w:r>
            <w:r w:rsidRPr="00447FC5">
              <w:rPr>
                <w:rFonts w:ascii="Arial" w:eastAsia="MS Mincho" w:hAnsi="Arial"/>
                <w:sz w:val="18"/>
                <w:lang w:eastAsia="ja-JP"/>
              </w:rPr>
              <w:t>:</w:t>
            </w:r>
            <w:r w:rsidRPr="00447FC5">
              <w:rPr>
                <w:rFonts w:ascii="Arial" w:eastAsia="MS Mincho" w:hAnsi="Arial"/>
                <w:sz w:val="18"/>
                <w:lang w:eastAsia="ja-JP"/>
              </w:rPr>
              <w:tab/>
            </w:r>
            <w:r>
              <w:rPr>
                <w:rFonts w:ascii="Arial" w:eastAsia="MS Mincho" w:hAnsi="Arial"/>
                <w:sz w:val="18"/>
                <w:lang w:eastAsia="ja-JP"/>
              </w:rPr>
              <w:t xml:space="preserve">For PCell, </w:t>
            </w:r>
            <w:r w:rsidRPr="00447FC5">
              <w:rPr>
                <w:rFonts w:ascii="Arial" w:eastAsia="MS Mincho" w:hAnsi="Arial"/>
                <w:sz w:val="18"/>
                <w:lang w:eastAsia="ja-JP"/>
              </w:rPr>
              <w:t>UE is not required to decode SI-RNTI PDSCH simultaneously with C-RNTI PDSCH, unless in FR1.</w:t>
            </w:r>
          </w:p>
          <w:p w14:paraId="76262A6B" w14:textId="77777777" w:rsidR="00BF2DD5" w:rsidRDefault="00BF2DD5" w:rsidP="00E469EB">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Pr>
                <w:rFonts w:ascii="Arial" w:eastAsia="MS Mincho" w:hAnsi="Arial"/>
                <w:sz w:val="18"/>
                <w:lang w:eastAsia="ja-JP"/>
              </w:rPr>
              <w:t>Note 3:</w:t>
            </w:r>
            <w:r w:rsidR="00FD31B2">
              <w:rPr>
                <w:rFonts w:ascii="Arial" w:eastAsia="MS Mincho" w:hAnsi="Arial"/>
                <w:sz w:val="18"/>
                <w:lang w:eastAsia="ja-JP"/>
              </w:rPr>
              <w:tab/>
            </w:r>
            <w:r>
              <w:rPr>
                <w:rFonts w:ascii="Arial" w:eastAsia="MS Mincho" w:hAnsi="Arial"/>
                <w:sz w:val="18"/>
                <w:lang w:eastAsia="ja-JP"/>
              </w:rPr>
              <w:t>Supported combinations are subject to UE capabilities for dual connectivity, carrier aggregation, receiving of group TPC commands, pre-emption indication and dynamic SFI monitoring.</w:t>
            </w:r>
          </w:p>
          <w:p w14:paraId="7AF31C05" w14:textId="77777777" w:rsidR="00DA1663" w:rsidRPr="00D46801" w:rsidRDefault="00E469EB" w:rsidP="00E469EB">
            <w:pPr>
              <w:keepNext/>
              <w:keepLines/>
              <w:overflowPunct w:val="0"/>
              <w:autoSpaceDE w:val="0"/>
              <w:autoSpaceDN w:val="0"/>
              <w:adjustRightInd w:val="0"/>
              <w:spacing w:after="0"/>
              <w:ind w:left="851" w:hanging="851"/>
              <w:textAlignment w:val="baseline"/>
              <w:rPr>
                <w:ins w:id="47" w:author="Qualcomm" w:date="2019-10-27T10:47:00Z"/>
                <w:rFonts w:ascii="Arial" w:eastAsia="MS Mincho" w:hAnsi="Arial"/>
                <w:sz w:val="18"/>
                <w:lang w:eastAsia="ja-JP"/>
              </w:rPr>
            </w:pPr>
            <w:r w:rsidRPr="00721831">
              <w:rPr>
                <w:rFonts w:ascii="Arial" w:eastAsia="MS Mincho" w:hAnsi="Arial"/>
                <w:sz w:val="18"/>
                <w:lang w:eastAsia="ja-JP"/>
              </w:rPr>
              <w:t>Note 4:</w:t>
            </w:r>
            <w:r w:rsidRPr="00721831">
              <w:rPr>
                <w:rFonts w:ascii="Arial" w:eastAsia="MS Mincho" w:hAnsi="Arial"/>
                <w:sz w:val="18"/>
                <w:lang w:eastAsia="ja-JP"/>
              </w:rPr>
              <w:tab/>
            </w:r>
            <w:r w:rsidRPr="00D46801">
              <w:rPr>
                <w:rFonts w:ascii="Arial" w:eastAsia="MS Mincho" w:hAnsi="Arial"/>
                <w:sz w:val="18"/>
                <w:lang w:eastAsia="ja-JP"/>
              </w:rPr>
              <w:t>The values of m ≥ 0 and n≥ 0 in the supported combinations are subject to the UE capability.</w:t>
            </w:r>
          </w:p>
          <w:p w14:paraId="01E5C495" w14:textId="4FB6CE1D" w:rsidR="00096975" w:rsidRPr="00D46801" w:rsidRDefault="00096975" w:rsidP="00096975">
            <w:pPr>
              <w:spacing w:after="0"/>
              <w:rPr>
                <w:ins w:id="48" w:author="Qualcomm" w:date="2019-10-29T10:21:00Z"/>
                <w:rFonts w:ascii="Arial" w:eastAsia="MS Mincho" w:hAnsi="Arial"/>
                <w:sz w:val="18"/>
                <w:lang w:eastAsia="ja-JP"/>
              </w:rPr>
            </w:pPr>
            <w:ins w:id="49" w:author="Qualcomm" w:date="2019-10-29T10:19:00Z">
              <w:r w:rsidRPr="00D46801">
                <w:rPr>
                  <w:rFonts w:ascii="Arial" w:eastAsia="MS Mincho" w:hAnsi="Arial"/>
                  <w:sz w:val="18"/>
                  <w:lang w:eastAsia="ja-JP"/>
                </w:rPr>
                <w:t xml:space="preserve">Note </w:t>
              </w:r>
            </w:ins>
            <w:commentRangeStart w:id="50"/>
            <w:ins w:id="51" w:author="Qualcomm" w:date="2019-10-27T10:47:00Z">
              <w:r w:rsidR="000B5B33" w:rsidRPr="00D46801">
                <w:rPr>
                  <w:rFonts w:ascii="Arial" w:eastAsia="MS Mincho" w:hAnsi="Arial"/>
                  <w:sz w:val="18"/>
                  <w:lang w:eastAsia="ja-JP"/>
                </w:rPr>
                <w:t>5</w:t>
              </w:r>
            </w:ins>
            <w:commentRangeEnd w:id="50"/>
            <w:ins w:id="52" w:author="Qualcomm" w:date="2019-10-27T10:48:00Z">
              <w:r w:rsidR="00927008" w:rsidRPr="00D46801">
                <w:rPr>
                  <w:rFonts w:ascii="Arial" w:eastAsia="MS Mincho" w:hAnsi="Arial"/>
                  <w:sz w:val="18"/>
                  <w:lang w:eastAsia="ja-JP"/>
                </w:rPr>
                <w:commentReference w:id="50"/>
              </w:r>
            </w:ins>
            <w:ins w:id="54" w:author="Qualcomm" w:date="2019-10-27T10:47:00Z">
              <w:r w:rsidR="000B5B33" w:rsidRPr="00D46801">
                <w:rPr>
                  <w:rFonts w:ascii="Arial" w:eastAsia="MS Mincho" w:hAnsi="Arial"/>
                  <w:sz w:val="18"/>
                  <w:lang w:eastAsia="ja-JP"/>
                </w:rPr>
                <w:t>:</w:t>
              </w:r>
              <w:r w:rsidR="000B5B33" w:rsidRPr="00721831">
                <w:rPr>
                  <w:rFonts w:ascii="Arial" w:eastAsia="MS Mincho" w:hAnsi="Arial"/>
                  <w:sz w:val="18"/>
                  <w:lang w:eastAsia="ja-JP"/>
                </w:rPr>
                <w:t xml:space="preserve"> </w:t>
              </w:r>
              <w:r w:rsidR="000B5B33" w:rsidRPr="00721831">
                <w:rPr>
                  <w:rFonts w:ascii="Arial" w:eastAsia="MS Mincho" w:hAnsi="Arial"/>
                  <w:sz w:val="18"/>
                  <w:lang w:eastAsia="ja-JP"/>
                </w:rPr>
                <w:tab/>
              </w:r>
            </w:ins>
            <w:ins w:id="55" w:author="Qualcomm" w:date="2019-10-29T10:20:00Z">
              <w:r w:rsidRPr="00721831">
                <w:rPr>
                  <w:rFonts w:ascii="Arial" w:eastAsia="MS Mincho" w:hAnsi="Arial"/>
                  <w:sz w:val="18"/>
                  <w:lang w:eastAsia="ja-JP"/>
                </w:rPr>
                <w:t xml:space="preserve">In Active time, a </w:t>
              </w:r>
            </w:ins>
            <w:ins w:id="56" w:author="Qualcomm" w:date="2019-10-29T10:19:00Z">
              <w:r w:rsidRPr="00D46801">
                <w:rPr>
                  <w:rFonts w:ascii="Arial" w:eastAsia="MS Mincho" w:hAnsi="Arial"/>
                  <w:sz w:val="18"/>
                  <w:lang w:eastAsia="ja-JP"/>
                </w:rPr>
                <w:t xml:space="preserve">UE is not expected to monitor the DCI format for the PDCCH scrambled by PS-RNTI </w:t>
              </w:r>
            </w:ins>
          </w:p>
          <w:p w14:paraId="4DAC70A7" w14:textId="763D261E" w:rsidR="00096975" w:rsidRPr="00D46801" w:rsidRDefault="00096975" w:rsidP="00D46801">
            <w:pPr>
              <w:spacing w:after="0"/>
              <w:rPr>
                <w:ins w:id="57" w:author="Qualcomm" w:date="2019-10-29T10:19:00Z"/>
                <w:rFonts w:ascii="Arial" w:eastAsia="MS Mincho" w:hAnsi="Arial"/>
                <w:sz w:val="18"/>
                <w:lang w:eastAsia="ja-JP"/>
              </w:rPr>
            </w:pPr>
            <w:ins w:id="58" w:author="Qualcomm" w:date="2019-10-29T10:21:00Z">
              <w:r w:rsidRPr="00D46801">
                <w:rPr>
                  <w:rFonts w:ascii="Arial" w:eastAsia="MS Mincho" w:hAnsi="Arial"/>
                  <w:sz w:val="18"/>
                  <w:lang w:eastAsia="ja-JP"/>
                </w:rPr>
                <w:t xml:space="preserve">Note 6:     The </w:t>
              </w:r>
            </w:ins>
            <w:ins w:id="59" w:author="Qualcomm" w:date="2019-10-29T10:22:00Z">
              <w:r w:rsidR="00061DD4" w:rsidRPr="00D46801">
                <w:rPr>
                  <w:rFonts w:ascii="Arial" w:eastAsia="MS Mincho" w:hAnsi="Arial"/>
                  <w:sz w:val="18"/>
                  <w:lang w:eastAsia="ja-JP"/>
                </w:rPr>
                <w:t xml:space="preserve">PDCCH scrambled by PS-RNTI </w:t>
              </w:r>
              <w:r w:rsidR="00061DD4" w:rsidRPr="00721831">
                <w:rPr>
                  <w:rFonts w:ascii="Arial" w:eastAsia="MS Mincho" w:hAnsi="Arial"/>
                  <w:sz w:val="18"/>
                  <w:lang w:eastAsia="ja-JP"/>
                </w:rPr>
                <w:t>can only be</w:t>
              </w:r>
            </w:ins>
            <w:ins w:id="60" w:author="Qualcomm" w:date="2019-10-29T10:21:00Z">
              <w:r w:rsidRPr="00D46801">
                <w:rPr>
                  <w:rFonts w:ascii="Arial" w:eastAsia="MS Mincho" w:hAnsi="Arial"/>
                  <w:sz w:val="18"/>
                  <w:lang w:eastAsia="ja-JP"/>
                </w:rPr>
                <w:t xml:space="preserve"> configured on the </w:t>
              </w:r>
              <w:proofErr w:type="spellStart"/>
              <w:r w:rsidRPr="00D46801">
                <w:rPr>
                  <w:rFonts w:ascii="Arial" w:eastAsia="MS Mincho" w:hAnsi="Arial"/>
                  <w:sz w:val="18"/>
                  <w:lang w:eastAsia="ja-JP"/>
                </w:rPr>
                <w:t>PCell</w:t>
              </w:r>
              <w:proofErr w:type="spellEnd"/>
              <w:r w:rsidRPr="00D46801">
                <w:rPr>
                  <w:rFonts w:ascii="Arial" w:eastAsia="MS Mincho" w:hAnsi="Arial"/>
                  <w:sz w:val="18"/>
                  <w:lang w:eastAsia="ja-JP"/>
                </w:rPr>
                <w:t xml:space="preserve"> </w:t>
              </w:r>
            </w:ins>
            <w:ins w:id="61" w:author="Qualcomm" w:date="2019-10-29T10:22:00Z">
              <w:r w:rsidR="00061DD4" w:rsidRPr="00721831">
                <w:rPr>
                  <w:rFonts w:ascii="Arial" w:eastAsia="MS Mincho" w:hAnsi="Arial"/>
                  <w:sz w:val="18"/>
                  <w:lang w:eastAsia="ja-JP"/>
                </w:rPr>
                <w:t>and</w:t>
              </w:r>
            </w:ins>
            <w:ins w:id="62" w:author="Qualcomm" w:date="2019-10-29T10:21:00Z">
              <w:r w:rsidRPr="00D46801">
                <w:rPr>
                  <w:rFonts w:ascii="Arial" w:eastAsia="MS Mincho" w:hAnsi="Arial"/>
                  <w:sz w:val="18"/>
                  <w:lang w:eastAsia="ja-JP"/>
                </w:rPr>
                <w:t xml:space="preserve"> </w:t>
              </w:r>
            </w:ins>
            <w:proofErr w:type="spellStart"/>
            <w:ins w:id="63" w:author="Qualcomm" w:date="2019-10-29T10:22:00Z">
              <w:r w:rsidR="00061DD4" w:rsidRPr="00721831">
                <w:rPr>
                  <w:rFonts w:ascii="Arial" w:eastAsia="MS Mincho" w:hAnsi="Arial"/>
                  <w:sz w:val="18"/>
                  <w:lang w:eastAsia="ja-JP"/>
                </w:rPr>
                <w:t>P</w:t>
              </w:r>
            </w:ins>
            <w:ins w:id="64" w:author="Qualcomm" w:date="2019-10-29T10:23:00Z">
              <w:r w:rsidR="00061DD4" w:rsidRPr="00721831">
                <w:rPr>
                  <w:rFonts w:ascii="Arial" w:eastAsia="MS Mincho" w:hAnsi="Arial"/>
                  <w:sz w:val="18"/>
                  <w:lang w:eastAsia="ja-JP"/>
                </w:rPr>
                <w:t>S</w:t>
              </w:r>
            </w:ins>
            <w:ins w:id="65" w:author="Qualcomm" w:date="2019-10-29T10:21:00Z">
              <w:r w:rsidRPr="00D46801">
                <w:rPr>
                  <w:rFonts w:ascii="Arial" w:eastAsia="MS Mincho" w:hAnsi="Arial"/>
                  <w:sz w:val="18"/>
                  <w:lang w:eastAsia="ja-JP"/>
                </w:rPr>
                <w:t>Cell</w:t>
              </w:r>
            </w:ins>
            <w:proofErr w:type="spellEnd"/>
          </w:p>
          <w:p w14:paraId="76262A6C" w14:textId="368AB245" w:rsidR="000B5B33" w:rsidRPr="00447FC5" w:rsidRDefault="000B5B33" w:rsidP="00E469EB">
            <w:pPr>
              <w:keepNext/>
              <w:keepLines/>
              <w:overflowPunct w:val="0"/>
              <w:autoSpaceDE w:val="0"/>
              <w:autoSpaceDN w:val="0"/>
              <w:adjustRightInd w:val="0"/>
              <w:spacing w:after="0"/>
              <w:ind w:left="851" w:hanging="851"/>
              <w:textAlignment w:val="baseline"/>
              <w:rPr>
                <w:rFonts w:ascii="Arial" w:eastAsia="MS Mincho" w:hAnsi="Arial"/>
                <w:sz w:val="18"/>
                <w:lang w:eastAsia="ja-JP"/>
              </w:rPr>
            </w:pPr>
          </w:p>
        </w:tc>
      </w:tr>
    </w:tbl>
    <w:p w14:paraId="76262B21" w14:textId="77777777" w:rsidR="003C3971" w:rsidRPr="004D3578" w:rsidRDefault="003C3971" w:rsidP="0050196D"/>
    <w:sectPr w:rsidR="003C3971" w:rsidRPr="004D357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Qualcomm" w:date="2019-10-27T10:51:00Z" w:initials="QC">
    <w:p w14:paraId="7429EE50" w14:textId="7034C510" w:rsidR="00721871" w:rsidRDefault="00721871" w:rsidP="001E120C">
      <w:pPr>
        <w:pStyle w:val="CommentText"/>
      </w:pPr>
      <w:r>
        <w:rPr>
          <w:rStyle w:val="CommentReference"/>
        </w:rPr>
        <w:annotationRef/>
      </w:r>
      <w:r>
        <w:t>The name PS-RNTI is based on agreement below</w:t>
      </w:r>
      <w:r w:rsidR="00876CEA">
        <w:t>:</w:t>
      </w:r>
    </w:p>
    <w:p w14:paraId="07A8639C" w14:textId="77777777" w:rsidR="00721871" w:rsidRDefault="00721871" w:rsidP="001E120C">
      <w:pPr>
        <w:pStyle w:val="CommentText"/>
      </w:pPr>
    </w:p>
    <w:p w14:paraId="6202048D" w14:textId="77777777" w:rsidR="00721871" w:rsidRDefault="00721871" w:rsidP="001E120C">
      <w:r>
        <w:rPr>
          <w:highlight w:val="green"/>
        </w:rPr>
        <w:t>Agreements</w:t>
      </w:r>
      <w:r>
        <w:t>:</w:t>
      </w:r>
    </w:p>
    <w:p w14:paraId="02758DDC" w14:textId="77777777" w:rsidR="00721871" w:rsidRDefault="00721871" w:rsidP="001E120C">
      <w:r>
        <w:t>A new RNTI (e.g., PS-RNTI) is introduced for the PDCCH-based power saving signal/channel decoding at least outside Active Time, UE-specifically configured</w:t>
      </w:r>
    </w:p>
    <w:p w14:paraId="72CFF554" w14:textId="77777777" w:rsidR="00721871" w:rsidRDefault="00721871" w:rsidP="001E120C">
      <w:pPr>
        <w:pStyle w:val="ListParagraph"/>
        <w:numPr>
          <w:ilvl w:val="0"/>
          <w:numId w:val="12"/>
        </w:numPr>
        <w:ind w:leftChars="0"/>
        <w:rPr>
          <w:rFonts w:ascii="Times New Roman" w:hAnsi="Times New Roman"/>
          <w:szCs w:val="20"/>
        </w:rPr>
      </w:pPr>
      <w:r>
        <w:rPr>
          <w:rFonts w:ascii="Times New Roman" w:hAnsi="Times New Roman"/>
          <w:szCs w:val="20"/>
        </w:rPr>
        <w:t>FFS how to use the PS-RNTI for scrambling of the PDCCH-based power saving signal/channel</w:t>
      </w:r>
    </w:p>
    <w:p w14:paraId="08331535" w14:textId="2AC145F5" w:rsidR="00721871" w:rsidRDefault="00721871">
      <w:pPr>
        <w:pStyle w:val="CommentText"/>
      </w:pPr>
    </w:p>
  </w:comment>
  <w:comment w:id="24" w:author="Qualcomm" w:date="2019-10-29T13:58:00Z" w:initials="QC">
    <w:p w14:paraId="36D0EAE3" w14:textId="15181F81" w:rsidR="00876CEA" w:rsidRDefault="00876CEA" w:rsidP="00876CEA">
      <w:pPr>
        <w:rPr>
          <w:sz w:val="16"/>
          <w:szCs w:val="16"/>
        </w:rPr>
      </w:pPr>
      <w:r w:rsidRPr="00876CEA">
        <w:rPr>
          <w:sz w:val="16"/>
          <w:szCs w:val="16"/>
        </w:rPr>
        <w:annotationRef/>
      </w:r>
      <w:r w:rsidRPr="00876CEA">
        <w:rPr>
          <w:sz w:val="16"/>
          <w:szCs w:val="16"/>
        </w:rPr>
        <w:t>The following change reflects the agreement</w:t>
      </w:r>
      <w:r>
        <w:rPr>
          <w:sz w:val="16"/>
          <w:szCs w:val="16"/>
        </w:rPr>
        <w:t>:</w:t>
      </w:r>
    </w:p>
    <w:p w14:paraId="597D639D" w14:textId="77777777" w:rsidR="00876CEA" w:rsidRPr="00876CEA" w:rsidRDefault="00876CEA" w:rsidP="00876CEA"/>
    <w:p w14:paraId="077B2FDD" w14:textId="4A0EDA13" w:rsidR="007A6606" w:rsidRPr="00A06D70" w:rsidRDefault="007A6606" w:rsidP="007A6606">
      <w:pPr>
        <w:pStyle w:val="NormalWeb"/>
        <w:spacing w:before="0" w:beforeAutospacing="0" w:after="0" w:afterAutospacing="0" w:line="288" w:lineRule="auto"/>
      </w:pPr>
      <w:r>
        <w:rPr>
          <w:rStyle w:val="CommentReference"/>
        </w:rPr>
        <w:annotationRef/>
      </w:r>
      <w:r w:rsidRPr="00A06D70">
        <w:rPr>
          <w:rFonts w:ascii="Times" w:eastAsia="Batang" w:hAnsi="Times"/>
          <w:color w:val="262626" w:themeColor="text1" w:themeTint="D9"/>
          <w:kern w:val="24"/>
          <w:sz w:val="28"/>
          <w:szCs w:val="28"/>
          <w:highlight w:val="green"/>
          <w:lang w:val="en-GB"/>
        </w:rPr>
        <w:t>Agreements</w:t>
      </w:r>
      <w:r w:rsidRPr="00A06D70">
        <w:rPr>
          <w:rFonts w:ascii="Times" w:eastAsia="Batang" w:hAnsi="Times"/>
          <w:color w:val="262626" w:themeColor="text1" w:themeTint="D9"/>
          <w:kern w:val="24"/>
          <w:sz w:val="28"/>
          <w:szCs w:val="28"/>
          <w:lang w:val="en-GB"/>
        </w:rPr>
        <w:t>:</w:t>
      </w:r>
    </w:p>
    <w:p w14:paraId="1BE7EE21" w14:textId="77777777" w:rsidR="007A6606" w:rsidRPr="00A06D70" w:rsidRDefault="007A6606" w:rsidP="007A6606">
      <w:pPr>
        <w:spacing w:after="0" w:line="288" w:lineRule="auto"/>
        <w:rPr>
          <w:sz w:val="24"/>
          <w:szCs w:val="24"/>
          <w:lang w:val="en-US" w:eastAsia="ko-KR"/>
        </w:rPr>
      </w:pPr>
      <w:r w:rsidRPr="00A06D70">
        <w:rPr>
          <w:rFonts w:ascii="Times" w:eastAsia="Batang" w:hAnsi="Times"/>
          <w:color w:val="262626" w:themeColor="text1" w:themeTint="D9"/>
          <w:kern w:val="24"/>
          <w:sz w:val="28"/>
          <w:szCs w:val="28"/>
          <w:lang w:eastAsia="ko-KR"/>
        </w:rPr>
        <w:t>UE follows legacy DRX operation to wake up and start the OnDurationTimer at the next DRX ON at least for the case when the active BWP is not configured with the PDCCH –based power saving signal/channel</w:t>
      </w:r>
    </w:p>
    <w:p w14:paraId="1EF35911" w14:textId="77777777" w:rsidR="007A6606" w:rsidRPr="00B23695" w:rsidRDefault="007A6606" w:rsidP="007A6606">
      <w:pPr>
        <w:numPr>
          <w:ilvl w:val="0"/>
          <w:numId w:val="14"/>
        </w:numPr>
        <w:spacing w:after="0" w:line="288" w:lineRule="auto"/>
        <w:contextualSpacing/>
        <w:rPr>
          <w:color w:val="3253DC"/>
          <w:sz w:val="28"/>
          <w:szCs w:val="24"/>
          <w:lang w:val="en-US" w:eastAsia="ko-KR"/>
        </w:rPr>
      </w:pPr>
      <w:r w:rsidRPr="00DF7CB7">
        <w:rPr>
          <w:rFonts w:ascii="Times" w:eastAsia="Batang" w:hAnsi="Times"/>
          <w:color w:val="262626" w:themeColor="text1" w:themeTint="D9"/>
          <w:kern w:val="24"/>
          <w:sz w:val="28"/>
          <w:szCs w:val="28"/>
          <w:lang w:eastAsia="ko-KR"/>
        </w:rPr>
        <w:t>FFS other cases (e.g., the monitoring occasion at the PDCCH-based power saving signal/channel is not valid for the UE,  e.g., collision with other procedures)</w:t>
      </w:r>
    </w:p>
    <w:p w14:paraId="4D015043" w14:textId="77777777" w:rsidR="00B23695" w:rsidRDefault="00B23695" w:rsidP="00B23695">
      <w:pPr>
        <w:spacing w:after="0" w:line="288" w:lineRule="auto"/>
        <w:contextualSpacing/>
        <w:rPr>
          <w:rFonts w:ascii="Times" w:eastAsia="Batang" w:hAnsi="Times"/>
          <w:color w:val="262626" w:themeColor="text1" w:themeTint="D9"/>
          <w:kern w:val="24"/>
          <w:sz w:val="28"/>
          <w:szCs w:val="28"/>
          <w:lang w:eastAsia="ko-KR"/>
        </w:rPr>
      </w:pPr>
    </w:p>
    <w:p w14:paraId="4431D976" w14:textId="09474CFA" w:rsidR="00B23695" w:rsidRPr="007A6606" w:rsidRDefault="00B23695" w:rsidP="00B23695">
      <w:pPr>
        <w:spacing w:after="0" w:line="288" w:lineRule="auto"/>
        <w:contextualSpacing/>
        <w:rPr>
          <w:color w:val="3253DC"/>
          <w:sz w:val="28"/>
          <w:szCs w:val="24"/>
          <w:lang w:val="en-US" w:eastAsia="ko-KR"/>
        </w:rPr>
      </w:pPr>
      <w:r>
        <w:rPr>
          <w:rFonts w:ascii="Times" w:eastAsia="Batang" w:hAnsi="Times"/>
          <w:color w:val="262626" w:themeColor="text1" w:themeTint="D9"/>
          <w:kern w:val="24"/>
          <w:sz w:val="28"/>
          <w:szCs w:val="28"/>
          <w:lang w:eastAsia="ko-KR"/>
        </w:rPr>
        <w:t>Editor Note: Based on the FFS above, concurrency of PS-RNTI with other procedures is being discussed further.</w:t>
      </w:r>
    </w:p>
  </w:comment>
  <w:comment w:id="28" w:author="Qualcomm" w:date="2019-10-29T13:57:00Z" w:initials="QC">
    <w:p w14:paraId="001E1FBE" w14:textId="0000EAF3" w:rsidR="00876CEA" w:rsidRDefault="00876CEA" w:rsidP="00876CEA">
      <w:pPr>
        <w:pStyle w:val="ListParagraph"/>
        <w:ind w:leftChars="0" w:left="0"/>
        <w:rPr>
          <w:sz w:val="16"/>
          <w:szCs w:val="16"/>
        </w:rPr>
      </w:pPr>
      <w:r w:rsidRPr="00876CEA">
        <w:rPr>
          <w:sz w:val="16"/>
          <w:szCs w:val="16"/>
        </w:rPr>
        <w:t>The following change reflects the agreement:</w:t>
      </w:r>
    </w:p>
    <w:p w14:paraId="3E4225D3" w14:textId="77777777" w:rsidR="00876CEA" w:rsidRPr="00876CEA" w:rsidRDefault="00876CEA" w:rsidP="00876CEA">
      <w:pPr>
        <w:pStyle w:val="ListParagraph"/>
        <w:ind w:leftChars="0" w:left="0"/>
        <w:rPr>
          <w:sz w:val="16"/>
          <w:szCs w:val="16"/>
        </w:rPr>
      </w:pPr>
    </w:p>
    <w:p w14:paraId="7A6B0A83" w14:textId="772FCED1" w:rsidR="00721871" w:rsidRDefault="00721871" w:rsidP="00721871">
      <w:pPr>
        <w:rPr>
          <w:lang w:eastAsia="x-none"/>
        </w:rPr>
      </w:pPr>
      <w:r>
        <w:rPr>
          <w:rStyle w:val="CommentReference"/>
        </w:rPr>
        <w:annotationRef/>
      </w:r>
      <w:r>
        <w:rPr>
          <w:highlight w:val="green"/>
          <w:lang w:eastAsia="x-none"/>
        </w:rPr>
        <w:t>Agreements</w:t>
      </w:r>
      <w:r>
        <w:rPr>
          <w:lang w:eastAsia="x-none"/>
        </w:rPr>
        <w:t>:</w:t>
      </w:r>
    </w:p>
    <w:p w14:paraId="554950A6" w14:textId="009FA482" w:rsidR="00721871" w:rsidRPr="00721871" w:rsidRDefault="00721871" w:rsidP="00721871">
      <w:pPr>
        <w:numPr>
          <w:ilvl w:val="0"/>
          <w:numId w:val="13"/>
        </w:numPr>
        <w:spacing w:after="0"/>
        <w:rPr>
          <w:bCs/>
          <w:lang w:eastAsia="zh-CN"/>
        </w:rPr>
      </w:pPr>
      <w:r>
        <w:rPr>
          <w:bCs/>
          <w:lang w:eastAsia="zh-CN"/>
        </w:rPr>
        <w:t xml:space="preserve">The CRC of new DCI format for power saving signal/channel is scrambled by PS-RNTI </w:t>
      </w:r>
      <w:r>
        <w:rPr>
          <w:bCs/>
          <w:color w:val="FF0000"/>
          <w:u w:val="single"/>
          <w:lang w:eastAsia="zh-CN"/>
        </w:rPr>
        <w:t>outside active time</w:t>
      </w:r>
    </w:p>
  </w:comment>
  <w:comment w:id="45" w:author="Qualcomm" w:date="2019-10-29T13:57:00Z" w:initials="QC">
    <w:p w14:paraId="008417AA" w14:textId="67AD955F" w:rsidR="00876CEA" w:rsidRDefault="00876CEA" w:rsidP="00876CEA">
      <w:pPr>
        <w:pStyle w:val="CommentText"/>
      </w:pPr>
      <w:r>
        <w:rPr>
          <w:rStyle w:val="CommentReference"/>
        </w:rPr>
        <w:annotationRef/>
      </w:r>
      <w:r>
        <w:rPr>
          <w:rStyle w:val="CommentReference"/>
        </w:rPr>
        <w:t>The following change reflects the agreement:</w:t>
      </w:r>
    </w:p>
    <w:p w14:paraId="03011758" w14:textId="77777777" w:rsidR="00876CEA" w:rsidRDefault="00876CEA" w:rsidP="00721871">
      <w:pPr>
        <w:pStyle w:val="CommentText"/>
      </w:pPr>
    </w:p>
    <w:p w14:paraId="1BD7100B" w14:textId="6FCF6921" w:rsidR="00721871" w:rsidRDefault="00721871" w:rsidP="00721871">
      <w:pPr>
        <w:pStyle w:val="CommentText"/>
      </w:pPr>
      <w:r>
        <w:rPr>
          <w:rStyle w:val="CommentReference"/>
        </w:rPr>
        <w:annotationRef/>
      </w:r>
      <w:r>
        <w:t>RAN2 #107:</w:t>
      </w:r>
    </w:p>
    <w:p w14:paraId="6D3CC82B" w14:textId="2148DF58" w:rsidR="00721871" w:rsidRDefault="00721871">
      <w:pPr>
        <w:pStyle w:val="CommentText"/>
      </w:pPr>
      <w:r w:rsidRPr="00114953">
        <w:rPr>
          <w:rFonts w:ascii="Arial" w:eastAsia="MS Mincho" w:hAnsi="Arial"/>
          <w:color w:val="262626"/>
          <w:kern w:val="24"/>
          <w:sz w:val="28"/>
          <w:szCs w:val="28"/>
        </w:rPr>
        <w:t>The WUS is configured on the PCell with CA and SpCell with DC (i.e. PCell on MCG and PSCell on SCG)</w:t>
      </w:r>
    </w:p>
  </w:comment>
  <w:comment w:id="50" w:author="Qualcomm" w:date="2019-10-27T10:48:00Z" w:initials="QC">
    <w:p w14:paraId="6C988305" w14:textId="77777777" w:rsidR="00B102BA" w:rsidRDefault="00B102BA" w:rsidP="00B102BA">
      <w:pPr>
        <w:rPr>
          <w:sz w:val="16"/>
          <w:szCs w:val="16"/>
        </w:rPr>
      </w:pPr>
      <w:r w:rsidRPr="00876CEA">
        <w:rPr>
          <w:sz w:val="16"/>
          <w:szCs w:val="16"/>
        </w:rPr>
        <w:t>The following change reflects the agreement</w:t>
      </w:r>
      <w:r>
        <w:rPr>
          <w:sz w:val="16"/>
          <w:szCs w:val="16"/>
        </w:rPr>
        <w:t>:</w:t>
      </w:r>
    </w:p>
    <w:p w14:paraId="50DFFAFC" w14:textId="77777777" w:rsidR="00B102BA" w:rsidRDefault="00B102BA" w:rsidP="007A6606">
      <w:pPr>
        <w:pStyle w:val="CommentText"/>
      </w:pPr>
    </w:p>
    <w:p w14:paraId="36611628" w14:textId="364B3B34" w:rsidR="00721871" w:rsidRPr="007A6606" w:rsidRDefault="00721871" w:rsidP="007A6606">
      <w:pPr>
        <w:pStyle w:val="CommentText"/>
        <w:rPr>
          <w:sz w:val="16"/>
          <w:szCs w:val="16"/>
        </w:rPr>
      </w:pPr>
      <w:r>
        <w:rPr>
          <w:rStyle w:val="CommentReference"/>
        </w:rPr>
        <w:annotationRef/>
      </w:r>
      <w:bookmarkStart w:id="53" w:name="_Hlk23184818"/>
      <w:r>
        <w:rPr>
          <w:highlight w:val="green"/>
        </w:rPr>
        <w:t>Agreements</w:t>
      </w:r>
    </w:p>
    <w:p w14:paraId="459BBCAC" w14:textId="77777777" w:rsidR="00721871" w:rsidRDefault="00721871" w:rsidP="00927008">
      <w:r>
        <w:t>In Active Time, a Rel-16 UE is not expected to monitor the new DCI format for the WUS PDCCH scrambled by PS-RNTI.</w:t>
      </w:r>
      <w:bookmarkEnd w:id="53"/>
    </w:p>
    <w:p w14:paraId="61223A34" w14:textId="202608A9" w:rsidR="00721871" w:rsidRDefault="00721871">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8331535" w15:done="0"/>
  <w15:commentEx w15:paraId="4431D976" w15:done="0"/>
  <w15:commentEx w15:paraId="554950A6" w15:done="0"/>
  <w15:commentEx w15:paraId="6D3CC82B" w15:done="0"/>
  <w15:commentEx w15:paraId="61223A3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331535" w16cid:durableId="215FF542"/>
  <w16cid:commentId w16cid:paraId="4431D976" w16cid:durableId="2162C3F7"/>
  <w16cid:commentId w16cid:paraId="554950A6" w16cid:durableId="2162C3BE"/>
  <w16cid:commentId w16cid:paraId="6D3CC82B" w16cid:durableId="2162C3CA"/>
  <w16cid:commentId w16cid:paraId="61223A34" w16cid:durableId="215FF47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6FFDE" w14:textId="77777777" w:rsidR="00721871" w:rsidRDefault="00721871">
      <w:r>
        <w:separator/>
      </w:r>
    </w:p>
  </w:endnote>
  <w:endnote w:type="continuationSeparator" w:id="0">
    <w:p w14:paraId="33086EFF" w14:textId="77777777" w:rsidR="00721871" w:rsidRDefault="00721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62B32" w14:textId="77777777" w:rsidR="00721871" w:rsidRDefault="007218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EDF80A" w14:textId="77777777" w:rsidR="00721871" w:rsidRDefault="00721871">
      <w:r>
        <w:separator/>
      </w:r>
    </w:p>
  </w:footnote>
  <w:footnote w:type="continuationSeparator" w:id="0">
    <w:p w14:paraId="6A862917" w14:textId="77777777" w:rsidR="00721871" w:rsidRDefault="007218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start w:val="1"/>
      <w:numFmt w:val="bullet"/>
      <w:lvlText w:val=""/>
      <w:lvlJc w:val="left"/>
      <w:pPr>
        <w:ind w:left="2450" w:hanging="360"/>
      </w:pPr>
      <w:rPr>
        <w:rFonts w:ascii="Wingdings" w:hAnsi="Wingdings" w:hint="default"/>
      </w:rPr>
    </w:lvl>
    <w:lvl w:ilvl="3" w:tplc="04090001">
      <w:start w:val="1"/>
      <w:numFmt w:val="bullet"/>
      <w:lvlText w:val=""/>
      <w:lvlJc w:val="left"/>
      <w:pPr>
        <w:ind w:left="3170" w:hanging="360"/>
      </w:pPr>
      <w:rPr>
        <w:rFonts w:ascii="Symbol" w:hAnsi="Symbol" w:hint="default"/>
      </w:rPr>
    </w:lvl>
    <w:lvl w:ilvl="4" w:tplc="04090003">
      <w:start w:val="1"/>
      <w:numFmt w:val="bullet"/>
      <w:lvlText w:val="o"/>
      <w:lvlJc w:val="left"/>
      <w:pPr>
        <w:ind w:left="3890" w:hanging="360"/>
      </w:pPr>
      <w:rPr>
        <w:rFonts w:ascii="Courier New" w:hAnsi="Courier New" w:cs="Courier New" w:hint="default"/>
      </w:rPr>
    </w:lvl>
    <w:lvl w:ilvl="5" w:tplc="04090005">
      <w:start w:val="1"/>
      <w:numFmt w:val="bullet"/>
      <w:lvlText w:val=""/>
      <w:lvlJc w:val="left"/>
      <w:pPr>
        <w:ind w:left="4610" w:hanging="360"/>
      </w:pPr>
      <w:rPr>
        <w:rFonts w:ascii="Wingdings" w:hAnsi="Wingdings" w:hint="default"/>
      </w:rPr>
    </w:lvl>
    <w:lvl w:ilvl="6" w:tplc="04090001">
      <w:start w:val="1"/>
      <w:numFmt w:val="bullet"/>
      <w:lvlText w:val=""/>
      <w:lvlJc w:val="left"/>
      <w:pPr>
        <w:ind w:left="5330" w:hanging="360"/>
      </w:pPr>
      <w:rPr>
        <w:rFonts w:ascii="Symbol" w:hAnsi="Symbol" w:hint="default"/>
      </w:rPr>
    </w:lvl>
    <w:lvl w:ilvl="7" w:tplc="04090003">
      <w:start w:val="1"/>
      <w:numFmt w:val="bullet"/>
      <w:lvlText w:val="o"/>
      <w:lvlJc w:val="left"/>
      <w:pPr>
        <w:ind w:left="6050" w:hanging="360"/>
      </w:pPr>
      <w:rPr>
        <w:rFonts w:ascii="Courier New" w:hAnsi="Courier New" w:cs="Courier New" w:hint="default"/>
      </w:rPr>
    </w:lvl>
    <w:lvl w:ilvl="8" w:tplc="04090005">
      <w:start w:val="1"/>
      <w:numFmt w:val="bullet"/>
      <w:lvlText w:val=""/>
      <w:lvlJc w:val="left"/>
      <w:pPr>
        <w:ind w:left="6770" w:hanging="360"/>
      </w:pPr>
      <w:rPr>
        <w:rFonts w:ascii="Wingdings" w:hAnsi="Wingdings" w:hint="default"/>
      </w:rPr>
    </w:lvl>
  </w:abstractNum>
  <w:abstractNum w:abstractNumId="3"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D0E7D4D"/>
    <w:multiLevelType w:val="hybridMultilevel"/>
    <w:tmpl w:val="1534F4F2"/>
    <w:lvl w:ilvl="0" w:tplc="152EEC6E">
      <w:start w:val="17"/>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BE436E"/>
    <w:multiLevelType w:val="multilevel"/>
    <w:tmpl w:val="4FC223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47E6A3F"/>
    <w:multiLevelType w:val="hybridMultilevel"/>
    <w:tmpl w:val="9500988C"/>
    <w:lvl w:ilvl="0" w:tplc="AF2E25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8611EF"/>
    <w:multiLevelType w:val="hybridMultilevel"/>
    <w:tmpl w:val="3E0A8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22B4974"/>
    <w:multiLevelType w:val="hybridMultilevel"/>
    <w:tmpl w:val="89F61C8C"/>
    <w:lvl w:ilvl="0" w:tplc="E9A2B37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3B84360"/>
    <w:multiLevelType w:val="hybridMultilevel"/>
    <w:tmpl w:val="EB048B08"/>
    <w:lvl w:ilvl="0" w:tplc="152EEC6E">
      <w:start w:val="17"/>
      <w:numFmt w:val="bullet"/>
      <w:lvlText w:val="-"/>
      <w:lvlJc w:val="left"/>
      <w:pPr>
        <w:ind w:left="1288" w:hanging="360"/>
      </w:pPr>
      <w:rPr>
        <w:rFonts w:ascii="Calibri" w:eastAsia="Times New Roman" w:hAnsi="Calibri" w:cs="Calibri"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1" w15:restartNumberingAfterBreak="0">
    <w:nsid w:val="67810F1F"/>
    <w:multiLevelType w:val="hybridMultilevel"/>
    <w:tmpl w:val="9E5A903A"/>
    <w:lvl w:ilvl="0" w:tplc="152EEC6E">
      <w:start w:val="17"/>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5B407D"/>
    <w:multiLevelType w:val="hybridMultilevel"/>
    <w:tmpl w:val="81B43908"/>
    <w:lvl w:ilvl="0" w:tplc="732282A8">
      <w:start w:val="1"/>
      <w:numFmt w:val="bullet"/>
      <w:lvlText w:val="•"/>
      <w:lvlJc w:val="left"/>
      <w:pPr>
        <w:tabs>
          <w:tab w:val="num" w:pos="720"/>
        </w:tabs>
        <w:ind w:left="720" w:hanging="360"/>
      </w:pPr>
      <w:rPr>
        <w:rFonts w:ascii="Arial" w:hAnsi="Arial" w:hint="default"/>
      </w:rPr>
    </w:lvl>
    <w:lvl w:ilvl="1" w:tplc="0D3C1386" w:tentative="1">
      <w:start w:val="1"/>
      <w:numFmt w:val="bullet"/>
      <w:lvlText w:val="•"/>
      <w:lvlJc w:val="left"/>
      <w:pPr>
        <w:tabs>
          <w:tab w:val="num" w:pos="1440"/>
        </w:tabs>
        <w:ind w:left="1440" w:hanging="360"/>
      </w:pPr>
      <w:rPr>
        <w:rFonts w:ascii="Arial" w:hAnsi="Arial" w:hint="default"/>
      </w:rPr>
    </w:lvl>
    <w:lvl w:ilvl="2" w:tplc="79AC2EF0" w:tentative="1">
      <w:start w:val="1"/>
      <w:numFmt w:val="bullet"/>
      <w:lvlText w:val="•"/>
      <w:lvlJc w:val="left"/>
      <w:pPr>
        <w:tabs>
          <w:tab w:val="num" w:pos="2160"/>
        </w:tabs>
        <w:ind w:left="2160" w:hanging="360"/>
      </w:pPr>
      <w:rPr>
        <w:rFonts w:ascii="Arial" w:hAnsi="Arial" w:hint="default"/>
      </w:rPr>
    </w:lvl>
    <w:lvl w:ilvl="3" w:tplc="2652868E" w:tentative="1">
      <w:start w:val="1"/>
      <w:numFmt w:val="bullet"/>
      <w:lvlText w:val="•"/>
      <w:lvlJc w:val="left"/>
      <w:pPr>
        <w:tabs>
          <w:tab w:val="num" w:pos="2880"/>
        </w:tabs>
        <w:ind w:left="2880" w:hanging="360"/>
      </w:pPr>
      <w:rPr>
        <w:rFonts w:ascii="Arial" w:hAnsi="Arial" w:hint="default"/>
      </w:rPr>
    </w:lvl>
    <w:lvl w:ilvl="4" w:tplc="8F485B14" w:tentative="1">
      <w:start w:val="1"/>
      <w:numFmt w:val="bullet"/>
      <w:lvlText w:val="•"/>
      <w:lvlJc w:val="left"/>
      <w:pPr>
        <w:tabs>
          <w:tab w:val="num" w:pos="3600"/>
        </w:tabs>
        <w:ind w:left="3600" w:hanging="360"/>
      </w:pPr>
      <w:rPr>
        <w:rFonts w:ascii="Arial" w:hAnsi="Arial" w:hint="default"/>
      </w:rPr>
    </w:lvl>
    <w:lvl w:ilvl="5" w:tplc="94121B58" w:tentative="1">
      <w:start w:val="1"/>
      <w:numFmt w:val="bullet"/>
      <w:lvlText w:val="•"/>
      <w:lvlJc w:val="left"/>
      <w:pPr>
        <w:tabs>
          <w:tab w:val="num" w:pos="4320"/>
        </w:tabs>
        <w:ind w:left="4320" w:hanging="360"/>
      </w:pPr>
      <w:rPr>
        <w:rFonts w:ascii="Arial" w:hAnsi="Arial" w:hint="default"/>
      </w:rPr>
    </w:lvl>
    <w:lvl w:ilvl="6" w:tplc="83302EA2" w:tentative="1">
      <w:start w:val="1"/>
      <w:numFmt w:val="bullet"/>
      <w:lvlText w:val="•"/>
      <w:lvlJc w:val="left"/>
      <w:pPr>
        <w:tabs>
          <w:tab w:val="num" w:pos="5040"/>
        </w:tabs>
        <w:ind w:left="5040" w:hanging="360"/>
      </w:pPr>
      <w:rPr>
        <w:rFonts w:ascii="Arial" w:hAnsi="Arial" w:hint="default"/>
      </w:rPr>
    </w:lvl>
    <w:lvl w:ilvl="7" w:tplc="5D6EDF2E" w:tentative="1">
      <w:start w:val="1"/>
      <w:numFmt w:val="bullet"/>
      <w:lvlText w:val="•"/>
      <w:lvlJc w:val="left"/>
      <w:pPr>
        <w:tabs>
          <w:tab w:val="num" w:pos="5760"/>
        </w:tabs>
        <w:ind w:left="5760" w:hanging="360"/>
      </w:pPr>
      <w:rPr>
        <w:rFonts w:ascii="Arial" w:hAnsi="Arial" w:hint="default"/>
      </w:rPr>
    </w:lvl>
    <w:lvl w:ilvl="8" w:tplc="740C59B4"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6"/>
  </w:num>
  <w:num w:numId="6">
    <w:abstractNumId w:val="5"/>
  </w:num>
  <w:num w:numId="7">
    <w:abstractNumId w:val="7"/>
  </w:num>
  <w:num w:numId="8">
    <w:abstractNumId w:val="4"/>
  </w:num>
  <w:num w:numId="9">
    <w:abstractNumId w:val="10"/>
  </w:num>
  <w:num w:numId="10">
    <w:abstractNumId w:val="11"/>
  </w:num>
  <w:num w:numId="11">
    <w:abstractNumId w:val="8"/>
  </w:num>
  <w:num w:numId="12">
    <w:abstractNumId w:val="2"/>
  </w:num>
  <w:num w:numId="13">
    <w:abstractNumId w:val="3"/>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D0"/>
    <w:rsid w:val="00002558"/>
    <w:rsid w:val="000176E6"/>
    <w:rsid w:val="00020D4E"/>
    <w:rsid w:val="00025810"/>
    <w:rsid w:val="00031AB6"/>
    <w:rsid w:val="00033397"/>
    <w:rsid w:val="00036493"/>
    <w:rsid w:val="00040095"/>
    <w:rsid w:val="0004214C"/>
    <w:rsid w:val="000448DF"/>
    <w:rsid w:val="00046D4A"/>
    <w:rsid w:val="00050563"/>
    <w:rsid w:val="00051834"/>
    <w:rsid w:val="0005417A"/>
    <w:rsid w:val="00054A22"/>
    <w:rsid w:val="00061DD4"/>
    <w:rsid w:val="00064586"/>
    <w:rsid w:val="000655A6"/>
    <w:rsid w:val="0006718B"/>
    <w:rsid w:val="00070936"/>
    <w:rsid w:val="00073316"/>
    <w:rsid w:val="00077D5A"/>
    <w:rsid w:val="00077D71"/>
    <w:rsid w:val="00080512"/>
    <w:rsid w:val="00084D4E"/>
    <w:rsid w:val="00096975"/>
    <w:rsid w:val="000B1060"/>
    <w:rsid w:val="000B5B33"/>
    <w:rsid w:val="000C2212"/>
    <w:rsid w:val="000D58AB"/>
    <w:rsid w:val="000D6732"/>
    <w:rsid w:val="000D697F"/>
    <w:rsid w:val="000D7D79"/>
    <w:rsid w:val="000E1FD2"/>
    <w:rsid w:val="000E2564"/>
    <w:rsid w:val="000F355E"/>
    <w:rsid w:val="000F668D"/>
    <w:rsid w:val="001017FC"/>
    <w:rsid w:val="0011023F"/>
    <w:rsid w:val="001104A7"/>
    <w:rsid w:val="00114953"/>
    <w:rsid w:val="00122578"/>
    <w:rsid w:val="001225D4"/>
    <w:rsid w:val="00127143"/>
    <w:rsid w:val="00130FAB"/>
    <w:rsid w:val="0013183B"/>
    <w:rsid w:val="00144B94"/>
    <w:rsid w:val="001469E2"/>
    <w:rsid w:val="00147FD9"/>
    <w:rsid w:val="00150C93"/>
    <w:rsid w:val="00151E7A"/>
    <w:rsid w:val="0016016F"/>
    <w:rsid w:val="00164FE3"/>
    <w:rsid w:val="0017171D"/>
    <w:rsid w:val="001A289F"/>
    <w:rsid w:val="001B3319"/>
    <w:rsid w:val="001B48AB"/>
    <w:rsid w:val="001B6CAA"/>
    <w:rsid w:val="001B6D30"/>
    <w:rsid w:val="001C0950"/>
    <w:rsid w:val="001C5249"/>
    <w:rsid w:val="001D02C2"/>
    <w:rsid w:val="001D430C"/>
    <w:rsid w:val="001D536F"/>
    <w:rsid w:val="001E120C"/>
    <w:rsid w:val="001E2774"/>
    <w:rsid w:val="001E4B23"/>
    <w:rsid w:val="001F1292"/>
    <w:rsid w:val="001F168B"/>
    <w:rsid w:val="001F4503"/>
    <w:rsid w:val="001F4616"/>
    <w:rsid w:val="001F54E0"/>
    <w:rsid w:val="001F70EE"/>
    <w:rsid w:val="00200848"/>
    <w:rsid w:val="00201138"/>
    <w:rsid w:val="00211682"/>
    <w:rsid w:val="00212871"/>
    <w:rsid w:val="00225411"/>
    <w:rsid w:val="002347A2"/>
    <w:rsid w:val="00234FD7"/>
    <w:rsid w:val="00235699"/>
    <w:rsid w:val="002406C3"/>
    <w:rsid w:val="00246084"/>
    <w:rsid w:val="0024700B"/>
    <w:rsid w:val="00252A73"/>
    <w:rsid w:val="00254DC1"/>
    <w:rsid w:val="0025676D"/>
    <w:rsid w:val="002574A3"/>
    <w:rsid w:val="00263601"/>
    <w:rsid w:val="0026676D"/>
    <w:rsid w:val="00286F73"/>
    <w:rsid w:val="00296AC9"/>
    <w:rsid w:val="002A3338"/>
    <w:rsid w:val="002B31B6"/>
    <w:rsid w:val="002B6A94"/>
    <w:rsid w:val="002C1F7A"/>
    <w:rsid w:val="002C28E3"/>
    <w:rsid w:val="002C3418"/>
    <w:rsid w:val="002C343A"/>
    <w:rsid w:val="002C4FEC"/>
    <w:rsid w:val="002C51AC"/>
    <w:rsid w:val="002D1B9E"/>
    <w:rsid w:val="002E3F36"/>
    <w:rsid w:val="002E4B29"/>
    <w:rsid w:val="003015A3"/>
    <w:rsid w:val="003047AF"/>
    <w:rsid w:val="00304C07"/>
    <w:rsid w:val="00305B47"/>
    <w:rsid w:val="003172DC"/>
    <w:rsid w:val="00326492"/>
    <w:rsid w:val="0033194C"/>
    <w:rsid w:val="00332AF8"/>
    <w:rsid w:val="003363A1"/>
    <w:rsid w:val="00340F75"/>
    <w:rsid w:val="003424E5"/>
    <w:rsid w:val="00350A9C"/>
    <w:rsid w:val="0035462D"/>
    <w:rsid w:val="003600CB"/>
    <w:rsid w:val="00361540"/>
    <w:rsid w:val="00362209"/>
    <w:rsid w:val="00367890"/>
    <w:rsid w:val="003820A3"/>
    <w:rsid w:val="00391392"/>
    <w:rsid w:val="00393EBC"/>
    <w:rsid w:val="0039591B"/>
    <w:rsid w:val="003967CB"/>
    <w:rsid w:val="0039759E"/>
    <w:rsid w:val="003A1A23"/>
    <w:rsid w:val="003A7953"/>
    <w:rsid w:val="003B5F57"/>
    <w:rsid w:val="003C169E"/>
    <w:rsid w:val="003C3971"/>
    <w:rsid w:val="003C3AFD"/>
    <w:rsid w:val="003C7876"/>
    <w:rsid w:val="003D0625"/>
    <w:rsid w:val="003D2521"/>
    <w:rsid w:val="003D337F"/>
    <w:rsid w:val="003D36E1"/>
    <w:rsid w:val="003D4CA7"/>
    <w:rsid w:val="003F2FFD"/>
    <w:rsid w:val="0040789B"/>
    <w:rsid w:val="00416FE7"/>
    <w:rsid w:val="00423457"/>
    <w:rsid w:val="00441FFB"/>
    <w:rsid w:val="00447FC5"/>
    <w:rsid w:val="0046233E"/>
    <w:rsid w:val="00463179"/>
    <w:rsid w:val="00464F72"/>
    <w:rsid w:val="00473319"/>
    <w:rsid w:val="004A17F3"/>
    <w:rsid w:val="004A46D0"/>
    <w:rsid w:val="004A5550"/>
    <w:rsid w:val="004A7D28"/>
    <w:rsid w:val="004B3FFF"/>
    <w:rsid w:val="004B7283"/>
    <w:rsid w:val="004C3612"/>
    <w:rsid w:val="004C42B0"/>
    <w:rsid w:val="004D06C2"/>
    <w:rsid w:val="004D0847"/>
    <w:rsid w:val="004D15FE"/>
    <w:rsid w:val="004D3578"/>
    <w:rsid w:val="004D3BF4"/>
    <w:rsid w:val="004E213A"/>
    <w:rsid w:val="004E682A"/>
    <w:rsid w:val="004E69E3"/>
    <w:rsid w:val="005004A1"/>
    <w:rsid w:val="0050196D"/>
    <w:rsid w:val="00505753"/>
    <w:rsid w:val="005061F7"/>
    <w:rsid w:val="005073BC"/>
    <w:rsid w:val="00510EB8"/>
    <w:rsid w:val="005236D3"/>
    <w:rsid w:val="005257E6"/>
    <w:rsid w:val="00534966"/>
    <w:rsid w:val="00537482"/>
    <w:rsid w:val="00541870"/>
    <w:rsid w:val="00543E6C"/>
    <w:rsid w:val="00554F7F"/>
    <w:rsid w:val="00565087"/>
    <w:rsid w:val="005761E3"/>
    <w:rsid w:val="00576B57"/>
    <w:rsid w:val="00581C8C"/>
    <w:rsid w:val="005839D5"/>
    <w:rsid w:val="005868EA"/>
    <w:rsid w:val="005902E8"/>
    <w:rsid w:val="00593CAB"/>
    <w:rsid w:val="005949DF"/>
    <w:rsid w:val="005A15E6"/>
    <w:rsid w:val="005A21B2"/>
    <w:rsid w:val="005B2BE2"/>
    <w:rsid w:val="005B3C87"/>
    <w:rsid w:val="005C2F24"/>
    <w:rsid w:val="005C44FC"/>
    <w:rsid w:val="005C79B9"/>
    <w:rsid w:val="005D2E01"/>
    <w:rsid w:val="005D3470"/>
    <w:rsid w:val="005D4FEE"/>
    <w:rsid w:val="005D6960"/>
    <w:rsid w:val="005E155B"/>
    <w:rsid w:val="006041BC"/>
    <w:rsid w:val="00612E95"/>
    <w:rsid w:val="00614FDF"/>
    <w:rsid w:val="0061537A"/>
    <w:rsid w:val="00617252"/>
    <w:rsid w:val="00625B7E"/>
    <w:rsid w:val="0063589B"/>
    <w:rsid w:val="00644EFD"/>
    <w:rsid w:val="006512EF"/>
    <w:rsid w:val="00653250"/>
    <w:rsid w:val="006604F9"/>
    <w:rsid w:val="00674802"/>
    <w:rsid w:val="00675651"/>
    <w:rsid w:val="0067680A"/>
    <w:rsid w:val="00677281"/>
    <w:rsid w:val="006823DA"/>
    <w:rsid w:val="00683F9E"/>
    <w:rsid w:val="00684432"/>
    <w:rsid w:val="0068479A"/>
    <w:rsid w:val="00690953"/>
    <w:rsid w:val="00694EF0"/>
    <w:rsid w:val="00697520"/>
    <w:rsid w:val="006A41C4"/>
    <w:rsid w:val="006A7725"/>
    <w:rsid w:val="006B1EB8"/>
    <w:rsid w:val="006C27B2"/>
    <w:rsid w:val="006C698A"/>
    <w:rsid w:val="006C7A08"/>
    <w:rsid w:val="006C7EBF"/>
    <w:rsid w:val="006D0ECF"/>
    <w:rsid w:val="006D7679"/>
    <w:rsid w:val="006D7883"/>
    <w:rsid w:val="006E21EF"/>
    <w:rsid w:val="006E3E35"/>
    <w:rsid w:val="006E5C86"/>
    <w:rsid w:val="006F1FF0"/>
    <w:rsid w:val="00703EB0"/>
    <w:rsid w:val="00715673"/>
    <w:rsid w:val="00721831"/>
    <w:rsid w:val="00721871"/>
    <w:rsid w:val="0072299F"/>
    <w:rsid w:val="00731CAA"/>
    <w:rsid w:val="00732C0E"/>
    <w:rsid w:val="0073389B"/>
    <w:rsid w:val="00734A5B"/>
    <w:rsid w:val="007411EC"/>
    <w:rsid w:val="00743B96"/>
    <w:rsid w:val="00744236"/>
    <w:rsid w:val="00744E76"/>
    <w:rsid w:val="00746519"/>
    <w:rsid w:val="00757D57"/>
    <w:rsid w:val="00765A30"/>
    <w:rsid w:val="007701EF"/>
    <w:rsid w:val="0077097E"/>
    <w:rsid w:val="00774A3C"/>
    <w:rsid w:val="00775BD0"/>
    <w:rsid w:val="00781F0F"/>
    <w:rsid w:val="00783C4F"/>
    <w:rsid w:val="007A0537"/>
    <w:rsid w:val="007A6606"/>
    <w:rsid w:val="007A6DDF"/>
    <w:rsid w:val="007B031F"/>
    <w:rsid w:val="007C3897"/>
    <w:rsid w:val="007C6F81"/>
    <w:rsid w:val="007D6574"/>
    <w:rsid w:val="007F5AB9"/>
    <w:rsid w:val="007F78E6"/>
    <w:rsid w:val="00802741"/>
    <w:rsid w:val="008028A4"/>
    <w:rsid w:val="00824429"/>
    <w:rsid w:val="00827553"/>
    <w:rsid w:val="00835353"/>
    <w:rsid w:val="00860229"/>
    <w:rsid w:val="0086165C"/>
    <w:rsid w:val="008705D9"/>
    <w:rsid w:val="00872576"/>
    <w:rsid w:val="008768CA"/>
    <w:rsid w:val="00876CEA"/>
    <w:rsid w:val="00881728"/>
    <w:rsid w:val="008830E9"/>
    <w:rsid w:val="008871BE"/>
    <w:rsid w:val="008901CE"/>
    <w:rsid w:val="00897C41"/>
    <w:rsid w:val="008A5B9B"/>
    <w:rsid w:val="008C11CE"/>
    <w:rsid w:val="008E1346"/>
    <w:rsid w:val="008E44FA"/>
    <w:rsid w:val="008E7A91"/>
    <w:rsid w:val="008F5524"/>
    <w:rsid w:val="008F65B5"/>
    <w:rsid w:val="00901AA6"/>
    <w:rsid w:val="00902117"/>
    <w:rsid w:val="0090271F"/>
    <w:rsid w:val="00902E23"/>
    <w:rsid w:val="00904763"/>
    <w:rsid w:val="009065FB"/>
    <w:rsid w:val="00911AFE"/>
    <w:rsid w:val="0091348E"/>
    <w:rsid w:val="009175F3"/>
    <w:rsid w:val="00917CCB"/>
    <w:rsid w:val="00923129"/>
    <w:rsid w:val="0092485C"/>
    <w:rsid w:val="00924981"/>
    <w:rsid w:val="00925F12"/>
    <w:rsid w:val="00927008"/>
    <w:rsid w:val="00933362"/>
    <w:rsid w:val="009338C2"/>
    <w:rsid w:val="00934FC1"/>
    <w:rsid w:val="009379EE"/>
    <w:rsid w:val="00942EC2"/>
    <w:rsid w:val="00952CFA"/>
    <w:rsid w:val="0095332C"/>
    <w:rsid w:val="009716C7"/>
    <w:rsid w:val="00980240"/>
    <w:rsid w:val="009843B4"/>
    <w:rsid w:val="00984CBF"/>
    <w:rsid w:val="009919BD"/>
    <w:rsid w:val="00995802"/>
    <w:rsid w:val="009A0191"/>
    <w:rsid w:val="009A61A8"/>
    <w:rsid w:val="009B33D0"/>
    <w:rsid w:val="009B3A5C"/>
    <w:rsid w:val="009C282A"/>
    <w:rsid w:val="009C28D9"/>
    <w:rsid w:val="009D52F0"/>
    <w:rsid w:val="009E34EB"/>
    <w:rsid w:val="009E6FD2"/>
    <w:rsid w:val="009F0F9C"/>
    <w:rsid w:val="009F2235"/>
    <w:rsid w:val="009F2A95"/>
    <w:rsid w:val="009F37B7"/>
    <w:rsid w:val="00A030BB"/>
    <w:rsid w:val="00A06D70"/>
    <w:rsid w:val="00A10F02"/>
    <w:rsid w:val="00A138C8"/>
    <w:rsid w:val="00A164B4"/>
    <w:rsid w:val="00A20831"/>
    <w:rsid w:val="00A2086D"/>
    <w:rsid w:val="00A22957"/>
    <w:rsid w:val="00A3098D"/>
    <w:rsid w:val="00A44836"/>
    <w:rsid w:val="00A46D34"/>
    <w:rsid w:val="00A47243"/>
    <w:rsid w:val="00A51C5C"/>
    <w:rsid w:val="00A53724"/>
    <w:rsid w:val="00A549D6"/>
    <w:rsid w:val="00A55670"/>
    <w:rsid w:val="00A563B5"/>
    <w:rsid w:val="00A669F1"/>
    <w:rsid w:val="00A72C6B"/>
    <w:rsid w:val="00A763C8"/>
    <w:rsid w:val="00A817BA"/>
    <w:rsid w:val="00A82346"/>
    <w:rsid w:val="00A96047"/>
    <w:rsid w:val="00A97EE7"/>
    <w:rsid w:val="00AA6713"/>
    <w:rsid w:val="00AC0BA5"/>
    <w:rsid w:val="00AC222B"/>
    <w:rsid w:val="00AE1045"/>
    <w:rsid w:val="00AE29F2"/>
    <w:rsid w:val="00AE31CF"/>
    <w:rsid w:val="00AE4320"/>
    <w:rsid w:val="00AE4EC3"/>
    <w:rsid w:val="00AF0845"/>
    <w:rsid w:val="00AF091A"/>
    <w:rsid w:val="00AF3A89"/>
    <w:rsid w:val="00AF4371"/>
    <w:rsid w:val="00AF6127"/>
    <w:rsid w:val="00B01E10"/>
    <w:rsid w:val="00B05BEF"/>
    <w:rsid w:val="00B102BA"/>
    <w:rsid w:val="00B141C8"/>
    <w:rsid w:val="00B15178"/>
    <w:rsid w:val="00B15449"/>
    <w:rsid w:val="00B1647D"/>
    <w:rsid w:val="00B16659"/>
    <w:rsid w:val="00B23695"/>
    <w:rsid w:val="00B23C17"/>
    <w:rsid w:val="00B31E5E"/>
    <w:rsid w:val="00B40FA8"/>
    <w:rsid w:val="00B46DF6"/>
    <w:rsid w:val="00B474B6"/>
    <w:rsid w:val="00B610A4"/>
    <w:rsid w:val="00B66615"/>
    <w:rsid w:val="00B70C10"/>
    <w:rsid w:val="00B742CE"/>
    <w:rsid w:val="00B751D1"/>
    <w:rsid w:val="00B80FC5"/>
    <w:rsid w:val="00B924A8"/>
    <w:rsid w:val="00B93976"/>
    <w:rsid w:val="00B964C3"/>
    <w:rsid w:val="00B97248"/>
    <w:rsid w:val="00BC0F7D"/>
    <w:rsid w:val="00BC5FF9"/>
    <w:rsid w:val="00BC61A5"/>
    <w:rsid w:val="00BD2CFF"/>
    <w:rsid w:val="00BD31F3"/>
    <w:rsid w:val="00BD6C50"/>
    <w:rsid w:val="00BE3028"/>
    <w:rsid w:val="00BE522E"/>
    <w:rsid w:val="00BF2CD9"/>
    <w:rsid w:val="00BF2DD5"/>
    <w:rsid w:val="00BF5B74"/>
    <w:rsid w:val="00C00B09"/>
    <w:rsid w:val="00C01130"/>
    <w:rsid w:val="00C03F85"/>
    <w:rsid w:val="00C13F35"/>
    <w:rsid w:val="00C20E88"/>
    <w:rsid w:val="00C253F8"/>
    <w:rsid w:val="00C33079"/>
    <w:rsid w:val="00C3435A"/>
    <w:rsid w:val="00C45231"/>
    <w:rsid w:val="00C53CF6"/>
    <w:rsid w:val="00C60094"/>
    <w:rsid w:val="00C65A91"/>
    <w:rsid w:val="00C727C4"/>
    <w:rsid w:val="00C72833"/>
    <w:rsid w:val="00C93F40"/>
    <w:rsid w:val="00CA3D0C"/>
    <w:rsid w:val="00CA3E8E"/>
    <w:rsid w:val="00CA7EE2"/>
    <w:rsid w:val="00CB7E00"/>
    <w:rsid w:val="00CC1733"/>
    <w:rsid w:val="00CC56FF"/>
    <w:rsid w:val="00CC6353"/>
    <w:rsid w:val="00CC69C7"/>
    <w:rsid w:val="00CD46D4"/>
    <w:rsid w:val="00CE626A"/>
    <w:rsid w:val="00CF06BB"/>
    <w:rsid w:val="00CF6ADB"/>
    <w:rsid w:val="00D078E1"/>
    <w:rsid w:val="00D102B5"/>
    <w:rsid w:val="00D15788"/>
    <w:rsid w:val="00D2271E"/>
    <w:rsid w:val="00D2659B"/>
    <w:rsid w:val="00D3044D"/>
    <w:rsid w:val="00D46801"/>
    <w:rsid w:val="00D51D18"/>
    <w:rsid w:val="00D52659"/>
    <w:rsid w:val="00D54005"/>
    <w:rsid w:val="00D628F7"/>
    <w:rsid w:val="00D64C9C"/>
    <w:rsid w:val="00D65A38"/>
    <w:rsid w:val="00D70657"/>
    <w:rsid w:val="00D72A0B"/>
    <w:rsid w:val="00D738D6"/>
    <w:rsid w:val="00D755EB"/>
    <w:rsid w:val="00D87E00"/>
    <w:rsid w:val="00D90799"/>
    <w:rsid w:val="00D9134D"/>
    <w:rsid w:val="00D9627B"/>
    <w:rsid w:val="00D96894"/>
    <w:rsid w:val="00D96FD9"/>
    <w:rsid w:val="00DA1663"/>
    <w:rsid w:val="00DA7A03"/>
    <w:rsid w:val="00DB13E4"/>
    <w:rsid w:val="00DB146F"/>
    <w:rsid w:val="00DB1818"/>
    <w:rsid w:val="00DB4B0C"/>
    <w:rsid w:val="00DB6218"/>
    <w:rsid w:val="00DC309B"/>
    <w:rsid w:val="00DC4DA2"/>
    <w:rsid w:val="00DD24F4"/>
    <w:rsid w:val="00DD6A1D"/>
    <w:rsid w:val="00DE2169"/>
    <w:rsid w:val="00DE2915"/>
    <w:rsid w:val="00DE6695"/>
    <w:rsid w:val="00DF2B1F"/>
    <w:rsid w:val="00DF62CD"/>
    <w:rsid w:val="00DF7CB7"/>
    <w:rsid w:val="00E03043"/>
    <w:rsid w:val="00E0605B"/>
    <w:rsid w:val="00E0742A"/>
    <w:rsid w:val="00E10DDF"/>
    <w:rsid w:val="00E15E6A"/>
    <w:rsid w:val="00E163C3"/>
    <w:rsid w:val="00E17124"/>
    <w:rsid w:val="00E2160E"/>
    <w:rsid w:val="00E2162F"/>
    <w:rsid w:val="00E265BA"/>
    <w:rsid w:val="00E30AC3"/>
    <w:rsid w:val="00E34AA0"/>
    <w:rsid w:val="00E360F7"/>
    <w:rsid w:val="00E43027"/>
    <w:rsid w:val="00E469EB"/>
    <w:rsid w:val="00E479F3"/>
    <w:rsid w:val="00E733E4"/>
    <w:rsid w:val="00E77645"/>
    <w:rsid w:val="00E77C34"/>
    <w:rsid w:val="00E8583F"/>
    <w:rsid w:val="00E92BCF"/>
    <w:rsid w:val="00E94B52"/>
    <w:rsid w:val="00EA029B"/>
    <w:rsid w:val="00EA2E4B"/>
    <w:rsid w:val="00EA7BF3"/>
    <w:rsid w:val="00EB3978"/>
    <w:rsid w:val="00EC1E0A"/>
    <w:rsid w:val="00EC3B9C"/>
    <w:rsid w:val="00EC4A25"/>
    <w:rsid w:val="00EC54EF"/>
    <w:rsid w:val="00ED103E"/>
    <w:rsid w:val="00ED3B0B"/>
    <w:rsid w:val="00EE1A16"/>
    <w:rsid w:val="00F01379"/>
    <w:rsid w:val="00F025A2"/>
    <w:rsid w:val="00F04712"/>
    <w:rsid w:val="00F0646B"/>
    <w:rsid w:val="00F20B35"/>
    <w:rsid w:val="00F22EC7"/>
    <w:rsid w:val="00F233A0"/>
    <w:rsid w:val="00F261BE"/>
    <w:rsid w:val="00F30B1F"/>
    <w:rsid w:val="00F34CB7"/>
    <w:rsid w:val="00F35B91"/>
    <w:rsid w:val="00F42FD2"/>
    <w:rsid w:val="00F474ED"/>
    <w:rsid w:val="00F477ED"/>
    <w:rsid w:val="00F503BA"/>
    <w:rsid w:val="00F57676"/>
    <w:rsid w:val="00F653B8"/>
    <w:rsid w:val="00F66B89"/>
    <w:rsid w:val="00F70B4F"/>
    <w:rsid w:val="00F71C22"/>
    <w:rsid w:val="00F722B2"/>
    <w:rsid w:val="00F73D23"/>
    <w:rsid w:val="00F74C8C"/>
    <w:rsid w:val="00F835DD"/>
    <w:rsid w:val="00F86E3A"/>
    <w:rsid w:val="00F901F3"/>
    <w:rsid w:val="00F92565"/>
    <w:rsid w:val="00F929B0"/>
    <w:rsid w:val="00FA0689"/>
    <w:rsid w:val="00FA0857"/>
    <w:rsid w:val="00FA1266"/>
    <w:rsid w:val="00FB024C"/>
    <w:rsid w:val="00FB7981"/>
    <w:rsid w:val="00FC1192"/>
    <w:rsid w:val="00FC4581"/>
    <w:rsid w:val="00FD31B2"/>
    <w:rsid w:val="00FD51CE"/>
    <w:rsid w:val="00FD6EE8"/>
    <w:rsid w:val="00FE52BB"/>
    <w:rsid w:val="00FF165F"/>
    <w:rsid w:val="00FF1677"/>
    <w:rsid w:val="00FF6651"/>
    <w:rsid w:val="00FF6A1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62628C8"/>
  <w15:chartTrackingRefBased/>
  <w15:docId w15:val="{E4E6CF5D-267A-4091-AB17-38E2C8947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F2235"/>
    <w:pPr>
      <w:spacing w:after="0"/>
    </w:pPr>
    <w:rPr>
      <w:rFonts w:ascii="Segoe UI" w:hAnsi="Segoe UI" w:cs="Segoe UI"/>
      <w:sz w:val="18"/>
      <w:szCs w:val="18"/>
    </w:rPr>
  </w:style>
  <w:style w:type="character" w:customStyle="1" w:styleId="BalloonTextChar">
    <w:name w:val="Balloon Text Char"/>
    <w:link w:val="BalloonText"/>
    <w:rsid w:val="009F2235"/>
    <w:rPr>
      <w:rFonts w:ascii="Segoe UI" w:hAnsi="Segoe UI" w:cs="Segoe UI"/>
      <w:sz w:val="18"/>
      <w:szCs w:val="18"/>
      <w:lang w:val="en-GB"/>
    </w:rPr>
  </w:style>
  <w:style w:type="character" w:styleId="CommentReference">
    <w:name w:val="annotation reference"/>
    <w:rsid w:val="00934FC1"/>
    <w:rPr>
      <w:sz w:val="16"/>
      <w:szCs w:val="16"/>
    </w:rPr>
  </w:style>
  <w:style w:type="paragraph" w:styleId="CommentText">
    <w:name w:val="annotation text"/>
    <w:basedOn w:val="Normal"/>
    <w:link w:val="CommentTextChar"/>
    <w:rsid w:val="00934FC1"/>
  </w:style>
  <w:style w:type="character" w:customStyle="1" w:styleId="CommentTextChar">
    <w:name w:val="Comment Text Char"/>
    <w:link w:val="CommentText"/>
    <w:rsid w:val="00934FC1"/>
    <w:rPr>
      <w:lang w:val="en-GB"/>
    </w:rPr>
  </w:style>
  <w:style w:type="paragraph" w:styleId="CommentSubject">
    <w:name w:val="annotation subject"/>
    <w:basedOn w:val="CommentText"/>
    <w:next w:val="CommentText"/>
    <w:link w:val="CommentSubjectChar"/>
    <w:rsid w:val="00934FC1"/>
    <w:rPr>
      <w:b/>
      <w:bCs/>
    </w:rPr>
  </w:style>
  <w:style w:type="character" w:customStyle="1" w:styleId="CommentSubjectChar">
    <w:name w:val="Comment Subject Char"/>
    <w:link w:val="CommentSubject"/>
    <w:rsid w:val="00934FC1"/>
    <w:rPr>
      <w:b/>
      <w:bCs/>
      <w:lang w:val="en-GB"/>
    </w:rPr>
  </w:style>
  <w:style w:type="character" w:customStyle="1" w:styleId="THChar">
    <w:name w:val="TH Char"/>
    <w:link w:val="TH"/>
    <w:rsid w:val="00675651"/>
    <w:rPr>
      <w:rFonts w:ascii="Arial" w:hAnsi="Arial"/>
      <w:b/>
      <w:lang w:val="en-GB"/>
    </w:rPr>
  </w:style>
  <w:style w:type="character" w:customStyle="1" w:styleId="TFChar">
    <w:name w:val="TF Char"/>
    <w:link w:val="TF"/>
    <w:rsid w:val="00675651"/>
    <w:rPr>
      <w:rFonts w:ascii="Arial" w:hAnsi="Arial"/>
      <w:b/>
      <w:lang w:val="en-GB"/>
    </w:rPr>
  </w:style>
  <w:style w:type="character" w:customStyle="1" w:styleId="TAHCar">
    <w:name w:val="TAH Car"/>
    <w:link w:val="TAH"/>
    <w:rsid w:val="005B2BE2"/>
    <w:rPr>
      <w:rFonts w:ascii="Arial" w:hAnsi="Arial"/>
      <w:b/>
      <w:sz w:val="18"/>
      <w:lang w:val="en-GB"/>
    </w:rPr>
  </w:style>
  <w:style w:type="character" w:customStyle="1" w:styleId="TACChar">
    <w:name w:val="TAC Char"/>
    <w:link w:val="TAC"/>
    <w:rsid w:val="005B2BE2"/>
    <w:rPr>
      <w:rFonts w:ascii="Arial" w:hAnsi="Arial"/>
      <w:sz w:val="18"/>
      <w:lang w:val="en-GB"/>
    </w:rPr>
  </w:style>
  <w:style w:type="character" w:customStyle="1" w:styleId="TALCar">
    <w:name w:val="TAL Car"/>
    <w:link w:val="TAL"/>
    <w:rsid w:val="00D90799"/>
    <w:rPr>
      <w:rFonts w:ascii="Arial" w:hAnsi="Arial"/>
      <w:sz w:val="18"/>
      <w:lang w:val="en-GB"/>
    </w:rPr>
  </w:style>
  <w:style w:type="character" w:styleId="Hyperlink">
    <w:name w:val="Hyperlink"/>
    <w:uiPriority w:val="99"/>
    <w:unhideWhenUsed/>
    <w:rsid w:val="00361540"/>
    <w:rPr>
      <w:color w:val="0000FF"/>
      <w:u w:val="single"/>
    </w:rPr>
  </w:style>
  <w:style w:type="paragraph" w:customStyle="1" w:styleId="CRCoverPage">
    <w:name w:val="CR Cover Page"/>
    <w:rsid w:val="00361540"/>
    <w:pPr>
      <w:spacing w:after="120"/>
    </w:pPr>
    <w:rPr>
      <w:rFonts w:ascii="Arial" w:hAnsi="Arial"/>
      <w:lang w:eastAsia="en-US"/>
    </w:rPr>
  </w:style>
  <w:style w:type="paragraph" w:styleId="ListParagraph">
    <w:name w:val="List Paragraph"/>
    <w:aliases w:val="- Bullets,?? ??,?????,????,Lista1,列出段落1,中等深浅网格 1 - 着色 21,목록 단락,列出段落,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95332C"/>
    <w:pPr>
      <w:spacing w:after="0"/>
      <w:ind w:leftChars="400" w:left="840"/>
    </w:pPr>
    <w:rPr>
      <w:rFonts w:ascii="Times" w:eastAsia="Batang" w:hAnsi="Times"/>
      <w:szCs w:val="24"/>
      <w:lang w:eastAsia="x-none"/>
    </w:r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Paragrafo elenco Char"/>
    <w:link w:val="ListParagraph"/>
    <w:uiPriority w:val="34"/>
    <w:qFormat/>
    <w:rsid w:val="0095332C"/>
    <w:rPr>
      <w:rFonts w:ascii="Times" w:eastAsia="Batang" w:hAnsi="Times"/>
      <w:szCs w:val="24"/>
      <w:lang w:eastAsia="x-none"/>
    </w:rPr>
  </w:style>
  <w:style w:type="paragraph" w:styleId="NormalWeb">
    <w:name w:val="Normal (Web)"/>
    <w:basedOn w:val="Normal"/>
    <w:uiPriority w:val="99"/>
    <w:unhideWhenUsed/>
    <w:rsid w:val="00A06D70"/>
    <w:pPr>
      <w:spacing w:before="100" w:beforeAutospacing="1" w:after="100" w:afterAutospacing="1"/>
    </w:pPr>
    <w:rPr>
      <w:sz w:val="24"/>
      <w:szCs w:val="24"/>
      <w:lang w:val="en-US" w:eastAsia="ko-KR"/>
    </w:rPr>
  </w:style>
  <w:style w:type="character" w:customStyle="1" w:styleId="Heading2Char">
    <w:name w:val="Heading 2 Char"/>
    <w:basedOn w:val="DefaultParagraphFont"/>
    <w:link w:val="Heading2"/>
    <w:rsid w:val="001B48AB"/>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138209">
      <w:bodyDiv w:val="1"/>
      <w:marLeft w:val="0"/>
      <w:marRight w:val="0"/>
      <w:marTop w:val="0"/>
      <w:marBottom w:val="0"/>
      <w:divBdr>
        <w:top w:val="none" w:sz="0" w:space="0" w:color="auto"/>
        <w:left w:val="none" w:sz="0" w:space="0" w:color="auto"/>
        <w:bottom w:val="none" w:sz="0" w:space="0" w:color="auto"/>
        <w:right w:val="none" w:sz="0" w:space="0" w:color="auto"/>
      </w:divBdr>
    </w:div>
    <w:div w:id="318847113">
      <w:bodyDiv w:val="1"/>
      <w:marLeft w:val="0"/>
      <w:marRight w:val="0"/>
      <w:marTop w:val="0"/>
      <w:marBottom w:val="0"/>
      <w:divBdr>
        <w:top w:val="none" w:sz="0" w:space="0" w:color="auto"/>
        <w:left w:val="none" w:sz="0" w:space="0" w:color="auto"/>
        <w:bottom w:val="none" w:sz="0" w:space="0" w:color="auto"/>
        <w:right w:val="none" w:sz="0" w:space="0" w:color="auto"/>
      </w:divBdr>
    </w:div>
    <w:div w:id="322854760">
      <w:bodyDiv w:val="1"/>
      <w:marLeft w:val="0"/>
      <w:marRight w:val="0"/>
      <w:marTop w:val="0"/>
      <w:marBottom w:val="0"/>
      <w:divBdr>
        <w:top w:val="none" w:sz="0" w:space="0" w:color="auto"/>
        <w:left w:val="none" w:sz="0" w:space="0" w:color="auto"/>
        <w:bottom w:val="none" w:sz="0" w:space="0" w:color="auto"/>
        <w:right w:val="none" w:sz="0" w:space="0" w:color="auto"/>
      </w:divBdr>
    </w:div>
    <w:div w:id="535120338">
      <w:bodyDiv w:val="1"/>
      <w:marLeft w:val="0"/>
      <w:marRight w:val="0"/>
      <w:marTop w:val="0"/>
      <w:marBottom w:val="0"/>
      <w:divBdr>
        <w:top w:val="none" w:sz="0" w:space="0" w:color="auto"/>
        <w:left w:val="none" w:sz="0" w:space="0" w:color="auto"/>
        <w:bottom w:val="none" w:sz="0" w:space="0" w:color="auto"/>
        <w:right w:val="none" w:sz="0" w:space="0" w:color="auto"/>
      </w:divBdr>
    </w:div>
    <w:div w:id="613102641">
      <w:bodyDiv w:val="1"/>
      <w:marLeft w:val="0"/>
      <w:marRight w:val="0"/>
      <w:marTop w:val="0"/>
      <w:marBottom w:val="0"/>
      <w:divBdr>
        <w:top w:val="none" w:sz="0" w:space="0" w:color="auto"/>
        <w:left w:val="none" w:sz="0" w:space="0" w:color="auto"/>
        <w:bottom w:val="none" w:sz="0" w:space="0" w:color="auto"/>
        <w:right w:val="none" w:sz="0" w:space="0" w:color="auto"/>
      </w:divBdr>
    </w:div>
    <w:div w:id="664822825">
      <w:bodyDiv w:val="1"/>
      <w:marLeft w:val="0"/>
      <w:marRight w:val="0"/>
      <w:marTop w:val="0"/>
      <w:marBottom w:val="0"/>
      <w:divBdr>
        <w:top w:val="none" w:sz="0" w:space="0" w:color="auto"/>
        <w:left w:val="none" w:sz="0" w:space="0" w:color="auto"/>
        <w:bottom w:val="none" w:sz="0" w:space="0" w:color="auto"/>
        <w:right w:val="none" w:sz="0" w:space="0" w:color="auto"/>
      </w:divBdr>
    </w:div>
    <w:div w:id="738133327">
      <w:bodyDiv w:val="1"/>
      <w:marLeft w:val="0"/>
      <w:marRight w:val="0"/>
      <w:marTop w:val="0"/>
      <w:marBottom w:val="0"/>
      <w:divBdr>
        <w:top w:val="none" w:sz="0" w:space="0" w:color="auto"/>
        <w:left w:val="none" w:sz="0" w:space="0" w:color="auto"/>
        <w:bottom w:val="none" w:sz="0" w:space="0" w:color="auto"/>
        <w:right w:val="none" w:sz="0" w:space="0" w:color="auto"/>
      </w:divBdr>
    </w:div>
    <w:div w:id="801197565">
      <w:bodyDiv w:val="1"/>
      <w:marLeft w:val="0"/>
      <w:marRight w:val="0"/>
      <w:marTop w:val="0"/>
      <w:marBottom w:val="0"/>
      <w:divBdr>
        <w:top w:val="none" w:sz="0" w:space="0" w:color="auto"/>
        <w:left w:val="none" w:sz="0" w:space="0" w:color="auto"/>
        <w:bottom w:val="none" w:sz="0" w:space="0" w:color="auto"/>
        <w:right w:val="none" w:sz="0" w:space="0" w:color="auto"/>
      </w:divBdr>
    </w:div>
    <w:div w:id="804085045">
      <w:bodyDiv w:val="1"/>
      <w:marLeft w:val="0"/>
      <w:marRight w:val="0"/>
      <w:marTop w:val="0"/>
      <w:marBottom w:val="0"/>
      <w:divBdr>
        <w:top w:val="none" w:sz="0" w:space="0" w:color="auto"/>
        <w:left w:val="none" w:sz="0" w:space="0" w:color="auto"/>
        <w:bottom w:val="none" w:sz="0" w:space="0" w:color="auto"/>
        <w:right w:val="none" w:sz="0" w:space="0" w:color="auto"/>
      </w:divBdr>
    </w:div>
    <w:div w:id="901410126">
      <w:bodyDiv w:val="1"/>
      <w:marLeft w:val="0"/>
      <w:marRight w:val="0"/>
      <w:marTop w:val="0"/>
      <w:marBottom w:val="0"/>
      <w:divBdr>
        <w:top w:val="none" w:sz="0" w:space="0" w:color="auto"/>
        <w:left w:val="none" w:sz="0" w:space="0" w:color="auto"/>
        <w:bottom w:val="none" w:sz="0" w:space="0" w:color="auto"/>
        <w:right w:val="none" w:sz="0" w:space="0" w:color="auto"/>
      </w:divBdr>
    </w:div>
    <w:div w:id="911160497">
      <w:bodyDiv w:val="1"/>
      <w:marLeft w:val="0"/>
      <w:marRight w:val="0"/>
      <w:marTop w:val="0"/>
      <w:marBottom w:val="0"/>
      <w:divBdr>
        <w:top w:val="none" w:sz="0" w:space="0" w:color="auto"/>
        <w:left w:val="none" w:sz="0" w:space="0" w:color="auto"/>
        <w:bottom w:val="none" w:sz="0" w:space="0" w:color="auto"/>
        <w:right w:val="none" w:sz="0" w:space="0" w:color="auto"/>
      </w:divBdr>
    </w:div>
    <w:div w:id="1062170037">
      <w:bodyDiv w:val="1"/>
      <w:marLeft w:val="0"/>
      <w:marRight w:val="0"/>
      <w:marTop w:val="0"/>
      <w:marBottom w:val="0"/>
      <w:divBdr>
        <w:top w:val="none" w:sz="0" w:space="0" w:color="auto"/>
        <w:left w:val="none" w:sz="0" w:space="0" w:color="auto"/>
        <w:bottom w:val="none" w:sz="0" w:space="0" w:color="auto"/>
        <w:right w:val="none" w:sz="0" w:space="0" w:color="auto"/>
      </w:divBdr>
    </w:div>
    <w:div w:id="1066538772">
      <w:bodyDiv w:val="1"/>
      <w:marLeft w:val="0"/>
      <w:marRight w:val="0"/>
      <w:marTop w:val="0"/>
      <w:marBottom w:val="0"/>
      <w:divBdr>
        <w:top w:val="none" w:sz="0" w:space="0" w:color="auto"/>
        <w:left w:val="none" w:sz="0" w:space="0" w:color="auto"/>
        <w:bottom w:val="none" w:sz="0" w:space="0" w:color="auto"/>
        <w:right w:val="none" w:sz="0" w:space="0" w:color="auto"/>
      </w:divBdr>
    </w:div>
    <w:div w:id="1224295619">
      <w:bodyDiv w:val="1"/>
      <w:marLeft w:val="0"/>
      <w:marRight w:val="0"/>
      <w:marTop w:val="0"/>
      <w:marBottom w:val="0"/>
      <w:divBdr>
        <w:top w:val="none" w:sz="0" w:space="0" w:color="auto"/>
        <w:left w:val="none" w:sz="0" w:space="0" w:color="auto"/>
        <w:bottom w:val="none" w:sz="0" w:space="0" w:color="auto"/>
        <w:right w:val="none" w:sz="0" w:space="0" w:color="auto"/>
      </w:divBdr>
    </w:div>
    <w:div w:id="1290816590">
      <w:bodyDiv w:val="1"/>
      <w:marLeft w:val="0"/>
      <w:marRight w:val="0"/>
      <w:marTop w:val="0"/>
      <w:marBottom w:val="0"/>
      <w:divBdr>
        <w:top w:val="none" w:sz="0" w:space="0" w:color="auto"/>
        <w:left w:val="none" w:sz="0" w:space="0" w:color="auto"/>
        <w:bottom w:val="none" w:sz="0" w:space="0" w:color="auto"/>
        <w:right w:val="none" w:sz="0" w:space="0" w:color="auto"/>
      </w:divBdr>
    </w:div>
    <w:div w:id="1305820078">
      <w:bodyDiv w:val="1"/>
      <w:marLeft w:val="0"/>
      <w:marRight w:val="0"/>
      <w:marTop w:val="0"/>
      <w:marBottom w:val="0"/>
      <w:divBdr>
        <w:top w:val="none" w:sz="0" w:space="0" w:color="auto"/>
        <w:left w:val="none" w:sz="0" w:space="0" w:color="auto"/>
        <w:bottom w:val="none" w:sz="0" w:space="0" w:color="auto"/>
        <w:right w:val="none" w:sz="0" w:space="0" w:color="auto"/>
      </w:divBdr>
    </w:div>
    <w:div w:id="1311976884">
      <w:bodyDiv w:val="1"/>
      <w:marLeft w:val="0"/>
      <w:marRight w:val="0"/>
      <w:marTop w:val="0"/>
      <w:marBottom w:val="0"/>
      <w:divBdr>
        <w:top w:val="none" w:sz="0" w:space="0" w:color="auto"/>
        <w:left w:val="none" w:sz="0" w:space="0" w:color="auto"/>
        <w:bottom w:val="none" w:sz="0" w:space="0" w:color="auto"/>
        <w:right w:val="none" w:sz="0" w:space="0" w:color="auto"/>
      </w:divBdr>
    </w:div>
    <w:div w:id="1316421686">
      <w:bodyDiv w:val="1"/>
      <w:marLeft w:val="0"/>
      <w:marRight w:val="0"/>
      <w:marTop w:val="0"/>
      <w:marBottom w:val="0"/>
      <w:divBdr>
        <w:top w:val="none" w:sz="0" w:space="0" w:color="auto"/>
        <w:left w:val="none" w:sz="0" w:space="0" w:color="auto"/>
        <w:bottom w:val="none" w:sz="0" w:space="0" w:color="auto"/>
        <w:right w:val="none" w:sz="0" w:space="0" w:color="auto"/>
      </w:divBdr>
    </w:div>
    <w:div w:id="1317882016">
      <w:bodyDiv w:val="1"/>
      <w:marLeft w:val="0"/>
      <w:marRight w:val="0"/>
      <w:marTop w:val="0"/>
      <w:marBottom w:val="0"/>
      <w:divBdr>
        <w:top w:val="none" w:sz="0" w:space="0" w:color="auto"/>
        <w:left w:val="none" w:sz="0" w:space="0" w:color="auto"/>
        <w:bottom w:val="none" w:sz="0" w:space="0" w:color="auto"/>
        <w:right w:val="none" w:sz="0" w:space="0" w:color="auto"/>
      </w:divBdr>
    </w:div>
    <w:div w:id="1458257832">
      <w:bodyDiv w:val="1"/>
      <w:marLeft w:val="0"/>
      <w:marRight w:val="0"/>
      <w:marTop w:val="0"/>
      <w:marBottom w:val="0"/>
      <w:divBdr>
        <w:top w:val="none" w:sz="0" w:space="0" w:color="auto"/>
        <w:left w:val="none" w:sz="0" w:space="0" w:color="auto"/>
        <w:bottom w:val="none" w:sz="0" w:space="0" w:color="auto"/>
        <w:right w:val="none" w:sz="0" w:space="0" w:color="auto"/>
      </w:divBdr>
    </w:div>
    <w:div w:id="1490708822">
      <w:bodyDiv w:val="1"/>
      <w:marLeft w:val="0"/>
      <w:marRight w:val="0"/>
      <w:marTop w:val="0"/>
      <w:marBottom w:val="0"/>
      <w:divBdr>
        <w:top w:val="none" w:sz="0" w:space="0" w:color="auto"/>
        <w:left w:val="none" w:sz="0" w:space="0" w:color="auto"/>
        <w:bottom w:val="none" w:sz="0" w:space="0" w:color="auto"/>
        <w:right w:val="none" w:sz="0" w:space="0" w:color="auto"/>
      </w:divBdr>
    </w:div>
    <w:div w:id="1601987331">
      <w:bodyDiv w:val="1"/>
      <w:marLeft w:val="0"/>
      <w:marRight w:val="0"/>
      <w:marTop w:val="0"/>
      <w:marBottom w:val="0"/>
      <w:divBdr>
        <w:top w:val="none" w:sz="0" w:space="0" w:color="auto"/>
        <w:left w:val="none" w:sz="0" w:space="0" w:color="auto"/>
        <w:bottom w:val="none" w:sz="0" w:space="0" w:color="auto"/>
        <w:right w:val="none" w:sz="0" w:space="0" w:color="auto"/>
      </w:divBdr>
    </w:div>
    <w:div w:id="1621179923">
      <w:bodyDiv w:val="1"/>
      <w:marLeft w:val="0"/>
      <w:marRight w:val="0"/>
      <w:marTop w:val="0"/>
      <w:marBottom w:val="0"/>
      <w:divBdr>
        <w:top w:val="none" w:sz="0" w:space="0" w:color="auto"/>
        <w:left w:val="none" w:sz="0" w:space="0" w:color="auto"/>
        <w:bottom w:val="none" w:sz="0" w:space="0" w:color="auto"/>
        <w:right w:val="none" w:sz="0" w:space="0" w:color="auto"/>
      </w:divBdr>
    </w:div>
    <w:div w:id="1661230259">
      <w:bodyDiv w:val="1"/>
      <w:marLeft w:val="0"/>
      <w:marRight w:val="0"/>
      <w:marTop w:val="0"/>
      <w:marBottom w:val="0"/>
      <w:divBdr>
        <w:top w:val="none" w:sz="0" w:space="0" w:color="auto"/>
        <w:left w:val="none" w:sz="0" w:space="0" w:color="auto"/>
        <w:bottom w:val="none" w:sz="0" w:space="0" w:color="auto"/>
        <w:right w:val="none" w:sz="0" w:space="0" w:color="auto"/>
      </w:divBdr>
    </w:div>
    <w:div w:id="1740903860">
      <w:bodyDiv w:val="1"/>
      <w:marLeft w:val="0"/>
      <w:marRight w:val="0"/>
      <w:marTop w:val="0"/>
      <w:marBottom w:val="0"/>
      <w:divBdr>
        <w:top w:val="none" w:sz="0" w:space="0" w:color="auto"/>
        <w:left w:val="none" w:sz="0" w:space="0" w:color="auto"/>
        <w:bottom w:val="none" w:sz="0" w:space="0" w:color="auto"/>
        <w:right w:val="none" w:sz="0" w:space="0" w:color="auto"/>
      </w:divBdr>
    </w:div>
    <w:div w:id="1746225190">
      <w:bodyDiv w:val="1"/>
      <w:marLeft w:val="0"/>
      <w:marRight w:val="0"/>
      <w:marTop w:val="0"/>
      <w:marBottom w:val="0"/>
      <w:divBdr>
        <w:top w:val="none" w:sz="0" w:space="0" w:color="auto"/>
        <w:left w:val="none" w:sz="0" w:space="0" w:color="auto"/>
        <w:bottom w:val="none" w:sz="0" w:space="0" w:color="auto"/>
        <w:right w:val="none" w:sz="0" w:space="0" w:color="auto"/>
      </w:divBdr>
    </w:div>
    <w:div w:id="1949658476">
      <w:bodyDiv w:val="1"/>
      <w:marLeft w:val="0"/>
      <w:marRight w:val="0"/>
      <w:marTop w:val="0"/>
      <w:marBottom w:val="0"/>
      <w:divBdr>
        <w:top w:val="none" w:sz="0" w:space="0" w:color="auto"/>
        <w:left w:val="none" w:sz="0" w:space="0" w:color="auto"/>
        <w:bottom w:val="none" w:sz="0" w:space="0" w:color="auto"/>
        <w:right w:val="none" w:sz="0" w:space="0" w:color="auto"/>
      </w:divBdr>
    </w:div>
    <w:div w:id="203823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HR33RHYHUWRF-4-15970</_dlc_DocId>
    <_dlc_DocIdUrl xmlns="c06861ca-3f08-4d07-bff7-bb15bac121f4">
      <Url>https://projects.qualcomm.com/sites/pentari/_layouts/15/DocIdRedir.aspx?ID=HR33RHYHUWRF-4-15970</Url>
      <Description>HR33RHYHUWRF-4-15970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7D499-AE65-44D9-8B42-4E4EB1634181}">
  <ds:schemaRefs>
    <ds:schemaRef ds:uri="http://schemas.microsoft.com/sharepoint/events"/>
  </ds:schemaRefs>
</ds:datastoreItem>
</file>

<file path=customXml/itemProps2.xml><?xml version="1.0" encoding="utf-8"?>
<ds:datastoreItem xmlns:ds="http://schemas.openxmlformats.org/officeDocument/2006/customXml" ds:itemID="{08A2A553-FC6D-46EC-9098-658EF66492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3E74C3-FF73-4127-8091-C753070978C9}">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7B830AC2-5604-405F-A0AA-394BE6E0E3E4}">
  <ds:schemaRefs>
    <ds:schemaRef ds:uri="http://schemas.microsoft.com/sharepoint/v3/contenttype/forms"/>
  </ds:schemaRefs>
</ds:datastoreItem>
</file>

<file path=customXml/itemProps5.xml><?xml version="1.0" encoding="utf-8"?>
<ds:datastoreItem xmlns:ds="http://schemas.openxmlformats.org/officeDocument/2006/customXml" ds:itemID="{062E7EBB-8999-45B4-884E-2C3AC319B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701</Words>
  <Characters>3785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38.202</vt:lpstr>
    </vt:vector>
  </TitlesOfParts>
  <Company>ETSI</Company>
  <LinksUpToDate>false</LinksUpToDate>
  <CharactersWithSpaces>4478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38.202</dc:title>
  <dc:subject>NR; Services provided by the physical layer (Release 15)</dc:subject>
  <dc:creator>Joseph Soriaga - Qualcomm</dc:creator>
  <cp:keywords>NR, Layer 1</cp:keywords>
  <cp:lastModifiedBy>Qualcomm</cp:lastModifiedBy>
  <cp:revision>10</cp:revision>
  <cp:lastPrinted>2017-11-16T19:41:00Z</cp:lastPrinted>
  <dcterms:created xsi:type="dcterms:W3CDTF">2019-11-08T01:12:00Z</dcterms:created>
  <dcterms:modified xsi:type="dcterms:W3CDTF">2019-11-09T16:31:00Z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a0c77820-1033-43ea-a100-fad718286ff9</vt:lpwstr>
  </property>
</Properties>
</file>