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9F986" w14:textId="5349E1E4" w:rsidR="00CF579F" w:rsidRPr="00CF579F" w:rsidRDefault="00CF579F" w:rsidP="00CF579F">
      <w:pPr>
        <w:rPr>
          <w:rFonts w:ascii="Arial" w:hAnsi="Arial" w:cs="Arial"/>
          <w:b/>
          <w:bCs/>
          <w:sz w:val="24"/>
          <w:szCs w:val="28"/>
        </w:rPr>
      </w:pPr>
      <w:r w:rsidRPr="00CF579F">
        <w:rPr>
          <w:rFonts w:ascii="Arial" w:hAnsi="Arial" w:cs="Arial"/>
          <w:b/>
          <w:bCs/>
          <w:sz w:val="24"/>
          <w:szCs w:val="28"/>
        </w:rPr>
        <w:t xml:space="preserve">3GPP TSG RAN WG1 meeting </w:t>
      </w:r>
      <w:r w:rsidR="00C55941">
        <w:rPr>
          <w:rFonts w:ascii="Arial" w:hAnsi="Arial" w:cs="Arial"/>
          <w:b/>
          <w:bCs/>
          <w:sz w:val="24"/>
          <w:szCs w:val="28"/>
        </w:rPr>
        <w:t>#</w:t>
      </w:r>
      <w:r w:rsidRPr="00CF579F">
        <w:rPr>
          <w:rFonts w:ascii="Arial" w:hAnsi="Arial" w:cs="Arial"/>
          <w:b/>
          <w:bCs/>
          <w:sz w:val="24"/>
          <w:szCs w:val="28"/>
        </w:rPr>
        <w:t>9</w:t>
      </w:r>
      <w:r w:rsidR="004636DB">
        <w:rPr>
          <w:rFonts w:ascii="Arial" w:hAnsi="Arial" w:cs="Arial"/>
          <w:b/>
          <w:bCs/>
          <w:sz w:val="24"/>
          <w:szCs w:val="28"/>
        </w:rPr>
        <w:t>9</w:t>
      </w:r>
      <w:r w:rsidRPr="00CF579F"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 w:rsidRPr="00CF579F">
        <w:rPr>
          <w:rFonts w:ascii="Arial" w:hAnsi="Arial" w:cs="Arial"/>
          <w:b/>
          <w:bCs/>
          <w:sz w:val="24"/>
          <w:szCs w:val="28"/>
        </w:rPr>
        <w:t>R1-19</w:t>
      </w:r>
      <w:r w:rsidR="000B74A6">
        <w:rPr>
          <w:rFonts w:ascii="Arial" w:hAnsi="Arial" w:cs="Arial"/>
          <w:b/>
          <w:bCs/>
          <w:sz w:val="24"/>
          <w:szCs w:val="28"/>
        </w:rPr>
        <w:t>13119</w:t>
      </w:r>
    </w:p>
    <w:p w14:paraId="753BB116" w14:textId="24D36AA1" w:rsidR="00AA34A8" w:rsidRDefault="004636DB" w:rsidP="00CF579F">
      <w:pPr>
        <w:rPr>
          <w:rFonts w:ascii="Arial" w:hAnsi="Arial" w:cs="Arial"/>
          <w:b/>
          <w:bCs/>
          <w:sz w:val="24"/>
          <w:szCs w:val="28"/>
        </w:rPr>
      </w:pPr>
      <w:r>
        <w:rPr>
          <w:rFonts w:ascii="Arial" w:hAnsi="Arial" w:cs="Arial"/>
          <w:b/>
          <w:bCs/>
          <w:sz w:val="24"/>
          <w:szCs w:val="28"/>
        </w:rPr>
        <w:t>Reno</w:t>
      </w:r>
      <w:r w:rsidR="00CF579F" w:rsidRPr="00CF579F">
        <w:rPr>
          <w:rFonts w:ascii="Arial" w:hAnsi="Arial" w:cs="Arial"/>
          <w:b/>
          <w:bCs/>
          <w:sz w:val="24"/>
          <w:szCs w:val="28"/>
        </w:rPr>
        <w:t xml:space="preserve">, </w:t>
      </w:r>
      <w:r>
        <w:rPr>
          <w:rFonts w:ascii="Arial" w:hAnsi="Arial" w:cs="Arial"/>
          <w:b/>
          <w:bCs/>
          <w:sz w:val="24"/>
          <w:szCs w:val="28"/>
        </w:rPr>
        <w:t>USA</w:t>
      </w:r>
      <w:r w:rsidR="00CF579F" w:rsidRPr="00CF579F">
        <w:rPr>
          <w:rFonts w:ascii="Arial" w:hAnsi="Arial" w:cs="Arial"/>
          <w:b/>
          <w:bCs/>
          <w:sz w:val="24"/>
          <w:szCs w:val="28"/>
        </w:rPr>
        <w:t xml:space="preserve">, </w:t>
      </w:r>
      <w:r>
        <w:rPr>
          <w:rFonts w:ascii="Arial" w:hAnsi="Arial" w:cs="Arial"/>
          <w:b/>
          <w:bCs/>
          <w:sz w:val="24"/>
          <w:szCs w:val="28"/>
        </w:rPr>
        <w:t>18</w:t>
      </w:r>
      <w:r w:rsidR="00CF579F" w:rsidRPr="00CF579F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="00CF579F">
        <w:rPr>
          <w:rFonts w:ascii="Arial" w:hAnsi="Arial" w:cs="Arial"/>
          <w:b/>
          <w:bCs/>
          <w:sz w:val="24"/>
          <w:szCs w:val="28"/>
        </w:rPr>
        <w:t xml:space="preserve"> </w:t>
      </w:r>
      <w:r w:rsidR="00CF579F" w:rsidRPr="00CF579F">
        <w:rPr>
          <w:rFonts w:ascii="Arial" w:hAnsi="Arial" w:cs="Arial"/>
          <w:b/>
          <w:bCs/>
          <w:sz w:val="24"/>
          <w:szCs w:val="28"/>
        </w:rPr>
        <w:t xml:space="preserve">– </w:t>
      </w:r>
      <w:r>
        <w:rPr>
          <w:rFonts w:ascii="Arial" w:hAnsi="Arial" w:cs="Arial"/>
          <w:b/>
          <w:bCs/>
          <w:sz w:val="24"/>
          <w:szCs w:val="28"/>
        </w:rPr>
        <w:t>2</w:t>
      </w:r>
      <w:r w:rsidR="00CF579F" w:rsidRPr="00CF579F">
        <w:rPr>
          <w:rFonts w:ascii="Arial" w:hAnsi="Arial" w:cs="Arial"/>
          <w:b/>
          <w:bCs/>
          <w:sz w:val="24"/>
          <w:szCs w:val="28"/>
        </w:rPr>
        <w:t>2</w:t>
      </w:r>
      <w:r w:rsidRPr="004636DB">
        <w:rPr>
          <w:rFonts w:ascii="Arial" w:hAnsi="Arial" w:cs="Arial"/>
          <w:b/>
          <w:bCs/>
          <w:sz w:val="24"/>
          <w:szCs w:val="28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8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8"/>
        </w:rPr>
        <w:t>November</w:t>
      </w:r>
      <w:r w:rsidR="00CF579F" w:rsidRPr="00CF579F">
        <w:rPr>
          <w:rFonts w:ascii="Arial" w:hAnsi="Arial" w:cs="Arial"/>
          <w:b/>
          <w:bCs/>
          <w:sz w:val="24"/>
          <w:szCs w:val="28"/>
        </w:rPr>
        <w:t>,</w:t>
      </w:r>
      <w:proofErr w:type="gramEnd"/>
      <w:r w:rsidR="00CF579F" w:rsidRPr="00CF579F">
        <w:rPr>
          <w:rFonts w:ascii="Arial" w:hAnsi="Arial" w:cs="Arial"/>
          <w:b/>
          <w:bCs/>
          <w:sz w:val="24"/>
          <w:szCs w:val="28"/>
        </w:rPr>
        <w:t xml:space="preserve"> 2019</w:t>
      </w:r>
    </w:p>
    <w:p w14:paraId="58DACAAB" w14:textId="77777777" w:rsidR="00CF579F" w:rsidRDefault="00CF579F" w:rsidP="00CF579F">
      <w:pPr>
        <w:rPr>
          <w:rFonts w:ascii="Arial" w:hAnsi="Arial" w:cs="Arial"/>
        </w:rPr>
      </w:pPr>
    </w:p>
    <w:p w14:paraId="43531C46" w14:textId="6431F0B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bookmarkStart w:id="0" w:name="_Hlk521585821"/>
      <w:r w:rsidR="00177AF7">
        <w:rPr>
          <w:rFonts w:ascii="Arial" w:hAnsi="Arial" w:cs="Arial"/>
          <w:b/>
        </w:rPr>
        <w:t xml:space="preserve">[Draft] </w:t>
      </w:r>
      <w:bookmarkEnd w:id="0"/>
      <w:r w:rsidR="004636DB" w:rsidRPr="004636DB">
        <w:rPr>
          <w:rFonts w:ascii="Arial" w:hAnsi="Arial" w:cs="Arial"/>
        </w:rPr>
        <w:t xml:space="preserve">LS </w:t>
      </w:r>
      <w:r w:rsidR="00FE1289">
        <w:rPr>
          <w:rFonts w:ascii="Arial" w:hAnsi="Arial" w:cs="Arial"/>
        </w:rPr>
        <w:t xml:space="preserve">Reply </w:t>
      </w:r>
      <w:r w:rsidR="004636DB" w:rsidRPr="004636DB">
        <w:rPr>
          <w:rFonts w:ascii="Arial" w:hAnsi="Arial" w:cs="Arial"/>
        </w:rPr>
        <w:t>on CSI-RS measurement outside DRX active time</w:t>
      </w:r>
    </w:p>
    <w:p w14:paraId="4818BBF6" w14:textId="3FDAF633" w:rsidR="00C25F0D" w:rsidRPr="00043DEA" w:rsidRDefault="00C2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5A6C1F" w:rsidRPr="008317B7">
        <w:rPr>
          <w:rFonts w:ascii="Arial" w:hAnsi="Arial" w:cs="Arial"/>
        </w:rPr>
        <w:t>R1-19</w:t>
      </w:r>
      <w:r w:rsidR="004636DB">
        <w:rPr>
          <w:rFonts w:ascii="Arial" w:hAnsi="Arial" w:cs="Arial"/>
        </w:rPr>
        <w:t>11808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43DEA" w:rsidRPr="00043DEA">
        <w:rPr>
          <w:rFonts w:ascii="Arial" w:hAnsi="Arial" w:cs="Arial"/>
          <w:bCs/>
        </w:rPr>
        <w:t>NR_newRAT</w:t>
      </w:r>
      <w:proofErr w:type="spellEnd"/>
      <w:r w:rsidR="00043DEA" w:rsidRPr="00043DEA">
        <w:rPr>
          <w:rFonts w:ascii="Arial" w:hAnsi="Arial" w:cs="Arial"/>
          <w:bCs/>
        </w:rPr>
        <w:t xml:space="preserve">-Core 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7DA4D86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F37E19">
        <w:rPr>
          <w:rFonts w:ascii="Arial" w:hAnsi="Arial" w:cs="Arial"/>
          <w:bCs/>
        </w:rPr>
        <w:t>Nokia</w:t>
      </w:r>
    </w:p>
    <w:p w14:paraId="7E7DC6E0" w14:textId="4E6B4F1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54E2B">
        <w:rPr>
          <w:rFonts w:ascii="Arial" w:hAnsi="Arial" w:cs="Arial"/>
          <w:bCs/>
        </w:rPr>
        <w:t xml:space="preserve">TSG </w:t>
      </w:r>
      <w:r w:rsidR="00043DEA">
        <w:rPr>
          <w:rFonts w:ascii="Arial" w:hAnsi="Arial" w:cs="Arial"/>
          <w:bCs/>
        </w:rPr>
        <w:t>RAN WG</w:t>
      </w:r>
      <w:r w:rsidR="004636DB">
        <w:rPr>
          <w:rFonts w:ascii="Arial" w:hAnsi="Arial" w:cs="Arial"/>
          <w:bCs/>
        </w:rPr>
        <w:t>4</w:t>
      </w:r>
    </w:p>
    <w:p w14:paraId="3A438247" w14:textId="329DDEA7" w:rsidR="00AC556D" w:rsidRPr="002F6E6C" w:rsidRDefault="00AC556D">
      <w:pPr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</w:t>
      </w:r>
      <w:r w:rsidR="000A45B4" w:rsidRPr="002F6E6C">
        <w:rPr>
          <w:rFonts w:ascii="Arial" w:hAnsi="Arial" w:cs="Arial"/>
          <w:b/>
        </w:rPr>
        <w:t>c</w:t>
      </w:r>
      <w:r w:rsidRPr="002F6E6C">
        <w:rPr>
          <w:rFonts w:ascii="Arial" w:hAnsi="Arial" w:cs="Arial"/>
          <w:b/>
        </w:rPr>
        <w:t>:</w:t>
      </w:r>
      <w:r w:rsidRPr="002F6E6C">
        <w:rPr>
          <w:rFonts w:ascii="Arial" w:hAnsi="Arial" w:cs="Arial"/>
          <w:bCs/>
        </w:rPr>
        <w:tab/>
      </w:r>
      <w:r w:rsidR="004636DB">
        <w:rPr>
          <w:rFonts w:ascii="Arial" w:hAnsi="Arial" w:cs="Arial"/>
          <w:bCs/>
        </w:rPr>
        <w:t>-</w:t>
      </w:r>
    </w:p>
    <w:p w14:paraId="4AE99DDB" w14:textId="77777777" w:rsidR="00463675" w:rsidRPr="002F6E6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77777777" w:rsidR="00463675" w:rsidRPr="002F6E6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Contact Person:</w:t>
      </w:r>
      <w:r w:rsidRPr="002F6E6C">
        <w:rPr>
          <w:rFonts w:ascii="Arial" w:hAnsi="Arial" w:cs="Arial"/>
          <w:bCs/>
        </w:rPr>
        <w:tab/>
      </w:r>
    </w:p>
    <w:p w14:paraId="31280AAF" w14:textId="6A7D860A" w:rsidR="00463675" w:rsidRPr="002F6E6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F6E6C">
        <w:rPr>
          <w:rFonts w:cs="Arial"/>
        </w:rPr>
        <w:t>Name:</w:t>
      </w:r>
      <w:r w:rsidRPr="002F6E6C">
        <w:rPr>
          <w:rFonts w:cs="Arial"/>
          <w:b w:val="0"/>
          <w:bCs/>
        </w:rPr>
        <w:tab/>
      </w:r>
      <w:r w:rsidR="00AA34A8" w:rsidRPr="002F6E6C">
        <w:rPr>
          <w:rFonts w:cs="Arial"/>
          <w:b w:val="0"/>
          <w:bCs/>
        </w:rPr>
        <w:t>Jorma Kaikkonen</w:t>
      </w:r>
    </w:p>
    <w:p w14:paraId="682E9C16" w14:textId="0BDEB474" w:rsidR="00463675" w:rsidRPr="00DA2CC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E-mail Address:</w:t>
      </w:r>
      <w:r w:rsidRPr="00DA2CCE">
        <w:rPr>
          <w:rFonts w:cs="Arial"/>
          <w:b w:val="0"/>
          <w:bCs/>
          <w:lang w:val="en-US"/>
        </w:rPr>
        <w:tab/>
      </w:r>
      <w:proofErr w:type="spellStart"/>
      <w:proofErr w:type="gramStart"/>
      <w:r w:rsidR="00AA34A8">
        <w:rPr>
          <w:rFonts w:cs="Arial"/>
          <w:b w:val="0"/>
          <w:bCs/>
          <w:lang w:val="en-US"/>
        </w:rPr>
        <w:t>jorma.kaikkonen</w:t>
      </w:r>
      <w:proofErr w:type="spellEnd"/>
      <w:proofErr w:type="gramEnd"/>
      <w:r w:rsidR="00AA34A8">
        <w:rPr>
          <w:rFonts w:cs="Arial"/>
          <w:b w:val="0"/>
          <w:bCs/>
          <w:lang w:val="en-US"/>
        </w:rPr>
        <w:t>(at)</w:t>
      </w:r>
      <w:proofErr w:type="spellStart"/>
      <w:r w:rsidR="00AA34A8">
        <w:rPr>
          <w:rFonts w:cs="Arial"/>
          <w:b w:val="0"/>
          <w:bCs/>
          <w:lang w:val="en-US"/>
        </w:rPr>
        <w:t>nokia</w:t>
      </w:r>
      <w:proofErr w:type="spellEnd"/>
      <w:r w:rsidR="005D65F1">
        <w:rPr>
          <w:rFonts w:cs="Arial"/>
          <w:b w:val="0"/>
          <w:bCs/>
          <w:lang w:val="en-US"/>
        </w:rPr>
        <w:t>(dot)</w:t>
      </w:r>
      <w:r w:rsidR="00AA34A8">
        <w:rPr>
          <w:rFonts w:cs="Arial"/>
          <w:b w:val="0"/>
          <w:bCs/>
          <w:lang w:val="en-US"/>
        </w:rPr>
        <w:t>com</w:t>
      </w:r>
    </w:p>
    <w:p w14:paraId="5F26E0E4" w14:textId="77777777" w:rsidR="00463675" w:rsidRPr="00DA2CCE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6D73869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36DB">
        <w:rPr>
          <w:rFonts w:ascii="Arial" w:hAnsi="Arial" w:cs="Arial"/>
          <w:bCs/>
        </w:rPr>
        <w:t>-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2944F4" w14:textId="1E797384" w:rsidR="008A5BB6" w:rsidRDefault="008A5BB6" w:rsidP="00187574">
      <w:pPr>
        <w:rPr>
          <w:rFonts w:ascii="Arial" w:hAnsi="Arial" w:cs="Arial"/>
        </w:rPr>
      </w:pPr>
      <w:r w:rsidRPr="008A5BB6">
        <w:rPr>
          <w:rFonts w:ascii="Arial" w:hAnsi="Arial" w:cs="Arial"/>
        </w:rPr>
        <w:t>RAN1 would like to than</w:t>
      </w:r>
      <w:r>
        <w:rPr>
          <w:rFonts w:ascii="Arial" w:hAnsi="Arial" w:cs="Arial"/>
        </w:rPr>
        <w:t>k RAN</w:t>
      </w:r>
      <w:r w:rsidR="004636DB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their LS in R1-1</w:t>
      </w:r>
      <w:r w:rsidR="00CF579F">
        <w:rPr>
          <w:rFonts w:ascii="Arial" w:hAnsi="Arial" w:cs="Arial"/>
        </w:rPr>
        <w:t>9</w:t>
      </w:r>
      <w:r w:rsidR="004636DB">
        <w:rPr>
          <w:rFonts w:ascii="Arial" w:hAnsi="Arial" w:cs="Arial"/>
        </w:rPr>
        <w:t>11808</w:t>
      </w:r>
      <w:r w:rsidRPr="008A5BB6">
        <w:rPr>
          <w:rFonts w:ascii="Arial" w:hAnsi="Arial" w:cs="Arial"/>
        </w:rPr>
        <w:t xml:space="preserve"> (R</w:t>
      </w:r>
      <w:r w:rsidR="004636DB">
        <w:rPr>
          <w:rFonts w:ascii="Arial" w:hAnsi="Arial" w:cs="Arial"/>
        </w:rPr>
        <w:t>4</w:t>
      </w:r>
      <w:r w:rsidRPr="008A5BB6">
        <w:rPr>
          <w:rFonts w:ascii="Arial" w:hAnsi="Arial" w:cs="Arial"/>
        </w:rPr>
        <w:t>-1</w:t>
      </w:r>
      <w:r w:rsidR="00CF579F">
        <w:rPr>
          <w:rFonts w:ascii="Arial" w:hAnsi="Arial" w:cs="Arial"/>
        </w:rPr>
        <w:t>9</w:t>
      </w:r>
      <w:r w:rsidR="004636DB">
        <w:rPr>
          <w:rFonts w:ascii="Arial" w:hAnsi="Arial" w:cs="Arial"/>
        </w:rPr>
        <w:t>12770</w:t>
      </w:r>
      <w:r w:rsidRPr="008A5BB6">
        <w:rPr>
          <w:rFonts w:ascii="Arial" w:hAnsi="Arial" w:cs="Arial"/>
        </w:rPr>
        <w:t xml:space="preserve">) </w:t>
      </w:r>
      <w:r w:rsidR="00CF579F">
        <w:rPr>
          <w:rFonts w:ascii="Arial" w:hAnsi="Arial" w:cs="Arial"/>
        </w:rPr>
        <w:t xml:space="preserve">regarding the </w:t>
      </w:r>
      <w:r w:rsidR="004636DB">
        <w:rPr>
          <w:rFonts w:ascii="Arial" w:hAnsi="Arial" w:cs="Arial"/>
        </w:rPr>
        <w:t xml:space="preserve">CSI-RS based for measurements for RLM, BFD and BFR </w:t>
      </w:r>
      <w:r w:rsidR="00CF579F">
        <w:rPr>
          <w:rFonts w:ascii="Arial" w:hAnsi="Arial" w:cs="Arial"/>
        </w:rPr>
        <w:t>mobility</w:t>
      </w:r>
      <w:r w:rsidR="004636DB">
        <w:rPr>
          <w:rFonts w:ascii="Arial" w:hAnsi="Arial" w:cs="Arial"/>
        </w:rPr>
        <w:t xml:space="preserve"> when in DRX</w:t>
      </w:r>
      <w:r w:rsidR="00643BE2">
        <w:rPr>
          <w:rFonts w:ascii="Arial" w:hAnsi="Arial" w:cs="Arial"/>
        </w:rPr>
        <w:t>.</w:t>
      </w:r>
    </w:p>
    <w:p w14:paraId="751D5E22" w14:textId="10333E63" w:rsidR="005660C5" w:rsidRDefault="005660C5">
      <w:pPr>
        <w:rPr>
          <w:rFonts w:ascii="Arial" w:hAnsi="Arial" w:cs="Arial"/>
        </w:rPr>
      </w:pPr>
    </w:p>
    <w:p w14:paraId="2D19FE37" w14:textId="30C99575" w:rsidR="00CF579F" w:rsidRDefault="00CF579F">
      <w:pPr>
        <w:rPr>
          <w:rFonts w:ascii="Arial" w:hAnsi="Arial" w:cs="Arial"/>
        </w:rPr>
      </w:pPr>
      <w:r>
        <w:rPr>
          <w:rFonts w:ascii="Arial" w:hAnsi="Arial" w:cs="Arial"/>
        </w:rPr>
        <w:t>RAN1 discussed the issue and would like to provide following answers to the questions from RAN</w:t>
      </w:r>
      <w:r w:rsidR="004636DB">
        <w:rPr>
          <w:rFonts w:ascii="Arial" w:hAnsi="Arial" w:cs="Arial"/>
        </w:rPr>
        <w:t>4</w:t>
      </w:r>
      <w:r>
        <w:rPr>
          <w:rFonts w:ascii="Arial" w:hAnsi="Arial" w:cs="Arial"/>
        </w:rPr>
        <w:t>:</w:t>
      </w:r>
    </w:p>
    <w:p w14:paraId="2BE6B8BA" w14:textId="77777777" w:rsidR="00CF579F" w:rsidRDefault="00CF579F">
      <w:pPr>
        <w:rPr>
          <w:rFonts w:ascii="Arial" w:hAnsi="Arial" w:cs="Arial"/>
        </w:rPr>
      </w:pPr>
    </w:p>
    <w:p w14:paraId="3A3ED4C4" w14:textId="407768D2" w:rsidR="004636DB" w:rsidRDefault="004636DB" w:rsidP="004636DB">
      <w:pPr>
        <w:pStyle w:val="ListParagraph"/>
        <w:numPr>
          <w:ilvl w:val="0"/>
          <w:numId w:val="10"/>
        </w:numPr>
        <w:rPr>
          <w:rFonts w:ascii="Arial" w:hAnsi="Arial"/>
        </w:rPr>
      </w:pPr>
      <w:r w:rsidRPr="004636DB">
        <w:rPr>
          <w:rFonts w:ascii="Arial" w:hAnsi="Arial"/>
        </w:rPr>
        <w:t xml:space="preserve">Is UE expected to monitor CSI-RS resources for Radio Link Monitoring (while T310 timer is not running), Beam Failure Detection, Candidate beam detection [the set q1] (before beam failure detected and after beam failure detected) and L1-RSRP computation outside DRX active time, if configured? </w:t>
      </w:r>
    </w:p>
    <w:p w14:paraId="3FFD066C" w14:textId="77777777" w:rsidR="004636DB" w:rsidRPr="004636DB" w:rsidRDefault="004636DB" w:rsidP="004636DB">
      <w:pPr>
        <w:pStyle w:val="ListParagraph"/>
        <w:rPr>
          <w:rFonts w:ascii="Arial" w:hAnsi="Arial"/>
        </w:rPr>
      </w:pPr>
    </w:p>
    <w:p w14:paraId="526E4B53" w14:textId="77777777" w:rsidR="00466FEF" w:rsidRPr="00AF5D54" w:rsidRDefault="004636DB" w:rsidP="00AF5D54">
      <w:pPr>
        <w:pStyle w:val="CommentText"/>
        <w:tabs>
          <w:tab w:val="left" w:pos="426"/>
        </w:tabs>
        <w:ind w:left="709"/>
        <w:rPr>
          <w:rFonts w:eastAsia="SimSun" w:cs="Arial"/>
          <w:lang w:eastAsia="zh-CN"/>
        </w:rPr>
      </w:pPr>
      <w:r w:rsidRPr="00AF5D54">
        <w:rPr>
          <w:rFonts w:eastAsia="SimSun" w:cs="Arial"/>
          <w:lang w:eastAsia="zh-CN"/>
        </w:rPr>
        <w:t xml:space="preserve">[RAN1 Answer to Q1]: </w:t>
      </w:r>
    </w:p>
    <w:p w14:paraId="33C2E71F" w14:textId="7BB10DE0" w:rsidR="00466FEF" w:rsidRPr="00AF5D54" w:rsidRDefault="00466FEF" w:rsidP="00AF5D54">
      <w:pPr>
        <w:pStyle w:val="CommentText"/>
        <w:tabs>
          <w:tab w:val="left" w:pos="426"/>
        </w:tabs>
        <w:ind w:left="709"/>
        <w:jc w:val="left"/>
        <w:rPr>
          <w:rFonts w:eastAsia="SimSun" w:cs="Arial"/>
          <w:lang w:eastAsia="zh-CN"/>
        </w:rPr>
      </w:pPr>
      <w:r w:rsidRPr="00AF5D54">
        <w:rPr>
          <w:rFonts w:eastAsia="SimSun" w:cs="Arial"/>
          <w:i/>
          <w:lang w:eastAsia="zh-CN"/>
        </w:rPr>
        <w:t>Reply for Radio Link Monitoring</w:t>
      </w:r>
      <w:r w:rsidRPr="00AF5D54">
        <w:rPr>
          <w:rFonts w:eastAsia="SimSun" w:cs="Arial"/>
          <w:lang w:eastAsia="zh-CN"/>
        </w:rPr>
        <w:t>: Yes, the UE may be required to monitor RLM-RS resources outside its active time.</w:t>
      </w:r>
    </w:p>
    <w:p w14:paraId="57294E3A" w14:textId="7B55AAE5" w:rsidR="00466FEF" w:rsidRPr="00466FEF" w:rsidRDefault="00466FEF" w:rsidP="00AF5D54">
      <w:pPr>
        <w:pStyle w:val="CommentText"/>
        <w:tabs>
          <w:tab w:val="left" w:pos="426"/>
        </w:tabs>
        <w:ind w:left="709"/>
        <w:jc w:val="left"/>
        <w:rPr>
          <w:rFonts w:eastAsia="SimSun" w:cs="Arial"/>
          <w:lang w:eastAsia="zh-CN"/>
        </w:rPr>
      </w:pPr>
      <w:r w:rsidRPr="00466FEF">
        <w:rPr>
          <w:rFonts w:eastAsia="SimSun" w:cs="Arial"/>
          <w:i/>
          <w:lang w:eastAsia="zh-CN"/>
        </w:rPr>
        <w:t>Reply for Beam Failure De</w:t>
      </w:r>
      <w:r w:rsidRPr="00AF5D54">
        <w:rPr>
          <w:rFonts w:eastAsia="SimSun" w:cs="Arial"/>
          <w:i/>
          <w:lang w:eastAsia="zh-CN"/>
        </w:rPr>
        <w:t>te</w:t>
      </w:r>
      <w:r w:rsidRPr="00466FEF">
        <w:rPr>
          <w:rFonts w:eastAsia="SimSun" w:cs="Arial"/>
          <w:i/>
          <w:lang w:eastAsia="zh-CN"/>
        </w:rPr>
        <w:t>ction</w:t>
      </w:r>
      <w:r w:rsidRPr="00466FEF">
        <w:rPr>
          <w:rFonts w:eastAsia="SimSun" w:cs="Arial"/>
          <w:lang w:eastAsia="zh-CN"/>
        </w:rPr>
        <w:t>: Yes, UE may be required to monitor BFD-RS resources outside active time.</w:t>
      </w:r>
    </w:p>
    <w:p w14:paraId="66AAE939" w14:textId="6C561897" w:rsidR="00466FEF" w:rsidRPr="00466FEF" w:rsidRDefault="00466FEF" w:rsidP="00AF5D54">
      <w:pPr>
        <w:pStyle w:val="CommentText"/>
        <w:tabs>
          <w:tab w:val="left" w:pos="426"/>
        </w:tabs>
        <w:ind w:left="709"/>
        <w:jc w:val="left"/>
        <w:rPr>
          <w:rFonts w:eastAsia="SimSun" w:cs="Arial"/>
          <w:lang w:eastAsia="zh-CN"/>
        </w:rPr>
      </w:pPr>
      <w:r w:rsidRPr="00466FEF">
        <w:rPr>
          <w:rFonts w:eastAsia="SimSun" w:cs="Arial"/>
          <w:i/>
          <w:lang w:eastAsia="zh-CN"/>
        </w:rPr>
        <w:t>Reply for Beam Failure Recovery/Candidate Beam Detection:</w:t>
      </w:r>
      <w:r w:rsidRPr="00466FEF">
        <w:rPr>
          <w:rFonts w:eastAsia="SimSun" w:cs="Arial"/>
          <w:lang w:eastAsia="zh-CN"/>
        </w:rPr>
        <w:t xml:space="preserve"> Yes, UE may be required to monitor BFR/CBD-RS resources outside active time. From RAN1 </w:t>
      </w:r>
      <w:r w:rsidRPr="00AF5D54">
        <w:rPr>
          <w:rFonts w:eastAsia="SimSun" w:cs="Arial"/>
          <w:lang w:eastAsia="zh-CN"/>
        </w:rPr>
        <w:t>perspective</w:t>
      </w:r>
      <w:r w:rsidRPr="00466FEF">
        <w:rPr>
          <w:rFonts w:eastAsia="SimSun" w:cs="Arial"/>
          <w:lang w:eastAsia="zh-CN"/>
        </w:rPr>
        <w:t xml:space="preserve"> UE is not expected do measurements for beam recovery/candidate beam detection (set q1) before detection of beam failure.</w:t>
      </w:r>
    </w:p>
    <w:p w14:paraId="45C22DF6" w14:textId="471AD2ED" w:rsidR="00466FEF" w:rsidRPr="00466FEF" w:rsidRDefault="00466FEF" w:rsidP="00AF5D54">
      <w:pPr>
        <w:pStyle w:val="CommentText"/>
        <w:tabs>
          <w:tab w:val="left" w:pos="426"/>
        </w:tabs>
        <w:ind w:left="709"/>
        <w:jc w:val="left"/>
        <w:rPr>
          <w:rFonts w:eastAsia="SimSun" w:cs="Arial"/>
          <w:lang w:eastAsia="zh-CN"/>
        </w:rPr>
      </w:pPr>
      <w:r w:rsidRPr="00466FEF">
        <w:rPr>
          <w:rFonts w:eastAsia="SimSun" w:cs="Arial"/>
          <w:i/>
          <w:lang w:eastAsia="zh-CN"/>
        </w:rPr>
        <w:t>Reply for L1-RSRP computation</w:t>
      </w:r>
      <w:r w:rsidRPr="00466FEF">
        <w:rPr>
          <w:rFonts w:eastAsia="SimSun" w:cs="Arial"/>
          <w:lang w:eastAsia="zh-CN"/>
        </w:rPr>
        <w:t xml:space="preserve">: For L1-RSRP computation for CSI reporting, it has been </w:t>
      </w:r>
      <w:r w:rsidRPr="00AF5D54">
        <w:rPr>
          <w:rFonts w:eastAsia="SimSun" w:cs="Arial"/>
          <w:lang w:eastAsia="zh-CN"/>
        </w:rPr>
        <w:t>explicitly</w:t>
      </w:r>
      <w:r w:rsidRPr="00466FEF">
        <w:rPr>
          <w:rFonts w:eastAsia="SimSun" w:cs="Arial"/>
          <w:lang w:eastAsia="zh-CN"/>
        </w:rPr>
        <w:t xml:space="preserve"> determined that UE is not required to report L1-RSRP based on CSI-RS that did not occur during the active time.</w:t>
      </w:r>
    </w:p>
    <w:p w14:paraId="0B48E8C0" w14:textId="7A354497" w:rsidR="004636DB" w:rsidRDefault="004636DB" w:rsidP="00AF5D54">
      <w:pPr>
        <w:pStyle w:val="CommentText"/>
        <w:numPr>
          <w:ilvl w:val="0"/>
          <w:numId w:val="10"/>
        </w:numPr>
        <w:tabs>
          <w:tab w:val="clear" w:pos="1418"/>
          <w:tab w:val="left" w:pos="426"/>
        </w:tabs>
      </w:pPr>
      <w:r w:rsidRPr="004636DB">
        <w:t>Will the CSI-RS resources for Radio Link Monitoring, Beam Failure Detection, Candidate Beam Detection [the set q1] and L1-RSRP Computation be always available outside DRX active time, if configured?</w:t>
      </w:r>
    </w:p>
    <w:p w14:paraId="4920A48A" w14:textId="77777777" w:rsidR="004636DB" w:rsidRPr="004636DB" w:rsidRDefault="004636DB" w:rsidP="004636DB">
      <w:pPr>
        <w:pStyle w:val="ListParagraph"/>
        <w:rPr>
          <w:rFonts w:ascii="Arial" w:hAnsi="Arial"/>
        </w:rPr>
      </w:pPr>
    </w:p>
    <w:p w14:paraId="31C86CC8" w14:textId="70E0C76D" w:rsidR="008C58B3" w:rsidRPr="00AF5D54" w:rsidRDefault="00CF579F" w:rsidP="00AF5D54">
      <w:pPr>
        <w:pStyle w:val="CommentText"/>
        <w:tabs>
          <w:tab w:val="left" w:pos="426"/>
        </w:tabs>
        <w:ind w:left="709"/>
        <w:rPr>
          <w:rFonts w:ascii="Times New Roman" w:eastAsiaTheme="minorEastAsia" w:hAnsi="Times New Roman"/>
        </w:rPr>
      </w:pPr>
      <w:r w:rsidRPr="00AF5D54">
        <w:rPr>
          <w:rFonts w:eastAsiaTheme="minorEastAsia"/>
        </w:rPr>
        <w:t xml:space="preserve">[RAN1 Answer to Q2]: </w:t>
      </w:r>
    </w:p>
    <w:p w14:paraId="7A4FA4D8" w14:textId="5C73E33C" w:rsidR="00AF5D54" w:rsidRPr="00AF5D54" w:rsidRDefault="00AF5D54" w:rsidP="00AF5D54">
      <w:pPr>
        <w:pStyle w:val="CommentText"/>
        <w:tabs>
          <w:tab w:val="left" w:pos="426"/>
        </w:tabs>
        <w:ind w:left="709"/>
        <w:rPr>
          <w:rFonts w:eastAsiaTheme="minorEastAsia"/>
        </w:rPr>
      </w:pPr>
      <w:r w:rsidRPr="00AF5D54">
        <w:rPr>
          <w:rFonts w:eastAsia="SimSun" w:cs="Arial"/>
          <w:lang w:eastAsia="zh-CN"/>
        </w:rPr>
        <w:t>Yes, if configured UE can expect the CSI-RS resources configured for RLM, BFD, CBD (beam recovery) and L1-RSRP to be present outside active time</w:t>
      </w:r>
    </w:p>
    <w:p w14:paraId="3B24DD65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4F46EA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0B74A6">
        <w:rPr>
          <w:rFonts w:ascii="Arial" w:hAnsi="Arial" w:cs="Arial"/>
          <w:b/>
        </w:rPr>
        <w:t>4</w:t>
      </w:r>
      <w:bookmarkStart w:id="1" w:name="_GoBack"/>
      <w:bookmarkEnd w:id="1"/>
      <w:r w:rsidR="005822AA">
        <w:rPr>
          <w:rFonts w:ascii="Arial" w:hAnsi="Arial" w:cs="Arial"/>
          <w:b/>
        </w:rPr>
        <w:t>:</w:t>
      </w:r>
    </w:p>
    <w:p w14:paraId="41B19149" w14:textId="7CD84356" w:rsidR="00C66700" w:rsidRDefault="00463675" w:rsidP="00C667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lastRenderedPageBreak/>
        <w:t>ACTION:</w:t>
      </w:r>
      <w:r w:rsidR="00C66700">
        <w:rPr>
          <w:rFonts w:ascii="Arial" w:hAnsi="Arial" w:cs="Arial"/>
          <w:b/>
        </w:rPr>
        <w:t xml:space="preserve"> </w:t>
      </w:r>
      <w:r w:rsidR="00022041">
        <w:rPr>
          <w:rFonts w:ascii="Arial" w:hAnsi="Arial" w:cs="Arial"/>
          <w:b/>
        </w:rPr>
        <w:tab/>
      </w:r>
      <w:r w:rsidR="005A0ED4" w:rsidRPr="00432142">
        <w:rPr>
          <w:rFonts w:ascii="Arial" w:hAnsi="Arial" w:cs="Arial"/>
        </w:rPr>
        <w:t>RAN1</w:t>
      </w:r>
      <w:r w:rsidR="00C66700" w:rsidRPr="00432142">
        <w:rPr>
          <w:rFonts w:ascii="Arial" w:hAnsi="Arial" w:cs="Arial"/>
        </w:rPr>
        <w:t xml:space="preserve"> </w:t>
      </w:r>
      <w:r w:rsidR="00432142" w:rsidRPr="00432142">
        <w:rPr>
          <w:rFonts w:ascii="Arial" w:hAnsi="Arial" w:cs="Arial"/>
        </w:rPr>
        <w:t xml:space="preserve">respectfully </w:t>
      </w:r>
      <w:r w:rsidR="00C66700" w:rsidRPr="00432142">
        <w:rPr>
          <w:rFonts w:ascii="Arial" w:hAnsi="Arial" w:cs="Arial"/>
        </w:rPr>
        <w:t>asks RAN</w:t>
      </w:r>
      <w:r w:rsidR="00423C53">
        <w:rPr>
          <w:rFonts w:ascii="Arial" w:hAnsi="Arial" w:cs="Arial"/>
        </w:rPr>
        <w:t>4</w:t>
      </w:r>
      <w:r w:rsidR="00A91CF5" w:rsidRPr="00432142">
        <w:rPr>
          <w:rFonts w:ascii="Arial" w:hAnsi="Arial" w:cs="Arial"/>
        </w:rPr>
        <w:t xml:space="preserve"> to </w:t>
      </w:r>
      <w:r w:rsidR="00432142" w:rsidRPr="00432142">
        <w:rPr>
          <w:rFonts w:ascii="Arial" w:hAnsi="Arial" w:cs="Arial"/>
        </w:rPr>
        <w:t xml:space="preserve">take the above </w:t>
      </w:r>
      <w:r w:rsidR="007A7491">
        <w:rPr>
          <w:rFonts w:ascii="Arial" w:hAnsi="Arial" w:cs="Arial"/>
        </w:rPr>
        <w:t xml:space="preserve">information </w:t>
      </w:r>
      <w:r w:rsidR="00432142" w:rsidRPr="00432142">
        <w:rPr>
          <w:rFonts w:ascii="Arial" w:hAnsi="Arial" w:cs="Arial"/>
        </w:rPr>
        <w:t>in to account</w:t>
      </w:r>
      <w:r w:rsidR="00803A85" w:rsidRPr="00432142">
        <w:rPr>
          <w:rFonts w:ascii="Arial" w:hAnsi="Arial" w:cs="Arial"/>
        </w:rPr>
        <w:t xml:space="preserve">. </w:t>
      </w:r>
    </w:p>
    <w:p w14:paraId="541F6C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48C491B" w14:textId="480F5CCA" w:rsidR="00043DEA" w:rsidRPr="005822AA" w:rsidRDefault="00517263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463675">
        <w:rPr>
          <w:rFonts w:ascii="Arial" w:hAnsi="Arial" w:cs="Arial"/>
          <w:b/>
        </w:rPr>
        <w:t xml:space="preserve"> Meetings:</w:t>
      </w:r>
    </w:p>
    <w:p w14:paraId="5282428F" w14:textId="54F86FC3" w:rsidR="000A1724" w:rsidRDefault="00FD51B5" w:rsidP="000A172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RAN1 </w:t>
      </w:r>
      <w:r w:rsidR="00A4586D">
        <w:rPr>
          <w:rFonts w:ascii="Arial" w:hAnsi="Arial" w:cs="Arial"/>
          <w:lang w:eastAsia="zh-CN"/>
        </w:rPr>
        <w:t>Meeting #</w:t>
      </w:r>
      <w:r w:rsidR="00423C53">
        <w:rPr>
          <w:rFonts w:ascii="Arial" w:hAnsi="Arial" w:cs="Arial"/>
          <w:lang w:eastAsia="zh-CN"/>
        </w:rPr>
        <w:t>100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</w:t>
      </w:r>
      <w:r w:rsidR="00423C53">
        <w:rPr>
          <w:rFonts w:ascii="Arial" w:hAnsi="Arial" w:cs="Arial"/>
          <w:lang w:eastAsia="zh-CN"/>
        </w:rPr>
        <w:t>24</w:t>
      </w:r>
      <w:r>
        <w:rPr>
          <w:rFonts w:ascii="Arial" w:hAnsi="Arial" w:cs="Arial"/>
          <w:lang w:eastAsia="zh-CN"/>
        </w:rPr>
        <w:t xml:space="preserve"> – </w:t>
      </w:r>
      <w:r w:rsidR="00423C53">
        <w:rPr>
          <w:rFonts w:ascii="Arial" w:hAnsi="Arial" w:cs="Arial"/>
          <w:lang w:eastAsia="zh-CN"/>
        </w:rPr>
        <w:t>28</w:t>
      </w:r>
      <w:r>
        <w:rPr>
          <w:rFonts w:ascii="Arial" w:hAnsi="Arial" w:cs="Arial"/>
          <w:lang w:eastAsia="zh-CN"/>
        </w:rPr>
        <w:t xml:space="preserve"> </w:t>
      </w:r>
      <w:proofErr w:type="gramStart"/>
      <w:r w:rsidR="00423C53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>,</w:t>
      </w:r>
      <w:proofErr w:type="gramEnd"/>
      <w:r>
        <w:rPr>
          <w:rFonts w:ascii="Arial" w:hAnsi="Arial" w:cs="Arial"/>
          <w:lang w:eastAsia="zh-CN"/>
        </w:rPr>
        <w:t xml:space="preserve"> 20</w:t>
      </w:r>
      <w:r w:rsidR="00B15BB4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423C53">
        <w:rPr>
          <w:rFonts w:ascii="Arial" w:hAnsi="Arial" w:cs="Arial"/>
          <w:lang w:eastAsia="zh-CN"/>
        </w:rPr>
        <w:t>Athens</w:t>
      </w:r>
      <w:r w:rsidR="00A4586D">
        <w:rPr>
          <w:rFonts w:ascii="Arial" w:hAnsi="Arial" w:cs="Arial"/>
          <w:lang w:eastAsia="zh-CN"/>
        </w:rPr>
        <w:t xml:space="preserve">, </w:t>
      </w:r>
      <w:r w:rsidR="00423C53">
        <w:rPr>
          <w:rFonts w:ascii="Arial" w:hAnsi="Arial" w:cs="Arial"/>
          <w:lang w:eastAsia="zh-CN"/>
        </w:rPr>
        <w:t>Greece</w:t>
      </w:r>
    </w:p>
    <w:p w14:paraId="38766295" w14:textId="16740125" w:rsidR="00643BE2" w:rsidRPr="00F059F9" w:rsidRDefault="00643BE2" w:rsidP="00643BE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RAN1 Meeting #</w:t>
      </w:r>
      <w:r w:rsidR="00423C53">
        <w:rPr>
          <w:rFonts w:ascii="Arial" w:hAnsi="Arial" w:cs="Arial"/>
          <w:lang w:eastAsia="zh-CN"/>
        </w:rPr>
        <w:t>100-Bis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</w:t>
      </w:r>
      <w:r w:rsidR="00CA354E">
        <w:rPr>
          <w:rFonts w:ascii="Arial" w:hAnsi="Arial" w:cs="Arial"/>
          <w:lang w:eastAsia="zh-CN"/>
        </w:rPr>
        <w:t>2</w:t>
      </w:r>
      <w:r w:rsidR="00B15BB4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– </w:t>
      </w:r>
      <w:r w:rsidR="00B15BB4">
        <w:rPr>
          <w:rFonts w:ascii="Arial" w:hAnsi="Arial" w:cs="Arial"/>
          <w:lang w:eastAsia="zh-CN"/>
        </w:rPr>
        <w:t>24</w:t>
      </w:r>
      <w:r>
        <w:rPr>
          <w:rFonts w:ascii="Arial" w:hAnsi="Arial" w:cs="Arial"/>
          <w:lang w:eastAsia="zh-CN"/>
        </w:rPr>
        <w:t xml:space="preserve"> </w:t>
      </w:r>
      <w:proofErr w:type="gramStart"/>
      <w:r w:rsidR="00B15BB4">
        <w:rPr>
          <w:rFonts w:ascii="Arial" w:hAnsi="Arial" w:cs="Arial"/>
          <w:lang w:eastAsia="zh-CN"/>
        </w:rPr>
        <w:t>April</w:t>
      </w:r>
      <w:r>
        <w:rPr>
          <w:rFonts w:ascii="Arial" w:hAnsi="Arial" w:cs="Arial"/>
          <w:lang w:eastAsia="zh-CN"/>
        </w:rPr>
        <w:t>,</w:t>
      </w:r>
      <w:proofErr w:type="gramEnd"/>
      <w:r>
        <w:rPr>
          <w:rFonts w:ascii="Arial" w:hAnsi="Arial" w:cs="Arial"/>
          <w:lang w:eastAsia="zh-CN"/>
        </w:rPr>
        <w:t xml:space="preserve"> 20</w:t>
      </w:r>
      <w:r w:rsidR="00B15BB4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 w:rsidR="00CA354E">
        <w:rPr>
          <w:rFonts w:ascii="Arial" w:hAnsi="Arial" w:cs="Arial"/>
          <w:lang w:eastAsia="zh-CN"/>
        </w:rPr>
        <w:tab/>
      </w:r>
      <w:r w:rsidR="00423C53">
        <w:rPr>
          <w:rFonts w:ascii="Arial" w:hAnsi="Arial" w:cs="Arial"/>
          <w:lang w:eastAsia="zh-CN"/>
        </w:rPr>
        <w:t>Busan, Republic of Korea</w:t>
      </w:r>
    </w:p>
    <w:p w14:paraId="7EA5C4A8" w14:textId="77777777" w:rsidR="00643BE2" w:rsidRPr="005822AA" w:rsidRDefault="00643BE2" w:rsidP="000A1724">
      <w:pPr>
        <w:spacing w:after="120"/>
        <w:rPr>
          <w:rStyle w:val="st"/>
          <w:rFonts w:ascii="Arial" w:hAnsi="Arial" w:cs="Arial"/>
          <w:b/>
        </w:rPr>
      </w:pPr>
    </w:p>
    <w:sectPr w:rsidR="00643BE2" w:rsidRPr="005822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1C877" w14:textId="77777777" w:rsidR="00647B18" w:rsidRDefault="00647B18">
      <w:r>
        <w:separator/>
      </w:r>
    </w:p>
  </w:endnote>
  <w:endnote w:type="continuationSeparator" w:id="0">
    <w:p w14:paraId="446BD3C2" w14:textId="77777777" w:rsidR="00647B18" w:rsidRDefault="0064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CCDF7" w14:textId="77777777" w:rsidR="00647B18" w:rsidRDefault="00647B18">
      <w:r>
        <w:separator/>
      </w:r>
    </w:p>
  </w:footnote>
  <w:footnote w:type="continuationSeparator" w:id="0">
    <w:p w14:paraId="66A7BAAF" w14:textId="77777777" w:rsidR="00647B18" w:rsidRDefault="00647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4E0CA6"/>
    <w:multiLevelType w:val="hybridMultilevel"/>
    <w:tmpl w:val="BAF4B75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10"/>
  </w:num>
  <w:num w:numId="7">
    <w:abstractNumId w:val="4"/>
  </w:num>
  <w:num w:numId="8">
    <w:abstractNumId w:val="0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22041"/>
    <w:rsid w:val="00034EDB"/>
    <w:rsid w:val="0003618A"/>
    <w:rsid w:val="00043DEA"/>
    <w:rsid w:val="000610B8"/>
    <w:rsid w:val="00095EA0"/>
    <w:rsid w:val="000A1724"/>
    <w:rsid w:val="000A45B4"/>
    <w:rsid w:val="000B74A6"/>
    <w:rsid w:val="001375EB"/>
    <w:rsid w:val="00145796"/>
    <w:rsid w:val="00146CEA"/>
    <w:rsid w:val="00150615"/>
    <w:rsid w:val="0016710B"/>
    <w:rsid w:val="00172280"/>
    <w:rsid w:val="00177AF7"/>
    <w:rsid w:val="00187574"/>
    <w:rsid w:val="001A5CE1"/>
    <w:rsid w:val="001C044F"/>
    <w:rsid w:val="001D5FE8"/>
    <w:rsid w:val="001E777D"/>
    <w:rsid w:val="00225F31"/>
    <w:rsid w:val="0025057F"/>
    <w:rsid w:val="00286F03"/>
    <w:rsid w:val="00291D7D"/>
    <w:rsid w:val="002E339E"/>
    <w:rsid w:val="002F1884"/>
    <w:rsid w:val="002F6E6C"/>
    <w:rsid w:val="0031284C"/>
    <w:rsid w:val="0031448B"/>
    <w:rsid w:val="00324F4B"/>
    <w:rsid w:val="00337D32"/>
    <w:rsid w:val="00362F81"/>
    <w:rsid w:val="00373701"/>
    <w:rsid w:val="003E15E6"/>
    <w:rsid w:val="00423C53"/>
    <w:rsid w:val="00432142"/>
    <w:rsid w:val="004348A7"/>
    <w:rsid w:val="00445CF3"/>
    <w:rsid w:val="00456E91"/>
    <w:rsid w:val="00463675"/>
    <w:rsid w:val="004636DB"/>
    <w:rsid w:val="00466FEF"/>
    <w:rsid w:val="004D58BF"/>
    <w:rsid w:val="004D7E66"/>
    <w:rsid w:val="004E2BFC"/>
    <w:rsid w:val="004F40A3"/>
    <w:rsid w:val="005079D2"/>
    <w:rsid w:val="00513467"/>
    <w:rsid w:val="005170D4"/>
    <w:rsid w:val="00517263"/>
    <w:rsid w:val="00544D5D"/>
    <w:rsid w:val="005660C5"/>
    <w:rsid w:val="00575F51"/>
    <w:rsid w:val="005822AA"/>
    <w:rsid w:val="00592C36"/>
    <w:rsid w:val="00594129"/>
    <w:rsid w:val="005969C1"/>
    <w:rsid w:val="005A0ED4"/>
    <w:rsid w:val="005A6C1F"/>
    <w:rsid w:val="005B4E67"/>
    <w:rsid w:val="005D62FD"/>
    <w:rsid w:val="005D65F1"/>
    <w:rsid w:val="005E0F69"/>
    <w:rsid w:val="005F6E16"/>
    <w:rsid w:val="0064002A"/>
    <w:rsid w:val="00643BE2"/>
    <w:rsid w:val="00647B18"/>
    <w:rsid w:val="006633C8"/>
    <w:rsid w:val="00676851"/>
    <w:rsid w:val="00680437"/>
    <w:rsid w:val="006A0095"/>
    <w:rsid w:val="006B3D0E"/>
    <w:rsid w:val="006C7883"/>
    <w:rsid w:val="006D028E"/>
    <w:rsid w:val="006D034A"/>
    <w:rsid w:val="006F5001"/>
    <w:rsid w:val="00711148"/>
    <w:rsid w:val="00723EC8"/>
    <w:rsid w:val="0074205C"/>
    <w:rsid w:val="00772E5A"/>
    <w:rsid w:val="00783E00"/>
    <w:rsid w:val="00791B2D"/>
    <w:rsid w:val="007A7491"/>
    <w:rsid w:val="007C100A"/>
    <w:rsid w:val="007C48AC"/>
    <w:rsid w:val="007E310F"/>
    <w:rsid w:val="007E6F91"/>
    <w:rsid w:val="00803A85"/>
    <w:rsid w:val="00804F12"/>
    <w:rsid w:val="00820B1E"/>
    <w:rsid w:val="008317B7"/>
    <w:rsid w:val="00845B68"/>
    <w:rsid w:val="00851CB3"/>
    <w:rsid w:val="008939AD"/>
    <w:rsid w:val="008944D4"/>
    <w:rsid w:val="008A5BB6"/>
    <w:rsid w:val="008C0C23"/>
    <w:rsid w:val="008C58B3"/>
    <w:rsid w:val="009066C6"/>
    <w:rsid w:val="00923E7C"/>
    <w:rsid w:val="00927E1F"/>
    <w:rsid w:val="00930D67"/>
    <w:rsid w:val="009C114F"/>
    <w:rsid w:val="009C3F25"/>
    <w:rsid w:val="009C4F9A"/>
    <w:rsid w:val="009D2750"/>
    <w:rsid w:val="00A03ABF"/>
    <w:rsid w:val="00A3723B"/>
    <w:rsid w:val="00A4586D"/>
    <w:rsid w:val="00A54E2B"/>
    <w:rsid w:val="00A57E4F"/>
    <w:rsid w:val="00A63ECA"/>
    <w:rsid w:val="00A91296"/>
    <w:rsid w:val="00A91CF5"/>
    <w:rsid w:val="00A91D59"/>
    <w:rsid w:val="00AA34A8"/>
    <w:rsid w:val="00AC30DD"/>
    <w:rsid w:val="00AC556D"/>
    <w:rsid w:val="00AE5B09"/>
    <w:rsid w:val="00AF5D54"/>
    <w:rsid w:val="00B15BB4"/>
    <w:rsid w:val="00B658F9"/>
    <w:rsid w:val="00B74AA0"/>
    <w:rsid w:val="00B8347A"/>
    <w:rsid w:val="00BC3AF9"/>
    <w:rsid w:val="00BC637F"/>
    <w:rsid w:val="00BD24A8"/>
    <w:rsid w:val="00BE4406"/>
    <w:rsid w:val="00BE50C7"/>
    <w:rsid w:val="00C027B1"/>
    <w:rsid w:val="00C25F0D"/>
    <w:rsid w:val="00C366D5"/>
    <w:rsid w:val="00C45C1F"/>
    <w:rsid w:val="00C55941"/>
    <w:rsid w:val="00C607C9"/>
    <w:rsid w:val="00C66700"/>
    <w:rsid w:val="00C75984"/>
    <w:rsid w:val="00C94CF0"/>
    <w:rsid w:val="00CA354E"/>
    <w:rsid w:val="00CE0F4A"/>
    <w:rsid w:val="00CF579F"/>
    <w:rsid w:val="00CF5F33"/>
    <w:rsid w:val="00D22B0E"/>
    <w:rsid w:val="00D23C2F"/>
    <w:rsid w:val="00D23DB9"/>
    <w:rsid w:val="00D35516"/>
    <w:rsid w:val="00D438E2"/>
    <w:rsid w:val="00D51D05"/>
    <w:rsid w:val="00D77C84"/>
    <w:rsid w:val="00DA2CCE"/>
    <w:rsid w:val="00DF1724"/>
    <w:rsid w:val="00E27CCB"/>
    <w:rsid w:val="00E337AD"/>
    <w:rsid w:val="00E33C68"/>
    <w:rsid w:val="00E520B0"/>
    <w:rsid w:val="00E67E93"/>
    <w:rsid w:val="00E7156E"/>
    <w:rsid w:val="00E722B5"/>
    <w:rsid w:val="00E73C24"/>
    <w:rsid w:val="00ED08E5"/>
    <w:rsid w:val="00ED16D9"/>
    <w:rsid w:val="00ED1738"/>
    <w:rsid w:val="00EE1BC6"/>
    <w:rsid w:val="00EE2C1A"/>
    <w:rsid w:val="00EE6D5C"/>
    <w:rsid w:val="00EF0C7D"/>
    <w:rsid w:val="00F13C8A"/>
    <w:rsid w:val="00F23AF4"/>
    <w:rsid w:val="00F31D6D"/>
    <w:rsid w:val="00F33B7D"/>
    <w:rsid w:val="00F359B8"/>
    <w:rsid w:val="00F36A82"/>
    <w:rsid w:val="00F37E19"/>
    <w:rsid w:val="00F71267"/>
    <w:rsid w:val="00FA3635"/>
    <w:rsid w:val="00FB65AB"/>
    <w:rsid w:val="00FD4681"/>
    <w:rsid w:val="00FD51B5"/>
    <w:rsid w:val="00FE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C46DF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F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5AIRPNAIUNRU-1830940522-6655</_dlc_DocId>
    <Associated_x0020_Task xmlns="3b34c8f0-1ef5-4d1e-bb66-517ce7fe7356"/>
    <HideFromDelve xmlns="71c5aaf6-e6ce-465b-b873-5148d2a4c105">false</HideFromDelve>
    <_dlc_DocIdUrl xmlns="71c5aaf6-e6ce-465b-b873-5148d2a4c105">
      <Url>https://nokia.sharepoint.com/sites/c5g/5gradio/_layouts/15/DocIdRedir.aspx?ID=5AIRPNAIUNRU-1830940522-6655</Url>
      <Description>5AIRPNAIUNRU-1830940522-6655</Description>
    </_dlc_DocIdUrl>
    <Information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16327260-D7C4-4EAF-8F6F-D032F0B86D94}"/>
</file>

<file path=customXml/itemProps2.xml><?xml version="1.0" encoding="utf-8"?>
<ds:datastoreItem xmlns:ds="http://schemas.openxmlformats.org/officeDocument/2006/customXml" ds:itemID="{18BEB21F-207F-421A-82E7-A90AA43772AA}"/>
</file>

<file path=customXml/itemProps3.xml><?xml version="1.0" encoding="utf-8"?>
<ds:datastoreItem xmlns:ds="http://schemas.openxmlformats.org/officeDocument/2006/customXml" ds:itemID="{C80D3FDC-71E5-4D10-A6BC-5D93CAF90604}"/>
</file>

<file path=customXml/itemProps4.xml><?xml version="1.0" encoding="utf-8"?>
<ds:datastoreItem xmlns:ds="http://schemas.openxmlformats.org/officeDocument/2006/customXml" ds:itemID="{B0B62474-1B19-4271-83DA-060E32CD0571}"/>
</file>

<file path=customXml/itemProps5.xml><?xml version="1.0" encoding="utf-8"?>
<ds:datastoreItem xmlns:ds="http://schemas.openxmlformats.org/officeDocument/2006/customXml" ds:itemID="{B669ED3C-A025-4AF1-9433-C4AFEA7272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2019-11-08T13:56:00Z</dcterms:created>
  <dcterms:modified xsi:type="dcterms:W3CDTF">2019-11-08T13:56:00Z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e438edd1-7bd3-4ae2-83a7-26c3d2c0b784</vt:lpwstr>
  </property>
</Properties>
</file>