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8D6E6" w14:textId="508F5B69" w:rsidR="007A166B" w:rsidRPr="007A166B" w:rsidRDefault="007A166B" w:rsidP="007A166B">
      <w:pPr>
        <w:widowControl/>
        <w:wordWrap/>
        <w:autoSpaceDE/>
        <w:autoSpaceDN/>
        <w:spacing w:after="120"/>
        <w:ind w:left="1985" w:hanging="1985"/>
        <w:jc w:val="left"/>
        <w:rPr>
          <w:rFonts w:ascii="Times New Roman" w:hAnsi="Times New Roman"/>
          <w:b/>
          <w:bCs/>
          <w:kern w:val="0"/>
          <w:sz w:val="28"/>
          <w:szCs w:val="28"/>
          <w:lang w:val="en-GB"/>
        </w:rPr>
      </w:pPr>
      <w:r w:rsidRPr="00433C31">
        <w:rPr>
          <w:rFonts w:ascii="Times New Roman" w:hAnsi="Times New Roman"/>
          <w:b/>
          <w:bCs/>
          <w:kern w:val="0"/>
          <w:sz w:val="28"/>
          <w:szCs w:val="28"/>
          <w:lang w:val="en-GB"/>
        </w:rPr>
        <w:t>3GPP TSG RAN WG1 #99</w:t>
      </w:r>
      <w:r w:rsidRPr="00433C31">
        <w:rPr>
          <w:rFonts w:ascii="Times New Roman" w:hAnsi="Times New Roman"/>
          <w:b/>
          <w:bCs/>
          <w:kern w:val="0"/>
          <w:sz w:val="28"/>
          <w:szCs w:val="28"/>
          <w:lang w:val="en-GB"/>
        </w:rPr>
        <w:tab/>
      </w:r>
      <w:r w:rsidRPr="00433C31">
        <w:rPr>
          <w:rFonts w:ascii="Times New Roman" w:hAnsi="Times New Roman"/>
          <w:b/>
          <w:bCs/>
          <w:kern w:val="0"/>
          <w:sz w:val="28"/>
          <w:szCs w:val="28"/>
          <w:lang w:val="en-GB"/>
        </w:rPr>
        <w:tab/>
      </w:r>
      <w:r w:rsidRPr="00433C31">
        <w:rPr>
          <w:rFonts w:ascii="Times New Roman" w:hAnsi="Times New Roman"/>
          <w:b/>
          <w:bCs/>
          <w:kern w:val="0"/>
          <w:sz w:val="28"/>
          <w:szCs w:val="28"/>
          <w:lang w:val="en-GB"/>
        </w:rPr>
        <w:tab/>
      </w:r>
      <w:r w:rsidRPr="00433C31">
        <w:rPr>
          <w:rFonts w:ascii="Times New Roman" w:hAnsi="Times New Roman"/>
          <w:b/>
          <w:bCs/>
          <w:kern w:val="0"/>
          <w:sz w:val="28"/>
          <w:szCs w:val="28"/>
          <w:lang w:val="en-GB"/>
        </w:rPr>
        <w:tab/>
      </w:r>
      <w:r w:rsidRPr="00433C31">
        <w:rPr>
          <w:rFonts w:ascii="Times New Roman" w:hAnsi="Times New Roman"/>
          <w:b/>
          <w:bCs/>
          <w:kern w:val="0"/>
          <w:sz w:val="28"/>
          <w:szCs w:val="28"/>
          <w:lang w:val="en-GB"/>
        </w:rPr>
        <w:tab/>
      </w:r>
      <w:proofErr w:type="gramStart"/>
      <w:r w:rsidRPr="00433C31">
        <w:rPr>
          <w:rFonts w:ascii="Times New Roman" w:hAnsi="Times New Roman"/>
          <w:b/>
          <w:bCs/>
          <w:kern w:val="0"/>
          <w:sz w:val="28"/>
          <w:szCs w:val="28"/>
          <w:lang w:val="en-GB"/>
        </w:rPr>
        <w:tab/>
        <w:t xml:space="preserve">  </w:t>
      </w:r>
      <w:r w:rsidRPr="002D67C2">
        <w:rPr>
          <w:rFonts w:ascii="Times New Roman" w:hAnsi="Times New Roman"/>
          <w:b/>
          <w:bCs/>
          <w:kern w:val="0"/>
          <w:sz w:val="28"/>
          <w:szCs w:val="28"/>
          <w:lang w:val="en-GB"/>
        </w:rPr>
        <w:t>R</w:t>
      </w:r>
      <w:proofErr w:type="gramEnd"/>
      <w:r w:rsidRPr="002D67C2">
        <w:rPr>
          <w:rFonts w:ascii="Times New Roman" w:hAnsi="Times New Roman"/>
          <w:b/>
          <w:bCs/>
          <w:kern w:val="0"/>
          <w:sz w:val="28"/>
          <w:szCs w:val="28"/>
          <w:lang w:val="en-GB"/>
        </w:rPr>
        <w:t>1-</w:t>
      </w:r>
      <w:r w:rsidR="00433C31" w:rsidRPr="002D67C2">
        <w:rPr>
          <w:rFonts w:ascii="Times New Roman" w:hAnsi="Times New Roman"/>
          <w:b/>
          <w:bCs/>
          <w:kern w:val="0"/>
          <w:sz w:val="28"/>
          <w:szCs w:val="28"/>
          <w:lang w:val="en-GB"/>
        </w:rPr>
        <w:t>19</w:t>
      </w:r>
      <w:r w:rsidR="00433C31" w:rsidRPr="00433C31">
        <w:rPr>
          <w:rFonts w:ascii="Times New Roman" w:hAnsi="Times New Roman"/>
          <w:b/>
          <w:bCs/>
          <w:kern w:val="0"/>
          <w:sz w:val="28"/>
          <w:szCs w:val="28"/>
          <w:lang w:val="en-GB"/>
        </w:rPr>
        <w:t>13071</w:t>
      </w:r>
    </w:p>
    <w:p w14:paraId="00C9AB4D" w14:textId="3518F04D" w:rsidR="007E6185" w:rsidRPr="00826ECF" w:rsidRDefault="007A166B" w:rsidP="007A166B">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7A166B">
        <w:rPr>
          <w:rFonts w:ascii="Times New Roman" w:hAnsi="Times New Roman"/>
          <w:b/>
          <w:bCs/>
          <w:kern w:val="0"/>
          <w:sz w:val="28"/>
          <w:szCs w:val="28"/>
          <w:lang w:val="en-GB"/>
        </w:rPr>
        <w:t>Reno, USA, November 18th – 22nd, 2019</w:t>
      </w:r>
    </w:p>
    <w:p w14:paraId="3F26DECD" w14:textId="77777777" w:rsidR="00A870FC" w:rsidRPr="007E6185" w:rsidRDefault="00A870FC" w:rsidP="00EE549F">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04F1C7F3" w14:textId="211F0C48"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26B29B65"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433C31">
        <w:rPr>
          <w:rFonts w:ascii="Times New Roman" w:eastAsia="MS Mincho" w:hAnsi="Times New Roman"/>
          <w:b/>
          <w:kern w:val="0"/>
          <w:sz w:val="24"/>
          <w:szCs w:val="20"/>
          <w:lang w:val="en-GB" w:eastAsia="en-US"/>
        </w:rPr>
        <w:t>Remaining Issues o</w:t>
      </w:r>
      <w:r w:rsidR="00433C31" w:rsidRPr="00D7034D">
        <w:rPr>
          <w:rFonts w:ascii="Times New Roman" w:eastAsia="MS Mincho" w:hAnsi="Times New Roman"/>
          <w:b/>
          <w:kern w:val="0"/>
          <w:sz w:val="24"/>
          <w:szCs w:val="20"/>
          <w:lang w:val="en-GB" w:eastAsia="en-US"/>
        </w:rPr>
        <w:t xml:space="preserve">n </w:t>
      </w:r>
      <w:r w:rsidR="0092007D">
        <w:rPr>
          <w:rFonts w:ascii="Times New Roman" w:eastAsia="MS Mincho" w:hAnsi="Times New Roman"/>
          <w:b/>
          <w:kern w:val="0"/>
          <w:sz w:val="24"/>
          <w:szCs w:val="20"/>
          <w:lang w:val="en-GB" w:eastAsia="en-US"/>
        </w:rPr>
        <w:t>SPS</w:t>
      </w:r>
      <w:r w:rsidR="00325F30">
        <w:rPr>
          <w:rFonts w:ascii="Times New Roman" w:eastAsia="MS Mincho" w:hAnsi="Times New Roman"/>
          <w:b/>
          <w:kern w:val="0"/>
          <w:sz w:val="24"/>
          <w:szCs w:val="20"/>
          <w:lang w:val="en-GB" w:eastAsia="en-US"/>
        </w:rPr>
        <w:t xml:space="preserve"> PDSCH</w:t>
      </w:r>
      <w:r w:rsidR="0092007D">
        <w:rPr>
          <w:rFonts w:ascii="Times New Roman" w:eastAsia="MS Mincho" w:hAnsi="Times New Roman"/>
          <w:b/>
          <w:kern w:val="0"/>
          <w:sz w:val="24"/>
          <w:szCs w:val="20"/>
          <w:lang w:val="en-GB" w:eastAsia="en-US"/>
        </w:rPr>
        <w:t xml:space="preserve"> </w:t>
      </w:r>
      <w:r w:rsidR="001533C3" w:rsidRPr="00D7034D">
        <w:rPr>
          <w:rFonts w:ascii="Times New Roman" w:eastAsia="MS Mincho" w:hAnsi="Times New Roman"/>
          <w:b/>
          <w:kern w:val="0"/>
          <w:sz w:val="24"/>
          <w:szCs w:val="20"/>
          <w:lang w:val="en-GB" w:eastAsia="en-US"/>
        </w:rPr>
        <w:t xml:space="preserve">for </w:t>
      </w:r>
      <w:r w:rsidR="0052492D">
        <w:rPr>
          <w:rFonts w:ascii="Times New Roman" w:eastAsia="MS Mincho" w:hAnsi="Times New Roman"/>
          <w:b/>
          <w:kern w:val="0"/>
          <w:sz w:val="24"/>
          <w:szCs w:val="20"/>
          <w:lang w:val="en-GB" w:eastAsia="en-US"/>
        </w:rPr>
        <w:t xml:space="preserve">NR </w:t>
      </w:r>
      <w:r w:rsidR="0052492D" w:rsidRPr="00D7034D">
        <w:rPr>
          <w:rFonts w:ascii="Times New Roman" w:eastAsia="MS Mincho" w:hAnsi="Times New Roman"/>
          <w:b/>
          <w:kern w:val="0"/>
          <w:sz w:val="24"/>
          <w:szCs w:val="20"/>
          <w:lang w:val="en-GB" w:eastAsia="en-US"/>
        </w:rPr>
        <w:t>URLLC</w:t>
      </w:r>
    </w:p>
    <w:p w14:paraId="2190DFF8" w14:textId="512AC902"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5531F5">
        <w:rPr>
          <w:rFonts w:ascii="Times New Roman" w:hAnsi="Times New Roman"/>
          <w:b/>
          <w:kern w:val="0"/>
          <w:sz w:val="24"/>
          <w:szCs w:val="20"/>
        </w:rPr>
        <w:t>7</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61799D5" w14:textId="7817DBD9" w:rsidR="00BE5771" w:rsidRDefault="00BE5771" w:rsidP="00BE5771">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w:t>
      </w:r>
      <w:r w:rsidR="004A4F82">
        <w:rPr>
          <w:rFonts w:ascii="Times New Roman" w:hAnsi="Times New Roman"/>
          <w:kern w:val="0"/>
          <w:sz w:val="22"/>
        </w:rPr>
        <w:t xml:space="preserve"> the WID on support of NR industrial internet of things (IoT) [</w:t>
      </w:r>
      <w:r w:rsidR="0092007D">
        <w:rPr>
          <w:rFonts w:ascii="Times New Roman" w:hAnsi="Times New Roman"/>
          <w:kern w:val="0"/>
          <w:sz w:val="22"/>
        </w:rPr>
        <w:t>1</w:t>
      </w:r>
      <w:r w:rsidR="004A4F82">
        <w:rPr>
          <w:rFonts w:ascii="Times New Roman" w:hAnsi="Times New Roman"/>
          <w:kern w:val="0"/>
          <w:sz w:val="22"/>
        </w:rPr>
        <w:t>]</w:t>
      </w:r>
      <w:r w:rsidRPr="00B51C3F">
        <w:rPr>
          <w:rFonts w:ascii="Times New Roman" w:hAnsi="Times New Roman"/>
          <w:kern w:val="0"/>
          <w:sz w:val="22"/>
        </w:rPr>
        <w:t xml:space="preserve"> </w:t>
      </w:r>
      <w:r w:rsidR="0092007D">
        <w:rPr>
          <w:rFonts w:ascii="Times New Roman" w:hAnsi="Times New Roman"/>
          <w:kern w:val="0"/>
          <w:sz w:val="22"/>
        </w:rPr>
        <w:t>was</w:t>
      </w:r>
      <w:r w:rsidRPr="00B51C3F">
        <w:rPr>
          <w:rFonts w:ascii="Times New Roman" w:hAnsi="Times New Roman"/>
          <w:kern w:val="0"/>
          <w:sz w:val="22"/>
        </w:rPr>
        <w:t xml:space="preserve"> </w:t>
      </w:r>
      <w:r>
        <w:rPr>
          <w:rFonts w:ascii="Times New Roman" w:hAnsi="Times New Roman"/>
          <w:kern w:val="0"/>
          <w:sz w:val="22"/>
        </w:rPr>
        <w:t>approved</w:t>
      </w:r>
      <w:r w:rsidRPr="00B51C3F">
        <w:rPr>
          <w:rFonts w:ascii="Times New Roman" w:hAnsi="Times New Roman"/>
          <w:kern w:val="0"/>
          <w:sz w:val="22"/>
        </w:rPr>
        <w:t xml:space="preserve">. </w:t>
      </w:r>
      <w:r>
        <w:rPr>
          <w:rFonts w:ascii="Times New Roman" w:hAnsi="Times New Roman"/>
          <w:kern w:val="0"/>
          <w:sz w:val="22"/>
        </w:rPr>
        <w:t xml:space="preserve">Regarding </w:t>
      </w:r>
      <w:r w:rsidR="0092007D">
        <w:rPr>
          <w:rFonts w:ascii="Times New Roman" w:hAnsi="Times New Roman"/>
          <w:kern w:val="0"/>
          <w:sz w:val="22"/>
        </w:rPr>
        <w:t>SPS PDSCH</w:t>
      </w:r>
      <w:r>
        <w:rPr>
          <w:rFonts w:ascii="Times New Roman" w:hAnsi="Times New Roman"/>
          <w:kern w:val="0"/>
          <w:sz w:val="22"/>
        </w:rPr>
        <w:t xml:space="preserve"> enhancements, the following scope is defined </w:t>
      </w:r>
      <w:r w:rsidR="004A4F82">
        <w:rPr>
          <w:rFonts w:ascii="Times New Roman" w:hAnsi="Times New Roman"/>
          <w:kern w:val="0"/>
          <w:sz w:val="22"/>
        </w:rPr>
        <w:t>in [1]</w:t>
      </w:r>
    </w:p>
    <w:p w14:paraId="1F4EA221" w14:textId="77777777" w:rsidR="006208C3" w:rsidRPr="006208C3" w:rsidRDefault="006208C3" w:rsidP="006208C3">
      <w:pPr>
        <w:widowControl/>
        <w:numPr>
          <w:ilvl w:val="0"/>
          <w:numId w:val="41"/>
        </w:numPr>
        <w:wordWrap/>
        <w:overflowPunct w:val="0"/>
        <w:adjustRightInd w:val="0"/>
        <w:spacing w:after="180"/>
        <w:jc w:val="left"/>
        <w:rPr>
          <w:rFonts w:ascii="Times New Roman" w:hAnsi="Times New Roman"/>
          <w:bCs/>
          <w:kern w:val="0"/>
          <w:szCs w:val="20"/>
          <w:lang w:val="en-GB" w:eastAsia="en-GB"/>
        </w:rPr>
      </w:pPr>
      <w:r w:rsidRPr="006208C3">
        <w:rPr>
          <w:rFonts w:ascii="Times New Roman" w:hAnsi="Times New Roman"/>
          <w:bCs/>
          <w:kern w:val="0"/>
          <w:szCs w:val="20"/>
          <w:lang w:val="en-GB" w:eastAsia="en-GB"/>
        </w:rPr>
        <w:t>The detailed objectives for NR TSC-related enhancements include:</w:t>
      </w:r>
    </w:p>
    <w:p w14:paraId="13144D7C" w14:textId="77777777" w:rsidR="006208C3" w:rsidRPr="006208C3" w:rsidRDefault="006208C3" w:rsidP="006208C3">
      <w:pPr>
        <w:widowControl/>
        <w:numPr>
          <w:ilvl w:val="0"/>
          <w:numId w:val="42"/>
        </w:numPr>
        <w:wordWrap/>
        <w:overflowPunct w:val="0"/>
        <w:adjustRightInd w:val="0"/>
        <w:spacing w:after="180"/>
        <w:jc w:val="left"/>
        <w:rPr>
          <w:rFonts w:ascii="Times New Roman" w:hAnsi="Times New Roman"/>
          <w:kern w:val="0"/>
          <w:szCs w:val="20"/>
          <w:lang w:eastAsia="en-GB"/>
        </w:rPr>
      </w:pPr>
      <w:r w:rsidRPr="006208C3">
        <w:rPr>
          <w:rFonts w:ascii="Times New Roman" w:hAnsi="Times New Roman"/>
          <w:kern w:val="0"/>
          <w:szCs w:val="20"/>
          <w:lang w:val="en-GB" w:eastAsia="en-GB"/>
        </w:rPr>
        <w:t>Specify</w:t>
      </w:r>
      <w:r w:rsidRPr="006208C3">
        <w:rPr>
          <w:rFonts w:ascii="Times New Roman" w:hAnsi="Times New Roman"/>
          <w:kern w:val="0"/>
          <w:szCs w:val="20"/>
          <w:lang w:eastAsia="en-GB"/>
        </w:rPr>
        <w:t xml:space="preserve"> enhancements to satisfy QoS for wireless Ethernet when using TSC traffic patterns, including </w:t>
      </w:r>
    </w:p>
    <w:p w14:paraId="06BACF0D" w14:textId="77777777" w:rsidR="006208C3" w:rsidRPr="006208C3" w:rsidRDefault="006208C3" w:rsidP="006208C3">
      <w:pPr>
        <w:widowControl/>
        <w:numPr>
          <w:ilvl w:val="1"/>
          <w:numId w:val="42"/>
        </w:numPr>
        <w:wordWrap/>
        <w:overflowPunct w:val="0"/>
        <w:adjustRightInd w:val="0"/>
        <w:spacing w:after="180"/>
        <w:jc w:val="left"/>
        <w:rPr>
          <w:rFonts w:ascii="Times New Roman" w:hAnsi="Times New Roman"/>
          <w:kern w:val="0"/>
          <w:szCs w:val="20"/>
          <w:lang w:eastAsia="en-GB"/>
        </w:rPr>
      </w:pPr>
      <w:r w:rsidRPr="006208C3">
        <w:rPr>
          <w:rFonts w:ascii="Times New Roman" w:hAnsi="Times New Roman"/>
          <w:kern w:val="0"/>
          <w:szCs w:val="20"/>
          <w:lang w:eastAsia="en-GB"/>
        </w:rPr>
        <w:t>Support for multiple simultaneous active semi-persistent scheduling (SPS) configurations for a given BWP of a UE. [RAN2, RAN1].</w:t>
      </w:r>
    </w:p>
    <w:p w14:paraId="47A5DDEB" w14:textId="77777777" w:rsidR="006208C3" w:rsidRPr="006208C3" w:rsidRDefault="006208C3" w:rsidP="004B374F">
      <w:pPr>
        <w:widowControl/>
        <w:numPr>
          <w:ilvl w:val="1"/>
          <w:numId w:val="42"/>
        </w:numPr>
        <w:wordWrap/>
        <w:overflowPunct w:val="0"/>
        <w:adjustRightInd w:val="0"/>
        <w:spacing w:after="180"/>
        <w:jc w:val="left"/>
        <w:rPr>
          <w:rFonts w:ascii="Times New Roman" w:hAnsi="Times New Roman"/>
          <w:kern w:val="0"/>
          <w:szCs w:val="20"/>
          <w:lang w:eastAsia="en-GB"/>
        </w:rPr>
      </w:pPr>
      <w:r w:rsidRPr="006208C3">
        <w:rPr>
          <w:rFonts w:ascii="Times New Roman" w:hAnsi="Times New Roman"/>
          <w:kern w:val="0"/>
          <w:szCs w:val="20"/>
          <w:lang w:eastAsia="en-GB"/>
        </w:rPr>
        <w:t>Support for shorter SPS periodicities than the existing ones [RAN2, RAN1].</w:t>
      </w:r>
    </w:p>
    <w:p w14:paraId="413F630D" w14:textId="77777777" w:rsidR="006208C3" w:rsidRPr="006208C3" w:rsidRDefault="006208C3" w:rsidP="006208C3">
      <w:pPr>
        <w:widowControl/>
        <w:numPr>
          <w:ilvl w:val="0"/>
          <w:numId w:val="42"/>
        </w:numPr>
        <w:wordWrap/>
        <w:overflowPunct w:val="0"/>
        <w:adjustRightInd w:val="0"/>
        <w:spacing w:after="180"/>
        <w:jc w:val="left"/>
        <w:rPr>
          <w:rFonts w:ascii="Times New Roman" w:hAnsi="Times New Roman"/>
          <w:kern w:val="0"/>
          <w:szCs w:val="20"/>
          <w:lang w:eastAsia="en-GB"/>
        </w:rPr>
      </w:pPr>
      <w:r w:rsidRPr="006208C3">
        <w:rPr>
          <w:rFonts w:ascii="Times New Roman" w:hAnsi="Times New Roman"/>
          <w:kern w:val="0"/>
          <w:szCs w:val="20"/>
          <w:lang w:eastAsia="en-GB"/>
        </w:rPr>
        <w:t xml:space="preserve">Address support for </w:t>
      </w:r>
      <w:r w:rsidRPr="006208C3">
        <w:rPr>
          <w:rFonts w:ascii="Times New Roman" w:hAnsi="Times New Roman"/>
          <w:kern w:val="0"/>
          <w:szCs w:val="20"/>
          <w:lang w:val="en-GB" w:eastAsia="en-GB"/>
        </w:rPr>
        <w:t xml:space="preserve">TSC message periodicities with non-integer multiple of NR supported CG/SPS periodicities, as captured in TR 38.825, section 6.5.2. </w:t>
      </w:r>
      <w:r w:rsidRPr="006208C3">
        <w:rPr>
          <w:rFonts w:ascii="Times New Roman" w:hAnsi="Times New Roman"/>
          <w:kern w:val="0"/>
          <w:szCs w:val="20"/>
          <w:lang w:eastAsia="en-GB"/>
        </w:rPr>
        <w:t>[RAN2, RAN1].</w:t>
      </w:r>
    </w:p>
    <w:p w14:paraId="263C830B" w14:textId="1F817C4D" w:rsidR="004672E3" w:rsidRDefault="00A870FC" w:rsidP="00A0412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 xml:space="preserve"> </w:t>
      </w:r>
      <w:r>
        <w:rPr>
          <w:rFonts w:ascii="Times New Roman" w:hAnsi="Times New Roman"/>
          <w:kern w:val="0"/>
          <w:sz w:val="22"/>
          <w:lang w:val="en-GB"/>
        </w:rPr>
        <w:t>In the last RAN1#9</w:t>
      </w:r>
      <w:r w:rsidR="00C41803">
        <w:rPr>
          <w:rFonts w:ascii="Times New Roman" w:hAnsi="Times New Roman"/>
          <w:kern w:val="0"/>
          <w:sz w:val="22"/>
          <w:lang w:val="en-GB"/>
        </w:rPr>
        <w:t>9</w:t>
      </w:r>
      <w:r>
        <w:rPr>
          <w:rFonts w:ascii="Times New Roman" w:hAnsi="Times New Roman"/>
          <w:kern w:val="0"/>
          <w:sz w:val="22"/>
          <w:lang w:val="en-GB"/>
        </w:rPr>
        <w:t xml:space="preserve"> meeting, RAN1 </w:t>
      </w:r>
      <w:r w:rsidR="00EE2825">
        <w:rPr>
          <w:rFonts w:ascii="Times New Roman" w:hAnsi="Times New Roman"/>
          <w:kern w:val="0"/>
          <w:sz w:val="22"/>
          <w:lang w:val="en-GB"/>
        </w:rPr>
        <w:t>made the following agreements</w:t>
      </w:r>
      <w:r>
        <w:rPr>
          <w:rFonts w:ascii="Times New Roman" w:hAnsi="Times New Roman"/>
          <w:kern w:val="0"/>
          <w:sz w:val="22"/>
          <w:lang w:val="en-GB"/>
        </w:rPr>
        <w:t xml:space="preserve">. </w:t>
      </w:r>
      <w:r w:rsidR="00EC7EDE">
        <w:rPr>
          <w:rFonts w:ascii="Times New Roman" w:hAnsi="Times New Roman"/>
          <w:kern w:val="0"/>
          <w:sz w:val="22"/>
          <w:lang w:val="en-GB"/>
        </w:rPr>
        <w:t>[2]</w:t>
      </w:r>
    </w:p>
    <w:tbl>
      <w:tblPr>
        <w:tblStyle w:val="a5"/>
        <w:tblW w:w="0" w:type="auto"/>
        <w:tblLook w:val="04A0" w:firstRow="1" w:lastRow="0" w:firstColumn="1" w:lastColumn="0" w:noHBand="0" w:noVBand="1"/>
      </w:tblPr>
      <w:tblGrid>
        <w:gridCol w:w="9736"/>
      </w:tblGrid>
      <w:tr w:rsidR="00A870FC" w14:paraId="4DD14A99" w14:textId="77777777" w:rsidTr="00A870FC">
        <w:tc>
          <w:tcPr>
            <w:tcW w:w="9736" w:type="dxa"/>
          </w:tcPr>
          <w:p w14:paraId="51324DE0" w14:textId="77777777" w:rsidR="00C41803" w:rsidRPr="00C41803" w:rsidRDefault="00C41803" w:rsidP="00C41803">
            <w:pPr>
              <w:widowControl/>
              <w:wordWrap/>
              <w:autoSpaceDE/>
              <w:autoSpaceDN/>
              <w:jc w:val="left"/>
              <w:rPr>
                <w:rFonts w:ascii="Times" w:eastAsia="바탕" w:hAnsi="Times"/>
                <w:b/>
                <w:bCs/>
                <w:kern w:val="0"/>
                <w:sz w:val="22"/>
                <w:lang w:val="en-GB" w:eastAsia="x-none"/>
              </w:rPr>
            </w:pPr>
            <w:r w:rsidRPr="00C41803">
              <w:rPr>
                <w:rFonts w:ascii="Times" w:eastAsia="바탕" w:hAnsi="Times"/>
                <w:kern w:val="0"/>
                <w:sz w:val="22"/>
                <w:highlight w:val="green"/>
                <w:lang w:val="en-GB" w:eastAsia="x-none"/>
              </w:rPr>
              <w:t>Agreements</w:t>
            </w:r>
            <w:r w:rsidRPr="00C41803">
              <w:rPr>
                <w:rFonts w:ascii="Times" w:eastAsia="바탕" w:hAnsi="Times"/>
                <w:b/>
                <w:bCs/>
                <w:kern w:val="0"/>
                <w:sz w:val="22"/>
                <w:lang w:val="en-GB" w:eastAsia="x-none"/>
              </w:rPr>
              <w:t>:</w:t>
            </w:r>
          </w:p>
          <w:p w14:paraId="11E26963" w14:textId="77777777" w:rsidR="00C41803" w:rsidRPr="00C41803" w:rsidRDefault="00C41803" w:rsidP="00C41803">
            <w:pPr>
              <w:widowControl/>
              <w:wordWrap/>
              <w:autoSpaceDE/>
              <w:autoSpaceDN/>
              <w:spacing w:line="240" w:lineRule="atLeast"/>
              <w:jc w:val="left"/>
              <w:rPr>
                <w:rFonts w:ascii="Times" w:hAnsi="Times"/>
                <w:kern w:val="0"/>
                <w:sz w:val="22"/>
                <w:lang w:val="en-GB"/>
              </w:rPr>
            </w:pPr>
            <w:r w:rsidRPr="00C41803">
              <w:rPr>
                <w:rFonts w:ascii="Times" w:hAnsi="Times"/>
                <w:kern w:val="0"/>
                <w:sz w:val="22"/>
                <w:lang w:val="en-GB"/>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0"/>
            </w:tblGrid>
            <w:tr w:rsidR="00C41803" w:rsidRPr="00C41803" w14:paraId="5CD03C15" w14:textId="77777777" w:rsidTr="00143C02">
              <w:tc>
                <w:tcPr>
                  <w:tcW w:w="9836" w:type="dxa"/>
                  <w:shd w:val="clear" w:color="auto" w:fill="auto"/>
                </w:tcPr>
                <w:p w14:paraId="35F1C632" w14:textId="77777777" w:rsidR="00C41803" w:rsidRPr="00C41803" w:rsidRDefault="00C41803" w:rsidP="00C41803">
                  <w:pPr>
                    <w:widowControl/>
                    <w:wordWrap/>
                    <w:autoSpaceDE/>
                    <w:autoSpaceDN/>
                    <w:spacing w:line="240" w:lineRule="atLeast"/>
                    <w:jc w:val="left"/>
                    <w:rPr>
                      <w:rFonts w:ascii="Times" w:eastAsia="바탕" w:hAnsi="Times"/>
                      <w:kern w:val="0"/>
                      <w:sz w:val="22"/>
                      <w:highlight w:val="darkYellow"/>
                      <w:lang w:val="en-GB" w:eastAsia="x-none"/>
                    </w:rPr>
                  </w:pPr>
                  <w:r w:rsidRPr="00C41803">
                    <w:rPr>
                      <w:rFonts w:ascii="Times" w:eastAsia="바탕" w:hAnsi="Times"/>
                      <w:kern w:val="0"/>
                      <w:sz w:val="22"/>
                      <w:highlight w:val="darkYellow"/>
                      <w:lang w:val="en-GB" w:eastAsia="x-none"/>
                    </w:rPr>
                    <w:t>Working assumption:</w:t>
                  </w:r>
                </w:p>
                <w:p w14:paraId="174D2DBB" w14:textId="77777777" w:rsidR="00C41803" w:rsidRPr="00C41803" w:rsidRDefault="00C41803" w:rsidP="00C41803">
                  <w:pPr>
                    <w:widowControl/>
                    <w:wordWrap/>
                    <w:autoSpaceDE/>
                    <w:autoSpaceDN/>
                    <w:spacing w:line="240" w:lineRule="atLeast"/>
                    <w:jc w:val="left"/>
                    <w:rPr>
                      <w:rFonts w:ascii="Times" w:eastAsia="SimSun" w:hAnsi="Times"/>
                      <w:kern w:val="0"/>
                      <w:sz w:val="22"/>
                      <w:lang w:val="en-GB" w:eastAsia="zh-CN"/>
                    </w:rPr>
                  </w:pPr>
                  <w:r w:rsidRPr="00C41803">
                    <w:rPr>
                      <w:rFonts w:ascii="Times" w:eastAsia="SimSun" w:hAnsi="Times"/>
                      <w:kern w:val="0"/>
                      <w:sz w:val="22"/>
                      <w:lang w:val="en-GB" w:eastAsia="zh-CN"/>
                    </w:rPr>
                    <w:t>Support joint release in a DCI for two or more SPS configurations for a given BWP of a serving cell</w:t>
                  </w:r>
                </w:p>
                <w:p w14:paraId="06E00FF1" w14:textId="77777777" w:rsidR="00C41803" w:rsidRPr="00C41803" w:rsidRDefault="00C41803" w:rsidP="00C41803">
                  <w:pPr>
                    <w:widowControl/>
                    <w:numPr>
                      <w:ilvl w:val="0"/>
                      <w:numId w:val="51"/>
                    </w:numPr>
                    <w:wordWrap/>
                    <w:autoSpaceDE/>
                    <w:autoSpaceDN/>
                    <w:spacing w:line="240" w:lineRule="atLeast"/>
                    <w:contextualSpacing/>
                    <w:jc w:val="left"/>
                    <w:rPr>
                      <w:rFonts w:ascii="Times" w:hAnsi="Times"/>
                      <w:kern w:val="0"/>
                      <w:sz w:val="22"/>
                      <w:lang w:val="en-GB" w:eastAsia="x-none"/>
                    </w:rPr>
                  </w:pPr>
                  <w:r w:rsidRPr="00C41803">
                    <w:rPr>
                      <w:rFonts w:ascii="Times New Roman" w:eastAsia="바탕" w:hAnsi="Times New Roman"/>
                      <w:kern w:val="0"/>
                      <w:sz w:val="22"/>
                      <w:lang w:val="en-GB" w:eastAsia="x-none"/>
                    </w:rPr>
                    <w:t>Reusing the joint release mechanism as that defined for UL type 2 CG</w:t>
                  </w:r>
                </w:p>
              </w:tc>
            </w:tr>
          </w:tbl>
          <w:p w14:paraId="20B33147" w14:textId="77777777" w:rsidR="007A166B" w:rsidRDefault="007A166B" w:rsidP="00121AD4">
            <w:pPr>
              <w:widowControl/>
              <w:wordWrap/>
              <w:autoSpaceDE/>
              <w:autoSpaceDN/>
              <w:jc w:val="left"/>
              <w:rPr>
                <w:rFonts w:ascii="Times" w:hAnsi="Times"/>
                <w:kern w:val="0"/>
                <w:szCs w:val="20"/>
                <w:lang w:val="en-GB"/>
              </w:rPr>
            </w:pPr>
          </w:p>
          <w:p w14:paraId="1D6497F2" w14:textId="77777777" w:rsidR="00C41803" w:rsidRPr="00C41803" w:rsidRDefault="00C41803" w:rsidP="00C41803">
            <w:pPr>
              <w:widowControl/>
              <w:wordWrap/>
              <w:autoSpaceDE/>
              <w:autoSpaceDN/>
              <w:jc w:val="left"/>
              <w:rPr>
                <w:rFonts w:ascii="Times" w:eastAsia="바탕" w:hAnsi="Times"/>
                <w:b/>
                <w:bCs/>
                <w:kern w:val="0"/>
                <w:szCs w:val="20"/>
                <w:lang w:val="en-GB" w:eastAsia="x-none"/>
              </w:rPr>
            </w:pPr>
            <w:r w:rsidRPr="00C41803">
              <w:rPr>
                <w:rFonts w:ascii="Times" w:eastAsia="바탕" w:hAnsi="Times"/>
                <w:kern w:val="0"/>
                <w:szCs w:val="20"/>
                <w:highlight w:val="green"/>
                <w:lang w:val="en-GB" w:eastAsia="x-none"/>
              </w:rPr>
              <w:t>Agreements</w:t>
            </w:r>
            <w:r w:rsidRPr="00C41803">
              <w:rPr>
                <w:rFonts w:ascii="Times" w:eastAsia="바탕" w:hAnsi="Times"/>
                <w:b/>
                <w:bCs/>
                <w:kern w:val="0"/>
                <w:szCs w:val="20"/>
                <w:lang w:val="en-GB" w:eastAsia="x-none"/>
              </w:rPr>
              <w:t>:</w:t>
            </w:r>
          </w:p>
          <w:p w14:paraId="3725D649" w14:textId="77777777" w:rsidR="00C41803" w:rsidRPr="00C41803" w:rsidRDefault="00C41803" w:rsidP="00C41803">
            <w:pPr>
              <w:widowControl/>
              <w:wordWrap/>
              <w:autoSpaceDE/>
              <w:autoSpaceDN/>
              <w:spacing w:after="180" w:line="240" w:lineRule="atLeast"/>
              <w:contextualSpacing/>
              <w:jc w:val="left"/>
              <w:rPr>
                <w:rFonts w:ascii="Times New Roman" w:eastAsia="바탕" w:hAnsi="Times New Roman"/>
                <w:kern w:val="0"/>
                <w:szCs w:val="20"/>
                <w:lang w:val="en-GB" w:eastAsia="zh-CN"/>
              </w:rPr>
            </w:pPr>
            <w:r w:rsidRPr="00C41803">
              <w:rPr>
                <w:rFonts w:ascii="Times New Roman" w:eastAsia="바탕" w:hAnsi="Times New Roman"/>
                <w:kern w:val="0"/>
                <w:szCs w:val="20"/>
                <w:lang w:val="en-GB" w:eastAsia="zh-CN"/>
              </w:rPr>
              <w:t xml:space="preserve">For cases where only HARQ-ACK feedback for SPS PDSCHs shall be reported (i.e. no dynamic PDSCH HARQ-ACK), PUCCH formats 2/3/4 are applicable in addition to PUCCH formats 0/1. </w:t>
            </w:r>
          </w:p>
          <w:p w14:paraId="419A9146" w14:textId="77777777" w:rsidR="00C41803" w:rsidRPr="00C41803" w:rsidRDefault="00C41803" w:rsidP="00C41803">
            <w:pPr>
              <w:widowControl/>
              <w:wordWrap/>
              <w:autoSpaceDE/>
              <w:autoSpaceDN/>
              <w:jc w:val="left"/>
              <w:rPr>
                <w:rFonts w:ascii="Times" w:eastAsia="바탕" w:hAnsi="Times"/>
                <w:b/>
                <w:bCs/>
                <w:kern w:val="0"/>
                <w:szCs w:val="20"/>
                <w:lang w:val="en-GB" w:eastAsia="x-none"/>
              </w:rPr>
            </w:pPr>
            <w:r w:rsidRPr="00C41803">
              <w:rPr>
                <w:rFonts w:ascii="Times" w:eastAsia="바탕" w:hAnsi="Times"/>
                <w:kern w:val="0"/>
                <w:szCs w:val="20"/>
                <w:highlight w:val="green"/>
                <w:lang w:val="en-GB" w:eastAsia="x-none"/>
              </w:rPr>
              <w:t>Agreements</w:t>
            </w:r>
            <w:r w:rsidRPr="00C41803">
              <w:rPr>
                <w:rFonts w:ascii="Times" w:eastAsia="바탕" w:hAnsi="Times"/>
                <w:b/>
                <w:bCs/>
                <w:kern w:val="0"/>
                <w:szCs w:val="20"/>
                <w:lang w:val="en-GB" w:eastAsia="x-none"/>
              </w:rPr>
              <w:t>:</w:t>
            </w:r>
          </w:p>
          <w:p w14:paraId="61C413B4" w14:textId="77777777" w:rsidR="00C41803" w:rsidRPr="00C41803" w:rsidRDefault="00C41803" w:rsidP="00C41803">
            <w:pPr>
              <w:widowControl/>
              <w:wordWrap/>
              <w:autoSpaceDE/>
              <w:autoSpaceDN/>
              <w:spacing w:after="180" w:line="240" w:lineRule="atLeast"/>
              <w:contextualSpacing/>
              <w:jc w:val="left"/>
              <w:rPr>
                <w:rFonts w:ascii="Times New Roman" w:eastAsia="바탕" w:hAnsi="Times New Roman"/>
                <w:kern w:val="0"/>
                <w:szCs w:val="20"/>
                <w:lang w:val="en-GB" w:eastAsia="zh-CN"/>
              </w:rPr>
            </w:pPr>
            <w:r w:rsidRPr="00C41803">
              <w:rPr>
                <w:rFonts w:ascii="Times New Roman" w:eastAsia="바탕" w:hAnsi="Times New Roman"/>
                <w:kern w:val="0"/>
                <w:szCs w:val="20"/>
                <w:lang w:val="en-GB" w:eastAsia="zh-CN"/>
              </w:rPr>
              <w:t xml:space="preserve">For cases where HARQ-ACK feedback for SPS PDSCH is multiplexed with HARQ-ACK feedback for dynamic scheduled PDSCH, the PUCCH resource </w:t>
            </w:r>
            <w:r w:rsidRPr="00C41803">
              <w:rPr>
                <w:rFonts w:ascii="Times New Roman" w:eastAsia="SimSun" w:hAnsi="Times New Roman"/>
                <w:kern w:val="0"/>
                <w:szCs w:val="20"/>
                <w:lang w:val="en-GB" w:eastAsia="zh-CN"/>
              </w:rPr>
              <w:t xml:space="preserve">to be used </w:t>
            </w:r>
            <w:r w:rsidRPr="00C41803">
              <w:rPr>
                <w:rFonts w:ascii="Times New Roman" w:eastAsia="바탕" w:hAnsi="Times New Roman"/>
                <w:kern w:val="0"/>
                <w:szCs w:val="20"/>
                <w:lang w:val="en-GB" w:eastAsia="zh-CN"/>
              </w:rPr>
              <w:t xml:space="preserve">is determined by reusing rel-15 mechanism. </w:t>
            </w:r>
          </w:p>
          <w:p w14:paraId="3A34C219" w14:textId="77777777" w:rsidR="00C41803" w:rsidRPr="00C41803" w:rsidRDefault="00C41803" w:rsidP="00C41803">
            <w:pPr>
              <w:widowControl/>
              <w:wordWrap/>
              <w:autoSpaceDE/>
              <w:autoSpaceDN/>
              <w:jc w:val="left"/>
              <w:rPr>
                <w:rFonts w:ascii="Times" w:eastAsia="바탕" w:hAnsi="Times"/>
                <w:b/>
                <w:bCs/>
                <w:kern w:val="0"/>
                <w:szCs w:val="24"/>
                <w:lang w:val="en-GB" w:eastAsia="x-none"/>
              </w:rPr>
            </w:pPr>
          </w:p>
          <w:p w14:paraId="15070D87" w14:textId="77777777" w:rsidR="00C41803" w:rsidRPr="00C41803" w:rsidRDefault="00C41803" w:rsidP="00C41803">
            <w:pPr>
              <w:widowControl/>
              <w:wordWrap/>
              <w:autoSpaceDE/>
              <w:autoSpaceDN/>
              <w:jc w:val="left"/>
              <w:rPr>
                <w:rFonts w:ascii="Times" w:eastAsia="바탕" w:hAnsi="Times"/>
                <w:kern w:val="0"/>
                <w:szCs w:val="20"/>
                <w:highlight w:val="green"/>
                <w:lang w:val="en-GB" w:eastAsia="x-none"/>
              </w:rPr>
            </w:pPr>
            <w:r w:rsidRPr="00C41803">
              <w:rPr>
                <w:rFonts w:ascii="Times" w:eastAsia="바탕" w:hAnsi="Times"/>
                <w:kern w:val="0"/>
                <w:szCs w:val="20"/>
                <w:highlight w:val="green"/>
                <w:lang w:val="en-GB" w:eastAsia="x-none"/>
              </w:rPr>
              <w:t>Agreements:</w:t>
            </w:r>
          </w:p>
          <w:p w14:paraId="4A9EC2B8" w14:textId="77777777" w:rsidR="00C41803" w:rsidRPr="00C41803" w:rsidRDefault="00C41803" w:rsidP="00C41803">
            <w:pPr>
              <w:widowControl/>
              <w:wordWrap/>
              <w:autoSpaceDE/>
              <w:autoSpaceDN/>
              <w:spacing w:line="240" w:lineRule="atLeast"/>
              <w:jc w:val="left"/>
              <w:rPr>
                <w:rFonts w:ascii="Times" w:eastAsia="바탕" w:hAnsi="Times"/>
                <w:kern w:val="0"/>
                <w:szCs w:val="20"/>
                <w:lang w:val="en-GB" w:eastAsia="zh-CN"/>
              </w:rPr>
            </w:pPr>
            <w:r w:rsidRPr="00C41803">
              <w:rPr>
                <w:rFonts w:ascii="Times" w:eastAsia="바탕" w:hAnsi="Times"/>
                <w:kern w:val="0"/>
                <w:szCs w:val="20"/>
                <w:lang w:val="en-GB" w:eastAsia="zh-CN"/>
              </w:rPr>
              <w:t>For cases where only HARQ-ACK feedback for SPS PDSCHs shall be reported (i.e. no dynamic PDSCH HARQ-ACK), RAN1 down-selects the following options:</w:t>
            </w:r>
          </w:p>
          <w:p w14:paraId="47A0DC0B" w14:textId="77777777" w:rsidR="00C41803" w:rsidRPr="00C41803" w:rsidRDefault="00C41803" w:rsidP="00C41803">
            <w:pPr>
              <w:widowControl/>
              <w:numPr>
                <w:ilvl w:val="0"/>
                <w:numId w:val="55"/>
              </w:numPr>
              <w:wordWrap/>
              <w:autoSpaceDE/>
              <w:autoSpaceDN/>
              <w:spacing w:after="180" w:line="240" w:lineRule="atLeast"/>
              <w:contextualSpacing/>
              <w:jc w:val="left"/>
              <w:rPr>
                <w:rFonts w:ascii="Times New Roman" w:eastAsia="SimSun" w:hAnsi="Times New Roman"/>
                <w:kern w:val="0"/>
                <w:szCs w:val="20"/>
                <w:lang w:val="en-GB" w:eastAsia="zh-CN"/>
              </w:rPr>
            </w:pPr>
            <w:r w:rsidRPr="00C41803">
              <w:rPr>
                <w:rFonts w:ascii="Times New Roman" w:eastAsia="SimSun" w:hAnsi="Times New Roman"/>
                <w:kern w:val="0"/>
                <w:szCs w:val="20"/>
                <w:lang w:val="en-GB" w:eastAsia="zh-CN"/>
              </w:rPr>
              <w:t xml:space="preserve">Option 1: </w:t>
            </w:r>
            <w:r w:rsidRPr="00C41803">
              <w:rPr>
                <w:rFonts w:ascii="Times New Roman" w:eastAsia="SimSun" w:hAnsi="Times New Roman" w:hint="eastAsia"/>
                <w:kern w:val="0"/>
                <w:szCs w:val="20"/>
                <w:lang w:val="en-GB" w:eastAsia="zh-CN"/>
              </w:rPr>
              <w:t xml:space="preserve">Multiple PUCCH resources are configured </w:t>
            </w:r>
            <w:r w:rsidRPr="00C41803">
              <w:rPr>
                <w:rFonts w:ascii="Times New Roman" w:eastAsia="SimSun" w:hAnsi="Times New Roman"/>
                <w:kern w:val="0"/>
                <w:szCs w:val="20"/>
                <w:lang w:val="en-GB" w:eastAsia="zh-CN"/>
              </w:rPr>
              <w:t>common for all</w:t>
            </w:r>
            <w:r w:rsidRPr="00C41803">
              <w:rPr>
                <w:rFonts w:ascii="Times New Roman" w:eastAsia="SimSun" w:hAnsi="Times New Roman" w:hint="eastAsia"/>
                <w:kern w:val="0"/>
                <w:szCs w:val="20"/>
                <w:lang w:val="en-GB" w:eastAsia="zh-CN"/>
              </w:rPr>
              <w:t xml:space="preserve"> SPS configuration</w:t>
            </w:r>
            <w:r w:rsidRPr="00C41803">
              <w:rPr>
                <w:rFonts w:ascii="Times New Roman" w:eastAsia="SimSun" w:hAnsi="Times New Roman"/>
                <w:kern w:val="0"/>
                <w:szCs w:val="20"/>
                <w:lang w:val="en-GB" w:eastAsia="zh-CN"/>
              </w:rPr>
              <w:t>s</w:t>
            </w:r>
            <w:r w:rsidRPr="00C41803" w:rsidDel="00722E6D">
              <w:rPr>
                <w:rFonts w:ascii="Times New Roman" w:eastAsia="SimSun" w:hAnsi="Times New Roman" w:hint="eastAsia"/>
                <w:kern w:val="0"/>
                <w:szCs w:val="20"/>
                <w:lang w:val="en-GB" w:eastAsia="zh-CN"/>
              </w:rPr>
              <w:t xml:space="preserve"> </w:t>
            </w:r>
            <w:r w:rsidRPr="00C41803">
              <w:rPr>
                <w:rFonts w:ascii="Times New Roman" w:eastAsia="SimSun" w:hAnsi="Times New Roman"/>
                <w:kern w:val="0"/>
                <w:szCs w:val="20"/>
                <w:lang w:val="en-GB" w:eastAsia="zh-CN"/>
              </w:rPr>
              <w:t>(</w:t>
            </w:r>
            <w:proofErr w:type="gramStart"/>
            <w:r w:rsidRPr="00C41803">
              <w:rPr>
                <w:rFonts w:ascii="Times New Roman" w:eastAsia="SimSun" w:hAnsi="Times New Roman" w:hint="eastAsia"/>
                <w:kern w:val="0"/>
                <w:szCs w:val="20"/>
                <w:lang w:val="en-GB" w:eastAsia="zh-CN"/>
              </w:rPr>
              <w:t>similar to</w:t>
            </w:r>
            <w:proofErr w:type="gramEnd"/>
            <w:r w:rsidRPr="00C41803">
              <w:rPr>
                <w:rFonts w:ascii="Times New Roman" w:eastAsia="SimSun" w:hAnsi="Times New Roman" w:hint="eastAsia"/>
                <w:kern w:val="0"/>
                <w:szCs w:val="20"/>
                <w:lang w:val="en-GB" w:eastAsia="zh-CN"/>
              </w:rPr>
              <w:t xml:space="preserve"> </w:t>
            </w:r>
            <w:r w:rsidRPr="00C41803">
              <w:rPr>
                <w:rFonts w:ascii="Times New Roman" w:eastAsia="SimSun" w:hAnsi="Times New Roman" w:hint="eastAsia"/>
                <w:i/>
                <w:kern w:val="0"/>
                <w:szCs w:val="20"/>
                <w:lang w:val="en-GB" w:eastAsia="zh-CN"/>
              </w:rPr>
              <w:t>multi-CSI-PUCCH-</w:t>
            </w:r>
            <w:proofErr w:type="spellStart"/>
            <w:r w:rsidRPr="00C41803">
              <w:rPr>
                <w:rFonts w:ascii="Times New Roman" w:eastAsia="SimSun" w:hAnsi="Times New Roman" w:hint="eastAsia"/>
                <w:i/>
                <w:kern w:val="0"/>
                <w:szCs w:val="20"/>
                <w:lang w:val="en-GB" w:eastAsia="zh-CN"/>
              </w:rPr>
              <w:t>ResourceList</w:t>
            </w:r>
            <w:proofErr w:type="spellEnd"/>
            <w:r w:rsidRPr="00C41803">
              <w:rPr>
                <w:rFonts w:ascii="Times New Roman" w:eastAsia="SimSun" w:hAnsi="Times New Roman"/>
                <w:kern w:val="0"/>
                <w:szCs w:val="20"/>
                <w:lang w:val="en-GB" w:eastAsia="zh-CN"/>
              </w:rPr>
              <w:t>) per HARQ-ACK codebook.</w:t>
            </w:r>
            <w:r w:rsidRPr="00C41803">
              <w:rPr>
                <w:rFonts w:ascii="Times New Roman" w:eastAsia="SimSun" w:hAnsi="Times New Roman" w:hint="eastAsia"/>
                <w:kern w:val="0"/>
                <w:szCs w:val="20"/>
                <w:lang w:val="en-GB" w:eastAsia="zh-CN"/>
              </w:rPr>
              <w:t xml:space="preserve"> The actual PUCCH resource to be used among PUCCH resources is determined based on HARQ-ACK payload size</w:t>
            </w:r>
          </w:p>
          <w:p w14:paraId="01266B9D" w14:textId="77777777" w:rsidR="00C41803" w:rsidRPr="00C41803" w:rsidRDefault="00C41803" w:rsidP="00C41803">
            <w:pPr>
              <w:widowControl/>
              <w:numPr>
                <w:ilvl w:val="1"/>
                <w:numId w:val="55"/>
              </w:numPr>
              <w:wordWrap/>
              <w:autoSpaceDE/>
              <w:autoSpaceDN/>
              <w:spacing w:after="180" w:line="240" w:lineRule="atLeast"/>
              <w:contextualSpacing/>
              <w:jc w:val="left"/>
              <w:rPr>
                <w:rFonts w:ascii="Times New Roman" w:eastAsia="SimSun" w:hAnsi="Times New Roman"/>
                <w:kern w:val="0"/>
                <w:szCs w:val="20"/>
                <w:lang w:val="en-GB" w:eastAsia="zh-CN"/>
              </w:rPr>
            </w:pPr>
            <w:r w:rsidRPr="00C41803">
              <w:rPr>
                <w:rFonts w:ascii="Times New Roman" w:hAnsi="Times New Roman" w:hint="eastAsia"/>
                <w:kern w:val="0"/>
                <w:szCs w:val="20"/>
                <w:lang w:val="en-GB" w:eastAsia="x-none"/>
              </w:rPr>
              <w:t>F</w:t>
            </w:r>
            <w:r w:rsidRPr="00C41803">
              <w:rPr>
                <w:rFonts w:ascii="Times New Roman" w:hAnsi="Times New Roman"/>
                <w:kern w:val="0"/>
                <w:szCs w:val="20"/>
                <w:lang w:val="en-GB" w:eastAsia="x-none"/>
              </w:rPr>
              <w:t>FS: Number of maximum PUCCH resources</w:t>
            </w:r>
          </w:p>
          <w:p w14:paraId="39FB22CD" w14:textId="77777777" w:rsidR="00C41803" w:rsidRPr="00C41803" w:rsidRDefault="00C41803" w:rsidP="00C41803">
            <w:pPr>
              <w:widowControl/>
              <w:numPr>
                <w:ilvl w:val="1"/>
                <w:numId w:val="55"/>
              </w:numPr>
              <w:wordWrap/>
              <w:autoSpaceDE/>
              <w:autoSpaceDN/>
              <w:spacing w:after="180" w:line="240" w:lineRule="atLeast"/>
              <w:contextualSpacing/>
              <w:jc w:val="left"/>
              <w:rPr>
                <w:rFonts w:ascii="Times New Roman" w:eastAsia="SimSun" w:hAnsi="Times New Roman"/>
                <w:kern w:val="0"/>
                <w:szCs w:val="20"/>
                <w:lang w:val="en-GB" w:eastAsia="zh-CN"/>
              </w:rPr>
            </w:pPr>
            <w:r w:rsidRPr="00C41803">
              <w:rPr>
                <w:rFonts w:ascii="Times New Roman" w:hAnsi="Times New Roman"/>
                <w:kern w:val="0"/>
                <w:szCs w:val="20"/>
                <w:lang w:val="en-GB" w:eastAsia="x-none"/>
              </w:rPr>
              <w:t>FFS details (threshold for determining PUCCH resource)</w:t>
            </w:r>
          </w:p>
          <w:p w14:paraId="7272F839" w14:textId="77777777" w:rsidR="00C41803" w:rsidRPr="00C41803" w:rsidRDefault="00C41803" w:rsidP="00C41803">
            <w:pPr>
              <w:widowControl/>
              <w:numPr>
                <w:ilvl w:val="0"/>
                <w:numId w:val="55"/>
              </w:numPr>
              <w:wordWrap/>
              <w:autoSpaceDE/>
              <w:autoSpaceDN/>
              <w:spacing w:after="180" w:line="240" w:lineRule="atLeast"/>
              <w:contextualSpacing/>
              <w:jc w:val="left"/>
              <w:rPr>
                <w:rFonts w:ascii="Times New Roman" w:eastAsia="SimSun" w:hAnsi="Times New Roman"/>
                <w:kern w:val="0"/>
                <w:szCs w:val="20"/>
                <w:lang w:val="en-GB" w:eastAsia="zh-CN"/>
              </w:rPr>
            </w:pPr>
            <w:r w:rsidRPr="00C41803">
              <w:rPr>
                <w:rFonts w:ascii="Times New Roman" w:hAnsi="Times New Roman" w:hint="eastAsia"/>
                <w:kern w:val="0"/>
                <w:szCs w:val="20"/>
                <w:lang w:val="en-GB" w:eastAsia="x-none"/>
              </w:rPr>
              <w:t xml:space="preserve">Option </w:t>
            </w:r>
            <w:r w:rsidRPr="00C41803">
              <w:rPr>
                <w:rFonts w:ascii="Times New Roman" w:hAnsi="Times New Roman"/>
                <w:kern w:val="0"/>
                <w:szCs w:val="20"/>
                <w:lang w:val="en-GB" w:eastAsia="x-none"/>
              </w:rPr>
              <w:t>2</w:t>
            </w:r>
            <w:r w:rsidRPr="00C41803">
              <w:rPr>
                <w:rFonts w:ascii="Times New Roman" w:hAnsi="Times New Roman" w:hint="eastAsia"/>
                <w:kern w:val="0"/>
                <w:szCs w:val="20"/>
                <w:lang w:val="en-GB" w:eastAsia="x-none"/>
              </w:rPr>
              <w:t xml:space="preserve">: </w:t>
            </w:r>
            <w:r w:rsidRPr="00C41803">
              <w:rPr>
                <w:rFonts w:ascii="Times New Roman" w:eastAsia="SimSun" w:hAnsi="Times New Roman" w:hint="eastAsia"/>
                <w:kern w:val="0"/>
                <w:szCs w:val="20"/>
                <w:lang w:val="en-GB" w:eastAsia="zh-CN"/>
              </w:rPr>
              <w:t>Multiple PUCCH resource</w:t>
            </w:r>
            <w:r w:rsidRPr="00C41803">
              <w:rPr>
                <w:rFonts w:ascii="Times New Roman" w:eastAsia="SimSun" w:hAnsi="Times New Roman"/>
                <w:kern w:val="0"/>
                <w:szCs w:val="20"/>
                <w:lang w:val="en-GB" w:eastAsia="zh-CN"/>
              </w:rPr>
              <w:t xml:space="preserve"> set</w:t>
            </w:r>
            <w:r w:rsidRPr="00C41803">
              <w:rPr>
                <w:rFonts w:ascii="Times New Roman" w:eastAsia="SimSun" w:hAnsi="Times New Roman" w:hint="eastAsia"/>
                <w:kern w:val="0"/>
                <w:szCs w:val="20"/>
                <w:lang w:val="en-GB" w:eastAsia="zh-CN"/>
              </w:rPr>
              <w:t>s are configured</w:t>
            </w:r>
            <w:r w:rsidRPr="00C41803">
              <w:rPr>
                <w:rFonts w:ascii="Times New Roman" w:eastAsia="SimSun" w:hAnsi="Times New Roman"/>
                <w:kern w:val="0"/>
                <w:szCs w:val="20"/>
                <w:lang w:val="en-GB" w:eastAsia="zh-CN"/>
              </w:rPr>
              <w:t xml:space="preserve"> common for all</w:t>
            </w:r>
            <w:r w:rsidRPr="00C41803">
              <w:rPr>
                <w:rFonts w:ascii="Times New Roman" w:eastAsia="SimSun" w:hAnsi="Times New Roman" w:hint="eastAsia"/>
                <w:kern w:val="0"/>
                <w:szCs w:val="20"/>
                <w:lang w:val="en-GB" w:eastAsia="zh-CN"/>
              </w:rPr>
              <w:t xml:space="preserve"> SPS configuration</w:t>
            </w:r>
            <w:r w:rsidRPr="00C41803">
              <w:rPr>
                <w:rFonts w:ascii="Times New Roman" w:eastAsia="SimSun" w:hAnsi="Times New Roman"/>
                <w:kern w:val="0"/>
                <w:szCs w:val="20"/>
                <w:lang w:val="en-GB" w:eastAsia="zh-CN"/>
              </w:rPr>
              <w:t xml:space="preserve">s per HARQ-ACK codebook. The PUCCH resource set to be used is determined based on HARQ-ACK payload size. </w:t>
            </w:r>
          </w:p>
          <w:p w14:paraId="3FA9A1A3" w14:textId="77777777" w:rsidR="00C41803" w:rsidRPr="00C41803" w:rsidRDefault="00C41803" w:rsidP="00C41803">
            <w:pPr>
              <w:widowControl/>
              <w:numPr>
                <w:ilvl w:val="1"/>
                <w:numId w:val="55"/>
              </w:numPr>
              <w:wordWrap/>
              <w:autoSpaceDE/>
              <w:autoSpaceDN/>
              <w:spacing w:after="180" w:line="240" w:lineRule="atLeast"/>
              <w:contextualSpacing/>
              <w:jc w:val="left"/>
              <w:rPr>
                <w:rFonts w:ascii="Times New Roman" w:eastAsia="SimSun" w:hAnsi="Times New Roman"/>
                <w:kern w:val="0"/>
                <w:szCs w:val="20"/>
                <w:lang w:val="en-GB" w:eastAsia="zh-CN"/>
              </w:rPr>
            </w:pPr>
            <w:r w:rsidRPr="00C41803">
              <w:rPr>
                <w:rFonts w:ascii="Times New Roman" w:hAnsi="Times New Roman" w:hint="eastAsia"/>
                <w:kern w:val="0"/>
                <w:szCs w:val="20"/>
                <w:lang w:val="en-GB" w:eastAsia="x-none"/>
              </w:rPr>
              <w:t xml:space="preserve">FFS </w:t>
            </w:r>
            <w:proofErr w:type="gramStart"/>
            <w:r w:rsidRPr="00C41803">
              <w:rPr>
                <w:rFonts w:ascii="Times New Roman" w:hAnsi="Times New Roman" w:hint="eastAsia"/>
                <w:kern w:val="0"/>
                <w:szCs w:val="20"/>
                <w:lang w:val="en-GB" w:eastAsia="x-none"/>
              </w:rPr>
              <w:t>whether or not</w:t>
            </w:r>
            <w:proofErr w:type="gramEnd"/>
            <w:r w:rsidRPr="00C41803">
              <w:rPr>
                <w:rFonts w:ascii="Times New Roman" w:hAnsi="Times New Roman" w:hint="eastAsia"/>
                <w:kern w:val="0"/>
                <w:szCs w:val="20"/>
                <w:lang w:val="en-GB" w:eastAsia="x-none"/>
              </w:rPr>
              <w:t xml:space="preserve"> to configure PUCCH resource sets separately from </w:t>
            </w:r>
            <w:r w:rsidRPr="00C41803">
              <w:rPr>
                <w:rFonts w:ascii="Times New Roman" w:hAnsi="Times New Roman"/>
                <w:kern w:val="0"/>
                <w:szCs w:val="20"/>
                <w:lang w:val="en-GB" w:eastAsia="x-none"/>
              </w:rPr>
              <w:t>PUCCH resource set for dynamic-scheduled PDSCH</w:t>
            </w:r>
          </w:p>
          <w:p w14:paraId="69AAB8AA" w14:textId="77777777" w:rsidR="00C41803" w:rsidRPr="00C41803" w:rsidRDefault="00C41803" w:rsidP="00C41803">
            <w:pPr>
              <w:widowControl/>
              <w:numPr>
                <w:ilvl w:val="1"/>
                <w:numId w:val="55"/>
              </w:numPr>
              <w:wordWrap/>
              <w:autoSpaceDE/>
              <w:autoSpaceDN/>
              <w:spacing w:after="180" w:line="240" w:lineRule="atLeast"/>
              <w:contextualSpacing/>
              <w:jc w:val="left"/>
              <w:rPr>
                <w:rFonts w:ascii="Times New Roman" w:eastAsia="SimSun" w:hAnsi="Times New Roman"/>
                <w:kern w:val="0"/>
                <w:szCs w:val="20"/>
                <w:lang w:val="en-GB" w:eastAsia="zh-CN"/>
              </w:rPr>
            </w:pPr>
            <w:r w:rsidRPr="00C41803">
              <w:rPr>
                <w:rFonts w:ascii="Times New Roman" w:hAnsi="Times New Roman"/>
                <w:kern w:val="0"/>
                <w:szCs w:val="20"/>
                <w:lang w:val="en-GB" w:eastAsia="x-none"/>
              </w:rPr>
              <w:t>FFS whether to configure separate payload range</w:t>
            </w:r>
          </w:p>
          <w:p w14:paraId="557B326A" w14:textId="77777777" w:rsidR="00C41803" w:rsidRPr="00C41803" w:rsidRDefault="00C41803" w:rsidP="00C41803">
            <w:pPr>
              <w:widowControl/>
              <w:numPr>
                <w:ilvl w:val="1"/>
                <w:numId w:val="55"/>
              </w:numPr>
              <w:wordWrap/>
              <w:autoSpaceDE/>
              <w:autoSpaceDN/>
              <w:spacing w:after="180" w:line="240" w:lineRule="atLeast"/>
              <w:contextualSpacing/>
              <w:jc w:val="left"/>
              <w:rPr>
                <w:rFonts w:ascii="Times New Roman" w:eastAsia="SimSun" w:hAnsi="Times New Roman"/>
                <w:kern w:val="0"/>
                <w:szCs w:val="20"/>
                <w:lang w:val="en-GB" w:eastAsia="zh-CN"/>
              </w:rPr>
            </w:pPr>
            <w:r w:rsidRPr="00C41803">
              <w:rPr>
                <w:rFonts w:ascii="Times New Roman" w:eastAsia="바탕" w:hAnsi="Times New Roman"/>
                <w:kern w:val="0"/>
                <w:szCs w:val="20"/>
                <w:lang w:val="en-GB" w:eastAsia="zh-CN"/>
              </w:rPr>
              <w:lastRenderedPageBreak/>
              <w:t>The actual PUCCH resource to be used among PUCCH resources in the chosen PUCCH resource set is determined by reusing rel-15 HARQ-ACK PUCCH resource determination mechanism for dynamic PDSCH based on the latest activation DCI</w:t>
            </w:r>
          </w:p>
          <w:p w14:paraId="7249F27C" w14:textId="77777777" w:rsidR="00C41803" w:rsidRPr="00C41803" w:rsidRDefault="00C41803" w:rsidP="00C41803">
            <w:pPr>
              <w:widowControl/>
              <w:wordWrap/>
              <w:autoSpaceDE/>
              <w:autoSpaceDN/>
              <w:spacing w:line="240" w:lineRule="atLeast"/>
              <w:ind w:left="840"/>
              <w:contextualSpacing/>
              <w:rPr>
                <w:rFonts w:ascii="Times New Roman" w:hAnsi="Times New Roman"/>
                <w:kern w:val="0"/>
                <w:szCs w:val="20"/>
                <w:highlight w:val="yellow"/>
                <w:lang w:val="en-GB" w:eastAsia="x-none"/>
              </w:rPr>
            </w:pPr>
          </w:p>
          <w:p w14:paraId="02E0200B" w14:textId="77777777" w:rsidR="00C41803" w:rsidRPr="00C41803" w:rsidRDefault="00C41803" w:rsidP="00C41803">
            <w:pPr>
              <w:widowControl/>
              <w:wordWrap/>
              <w:autoSpaceDE/>
              <w:autoSpaceDN/>
              <w:jc w:val="left"/>
              <w:rPr>
                <w:rFonts w:ascii="Times" w:eastAsia="바탕" w:hAnsi="Times"/>
                <w:kern w:val="0"/>
                <w:szCs w:val="20"/>
                <w:highlight w:val="green"/>
                <w:lang w:val="en-GB" w:eastAsia="x-none"/>
              </w:rPr>
            </w:pPr>
            <w:r w:rsidRPr="00C41803">
              <w:rPr>
                <w:rFonts w:ascii="Times" w:eastAsia="바탕" w:hAnsi="Times"/>
                <w:kern w:val="0"/>
                <w:szCs w:val="20"/>
                <w:highlight w:val="green"/>
                <w:lang w:val="en-GB" w:eastAsia="x-none"/>
              </w:rPr>
              <w:t>Agreements:</w:t>
            </w:r>
          </w:p>
          <w:p w14:paraId="6B3A042F" w14:textId="77777777" w:rsidR="00C41803" w:rsidRPr="00C41803" w:rsidRDefault="00C41803" w:rsidP="00C41803">
            <w:pPr>
              <w:widowControl/>
              <w:wordWrap/>
              <w:autoSpaceDE/>
              <w:autoSpaceDN/>
              <w:spacing w:line="240" w:lineRule="atLeast"/>
              <w:jc w:val="left"/>
              <w:rPr>
                <w:rFonts w:ascii="Times" w:eastAsia="바탕" w:hAnsi="Times"/>
                <w:kern w:val="0"/>
                <w:szCs w:val="20"/>
                <w:lang w:val="en-GB" w:eastAsia="zh-CN"/>
              </w:rPr>
            </w:pPr>
            <w:r w:rsidRPr="00C41803">
              <w:rPr>
                <w:rFonts w:ascii="Times" w:eastAsia="바탕" w:hAnsi="Times"/>
                <w:kern w:val="0"/>
                <w:szCs w:val="20"/>
                <w:lang w:val="en-GB" w:eastAsia="zh-CN"/>
              </w:rPr>
              <w:t xml:space="preserve">For cases where only HARQ-ACK feedback for SPS PDSCHs without associated DL assignment shall be reported (i.e. no dynamic PDSCH HARQ-ACK), </w:t>
            </w:r>
          </w:p>
          <w:p w14:paraId="2BBF7624" w14:textId="77777777" w:rsidR="00C41803" w:rsidRPr="00C41803" w:rsidRDefault="00C41803" w:rsidP="00C41803">
            <w:pPr>
              <w:widowControl/>
              <w:numPr>
                <w:ilvl w:val="0"/>
                <w:numId w:val="55"/>
              </w:numPr>
              <w:wordWrap/>
              <w:autoSpaceDE/>
              <w:autoSpaceDN/>
              <w:spacing w:line="240" w:lineRule="atLeast"/>
              <w:contextualSpacing/>
              <w:jc w:val="left"/>
              <w:rPr>
                <w:rFonts w:ascii="Times" w:eastAsia="SimSun" w:hAnsi="Times"/>
                <w:kern w:val="0"/>
                <w:szCs w:val="20"/>
                <w:lang w:val="en-GB" w:eastAsia="zh-CN"/>
              </w:rPr>
            </w:pPr>
            <w:r w:rsidRPr="00C41803">
              <w:rPr>
                <w:rFonts w:ascii="Times" w:eastAsia="SimSun" w:hAnsi="Times" w:hint="eastAsia"/>
                <w:kern w:val="0"/>
                <w:szCs w:val="20"/>
                <w:lang w:val="en-GB" w:eastAsia="zh-CN"/>
              </w:rPr>
              <w:t xml:space="preserve">Multiple PUCCH resources are configured </w:t>
            </w:r>
            <w:r w:rsidRPr="00C41803">
              <w:rPr>
                <w:rFonts w:ascii="Times" w:eastAsia="SimSun" w:hAnsi="Times"/>
                <w:kern w:val="0"/>
                <w:szCs w:val="20"/>
                <w:lang w:val="en-GB" w:eastAsia="zh-CN"/>
              </w:rPr>
              <w:t>common for all</w:t>
            </w:r>
            <w:r w:rsidRPr="00C41803">
              <w:rPr>
                <w:rFonts w:ascii="Times" w:eastAsia="SimSun" w:hAnsi="Times" w:hint="eastAsia"/>
                <w:kern w:val="0"/>
                <w:szCs w:val="20"/>
                <w:lang w:val="en-GB" w:eastAsia="zh-CN"/>
              </w:rPr>
              <w:t xml:space="preserve"> SPS configuration</w:t>
            </w:r>
            <w:r w:rsidRPr="00C41803">
              <w:rPr>
                <w:rFonts w:ascii="Times" w:eastAsia="SimSun" w:hAnsi="Times"/>
                <w:kern w:val="0"/>
                <w:szCs w:val="20"/>
                <w:lang w:val="en-GB" w:eastAsia="zh-CN"/>
              </w:rPr>
              <w:t>s</w:t>
            </w:r>
            <w:r w:rsidRPr="00C41803" w:rsidDel="00722E6D">
              <w:rPr>
                <w:rFonts w:ascii="Times" w:eastAsia="SimSun" w:hAnsi="Times" w:hint="eastAsia"/>
                <w:kern w:val="0"/>
                <w:szCs w:val="20"/>
                <w:lang w:val="en-GB" w:eastAsia="zh-CN"/>
              </w:rPr>
              <w:t xml:space="preserve"> </w:t>
            </w:r>
            <w:r w:rsidRPr="00C41803">
              <w:rPr>
                <w:rFonts w:ascii="Times" w:eastAsia="SimSun" w:hAnsi="Times"/>
                <w:kern w:val="0"/>
                <w:szCs w:val="20"/>
                <w:lang w:val="en-GB" w:eastAsia="zh-CN"/>
              </w:rPr>
              <w:t>per HARQ-ACK codebook.</w:t>
            </w:r>
            <w:r w:rsidRPr="00C41803">
              <w:rPr>
                <w:rFonts w:ascii="Times" w:eastAsia="SimSun" w:hAnsi="Times" w:hint="eastAsia"/>
                <w:kern w:val="0"/>
                <w:szCs w:val="20"/>
                <w:lang w:val="en-GB" w:eastAsia="zh-CN"/>
              </w:rPr>
              <w:t xml:space="preserve"> The actual PUCCH resource to be used among PUCCH resources is determined based on HARQ-ACK payload size</w:t>
            </w:r>
          </w:p>
          <w:p w14:paraId="6B23FF3E" w14:textId="77777777" w:rsidR="00C41803" w:rsidRPr="00C41803" w:rsidRDefault="00C41803" w:rsidP="00C41803">
            <w:pPr>
              <w:widowControl/>
              <w:numPr>
                <w:ilvl w:val="1"/>
                <w:numId w:val="55"/>
              </w:numPr>
              <w:wordWrap/>
              <w:autoSpaceDE/>
              <w:autoSpaceDN/>
              <w:spacing w:line="240" w:lineRule="atLeast"/>
              <w:contextualSpacing/>
              <w:jc w:val="left"/>
              <w:rPr>
                <w:rFonts w:ascii="Times" w:eastAsia="SimSun" w:hAnsi="Times"/>
                <w:kern w:val="0"/>
                <w:szCs w:val="20"/>
                <w:lang w:val="en-GB" w:eastAsia="zh-CN"/>
              </w:rPr>
            </w:pPr>
            <w:r w:rsidRPr="00C41803">
              <w:rPr>
                <w:rFonts w:ascii="Times" w:hAnsi="Times"/>
                <w:kern w:val="0"/>
                <w:szCs w:val="20"/>
                <w:lang w:val="en-GB" w:eastAsia="x-none"/>
              </w:rPr>
              <w:t>Number of PUCCH resources is up to 4</w:t>
            </w:r>
          </w:p>
          <w:p w14:paraId="5F03E841" w14:textId="77777777" w:rsidR="00C41803" w:rsidRPr="00C41803" w:rsidRDefault="00C41803" w:rsidP="00C41803">
            <w:pPr>
              <w:widowControl/>
              <w:numPr>
                <w:ilvl w:val="1"/>
                <w:numId w:val="55"/>
              </w:numPr>
              <w:wordWrap/>
              <w:autoSpaceDE/>
              <w:autoSpaceDN/>
              <w:spacing w:line="240" w:lineRule="atLeast"/>
              <w:contextualSpacing/>
              <w:jc w:val="left"/>
              <w:rPr>
                <w:rFonts w:ascii="Times" w:eastAsia="SimSun" w:hAnsi="Times"/>
                <w:kern w:val="0"/>
                <w:szCs w:val="20"/>
                <w:lang w:val="en-GB" w:eastAsia="zh-CN"/>
              </w:rPr>
            </w:pPr>
            <w:r w:rsidRPr="00C41803">
              <w:rPr>
                <w:rFonts w:ascii="Times" w:hAnsi="Times"/>
                <w:kern w:val="0"/>
                <w:szCs w:val="20"/>
                <w:lang w:val="en-GB" w:eastAsia="x-none"/>
              </w:rPr>
              <w:t>FFS details (e.g., threshold for determining PUCCH resource)</w:t>
            </w:r>
          </w:p>
          <w:p w14:paraId="33F1F3D5" w14:textId="77777777" w:rsidR="00C41803" w:rsidRPr="00C41803" w:rsidRDefault="00C41803" w:rsidP="00C41803">
            <w:pPr>
              <w:widowControl/>
              <w:wordWrap/>
              <w:autoSpaceDE/>
              <w:autoSpaceDN/>
              <w:jc w:val="left"/>
              <w:rPr>
                <w:rFonts w:ascii="Times" w:eastAsia="바탕" w:hAnsi="Times"/>
                <w:b/>
                <w:bCs/>
                <w:kern w:val="0"/>
                <w:szCs w:val="24"/>
                <w:lang w:val="en-GB" w:eastAsia="x-none"/>
              </w:rPr>
            </w:pPr>
          </w:p>
          <w:p w14:paraId="57122536" w14:textId="77777777" w:rsidR="00C41803" w:rsidRPr="00C41803" w:rsidRDefault="00C41803" w:rsidP="00C41803">
            <w:pPr>
              <w:widowControl/>
              <w:wordWrap/>
              <w:autoSpaceDE/>
              <w:autoSpaceDN/>
              <w:jc w:val="left"/>
              <w:rPr>
                <w:rFonts w:ascii="Times" w:eastAsia="바탕" w:hAnsi="Times"/>
                <w:b/>
                <w:bCs/>
                <w:kern w:val="0"/>
                <w:szCs w:val="20"/>
                <w:lang w:val="en-GB" w:eastAsia="x-none"/>
              </w:rPr>
            </w:pPr>
            <w:r w:rsidRPr="00C41803">
              <w:rPr>
                <w:rFonts w:ascii="Times" w:eastAsia="바탕" w:hAnsi="Times"/>
                <w:kern w:val="0"/>
                <w:szCs w:val="20"/>
                <w:highlight w:val="green"/>
                <w:lang w:val="en-GB" w:eastAsia="x-none"/>
              </w:rPr>
              <w:t>Agreements</w:t>
            </w:r>
            <w:r w:rsidRPr="00C41803">
              <w:rPr>
                <w:rFonts w:ascii="Times" w:eastAsia="바탕" w:hAnsi="Times"/>
                <w:b/>
                <w:bCs/>
                <w:kern w:val="0"/>
                <w:szCs w:val="20"/>
                <w:lang w:val="en-GB" w:eastAsia="x-none"/>
              </w:rPr>
              <w:t>:</w:t>
            </w:r>
          </w:p>
          <w:p w14:paraId="6E2A7004" w14:textId="77777777" w:rsidR="00C41803" w:rsidRPr="00C41803" w:rsidRDefault="00C41803" w:rsidP="00C41803">
            <w:pPr>
              <w:widowControl/>
              <w:wordWrap/>
              <w:autoSpaceDE/>
              <w:autoSpaceDN/>
              <w:spacing w:line="240" w:lineRule="atLeast"/>
              <w:jc w:val="left"/>
              <w:rPr>
                <w:rFonts w:ascii="Times" w:eastAsia="바탕" w:hAnsi="Times"/>
                <w:kern w:val="0"/>
                <w:szCs w:val="20"/>
                <w:lang w:val="en-GB" w:eastAsia="zh-CN"/>
              </w:rPr>
            </w:pPr>
            <w:r w:rsidRPr="00C41803">
              <w:rPr>
                <w:rFonts w:ascii="Times" w:eastAsia="바탕" w:hAnsi="Times"/>
                <w:kern w:val="0"/>
                <w:szCs w:val="20"/>
                <w:lang w:val="en-GB" w:eastAsia="zh-CN"/>
              </w:rPr>
              <w:t xml:space="preserve">For cases where only HARQ-ACK feedback for SPS PDSCHs without associated DL assignment shall be reported (i.e. no dynamic PDSCH HARQ-ACK), PUCCH resource </w:t>
            </w:r>
            <w:proofErr w:type="spellStart"/>
            <w:r w:rsidRPr="00C41803">
              <w:rPr>
                <w:rFonts w:ascii="Times" w:eastAsia="바탕" w:hAnsi="Times"/>
                <w:i/>
                <w:kern w:val="0"/>
                <w:szCs w:val="20"/>
                <w:lang w:val="en-GB" w:eastAsia="zh-CN"/>
              </w:rPr>
              <w:t>i</w:t>
            </w:r>
            <w:proofErr w:type="spellEnd"/>
            <w:r w:rsidRPr="00C41803">
              <w:rPr>
                <w:rFonts w:ascii="Times" w:eastAsia="바탕" w:hAnsi="Times"/>
                <w:kern w:val="0"/>
                <w:szCs w:val="20"/>
                <w:lang w:val="en-GB" w:eastAsia="zh-CN"/>
              </w:rPr>
              <w:t xml:space="preserve"> is selected if HARQ-ACK payload size (not including CRC) is in the range of {</w:t>
            </w:r>
            <w:proofErr w:type="spellStart"/>
            <w:r w:rsidRPr="00C41803">
              <w:rPr>
                <w:rFonts w:ascii="Times" w:eastAsia="바탕" w:hAnsi="Times"/>
                <w:i/>
                <w:kern w:val="0"/>
                <w:szCs w:val="20"/>
                <w:lang w:val="en-GB" w:eastAsia="zh-CN"/>
              </w:rPr>
              <w:t>N</w:t>
            </w:r>
            <w:r w:rsidRPr="00C41803">
              <w:rPr>
                <w:rFonts w:ascii="Times" w:eastAsia="바탕" w:hAnsi="Times"/>
                <w:i/>
                <w:kern w:val="0"/>
                <w:szCs w:val="20"/>
                <w:vertAlign w:val="subscript"/>
                <w:lang w:val="en-GB" w:eastAsia="zh-CN"/>
              </w:rPr>
              <w:t>i,min</w:t>
            </w:r>
            <w:proofErr w:type="spellEnd"/>
            <w:r w:rsidRPr="00C41803">
              <w:rPr>
                <w:rFonts w:ascii="Times" w:eastAsia="바탕" w:hAnsi="Times"/>
                <w:kern w:val="0"/>
                <w:szCs w:val="20"/>
                <w:lang w:val="en-GB" w:eastAsia="zh-CN"/>
              </w:rPr>
              <w:t xml:space="preserve">, …, </w:t>
            </w:r>
            <w:proofErr w:type="spellStart"/>
            <w:r w:rsidRPr="00C41803">
              <w:rPr>
                <w:rFonts w:ascii="Times" w:eastAsia="바탕" w:hAnsi="Times"/>
                <w:i/>
                <w:kern w:val="0"/>
                <w:szCs w:val="20"/>
                <w:lang w:val="en-GB" w:eastAsia="zh-CN"/>
              </w:rPr>
              <w:t>N</w:t>
            </w:r>
            <w:r w:rsidRPr="00C41803">
              <w:rPr>
                <w:rFonts w:ascii="Times" w:eastAsia="바탕" w:hAnsi="Times"/>
                <w:i/>
                <w:kern w:val="0"/>
                <w:szCs w:val="20"/>
                <w:vertAlign w:val="subscript"/>
                <w:lang w:val="en-GB" w:eastAsia="zh-CN"/>
              </w:rPr>
              <w:t>i,max</w:t>
            </w:r>
            <w:proofErr w:type="spellEnd"/>
            <w:r w:rsidRPr="00C41803">
              <w:rPr>
                <w:rFonts w:ascii="Times" w:eastAsia="바탕" w:hAnsi="Times"/>
                <w:kern w:val="0"/>
                <w:szCs w:val="20"/>
                <w:lang w:val="en-GB" w:eastAsia="zh-CN"/>
              </w:rPr>
              <w:t xml:space="preserve">} bits, where the number of PUCCH resources in the selection is from 0 up to 3. </w:t>
            </w:r>
          </w:p>
          <w:p w14:paraId="6D183CC4" w14:textId="77777777" w:rsidR="00C41803" w:rsidRPr="00C41803" w:rsidRDefault="00C41803" w:rsidP="00C41803">
            <w:pPr>
              <w:widowControl/>
              <w:numPr>
                <w:ilvl w:val="0"/>
                <w:numId w:val="55"/>
              </w:numPr>
              <w:wordWrap/>
              <w:autoSpaceDE/>
              <w:autoSpaceDN/>
              <w:spacing w:line="240" w:lineRule="atLeast"/>
              <w:contextualSpacing/>
              <w:jc w:val="left"/>
              <w:rPr>
                <w:rFonts w:ascii="Times" w:eastAsia="바탕" w:hAnsi="Times"/>
                <w:kern w:val="0"/>
                <w:szCs w:val="20"/>
                <w:lang w:val="en-GB" w:eastAsia="zh-CN"/>
              </w:rPr>
            </w:pPr>
            <w:r w:rsidRPr="00C41803">
              <w:rPr>
                <w:rFonts w:ascii="Times" w:eastAsia="바탕" w:hAnsi="Times"/>
                <w:i/>
                <w:kern w:val="0"/>
                <w:szCs w:val="20"/>
                <w:lang w:val="en-GB" w:eastAsia="zh-CN"/>
              </w:rPr>
              <w:t>N</w:t>
            </w:r>
            <w:proofErr w:type="gramStart"/>
            <w:r w:rsidRPr="00C41803">
              <w:rPr>
                <w:rFonts w:ascii="Times" w:eastAsia="바탕" w:hAnsi="Times"/>
                <w:i/>
                <w:kern w:val="0"/>
                <w:szCs w:val="20"/>
                <w:vertAlign w:val="subscript"/>
                <w:lang w:val="en-GB" w:eastAsia="zh-CN"/>
              </w:rPr>
              <w:t>0,min</w:t>
            </w:r>
            <w:proofErr w:type="gramEnd"/>
            <w:r w:rsidRPr="00C41803">
              <w:rPr>
                <w:rFonts w:ascii="Times" w:eastAsia="바탕" w:hAnsi="Times"/>
                <w:kern w:val="0"/>
                <w:szCs w:val="20"/>
                <w:lang w:val="en-GB" w:eastAsia="zh-CN"/>
              </w:rPr>
              <w:t>=1</w:t>
            </w:r>
            <w:r w:rsidRPr="00C41803">
              <w:rPr>
                <w:rFonts w:ascii="Times" w:eastAsia="바탕" w:hAnsi="Times"/>
                <w:i/>
                <w:kern w:val="0"/>
                <w:szCs w:val="20"/>
                <w:lang w:val="en-GB" w:eastAsia="zh-CN"/>
              </w:rPr>
              <w:t>, N</w:t>
            </w:r>
            <w:r w:rsidRPr="00C41803">
              <w:rPr>
                <w:rFonts w:ascii="Times" w:eastAsia="바탕" w:hAnsi="Times"/>
                <w:i/>
                <w:kern w:val="0"/>
                <w:szCs w:val="20"/>
                <w:vertAlign w:val="subscript"/>
                <w:lang w:val="en-GB" w:eastAsia="zh-CN"/>
              </w:rPr>
              <w:t>0,max</w:t>
            </w:r>
            <w:r w:rsidRPr="00C41803">
              <w:rPr>
                <w:rFonts w:ascii="Times" w:eastAsia="바탕" w:hAnsi="Times"/>
                <w:kern w:val="0"/>
                <w:szCs w:val="20"/>
                <w:lang w:val="en-GB" w:eastAsia="zh-CN"/>
              </w:rPr>
              <w:t>=2</w:t>
            </w:r>
          </w:p>
          <w:p w14:paraId="55E01A05" w14:textId="77777777" w:rsidR="00C41803" w:rsidRPr="00C41803" w:rsidRDefault="00C41803" w:rsidP="00C41803">
            <w:pPr>
              <w:widowControl/>
              <w:numPr>
                <w:ilvl w:val="0"/>
                <w:numId w:val="55"/>
              </w:numPr>
              <w:wordWrap/>
              <w:autoSpaceDE/>
              <w:autoSpaceDN/>
              <w:spacing w:line="240" w:lineRule="atLeast"/>
              <w:contextualSpacing/>
              <w:jc w:val="left"/>
              <w:rPr>
                <w:rFonts w:ascii="Times" w:eastAsia="바탕" w:hAnsi="Times"/>
                <w:kern w:val="0"/>
                <w:szCs w:val="20"/>
                <w:lang w:val="en-GB" w:eastAsia="zh-CN"/>
              </w:rPr>
            </w:pPr>
            <w:r w:rsidRPr="00C41803">
              <w:rPr>
                <w:rFonts w:ascii="Times" w:eastAsia="바탕" w:hAnsi="Times"/>
                <w:kern w:val="0"/>
                <w:szCs w:val="20"/>
                <w:lang w:val="en-GB" w:eastAsia="zh-CN"/>
              </w:rPr>
              <w:t>For</w:t>
            </w:r>
            <w:r w:rsidRPr="00C41803">
              <w:rPr>
                <w:rFonts w:ascii="Times" w:eastAsia="바탕" w:hAnsi="Times"/>
                <w:i/>
                <w:kern w:val="0"/>
                <w:szCs w:val="20"/>
                <w:lang w:val="en-GB" w:eastAsia="zh-CN"/>
              </w:rPr>
              <w:t xml:space="preserve"> </w:t>
            </w:r>
            <w:proofErr w:type="spellStart"/>
            <w:r w:rsidRPr="00C41803">
              <w:rPr>
                <w:rFonts w:ascii="Times" w:eastAsia="바탕" w:hAnsi="Times"/>
                <w:i/>
                <w:kern w:val="0"/>
                <w:szCs w:val="20"/>
                <w:lang w:val="en-GB" w:eastAsia="zh-CN"/>
              </w:rPr>
              <w:t>i</w:t>
            </w:r>
            <w:proofErr w:type="spellEnd"/>
            <w:r w:rsidRPr="00C41803">
              <w:rPr>
                <w:rFonts w:ascii="Times" w:eastAsia="바탕" w:hAnsi="Times" w:hint="eastAsia"/>
                <w:kern w:val="0"/>
                <w:szCs w:val="20"/>
                <w:lang w:val="en-GB" w:eastAsia="zh-CN"/>
              </w:rPr>
              <w:t>≠</w:t>
            </w:r>
            <w:r w:rsidRPr="00C41803">
              <w:rPr>
                <w:rFonts w:ascii="Times" w:eastAsia="바탕" w:hAnsi="Times" w:hint="eastAsia"/>
                <w:kern w:val="0"/>
                <w:szCs w:val="20"/>
                <w:lang w:val="en-GB" w:eastAsia="x-none"/>
              </w:rPr>
              <w:t>0</w:t>
            </w:r>
          </w:p>
          <w:p w14:paraId="11532489" w14:textId="77777777" w:rsidR="00C41803" w:rsidRPr="00C41803" w:rsidRDefault="00C41803" w:rsidP="00C41803">
            <w:pPr>
              <w:widowControl/>
              <w:numPr>
                <w:ilvl w:val="1"/>
                <w:numId w:val="55"/>
              </w:numPr>
              <w:wordWrap/>
              <w:autoSpaceDE/>
              <w:autoSpaceDN/>
              <w:spacing w:line="240" w:lineRule="atLeast"/>
              <w:contextualSpacing/>
              <w:jc w:val="left"/>
              <w:rPr>
                <w:rFonts w:ascii="Times" w:eastAsia="바탕" w:hAnsi="Times"/>
                <w:kern w:val="0"/>
                <w:szCs w:val="20"/>
                <w:lang w:val="en-GB" w:eastAsia="zh-CN"/>
              </w:rPr>
            </w:pPr>
            <w:proofErr w:type="spellStart"/>
            <w:proofErr w:type="gramStart"/>
            <w:r w:rsidRPr="00C41803">
              <w:rPr>
                <w:rFonts w:ascii="Times" w:eastAsia="바탕" w:hAnsi="Times"/>
                <w:i/>
                <w:kern w:val="0"/>
                <w:szCs w:val="20"/>
                <w:lang w:val="en-GB" w:eastAsia="zh-CN"/>
              </w:rPr>
              <w:t>N</w:t>
            </w:r>
            <w:r w:rsidRPr="00C41803">
              <w:rPr>
                <w:rFonts w:ascii="Times" w:eastAsia="바탕" w:hAnsi="Times"/>
                <w:i/>
                <w:kern w:val="0"/>
                <w:szCs w:val="20"/>
                <w:vertAlign w:val="subscript"/>
                <w:lang w:val="en-GB" w:eastAsia="zh-CN"/>
              </w:rPr>
              <w:t>i,max</w:t>
            </w:r>
            <w:proofErr w:type="spellEnd"/>
            <w:proofErr w:type="gramEnd"/>
            <w:r w:rsidRPr="00C41803">
              <w:rPr>
                <w:rFonts w:ascii="Times" w:eastAsia="바탕" w:hAnsi="Times"/>
                <w:kern w:val="0"/>
                <w:szCs w:val="20"/>
                <w:lang w:val="en-GB" w:eastAsia="zh-CN"/>
              </w:rPr>
              <w:t xml:space="preserve"> is configured by RRC; if not configured, </w:t>
            </w:r>
            <w:proofErr w:type="spellStart"/>
            <w:r w:rsidRPr="00C41803">
              <w:rPr>
                <w:rFonts w:ascii="Times" w:eastAsia="바탕" w:hAnsi="Times"/>
                <w:i/>
                <w:kern w:val="0"/>
                <w:szCs w:val="20"/>
                <w:lang w:val="en-GB" w:eastAsia="zh-CN"/>
              </w:rPr>
              <w:t>N</w:t>
            </w:r>
            <w:r w:rsidRPr="00C41803">
              <w:rPr>
                <w:rFonts w:ascii="Times" w:eastAsia="바탕" w:hAnsi="Times"/>
                <w:i/>
                <w:kern w:val="0"/>
                <w:szCs w:val="20"/>
                <w:vertAlign w:val="subscript"/>
                <w:lang w:val="en-GB" w:eastAsia="zh-CN"/>
              </w:rPr>
              <w:t>i,max</w:t>
            </w:r>
            <w:proofErr w:type="spellEnd"/>
            <w:r w:rsidRPr="00C41803">
              <w:rPr>
                <w:rFonts w:ascii="Times" w:eastAsia="바탕" w:hAnsi="Times"/>
                <w:kern w:val="0"/>
                <w:szCs w:val="20"/>
                <w:lang w:val="en-GB" w:eastAsia="zh-CN"/>
              </w:rPr>
              <w:t xml:space="preserve"> is 1706.</w:t>
            </w:r>
          </w:p>
          <w:p w14:paraId="3DAD52C4" w14:textId="77777777" w:rsidR="00C41803" w:rsidRPr="00C41803" w:rsidRDefault="00C41803" w:rsidP="00C41803">
            <w:pPr>
              <w:widowControl/>
              <w:numPr>
                <w:ilvl w:val="1"/>
                <w:numId w:val="55"/>
              </w:numPr>
              <w:wordWrap/>
              <w:autoSpaceDE/>
              <w:autoSpaceDN/>
              <w:spacing w:line="240" w:lineRule="atLeast"/>
              <w:contextualSpacing/>
              <w:jc w:val="left"/>
              <w:rPr>
                <w:rFonts w:ascii="Times" w:eastAsia="바탕" w:hAnsi="Times"/>
                <w:kern w:val="0"/>
                <w:szCs w:val="20"/>
                <w:lang w:val="en-GB" w:eastAsia="zh-CN"/>
              </w:rPr>
            </w:pPr>
            <w:proofErr w:type="spellStart"/>
            <w:proofErr w:type="gramStart"/>
            <w:r w:rsidRPr="00C41803">
              <w:rPr>
                <w:rFonts w:ascii="Times" w:eastAsia="바탕" w:hAnsi="Times"/>
                <w:i/>
                <w:kern w:val="0"/>
                <w:szCs w:val="20"/>
                <w:lang w:val="en-GB" w:eastAsia="zh-CN"/>
              </w:rPr>
              <w:t>N</w:t>
            </w:r>
            <w:r w:rsidRPr="00C41803">
              <w:rPr>
                <w:rFonts w:ascii="Times" w:eastAsia="바탕" w:hAnsi="Times"/>
                <w:i/>
                <w:kern w:val="0"/>
                <w:szCs w:val="20"/>
                <w:vertAlign w:val="subscript"/>
                <w:lang w:val="en-GB" w:eastAsia="zh-CN"/>
              </w:rPr>
              <w:t>i,min</w:t>
            </w:r>
            <w:proofErr w:type="spellEnd"/>
            <w:proofErr w:type="gramEnd"/>
            <w:r w:rsidRPr="00C41803">
              <w:rPr>
                <w:rFonts w:ascii="Times" w:eastAsia="바탕" w:hAnsi="Times"/>
                <w:kern w:val="0"/>
                <w:szCs w:val="20"/>
                <w:lang w:val="en-GB" w:eastAsia="zh-CN"/>
              </w:rPr>
              <w:t xml:space="preserve"> is equal to </w:t>
            </w:r>
            <w:r w:rsidRPr="00C41803">
              <w:rPr>
                <w:rFonts w:ascii="Times" w:eastAsia="바탕" w:hAnsi="Times"/>
                <w:i/>
                <w:kern w:val="0"/>
                <w:szCs w:val="20"/>
                <w:lang w:val="en-GB" w:eastAsia="zh-CN"/>
              </w:rPr>
              <w:t>N</w:t>
            </w:r>
            <w:r w:rsidRPr="00C41803">
              <w:rPr>
                <w:rFonts w:ascii="Times" w:eastAsia="바탕" w:hAnsi="Times"/>
                <w:i/>
                <w:kern w:val="0"/>
                <w:szCs w:val="20"/>
                <w:vertAlign w:val="subscript"/>
                <w:lang w:val="en-GB" w:eastAsia="zh-CN"/>
              </w:rPr>
              <w:t>i-1,max</w:t>
            </w:r>
            <w:r w:rsidRPr="00C41803">
              <w:rPr>
                <w:rFonts w:ascii="Times" w:eastAsia="바탕" w:hAnsi="Times"/>
                <w:kern w:val="0"/>
                <w:szCs w:val="20"/>
                <w:lang w:val="en-GB" w:eastAsia="zh-CN"/>
              </w:rPr>
              <w:t xml:space="preserve">+1 </w:t>
            </w:r>
          </w:p>
          <w:p w14:paraId="3D4D0F7B" w14:textId="77777777" w:rsidR="00C41803" w:rsidRPr="00C41803" w:rsidRDefault="00C41803" w:rsidP="00C41803">
            <w:pPr>
              <w:widowControl/>
              <w:wordWrap/>
              <w:autoSpaceDE/>
              <w:autoSpaceDN/>
              <w:spacing w:line="240" w:lineRule="atLeast"/>
              <w:jc w:val="left"/>
              <w:rPr>
                <w:rFonts w:ascii="Times" w:hAnsi="Times"/>
                <w:kern w:val="0"/>
                <w:szCs w:val="20"/>
                <w:lang w:val="en-GB"/>
              </w:rPr>
            </w:pPr>
            <w:r w:rsidRPr="00C41803">
              <w:rPr>
                <w:rFonts w:ascii="Times" w:hAnsi="Times" w:hint="eastAsia"/>
                <w:kern w:val="0"/>
                <w:szCs w:val="20"/>
                <w:lang w:val="en-GB"/>
              </w:rPr>
              <w:t xml:space="preserve">Note: The above mechanism is </w:t>
            </w:r>
            <w:r w:rsidRPr="00C41803">
              <w:rPr>
                <w:rFonts w:ascii="Times" w:hAnsi="Times"/>
                <w:kern w:val="0"/>
                <w:szCs w:val="20"/>
                <w:lang w:val="en-GB"/>
              </w:rPr>
              <w:t>equivalent</w:t>
            </w:r>
            <w:r w:rsidRPr="00C41803">
              <w:rPr>
                <w:rFonts w:ascii="Times" w:hAnsi="Times" w:hint="eastAsia"/>
                <w:kern w:val="0"/>
                <w:szCs w:val="20"/>
                <w:lang w:val="en-GB"/>
              </w:rPr>
              <w:t xml:space="preserve"> </w:t>
            </w:r>
            <w:r w:rsidRPr="00C41803">
              <w:rPr>
                <w:rFonts w:ascii="Times" w:hAnsi="Times"/>
                <w:kern w:val="0"/>
                <w:szCs w:val="20"/>
                <w:lang w:val="en-GB"/>
              </w:rPr>
              <w:t>to rel-15 procedure when a single PUCCH resource is configured per PUCCH resource set.</w:t>
            </w:r>
          </w:p>
          <w:p w14:paraId="140BD5FA" w14:textId="77777777" w:rsidR="00C41803" w:rsidRDefault="00C41803" w:rsidP="00C41803">
            <w:pPr>
              <w:widowControl/>
              <w:wordWrap/>
              <w:autoSpaceDE/>
              <w:autoSpaceDN/>
              <w:jc w:val="left"/>
              <w:rPr>
                <w:rFonts w:ascii="Times" w:eastAsia="바탕" w:hAnsi="Times"/>
                <w:b/>
                <w:bCs/>
                <w:kern w:val="0"/>
                <w:szCs w:val="20"/>
                <w:lang w:val="en-GB" w:eastAsia="en-US"/>
              </w:rPr>
            </w:pPr>
          </w:p>
          <w:p w14:paraId="009876FB" w14:textId="2214D3BE" w:rsidR="00C41803" w:rsidRPr="00C41803" w:rsidRDefault="00C41803" w:rsidP="00C41803">
            <w:pPr>
              <w:widowControl/>
              <w:wordWrap/>
              <w:autoSpaceDE/>
              <w:autoSpaceDN/>
              <w:jc w:val="left"/>
              <w:rPr>
                <w:rFonts w:ascii="Times" w:eastAsia="바탕" w:hAnsi="Times"/>
                <w:b/>
                <w:bCs/>
                <w:kern w:val="0"/>
                <w:szCs w:val="20"/>
                <w:lang w:val="en-GB" w:eastAsia="x-none"/>
              </w:rPr>
            </w:pPr>
            <w:r w:rsidRPr="00C41803">
              <w:rPr>
                <w:rFonts w:ascii="Times" w:eastAsia="바탕" w:hAnsi="Times"/>
                <w:kern w:val="0"/>
                <w:szCs w:val="20"/>
                <w:highlight w:val="green"/>
                <w:lang w:val="en-GB" w:eastAsia="x-none"/>
              </w:rPr>
              <w:t>Agreements</w:t>
            </w:r>
            <w:r w:rsidRPr="00C41803">
              <w:rPr>
                <w:rFonts w:ascii="Times" w:eastAsia="바탕" w:hAnsi="Times"/>
                <w:b/>
                <w:bCs/>
                <w:kern w:val="0"/>
                <w:szCs w:val="20"/>
                <w:lang w:val="en-GB" w:eastAsia="x-none"/>
              </w:rPr>
              <w:t>:</w:t>
            </w:r>
          </w:p>
          <w:p w14:paraId="741929C9" w14:textId="77777777" w:rsidR="00C41803" w:rsidRPr="00C41803" w:rsidRDefault="00C41803" w:rsidP="00C41803">
            <w:pPr>
              <w:widowControl/>
              <w:wordWrap/>
              <w:autoSpaceDE/>
              <w:autoSpaceDN/>
              <w:spacing w:line="240" w:lineRule="atLeast"/>
              <w:jc w:val="left"/>
              <w:rPr>
                <w:rFonts w:ascii="Times" w:eastAsia="바탕" w:hAnsi="Times"/>
                <w:kern w:val="0"/>
                <w:szCs w:val="20"/>
                <w:lang w:val="en-GB" w:eastAsia="zh-CN"/>
              </w:rPr>
            </w:pPr>
            <w:r w:rsidRPr="00C41803">
              <w:rPr>
                <w:rFonts w:ascii="Times" w:eastAsia="바탕" w:hAnsi="Times"/>
                <w:kern w:val="0"/>
                <w:szCs w:val="20"/>
                <w:lang w:val="en-GB" w:eastAsia="zh-CN"/>
              </w:rPr>
              <w:t xml:space="preserve">For cases where only HARQ-ACK feedback for SPS PDSCHs without associated DL assignment shall be reported (i.e. no dynamic PDSCH HARQ-ACK), the number of PRBs for the PUCCH transmission is determined </w:t>
            </w:r>
            <w:r w:rsidRPr="00C41803">
              <w:rPr>
                <w:rFonts w:ascii="Times" w:eastAsia="바탕" w:hAnsi="Times"/>
                <w:kern w:val="0"/>
                <w:szCs w:val="20"/>
                <w:lang w:val="en-GB" w:eastAsia="en-US"/>
              </w:rPr>
              <w:t>by reusing rel-15 mechanism in Subclause 9.2.3 (UE procedure for reporting HARQ-ACK) of 38.213.</w:t>
            </w:r>
            <w:r w:rsidRPr="00C41803">
              <w:rPr>
                <w:rFonts w:ascii="Times" w:eastAsia="바탕" w:hAnsi="Times"/>
                <w:kern w:val="0"/>
                <w:szCs w:val="20"/>
                <w:lang w:val="en-GB" w:eastAsia="zh-CN"/>
              </w:rPr>
              <w:t xml:space="preserve"> </w:t>
            </w:r>
          </w:p>
          <w:p w14:paraId="32B7BCC3" w14:textId="7BFF74D7" w:rsidR="00EE2825" w:rsidRPr="00C41803" w:rsidRDefault="00C41803" w:rsidP="00121AD4">
            <w:pPr>
              <w:widowControl/>
              <w:numPr>
                <w:ilvl w:val="0"/>
                <w:numId w:val="56"/>
              </w:numPr>
              <w:wordWrap/>
              <w:autoSpaceDE/>
              <w:autoSpaceDN/>
              <w:jc w:val="left"/>
              <w:rPr>
                <w:rFonts w:ascii="Times New Roman" w:eastAsia="바탕" w:hAnsi="Times New Roman"/>
                <w:kern w:val="0"/>
                <w:szCs w:val="20"/>
                <w:lang w:val="en-GB" w:eastAsia="en-US"/>
              </w:rPr>
            </w:pPr>
            <w:r w:rsidRPr="00C41803">
              <w:rPr>
                <w:rFonts w:ascii="Times New Roman" w:eastAsia="바탕" w:hAnsi="Times New Roman"/>
                <w:kern w:val="0"/>
                <w:szCs w:val="20"/>
                <w:lang w:val="en-GB" w:eastAsia="en-US"/>
              </w:rPr>
              <w:t>The maximum code rate per PUCCH format is reused from the parameter associated with the identified HARQ-ACK codebook for SPS PDSCH</w:t>
            </w:r>
            <w:r w:rsidR="00EE2825" w:rsidRPr="00C41803">
              <w:rPr>
                <w:rFonts w:ascii="Times" w:hAnsi="Times"/>
                <w:kern w:val="0"/>
                <w:szCs w:val="20"/>
                <w:lang w:val="en-GB"/>
              </w:rPr>
              <w:t xml:space="preserve"> </w:t>
            </w:r>
          </w:p>
        </w:tc>
      </w:tr>
    </w:tbl>
    <w:p w14:paraId="568C504F" w14:textId="5BECE2A9" w:rsidR="001533C3" w:rsidRPr="001533C3" w:rsidRDefault="00E646CC" w:rsidP="00A0412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lastRenderedPageBreak/>
        <w:t>I</w:t>
      </w:r>
      <w:r>
        <w:rPr>
          <w:rFonts w:ascii="Times New Roman" w:hAnsi="Times New Roman"/>
          <w:kern w:val="0"/>
          <w:sz w:val="22"/>
          <w:lang w:val="en-GB"/>
        </w:rPr>
        <w:t xml:space="preserve">n this contribution, we </w:t>
      </w:r>
      <w:r w:rsidR="00775CCC">
        <w:rPr>
          <w:rFonts w:ascii="Times New Roman" w:hAnsi="Times New Roman"/>
          <w:kern w:val="0"/>
          <w:sz w:val="22"/>
          <w:lang w:val="en-GB"/>
        </w:rPr>
        <w:t>discuss</w:t>
      </w:r>
      <w:r w:rsidR="002D67C2">
        <w:rPr>
          <w:rFonts w:ascii="Times New Roman" w:hAnsi="Times New Roman"/>
          <w:kern w:val="0"/>
          <w:sz w:val="22"/>
          <w:lang w:val="en-GB"/>
        </w:rPr>
        <w:t xml:space="preserve"> remaining</w:t>
      </w:r>
      <w:r w:rsidR="004672E3">
        <w:rPr>
          <w:rFonts w:ascii="Times New Roman" w:hAnsi="Times New Roman"/>
          <w:kern w:val="0"/>
          <w:sz w:val="22"/>
          <w:lang w:val="en-GB"/>
        </w:rPr>
        <w:t xml:space="preserve"> </w:t>
      </w:r>
      <w:r w:rsidR="006208C3">
        <w:rPr>
          <w:rFonts w:ascii="Times New Roman" w:hAnsi="Times New Roman"/>
          <w:kern w:val="0"/>
          <w:sz w:val="22"/>
          <w:lang w:val="en-GB"/>
        </w:rPr>
        <w:t xml:space="preserve">issues on </w:t>
      </w:r>
      <w:r w:rsidR="004672E3">
        <w:rPr>
          <w:rFonts w:ascii="Times New Roman" w:hAnsi="Times New Roman"/>
          <w:kern w:val="0"/>
          <w:sz w:val="22"/>
          <w:lang w:val="en-GB"/>
        </w:rPr>
        <w:t xml:space="preserve">HARQ-ACK transmission and codebook construction </w:t>
      </w:r>
      <w:r w:rsidR="00DC2D16">
        <w:rPr>
          <w:rFonts w:ascii="Times New Roman" w:hAnsi="Times New Roman"/>
          <w:kern w:val="0"/>
          <w:sz w:val="22"/>
          <w:lang w:val="en-GB"/>
        </w:rPr>
        <w:t>for multiple SPS configurations.</w:t>
      </w:r>
    </w:p>
    <w:p w14:paraId="62CC3FC5" w14:textId="77777777" w:rsidR="001533C3" w:rsidRPr="001533C3" w:rsidRDefault="001533C3" w:rsidP="001533C3">
      <w:pPr>
        <w:widowControl/>
        <w:wordWrap/>
        <w:autoSpaceDE/>
        <w:autoSpaceDN/>
        <w:spacing w:after="120" w:line="276" w:lineRule="auto"/>
        <w:rPr>
          <w:rFonts w:ascii="Times New Roman" w:hAnsi="Times New Roman"/>
          <w:kern w:val="0"/>
          <w:sz w:val="22"/>
        </w:rPr>
      </w:pPr>
    </w:p>
    <w:p w14:paraId="78FCE238" w14:textId="344B249B" w:rsidR="00797C77" w:rsidRPr="00A135F0" w:rsidRDefault="00E2096D"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0" w:name="OLE_LINK71"/>
      <w:bookmarkStart w:id="1" w:name="OLE_LINK72"/>
      <w:r>
        <w:rPr>
          <w:rFonts w:ascii="Times New Roman" w:hAnsi="Times New Roman"/>
          <w:b/>
          <w:kern w:val="0"/>
          <w:sz w:val="28"/>
          <w:szCs w:val="20"/>
        </w:rPr>
        <w:t xml:space="preserve">SPS </w:t>
      </w:r>
      <w:r w:rsidR="00EE2825">
        <w:rPr>
          <w:rFonts w:ascii="Times New Roman" w:hAnsi="Times New Roman"/>
          <w:b/>
          <w:kern w:val="0"/>
          <w:sz w:val="28"/>
          <w:szCs w:val="20"/>
        </w:rPr>
        <w:t>P</w:t>
      </w:r>
      <w:r>
        <w:rPr>
          <w:rFonts w:ascii="Times New Roman" w:hAnsi="Times New Roman"/>
          <w:b/>
          <w:kern w:val="0"/>
          <w:sz w:val="28"/>
          <w:szCs w:val="20"/>
        </w:rPr>
        <w:t>eriodicity</w:t>
      </w:r>
      <w:r w:rsidR="00EE2825">
        <w:rPr>
          <w:rFonts w:ascii="Times New Roman" w:hAnsi="Times New Roman"/>
          <w:b/>
          <w:kern w:val="0"/>
          <w:sz w:val="28"/>
          <w:szCs w:val="20"/>
        </w:rPr>
        <w:t xml:space="preserve"> Less Than DL/UL Configuration Periodicity</w:t>
      </w:r>
    </w:p>
    <w:p w14:paraId="04A95F93" w14:textId="7CB530BA" w:rsidR="00291C31" w:rsidRDefault="00A9102A">
      <w:pPr>
        <w:widowControl/>
        <w:wordWrap/>
        <w:autoSpaceDE/>
        <w:autoSpaceDN/>
        <w:spacing w:after="120" w:line="276" w:lineRule="auto"/>
        <w:ind w:firstLineChars="50" w:firstLine="110"/>
        <w:rPr>
          <w:rFonts w:ascii="Times New Roman" w:hAnsi="Times New Roman"/>
          <w:kern w:val="0"/>
          <w:sz w:val="22"/>
          <w:lang w:val="en-GB"/>
        </w:rPr>
      </w:pPr>
      <w:bookmarkStart w:id="2" w:name="OLE_LINK69"/>
      <w:bookmarkEnd w:id="0"/>
      <w:bookmarkEnd w:id="1"/>
      <w:r>
        <w:rPr>
          <w:rFonts w:ascii="Times New Roman" w:hAnsi="Times New Roman" w:hint="eastAsia"/>
          <w:kern w:val="0"/>
          <w:sz w:val="22"/>
          <w:lang w:val="en-GB"/>
        </w:rPr>
        <w:t>I</w:t>
      </w:r>
      <w:r>
        <w:rPr>
          <w:rFonts w:ascii="Times New Roman" w:hAnsi="Times New Roman"/>
          <w:kern w:val="0"/>
          <w:sz w:val="22"/>
          <w:lang w:val="en-GB"/>
        </w:rPr>
        <w:t>n Rel-15, minimum periodicity of SPS PDSCH configuration is 10ms and maximum</w:t>
      </w:r>
      <w:r w:rsidR="00EE2825">
        <w:rPr>
          <w:rFonts w:ascii="Times New Roman" w:hAnsi="Times New Roman"/>
          <w:kern w:val="0"/>
          <w:sz w:val="22"/>
          <w:lang w:val="en-GB"/>
        </w:rPr>
        <w:t xml:space="preserve"> periodicity of DL/UL configuration is </w:t>
      </w:r>
      <w:r>
        <w:rPr>
          <w:rFonts w:ascii="Times New Roman" w:hAnsi="Times New Roman"/>
          <w:kern w:val="0"/>
          <w:sz w:val="22"/>
          <w:lang w:val="en-GB"/>
        </w:rPr>
        <w:t xml:space="preserve">10ms. Based on this condition, every SPS PDSCH reception can have appropriate PUCCH resource for its HARQ-ACK transmission. In other words, it can guarantee that the PUCCH resource of SPS PDSCH reception overlaps with semi-static flexible or uplink symbol. </w:t>
      </w:r>
      <w:r>
        <w:rPr>
          <w:rFonts w:ascii="Times New Roman" w:hAnsi="Times New Roman" w:hint="eastAsia"/>
          <w:kern w:val="0"/>
          <w:sz w:val="22"/>
          <w:lang w:val="en-GB"/>
        </w:rPr>
        <w:t>I</w:t>
      </w:r>
      <w:r>
        <w:rPr>
          <w:rFonts w:ascii="Times New Roman" w:hAnsi="Times New Roman"/>
          <w:kern w:val="0"/>
          <w:sz w:val="22"/>
          <w:lang w:val="en-GB"/>
        </w:rPr>
        <w:t xml:space="preserve">n the RAN1#98 meeting, RAN1 agreed to support SPS periodicity of no less than 1 slot. </w:t>
      </w:r>
      <w:r w:rsidR="00EE2825">
        <w:rPr>
          <w:rFonts w:ascii="Times New Roman" w:hAnsi="Times New Roman" w:hint="eastAsia"/>
          <w:kern w:val="0"/>
          <w:sz w:val="22"/>
          <w:lang w:val="en-GB"/>
        </w:rPr>
        <w:t>I</w:t>
      </w:r>
      <w:r w:rsidR="00EE2825">
        <w:rPr>
          <w:rFonts w:ascii="Times New Roman" w:hAnsi="Times New Roman"/>
          <w:kern w:val="0"/>
          <w:sz w:val="22"/>
          <w:lang w:val="en-GB"/>
        </w:rPr>
        <w:t>f the SPS periodicity</w:t>
      </w:r>
      <w:r>
        <w:rPr>
          <w:rFonts w:ascii="Times New Roman" w:hAnsi="Times New Roman"/>
          <w:kern w:val="0"/>
          <w:sz w:val="22"/>
          <w:lang w:val="en-GB"/>
        </w:rPr>
        <w:t xml:space="preserve"> become shorter than the DL/UL configuration periodicity</w:t>
      </w:r>
      <w:r w:rsidR="00EE2825">
        <w:rPr>
          <w:rFonts w:ascii="Times New Roman" w:hAnsi="Times New Roman"/>
          <w:kern w:val="0"/>
          <w:sz w:val="22"/>
          <w:lang w:val="en-GB"/>
        </w:rPr>
        <w:t xml:space="preserve">, it is necessary to discuss how to transmit HARQ-ACK information for the SPS PDSCHs. </w:t>
      </w:r>
      <w:r>
        <w:rPr>
          <w:rFonts w:ascii="Times New Roman" w:hAnsi="Times New Roman"/>
          <w:kern w:val="0"/>
          <w:sz w:val="22"/>
          <w:lang w:val="en-GB"/>
        </w:rPr>
        <w:t>W</w:t>
      </w:r>
      <w:r w:rsidR="00EE2825">
        <w:rPr>
          <w:rFonts w:ascii="Times New Roman" w:hAnsi="Times New Roman"/>
          <w:kern w:val="0"/>
          <w:sz w:val="22"/>
          <w:lang w:val="en-GB"/>
        </w:rPr>
        <w:t xml:space="preserve">hen a SPS PDSCH reception is scheduled in slot </w:t>
      </w:r>
      <w:r w:rsidR="00EE2825" w:rsidRPr="004B374F">
        <w:rPr>
          <w:rFonts w:ascii="Times New Roman" w:hAnsi="Times New Roman"/>
          <w:i/>
          <w:kern w:val="0"/>
          <w:sz w:val="22"/>
          <w:lang w:val="en-GB"/>
        </w:rPr>
        <w:t>n</w:t>
      </w:r>
      <w:r w:rsidR="00EE2825">
        <w:rPr>
          <w:rFonts w:ascii="Times New Roman" w:hAnsi="Times New Roman"/>
          <w:kern w:val="0"/>
          <w:sz w:val="22"/>
          <w:lang w:val="en-GB"/>
        </w:rPr>
        <w:t xml:space="preserve">, the HARQ-ACK information of the SPS PDSCH reception is transmitted in a slot </w:t>
      </w:r>
      <w:proofErr w:type="spellStart"/>
      <w:r w:rsidR="00EE2825" w:rsidRPr="004B374F">
        <w:rPr>
          <w:rFonts w:ascii="Times New Roman" w:hAnsi="Times New Roman"/>
          <w:i/>
          <w:kern w:val="0"/>
          <w:sz w:val="22"/>
          <w:lang w:val="en-GB"/>
        </w:rPr>
        <w:t>n</w:t>
      </w:r>
      <w:r w:rsidR="00EE2825">
        <w:rPr>
          <w:rFonts w:ascii="Times New Roman" w:hAnsi="Times New Roman"/>
          <w:kern w:val="0"/>
          <w:sz w:val="22"/>
          <w:lang w:val="en-GB"/>
        </w:rPr>
        <w:t>+</w:t>
      </w:r>
      <w:r w:rsidR="00EE2825" w:rsidRPr="004B374F">
        <w:rPr>
          <w:rFonts w:ascii="Times New Roman" w:hAnsi="Times New Roman"/>
          <w:i/>
          <w:kern w:val="0"/>
          <w:sz w:val="22"/>
          <w:lang w:val="en-GB"/>
        </w:rPr>
        <w:t>k</w:t>
      </w:r>
      <w:proofErr w:type="spellEnd"/>
      <w:r w:rsidR="00EE2825">
        <w:rPr>
          <w:rFonts w:ascii="Times New Roman" w:hAnsi="Times New Roman"/>
          <w:kern w:val="0"/>
          <w:sz w:val="22"/>
          <w:lang w:val="en-GB"/>
        </w:rPr>
        <w:t xml:space="preserve">, where </w:t>
      </w:r>
      <w:r w:rsidR="00EE2825" w:rsidRPr="004B374F">
        <w:rPr>
          <w:rFonts w:ascii="Times New Roman" w:hAnsi="Times New Roman"/>
          <w:i/>
          <w:kern w:val="0"/>
          <w:sz w:val="22"/>
          <w:lang w:val="en-GB"/>
        </w:rPr>
        <w:t xml:space="preserve">k </w:t>
      </w:r>
      <w:r w:rsidR="00EE2825">
        <w:rPr>
          <w:rFonts w:ascii="Times New Roman" w:hAnsi="Times New Roman"/>
          <w:kern w:val="0"/>
          <w:sz w:val="22"/>
          <w:lang w:val="en-GB"/>
        </w:rPr>
        <w:t>is a PDSCH-to-</w:t>
      </w:r>
      <w:proofErr w:type="spellStart"/>
      <w:r w:rsidR="00EE2825">
        <w:rPr>
          <w:rFonts w:ascii="Times New Roman" w:hAnsi="Times New Roman"/>
          <w:kern w:val="0"/>
          <w:sz w:val="22"/>
          <w:lang w:val="en-GB"/>
        </w:rPr>
        <w:t>HARQ_feedback</w:t>
      </w:r>
      <w:proofErr w:type="spellEnd"/>
      <w:r w:rsidR="00EE2825">
        <w:rPr>
          <w:rFonts w:ascii="Times New Roman" w:hAnsi="Times New Roman"/>
          <w:kern w:val="0"/>
          <w:sz w:val="22"/>
          <w:lang w:val="en-GB"/>
        </w:rPr>
        <w:t xml:space="preserve"> timing indicator value in an activating DCI. A UE cannot transmit HARQ-ACK information whenever the</w:t>
      </w:r>
      <w:r>
        <w:rPr>
          <w:rFonts w:ascii="Times New Roman" w:hAnsi="Times New Roman"/>
          <w:kern w:val="0"/>
          <w:sz w:val="22"/>
          <w:lang w:val="en-GB"/>
        </w:rPr>
        <w:t xml:space="preserve"> configured PUCCH resource in</w:t>
      </w:r>
      <w:r w:rsidR="00EE2825">
        <w:rPr>
          <w:rFonts w:ascii="Times New Roman" w:hAnsi="Times New Roman"/>
          <w:kern w:val="0"/>
          <w:sz w:val="22"/>
          <w:lang w:val="en-GB"/>
        </w:rPr>
        <w:t xml:space="preserve"> slot </w:t>
      </w:r>
      <w:proofErr w:type="spellStart"/>
      <w:r w:rsidR="00EE2825" w:rsidRPr="004B374F">
        <w:rPr>
          <w:rFonts w:ascii="Times New Roman" w:hAnsi="Times New Roman"/>
          <w:i/>
          <w:kern w:val="0"/>
          <w:sz w:val="22"/>
          <w:u w:val="single"/>
          <w:lang w:val="en-GB"/>
        </w:rPr>
        <w:t>n</w:t>
      </w:r>
      <w:r w:rsidR="00EE2825">
        <w:rPr>
          <w:rFonts w:ascii="Times New Roman" w:hAnsi="Times New Roman"/>
          <w:kern w:val="0"/>
          <w:sz w:val="22"/>
          <w:lang w:val="en-GB"/>
        </w:rPr>
        <w:t>+</w:t>
      </w:r>
      <w:r w:rsidR="00EE2825" w:rsidRPr="004B374F">
        <w:rPr>
          <w:rFonts w:ascii="Times New Roman" w:hAnsi="Times New Roman"/>
          <w:i/>
          <w:kern w:val="0"/>
          <w:sz w:val="22"/>
          <w:lang w:val="en-GB"/>
        </w:rPr>
        <w:t>k</w:t>
      </w:r>
      <w:proofErr w:type="spellEnd"/>
      <w:r w:rsidR="00EE2825">
        <w:rPr>
          <w:rFonts w:ascii="Times New Roman" w:hAnsi="Times New Roman"/>
          <w:kern w:val="0"/>
          <w:sz w:val="22"/>
          <w:lang w:val="en-GB"/>
        </w:rPr>
        <w:t xml:space="preserve"> </w:t>
      </w:r>
      <w:r>
        <w:rPr>
          <w:rFonts w:ascii="Times New Roman" w:hAnsi="Times New Roman"/>
          <w:kern w:val="0"/>
          <w:sz w:val="22"/>
          <w:lang w:val="en-GB"/>
        </w:rPr>
        <w:t>is D</w:t>
      </w:r>
      <w:r w:rsidR="00EE2825">
        <w:rPr>
          <w:rFonts w:ascii="Times New Roman" w:hAnsi="Times New Roman"/>
          <w:kern w:val="0"/>
          <w:sz w:val="22"/>
          <w:lang w:val="en-GB"/>
        </w:rPr>
        <w:t xml:space="preserve">L </w:t>
      </w:r>
      <w:r>
        <w:rPr>
          <w:rFonts w:ascii="Times New Roman" w:hAnsi="Times New Roman"/>
          <w:kern w:val="0"/>
          <w:sz w:val="22"/>
          <w:lang w:val="en-GB"/>
        </w:rPr>
        <w:t>symbol(s)</w:t>
      </w:r>
      <w:r w:rsidR="00EE2825">
        <w:rPr>
          <w:rFonts w:ascii="Times New Roman" w:hAnsi="Times New Roman"/>
          <w:kern w:val="0"/>
          <w:sz w:val="22"/>
          <w:lang w:val="en-GB"/>
        </w:rPr>
        <w:t xml:space="preserve"> depending on DL/UL configuration</w:t>
      </w:r>
      <w:r w:rsidR="00EE2825" w:rsidRPr="001D23DD">
        <w:rPr>
          <w:rFonts w:ascii="Times New Roman" w:hAnsi="Times New Roman"/>
          <w:kern w:val="0"/>
          <w:sz w:val="22"/>
          <w:lang w:val="en-GB"/>
        </w:rPr>
        <w:t xml:space="preserve"> </w:t>
      </w:r>
      <w:r w:rsidR="00EE2825">
        <w:rPr>
          <w:rFonts w:ascii="Times New Roman" w:hAnsi="Times New Roman"/>
          <w:kern w:val="0"/>
          <w:sz w:val="22"/>
          <w:lang w:val="en-GB"/>
        </w:rPr>
        <w:t xml:space="preserve">in an unpaired spectrum. Figure 1 illustrates HARQ-ACK transmission for SPS PDSCH receptions in the unpaired spectrum, where </w:t>
      </w:r>
      <w:r w:rsidR="00291C31">
        <w:rPr>
          <w:rFonts w:ascii="Times New Roman" w:hAnsi="Times New Roman"/>
          <w:kern w:val="0"/>
          <w:sz w:val="22"/>
          <w:lang w:val="en-GB"/>
        </w:rPr>
        <w:t xml:space="preserve">DL/UL configuration is DDDDDDDDUU and </w:t>
      </w:r>
      <w:r w:rsidR="00EE2825">
        <w:rPr>
          <w:rFonts w:ascii="Times New Roman" w:hAnsi="Times New Roman"/>
          <w:kern w:val="0"/>
          <w:sz w:val="22"/>
          <w:lang w:val="en-GB"/>
        </w:rPr>
        <w:t>SPS periodicity (</w:t>
      </w:r>
      <w:r w:rsidR="00EE2825" w:rsidRPr="004B374F">
        <w:rPr>
          <w:rFonts w:ascii="Times New Roman" w:hAnsi="Times New Roman"/>
          <w:i/>
          <w:kern w:val="0"/>
          <w:sz w:val="22"/>
          <w:lang w:val="en-GB"/>
        </w:rPr>
        <w:t>P</w:t>
      </w:r>
      <w:r w:rsidR="00EE2825">
        <w:rPr>
          <w:rFonts w:ascii="Times New Roman" w:hAnsi="Times New Roman"/>
          <w:kern w:val="0"/>
          <w:sz w:val="22"/>
          <w:lang w:val="en-GB"/>
        </w:rPr>
        <w:t xml:space="preserve"> in Figure 1) is 2 slots and PDSCH-to-</w:t>
      </w:r>
      <w:proofErr w:type="spellStart"/>
      <w:r w:rsidR="00EE2825">
        <w:rPr>
          <w:rFonts w:ascii="Times New Roman" w:hAnsi="Times New Roman"/>
          <w:kern w:val="0"/>
          <w:sz w:val="22"/>
          <w:lang w:val="en-GB"/>
        </w:rPr>
        <w:t>HARQ_feedback</w:t>
      </w:r>
      <w:proofErr w:type="spellEnd"/>
      <w:r w:rsidR="00EE2825">
        <w:rPr>
          <w:rFonts w:ascii="Times New Roman" w:hAnsi="Times New Roman"/>
          <w:kern w:val="0"/>
          <w:sz w:val="22"/>
          <w:lang w:val="en-GB"/>
        </w:rPr>
        <w:t xml:space="preserve"> timing indicator (</w:t>
      </w:r>
      <w:r w:rsidR="00EE2825" w:rsidRPr="004B374F">
        <w:rPr>
          <w:rFonts w:ascii="Times New Roman" w:hAnsi="Times New Roman"/>
          <w:i/>
          <w:kern w:val="0"/>
          <w:sz w:val="22"/>
          <w:lang w:val="en-GB"/>
        </w:rPr>
        <w:t>k</w:t>
      </w:r>
      <w:r w:rsidR="00EE2825">
        <w:rPr>
          <w:rFonts w:ascii="Times New Roman" w:hAnsi="Times New Roman"/>
          <w:kern w:val="0"/>
          <w:sz w:val="22"/>
          <w:lang w:val="en-GB"/>
        </w:rPr>
        <w:t xml:space="preserve"> in Figure 1) is </w:t>
      </w:r>
      <w:r w:rsidR="00291C31">
        <w:rPr>
          <w:rFonts w:ascii="Times New Roman" w:hAnsi="Times New Roman"/>
          <w:kern w:val="0"/>
          <w:sz w:val="22"/>
          <w:lang w:val="en-GB"/>
        </w:rPr>
        <w:t xml:space="preserve">3 </w:t>
      </w:r>
      <w:r w:rsidR="00EE2825">
        <w:rPr>
          <w:rFonts w:ascii="Times New Roman" w:hAnsi="Times New Roman"/>
          <w:kern w:val="0"/>
          <w:sz w:val="22"/>
          <w:lang w:val="en-GB"/>
        </w:rPr>
        <w:t>slots. As shown in Figure 1, the HARQ-ACK information of the 4</w:t>
      </w:r>
      <w:r w:rsidR="00EE2825" w:rsidRPr="004B374F">
        <w:rPr>
          <w:rFonts w:ascii="Times New Roman" w:hAnsi="Times New Roman"/>
          <w:kern w:val="0"/>
          <w:sz w:val="22"/>
          <w:vertAlign w:val="superscript"/>
          <w:lang w:val="en-GB"/>
        </w:rPr>
        <w:t>th</w:t>
      </w:r>
      <w:r w:rsidR="00EE2825">
        <w:rPr>
          <w:rFonts w:ascii="Times New Roman" w:hAnsi="Times New Roman"/>
          <w:kern w:val="0"/>
          <w:sz w:val="22"/>
          <w:lang w:val="en-GB"/>
        </w:rPr>
        <w:t xml:space="preserve"> SPS PDSCH can be transmitted while the HARQ-ACK information of the first three SPS PDSCHs cannot be transmitted</w:t>
      </w:r>
      <w:r w:rsidR="00291C31">
        <w:rPr>
          <w:rFonts w:ascii="Times New Roman" w:hAnsi="Times New Roman"/>
          <w:kern w:val="0"/>
          <w:sz w:val="22"/>
          <w:lang w:val="en-GB"/>
        </w:rPr>
        <w:t xml:space="preserve"> since the corresponding PUCCH is overlapped with DL symbols</w:t>
      </w:r>
      <w:r w:rsidR="00EE2825">
        <w:rPr>
          <w:rFonts w:ascii="Times New Roman" w:hAnsi="Times New Roman"/>
          <w:kern w:val="0"/>
          <w:sz w:val="22"/>
          <w:lang w:val="en-GB"/>
        </w:rPr>
        <w:t xml:space="preserve">. </w:t>
      </w:r>
      <w:r w:rsidR="00291C31">
        <w:rPr>
          <w:rFonts w:ascii="Times New Roman" w:hAnsi="Times New Roman"/>
          <w:kern w:val="0"/>
          <w:sz w:val="22"/>
          <w:lang w:val="en-GB"/>
        </w:rPr>
        <w:t xml:space="preserve">If a UE follows the Rel-15 rule, i.e., dropping </w:t>
      </w:r>
      <w:r w:rsidR="00291C31">
        <w:rPr>
          <w:rFonts w:ascii="Times New Roman" w:hAnsi="Times New Roman"/>
          <w:kern w:val="0"/>
          <w:sz w:val="22"/>
          <w:lang w:val="en-GB"/>
        </w:rPr>
        <w:lastRenderedPageBreak/>
        <w:t xml:space="preserve">the PUCCH on DL symbols, then </w:t>
      </w:r>
      <w:proofErr w:type="spellStart"/>
      <w:r w:rsidR="00291C31">
        <w:rPr>
          <w:rFonts w:ascii="Times New Roman" w:hAnsi="Times New Roman"/>
          <w:kern w:val="0"/>
          <w:sz w:val="22"/>
          <w:lang w:val="en-GB"/>
        </w:rPr>
        <w:t>gNB</w:t>
      </w:r>
      <w:proofErr w:type="spellEnd"/>
      <w:r w:rsidR="00291C31">
        <w:rPr>
          <w:rFonts w:ascii="Times New Roman" w:hAnsi="Times New Roman"/>
          <w:kern w:val="0"/>
          <w:sz w:val="22"/>
          <w:lang w:val="en-GB"/>
        </w:rPr>
        <w:t xml:space="preserve"> cannot retransmit the first three SPS PDSCHs. Overall, a SPS PDSCH configuration depends on DL/UL configuration.</w:t>
      </w:r>
    </w:p>
    <w:p w14:paraId="6DBAAB40" w14:textId="77777777" w:rsidR="00291C31" w:rsidRPr="004B374F" w:rsidRDefault="00291C31" w:rsidP="00291C31">
      <w:pPr>
        <w:pStyle w:val="a1"/>
        <w:numPr>
          <w:ilvl w:val="0"/>
          <w:numId w:val="40"/>
        </w:numPr>
        <w:spacing w:line="276" w:lineRule="auto"/>
        <w:jc w:val="both"/>
        <w:rPr>
          <w:rFonts w:eastAsiaTheme="minorEastAsia"/>
          <w:b/>
          <w:i/>
          <w:sz w:val="22"/>
          <w:lang w:eastAsia="ko-KR"/>
        </w:rPr>
      </w:pPr>
      <w:r>
        <w:rPr>
          <w:rFonts w:eastAsiaTheme="minorEastAsia"/>
          <w:b/>
          <w:i/>
          <w:sz w:val="22"/>
          <w:lang w:eastAsia="ko-KR"/>
        </w:rPr>
        <w:t>Observation</w:t>
      </w:r>
      <w:r w:rsidRPr="001721C4">
        <w:rPr>
          <w:rFonts w:eastAsiaTheme="minorEastAsia"/>
          <w:b/>
          <w:i/>
          <w:sz w:val="22"/>
          <w:lang w:eastAsia="ko-KR"/>
        </w:rPr>
        <w:t xml:space="preserve"> </w:t>
      </w:r>
      <w:r>
        <w:rPr>
          <w:rFonts w:eastAsiaTheme="minorEastAsia"/>
          <w:b/>
          <w:i/>
          <w:sz w:val="22"/>
          <w:lang w:eastAsia="ko-KR"/>
        </w:rPr>
        <w:t>1</w:t>
      </w:r>
      <w:r w:rsidRPr="001721C4">
        <w:rPr>
          <w:rFonts w:eastAsiaTheme="minorEastAsia"/>
          <w:b/>
          <w:i/>
          <w:sz w:val="22"/>
          <w:lang w:eastAsia="ko-KR"/>
        </w:rPr>
        <w:t xml:space="preserve">: </w:t>
      </w:r>
      <w:r w:rsidRPr="00EC7EDE">
        <w:rPr>
          <w:rFonts w:eastAsiaTheme="minorEastAsia"/>
          <w:bCs/>
          <w:i/>
          <w:sz w:val="22"/>
          <w:lang w:eastAsia="ko-KR"/>
        </w:rPr>
        <w:t>For TDD, i</w:t>
      </w:r>
      <w:r w:rsidRPr="00EC7EDE">
        <w:rPr>
          <w:bCs/>
          <w:i/>
          <w:sz w:val="22"/>
        </w:rPr>
        <w:t xml:space="preserve">f the SPS periodicity becomes </w:t>
      </w:r>
      <w:r w:rsidRPr="00A9102A">
        <w:rPr>
          <w:bCs/>
          <w:i/>
          <w:sz w:val="22"/>
        </w:rPr>
        <w:t xml:space="preserve">smaller </w:t>
      </w:r>
      <w:r w:rsidRPr="00121AD4">
        <w:rPr>
          <w:i/>
          <w:sz w:val="22"/>
        </w:rPr>
        <w:t>than the DL/UL configuration periodicity</w:t>
      </w:r>
      <w:r w:rsidRPr="00EC7EDE">
        <w:rPr>
          <w:bCs/>
          <w:i/>
          <w:sz w:val="22"/>
        </w:rPr>
        <w:t xml:space="preserve">, a UE may not transmit HARQ-ACK </w:t>
      </w:r>
      <w:r w:rsidRPr="004B374F">
        <w:rPr>
          <w:i/>
          <w:sz w:val="22"/>
        </w:rPr>
        <w:t xml:space="preserve">information </w:t>
      </w:r>
      <w:r>
        <w:rPr>
          <w:i/>
          <w:sz w:val="22"/>
        </w:rPr>
        <w:t>for</w:t>
      </w:r>
      <w:r w:rsidRPr="004B374F">
        <w:rPr>
          <w:i/>
          <w:sz w:val="22"/>
        </w:rPr>
        <w:t xml:space="preserve"> a SPS PDSCH reception </w:t>
      </w:r>
      <w:r>
        <w:rPr>
          <w:i/>
          <w:sz w:val="22"/>
        </w:rPr>
        <w:t>d</w:t>
      </w:r>
      <w:r w:rsidRPr="001721C4">
        <w:rPr>
          <w:i/>
          <w:sz w:val="22"/>
        </w:rPr>
        <w:t>epending on DL/UL configuration</w:t>
      </w:r>
      <w:r>
        <w:rPr>
          <w:i/>
          <w:sz w:val="22"/>
        </w:rPr>
        <w:t>s.</w:t>
      </w:r>
    </w:p>
    <w:p w14:paraId="45C565F1" w14:textId="77777777" w:rsidR="00291C31" w:rsidRDefault="00291C31">
      <w:pPr>
        <w:widowControl/>
        <w:wordWrap/>
        <w:autoSpaceDE/>
        <w:autoSpaceDN/>
        <w:spacing w:after="120" w:line="276" w:lineRule="auto"/>
        <w:ind w:firstLineChars="50" w:firstLine="110"/>
        <w:rPr>
          <w:rFonts w:ascii="Times New Roman" w:hAnsi="Times New Roman"/>
          <w:kern w:val="0"/>
          <w:sz w:val="22"/>
          <w:lang w:val="en-GB"/>
        </w:rPr>
      </w:pPr>
    </w:p>
    <w:p w14:paraId="706ECC05" w14:textId="5DBA0E59" w:rsidR="00EC7EDE" w:rsidRDefault="00EE2825">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 xml:space="preserve">Thus, it is needed to </w:t>
      </w:r>
      <w:r w:rsidR="00A9102A">
        <w:rPr>
          <w:rFonts w:ascii="Times New Roman" w:hAnsi="Times New Roman"/>
          <w:kern w:val="0"/>
          <w:sz w:val="22"/>
          <w:lang w:val="en-GB"/>
        </w:rPr>
        <w:t>define</w:t>
      </w:r>
      <w:r>
        <w:rPr>
          <w:rFonts w:ascii="Times New Roman" w:hAnsi="Times New Roman"/>
          <w:kern w:val="0"/>
          <w:sz w:val="22"/>
          <w:lang w:val="en-GB"/>
        </w:rPr>
        <w:t xml:space="preserve"> a new rule to transmit HARQ-ACK information of multiple SPS PDSCH receptions in a single PUCCH </w:t>
      </w:r>
      <w:r w:rsidR="00A9102A">
        <w:rPr>
          <w:rFonts w:ascii="Times New Roman" w:hAnsi="Times New Roman"/>
          <w:kern w:val="0"/>
          <w:sz w:val="22"/>
          <w:lang w:val="en-GB"/>
        </w:rPr>
        <w:t>according to</w:t>
      </w:r>
      <w:r>
        <w:rPr>
          <w:rFonts w:ascii="Times New Roman" w:hAnsi="Times New Roman"/>
          <w:kern w:val="0"/>
          <w:sz w:val="22"/>
          <w:lang w:val="en-GB"/>
        </w:rPr>
        <w:t xml:space="preserve"> of DL/UL configurations. </w:t>
      </w:r>
    </w:p>
    <w:p w14:paraId="1619BF44" w14:textId="74CB61ED" w:rsidR="00EE2825" w:rsidRPr="00EC7EDE" w:rsidRDefault="00EE2825" w:rsidP="00121AD4">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noProof/>
          <w:kern w:val="0"/>
          <w:sz w:val="22"/>
        </w:rPr>
        <w:drawing>
          <wp:inline distT="0" distB="0" distL="0" distR="0" wp14:anchorId="3978B337" wp14:editId="66801108">
            <wp:extent cx="5874162" cy="1549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5107" cy="1552287"/>
                    </a:xfrm>
                    <a:prstGeom prst="rect">
                      <a:avLst/>
                    </a:prstGeom>
                    <a:noFill/>
                  </pic:spPr>
                </pic:pic>
              </a:graphicData>
            </a:graphic>
          </wp:inline>
        </w:drawing>
      </w:r>
    </w:p>
    <w:p w14:paraId="16E1E1C5" w14:textId="70FC7AE5" w:rsidR="00EC7EDE" w:rsidRDefault="00EC7EDE" w:rsidP="00EC7EDE">
      <w:pPr>
        <w:widowControl/>
        <w:wordWrap/>
        <w:autoSpaceDE/>
        <w:autoSpaceDN/>
        <w:spacing w:after="120" w:line="276" w:lineRule="auto"/>
        <w:ind w:firstLineChars="50" w:firstLine="110"/>
        <w:jc w:val="center"/>
        <w:rPr>
          <w:rFonts w:ascii="Times New Roman" w:hAnsi="Times New Roman"/>
          <w:kern w:val="0"/>
          <w:sz w:val="22"/>
          <w:lang w:val="en-GB"/>
        </w:rPr>
      </w:pPr>
      <w:r>
        <w:rPr>
          <w:rFonts w:ascii="Times New Roman" w:hAnsi="Times New Roman" w:hint="eastAsia"/>
          <w:kern w:val="0"/>
          <w:sz w:val="22"/>
          <w:lang w:val="en-GB"/>
        </w:rPr>
        <w:t>F</w:t>
      </w:r>
      <w:r>
        <w:rPr>
          <w:rFonts w:ascii="Times New Roman" w:hAnsi="Times New Roman"/>
          <w:kern w:val="0"/>
          <w:sz w:val="22"/>
          <w:lang w:val="en-GB"/>
        </w:rPr>
        <w:t xml:space="preserve">igure </w:t>
      </w:r>
      <w:r w:rsidR="004F0227">
        <w:rPr>
          <w:rFonts w:ascii="Times New Roman" w:hAnsi="Times New Roman"/>
          <w:kern w:val="0"/>
          <w:sz w:val="22"/>
          <w:lang w:val="en-GB"/>
        </w:rPr>
        <w:t>1</w:t>
      </w:r>
      <w:r>
        <w:rPr>
          <w:rFonts w:ascii="Times New Roman" w:hAnsi="Times New Roman"/>
          <w:kern w:val="0"/>
          <w:sz w:val="22"/>
          <w:lang w:val="en-GB"/>
        </w:rPr>
        <w:t xml:space="preserve">. HARQ-ACK transmission for shorter SPS </w:t>
      </w:r>
      <w:r>
        <w:rPr>
          <w:rFonts w:ascii="Times New Roman" w:hAnsi="Times New Roman" w:hint="eastAsia"/>
          <w:kern w:val="0"/>
          <w:sz w:val="22"/>
          <w:lang w:val="en-GB"/>
        </w:rPr>
        <w:t>p</w:t>
      </w:r>
      <w:r>
        <w:rPr>
          <w:rFonts w:ascii="Times New Roman" w:hAnsi="Times New Roman"/>
          <w:kern w:val="0"/>
          <w:sz w:val="22"/>
          <w:lang w:val="en-GB"/>
        </w:rPr>
        <w:t>eriodicity in TDD case</w:t>
      </w:r>
    </w:p>
    <w:p w14:paraId="57A24C95" w14:textId="2A965ADE" w:rsidR="00810D52" w:rsidRDefault="00A9102A" w:rsidP="004B374F">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To address this issue, several options can be considered. First, multiple numbers of PDSCH-to-</w:t>
      </w:r>
      <w:proofErr w:type="spellStart"/>
      <w:r>
        <w:rPr>
          <w:rFonts w:ascii="Times New Roman" w:hAnsi="Times New Roman"/>
          <w:kern w:val="0"/>
          <w:sz w:val="22"/>
          <w:lang w:val="en-GB"/>
        </w:rPr>
        <w:t>HARQ_feedback</w:t>
      </w:r>
      <w:proofErr w:type="spellEnd"/>
      <w:r>
        <w:rPr>
          <w:rFonts w:ascii="Times New Roman" w:hAnsi="Times New Roman"/>
          <w:kern w:val="0"/>
          <w:sz w:val="22"/>
          <w:lang w:val="en-GB"/>
        </w:rPr>
        <w:t xml:space="preserve"> timing indicator values can be introduced. For example, in Figure 1, PDSCH-to-</w:t>
      </w:r>
      <w:proofErr w:type="spellStart"/>
      <w:r>
        <w:rPr>
          <w:rFonts w:ascii="Times New Roman" w:hAnsi="Times New Roman"/>
          <w:kern w:val="0"/>
          <w:sz w:val="22"/>
          <w:lang w:val="en-GB"/>
        </w:rPr>
        <w:t>HARQ_feedback</w:t>
      </w:r>
      <w:proofErr w:type="spellEnd"/>
      <w:r>
        <w:rPr>
          <w:rFonts w:ascii="Times New Roman" w:hAnsi="Times New Roman"/>
          <w:kern w:val="0"/>
          <w:sz w:val="22"/>
          <w:lang w:val="en-GB"/>
        </w:rPr>
        <w:t xml:space="preserve"> timing indicator value</w:t>
      </w:r>
      <w:r w:rsidRPr="00645684">
        <w:rPr>
          <w:rFonts w:ascii="Times New Roman" w:hAnsi="Times New Roman"/>
          <w:kern w:val="0"/>
          <w:sz w:val="22"/>
          <w:lang w:val="en-GB"/>
        </w:rPr>
        <w:t xml:space="preserve"> </w:t>
      </w:r>
      <w:r>
        <w:rPr>
          <w:rFonts w:ascii="Times New Roman" w:hAnsi="Times New Roman"/>
          <w:kern w:val="0"/>
          <w:sz w:val="22"/>
          <w:lang w:val="en-GB"/>
        </w:rPr>
        <w:t>for the first SPS PDSCH is indicated as 9 slots, and PDSCH-to-</w:t>
      </w:r>
      <w:proofErr w:type="spellStart"/>
      <w:r>
        <w:rPr>
          <w:rFonts w:ascii="Times New Roman" w:hAnsi="Times New Roman"/>
          <w:kern w:val="0"/>
          <w:sz w:val="22"/>
          <w:lang w:val="en-GB"/>
        </w:rPr>
        <w:t>HARQ_feedback</w:t>
      </w:r>
      <w:proofErr w:type="spellEnd"/>
      <w:r>
        <w:rPr>
          <w:rFonts w:ascii="Times New Roman" w:hAnsi="Times New Roman"/>
          <w:kern w:val="0"/>
          <w:sz w:val="22"/>
          <w:lang w:val="en-GB"/>
        </w:rPr>
        <w:t xml:space="preserve"> timing indicator value</w:t>
      </w:r>
      <w:r w:rsidRPr="00645684">
        <w:rPr>
          <w:rFonts w:ascii="Times New Roman" w:hAnsi="Times New Roman"/>
          <w:kern w:val="0"/>
          <w:sz w:val="22"/>
          <w:lang w:val="en-GB"/>
        </w:rPr>
        <w:t xml:space="preserve"> </w:t>
      </w:r>
      <w:r>
        <w:rPr>
          <w:rFonts w:ascii="Times New Roman" w:hAnsi="Times New Roman"/>
          <w:kern w:val="0"/>
          <w:sz w:val="22"/>
          <w:lang w:val="en-GB"/>
        </w:rPr>
        <w:t>for the second SPS PDSCH is indicated as 7 slots, so on. This way can provide full flexibility but results in DCI overhead increase. The second option is to defer HARQ-ACK information until the valid PUCCH resource is found. For example, in Figure 1, the HARQ-ACK information for the first three SPS PDSCHs is deferred and is transmitted on the valid PUCCH resource of the 4</w:t>
      </w:r>
      <w:r w:rsidRPr="004B374F">
        <w:rPr>
          <w:rFonts w:ascii="Times New Roman" w:hAnsi="Times New Roman"/>
          <w:kern w:val="0"/>
          <w:sz w:val="22"/>
          <w:vertAlign w:val="superscript"/>
          <w:lang w:val="en-GB"/>
        </w:rPr>
        <w:t>th</w:t>
      </w:r>
      <w:r>
        <w:rPr>
          <w:rFonts w:ascii="Times New Roman" w:hAnsi="Times New Roman"/>
          <w:kern w:val="0"/>
          <w:sz w:val="22"/>
          <w:lang w:val="en-GB"/>
        </w:rPr>
        <w:t xml:space="preserve"> SPS PDSCH </w:t>
      </w:r>
      <w:r>
        <w:rPr>
          <w:rFonts w:ascii="Times New Roman" w:hAnsi="Times New Roman" w:hint="eastAsia"/>
          <w:kern w:val="0"/>
          <w:sz w:val="22"/>
          <w:lang w:val="en-GB"/>
        </w:rPr>
        <w:t>r</w:t>
      </w:r>
      <w:r>
        <w:rPr>
          <w:rFonts w:ascii="Times New Roman" w:hAnsi="Times New Roman"/>
          <w:kern w:val="0"/>
          <w:sz w:val="22"/>
          <w:lang w:val="en-GB"/>
        </w:rPr>
        <w:t xml:space="preserve">eception. The merit of the second option is to multiplex HARQ-ACK information of multiple SPS PDSCH receptions without additional signalling. Since the valid PUCCH resource can be determined by both the DL/UL configuration and the activation DCI, there would be no ambiguity to determine the valid PUCCH resource. </w:t>
      </w:r>
    </w:p>
    <w:p w14:paraId="1CF7C5DA" w14:textId="6501F490" w:rsidR="00810D52" w:rsidRPr="004B374F" w:rsidRDefault="00810D52" w:rsidP="004B374F">
      <w:pPr>
        <w:pStyle w:val="a1"/>
        <w:numPr>
          <w:ilvl w:val="0"/>
          <w:numId w:val="40"/>
        </w:numPr>
        <w:spacing w:line="276" w:lineRule="auto"/>
        <w:jc w:val="both"/>
        <w:rPr>
          <w:rFonts w:eastAsiaTheme="minorEastAsia"/>
          <w:b/>
          <w:i/>
          <w:sz w:val="22"/>
        </w:rPr>
      </w:pPr>
      <w:r>
        <w:rPr>
          <w:rFonts w:eastAsiaTheme="minorEastAsia"/>
          <w:b/>
          <w:i/>
          <w:sz w:val="22"/>
          <w:lang w:eastAsia="ko-KR"/>
        </w:rPr>
        <w:t xml:space="preserve">Proposal </w:t>
      </w:r>
      <w:r w:rsidR="00C41C30">
        <w:rPr>
          <w:rFonts w:eastAsiaTheme="minorEastAsia"/>
          <w:b/>
          <w:i/>
          <w:sz w:val="22"/>
          <w:lang w:eastAsia="ko-KR"/>
        </w:rPr>
        <w:t>1</w:t>
      </w:r>
      <w:r>
        <w:rPr>
          <w:rFonts w:eastAsiaTheme="minorEastAsia"/>
          <w:b/>
          <w:i/>
          <w:sz w:val="22"/>
          <w:lang w:eastAsia="ko-KR"/>
        </w:rPr>
        <w:t xml:space="preserve">: </w:t>
      </w:r>
      <w:r w:rsidR="00F12529">
        <w:rPr>
          <w:rFonts w:eastAsiaTheme="minorEastAsia"/>
          <w:i/>
          <w:sz w:val="22"/>
          <w:lang w:eastAsia="ko-KR"/>
        </w:rPr>
        <w:t xml:space="preserve">We propose to </w:t>
      </w:r>
      <w:r w:rsidRPr="004B374F">
        <w:rPr>
          <w:rFonts w:eastAsiaTheme="minorEastAsia"/>
          <w:i/>
          <w:sz w:val="22"/>
          <w:lang w:eastAsia="ko-KR"/>
        </w:rPr>
        <w:t>suppor</w:t>
      </w:r>
      <w:r w:rsidR="00F12529">
        <w:rPr>
          <w:rFonts w:eastAsiaTheme="minorEastAsia"/>
          <w:i/>
          <w:sz w:val="22"/>
          <w:lang w:eastAsia="ko-KR"/>
        </w:rPr>
        <w:t>t</w:t>
      </w:r>
      <w:r w:rsidRPr="004B374F">
        <w:rPr>
          <w:rFonts w:eastAsiaTheme="minorEastAsia"/>
          <w:i/>
          <w:sz w:val="22"/>
          <w:lang w:eastAsia="ko-KR"/>
        </w:rPr>
        <w:t xml:space="preserve"> </w:t>
      </w:r>
      <w:r w:rsidRPr="004B374F">
        <w:rPr>
          <w:i/>
          <w:sz w:val="22"/>
        </w:rPr>
        <w:t>defer</w:t>
      </w:r>
      <w:r w:rsidR="00F12529">
        <w:rPr>
          <w:i/>
          <w:sz w:val="22"/>
        </w:rPr>
        <w:t>ring</w:t>
      </w:r>
      <w:r w:rsidRPr="004B374F">
        <w:rPr>
          <w:i/>
          <w:sz w:val="22"/>
        </w:rPr>
        <w:t xml:space="preserve"> HARQ-ACK information </w:t>
      </w:r>
      <w:r w:rsidR="00F12529">
        <w:rPr>
          <w:i/>
          <w:sz w:val="22"/>
        </w:rPr>
        <w:t>for</w:t>
      </w:r>
      <w:r w:rsidRPr="004B374F">
        <w:rPr>
          <w:i/>
          <w:sz w:val="22"/>
        </w:rPr>
        <w:t xml:space="preserve"> SPS PDSCH</w:t>
      </w:r>
      <w:r w:rsidR="0009278D">
        <w:rPr>
          <w:i/>
          <w:sz w:val="22"/>
        </w:rPr>
        <w:t xml:space="preserve"> receptions</w:t>
      </w:r>
      <w:r w:rsidRPr="004B374F">
        <w:rPr>
          <w:i/>
          <w:sz w:val="22"/>
        </w:rPr>
        <w:t xml:space="preserve"> until the valid PUCCH resource</w:t>
      </w:r>
      <w:r w:rsidR="0009278D">
        <w:rPr>
          <w:i/>
          <w:sz w:val="22"/>
        </w:rPr>
        <w:t xml:space="preserve"> for </w:t>
      </w:r>
      <w:r w:rsidR="00F12529">
        <w:rPr>
          <w:i/>
          <w:sz w:val="22"/>
        </w:rPr>
        <w:t xml:space="preserve">transmitting HARQ-ACKs of </w:t>
      </w:r>
      <w:r w:rsidR="0009278D">
        <w:rPr>
          <w:i/>
          <w:sz w:val="22"/>
        </w:rPr>
        <w:t>SPS PDSCH receptions</w:t>
      </w:r>
      <w:r w:rsidRPr="004B374F">
        <w:rPr>
          <w:i/>
          <w:sz w:val="22"/>
        </w:rPr>
        <w:t xml:space="preserve"> is found</w:t>
      </w:r>
      <w:r w:rsidR="00F12529">
        <w:rPr>
          <w:i/>
          <w:sz w:val="22"/>
        </w:rPr>
        <w:t>.</w:t>
      </w:r>
    </w:p>
    <w:p w14:paraId="58EB01FF" w14:textId="66E7C978" w:rsidR="00C10964" w:rsidRDefault="00C10964" w:rsidP="00E646CC">
      <w:pPr>
        <w:widowControl/>
        <w:wordWrap/>
        <w:autoSpaceDE/>
        <w:autoSpaceDN/>
        <w:spacing w:after="120" w:line="276" w:lineRule="auto"/>
        <w:rPr>
          <w:rFonts w:ascii="Times New Roman" w:hAnsi="Times New Roman"/>
          <w:kern w:val="0"/>
          <w:sz w:val="22"/>
          <w:lang w:val="en-GB"/>
        </w:rPr>
      </w:pPr>
    </w:p>
    <w:p w14:paraId="79F8C653" w14:textId="7AB30081" w:rsidR="00A9102A" w:rsidRPr="00A135F0" w:rsidRDefault="00A9102A" w:rsidP="00A9102A">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HARQ-ACK for Multiple SPS PDSCH Configurations</w:t>
      </w:r>
    </w:p>
    <w:p w14:paraId="6528E286" w14:textId="171014ED" w:rsidR="00A9102A" w:rsidRDefault="00A9102A" w:rsidP="00E646CC">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Rel-15, a single SPS PDSCH configuration</w:t>
      </w:r>
      <w:r w:rsidR="004F0227">
        <w:rPr>
          <w:rFonts w:ascii="Times New Roman" w:hAnsi="Times New Roman"/>
          <w:kern w:val="0"/>
          <w:sz w:val="22"/>
        </w:rPr>
        <w:t xml:space="preserve"> </w:t>
      </w:r>
      <w:r w:rsidR="004F0227">
        <w:rPr>
          <w:rFonts w:ascii="Times New Roman" w:hAnsi="Times New Roman" w:hint="eastAsia"/>
          <w:kern w:val="0"/>
          <w:sz w:val="22"/>
        </w:rPr>
        <w:t>is</w:t>
      </w:r>
      <w:r w:rsidR="004F0227">
        <w:rPr>
          <w:rFonts w:ascii="Times New Roman" w:hAnsi="Times New Roman"/>
          <w:kern w:val="0"/>
          <w:sz w:val="22"/>
        </w:rPr>
        <w:t xml:space="preserve"> supported</w:t>
      </w:r>
      <w:r>
        <w:rPr>
          <w:rFonts w:ascii="Times New Roman" w:hAnsi="Times New Roman"/>
          <w:kern w:val="0"/>
          <w:sz w:val="22"/>
        </w:rPr>
        <w:t xml:space="preserve">, but in Rel-16 URLLL, up to 8 or 16 SPS PDSCH configuration can be configured </w:t>
      </w:r>
      <w:r w:rsidR="00911937">
        <w:rPr>
          <w:rFonts w:ascii="Times New Roman" w:hAnsi="Times New Roman"/>
          <w:kern w:val="0"/>
          <w:sz w:val="22"/>
        </w:rPr>
        <w:t xml:space="preserve">on a BWP in a cell. If more than one SPS PDSCH configurations are activated, we need to define how to generate HARQ-ACK codebook for the more than one SPS PDSCHs. </w:t>
      </w:r>
    </w:p>
    <w:p w14:paraId="0891AEB2" w14:textId="4E94EB37" w:rsidR="00911937" w:rsidRPr="00121AD4" w:rsidRDefault="00911937" w:rsidP="00E646CC">
      <w:pPr>
        <w:widowControl/>
        <w:wordWrap/>
        <w:autoSpaceDE/>
        <w:autoSpaceDN/>
        <w:spacing w:after="120" w:line="276" w:lineRule="auto"/>
        <w:rPr>
          <w:rFonts w:ascii="Times New Roman" w:hAnsi="Times New Roman"/>
          <w:b/>
          <w:bCs/>
          <w:kern w:val="0"/>
          <w:sz w:val="22"/>
          <w:u w:val="single"/>
        </w:rPr>
      </w:pPr>
      <w:r w:rsidRPr="00121AD4">
        <w:rPr>
          <w:rFonts w:ascii="Times New Roman" w:hAnsi="Times New Roman"/>
          <w:b/>
          <w:bCs/>
          <w:kern w:val="0"/>
          <w:sz w:val="22"/>
          <w:u w:val="single"/>
        </w:rPr>
        <w:t>Semi-static HARQ-ACK codebook</w:t>
      </w:r>
    </w:p>
    <w:p w14:paraId="5B16584A" w14:textId="15DDD116" w:rsidR="00911937" w:rsidRDefault="00911937" w:rsidP="00E646CC">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case of semi-static HARQ-ACK codebook, </w:t>
      </w:r>
      <w:r w:rsidR="00C41803">
        <w:rPr>
          <w:rFonts w:ascii="Times New Roman" w:hAnsi="Times New Roman"/>
          <w:kern w:val="0"/>
          <w:sz w:val="22"/>
          <w:lang w:val="en-GB"/>
        </w:rPr>
        <w:t xml:space="preserve">a </w:t>
      </w:r>
      <w:r>
        <w:rPr>
          <w:rFonts w:ascii="Times New Roman" w:hAnsi="Times New Roman"/>
          <w:kern w:val="0"/>
          <w:sz w:val="22"/>
          <w:lang w:val="en-GB"/>
        </w:rPr>
        <w:t xml:space="preserve">PDSCH occasion for </w:t>
      </w:r>
      <w:r w:rsidR="00C41803">
        <w:rPr>
          <w:rFonts w:ascii="Times New Roman" w:hAnsi="Times New Roman"/>
          <w:kern w:val="0"/>
          <w:sz w:val="22"/>
          <w:lang w:val="en-GB"/>
        </w:rPr>
        <w:t xml:space="preserve">a </w:t>
      </w:r>
      <w:r>
        <w:rPr>
          <w:rFonts w:ascii="Times New Roman" w:hAnsi="Times New Roman"/>
          <w:kern w:val="0"/>
          <w:sz w:val="22"/>
          <w:lang w:val="en-GB"/>
        </w:rPr>
        <w:t xml:space="preserve">SPS PDSCH </w:t>
      </w:r>
      <w:r w:rsidR="00C41803">
        <w:rPr>
          <w:rFonts w:ascii="Times New Roman" w:hAnsi="Times New Roman"/>
          <w:kern w:val="0"/>
          <w:sz w:val="22"/>
          <w:lang w:val="en-GB"/>
        </w:rPr>
        <w:t>is</w:t>
      </w:r>
      <w:r>
        <w:rPr>
          <w:rFonts w:ascii="Times New Roman" w:hAnsi="Times New Roman"/>
          <w:kern w:val="0"/>
          <w:sz w:val="22"/>
          <w:lang w:val="en-GB"/>
        </w:rPr>
        <w:t xml:space="preserve"> already defined</w:t>
      </w:r>
      <w:r w:rsidR="00C41803">
        <w:rPr>
          <w:rFonts w:ascii="Times New Roman" w:hAnsi="Times New Roman"/>
          <w:kern w:val="0"/>
          <w:sz w:val="22"/>
          <w:lang w:val="en-GB"/>
        </w:rPr>
        <w:t xml:space="preserve"> in Rel-15</w:t>
      </w:r>
      <w:r>
        <w:rPr>
          <w:rFonts w:ascii="Times New Roman" w:hAnsi="Times New Roman"/>
          <w:kern w:val="0"/>
          <w:sz w:val="22"/>
          <w:lang w:val="en-GB"/>
        </w:rPr>
        <w:t xml:space="preserve"> and thus HARQ-ACK </w:t>
      </w:r>
      <w:r w:rsidR="00C41803">
        <w:rPr>
          <w:rFonts w:ascii="Times New Roman" w:hAnsi="Times New Roman" w:hint="eastAsia"/>
          <w:kern w:val="0"/>
          <w:sz w:val="22"/>
          <w:lang w:val="en-GB"/>
        </w:rPr>
        <w:t>i</w:t>
      </w:r>
      <w:r w:rsidR="00C41803">
        <w:rPr>
          <w:rFonts w:ascii="Times New Roman" w:hAnsi="Times New Roman"/>
          <w:kern w:val="0"/>
          <w:sz w:val="22"/>
          <w:lang w:val="en-GB"/>
        </w:rPr>
        <w:t xml:space="preserve">nformation </w:t>
      </w:r>
      <w:r>
        <w:rPr>
          <w:rFonts w:ascii="Times New Roman" w:hAnsi="Times New Roman"/>
          <w:kern w:val="0"/>
          <w:sz w:val="22"/>
          <w:lang w:val="en-GB"/>
        </w:rPr>
        <w:t>for SPS PDSCHs can be included in the semi-static HARQ-ACK codebook</w:t>
      </w:r>
      <w:r w:rsidR="00C41803">
        <w:rPr>
          <w:rFonts w:ascii="Times New Roman" w:hAnsi="Times New Roman"/>
          <w:kern w:val="0"/>
          <w:sz w:val="22"/>
          <w:lang w:val="en-GB"/>
        </w:rPr>
        <w:t xml:space="preserve"> by extending the construction rule to cover multiple SPS PDSCHs</w:t>
      </w:r>
      <w:r>
        <w:rPr>
          <w:rFonts w:ascii="Times New Roman" w:hAnsi="Times New Roman"/>
          <w:kern w:val="0"/>
          <w:sz w:val="22"/>
          <w:lang w:val="en-GB"/>
        </w:rPr>
        <w:t xml:space="preserve">. However, </w:t>
      </w:r>
      <w:r w:rsidR="00C41803">
        <w:rPr>
          <w:rFonts w:ascii="Times New Roman" w:hAnsi="Times New Roman"/>
          <w:kern w:val="0"/>
          <w:sz w:val="22"/>
          <w:lang w:val="en-GB"/>
        </w:rPr>
        <w:t xml:space="preserve">since it was agreed in the last RAN1#98bis meeting to support joint release of multiple SPS PDSCH configurations, </w:t>
      </w:r>
      <w:r>
        <w:rPr>
          <w:rFonts w:ascii="Times New Roman" w:hAnsi="Times New Roman"/>
          <w:kern w:val="0"/>
          <w:sz w:val="22"/>
          <w:lang w:val="en-GB"/>
        </w:rPr>
        <w:t>we need to further discuss how to transmit HARQ-ACK</w:t>
      </w:r>
      <w:r w:rsidR="00C41803">
        <w:rPr>
          <w:rFonts w:ascii="Times New Roman" w:hAnsi="Times New Roman"/>
          <w:kern w:val="0"/>
          <w:sz w:val="22"/>
          <w:lang w:val="en-GB"/>
        </w:rPr>
        <w:t xml:space="preserve"> information</w:t>
      </w:r>
      <w:r>
        <w:rPr>
          <w:rFonts w:ascii="Times New Roman" w:hAnsi="Times New Roman"/>
          <w:kern w:val="0"/>
          <w:sz w:val="22"/>
          <w:lang w:val="en-GB"/>
        </w:rPr>
        <w:t xml:space="preserve"> for joint release of SPS PDSCH configurations. In Rel-15, </w:t>
      </w:r>
      <w:r w:rsidR="0081285F">
        <w:rPr>
          <w:rFonts w:ascii="Times New Roman" w:hAnsi="Times New Roman"/>
          <w:kern w:val="0"/>
          <w:sz w:val="22"/>
          <w:lang w:val="en-GB"/>
        </w:rPr>
        <w:lastRenderedPageBreak/>
        <w:t>the</w:t>
      </w:r>
      <w:r w:rsidRPr="00911937">
        <w:rPr>
          <w:rFonts w:ascii="Times New Roman" w:hAnsi="Times New Roman"/>
          <w:kern w:val="0"/>
          <w:sz w:val="22"/>
          <w:lang w:val="en-GB"/>
        </w:rPr>
        <w:t xml:space="preserve"> </w:t>
      </w:r>
      <w:r w:rsidR="0081285F">
        <w:rPr>
          <w:rFonts w:ascii="Times New Roman" w:hAnsi="Times New Roman"/>
          <w:kern w:val="0"/>
          <w:sz w:val="22"/>
          <w:lang w:val="en-GB"/>
        </w:rPr>
        <w:t>HARQ-ACK position</w:t>
      </w:r>
      <w:r w:rsidRPr="00911937">
        <w:rPr>
          <w:rFonts w:ascii="Times New Roman" w:hAnsi="Times New Roman"/>
          <w:kern w:val="0"/>
          <w:sz w:val="22"/>
          <w:lang w:val="en-GB"/>
        </w:rPr>
        <w:t xml:space="preserve"> in the </w:t>
      </w:r>
      <w:r>
        <w:rPr>
          <w:rFonts w:ascii="Times New Roman" w:hAnsi="Times New Roman"/>
          <w:kern w:val="0"/>
          <w:sz w:val="22"/>
          <w:lang w:val="en-GB"/>
        </w:rPr>
        <w:t>semi-static</w:t>
      </w:r>
      <w:r w:rsidRPr="00911937">
        <w:rPr>
          <w:rFonts w:ascii="Times New Roman" w:hAnsi="Times New Roman"/>
          <w:kern w:val="0"/>
          <w:sz w:val="22"/>
          <w:lang w:val="en-GB"/>
        </w:rPr>
        <w:t xml:space="preserve"> HARQ-ACK codebook corresponding </w:t>
      </w:r>
      <w:r w:rsidR="0081285F">
        <w:rPr>
          <w:rFonts w:ascii="Times New Roman" w:hAnsi="Times New Roman"/>
          <w:kern w:val="0"/>
          <w:sz w:val="22"/>
          <w:lang w:val="en-GB"/>
        </w:rPr>
        <w:t>to</w:t>
      </w:r>
      <w:r w:rsidRPr="00911937">
        <w:rPr>
          <w:rFonts w:ascii="Times New Roman" w:hAnsi="Times New Roman"/>
          <w:kern w:val="0"/>
          <w:sz w:val="22"/>
          <w:lang w:val="en-GB"/>
        </w:rPr>
        <w:t xml:space="preserve"> a SPS PDSCH release is </w:t>
      </w:r>
      <w:r w:rsidR="0081285F">
        <w:rPr>
          <w:rFonts w:ascii="Times New Roman" w:hAnsi="Times New Roman"/>
          <w:kern w:val="0"/>
          <w:sz w:val="22"/>
          <w:lang w:val="en-GB"/>
        </w:rPr>
        <w:t xml:space="preserve">the </w:t>
      </w:r>
      <w:r w:rsidRPr="00911937">
        <w:rPr>
          <w:rFonts w:ascii="Times New Roman" w:hAnsi="Times New Roman"/>
          <w:kern w:val="0"/>
          <w:sz w:val="22"/>
          <w:lang w:val="en-GB"/>
        </w:rPr>
        <w:t xml:space="preserve">same as </w:t>
      </w:r>
      <w:r w:rsidR="0081285F">
        <w:rPr>
          <w:rFonts w:ascii="Times New Roman" w:hAnsi="Times New Roman"/>
          <w:kern w:val="0"/>
          <w:sz w:val="22"/>
          <w:lang w:val="en-GB"/>
        </w:rPr>
        <w:t xml:space="preserve">the position corresponding to </w:t>
      </w:r>
      <w:r w:rsidRPr="00911937">
        <w:rPr>
          <w:rFonts w:ascii="Times New Roman" w:hAnsi="Times New Roman"/>
          <w:kern w:val="0"/>
          <w:sz w:val="22"/>
          <w:lang w:val="en-GB"/>
        </w:rPr>
        <w:t>SPS PDSCH reception.</w:t>
      </w:r>
      <w:r>
        <w:rPr>
          <w:rFonts w:ascii="Times New Roman" w:hAnsi="Times New Roman"/>
          <w:kern w:val="0"/>
          <w:sz w:val="22"/>
          <w:lang w:val="en-GB"/>
        </w:rPr>
        <w:t xml:space="preserve"> In case of joint SPS release, there are multiple corresponding SPS PDSCH receptions. If HARQ-ACK bits for corresponding SPS PDSCH receptions </w:t>
      </w:r>
      <w:r w:rsidR="0081285F">
        <w:rPr>
          <w:rFonts w:ascii="Times New Roman" w:hAnsi="Times New Roman"/>
          <w:kern w:val="0"/>
          <w:sz w:val="22"/>
          <w:lang w:val="en-GB"/>
        </w:rPr>
        <w:t>are</w:t>
      </w:r>
      <w:r>
        <w:rPr>
          <w:rFonts w:ascii="Times New Roman" w:hAnsi="Times New Roman"/>
          <w:kern w:val="0"/>
          <w:sz w:val="22"/>
          <w:lang w:val="en-GB"/>
        </w:rPr>
        <w:t xml:space="preserve"> used to indicate ACK/NACK for reception of joint SPS release, HARQ-ACK for different PDSCHs sharing the same PDSCH occasions cannot be transmitted. To </w:t>
      </w:r>
      <w:r w:rsidR="0081285F">
        <w:rPr>
          <w:rFonts w:ascii="Times New Roman" w:hAnsi="Times New Roman"/>
          <w:kern w:val="0"/>
          <w:sz w:val="22"/>
          <w:lang w:val="en-GB"/>
        </w:rPr>
        <w:t>resolve</w:t>
      </w:r>
      <w:r>
        <w:rPr>
          <w:rFonts w:ascii="Times New Roman" w:hAnsi="Times New Roman"/>
          <w:kern w:val="0"/>
          <w:sz w:val="22"/>
          <w:lang w:val="en-GB"/>
        </w:rPr>
        <w:t xml:space="preserve"> such a problem, </w:t>
      </w:r>
      <w:r w:rsidR="0081285F">
        <w:rPr>
          <w:rFonts w:ascii="Times New Roman" w:hAnsi="Times New Roman"/>
          <w:kern w:val="0"/>
          <w:sz w:val="22"/>
          <w:lang w:val="en-GB"/>
        </w:rPr>
        <w:t>the</w:t>
      </w:r>
      <w:r>
        <w:rPr>
          <w:rFonts w:ascii="Times New Roman" w:hAnsi="Times New Roman"/>
          <w:kern w:val="0"/>
          <w:sz w:val="22"/>
          <w:lang w:val="en-GB"/>
        </w:rPr>
        <w:t xml:space="preserve"> po</w:t>
      </w:r>
      <w:r w:rsidR="0081285F">
        <w:rPr>
          <w:rFonts w:ascii="Times New Roman" w:hAnsi="Times New Roman"/>
          <w:kern w:val="0"/>
          <w:sz w:val="22"/>
          <w:lang w:val="en-GB"/>
        </w:rPr>
        <w:t>ssible approaches</w:t>
      </w:r>
      <w:r>
        <w:rPr>
          <w:rFonts w:ascii="Times New Roman" w:hAnsi="Times New Roman"/>
          <w:kern w:val="0"/>
          <w:sz w:val="22"/>
          <w:lang w:val="en-GB"/>
        </w:rPr>
        <w:t xml:space="preserve"> can be considered: </w:t>
      </w:r>
    </w:p>
    <w:p w14:paraId="5FCF080A" w14:textId="1BA1CED4" w:rsidR="00A9102A" w:rsidRPr="00121AD4" w:rsidRDefault="00911937" w:rsidP="00121AD4">
      <w:pPr>
        <w:pStyle w:val="a9"/>
        <w:widowControl/>
        <w:numPr>
          <w:ilvl w:val="0"/>
          <w:numId w:val="54"/>
        </w:numPr>
        <w:wordWrap/>
        <w:autoSpaceDE/>
        <w:autoSpaceDN/>
        <w:spacing w:after="120" w:line="276" w:lineRule="auto"/>
        <w:ind w:leftChars="0"/>
        <w:rPr>
          <w:rFonts w:ascii="Times New Roman" w:hAnsi="Times New Roman"/>
          <w:kern w:val="0"/>
          <w:sz w:val="22"/>
        </w:rPr>
      </w:pPr>
      <w:r>
        <w:rPr>
          <w:rFonts w:ascii="Times New Roman" w:hAnsi="Times New Roman"/>
          <w:kern w:val="0"/>
          <w:sz w:val="22"/>
          <w:lang w:val="en-GB"/>
        </w:rPr>
        <w:t xml:space="preserve">Alt 1. </w:t>
      </w:r>
      <w:bookmarkStart w:id="3" w:name="_Hlk21278488"/>
      <w:r>
        <w:rPr>
          <w:rFonts w:ascii="Times New Roman" w:hAnsi="Times New Roman"/>
          <w:kern w:val="0"/>
          <w:sz w:val="22"/>
          <w:lang w:val="en-GB"/>
        </w:rPr>
        <w:t>a</w:t>
      </w:r>
      <w:r w:rsidRPr="00911937">
        <w:rPr>
          <w:rFonts w:ascii="Times New Roman" w:hAnsi="Times New Roman"/>
          <w:kern w:val="0"/>
          <w:sz w:val="22"/>
          <w:lang w:val="en-GB"/>
        </w:rPr>
        <w:t xml:space="preserve"> location in the </w:t>
      </w:r>
      <w:r>
        <w:rPr>
          <w:rFonts w:ascii="Times New Roman" w:hAnsi="Times New Roman"/>
          <w:kern w:val="0"/>
          <w:sz w:val="22"/>
          <w:lang w:val="en-GB"/>
        </w:rPr>
        <w:t>semi-static</w:t>
      </w:r>
      <w:r w:rsidRPr="00911937">
        <w:rPr>
          <w:rFonts w:ascii="Times New Roman" w:hAnsi="Times New Roman"/>
          <w:kern w:val="0"/>
          <w:sz w:val="22"/>
          <w:lang w:val="en-GB"/>
        </w:rPr>
        <w:t xml:space="preserve"> HARQ-ACK codebook for HARQ-ACK information corresponding to a </w:t>
      </w:r>
      <w:r w:rsidR="00B3125F">
        <w:rPr>
          <w:rFonts w:ascii="Times New Roman" w:hAnsi="Times New Roman"/>
          <w:kern w:val="0"/>
          <w:sz w:val="22"/>
          <w:lang w:val="en-GB"/>
        </w:rPr>
        <w:t xml:space="preserve">joint </w:t>
      </w:r>
      <w:r w:rsidRPr="00911937">
        <w:rPr>
          <w:rFonts w:ascii="Times New Roman" w:hAnsi="Times New Roman"/>
          <w:kern w:val="0"/>
          <w:sz w:val="22"/>
          <w:lang w:val="en-GB"/>
        </w:rPr>
        <w:t xml:space="preserve">SPS PDSCH release is </w:t>
      </w:r>
      <w:r w:rsidR="0081285F">
        <w:rPr>
          <w:rFonts w:ascii="Times New Roman" w:hAnsi="Times New Roman"/>
          <w:kern w:val="0"/>
          <w:sz w:val="22"/>
          <w:lang w:val="en-GB"/>
        </w:rPr>
        <w:t xml:space="preserve">the </w:t>
      </w:r>
      <w:r w:rsidRPr="00911937">
        <w:rPr>
          <w:rFonts w:ascii="Times New Roman" w:hAnsi="Times New Roman"/>
          <w:kern w:val="0"/>
          <w:sz w:val="22"/>
          <w:lang w:val="en-GB"/>
        </w:rPr>
        <w:t>same as</w:t>
      </w:r>
      <w:r w:rsidR="0081285F">
        <w:rPr>
          <w:rFonts w:ascii="Times New Roman" w:hAnsi="Times New Roman"/>
          <w:kern w:val="0"/>
          <w:sz w:val="22"/>
          <w:lang w:val="en-GB"/>
        </w:rPr>
        <w:t xml:space="preserve"> a location</w:t>
      </w:r>
      <w:r w:rsidRPr="00911937">
        <w:rPr>
          <w:rFonts w:ascii="Times New Roman" w:hAnsi="Times New Roman"/>
          <w:kern w:val="0"/>
          <w:sz w:val="22"/>
          <w:lang w:val="en-GB"/>
        </w:rPr>
        <w:t xml:space="preserve"> corresponding </w:t>
      </w:r>
      <w:r w:rsidR="0081285F">
        <w:rPr>
          <w:rFonts w:ascii="Times New Roman" w:hAnsi="Times New Roman"/>
          <w:kern w:val="0"/>
          <w:sz w:val="22"/>
          <w:lang w:val="en-GB"/>
        </w:rPr>
        <w:t xml:space="preserve">to </w:t>
      </w:r>
      <w:r w:rsidRPr="00911937">
        <w:rPr>
          <w:rFonts w:ascii="Times New Roman" w:hAnsi="Times New Roman"/>
          <w:kern w:val="0"/>
          <w:sz w:val="22"/>
          <w:lang w:val="en-GB"/>
        </w:rPr>
        <w:t>SPS PDSCH reception</w:t>
      </w:r>
      <w:r>
        <w:rPr>
          <w:rFonts w:ascii="Times New Roman" w:hAnsi="Times New Roman"/>
          <w:kern w:val="0"/>
          <w:sz w:val="22"/>
          <w:lang w:val="en-GB"/>
        </w:rPr>
        <w:t xml:space="preserve"> </w:t>
      </w:r>
      <w:r w:rsidRPr="00121AD4">
        <w:rPr>
          <w:rFonts w:ascii="Times New Roman" w:hAnsi="Times New Roman"/>
          <w:b/>
          <w:bCs/>
          <w:kern w:val="0"/>
          <w:sz w:val="22"/>
          <w:u w:val="single"/>
          <w:lang w:val="en-GB"/>
        </w:rPr>
        <w:t>with lowest ID</w:t>
      </w:r>
      <w:r w:rsidR="0081285F">
        <w:rPr>
          <w:rFonts w:ascii="Times New Roman" w:hAnsi="Times New Roman"/>
          <w:b/>
          <w:bCs/>
          <w:kern w:val="0"/>
          <w:sz w:val="22"/>
          <w:u w:val="single"/>
          <w:lang w:val="en-GB"/>
        </w:rPr>
        <w:t>.</w:t>
      </w:r>
    </w:p>
    <w:bookmarkEnd w:id="3"/>
    <w:p w14:paraId="218DD3F4" w14:textId="0CF2C14C" w:rsidR="00911937" w:rsidRDefault="00911937" w:rsidP="00911937">
      <w:pPr>
        <w:pStyle w:val="a9"/>
        <w:widowControl/>
        <w:numPr>
          <w:ilvl w:val="0"/>
          <w:numId w:val="54"/>
        </w:numPr>
        <w:wordWrap/>
        <w:autoSpaceDE/>
        <w:autoSpaceDN/>
        <w:spacing w:after="120" w:line="276" w:lineRule="auto"/>
        <w:ind w:leftChars="0"/>
        <w:rPr>
          <w:rFonts w:ascii="Times New Roman" w:hAnsi="Times New Roman"/>
          <w:kern w:val="0"/>
          <w:sz w:val="22"/>
          <w:lang w:val="en-GB"/>
        </w:rPr>
      </w:pPr>
      <w:r>
        <w:rPr>
          <w:rFonts w:ascii="Times New Roman" w:hAnsi="Times New Roman" w:hint="eastAsia"/>
          <w:kern w:val="0"/>
          <w:sz w:val="22"/>
          <w:lang w:val="en-GB"/>
        </w:rPr>
        <w:t>A</w:t>
      </w:r>
      <w:r>
        <w:rPr>
          <w:rFonts w:ascii="Times New Roman" w:hAnsi="Times New Roman"/>
          <w:kern w:val="0"/>
          <w:sz w:val="22"/>
          <w:lang w:val="en-GB"/>
        </w:rPr>
        <w:t>lt 2. a</w:t>
      </w:r>
      <w:r w:rsidRPr="00911937">
        <w:rPr>
          <w:rFonts w:ascii="Times New Roman" w:hAnsi="Times New Roman"/>
          <w:kern w:val="0"/>
          <w:sz w:val="22"/>
          <w:lang w:val="en-GB"/>
        </w:rPr>
        <w:t xml:space="preserve"> location in the </w:t>
      </w:r>
      <w:r>
        <w:rPr>
          <w:rFonts w:ascii="Times New Roman" w:hAnsi="Times New Roman"/>
          <w:kern w:val="0"/>
          <w:sz w:val="22"/>
          <w:lang w:val="en-GB"/>
        </w:rPr>
        <w:t>semi-static</w:t>
      </w:r>
      <w:r w:rsidRPr="00911937">
        <w:rPr>
          <w:rFonts w:ascii="Times New Roman" w:hAnsi="Times New Roman"/>
          <w:kern w:val="0"/>
          <w:sz w:val="22"/>
          <w:lang w:val="en-GB"/>
        </w:rPr>
        <w:t xml:space="preserve"> HARQ-ACK codebook for HARQ-ACK information corresponding to a</w:t>
      </w:r>
      <w:r w:rsidR="00B3125F">
        <w:rPr>
          <w:rFonts w:ascii="Times New Roman" w:hAnsi="Times New Roman"/>
          <w:kern w:val="0"/>
          <w:sz w:val="22"/>
          <w:lang w:val="en-GB"/>
        </w:rPr>
        <w:t xml:space="preserve"> joint</w:t>
      </w:r>
      <w:r w:rsidRPr="00911937">
        <w:rPr>
          <w:rFonts w:ascii="Times New Roman" w:hAnsi="Times New Roman"/>
          <w:kern w:val="0"/>
          <w:sz w:val="22"/>
          <w:lang w:val="en-GB"/>
        </w:rPr>
        <w:t xml:space="preserve"> SPS PDSCH release is </w:t>
      </w:r>
      <w:r>
        <w:rPr>
          <w:rFonts w:ascii="Times New Roman" w:hAnsi="Times New Roman"/>
          <w:kern w:val="0"/>
          <w:sz w:val="22"/>
          <w:lang w:val="en-GB"/>
        </w:rPr>
        <w:t xml:space="preserve">indicated </w:t>
      </w:r>
      <w:r w:rsidR="0081285F">
        <w:rPr>
          <w:rFonts w:ascii="Times New Roman" w:hAnsi="Times New Roman"/>
          <w:kern w:val="0"/>
          <w:sz w:val="22"/>
          <w:lang w:val="en-GB"/>
        </w:rPr>
        <w:t xml:space="preserve">by </w:t>
      </w:r>
      <w:r>
        <w:rPr>
          <w:rFonts w:ascii="Times New Roman" w:hAnsi="Times New Roman"/>
          <w:kern w:val="0"/>
          <w:sz w:val="22"/>
          <w:lang w:val="en-GB"/>
        </w:rPr>
        <w:t>TDRA field in SPS PDSCH release</w:t>
      </w:r>
      <w:r w:rsidR="0081285F">
        <w:rPr>
          <w:rFonts w:ascii="Times New Roman" w:hAnsi="Times New Roman"/>
          <w:kern w:val="0"/>
          <w:sz w:val="22"/>
          <w:lang w:val="en-GB"/>
        </w:rPr>
        <w:t>.</w:t>
      </w:r>
    </w:p>
    <w:p w14:paraId="3305BC70" w14:textId="59A4A28D" w:rsidR="00911937" w:rsidRDefault="00911937" w:rsidP="00911937">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Alt 1, </w:t>
      </w:r>
      <w:r w:rsidR="00B3125F">
        <w:rPr>
          <w:rFonts w:ascii="Times New Roman" w:hAnsi="Times New Roman"/>
          <w:kern w:val="0"/>
          <w:sz w:val="22"/>
          <w:lang w:val="en-GB"/>
        </w:rPr>
        <w:t>one SPS PDSCH is selected from multiple SPS PDSCH released by joint SPS release. For simplicity, lowest SPS PDSCH ID can be used. Alt 2 provides more flexibility by indicating the location in TDRA field. However, the TDRA field size can be</w:t>
      </w:r>
      <w:r w:rsidR="00C41803">
        <w:rPr>
          <w:rFonts w:ascii="Times New Roman" w:hAnsi="Times New Roman"/>
          <w:kern w:val="0"/>
          <w:sz w:val="22"/>
          <w:lang w:val="en-GB"/>
        </w:rPr>
        <w:t xml:space="preserve"> configured to</w:t>
      </w:r>
      <w:r w:rsidR="00B3125F">
        <w:rPr>
          <w:rFonts w:ascii="Times New Roman" w:hAnsi="Times New Roman"/>
          <w:kern w:val="0"/>
          <w:sz w:val="22"/>
          <w:lang w:val="en-GB"/>
        </w:rPr>
        <w:t xml:space="preserve"> 0 bit so that it is not a complete solution. </w:t>
      </w:r>
      <w:r w:rsidR="0081285F">
        <w:rPr>
          <w:rFonts w:ascii="Times New Roman" w:hAnsi="Times New Roman"/>
          <w:kern w:val="0"/>
          <w:sz w:val="22"/>
          <w:lang w:val="en-GB"/>
        </w:rPr>
        <w:t>Therefore</w:t>
      </w:r>
      <w:r w:rsidR="00B3125F">
        <w:rPr>
          <w:rFonts w:ascii="Times New Roman" w:hAnsi="Times New Roman"/>
          <w:kern w:val="0"/>
          <w:sz w:val="22"/>
          <w:lang w:val="en-GB"/>
        </w:rPr>
        <w:t xml:space="preserve">, we propose </w:t>
      </w:r>
    </w:p>
    <w:p w14:paraId="37900E2F" w14:textId="6F0C945D" w:rsidR="00B3125F" w:rsidRPr="00121AD4" w:rsidRDefault="00B3125F" w:rsidP="00121AD4">
      <w:pPr>
        <w:pStyle w:val="a1"/>
        <w:numPr>
          <w:ilvl w:val="0"/>
          <w:numId w:val="40"/>
        </w:numPr>
        <w:spacing w:line="276" w:lineRule="auto"/>
        <w:jc w:val="both"/>
        <w:rPr>
          <w:rFonts w:eastAsiaTheme="minorEastAsia"/>
          <w:b/>
          <w:i/>
          <w:iCs/>
          <w:sz w:val="22"/>
        </w:rPr>
      </w:pPr>
      <w:r>
        <w:rPr>
          <w:rFonts w:eastAsiaTheme="minorEastAsia"/>
          <w:b/>
          <w:i/>
          <w:sz w:val="22"/>
          <w:lang w:eastAsia="ko-KR"/>
        </w:rPr>
        <w:t xml:space="preserve">Proposal </w:t>
      </w:r>
      <w:r w:rsidR="00C41C30">
        <w:rPr>
          <w:rFonts w:eastAsiaTheme="minorEastAsia"/>
          <w:b/>
          <w:i/>
          <w:sz w:val="22"/>
          <w:lang w:eastAsia="ko-KR"/>
        </w:rPr>
        <w:t>2</w:t>
      </w:r>
      <w:r>
        <w:rPr>
          <w:rFonts w:eastAsiaTheme="minorEastAsia"/>
          <w:b/>
          <w:i/>
          <w:sz w:val="22"/>
          <w:lang w:eastAsia="ko-KR"/>
        </w:rPr>
        <w:t xml:space="preserve">: </w:t>
      </w:r>
      <w:r>
        <w:rPr>
          <w:rFonts w:eastAsiaTheme="minorEastAsia"/>
          <w:i/>
          <w:sz w:val="22"/>
          <w:lang w:eastAsia="ko-KR"/>
        </w:rPr>
        <w:t>In case of semi-static HARQ-ACK codebook,</w:t>
      </w:r>
      <w:r w:rsidRPr="00121AD4">
        <w:rPr>
          <w:rFonts w:eastAsiaTheme="minorEastAsia"/>
          <w:i/>
          <w:iCs/>
          <w:sz w:val="22"/>
          <w:lang w:eastAsia="ko-KR"/>
        </w:rPr>
        <w:t xml:space="preserve"> </w:t>
      </w:r>
      <w:r w:rsidRPr="00121AD4">
        <w:rPr>
          <w:i/>
          <w:iCs/>
          <w:sz w:val="22"/>
        </w:rPr>
        <w:t>a location in the semi-static HARQ-ACK codebook for HARQ-ACK information corresponding to a</w:t>
      </w:r>
      <w:r>
        <w:rPr>
          <w:i/>
          <w:iCs/>
          <w:sz w:val="22"/>
        </w:rPr>
        <w:t xml:space="preserve"> joint</w:t>
      </w:r>
      <w:r w:rsidRPr="00121AD4">
        <w:rPr>
          <w:i/>
          <w:iCs/>
          <w:sz w:val="22"/>
        </w:rPr>
        <w:t xml:space="preserve"> SPS PDSCH release is same as</w:t>
      </w:r>
      <w:r w:rsidR="0081285F">
        <w:rPr>
          <w:i/>
          <w:iCs/>
          <w:sz w:val="22"/>
        </w:rPr>
        <w:t xml:space="preserve"> a location </w:t>
      </w:r>
      <w:r w:rsidRPr="00121AD4">
        <w:rPr>
          <w:i/>
          <w:iCs/>
          <w:sz w:val="22"/>
        </w:rPr>
        <w:t xml:space="preserve">corresponding </w:t>
      </w:r>
      <w:r w:rsidR="0081285F">
        <w:rPr>
          <w:i/>
          <w:iCs/>
          <w:sz w:val="22"/>
        </w:rPr>
        <w:t xml:space="preserve">to </w:t>
      </w:r>
      <w:r w:rsidRPr="00121AD4">
        <w:rPr>
          <w:i/>
          <w:iCs/>
          <w:sz w:val="22"/>
        </w:rPr>
        <w:t xml:space="preserve">SPS PDSCH reception </w:t>
      </w:r>
      <w:r w:rsidRPr="00121AD4">
        <w:rPr>
          <w:b/>
          <w:bCs/>
          <w:i/>
          <w:iCs/>
          <w:sz w:val="22"/>
          <w:u w:val="single"/>
        </w:rPr>
        <w:t>with lowest ID</w:t>
      </w:r>
      <w:r w:rsidR="0081285F">
        <w:rPr>
          <w:b/>
          <w:bCs/>
          <w:i/>
          <w:iCs/>
          <w:sz w:val="22"/>
          <w:u w:val="single"/>
        </w:rPr>
        <w:t>.</w:t>
      </w:r>
    </w:p>
    <w:p w14:paraId="6C47A37A" w14:textId="47047673" w:rsidR="00911937" w:rsidRDefault="00911937" w:rsidP="00911937">
      <w:pPr>
        <w:widowControl/>
        <w:wordWrap/>
        <w:autoSpaceDE/>
        <w:autoSpaceDN/>
        <w:spacing w:after="120" w:line="276" w:lineRule="auto"/>
        <w:rPr>
          <w:rFonts w:ascii="Times New Roman" w:hAnsi="Times New Roman"/>
          <w:kern w:val="0"/>
          <w:sz w:val="22"/>
        </w:rPr>
      </w:pPr>
    </w:p>
    <w:p w14:paraId="1140F618" w14:textId="23DB7F9B" w:rsidR="00B3125F" w:rsidRPr="00121AD4" w:rsidRDefault="00B3125F" w:rsidP="00911937">
      <w:pPr>
        <w:widowControl/>
        <w:wordWrap/>
        <w:autoSpaceDE/>
        <w:autoSpaceDN/>
        <w:spacing w:after="120" w:line="276" w:lineRule="auto"/>
        <w:rPr>
          <w:rFonts w:ascii="Times New Roman" w:hAnsi="Times New Roman"/>
          <w:b/>
          <w:bCs/>
          <w:kern w:val="0"/>
          <w:sz w:val="22"/>
          <w:u w:val="single"/>
        </w:rPr>
      </w:pPr>
      <w:r w:rsidRPr="00121AD4">
        <w:rPr>
          <w:rFonts w:ascii="Times New Roman" w:hAnsi="Times New Roman"/>
          <w:b/>
          <w:bCs/>
          <w:kern w:val="0"/>
          <w:sz w:val="22"/>
          <w:u w:val="single"/>
        </w:rPr>
        <w:t>Dynamic HARQ-ACK codebook</w:t>
      </w:r>
    </w:p>
    <w:p w14:paraId="45DB87DE" w14:textId="4A2F6F2F" w:rsidR="00B3125F" w:rsidRDefault="0081285F" w:rsidP="00B3125F">
      <w:pPr>
        <w:widowControl/>
        <w:wordWrap/>
        <w:autoSpaceDE/>
        <w:autoSpaceDN/>
        <w:spacing w:after="120" w:line="276" w:lineRule="auto"/>
        <w:rPr>
          <w:rFonts w:ascii="Times New Roman" w:hAnsi="Times New Roman"/>
          <w:kern w:val="0"/>
          <w:sz w:val="22"/>
        </w:rPr>
      </w:pPr>
      <w:r>
        <w:rPr>
          <w:rFonts w:ascii="Times New Roman" w:hAnsi="Times New Roman"/>
          <w:kern w:val="0"/>
          <w:sz w:val="22"/>
        </w:rPr>
        <w:t>In Rel-15, i</w:t>
      </w:r>
      <w:r w:rsidR="00B3125F">
        <w:rPr>
          <w:rFonts w:ascii="Times New Roman" w:hAnsi="Times New Roman"/>
          <w:kern w:val="0"/>
          <w:sz w:val="22"/>
        </w:rPr>
        <w:t xml:space="preserve">n case of dynamic HARQ-ACK codebook, first HARQ-ACK bits for dynamic grant PDSCHs are generated according to counter-DAI or total DAI and then single HARQ-ACK bit for SPS PDSCH is added if exists. </w:t>
      </w:r>
      <w:r>
        <w:rPr>
          <w:rFonts w:ascii="Times New Roman" w:hAnsi="Times New Roman"/>
          <w:kern w:val="0"/>
          <w:sz w:val="22"/>
        </w:rPr>
        <w:t>As</w:t>
      </w:r>
      <w:r w:rsidR="00B3125F">
        <w:rPr>
          <w:rFonts w:ascii="Times New Roman" w:hAnsi="Times New Roman"/>
          <w:kern w:val="0"/>
          <w:sz w:val="22"/>
        </w:rPr>
        <w:t xml:space="preserve"> </w:t>
      </w:r>
      <w:r>
        <w:rPr>
          <w:rFonts w:ascii="Times New Roman" w:hAnsi="Times New Roman"/>
          <w:kern w:val="0"/>
          <w:sz w:val="22"/>
        </w:rPr>
        <w:t xml:space="preserve">a </w:t>
      </w:r>
      <w:r w:rsidR="00B3125F">
        <w:rPr>
          <w:rFonts w:ascii="Times New Roman" w:hAnsi="Times New Roman"/>
          <w:kern w:val="0"/>
          <w:sz w:val="22"/>
        </w:rPr>
        <w:t>direct exten</w:t>
      </w:r>
      <w:r>
        <w:rPr>
          <w:rFonts w:ascii="Times New Roman" w:hAnsi="Times New Roman"/>
          <w:kern w:val="0"/>
          <w:sz w:val="22"/>
        </w:rPr>
        <w:t>sion of</w:t>
      </w:r>
      <w:r w:rsidR="00B3125F">
        <w:rPr>
          <w:rFonts w:ascii="Times New Roman" w:hAnsi="Times New Roman"/>
          <w:kern w:val="0"/>
          <w:sz w:val="22"/>
        </w:rPr>
        <w:t xml:space="preserve"> Rel-15 dynamic HARQ-ACK codebook</w:t>
      </w:r>
      <w:r>
        <w:rPr>
          <w:rFonts w:ascii="Times New Roman" w:hAnsi="Times New Roman"/>
          <w:kern w:val="0"/>
          <w:sz w:val="22"/>
        </w:rPr>
        <w:t xml:space="preserve">, </w:t>
      </w:r>
      <w:r w:rsidR="00B3125F">
        <w:rPr>
          <w:rFonts w:ascii="Times New Roman" w:hAnsi="Times New Roman"/>
          <w:kern w:val="0"/>
          <w:sz w:val="22"/>
        </w:rPr>
        <w:t>generating HARQ-ACK bits for more than one SPS PDSCHs</w:t>
      </w:r>
      <w:r>
        <w:rPr>
          <w:rFonts w:ascii="Times New Roman" w:hAnsi="Times New Roman"/>
          <w:kern w:val="0"/>
          <w:sz w:val="22"/>
        </w:rPr>
        <w:t xml:space="preserve"> can be considered</w:t>
      </w:r>
      <w:r w:rsidR="00B3125F">
        <w:rPr>
          <w:rFonts w:ascii="Times New Roman" w:hAnsi="Times New Roman"/>
          <w:kern w:val="0"/>
          <w:sz w:val="22"/>
        </w:rPr>
        <w:t xml:space="preserve">. To generate HARQ-ACK bits for more than one SPS PDSCHs, </w:t>
      </w:r>
      <w:r>
        <w:rPr>
          <w:rFonts w:ascii="Times New Roman" w:hAnsi="Times New Roman"/>
          <w:kern w:val="0"/>
          <w:sz w:val="22"/>
        </w:rPr>
        <w:t xml:space="preserve">it is necessary to discuss the </w:t>
      </w:r>
      <w:r w:rsidR="00B3125F">
        <w:rPr>
          <w:rFonts w:ascii="Times New Roman" w:hAnsi="Times New Roman"/>
          <w:kern w:val="0"/>
          <w:sz w:val="22"/>
        </w:rPr>
        <w:t>bit ordering for the SPS PDSCHs</w:t>
      </w:r>
      <w:r>
        <w:rPr>
          <w:rFonts w:ascii="Times New Roman" w:hAnsi="Times New Roman"/>
          <w:kern w:val="0"/>
          <w:sz w:val="22"/>
        </w:rPr>
        <w:t xml:space="preserve"> as follows</w:t>
      </w:r>
      <w:r w:rsidR="00C41C30">
        <w:rPr>
          <w:rFonts w:ascii="Times New Roman" w:hAnsi="Times New Roman"/>
          <w:kern w:val="0"/>
          <w:sz w:val="22"/>
        </w:rPr>
        <w:t xml:space="preserve">: </w:t>
      </w:r>
    </w:p>
    <w:p w14:paraId="23BB2B40" w14:textId="67A137D5" w:rsidR="00C41C30" w:rsidRPr="00121AD4" w:rsidRDefault="00C41C30" w:rsidP="00121AD4">
      <w:pPr>
        <w:pStyle w:val="a9"/>
        <w:widowControl/>
        <w:numPr>
          <w:ilvl w:val="0"/>
          <w:numId w:val="54"/>
        </w:numPr>
        <w:wordWrap/>
        <w:autoSpaceDE/>
        <w:autoSpaceDN/>
        <w:spacing w:after="120" w:line="276" w:lineRule="auto"/>
        <w:ind w:leftChars="0"/>
        <w:rPr>
          <w:rFonts w:ascii="Times New Roman" w:hAnsi="Times New Roman"/>
          <w:kern w:val="0"/>
          <w:sz w:val="22"/>
        </w:rPr>
      </w:pPr>
      <w:proofErr w:type="spellStart"/>
      <w:r w:rsidRPr="00121AD4">
        <w:rPr>
          <w:rFonts w:ascii="Times New Roman" w:hAnsi="Times New Roman"/>
          <w:kern w:val="0"/>
          <w:sz w:val="22"/>
        </w:rPr>
        <w:t>Opt</w:t>
      </w:r>
      <w:proofErr w:type="spellEnd"/>
      <w:r w:rsidRPr="00121AD4">
        <w:rPr>
          <w:rFonts w:ascii="Times New Roman" w:hAnsi="Times New Roman"/>
          <w:kern w:val="0"/>
          <w:sz w:val="22"/>
        </w:rPr>
        <w:t xml:space="preserve"> 1. Ascending order of SPS PDSCH configuration ID</w:t>
      </w:r>
    </w:p>
    <w:p w14:paraId="5A0E0C61" w14:textId="1411C308" w:rsidR="00C41C30" w:rsidRPr="00121AD4" w:rsidRDefault="00C41C30" w:rsidP="00121AD4">
      <w:pPr>
        <w:pStyle w:val="a9"/>
        <w:widowControl/>
        <w:numPr>
          <w:ilvl w:val="0"/>
          <w:numId w:val="54"/>
        </w:numPr>
        <w:wordWrap/>
        <w:autoSpaceDE/>
        <w:autoSpaceDN/>
        <w:spacing w:after="120" w:line="276" w:lineRule="auto"/>
        <w:ind w:leftChars="0"/>
        <w:rPr>
          <w:rFonts w:ascii="Times New Roman" w:hAnsi="Times New Roman"/>
          <w:kern w:val="0"/>
          <w:sz w:val="22"/>
        </w:rPr>
      </w:pPr>
      <w:proofErr w:type="spellStart"/>
      <w:r w:rsidRPr="00121AD4">
        <w:rPr>
          <w:rFonts w:ascii="Times New Roman" w:hAnsi="Times New Roman"/>
          <w:kern w:val="0"/>
          <w:sz w:val="22"/>
        </w:rPr>
        <w:t>Opt</w:t>
      </w:r>
      <w:proofErr w:type="spellEnd"/>
      <w:r w:rsidRPr="00121AD4">
        <w:rPr>
          <w:rFonts w:ascii="Times New Roman" w:hAnsi="Times New Roman"/>
          <w:kern w:val="0"/>
          <w:sz w:val="22"/>
        </w:rPr>
        <w:t xml:space="preserve"> 2. Ascending order of time domain resource assignment of SPS PDSCHs</w:t>
      </w:r>
    </w:p>
    <w:p w14:paraId="2F3D4E9B" w14:textId="64F12E50" w:rsidR="00C41C30" w:rsidRPr="00121AD4" w:rsidRDefault="00C41C30" w:rsidP="00121AD4">
      <w:pPr>
        <w:pStyle w:val="a9"/>
        <w:widowControl/>
        <w:numPr>
          <w:ilvl w:val="0"/>
          <w:numId w:val="54"/>
        </w:numPr>
        <w:wordWrap/>
        <w:autoSpaceDE/>
        <w:autoSpaceDN/>
        <w:spacing w:after="120" w:line="276" w:lineRule="auto"/>
        <w:ind w:leftChars="0"/>
        <w:rPr>
          <w:rFonts w:ascii="Times New Roman" w:hAnsi="Times New Roman"/>
          <w:kern w:val="0"/>
          <w:sz w:val="22"/>
        </w:rPr>
      </w:pPr>
      <w:proofErr w:type="spellStart"/>
      <w:r w:rsidRPr="00121AD4">
        <w:rPr>
          <w:rFonts w:ascii="Times New Roman" w:hAnsi="Times New Roman"/>
          <w:kern w:val="0"/>
          <w:sz w:val="22"/>
        </w:rPr>
        <w:t>Opt</w:t>
      </w:r>
      <w:proofErr w:type="spellEnd"/>
      <w:r w:rsidRPr="00121AD4">
        <w:rPr>
          <w:rFonts w:ascii="Times New Roman" w:hAnsi="Times New Roman"/>
          <w:kern w:val="0"/>
          <w:sz w:val="22"/>
        </w:rPr>
        <w:t xml:space="preserve"> 3. Ascending order of HARQ process number </w:t>
      </w:r>
      <w:r w:rsidR="00006B36" w:rsidRPr="00510515">
        <w:rPr>
          <w:rFonts w:ascii="Times New Roman" w:hAnsi="Times New Roman"/>
          <w:kern w:val="0"/>
          <w:sz w:val="22"/>
        </w:rPr>
        <w:t>of SPS PDSCHs</w:t>
      </w:r>
    </w:p>
    <w:p w14:paraId="76AB63FD" w14:textId="18C93020" w:rsidR="00C41C30" w:rsidRDefault="00C41C30" w:rsidP="00C41C30">
      <w:pPr>
        <w:widowControl/>
        <w:wordWrap/>
        <w:autoSpaceDE/>
        <w:autoSpaceDN/>
        <w:spacing w:after="120" w:line="276" w:lineRule="auto"/>
        <w:rPr>
          <w:rFonts w:ascii="Times New Roman" w:hAnsi="Times New Roman"/>
          <w:kern w:val="0"/>
          <w:sz w:val="22"/>
        </w:rPr>
      </w:pPr>
      <w:r>
        <w:rPr>
          <w:rFonts w:ascii="Times New Roman" w:hAnsi="Times New Roman"/>
          <w:kern w:val="0"/>
          <w:sz w:val="22"/>
        </w:rPr>
        <w:t>In option 1, SPS PDSCH configuration ID is used to determine bit ordering.</w:t>
      </w:r>
      <w:r w:rsidR="00006B36">
        <w:rPr>
          <w:rFonts w:ascii="Times New Roman" w:hAnsi="Times New Roman"/>
          <w:kern w:val="0"/>
          <w:sz w:val="22"/>
        </w:rPr>
        <w:t xml:space="preserve"> If SCS of UL carrier is lower</w:t>
      </w:r>
      <w:r w:rsidR="003A3889">
        <w:rPr>
          <w:rFonts w:ascii="Times New Roman" w:hAnsi="Times New Roman"/>
          <w:kern w:val="0"/>
          <w:sz w:val="22"/>
        </w:rPr>
        <w:t xml:space="preserve"> than</w:t>
      </w:r>
      <w:r w:rsidR="00006B36">
        <w:rPr>
          <w:rFonts w:ascii="Times New Roman" w:hAnsi="Times New Roman"/>
          <w:kern w:val="0"/>
          <w:sz w:val="22"/>
        </w:rPr>
        <w:t xml:space="preserve"> that of DL carrier (e.g. DL: 30kHz and UL: 15kHz) and periodicity of SPS PDSCH configuration is 1 slot, there are more than one SPS PDSCH receptions with the same ID, which are multiplexed into the same HARQ-ACK codebook, as shown in Figure 2. In option 2, bit ordering is determined by time domain resource assignment of SPS PDSCHs. If two SPS PDSCH receptions starts the same symbol and ends the same symbol (i.e. two SPS PDSCH receptions are overlapped in the same symbol), it is </w:t>
      </w:r>
      <w:r w:rsidR="003A3889">
        <w:rPr>
          <w:rFonts w:ascii="Times New Roman" w:hAnsi="Times New Roman"/>
          <w:kern w:val="0"/>
          <w:sz w:val="22"/>
        </w:rPr>
        <w:t xml:space="preserve">not </w:t>
      </w:r>
      <w:r w:rsidR="00006B36">
        <w:rPr>
          <w:rFonts w:ascii="Times New Roman" w:hAnsi="Times New Roman"/>
          <w:kern w:val="0"/>
          <w:sz w:val="22"/>
        </w:rPr>
        <w:t xml:space="preserve">possible to determine bit ordering. The last option is to use HARQ process number of SPS PDSCHs. Even if there are more than one SPS PDSCH receptions corresponding to a HARQ-ACK codebook, their HARQ process number </w:t>
      </w:r>
      <w:r w:rsidR="002A4B1C">
        <w:rPr>
          <w:rFonts w:ascii="Times New Roman" w:hAnsi="Times New Roman"/>
          <w:kern w:val="0"/>
          <w:sz w:val="22"/>
        </w:rPr>
        <w:t xml:space="preserve">may be different. If two SPS PDSCH receptions have the same HARQ process number, a UE combines two PDSCH receptions and generate one HARQ-ACK. Thus, considering one HARQ-ACK for one HARQ process number, bit order of SPS PDSCHs can be uniquely determined. </w:t>
      </w:r>
    </w:p>
    <w:p w14:paraId="04D24A1A" w14:textId="127170CF" w:rsidR="00006B36" w:rsidRDefault="00006B36" w:rsidP="00C41C30">
      <w:pPr>
        <w:widowControl/>
        <w:wordWrap/>
        <w:autoSpaceDE/>
        <w:autoSpaceDN/>
        <w:spacing w:after="120" w:line="276" w:lineRule="auto"/>
        <w:rPr>
          <w:rFonts w:ascii="Times New Roman" w:hAnsi="Times New Roman"/>
          <w:kern w:val="0"/>
          <w:sz w:val="22"/>
        </w:rPr>
      </w:pPr>
    </w:p>
    <w:p w14:paraId="53C25B0C" w14:textId="0F6AB79F" w:rsidR="00C41C30" w:rsidRDefault="00006B36" w:rsidP="00006B36">
      <w:pPr>
        <w:widowControl/>
        <w:wordWrap/>
        <w:autoSpaceDE/>
        <w:autoSpaceDN/>
        <w:spacing w:after="120" w:line="276" w:lineRule="auto"/>
        <w:jc w:val="center"/>
        <w:rPr>
          <w:rFonts w:ascii="Times New Roman" w:hAnsi="Times New Roman"/>
          <w:kern w:val="0"/>
          <w:sz w:val="22"/>
        </w:rPr>
      </w:pPr>
      <w:r>
        <w:rPr>
          <w:rFonts w:ascii="Times New Roman" w:hAnsi="Times New Roman"/>
          <w:noProof/>
          <w:kern w:val="0"/>
          <w:sz w:val="22"/>
        </w:rPr>
        <w:lastRenderedPageBreak/>
        <w:drawing>
          <wp:inline distT="0" distB="0" distL="0" distR="0" wp14:anchorId="3CFDCA8A" wp14:editId="288B9F4B">
            <wp:extent cx="3779203" cy="1359628"/>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3718" cy="1361252"/>
                    </a:xfrm>
                    <a:prstGeom prst="rect">
                      <a:avLst/>
                    </a:prstGeom>
                    <a:noFill/>
                  </pic:spPr>
                </pic:pic>
              </a:graphicData>
            </a:graphic>
          </wp:inline>
        </w:drawing>
      </w:r>
    </w:p>
    <w:p w14:paraId="0C130B28" w14:textId="03FB58EF" w:rsidR="00006B36" w:rsidRDefault="00006B36" w:rsidP="00121AD4">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2. SPS PDSCH examples</w:t>
      </w:r>
    </w:p>
    <w:p w14:paraId="1503B44F" w14:textId="77777777" w:rsidR="00C41C30" w:rsidRDefault="00C41C30" w:rsidP="00C41C30">
      <w:pPr>
        <w:widowControl/>
        <w:wordWrap/>
        <w:autoSpaceDE/>
        <w:autoSpaceDN/>
        <w:spacing w:after="120" w:line="276" w:lineRule="auto"/>
        <w:rPr>
          <w:rFonts w:ascii="Times New Roman" w:hAnsi="Times New Roman"/>
          <w:kern w:val="0"/>
          <w:sz w:val="22"/>
        </w:rPr>
      </w:pPr>
    </w:p>
    <w:p w14:paraId="0FB7F60E" w14:textId="047BCC43" w:rsidR="00C41C30" w:rsidRPr="00C41C30" w:rsidRDefault="00C41C30" w:rsidP="00C41C30">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Note that </w:t>
      </w:r>
      <w:r w:rsidR="003A3889">
        <w:rPr>
          <w:rFonts w:ascii="Times New Roman" w:hAnsi="Times New Roman"/>
          <w:kern w:val="0"/>
          <w:sz w:val="22"/>
        </w:rPr>
        <w:t>when</w:t>
      </w:r>
      <w:r>
        <w:rPr>
          <w:rFonts w:ascii="Times New Roman" w:hAnsi="Times New Roman"/>
          <w:kern w:val="0"/>
          <w:sz w:val="22"/>
        </w:rPr>
        <w:t xml:space="preserve"> SPS configurations </w:t>
      </w:r>
      <w:r w:rsidR="003A3889">
        <w:rPr>
          <w:rFonts w:ascii="Times New Roman" w:hAnsi="Times New Roman"/>
          <w:kern w:val="0"/>
          <w:sz w:val="22"/>
        </w:rPr>
        <w:t>among</w:t>
      </w:r>
      <w:r>
        <w:rPr>
          <w:rFonts w:ascii="Times New Roman" w:hAnsi="Times New Roman"/>
          <w:kern w:val="0"/>
          <w:sz w:val="22"/>
        </w:rPr>
        <w:t xml:space="preserve"> </w:t>
      </w:r>
      <w:r w:rsidR="003A3889">
        <w:rPr>
          <w:rFonts w:ascii="Times New Roman" w:hAnsi="Times New Roman"/>
          <w:kern w:val="0"/>
          <w:sz w:val="22"/>
        </w:rPr>
        <w:t>multiple</w:t>
      </w:r>
      <w:r>
        <w:rPr>
          <w:rFonts w:ascii="Times New Roman" w:hAnsi="Times New Roman"/>
          <w:kern w:val="0"/>
          <w:sz w:val="22"/>
        </w:rPr>
        <w:t xml:space="preserve"> cells </w:t>
      </w:r>
      <w:r w:rsidR="003A3889">
        <w:rPr>
          <w:rFonts w:ascii="Times New Roman" w:hAnsi="Times New Roman"/>
          <w:kern w:val="0"/>
          <w:sz w:val="22"/>
        </w:rPr>
        <w:t>are</w:t>
      </w:r>
      <w:r>
        <w:rPr>
          <w:rFonts w:ascii="Times New Roman" w:hAnsi="Times New Roman"/>
          <w:kern w:val="0"/>
          <w:sz w:val="22"/>
        </w:rPr>
        <w:t xml:space="preserve"> activated, the cell index can be additionally used to determine bit ordering.</w:t>
      </w:r>
    </w:p>
    <w:p w14:paraId="356BA538" w14:textId="1F70E457" w:rsidR="00C41C30" w:rsidRPr="00121AD4" w:rsidRDefault="00C41C30" w:rsidP="00C41C30">
      <w:pPr>
        <w:pStyle w:val="a1"/>
        <w:numPr>
          <w:ilvl w:val="0"/>
          <w:numId w:val="40"/>
        </w:numPr>
        <w:spacing w:line="276" w:lineRule="auto"/>
        <w:jc w:val="both"/>
        <w:rPr>
          <w:rFonts w:eastAsiaTheme="minorEastAsia"/>
          <w:b/>
          <w:i/>
          <w:iCs/>
          <w:sz w:val="22"/>
        </w:rPr>
      </w:pPr>
      <w:r>
        <w:rPr>
          <w:rFonts w:eastAsiaTheme="minorEastAsia"/>
          <w:b/>
          <w:i/>
          <w:sz w:val="22"/>
          <w:lang w:eastAsia="ko-KR"/>
        </w:rPr>
        <w:t xml:space="preserve">Proposal 3: </w:t>
      </w:r>
      <w:r>
        <w:rPr>
          <w:rFonts w:eastAsiaTheme="minorEastAsia"/>
          <w:i/>
          <w:sz w:val="22"/>
          <w:lang w:eastAsia="ko-KR"/>
        </w:rPr>
        <w:t>In case of dynamic HARQ-ACK codebook,</w:t>
      </w:r>
      <w:r w:rsidRPr="00510515">
        <w:rPr>
          <w:rFonts w:eastAsiaTheme="minorEastAsia"/>
          <w:i/>
          <w:iCs/>
          <w:sz w:val="22"/>
          <w:lang w:eastAsia="ko-KR"/>
        </w:rPr>
        <w:t xml:space="preserve"> </w:t>
      </w:r>
      <w:r>
        <w:rPr>
          <w:i/>
          <w:iCs/>
          <w:sz w:val="22"/>
        </w:rPr>
        <w:t xml:space="preserve">bit ordering of SPS PDSCH receptions </w:t>
      </w:r>
      <w:r w:rsidR="002A4B1C">
        <w:rPr>
          <w:i/>
          <w:iCs/>
          <w:sz w:val="22"/>
        </w:rPr>
        <w:t xml:space="preserve">should be determined. The potential solutions are </w:t>
      </w:r>
    </w:p>
    <w:p w14:paraId="319960C2" w14:textId="77777777" w:rsidR="00C41C30" w:rsidRPr="00121AD4" w:rsidRDefault="00C41C30" w:rsidP="00121AD4">
      <w:pPr>
        <w:pStyle w:val="a9"/>
        <w:widowControl/>
        <w:numPr>
          <w:ilvl w:val="1"/>
          <w:numId w:val="40"/>
        </w:numPr>
        <w:wordWrap/>
        <w:autoSpaceDE/>
        <w:autoSpaceDN/>
        <w:spacing w:after="120" w:line="276" w:lineRule="auto"/>
        <w:ind w:leftChars="0"/>
        <w:rPr>
          <w:rFonts w:ascii="Times New Roman" w:hAnsi="Times New Roman"/>
          <w:i/>
          <w:iCs/>
          <w:kern w:val="0"/>
          <w:sz w:val="22"/>
        </w:rPr>
      </w:pPr>
      <w:proofErr w:type="spellStart"/>
      <w:r w:rsidRPr="00121AD4">
        <w:rPr>
          <w:rFonts w:ascii="Times New Roman" w:hAnsi="Times New Roman"/>
          <w:i/>
          <w:iCs/>
          <w:kern w:val="0"/>
          <w:sz w:val="22"/>
        </w:rPr>
        <w:t>Opt</w:t>
      </w:r>
      <w:proofErr w:type="spellEnd"/>
      <w:r w:rsidRPr="00121AD4">
        <w:rPr>
          <w:rFonts w:ascii="Times New Roman" w:hAnsi="Times New Roman"/>
          <w:i/>
          <w:iCs/>
          <w:kern w:val="0"/>
          <w:sz w:val="22"/>
        </w:rPr>
        <w:t xml:space="preserve"> 1. Ascending order of SPS PDSCH configuration ID</w:t>
      </w:r>
    </w:p>
    <w:p w14:paraId="6421C80B" w14:textId="77777777" w:rsidR="00C41C30" w:rsidRPr="00121AD4" w:rsidRDefault="00C41C30" w:rsidP="00121AD4">
      <w:pPr>
        <w:pStyle w:val="a9"/>
        <w:widowControl/>
        <w:numPr>
          <w:ilvl w:val="1"/>
          <w:numId w:val="40"/>
        </w:numPr>
        <w:wordWrap/>
        <w:autoSpaceDE/>
        <w:autoSpaceDN/>
        <w:spacing w:after="120" w:line="276" w:lineRule="auto"/>
        <w:ind w:leftChars="0"/>
        <w:rPr>
          <w:rFonts w:ascii="Times New Roman" w:hAnsi="Times New Roman"/>
          <w:i/>
          <w:iCs/>
          <w:kern w:val="0"/>
          <w:sz w:val="22"/>
        </w:rPr>
      </w:pPr>
      <w:proofErr w:type="spellStart"/>
      <w:r w:rsidRPr="00121AD4">
        <w:rPr>
          <w:rFonts w:ascii="Times New Roman" w:hAnsi="Times New Roman"/>
          <w:i/>
          <w:iCs/>
          <w:kern w:val="0"/>
          <w:sz w:val="22"/>
        </w:rPr>
        <w:t>Opt</w:t>
      </w:r>
      <w:proofErr w:type="spellEnd"/>
      <w:r w:rsidRPr="00121AD4">
        <w:rPr>
          <w:rFonts w:ascii="Times New Roman" w:hAnsi="Times New Roman"/>
          <w:i/>
          <w:iCs/>
          <w:kern w:val="0"/>
          <w:sz w:val="22"/>
        </w:rPr>
        <w:t xml:space="preserve"> 2. Ascending order of time domain resource assignment of SPS PDSCHs</w:t>
      </w:r>
    </w:p>
    <w:p w14:paraId="42AD931D" w14:textId="7EA18EF9" w:rsidR="00B3125F" w:rsidRPr="00121AD4" w:rsidRDefault="00C41C30" w:rsidP="00121AD4">
      <w:pPr>
        <w:pStyle w:val="a9"/>
        <w:widowControl/>
        <w:numPr>
          <w:ilvl w:val="1"/>
          <w:numId w:val="40"/>
        </w:numPr>
        <w:wordWrap/>
        <w:autoSpaceDE/>
        <w:autoSpaceDN/>
        <w:spacing w:after="120" w:line="276" w:lineRule="auto"/>
        <w:ind w:leftChars="0"/>
        <w:rPr>
          <w:rFonts w:ascii="Times New Roman" w:hAnsi="Times New Roman"/>
          <w:i/>
          <w:iCs/>
          <w:kern w:val="0"/>
          <w:sz w:val="22"/>
          <w:lang w:val="en-GB"/>
        </w:rPr>
      </w:pPr>
      <w:proofErr w:type="spellStart"/>
      <w:r w:rsidRPr="00121AD4">
        <w:rPr>
          <w:rFonts w:ascii="Times New Roman" w:hAnsi="Times New Roman"/>
          <w:i/>
          <w:iCs/>
          <w:kern w:val="0"/>
          <w:sz w:val="22"/>
        </w:rPr>
        <w:t>Opt</w:t>
      </w:r>
      <w:proofErr w:type="spellEnd"/>
      <w:r w:rsidRPr="00121AD4">
        <w:rPr>
          <w:rFonts w:ascii="Times New Roman" w:hAnsi="Times New Roman"/>
          <w:i/>
          <w:iCs/>
          <w:kern w:val="0"/>
          <w:sz w:val="22"/>
        </w:rPr>
        <w:t xml:space="preserve"> 3. Ascending order of HARQ process number </w:t>
      </w:r>
    </w:p>
    <w:p w14:paraId="0C6D8C44" w14:textId="77777777" w:rsidR="00B3125F" w:rsidRPr="00121AD4" w:rsidRDefault="00B3125F">
      <w:pPr>
        <w:widowControl/>
        <w:wordWrap/>
        <w:autoSpaceDE/>
        <w:autoSpaceDN/>
        <w:spacing w:after="120" w:line="276" w:lineRule="auto"/>
        <w:rPr>
          <w:rFonts w:ascii="Times New Roman" w:hAnsi="Times New Roman"/>
          <w:kern w:val="0"/>
          <w:sz w:val="22"/>
        </w:rPr>
      </w:pPr>
    </w:p>
    <w:bookmarkEnd w:id="2"/>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1F148799"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810D52">
        <w:rPr>
          <w:rFonts w:ascii="Times New Roman" w:hAnsi="Times New Roman"/>
          <w:kern w:val="0"/>
          <w:sz w:val="22"/>
        </w:rPr>
        <w:t>we discussed the HARQ-ACK transmission</w:t>
      </w:r>
      <w:r w:rsidR="00DC2D16">
        <w:rPr>
          <w:rFonts w:ascii="Times New Roman" w:hAnsi="Times New Roman"/>
          <w:kern w:val="0"/>
          <w:sz w:val="22"/>
        </w:rPr>
        <w:t xml:space="preserve"> and codebook construction</w:t>
      </w:r>
      <w:r w:rsidR="00810D52">
        <w:rPr>
          <w:rFonts w:ascii="Times New Roman" w:hAnsi="Times New Roman"/>
          <w:kern w:val="0"/>
          <w:sz w:val="22"/>
        </w:rPr>
        <w:t xml:space="preserve"> rule</w:t>
      </w:r>
      <w:r w:rsidR="00EC7EDE">
        <w:rPr>
          <w:rFonts w:ascii="Times New Roman" w:hAnsi="Times New Roman"/>
          <w:kern w:val="0"/>
          <w:sz w:val="22"/>
        </w:rPr>
        <w:t xml:space="preserve"> </w:t>
      </w:r>
      <w:r w:rsidR="00DC2D16">
        <w:rPr>
          <w:rFonts w:ascii="Times New Roman" w:hAnsi="Times New Roman"/>
          <w:kern w:val="0"/>
          <w:sz w:val="22"/>
        </w:rPr>
        <w:t>for multiple SPS configurations</w:t>
      </w:r>
      <w:r w:rsidR="00810D52">
        <w:rPr>
          <w:rFonts w:ascii="Times New Roman" w:hAnsi="Times New Roman"/>
          <w:kern w:val="0"/>
          <w:sz w:val="22"/>
        </w:rPr>
        <w:t xml:space="preserve">. </w:t>
      </w:r>
    </w:p>
    <w:p w14:paraId="4F731FAC" w14:textId="57C693A9" w:rsidR="00EC7EDE" w:rsidRPr="0085084F" w:rsidRDefault="00EC7EDE" w:rsidP="0085084F">
      <w:pPr>
        <w:pStyle w:val="a1"/>
        <w:numPr>
          <w:ilvl w:val="0"/>
          <w:numId w:val="40"/>
        </w:numPr>
        <w:spacing w:line="276" w:lineRule="auto"/>
        <w:jc w:val="both"/>
        <w:rPr>
          <w:rFonts w:eastAsiaTheme="minorEastAsia"/>
          <w:b/>
          <w:i/>
          <w:sz w:val="22"/>
          <w:lang w:eastAsia="ko-KR"/>
        </w:rPr>
      </w:pPr>
      <w:r>
        <w:rPr>
          <w:rFonts w:eastAsiaTheme="minorEastAsia"/>
          <w:b/>
          <w:i/>
          <w:sz w:val="22"/>
          <w:lang w:eastAsia="ko-KR"/>
        </w:rPr>
        <w:t>Observation</w:t>
      </w:r>
      <w:r w:rsidRPr="001721C4">
        <w:rPr>
          <w:rFonts w:eastAsiaTheme="minorEastAsia"/>
          <w:b/>
          <w:i/>
          <w:sz w:val="22"/>
          <w:lang w:eastAsia="ko-KR"/>
        </w:rPr>
        <w:t xml:space="preserve"> </w:t>
      </w:r>
      <w:r w:rsidR="00C41C30">
        <w:rPr>
          <w:rFonts w:eastAsiaTheme="minorEastAsia"/>
          <w:b/>
          <w:i/>
          <w:sz w:val="22"/>
          <w:lang w:eastAsia="ko-KR"/>
        </w:rPr>
        <w:t>1</w:t>
      </w:r>
      <w:r w:rsidR="0085084F">
        <w:rPr>
          <w:rFonts w:eastAsiaTheme="minorEastAsia"/>
          <w:b/>
          <w:i/>
          <w:sz w:val="22"/>
          <w:lang w:eastAsia="ko-KR"/>
        </w:rPr>
        <w:t>:</w:t>
      </w:r>
      <w:r w:rsidR="0085084F" w:rsidRPr="0085084F">
        <w:rPr>
          <w:rFonts w:eastAsiaTheme="minorEastAsia"/>
          <w:bCs/>
          <w:i/>
          <w:sz w:val="22"/>
          <w:lang w:eastAsia="ko-KR"/>
        </w:rPr>
        <w:t xml:space="preserve"> </w:t>
      </w:r>
      <w:r w:rsidR="0085084F" w:rsidRPr="00EC7EDE">
        <w:rPr>
          <w:rFonts w:eastAsiaTheme="minorEastAsia"/>
          <w:bCs/>
          <w:i/>
          <w:sz w:val="22"/>
          <w:lang w:eastAsia="ko-KR"/>
        </w:rPr>
        <w:t>For TDD, i</w:t>
      </w:r>
      <w:r w:rsidR="0085084F" w:rsidRPr="00EC7EDE">
        <w:rPr>
          <w:bCs/>
          <w:i/>
          <w:sz w:val="22"/>
        </w:rPr>
        <w:t xml:space="preserve">f the SPS periodicity becomes smaller, a UE may not transmit HARQ-ACK </w:t>
      </w:r>
      <w:r w:rsidR="0085084F" w:rsidRPr="004B374F">
        <w:rPr>
          <w:i/>
          <w:sz w:val="22"/>
        </w:rPr>
        <w:t xml:space="preserve">information </w:t>
      </w:r>
      <w:r w:rsidR="0085084F">
        <w:rPr>
          <w:i/>
          <w:sz w:val="22"/>
        </w:rPr>
        <w:t>for</w:t>
      </w:r>
      <w:r w:rsidR="0085084F" w:rsidRPr="004B374F">
        <w:rPr>
          <w:i/>
          <w:sz w:val="22"/>
        </w:rPr>
        <w:t xml:space="preserve"> a SPS PDSCH reception </w:t>
      </w:r>
      <w:r w:rsidR="0085084F">
        <w:rPr>
          <w:i/>
          <w:sz w:val="22"/>
        </w:rPr>
        <w:t>d</w:t>
      </w:r>
      <w:r w:rsidR="0085084F" w:rsidRPr="001721C4">
        <w:rPr>
          <w:i/>
          <w:sz w:val="22"/>
        </w:rPr>
        <w:t>epending on DL/UL configuration</w:t>
      </w:r>
      <w:r w:rsidR="0085084F">
        <w:rPr>
          <w:i/>
          <w:sz w:val="22"/>
        </w:rPr>
        <w:t>s.</w:t>
      </w:r>
    </w:p>
    <w:p w14:paraId="093803F9" w14:textId="7FDE267A" w:rsidR="00F12529" w:rsidRPr="00121AD4" w:rsidRDefault="00F12529" w:rsidP="00F12529">
      <w:pPr>
        <w:pStyle w:val="a1"/>
        <w:numPr>
          <w:ilvl w:val="0"/>
          <w:numId w:val="40"/>
        </w:numPr>
        <w:spacing w:line="276" w:lineRule="auto"/>
        <w:jc w:val="both"/>
        <w:rPr>
          <w:rFonts w:eastAsiaTheme="minorEastAsia"/>
          <w:b/>
          <w:i/>
          <w:sz w:val="22"/>
        </w:rPr>
      </w:pPr>
      <w:r>
        <w:rPr>
          <w:rFonts w:eastAsiaTheme="minorEastAsia"/>
          <w:b/>
          <w:i/>
          <w:sz w:val="22"/>
          <w:lang w:eastAsia="ko-KR"/>
        </w:rPr>
        <w:t xml:space="preserve">Proposal </w:t>
      </w:r>
      <w:r w:rsidR="00C41C30">
        <w:rPr>
          <w:rFonts w:eastAsiaTheme="minorEastAsia"/>
          <w:b/>
          <w:i/>
          <w:sz w:val="22"/>
          <w:lang w:eastAsia="ko-KR"/>
        </w:rPr>
        <w:t>1</w:t>
      </w:r>
      <w:r>
        <w:rPr>
          <w:rFonts w:eastAsiaTheme="minorEastAsia"/>
          <w:b/>
          <w:i/>
          <w:sz w:val="22"/>
          <w:lang w:eastAsia="ko-KR"/>
        </w:rPr>
        <w:t xml:space="preserve">: </w:t>
      </w:r>
      <w:r w:rsidR="0085084F" w:rsidRPr="00EC7EDE">
        <w:rPr>
          <w:rFonts w:eastAsiaTheme="minorEastAsia"/>
          <w:bCs/>
          <w:i/>
          <w:sz w:val="22"/>
          <w:lang w:eastAsia="ko-KR"/>
        </w:rPr>
        <w:t xml:space="preserve">For TDD, </w:t>
      </w:r>
      <w:r w:rsidR="0085084F">
        <w:rPr>
          <w:rFonts w:eastAsiaTheme="minorEastAsia"/>
          <w:bCs/>
          <w:i/>
          <w:sz w:val="22"/>
          <w:lang w:eastAsia="ko-KR"/>
        </w:rPr>
        <w:t>w</w:t>
      </w:r>
      <w:r>
        <w:rPr>
          <w:rFonts w:eastAsiaTheme="minorEastAsia"/>
          <w:i/>
          <w:sz w:val="22"/>
          <w:lang w:eastAsia="ko-KR"/>
        </w:rPr>
        <w:t xml:space="preserve">e propose to </w:t>
      </w:r>
      <w:r w:rsidRPr="004B0460">
        <w:rPr>
          <w:rFonts w:eastAsiaTheme="minorEastAsia"/>
          <w:i/>
          <w:sz w:val="22"/>
          <w:lang w:eastAsia="ko-KR"/>
        </w:rPr>
        <w:t>suppor</w:t>
      </w:r>
      <w:r>
        <w:rPr>
          <w:rFonts w:eastAsiaTheme="minorEastAsia"/>
          <w:i/>
          <w:sz w:val="22"/>
          <w:lang w:eastAsia="ko-KR"/>
        </w:rPr>
        <w:t>t</w:t>
      </w:r>
      <w:r w:rsidRPr="004B0460">
        <w:rPr>
          <w:rFonts w:eastAsiaTheme="minorEastAsia"/>
          <w:i/>
          <w:sz w:val="22"/>
          <w:lang w:eastAsia="ko-KR"/>
        </w:rPr>
        <w:t xml:space="preserve"> </w:t>
      </w:r>
      <w:r w:rsidRPr="004B0460">
        <w:rPr>
          <w:i/>
          <w:sz w:val="22"/>
        </w:rPr>
        <w:t>defer</w:t>
      </w:r>
      <w:r>
        <w:rPr>
          <w:i/>
          <w:sz w:val="22"/>
        </w:rPr>
        <w:t>ring</w:t>
      </w:r>
      <w:r w:rsidRPr="004B0460">
        <w:rPr>
          <w:i/>
          <w:sz w:val="22"/>
        </w:rPr>
        <w:t xml:space="preserve"> HARQ-ACK information </w:t>
      </w:r>
      <w:r>
        <w:rPr>
          <w:i/>
          <w:sz w:val="22"/>
        </w:rPr>
        <w:t>for</w:t>
      </w:r>
      <w:r w:rsidRPr="004B0460">
        <w:rPr>
          <w:i/>
          <w:sz w:val="22"/>
        </w:rPr>
        <w:t xml:space="preserve"> SPS PDSCH</w:t>
      </w:r>
      <w:r>
        <w:rPr>
          <w:i/>
          <w:sz w:val="22"/>
        </w:rPr>
        <w:t xml:space="preserve"> receptions</w:t>
      </w:r>
      <w:r w:rsidRPr="004B0460">
        <w:rPr>
          <w:i/>
          <w:sz w:val="22"/>
        </w:rPr>
        <w:t xml:space="preserve"> until the valid PUCCH resource</w:t>
      </w:r>
      <w:r>
        <w:rPr>
          <w:i/>
          <w:sz w:val="22"/>
        </w:rPr>
        <w:t xml:space="preserve"> for transmitting HARQ-ACKs of SPS PDSCH receptions</w:t>
      </w:r>
      <w:r w:rsidRPr="004B0460">
        <w:rPr>
          <w:i/>
          <w:sz w:val="22"/>
        </w:rPr>
        <w:t xml:space="preserve"> is found</w:t>
      </w:r>
      <w:r>
        <w:rPr>
          <w:i/>
          <w:sz w:val="22"/>
        </w:rPr>
        <w:t>.</w:t>
      </w:r>
    </w:p>
    <w:p w14:paraId="41939104" w14:textId="552F0C6F" w:rsidR="00C41C30" w:rsidRPr="00510515" w:rsidRDefault="00C41C30" w:rsidP="00C41C30">
      <w:pPr>
        <w:pStyle w:val="a1"/>
        <w:numPr>
          <w:ilvl w:val="0"/>
          <w:numId w:val="40"/>
        </w:numPr>
        <w:spacing w:line="276" w:lineRule="auto"/>
        <w:jc w:val="both"/>
        <w:rPr>
          <w:rFonts w:eastAsiaTheme="minorEastAsia"/>
          <w:b/>
          <w:i/>
          <w:iCs/>
          <w:sz w:val="22"/>
        </w:rPr>
      </w:pPr>
      <w:r>
        <w:rPr>
          <w:rFonts w:eastAsiaTheme="minorEastAsia"/>
          <w:b/>
          <w:i/>
          <w:sz w:val="22"/>
          <w:lang w:eastAsia="ko-KR"/>
        </w:rPr>
        <w:t xml:space="preserve">Proposal 2: </w:t>
      </w:r>
      <w:r>
        <w:rPr>
          <w:rFonts w:eastAsiaTheme="minorEastAsia"/>
          <w:i/>
          <w:sz w:val="22"/>
          <w:lang w:eastAsia="ko-KR"/>
        </w:rPr>
        <w:t>In case of semi-static HARQ-ACK codebook,</w:t>
      </w:r>
      <w:r w:rsidRPr="00510515">
        <w:rPr>
          <w:rFonts w:eastAsiaTheme="minorEastAsia"/>
          <w:i/>
          <w:iCs/>
          <w:sz w:val="22"/>
          <w:lang w:eastAsia="ko-KR"/>
        </w:rPr>
        <w:t xml:space="preserve"> </w:t>
      </w:r>
      <w:r w:rsidRPr="00510515">
        <w:rPr>
          <w:i/>
          <w:iCs/>
          <w:sz w:val="22"/>
        </w:rPr>
        <w:t>a location in the semi-static HARQ-ACK codebook for HARQ-ACK information corresponding to a</w:t>
      </w:r>
      <w:r>
        <w:rPr>
          <w:i/>
          <w:iCs/>
          <w:sz w:val="22"/>
        </w:rPr>
        <w:t xml:space="preserve"> joint</w:t>
      </w:r>
      <w:r w:rsidRPr="00510515">
        <w:rPr>
          <w:i/>
          <w:iCs/>
          <w:sz w:val="22"/>
        </w:rPr>
        <w:t xml:space="preserve"> SPS PDSCH release is same as for a corresponding SPS PDSCH reception </w:t>
      </w:r>
      <w:r w:rsidRPr="00510515">
        <w:rPr>
          <w:b/>
          <w:bCs/>
          <w:i/>
          <w:iCs/>
          <w:sz w:val="22"/>
          <w:u w:val="single"/>
        </w:rPr>
        <w:t>with lowest ID</w:t>
      </w:r>
      <w:r w:rsidRPr="00121AD4">
        <w:rPr>
          <w:i/>
          <w:iCs/>
          <w:sz w:val="22"/>
        </w:rPr>
        <w:t>.</w:t>
      </w:r>
    </w:p>
    <w:p w14:paraId="63BE3C8A" w14:textId="77777777" w:rsidR="00490A25" w:rsidRPr="00510515" w:rsidRDefault="00490A25" w:rsidP="00490A25">
      <w:pPr>
        <w:pStyle w:val="a1"/>
        <w:numPr>
          <w:ilvl w:val="0"/>
          <w:numId w:val="40"/>
        </w:numPr>
        <w:spacing w:line="276" w:lineRule="auto"/>
        <w:jc w:val="both"/>
        <w:rPr>
          <w:rFonts w:eastAsiaTheme="minorEastAsia"/>
          <w:b/>
          <w:i/>
          <w:iCs/>
          <w:sz w:val="22"/>
        </w:rPr>
      </w:pPr>
      <w:r>
        <w:rPr>
          <w:rFonts w:eastAsiaTheme="minorEastAsia"/>
          <w:b/>
          <w:i/>
          <w:sz w:val="22"/>
          <w:lang w:eastAsia="ko-KR"/>
        </w:rPr>
        <w:t xml:space="preserve">Proposal 3: </w:t>
      </w:r>
      <w:r>
        <w:rPr>
          <w:rFonts w:eastAsiaTheme="minorEastAsia"/>
          <w:i/>
          <w:sz w:val="22"/>
          <w:lang w:eastAsia="ko-KR"/>
        </w:rPr>
        <w:t>In case of dynamic HARQ-ACK codebook,</w:t>
      </w:r>
      <w:r w:rsidRPr="00510515">
        <w:rPr>
          <w:rFonts w:eastAsiaTheme="minorEastAsia"/>
          <w:i/>
          <w:iCs/>
          <w:sz w:val="22"/>
          <w:lang w:eastAsia="ko-KR"/>
        </w:rPr>
        <w:t xml:space="preserve"> </w:t>
      </w:r>
      <w:r>
        <w:rPr>
          <w:i/>
          <w:iCs/>
          <w:sz w:val="22"/>
        </w:rPr>
        <w:t xml:space="preserve">bit ordering of SPS PDSCH receptions should be determined. The potential solutions are </w:t>
      </w:r>
      <w:bookmarkStart w:id="4" w:name="_GoBack"/>
      <w:bookmarkEnd w:id="4"/>
    </w:p>
    <w:p w14:paraId="142556AC" w14:textId="77777777" w:rsidR="00490A25" w:rsidRPr="00510515" w:rsidRDefault="00490A25" w:rsidP="00490A25">
      <w:pPr>
        <w:pStyle w:val="a9"/>
        <w:widowControl/>
        <w:numPr>
          <w:ilvl w:val="1"/>
          <w:numId w:val="40"/>
        </w:numPr>
        <w:wordWrap/>
        <w:autoSpaceDE/>
        <w:autoSpaceDN/>
        <w:spacing w:after="120" w:line="276" w:lineRule="auto"/>
        <w:ind w:leftChars="0"/>
        <w:rPr>
          <w:rFonts w:ascii="Times New Roman" w:hAnsi="Times New Roman"/>
          <w:i/>
          <w:iCs/>
          <w:kern w:val="0"/>
          <w:sz w:val="22"/>
        </w:rPr>
      </w:pPr>
      <w:proofErr w:type="spellStart"/>
      <w:r w:rsidRPr="00510515">
        <w:rPr>
          <w:rFonts w:ascii="Times New Roman" w:hAnsi="Times New Roman"/>
          <w:i/>
          <w:iCs/>
          <w:kern w:val="0"/>
          <w:sz w:val="22"/>
        </w:rPr>
        <w:t>Opt</w:t>
      </w:r>
      <w:proofErr w:type="spellEnd"/>
      <w:r w:rsidRPr="00510515">
        <w:rPr>
          <w:rFonts w:ascii="Times New Roman" w:hAnsi="Times New Roman"/>
          <w:i/>
          <w:iCs/>
          <w:kern w:val="0"/>
          <w:sz w:val="22"/>
        </w:rPr>
        <w:t xml:space="preserve"> 1. Ascending order of SPS PDSCH configuration ID</w:t>
      </w:r>
    </w:p>
    <w:p w14:paraId="777AC478" w14:textId="77777777" w:rsidR="00490A25" w:rsidRPr="00510515" w:rsidRDefault="00490A25" w:rsidP="00490A25">
      <w:pPr>
        <w:pStyle w:val="a9"/>
        <w:widowControl/>
        <w:numPr>
          <w:ilvl w:val="1"/>
          <w:numId w:val="40"/>
        </w:numPr>
        <w:wordWrap/>
        <w:autoSpaceDE/>
        <w:autoSpaceDN/>
        <w:spacing w:after="120" w:line="276" w:lineRule="auto"/>
        <w:ind w:leftChars="0"/>
        <w:rPr>
          <w:rFonts w:ascii="Times New Roman" w:hAnsi="Times New Roman"/>
          <w:i/>
          <w:iCs/>
          <w:kern w:val="0"/>
          <w:sz w:val="22"/>
        </w:rPr>
      </w:pPr>
      <w:proofErr w:type="spellStart"/>
      <w:r w:rsidRPr="00510515">
        <w:rPr>
          <w:rFonts w:ascii="Times New Roman" w:hAnsi="Times New Roman"/>
          <w:i/>
          <w:iCs/>
          <w:kern w:val="0"/>
          <w:sz w:val="22"/>
        </w:rPr>
        <w:t>Opt</w:t>
      </w:r>
      <w:proofErr w:type="spellEnd"/>
      <w:r w:rsidRPr="00510515">
        <w:rPr>
          <w:rFonts w:ascii="Times New Roman" w:hAnsi="Times New Roman"/>
          <w:i/>
          <w:iCs/>
          <w:kern w:val="0"/>
          <w:sz w:val="22"/>
        </w:rPr>
        <w:t xml:space="preserve"> 2. Ascending order of time domain resource assignment of SPS PDSCHs</w:t>
      </w:r>
    </w:p>
    <w:p w14:paraId="3BD03471" w14:textId="77777777" w:rsidR="00490A25" w:rsidRPr="00510515" w:rsidRDefault="00490A25" w:rsidP="00490A25">
      <w:pPr>
        <w:pStyle w:val="a9"/>
        <w:widowControl/>
        <w:numPr>
          <w:ilvl w:val="1"/>
          <w:numId w:val="40"/>
        </w:numPr>
        <w:wordWrap/>
        <w:autoSpaceDE/>
        <w:autoSpaceDN/>
        <w:spacing w:after="120" w:line="276" w:lineRule="auto"/>
        <w:ind w:leftChars="0"/>
        <w:rPr>
          <w:rFonts w:ascii="Times New Roman" w:hAnsi="Times New Roman"/>
          <w:i/>
          <w:iCs/>
          <w:kern w:val="0"/>
          <w:sz w:val="22"/>
          <w:lang w:val="en-GB"/>
        </w:rPr>
      </w:pPr>
      <w:proofErr w:type="spellStart"/>
      <w:r w:rsidRPr="00510515">
        <w:rPr>
          <w:rFonts w:ascii="Times New Roman" w:hAnsi="Times New Roman"/>
          <w:i/>
          <w:iCs/>
          <w:kern w:val="0"/>
          <w:sz w:val="22"/>
        </w:rPr>
        <w:t>Opt</w:t>
      </w:r>
      <w:proofErr w:type="spellEnd"/>
      <w:r w:rsidRPr="00510515">
        <w:rPr>
          <w:rFonts w:ascii="Times New Roman" w:hAnsi="Times New Roman"/>
          <w:i/>
          <w:iCs/>
          <w:kern w:val="0"/>
          <w:sz w:val="22"/>
        </w:rPr>
        <w:t xml:space="preserve"> 3. Ascending order of HARQ process number </w:t>
      </w:r>
    </w:p>
    <w:p w14:paraId="77BFDC4C" w14:textId="77777777" w:rsidR="00A04123" w:rsidRPr="0098503F" w:rsidRDefault="00A04123"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1E07F14" w14:textId="5627DAF8" w:rsidR="00BE5771" w:rsidRDefault="00BE5771" w:rsidP="00BE5771">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RP-19072</w:t>
      </w:r>
      <w:r w:rsidR="00810D52">
        <w:rPr>
          <w:sz w:val="22"/>
          <w:szCs w:val="20"/>
          <w:lang w:eastAsia="zh-CN"/>
        </w:rPr>
        <w:t>8</w:t>
      </w:r>
      <w:r w:rsidRPr="00F202FA">
        <w:rPr>
          <w:sz w:val="22"/>
          <w:szCs w:val="20"/>
          <w:lang w:eastAsia="zh-CN"/>
        </w:rPr>
        <w:t>, “</w:t>
      </w:r>
      <w:r w:rsidR="00810D52" w:rsidRPr="00810D52">
        <w:rPr>
          <w:sz w:val="22"/>
          <w:szCs w:val="20"/>
          <w:lang w:eastAsia="zh-CN"/>
        </w:rPr>
        <w:t>New WID: Support of NR Industrial Internet of Things (IoT)</w:t>
      </w:r>
      <w:r w:rsidR="00066DB8">
        <w:rPr>
          <w:sz w:val="22"/>
          <w:szCs w:val="20"/>
          <w:lang w:eastAsia="zh-CN"/>
        </w:rPr>
        <w:t>,</w:t>
      </w:r>
      <w:r w:rsidRPr="00F202FA">
        <w:rPr>
          <w:sz w:val="22"/>
          <w:szCs w:val="20"/>
          <w:lang w:eastAsia="zh-CN"/>
        </w:rPr>
        <w:t>” RAN#8</w:t>
      </w:r>
      <w:r>
        <w:rPr>
          <w:sz w:val="22"/>
          <w:szCs w:val="20"/>
          <w:lang w:eastAsia="zh-CN"/>
        </w:rPr>
        <w:t>3</w:t>
      </w:r>
    </w:p>
    <w:p w14:paraId="6FEDC769" w14:textId="1E0C70CC" w:rsidR="00C41C30" w:rsidRPr="00C41C30" w:rsidRDefault="00C41C30">
      <w:pPr>
        <w:pStyle w:val="References"/>
        <w:numPr>
          <w:ilvl w:val="0"/>
          <w:numId w:val="36"/>
        </w:numPr>
        <w:autoSpaceDE/>
        <w:autoSpaceDN/>
        <w:adjustRightInd w:val="0"/>
        <w:spacing w:after="120"/>
        <w:jc w:val="left"/>
        <w:rPr>
          <w:rFonts w:eastAsiaTheme="minorEastAsia"/>
          <w:sz w:val="22"/>
        </w:rPr>
      </w:pPr>
      <w:r w:rsidRPr="0054425E">
        <w:rPr>
          <w:rFonts w:eastAsiaTheme="minorEastAsia"/>
          <w:sz w:val="22"/>
        </w:rPr>
        <w:t>RAN1 Chairman’s Notes, RAN WG1 Meeting #9</w:t>
      </w:r>
      <w:r>
        <w:rPr>
          <w:rFonts w:eastAsiaTheme="minorEastAsia"/>
          <w:sz w:val="22"/>
        </w:rPr>
        <w:t>8</w:t>
      </w:r>
      <w:r w:rsidR="00291C31">
        <w:rPr>
          <w:rFonts w:eastAsiaTheme="minorEastAsia"/>
          <w:sz w:val="22"/>
        </w:rPr>
        <w:t>bis</w:t>
      </w:r>
    </w:p>
    <w:sectPr w:rsidR="00C41C30" w:rsidRPr="00C41C30"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7FE46" w14:textId="77777777" w:rsidR="005479C1" w:rsidRDefault="005479C1" w:rsidP="00E9744E">
      <w:r>
        <w:separator/>
      </w:r>
    </w:p>
  </w:endnote>
  <w:endnote w:type="continuationSeparator" w:id="0">
    <w:p w14:paraId="6B12D991" w14:textId="77777777" w:rsidR="005479C1" w:rsidRDefault="005479C1"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CD222" w14:textId="77777777" w:rsidR="005479C1" w:rsidRDefault="005479C1" w:rsidP="00E9744E">
      <w:r>
        <w:separator/>
      </w:r>
    </w:p>
  </w:footnote>
  <w:footnote w:type="continuationSeparator" w:id="0">
    <w:p w14:paraId="1BF7158C" w14:textId="77777777" w:rsidR="005479C1" w:rsidRDefault="005479C1"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BC6404"/>
    <w:multiLevelType w:val="hybridMultilevel"/>
    <w:tmpl w:val="9E886666"/>
    <w:lvl w:ilvl="0" w:tplc="098245C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AC7009"/>
    <w:multiLevelType w:val="hybridMultilevel"/>
    <w:tmpl w:val="BF047C70"/>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15:restartNumberingAfterBreak="0">
    <w:nsid w:val="22E149DB"/>
    <w:multiLevelType w:val="hybridMultilevel"/>
    <w:tmpl w:val="26D2A81E"/>
    <w:lvl w:ilvl="0" w:tplc="D320319A">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933E35"/>
    <w:multiLevelType w:val="hybridMultilevel"/>
    <w:tmpl w:val="E0FE0E04"/>
    <w:lvl w:ilvl="0" w:tplc="FA4E4A62">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3"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9" w15:restartNumberingAfterBreak="0">
    <w:nsid w:val="37090FD0"/>
    <w:multiLevelType w:val="hybridMultilevel"/>
    <w:tmpl w:val="AA88961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15:restartNumberingAfterBreak="0">
    <w:nsid w:val="373C31AC"/>
    <w:multiLevelType w:val="hybridMultilevel"/>
    <w:tmpl w:val="67303C7C"/>
    <w:lvl w:ilvl="0" w:tplc="2C02B578">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1"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7"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8"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9"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1"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5"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88F7208"/>
    <w:multiLevelType w:val="hybridMultilevel"/>
    <w:tmpl w:val="584237A4"/>
    <w:lvl w:ilvl="0" w:tplc="5B58C69E">
      <w:numFmt w:val="bullet"/>
      <w:lvlText w:val="-"/>
      <w:lvlJc w:val="left"/>
      <w:pPr>
        <w:ind w:left="760" w:hanging="360"/>
      </w:pPr>
      <w:rPr>
        <w:rFonts w:ascii="Times New Roman" w:eastAsiaTheme="minorEastAsia"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1"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2D6053"/>
    <w:multiLevelType w:val="hybridMultilevel"/>
    <w:tmpl w:val="9C04DD24"/>
    <w:lvl w:ilvl="0" w:tplc="A31278FA">
      <w:start w:val="2"/>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54"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55"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0"/>
    <w:lvlOverride w:ilvl="0"/>
    <w:lvlOverride w:ilvl="1"/>
    <w:lvlOverride w:ilvl="2">
      <w:startOverride w:val="1"/>
    </w:lvlOverride>
    <w:lvlOverride w:ilvl="3"/>
    <w:lvlOverride w:ilvl="4"/>
    <w:lvlOverride w:ilvl="5"/>
    <w:lvlOverride w:ilvl="6"/>
    <w:lvlOverride w:ilvl="7"/>
    <w:lvlOverride w:ilvl="8"/>
  </w:num>
  <w:num w:numId="3">
    <w:abstractNumId w:val="17"/>
  </w:num>
  <w:num w:numId="4">
    <w:abstractNumId w:val="52"/>
  </w:num>
  <w:num w:numId="5">
    <w:abstractNumId w:val="16"/>
  </w:num>
  <w:num w:numId="6">
    <w:abstractNumId w:val="15"/>
  </w:num>
  <w:num w:numId="7">
    <w:abstractNumId w:val="51"/>
  </w:num>
  <w:num w:numId="8">
    <w:abstractNumId w:val="32"/>
  </w:num>
  <w:num w:numId="9">
    <w:abstractNumId w:val="31"/>
  </w:num>
  <w:num w:numId="10">
    <w:abstractNumId w:val="55"/>
  </w:num>
  <w:num w:numId="11">
    <w:abstractNumId w:val="43"/>
  </w:num>
  <w:num w:numId="12">
    <w:abstractNumId w:val="1"/>
  </w:num>
  <w:num w:numId="13">
    <w:abstractNumId w:val="3"/>
  </w:num>
  <w:num w:numId="14">
    <w:abstractNumId w:val="33"/>
  </w:num>
  <w:num w:numId="15">
    <w:abstractNumId w:val="44"/>
  </w:num>
  <w:num w:numId="16">
    <w:abstractNumId w:val="36"/>
  </w:num>
  <w:num w:numId="17">
    <w:abstractNumId w:val="48"/>
  </w:num>
  <w:num w:numId="18">
    <w:abstractNumId w:val="18"/>
  </w:num>
  <w:num w:numId="19">
    <w:abstractNumId w:val="39"/>
  </w:num>
  <w:num w:numId="20">
    <w:abstractNumId w:val="6"/>
  </w:num>
  <w:num w:numId="21">
    <w:abstractNumId w:val="45"/>
  </w:num>
  <w:num w:numId="22">
    <w:abstractNumId w:val="13"/>
  </w:num>
  <w:num w:numId="23">
    <w:abstractNumId w:val="34"/>
  </w:num>
  <w:num w:numId="24">
    <w:abstractNumId w:val="41"/>
  </w:num>
  <w:num w:numId="25">
    <w:abstractNumId w:val="37"/>
  </w:num>
  <w:num w:numId="26">
    <w:abstractNumId w:val="2"/>
  </w:num>
  <w:num w:numId="27">
    <w:abstractNumId w:val="28"/>
  </w:num>
  <w:num w:numId="28">
    <w:abstractNumId w:val="21"/>
  </w:num>
  <w:num w:numId="29">
    <w:abstractNumId w:val="26"/>
  </w:num>
  <w:num w:numId="30">
    <w:abstractNumId w:val="38"/>
  </w:num>
  <w:num w:numId="31">
    <w:abstractNumId w:val="46"/>
  </w:num>
  <w:num w:numId="32">
    <w:abstractNumId w:val="54"/>
  </w:num>
  <w:num w:numId="33">
    <w:abstractNumId w:val="49"/>
  </w:num>
  <w:num w:numId="34">
    <w:abstractNumId w:val="29"/>
  </w:num>
  <w:num w:numId="35">
    <w:abstractNumId w:val="23"/>
  </w:num>
  <w:num w:numId="36">
    <w:abstractNumId w:val="8"/>
  </w:num>
  <w:num w:numId="37">
    <w:abstractNumId w:val="7"/>
  </w:num>
  <w:num w:numId="38">
    <w:abstractNumId w:val="0"/>
  </w:num>
  <w:num w:numId="39">
    <w:abstractNumId w:val="47"/>
  </w:num>
  <w:num w:numId="40">
    <w:abstractNumId w:val="24"/>
  </w:num>
  <w:num w:numId="41">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53"/>
  </w:num>
  <w:num w:numId="44">
    <w:abstractNumId w:val="10"/>
  </w:num>
  <w:num w:numId="45">
    <w:abstractNumId w:val="50"/>
  </w:num>
  <w:num w:numId="46">
    <w:abstractNumId w:val="25"/>
  </w:num>
  <w:num w:numId="47">
    <w:abstractNumId w:val="9"/>
  </w:num>
  <w:num w:numId="48">
    <w:abstractNumId w:val="19"/>
  </w:num>
  <w:num w:numId="49">
    <w:abstractNumId w:val="20"/>
  </w:num>
  <w:num w:numId="50">
    <w:abstractNumId w:val="12"/>
  </w:num>
  <w:num w:numId="51">
    <w:abstractNumId w:val="30"/>
  </w:num>
  <w:num w:numId="52">
    <w:abstractNumId w:val="5"/>
  </w:num>
  <w:num w:numId="53">
    <w:abstractNumId w:val="35"/>
  </w:num>
  <w:num w:numId="54">
    <w:abstractNumId w:val="4"/>
  </w:num>
  <w:num w:numId="55">
    <w:abstractNumId w:val="11"/>
  </w:num>
  <w:num w:numId="56">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4E7"/>
    <w:rsid w:val="00005BA5"/>
    <w:rsid w:val="00005CD4"/>
    <w:rsid w:val="00006467"/>
    <w:rsid w:val="000066DA"/>
    <w:rsid w:val="000066FD"/>
    <w:rsid w:val="00006852"/>
    <w:rsid w:val="00006B36"/>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641"/>
    <w:rsid w:val="00016C90"/>
    <w:rsid w:val="00016E1D"/>
    <w:rsid w:val="00016F2D"/>
    <w:rsid w:val="000170FE"/>
    <w:rsid w:val="00017334"/>
    <w:rsid w:val="000173EA"/>
    <w:rsid w:val="000177E1"/>
    <w:rsid w:val="00017936"/>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78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A5E"/>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4E5"/>
    <w:rsid w:val="0010161B"/>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A4C"/>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1AD4"/>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092B"/>
    <w:rsid w:val="001316D3"/>
    <w:rsid w:val="00131C59"/>
    <w:rsid w:val="00131CF8"/>
    <w:rsid w:val="0013256B"/>
    <w:rsid w:val="00132748"/>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1C70"/>
    <w:rsid w:val="001424D7"/>
    <w:rsid w:val="00142962"/>
    <w:rsid w:val="00142AC8"/>
    <w:rsid w:val="00142CBE"/>
    <w:rsid w:val="00142DB1"/>
    <w:rsid w:val="00142DBB"/>
    <w:rsid w:val="00142DF2"/>
    <w:rsid w:val="001432E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1EC3"/>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55E"/>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3DD"/>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85E"/>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1C3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1C"/>
    <w:rsid w:val="002A4BCA"/>
    <w:rsid w:val="002A4DD1"/>
    <w:rsid w:val="002A533D"/>
    <w:rsid w:val="002A5C00"/>
    <w:rsid w:val="002A5ED2"/>
    <w:rsid w:val="002A6332"/>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67C2"/>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5F30"/>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6B7F"/>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02"/>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5D4"/>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3889"/>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0B80"/>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66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05F"/>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0CC4"/>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341"/>
    <w:rsid w:val="0043349A"/>
    <w:rsid w:val="004335F7"/>
    <w:rsid w:val="00433B7E"/>
    <w:rsid w:val="00433C31"/>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2E3"/>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22C"/>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25"/>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74F"/>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227"/>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7B"/>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9C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1F5"/>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4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8C3"/>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8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8"/>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8EC"/>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40E"/>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A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E3E"/>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66B"/>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B2A"/>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4FF"/>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85"/>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2C78"/>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52"/>
    <w:rsid w:val="00810DBA"/>
    <w:rsid w:val="008111B1"/>
    <w:rsid w:val="008112F0"/>
    <w:rsid w:val="00811BEB"/>
    <w:rsid w:val="00811C92"/>
    <w:rsid w:val="008122AD"/>
    <w:rsid w:val="008124F5"/>
    <w:rsid w:val="008127D8"/>
    <w:rsid w:val="00812840"/>
    <w:rsid w:val="0081285F"/>
    <w:rsid w:val="0081367A"/>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4F"/>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71A"/>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937"/>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22"/>
    <w:rsid w:val="00917E3E"/>
    <w:rsid w:val="0092007D"/>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47C"/>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2A25"/>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2C93"/>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0FC"/>
    <w:rsid w:val="00A8710A"/>
    <w:rsid w:val="00A87469"/>
    <w:rsid w:val="00A87CF2"/>
    <w:rsid w:val="00A90400"/>
    <w:rsid w:val="00A90800"/>
    <w:rsid w:val="00A909B4"/>
    <w:rsid w:val="00A90CA5"/>
    <w:rsid w:val="00A9102A"/>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988"/>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25F"/>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02A5"/>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34C"/>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5F1"/>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2DC"/>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961"/>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803"/>
    <w:rsid w:val="00C41C30"/>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454"/>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D16"/>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96D"/>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781"/>
    <w:rsid w:val="00EB1E41"/>
    <w:rsid w:val="00EB22A8"/>
    <w:rsid w:val="00EB25F4"/>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C7EDE"/>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825"/>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A65"/>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088"/>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29"/>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432"/>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6C"/>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97625"/>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 w:type="paragraph" w:customStyle="1" w:styleId="Agreement">
    <w:name w:val="Agreement"/>
    <w:basedOn w:val="a0"/>
    <w:next w:val="a0"/>
    <w:rsid w:val="004672E3"/>
    <w:pPr>
      <w:widowControl/>
      <w:numPr>
        <w:numId w:val="45"/>
      </w:numPr>
      <w:wordWrap/>
      <w:autoSpaceDE/>
      <w:autoSpaceDN/>
      <w:spacing w:before="60"/>
      <w:jc w:val="left"/>
    </w:pPr>
    <w:rPr>
      <w:rFonts w:ascii="Arial" w:eastAsia="MS Mincho" w:hAnsi="Arial"/>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8353926">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775761">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3607720">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0895127">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84AA8-573D-4F51-A9CA-15DA816DF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2017</Words>
  <Characters>11502</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5</cp:revision>
  <cp:lastPrinted>2016-05-13T07:49:00Z</cp:lastPrinted>
  <dcterms:created xsi:type="dcterms:W3CDTF">2019-11-08T05:42:00Z</dcterms:created>
  <dcterms:modified xsi:type="dcterms:W3CDTF">2019-11-09T03:55:00Z</dcterms:modified>
</cp:coreProperties>
</file>