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777A4" w14:textId="7909389D" w:rsidR="00C15919" w:rsidRPr="007A166B" w:rsidRDefault="00C15919" w:rsidP="00C15919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r w:rsidRPr="007A166B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3GPP TSG RAN WG1 #99</w:t>
      </w:r>
      <w:r w:rsidRPr="007A166B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7A166B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7A166B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 </w:t>
      </w:r>
      <w:r w:rsidRPr="00F008E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R1</w:t>
      </w:r>
      <w:bookmarkStart w:id="0" w:name="_GoBack"/>
      <w:bookmarkEnd w:id="0"/>
      <w:r w:rsidRPr="00F008E4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-</w:t>
      </w:r>
      <w:r w:rsidR="00607ED6" w:rsidRPr="00607ED6">
        <w:t xml:space="preserve"> </w:t>
      </w:r>
      <w:r w:rsidR="00607ED6" w:rsidRPr="00607ED6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1913070</w:t>
      </w:r>
    </w:p>
    <w:p w14:paraId="6F459D53" w14:textId="77777777" w:rsidR="00C15919" w:rsidRPr="00826ECF" w:rsidRDefault="00C15919" w:rsidP="00C15919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  <w:r w:rsidRPr="007A166B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Reno, USA, November 18th – 22nd, 2019</w:t>
      </w:r>
    </w:p>
    <w:p w14:paraId="6DCDBBE2" w14:textId="77777777" w:rsidR="001533C3" w:rsidRPr="00C15919" w:rsidRDefault="001533C3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</w:p>
    <w:p w14:paraId="04F1C7F3" w14:textId="76030B19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4A906C20" w14:textId="5AC5A116" w:rsidR="00EE549F" w:rsidRPr="00565985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9A56B6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9A56B6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15919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Remaining Issues </w:t>
      </w:r>
      <w:r w:rsidR="00C15919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o</w:t>
      </w:r>
      <w:r w:rsidR="001533C3" w:rsidRPr="009A56B6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n</w:t>
      </w:r>
      <w:r w:rsidR="0087235E" w:rsidRPr="009A56B6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 UL</w:t>
      </w:r>
      <w:r w:rsidR="001533C3" w:rsidRPr="009A56B6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 </w:t>
      </w:r>
      <w:r w:rsidR="004B75E3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cancel</w:t>
      </w:r>
      <w:r w:rsidR="004A001C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l</w:t>
      </w:r>
      <w:r w:rsidR="004B75E3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ation</w:t>
      </w:r>
      <w:r w:rsidR="00F2263A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 scheme</w:t>
      </w:r>
      <w:r w:rsidR="009A56B6" w:rsidRPr="009A56B6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 </w:t>
      </w:r>
      <w:r w:rsidR="001533C3" w:rsidRPr="009A56B6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for </w:t>
      </w:r>
      <w:r w:rsidR="00C430E7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NR </w:t>
      </w:r>
      <w:r w:rsidR="001533C3" w:rsidRPr="009A56B6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URLLC</w:t>
      </w:r>
    </w:p>
    <w:p w14:paraId="2190DFF8" w14:textId="514B8716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46A66" w:rsidRPr="00565985">
        <w:rPr>
          <w:rFonts w:ascii="Times New Roman" w:hAnsi="Times New Roman"/>
          <w:b/>
          <w:kern w:val="0"/>
          <w:sz w:val="24"/>
          <w:szCs w:val="20"/>
        </w:rPr>
        <w:t>7.</w:t>
      </w:r>
      <w:r w:rsidR="009A56B6">
        <w:rPr>
          <w:rFonts w:ascii="Times New Roman" w:hAnsi="Times New Roman"/>
          <w:b/>
          <w:kern w:val="0"/>
          <w:sz w:val="24"/>
          <w:szCs w:val="20"/>
        </w:rPr>
        <w:t>2</w:t>
      </w:r>
      <w:r w:rsidR="005A50DD">
        <w:rPr>
          <w:rFonts w:ascii="Times New Roman" w:hAnsi="Times New Roman"/>
          <w:b/>
          <w:kern w:val="0"/>
          <w:sz w:val="24"/>
          <w:szCs w:val="20"/>
        </w:rPr>
        <w:t>.</w:t>
      </w:r>
      <w:r w:rsidR="001533C3">
        <w:rPr>
          <w:rFonts w:ascii="Times New Roman" w:hAnsi="Times New Roman"/>
          <w:b/>
          <w:kern w:val="0"/>
          <w:sz w:val="24"/>
          <w:szCs w:val="20"/>
        </w:rPr>
        <w:t>6.</w:t>
      </w:r>
      <w:r w:rsidR="00A212B8">
        <w:rPr>
          <w:rFonts w:ascii="Times New Roman" w:hAnsi="Times New Roman"/>
          <w:b/>
          <w:kern w:val="0"/>
          <w:sz w:val="24"/>
          <w:szCs w:val="20"/>
        </w:rPr>
        <w:t>5</w:t>
      </w:r>
    </w:p>
    <w:p w14:paraId="4DECE67D" w14:textId="77777777"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="00B071C0" w:rsidRPr="00B071C0">
        <w:rPr>
          <w:rFonts w:ascii="Arial" w:hAnsi="Arial" w:cs="Arial"/>
          <w:sz w:val="16"/>
          <w:szCs w:val="16"/>
        </w:rPr>
        <w:t xml:space="preserve"> </w:t>
      </w:r>
    </w:p>
    <w:p w14:paraId="1453287F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54556DE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22C5AC34" w14:textId="3FD68162" w:rsidR="00DD3846" w:rsidRDefault="00DD3846" w:rsidP="00DD384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bookmarkStart w:id="1" w:name="_Hlk534972253"/>
      <w:r w:rsidRPr="00B51C3F">
        <w:rPr>
          <w:rFonts w:ascii="Times New Roman" w:hAnsi="Times New Roman"/>
          <w:kern w:val="0"/>
          <w:sz w:val="22"/>
        </w:rPr>
        <w:t>In RAN#8</w:t>
      </w:r>
      <w:r>
        <w:rPr>
          <w:rFonts w:ascii="Times New Roman" w:hAnsi="Times New Roman"/>
          <w:kern w:val="0"/>
          <w:sz w:val="22"/>
        </w:rPr>
        <w:t>3</w:t>
      </w:r>
      <w:r w:rsidRPr="00B51C3F">
        <w:rPr>
          <w:rFonts w:ascii="Times New Roman" w:hAnsi="Times New Roman"/>
          <w:kern w:val="0"/>
          <w:sz w:val="22"/>
        </w:rPr>
        <w:t xml:space="preserve"> plenary meeting, the </w:t>
      </w:r>
      <w:r>
        <w:rPr>
          <w:rFonts w:ascii="Times New Roman" w:hAnsi="Times New Roman"/>
          <w:kern w:val="0"/>
          <w:sz w:val="22"/>
        </w:rPr>
        <w:t>W</w:t>
      </w:r>
      <w:r w:rsidRPr="00B51C3F">
        <w:rPr>
          <w:rFonts w:ascii="Times New Roman" w:hAnsi="Times New Roman"/>
          <w:kern w:val="0"/>
          <w:sz w:val="22"/>
        </w:rPr>
        <w:t>ID on physical layer enhancements for NR URLLC</w:t>
      </w:r>
      <w:r>
        <w:rPr>
          <w:rFonts w:ascii="Times New Roman" w:hAnsi="Times New Roman"/>
          <w:kern w:val="0"/>
          <w:sz w:val="22"/>
        </w:rPr>
        <w:t xml:space="preserve"> was</w:t>
      </w:r>
      <w:r w:rsidRPr="00B51C3F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approved</w:t>
      </w:r>
      <w:r w:rsidRPr="00B51C3F">
        <w:rPr>
          <w:rFonts w:ascii="Times New Roman" w:hAnsi="Times New Roman"/>
          <w:kern w:val="0"/>
          <w:sz w:val="22"/>
        </w:rPr>
        <w:t xml:space="preserve"> </w:t>
      </w:r>
      <w:r w:rsidR="00061DAF">
        <w:rPr>
          <w:rFonts w:ascii="Times New Roman" w:hAnsi="Times New Roman"/>
          <w:kern w:val="0"/>
          <w:sz w:val="22"/>
        </w:rPr>
        <w:t xml:space="preserve">[1]. </w:t>
      </w:r>
      <w:r>
        <w:rPr>
          <w:rFonts w:ascii="Times New Roman" w:hAnsi="Times New Roman"/>
          <w:kern w:val="0"/>
          <w:sz w:val="22"/>
        </w:rPr>
        <w:t>Regarding inter UE Tx prioritization/multiplexing, the following scope is defined</w:t>
      </w:r>
      <w:r w:rsidR="00C1094E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 xml:space="preserve"> </w:t>
      </w:r>
    </w:p>
    <w:p w14:paraId="32E36C6E" w14:textId="77777777" w:rsidR="00DD3846" w:rsidRPr="00DD3846" w:rsidRDefault="00DD3846" w:rsidP="00DD3846">
      <w:pPr>
        <w:widowControl/>
        <w:numPr>
          <w:ilvl w:val="0"/>
          <w:numId w:val="41"/>
        </w:numPr>
        <w:tabs>
          <w:tab w:val="num" w:pos="709"/>
          <w:tab w:val="num" w:pos="2160"/>
        </w:tabs>
        <w:wordWrap/>
        <w:overflowPunct w:val="0"/>
        <w:adjustRightInd w:val="0"/>
        <w:spacing w:after="180"/>
        <w:jc w:val="left"/>
        <w:rPr>
          <w:rFonts w:ascii="Times New Roman" w:eastAsia="SimSun" w:hAnsi="Times New Roman"/>
          <w:bCs/>
          <w:kern w:val="0"/>
          <w:szCs w:val="20"/>
          <w:lang w:eastAsia="en-GB"/>
        </w:rPr>
      </w:pPr>
      <w:r w:rsidRPr="00DD3846">
        <w:rPr>
          <w:rFonts w:ascii="Times New Roman" w:eastAsia="SimSun" w:hAnsi="Times New Roman"/>
          <w:bCs/>
          <w:kern w:val="0"/>
          <w:szCs w:val="20"/>
          <w:lang w:eastAsia="en-GB"/>
        </w:rPr>
        <w:t xml:space="preserve">Specification of enhanced </w:t>
      </w:r>
      <w:r w:rsidRPr="00DD3846">
        <w:rPr>
          <w:rFonts w:ascii="Times New Roman" w:eastAsia="SimSun" w:hAnsi="Times New Roman"/>
          <w:kern w:val="0"/>
          <w:szCs w:val="20"/>
          <w:lang w:val="en-GB" w:eastAsia="zh-CN"/>
        </w:rPr>
        <w:t>inter UE Tx prioritization/multiplexing</w:t>
      </w:r>
      <w:r w:rsidRPr="00DD3846">
        <w:rPr>
          <w:rFonts w:ascii="Times New Roman" w:eastAsia="SimSun" w:hAnsi="Times New Roman"/>
          <w:bCs/>
          <w:kern w:val="0"/>
          <w:szCs w:val="20"/>
          <w:lang w:eastAsia="en-GB"/>
        </w:rPr>
        <w:t xml:space="preserve"> [RAN1]</w:t>
      </w:r>
    </w:p>
    <w:p w14:paraId="59C385A9" w14:textId="77777777" w:rsidR="00DD3846" w:rsidRPr="00DD3846" w:rsidRDefault="00DD3846" w:rsidP="00DD3846">
      <w:pPr>
        <w:widowControl/>
        <w:numPr>
          <w:ilvl w:val="1"/>
          <w:numId w:val="41"/>
        </w:numPr>
        <w:wordWrap/>
        <w:overflowPunct w:val="0"/>
        <w:adjustRightInd w:val="0"/>
        <w:spacing w:after="180"/>
        <w:jc w:val="left"/>
        <w:rPr>
          <w:rFonts w:ascii="Times New Roman" w:eastAsia="SimSun" w:hAnsi="Times New Roman"/>
          <w:bCs/>
          <w:kern w:val="0"/>
          <w:szCs w:val="20"/>
          <w:lang w:eastAsia="en-GB"/>
        </w:rPr>
      </w:pPr>
      <w:r w:rsidRPr="00DD3846">
        <w:rPr>
          <w:rFonts w:ascii="Times New Roman" w:eastAsia="SimSun" w:hAnsi="Times New Roman"/>
          <w:kern w:val="0"/>
          <w:szCs w:val="20"/>
          <w:lang w:val="en-GB" w:eastAsia="zh-CN"/>
        </w:rPr>
        <w:t xml:space="preserve">UL cancelation scheme (see section 7.2.1 in TR 38.824) </w:t>
      </w:r>
    </w:p>
    <w:p w14:paraId="3CEB8C19" w14:textId="77777777" w:rsidR="00DD3846" w:rsidRPr="00DD3846" w:rsidRDefault="00DD3846" w:rsidP="00DD3846">
      <w:pPr>
        <w:widowControl/>
        <w:numPr>
          <w:ilvl w:val="1"/>
          <w:numId w:val="41"/>
        </w:numPr>
        <w:wordWrap/>
        <w:overflowPunct w:val="0"/>
        <w:adjustRightInd w:val="0"/>
        <w:spacing w:after="180"/>
        <w:jc w:val="left"/>
        <w:rPr>
          <w:rFonts w:ascii="Times New Roman" w:eastAsia="SimSun" w:hAnsi="Times New Roman"/>
          <w:bCs/>
          <w:kern w:val="0"/>
          <w:szCs w:val="20"/>
          <w:lang w:eastAsia="en-GB"/>
        </w:rPr>
      </w:pPr>
      <w:r w:rsidRPr="00DD3846">
        <w:rPr>
          <w:rFonts w:ascii="Times New Roman" w:eastAsia="SimSun" w:hAnsi="Times New Roman"/>
          <w:kern w:val="0"/>
          <w:szCs w:val="20"/>
          <w:lang w:val="en-GB" w:eastAsia="zh-CN"/>
        </w:rPr>
        <w:t xml:space="preserve">Enhanced UL power control scheme (see section 7.2.2 in TR 38.824)  </w:t>
      </w:r>
    </w:p>
    <w:p w14:paraId="16A82222" w14:textId="1BBEB2C5" w:rsidR="0068189B" w:rsidRDefault="001B4D6F" w:rsidP="001533C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  <w:lang w:val="en-GB"/>
        </w:rPr>
        <w:t>Similarly,</w:t>
      </w:r>
      <w:r w:rsidR="001742D1">
        <w:rPr>
          <w:rFonts w:ascii="Times New Roman" w:hAnsi="Times New Roman"/>
          <w:kern w:val="0"/>
          <w:sz w:val="22"/>
          <w:lang w:val="en-GB"/>
        </w:rPr>
        <w:t xml:space="preserve"> as in Rel-15 DL eMBB/URLLC multiplexing, </w:t>
      </w:r>
      <w:r w:rsidR="001742D1" w:rsidRPr="00C72B82">
        <w:rPr>
          <w:rFonts w:ascii="Times New Roman" w:hAnsi="Times New Roman"/>
          <w:kern w:val="0"/>
          <w:sz w:val="22"/>
          <w:lang w:val="en-GB"/>
        </w:rPr>
        <w:t xml:space="preserve">reserving </w:t>
      </w:r>
      <w:r w:rsidR="001742D1">
        <w:rPr>
          <w:rFonts w:ascii="Times New Roman" w:hAnsi="Times New Roman"/>
          <w:kern w:val="0"/>
          <w:sz w:val="22"/>
          <w:lang w:val="en-GB"/>
        </w:rPr>
        <w:t>UL time-frequency</w:t>
      </w:r>
      <w:r w:rsidR="001742D1" w:rsidRPr="00C72B82">
        <w:rPr>
          <w:rFonts w:ascii="Times New Roman" w:hAnsi="Times New Roman"/>
          <w:kern w:val="0"/>
          <w:sz w:val="22"/>
          <w:lang w:val="en-GB"/>
        </w:rPr>
        <w:t xml:space="preserve"> resources to facilitate the potential</w:t>
      </w:r>
      <w:r w:rsidR="001742D1">
        <w:rPr>
          <w:rFonts w:ascii="Times New Roman" w:hAnsi="Times New Roman"/>
          <w:kern w:val="0"/>
          <w:sz w:val="22"/>
          <w:lang w:val="en-GB"/>
        </w:rPr>
        <w:t xml:space="preserve"> UL</w:t>
      </w:r>
      <w:r w:rsidR="001742D1" w:rsidRPr="00C72B82">
        <w:rPr>
          <w:rFonts w:ascii="Times New Roman" w:hAnsi="Times New Roman"/>
          <w:kern w:val="0"/>
          <w:sz w:val="22"/>
          <w:lang w:val="en-GB"/>
        </w:rPr>
        <w:t xml:space="preserve"> transmission of sporadic URLLC traffic would </w:t>
      </w:r>
      <w:r w:rsidR="001742D1">
        <w:rPr>
          <w:rFonts w:ascii="Times New Roman" w:hAnsi="Times New Roman"/>
          <w:kern w:val="0"/>
          <w:sz w:val="22"/>
          <w:lang w:val="en-GB"/>
        </w:rPr>
        <w:t>reduce network resource efficiency</w:t>
      </w:r>
      <w:r w:rsidR="001742D1" w:rsidRPr="00C72B82">
        <w:rPr>
          <w:rFonts w:ascii="Times New Roman" w:hAnsi="Times New Roman"/>
          <w:kern w:val="0"/>
          <w:sz w:val="22"/>
          <w:lang w:val="en-GB"/>
        </w:rPr>
        <w:t>.</w:t>
      </w:r>
      <w:r w:rsidR="001742D1">
        <w:rPr>
          <w:rFonts w:ascii="Times New Roman" w:hAnsi="Times New Roman"/>
          <w:kern w:val="0"/>
          <w:sz w:val="22"/>
          <w:lang w:val="en-GB"/>
        </w:rPr>
        <w:t xml:space="preserve"> Thus, UL inter-UE multiplexing with dynamic indication (</w:t>
      </w:r>
      <w:r w:rsidR="001742D1" w:rsidRPr="00164DDA">
        <w:rPr>
          <w:rFonts w:ascii="Times New Roman" w:hAnsi="Times New Roman"/>
          <w:kern w:val="0"/>
          <w:sz w:val="22"/>
        </w:rPr>
        <w:t xml:space="preserve">referred to as </w:t>
      </w:r>
      <w:r w:rsidR="001742D1">
        <w:rPr>
          <w:rFonts w:ascii="Times New Roman" w:hAnsi="Times New Roman"/>
          <w:kern w:val="0"/>
          <w:sz w:val="22"/>
          <w:lang w:val="en-GB"/>
        </w:rPr>
        <w:t xml:space="preserve">UL cancelation indication) will be a key solution for multiplexing UL transmissions with </w:t>
      </w:r>
      <w:r w:rsidR="005455EF">
        <w:rPr>
          <w:rFonts w:ascii="Times New Roman" w:hAnsi="Times New Roman"/>
          <w:kern w:val="0"/>
          <w:sz w:val="22"/>
          <w:lang w:val="en-GB"/>
        </w:rPr>
        <w:t xml:space="preserve">various </w:t>
      </w:r>
      <w:r w:rsidR="001742D1">
        <w:rPr>
          <w:rFonts w:ascii="Times New Roman" w:hAnsi="Times New Roman"/>
          <w:kern w:val="0"/>
          <w:sz w:val="22"/>
          <w:lang w:val="en-GB"/>
        </w:rPr>
        <w:t xml:space="preserve">latency and reliability requirements. </w:t>
      </w:r>
      <w:r w:rsidR="009A56B6" w:rsidRPr="009A56B6">
        <w:rPr>
          <w:rFonts w:ascii="Times New Roman" w:hAnsi="Times New Roman"/>
          <w:kern w:val="0"/>
          <w:sz w:val="22"/>
        </w:rPr>
        <w:t xml:space="preserve">Regarding </w:t>
      </w:r>
      <w:r w:rsidR="00DD3846">
        <w:rPr>
          <w:rFonts w:ascii="Times New Roman" w:hAnsi="Times New Roman"/>
          <w:kern w:val="0"/>
          <w:sz w:val="22"/>
        </w:rPr>
        <w:t>UL cancelation scheme</w:t>
      </w:r>
      <w:r w:rsidR="009A56B6" w:rsidRPr="009A56B6">
        <w:rPr>
          <w:rFonts w:ascii="Times New Roman" w:hAnsi="Times New Roman"/>
          <w:kern w:val="0"/>
          <w:sz w:val="22"/>
        </w:rPr>
        <w:t xml:space="preserve">, the </w:t>
      </w:r>
      <w:r w:rsidR="00E63EC9">
        <w:rPr>
          <w:rFonts w:ascii="Times New Roman" w:hAnsi="Times New Roman"/>
          <w:kern w:val="0"/>
          <w:sz w:val="22"/>
        </w:rPr>
        <w:t>following agreements are made in the RAN1#</w:t>
      </w:r>
      <w:r w:rsidR="00E70047">
        <w:rPr>
          <w:rFonts w:ascii="Times New Roman" w:hAnsi="Times New Roman"/>
          <w:kern w:val="0"/>
          <w:sz w:val="22"/>
        </w:rPr>
        <w:t>98</w:t>
      </w:r>
      <w:r w:rsidR="00C15919">
        <w:rPr>
          <w:rFonts w:ascii="Times New Roman" w:hAnsi="Times New Roman"/>
          <w:kern w:val="0"/>
          <w:sz w:val="22"/>
        </w:rPr>
        <w:t>bis</w:t>
      </w:r>
      <w:r w:rsidR="00E70047">
        <w:rPr>
          <w:rFonts w:ascii="Times New Roman" w:hAnsi="Times New Roman"/>
          <w:kern w:val="0"/>
          <w:sz w:val="22"/>
        </w:rPr>
        <w:t xml:space="preserve"> </w:t>
      </w:r>
      <w:r w:rsidR="00E63EC9">
        <w:rPr>
          <w:rFonts w:ascii="Times New Roman" w:hAnsi="Times New Roman"/>
          <w:kern w:val="0"/>
          <w:sz w:val="22"/>
        </w:rPr>
        <w:t>meeting</w:t>
      </w:r>
      <w:r w:rsidR="0068048B">
        <w:rPr>
          <w:rFonts w:ascii="Times New Roman" w:hAnsi="Times New Roman"/>
          <w:kern w:val="0"/>
          <w:sz w:val="22"/>
        </w:rPr>
        <w:t xml:space="preserve"> [</w:t>
      </w:r>
      <w:r w:rsidR="00CF76F8">
        <w:rPr>
          <w:rFonts w:ascii="Times New Roman" w:hAnsi="Times New Roman"/>
          <w:kern w:val="0"/>
          <w:sz w:val="22"/>
        </w:rPr>
        <w:t>2</w:t>
      </w:r>
      <w:r w:rsidR="0068048B">
        <w:rPr>
          <w:rFonts w:ascii="Times New Roman" w:hAnsi="Times New Roman"/>
          <w:kern w:val="0"/>
          <w:sz w:val="22"/>
        </w:rPr>
        <w:t>].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A655B" w14:paraId="5438C802" w14:textId="77777777" w:rsidTr="00DA655B">
        <w:tc>
          <w:tcPr>
            <w:tcW w:w="9736" w:type="dxa"/>
          </w:tcPr>
          <w:p w14:paraId="4A3951D9" w14:textId="77777777" w:rsidR="00C15919" w:rsidRPr="00C15919" w:rsidRDefault="00C15919" w:rsidP="00C15919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0"/>
                <w:lang w:val="en-GB" w:eastAsia="x-none"/>
              </w:rPr>
            </w:pPr>
            <w:r w:rsidRPr="00C15919">
              <w:rPr>
                <w:rFonts w:ascii="Times" w:eastAsia="바탕" w:hAnsi="Times"/>
                <w:kern w:val="0"/>
                <w:szCs w:val="20"/>
                <w:highlight w:val="green"/>
                <w:lang w:val="en-GB" w:eastAsia="x-none"/>
              </w:rPr>
              <w:t>Agreements</w:t>
            </w:r>
            <w:r w:rsidRPr="00C15919">
              <w:rPr>
                <w:rFonts w:ascii="Times" w:eastAsia="바탕" w:hAnsi="Times"/>
                <w:kern w:val="0"/>
                <w:szCs w:val="20"/>
                <w:lang w:val="en-GB" w:eastAsia="x-none"/>
              </w:rPr>
              <w:t>:</w:t>
            </w:r>
          </w:p>
          <w:p w14:paraId="1405CA8D" w14:textId="77777777" w:rsidR="00C15919" w:rsidRPr="00C15919" w:rsidRDefault="00C15919" w:rsidP="00C15919">
            <w:pPr>
              <w:widowControl/>
              <w:numPr>
                <w:ilvl w:val="0"/>
                <w:numId w:val="54"/>
              </w:numPr>
              <w:wordWrap/>
              <w:overflowPunct w:val="0"/>
              <w:autoSpaceDE/>
              <w:autoSpaceDN/>
              <w:adjustRightInd w:val="0"/>
              <w:snapToGrid w:val="0"/>
              <w:spacing w:beforeLines="50" w:before="120" w:afterLines="50" w:after="120" w:line="360" w:lineRule="auto"/>
              <w:contextualSpacing/>
              <w:jc w:val="left"/>
              <w:textAlignment w:val="baseline"/>
              <w:rPr>
                <w:rFonts w:ascii="Times" w:eastAsia="SimSun" w:hAnsi="Times"/>
                <w:kern w:val="0"/>
                <w:szCs w:val="20"/>
                <w:lang w:val="en-GB" w:eastAsia="zh-CN"/>
              </w:rPr>
            </w:pPr>
            <w:r w:rsidRPr="00C15919">
              <w:rPr>
                <w:rFonts w:ascii="Times" w:eastAsia="SimSun" w:hAnsi="Times" w:hint="eastAsia"/>
                <w:kern w:val="0"/>
                <w:szCs w:val="20"/>
                <w:lang w:val="en-GB" w:eastAsia="zh-CN"/>
              </w:rPr>
              <w:t>Cross-carrier UL cancelation indication is supported using the same way as Rel-15 SFI/DL PI</w:t>
            </w:r>
          </w:p>
          <w:p w14:paraId="3D383919" w14:textId="77777777" w:rsidR="00C15919" w:rsidRPr="00C15919" w:rsidRDefault="00C15919" w:rsidP="00C15919">
            <w:pPr>
              <w:widowControl/>
              <w:numPr>
                <w:ilvl w:val="1"/>
                <w:numId w:val="55"/>
              </w:numPr>
              <w:wordWrap/>
              <w:overflowPunct w:val="0"/>
              <w:autoSpaceDE/>
              <w:autoSpaceDN/>
              <w:adjustRightInd w:val="0"/>
              <w:snapToGrid w:val="0"/>
              <w:spacing w:beforeLines="50" w:before="120" w:afterLines="50" w:after="120" w:line="360" w:lineRule="auto"/>
              <w:contextualSpacing/>
              <w:jc w:val="left"/>
              <w:textAlignment w:val="baseline"/>
              <w:rPr>
                <w:rFonts w:ascii="Times" w:eastAsia="SimSun" w:hAnsi="Times"/>
                <w:kern w:val="0"/>
                <w:szCs w:val="20"/>
                <w:lang w:val="en-GB" w:eastAsia="zh-CN"/>
              </w:rPr>
            </w:pPr>
            <w:r w:rsidRPr="00C15919">
              <w:rPr>
                <w:rFonts w:ascii="Times" w:eastAsia="SimSun" w:hAnsi="Times" w:hint="eastAsia"/>
                <w:kern w:val="0"/>
                <w:szCs w:val="20"/>
                <w:lang w:val="en-GB" w:eastAsia="zh-CN"/>
              </w:rPr>
              <w:t>The indication field position in DCI for each cross-carrier indicated serving cell is configured by RRC</w:t>
            </w:r>
          </w:p>
          <w:p w14:paraId="5553CC47" w14:textId="77777777" w:rsidR="00C15919" w:rsidRDefault="00C15919" w:rsidP="00C15919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0"/>
                <w:highlight w:val="green"/>
                <w:lang w:val="en-GB" w:eastAsia="x-none"/>
              </w:rPr>
            </w:pPr>
          </w:p>
          <w:p w14:paraId="488BEC8D" w14:textId="3560957E" w:rsidR="00C15919" w:rsidRPr="00C15919" w:rsidRDefault="00C15919" w:rsidP="00C15919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0"/>
                <w:lang w:val="en-GB" w:eastAsia="x-none"/>
              </w:rPr>
            </w:pPr>
            <w:r w:rsidRPr="00C15919">
              <w:rPr>
                <w:rFonts w:ascii="Times" w:eastAsia="바탕" w:hAnsi="Times"/>
                <w:kern w:val="0"/>
                <w:szCs w:val="20"/>
                <w:highlight w:val="green"/>
                <w:lang w:val="en-GB" w:eastAsia="x-none"/>
              </w:rPr>
              <w:t>Agreements</w:t>
            </w:r>
            <w:r w:rsidRPr="00C15919">
              <w:rPr>
                <w:rFonts w:ascii="Times" w:eastAsia="바탕" w:hAnsi="Times"/>
                <w:kern w:val="0"/>
                <w:szCs w:val="20"/>
                <w:lang w:val="en-GB" w:eastAsia="x-none"/>
              </w:rPr>
              <w:t>:</w:t>
            </w:r>
          </w:p>
          <w:p w14:paraId="3AFEAF6B" w14:textId="77777777" w:rsidR="00C15919" w:rsidRPr="00C15919" w:rsidRDefault="00C15919" w:rsidP="00C15919">
            <w:pPr>
              <w:widowControl/>
              <w:numPr>
                <w:ilvl w:val="1"/>
                <w:numId w:val="56"/>
              </w:numPr>
              <w:wordWrap/>
              <w:overflowPunct w:val="0"/>
              <w:autoSpaceDE/>
              <w:autoSpaceDN/>
              <w:adjustRightInd w:val="0"/>
              <w:snapToGrid w:val="0"/>
              <w:spacing w:beforeLines="50" w:before="120" w:afterLines="50" w:after="120" w:line="360" w:lineRule="auto"/>
              <w:contextualSpacing/>
              <w:jc w:val="left"/>
              <w:textAlignment w:val="baseline"/>
              <w:rPr>
                <w:rFonts w:ascii="Times" w:eastAsia="SimSun" w:hAnsi="Times"/>
                <w:kern w:val="0"/>
                <w:szCs w:val="20"/>
                <w:lang w:val="en-GB" w:eastAsia="zh-CN"/>
              </w:rPr>
            </w:pPr>
            <w:r w:rsidRPr="00C15919">
              <w:rPr>
                <w:rFonts w:ascii="Times" w:eastAsia="SimSun" w:hAnsi="Times" w:hint="eastAsia"/>
                <w:kern w:val="0"/>
                <w:szCs w:val="20"/>
                <w:lang w:val="en-GB" w:eastAsia="zh-CN"/>
              </w:rPr>
              <w:t>The reference time region where a detected UL CI is applicable is determined by the following:</w:t>
            </w:r>
          </w:p>
          <w:p w14:paraId="579C7FAD" w14:textId="77777777" w:rsidR="00C15919" w:rsidRPr="00C15919" w:rsidRDefault="00C15919" w:rsidP="00C15919">
            <w:pPr>
              <w:widowControl/>
              <w:numPr>
                <w:ilvl w:val="3"/>
                <w:numId w:val="57"/>
              </w:numPr>
              <w:wordWrap/>
              <w:overflowPunct w:val="0"/>
              <w:autoSpaceDE/>
              <w:autoSpaceDN/>
              <w:adjustRightInd w:val="0"/>
              <w:snapToGrid w:val="0"/>
              <w:spacing w:beforeLines="50" w:before="120" w:afterLines="50" w:after="120" w:line="360" w:lineRule="auto"/>
              <w:contextualSpacing/>
              <w:jc w:val="left"/>
              <w:textAlignment w:val="baseline"/>
              <w:rPr>
                <w:rFonts w:ascii="Times" w:eastAsia="SimSun" w:hAnsi="Times"/>
                <w:kern w:val="0"/>
                <w:szCs w:val="20"/>
                <w:lang w:val="en-GB" w:eastAsia="zh-CN"/>
              </w:rPr>
            </w:pPr>
            <w:r w:rsidRPr="00C15919">
              <w:rPr>
                <w:rFonts w:ascii="Times" w:eastAsia="SimSun" w:hAnsi="Times" w:hint="eastAsia"/>
                <w:kern w:val="0"/>
                <w:szCs w:val="20"/>
                <w:lang w:val="en-GB" w:eastAsia="zh-CN"/>
              </w:rPr>
              <w:t xml:space="preserve">The reference time region starts from X symbols after the ending symbol of the PDCCH CORESET carrying the UL CI, where X is </w:t>
            </w:r>
            <w:r w:rsidRPr="00C15919">
              <w:rPr>
                <w:rFonts w:ascii="Times" w:eastAsia="SimSun" w:hAnsi="Times" w:hint="eastAsia"/>
                <w:color w:val="FF0000"/>
                <w:kern w:val="0"/>
                <w:szCs w:val="20"/>
                <w:u w:val="single"/>
                <w:lang w:val="en-GB" w:eastAsia="zh-CN"/>
              </w:rPr>
              <w:t>at least equal to</w:t>
            </w:r>
            <w:r w:rsidRPr="00C15919">
              <w:rPr>
                <w:rFonts w:ascii="Times" w:eastAsia="SimSun" w:hAnsi="Times" w:hint="eastAsia"/>
                <w:kern w:val="0"/>
                <w:szCs w:val="20"/>
                <w:lang w:val="en-GB" w:eastAsia="zh-CN"/>
              </w:rPr>
              <w:t xml:space="preserve"> the minimum processing time for UL cancelation</w:t>
            </w:r>
          </w:p>
          <w:p w14:paraId="29DAE797" w14:textId="77777777" w:rsidR="00C15919" w:rsidRPr="00C15919" w:rsidRDefault="00C15919" w:rsidP="00C15919">
            <w:pPr>
              <w:widowControl/>
              <w:numPr>
                <w:ilvl w:val="4"/>
                <w:numId w:val="58"/>
              </w:numPr>
              <w:wordWrap/>
              <w:overflowPunct w:val="0"/>
              <w:autoSpaceDE/>
              <w:autoSpaceDN/>
              <w:adjustRightInd w:val="0"/>
              <w:snapToGrid w:val="0"/>
              <w:spacing w:beforeLines="50" w:before="120" w:afterLines="50" w:after="120" w:line="360" w:lineRule="auto"/>
              <w:contextualSpacing/>
              <w:jc w:val="left"/>
              <w:textAlignment w:val="baseline"/>
              <w:rPr>
                <w:rFonts w:ascii="Times" w:eastAsia="SimSun" w:hAnsi="Times"/>
                <w:color w:val="FF0000"/>
                <w:kern w:val="0"/>
                <w:szCs w:val="20"/>
                <w:u w:val="single"/>
                <w:lang w:val="en-GB" w:eastAsia="zh-CN"/>
              </w:rPr>
            </w:pPr>
            <w:r w:rsidRPr="00C15919">
              <w:rPr>
                <w:rFonts w:ascii="Times" w:eastAsia="SimSun" w:hAnsi="Times" w:hint="eastAsia"/>
                <w:color w:val="FF0000"/>
                <w:kern w:val="0"/>
                <w:szCs w:val="20"/>
                <w:u w:val="single"/>
                <w:lang w:val="en-GB" w:eastAsia="zh-CN"/>
              </w:rPr>
              <w:t>FFS X can be configured to be larger than the minimum processing time for UL cancelation</w:t>
            </w:r>
          </w:p>
          <w:p w14:paraId="4DF35A3B" w14:textId="77777777" w:rsidR="00C15919" w:rsidRPr="00C15919" w:rsidRDefault="00C15919" w:rsidP="00C15919">
            <w:pPr>
              <w:widowControl/>
              <w:numPr>
                <w:ilvl w:val="3"/>
                <w:numId w:val="57"/>
              </w:numPr>
              <w:wordWrap/>
              <w:overflowPunct w:val="0"/>
              <w:autoSpaceDE/>
              <w:autoSpaceDN/>
              <w:adjustRightInd w:val="0"/>
              <w:snapToGrid w:val="0"/>
              <w:spacing w:beforeLines="50" w:before="120" w:afterLines="50" w:after="120" w:line="360" w:lineRule="auto"/>
              <w:contextualSpacing/>
              <w:jc w:val="left"/>
              <w:textAlignment w:val="baseline"/>
              <w:rPr>
                <w:rFonts w:ascii="Times" w:eastAsia="SimSun" w:hAnsi="Times"/>
                <w:kern w:val="0"/>
                <w:szCs w:val="20"/>
                <w:lang w:val="en-GB" w:eastAsia="zh-CN"/>
              </w:rPr>
            </w:pPr>
            <w:r w:rsidRPr="00C15919">
              <w:rPr>
                <w:rFonts w:ascii="Times" w:eastAsia="SimSun" w:hAnsi="Times" w:hint="eastAsia"/>
                <w:kern w:val="0"/>
                <w:szCs w:val="20"/>
                <w:lang w:val="en-GB" w:eastAsia="zh-CN"/>
              </w:rPr>
              <w:t>The duration of the reference time region is configured by RRC</w:t>
            </w:r>
          </w:p>
          <w:p w14:paraId="0BD96320" w14:textId="77777777" w:rsidR="00C15919" w:rsidRPr="00C15919" w:rsidRDefault="00C15919" w:rsidP="00C15919">
            <w:pPr>
              <w:widowControl/>
              <w:numPr>
                <w:ilvl w:val="4"/>
                <w:numId w:val="58"/>
              </w:numPr>
              <w:wordWrap/>
              <w:overflowPunct w:val="0"/>
              <w:autoSpaceDE/>
              <w:autoSpaceDN/>
              <w:adjustRightInd w:val="0"/>
              <w:snapToGrid w:val="0"/>
              <w:spacing w:beforeLines="50" w:before="120" w:afterLines="50" w:after="120" w:line="360" w:lineRule="auto"/>
              <w:contextualSpacing/>
              <w:jc w:val="left"/>
              <w:textAlignment w:val="baseline"/>
              <w:rPr>
                <w:rFonts w:ascii="Times" w:eastAsia="SimSun" w:hAnsi="Times"/>
                <w:kern w:val="0"/>
                <w:szCs w:val="20"/>
                <w:lang w:val="en-GB" w:eastAsia="zh-CN"/>
              </w:rPr>
            </w:pPr>
            <w:r w:rsidRPr="00C15919">
              <w:rPr>
                <w:rFonts w:ascii="Times" w:eastAsia="SimSun" w:hAnsi="Times" w:hint="eastAsia"/>
                <w:kern w:val="0"/>
                <w:szCs w:val="20"/>
                <w:lang w:val="en-GB" w:eastAsia="zh-CN"/>
              </w:rPr>
              <w:t xml:space="preserve">FFS </w:t>
            </w:r>
            <w:r w:rsidRPr="00C15919">
              <w:rPr>
                <w:rFonts w:ascii="Times" w:eastAsia="SimSun" w:hAnsi="Times"/>
                <w:kern w:val="0"/>
                <w:szCs w:val="20"/>
                <w:lang w:val="en-GB" w:eastAsia="zh-CN"/>
              </w:rPr>
              <w:t>P</w:t>
            </w:r>
            <w:r w:rsidRPr="00C15919">
              <w:rPr>
                <w:rFonts w:ascii="Times" w:eastAsia="SimSun" w:hAnsi="Times" w:hint="eastAsia"/>
                <w:kern w:val="0"/>
                <w:szCs w:val="20"/>
                <w:lang w:val="en-GB" w:eastAsia="zh-CN"/>
              </w:rPr>
              <w:t>ossible values (e.g. 2OS, 4OS, 7OS, 14OS, 28OS?)</w:t>
            </w:r>
          </w:p>
          <w:p w14:paraId="2DBC865D" w14:textId="77777777" w:rsidR="00C15919" w:rsidRPr="00C15919" w:rsidRDefault="00C15919" w:rsidP="00C15919">
            <w:pPr>
              <w:widowControl/>
              <w:numPr>
                <w:ilvl w:val="3"/>
                <w:numId w:val="57"/>
              </w:numPr>
              <w:wordWrap/>
              <w:overflowPunct w:val="0"/>
              <w:autoSpaceDE/>
              <w:autoSpaceDN/>
              <w:adjustRightInd w:val="0"/>
              <w:snapToGrid w:val="0"/>
              <w:spacing w:beforeLines="50" w:before="120" w:afterLines="50" w:after="120" w:line="360" w:lineRule="auto"/>
              <w:contextualSpacing/>
              <w:jc w:val="left"/>
              <w:textAlignment w:val="baseline"/>
              <w:rPr>
                <w:rFonts w:ascii="Times" w:eastAsia="SimSun" w:hAnsi="Times"/>
                <w:kern w:val="0"/>
                <w:szCs w:val="20"/>
                <w:lang w:val="en-GB" w:eastAsia="zh-CN"/>
              </w:rPr>
            </w:pPr>
            <w:r w:rsidRPr="00C15919">
              <w:rPr>
                <w:rFonts w:ascii="Times" w:eastAsia="SimSun" w:hAnsi="Times" w:hint="eastAsia"/>
                <w:kern w:val="0"/>
                <w:szCs w:val="20"/>
                <w:lang w:val="en-GB" w:eastAsia="zh-CN"/>
              </w:rPr>
              <w:t>FFS DL symbols are excluded from the reference time region</w:t>
            </w:r>
          </w:p>
          <w:p w14:paraId="71E33B23" w14:textId="77777777" w:rsidR="00C15919" w:rsidRDefault="00C15919" w:rsidP="00C15919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0"/>
                <w:highlight w:val="green"/>
                <w:lang w:val="en-GB" w:eastAsia="x-none"/>
              </w:rPr>
            </w:pPr>
          </w:p>
          <w:p w14:paraId="347B590E" w14:textId="5A4A5D1E" w:rsidR="00C15919" w:rsidRPr="00C15919" w:rsidRDefault="00C15919" w:rsidP="00C15919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0"/>
                <w:lang w:val="en-GB" w:eastAsia="x-none"/>
              </w:rPr>
            </w:pPr>
            <w:r w:rsidRPr="00C15919">
              <w:rPr>
                <w:rFonts w:ascii="Times" w:eastAsia="바탕" w:hAnsi="Times"/>
                <w:kern w:val="0"/>
                <w:szCs w:val="20"/>
                <w:highlight w:val="green"/>
                <w:lang w:val="en-GB" w:eastAsia="x-none"/>
              </w:rPr>
              <w:t>Agreements</w:t>
            </w:r>
            <w:r w:rsidRPr="00C15919">
              <w:rPr>
                <w:rFonts w:ascii="Times" w:eastAsia="바탕" w:hAnsi="Times"/>
                <w:kern w:val="0"/>
                <w:szCs w:val="20"/>
                <w:lang w:val="en-GB" w:eastAsia="x-none"/>
              </w:rPr>
              <w:t>:</w:t>
            </w:r>
          </w:p>
          <w:p w14:paraId="7B143B8F" w14:textId="77777777" w:rsidR="00C15919" w:rsidRPr="00C15919" w:rsidRDefault="00C15919" w:rsidP="00C15919">
            <w:pPr>
              <w:widowControl/>
              <w:numPr>
                <w:ilvl w:val="2"/>
                <w:numId w:val="59"/>
              </w:numPr>
              <w:wordWrap/>
              <w:overflowPunct w:val="0"/>
              <w:autoSpaceDE/>
              <w:autoSpaceDN/>
              <w:adjustRightInd w:val="0"/>
              <w:snapToGrid w:val="0"/>
              <w:spacing w:beforeLines="50" w:before="120" w:afterLines="50" w:after="120" w:line="360" w:lineRule="auto"/>
              <w:contextualSpacing/>
              <w:jc w:val="left"/>
              <w:textAlignment w:val="baseline"/>
              <w:rPr>
                <w:rFonts w:ascii="Times" w:eastAsia="SimSun" w:hAnsi="Times"/>
                <w:kern w:val="0"/>
                <w:szCs w:val="20"/>
                <w:lang w:val="en-GB" w:eastAsia="zh-CN"/>
              </w:rPr>
            </w:pPr>
            <w:r w:rsidRPr="00C15919">
              <w:rPr>
                <w:rFonts w:ascii="Times" w:eastAsia="SimSun" w:hAnsi="Times" w:hint="eastAsia"/>
                <w:kern w:val="0"/>
                <w:szCs w:val="20"/>
                <w:lang w:val="en-GB" w:eastAsia="zh-CN"/>
              </w:rPr>
              <w:t xml:space="preserve">The reference frequency region where a detected UL CI is applicable is </w:t>
            </w:r>
            <w:r w:rsidRPr="00C15919">
              <w:rPr>
                <w:rFonts w:ascii="Times" w:eastAsia="SimSun" w:hAnsi="Times"/>
                <w:kern w:val="0"/>
                <w:szCs w:val="20"/>
                <w:lang w:val="en-GB" w:eastAsia="zh-CN"/>
              </w:rPr>
              <w:t>c</w:t>
            </w:r>
            <w:r w:rsidRPr="00C15919">
              <w:rPr>
                <w:rFonts w:ascii="Times" w:eastAsia="SimSun" w:hAnsi="Times" w:hint="eastAsia"/>
                <w:kern w:val="0"/>
                <w:szCs w:val="20"/>
                <w:lang w:val="en-GB" w:eastAsia="zh-CN"/>
              </w:rPr>
              <w:t>onfigured by RRC</w:t>
            </w:r>
          </w:p>
          <w:p w14:paraId="0FFF902A" w14:textId="77777777" w:rsidR="00C15919" w:rsidRDefault="00C15919" w:rsidP="00C15919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0"/>
                <w:highlight w:val="green"/>
                <w:lang w:eastAsia="x-none"/>
              </w:rPr>
            </w:pPr>
          </w:p>
          <w:p w14:paraId="59EDF9A4" w14:textId="200F8F77" w:rsidR="00C15919" w:rsidRPr="00C15919" w:rsidRDefault="00C15919" w:rsidP="00C15919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0"/>
                <w:lang w:eastAsia="x-none"/>
              </w:rPr>
            </w:pPr>
            <w:r w:rsidRPr="00C15919">
              <w:rPr>
                <w:rFonts w:ascii="Times" w:eastAsia="바탕" w:hAnsi="Times"/>
                <w:kern w:val="0"/>
                <w:szCs w:val="20"/>
                <w:highlight w:val="green"/>
                <w:lang w:eastAsia="x-none"/>
              </w:rPr>
              <w:t>Agreements</w:t>
            </w:r>
            <w:r w:rsidRPr="00C15919">
              <w:rPr>
                <w:rFonts w:ascii="Times" w:eastAsia="바탕" w:hAnsi="Times"/>
                <w:kern w:val="0"/>
                <w:szCs w:val="20"/>
                <w:lang w:eastAsia="x-none"/>
              </w:rPr>
              <w:t>:</w:t>
            </w:r>
          </w:p>
          <w:p w14:paraId="198EFC32" w14:textId="77777777" w:rsidR="00C15919" w:rsidRPr="00C15919" w:rsidRDefault="00C15919" w:rsidP="00C15919">
            <w:pPr>
              <w:widowControl/>
              <w:wordWrap/>
              <w:overflowPunct w:val="0"/>
              <w:adjustRightInd w:val="0"/>
              <w:snapToGrid w:val="0"/>
              <w:spacing w:beforeLines="50" w:before="120" w:afterLines="50" w:after="120" w:line="360" w:lineRule="auto"/>
              <w:contextualSpacing/>
              <w:jc w:val="left"/>
              <w:textAlignment w:val="baseline"/>
              <w:rPr>
                <w:rFonts w:ascii="Times" w:eastAsia="SimSun" w:hAnsi="Times"/>
                <w:kern w:val="0"/>
                <w:szCs w:val="20"/>
                <w:lang w:val="en-GB" w:eastAsia="zh-CN"/>
              </w:rPr>
            </w:pPr>
            <w:r w:rsidRPr="00C15919">
              <w:rPr>
                <w:rFonts w:ascii="Times" w:eastAsia="SimSun" w:hAnsi="Times" w:hint="eastAsia"/>
                <w:kern w:val="0"/>
                <w:szCs w:val="20"/>
                <w:lang w:val="en-GB" w:eastAsia="zh-CN"/>
              </w:rPr>
              <w:t>Support the following for UL CI</w:t>
            </w:r>
          </w:p>
          <w:p w14:paraId="1D6DC80F" w14:textId="71CDE035" w:rsidR="00C15919" w:rsidRPr="00C15919" w:rsidRDefault="00C15919" w:rsidP="00C15919">
            <w:pPr>
              <w:widowControl/>
              <w:numPr>
                <w:ilvl w:val="1"/>
                <w:numId w:val="56"/>
              </w:numPr>
              <w:wordWrap/>
              <w:overflowPunct w:val="0"/>
              <w:autoSpaceDE/>
              <w:autoSpaceDN/>
              <w:adjustRightInd w:val="0"/>
              <w:snapToGrid w:val="0"/>
              <w:spacing w:beforeLines="50" w:before="120" w:afterLines="50" w:after="120" w:line="360" w:lineRule="auto"/>
              <w:contextualSpacing/>
              <w:jc w:val="left"/>
              <w:textAlignment w:val="baseline"/>
              <w:rPr>
                <w:rFonts w:ascii="Times" w:eastAsia="SimSun" w:hAnsi="Times"/>
                <w:kern w:val="0"/>
                <w:szCs w:val="20"/>
                <w:lang w:val="en-GB" w:eastAsia="zh-CN"/>
              </w:rPr>
            </w:pPr>
            <w:r w:rsidRPr="00C15919">
              <w:rPr>
                <w:rFonts w:ascii="Times" w:eastAsia="SimSun" w:hAnsi="Times"/>
                <w:kern w:val="0"/>
                <w:szCs w:val="20"/>
                <w:lang w:val="en-GB" w:eastAsia="zh-CN"/>
              </w:rPr>
              <w:t>E</w:t>
            </w:r>
            <w:r w:rsidRPr="00C15919">
              <w:rPr>
                <w:rFonts w:ascii="Times" w:eastAsia="SimSun" w:hAnsi="Times" w:hint="eastAsia"/>
                <w:kern w:val="0"/>
                <w:szCs w:val="20"/>
                <w:lang w:val="en-GB" w:eastAsia="zh-CN"/>
              </w:rPr>
              <w:t xml:space="preserve">ach UL cancelation indicator per serving cell has </w:t>
            </w:r>
            <w:proofErr w:type="gramStart"/>
            <w:r w:rsidRPr="00C15919">
              <w:rPr>
                <w:rFonts w:ascii="Times" w:eastAsia="SimSun" w:hAnsi="Times" w:hint="eastAsia"/>
                <w:kern w:val="0"/>
                <w:szCs w:val="20"/>
                <w:lang w:val="en-GB" w:eastAsia="zh-CN"/>
              </w:rPr>
              <w:t>a</w:t>
            </w:r>
            <w:proofErr w:type="gramEnd"/>
            <w:r w:rsidRPr="00C15919">
              <w:rPr>
                <w:rFonts w:ascii="Times" w:eastAsia="SimSun" w:hAnsi="Times" w:hint="eastAsia"/>
                <w:kern w:val="0"/>
                <w:szCs w:val="20"/>
                <w:lang w:val="en-GB" w:eastAsia="zh-CN"/>
              </w:rPr>
              <w:t xml:space="preserve"> RRC configurable field size of X bits </w:t>
            </w:r>
          </w:p>
          <w:p w14:paraId="17A09C47" w14:textId="77777777" w:rsidR="00C15919" w:rsidRPr="00C15919" w:rsidRDefault="00C15919" w:rsidP="00C15919">
            <w:pPr>
              <w:widowControl/>
              <w:numPr>
                <w:ilvl w:val="3"/>
                <w:numId w:val="56"/>
              </w:numPr>
              <w:wordWrap/>
              <w:overflowPunct w:val="0"/>
              <w:autoSpaceDE/>
              <w:autoSpaceDN/>
              <w:adjustRightInd w:val="0"/>
              <w:snapToGrid w:val="0"/>
              <w:spacing w:beforeLines="50" w:before="120" w:afterLines="50" w:after="120" w:line="360" w:lineRule="auto"/>
              <w:contextualSpacing/>
              <w:jc w:val="left"/>
              <w:textAlignment w:val="baseline"/>
              <w:rPr>
                <w:rFonts w:ascii="Times" w:eastAsia="SimSun" w:hAnsi="Times"/>
                <w:kern w:val="0"/>
                <w:szCs w:val="20"/>
                <w:lang w:val="en-GB" w:eastAsia="zh-CN"/>
              </w:rPr>
            </w:pPr>
            <w:r w:rsidRPr="00C15919">
              <w:rPr>
                <w:rFonts w:ascii="Times" w:eastAsia="SimSun" w:hAnsi="Times"/>
                <w:kern w:val="0"/>
                <w:szCs w:val="20"/>
                <w:lang w:val="en-GB" w:eastAsia="zh-CN"/>
              </w:rPr>
              <w:t>One value of X is 14</w:t>
            </w:r>
          </w:p>
          <w:p w14:paraId="07980572" w14:textId="77777777" w:rsidR="00C15919" w:rsidRPr="00C15919" w:rsidRDefault="00C15919" w:rsidP="00C15919">
            <w:pPr>
              <w:widowControl/>
              <w:numPr>
                <w:ilvl w:val="3"/>
                <w:numId w:val="56"/>
              </w:numPr>
              <w:wordWrap/>
              <w:overflowPunct w:val="0"/>
              <w:autoSpaceDE/>
              <w:autoSpaceDN/>
              <w:adjustRightInd w:val="0"/>
              <w:snapToGrid w:val="0"/>
              <w:spacing w:beforeLines="50" w:before="120" w:afterLines="50" w:after="120" w:line="360" w:lineRule="auto"/>
              <w:contextualSpacing/>
              <w:jc w:val="left"/>
              <w:textAlignment w:val="baseline"/>
              <w:rPr>
                <w:rFonts w:ascii="Times" w:eastAsia="SimSun" w:hAnsi="Times"/>
                <w:kern w:val="0"/>
                <w:szCs w:val="20"/>
                <w:lang w:val="en-GB" w:eastAsia="zh-CN"/>
              </w:rPr>
            </w:pPr>
            <w:r w:rsidRPr="00C15919">
              <w:rPr>
                <w:rFonts w:ascii="Times" w:eastAsia="SimSun" w:hAnsi="Times" w:hint="eastAsia"/>
                <w:kern w:val="0"/>
                <w:szCs w:val="20"/>
                <w:lang w:val="en-GB" w:eastAsia="zh-CN"/>
              </w:rPr>
              <w:t xml:space="preserve">FFS </w:t>
            </w:r>
            <w:r w:rsidRPr="00C15919">
              <w:rPr>
                <w:rFonts w:ascii="Times" w:eastAsia="SimSun" w:hAnsi="Times"/>
                <w:kern w:val="0"/>
                <w:szCs w:val="20"/>
                <w:lang w:val="en-GB" w:eastAsia="zh-CN"/>
              </w:rPr>
              <w:t>other</w:t>
            </w:r>
            <w:r w:rsidRPr="00C15919">
              <w:rPr>
                <w:rFonts w:ascii="Times" w:eastAsia="SimSun" w:hAnsi="Times" w:hint="eastAsia"/>
                <w:kern w:val="0"/>
                <w:szCs w:val="20"/>
                <w:lang w:val="en-GB" w:eastAsia="zh-CN"/>
              </w:rPr>
              <w:t xml:space="preserve"> values (e.g. </w:t>
            </w:r>
            <w:r w:rsidRPr="00C15919">
              <w:rPr>
                <w:rFonts w:ascii="Times" w:eastAsia="SimSun" w:hAnsi="Times"/>
                <w:kern w:val="0"/>
                <w:szCs w:val="20"/>
                <w:lang w:val="en-GB" w:eastAsia="zh-CN"/>
              </w:rPr>
              <w:t>X</w:t>
            </w:r>
            <w:r w:rsidRPr="00C15919">
              <w:rPr>
                <w:rFonts w:ascii="Times" w:eastAsia="SimSun" w:hAnsi="Times" w:hint="eastAsia"/>
                <w:kern w:val="0"/>
                <w:szCs w:val="20"/>
                <w:lang w:val="en-GB" w:eastAsia="zh-CN"/>
              </w:rPr>
              <w:t xml:space="preserve"> can be N (N&gt;0) times of 7)</w:t>
            </w:r>
          </w:p>
          <w:p w14:paraId="6E159BFC" w14:textId="77777777" w:rsidR="00C15919" w:rsidRPr="00C15919" w:rsidRDefault="00C15919" w:rsidP="00C15919">
            <w:pPr>
              <w:widowControl/>
              <w:numPr>
                <w:ilvl w:val="1"/>
                <w:numId w:val="56"/>
              </w:numPr>
              <w:wordWrap/>
              <w:overflowPunct w:val="0"/>
              <w:autoSpaceDE/>
              <w:autoSpaceDN/>
              <w:adjustRightInd w:val="0"/>
              <w:snapToGrid w:val="0"/>
              <w:spacing w:beforeLines="50" w:before="120" w:afterLines="50" w:after="120" w:line="360" w:lineRule="auto"/>
              <w:contextualSpacing/>
              <w:jc w:val="left"/>
              <w:textAlignment w:val="baseline"/>
              <w:rPr>
                <w:rFonts w:ascii="Times" w:eastAsia="SimSun" w:hAnsi="Times"/>
                <w:kern w:val="0"/>
                <w:szCs w:val="20"/>
                <w:lang w:val="en-GB" w:eastAsia="zh-CN"/>
              </w:rPr>
            </w:pPr>
            <w:r w:rsidRPr="00C15919">
              <w:rPr>
                <w:rFonts w:ascii="Times" w:eastAsia="SimSun" w:hAnsi="Times" w:hint="eastAsia"/>
                <w:kern w:val="0"/>
                <w:szCs w:val="20"/>
                <w:lang w:val="en-GB" w:eastAsia="zh-CN"/>
              </w:rPr>
              <w:lastRenderedPageBreak/>
              <w:t>The time domain granularity for the reference time region is configured by RRC</w:t>
            </w:r>
          </w:p>
          <w:p w14:paraId="4E0E0DE1" w14:textId="77777777" w:rsidR="00C15919" w:rsidRPr="00C15919" w:rsidRDefault="00C15919" w:rsidP="00C15919">
            <w:pPr>
              <w:widowControl/>
              <w:numPr>
                <w:ilvl w:val="3"/>
                <w:numId w:val="56"/>
              </w:numPr>
              <w:wordWrap/>
              <w:overflowPunct w:val="0"/>
              <w:autoSpaceDE/>
              <w:autoSpaceDN/>
              <w:adjustRightInd w:val="0"/>
              <w:snapToGrid w:val="0"/>
              <w:spacing w:beforeLines="50" w:before="120" w:afterLines="50" w:after="120" w:line="360" w:lineRule="auto"/>
              <w:contextualSpacing/>
              <w:jc w:val="left"/>
              <w:textAlignment w:val="baseline"/>
              <w:rPr>
                <w:rFonts w:ascii="Times" w:eastAsia="SimSun" w:hAnsi="Times"/>
                <w:kern w:val="0"/>
                <w:szCs w:val="20"/>
                <w:lang w:val="en-GB" w:eastAsia="zh-CN"/>
              </w:rPr>
            </w:pPr>
            <w:r w:rsidRPr="00C15919">
              <w:rPr>
                <w:rFonts w:ascii="Times" w:eastAsia="SimSun" w:hAnsi="Times" w:hint="eastAsia"/>
                <w:kern w:val="0"/>
                <w:szCs w:val="20"/>
                <w:lang w:val="en-GB" w:eastAsia="zh-CN"/>
              </w:rPr>
              <w:t xml:space="preserve">FFS the possible </w:t>
            </w:r>
            <w:proofErr w:type="gramStart"/>
            <w:r w:rsidRPr="00C15919">
              <w:rPr>
                <w:rFonts w:ascii="Times" w:eastAsia="SimSun" w:hAnsi="Times" w:hint="eastAsia"/>
                <w:kern w:val="0"/>
                <w:szCs w:val="20"/>
                <w:lang w:val="en-GB" w:eastAsia="zh-CN"/>
              </w:rPr>
              <w:t>values  (</w:t>
            </w:r>
            <w:proofErr w:type="gramEnd"/>
            <w:r w:rsidRPr="00C15919">
              <w:rPr>
                <w:rFonts w:ascii="Times" w:eastAsia="SimSun" w:hAnsi="Times" w:hint="eastAsia"/>
                <w:kern w:val="0"/>
                <w:szCs w:val="20"/>
                <w:lang w:val="en-GB" w:eastAsia="zh-CN"/>
              </w:rPr>
              <w:t xml:space="preserve">e.g. the time region </w:t>
            </w:r>
            <w:r w:rsidRPr="00C15919">
              <w:rPr>
                <w:rFonts w:ascii="Times" w:eastAsia="SimSun" w:hAnsi="Times"/>
                <w:kern w:val="0"/>
                <w:szCs w:val="20"/>
                <w:lang w:val="en-GB" w:eastAsia="zh-CN"/>
              </w:rPr>
              <w:t>can</w:t>
            </w:r>
            <w:r w:rsidRPr="00C15919">
              <w:rPr>
                <w:rFonts w:ascii="Times" w:eastAsia="SimSun" w:hAnsi="Times" w:hint="eastAsia"/>
                <w:kern w:val="0"/>
                <w:szCs w:val="20"/>
                <w:lang w:val="en-GB" w:eastAsia="zh-CN"/>
              </w:rPr>
              <w:t xml:space="preserve"> be divided into [1],[2],[4],[7],[14],</w:t>
            </w:r>
            <w:r w:rsidRPr="00C15919">
              <w:rPr>
                <w:rFonts w:ascii="Times" w:eastAsia="SimSun" w:hAnsi="Times"/>
                <w:kern w:val="0"/>
                <w:szCs w:val="20"/>
                <w:lang w:val="en-GB" w:eastAsia="zh-CN"/>
              </w:rPr>
              <w:t>…</w:t>
            </w:r>
            <w:r w:rsidRPr="00C15919">
              <w:rPr>
                <w:rFonts w:ascii="Times" w:eastAsia="SimSun" w:hAnsi="Times" w:hint="eastAsia"/>
                <w:kern w:val="0"/>
                <w:szCs w:val="20"/>
                <w:lang w:val="en-GB" w:eastAsia="zh-CN"/>
              </w:rPr>
              <w:t>portions)</w:t>
            </w:r>
          </w:p>
          <w:p w14:paraId="0C3749FB" w14:textId="77777777" w:rsidR="00C15919" w:rsidRPr="00C15919" w:rsidRDefault="00C15919" w:rsidP="00C15919">
            <w:pPr>
              <w:widowControl/>
              <w:numPr>
                <w:ilvl w:val="3"/>
                <w:numId w:val="56"/>
              </w:numPr>
              <w:wordWrap/>
              <w:overflowPunct w:val="0"/>
              <w:autoSpaceDE/>
              <w:autoSpaceDN/>
              <w:adjustRightInd w:val="0"/>
              <w:snapToGrid w:val="0"/>
              <w:spacing w:beforeLines="50" w:before="120" w:afterLines="50" w:after="120" w:line="360" w:lineRule="auto"/>
              <w:contextualSpacing/>
              <w:jc w:val="left"/>
              <w:textAlignment w:val="baseline"/>
              <w:rPr>
                <w:rFonts w:ascii="Times" w:eastAsia="SimSun" w:hAnsi="Times"/>
                <w:kern w:val="0"/>
                <w:szCs w:val="20"/>
                <w:lang w:val="en-GB" w:eastAsia="zh-CN"/>
              </w:rPr>
            </w:pPr>
            <w:r w:rsidRPr="00C15919">
              <w:rPr>
                <w:rFonts w:ascii="Times" w:eastAsia="SimSun" w:hAnsi="Times" w:hint="eastAsia"/>
                <w:kern w:val="0"/>
                <w:szCs w:val="20"/>
                <w:lang w:val="en-GB" w:eastAsia="zh-CN"/>
              </w:rPr>
              <w:t>FFS valid configurations according to the duration of the time reference region</w:t>
            </w:r>
          </w:p>
          <w:p w14:paraId="401DE279" w14:textId="77777777" w:rsidR="00C15919" w:rsidRPr="00C15919" w:rsidRDefault="00C15919" w:rsidP="00C15919">
            <w:pPr>
              <w:widowControl/>
              <w:numPr>
                <w:ilvl w:val="1"/>
                <w:numId w:val="56"/>
              </w:numPr>
              <w:wordWrap/>
              <w:overflowPunct w:val="0"/>
              <w:autoSpaceDE/>
              <w:autoSpaceDN/>
              <w:adjustRightInd w:val="0"/>
              <w:snapToGrid w:val="0"/>
              <w:spacing w:beforeLines="50" w:before="120" w:afterLines="50" w:after="120" w:line="360" w:lineRule="auto"/>
              <w:contextualSpacing/>
              <w:jc w:val="left"/>
              <w:textAlignment w:val="baseline"/>
              <w:rPr>
                <w:rFonts w:ascii="Times" w:eastAsia="SimSun" w:hAnsi="Times"/>
                <w:kern w:val="0"/>
                <w:szCs w:val="20"/>
                <w:lang w:val="en-GB" w:eastAsia="zh-CN"/>
              </w:rPr>
            </w:pPr>
            <w:r w:rsidRPr="00C15919">
              <w:rPr>
                <w:rFonts w:ascii="Times" w:eastAsia="SimSun" w:hAnsi="Times" w:hint="eastAsia"/>
                <w:kern w:val="0"/>
                <w:szCs w:val="20"/>
                <w:lang w:val="en-GB" w:eastAsia="zh-CN"/>
              </w:rPr>
              <w:t>The frequency domain granularity is determined based on the configured time domain granularity and the configured bit field size of each indicator</w:t>
            </w:r>
          </w:p>
          <w:p w14:paraId="55860FF3" w14:textId="77777777" w:rsidR="00C15919" w:rsidRPr="00C15919" w:rsidRDefault="00C15919" w:rsidP="00C15919">
            <w:pPr>
              <w:widowControl/>
              <w:numPr>
                <w:ilvl w:val="1"/>
                <w:numId w:val="56"/>
              </w:numPr>
              <w:wordWrap/>
              <w:overflowPunct w:val="0"/>
              <w:autoSpaceDE/>
              <w:autoSpaceDN/>
              <w:adjustRightInd w:val="0"/>
              <w:snapToGrid w:val="0"/>
              <w:spacing w:beforeLines="50" w:before="120" w:afterLines="50" w:after="120" w:line="360" w:lineRule="auto"/>
              <w:contextualSpacing/>
              <w:jc w:val="left"/>
              <w:textAlignment w:val="baseline"/>
              <w:rPr>
                <w:rFonts w:ascii="Times" w:eastAsia="SimSun" w:hAnsi="Times"/>
                <w:kern w:val="0"/>
                <w:szCs w:val="20"/>
                <w:lang w:val="en-GB" w:eastAsia="zh-CN"/>
              </w:rPr>
            </w:pPr>
            <w:r w:rsidRPr="00C15919">
              <w:rPr>
                <w:rFonts w:ascii="Times" w:eastAsia="SimSun" w:hAnsi="Times" w:hint="eastAsia"/>
                <w:kern w:val="0"/>
                <w:szCs w:val="20"/>
                <w:lang w:val="en-GB" w:eastAsia="zh-CN"/>
              </w:rPr>
              <w:t xml:space="preserve">The time and frequency resource for cancellation is jointly indicated by a 2D-bitmap (i.e. </w:t>
            </w:r>
            <w:r w:rsidRPr="00C15919">
              <w:rPr>
                <w:rFonts w:ascii="Times" w:eastAsia="SimSun" w:hAnsi="Times"/>
                <w:kern w:val="0"/>
                <w:szCs w:val="20"/>
                <w:lang w:val="en-GB" w:eastAsia="zh-CN"/>
              </w:rPr>
              <w:t>similar</w:t>
            </w:r>
            <w:r w:rsidRPr="00C15919">
              <w:rPr>
                <w:rFonts w:ascii="Times" w:eastAsia="SimSun" w:hAnsi="Times" w:hint="eastAsia"/>
                <w:kern w:val="0"/>
                <w:szCs w:val="20"/>
                <w:lang w:val="en-GB" w:eastAsia="zh-CN"/>
              </w:rPr>
              <w:t xml:space="preserve"> as DL PI) over the time and frequency partitions within the reference region</w:t>
            </w:r>
          </w:p>
          <w:p w14:paraId="13D457CB" w14:textId="0FE04E33" w:rsidR="0091295F" w:rsidRPr="00C15919" w:rsidRDefault="00C15919" w:rsidP="00C15919">
            <w:pPr>
              <w:widowControl/>
              <w:numPr>
                <w:ilvl w:val="3"/>
                <w:numId w:val="56"/>
              </w:numPr>
              <w:wordWrap/>
              <w:overflowPunct w:val="0"/>
              <w:autoSpaceDE/>
              <w:autoSpaceDN/>
              <w:adjustRightInd w:val="0"/>
              <w:snapToGrid w:val="0"/>
              <w:spacing w:beforeLines="50" w:before="120" w:afterLines="50" w:after="120" w:line="360" w:lineRule="auto"/>
              <w:contextualSpacing/>
              <w:jc w:val="left"/>
              <w:textAlignment w:val="baseline"/>
              <w:rPr>
                <w:rFonts w:ascii="Times" w:eastAsia="SimSun" w:hAnsi="Times"/>
                <w:kern w:val="0"/>
                <w:szCs w:val="20"/>
                <w:lang w:val="en-GB" w:eastAsia="zh-CN"/>
              </w:rPr>
            </w:pPr>
            <w:r w:rsidRPr="00C15919">
              <w:rPr>
                <w:rFonts w:ascii="Times" w:eastAsia="SimSun" w:hAnsi="Times" w:hint="eastAsia"/>
                <w:kern w:val="0"/>
                <w:szCs w:val="20"/>
                <w:lang w:val="en-GB" w:eastAsia="zh-CN"/>
              </w:rPr>
              <w:t>FFS dynamic 2D-bitmap</w:t>
            </w:r>
          </w:p>
        </w:tc>
      </w:tr>
    </w:tbl>
    <w:bookmarkEnd w:id="1"/>
    <w:p w14:paraId="62CC3FC5" w14:textId="20E2C63B" w:rsidR="001533C3" w:rsidRDefault="001215F7" w:rsidP="00F2263A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 w:rsidRPr="001215F7">
        <w:rPr>
          <w:rFonts w:ascii="Times New Roman" w:hAnsi="Times New Roman"/>
          <w:kern w:val="0"/>
          <w:sz w:val="22"/>
          <w:lang w:val="en-GB"/>
        </w:rPr>
        <w:lastRenderedPageBreak/>
        <w:t xml:space="preserve">In this contribution we </w:t>
      </w:r>
      <w:r w:rsidR="00C15919">
        <w:rPr>
          <w:rFonts w:ascii="Times New Roman" w:hAnsi="Times New Roman"/>
          <w:kern w:val="0"/>
          <w:sz w:val="22"/>
          <w:lang w:val="en-GB"/>
        </w:rPr>
        <w:t>discuss</w:t>
      </w:r>
      <w:r w:rsidRPr="001215F7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C15919">
        <w:rPr>
          <w:rFonts w:ascii="Times New Roman" w:hAnsi="Times New Roman"/>
          <w:kern w:val="0"/>
          <w:sz w:val="22"/>
          <w:lang w:val="en-GB"/>
        </w:rPr>
        <w:t>remaining issues</w:t>
      </w:r>
      <w:r w:rsidRPr="001215F7">
        <w:rPr>
          <w:rFonts w:ascii="Times New Roman" w:hAnsi="Times New Roman"/>
          <w:kern w:val="0"/>
          <w:sz w:val="22"/>
          <w:lang w:val="en-GB"/>
        </w:rPr>
        <w:t xml:space="preserve"> on</w:t>
      </w:r>
      <w:r w:rsidR="00411DD7">
        <w:rPr>
          <w:rFonts w:ascii="Times New Roman" w:hAnsi="Times New Roman"/>
          <w:kern w:val="0"/>
          <w:sz w:val="22"/>
          <w:lang w:val="en-GB"/>
        </w:rPr>
        <w:t xml:space="preserve"> the UL cancelation </w:t>
      </w:r>
      <w:r w:rsidR="003312F6">
        <w:rPr>
          <w:rFonts w:ascii="Times New Roman" w:hAnsi="Times New Roman"/>
          <w:kern w:val="0"/>
          <w:sz w:val="22"/>
          <w:lang w:val="en-GB"/>
        </w:rPr>
        <w:t>indication</w:t>
      </w:r>
      <w:r w:rsidR="00AE0206">
        <w:rPr>
          <w:rFonts w:ascii="Times New Roman" w:hAnsi="Times New Roman"/>
          <w:kern w:val="0"/>
          <w:sz w:val="22"/>
          <w:lang w:val="en-GB"/>
        </w:rPr>
        <w:t>.</w:t>
      </w:r>
    </w:p>
    <w:p w14:paraId="36DB7A55" w14:textId="77777777" w:rsidR="00F008E4" w:rsidRDefault="00F008E4" w:rsidP="00F2263A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</w:p>
    <w:p w14:paraId="09F7A3A0" w14:textId="5736BBE0" w:rsidR="008814C6" w:rsidRPr="00A135F0" w:rsidRDefault="00E70047" w:rsidP="008814C6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r>
        <w:rPr>
          <w:rFonts w:ascii="Times New Roman" w:hAnsi="Times New Roman"/>
          <w:b/>
          <w:kern w:val="0"/>
          <w:sz w:val="28"/>
          <w:szCs w:val="20"/>
        </w:rPr>
        <w:t>Reference UL resource</w:t>
      </w:r>
      <w:r w:rsidR="008814C6">
        <w:rPr>
          <w:rFonts w:ascii="Times New Roman" w:hAnsi="Times New Roman"/>
          <w:b/>
          <w:kern w:val="0"/>
          <w:sz w:val="28"/>
          <w:szCs w:val="20"/>
        </w:rPr>
        <w:t xml:space="preserve"> for UL cancelation indication</w:t>
      </w:r>
    </w:p>
    <w:p w14:paraId="060A9F4E" w14:textId="5BCDDFD4" w:rsidR="00617864" w:rsidRDefault="008814C6" w:rsidP="0061786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C15919">
        <w:rPr>
          <w:rFonts w:ascii="Times New Roman" w:hAnsi="Times New Roman"/>
          <w:kern w:val="0"/>
          <w:sz w:val="22"/>
        </w:rPr>
        <w:t xml:space="preserve">To indicate which resource is canceled, it needs to </w:t>
      </w:r>
      <w:r w:rsidR="00521341">
        <w:rPr>
          <w:rFonts w:ascii="Times New Roman" w:hAnsi="Times New Roman"/>
          <w:kern w:val="0"/>
          <w:sz w:val="22"/>
        </w:rPr>
        <w:t>identify</w:t>
      </w:r>
      <w:r w:rsidR="00521341" w:rsidRPr="00C15919">
        <w:rPr>
          <w:rFonts w:ascii="Times New Roman" w:hAnsi="Times New Roman"/>
          <w:kern w:val="0"/>
          <w:sz w:val="22"/>
        </w:rPr>
        <w:t xml:space="preserve"> </w:t>
      </w:r>
      <w:r w:rsidRPr="00C15919">
        <w:rPr>
          <w:rFonts w:ascii="Times New Roman" w:hAnsi="Times New Roman"/>
          <w:kern w:val="0"/>
          <w:sz w:val="22"/>
        </w:rPr>
        <w:t>reference UL resource</w:t>
      </w:r>
      <w:r w:rsidR="00617864">
        <w:rPr>
          <w:rFonts w:ascii="Times New Roman" w:hAnsi="Times New Roman"/>
          <w:kern w:val="0"/>
          <w:sz w:val="22"/>
        </w:rPr>
        <w:t xml:space="preserve"> and </w:t>
      </w:r>
      <w:r w:rsidR="003D7200">
        <w:rPr>
          <w:rFonts w:ascii="Times New Roman" w:hAnsi="Times New Roman"/>
          <w:kern w:val="0"/>
          <w:sz w:val="22"/>
        </w:rPr>
        <w:t>how to</w:t>
      </w:r>
      <w:r w:rsidR="00617864">
        <w:rPr>
          <w:rFonts w:ascii="Times New Roman" w:hAnsi="Times New Roman"/>
          <w:kern w:val="0"/>
          <w:sz w:val="22"/>
        </w:rPr>
        <w:t xml:space="preserve"> divide the reference UL resource, as shown in </w:t>
      </w:r>
      <w:r w:rsidR="00852439">
        <w:rPr>
          <w:rFonts w:ascii="Times New Roman" w:hAnsi="Times New Roman"/>
          <w:kern w:val="0"/>
          <w:sz w:val="22"/>
        </w:rPr>
        <w:t>f</w:t>
      </w:r>
      <w:r w:rsidR="00617864">
        <w:rPr>
          <w:rFonts w:ascii="Times New Roman" w:hAnsi="Times New Roman"/>
          <w:kern w:val="0"/>
          <w:sz w:val="22"/>
        </w:rPr>
        <w:t>igure 1</w:t>
      </w:r>
      <w:r w:rsidRPr="00C15919">
        <w:rPr>
          <w:rFonts w:ascii="Times New Roman" w:hAnsi="Times New Roman"/>
          <w:kern w:val="0"/>
          <w:sz w:val="22"/>
        </w:rPr>
        <w:t>.</w:t>
      </w:r>
      <w:r w:rsidR="00C15919" w:rsidRPr="00C15919">
        <w:rPr>
          <w:rFonts w:ascii="Times New Roman" w:hAnsi="Times New Roman"/>
          <w:kern w:val="0"/>
          <w:sz w:val="22"/>
        </w:rPr>
        <w:t xml:space="preserve"> </w:t>
      </w:r>
    </w:p>
    <w:p w14:paraId="14F053BA" w14:textId="0410ACF3" w:rsidR="00617864" w:rsidRDefault="00C15919" w:rsidP="00F008E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SimSun" w:hAnsi="Times"/>
          <w:kern w:val="0"/>
          <w:sz w:val="22"/>
          <w:lang w:val="en-GB" w:eastAsia="zh-CN"/>
        </w:rPr>
      </w:pPr>
      <w:r w:rsidRPr="00C15919">
        <w:rPr>
          <w:rFonts w:ascii="Times New Roman" w:hAnsi="Times New Roman"/>
          <w:kern w:val="0"/>
          <w:sz w:val="22"/>
        </w:rPr>
        <w:t xml:space="preserve">In the last RAN1#98bis meeting, it was agreed that the staring symbol of reference UL resource is </w:t>
      </w:r>
      <w:r w:rsidRPr="00C15919">
        <w:rPr>
          <w:rFonts w:ascii="Times" w:eastAsia="SimSun" w:hAnsi="Times" w:hint="eastAsia"/>
          <w:kern w:val="0"/>
          <w:sz w:val="22"/>
          <w:lang w:val="en-GB" w:eastAsia="zh-CN"/>
        </w:rPr>
        <w:t xml:space="preserve">X symbols after the ending symbol of the PDCCH CORESET carrying the UL CI, where X is </w:t>
      </w:r>
      <w:r w:rsidRPr="00F008E4">
        <w:rPr>
          <w:rFonts w:ascii="Times" w:eastAsia="SimSun" w:hAnsi="Times"/>
          <w:kern w:val="0"/>
          <w:sz w:val="22"/>
          <w:lang w:val="en-GB" w:eastAsia="zh-CN"/>
        </w:rPr>
        <w:t>at least equal to</w:t>
      </w:r>
      <w:r w:rsidRPr="00617864">
        <w:rPr>
          <w:rFonts w:ascii="Times" w:eastAsia="SimSun" w:hAnsi="Times"/>
          <w:kern w:val="0"/>
          <w:sz w:val="22"/>
          <w:lang w:val="en-GB" w:eastAsia="zh-CN"/>
        </w:rPr>
        <w:t xml:space="preserve"> </w:t>
      </w:r>
      <w:r w:rsidRPr="00C15919">
        <w:rPr>
          <w:rFonts w:ascii="Times" w:eastAsia="SimSun" w:hAnsi="Times" w:hint="eastAsia"/>
          <w:kern w:val="0"/>
          <w:sz w:val="22"/>
          <w:lang w:val="en-GB" w:eastAsia="zh-CN"/>
        </w:rPr>
        <w:t>the minimum processing time for UL cancelation</w:t>
      </w:r>
      <w:r w:rsidRPr="00C15919">
        <w:rPr>
          <w:rFonts w:ascii="Times" w:eastAsia="SimSun" w:hAnsi="Times"/>
          <w:kern w:val="0"/>
          <w:sz w:val="22"/>
          <w:lang w:val="en-GB" w:eastAsia="zh-CN"/>
        </w:rPr>
        <w:t xml:space="preserve">. </w:t>
      </w:r>
      <w:r w:rsidR="003D7200">
        <w:rPr>
          <w:rFonts w:ascii="Times" w:eastAsia="SimSun" w:hAnsi="Times"/>
          <w:kern w:val="0"/>
          <w:sz w:val="22"/>
          <w:lang w:val="en-GB" w:eastAsia="zh-CN"/>
        </w:rPr>
        <w:t>T</w:t>
      </w:r>
      <w:r w:rsidRPr="00C15919">
        <w:rPr>
          <w:rFonts w:ascii="Times" w:eastAsia="SimSun" w:hAnsi="Times"/>
          <w:kern w:val="0"/>
          <w:sz w:val="22"/>
          <w:lang w:val="en-GB" w:eastAsia="zh-CN"/>
        </w:rPr>
        <w:t xml:space="preserve">he length of reference UL resource </w:t>
      </w:r>
      <w:r>
        <w:rPr>
          <w:rFonts w:ascii="Times" w:eastAsia="SimSun" w:hAnsi="Times"/>
          <w:kern w:val="0"/>
          <w:sz w:val="22"/>
          <w:lang w:val="en-GB" w:eastAsia="zh-CN"/>
        </w:rPr>
        <w:t xml:space="preserve">is Y symbols which is configured by RRC. </w:t>
      </w:r>
      <w:r w:rsidR="00521341">
        <w:rPr>
          <w:rFonts w:ascii="Times" w:eastAsia="SimSun" w:hAnsi="Times"/>
          <w:kern w:val="0"/>
          <w:sz w:val="22"/>
          <w:lang w:val="en-GB" w:eastAsia="zh-CN"/>
        </w:rPr>
        <w:t xml:space="preserve">The frequency domain of reference UL resource is </w:t>
      </w:r>
      <w:r w:rsidR="003D7200">
        <w:rPr>
          <w:rFonts w:ascii="Times" w:eastAsia="SimSun" w:hAnsi="Times"/>
          <w:kern w:val="0"/>
          <w:sz w:val="22"/>
          <w:lang w:val="en-GB" w:eastAsia="zh-CN"/>
        </w:rPr>
        <w:t xml:space="preserve">also </w:t>
      </w:r>
      <w:r w:rsidR="00521341">
        <w:rPr>
          <w:rFonts w:ascii="Times" w:eastAsia="SimSun" w:hAnsi="Times"/>
          <w:kern w:val="0"/>
          <w:sz w:val="22"/>
          <w:lang w:val="en-GB" w:eastAsia="zh-CN"/>
        </w:rPr>
        <w:t xml:space="preserve">configured by RRC. </w:t>
      </w:r>
    </w:p>
    <w:p w14:paraId="4D3679AB" w14:textId="5EA42973" w:rsidR="00C15919" w:rsidRPr="00D10CFF" w:rsidRDefault="00521341" w:rsidP="00F008E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SimSun" w:hAnsi="Times"/>
          <w:kern w:val="0"/>
          <w:sz w:val="22"/>
          <w:lang w:val="en-GB" w:eastAsia="zh-CN"/>
        </w:rPr>
      </w:pPr>
      <w:r>
        <w:rPr>
          <w:rFonts w:ascii="Times" w:eastAsia="SimSun" w:hAnsi="Times"/>
          <w:kern w:val="0"/>
          <w:sz w:val="22"/>
          <w:lang w:val="en-GB" w:eastAsia="zh-CN"/>
        </w:rPr>
        <w:t xml:space="preserve">After identifying the reference UL resource, </w:t>
      </w:r>
      <w:r w:rsidRPr="00C15919">
        <w:rPr>
          <w:rFonts w:ascii="Times New Roman" w:hAnsi="Times New Roman"/>
          <w:kern w:val="0"/>
          <w:sz w:val="22"/>
        </w:rPr>
        <w:t>the reference UL resource</w:t>
      </w:r>
      <w:r>
        <w:rPr>
          <w:rFonts w:ascii="Times New Roman" w:hAnsi="Times New Roman"/>
          <w:kern w:val="0"/>
          <w:sz w:val="22"/>
        </w:rPr>
        <w:t xml:space="preserve"> is divided into 2</w:t>
      </w:r>
      <w:r w:rsidR="00617864">
        <w:rPr>
          <w:rFonts w:ascii="Times New Roman" w:hAnsi="Times New Roman"/>
          <w:kern w:val="0"/>
          <w:sz w:val="22"/>
        </w:rPr>
        <w:t>-</w:t>
      </w:r>
      <w:r>
        <w:rPr>
          <w:rFonts w:ascii="Times New Roman" w:hAnsi="Times New Roman"/>
          <w:kern w:val="0"/>
          <w:sz w:val="22"/>
        </w:rPr>
        <w:t xml:space="preserve">D time-frequency segments and each segment is indicated by 1-bit. For segmentation, </w:t>
      </w:r>
      <w:r w:rsidR="003D7200">
        <w:rPr>
          <w:rFonts w:ascii="Times New Roman" w:hAnsi="Times New Roman"/>
          <w:kern w:val="0"/>
          <w:sz w:val="22"/>
        </w:rPr>
        <w:t xml:space="preserve">the number </w:t>
      </w:r>
      <w:r w:rsidR="00617864">
        <w:rPr>
          <w:rFonts w:ascii="Times New Roman" w:hAnsi="Times New Roman"/>
          <w:kern w:val="0"/>
          <w:sz w:val="22"/>
        </w:rPr>
        <w:t>of 2-D time-frequency segments</w:t>
      </w:r>
      <w:r w:rsidR="003D7200">
        <w:rPr>
          <w:rFonts w:ascii="Times New Roman" w:hAnsi="Times New Roman"/>
          <w:kern w:val="0"/>
          <w:sz w:val="22"/>
        </w:rPr>
        <w:t xml:space="preserve"> </w:t>
      </w:r>
      <w:r w:rsidR="00617864">
        <w:rPr>
          <w:rFonts w:ascii="Times New Roman" w:hAnsi="Times New Roman"/>
          <w:kern w:val="0"/>
          <w:sz w:val="22"/>
        </w:rPr>
        <w:t>(B)</w:t>
      </w:r>
      <w:r w:rsidR="003D7200">
        <w:rPr>
          <w:rFonts w:ascii="Times New Roman" w:hAnsi="Times New Roman"/>
          <w:kern w:val="0"/>
          <w:sz w:val="22"/>
        </w:rPr>
        <w:t>,</w:t>
      </w:r>
      <w:r w:rsidR="00617864">
        <w:rPr>
          <w:rFonts w:ascii="Times New Roman" w:hAnsi="Times New Roman"/>
          <w:kern w:val="0"/>
          <w:sz w:val="22"/>
        </w:rPr>
        <w:t xml:space="preserve"> which is equivalently</w:t>
      </w:r>
      <w:r w:rsidR="003D7200">
        <w:rPr>
          <w:rFonts w:ascii="Times New Roman" w:hAnsi="Times New Roman"/>
          <w:kern w:val="0"/>
          <w:sz w:val="22"/>
        </w:rPr>
        <w:t xml:space="preserve"> same with</w:t>
      </w:r>
      <w:r w:rsidR="00617864">
        <w:rPr>
          <w:rFonts w:ascii="Times New Roman" w:hAnsi="Times New Roman"/>
          <w:kern w:val="0"/>
          <w:sz w:val="22"/>
        </w:rPr>
        <w:t xml:space="preserve"> </w:t>
      </w:r>
      <w:r w:rsidR="003D7200">
        <w:rPr>
          <w:rFonts w:ascii="Times New Roman" w:hAnsi="Times New Roman"/>
          <w:kern w:val="0"/>
          <w:sz w:val="22"/>
        </w:rPr>
        <w:t>the number</w:t>
      </w:r>
      <w:r w:rsidR="00617864">
        <w:rPr>
          <w:rFonts w:ascii="Times New Roman" w:hAnsi="Times New Roman"/>
          <w:kern w:val="0"/>
          <w:sz w:val="22"/>
        </w:rPr>
        <w:t xml:space="preserve"> of </w:t>
      </w:r>
      <w:r w:rsidR="003D7200">
        <w:rPr>
          <w:rFonts w:ascii="Times New Roman" w:hAnsi="Times New Roman"/>
          <w:kern w:val="0"/>
          <w:sz w:val="22"/>
        </w:rPr>
        <w:t xml:space="preserve">UL CI </w:t>
      </w:r>
      <w:r w:rsidR="00617864">
        <w:rPr>
          <w:rFonts w:ascii="Times New Roman" w:hAnsi="Times New Roman"/>
          <w:kern w:val="0"/>
          <w:sz w:val="22"/>
        </w:rPr>
        <w:t>bit-size</w:t>
      </w:r>
      <w:r w:rsidR="003D7200">
        <w:rPr>
          <w:rFonts w:ascii="Times New Roman" w:hAnsi="Times New Roman"/>
          <w:kern w:val="0"/>
          <w:sz w:val="22"/>
        </w:rPr>
        <w:t>,</w:t>
      </w:r>
      <w:r w:rsidR="00617864">
        <w:rPr>
          <w:rFonts w:ascii="Times New Roman" w:hAnsi="Times New Roman"/>
          <w:kern w:val="0"/>
          <w:sz w:val="22"/>
        </w:rPr>
        <w:t xml:space="preserve"> and time granularity (</w:t>
      </w:r>
      <w:r w:rsidR="00D10CFF">
        <w:rPr>
          <w:rFonts w:ascii="Times New Roman" w:hAnsi="Times New Roman"/>
          <w:kern w:val="0"/>
          <w:sz w:val="22"/>
        </w:rPr>
        <w:t>G</w:t>
      </w:r>
      <w:r w:rsidR="00D10CFF" w:rsidRPr="00F008E4">
        <w:rPr>
          <w:rFonts w:ascii="Times New Roman" w:hAnsi="Times New Roman"/>
          <w:kern w:val="0"/>
          <w:sz w:val="22"/>
          <w:vertAlign w:val="subscript"/>
        </w:rPr>
        <w:t>T</w:t>
      </w:r>
      <w:r w:rsidR="00617864">
        <w:rPr>
          <w:rFonts w:ascii="Times New Roman" w:hAnsi="Times New Roman"/>
          <w:kern w:val="0"/>
          <w:sz w:val="22"/>
        </w:rPr>
        <w:t xml:space="preserve">) </w:t>
      </w:r>
      <w:r w:rsidR="003D7200">
        <w:rPr>
          <w:rFonts w:ascii="Times New Roman" w:hAnsi="Times New Roman"/>
          <w:kern w:val="0"/>
          <w:sz w:val="22"/>
        </w:rPr>
        <w:t>are</w:t>
      </w:r>
      <w:r w:rsidR="00617864">
        <w:rPr>
          <w:rFonts w:ascii="Times New Roman" w:hAnsi="Times New Roman"/>
          <w:kern w:val="0"/>
          <w:sz w:val="22"/>
        </w:rPr>
        <w:t xml:space="preserve"> configured. According to the time granularity, the reference UL resource is first segmented in time domain </w:t>
      </w:r>
      <w:r w:rsidR="003D7200">
        <w:rPr>
          <w:rFonts w:ascii="Times New Roman" w:hAnsi="Times New Roman"/>
          <w:kern w:val="0"/>
          <w:sz w:val="22"/>
        </w:rPr>
        <w:t xml:space="preserve">to </w:t>
      </w:r>
      <w:r w:rsidR="00617864">
        <w:rPr>
          <w:rFonts w:ascii="Times New Roman" w:hAnsi="Times New Roman"/>
          <w:kern w:val="0"/>
          <w:sz w:val="22"/>
        </w:rPr>
        <w:t>generate N</w:t>
      </w:r>
      <w:r w:rsidR="00617864" w:rsidRPr="00F008E4">
        <w:rPr>
          <w:rFonts w:ascii="Times New Roman" w:hAnsi="Times New Roman"/>
          <w:kern w:val="0"/>
          <w:sz w:val="22"/>
          <w:vertAlign w:val="subscript"/>
        </w:rPr>
        <w:t>T</w:t>
      </w:r>
      <w:r w:rsidR="00617864" w:rsidRPr="00F008E4">
        <w:rPr>
          <w:rFonts w:ascii="Times New Roman" w:hAnsi="Times New Roman"/>
          <w:kern w:val="0"/>
          <w:sz w:val="22"/>
        </w:rPr>
        <w:t xml:space="preserve"> symbols groups</w:t>
      </w:r>
      <w:r w:rsidR="00617864">
        <w:rPr>
          <w:rFonts w:ascii="Times New Roman" w:hAnsi="Times New Roman"/>
          <w:kern w:val="0"/>
          <w:sz w:val="22"/>
        </w:rPr>
        <w:t>. T</w:t>
      </w:r>
      <w:r w:rsidR="00617864" w:rsidRPr="00617864">
        <w:rPr>
          <w:rFonts w:ascii="Times New Roman" w:hAnsi="Times New Roman"/>
          <w:kern w:val="0"/>
          <w:sz w:val="22"/>
        </w:rPr>
        <w:t>he</w:t>
      </w:r>
      <w:r w:rsidR="00D10CFF">
        <w:rPr>
          <w:rFonts w:ascii="Times New Roman" w:hAnsi="Times New Roman"/>
          <w:kern w:val="0"/>
          <w:sz w:val="22"/>
        </w:rPr>
        <w:t xml:space="preserve"> frequency domain granularity (G</w:t>
      </w:r>
      <w:r w:rsidR="00D10CFF" w:rsidRPr="00F008E4">
        <w:rPr>
          <w:rFonts w:ascii="Times New Roman" w:hAnsi="Times New Roman"/>
          <w:kern w:val="0"/>
          <w:sz w:val="22"/>
          <w:vertAlign w:val="subscript"/>
        </w:rPr>
        <w:t>F</w:t>
      </w:r>
      <w:r w:rsidR="00D10CFF">
        <w:rPr>
          <w:rFonts w:ascii="Times New Roman" w:hAnsi="Times New Roman"/>
          <w:kern w:val="0"/>
          <w:sz w:val="22"/>
        </w:rPr>
        <w:t xml:space="preserve">) and the </w:t>
      </w:r>
      <w:r w:rsidR="00617864">
        <w:rPr>
          <w:rFonts w:ascii="Times New Roman" w:hAnsi="Times New Roman"/>
          <w:kern w:val="0"/>
          <w:sz w:val="22"/>
        </w:rPr>
        <w:t>number of frequency-domain segments (N</w:t>
      </w:r>
      <w:r w:rsidR="00617864" w:rsidRPr="00F008E4">
        <w:rPr>
          <w:rFonts w:ascii="Times New Roman" w:hAnsi="Times New Roman"/>
          <w:kern w:val="0"/>
          <w:sz w:val="22"/>
          <w:vertAlign w:val="subscript"/>
        </w:rPr>
        <w:t>F</w:t>
      </w:r>
      <w:r w:rsidR="00617864">
        <w:rPr>
          <w:rFonts w:ascii="Times New Roman" w:hAnsi="Times New Roman"/>
          <w:kern w:val="0"/>
          <w:sz w:val="22"/>
        </w:rPr>
        <w:t xml:space="preserve">) </w:t>
      </w:r>
      <w:r w:rsidR="00D10CFF">
        <w:rPr>
          <w:rFonts w:ascii="Times New Roman" w:hAnsi="Times New Roman"/>
          <w:kern w:val="0"/>
          <w:sz w:val="22"/>
        </w:rPr>
        <w:t>are</w:t>
      </w:r>
      <w:r w:rsidR="00617864" w:rsidRPr="00617864">
        <w:rPr>
          <w:rFonts w:ascii="Times New Roman" w:hAnsi="Times New Roman"/>
          <w:kern w:val="0"/>
          <w:sz w:val="22"/>
        </w:rPr>
        <w:t xml:space="preserve"> determined based on </w:t>
      </w:r>
      <w:r w:rsidR="00617864">
        <w:rPr>
          <w:rFonts w:ascii="Times New Roman" w:hAnsi="Times New Roman"/>
          <w:kern w:val="0"/>
          <w:sz w:val="22"/>
        </w:rPr>
        <w:t>the number symbol groups and the</w:t>
      </w:r>
      <w:r w:rsidR="003D7200">
        <w:rPr>
          <w:rFonts w:ascii="Times New Roman" w:hAnsi="Times New Roman"/>
          <w:kern w:val="0"/>
          <w:sz w:val="22"/>
        </w:rPr>
        <w:t xml:space="preserve"> number</w:t>
      </w:r>
      <w:r w:rsidR="00617864">
        <w:rPr>
          <w:rFonts w:ascii="Times New Roman" w:hAnsi="Times New Roman"/>
          <w:kern w:val="0"/>
          <w:sz w:val="22"/>
        </w:rPr>
        <w:t xml:space="preserve"> of 2-D time-frequency segments, such that N</w:t>
      </w:r>
      <w:r w:rsidR="00617864" w:rsidRPr="00F008E4">
        <w:rPr>
          <w:rFonts w:ascii="Times New Roman" w:hAnsi="Times New Roman"/>
          <w:kern w:val="0"/>
          <w:sz w:val="22"/>
          <w:vertAlign w:val="subscript"/>
        </w:rPr>
        <w:t>T</w:t>
      </w:r>
      <w:r w:rsidR="00617864">
        <w:rPr>
          <w:rFonts w:ascii="Times New Roman" w:hAnsi="Times New Roman"/>
          <w:kern w:val="0"/>
          <w:sz w:val="22"/>
        </w:rPr>
        <w:t>*N</w:t>
      </w:r>
      <w:r w:rsidR="00617864" w:rsidRPr="00F008E4">
        <w:rPr>
          <w:rFonts w:ascii="Times New Roman" w:hAnsi="Times New Roman"/>
          <w:kern w:val="0"/>
          <w:sz w:val="22"/>
          <w:vertAlign w:val="subscript"/>
        </w:rPr>
        <w:t>F</w:t>
      </w:r>
      <w:r w:rsidR="00617864" w:rsidRPr="00F008E4">
        <w:rPr>
          <w:rFonts w:ascii="Times New Roman" w:hAnsi="Times New Roman" w:hint="eastAsia"/>
          <w:kern w:val="0"/>
          <w:sz w:val="22"/>
        </w:rPr>
        <w:t>≤</w:t>
      </w:r>
      <w:r w:rsidR="00617864">
        <w:rPr>
          <w:rFonts w:ascii="Times New Roman" w:hAnsi="Times New Roman"/>
          <w:kern w:val="0"/>
          <w:sz w:val="22"/>
        </w:rPr>
        <w:t>B</w:t>
      </w:r>
      <w:r w:rsidR="003D7200">
        <w:rPr>
          <w:rFonts w:ascii="Times New Roman" w:hAnsi="Times New Roman"/>
          <w:kern w:val="0"/>
          <w:sz w:val="22"/>
        </w:rPr>
        <w:t>,</w:t>
      </w:r>
      <w:r w:rsidR="00617864">
        <w:rPr>
          <w:rFonts w:ascii="Times New Roman" w:hAnsi="Times New Roman"/>
          <w:kern w:val="0"/>
          <w:sz w:val="22"/>
        </w:rPr>
        <w:t xml:space="preserve"> then F PRBs are segmented into N</w:t>
      </w:r>
      <w:r w:rsidR="00617864" w:rsidRPr="00F008E4">
        <w:rPr>
          <w:rFonts w:ascii="Times New Roman" w:hAnsi="Times New Roman"/>
          <w:kern w:val="0"/>
          <w:sz w:val="22"/>
          <w:vertAlign w:val="subscript"/>
        </w:rPr>
        <w:t>F</w:t>
      </w:r>
      <w:r w:rsidR="00617864">
        <w:rPr>
          <w:rFonts w:ascii="Times New Roman" w:hAnsi="Times New Roman"/>
          <w:kern w:val="0"/>
          <w:sz w:val="22"/>
        </w:rPr>
        <w:t xml:space="preserve"> PRB groups. </w:t>
      </w:r>
      <w:r w:rsidR="00D10CFF">
        <w:rPr>
          <w:rFonts w:ascii="Times New Roman" w:hAnsi="Times New Roman"/>
          <w:kern w:val="0"/>
          <w:sz w:val="22"/>
        </w:rPr>
        <w:t xml:space="preserve">For example, </w:t>
      </w:r>
      <w:r w:rsidR="003D7200">
        <w:rPr>
          <w:rFonts w:ascii="Times New Roman" w:hAnsi="Times New Roman"/>
          <w:kern w:val="0"/>
          <w:sz w:val="22"/>
        </w:rPr>
        <w:t xml:space="preserve">Figure 1 shows </w:t>
      </w:r>
      <w:r w:rsidR="00D10CFF">
        <w:rPr>
          <w:rFonts w:ascii="Times New Roman" w:hAnsi="Times New Roman"/>
          <w:kern w:val="0"/>
          <w:sz w:val="22"/>
        </w:rPr>
        <w:t>the case of Y=4, B=8, and G</w:t>
      </w:r>
      <w:r w:rsidR="00D10CFF" w:rsidRPr="00F008E4">
        <w:rPr>
          <w:rFonts w:ascii="Times New Roman" w:hAnsi="Times New Roman"/>
          <w:kern w:val="0"/>
          <w:sz w:val="22"/>
          <w:vertAlign w:val="subscript"/>
        </w:rPr>
        <w:t>T</w:t>
      </w:r>
      <w:r w:rsidR="00D10CFF">
        <w:rPr>
          <w:rFonts w:ascii="Times New Roman" w:hAnsi="Times New Roman"/>
          <w:kern w:val="0"/>
          <w:sz w:val="22"/>
        </w:rPr>
        <w:t>=2. Y symbols are first grouped into N</w:t>
      </w:r>
      <w:r w:rsidR="00D10CFF" w:rsidRPr="00F008E4">
        <w:rPr>
          <w:rFonts w:ascii="Times New Roman" w:hAnsi="Times New Roman"/>
          <w:kern w:val="0"/>
          <w:sz w:val="22"/>
          <w:vertAlign w:val="subscript"/>
        </w:rPr>
        <w:t>T</w:t>
      </w:r>
      <w:r w:rsidR="00D10CFF">
        <w:rPr>
          <w:rFonts w:ascii="Times New Roman" w:hAnsi="Times New Roman"/>
          <w:kern w:val="0"/>
          <w:sz w:val="22"/>
        </w:rPr>
        <w:t>=2 symbol groups, each of which has G</w:t>
      </w:r>
      <w:r w:rsidR="00D10CFF" w:rsidRPr="00F008E4">
        <w:rPr>
          <w:rFonts w:ascii="Times New Roman" w:hAnsi="Times New Roman"/>
          <w:kern w:val="0"/>
          <w:sz w:val="22"/>
          <w:vertAlign w:val="subscript"/>
        </w:rPr>
        <w:t>T</w:t>
      </w:r>
      <w:r w:rsidR="00D10CFF">
        <w:rPr>
          <w:rFonts w:ascii="Times New Roman" w:hAnsi="Times New Roman"/>
          <w:kern w:val="0"/>
          <w:sz w:val="22"/>
        </w:rPr>
        <w:t>=2 symbols. The frequency domain of reference UL resource is partitioned into N</w:t>
      </w:r>
      <w:r w:rsidR="00D10CFF" w:rsidRPr="00143C02">
        <w:rPr>
          <w:rFonts w:ascii="Times New Roman" w:hAnsi="Times New Roman"/>
          <w:kern w:val="0"/>
          <w:sz w:val="22"/>
          <w:vertAlign w:val="subscript"/>
        </w:rPr>
        <w:t>F</w:t>
      </w:r>
      <w:r w:rsidR="00D10CFF" w:rsidRPr="00143C02">
        <w:rPr>
          <w:rFonts w:ascii="Times New Roman" w:hAnsi="Times New Roman"/>
          <w:kern w:val="0"/>
          <w:sz w:val="22"/>
        </w:rPr>
        <w:t>=4</w:t>
      </w:r>
      <w:r w:rsidR="00D10CFF">
        <w:rPr>
          <w:rFonts w:ascii="Times New Roman" w:hAnsi="Times New Roman"/>
          <w:kern w:val="0"/>
          <w:sz w:val="22"/>
        </w:rPr>
        <w:t xml:space="preserve"> PRB groups. Here, N</w:t>
      </w:r>
      <w:r w:rsidR="00D10CFF" w:rsidRPr="00F008E4">
        <w:rPr>
          <w:rFonts w:ascii="Times New Roman" w:hAnsi="Times New Roman"/>
          <w:kern w:val="0"/>
          <w:sz w:val="22"/>
          <w:vertAlign w:val="subscript"/>
        </w:rPr>
        <w:t>F</w:t>
      </w:r>
      <w:r w:rsidR="00D10CFF">
        <w:rPr>
          <w:rFonts w:ascii="Times New Roman" w:hAnsi="Times New Roman"/>
          <w:kern w:val="0"/>
          <w:sz w:val="22"/>
        </w:rPr>
        <w:t xml:space="preserve"> = floor(B/</w:t>
      </w:r>
      <w:proofErr w:type="gramStart"/>
      <w:r w:rsidR="00D10CFF">
        <w:rPr>
          <w:rFonts w:ascii="Times New Roman" w:hAnsi="Times New Roman"/>
          <w:kern w:val="0"/>
          <w:sz w:val="22"/>
        </w:rPr>
        <w:t>N</w:t>
      </w:r>
      <w:r w:rsidR="00D10CFF" w:rsidRPr="00F008E4">
        <w:rPr>
          <w:rFonts w:ascii="Times New Roman" w:hAnsi="Times New Roman"/>
          <w:kern w:val="0"/>
          <w:sz w:val="22"/>
          <w:vertAlign w:val="subscript"/>
        </w:rPr>
        <w:t>T</w:t>
      </w:r>
      <w:r w:rsidR="00D10CFF" w:rsidRPr="00F008E4">
        <w:rPr>
          <w:rFonts w:ascii="Times New Roman" w:hAnsi="Times New Roman"/>
          <w:kern w:val="0"/>
          <w:sz w:val="22"/>
        </w:rPr>
        <w:t>)</w:t>
      </w:r>
      <w:r w:rsidR="00852439">
        <w:rPr>
          <w:rFonts w:ascii="Times New Roman" w:hAnsi="Times New Roman"/>
          <w:kern w:val="0"/>
          <w:sz w:val="22"/>
        </w:rPr>
        <w:t>=</w:t>
      </w:r>
      <w:proofErr w:type="gramEnd"/>
      <w:r w:rsidR="00852439">
        <w:rPr>
          <w:rFonts w:ascii="Times New Roman" w:hAnsi="Times New Roman"/>
          <w:kern w:val="0"/>
          <w:sz w:val="22"/>
        </w:rPr>
        <w:t xml:space="preserve"> floor(8/2</w:t>
      </w:r>
      <w:r w:rsidR="00852439" w:rsidRPr="00143C02">
        <w:rPr>
          <w:rFonts w:ascii="Times New Roman" w:hAnsi="Times New Roman"/>
          <w:kern w:val="0"/>
          <w:sz w:val="22"/>
        </w:rPr>
        <w:t>)</w:t>
      </w:r>
      <w:r w:rsidR="00D10CFF">
        <w:rPr>
          <w:rFonts w:ascii="Times New Roman" w:hAnsi="Times New Roman"/>
          <w:kern w:val="0"/>
          <w:sz w:val="22"/>
        </w:rPr>
        <w:t xml:space="preserve"> is chosen to use all of bits in UL CI. </w:t>
      </w:r>
    </w:p>
    <w:p w14:paraId="36CF8E79" w14:textId="53997C4A" w:rsidR="00521341" w:rsidRDefault="00521341" w:rsidP="00C15919">
      <w:pPr>
        <w:widowControl/>
        <w:wordWrap/>
        <w:autoSpaceDE/>
        <w:autoSpaceDN/>
        <w:spacing w:after="120" w:line="276" w:lineRule="auto"/>
        <w:rPr>
          <w:rFonts w:ascii="Times" w:eastAsia="SimSun" w:hAnsi="Times"/>
          <w:kern w:val="0"/>
          <w:sz w:val="22"/>
          <w:lang w:val="en-GB" w:eastAsia="zh-CN"/>
        </w:rPr>
      </w:pPr>
    </w:p>
    <w:p w14:paraId="424215E6" w14:textId="44F103DA" w:rsidR="00521341" w:rsidRDefault="00617864" w:rsidP="00F008E4">
      <w:pPr>
        <w:widowControl/>
        <w:wordWrap/>
        <w:autoSpaceDE/>
        <w:autoSpaceDN/>
        <w:spacing w:after="120" w:line="276" w:lineRule="auto"/>
        <w:jc w:val="center"/>
        <w:rPr>
          <w:rFonts w:ascii="Times" w:eastAsia="SimSun" w:hAnsi="Times"/>
          <w:kern w:val="0"/>
          <w:sz w:val="22"/>
          <w:lang w:val="en-GB" w:eastAsia="zh-CN"/>
        </w:rPr>
      </w:pPr>
      <w:r>
        <w:rPr>
          <w:rFonts w:ascii="Times" w:eastAsia="SimSun" w:hAnsi="Times"/>
          <w:noProof/>
          <w:kern w:val="0"/>
          <w:sz w:val="22"/>
          <w:lang w:val="en-GB" w:eastAsia="zh-CN"/>
        </w:rPr>
        <w:drawing>
          <wp:inline distT="0" distB="0" distL="0" distR="0" wp14:anchorId="21034B9A" wp14:editId="41B2A859">
            <wp:extent cx="5923648" cy="1931087"/>
            <wp:effectExtent l="0" t="0" r="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070" cy="19406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2D90F1" w14:textId="7F4FA7AC" w:rsidR="00617864" w:rsidRPr="00F008E4" w:rsidRDefault="00617864" w:rsidP="00F008E4">
      <w:pPr>
        <w:widowControl/>
        <w:wordWrap/>
        <w:autoSpaceDE/>
        <w:autoSpaceDN/>
        <w:spacing w:after="120" w:line="276" w:lineRule="auto"/>
        <w:jc w:val="center"/>
        <w:rPr>
          <w:rFonts w:ascii="Times" w:eastAsiaTheme="minorEastAsia" w:hAnsi="Times"/>
          <w:kern w:val="0"/>
          <w:sz w:val="22"/>
          <w:lang w:val="en-GB"/>
        </w:rPr>
      </w:pPr>
      <w:r>
        <w:rPr>
          <w:rFonts w:ascii="Times" w:eastAsiaTheme="minorEastAsia" w:hAnsi="Times" w:hint="eastAsia"/>
          <w:kern w:val="0"/>
          <w:sz w:val="22"/>
          <w:lang w:val="en-GB"/>
        </w:rPr>
        <w:t>F</w:t>
      </w:r>
      <w:r>
        <w:rPr>
          <w:rFonts w:ascii="Times" w:eastAsiaTheme="minorEastAsia" w:hAnsi="Times"/>
          <w:kern w:val="0"/>
          <w:sz w:val="22"/>
          <w:lang w:val="en-GB"/>
        </w:rPr>
        <w:t>igure 1. Illustration of reference UL resource and segmentation</w:t>
      </w:r>
    </w:p>
    <w:p w14:paraId="33C8293D" w14:textId="77777777" w:rsidR="00F008E4" w:rsidRDefault="00F008E4" w:rsidP="00F008E4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bCs/>
          <w:kern w:val="0"/>
          <w:sz w:val="22"/>
          <w:u w:val="single"/>
        </w:rPr>
      </w:pPr>
    </w:p>
    <w:p w14:paraId="459CBEA8" w14:textId="736639E6" w:rsidR="00852439" w:rsidRPr="00F008E4" w:rsidRDefault="00C505C1" w:rsidP="00F008E4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bCs/>
          <w:kern w:val="0"/>
          <w:sz w:val="22"/>
          <w:u w:val="single"/>
        </w:rPr>
      </w:pPr>
      <w:r>
        <w:rPr>
          <w:rFonts w:ascii="Times New Roman" w:hAnsi="Times New Roman"/>
          <w:b/>
          <w:bCs/>
          <w:kern w:val="0"/>
          <w:sz w:val="22"/>
          <w:u w:val="single"/>
        </w:rPr>
        <w:lastRenderedPageBreak/>
        <w:t>Exclude s</w:t>
      </w:r>
      <w:r w:rsidR="00852439" w:rsidRPr="00F008E4">
        <w:rPr>
          <w:rFonts w:ascii="Times New Roman" w:hAnsi="Times New Roman"/>
          <w:b/>
          <w:bCs/>
          <w:kern w:val="0"/>
          <w:sz w:val="22"/>
          <w:u w:val="single"/>
        </w:rPr>
        <w:t>emi-static DL symbols</w:t>
      </w:r>
      <w:r>
        <w:rPr>
          <w:rFonts w:ascii="Times New Roman" w:hAnsi="Times New Roman"/>
          <w:b/>
          <w:bCs/>
          <w:kern w:val="0"/>
          <w:sz w:val="22"/>
          <w:u w:val="single"/>
        </w:rPr>
        <w:t xml:space="preserve"> for reference UL resource</w:t>
      </w:r>
    </w:p>
    <w:p w14:paraId="1F1AFEAE" w14:textId="711D8DE4" w:rsidR="00852439" w:rsidRPr="00143C02" w:rsidRDefault="00C15919" w:rsidP="00852439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SimSun" w:hAnsi="Times"/>
          <w:kern w:val="0"/>
          <w:sz w:val="22"/>
          <w:lang w:val="en-GB" w:eastAsia="zh-CN"/>
        </w:rPr>
      </w:pPr>
      <w:r>
        <w:rPr>
          <w:rFonts w:ascii="Times New Roman" w:hAnsi="Times New Roman"/>
          <w:kern w:val="0"/>
          <w:sz w:val="22"/>
        </w:rPr>
        <w:t xml:space="preserve">The remaining issue is whether/how to exclude semi-static DL symbols from reference UL resource. In Rel-15 DL PI, semi-static UL symbols are excluded from reference DL resource which </w:t>
      </w:r>
      <w:r w:rsidR="00521341">
        <w:rPr>
          <w:rFonts w:ascii="Times New Roman" w:hAnsi="Times New Roman"/>
          <w:kern w:val="0"/>
          <w:sz w:val="22"/>
        </w:rPr>
        <w:t>provide</w:t>
      </w:r>
      <w:r>
        <w:rPr>
          <w:rFonts w:ascii="Times New Roman" w:hAnsi="Times New Roman"/>
          <w:kern w:val="0"/>
          <w:sz w:val="22"/>
        </w:rPr>
        <w:t xml:space="preserve">s in </w:t>
      </w:r>
      <w:r w:rsidR="00521341">
        <w:rPr>
          <w:rFonts w:ascii="Times New Roman" w:hAnsi="Times New Roman"/>
          <w:kern w:val="0"/>
          <w:sz w:val="22"/>
        </w:rPr>
        <w:t xml:space="preserve">finer granularity. </w:t>
      </w:r>
      <w:proofErr w:type="gramStart"/>
      <w:r w:rsidR="00521341">
        <w:rPr>
          <w:rFonts w:ascii="Times New Roman" w:hAnsi="Times New Roman"/>
          <w:kern w:val="0"/>
          <w:sz w:val="22"/>
        </w:rPr>
        <w:t>Similarly</w:t>
      </w:r>
      <w:proofErr w:type="gramEnd"/>
      <w:r w:rsidR="00521341">
        <w:rPr>
          <w:rFonts w:ascii="Times New Roman" w:hAnsi="Times New Roman"/>
          <w:kern w:val="0"/>
          <w:sz w:val="22"/>
        </w:rPr>
        <w:t xml:space="preserve"> as in DL PI in Rel-15, by excluding semi-static DL symbol from the reference UL resource, the number of symbol groups given a configured time-domain granularity may be reduced. Also, the remaining bits can be used to divide the frequency domain of the reference UL resource. </w:t>
      </w:r>
      <w:r w:rsidR="00852439">
        <w:rPr>
          <w:rFonts w:ascii="Times New Roman" w:hAnsi="Times New Roman"/>
          <w:kern w:val="0"/>
          <w:sz w:val="22"/>
        </w:rPr>
        <w:t>For example, the case of Y=4, B=8, and G</w:t>
      </w:r>
      <w:r w:rsidR="00852439" w:rsidRPr="00143C02">
        <w:rPr>
          <w:rFonts w:ascii="Times New Roman" w:hAnsi="Times New Roman"/>
          <w:kern w:val="0"/>
          <w:sz w:val="22"/>
          <w:vertAlign w:val="subscript"/>
        </w:rPr>
        <w:t>T</w:t>
      </w:r>
      <w:r w:rsidR="00852439">
        <w:rPr>
          <w:rFonts w:ascii="Times New Roman" w:hAnsi="Times New Roman"/>
          <w:kern w:val="0"/>
          <w:sz w:val="22"/>
        </w:rPr>
        <w:t>=2 is shown in figure 2 with the semi-static DL/UL configuration DDDDDD</w:t>
      </w:r>
      <w:r w:rsidR="00BE1353">
        <w:rPr>
          <w:rFonts w:ascii="Times New Roman" w:hAnsi="Times New Roman"/>
          <w:kern w:val="0"/>
          <w:sz w:val="22"/>
        </w:rPr>
        <w:t>D</w:t>
      </w:r>
      <w:r w:rsidR="00852439">
        <w:rPr>
          <w:rFonts w:ascii="Times New Roman" w:hAnsi="Times New Roman"/>
          <w:kern w:val="0"/>
          <w:sz w:val="22"/>
        </w:rPr>
        <w:t>F</w:t>
      </w:r>
      <w:r w:rsidR="00BE1353">
        <w:rPr>
          <w:rFonts w:ascii="Times New Roman" w:hAnsi="Times New Roman"/>
          <w:kern w:val="0"/>
          <w:sz w:val="22"/>
        </w:rPr>
        <w:t>U</w:t>
      </w:r>
      <w:r w:rsidR="00852439">
        <w:rPr>
          <w:rFonts w:ascii="Times New Roman" w:hAnsi="Times New Roman"/>
          <w:kern w:val="0"/>
          <w:sz w:val="22"/>
        </w:rPr>
        <w:t>UUUUU. Among the Y=4 symbols, the first 2 symbols overlap with semi-static DL symbols so that the reference UL resource only includes last 2 symbols. The reference UL symbols are first grouped into N</w:t>
      </w:r>
      <w:r w:rsidR="00852439" w:rsidRPr="00143C02">
        <w:rPr>
          <w:rFonts w:ascii="Times New Roman" w:hAnsi="Times New Roman"/>
          <w:kern w:val="0"/>
          <w:sz w:val="22"/>
          <w:vertAlign w:val="subscript"/>
        </w:rPr>
        <w:t>T</w:t>
      </w:r>
      <w:r w:rsidR="00852439">
        <w:rPr>
          <w:rFonts w:ascii="Times New Roman" w:hAnsi="Times New Roman"/>
          <w:kern w:val="0"/>
          <w:sz w:val="22"/>
        </w:rPr>
        <w:t>=1 symbol group, each of which has G</w:t>
      </w:r>
      <w:r w:rsidR="00852439" w:rsidRPr="00143C02">
        <w:rPr>
          <w:rFonts w:ascii="Times New Roman" w:hAnsi="Times New Roman"/>
          <w:kern w:val="0"/>
          <w:sz w:val="22"/>
          <w:vertAlign w:val="subscript"/>
        </w:rPr>
        <w:t>T</w:t>
      </w:r>
      <w:r w:rsidR="00852439">
        <w:rPr>
          <w:rFonts w:ascii="Times New Roman" w:hAnsi="Times New Roman"/>
          <w:kern w:val="0"/>
          <w:sz w:val="22"/>
        </w:rPr>
        <w:t>=2 symbols. The frequency domain of reference UL resource is partitioned into N</w:t>
      </w:r>
      <w:r w:rsidR="00852439" w:rsidRPr="00143C02">
        <w:rPr>
          <w:rFonts w:ascii="Times New Roman" w:hAnsi="Times New Roman"/>
          <w:kern w:val="0"/>
          <w:sz w:val="22"/>
          <w:vertAlign w:val="subscript"/>
        </w:rPr>
        <w:t>F</w:t>
      </w:r>
      <w:r w:rsidR="00852439" w:rsidRPr="00143C02">
        <w:rPr>
          <w:rFonts w:ascii="Times New Roman" w:hAnsi="Times New Roman"/>
          <w:kern w:val="0"/>
          <w:sz w:val="22"/>
        </w:rPr>
        <w:t>=</w:t>
      </w:r>
      <w:r w:rsidR="00852439">
        <w:rPr>
          <w:rFonts w:ascii="Times New Roman" w:hAnsi="Times New Roman"/>
          <w:kern w:val="0"/>
          <w:sz w:val="22"/>
        </w:rPr>
        <w:t>8 PRB groups. Here, N</w:t>
      </w:r>
      <w:r w:rsidR="00852439" w:rsidRPr="00143C02">
        <w:rPr>
          <w:rFonts w:ascii="Times New Roman" w:hAnsi="Times New Roman"/>
          <w:kern w:val="0"/>
          <w:sz w:val="22"/>
          <w:vertAlign w:val="subscript"/>
        </w:rPr>
        <w:t>F</w:t>
      </w:r>
      <w:r w:rsidR="00852439">
        <w:rPr>
          <w:rFonts w:ascii="Times New Roman" w:hAnsi="Times New Roman"/>
          <w:kern w:val="0"/>
          <w:sz w:val="22"/>
        </w:rPr>
        <w:t xml:space="preserve"> = floor(B/</w:t>
      </w:r>
      <w:proofErr w:type="gramStart"/>
      <w:r w:rsidR="00852439">
        <w:rPr>
          <w:rFonts w:ascii="Times New Roman" w:hAnsi="Times New Roman"/>
          <w:kern w:val="0"/>
          <w:sz w:val="22"/>
        </w:rPr>
        <w:t>N</w:t>
      </w:r>
      <w:r w:rsidR="00852439" w:rsidRPr="00143C02">
        <w:rPr>
          <w:rFonts w:ascii="Times New Roman" w:hAnsi="Times New Roman"/>
          <w:kern w:val="0"/>
          <w:sz w:val="22"/>
          <w:vertAlign w:val="subscript"/>
        </w:rPr>
        <w:t>T</w:t>
      </w:r>
      <w:r w:rsidR="00852439" w:rsidRPr="00143C02">
        <w:rPr>
          <w:rFonts w:ascii="Times New Roman" w:hAnsi="Times New Roman"/>
          <w:kern w:val="0"/>
          <w:sz w:val="22"/>
        </w:rPr>
        <w:t>)</w:t>
      </w:r>
      <w:r w:rsidR="00852439">
        <w:rPr>
          <w:rFonts w:ascii="Times New Roman" w:hAnsi="Times New Roman"/>
          <w:kern w:val="0"/>
          <w:sz w:val="22"/>
        </w:rPr>
        <w:t>=</w:t>
      </w:r>
      <w:proofErr w:type="gramEnd"/>
      <w:r w:rsidR="00852439" w:rsidRPr="00852439">
        <w:rPr>
          <w:rFonts w:ascii="Times New Roman" w:hAnsi="Times New Roman"/>
          <w:kern w:val="0"/>
          <w:sz w:val="22"/>
        </w:rPr>
        <w:t xml:space="preserve"> </w:t>
      </w:r>
      <w:r w:rsidR="00852439">
        <w:rPr>
          <w:rFonts w:ascii="Times New Roman" w:hAnsi="Times New Roman"/>
          <w:kern w:val="0"/>
          <w:sz w:val="22"/>
        </w:rPr>
        <w:t>floor(8/1</w:t>
      </w:r>
      <w:r w:rsidR="00852439" w:rsidRPr="00143C02">
        <w:rPr>
          <w:rFonts w:ascii="Times New Roman" w:hAnsi="Times New Roman"/>
          <w:kern w:val="0"/>
          <w:sz w:val="22"/>
        </w:rPr>
        <w:t>)</w:t>
      </w:r>
      <w:r w:rsidR="00852439">
        <w:rPr>
          <w:rFonts w:ascii="Times New Roman" w:hAnsi="Times New Roman"/>
          <w:kern w:val="0"/>
          <w:sz w:val="22"/>
        </w:rPr>
        <w:t>=8 is chosen to use all of bits in UL CI. Compared to figure 1 where 4 symbols are included in reference UL resource, it provides finer granularity in frequency-domain. So, we propose</w:t>
      </w:r>
    </w:p>
    <w:p w14:paraId="4AF9B386" w14:textId="290E27D6" w:rsidR="00C15919" w:rsidRPr="00F008E4" w:rsidRDefault="00C15919" w:rsidP="00F008E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</w:p>
    <w:p w14:paraId="1DBC7FB3" w14:textId="77B06A22" w:rsidR="00C15919" w:rsidRDefault="00D10CFF" w:rsidP="00F008E4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1EA9E032" wp14:editId="0B44E7D3">
            <wp:extent cx="5604510" cy="2031847"/>
            <wp:effectExtent l="0" t="0" r="0" b="6985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4608" cy="20427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DA8490" w14:textId="6C63F5C7" w:rsidR="00C15919" w:rsidRPr="0068048B" w:rsidRDefault="00C15919" w:rsidP="00F008E4">
      <w:pPr>
        <w:pStyle w:val="a9"/>
        <w:widowControl/>
        <w:numPr>
          <w:ilvl w:val="0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iCs/>
          <w:kern w:val="0"/>
          <w:sz w:val="22"/>
        </w:rPr>
      </w:pPr>
      <w:r w:rsidRPr="0068048B">
        <w:rPr>
          <w:rFonts w:ascii="Times New Roman" w:hAnsi="Times New Roman" w:hint="eastAsia"/>
          <w:b/>
          <w:bCs/>
          <w:i/>
          <w:iCs/>
          <w:kern w:val="0"/>
          <w:sz w:val="22"/>
          <w:lang w:val="en-GB"/>
        </w:rPr>
        <w:t>P</w:t>
      </w:r>
      <w:r w:rsidRPr="0068048B">
        <w:rPr>
          <w:rFonts w:ascii="Times New Roman" w:hAnsi="Times New Roman"/>
          <w:b/>
          <w:bCs/>
          <w:i/>
          <w:iCs/>
          <w:kern w:val="0"/>
          <w:sz w:val="22"/>
          <w:lang w:val="en-GB"/>
        </w:rPr>
        <w:t xml:space="preserve">roposal </w:t>
      </w:r>
      <w:r w:rsidR="00D10CFF">
        <w:rPr>
          <w:rFonts w:ascii="Times New Roman" w:hAnsi="Times New Roman"/>
          <w:b/>
          <w:bCs/>
          <w:i/>
          <w:iCs/>
          <w:kern w:val="0"/>
          <w:sz w:val="22"/>
          <w:lang w:val="en-GB"/>
        </w:rPr>
        <w:t>1</w:t>
      </w:r>
      <w:r w:rsidRPr="0068048B">
        <w:rPr>
          <w:rFonts w:ascii="Times New Roman" w:hAnsi="Times New Roman"/>
          <w:b/>
          <w:bCs/>
          <w:i/>
          <w:iCs/>
          <w:kern w:val="0"/>
          <w:sz w:val="22"/>
          <w:lang w:val="en-GB"/>
        </w:rPr>
        <w:t>:</w:t>
      </w:r>
      <w:r w:rsidRPr="0068048B">
        <w:rPr>
          <w:rFonts w:ascii="Times New Roman" w:hAnsi="Times New Roman"/>
          <w:i/>
          <w:iCs/>
          <w:kern w:val="0"/>
          <w:sz w:val="22"/>
          <w:lang w:val="en-GB"/>
        </w:rPr>
        <w:t xml:space="preserve"> </w:t>
      </w:r>
      <w:r w:rsidR="00852439">
        <w:rPr>
          <w:rFonts w:ascii="Times New Roman" w:hAnsi="Times New Roman"/>
          <w:i/>
          <w:iCs/>
          <w:kern w:val="0"/>
          <w:sz w:val="22"/>
          <w:lang w:val="en-GB"/>
        </w:rPr>
        <w:t xml:space="preserve">When determining reference UL resource, </w:t>
      </w:r>
      <w:r w:rsidR="00BE1353">
        <w:rPr>
          <w:rFonts w:ascii="Times New Roman" w:hAnsi="Times New Roman"/>
          <w:i/>
          <w:iCs/>
          <w:kern w:val="0"/>
          <w:sz w:val="22"/>
        </w:rPr>
        <w:t>se</w:t>
      </w:r>
      <w:r w:rsidRPr="0068048B">
        <w:rPr>
          <w:rFonts w:ascii="Times New Roman" w:hAnsi="Times New Roman"/>
          <w:i/>
          <w:iCs/>
          <w:kern w:val="0"/>
          <w:sz w:val="22"/>
        </w:rPr>
        <w:t>mi-static DL symbols are excluded</w:t>
      </w:r>
      <w:r w:rsidR="00D10CFF">
        <w:rPr>
          <w:rFonts w:ascii="Times New Roman" w:hAnsi="Times New Roman"/>
          <w:i/>
          <w:iCs/>
          <w:kern w:val="0"/>
          <w:sz w:val="22"/>
        </w:rPr>
        <w:t xml:space="preserve"> from the Y symbols</w:t>
      </w:r>
      <w:r w:rsidR="00852439">
        <w:rPr>
          <w:rFonts w:ascii="Times New Roman" w:hAnsi="Times New Roman"/>
          <w:i/>
          <w:iCs/>
          <w:kern w:val="0"/>
          <w:sz w:val="22"/>
        </w:rPr>
        <w:t xml:space="preserve">. </w:t>
      </w:r>
    </w:p>
    <w:p w14:paraId="6159E36D" w14:textId="28415986" w:rsidR="007310CB" w:rsidRDefault="007310CB" w:rsidP="002D7C51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2EEF939E" w14:textId="123DA81D" w:rsidR="00852439" w:rsidRDefault="00852439" w:rsidP="002D7C51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bCs/>
          <w:kern w:val="0"/>
          <w:sz w:val="22"/>
          <w:u w:val="single"/>
        </w:rPr>
      </w:pPr>
      <w:r w:rsidRPr="00F008E4">
        <w:rPr>
          <w:rFonts w:ascii="Times New Roman" w:hAnsi="Times New Roman"/>
          <w:b/>
          <w:bCs/>
          <w:kern w:val="0"/>
          <w:sz w:val="22"/>
          <w:u w:val="single"/>
        </w:rPr>
        <w:t>Inconsistent indication</w:t>
      </w:r>
    </w:p>
    <w:p w14:paraId="27A586B2" w14:textId="77777777" w:rsidR="009716EF" w:rsidRPr="00143C02" w:rsidRDefault="009716EF" w:rsidP="009716EF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noProof/>
          <w:kern w:val="0"/>
          <w:sz w:val="22"/>
          <w:lang w:val="en-GB"/>
        </w:rPr>
        <w:drawing>
          <wp:inline distT="0" distB="0" distL="0" distR="0" wp14:anchorId="2110FAE8" wp14:editId="6B8DB6D7">
            <wp:extent cx="5394960" cy="2555907"/>
            <wp:effectExtent l="0" t="0" r="0" b="0"/>
            <wp:docPr id="11" name="그림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4416" cy="25603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2D187C" w14:textId="77777777" w:rsidR="009716EF" w:rsidRDefault="009716EF" w:rsidP="009716EF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  <w:lang w:val="en-GB"/>
        </w:rPr>
        <w:t>F</w:t>
      </w:r>
      <w:r>
        <w:rPr>
          <w:rFonts w:ascii="Times New Roman" w:hAnsi="Times New Roman"/>
          <w:kern w:val="0"/>
          <w:sz w:val="22"/>
          <w:lang w:val="en-GB"/>
        </w:rPr>
        <w:t>igure 3. Overlapping two reference UL resources</w:t>
      </w:r>
    </w:p>
    <w:p w14:paraId="62671535" w14:textId="77777777" w:rsidR="009716EF" w:rsidRPr="00F008E4" w:rsidRDefault="009716EF" w:rsidP="002D7C51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bCs/>
          <w:kern w:val="0"/>
          <w:sz w:val="22"/>
          <w:u w:val="single"/>
          <w:lang w:val="en-GB"/>
        </w:rPr>
      </w:pPr>
    </w:p>
    <w:p w14:paraId="7E4A8BCE" w14:textId="5E95FC9D" w:rsidR="00852439" w:rsidRDefault="00852439" w:rsidP="00852439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lastRenderedPageBreak/>
        <w:t xml:space="preserve">The duration of reference UL resource, Y, can be configured with a value larger than UL CI monitoring periodicity. In this case, two reference UL resources are partially overlapped. The remaining issue is that when a UE receives two UL CIs and </w:t>
      </w:r>
      <w:r w:rsidR="00634F7B">
        <w:rPr>
          <w:rFonts w:ascii="Times New Roman" w:hAnsi="Times New Roman"/>
          <w:kern w:val="0"/>
          <w:sz w:val="22"/>
          <w:lang w:val="en-GB"/>
        </w:rPr>
        <w:t xml:space="preserve">the </w:t>
      </w:r>
      <w:r>
        <w:rPr>
          <w:rFonts w:ascii="Times New Roman" w:hAnsi="Times New Roman"/>
          <w:kern w:val="0"/>
          <w:sz w:val="22"/>
          <w:lang w:val="en-GB"/>
        </w:rPr>
        <w:t xml:space="preserve">CIs indicate different cancelation </w:t>
      </w:r>
      <w:r w:rsidR="0083455F">
        <w:rPr>
          <w:rFonts w:ascii="Times New Roman" w:hAnsi="Times New Roman"/>
          <w:kern w:val="0"/>
          <w:sz w:val="22"/>
          <w:lang w:val="en-GB"/>
        </w:rPr>
        <w:t xml:space="preserve">information for a symbol. It is shown in figure 3 where </w:t>
      </w:r>
      <w:r w:rsidR="00BE1353">
        <w:rPr>
          <w:rFonts w:ascii="Times New Roman" w:hAnsi="Times New Roman" w:hint="eastAsia"/>
          <w:kern w:val="0"/>
          <w:sz w:val="22"/>
          <w:lang w:val="en-GB"/>
        </w:rPr>
        <w:t>t</w:t>
      </w:r>
      <w:r w:rsidR="00BE1353">
        <w:rPr>
          <w:rFonts w:ascii="Times New Roman" w:hAnsi="Times New Roman"/>
          <w:kern w:val="0"/>
          <w:sz w:val="22"/>
          <w:lang w:val="en-GB"/>
        </w:rPr>
        <w:t>ime domain granularity is configured to G</w:t>
      </w:r>
      <w:r w:rsidR="00BE1353" w:rsidRPr="00F008E4">
        <w:rPr>
          <w:rFonts w:ascii="Times New Roman" w:hAnsi="Times New Roman"/>
          <w:kern w:val="0"/>
          <w:sz w:val="22"/>
          <w:vertAlign w:val="subscript"/>
          <w:lang w:val="en-GB"/>
        </w:rPr>
        <w:t>T</w:t>
      </w:r>
      <w:r w:rsidR="00BE1353">
        <w:rPr>
          <w:rFonts w:ascii="Times New Roman" w:hAnsi="Times New Roman"/>
          <w:kern w:val="0"/>
          <w:sz w:val="22"/>
          <w:lang w:val="en-GB"/>
        </w:rPr>
        <w:t xml:space="preserve"> = 2 symbols. </w:t>
      </w:r>
      <w:r w:rsidR="004341D5">
        <w:rPr>
          <w:rFonts w:ascii="Times New Roman" w:hAnsi="Times New Roman"/>
          <w:kern w:val="0"/>
          <w:sz w:val="22"/>
          <w:lang w:val="en-GB"/>
        </w:rPr>
        <w:t xml:space="preserve">An </w:t>
      </w:r>
      <w:r w:rsidR="00BE1353">
        <w:rPr>
          <w:rFonts w:ascii="Times New Roman" w:hAnsi="Times New Roman"/>
          <w:kern w:val="0"/>
          <w:sz w:val="22"/>
          <w:lang w:val="en-GB"/>
        </w:rPr>
        <w:t xml:space="preserve">UL </w:t>
      </w:r>
      <w:r w:rsidR="004341D5">
        <w:rPr>
          <w:rFonts w:ascii="Times New Roman" w:hAnsi="Times New Roman"/>
          <w:kern w:val="0"/>
          <w:sz w:val="22"/>
          <w:lang w:val="en-GB"/>
        </w:rPr>
        <w:t>channel/</w:t>
      </w:r>
      <w:r w:rsidR="00BE1353">
        <w:rPr>
          <w:rFonts w:ascii="Times New Roman" w:hAnsi="Times New Roman"/>
          <w:kern w:val="0"/>
          <w:sz w:val="22"/>
          <w:lang w:val="en-GB"/>
        </w:rPr>
        <w:t xml:space="preserve">signal </w:t>
      </w:r>
      <w:r w:rsidR="004341D5">
        <w:rPr>
          <w:rFonts w:ascii="Times New Roman" w:hAnsi="Times New Roman"/>
          <w:kern w:val="0"/>
          <w:sz w:val="22"/>
          <w:lang w:val="en-GB"/>
        </w:rPr>
        <w:t xml:space="preserve">overlaps with first symbol of </w:t>
      </w:r>
      <w:r w:rsidR="00BE1353">
        <w:rPr>
          <w:rFonts w:ascii="Times New Roman" w:hAnsi="Times New Roman"/>
          <w:kern w:val="0"/>
          <w:sz w:val="22"/>
          <w:lang w:val="en-GB"/>
        </w:rPr>
        <w:t>the 6</w:t>
      </w:r>
      <w:r w:rsidR="00BE1353" w:rsidRPr="00F008E4">
        <w:rPr>
          <w:rFonts w:ascii="Times New Roman" w:hAnsi="Times New Roman"/>
          <w:kern w:val="0"/>
          <w:sz w:val="22"/>
          <w:vertAlign w:val="superscript"/>
          <w:lang w:val="en-GB"/>
        </w:rPr>
        <w:t>th</w:t>
      </w:r>
      <w:r w:rsidR="00BE1353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BE1353">
        <w:rPr>
          <w:rFonts w:ascii="Times New Roman" w:hAnsi="Times New Roman" w:hint="eastAsia"/>
          <w:kern w:val="0"/>
          <w:sz w:val="22"/>
          <w:lang w:val="en-GB"/>
        </w:rPr>
        <w:t>s</w:t>
      </w:r>
      <w:r w:rsidR="00BE1353">
        <w:rPr>
          <w:rFonts w:ascii="Times New Roman" w:hAnsi="Times New Roman"/>
          <w:kern w:val="0"/>
          <w:sz w:val="22"/>
          <w:lang w:val="en-GB"/>
        </w:rPr>
        <w:t xml:space="preserve">ymbol group in the reference UL resource </w:t>
      </w:r>
      <w:r w:rsidR="004341D5">
        <w:rPr>
          <w:rFonts w:ascii="Times New Roman" w:hAnsi="Times New Roman"/>
          <w:kern w:val="0"/>
          <w:sz w:val="22"/>
          <w:lang w:val="en-GB"/>
        </w:rPr>
        <w:t>corresponding to</w:t>
      </w:r>
      <w:r w:rsidR="00BE1353">
        <w:rPr>
          <w:rFonts w:ascii="Times New Roman" w:hAnsi="Times New Roman"/>
          <w:kern w:val="0"/>
          <w:sz w:val="22"/>
          <w:lang w:val="en-GB"/>
        </w:rPr>
        <w:t xml:space="preserve"> UL CI#0</w:t>
      </w:r>
      <w:r w:rsidR="004341D5">
        <w:rPr>
          <w:rFonts w:ascii="Times New Roman" w:hAnsi="Times New Roman"/>
          <w:kern w:val="0"/>
          <w:sz w:val="22"/>
          <w:lang w:val="en-GB"/>
        </w:rPr>
        <w:t>. So, the UL CI#0 indicates ‘1’ for the 6</w:t>
      </w:r>
      <w:r w:rsidR="004341D5" w:rsidRPr="00F008E4">
        <w:rPr>
          <w:rFonts w:ascii="Times New Roman" w:hAnsi="Times New Roman"/>
          <w:kern w:val="0"/>
          <w:sz w:val="22"/>
          <w:vertAlign w:val="superscript"/>
          <w:lang w:val="en-GB"/>
        </w:rPr>
        <w:t>th</w:t>
      </w:r>
      <w:r w:rsidR="004341D5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4341D5">
        <w:rPr>
          <w:rFonts w:ascii="Times New Roman" w:hAnsi="Times New Roman" w:hint="eastAsia"/>
          <w:kern w:val="0"/>
          <w:sz w:val="22"/>
          <w:lang w:val="en-GB"/>
        </w:rPr>
        <w:t>s</w:t>
      </w:r>
      <w:r w:rsidR="004341D5">
        <w:rPr>
          <w:rFonts w:ascii="Times New Roman" w:hAnsi="Times New Roman"/>
          <w:kern w:val="0"/>
          <w:sz w:val="22"/>
          <w:lang w:val="en-GB"/>
        </w:rPr>
        <w:t>ymbol group. However, the UL channel/signal overlaps with second symbol of the 2</w:t>
      </w:r>
      <w:r w:rsidR="004341D5" w:rsidRPr="00F008E4">
        <w:rPr>
          <w:rFonts w:ascii="Times New Roman" w:hAnsi="Times New Roman"/>
          <w:kern w:val="0"/>
          <w:sz w:val="22"/>
          <w:vertAlign w:val="superscript"/>
          <w:lang w:val="en-GB"/>
        </w:rPr>
        <w:t>nd</w:t>
      </w:r>
      <w:r w:rsidR="004341D5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4341D5">
        <w:rPr>
          <w:rFonts w:ascii="Times New Roman" w:hAnsi="Times New Roman" w:hint="eastAsia"/>
          <w:kern w:val="0"/>
          <w:sz w:val="22"/>
          <w:lang w:val="en-GB"/>
        </w:rPr>
        <w:t>s</w:t>
      </w:r>
      <w:r w:rsidR="004341D5">
        <w:rPr>
          <w:rFonts w:ascii="Times New Roman" w:hAnsi="Times New Roman"/>
          <w:kern w:val="0"/>
          <w:sz w:val="22"/>
          <w:lang w:val="en-GB"/>
        </w:rPr>
        <w:t>ymbol group in the reference UL resource corresponding to UL CI#1. So, the UL CI#1 indicates ‘1’ for the 2</w:t>
      </w:r>
      <w:r w:rsidR="004341D5" w:rsidRPr="00F008E4">
        <w:rPr>
          <w:rFonts w:ascii="Times New Roman" w:hAnsi="Times New Roman"/>
          <w:kern w:val="0"/>
          <w:sz w:val="22"/>
          <w:vertAlign w:val="superscript"/>
          <w:lang w:val="en-GB"/>
        </w:rPr>
        <w:t>nd</w:t>
      </w:r>
      <w:r w:rsidR="004341D5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4341D5">
        <w:rPr>
          <w:rFonts w:ascii="Times New Roman" w:hAnsi="Times New Roman" w:hint="eastAsia"/>
          <w:kern w:val="0"/>
          <w:sz w:val="22"/>
          <w:lang w:val="en-GB"/>
        </w:rPr>
        <w:t>s</w:t>
      </w:r>
      <w:r w:rsidR="004341D5">
        <w:rPr>
          <w:rFonts w:ascii="Times New Roman" w:hAnsi="Times New Roman"/>
          <w:kern w:val="0"/>
          <w:sz w:val="22"/>
          <w:lang w:val="en-GB"/>
        </w:rPr>
        <w:t xml:space="preserve">ymbol group. The problem is whether to cancel a UL channel/signal in symbol ‘s1’ and ‘s2’. From UL CI#0 perspective, an UL signal in symbol ‘s1’ should not be cancelled, i.e., transmitted while from UL CI#1 perspective, the UL signal in symbol ‘s1’ should cancelled. Two options are considered: </w:t>
      </w:r>
    </w:p>
    <w:p w14:paraId="6DFFCEBF" w14:textId="3C3C1F61" w:rsidR="004341D5" w:rsidRPr="00F008E4" w:rsidRDefault="004341D5" w:rsidP="00F008E4">
      <w:pPr>
        <w:pStyle w:val="a9"/>
        <w:widowControl/>
        <w:numPr>
          <w:ilvl w:val="0"/>
          <w:numId w:val="61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  <w:lang w:val="en-GB"/>
        </w:rPr>
      </w:pPr>
      <w:r w:rsidRPr="00F008E4">
        <w:rPr>
          <w:rFonts w:ascii="Times New Roman" w:hAnsi="Times New Roman"/>
          <w:kern w:val="0"/>
          <w:sz w:val="22"/>
          <w:lang w:val="en-GB"/>
        </w:rPr>
        <w:t>Option 1. Follow the latest UL CI, i.e., UL CI#1</w:t>
      </w:r>
    </w:p>
    <w:p w14:paraId="698CB1C4" w14:textId="6B0291B8" w:rsidR="004341D5" w:rsidRPr="009716EF" w:rsidRDefault="004341D5" w:rsidP="00F008E4">
      <w:pPr>
        <w:pStyle w:val="a9"/>
        <w:widowControl/>
        <w:numPr>
          <w:ilvl w:val="0"/>
          <w:numId w:val="61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  <w:lang w:val="en-GB"/>
        </w:rPr>
      </w:pPr>
      <w:r w:rsidRPr="00F008E4">
        <w:rPr>
          <w:rFonts w:ascii="Times New Roman" w:hAnsi="Times New Roman"/>
          <w:kern w:val="0"/>
          <w:sz w:val="22"/>
          <w:lang w:val="en-GB"/>
        </w:rPr>
        <w:t xml:space="preserve">Option 2. </w:t>
      </w:r>
      <w:r w:rsidR="009716EF" w:rsidRPr="00F008E4">
        <w:rPr>
          <w:rFonts w:ascii="Times New Roman" w:hAnsi="Times New Roman"/>
          <w:kern w:val="0"/>
          <w:sz w:val="22"/>
          <w:lang w:val="en-GB"/>
        </w:rPr>
        <w:t xml:space="preserve">If one UL CI indicates a symbol as ‘1’, then cancel an UL signal in the symbol indicated as ‘1’, regardless of other UL CI. </w:t>
      </w:r>
    </w:p>
    <w:p w14:paraId="620AE524" w14:textId="46EE24FE" w:rsidR="00852439" w:rsidRDefault="00852439" w:rsidP="001533C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</w:p>
    <w:p w14:paraId="390DFC8A" w14:textId="6E61FCC2" w:rsidR="009716EF" w:rsidRDefault="009716EF" w:rsidP="00F008E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  <w:lang w:val="en-GB"/>
        </w:rPr>
        <w:t>I</w:t>
      </w:r>
      <w:r>
        <w:rPr>
          <w:rFonts w:ascii="Times New Roman" w:hAnsi="Times New Roman"/>
          <w:kern w:val="0"/>
          <w:sz w:val="22"/>
          <w:lang w:val="en-GB"/>
        </w:rPr>
        <w:t xml:space="preserve">n Option 1, there are more than one UL CIs are detected, UE follows the latest UL CI because the latest UL CI may indicate the latest </w:t>
      </w:r>
      <w:proofErr w:type="spellStart"/>
      <w:r>
        <w:rPr>
          <w:rFonts w:ascii="Times New Roman" w:hAnsi="Times New Roman"/>
          <w:kern w:val="0"/>
          <w:sz w:val="22"/>
          <w:lang w:val="en-GB"/>
        </w:rPr>
        <w:t>gNB</w:t>
      </w:r>
      <w:proofErr w:type="spellEnd"/>
      <w:r>
        <w:rPr>
          <w:rFonts w:ascii="Times New Roman" w:hAnsi="Times New Roman"/>
          <w:kern w:val="0"/>
          <w:sz w:val="22"/>
          <w:lang w:val="en-GB"/>
        </w:rPr>
        <w:t xml:space="preserve"> decision. In other words, it allows that </w:t>
      </w:r>
      <w:proofErr w:type="spellStart"/>
      <w:r>
        <w:rPr>
          <w:rFonts w:ascii="Times New Roman" w:hAnsi="Times New Roman"/>
          <w:kern w:val="0"/>
          <w:sz w:val="22"/>
          <w:lang w:val="en-GB"/>
        </w:rPr>
        <w:t>gNB</w:t>
      </w:r>
      <w:proofErr w:type="spellEnd"/>
      <w:r>
        <w:rPr>
          <w:rFonts w:ascii="Times New Roman" w:hAnsi="Times New Roman"/>
          <w:kern w:val="0"/>
          <w:sz w:val="22"/>
          <w:lang w:val="en-GB"/>
        </w:rPr>
        <w:t xml:space="preserve"> changes a decision based on URLLC traffic between UL CI#0 and UL CI#1. With this option, a UL signal in symbol ‘s1’ should be cancelled while a UL signal in symbol ‘s2’ should not be cancelled, i.e., transmitted. The drawback of option 1 is that a UE cannot determine whether a UL channel/signal is cancelled or not before receiving the latest UL CI (i.e., UL CI#1)</w:t>
      </w:r>
    </w:p>
    <w:p w14:paraId="3E7AE682" w14:textId="7AF6EBA9" w:rsidR="009716EF" w:rsidRDefault="009716EF" w:rsidP="009716E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  <w:lang w:val="en-GB"/>
        </w:rPr>
        <w:t>I</w:t>
      </w:r>
      <w:r>
        <w:rPr>
          <w:rFonts w:ascii="Times New Roman" w:hAnsi="Times New Roman"/>
          <w:kern w:val="0"/>
          <w:sz w:val="22"/>
          <w:lang w:val="en-GB"/>
        </w:rPr>
        <w:t>n Option 2, it allows that a UE cancels a UL channel/signal whenever the UE receives UL CI</w:t>
      </w:r>
      <w:r w:rsidR="00607ED6">
        <w:rPr>
          <w:rFonts w:ascii="Times New Roman" w:hAnsi="Times New Roman"/>
          <w:kern w:val="0"/>
          <w:sz w:val="22"/>
          <w:lang w:val="en-GB"/>
        </w:rPr>
        <w:t>#0</w:t>
      </w:r>
      <w:r>
        <w:rPr>
          <w:rFonts w:ascii="Times New Roman" w:hAnsi="Times New Roman"/>
          <w:kern w:val="0"/>
          <w:sz w:val="22"/>
          <w:lang w:val="en-GB"/>
        </w:rPr>
        <w:t xml:space="preserve">. For example, when a UE receives UL CI#0, a UL channel/signal in symbol ‘s2’ </w:t>
      </w:r>
      <w:r w:rsidR="00607ED6">
        <w:rPr>
          <w:rFonts w:ascii="Times New Roman" w:hAnsi="Times New Roman"/>
          <w:kern w:val="0"/>
          <w:sz w:val="22"/>
          <w:lang w:val="en-GB"/>
        </w:rPr>
        <w:t xml:space="preserve">is cancelled. Even if UL CI#1 indicates ‘0’ for symbol ‘s2’, the UL channel/signal in symbol ‘s2’ is still cancelled. The merit of this option is simple UE implementation. </w:t>
      </w:r>
    </w:p>
    <w:p w14:paraId="6DBBB285" w14:textId="082A9812" w:rsidR="00607ED6" w:rsidRPr="00F008E4" w:rsidRDefault="00607ED6" w:rsidP="00607ED6">
      <w:pPr>
        <w:pStyle w:val="a9"/>
        <w:widowControl/>
        <w:numPr>
          <w:ilvl w:val="0"/>
          <w:numId w:val="62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iCs/>
          <w:kern w:val="0"/>
          <w:sz w:val="22"/>
          <w:lang w:val="en-GB"/>
        </w:rPr>
      </w:pPr>
      <w:r w:rsidRPr="00F008E4">
        <w:rPr>
          <w:rFonts w:ascii="Times New Roman" w:hAnsi="Times New Roman"/>
          <w:b/>
          <w:bCs/>
          <w:i/>
          <w:iCs/>
          <w:kern w:val="0"/>
          <w:sz w:val="22"/>
          <w:lang w:val="en-GB"/>
        </w:rPr>
        <w:t>Proposal 2</w:t>
      </w:r>
      <w:r w:rsidRPr="00F008E4">
        <w:rPr>
          <w:rFonts w:ascii="Times New Roman" w:hAnsi="Times New Roman"/>
          <w:i/>
          <w:iCs/>
          <w:kern w:val="0"/>
          <w:sz w:val="22"/>
          <w:lang w:val="en-GB"/>
        </w:rPr>
        <w:t xml:space="preserve">: RAN1 should clarify a UE behaviour when inconsistent UL CIs are detected. </w:t>
      </w:r>
    </w:p>
    <w:p w14:paraId="6AA60DCE" w14:textId="77777777" w:rsidR="00607ED6" w:rsidRPr="00F008E4" w:rsidRDefault="00607ED6" w:rsidP="00F008E4">
      <w:pPr>
        <w:pStyle w:val="a9"/>
        <w:widowControl/>
        <w:numPr>
          <w:ilvl w:val="1"/>
          <w:numId w:val="62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iCs/>
          <w:kern w:val="0"/>
          <w:sz w:val="22"/>
          <w:lang w:val="en-GB"/>
        </w:rPr>
      </w:pPr>
      <w:r w:rsidRPr="00F008E4">
        <w:rPr>
          <w:rFonts w:ascii="Times New Roman" w:hAnsi="Times New Roman"/>
          <w:i/>
          <w:iCs/>
          <w:kern w:val="0"/>
          <w:sz w:val="22"/>
          <w:lang w:val="en-GB"/>
        </w:rPr>
        <w:t>Option 1. Follow the latest UL CI, i.e., UL CI#1</w:t>
      </w:r>
    </w:p>
    <w:p w14:paraId="7F6C944A" w14:textId="77777777" w:rsidR="00607ED6" w:rsidRPr="00F008E4" w:rsidRDefault="00607ED6" w:rsidP="00F008E4">
      <w:pPr>
        <w:pStyle w:val="a9"/>
        <w:widowControl/>
        <w:numPr>
          <w:ilvl w:val="1"/>
          <w:numId w:val="62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iCs/>
          <w:kern w:val="0"/>
          <w:sz w:val="22"/>
          <w:lang w:val="en-GB"/>
        </w:rPr>
      </w:pPr>
      <w:r w:rsidRPr="00F008E4">
        <w:rPr>
          <w:rFonts w:ascii="Times New Roman" w:hAnsi="Times New Roman"/>
          <w:i/>
          <w:iCs/>
          <w:kern w:val="0"/>
          <w:sz w:val="22"/>
          <w:lang w:val="en-GB"/>
        </w:rPr>
        <w:t xml:space="preserve">Option 2. If one UL CI indicates a symbol as ‘1’, then cancel an UL signal in the symbol indicated as ‘1’, regardless of other UL CI. </w:t>
      </w:r>
    </w:p>
    <w:p w14:paraId="4B188018" w14:textId="05F6E992" w:rsidR="00FD6014" w:rsidRDefault="00FD6014" w:rsidP="001533C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</w:p>
    <w:p w14:paraId="687BEF45" w14:textId="2F46690B" w:rsidR="00FD6014" w:rsidRPr="00143C02" w:rsidRDefault="00FD6014" w:rsidP="00FD601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b/>
          <w:bCs/>
          <w:kern w:val="0"/>
          <w:sz w:val="22"/>
          <w:u w:val="single"/>
        </w:rPr>
      </w:pPr>
      <w:r>
        <w:rPr>
          <w:rFonts w:ascii="Times New Roman" w:hAnsi="Times New Roman"/>
          <w:b/>
          <w:bCs/>
          <w:kern w:val="0"/>
          <w:sz w:val="22"/>
          <w:u w:val="single"/>
        </w:rPr>
        <w:t>Ambiguity of starting symbol of reference UL resource</w:t>
      </w:r>
    </w:p>
    <w:p w14:paraId="2513F799" w14:textId="77777777" w:rsidR="008B3D30" w:rsidRDefault="008B3D30" w:rsidP="008B3D30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68890818" wp14:editId="6C087ED2">
            <wp:extent cx="5753100" cy="1584352"/>
            <wp:effectExtent l="0" t="0" r="0" b="0"/>
            <wp:docPr id="12" name="그림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6249" cy="15879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0E7AC8" w14:textId="77777777" w:rsidR="008B3D30" w:rsidRDefault="008B3D30" w:rsidP="008B3D30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Figure 4. Different numerology case.</w:t>
      </w:r>
    </w:p>
    <w:p w14:paraId="41278B33" w14:textId="77777777" w:rsidR="008B3D30" w:rsidRDefault="008B3D30" w:rsidP="008B3D30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6C6B3923" w14:textId="1DC246EC" w:rsidR="00FD6014" w:rsidRDefault="00FD6014" w:rsidP="00F008E4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lastRenderedPageBreak/>
        <w:t xml:space="preserve">In the last RAN1#98bis meeting, it was agreed that the starting symbol of reference UL resource is determined by </w:t>
      </w:r>
      <w:r w:rsidRPr="00FD6014">
        <w:rPr>
          <w:rFonts w:ascii="Times New Roman" w:hAnsi="Times New Roman"/>
          <w:kern w:val="0"/>
          <w:sz w:val="22"/>
        </w:rPr>
        <w:t>the ending symbol of the PDCCH CORESET carrying the UL CI</w:t>
      </w:r>
      <w:r>
        <w:rPr>
          <w:rFonts w:ascii="Times New Roman" w:hAnsi="Times New Roman"/>
          <w:kern w:val="0"/>
          <w:sz w:val="22"/>
        </w:rPr>
        <w:t>. Consider a case that subcarrier spacing of DL cell where UL CI is detected, is larger than that of UL cell where UL CI is applied. For example</w:t>
      </w:r>
      <w:r w:rsidR="008B3D30">
        <w:rPr>
          <w:rFonts w:ascii="Times New Roman" w:hAnsi="Times New Roman"/>
          <w:kern w:val="0"/>
          <w:sz w:val="22"/>
        </w:rPr>
        <w:t xml:space="preserve">, as shown in figure 4, the ending symbol of the PDCCH </w:t>
      </w:r>
      <w:r w:rsidR="008B3D30" w:rsidRPr="00FD6014">
        <w:rPr>
          <w:rFonts w:ascii="Times New Roman" w:hAnsi="Times New Roman"/>
          <w:kern w:val="0"/>
          <w:sz w:val="22"/>
        </w:rPr>
        <w:t>CORESET carrying the UL CI</w:t>
      </w:r>
      <w:r w:rsidR="008B3D30">
        <w:rPr>
          <w:rFonts w:ascii="Times New Roman" w:hAnsi="Times New Roman"/>
          <w:kern w:val="0"/>
          <w:sz w:val="22"/>
        </w:rPr>
        <w:t xml:space="preserve"> is in middle of a UL symbol in UL cell. Therefore, to support such a case, </w:t>
      </w:r>
    </w:p>
    <w:p w14:paraId="3E3756D1" w14:textId="192C51F4" w:rsidR="008B3D30" w:rsidRDefault="008B3D30" w:rsidP="008B3D30">
      <w:pPr>
        <w:pStyle w:val="a9"/>
        <w:widowControl/>
        <w:numPr>
          <w:ilvl w:val="0"/>
          <w:numId w:val="62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iCs/>
          <w:kern w:val="0"/>
          <w:sz w:val="22"/>
          <w:lang w:val="en-GB"/>
        </w:rPr>
      </w:pPr>
      <w:r w:rsidRPr="00F008E4">
        <w:rPr>
          <w:rFonts w:ascii="Times New Roman" w:hAnsi="Times New Roman"/>
          <w:b/>
          <w:bCs/>
          <w:i/>
          <w:iCs/>
          <w:kern w:val="0"/>
          <w:sz w:val="22"/>
          <w:lang w:val="en-GB"/>
        </w:rPr>
        <w:t>Proposal</w:t>
      </w:r>
      <w:r>
        <w:rPr>
          <w:rFonts w:ascii="Times New Roman" w:hAnsi="Times New Roman"/>
          <w:b/>
          <w:bCs/>
          <w:i/>
          <w:iCs/>
          <w:kern w:val="0"/>
          <w:sz w:val="22"/>
          <w:lang w:val="en-GB"/>
        </w:rPr>
        <w:t xml:space="preserve"> 3</w:t>
      </w:r>
      <w:r w:rsidRPr="00F008E4">
        <w:rPr>
          <w:rFonts w:ascii="Times New Roman" w:hAnsi="Times New Roman"/>
          <w:i/>
          <w:iCs/>
          <w:kern w:val="0"/>
          <w:sz w:val="22"/>
          <w:lang w:val="en-GB"/>
        </w:rPr>
        <w:t>: Update the agreement to determine</w:t>
      </w:r>
      <w:r w:rsidR="00F008E4">
        <w:rPr>
          <w:rFonts w:ascii="Times New Roman" w:hAnsi="Times New Roman"/>
          <w:i/>
          <w:iCs/>
          <w:kern w:val="0"/>
          <w:sz w:val="22"/>
          <w:lang w:val="en-GB"/>
        </w:rPr>
        <w:t xml:space="preserve"> </w:t>
      </w:r>
      <w:r w:rsidR="00F008E4">
        <w:rPr>
          <w:rFonts w:ascii="Times New Roman" w:hAnsi="Times New Roman" w:hint="eastAsia"/>
          <w:i/>
          <w:iCs/>
          <w:kern w:val="0"/>
          <w:sz w:val="22"/>
          <w:lang w:val="en-GB"/>
        </w:rPr>
        <w:t>t</w:t>
      </w:r>
      <w:r w:rsidR="00F008E4">
        <w:rPr>
          <w:rFonts w:ascii="Times New Roman" w:hAnsi="Times New Roman"/>
          <w:i/>
          <w:iCs/>
          <w:kern w:val="0"/>
          <w:sz w:val="22"/>
          <w:lang w:val="en-GB"/>
        </w:rPr>
        <w:t>he</w:t>
      </w:r>
      <w:r w:rsidRPr="00F008E4">
        <w:rPr>
          <w:rFonts w:ascii="Times New Roman" w:hAnsi="Times New Roman"/>
          <w:i/>
          <w:iCs/>
          <w:kern w:val="0"/>
          <w:sz w:val="22"/>
          <w:lang w:val="en-GB"/>
        </w:rPr>
        <w:t xml:space="preserve"> starting symbol of reference UL resource: </w:t>
      </w:r>
    </w:p>
    <w:p w14:paraId="3DA6D31F" w14:textId="738130BA" w:rsidR="008B3D30" w:rsidRPr="00F008E4" w:rsidRDefault="008B3D30" w:rsidP="00F008E4">
      <w:pPr>
        <w:pStyle w:val="a9"/>
        <w:widowControl/>
        <w:numPr>
          <w:ilvl w:val="1"/>
          <w:numId w:val="62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iCs/>
          <w:kern w:val="0"/>
          <w:sz w:val="22"/>
          <w:lang w:val="en-GB"/>
        </w:rPr>
      </w:pPr>
      <w:r w:rsidRPr="00F008E4">
        <w:rPr>
          <w:rFonts w:ascii="Times" w:eastAsia="SimSun" w:hAnsi="Times"/>
          <w:i/>
          <w:iCs/>
          <w:kern w:val="0"/>
          <w:sz w:val="22"/>
          <w:lang w:val="en-GB" w:eastAsia="zh-CN"/>
        </w:rPr>
        <w:t xml:space="preserve">The reference time region starts from X symbols after the </w:t>
      </w:r>
      <w:proofErr w:type="spellStart"/>
      <w:r w:rsidRPr="00F008E4">
        <w:rPr>
          <w:rFonts w:ascii="Times" w:eastAsia="SimSun" w:hAnsi="Times"/>
          <w:i/>
          <w:iCs/>
          <w:strike/>
          <w:color w:val="FF0000"/>
          <w:kern w:val="0"/>
          <w:sz w:val="22"/>
          <w:lang w:val="en-GB" w:eastAsia="zh-CN"/>
        </w:rPr>
        <w:t>ending</w:t>
      </w:r>
      <w:r w:rsidRPr="00F008E4">
        <w:rPr>
          <w:rFonts w:ascii="Times" w:eastAsia="SimSun" w:hAnsi="Times"/>
          <w:i/>
          <w:iCs/>
          <w:color w:val="FF0000"/>
          <w:kern w:val="0"/>
          <w:sz w:val="22"/>
          <w:lang w:val="en-GB" w:eastAsia="zh-CN"/>
        </w:rPr>
        <w:t>last</w:t>
      </w:r>
      <w:proofErr w:type="spellEnd"/>
      <w:r w:rsidRPr="00F008E4">
        <w:rPr>
          <w:rFonts w:ascii="Times" w:eastAsia="SimSun" w:hAnsi="Times"/>
          <w:i/>
          <w:iCs/>
          <w:kern w:val="0"/>
          <w:sz w:val="22"/>
          <w:lang w:val="en-GB" w:eastAsia="zh-CN"/>
        </w:rPr>
        <w:t xml:space="preserve"> symbol </w:t>
      </w:r>
      <w:proofErr w:type="spellStart"/>
      <w:r w:rsidRPr="00F008E4">
        <w:rPr>
          <w:rFonts w:ascii="Times" w:eastAsia="SimSun" w:hAnsi="Times"/>
          <w:i/>
          <w:iCs/>
          <w:strike/>
          <w:color w:val="FF0000"/>
          <w:kern w:val="0"/>
          <w:sz w:val="22"/>
          <w:lang w:val="en-GB" w:eastAsia="zh-CN"/>
        </w:rPr>
        <w:t>of</w:t>
      </w:r>
      <w:r w:rsidRPr="00F008E4">
        <w:rPr>
          <w:rFonts w:ascii="Times" w:eastAsia="SimSun" w:hAnsi="Times"/>
          <w:i/>
          <w:iCs/>
          <w:color w:val="FF0000"/>
          <w:kern w:val="0"/>
          <w:sz w:val="22"/>
          <w:lang w:val="en-GB" w:eastAsia="zh-CN"/>
        </w:rPr>
        <w:t>overlapping</w:t>
      </w:r>
      <w:proofErr w:type="spellEnd"/>
      <w:r w:rsidRPr="00F008E4">
        <w:rPr>
          <w:rFonts w:ascii="Times" w:eastAsia="SimSun" w:hAnsi="Times"/>
          <w:i/>
          <w:iCs/>
          <w:kern w:val="0"/>
          <w:sz w:val="22"/>
          <w:lang w:val="en-GB" w:eastAsia="zh-CN"/>
        </w:rPr>
        <w:t xml:space="preserve"> the PDCCH CORESET carrying the UL CI, where X is at least equal to the minimum processing time for UL cancelation</w:t>
      </w:r>
    </w:p>
    <w:p w14:paraId="601FFD53" w14:textId="77777777" w:rsidR="003312F6" w:rsidRDefault="003312F6" w:rsidP="002A6DE0">
      <w:pPr>
        <w:rPr>
          <w:lang w:val="en-GB"/>
        </w:rPr>
      </w:pPr>
      <w:bookmarkStart w:id="2" w:name="OLE_LINK69"/>
    </w:p>
    <w:p w14:paraId="58A31612" w14:textId="171C0E26" w:rsidR="003312F6" w:rsidRPr="00CF76F8" w:rsidRDefault="003312F6" w:rsidP="00CF76F8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bCs/>
          <w:kern w:val="0"/>
          <w:sz w:val="22"/>
          <w:u w:val="single"/>
        </w:rPr>
      </w:pPr>
      <w:r w:rsidRPr="00CF76F8">
        <w:rPr>
          <w:rFonts w:ascii="Times New Roman" w:hAnsi="Times New Roman"/>
          <w:b/>
          <w:bCs/>
          <w:kern w:val="0"/>
          <w:sz w:val="22"/>
          <w:u w:val="single"/>
        </w:rPr>
        <w:t>Monitoring Behavior for UL cancelation indication</w:t>
      </w:r>
    </w:p>
    <w:p w14:paraId="6DDA509A" w14:textId="42779A51" w:rsidR="003312F6" w:rsidRDefault="003312F6" w:rsidP="00CF76F8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CF76F8">
        <w:rPr>
          <w:rFonts w:ascii="Times New Roman" w:hAnsi="Times New Roman"/>
          <w:kern w:val="0"/>
          <w:sz w:val="22"/>
        </w:rPr>
        <w:t xml:space="preserve">In order to </w:t>
      </w:r>
      <w:r>
        <w:rPr>
          <w:rFonts w:ascii="Times New Roman" w:hAnsi="Times New Roman"/>
          <w:kern w:val="0"/>
          <w:sz w:val="22"/>
        </w:rPr>
        <w:t xml:space="preserve">reduce the number of blind decoding for UL cancelation indication, the following two options are discussed in the last RAN1#98 meeting. </w:t>
      </w:r>
    </w:p>
    <w:p w14:paraId="466438AE" w14:textId="7835068C" w:rsidR="003312F6" w:rsidRPr="00CF76F8" w:rsidRDefault="003312F6" w:rsidP="00CF76F8">
      <w:pPr>
        <w:pStyle w:val="a9"/>
        <w:widowControl/>
        <w:numPr>
          <w:ilvl w:val="0"/>
          <w:numId w:val="53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CF76F8">
        <w:rPr>
          <w:rFonts w:ascii="Times New Roman" w:hAnsi="Times New Roman"/>
          <w:kern w:val="0"/>
          <w:sz w:val="22"/>
        </w:rPr>
        <w:t>Option 1: UE starts UL CI monitoring after the PDCCH is decoded</w:t>
      </w:r>
    </w:p>
    <w:p w14:paraId="6EE69FD3" w14:textId="0F4F605A" w:rsidR="003312F6" w:rsidRPr="00CF76F8" w:rsidRDefault="003312F6" w:rsidP="00CF76F8">
      <w:pPr>
        <w:pStyle w:val="a9"/>
        <w:widowControl/>
        <w:numPr>
          <w:ilvl w:val="0"/>
          <w:numId w:val="53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CF76F8">
        <w:rPr>
          <w:rFonts w:ascii="Times New Roman" w:hAnsi="Times New Roman"/>
          <w:kern w:val="0"/>
          <w:sz w:val="22"/>
        </w:rPr>
        <w:t>Option 2: UE monitors UL CI at least at the latest monitoring occasion ending no later than X symbols before the start of the UL transmission, and X is related to UL CI processing time.</w:t>
      </w:r>
    </w:p>
    <w:p w14:paraId="4921D0FB" w14:textId="77777777" w:rsidR="00727039" w:rsidRDefault="003312F6" w:rsidP="00727039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CF76F8">
        <w:rPr>
          <w:rFonts w:ascii="Times New Roman" w:hAnsi="Times New Roman"/>
          <w:kern w:val="0"/>
          <w:sz w:val="22"/>
        </w:rPr>
        <w:t>A basic rule is that a UE should monitor a UL cancelation indication if the reference UL resource</w:t>
      </w:r>
      <w:r w:rsidR="00727039">
        <w:rPr>
          <w:rFonts w:ascii="Times New Roman" w:hAnsi="Times New Roman"/>
          <w:kern w:val="0"/>
          <w:sz w:val="22"/>
        </w:rPr>
        <w:t xml:space="preserve"> corresponding to the UL cancelation indication</w:t>
      </w:r>
      <w:r w:rsidRPr="00CF76F8">
        <w:rPr>
          <w:rFonts w:ascii="Times New Roman" w:hAnsi="Times New Roman"/>
          <w:kern w:val="0"/>
          <w:sz w:val="22"/>
        </w:rPr>
        <w:t xml:space="preserve"> and the scheduled PUSCH are overlapped at least one symbol. Therefore, before discussing how to reduce # of blind decoding, we first determine </w:t>
      </w:r>
      <w:r w:rsidR="00727039" w:rsidRPr="00CF76F8">
        <w:rPr>
          <w:rFonts w:ascii="Times New Roman" w:hAnsi="Times New Roman"/>
          <w:kern w:val="0"/>
          <w:sz w:val="22"/>
        </w:rPr>
        <w:t xml:space="preserve">how to make </w:t>
      </w:r>
      <w:r w:rsidR="00727039">
        <w:rPr>
          <w:rFonts w:ascii="Times New Roman" w:hAnsi="Times New Roman"/>
          <w:kern w:val="0"/>
          <w:sz w:val="22"/>
        </w:rPr>
        <w:t xml:space="preserve">a </w:t>
      </w:r>
      <w:r w:rsidR="00727039" w:rsidRPr="00CF76F8">
        <w:rPr>
          <w:rFonts w:ascii="Times New Roman" w:hAnsi="Times New Roman"/>
          <w:kern w:val="0"/>
          <w:sz w:val="22"/>
        </w:rPr>
        <w:t>reference UL resource.</w:t>
      </w:r>
    </w:p>
    <w:p w14:paraId="0696EDC1" w14:textId="60ADEF7F" w:rsidR="00727039" w:rsidRPr="00727039" w:rsidRDefault="00727039" w:rsidP="00727039">
      <w:pPr>
        <w:pStyle w:val="a9"/>
        <w:widowControl/>
        <w:numPr>
          <w:ilvl w:val="0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iCs/>
          <w:kern w:val="0"/>
          <w:sz w:val="22"/>
          <w:lang w:val="en-GB"/>
        </w:rPr>
      </w:pPr>
      <w:r w:rsidRPr="0068048B">
        <w:rPr>
          <w:rFonts w:ascii="Times New Roman" w:hAnsi="Times New Roman" w:hint="eastAsia"/>
          <w:b/>
          <w:bCs/>
          <w:i/>
          <w:iCs/>
          <w:kern w:val="0"/>
          <w:sz w:val="22"/>
          <w:lang w:val="en-GB"/>
        </w:rPr>
        <w:t>P</w:t>
      </w:r>
      <w:r w:rsidRPr="0068048B">
        <w:rPr>
          <w:rFonts w:ascii="Times New Roman" w:hAnsi="Times New Roman"/>
          <w:b/>
          <w:bCs/>
          <w:i/>
          <w:iCs/>
          <w:kern w:val="0"/>
          <w:sz w:val="22"/>
          <w:lang w:val="en-GB"/>
        </w:rPr>
        <w:t xml:space="preserve">roposal </w:t>
      </w:r>
      <w:r w:rsidR="008B3D30">
        <w:rPr>
          <w:rFonts w:ascii="Times New Roman" w:hAnsi="Times New Roman"/>
          <w:b/>
          <w:bCs/>
          <w:i/>
          <w:iCs/>
          <w:kern w:val="0"/>
          <w:sz w:val="22"/>
          <w:lang w:val="en-GB"/>
        </w:rPr>
        <w:t>4</w:t>
      </w:r>
      <w:r w:rsidRPr="0068048B">
        <w:rPr>
          <w:rFonts w:ascii="Times New Roman" w:hAnsi="Times New Roman"/>
          <w:b/>
          <w:bCs/>
          <w:i/>
          <w:iCs/>
          <w:kern w:val="0"/>
          <w:sz w:val="22"/>
          <w:lang w:val="en-GB"/>
        </w:rPr>
        <w:t>:</w:t>
      </w:r>
      <w:r w:rsidRPr="00727039">
        <w:rPr>
          <w:rFonts w:ascii="Times New Roman" w:hAnsi="Times New Roman"/>
          <w:i/>
          <w:iCs/>
          <w:kern w:val="0"/>
          <w:sz w:val="22"/>
          <w:lang w:val="en-GB"/>
        </w:rPr>
        <w:t xml:space="preserve"> </w:t>
      </w:r>
      <w:r w:rsidRPr="00CF76F8">
        <w:rPr>
          <w:rFonts w:ascii="Times New Roman" w:hAnsi="Times New Roman"/>
          <w:i/>
          <w:iCs/>
          <w:kern w:val="0"/>
          <w:sz w:val="22"/>
        </w:rPr>
        <w:t>A UE should monitor a UL cancelation indication if the reference UL resource corresponding to the UL cancelation indication and the scheduled PUSCH are overlapped at least one symbol</w:t>
      </w:r>
      <w:r>
        <w:rPr>
          <w:rFonts w:ascii="Times New Roman" w:hAnsi="Times New Roman"/>
          <w:i/>
          <w:iCs/>
          <w:kern w:val="0"/>
          <w:sz w:val="22"/>
        </w:rPr>
        <w:t>.</w:t>
      </w:r>
    </w:p>
    <w:p w14:paraId="0085E76C" w14:textId="31A0F82F" w:rsidR="00061DAF" w:rsidRPr="00CF76F8" w:rsidRDefault="003312F6" w:rsidP="00CF76F8">
      <w:r w:rsidRPr="00CF76F8">
        <w:rPr>
          <w:rFonts w:ascii="Times New Roman" w:hAnsi="Times New Roman"/>
          <w:kern w:val="0"/>
          <w:sz w:val="22"/>
        </w:rPr>
        <w:t xml:space="preserve"> </w:t>
      </w:r>
    </w:p>
    <w:bookmarkEnd w:id="2"/>
    <w:p w14:paraId="2B65DBEA" w14:textId="77777777" w:rsidR="00EE549F" w:rsidRPr="00566B1C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566B1C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00EEB8FF" w14:textId="055029BF" w:rsidR="0098503F" w:rsidRDefault="009F6D37" w:rsidP="0098503F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 xml:space="preserve">n this contribution, </w:t>
      </w:r>
      <w:r w:rsidR="0054425E">
        <w:rPr>
          <w:rFonts w:ascii="Times New Roman" w:hAnsi="Times New Roman"/>
          <w:kern w:val="0"/>
          <w:sz w:val="22"/>
        </w:rPr>
        <w:t xml:space="preserve">we </w:t>
      </w:r>
      <w:r w:rsidR="002C1ACE">
        <w:rPr>
          <w:rFonts w:ascii="Times New Roman" w:hAnsi="Times New Roman"/>
          <w:kern w:val="0"/>
          <w:sz w:val="22"/>
        </w:rPr>
        <w:t>discussed the UL cancelation indication</w:t>
      </w:r>
      <w:r w:rsidR="0054425E">
        <w:rPr>
          <w:rFonts w:ascii="Times New Roman" w:hAnsi="Times New Roman"/>
          <w:kern w:val="0"/>
          <w:sz w:val="22"/>
        </w:rPr>
        <w:t xml:space="preserve"> and the following</w:t>
      </w:r>
      <w:r w:rsidR="002C1ACE">
        <w:rPr>
          <w:rFonts w:ascii="Times New Roman" w:hAnsi="Times New Roman"/>
          <w:kern w:val="0"/>
          <w:sz w:val="22"/>
        </w:rPr>
        <w:t>s</w:t>
      </w:r>
      <w:r w:rsidR="0054425E">
        <w:rPr>
          <w:rFonts w:ascii="Times New Roman" w:hAnsi="Times New Roman"/>
          <w:kern w:val="0"/>
          <w:sz w:val="22"/>
        </w:rPr>
        <w:t xml:space="preserve"> </w:t>
      </w:r>
      <w:r w:rsidR="002C1ACE">
        <w:rPr>
          <w:rFonts w:ascii="Times New Roman" w:hAnsi="Times New Roman"/>
          <w:kern w:val="0"/>
          <w:sz w:val="22"/>
        </w:rPr>
        <w:t xml:space="preserve">are </w:t>
      </w:r>
      <w:r w:rsidR="0054425E">
        <w:rPr>
          <w:rFonts w:ascii="Times New Roman" w:hAnsi="Times New Roman"/>
          <w:kern w:val="0"/>
          <w:sz w:val="22"/>
        </w:rPr>
        <w:t xml:space="preserve">proposed </w:t>
      </w:r>
    </w:p>
    <w:p w14:paraId="2913D01B" w14:textId="77777777" w:rsidR="00607ED6" w:rsidRPr="0068048B" w:rsidRDefault="00607ED6" w:rsidP="00607ED6">
      <w:pPr>
        <w:pStyle w:val="a9"/>
        <w:widowControl/>
        <w:numPr>
          <w:ilvl w:val="0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iCs/>
          <w:kern w:val="0"/>
          <w:sz w:val="22"/>
        </w:rPr>
      </w:pPr>
      <w:r w:rsidRPr="0068048B">
        <w:rPr>
          <w:rFonts w:ascii="Times New Roman" w:hAnsi="Times New Roman" w:hint="eastAsia"/>
          <w:b/>
          <w:bCs/>
          <w:i/>
          <w:iCs/>
          <w:kern w:val="0"/>
          <w:sz w:val="22"/>
          <w:lang w:val="en-GB"/>
        </w:rPr>
        <w:t>P</w:t>
      </w:r>
      <w:r w:rsidRPr="0068048B">
        <w:rPr>
          <w:rFonts w:ascii="Times New Roman" w:hAnsi="Times New Roman"/>
          <w:b/>
          <w:bCs/>
          <w:i/>
          <w:iCs/>
          <w:kern w:val="0"/>
          <w:sz w:val="22"/>
          <w:lang w:val="en-GB"/>
        </w:rPr>
        <w:t xml:space="preserve">roposal </w:t>
      </w:r>
      <w:r>
        <w:rPr>
          <w:rFonts w:ascii="Times New Roman" w:hAnsi="Times New Roman"/>
          <w:b/>
          <w:bCs/>
          <w:i/>
          <w:iCs/>
          <w:kern w:val="0"/>
          <w:sz w:val="22"/>
          <w:lang w:val="en-GB"/>
        </w:rPr>
        <w:t>1</w:t>
      </w:r>
      <w:r w:rsidRPr="0068048B">
        <w:rPr>
          <w:rFonts w:ascii="Times New Roman" w:hAnsi="Times New Roman"/>
          <w:b/>
          <w:bCs/>
          <w:i/>
          <w:iCs/>
          <w:kern w:val="0"/>
          <w:sz w:val="22"/>
          <w:lang w:val="en-GB"/>
        </w:rPr>
        <w:t>:</w:t>
      </w:r>
      <w:r w:rsidRPr="0068048B">
        <w:rPr>
          <w:rFonts w:ascii="Times New Roman" w:hAnsi="Times New Roman"/>
          <w:i/>
          <w:iCs/>
          <w:kern w:val="0"/>
          <w:sz w:val="22"/>
          <w:lang w:val="en-GB"/>
        </w:rPr>
        <w:t xml:space="preserve"> </w:t>
      </w:r>
      <w:r>
        <w:rPr>
          <w:rFonts w:ascii="Times New Roman" w:hAnsi="Times New Roman"/>
          <w:i/>
          <w:iCs/>
          <w:kern w:val="0"/>
          <w:sz w:val="22"/>
          <w:lang w:val="en-GB"/>
        </w:rPr>
        <w:t xml:space="preserve">When determining reference UL resource, </w:t>
      </w:r>
      <w:r>
        <w:rPr>
          <w:rFonts w:ascii="Times New Roman" w:hAnsi="Times New Roman"/>
          <w:i/>
          <w:iCs/>
          <w:kern w:val="0"/>
          <w:sz w:val="22"/>
        </w:rPr>
        <w:t>se</w:t>
      </w:r>
      <w:r w:rsidRPr="0068048B">
        <w:rPr>
          <w:rFonts w:ascii="Times New Roman" w:hAnsi="Times New Roman"/>
          <w:i/>
          <w:iCs/>
          <w:kern w:val="0"/>
          <w:sz w:val="22"/>
        </w:rPr>
        <w:t>mi-static DL symbols are excluded</w:t>
      </w:r>
      <w:r>
        <w:rPr>
          <w:rFonts w:ascii="Times New Roman" w:hAnsi="Times New Roman"/>
          <w:i/>
          <w:iCs/>
          <w:kern w:val="0"/>
          <w:sz w:val="22"/>
        </w:rPr>
        <w:t xml:space="preserve"> from the Y symbols. </w:t>
      </w:r>
    </w:p>
    <w:p w14:paraId="2975AE88" w14:textId="77777777" w:rsidR="00607ED6" w:rsidRPr="00143C02" w:rsidRDefault="00607ED6" w:rsidP="00607ED6">
      <w:pPr>
        <w:pStyle w:val="a9"/>
        <w:widowControl/>
        <w:numPr>
          <w:ilvl w:val="0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iCs/>
          <w:kern w:val="0"/>
          <w:sz w:val="22"/>
          <w:lang w:val="en-GB"/>
        </w:rPr>
      </w:pPr>
      <w:r w:rsidRPr="00143C02">
        <w:rPr>
          <w:rFonts w:ascii="Times New Roman" w:hAnsi="Times New Roman"/>
          <w:b/>
          <w:bCs/>
          <w:i/>
          <w:iCs/>
          <w:kern w:val="0"/>
          <w:sz w:val="22"/>
          <w:lang w:val="en-GB"/>
        </w:rPr>
        <w:t>Proposal 2</w:t>
      </w:r>
      <w:r w:rsidRPr="00143C02">
        <w:rPr>
          <w:rFonts w:ascii="Times New Roman" w:hAnsi="Times New Roman"/>
          <w:i/>
          <w:iCs/>
          <w:kern w:val="0"/>
          <w:sz w:val="22"/>
          <w:lang w:val="en-GB"/>
        </w:rPr>
        <w:t xml:space="preserve">: RAN1 should clarify a UE behaviour when inconsistent UL CIs are detected. </w:t>
      </w:r>
    </w:p>
    <w:p w14:paraId="22B55C44" w14:textId="77777777" w:rsidR="00607ED6" w:rsidRPr="00143C02" w:rsidRDefault="00607ED6" w:rsidP="00607ED6">
      <w:pPr>
        <w:pStyle w:val="a9"/>
        <w:widowControl/>
        <w:numPr>
          <w:ilvl w:val="1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iCs/>
          <w:kern w:val="0"/>
          <w:sz w:val="22"/>
          <w:lang w:val="en-GB"/>
        </w:rPr>
      </w:pPr>
      <w:r w:rsidRPr="00143C02">
        <w:rPr>
          <w:rFonts w:ascii="Times New Roman" w:hAnsi="Times New Roman" w:hint="eastAsia"/>
          <w:i/>
          <w:iCs/>
          <w:kern w:val="0"/>
          <w:sz w:val="22"/>
          <w:lang w:val="en-GB"/>
        </w:rPr>
        <w:t>O</w:t>
      </w:r>
      <w:r w:rsidRPr="00143C02">
        <w:rPr>
          <w:rFonts w:ascii="Times New Roman" w:hAnsi="Times New Roman"/>
          <w:i/>
          <w:iCs/>
          <w:kern w:val="0"/>
          <w:sz w:val="22"/>
          <w:lang w:val="en-GB"/>
        </w:rPr>
        <w:t>ption 1. Follow the latest UL CI, i.e., UL CI#1</w:t>
      </w:r>
    </w:p>
    <w:p w14:paraId="22A173C6" w14:textId="067AE55C" w:rsidR="00607ED6" w:rsidRDefault="00607ED6" w:rsidP="00607ED6">
      <w:pPr>
        <w:pStyle w:val="a9"/>
        <w:widowControl/>
        <w:numPr>
          <w:ilvl w:val="1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iCs/>
          <w:kern w:val="0"/>
          <w:sz w:val="22"/>
          <w:lang w:val="en-GB"/>
        </w:rPr>
      </w:pPr>
      <w:r w:rsidRPr="00143C02">
        <w:rPr>
          <w:rFonts w:ascii="Times New Roman" w:hAnsi="Times New Roman" w:hint="eastAsia"/>
          <w:i/>
          <w:iCs/>
          <w:kern w:val="0"/>
          <w:sz w:val="22"/>
          <w:lang w:val="en-GB"/>
        </w:rPr>
        <w:t>O</w:t>
      </w:r>
      <w:r w:rsidRPr="00143C02">
        <w:rPr>
          <w:rFonts w:ascii="Times New Roman" w:hAnsi="Times New Roman"/>
          <w:i/>
          <w:iCs/>
          <w:kern w:val="0"/>
          <w:sz w:val="22"/>
          <w:lang w:val="en-GB"/>
        </w:rPr>
        <w:t xml:space="preserve">ption 2. If one UL CI indicates a symbol as ‘1’, then cancel an UL signal in the symbol indicated as ‘1’, regardless of other UL CI. </w:t>
      </w:r>
    </w:p>
    <w:p w14:paraId="0ED38195" w14:textId="690EB09D" w:rsidR="008B3D30" w:rsidRDefault="008B3D30" w:rsidP="008B3D30">
      <w:pPr>
        <w:pStyle w:val="a9"/>
        <w:widowControl/>
        <w:numPr>
          <w:ilvl w:val="0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iCs/>
          <w:kern w:val="0"/>
          <w:sz w:val="22"/>
          <w:lang w:val="en-GB"/>
        </w:rPr>
      </w:pPr>
      <w:r w:rsidRPr="00143C02">
        <w:rPr>
          <w:rFonts w:ascii="Times New Roman" w:hAnsi="Times New Roman" w:hint="eastAsia"/>
          <w:b/>
          <w:bCs/>
          <w:i/>
          <w:iCs/>
          <w:kern w:val="0"/>
          <w:sz w:val="22"/>
          <w:lang w:val="en-GB"/>
        </w:rPr>
        <w:t>P</w:t>
      </w:r>
      <w:r w:rsidRPr="00143C02">
        <w:rPr>
          <w:rFonts w:ascii="Times New Roman" w:hAnsi="Times New Roman"/>
          <w:b/>
          <w:bCs/>
          <w:i/>
          <w:iCs/>
          <w:kern w:val="0"/>
          <w:sz w:val="22"/>
          <w:lang w:val="en-GB"/>
        </w:rPr>
        <w:t>roposal</w:t>
      </w:r>
      <w:r>
        <w:rPr>
          <w:rFonts w:ascii="Times New Roman" w:hAnsi="Times New Roman"/>
          <w:b/>
          <w:bCs/>
          <w:i/>
          <w:iCs/>
          <w:kern w:val="0"/>
          <w:sz w:val="22"/>
          <w:lang w:val="en-GB"/>
        </w:rPr>
        <w:t xml:space="preserve"> 3</w:t>
      </w:r>
      <w:r w:rsidRPr="00143C02">
        <w:rPr>
          <w:rFonts w:ascii="Times New Roman" w:hAnsi="Times New Roman"/>
          <w:i/>
          <w:iCs/>
          <w:kern w:val="0"/>
          <w:sz w:val="22"/>
          <w:lang w:val="en-GB"/>
        </w:rPr>
        <w:t xml:space="preserve">: Update the agreement to determine </w:t>
      </w:r>
      <w:r w:rsidR="00F008E4">
        <w:rPr>
          <w:rFonts w:ascii="Times New Roman" w:hAnsi="Times New Roman"/>
          <w:i/>
          <w:iCs/>
          <w:kern w:val="0"/>
          <w:sz w:val="22"/>
          <w:lang w:val="en-GB"/>
        </w:rPr>
        <w:t xml:space="preserve">the </w:t>
      </w:r>
      <w:r w:rsidRPr="00143C02">
        <w:rPr>
          <w:rFonts w:ascii="Times New Roman" w:hAnsi="Times New Roman"/>
          <w:i/>
          <w:iCs/>
          <w:kern w:val="0"/>
          <w:sz w:val="22"/>
          <w:lang w:val="en-GB"/>
        </w:rPr>
        <w:t xml:space="preserve">starting symbol of reference UL resource: </w:t>
      </w:r>
    </w:p>
    <w:p w14:paraId="33BDAE46" w14:textId="3153CF0B" w:rsidR="008B3D30" w:rsidRPr="00F008E4" w:rsidRDefault="008B3D30">
      <w:pPr>
        <w:pStyle w:val="a9"/>
        <w:widowControl/>
        <w:numPr>
          <w:ilvl w:val="1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iCs/>
          <w:kern w:val="0"/>
          <w:sz w:val="22"/>
          <w:lang w:val="en-GB"/>
        </w:rPr>
      </w:pPr>
      <w:r w:rsidRPr="00143C02">
        <w:rPr>
          <w:rFonts w:ascii="Times" w:eastAsia="SimSun" w:hAnsi="Times" w:hint="eastAsia"/>
          <w:i/>
          <w:iCs/>
          <w:kern w:val="0"/>
          <w:sz w:val="22"/>
          <w:lang w:val="en-GB" w:eastAsia="zh-CN"/>
        </w:rPr>
        <w:t xml:space="preserve">The reference time region starts from X symbols after the </w:t>
      </w:r>
      <w:proofErr w:type="spellStart"/>
      <w:r w:rsidRPr="00143C02">
        <w:rPr>
          <w:rFonts w:ascii="Times" w:eastAsia="SimSun" w:hAnsi="Times" w:hint="eastAsia"/>
          <w:i/>
          <w:iCs/>
          <w:strike/>
          <w:color w:val="FF0000"/>
          <w:kern w:val="0"/>
          <w:sz w:val="22"/>
          <w:lang w:val="en-GB" w:eastAsia="zh-CN"/>
        </w:rPr>
        <w:t>ending</w:t>
      </w:r>
      <w:r w:rsidRPr="00143C02">
        <w:rPr>
          <w:rFonts w:ascii="Times" w:eastAsia="SimSun" w:hAnsi="Times"/>
          <w:i/>
          <w:iCs/>
          <w:color w:val="FF0000"/>
          <w:kern w:val="0"/>
          <w:sz w:val="22"/>
          <w:lang w:val="en-GB" w:eastAsia="zh-CN"/>
        </w:rPr>
        <w:t>last</w:t>
      </w:r>
      <w:proofErr w:type="spellEnd"/>
      <w:r w:rsidRPr="00143C02">
        <w:rPr>
          <w:rFonts w:ascii="Times" w:eastAsia="SimSun" w:hAnsi="Times" w:hint="eastAsia"/>
          <w:i/>
          <w:iCs/>
          <w:kern w:val="0"/>
          <w:sz w:val="22"/>
          <w:lang w:val="en-GB" w:eastAsia="zh-CN"/>
        </w:rPr>
        <w:t xml:space="preserve"> symbol </w:t>
      </w:r>
      <w:proofErr w:type="spellStart"/>
      <w:r w:rsidRPr="00143C02">
        <w:rPr>
          <w:rFonts w:ascii="Times" w:eastAsia="SimSun" w:hAnsi="Times" w:hint="eastAsia"/>
          <w:i/>
          <w:iCs/>
          <w:strike/>
          <w:color w:val="FF0000"/>
          <w:kern w:val="0"/>
          <w:sz w:val="22"/>
          <w:lang w:val="en-GB" w:eastAsia="zh-CN"/>
        </w:rPr>
        <w:t>of</w:t>
      </w:r>
      <w:r w:rsidRPr="00143C02">
        <w:rPr>
          <w:rFonts w:ascii="Times" w:eastAsia="SimSun" w:hAnsi="Times"/>
          <w:i/>
          <w:iCs/>
          <w:color w:val="FF0000"/>
          <w:kern w:val="0"/>
          <w:sz w:val="22"/>
          <w:lang w:val="en-GB" w:eastAsia="zh-CN"/>
        </w:rPr>
        <w:t>overlapping</w:t>
      </w:r>
      <w:proofErr w:type="spellEnd"/>
      <w:r w:rsidRPr="00143C02">
        <w:rPr>
          <w:rFonts w:ascii="Times" w:eastAsia="SimSun" w:hAnsi="Times" w:hint="eastAsia"/>
          <w:i/>
          <w:iCs/>
          <w:kern w:val="0"/>
          <w:sz w:val="22"/>
          <w:lang w:val="en-GB" w:eastAsia="zh-CN"/>
        </w:rPr>
        <w:t xml:space="preserve"> the PDCCH CORESET carrying the UL CI, where X is at least equal to the minimum processing time for UL cancelation</w:t>
      </w:r>
    </w:p>
    <w:p w14:paraId="180AC50E" w14:textId="57AF1930" w:rsidR="00727039" w:rsidRPr="00510515" w:rsidRDefault="00727039" w:rsidP="00727039">
      <w:pPr>
        <w:pStyle w:val="a9"/>
        <w:widowControl/>
        <w:numPr>
          <w:ilvl w:val="0"/>
          <w:numId w:val="27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iCs/>
          <w:kern w:val="0"/>
          <w:sz w:val="22"/>
          <w:lang w:val="en-GB"/>
        </w:rPr>
      </w:pPr>
      <w:r w:rsidRPr="0068048B">
        <w:rPr>
          <w:rFonts w:ascii="Times New Roman" w:hAnsi="Times New Roman" w:hint="eastAsia"/>
          <w:b/>
          <w:bCs/>
          <w:i/>
          <w:iCs/>
          <w:kern w:val="0"/>
          <w:sz w:val="22"/>
          <w:lang w:val="en-GB"/>
        </w:rPr>
        <w:t>P</w:t>
      </w:r>
      <w:r w:rsidRPr="0068048B">
        <w:rPr>
          <w:rFonts w:ascii="Times New Roman" w:hAnsi="Times New Roman"/>
          <w:b/>
          <w:bCs/>
          <w:i/>
          <w:iCs/>
          <w:kern w:val="0"/>
          <w:sz w:val="22"/>
          <w:lang w:val="en-GB"/>
        </w:rPr>
        <w:t xml:space="preserve">roposal </w:t>
      </w:r>
      <w:r w:rsidR="008B3D30">
        <w:rPr>
          <w:rFonts w:ascii="Times New Roman" w:hAnsi="Times New Roman"/>
          <w:b/>
          <w:bCs/>
          <w:i/>
          <w:iCs/>
          <w:kern w:val="0"/>
          <w:sz w:val="22"/>
          <w:lang w:val="en-GB"/>
        </w:rPr>
        <w:t>4</w:t>
      </w:r>
      <w:r w:rsidRPr="0068048B">
        <w:rPr>
          <w:rFonts w:ascii="Times New Roman" w:hAnsi="Times New Roman"/>
          <w:b/>
          <w:bCs/>
          <w:i/>
          <w:iCs/>
          <w:kern w:val="0"/>
          <w:sz w:val="22"/>
          <w:lang w:val="en-GB"/>
        </w:rPr>
        <w:t>:</w:t>
      </w:r>
      <w:r w:rsidRPr="00510515">
        <w:rPr>
          <w:rFonts w:ascii="Times New Roman" w:hAnsi="Times New Roman"/>
          <w:i/>
          <w:iCs/>
          <w:kern w:val="0"/>
          <w:sz w:val="22"/>
          <w:lang w:val="en-GB"/>
        </w:rPr>
        <w:t xml:space="preserve"> </w:t>
      </w:r>
      <w:r w:rsidRPr="00510515">
        <w:rPr>
          <w:rFonts w:ascii="Times New Roman" w:hAnsi="Times New Roman"/>
          <w:i/>
          <w:iCs/>
          <w:kern w:val="0"/>
          <w:sz w:val="22"/>
        </w:rPr>
        <w:t>A UE should monitor a UL cancelation indication if the reference UL resource corresponding to the UL cancelation indication and the scheduled PUSCH are overlapped at least one symbol</w:t>
      </w:r>
      <w:r>
        <w:rPr>
          <w:rFonts w:ascii="Times New Roman" w:hAnsi="Times New Roman"/>
          <w:i/>
          <w:iCs/>
          <w:kern w:val="0"/>
          <w:sz w:val="22"/>
        </w:rPr>
        <w:t>.</w:t>
      </w:r>
    </w:p>
    <w:p w14:paraId="1E4B6885" w14:textId="77777777" w:rsidR="00CF76F8" w:rsidRPr="00CF76F8" w:rsidRDefault="00CF76F8" w:rsidP="0098503F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  <w:lang w:val="en-GB"/>
        </w:rPr>
      </w:pPr>
    </w:p>
    <w:p w14:paraId="510A0C8B" w14:textId="69F0D78B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6E19D07C" w14:textId="77777777" w:rsidR="00061DAF" w:rsidRPr="00AD69B5" w:rsidRDefault="00061DAF" w:rsidP="00061DAF">
      <w:pPr>
        <w:pStyle w:val="References"/>
        <w:numPr>
          <w:ilvl w:val="0"/>
          <w:numId w:val="36"/>
        </w:numPr>
        <w:autoSpaceDE/>
        <w:autoSpaceDN/>
        <w:adjustRightInd w:val="0"/>
        <w:spacing w:after="120"/>
        <w:jc w:val="left"/>
        <w:rPr>
          <w:sz w:val="22"/>
          <w:szCs w:val="20"/>
          <w:lang w:eastAsia="zh-CN"/>
        </w:rPr>
      </w:pPr>
      <w:r w:rsidRPr="00973169">
        <w:rPr>
          <w:sz w:val="22"/>
          <w:szCs w:val="20"/>
          <w:lang w:eastAsia="zh-CN"/>
        </w:rPr>
        <w:lastRenderedPageBreak/>
        <w:t>RP-190726</w:t>
      </w:r>
      <w:r w:rsidRPr="00F202FA">
        <w:rPr>
          <w:sz w:val="22"/>
          <w:szCs w:val="20"/>
          <w:lang w:eastAsia="zh-CN"/>
        </w:rPr>
        <w:t xml:space="preserve">, “New </w:t>
      </w:r>
      <w:r>
        <w:rPr>
          <w:sz w:val="22"/>
          <w:szCs w:val="20"/>
          <w:lang w:eastAsia="zh-CN"/>
        </w:rPr>
        <w:t>W</w:t>
      </w:r>
      <w:r w:rsidRPr="00F202FA">
        <w:rPr>
          <w:sz w:val="22"/>
          <w:szCs w:val="20"/>
          <w:lang w:eastAsia="zh-CN"/>
        </w:rPr>
        <w:t>ID</w:t>
      </w:r>
      <w:r>
        <w:rPr>
          <w:sz w:val="22"/>
          <w:szCs w:val="20"/>
          <w:lang w:eastAsia="zh-CN"/>
        </w:rPr>
        <w:t xml:space="preserve">: </w:t>
      </w:r>
      <w:r w:rsidRPr="00F202FA">
        <w:rPr>
          <w:sz w:val="22"/>
          <w:szCs w:val="20"/>
          <w:lang w:eastAsia="zh-CN"/>
        </w:rPr>
        <w:t xml:space="preserve">Physical Layer Enhancements for NR </w:t>
      </w:r>
      <w:r w:rsidRPr="00BE4453">
        <w:rPr>
          <w:sz w:val="22"/>
          <w:szCs w:val="20"/>
          <w:lang w:eastAsia="zh-CN"/>
        </w:rPr>
        <w:t>Ultra-Reliable and Low Latency Communication (URLLC)</w:t>
      </w:r>
      <w:r w:rsidRPr="00F202FA">
        <w:rPr>
          <w:sz w:val="22"/>
          <w:szCs w:val="20"/>
          <w:lang w:eastAsia="zh-CN"/>
        </w:rPr>
        <w:t>”, RAN#8</w:t>
      </w:r>
      <w:r>
        <w:rPr>
          <w:sz w:val="22"/>
          <w:szCs w:val="20"/>
          <w:lang w:eastAsia="zh-CN"/>
        </w:rPr>
        <w:t>3</w:t>
      </w:r>
    </w:p>
    <w:p w14:paraId="1A02031F" w14:textId="555C404D" w:rsidR="0068048B" w:rsidRPr="0068048B" w:rsidRDefault="00DA010E">
      <w:pPr>
        <w:pStyle w:val="References"/>
        <w:numPr>
          <w:ilvl w:val="0"/>
          <w:numId w:val="0"/>
        </w:numPr>
        <w:autoSpaceDE/>
        <w:autoSpaceDN/>
        <w:adjustRightInd w:val="0"/>
        <w:spacing w:after="120"/>
        <w:jc w:val="left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>[</w:t>
      </w:r>
      <w:r w:rsidR="00CF76F8">
        <w:rPr>
          <w:rFonts w:eastAsiaTheme="minorEastAsia"/>
          <w:sz w:val="22"/>
          <w:lang w:eastAsia="ko-KR"/>
        </w:rPr>
        <w:t>2</w:t>
      </w:r>
      <w:r>
        <w:rPr>
          <w:rFonts w:eastAsiaTheme="minorEastAsia"/>
          <w:sz w:val="22"/>
          <w:lang w:eastAsia="ko-KR"/>
        </w:rPr>
        <w:t>] RAN1 Chairman’s Notes, RAN WG1 Meeting #9</w:t>
      </w:r>
      <w:r w:rsidR="00E70047">
        <w:rPr>
          <w:rFonts w:eastAsiaTheme="minorEastAsia"/>
          <w:sz w:val="22"/>
          <w:lang w:eastAsia="ko-KR"/>
        </w:rPr>
        <w:t>8</w:t>
      </w:r>
      <w:r w:rsidR="00C505C1">
        <w:rPr>
          <w:rFonts w:eastAsiaTheme="minorEastAsia"/>
          <w:sz w:val="22"/>
          <w:lang w:eastAsia="ko-KR"/>
        </w:rPr>
        <w:t>bis</w:t>
      </w:r>
    </w:p>
    <w:sectPr w:rsidR="0068048B" w:rsidRPr="0068048B" w:rsidSect="00231C08">
      <w:footerReference w:type="default" r:id="rId12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FB8464" w14:textId="77777777" w:rsidR="00FB5436" w:rsidRDefault="00FB5436" w:rsidP="00E9744E">
      <w:r>
        <w:separator/>
      </w:r>
    </w:p>
  </w:endnote>
  <w:endnote w:type="continuationSeparator" w:id="0">
    <w:p w14:paraId="43F66D5E" w14:textId="77777777" w:rsidR="00FB5436" w:rsidRDefault="00FB5436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F928C" w14:textId="77777777" w:rsidR="009716EF" w:rsidRDefault="009716EF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DE8CAB" w14:textId="77777777" w:rsidR="00FB5436" w:rsidRDefault="00FB5436" w:rsidP="00E9744E">
      <w:r>
        <w:separator/>
      </w:r>
    </w:p>
  </w:footnote>
  <w:footnote w:type="continuationSeparator" w:id="0">
    <w:p w14:paraId="6C0E9D7D" w14:textId="77777777" w:rsidR="00FB5436" w:rsidRDefault="00FB5436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87804"/>
    <w:multiLevelType w:val="hybridMultilevel"/>
    <w:tmpl w:val="FCF27E0A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52B6227"/>
    <w:multiLevelType w:val="hybridMultilevel"/>
    <w:tmpl w:val="8F7855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B0333"/>
    <w:multiLevelType w:val="multilevel"/>
    <w:tmpl w:val="BAE2E91C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eastAsia="SimSun" w:hAnsi="Times New Roman" w:cs="Times New Roman"/>
      </w:rPr>
    </w:lvl>
    <w:lvl w:ilvl="1">
      <w:start w:val="1"/>
      <w:numFmt w:val="bullet"/>
      <w:lvlText w:val="•"/>
      <w:lvlJc w:val="left"/>
      <w:pPr>
        <w:ind w:left="562" w:hanging="420"/>
      </w:pPr>
      <w:rPr>
        <w:rFonts w:ascii="Times New Roman" w:hAnsi="Times New Roman" w:hint="default"/>
      </w:rPr>
    </w:lvl>
    <w:lvl w:ilvl="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1271" w:hanging="42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ind w:left="1555" w:hanging="420"/>
      </w:pPr>
      <w:rPr>
        <w:rFonts w:ascii="Symbol" w:hAnsi="Symbol" w:hint="default"/>
      </w:rPr>
    </w:lvl>
    <w:lvl w:ilvl="6">
      <w:start w:val="1"/>
      <w:numFmt w:val="bullet"/>
      <w:lvlText w:val=""/>
      <w:lvlJc w:val="left"/>
      <w:pPr>
        <w:ind w:left="18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4E3007"/>
    <w:multiLevelType w:val="hybridMultilevel"/>
    <w:tmpl w:val="81AAC702"/>
    <w:lvl w:ilvl="0" w:tplc="E7902D48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10" w:hanging="400"/>
      </w:pPr>
    </w:lvl>
    <w:lvl w:ilvl="2" w:tplc="0409001B" w:tentative="1">
      <w:start w:val="1"/>
      <w:numFmt w:val="lowerRoman"/>
      <w:lvlText w:val="%3."/>
      <w:lvlJc w:val="right"/>
      <w:pPr>
        <w:ind w:left="2110" w:hanging="400"/>
      </w:pPr>
    </w:lvl>
    <w:lvl w:ilvl="3" w:tplc="0409000F" w:tentative="1">
      <w:start w:val="1"/>
      <w:numFmt w:val="decimal"/>
      <w:lvlText w:val="%4."/>
      <w:lvlJc w:val="left"/>
      <w:pPr>
        <w:ind w:left="2510" w:hanging="400"/>
      </w:pPr>
    </w:lvl>
    <w:lvl w:ilvl="4" w:tplc="04090019" w:tentative="1">
      <w:start w:val="1"/>
      <w:numFmt w:val="upperLetter"/>
      <w:lvlText w:val="%5."/>
      <w:lvlJc w:val="left"/>
      <w:pPr>
        <w:ind w:left="2910" w:hanging="400"/>
      </w:pPr>
    </w:lvl>
    <w:lvl w:ilvl="5" w:tplc="0409001B" w:tentative="1">
      <w:start w:val="1"/>
      <w:numFmt w:val="lowerRoman"/>
      <w:lvlText w:val="%6."/>
      <w:lvlJc w:val="right"/>
      <w:pPr>
        <w:ind w:left="3310" w:hanging="400"/>
      </w:pPr>
    </w:lvl>
    <w:lvl w:ilvl="6" w:tplc="0409000F" w:tentative="1">
      <w:start w:val="1"/>
      <w:numFmt w:val="decimal"/>
      <w:lvlText w:val="%7."/>
      <w:lvlJc w:val="left"/>
      <w:pPr>
        <w:ind w:left="3710" w:hanging="400"/>
      </w:pPr>
    </w:lvl>
    <w:lvl w:ilvl="7" w:tplc="04090019" w:tentative="1">
      <w:start w:val="1"/>
      <w:numFmt w:val="upperLetter"/>
      <w:lvlText w:val="%8."/>
      <w:lvlJc w:val="left"/>
      <w:pPr>
        <w:ind w:left="4110" w:hanging="400"/>
      </w:pPr>
    </w:lvl>
    <w:lvl w:ilvl="8" w:tplc="0409001B" w:tentative="1">
      <w:start w:val="1"/>
      <w:numFmt w:val="lowerRoman"/>
      <w:lvlText w:val="%9."/>
      <w:lvlJc w:val="right"/>
      <w:pPr>
        <w:ind w:left="4510" w:hanging="400"/>
      </w:pPr>
    </w:lvl>
  </w:abstractNum>
  <w:abstractNum w:abstractNumId="4" w15:restartNumberingAfterBreak="0">
    <w:nsid w:val="0BC24D25"/>
    <w:multiLevelType w:val="hybridMultilevel"/>
    <w:tmpl w:val="A462EE60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5" w15:restartNumberingAfterBreak="0">
    <w:nsid w:val="0D7327BF"/>
    <w:multiLevelType w:val="hybridMultilevel"/>
    <w:tmpl w:val="6B90DFE6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1134261F"/>
    <w:multiLevelType w:val="hybridMultilevel"/>
    <w:tmpl w:val="0A3C0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020567"/>
    <w:multiLevelType w:val="hybridMultilevel"/>
    <w:tmpl w:val="C2FA8254"/>
    <w:lvl w:ilvl="0" w:tplc="3A3C5D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0A91C6">
      <w:start w:val="3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84A0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349B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E045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F8D9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2E1E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ECEA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0A88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720E5E"/>
    <w:multiLevelType w:val="hybridMultilevel"/>
    <w:tmpl w:val="EE142D22"/>
    <w:lvl w:ilvl="0" w:tplc="B3B22A08">
      <w:start w:val="40"/>
      <w:numFmt w:val="bullet"/>
      <w:lvlText w:val="-"/>
      <w:lvlJc w:val="left"/>
      <w:pPr>
        <w:ind w:left="36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87D2E49"/>
    <w:multiLevelType w:val="hybridMultilevel"/>
    <w:tmpl w:val="DC3C66D6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1114C1"/>
    <w:multiLevelType w:val="hybridMultilevel"/>
    <w:tmpl w:val="DA220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795D78"/>
    <w:multiLevelType w:val="hybridMultilevel"/>
    <w:tmpl w:val="0980C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B0CDC"/>
    <w:multiLevelType w:val="hybridMultilevel"/>
    <w:tmpl w:val="2FCACB6E"/>
    <w:lvl w:ilvl="0" w:tplc="04090001">
      <w:start w:val="1"/>
      <w:numFmt w:val="bullet"/>
      <w:lvlText w:val=""/>
      <w:lvlJc w:val="left"/>
      <w:pPr>
        <w:ind w:left="820" w:hanging="420"/>
      </w:pPr>
      <w:rPr>
        <w:rFonts w:ascii="Symbol" w:hAnsi="Symbol" w:hint="default"/>
      </w:rPr>
    </w:lvl>
    <w:lvl w:ilvl="1" w:tplc="70BEAD2C">
      <w:start w:val="1"/>
      <w:numFmt w:val="bullet"/>
      <w:lvlText w:val="•"/>
      <w:lvlJc w:val="left"/>
      <w:pPr>
        <w:ind w:left="1240" w:hanging="42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8B14CD2"/>
    <w:multiLevelType w:val="multilevel"/>
    <w:tmpl w:val="28B14CD2"/>
    <w:lvl w:ilvl="0">
      <w:start w:val="1"/>
      <w:numFmt w:val="bullet"/>
      <w:lvlText w:val="o"/>
      <w:lvlJc w:val="left"/>
      <w:pPr>
        <w:ind w:left="8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660" w:hanging="42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83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28BD24AC"/>
    <w:multiLevelType w:val="hybridMultilevel"/>
    <w:tmpl w:val="2AA6800E"/>
    <w:lvl w:ilvl="0" w:tplc="3E1E70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E98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AB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446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45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2B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169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84C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B8D0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A512BAA"/>
    <w:multiLevelType w:val="hybridMultilevel"/>
    <w:tmpl w:val="BB0C5AF6"/>
    <w:lvl w:ilvl="0" w:tplc="5D7A8D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1E073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BE5C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5ED85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0C4038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106AF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9C23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2A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CA6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A9716D6"/>
    <w:multiLevelType w:val="multilevel"/>
    <w:tmpl w:val="2A9716D6"/>
    <w:lvl w:ilvl="0">
      <w:start w:val="1"/>
      <w:numFmt w:val="bullet"/>
      <w:lvlText w:val=""/>
      <w:lvlJc w:val="left"/>
      <w:pPr>
        <w:ind w:left="623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43" w:hanging="420"/>
      </w:pPr>
      <w:rPr>
        <w:rFonts w:ascii="Courier New" w:hAnsi="Courier New" w:cs="Times New Roman" w:hint="default"/>
      </w:rPr>
    </w:lvl>
    <w:lvl w:ilvl="2">
      <w:start w:val="1"/>
      <w:numFmt w:val="bullet"/>
      <w:lvlText w:val=""/>
      <w:lvlJc w:val="left"/>
      <w:pPr>
        <w:ind w:left="146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3" w:hanging="420"/>
      </w:pPr>
      <w:rPr>
        <w:rFonts w:ascii="Wingdings" w:hAnsi="Wingdings" w:hint="default"/>
      </w:rPr>
    </w:lvl>
  </w:abstractNum>
  <w:abstractNum w:abstractNumId="18" w15:restartNumberingAfterBreak="0">
    <w:nsid w:val="2DDF0E1C"/>
    <w:multiLevelType w:val="hybridMultilevel"/>
    <w:tmpl w:val="947241B4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D33ED2"/>
    <w:multiLevelType w:val="multilevel"/>
    <w:tmpl w:val="30D33ED2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eastAsia="SimSun" w:hAnsi="Times New Roman" w:cs="Times New Roman"/>
      </w:rPr>
    </w:lvl>
    <w:lvl w:ilvl="1">
      <w:start w:val="1"/>
      <w:numFmt w:val="bullet"/>
      <w:lvlText w:val="•"/>
      <w:lvlJc w:val="left"/>
      <w:pPr>
        <w:ind w:left="562" w:hanging="420"/>
      </w:pPr>
      <w:rPr>
        <w:rFonts w:ascii="Times New Roman" w:hAnsi="Times New Roman" w:hint="default"/>
      </w:rPr>
    </w:lvl>
    <w:lvl w:ilvl="2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1271" w:hanging="42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ind w:left="1555" w:hanging="420"/>
      </w:pPr>
      <w:rPr>
        <w:rFonts w:ascii="Symbol" w:hAnsi="Symbol" w:hint="default"/>
      </w:rPr>
    </w:lvl>
    <w:lvl w:ilvl="6">
      <w:start w:val="1"/>
      <w:numFmt w:val="bullet"/>
      <w:lvlText w:val=""/>
      <w:lvlJc w:val="left"/>
      <w:pPr>
        <w:ind w:left="18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11A771F"/>
    <w:multiLevelType w:val="hybridMultilevel"/>
    <w:tmpl w:val="61BE5562"/>
    <w:lvl w:ilvl="0" w:tplc="60AE8B56">
      <w:start w:val="1"/>
      <w:numFmt w:val="bullet"/>
      <w:lvlText w:val="•"/>
      <w:lvlJc w:val="left"/>
      <w:pPr>
        <w:ind w:left="8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1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2" w15:restartNumberingAfterBreak="0">
    <w:nsid w:val="36761B4F"/>
    <w:multiLevelType w:val="hybridMultilevel"/>
    <w:tmpl w:val="9C68C97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EF0AF394">
      <w:start w:val="252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F32DF4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6F56C8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4282DD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370E8B2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B99874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4F3417C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4614C980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23" w15:restartNumberingAfterBreak="0">
    <w:nsid w:val="37AB62BD"/>
    <w:multiLevelType w:val="hybridMultilevel"/>
    <w:tmpl w:val="AA8C4C6E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3B45051D"/>
    <w:multiLevelType w:val="hybridMultilevel"/>
    <w:tmpl w:val="D2EC3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A55E03"/>
    <w:multiLevelType w:val="hybridMultilevel"/>
    <w:tmpl w:val="156E838C"/>
    <w:lvl w:ilvl="0" w:tplc="3CA4D2A2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10" w:hanging="400"/>
      </w:pPr>
    </w:lvl>
    <w:lvl w:ilvl="2" w:tplc="0409001B" w:tentative="1">
      <w:start w:val="1"/>
      <w:numFmt w:val="lowerRoman"/>
      <w:lvlText w:val="%3."/>
      <w:lvlJc w:val="right"/>
      <w:pPr>
        <w:ind w:left="2110" w:hanging="400"/>
      </w:pPr>
    </w:lvl>
    <w:lvl w:ilvl="3" w:tplc="0409000F" w:tentative="1">
      <w:start w:val="1"/>
      <w:numFmt w:val="decimal"/>
      <w:lvlText w:val="%4."/>
      <w:lvlJc w:val="left"/>
      <w:pPr>
        <w:ind w:left="2510" w:hanging="400"/>
      </w:pPr>
    </w:lvl>
    <w:lvl w:ilvl="4" w:tplc="04090019" w:tentative="1">
      <w:start w:val="1"/>
      <w:numFmt w:val="upperLetter"/>
      <w:lvlText w:val="%5."/>
      <w:lvlJc w:val="left"/>
      <w:pPr>
        <w:ind w:left="2910" w:hanging="400"/>
      </w:pPr>
    </w:lvl>
    <w:lvl w:ilvl="5" w:tplc="0409001B" w:tentative="1">
      <w:start w:val="1"/>
      <w:numFmt w:val="lowerRoman"/>
      <w:lvlText w:val="%6."/>
      <w:lvlJc w:val="right"/>
      <w:pPr>
        <w:ind w:left="3310" w:hanging="400"/>
      </w:pPr>
    </w:lvl>
    <w:lvl w:ilvl="6" w:tplc="0409000F" w:tentative="1">
      <w:start w:val="1"/>
      <w:numFmt w:val="decimal"/>
      <w:lvlText w:val="%7."/>
      <w:lvlJc w:val="left"/>
      <w:pPr>
        <w:ind w:left="3710" w:hanging="400"/>
      </w:pPr>
    </w:lvl>
    <w:lvl w:ilvl="7" w:tplc="04090019" w:tentative="1">
      <w:start w:val="1"/>
      <w:numFmt w:val="upperLetter"/>
      <w:lvlText w:val="%8."/>
      <w:lvlJc w:val="left"/>
      <w:pPr>
        <w:ind w:left="4110" w:hanging="400"/>
      </w:pPr>
    </w:lvl>
    <w:lvl w:ilvl="8" w:tplc="0409001B" w:tentative="1">
      <w:start w:val="1"/>
      <w:numFmt w:val="lowerRoman"/>
      <w:lvlText w:val="%9."/>
      <w:lvlJc w:val="right"/>
      <w:pPr>
        <w:ind w:left="4510" w:hanging="400"/>
      </w:pPr>
    </w:lvl>
  </w:abstractNum>
  <w:abstractNum w:abstractNumId="28" w15:restartNumberingAfterBreak="0">
    <w:nsid w:val="3E311355"/>
    <w:multiLevelType w:val="hybridMultilevel"/>
    <w:tmpl w:val="CDA0F550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9" w15:restartNumberingAfterBreak="0">
    <w:nsid w:val="41C3096C"/>
    <w:multiLevelType w:val="hybridMultilevel"/>
    <w:tmpl w:val="F0D24A22"/>
    <w:lvl w:ilvl="0" w:tplc="D1BCD59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446B0DD1"/>
    <w:multiLevelType w:val="hybridMultilevel"/>
    <w:tmpl w:val="F32EEC4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B53C77"/>
    <w:multiLevelType w:val="hybridMultilevel"/>
    <w:tmpl w:val="3E04B384"/>
    <w:lvl w:ilvl="0" w:tplc="A6D85D7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3" w15:restartNumberingAfterBreak="0">
    <w:nsid w:val="4B30420B"/>
    <w:multiLevelType w:val="hybridMultilevel"/>
    <w:tmpl w:val="B080AE9C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4" w15:restartNumberingAfterBreak="0">
    <w:nsid w:val="4C4E15A6"/>
    <w:multiLevelType w:val="hybridMultilevel"/>
    <w:tmpl w:val="914A5144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5" w15:restartNumberingAfterBreak="0">
    <w:nsid w:val="4D002B5B"/>
    <w:multiLevelType w:val="hybridMultilevel"/>
    <w:tmpl w:val="195892D8"/>
    <w:lvl w:ilvl="0" w:tplc="CD4A24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1ABB3E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06579C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7A90D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2E2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4679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FA4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A65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FA8E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1270116"/>
    <w:multiLevelType w:val="hybridMultilevel"/>
    <w:tmpl w:val="A0C4048E"/>
    <w:lvl w:ilvl="0" w:tplc="1ACC5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900D2E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EA47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066F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DAD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CCF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CA6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AE6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0E0B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25B46B5"/>
    <w:multiLevelType w:val="hybridMultilevel"/>
    <w:tmpl w:val="A02ADA50"/>
    <w:lvl w:ilvl="0" w:tplc="EAF675DA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38" w15:restartNumberingAfterBreak="0">
    <w:nsid w:val="54D65619"/>
    <w:multiLevelType w:val="hybridMultilevel"/>
    <w:tmpl w:val="89202EF4"/>
    <w:lvl w:ilvl="0" w:tplc="04090009">
      <w:start w:val="1"/>
      <w:numFmt w:val="bullet"/>
      <w:lvlText w:val=""/>
      <w:lvlJc w:val="left"/>
      <w:pPr>
        <w:ind w:left="9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39" w15:restartNumberingAfterBreak="0">
    <w:nsid w:val="56B17DE0"/>
    <w:multiLevelType w:val="hybridMultilevel"/>
    <w:tmpl w:val="9C32B762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40" w15:restartNumberingAfterBreak="0">
    <w:nsid w:val="57EB1BFB"/>
    <w:multiLevelType w:val="hybridMultilevel"/>
    <w:tmpl w:val="A518267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41" w15:restartNumberingAfterBreak="0">
    <w:nsid w:val="5B587CDC"/>
    <w:multiLevelType w:val="multilevel"/>
    <w:tmpl w:val="5B587CDC"/>
    <w:lvl w:ilvl="0">
      <w:start w:val="1"/>
      <w:numFmt w:val="bullet"/>
      <w:lvlText w:val=""/>
      <w:lvlJc w:val="left"/>
      <w:pPr>
        <w:ind w:left="623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04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6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0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2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4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6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83" w:hanging="420"/>
      </w:pPr>
      <w:rPr>
        <w:rFonts w:ascii="Wingdings" w:hAnsi="Wingdings" w:hint="default"/>
      </w:rPr>
    </w:lvl>
  </w:abstractNum>
  <w:abstractNum w:abstractNumId="42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3" w15:restartNumberingAfterBreak="0">
    <w:nsid w:val="5BF92265"/>
    <w:multiLevelType w:val="multilevel"/>
    <w:tmpl w:val="8AB6D1CE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eastAsia="SimSun" w:hAnsi="Times New Roman" w:cs="Times New Roman"/>
      </w:rPr>
    </w:lvl>
    <w:lvl w:ilvl="1">
      <w:start w:val="1"/>
      <w:numFmt w:val="bullet"/>
      <w:lvlText w:val="•"/>
      <w:lvlJc w:val="left"/>
      <w:pPr>
        <w:ind w:left="562" w:hanging="420"/>
      </w:pPr>
      <w:rPr>
        <w:rFonts w:ascii="Times New Roman" w:hAnsi="Times New Roman" w:hint="default"/>
      </w:rPr>
    </w:lvl>
    <w:lvl w:ilvl="2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4">
      <w:start w:val="1"/>
      <w:numFmt w:val="bullet"/>
      <w:lvlText w:val=""/>
      <w:lvlJc w:val="left"/>
      <w:pPr>
        <w:ind w:left="1271" w:hanging="42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1555" w:hanging="420"/>
      </w:pPr>
      <w:rPr>
        <w:rFonts w:ascii="Symbol" w:hAnsi="Symbol" w:hint="default"/>
      </w:rPr>
    </w:lvl>
    <w:lvl w:ilvl="6">
      <w:start w:val="1"/>
      <w:numFmt w:val="bullet"/>
      <w:lvlText w:val=""/>
      <w:lvlJc w:val="left"/>
      <w:pPr>
        <w:ind w:left="18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5C0E5662"/>
    <w:multiLevelType w:val="hybridMultilevel"/>
    <w:tmpl w:val="58FE9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CC95DF4"/>
    <w:multiLevelType w:val="hybridMultilevel"/>
    <w:tmpl w:val="2AA43652"/>
    <w:lvl w:ilvl="0" w:tplc="474C87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DC7DEA">
      <w:start w:val="3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B63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65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2867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06A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ECF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B20D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C66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5E8C6E20"/>
    <w:multiLevelType w:val="hybridMultilevel"/>
    <w:tmpl w:val="1538781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7" w15:restartNumberingAfterBreak="0">
    <w:nsid w:val="6118319F"/>
    <w:multiLevelType w:val="hybridMultilevel"/>
    <w:tmpl w:val="EB92F68E"/>
    <w:lvl w:ilvl="0" w:tplc="04090001">
      <w:start w:val="1"/>
      <w:numFmt w:val="bullet"/>
      <w:lvlText w:val=""/>
      <w:lvlJc w:val="left"/>
      <w:pPr>
        <w:ind w:left="8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8" w15:restartNumberingAfterBreak="0">
    <w:nsid w:val="62F223EE"/>
    <w:multiLevelType w:val="hybridMultilevel"/>
    <w:tmpl w:val="313E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9" w15:restartNumberingAfterBreak="0">
    <w:nsid w:val="652D4845"/>
    <w:multiLevelType w:val="hybridMultilevel"/>
    <w:tmpl w:val="09BEF75A"/>
    <w:lvl w:ilvl="0" w:tplc="69C4217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0" w15:restartNumberingAfterBreak="0">
    <w:nsid w:val="6666210D"/>
    <w:multiLevelType w:val="hybridMultilevel"/>
    <w:tmpl w:val="46E05196"/>
    <w:lvl w:ilvl="0" w:tplc="96F270B8">
      <w:start w:val="1"/>
      <w:numFmt w:val="bullet"/>
      <w:lvlText w:val="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1" w15:restartNumberingAfterBreak="0">
    <w:nsid w:val="68F84451"/>
    <w:multiLevelType w:val="hybridMultilevel"/>
    <w:tmpl w:val="927415FA"/>
    <w:lvl w:ilvl="0" w:tplc="04090003">
      <w:start w:val="1"/>
      <w:numFmt w:val="bullet"/>
      <w:lvlText w:val="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2" w15:restartNumberingAfterBreak="0">
    <w:nsid w:val="6E96417B"/>
    <w:multiLevelType w:val="hybridMultilevel"/>
    <w:tmpl w:val="129A1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BC180C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F6959A4"/>
    <w:multiLevelType w:val="hybridMultilevel"/>
    <w:tmpl w:val="871E0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1812A4F"/>
    <w:multiLevelType w:val="hybridMultilevel"/>
    <w:tmpl w:val="B19ADC7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5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1EB1A15"/>
    <w:multiLevelType w:val="hybridMultilevel"/>
    <w:tmpl w:val="84260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4163D45"/>
    <w:multiLevelType w:val="hybridMultilevel"/>
    <w:tmpl w:val="91FE5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8546E11"/>
    <w:multiLevelType w:val="hybridMultilevel"/>
    <w:tmpl w:val="804C62CE"/>
    <w:lvl w:ilvl="0" w:tplc="B20E48E2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10" w:hanging="400"/>
      </w:pPr>
    </w:lvl>
    <w:lvl w:ilvl="2" w:tplc="0409001B" w:tentative="1">
      <w:start w:val="1"/>
      <w:numFmt w:val="lowerRoman"/>
      <w:lvlText w:val="%3."/>
      <w:lvlJc w:val="right"/>
      <w:pPr>
        <w:ind w:left="2110" w:hanging="400"/>
      </w:pPr>
    </w:lvl>
    <w:lvl w:ilvl="3" w:tplc="0409000F" w:tentative="1">
      <w:start w:val="1"/>
      <w:numFmt w:val="decimal"/>
      <w:lvlText w:val="%4."/>
      <w:lvlJc w:val="left"/>
      <w:pPr>
        <w:ind w:left="2510" w:hanging="400"/>
      </w:pPr>
    </w:lvl>
    <w:lvl w:ilvl="4" w:tplc="04090019" w:tentative="1">
      <w:start w:val="1"/>
      <w:numFmt w:val="upperLetter"/>
      <w:lvlText w:val="%5."/>
      <w:lvlJc w:val="left"/>
      <w:pPr>
        <w:ind w:left="2910" w:hanging="400"/>
      </w:pPr>
    </w:lvl>
    <w:lvl w:ilvl="5" w:tplc="0409001B" w:tentative="1">
      <w:start w:val="1"/>
      <w:numFmt w:val="lowerRoman"/>
      <w:lvlText w:val="%6."/>
      <w:lvlJc w:val="right"/>
      <w:pPr>
        <w:ind w:left="3310" w:hanging="400"/>
      </w:pPr>
    </w:lvl>
    <w:lvl w:ilvl="6" w:tplc="0409000F" w:tentative="1">
      <w:start w:val="1"/>
      <w:numFmt w:val="decimal"/>
      <w:lvlText w:val="%7."/>
      <w:lvlJc w:val="left"/>
      <w:pPr>
        <w:ind w:left="3710" w:hanging="400"/>
      </w:pPr>
    </w:lvl>
    <w:lvl w:ilvl="7" w:tplc="04090019" w:tentative="1">
      <w:start w:val="1"/>
      <w:numFmt w:val="upperLetter"/>
      <w:lvlText w:val="%8."/>
      <w:lvlJc w:val="left"/>
      <w:pPr>
        <w:ind w:left="4110" w:hanging="400"/>
      </w:pPr>
    </w:lvl>
    <w:lvl w:ilvl="8" w:tplc="0409001B" w:tentative="1">
      <w:start w:val="1"/>
      <w:numFmt w:val="lowerRoman"/>
      <w:lvlText w:val="%9."/>
      <w:lvlJc w:val="right"/>
      <w:pPr>
        <w:ind w:left="4510" w:hanging="400"/>
      </w:pPr>
    </w:lvl>
  </w:abstractNum>
  <w:abstractNum w:abstractNumId="59" w15:restartNumberingAfterBreak="0">
    <w:nsid w:val="7B9E2E0E"/>
    <w:multiLevelType w:val="multilevel"/>
    <w:tmpl w:val="7B9E2E0E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eastAsia="SimSun" w:hAnsi="Times New Roman" w:cs="Times New Roman"/>
      </w:rPr>
    </w:lvl>
    <w:lvl w:ilvl="1">
      <w:start w:val="1"/>
      <w:numFmt w:val="bullet"/>
      <w:lvlText w:val="•"/>
      <w:lvlJc w:val="left"/>
      <w:pPr>
        <w:ind w:left="562" w:hanging="420"/>
      </w:pPr>
      <w:rPr>
        <w:rFonts w:ascii="Times New Roman" w:hAnsi="Times New Roman" w:hint="default"/>
      </w:rPr>
    </w:lvl>
    <w:lvl w:ilvl="2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127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55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8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0" w15:restartNumberingAfterBreak="0">
    <w:nsid w:val="7CB57C2D"/>
    <w:multiLevelType w:val="hybridMultilevel"/>
    <w:tmpl w:val="56B48F62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21"/>
  </w:num>
  <w:num w:numId="4">
    <w:abstractNumId w:val="55"/>
  </w:num>
  <w:num w:numId="5">
    <w:abstractNumId w:val="18"/>
  </w:num>
  <w:num w:numId="6">
    <w:abstractNumId w:val="16"/>
  </w:num>
  <w:num w:numId="7">
    <w:abstractNumId w:val="54"/>
  </w:num>
  <w:num w:numId="8">
    <w:abstractNumId w:val="32"/>
  </w:num>
  <w:num w:numId="9">
    <w:abstractNumId w:val="31"/>
  </w:num>
  <w:num w:numId="10">
    <w:abstractNumId w:val="60"/>
  </w:num>
  <w:num w:numId="11">
    <w:abstractNumId w:val="46"/>
  </w:num>
  <w:num w:numId="12">
    <w:abstractNumId w:val="1"/>
  </w:num>
  <w:num w:numId="13">
    <w:abstractNumId w:val="5"/>
  </w:num>
  <w:num w:numId="14">
    <w:abstractNumId w:val="33"/>
  </w:num>
  <w:num w:numId="15">
    <w:abstractNumId w:val="48"/>
  </w:num>
  <w:num w:numId="16">
    <w:abstractNumId w:val="36"/>
  </w:num>
  <w:num w:numId="17">
    <w:abstractNumId w:val="52"/>
  </w:num>
  <w:num w:numId="18">
    <w:abstractNumId w:val="22"/>
  </w:num>
  <w:num w:numId="19">
    <w:abstractNumId w:val="40"/>
  </w:num>
  <w:num w:numId="20">
    <w:abstractNumId w:val="7"/>
  </w:num>
  <w:num w:numId="21">
    <w:abstractNumId w:val="49"/>
  </w:num>
  <w:num w:numId="22">
    <w:abstractNumId w:val="15"/>
  </w:num>
  <w:num w:numId="23">
    <w:abstractNumId w:val="35"/>
  </w:num>
  <w:num w:numId="24">
    <w:abstractNumId w:val="45"/>
  </w:num>
  <w:num w:numId="25">
    <w:abstractNumId w:val="38"/>
  </w:num>
  <w:num w:numId="26">
    <w:abstractNumId w:val="3"/>
  </w:num>
  <w:num w:numId="27">
    <w:abstractNumId w:val="28"/>
  </w:num>
  <w:num w:numId="28">
    <w:abstractNumId w:val="23"/>
  </w:num>
  <w:num w:numId="29">
    <w:abstractNumId w:val="27"/>
  </w:num>
  <w:num w:numId="30">
    <w:abstractNumId w:val="39"/>
  </w:num>
  <w:num w:numId="31">
    <w:abstractNumId w:val="50"/>
  </w:num>
  <w:num w:numId="32">
    <w:abstractNumId w:val="58"/>
  </w:num>
  <w:num w:numId="33">
    <w:abstractNumId w:val="53"/>
  </w:num>
  <w:num w:numId="34">
    <w:abstractNumId w:val="30"/>
  </w:num>
  <w:num w:numId="35">
    <w:abstractNumId w:val="25"/>
  </w:num>
  <w:num w:numId="36">
    <w:abstractNumId w:val="10"/>
  </w:num>
  <w:num w:numId="37">
    <w:abstractNumId w:val="57"/>
  </w:num>
  <w:num w:numId="38">
    <w:abstractNumId w:val="26"/>
  </w:num>
  <w:num w:numId="39">
    <w:abstractNumId w:val="9"/>
  </w:num>
  <w:num w:numId="40">
    <w:abstractNumId w:val="0"/>
  </w:num>
  <w:num w:numId="41">
    <w:abstractNumId w:val="8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7"/>
  </w:num>
  <w:num w:numId="44">
    <w:abstractNumId w:val="13"/>
  </w:num>
  <w:num w:numId="45">
    <w:abstractNumId w:val="20"/>
  </w:num>
  <w:num w:numId="46">
    <w:abstractNumId w:val="12"/>
  </w:num>
  <w:num w:numId="47">
    <w:abstractNumId w:val="6"/>
  </w:num>
  <w:num w:numId="48">
    <w:abstractNumId w:val="51"/>
  </w:num>
  <w:num w:numId="49">
    <w:abstractNumId w:val="14"/>
  </w:num>
  <w:num w:numId="50">
    <w:abstractNumId w:val="11"/>
  </w:num>
  <w:num w:numId="51">
    <w:abstractNumId w:val="44"/>
  </w:num>
  <w:num w:numId="52">
    <w:abstractNumId w:val="56"/>
  </w:num>
  <w:num w:numId="53">
    <w:abstractNumId w:val="29"/>
  </w:num>
  <w:num w:numId="54">
    <w:abstractNumId w:val="41"/>
  </w:num>
  <w:num w:numId="55">
    <w:abstractNumId w:val="17"/>
  </w:num>
  <w:num w:numId="56">
    <w:abstractNumId w:val="59"/>
  </w:num>
  <w:num w:numId="57">
    <w:abstractNumId w:val="19"/>
  </w:num>
  <w:num w:numId="58">
    <w:abstractNumId w:val="43"/>
  </w:num>
  <w:num w:numId="59">
    <w:abstractNumId w:val="2"/>
  </w:num>
  <w:num w:numId="60">
    <w:abstractNumId w:val="37"/>
  </w:num>
  <w:num w:numId="61">
    <w:abstractNumId w:val="4"/>
  </w:num>
  <w:num w:numId="62">
    <w:abstractNumId w:val="34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8AD"/>
    <w:rsid w:val="000009B7"/>
    <w:rsid w:val="000011FC"/>
    <w:rsid w:val="00001C1A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2AD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07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ADC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703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1BDD"/>
    <w:rsid w:val="00032462"/>
    <w:rsid w:val="000326BD"/>
    <w:rsid w:val="000327B4"/>
    <w:rsid w:val="0003280E"/>
    <w:rsid w:val="00033083"/>
    <w:rsid w:val="0003331D"/>
    <w:rsid w:val="00033747"/>
    <w:rsid w:val="000337CA"/>
    <w:rsid w:val="00033D47"/>
    <w:rsid w:val="00033E22"/>
    <w:rsid w:val="00033E65"/>
    <w:rsid w:val="000347F0"/>
    <w:rsid w:val="0003485D"/>
    <w:rsid w:val="00034FDA"/>
    <w:rsid w:val="0003520A"/>
    <w:rsid w:val="00035280"/>
    <w:rsid w:val="00035A64"/>
    <w:rsid w:val="00035C4F"/>
    <w:rsid w:val="00035F3F"/>
    <w:rsid w:val="00036837"/>
    <w:rsid w:val="00036CE6"/>
    <w:rsid w:val="00036E89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72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1DAF"/>
    <w:rsid w:val="00061E93"/>
    <w:rsid w:val="000621BB"/>
    <w:rsid w:val="000622BC"/>
    <w:rsid w:val="000626AC"/>
    <w:rsid w:val="00062986"/>
    <w:rsid w:val="00062B54"/>
    <w:rsid w:val="00062D8C"/>
    <w:rsid w:val="0006315D"/>
    <w:rsid w:val="000646A0"/>
    <w:rsid w:val="00064AD1"/>
    <w:rsid w:val="00064B9E"/>
    <w:rsid w:val="00064D03"/>
    <w:rsid w:val="00065CAD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BEE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2D3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97DAB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342"/>
    <w:rsid w:val="000A74AB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E2C"/>
    <w:rsid w:val="000B2729"/>
    <w:rsid w:val="000B2C0D"/>
    <w:rsid w:val="000B2CE9"/>
    <w:rsid w:val="000B3DF9"/>
    <w:rsid w:val="000B4105"/>
    <w:rsid w:val="000B41CC"/>
    <w:rsid w:val="000B41D7"/>
    <w:rsid w:val="000B4312"/>
    <w:rsid w:val="000B46A1"/>
    <w:rsid w:val="000B4B9D"/>
    <w:rsid w:val="000B5E40"/>
    <w:rsid w:val="000B5E88"/>
    <w:rsid w:val="000B60D3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66F"/>
    <w:rsid w:val="000B788F"/>
    <w:rsid w:val="000B7C45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5E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B18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B5A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6D78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4A4A"/>
    <w:rsid w:val="000F52B5"/>
    <w:rsid w:val="000F5AB8"/>
    <w:rsid w:val="000F5AEA"/>
    <w:rsid w:val="000F5C33"/>
    <w:rsid w:val="000F5C9F"/>
    <w:rsid w:val="000F5CB9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5BCC"/>
    <w:rsid w:val="00106190"/>
    <w:rsid w:val="001062B1"/>
    <w:rsid w:val="0010668F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B73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5F7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1"/>
    <w:rsid w:val="0012596D"/>
    <w:rsid w:val="00125C68"/>
    <w:rsid w:val="00125DE0"/>
    <w:rsid w:val="0012636A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3C3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47"/>
    <w:rsid w:val="00164AD9"/>
    <w:rsid w:val="00164DDA"/>
    <w:rsid w:val="00164E73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2DE0"/>
    <w:rsid w:val="0017345C"/>
    <w:rsid w:val="00173751"/>
    <w:rsid w:val="00173F1E"/>
    <w:rsid w:val="001740C9"/>
    <w:rsid w:val="001741E3"/>
    <w:rsid w:val="001742D1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C69"/>
    <w:rsid w:val="00181D3D"/>
    <w:rsid w:val="00181D84"/>
    <w:rsid w:val="00181EAF"/>
    <w:rsid w:val="00182CAA"/>
    <w:rsid w:val="00182ED5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B0"/>
    <w:rsid w:val="001866C3"/>
    <w:rsid w:val="00186701"/>
    <w:rsid w:val="00186C99"/>
    <w:rsid w:val="001870C5"/>
    <w:rsid w:val="001872BB"/>
    <w:rsid w:val="001874CC"/>
    <w:rsid w:val="00187B93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711"/>
    <w:rsid w:val="001A4CD4"/>
    <w:rsid w:val="001A4F26"/>
    <w:rsid w:val="001A5472"/>
    <w:rsid w:val="001A5CFD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3B7"/>
    <w:rsid w:val="001B355A"/>
    <w:rsid w:val="001B3914"/>
    <w:rsid w:val="001B39F4"/>
    <w:rsid w:val="001B3E6D"/>
    <w:rsid w:val="001B43A3"/>
    <w:rsid w:val="001B43D7"/>
    <w:rsid w:val="001B4D6F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84A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C50"/>
    <w:rsid w:val="001C5F6C"/>
    <w:rsid w:val="001C63F1"/>
    <w:rsid w:val="001C6453"/>
    <w:rsid w:val="001C64C6"/>
    <w:rsid w:val="001C6B71"/>
    <w:rsid w:val="001C71A8"/>
    <w:rsid w:val="001C7C29"/>
    <w:rsid w:val="001C7ED2"/>
    <w:rsid w:val="001D05F4"/>
    <w:rsid w:val="001D0CFF"/>
    <w:rsid w:val="001D0D13"/>
    <w:rsid w:val="001D110A"/>
    <w:rsid w:val="001D16D6"/>
    <w:rsid w:val="001D16EB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B6A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6D91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8F1"/>
    <w:rsid w:val="001E3AA3"/>
    <w:rsid w:val="001E41F3"/>
    <w:rsid w:val="001E4438"/>
    <w:rsid w:val="001E4495"/>
    <w:rsid w:val="001E4AD8"/>
    <w:rsid w:val="001E4B98"/>
    <w:rsid w:val="001E4F80"/>
    <w:rsid w:val="001E51BF"/>
    <w:rsid w:val="001E560C"/>
    <w:rsid w:val="001E5982"/>
    <w:rsid w:val="001E5C84"/>
    <w:rsid w:val="001E5D1C"/>
    <w:rsid w:val="001E6A46"/>
    <w:rsid w:val="001E6B97"/>
    <w:rsid w:val="001E6DFE"/>
    <w:rsid w:val="001E78C8"/>
    <w:rsid w:val="001E7C48"/>
    <w:rsid w:val="001E7FF0"/>
    <w:rsid w:val="001F0163"/>
    <w:rsid w:val="001F01A5"/>
    <w:rsid w:val="001F077F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2D4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0B4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1EA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4F6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BED"/>
    <w:rsid w:val="00222FA1"/>
    <w:rsid w:val="0022347E"/>
    <w:rsid w:val="002245B3"/>
    <w:rsid w:val="00224628"/>
    <w:rsid w:val="00224650"/>
    <w:rsid w:val="00224770"/>
    <w:rsid w:val="00224A3E"/>
    <w:rsid w:val="00224B8D"/>
    <w:rsid w:val="00225687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440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17"/>
    <w:rsid w:val="00270E79"/>
    <w:rsid w:val="00270FA5"/>
    <w:rsid w:val="002712E4"/>
    <w:rsid w:val="00271B8B"/>
    <w:rsid w:val="00271EAD"/>
    <w:rsid w:val="0027214E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03E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5BD"/>
    <w:rsid w:val="00292977"/>
    <w:rsid w:val="002929F5"/>
    <w:rsid w:val="00292F6D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73B"/>
    <w:rsid w:val="002A6DE0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02D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ACE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958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C51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3052"/>
    <w:rsid w:val="002E436A"/>
    <w:rsid w:val="002E4601"/>
    <w:rsid w:val="002E49E4"/>
    <w:rsid w:val="002E4E2A"/>
    <w:rsid w:val="002E5800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261"/>
    <w:rsid w:val="002F3526"/>
    <w:rsid w:val="002F3C91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4BE5"/>
    <w:rsid w:val="00305092"/>
    <w:rsid w:val="00305426"/>
    <w:rsid w:val="0030566F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82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755"/>
    <w:rsid w:val="003179FB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CD6"/>
    <w:rsid w:val="00330E40"/>
    <w:rsid w:val="003312B3"/>
    <w:rsid w:val="003312F6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301"/>
    <w:rsid w:val="003416B2"/>
    <w:rsid w:val="00341AEE"/>
    <w:rsid w:val="00341BC8"/>
    <w:rsid w:val="00341C6D"/>
    <w:rsid w:val="0034230B"/>
    <w:rsid w:val="0034270E"/>
    <w:rsid w:val="00342720"/>
    <w:rsid w:val="003430FA"/>
    <w:rsid w:val="0034353A"/>
    <w:rsid w:val="00343558"/>
    <w:rsid w:val="00343803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0EF1"/>
    <w:rsid w:val="00350FF6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0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7DE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0C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29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A3C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72F"/>
    <w:rsid w:val="003C17D5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1D9"/>
    <w:rsid w:val="003C4200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5C2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200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09"/>
    <w:rsid w:val="003E6C46"/>
    <w:rsid w:val="003E75CF"/>
    <w:rsid w:val="003E78BF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4BE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67E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AB6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1DD7"/>
    <w:rsid w:val="00412203"/>
    <w:rsid w:val="0041225D"/>
    <w:rsid w:val="00412797"/>
    <w:rsid w:val="00412862"/>
    <w:rsid w:val="00412BC1"/>
    <w:rsid w:val="00413208"/>
    <w:rsid w:val="00413544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D0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723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1D5"/>
    <w:rsid w:val="00434494"/>
    <w:rsid w:val="004347A5"/>
    <w:rsid w:val="00434A3F"/>
    <w:rsid w:val="0043514F"/>
    <w:rsid w:val="00435349"/>
    <w:rsid w:val="00435528"/>
    <w:rsid w:val="00435564"/>
    <w:rsid w:val="00435861"/>
    <w:rsid w:val="00435FEF"/>
    <w:rsid w:val="00436221"/>
    <w:rsid w:val="00436424"/>
    <w:rsid w:val="00436879"/>
    <w:rsid w:val="00437776"/>
    <w:rsid w:val="00437C1D"/>
    <w:rsid w:val="00437EAE"/>
    <w:rsid w:val="0044011D"/>
    <w:rsid w:val="00440670"/>
    <w:rsid w:val="00440873"/>
    <w:rsid w:val="0044101F"/>
    <w:rsid w:val="004417F5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3DC0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38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5F58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5C2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5483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15FF"/>
    <w:rsid w:val="00492033"/>
    <w:rsid w:val="00492049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724"/>
    <w:rsid w:val="00496A3A"/>
    <w:rsid w:val="00496DBF"/>
    <w:rsid w:val="00496FDC"/>
    <w:rsid w:val="0049704F"/>
    <w:rsid w:val="004977FE"/>
    <w:rsid w:val="00497BDF"/>
    <w:rsid w:val="00497CA7"/>
    <w:rsid w:val="00497E08"/>
    <w:rsid w:val="004A001C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6A2"/>
    <w:rsid w:val="004B4EB2"/>
    <w:rsid w:val="004B568D"/>
    <w:rsid w:val="004B5A3B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5E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04C"/>
    <w:rsid w:val="004C22D2"/>
    <w:rsid w:val="004C2674"/>
    <w:rsid w:val="004C2C60"/>
    <w:rsid w:val="004C2FF8"/>
    <w:rsid w:val="004C3477"/>
    <w:rsid w:val="004C3577"/>
    <w:rsid w:val="004C3F0E"/>
    <w:rsid w:val="004C431E"/>
    <w:rsid w:val="004C5676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EA7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1F2"/>
    <w:rsid w:val="004D66B8"/>
    <w:rsid w:val="004D68AD"/>
    <w:rsid w:val="004D6F94"/>
    <w:rsid w:val="004D6FCF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235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08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A62"/>
    <w:rsid w:val="00505AC4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6DB"/>
    <w:rsid w:val="00515BAF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341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CD0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D78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4105"/>
    <w:rsid w:val="0054425E"/>
    <w:rsid w:val="005445EA"/>
    <w:rsid w:val="005447A1"/>
    <w:rsid w:val="00544BF1"/>
    <w:rsid w:val="00544D5E"/>
    <w:rsid w:val="00544F36"/>
    <w:rsid w:val="00545095"/>
    <w:rsid w:val="005455EF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4D7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963"/>
    <w:rsid w:val="00552E88"/>
    <w:rsid w:val="00553022"/>
    <w:rsid w:val="00553554"/>
    <w:rsid w:val="00553582"/>
    <w:rsid w:val="00553766"/>
    <w:rsid w:val="0055430F"/>
    <w:rsid w:val="0055444B"/>
    <w:rsid w:val="00554903"/>
    <w:rsid w:val="00554974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CCA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3CA2"/>
    <w:rsid w:val="00564244"/>
    <w:rsid w:val="00564272"/>
    <w:rsid w:val="005648A4"/>
    <w:rsid w:val="00564C4C"/>
    <w:rsid w:val="00564F5C"/>
    <w:rsid w:val="00565005"/>
    <w:rsid w:val="005653B9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69"/>
    <w:rsid w:val="0057267F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526"/>
    <w:rsid w:val="00575630"/>
    <w:rsid w:val="0057565F"/>
    <w:rsid w:val="005758A0"/>
    <w:rsid w:val="0057590F"/>
    <w:rsid w:val="0057677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125"/>
    <w:rsid w:val="00583980"/>
    <w:rsid w:val="00583ABA"/>
    <w:rsid w:val="00583B77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18"/>
    <w:rsid w:val="0058677B"/>
    <w:rsid w:val="00586E27"/>
    <w:rsid w:val="00586E7A"/>
    <w:rsid w:val="00587015"/>
    <w:rsid w:val="0058709E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871"/>
    <w:rsid w:val="005A3A24"/>
    <w:rsid w:val="005A3FF1"/>
    <w:rsid w:val="005A40FA"/>
    <w:rsid w:val="005A432D"/>
    <w:rsid w:val="005A45F2"/>
    <w:rsid w:val="005A4643"/>
    <w:rsid w:val="005A50DD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0DA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E"/>
    <w:rsid w:val="005B6A69"/>
    <w:rsid w:val="005B6A89"/>
    <w:rsid w:val="005B6FE7"/>
    <w:rsid w:val="005B7200"/>
    <w:rsid w:val="005B735E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1F48"/>
    <w:rsid w:val="005C222E"/>
    <w:rsid w:val="005C2319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09DE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ABD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07ED6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60C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4CD5"/>
    <w:rsid w:val="00615215"/>
    <w:rsid w:val="0061586F"/>
    <w:rsid w:val="0061593B"/>
    <w:rsid w:val="00615B63"/>
    <w:rsid w:val="00615C38"/>
    <w:rsid w:val="00615D11"/>
    <w:rsid w:val="00615ED9"/>
    <w:rsid w:val="00615F97"/>
    <w:rsid w:val="006161FA"/>
    <w:rsid w:val="00616706"/>
    <w:rsid w:val="006167D3"/>
    <w:rsid w:val="006169ED"/>
    <w:rsid w:val="00616D0F"/>
    <w:rsid w:val="00617008"/>
    <w:rsid w:val="006176CC"/>
    <w:rsid w:val="00617711"/>
    <w:rsid w:val="00617864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0C5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1E7C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4F7B"/>
    <w:rsid w:val="00635375"/>
    <w:rsid w:val="00635F57"/>
    <w:rsid w:val="0063627C"/>
    <w:rsid w:val="0063651C"/>
    <w:rsid w:val="006366F4"/>
    <w:rsid w:val="00636D29"/>
    <w:rsid w:val="0063739C"/>
    <w:rsid w:val="00637622"/>
    <w:rsid w:val="0063782D"/>
    <w:rsid w:val="00637AF1"/>
    <w:rsid w:val="00637DCD"/>
    <w:rsid w:val="00640174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901"/>
    <w:rsid w:val="00663A1C"/>
    <w:rsid w:val="00663E54"/>
    <w:rsid w:val="00664A2B"/>
    <w:rsid w:val="00664E77"/>
    <w:rsid w:val="00665078"/>
    <w:rsid w:val="006651A1"/>
    <w:rsid w:val="00665348"/>
    <w:rsid w:val="006653E0"/>
    <w:rsid w:val="00665501"/>
    <w:rsid w:val="0066571C"/>
    <w:rsid w:val="006659C6"/>
    <w:rsid w:val="006659F2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836"/>
    <w:rsid w:val="0067697B"/>
    <w:rsid w:val="00676CB8"/>
    <w:rsid w:val="00676DF2"/>
    <w:rsid w:val="00676EA7"/>
    <w:rsid w:val="00677BEB"/>
    <w:rsid w:val="00677CBC"/>
    <w:rsid w:val="00677E47"/>
    <w:rsid w:val="006803E0"/>
    <w:rsid w:val="0068048B"/>
    <w:rsid w:val="006805CB"/>
    <w:rsid w:val="0068079F"/>
    <w:rsid w:val="0068094D"/>
    <w:rsid w:val="006809BE"/>
    <w:rsid w:val="00680C0B"/>
    <w:rsid w:val="00680D58"/>
    <w:rsid w:val="00680DFD"/>
    <w:rsid w:val="0068121F"/>
    <w:rsid w:val="0068189B"/>
    <w:rsid w:val="006818C1"/>
    <w:rsid w:val="00681D5B"/>
    <w:rsid w:val="00681F1D"/>
    <w:rsid w:val="00681F5A"/>
    <w:rsid w:val="00681FED"/>
    <w:rsid w:val="0068239F"/>
    <w:rsid w:val="00682470"/>
    <w:rsid w:val="006828F6"/>
    <w:rsid w:val="00682904"/>
    <w:rsid w:val="00682C38"/>
    <w:rsid w:val="00682C9B"/>
    <w:rsid w:val="00682CC6"/>
    <w:rsid w:val="00682F8C"/>
    <w:rsid w:val="0068311E"/>
    <w:rsid w:val="00683188"/>
    <w:rsid w:val="00683673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3F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42D"/>
    <w:rsid w:val="006A67A5"/>
    <w:rsid w:val="006A6A3C"/>
    <w:rsid w:val="006A6AE7"/>
    <w:rsid w:val="006A73AF"/>
    <w:rsid w:val="006A7B3D"/>
    <w:rsid w:val="006B0046"/>
    <w:rsid w:val="006B03ED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442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2EDE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5AC7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1F"/>
    <w:rsid w:val="006F1198"/>
    <w:rsid w:val="006F12B5"/>
    <w:rsid w:val="006F1985"/>
    <w:rsid w:val="006F2161"/>
    <w:rsid w:val="006F278D"/>
    <w:rsid w:val="006F28EE"/>
    <w:rsid w:val="006F3255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680A"/>
    <w:rsid w:val="006F759F"/>
    <w:rsid w:val="006F7ACA"/>
    <w:rsid w:val="00700D57"/>
    <w:rsid w:val="00701158"/>
    <w:rsid w:val="007012D0"/>
    <w:rsid w:val="0070166B"/>
    <w:rsid w:val="007017E4"/>
    <w:rsid w:val="00701A5E"/>
    <w:rsid w:val="00701AEA"/>
    <w:rsid w:val="00701BBB"/>
    <w:rsid w:val="00701C4C"/>
    <w:rsid w:val="00701D82"/>
    <w:rsid w:val="00701EF3"/>
    <w:rsid w:val="0070254F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998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039"/>
    <w:rsid w:val="0072768A"/>
    <w:rsid w:val="0072798C"/>
    <w:rsid w:val="00727B66"/>
    <w:rsid w:val="00727EE3"/>
    <w:rsid w:val="007303DA"/>
    <w:rsid w:val="00730794"/>
    <w:rsid w:val="00730D83"/>
    <w:rsid w:val="007310CB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3F15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7C"/>
    <w:rsid w:val="007405B2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5C1C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32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052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420"/>
    <w:rsid w:val="00780ED4"/>
    <w:rsid w:val="007810CA"/>
    <w:rsid w:val="00781200"/>
    <w:rsid w:val="00781331"/>
    <w:rsid w:val="007813C7"/>
    <w:rsid w:val="007814E3"/>
    <w:rsid w:val="00781707"/>
    <w:rsid w:val="007819D9"/>
    <w:rsid w:val="00781BC7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2AA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775"/>
    <w:rsid w:val="00786984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E9B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97C77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362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30F3"/>
    <w:rsid w:val="007B40DC"/>
    <w:rsid w:val="007B433E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97E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AC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17C"/>
    <w:rsid w:val="007E043E"/>
    <w:rsid w:val="007E0826"/>
    <w:rsid w:val="007E0AC8"/>
    <w:rsid w:val="007E100A"/>
    <w:rsid w:val="007E109A"/>
    <w:rsid w:val="007E1765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453"/>
    <w:rsid w:val="007F4244"/>
    <w:rsid w:val="007F4716"/>
    <w:rsid w:val="007F48FF"/>
    <w:rsid w:val="007F52E6"/>
    <w:rsid w:val="007F5510"/>
    <w:rsid w:val="007F56FA"/>
    <w:rsid w:val="007F5B85"/>
    <w:rsid w:val="007F639B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245C"/>
    <w:rsid w:val="00802466"/>
    <w:rsid w:val="00803114"/>
    <w:rsid w:val="008031AA"/>
    <w:rsid w:val="00803560"/>
    <w:rsid w:val="008036F9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A0"/>
    <w:rsid w:val="008220EB"/>
    <w:rsid w:val="00822235"/>
    <w:rsid w:val="008223D2"/>
    <w:rsid w:val="008225EC"/>
    <w:rsid w:val="00822A15"/>
    <w:rsid w:val="00822D8F"/>
    <w:rsid w:val="00822FC6"/>
    <w:rsid w:val="00822FE0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A6D"/>
    <w:rsid w:val="00826DD3"/>
    <w:rsid w:val="00826FAC"/>
    <w:rsid w:val="00827072"/>
    <w:rsid w:val="00827532"/>
    <w:rsid w:val="008277FF"/>
    <w:rsid w:val="00827F04"/>
    <w:rsid w:val="00830251"/>
    <w:rsid w:val="00830A5A"/>
    <w:rsid w:val="00830BA9"/>
    <w:rsid w:val="00830C2E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3B5B"/>
    <w:rsid w:val="00834362"/>
    <w:rsid w:val="008343E7"/>
    <w:rsid w:val="0083455F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8BE"/>
    <w:rsid w:val="00852430"/>
    <w:rsid w:val="00852439"/>
    <w:rsid w:val="0085245B"/>
    <w:rsid w:val="00852622"/>
    <w:rsid w:val="00852898"/>
    <w:rsid w:val="00852C9A"/>
    <w:rsid w:val="00852FAD"/>
    <w:rsid w:val="0085318F"/>
    <w:rsid w:val="008534FD"/>
    <w:rsid w:val="00853ADB"/>
    <w:rsid w:val="008543F2"/>
    <w:rsid w:val="00854825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566"/>
    <w:rsid w:val="00861EC8"/>
    <w:rsid w:val="00862213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5E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6644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4C6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A35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0B9B"/>
    <w:rsid w:val="008B1126"/>
    <w:rsid w:val="008B1292"/>
    <w:rsid w:val="008B17BF"/>
    <w:rsid w:val="008B1B25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D3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EB7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87B"/>
    <w:rsid w:val="008C796E"/>
    <w:rsid w:val="008D0307"/>
    <w:rsid w:val="008D058B"/>
    <w:rsid w:val="008D075A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4484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C6C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A52"/>
    <w:rsid w:val="008F0D6E"/>
    <w:rsid w:val="008F0DF3"/>
    <w:rsid w:val="008F15E5"/>
    <w:rsid w:val="008F1608"/>
    <w:rsid w:val="008F16E9"/>
    <w:rsid w:val="008F19EB"/>
    <w:rsid w:val="008F1D63"/>
    <w:rsid w:val="008F1D8D"/>
    <w:rsid w:val="008F1EE9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B8C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0DA1"/>
    <w:rsid w:val="0090146D"/>
    <w:rsid w:val="0090170E"/>
    <w:rsid w:val="00901A9A"/>
    <w:rsid w:val="009028B4"/>
    <w:rsid w:val="00902959"/>
    <w:rsid w:val="00902C79"/>
    <w:rsid w:val="00902E16"/>
    <w:rsid w:val="00903451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95F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979"/>
    <w:rsid w:val="00927AD5"/>
    <w:rsid w:val="00930C4F"/>
    <w:rsid w:val="009318AF"/>
    <w:rsid w:val="00931ADE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412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6B7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30ED"/>
    <w:rsid w:val="0095345D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655D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1B7"/>
    <w:rsid w:val="00961394"/>
    <w:rsid w:val="0096146B"/>
    <w:rsid w:val="00961D52"/>
    <w:rsid w:val="009623A2"/>
    <w:rsid w:val="009623A5"/>
    <w:rsid w:val="00962767"/>
    <w:rsid w:val="009629CD"/>
    <w:rsid w:val="00962D75"/>
    <w:rsid w:val="00962E01"/>
    <w:rsid w:val="00962E36"/>
    <w:rsid w:val="0096300C"/>
    <w:rsid w:val="00963575"/>
    <w:rsid w:val="0096375A"/>
    <w:rsid w:val="009640A0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AEB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6EF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03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4C16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6B6"/>
    <w:rsid w:val="009A5F14"/>
    <w:rsid w:val="009A5F89"/>
    <w:rsid w:val="009A6124"/>
    <w:rsid w:val="009A6139"/>
    <w:rsid w:val="009A6B3D"/>
    <w:rsid w:val="009A6F77"/>
    <w:rsid w:val="009A715E"/>
    <w:rsid w:val="009A7966"/>
    <w:rsid w:val="009A799F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390"/>
    <w:rsid w:val="009B53D7"/>
    <w:rsid w:val="009B5A5A"/>
    <w:rsid w:val="009B6102"/>
    <w:rsid w:val="009B6372"/>
    <w:rsid w:val="009B6448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5D"/>
    <w:rsid w:val="009C76E4"/>
    <w:rsid w:val="009D0016"/>
    <w:rsid w:val="009D0451"/>
    <w:rsid w:val="009D091C"/>
    <w:rsid w:val="009D0BF5"/>
    <w:rsid w:val="009D0C48"/>
    <w:rsid w:val="009D0F2B"/>
    <w:rsid w:val="009D173A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122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D37"/>
    <w:rsid w:val="009F6FD0"/>
    <w:rsid w:val="009F70E5"/>
    <w:rsid w:val="009F739F"/>
    <w:rsid w:val="009F73A2"/>
    <w:rsid w:val="009F75F0"/>
    <w:rsid w:val="00A00360"/>
    <w:rsid w:val="00A00BF6"/>
    <w:rsid w:val="00A01057"/>
    <w:rsid w:val="00A01067"/>
    <w:rsid w:val="00A01890"/>
    <w:rsid w:val="00A01ADD"/>
    <w:rsid w:val="00A01BF1"/>
    <w:rsid w:val="00A01E35"/>
    <w:rsid w:val="00A01FB9"/>
    <w:rsid w:val="00A02132"/>
    <w:rsid w:val="00A02CBE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5F0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302"/>
    <w:rsid w:val="00A16405"/>
    <w:rsid w:val="00A16AB0"/>
    <w:rsid w:val="00A17183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2B8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DAD"/>
    <w:rsid w:val="00A24385"/>
    <w:rsid w:val="00A24422"/>
    <w:rsid w:val="00A24F67"/>
    <w:rsid w:val="00A250AF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36"/>
    <w:rsid w:val="00A46489"/>
    <w:rsid w:val="00A468C4"/>
    <w:rsid w:val="00A46AD7"/>
    <w:rsid w:val="00A4765A"/>
    <w:rsid w:val="00A47865"/>
    <w:rsid w:val="00A478BF"/>
    <w:rsid w:val="00A478FD"/>
    <w:rsid w:val="00A47923"/>
    <w:rsid w:val="00A47FB3"/>
    <w:rsid w:val="00A5016F"/>
    <w:rsid w:val="00A5083D"/>
    <w:rsid w:val="00A50B1E"/>
    <w:rsid w:val="00A50E10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149"/>
    <w:rsid w:val="00A6069A"/>
    <w:rsid w:val="00A60D49"/>
    <w:rsid w:val="00A60E31"/>
    <w:rsid w:val="00A60E6F"/>
    <w:rsid w:val="00A613FC"/>
    <w:rsid w:val="00A61411"/>
    <w:rsid w:val="00A616BD"/>
    <w:rsid w:val="00A61823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1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7D0"/>
    <w:rsid w:val="00A72BE6"/>
    <w:rsid w:val="00A7324F"/>
    <w:rsid w:val="00A7330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8E1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893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9CF"/>
    <w:rsid w:val="00A949ED"/>
    <w:rsid w:val="00A94ED1"/>
    <w:rsid w:val="00A94F49"/>
    <w:rsid w:val="00A950E2"/>
    <w:rsid w:val="00A953E1"/>
    <w:rsid w:val="00A95EE1"/>
    <w:rsid w:val="00A95F2B"/>
    <w:rsid w:val="00A962DD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44D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5D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2DBC"/>
    <w:rsid w:val="00AB34CC"/>
    <w:rsid w:val="00AB3765"/>
    <w:rsid w:val="00AB38D3"/>
    <w:rsid w:val="00AB3BB4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D2C"/>
    <w:rsid w:val="00AB664F"/>
    <w:rsid w:val="00AB675E"/>
    <w:rsid w:val="00AB687F"/>
    <w:rsid w:val="00AB6ECD"/>
    <w:rsid w:val="00AB6F63"/>
    <w:rsid w:val="00AB73FD"/>
    <w:rsid w:val="00AC018C"/>
    <w:rsid w:val="00AC01DA"/>
    <w:rsid w:val="00AC0307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2AE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79B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2CE7"/>
    <w:rsid w:val="00AD30C9"/>
    <w:rsid w:val="00AD326D"/>
    <w:rsid w:val="00AD3498"/>
    <w:rsid w:val="00AD34BE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206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074"/>
    <w:rsid w:val="00AE33B1"/>
    <w:rsid w:val="00AE3660"/>
    <w:rsid w:val="00AE36CC"/>
    <w:rsid w:val="00AE39DA"/>
    <w:rsid w:val="00AE3F0C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2E"/>
    <w:rsid w:val="00AF13A7"/>
    <w:rsid w:val="00AF192C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2E2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2B0"/>
    <w:rsid w:val="00B113FC"/>
    <w:rsid w:val="00B1143A"/>
    <w:rsid w:val="00B1152C"/>
    <w:rsid w:val="00B11A88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4C35"/>
    <w:rsid w:val="00B15119"/>
    <w:rsid w:val="00B15CCC"/>
    <w:rsid w:val="00B15D09"/>
    <w:rsid w:val="00B16686"/>
    <w:rsid w:val="00B166D9"/>
    <w:rsid w:val="00B16A73"/>
    <w:rsid w:val="00B16ACE"/>
    <w:rsid w:val="00B17295"/>
    <w:rsid w:val="00B175E9"/>
    <w:rsid w:val="00B175F3"/>
    <w:rsid w:val="00B1760B"/>
    <w:rsid w:val="00B17640"/>
    <w:rsid w:val="00B17A31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26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B1F"/>
    <w:rsid w:val="00B32F99"/>
    <w:rsid w:val="00B335DD"/>
    <w:rsid w:val="00B346EC"/>
    <w:rsid w:val="00B34795"/>
    <w:rsid w:val="00B34A98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1E71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387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399E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980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CFE"/>
    <w:rsid w:val="00B93FCF"/>
    <w:rsid w:val="00B945FC"/>
    <w:rsid w:val="00B94BD8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78"/>
    <w:rsid w:val="00B96BDC"/>
    <w:rsid w:val="00B973C1"/>
    <w:rsid w:val="00B977D8"/>
    <w:rsid w:val="00B97F32"/>
    <w:rsid w:val="00BA0652"/>
    <w:rsid w:val="00BA069F"/>
    <w:rsid w:val="00BA0789"/>
    <w:rsid w:val="00BA0B85"/>
    <w:rsid w:val="00BA102F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2BB5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AB4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106"/>
    <w:rsid w:val="00BC48BA"/>
    <w:rsid w:val="00BC4988"/>
    <w:rsid w:val="00BC4C9F"/>
    <w:rsid w:val="00BC500A"/>
    <w:rsid w:val="00BC51CE"/>
    <w:rsid w:val="00BC5C7B"/>
    <w:rsid w:val="00BC5CB6"/>
    <w:rsid w:val="00BC5FC8"/>
    <w:rsid w:val="00BC633A"/>
    <w:rsid w:val="00BC6AF6"/>
    <w:rsid w:val="00BC6F91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DFF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FD"/>
    <w:rsid w:val="00BE06C5"/>
    <w:rsid w:val="00BE07DE"/>
    <w:rsid w:val="00BE1054"/>
    <w:rsid w:val="00BE1353"/>
    <w:rsid w:val="00BE15D3"/>
    <w:rsid w:val="00BE1751"/>
    <w:rsid w:val="00BE1752"/>
    <w:rsid w:val="00BE1BF4"/>
    <w:rsid w:val="00BE1D61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EB2"/>
    <w:rsid w:val="00BE7A4B"/>
    <w:rsid w:val="00BE7CEA"/>
    <w:rsid w:val="00BE7E9C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94E"/>
    <w:rsid w:val="00C10C2D"/>
    <w:rsid w:val="00C10E19"/>
    <w:rsid w:val="00C112D4"/>
    <w:rsid w:val="00C1140B"/>
    <w:rsid w:val="00C11534"/>
    <w:rsid w:val="00C11A79"/>
    <w:rsid w:val="00C11AD4"/>
    <w:rsid w:val="00C11C45"/>
    <w:rsid w:val="00C1225A"/>
    <w:rsid w:val="00C1272B"/>
    <w:rsid w:val="00C12A38"/>
    <w:rsid w:val="00C12C43"/>
    <w:rsid w:val="00C13F52"/>
    <w:rsid w:val="00C143B0"/>
    <w:rsid w:val="00C14E3B"/>
    <w:rsid w:val="00C15702"/>
    <w:rsid w:val="00C1582A"/>
    <w:rsid w:val="00C15919"/>
    <w:rsid w:val="00C15F94"/>
    <w:rsid w:val="00C16183"/>
    <w:rsid w:val="00C1631A"/>
    <w:rsid w:val="00C16425"/>
    <w:rsid w:val="00C167EB"/>
    <w:rsid w:val="00C16936"/>
    <w:rsid w:val="00C169E0"/>
    <w:rsid w:val="00C16ECC"/>
    <w:rsid w:val="00C17BF1"/>
    <w:rsid w:val="00C17DF1"/>
    <w:rsid w:val="00C17FE3"/>
    <w:rsid w:val="00C20B84"/>
    <w:rsid w:val="00C215FD"/>
    <w:rsid w:val="00C218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B7E"/>
    <w:rsid w:val="00C27CBA"/>
    <w:rsid w:val="00C27E31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4F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30E7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5C1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7B2"/>
    <w:rsid w:val="00C64D17"/>
    <w:rsid w:val="00C651A2"/>
    <w:rsid w:val="00C6546E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B82"/>
    <w:rsid w:val="00C72C08"/>
    <w:rsid w:val="00C7328B"/>
    <w:rsid w:val="00C73806"/>
    <w:rsid w:val="00C73957"/>
    <w:rsid w:val="00C739C9"/>
    <w:rsid w:val="00C73B68"/>
    <w:rsid w:val="00C73D4D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659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50F"/>
    <w:rsid w:val="00C92C37"/>
    <w:rsid w:val="00C92FBD"/>
    <w:rsid w:val="00C9328C"/>
    <w:rsid w:val="00C933BE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7DA"/>
    <w:rsid w:val="00CA4BE7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609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2B6"/>
    <w:rsid w:val="00CC3481"/>
    <w:rsid w:val="00CC3B94"/>
    <w:rsid w:val="00CC3DB3"/>
    <w:rsid w:val="00CC3E0D"/>
    <w:rsid w:val="00CC4097"/>
    <w:rsid w:val="00CC4673"/>
    <w:rsid w:val="00CC47FB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0EBC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E09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6F8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64B"/>
    <w:rsid w:val="00D07AC8"/>
    <w:rsid w:val="00D07EB9"/>
    <w:rsid w:val="00D07FC1"/>
    <w:rsid w:val="00D106B4"/>
    <w:rsid w:val="00D10965"/>
    <w:rsid w:val="00D10970"/>
    <w:rsid w:val="00D10CFF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4F7E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7C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E60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1FB8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52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98D"/>
    <w:rsid w:val="00D65A66"/>
    <w:rsid w:val="00D6619D"/>
    <w:rsid w:val="00D66BEC"/>
    <w:rsid w:val="00D66D32"/>
    <w:rsid w:val="00D6773B"/>
    <w:rsid w:val="00D6783E"/>
    <w:rsid w:val="00D70501"/>
    <w:rsid w:val="00D706F8"/>
    <w:rsid w:val="00D7093C"/>
    <w:rsid w:val="00D709BE"/>
    <w:rsid w:val="00D709C7"/>
    <w:rsid w:val="00D70A6C"/>
    <w:rsid w:val="00D713E1"/>
    <w:rsid w:val="00D715D2"/>
    <w:rsid w:val="00D71608"/>
    <w:rsid w:val="00D71DD3"/>
    <w:rsid w:val="00D71E7B"/>
    <w:rsid w:val="00D726D8"/>
    <w:rsid w:val="00D727B0"/>
    <w:rsid w:val="00D729C6"/>
    <w:rsid w:val="00D72C00"/>
    <w:rsid w:val="00D73086"/>
    <w:rsid w:val="00D730DD"/>
    <w:rsid w:val="00D7342A"/>
    <w:rsid w:val="00D73582"/>
    <w:rsid w:val="00D735B2"/>
    <w:rsid w:val="00D735E3"/>
    <w:rsid w:val="00D73E5E"/>
    <w:rsid w:val="00D75F72"/>
    <w:rsid w:val="00D76263"/>
    <w:rsid w:val="00D7690C"/>
    <w:rsid w:val="00D76B86"/>
    <w:rsid w:val="00D77268"/>
    <w:rsid w:val="00D80382"/>
    <w:rsid w:val="00D80711"/>
    <w:rsid w:val="00D80AA3"/>
    <w:rsid w:val="00D80E53"/>
    <w:rsid w:val="00D815D1"/>
    <w:rsid w:val="00D8180C"/>
    <w:rsid w:val="00D81BE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3CA0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B1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0E"/>
    <w:rsid w:val="00DA01C2"/>
    <w:rsid w:val="00DA06B3"/>
    <w:rsid w:val="00DA080B"/>
    <w:rsid w:val="00DA0AE9"/>
    <w:rsid w:val="00DA145B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55B"/>
    <w:rsid w:val="00DA666C"/>
    <w:rsid w:val="00DA67D4"/>
    <w:rsid w:val="00DA6DF4"/>
    <w:rsid w:val="00DA6EEE"/>
    <w:rsid w:val="00DA6F32"/>
    <w:rsid w:val="00DA7096"/>
    <w:rsid w:val="00DA75FD"/>
    <w:rsid w:val="00DA776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B7F10"/>
    <w:rsid w:val="00DC0208"/>
    <w:rsid w:val="00DC035A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18CF"/>
    <w:rsid w:val="00DD2F41"/>
    <w:rsid w:val="00DD3342"/>
    <w:rsid w:val="00DD35AF"/>
    <w:rsid w:val="00DD3846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DC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5EE1"/>
    <w:rsid w:val="00E060C5"/>
    <w:rsid w:val="00E06207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1241"/>
    <w:rsid w:val="00E11A26"/>
    <w:rsid w:val="00E11BA8"/>
    <w:rsid w:val="00E12026"/>
    <w:rsid w:val="00E1211E"/>
    <w:rsid w:val="00E127CA"/>
    <w:rsid w:val="00E12F9F"/>
    <w:rsid w:val="00E131A7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6B2"/>
    <w:rsid w:val="00E227AE"/>
    <w:rsid w:val="00E2282E"/>
    <w:rsid w:val="00E22B96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6AF"/>
    <w:rsid w:val="00E3279A"/>
    <w:rsid w:val="00E33051"/>
    <w:rsid w:val="00E3324E"/>
    <w:rsid w:val="00E332B0"/>
    <w:rsid w:val="00E33808"/>
    <w:rsid w:val="00E33EDB"/>
    <w:rsid w:val="00E34415"/>
    <w:rsid w:val="00E3506A"/>
    <w:rsid w:val="00E3578B"/>
    <w:rsid w:val="00E35B59"/>
    <w:rsid w:val="00E35DA7"/>
    <w:rsid w:val="00E3630B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A9"/>
    <w:rsid w:val="00E4097F"/>
    <w:rsid w:val="00E40A1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048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3EC9"/>
    <w:rsid w:val="00E640A4"/>
    <w:rsid w:val="00E6442B"/>
    <w:rsid w:val="00E646CC"/>
    <w:rsid w:val="00E64D23"/>
    <w:rsid w:val="00E651A6"/>
    <w:rsid w:val="00E65298"/>
    <w:rsid w:val="00E654B8"/>
    <w:rsid w:val="00E654DC"/>
    <w:rsid w:val="00E65568"/>
    <w:rsid w:val="00E65E57"/>
    <w:rsid w:val="00E65FCF"/>
    <w:rsid w:val="00E6665C"/>
    <w:rsid w:val="00E66B99"/>
    <w:rsid w:val="00E66BFA"/>
    <w:rsid w:val="00E66FD7"/>
    <w:rsid w:val="00E672B0"/>
    <w:rsid w:val="00E6744E"/>
    <w:rsid w:val="00E70047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2B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3B0"/>
    <w:rsid w:val="00E82D9F"/>
    <w:rsid w:val="00E83184"/>
    <w:rsid w:val="00E832AB"/>
    <w:rsid w:val="00E83446"/>
    <w:rsid w:val="00E8392F"/>
    <w:rsid w:val="00E83AC0"/>
    <w:rsid w:val="00E84333"/>
    <w:rsid w:val="00E8478E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251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3D9"/>
    <w:rsid w:val="00EA2E8E"/>
    <w:rsid w:val="00EA31E5"/>
    <w:rsid w:val="00EA3580"/>
    <w:rsid w:val="00EA3588"/>
    <w:rsid w:val="00EA3753"/>
    <w:rsid w:val="00EA38E2"/>
    <w:rsid w:val="00EA3A85"/>
    <w:rsid w:val="00EA3D91"/>
    <w:rsid w:val="00EA4541"/>
    <w:rsid w:val="00EA469D"/>
    <w:rsid w:val="00EA4B26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235D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07F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55D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61B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7EB"/>
    <w:rsid w:val="00EF3989"/>
    <w:rsid w:val="00EF3D7D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28B"/>
    <w:rsid w:val="00F00301"/>
    <w:rsid w:val="00F008E4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511F"/>
    <w:rsid w:val="00F05174"/>
    <w:rsid w:val="00F05479"/>
    <w:rsid w:val="00F05856"/>
    <w:rsid w:val="00F05FC6"/>
    <w:rsid w:val="00F06211"/>
    <w:rsid w:val="00F07006"/>
    <w:rsid w:val="00F0703A"/>
    <w:rsid w:val="00F07345"/>
    <w:rsid w:val="00F07484"/>
    <w:rsid w:val="00F07549"/>
    <w:rsid w:val="00F07EBD"/>
    <w:rsid w:val="00F102C4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5FB"/>
    <w:rsid w:val="00F13836"/>
    <w:rsid w:val="00F13BBC"/>
    <w:rsid w:val="00F13D54"/>
    <w:rsid w:val="00F1494E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213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63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715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0BD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C82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3E83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A2C"/>
    <w:rsid w:val="00F70B42"/>
    <w:rsid w:val="00F71063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584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89F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7A4"/>
    <w:rsid w:val="00F90807"/>
    <w:rsid w:val="00F90B03"/>
    <w:rsid w:val="00F912A0"/>
    <w:rsid w:val="00F9168A"/>
    <w:rsid w:val="00F918CD"/>
    <w:rsid w:val="00F91E54"/>
    <w:rsid w:val="00F92097"/>
    <w:rsid w:val="00F92B13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4FCA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1F1D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436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14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29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4FDE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30021FFE"/>
  <w15:docId w15:val="{5281307A-D6DD-4555-857B-85B3A0D4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8503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2"/>
    <w:uiPriority w:val="99"/>
    <w:semiHidden/>
    <w:unhideWhenUsed/>
    <w:rsid w:val="00D7342A"/>
    <w:rPr>
      <w:color w:val="808080"/>
      <w:shd w:val="clear" w:color="auto" w:fill="E6E6E6"/>
    </w:rPr>
  </w:style>
  <w:style w:type="paragraph" w:customStyle="1" w:styleId="textintend3">
    <w:name w:val="text intend 3"/>
    <w:basedOn w:val="a0"/>
    <w:rsid w:val="004C204C"/>
    <w:pPr>
      <w:widowControl/>
      <w:numPr>
        <w:numId w:val="8"/>
      </w:numPr>
      <w:wordWrap/>
      <w:overflowPunct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character" w:customStyle="1" w:styleId="22">
    <w:name w:val="확인되지 않은 멘션2"/>
    <w:basedOn w:val="a2"/>
    <w:uiPriority w:val="99"/>
    <w:semiHidden/>
    <w:unhideWhenUsed/>
    <w:rsid w:val="00181D3D"/>
    <w:rPr>
      <w:color w:val="605E5C"/>
      <w:shd w:val="clear" w:color="auto" w:fill="E1DFDD"/>
    </w:rPr>
  </w:style>
  <w:style w:type="paragraph" w:customStyle="1" w:styleId="B1">
    <w:name w:val="B1"/>
    <w:basedOn w:val="a0"/>
    <w:link w:val="B1Zchn"/>
    <w:qFormat/>
    <w:rsid w:val="001E38F1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rsid w:val="001E38F1"/>
    <w:rPr>
      <w:rFonts w:ascii="Times New Roman" w:eastAsiaTheme="minorEastAsia" w:hAnsi="Times New Roman"/>
      <w:lang w:val="x-none" w:eastAsia="en-US"/>
    </w:rPr>
  </w:style>
  <w:style w:type="paragraph" w:customStyle="1" w:styleId="References">
    <w:name w:val="References"/>
    <w:basedOn w:val="a0"/>
    <w:rsid w:val="00E646CC"/>
    <w:pPr>
      <w:widowControl/>
      <w:numPr>
        <w:numId w:val="35"/>
      </w:numPr>
      <w:wordWrap/>
      <w:snapToGrid w:val="0"/>
      <w:spacing w:after="60"/>
    </w:pPr>
    <w:rPr>
      <w:rFonts w:ascii="Times New Roman" w:eastAsia="SimSun" w:hAnsi="Times New Roman"/>
      <w:kern w:val="0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12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2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C0126-656D-40B3-AA86-E232C9174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1697</Words>
  <Characters>9676</Characters>
  <Application>Microsoft Office Word</Application>
  <DocSecurity>0</DocSecurity>
  <Lines>80</Lines>
  <Paragraphs>22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Kyungjun Choi</dc:creator>
  <cp:lastModifiedBy>Kyungjun Choi</cp:lastModifiedBy>
  <cp:revision>6</cp:revision>
  <cp:lastPrinted>2016-05-13T07:49:00Z</cp:lastPrinted>
  <dcterms:created xsi:type="dcterms:W3CDTF">2019-11-09T03:00:00Z</dcterms:created>
  <dcterms:modified xsi:type="dcterms:W3CDTF">2019-11-09T03:55:00Z</dcterms:modified>
</cp:coreProperties>
</file>