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E5E38" w14:textId="1DEF3A0F" w:rsidR="00DD792D" w:rsidRPr="002C5CDC" w:rsidRDefault="00DD792D" w:rsidP="00DD792D">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sidR="00D82F4B">
        <w:rPr>
          <w:rFonts w:ascii="Arial" w:hAnsi="Arial" w:cs="Arial" w:hint="eastAsia"/>
          <w:b/>
          <w:bCs/>
          <w:sz w:val="24"/>
        </w:rPr>
        <w:t>9</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EC391C" w:rsidRPr="00B4385B">
        <w:rPr>
          <w:rFonts w:ascii="Arial" w:hAnsi="Arial" w:cs="Arial"/>
          <w:b/>
          <w:bCs/>
          <w:sz w:val="24"/>
        </w:rPr>
        <w:t>R1-19</w:t>
      </w:r>
      <w:r w:rsidR="00B4385B">
        <w:rPr>
          <w:rFonts w:ascii="Arial" w:hAnsi="Arial" w:cs="Arial"/>
          <w:b/>
          <w:bCs/>
          <w:sz w:val="24"/>
        </w:rPr>
        <w:t>13034</w:t>
      </w:r>
      <w:bookmarkStart w:id="3" w:name="_GoBack"/>
      <w:bookmarkEnd w:id="3"/>
    </w:p>
    <w:p w14:paraId="42B14623" w14:textId="5BC4B36C" w:rsidR="00DD792D" w:rsidRPr="00291A12" w:rsidRDefault="00C20890" w:rsidP="00DD792D">
      <w:pPr>
        <w:tabs>
          <w:tab w:val="center" w:pos="4536"/>
          <w:tab w:val="right" w:pos="9072"/>
        </w:tabs>
        <w:spacing w:afterLines="50" w:after="156"/>
        <w:rPr>
          <w:rFonts w:ascii="Arial" w:eastAsia="MS Mincho" w:hAnsi="Arial" w:cs="Arial"/>
          <w:b/>
          <w:bCs/>
          <w:sz w:val="24"/>
          <w:lang w:eastAsia="ja-JP"/>
        </w:rPr>
      </w:pPr>
      <w:r w:rsidRPr="00C20890">
        <w:rPr>
          <w:rFonts w:ascii="Arial" w:eastAsia="MS Mincho" w:hAnsi="Arial" w:cs="Arial"/>
          <w:b/>
          <w:bCs/>
          <w:sz w:val="24"/>
          <w:lang w:eastAsia="ja-JP"/>
        </w:rPr>
        <w:t>RENO</w:t>
      </w:r>
      <w:r w:rsidR="00DD792D" w:rsidRPr="00291A12">
        <w:rPr>
          <w:rFonts w:ascii="Arial" w:eastAsia="MS Mincho" w:hAnsi="Arial" w:cs="Arial"/>
          <w:b/>
          <w:bCs/>
          <w:sz w:val="24"/>
          <w:lang w:eastAsia="ja-JP"/>
        </w:rPr>
        <w:t xml:space="preserve">, </w:t>
      </w:r>
      <w:r>
        <w:rPr>
          <w:rFonts w:ascii="Arial" w:eastAsia="MS Mincho" w:hAnsi="Arial" w:cs="Arial"/>
          <w:b/>
          <w:bCs/>
          <w:sz w:val="24"/>
          <w:lang w:eastAsia="ja-JP"/>
        </w:rPr>
        <w:t>USA</w:t>
      </w:r>
      <w:r w:rsidR="00DD792D" w:rsidRPr="00291A12">
        <w:rPr>
          <w:rFonts w:ascii="Arial" w:eastAsia="MS Mincho" w:hAnsi="Arial" w:cs="Arial"/>
          <w:b/>
          <w:bCs/>
          <w:sz w:val="24"/>
          <w:lang w:eastAsia="ja-JP"/>
        </w:rPr>
        <w:t xml:space="preserve">, </w:t>
      </w:r>
      <w:r w:rsidRPr="00C20890">
        <w:rPr>
          <w:rFonts w:ascii="Arial" w:eastAsia="MS Mincho" w:hAnsi="Arial" w:cs="Arial"/>
          <w:b/>
          <w:bCs/>
          <w:sz w:val="24"/>
          <w:lang w:eastAsia="ja-JP"/>
        </w:rPr>
        <w:t>N</w:t>
      </w:r>
      <w:r w:rsidRPr="00C20890">
        <w:rPr>
          <w:rFonts w:ascii="Arial" w:eastAsia="MS Mincho" w:hAnsi="Arial" w:cs="Arial" w:hint="eastAsia"/>
          <w:b/>
          <w:bCs/>
          <w:sz w:val="24"/>
          <w:lang w:eastAsia="ja-JP"/>
        </w:rPr>
        <w:t>ovember</w:t>
      </w:r>
      <w:r w:rsidRPr="00C20890">
        <w:rPr>
          <w:rFonts w:ascii="Arial" w:eastAsia="MS Mincho" w:hAnsi="Arial" w:cs="Arial"/>
          <w:b/>
          <w:bCs/>
          <w:sz w:val="24"/>
          <w:lang w:eastAsia="ja-JP"/>
        </w:rPr>
        <w:t xml:space="preserve"> </w:t>
      </w:r>
      <w:r w:rsidRPr="00C20890">
        <w:rPr>
          <w:rFonts w:ascii="Arial" w:eastAsia="MS Mincho" w:hAnsi="Arial" w:cs="Arial" w:hint="eastAsia"/>
          <w:b/>
          <w:bCs/>
          <w:sz w:val="24"/>
          <w:lang w:eastAsia="ja-JP"/>
        </w:rPr>
        <w:t>18</w:t>
      </w:r>
      <w:r w:rsidR="00DD792D" w:rsidRPr="00C20890">
        <w:rPr>
          <w:rFonts w:ascii="Arial" w:eastAsia="MS Mincho" w:hAnsi="Arial" w:cs="Arial"/>
          <w:b/>
          <w:bCs/>
          <w:sz w:val="24"/>
          <w:vertAlign w:val="superscript"/>
          <w:lang w:eastAsia="ja-JP"/>
        </w:rPr>
        <w:t>th</w:t>
      </w:r>
      <w:r w:rsidR="00DD792D" w:rsidRPr="00291A12">
        <w:rPr>
          <w:rFonts w:ascii="Arial" w:eastAsia="MS Mincho" w:hAnsi="Arial" w:cs="Arial"/>
          <w:b/>
          <w:bCs/>
          <w:sz w:val="24"/>
          <w:lang w:eastAsia="ja-JP"/>
        </w:rPr>
        <w:t>–</w:t>
      </w:r>
      <w:r w:rsidRPr="00C20890">
        <w:rPr>
          <w:rFonts w:ascii="Arial" w:eastAsia="MS Mincho" w:hAnsi="Arial" w:cs="Arial" w:hint="eastAsia"/>
          <w:b/>
          <w:bCs/>
          <w:sz w:val="24"/>
          <w:lang w:eastAsia="ja-JP"/>
        </w:rPr>
        <w:t>22</w:t>
      </w:r>
      <w:r w:rsidRPr="00C20890">
        <w:rPr>
          <w:rFonts w:ascii="Arial" w:eastAsia="MS Mincho" w:hAnsi="Arial" w:cs="Arial"/>
          <w:b/>
          <w:bCs/>
          <w:sz w:val="24"/>
          <w:vertAlign w:val="superscript"/>
          <w:lang w:eastAsia="ja-JP"/>
        </w:rPr>
        <w:t>th</w:t>
      </w:r>
      <w:r w:rsidR="00DD792D" w:rsidRPr="00291A12">
        <w:rPr>
          <w:rFonts w:ascii="Arial" w:eastAsia="MS Mincho" w:hAnsi="Arial" w:cs="Arial"/>
          <w:b/>
          <w:bCs/>
          <w:sz w:val="24"/>
          <w:lang w:eastAsia="ja-JP"/>
        </w:rPr>
        <w:t>, 2019</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4A1BF69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B6A09" w:rsidRPr="00DB6A09">
        <w:rPr>
          <w:rFonts w:ascii="Arial" w:hAnsi="Arial" w:cs="Arial"/>
          <w:b/>
          <w:bCs/>
          <w:sz w:val="22"/>
          <w:szCs w:val="22"/>
          <w:lang w:val="en-GB"/>
        </w:rPr>
        <w:t>Discussion on DL SPS enhancement</w:t>
      </w:r>
      <w:r w:rsidR="00DB6A09">
        <w:rPr>
          <w:rFonts w:ascii="Arial" w:hAnsi="Arial" w:cs="Arial"/>
          <w:b/>
          <w:bCs/>
          <w:sz w:val="22"/>
          <w:szCs w:val="22"/>
          <w:lang w:val="en-GB"/>
        </w:rPr>
        <w:t>s</w:t>
      </w:r>
    </w:p>
    <w:p w14:paraId="7B50E981" w14:textId="399F66E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DB6A09">
        <w:rPr>
          <w:rFonts w:ascii="Arial" w:hAnsi="Arial" w:cs="Arial"/>
          <w:b/>
          <w:sz w:val="22"/>
          <w:szCs w:val="22"/>
        </w:rPr>
        <w:t>7</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F8A6471" w14:textId="281113F6" w:rsidR="0095068C" w:rsidRDefault="002F0720" w:rsidP="0095068C">
      <w:pPr>
        <w:spacing w:afterLines="50" w:after="156"/>
      </w:pPr>
      <w:r>
        <w:rPr>
          <w:sz w:val="22"/>
          <w:szCs w:val="22"/>
        </w:rPr>
        <w:t>T</w:t>
      </w:r>
      <w:r w:rsidR="0095068C">
        <w:rPr>
          <w:sz w:val="22"/>
          <w:szCs w:val="22"/>
        </w:rPr>
        <w:t xml:space="preserve">here are the following </w:t>
      </w:r>
      <w:r w:rsidR="00AE1961">
        <w:rPr>
          <w:szCs w:val="22"/>
        </w:rPr>
        <w:t xml:space="preserve">agreements </w:t>
      </w:r>
      <w:r w:rsidR="00AE1961">
        <w:rPr>
          <w:sz w:val="22"/>
          <w:szCs w:val="22"/>
        </w:rPr>
        <w:t>in the previous RAN1 meetings about DL SPS enhancements</w:t>
      </w:r>
      <w:r w:rsidR="0095068C">
        <w:rPr>
          <w:sz w:val="22"/>
          <w:szCs w:val="22"/>
        </w:rPr>
        <w:t>:</w:t>
      </w:r>
    </w:p>
    <w:tbl>
      <w:tblPr>
        <w:tblStyle w:val="ae"/>
        <w:tblW w:w="0" w:type="auto"/>
        <w:tblLook w:val="04A0" w:firstRow="1" w:lastRow="0" w:firstColumn="1" w:lastColumn="0" w:noHBand="0" w:noVBand="1"/>
      </w:tblPr>
      <w:tblGrid>
        <w:gridCol w:w="9913"/>
      </w:tblGrid>
      <w:tr w:rsidR="0095068C" w14:paraId="0476470E" w14:textId="77777777" w:rsidTr="00C20890">
        <w:tc>
          <w:tcPr>
            <w:tcW w:w="9913" w:type="dxa"/>
          </w:tcPr>
          <w:p w14:paraId="1AF6D033" w14:textId="77777777" w:rsidR="00AE1961" w:rsidRPr="00CE6F03" w:rsidRDefault="00AE1961" w:rsidP="00AE1961">
            <w:pPr>
              <w:rPr>
                <w:b/>
                <w:szCs w:val="21"/>
                <w:lang w:eastAsia="x-none"/>
              </w:rPr>
            </w:pPr>
            <w:r w:rsidRPr="00CE6F03">
              <w:rPr>
                <w:szCs w:val="21"/>
                <w:highlight w:val="green"/>
                <w:lang w:eastAsia="x-none"/>
              </w:rPr>
              <w:t>Agreements</w:t>
            </w:r>
            <w:r w:rsidRPr="00CE6F03">
              <w:rPr>
                <w:b/>
                <w:szCs w:val="21"/>
                <w:lang w:eastAsia="x-none"/>
              </w:rPr>
              <w:t>:</w:t>
            </w:r>
          </w:p>
          <w:p w14:paraId="099E059A" w14:textId="77777777" w:rsidR="00AE1961" w:rsidRPr="00CE6F03" w:rsidRDefault="00AE1961" w:rsidP="00AE1961">
            <w:pPr>
              <w:widowControl/>
              <w:numPr>
                <w:ilvl w:val="0"/>
                <w:numId w:val="6"/>
              </w:numPr>
              <w:spacing w:line="120" w:lineRule="atLeast"/>
              <w:jc w:val="left"/>
              <w:rPr>
                <w:rFonts w:eastAsia="Yu Mincho"/>
                <w:szCs w:val="21"/>
                <w:lang w:eastAsia="ja-JP"/>
              </w:rPr>
            </w:pPr>
            <w:r w:rsidRPr="00CE6F03">
              <w:rPr>
                <w:rFonts w:eastAsia="Yu Mincho"/>
                <w:szCs w:val="21"/>
                <w:lang w:eastAsia="ja-JP"/>
              </w:rPr>
              <w:t>Support separate activation for different DL SPS configurations for a given BWP of a serving cell.</w:t>
            </w:r>
          </w:p>
          <w:p w14:paraId="0E49ACF4" w14:textId="77777777" w:rsidR="00AE1961" w:rsidRPr="00CE6F03" w:rsidRDefault="00AE1961" w:rsidP="00AE1961">
            <w:pPr>
              <w:widowControl/>
              <w:numPr>
                <w:ilvl w:val="1"/>
                <w:numId w:val="6"/>
              </w:numPr>
              <w:spacing w:line="120" w:lineRule="atLeast"/>
              <w:jc w:val="left"/>
              <w:rPr>
                <w:rFonts w:eastAsia="Yu Mincho"/>
                <w:szCs w:val="21"/>
                <w:lang w:eastAsia="ja-JP"/>
              </w:rPr>
            </w:pPr>
            <w:r w:rsidRPr="00CE6F03">
              <w:rPr>
                <w:rFonts w:eastAsia="Yu Mincho"/>
                <w:szCs w:val="21"/>
                <w:lang w:eastAsia="ja-JP"/>
              </w:rPr>
              <w:t>FFS whether or not to support joint activation in a DCI for two or more DL SPS configurations</w:t>
            </w:r>
          </w:p>
          <w:p w14:paraId="3B7CD579" w14:textId="77777777" w:rsidR="00AE1961" w:rsidRPr="00CE6F03" w:rsidRDefault="00AE1961" w:rsidP="00AE1961">
            <w:pPr>
              <w:widowControl/>
              <w:numPr>
                <w:ilvl w:val="0"/>
                <w:numId w:val="6"/>
              </w:numPr>
              <w:spacing w:line="120" w:lineRule="atLeast"/>
              <w:jc w:val="left"/>
              <w:rPr>
                <w:rFonts w:eastAsia="Yu Mincho"/>
                <w:szCs w:val="21"/>
                <w:lang w:eastAsia="ja-JP"/>
              </w:rPr>
            </w:pPr>
            <w:r w:rsidRPr="00CE6F03">
              <w:rPr>
                <w:rFonts w:eastAsia="Yu Mincho"/>
                <w:szCs w:val="21"/>
                <w:lang w:eastAsia="ja-JP"/>
              </w:rPr>
              <w:t>Support separate release for different DL SPS configurations for a given BWP of a serving cell.</w:t>
            </w:r>
          </w:p>
          <w:p w14:paraId="6A67F5FE" w14:textId="3F164BB6" w:rsidR="00637C84" w:rsidRPr="00CE6F03" w:rsidRDefault="00AE1961" w:rsidP="00AE1961">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szCs w:val="21"/>
              </w:rPr>
            </w:pPr>
            <w:r w:rsidRPr="00CE6F03">
              <w:rPr>
                <w:rFonts w:eastAsia="Yu Mincho"/>
                <w:szCs w:val="21"/>
                <w:lang w:eastAsia="ja-JP"/>
              </w:rPr>
              <w:t>FFS whether or not to support joint release in a DCI for two or more DL SPS configurations</w:t>
            </w:r>
          </w:p>
          <w:p w14:paraId="0959CCB2" w14:textId="77777777" w:rsidR="008F037A" w:rsidRPr="00CE6F03" w:rsidRDefault="008F037A" w:rsidP="008F037A">
            <w:pPr>
              <w:rPr>
                <w:rFonts w:eastAsia="Batang"/>
                <w:szCs w:val="21"/>
              </w:rPr>
            </w:pPr>
            <w:r w:rsidRPr="00CE6F03">
              <w:rPr>
                <w:szCs w:val="21"/>
                <w:highlight w:val="green"/>
              </w:rPr>
              <w:t>Agreements</w:t>
            </w:r>
            <w:r w:rsidRPr="00CE6F03">
              <w:rPr>
                <w:szCs w:val="21"/>
              </w:rPr>
              <w:t>:</w:t>
            </w:r>
          </w:p>
          <w:p w14:paraId="550E7266" w14:textId="77777777" w:rsidR="008F037A" w:rsidRPr="00CE6F03" w:rsidRDefault="008F037A" w:rsidP="008F037A">
            <w:pPr>
              <w:autoSpaceDN w:val="0"/>
              <w:rPr>
                <w:rFonts w:eastAsia="Malgun Gothic"/>
                <w:szCs w:val="21"/>
                <w:lang w:eastAsia="ko-KR"/>
              </w:rPr>
            </w:pPr>
            <w:r w:rsidRPr="00CE6F03">
              <w:rPr>
                <w:rFonts w:eastAsia="Malgun Gothic"/>
                <w:szCs w:val="21"/>
                <w:lang w:eastAsia="ko-KR"/>
              </w:rPr>
              <w:t>Regarding Q2 in LS from RAN2, the following is captured:</w:t>
            </w:r>
          </w:p>
          <w:p w14:paraId="41D63F49" w14:textId="77777777" w:rsidR="008F037A" w:rsidRPr="00CE6F03" w:rsidRDefault="008F037A" w:rsidP="00AA1EE2">
            <w:pPr>
              <w:widowControl/>
              <w:numPr>
                <w:ilvl w:val="0"/>
                <w:numId w:val="17"/>
              </w:numPr>
              <w:rPr>
                <w:rFonts w:eastAsiaTheme="minorEastAsia"/>
                <w:szCs w:val="21"/>
              </w:rPr>
            </w:pPr>
            <w:r w:rsidRPr="00CE6F03">
              <w:rPr>
                <w:rFonts w:eastAsia="Malgun Gothic"/>
                <w:szCs w:val="21"/>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r w:rsidRPr="00CE6F03">
              <w:rPr>
                <w:szCs w:val="21"/>
              </w:rPr>
              <w:t xml:space="preserve"> </w:t>
            </w:r>
          </w:p>
          <w:p w14:paraId="224F12BC" w14:textId="77777777" w:rsidR="004373CE" w:rsidRPr="00CE6F03" w:rsidRDefault="004373CE" w:rsidP="004373CE">
            <w:pPr>
              <w:rPr>
                <w:b/>
                <w:bCs/>
                <w:iCs/>
                <w:szCs w:val="21"/>
                <w:lang w:eastAsia="x-none"/>
              </w:rPr>
            </w:pPr>
            <w:r w:rsidRPr="00CE6F03">
              <w:rPr>
                <w:iCs/>
                <w:szCs w:val="21"/>
                <w:highlight w:val="green"/>
                <w:lang w:eastAsia="x-none"/>
              </w:rPr>
              <w:t>Agreements</w:t>
            </w:r>
            <w:r w:rsidRPr="00CE6F03">
              <w:rPr>
                <w:b/>
                <w:bCs/>
                <w:iCs/>
                <w:szCs w:val="21"/>
                <w:lang w:eastAsia="x-none"/>
              </w:rPr>
              <w:t>:</w:t>
            </w:r>
          </w:p>
          <w:p w14:paraId="4E8E6A26" w14:textId="77777777" w:rsidR="004373CE" w:rsidRPr="00CE6F03" w:rsidRDefault="004373CE" w:rsidP="004373CE">
            <w:pPr>
              <w:widowControl/>
              <w:numPr>
                <w:ilvl w:val="0"/>
                <w:numId w:val="23"/>
              </w:numPr>
              <w:spacing w:afterLines="50" w:after="156"/>
              <w:jc w:val="left"/>
              <w:rPr>
                <w:rFonts w:eastAsia="MS Mincho"/>
                <w:iCs/>
                <w:szCs w:val="21"/>
                <w:lang w:eastAsia="ja-JP"/>
              </w:rPr>
            </w:pPr>
            <w:r w:rsidRPr="00CE6F03">
              <w:rPr>
                <w:rFonts w:eastAsia="MS Mincho"/>
                <w:iCs/>
                <w:szCs w:val="21"/>
                <w:lang w:eastAsia="ja-JP"/>
              </w:rPr>
              <w:t>M&lt;=4 bits indication in the Release DCI is used for indicating which CG configuration(s) is/are released, where the association between each state indicated by the indication and the CG configuration(s) is</w:t>
            </w:r>
          </w:p>
          <w:p w14:paraId="488B01F4" w14:textId="77777777" w:rsidR="004373CE" w:rsidRPr="00CE6F03" w:rsidRDefault="004373CE" w:rsidP="004373CE">
            <w:pPr>
              <w:widowControl/>
              <w:numPr>
                <w:ilvl w:val="1"/>
                <w:numId w:val="23"/>
              </w:numPr>
              <w:spacing w:afterLines="50" w:after="156"/>
              <w:jc w:val="left"/>
              <w:rPr>
                <w:iCs/>
                <w:szCs w:val="21"/>
              </w:rPr>
            </w:pPr>
            <w:r w:rsidRPr="00CE6F03">
              <w:rPr>
                <w:iCs/>
                <w:szCs w:val="21"/>
              </w:rPr>
              <w:t>Up to 2^M states are higher layer configurable, where each of the state can be mapped to a single or multiple CG configurations to be released</w:t>
            </w:r>
          </w:p>
          <w:p w14:paraId="56E61194" w14:textId="17D6D8CA" w:rsidR="008635C5" w:rsidRPr="00CE6F03" w:rsidRDefault="004373CE" w:rsidP="004373CE">
            <w:pPr>
              <w:widowControl/>
              <w:numPr>
                <w:ilvl w:val="1"/>
                <w:numId w:val="23"/>
              </w:numPr>
              <w:spacing w:afterLines="50" w:after="156"/>
              <w:jc w:val="left"/>
              <w:rPr>
                <w:szCs w:val="21"/>
              </w:rPr>
            </w:pPr>
            <w:r w:rsidRPr="00CE6F03">
              <w:rPr>
                <w:iCs/>
                <w:szCs w:val="21"/>
              </w:rPr>
              <w:t>In case of no higher layer configured state(s), separate release is used where the release corresponds to the CG configuration index indicated by the indication</w:t>
            </w:r>
          </w:p>
          <w:p w14:paraId="5E907FF4" w14:textId="77777777" w:rsidR="003D5852" w:rsidRPr="00CE6F03" w:rsidRDefault="003D5852" w:rsidP="003D5852">
            <w:pPr>
              <w:rPr>
                <w:b/>
                <w:bCs/>
                <w:iCs/>
                <w:szCs w:val="21"/>
                <w:u w:val="single"/>
                <w:lang w:eastAsia="x-none"/>
              </w:rPr>
            </w:pPr>
            <w:r w:rsidRPr="00CE6F03">
              <w:rPr>
                <w:b/>
                <w:bCs/>
                <w:iCs/>
                <w:szCs w:val="21"/>
                <w:u w:val="single"/>
                <w:lang w:eastAsia="x-none"/>
              </w:rPr>
              <w:t>Conclusion:</w:t>
            </w:r>
          </w:p>
          <w:p w14:paraId="1A053135" w14:textId="77777777" w:rsidR="008635C5" w:rsidRPr="00CE6F03" w:rsidRDefault="003D5852" w:rsidP="003D5852">
            <w:pPr>
              <w:widowControl/>
              <w:numPr>
                <w:ilvl w:val="0"/>
                <w:numId w:val="23"/>
              </w:numPr>
              <w:jc w:val="left"/>
              <w:rPr>
                <w:rFonts w:eastAsiaTheme="minorEastAsia"/>
                <w:szCs w:val="21"/>
              </w:rPr>
            </w:pPr>
            <w:r w:rsidRPr="00CE6F03">
              <w:rPr>
                <w:iCs/>
                <w:szCs w:val="21"/>
                <w:lang w:eastAsia="x-none"/>
              </w:rPr>
              <w:t>No support of joint activation in a DCI for two or more configured grant Type 2 configurations in Rel-16</w:t>
            </w:r>
          </w:p>
          <w:p w14:paraId="5377ADA8" w14:textId="2DE98446" w:rsidR="00084BED" w:rsidRPr="00CE6F03" w:rsidRDefault="00610991" w:rsidP="00084BED">
            <w:pPr>
              <w:widowControl/>
              <w:jc w:val="left"/>
              <w:rPr>
                <w:iCs/>
                <w:szCs w:val="21"/>
                <w:lang w:eastAsia="x-none"/>
              </w:rPr>
            </w:pPr>
            <w:r w:rsidRPr="00CE6F03">
              <w:rPr>
                <w:szCs w:val="21"/>
                <w:highlight w:val="green"/>
                <w:lang w:eastAsia="x-none"/>
              </w:rPr>
              <w:t>Agreements</w:t>
            </w:r>
            <w:r w:rsidRPr="00CE6F03">
              <w:rPr>
                <w:b/>
                <w:bCs/>
                <w:szCs w:val="21"/>
                <w:lang w:eastAsia="x-none"/>
              </w:rPr>
              <w:t>:</w:t>
            </w:r>
          </w:p>
          <w:p w14:paraId="4BF455B7" w14:textId="77777777" w:rsidR="00610991" w:rsidRPr="00CE6F03" w:rsidRDefault="00610991" w:rsidP="00610991">
            <w:pPr>
              <w:spacing w:line="240" w:lineRule="atLeast"/>
              <w:rPr>
                <w:szCs w:val="21"/>
              </w:rPr>
            </w:pPr>
            <w:r w:rsidRPr="00CE6F03">
              <w:rPr>
                <w:szCs w:val="21"/>
              </w:rPr>
              <w:t>Support joint release in a DCI for two or more SPS configurations for a given BWP of a serving cell</w:t>
            </w:r>
          </w:p>
          <w:p w14:paraId="167D9E10" w14:textId="77893BB2" w:rsidR="00084BED" w:rsidRPr="00CE6F03" w:rsidRDefault="00610991" w:rsidP="00610991">
            <w:pPr>
              <w:widowControl/>
              <w:numPr>
                <w:ilvl w:val="0"/>
                <w:numId w:val="23"/>
              </w:numPr>
              <w:jc w:val="left"/>
              <w:rPr>
                <w:iCs/>
                <w:szCs w:val="21"/>
                <w:lang w:eastAsia="x-none"/>
              </w:rPr>
            </w:pPr>
            <w:r w:rsidRPr="00CE6F03">
              <w:rPr>
                <w:szCs w:val="21"/>
              </w:rPr>
              <w:t>Reusing the joint release mechanism as that defined for UL type 2 CG</w:t>
            </w:r>
          </w:p>
          <w:p w14:paraId="61125801" w14:textId="77777777" w:rsidR="00610991" w:rsidRPr="00CE6F03" w:rsidRDefault="00610991" w:rsidP="00610991">
            <w:pPr>
              <w:rPr>
                <w:b/>
                <w:bCs/>
                <w:szCs w:val="21"/>
                <w:lang w:eastAsia="x-none"/>
              </w:rPr>
            </w:pPr>
            <w:r w:rsidRPr="00CE6F03">
              <w:rPr>
                <w:szCs w:val="21"/>
                <w:highlight w:val="green"/>
                <w:lang w:eastAsia="x-none"/>
              </w:rPr>
              <w:t>Agreements</w:t>
            </w:r>
            <w:r w:rsidRPr="00CE6F03">
              <w:rPr>
                <w:b/>
                <w:bCs/>
                <w:szCs w:val="21"/>
                <w:lang w:eastAsia="x-none"/>
              </w:rPr>
              <w:t>:</w:t>
            </w:r>
          </w:p>
          <w:p w14:paraId="75E747AC" w14:textId="17C6F608" w:rsidR="00084BED" w:rsidRPr="00CE6F03" w:rsidRDefault="00610991" w:rsidP="00610991">
            <w:pPr>
              <w:widowControl/>
              <w:jc w:val="left"/>
              <w:rPr>
                <w:iCs/>
                <w:szCs w:val="21"/>
                <w:lang w:eastAsia="x-none"/>
              </w:rPr>
            </w:pPr>
            <w:r w:rsidRPr="00CE6F03">
              <w:rPr>
                <w:szCs w:val="21"/>
              </w:rPr>
              <w:t>For cases where only HARQ-ACK feedback for SPS PDSCHs shall be reported (i.e. no dynamic PDSCH HARQ-ACK), PUCCH formats 2/3/4 are applicable in addition to PUCCH formats 0/1.</w:t>
            </w:r>
          </w:p>
          <w:p w14:paraId="463723E3" w14:textId="77777777" w:rsidR="0027644F" w:rsidRPr="00CE6F03" w:rsidRDefault="0027644F" w:rsidP="0027644F">
            <w:pPr>
              <w:rPr>
                <w:b/>
                <w:bCs/>
                <w:lang w:eastAsia="x-none"/>
              </w:rPr>
            </w:pPr>
            <w:r w:rsidRPr="00CE6F03">
              <w:rPr>
                <w:highlight w:val="green"/>
                <w:lang w:eastAsia="x-none"/>
              </w:rPr>
              <w:t>Agreements</w:t>
            </w:r>
            <w:r w:rsidRPr="00CE6F03">
              <w:rPr>
                <w:b/>
                <w:bCs/>
                <w:lang w:eastAsia="x-none"/>
              </w:rPr>
              <w:t>:</w:t>
            </w:r>
          </w:p>
          <w:p w14:paraId="0349EE35" w14:textId="6C3B42F2" w:rsidR="00084BED" w:rsidRDefault="0027644F" w:rsidP="0027644F">
            <w:pPr>
              <w:widowControl/>
              <w:jc w:val="left"/>
            </w:pPr>
            <w:r w:rsidRPr="00CE6F03">
              <w:t>For cases where HARQ-ACK feedback for SPS PDSCH is multiplexed with HARQ-ACK feedback for dynamic scheduled PDSCH, the PUCCH resource to be used is determined by reusing rel-15 mechanism.</w:t>
            </w:r>
          </w:p>
          <w:p w14:paraId="40EE9DA6" w14:textId="77777777" w:rsidR="00FA68B6" w:rsidRPr="0091267B" w:rsidRDefault="00FA68B6" w:rsidP="00FA68B6">
            <w:pPr>
              <w:rPr>
                <w:highlight w:val="green"/>
                <w:lang w:eastAsia="x-none"/>
              </w:rPr>
            </w:pPr>
            <w:r w:rsidRPr="0091267B">
              <w:rPr>
                <w:highlight w:val="green"/>
                <w:lang w:eastAsia="x-none"/>
              </w:rPr>
              <w:lastRenderedPageBreak/>
              <w:t>Agreements:</w:t>
            </w:r>
          </w:p>
          <w:p w14:paraId="1D22B715" w14:textId="77777777" w:rsidR="00FA68B6" w:rsidRPr="0091267B" w:rsidRDefault="00FA68B6" w:rsidP="00FA68B6">
            <w:pPr>
              <w:spacing w:line="240" w:lineRule="atLeast"/>
            </w:pPr>
            <w:r w:rsidRPr="0091267B">
              <w:t xml:space="preserve">For cases where only HARQ-ACK feedback for SPS PDSCHs without associated DL assignment shall be reported (i.e. no dynamic PDSCH HARQ-ACK), </w:t>
            </w:r>
          </w:p>
          <w:p w14:paraId="57D668EF" w14:textId="77777777" w:rsidR="00FA68B6" w:rsidRPr="0091267B" w:rsidRDefault="00FA68B6" w:rsidP="00FA68B6">
            <w:pPr>
              <w:widowControl/>
              <w:numPr>
                <w:ilvl w:val="0"/>
                <w:numId w:val="27"/>
              </w:numPr>
              <w:spacing w:line="240" w:lineRule="atLeast"/>
              <w:contextualSpacing/>
              <w:jc w:val="left"/>
            </w:pPr>
            <w:r w:rsidRPr="0091267B">
              <w:rPr>
                <w:rFonts w:hint="eastAsia"/>
              </w:rPr>
              <w:t xml:space="preserve">Multiple PUCCH resources are configured </w:t>
            </w:r>
            <w:r w:rsidRPr="0091267B">
              <w:t>common for all</w:t>
            </w:r>
            <w:r w:rsidRPr="0091267B">
              <w:rPr>
                <w:rFonts w:hint="eastAsia"/>
              </w:rPr>
              <w:t xml:space="preserve"> SPS configuration</w:t>
            </w:r>
            <w:r w:rsidRPr="0091267B">
              <w:t>s</w:t>
            </w:r>
            <w:r w:rsidRPr="0091267B" w:rsidDel="00722E6D">
              <w:rPr>
                <w:rFonts w:hint="eastAsia"/>
              </w:rPr>
              <w:t xml:space="preserve"> </w:t>
            </w:r>
            <w:r w:rsidRPr="0091267B">
              <w:t>per HARQ-ACK codebook.</w:t>
            </w:r>
            <w:r w:rsidRPr="0091267B">
              <w:rPr>
                <w:rFonts w:hint="eastAsia"/>
              </w:rPr>
              <w:t xml:space="preserve"> The actual PUCCH resource to be used among PUCCH resources is determined based on HARQ-ACK payload size</w:t>
            </w:r>
          </w:p>
          <w:p w14:paraId="57847D87" w14:textId="77777777" w:rsidR="00FA68B6" w:rsidRPr="0091267B" w:rsidRDefault="00FA68B6" w:rsidP="00FA68B6">
            <w:pPr>
              <w:widowControl/>
              <w:numPr>
                <w:ilvl w:val="1"/>
                <w:numId w:val="27"/>
              </w:numPr>
              <w:spacing w:line="240" w:lineRule="atLeast"/>
              <w:contextualSpacing/>
              <w:jc w:val="left"/>
            </w:pPr>
            <w:r w:rsidRPr="0091267B">
              <w:rPr>
                <w:rFonts w:eastAsia="Malgun Gothic"/>
                <w:lang w:eastAsia="x-none"/>
              </w:rPr>
              <w:t>Number of PUCCH resources is up to 4</w:t>
            </w:r>
          </w:p>
          <w:p w14:paraId="38842790" w14:textId="10D082AE" w:rsidR="00FA68B6" w:rsidRPr="00CE6F03" w:rsidRDefault="00FA68B6" w:rsidP="00FA68B6">
            <w:pPr>
              <w:widowControl/>
              <w:jc w:val="left"/>
            </w:pPr>
            <w:r w:rsidRPr="0091267B">
              <w:rPr>
                <w:rFonts w:eastAsia="Malgun Gothic"/>
                <w:lang w:eastAsia="x-none"/>
              </w:rPr>
              <w:t>FFS details (e.g., threshold for determining PUCCH resource)</w:t>
            </w:r>
          </w:p>
          <w:p w14:paraId="006D53EC" w14:textId="77777777" w:rsidR="00CE6F03" w:rsidRPr="00CE6F03" w:rsidRDefault="00CE6F03" w:rsidP="00CE6F03">
            <w:pPr>
              <w:rPr>
                <w:b/>
                <w:bCs/>
                <w:lang w:eastAsia="x-none"/>
              </w:rPr>
            </w:pPr>
            <w:r w:rsidRPr="00CE6F03">
              <w:rPr>
                <w:highlight w:val="green"/>
                <w:lang w:eastAsia="x-none"/>
              </w:rPr>
              <w:t>Agreements</w:t>
            </w:r>
            <w:r w:rsidRPr="00CE6F03">
              <w:rPr>
                <w:b/>
                <w:bCs/>
                <w:lang w:eastAsia="x-none"/>
              </w:rPr>
              <w:t>:</w:t>
            </w:r>
          </w:p>
          <w:p w14:paraId="4796C3AB" w14:textId="3E037B2B" w:rsidR="00CE6F03" w:rsidRPr="00CE6F03" w:rsidRDefault="00CE6F03" w:rsidP="00CE6F03">
            <w:pPr>
              <w:spacing w:line="240" w:lineRule="atLeast"/>
            </w:pPr>
            <w:r w:rsidRPr="00CE6F03">
              <w:t xml:space="preserve">For cases where only HARQ-ACK feedback for SPS PDSCHs without associated DL assignment shall be reported (i.e. no dynamic PDSCH HARQ-ACK), PUCCH resource </w:t>
            </w:r>
            <w:r w:rsidRPr="00CE6F03">
              <w:rPr>
                <w:i/>
              </w:rPr>
              <w:t>i</w:t>
            </w:r>
            <w:r w:rsidRPr="00CE6F03">
              <w:t xml:space="preserve"> is selected if HARQ-ACK payload size (not including CRC) is in the range of {</w:t>
            </w:r>
            <w:r w:rsidRPr="00CE6F03">
              <w:rPr>
                <w:i/>
              </w:rPr>
              <w:t>N</w:t>
            </w:r>
            <w:r w:rsidRPr="00CE6F03">
              <w:rPr>
                <w:i/>
                <w:vertAlign w:val="subscript"/>
              </w:rPr>
              <w:t>i,min</w:t>
            </w:r>
            <w:r w:rsidRPr="00CE6F03">
              <w:t xml:space="preserve">, …, </w:t>
            </w:r>
            <w:r w:rsidRPr="00CE6F03">
              <w:rPr>
                <w:i/>
              </w:rPr>
              <w:t>N</w:t>
            </w:r>
            <w:r w:rsidRPr="00CE6F03">
              <w:rPr>
                <w:i/>
                <w:vertAlign w:val="subscript"/>
              </w:rPr>
              <w:t>i,max</w:t>
            </w:r>
            <w:r w:rsidRPr="00CE6F03">
              <w:t xml:space="preserve">} bits, where the number of PUCCH resources in the selection is from 0 up to 3. </w:t>
            </w:r>
          </w:p>
          <w:p w14:paraId="7DDD4FFC" w14:textId="77777777" w:rsidR="00CE6F03" w:rsidRPr="00CE6F03" w:rsidRDefault="00CE6F03" w:rsidP="00CE6F03">
            <w:pPr>
              <w:pStyle w:val="a8"/>
              <w:widowControl/>
              <w:numPr>
                <w:ilvl w:val="0"/>
                <w:numId w:val="27"/>
              </w:numPr>
              <w:spacing w:line="240" w:lineRule="atLeast"/>
              <w:ind w:firstLineChars="0"/>
              <w:contextualSpacing/>
            </w:pPr>
            <w:r w:rsidRPr="00CE6F03">
              <w:rPr>
                <w:i/>
              </w:rPr>
              <w:t>N</w:t>
            </w:r>
            <w:r w:rsidRPr="00CE6F03">
              <w:rPr>
                <w:i/>
                <w:vertAlign w:val="subscript"/>
              </w:rPr>
              <w:t>0,min</w:t>
            </w:r>
            <w:r w:rsidRPr="00CE6F03">
              <w:t>=1</w:t>
            </w:r>
            <w:r w:rsidRPr="00CE6F03">
              <w:rPr>
                <w:i/>
              </w:rPr>
              <w:t>, N</w:t>
            </w:r>
            <w:r w:rsidRPr="00CE6F03">
              <w:rPr>
                <w:i/>
                <w:vertAlign w:val="subscript"/>
              </w:rPr>
              <w:t>0,max</w:t>
            </w:r>
            <w:r w:rsidRPr="00CE6F03">
              <w:t>=2</w:t>
            </w:r>
          </w:p>
          <w:p w14:paraId="2E5260B9" w14:textId="77777777" w:rsidR="00CE6F03" w:rsidRPr="00CE6F03" w:rsidRDefault="00CE6F03" w:rsidP="00CE6F03">
            <w:pPr>
              <w:pStyle w:val="a8"/>
              <w:widowControl/>
              <w:numPr>
                <w:ilvl w:val="0"/>
                <w:numId w:val="27"/>
              </w:numPr>
              <w:spacing w:line="240" w:lineRule="atLeast"/>
              <w:ind w:firstLineChars="0"/>
              <w:contextualSpacing/>
            </w:pPr>
            <w:r w:rsidRPr="00CE6F03">
              <w:t>For</w:t>
            </w:r>
            <w:r w:rsidRPr="00CE6F03">
              <w:rPr>
                <w:i/>
              </w:rPr>
              <w:t xml:space="preserve"> i</w:t>
            </w:r>
            <w:r w:rsidRPr="00CE6F03">
              <w:t>≠0</w:t>
            </w:r>
          </w:p>
          <w:p w14:paraId="29555B85" w14:textId="77777777" w:rsidR="00CE6F03" w:rsidRPr="00CE6F03" w:rsidRDefault="00CE6F03" w:rsidP="00CE6F03">
            <w:pPr>
              <w:pStyle w:val="a8"/>
              <w:widowControl/>
              <w:numPr>
                <w:ilvl w:val="1"/>
                <w:numId w:val="27"/>
              </w:numPr>
              <w:spacing w:line="240" w:lineRule="atLeast"/>
              <w:ind w:firstLineChars="0"/>
              <w:contextualSpacing/>
            </w:pPr>
            <w:r w:rsidRPr="00CE6F03">
              <w:rPr>
                <w:i/>
              </w:rPr>
              <w:t>N</w:t>
            </w:r>
            <w:r w:rsidRPr="00CE6F03">
              <w:rPr>
                <w:i/>
                <w:vertAlign w:val="subscript"/>
              </w:rPr>
              <w:t>i,max</w:t>
            </w:r>
            <w:r w:rsidRPr="00CE6F03">
              <w:t xml:space="preserve"> is configured by RRC; if not configured, </w:t>
            </w:r>
            <w:r w:rsidRPr="00CE6F03">
              <w:rPr>
                <w:i/>
              </w:rPr>
              <w:t>N</w:t>
            </w:r>
            <w:r w:rsidRPr="00CE6F03">
              <w:rPr>
                <w:i/>
                <w:vertAlign w:val="subscript"/>
              </w:rPr>
              <w:t>i,max</w:t>
            </w:r>
            <w:r w:rsidRPr="00CE6F03">
              <w:t xml:space="preserve"> is 1706.</w:t>
            </w:r>
          </w:p>
          <w:p w14:paraId="4AA4CDA4" w14:textId="77777777" w:rsidR="00CE6F03" w:rsidRPr="00CE6F03" w:rsidRDefault="00CE6F03" w:rsidP="00CE6F03">
            <w:pPr>
              <w:pStyle w:val="a8"/>
              <w:widowControl/>
              <w:numPr>
                <w:ilvl w:val="1"/>
                <w:numId w:val="27"/>
              </w:numPr>
              <w:spacing w:line="240" w:lineRule="atLeast"/>
              <w:ind w:firstLineChars="0"/>
              <w:contextualSpacing/>
            </w:pPr>
            <w:r w:rsidRPr="00CE6F03">
              <w:rPr>
                <w:i/>
              </w:rPr>
              <w:t>N</w:t>
            </w:r>
            <w:r w:rsidRPr="00CE6F03">
              <w:rPr>
                <w:i/>
                <w:vertAlign w:val="subscript"/>
              </w:rPr>
              <w:t>i,min</w:t>
            </w:r>
            <w:r w:rsidRPr="00CE6F03">
              <w:t xml:space="preserve"> is equal to </w:t>
            </w:r>
            <w:r w:rsidRPr="00CE6F03">
              <w:rPr>
                <w:i/>
              </w:rPr>
              <w:t>N</w:t>
            </w:r>
            <w:r w:rsidRPr="00CE6F03">
              <w:rPr>
                <w:i/>
                <w:vertAlign w:val="subscript"/>
              </w:rPr>
              <w:t>i-1,max</w:t>
            </w:r>
            <w:r w:rsidRPr="00CE6F03">
              <w:t xml:space="preserve">+1 </w:t>
            </w:r>
          </w:p>
          <w:p w14:paraId="069B7ECD" w14:textId="0D7CFEF1" w:rsidR="0027644F" w:rsidRPr="00CE6F03" w:rsidRDefault="00CE6F03" w:rsidP="00C8548B">
            <w:pPr>
              <w:spacing w:line="240" w:lineRule="atLeast"/>
            </w:pPr>
            <w:r w:rsidRPr="00CE6F03">
              <w:rPr>
                <w:rFonts w:eastAsia="Malgun Gothic"/>
                <w:lang w:eastAsia="ko-KR"/>
              </w:rPr>
              <w:t>Note: The above mechanism is equivalent to rel-15 procedure when a single PUCCH resource is configured per PUCCH resource set.</w:t>
            </w:r>
          </w:p>
          <w:p w14:paraId="2EECDC45" w14:textId="77777777" w:rsidR="00CE6F03" w:rsidRPr="0028614A" w:rsidRDefault="00CE6F03" w:rsidP="00CE6F03">
            <w:pPr>
              <w:rPr>
                <w:b/>
                <w:bCs/>
                <w:lang w:eastAsia="x-none"/>
              </w:rPr>
            </w:pPr>
            <w:r w:rsidRPr="0028614A">
              <w:rPr>
                <w:highlight w:val="green"/>
                <w:lang w:eastAsia="x-none"/>
              </w:rPr>
              <w:t>Agreements</w:t>
            </w:r>
            <w:r w:rsidRPr="0028614A">
              <w:rPr>
                <w:b/>
                <w:bCs/>
                <w:lang w:eastAsia="x-none"/>
              </w:rPr>
              <w:t>:</w:t>
            </w:r>
          </w:p>
          <w:p w14:paraId="4FCB0A53" w14:textId="77777777" w:rsidR="00CE6F03" w:rsidRPr="0028614A" w:rsidRDefault="00CE6F03" w:rsidP="00CE6F03">
            <w:pPr>
              <w:spacing w:line="240" w:lineRule="atLeast"/>
            </w:pPr>
            <w:r w:rsidRPr="0028614A">
              <w:t xml:space="preserve">For cases where only HARQ-ACK feedback for SPS PDSCHs without associated DL assignment shall be reported (i.e. no dynamic PDSCH HARQ-ACK), the number of PRBs for the PUCCH transmission is determined by reusing rel-15 mechanism in Subclause 9.2.3 (UE procedure for reporting HARQ-ACK) of 38.213. </w:t>
            </w:r>
          </w:p>
          <w:p w14:paraId="0C7F2334" w14:textId="195FB167" w:rsidR="00084BED" w:rsidRPr="008F037A" w:rsidRDefault="00CE6F03" w:rsidP="00C8548B">
            <w:pPr>
              <w:widowControl/>
              <w:jc w:val="left"/>
              <w:rPr>
                <w:rFonts w:eastAsiaTheme="minorEastAsia"/>
                <w:szCs w:val="24"/>
              </w:rPr>
            </w:pPr>
            <w:r w:rsidRPr="0028614A">
              <w:t>The maximum code rate per PUCCH format is reused from the parameter associated with the identified HARQ-ACK codebook for SPS PDSCH</w:t>
            </w:r>
            <w:r w:rsidR="00C8548B">
              <w:rPr>
                <w:rFonts w:hint="eastAsia"/>
              </w:rPr>
              <w:t>.</w:t>
            </w:r>
          </w:p>
        </w:tc>
      </w:tr>
    </w:tbl>
    <w:p w14:paraId="20884D3C" w14:textId="74D9F219" w:rsidR="00F825E5"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637C84">
        <w:rPr>
          <w:kern w:val="0"/>
          <w:sz w:val="22"/>
          <w:szCs w:val="22"/>
        </w:rPr>
        <w:t>some</w:t>
      </w:r>
      <w:r w:rsidR="00F110F6">
        <w:rPr>
          <w:kern w:val="0"/>
          <w:sz w:val="22"/>
          <w:szCs w:val="22"/>
        </w:rPr>
        <w:t xml:space="preserve"> </w:t>
      </w:r>
      <w:r w:rsidR="00F825E5">
        <w:rPr>
          <w:kern w:val="0"/>
          <w:sz w:val="22"/>
          <w:szCs w:val="22"/>
        </w:rPr>
        <w:t xml:space="preserve">issues </w:t>
      </w:r>
      <w:r w:rsidR="00F825E5">
        <w:rPr>
          <w:szCs w:val="22"/>
        </w:rPr>
        <w:t>to be considered abou</w:t>
      </w:r>
      <w:r w:rsidR="009920C5">
        <w:rPr>
          <w:szCs w:val="22"/>
        </w:rPr>
        <w:t>t</w:t>
      </w:r>
      <w:r w:rsidR="00F825E5">
        <w:rPr>
          <w:szCs w:val="22"/>
        </w:rPr>
        <w:t xml:space="preserve"> the enhancements for DL SPS.</w:t>
      </w:r>
    </w:p>
    <w:p w14:paraId="10CEEB55"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504253C1" w14:textId="4E5EB9AD" w:rsidR="00A60C16" w:rsidRDefault="00A60C16" w:rsidP="00A60C16">
      <w:pPr>
        <w:pStyle w:val="2"/>
        <w:rPr>
          <w:rFonts w:ascii="Arial" w:hAnsi="Arial" w:cs="Arial"/>
          <w:sz w:val="24"/>
          <w:szCs w:val="24"/>
        </w:rPr>
      </w:pPr>
      <w:bookmarkStart w:id="5" w:name="_Ref16865337"/>
      <w:r w:rsidRPr="00A60C16">
        <w:rPr>
          <w:rFonts w:ascii="Arial" w:hAnsi="Arial" w:cs="Arial"/>
          <w:sz w:val="24"/>
          <w:szCs w:val="24"/>
        </w:rPr>
        <w:t>HARQ-ACK timing indication</w:t>
      </w:r>
    </w:p>
    <w:p w14:paraId="7E300F54" w14:textId="76CE262D" w:rsidR="00A30248" w:rsidRDefault="00A30248" w:rsidP="00A30248">
      <w:pPr>
        <w:spacing w:beforeLines="50" w:before="156" w:afterLines="50" w:after="156"/>
        <w:rPr>
          <w:i/>
          <w:kern w:val="0"/>
          <w:sz w:val="22"/>
          <w:szCs w:val="22"/>
        </w:rPr>
      </w:pPr>
      <w:r>
        <w:rPr>
          <w:rFonts w:hint="eastAsia"/>
        </w:rPr>
        <w:t>A</w:t>
      </w:r>
      <w:r>
        <w:t xml:space="preserve">ccording to the current specification, </w:t>
      </w:r>
      <w:r w:rsidR="00B02A08" w:rsidRPr="00A30248">
        <w:rPr>
          <w:i/>
          <w:kern w:val="0"/>
          <w:sz w:val="22"/>
          <w:szCs w:val="22"/>
        </w:rPr>
        <w:t xml:space="preserve">“For a SPS PDSCH reception ending in slot </w:t>
      </w:r>
      <w:r w:rsidR="008C452E">
        <w:rPr>
          <w:i/>
          <w:kern w:val="0"/>
          <w:sz w:val="22"/>
          <w:szCs w:val="22"/>
        </w:rPr>
        <w:t>n</w:t>
      </w:r>
      <w:r w:rsidR="00B02A08" w:rsidRPr="00A30248">
        <w:rPr>
          <w:i/>
          <w:kern w:val="0"/>
          <w:sz w:val="22"/>
          <w:szCs w:val="22"/>
        </w:rPr>
        <w:t xml:space="preserve">, the UE transmits the PUCCH in slot </w:t>
      </w:r>
      <w:r w:rsidR="008C452E">
        <w:rPr>
          <w:rFonts w:hint="eastAsia"/>
          <w:i/>
          <w:kern w:val="0"/>
          <w:sz w:val="22"/>
          <w:szCs w:val="22"/>
        </w:rPr>
        <w:t>n</w:t>
      </w:r>
      <w:r w:rsidR="008C452E">
        <w:rPr>
          <w:i/>
          <w:kern w:val="0"/>
          <w:sz w:val="22"/>
          <w:szCs w:val="22"/>
        </w:rPr>
        <w:t xml:space="preserve">+k </w:t>
      </w:r>
      <w:r w:rsidR="00B02A08" w:rsidRPr="00A30248">
        <w:rPr>
          <w:i/>
          <w:kern w:val="0"/>
          <w:sz w:val="22"/>
          <w:szCs w:val="22"/>
        </w:rPr>
        <w:t xml:space="preserve">where </w:t>
      </w:r>
      <w:r w:rsidR="008C452E">
        <w:rPr>
          <w:i/>
          <w:kern w:val="0"/>
          <w:sz w:val="22"/>
          <w:szCs w:val="22"/>
        </w:rPr>
        <w:t>k</w:t>
      </w:r>
      <w:r w:rsidR="00B02A08" w:rsidRPr="00A30248">
        <w:rPr>
          <w:i/>
          <w:kern w:val="0"/>
          <w:sz w:val="22"/>
          <w:szCs w:val="22"/>
        </w:rPr>
        <w:t xml:space="preserve"> is provided by the PDSCH-to-HARQ_feedback timing indicator field in DCI format 1_0 or, if present, in DCI format 1_1 activating the SPS PDSCH reception.”</w:t>
      </w:r>
    </w:p>
    <w:p w14:paraId="4EDEDA21" w14:textId="50B60AB0" w:rsidR="00596972" w:rsidRDefault="00596972" w:rsidP="00A30248">
      <w:pPr>
        <w:spacing w:beforeLines="50" w:before="156" w:afterLines="50" w:after="156"/>
        <w:rPr>
          <w:lang w:eastAsia="ja-JP"/>
        </w:rPr>
      </w:pPr>
      <w:r>
        <w:t xml:space="preserve">Due to the minimum </w:t>
      </w:r>
      <w:r>
        <w:rPr>
          <w:lang w:eastAsia="ja-JP"/>
        </w:rPr>
        <w:t>periodicity of DL SPS PDSCH is 10ms in Rel.15, the most frequent HARQ-ACK feedback is once every 10ms</w:t>
      </w:r>
      <w:r w:rsidR="000333B2">
        <w:rPr>
          <w:rFonts w:hint="eastAsia"/>
        </w:rPr>
        <w:t>.</w:t>
      </w:r>
      <w:r w:rsidR="000333B2">
        <w:t xml:space="preserve"> For most of the cases, </w:t>
      </w:r>
      <w:r>
        <w:rPr>
          <w:lang w:eastAsia="ja-JP"/>
        </w:rPr>
        <w:t>it is possible to avoid configuring the symbols for SPS HARQ-ACK feedback as DL symbols. For the cases that the symbols for SPS HARQ-ACK feedback is</w:t>
      </w:r>
      <w:r w:rsidR="0039756F">
        <w:rPr>
          <w:lang w:eastAsia="ja-JP"/>
        </w:rPr>
        <w:t xml:space="preserve"> unfortunately</w:t>
      </w:r>
      <w:r>
        <w:rPr>
          <w:lang w:eastAsia="ja-JP"/>
        </w:rPr>
        <w:t xml:space="preserve"> </w:t>
      </w:r>
      <w:r w:rsidR="00F623C5">
        <w:rPr>
          <w:lang w:eastAsia="ja-JP"/>
        </w:rPr>
        <w:t xml:space="preserve">conflict with configured DL symbols, the HARQ-ACK is dropped and the </w:t>
      </w:r>
      <w:r w:rsidR="0039756F">
        <w:rPr>
          <w:lang w:eastAsia="ja-JP"/>
        </w:rPr>
        <w:t>corresponding SPS PDSCH is retransmitted. This is not frequent and since the latency requirement is not so much urgent, the retransmission could be acceptable.</w:t>
      </w:r>
    </w:p>
    <w:p w14:paraId="7E010A7A" w14:textId="70D4CE72" w:rsidR="0071143A" w:rsidRDefault="00596972" w:rsidP="00914F90">
      <w:r>
        <w:rPr>
          <w:lang w:eastAsia="ja-JP"/>
        </w:rPr>
        <w:t xml:space="preserve">For Rel.16, the periodicity of DL SPS </w:t>
      </w:r>
      <w:r w:rsidR="000333B2">
        <w:rPr>
          <w:lang w:eastAsia="ja-JP"/>
        </w:rPr>
        <w:t>is down to</w:t>
      </w:r>
      <w:r>
        <w:rPr>
          <w:lang w:eastAsia="ja-JP"/>
        </w:rPr>
        <w:t xml:space="preserve"> 1ms</w:t>
      </w:r>
      <w:r w:rsidR="0039756F">
        <w:rPr>
          <w:lang w:eastAsia="ja-JP"/>
        </w:rPr>
        <w:t xml:space="preserve"> to support time sensitive service. Then it </w:t>
      </w:r>
      <w:r w:rsidR="00A36812">
        <w:rPr>
          <w:rFonts w:hint="eastAsia"/>
        </w:rPr>
        <w:t>w</w:t>
      </w:r>
      <w:r w:rsidR="00A36812">
        <w:t xml:space="preserve">ould be </w:t>
      </w:r>
      <w:r w:rsidR="0039756F">
        <w:rPr>
          <w:lang w:eastAsia="ja-JP"/>
        </w:rPr>
        <w:t>inevitable the SPS HARQ-ACK feedback symbols be collided with configured DL symbols</w:t>
      </w:r>
      <w:r w:rsidR="00F248F9">
        <w:rPr>
          <w:lang w:eastAsia="ja-JP"/>
        </w:rPr>
        <w:t xml:space="preserve"> frequently. Without corresponding HARQ-ACK feedback, SPS PDSCH woul</w:t>
      </w:r>
      <w:r w:rsidR="00F31B53">
        <w:rPr>
          <w:lang w:eastAsia="ja-JP"/>
        </w:rPr>
        <w:t>d be always retransmitted</w:t>
      </w:r>
      <w:r w:rsidR="000333B2">
        <w:rPr>
          <w:lang w:eastAsia="ja-JP"/>
        </w:rPr>
        <w:t xml:space="preserve"> which would be inefficient and unacceptable </w:t>
      </w:r>
      <w:r w:rsidR="000333B2">
        <w:rPr>
          <w:lang w:eastAsia="ja-JP"/>
        </w:rPr>
        <w:lastRenderedPageBreak/>
        <w:t>considering the latency requirements</w:t>
      </w:r>
      <w:r w:rsidR="00F31B53">
        <w:rPr>
          <w:lang w:eastAsia="ja-JP"/>
        </w:rPr>
        <w:t xml:space="preserve">. </w:t>
      </w:r>
      <w:r w:rsidR="000333B2">
        <w:rPr>
          <w:lang w:eastAsia="ja-JP"/>
        </w:rPr>
        <w:t>For this issue, it may be</w:t>
      </w:r>
      <w:r w:rsidR="00F31B53">
        <w:rPr>
          <w:lang w:eastAsia="ja-JP"/>
        </w:rPr>
        <w:t xml:space="preserve"> possible to postpone the HARQ-ACK to the next available valid PUCCH resource or the next available valid slot. </w:t>
      </w:r>
      <w:r w:rsidR="00523B0F">
        <w:rPr>
          <w:lang w:eastAsia="ja-JP"/>
        </w:rPr>
        <w:t>However, unexpected delayed SPS HARQ-ACK has to be considered when configuring the capacity of PUCCH</w:t>
      </w:r>
      <w:r w:rsidR="000333B2">
        <w:rPr>
          <w:lang w:eastAsia="ja-JP"/>
        </w:rPr>
        <w:t xml:space="preserve">. This would </w:t>
      </w:r>
      <w:r w:rsidR="00523B0F">
        <w:rPr>
          <w:lang w:eastAsia="ja-JP"/>
        </w:rPr>
        <w:t xml:space="preserve">make the configuration complex. </w:t>
      </w:r>
      <w:r w:rsidR="0071143A">
        <w:rPr>
          <w:lang w:eastAsia="ja-JP"/>
        </w:rPr>
        <w:t>Besides, i</w:t>
      </w:r>
      <w:r w:rsidR="00523B0F">
        <w:rPr>
          <w:lang w:eastAsia="ja-JP"/>
        </w:rPr>
        <w:t>mbalanced HARQ-ACK feedback would occur</w:t>
      </w:r>
      <w:r w:rsidR="0071143A">
        <w:rPr>
          <w:lang w:eastAsia="ja-JP"/>
        </w:rPr>
        <w:t xml:space="preserve">. Another possible solution is </w:t>
      </w:r>
      <w:r w:rsidR="0071143A" w:rsidRPr="00C25C5A">
        <w:rPr>
          <w:kern w:val="0"/>
          <w:sz w:val="22"/>
          <w:szCs w:val="22"/>
        </w:rPr>
        <w:t xml:space="preserve">to decide </w:t>
      </w:r>
      <w:r w:rsidR="000333B2">
        <w:rPr>
          <w:kern w:val="0"/>
          <w:sz w:val="22"/>
          <w:szCs w:val="22"/>
        </w:rPr>
        <w:t xml:space="preserve">one </w:t>
      </w:r>
      <w:r w:rsidR="000333B2" w:rsidRPr="000333B2">
        <w:rPr>
          <w:kern w:val="0"/>
          <w:sz w:val="22"/>
          <w:szCs w:val="22"/>
        </w:rPr>
        <w:t>HARQ-ACK timing indication</w:t>
      </w:r>
      <w:r w:rsidR="0071143A" w:rsidRPr="00C25C5A">
        <w:rPr>
          <w:kern w:val="0"/>
          <w:sz w:val="22"/>
          <w:szCs w:val="22"/>
        </w:rPr>
        <w:t xml:space="preserve"> for a set of SPS PDSCHs.</w:t>
      </w:r>
      <w:r w:rsidR="0071143A" w:rsidRPr="0071143A">
        <w:rPr>
          <w:kern w:val="0"/>
          <w:sz w:val="22"/>
          <w:szCs w:val="22"/>
        </w:rPr>
        <w:t xml:space="preserve"> </w:t>
      </w:r>
      <w:r w:rsidR="0071143A">
        <w:rPr>
          <w:kern w:val="0"/>
          <w:sz w:val="22"/>
          <w:szCs w:val="22"/>
        </w:rPr>
        <w:t>As</w:t>
      </w:r>
      <w:r w:rsidR="0071143A" w:rsidRPr="00C25C5A">
        <w:rPr>
          <w:kern w:val="0"/>
          <w:sz w:val="22"/>
          <w:szCs w:val="22"/>
        </w:rPr>
        <w:t xml:space="preserve"> illustrated in the </w:t>
      </w:r>
      <w:r w:rsidR="0071143A" w:rsidRPr="00C25C5A">
        <w:rPr>
          <w:kern w:val="0"/>
          <w:sz w:val="22"/>
          <w:szCs w:val="22"/>
        </w:rPr>
        <w:fldChar w:fldCharType="begin"/>
      </w:r>
      <w:r w:rsidR="0071143A" w:rsidRPr="00C25C5A">
        <w:rPr>
          <w:kern w:val="0"/>
          <w:sz w:val="22"/>
          <w:szCs w:val="22"/>
        </w:rPr>
        <w:instrText xml:space="preserve"> REF _Ref16860461 \h </w:instrText>
      </w:r>
      <w:r w:rsidR="0071143A">
        <w:rPr>
          <w:kern w:val="0"/>
          <w:sz w:val="22"/>
          <w:szCs w:val="22"/>
        </w:rPr>
        <w:instrText xml:space="preserve"> \* MERGEFORMAT </w:instrText>
      </w:r>
      <w:r w:rsidR="0071143A" w:rsidRPr="00C25C5A">
        <w:rPr>
          <w:kern w:val="0"/>
          <w:sz w:val="22"/>
          <w:szCs w:val="22"/>
        </w:rPr>
      </w:r>
      <w:r w:rsidR="0071143A" w:rsidRPr="00C25C5A">
        <w:rPr>
          <w:kern w:val="0"/>
          <w:sz w:val="22"/>
          <w:szCs w:val="22"/>
        </w:rPr>
        <w:fldChar w:fldCharType="separate"/>
      </w:r>
      <w:r w:rsidR="0071143A" w:rsidRPr="000E7060">
        <w:rPr>
          <w:kern w:val="0"/>
          <w:sz w:val="22"/>
          <w:szCs w:val="22"/>
        </w:rPr>
        <w:t>Figure 1</w:t>
      </w:r>
      <w:r w:rsidR="0071143A" w:rsidRPr="00C25C5A">
        <w:rPr>
          <w:kern w:val="0"/>
          <w:sz w:val="22"/>
          <w:szCs w:val="22"/>
        </w:rPr>
        <w:fldChar w:fldCharType="end"/>
      </w:r>
      <w:r w:rsidR="00914F90">
        <w:rPr>
          <w:kern w:val="0"/>
          <w:sz w:val="22"/>
          <w:szCs w:val="22"/>
        </w:rPr>
        <w:t>, the HARQ-ACK of 4 SPS PDSCHs in one set are all reported in one PUCCH. The</w:t>
      </w:r>
      <w:r w:rsidR="000333B2" w:rsidRPr="000333B2">
        <w:rPr>
          <w:kern w:val="0"/>
          <w:sz w:val="22"/>
          <w:szCs w:val="22"/>
        </w:rPr>
        <w:t xml:space="preserve"> HARQ-ACK timing indication</w:t>
      </w:r>
      <w:r w:rsidR="00914F90">
        <w:rPr>
          <w:kern w:val="0"/>
          <w:sz w:val="22"/>
          <w:szCs w:val="22"/>
        </w:rPr>
        <w:t xml:space="preserve"> </w:t>
      </w:r>
      <w:r w:rsidR="00914F90">
        <w:rPr>
          <w:rFonts w:hint="eastAsia"/>
          <w:kern w:val="0"/>
          <w:sz w:val="22"/>
          <w:szCs w:val="22"/>
        </w:rPr>
        <w:t>i</w:t>
      </w:r>
      <w:r w:rsidR="00914F90">
        <w:rPr>
          <w:kern w:val="0"/>
          <w:sz w:val="22"/>
          <w:szCs w:val="22"/>
        </w:rPr>
        <w:t xml:space="preserve">s about </w:t>
      </w:r>
      <w:r w:rsidR="0071143A" w:rsidRPr="00C25C5A">
        <w:rPr>
          <w:kern w:val="0"/>
          <w:sz w:val="22"/>
          <w:szCs w:val="22"/>
        </w:rPr>
        <w:t xml:space="preserve">the set of SPS PDSCHs and the corresponding HARQ-ACK. </w:t>
      </w:r>
      <w:r w:rsidR="00B30294">
        <w:rPr>
          <w:kern w:val="0"/>
          <w:sz w:val="22"/>
          <w:szCs w:val="22"/>
        </w:rPr>
        <w:t xml:space="preserve">Since the time occasion for SPS HARQ-ACK is much looser than before, the possibility of conflicting with DL symbols could be infrequent. </w:t>
      </w:r>
      <w:r w:rsidR="00914F90">
        <w:rPr>
          <w:kern w:val="0"/>
          <w:sz w:val="22"/>
          <w:szCs w:val="22"/>
        </w:rPr>
        <w:t>With this solution, the specification impact could be marginal as below:</w:t>
      </w:r>
    </w:p>
    <w:p w14:paraId="3D0EA870" w14:textId="02900798" w:rsidR="00F31B53" w:rsidRDefault="00A30248" w:rsidP="00903264">
      <w:pPr>
        <w:spacing w:beforeLines="50" w:before="156" w:afterLines="50" w:after="156"/>
      </w:pPr>
      <w:r w:rsidRPr="00A30248">
        <w:rPr>
          <w:i/>
          <w:kern w:val="0"/>
          <w:sz w:val="22"/>
          <w:szCs w:val="22"/>
        </w:rPr>
        <w:t xml:space="preserve">“For </w:t>
      </w:r>
      <w:r w:rsidRPr="002E0FD0">
        <w:rPr>
          <w:b/>
          <w:i/>
          <w:color w:val="FF0000"/>
          <w:kern w:val="0"/>
          <w:sz w:val="22"/>
          <w:szCs w:val="22"/>
        </w:rPr>
        <w:t xml:space="preserve">a </w:t>
      </w:r>
      <w:r w:rsidR="008C452E" w:rsidRPr="002E0FD0">
        <w:rPr>
          <w:b/>
          <w:i/>
          <w:color w:val="FF0000"/>
          <w:kern w:val="0"/>
          <w:sz w:val="22"/>
          <w:szCs w:val="22"/>
        </w:rPr>
        <w:t xml:space="preserve">set of </w:t>
      </w:r>
      <w:r w:rsidRPr="00A30248">
        <w:rPr>
          <w:i/>
          <w:kern w:val="0"/>
          <w:sz w:val="22"/>
          <w:szCs w:val="22"/>
        </w:rPr>
        <w:t>SPS PDSCH</w:t>
      </w:r>
      <w:r w:rsidR="008C452E" w:rsidRPr="002E0FD0">
        <w:rPr>
          <w:b/>
          <w:i/>
          <w:color w:val="FF0000"/>
          <w:kern w:val="0"/>
          <w:sz w:val="22"/>
          <w:szCs w:val="22"/>
        </w:rPr>
        <w:t>s</w:t>
      </w:r>
      <w:r w:rsidRPr="00A30248">
        <w:rPr>
          <w:i/>
          <w:kern w:val="0"/>
          <w:sz w:val="22"/>
          <w:szCs w:val="22"/>
        </w:rPr>
        <w:t xml:space="preserve"> reception ending in slot</w:t>
      </w:r>
      <w:r w:rsidR="000D13D1">
        <w:rPr>
          <w:i/>
          <w:kern w:val="0"/>
          <w:sz w:val="22"/>
          <w:szCs w:val="22"/>
        </w:rPr>
        <w:t xml:space="preserve"> n</w:t>
      </w:r>
      <w:r w:rsidRPr="00A30248">
        <w:rPr>
          <w:i/>
          <w:kern w:val="0"/>
          <w:sz w:val="22"/>
          <w:szCs w:val="22"/>
        </w:rPr>
        <w:t xml:space="preserve">, the UE transmits the PUCCH in slot </w:t>
      </w:r>
      <w:r w:rsidR="000D13D1">
        <w:rPr>
          <w:i/>
          <w:kern w:val="0"/>
          <w:sz w:val="22"/>
          <w:szCs w:val="22"/>
        </w:rPr>
        <w:t xml:space="preserve">n+k </w:t>
      </w:r>
      <w:r w:rsidRPr="00A30248">
        <w:rPr>
          <w:i/>
          <w:kern w:val="0"/>
          <w:sz w:val="22"/>
          <w:szCs w:val="22"/>
        </w:rPr>
        <w:t xml:space="preserve">where </w:t>
      </w:r>
      <w:r w:rsidR="000D13D1">
        <w:rPr>
          <w:i/>
          <w:kern w:val="0"/>
          <w:sz w:val="22"/>
          <w:szCs w:val="22"/>
        </w:rPr>
        <w:t>k</w:t>
      </w:r>
      <w:r w:rsidRPr="00A30248">
        <w:rPr>
          <w:i/>
          <w:kern w:val="0"/>
          <w:sz w:val="22"/>
          <w:szCs w:val="22"/>
        </w:rPr>
        <w:t xml:space="preserve"> is provided by the PDSCH-to-HARQ_feedback timing indicator field in DCI format 1_0 or, if present, in DCI format 1_1 </w:t>
      </w:r>
      <w:r w:rsidR="008C452E" w:rsidRPr="002E0FD0">
        <w:rPr>
          <w:b/>
          <w:i/>
          <w:color w:val="FF0000"/>
          <w:kern w:val="0"/>
          <w:sz w:val="22"/>
          <w:szCs w:val="22"/>
        </w:rPr>
        <w:t>[and the new DL DCI format]</w:t>
      </w:r>
      <w:r w:rsidR="008C452E" w:rsidRPr="00903264">
        <w:rPr>
          <w:i/>
          <w:color w:val="FF0000"/>
          <w:kern w:val="0"/>
          <w:sz w:val="22"/>
          <w:szCs w:val="22"/>
        </w:rPr>
        <w:t xml:space="preserve"> </w:t>
      </w:r>
      <w:r w:rsidRPr="00A30248">
        <w:rPr>
          <w:i/>
          <w:kern w:val="0"/>
          <w:sz w:val="22"/>
          <w:szCs w:val="22"/>
        </w:rPr>
        <w:t>activating the SPS PDSCH reception.”</w:t>
      </w:r>
    </w:p>
    <w:p w14:paraId="58F8DAB1" w14:textId="795DBAFF" w:rsidR="00A60C16" w:rsidRDefault="00A36812" w:rsidP="00A36812">
      <w:pPr>
        <w:jc w:val="center"/>
      </w:pPr>
      <w:r>
        <w:object w:dxaOrig="15456" w:dyaOrig="5607" w14:anchorId="46A73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116.4pt" o:ole="">
            <v:imagedata r:id="rId8" o:title=""/>
          </v:shape>
          <o:OLEObject Type="Embed" ProgID="Visio.Drawing.11" ShapeID="_x0000_i1025" DrawAspect="Content" ObjectID="_1634746601" r:id="rId9"/>
        </w:object>
      </w:r>
    </w:p>
    <w:p w14:paraId="5C3DBB04" w14:textId="77777777" w:rsidR="00F31B53" w:rsidRDefault="00F31B53" w:rsidP="00F31B53">
      <w:pPr>
        <w:pStyle w:val="aa"/>
        <w:jc w:val="center"/>
        <w:rPr>
          <w:rFonts w:eastAsia="Yu Mincho"/>
          <w:lang w:val="en-GB" w:eastAsia="ja-JP"/>
        </w:rPr>
      </w:pPr>
      <w:bookmarkStart w:id="6" w:name="_Ref16860461"/>
      <w:r w:rsidRPr="00760215">
        <w:rPr>
          <w:rFonts w:ascii="Times New Roman" w:eastAsia="Malgun Gothic" w:hAnsi="Times New Roman" w:cs="Times New Roman"/>
          <w:sz w:val="21"/>
          <w:lang w:eastAsia="ko-KR"/>
        </w:rPr>
        <w:t xml:space="preserve">Figure </w:t>
      </w:r>
      <w:r w:rsidRPr="00760215">
        <w:rPr>
          <w:rFonts w:ascii="Times New Roman" w:eastAsia="Malgun Gothic" w:hAnsi="Times New Roman" w:cs="Times New Roman"/>
          <w:sz w:val="21"/>
          <w:lang w:eastAsia="ko-KR"/>
        </w:rPr>
        <w:fldChar w:fldCharType="begin"/>
      </w:r>
      <w:r w:rsidRPr="00760215">
        <w:rPr>
          <w:rFonts w:ascii="Times New Roman" w:eastAsia="Malgun Gothic" w:hAnsi="Times New Roman" w:cs="Times New Roman"/>
          <w:sz w:val="21"/>
          <w:lang w:eastAsia="ko-KR"/>
        </w:rPr>
        <w:instrText xml:space="preserve"> SEQ Figure \* ARABIC </w:instrText>
      </w:r>
      <w:r w:rsidRPr="00760215">
        <w:rPr>
          <w:rFonts w:ascii="Times New Roman" w:eastAsia="Malgun Gothic" w:hAnsi="Times New Roman" w:cs="Times New Roman"/>
          <w:sz w:val="21"/>
          <w:lang w:eastAsia="ko-KR"/>
        </w:rPr>
        <w:fldChar w:fldCharType="separate"/>
      </w:r>
      <w:r>
        <w:rPr>
          <w:rFonts w:ascii="Times New Roman" w:eastAsia="Malgun Gothic" w:hAnsi="Times New Roman" w:cs="Times New Roman"/>
          <w:noProof/>
          <w:sz w:val="21"/>
          <w:lang w:eastAsia="ko-KR"/>
        </w:rPr>
        <w:t>1</w:t>
      </w:r>
      <w:r w:rsidRPr="00760215">
        <w:rPr>
          <w:rFonts w:ascii="Times New Roman" w:eastAsia="Malgun Gothic" w:hAnsi="Times New Roman" w:cs="Times New Roman"/>
          <w:sz w:val="21"/>
          <w:lang w:eastAsia="ko-KR"/>
        </w:rPr>
        <w:fldChar w:fldCharType="end"/>
      </w:r>
      <w:bookmarkEnd w:id="6"/>
      <w:r>
        <w:rPr>
          <w:rFonts w:ascii="Times New Roman" w:eastAsia="Malgun Gothic" w:hAnsi="Times New Roman" w:cs="Times New Roman"/>
          <w:sz w:val="21"/>
          <w:lang w:eastAsia="ko-KR"/>
        </w:rPr>
        <w:t xml:space="preserve"> PUCCH with </w:t>
      </w:r>
      <w:r w:rsidRPr="00BD5462">
        <w:rPr>
          <w:rFonts w:ascii="Times New Roman" w:eastAsia="Malgun Gothic" w:hAnsi="Times New Roman" w:cs="Times New Roman"/>
          <w:sz w:val="21"/>
          <w:lang w:eastAsia="ko-KR"/>
        </w:rPr>
        <w:t>HARQ-ACK feedback for a set of SPS PDSCHs</w:t>
      </w:r>
    </w:p>
    <w:p w14:paraId="7D57507A" w14:textId="2FA0202E" w:rsidR="00A60C16" w:rsidRPr="00A60C16" w:rsidRDefault="00F31B53" w:rsidP="00044ED2">
      <w:pPr>
        <w:spacing w:beforeLines="50" w:before="156" w:afterLines="50" w:after="156"/>
      </w:pPr>
      <w:r>
        <w:rPr>
          <w:b/>
          <w:i/>
        </w:rPr>
        <w:t>Proposal 1: HARQ-ACK</w:t>
      </w:r>
      <w:r w:rsidR="00903264">
        <w:rPr>
          <w:b/>
          <w:i/>
        </w:rPr>
        <w:t xml:space="preserve"> timing indication for SPS feedback is about the timing gap bet</w:t>
      </w:r>
      <w:r w:rsidR="00A17BCF">
        <w:rPr>
          <w:b/>
          <w:i/>
        </w:rPr>
        <w:t>ween</w:t>
      </w:r>
      <w:r>
        <w:rPr>
          <w:b/>
          <w:i/>
        </w:rPr>
        <w:t xml:space="preserve"> a set of SPS PDSCHs</w:t>
      </w:r>
      <w:r w:rsidR="00A17BCF">
        <w:rPr>
          <w:b/>
          <w:i/>
        </w:rPr>
        <w:t xml:space="preserve"> and the corresponding HARQ-ACK</w:t>
      </w:r>
      <w:r>
        <w:rPr>
          <w:b/>
          <w:i/>
        </w:rPr>
        <w:t>.</w:t>
      </w:r>
    </w:p>
    <w:bookmarkEnd w:id="5"/>
    <w:p w14:paraId="448522EA" w14:textId="4AAA17FB" w:rsidR="00386B00" w:rsidRPr="001C5FA8" w:rsidRDefault="002E1400" w:rsidP="002E1400">
      <w:pPr>
        <w:pStyle w:val="2"/>
        <w:rPr>
          <w:rFonts w:ascii="Arial" w:hAnsi="Arial" w:cs="Arial"/>
          <w:sz w:val="24"/>
          <w:szCs w:val="24"/>
        </w:rPr>
      </w:pPr>
      <w:r>
        <w:rPr>
          <w:rFonts w:ascii="Arial" w:hAnsi="Arial" w:cs="Arial"/>
          <w:sz w:val="24"/>
          <w:szCs w:val="24"/>
        </w:rPr>
        <w:t xml:space="preserve">HARQ-ACK </w:t>
      </w:r>
      <w:r w:rsidRPr="002E1400">
        <w:rPr>
          <w:rFonts w:ascii="Arial" w:hAnsi="Arial" w:cs="Arial"/>
          <w:sz w:val="24"/>
          <w:szCs w:val="24"/>
        </w:rPr>
        <w:t>codebook construction</w:t>
      </w:r>
    </w:p>
    <w:p w14:paraId="72E9E7B2" w14:textId="574F7BF5" w:rsidR="00172C7E" w:rsidRDefault="0030359E" w:rsidP="0030359E">
      <w:pPr>
        <w:spacing w:line="240" w:lineRule="atLeast"/>
      </w:pPr>
      <w:r w:rsidRPr="00CE6F03">
        <w:t xml:space="preserve">For </w:t>
      </w:r>
      <w:r w:rsidR="006274D7">
        <w:t xml:space="preserve">the </w:t>
      </w:r>
      <w:r w:rsidRPr="00CE6F03">
        <w:t xml:space="preserve">case where only HARQ-ACK feedback for SPS PDSCHs without associated DL assignment </w:t>
      </w:r>
      <w:r>
        <w:t>is to</w:t>
      </w:r>
      <w:r w:rsidRPr="00CE6F03">
        <w:t xml:space="preserve"> be reported, </w:t>
      </w:r>
      <w:r>
        <w:t xml:space="preserve">a predefined </w:t>
      </w:r>
      <w:r w:rsidR="004E4E46">
        <w:t>order of HARQ-ACK bits</w:t>
      </w:r>
      <w:r>
        <w:t xml:space="preserve"> </w:t>
      </w:r>
      <w:r w:rsidR="004E4E46">
        <w:t xml:space="preserve">is needed to </w:t>
      </w:r>
      <w:r w:rsidR="006274D7">
        <w:t>construct the codebook.</w:t>
      </w:r>
      <w:r w:rsidR="00BB3B75">
        <w:t xml:space="preserve"> To our view, </w:t>
      </w:r>
      <w:r w:rsidR="00172C7E">
        <w:t xml:space="preserve">the </w:t>
      </w:r>
      <w:r w:rsidR="00172C7E" w:rsidRPr="00A96960">
        <w:rPr>
          <w:lang w:eastAsia="ja-JP"/>
        </w:rPr>
        <w:t>HARQ-ACK</w:t>
      </w:r>
      <w:r w:rsidR="00172C7E">
        <w:rPr>
          <w:lang w:eastAsia="ja-JP"/>
        </w:rPr>
        <w:t>s</w:t>
      </w:r>
      <w:r w:rsidR="00172C7E" w:rsidRPr="00A96960">
        <w:rPr>
          <w:lang w:eastAsia="ja-JP"/>
        </w:rPr>
        <w:t xml:space="preserve"> </w:t>
      </w:r>
      <w:r w:rsidR="00172C7E" w:rsidRPr="00B256BC">
        <w:t>bits</w:t>
      </w:r>
      <w:r w:rsidR="00172C7E">
        <w:t xml:space="preserve"> could be </w:t>
      </w:r>
      <w:r w:rsidR="00172C7E" w:rsidRPr="00172C7E">
        <w:t>construct</w:t>
      </w:r>
      <w:r w:rsidR="00172C7E">
        <w:t>ed</w:t>
      </w:r>
      <w:r w:rsidR="00172C7E" w:rsidRPr="00172C7E">
        <w:rPr>
          <w:rFonts w:hint="eastAsia"/>
        </w:rPr>
        <w:t xml:space="preserve"> </w:t>
      </w:r>
      <w:r w:rsidR="00172C7E" w:rsidRPr="00B916EC">
        <w:rPr>
          <w:rFonts w:hint="eastAsia"/>
        </w:rPr>
        <w:t>first</w:t>
      </w:r>
      <w:r w:rsidR="00172C7E">
        <w:t>ly</w:t>
      </w:r>
      <w:r w:rsidR="00172C7E" w:rsidRPr="00B916EC">
        <w:rPr>
          <w:rFonts w:hint="eastAsia"/>
        </w:rPr>
        <w:t xml:space="preserve"> in </w:t>
      </w:r>
      <w:r w:rsidR="00172C7E">
        <w:t>ascending</w:t>
      </w:r>
      <w:r w:rsidR="00172C7E" w:rsidRPr="00B916EC">
        <w:rPr>
          <w:rFonts w:hint="eastAsia"/>
        </w:rPr>
        <w:t xml:space="preserve"> order of </w:t>
      </w:r>
      <w:r w:rsidR="00172C7E">
        <w:t xml:space="preserve">serving cell index, then </w:t>
      </w:r>
      <w:r w:rsidR="00172C7E" w:rsidRPr="00B916EC">
        <w:rPr>
          <w:rFonts w:hint="eastAsia"/>
        </w:rPr>
        <w:t xml:space="preserve">in </w:t>
      </w:r>
      <w:r w:rsidR="00172C7E">
        <w:t>ascending</w:t>
      </w:r>
      <w:r w:rsidR="00172C7E" w:rsidRPr="00B916EC">
        <w:rPr>
          <w:rFonts w:hint="eastAsia"/>
        </w:rPr>
        <w:t xml:space="preserve"> order of</w:t>
      </w:r>
      <w:r w:rsidR="00172C7E">
        <w:t xml:space="preserve"> </w:t>
      </w:r>
      <w:r w:rsidR="00172C7E" w:rsidRPr="00A96960">
        <w:rPr>
          <w:lang w:eastAsia="ja-JP"/>
        </w:rPr>
        <w:t xml:space="preserve">SPS </w:t>
      </w:r>
      <w:r w:rsidR="00172C7E">
        <w:rPr>
          <w:lang w:eastAsia="ja-JP"/>
        </w:rPr>
        <w:t>configurations</w:t>
      </w:r>
      <w:r w:rsidR="00172C7E">
        <w:t xml:space="preserve"> </w:t>
      </w:r>
      <w:r w:rsidR="00172C7E" w:rsidRPr="00B916EC">
        <w:rPr>
          <w:rFonts w:hint="eastAsia"/>
        </w:rPr>
        <w:t>index</w:t>
      </w:r>
      <w:r w:rsidR="00172C7E">
        <w:t>,</w:t>
      </w:r>
      <w:r w:rsidR="00172C7E" w:rsidRPr="00B916EC">
        <w:rPr>
          <w:rFonts w:hint="eastAsia"/>
        </w:rPr>
        <w:t xml:space="preserve"> and then in </w:t>
      </w:r>
      <w:r w:rsidR="00172C7E">
        <w:t>ascending</w:t>
      </w:r>
      <w:r w:rsidR="00172C7E" w:rsidRPr="00B916EC">
        <w:rPr>
          <w:rFonts w:hint="eastAsia"/>
        </w:rPr>
        <w:t xml:space="preserve"> order of </w:t>
      </w:r>
      <w:r w:rsidR="00172C7E">
        <w:t>time domain</w:t>
      </w:r>
      <w:r w:rsidR="00172C7E" w:rsidRPr="00B916EC">
        <w:t xml:space="preserve"> </w:t>
      </w:r>
      <w:r w:rsidR="00172C7E">
        <w:t xml:space="preserve">received </w:t>
      </w:r>
      <w:r w:rsidR="00172C7E" w:rsidRPr="00B916EC">
        <w:t>occasion</w:t>
      </w:r>
      <w:r w:rsidR="00172C7E">
        <w:t>s.</w:t>
      </w:r>
    </w:p>
    <w:p w14:paraId="38878AD8" w14:textId="64F73E78" w:rsidR="00172C7E" w:rsidRDefault="00172C7E" w:rsidP="00172C7E">
      <w:pPr>
        <w:spacing w:line="240" w:lineRule="atLeast"/>
      </w:pPr>
      <w:r w:rsidRPr="00B062C4">
        <w:t>For cases where HARQ-ACK feedback for SPS PDSCH</w:t>
      </w:r>
      <w:r w:rsidR="00E77755" w:rsidRPr="00B062C4">
        <w:t xml:space="preserve">s </w:t>
      </w:r>
      <w:r w:rsidR="00E77755" w:rsidRPr="00CE6F03">
        <w:t>without associated DL assignment</w:t>
      </w:r>
      <w:r w:rsidRPr="00B062C4">
        <w:t xml:space="preserve"> is multiplexed with HARQ-ACK feedback for dynamic scheduled PDSCH</w:t>
      </w:r>
      <w:r w:rsidR="00B062C4" w:rsidRPr="00B062C4">
        <w:t xml:space="preserve">, SPS PDSCH with </w:t>
      </w:r>
      <w:r w:rsidR="00B062C4" w:rsidRPr="00CE6F03">
        <w:t>associated DL assignment</w:t>
      </w:r>
      <w:r w:rsidRPr="00B062C4">
        <w:t>,</w:t>
      </w:r>
      <w:r w:rsidR="00E77755" w:rsidRPr="00B062C4">
        <w:t xml:space="preserve"> </w:t>
      </w:r>
      <w:r w:rsidR="00B062C4" w:rsidRPr="00B062C4">
        <w:t>or SPS release PDCCH</w:t>
      </w:r>
      <w:r w:rsidR="004E7A14">
        <w:t xml:space="preserve">, </w:t>
      </w:r>
      <w:r w:rsidR="00E77755" w:rsidRPr="00B062C4">
        <w:t xml:space="preserve">the current mechanism could be reused to construct the type-1 HARQ-ACK codebook. </w:t>
      </w:r>
      <w:r w:rsidR="004E7A14">
        <w:t xml:space="preserve">For </w:t>
      </w:r>
      <w:r w:rsidR="00E77755" w:rsidRPr="00B062C4">
        <w:t>type-2 HARQ-ACK codebook,</w:t>
      </w:r>
      <w:r w:rsidR="00B062C4" w:rsidRPr="00B062C4">
        <w:t xml:space="preserve"> just </w:t>
      </w:r>
      <w:r w:rsidR="004E4E46">
        <w:t xml:space="preserve">also </w:t>
      </w:r>
      <w:r w:rsidR="00B062C4" w:rsidRPr="00B062C4">
        <w:t xml:space="preserve">as the current rule, </w:t>
      </w:r>
      <w:r w:rsidR="00E77755" w:rsidRPr="00B062C4">
        <w:t xml:space="preserve">the </w:t>
      </w:r>
      <w:r w:rsidR="00E77755" w:rsidRPr="00CE6F03">
        <w:t>HARQ-ACK feedback for SPS PDSCH</w:t>
      </w:r>
      <w:r w:rsidR="00E77755">
        <w:t xml:space="preserve"> could be </w:t>
      </w:r>
      <w:r w:rsidR="00B062C4" w:rsidRPr="00B062C4">
        <w:t>appended in the end of codebook.</w:t>
      </w:r>
      <w:r w:rsidR="00B062C4">
        <w:t xml:space="preserve"> The order of HARQ-ACK bits for the SPS PDSCH could be as they are independently transmitted.</w:t>
      </w:r>
    </w:p>
    <w:p w14:paraId="70187EA5" w14:textId="77777777" w:rsidR="004E7A14" w:rsidRPr="00172C7E" w:rsidRDefault="004E7A14" w:rsidP="004E7A14">
      <w:pPr>
        <w:spacing w:beforeLines="50" w:before="156" w:afterLines="50" w:after="156"/>
        <w:rPr>
          <w:b/>
          <w:i/>
        </w:rPr>
      </w:pPr>
      <w:r w:rsidRPr="00172C7E">
        <w:rPr>
          <w:b/>
          <w:i/>
        </w:rPr>
        <w:t>Proposal 2: For cases where only HARQ-ACK feedback for SPS PDSCHs</w:t>
      </w:r>
      <w:r>
        <w:rPr>
          <w:b/>
          <w:i/>
        </w:rPr>
        <w:t xml:space="preserve"> </w:t>
      </w:r>
      <w:r w:rsidRPr="00E77755">
        <w:rPr>
          <w:b/>
          <w:i/>
        </w:rPr>
        <w:t>without associated DL assignment is to be reported</w:t>
      </w:r>
      <w:r>
        <w:rPr>
          <w:b/>
          <w:i/>
        </w:rPr>
        <w:t xml:space="preserve">, </w:t>
      </w:r>
      <w:r w:rsidRPr="00E77755">
        <w:rPr>
          <w:b/>
          <w:i/>
        </w:rPr>
        <w:t>the HARQ-ACKs bits could be constructed firstly in ascending order of serving cell index, then in ascending order of SPS configurations index, and then in ascending order of time domain received occasions.</w:t>
      </w:r>
      <w:r>
        <w:rPr>
          <w:b/>
          <w:i/>
        </w:rPr>
        <w:t xml:space="preserve">         </w:t>
      </w:r>
      <w:r w:rsidRPr="00172C7E">
        <w:rPr>
          <w:b/>
          <w:i/>
        </w:rPr>
        <w:t xml:space="preserve"> </w:t>
      </w:r>
    </w:p>
    <w:p w14:paraId="36E3CF6B" w14:textId="77777777" w:rsidR="00B763E8" w:rsidRDefault="004E7A14" w:rsidP="004E7A14">
      <w:pPr>
        <w:spacing w:beforeLines="50" w:before="156" w:afterLines="50" w:after="156"/>
        <w:rPr>
          <w:b/>
          <w:i/>
        </w:rPr>
      </w:pPr>
      <w:r w:rsidRPr="00172C7E">
        <w:rPr>
          <w:b/>
          <w:i/>
        </w:rPr>
        <w:t xml:space="preserve">Proposal </w:t>
      </w:r>
      <w:r>
        <w:rPr>
          <w:b/>
          <w:i/>
        </w:rPr>
        <w:t>3</w:t>
      </w:r>
      <w:r w:rsidRPr="00172C7E">
        <w:rPr>
          <w:b/>
          <w:i/>
        </w:rPr>
        <w:t>:</w:t>
      </w:r>
      <w:r w:rsidR="00C94EA4">
        <w:rPr>
          <w:b/>
          <w:i/>
        </w:rPr>
        <w:t xml:space="preserve"> For cases where</w:t>
      </w:r>
      <w:r w:rsidRPr="00172C7E">
        <w:rPr>
          <w:b/>
          <w:i/>
        </w:rPr>
        <w:t xml:space="preserve"> </w:t>
      </w:r>
      <w:r w:rsidRPr="004E7A14">
        <w:rPr>
          <w:b/>
          <w:i/>
        </w:rPr>
        <w:t xml:space="preserve">HARQ-ACK feedback for SPS PDSCHs without associated DL assignment is multiplexed with HARQ-ACK feedback for dynamic scheduled PDSCH, </w:t>
      </w:r>
      <w:r w:rsidR="00C94EA4">
        <w:rPr>
          <w:b/>
          <w:i/>
        </w:rPr>
        <w:t xml:space="preserve">with </w:t>
      </w:r>
      <w:r w:rsidRPr="004E7A14">
        <w:rPr>
          <w:b/>
          <w:i/>
        </w:rPr>
        <w:t xml:space="preserve">SPS PDSCH with associated DL assignment, or </w:t>
      </w:r>
      <w:r w:rsidR="00C94EA4">
        <w:rPr>
          <w:b/>
          <w:i/>
        </w:rPr>
        <w:t xml:space="preserve">with </w:t>
      </w:r>
      <w:r w:rsidRPr="004E7A14">
        <w:rPr>
          <w:b/>
          <w:i/>
        </w:rPr>
        <w:t>SPS release PDCCH,</w:t>
      </w:r>
      <w:r>
        <w:rPr>
          <w:b/>
          <w:i/>
        </w:rPr>
        <w:t xml:space="preserve"> </w:t>
      </w:r>
      <w:r w:rsidRPr="004E7A14">
        <w:rPr>
          <w:b/>
          <w:i/>
        </w:rPr>
        <w:t>the current mechanism could be reused</w:t>
      </w:r>
      <w:r w:rsidR="00B763E8">
        <w:rPr>
          <w:b/>
          <w:i/>
        </w:rPr>
        <w:t>.</w:t>
      </w:r>
    </w:p>
    <w:p w14:paraId="2B17039A" w14:textId="56344858" w:rsidR="004E7A14" w:rsidRDefault="00B763E8" w:rsidP="00B763E8">
      <w:pPr>
        <w:pStyle w:val="a8"/>
        <w:numPr>
          <w:ilvl w:val="0"/>
          <w:numId w:val="32"/>
        </w:numPr>
        <w:spacing w:beforeLines="50" w:before="156" w:afterLines="50" w:after="156"/>
        <w:ind w:firstLineChars="0"/>
        <w:rPr>
          <w:b/>
          <w:i/>
        </w:rPr>
      </w:pPr>
      <w:r>
        <w:rPr>
          <w:b/>
          <w:i/>
        </w:rPr>
        <w:lastRenderedPageBreak/>
        <w:t xml:space="preserve">For </w:t>
      </w:r>
      <w:r w:rsidR="004E7A14" w:rsidRPr="00B763E8">
        <w:rPr>
          <w:b/>
          <w:i/>
        </w:rPr>
        <w:t>type-1 HARQ-ACK codebook</w:t>
      </w:r>
      <w:r>
        <w:rPr>
          <w:b/>
          <w:i/>
        </w:rPr>
        <w:t xml:space="preserve">, </w:t>
      </w:r>
      <w:r w:rsidRPr="004E7A14">
        <w:rPr>
          <w:b/>
          <w:i/>
        </w:rPr>
        <w:t xml:space="preserve">the current mechanism could be </w:t>
      </w:r>
      <w:r>
        <w:rPr>
          <w:b/>
          <w:i/>
        </w:rPr>
        <w:t xml:space="preserve">fully </w:t>
      </w:r>
      <w:r w:rsidRPr="004E7A14">
        <w:rPr>
          <w:b/>
          <w:i/>
        </w:rPr>
        <w:t>reused</w:t>
      </w:r>
      <w:r>
        <w:rPr>
          <w:b/>
          <w:i/>
        </w:rPr>
        <w:t>.</w:t>
      </w:r>
    </w:p>
    <w:p w14:paraId="52C5FE9A" w14:textId="054A0F3B" w:rsidR="00F26F01" w:rsidRPr="00172C7E" w:rsidRDefault="00B763E8" w:rsidP="00B763E8">
      <w:pPr>
        <w:pStyle w:val="a8"/>
        <w:numPr>
          <w:ilvl w:val="0"/>
          <w:numId w:val="32"/>
        </w:numPr>
        <w:spacing w:beforeLines="50" w:before="156" w:afterLines="50" w:after="156"/>
        <w:ind w:firstLineChars="0"/>
        <w:rPr>
          <w:b/>
          <w:i/>
        </w:rPr>
      </w:pPr>
      <w:r>
        <w:rPr>
          <w:b/>
          <w:i/>
        </w:rPr>
        <w:t xml:space="preserve">For type-2 HARQ-ACK codebook, </w:t>
      </w:r>
      <w:r w:rsidR="00F26F01" w:rsidRPr="00F26F01">
        <w:rPr>
          <w:b/>
          <w:i/>
        </w:rPr>
        <w:t>the HARQ-ACK feedback for SPS PDSCH could be appended in the end of codebook. The order of HARQ-ACK bits for the SPS PDSCH could be as they are independently transmitted.</w:t>
      </w:r>
    </w:p>
    <w:p w14:paraId="5C72F0A4" w14:textId="576BDA8A" w:rsidR="004F720A" w:rsidRPr="001C5FA8" w:rsidRDefault="006E1B6A" w:rsidP="005D7AB5">
      <w:pPr>
        <w:pStyle w:val="2"/>
        <w:rPr>
          <w:rFonts w:ascii="Arial" w:hAnsi="Arial" w:cs="Arial"/>
          <w:sz w:val="24"/>
          <w:szCs w:val="24"/>
        </w:rPr>
      </w:pPr>
      <w:r>
        <w:rPr>
          <w:rFonts w:ascii="Arial" w:hAnsi="Arial" w:cs="Arial"/>
          <w:sz w:val="24"/>
          <w:szCs w:val="24"/>
        </w:rPr>
        <w:t>HARQ-ACK</w:t>
      </w:r>
      <w:r w:rsidR="005D7AB5">
        <w:rPr>
          <w:rFonts w:ascii="Arial" w:hAnsi="Arial" w:cs="Arial"/>
          <w:sz w:val="24"/>
          <w:szCs w:val="24"/>
        </w:rPr>
        <w:t xml:space="preserve"> for </w:t>
      </w:r>
      <w:r w:rsidR="005D7AB5" w:rsidRPr="005D7AB5">
        <w:rPr>
          <w:rFonts w:ascii="Arial" w:hAnsi="Arial" w:cs="Arial"/>
          <w:sz w:val="24"/>
          <w:szCs w:val="24"/>
        </w:rPr>
        <w:t>joint release in a DCI for two or more SPS configurations</w:t>
      </w:r>
    </w:p>
    <w:p w14:paraId="5806355C" w14:textId="645B92DA" w:rsidR="004E7A14" w:rsidRDefault="008C452E" w:rsidP="00172C7E">
      <w:pPr>
        <w:spacing w:line="240" w:lineRule="atLeast"/>
      </w:pPr>
      <w:r>
        <w:rPr>
          <w:rFonts w:hint="eastAsia"/>
        </w:rPr>
        <w:t>I</w:t>
      </w:r>
      <w:r>
        <w:t xml:space="preserve">t is agreed </w:t>
      </w:r>
      <w:r w:rsidR="00157CD5">
        <w:t xml:space="preserve">in the previous meeting to support </w:t>
      </w:r>
      <w:r w:rsidR="00157CD5" w:rsidRPr="00CE6F03">
        <w:rPr>
          <w:szCs w:val="21"/>
        </w:rPr>
        <w:t xml:space="preserve">joint release </w:t>
      </w:r>
      <w:r w:rsidR="00157CD5" w:rsidRPr="006E1B6A">
        <w:t xml:space="preserve">in a DCI for two or more SPS configurations for a given BWP of a serving cell. Besides, it was agreed </w:t>
      </w:r>
      <w:r w:rsidR="005D2015" w:rsidRPr="006E1B6A">
        <w:t xml:space="preserve">to support </w:t>
      </w:r>
      <w:r w:rsidR="00417A33" w:rsidRPr="009770E3">
        <w:rPr>
          <w:rFonts w:hint="eastAsia"/>
        </w:rPr>
        <w:t>2-level priority of HARQ-ACK for dynamically-scheduled PDSCH and SPS PDSCH</w:t>
      </w:r>
      <w:r w:rsidR="00417A33" w:rsidRPr="009770E3">
        <w:t xml:space="preserve"> (&amp; ACK for SPS PDSCH release)</w:t>
      </w:r>
      <w:r w:rsidR="00417A33" w:rsidRPr="009770E3">
        <w:rPr>
          <w:rFonts w:hint="eastAsia"/>
        </w:rPr>
        <w:t>.</w:t>
      </w:r>
      <w:r w:rsidR="00417A33">
        <w:t xml:space="preserve"> </w:t>
      </w:r>
      <w:r w:rsidR="006E1B6A">
        <w:t>Besides, a</w:t>
      </w:r>
      <w:r w:rsidR="006E1B6A" w:rsidRPr="006E1B6A">
        <w:t>n explicit indication</w:t>
      </w:r>
      <w:r w:rsidR="006E1B6A">
        <w:t xml:space="preserve"> </w:t>
      </w:r>
      <w:r w:rsidR="006E1B6A" w:rsidRPr="006E1B6A">
        <w:t xml:space="preserve">in each SPS PDSCH configuration provides HARQ-ACK </w:t>
      </w:r>
      <w:r w:rsidR="003550A8" w:rsidRPr="009770E3">
        <w:rPr>
          <w:rFonts w:hint="eastAsia"/>
        </w:rPr>
        <w:t xml:space="preserve">priority </w:t>
      </w:r>
      <w:r w:rsidR="003550A8">
        <w:t xml:space="preserve">level </w:t>
      </w:r>
      <w:r w:rsidR="006E1B6A" w:rsidRPr="006E1B6A">
        <w:t>for SPS PDSCH and ACK for SPS PDSCH release</w:t>
      </w:r>
      <w:r w:rsidR="006E1B6A">
        <w:t>.</w:t>
      </w:r>
      <w:r w:rsidR="005214C4">
        <w:t xml:space="preserve"> </w:t>
      </w:r>
    </w:p>
    <w:p w14:paraId="51261AB0" w14:textId="146338D2" w:rsidR="00C2678A" w:rsidRPr="00C2678A" w:rsidRDefault="006E1B6A" w:rsidP="00C2678A">
      <w:pPr>
        <w:spacing w:line="240" w:lineRule="atLeast"/>
      </w:pPr>
      <w:r>
        <w:t xml:space="preserve">For a DCI which </w:t>
      </w:r>
      <w:r w:rsidRPr="006E1B6A">
        <w:t>joint release</w:t>
      </w:r>
      <w:r>
        <w:t xml:space="preserve"> </w:t>
      </w:r>
      <w:r w:rsidRPr="006E1B6A">
        <w:t>two or more SPS configurations</w:t>
      </w:r>
      <w:r>
        <w:t>, it is possible the</w:t>
      </w:r>
      <w:r w:rsidRPr="009770E3">
        <w:rPr>
          <w:rFonts w:hint="eastAsia"/>
        </w:rPr>
        <w:t xml:space="preserve"> priority </w:t>
      </w:r>
      <w:r>
        <w:t xml:space="preserve">level </w:t>
      </w:r>
      <w:r w:rsidRPr="009770E3">
        <w:rPr>
          <w:rFonts w:hint="eastAsia"/>
        </w:rPr>
        <w:t>of HARQ-ACK</w:t>
      </w:r>
      <w:r>
        <w:t xml:space="preserve"> of the released SPS configurations are different. Then which HARQ-ACK </w:t>
      </w:r>
      <w:r w:rsidR="00C2678A" w:rsidRPr="009770E3">
        <w:rPr>
          <w:rFonts w:hint="eastAsia"/>
        </w:rPr>
        <w:t xml:space="preserve">priority </w:t>
      </w:r>
      <w:r>
        <w:t xml:space="preserve">level </w:t>
      </w:r>
      <w:r w:rsidR="00C2678A">
        <w:t xml:space="preserve">should be used </w:t>
      </w:r>
      <w:r>
        <w:t xml:space="preserve">for this DCI is to be determined. To our opinion, the </w:t>
      </w:r>
      <w:r w:rsidR="00751C43">
        <w:t xml:space="preserve">HARQ-ACK </w:t>
      </w:r>
      <w:r w:rsidR="00751C43" w:rsidRPr="009770E3">
        <w:rPr>
          <w:rFonts w:hint="eastAsia"/>
        </w:rPr>
        <w:t xml:space="preserve">priority </w:t>
      </w:r>
      <w:r w:rsidR="00751C43">
        <w:t xml:space="preserve">level </w:t>
      </w:r>
      <w:r w:rsidR="00C2678A">
        <w:t>configuration</w:t>
      </w:r>
      <w:r w:rsidR="00751C43">
        <w:t xml:space="preserve"> </w:t>
      </w:r>
      <w:r w:rsidR="002718FB">
        <w:t>of</w:t>
      </w:r>
      <w:r w:rsidR="00751C43">
        <w:t xml:space="preserve"> the</w:t>
      </w:r>
      <w:r w:rsidR="002718FB">
        <w:t xml:space="preserve"> released</w:t>
      </w:r>
      <w:r w:rsidR="00751C43">
        <w:t xml:space="preserve"> SPS with lowest </w:t>
      </w:r>
      <w:r w:rsidR="00751C43" w:rsidRPr="00751C43">
        <w:t>configuration index</w:t>
      </w:r>
      <w:r w:rsidR="00751C43">
        <w:t xml:space="preserve"> could be used. With this determined HARQ-ACK </w:t>
      </w:r>
      <w:r w:rsidR="00751C43" w:rsidRPr="009770E3">
        <w:rPr>
          <w:rFonts w:hint="eastAsia"/>
        </w:rPr>
        <w:t xml:space="preserve">priority </w:t>
      </w:r>
      <w:r w:rsidR="00751C43">
        <w:t xml:space="preserve">level, the corresponding </w:t>
      </w:r>
      <w:r w:rsidR="00C2678A">
        <w:t xml:space="preserve">parameters as </w:t>
      </w:r>
      <w:r w:rsidR="00C2678A" w:rsidRPr="00C2678A">
        <w:t>PDSCH-HARQ-ACK-Codebook</w:t>
      </w:r>
      <w:r w:rsidR="00C2678A" w:rsidRPr="00C2678A">
        <w:rPr>
          <w:rFonts w:hint="eastAsia"/>
        </w:rPr>
        <w:t>、</w:t>
      </w:r>
      <w:r w:rsidR="00C2678A" w:rsidRPr="00C2678A">
        <w:rPr>
          <w:rFonts w:hint="eastAsia"/>
        </w:rPr>
        <w:t>K</w:t>
      </w:r>
      <w:r w:rsidR="00C2678A" w:rsidRPr="00C2678A">
        <w:t>1</w:t>
      </w:r>
      <w:r w:rsidR="00C2678A" w:rsidRPr="00C2678A">
        <w:rPr>
          <w:rFonts w:hint="eastAsia"/>
        </w:rPr>
        <w:t>、</w:t>
      </w:r>
      <w:r w:rsidR="00C2678A" w:rsidRPr="00C2678A">
        <w:t>pdsch-TimeDomainAllocationList, and etc</w:t>
      </w:r>
      <w:r w:rsidR="00C2678A">
        <w:t xml:space="preserve"> could be used for the </w:t>
      </w:r>
      <w:r w:rsidR="007D6913">
        <w:t>HARQ-ACK</w:t>
      </w:r>
      <w:r w:rsidR="00C2678A">
        <w:t xml:space="preserve"> of this </w:t>
      </w:r>
      <w:r w:rsidR="007D6913">
        <w:t>DCI.</w:t>
      </w:r>
    </w:p>
    <w:p w14:paraId="0E54C0BB" w14:textId="26B00F90" w:rsidR="008E31A9" w:rsidRDefault="00BD482F" w:rsidP="00BD482F">
      <w:pPr>
        <w:spacing w:beforeLines="50" w:before="156" w:afterLines="50" w:after="156"/>
        <w:rPr>
          <w:b/>
          <w:i/>
        </w:rPr>
      </w:pPr>
      <w:r w:rsidRPr="00172C7E">
        <w:rPr>
          <w:b/>
          <w:i/>
        </w:rPr>
        <w:t xml:space="preserve">Proposal </w:t>
      </w:r>
      <w:r>
        <w:rPr>
          <w:rFonts w:hint="eastAsia"/>
          <w:b/>
          <w:i/>
        </w:rPr>
        <w:t>4</w:t>
      </w:r>
      <w:r w:rsidRPr="00172C7E">
        <w:rPr>
          <w:b/>
          <w:i/>
        </w:rPr>
        <w:t xml:space="preserve">: </w:t>
      </w:r>
      <w:r w:rsidR="002810F2" w:rsidRPr="002810F2">
        <w:rPr>
          <w:b/>
          <w:i/>
        </w:rPr>
        <w:t xml:space="preserve">HARQ-ACK priority level </w:t>
      </w:r>
      <w:r w:rsidR="002810F2">
        <w:rPr>
          <w:b/>
          <w:i/>
        </w:rPr>
        <w:t xml:space="preserve">of DCI for </w:t>
      </w:r>
      <w:r w:rsidR="002810F2" w:rsidRPr="002810F2">
        <w:rPr>
          <w:b/>
          <w:i/>
        </w:rPr>
        <w:t>joint release two or more SPS configurations</w:t>
      </w:r>
      <w:r w:rsidR="002810F2">
        <w:rPr>
          <w:b/>
          <w:i/>
        </w:rPr>
        <w:t xml:space="preserve"> is based on the HARQ-ACK </w:t>
      </w:r>
      <w:r w:rsidR="002810F2" w:rsidRPr="002810F2">
        <w:rPr>
          <w:b/>
          <w:i/>
        </w:rPr>
        <w:t xml:space="preserve">priority level </w:t>
      </w:r>
      <w:r w:rsidR="003B062A">
        <w:rPr>
          <w:b/>
          <w:i/>
        </w:rPr>
        <w:t xml:space="preserve">configuration </w:t>
      </w:r>
      <w:r w:rsidR="002718FB">
        <w:rPr>
          <w:b/>
          <w:i/>
        </w:rPr>
        <w:t>of</w:t>
      </w:r>
      <w:r w:rsidR="002810F2" w:rsidRPr="002810F2">
        <w:rPr>
          <w:b/>
          <w:i/>
        </w:rPr>
        <w:t xml:space="preserve"> the</w:t>
      </w:r>
      <w:r w:rsidR="003B062A">
        <w:rPr>
          <w:b/>
          <w:i/>
        </w:rPr>
        <w:t xml:space="preserve"> released</w:t>
      </w:r>
      <w:r w:rsidR="002810F2" w:rsidRPr="002810F2">
        <w:rPr>
          <w:b/>
          <w:i/>
        </w:rPr>
        <w:t xml:space="preserve"> SPS with lowest configuration index</w:t>
      </w:r>
      <w:r>
        <w:rPr>
          <w:b/>
          <w:i/>
        </w:rPr>
        <w:t>.</w:t>
      </w:r>
    </w:p>
    <w:p w14:paraId="35886D14" w14:textId="2157EF3E" w:rsidR="002E0FD0" w:rsidRPr="00CD5366" w:rsidRDefault="002E0FD0" w:rsidP="002E0FD0">
      <w:pPr>
        <w:spacing w:beforeLines="50" w:before="156" w:afterLines="50" w:after="156"/>
      </w:pPr>
      <w:r w:rsidRPr="002E0FD0">
        <w:rPr>
          <w:rFonts w:hint="eastAsia"/>
        </w:rPr>
        <w:t>W</w:t>
      </w:r>
      <w:r w:rsidRPr="002E0FD0">
        <w:t>hen</w:t>
      </w:r>
      <w:r>
        <w:t xml:space="preserve"> </w:t>
      </w:r>
      <w:r w:rsidRPr="002E0FD0">
        <w:t>HARQ-ACK</w:t>
      </w:r>
      <w:r>
        <w:t xml:space="preserve"> </w:t>
      </w:r>
      <w:r w:rsidR="00CD5366">
        <w:t>of DCI for SPS release</w:t>
      </w:r>
      <w:r>
        <w:t xml:space="preserve"> is reported in a Type-1 HARQ-ACK codebook, the HARQ-ACK bit location in the codebook is based on the row index in the TDRA table</w:t>
      </w:r>
      <w:r w:rsidR="00CD5366">
        <w:t xml:space="preserve"> corresponding to the released SPS PDSCH</w:t>
      </w:r>
      <w:r>
        <w:t xml:space="preserve">. </w:t>
      </w:r>
      <w:r w:rsidR="00CD5366">
        <w:t xml:space="preserve">However, </w:t>
      </w:r>
      <w:r w:rsidR="00CD5366" w:rsidRPr="002E0FD0">
        <w:rPr>
          <w:rFonts w:hint="eastAsia"/>
        </w:rPr>
        <w:t>W</w:t>
      </w:r>
      <w:r w:rsidR="00CD5366" w:rsidRPr="002E0FD0">
        <w:t>hen</w:t>
      </w:r>
      <w:r w:rsidR="00CD5366">
        <w:t xml:space="preserve"> </w:t>
      </w:r>
      <w:r w:rsidR="00CD5366" w:rsidRPr="002E0FD0">
        <w:t>HARQ-ACK</w:t>
      </w:r>
      <w:r w:rsidR="00CD5366">
        <w:t xml:space="preserve"> of DCI</w:t>
      </w:r>
      <w:r w:rsidR="00CD5366" w:rsidRPr="002E0FD0">
        <w:t xml:space="preserve"> for joint release two or more SPS configurations</w:t>
      </w:r>
      <w:r w:rsidR="00CD5366">
        <w:t xml:space="preserve"> is reported in a Type-1 HARQ-ACK codebook, </w:t>
      </w:r>
      <w:r w:rsidR="00390A79">
        <w:t>there are respective row index for each released SPS. H</w:t>
      </w:r>
      <w:r w:rsidR="00CD5366">
        <w:t>ow to decide the HARQ-ACK bit location in the codebook should be determined</w:t>
      </w:r>
      <w:r w:rsidR="00390A79">
        <w:t>. Fortunately, the bit field of “</w:t>
      </w:r>
      <w:r w:rsidR="00390A79" w:rsidRPr="002625EB">
        <w:rPr>
          <w:rFonts w:hint="eastAsia"/>
        </w:rPr>
        <w:t>Time domain resource assignment</w:t>
      </w:r>
      <w:r w:rsidR="00390A79">
        <w:t>” in the DCI for multiple SPS release could be used to indicate one row index. The indicated row index could be used to decide the HARQ-ACK bit location. This is much flexible for less scheduling restriction is needed. However, the bit field of “</w:t>
      </w:r>
      <w:r w:rsidR="00390A79" w:rsidRPr="002625EB">
        <w:rPr>
          <w:rFonts w:hint="eastAsia"/>
        </w:rPr>
        <w:t>Time domain resource assignment</w:t>
      </w:r>
      <w:r w:rsidR="00390A79">
        <w:t xml:space="preserve">” in the DCI could be 0 bit sometimes. For this case, the row index in the TDRA table of </w:t>
      </w:r>
      <w:r w:rsidR="00390A79" w:rsidRPr="00390A79">
        <w:t>the released SPS with lowest configuration index could be used.</w:t>
      </w:r>
    </w:p>
    <w:p w14:paraId="4DCD7866" w14:textId="344C96D1" w:rsidR="002E0FD0" w:rsidRDefault="00C4529B" w:rsidP="00C4529B">
      <w:pPr>
        <w:spacing w:beforeLines="50" w:before="156" w:afterLines="50" w:after="156"/>
        <w:rPr>
          <w:b/>
          <w:i/>
        </w:rPr>
      </w:pPr>
      <w:r w:rsidRPr="00172C7E">
        <w:rPr>
          <w:b/>
          <w:i/>
        </w:rPr>
        <w:t xml:space="preserve">Proposal </w:t>
      </w:r>
      <w:r>
        <w:rPr>
          <w:b/>
          <w:i/>
        </w:rPr>
        <w:t>5</w:t>
      </w:r>
      <w:r w:rsidRPr="00172C7E">
        <w:rPr>
          <w:b/>
          <w:i/>
        </w:rPr>
        <w:t xml:space="preserve">: </w:t>
      </w:r>
      <w:r>
        <w:rPr>
          <w:b/>
          <w:i/>
        </w:rPr>
        <w:t>T</w:t>
      </w:r>
      <w:r w:rsidRPr="00C4529B">
        <w:rPr>
          <w:b/>
          <w:i/>
        </w:rPr>
        <w:t>he bit field of “</w:t>
      </w:r>
      <w:r w:rsidRPr="00C4529B">
        <w:rPr>
          <w:rFonts w:hint="eastAsia"/>
          <w:b/>
          <w:i/>
        </w:rPr>
        <w:t>Time domain resource assignment</w:t>
      </w:r>
      <w:r w:rsidRPr="00C4529B">
        <w:rPr>
          <w:b/>
          <w:i/>
        </w:rPr>
        <w:t>” in the DCI for multiple SPS release could be used to indicate one row index</w:t>
      </w:r>
      <w:r w:rsidR="007E762B">
        <w:rPr>
          <w:b/>
          <w:i/>
        </w:rPr>
        <w:t>, and t</w:t>
      </w:r>
      <w:r w:rsidRPr="00C4529B">
        <w:rPr>
          <w:b/>
          <w:i/>
        </w:rPr>
        <w:t xml:space="preserve">he indicated row index </w:t>
      </w:r>
      <w:r>
        <w:rPr>
          <w:b/>
          <w:i/>
        </w:rPr>
        <w:t xml:space="preserve">is </w:t>
      </w:r>
      <w:r w:rsidRPr="00C4529B">
        <w:rPr>
          <w:b/>
          <w:i/>
        </w:rPr>
        <w:t>used to decide the</w:t>
      </w:r>
      <w:r>
        <w:rPr>
          <w:b/>
          <w:i/>
        </w:rPr>
        <w:t xml:space="preserve"> DCI</w:t>
      </w:r>
      <w:r w:rsidRPr="00C4529B">
        <w:rPr>
          <w:b/>
          <w:i/>
        </w:rPr>
        <w:t xml:space="preserve"> HARQ-ACK bit location</w:t>
      </w:r>
      <w:r>
        <w:rPr>
          <w:b/>
          <w:i/>
        </w:rPr>
        <w:t xml:space="preserve"> in the </w:t>
      </w:r>
      <w:r w:rsidR="007E762B" w:rsidRPr="007E762B">
        <w:rPr>
          <w:b/>
          <w:i/>
        </w:rPr>
        <w:t xml:space="preserve">Type-1 </w:t>
      </w:r>
      <w:r>
        <w:rPr>
          <w:b/>
          <w:i/>
        </w:rPr>
        <w:t>codebook. When the bit width of</w:t>
      </w:r>
      <w:r w:rsidR="007E762B">
        <w:rPr>
          <w:b/>
          <w:i/>
        </w:rPr>
        <w:t xml:space="preserve"> </w:t>
      </w:r>
      <w:r w:rsidRPr="00C4529B">
        <w:rPr>
          <w:b/>
          <w:i/>
        </w:rPr>
        <w:t>“</w:t>
      </w:r>
      <w:r w:rsidRPr="00C4529B">
        <w:rPr>
          <w:rFonts w:hint="eastAsia"/>
          <w:b/>
          <w:i/>
        </w:rPr>
        <w:t>Time domain resource assignment</w:t>
      </w:r>
      <w:r w:rsidRPr="00C4529B">
        <w:rPr>
          <w:b/>
          <w:i/>
        </w:rPr>
        <w:t>” i</w:t>
      </w:r>
      <w:r>
        <w:rPr>
          <w:b/>
          <w:i/>
        </w:rPr>
        <w:t xml:space="preserve">s 0, </w:t>
      </w:r>
      <w:r w:rsidRPr="00C4529B">
        <w:rPr>
          <w:b/>
          <w:i/>
        </w:rPr>
        <w:t xml:space="preserve">the row index in the TDRA table of the released SPS with lowest configuration index </w:t>
      </w:r>
      <w:r>
        <w:rPr>
          <w:b/>
          <w:i/>
        </w:rPr>
        <w:t>is</w:t>
      </w:r>
      <w:r w:rsidRPr="00C4529B">
        <w:rPr>
          <w:b/>
          <w:i/>
        </w:rPr>
        <w:t xml:space="preserve"> used.</w:t>
      </w:r>
    </w:p>
    <w:p w14:paraId="24675B0B" w14:textId="00576154" w:rsidR="00672E4F" w:rsidRPr="001C5FA8" w:rsidRDefault="002A688F" w:rsidP="00672E4F">
      <w:pPr>
        <w:pStyle w:val="2"/>
        <w:rPr>
          <w:rFonts w:ascii="Arial" w:hAnsi="Arial" w:cs="Arial"/>
          <w:sz w:val="24"/>
          <w:szCs w:val="24"/>
        </w:rPr>
      </w:pPr>
      <w:r>
        <w:rPr>
          <w:rFonts w:ascii="Arial" w:hAnsi="Arial" w:cs="Arial"/>
          <w:sz w:val="24"/>
          <w:szCs w:val="24"/>
        </w:rPr>
        <w:t xml:space="preserve">SPS HARQ-ACK/SR </w:t>
      </w:r>
      <w:r w:rsidR="00672E4F">
        <w:rPr>
          <w:rFonts w:ascii="Arial" w:hAnsi="Arial" w:cs="Arial"/>
          <w:sz w:val="24"/>
          <w:szCs w:val="24"/>
        </w:rPr>
        <w:t>multiplexing</w:t>
      </w:r>
      <w:r>
        <w:rPr>
          <w:rFonts w:ascii="Arial" w:hAnsi="Arial" w:cs="Arial"/>
          <w:sz w:val="24"/>
          <w:szCs w:val="24"/>
        </w:rPr>
        <w:t xml:space="preserve"> with CSI</w:t>
      </w:r>
      <w:r w:rsidR="00672E4F">
        <w:rPr>
          <w:rFonts w:ascii="Arial" w:hAnsi="Arial" w:cs="Arial"/>
          <w:sz w:val="24"/>
          <w:szCs w:val="24"/>
        </w:rPr>
        <w:t xml:space="preserve"> in a PUCCH</w:t>
      </w:r>
    </w:p>
    <w:p w14:paraId="5C75F8AB" w14:textId="79793563" w:rsidR="002A688F" w:rsidRDefault="002A688F" w:rsidP="00C4529B">
      <w:pPr>
        <w:spacing w:beforeLines="50" w:before="156" w:afterLines="50" w:after="156"/>
      </w:pPr>
      <w:r>
        <w:rPr>
          <w:rFonts w:hint="eastAsia"/>
        </w:rPr>
        <w:t>A</w:t>
      </w:r>
      <w:r>
        <w:t xml:space="preserve">ccording to the current specification, </w:t>
      </w:r>
      <w:r w:rsidR="00F276DC">
        <w:t xml:space="preserve">if HARQ-ACK/SR in response to a PDSCH reception without a corresponding PDCCH is to be transmitted with one or more CSI reports in a PUCCH, and </w:t>
      </w:r>
      <w:r w:rsidR="00F276DC">
        <w:rPr>
          <w:i/>
        </w:rPr>
        <w:t>multi-CSI-PUCCH-ResourceList</w:t>
      </w:r>
      <w:r w:rsidR="00F276DC">
        <w:t xml:space="preserve"> is configured, </w:t>
      </w:r>
      <w:r w:rsidR="00BD765C">
        <w:t xml:space="preserve">one of the PUCCHs configured for CSI report is used to transmit the HARQ/SR and CSI. Due to the maximum number of HARQ-ACK bits to a PDSCH reception without a corresponding PDCCH is 2, multiplexing the HARQ-ACK bits in the PUCCH configured for CSI would not impact the CSI transmission much. For Rel.16, however, since multiple SPS configuration could be used for one UE, there may be more HARQ-ACK/SR bits in response to a PDSCH reception without a corresponding PDCCH to be transmitted together with CSI. If the gNB considers some </w:t>
      </w:r>
      <w:r w:rsidR="00BD765C" w:rsidRPr="00BD765C">
        <w:lastRenderedPageBreak/>
        <w:t>SPS HARQ-ACK</w:t>
      </w:r>
      <w:r w:rsidR="00BD765C">
        <w:t xml:space="preserve"> bits are possible to be transmitted together with CSI</w:t>
      </w:r>
      <w:r w:rsidR="00D7085F">
        <w:t xml:space="preserve"> when configuring PUCCH resource for CSI</w:t>
      </w:r>
      <w:r w:rsidR="00BD765C">
        <w:t xml:space="preserve">, </w:t>
      </w:r>
      <w:r w:rsidR="00D7085F">
        <w:t xml:space="preserve">some </w:t>
      </w:r>
      <w:r w:rsidR="00BD765C">
        <w:t xml:space="preserve">PUCCH resource would be over provisioned </w:t>
      </w:r>
      <w:r w:rsidR="002622B4">
        <w:t>since</w:t>
      </w:r>
      <w:r w:rsidR="00823282">
        <w:t xml:space="preserve"> all the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00823282">
        <w:rPr>
          <w:rFonts w:hint="eastAsia"/>
        </w:rPr>
        <w:t xml:space="preserve"> </w:t>
      </w:r>
      <w:r w:rsidR="00823282" w:rsidRPr="00B916EC">
        <w:rPr>
          <w:rFonts w:hint="eastAsia"/>
        </w:rPr>
        <w:t>PRBs</w:t>
      </w:r>
      <w:r w:rsidR="00823282">
        <w:t xml:space="preserve"> configured for the PUCCH of CSI would be used while </w:t>
      </w:r>
      <w:r w:rsidR="002622B4">
        <w:t xml:space="preserve">the payload of SPS HARQ-ACK may vary </w:t>
      </w:r>
      <w:r w:rsidR="00823282">
        <w:t xml:space="preserve">according to the activation/deactivation, periodicity, and etc. </w:t>
      </w:r>
    </w:p>
    <w:p w14:paraId="2C2F5346" w14:textId="130754FF" w:rsidR="00D7085F" w:rsidRDefault="00D7085F" w:rsidP="00D7085F">
      <w:pPr>
        <w:spacing w:line="240" w:lineRule="atLeast"/>
      </w:pPr>
      <w:r>
        <w:rPr>
          <w:rFonts w:hint="eastAsia"/>
        </w:rPr>
        <w:t>A</w:t>
      </w:r>
      <w:r>
        <w:t>ccording to the following agreements in the previous meeting,</w:t>
      </w:r>
    </w:p>
    <w:p w14:paraId="7FC6580A" w14:textId="77777777" w:rsidR="00D7085F" w:rsidRPr="00D7085F" w:rsidRDefault="00D7085F" w:rsidP="00D7085F">
      <w:pPr>
        <w:spacing w:line="240" w:lineRule="atLeast"/>
        <w:rPr>
          <w:i/>
        </w:rPr>
      </w:pPr>
      <w:r w:rsidRPr="00D7085F">
        <w:rPr>
          <w:i/>
        </w:rPr>
        <w:t xml:space="preserve">For cases where only HARQ-ACK feedback for SPS PDSCHs without associated DL assignment shall be reported (i.e. no dynamic PDSCH HARQ-ACK), </w:t>
      </w:r>
    </w:p>
    <w:p w14:paraId="772C834C" w14:textId="77777777" w:rsidR="00D7085F" w:rsidRPr="00D7085F" w:rsidRDefault="00D7085F" w:rsidP="00D7085F">
      <w:pPr>
        <w:pStyle w:val="a8"/>
        <w:numPr>
          <w:ilvl w:val="0"/>
          <w:numId w:val="33"/>
        </w:numPr>
        <w:spacing w:beforeLines="50" w:before="156" w:afterLines="50" w:after="156"/>
        <w:ind w:firstLineChars="0"/>
        <w:rPr>
          <w:i/>
        </w:rPr>
      </w:pPr>
      <w:r w:rsidRPr="00D7085F">
        <w:rPr>
          <w:rFonts w:hint="eastAsia"/>
          <w:i/>
        </w:rPr>
        <w:t xml:space="preserve">Multiple PUCCH resources are configured </w:t>
      </w:r>
      <w:r w:rsidRPr="00D7085F">
        <w:rPr>
          <w:i/>
        </w:rPr>
        <w:t>common for all</w:t>
      </w:r>
      <w:r w:rsidRPr="00D7085F">
        <w:rPr>
          <w:rFonts w:hint="eastAsia"/>
          <w:i/>
        </w:rPr>
        <w:t xml:space="preserve"> SPS configuration</w:t>
      </w:r>
      <w:r w:rsidRPr="00D7085F">
        <w:rPr>
          <w:i/>
        </w:rPr>
        <w:t>s</w:t>
      </w:r>
      <w:r w:rsidRPr="00D7085F" w:rsidDel="00722E6D">
        <w:rPr>
          <w:rFonts w:hint="eastAsia"/>
          <w:i/>
        </w:rPr>
        <w:t xml:space="preserve"> </w:t>
      </w:r>
      <w:r w:rsidRPr="00D7085F">
        <w:rPr>
          <w:i/>
        </w:rPr>
        <w:t>per HARQ-ACK codebook.</w:t>
      </w:r>
      <w:r w:rsidRPr="00D7085F">
        <w:rPr>
          <w:rFonts w:hint="eastAsia"/>
          <w:i/>
        </w:rPr>
        <w:t xml:space="preserve"> The actual PUCCH resource to be used among PUCCH resources is determined based on HARQ-ACK payload size</w:t>
      </w:r>
    </w:p>
    <w:p w14:paraId="1B73CC4C" w14:textId="2E9A68B1" w:rsidR="00D7085F" w:rsidRPr="00D7085F" w:rsidRDefault="00D7085F" w:rsidP="00D7085F">
      <w:pPr>
        <w:spacing w:line="240" w:lineRule="atLeast"/>
        <w:rPr>
          <w:i/>
        </w:rPr>
      </w:pPr>
      <w:r w:rsidRPr="00D7085F">
        <w:rPr>
          <w:i/>
        </w:rPr>
        <w:t xml:space="preserve">For cases where only HARQ-ACK feedback for SPS PDSCHs without associated DL assignment shall be reported (i.e. no dynamic PDSCH HARQ-ACK), the number of PRBs for the PUCCH transmission is determined by reusing rel-15 mechanism in Subclause 9.2.3 (UE procedure for reporting HARQ-ACK) of 38.213. </w:t>
      </w:r>
    </w:p>
    <w:p w14:paraId="334283BF" w14:textId="44714FC8" w:rsidR="00BD765C" w:rsidRPr="00D7085F" w:rsidRDefault="00D7085F" w:rsidP="00D7085F">
      <w:pPr>
        <w:pStyle w:val="a8"/>
        <w:numPr>
          <w:ilvl w:val="0"/>
          <w:numId w:val="33"/>
        </w:numPr>
        <w:spacing w:beforeLines="50" w:before="156" w:afterLines="50" w:after="156"/>
        <w:ind w:firstLineChars="0"/>
        <w:rPr>
          <w:i/>
        </w:rPr>
      </w:pPr>
      <w:r w:rsidRPr="00D7085F">
        <w:rPr>
          <w:i/>
        </w:rPr>
        <w:t>The maximum code rate per PUCCH format is reused from the parameter associated with the identified HARQ-ACK codebook for SPS PDSCH</w:t>
      </w:r>
    </w:p>
    <w:p w14:paraId="34A27A0F" w14:textId="75CABAA4" w:rsidR="00BD765C" w:rsidRPr="009054EA" w:rsidRDefault="00D7085F" w:rsidP="00C4529B">
      <w:pPr>
        <w:spacing w:beforeLines="50" w:before="156" w:afterLines="50" w:after="156"/>
      </w:pPr>
      <w:r>
        <w:rPr>
          <w:rFonts w:hint="eastAsia"/>
        </w:rPr>
        <w:t>I</w:t>
      </w:r>
      <w:r>
        <w:t>t is observed that the actual use</w:t>
      </w:r>
      <w:r w:rsidR="009054EA">
        <w:t>d</w:t>
      </w:r>
      <w:r>
        <w:t xml:space="preserve"> number of PRBs </w:t>
      </w:r>
      <m:oMath>
        <m:sSubSup>
          <m:sSubSupPr>
            <m:ctrlPr>
              <w:rPr>
                <w:rFonts w:ascii="Cambria Math" w:hAnsi="Cambria Math"/>
              </w:rPr>
            </m:ctrlPr>
          </m:sSubSupPr>
          <m:e>
            <m:r>
              <w:rPr>
                <w:rFonts w:ascii="Cambria Math" w:hAnsi="Cambria Math"/>
              </w:rPr>
              <m:t>M</m:t>
            </m:r>
          </m:e>
          <m:sub>
            <m:r>
              <w:rPr>
                <w:rFonts w:ascii="Cambria Math" w:hAnsi="Cambria Math"/>
              </w:rPr>
              <m:t>RB,min</m:t>
            </m:r>
          </m:sub>
          <m:sup>
            <m:r>
              <w:rPr>
                <w:rFonts w:ascii="Cambria Math" w:hAnsi="Cambria Math"/>
              </w:rPr>
              <m:t>PUCCH</m:t>
            </m:r>
          </m:sup>
        </m:sSubSup>
      </m:oMath>
      <w:r>
        <w:rPr>
          <w:rFonts w:hint="eastAsia"/>
        </w:rPr>
        <w:t xml:space="preserve"> </w:t>
      </w:r>
      <w:r>
        <w:t xml:space="preserve">for the PUCCH transmission of SPS HARQ-ACK could be smaller than the configured number of PRBs for the PUCCH,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t xml:space="preserve">. </w:t>
      </w:r>
      <w:r w:rsidR="009054EA">
        <w:t xml:space="preserve">This makes the resource usage of PUCCH more efficiency. </w:t>
      </w:r>
      <w:r>
        <w:t xml:space="preserve">To our opinion, when HARQ-ACK/SR in response to a PDSCH reception without a corresponding PDCCH is to be transmitted with one or more CSI reports in a PUCCH, and </w:t>
      </w:r>
      <w:r>
        <w:rPr>
          <w:i/>
        </w:rPr>
        <w:t>multi-CSI-PUCCH-ResourceList</w:t>
      </w:r>
      <w:r>
        <w:t xml:space="preserve"> is configured,</w:t>
      </w:r>
      <w:r w:rsidR="009054EA">
        <w:t xml:space="preserve"> when the bit width of HARQ-ACK/SR is no more than 2bits, one PUCCH configured in </w:t>
      </w:r>
      <w:r w:rsidR="009054EA">
        <w:rPr>
          <w:i/>
        </w:rPr>
        <w:t xml:space="preserve">multi-CSI-PUCCH-ResourceList </w:t>
      </w:r>
      <w:r w:rsidR="009054EA">
        <w:t xml:space="preserve">could be used. Otherwise, if the bit width of HARQ-ACK/SR is more than 2bits, one PUCCH configured </w:t>
      </w:r>
      <w:r w:rsidR="009054EA" w:rsidRPr="009054EA">
        <w:t xml:space="preserve">for all SPS configurations </w:t>
      </w:r>
      <w:r w:rsidR="009054EA">
        <w:t>is to be used.</w:t>
      </w:r>
    </w:p>
    <w:p w14:paraId="7D460AF3" w14:textId="3D51A7B5" w:rsidR="009054EA" w:rsidRDefault="009054EA" w:rsidP="009054EA">
      <w:pPr>
        <w:spacing w:beforeLines="50" w:before="156" w:afterLines="50" w:after="156"/>
        <w:rPr>
          <w:b/>
          <w:i/>
        </w:rPr>
      </w:pPr>
      <w:r w:rsidRPr="00172C7E">
        <w:rPr>
          <w:b/>
          <w:i/>
        </w:rPr>
        <w:t xml:space="preserve">Proposal </w:t>
      </w:r>
      <w:r>
        <w:rPr>
          <w:b/>
          <w:i/>
        </w:rPr>
        <w:t>6</w:t>
      </w:r>
      <w:r w:rsidRPr="00172C7E">
        <w:rPr>
          <w:b/>
          <w:i/>
        </w:rPr>
        <w:t xml:space="preserve">: </w:t>
      </w:r>
      <w:r>
        <w:rPr>
          <w:b/>
          <w:i/>
        </w:rPr>
        <w:t>I</w:t>
      </w:r>
      <w:r w:rsidRPr="009054EA">
        <w:rPr>
          <w:b/>
          <w:i/>
        </w:rPr>
        <w:t>f HARQ-ACK/SR in response to a PDSCH reception without a corresponding PDCCH is to be transmitted with one or more CSI reports in a PUCCH, and multi-CSI-PUCCH-ResourceList is configured,</w:t>
      </w:r>
    </w:p>
    <w:p w14:paraId="27D60DE1" w14:textId="7F7EB746" w:rsidR="002900E7" w:rsidRDefault="002900E7" w:rsidP="002900E7">
      <w:pPr>
        <w:pStyle w:val="a8"/>
        <w:numPr>
          <w:ilvl w:val="0"/>
          <w:numId w:val="32"/>
        </w:numPr>
        <w:spacing w:beforeLines="50" w:before="156" w:afterLines="50" w:after="156"/>
        <w:ind w:firstLineChars="0"/>
        <w:rPr>
          <w:b/>
          <w:i/>
        </w:rPr>
      </w:pPr>
      <w:r w:rsidRPr="001E0075">
        <w:rPr>
          <w:b/>
          <w:i/>
        </w:rPr>
        <w:t>When</w:t>
      </w:r>
      <w:r w:rsidR="001E0075" w:rsidRPr="001E0075">
        <w:rPr>
          <w:b/>
          <w:i/>
        </w:rPr>
        <w:t xml:space="preserve"> the bit width of HARQ-ACK/SR is no more than 2bits, one PUCCH configured in multi-CSI-PUCCH-ResourceList </w:t>
      </w:r>
      <w:r>
        <w:rPr>
          <w:b/>
          <w:i/>
        </w:rPr>
        <w:t xml:space="preserve">is used to transmit the </w:t>
      </w:r>
      <w:r w:rsidRPr="009054EA">
        <w:rPr>
          <w:b/>
          <w:i/>
        </w:rPr>
        <w:t>HARQ-ACK/SR</w:t>
      </w:r>
      <w:r>
        <w:rPr>
          <w:b/>
          <w:i/>
        </w:rPr>
        <w:t xml:space="preserve"> and CSI </w:t>
      </w:r>
      <w:r w:rsidR="001E0075" w:rsidRPr="001E0075">
        <w:rPr>
          <w:b/>
          <w:i/>
        </w:rPr>
        <w:t xml:space="preserve">. </w:t>
      </w:r>
    </w:p>
    <w:p w14:paraId="0B925205" w14:textId="203E8BBE" w:rsidR="002900E7" w:rsidRDefault="002900E7" w:rsidP="002900E7">
      <w:pPr>
        <w:pStyle w:val="a8"/>
        <w:numPr>
          <w:ilvl w:val="0"/>
          <w:numId w:val="32"/>
        </w:numPr>
        <w:spacing w:beforeLines="50" w:before="156" w:afterLines="50" w:after="156"/>
        <w:ind w:firstLineChars="0"/>
        <w:rPr>
          <w:b/>
          <w:i/>
        </w:rPr>
      </w:pPr>
      <w:r w:rsidRPr="002900E7">
        <w:rPr>
          <w:b/>
          <w:i/>
        </w:rPr>
        <w:t>When</w:t>
      </w:r>
      <w:r w:rsidR="001E0075" w:rsidRPr="002900E7">
        <w:rPr>
          <w:b/>
          <w:i/>
        </w:rPr>
        <w:t xml:space="preserve"> the bit width of HARQ-ACK/SR is more than 2bits, one PUCCH configured for </w:t>
      </w:r>
      <w:r w:rsidRPr="002900E7">
        <w:rPr>
          <w:b/>
          <w:i/>
        </w:rPr>
        <w:t>the</w:t>
      </w:r>
      <w:r w:rsidR="001E0075" w:rsidRPr="002900E7">
        <w:rPr>
          <w:b/>
          <w:i/>
        </w:rPr>
        <w:t xml:space="preserve"> SPS configurations</w:t>
      </w:r>
      <w:r w:rsidRPr="001E0075">
        <w:rPr>
          <w:b/>
          <w:i/>
        </w:rPr>
        <w:t xml:space="preserve"> </w:t>
      </w:r>
      <w:r>
        <w:rPr>
          <w:b/>
          <w:i/>
        </w:rPr>
        <w:t xml:space="preserve">is used to transmit the </w:t>
      </w:r>
      <w:r w:rsidRPr="009054EA">
        <w:rPr>
          <w:b/>
          <w:i/>
        </w:rPr>
        <w:t>HARQ-ACK/SR</w:t>
      </w:r>
      <w:r>
        <w:rPr>
          <w:b/>
          <w:i/>
        </w:rPr>
        <w:t xml:space="preserve"> and CSI </w:t>
      </w:r>
      <w:r w:rsidRPr="001E0075">
        <w:rPr>
          <w:b/>
          <w:i/>
        </w:rPr>
        <w:t xml:space="preserve">. </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166C9D9E"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9920C5">
        <w:rPr>
          <w:kern w:val="0"/>
          <w:sz w:val="22"/>
          <w:szCs w:val="22"/>
        </w:rPr>
        <w:t xml:space="preserve">some </w:t>
      </w:r>
      <w:r w:rsidR="00FB6C53">
        <w:rPr>
          <w:kern w:val="0"/>
          <w:sz w:val="22"/>
          <w:szCs w:val="22"/>
        </w:rPr>
        <w:t xml:space="preserve">remaining </w:t>
      </w:r>
      <w:r w:rsidR="009920C5">
        <w:rPr>
          <w:kern w:val="0"/>
          <w:sz w:val="22"/>
          <w:szCs w:val="22"/>
        </w:rPr>
        <w:t xml:space="preserve">issues </w:t>
      </w:r>
      <w:r w:rsidR="009920C5">
        <w:rPr>
          <w:szCs w:val="22"/>
        </w:rPr>
        <w:t xml:space="preserve">to be </w:t>
      </w:r>
      <w:r w:rsidR="00FB6C53">
        <w:rPr>
          <w:szCs w:val="22"/>
        </w:rPr>
        <w:t>resolved</w:t>
      </w:r>
      <w:r w:rsidR="009920C5">
        <w:rPr>
          <w:szCs w:val="22"/>
        </w:rPr>
        <w:t xml:space="preserve"> about the enhancements for DL SPS</w:t>
      </w:r>
      <w:r>
        <w:rPr>
          <w:sz w:val="22"/>
          <w:szCs w:val="22"/>
        </w:rPr>
        <w:t>.</w:t>
      </w:r>
      <w:r w:rsidRPr="00D20FD9">
        <w:rPr>
          <w:sz w:val="22"/>
          <w:szCs w:val="22"/>
        </w:rPr>
        <w:t xml:space="preserve"> The following proposals are reached:</w:t>
      </w:r>
    </w:p>
    <w:p w14:paraId="1D0B76B3" w14:textId="77777777" w:rsidR="001A206E" w:rsidRPr="00A60C16" w:rsidRDefault="001A206E" w:rsidP="001A206E">
      <w:pPr>
        <w:spacing w:beforeLines="50" w:before="156" w:afterLines="50" w:after="156"/>
      </w:pPr>
      <w:r>
        <w:rPr>
          <w:b/>
          <w:i/>
        </w:rPr>
        <w:t>Proposal 1: HARQ-ACK timing indication for SPS feedback is about the timing gap between a set of SPS PDSCHs and the corresponding HARQ-ACK.</w:t>
      </w:r>
    </w:p>
    <w:p w14:paraId="5BD571B0" w14:textId="77777777" w:rsidR="001A206E" w:rsidRPr="00172C7E" w:rsidRDefault="001A206E" w:rsidP="001A206E">
      <w:pPr>
        <w:spacing w:beforeLines="50" w:before="156" w:afterLines="50" w:after="156"/>
        <w:rPr>
          <w:b/>
          <w:i/>
        </w:rPr>
      </w:pPr>
      <w:r w:rsidRPr="00172C7E">
        <w:rPr>
          <w:b/>
          <w:i/>
        </w:rPr>
        <w:t>Proposal 2: For cases where only HARQ-ACK feedback for SPS PDSCHs</w:t>
      </w:r>
      <w:r>
        <w:rPr>
          <w:b/>
          <w:i/>
        </w:rPr>
        <w:t xml:space="preserve"> </w:t>
      </w:r>
      <w:r w:rsidRPr="00E77755">
        <w:rPr>
          <w:b/>
          <w:i/>
        </w:rPr>
        <w:t>without associated DL assignment is to be reported</w:t>
      </w:r>
      <w:r>
        <w:rPr>
          <w:b/>
          <w:i/>
        </w:rPr>
        <w:t xml:space="preserve">, </w:t>
      </w:r>
      <w:r w:rsidRPr="00E77755">
        <w:rPr>
          <w:b/>
          <w:i/>
        </w:rPr>
        <w:t>the HARQ-ACKs bits could be constructed firstly in ascending order of serving cell index, then in ascending order of SPS configurations index, and then in ascending order of time domain received occasions.</w:t>
      </w:r>
      <w:r>
        <w:rPr>
          <w:b/>
          <w:i/>
        </w:rPr>
        <w:t xml:space="preserve">         </w:t>
      </w:r>
      <w:r w:rsidRPr="00172C7E">
        <w:rPr>
          <w:b/>
          <w:i/>
        </w:rPr>
        <w:t xml:space="preserve"> </w:t>
      </w:r>
    </w:p>
    <w:p w14:paraId="267763C7" w14:textId="77777777" w:rsidR="001A206E" w:rsidRDefault="001A206E" w:rsidP="001A206E">
      <w:pPr>
        <w:spacing w:beforeLines="50" w:before="156" w:afterLines="50" w:after="156"/>
        <w:rPr>
          <w:b/>
          <w:i/>
        </w:rPr>
      </w:pPr>
      <w:r w:rsidRPr="00172C7E">
        <w:rPr>
          <w:b/>
          <w:i/>
        </w:rPr>
        <w:t xml:space="preserve">Proposal </w:t>
      </w:r>
      <w:r>
        <w:rPr>
          <w:b/>
          <w:i/>
        </w:rPr>
        <w:t>3</w:t>
      </w:r>
      <w:r w:rsidRPr="00172C7E">
        <w:rPr>
          <w:b/>
          <w:i/>
        </w:rPr>
        <w:t>:</w:t>
      </w:r>
      <w:r>
        <w:rPr>
          <w:b/>
          <w:i/>
        </w:rPr>
        <w:t xml:space="preserve"> For cases where</w:t>
      </w:r>
      <w:r w:rsidRPr="00172C7E">
        <w:rPr>
          <w:b/>
          <w:i/>
        </w:rPr>
        <w:t xml:space="preserve"> </w:t>
      </w:r>
      <w:r w:rsidRPr="004E7A14">
        <w:rPr>
          <w:b/>
          <w:i/>
        </w:rPr>
        <w:t xml:space="preserve">HARQ-ACK feedback for SPS PDSCHs without associated DL assignment is </w:t>
      </w:r>
      <w:r w:rsidRPr="004E7A14">
        <w:rPr>
          <w:b/>
          <w:i/>
        </w:rPr>
        <w:lastRenderedPageBreak/>
        <w:t xml:space="preserve">multiplexed with HARQ-ACK feedback for dynamic scheduled PDSCH, </w:t>
      </w:r>
      <w:r>
        <w:rPr>
          <w:b/>
          <w:i/>
        </w:rPr>
        <w:t xml:space="preserve">with </w:t>
      </w:r>
      <w:r w:rsidRPr="004E7A14">
        <w:rPr>
          <w:b/>
          <w:i/>
        </w:rPr>
        <w:t xml:space="preserve">SPS PDSCH with associated DL assignment, or </w:t>
      </w:r>
      <w:r>
        <w:rPr>
          <w:b/>
          <w:i/>
        </w:rPr>
        <w:t xml:space="preserve">with </w:t>
      </w:r>
      <w:r w:rsidRPr="004E7A14">
        <w:rPr>
          <w:b/>
          <w:i/>
        </w:rPr>
        <w:t>SPS release PDCCH,</w:t>
      </w:r>
      <w:r>
        <w:rPr>
          <w:b/>
          <w:i/>
        </w:rPr>
        <w:t xml:space="preserve"> </w:t>
      </w:r>
      <w:r w:rsidRPr="004E7A14">
        <w:rPr>
          <w:b/>
          <w:i/>
        </w:rPr>
        <w:t>the current mechanism could be reused</w:t>
      </w:r>
      <w:r>
        <w:rPr>
          <w:b/>
          <w:i/>
        </w:rPr>
        <w:t>.</w:t>
      </w:r>
    </w:p>
    <w:p w14:paraId="4D3B7FEA" w14:textId="77777777" w:rsidR="001A206E" w:rsidRDefault="001A206E" w:rsidP="001A206E">
      <w:pPr>
        <w:pStyle w:val="a8"/>
        <w:numPr>
          <w:ilvl w:val="0"/>
          <w:numId w:val="32"/>
        </w:numPr>
        <w:spacing w:beforeLines="50" w:before="156" w:afterLines="50" w:after="156"/>
        <w:ind w:firstLineChars="0"/>
        <w:rPr>
          <w:b/>
          <w:i/>
        </w:rPr>
      </w:pPr>
      <w:r>
        <w:rPr>
          <w:b/>
          <w:i/>
        </w:rPr>
        <w:t xml:space="preserve">For </w:t>
      </w:r>
      <w:r w:rsidRPr="00B763E8">
        <w:rPr>
          <w:b/>
          <w:i/>
        </w:rPr>
        <w:t>type-1 HARQ-ACK codebook</w:t>
      </w:r>
      <w:r>
        <w:rPr>
          <w:b/>
          <w:i/>
        </w:rPr>
        <w:t xml:space="preserve">, </w:t>
      </w:r>
      <w:r w:rsidRPr="004E7A14">
        <w:rPr>
          <w:b/>
          <w:i/>
        </w:rPr>
        <w:t xml:space="preserve">the current mechanism could be </w:t>
      </w:r>
      <w:r>
        <w:rPr>
          <w:b/>
          <w:i/>
        </w:rPr>
        <w:t xml:space="preserve">fully </w:t>
      </w:r>
      <w:r w:rsidRPr="004E7A14">
        <w:rPr>
          <w:b/>
          <w:i/>
        </w:rPr>
        <w:t>reused</w:t>
      </w:r>
      <w:r>
        <w:rPr>
          <w:b/>
          <w:i/>
        </w:rPr>
        <w:t>.</w:t>
      </w:r>
    </w:p>
    <w:p w14:paraId="7EA71DCE" w14:textId="77777777" w:rsidR="001A206E" w:rsidRPr="00172C7E" w:rsidRDefault="001A206E" w:rsidP="001A206E">
      <w:pPr>
        <w:pStyle w:val="a8"/>
        <w:numPr>
          <w:ilvl w:val="0"/>
          <w:numId w:val="32"/>
        </w:numPr>
        <w:spacing w:beforeLines="50" w:before="156" w:afterLines="50" w:after="156"/>
        <w:ind w:firstLineChars="0"/>
        <w:rPr>
          <w:b/>
          <w:i/>
        </w:rPr>
      </w:pPr>
      <w:r>
        <w:rPr>
          <w:b/>
          <w:i/>
        </w:rPr>
        <w:t xml:space="preserve">For type-2 HARQ-ACK codebook, </w:t>
      </w:r>
      <w:r w:rsidRPr="00F26F01">
        <w:rPr>
          <w:b/>
          <w:i/>
        </w:rPr>
        <w:t>the HARQ-ACK feedback for SPS PDSCH could be appended in the end of codebook. The order of HARQ-ACK bits for the SPS PDSCH could be as they are independently transmitted.</w:t>
      </w:r>
    </w:p>
    <w:p w14:paraId="6C2F53F5" w14:textId="77777777" w:rsidR="001A206E" w:rsidRDefault="001A206E" w:rsidP="001A206E">
      <w:pPr>
        <w:spacing w:beforeLines="50" w:before="156" w:afterLines="50" w:after="156"/>
        <w:rPr>
          <w:b/>
          <w:i/>
        </w:rPr>
      </w:pPr>
      <w:r w:rsidRPr="00172C7E">
        <w:rPr>
          <w:b/>
          <w:i/>
        </w:rPr>
        <w:t xml:space="preserve">Proposal </w:t>
      </w:r>
      <w:r>
        <w:rPr>
          <w:rFonts w:hint="eastAsia"/>
          <w:b/>
          <w:i/>
        </w:rPr>
        <w:t>4</w:t>
      </w:r>
      <w:r w:rsidRPr="00172C7E">
        <w:rPr>
          <w:b/>
          <w:i/>
        </w:rPr>
        <w:t xml:space="preserve">: </w:t>
      </w:r>
      <w:r w:rsidRPr="002810F2">
        <w:rPr>
          <w:b/>
          <w:i/>
        </w:rPr>
        <w:t xml:space="preserve">HARQ-ACK priority level </w:t>
      </w:r>
      <w:r>
        <w:rPr>
          <w:b/>
          <w:i/>
        </w:rPr>
        <w:t xml:space="preserve">of DCI for </w:t>
      </w:r>
      <w:r w:rsidRPr="002810F2">
        <w:rPr>
          <w:b/>
          <w:i/>
        </w:rPr>
        <w:t>joint release two or more SPS configurations</w:t>
      </w:r>
      <w:r>
        <w:rPr>
          <w:b/>
          <w:i/>
        </w:rPr>
        <w:t xml:space="preserve"> is based on the HARQ-ACK </w:t>
      </w:r>
      <w:r w:rsidRPr="002810F2">
        <w:rPr>
          <w:b/>
          <w:i/>
        </w:rPr>
        <w:t xml:space="preserve">priority level </w:t>
      </w:r>
      <w:r>
        <w:rPr>
          <w:b/>
          <w:i/>
        </w:rPr>
        <w:t>configuration of</w:t>
      </w:r>
      <w:r w:rsidRPr="002810F2">
        <w:rPr>
          <w:b/>
          <w:i/>
        </w:rPr>
        <w:t xml:space="preserve"> the</w:t>
      </w:r>
      <w:r>
        <w:rPr>
          <w:b/>
          <w:i/>
        </w:rPr>
        <w:t xml:space="preserve"> released</w:t>
      </w:r>
      <w:r w:rsidRPr="002810F2">
        <w:rPr>
          <w:b/>
          <w:i/>
        </w:rPr>
        <w:t xml:space="preserve"> SPS with lowest configuration index</w:t>
      </w:r>
      <w:r>
        <w:rPr>
          <w:b/>
          <w:i/>
        </w:rPr>
        <w:t>.</w:t>
      </w:r>
    </w:p>
    <w:p w14:paraId="6EB4BC09" w14:textId="269EA3FA" w:rsidR="001A206E" w:rsidRDefault="001A206E" w:rsidP="001A206E">
      <w:pPr>
        <w:spacing w:beforeLines="50" w:before="156" w:afterLines="50" w:after="156"/>
        <w:rPr>
          <w:b/>
          <w:i/>
        </w:rPr>
      </w:pPr>
      <w:r w:rsidRPr="00172C7E">
        <w:rPr>
          <w:b/>
          <w:i/>
        </w:rPr>
        <w:t xml:space="preserve">Proposal </w:t>
      </w:r>
      <w:r>
        <w:rPr>
          <w:b/>
          <w:i/>
        </w:rPr>
        <w:t>5</w:t>
      </w:r>
      <w:r w:rsidRPr="00172C7E">
        <w:rPr>
          <w:b/>
          <w:i/>
        </w:rPr>
        <w:t xml:space="preserve">: </w:t>
      </w:r>
      <w:r>
        <w:rPr>
          <w:b/>
          <w:i/>
        </w:rPr>
        <w:t>T</w:t>
      </w:r>
      <w:r w:rsidRPr="00C4529B">
        <w:rPr>
          <w:b/>
          <w:i/>
        </w:rPr>
        <w:t>he bit field of “</w:t>
      </w:r>
      <w:r w:rsidRPr="00C4529B">
        <w:rPr>
          <w:rFonts w:hint="eastAsia"/>
          <w:b/>
          <w:i/>
        </w:rPr>
        <w:t>Time domain resource assignment</w:t>
      </w:r>
      <w:r w:rsidRPr="00C4529B">
        <w:rPr>
          <w:b/>
          <w:i/>
        </w:rPr>
        <w:t>” in the DCI for multiple SPS release could be used to indicate one row index</w:t>
      </w:r>
      <w:r>
        <w:rPr>
          <w:b/>
          <w:i/>
        </w:rPr>
        <w:t>, and t</w:t>
      </w:r>
      <w:r w:rsidRPr="00C4529B">
        <w:rPr>
          <w:b/>
          <w:i/>
        </w:rPr>
        <w:t xml:space="preserve">he indicated row index </w:t>
      </w:r>
      <w:r>
        <w:rPr>
          <w:b/>
          <w:i/>
        </w:rPr>
        <w:t xml:space="preserve">is </w:t>
      </w:r>
      <w:r w:rsidRPr="00C4529B">
        <w:rPr>
          <w:b/>
          <w:i/>
        </w:rPr>
        <w:t>used to decide the</w:t>
      </w:r>
      <w:r>
        <w:rPr>
          <w:b/>
          <w:i/>
        </w:rPr>
        <w:t xml:space="preserve"> DCI</w:t>
      </w:r>
      <w:r w:rsidRPr="00C4529B">
        <w:rPr>
          <w:b/>
          <w:i/>
        </w:rPr>
        <w:t xml:space="preserve"> HARQ-ACK bit location</w:t>
      </w:r>
      <w:r>
        <w:rPr>
          <w:b/>
          <w:i/>
        </w:rPr>
        <w:t xml:space="preserve"> in the </w:t>
      </w:r>
      <w:r w:rsidRPr="007E762B">
        <w:rPr>
          <w:b/>
          <w:i/>
        </w:rPr>
        <w:t xml:space="preserve">Type-1 </w:t>
      </w:r>
      <w:r>
        <w:rPr>
          <w:b/>
          <w:i/>
        </w:rPr>
        <w:t xml:space="preserve">codebook. When the bit width of </w:t>
      </w:r>
      <w:r w:rsidRPr="00C4529B">
        <w:rPr>
          <w:b/>
          <w:i/>
        </w:rPr>
        <w:t>“</w:t>
      </w:r>
      <w:r w:rsidRPr="00C4529B">
        <w:rPr>
          <w:rFonts w:hint="eastAsia"/>
          <w:b/>
          <w:i/>
        </w:rPr>
        <w:t>Time domain resource assignment</w:t>
      </w:r>
      <w:r w:rsidRPr="00C4529B">
        <w:rPr>
          <w:b/>
          <w:i/>
        </w:rPr>
        <w:t>” i</w:t>
      </w:r>
      <w:r>
        <w:rPr>
          <w:b/>
          <w:i/>
        </w:rPr>
        <w:t xml:space="preserve">s 0, </w:t>
      </w:r>
      <w:r w:rsidRPr="00C4529B">
        <w:rPr>
          <w:b/>
          <w:i/>
        </w:rPr>
        <w:t xml:space="preserve">the row index in the TDRA table of the released SPS with lowest configuration index </w:t>
      </w:r>
      <w:r>
        <w:rPr>
          <w:b/>
          <w:i/>
        </w:rPr>
        <w:t>is</w:t>
      </w:r>
      <w:r w:rsidRPr="00C4529B">
        <w:rPr>
          <w:b/>
          <w:i/>
        </w:rPr>
        <w:t xml:space="preserve"> used.</w:t>
      </w:r>
    </w:p>
    <w:p w14:paraId="2A51C685" w14:textId="77777777" w:rsidR="002900E7" w:rsidRDefault="002900E7" w:rsidP="002900E7">
      <w:pPr>
        <w:spacing w:beforeLines="50" w:before="156" w:afterLines="50" w:after="156"/>
        <w:rPr>
          <w:b/>
          <w:i/>
        </w:rPr>
      </w:pPr>
      <w:r w:rsidRPr="00172C7E">
        <w:rPr>
          <w:b/>
          <w:i/>
        </w:rPr>
        <w:t xml:space="preserve">Proposal </w:t>
      </w:r>
      <w:r>
        <w:rPr>
          <w:b/>
          <w:i/>
        </w:rPr>
        <w:t>6</w:t>
      </w:r>
      <w:r w:rsidRPr="00172C7E">
        <w:rPr>
          <w:b/>
          <w:i/>
        </w:rPr>
        <w:t xml:space="preserve">: </w:t>
      </w:r>
      <w:r>
        <w:rPr>
          <w:b/>
          <w:i/>
        </w:rPr>
        <w:t>I</w:t>
      </w:r>
      <w:r w:rsidRPr="009054EA">
        <w:rPr>
          <w:b/>
          <w:i/>
        </w:rPr>
        <w:t>f HARQ-ACK/SR in response to a PDSCH reception without a corresponding PDCCH is to be transmitted with one or more CSI reports in a PUCCH, and multi-CSI-PUCCH-ResourceList is configured,</w:t>
      </w:r>
    </w:p>
    <w:p w14:paraId="1E39B5C8" w14:textId="77777777" w:rsidR="002900E7" w:rsidRDefault="002900E7" w:rsidP="002900E7">
      <w:pPr>
        <w:pStyle w:val="a8"/>
        <w:numPr>
          <w:ilvl w:val="0"/>
          <w:numId w:val="32"/>
        </w:numPr>
        <w:spacing w:beforeLines="50" w:before="156" w:afterLines="50" w:after="156"/>
        <w:ind w:firstLineChars="0"/>
        <w:rPr>
          <w:b/>
          <w:i/>
        </w:rPr>
      </w:pPr>
      <w:r w:rsidRPr="001E0075">
        <w:rPr>
          <w:b/>
          <w:i/>
        </w:rPr>
        <w:t xml:space="preserve">When the bit width of HARQ-ACK/SR is no more than 2bits, one PUCCH configured in multi-CSI-PUCCH-ResourceList </w:t>
      </w:r>
      <w:r>
        <w:rPr>
          <w:b/>
          <w:i/>
        </w:rPr>
        <w:t xml:space="preserve">is used to transmit the </w:t>
      </w:r>
      <w:r w:rsidRPr="009054EA">
        <w:rPr>
          <w:b/>
          <w:i/>
        </w:rPr>
        <w:t>HARQ-ACK/SR</w:t>
      </w:r>
      <w:r>
        <w:rPr>
          <w:b/>
          <w:i/>
        </w:rPr>
        <w:t xml:space="preserve"> and CSI </w:t>
      </w:r>
      <w:r w:rsidRPr="001E0075">
        <w:rPr>
          <w:b/>
          <w:i/>
        </w:rPr>
        <w:t xml:space="preserve">. </w:t>
      </w:r>
    </w:p>
    <w:p w14:paraId="26FF8EDA" w14:textId="77777777" w:rsidR="002900E7" w:rsidRDefault="002900E7" w:rsidP="002900E7">
      <w:pPr>
        <w:pStyle w:val="a8"/>
        <w:numPr>
          <w:ilvl w:val="0"/>
          <w:numId w:val="32"/>
        </w:numPr>
        <w:spacing w:beforeLines="50" w:before="156" w:afterLines="50" w:after="156"/>
        <w:ind w:firstLineChars="0"/>
        <w:rPr>
          <w:b/>
          <w:i/>
        </w:rPr>
      </w:pPr>
      <w:r w:rsidRPr="002900E7">
        <w:rPr>
          <w:b/>
          <w:i/>
        </w:rPr>
        <w:t>When the bit width of HARQ-ACK/SR is more than 2bits, one PUCCH configured for the SPS configurations</w:t>
      </w:r>
      <w:r w:rsidRPr="001E0075">
        <w:rPr>
          <w:b/>
          <w:i/>
        </w:rPr>
        <w:t xml:space="preserve"> </w:t>
      </w:r>
      <w:r>
        <w:rPr>
          <w:b/>
          <w:i/>
        </w:rPr>
        <w:t xml:space="preserve">is used to transmit the </w:t>
      </w:r>
      <w:r w:rsidRPr="009054EA">
        <w:rPr>
          <w:b/>
          <w:i/>
        </w:rPr>
        <w:t>HARQ-ACK/SR</w:t>
      </w:r>
      <w:r>
        <w:rPr>
          <w:b/>
          <w:i/>
        </w:rPr>
        <w:t xml:space="preserve"> and CSI </w:t>
      </w:r>
      <w:r w:rsidRPr="001E0075">
        <w:rPr>
          <w:b/>
          <w:i/>
        </w:rPr>
        <w:t xml:space="preserve">. </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2DEBA81D" w:rsidR="00B35892" w:rsidRDefault="00B7543E" w:rsidP="00D31B09">
      <w:pPr>
        <w:pStyle w:val="a8"/>
        <w:numPr>
          <w:ilvl w:val="0"/>
          <w:numId w:val="1"/>
        </w:numPr>
        <w:ind w:firstLineChars="0"/>
        <w:rPr>
          <w:sz w:val="22"/>
          <w:szCs w:val="22"/>
        </w:rPr>
      </w:pPr>
      <w:bookmarkStart w:id="7" w:name="_Ref528917504"/>
      <w:bookmarkStart w:id="8" w:name="_Ref528922183"/>
      <w:bookmarkStart w:id="9"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7"/>
      <w:bookmarkEnd w:id="8"/>
      <w:bookmarkEnd w:id="9"/>
    </w:p>
    <w:p w14:paraId="449D3547" w14:textId="26D234BC" w:rsidR="00AE38F4" w:rsidRPr="00AE38F4" w:rsidRDefault="00AE38F4" w:rsidP="00C20890">
      <w:pPr>
        <w:pStyle w:val="a8"/>
        <w:numPr>
          <w:ilvl w:val="0"/>
          <w:numId w:val="1"/>
        </w:numPr>
        <w:ind w:firstLineChars="0"/>
        <w:rPr>
          <w:sz w:val="22"/>
          <w:szCs w:val="22"/>
        </w:rPr>
      </w:pPr>
      <w:bookmarkStart w:id="10" w:name="_Ref21032809"/>
      <w:r w:rsidRPr="00AE38F4">
        <w:rPr>
          <w:sz w:val="22"/>
          <w:szCs w:val="22"/>
        </w:rPr>
        <w:t>RP-191584, “Revised WID: Physical Layer Enhancements for NR Ultra-Reliable and Low Latency Communication (URLLC)”</w:t>
      </w:r>
      <w:bookmarkEnd w:id="10"/>
    </w:p>
    <w:p w14:paraId="4A8E5210" w14:textId="4E51FE0E" w:rsidR="00C85187" w:rsidRDefault="0045069D" w:rsidP="006235D8">
      <w:pPr>
        <w:pStyle w:val="a8"/>
        <w:numPr>
          <w:ilvl w:val="0"/>
          <w:numId w:val="1"/>
        </w:numPr>
        <w:ind w:firstLineChars="0"/>
        <w:rPr>
          <w:sz w:val="22"/>
          <w:szCs w:val="22"/>
        </w:rPr>
      </w:pPr>
      <w:bookmarkStart w:id="11" w:name="_Ref16867189"/>
      <w:r w:rsidRPr="000D13D1">
        <w:rPr>
          <w:sz w:val="22"/>
          <w:szCs w:val="22"/>
        </w:rPr>
        <w:t>3GPP TS 38213.Vf60, “Physical layer procedures for control”</w:t>
      </w:r>
      <w:bookmarkEnd w:id="11"/>
    </w:p>
    <w:sectPr w:rsidR="00C85187"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04BB0" w14:textId="77777777" w:rsidR="008D0795" w:rsidRDefault="008D0795" w:rsidP="001C5D0C">
      <w:r>
        <w:separator/>
      </w:r>
    </w:p>
  </w:endnote>
  <w:endnote w:type="continuationSeparator" w:id="0">
    <w:p w14:paraId="38639859" w14:textId="77777777" w:rsidR="008D0795" w:rsidRDefault="008D0795"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default"/>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C20890" w:rsidRDefault="00C20890">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C20890" w:rsidRDefault="00C20890">
    <w:pPr>
      <w:pStyle w:val="a5"/>
      <w:ind w:right="360"/>
    </w:pPr>
  </w:p>
  <w:p w14:paraId="773A0B48" w14:textId="77777777" w:rsidR="00C20890" w:rsidRDefault="00C208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A77A1" w14:textId="77777777" w:rsidR="008D0795" w:rsidRDefault="008D0795" w:rsidP="001C5D0C">
      <w:r>
        <w:separator/>
      </w:r>
    </w:p>
  </w:footnote>
  <w:footnote w:type="continuationSeparator" w:id="0">
    <w:p w14:paraId="08201A61" w14:textId="77777777" w:rsidR="008D0795" w:rsidRDefault="008D0795"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8"/>
  </w:num>
  <w:num w:numId="2">
    <w:abstractNumId w:val="23"/>
  </w:num>
  <w:num w:numId="3">
    <w:abstractNumId w:val="2"/>
  </w:num>
  <w:num w:numId="4">
    <w:abstractNumId w:val="3"/>
  </w:num>
  <w:num w:numId="5">
    <w:abstractNumId w:val="22"/>
  </w:num>
  <w:num w:numId="6">
    <w:abstractNumId w:val="6"/>
  </w:num>
  <w:num w:numId="7">
    <w:abstractNumId w:val="12"/>
  </w:num>
  <w:num w:numId="8">
    <w:abstractNumId w:val="5"/>
  </w:num>
  <w:num w:numId="9">
    <w:abstractNumId w:val="4"/>
  </w:num>
  <w:num w:numId="10">
    <w:abstractNumId w:val="26"/>
  </w:num>
  <w:num w:numId="11">
    <w:abstractNumId w:val="18"/>
  </w:num>
  <w:num w:numId="12">
    <w:abstractNumId w:val="14"/>
  </w:num>
  <w:num w:numId="13">
    <w:abstractNumId w:val="7"/>
  </w:num>
  <w:num w:numId="14">
    <w:abstractNumId w:val="19"/>
  </w:num>
  <w:num w:numId="15">
    <w:abstractNumId w:val="25"/>
  </w:num>
  <w:num w:numId="16">
    <w:abstractNumId w:val="27"/>
  </w:num>
  <w:num w:numId="17">
    <w:abstractNumId w:val="14"/>
  </w:num>
  <w:num w:numId="18">
    <w:abstractNumId w:val="10"/>
  </w:num>
  <w:num w:numId="19">
    <w:abstractNumId w:val="24"/>
  </w:num>
  <w:num w:numId="20">
    <w:abstractNumId w:val="23"/>
  </w:num>
  <w:num w:numId="21">
    <w:abstractNumId w:val="23"/>
  </w:num>
  <w:num w:numId="22">
    <w:abstractNumId w:val="23"/>
  </w:num>
  <w:num w:numId="23">
    <w:abstractNumId w:val="21"/>
  </w:num>
  <w:num w:numId="24">
    <w:abstractNumId w:val="20"/>
  </w:num>
  <w:num w:numId="25">
    <w:abstractNumId w:val="13"/>
  </w:num>
  <w:num w:numId="26">
    <w:abstractNumId w:val="9"/>
  </w:num>
  <w:num w:numId="27">
    <w:abstractNumId w:val="8"/>
  </w:num>
  <w:num w:numId="28">
    <w:abstractNumId w:val="16"/>
  </w:num>
  <w:num w:numId="29">
    <w:abstractNumId w:val="17"/>
  </w:num>
  <w:num w:numId="30">
    <w:abstractNumId w:val="15"/>
  </w:num>
  <w:num w:numId="31">
    <w:abstractNumId w:val="0"/>
  </w:num>
  <w:num w:numId="32">
    <w:abstractNumId w:val="1"/>
  </w:num>
  <w:num w:numId="3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60E2"/>
    <w:rsid w:val="0001120F"/>
    <w:rsid w:val="00013C25"/>
    <w:rsid w:val="00014CC4"/>
    <w:rsid w:val="000158D6"/>
    <w:rsid w:val="00020301"/>
    <w:rsid w:val="00020729"/>
    <w:rsid w:val="00023302"/>
    <w:rsid w:val="00023808"/>
    <w:rsid w:val="00025DBA"/>
    <w:rsid w:val="0003171A"/>
    <w:rsid w:val="000320E1"/>
    <w:rsid w:val="000333B2"/>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4C76"/>
    <w:rsid w:val="0006670A"/>
    <w:rsid w:val="0007262D"/>
    <w:rsid w:val="0008028F"/>
    <w:rsid w:val="00084BED"/>
    <w:rsid w:val="00086916"/>
    <w:rsid w:val="000876E6"/>
    <w:rsid w:val="00090425"/>
    <w:rsid w:val="00091868"/>
    <w:rsid w:val="000920C0"/>
    <w:rsid w:val="00092F85"/>
    <w:rsid w:val="0009363D"/>
    <w:rsid w:val="00094088"/>
    <w:rsid w:val="00096493"/>
    <w:rsid w:val="000971C2"/>
    <w:rsid w:val="0009763E"/>
    <w:rsid w:val="000A0A16"/>
    <w:rsid w:val="000A178F"/>
    <w:rsid w:val="000A2768"/>
    <w:rsid w:val="000A4E4A"/>
    <w:rsid w:val="000B0877"/>
    <w:rsid w:val="000B3FB6"/>
    <w:rsid w:val="000B4039"/>
    <w:rsid w:val="000B5B4C"/>
    <w:rsid w:val="000C1C05"/>
    <w:rsid w:val="000C207E"/>
    <w:rsid w:val="000C2105"/>
    <w:rsid w:val="000C5254"/>
    <w:rsid w:val="000D09B9"/>
    <w:rsid w:val="000D13D1"/>
    <w:rsid w:val="000D19E3"/>
    <w:rsid w:val="000D2DC0"/>
    <w:rsid w:val="000D3502"/>
    <w:rsid w:val="000D7065"/>
    <w:rsid w:val="000E1C54"/>
    <w:rsid w:val="000E7060"/>
    <w:rsid w:val="000E796F"/>
    <w:rsid w:val="000F0686"/>
    <w:rsid w:val="000F16BF"/>
    <w:rsid w:val="000F360B"/>
    <w:rsid w:val="000F4A98"/>
    <w:rsid w:val="000F4DF4"/>
    <w:rsid w:val="000F4E8C"/>
    <w:rsid w:val="000F5398"/>
    <w:rsid w:val="000F72E4"/>
    <w:rsid w:val="0010016B"/>
    <w:rsid w:val="00101FFB"/>
    <w:rsid w:val="00104AE6"/>
    <w:rsid w:val="0010501C"/>
    <w:rsid w:val="001079E4"/>
    <w:rsid w:val="00112A48"/>
    <w:rsid w:val="00112B89"/>
    <w:rsid w:val="00113126"/>
    <w:rsid w:val="00115992"/>
    <w:rsid w:val="00117369"/>
    <w:rsid w:val="00121017"/>
    <w:rsid w:val="0012197D"/>
    <w:rsid w:val="001241FA"/>
    <w:rsid w:val="00127E3F"/>
    <w:rsid w:val="00134C51"/>
    <w:rsid w:val="001351F3"/>
    <w:rsid w:val="00136A95"/>
    <w:rsid w:val="00144858"/>
    <w:rsid w:val="00144FC6"/>
    <w:rsid w:val="001469E0"/>
    <w:rsid w:val="0015149A"/>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53D1"/>
    <w:rsid w:val="001760F0"/>
    <w:rsid w:val="001811AD"/>
    <w:rsid w:val="00181359"/>
    <w:rsid w:val="001819AD"/>
    <w:rsid w:val="001848BE"/>
    <w:rsid w:val="001923D5"/>
    <w:rsid w:val="0019378C"/>
    <w:rsid w:val="00193C03"/>
    <w:rsid w:val="00194BCF"/>
    <w:rsid w:val="00197053"/>
    <w:rsid w:val="001A10F2"/>
    <w:rsid w:val="001A1F94"/>
    <w:rsid w:val="001A206E"/>
    <w:rsid w:val="001A3C96"/>
    <w:rsid w:val="001A7220"/>
    <w:rsid w:val="001A7E51"/>
    <w:rsid w:val="001B109B"/>
    <w:rsid w:val="001B2F11"/>
    <w:rsid w:val="001C0968"/>
    <w:rsid w:val="001C0FDA"/>
    <w:rsid w:val="001C5D0C"/>
    <w:rsid w:val="001C5FA8"/>
    <w:rsid w:val="001C6939"/>
    <w:rsid w:val="001D07D4"/>
    <w:rsid w:val="001D0F02"/>
    <w:rsid w:val="001D1328"/>
    <w:rsid w:val="001D3CE2"/>
    <w:rsid w:val="001D5B92"/>
    <w:rsid w:val="001D7B6F"/>
    <w:rsid w:val="001D7E64"/>
    <w:rsid w:val="001D7FEA"/>
    <w:rsid w:val="001E0075"/>
    <w:rsid w:val="001E236B"/>
    <w:rsid w:val="001F2BB5"/>
    <w:rsid w:val="001F4A04"/>
    <w:rsid w:val="001F7E12"/>
    <w:rsid w:val="002010DC"/>
    <w:rsid w:val="002018DC"/>
    <w:rsid w:val="00201EAD"/>
    <w:rsid w:val="002025C3"/>
    <w:rsid w:val="00211539"/>
    <w:rsid w:val="00211DC3"/>
    <w:rsid w:val="00214B4F"/>
    <w:rsid w:val="002159F6"/>
    <w:rsid w:val="0021610D"/>
    <w:rsid w:val="00216FEB"/>
    <w:rsid w:val="00225091"/>
    <w:rsid w:val="0022599F"/>
    <w:rsid w:val="00231D0C"/>
    <w:rsid w:val="002332A8"/>
    <w:rsid w:val="00236C6B"/>
    <w:rsid w:val="002406DD"/>
    <w:rsid w:val="00240B07"/>
    <w:rsid w:val="002434A5"/>
    <w:rsid w:val="00247303"/>
    <w:rsid w:val="00247420"/>
    <w:rsid w:val="002524BF"/>
    <w:rsid w:val="00257984"/>
    <w:rsid w:val="002622B4"/>
    <w:rsid w:val="00265D2D"/>
    <w:rsid w:val="002663F7"/>
    <w:rsid w:val="00267AEA"/>
    <w:rsid w:val="00270C00"/>
    <w:rsid w:val="002718FB"/>
    <w:rsid w:val="002723D7"/>
    <w:rsid w:val="0027387D"/>
    <w:rsid w:val="0027487B"/>
    <w:rsid w:val="00275CE2"/>
    <w:rsid w:val="0027644F"/>
    <w:rsid w:val="002774FA"/>
    <w:rsid w:val="00277F1D"/>
    <w:rsid w:val="002810F2"/>
    <w:rsid w:val="00283B92"/>
    <w:rsid w:val="002843CE"/>
    <w:rsid w:val="00285411"/>
    <w:rsid w:val="0028598C"/>
    <w:rsid w:val="0028695F"/>
    <w:rsid w:val="00286A0E"/>
    <w:rsid w:val="0028702C"/>
    <w:rsid w:val="0028716D"/>
    <w:rsid w:val="002900E7"/>
    <w:rsid w:val="00290761"/>
    <w:rsid w:val="00291E3C"/>
    <w:rsid w:val="00292310"/>
    <w:rsid w:val="002930DD"/>
    <w:rsid w:val="00297841"/>
    <w:rsid w:val="002A0933"/>
    <w:rsid w:val="002A0A1D"/>
    <w:rsid w:val="002A0B7D"/>
    <w:rsid w:val="002A2BB6"/>
    <w:rsid w:val="002A421E"/>
    <w:rsid w:val="002A4E2B"/>
    <w:rsid w:val="002A688F"/>
    <w:rsid w:val="002B06C5"/>
    <w:rsid w:val="002B1AD7"/>
    <w:rsid w:val="002C5E07"/>
    <w:rsid w:val="002C5FC1"/>
    <w:rsid w:val="002C6324"/>
    <w:rsid w:val="002D0037"/>
    <w:rsid w:val="002D0611"/>
    <w:rsid w:val="002D1216"/>
    <w:rsid w:val="002E0FD0"/>
    <w:rsid w:val="002E1400"/>
    <w:rsid w:val="002E147F"/>
    <w:rsid w:val="002E1664"/>
    <w:rsid w:val="002E3A10"/>
    <w:rsid w:val="002E3D53"/>
    <w:rsid w:val="002E58C3"/>
    <w:rsid w:val="002E59F3"/>
    <w:rsid w:val="002F042C"/>
    <w:rsid w:val="002F0720"/>
    <w:rsid w:val="002F32F1"/>
    <w:rsid w:val="002F50A8"/>
    <w:rsid w:val="002F5781"/>
    <w:rsid w:val="002F70E4"/>
    <w:rsid w:val="00302100"/>
    <w:rsid w:val="00302B49"/>
    <w:rsid w:val="00302B59"/>
    <w:rsid w:val="00302CC8"/>
    <w:rsid w:val="0030359E"/>
    <w:rsid w:val="00304864"/>
    <w:rsid w:val="0030548E"/>
    <w:rsid w:val="00312753"/>
    <w:rsid w:val="003167F6"/>
    <w:rsid w:val="00316D1B"/>
    <w:rsid w:val="00317A3F"/>
    <w:rsid w:val="00320E96"/>
    <w:rsid w:val="00321962"/>
    <w:rsid w:val="00326A7F"/>
    <w:rsid w:val="003273E3"/>
    <w:rsid w:val="003348BE"/>
    <w:rsid w:val="00335853"/>
    <w:rsid w:val="00335D41"/>
    <w:rsid w:val="003421B1"/>
    <w:rsid w:val="00343D8F"/>
    <w:rsid w:val="00343EAA"/>
    <w:rsid w:val="003444EF"/>
    <w:rsid w:val="00345280"/>
    <w:rsid w:val="0034596D"/>
    <w:rsid w:val="0034619A"/>
    <w:rsid w:val="00346B64"/>
    <w:rsid w:val="00354C54"/>
    <w:rsid w:val="003550A8"/>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86B00"/>
    <w:rsid w:val="00390A79"/>
    <w:rsid w:val="00390F29"/>
    <w:rsid w:val="00391617"/>
    <w:rsid w:val="003973B3"/>
    <w:rsid w:val="0039756F"/>
    <w:rsid w:val="003A00EC"/>
    <w:rsid w:val="003A05B8"/>
    <w:rsid w:val="003A30B9"/>
    <w:rsid w:val="003A3B9E"/>
    <w:rsid w:val="003A553C"/>
    <w:rsid w:val="003A77D7"/>
    <w:rsid w:val="003B062A"/>
    <w:rsid w:val="003B7AC9"/>
    <w:rsid w:val="003C16FF"/>
    <w:rsid w:val="003C39AC"/>
    <w:rsid w:val="003C42F3"/>
    <w:rsid w:val="003C6204"/>
    <w:rsid w:val="003C66CD"/>
    <w:rsid w:val="003C67DB"/>
    <w:rsid w:val="003C6DA1"/>
    <w:rsid w:val="003C707F"/>
    <w:rsid w:val="003D0F54"/>
    <w:rsid w:val="003D1395"/>
    <w:rsid w:val="003D2681"/>
    <w:rsid w:val="003D5852"/>
    <w:rsid w:val="003D79D1"/>
    <w:rsid w:val="003E0DAA"/>
    <w:rsid w:val="003E2985"/>
    <w:rsid w:val="003E32A2"/>
    <w:rsid w:val="003E4951"/>
    <w:rsid w:val="003F28C2"/>
    <w:rsid w:val="003F4BCB"/>
    <w:rsid w:val="003F4EC3"/>
    <w:rsid w:val="003F5918"/>
    <w:rsid w:val="003F6EFF"/>
    <w:rsid w:val="00400B05"/>
    <w:rsid w:val="00401B1E"/>
    <w:rsid w:val="00403301"/>
    <w:rsid w:val="00403814"/>
    <w:rsid w:val="00404C6B"/>
    <w:rsid w:val="0040672C"/>
    <w:rsid w:val="00410AA2"/>
    <w:rsid w:val="00411DF9"/>
    <w:rsid w:val="00414256"/>
    <w:rsid w:val="00414D15"/>
    <w:rsid w:val="00414D1E"/>
    <w:rsid w:val="00415752"/>
    <w:rsid w:val="00415F54"/>
    <w:rsid w:val="00417A33"/>
    <w:rsid w:val="004201D1"/>
    <w:rsid w:val="00430578"/>
    <w:rsid w:val="00430F8D"/>
    <w:rsid w:val="0043319A"/>
    <w:rsid w:val="0043407E"/>
    <w:rsid w:val="00434BAA"/>
    <w:rsid w:val="00436C9B"/>
    <w:rsid w:val="004373CE"/>
    <w:rsid w:val="00437A1E"/>
    <w:rsid w:val="00442640"/>
    <w:rsid w:val="00443758"/>
    <w:rsid w:val="00446CA4"/>
    <w:rsid w:val="004501C4"/>
    <w:rsid w:val="0045069D"/>
    <w:rsid w:val="004519E3"/>
    <w:rsid w:val="00453817"/>
    <w:rsid w:val="00453B69"/>
    <w:rsid w:val="00456093"/>
    <w:rsid w:val="0046084E"/>
    <w:rsid w:val="004608DF"/>
    <w:rsid w:val="00464038"/>
    <w:rsid w:val="00464B4E"/>
    <w:rsid w:val="00464E24"/>
    <w:rsid w:val="00465EE6"/>
    <w:rsid w:val="00467BA7"/>
    <w:rsid w:val="00467FBB"/>
    <w:rsid w:val="00471D7E"/>
    <w:rsid w:val="004729BD"/>
    <w:rsid w:val="004759D8"/>
    <w:rsid w:val="00476F6A"/>
    <w:rsid w:val="00480E4D"/>
    <w:rsid w:val="0048172D"/>
    <w:rsid w:val="004825F5"/>
    <w:rsid w:val="004827E9"/>
    <w:rsid w:val="00491D86"/>
    <w:rsid w:val="00494A1F"/>
    <w:rsid w:val="00494C9A"/>
    <w:rsid w:val="00495498"/>
    <w:rsid w:val="00496569"/>
    <w:rsid w:val="00496803"/>
    <w:rsid w:val="004A3E18"/>
    <w:rsid w:val="004A7D6D"/>
    <w:rsid w:val="004B129D"/>
    <w:rsid w:val="004B16ED"/>
    <w:rsid w:val="004B3B8E"/>
    <w:rsid w:val="004C31B6"/>
    <w:rsid w:val="004C347C"/>
    <w:rsid w:val="004C4461"/>
    <w:rsid w:val="004D0FE5"/>
    <w:rsid w:val="004D33EE"/>
    <w:rsid w:val="004D37B0"/>
    <w:rsid w:val="004D3E62"/>
    <w:rsid w:val="004D41CE"/>
    <w:rsid w:val="004E0876"/>
    <w:rsid w:val="004E4BB7"/>
    <w:rsid w:val="004E4E46"/>
    <w:rsid w:val="004E66A0"/>
    <w:rsid w:val="004E7A14"/>
    <w:rsid w:val="004F2361"/>
    <w:rsid w:val="004F4DAB"/>
    <w:rsid w:val="004F720A"/>
    <w:rsid w:val="00500564"/>
    <w:rsid w:val="00500E41"/>
    <w:rsid w:val="00504112"/>
    <w:rsid w:val="00515383"/>
    <w:rsid w:val="00520C54"/>
    <w:rsid w:val="005214C4"/>
    <w:rsid w:val="00522296"/>
    <w:rsid w:val="005238FA"/>
    <w:rsid w:val="00523B0F"/>
    <w:rsid w:val="005253BF"/>
    <w:rsid w:val="005322B2"/>
    <w:rsid w:val="00533A5B"/>
    <w:rsid w:val="00540B9F"/>
    <w:rsid w:val="005460C0"/>
    <w:rsid w:val="005471CA"/>
    <w:rsid w:val="005508B3"/>
    <w:rsid w:val="005606F1"/>
    <w:rsid w:val="00560E0B"/>
    <w:rsid w:val="005711A7"/>
    <w:rsid w:val="00573D03"/>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972"/>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015"/>
    <w:rsid w:val="005D2163"/>
    <w:rsid w:val="005D7AB5"/>
    <w:rsid w:val="005E1674"/>
    <w:rsid w:val="005E1B0C"/>
    <w:rsid w:val="005E1F18"/>
    <w:rsid w:val="005E7CA4"/>
    <w:rsid w:val="005E7FC8"/>
    <w:rsid w:val="005F073D"/>
    <w:rsid w:val="005F1150"/>
    <w:rsid w:val="005F5530"/>
    <w:rsid w:val="005F6CDD"/>
    <w:rsid w:val="00602500"/>
    <w:rsid w:val="006067ED"/>
    <w:rsid w:val="00610991"/>
    <w:rsid w:val="0061176D"/>
    <w:rsid w:val="00612997"/>
    <w:rsid w:val="00613580"/>
    <w:rsid w:val="006151D9"/>
    <w:rsid w:val="00615EB6"/>
    <w:rsid w:val="006226BF"/>
    <w:rsid w:val="00624E91"/>
    <w:rsid w:val="0062583D"/>
    <w:rsid w:val="006259A1"/>
    <w:rsid w:val="00626296"/>
    <w:rsid w:val="006274D7"/>
    <w:rsid w:val="00627A8D"/>
    <w:rsid w:val="00630272"/>
    <w:rsid w:val="00633DA2"/>
    <w:rsid w:val="006343C3"/>
    <w:rsid w:val="00634B72"/>
    <w:rsid w:val="00637C84"/>
    <w:rsid w:val="00637F06"/>
    <w:rsid w:val="006401A9"/>
    <w:rsid w:val="006435C1"/>
    <w:rsid w:val="0064420C"/>
    <w:rsid w:val="00644E0B"/>
    <w:rsid w:val="0064526B"/>
    <w:rsid w:val="00646A68"/>
    <w:rsid w:val="0064728E"/>
    <w:rsid w:val="00647ED5"/>
    <w:rsid w:val="00656397"/>
    <w:rsid w:val="0066173A"/>
    <w:rsid w:val="00661CCB"/>
    <w:rsid w:val="006651AA"/>
    <w:rsid w:val="00666102"/>
    <w:rsid w:val="0066682D"/>
    <w:rsid w:val="006702E9"/>
    <w:rsid w:val="00672895"/>
    <w:rsid w:val="00672E4F"/>
    <w:rsid w:val="00677591"/>
    <w:rsid w:val="00683982"/>
    <w:rsid w:val="0068535C"/>
    <w:rsid w:val="00686127"/>
    <w:rsid w:val="00687A10"/>
    <w:rsid w:val="006905F6"/>
    <w:rsid w:val="006906B4"/>
    <w:rsid w:val="0069166E"/>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1B6A"/>
    <w:rsid w:val="006E3579"/>
    <w:rsid w:val="006E44A6"/>
    <w:rsid w:val="006E52B3"/>
    <w:rsid w:val="006F0243"/>
    <w:rsid w:val="006F0B60"/>
    <w:rsid w:val="006F0DC9"/>
    <w:rsid w:val="006F25EF"/>
    <w:rsid w:val="006F25FD"/>
    <w:rsid w:val="006F41A3"/>
    <w:rsid w:val="006F6754"/>
    <w:rsid w:val="006F77D4"/>
    <w:rsid w:val="006F7A76"/>
    <w:rsid w:val="00700D2A"/>
    <w:rsid w:val="00700D67"/>
    <w:rsid w:val="00701176"/>
    <w:rsid w:val="00702E88"/>
    <w:rsid w:val="007051EE"/>
    <w:rsid w:val="00705AE7"/>
    <w:rsid w:val="0070633F"/>
    <w:rsid w:val="0071046C"/>
    <w:rsid w:val="0071143A"/>
    <w:rsid w:val="0072073D"/>
    <w:rsid w:val="00720AF2"/>
    <w:rsid w:val="007226E0"/>
    <w:rsid w:val="00725728"/>
    <w:rsid w:val="0072591E"/>
    <w:rsid w:val="00726CBD"/>
    <w:rsid w:val="007307EC"/>
    <w:rsid w:val="00734E3B"/>
    <w:rsid w:val="00736703"/>
    <w:rsid w:val="007411E8"/>
    <w:rsid w:val="00741648"/>
    <w:rsid w:val="007423DE"/>
    <w:rsid w:val="007427F3"/>
    <w:rsid w:val="007430E3"/>
    <w:rsid w:val="00746B70"/>
    <w:rsid w:val="00750484"/>
    <w:rsid w:val="007514C8"/>
    <w:rsid w:val="00751C43"/>
    <w:rsid w:val="007542DB"/>
    <w:rsid w:val="007578A8"/>
    <w:rsid w:val="00757F69"/>
    <w:rsid w:val="00760215"/>
    <w:rsid w:val="00761E06"/>
    <w:rsid w:val="00762807"/>
    <w:rsid w:val="00762C4E"/>
    <w:rsid w:val="00765A27"/>
    <w:rsid w:val="00766551"/>
    <w:rsid w:val="00771406"/>
    <w:rsid w:val="00771F24"/>
    <w:rsid w:val="00775525"/>
    <w:rsid w:val="00777826"/>
    <w:rsid w:val="00777C47"/>
    <w:rsid w:val="00777D53"/>
    <w:rsid w:val="00781AFA"/>
    <w:rsid w:val="00784851"/>
    <w:rsid w:val="00787558"/>
    <w:rsid w:val="00791752"/>
    <w:rsid w:val="007950A8"/>
    <w:rsid w:val="00796582"/>
    <w:rsid w:val="007965E1"/>
    <w:rsid w:val="007A0DE0"/>
    <w:rsid w:val="007A22DF"/>
    <w:rsid w:val="007B0CC9"/>
    <w:rsid w:val="007B103B"/>
    <w:rsid w:val="007B2388"/>
    <w:rsid w:val="007B3CC5"/>
    <w:rsid w:val="007C29E9"/>
    <w:rsid w:val="007C4339"/>
    <w:rsid w:val="007C5C54"/>
    <w:rsid w:val="007C7DA8"/>
    <w:rsid w:val="007D6913"/>
    <w:rsid w:val="007D6D77"/>
    <w:rsid w:val="007E0366"/>
    <w:rsid w:val="007E08FF"/>
    <w:rsid w:val="007E2A6C"/>
    <w:rsid w:val="007E4FB4"/>
    <w:rsid w:val="007E53C9"/>
    <w:rsid w:val="007E64FF"/>
    <w:rsid w:val="007E72FA"/>
    <w:rsid w:val="007E762B"/>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3282"/>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7514"/>
    <w:rsid w:val="00867541"/>
    <w:rsid w:val="008717C8"/>
    <w:rsid w:val="00874002"/>
    <w:rsid w:val="008769F6"/>
    <w:rsid w:val="00880FDC"/>
    <w:rsid w:val="00882C31"/>
    <w:rsid w:val="0088478B"/>
    <w:rsid w:val="00884C01"/>
    <w:rsid w:val="00886CC1"/>
    <w:rsid w:val="00890D99"/>
    <w:rsid w:val="00895E99"/>
    <w:rsid w:val="008968F5"/>
    <w:rsid w:val="00896E06"/>
    <w:rsid w:val="008A0985"/>
    <w:rsid w:val="008A1172"/>
    <w:rsid w:val="008A13AD"/>
    <w:rsid w:val="008A14CF"/>
    <w:rsid w:val="008A2B6E"/>
    <w:rsid w:val="008A3C33"/>
    <w:rsid w:val="008A3D3B"/>
    <w:rsid w:val="008B0F2E"/>
    <w:rsid w:val="008B2446"/>
    <w:rsid w:val="008B4209"/>
    <w:rsid w:val="008B5EDF"/>
    <w:rsid w:val="008C013F"/>
    <w:rsid w:val="008C1A42"/>
    <w:rsid w:val="008C397C"/>
    <w:rsid w:val="008C452E"/>
    <w:rsid w:val="008C5082"/>
    <w:rsid w:val="008C53D1"/>
    <w:rsid w:val="008C5F92"/>
    <w:rsid w:val="008C65B3"/>
    <w:rsid w:val="008D0795"/>
    <w:rsid w:val="008D2B2A"/>
    <w:rsid w:val="008D57C1"/>
    <w:rsid w:val="008D70D6"/>
    <w:rsid w:val="008E23D0"/>
    <w:rsid w:val="008E2834"/>
    <w:rsid w:val="008E31A9"/>
    <w:rsid w:val="008E47DB"/>
    <w:rsid w:val="008E4FF8"/>
    <w:rsid w:val="008E6531"/>
    <w:rsid w:val="008F037A"/>
    <w:rsid w:val="008F7376"/>
    <w:rsid w:val="008F778C"/>
    <w:rsid w:val="00903264"/>
    <w:rsid w:val="009046F3"/>
    <w:rsid w:val="00904EED"/>
    <w:rsid w:val="009054EA"/>
    <w:rsid w:val="00907E82"/>
    <w:rsid w:val="00907EC1"/>
    <w:rsid w:val="0091217F"/>
    <w:rsid w:val="009139CB"/>
    <w:rsid w:val="00913DBF"/>
    <w:rsid w:val="009147C7"/>
    <w:rsid w:val="00914F90"/>
    <w:rsid w:val="00921310"/>
    <w:rsid w:val="00921BFA"/>
    <w:rsid w:val="009234DD"/>
    <w:rsid w:val="00927456"/>
    <w:rsid w:val="00927E3B"/>
    <w:rsid w:val="009359CD"/>
    <w:rsid w:val="009404E8"/>
    <w:rsid w:val="00940DAA"/>
    <w:rsid w:val="00941F94"/>
    <w:rsid w:val="00947872"/>
    <w:rsid w:val="0095068C"/>
    <w:rsid w:val="0095135A"/>
    <w:rsid w:val="00952CE3"/>
    <w:rsid w:val="00953125"/>
    <w:rsid w:val="00953577"/>
    <w:rsid w:val="009578AA"/>
    <w:rsid w:val="00960596"/>
    <w:rsid w:val="00962BA9"/>
    <w:rsid w:val="0096511A"/>
    <w:rsid w:val="00967024"/>
    <w:rsid w:val="00972C5D"/>
    <w:rsid w:val="0097315F"/>
    <w:rsid w:val="00973B39"/>
    <w:rsid w:val="00980344"/>
    <w:rsid w:val="009807AF"/>
    <w:rsid w:val="00985A3D"/>
    <w:rsid w:val="0098643A"/>
    <w:rsid w:val="00986B02"/>
    <w:rsid w:val="00990A03"/>
    <w:rsid w:val="009920C5"/>
    <w:rsid w:val="009937EF"/>
    <w:rsid w:val="00993C7B"/>
    <w:rsid w:val="00994E20"/>
    <w:rsid w:val="00995045"/>
    <w:rsid w:val="0099562E"/>
    <w:rsid w:val="00997A77"/>
    <w:rsid w:val="009A1442"/>
    <w:rsid w:val="009A2A0F"/>
    <w:rsid w:val="009A337E"/>
    <w:rsid w:val="009B6B86"/>
    <w:rsid w:val="009C0F40"/>
    <w:rsid w:val="009C1D06"/>
    <w:rsid w:val="009C32C9"/>
    <w:rsid w:val="009C3B34"/>
    <w:rsid w:val="009C46DE"/>
    <w:rsid w:val="009C5C6A"/>
    <w:rsid w:val="009C7712"/>
    <w:rsid w:val="009D2B86"/>
    <w:rsid w:val="009D3E4E"/>
    <w:rsid w:val="009D458B"/>
    <w:rsid w:val="009D4664"/>
    <w:rsid w:val="009D6975"/>
    <w:rsid w:val="009D6C59"/>
    <w:rsid w:val="009E52A4"/>
    <w:rsid w:val="009E5DA6"/>
    <w:rsid w:val="009E5E82"/>
    <w:rsid w:val="009E6C63"/>
    <w:rsid w:val="009F0FEC"/>
    <w:rsid w:val="009F19FF"/>
    <w:rsid w:val="009F2A9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17BCF"/>
    <w:rsid w:val="00A23DCC"/>
    <w:rsid w:val="00A248DD"/>
    <w:rsid w:val="00A24D04"/>
    <w:rsid w:val="00A30248"/>
    <w:rsid w:val="00A308B8"/>
    <w:rsid w:val="00A3178D"/>
    <w:rsid w:val="00A340D7"/>
    <w:rsid w:val="00A3581C"/>
    <w:rsid w:val="00A35CD1"/>
    <w:rsid w:val="00A36812"/>
    <w:rsid w:val="00A40E77"/>
    <w:rsid w:val="00A4125A"/>
    <w:rsid w:val="00A41B69"/>
    <w:rsid w:val="00A41BA3"/>
    <w:rsid w:val="00A425E2"/>
    <w:rsid w:val="00A4283D"/>
    <w:rsid w:val="00A4304C"/>
    <w:rsid w:val="00A54AE6"/>
    <w:rsid w:val="00A54F46"/>
    <w:rsid w:val="00A55AB8"/>
    <w:rsid w:val="00A60C16"/>
    <w:rsid w:val="00A62357"/>
    <w:rsid w:val="00A62394"/>
    <w:rsid w:val="00A649BB"/>
    <w:rsid w:val="00A66000"/>
    <w:rsid w:val="00A7251A"/>
    <w:rsid w:val="00A7347F"/>
    <w:rsid w:val="00A76F97"/>
    <w:rsid w:val="00A776B9"/>
    <w:rsid w:val="00A838BD"/>
    <w:rsid w:val="00A85FD4"/>
    <w:rsid w:val="00A90A77"/>
    <w:rsid w:val="00A97C44"/>
    <w:rsid w:val="00AA1EE2"/>
    <w:rsid w:val="00AA58B2"/>
    <w:rsid w:val="00AA62FC"/>
    <w:rsid w:val="00AA73BB"/>
    <w:rsid w:val="00AB1E7A"/>
    <w:rsid w:val="00AB2762"/>
    <w:rsid w:val="00AB3E95"/>
    <w:rsid w:val="00AB3F03"/>
    <w:rsid w:val="00AB599C"/>
    <w:rsid w:val="00AC0B80"/>
    <w:rsid w:val="00AC286A"/>
    <w:rsid w:val="00AC4CBC"/>
    <w:rsid w:val="00AD0D70"/>
    <w:rsid w:val="00AD4276"/>
    <w:rsid w:val="00AE1961"/>
    <w:rsid w:val="00AE376B"/>
    <w:rsid w:val="00AE38F4"/>
    <w:rsid w:val="00AE5CC9"/>
    <w:rsid w:val="00AF18B6"/>
    <w:rsid w:val="00AF2ABE"/>
    <w:rsid w:val="00AF4CE3"/>
    <w:rsid w:val="00AF74A2"/>
    <w:rsid w:val="00B0223A"/>
    <w:rsid w:val="00B02A08"/>
    <w:rsid w:val="00B035C6"/>
    <w:rsid w:val="00B062C4"/>
    <w:rsid w:val="00B072A2"/>
    <w:rsid w:val="00B0773A"/>
    <w:rsid w:val="00B1004B"/>
    <w:rsid w:val="00B122DA"/>
    <w:rsid w:val="00B13EAE"/>
    <w:rsid w:val="00B145D1"/>
    <w:rsid w:val="00B16288"/>
    <w:rsid w:val="00B21463"/>
    <w:rsid w:val="00B218AC"/>
    <w:rsid w:val="00B21DF1"/>
    <w:rsid w:val="00B22EFF"/>
    <w:rsid w:val="00B26157"/>
    <w:rsid w:val="00B30294"/>
    <w:rsid w:val="00B32DD0"/>
    <w:rsid w:val="00B33362"/>
    <w:rsid w:val="00B35892"/>
    <w:rsid w:val="00B3777A"/>
    <w:rsid w:val="00B4385B"/>
    <w:rsid w:val="00B4406E"/>
    <w:rsid w:val="00B4544F"/>
    <w:rsid w:val="00B472CA"/>
    <w:rsid w:val="00B552FA"/>
    <w:rsid w:val="00B56849"/>
    <w:rsid w:val="00B57DF3"/>
    <w:rsid w:val="00B60523"/>
    <w:rsid w:val="00B6494E"/>
    <w:rsid w:val="00B7102A"/>
    <w:rsid w:val="00B72BB3"/>
    <w:rsid w:val="00B72ECB"/>
    <w:rsid w:val="00B7543E"/>
    <w:rsid w:val="00B75AD7"/>
    <w:rsid w:val="00B763E8"/>
    <w:rsid w:val="00B7666A"/>
    <w:rsid w:val="00B76D6F"/>
    <w:rsid w:val="00B81A89"/>
    <w:rsid w:val="00B854AF"/>
    <w:rsid w:val="00B8784D"/>
    <w:rsid w:val="00B90C06"/>
    <w:rsid w:val="00B9307A"/>
    <w:rsid w:val="00B95958"/>
    <w:rsid w:val="00B95A88"/>
    <w:rsid w:val="00B979BD"/>
    <w:rsid w:val="00BA11B5"/>
    <w:rsid w:val="00BA39BA"/>
    <w:rsid w:val="00BA7833"/>
    <w:rsid w:val="00BB0840"/>
    <w:rsid w:val="00BB2F83"/>
    <w:rsid w:val="00BB3718"/>
    <w:rsid w:val="00BB3B75"/>
    <w:rsid w:val="00BB67BC"/>
    <w:rsid w:val="00BB6F8D"/>
    <w:rsid w:val="00BC009F"/>
    <w:rsid w:val="00BC1960"/>
    <w:rsid w:val="00BC30CF"/>
    <w:rsid w:val="00BC5A23"/>
    <w:rsid w:val="00BD482F"/>
    <w:rsid w:val="00BD5462"/>
    <w:rsid w:val="00BD765C"/>
    <w:rsid w:val="00BE5588"/>
    <w:rsid w:val="00BE5E5D"/>
    <w:rsid w:val="00BF08EC"/>
    <w:rsid w:val="00BF3FAE"/>
    <w:rsid w:val="00BF568D"/>
    <w:rsid w:val="00BF7FE3"/>
    <w:rsid w:val="00C002E9"/>
    <w:rsid w:val="00C004ED"/>
    <w:rsid w:val="00C01A3E"/>
    <w:rsid w:val="00C01B34"/>
    <w:rsid w:val="00C01EF9"/>
    <w:rsid w:val="00C03B89"/>
    <w:rsid w:val="00C04447"/>
    <w:rsid w:val="00C11A3B"/>
    <w:rsid w:val="00C14424"/>
    <w:rsid w:val="00C171EF"/>
    <w:rsid w:val="00C20890"/>
    <w:rsid w:val="00C233CA"/>
    <w:rsid w:val="00C2407A"/>
    <w:rsid w:val="00C25C5A"/>
    <w:rsid w:val="00C2678A"/>
    <w:rsid w:val="00C31471"/>
    <w:rsid w:val="00C31EBF"/>
    <w:rsid w:val="00C32EC4"/>
    <w:rsid w:val="00C34EB3"/>
    <w:rsid w:val="00C353CF"/>
    <w:rsid w:val="00C354D5"/>
    <w:rsid w:val="00C424BF"/>
    <w:rsid w:val="00C4529B"/>
    <w:rsid w:val="00C47A0B"/>
    <w:rsid w:val="00C53AFD"/>
    <w:rsid w:val="00C5509C"/>
    <w:rsid w:val="00C576C8"/>
    <w:rsid w:val="00C576E0"/>
    <w:rsid w:val="00C579B2"/>
    <w:rsid w:val="00C60BB9"/>
    <w:rsid w:val="00C61CDD"/>
    <w:rsid w:val="00C62490"/>
    <w:rsid w:val="00C635B6"/>
    <w:rsid w:val="00C65035"/>
    <w:rsid w:val="00C65BFF"/>
    <w:rsid w:val="00C7018E"/>
    <w:rsid w:val="00C72526"/>
    <w:rsid w:val="00C72BBC"/>
    <w:rsid w:val="00C748A3"/>
    <w:rsid w:val="00C80335"/>
    <w:rsid w:val="00C80CA0"/>
    <w:rsid w:val="00C80FD5"/>
    <w:rsid w:val="00C812D4"/>
    <w:rsid w:val="00C827E8"/>
    <w:rsid w:val="00C83455"/>
    <w:rsid w:val="00C84955"/>
    <w:rsid w:val="00C85187"/>
    <w:rsid w:val="00C8548B"/>
    <w:rsid w:val="00C8593F"/>
    <w:rsid w:val="00C87E59"/>
    <w:rsid w:val="00C91512"/>
    <w:rsid w:val="00C94EA4"/>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5366"/>
    <w:rsid w:val="00CD742E"/>
    <w:rsid w:val="00CD74B2"/>
    <w:rsid w:val="00CE035A"/>
    <w:rsid w:val="00CE1DB1"/>
    <w:rsid w:val="00CE30A7"/>
    <w:rsid w:val="00CE3190"/>
    <w:rsid w:val="00CE5802"/>
    <w:rsid w:val="00CE6112"/>
    <w:rsid w:val="00CE6337"/>
    <w:rsid w:val="00CE6F03"/>
    <w:rsid w:val="00CE7FBC"/>
    <w:rsid w:val="00CF08AB"/>
    <w:rsid w:val="00CF38D1"/>
    <w:rsid w:val="00CF4B61"/>
    <w:rsid w:val="00CF6CB3"/>
    <w:rsid w:val="00CF7E61"/>
    <w:rsid w:val="00D0647E"/>
    <w:rsid w:val="00D07D92"/>
    <w:rsid w:val="00D12373"/>
    <w:rsid w:val="00D12579"/>
    <w:rsid w:val="00D16927"/>
    <w:rsid w:val="00D20FD9"/>
    <w:rsid w:val="00D234DF"/>
    <w:rsid w:val="00D238E5"/>
    <w:rsid w:val="00D23D46"/>
    <w:rsid w:val="00D25FEE"/>
    <w:rsid w:val="00D26D77"/>
    <w:rsid w:val="00D306C5"/>
    <w:rsid w:val="00D30C06"/>
    <w:rsid w:val="00D31B09"/>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085F"/>
    <w:rsid w:val="00D716FE"/>
    <w:rsid w:val="00D72656"/>
    <w:rsid w:val="00D74D9C"/>
    <w:rsid w:val="00D77E5A"/>
    <w:rsid w:val="00D8030D"/>
    <w:rsid w:val="00D82F4B"/>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AA4"/>
    <w:rsid w:val="00DB4975"/>
    <w:rsid w:val="00DB6808"/>
    <w:rsid w:val="00DB6A09"/>
    <w:rsid w:val="00DB6F11"/>
    <w:rsid w:val="00DB7488"/>
    <w:rsid w:val="00DC0523"/>
    <w:rsid w:val="00DC23A5"/>
    <w:rsid w:val="00DC5043"/>
    <w:rsid w:val="00DC75B0"/>
    <w:rsid w:val="00DD3B27"/>
    <w:rsid w:val="00DD792D"/>
    <w:rsid w:val="00DD7F9B"/>
    <w:rsid w:val="00DE005B"/>
    <w:rsid w:val="00DE3053"/>
    <w:rsid w:val="00DE6B27"/>
    <w:rsid w:val="00DF0EAC"/>
    <w:rsid w:val="00DF2A06"/>
    <w:rsid w:val="00DF369C"/>
    <w:rsid w:val="00DF3FC5"/>
    <w:rsid w:val="00DF69CD"/>
    <w:rsid w:val="00DF6DA9"/>
    <w:rsid w:val="00E02166"/>
    <w:rsid w:val="00E029F3"/>
    <w:rsid w:val="00E02E8B"/>
    <w:rsid w:val="00E03D17"/>
    <w:rsid w:val="00E07367"/>
    <w:rsid w:val="00E07446"/>
    <w:rsid w:val="00E122D1"/>
    <w:rsid w:val="00E12EF9"/>
    <w:rsid w:val="00E16421"/>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52FA3"/>
    <w:rsid w:val="00E60299"/>
    <w:rsid w:val="00E62E98"/>
    <w:rsid w:val="00E7036A"/>
    <w:rsid w:val="00E71954"/>
    <w:rsid w:val="00E74459"/>
    <w:rsid w:val="00E77755"/>
    <w:rsid w:val="00E829A4"/>
    <w:rsid w:val="00E84484"/>
    <w:rsid w:val="00E84DA9"/>
    <w:rsid w:val="00E85D92"/>
    <w:rsid w:val="00E85FBB"/>
    <w:rsid w:val="00E86514"/>
    <w:rsid w:val="00E92272"/>
    <w:rsid w:val="00E9531B"/>
    <w:rsid w:val="00EA0F5F"/>
    <w:rsid w:val="00EA58B1"/>
    <w:rsid w:val="00EA6A8E"/>
    <w:rsid w:val="00EA73A7"/>
    <w:rsid w:val="00EA7ABE"/>
    <w:rsid w:val="00EA7BCD"/>
    <w:rsid w:val="00EB11CE"/>
    <w:rsid w:val="00EB1DBE"/>
    <w:rsid w:val="00EB369C"/>
    <w:rsid w:val="00EB36A6"/>
    <w:rsid w:val="00EB3DA5"/>
    <w:rsid w:val="00EB60B4"/>
    <w:rsid w:val="00EB6529"/>
    <w:rsid w:val="00EC391C"/>
    <w:rsid w:val="00EC453C"/>
    <w:rsid w:val="00EC52B4"/>
    <w:rsid w:val="00EC553D"/>
    <w:rsid w:val="00EC58A3"/>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48F9"/>
    <w:rsid w:val="00F2675D"/>
    <w:rsid w:val="00F26F01"/>
    <w:rsid w:val="00F276DC"/>
    <w:rsid w:val="00F31604"/>
    <w:rsid w:val="00F31B53"/>
    <w:rsid w:val="00F343C0"/>
    <w:rsid w:val="00F36CEA"/>
    <w:rsid w:val="00F37044"/>
    <w:rsid w:val="00F432C1"/>
    <w:rsid w:val="00F44836"/>
    <w:rsid w:val="00F45C07"/>
    <w:rsid w:val="00F511C5"/>
    <w:rsid w:val="00F5230C"/>
    <w:rsid w:val="00F554DE"/>
    <w:rsid w:val="00F60535"/>
    <w:rsid w:val="00F623C5"/>
    <w:rsid w:val="00F627A5"/>
    <w:rsid w:val="00F63469"/>
    <w:rsid w:val="00F65242"/>
    <w:rsid w:val="00F65B2C"/>
    <w:rsid w:val="00F66FEF"/>
    <w:rsid w:val="00F736EC"/>
    <w:rsid w:val="00F73A1A"/>
    <w:rsid w:val="00F7641C"/>
    <w:rsid w:val="00F80CF7"/>
    <w:rsid w:val="00F81A06"/>
    <w:rsid w:val="00F8208A"/>
    <w:rsid w:val="00F825E5"/>
    <w:rsid w:val="00F863F5"/>
    <w:rsid w:val="00F86761"/>
    <w:rsid w:val="00F90006"/>
    <w:rsid w:val="00F90DA3"/>
    <w:rsid w:val="00F91E3F"/>
    <w:rsid w:val="00F97C57"/>
    <w:rsid w:val="00FA1014"/>
    <w:rsid w:val="00FA2F07"/>
    <w:rsid w:val="00FA68B6"/>
    <w:rsid w:val="00FA6F83"/>
    <w:rsid w:val="00FB6C53"/>
    <w:rsid w:val="00FB7ED2"/>
    <w:rsid w:val="00FC1F5B"/>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322B5-B437-4EC4-982F-3931E79C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6</Pages>
  <Words>2490</Words>
  <Characters>14196</Characters>
  <Application>Microsoft Office Word</Application>
  <DocSecurity>0</DocSecurity>
  <Lines>118</Lines>
  <Paragraphs>33</Paragraphs>
  <ScaleCrop>false</ScaleCrop>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Windows 用户</cp:lastModifiedBy>
  <cp:revision>150</cp:revision>
  <dcterms:created xsi:type="dcterms:W3CDTF">2019-08-08T09:35:00Z</dcterms:created>
  <dcterms:modified xsi:type="dcterms:W3CDTF">2019-11-08T10:38:00Z</dcterms:modified>
</cp:coreProperties>
</file>