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075C985E" w:rsidR="00087C7C" w:rsidRPr="00D3609E" w:rsidRDefault="00BC650D" w:rsidP="00087C7C">
      <w:pPr>
        <w:tabs>
          <w:tab w:val="right" w:pos="9216"/>
        </w:tabs>
        <w:spacing w:after="0"/>
        <w:jc w:val="left"/>
        <w:rPr>
          <w:b/>
          <w:kern w:val="2"/>
          <w:lang w:eastAsia="zh-CN"/>
        </w:rPr>
      </w:pPr>
      <w:r>
        <w:rPr>
          <w:b/>
          <w:noProof/>
          <w:kern w:val="2"/>
          <w:lang w:eastAsia="zh-CN"/>
        </w:rPr>
        <w:t xml:space="preserve">3GPP TSG RAN WG1 </w:t>
      </w:r>
      <w:r w:rsidR="00A030D0">
        <w:rPr>
          <w:b/>
          <w:noProof/>
          <w:kern w:val="2"/>
          <w:lang w:eastAsia="zh-CN"/>
        </w:rPr>
        <w:t>Meeting #9</w:t>
      </w:r>
      <w:r w:rsidR="00C2605A">
        <w:rPr>
          <w:b/>
          <w:noProof/>
          <w:kern w:val="2"/>
          <w:lang w:eastAsia="zh-CN"/>
        </w:rPr>
        <w:t>9</w:t>
      </w:r>
      <w:r w:rsidR="00087C7C" w:rsidRPr="00D3609E">
        <w:rPr>
          <w:b/>
          <w:kern w:val="2"/>
          <w:lang w:eastAsia="zh-CN"/>
        </w:rPr>
        <w:tab/>
        <w:t xml:space="preserve"> </w:t>
      </w:r>
      <w:r w:rsidR="00447812" w:rsidRPr="00D3609E">
        <w:rPr>
          <w:b/>
          <w:kern w:val="2"/>
          <w:lang w:eastAsia="zh-CN"/>
        </w:rPr>
        <w:t>R1-1</w:t>
      </w:r>
      <w:r w:rsidR="00D3609E" w:rsidRPr="00D3609E">
        <w:rPr>
          <w:b/>
          <w:kern w:val="2"/>
          <w:lang w:eastAsia="zh-CN"/>
        </w:rPr>
        <w:t>9</w:t>
      </w:r>
      <w:r w:rsidR="00050BA5">
        <w:rPr>
          <w:b/>
          <w:kern w:val="2"/>
          <w:lang w:eastAsia="zh-CN"/>
        </w:rPr>
        <w:t>12920</w:t>
      </w:r>
    </w:p>
    <w:p w14:paraId="47AB265B" w14:textId="17EAA6ED" w:rsidR="00277E37" w:rsidRDefault="00A6346F" w:rsidP="00277E37">
      <w:pPr>
        <w:rPr>
          <w:b/>
          <w:kern w:val="2"/>
          <w:lang w:eastAsia="zh-CN"/>
        </w:rPr>
      </w:pPr>
      <w:r>
        <w:rPr>
          <w:b/>
          <w:kern w:val="2"/>
          <w:lang w:eastAsia="zh-CN"/>
        </w:rPr>
        <w:t xml:space="preserve">Reno, USA, November </w:t>
      </w:r>
      <w:r w:rsidR="00393474">
        <w:rPr>
          <w:b/>
          <w:kern w:val="2"/>
          <w:lang w:eastAsia="zh-CN"/>
        </w:rPr>
        <w:t>18-22</w:t>
      </w:r>
      <w:r w:rsidR="00C2605A" w:rsidRPr="00C2605A">
        <w:rPr>
          <w:b/>
          <w:kern w:val="2"/>
          <w:lang w:eastAsia="zh-CN"/>
        </w:rPr>
        <w:t xml:space="preserve">, 2019 </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5598CEB"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2A47C0">
        <w:rPr>
          <w:b/>
          <w:kern w:val="2"/>
          <w:lang w:eastAsia="zh-CN"/>
        </w:rPr>
        <w:t>7.2.8.5</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2EC96C51"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FB128C">
        <w:rPr>
          <w:b/>
          <w:kern w:val="2"/>
          <w:lang w:eastAsia="zh-CN"/>
        </w:rPr>
        <w:t>Other issues on NR eMIMO in R16</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Heading1"/>
      </w:pPr>
      <w:bookmarkStart w:id="0" w:name="_Ref124589705"/>
      <w:bookmarkStart w:id="1" w:name="_Ref129681862"/>
      <w:r w:rsidRPr="00B02895">
        <w:t>Introduction</w:t>
      </w:r>
      <w:bookmarkEnd w:id="0"/>
      <w:bookmarkEnd w:id="1"/>
    </w:p>
    <w:p w14:paraId="26DC318B" w14:textId="02EC1CFD" w:rsidR="00AB200F" w:rsidRPr="00EC0641" w:rsidRDefault="00F272CA" w:rsidP="00FD272B">
      <w:pPr>
        <w:spacing w:after="0"/>
        <w:rPr>
          <w:lang w:eastAsia="zh-CN"/>
        </w:rPr>
      </w:pPr>
      <w:bookmarkStart w:id="2" w:name="_Ref129681832"/>
      <w:r>
        <w:rPr>
          <w:rFonts w:hint="eastAsia"/>
          <w:lang w:eastAsia="zh-CN"/>
        </w:rPr>
        <w:t>I</w:t>
      </w:r>
      <w:r w:rsidR="004B107A">
        <w:rPr>
          <w:rFonts w:hint="eastAsia"/>
          <w:lang w:eastAsia="zh-CN"/>
        </w:rPr>
        <w:t xml:space="preserve">n this contribution, we discuss NR MIMO enhancement </w:t>
      </w:r>
      <w:r w:rsidR="004B107A">
        <w:rPr>
          <w:lang w:eastAsia="zh-CN"/>
        </w:rPr>
        <w:t>on multi-TRP/panel transmission</w:t>
      </w:r>
      <w:r w:rsidR="00122760">
        <w:rPr>
          <w:lang w:eastAsia="zh-CN"/>
        </w:rPr>
        <w:t xml:space="preserve"> and </w:t>
      </w:r>
      <w:r w:rsidR="004B107A">
        <w:rPr>
          <w:lang w:eastAsia="zh-CN"/>
        </w:rPr>
        <w:t>multi-beam operation</w:t>
      </w:r>
      <w:r w:rsidR="00277927">
        <w:rPr>
          <w:lang w:eastAsia="zh-CN"/>
        </w:rPr>
        <w:t>, a</w:t>
      </w:r>
      <w:r w:rsidR="004B107A">
        <w:rPr>
          <w:lang w:eastAsia="zh-CN"/>
        </w:rPr>
        <w:t xml:space="preserve">s a supplement for the </w:t>
      </w:r>
      <w:r w:rsidR="00E07ADA">
        <w:rPr>
          <w:lang w:eastAsia="zh-CN"/>
        </w:rPr>
        <w:t>main</w:t>
      </w:r>
      <w:r w:rsidR="004B107A">
        <w:rPr>
          <w:lang w:eastAsia="zh-CN"/>
        </w:rPr>
        <w:t xml:space="preserve"> papers [1]</w:t>
      </w:r>
      <w:r w:rsidR="00AF7A7C">
        <w:rPr>
          <w:lang w:eastAsia="zh-CN"/>
        </w:rPr>
        <w:t xml:space="preserve"> </w:t>
      </w:r>
      <w:r w:rsidR="004B107A">
        <w:rPr>
          <w:lang w:eastAsia="zh-CN"/>
        </w:rPr>
        <w:t>[</w:t>
      </w:r>
      <w:r w:rsidR="00AF7A7C">
        <w:rPr>
          <w:lang w:eastAsia="zh-CN"/>
        </w:rPr>
        <w:t>2</w:t>
      </w:r>
      <w:r w:rsidR="004B107A">
        <w:rPr>
          <w:lang w:eastAsia="zh-CN"/>
        </w:rPr>
        <w:t>]</w:t>
      </w:r>
      <w:r w:rsidR="00B93E36">
        <w:rPr>
          <w:lang w:eastAsia="zh-CN"/>
        </w:rPr>
        <w:t>.</w:t>
      </w:r>
      <w:r w:rsidR="00277927">
        <w:rPr>
          <w:lang w:eastAsia="zh-CN"/>
        </w:rPr>
        <w:t xml:space="preserve"> More details and </w:t>
      </w:r>
      <w:r w:rsidR="00C42B25">
        <w:rPr>
          <w:lang w:eastAsia="zh-CN"/>
        </w:rPr>
        <w:t xml:space="preserve">all the other </w:t>
      </w:r>
      <w:r w:rsidR="00277927">
        <w:rPr>
          <w:lang w:eastAsia="zh-CN"/>
        </w:rPr>
        <w:t xml:space="preserve">issues are </w:t>
      </w:r>
      <w:r w:rsidR="003B6F2F">
        <w:rPr>
          <w:lang w:eastAsia="zh-CN"/>
        </w:rPr>
        <w:t xml:space="preserve">discussed </w:t>
      </w:r>
      <w:r w:rsidR="00277927">
        <w:rPr>
          <w:lang w:eastAsia="zh-CN"/>
        </w:rPr>
        <w:t>here.</w:t>
      </w:r>
    </w:p>
    <w:p w14:paraId="007E98AB" w14:textId="7CA1AA81" w:rsidR="00CF74C8" w:rsidRDefault="00CF74C8" w:rsidP="00634FD2">
      <w:pPr>
        <w:pStyle w:val="Heading1"/>
      </w:pPr>
      <w:r>
        <w:rPr>
          <w:rFonts w:hint="eastAsia"/>
        </w:rPr>
        <w:t>Enhancement on Multi-TRP/Panel Transmi</w:t>
      </w:r>
      <w:r>
        <w:t>ssion</w:t>
      </w:r>
    </w:p>
    <w:p w14:paraId="636F05DE" w14:textId="3540FC60" w:rsidR="000C485B" w:rsidRPr="00A16339" w:rsidRDefault="000C485B" w:rsidP="00A16339">
      <w:pPr>
        <w:pStyle w:val="Heading2"/>
        <w:rPr>
          <w:lang w:val="en-GB" w:eastAsia="zh-CN"/>
        </w:rPr>
      </w:pPr>
      <w:r>
        <w:rPr>
          <w:lang w:val="en-GB" w:eastAsia="zh-CN"/>
        </w:rPr>
        <w:t>Discussion on PDSCH</w:t>
      </w:r>
    </w:p>
    <w:p w14:paraId="06369C46" w14:textId="300BD10E" w:rsidR="00434627" w:rsidRDefault="00F7049F" w:rsidP="00A16339">
      <w:pPr>
        <w:pStyle w:val="Heading3"/>
        <w:rPr>
          <w:lang w:val="en-GB"/>
        </w:rPr>
      </w:pPr>
      <w:r w:rsidRPr="00A16339">
        <w:rPr>
          <w:sz w:val="24"/>
          <w:lang w:val="en-GB"/>
        </w:rPr>
        <w:t xml:space="preserve">Rate matching </w:t>
      </w:r>
      <w:r>
        <w:rPr>
          <w:lang w:val="en-GB"/>
        </w:rPr>
        <w:t>enhancement for M-DCI</w:t>
      </w:r>
    </w:p>
    <w:p w14:paraId="70D12649" w14:textId="339700F6" w:rsidR="00E9337C" w:rsidRDefault="00F02F2A" w:rsidP="00E9337C">
      <w:pPr>
        <w:spacing w:beforeLines="50" w:before="120"/>
        <w:rPr>
          <w:lang w:eastAsia="zh-CN"/>
        </w:rPr>
      </w:pPr>
      <w:r>
        <w:rPr>
          <w:lang w:eastAsia="zh-CN"/>
        </w:rPr>
        <w:t xml:space="preserve">In Rel-15, </w:t>
      </w:r>
      <w:r w:rsidR="00CD44E4">
        <w:rPr>
          <w:lang w:eastAsia="zh-CN"/>
        </w:rPr>
        <w:t>DCI f</w:t>
      </w:r>
      <w:r w:rsidR="00E9337C" w:rsidRPr="00483798">
        <w:rPr>
          <w:lang w:eastAsia="zh-CN"/>
        </w:rPr>
        <w:t xml:space="preserve">ormat 2_1 </w:t>
      </w:r>
      <w:r w:rsidR="00E9337C" w:rsidRPr="0078120B">
        <w:rPr>
          <w:lang w:eastAsia="zh-CN"/>
        </w:rPr>
        <w:t>is used to indicate the pre-emption</w:t>
      </w:r>
      <w:r w:rsidR="00E9337C">
        <w:rPr>
          <w:lang w:eastAsia="zh-CN"/>
        </w:rPr>
        <w:t xml:space="preserve"> </w:t>
      </w:r>
      <w:r>
        <w:rPr>
          <w:lang w:eastAsia="zh-CN"/>
        </w:rPr>
        <w:t xml:space="preserve">used by </w:t>
      </w:r>
      <w:r w:rsidR="00E9337C" w:rsidRPr="0078120B">
        <w:rPr>
          <w:lang w:eastAsia="zh-CN"/>
        </w:rPr>
        <w:t>URLLC</w:t>
      </w:r>
      <w:r w:rsidR="00E9337C">
        <w:rPr>
          <w:lang w:eastAsia="zh-CN"/>
        </w:rPr>
        <w:t xml:space="preserve"> UEs</w:t>
      </w:r>
      <w:r w:rsidR="00E9337C" w:rsidRPr="0078120B">
        <w:rPr>
          <w:lang w:eastAsia="zh-CN"/>
        </w:rPr>
        <w:t xml:space="preserve"> for </w:t>
      </w:r>
      <w:r w:rsidR="00286E48">
        <w:rPr>
          <w:lang w:eastAsia="zh-CN"/>
        </w:rPr>
        <w:t xml:space="preserve">the </w:t>
      </w:r>
      <w:r w:rsidR="00E9337C" w:rsidRPr="0078120B">
        <w:rPr>
          <w:lang w:eastAsia="zh-CN"/>
        </w:rPr>
        <w:t>eMBB UEs. If a</w:t>
      </w:r>
      <w:r w:rsidR="00E1227C">
        <w:rPr>
          <w:lang w:eastAsia="zh-CN"/>
        </w:rPr>
        <w:t>n</w:t>
      </w:r>
      <w:r w:rsidR="00E9337C" w:rsidRPr="0078120B">
        <w:rPr>
          <w:lang w:eastAsia="zh-CN"/>
        </w:rPr>
        <w:t xml:space="preserve"> </w:t>
      </w:r>
      <w:r w:rsidR="00286E48">
        <w:rPr>
          <w:lang w:eastAsia="zh-CN"/>
        </w:rPr>
        <w:t xml:space="preserve">eMBB </w:t>
      </w:r>
      <w:r w:rsidR="00E9337C" w:rsidRPr="0078120B">
        <w:rPr>
          <w:lang w:eastAsia="zh-CN"/>
        </w:rPr>
        <w:t>UE detect</w:t>
      </w:r>
      <w:r w:rsidR="00CD44E4">
        <w:rPr>
          <w:lang w:eastAsia="zh-CN"/>
        </w:rPr>
        <w:t xml:space="preserve">s a DCI </w:t>
      </w:r>
      <w:r w:rsidR="00286E48">
        <w:rPr>
          <w:lang w:eastAsia="zh-CN"/>
        </w:rPr>
        <w:t xml:space="preserve">format </w:t>
      </w:r>
      <w:r w:rsidR="00E9337C" w:rsidRPr="0078120B">
        <w:rPr>
          <w:lang w:eastAsia="zh-CN"/>
        </w:rPr>
        <w:t>2_1</w:t>
      </w:r>
      <w:r w:rsidR="00CD44E4">
        <w:rPr>
          <w:lang w:eastAsia="zh-CN"/>
        </w:rPr>
        <w:t>, it</w:t>
      </w:r>
      <w:r w:rsidR="00E9337C" w:rsidRPr="0078120B">
        <w:rPr>
          <w:lang w:eastAsia="zh-CN"/>
        </w:rPr>
        <w:t xml:space="preserve"> may assume that</w:t>
      </w:r>
      <w:r w:rsidR="00E9337C">
        <w:rPr>
          <w:lang w:eastAsia="zh-CN"/>
        </w:rPr>
        <w:t xml:space="preserve"> there is</w:t>
      </w:r>
      <w:r w:rsidR="00E9337C" w:rsidRPr="0078120B">
        <w:rPr>
          <w:lang w:eastAsia="zh-CN"/>
        </w:rPr>
        <w:t xml:space="preserve"> no </w:t>
      </w:r>
      <w:r w:rsidR="00E9337C">
        <w:rPr>
          <w:lang w:eastAsia="zh-CN"/>
        </w:rPr>
        <w:t xml:space="preserve">PDSCH </w:t>
      </w:r>
      <w:r w:rsidR="00E9337C" w:rsidRPr="0078120B">
        <w:rPr>
          <w:lang w:eastAsia="zh-CN"/>
        </w:rPr>
        <w:t xml:space="preserve">transmission in </w:t>
      </w:r>
      <w:r w:rsidR="00DC5C50">
        <w:rPr>
          <w:lang w:eastAsia="zh-CN"/>
        </w:rPr>
        <w:t>the physical resource</w:t>
      </w:r>
      <w:r w:rsidR="00E9337C" w:rsidRPr="0078120B">
        <w:rPr>
          <w:lang w:eastAsia="zh-CN"/>
        </w:rPr>
        <w:t xml:space="preserve"> indicated by </w:t>
      </w:r>
      <w:r w:rsidR="00A9259C">
        <w:rPr>
          <w:lang w:eastAsia="zh-CN"/>
        </w:rPr>
        <w:t>that</w:t>
      </w:r>
      <w:r>
        <w:rPr>
          <w:lang w:eastAsia="zh-CN"/>
        </w:rPr>
        <w:t xml:space="preserve"> </w:t>
      </w:r>
      <w:r w:rsidR="00E9337C" w:rsidRPr="0078120B">
        <w:rPr>
          <w:lang w:eastAsia="zh-CN"/>
        </w:rPr>
        <w:t xml:space="preserve">DCI. </w:t>
      </w:r>
      <w:r w:rsidR="00E9337C">
        <w:rPr>
          <w:lang w:eastAsia="zh-CN"/>
        </w:rPr>
        <w:t>For</w:t>
      </w:r>
      <w:r w:rsidR="00E9337C" w:rsidRPr="006316C6">
        <w:rPr>
          <w:lang w:eastAsia="zh-CN"/>
        </w:rPr>
        <w:t xml:space="preserve"> </w:t>
      </w:r>
      <w:r w:rsidR="00CD44E4">
        <w:rPr>
          <w:lang w:eastAsia="zh-CN"/>
        </w:rPr>
        <w:t>the scenario of multi-TRP transmission</w:t>
      </w:r>
      <w:r w:rsidR="00E9337C" w:rsidRPr="00C74E98">
        <w:rPr>
          <w:lang w:eastAsia="zh-CN"/>
        </w:rPr>
        <w:t xml:space="preserve"> as </w:t>
      </w:r>
      <w:r w:rsidR="00E9337C" w:rsidRPr="00483798">
        <w:rPr>
          <w:lang w:eastAsia="zh-CN"/>
        </w:rPr>
        <w:t xml:space="preserve">shown in </w:t>
      </w:r>
      <w:r>
        <w:rPr>
          <w:lang w:eastAsia="zh-CN"/>
        </w:rPr>
        <w:t xml:space="preserve">Figure </w:t>
      </w:r>
      <w:r w:rsidR="00702DB1">
        <w:rPr>
          <w:lang w:eastAsia="zh-CN"/>
        </w:rPr>
        <w:t>1</w:t>
      </w:r>
      <w:r w:rsidR="00E9337C" w:rsidRPr="0078120B">
        <w:rPr>
          <w:lang w:eastAsia="zh-CN"/>
        </w:rPr>
        <w:t>, a</w:t>
      </w:r>
      <w:r w:rsidR="00E9337C">
        <w:rPr>
          <w:lang w:eastAsia="zh-CN"/>
        </w:rPr>
        <w:t>n</w:t>
      </w:r>
      <w:r w:rsidR="00E9337C" w:rsidRPr="0078120B">
        <w:rPr>
          <w:lang w:eastAsia="zh-CN"/>
        </w:rPr>
        <w:t xml:space="preserve"> eMBB UE is served by </w:t>
      </w:r>
      <w:r w:rsidR="00E9337C">
        <w:rPr>
          <w:lang w:eastAsia="zh-CN"/>
        </w:rPr>
        <w:t xml:space="preserve">both </w:t>
      </w:r>
      <w:r w:rsidR="00E9337C" w:rsidRPr="0078120B">
        <w:rPr>
          <w:lang w:eastAsia="zh-CN"/>
        </w:rPr>
        <w:t xml:space="preserve">TRP1 and TRP2. </w:t>
      </w:r>
      <w:r w:rsidR="00E9337C">
        <w:rPr>
          <w:lang w:eastAsia="zh-CN"/>
        </w:rPr>
        <w:t>If there is</w:t>
      </w:r>
      <w:r w:rsidR="00E9337C" w:rsidRPr="00C74E98">
        <w:rPr>
          <w:lang w:eastAsia="zh-CN"/>
        </w:rPr>
        <w:t xml:space="preserve"> </w:t>
      </w:r>
      <w:r w:rsidR="00E9337C" w:rsidRPr="00483798">
        <w:rPr>
          <w:lang w:eastAsia="zh-CN"/>
        </w:rPr>
        <w:t xml:space="preserve">another URLLC UE </w:t>
      </w:r>
      <w:r w:rsidR="00E9337C">
        <w:rPr>
          <w:lang w:eastAsia="zh-CN"/>
        </w:rPr>
        <w:t xml:space="preserve">served by </w:t>
      </w:r>
      <w:r w:rsidR="00E9337C" w:rsidRPr="00483798">
        <w:rPr>
          <w:lang w:eastAsia="zh-CN"/>
        </w:rPr>
        <w:t>TRP2</w:t>
      </w:r>
      <w:r w:rsidR="00026D41">
        <w:rPr>
          <w:lang w:eastAsia="zh-CN"/>
        </w:rPr>
        <w:t xml:space="preserve"> in the resource containing both PDSCH from TRP 1 and TRP 2</w:t>
      </w:r>
      <w:r w:rsidR="00E9337C" w:rsidRPr="00483798">
        <w:rPr>
          <w:lang w:eastAsia="zh-CN"/>
        </w:rPr>
        <w:t xml:space="preserve">, </w:t>
      </w:r>
      <w:r w:rsidR="0061121B">
        <w:rPr>
          <w:lang w:eastAsia="zh-CN"/>
        </w:rPr>
        <w:t xml:space="preserve">the </w:t>
      </w:r>
      <w:r w:rsidR="00E9337C">
        <w:rPr>
          <w:lang w:eastAsia="zh-CN"/>
        </w:rPr>
        <w:t>PDSCH</w:t>
      </w:r>
      <w:r w:rsidR="00E9337C" w:rsidRPr="00483798">
        <w:rPr>
          <w:lang w:eastAsia="zh-CN"/>
        </w:rPr>
        <w:t xml:space="preserve"> </w:t>
      </w:r>
      <w:r w:rsidR="00E9337C">
        <w:rPr>
          <w:lang w:eastAsia="zh-CN"/>
        </w:rPr>
        <w:t>f</w:t>
      </w:r>
      <w:r w:rsidR="00E9337C" w:rsidRPr="00483798">
        <w:rPr>
          <w:lang w:eastAsia="zh-CN"/>
        </w:rPr>
        <w:t xml:space="preserve">rom TRP2 </w:t>
      </w:r>
      <w:r w:rsidR="00E9337C">
        <w:rPr>
          <w:lang w:eastAsia="zh-CN"/>
        </w:rPr>
        <w:t>can be</w:t>
      </w:r>
      <w:r w:rsidR="00E9337C" w:rsidRPr="00483798">
        <w:rPr>
          <w:lang w:eastAsia="zh-CN"/>
        </w:rPr>
        <w:t xml:space="preserve"> pre-empted</w:t>
      </w:r>
      <w:r w:rsidR="00E9337C">
        <w:rPr>
          <w:lang w:eastAsia="zh-CN"/>
        </w:rPr>
        <w:t xml:space="preserve"> by PI and </w:t>
      </w:r>
      <w:r w:rsidR="00CD44E4">
        <w:rPr>
          <w:lang w:eastAsia="zh-CN"/>
        </w:rPr>
        <w:t xml:space="preserve">would </w:t>
      </w:r>
      <w:r w:rsidR="00E9337C">
        <w:rPr>
          <w:lang w:eastAsia="zh-CN"/>
        </w:rPr>
        <w:t>only impact the PDSCH demodulation from TRP 2</w:t>
      </w:r>
      <w:r w:rsidR="00E9337C" w:rsidRPr="00483798">
        <w:rPr>
          <w:lang w:eastAsia="zh-CN"/>
        </w:rPr>
        <w:t xml:space="preserve">. </w:t>
      </w:r>
    </w:p>
    <w:p w14:paraId="22B6A194" w14:textId="378EF223" w:rsidR="00E9337C" w:rsidRPr="00483798" w:rsidRDefault="00E9337C" w:rsidP="00E9337C">
      <w:pPr>
        <w:spacing w:beforeLines="50" w:before="120"/>
        <w:rPr>
          <w:lang w:eastAsia="zh-CN"/>
        </w:rPr>
      </w:pPr>
      <w:r>
        <w:rPr>
          <w:lang w:eastAsia="zh-CN"/>
        </w:rPr>
        <w:t xml:space="preserve">Since URLLC may be scheduled urgently at each TRP assuming that URLLC/eMBB may share the same system bandwidth, and non-ideal backhaul on the other hand limits the possibility of coordination of URLLC services among TRPs, the </w:t>
      </w:r>
      <w:r w:rsidR="00CD44E4">
        <w:rPr>
          <w:lang w:eastAsia="zh-CN"/>
        </w:rPr>
        <w:t xml:space="preserve">eMBB </w:t>
      </w:r>
      <w:r>
        <w:rPr>
          <w:lang w:eastAsia="zh-CN"/>
        </w:rPr>
        <w:t xml:space="preserve">UE may need PI per </w:t>
      </w:r>
      <w:r w:rsidR="006837E8">
        <w:rPr>
          <w:lang w:eastAsia="zh-CN"/>
        </w:rPr>
        <w:t>TRP</w:t>
      </w:r>
      <w:r>
        <w:rPr>
          <w:lang w:eastAsia="zh-CN"/>
        </w:rPr>
        <w:t xml:space="preserve"> to </w:t>
      </w:r>
      <w:r w:rsidR="00CD44E4">
        <w:rPr>
          <w:lang w:eastAsia="zh-CN"/>
        </w:rPr>
        <w:t>protect their PDSCH</w:t>
      </w:r>
      <w:r>
        <w:rPr>
          <w:lang w:eastAsia="zh-CN"/>
        </w:rPr>
        <w:t>. Therefore</w:t>
      </w:r>
      <w:r w:rsidR="00CD44E4">
        <w:rPr>
          <w:lang w:eastAsia="zh-CN"/>
        </w:rPr>
        <w:t>,</w:t>
      </w:r>
      <w:r>
        <w:rPr>
          <w:lang w:eastAsia="zh-CN"/>
        </w:rPr>
        <w:t xml:space="preserve"> eMBB</w:t>
      </w:r>
      <w:r w:rsidRPr="0078120B">
        <w:rPr>
          <w:lang w:eastAsia="zh-CN"/>
        </w:rPr>
        <w:t xml:space="preserve"> UE may assume no </w:t>
      </w:r>
      <w:r>
        <w:rPr>
          <w:lang w:eastAsia="zh-CN"/>
        </w:rPr>
        <w:t xml:space="preserve">PDSCH </w:t>
      </w:r>
      <w:r w:rsidRPr="0078120B">
        <w:rPr>
          <w:lang w:eastAsia="zh-CN"/>
        </w:rPr>
        <w:t>transmission to the</w:t>
      </w:r>
      <w:r w:rsidRPr="00AA4473">
        <w:rPr>
          <w:lang w:eastAsia="zh-CN"/>
        </w:rPr>
        <w:t xml:space="preserve"> </w:t>
      </w:r>
      <w:r w:rsidRPr="006316C6">
        <w:rPr>
          <w:lang w:eastAsia="zh-CN"/>
        </w:rPr>
        <w:t xml:space="preserve">UE </w:t>
      </w:r>
      <w:r>
        <w:rPr>
          <w:lang w:eastAsia="zh-CN"/>
        </w:rPr>
        <w:t>with</w:t>
      </w:r>
      <w:r w:rsidRPr="006316C6">
        <w:rPr>
          <w:lang w:eastAsia="zh-CN"/>
        </w:rPr>
        <w:t xml:space="preserve">in </w:t>
      </w:r>
      <w:r>
        <w:rPr>
          <w:lang w:eastAsia="zh-CN"/>
        </w:rPr>
        <w:t>pre-empted</w:t>
      </w:r>
      <w:r w:rsidR="00DC5C50">
        <w:rPr>
          <w:lang w:eastAsia="zh-CN"/>
        </w:rPr>
        <w:t xml:space="preserve"> resource</w:t>
      </w:r>
      <w:r>
        <w:rPr>
          <w:lang w:eastAsia="zh-CN"/>
        </w:rPr>
        <w:t xml:space="preserve"> </w:t>
      </w:r>
      <w:r w:rsidR="00782603">
        <w:rPr>
          <w:lang w:eastAsia="zh-CN"/>
        </w:rPr>
        <w:t xml:space="preserve">indicated </w:t>
      </w:r>
      <w:r>
        <w:rPr>
          <w:lang w:eastAsia="zh-CN"/>
        </w:rPr>
        <w:t xml:space="preserve">by a PI, </w:t>
      </w:r>
      <w:r w:rsidR="00782603">
        <w:rPr>
          <w:lang w:eastAsia="zh-CN"/>
        </w:rPr>
        <w:t xml:space="preserve">only </w:t>
      </w:r>
      <w:r>
        <w:rPr>
          <w:lang w:eastAsia="zh-CN"/>
        </w:rPr>
        <w:t xml:space="preserve">if both </w:t>
      </w:r>
      <w:r w:rsidRPr="00483798">
        <w:rPr>
          <w:lang w:eastAsia="zh-CN"/>
        </w:rPr>
        <w:t xml:space="preserve">PDCCH </w:t>
      </w:r>
      <w:r>
        <w:rPr>
          <w:lang w:eastAsia="zh-CN"/>
        </w:rPr>
        <w:t xml:space="preserve">(scheduling PDSCH) and DCI </w:t>
      </w:r>
      <w:r w:rsidR="002C268C">
        <w:rPr>
          <w:lang w:eastAsia="zh-CN"/>
        </w:rPr>
        <w:t xml:space="preserve">format </w:t>
      </w:r>
      <w:r>
        <w:rPr>
          <w:lang w:eastAsia="zh-CN"/>
        </w:rPr>
        <w:t xml:space="preserve">2_1 </w:t>
      </w:r>
      <w:r w:rsidR="002C268C">
        <w:rPr>
          <w:lang w:eastAsia="zh-CN"/>
        </w:rPr>
        <w:t xml:space="preserve">for PI </w:t>
      </w:r>
      <w:r>
        <w:rPr>
          <w:lang w:eastAsia="zh-CN"/>
        </w:rPr>
        <w:t>are</w:t>
      </w:r>
      <w:r w:rsidRPr="00483798">
        <w:rPr>
          <w:lang w:eastAsia="zh-CN"/>
        </w:rPr>
        <w:t xml:space="preserve"> transmitted from the same TRP</w:t>
      </w:r>
      <w:r>
        <w:rPr>
          <w:lang w:eastAsia="zh-CN"/>
        </w:rPr>
        <w:t>.</w:t>
      </w:r>
      <w:r w:rsidRPr="00483798">
        <w:rPr>
          <w:lang w:eastAsia="zh-CN"/>
        </w:rPr>
        <w:t xml:space="preserve"> </w:t>
      </w:r>
      <w:r w:rsidR="00823B6C">
        <w:rPr>
          <w:lang w:eastAsia="zh-CN"/>
        </w:rPr>
        <w:t xml:space="preserve">Considering that </w:t>
      </w:r>
      <w:r w:rsidR="00823B6C" w:rsidRPr="001764EE">
        <w:rPr>
          <w:i/>
          <w:lang w:eastAsia="zh-CN"/>
        </w:rPr>
        <w:t>HigherLayerIndexPerCORESET</w:t>
      </w:r>
      <w:r w:rsidR="00823B6C">
        <w:rPr>
          <w:lang w:eastAsia="zh-CN"/>
        </w:rPr>
        <w:t xml:space="preserve"> has been agreed to represent the concept of TRP</w:t>
      </w:r>
      <w:r w:rsidR="009C5DD8">
        <w:rPr>
          <w:lang w:eastAsia="zh-CN"/>
        </w:rPr>
        <w:t xml:space="preserve"> [1]</w:t>
      </w:r>
      <w:r w:rsidR="00823B6C">
        <w:rPr>
          <w:lang w:eastAsia="zh-CN"/>
        </w:rPr>
        <w:t>, t</w:t>
      </w:r>
      <w:r w:rsidRPr="00483798">
        <w:rPr>
          <w:lang w:eastAsia="zh-CN"/>
        </w:rPr>
        <w:t>hat is</w:t>
      </w:r>
      <w:r w:rsidR="00782603">
        <w:rPr>
          <w:lang w:eastAsia="zh-CN"/>
        </w:rPr>
        <w:t xml:space="preserve"> to say</w:t>
      </w:r>
      <w:r w:rsidRPr="00483798">
        <w:rPr>
          <w:lang w:eastAsia="zh-CN"/>
        </w:rPr>
        <w:t xml:space="preserve">, </w:t>
      </w:r>
      <w:r w:rsidR="00782603">
        <w:rPr>
          <w:lang w:eastAsia="zh-CN"/>
        </w:rPr>
        <w:t xml:space="preserve">the </w:t>
      </w:r>
      <w:r w:rsidR="002C268C">
        <w:rPr>
          <w:lang w:eastAsia="zh-CN"/>
        </w:rPr>
        <w:t>PI</w:t>
      </w:r>
      <w:r w:rsidR="00782603">
        <w:rPr>
          <w:lang w:eastAsia="zh-CN"/>
        </w:rPr>
        <w:t xml:space="preserve"> is valid for a PDSCH if the </w:t>
      </w:r>
      <w:r w:rsidRPr="00483798">
        <w:rPr>
          <w:lang w:eastAsia="zh-CN"/>
        </w:rPr>
        <w:t xml:space="preserve">PDCCH scheduling </w:t>
      </w:r>
      <w:r>
        <w:rPr>
          <w:lang w:eastAsia="zh-CN"/>
        </w:rPr>
        <w:t>PDSCH</w:t>
      </w:r>
      <w:r w:rsidRPr="00483798">
        <w:rPr>
          <w:lang w:eastAsia="zh-CN"/>
        </w:rPr>
        <w:t xml:space="preserve"> </w:t>
      </w:r>
      <w:r w:rsidR="00782603">
        <w:rPr>
          <w:lang w:eastAsia="zh-CN"/>
        </w:rPr>
        <w:t xml:space="preserve">and the PI are </w:t>
      </w:r>
      <w:r>
        <w:rPr>
          <w:lang w:eastAsia="zh-CN"/>
        </w:rPr>
        <w:t>associated with</w:t>
      </w:r>
      <w:r w:rsidRPr="00483798">
        <w:rPr>
          <w:lang w:eastAsia="zh-CN"/>
        </w:rPr>
        <w:t xml:space="preserve"> same </w:t>
      </w:r>
      <w:r w:rsidR="002C268C" w:rsidRPr="00A16339">
        <w:rPr>
          <w:i/>
          <w:lang w:eastAsia="zh-CN"/>
        </w:rPr>
        <w:t>HigherLayerIndexPerCORESET</w:t>
      </w:r>
      <w:r w:rsidRPr="00483798">
        <w:rPr>
          <w:lang w:eastAsia="zh-CN"/>
        </w:rPr>
        <w:t>.</w:t>
      </w:r>
    </w:p>
    <w:p w14:paraId="53616356" w14:textId="77777777" w:rsidR="00E9337C" w:rsidRDefault="00E9337C" w:rsidP="00E9337C">
      <w:pPr>
        <w:spacing w:beforeLines="50" w:before="120"/>
        <w:jc w:val="center"/>
        <w:rPr>
          <w:noProof/>
          <w:lang w:eastAsia="zh-CN"/>
        </w:rPr>
      </w:pPr>
      <w:r>
        <w:fldChar w:fldCharType="begin"/>
      </w:r>
      <w:r>
        <w:instrText xml:space="preserve"> INCLUDEPICTURE "C:\\Users\\j00367675\\AppData\\Roaming\\eSpace_Desktop\\UserData\\j00367675\\imagefiles\\660623CF-76DE-4B65-AD92-B23024133249.png" \* MERGEFORMATINET </w:instrText>
      </w:r>
      <w:r>
        <w:fldChar w:fldCharType="separate"/>
      </w:r>
      <w:r w:rsidR="00277E37">
        <w:fldChar w:fldCharType="begin"/>
      </w:r>
      <w:r w:rsidR="00277E37">
        <w:instrText xml:space="preserve"> INCLUDEPICTURE  "C:\\Users\\w00487565\\Desktop\\j00367675\\AppData\\Roaming\\eSpace_Desktop\\UserData\\j00367675\\imagefiles\\660623CF-76DE-4B65-AD92-B23024133249.png" \* MERGEFORMATINET </w:instrText>
      </w:r>
      <w:r w:rsidR="00277E37">
        <w:fldChar w:fldCharType="separate"/>
      </w:r>
      <w:r w:rsidR="00632DF9">
        <w:fldChar w:fldCharType="begin"/>
      </w:r>
      <w:r w:rsidR="00632DF9">
        <w:instrText xml:space="preserve"> INCLUDEPICTURE  "C:\\Users\\w00487565\\Desktop\\j00367675\\AppData\\Roaming\\eSpace_Desktop\\UserData\\j00367675\\imagefiles\\660623CF-76DE-4B65-AD92-B23024133249.png" \* MERGEFORMATINET </w:instrText>
      </w:r>
      <w:r w:rsidR="00632DF9">
        <w:fldChar w:fldCharType="separate"/>
      </w:r>
      <w:r w:rsidR="00A21A68">
        <w:fldChar w:fldCharType="begin"/>
      </w:r>
      <w:r w:rsidR="00A21A68">
        <w:instrText xml:space="preserve"> INCLUDEPICTURE  "C:\\Users\\w00383792\\j00367675\\AppData\\Roaming\\eSpace_Desktop\\UserData\\j00367675\\imagefiles\\660623CF-76DE-4B65-AD92-B23024133249.png" \* MERGEFORMATINET </w:instrText>
      </w:r>
      <w:r w:rsidR="00A21A68">
        <w:fldChar w:fldCharType="separate"/>
      </w:r>
      <w:r w:rsidR="00C67D86">
        <w:fldChar w:fldCharType="begin"/>
      </w:r>
      <w:r w:rsidR="00C67D86">
        <w:instrText xml:space="preserve"> INCLUDEPICTURE  "C:\\Users\\j00367675\\AppData\\Roaming\\eSpace_Desktop\\UserData\\j00367675\\imagefiles\\660623CF-76DE-4B65-AD92-B23024133249.png" \* MERGEFORMATINET </w:instrText>
      </w:r>
      <w:r w:rsidR="00C67D86">
        <w:fldChar w:fldCharType="separate"/>
      </w:r>
      <w:r w:rsidR="00E90753">
        <w:fldChar w:fldCharType="begin"/>
      </w:r>
      <w:r w:rsidR="00E90753">
        <w:instrText xml:space="preserve"> INCLUDEPICTURE  "D:\\standarization\\RAN1 98b\\AppData\\Roaming\\eSpace_Desktop\\UserData\\j00367675\\imagefiles\\660623CF-76DE-4B65-AD92-B23024133249.png" \* MERGEFORMATINET </w:instrText>
      </w:r>
      <w:r w:rsidR="00E90753">
        <w:fldChar w:fldCharType="separate"/>
      </w:r>
      <w:r w:rsidR="00315445">
        <w:fldChar w:fldCharType="begin"/>
      </w:r>
      <w:r w:rsidR="00315445">
        <w:instrText xml:space="preserve"> </w:instrText>
      </w:r>
      <w:r w:rsidR="00315445">
        <w:rPr>
          <w:rFonts w:hint="eastAsia"/>
        </w:rPr>
        <w:instrText>INCLUDEPICTURE  "C:\\Users\\w00487565\\Desktop\\</w:instrText>
      </w:r>
      <w:r w:rsidR="00315445">
        <w:rPr>
          <w:rFonts w:hint="eastAsia"/>
        </w:rPr>
        <w:instrText>提案相关</w:instrText>
      </w:r>
      <w:r w:rsidR="00315445">
        <w:rPr>
          <w:rFonts w:hint="eastAsia"/>
        </w:rPr>
        <w:instrText>\\AppData\\Roaming\\eSpace_Desktop\\UserData\\j00367675\\imagefiles\\660623CF-76DE-4B65-AD92-B23024133249.png" \* MERGEFORMATINET</w:instrText>
      </w:r>
      <w:r w:rsidR="00315445">
        <w:instrText xml:space="preserve"> </w:instrText>
      </w:r>
      <w:r w:rsidR="00315445">
        <w:fldChar w:fldCharType="separate"/>
      </w:r>
      <w:r w:rsidR="00810A3B">
        <w:fldChar w:fldCharType="begin"/>
      </w:r>
      <w:r w:rsidR="00810A3B">
        <w:instrText xml:space="preserve"> INCLUDEPICTURE  "C:\\Users\\w00383792\\Desktop\\AppData\\Roaming\\eSpace_Desktop\\UserData\\j00367675\\imagefiles\\660623CF-76DE-4B65-AD92-B23024133249.png" \* MERGEFORMATINET </w:instrText>
      </w:r>
      <w:r w:rsidR="00810A3B">
        <w:fldChar w:fldCharType="separate"/>
      </w:r>
      <w:r w:rsidR="00FF50D4">
        <w:fldChar w:fldCharType="begin"/>
      </w:r>
      <w:r w:rsidR="00FF50D4">
        <w:instrText xml:space="preserve"> </w:instrText>
      </w:r>
      <w:r w:rsidR="00FF50D4">
        <w:rPr>
          <w:rFonts w:hint="eastAsia"/>
        </w:rPr>
        <w:instrText>INCLUDEPICTURE  "C:\\Users\\w00487565\\Desktop\\</w:instrText>
      </w:r>
      <w:r w:rsidR="00FF50D4">
        <w:rPr>
          <w:rFonts w:hint="eastAsia"/>
        </w:rPr>
        <w:instrText>提案相关</w:instrText>
      </w:r>
      <w:r w:rsidR="00FF50D4">
        <w:rPr>
          <w:rFonts w:hint="eastAsia"/>
        </w:rPr>
        <w:instrText>\\AppData\\Roaming\\eSpace_Desktop\\UserData\\j00367675\\imagefiles\\660623CF-76DE-4B65-AD92-B23024133249.png" \* MERGEFORMATINET</w:instrText>
      </w:r>
      <w:r w:rsidR="00FF50D4">
        <w:instrText xml:space="preserve"> </w:instrText>
      </w:r>
      <w:r w:rsidR="00FF50D4">
        <w:fldChar w:fldCharType="separate"/>
      </w:r>
      <w:r w:rsidR="001022AC">
        <w:fldChar w:fldCharType="begin"/>
      </w:r>
      <w:r w:rsidR="001022AC">
        <w:instrText xml:space="preserve"> INCLUDEPICTURE  "C:\\Users\\l00369762\\AppData\\Local\\Microsoft\\Windows\\INetCache\\Content.Outlook\\AppData\\Roaming\\eSpace_Desktop\\UserData\\j00367675\\imagefiles\\660623CF-76DE-4B65-AD92-B23024133249.png" \* MERGEFORMATINET </w:instrText>
      </w:r>
      <w:r w:rsidR="001022AC">
        <w:fldChar w:fldCharType="separate"/>
      </w:r>
      <w:r w:rsidR="00D15BB5">
        <w:fldChar w:fldCharType="begin"/>
      </w:r>
      <w:r w:rsidR="00D15BB5">
        <w:instrText xml:space="preserve"> INCLUDEPICTURE  "E:\\liuxianda\\Contribution_of_3GPP\\NR\\AppData\\Local\\Microsoft\\Windows\\INetCache\\Content.Outlook\\AppData\\Roaming\\eSpace_Desktop\\UserData\\j00367675\\imagefiles\\660623CF-76DE-4B65-AD92-B23024133249.png" \* MERGEFORMATINET </w:instrText>
      </w:r>
      <w:r w:rsidR="00D15BB5">
        <w:fldChar w:fldCharType="separate"/>
      </w:r>
      <w:r w:rsidR="0032500B">
        <w:fldChar w:fldCharType="begin"/>
      </w:r>
      <w:r w:rsidR="0032500B">
        <w:instrText xml:space="preserve"> INCLUDEPICTURE  "D:\\standarization\\RAN1 98b\\AppData\\Local\\Microsoft\\Windows\\INetCache\\Content.Outlook\\AppData\\Roaming\\eSpace_Desktop\\UserData\\j00367675\\imagefiles\\660623CF-76DE-4B65-AD92-B23024133249.png" \* MERGEFORMATINET </w:instrText>
      </w:r>
      <w:r w:rsidR="0032500B">
        <w:fldChar w:fldCharType="separate"/>
      </w:r>
      <w:r w:rsidR="005901B3">
        <w:fldChar w:fldCharType="begin"/>
      </w:r>
      <w:r w:rsidR="005901B3">
        <w:instrText xml:space="preserve"> </w:instrText>
      </w:r>
      <w:r w:rsidR="005901B3">
        <w:rPr>
          <w:rFonts w:hint="eastAsia"/>
        </w:rPr>
        <w:instrText>INCLUDEPICTURE  "C:\\Users\\w00487565\\Desktop\\</w:instrText>
      </w:r>
      <w:r w:rsidR="005901B3">
        <w:rPr>
          <w:rFonts w:hint="eastAsia"/>
        </w:rPr>
        <w:instrText>提案相关</w:instrText>
      </w:r>
      <w:r w:rsidR="005901B3">
        <w:rPr>
          <w:rFonts w:hint="eastAsia"/>
        </w:rPr>
        <w:instrText>\\AppData\\Local\\Microsoft\\Windows\\INetCache\\Content.Outlook\\AppData\\Roaming\\eSpace_Desktop\\UserData\\j00367675\\imagefiles\\660623CF-76DE-4B65-AD92-B23024133249.png" \* MERGEFORMATINET</w:instrText>
      </w:r>
      <w:r w:rsidR="005901B3">
        <w:instrText xml:space="preserve"> </w:instrText>
      </w:r>
      <w:r w:rsidR="005901B3">
        <w:fldChar w:fldCharType="separate"/>
      </w:r>
      <w:r w:rsidR="00806595">
        <w:fldChar w:fldCharType="begin"/>
      </w:r>
      <w:r w:rsidR="00806595">
        <w:instrText xml:space="preserve"> </w:instrText>
      </w:r>
      <w:r w:rsidR="00806595">
        <w:rPr>
          <w:rFonts w:hint="eastAsia"/>
        </w:rPr>
        <w:instrText>INCLUDEPICTURE  "C:\\Users\\w00487565\\Desktop\\</w:instrText>
      </w:r>
      <w:r w:rsidR="00806595">
        <w:rPr>
          <w:rFonts w:hint="eastAsia"/>
        </w:rPr>
        <w:instrText>提案相关</w:instrText>
      </w:r>
      <w:r w:rsidR="00806595">
        <w:rPr>
          <w:rFonts w:hint="eastAsia"/>
        </w:rPr>
        <w:instrText>\\AppData\\Local\\Microsoft\\Windows\\INetCache\\Content.Outlook\\AppData\\Roaming\\eSpace_Desktop\\UserData\\j00367675\\imagefiles\\660623CF-76DE-4B65-AD92-B23024133249.png" \* MERGEFORMATINET</w:instrText>
      </w:r>
      <w:r w:rsidR="00806595">
        <w:instrText xml:space="preserve"> </w:instrText>
      </w:r>
      <w:r w:rsidR="00806595">
        <w:fldChar w:fldCharType="separate"/>
      </w:r>
      <w:r w:rsidR="00595BC1">
        <w:fldChar w:fldCharType="begin"/>
      </w:r>
      <w:r w:rsidR="00595BC1">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595BC1">
        <w:fldChar w:fldCharType="separate"/>
      </w:r>
      <w:r w:rsidR="00872D5D">
        <w:fldChar w:fldCharType="begin"/>
      </w:r>
      <w:r w:rsidR="00872D5D">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872D5D">
        <w:fldChar w:fldCharType="separate"/>
      </w:r>
      <w:r w:rsidR="004C109A">
        <w:fldChar w:fldCharType="begin"/>
      </w:r>
      <w:r w:rsidR="004C109A">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4C109A">
        <w:fldChar w:fldCharType="separate"/>
      </w:r>
      <w:r w:rsidR="00985D0A">
        <w:fldChar w:fldCharType="begin"/>
      </w:r>
      <w:r w:rsidR="00985D0A">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985D0A">
        <w:fldChar w:fldCharType="separate"/>
      </w:r>
      <w:r w:rsidR="00C2605A">
        <w:fldChar w:fldCharType="begin"/>
      </w:r>
      <w:r w:rsidR="00C2605A">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C2605A">
        <w:fldChar w:fldCharType="separate"/>
      </w:r>
      <w:r w:rsidR="00B16C82">
        <w:fldChar w:fldCharType="begin"/>
      </w:r>
      <w:r w:rsidR="00B16C82">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B16C82">
        <w:fldChar w:fldCharType="separate"/>
      </w:r>
      <w:r w:rsidR="00F34DEA">
        <w:fldChar w:fldCharType="begin"/>
      </w:r>
      <w:r w:rsidR="00F34DEA">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F34DEA">
        <w:fldChar w:fldCharType="separate"/>
      </w:r>
      <w:r w:rsidR="0026559F">
        <w:fldChar w:fldCharType="begin"/>
      </w:r>
      <w:r w:rsidR="0026559F">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26559F">
        <w:fldChar w:fldCharType="separate"/>
      </w:r>
      <w:r w:rsidR="002C3512">
        <w:fldChar w:fldCharType="begin"/>
      </w:r>
      <w:r w:rsidR="002C3512">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2C3512">
        <w:fldChar w:fldCharType="separate"/>
      </w:r>
      <w:r w:rsidR="002C3512">
        <w:fldChar w:fldCharType="begin"/>
      </w:r>
      <w:r w:rsidR="002C3512">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2C3512">
        <w:fldChar w:fldCharType="separate"/>
      </w:r>
      <w:r w:rsidR="007255C7">
        <w:fldChar w:fldCharType="begin"/>
      </w:r>
      <w:r w:rsidR="007255C7">
        <w:instrText xml:space="preserve"> INCLUDEPICTURE  "C:\\Users\\z00221589\\AppData\\Local\\Microsoft\\Windows\\Temporary Internet Files\\Content.Outlook\\AppData\\Local\\Microsoft\\Windows\\INetCache\\Content.Outlook\\AppData\\Roaming\\eSpace_Desktop\\UserData\\j00367675\\imagefiles\\660623CF-76DE-4B65-AD92-B23024133249.png" \* MERGEFORMATINET </w:instrText>
      </w:r>
      <w:r w:rsidR="007255C7">
        <w:fldChar w:fldCharType="separate"/>
      </w:r>
      <w:r w:rsidR="00A93829">
        <w:fldChar w:fldCharType="begin"/>
      </w:r>
      <w:r w:rsidR="00A93829">
        <w:instrText xml:space="preserve"> INCLUDEPICTURE  "E:\\5G_Research\\z00221589\\AppData\\Local\\Microsoft\\Windows\\Temporary Internet Files\\Content.Outlook\\AppData\\Local\\Microsoft\\Windows\\INetCache\\Content.Outlook\\AppData\\Roaming\\eSpace_Desktop\\UserData\\j00367675\\imagefiles\\660623CF-76DE-4B65-AD92-B23024133249.png" \* MERGEFORMATINET </w:instrText>
      </w:r>
      <w:r w:rsidR="00A93829">
        <w:fldChar w:fldCharType="separate"/>
      </w:r>
      <w:r w:rsidR="00D72ED4">
        <w:fldChar w:fldCharType="begin"/>
      </w:r>
      <w:r w:rsidR="00D72ED4">
        <w:instrText xml:space="preserve"> INCLUDEPICTURE  "D:\\z00221589\\AppData\\Local\\Microsoft\\Windows\\Temporary Internet Files\\Content.Outlook\\AppData\\Local\\Microsoft\\Windows\\INetCache\\Content.Outlook\\AppData\\Roaming\\eSpace_Desktop\\UserData\\j00367675\\imagefiles\\660623CF-76DE-4B65-AD92-B23024133249.png" \* MERGEFORMATINET </w:instrText>
      </w:r>
      <w:r w:rsidR="00D72ED4">
        <w:fldChar w:fldCharType="separate"/>
      </w:r>
      <w:r w:rsidR="0066187C">
        <w:fldChar w:fldCharType="begin"/>
      </w:r>
      <w:r w:rsidR="0066187C">
        <w:instrText xml:space="preserve"> </w:instrText>
      </w:r>
      <w:r w:rsidR="0066187C">
        <w:instrText>INCLUDEPICTURE  "C:\\Users\\z00221589\\AppData\\Local\\Microsoft\\Windows\\Temporary Internet Files\\Content</w:instrText>
      </w:r>
      <w:r w:rsidR="0066187C">
        <w:instrText>.Outlook\\AppData\\Local\\Microsoft\\Windows\\INetCache\\Content.Outlook\\AppData\\Roaming\\eSpace_Desktop\\UserData\\j00367675\\imagefiles\\660623CF-76DE-4B65-AD92-B23024133249.png" \* MERGEFORMATINET</w:instrText>
      </w:r>
      <w:r w:rsidR="0066187C">
        <w:instrText xml:space="preserve"> </w:instrText>
      </w:r>
      <w:r w:rsidR="0066187C">
        <w:fldChar w:fldCharType="separate"/>
      </w:r>
      <w:r w:rsidR="00393474">
        <w:pict w14:anchorId="0F0FE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100.7pt">
            <v:imagedata r:id="rId8" r:href="rId9"/>
          </v:shape>
        </w:pict>
      </w:r>
      <w:r w:rsidR="0066187C">
        <w:fldChar w:fldCharType="end"/>
      </w:r>
      <w:r w:rsidR="00D72ED4">
        <w:fldChar w:fldCharType="end"/>
      </w:r>
      <w:r w:rsidR="00A93829">
        <w:fldChar w:fldCharType="end"/>
      </w:r>
      <w:r w:rsidR="007255C7">
        <w:fldChar w:fldCharType="end"/>
      </w:r>
      <w:r w:rsidR="002C3512">
        <w:fldChar w:fldCharType="end"/>
      </w:r>
      <w:r w:rsidR="002C3512">
        <w:fldChar w:fldCharType="end"/>
      </w:r>
      <w:r w:rsidR="0026559F">
        <w:fldChar w:fldCharType="end"/>
      </w:r>
      <w:r w:rsidR="00F34DEA">
        <w:fldChar w:fldCharType="end"/>
      </w:r>
      <w:r w:rsidR="00B16C82">
        <w:fldChar w:fldCharType="end"/>
      </w:r>
      <w:r w:rsidR="00C2605A">
        <w:fldChar w:fldCharType="end"/>
      </w:r>
      <w:r w:rsidR="00985D0A">
        <w:fldChar w:fldCharType="end"/>
      </w:r>
      <w:r w:rsidR="004C109A">
        <w:fldChar w:fldCharType="end"/>
      </w:r>
      <w:r w:rsidR="00872D5D">
        <w:fldChar w:fldCharType="end"/>
      </w:r>
      <w:r w:rsidR="00595BC1">
        <w:fldChar w:fldCharType="end"/>
      </w:r>
      <w:r w:rsidR="00806595">
        <w:fldChar w:fldCharType="end"/>
      </w:r>
      <w:r w:rsidR="005901B3">
        <w:fldChar w:fldCharType="end"/>
      </w:r>
      <w:r w:rsidR="0032500B">
        <w:fldChar w:fldCharType="end"/>
      </w:r>
      <w:r w:rsidR="00D15BB5">
        <w:fldChar w:fldCharType="end"/>
      </w:r>
      <w:r w:rsidR="001022AC">
        <w:fldChar w:fldCharType="end"/>
      </w:r>
      <w:r w:rsidR="00FF50D4">
        <w:fldChar w:fldCharType="end"/>
      </w:r>
      <w:r w:rsidR="00810A3B">
        <w:fldChar w:fldCharType="end"/>
      </w:r>
      <w:r w:rsidR="00315445">
        <w:fldChar w:fldCharType="end"/>
      </w:r>
      <w:r w:rsidR="00E90753">
        <w:fldChar w:fldCharType="end"/>
      </w:r>
      <w:r w:rsidR="00C67D86">
        <w:fldChar w:fldCharType="end"/>
      </w:r>
      <w:r w:rsidR="00A21A68">
        <w:fldChar w:fldCharType="end"/>
      </w:r>
      <w:r w:rsidR="00632DF9">
        <w:fldChar w:fldCharType="end"/>
      </w:r>
      <w:r w:rsidR="00277E37">
        <w:fldChar w:fldCharType="end"/>
      </w:r>
      <w:r>
        <w:fldChar w:fldCharType="end"/>
      </w:r>
      <w:r w:rsidDel="006429C1">
        <w:t xml:space="preserve"> </w:t>
      </w:r>
    </w:p>
    <w:p w14:paraId="5A2CB966" w14:textId="2775FBE3" w:rsidR="00E9337C" w:rsidRPr="00A16339" w:rsidRDefault="00E9337C" w:rsidP="00A16339">
      <w:pPr>
        <w:jc w:val="center"/>
        <w:rPr>
          <w:b/>
          <w:bCs/>
          <w:kern w:val="2"/>
          <w:sz w:val="20"/>
          <w:szCs w:val="20"/>
          <w:lang w:val="en-GB" w:eastAsia="zh-CN"/>
        </w:rPr>
      </w:pPr>
      <w:bookmarkStart w:id="3" w:name="_Ref973365"/>
      <w:r w:rsidRPr="00A16339">
        <w:rPr>
          <w:b/>
          <w:bCs/>
          <w:kern w:val="2"/>
          <w:sz w:val="20"/>
          <w:szCs w:val="20"/>
          <w:lang w:val="en-GB" w:eastAsia="zh-CN"/>
        </w:rPr>
        <w:t xml:space="preserve">Figure </w:t>
      </w:r>
      <w:bookmarkEnd w:id="3"/>
      <w:r w:rsidR="00702DB1">
        <w:rPr>
          <w:b/>
          <w:bCs/>
          <w:kern w:val="2"/>
          <w:sz w:val="20"/>
          <w:szCs w:val="20"/>
          <w:lang w:val="en-GB" w:eastAsia="zh-CN"/>
        </w:rPr>
        <w:t>1</w:t>
      </w:r>
      <w:r w:rsidR="00DE019E">
        <w:rPr>
          <w:b/>
          <w:bCs/>
          <w:kern w:val="2"/>
          <w:sz w:val="20"/>
          <w:szCs w:val="20"/>
          <w:lang w:val="en-GB" w:eastAsia="zh-CN"/>
        </w:rPr>
        <w:t>.</w:t>
      </w:r>
      <w:r w:rsidRPr="00A16339">
        <w:rPr>
          <w:b/>
          <w:bCs/>
          <w:kern w:val="2"/>
          <w:sz w:val="20"/>
          <w:szCs w:val="20"/>
          <w:lang w:val="en-GB" w:eastAsia="zh-CN"/>
        </w:rPr>
        <w:t xml:space="preserve"> Enhancement of PI fields </w:t>
      </w:r>
      <w:r w:rsidR="00A9259C">
        <w:rPr>
          <w:b/>
          <w:bCs/>
          <w:kern w:val="2"/>
          <w:sz w:val="20"/>
          <w:szCs w:val="20"/>
          <w:lang w:val="en-GB" w:eastAsia="zh-CN"/>
        </w:rPr>
        <w:t>for multi-TRP transmission</w:t>
      </w:r>
    </w:p>
    <w:p w14:paraId="00D1721F" w14:textId="744D091B" w:rsidR="00E9337C" w:rsidRPr="00483798" w:rsidRDefault="00E9337C" w:rsidP="00E9337C">
      <w:pPr>
        <w:spacing w:beforeLines="50" w:before="120"/>
        <w:rPr>
          <w:lang w:eastAsia="zh-CN"/>
        </w:rPr>
      </w:pPr>
      <w:r w:rsidRPr="00483798">
        <w:rPr>
          <w:lang w:eastAsia="zh-CN"/>
        </w:rPr>
        <w:t>Thus, we have the following proposal</w:t>
      </w:r>
      <w:r w:rsidR="006F000A">
        <w:rPr>
          <w:lang w:eastAsia="zh-CN"/>
        </w:rPr>
        <w:t>:</w:t>
      </w:r>
    </w:p>
    <w:p w14:paraId="16DD9300" w14:textId="4DF32262" w:rsidR="0056700A" w:rsidRDefault="00330F8A" w:rsidP="00A16339">
      <w:pPr>
        <w:spacing w:beforeLines="50" w:before="120"/>
        <w:rPr>
          <w:b/>
          <w:i/>
          <w:lang w:eastAsia="zh-CN"/>
        </w:rPr>
      </w:pPr>
      <w:r>
        <w:rPr>
          <w:b/>
          <w:i/>
          <w:lang w:eastAsia="zh-CN"/>
        </w:rPr>
        <w:t xml:space="preserve">Proposal 1: </w:t>
      </w:r>
      <w:r w:rsidR="0056700A">
        <w:rPr>
          <w:b/>
          <w:i/>
          <w:lang w:eastAsia="zh-CN"/>
        </w:rPr>
        <w:t xml:space="preserve">The PI for indicating a PDSCH pre-emption should be with the same </w:t>
      </w:r>
      <w:r w:rsidR="0056700A" w:rsidRPr="00753229">
        <w:rPr>
          <w:b/>
          <w:i/>
          <w:lang w:eastAsia="zh-CN"/>
        </w:rPr>
        <w:t>HigherLayerIndexPerCORESET</w:t>
      </w:r>
      <w:r w:rsidR="0056700A">
        <w:rPr>
          <w:b/>
          <w:i/>
          <w:lang w:eastAsia="zh-CN"/>
        </w:rPr>
        <w:t xml:space="preserve"> with the PDSCH.</w:t>
      </w:r>
    </w:p>
    <w:p w14:paraId="091F0B07" w14:textId="0D62510D" w:rsidR="007906B4" w:rsidRDefault="007906B4" w:rsidP="00154EE0">
      <w:pPr>
        <w:pStyle w:val="Heading3"/>
      </w:pPr>
      <w:r>
        <w:t>C</w:t>
      </w:r>
      <w:r w:rsidRPr="00CB14C1">
        <w:t>ombined</w:t>
      </w:r>
      <w:r>
        <w:t xml:space="preserve"> PDSCH </w:t>
      </w:r>
      <w:r w:rsidRPr="00CB14C1">
        <w:t>schemes</w:t>
      </w:r>
    </w:p>
    <w:p w14:paraId="06F6B9A1" w14:textId="58DB88C8" w:rsidR="007906B4" w:rsidRPr="00471D6A" w:rsidRDefault="00A12D3D" w:rsidP="007906B4">
      <w:pPr>
        <w:rPr>
          <w:lang w:eastAsia="zh-CN"/>
        </w:rPr>
      </w:pPr>
      <w:r>
        <w:rPr>
          <w:lang w:eastAsia="zh-CN"/>
        </w:rPr>
        <w:t>For single-DCI based r</w:t>
      </w:r>
      <w:r w:rsidRPr="00A12D3D">
        <w:rPr>
          <w:lang w:eastAsia="zh-CN"/>
        </w:rPr>
        <w:t>eliability</w:t>
      </w:r>
      <w:r>
        <w:rPr>
          <w:lang w:eastAsia="zh-CN"/>
        </w:rPr>
        <w:t xml:space="preserve"> and r</w:t>
      </w:r>
      <w:r w:rsidRPr="00A12D3D">
        <w:rPr>
          <w:lang w:eastAsia="zh-CN"/>
        </w:rPr>
        <w:t>obustness enhancement with Multi-TRP/Panel transmission</w:t>
      </w:r>
      <w:r>
        <w:rPr>
          <w:lang w:eastAsia="zh-CN"/>
        </w:rPr>
        <w:t>, b</w:t>
      </w:r>
      <w:r w:rsidR="007906B4" w:rsidRPr="00471D6A">
        <w:rPr>
          <w:lang w:eastAsia="zh-CN"/>
        </w:rPr>
        <w:t>ased on scheme 1a</w:t>
      </w:r>
      <w:r w:rsidR="007906B4">
        <w:rPr>
          <w:lang w:eastAsia="zh-CN"/>
        </w:rPr>
        <w:t>/2a/2b</w:t>
      </w:r>
      <w:r w:rsidR="007906B4" w:rsidRPr="00471D6A">
        <w:rPr>
          <w:lang w:eastAsia="zh-CN"/>
        </w:rPr>
        <w:t>/3/4, the following combinations can be considered:</w:t>
      </w:r>
    </w:p>
    <w:p w14:paraId="423BFDCD" w14:textId="73AE5EA1" w:rsidR="007906B4" w:rsidRPr="00AD139D" w:rsidRDefault="007906B4" w:rsidP="007906B4">
      <w:pPr>
        <w:pStyle w:val="ListParagraph"/>
        <w:numPr>
          <w:ilvl w:val="0"/>
          <w:numId w:val="61"/>
        </w:numPr>
        <w:autoSpaceDE/>
        <w:autoSpaceDN/>
        <w:adjustRightInd/>
        <w:snapToGrid/>
        <w:spacing w:after="240"/>
        <w:contextualSpacing w:val="0"/>
        <w:rPr>
          <w:rFonts w:eastAsia="MS Mincho"/>
        </w:rPr>
      </w:pPr>
      <w:r>
        <w:rPr>
          <w:rFonts w:eastAsiaTheme="minorEastAsia" w:hint="eastAsia"/>
          <w:lang w:eastAsia="zh-CN"/>
        </w:rPr>
        <w:t xml:space="preserve">SDM+TDM: </w:t>
      </w:r>
      <w:r>
        <w:rPr>
          <w:rFonts w:eastAsiaTheme="minorEastAsia"/>
          <w:lang w:eastAsia="zh-CN"/>
        </w:rPr>
        <w:t xml:space="preserve">combined </w:t>
      </w:r>
      <w:r>
        <w:rPr>
          <w:rFonts w:eastAsiaTheme="minorEastAsia" w:hint="eastAsia"/>
          <w:lang w:eastAsia="zh-CN"/>
        </w:rPr>
        <w:t>scheme</w:t>
      </w:r>
      <w:r>
        <w:rPr>
          <w:rFonts w:eastAsiaTheme="minorEastAsia"/>
          <w:lang w:eastAsia="zh-CN"/>
        </w:rPr>
        <w:t>s</w:t>
      </w:r>
      <w:r>
        <w:rPr>
          <w:rFonts w:eastAsiaTheme="minorEastAsia" w:hint="eastAsia"/>
          <w:lang w:eastAsia="zh-CN"/>
        </w:rPr>
        <w:t xml:space="preserve"> 1a and 3/4</w:t>
      </w:r>
    </w:p>
    <w:p w14:paraId="10AC1AAB" w14:textId="0EB98E65" w:rsidR="00A12D3D" w:rsidRPr="00AD139D" w:rsidRDefault="00A12D3D" w:rsidP="00A12D3D">
      <w:pPr>
        <w:pStyle w:val="ListParagraph"/>
        <w:numPr>
          <w:ilvl w:val="0"/>
          <w:numId w:val="61"/>
        </w:numPr>
        <w:autoSpaceDE/>
        <w:autoSpaceDN/>
        <w:adjustRightInd/>
        <w:snapToGrid/>
        <w:spacing w:after="240"/>
        <w:contextualSpacing w:val="0"/>
        <w:rPr>
          <w:rFonts w:eastAsia="MS Mincho"/>
        </w:rPr>
      </w:pPr>
      <w:r>
        <w:rPr>
          <w:rFonts w:eastAsiaTheme="minorEastAsia"/>
          <w:lang w:eastAsia="zh-CN"/>
        </w:rPr>
        <w:lastRenderedPageBreak/>
        <w:t>F</w:t>
      </w:r>
      <w:r>
        <w:rPr>
          <w:rFonts w:eastAsiaTheme="minorEastAsia" w:hint="eastAsia"/>
          <w:lang w:eastAsia="zh-CN"/>
        </w:rPr>
        <w:t xml:space="preserve">DM+TDM: </w:t>
      </w:r>
      <w:r>
        <w:rPr>
          <w:rFonts w:eastAsiaTheme="minorEastAsia"/>
          <w:lang w:eastAsia="zh-CN"/>
        </w:rPr>
        <w:t xml:space="preserve">combined </w:t>
      </w:r>
      <w:r>
        <w:rPr>
          <w:rFonts w:eastAsiaTheme="minorEastAsia" w:hint="eastAsia"/>
          <w:lang w:eastAsia="zh-CN"/>
        </w:rPr>
        <w:t>scheme</w:t>
      </w:r>
      <w:r>
        <w:rPr>
          <w:rFonts w:eastAsiaTheme="minorEastAsia"/>
          <w:lang w:eastAsia="zh-CN"/>
        </w:rPr>
        <w:t>s</w:t>
      </w:r>
      <w:r>
        <w:rPr>
          <w:rFonts w:eastAsiaTheme="minorEastAsia" w:hint="eastAsia"/>
          <w:lang w:eastAsia="zh-CN"/>
        </w:rPr>
        <w:t xml:space="preserve"> 2a</w:t>
      </w:r>
      <w:r>
        <w:rPr>
          <w:rFonts w:eastAsiaTheme="minorEastAsia"/>
          <w:lang w:eastAsia="zh-CN"/>
        </w:rPr>
        <w:t>/2b</w:t>
      </w:r>
      <w:r>
        <w:rPr>
          <w:rFonts w:eastAsiaTheme="minorEastAsia" w:hint="eastAsia"/>
          <w:lang w:eastAsia="zh-CN"/>
        </w:rPr>
        <w:t xml:space="preserve"> and 3/4</w:t>
      </w:r>
    </w:p>
    <w:p w14:paraId="7DE35018" w14:textId="45E6D094" w:rsidR="007906B4" w:rsidRPr="00367CF5" w:rsidRDefault="007906B4" w:rsidP="007906B4">
      <w:pPr>
        <w:spacing w:after="240"/>
        <w:rPr>
          <w:rFonts w:eastAsia="MS Mincho"/>
          <w:lang w:eastAsia="x-none"/>
        </w:rPr>
      </w:pPr>
      <w:r>
        <w:rPr>
          <w:rFonts w:eastAsia="MS Mincho"/>
          <w:lang w:eastAsia="x-none"/>
        </w:rPr>
        <w:t>Basically, the TDM scheme can be combined with any other schemes. However, the drawback of TDM scheme is the latency and inefficient resource utilization. It can be balanced by the combined schemes of SDM+TDM</w:t>
      </w:r>
      <w:r w:rsidR="00A12D3D">
        <w:rPr>
          <w:rFonts w:eastAsia="MS Mincho"/>
          <w:lang w:eastAsia="x-none"/>
        </w:rPr>
        <w:t xml:space="preserve"> </w:t>
      </w:r>
      <w:r w:rsidR="00C33B4C">
        <w:rPr>
          <w:rFonts w:eastAsia="MS Mincho"/>
          <w:lang w:eastAsia="x-none"/>
        </w:rPr>
        <w:t>and</w:t>
      </w:r>
      <w:r w:rsidR="00A12D3D">
        <w:rPr>
          <w:rFonts w:eastAsia="MS Mincho"/>
          <w:lang w:eastAsia="x-none"/>
        </w:rPr>
        <w:t xml:space="preserve"> FDM+TDM</w:t>
      </w:r>
      <w:r>
        <w:rPr>
          <w:rFonts w:eastAsia="MS Mincho"/>
          <w:lang w:eastAsia="x-none"/>
        </w:rPr>
        <w:t>. The TDM schemes of 3 and 4 provides two options to combine with scheme 1a, which probably is dependent on latency requirements.</w:t>
      </w:r>
      <w:r w:rsidR="00C33B4C">
        <w:rPr>
          <w:rFonts w:eastAsia="MS Mincho"/>
          <w:lang w:eastAsia="x-none"/>
        </w:rPr>
        <w:t xml:space="preserve"> With the combined schemes, the </w:t>
      </w:r>
      <w:r w:rsidR="00C33B4C">
        <w:rPr>
          <w:lang w:eastAsia="zh-CN"/>
        </w:rPr>
        <w:t>r</w:t>
      </w:r>
      <w:r w:rsidR="00C33B4C" w:rsidRPr="00A12D3D">
        <w:rPr>
          <w:lang w:eastAsia="zh-CN"/>
        </w:rPr>
        <w:t>eliability</w:t>
      </w:r>
      <w:r w:rsidR="00C33B4C">
        <w:rPr>
          <w:lang w:eastAsia="zh-CN"/>
        </w:rPr>
        <w:t xml:space="preserve"> requirement can be reached due to more PDSCH transmission</w:t>
      </w:r>
      <w:r w:rsidR="006F000A">
        <w:rPr>
          <w:lang w:eastAsia="zh-CN"/>
        </w:rPr>
        <w:t xml:space="preserve"> occasions</w:t>
      </w:r>
      <w:r w:rsidR="00C33B4C">
        <w:rPr>
          <w:lang w:eastAsia="zh-CN"/>
        </w:rPr>
        <w:t xml:space="preserve"> with the given time interval or given</w:t>
      </w:r>
      <w:r w:rsidR="006F000A">
        <w:rPr>
          <w:lang w:eastAsia="zh-CN"/>
        </w:rPr>
        <w:t xml:space="preserve"> resources. </w:t>
      </w:r>
      <w:r w:rsidR="006F000A" w:rsidRPr="00483798">
        <w:rPr>
          <w:lang w:eastAsia="zh-CN"/>
        </w:rPr>
        <w:t>Thus, we have the following proposal</w:t>
      </w:r>
      <w:r w:rsidR="006F000A">
        <w:rPr>
          <w:lang w:eastAsia="zh-CN"/>
        </w:rPr>
        <w:t>:</w:t>
      </w:r>
      <w:r w:rsidR="00C33B4C">
        <w:rPr>
          <w:lang w:eastAsia="zh-CN"/>
        </w:rPr>
        <w:t xml:space="preserve">  </w:t>
      </w:r>
    </w:p>
    <w:p w14:paraId="42F4053C" w14:textId="488B8132" w:rsidR="002C2C24" w:rsidRDefault="007906B4" w:rsidP="007906B4">
      <w:pPr>
        <w:spacing w:before="120"/>
        <w:rPr>
          <w:b/>
          <w:i/>
          <w:lang w:eastAsia="zh-CN"/>
        </w:rPr>
      </w:pPr>
      <w:r>
        <w:rPr>
          <w:rFonts w:hint="eastAsia"/>
          <w:b/>
          <w:i/>
          <w:lang w:eastAsia="zh-CN"/>
        </w:rPr>
        <w:t xml:space="preserve">Proposal </w:t>
      </w:r>
      <w:r w:rsidR="000E455D">
        <w:rPr>
          <w:b/>
          <w:i/>
          <w:lang w:eastAsia="zh-CN"/>
        </w:rPr>
        <w:t>2</w:t>
      </w:r>
      <w:r w:rsidRPr="00D83907">
        <w:rPr>
          <w:rFonts w:hint="eastAsia"/>
          <w:b/>
          <w:i/>
          <w:lang w:eastAsia="zh-CN"/>
        </w:rPr>
        <w:t>:</w:t>
      </w:r>
      <w:r>
        <w:rPr>
          <w:b/>
          <w:i/>
          <w:lang w:eastAsia="zh-CN"/>
        </w:rPr>
        <w:t xml:space="preserve"> At least support combined schemes of </w:t>
      </w:r>
      <w:r w:rsidR="00B25FCB">
        <w:rPr>
          <w:b/>
          <w:i/>
          <w:lang w:eastAsia="zh-CN"/>
        </w:rPr>
        <w:t>SDM</w:t>
      </w:r>
      <w:r w:rsidR="001A1B76">
        <w:rPr>
          <w:b/>
          <w:i/>
          <w:lang w:eastAsia="zh-CN"/>
        </w:rPr>
        <w:t xml:space="preserve">+TDM and FDM+TDM </w:t>
      </w:r>
      <w:r w:rsidR="00070C97">
        <w:rPr>
          <w:b/>
          <w:i/>
          <w:lang w:eastAsia="zh-CN"/>
        </w:rPr>
        <w:t>scheduled by single PDCCH</w:t>
      </w:r>
      <w:r>
        <w:rPr>
          <w:b/>
          <w:i/>
          <w:lang w:eastAsia="zh-CN"/>
        </w:rPr>
        <w:t>.</w:t>
      </w:r>
    </w:p>
    <w:p w14:paraId="4BE45EE4" w14:textId="2AE8469D" w:rsidR="006F000A" w:rsidRPr="00A16339" w:rsidRDefault="00C33B4C" w:rsidP="00CF74C8">
      <w:pPr>
        <w:rPr>
          <w:rFonts w:eastAsia="MS Mincho"/>
          <w:lang w:eastAsia="x-none"/>
        </w:rPr>
      </w:pPr>
      <w:r>
        <w:rPr>
          <w:rFonts w:eastAsia="MS Mincho"/>
          <w:lang w:eastAsia="x-none"/>
        </w:rPr>
        <w:t xml:space="preserve">In addition, </w:t>
      </w:r>
      <w:r w:rsidRPr="007A7304">
        <w:rPr>
          <w:rFonts w:eastAsia="MS Mincho"/>
          <w:lang w:eastAsia="x-none"/>
        </w:rPr>
        <w:t>f</w:t>
      </w:r>
      <w:r w:rsidR="00224BA7" w:rsidRPr="00A16339">
        <w:rPr>
          <w:rFonts w:eastAsia="MS Mincho"/>
          <w:lang w:eastAsia="x-none"/>
        </w:rPr>
        <w:t>or combined scheme</w:t>
      </w:r>
      <w:r w:rsidR="00224BA7">
        <w:rPr>
          <w:rFonts w:eastAsia="MS Mincho"/>
          <w:lang w:eastAsia="x-none"/>
        </w:rPr>
        <w:t xml:space="preserve"> SDM+TDM and FDM+TDM,</w:t>
      </w:r>
      <w:r>
        <w:rPr>
          <w:rFonts w:eastAsia="MS Mincho"/>
          <w:lang w:eastAsia="x-none"/>
        </w:rPr>
        <w:t xml:space="preserve"> the TCI state mapping is</w:t>
      </w:r>
      <w:r w:rsidR="006F000A">
        <w:rPr>
          <w:rFonts w:eastAsia="MS Mincho"/>
          <w:lang w:eastAsia="x-none"/>
        </w:rPr>
        <w:t xml:space="preserve"> another issu</w:t>
      </w:r>
      <w:r w:rsidR="007A7304">
        <w:rPr>
          <w:rFonts w:eastAsia="MS Mincho"/>
          <w:lang w:eastAsia="x-none"/>
        </w:rPr>
        <w:t xml:space="preserve">e. It is straightforward to map </w:t>
      </w:r>
      <w:r w:rsidR="006F000A">
        <w:rPr>
          <w:rFonts w:eastAsia="MS Mincho"/>
          <w:lang w:eastAsia="x-none"/>
        </w:rPr>
        <w:t>TCI states with the</w:t>
      </w:r>
      <w:r w:rsidR="007A7304">
        <w:rPr>
          <w:rFonts w:eastAsia="MS Mincho"/>
          <w:lang w:eastAsia="x-none"/>
        </w:rPr>
        <w:t xml:space="preserve"> </w:t>
      </w:r>
      <w:r w:rsidR="007A7304">
        <w:rPr>
          <w:lang w:eastAsia="zh-CN"/>
        </w:rPr>
        <w:t>transmission occasions</w:t>
      </w:r>
      <w:r w:rsidR="007A7304">
        <w:rPr>
          <w:rFonts w:eastAsia="MS Mincho"/>
          <w:lang w:eastAsia="x-none"/>
        </w:rPr>
        <w:t xml:space="preserve"> in some certain order, such as</w:t>
      </w:r>
      <w:r w:rsidR="007A7304" w:rsidRPr="007A7304">
        <w:rPr>
          <w:lang w:eastAsia="zh-CN"/>
        </w:rPr>
        <w:t xml:space="preserve"> </w:t>
      </w:r>
      <w:r w:rsidR="007A7304">
        <w:rPr>
          <w:lang w:eastAsia="zh-CN"/>
        </w:rPr>
        <w:t>sequentially</w:t>
      </w:r>
      <w:r w:rsidR="007A7304">
        <w:rPr>
          <w:rFonts w:eastAsia="MS Mincho"/>
          <w:lang w:eastAsia="x-none"/>
        </w:rPr>
        <w:t xml:space="preserve"> mapping in the order of </w:t>
      </w:r>
      <w:r w:rsidR="001A1B76">
        <w:rPr>
          <w:rFonts w:eastAsia="MS Mincho"/>
          <w:lang w:eastAsia="x-none"/>
        </w:rPr>
        <w:t>spatial/</w:t>
      </w:r>
      <w:r w:rsidR="007A7304">
        <w:rPr>
          <w:rFonts w:eastAsia="MS Mincho"/>
          <w:lang w:eastAsia="x-none"/>
        </w:rPr>
        <w:t xml:space="preserve">frequency domain and time domain. For example, one code point in TCI state table can indicate up to 2 TCI states, which represent the TCI states in one </w:t>
      </w:r>
      <w:r w:rsidR="00B25FCB">
        <w:rPr>
          <w:rFonts w:eastAsia="MS Mincho"/>
          <w:lang w:eastAsia="x-none"/>
        </w:rPr>
        <w:t>transmission time period. By doing this, TCI state can be mapped</w:t>
      </w:r>
      <w:r w:rsidR="00B25FCB" w:rsidRPr="00B25FCB">
        <w:rPr>
          <w:rFonts w:eastAsia="MS Mincho"/>
          <w:lang w:eastAsia="x-none"/>
        </w:rPr>
        <w:t xml:space="preserve"> </w:t>
      </w:r>
      <w:r w:rsidR="00B25FCB">
        <w:rPr>
          <w:rFonts w:eastAsia="MS Mincho"/>
          <w:lang w:eastAsia="x-none"/>
        </w:rPr>
        <w:t xml:space="preserve">with the </w:t>
      </w:r>
      <w:r w:rsidR="00B25FCB">
        <w:rPr>
          <w:lang w:eastAsia="zh-CN"/>
        </w:rPr>
        <w:t xml:space="preserve">transmission occasions with the certain pattern. As is shown in the figure below, if the TCI states indicated in one code point is TCI state {#0, #2}, the TCI state pattern for combined schemes can be {#0, #2, #0, #2} if time domain repetition number is 2 and {#0, #2, #0, #2, #0, #2, #0, #2} if time domain repetition number is 4.  </w:t>
      </w:r>
    </w:p>
    <w:p w14:paraId="11354064" w14:textId="66ED0D38" w:rsidR="002C2C24" w:rsidRDefault="007A7304" w:rsidP="00A16339">
      <w:pPr>
        <w:spacing w:before="120"/>
        <w:jc w:val="center"/>
      </w:pPr>
      <w:r>
        <w:rPr>
          <w:rFonts w:ascii="Calibri" w:hAnsi="Calibri"/>
          <w:noProof/>
          <w:kern w:val="2"/>
          <w:sz w:val="21"/>
          <w:szCs w:val="21"/>
          <w:lang w:val="en-GB" w:eastAsia="en-GB"/>
        </w:rPr>
        <w:drawing>
          <wp:inline distT="0" distB="0" distL="0" distR="0" wp14:anchorId="7AAA0FA4" wp14:editId="0588A9F7">
            <wp:extent cx="5263515" cy="1749425"/>
            <wp:effectExtent l="0" t="0" r="0" b="3175"/>
            <wp:docPr id="3" name="图片 3" descr="MTRP_TC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MTRP_TCI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3515" cy="1749425"/>
                    </a:xfrm>
                    <a:prstGeom prst="rect">
                      <a:avLst/>
                    </a:prstGeom>
                    <a:noFill/>
                    <a:ln>
                      <a:noFill/>
                    </a:ln>
                  </pic:spPr>
                </pic:pic>
              </a:graphicData>
            </a:graphic>
          </wp:inline>
        </w:drawing>
      </w:r>
    </w:p>
    <w:p w14:paraId="668C73E0" w14:textId="27C84712" w:rsidR="007A7304" w:rsidRPr="002F4CED" w:rsidRDefault="007A7304" w:rsidP="007A7304">
      <w:pPr>
        <w:jc w:val="center"/>
        <w:rPr>
          <w:b/>
          <w:bCs/>
          <w:kern w:val="2"/>
          <w:sz w:val="20"/>
          <w:szCs w:val="20"/>
          <w:lang w:val="en-GB" w:eastAsia="zh-CN"/>
        </w:rPr>
      </w:pPr>
      <w:r w:rsidRPr="002F4CED">
        <w:rPr>
          <w:b/>
          <w:bCs/>
          <w:kern w:val="2"/>
          <w:sz w:val="20"/>
          <w:szCs w:val="20"/>
          <w:lang w:val="en-GB" w:eastAsia="zh-CN"/>
        </w:rPr>
        <w:t xml:space="preserve">Figure </w:t>
      </w:r>
      <w:r>
        <w:rPr>
          <w:b/>
          <w:bCs/>
          <w:kern w:val="2"/>
          <w:sz w:val="20"/>
          <w:szCs w:val="20"/>
          <w:lang w:val="en-GB" w:eastAsia="zh-CN"/>
        </w:rPr>
        <w:t>2.</w:t>
      </w:r>
      <w:r w:rsidRPr="002F4CED">
        <w:rPr>
          <w:b/>
          <w:bCs/>
          <w:kern w:val="2"/>
          <w:sz w:val="20"/>
          <w:szCs w:val="20"/>
          <w:lang w:val="en-GB" w:eastAsia="zh-CN"/>
        </w:rPr>
        <w:t xml:space="preserve"> </w:t>
      </w:r>
      <w:r w:rsidR="001A1B76">
        <w:rPr>
          <w:b/>
          <w:bCs/>
          <w:kern w:val="2"/>
          <w:sz w:val="20"/>
          <w:szCs w:val="20"/>
          <w:lang w:val="en-GB" w:eastAsia="zh-CN"/>
        </w:rPr>
        <w:t>TCI state mapping</w:t>
      </w:r>
      <w:r w:rsidR="001A1B76" w:rsidRPr="001A1B76">
        <w:t xml:space="preserve"> </w:t>
      </w:r>
      <w:r w:rsidR="001A1B76" w:rsidRPr="001A1B76">
        <w:rPr>
          <w:b/>
          <w:bCs/>
          <w:kern w:val="2"/>
          <w:sz w:val="20"/>
          <w:szCs w:val="20"/>
          <w:lang w:val="en-GB" w:eastAsia="zh-CN"/>
        </w:rPr>
        <w:t>with the transmission occasions</w:t>
      </w:r>
      <w:r w:rsidR="001A1B76">
        <w:rPr>
          <w:b/>
          <w:bCs/>
          <w:kern w:val="2"/>
          <w:sz w:val="20"/>
          <w:szCs w:val="20"/>
          <w:lang w:val="en-GB" w:eastAsia="zh-CN"/>
        </w:rPr>
        <w:t xml:space="preserve"> for combined schemes.</w:t>
      </w:r>
      <w:r w:rsidRPr="002F4CED">
        <w:rPr>
          <w:b/>
          <w:bCs/>
          <w:kern w:val="2"/>
          <w:sz w:val="20"/>
          <w:szCs w:val="20"/>
          <w:lang w:val="en-GB" w:eastAsia="zh-CN"/>
        </w:rPr>
        <w:t xml:space="preserve"> </w:t>
      </w:r>
    </w:p>
    <w:p w14:paraId="7BB46BC3" w14:textId="5B58C812" w:rsidR="00B25FCB" w:rsidRDefault="00B25FCB" w:rsidP="00CF74C8">
      <w:pPr>
        <w:rPr>
          <w:b/>
          <w:i/>
          <w:lang w:eastAsia="zh-CN"/>
        </w:rPr>
      </w:pPr>
      <w:r>
        <w:rPr>
          <w:rFonts w:hint="eastAsia"/>
          <w:b/>
          <w:i/>
          <w:lang w:eastAsia="zh-CN"/>
        </w:rPr>
        <w:t xml:space="preserve">Proposal </w:t>
      </w:r>
      <w:r w:rsidR="001A1B76">
        <w:rPr>
          <w:b/>
          <w:i/>
          <w:lang w:eastAsia="zh-CN"/>
        </w:rPr>
        <w:t>3</w:t>
      </w:r>
      <w:r w:rsidRPr="00D83907">
        <w:rPr>
          <w:rFonts w:hint="eastAsia"/>
          <w:b/>
          <w:i/>
          <w:lang w:eastAsia="zh-CN"/>
        </w:rPr>
        <w:t>:</w:t>
      </w:r>
      <w:r>
        <w:rPr>
          <w:b/>
          <w:i/>
          <w:lang w:eastAsia="zh-CN"/>
        </w:rPr>
        <w:t xml:space="preserve"> </w:t>
      </w:r>
      <w:r w:rsidR="001A1B76">
        <w:rPr>
          <w:b/>
          <w:i/>
          <w:lang w:eastAsia="zh-CN"/>
        </w:rPr>
        <w:t>Support TCI state mapping with the order of spatial/</w:t>
      </w:r>
      <w:r w:rsidR="001A1B76" w:rsidRPr="001A1B76">
        <w:t xml:space="preserve"> </w:t>
      </w:r>
      <w:r w:rsidR="001A1B76" w:rsidRPr="001A1B76">
        <w:rPr>
          <w:b/>
          <w:i/>
          <w:lang w:eastAsia="zh-CN"/>
        </w:rPr>
        <w:t>frequency</w:t>
      </w:r>
      <w:r w:rsidR="001A1B76">
        <w:rPr>
          <w:b/>
          <w:i/>
          <w:lang w:eastAsia="zh-CN"/>
        </w:rPr>
        <w:t xml:space="preserve"> domain and time domain for </w:t>
      </w:r>
      <w:r>
        <w:rPr>
          <w:b/>
          <w:i/>
          <w:lang w:eastAsia="zh-CN"/>
        </w:rPr>
        <w:t xml:space="preserve">combined schemes </w:t>
      </w:r>
      <w:r w:rsidR="001A1B76">
        <w:rPr>
          <w:b/>
          <w:i/>
          <w:lang w:eastAsia="zh-CN"/>
        </w:rPr>
        <w:t>of SDM+TDM and FDM+TDM scheduled by single PDCCH</w:t>
      </w:r>
      <w:r>
        <w:rPr>
          <w:b/>
          <w:i/>
          <w:lang w:eastAsia="zh-CN"/>
        </w:rPr>
        <w:t>.</w:t>
      </w:r>
    </w:p>
    <w:p w14:paraId="240523DD" w14:textId="7BD922CA" w:rsidR="00B25FCB" w:rsidRPr="002F4CED" w:rsidRDefault="00B25FCB" w:rsidP="00B25FCB">
      <w:pPr>
        <w:pStyle w:val="Heading2"/>
        <w:rPr>
          <w:lang w:val="en-GB" w:eastAsia="zh-CN"/>
        </w:rPr>
      </w:pPr>
      <w:r>
        <w:rPr>
          <w:lang w:val="en-GB" w:eastAsia="zh-CN"/>
        </w:rPr>
        <w:t>Discussion on PUSCH</w:t>
      </w:r>
    </w:p>
    <w:p w14:paraId="23E271E7" w14:textId="77777777" w:rsidR="00F93578" w:rsidRDefault="00B25FCB" w:rsidP="00B25FCB">
      <w:pPr>
        <w:rPr>
          <w:lang w:eastAsia="zh-CN"/>
        </w:rPr>
      </w:pPr>
      <w:r w:rsidRPr="00606CF5">
        <w:rPr>
          <w:lang w:eastAsia="zh-CN"/>
        </w:rPr>
        <w:t>In R</w:t>
      </w:r>
      <w:r>
        <w:rPr>
          <w:lang w:eastAsia="zh-CN"/>
        </w:rPr>
        <w:t>el-</w:t>
      </w:r>
      <w:r w:rsidRPr="00606CF5">
        <w:rPr>
          <w:lang w:eastAsia="zh-CN"/>
        </w:rPr>
        <w:t xml:space="preserve">15, PUSCH repetition </w:t>
      </w:r>
      <w:r>
        <w:rPr>
          <w:lang w:eastAsia="zh-CN"/>
        </w:rPr>
        <w:t>based on slot aggregation</w:t>
      </w:r>
      <w:r w:rsidRPr="00606CF5">
        <w:rPr>
          <w:lang w:eastAsia="zh-CN"/>
        </w:rPr>
        <w:t xml:space="preserve"> has</w:t>
      </w:r>
      <w:r>
        <w:rPr>
          <w:lang w:eastAsia="zh-CN"/>
        </w:rPr>
        <w:t xml:space="preserve"> already</w:t>
      </w:r>
      <w:r w:rsidRPr="00606CF5">
        <w:rPr>
          <w:lang w:eastAsia="zh-CN"/>
        </w:rPr>
        <w:t xml:space="preserve"> been supported</w:t>
      </w:r>
      <w:r>
        <w:rPr>
          <w:lang w:eastAsia="zh-CN"/>
        </w:rPr>
        <w:t>, where the same time and frequency resource allocation indicated in DCI is used in consecutive slots. Besides, the same precoder is applied across the repetitions. To</w:t>
      </w:r>
      <w:r w:rsidRPr="003C63DD">
        <w:rPr>
          <w:lang w:eastAsia="zh-CN"/>
        </w:rPr>
        <w:t xml:space="preserve"> </w:t>
      </w:r>
      <w:r>
        <w:rPr>
          <w:lang w:eastAsia="zh-CN"/>
        </w:rPr>
        <w:t xml:space="preserve">further improve the reliability/robustness of PUSCH repetition, multiple precoders could be supported for both codebook based and non-codebook based PUSCH slot aggregation as </w:t>
      </w:r>
      <w:r w:rsidRPr="00606CF5">
        <w:rPr>
          <w:lang w:eastAsia="zh-CN"/>
        </w:rPr>
        <w:t xml:space="preserve">shown in </w:t>
      </w:r>
      <w:r>
        <w:rPr>
          <w:lang w:eastAsia="zh-CN"/>
        </w:rPr>
        <w:t xml:space="preserve">Figure </w:t>
      </w:r>
      <w:r w:rsidR="001A1B76">
        <w:rPr>
          <w:lang w:eastAsia="zh-CN"/>
        </w:rPr>
        <w:t>3 in order to support PUSCH</w:t>
      </w:r>
      <w:r w:rsidR="00F93578">
        <w:rPr>
          <w:lang w:eastAsia="zh-CN"/>
        </w:rPr>
        <w:t xml:space="preserve"> repetition for multi-TRP. </w:t>
      </w:r>
    </w:p>
    <w:p w14:paraId="7E4F8D84" w14:textId="413882CF" w:rsidR="00B25FCB" w:rsidRDefault="00F93578" w:rsidP="00B25FCB">
      <w:pPr>
        <w:rPr>
          <w:lang w:eastAsia="zh-CN"/>
        </w:rPr>
      </w:pPr>
      <w:r>
        <w:rPr>
          <w:lang w:eastAsia="zh-CN"/>
        </w:rPr>
        <w:t xml:space="preserve">Besides, another solution can also be considered, as the UE can utilized multi-panel capability, with which different precoders used to different TRPs are sent using different panels, and different precoders are calculated independently with different TRPs.  </w:t>
      </w:r>
      <w:r w:rsidR="001A1B76">
        <w:rPr>
          <w:lang w:eastAsia="zh-CN"/>
        </w:rPr>
        <w:t xml:space="preserve"> </w:t>
      </w:r>
    </w:p>
    <w:p w14:paraId="4CF50C8B" w14:textId="77777777" w:rsidR="00B25FCB" w:rsidRDefault="00B25FCB" w:rsidP="00B25FCB">
      <w:pPr>
        <w:pStyle w:val="Caption"/>
        <w:jc w:val="center"/>
        <w:rPr>
          <w:noProof/>
          <w:lang w:eastAsia="zh-CN"/>
        </w:rPr>
      </w:pPr>
      <w:r w:rsidRPr="00EE7C9F">
        <w:rPr>
          <w:noProof/>
          <w:lang w:val="en-GB" w:eastAsia="en-GB"/>
        </w:rPr>
        <w:drawing>
          <wp:inline distT="0" distB="0" distL="0" distR="0" wp14:anchorId="776B8A3D" wp14:editId="73A34862">
            <wp:extent cx="2907030" cy="975995"/>
            <wp:effectExtent l="0" t="0" r="762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7030" cy="975995"/>
                    </a:xfrm>
                    <a:prstGeom prst="rect">
                      <a:avLst/>
                    </a:prstGeom>
                    <a:noFill/>
                    <a:ln>
                      <a:noFill/>
                    </a:ln>
                  </pic:spPr>
                </pic:pic>
              </a:graphicData>
            </a:graphic>
          </wp:inline>
        </w:drawing>
      </w:r>
    </w:p>
    <w:p w14:paraId="6FEF199E" w14:textId="681C5ED7" w:rsidR="00B25FCB" w:rsidRDefault="00B25FCB" w:rsidP="00A16339">
      <w:pPr>
        <w:jc w:val="center"/>
        <w:rPr>
          <w:b/>
          <w:bCs/>
          <w:kern w:val="2"/>
          <w:sz w:val="20"/>
          <w:szCs w:val="20"/>
          <w:lang w:val="en-GB" w:eastAsia="zh-CN"/>
        </w:rPr>
      </w:pPr>
      <w:bookmarkStart w:id="4" w:name="_Ref533693218"/>
      <w:r w:rsidRPr="00A16339">
        <w:rPr>
          <w:b/>
          <w:bCs/>
          <w:kern w:val="2"/>
          <w:sz w:val="20"/>
          <w:szCs w:val="20"/>
          <w:lang w:val="en-GB" w:eastAsia="zh-CN"/>
        </w:rPr>
        <w:t xml:space="preserve">Figure </w:t>
      </w:r>
      <w:bookmarkEnd w:id="4"/>
      <w:r w:rsidR="001A1B76" w:rsidRPr="001A1B76">
        <w:rPr>
          <w:b/>
          <w:bCs/>
          <w:kern w:val="2"/>
          <w:sz w:val="20"/>
          <w:szCs w:val="20"/>
          <w:lang w:val="en-GB" w:eastAsia="zh-CN"/>
        </w:rPr>
        <w:t>3</w:t>
      </w:r>
      <w:r w:rsidRPr="00A16339">
        <w:rPr>
          <w:b/>
          <w:bCs/>
          <w:kern w:val="2"/>
          <w:sz w:val="20"/>
          <w:szCs w:val="20"/>
          <w:lang w:val="en-GB" w:eastAsia="zh-CN"/>
        </w:rPr>
        <w:t>: Precoder cycling based PUSCH slot aggregation</w:t>
      </w:r>
    </w:p>
    <w:p w14:paraId="65853B1F" w14:textId="06E6FB0D" w:rsidR="00B25FCB" w:rsidRDefault="00B25FCB" w:rsidP="00B25FCB">
      <w:pPr>
        <w:rPr>
          <w:b/>
          <w:i/>
          <w:lang w:eastAsia="zh-CN"/>
        </w:rPr>
      </w:pPr>
      <w:r>
        <w:rPr>
          <w:b/>
          <w:i/>
          <w:lang w:eastAsia="zh-CN"/>
        </w:rPr>
        <w:t xml:space="preserve">Proposal </w:t>
      </w:r>
      <w:r w:rsidR="00F93578">
        <w:rPr>
          <w:b/>
          <w:i/>
          <w:lang w:eastAsia="zh-CN"/>
        </w:rPr>
        <w:t>4</w:t>
      </w:r>
      <w:r w:rsidRPr="009351FB">
        <w:rPr>
          <w:b/>
          <w:i/>
          <w:lang w:eastAsia="zh-CN"/>
        </w:rPr>
        <w:t>:</w:t>
      </w:r>
      <w:r w:rsidRPr="00346F37" w:rsidDel="003F22C6">
        <w:rPr>
          <w:b/>
          <w:i/>
          <w:lang w:eastAsia="zh-CN"/>
        </w:rPr>
        <w:t xml:space="preserve"> </w:t>
      </w:r>
      <w:r w:rsidR="00F93578">
        <w:rPr>
          <w:b/>
          <w:i/>
          <w:lang w:eastAsia="zh-CN"/>
        </w:rPr>
        <w:t>S</w:t>
      </w:r>
      <w:r>
        <w:rPr>
          <w:b/>
          <w:i/>
          <w:lang w:eastAsia="zh-CN"/>
        </w:rPr>
        <w:t>upports PUSCH repetition over multiple TRPs/panels/beams using multiple precoders</w:t>
      </w:r>
      <w:r w:rsidR="00F93578">
        <w:rPr>
          <w:b/>
          <w:i/>
          <w:lang w:eastAsia="zh-CN"/>
        </w:rPr>
        <w:t>.</w:t>
      </w:r>
    </w:p>
    <w:p w14:paraId="7369FEB0" w14:textId="29773298" w:rsidR="00CF74C8" w:rsidRDefault="00CF74C8" w:rsidP="00CF74C8">
      <w:pPr>
        <w:pStyle w:val="Heading1"/>
      </w:pPr>
      <w:r>
        <w:rPr>
          <w:rFonts w:hint="eastAsia"/>
        </w:rPr>
        <w:lastRenderedPageBreak/>
        <w:t>Enhancement on Mult</w:t>
      </w:r>
      <w:r>
        <w:t>i-beam Operation</w:t>
      </w:r>
      <w:r w:rsidR="0083225E">
        <w:t xml:space="preserve"> to </w:t>
      </w:r>
      <w:r w:rsidR="00801BD8">
        <w:t>R</w:t>
      </w:r>
      <w:r w:rsidR="0083225E">
        <w:t xml:space="preserve">educe </w:t>
      </w:r>
      <w:r w:rsidR="00801BD8">
        <w:t>O</w:t>
      </w:r>
      <w:r w:rsidR="0083225E">
        <w:t>verhead</w:t>
      </w:r>
    </w:p>
    <w:p w14:paraId="4A3A394B" w14:textId="77777777" w:rsidR="00BD7716" w:rsidRDefault="00BD7716" w:rsidP="00BD7716">
      <w:pPr>
        <w:rPr>
          <w:lang w:val="en-GB"/>
        </w:rPr>
      </w:pPr>
      <w:r>
        <w:rPr>
          <w:lang w:val="en-GB"/>
        </w:rPr>
        <w:t>Rel-15 BM introduces severe system overhead due to the transmissions of beam-sweeping reference signals and information, including SSB, CSI-RS for BM, TRS, RMSI, OSI, etc. Furthermore, the restrictions on the scheduling due to FR2 simultaneous reception capability is very strict that those beam-sweeping RS may occupy the whole OFDM symbols and the beam-sweeping behaviour prevents the scheduling opportunity on those symbols. It is a huge overhead considering the large bandwidth in FR2. In this section, we discuss the possible solutions to reduce the overhead in FR2.</w:t>
      </w:r>
    </w:p>
    <w:p w14:paraId="36B4DE12" w14:textId="3D2CFA5C" w:rsidR="00BD7716" w:rsidRPr="00C01547" w:rsidRDefault="0032500B" w:rsidP="00BD7716">
      <w:pPr>
        <w:rPr>
          <w:lang w:val="en-GB"/>
        </w:rPr>
      </w:pPr>
      <w:r>
        <w:rPr>
          <w:lang w:val="en-GB"/>
        </w:rPr>
        <w:t>As one specific example, according TS 38.133, t</w:t>
      </w:r>
      <w:r w:rsidRPr="0032500B">
        <w:rPr>
          <w:lang w:val="en-GB"/>
        </w:rPr>
        <w:t>he UE is not expected to transmit PUCCH/PUSCH/SRS or receive PDCCH/PDSCH/CSI-RS for tracking/CSI-RS for CQI on RS for L1-RSRP measurement symbols to be measured for L1-RSRP measurement.</w:t>
      </w:r>
      <w:r w:rsidR="000D125A">
        <w:rPr>
          <w:lang w:val="en-GB"/>
        </w:rPr>
        <w:t xml:space="preserve"> That is to say, even PDSCH can be</w:t>
      </w:r>
      <w:r>
        <w:rPr>
          <w:lang w:val="en-GB"/>
        </w:rPr>
        <w:t xml:space="preserve"> configured to be TypeD QCLed with a</w:t>
      </w:r>
      <w:r w:rsidR="009901CC">
        <w:rPr>
          <w:lang w:val="en-GB"/>
        </w:rPr>
        <w:t>n</w:t>
      </w:r>
      <w:r>
        <w:rPr>
          <w:lang w:val="en-GB"/>
        </w:rPr>
        <w:t xml:space="preserve"> SSB, it is not expected from UE side</w:t>
      </w:r>
      <w:r w:rsidR="000D125A">
        <w:rPr>
          <w:lang w:val="en-GB"/>
        </w:rPr>
        <w:t xml:space="preserve"> to receive this PDSCH</w:t>
      </w:r>
      <w:r>
        <w:rPr>
          <w:lang w:val="en-GB"/>
        </w:rPr>
        <w:t>.</w:t>
      </w:r>
      <w:r>
        <w:rPr>
          <w:rFonts w:hint="eastAsia"/>
          <w:lang w:val="en-GB" w:eastAsia="zh-CN"/>
        </w:rPr>
        <w:t xml:space="preserve"> </w:t>
      </w:r>
      <w:r>
        <w:rPr>
          <w:lang w:val="en-GB" w:eastAsia="zh-CN"/>
        </w:rPr>
        <w:t xml:space="preserve">Therefore, </w:t>
      </w:r>
      <w:r>
        <w:rPr>
          <w:kern w:val="2"/>
          <w:lang w:val="en-GB" w:eastAsia="zh-CN"/>
        </w:rPr>
        <w:t>a</w:t>
      </w:r>
      <w:r w:rsidR="00BD7716">
        <w:rPr>
          <w:kern w:val="2"/>
          <w:lang w:val="en-GB" w:eastAsia="zh-CN"/>
        </w:rPr>
        <w:t xml:space="preserve">ssuming all 64 SSBs are configured to all UEs in the cell as BM </w:t>
      </w:r>
      <w:r w:rsidR="00BD7716" w:rsidRPr="00922FD0">
        <w:rPr>
          <w:kern w:val="2"/>
          <w:lang w:val="en-GB" w:eastAsia="zh-CN"/>
        </w:rPr>
        <w:t xml:space="preserve">resources, in </w:t>
      </w:r>
      <w:r w:rsidR="00BD7716" w:rsidRPr="00DB407A">
        <w:t xml:space="preserve">Table </w:t>
      </w:r>
      <w:r w:rsidR="00702DB1">
        <w:rPr>
          <w:noProof/>
        </w:rPr>
        <w:t>1</w:t>
      </w:r>
      <w:r w:rsidR="00BD7716" w:rsidRPr="006A2FFF">
        <w:rPr>
          <w:kern w:val="2"/>
          <w:lang w:val="en-GB" w:eastAsia="zh-CN"/>
        </w:rPr>
        <w:t>, the overhead from scheduling restriction around SSBs, i.e., the ratio of the number of symbols occupied by 64 SS</w:t>
      </w:r>
      <w:r w:rsidR="00BD7716" w:rsidRPr="0082465F">
        <w:rPr>
          <w:kern w:val="2"/>
          <w:lang w:val="en-GB" w:eastAsia="zh-CN"/>
        </w:rPr>
        <w:t>B</w:t>
      </w:r>
      <w:r w:rsidR="00BD7716">
        <w:rPr>
          <w:kern w:val="2"/>
          <w:lang w:val="en-GB" w:eastAsia="zh-CN"/>
        </w:rPr>
        <w:t>s</w:t>
      </w:r>
      <w:r w:rsidR="00BD7716" w:rsidRPr="0082465F">
        <w:rPr>
          <w:kern w:val="2"/>
          <w:lang w:val="en-GB" w:eastAsia="zh-CN"/>
        </w:rPr>
        <w:t xml:space="preserve"> </w:t>
      </w:r>
      <w:r w:rsidR="00BD7716">
        <w:rPr>
          <w:kern w:val="2"/>
          <w:lang w:val="en-GB" w:eastAsia="zh-CN"/>
        </w:rPr>
        <w:t xml:space="preserve">to </w:t>
      </w:r>
      <w:r w:rsidR="00BD7716" w:rsidRPr="0082465F">
        <w:rPr>
          <w:kern w:val="2"/>
          <w:lang w:val="en-GB" w:eastAsia="zh-CN"/>
        </w:rPr>
        <w:t xml:space="preserve">the total number of </w:t>
      </w:r>
      <w:r w:rsidR="00BD7716">
        <w:rPr>
          <w:kern w:val="2"/>
          <w:lang w:val="en-GB" w:eastAsia="zh-CN"/>
        </w:rPr>
        <w:t xml:space="preserve">OFDM </w:t>
      </w:r>
      <w:r w:rsidR="00BD7716" w:rsidRPr="0082465F">
        <w:rPr>
          <w:kern w:val="2"/>
          <w:lang w:val="en-GB" w:eastAsia="zh-CN"/>
        </w:rPr>
        <w:t>symbols</w:t>
      </w:r>
      <w:r w:rsidR="00BD7716">
        <w:rPr>
          <w:kern w:val="2"/>
          <w:lang w:val="en-GB" w:eastAsia="zh-CN"/>
        </w:rPr>
        <w:t xml:space="preserve"> within one SSB period, </w:t>
      </w:r>
      <w:r w:rsidR="0091483C">
        <w:rPr>
          <w:kern w:val="2"/>
          <w:lang w:val="en-GB" w:eastAsia="zh-CN"/>
        </w:rPr>
        <w:t xml:space="preserve">is quite high as </w:t>
      </w:r>
      <w:r w:rsidR="00BD7716">
        <w:rPr>
          <w:kern w:val="2"/>
          <w:lang w:val="en-GB" w:eastAsia="zh-CN"/>
        </w:rPr>
        <w:t>provided</w:t>
      </w:r>
      <w:r w:rsidR="00BD7716" w:rsidRPr="0082465F">
        <w:rPr>
          <w:kern w:val="2"/>
          <w:lang w:val="en-GB" w:eastAsia="zh-CN"/>
        </w:rPr>
        <w:t>.</w:t>
      </w:r>
      <w:r w:rsidR="00BD7716">
        <w:rPr>
          <w:kern w:val="2"/>
          <w:lang w:val="en-GB" w:eastAsia="zh-CN"/>
        </w:rPr>
        <w:t xml:space="preserve"> As can be seen, the overhead </w:t>
      </w:r>
      <w:r w:rsidR="00BD7716" w:rsidRPr="0082465F">
        <w:rPr>
          <w:kern w:val="2"/>
          <w:lang w:val="en-GB" w:eastAsia="zh-CN"/>
        </w:rPr>
        <w:t xml:space="preserve">is considerably large </w:t>
      </w:r>
      <w:r w:rsidR="00BD7716">
        <w:rPr>
          <w:kern w:val="2"/>
          <w:lang w:val="en-GB" w:eastAsia="zh-CN"/>
        </w:rPr>
        <w:t xml:space="preserve">(&gt; 10%) </w:t>
      </w:r>
      <w:r w:rsidR="00BD7716" w:rsidRPr="0082465F">
        <w:rPr>
          <w:kern w:val="2"/>
          <w:lang w:val="en-GB" w:eastAsia="zh-CN"/>
        </w:rPr>
        <w:t xml:space="preserve">even </w:t>
      </w:r>
      <w:r w:rsidR="00BD7716">
        <w:rPr>
          <w:kern w:val="2"/>
          <w:lang w:val="en-GB" w:eastAsia="zh-CN"/>
        </w:rPr>
        <w:t>with</w:t>
      </w:r>
      <w:r w:rsidR="00BD7716" w:rsidRPr="0082465F">
        <w:rPr>
          <w:kern w:val="2"/>
          <w:lang w:val="en-GB" w:eastAsia="zh-CN"/>
        </w:rPr>
        <w:t xml:space="preserve"> </w:t>
      </w:r>
      <w:r w:rsidR="00BD7716">
        <w:rPr>
          <w:kern w:val="2"/>
          <w:lang w:val="en-GB" w:eastAsia="zh-CN"/>
        </w:rPr>
        <w:t xml:space="preserve">the typical configuration of 10 or </w:t>
      </w:r>
      <w:r w:rsidR="00BD7716" w:rsidRPr="0082465F">
        <w:rPr>
          <w:kern w:val="2"/>
          <w:lang w:val="en-GB" w:eastAsia="zh-CN"/>
        </w:rPr>
        <w:t xml:space="preserve">20ms </w:t>
      </w:r>
      <w:r w:rsidR="00BD7716">
        <w:rPr>
          <w:kern w:val="2"/>
          <w:lang w:val="en-GB" w:eastAsia="zh-CN"/>
        </w:rPr>
        <w:t xml:space="preserve">SSB </w:t>
      </w:r>
      <w:r w:rsidR="00BD7716" w:rsidRPr="0082465F">
        <w:rPr>
          <w:kern w:val="2"/>
          <w:lang w:val="en-GB" w:eastAsia="zh-CN"/>
        </w:rPr>
        <w:t>periodicity.</w:t>
      </w:r>
      <w:r w:rsidR="00BD7716">
        <w:rPr>
          <w:kern w:val="2"/>
          <w:lang w:val="en-GB" w:eastAsia="zh-CN"/>
        </w:rPr>
        <w:t xml:space="preserve"> It is true that the overhead can be reduced with a larger SSB periodicity, but the latency of initial access will be increased proportionally and hence is not a preferred solution. </w:t>
      </w:r>
    </w:p>
    <w:p w14:paraId="53B81AA0" w14:textId="2B3A189E" w:rsidR="00BD7716" w:rsidRPr="00DB407A" w:rsidRDefault="00BD7716" w:rsidP="00DB407A">
      <w:pPr>
        <w:jc w:val="center"/>
        <w:rPr>
          <w:b/>
          <w:bCs/>
          <w:kern w:val="2"/>
          <w:sz w:val="20"/>
          <w:szCs w:val="20"/>
          <w:lang w:val="en-GB" w:eastAsia="zh-CN"/>
        </w:rPr>
      </w:pPr>
      <w:bookmarkStart w:id="5" w:name="_Ref100721"/>
      <w:r w:rsidRPr="00DB407A">
        <w:rPr>
          <w:b/>
          <w:bCs/>
          <w:kern w:val="2"/>
          <w:sz w:val="20"/>
          <w:szCs w:val="20"/>
          <w:lang w:val="en-GB" w:eastAsia="zh-CN"/>
        </w:rPr>
        <w:t xml:space="preserve">Table </w:t>
      </w:r>
      <w:bookmarkEnd w:id="5"/>
      <w:r w:rsidR="00702DB1">
        <w:rPr>
          <w:b/>
          <w:bCs/>
          <w:kern w:val="2"/>
          <w:sz w:val="20"/>
          <w:szCs w:val="20"/>
          <w:lang w:val="en-GB" w:eastAsia="zh-CN"/>
        </w:rPr>
        <w:t>1</w:t>
      </w:r>
      <w:r w:rsidR="006A2FFF">
        <w:rPr>
          <w:b/>
          <w:bCs/>
          <w:kern w:val="2"/>
          <w:sz w:val="20"/>
          <w:szCs w:val="20"/>
          <w:lang w:val="en-GB" w:eastAsia="zh-CN"/>
        </w:rPr>
        <w:t>.</w:t>
      </w:r>
      <w:r w:rsidRPr="00DB407A">
        <w:rPr>
          <w:b/>
          <w:bCs/>
          <w:kern w:val="2"/>
          <w:sz w:val="20"/>
          <w:szCs w:val="20"/>
          <w:lang w:val="en-GB" w:eastAsia="zh-CN"/>
        </w:rPr>
        <w:t xml:space="preserve"> Overhead from scheduling restriction around SSB (120kHz SCS for PDSCH and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3242"/>
        <w:gridCol w:w="2062"/>
        <w:gridCol w:w="916"/>
      </w:tblGrid>
      <w:tr w:rsidR="00BD7716" w:rsidRPr="004977B2" w14:paraId="5C31DB55" w14:textId="77777777" w:rsidTr="00BD7716">
        <w:trPr>
          <w:trHeight w:val="271"/>
          <w:jc w:val="center"/>
        </w:trPr>
        <w:tc>
          <w:tcPr>
            <w:tcW w:w="0" w:type="auto"/>
            <w:shd w:val="clear" w:color="auto" w:fill="auto"/>
            <w:noWrap/>
            <w:vAlign w:val="center"/>
            <w:hideMark/>
          </w:tcPr>
          <w:p w14:paraId="58E24DE8"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SSB periodicity (ms)</w:t>
            </w:r>
          </w:p>
        </w:tc>
        <w:tc>
          <w:tcPr>
            <w:tcW w:w="0" w:type="auto"/>
            <w:shd w:val="clear" w:color="auto" w:fill="auto"/>
            <w:noWrap/>
            <w:vAlign w:val="center"/>
            <w:hideMark/>
          </w:tcPr>
          <w:p w14:paraId="7CD398B1"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 xml:space="preserve"># of available DL symbols </w:t>
            </w:r>
            <w:r w:rsidRPr="00352EFA">
              <w:rPr>
                <w:rFonts w:eastAsiaTheme="minorEastAsia"/>
                <w:color w:val="000000"/>
                <w:sz w:val="18"/>
                <w:lang w:val="en-GB" w:eastAsia="zh-CN"/>
              </w:rPr>
              <w:t>(DL:UL = 4:1)</w:t>
            </w:r>
          </w:p>
        </w:tc>
        <w:tc>
          <w:tcPr>
            <w:tcW w:w="0" w:type="auto"/>
            <w:shd w:val="clear" w:color="auto" w:fill="auto"/>
            <w:noWrap/>
            <w:vAlign w:val="center"/>
            <w:hideMark/>
          </w:tcPr>
          <w:p w14:paraId="5C95AF37"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 of symbols for 64 SSBs</w:t>
            </w:r>
          </w:p>
        </w:tc>
        <w:tc>
          <w:tcPr>
            <w:tcW w:w="0" w:type="auto"/>
            <w:shd w:val="clear" w:color="auto" w:fill="auto"/>
            <w:noWrap/>
            <w:vAlign w:val="center"/>
            <w:hideMark/>
          </w:tcPr>
          <w:p w14:paraId="756FC6FD"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Overhead</w:t>
            </w:r>
          </w:p>
        </w:tc>
      </w:tr>
      <w:tr w:rsidR="00BD7716" w:rsidRPr="004977B2" w14:paraId="25E81380" w14:textId="77777777" w:rsidTr="00BD7716">
        <w:trPr>
          <w:trHeight w:val="315"/>
          <w:jc w:val="center"/>
        </w:trPr>
        <w:tc>
          <w:tcPr>
            <w:tcW w:w="0" w:type="auto"/>
            <w:shd w:val="clear" w:color="auto" w:fill="auto"/>
            <w:noWrap/>
            <w:vAlign w:val="center"/>
            <w:hideMark/>
          </w:tcPr>
          <w:p w14:paraId="7FB83CCB"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10</w:t>
            </w:r>
          </w:p>
        </w:tc>
        <w:tc>
          <w:tcPr>
            <w:tcW w:w="0" w:type="auto"/>
            <w:shd w:val="clear" w:color="auto" w:fill="auto"/>
            <w:noWrap/>
            <w:vAlign w:val="center"/>
            <w:hideMark/>
          </w:tcPr>
          <w:p w14:paraId="5A012DAF"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1120 * 0.8</w:t>
            </w:r>
          </w:p>
        </w:tc>
        <w:tc>
          <w:tcPr>
            <w:tcW w:w="0" w:type="auto"/>
            <w:shd w:val="clear" w:color="auto" w:fill="auto"/>
            <w:noWrap/>
            <w:vAlign w:val="center"/>
            <w:hideMark/>
          </w:tcPr>
          <w:p w14:paraId="7A4268D0"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256</w:t>
            </w:r>
          </w:p>
        </w:tc>
        <w:tc>
          <w:tcPr>
            <w:tcW w:w="0" w:type="auto"/>
            <w:shd w:val="clear" w:color="auto" w:fill="auto"/>
            <w:noWrap/>
            <w:vAlign w:val="center"/>
            <w:hideMark/>
          </w:tcPr>
          <w:p w14:paraId="60BBF663"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28.57%</w:t>
            </w:r>
          </w:p>
        </w:tc>
      </w:tr>
      <w:tr w:rsidR="00BD7716" w:rsidRPr="004977B2" w14:paraId="0DB3E19C" w14:textId="77777777" w:rsidTr="00BD7716">
        <w:trPr>
          <w:trHeight w:val="315"/>
          <w:jc w:val="center"/>
        </w:trPr>
        <w:tc>
          <w:tcPr>
            <w:tcW w:w="0" w:type="auto"/>
            <w:shd w:val="clear" w:color="auto" w:fill="auto"/>
            <w:noWrap/>
            <w:vAlign w:val="center"/>
            <w:hideMark/>
          </w:tcPr>
          <w:p w14:paraId="5340DFAE"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20</w:t>
            </w:r>
          </w:p>
        </w:tc>
        <w:tc>
          <w:tcPr>
            <w:tcW w:w="0" w:type="auto"/>
            <w:shd w:val="clear" w:color="auto" w:fill="auto"/>
            <w:noWrap/>
            <w:vAlign w:val="center"/>
            <w:hideMark/>
          </w:tcPr>
          <w:p w14:paraId="7AD1E94E"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2240 * 0.8</w:t>
            </w:r>
          </w:p>
        </w:tc>
        <w:tc>
          <w:tcPr>
            <w:tcW w:w="0" w:type="auto"/>
            <w:shd w:val="clear" w:color="auto" w:fill="auto"/>
            <w:noWrap/>
            <w:vAlign w:val="center"/>
            <w:hideMark/>
          </w:tcPr>
          <w:p w14:paraId="61F04008"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256</w:t>
            </w:r>
          </w:p>
        </w:tc>
        <w:tc>
          <w:tcPr>
            <w:tcW w:w="0" w:type="auto"/>
            <w:shd w:val="clear" w:color="auto" w:fill="auto"/>
            <w:noWrap/>
            <w:vAlign w:val="center"/>
            <w:hideMark/>
          </w:tcPr>
          <w:p w14:paraId="58D565EC" w14:textId="77777777" w:rsidR="00BD7716" w:rsidRPr="00352EFA" w:rsidRDefault="00BD7716" w:rsidP="00BD7716">
            <w:pPr>
              <w:autoSpaceDE/>
              <w:autoSpaceDN/>
              <w:adjustRightInd/>
              <w:snapToGrid/>
              <w:spacing w:after="0"/>
              <w:jc w:val="center"/>
              <w:rPr>
                <w:rFonts w:eastAsia="Times New Roman"/>
                <w:color w:val="000000"/>
                <w:sz w:val="18"/>
                <w:lang w:val="en-GB" w:eastAsia="zh-CN"/>
              </w:rPr>
            </w:pPr>
            <w:r w:rsidRPr="00352EFA">
              <w:rPr>
                <w:rFonts w:eastAsia="Times New Roman"/>
                <w:color w:val="000000"/>
                <w:sz w:val="18"/>
                <w:lang w:val="en-GB" w:eastAsia="zh-CN"/>
              </w:rPr>
              <w:t>14.29%</w:t>
            </w:r>
          </w:p>
        </w:tc>
      </w:tr>
    </w:tbl>
    <w:p w14:paraId="48E2CD1A" w14:textId="3166BB88" w:rsidR="00BD7716" w:rsidRDefault="000D125A" w:rsidP="00BD7716">
      <w:pPr>
        <w:rPr>
          <w:lang w:val="en-GB"/>
        </w:rPr>
      </w:pPr>
      <w:r>
        <w:rPr>
          <w:lang w:val="en-GB"/>
        </w:rPr>
        <w:t>If PDSCH and SSB are configured as quasi co-located</w:t>
      </w:r>
      <w:r w:rsidR="00BD7716" w:rsidRPr="006130F4">
        <w:rPr>
          <w:lang w:val="en-GB"/>
        </w:rPr>
        <w:t xml:space="preserve">, </w:t>
      </w:r>
      <w:r>
        <w:rPr>
          <w:lang w:val="en-GB"/>
        </w:rPr>
        <w:t>a</w:t>
      </w:r>
      <w:r w:rsidRPr="006130F4">
        <w:rPr>
          <w:lang w:val="en-GB"/>
        </w:rPr>
        <w:t xml:space="preserve"> possible </w:t>
      </w:r>
      <w:r>
        <w:rPr>
          <w:lang w:val="en-GB"/>
        </w:rPr>
        <w:t>overhead reduction</w:t>
      </w:r>
      <w:r w:rsidRPr="006130F4">
        <w:rPr>
          <w:lang w:val="en-GB"/>
        </w:rPr>
        <w:t xml:space="preserve"> can be </w:t>
      </w:r>
      <w:r>
        <w:rPr>
          <w:lang w:val="en-GB"/>
        </w:rPr>
        <w:t xml:space="preserve">achieved by </w:t>
      </w:r>
      <w:r w:rsidRPr="006130F4">
        <w:rPr>
          <w:lang w:val="en-GB"/>
        </w:rPr>
        <w:t xml:space="preserve">relaxing the scheduling constraints in </w:t>
      </w:r>
      <w:r>
        <w:rPr>
          <w:lang w:val="en-GB"/>
        </w:rPr>
        <w:t>certain</w:t>
      </w:r>
      <w:r w:rsidRPr="006130F4">
        <w:rPr>
          <w:lang w:val="en-GB"/>
        </w:rPr>
        <w:t xml:space="preserve"> scenarios</w:t>
      </w:r>
      <w:r>
        <w:rPr>
          <w:lang w:val="en-GB"/>
        </w:rPr>
        <w:t>,</w:t>
      </w:r>
      <w:r w:rsidRPr="006130F4">
        <w:rPr>
          <w:lang w:val="en-GB"/>
        </w:rPr>
        <w:t xml:space="preserve"> </w:t>
      </w:r>
      <w:r w:rsidR="00BD7716" w:rsidRPr="006130F4">
        <w:rPr>
          <w:lang w:val="en-GB"/>
        </w:rPr>
        <w:t xml:space="preserve">for example, </w:t>
      </w:r>
      <w:r w:rsidR="00BD7716">
        <w:rPr>
          <w:lang w:val="en-GB"/>
        </w:rPr>
        <w:t xml:space="preserve">in </w:t>
      </w:r>
      <w:r w:rsidR="00BD7716" w:rsidRPr="006130F4">
        <w:rPr>
          <w:lang w:val="en-GB"/>
        </w:rPr>
        <w:t xml:space="preserve">certain SSB transmission duration </w:t>
      </w:r>
      <w:r w:rsidR="00BD7716">
        <w:rPr>
          <w:lang w:val="en-GB"/>
        </w:rPr>
        <w:t>when UE does not perform</w:t>
      </w:r>
      <w:r w:rsidR="00BD7716" w:rsidRPr="006130F4">
        <w:rPr>
          <w:lang w:val="en-GB"/>
        </w:rPr>
        <w:t xml:space="preserve"> any RX beam </w:t>
      </w:r>
      <w:r w:rsidR="00BD7716">
        <w:rPr>
          <w:lang w:val="en-GB"/>
        </w:rPr>
        <w:t>sweeping, as shown in the figure below</w:t>
      </w:r>
      <w:r w:rsidR="00BD7716" w:rsidRPr="006130F4">
        <w:rPr>
          <w:lang w:val="en-GB"/>
        </w:rPr>
        <w:t>.</w:t>
      </w:r>
      <w:r w:rsidR="00BD7716">
        <w:rPr>
          <w:lang w:val="en-GB"/>
        </w:rPr>
        <w:t xml:space="preserve"> One specific example can be relaxing the scheduling constraints for some of the SSBs used to do L1-RSRP measurement. T</w:t>
      </w:r>
      <w:r w:rsidR="00BD7716" w:rsidRPr="0082465F">
        <w:rPr>
          <w:lang w:val="en-GB"/>
        </w:rPr>
        <w:t>here are two different types of measurement behaviours</w:t>
      </w:r>
      <w:r w:rsidR="00BD7716">
        <w:rPr>
          <w:lang w:val="en-GB"/>
        </w:rPr>
        <w:t xml:space="preserve"> for </w:t>
      </w:r>
      <w:r w:rsidR="00BD7716" w:rsidRPr="001153F6">
        <w:rPr>
          <w:lang w:val="en-GB"/>
        </w:rPr>
        <w:t>SSB based L1-RSRP measurement</w:t>
      </w:r>
      <w:r w:rsidR="00BD7716" w:rsidRPr="0082465F">
        <w:rPr>
          <w:lang w:val="en-GB"/>
        </w:rPr>
        <w:t xml:space="preserve">. One is that if </w:t>
      </w:r>
      <w:r w:rsidR="00BD7716" w:rsidRPr="0082465F">
        <w:rPr>
          <w:i/>
          <w:lang w:val="en-GB"/>
        </w:rPr>
        <w:t>ReportQuantity</w:t>
      </w:r>
      <w:r w:rsidR="00BD7716" w:rsidRPr="0082465F">
        <w:rPr>
          <w:lang w:val="en-GB"/>
        </w:rPr>
        <w:t xml:space="preserve"> is configured as “</w:t>
      </w:r>
      <w:r w:rsidR="00BD7716">
        <w:rPr>
          <w:i/>
          <w:lang w:val="en-GB"/>
        </w:rPr>
        <w:t>none</w:t>
      </w:r>
      <w:r w:rsidR="00BD7716" w:rsidRPr="0082465F">
        <w:rPr>
          <w:lang w:val="en-GB"/>
        </w:rPr>
        <w:t xml:space="preserve">”, UE could sweep its Rx beam during the SSB to find a best Rx beam, </w:t>
      </w:r>
      <w:r w:rsidR="00BD7716">
        <w:rPr>
          <w:lang w:val="en-GB"/>
        </w:rPr>
        <w:t xml:space="preserve">and </w:t>
      </w:r>
      <w:r w:rsidR="00BD7716" w:rsidRPr="0082465F">
        <w:rPr>
          <w:lang w:val="en-GB"/>
        </w:rPr>
        <w:t xml:space="preserve">in this case, no PDSCH </w:t>
      </w:r>
      <w:r w:rsidR="00BD7716">
        <w:rPr>
          <w:lang w:val="en-GB"/>
        </w:rPr>
        <w:t>is</w:t>
      </w:r>
      <w:r w:rsidR="00BD7716" w:rsidRPr="0082465F">
        <w:rPr>
          <w:lang w:val="en-GB"/>
        </w:rPr>
        <w:t xml:space="preserve"> allowed to be transmitted on those symbols</w:t>
      </w:r>
      <w:r w:rsidR="00BD7716">
        <w:rPr>
          <w:lang w:val="en-GB"/>
        </w:rPr>
        <w:t xml:space="preserve"> carrying SSBs</w:t>
      </w:r>
      <w:r w:rsidR="00BD7716" w:rsidRPr="0082465F">
        <w:rPr>
          <w:lang w:val="en-GB"/>
        </w:rPr>
        <w:t xml:space="preserve">. The other is that </w:t>
      </w:r>
      <w:r w:rsidR="00BD7716">
        <w:rPr>
          <w:lang w:val="en-GB"/>
        </w:rPr>
        <w:t>when</w:t>
      </w:r>
      <w:r w:rsidR="00BD7716" w:rsidRPr="0082465F">
        <w:rPr>
          <w:lang w:val="en-GB"/>
        </w:rPr>
        <w:t xml:space="preserve"> </w:t>
      </w:r>
      <w:r w:rsidR="00BD7716" w:rsidRPr="0082465F">
        <w:rPr>
          <w:i/>
          <w:lang w:val="en-GB"/>
        </w:rPr>
        <w:t>ReportQuantity</w:t>
      </w:r>
      <w:r w:rsidR="00BD7716" w:rsidRPr="0082465F">
        <w:rPr>
          <w:lang w:val="en-GB"/>
        </w:rPr>
        <w:t xml:space="preserve"> is configured as “</w:t>
      </w:r>
      <w:r w:rsidR="00BD7716" w:rsidRPr="00327883">
        <w:rPr>
          <w:i/>
          <w:lang w:val="en-GB"/>
        </w:rPr>
        <w:t>ssb-Index-RSRP</w:t>
      </w:r>
      <w:r w:rsidR="00BD7716" w:rsidRPr="0082465F">
        <w:rPr>
          <w:lang w:val="en-GB"/>
        </w:rPr>
        <w:t xml:space="preserve">”, UE </w:t>
      </w:r>
      <w:r w:rsidR="00BD7716">
        <w:rPr>
          <w:lang w:val="en-GB"/>
        </w:rPr>
        <w:t>should</w:t>
      </w:r>
      <w:r w:rsidR="00BD7716" w:rsidRPr="0082465F">
        <w:rPr>
          <w:lang w:val="en-GB"/>
        </w:rPr>
        <w:t xml:space="preserve"> fix its Rx beam during</w:t>
      </w:r>
      <w:r w:rsidR="00BD7716">
        <w:rPr>
          <w:lang w:val="en-GB"/>
        </w:rPr>
        <w:t xml:space="preserve"> one</w:t>
      </w:r>
      <w:r w:rsidR="00BD7716" w:rsidRPr="0082465F">
        <w:rPr>
          <w:lang w:val="en-GB"/>
        </w:rPr>
        <w:t xml:space="preserve"> SSB</w:t>
      </w:r>
      <w:r w:rsidR="00BD7716">
        <w:rPr>
          <w:lang w:val="en-GB"/>
        </w:rPr>
        <w:t xml:space="preserve"> L1-RSRP measurement</w:t>
      </w:r>
      <w:r w:rsidR="00BD7716" w:rsidRPr="0082465F">
        <w:rPr>
          <w:lang w:val="en-GB"/>
        </w:rPr>
        <w:t xml:space="preserve"> to have an accurate </w:t>
      </w:r>
      <w:r w:rsidR="00BD7716">
        <w:rPr>
          <w:lang w:val="en-GB"/>
        </w:rPr>
        <w:t>L1-</w:t>
      </w:r>
      <w:r w:rsidR="00BD7716" w:rsidRPr="0082465F">
        <w:rPr>
          <w:lang w:val="en-GB"/>
        </w:rPr>
        <w:t>RSRP calculation</w:t>
      </w:r>
      <w:r w:rsidR="00BD7716">
        <w:rPr>
          <w:lang w:val="en-GB"/>
        </w:rPr>
        <w:t xml:space="preserve"> (possibly combining/averaging the measurement results on SSS and PBCH DMRS and hence no Rx beam sweeping)</w:t>
      </w:r>
      <w:r w:rsidR="00BD7716" w:rsidRPr="0082465F">
        <w:rPr>
          <w:lang w:val="en-GB"/>
        </w:rPr>
        <w:t xml:space="preserve">, </w:t>
      </w:r>
      <w:r w:rsidR="00BD7716">
        <w:rPr>
          <w:lang w:val="en-GB"/>
        </w:rPr>
        <w:t xml:space="preserve">and </w:t>
      </w:r>
      <w:r w:rsidR="00BD7716" w:rsidRPr="0082465F">
        <w:rPr>
          <w:lang w:val="en-GB"/>
        </w:rPr>
        <w:t>in this case, PDSCH can be FDMed with SSBs and UE can use the same R</w:t>
      </w:r>
      <w:r w:rsidR="00BD7716">
        <w:rPr>
          <w:lang w:val="en-GB"/>
        </w:rPr>
        <w:t>x</w:t>
      </w:r>
      <w:r w:rsidR="00BD7716" w:rsidRPr="0082465F">
        <w:rPr>
          <w:lang w:val="en-GB"/>
        </w:rPr>
        <w:t xml:space="preserve"> beam</w:t>
      </w:r>
      <w:r w:rsidR="00BD7716">
        <w:rPr>
          <w:lang w:val="en-GB"/>
        </w:rPr>
        <w:t xml:space="preserve"> </w:t>
      </w:r>
      <w:r w:rsidR="00BD7716" w:rsidRPr="0082465F">
        <w:rPr>
          <w:lang w:val="en-GB"/>
        </w:rPr>
        <w:t xml:space="preserve">to receive both of them. </w:t>
      </w:r>
      <w:r w:rsidR="00BD7716">
        <w:rPr>
          <w:lang w:val="en-GB"/>
        </w:rPr>
        <w:t>With such a distinction and conditional behaviour, the overhead from scheduling restriction of beam-swept SSB transmission can be alleviated and gNB is also provided with more control of UE Rx beam sweeping behaviour.</w:t>
      </w:r>
    </w:p>
    <w:p w14:paraId="3FE33776" w14:textId="020CB67A" w:rsidR="00BD7716" w:rsidRDefault="00BD7716" w:rsidP="00BD7716">
      <w:pPr>
        <w:keepNext/>
        <w:jc w:val="center"/>
      </w:pPr>
      <w:bookmarkStart w:id="6" w:name="_GoBack"/>
      <w:r>
        <w:rPr>
          <w:noProof/>
          <w:lang w:val="en-GB" w:eastAsia="en-GB"/>
        </w:rPr>
        <w:drawing>
          <wp:inline distT="0" distB="0" distL="0" distR="0" wp14:anchorId="4E3FA9A4" wp14:editId="1FA7C3BC">
            <wp:extent cx="3086100" cy="19240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0" cy="1924050"/>
                    </a:xfrm>
                    <a:prstGeom prst="rect">
                      <a:avLst/>
                    </a:prstGeom>
                    <a:noFill/>
                    <a:ln>
                      <a:noFill/>
                    </a:ln>
                  </pic:spPr>
                </pic:pic>
              </a:graphicData>
            </a:graphic>
          </wp:inline>
        </w:drawing>
      </w:r>
      <w:bookmarkEnd w:id="6"/>
    </w:p>
    <w:p w14:paraId="0AD37B9E" w14:textId="728B7C3F" w:rsidR="00BD7716" w:rsidRPr="00DB407A" w:rsidRDefault="00BD7716" w:rsidP="00DB407A">
      <w:pPr>
        <w:jc w:val="center"/>
        <w:rPr>
          <w:b/>
          <w:bCs/>
          <w:kern w:val="2"/>
          <w:sz w:val="20"/>
          <w:szCs w:val="20"/>
          <w:lang w:val="en-GB" w:eastAsia="zh-CN"/>
        </w:rPr>
      </w:pPr>
      <w:r w:rsidRPr="00DB407A">
        <w:rPr>
          <w:b/>
          <w:bCs/>
          <w:kern w:val="2"/>
          <w:sz w:val="20"/>
          <w:szCs w:val="20"/>
          <w:lang w:val="en-GB" w:eastAsia="zh-CN"/>
        </w:rPr>
        <w:t xml:space="preserve">Figure </w:t>
      </w:r>
      <w:r w:rsidR="00AF7A7C">
        <w:rPr>
          <w:b/>
          <w:bCs/>
          <w:kern w:val="2"/>
          <w:sz w:val="20"/>
          <w:szCs w:val="20"/>
          <w:lang w:val="en-GB" w:eastAsia="zh-CN"/>
        </w:rPr>
        <w:t>4</w:t>
      </w:r>
      <w:r w:rsidRPr="00DB407A">
        <w:rPr>
          <w:b/>
          <w:bCs/>
          <w:kern w:val="2"/>
          <w:sz w:val="20"/>
          <w:szCs w:val="20"/>
          <w:lang w:val="en-GB" w:eastAsia="zh-CN"/>
        </w:rPr>
        <w:t>. Two different UE receiving behavior for SSB reception (with/without UE Rx beam sweeping)</w:t>
      </w:r>
    </w:p>
    <w:p w14:paraId="4579EACC" w14:textId="2FDC25E4" w:rsidR="00BD7716" w:rsidRPr="00801BD8" w:rsidRDefault="00BD7716" w:rsidP="00BD7716">
      <w:pPr>
        <w:rPr>
          <w:b/>
          <w:i/>
          <w:lang w:eastAsia="zh-CN"/>
        </w:rPr>
      </w:pPr>
      <w:r w:rsidRPr="009D5269">
        <w:rPr>
          <w:b/>
          <w:i/>
          <w:lang w:val="en-GB" w:eastAsia="zh-CN"/>
        </w:rPr>
        <w:t>Proposal</w:t>
      </w:r>
      <w:r w:rsidRPr="009D5269">
        <w:rPr>
          <w:b/>
          <w:i/>
          <w:lang w:eastAsia="zh-CN"/>
        </w:rPr>
        <w:t xml:space="preserve"> </w:t>
      </w:r>
      <w:r w:rsidR="00F93578">
        <w:rPr>
          <w:b/>
          <w:i/>
          <w:lang w:eastAsia="zh-CN"/>
        </w:rPr>
        <w:t>5</w:t>
      </w:r>
      <w:r w:rsidRPr="009D5269">
        <w:rPr>
          <w:rFonts w:hint="eastAsia"/>
          <w:b/>
          <w:i/>
          <w:lang w:eastAsia="zh-CN"/>
        </w:rPr>
        <w:t>:</w:t>
      </w:r>
      <w:r w:rsidRPr="009D5269">
        <w:rPr>
          <w:b/>
          <w:i/>
          <w:lang w:eastAsia="zh-CN"/>
        </w:rPr>
        <w:t xml:space="preserve"> For overhead reduction, </w:t>
      </w:r>
      <w:r w:rsidR="000D125A" w:rsidRPr="000D125A">
        <w:rPr>
          <w:b/>
          <w:i/>
          <w:lang w:eastAsia="zh-CN"/>
        </w:rPr>
        <w:t>If PDSCH and SSB are quasi co-located</w:t>
      </w:r>
      <w:r w:rsidR="000D125A">
        <w:rPr>
          <w:b/>
          <w:i/>
          <w:lang w:eastAsia="zh-CN"/>
        </w:rPr>
        <w:t xml:space="preserve">, </w:t>
      </w:r>
      <w:r>
        <w:rPr>
          <w:b/>
          <w:i/>
          <w:lang w:eastAsia="zh-CN"/>
        </w:rPr>
        <w:t>support</w:t>
      </w:r>
      <w:r w:rsidRPr="001931DE">
        <w:rPr>
          <w:b/>
          <w:i/>
          <w:lang w:eastAsia="zh-CN"/>
        </w:rPr>
        <w:t xml:space="preserve"> </w:t>
      </w:r>
      <w:r>
        <w:rPr>
          <w:b/>
          <w:i/>
          <w:lang w:eastAsia="zh-CN"/>
        </w:rPr>
        <w:t>no</w:t>
      </w:r>
      <w:r w:rsidRPr="001931DE">
        <w:rPr>
          <w:b/>
          <w:i/>
          <w:lang w:eastAsia="zh-CN"/>
        </w:rPr>
        <w:t xml:space="preserve"> scheduling restriction on multiplexing of SSBs for L1-RSRP reporting and UE-specific PDSCH when the ReportQuantity is configured as “</w:t>
      </w:r>
      <w:r w:rsidRPr="00091109">
        <w:rPr>
          <w:b/>
          <w:i/>
          <w:lang w:eastAsia="zh-CN"/>
        </w:rPr>
        <w:t>ssb-Index-RSRP</w:t>
      </w:r>
      <w:r w:rsidRPr="001931DE">
        <w:rPr>
          <w:b/>
          <w:i/>
          <w:lang w:eastAsia="zh-CN"/>
        </w:rPr>
        <w:t>” in Rel-16</w:t>
      </w:r>
      <w:r w:rsidR="004149DD">
        <w:rPr>
          <w:b/>
          <w:i/>
          <w:lang w:eastAsia="zh-CN"/>
        </w:rPr>
        <w:t>.</w:t>
      </w:r>
    </w:p>
    <w:p w14:paraId="0EEAFC8A" w14:textId="1C42BE1C" w:rsidR="0037273C" w:rsidRDefault="0037273C" w:rsidP="00193EC9">
      <w:pPr>
        <w:pStyle w:val="Heading1"/>
      </w:pPr>
      <w:r>
        <w:lastRenderedPageBreak/>
        <w:t xml:space="preserve">NR </w:t>
      </w:r>
      <w:r w:rsidR="00290CF0">
        <w:t>S</w:t>
      </w:r>
      <w:r>
        <w:t>ub</w:t>
      </w:r>
      <w:r w:rsidR="00290CF0">
        <w:t>-</w:t>
      </w:r>
      <w:r>
        <w:t>3GHz FDD MIMO</w:t>
      </w:r>
      <w:r w:rsidRPr="003C67CB">
        <w:t xml:space="preserve"> </w:t>
      </w:r>
      <w:r w:rsidR="002D4275">
        <w:t>F</w:t>
      </w:r>
      <w:r>
        <w:t xml:space="preserve">urther </w:t>
      </w:r>
      <w:r w:rsidR="002D4275">
        <w:t>E</w:t>
      </w:r>
      <w:r w:rsidRPr="003C67CB">
        <w:t>nhancement</w:t>
      </w:r>
    </w:p>
    <w:p w14:paraId="4173D753" w14:textId="779D5B08" w:rsidR="0037273C" w:rsidRDefault="00F94914" w:rsidP="00750E66">
      <w:r w:rsidRPr="00F94914">
        <w:t>NR supports abundant sub-3GHz spectrum for FDD, which includes 14 NR operating bands and spreads over 700MHz, 800MHz, 900MHz, 1.8GHz, 2.1GHz and 2.6GHz. Typically, almost all the operators in the world own multiple sub-3GHz bands for cellular deployment. Especially for 1.8GHz and 2.1GHz, hundreds of operators have deployed FDD network in these two bands. Re-farming these sub-3GHz bands to NR would improve the coverage of NR, the spectrum efficiency of sub-3GHz, the NR RTT latency, and the network energy efficiency, which can enrich the commercial value of sub-3GHz.  In order to maximize the commercial value of sub-3GHz and remove the obstacles of re-farming, further enhancements on sub-3GHz FDD are needed in Rel-17.</w:t>
      </w:r>
      <w:r>
        <w:t xml:space="preserve"> </w:t>
      </w:r>
      <w:r w:rsidR="0037273C" w:rsidRPr="0037273C">
        <w:t xml:space="preserve">Therefore, a perfect solution with further higher performance for FDD, lower feedback overhead and much lower complexity at UE side will be a promising direction to offer a super performance-cost trade-off for Sub-3GHz FDD. Historically, channel reciprocity modelling of FDD ever was studied in 3GPP and some solutions on CSI by utilizing channel partial reciprocity for FDD to design CSI scheme, e.g. type II port selection codebook, have been discussed and specified, but only reciprocity of angle in FDD channel model was utilized. Actually, based on the real channel measurement in sub-3GHz performed by academic and industry, there is still some additional channel property or channel coefficients that can be reciprocal or partial reciprocal between DL and UL channel for FDD. Therefore, some potential solution can be studied and specified by utilizing such additional partial reciprocity to realize the goal, e.g. </w:t>
      </w:r>
      <w:r w:rsidRPr="00F94914">
        <w:t>enhanced port selection codebook based on angle and delay reciprocity of FDD channel</w:t>
      </w:r>
      <w:r w:rsidR="0037273C" w:rsidRPr="0037273C">
        <w:t>.</w:t>
      </w:r>
    </w:p>
    <w:p w14:paraId="72EB6136" w14:textId="534363B2" w:rsidR="0037273C" w:rsidRPr="00193EC9" w:rsidRDefault="008A5342" w:rsidP="0037273C">
      <w:pPr>
        <w:autoSpaceDE/>
        <w:autoSpaceDN/>
        <w:adjustRightInd/>
        <w:rPr>
          <w:b/>
          <w:i/>
          <w:lang w:eastAsia="zh-CN"/>
        </w:rPr>
      </w:pPr>
      <w:r>
        <w:rPr>
          <w:b/>
          <w:i/>
          <w:lang w:eastAsia="zh-CN"/>
        </w:rPr>
        <w:t>Proposal</w:t>
      </w:r>
      <w:r w:rsidR="009F11C0">
        <w:rPr>
          <w:b/>
          <w:i/>
          <w:lang w:eastAsia="zh-CN"/>
        </w:rPr>
        <w:t xml:space="preserve"> </w:t>
      </w:r>
      <w:r>
        <w:rPr>
          <w:b/>
          <w:i/>
          <w:lang w:eastAsia="zh-CN"/>
        </w:rPr>
        <w:t>6</w:t>
      </w:r>
      <w:r w:rsidR="0037273C" w:rsidRPr="00193EC9">
        <w:rPr>
          <w:b/>
          <w:i/>
          <w:lang w:eastAsia="zh-CN"/>
        </w:rPr>
        <w:t xml:space="preserve">: </w:t>
      </w:r>
      <w:r w:rsidR="00F94914" w:rsidRPr="00F94914">
        <w:rPr>
          <w:b/>
          <w:i/>
          <w:lang w:eastAsia="zh-CN"/>
        </w:rPr>
        <w:t>In order to facilitate sub-3GHz refarming, FDD MIMO should be enhanced in Rel-17, e.g., CSI acquisition based on FDD channel angle and delay reciprocity.</w:t>
      </w:r>
    </w:p>
    <w:p w14:paraId="11233668" w14:textId="77777777" w:rsidR="0037273C" w:rsidRPr="00CF74C8" w:rsidRDefault="0037273C" w:rsidP="00750E66"/>
    <w:p w14:paraId="2E362151" w14:textId="77777777" w:rsidR="00634FD2" w:rsidRPr="00634FD2" w:rsidRDefault="00087C7C" w:rsidP="00634FD2">
      <w:pPr>
        <w:pStyle w:val="Heading1"/>
      </w:pPr>
      <w:r w:rsidRPr="00B02895">
        <w:t>Conclusions</w:t>
      </w:r>
    </w:p>
    <w:p w14:paraId="6DA8DC37" w14:textId="1258AC4F" w:rsidR="00087C7C" w:rsidRDefault="00087C7C" w:rsidP="00087C7C">
      <w:pPr>
        <w:rPr>
          <w:kern w:val="2"/>
          <w:lang w:val="en-GB" w:eastAsia="zh-CN"/>
        </w:rPr>
      </w:pPr>
      <w:bookmarkStart w:id="7" w:name="_Ref124589665"/>
      <w:bookmarkStart w:id="8" w:name="_Ref71620620"/>
      <w:bookmarkStart w:id="9" w:name="_Ref124671424"/>
      <w:r>
        <w:rPr>
          <w:kern w:val="2"/>
          <w:lang w:val="en-GB" w:eastAsia="zh-CN"/>
        </w:rPr>
        <w:t>The contribution discuss</w:t>
      </w:r>
      <w:r w:rsidR="00503807">
        <w:rPr>
          <w:kern w:val="2"/>
          <w:lang w:val="en-GB" w:eastAsia="zh-CN"/>
        </w:rPr>
        <w:t>es</w:t>
      </w:r>
      <w:r>
        <w:rPr>
          <w:kern w:val="2"/>
          <w:lang w:val="en-GB" w:eastAsia="zh-CN"/>
        </w:rPr>
        <w:t xml:space="preserve"> </w:t>
      </w:r>
      <w:r w:rsidR="00266E65">
        <w:rPr>
          <w:kern w:val="2"/>
          <w:lang w:val="en-GB" w:eastAsia="zh-CN"/>
        </w:rPr>
        <w:t>enhancement on MIMO for R16</w:t>
      </w:r>
      <w:r w:rsidR="008A5342">
        <w:rPr>
          <w:kern w:val="2"/>
          <w:lang w:val="en-GB" w:eastAsia="zh-CN"/>
        </w:rPr>
        <w:t>, based on which the following</w:t>
      </w:r>
      <w:r w:rsidR="00AA02F7">
        <w:rPr>
          <w:kern w:val="2"/>
          <w:lang w:val="en-GB" w:eastAsia="zh-CN"/>
        </w:rPr>
        <w:t xml:space="preserve"> </w:t>
      </w:r>
      <w:r w:rsidR="00260429">
        <w:rPr>
          <w:kern w:val="2"/>
          <w:lang w:val="en-GB" w:eastAsia="zh-CN"/>
        </w:rPr>
        <w:t>proposal</w:t>
      </w:r>
      <w:r w:rsidR="00AA02F7">
        <w:rPr>
          <w:kern w:val="2"/>
          <w:lang w:val="en-GB" w:eastAsia="zh-CN"/>
        </w:rPr>
        <w:t>s</w:t>
      </w:r>
      <w:r w:rsidR="00260429">
        <w:rPr>
          <w:kern w:val="2"/>
          <w:lang w:val="en-GB" w:eastAsia="zh-CN"/>
        </w:rPr>
        <w:t xml:space="preserve"> </w:t>
      </w:r>
      <w:r w:rsidR="00AA02F7">
        <w:rPr>
          <w:kern w:val="2"/>
          <w:lang w:val="en-GB" w:eastAsia="zh-CN"/>
        </w:rPr>
        <w:t>are</w:t>
      </w:r>
      <w:r w:rsidR="00260429">
        <w:rPr>
          <w:kern w:val="2"/>
          <w:lang w:val="en-GB" w:eastAsia="zh-CN"/>
        </w:rPr>
        <w:t xml:space="preserve"> made</w:t>
      </w:r>
      <w:r w:rsidR="00A1277C">
        <w:rPr>
          <w:kern w:val="2"/>
          <w:lang w:val="en-GB" w:eastAsia="zh-CN"/>
        </w:rPr>
        <w:t>.</w:t>
      </w:r>
    </w:p>
    <w:p w14:paraId="623100BB" w14:textId="387FCB71" w:rsidR="007F1A99" w:rsidRDefault="007F1A99" w:rsidP="00087C7C">
      <w:pPr>
        <w:rPr>
          <w:kern w:val="2"/>
          <w:lang w:val="en-GB" w:eastAsia="zh-CN"/>
        </w:rPr>
      </w:pPr>
      <w:r>
        <w:rPr>
          <w:kern w:val="2"/>
          <w:lang w:val="en-GB" w:eastAsia="zh-CN"/>
        </w:rPr>
        <w:t>For enhancement on multi-TRP/panel transmission</w:t>
      </w:r>
    </w:p>
    <w:p w14:paraId="1DA65116" w14:textId="77777777" w:rsidR="0056700A" w:rsidRDefault="0056700A" w:rsidP="0056700A">
      <w:pPr>
        <w:spacing w:beforeLines="50" w:before="120"/>
        <w:rPr>
          <w:b/>
          <w:i/>
          <w:lang w:eastAsia="zh-CN"/>
        </w:rPr>
      </w:pPr>
      <w:r>
        <w:rPr>
          <w:b/>
          <w:i/>
          <w:lang w:eastAsia="zh-CN"/>
        </w:rPr>
        <w:t xml:space="preserve">Proposal 1: The PI for indicating a PDSCH pre-emption should be with the same </w:t>
      </w:r>
      <w:r w:rsidRPr="00753229">
        <w:rPr>
          <w:b/>
          <w:i/>
          <w:lang w:eastAsia="zh-CN"/>
        </w:rPr>
        <w:t>HigherLayerIndexPerCORESET</w:t>
      </w:r>
      <w:r>
        <w:rPr>
          <w:b/>
          <w:i/>
          <w:lang w:eastAsia="zh-CN"/>
        </w:rPr>
        <w:t xml:space="preserve"> with the PDSCH.</w:t>
      </w:r>
    </w:p>
    <w:p w14:paraId="0642CA4F" w14:textId="77777777" w:rsidR="00AF7A7C" w:rsidRDefault="00AF7A7C" w:rsidP="00AF7A7C">
      <w:pPr>
        <w:spacing w:before="120"/>
        <w:rPr>
          <w:b/>
          <w:i/>
          <w:lang w:eastAsia="zh-CN"/>
        </w:rPr>
      </w:pPr>
      <w:r>
        <w:rPr>
          <w:rFonts w:hint="eastAsia"/>
          <w:b/>
          <w:i/>
          <w:lang w:eastAsia="zh-CN"/>
        </w:rPr>
        <w:t xml:space="preserve">Proposal </w:t>
      </w:r>
      <w:r>
        <w:rPr>
          <w:b/>
          <w:i/>
          <w:lang w:eastAsia="zh-CN"/>
        </w:rPr>
        <w:t>2</w:t>
      </w:r>
      <w:r w:rsidRPr="00D83907">
        <w:rPr>
          <w:rFonts w:hint="eastAsia"/>
          <w:b/>
          <w:i/>
          <w:lang w:eastAsia="zh-CN"/>
        </w:rPr>
        <w:t>:</w:t>
      </w:r>
      <w:r>
        <w:rPr>
          <w:b/>
          <w:i/>
          <w:lang w:eastAsia="zh-CN"/>
        </w:rPr>
        <w:t xml:space="preserve"> At least support combined schemes of SDM+TDM and FDM+TDM scheduled by single PDCCH.</w:t>
      </w:r>
    </w:p>
    <w:p w14:paraId="04630AAC" w14:textId="77777777" w:rsidR="00AF7A7C" w:rsidRDefault="00AF7A7C" w:rsidP="00AF7A7C">
      <w:pPr>
        <w:rPr>
          <w:b/>
          <w:i/>
          <w:lang w:eastAsia="zh-CN"/>
        </w:rPr>
      </w:pPr>
      <w:r>
        <w:rPr>
          <w:rFonts w:hint="eastAsia"/>
          <w:b/>
          <w:i/>
          <w:lang w:eastAsia="zh-CN"/>
        </w:rPr>
        <w:t xml:space="preserve">Proposal </w:t>
      </w:r>
      <w:r>
        <w:rPr>
          <w:b/>
          <w:i/>
          <w:lang w:eastAsia="zh-CN"/>
        </w:rPr>
        <w:t>3</w:t>
      </w:r>
      <w:r w:rsidRPr="00D83907">
        <w:rPr>
          <w:rFonts w:hint="eastAsia"/>
          <w:b/>
          <w:i/>
          <w:lang w:eastAsia="zh-CN"/>
        </w:rPr>
        <w:t>:</w:t>
      </w:r>
      <w:r>
        <w:rPr>
          <w:b/>
          <w:i/>
          <w:lang w:eastAsia="zh-CN"/>
        </w:rPr>
        <w:t xml:space="preserve"> Support TCI state mapping with the order of spatial/</w:t>
      </w:r>
      <w:r w:rsidRPr="001A1B76">
        <w:t xml:space="preserve"> </w:t>
      </w:r>
      <w:r w:rsidRPr="001A1B76">
        <w:rPr>
          <w:b/>
          <w:i/>
          <w:lang w:eastAsia="zh-CN"/>
        </w:rPr>
        <w:t>frequency</w:t>
      </w:r>
      <w:r>
        <w:rPr>
          <w:b/>
          <w:i/>
          <w:lang w:eastAsia="zh-CN"/>
        </w:rPr>
        <w:t xml:space="preserve"> domain and time domain for combined schemes of SDM+TDM and FDM+TDM scheduled by single PDCCH.</w:t>
      </w:r>
    </w:p>
    <w:p w14:paraId="36D8C06D" w14:textId="77777777" w:rsidR="00AF7A7C" w:rsidRDefault="00AF7A7C" w:rsidP="00AF7A7C">
      <w:pPr>
        <w:rPr>
          <w:b/>
          <w:i/>
          <w:lang w:eastAsia="zh-CN"/>
        </w:rPr>
      </w:pPr>
      <w:r>
        <w:rPr>
          <w:b/>
          <w:i/>
          <w:lang w:eastAsia="zh-CN"/>
        </w:rPr>
        <w:t>Proposal 4</w:t>
      </w:r>
      <w:r w:rsidRPr="009351FB">
        <w:rPr>
          <w:b/>
          <w:i/>
          <w:lang w:eastAsia="zh-CN"/>
        </w:rPr>
        <w:t>:</w:t>
      </w:r>
      <w:r w:rsidRPr="00346F37" w:rsidDel="003F22C6">
        <w:rPr>
          <w:b/>
          <w:i/>
          <w:lang w:eastAsia="zh-CN"/>
        </w:rPr>
        <w:t xml:space="preserve"> </w:t>
      </w:r>
      <w:r>
        <w:rPr>
          <w:b/>
          <w:i/>
          <w:lang w:eastAsia="zh-CN"/>
        </w:rPr>
        <w:t>Supports PUSCH repetition over multiple TRPs/panels/beams using multiple precoders.</w:t>
      </w:r>
    </w:p>
    <w:p w14:paraId="768D6953" w14:textId="0D0E8F9A" w:rsidR="007F1A99" w:rsidRDefault="007F1A99" w:rsidP="00087C7C">
      <w:pPr>
        <w:rPr>
          <w:kern w:val="2"/>
          <w:lang w:val="en-GB" w:eastAsia="zh-CN"/>
        </w:rPr>
      </w:pPr>
      <w:r>
        <w:rPr>
          <w:kern w:val="2"/>
          <w:lang w:val="en-GB" w:eastAsia="zh-CN"/>
        </w:rPr>
        <w:t>For enhancement on multi-beam operation</w:t>
      </w:r>
    </w:p>
    <w:p w14:paraId="24A550A5" w14:textId="77777777" w:rsidR="0091483C" w:rsidRPr="00801BD8" w:rsidRDefault="0091483C" w:rsidP="0091483C">
      <w:pPr>
        <w:rPr>
          <w:b/>
          <w:i/>
          <w:lang w:eastAsia="zh-CN"/>
        </w:rPr>
      </w:pPr>
      <w:r w:rsidRPr="009D5269">
        <w:rPr>
          <w:b/>
          <w:i/>
          <w:lang w:val="en-GB" w:eastAsia="zh-CN"/>
        </w:rPr>
        <w:t>Proposal</w:t>
      </w:r>
      <w:r w:rsidRPr="009D5269">
        <w:rPr>
          <w:b/>
          <w:i/>
          <w:lang w:eastAsia="zh-CN"/>
        </w:rPr>
        <w:t xml:space="preserve"> </w:t>
      </w:r>
      <w:r>
        <w:rPr>
          <w:b/>
          <w:i/>
          <w:lang w:eastAsia="zh-CN"/>
        </w:rPr>
        <w:t>5</w:t>
      </w:r>
      <w:r w:rsidRPr="009D5269">
        <w:rPr>
          <w:rFonts w:hint="eastAsia"/>
          <w:b/>
          <w:i/>
          <w:lang w:eastAsia="zh-CN"/>
        </w:rPr>
        <w:t>:</w:t>
      </w:r>
      <w:r w:rsidRPr="009D5269">
        <w:rPr>
          <w:b/>
          <w:i/>
          <w:lang w:eastAsia="zh-CN"/>
        </w:rPr>
        <w:t xml:space="preserve"> For overhead reduction, </w:t>
      </w:r>
      <w:r w:rsidRPr="000D125A">
        <w:rPr>
          <w:b/>
          <w:i/>
          <w:lang w:eastAsia="zh-CN"/>
        </w:rPr>
        <w:t>If PDSCH and SSB are quasi co-located</w:t>
      </w:r>
      <w:r>
        <w:rPr>
          <w:b/>
          <w:i/>
          <w:lang w:eastAsia="zh-CN"/>
        </w:rPr>
        <w:t>, support</w:t>
      </w:r>
      <w:r w:rsidRPr="001931DE">
        <w:rPr>
          <w:b/>
          <w:i/>
          <w:lang w:eastAsia="zh-CN"/>
        </w:rPr>
        <w:t xml:space="preserve"> </w:t>
      </w:r>
      <w:r>
        <w:rPr>
          <w:b/>
          <w:i/>
          <w:lang w:eastAsia="zh-CN"/>
        </w:rPr>
        <w:t>no</w:t>
      </w:r>
      <w:r w:rsidRPr="001931DE">
        <w:rPr>
          <w:b/>
          <w:i/>
          <w:lang w:eastAsia="zh-CN"/>
        </w:rPr>
        <w:t xml:space="preserve"> scheduling restriction on multiplexing of SSBs for L1-RSRP reporting and UE-specific PDSCH when the ReportQuantity is configured as “</w:t>
      </w:r>
      <w:r w:rsidRPr="00091109">
        <w:rPr>
          <w:b/>
          <w:i/>
          <w:lang w:eastAsia="zh-CN"/>
        </w:rPr>
        <w:t>ssb-Index-RSRP</w:t>
      </w:r>
      <w:r w:rsidRPr="001931DE">
        <w:rPr>
          <w:b/>
          <w:i/>
          <w:lang w:eastAsia="zh-CN"/>
        </w:rPr>
        <w:t>” in Rel-16</w:t>
      </w:r>
      <w:r>
        <w:rPr>
          <w:b/>
          <w:i/>
          <w:lang w:eastAsia="zh-CN"/>
        </w:rPr>
        <w:t>.</w:t>
      </w:r>
    </w:p>
    <w:p w14:paraId="39CD405B" w14:textId="09F733C0" w:rsidR="00FA3F21" w:rsidRPr="00193EC9" w:rsidRDefault="00FA3F21" w:rsidP="00193EC9">
      <w:pPr>
        <w:rPr>
          <w:kern w:val="2"/>
          <w:lang w:val="en-GB" w:eastAsia="zh-CN"/>
        </w:rPr>
      </w:pPr>
      <w:r w:rsidRPr="00193EC9">
        <w:rPr>
          <w:kern w:val="2"/>
          <w:lang w:val="en-GB" w:eastAsia="zh-CN"/>
        </w:rPr>
        <w:t>For NR sub-3GHz FDD MIMO further enhancement</w:t>
      </w:r>
    </w:p>
    <w:p w14:paraId="7AD789C5" w14:textId="59F8871C" w:rsidR="00FA3F21" w:rsidRPr="000647D9" w:rsidRDefault="008A5342" w:rsidP="00FA3F21">
      <w:pPr>
        <w:autoSpaceDE/>
        <w:autoSpaceDN/>
        <w:adjustRightInd/>
        <w:rPr>
          <w:b/>
          <w:i/>
          <w:lang w:eastAsia="zh-CN"/>
        </w:rPr>
      </w:pPr>
      <w:r>
        <w:rPr>
          <w:b/>
          <w:i/>
          <w:lang w:val="en-GB" w:eastAsia="zh-CN"/>
        </w:rPr>
        <w:t>Proposal</w:t>
      </w:r>
      <w:r w:rsidR="00FA3F21">
        <w:rPr>
          <w:b/>
          <w:i/>
          <w:lang w:eastAsia="zh-CN"/>
        </w:rPr>
        <w:t xml:space="preserve"> </w:t>
      </w:r>
      <w:r>
        <w:rPr>
          <w:b/>
          <w:i/>
          <w:lang w:eastAsia="zh-CN"/>
        </w:rPr>
        <w:t>6</w:t>
      </w:r>
      <w:r w:rsidR="00FA3F21" w:rsidRPr="000647D9">
        <w:rPr>
          <w:b/>
          <w:i/>
          <w:lang w:eastAsia="zh-CN"/>
        </w:rPr>
        <w:t xml:space="preserve">: </w:t>
      </w:r>
      <w:r w:rsidR="00F94914" w:rsidRPr="00F94914">
        <w:rPr>
          <w:b/>
          <w:i/>
          <w:lang w:eastAsia="zh-CN"/>
        </w:rPr>
        <w:t>In order to facilitate sub-3GHz refarming, FDD MIMO should be enhanced in Rel-17, e.g., CSI acquisition based on FDD channel angle and delay reciprocity.</w:t>
      </w:r>
    </w:p>
    <w:p w14:paraId="206E792E" w14:textId="77777777" w:rsidR="00AE4C73" w:rsidRPr="00FA3F21" w:rsidRDefault="00AE4C73" w:rsidP="00A14073">
      <w:pPr>
        <w:rPr>
          <w:b/>
          <w:i/>
          <w:lang w:eastAsia="zh-CN"/>
        </w:rPr>
      </w:pPr>
    </w:p>
    <w:p w14:paraId="7151834B" w14:textId="77777777" w:rsidR="00087C7C" w:rsidRPr="00B02895" w:rsidRDefault="00087C7C" w:rsidP="00087C7C">
      <w:pPr>
        <w:pStyle w:val="Heading1"/>
        <w:numPr>
          <w:ilvl w:val="0"/>
          <w:numId w:val="0"/>
        </w:numPr>
        <w:ind w:left="432" w:hanging="432"/>
      </w:pPr>
      <w:r w:rsidRPr="00E617AB">
        <w:t>References</w:t>
      </w:r>
    </w:p>
    <w:p w14:paraId="26B1390B" w14:textId="7CAD7063" w:rsidR="007E2D0F" w:rsidRPr="00DB407A" w:rsidRDefault="007E2D0F" w:rsidP="006374EA">
      <w:pPr>
        <w:pStyle w:val="References"/>
        <w:rPr>
          <w:lang w:val="en-GB" w:eastAsia="zh-CN"/>
        </w:rPr>
      </w:pPr>
      <w:bookmarkStart w:id="10" w:name="_Ref16620861"/>
      <w:bookmarkStart w:id="11" w:name="_Ref167612671"/>
      <w:bookmarkStart w:id="12" w:name="_Ref167612875"/>
      <w:bookmarkEnd w:id="2"/>
      <w:bookmarkEnd w:id="7"/>
      <w:bookmarkEnd w:id="8"/>
      <w:bookmarkEnd w:id="9"/>
      <w:r w:rsidRPr="00DB407A">
        <w:rPr>
          <w:lang w:val="en-GB" w:eastAsia="zh-CN"/>
        </w:rPr>
        <w:t>R1-</w:t>
      </w:r>
      <w:r w:rsidR="00045750">
        <w:rPr>
          <w:lang w:val="en-GB" w:eastAsia="zh-CN"/>
        </w:rPr>
        <w:t>191</w:t>
      </w:r>
      <w:r w:rsidR="00050BA5">
        <w:rPr>
          <w:lang w:val="en-GB" w:eastAsia="zh-CN"/>
        </w:rPr>
        <w:t>1902</w:t>
      </w:r>
      <w:r w:rsidRPr="00DB407A">
        <w:rPr>
          <w:lang w:val="en-GB" w:eastAsia="zh-CN"/>
        </w:rPr>
        <w:t>, Huawei, HiSilicon, “</w:t>
      </w:r>
      <w:r w:rsidRPr="00497467">
        <w:rPr>
          <w:lang w:val="en-GB" w:eastAsia="zh-CN"/>
        </w:rPr>
        <w:t>Enhancements on multi-TRP/panel transmission</w:t>
      </w:r>
      <w:r w:rsidRPr="00DB407A">
        <w:rPr>
          <w:lang w:val="en-GB" w:eastAsia="zh-CN"/>
        </w:rPr>
        <w:t>”</w:t>
      </w:r>
      <w:r w:rsidR="004F0EFB" w:rsidRPr="009D578E">
        <w:rPr>
          <w:lang w:val="en-GB" w:eastAsia="zh-CN"/>
        </w:rPr>
        <w:t>,</w:t>
      </w:r>
      <w:r w:rsidR="00AF7A7C">
        <w:rPr>
          <w:lang w:val="en-GB" w:eastAsia="zh-CN"/>
        </w:rPr>
        <w:t xml:space="preserve"> </w:t>
      </w:r>
      <w:bookmarkEnd w:id="10"/>
      <w:r w:rsidR="006374EA" w:rsidRPr="006374EA">
        <w:rPr>
          <w:sz w:val="22"/>
          <w:szCs w:val="22"/>
          <w:lang w:val="en-GB" w:eastAsia="zh-CN"/>
        </w:rPr>
        <w:t>Reno, USA, November 18</w:t>
      </w:r>
      <w:r w:rsidR="006374EA" w:rsidRPr="00684DE9">
        <w:rPr>
          <w:sz w:val="22"/>
          <w:szCs w:val="22"/>
          <w:vertAlign w:val="superscript"/>
          <w:lang w:val="en-GB" w:eastAsia="zh-CN"/>
        </w:rPr>
        <w:t>th</w:t>
      </w:r>
      <w:r w:rsidR="006374EA" w:rsidRPr="006374EA">
        <w:rPr>
          <w:sz w:val="22"/>
          <w:szCs w:val="22"/>
          <w:lang w:val="en-GB" w:eastAsia="zh-CN"/>
        </w:rPr>
        <w:t xml:space="preserve"> – 22</w:t>
      </w:r>
      <w:r w:rsidR="006374EA" w:rsidRPr="00684DE9">
        <w:rPr>
          <w:sz w:val="22"/>
          <w:szCs w:val="22"/>
          <w:vertAlign w:val="superscript"/>
          <w:lang w:val="en-GB" w:eastAsia="zh-CN"/>
        </w:rPr>
        <w:t>nd</w:t>
      </w:r>
      <w:r w:rsidR="006374EA" w:rsidRPr="006374EA">
        <w:rPr>
          <w:sz w:val="22"/>
          <w:szCs w:val="22"/>
          <w:lang w:val="en-GB" w:eastAsia="zh-CN"/>
        </w:rPr>
        <w:t>, 2019</w:t>
      </w:r>
      <w:r w:rsidR="006374EA">
        <w:rPr>
          <w:sz w:val="22"/>
          <w:szCs w:val="22"/>
          <w:lang w:val="en-GB" w:eastAsia="zh-CN"/>
        </w:rPr>
        <w:t>.</w:t>
      </w:r>
    </w:p>
    <w:p w14:paraId="32AF6345" w14:textId="665235FC" w:rsidR="00BC68C3" w:rsidRPr="009B6A7D" w:rsidRDefault="007E2D0F" w:rsidP="00684DE9">
      <w:pPr>
        <w:pStyle w:val="References"/>
        <w:rPr>
          <w:lang w:val="en-GB" w:eastAsia="zh-CN"/>
        </w:rPr>
      </w:pPr>
      <w:r w:rsidRPr="006374EA">
        <w:rPr>
          <w:sz w:val="22"/>
          <w:szCs w:val="22"/>
          <w:lang w:val="en-GB" w:eastAsia="zh-CN"/>
        </w:rPr>
        <w:t>R1-</w:t>
      </w:r>
      <w:r w:rsidR="001A1256" w:rsidRPr="006374EA">
        <w:rPr>
          <w:sz w:val="22"/>
          <w:szCs w:val="22"/>
          <w:lang w:val="en-GB" w:eastAsia="zh-CN"/>
        </w:rPr>
        <w:t>191</w:t>
      </w:r>
      <w:r w:rsidR="00050BA5">
        <w:rPr>
          <w:lang w:val="en-GB" w:eastAsia="zh-CN"/>
        </w:rPr>
        <w:t>1903</w:t>
      </w:r>
      <w:r w:rsidRPr="006374EA">
        <w:rPr>
          <w:sz w:val="22"/>
          <w:szCs w:val="22"/>
          <w:lang w:val="en-GB" w:eastAsia="zh-CN"/>
        </w:rPr>
        <w:t>, Huawei, HiSilicon, “</w:t>
      </w:r>
      <w:r w:rsidRPr="006374EA">
        <w:rPr>
          <w:kern w:val="2"/>
          <w:sz w:val="22"/>
          <w:szCs w:val="22"/>
          <w:lang w:val="en-GB" w:eastAsia="zh-CN"/>
        </w:rPr>
        <w:t>Enhancements on multi-beam operation</w:t>
      </w:r>
      <w:r w:rsidRPr="006374EA">
        <w:rPr>
          <w:sz w:val="22"/>
          <w:szCs w:val="22"/>
          <w:lang w:val="en-GB" w:eastAsia="zh-CN"/>
        </w:rPr>
        <w:t>”</w:t>
      </w:r>
      <w:r w:rsidR="004F0EFB" w:rsidRPr="006374EA">
        <w:rPr>
          <w:kern w:val="2"/>
          <w:sz w:val="22"/>
          <w:szCs w:val="22"/>
          <w:lang w:val="en-GB" w:eastAsia="zh-CN"/>
        </w:rPr>
        <w:t>,</w:t>
      </w:r>
      <w:r w:rsidR="00122760" w:rsidRPr="006374EA">
        <w:rPr>
          <w:kern w:val="2"/>
          <w:sz w:val="22"/>
          <w:szCs w:val="22"/>
          <w:lang w:val="en-GB" w:eastAsia="zh-CN"/>
        </w:rPr>
        <w:t xml:space="preserve"> </w:t>
      </w:r>
      <w:r w:rsidR="006374EA" w:rsidRPr="006374EA">
        <w:rPr>
          <w:sz w:val="22"/>
          <w:szCs w:val="22"/>
          <w:lang w:val="en-GB" w:eastAsia="zh-CN"/>
        </w:rPr>
        <w:t>Reno, USA, November 18</w:t>
      </w:r>
      <w:r w:rsidR="006374EA" w:rsidRPr="002F4CED">
        <w:rPr>
          <w:sz w:val="22"/>
          <w:szCs w:val="22"/>
          <w:vertAlign w:val="superscript"/>
          <w:lang w:val="en-GB" w:eastAsia="zh-CN"/>
        </w:rPr>
        <w:t>th</w:t>
      </w:r>
      <w:r w:rsidR="006374EA" w:rsidRPr="006374EA">
        <w:rPr>
          <w:sz w:val="22"/>
          <w:szCs w:val="22"/>
          <w:lang w:val="en-GB" w:eastAsia="zh-CN"/>
        </w:rPr>
        <w:t xml:space="preserve"> – 22</w:t>
      </w:r>
      <w:r w:rsidR="006374EA" w:rsidRPr="002F4CED">
        <w:rPr>
          <w:sz w:val="22"/>
          <w:szCs w:val="22"/>
          <w:vertAlign w:val="superscript"/>
          <w:lang w:val="en-GB" w:eastAsia="zh-CN"/>
        </w:rPr>
        <w:t>nd</w:t>
      </w:r>
      <w:r w:rsidR="006374EA" w:rsidRPr="006374EA">
        <w:rPr>
          <w:sz w:val="22"/>
          <w:szCs w:val="22"/>
          <w:lang w:val="en-GB" w:eastAsia="zh-CN"/>
        </w:rPr>
        <w:t>, 2019</w:t>
      </w:r>
      <w:r w:rsidR="006374EA">
        <w:rPr>
          <w:sz w:val="22"/>
          <w:szCs w:val="22"/>
          <w:lang w:val="en-GB" w:eastAsia="zh-CN"/>
        </w:rPr>
        <w:t>.</w:t>
      </w:r>
      <w:bookmarkEnd w:id="11"/>
      <w:bookmarkEnd w:id="12"/>
    </w:p>
    <w:sectPr w:rsidR="00BC68C3" w:rsidRPr="009B6A7D"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F342F" w14:textId="77777777" w:rsidR="0066187C" w:rsidRDefault="0066187C" w:rsidP="00087C7C">
      <w:pPr>
        <w:spacing w:after="0"/>
      </w:pPr>
      <w:r>
        <w:separator/>
      </w:r>
    </w:p>
  </w:endnote>
  <w:endnote w:type="continuationSeparator" w:id="0">
    <w:p w14:paraId="5288F77B" w14:textId="77777777" w:rsidR="0066187C" w:rsidRDefault="0066187C"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_GB2312"/>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DD580" w14:textId="77777777" w:rsidR="0066187C" w:rsidRDefault="0066187C" w:rsidP="00087C7C">
      <w:pPr>
        <w:spacing w:after="0"/>
      </w:pPr>
      <w:r>
        <w:separator/>
      </w:r>
    </w:p>
  </w:footnote>
  <w:footnote w:type="continuationSeparator" w:id="0">
    <w:p w14:paraId="24D2DA35" w14:textId="77777777" w:rsidR="0066187C" w:rsidRDefault="0066187C"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15:restartNumberingAfterBreak="0">
    <w:nsid w:val="0E306D02"/>
    <w:multiLevelType w:val="hybridMultilevel"/>
    <w:tmpl w:val="1E10C180"/>
    <w:lvl w:ilvl="0" w:tplc="9FD2E4A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E5543"/>
    <w:multiLevelType w:val="hybridMultilevel"/>
    <w:tmpl w:val="681EC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378D8"/>
    <w:multiLevelType w:val="hybridMultilevel"/>
    <w:tmpl w:val="774AC134"/>
    <w:lvl w:ilvl="0" w:tplc="9FD2E4A8">
      <w:start w:val="1"/>
      <w:numFmt w:val="bullet"/>
      <w:lvlText w:val="•"/>
      <w:lvlJc w:val="left"/>
      <w:pPr>
        <w:tabs>
          <w:tab w:val="num" w:pos="720"/>
        </w:tabs>
        <w:ind w:left="720" w:hanging="360"/>
      </w:pPr>
      <w:rPr>
        <w:rFonts w:ascii="Arial" w:hAnsi="Arial" w:hint="default"/>
      </w:rPr>
    </w:lvl>
    <w:lvl w:ilvl="1" w:tplc="880A7A66">
      <w:start w:val="60"/>
      <w:numFmt w:val="bullet"/>
      <w:lvlText w:val="•"/>
      <w:lvlJc w:val="left"/>
      <w:pPr>
        <w:tabs>
          <w:tab w:val="num" w:pos="1440"/>
        </w:tabs>
        <w:ind w:left="1440" w:hanging="360"/>
      </w:pPr>
      <w:rPr>
        <w:rFonts w:ascii="Arial" w:hAnsi="Arial" w:hint="default"/>
      </w:rPr>
    </w:lvl>
    <w:lvl w:ilvl="2" w:tplc="F73080A6" w:tentative="1">
      <w:start w:val="1"/>
      <w:numFmt w:val="bullet"/>
      <w:lvlText w:val="•"/>
      <w:lvlJc w:val="left"/>
      <w:pPr>
        <w:tabs>
          <w:tab w:val="num" w:pos="2160"/>
        </w:tabs>
        <w:ind w:left="2160" w:hanging="360"/>
      </w:pPr>
      <w:rPr>
        <w:rFonts w:ascii="Arial" w:hAnsi="Arial" w:hint="default"/>
      </w:rPr>
    </w:lvl>
    <w:lvl w:ilvl="3" w:tplc="079A2002" w:tentative="1">
      <w:start w:val="1"/>
      <w:numFmt w:val="bullet"/>
      <w:lvlText w:val="•"/>
      <w:lvlJc w:val="left"/>
      <w:pPr>
        <w:tabs>
          <w:tab w:val="num" w:pos="2880"/>
        </w:tabs>
        <w:ind w:left="2880" w:hanging="360"/>
      </w:pPr>
      <w:rPr>
        <w:rFonts w:ascii="Arial" w:hAnsi="Arial" w:hint="default"/>
      </w:rPr>
    </w:lvl>
    <w:lvl w:ilvl="4" w:tplc="5ADC1D92" w:tentative="1">
      <w:start w:val="1"/>
      <w:numFmt w:val="bullet"/>
      <w:lvlText w:val="•"/>
      <w:lvlJc w:val="left"/>
      <w:pPr>
        <w:tabs>
          <w:tab w:val="num" w:pos="3600"/>
        </w:tabs>
        <w:ind w:left="3600" w:hanging="360"/>
      </w:pPr>
      <w:rPr>
        <w:rFonts w:ascii="Arial" w:hAnsi="Arial" w:hint="default"/>
      </w:rPr>
    </w:lvl>
    <w:lvl w:ilvl="5" w:tplc="E466DE18" w:tentative="1">
      <w:start w:val="1"/>
      <w:numFmt w:val="bullet"/>
      <w:lvlText w:val="•"/>
      <w:lvlJc w:val="left"/>
      <w:pPr>
        <w:tabs>
          <w:tab w:val="num" w:pos="4320"/>
        </w:tabs>
        <w:ind w:left="4320" w:hanging="360"/>
      </w:pPr>
      <w:rPr>
        <w:rFonts w:ascii="Arial" w:hAnsi="Arial" w:hint="default"/>
      </w:rPr>
    </w:lvl>
    <w:lvl w:ilvl="6" w:tplc="F87A03C6" w:tentative="1">
      <w:start w:val="1"/>
      <w:numFmt w:val="bullet"/>
      <w:lvlText w:val="•"/>
      <w:lvlJc w:val="left"/>
      <w:pPr>
        <w:tabs>
          <w:tab w:val="num" w:pos="5040"/>
        </w:tabs>
        <w:ind w:left="5040" w:hanging="360"/>
      </w:pPr>
      <w:rPr>
        <w:rFonts w:ascii="Arial" w:hAnsi="Arial" w:hint="default"/>
      </w:rPr>
    </w:lvl>
    <w:lvl w:ilvl="7" w:tplc="2D36B4BE" w:tentative="1">
      <w:start w:val="1"/>
      <w:numFmt w:val="bullet"/>
      <w:lvlText w:val="•"/>
      <w:lvlJc w:val="left"/>
      <w:pPr>
        <w:tabs>
          <w:tab w:val="num" w:pos="5760"/>
        </w:tabs>
        <w:ind w:left="5760" w:hanging="360"/>
      </w:pPr>
      <w:rPr>
        <w:rFonts w:ascii="Arial" w:hAnsi="Arial" w:hint="default"/>
      </w:rPr>
    </w:lvl>
    <w:lvl w:ilvl="8" w:tplc="7C94AC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83983"/>
    <w:multiLevelType w:val="hybridMultilevel"/>
    <w:tmpl w:val="07CC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66F64"/>
    <w:multiLevelType w:val="hybridMultilevel"/>
    <w:tmpl w:val="C076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67B32"/>
    <w:multiLevelType w:val="hybridMultilevel"/>
    <w:tmpl w:val="1D50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C80600A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725D3"/>
    <w:multiLevelType w:val="hybridMultilevel"/>
    <w:tmpl w:val="6EA0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A04BBA"/>
    <w:multiLevelType w:val="hybridMultilevel"/>
    <w:tmpl w:val="B8E22498"/>
    <w:lvl w:ilvl="0" w:tplc="F70052B6">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A5B32F9"/>
    <w:multiLevelType w:val="hybridMultilevel"/>
    <w:tmpl w:val="38B600E6"/>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0" w15:restartNumberingAfterBreak="0">
    <w:nsid w:val="2D5B24BF"/>
    <w:multiLevelType w:val="hybridMultilevel"/>
    <w:tmpl w:val="C794EE5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0E160C"/>
    <w:multiLevelType w:val="hybridMultilevel"/>
    <w:tmpl w:val="1CB22CEC"/>
    <w:lvl w:ilvl="0" w:tplc="2DD464CC">
      <w:numFmt w:val="bullet"/>
      <w:lvlText w:val="-"/>
      <w:lvlJc w:val="left"/>
      <w:pPr>
        <w:ind w:left="1140" w:hanging="360"/>
      </w:pPr>
      <w:rPr>
        <w:rFonts w:ascii="Times" w:eastAsia="Batang" w:hAnsi="Times" w:cs="Time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3"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B64600"/>
    <w:multiLevelType w:val="hybridMultilevel"/>
    <w:tmpl w:val="7316834C"/>
    <w:lvl w:ilvl="0" w:tplc="04090001">
      <w:start w:val="1"/>
      <w:numFmt w:val="bullet"/>
      <w:lvlText w:val=""/>
      <w:lvlJc w:val="left"/>
      <w:pPr>
        <w:ind w:left="1144" w:hanging="420"/>
      </w:pPr>
      <w:rPr>
        <w:rFonts w:ascii="Wingdings" w:hAnsi="Wingding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5" w15:restartNumberingAfterBreak="0">
    <w:nsid w:val="33B557C1"/>
    <w:multiLevelType w:val="multilevel"/>
    <w:tmpl w:val="E0FA9AA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36E51F0D"/>
    <w:multiLevelType w:val="hybridMultilevel"/>
    <w:tmpl w:val="0CD47A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0439A7"/>
    <w:multiLevelType w:val="hybridMultilevel"/>
    <w:tmpl w:val="EF6214A0"/>
    <w:lvl w:ilvl="0" w:tplc="9FD2E4A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hybridMultilevel"/>
    <w:tmpl w:val="5E8C86EA"/>
    <w:lvl w:ilvl="0" w:tplc="5AA6FBC0">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404C12"/>
    <w:multiLevelType w:val="hybridMultilevel"/>
    <w:tmpl w:val="571E9B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3FF5F2B"/>
    <w:multiLevelType w:val="multilevel"/>
    <w:tmpl w:val="13867AC4"/>
    <w:lvl w:ilvl="0">
      <w:start w:val="1"/>
      <w:numFmt w:val="decimal"/>
      <w:lvlText w:val="%1"/>
      <w:lvlJc w:val="left"/>
      <w:pPr>
        <w:tabs>
          <w:tab w:val="num" w:pos="1272"/>
        </w:tabs>
        <w:ind w:left="1272" w:hanging="432"/>
      </w:pPr>
      <w:rPr>
        <w:rFonts w:hint="default"/>
      </w:rPr>
    </w:lvl>
    <w:lvl w:ilvl="1">
      <w:start w:val="1"/>
      <w:numFmt w:val="decimal"/>
      <w:lvlText w:val="%1.%2"/>
      <w:lvlJc w:val="left"/>
      <w:pPr>
        <w:tabs>
          <w:tab w:val="num" w:pos="1416"/>
        </w:tabs>
        <w:ind w:left="1416" w:hanging="576"/>
      </w:pPr>
      <w:rPr>
        <w:rFonts w:hint="default"/>
        <w:lang w:val="en-US"/>
      </w:rPr>
    </w:lvl>
    <w:lvl w:ilvl="2">
      <w:start w:val="1"/>
      <w:numFmt w:val="decimal"/>
      <w:lvlText w:val="%1.%2.%3"/>
      <w:lvlJc w:val="left"/>
      <w:pPr>
        <w:tabs>
          <w:tab w:val="num" w:pos="3686"/>
        </w:tabs>
        <w:ind w:left="3686" w:hanging="720"/>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04"/>
        </w:tabs>
        <w:ind w:left="1704" w:hanging="864"/>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3828"/>
        </w:tabs>
        <w:ind w:left="3828" w:hanging="1008"/>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992"/>
        </w:tabs>
        <w:ind w:left="1992" w:hanging="1152"/>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2136"/>
        </w:tabs>
        <w:ind w:left="2136" w:hanging="1296"/>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424"/>
        </w:tabs>
        <w:ind w:left="2424" w:hanging="1584"/>
      </w:pPr>
      <w:rPr>
        <w:rFonts w:hint="default"/>
      </w:rPr>
    </w:lvl>
  </w:abstractNum>
  <w:abstractNum w:abstractNumId="37" w15:restartNumberingAfterBreak="0">
    <w:nsid w:val="453B2165"/>
    <w:multiLevelType w:val="hybridMultilevel"/>
    <w:tmpl w:val="B5C4AA5A"/>
    <w:lvl w:ilvl="0" w:tplc="D35CE7F4">
      <w:start w:val="1"/>
      <w:numFmt w:val="bullet"/>
      <w:lvlText w:val="•"/>
      <w:lvlJc w:val="left"/>
      <w:pPr>
        <w:tabs>
          <w:tab w:val="num" w:pos="720"/>
        </w:tabs>
        <w:ind w:left="720" w:hanging="360"/>
      </w:pPr>
      <w:rPr>
        <w:rFonts w:ascii="Arial" w:hAnsi="Arial" w:hint="default"/>
      </w:rPr>
    </w:lvl>
    <w:lvl w:ilvl="1" w:tplc="207ECDCA">
      <w:start w:val="60"/>
      <w:numFmt w:val="bullet"/>
      <w:lvlText w:val="•"/>
      <w:lvlJc w:val="left"/>
      <w:pPr>
        <w:tabs>
          <w:tab w:val="num" w:pos="1440"/>
        </w:tabs>
        <w:ind w:left="1440" w:hanging="360"/>
      </w:pPr>
      <w:rPr>
        <w:rFonts w:ascii="Arial" w:hAnsi="Arial" w:hint="default"/>
      </w:rPr>
    </w:lvl>
    <w:lvl w:ilvl="2" w:tplc="3A565B42" w:tentative="1">
      <w:start w:val="1"/>
      <w:numFmt w:val="bullet"/>
      <w:lvlText w:val="•"/>
      <w:lvlJc w:val="left"/>
      <w:pPr>
        <w:tabs>
          <w:tab w:val="num" w:pos="2160"/>
        </w:tabs>
        <w:ind w:left="2160" w:hanging="360"/>
      </w:pPr>
      <w:rPr>
        <w:rFonts w:ascii="Arial" w:hAnsi="Arial" w:hint="default"/>
      </w:rPr>
    </w:lvl>
    <w:lvl w:ilvl="3" w:tplc="788ACC7A" w:tentative="1">
      <w:start w:val="1"/>
      <w:numFmt w:val="bullet"/>
      <w:lvlText w:val="•"/>
      <w:lvlJc w:val="left"/>
      <w:pPr>
        <w:tabs>
          <w:tab w:val="num" w:pos="2880"/>
        </w:tabs>
        <w:ind w:left="2880" w:hanging="360"/>
      </w:pPr>
      <w:rPr>
        <w:rFonts w:ascii="Arial" w:hAnsi="Arial" w:hint="default"/>
      </w:rPr>
    </w:lvl>
    <w:lvl w:ilvl="4" w:tplc="ED9AD978" w:tentative="1">
      <w:start w:val="1"/>
      <w:numFmt w:val="bullet"/>
      <w:lvlText w:val="•"/>
      <w:lvlJc w:val="left"/>
      <w:pPr>
        <w:tabs>
          <w:tab w:val="num" w:pos="3600"/>
        </w:tabs>
        <w:ind w:left="3600" w:hanging="360"/>
      </w:pPr>
      <w:rPr>
        <w:rFonts w:ascii="Arial" w:hAnsi="Arial" w:hint="default"/>
      </w:rPr>
    </w:lvl>
    <w:lvl w:ilvl="5" w:tplc="723A8F16" w:tentative="1">
      <w:start w:val="1"/>
      <w:numFmt w:val="bullet"/>
      <w:lvlText w:val="•"/>
      <w:lvlJc w:val="left"/>
      <w:pPr>
        <w:tabs>
          <w:tab w:val="num" w:pos="4320"/>
        </w:tabs>
        <w:ind w:left="4320" w:hanging="360"/>
      </w:pPr>
      <w:rPr>
        <w:rFonts w:ascii="Arial" w:hAnsi="Arial" w:hint="default"/>
      </w:rPr>
    </w:lvl>
    <w:lvl w:ilvl="6" w:tplc="DE40BEDE" w:tentative="1">
      <w:start w:val="1"/>
      <w:numFmt w:val="bullet"/>
      <w:lvlText w:val="•"/>
      <w:lvlJc w:val="left"/>
      <w:pPr>
        <w:tabs>
          <w:tab w:val="num" w:pos="5040"/>
        </w:tabs>
        <w:ind w:left="5040" w:hanging="360"/>
      </w:pPr>
      <w:rPr>
        <w:rFonts w:ascii="Arial" w:hAnsi="Arial" w:hint="default"/>
      </w:rPr>
    </w:lvl>
    <w:lvl w:ilvl="7" w:tplc="C52E26CA" w:tentative="1">
      <w:start w:val="1"/>
      <w:numFmt w:val="bullet"/>
      <w:lvlText w:val="•"/>
      <w:lvlJc w:val="left"/>
      <w:pPr>
        <w:tabs>
          <w:tab w:val="num" w:pos="5760"/>
        </w:tabs>
        <w:ind w:left="5760" w:hanging="360"/>
      </w:pPr>
      <w:rPr>
        <w:rFonts w:ascii="Arial" w:hAnsi="Arial" w:hint="default"/>
      </w:rPr>
    </w:lvl>
    <w:lvl w:ilvl="8" w:tplc="6498B01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67958A6"/>
    <w:multiLevelType w:val="hybridMultilevel"/>
    <w:tmpl w:val="5CD0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A93A9C"/>
    <w:multiLevelType w:val="hybridMultilevel"/>
    <w:tmpl w:val="706C6F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CC61F60"/>
    <w:multiLevelType w:val="hybridMultilevel"/>
    <w:tmpl w:val="C060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0268BC"/>
    <w:multiLevelType w:val="hybridMultilevel"/>
    <w:tmpl w:val="8E3E867A"/>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2" w15:restartNumberingAfterBreak="0">
    <w:nsid w:val="4FDA18E6"/>
    <w:multiLevelType w:val="hybridMultilevel"/>
    <w:tmpl w:val="CA34AA62"/>
    <w:lvl w:ilvl="0" w:tplc="175EF08E">
      <w:start w:val="1"/>
      <w:numFmt w:val="bullet"/>
      <w:lvlText w:val="•"/>
      <w:lvlJc w:val="left"/>
      <w:pPr>
        <w:tabs>
          <w:tab w:val="num" w:pos="720"/>
        </w:tabs>
        <w:ind w:left="720" w:hanging="360"/>
      </w:pPr>
      <w:rPr>
        <w:rFonts w:ascii="Arial" w:hAnsi="Arial" w:hint="default"/>
      </w:rPr>
    </w:lvl>
    <w:lvl w:ilvl="1" w:tplc="4256606E">
      <w:start w:val="60"/>
      <w:numFmt w:val="bullet"/>
      <w:lvlText w:val="•"/>
      <w:lvlJc w:val="left"/>
      <w:pPr>
        <w:tabs>
          <w:tab w:val="num" w:pos="1440"/>
        </w:tabs>
        <w:ind w:left="1440" w:hanging="360"/>
      </w:pPr>
      <w:rPr>
        <w:rFonts w:ascii="Arial" w:hAnsi="Arial" w:hint="default"/>
      </w:rPr>
    </w:lvl>
    <w:lvl w:ilvl="2" w:tplc="CAE4314C" w:tentative="1">
      <w:start w:val="1"/>
      <w:numFmt w:val="bullet"/>
      <w:lvlText w:val="•"/>
      <w:lvlJc w:val="left"/>
      <w:pPr>
        <w:tabs>
          <w:tab w:val="num" w:pos="2160"/>
        </w:tabs>
        <w:ind w:left="2160" w:hanging="360"/>
      </w:pPr>
      <w:rPr>
        <w:rFonts w:ascii="Arial" w:hAnsi="Arial" w:hint="default"/>
      </w:rPr>
    </w:lvl>
    <w:lvl w:ilvl="3" w:tplc="82B85718" w:tentative="1">
      <w:start w:val="1"/>
      <w:numFmt w:val="bullet"/>
      <w:lvlText w:val="•"/>
      <w:lvlJc w:val="left"/>
      <w:pPr>
        <w:tabs>
          <w:tab w:val="num" w:pos="2880"/>
        </w:tabs>
        <w:ind w:left="2880" w:hanging="360"/>
      </w:pPr>
      <w:rPr>
        <w:rFonts w:ascii="Arial" w:hAnsi="Arial" w:hint="default"/>
      </w:rPr>
    </w:lvl>
    <w:lvl w:ilvl="4" w:tplc="AEFC9816" w:tentative="1">
      <w:start w:val="1"/>
      <w:numFmt w:val="bullet"/>
      <w:lvlText w:val="•"/>
      <w:lvlJc w:val="left"/>
      <w:pPr>
        <w:tabs>
          <w:tab w:val="num" w:pos="3600"/>
        </w:tabs>
        <w:ind w:left="3600" w:hanging="360"/>
      </w:pPr>
      <w:rPr>
        <w:rFonts w:ascii="Arial" w:hAnsi="Arial" w:hint="default"/>
      </w:rPr>
    </w:lvl>
    <w:lvl w:ilvl="5" w:tplc="EC1A2E6C" w:tentative="1">
      <w:start w:val="1"/>
      <w:numFmt w:val="bullet"/>
      <w:lvlText w:val="•"/>
      <w:lvlJc w:val="left"/>
      <w:pPr>
        <w:tabs>
          <w:tab w:val="num" w:pos="4320"/>
        </w:tabs>
        <w:ind w:left="4320" w:hanging="360"/>
      </w:pPr>
      <w:rPr>
        <w:rFonts w:ascii="Arial" w:hAnsi="Arial" w:hint="default"/>
      </w:rPr>
    </w:lvl>
    <w:lvl w:ilvl="6" w:tplc="634231DC" w:tentative="1">
      <w:start w:val="1"/>
      <w:numFmt w:val="bullet"/>
      <w:lvlText w:val="•"/>
      <w:lvlJc w:val="left"/>
      <w:pPr>
        <w:tabs>
          <w:tab w:val="num" w:pos="5040"/>
        </w:tabs>
        <w:ind w:left="5040" w:hanging="360"/>
      </w:pPr>
      <w:rPr>
        <w:rFonts w:ascii="Arial" w:hAnsi="Arial" w:hint="default"/>
      </w:rPr>
    </w:lvl>
    <w:lvl w:ilvl="7" w:tplc="16D65F9A" w:tentative="1">
      <w:start w:val="1"/>
      <w:numFmt w:val="bullet"/>
      <w:lvlText w:val="•"/>
      <w:lvlJc w:val="left"/>
      <w:pPr>
        <w:tabs>
          <w:tab w:val="num" w:pos="5760"/>
        </w:tabs>
        <w:ind w:left="5760" w:hanging="360"/>
      </w:pPr>
      <w:rPr>
        <w:rFonts w:ascii="Arial" w:hAnsi="Arial" w:hint="default"/>
      </w:rPr>
    </w:lvl>
    <w:lvl w:ilvl="8" w:tplc="2C2E295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0686E5F"/>
    <w:multiLevelType w:val="hybridMultilevel"/>
    <w:tmpl w:val="E80CB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726C58"/>
    <w:multiLevelType w:val="hybridMultilevel"/>
    <w:tmpl w:val="9042BCC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724242"/>
    <w:multiLevelType w:val="multilevel"/>
    <w:tmpl w:val="3E3E5CDA"/>
    <w:lvl w:ilvl="0">
      <w:start w:val="1"/>
      <w:numFmt w:val="decimal"/>
      <w:lvlText w:val="%1"/>
      <w:lvlJc w:val="left"/>
      <w:pPr>
        <w:tabs>
          <w:tab w:val="num" w:pos="1272"/>
        </w:tabs>
        <w:ind w:left="1272" w:hanging="432"/>
      </w:pPr>
      <w:rPr>
        <w:rFonts w:hint="default"/>
      </w:rPr>
    </w:lvl>
    <w:lvl w:ilvl="1">
      <w:start w:val="1"/>
      <w:numFmt w:val="bullet"/>
      <w:lvlText w:val=""/>
      <w:lvlJc w:val="left"/>
      <w:pPr>
        <w:tabs>
          <w:tab w:val="num" w:pos="1416"/>
        </w:tabs>
        <w:ind w:left="1416" w:hanging="576"/>
      </w:pPr>
      <w:rPr>
        <w:rFonts w:ascii="Symbol" w:hAnsi="Symbol" w:hint="default"/>
        <w:lang w:val="en-US"/>
      </w:rPr>
    </w:lvl>
    <w:lvl w:ilvl="2">
      <w:start w:val="1"/>
      <w:numFmt w:val="decimal"/>
      <w:lvlText w:val="%1.%2.%3"/>
      <w:lvlJc w:val="left"/>
      <w:pPr>
        <w:tabs>
          <w:tab w:val="num" w:pos="3686"/>
        </w:tabs>
        <w:ind w:left="3686" w:hanging="720"/>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04"/>
        </w:tabs>
        <w:ind w:left="1704" w:hanging="864"/>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3828"/>
        </w:tabs>
        <w:ind w:left="3828" w:hanging="1008"/>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992"/>
        </w:tabs>
        <w:ind w:left="1992" w:hanging="1152"/>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2136"/>
        </w:tabs>
        <w:ind w:left="2136" w:hanging="1296"/>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424"/>
        </w:tabs>
        <w:ind w:left="2424" w:hanging="1584"/>
      </w:pPr>
      <w:rPr>
        <w:rFonts w:hint="default"/>
      </w:rPr>
    </w:lvl>
  </w:abstractNum>
  <w:abstractNum w:abstractNumId="47"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41375B"/>
    <w:multiLevelType w:val="hybridMultilevel"/>
    <w:tmpl w:val="CEA8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F56139"/>
    <w:multiLevelType w:val="hybridMultilevel"/>
    <w:tmpl w:val="E0C21672"/>
    <w:lvl w:ilvl="0" w:tplc="363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D0B2624"/>
    <w:multiLevelType w:val="hybridMultilevel"/>
    <w:tmpl w:val="D480DAD8"/>
    <w:lvl w:ilvl="0" w:tplc="4B1A8C90">
      <w:start w:val="1"/>
      <w:numFmt w:val="bullet"/>
      <w:lvlText w:val="•"/>
      <w:lvlJc w:val="left"/>
      <w:pPr>
        <w:tabs>
          <w:tab w:val="num" w:pos="720"/>
        </w:tabs>
        <w:ind w:left="720" w:hanging="360"/>
      </w:pPr>
      <w:rPr>
        <w:rFonts w:ascii="Arial" w:hAnsi="Arial" w:hint="default"/>
      </w:rPr>
    </w:lvl>
    <w:lvl w:ilvl="1" w:tplc="D2C21C26">
      <w:start w:val="60"/>
      <w:numFmt w:val="bullet"/>
      <w:lvlText w:val="•"/>
      <w:lvlJc w:val="left"/>
      <w:pPr>
        <w:tabs>
          <w:tab w:val="num" w:pos="1440"/>
        </w:tabs>
        <w:ind w:left="1440" w:hanging="360"/>
      </w:pPr>
      <w:rPr>
        <w:rFonts w:ascii="Arial" w:hAnsi="Arial" w:hint="default"/>
      </w:rPr>
    </w:lvl>
    <w:lvl w:ilvl="2" w:tplc="321CC2BE" w:tentative="1">
      <w:start w:val="1"/>
      <w:numFmt w:val="bullet"/>
      <w:lvlText w:val="•"/>
      <w:lvlJc w:val="left"/>
      <w:pPr>
        <w:tabs>
          <w:tab w:val="num" w:pos="2160"/>
        </w:tabs>
        <w:ind w:left="2160" w:hanging="360"/>
      </w:pPr>
      <w:rPr>
        <w:rFonts w:ascii="Arial" w:hAnsi="Arial" w:hint="default"/>
      </w:rPr>
    </w:lvl>
    <w:lvl w:ilvl="3" w:tplc="85268326" w:tentative="1">
      <w:start w:val="1"/>
      <w:numFmt w:val="bullet"/>
      <w:lvlText w:val="•"/>
      <w:lvlJc w:val="left"/>
      <w:pPr>
        <w:tabs>
          <w:tab w:val="num" w:pos="2880"/>
        </w:tabs>
        <w:ind w:left="2880" w:hanging="360"/>
      </w:pPr>
      <w:rPr>
        <w:rFonts w:ascii="Arial" w:hAnsi="Arial" w:hint="default"/>
      </w:rPr>
    </w:lvl>
    <w:lvl w:ilvl="4" w:tplc="AA8C2C50" w:tentative="1">
      <w:start w:val="1"/>
      <w:numFmt w:val="bullet"/>
      <w:lvlText w:val="•"/>
      <w:lvlJc w:val="left"/>
      <w:pPr>
        <w:tabs>
          <w:tab w:val="num" w:pos="3600"/>
        </w:tabs>
        <w:ind w:left="3600" w:hanging="360"/>
      </w:pPr>
      <w:rPr>
        <w:rFonts w:ascii="Arial" w:hAnsi="Arial" w:hint="default"/>
      </w:rPr>
    </w:lvl>
    <w:lvl w:ilvl="5" w:tplc="6B9A6068" w:tentative="1">
      <w:start w:val="1"/>
      <w:numFmt w:val="bullet"/>
      <w:lvlText w:val="•"/>
      <w:lvlJc w:val="left"/>
      <w:pPr>
        <w:tabs>
          <w:tab w:val="num" w:pos="4320"/>
        </w:tabs>
        <w:ind w:left="4320" w:hanging="360"/>
      </w:pPr>
      <w:rPr>
        <w:rFonts w:ascii="Arial" w:hAnsi="Arial" w:hint="default"/>
      </w:rPr>
    </w:lvl>
    <w:lvl w:ilvl="6" w:tplc="E10413F0" w:tentative="1">
      <w:start w:val="1"/>
      <w:numFmt w:val="bullet"/>
      <w:lvlText w:val="•"/>
      <w:lvlJc w:val="left"/>
      <w:pPr>
        <w:tabs>
          <w:tab w:val="num" w:pos="5040"/>
        </w:tabs>
        <w:ind w:left="5040" w:hanging="360"/>
      </w:pPr>
      <w:rPr>
        <w:rFonts w:ascii="Arial" w:hAnsi="Arial" w:hint="default"/>
      </w:rPr>
    </w:lvl>
    <w:lvl w:ilvl="7" w:tplc="36ACC610" w:tentative="1">
      <w:start w:val="1"/>
      <w:numFmt w:val="bullet"/>
      <w:lvlText w:val="•"/>
      <w:lvlJc w:val="left"/>
      <w:pPr>
        <w:tabs>
          <w:tab w:val="num" w:pos="5760"/>
        </w:tabs>
        <w:ind w:left="5760" w:hanging="360"/>
      </w:pPr>
      <w:rPr>
        <w:rFonts w:ascii="Arial" w:hAnsi="Arial" w:hint="default"/>
      </w:rPr>
    </w:lvl>
    <w:lvl w:ilvl="8" w:tplc="FF3C44F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EA402E0"/>
    <w:multiLevelType w:val="multilevel"/>
    <w:tmpl w:val="5EA402E0"/>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52" w15:restartNumberingAfterBreak="0">
    <w:nsid w:val="5F93626B"/>
    <w:multiLevelType w:val="hybridMultilevel"/>
    <w:tmpl w:val="C196321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3" w15:restartNumberingAfterBreak="0">
    <w:nsid w:val="655072B5"/>
    <w:multiLevelType w:val="hybridMultilevel"/>
    <w:tmpl w:val="D5605F4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67156218"/>
    <w:multiLevelType w:val="hybridMultilevel"/>
    <w:tmpl w:val="97F4D7F8"/>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79E6FCD"/>
    <w:multiLevelType w:val="hybridMultilevel"/>
    <w:tmpl w:val="DC402D7A"/>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6" w15:restartNumberingAfterBreak="0">
    <w:nsid w:val="69065288"/>
    <w:multiLevelType w:val="hybridMultilevel"/>
    <w:tmpl w:val="E56E5E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77570B"/>
    <w:multiLevelType w:val="hybridMultilevel"/>
    <w:tmpl w:val="0A326DB2"/>
    <w:lvl w:ilvl="0" w:tplc="04090001">
      <w:start w:val="1"/>
      <w:numFmt w:val="bullet"/>
      <w:lvlText w:val=""/>
      <w:lvlJc w:val="left"/>
      <w:pPr>
        <w:ind w:left="780" w:hanging="420"/>
      </w:pPr>
      <w:rPr>
        <w:rFonts w:ascii="Wingdings" w:hAnsi="Wingdings" w:hint="default"/>
      </w:rPr>
    </w:lvl>
    <w:lvl w:ilvl="1" w:tplc="3FB2EF92">
      <w:numFmt w:val="bullet"/>
      <w:lvlText w:val="·"/>
      <w:lvlJc w:val="left"/>
      <w:pPr>
        <w:ind w:left="780" w:firstLine="0"/>
      </w:pPr>
      <w:rPr>
        <w:rFonts w:ascii="Times New Roman" w:eastAsia="Batang"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89107F"/>
    <w:multiLevelType w:val="hybridMultilevel"/>
    <w:tmpl w:val="24C02A56"/>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04090005">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0"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2" w15:restartNumberingAfterBreak="0">
    <w:nsid w:val="78022C2C"/>
    <w:multiLevelType w:val="hybridMultilevel"/>
    <w:tmpl w:val="78CEE2A6"/>
    <w:lvl w:ilvl="0" w:tplc="A734ED02">
      <w:start w:val="1"/>
      <w:numFmt w:val="bullet"/>
      <w:lvlText w:val="o"/>
      <w:lvlJc w:val="left"/>
      <w:pPr>
        <w:tabs>
          <w:tab w:val="num" w:pos="720"/>
        </w:tabs>
        <w:ind w:left="720" w:hanging="360"/>
      </w:pPr>
      <w:rPr>
        <w:rFonts w:ascii="Courier New" w:hAnsi="Courier New" w:hint="default"/>
      </w:rPr>
    </w:lvl>
    <w:lvl w:ilvl="1" w:tplc="2ECC970A" w:tentative="1">
      <w:start w:val="1"/>
      <w:numFmt w:val="bullet"/>
      <w:lvlText w:val="o"/>
      <w:lvlJc w:val="left"/>
      <w:pPr>
        <w:tabs>
          <w:tab w:val="num" w:pos="1440"/>
        </w:tabs>
        <w:ind w:left="1440" w:hanging="360"/>
      </w:pPr>
      <w:rPr>
        <w:rFonts w:ascii="Courier New" w:hAnsi="Courier New" w:hint="default"/>
      </w:rPr>
    </w:lvl>
    <w:lvl w:ilvl="2" w:tplc="DDDCD05E">
      <w:start w:val="1"/>
      <w:numFmt w:val="bullet"/>
      <w:lvlText w:val="o"/>
      <w:lvlJc w:val="left"/>
      <w:pPr>
        <w:tabs>
          <w:tab w:val="num" w:pos="2160"/>
        </w:tabs>
        <w:ind w:left="2160" w:hanging="360"/>
      </w:pPr>
      <w:rPr>
        <w:rFonts w:ascii="Courier New" w:hAnsi="Courier New" w:hint="default"/>
      </w:rPr>
    </w:lvl>
    <w:lvl w:ilvl="3" w:tplc="5ED68FD6" w:tentative="1">
      <w:start w:val="1"/>
      <w:numFmt w:val="bullet"/>
      <w:lvlText w:val="o"/>
      <w:lvlJc w:val="left"/>
      <w:pPr>
        <w:tabs>
          <w:tab w:val="num" w:pos="2880"/>
        </w:tabs>
        <w:ind w:left="2880" w:hanging="360"/>
      </w:pPr>
      <w:rPr>
        <w:rFonts w:ascii="Courier New" w:hAnsi="Courier New" w:hint="default"/>
      </w:rPr>
    </w:lvl>
    <w:lvl w:ilvl="4" w:tplc="67D4BFE4" w:tentative="1">
      <w:start w:val="1"/>
      <w:numFmt w:val="bullet"/>
      <w:lvlText w:val="o"/>
      <w:lvlJc w:val="left"/>
      <w:pPr>
        <w:tabs>
          <w:tab w:val="num" w:pos="3600"/>
        </w:tabs>
        <w:ind w:left="3600" w:hanging="360"/>
      </w:pPr>
      <w:rPr>
        <w:rFonts w:ascii="Courier New" w:hAnsi="Courier New" w:hint="default"/>
      </w:rPr>
    </w:lvl>
    <w:lvl w:ilvl="5" w:tplc="023E8180" w:tentative="1">
      <w:start w:val="1"/>
      <w:numFmt w:val="bullet"/>
      <w:lvlText w:val="o"/>
      <w:lvlJc w:val="left"/>
      <w:pPr>
        <w:tabs>
          <w:tab w:val="num" w:pos="4320"/>
        </w:tabs>
        <w:ind w:left="4320" w:hanging="360"/>
      </w:pPr>
      <w:rPr>
        <w:rFonts w:ascii="Courier New" w:hAnsi="Courier New" w:hint="default"/>
      </w:rPr>
    </w:lvl>
    <w:lvl w:ilvl="6" w:tplc="7996F238" w:tentative="1">
      <w:start w:val="1"/>
      <w:numFmt w:val="bullet"/>
      <w:lvlText w:val="o"/>
      <w:lvlJc w:val="left"/>
      <w:pPr>
        <w:tabs>
          <w:tab w:val="num" w:pos="5040"/>
        </w:tabs>
        <w:ind w:left="5040" w:hanging="360"/>
      </w:pPr>
      <w:rPr>
        <w:rFonts w:ascii="Courier New" w:hAnsi="Courier New" w:hint="default"/>
      </w:rPr>
    </w:lvl>
    <w:lvl w:ilvl="7" w:tplc="F3CA12BA" w:tentative="1">
      <w:start w:val="1"/>
      <w:numFmt w:val="bullet"/>
      <w:lvlText w:val="o"/>
      <w:lvlJc w:val="left"/>
      <w:pPr>
        <w:tabs>
          <w:tab w:val="num" w:pos="5760"/>
        </w:tabs>
        <w:ind w:left="5760" w:hanging="360"/>
      </w:pPr>
      <w:rPr>
        <w:rFonts w:ascii="Courier New" w:hAnsi="Courier New" w:hint="default"/>
      </w:rPr>
    </w:lvl>
    <w:lvl w:ilvl="8" w:tplc="F0126D88"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5"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D95042E"/>
    <w:multiLevelType w:val="hybridMultilevel"/>
    <w:tmpl w:val="EEE21712"/>
    <w:lvl w:ilvl="0" w:tplc="270074C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CC3381"/>
    <w:multiLevelType w:val="hybridMultilevel"/>
    <w:tmpl w:val="3078DCB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2"/>
  </w:num>
  <w:num w:numId="4">
    <w:abstractNumId w:val="14"/>
  </w:num>
  <w:num w:numId="5">
    <w:abstractNumId w:val="58"/>
  </w:num>
  <w:num w:numId="6">
    <w:abstractNumId w:val="0"/>
  </w:num>
  <w:num w:numId="7">
    <w:abstractNumId w:val="34"/>
  </w:num>
  <w:num w:numId="8">
    <w:abstractNumId w:val="6"/>
  </w:num>
  <w:num w:numId="9">
    <w:abstractNumId w:val="63"/>
  </w:num>
  <w:num w:numId="10">
    <w:abstractNumId w:val="15"/>
  </w:num>
  <w:num w:numId="11">
    <w:abstractNumId w:val="54"/>
  </w:num>
  <w:num w:numId="12">
    <w:abstractNumId w:val="21"/>
  </w:num>
  <w:num w:numId="13">
    <w:abstractNumId w:val="11"/>
  </w:num>
  <w:num w:numId="14">
    <w:abstractNumId w:val="66"/>
  </w:num>
  <w:num w:numId="15">
    <w:abstractNumId w:val="32"/>
  </w:num>
  <w:num w:numId="16">
    <w:abstractNumId w:val="16"/>
  </w:num>
  <w:num w:numId="17">
    <w:abstractNumId w:val="40"/>
  </w:num>
  <w:num w:numId="18">
    <w:abstractNumId w:val="9"/>
  </w:num>
  <w:num w:numId="19">
    <w:abstractNumId w:val="37"/>
  </w:num>
  <w:num w:numId="20">
    <w:abstractNumId w:val="42"/>
  </w:num>
  <w:num w:numId="21">
    <w:abstractNumId w:val="50"/>
  </w:num>
  <w:num w:numId="22">
    <w:abstractNumId w:val="8"/>
  </w:num>
  <w:num w:numId="23">
    <w:abstractNumId w:val="23"/>
  </w:num>
  <w:num w:numId="24">
    <w:abstractNumId w:val="33"/>
  </w:num>
  <w:num w:numId="25">
    <w:abstractNumId w:val="65"/>
  </w:num>
  <w:num w:numId="26">
    <w:abstractNumId w:val="26"/>
  </w:num>
  <w:num w:numId="27">
    <w:abstractNumId w:val="35"/>
  </w:num>
  <w:num w:numId="28">
    <w:abstractNumId w:val="22"/>
  </w:num>
  <w:num w:numId="29">
    <w:abstractNumId w:val="62"/>
  </w:num>
  <w:num w:numId="30">
    <w:abstractNumId w:val="68"/>
  </w:num>
  <w:num w:numId="31">
    <w:abstractNumId w:val="38"/>
  </w:num>
  <w:num w:numId="32">
    <w:abstractNumId w:val="7"/>
  </w:num>
  <w:num w:numId="33">
    <w:abstractNumId w:val="28"/>
  </w:num>
  <w:num w:numId="34">
    <w:abstractNumId w:val="64"/>
  </w:num>
  <w:num w:numId="35">
    <w:abstractNumId w:val="10"/>
  </w:num>
  <w:num w:numId="36">
    <w:abstractNumId w:val="60"/>
  </w:num>
  <w:num w:numId="37">
    <w:abstractNumId w:val="29"/>
  </w:num>
  <w:num w:numId="38">
    <w:abstractNumId w:val="4"/>
  </w:num>
  <w:num w:numId="39">
    <w:abstractNumId w:val="47"/>
  </w:num>
  <w:num w:numId="40">
    <w:abstractNumId w:val="5"/>
  </w:num>
  <w:num w:numId="41">
    <w:abstractNumId w:val="43"/>
  </w:num>
  <w:num w:numId="42">
    <w:abstractNumId w:val="1"/>
  </w:num>
  <w:num w:numId="43">
    <w:abstractNumId w:val="12"/>
  </w:num>
  <w:num w:numId="44">
    <w:abstractNumId w:val="56"/>
  </w:num>
  <w:num w:numId="45">
    <w:abstractNumId w:val="31"/>
  </w:num>
  <w:num w:numId="46">
    <w:abstractNumId w:val="51"/>
  </w:num>
  <w:num w:numId="47">
    <w:abstractNumId w:val="25"/>
  </w:num>
  <w:num w:numId="48">
    <w:abstractNumId w:val="25"/>
  </w:num>
  <w:num w:numId="49">
    <w:abstractNumId w:val="61"/>
  </w:num>
  <w:num w:numId="50">
    <w:abstractNumId w:val="27"/>
  </w:num>
  <w:num w:numId="51">
    <w:abstractNumId w:val="25"/>
  </w:num>
  <w:num w:numId="52">
    <w:abstractNumId w:val="45"/>
  </w:num>
  <w:num w:numId="53">
    <w:abstractNumId w:val="41"/>
  </w:num>
  <w:num w:numId="54">
    <w:abstractNumId w:val="55"/>
  </w:num>
  <w:num w:numId="55">
    <w:abstractNumId w:val="53"/>
  </w:num>
  <w:num w:numId="56">
    <w:abstractNumId w:val="57"/>
  </w:num>
  <w:num w:numId="57">
    <w:abstractNumId w:val="19"/>
  </w:num>
  <w:num w:numId="58">
    <w:abstractNumId w:val="20"/>
  </w:num>
  <w:num w:numId="59">
    <w:abstractNumId w:val="44"/>
  </w:num>
  <w:num w:numId="60">
    <w:abstractNumId w:val="52"/>
  </w:num>
  <w:num w:numId="61">
    <w:abstractNumId w:val="24"/>
  </w:num>
  <w:num w:numId="62">
    <w:abstractNumId w:val="36"/>
  </w:num>
  <w:num w:numId="63">
    <w:abstractNumId w:val="25"/>
  </w:num>
  <w:num w:numId="64">
    <w:abstractNumId w:val="46"/>
  </w:num>
  <w:num w:numId="65">
    <w:abstractNumId w:val="17"/>
  </w:num>
  <w:num w:numId="66">
    <w:abstractNumId w:val="67"/>
  </w:num>
  <w:num w:numId="67">
    <w:abstractNumId w:val="48"/>
  </w:num>
  <w:num w:numId="68">
    <w:abstractNumId w:val="25"/>
  </w:num>
  <w:num w:numId="69">
    <w:abstractNumId w:val="39"/>
  </w:num>
  <w:num w:numId="70">
    <w:abstractNumId w:val="3"/>
  </w:num>
  <w:num w:numId="71">
    <w:abstractNumId w:val="59"/>
  </w:num>
  <w:num w:numId="72">
    <w:abstractNumId w:val="49"/>
  </w:num>
  <w:num w:numId="73">
    <w:abstractNumId w:val="25"/>
  </w:num>
  <w:num w:numId="74">
    <w:abstractNumId w:val="25"/>
  </w:num>
  <w:num w:numId="75">
    <w:abstractNumId w:val="25"/>
  </w:num>
  <w:num w:numId="76">
    <w:abstractNumId w:val="18"/>
  </w:num>
  <w:num w:numId="77">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304"/>
    <w:rsid w:val="00001417"/>
    <w:rsid w:val="00003109"/>
    <w:rsid w:val="00003385"/>
    <w:rsid w:val="00003C68"/>
    <w:rsid w:val="00003DAC"/>
    <w:rsid w:val="000050FA"/>
    <w:rsid w:val="000051F2"/>
    <w:rsid w:val="00005D9F"/>
    <w:rsid w:val="0000717E"/>
    <w:rsid w:val="000077FE"/>
    <w:rsid w:val="000105D1"/>
    <w:rsid w:val="0001079C"/>
    <w:rsid w:val="00012227"/>
    <w:rsid w:val="0001365A"/>
    <w:rsid w:val="00013947"/>
    <w:rsid w:val="00013CE7"/>
    <w:rsid w:val="000144C7"/>
    <w:rsid w:val="000163CA"/>
    <w:rsid w:val="00016F8A"/>
    <w:rsid w:val="00017E86"/>
    <w:rsid w:val="0002112C"/>
    <w:rsid w:val="00022476"/>
    <w:rsid w:val="00023ED3"/>
    <w:rsid w:val="00024762"/>
    <w:rsid w:val="00024B40"/>
    <w:rsid w:val="00024C5C"/>
    <w:rsid w:val="00024D2A"/>
    <w:rsid w:val="000254E9"/>
    <w:rsid w:val="00026A82"/>
    <w:rsid w:val="00026D41"/>
    <w:rsid w:val="000300C3"/>
    <w:rsid w:val="00030C6A"/>
    <w:rsid w:val="0003104B"/>
    <w:rsid w:val="00032C1D"/>
    <w:rsid w:val="000339AB"/>
    <w:rsid w:val="00033C75"/>
    <w:rsid w:val="00034ECA"/>
    <w:rsid w:val="00035B4E"/>
    <w:rsid w:val="0003606D"/>
    <w:rsid w:val="0003646C"/>
    <w:rsid w:val="0003673E"/>
    <w:rsid w:val="00037621"/>
    <w:rsid w:val="000401A1"/>
    <w:rsid w:val="0004051B"/>
    <w:rsid w:val="0004090C"/>
    <w:rsid w:val="00041AB6"/>
    <w:rsid w:val="00043F9D"/>
    <w:rsid w:val="00044672"/>
    <w:rsid w:val="00044943"/>
    <w:rsid w:val="00044CB7"/>
    <w:rsid w:val="00044D92"/>
    <w:rsid w:val="00045156"/>
    <w:rsid w:val="00045750"/>
    <w:rsid w:val="000457A5"/>
    <w:rsid w:val="000464FA"/>
    <w:rsid w:val="000468F5"/>
    <w:rsid w:val="00046AFC"/>
    <w:rsid w:val="00046C94"/>
    <w:rsid w:val="000509E6"/>
    <w:rsid w:val="00050BA5"/>
    <w:rsid w:val="00051861"/>
    <w:rsid w:val="000528E1"/>
    <w:rsid w:val="00052CFA"/>
    <w:rsid w:val="00052F40"/>
    <w:rsid w:val="00053190"/>
    <w:rsid w:val="000532CF"/>
    <w:rsid w:val="00054288"/>
    <w:rsid w:val="00054324"/>
    <w:rsid w:val="00054885"/>
    <w:rsid w:val="00054DC6"/>
    <w:rsid w:val="00054FFD"/>
    <w:rsid w:val="000551EF"/>
    <w:rsid w:val="00055788"/>
    <w:rsid w:val="00055D80"/>
    <w:rsid w:val="00056AA9"/>
    <w:rsid w:val="000573A8"/>
    <w:rsid w:val="0005788C"/>
    <w:rsid w:val="000600F9"/>
    <w:rsid w:val="00060363"/>
    <w:rsid w:val="00060661"/>
    <w:rsid w:val="00060672"/>
    <w:rsid w:val="000623D9"/>
    <w:rsid w:val="00064AE0"/>
    <w:rsid w:val="00064CE2"/>
    <w:rsid w:val="00065FA2"/>
    <w:rsid w:val="0006614E"/>
    <w:rsid w:val="00066175"/>
    <w:rsid w:val="00066D24"/>
    <w:rsid w:val="00066E7F"/>
    <w:rsid w:val="00067458"/>
    <w:rsid w:val="00067C48"/>
    <w:rsid w:val="00070C97"/>
    <w:rsid w:val="00070D95"/>
    <w:rsid w:val="00070F5A"/>
    <w:rsid w:val="000718C9"/>
    <w:rsid w:val="00071B88"/>
    <w:rsid w:val="00071E3A"/>
    <w:rsid w:val="00072FE0"/>
    <w:rsid w:val="00073AF2"/>
    <w:rsid w:val="00073CEA"/>
    <w:rsid w:val="000746DB"/>
    <w:rsid w:val="0007622B"/>
    <w:rsid w:val="00076B3A"/>
    <w:rsid w:val="00076D42"/>
    <w:rsid w:val="00077515"/>
    <w:rsid w:val="00080DC9"/>
    <w:rsid w:val="0008106D"/>
    <w:rsid w:val="00081988"/>
    <w:rsid w:val="000828B2"/>
    <w:rsid w:val="00082E4B"/>
    <w:rsid w:val="00082F2B"/>
    <w:rsid w:val="00083081"/>
    <w:rsid w:val="000831AA"/>
    <w:rsid w:val="00083AC8"/>
    <w:rsid w:val="00085042"/>
    <w:rsid w:val="0008522B"/>
    <w:rsid w:val="000862ED"/>
    <w:rsid w:val="0008700A"/>
    <w:rsid w:val="00087C7C"/>
    <w:rsid w:val="0009044E"/>
    <w:rsid w:val="00090BBB"/>
    <w:rsid w:val="000913BB"/>
    <w:rsid w:val="00091DA4"/>
    <w:rsid w:val="00091E84"/>
    <w:rsid w:val="00092EA9"/>
    <w:rsid w:val="00093047"/>
    <w:rsid w:val="0009360B"/>
    <w:rsid w:val="00093D55"/>
    <w:rsid w:val="00094929"/>
    <w:rsid w:val="00094CC5"/>
    <w:rsid w:val="00094D1A"/>
    <w:rsid w:val="00095732"/>
    <w:rsid w:val="00095B04"/>
    <w:rsid w:val="00095C98"/>
    <w:rsid w:val="000961D5"/>
    <w:rsid w:val="00096270"/>
    <w:rsid w:val="00096CBF"/>
    <w:rsid w:val="00097C82"/>
    <w:rsid w:val="000A0351"/>
    <w:rsid w:val="000A0908"/>
    <w:rsid w:val="000A0A7C"/>
    <w:rsid w:val="000A0FEE"/>
    <w:rsid w:val="000A17F3"/>
    <w:rsid w:val="000A186A"/>
    <w:rsid w:val="000A1DF1"/>
    <w:rsid w:val="000A246C"/>
    <w:rsid w:val="000A3876"/>
    <w:rsid w:val="000A434F"/>
    <w:rsid w:val="000A5805"/>
    <w:rsid w:val="000A5D3A"/>
    <w:rsid w:val="000A67EA"/>
    <w:rsid w:val="000A6A70"/>
    <w:rsid w:val="000A6C92"/>
    <w:rsid w:val="000A7E88"/>
    <w:rsid w:val="000B04E2"/>
    <w:rsid w:val="000B123E"/>
    <w:rsid w:val="000B133E"/>
    <w:rsid w:val="000B1DF7"/>
    <w:rsid w:val="000B213A"/>
    <w:rsid w:val="000B2569"/>
    <w:rsid w:val="000B3925"/>
    <w:rsid w:val="000B4E80"/>
    <w:rsid w:val="000B5B2F"/>
    <w:rsid w:val="000B5E5A"/>
    <w:rsid w:val="000B6CC4"/>
    <w:rsid w:val="000C018B"/>
    <w:rsid w:val="000C049D"/>
    <w:rsid w:val="000C054C"/>
    <w:rsid w:val="000C0F45"/>
    <w:rsid w:val="000C1DDE"/>
    <w:rsid w:val="000C23B1"/>
    <w:rsid w:val="000C2F11"/>
    <w:rsid w:val="000C3A28"/>
    <w:rsid w:val="000C402D"/>
    <w:rsid w:val="000C485B"/>
    <w:rsid w:val="000C5400"/>
    <w:rsid w:val="000C5665"/>
    <w:rsid w:val="000C569C"/>
    <w:rsid w:val="000C74A7"/>
    <w:rsid w:val="000C7C4C"/>
    <w:rsid w:val="000D0405"/>
    <w:rsid w:val="000D125A"/>
    <w:rsid w:val="000D153A"/>
    <w:rsid w:val="000D4589"/>
    <w:rsid w:val="000D45F7"/>
    <w:rsid w:val="000D4CD6"/>
    <w:rsid w:val="000D5BC0"/>
    <w:rsid w:val="000D5EAB"/>
    <w:rsid w:val="000D65D4"/>
    <w:rsid w:val="000D72DF"/>
    <w:rsid w:val="000D7D3E"/>
    <w:rsid w:val="000D7E25"/>
    <w:rsid w:val="000E08CA"/>
    <w:rsid w:val="000E0A7D"/>
    <w:rsid w:val="000E195A"/>
    <w:rsid w:val="000E2B67"/>
    <w:rsid w:val="000E2DC9"/>
    <w:rsid w:val="000E3CA8"/>
    <w:rsid w:val="000E3E5F"/>
    <w:rsid w:val="000E455D"/>
    <w:rsid w:val="000E5E05"/>
    <w:rsid w:val="000E5E06"/>
    <w:rsid w:val="000E60B6"/>
    <w:rsid w:val="000E726B"/>
    <w:rsid w:val="000E7EC6"/>
    <w:rsid w:val="000F1462"/>
    <w:rsid w:val="000F20A2"/>
    <w:rsid w:val="000F33FC"/>
    <w:rsid w:val="000F3B18"/>
    <w:rsid w:val="000F4070"/>
    <w:rsid w:val="000F4951"/>
    <w:rsid w:val="000F4E08"/>
    <w:rsid w:val="000F4F00"/>
    <w:rsid w:val="000F5859"/>
    <w:rsid w:val="000F5DB3"/>
    <w:rsid w:val="000F6318"/>
    <w:rsid w:val="000F7E09"/>
    <w:rsid w:val="00100037"/>
    <w:rsid w:val="0010031A"/>
    <w:rsid w:val="0010071F"/>
    <w:rsid w:val="00101BFE"/>
    <w:rsid w:val="001022AC"/>
    <w:rsid w:val="00102BBD"/>
    <w:rsid w:val="00102D79"/>
    <w:rsid w:val="00103BBC"/>
    <w:rsid w:val="00103E8E"/>
    <w:rsid w:val="00104291"/>
    <w:rsid w:val="0010476E"/>
    <w:rsid w:val="00104D94"/>
    <w:rsid w:val="00105B15"/>
    <w:rsid w:val="0010636F"/>
    <w:rsid w:val="00107372"/>
    <w:rsid w:val="0010781C"/>
    <w:rsid w:val="00107CA4"/>
    <w:rsid w:val="001102E5"/>
    <w:rsid w:val="00111212"/>
    <w:rsid w:val="00111714"/>
    <w:rsid w:val="00111781"/>
    <w:rsid w:val="001117D4"/>
    <w:rsid w:val="00112561"/>
    <w:rsid w:val="0011297D"/>
    <w:rsid w:val="00114AF0"/>
    <w:rsid w:val="00114FDE"/>
    <w:rsid w:val="00115606"/>
    <w:rsid w:val="00117BB0"/>
    <w:rsid w:val="00120E3C"/>
    <w:rsid w:val="001224D3"/>
    <w:rsid w:val="001225FE"/>
    <w:rsid w:val="00122760"/>
    <w:rsid w:val="00122F0C"/>
    <w:rsid w:val="00123DC2"/>
    <w:rsid w:val="00123F45"/>
    <w:rsid w:val="0012427F"/>
    <w:rsid w:val="001242DE"/>
    <w:rsid w:val="001251CD"/>
    <w:rsid w:val="00125668"/>
    <w:rsid w:val="00127211"/>
    <w:rsid w:val="00131DEA"/>
    <w:rsid w:val="00131F12"/>
    <w:rsid w:val="00132799"/>
    <w:rsid w:val="00133D42"/>
    <w:rsid w:val="00133F5E"/>
    <w:rsid w:val="00134D5C"/>
    <w:rsid w:val="0013795B"/>
    <w:rsid w:val="00137A98"/>
    <w:rsid w:val="00140CAE"/>
    <w:rsid w:val="00141CA7"/>
    <w:rsid w:val="00142547"/>
    <w:rsid w:val="001425A7"/>
    <w:rsid w:val="00143151"/>
    <w:rsid w:val="00143C10"/>
    <w:rsid w:val="00144D59"/>
    <w:rsid w:val="00146927"/>
    <w:rsid w:val="001474E0"/>
    <w:rsid w:val="00150EA8"/>
    <w:rsid w:val="00151967"/>
    <w:rsid w:val="00151EAB"/>
    <w:rsid w:val="0015370E"/>
    <w:rsid w:val="001538CE"/>
    <w:rsid w:val="00153F13"/>
    <w:rsid w:val="001541B7"/>
    <w:rsid w:val="00154EE0"/>
    <w:rsid w:val="00155001"/>
    <w:rsid w:val="00155160"/>
    <w:rsid w:val="00155C49"/>
    <w:rsid w:val="001569AD"/>
    <w:rsid w:val="00157044"/>
    <w:rsid w:val="00157D85"/>
    <w:rsid w:val="00160C6A"/>
    <w:rsid w:val="00161C93"/>
    <w:rsid w:val="00162105"/>
    <w:rsid w:val="001623E6"/>
    <w:rsid w:val="00162443"/>
    <w:rsid w:val="00162F79"/>
    <w:rsid w:val="00163693"/>
    <w:rsid w:val="00163ADB"/>
    <w:rsid w:val="00163C8F"/>
    <w:rsid w:val="00163E79"/>
    <w:rsid w:val="00164335"/>
    <w:rsid w:val="00164C69"/>
    <w:rsid w:val="00164CE0"/>
    <w:rsid w:val="001671A6"/>
    <w:rsid w:val="001675B1"/>
    <w:rsid w:val="00170B2A"/>
    <w:rsid w:val="0017222C"/>
    <w:rsid w:val="00172EDD"/>
    <w:rsid w:val="00172FD3"/>
    <w:rsid w:val="00173863"/>
    <w:rsid w:val="00173976"/>
    <w:rsid w:val="00173C14"/>
    <w:rsid w:val="00176837"/>
    <w:rsid w:val="00176979"/>
    <w:rsid w:val="00176F86"/>
    <w:rsid w:val="00177096"/>
    <w:rsid w:val="001773D3"/>
    <w:rsid w:val="00177F3B"/>
    <w:rsid w:val="001808DE"/>
    <w:rsid w:val="00180DD5"/>
    <w:rsid w:val="00182015"/>
    <w:rsid w:val="00182261"/>
    <w:rsid w:val="0018236C"/>
    <w:rsid w:val="0018291C"/>
    <w:rsid w:val="001830FD"/>
    <w:rsid w:val="00185086"/>
    <w:rsid w:val="001854AF"/>
    <w:rsid w:val="00186B23"/>
    <w:rsid w:val="001875C1"/>
    <w:rsid w:val="001878C3"/>
    <w:rsid w:val="00187B2B"/>
    <w:rsid w:val="00190882"/>
    <w:rsid w:val="00191AC6"/>
    <w:rsid w:val="00191E1F"/>
    <w:rsid w:val="00191FA6"/>
    <w:rsid w:val="001929BA"/>
    <w:rsid w:val="00193083"/>
    <w:rsid w:val="001931D7"/>
    <w:rsid w:val="0019376E"/>
    <w:rsid w:val="0019380C"/>
    <w:rsid w:val="00193EC9"/>
    <w:rsid w:val="0019422C"/>
    <w:rsid w:val="00195860"/>
    <w:rsid w:val="00195C35"/>
    <w:rsid w:val="00195D02"/>
    <w:rsid w:val="00196A6F"/>
    <w:rsid w:val="00197A6D"/>
    <w:rsid w:val="001A0869"/>
    <w:rsid w:val="001A105F"/>
    <w:rsid w:val="001A1256"/>
    <w:rsid w:val="001A1B76"/>
    <w:rsid w:val="001A1BE5"/>
    <w:rsid w:val="001A38E8"/>
    <w:rsid w:val="001A3ACF"/>
    <w:rsid w:val="001A575F"/>
    <w:rsid w:val="001A5B04"/>
    <w:rsid w:val="001A71E6"/>
    <w:rsid w:val="001A730E"/>
    <w:rsid w:val="001A7702"/>
    <w:rsid w:val="001A7D30"/>
    <w:rsid w:val="001B0716"/>
    <w:rsid w:val="001B19F9"/>
    <w:rsid w:val="001B29ED"/>
    <w:rsid w:val="001B3900"/>
    <w:rsid w:val="001B3979"/>
    <w:rsid w:val="001B39E8"/>
    <w:rsid w:val="001B3FD9"/>
    <w:rsid w:val="001B4944"/>
    <w:rsid w:val="001B530A"/>
    <w:rsid w:val="001B5404"/>
    <w:rsid w:val="001B5B33"/>
    <w:rsid w:val="001B6766"/>
    <w:rsid w:val="001B79DD"/>
    <w:rsid w:val="001C023B"/>
    <w:rsid w:val="001C1BCB"/>
    <w:rsid w:val="001C23B5"/>
    <w:rsid w:val="001C24ED"/>
    <w:rsid w:val="001C2F17"/>
    <w:rsid w:val="001C3C63"/>
    <w:rsid w:val="001C3F09"/>
    <w:rsid w:val="001C41B2"/>
    <w:rsid w:val="001C466E"/>
    <w:rsid w:val="001C4E6E"/>
    <w:rsid w:val="001C5A24"/>
    <w:rsid w:val="001C5AC5"/>
    <w:rsid w:val="001C6616"/>
    <w:rsid w:val="001C670A"/>
    <w:rsid w:val="001C678C"/>
    <w:rsid w:val="001C6F57"/>
    <w:rsid w:val="001C7B94"/>
    <w:rsid w:val="001C7D90"/>
    <w:rsid w:val="001C7DD9"/>
    <w:rsid w:val="001D12C1"/>
    <w:rsid w:val="001D168F"/>
    <w:rsid w:val="001D1818"/>
    <w:rsid w:val="001D1BC8"/>
    <w:rsid w:val="001D27C0"/>
    <w:rsid w:val="001D450C"/>
    <w:rsid w:val="001D4FA5"/>
    <w:rsid w:val="001D512E"/>
    <w:rsid w:val="001D560A"/>
    <w:rsid w:val="001D5B14"/>
    <w:rsid w:val="001D63DF"/>
    <w:rsid w:val="001D7608"/>
    <w:rsid w:val="001D7E9E"/>
    <w:rsid w:val="001E0C28"/>
    <w:rsid w:val="001E3071"/>
    <w:rsid w:val="001E3A84"/>
    <w:rsid w:val="001E4087"/>
    <w:rsid w:val="001E4154"/>
    <w:rsid w:val="001E4271"/>
    <w:rsid w:val="001E46C2"/>
    <w:rsid w:val="001E4BC3"/>
    <w:rsid w:val="001E4D2B"/>
    <w:rsid w:val="001E51F0"/>
    <w:rsid w:val="001E5300"/>
    <w:rsid w:val="001E55CB"/>
    <w:rsid w:val="001E6104"/>
    <w:rsid w:val="001E6BA5"/>
    <w:rsid w:val="001E6EF2"/>
    <w:rsid w:val="001E7484"/>
    <w:rsid w:val="001E7F50"/>
    <w:rsid w:val="001F0225"/>
    <w:rsid w:val="001F3BA6"/>
    <w:rsid w:val="001F3E88"/>
    <w:rsid w:val="001F4199"/>
    <w:rsid w:val="001F4BD4"/>
    <w:rsid w:val="001F530E"/>
    <w:rsid w:val="001F6097"/>
    <w:rsid w:val="001F6E85"/>
    <w:rsid w:val="001F7AAB"/>
    <w:rsid w:val="001F7E08"/>
    <w:rsid w:val="001F7E88"/>
    <w:rsid w:val="00200593"/>
    <w:rsid w:val="002042A0"/>
    <w:rsid w:val="002052DF"/>
    <w:rsid w:val="00205DEB"/>
    <w:rsid w:val="00205EA0"/>
    <w:rsid w:val="0020638C"/>
    <w:rsid w:val="00206A05"/>
    <w:rsid w:val="00207BFB"/>
    <w:rsid w:val="00210BD4"/>
    <w:rsid w:val="002118F3"/>
    <w:rsid w:val="002119AC"/>
    <w:rsid w:val="0021277E"/>
    <w:rsid w:val="002128DC"/>
    <w:rsid w:val="00212C16"/>
    <w:rsid w:val="00213E96"/>
    <w:rsid w:val="00214056"/>
    <w:rsid w:val="00214698"/>
    <w:rsid w:val="00215509"/>
    <w:rsid w:val="002157C4"/>
    <w:rsid w:val="0021625A"/>
    <w:rsid w:val="00216752"/>
    <w:rsid w:val="00217DB5"/>
    <w:rsid w:val="002200B0"/>
    <w:rsid w:val="00220D2A"/>
    <w:rsid w:val="00221415"/>
    <w:rsid w:val="00221C9B"/>
    <w:rsid w:val="0022205D"/>
    <w:rsid w:val="00222208"/>
    <w:rsid w:val="002231CE"/>
    <w:rsid w:val="0022398E"/>
    <w:rsid w:val="002241FD"/>
    <w:rsid w:val="00224BA7"/>
    <w:rsid w:val="002253AD"/>
    <w:rsid w:val="00226096"/>
    <w:rsid w:val="0022654E"/>
    <w:rsid w:val="002276CA"/>
    <w:rsid w:val="00227967"/>
    <w:rsid w:val="002304E6"/>
    <w:rsid w:val="00231614"/>
    <w:rsid w:val="00231AEE"/>
    <w:rsid w:val="00231E53"/>
    <w:rsid w:val="0023202B"/>
    <w:rsid w:val="00232EEE"/>
    <w:rsid w:val="0023520D"/>
    <w:rsid w:val="002355D8"/>
    <w:rsid w:val="00236576"/>
    <w:rsid w:val="0023792F"/>
    <w:rsid w:val="002405CE"/>
    <w:rsid w:val="002425F5"/>
    <w:rsid w:val="002438AE"/>
    <w:rsid w:val="00243C60"/>
    <w:rsid w:val="0024442D"/>
    <w:rsid w:val="00244510"/>
    <w:rsid w:val="00244C18"/>
    <w:rsid w:val="0024508C"/>
    <w:rsid w:val="002454A7"/>
    <w:rsid w:val="00245ED4"/>
    <w:rsid w:val="00247A92"/>
    <w:rsid w:val="00250396"/>
    <w:rsid w:val="00250E6A"/>
    <w:rsid w:val="002512FC"/>
    <w:rsid w:val="00251CE8"/>
    <w:rsid w:val="0025270D"/>
    <w:rsid w:val="002529F7"/>
    <w:rsid w:val="00252FF5"/>
    <w:rsid w:val="00253FD3"/>
    <w:rsid w:val="00255866"/>
    <w:rsid w:val="00257389"/>
    <w:rsid w:val="00257D06"/>
    <w:rsid w:val="00260429"/>
    <w:rsid w:val="00260BDE"/>
    <w:rsid w:val="002610DF"/>
    <w:rsid w:val="002634DB"/>
    <w:rsid w:val="0026364A"/>
    <w:rsid w:val="00264637"/>
    <w:rsid w:val="002649B0"/>
    <w:rsid w:val="00264DD1"/>
    <w:rsid w:val="0026559F"/>
    <w:rsid w:val="002655FB"/>
    <w:rsid w:val="002661A3"/>
    <w:rsid w:val="002668B6"/>
    <w:rsid w:val="00266E65"/>
    <w:rsid w:val="00270587"/>
    <w:rsid w:val="00270D54"/>
    <w:rsid w:val="002715FE"/>
    <w:rsid w:val="002745CE"/>
    <w:rsid w:val="0027596D"/>
    <w:rsid w:val="00275D03"/>
    <w:rsid w:val="002761B1"/>
    <w:rsid w:val="00276A54"/>
    <w:rsid w:val="00277927"/>
    <w:rsid w:val="00277E37"/>
    <w:rsid w:val="002801A9"/>
    <w:rsid w:val="00283734"/>
    <w:rsid w:val="00283920"/>
    <w:rsid w:val="00283AD8"/>
    <w:rsid w:val="00283E70"/>
    <w:rsid w:val="00285A0D"/>
    <w:rsid w:val="00285C2D"/>
    <w:rsid w:val="00286396"/>
    <w:rsid w:val="0028649D"/>
    <w:rsid w:val="00286E48"/>
    <w:rsid w:val="00290CF0"/>
    <w:rsid w:val="00291902"/>
    <w:rsid w:val="0029190A"/>
    <w:rsid w:val="002931D4"/>
    <w:rsid w:val="002937F6"/>
    <w:rsid w:val="002944D3"/>
    <w:rsid w:val="00294BD1"/>
    <w:rsid w:val="002950FD"/>
    <w:rsid w:val="0029518F"/>
    <w:rsid w:val="00295605"/>
    <w:rsid w:val="0029660E"/>
    <w:rsid w:val="002966BF"/>
    <w:rsid w:val="002A1066"/>
    <w:rsid w:val="002A1615"/>
    <w:rsid w:val="002A1C7D"/>
    <w:rsid w:val="002A1F08"/>
    <w:rsid w:val="002A2484"/>
    <w:rsid w:val="002A2E53"/>
    <w:rsid w:val="002A303B"/>
    <w:rsid w:val="002A35F1"/>
    <w:rsid w:val="002A37A0"/>
    <w:rsid w:val="002A47C0"/>
    <w:rsid w:val="002A625A"/>
    <w:rsid w:val="002A65AA"/>
    <w:rsid w:val="002A68C5"/>
    <w:rsid w:val="002A68E7"/>
    <w:rsid w:val="002B0B11"/>
    <w:rsid w:val="002B126F"/>
    <w:rsid w:val="002B1F5C"/>
    <w:rsid w:val="002B38C1"/>
    <w:rsid w:val="002B3FF4"/>
    <w:rsid w:val="002B49AF"/>
    <w:rsid w:val="002B5545"/>
    <w:rsid w:val="002B5A90"/>
    <w:rsid w:val="002B5F77"/>
    <w:rsid w:val="002B6E76"/>
    <w:rsid w:val="002B7311"/>
    <w:rsid w:val="002C1FF4"/>
    <w:rsid w:val="002C2329"/>
    <w:rsid w:val="002C268C"/>
    <w:rsid w:val="002C2C24"/>
    <w:rsid w:val="002C3512"/>
    <w:rsid w:val="002C40D4"/>
    <w:rsid w:val="002C41FA"/>
    <w:rsid w:val="002C5CB1"/>
    <w:rsid w:val="002C5FBC"/>
    <w:rsid w:val="002C61D8"/>
    <w:rsid w:val="002C625B"/>
    <w:rsid w:val="002C632C"/>
    <w:rsid w:val="002C635D"/>
    <w:rsid w:val="002C644C"/>
    <w:rsid w:val="002C6E7B"/>
    <w:rsid w:val="002C738F"/>
    <w:rsid w:val="002C7CC3"/>
    <w:rsid w:val="002D1139"/>
    <w:rsid w:val="002D1546"/>
    <w:rsid w:val="002D17DA"/>
    <w:rsid w:val="002D276C"/>
    <w:rsid w:val="002D292B"/>
    <w:rsid w:val="002D2D8E"/>
    <w:rsid w:val="002D2FB7"/>
    <w:rsid w:val="002D3852"/>
    <w:rsid w:val="002D3BD2"/>
    <w:rsid w:val="002D3DC4"/>
    <w:rsid w:val="002D4275"/>
    <w:rsid w:val="002D457C"/>
    <w:rsid w:val="002D4CD4"/>
    <w:rsid w:val="002D540C"/>
    <w:rsid w:val="002D5530"/>
    <w:rsid w:val="002D6986"/>
    <w:rsid w:val="002D6A2E"/>
    <w:rsid w:val="002D6B58"/>
    <w:rsid w:val="002E0156"/>
    <w:rsid w:val="002E281B"/>
    <w:rsid w:val="002E3631"/>
    <w:rsid w:val="002E3FA7"/>
    <w:rsid w:val="002E400A"/>
    <w:rsid w:val="002E415C"/>
    <w:rsid w:val="002E434A"/>
    <w:rsid w:val="002E4882"/>
    <w:rsid w:val="002E4E2B"/>
    <w:rsid w:val="002E4E39"/>
    <w:rsid w:val="002E5625"/>
    <w:rsid w:val="002E5F6E"/>
    <w:rsid w:val="002F0835"/>
    <w:rsid w:val="002F10D8"/>
    <w:rsid w:val="002F1C84"/>
    <w:rsid w:val="002F1CD3"/>
    <w:rsid w:val="002F1D1C"/>
    <w:rsid w:val="002F30F6"/>
    <w:rsid w:val="002F334F"/>
    <w:rsid w:val="002F33E1"/>
    <w:rsid w:val="002F4205"/>
    <w:rsid w:val="002F44F1"/>
    <w:rsid w:val="002F4B33"/>
    <w:rsid w:val="002F4CBF"/>
    <w:rsid w:val="002F4D4E"/>
    <w:rsid w:val="002F5F11"/>
    <w:rsid w:val="002F6313"/>
    <w:rsid w:val="002F7649"/>
    <w:rsid w:val="002F76F5"/>
    <w:rsid w:val="002F7C5F"/>
    <w:rsid w:val="002F7F38"/>
    <w:rsid w:val="0030001D"/>
    <w:rsid w:val="0030088B"/>
    <w:rsid w:val="00300CB2"/>
    <w:rsid w:val="0030170F"/>
    <w:rsid w:val="00301766"/>
    <w:rsid w:val="003025FA"/>
    <w:rsid w:val="00303FFE"/>
    <w:rsid w:val="00304F5E"/>
    <w:rsid w:val="003065B3"/>
    <w:rsid w:val="003072CA"/>
    <w:rsid w:val="00307786"/>
    <w:rsid w:val="00307D80"/>
    <w:rsid w:val="00307E00"/>
    <w:rsid w:val="00307F62"/>
    <w:rsid w:val="003100F2"/>
    <w:rsid w:val="0031049C"/>
    <w:rsid w:val="0031127E"/>
    <w:rsid w:val="003132E4"/>
    <w:rsid w:val="00313723"/>
    <w:rsid w:val="00313FDA"/>
    <w:rsid w:val="00314467"/>
    <w:rsid w:val="00314CFE"/>
    <w:rsid w:val="00314F09"/>
    <w:rsid w:val="00315292"/>
    <w:rsid w:val="00315445"/>
    <w:rsid w:val="00315E2D"/>
    <w:rsid w:val="00316457"/>
    <w:rsid w:val="003169CB"/>
    <w:rsid w:val="00316C72"/>
    <w:rsid w:val="00316E68"/>
    <w:rsid w:val="0031753C"/>
    <w:rsid w:val="00320643"/>
    <w:rsid w:val="00320647"/>
    <w:rsid w:val="00320982"/>
    <w:rsid w:val="00320EBA"/>
    <w:rsid w:val="003211E4"/>
    <w:rsid w:val="00321D5E"/>
    <w:rsid w:val="0032500B"/>
    <w:rsid w:val="00325797"/>
    <w:rsid w:val="00325E84"/>
    <w:rsid w:val="00326594"/>
    <w:rsid w:val="003309DB"/>
    <w:rsid w:val="00330F8A"/>
    <w:rsid w:val="003317A2"/>
    <w:rsid w:val="00332BD2"/>
    <w:rsid w:val="003337DA"/>
    <w:rsid w:val="003337F3"/>
    <w:rsid w:val="0033394E"/>
    <w:rsid w:val="00334184"/>
    <w:rsid w:val="003341DC"/>
    <w:rsid w:val="00335891"/>
    <w:rsid w:val="00337DB1"/>
    <w:rsid w:val="003414D8"/>
    <w:rsid w:val="0034312F"/>
    <w:rsid w:val="00343CF8"/>
    <w:rsid w:val="0034429B"/>
    <w:rsid w:val="0034549C"/>
    <w:rsid w:val="003458E1"/>
    <w:rsid w:val="00345AA4"/>
    <w:rsid w:val="003466C0"/>
    <w:rsid w:val="00346982"/>
    <w:rsid w:val="00347348"/>
    <w:rsid w:val="00347541"/>
    <w:rsid w:val="0035105A"/>
    <w:rsid w:val="00351ABE"/>
    <w:rsid w:val="00351EC0"/>
    <w:rsid w:val="00352A6B"/>
    <w:rsid w:val="00353207"/>
    <w:rsid w:val="00355048"/>
    <w:rsid w:val="00355C1A"/>
    <w:rsid w:val="0035712C"/>
    <w:rsid w:val="00357390"/>
    <w:rsid w:val="00357CAB"/>
    <w:rsid w:val="003601E4"/>
    <w:rsid w:val="00363021"/>
    <w:rsid w:val="0036382E"/>
    <w:rsid w:val="003641F4"/>
    <w:rsid w:val="00364CCF"/>
    <w:rsid w:val="0036533F"/>
    <w:rsid w:val="00366004"/>
    <w:rsid w:val="00366149"/>
    <w:rsid w:val="00371E30"/>
    <w:rsid w:val="0037273C"/>
    <w:rsid w:val="00372B38"/>
    <w:rsid w:val="00372F31"/>
    <w:rsid w:val="00373CD0"/>
    <w:rsid w:val="00373F8F"/>
    <w:rsid w:val="003741C8"/>
    <w:rsid w:val="003755CC"/>
    <w:rsid w:val="0038048A"/>
    <w:rsid w:val="00381484"/>
    <w:rsid w:val="00381AF7"/>
    <w:rsid w:val="00382694"/>
    <w:rsid w:val="00384FEE"/>
    <w:rsid w:val="0038502E"/>
    <w:rsid w:val="003858A6"/>
    <w:rsid w:val="00386CBF"/>
    <w:rsid w:val="00386D75"/>
    <w:rsid w:val="00387737"/>
    <w:rsid w:val="00387DDD"/>
    <w:rsid w:val="0039004A"/>
    <w:rsid w:val="00390AAC"/>
    <w:rsid w:val="00392230"/>
    <w:rsid w:val="00393474"/>
    <w:rsid w:val="00393EF2"/>
    <w:rsid w:val="00394362"/>
    <w:rsid w:val="00394528"/>
    <w:rsid w:val="00394A83"/>
    <w:rsid w:val="00394EFF"/>
    <w:rsid w:val="00394F27"/>
    <w:rsid w:val="003950B0"/>
    <w:rsid w:val="003959D8"/>
    <w:rsid w:val="00396A3A"/>
    <w:rsid w:val="00396C6F"/>
    <w:rsid w:val="00397AF8"/>
    <w:rsid w:val="003A0A5C"/>
    <w:rsid w:val="003A0F5F"/>
    <w:rsid w:val="003A2940"/>
    <w:rsid w:val="003A67F9"/>
    <w:rsid w:val="003A6A0C"/>
    <w:rsid w:val="003A7622"/>
    <w:rsid w:val="003A79B4"/>
    <w:rsid w:val="003A7D54"/>
    <w:rsid w:val="003A7DFA"/>
    <w:rsid w:val="003A7E39"/>
    <w:rsid w:val="003B0BA5"/>
    <w:rsid w:val="003B101F"/>
    <w:rsid w:val="003B1020"/>
    <w:rsid w:val="003B1291"/>
    <w:rsid w:val="003B196B"/>
    <w:rsid w:val="003B24E4"/>
    <w:rsid w:val="003B3079"/>
    <w:rsid w:val="003B31DB"/>
    <w:rsid w:val="003B33A0"/>
    <w:rsid w:val="003B4A17"/>
    <w:rsid w:val="003B4FB6"/>
    <w:rsid w:val="003B50A1"/>
    <w:rsid w:val="003B5222"/>
    <w:rsid w:val="003B55EF"/>
    <w:rsid w:val="003B6413"/>
    <w:rsid w:val="003B6C1A"/>
    <w:rsid w:val="003B6F2F"/>
    <w:rsid w:val="003B75AE"/>
    <w:rsid w:val="003C005A"/>
    <w:rsid w:val="003C076D"/>
    <w:rsid w:val="003C18CA"/>
    <w:rsid w:val="003C1A47"/>
    <w:rsid w:val="003C40B7"/>
    <w:rsid w:val="003C4866"/>
    <w:rsid w:val="003C5825"/>
    <w:rsid w:val="003C5DB9"/>
    <w:rsid w:val="003C60BD"/>
    <w:rsid w:val="003C6393"/>
    <w:rsid w:val="003C79F1"/>
    <w:rsid w:val="003C7EFC"/>
    <w:rsid w:val="003D0059"/>
    <w:rsid w:val="003D0372"/>
    <w:rsid w:val="003D0B01"/>
    <w:rsid w:val="003D0C2C"/>
    <w:rsid w:val="003D1777"/>
    <w:rsid w:val="003D1CFF"/>
    <w:rsid w:val="003D1FA0"/>
    <w:rsid w:val="003D225C"/>
    <w:rsid w:val="003D3158"/>
    <w:rsid w:val="003D33DD"/>
    <w:rsid w:val="003D3BFD"/>
    <w:rsid w:val="003D6326"/>
    <w:rsid w:val="003D6AD9"/>
    <w:rsid w:val="003D6BE7"/>
    <w:rsid w:val="003D75A5"/>
    <w:rsid w:val="003E17EF"/>
    <w:rsid w:val="003E2D08"/>
    <w:rsid w:val="003E2EAE"/>
    <w:rsid w:val="003E3522"/>
    <w:rsid w:val="003E370D"/>
    <w:rsid w:val="003E3722"/>
    <w:rsid w:val="003E4343"/>
    <w:rsid w:val="003E43E0"/>
    <w:rsid w:val="003E52A7"/>
    <w:rsid w:val="003E66C3"/>
    <w:rsid w:val="003E6986"/>
    <w:rsid w:val="003E69D3"/>
    <w:rsid w:val="003E6C62"/>
    <w:rsid w:val="003E701A"/>
    <w:rsid w:val="003E7A49"/>
    <w:rsid w:val="003E7EFC"/>
    <w:rsid w:val="003F1FF4"/>
    <w:rsid w:val="003F3849"/>
    <w:rsid w:val="003F39EF"/>
    <w:rsid w:val="003F3FAE"/>
    <w:rsid w:val="003F610A"/>
    <w:rsid w:val="003F663A"/>
    <w:rsid w:val="003F6D36"/>
    <w:rsid w:val="003F6EC7"/>
    <w:rsid w:val="00400121"/>
    <w:rsid w:val="004002B4"/>
    <w:rsid w:val="00401509"/>
    <w:rsid w:val="00401A87"/>
    <w:rsid w:val="00402703"/>
    <w:rsid w:val="00403C06"/>
    <w:rsid w:val="00404034"/>
    <w:rsid w:val="00405B3A"/>
    <w:rsid w:val="004062C7"/>
    <w:rsid w:val="00406B3F"/>
    <w:rsid w:val="00406CF0"/>
    <w:rsid w:val="00406E86"/>
    <w:rsid w:val="00407A29"/>
    <w:rsid w:val="004107BC"/>
    <w:rsid w:val="00411B47"/>
    <w:rsid w:val="00412208"/>
    <w:rsid w:val="004123BD"/>
    <w:rsid w:val="00412A8B"/>
    <w:rsid w:val="00413931"/>
    <w:rsid w:val="00414220"/>
    <w:rsid w:val="004149DD"/>
    <w:rsid w:val="00415249"/>
    <w:rsid w:val="0041551C"/>
    <w:rsid w:val="00415FEF"/>
    <w:rsid w:val="004165CC"/>
    <w:rsid w:val="004166DC"/>
    <w:rsid w:val="00416CE0"/>
    <w:rsid w:val="00417507"/>
    <w:rsid w:val="00417CE7"/>
    <w:rsid w:val="00420A7D"/>
    <w:rsid w:val="004213FC"/>
    <w:rsid w:val="00422167"/>
    <w:rsid w:val="00422420"/>
    <w:rsid w:val="0042306B"/>
    <w:rsid w:val="00426E81"/>
    <w:rsid w:val="004305FA"/>
    <w:rsid w:val="00432785"/>
    <w:rsid w:val="0043313A"/>
    <w:rsid w:val="00433F6A"/>
    <w:rsid w:val="0043432E"/>
    <w:rsid w:val="004343ED"/>
    <w:rsid w:val="00434627"/>
    <w:rsid w:val="00434E63"/>
    <w:rsid w:val="00436093"/>
    <w:rsid w:val="00436D7D"/>
    <w:rsid w:val="00437678"/>
    <w:rsid w:val="004379F4"/>
    <w:rsid w:val="00437C7B"/>
    <w:rsid w:val="004400B9"/>
    <w:rsid w:val="004401CF"/>
    <w:rsid w:val="00440C78"/>
    <w:rsid w:val="0044246A"/>
    <w:rsid w:val="00442906"/>
    <w:rsid w:val="004429B3"/>
    <w:rsid w:val="00443BBE"/>
    <w:rsid w:val="00443F72"/>
    <w:rsid w:val="0044402B"/>
    <w:rsid w:val="004447FA"/>
    <w:rsid w:val="00445719"/>
    <w:rsid w:val="004471B4"/>
    <w:rsid w:val="0044759A"/>
    <w:rsid w:val="00447812"/>
    <w:rsid w:val="0045044A"/>
    <w:rsid w:val="004511C7"/>
    <w:rsid w:val="00451942"/>
    <w:rsid w:val="0045258A"/>
    <w:rsid w:val="004534F0"/>
    <w:rsid w:val="0045439A"/>
    <w:rsid w:val="0045498A"/>
    <w:rsid w:val="004550E6"/>
    <w:rsid w:val="00455479"/>
    <w:rsid w:val="00455618"/>
    <w:rsid w:val="00455C5A"/>
    <w:rsid w:val="00455CF8"/>
    <w:rsid w:val="0045652B"/>
    <w:rsid w:val="00456B5D"/>
    <w:rsid w:val="004570C1"/>
    <w:rsid w:val="004578AE"/>
    <w:rsid w:val="00460342"/>
    <w:rsid w:val="004603B3"/>
    <w:rsid w:val="00460E47"/>
    <w:rsid w:val="0046128B"/>
    <w:rsid w:val="0046161A"/>
    <w:rsid w:val="00461C29"/>
    <w:rsid w:val="00461D28"/>
    <w:rsid w:val="00462F6A"/>
    <w:rsid w:val="00464429"/>
    <w:rsid w:val="00464B4D"/>
    <w:rsid w:val="00465111"/>
    <w:rsid w:val="00467362"/>
    <w:rsid w:val="00467F76"/>
    <w:rsid w:val="00470F9A"/>
    <w:rsid w:val="0047144B"/>
    <w:rsid w:val="004718EE"/>
    <w:rsid w:val="00472AA2"/>
    <w:rsid w:val="00473655"/>
    <w:rsid w:val="004736DA"/>
    <w:rsid w:val="00475BB1"/>
    <w:rsid w:val="0047610E"/>
    <w:rsid w:val="004762ED"/>
    <w:rsid w:val="00476714"/>
    <w:rsid w:val="00476A64"/>
    <w:rsid w:val="00476FF6"/>
    <w:rsid w:val="004773DE"/>
    <w:rsid w:val="00480EC7"/>
    <w:rsid w:val="00481029"/>
    <w:rsid w:val="004811BB"/>
    <w:rsid w:val="00481605"/>
    <w:rsid w:val="00481D87"/>
    <w:rsid w:val="004820A4"/>
    <w:rsid w:val="00482CB6"/>
    <w:rsid w:val="00483593"/>
    <w:rsid w:val="00486FCD"/>
    <w:rsid w:val="0048744A"/>
    <w:rsid w:val="00487AAC"/>
    <w:rsid w:val="004908DC"/>
    <w:rsid w:val="0049093E"/>
    <w:rsid w:val="00490E03"/>
    <w:rsid w:val="00490E55"/>
    <w:rsid w:val="004913A6"/>
    <w:rsid w:val="004915F5"/>
    <w:rsid w:val="00491E87"/>
    <w:rsid w:val="004929DB"/>
    <w:rsid w:val="00492DA9"/>
    <w:rsid w:val="00494557"/>
    <w:rsid w:val="00494E61"/>
    <w:rsid w:val="0049531B"/>
    <w:rsid w:val="00497467"/>
    <w:rsid w:val="004A052D"/>
    <w:rsid w:val="004A0F9F"/>
    <w:rsid w:val="004A1135"/>
    <w:rsid w:val="004A13F2"/>
    <w:rsid w:val="004A16A1"/>
    <w:rsid w:val="004A26A4"/>
    <w:rsid w:val="004A2C77"/>
    <w:rsid w:val="004A2C90"/>
    <w:rsid w:val="004A368F"/>
    <w:rsid w:val="004A400B"/>
    <w:rsid w:val="004A42BA"/>
    <w:rsid w:val="004A4583"/>
    <w:rsid w:val="004A5314"/>
    <w:rsid w:val="004A590B"/>
    <w:rsid w:val="004A6E7D"/>
    <w:rsid w:val="004A730F"/>
    <w:rsid w:val="004A7D0E"/>
    <w:rsid w:val="004A7F46"/>
    <w:rsid w:val="004A7FF2"/>
    <w:rsid w:val="004B01C8"/>
    <w:rsid w:val="004B0284"/>
    <w:rsid w:val="004B107A"/>
    <w:rsid w:val="004B1A00"/>
    <w:rsid w:val="004B2C38"/>
    <w:rsid w:val="004B2E15"/>
    <w:rsid w:val="004B3A20"/>
    <w:rsid w:val="004B4B80"/>
    <w:rsid w:val="004B4FC5"/>
    <w:rsid w:val="004B5F61"/>
    <w:rsid w:val="004C00AC"/>
    <w:rsid w:val="004C00EB"/>
    <w:rsid w:val="004C03EB"/>
    <w:rsid w:val="004C048A"/>
    <w:rsid w:val="004C0CB9"/>
    <w:rsid w:val="004C109A"/>
    <w:rsid w:val="004C3CDE"/>
    <w:rsid w:val="004C43EA"/>
    <w:rsid w:val="004C4A62"/>
    <w:rsid w:val="004C6644"/>
    <w:rsid w:val="004C6688"/>
    <w:rsid w:val="004C78F1"/>
    <w:rsid w:val="004D0A47"/>
    <w:rsid w:val="004D0E5C"/>
    <w:rsid w:val="004D210E"/>
    <w:rsid w:val="004D2948"/>
    <w:rsid w:val="004D2BF4"/>
    <w:rsid w:val="004D31B6"/>
    <w:rsid w:val="004D3D67"/>
    <w:rsid w:val="004D44CE"/>
    <w:rsid w:val="004D4512"/>
    <w:rsid w:val="004D4687"/>
    <w:rsid w:val="004D50AE"/>
    <w:rsid w:val="004D5890"/>
    <w:rsid w:val="004D6D7D"/>
    <w:rsid w:val="004D721F"/>
    <w:rsid w:val="004E0EF3"/>
    <w:rsid w:val="004E10E6"/>
    <w:rsid w:val="004E1819"/>
    <w:rsid w:val="004E1D89"/>
    <w:rsid w:val="004E23B4"/>
    <w:rsid w:val="004E242A"/>
    <w:rsid w:val="004E270A"/>
    <w:rsid w:val="004E2956"/>
    <w:rsid w:val="004E2A49"/>
    <w:rsid w:val="004E376C"/>
    <w:rsid w:val="004E427D"/>
    <w:rsid w:val="004E462D"/>
    <w:rsid w:val="004E5072"/>
    <w:rsid w:val="004E51CE"/>
    <w:rsid w:val="004E5BC4"/>
    <w:rsid w:val="004E5CD5"/>
    <w:rsid w:val="004E6A22"/>
    <w:rsid w:val="004E6AC3"/>
    <w:rsid w:val="004E756E"/>
    <w:rsid w:val="004F0B4E"/>
    <w:rsid w:val="004F0DFE"/>
    <w:rsid w:val="004F0E49"/>
    <w:rsid w:val="004F0EFB"/>
    <w:rsid w:val="004F1B3F"/>
    <w:rsid w:val="004F1E67"/>
    <w:rsid w:val="004F2344"/>
    <w:rsid w:val="004F2FE6"/>
    <w:rsid w:val="004F30B4"/>
    <w:rsid w:val="004F32D4"/>
    <w:rsid w:val="004F4160"/>
    <w:rsid w:val="004F65E6"/>
    <w:rsid w:val="004F6BF6"/>
    <w:rsid w:val="004F7446"/>
    <w:rsid w:val="004F756C"/>
    <w:rsid w:val="004F7D5E"/>
    <w:rsid w:val="005003F6"/>
    <w:rsid w:val="005005AE"/>
    <w:rsid w:val="005008EF"/>
    <w:rsid w:val="00501084"/>
    <w:rsid w:val="00501D0F"/>
    <w:rsid w:val="005020FA"/>
    <w:rsid w:val="00502E60"/>
    <w:rsid w:val="0050343C"/>
    <w:rsid w:val="00503521"/>
    <w:rsid w:val="00503807"/>
    <w:rsid w:val="00503B85"/>
    <w:rsid w:val="0050530F"/>
    <w:rsid w:val="00506713"/>
    <w:rsid w:val="00506715"/>
    <w:rsid w:val="0050716E"/>
    <w:rsid w:val="00507822"/>
    <w:rsid w:val="00507CDC"/>
    <w:rsid w:val="00511BBC"/>
    <w:rsid w:val="00511E2D"/>
    <w:rsid w:val="00512C74"/>
    <w:rsid w:val="00514183"/>
    <w:rsid w:val="005147EF"/>
    <w:rsid w:val="005154A9"/>
    <w:rsid w:val="00515DFE"/>
    <w:rsid w:val="00516672"/>
    <w:rsid w:val="00517060"/>
    <w:rsid w:val="005175D1"/>
    <w:rsid w:val="0052094C"/>
    <w:rsid w:val="00520A66"/>
    <w:rsid w:val="00520E20"/>
    <w:rsid w:val="0052156D"/>
    <w:rsid w:val="00521A3E"/>
    <w:rsid w:val="00523743"/>
    <w:rsid w:val="00524021"/>
    <w:rsid w:val="0052613F"/>
    <w:rsid w:val="005262D8"/>
    <w:rsid w:val="005266E2"/>
    <w:rsid w:val="00526AC0"/>
    <w:rsid w:val="00526E54"/>
    <w:rsid w:val="005270FA"/>
    <w:rsid w:val="00527C93"/>
    <w:rsid w:val="005300CB"/>
    <w:rsid w:val="005303A8"/>
    <w:rsid w:val="00530B7C"/>
    <w:rsid w:val="00531C95"/>
    <w:rsid w:val="00532145"/>
    <w:rsid w:val="00533C3F"/>
    <w:rsid w:val="005341B0"/>
    <w:rsid w:val="00534BE8"/>
    <w:rsid w:val="00535150"/>
    <w:rsid w:val="005352A8"/>
    <w:rsid w:val="00536374"/>
    <w:rsid w:val="005363B2"/>
    <w:rsid w:val="005371D6"/>
    <w:rsid w:val="005376E1"/>
    <w:rsid w:val="005431D9"/>
    <w:rsid w:val="005445C0"/>
    <w:rsid w:val="00544C12"/>
    <w:rsid w:val="00545BEA"/>
    <w:rsid w:val="00545D0C"/>
    <w:rsid w:val="00546092"/>
    <w:rsid w:val="005463C9"/>
    <w:rsid w:val="00546619"/>
    <w:rsid w:val="00547509"/>
    <w:rsid w:val="00547FAD"/>
    <w:rsid w:val="00550B1B"/>
    <w:rsid w:val="00550E0E"/>
    <w:rsid w:val="0055209C"/>
    <w:rsid w:val="005537F2"/>
    <w:rsid w:val="0055467C"/>
    <w:rsid w:val="005549CF"/>
    <w:rsid w:val="00555BA8"/>
    <w:rsid w:val="00557471"/>
    <w:rsid w:val="00560CFD"/>
    <w:rsid w:val="00561314"/>
    <w:rsid w:val="00561838"/>
    <w:rsid w:val="005624A4"/>
    <w:rsid w:val="00562B39"/>
    <w:rsid w:val="00563A84"/>
    <w:rsid w:val="00564910"/>
    <w:rsid w:val="00565872"/>
    <w:rsid w:val="00565D35"/>
    <w:rsid w:val="0056689E"/>
    <w:rsid w:val="00566A1B"/>
    <w:rsid w:val="00566D1A"/>
    <w:rsid w:val="0056700A"/>
    <w:rsid w:val="00567186"/>
    <w:rsid w:val="00567D54"/>
    <w:rsid w:val="0057041D"/>
    <w:rsid w:val="0057067F"/>
    <w:rsid w:val="005707C7"/>
    <w:rsid w:val="00571969"/>
    <w:rsid w:val="00571996"/>
    <w:rsid w:val="005724BE"/>
    <w:rsid w:val="00572CFF"/>
    <w:rsid w:val="005733BC"/>
    <w:rsid w:val="00573D4E"/>
    <w:rsid w:val="0057401B"/>
    <w:rsid w:val="005740E0"/>
    <w:rsid w:val="005742A8"/>
    <w:rsid w:val="00574DDB"/>
    <w:rsid w:val="005757D3"/>
    <w:rsid w:val="00575D6B"/>
    <w:rsid w:val="005766DA"/>
    <w:rsid w:val="00576749"/>
    <w:rsid w:val="00576B7C"/>
    <w:rsid w:val="00577424"/>
    <w:rsid w:val="00577912"/>
    <w:rsid w:val="00577B2D"/>
    <w:rsid w:val="00577DF8"/>
    <w:rsid w:val="00577E09"/>
    <w:rsid w:val="00582CAB"/>
    <w:rsid w:val="00583070"/>
    <w:rsid w:val="005832B0"/>
    <w:rsid w:val="00584E0B"/>
    <w:rsid w:val="00584FF6"/>
    <w:rsid w:val="005851F2"/>
    <w:rsid w:val="005856C5"/>
    <w:rsid w:val="00585B60"/>
    <w:rsid w:val="00585C9A"/>
    <w:rsid w:val="0058603C"/>
    <w:rsid w:val="00587D1A"/>
    <w:rsid w:val="00587E7F"/>
    <w:rsid w:val="005901B3"/>
    <w:rsid w:val="00590CB8"/>
    <w:rsid w:val="0059320B"/>
    <w:rsid w:val="0059336D"/>
    <w:rsid w:val="00593E12"/>
    <w:rsid w:val="00594CF7"/>
    <w:rsid w:val="00595BC1"/>
    <w:rsid w:val="00596641"/>
    <w:rsid w:val="005967BC"/>
    <w:rsid w:val="00596C79"/>
    <w:rsid w:val="00597505"/>
    <w:rsid w:val="005979E9"/>
    <w:rsid w:val="00597C9D"/>
    <w:rsid w:val="005A1462"/>
    <w:rsid w:val="005A265B"/>
    <w:rsid w:val="005A3E39"/>
    <w:rsid w:val="005A41EB"/>
    <w:rsid w:val="005A42AE"/>
    <w:rsid w:val="005A461D"/>
    <w:rsid w:val="005A66F0"/>
    <w:rsid w:val="005A67EA"/>
    <w:rsid w:val="005A73E5"/>
    <w:rsid w:val="005B07A0"/>
    <w:rsid w:val="005B0C03"/>
    <w:rsid w:val="005B22EA"/>
    <w:rsid w:val="005B32DA"/>
    <w:rsid w:val="005B49B6"/>
    <w:rsid w:val="005B4F93"/>
    <w:rsid w:val="005B549B"/>
    <w:rsid w:val="005B7296"/>
    <w:rsid w:val="005B77CA"/>
    <w:rsid w:val="005C014A"/>
    <w:rsid w:val="005C0318"/>
    <w:rsid w:val="005C195A"/>
    <w:rsid w:val="005C2272"/>
    <w:rsid w:val="005C3125"/>
    <w:rsid w:val="005C3DF6"/>
    <w:rsid w:val="005C4719"/>
    <w:rsid w:val="005C5BC3"/>
    <w:rsid w:val="005C5D1D"/>
    <w:rsid w:val="005C6910"/>
    <w:rsid w:val="005C7660"/>
    <w:rsid w:val="005C7BF7"/>
    <w:rsid w:val="005D0107"/>
    <w:rsid w:val="005D035A"/>
    <w:rsid w:val="005D09FF"/>
    <w:rsid w:val="005D1185"/>
    <w:rsid w:val="005D1308"/>
    <w:rsid w:val="005D1D50"/>
    <w:rsid w:val="005D23F4"/>
    <w:rsid w:val="005D2617"/>
    <w:rsid w:val="005D3078"/>
    <w:rsid w:val="005D3702"/>
    <w:rsid w:val="005D484C"/>
    <w:rsid w:val="005D55FD"/>
    <w:rsid w:val="005D572C"/>
    <w:rsid w:val="005D5791"/>
    <w:rsid w:val="005D6442"/>
    <w:rsid w:val="005D74A9"/>
    <w:rsid w:val="005D75EE"/>
    <w:rsid w:val="005E05F5"/>
    <w:rsid w:val="005E21E6"/>
    <w:rsid w:val="005E3015"/>
    <w:rsid w:val="005E30AF"/>
    <w:rsid w:val="005E35A9"/>
    <w:rsid w:val="005E38AA"/>
    <w:rsid w:val="005E3B8E"/>
    <w:rsid w:val="005E4CC5"/>
    <w:rsid w:val="005E4E3C"/>
    <w:rsid w:val="005E6D97"/>
    <w:rsid w:val="005E7096"/>
    <w:rsid w:val="005E7877"/>
    <w:rsid w:val="005E7ADA"/>
    <w:rsid w:val="005E7CEB"/>
    <w:rsid w:val="005E7D14"/>
    <w:rsid w:val="005F169D"/>
    <w:rsid w:val="005F19F1"/>
    <w:rsid w:val="005F24FD"/>
    <w:rsid w:val="005F2FF3"/>
    <w:rsid w:val="005F34A4"/>
    <w:rsid w:val="005F3751"/>
    <w:rsid w:val="005F442E"/>
    <w:rsid w:val="005F467F"/>
    <w:rsid w:val="005F4A68"/>
    <w:rsid w:val="005F5D4C"/>
    <w:rsid w:val="005F5DDD"/>
    <w:rsid w:val="005F6514"/>
    <w:rsid w:val="005F6858"/>
    <w:rsid w:val="005F70FC"/>
    <w:rsid w:val="005F76A2"/>
    <w:rsid w:val="005F7C62"/>
    <w:rsid w:val="00600B5E"/>
    <w:rsid w:val="00601FB9"/>
    <w:rsid w:val="006021F1"/>
    <w:rsid w:val="006021FB"/>
    <w:rsid w:val="006022A9"/>
    <w:rsid w:val="0060358F"/>
    <w:rsid w:val="00603620"/>
    <w:rsid w:val="00603E6F"/>
    <w:rsid w:val="006076BB"/>
    <w:rsid w:val="00607A19"/>
    <w:rsid w:val="00607A96"/>
    <w:rsid w:val="0061121B"/>
    <w:rsid w:val="00611B9A"/>
    <w:rsid w:val="00611DC7"/>
    <w:rsid w:val="006129CC"/>
    <w:rsid w:val="00613369"/>
    <w:rsid w:val="006133BD"/>
    <w:rsid w:val="00613E31"/>
    <w:rsid w:val="00614008"/>
    <w:rsid w:val="00614290"/>
    <w:rsid w:val="006148D6"/>
    <w:rsid w:val="006167AB"/>
    <w:rsid w:val="0061704E"/>
    <w:rsid w:val="00617554"/>
    <w:rsid w:val="006178D5"/>
    <w:rsid w:val="00620A9C"/>
    <w:rsid w:val="0062164B"/>
    <w:rsid w:val="0062177F"/>
    <w:rsid w:val="006223AF"/>
    <w:rsid w:val="00622E81"/>
    <w:rsid w:val="00623B92"/>
    <w:rsid w:val="00625193"/>
    <w:rsid w:val="0062624D"/>
    <w:rsid w:val="00626752"/>
    <w:rsid w:val="00626791"/>
    <w:rsid w:val="0062696E"/>
    <w:rsid w:val="00626A40"/>
    <w:rsid w:val="00626F57"/>
    <w:rsid w:val="0063020F"/>
    <w:rsid w:val="0063051F"/>
    <w:rsid w:val="00630610"/>
    <w:rsid w:val="006325C7"/>
    <w:rsid w:val="00632DF9"/>
    <w:rsid w:val="006338DC"/>
    <w:rsid w:val="00633C37"/>
    <w:rsid w:val="00634178"/>
    <w:rsid w:val="00634FD2"/>
    <w:rsid w:val="006356F0"/>
    <w:rsid w:val="00635F63"/>
    <w:rsid w:val="006360F9"/>
    <w:rsid w:val="006366F1"/>
    <w:rsid w:val="006374EA"/>
    <w:rsid w:val="00641837"/>
    <w:rsid w:val="00642BBC"/>
    <w:rsid w:val="0064327E"/>
    <w:rsid w:val="0064385C"/>
    <w:rsid w:val="0064457D"/>
    <w:rsid w:val="00645D16"/>
    <w:rsid w:val="006460BA"/>
    <w:rsid w:val="00646CA6"/>
    <w:rsid w:val="006476A7"/>
    <w:rsid w:val="00650232"/>
    <w:rsid w:val="00650BB7"/>
    <w:rsid w:val="0065180C"/>
    <w:rsid w:val="006522F3"/>
    <w:rsid w:val="0065239B"/>
    <w:rsid w:val="00654166"/>
    <w:rsid w:val="006553ED"/>
    <w:rsid w:val="00655802"/>
    <w:rsid w:val="006602B7"/>
    <w:rsid w:val="006608AD"/>
    <w:rsid w:val="0066187C"/>
    <w:rsid w:val="006618AB"/>
    <w:rsid w:val="00661B25"/>
    <w:rsid w:val="006629C0"/>
    <w:rsid w:val="00662AEC"/>
    <w:rsid w:val="006634DB"/>
    <w:rsid w:val="006642FD"/>
    <w:rsid w:val="00665922"/>
    <w:rsid w:val="00665F88"/>
    <w:rsid w:val="006664E7"/>
    <w:rsid w:val="0066654A"/>
    <w:rsid w:val="00666A95"/>
    <w:rsid w:val="00667850"/>
    <w:rsid w:val="00670044"/>
    <w:rsid w:val="00670DFF"/>
    <w:rsid w:val="00671370"/>
    <w:rsid w:val="00671837"/>
    <w:rsid w:val="00671CFB"/>
    <w:rsid w:val="006726C7"/>
    <w:rsid w:val="00672EBB"/>
    <w:rsid w:val="00673E82"/>
    <w:rsid w:val="00674A0B"/>
    <w:rsid w:val="00674E75"/>
    <w:rsid w:val="0067510E"/>
    <w:rsid w:val="00675B33"/>
    <w:rsid w:val="00675E72"/>
    <w:rsid w:val="0067696B"/>
    <w:rsid w:val="0067792C"/>
    <w:rsid w:val="00677A1A"/>
    <w:rsid w:val="00680179"/>
    <w:rsid w:val="00680D29"/>
    <w:rsid w:val="00680D88"/>
    <w:rsid w:val="00680EFC"/>
    <w:rsid w:val="006819E1"/>
    <w:rsid w:val="00682C39"/>
    <w:rsid w:val="00683250"/>
    <w:rsid w:val="0068342B"/>
    <w:rsid w:val="006835D3"/>
    <w:rsid w:val="00683616"/>
    <w:rsid w:val="006837E8"/>
    <w:rsid w:val="00683E22"/>
    <w:rsid w:val="0068416B"/>
    <w:rsid w:val="00684DE9"/>
    <w:rsid w:val="00685FE6"/>
    <w:rsid w:val="00686B16"/>
    <w:rsid w:val="00686EBA"/>
    <w:rsid w:val="00686FFC"/>
    <w:rsid w:val="00690087"/>
    <w:rsid w:val="00690091"/>
    <w:rsid w:val="00690B0A"/>
    <w:rsid w:val="00690F2F"/>
    <w:rsid w:val="006925BC"/>
    <w:rsid w:val="0069311A"/>
    <w:rsid w:val="006935A9"/>
    <w:rsid w:val="00694D70"/>
    <w:rsid w:val="00694FAA"/>
    <w:rsid w:val="006953B5"/>
    <w:rsid w:val="00695949"/>
    <w:rsid w:val="006A17FB"/>
    <w:rsid w:val="006A2355"/>
    <w:rsid w:val="006A26DB"/>
    <w:rsid w:val="006A2C17"/>
    <w:rsid w:val="006A2FFF"/>
    <w:rsid w:val="006A316E"/>
    <w:rsid w:val="006A3294"/>
    <w:rsid w:val="006A3982"/>
    <w:rsid w:val="006A3A2C"/>
    <w:rsid w:val="006A4587"/>
    <w:rsid w:val="006A4F5A"/>
    <w:rsid w:val="006A530A"/>
    <w:rsid w:val="006A5B66"/>
    <w:rsid w:val="006A5BDC"/>
    <w:rsid w:val="006A6A2A"/>
    <w:rsid w:val="006A74AB"/>
    <w:rsid w:val="006A79BE"/>
    <w:rsid w:val="006B1104"/>
    <w:rsid w:val="006B138E"/>
    <w:rsid w:val="006B3291"/>
    <w:rsid w:val="006B3564"/>
    <w:rsid w:val="006B358B"/>
    <w:rsid w:val="006B393A"/>
    <w:rsid w:val="006B4356"/>
    <w:rsid w:val="006B596B"/>
    <w:rsid w:val="006B5E95"/>
    <w:rsid w:val="006B6526"/>
    <w:rsid w:val="006B794E"/>
    <w:rsid w:val="006C011B"/>
    <w:rsid w:val="006C0287"/>
    <w:rsid w:val="006C030E"/>
    <w:rsid w:val="006C1F58"/>
    <w:rsid w:val="006C2465"/>
    <w:rsid w:val="006C399E"/>
    <w:rsid w:val="006C40B4"/>
    <w:rsid w:val="006C55A2"/>
    <w:rsid w:val="006C59DA"/>
    <w:rsid w:val="006C5B93"/>
    <w:rsid w:val="006C66E2"/>
    <w:rsid w:val="006C6D8B"/>
    <w:rsid w:val="006C6FD8"/>
    <w:rsid w:val="006C77F7"/>
    <w:rsid w:val="006C7947"/>
    <w:rsid w:val="006D2635"/>
    <w:rsid w:val="006D2D19"/>
    <w:rsid w:val="006D3686"/>
    <w:rsid w:val="006D532F"/>
    <w:rsid w:val="006D5463"/>
    <w:rsid w:val="006D5DF5"/>
    <w:rsid w:val="006D5F03"/>
    <w:rsid w:val="006D680E"/>
    <w:rsid w:val="006D6E48"/>
    <w:rsid w:val="006E0141"/>
    <w:rsid w:val="006E15BD"/>
    <w:rsid w:val="006E1673"/>
    <w:rsid w:val="006E2576"/>
    <w:rsid w:val="006E322A"/>
    <w:rsid w:val="006E36C1"/>
    <w:rsid w:val="006E6EA9"/>
    <w:rsid w:val="006E76D2"/>
    <w:rsid w:val="006F000A"/>
    <w:rsid w:val="006F043A"/>
    <w:rsid w:val="006F17B1"/>
    <w:rsid w:val="006F1A07"/>
    <w:rsid w:val="006F1F99"/>
    <w:rsid w:val="006F2B1F"/>
    <w:rsid w:val="006F2E02"/>
    <w:rsid w:val="006F311C"/>
    <w:rsid w:val="006F399F"/>
    <w:rsid w:val="006F3F77"/>
    <w:rsid w:val="006F493A"/>
    <w:rsid w:val="006F4B91"/>
    <w:rsid w:val="006F4EC7"/>
    <w:rsid w:val="006F5A10"/>
    <w:rsid w:val="006F6BCA"/>
    <w:rsid w:val="006F713F"/>
    <w:rsid w:val="006F7AF0"/>
    <w:rsid w:val="00700D49"/>
    <w:rsid w:val="00700E35"/>
    <w:rsid w:val="00701B60"/>
    <w:rsid w:val="00702B2E"/>
    <w:rsid w:val="00702DB1"/>
    <w:rsid w:val="00703CCA"/>
    <w:rsid w:val="0070405A"/>
    <w:rsid w:val="007054B8"/>
    <w:rsid w:val="0070696C"/>
    <w:rsid w:val="00706C3E"/>
    <w:rsid w:val="00707B16"/>
    <w:rsid w:val="00707C29"/>
    <w:rsid w:val="00710113"/>
    <w:rsid w:val="00710203"/>
    <w:rsid w:val="007103A7"/>
    <w:rsid w:val="007103BC"/>
    <w:rsid w:val="00710725"/>
    <w:rsid w:val="00711B0E"/>
    <w:rsid w:val="00714462"/>
    <w:rsid w:val="00714BD8"/>
    <w:rsid w:val="007154AC"/>
    <w:rsid w:val="007164D2"/>
    <w:rsid w:val="007164F0"/>
    <w:rsid w:val="007169E8"/>
    <w:rsid w:val="007200F5"/>
    <w:rsid w:val="00720B74"/>
    <w:rsid w:val="00721305"/>
    <w:rsid w:val="00721D9D"/>
    <w:rsid w:val="007225B3"/>
    <w:rsid w:val="007233F1"/>
    <w:rsid w:val="00723F3F"/>
    <w:rsid w:val="0072454D"/>
    <w:rsid w:val="00724ABB"/>
    <w:rsid w:val="007255C7"/>
    <w:rsid w:val="00725C63"/>
    <w:rsid w:val="00726295"/>
    <w:rsid w:val="0072655F"/>
    <w:rsid w:val="00730290"/>
    <w:rsid w:val="0073072E"/>
    <w:rsid w:val="00731303"/>
    <w:rsid w:val="00731B01"/>
    <w:rsid w:val="007324C3"/>
    <w:rsid w:val="0073314E"/>
    <w:rsid w:val="00733651"/>
    <w:rsid w:val="0073398D"/>
    <w:rsid w:val="007346EE"/>
    <w:rsid w:val="00735DD9"/>
    <w:rsid w:val="007362E2"/>
    <w:rsid w:val="007366F1"/>
    <w:rsid w:val="00736DF0"/>
    <w:rsid w:val="00736EEA"/>
    <w:rsid w:val="00736F7A"/>
    <w:rsid w:val="00737662"/>
    <w:rsid w:val="0074007A"/>
    <w:rsid w:val="007408DA"/>
    <w:rsid w:val="00740BCE"/>
    <w:rsid w:val="00740D68"/>
    <w:rsid w:val="00741FCA"/>
    <w:rsid w:val="00742635"/>
    <w:rsid w:val="007436EC"/>
    <w:rsid w:val="007439B1"/>
    <w:rsid w:val="00743EA8"/>
    <w:rsid w:val="007449DE"/>
    <w:rsid w:val="00747D08"/>
    <w:rsid w:val="00750836"/>
    <w:rsid w:val="00750E66"/>
    <w:rsid w:val="007522CD"/>
    <w:rsid w:val="0075319B"/>
    <w:rsid w:val="00753229"/>
    <w:rsid w:val="00753B60"/>
    <w:rsid w:val="00753EA5"/>
    <w:rsid w:val="00754AA0"/>
    <w:rsid w:val="00754CEC"/>
    <w:rsid w:val="007550C6"/>
    <w:rsid w:val="007563D1"/>
    <w:rsid w:val="00756629"/>
    <w:rsid w:val="00756B10"/>
    <w:rsid w:val="00756B7B"/>
    <w:rsid w:val="007601C1"/>
    <w:rsid w:val="00760650"/>
    <w:rsid w:val="007625C3"/>
    <w:rsid w:val="00764F87"/>
    <w:rsid w:val="00765178"/>
    <w:rsid w:val="00765F58"/>
    <w:rsid w:val="00766AAE"/>
    <w:rsid w:val="00766D2A"/>
    <w:rsid w:val="0076703D"/>
    <w:rsid w:val="00767164"/>
    <w:rsid w:val="00767403"/>
    <w:rsid w:val="00767C71"/>
    <w:rsid w:val="00770369"/>
    <w:rsid w:val="00771142"/>
    <w:rsid w:val="00772E54"/>
    <w:rsid w:val="00772EB7"/>
    <w:rsid w:val="007737E5"/>
    <w:rsid w:val="00773917"/>
    <w:rsid w:val="00775351"/>
    <w:rsid w:val="007753D3"/>
    <w:rsid w:val="00780248"/>
    <w:rsid w:val="007807F1"/>
    <w:rsid w:val="00780E2A"/>
    <w:rsid w:val="0078126E"/>
    <w:rsid w:val="00782603"/>
    <w:rsid w:val="007827CA"/>
    <w:rsid w:val="0078335D"/>
    <w:rsid w:val="00785023"/>
    <w:rsid w:val="00785A59"/>
    <w:rsid w:val="00786917"/>
    <w:rsid w:val="00786B72"/>
    <w:rsid w:val="00787502"/>
    <w:rsid w:val="00787D6D"/>
    <w:rsid w:val="00790321"/>
    <w:rsid w:val="007906B4"/>
    <w:rsid w:val="007916C8"/>
    <w:rsid w:val="007917B7"/>
    <w:rsid w:val="00792EA0"/>
    <w:rsid w:val="00793779"/>
    <w:rsid w:val="007946C6"/>
    <w:rsid w:val="0079489B"/>
    <w:rsid w:val="0079634A"/>
    <w:rsid w:val="00796B35"/>
    <w:rsid w:val="0079709D"/>
    <w:rsid w:val="007974BE"/>
    <w:rsid w:val="007A2A99"/>
    <w:rsid w:val="007A3AC1"/>
    <w:rsid w:val="007A3CC2"/>
    <w:rsid w:val="007A6DBE"/>
    <w:rsid w:val="007A70B1"/>
    <w:rsid w:val="007A7304"/>
    <w:rsid w:val="007B07A5"/>
    <w:rsid w:val="007B0D10"/>
    <w:rsid w:val="007B0EE0"/>
    <w:rsid w:val="007B1EBC"/>
    <w:rsid w:val="007B21FA"/>
    <w:rsid w:val="007B4D99"/>
    <w:rsid w:val="007B542B"/>
    <w:rsid w:val="007B5DAD"/>
    <w:rsid w:val="007B638F"/>
    <w:rsid w:val="007B6625"/>
    <w:rsid w:val="007B68C0"/>
    <w:rsid w:val="007B70FA"/>
    <w:rsid w:val="007B7A1F"/>
    <w:rsid w:val="007B7D2B"/>
    <w:rsid w:val="007C06F1"/>
    <w:rsid w:val="007C1D2D"/>
    <w:rsid w:val="007C2C9A"/>
    <w:rsid w:val="007C4008"/>
    <w:rsid w:val="007C5173"/>
    <w:rsid w:val="007C565C"/>
    <w:rsid w:val="007C614E"/>
    <w:rsid w:val="007C7470"/>
    <w:rsid w:val="007C77FC"/>
    <w:rsid w:val="007C7D00"/>
    <w:rsid w:val="007D0111"/>
    <w:rsid w:val="007D07D7"/>
    <w:rsid w:val="007D14E4"/>
    <w:rsid w:val="007D2F06"/>
    <w:rsid w:val="007D301F"/>
    <w:rsid w:val="007D3A94"/>
    <w:rsid w:val="007D3BFB"/>
    <w:rsid w:val="007D4181"/>
    <w:rsid w:val="007D45A7"/>
    <w:rsid w:val="007D4786"/>
    <w:rsid w:val="007D4A62"/>
    <w:rsid w:val="007D65B8"/>
    <w:rsid w:val="007D6A62"/>
    <w:rsid w:val="007D6BE0"/>
    <w:rsid w:val="007D7302"/>
    <w:rsid w:val="007E18B2"/>
    <w:rsid w:val="007E215E"/>
    <w:rsid w:val="007E21E3"/>
    <w:rsid w:val="007E2D0F"/>
    <w:rsid w:val="007E368B"/>
    <w:rsid w:val="007E3B77"/>
    <w:rsid w:val="007E3E81"/>
    <w:rsid w:val="007E3F05"/>
    <w:rsid w:val="007E454E"/>
    <w:rsid w:val="007E6893"/>
    <w:rsid w:val="007F02B9"/>
    <w:rsid w:val="007F0887"/>
    <w:rsid w:val="007F0E26"/>
    <w:rsid w:val="007F1A99"/>
    <w:rsid w:val="007F1D0F"/>
    <w:rsid w:val="007F284C"/>
    <w:rsid w:val="007F376E"/>
    <w:rsid w:val="007F3D6E"/>
    <w:rsid w:val="007F46BA"/>
    <w:rsid w:val="007F5C69"/>
    <w:rsid w:val="007F692B"/>
    <w:rsid w:val="007F6BCF"/>
    <w:rsid w:val="008007A2"/>
    <w:rsid w:val="00800DA9"/>
    <w:rsid w:val="00801BD8"/>
    <w:rsid w:val="00801DC0"/>
    <w:rsid w:val="00801F4D"/>
    <w:rsid w:val="008023DB"/>
    <w:rsid w:val="00802F4E"/>
    <w:rsid w:val="008036FD"/>
    <w:rsid w:val="0080387F"/>
    <w:rsid w:val="0080445C"/>
    <w:rsid w:val="00804983"/>
    <w:rsid w:val="008053F3"/>
    <w:rsid w:val="00806595"/>
    <w:rsid w:val="00806C73"/>
    <w:rsid w:val="00806F35"/>
    <w:rsid w:val="00807767"/>
    <w:rsid w:val="00807D7D"/>
    <w:rsid w:val="00810A3B"/>
    <w:rsid w:val="008112F5"/>
    <w:rsid w:val="0081283D"/>
    <w:rsid w:val="00813529"/>
    <w:rsid w:val="008135EE"/>
    <w:rsid w:val="00814D07"/>
    <w:rsid w:val="00814DF5"/>
    <w:rsid w:val="008158AB"/>
    <w:rsid w:val="008159EE"/>
    <w:rsid w:val="00816A2C"/>
    <w:rsid w:val="00816C3B"/>
    <w:rsid w:val="00816E6E"/>
    <w:rsid w:val="008202EF"/>
    <w:rsid w:val="008204E5"/>
    <w:rsid w:val="0082051B"/>
    <w:rsid w:val="00821053"/>
    <w:rsid w:val="00821055"/>
    <w:rsid w:val="00821099"/>
    <w:rsid w:val="00821773"/>
    <w:rsid w:val="0082178F"/>
    <w:rsid w:val="00822886"/>
    <w:rsid w:val="008231A4"/>
    <w:rsid w:val="00823B6C"/>
    <w:rsid w:val="0082425A"/>
    <w:rsid w:val="008245FA"/>
    <w:rsid w:val="00824854"/>
    <w:rsid w:val="00824A8B"/>
    <w:rsid w:val="008251BE"/>
    <w:rsid w:val="0082560E"/>
    <w:rsid w:val="00825B52"/>
    <w:rsid w:val="008271A4"/>
    <w:rsid w:val="00827C91"/>
    <w:rsid w:val="00830B4C"/>
    <w:rsid w:val="00830B92"/>
    <w:rsid w:val="008317E9"/>
    <w:rsid w:val="0083225E"/>
    <w:rsid w:val="008325E1"/>
    <w:rsid w:val="00834B9C"/>
    <w:rsid w:val="00834F64"/>
    <w:rsid w:val="00836892"/>
    <w:rsid w:val="00836CFA"/>
    <w:rsid w:val="00836E4B"/>
    <w:rsid w:val="008400C5"/>
    <w:rsid w:val="008412C9"/>
    <w:rsid w:val="00842042"/>
    <w:rsid w:val="0084214F"/>
    <w:rsid w:val="008428C4"/>
    <w:rsid w:val="00842A03"/>
    <w:rsid w:val="00843638"/>
    <w:rsid w:val="008449B6"/>
    <w:rsid w:val="00844F5B"/>
    <w:rsid w:val="00845BE8"/>
    <w:rsid w:val="00845D41"/>
    <w:rsid w:val="008466E6"/>
    <w:rsid w:val="008467DC"/>
    <w:rsid w:val="00846A6C"/>
    <w:rsid w:val="00847A22"/>
    <w:rsid w:val="0085104F"/>
    <w:rsid w:val="00852389"/>
    <w:rsid w:val="00852739"/>
    <w:rsid w:val="008541EE"/>
    <w:rsid w:val="008543CB"/>
    <w:rsid w:val="00855141"/>
    <w:rsid w:val="008565AF"/>
    <w:rsid w:val="008578BE"/>
    <w:rsid w:val="00860737"/>
    <w:rsid w:val="00860A03"/>
    <w:rsid w:val="00860C5E"/>
    <w:rsid w:val="00861114"/>
    <w:rsid w:val="00861553"/>
    <w:rsid w:val="00861690"/>
    <w:rsid w:val="0086298F"/>
    <w:rsid w:val="0086310A"/>
    <w:rsid w:val="0086409A"/>
    <w:rsid w:val="00864194"/>
    <w:rsid w:val="00864A80"/>
    <w:rsid w:val="00864DF0"/>
    <w:rsid w:val="00865E16"/>
    <w:rsid w:val="0086627F"/>
    <w:rsid w:val="00866B76"/>
    <w:rsid w:val="00870CC9"/>
    <w:rsid w:val="00871468"/>
    <w:rsid w:val="00872061"/>
    <w:rsid w:val="00872732"/>
    <w:rsid w:val="008727CB"/>
    <w:rsid w:val="00872D5D"/>
    <w:rsid w:val="00874FB3"/>
    <w:rsid w:val="00875E8A"/>
    <w:rsid w:val="00875F5B"/>
    <w:rsid w:val="0087607E"/>
    <w:rsid w:val="008765C8"/>
    <w:rsid w:val="008779AE"/>
    <w:rsid w:val="00877B95"/>
    <w:rsid w:val="008803EC"/>
    <w:rsid w:val="008811AF"/>
    <w:rsid w:val="0088176F"/>
    <w:rsid w:val="008829CD"/>
    <w:rsid w:val="0088523F"/>
    <w:rsid w:val="00885C95"/>
    <w:rsid w:val="00886481"/>
    <w:rsid w:val="00886B1E"/>
    <w:rsid w:val="0088766B"/>
    <w:rsid w:val="00887E12"/>
    <w:rsid w:val="00890128"/>
    <w:rsid w:val="00890DF1"/>
    <w:rsid w:val="00890EBE"/>
    <w:rsid w:val="008921C9"/>
    <w:rsid w:val="00893CB9"/>
    <w:rsid w:val="00894323"/>
    <w:rsid w:val="00894861"/>
    <w:rsid w:val="008968EB"/>
    <w:rsid w:val="008A0326"/>
    <w:rsid w:val="008A06A1"/>
    <w:rsid w:val="008A14B1"/>
    <w:rsid w:val="008A21A5"/>
    <w:rsid w:val="008A28F2"/>
    <w:rsid w:val="008A38F2"/>
    <w:rsid w:val="008A4A85"/>
    <w:rsid w:val="008A5342"/>
    <w:rsid w:val="008A55E2"/>
    <w:rsid w:val="008A6C5E"/>
    <w:rsid w:val="008A75EA"/>
    <w:rsid w:val="008B0F86"/>
    <w:rsid w:val="008B29D8"/>
    <w:rsid w:val="008B42C4"/>
    <w:rsid w:val="008B5204"/>
    <w:rsid w:val="008B5D26"/>
    <w:rsid w:val="008B5D80"/>
    <w:rsid w:val="008B611C"/>
    <w:rsid w:val="008B64AA"/>
    <w:rsid w:val="008C0FBF"/>
    <w:rsid w:val="008C18EE"/>
    <w:rsid w:val="008C3185"/>
    <w:rsid w:val="008C3509"/>
    <w:rsid w:val="008C3943"/>
    <w:rsid w:val="008C3B6E"/>
    <w:rsid w:val="008C4855"/>
    <w:rsid w:val="008C5633"/>
    <w:rsid w:val="008C658F"/>
    <w:rsid w:val="008C688B"/>
    <w:rsid w:val="008C6DDC"/>
    <w:rsid w:val="008C72C3"/>
    <w:rsid w:val="008D087B"/>
    <w:rsid w:val="008D10A4"/>
    <w:rsid w:val="008D25FC"/>
    <w:rsid w:val="008D564C"/>
    <w:rsid w:val="008D6130"/>
    <w:rsid w:val="008E0786"/>
    <w:rsid w:val="008E17B5"/>
    <w:rsid w:val="008E206D"/>
    <w:rsid w:val="008E2D15"/>
    <w:rsid w:val="008E2D4C"/>
    <w:rsid w:val="008E3042"/>
    <w:rsid w:val="008E35B8"/>
    <w:rsid w:val="008E3FD6"/>
    <w:rsid w:val="008E45F4"/>
    <w:rsid w:val="008E506F"/>
    <w:rsid w:val="008E516E"/>
    <w:rsid w:val="008E563A"/>
    <w:rsid w:val="008E5B90"/>
    <w:rsid w:val="008E5C32"/>
    <w:rsid w:val="008E5D09"/>
    <w:rsid w:val="008E5D74"/>
    <w:rsid w:val="008E64FC"/>
    <w:rsid w:val="008E71A4"/>
    <w:rsid w:val="008F0781"/>
    <w:rsid w:val="008F0E5B"/>
    <w:rsid w:val="008F165B"/>
    <w:rsid w:val="008F33D9"/>
    <w:rsid w:val="008F3743"/>
    <w:rsid w:val="008F4D38"/>
    <w:rsid w:val="008F5513"/>
    <w:rsid w:val="008F5602"/>
    <w:rsid w:val="008F5663"/>
    <w:rsid w:val="008F5BB9"/>
    <w:rsid w:val="008F66DC"/>
    <w:rsid w:val="008F67BF"/>
    <w:rsid w:val="008F6901"/>
    <w:rsid w:val="008F6C08"/>
    <w:rsid w:val="008F7599"/>
    <w:rsid w:val="008F7C0C"/>
    <w:rsid w:val="009002BD"/>
    <w:rsid w:val="00900885"/>
    <w:rsid w:val="009013E1"/>
    <w:rsid w:val="00901EC9"/>
    <w:rsid w:val="00903450"/>
    <w:rsid w:val="0090432F"/>
    <w:rsid w:val="00904376"/>
    <w:rsid w:val="009049EB"/>
    <w:rsid w:val="00904E72"/>
    <w:rsid w:val="00907ABC"/>
    <w:rsid w:val="00907B51"/>
    <w:rsid w:val="00907E5E"/>
    <w:rsid w:val="00911E49"/>
    <w:rsid w:val="00912A2B"/>
    <w:rsid w:val="00913319"/>
    <w:rsid w:val="009141EE"/>
    <w:rsid w:val="009144DB"/>
    <w:rsid w:val="0091483C"/>
    <w:rsid w:val="0091493D"/>
    <w:rsid w:val="00915AE7"/>
    <w:rsid w:val="00915CF8"/>
    <w:rsid w:val="00916759"/>
    <w:rsid w:val="00916997"/>
    <w:rsid w:val="009171F2"/>
    <w:rsid w:val="00920D52"/>
    <w:rsid w:val="00921B4B"/>
    <w:rsid w:val="0092329A"/>
    <w:rsid w:val="00923C42"/>
    <w:rsid w:val="009245D0"/>
    <w:rsid w:val="00925ED5"/>
    <w:rsid w:val="00925FB1"/>
    <w:rsid w:val="00926A84"/>
    <w:rsid w:val="00926C99"/>
    <w:rsid w:val="009276C1"/>
    <w:rsid w:val="00927E7D"/>
    <w:rsid w:val="00930427"/>
    <w:rsid w:val="009306CD"/>
    <w:rsid w:val="009316BF"/>
    <w:rsid w:val="009332DA"/>
    <w:rsid w:val="009339B1"/>
    <w:rsid w:val="00935207"/>
    <w:rsid w:val="00937747"/>
    <w:rsid w:val="009407A4"/>
    <w:rsid w:val="0094086C"/>
    <w:rsid w:val="00940B6F"/>
    <w:rsid w:val="0094100E"/>
    <w:rsid w:val="00941358"/>
    <w:rsid w:val="00941960"/>
    <w:rsid w:val="00943187"/>
    <w:rsid w:val="009442A7"/>
    <w:rsid w:val="0094497A"/>
    <w:rsid w:val="00945E1D"/>
    <w:rsid w:val="009461E5"/>
    <w:rsid w:val="0094626A"/>
    <w:rsid w:val="00946E43"/>
    <w:rsid w:val="00947537"/>
    <w:rsid w:val="00950325"/>
    <w:rsid w:val="00950ECD"/>
    <w:rsid w:val="00951150"/>
    <w:rsid w:val="009511E7"/>
    <w:rsid w:val="00951E5D"/>
    <w:rsid w:val="009536F0"/>
    <w:rsid w:val="00954E88"/>
    <w:rsid w:val="009567BA"/>
    <w:rsid w:val="00957BFE"/>
    <w:rsid w:val="00957F40"/>
    <w:rsid w:val="00960C71"/>
    <w:rsid w:val="00961493"/>
    <w:rsid w:val="009617ED"/>
    <w:rsid w:val="00961B45"/>
    <w:rsid w:val="009632CC"/>
    <w:rsid w:val="009633ED"/>
    <w:rsid w:val="009635A5"/>
    <w:rsid w:val="0096361C"/>
    <w:rsid w:val="009636D8"/>
    <w:rsid w:val="00963D1A"/>
    <w:rsid w:val="00964074"/>
    <w:rsid w:val="00965B3F"/>
    <w:rsid w:val="0096797A"/>
    <w:rsid w:val="009679CC"/>
    <w:rsid w:val="009679E4"/>
    <w:rsid w:val="00967AFA"/>
    <w:rsid w:val="00970072"/>
    <w:rsid w:val="0097146D"/>
    <w:rsid w:val="00971B95"/>
    <w:rsid w:val="00974A00"/>
    <w:rsid w:val="00974BA8"/>
    <w:rsid w:val="009750CF"/>
    <w:rsid w:val="009752DE"/>
    <w:rsid w:val="009758E3"/>
    <w:rsid w:val="0097697A"/>
    <w:rsid w:val="00976E65"/>
    <w:rsid w:val="0097714A"/>
    <w:rsid w:val="00981A61"/>
    <w:rsid w:val="00981BB2"/>
    <w:rsid w:val="00982F5A"/>
    <w:rsid w:val="009834EC"/>
    <w:rsid w:val="00983671"/>
    <w:rsid w:val="00984407"/>
    <w:rsid w:val="009850FA"/>
    <w:rsid w:val="00985569"/>
    <w:rsid w:val="00985740"/>
    <w:rsid w:val="009858A2"/>
    <w:rsid w:val="00985D0A"/>
    <w:rsid w:val="009901CC"/>
    <w:rsid w:val="00990591"/>
    <w:rsid w:val="009910BA"/>
    <w:rsid w:val="0099139D"/>
    <w:rsid w:val="0099214D"/>
    <w:rsid w:val="00992405"/>
    <w:rsid w:val="00992AF3"/>
    <w:rsid w:val="009938E4"/>
    <w:rsid w:val="00993FC2"/>
    <w:rsid w:val="00994088"/>
    <w:rsid w:val="00997220"/>
    <w:rsid w:val="009973B2"/>
    <w:rsid w:val="00997C6A"/>
    <w:rsid w:val="009A06E9"/>
    <w:rsid w:val="009A1A42"/>
    <w:rsid w:val="009A1B0F"/>
    <w:rsid w:val="009A2699"/>
    <w:rsid w:val="009A30AF"/>
    <w:rsid w:val="009A4114"/>
    <w:rsid w:val="009A5175"/>
    <w:rsid w:val="009A5AB0"/>
    <w:rsid w:val="009A5F21"/>
    <w:rsid w:val="009A60BC"/>
    <w:rsid w:val="009A658D"/>
    <w:rsid w:val="009A6AC9"/>
    <w:rsid w:val="009A6C01"/>
    <w:rsid w:val="009A7A63"/>
    <w:rsid w:val="009A7D2F"/>
    <w:rsid w:val="009B00FE"/>
    <w:rsid w:val="009B048D"/>
    <w:rsid w:val="009B0E15"/>
    <w:rsid w:val="009B119C"/>
    <w:rsid w:val="009B1805"/>
    <w:rsid w:val="009B1932"/>
    <w:rsid w:val="009B1956"/>
    <w:rsid w:val="009B1D42"/>
    <w:rsid w:val="009B285B"/>
    <w:rsid w:val="009B3E51"/>
    <w:rsid w:val="009B4F9F"/>
    <w:rsid w:val="009B5C1C"/>
    <w:rsid w:val="009B6391"/>
    <w:rsid w:val="009B68A8"/>
    <w:rsid w:val="009B6A7D"/>
    <w:rsid w:val="009B6F39"/>
    <w:rsid w:val="009B7268"/>
    <w:rsid w:val="009C0211"/>
    <w:rsid w:val="009C0F8F"/>
    <w:rsid w:val="009C1153"/>
    <w:rsid w:val="009C1162"/>
    <w:rsid w:val="009C148F"/>
    <w:rsid w:val="009C1D82"/>
    <w:rsid w:val="009C295D"/>
    <w:rsid w:val="009C42BF"/>
    <w:rsid w:val="009C53BB"/>
    <w:rsid w:val="009C560B"/>
    <w:rsid w:val="009C5DD8"/>
    <w:rsid w:val="009C629C"/>
    <w:rsid w:val="009C6429"/>
    <w:rsid w:val="009C75BC"/>
    <w:rsid w:val="009C7C71"/>
    <w:rsid w:val="009D05DC"/>
    <w:rsid w:val="009D06F2"/>
    <w:rsid w:val="009D09A5"/>
    <w:rsid w:val="009D0F40"/>
    <w:rsid w:val="009D15C2"/>
    <w:rsid w:val="009D20DF"/>
    <w:rsid w:val="009D3304"/>
    <w:rsid w:val="009D3478"/>
    <w:rsid w:val="009D36D0"/>
    <w:rsid w:val="009D3716"/>
    <w:rsid w:val="009D38C3"/>
    <w:rsid w:val="009D4117"/>
    <w:rsid w:val="009D52CE"/>
    <w:rsid w:val="009D55FB"/>
    <w:rsid w:val="009D57A8"/>
    <w:rsid w:val="009D6414"/>
    <w:rsid w:val="009D7253"/>
    <w:rsid w:val="009D7DA4"/>
    <w:rsid w:val="009E07D6"/>
    <w:rsid w:val="009E0D0F"/>
    <w:rsid w:val="009E0E58"/>
    <w:rsid w:val="009E33D1"/>
    <w:rsid w:val="009E3570"/>
    <w:rsid w:val="009E3B71"/>
    <w:rsid w:val="009E4790"/>
    <w:rsid w:val="009E4901"/>
    <w:rsid w:val="009E4B03"/>
    <w:rsid w:val="009E4C13"/>
    <w:rsid w:val="009E5056"/>
    <w:rsid w:val="009E6109"/>
    <w:rsid w:val="009F0059"/>
    <w:rsid w:val="009F07E2"/>
    <w:rsid w:val="009F11C0"/>
    <w:rsid w:val="009F1675"/>
    <w:rsid w:val="009F16B5"/>
    <w:rsid w:val="009F1CC5"/>
    <w:rsid w:val="009F24D4"/>
    <w:rsid w:val="009F2D10"/>
    <w:rsid w:val="009F3958"/>
    <w:rsid w:val="009F3AD8"/>
    <w:rsid w:val="009F41EA"/>
    <w:rsid w:val="009F5C81"/>
    <w:rsid w:val="009F5E04"/>
    <w:rsid w:val="009F6661"/>
    <w:rsid w:val="009F74A9"/>
    <w:rsid w:val="009F76A4"/>
    <w:rsid w:val="00A00847"/>
    <w:rsid w:val="00A00D90"/>
    <w:rsid w:val="00A01129"/>
    <w:rsid w:val="00A01446"/>
    <w:rsid w:val="00A017D5"/>
    <w:rsid w:val="00A01B33"/>
    <w:rsid w:val="00A0238D"/>
    <w:rsid w:val="00A026B5"/>
    <w:rsid w:val="00A028B8"/>
    <w:rsid w:val="00A030D0"/>
    <w:rsid w:val="00A03E47"/>
    <w:rsid w:val="00A06373"/>
    <w:rsid w:val="00A0713D"/>
    <w:rsid w:val="00A07198"/>
    <w:rsid w:val="00A07E6B"/>
    <w:rsid w:val="00A10FA6"/>
    <w:rsid w:val="00A11858"/>
    <w:rsid w:val="00A118ED"/>
    <w:rsid w:val="00A11D40"/>
    <w:rsid w:val="00A1277C"/>
    <w:rsid w:val="00A12D3D"/>
    <w:rsid w:val="00A13D6D"/>
    <w:rsid w:val="00A14073"/>
    <w:rsid w:val="00A14FCA"/>
    <w:rsid w:val="00A15A77"/>
    <w:rsid w:val="00A15AC2"/>
    <w:rsid w:val="00A15BE1"/>
    <w:rsid w:val="00A16088"/>
    <w:rsid w:val="00A16339"/>
    <w:rsid w:val="00A168DB"/>
    <w:rsid w:val="00A1695B"/>
    <w:rsid w:val="00A1751D"/>
    <w:rsid w:val="00A17C33"/>
    <w:rsid w:val="00A20777"/>
    <w:rsid w:val="00A20875"/>
    <w:rsid w:val="00A21A68"/>
    <w:rsid w:val="00A21B61"/>
    <w:rsid w:val="00A228D4"/>
    <w:rsid w:val="00A23353"/>
    <w:rsid w:val="00A23D03"/>
    <w:rsid w:val="00A251F8"/>
    <w:rsid w:val="00A25C08"/>
    <w:rsid w:val="00A25E9C"/>
    <w:rsid w:val="00A2684D"/>
    <w:rsid w:val="00A268F1"/>
    <w:rsid w:val="00A26DFF"/>
    <w:rsid w:val="00A2746A"/>
    <w:rsid w:val="00A274F5"/>
    <w:rsid w:val="00A27938"/>
    <w:rsid w:val="00A30357"/>
    <w:rsid w:val="00A3162C"/>
    <w:rsid w:val="00A33607"/>
    <w:rsid w:val="00A33C99"/>
    <w:rsid w:val="00A33CBD"/>
    <w:rsid w:val="00A33DF3"/>
    <w:rsid w:val="00A34ADE"/>
    <w:rsid w:val="00A36A46"/>
    <w:rsid w:val="00A404B4"/>
    <w:rsid w:val="00A41613"/>
    <w:rsid w:val="00A41BB6"/>
    <w:rsid w:val="00A41D23"/>
    <w:rsid w:val="00A41F5F"/>
    <w:rsid w:val="00A42719"/>
    <w:rsid w:val="00A438E4"/>
    <w:rsid w:val="00A43B2F"/>
    <w:rsid w:val="00A43B32"/>
    <w:rsid w:val="00A443C1"/>
    <w:rsid w:val="00A44723"/>
    <w:rsid w:val="00A44E0C"/>
    <w:rsid w:val="00A457E4"/>
    <w:rsid w:val="00A458E6"/>
    <w:rsid w:val="00A460E7"/>
    <w:rsid w:val="00A46119"/>
    <w:rsid w:val="00A4635E"/>
    <w:rsid w:val="00A469D6"/>
    <w:rsid w:val="00A4708A"/>
    <w:rsid w:val="00A47FDD"/>
    <w:rsid w:val="00A50DF6"/>
    <w:rsid w:val="00A510C4"/>
    <w:rsid w:val="00A5172B"/>
    <w:rsid w:val="00A520A4"/>
    <w:rsid w:val="00A52397"/>
    <w:rsid w:val="00A523F3"/>
    <w:rsid w:val="00A5276C"/>
    <w:rsid w:val="00A52DA7"/>
    <w:rsid w:val="00A52EBB"/>
    <w:rsid w:val="00A53B6C"/>
    <w:rsid w:val="00A54421"/>
    <w:rsid w:val="00A54729"/>
    <w:rsid w:val="00A55465"/>
    <w:rsid w:val="00A5559F"/>
    <w:rsid w:val="00A56636"/>
    <w:rsid w:val="00A56928"/>
    <w:rsid w:val="00A56E6E"/>
    <w:rsid w:val="00A60E93"/>
    <w:rsid w:val="00A60F8C"/>
    <w:rsid w:val="00A61045"/>
    <w:rsid w:val="00A61144"/>
    <w:rsid w:val="00A611A3"/>
    <w:rsid w:val="00A61208"/>
    <w:rsid w:val="00A618D4"/>
    <w:rsid w:val="00A62041"/>
    <w:rsid w:val="00A6346F"/>
    <w:rsid w:val="00A6347B"/>
    <w:rsid w:val="00A63E36"/>
    <w:rsid w:val="00A63E8E"/>
    <w:rsid w:val="00A63FC9"/>
    <w:rsid w:val="00A64669"/>
    <w:rsid w:val="00A6466D"/>
    <w:rsid w:val="00A646CD"/>
    <w:rsid w:val="00A6623F"/>
    <w:rsid w:val="00A663DB"/>
    <w:rsid w:val="00A667DB"/>
    <w:rsid w:val="00A67AF2"/>
    <w:rsid w:val="00A67E76"/>
    <w:rsid w:val="00A71317"/>
    <w:rsid w:val="00A71F3E"/>
    <w:rsid w:val="00A7382D"/>
    <w:rsid w:val="00A73854"/>
    <w:rsid w:val="00A73EE3"/>
    <w:rsid w:val="00A73F39"/>
    <w:rsid w:val="00A74E33"/>
    <w:rsid w:val="00A75D79"/>
    <w:rsid w:val="00A77075"/>
    <w:rsid w:val="00A8278B"/>
    <w:rsid w:val="00A83326"/>
    <w:rsid w:val="00A83429"/>
    <w:rsid w:val="00A840A8"/>
    <w:rsid w:val="00A84302"/>
    <w:rsid w:val="00A84429"/>
    <w:rsid w:val="00A8500C"/>
    <w:rsid w:val="00A858A8"/>
    <w:rsid w:val="00A86E51"/>
    <w:rsid w:val="00A87065"/>
    <w:rsid w:val="00A871E6"/>
    <w:rsid w:val="00A87556"/>
    <w:rsid w:val="00A87E06"/>
    <w:rsid w:val="00A87E9A"/>
    <w:rsid w:val="00A90745"/>
    <w:rsid w:val="00A90928"/>
    <w:rsid w:val="00A9144B"/>
    <w:rsid w:val="00A91B53"/>
    <w:rsid w:val="00A9259C"/>
    <w:rsid w:val="00A92B6F"/>
    <w:rsid w:val="00A92B9E"/>
    <w:rsid w:val="00A932DB"/>
    <w:rsid w:val="00A935C7"/>
    <w:rsid w:val="00A93829"/>
    <w:rsid w:val="00A9398B"/>
    <w:rsid w:val="00A94106"/>
    <w:rsid w:val="00A96DD2"/>
    <w:rsid w:val="00AA02F7"/>
    <w:rsid w:val="00AA6576"/>
    <w:rsid w:val="00AA72CA"/>
    <w:rsid w:val="00AA795D"/>
    <w:rsid w:val="00AB0090"/>
    <w:rsid w:val="00AB0203"/>
    <w:rsid w:val="00AB200F"/>
    <w:rsid w:val="00AB207A"/>
    <w:rsid w:val="00AB20C3"/>
    <w:rsid w:val="00AB2901"/>
    <w:rsid w:val="00AB2B03"/>
    <w:rsid w:val="00AB2D64"/>
    <w:rsid w:val="00AB32F2"/>
    <w:rsid w:val="00AB3AA2"/>
    <w:rsid w:val="00AB486F"/>
    <w:rsid w:val="00AB4B1D"/>
    <w:rsid w:val="00AB56CC"/>
    <w:rsid w:val="00AB5A46"/>
    <w:rsid w:val="00AB69B3"/>
    <w:rsid w:val="00AB73A1"/>
    <w:rsid w:val="00AB7CAC"/>
    <w:rsid w:val="00AC1131"/>
    <w:rsid w:val="00AC2BB7"/>
    <w:rsid w:val="00AC47B1"/>
    <w:rsid w:val="00AC4D89"/>
    <w:rsid w:val="00AC5156"/>
    <w:rsid w:val="00AC5765"/>
    <w:rsid w:val="00AC6074"/>
    <w:rsid w:val="00AD0A99"/>
    <w:rsid w:val="00AD0E29"/>
    <w:rsid w:val="00AD3151"/>
    <w:rsid w:val="00AD37A0"/>
    <w:rsid w:val="00AD384B"/>
    <w:rsid w:val="00AD472A"/>
    <w:rsid w:val="00AD557B"/>
    <w:rsid w:val="00AD5777"/>
    <w:rsid w:val="00AD6FC1"/>
    <w:rsid w:val="00AD7DB0"/>
    <w:rsid w:val="00AE08F1"/>
    <w:rsid w:val="00AE18F6"/>
    <w:rsid w:val="00AE1A1E"/>
    <w:rsid w:val="00AE1B06"/>
    <w:rsid w:val="00AE2055"/>
    <w:rsid w:val="00AE2974"/>
    <w:rsid w:val="00AE3CA5"/>
    <w:rsid w:val="00AE3CB0"/>
    <w:rsid w:val="00AE415F"/>
    <w:rsid w:val="00AE421E"/>
    <w:rsid w:val="00AE4834"/>
    <w:rsid w:val="00AE4C73"/>
    <w:rsid w:val="00AE54D3"/>
    <w:rsid w:val="00AE55FE"/>
    <w:rsid w:val="00AE5616"/>
    <w:rsid w:val="00AE6674"/>
    <w:rsid w:val="00AE7631"/>
    <w:rsid w:val="00AE78F2"/>
    <w:rsid w:val="00AF0554"/>
    <w:rsid w:val="00AF0912"/>
    <w:rsid w:val="00AF1902"/>
    <w:rsid w:val="00AF26FD"/>
    <w:rsid w:val="00AF421D"/>
    <w:rsid w:val="00AF474B"/>
    <w:rsid w:val="00AF50B1"/>
    <w:rsid w:val="00AF6344"/>
    <w:rsid w:val="00AF6DFB"/>
    <w:rsid w:val="00AF6F2F"/>
    <w:rsid w:val="00AF7A7C"/>
    <w:rsid w:val="00B00AD2"/>
    <w:rsid w:val="00B00B59"/>
    <w:rsid w:val="00B01558"/>
    <w:rsid w:val="00B01FB7"/>
    <w:rsid w:val="00B02957"/>
    <w:rsid w:val="00B03034"/>
    <w:rsid w:val="00B0364A"/>
    <w:rsid w:val="00B036C2"/>
    <w:rsid w:val="00B03A8E"/>
    <w:rsid w:val="00B04649"/>
    <w:rsid w:val="00B05ADD"/>
    <w:rsid w:val="00B063F4"/>
    <w:rsid w:val="00B075B3"/>
    <w:rsid w:val="00B07A3C"/>
    <w:rsid w:val="00B1001A"/>
    <w:rsid w:val="00B10238"/>
    <w:rsid w:val="00B13617"/>
    <w:rsid w:val="00B13C85"/>
    <w:rsid w:val="00B13DA5"/>
    <w:rsid w:val="00B14690"/>
    <w:rsid w:val="00B14BC6"/>
    <w:rsid w:val="00B16C82"/>
    <w:rsid w:val="00B170F1"/>
    <w:rsid w:val="00B2276F"/>
    <w:rsid w:val="00B22A6A"/>
    <w:rsid w:val="00B22B27"/>
    <w:rsid w:val="00B238A9"/>
    <w:rsid w:val="00B23B70"/>
    <w:rsid w:val="00B24093"/>
    <w:rsid w:val="00B241F7"/>
    <w:rsid w:val="00B2486A"/>
    <w:rsid w:val="00B256CA"/>
    <w:rsid w:val="00B25A84"/>
    <w:rsid w:val="00B25FCB"/>
    <w:rsid w:val="00B2654B"/>
    <w:rsid w:val="00B278FA"/>
    <w:rsid w:val="00B27ABC"/>
    <w:rsid w:val="00B31520"/>
    <w:rsid w:val="00B31883"/>
    <w:rsid w:val="00B31CE4"/>
    <w:rsid w:val="00B3227D"/>
    <w:rsid w:val="00B32E4D"/>
    <w:rsid w:val="00B333CA"/>
    <w:rsid w:val="00B3358F"/>
    <w:rsid w:val="00B34A23"/>
    <w:rsid w:val="00B34BC1"/>
    <w:rsid w:val="00B35181"/>
    <w:rsid w:val="00B35C0E"/>
    <w:rsid w:val="00B36FD2"/>
    <w:rsid w:val="00B3722C"/>
    <w:rsid w:val="00B4072E"/>
    <w:rsid w:val="00B40DE8"/>
    <w:rsid w:val="00B410A4"/>
    <w:rsid w:val="00B42901"/>
    <w:rsid w:val="00B43661"/>
    <w:rsid w:val="00B43897"/>
    <w:rsid w:val="00B43E22"/>
    <w:rsid w:val="00B44C65"/>
    <w:rsid w:val="00B45475"/>
    <w:rsid w:val="00B4547E"/>
    <w:rsid w:val="00B47110"/>
    <w:rsid w:val="00B4752E"/>
    <w:rsid w:val="00B50C0E"/>
    <w:rsid w:val="00B510B5"/>
    <w:rsid w:val="00B52AD4"/>
    <w:rsid w:val="00B54126"/>
    <w:rsid w:val="00B55428"/>
    <w:rsid w:val="00B55C35"/>
    <w:rsid w:val="00B5675B"/>
    <w:rsid w:val="00B570EB"/>
    <w:rsid w:val="00B57BC3"/>
    <w:rsid w:val="00B61688"/>
    <w:rsid w:val="00B61904"/>
    <w:rsid w:val="00B61CC8"/>
    <w:rsid w:val="00B6211D"/>
    <w:rsid w:val="00B627CE"/>
    <w:rsid w:val="00B63E6C"/>
    <w:rsid w:val="00B6422F"/>
    <w:rsid w:val="00B6483B"/>
    <w:rsid w:val="00B64925"/>
    <w:rsid w:val="00B64D69"/>
    <w:rsid w:val="00B65DEB"/>
    <w:rsid w:val="00B679CF"/>
    <w:rsid w:val="00B70229"/>
    <w:rsid w:val="00B70589"/>
    <w:rsid w:val="00B72640"/>
    <w:rsid w:val="00B73414"/>
    <w:rsid w:val="00B734B7"/>
    <w:rsid w:val="00B73B9C"/>
    <w:rsid w:val="00B75913"/>
    <w:rsid w:val="00B779EE"/>
    <w:rsid w:val="00B77E70"/>
    <w:rsid w:val="00B80B7D"/>
    <w:rsid w:val="00B81BFF"/>
    <w:rsid w:val="00B8358C"/>
    <w:rsid w:val="00B85DA6"/>
    <w:rsid w:val="00B879B5"/>
    <w:rsid w:val="00B87C07"/>
    <w:rsid w:val="00B87C2D"/>
    <w:rsid w:val="00B90958"/>
    <w:rsid w:val="00B93A84"/>
    <w:rsid w:val="00B93D66"/>
    <w:rsid w:val="00B93E36"/>
    <w:rsid w:val="00B94682"/>
    <w:rsid w:val="00B95564"/>
    <w:rsid w:val="00B95DF1"/>
    <w:rsid w:val="00B968BB"/>
    <w:rsid w:val="00B97179"/>
    <w:rsid w:val="00BA064B"/>
    <w:rsid w:val="00BA0D4E"/>
    <w:rsid w:val="00BA1D3E"/>
    <w:rsid w:val="00BA202A"/>
    <w:rsid w:val="00BA24CF"/>
    <w:rsid w:val="00BA2791"/>
    <w:rsid w:val="00BA2A1D"/>
    <w:rsid w:val="00BA2FDD"/>
    <w:rsid w:val="00BA333C"/>
    <w:rsid w:val="00BA33EB"/>
    <w:rsid w:val="00BA3FD4"/>
    <w:rsid w:val="00BA4C80"/>
    <w:rsid w:val="00BA7345"/>
    <w:rsid w:val="00BB0A35"/>
    <w:rsid w:val="00BB0BAC"/>
    <w:rsid w:val="00BB1A75"/>
    <w:rsid w:val="00BB2BB9"/>
    <w:rsid w:val="00BB34E4"/>
    <w:rsid w:val="00BB357D"/>
    <w:rsid w:val="00BB3F13"/>
    <w:rsid w:val="00BB552C"/>
    <w:rsid w:val="00BB57E9"/>
    <w:rsid w:val="00BB61B6"/>
    <w:rsid w:val="00BB658D"/>
    <w:rsid w:val="00BB7853"/>
    <w:rsid w:val="00BB7D1B"/>
    <w:rsid w:val="00BC05B2"/>
    <w:rsid w:val="00BC0BED"/>
    <w:rsid w:val="00BC0DDC"/>
    <w:rsid w:val="00BC103E"/>
    <w:rsid w:val="00BC19FC"/>
    <w:rsid w:val="00BC1BFD"/>
    <w:rsid w:val="00BC1EC5"/>
    <w:rsid w:val="00BC3299"/>
    <w:rsid w:val="00BC38DA"/>
    <w:rsid w:val="00BC4847"/>
    <w:rsid w:val="00BC581D"/>
    <w:rsid w:val="00BC5C04"/>
    <w:rsid w:val="00BC650D"/>
    <w:rsid w:val="00BC668F"/>
    <w:rsid w:val="00BC67F4"/>
    <w:rsid w:val="00BC68C3"/>
    <w:rsid w:val="00BC7A4E"/>
    <w:rsid w:val="00BD05D6"/>
    <w:rsid w:val="00BD0B06"/>
    <w:rsid w:val="00BD1971"/>
    <w:rsid w:val="00BD1F83"/>
    <w:rsid w:val="00BD2D37"/>
    <w:rsid w:val="00BD3D1C"/>
    <w:rsid w:val="00BD40E2"/>
    <w:rsid w:val="00BD4757"/>
    <w:rsid w:val="00BD4EC1"/>
    <w:rsid w:val="00BD5847"/>
    <w:rsid w:val="00BD6E55"/>
    <w:rsid w:val="00BD7716"/>
    <w:rsid w:val="00BE07FA"/>
    <w:rsid w:val="00BE0854"/>
    <w:rsid w:val="00BE1C8A"/>
    <w:rsid w:val="00BE1FDF"/>
    <w:rsid w:val="00BE2905"/>
    <w:rsid w:val="00BE2A38"/>
    <w:rsid w:val="00BE3252"/>
    <w:rsid w:val="00BE3D07"/>
    <w:rsid w:val="00BE4A6F"/>
    <w:rsid w:val="00BE4AD7"/>
    <w:rsid w:val="00BE55BB"/>
    <w:rsid w:val="00BE57D6"/>
    <w:rsid w:val="00BE674D"/>
    <w:rsid w:val="00BE6B5F"/>
    <w:rsid w:val="00BF0D05"/>
    <w:rsid w:val="00BF218C"/>
    <w:rsid w:val="00BF28FA"/>
    <w:rsid w:val="00BF2C22"/>
    <w:rsid w:val="00BF2D03"/>
    <w:rsid w:val="00BF46CA"/>
    <w:rsid w:val="00BF4C2A"/>
    <w:rsid w:val="00BF6C2A"/>
    <w:rsid w:val="00BF6D5F"/>
    <w:rsid w:val="00BF74C1"/>
    <w:rsid w:val="00C00DB0"/>
    <w:rsid w:val="00C02B62"/>
    <w:rsid w:val="00C033DC"/>
    <w:rsid w:val="00C03655"/>
    <w:rsid w:val="00C03C8E"/>
    <w:rsid w:val="00C03EFB"/>
    <w:rsid w:val="00C04D6B"/>
    <w:rsid w:val="00C054ED"/>
    <w:rsid w:val="00C059AD"/>
    <w:rsid w:val="00C05B9C"/>
    <w:rsid w:val="00C06045"/>
    <w:rsid w:val="00C06B18"/>
    <w:rsid w:val="00C072D8"/>
    <w:rsid w:val="00C107C6"/>
    <w:rsid w:val="00C12717"/>
    <w:rsid w:val="00C13EEF"/>
    <w:rsid w:val="00C142DE"/>
    <w:rsid w:val="00C1547E"/>
    <w:rsid w:val="00C16FFD"/>
    <w:rsid w:val="00C171E0"/>
    <w:rsid w:val="00C172D2"/>
    <w:rsid w:val="00C17374"/>
    <w:rsid w:val="00C1793A"/>
    <w:rsid w:val="00C17EB6"/>
    <w:rsid w:val="00C20D3E"/>
    <w:rsid w:val="00C22A42"/>
    <w:rsid w:val="00C22E57"/>
    <w:rsid w:val="00C23416"/>
    <w:rsid w:val="00C24069"/>
    <w:rsid w:val="00C24477"/>
    <w:rsid w:val="00C24C93"/>
    <w:rsid w:val="00C24ECC"/>
    <w:rsid w:val="00C25760"/>
    <w:rsid w:val="00C257C4"/>
    <w:rsid w:val="00C2583F"/>
    <w:rsid w:val="00C2605A"/>
    <w:rsid w:val="00C26513"/>
    <w:rsid w:val="00C303AD"/>
    <w:rsid w:val="00C308FE"/>
    <w:rsid w:val="00C30A14"/>
    <w:rsid w:val="00C30EFE"/>
    <w:rsid w:val="00C3103A"/>
    <w:rsid w:val="00C33B4C"/>
    <w:rsid w:val="00C343EA"/>
    <w:rsid w:val="00C3470B"/>
    <w:rsid w:val="00C3523D"/>
    <w:rsid w:val="00C359E2"/>
    <w:rsid w:val="00C35A50"/>
    <w:rsid w:val="00C35F55"/>
    <w:rsid w:val="00C36789"/>
    <w:rsid w:val="00C37E60"/>
    <w:rsid w:val="00C400CB"/>
    <w:rsid w:val="00C414CF"/>
    <w:rsid w:val="00C4155D"/>
    <w:rsid w:val="00C4205E"/>
    <w:rsid w:val="00C4268B"/>
    <w:rsid w:val="00C42B25"/>
    <w:rsid w:val="00C42FA8"/>
    <w:rsid w:val="00C43B09"/>
    <w:rsid w:val="00C44C65"/>
    <w:rsid w:val="00C4544A"/>
    <w:rsid w:val="00C45C67"/>
    <w:rsid w:val="00C4638A"/>
    <w:rsid w:val="00C46FAC"/>
    <w:rsid w:val="00C47289"/>
    <w:rsid w:val="00C47723"/>
    <w:rsid w:val="00C47E59"/>
    <w:rsid w:val="00C47F39"/>
    <w:rsid w:val="00C501A2"/>
    <w:rsid w:val="00C504E8"/>
    <w:rsid w:val="00C50CA2"/>
    <w:rsid w:val="00C519D8"/>
    <w:rsid w:val="00C51B18"/>
    <w:rsid w:val="00C52566"/>
    <w:rsid w:val="00C52BB7"/>
    <w:rsid w:val="00C5344D"/>
    <w:rsid w:val="00C53EF8"/>
    <w:rsid w:val="00C53F2E"/>
    <w:rsid w:val="00C55F44"/>
    <w:rsid w:val="00C56059"/>
    <w:rsid w:val="00C56104"/>
    <w:rsid w:val="00C561AF"/>
    <w:rsid w:val="00C56AE3"/>
    <w:rsid w:val="00C56AE4"/>
    <w:rsid w:val="00C56F27"/>
    <w:rsid w:val="00C60BE4"/>
    <w:rsid w:val="00C61E74"/>
    <w:rsid w:val="00C61EA4"/>
    <w:rsid w:val="00C621A9"/>
    <w:rsid w:val="00C624CA"/>
    <w:rsid w:val="00C631EB"/>
    <w:rsid w:val="00C63744"/>
    <w:rsid w:val="00C63A1D"/>
    <w:rsid w:val="00C63A45"/>
    <w:rsid w:val="00C63BE2"/>
    <w:rsid w:val="00C63FA8"/>
    <w:rsid w:val="00C65262"/>
    <w:rsid w:val="00C6566B"/>
    <w:rsid w:val="00C66051"/>
    <w:rsid w:val="00C67D86"/>
    <w:rsid w:val="00C70CB3"/>
    <w:rsid w:val="00C72578"/>
    <w:rsid w:val="00C726B2"/>
    <w:rsid w:val="00C729EF"/>
    <w:rsid w:val="00C74A91"/>
    <w:rsid w:val="00C75461"/>
    <w:rsid w:val="00C75495"/>
    <w:rsid w:val="00C7638F"/>
    <w:rsid w:val="00C80054"/>
    <w:rsid w:val="00C8099C"/>
    <w:rsid w:val="00C80B45"/>
    <w:rsid w:val="00C80C0A"/>
    <w:rsid w:val="00C818DC"/>
    <w:rsid w:val="00C81F74"/>
    <w:rsid w:val="00C82361"/>
    <w:rsid w:val="00C825E6"/>
    <w:rsid w:val="00C82EB8"/>
    <w:rsid w:val="00C82EBA"/>
    <w:rsid w:val="00C82EFF"/>
    <w:rsid w:val="00C83868"/>
    <w:rsid w:val="00C8434D"/>
    <w:rsid w:val="00C86726"/>
    <w:rsid w:val="00C86793"/>
    <w:rsid w:val="00C86A00"/>
    <w:rsid w:val="00C8759B"/>
    <w:rsid w:val="00C878C5"/>
    <w:rsid w:val="00C9001F"/>
    <w:rsid w:val="00C92B8C"/>
    <w:rsid w:val="00C92DA4"/>
    <w:rsid w:val="00C93C02"/>
    <w:rsid w:val="00C93EE7"/>
    <w:rsid w:val="00C94533"/>
    <w:rsid w:val="00C95243"/>
    <w:rsid w:val="00C95668"/>
    <w:rsid w:val="00C95D5F"/>
    <w:rsid w:val="00C965EB"/>
    <w:rsid w:val="00C9669F"/>
    <w:rsid w:val="00CA0CFC"/>
    <w:rsid w:val="00CA0FCC"/>
    <w:rsid w:val="00CA1200"/>
    <w:rsid w:val="00CA19B3"/>
    <w:rsid w:val="00CA2798"/>
    <w:rsid w:val="00CA2FD2"/>
    <w:rsid w:val="00CA3717"/>
    <w:rsid w:val="00CA37ED"/>
    <w:rsid w:val="00CA380A"/>
    <w:rsid w:val="00CA42D2"/>
    <w:rsid w:val="00CA4304"/>
    <w:rsid w:val="00CA49BE"/>
    <w:rsid w:val="00CA4F8F"/>
    <w:rsid w:val="00CA5F31"/>
    <w:rsid w:val="00CA5FEC"/>
    <w:rsid w:val="00CA6816"/>
    <w:rsid w:val="00CA786C"/>
    <w:rsid w:val="00CA7EA7"/>
    <w:rsid w:val="00CB0229"/>
    <w:rsid w:val="00CB03D7"/>
    <w:rsid w:val="00CB158C"/>
    <w:rsid w:val="00CB1C64"/>
    <w:rsid w:val="00CB222C"/>
    <w:rsid w:val="00CB3B2B"/>
    <w:rsid w:val="00CB51EA"/>
    <w:rsid w:val="00CB5B6C"/>
    <w:rsid w:val="00CB5E73"/>
    <w:rsid w:val="00CB6D53"/>
    <w:rsid w:val="00CB6F70"/>
    <w:rsid w:val="00CB7DC9"/>
    <w:rsid w:val="00CC0320"/>
    <w:rsid w:val="00CC04C8"/>
    <w:rsid w:val="00CC0B75"/>
    <w:rsid w:val="00CC1937"/>
    <w:rsid w:val="00CC289C"/>
    <w:rsid w:val="00CC2A9E"/>
    <w:rsid w:val="00CC2BC9"/>
    <w:rsid w:val="00CC338A"/>
    <w:rsid w:val="00CC4370"/>
    <w:rsid w:val="00CC44A9"/>
    <w:rsid w:val="00CC4A74"/>
    <w:rsid w:val="00CC53CE"/>
    <w:rsid w:val="00CC5423"/>
    <w:rsid w:val="00CC544E"/>
    <w:rsid w:val="00CC5470"/>
    <w:rsid w:val="00CC557C"/>
    <w:rsid w:val="00CC558A"/>
    <w:rsid w:val="00CC5D3F"/>
    <w:rsid w:val="00CC5FF0"/>
    <w:rsid w:val="00CC658A"/>
    <w:rsid w:val="00CC6B0D"/>
    <w:rsid w:val="00CC7523"/>
    <w:rsid w:val="00CD08DA"/>
    <w:rsid w:val="00CD1987"/>
    <w:rsid w:val="00CD2688"/>
    <w:rsid w:val="00CD2E0E"/>
    <w:rsid w:val="00CD2FA1"/>
    <w:rsid w:val="00CD3E30"/>
    <w:rsid w:val="00CD44E4"/>
    <w:rsid w:val="00CD568A"/>
    <w:rsid w:val="00CD6468"/>
    <w:rsid w:val="00CD69D6"/>
    <w:rsid w:val="00CD6EE0"/>
    <w:rsid w:val="00CD73C3"/>
    <w:rsid w:val="00CD7559"/>
    <w:rsid w:val="00CD78D8"/>
    <w:rsid w:val="00CE0557"/>
    <w:rsid w:val="00CE0906"/>
    <w:rsid w:val="00CE11C3"/>
    <w:rsid w:val="00CE190D"/>
    <w:rsid w:val="00CE2CE0"/>
    <w:rsid w:val="00CE3CA5"/>
    <w:rsid w:val="00CE4BCE"/>
    <w:rsid w:val="00CE5BB1"/>
    <w:rsid w:val="00CE5C14"/>
    <w:rsid w:val="00CE611B"/>
    <w:rsid w:val="00CE6421"/>
    <w:rsid w:val="00CE6911"/>
    <w:rsid w:val="00CF16AD"/>
    <w:rsid w:val="00CF18D2"/>
    <w:rsid w:val="00CF197D"/>
    <w:rsid w:val="00CF1A37"/>
    <w:rsid w:val="00CF1EB8"/>
    <w:rsid w:val="00CF21E0"/>
    <w:rsid w:val="00CF2CD8"/>
    <w:rsid w:val="00CF2D77"/>
    <w:rsid w:val="00CF355A"/>
    <w:rsid w:val="00CF39C4"/>
    <w:rsid w:val="00CF4662"/>
    <w:rsid w:val="00CF4AEC"/>
    <w:rsid w:val="00CF4F6A"/>
    <w:rsid w:val="00CF5373"/>
    <w:rsid w:val="00CF5B42"/>
    <w:rsid w:val="00CF6169"/>
    <w:rsid w:val="00CF72A2"/>
    <w:rsid w:val="00CF74C8"/>
    <w:rsid w:val="00CF7B89"/>
    <w:rsid w:val="00CF7E57"/>
    <w:rsid w:val="00D01998"/>
    <w:rsid w:val="00D01E56"/>
    <w:rsid w:val="00D020E1"/>
    <w:rsid w:val="00D0393F"/>
    <w:rsid w:val="00D03AA8"/>
    <w:rsid w:val="00D03DB5"/>
    <w:rsid w:val="00D04EDF"/>
    <w:rsid w:val="00D0560C"/>
    <w:rsid w:val="00D05614"/>
    <w:rsid w:val="00D057FE"/>
    <w:rsid w:val="00D05FC0"/>
    <w:rsid w:val="00D06CF5"/>
    <w:rsid w:val="00D070F4"/>
    <w:rsid w:val="00D078C3"/>
    <w:rsid w:val="00D100F5"/>
    <w:rsid w:val="00D108C5"/>
    <w:rsid w:val="00D10BC8"/>
    <w:rsid w:val="00D10E87"/>
    <w:rsid w:val="00D119DA"/>
    <w:rsid w:val="00D11FC8"/>
    <w:rsid w:val="00D13115"/>
    <w:rsid w:val="00D13FB9"/>
    <w:rsid w:val="00D1416A"/>
    <w:rsid w:val="00D1441A"/>
    <w:rsid w:val="00D145FF"/>
    <w:rsid w:val="00D15466"/>
    <w:rsid w:val="00D154C1"/>
    <w:rsid w:val="00D155E0"/>
    <w:rsid w:val="00D15BB5"/>
    <w:rsid w:val="00D17536"/>
    <w:rsid w:val="00D2026A"/>
    <w:rsid w:val="00D21919"/>
    <w:rsid w:val="00D21D1D"/>
    <w:rsid w:val="00D22F97"/>
    <w:rsid w:val="00D239AC"/>
    <w:rsid w:val="00D23D5E"/>
    <w:rsid w:val="00D23D60"/>
    <w:rsid w:val="00D2479B"/>
    <w:rsid w:val="00D24B17"/>
    <w:rsid w:val="00D25964"/>
    <w:rsid w:val="00D26C5A"/>
    <w:rsid w:val="00D27D02"/>
    <w:rsid w:val="00D3128D"/>
    <w:rsid w:val="00D31366"/>
    <w:rsid w:val="00D32885"/>
    <w:rsid w:val="00D3353B"/>
    <w:rsid w:val="00D335F0"/>
    <w:rsid w:val="00D33903"/>
    <w:rsid w:val="00D33D05"/>
    <w:rsid w:val="00D3553F"/>
    <w:rsid w:val="00D356E5"/>
    <w:rsid w:val="00D3609E"/>
    <w:rsid w:val="00D36662"/>
    <w:rsid w:val="00D36FA9"/>
    <w:rsid w:val="00D3767F"/>
    <w:rsid w:val="00D37AFF"/>
    <w:rsid w:val="00D403FC"/>
    <w:rsid w:val="00D40F53"/>
    <w:rsid w:val="00D414E4"/>
    <w:rsid w:val="00D41FD0"/>
    <w:rsid w:val="00D42145"/>
    <w:rsid w:val="00D42EF3"/>
    <w:rsid w:val="00D45330"/>
    <w:rsid w:val="00D460AD"/>
    <w:rsid w:val="00D5062A"/>
    <w:rsid w:val="00D52772"/>
    <w:rsid w:val="00D5286C"/>
    <w:rsid w:val="00D529D2"/>
    <w:rsid w:val="00D535EE"/>
    <w:rsid w:val="00D54029"/>
    <w:rsid w:val="00D541E5"/>
    <w:rsid w:val="00D544F5"/>
    <w:rsid w:val="00D5456F"/>
    <w:rsid w:val="00D556EC"/>
    <w:rsid w:val="00D55ECE"/>
    <w:rsid w:val="00D56F8A"/>
    <w:rsid w:val="00D60479"/>
    <w:rsid w:val="00D6056F"/>
    <w:rsid w:val="00D60E72"/>
    <w:rsid w:val="00D618E0"/>
    <w:rsid w:val="00D61963"/>
    <w:rsid w:val="00D61B02"/>
    <w:rsid w:val="00D62562"/>
    <w:rsid w:val="00D625F2"/>
    <w:rsid w:val="00D62F96"/>
    <w:rsid w:val="00D62FF3"/>
    <w:rsid w:val="00D64165"/>
    <w:rsid w:val="00D64BFD"/>
    <w:rsid w:val="00D6667D"/>
    <w:rsid w:val="00D66F76"/>
    <w:rsid w:val="00D6701B"/>
    <w:rsid w:val="00D674A3"/>
    <w:rsid w:val="00D70C06"/>
    <w:rsid w:val="00D72EAE"/>
    <w:rsid w:val="00D72ED4"/>
    <w:rsid w:val="00D759B2"/>
    <w:rsid w:val="00D75BD2"/>
    <w:rsid w:val="00D75CA8"/>
    <w:rsid w:val="00D767D5"/>
    <w:rsid w:val="00D7688A"/>
    <w:rsid w:val="00D77371"/>
    <w:rsid w:val="00D77D1E"/>
    <w:rsid w:val="00D80A49"/>
    <w:rsid w:val="00D80B2C"/>
    <w:rsid w:val="00D80CA5"/>
    <w:rsid w:val="00D80D74"/>
    <w:rsid w:val="00D81233"/>
    <w:rsid w:val="00D82461"/>
    <w:rsid w:val="00D84A8A"/>
    <w:rsid w:val="00D84ECD"/>
    <w:rsid w:val="00D85EA4"/>
    <w:rsid w:val="00D861E0"/>
    <w:rsid w:val="00D8627A"/>
    <w:rsid w:val="00D86B9A"/>
    <w:rsid w:val="00D878CC"/>
    <w:rsid w:val="00D9069F"/>
    <w:rsid w:val="00D906D2"/>
    <w:rsid w:val="00D908CD"/>
    <w:rsid w:val="00D90C83"/>
    <w:rsid w:val="00D90E6C"/>
    <w:rsid w:val="00D917C6"/>
    <w:rsid w:val="00D91A67"/>
    <w:rsid w:val="00D91F53"/>
    <w:rsid w:val="00D920AF"/>
    <w:rsid w:val="00D921F2"/>
    <w:rsid w:val="00D92CC7"/>
    <w:rsid w:val="00D935C9"/>
    <w:rsid w:val="00D937DC"/>
    <w:rsid w:val="00D93A9C"/>
    <w:rsid w:val="00D947CD"/>
    <w:rsid w:val="00D9490F"/>
    <w:rsid w:val="00D96AC6"/>
    <w:rsid w:val="00D96D42"/>
    <w:rsid w:val="00D97B01"/>
    <w:rsid w:val="00DA07D7"/>
    <w:rsid w:val="00DA133F"/>
    <w:rsid w:val="00DA22CC"/>
    <w:rsid w:val="00DA32C7"/>
    <w:rsid w:val="00DA34BC"/>
    <w:rsid w:val="00DA3606"/>
    <w:rsid w:val="00DA3ECA"/>
    <w:rsid w:val="00DA514F"/>
    <w:rsid w:val="00DA719F"/>
    <w:rsid w:val="00DA7B42"/>
    <w:rsid w:val="00DA7FF0"/>
    <w:rsid w:val="00DB04D0"/>
    <w:rsid w:val="00DB07CD"/>
    <w:rsid w:val="00DB1056"/>
    <w:rsid w:val="00DB147A"/>
    <w:rsid w:val="00DB1671"/>
    <w:rsid w:val="00DB32E1"/>
    <w:rsid w:val="00DB407A"/>
    <w:rsid w:val="00DB60A4"/>
    <w:rsid w:val="00DB6269"/>
    <w:rsid w:val="00DB62FB"/>
    <w:rsid w:val="00DB6ACA"/>
    <w:rsid w:val="00DC017A"/>
    <w:rsid w:val="00DC0C1B"/>
    <w:rsid w:val="00DC13B3"/>
    <w:rsid w:val="00DC1C28"/>
    <w:rsid w:val="00DC1CC8"/>
    <w:rsid w:val="00DC208A"/>
    <w:rsid w:val="00DC2E15"/>
    <w:rsid w:val="00DC2F8E"/>
    <w:rsid w:val="00DC36C4"/>
    <w:rsid w:val="00DC3EE8"/>
    <w:rsid w:val="00DC45C8"/>
    <w:rsid w:val="00DC507C"/>
    <w:rsid w:val="00DC56D8"/>
    <w:rsid w:val="00DC58C0"/>
    <w:rsid w:val="00DC5C50"/>
    <w:rsid w:val="00DC6692"/>
    <w:rsid w:val="00DC66C2"/>
    <w:rsid w:val="00DC6E80"/>
    <w:rsid w:val="00DD0020"/>
    <w:rsid w:val="00DD00C8"/>
    <w:rsid w:val="00DD24D9"/>
    <w:rsid w:val="00DD3240"/>
    <w:rsid w:val="00DD3317"/>
    <w:rsid w:val="00DD355D"/>
    <w:rsid w:val="00DD38D4"/>
    <w:rsid w:val="00DD3DEE"/>
    <w:rsid w:val="00DD44AC"/>
    <w:rsid w:val="00DD4642"/>
    <w:rsid w:val="00DD48C7"/>
    <w:rsid w:val="00DD53B2"/>
    <w:rsid w:val="00DD57EF"/>
    <w:rsid w:val="00DD589A"/>
    <w:rsid w:val="00DD6967"/>
    <w:rsid w:val="00DD7DF8"/>
    <w:rsid w:val="00DE019E"/>
    <w:rsid w:val="00DE28E5"/>
    <w:rsid w:val="00DE389C"/>
    <w:rsid w:val="00DE3ED5"/>
    <w:rsid w:val="00DE3FEB"/>
    <w:rsid w:val="00DE44CD"/>
    <w:rsid w:val="00DE498A"/>
    <w:rsid w:val="00DE4D1E"/>
    <w:rsid w:val="00DE50D9"/>
    <w:rsid w:val="00DE5D24"/>
    <w:rsid w:val="00DE60FF"/>
    <w:rsid w:val="00DE6D0C"/>
    <w:rsid w:val="00DE6E8F"/>
    <w:rsid w:val="00DE75D9"/>
    <w:rsid w:val="00DE7DAA"/>
    <w:rsid w:val="00DF021A"/>
    <w:rsid w:val="00DF09AE"/>
    <w:rsid w:val="00DF0C83"/>
    <w:rsid w:val="00DF1954"/>
    <w:rsid w:val="00DF1C48"/>
    <w:rsid w:val="00DF249B"/>
    <w:rsid w:val="00DF2E06"/>
    <w:rsid w:val="00DF2E33"/>
    <w:rsid w:val="00DF3368"/>
    <w:rsid w:val="00DF36D1"/>
    <w:rsid w:val="00DF4A8F"/>
    <w:rsid w:val="00DF7213"/>
    <w:rsid w:val="00DF7F36"/>
    <w:rsid w:val="00E00CCE"/>
    <w:rsid w:val="00E0218D"/>
    <w:rsid w:val="00E0279E"/>
    <w:rsid w:val="00E03165"/>
    <w:rsid w:val="00E03C11"/>
    <w:rsid w:val="00E03D2C"/>
    <w:rsid w:val="00E03FD4"/>
    <w:rsid w:val="00E04E44"/>
    <w:rsid w:val="00E055D0"/>
    <w:rsid w:val="00E05742"/>
    <w:rsid w:val="00E05A6C"/>
    <w:rsid w:val="00E05FF8"/>
    <w:rsid w:val="00E06A44"/>
    <w:rsid w:val="00E07ADA"/>
    <w:rsid w:val="00E10449"/>
    <w:rsid w:val="00E107C7"/>
    <w:rsid w:val="00E10D30"/>
    <w:rsid w:val="00E1116D"/>
    <w:rsid w:val="00E11466"/>
    <w:rsid w:val="00E1227C"/>
    <w:rsid w:val="00E12469"/>
    <w:rsid w:val="00E1359B"/>
    <w:rsid w:val="00E13D79"/>
    <w:rsid w:val="00E1412E"/>
    <w:rsid w:val="00E14619"/>
    <w:rsid w:val="00E14E46"/>
    <w:rsid w:val="00E16B1E"/>
    <w:rsid w:val="00E20EF3"/>
    <w:rsid w:val="00E211F0"/>
    <w:rsid w:val="00E21385"/>
    <w:rsid w:val="00E2295C"/>
    <w:rsid w:val="00E230F8"/>
    <w:rsid w:val="00E234BD"/>
    <w:rsid w:val="00E23FC0"/>
    <w:rsid w:val="00E243CB"/>
    <w:rsid w:val="00E24419"/>
    <w:rsid w:val="00E252F3"/>
    <w:rsid w:val="00E25789"/>
    <w:rsid w:val="00E25919"/>
    <w:rsid w:val="00E26FAA"/>
    <w:rsid w:val="00E27005"/>
    <w:rsid w:val="00E275F0"/>
    <w:rsid w:val="00E2778B"/>
    <w:rsid w:val="00E30777"/>
    <w:rsid w:val="00E31740"/>
    <w:rsid w:val="00E33AFE"/>
    <w:rsid w:val="00E33B57"/>
    <w:rsid w:val="00E34A51"/>
    <w:rsid w:val="00E34B73"/>
    <w:rsid w:val="00E351FF"/>
    <w:rsid w:val="00E3712E"/>
    <w:rsid w:val="00E40146"/>
    <w:rsid w:val="00E406B7"/>
    <w:rsid w:val="00E418CD"/>
    <w:rsid w:val="00E41AAD"/>
    <w:rsid w:val="00E41E0B"/>
    <w:rsid w:val="00E41E81"/>
    <w:rsid w:val="00E43E37"/>
    <w:rsid w:val="00E44246"/>
    <w:rsid w:val="00E453DE"/>
    <w:rsid w:val="00E457B0"/>
    <w:rsid w:val="00E45AD5"/>
    <w:rsid w:val="00E45EE3"/>
    <w:rsid w:val="00E47387"/>
    <w:rsid w:val="00E475C5"/>
    <w:rsid w:val="00E50555"/>
    <w:rsid w:val="00E50FB9"/>
    <w:rsid w:val="00E526C8"/>
    <w:rsid w:val="00E52AF4"/>
    <w:rsid w:val="00E53378"/>
    <w:rsid w:val="00E537C7"/>
    <w:rsid w:val="00E5391A"/>
    <w:rsid w:val="00E53F67"/>
    <w:rsid w:val="00E541B8"/>
    <w:rsid w:val="00E542FE"/>
    <w:rsid w:val="00E550B2"/>
    <w:rsid w:val="00E556EA"/>
    <w:rsid w:val="00E55720"/>
    <w:rsid w:val="00E56EA6"/>
    <w:rsid w:val="00E5707C"/>
    <w:rsid w:val="00E575BA"/>
    <w:rsid w:val="00E607AF"/>
    <w:rsid w:val="00E617AB"/>
    <w:rsid w:val="00E61AC8"/>
    <w:rsid w:val="00E62C08"/>
    <w:rsid w:val="00E631DB"/>
    <w:rsid w:val="00E637AA"/>
    <w:rsid w:val="00E642DC"/>
    <w:rsid w:val="00E6432E"/>
    <w:rsid w:val="00E645AF"/>
    <w:rsid w:val="00E65935"/>
    <w:rsid w:val="00E66208"/>
    <w:rsid w:val="00E66694"/>
    <w:rsid w:val="00E66C8F"/>
    <w:rsid w:val="00E72319"/>
    <w:rsid w:val="00E72FEB"/>
    <w:rsid w:val="00E732C0"/>
    <w:rsid w:val="00E735C2"/>
    <w:rsid w:val="00E73C17"/>
    <w:rsid w:val="00E73E62"/>
    <w:rsid w:val="00E75B52"/>
    <w:rsid w:val="00E75E35"/>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F3C"/>
    <w:rsid w:val="00E877BE"/>
    <w:rsid w:val="00E9007C"/>
    <w:rsid w:val="00E901D8"/>
    <w:rsid w:val="00E90753"/>
    <w:rsid w:val="00E90C54"/>
    <w:rsid w:val="00E90F71"/>
    <w:rsid w:val="00E923B9"/>
    <w:rsid w:val="00E9337C"/>
    <w:rsid w:val="00E93766"/>
    <w:rsid w:val="00E939C2"/>
    <w:rsid w:val="00E94B55"/>
    <w:rsid w:val="00E96788"/>
    <w:rsid w:val="00E979B3"/>
    <w:rsid w:val="00E97F63"/>
    <w:rsid w:val="00EA2192"/>
    <w:rsid w:val="00EA35C2"/>
    <w:rsid w:val="00EA3F3D"/>
    <w:rsid w:val="00EA51A5"/>
    <w:rsid w:val="00EA6C6D"/>
    <w:rsid w:val="00EA7E3A"/>
    <w:rsid w:val="00EB0151"/>
    <w:rsid w:val="00EB0330"/>
    <w:rsid w:val="00EB07A9"/>
    <w:rsid w:val="00EB7481"/>
    <w:rsid w:val="00EB7E2B"/>
    <w:rsid w:val="00EC0641"/>
    <w:rsid w:val="00EC0802"/>
    <w:rsid w:val="00EC082E"/>
    <w:rsid w:val="00EC0957"/>
    <w:rsid w:val="00EC0C0D"/>
    <w:rsid w:val="00EC0EF5"/>
    <w:rsid w:val="00EC12B2"/>
    <w:rsid w:val="00EC1C60"/>
    <w:rsid w:val="00EC1E16"/>
    <w:rsid w:val="00EC2305"/>
    <w:rsid w:val="00EC34F8"/>
    <w:rsid w:val="00EC3534"/>
    <w:rsid w:val="00EC3816"/>
    <w:rsid w:val="00EC3BAB"/>
    <w:rsid w:val="00EC4F01"/>
    <w:rsid w:val="00EC593E"/>
    <w:rsid w:val="00EC626D"/>
    <w:rsid w:val="00EC6C42"/>
    <w:rsid w:val="00EC7464"/>
    <w:rsid w:val="00EC793B"/>
    <w:rsid w:val="00EC7ABD"/>
    <w:rsid w:val="00ED1B6F"/>
    <w:rsid w:val="00ED5689"/>
    <w:rsid w:val="00ED5E09"/>
    <w:rsid w:val="00ED6260"/>
    <w:rsid w:val="00ED678D"/>
    <w:rsid w:val="00ED6A4A"/>
    <w:rsid w:val="00ED6FD0"/>
    <w:rsid w:val="00ED7479"/>
    <w:rsid w:val="00ED7F26"/>
    <w:rsid w:val="00EE2039"/>
    <w:rsid w:val="00EE2BE0"/>
    <w:rsid w:val="00EE2F96"/>
    <w:rsid w:val="00EE54A2"/>
    <w:rsid w:val="00EE62AE"/>
    <w:rsid w:val="00EE6333"/>
    <w:rsid w:val="00EF24F7"/>
    <w:rsid w:val="00EF2B56"/>
    <w:rsid w:val="00EF38C1"/>
    <w:rsid w:val="00EF3D48"/>
    <w:rsid w:val="00EF439B"/>
    <w:rsid w:val="00EF4567"/>
    <w:rsid w:val="00EF577D"/>
    <w:rsid w:val="00EF5D5F"/>
    <w:rsid w:val="00EF62DC"/>
    <w:rsid w:val="00F000E0"/>
    <w:rsid w:val="00F01206"/>
    <w:rsid w:val="00F017F0"/>
    <w:rsid w:val="00F019C9"/>
    <w:rsid w:val="00F02F2A"/>
    <w:rsid w:val="00F03EFF"/>
    <w:rsid w:val="00F0520F"/>
    <w:rsid w:val="00F05A0B"/>
    <w:rsid w:val="00F068C9"/>
    <w:rsid w:val="00F07083"/>
    <w:rsid w:val="00F070F9"/>
    <w:rsid w:val="00F07194"/>
    <w:rsid w:val="00F0784F"/>
    <w:rsid w:val="00F108A5"/>
    <w:rsid w:val="00F10F61"/>
    <w:rsid w:val="00F12320"/>
    <w:rsid w:val="00F12F89"/>
    <w:rsid w:val="00F14253"/>
    <w:rsid w:val="00F14B94"/>
    <w:rsid w:val="00F1556A"/>
    <w:rsid w:val="00F15E0F"/>
    <w:rsid w:val="00F1716C"/>
    <w:rsid w:val="00F176F2"/>
    <w:rsid w:val="00F17BAD"/>
    <w:rsid w:val="00F2018E"/>
    <w:rsid w:val="00F204B1"/>
    <w:rsid w:val="00F2068A"/>
    <w:rsid w:val="00F208EF"/>
    <w:rsid w:val="00F21211"/>
    <w:rsid w:val="00F2349D"/>
    <w:rsid w:val="00F23EE3"/>
    <w:rsid w:val="00F2416B"/>
    <w:rsid w:val="00F24F00"/>
    <w:rsid w:val="00F268A9"/>
    <w:rsid w:val="00F26A4F"/>
    <w:rsid w:val="00F26BB9"/>
    <w:rsid w:val="00F272CA"/>
    <w:rsid w:val="00F3126E"/>
    <w:rsid w:val="00F31BB9"/>
    <w:rsid w:val="00F321F4"/>
    <w:rsid w:val="00F33FC4"/>
    <w:rsid w:val="00F34180"/>
    <w:rsid w:val="00F34DEA"/>
    <w:rsid w:val="00F35A87"/>
    <w:rsid w:val="00F35A98"/>
    <w:rsid w:val="00F36A4E"/>
    <w:rsid w:val="00F37571"/>
    <w:rsid w:val="00F3772B"/>
    <w:rsid w:val="00F37AAC"/>
    <w:rsid w:val="00F40584"/>
    <w:rsid w:val="00F4131B"/>
    <w:rsid w:val="00F415CA"/>
    <w:rsid w:val="00F4160C"/>
    <w:rsid w:val="00F41885"/>
    <w:rsid w:val="00F42FC9"/>
    <w:rsid w:val="00F43AE7"/>
    <w:rsid w:val="00F44495"/>
    <w:rsid w:val="00F44F94"/>
    <w:rsid w:val="00F46B8E"/>
    <w:rsid w:val="00F47787"/>
    <w:rsid w:val="00F50315"/>
    <w:rsid w:val="00F51637"/>
    <w:rsid w:val="00F532B4"/>
    <w:rsid w:val="00F534CF"/>
    <w:rsid w:val="00F537EC"/>
    <w:rsid w:val="00F53A72"/>
    <w:rsid w:val="00F53B5F"/>
    <w:rsid w:val="00F547ED"/>
    <w:rsid w:val="00F54BC6"/>
    <w:rsid w:val="00F5526F"/>
    <w:rsid w:val="00F553EA"/>
    <w:rsid w:val="00F55795"/>
    <w:rsid w:val="00F55858"/>
    <w:rsid w:val="00F559C7"/>
    <w:rsid w:val="00F57238"/>
    <w:rsid w:val="00F57BF2"/>
    <w:rsid w:val="00F6065F"/>
    <w:rsid w:val="00F61A10"/>
    <w:rsid w:val="00F62698"/>
    <w:rsid w:val="00F627D7"/>
    <w:rsid w:val="00F62E43"/>
    <w:rsid w:val="00F6314A"/>
    <w:rsid w:val="00F6372D"/>
    <w:rsid w:val="00F6386A"/>
    <w:rsid w:val="00F65940"/>
    <w:rsid w:val="00F66641"/>
    <w:rsid w:val="00F66D27"/>
    <w:rsid w:val="00F678B5"/>
    <w:rsid w:val="00F67E0C"/>
    <w:rsid w:val="00F70333"/>
    <w:rsid w:val="00F7049F"/>
    <w:rsid w:val="00F704EE"/>
    <w:rsid w:val="00F71FD7"/>
    <w:rsid w:val="00F72D58"/>
    <w:rsid w:val="00F7317D"/>
    <w:rsid w:val="00F73E8E"/>
    <w:rsid w:val="00F740E4"/>
    <w:rsid w:val="00F7472D"/>
    <w:rsid w:val="00F75B20"/>
    <w:rsid w:val="00F75F21"/>
    <w:rsid w:val="00F763AC"/>
    <w:rsid w:val="00F763C8"/>
    <w:rsid w:val="00F765F2"/>
    <w:rsid w:val="00F771AF"/>
    <w:rsid w:val="00F822F6"/>
    <w:rsid w:val="00F83868"/>
    <w:rsid w:val="00F84B1D"/>
    <w:rsid w:val="00F84B66"/>
    <w:rsid w:val="00F853FD"/>
    <w:rsid w:val="00F857E6"/>
    <w:rsid w:val="00F871D5"/>
    <w:rsid w:val="00F8732A"/>
    <w:rsid w:val="00F87C3D"/>
    <w:rsid w:val="00F9028B"/>
    <w:rsid w:val="00F91228"/>
    <w:rsid w:val="00F913E2"/>
    <w:rsid w:val="00F91AC9"/>
    <w:rsid w:val="00F93578"/>
    <w:rsid w:val="00F93A79"/>
    <w:rsid w:val="00F93EC3"/>
    <w:rsid w:val="00F94368"/>
    <w:rsid w:val="00F9460D"/>
    <w:rsid w:val="00F94914"/>
    <w:rsid w:val="00F94A5A"/>
    <w:rsid w:val="00F950DF"/>
    <w:rsid w:val="00F950E1"/>
    <w:rsid w:val="00F95239"/>
    <w:rsid w:val="00F95574"/>
    <w:rsid w:val="00F964C9"/>
    <w:rsid w:val="00F96A11"/>
    <w:rsid w:val="00F96E34"/>
    <w:rsid w:val="00F97A5B"/>
    <w:rsid w:val="00F97BCA"/>
    <w:rsid w:val="00FA013B"/>
    <w:rsid w:val="00FA0143"/>
    <w:rsid w:val="00FA0416"/>
    <w:rsid w:val="00FA083A"/>
    <w:rsid w:val="00FA0D8B"/>
    <w:rsid w:val="00FA1EB1"/>
    <w:rsid w:val="00FA1ED4"/>
    <w:rsid w:val="00FA1F6B"/>
    <w:rsid w:val="00FA2BCB"/>
    <w:rsid w:val="00FA3A70"/>
    <w:rsid w:val="00FA3F21"/>
    <w:rsid w:val="00FA42AD"/>
    <w:rsid w:val="00FA7B7B"/>
    <w:rsid w:val="00FB0B7E"/>
    <w:rsid w:val="00FB0D88"/>
    <w:rsid w:val="00FB1248"/>
    <w:rsid w:val="00FB128C"/>
    <w:rsid w:val="00FB27F7"/>
    <w:rsid w:val="00FB2897"/>
    <w:rsid w:val="00FB2D05"/>
    <w:rsid w:val="00FB3106"/>
    <w:rsid w:val="00FB34B3"/>
    <w:rsid w:val="00FB44C7"/>
    <w:rsid w:val="00FB519B"/>
    <w:rsid w:val="00FB51A1"/>
    <w:rsid w:val="00FB578F"/>
    <w:rsid w:val="00FB633A"/>
    <w:rsid w:val="00FB67E6"/>
    <w:rsid w:val="00FB6C20"/>
    <w:rsid w:val="00FB6E34"/>
    <w:rsid w:val="00FB70DF"/>
    <w:rsid w:val="00FC00A4"/>
    <w:rsid w:val="00FC2B55"/>
    <w:rsid w:val="00FC37EE"/>
    <w:rsid w:val="00FC465F"/>
    <w:rsid w:val="00FC49C5"/>
    <w:rsid w:val="00FC56DD"/>
    <w:rsid w:val="00FC6069"/>
    <w:rsid w:val="00FC6544"/>
    <w:rsid w:val="00FD05F2"/>
    <w:rsid w:val="00FD127D"/>
    <w:rsid w:val="00FD17AE"/>
    <w:rsid w:val="00FD2604"/>
    <w:rsid w:val="00FD272B"/>
    <w:rsid w:val="00FD3A26"/>
    <w:rsid w:val="00FD3AD4"/>
    <w:rsid w:val="00FD4335"/>
    <w:rsid w:val="00FD469B"/>
    <w:rsid w:val="00FD4AA3"/>
    <w:rsid w:val="00FD540A"/>
    <w:rsid w:val="00FD5660"/>
    <w:rsid w:val="00FD5BEA"/>
    <w:rsid w:val="00FD5F35"/>
    <w:rsid w:val="00FD639E"/>
    <w:rsid w:val="00FD726A"/>
    <w:rsid w:val="00FE02AA"/>
    <w:rsid w:val="00FE0602"/>
    <w:rsid w:val="00FE120B"/>
    <w:rsid w:val="00FE12B4"/>
    <w:rsid w:val="00FE1780"/>
    <w:rsid w:val="00FE18BA"/>
    <w:rsid w:val="00FE3C05"/>
    <w:rsid w:val="00FE4C6A"/>
    <w:rsid w:val="00FE5365"/>
    <w:rsid w:val="00FE5DF7"/>
    <w:rsid w:val="00FE6822"/>
    <w:rsid w:val="00FE7CE3"/>
    <w:rsid w:val="00FF0936"/>
    <w:rsid w:val="00FF0DE8"/>
    <w:rsid w:val="00FF1278"/>
    <w:rsid w:val="00FF221C"/>
    <w:rsid w:val="00FF3E44"/>
    <w:rsid w:val="00FF4575"/>
    <w:rsid w:val="00FF50D4"/>
    <w:rsid w:val="00FF65A7"/>
    <w:rsid w:val="00FF6D17"/>
    <w:rsid w:val="00FF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B4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1,h12,h13,h14,h15,h16,h17,h111,h121,h131,h141,h151,h161,h18,h112,h122,h132,h142,h152,h162,h19,h113,h123,h133,h143,h153,h163,H1,app heading 1,l1,Memo Heading 1,Heading 1_a,标题1,NMP Heading 1,heading 1,Heading 1 Char,Alt+1,Alt+11,Alt+12"/>
    <w:basedOn w:val="Normal"/>
    <w:next w:val="Normal"/>
    <w:link w:val="Heading1Char1"/>
    <w:qFormat/>
    <w:rsid w:val="00087C7C"/>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插图,Head2A,Heading 2 Char"/>
    <w:basedOn w:val="Normal"/>
    <w:next w:val="Normal"/>
    <w:link w:val="Heading2Char1"/>
    <w:uiPriority w:val="9"/>
    <w:qFormat/>
    <w:rsid w:val="00087C7C"/>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087C7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087C7C"/>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uiPriority w:val="9"/>
    <w:qFormat/>
    <w:rsid w:val="00087C7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uiPriority w:val="9"/>
    <w:qFormat/>
    <w:rsid w:val="00087C7C"/>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87C7C"/>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87C7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87C7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87C7C"/>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rsid w:val="00087C7C"/>
    <w:rPr>
      <w:sz w:val="18"/>
      <w:szCs w:val="18"/>
    </w:rPr>
  </w:style>
  <w:style w:type="paragraph" w:styleId="Footer">
    <w:name w:val="footer"/>
    <w:basedOn w:val="Normal"/>
    <w:link w:val="FooterChar"/>
    <w:unhideWhenUsed/>
    <w:rsid w:val="00087C7C"/>
    <w:pPr>
      <w:tabs>
        <w:tab w:val="center" w:pos="4153"/>
        <w:tab w:val="right" w:pos="8306"/>
      </w:tabs>
      <w:jc w:val="left"/>
    </w:pPr>
    <w:rPr>
      <w:sz w:val="18"/>
      <w:szCs w:val="18"/>
    </w:rPr>
  </w:style>
  <w:style w:type="character" w:customStyle="1" w:styleId="FooterChar">
    <w:name w:val="Footer Char"/>
    <w:basedOn w:val="DefaultParagraphFont"/>
    <w:link w:val="Footer"/>
    <w:rsid w:val="00087C7C"/>
    <w:rPr>
      <w:sz w:val="18"/>
      <w:szCs w:val="18"/>
    </w:rPr>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rsid w:val="00087C7C"/>
    <w:rPr>
      <w:rFonts w:ascii="Times New Roman" w:eastAsia="SimSun" w:hAnsi="Times New Roman" w:cs="Times New Roman"/>
      <w:b/>
      <w:bCs/>
      <w:kern w:val="0"/>
      <w:sz w:val="28"/>
      <w:szCs w:val="28"/>
      <w:lang w:eastAsia="en-US"/>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087C7C"/>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087C7C"/>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87C7C"/>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087C7C"/>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087C7C"/>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087C7C"/>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087C7C"/>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087C7C"/>
    <w:rPr>
      <w:rFonts w:ascii="Arial" w:eastAsia="SimSun" w:hAnsi="Arial" w:cs="Arial"/>
      <w:kern w:val="0"/>
      <w:sz w:val="22"/>
      <w:lang w:eastAsia="en-US"/>
    </w:rPr>
  </w:style>
  <w:style w:type="paragraph" w:customStyle="1" w:styleId="References">
    <w:name w:val="References"/>
    <w:basedOn w:val="Normal"/>
    <w:rsid w:val="00087C7C"/>
    <w:pPr>
      <w:numPr>
        <w:numId w:val="1"/>
      </w:numPr>
      <w:adjustRightInd/>
      <w:spacing w:after="60"/>
    </w:pPr>
    <w:rPr>
      <w:sz w:val="20"/>
      <w:szCs w:val="16"/>
    </w:rPr>
  </w:style>
  <w:style w:type="paragraph" w:customStyle="1" w:styleId="RAN1bullet1">
    <w:name w:val="RAN1 bullet1"/>
    <w:basedOn w:val="Normal"/>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PlaceholderText">
    <w:name w:val="Placeholder Text"/>
    <w:basedOn w:val="DefaultParagraphFont"/>
    <w:uiPriority w:val="99"/>
    <w:semiHidden/>
    <w:rsid w:val="004F1E67"/>
    <w:rPr>
      <w:color w:val="808080"/>
    </w:rPr>
  </w:style>
  <w:style w:type="paragraph" w:styleId="BalloonText">
    <w:name w:val="Balloon Text"/>
    <w:basedOn w:val="Normal"/>
    <w:link w:val="BalloonTextChar"/>
    <w:unhideWhenUsed/>
    <w:rsid w:val="0082560E"/>
    <w:pPr>
      <w:spacing w:after="0"/>
    </w:pPr>
    <w:rPr>
      <w:sz w:val="18"/>
      <w:szCs w:val="18"/>
    </w:rPr>
  </w:style>
  <w:style w:type="character" w:customStyle="1" w:styleId="BalloonTextChar">
    <w:name w:val="Balloon Text Char"/>
    <w:basedOn w:val="DefaultParagraphFont"/>
    <w:link w:val="BalloonText"/>
    <w:rsid w:val="0082560E"/>
    <w:rPr>
      <w:rFonts w:ascii="Times New Roman" w:eastAsia="SimSun" w:hAnsi="Times New Roman" w:cs="Times New Roman"/>
      <w:kern w:val="0"/>
      <w:sz w:val="18"/>
      <w:szCs w:val="18"/>
      <w:lang w:eastAsia="en-US"/>
    </w:rPr>
  </w:style>
  <w:style w:type="paragraph" w:customStyle="1" w:styleId="TAL">
    <w:name w:val="TAL"/>
    <w:basedOn w:val="Normal"/>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CommentReference">
    <w:name w:val="annotation reference"/>
    <w:basedOn w:val="DefaultParagraphFont"/>
    <w:unhideWhenUsed/>
    <w:qFormat/>
    <w:rsid w:val="00393EF2"/>
    <w:rPr>
      <w:sz w:val="16"/>
      <w:szCs w:val="16"/>
    </w:rPr>
  </w:style>
  <w:style w:type="paragraph" w:styleId="CommentText">
    <w:name w:val="annotation text"/>
    <w:basedOn w:val="Normal"/>
    <w:link w:val="CommentTextChar"/>
    <w:unhideWhenUsed/>
    <w:qFormat/>
    <w:rsid w:val="00393EF2"/>
    <w:rPr>
      <w:sz w:val="20"/>
      <w:szCs w:val="20"/>
    </w:rPr>
  </w:style>
  <w:style w:type="character" w:customStyle="1" w:styleId="CommentTextChar">
    <w:name w:val="Comment Text Char"/>
    <w:basedOn w:val="DefaultParagraphFont"/>
    <w:link w:val="CommentText"/>
    <w:qFormat/>
    <w:rsid w:val="00393EF2"/>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393EF2"/>
    <w:rPr>
      <w:b/>
      <w:bCs/>
    </w:rPr>
  </w:style>
  <w:style w:type="character" w:customStyle="1" w:styleId="CommentSubjectChar">
    <w:name w:val="Comment Subject Char"/>
    <w:basedOn w:val="CommentTextChar"/>
    <w:link w:val="CommentSubject"/>
    <w:uiPriority w:val="99"/>
    <w:semiHidden/>
    <w:rsid w:val="00393EF2"/>
    <w:rPr>
      <w:rFonts w:ascii="Times New Roman" w:eastAsia="SimSun" w:hAnsi="Times New Roman" w:cs="Times New Roman"/>
      <w:b/>
      <w:bCs/>
      <w:kern w:val="0"/>
      <w:sz w:val="20"/>
      <w:szCs w:val="20"/>
      <w:lang w:eastAsia="en-US"/>
    </w:rPr>
  </w:style>
  <w:style w:type="table" w:styleId="TableGrid">
    <w:name w:val="Table Grid"/>
    <w:basedOn w:val="TableNormal"/>
    <w:uiPriority w:val="39"/>
    <w:qFormat/>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3F610A"/>
    <w:pPr>
      <w:ind w:left="720"/>
      <w:contextualSpacing/>
    </w:p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条目"/>
    <w:basedOn w:val="Normal"/>
    <w:next w:val="Normal"/>
    <w:link w:val="CaptionChar1"/>
    <w:unhideWhenUsed/>
    <w:qFormat/>
    <w:rsid w:val="00CA6816"/>
    <w:pPr>
      <w:spacing w:after="200"/>
    </w:pPr>
    <w:rPr>
      <w:i/>
      <w:iCs/>
      <w:color w:val="44546A" w:themeColor="text2"/>
      <w:sz w:val="18"/>
      <w:szCs w:val="18"/>
    </w:rPr>
  </w:style>
  <w:style w:type="paragraph" w:styleId="Revision">
    <w:name w:val="Revision"/>
    <w:hidden/>
    <w:uiPriority w:val="99"/>
    <w:semiHidden/>
    <w:rsid w:val="00D77D1E"/>
    <w:rPr>
      <w:rFonts w:ascii="Times New Roman" w:eastAsia="SimSun" w:hAnsi="Times New Roman" w:cs="Times New Roman"/>
      <w:kern w:val="0"/>
      <w:sz w:val="22"/>
      <w:lang w:eastAsia="en-US"/>
    </w:rPr>
  </w:style>
  <w:style w:type="character" w:styleId="Hyperlink">
    <w:name w:val="Hyperlink"/>
    <w:basedOn w:val="DefaultParagraphFont"/>
    <w:uiPriority w:val="99"/>
    <w:unhideWhenUsed/>
    <w:rsid w:val="005341B0"/>
    <w:rPr>
      <w:color w:val="0563C1" w:themeColor="hyperlink"/>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3D0C2C"/>
    <w:rPr>
      <w:rFonts w:ascii="Times New Roman" w:eastAsia="SimSun" w:hAnsi="Times New Roman" w:cs="Times New Roman"/>
      <w:kern w:val="0"/>
      <w:sz w:val="22"/>
      <w:lang w:eastAsia="en-US"/>
    </w:rPr>
  </w:style>
  <w:style w:type="paragraph" w:customStyle="1" w:styleId="Style1">
    <w:name w:val="Style1"/>
    <w:basedOn w:val="Normal"/>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 w:type="paragraph" w:styleId="List2">
    <w:name w:val="List 2"/>
    <w:basedOn w:val="Normal"/>
    <w:rsid w:val="009A1B0F"/>
    <w:pPr>
      <w:autoSpaceDE/>
      <w:autoSpaceDN/>
      <w:adjustRightInd/>
      <w:snapToGrid/>
      <w:spacing w:after="0"/>
      <w:ind w:left="566" w:hanging="283"/>
      <w:jc w:val="left"/>
    </w:pPr>
    <w:rPr>
      <w:rFonts w:ascii="Times" w:eastAsia="Batang" w:hAnsi="Times"/>
      <w:sz w:val="20"/>
      <w:szCs w:val="24"/>
      <w:lang w:val="en-GB"/>
    </w:rPr>
  </w:style>
  <w:style w:type="character" w:styleId="Emphasis">
    <w:name w:val="Emphasis"/>
    <w:qFormat/>
    <w:rsid w:val="00694FAA"/>
    <w:rPr>
      <w:i/>
      <w:iCs/>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A64669"/>
    <w:rPr>
      <w:rFonts w:ascii="Times New Roman" w:eastAsia="SimSun" w:hAnsi="Times New Roman" w:cs="Times New Roman"/>
      <w:i/>
      <w:iCs/>
      <w:color w:val="44546A" w:themeColor="text2"/>
      <w:kern w:val="0"/>
      <w:sz w:val="18"/>
      <w:szCs w:val="18"/>
      <w:lang w:eastAsia="en-US"/>
    </w:rPr>
  </w:style>
  <w:style w:type="paragraph" w:customStyle="1" w:styleId="a0">
    <w:name w:val="表格题注"/>
    <w:next w:val="Normal"/>
    <w:rsid w:val="00A64669"/>
    <w:pPr>
      <w:keepLines/>
      <w:numPr>
        <w:ilvl w:val="8"/>
        <w:numId w:val="27"/>
      </w:numPr>
      <w:spacing w:beforeLines="100"/>
      <w:ind w:left="1089" w:hanging="369"/>
      <w:jc w:val="center"/>
    </w:pPr>
    <w:rPr>
      <w:rFonts w:ascii="Arial" w:eastAsia="SimSun" w:hAnsi="Arial" w:cs="Times New Roman"/>
      <w:kern w:val="0"/>
      <w:sz w:val="18"/>
      <w:szCs w:val="18"/>
    </w:rPr>
  </w:style>
  <w:style w:type="paragraph" w:customStyle="1" w:styleId="a1">
    <w:name w:val="表格文本"/>
    <w:rsid w:val="00A64669"/>
    <w:pPr>
      <w:tabs>
        <w:tab w:val="decimal" w:pos="0"/>
      </w:tabs>
    </w:pPr>
    <w:rPr>
      <w:rFonts w:ascii="Arial" w:eastAsia="SimSun" w:hAnsi="Arial" w:cs="Times New Roman"/>
      <w:noProof/>
      <w:kern w:val="0"/>
      <w:szCs w:val="21"/>
    </w:rPr>
  </w:style>
  <w:style w:type="paragraph" w:customStyle="1" w:styleId="a2">
    <w:name w:val="表头文本"/>
    <w:rsid w:val="00A64669"/>
    <w:pPr>
      <w:jc w:val="center"/>
    </w:pPr>
    <w:rPr>
      <w:rFonts w:ascii="Arial" w:eastAsia="SimSun" w:hAnsi="Arial" w:cs="Times New Roman"/>
      <w:b/>
      <w:kern w:val="0"/>
      <w:szCs w:val="21"/>
    </w:rPr>
  </w:style>
  <w:style w:type="table" w:customStyle="1" w:styleId="a3">
    <w:name w:val="表样式"/>
    <w:basedOn w:val="TableNormal"/>
    <w:rsid w:val="00A64669"/>
    <w:pPr>
      <w:jc w:val="both"/>
    </w:pPr>
    <w:rPr>
      <w:rFonts w:ascii="Times New Roman" w:eastAsia="SimSun"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A64669"/>
    <w:pPr>
      <w:numPr>
        <w:ilvl w:val="7"/>
        <w:numId w:val="27"/>
      </w:numPr>
      <w:spacing w:afterLines="100"/>
      <w:ind w:left="1089" w:hanging="369"/>
      <w:jc w:val="center"/>
    </w:pPr>
    <w:rPr>
      <w:rFonts w:ascii="Arial" w:eastAsia="SimSun" w:hAnsi="Arial" w:cs="Times New Roman"/>
      <w:kern w:val="0"/>
      <w:sz w:val="18"/>
      <w:szCs w:val="18"/>
    </w:rPr>
  </w:style>
  <w:style w:type="paragraph" w:customStyle="1" w:styleId="a4">
    <w:name w:val="图样式"/>
    <w:basedOn w:val="Normal"/>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5">
    <w:name w:val="文档标题"/>
    <w:basedOn w:val="Normal"/>
    <w:rsid w:val="00A64669"/>
    <w:pPr>
      <w:tabs>
        <w:tab w:val="left" w:pos="0"/>
      </w:tabs>
      <w:autoSpaceDE/>
      <w:autoSpaceDN/>
      <w:adjustRightInd/>
      <w:snapToGrid/>
      <w:spacing w:before="300" w:after="300"/>
      <w:jc w:val="center"/>
    </w:pPr>
    <w:rPr>
      <w:rFonts w:ascii="Arial" w:eastAsia="SimHei" w:hAnsi="Arial"/>
      <w:sz w:val="36"/>
      <w:szCs w:val="36"/>
      <w:lang w:val="en-GB"/>
    </w:rPr>
  </w:style>
  <w:style w:type="paragraph" w:customStyle="1" w:styleId="a6">
    <w:name w:val="正文（首行不缩进）"/>
    <w:basedOn w:val="Normal"/>
    <w:rsid w:val="00A64669"/>
    <w:pPr>
      <w:autoSpaceDE/>
      <w:autoSpaceDN/>
      <w:adjustRightInd/>
      <w:snapToGrid/>
      <w:spacing w:after="0"/>
      <w:jc w:val="left"/>
    </w:pPr>
    <w:rPr>
      <w:rFonts w:ascii="Times" w:eastAsia="Batang" w:hAnsi="Times"/>
      <w:sz w:val="20"/>
      <w:szCs w:val="24"/>
      <w:lang w:val="en-GB"/>
    </w:rPr>
  </w:style>
  <w:style w:type="paragraph" w:customStyle="1" w:styleId="a7">
    <w:name w:val="注示头"/>
    <w:basedOn w:val="Normal"/>
    <w:rsid w:val="00A64669"/>
    <w:pPr>
      <w:pBdr>
        <w:top w:val="single" w:sz="4" w:space="1" w:color="000000"/>
      </w:pBdr>
      <w:autoSpaceDE/>
      <w:autoSpaceDN/>
      <w:adjustRightInd/>
      <w:snapToGrid/>
      <w:spacing w:after="0"/>
    </w:pPr>
    <w:rPr>
      <w:rFonts w:ascii="Arial" w:eastAsia="SimHei" w:hAnsi="Arial"/>
      <w:sz w:val="18"/>
      <w:szCs w:val="24"/>
      <w:lang w:val="en-GB"/>
    </w:rPr>
  </w:style>
  <w:style w:type="paragraph" w:customStyle="1" w:styleId="a8">
    <w:name w:val="注示文本"/>
    <w:basedOn w:val="Normal"/>
    <w:rsid w:val="00A64669"/>
    <w:pPr>
      <w:pBdr>
        <w:bottom w:val="single" w:sz="4" w:space="1" w:color="000000"/>
      </w:pBdr>
      <w:autoSpaceDE/>
      <w:autoSpaceDN/>
      <w:adjustRightInd/>
      <w:snapToGrid/>
      <w:spacing w:after="0"/>
      <w:ind w:firstLine="360"/>
    </w:pPr>
    <w:rPr>
      <w:rFonts w:ascii="Arial" w:eastAsia="KaiTi_GB2312" w:hAnsi="Arial"/>
      <w:sz w:val="18"/>
      <w:szCs w:val="18"/>
      <w:lang w:val="en-GB"/>
    </w:rPr>
  </w:style>
  <w:style w:type="paragraph" w:customStyle="1" w:styleId="a9">
    <w:name w:val="编写建议"/>
    <w:basedOn w:val="Normal"/>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a">
    <w:name w:val="样式一"/>
    <w:basedOn w:val="DefaultParagraphFont"/>
    <w:rsid w:val="00A64669"/>
    <w:rPr>
      <w:rFonts w:ascii="SimSun" w:hAnsi="SimSun"/>
      <w:b/>
      <w:bCs/>
      <w:color w:val="000000"/>
      <w:sz w:val="36"/>
    </w:rPr>
  </w:style>
  <w:style w:type="character" w:customStyle="1" w:styleId="ab">
    <w:name w:val="样式二"/>
    <w:basedOn w:val="aa"/>
    <w:rsid w:val="00A64669"/>
    <w:rPr>
      <w:rFonts w:ascii="SimSun" w:hAnsi="SimSun"/>
      <w:b/>
      <w:bCs/>
      <w:color w:val="000000"/>
      <w:sz w:val="36"/>
    </w:rPr>
  </w:style>
  <w:style w:type="table" w:customStyle="1" w:styleId="1">
    <w:name w:val="网格型1"/>
    <w:basedOn w:val="TableNormal"/>
    <w:next w:val="TableGrid"/>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DefaultParagraphFont"/>
    <w:rsid w:val="00D40F53"/>
  </w:style>
  <w:style w:type="paragraph" w:customStyle="1" w:styleId="Proposal">
    <w:name w:val="Proposal"/>
    <w:basedOn w:val="Normal"/>
    <w:link w:val="ProposalChar"/>
    <w:qFormat/>
    <w:rsid w:val="00750E66"/>
    <w:pPr>
      <w:numPr>
        <w:numId w:val="45"/>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750E66"/>
    <w:rPr>
      <w:rFonts w:ascii="Times New Roman" w:eastAsia="Times New Roman" w:hAnsi="Times New Roman" w:cs="Times New Roman"/>
      <w:b/>
      <w:bCs/>
      <w:kern w:val="0"/>
      <w:sz w:val="20"/>
      <w:szCs w:val="20"/>
      <w:lang w:val="en-GB"/>
    </w:rPr>
  </w:style>
  <w:style w:type="paragraph" w:customStyle="1" w:styleId="LGTdoc">
    <w:name w:val="LGTdoc_본문"/>
    <w:basedOn w:val="Normal"/>
    <w:link w:val="LGTdocChar"/>
    <w:qFormat/>
    <w:rsid w:val="00BD7716"/>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D7716"/>
    <w:rPr>
      <w:rFonts w:ascii="Times New Roman" w:eastAsia="Batang" w:hAnsi="Times New Roman" w:cs="Times New Roman"/>
      <w:sz w:val="22"/>
      <w:szCs w:val="24"/>
      <w:lang w:val="en-GB" w:eastAsia="ko-KR"/>
    </w:rPr>
  </w:style>
  <w:style w:type="numbering" w:customStyle="1" w:styleId="StyleBulleted">
    <w:name w:val="Style Bulleted"/>
    <w:rsid w:val="005A41EB"/>
    <w:pPr>
      <w:numPr>
        <w:numId w:val="52"/>
      </w:numPr>
    </w:pPr>
  </w:style>
  <w:style w:type="paragraph" w:customStyle="1" w:styleId="B5">
    <w:name w:val="B5"/>
    <w:basedOn w:val="Normal"/>
    <w:rsid w:val="007906B4"/>
    <w:pPr>
      <w:autoSpaceDE/>
      <w:autoSpaceDN/>
      <w:adjustRightInd/>
      <w:snapToGrid/>
      <w:spacing w:after="180"/>
      <w:ind w:left="1702" w:hanging="284"/>
      <w:jc w:val="left"/>
    </w:pPr>
    <w:rPr>
      <w:rFonts w:eastAsiaTheme="minorEastAsia"/>
      <w:sz w:val="20"/>
      <w:szCs w:val="20"/>
      <w:lang w:val="en-GB"/>
    </w:rPr>
  </w:style>
  <w:style w:type="paragraph" w:customStyle="1" w:styleId="B3">
    <w:name w:val="B3"/>
    <w:basedOn w:val="Normal"/>
    <w:link w:val="B3Char"/>
    <w:rsid w:val="007906B4"/>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7906B4"/>
    <w:rPr>
      <w:rFonts w:ascii="Times New Roman" w:hAnsi="Times New Roman" w:cs="Times New Roman"/>
      <w:kern w:val="0"/>
      <w:sz w:val="20"/>
      <w:szCs w:val="20"/>
      <w:lang w:val="en-GB" w:eastAsia="en-US"/>
    </w:rPr>
  </w:style>
  <w:style w:type="paragraph" w:customStyle="1" w:styleId="TAC">
    <w:name w:val="TAC"/>
    <w:basedOn w:val="Normal"/>
    <w:link w:val="TACChar"/>
    <w:rsid w:val="00BC68C3"/>
    <w:pPr>
      <w:keepLines/>
      <w:autoSpaceDE/>
      <w:autoSpaceDN/>
      <w:adjustRightInd/>
      <w:snapToGrid/>
      <w:spacing w:before="40" w:after="40"/>
      <w:jc w:val="center"/>
    </w:pPr>
    <w:rPr>
      <w:sz w:val="20"/>
      <w:szCs w:val="20"/>
      <w:lang w:val="en-GB" w:eastAsia="x-none"/>
    </w:rPr>
  </w:style>
  <w:style w:type="paragraph" w:customStyle="1" w:styleId="TH">
    <w:name w:val="TH"/>
    <w:basedOn w:val="Normal"/>
    <w:link w:val="THChar"/>
    <w:rsid w:val="00BC68C3"/>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C68C3"/>
    <w:rPr>
      <w:rFonts w:ascii="Arial" w:eastAsia="Times New Roman" w:hAnsi="Arial" w:cs="Times New Roman"/>
      <w:b/>
      <w:kern w:val="0"/>
      <w:sz w:val="20"/>
      <w:szCs w:val="20"/>
      <w:lang w:val="en-GB" w:eastAsia="en-GB"/>
    </w:rPr>
  </w:style>
  <w:style w:type="character" w:customStyle="1" w:styleId="TACChar">
    <w:name w:val="TAC Char"/>
    <w:link w:val="TAC"/>
    <w:rsid w:val="00BC68C3"/>
    <w:rPr>
      <w:rFonts w:ascii="Times New Roman" w:eastAsia="SimSun"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49452544">
      <w:bodyDiv w:val="1"/>
      <w:marLeft w:val="0"/>
      <w:marRight w:val="0"/>
      <w:marTop w:val="0"/>
      <w:marBottom w:val="0"/>
      <w:divBdr>
        <w:top w:val="none" w:sz="0" w:space="0" w:color="auto"/>
        <w:left w:val="none" w:sz="0" w:space="0" w:color="auto"/>
        <w:bottom w:val="none" w:sz="0" w:space="0" w:color="auto"/>
        <w:right w:val="none" w:sz="0" w:space="0" w:color="auto"/>
      </w:divBdr>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13478259">
      <w:bodyDiv w:val="1"/>
      <w:marLeft w:val="0"/>
      <w:marRight w:val="0"/>
      <w:marTop w:val="0"/>
      <w:marBottom w:val="0"/>
      <w:divBdr>
        <w:top w:val="none" w:sz="0" w:space="0" w:color="auto"/>
        <w:left w:val="none" w:sz="0" w:space="0" w:color="auto"/>
        <w:bottom w:val="none" w:sz="0" w:space="0" w:color="auto"/>
        <w:right w:val="none" w:sz="0" w:space="0" w:color="auto"/>
      </w:divBdr>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z00221589/AppData/Local/Microsoft/Windows/Temporary%20Internet%20Files/Content.Outlook/AppData/Local/Microsoft/Windows/INetCache/Content.Outlook/AppData/Roaming/eSpace_Desktop/UserData/j00367675/imagefiles/660623CF-76DE-4B65-AD92-B23024133249.png"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44EF16-88FA-4450-9E31-2DFB87B9268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7E619-E688-43F9-A900-DA4203EB6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2836</Words>
  <Characters>16166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Matthew Webbfinal</cp:lastModifiedBy>
  <cp:revision>9</cp:revision>
  <dcterms:created xsi:type="dcterms:W3CDTF">2019-11-08T10:56:00Z</dcterms:created>
  <dcterms:modified xsi:type="dcterms:W3CDTF">2019-11-08T19:59:00Z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(3)ReuSlvqqRcuZAH6QGh1TjP8dNm9Jq+eDfGAm8ma1jajNTd7xKsvdAMgjjKoAwer/ULkinya/
iO2z5EzkqByOa84UazbP9gco2w+4+qvIhIRaPsgPVRvYRr8CVJv7nDE9wOzsNtanuSRNGCfN
TMr7+3cce+dS1z1tqoyv4ixq6hsf69Ehw5dCxhZv29eIMc4w+07JyV4OF+Xfjwk2MOx99I2P
ZDPeZhZNZ1TiZT5l6t</vt:lpwstr>
  </property>
  <property fmtid="{D5CDD505-2E9C-101B-9397-08002B2CF9AE}" pid="3" name="_2015_ms_pID_7253431">
    <vt:lpwstr>V7uuUwmH8jLqARXQmJ/h46mzDLSJZF17bn+mSF2tj5PFTEBGPfYxOB
ffAVLc3A0MR/jaVB9bYUo9eH7zuJbB3mdyC8cjME1xgyKF1KdrRLAu+8UD9SF9Y3LqRGu492
lk51VQPaXyOVmrh3EcUKQrp8xD9uEKAWB78v/bBj3wX7xl64lXRtSGD76CrpSPEq8LZ15p/O
6fPiVtXxt3sxuLySAZzjOCmzHpBrvbau9t83</vt:lpwstr>
  </property>
  <property fmtid="{D5CDD505-2E9C-101B-9397-08002B2CF9AE}" pid="4" name="_2015_ms_pID_7253432">
    <vt:lpwstr>dxsKUQc8Z+FHWkwoVgLsHfI=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1573243116</vt:lpwstr>
  </property>
</Properties>
</file>