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BA39F" w14:textId="7240F48B" w:rsidR="00EA0913" w:rsidRPr="0052548E" w:rsidRDefault="00EA0913" w:rsidP="00EA0913">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Pr>
          <w:rFonts w:ascii="Arial" w:eastAsia="SimSun" w:hAnsi="Arial" w:cs="Arial"/>
          <w:b/>
          <w:bCs/>
          <w:sz w:val="28"/>
        </w:rPr>
        <w:t>#99</w:t>
      </w:r>
      <w:r>
        <w:rPr>
          <w:rFonts w:ascii="Arial" w:eastAsia="SimSun" w:hAnsi="Arial" w:cs="Arial"/>
          <w:b/>
          <w:bCs/>
          <w:sz w:val="28"/>
        </w:rPr>
        <w:tab/>
        <w:t xml:space="preserve">                                      </w:t>
      </w:r>
      <w:r>
        <w:rPr>
          <w:rFonts w:ascii="Arial" w:eastAsia="SimSun" w:hAnsi="Arial" w:cs="Arial"/>
          <w:b/>
          <w:bCs/>
          <w:sz w:val="28"/>
        </w:rPr>
        <w:tab/>
      </w:r>
      <w:r>
        <w:rPr>
          <w:rFonts w:ascii="Arial" w:eastAsia="SimSun" w:hAnsi="Arial" w:cs="Arial" w:hint="eastAsia"/>
          <w:b/>
          <w:bCs/>
          <w:sz w:val="28"/>
          <w:lang w:eastAsia="zh-CN"/>
        </w:rPr>
        <w:t xml:space="preserve">  </w:t>
      </w:r>
      <w:r w:rsidRPr="00DD199B">
        <w:rPr>
          <w:rFonts w:ascii="Arial" w:eastAsia="SimSun" w:hAnsi="Arial" w:cs="Arial"/>
          <w:b/>
          <w:bCs/>
          <w:sz w:val="28"/>
          <w:szCs w:val="28"/>
        </w:rPr>
        <w:t>R1-</w:t>
      </w:r>
      <w:r w:rsidRPr="00BB2012">
        <w:rPr>
          <w:rFonts w:ascii="Arial" w:eastAsia="SimSun" w:hAnsi="Arial" w:cs="Arial"/>
          <w:b/>
          <w:bCs/>
          <w:sz w:val="28"/>
          <w:szCs w:val="28"/>
        </w:rPr>
        <w:t>1912853</w:t>
      </w:r>
    </w:p>
    <w:p w14:paraId="65BD9F48" w14:textId="7D5C931C" w:rsidR="00665E11" w:rsidRPr="00665E11" w:rsidRDefault="00EA0913"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36947BAD" w14:textId="77777777" w:rsidR="000247A4" w:rsidRPr="00F862C0" w:rsidRDefault="000247A4" w:rsidP="004B69A5">
      <w:pPr>
        <w:pBdr>
          <w:top w:val="single" w:sz="4" w:space="1" w:color="auto"/>
        </w:pBdr>
        <w:spacing w:after="0"/>
        <w:jc w:val="left"/>
        <w:rPr>
          <w:b/>
          <w:kern w:val="2"/>
          <w:sz w:val="24"/>
          <w:lang w:eastAsia="zh-CN"/>
        </w:rPr>
      </w:pPr>
    </w:p>
    <w:p w14:paraId="7959729D"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973762">
        <w:rPr>
          <w:b/>
          <w:bCs/>
          <w:szCs w:val="20"/>
          <w:lang w:val="en-GB" w:eastAsia="zh-CN"/>
        </w:rPr>
        <w:t>6</w:t>
      </w:r>
      <w:r w:rsidR="00F65475">
        <w:rPr>
          <w:b/>
          <w:bCs/>
          <w:szCs w:val="20"/>
          <w:lang w:val="en-GB" w:eastAsia="zh-CN"/>
        </w:rPr>
        <w:t>.</w:t>
      </w:r>
      <w:r w:rsidR="00DA4D59">
        <w:rPr>
          <w:b/>
          <w:bCs/>
          <w:szCs w:val="20"/>
          <w:lang w:val="en-GB" w:eastAsia="zh-CN"/>
        </w:rPr>
        <w:t>5</w:t>
      </w:r>
    </w:p>
    <w:p w14:paraId="778ED7E9"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3DFDEE9F" w14:textId="77777777"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DA4D59" w:rsidRPr="00DA4D59">
        <w:rPr>
          <w:b/>
          <w:bCs/>
          <w:szCs w:val="20"/>
          <w:lang w:val="en-GB" w:eastAsia="zh-CN"/>
        </w:rPr>
        <w:t>Enhanced inter UE Tx prioritization/multiplexing for URLLC</w:t>
      </w:r>
    </w:p>
    <w:p w14:paraId="51B80FAB"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1D3DFF05" w14:textId="77777777" w:rsidR="000247A4" w:rsidRPr="00FC1DDD" w:rsidRDefault="000247A4" w:rsidP="004B69A5">
      <w:pPr>
        <w:pBdr>
          <w:bottom w:val="single" w:sz="4" w:space="1" w:color="auto"/>
        </w:pBdr>
        <w:spacing w:after="0"/>
        <w:jc w:val="left"/>
        <w:rPr>
          <w:b/>
          <w:kern w:val="2"/>
          <w:lang w:eastAsia="zh-CN"/>
        </w:rPr>
      </w:pPr>
    </w:p>
    <w:p w14:paraId="6E6D2BDE" w14:textId="77777777"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14:paraId="6D38E7AB" w14:textId="14C84BD5" w:rsidR="00936A5F" w:rsidRDefault="00CB2B18" w:rsidP="00E4426E">
      <w:pPr>
        <w:rPr>
          <w:sz w:val="20"/>
          <w:szCs w:val="20"/>
          <w:lang w:eastAsia="zh-CN"/>
        </w:rPr>
      </w:pPr>
      <w:r w:rsidRPr="009D14A3">
        <w:rPr>
          <w:sz w:val="20"/>
          <w:szCs w:val="20"/>
          <w:lang w:eastAsia="zh-CN"/>
        </w:rPr>
        <w:t xml:space="preserve">Dynamic multiplexing between eMBB and </w:t>
      </w:r>
      <w:r w:rsidR="00FE7403">
        <w:rPr>
          <w:sz w:val="20"/>
          <w:szCs w:val="20"/>
          <w:lang w:eastAsia="zh-CN"/>
        </w:rPr>
        <w:t xml:space="preserve"> </w:t>
      </w:r>
      <w:r w:rsidRPr="009D14A3">
        <w:rPr>
          <w:sz w:val="20"/>
          <w:szCs w:val="20"/>
          <w:lang w:eastAsia="zh-CN"/>
        </w:rPr>
        <w:t xml:space="preserve">URLLC traffic in the DL was specified in Rel-15. However, how to multiplex UL traffic from UE and/or system perspective is to be </w:t>
      </w:r>
      <w:r w:rsidR="00936A5F">
        <w:rPr>
          <w:sz w:val="20"/>
          <w:szCs w:val="20"/>
          <w:lang w:eastAsia="zh-CN"/>
        </w:rPr>
        <w:t>specified in this release according to the following objective from the URLLC WID (RP-</w:t>
      </w:r>
      <w:r w:rsidR="00D43D3B">
        <w:rPr>
          <w:sz w:val="20"/>
          <w:szCs w:val="20"/>
          <w:lang w:eastAsia="zh-CN"/>
        </w:rPr>
        <w:t>191584</w:t>
      </w:r>
      <w:r w:rsidR="00936A5F">
        <w:rPr>
          <w:sz w:val="20"/>
          <w:szCs w:val="20"/>
          <w:lang w:eastAsia="zh-CN"/>
        </w:rPr>
        <w:t>):</w:t>
      </w:r>
    </w:p>
    <w:p w14:paraId="3B1C8D6C" w14:textId="77777777" w:rsidR="00936A5F" w:rsidRPr="005559FF" w:rsidRDefault="00936A5F" w:rsidP="00936A5F">
      <w:pPr>
        <w:numPr>
          <w:ilvl w:val="0"/>
          <w:numId w:val="20"/>
        </w:numPr>
        <w:tabs>
          <w:tab w:val="num" w:pos="709"/>
          <w:tab w:val="num" w:pos="2160"/>
        </w:tabs>
        <w:overflowPunct w:val="0"/>
        <w:snapToGrid/>
        <w:spacing w:after="0"/>
        <w:textAlignment w:val="baseline"/>
        <w:rPr>
          <w:bCs/>
          <w:sz w:val="20"/>
          <w:szCs w:val="20"/>
        </w:rPr>
      </w:pPr>
      <w:r w:rsidRPr="005559FF">
        <w:rPr>
          <w:bCs/>
          <w:sz w:val="20"/>
          <w:szCs w:val="20"/>
        </w:rPr>
        <w:t xml:space="preserve">Specification of enhanced </w:t>
      </w:r>
      <w:r w:rsidRPr="005559FF">
        <w:rPr>
          <w:sz w:val="20"/>
          <w:szCs w:val="20"/>
          <w:lang w:eastAsia="zh-CN"/>
        </w:rPr>
        <w:t>inter UE Tx prioritization/multiplexing</w:t>
      </w:r>
      <w:r w:rsidRPr="005559FF">
        <w:rPr>
          <w:bCs/>
          <w:sz w:val="20"/>
          <w:szCs w:val="20"/>
        </w:rPr>
        <w:t xml:space="preserve"> [RAN1]</w:t>
      </w:r>
    </w:p>
    <w:p w14:paraId="516A3D47" w14:textId="77777777"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 xml:space="preserve">UL cancelation scheme (see section 7.2.1 in TR 38.824) </w:t>
      </w:r>
    </w:p>
    <w:p w14:paraId="73BDACD9" w14:textId="77777777"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Enhanced UL power control scheme (see section 7.2.2 in TR 38.824)</w:t>
      </w:r>
    </w:p>
    <w:p w14:paraId="77745111" w14:textId="21C349C4" w:rsidR="007D5646" w:rsidRDefault="00541D17" w:rsidP="00942874">
      <w:pPr>
        <w:spacing w:line="276" w:lineRule="auto"/>
        <w:rPr>
          <w:sz w:val="20"/>
          <w:szCs w:val="20"/>
          <w:lang w:eastAsia="zh-CN"/>
        </w:rPr>
      </w:pPr>
      <w:r>
        <w:rPr>
          <w:sz w:val="20"/>
          <w:szCs w:val="20"/>
          <w:lang w:eastAsia="zh-CN"/>
        </w:rPr>
        <w:t xml:space="preserve">In the last </w:t>
      </w:r>
      <w:r w:rsidR="001422A8">
        <w:rPr>
          <w:sz w:val="20"/>
          <w:szCs w:val="20"/>
          <w:lang w:eastAsia="zh-CN"/>
        </w:rPr>
        <w:t xml:space="preserve">two </w:t>
      </w:r>
      <w:r>
        <w:rPr>
          <w:sz w:val="20"/>
          <w:szCs w:val="20"/>
          <w:lang w:eastAsia="zh-CN"/>
        </w:rPr>
        <w:t>RAN1 meeting</w:t>
      </w:r>
      <w:r w:rsidR="001422A8">
        <w:rPr>
          <w:sz w:val="20"/>
          <w:szCs w:val="20"/>
          <w:lang w:eastAsia="zh-CN"/>
        </w:rPr>
        <w:t>s</w:t>
      </w:r>
      <w:r>
        <w:rPr>
          <w:sz w:val="20"/>
          <w:szCs w:val="20"/>
          <w:lang w:eastAsia="zh-CN"/>
        </w:rPr>
        <w:t xml:space="preserve">, several important agreements were made (provided in the </w:t>
      </w:r>
      <w:r w:rsidR="004B28C2">
        <w:rPr>
          <w:sz w:val="20"/>
          <w:szCs w:val="20"/>
          <w:lang w:eastAsia="zh-CN"/>
        </w:rPr>
        <w:t>sections below</w:t>
      </w:r>
      <w:r>
        <w:rPr>
          <w:sz w:val="20"/>
          <w:szCs w:val="20"/>
          <w:lang w:eastAsia="zh-CN"/>
        </w:rPr>
        <w:t xml:space="preserve">). </w:t>
      </w:r>
      <w:r w:rsidR="00397E4C" w:rsidRPr="009D14A3">
        <w:rPr>
          <w:sz w:val="20"/>
          <w:szCs w:val="20"/>
          <w:lang w:eastAsia="zh-CN"/>
        </w:rPr>
        <w:t xml:space="preserve">In this contribution, we </w:t>
      </w:r>
      <w:r w:rsidR="005559FF">
        <w:rPr>
          <w:sz w:val="20"/>
          <w:szCs w:val="20"/>
          <w:lang w:eastAsia="zh-CN"/>
        </w:rPr>
        <w:t>discuss the following aspects of inter-UE multiplexing</w:t>
      </w:r>
      <w:r w:rsidR="00DD199B">
        <w:rPr>
          <w:sz w:val="20"/>
          <w:szCs w:val="20"/>
          <w:lang w:eastAsia="zh-CN"/>
        </w:rPr>
        <w:t xml:space="preserve"> in addition to discussing follow-up points from previous meetings</w:t>
      </w:r>
      <w:r w:rsidR="005559FF">
        <w:rPr>
          <w:sz w:val="20"/>
          <w:szCs w:val="20"/>
          <w:lang w:eastAsia="zh-CN"/>
        </w:rPr>
        <w:t>:</w:t>
      </w:r>
      <w:r w:rsidR="00397E4C" w:rsidRPr="009D14A3">
        <w:rPr>
          <w:sz w:val="20"/>
          <w:szCs w:val="20"/>
          <w:lang w:eastAsia="zh-CN"/>
        </w:rPr>
        <w:t xml:space="preserve"> </w:t>
      </w:r>
    </w:p>
    <w:p w14:paraId="4456ED77" w14:textId="77777777" w:rsidR="00695EBD" w:rsidRDefault="00695EBD"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how to handle intra UE multiplexing (URLLC traffic for eMBB UE) during inter UE multiplexing period (where the eMBB UE is muted to allow URLLC transmissions of other UEs).</w:t>
      </w:r>
    </w:p>
    <w:p w14:paraId="55E0C479" w14:textId="2B60A920" w:rsidR="00F466AF" w:rsidRDefault="00E10DAE"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 xml:space="preserve">how to apply </w:t>
      </w:r>
      <w:r w:rsidR="00D43D3B">
        <w:rPr>
          <w:rFonts w:ascii="Times New Roman" w:hAnsi="Times New Roman"/>
          <w:sz w:val="20"/>
          <w:szCs w:val="20"/>
          <w:lang w:eastAsia="zh-CN"/>
        </w:rPr>
        <w:t>enhanced power control</w:t>
      </w:r>
      <w:r w:rsidRPr="00695EBD">
        <w:rPr>
          <w:rFonts w:ascii="Times New Roman" w:hAnsi="Times New Roman"/>
          <w:sz w:val="20"/>
          <w:szCs w:val="20"/>
          <w:lang w:eastAsia="zh-CN"/>
        </w:rPr>
        <w:t xml:space="preserve"> for the case of PUSCH repetition </w:t>
      </w:r>
    </w:p>
    <w:p w14:paraId="2ADE326C" w14:textId="4DBA39FB" w:rsidR="00C405A3" w:rsidRPr="00C405A3" w:rsidRDefault="00C405A3" w:rsidP="00C405A3">
      <w:pPr>
        <w:spacing w:line="276" w:lineRule="auto"/>
        <w:rPr>
          <w:sz w:val="20"/>
          <w:szCs w:val="20"/>
          <w:lang w:eastAsia="zh-CN"/>
        </w:rPr>
      </w:pPr>
      <w:r>
        <w:rPr>
          <w:sz w:val="20"/>
          <w:szCs w:val="20"/>
          <w:lang w:eastAsia="zh-CN"/>
        </w:rPr>
        <w:t>This contribution</w:t>
      </w:r>
      <w:r w:rsidR="00936A5F">
        <w:rPr>
          <w:sz w:val="20"/>
          <w:szCs w:val="20"/>
          <w:lang w:eastAsia="zh-CN"/>
        </w:rPr>
        <w:t xml:space="preserve"> is a revised version of </w:t>
      </w:r>
      <w:r w:rsidR="00EA0913" w:rsidRPr="00EA0913">
        <w:rPr>
          <w:sz w:val="20"/>
          <w:szCs w:val="20"/>
          <w:lang w:eastAsia="zh-CN"/>
        </w:rPr>
        <w:t>R1-1911300</w:t>
      </w:r>
      <w:r>
        <w:rPr>
          <w:sz w:val="20"/>
          <w:szCs w:val="20"/>
          <w:lang w:eastAsia="zh-CN"/>
        </w:rPr>
        <w:t>.</w:t>
      </w:r>
    </w:p>
    <w:p w14:paraId="29411242" w14:textId="77777777" w:rsidR="00397E4C" w:rsidRDefault="00397E4C" w:rsidP="00397E4C">
      <w:pPr>
        <w:pStyle w:val="Heading1"/>
        <w:spacing w:line="276" w:lineRule="auto"/>
        <w:ind w:left="431" w:hanging="431"/>
        <w:rPr>
          <w:lang w:eastAsia="zh-CN"/>
        </w:rPr>
      </w:pPr>
      <w:r>
        <w:rPr>
          <w:lang w:eastAsia="zh-CN"/>
        </w:rPr>
        <w:t>Discussi</w:t>
      </w:r>
      <w:r w:rsidRPr="00FC1DDD">
        <w:rPr>
          <w:lang w:eastAsia="zh-CN"/>
        </w:rPr>
        <w:t>on</w:t>
      </w:r>
    </w:p>
    <w:p w14:paraId="40662A38" w14:textId="7DEA4C23" w:rsidR="003C5B39" w:rsidRDefault="003C5B39" w:rsidP="003C5B39">
      <w:pPr>
        <w:pStyle w:val="Heading2"/>
        <w:rPr>
          <w:lang w:eastAsia="zh-CN"/>
        </w:rPr>
      </w:pPr>
      <w:r>
        <w:rPr>
          <w:lang w:eastAsia="zh-CN"/>
        </w:rPr>
        <w:t>UL Cancellation</w:t>
      </w:r>
    </w:p>
    <w:p w14:paraId="31249A66" w14:textId="42BD3676" w:rsidR="004D4EA0" w:rsidRDefault="004D4EA0" w:rsidP="004D4EA0">
      <w:pPr>
        <w:pStyle w:val="Heading3"/>
        <w:rPr>
          <w:lang w:eastAsia="zh-CN"/>
        </w:rPr>
      </w:pPr>
      <w:r>
        <w:rPr>
          <w:lang w:eastAsia="zh-CN"/>
        </w:rPr>
        <w:t>UL CI monitoring</w:t>
      </w:r>
    </w:p>
    <w:p w14:paraId="42AD54DE" w14:textId="4A8C9FEA" w:rsidR="00A42CAC" w:rsidRDefault="00A42CAC" w:rsidP="00A42CAC">
      <w:pPr>
        <w:rPr>
          <w:sz w:val="20"/>
          <w:szCs w:val="20"/>
          <w:lang w:eastAsia="zh-CN"/>
        </w:rPr>
      </w:pPr>
      <w:r w:rsidRPr="00D43D3B">
        <w:rPr>
          <w:sz w:val="20"/>
          <w:szCs w:val="20"/>
          <w:lang w:eastAsia="zh-CN"/>
        </w:rPr>
        <w:t>In RAN1#9</w:t>
      </w:r>
      <w:r>
        <w:rPr>
          <w:sz w:val="20"/>
          <w:szCs w:val="20"/>
          <w:lang w:eastAsia="zh-CN"/>
        </w:rPr>
        <w:t>8</w:t>
      </w:r>
      <w:r w:rsidR="004669D2">
        <w:rPr>
          <w:sz w:val="20"/>
          <w:szCs w:val="20"/>
          <w:lang w:eastAsia="zh-CN"/>
        </w:rPr>
        <w:t xml:space="preserve"> and RAN1#98</w:t>
      </w:r>
      <w:r w:rsidRPr="00D43D3B">
        <w:rPr>
          <w:sz w:val="20"/>
          <w:szCs w:val="20"/>
          <w:lang w:eastAsia="zh-CN"/>
        </w:rPr>
        <w:t>, the following was agreed:</w:t>
      </w:r>
    </w:p>
    <w:p w14:paraId="30163F9B" w14:textId="77777777" w:rsidR="001422A8" w:rsidRPr="001422A8" w:rsidRDefault="001422A8" w:rsidP="001422A8">
      <w:pPr>
        <w:rPr>
          <w:sz w:val="20"/>
          <w:szCs w:val="20"/>
          <w:lang w:eastAsia="x-none"/>
        </w:rPr>
      </w:pPr>
      <w:r w:rsidRPr="001422A8">
        <w:rPr>
          <w:sz w:val="20"/>
          <w:szCs w:val="20"/>
          <w:highlight w:val="green"/>
          <w:lang w:eastAsia="x-none"/>
        </w:rPr>
        <w:t>Agreements</w:t>
      </w:r>
      <w:r w:rsidRPr="001422A8">
        <w:rPr>
          <w:sz w:val="20"/>
          <w:szCs w:val="20"/>
          <w:lang w:eastAsia="x-none"/>
        </w:rPr>
        <w:t>:</w:t>
      </w:r>
    </w:p>
    <w:p w14:paraId="6092F280" w14:textId="77777777" w:rsidR="001422A8" w:rsidRPr="001422A8" w:rsidRDefault="001422A8" w:rsidP="001422A8">
      <w:pPr>
        <w:pStyle w:val="ListParagraph"/>
        <w:numPr>
          <w:ilvl w:val="0"/>
          <w:numId w:val="35"/>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sz w:val="20"/>
          <w:szCs w:val="20"/>
          <w:lang w:eastAsia="zh-CN"/>
        </w:rPr>
      </w:pPr>
      <w:r w:rsidRPr="001422A8">
        <w:rPr>
          <w:rFonts w:ascii="Times New Roman" w:eastAsia="SimSun" w:hAnsi="Times New Roman"/>
          <w:sz w:val="20"/>
          <w:szCs w:val="20"/>
          <w:lang w:eastAsia="zh-CN"/>
        </w:rPr>
        <w:t>SRS can be cancelled by UL CI</w:t>
      </w:r>
    </w:p>
    <w:p w14:paraId="006E0680" w14:textId="77777777" w:rsidR="001422A8" w:rsidRPr="001422A8" w:rsidRDefault="001422A8" w:rsidP="001422A8">
      <w:pPr>
        <w:pStyle w:val="ListParagraph"/>
        <w:numPr>
          <w:ilvl w:val="0"/>
          <w:numId w:val="35"/>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sz w:val="20"/>
          <w:szCs w:val="20"/>
          <w:lang w:eastAsia="zh-CN"/>
        </w:rPr>
      </w:pPr>
      <w:r w:rsidRPr="001422A8">
        <w:rPr>
          <w:rFonts w:ascii="Times New Roman" w:eastAsia="SimSun" w:hAnsi="Times New Roman"/>
          <w:sz w:val="20"/>
          <w:szCs w:val="20"/>
          <w:lang w:eastAsia="zh-CN"/>
        </w:rPr>
        <w:t>PUCCH cannot be cancelled by UL CI</w:t>
      </w:r>
    </w:p>
    <w:p w14:paraId="17FC027E" w14:textId="77777777" w:rsidR="001422A8" w:rsidRPr="001422A8" w:rsidRDefault="001422A8" w:rsidP="001422A8">
      <w:pPr>
        <w:pStyle w:val="ListParagraph"/>
        <w:numPr>
          <w:ilvl w:val="0"/>
          <w:numId w:val="35"/>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sz w:val="20"/>
          <w:szCs w:val="20"/>
          <w:lang w:eastAsia="zh-CN"/>
        </w:rPr>
      </w:pPr>
      <w:r w:rsidRPr="001422A8">
        <w:rPr>
          <w:rFonts w:ascii="Times New Roman" w:eastAsia="SimSun" w:hAnsi="Times New Roman"/>
          <w:sz w:val="20"/>
          <w:szCs w:val="20"/>
          <w:lang w:eastAsia="zh-CN"/>
        </w:rPr>
        <w:t>RACH related UL transmissions cannot be cancelled by UL CI, including MSG 1/3 in case of 4-step RACH, MSG A in case of 2-step RACH.</w:t>
      </w:r>
    </w:p>
    <w:p w14:paraId="0FDFAAC7" w14:textId="77777777" w:rsidR="001422A8" w:rsidRDefault="001422A8" w:rsidP="00A42CAC">
      <w:pPr>
        <w:rPr>
          <w:sz w:val="20"/>
          <w:szCs w:val="20"/>
          <w:lang w:eastAsia="zh-CN"/>
        </w:rPr>
      </w:pPr>
    </w:p>
    <w:p w14:paraId="2E3D81C2" w14:textId="77777777" w:rsidR="004669D2" w:rsidRPr="005054F3" w:rsidRDefault="004669D2" w:rsidP="004669D2">
      <w:pPr>
        <w:rPr>
          <w:szCs w:val="20"/>
          <w:lang w:eastAsia="x-none"/>
        </w:rPr>
      </w:pPr>
      <w:r w:rsidRPr="005054F3">
        <w:rPr>
          <w:szCs w:val="20"/>
          <w:highlight w:val="green"/>
          <w:lang w:eastAsia="x-none"/>
        </w:rPr>
        <w:t>Agreements</w:t>
      </w:r>
      <w:r w:rsidRPr="005054F3">
        <w:rPr>
          <w:szCs w:val="20"/>
          <w:lang w:eastAsia="x-none"/>
        </w:rPr>
        <w:t>:</w:t>
      </w:r>
    </w:p>
    <w:p w14:paraId="08A7C7AC" w14:textId="77777777" w:rsidR="004669D2" w:rsidRPr="004669D2" w:rsidRDefault="004669D2" w:rsidP="004669D2">
      <w:pPr>
        <w:pStyle w:val="ListParagraph"/>
        <w:numPr>
          <w:ilvl w:val="0"/>
          <w:numId w:val="35"/>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4669D2">
        <w:rPr>
          <w:rFonts w:ascii="Times New Roman" w:eastAsia="SimSun" w:hAnsi="Times New Roman"/>
          <w:bCs/>
          <w:iCs/>
          <w:sz w:val="20"/>
          <w:szCs w:val="20"/>
          <w:lang w:eastAsia="zh-CN"/>
        </w:rPr>
        <w:t>Regarding UL CI monitoring, support the following:</w:t>
      </w:r>
    </w:p>
    <w:p w14:paraId="27A3BCF2" w14:textId="77777777" w:rsidR="004669D2" w:rsidRPr="004669D2" w:rsidRDefault="004669D2" w:rsidP="004669D2">
      <w:pPr>
        <w:pStyle w:val="ListParagraph"/>
        <w:numPr>
          <w:ilvl w:val="1"/>
          <w:numId w:val="3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4669D2">
        <w:rPr>
          <w:rFonts w:ascii="Times New Roman" w:eastAsia="SimSun" w:hAnsi="Times New Roman"/>
          <w:bCs/>
          <w:iCs/>
          <w:sz w:val="20"/>
          <w:szCs w:val="20"/>
          <w:lang w:eastAsia="zh-CN"/>
        </w:rPr>
        <w:t>A new RNTI (e.g. CI-RNTI) is used for UL CI</w:t>
      </w:r>
    </w:p>
    <w:p w14:paraId="4F9450E0" w14:textId="77777777" w:rsidR="004669D2" w:rsidRPr="004669D2" w:rsidRDefault="004669D2" w:rsidP="004669D2">
      <w:pPr>
        <w:pStyle w:val="ListParagraph"/>
        <w:numPr>
          <w:ilvl w:val="1"/>
          <w:numId w:val="3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4669D2">
        <w:rPr>
          <w:rFonts w:ascii="Times New Roman" w:eastAsia="SimSun" w:hAnsi="Times New Roman"/>
          <w:bCs/>
          <w:iCs/>
          <w:sz w:val="20"/>
          <w:szCs w:val="20"/>
          <w:lang w:eastAsia="zh-CN"/>
        </w:rPr>
        <w:t>FFS: Monitoring periodicity larger than [5] slot is not supported for UL CI</w:t>
      </w:r>
    </w:p>
    <w:p w14:paraId="07EF8DBA" w14:textId="77777777" w:rsidR="004669D2" w:rsidRPr="004669D2" w:rsidRDefault="004669D2" w:rsidP="004669D2">
      <w:pPr>
        <w:pStyle w:val="ListParagraph"/>
        <w:numPr>
          <w:ilvl w:val="1"/>
          <w:numId w:val="3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4669D2">
        <w:rPr>
          <w:rFonts w:ascii="Times New Roman" w:eastAsia="SimSun" w:hAnsi="Times New Roman"/>
          <w:bCs/>
          <w:iCs/>
          <w:sz w:val="20"/>
          <w:szCs w:val="20"/>
          <w:lang w:eastAsia="zh-CN"/>
        </w:rPr>
        <w:t xml:space="preserve">The aggregation level(s) and the number of PDCCH candidates configured by RRC </w:t>
      </w:r>
    </w:p>
    <w:p w14:paraId="0C1CBEB6" w14:textId="77777777" w:rsidR="004669D2" w:rsidRPr="004669D2" w:rsidRDefault="004669D2" w:rsidP="004669D2">
      <w:pPr>
        <w:pStyle w:val="ListParagraph"/>
        <w:numPr>
          <w:ilvl w:val="2"/>
          <w:numId w:val="37"/>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4669D2">
        <w:rPr>
          <w:rFonts w:ascii="Times New Roman" w:eastAsia="SimSun" w:hAnsi="Times New Roman"/>
          <w:bCs/>
          <w:iCs/>
          <w:sz w:val="20"/>
          <w:szCs w:val="20"/>
          <w:lang w:eastAsia="zh-CN"/>
        </w:rPr>
        <w:t>FFS possible restrictions, e.g., the ones associated with SFI</w:t>
      </w:r>
    </w:p>
    <w:p w14:paraId="12C29DE5" w14:textId="77777777" w:rsidR="004669D2" w:rsidRPr="004669D2" w:rsidRDefault="004669D2" w:rsidP="004669D2">
      <w:pPr>
        <w:pStyle w:val="ListParagraph"/>
        <w:numPr>
          <w:ilvl w:val="1"/>
          <w:numId w:val="36"/>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4669D2">
        <w:rPr>
          <w:rFonts w:ascii="Times New Roman" w:eastAsia="SimSun" w:hAnsi="Times New Roman"/>
          <w:bCs/>
          <w:iCs/>
          <w:sz w:val="20"/>
          <w:szCs w:val="20"/>
          <w:lang w:eastAsia="zh-CN"/>
        </w:rPr>
        <w:t>The DCI payload size for UL CI  is configured by RRC</w:t>
      </w:r>
    </w:p>
    <w:p w14:paraId="7528832E" w14:textId="7938CAA2" w:rsidR="004669D2" w:rsidRPr="004669D2" w:rsidRDefault="004669D2" w:rsidP="004669D2">
      <w:pPr>
        <w:pStyle w:val="ListParagraph"/>
        <w:numPr>
          <w:ilvl w:val="0"/>
          <w:numId w:val="38"/>
        </w:numPr>
        <w:overflowPunct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4669D2">
        <w:rPr>
          <w:rFonts w:ascii="Times New Roman" w:eastAsia="SimSun" w:hAnsi="Times New Roman"/>
          <w:bCs/>
          <w:iCs/>
          <w:sz w:val="20"/>
          <w:szCs w:val="20"/>
          <w:lang w:eastAsia="zh-CN"/>
        </w:rPr>
        <w:t>FFS possible values</w:t>
      </w:r>
    </w:p>
    <w:p w14:paraId="6BD85D54" w14:textId="2BA507C9" w:rsidR="007D7CDA" w:rsidRPr="007D7CDA" w:rsidRDefault="007D7CDA" w:rsidP="007D7CDA">
      <w:pPr>
        <w:rPr>
          <w:sz w:val="20"/>
          <w:szCs w:val="20"/>
          <w:lang w:eastAsia="x-none"/>
        </w:rPr>
      </w:pPr>
      <w:r w:rsidRPr="007D7CDA">
        <w:rPr>
          <w:sz w:val="20"/>
          <w:szCs w:val="20"/>
          <w:highlight w:val="green"/>
          <w:lang w:eastAsia="x-none"/>
        </w:rPr>
        <w:lastRenderedPageBreak/>
        <w:t>Agreements</w:t>
      </w:r>
      <w:r w:rsidRPr="007D7CDA">
        <w:rPr>
          <w:sz w:val="20"/>
          <w:szCs w:val="20"/>
          <w:lang w:eastAsia="x-none"/>
        </w:rPr>
        <w:t>:</w:t>
      </w:r>
    </w:p>
    <w:p w14:paraId="66816184" w14:textId="77777777" w:rsidR="007D7CDA" w:rsidRPr="007D7CDA" w:rsidRDefault="007D7CDA" w:rsidP="007D7CDA">
      <w:pPr>
        <w:pStyle w:val="ListParagraph"/>
        <w:numPr>
          <w:ilvl w:val="0"/>
          <w:numId w:val="30"/>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7D7CDA">
        <w:rPr>
          <w:rFonts w:ascii="Times New Roman" w:eastAsia="SimSun" w:hAnsi="Times New Roman"/>
          <w:bCs/>
          <w:iCs/>
          <w:sz w:val="20"/>
          <w:szCs w:val="20"/>
          <w:lang w:eastAsia="zh-CN"/>
        </w:rPr>
        <w:t>Reuse the existing methods for search space configuration to support UL CI monitoring</w:t>
      </w:r>
    </w:p>
    <w:p w14:paraId="0C86E47D" w14:textId="77777777" w:rsidR="007D7CDA" w:rsidRPr="007D7CDA" w:rsidRDefault="007D7CDA" w:rsidP="007D7CDA">
      <w:pPr>
        <w:pStyle w:val="ListParagraph"/>
        <w:numPr>
          <w:ilvl w:val="1"/>
          <w:numId w:val="30"/>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7D7CDA">
        <w:rPr>
          <w:rFonts w:ascii="Times New Roman" w:eastAsia="SimSun" w:hAnsi="Times New Roman"/>
          <w:bCs/>
          <w:iCs/>
          <w:sz w:val="20"/>
          <w:szCs w:val="20"/>
          <w:lang w:eastAsia="zh-CN"/>
        </w:rPr>
        <w:t>FFS possible restrictions</w:t>
      </w:r>
    </w:p>
    <w:p w14:paraId="2DF85997" w14:textId="77777777" w:rsidR="007D7CDA" w:rsidRPr="007D7CDA" w:rsidRDefault="007D7CDA" w:rsidP="007D7CDA">
      <w:pPr>
        <w:pStyle w:val="ListParagraph"/>
        <w:numPr>
          <w:ilvl w:val="1"/>
          <w:numId w:val="30"/>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7D7CDA">
        <w:rPr>
          <w:rFonts w:ascii="Times New Roman" w:eastAsia="SimSun" w:hAnsi="Times New Roman"/>
          <w:bCs/>
          <w:iCs/>
          <w:sz w:val="20"/>
          <w:szCs w:val="20"/>
          <w:lang w:eastAsia="zh-CN"/>
        </w:rPr>
        <w:t>Note: this means both symbol level and slot level monitoring periodicities are possible from specification perspective</w:t>
      </w:r>
    </w:p>
    <w:p w14:paraId="2ACB0E23" w14:textId="77777777" w:rsidR="006B3C28" w:rsidRPr="006B3C28" w:rsidRDefault="006B3C28" w:rsidP="006B3C28">
      <w:pPr>
        <w:rPr>
          <w:sz w:val="20"/>
          <w:szCs w:val="20"/>
          <w:lang w:eastAsia="x-none"/>
        </w:rPr>
      </w:pPr>
      <w:r w:rsidRPr="006B3C28">
        <w:rPr>
          <w:sz w:val="20"/>
          <w:szCs w:val="20"/>
          <w:highlight w:val="green"/>
          <w:lang w:eastAsia="x-none"/>
        </w:rPr>
        <w:t>Agreements</w:t>
      </w:r>
      <w:r w:rsidRPr="006B3C28">
        <w:rPr>
          <w:sz w:val="20"/>
          <w:szCs w:val="20"/>
          <w:lang w:eastAsia="x-none"/>
        </w:rPr>
        <w:t>:</w:t>
      </w:r>
    </w:p>
    <w:p w14:paraId="4AEA276F" w14:textId="77777777" w:rsidR="006B3C28" w:rsidRPr="006B3C28" w:rsidRDefault="006B3C28" w:rsidP="006B3C28">
      <w:pPr>
        <w:pStyle w:val="ListParagraph"/>
        <w:numPr>
          <w:ilvl w:val="0"/>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The UE DCI size budget is not increased by UL CI monitoring</w:t>
      </w:r>
    </w:p>
    <w:p w14:paraId="13F7BB8C" w14:textId="77777777" w:rsidR="006B3C28" w:rsidRPr="006B3C28" w:rsidRDefault="006B3C28" w:rsidP="006B3C28">
      <w:pPr>
        <w:pStyle w:val="ListParagraph"/>
        <w:numPr>
          <w:ilvl w:val="0"/>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 xml:space="preserve">Further discuss methods to reduce the UE monitoring for UL CI, e.g. </w:t>
      </w:r>
    </w:p>
    <w:p w14:paraId="21E2A4C1" w14:textId="77777777" w:rsidR="006B3C28" w:rsidRPr="006B3C28" w:rsidRDefault="006B3C28" w:rsidP="006B3C28">
      <w:pPr>
        <w:pStyle w:val="ListParagraph"/>
        <w:numPr>
          <w:ilvl w:val="1"/>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The number of aggregation levels and/or candidates for the UL CI monitoring should be limited</w:t>
      </w:r>
    </w:p>
    <w:p w14:paraId="0ED7511D" w14:textId="77777777" w:rsidR="006B3C28" w:rsidRPr="006B3C28" w:rsidRDefault="006B3C28" w:rsidP="006B3C28">
      <w:pPr>
        <w:pStyle w:val="ListParagraph"/>
        <w:numPr>
          <w:ilvl w:val="1"/>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Conditions for eMBB UE UL CI monitoring:</w:t>
      </w:r>
    </w:p>
    <w:p w14:paraId="754F8692" w14:textId="77777777" w:rsidR="006B3C28" w:rsidRPr="006B3C28" w:rsidRDefault="006B3C28" w:rsidP="006B3C28">
      <w:pPr>
        <w:pStyle w:val="ListParagraph"/>
        <w:numPr>
          <w:ilvl w:val="2"/>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 xml:space="preserve">For UL transmission with associated PDCCH, </w:t>
      </w:r>
    </w:p>
    <w:p w14:paraId="06EA825C" w14:textId="77777777" w:rsidR="006B3C28" w:rsidRPr="006B3C28" w:rsidRDefault="006B3C28" w:rsidP="006B3C28">
      <w:pPr>
        <w:pStyle w:val="ListParagraph"/>
        <w:numPr>
          <w:ilvl w:val="3"/>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Option 1: UE starts UL CI monitoring after the PDCCH is decoded</w:t>
      </w:r>
    </w:p>
    <w:p w14:paraId="6D97A583" w14:textId="77777777" w:rsidR="006B3C28" w:rsidRPr="006B3C28" w:rsidRDefault="006B3C28" w:rsidP="006B3C28">
      <w:pPr>
        <w:pStyle w:val="ListParagraph"/>
        <w:numPr>
          <w:ilvl w:val="3"/>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Option 2: UE monitors UL CI at least at the latest monitoring occasion ending no later than X symbols before the start of the UL transmission, and X is related to UL CI processing time.</w:t>
      </w:r>
    </w:p>
    <w:p w14:paraId="6DB5853A" w14:textId="77777777" w:rsidR="006B3C28" w:rsidRPr="006B3C28" w:rsidRDefault="006B3C28" w:rsidP="006B3C28">
      <w:pPr>
        <w:pStyle w:val="ListParagraph"/>
        <w:numPr>
          <w:ilvl w:val="2"/>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67C4FEF9" w14:textId="77777777" w:rsidR="006B3C28" w:rsidRPr="006B3C28" w:rsidRDefault="006B3C28" w:rsidP="006B3C28">
      <w:pPr>
        <w:pStyle w:val="ListParagraph"/>
        <w:numPr>
          <w:ilvl w:val="2"/>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Other conditions?</w:t>
      </w:r>
    </w:p>
    <w:p w14:paraId="37FC19E0" w14:textId="77777777" w:rsidR="006B3C28" w:rsidRDefault="006B3C28" w:rsidP="006B3C28">
      <w:pPr>
        <w:pStyle w:val="ListParagraph"/>
        <w:numPr>
          <w:ilvl w:val="1"/>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Others?</w:t>
      </w:r>
    </w:p>
    <w:p w14:paraId="2077DB4B" w14:textId="324142E1" w:rsidR="004D4EA0" w:rsidRDefault="006B3C28" w:rsidP="006B3C28">
      <w:pPr>
        <w:pStyle w:val="ListParagraph"/>
        <w:numPr>
          <w:ilvl w:val="0"/>
          <w:numId w:val="29"/>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6B3C28">
        <w:rPr>
          <w:rFonts w:ascii="Times New Roman" w:eastAsia="SimSun" w:hAnsi="Times New Roman"/>
          <w:bCs/>
          <w:iCs/>
          <w:sz w:val="20"/>
          <w:szCs w:val="20"/>
          <w:lang w:eastAsia="zh-CN"/>
        </w:rPr>
        <w:t>FFS the enhancement of UE capability (number of non-overlapping CCE and/or blind decodes) for UL CI monitoring</w:t>
      </w:r>
    </w:p>
    <w:p w14:paraId="01AADC59" w14:textId="1C44F7A4" w:rsidR="007E28D7" w:rsidRDefault="009A3D7A" w:rsidP="00FE7403">
      <w:pPr>
        <w:overflowPunct w:val="0"/>
        <w:spacing w:after="0"/>
        <w:contextualSpacing/>
        <w:textAlignment w:val="baseline"/>
        <w:rPr>
          <w:rFonts w:eastAsia="SimSun"/>
          <w:bCs/>
          <w:iCs/>
          <w:sz w:val="20"/>
          <w:szCs w:val="20"/>
          <w:lang w:eastAsia="zh-CN"/>
        </w:rPr>
      </w:pPr>
      <w:r>
        <w:rPr>
          <w:rFonts w:eastAsia="SimSun"/>
          <w:bCs/>
          <w:iCs/>
          <w:sz w:val="20"/>
          <w:szCs w:val="20"/>
          <w:lang w:eastAsia="zh-CN"/>
        </w:rPr>
        <w:t>In our view, UL CI is configured to be monitored in a search space with a periodicity (let’s call it ‘p’). However, it would be helpful from power consumption point of view to not monitor UL CI in all corresponding PDCCH occasions</w:t>
      </w:r>
      <w:r w:rsidR="000A3C35">
        <w:rPr>
          <w:rFonts w:eastAsia="SimSun"/>
          <w:bCs/>
          <w:iCs/>
          <w:sz w:val="20"/>
          <w:szCs w:val="20"/>
          <w:lang w:eastAsia="zh-CN"/>
        </w:rPr>
        <w:t xml:space="preserve"> (e.g., when there is no eMBB UL transmission)</w:t>
      </w:r>
      <w:r w:rsidR="00B231A4">
        <w:rPr>
          <w:rFonts w:eastAsia="SimSun"/>
          <w:bCs/>
          <w:iCs/>
          <w:sz w:val="20"/>
          <w:szCs w:val="20"/>
          <w:lang w:eastAsia="zh-CN"/>
        </w:rPr>
        <w:t>.</w:t>
      </w:r>
      <w:r w:rsidR="00132DF9">
        <w:rPr>
          <w:rFonts w:eastAsia="SimSun"/>
          <w:bCs/>
          <w:iCs/>
          <w:sz w:val="20"/>
          <w:szCs w:val="20"/>
          <w:lang w:eastAsia="zh-CN"/>
        </w:rPr>
        <w:t xml:space="preserve"> </w:t>
      </w:r>
      <w:r w:rsidR="004669D2">
        <w:rPr>
          <w:rFonts w:eastAsia="SimSun"/>
          <w:bCs/>
          <w:iCs/>
          <w:sz w:val="20"/>
          <w:szCs w:val="20"/>
          <w:lang w:eastAsia="zh-CN"/>
        </w:rPr>
        <w:t>W</w:t>
      </w:r>
      <w:r w:rsidR="00132DF9">
        <w:rPr>
          <w:rFonts w:eastAsia="SimSun"/>
          <w:bCs/>
          <w:iCs/>
          <w:sz w:val="20"/>
          <w:szCs w:val="20"/>
          <w:lang w:eastAsia="zh-CN"/>
        </w:rPr>
        <w:t xml:space="preserve">e have two types of signal/channels: (a) </w:t>
      </w:r>
      <w:r w:rsidR="00692E2C">
        <w:rPr>
          <w:rFonts w:eastAsia="SimSun"/>
          <w:bCs/>
          <w:iCs/>
          <w:sz w:val="20"/>
          <w:szCs w:val="20"/>
          <w:lang w:eastAsia="zh-CN"/>
        </w:rPr>
        <w:t xml:space="preserve">type 1: </w:t>
      </w:r>
      <w:r w:rsidR="00132DF9">
        <w:rPr>
          <w:rFonts w:eastAsia="SimSun"/>
          <w:bCs/>
          <w:iCs/>
          <w:sz w:val="20"/>
          <w:szCs w:val="20"/>
          <w:lang w:eastAsia="zh-CN"/>
        </w:rPr>
        <w:t xml:space="preserve">signals/channels </w:t>
      </w:r>
      <w:r w:rsidR="00AE7CD0" w:rsidRPr="00AE7CD0">
        <w:rPr>
          <w:rFonts w:eastAsia="SimSun"/>
          <w:bCs/>
          <w:iCs/>
          <w:sz w:val="20"/>
          <w:szCs w:val="20"/>
          <w:lang w:eastAsia="zh-CN"/>
        </w:rPr>
        <w:t>with an associated PDCCH</w:t>
      </w:r>
      <w:r w:rsidR="00AE7CD0">
        <w:rPr>
          <w:rFonts w:eastAsia="SimSun"/>
          <w:bCs/>
          <w:iCs/>
          <w:sz w:val="20"/>
          <w:szCs w:val="20"/>
          <w:lang w:eastAsia="zh-CN"/>
        </w:rPr>
        <w:t xml:space="preserve"> (b) </w:t>
      </w:r>
      <w:r w:rsidR="00692E2C">
        <w:rPr>
          <w:rFonts w:eastAsia="SimSun"/>
          <w:bCs/>
          <w:iCs/>
          <w:sz w:val="20"/>
          <w:szCs w:val="20"/>
          <w:lang w:eastAsia="zh-CN"/>
        </w:rPr>
        <w:t xml:space="preserve">type 2: </w:t>
      </w:r>
      <w:r w:rsidR="00AE7CD0">
        <w:rPr>
          <w:rFonts w:eastAsia="SimSun"/>
          <w:bCs/>
          <w:iCs/>
          <w:sz w:val="20"/>
          <w:szCs w:val="20"/>
          <w:lang w:eastAsia="zh-CN"/>
        </w:rPr>
        <w:t xml:space="preserve">signals/channels </w:t>
      </w:r>
      <w:r w:rsidR="00AE7CD0" w:rsidRPr="00AE7CD0">
        <w:rPr>
          <w:rFonts w:eastAsia="SimSun"/>
          <w:bCs/>
          <w:iCs/>
          <w:sz w:val="20"/>
          <w:szCs w:val="20"/>
          <w:lang w:eastAsia="zh-CN"/>
        </w:rPr>
        <w:t>with</w:t>
      </w:r>
      <w:r w:rsidR="00AE7CD0">
        <w:rPr>
          <w:rFonts w:eastAsia="SimSun"/>
          <w:bCs/>
          <w:iCs/>
          <w:sz w:val="20"/>
          <w:szCs w:val="20"/>
          <w:lang w:eastAsia="zh-CN"/>
        </w:rPr>
        <w:t>out</w:t>
      </w:r>
      <w:r w:rsidR="00AE7CD0" w:rsidRPr="00AE7CD0">
        <w:rPr>
          <w:rFonts w:eastAsia="SimSun"/>
          <w:bCs/>
          <w:iCs/>
          <w:sz w:val="20"/>
          <w:szCs w:val="20"/>
          <w:lang w:eastAsia="zh-CN"/>
        </w:rPr>
        <w:t xml:space="preserve"> an associated PDCCH</w:t>
      </w:r>
      <w:r w:rsidR="00AE7CD0">
        <w:rPr>
          <w:rFonts w:eastAsia="SimSun"/>
          <w:bCs/>
          <w:iCs/>
          <w:sz w:val="20"/>
          <w:szCs w:val="20"/>
          <w:lang w:eastAsia="zh-CN"/>
        </w:rPr>
        <w:t xml:space="preserve">.  </w:t>
      </w:r>
      <w:r w:rsidR="00692E2C">
        <w:rPr>
          <w:rFonts w:eastAsia="SimSun"/>
          <w:bCs/>
          <w:iCs/>
          <w:sz w:val="20"/>
          <w:szCs w:val="20"/>
          <w:lang w:eastAsia="zh-CN"/>
        </w:rPr>
        <w:t xml:space="preserve">For </w:t>
      </w:r>
      <w:r w:rsidR="00132DF9">
        <w:rPr>
          <w:rFonts w:eastAsia="SimSun"/>
          <w:bCs/>
          <w:iCs/>
          <w:sz w:val="20"/>
          <w:szCs w:val="20"/>
          <w:lang w:eastAsia="zh-CN"/>
        </w:rPr>
        <w:t xml:space="preserve"> </w:t>
      </w:r>
      <w:r w:rsidR="00692E2C">
        <w:rPr>
          <w:rFonts w:eastAsia="SimSun"/>
          <w:bCs/>
          <w:iCs/>
          <w:sz w:val="20"/>
          <w:szCs w:val="20"/>
          <w:lang w:eastAsia="zh-CN"/>
        </w:rPr>
        <w:t>type 1 signals/channels</w:t>
      </w:r>
      <w:r w:rsidR="00F965FD">
        <w:rPr>
          <w:rFonts w:eastAsia="SimSun"/>
          <w:bCs/>
          <w:iCs/>
          <w:sz w:val="20"/>
          <w:szCs w:val="20"/>
          <w:lang w:eastAsia="zh-CN"/>
        </w:rPr>
        <w:t xml:space="preserve"> (including eMBB PUSCH)</w:t>
      </w:r>
      <w:r w:rsidR="00692E2C">
        <w:rPr>
          <w:rFonts w:eastAsia="SimSun"/>
          <w:bCs/>
          <w:iCs/>
          <w:sz w:val="20"/>
          <w:szCs w:val="20"/>
          <w:lang w:eastAsia="zh-CN"/>
        </w:rPr>
        <w:t xml:space="preserve">, </w:t>
      </w:r>
      <w:r w:rsidR="00F965FD">
        <w:rPr>
          <w:rFonts w:eastAsia="SimSun"/>
          <w:bCs/>
          <w:iCs/>
          <w:sz w:val="20"/>
          <w:szCs w:val="20"/>
          <w:lang w:eastAsia="zh-CN"/>
        </w:rPr>
        <w:t>we propose to use option 2 above. For type 2 signals/channels, we propose to monitor UL CI with a configured periodicity</w:t>
      </w:r>
      <w:r w:rsidR="007E28D7">
        <w:rPr>
          <w:rFonts w:eastAsia="SimSun"/>
          <w:bCs/>
          <w:iCs/>
          <w:sz w:val="20"/>
          <w:szCs w:val="20"/>
          <w:lang w:eastAsia="zh-CN"/>
        </w:rPr>
        <w:t xml:space="preserve"> ‘q’</w:t>
      </w:r>
      <w:r w:rsidR="00F965FD">
        <w:rPr>
          <w:rFonts w:eastAsia="SimSun"/>
          <w:bCs/>
          <w:iCs/>
          <w:sz w:val="20"/>
          <w:szCs w:val="20"/>
          <w:lang w:eastAsia="zh-CN"/>
        </w:rPr>
        <w:t xml:space="preserve"> (which can be larger than the search space periodicity ‘p’).</w:t>
      </w:r>
      <w:r w:rsidR="007E28D7">
        <w:rPr>
          <w:rFonts w:eastAsia="SimSun"/>
          <w:bCs/>
          <w:iCs/>
          <w:sz w:val="20"/>
          <w:szCs w:val="20"/>
          <w:lang w:eastAsia="zh-CN"/>
        </w:rPr>
        <w:t xml:space="preserve"> In other words, UL CI is monitored with periodicity ‘q’ all the time, and when there is an UL transmission with an associated PDCCH, in addition to monitoring occasions corresponding to the periodicity ‘q’; the UE monitors UL according to option 2 above.</w:t>
      </w:r>
      <w:r w:rsidR="00525CEE">
        <w:rPr>
          <w:rFonts w:eastAsia="SimSun"/>
          <w:bCs/>
          <w:iCs/>
          <w:sz w:val="20"/>
          <w:szCs w:val="20"/>
          <w:lang w:eastAsia="zh-CN"/>
        </w:rPr>
        <w:t xml:space="preserve"> For exampl</w:t>
      </w:r>
      <w:r w:rsidR="00525CEE" w:rsidRPr="00525CEE">
        <w:rPr>
          <w:rFonts w:eastAsia="SimSun"/>
          <w:bCs/>
          <w:iCs/>
          <w:sz w:val="20"/>
          <w:szCs w:val="20"/>
          <w:lang w:eastAsia="zh-CN"/>
        </w:rPr>
        <w:t xml:space="preserve">e, </w:t>
      </w:r>
      <w:r w:rsidR="00525CEE" w:rsidRPr="00525CEE">
        <w:rPr>
          <w:rFonts w:eastAsia="SimSun"/>
          <w:bCs/>
          <w:iCs/>
          <w:sz w:val="20"/>
          <w:szCs w:val="20"/>
          <w:lang w:eastAsia="zh-CN"/>
        </w:rPr>
        <w:fldChar w:fldCharType="begin"/>
      </w:r>
      <w:r w:rsidR="00525CEE" w:rsidRPr="00525CEE">
        <w:rPr>
          <w:rFonts w:eastAsia="SimSun"/>
          <w:bCs/>
          <w:iCs/>
          <w:sz w:val="20"/>
          <w:szCs w:val="20"/>
          <w:lang w:eastAsia="zh-CN"/>
        </w:rPr>
        <w:instrText xml:space="preserve"> REF _Ref21350914 \h </w:instrText>
      </w:r>
      <w:r w:rsidR="00525CEE">
        <w:rPr>
          <w:rFonts w:eastAsia="SimSun"/>
          <w:bCs/>
          <w:iCs/>
          <w:sz w:val="20"/>
          <w:szCs w:val="20"/>
          <w:lang w:eastAsia="zh-CN"/>
        </w:rPr>
        <w:instrText xml:space="preserve"> \* MERGEFORMAT </w:instrText>
      </w:r>
      <w:r w:rsidR="00525CEE" w:rsidRPr="00525CEE">
        <w:rPr>
          <w:rFonts w:eastAsia="SimSun"/>
          <w:bCs/>
          <w:iCs/>
          <w:sz w:val="20"/>
          <w:szCs w:val="20"/>
          <w:lang w:eastAsia="zh-CN"/>
        </w:rPr>
      </w:r>
      <w:r w:rsidR="00525CEE" w:rsidRPr="00525CEE">
        <w:rPr>
          <w:rFonts w:eastAsia="SimSun"/>
          <w:bCs/>
          <w:iCs/>
          <w:sz w:val="20"/>
          <w:szCs w:val="20"/>
          <w:lang w:eastAsia="zh-CN"/>
        </w:rPr>
        <w:fldChar w:fldCharType="separate"/>
      </w:r>
      <w:r w:rsidR="00525CEE" w:rsidRPr="00525CEE">
        <w:rPr>
          <w:sz w:val="20"/>
          <w:szCs w:val="20"/>
        </w:rPr>
        <w:t xml:space="preserve">Figure </w:t>
      </w:r>
      <w:r w:rsidR="00525CEE" w:rsidRPr="00525CEE">
        <w:rPr>
          <w:noProof/>
          <w:sz w:val="20"/>
          <w:szCs w:val="20"/>
        </w:rPr>
        <w:t>1</w:t>
      </w:r>
      <w:r w:rsidR="00525CEE" w:rsidRPr="00525CEE">
        <w:rPr>
          <w:rFonts w:eastAsia="SimSun"/>
          <w:bCs/>
          <w:iCs/>
          <w:sz w:val="20"/>
          <w:szCs w:val="20"/>
          <w:lang w:eastAsia="zh-CN"/>
        </w:rPr>
        <w:fldChar w:fldCharType="end"/>
      </w:r>
      <w:r w:rsidR="00525CEE">
        <w:rPr>
          <w:rFonts w:eastAsia="SimSun"/>
          <w:bCs/>
          <w:iCs/>
          <w:sz w:val="20"/>
          <w:szCs w:val="20"/>
          <w:lang w:eastAsia="zh-CN"/>
        </w:rPr>
        <w:t xml:space="preserve"> shows an example where ‘p=7 symbols’; ‘q=35 symbols’; and there is an additional UL CI monitoring occasion in slot 5 due to an UL transmission with an associated PDCCH.</w:t>
      </w:r>
    </w:p>
    <w:p w14:paraId="6A9858F8" w14:textId="7B40F7A9" w:rsidR="007D4416" w:rsidRDefault="007D4416" w:rsidP="007D4416">
      <w:pPr>
        <w:keepNext/>
        <w:overflowPunct w:val="0"/>
        <w:spacing w:beforeLines="50" w:before="120" w:afterLines="50" w:line="360" w:lineRule="auto"/>
        <w:contextualSpacing/>
        <w:jc w:val="center"/>
        <w:textAlignment w:val="baseline"/>
      </w:pPr>
      <w:r>
        <w:rPr>
          <w:rFonts w:eastAsia="SimSun"/>
          <w:bCs/>
          <w:iCs/>
          <w:noProof/>
          <w:sz w:val="20"/>
          <w:szCs w:val="20"/>
        </w:rPr>
        <w:drawing>
          <wp:inline distT="0" distB="0" distL="0" distR="0" wp14:anchorId="6D1CF23C" wp14:editId="0E835531">
            <wp:extent cx="6118848" cy="15303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3984" cy="1534135"/>
                    </a:xfrm>
                    <a:prstGeom prst="rect">
                      <a:avLst/>
                    </a:prstGeom>
                    <a:noFill/>
                  </pic:spPr>
                </pic:pic>
              </a:graphicData>
            </a:graphic>
          </wp:inline>
        </w:drawing>
      </w:r>
    </w:p>
    <w:p w14:paraId="0CAF75A0" w14:textId="2AE26C9F" w:rsidR="009A3D7A" w:rsidRDefault="007D4416" w:rsidP="007D4416">
      <w:pPr>
        <w:pStyle w:val="Caption"/>
      </w:pPr>
      <w:bookmarkStart w:id="2" w:name="_Ref21350914"/>
      <w:r>
        <w:t xml:space="preserve">Figure </w:t>
      </w:r>
      <w:fldSimple w:instr=" SEQ Figure \* ARABIC ">
        <w:r>
          <w:rPr>
            <w:noProof/>
          </w:rPr>
          <w:t>1</w:t>
        </w:r>
      </w:fldSimple>
      <w:bookmarkEnd w:id="2"/>
      <w:r>
        <w:t xml:space="preserve">: An example of reducing UL CI monitoring: There are two monitoring occasions per slot associated with the search space in which UL CI is to be monitored; however, UL CI is actually monitored every 5 monitoring occasions. In addition UL CI is monitored when there is an UL transmission with an associated PDCCH as shown in slot 5. </w:t>
      </w:r>
    </w:p>
    <w:p w14:paraId="630EA0F2" w14:textId="451073C3" w:rsidR="009147E9" w:rsidRPr="009147E9" w:rsidRDefault="009147E9" w:rsidP="009147E9">
      <w:pPr>
        <w:pStyle w:val="CommentText"/>
        <w:rPr>
          <w:rFonts w:eastAsia="SimSun"/>
          <w:bCs/>
          <w:iCs/>
          <w:lang w:eastAsia="zh-CN"/>
        </w:rPr>
      </w:pPr>
      <w:r w:rsidRPr="009147E9">
        <w:rPr>
          <w:lang w:eastAsia="zh-CN"/>
        </w:rPr>
        <w:lastRenderedPageBreak/>
        <w:t xml:space="preserve">Alternatively, we can </w:t>
      </w:r>
      <w:r w:rsidRPr="009147E9">
        <w:t>configure</w:t>
      </w:r>
    </w:p>
    <w:p w14:paraId="5B8CDCC5" w14:textId="77777777" w:rsidR="009147E9" w:rsidRPr="009147E9" w:rsidRDefault="009147E9" w:rsidP="009147E9">
      <w:pPr>
        <w:pStyle w:val="CommentText"/>
        <w:numPr>
          <w:ilvl w:val="0"/>
          <w:numId w:val="34"/>
        </w:numPr>
        <w:rPr>
          <w:rFonts w:eastAsia="SimSun"/>
          <w:bCs/>
          <w:iCs/>
          <w:lang w:eastAsia="zh-CN"/>
        </w:rPr>
      </w:pPr>
      <w:r w:rsidRPr="009147E9">
        <w:rPr>
          <w:rFonts w:eastAsia="SimSun"/>
          <w:bCs/>
          <w:iCs/>
          <w:lang w:eastAsia="zh-CN"/>
        </w:rPr>
        <w:t>“Y1” monitoring occasions ending no later than X symbols before the start of UL transmission for type 1, and</w:t>
      </w:r>
    </w:p>
    <w:p w14:paraId="3576C6FE" w14:textId="4FF246CE" w:rsidR="009147E9" w:rsidRPr="009147E9" w:rsidRDefault="009147E9" w:rsidP="009147E9">
      <w:pPr>
        <w:pStyle w:val="CommentText"/>
        <w:numPr>
          <w:ilvl w:val="0"/>
          <w:numId w:val="34"/>
        </w:numPr>
        <w:rPr>
          <w:rFonts w:eastAsia="SimSun"/>
          <w:bCs/>
          <w:iCs/>
          <w:lang w:eastAsia="zh-CN"/>
        </w:rPr>
      </w:pPr>
      <w:r w:rsidRPr="009147E9">
        <w:rPr>
          <w:rFonts w:eastAsia="SimSun"/>
          <w:bCs/>
          <w:iCs/>
          <w:lang w:eastAsia="zh-CN"/>
        </w:rPr>
        <w:t xml:space="preserve">“Y2” monitoring occasions ending no later than X symbols before the start of UL transmission for type 2 </w:t>
      </w:r>
    </w:p>
    <w:p w14:paraId="7978977F" w14:textId="1AA4C363" w:rsidR="00384FE4" w:rsidRPr="009147E9" w:rsidRDefault="009147E9" w:rsidP="009147E9">
      <w:pPr>
        <w:rPr>
          <w:sz w:val="20"/>
          <w:szCs w:val="20"/>
          <w:lang w:eastAsia="zh-CN"/>
        </w:rPr>
      </w:pPr>
      <w:r w:rsidRPr="009147E9">
        <w:rPr>
          <w:rFonts w:eastAsia="SimSun"/>
          <w:bCs/>
          <w:iCs/>
          <w:sz w:val="20"/>
          <w:szCs w:val="20"/>
          <w:lang w:eastAsia="zh-CN"/>
        </w:rPr>
        <w:t xml:space="preserve">The two alternatives described above would </w:t>
      </w:r>
      <w:r w:rsidR="005C6B04">
        <w:rPr>
          <w:rFonts w:eastAsia="SimSun"/>
          <w:bCs/>
          <w:iCs/>
          <w:sz w:val="20"/>
          <w:szCs w:val="20"/>
          <w:lang w:eastAsia="zh-CN"/>
        </w:rPr>
        <w:t>t</w:t>
      </w:r>
      <w:r w:rsidRPr="009147E9">
        <w:rPr>
          <w:rFonts w:eastAsia="SimSun"/>
          <w:bCs/>
          <w:iCs/>
          <w:sz w:val="20"/>
          <w:szCs w:val="20"/>
          <w:lang w:eastAsia="zh-CN"/>
        </w:rPr>
        <w:t xml:space="preserve">rade off power savings vs. flexibility (multiple </w:t>
      </w:r>
      <w:r>
        <w:rPr>
          <w:rFonts w:eastAsia="SimSun"/>
          <w:bCs/>
          <w:iCs/>
          <w:sz w:val="20"/>
          <w:szCs w:val="20"/>
          <w:lang w:eastAsia="zh-CN"/>
        </w:rPr>
        <w:t>transmission</w:t>
      </w:r>
      <w:r w:rsidRPr="009147E9">
        <w:rPr>
          <w:rFonts w:eastAsia="SimSun"/>
          <w:bCs/>
          <w:iCs/>
          <w:sz w:val="20"/>
          <w:szCs w:val="20"/>
          <w:lang w:eastAsia="zh-CN"/>
        </w:rPr>
        <w:t xml:space="preserve"> opportunities) with CI transmission.</w:t>
      </w:r>
    </w:p>
    <w:p w14:paraId="4A161DA2" w14:textId="10FF7FAA" w:rsidR="00384FE4" w:rsidRPr="00384FE4" w:rsidRDefault="00384FE4" w:rsidP="00384FE4">
      <w:pPr>
        <w:rPr>
          <w:b/>
          <w:sz w:val="20"/>
          <w:lang w:eastAsia="zh-CN"/>
        </w:rPr>
      </w:pPr>
      <w:r w:rsidRPr="00EA6472">
        <w:rPr>
          <w:b/>
          <w:sz w:val="20"/>
          <w:lang w:eastAsia="zh-CN"/>
        </w:rPr>
        <w:t xml:space="preserve">Proposal </w:t>
      </w:r>
      <w:r>
        <w:rPr>
          <w:b/>
          <w:sz w:val="20"/>
          <w:lang w:eastAsia="zh-CN"/>
        </w:rPr>
        <w:t>1</w:t>
      </w:r>
      <w:r w:rsidRPr="00EA6472">
        <w:rPr>
          <w:b/>
          <w:sz w:val="20"/>
          <w:lang w:eastAsia="zh-CN"/>
        </w:rPr>
        <w:t xml:space="preserve">: </w:t>
      </w:r>
      <w:r w:rsidRPr="00384FE4">
        <w:rPr>
          <w:b/>
          <w:sz w:val="20"/>
          <w:lang w:eastAsia="zh-CN"/>
        </w:rPr>
        <w:t xml:space="preserve">ULCI is monitored </w:t>
      </w:r>
      <w:r w:rsidR="00501430">
        <w:rPr>
          <w:b/>
          <w:sz w:val="20"/>
          <w:lang w:eastAsia="zh-CN"/>
        </w:rPr>
        <w:t>at least</w:t>
      </w:r>
    </w:p>
    <w:p w14:paraId="23CF3B3A" w14:textId="066A1785" w:rsidR="00384FE4" w:rsidRDefault="00384FE4" w:rsidP="00384FE4">
      <w:pPr>
        <w:pStyle w:val="ListParagraph"/>
        <w:numPr>
          <w:ilvl w:val="0"/>
          <w:numId w:val="31"/>
        </w:numPr>
        <w:rPr>
          <w:rFonts w:ascii="Times New Roman" w:hAnsi="Times New Roman"/>
          <w:b/>
          <w:sz w:val="20"/>
          <w:lang w:eastAsia="zh-CN"/>
        </w:rPr>
      </w:pPr>
      <w:r w:rsidRPr="00384FE4">
        <w:rPr>
          <w:rFonts w:ascii="Times New Roman" w:hAnsi="Times New Roman"/>
          <w:b/>
          <w:sz w:val="20"/>
          <w:lang w:eastAsia="zh-CN"/>
        </w:rPr>
        <w:t xml:space="preserve">every ‘Y’ monitoring occasions of the search space in which UL CI is configured to be monitored. </w:t>
      </w:r>
    </w:p>
    <w:p w14:paraId="4D1D21F3" w14:textId="20B97F85" w:rsidR="00501430" w:rsidRDefault="00501430" w:rsidP="00501430">
      <w:pPr>
        <w:pStyle w:val="ListParagraph"/>
        <w:numPr>
          <w:ilvl w:val="1"/>
          <w:numId w:val="31"/>
        </w:numPr>
        <w:rPr>
          <w:rFonts w:ascii="Times New Roman" w:hAnsi="Times New Roman"/>
          <w:b/>
          <w:sz w:val="20"/>
          <w:lang w:eastAsia="zh-CN"/>
        </w:rPr>
      </w:pPr>
      <w:r>
        <w:rPr>
          <w:rFonts w:ascii="Times New Roman" w:hAnsi="Times New Roman"/>
          <w:b/>
          <w:sz w:val="20"/>
          <w:lang w:eastAsia="zh-CN"/>
        </w:rPr>
        <w:t>Y is determined based on a UE capability</w:t>
      </w:r>
    </w:p>
    <w:p w14:paraId="076DFE58" w14:textId="2F14F168" w:rsidR="00501430" w:rsidRDefault="00501430" w:rsidP="00384FE4">
      <w:pPr>
        <w:pStyle w:val="ListParagraph"/>
        <w:numPr>
          <w:ilvl w:val="0"/>
          <w:numId w:val="31"/>
        </w:numPr>
        <w:rPr>
          <w:rFonts w:ascii="Times New Roman" w:hAnsi="Times New Roman"/>
          <w:b/>
          <w:sz w:val="20"/>
          <w:lang w:eastAsia="zh-CN"/>
        </w:rPr>
      </w:pPr>
      <w:r w:rsidRPr="00384FE4">
        <w:rPr>
          <w:rFonts w:ascii="Times New Roman" w:hAnsi="Times New Roman"/>
          <w:b/>
          <w:sz w:val="20"/>
          <w:lang w:eastAsia="zh-CN"/>
        </w:rPr>
        <w:t>at the l</w:t>
      </w:r>
      <w:r>
        <w:rPr>
          <w:rFonts w:ascii="Times New Roman" w:hAnsi="Times New Roman"/>
          <w:b/>
          <w:sz w:val="20"/>
          <w:lang w:eastAsia="zh-CN"/>
        </w:rPr>
        <w:t>atest monitoring occasion</w:t>
      </w:r>
      <w:r w:rsidRPr="00384FE4">
        <w:rPr>
          <w:rFonts w:ascii="Times New Roman" w:hAnsi="Times New Roman"/>
          <w:b/>
          <w:sz w:val="20"/>
          <w:lang w:eastAsia="zh-CN"/>
        </w:rPr>
        <w:t xml:space="preserve"> </w:t>
      </w:r>
      <w:r>
        <w:rPr>
          <w:rFonts w:ascii="Times New Roman" w:hAnsi="Times New Roman"/>
          <w:b/>
          <w:sz w:val="20"/>
          <w:lang w:eastAsia="zh-CN"/>
        </w:rPr>
        <w:t>e</w:t>
      </w:r>
      <w:r w:rsidRPr="00384FE4">
        <w:rPr>
          <w:rFonts w:ascii="Times New Roman" w:hAnsi="Times New Roman"/>
          <w:b/>
          <w:sz w:val="20"/>
          <w:lang w:eastAsia="zh-CN"/>
        </w:rPr>
        <w:t>nding no later than X symbols before the start of the UL transmission</w:t>
      </w:r>
      <w:r>
        <w:rPr>
          <w:rFonts w:ascii="Times New Roman" w:hAnsi="Times New Roman"/>
          <w:b/>
          <w:sz w:val="20"/>
          <w:lang w:eastAsia="zh-CN"/>
        </w:rPr>
        <w:t xml:space="preserve"> </w:t>
      </w:r>
      <w:r w:rsidR="00384FE4" w:rsidRPr="00384FE4">
        <w:rPr>
          <w:rFonts w:ascii="Times New Roman" w:hAnsi="Times New Roman"/>
          <w:b/>
          <w:sz w:val="20"/>
          <w:lang w:eastAsia="zh-CN"/>
        </w:rPr>
        <w:t>when there is an UL transmission with an associated PDCCH</w:t>
      </w:r>
    </w:p>
    <w:p w14:paraId="450CE692" w14:textId="198C7D58" w:rsidR="00384FE4" w:rsidRPr="00384FE4" w:rsidRDefault="00384FE4" w:rsidP="00501430">
      <w:pPr>
        <w:pStyle w:val="ListParagraph"/>
        <w:numPr>
          <w:ilvl w:val="1"/>
          <w:numId w:val="31"/>
        </w:numPr>
        <w:rPr>
          <w:rFonts w:ascii="Times New Roman" w:hAnsi="Times New Roman"/>
          <w:b/>
          <w:sz w:val="20"/>
          <w:lang w:eastAsia="zh-CN"/>
        </w:rPr>
      </w:pPr>
      <w:r w:rsidRPr="00384FE4">
        <w:rPr>
          <w:rFonts w:ascii="Times New Roman" w:hAnsi="Times New Roman"/>
          <w:b/>
          <w:sz w:val="20"/>
          <w:lang w:eastAsia="zh-CN"/>
        </w:rPr>
        <w:t>X is related to UL CI processing time.</w:t>
      </w:r>
    </w:p>
    <w:p w14:paraId="4B6DEA20" w14:textId="2A31F649" w:rsidR="00384FE4" w:rsidRPr="00501430" w:rsidRDefault="00384FE4" w:rsidP="00501430">
      <w:pPr>
        <w:rPr>
          <w:b/>
          <w:sz w:val="20"/>
          <w:lang w:eastAsia="zh-CN"/>
        </w:rPr>
      </w:pPr>
    </w:p>
    <w:p w14:paraId="479D6C59" w14:textId="438B994E" w:rsidR="00384FE4" w:rsidRDefault="0026379C" w:rsidP="00384FE4">
      <w:pPr>
        <w:rPr>
          <w:sz w:val="20"/>
          <w:lang w:eastAsia="zh-CN"/>
        </w:rPr>
      </w:pPr>
      <w:r w:rsidRPr="0026379C">
        <w:rPr>
          <w:sz w:val="20"/>
          <w:lang w:eastAsia="zh-CN"/>
        </w:rPr>
        <w:t>In the example above, Y=5.</w:t>
      </w:r>
    </w:p>
    <w:p w14:paraId="7921DD2B" w14:textId="77777777" w:rsidR="00F83D26" w:rsidRDefault="001422A8" w:rsidP="00384FE4">
      <w:pPr>
        <w:rPr>
          <w:sz w:val="20"/>
          <w:lang w:eastAsia="zh-CN"/>
        </w:rPr>
      </w:pPr>
      <w:r>
        <w:rPr>
          <w:sz w:val="20"/>
          <w:lang w:eastAsia="zh-CN"/>
        </w:rPr>
        <w:t>Regarding the FFS (</w:t>
      </w:r>
      <w:r w:rsidRPr="004669D2">
        <w:rPr>
          <w:rFonts w:eastAsia="SimSun"/>
          <w:bCs/>
          <w:iCs/>
          <w:sz w:val="20"/>
          <w:szCs w:val="20"/>
          <w:lang w:eastAsia="zh-CN"/>
        </w:rPr>
        <w:t>Monitoring periodicity larger than [5] slot is not supported for UL CI</w:t>
      </w:r>
      <w:r>
        <w:rPr>
          <w:sz w:val="20"/>
          <w:lang w:eastAsia="zh-CN"/>
        </w:rPr>
        <w:t xml:space="preserve">), we think </w:t>
      </w:r>
      <w:r w:rsidR="00962C08">
        <w:rPr>
          <w:sz w:val="20"/>
          <w:lang w:eastAsia="zh-CN"/>
        </w:rPr>
        <w:t>since SRS/</w:t>
      </w:r>
      <w:r w:rsidR="00962C08" w:rsidRPr="00962C08">
        <w:rPr>
          <w:sz w:val="20"/>
          <w:lang w:eastAsia="zh-CN"/>
        </w:rPr>
        <w:t xml:space="preserve"> </w:t>
      </w:r>
      <w:r w:rsidR="00962C08">
        <w:rPr>
          <w:sz w:val="20"/>
          <w:lang w:eastAsia="zh-CN"/>
        </w:rPr>
        <w:t>CG-PUSCH can be cancelled by UL CI, and their periodicity could be larger than 5 slots, it seems no such restriction needed.</w:t>
      </w:r>
    </w:p>
    <w:p w14:paraId="38C7FAAD" w14:textId="55935D27" w:rsidR="00B44394" w:rsidRDefault="00F83D26" w:rsidP="00384FE4">
      <w:pPr>
        <w:rPr>
          <w:b/>
          <w:sz w:val="20"/>
          <w:lang w:eastAsia="zh-CN"/>
        </w:rPr>
      </w:pPr>
      <w:r>
        <w:rPr>
          <w:b/>
          <w:sz w:val="20"/>
          <w:lang w:eastAsia="zh-CN"/>
        </w:rPr>
        <w:t>Observation</w:t>
      </w:r>
      <w:r w:rsidRPr="00EA6472">
        <w:rPr>
          <w:b/>
          <w:sz w:val="20"/>
          <w:lang w:eastAsia="zh-CN"/>
        </w:rPr>
        <w:t xml:space="preserve"> </w:t>
      </w:r>
      <w:r>
        <w:rPr>
          <w:b/>
          <w:sz w:val="20"/>
          <w:lang w:eastAsia="zh-CN"/>
        </w:rPr>
        <w:t>1</w:t>
      </w:r>
      <w:r w:rsidRPr="00EA6472">
        <w:rPr>
          <w:b/>
          <w:sz w:val="20"/>
          <w:lang w:eastAsia="zh-CN"/>
        </w:rPr>
        <w:t xml:space="preserve">: </w:t>
      </w:r>
      <w:r>
        <w:rPr>
          <w:b/>
          <w:sz w:val="20"/>
          <w:lang w:eastAsia="zh-CN"/>
        </w:rPr>
        <w:t>No need to specify UL CI monitoring periodicity reduction compared to Rel-15 search space monitoring periodicities.</w:t>
      </w:r>
    </w:p>
    <w:p w14:paraId="0D52BC22" w14:textId="2E98B7B8" w:rsidR="00C1492A" w:rsidRDefault="00B44394" w:rsidP="00384FE4">
      <w:pPr>
        <w:rPr>
          <w:rFonts w:eastAsia="SimSun"/>
          <w:bCs/>
          <w:iCs/>
          <w:sz w:val="20"/>
          <w:szCs w:val="20"/>
          <w:lang w:eastAsia="zh-CN"/>
        </w:rPr>
      </w:pPr>
      <w:r>
        <w:rPr>
          <w:sz w:val="20"/>
          <w:lang w:eastAsia="zh-CN"/>
        </w:rPr>
        <w:t xml:space="preserve">Regarding the FFS on the limitations of </w:t>
      </w:r>
      <w:r w:rsidRPr="004669D2">
        <w:rPr>
          <w:rFonts w:eastAsia="SimSun"/>
          <w:bCs/>
          <w:iCs/>
          <w:sz w:val="20"/>
          <w:szCs w:val="20"/>
          <w:lang w:eastAsia="zh-CN"/>
        </w:rPr>
        <w:t>aggregation level(s)</w:t>
      </w:r>
      <w:r>
        <w:rPr>
          <w:rFonts w:eastAsia="SimSun"/>
          <w:bCs/>
          <w:iCs/>
          <w:sz w:val="20"/>
          <w:szCs w:val="20"/>
          <w:lang w:eastAsia="zh-CN"/>
        </w:rPr>
        <w:t>/</w:t>
      </w:r>
      <w:r w:rsidRPr="004669D2">
        <w:rPr>
          <w:rFonts w:eastAsia="SimSun"/>
          <w:bCs/>
          <w:iCs/>
          <w:sz w:val="20"/>
          <w:szCs w:val="20"/>
          <w:lang w:eastAsia="zh-CN"/>
        </w:rPr>
        <w:t>number of PDCCH candidates</w:t>
      </w:r>
      <w:r>
        <w:rPr>
          <w:rFonts w:eastAsia="SimSun"/>
          <w:bCs/>
          <w:iCs/>
          <w:sz w:val="20"/>
          <w:szCs w:val="20"/>
          <w:lang w:eastAsia="zh-CN"/>
        </w:rPr>
        <w:t xml:space="preserve">, in our view such </w:t>
      </w:r>
      <w:r w:rsidR="009F27E3">
        <w:rPr>
          <w:rFonts w:eastAsia="SimSun"/>
          <w:bCs/>
          <w:iCs/>
          <w:sz w:val="20"/>
          <w:szCs w:val="20"/>
          <w:lang w:eastAsia="zh-CN"/>
        </w:rPr>
        <w:t>limitations could help in enabling eMBB UE to perform fast UL CI processing, especially in monitoring occasions/spans with no/small number of PDCCH candidates of other DCI formats.</w:t>
      </w:r>
      <w:r w:rsidR="00C1492A">
        <w:rPr>
          <w:rFonts w:eastAsia="SimSun"/>
          <w:bCs/>
          <w:iCs/>
          <w:sz w:val="20"/>
          <w:szCs w:val="20"/>
          <w:lang w:eastAsia="zh-CN"/>
        </w:rPr>
        <w:t xml:space="preserve"> However, such restrictions could cause scheduling restrictions/PDCCH blocking, etc. We prefer to first conclude the PDCCH monitoring configuration discussion, and then evaluate if such restrictions are useful. For instance, if a separate CORESET is used for UL CI operation, then such restrictions may be more useful. </w:t>
      </w:r>
    </w:p>
    <w:p w14:paraId="01C34338" w14:textId="6D7D6407" w:rsidR="00271D37" w:rsidRDefault="00C1492A" w:rsidP="00384FE4">
      <w:pPr>
        <w:rPr>
          <w:b/>
          <w:sz w:val="20"/>
          <w:lang w:eastAsia="zh-CN"/>
        </w:rPr>
      </w:pPr>
      <w:r>
        <w:rPr>
          <w:b/>
          <w:sz w:val="20"/>
          <w:lang w:eastAsia="zh-CN"/>
        </w:rPr>
        <w:t>Observation</w:t>
      </w:r>
      <w:r w:rsidRPr="00EA6472">
        <w:rPr>
          <w:b/>
          <w:sz w:val="20"/>
          <w:lang w:eastAsia="zh-CN"/>
        </w:rPr>
        <w:t xml:space="preserve"> </w:t>
      </w:r>
      <w:r>
        <w:rPr>
          <w:b/>
          <w:sz w:val="20"/>
          <w:lang w:eastAsia="zh-CN"/>
        </w:rPr>
        <w:t>2</w:t>
      </w:r>
      <w:r w:rsidRPr="00EA6472">
        <w:rPr>
          <w:b/>
          <w:sz w:val="20"/>
          <w:lang w:eastAsia="zh-CN"/>
        </w:rPr>
        <w:t xml:space="preserve">: </w:t>
      </w:r>
      <w:r w:rsidR="00CD7A0F">
        <w:rPr>
          <w:b/>
          <w:sz w:val="20"/>
          <w:lang w:eastAsia="zh-CN"/>
        </w:rPr>
        <w:t>L</w:t>
      </w:r>
      <w:r w:rsidRPr="00C1492A">
        <w:rPr>
          <w:b/>
          <w:sz w:val="20"/>
          <w:lang w:eastAsia="zh-CN"/>
        </w:rPr>
        <w:t>imitations o</w:t>
      </w:r>
      <w:r>
        <w:rPr>
          <w:b/>
          <w:sz w:val="20"/>
          <w:lang w:eastAsia="zh-CN"/>
        </w:rPr>
        <w:t>n</w:t>
      </w:r>
      <w:r w:rsidRPr="00C1492A">
        <w:rPr>
          <w:b/>
          <w:sz w:val="20"/>
          <w:lang w:eastAsia="zh-CN"/>
        </w:rPr>
        <w:t xml:space="preserve"> aggregation level(s)/number of PDCCH candidates</w:t>
      </w:r>
      <w:r>
        <w:rPr>
          <w:b/>
          <w:sz w:val="20"/>
          <w:lang w:eastAsia="zh-CN"/>
        </w:rPr>
        <w:t xml:space="preserve"> may </w:t>
      </w:r>
      <w:r w:rsidRPr="00C1492A">
        <w:rPr>
          <w:b/>
          <w:sz w:val="20"/>
          <w:lang w:eastAsia="zh-CN"/>
        </w:rPr>
        <w:t>enabl</w:t>
      </w:r>
      <w:r>
        <w:rPr>
          <w:b/>
          <w:sz w:val="20"/>
          <w:lang w:eastAsia="zh-CN"/>
        </w:rPr>
        <w:t>e</w:t>
      </w:r>
      <w:r w:rsidRPr="00C1492A">
        <w:rPr>
          <w:b/>
          <w:sz w:val="20"/>
          <w:lang w:eastAsia="zh-CN"/>
        </w:rPr>
        <w:t xml:space="preserve"> eMBB UE to perform fast UL CI processing, especially in monitoring occasions/spans with no/small number of PDCCH candidates of other DCI formats.</w:t>
      </w:r>
    </w:p>
    <w:p w14:paraId="0216FE3C" w14:textId="7E734731" w:rsidR="00E1559F" w:rsidRDefault="00271D37" w:rsidP="00384FE4">
      <w:pPr>
        <w:rPr>
          <w:b/>
          <w:sz w:val="20"/>
          <w:lang w:eastAsia="zh-CN"/>
        </w:rPr>
      </w:pPr>
      <w:r w:rsidRPr="00EA6472">
        <w:rPr>
          <w:b/>
          <w:sz w:val="20"/>
          <w:lang w:eastAsia="zh-CN"/>
        </w:rPr>
        <w:t xml:space="preserve">Proposal </w:t>
      </w:r>
      <w:r>
        <w:rPr>
          <w:b/>
          <w:sz w:val="20"/>
          <w:lang w:eastAsia="zh-CN"/>
        </w:rPr>
        <w:t>2</w:t>
      </w:r>
      <w:r w:rsidRPr="00EA6472">
        <w:rPr>
          <w:b/>
          <w:sz w:val="20"/>
          <w:lang w:eastAsia="zh-CN"/>
        </w:rPr>
        <w:t>:</w:t>
      </w:r>
      <w:r w:rsidR="00922E69">
        <w:rPr>
          <w:b/>
          <w:sz w:val="20"/>
          <w:lang w:eastAsia="zh-CN"/>
        </w:rPr>
        <w:t xml:space="preserve"> </w:t>
      </w:r>
      <w:r w:rsidR="00E1559F">
        <w:rPr>
          <w:b/>
          <w:sz w:val="20"/>
          <w:lang w:eastAsia="zh-CN"/>
        </w:rPr>
        <w:t>F</w:t>
      </w:r>
      <w:r w:rsidR="00922E69">
        <w:rPr>
          <w:b/>
          <w:sz w:val="20"/>
          <w:lang w:eastAsia="zh-CN"/>
        </w:rPr>
        <w:t>irst decide on PDCCH monitoring configuration</w:t>
      </w:r>
      <w:r w:rsidR="00CD7A0F">
        <w:rPr>
          <w:b/>
          <w:sz w:val="20"/>
          <w:lang w:eastAsia="zh-CN"/>
        </w:rPr>
        <w:t xml:space="preserve"> (Rel-15 and Rel-16 capability)</w:t>
      </w:r>
      <w:r w:rsidR="00922E69">
        <w:rPr>
          <w:b/>
          <w:sz w:val="20"/>
          <w:lang w:eastAsia="zh-CN"/>
        </w:rPr>
        <w:t xml:space="preserve"> and then decide if introducing limitations on </w:t>
      </w:r>
      <w:r w:rsidR="00922E69" w:rsidRPr="00C1492A">
        <w:rPr>
          <w:b/>
          <w:sz w:val="20"/>
          <w:lang w:eastAsia="zh-CN"/>
        </w:rPr>
        <w:t xml:space="preserve">aggregation level(s)/number of </w:t>
      </w:r>
      <w:r w:rsidR="00922E69">
        <w:rPr>
          <w:b/>
          <w:sz w:val="20"/>
          <w:lang w:eastAsia="zh-CN"/>
        </w:rPr>
        <w:t>UL CI</w:t>
      </w:r>
      <w:r w:rsidR="00922E69" w:rsidRPr="00C1492A">
        <w:rPr>
          <w:b/>
          <w:sz w:val="20"/>
          <w:lang w:eastAsia="zh-CN"/>
        </w:rPr>
        <w:t xml:space="preserve"> candidates</w:t>
      </w:r>
      <w:r w:rsidR="00922E69">
        <w:rPr>
          <w:b/>
          <w:sz w:val="20"/>
          <w:lang w:eastAsia="zh-CN"/>
        </w:rPr>
        <w:t xml:space="preserve"> is needed.</w:t>
      </w:r>
    </w:p>
    <w:p w14:paraId="47F718BE" w14:textId="77777777" w:rsidR="00217CF0" w:rsidRDefault="00144BD1" w:rsidP="00144BD1">
      <w:pPr>
        <w:rPr>
          <w:rFonts w:ascii="TimesNewRomanPSMT" w:hAnsi="TimesNewRomanPSMT" w:hint="eastAsia"/>
          <w:color w:val="000000"/>
          <w:sz w:val="20"/>
          <w:szCs w:val="20"/>
        </w:rPr>
      </w:pPr>
      <w:r>
        <w:rPr>
          <w:sz w:val="20"/>
          <w:szCs w:val="20"/>
          <w:lang w:eastAsia="zh-CN"/>
        </w:rPr>
        <w:t>Regarding t</w:t>
      </w:r>
      <w:r w:rsidRPr="00144BD1">
        <w:rPr>
          <w:sz w:val="20"/>
          <w:szCs w:val="20"/>
          <w:lang w:eastAsia="zh-CN"/>
        </w:rPr>
        <w:t>he</w:t>
      </w:r>
      <w:r>
        <w:rPr>
          <w:sz w:val="20"/>
          <w:szCs w:val="20"/>
          <w:lang w:eastAsia="zh-CN"/>
        </w:rPr>
        <w:t xml:space="preserve"> FFS on </w:t>
      </w:r>
      <w:r>
        <w:rPr>
          <w:rFonts w:eastAsia="SimSun"/>
          <w:bCs/>
          <w:iCs/>
          <w:sz w:val="20"/>
          <w:szCs w:val="20"/>
          <w:lang w:eastAsia="zh-CN"/>
        </w:rPr>
        <w:t>t</w:t>
      </w:r>
      <w:r w:rsidRPr="004669D2">
        <w:rPr>
          <w:rFonts w:eastAsia="SimSun"/>
          <w:bCs/>
          <w:iCs/>
          <w:sz w:val="20"/>
          <w:szCs w:val="20"/>
          <w:lang w:eastAsia="zh-CN"/>
        </w:rPr>
        <w:t>he DCI payload size for UL CI</w:t>
      </w:r>
      <w:r>
        <w:rPr>
          <w:rFonts w:eastAsia="SimSun"/>
          <w:bCs/>
          <w:iCs/>
          <w:sz w:val="20"/>
          <w:szCs w:val="20"/>
          <w:lang w:eastAsia="zh-CN"/>
        </w:rPr>
        <w:t xml:space="preserve">, we suggest to support </w:t>
      </w:r>
      <w:r w:rsidR="00217CF0" w:rsidRPr="00217CF0">
        <w:rPr>
          <w:rFonts w:ascii="TimesNewRomanPSMT" w:hAnsi="TimesNewRomanPSMT"/>
          <w:color w:val="000000"/>
          <w:sz w:val="20"/>
          <w:szCs w:val="20"/>
        </w:rPr>
        <w:t>up to 126 bits</w:t>
      </w:r>
      <w:r w:rsidR="00217CF0">
        <w:rPr>
          <w:rFonts w:ascii="TimesNewRomanPSMT" w:hAnsi="TimesNewRomanPSMT"/>
          <w:color w:val="000000"/>
          <w:sz w:val="20"/>
          <w:szCs w:val="20"/>
        </w:rPr>
        <w:t xml:space="preserve"> (same as DCI format 2-1), and size of each preemption indication is configurable (one possible value is 14 bits based on the last meeting’s agreement).</w:t>
      </w:r>
    </w:p>
    <w:p w14:paraId="3A5A9897" w14:textId="5ACA3C18" w:rsidR="001422A8" w:rsidRPr="00D43FD4" w:rsidRDefault="00217CF0" w:rsidP="00144BD1">
      <w:pPr>
        <w:rPr>
          <w:b/>
          <w:sz w:val="20"/>
          <w:szCs w:val="20"/>
          <w:lang w:eastAsia="zh-CN"/>
        </w:rPr>
      </w:pPr>
      <w:r w:rsidRPr="00D43FD4">
        <w:rPr>
          <w:b/>
          <w:sz w:val="20"/>
          <w:lang w:eastAsia="zh-CN"/>
        </w:rPr>
        <w:t xml:space="preserve">Proposal 3: </w:t>
      </w:r>
      <w:r w:rsidRPr="00D43FD4">
        <w:rPr>
          <w:rFonts w:eastAsia="SimSun"/>
          <w:b/>
          <w:bCs/>
          <w:iCs/>
          <w:sz w:val="20"/>
          <w:szCs w:val="20"/>
          <w:lang w:eastAsia="zh-CN"/>
        </w:rPr>
        <w:t xml:space="preserve">DCI payload size for UL CI is configured to be upto 126 bits </w:t>
      </w:r>
      <w:r w:rsidRPr="00D43FD4">
        <w:rPr>
          <w:rFonts w:ascii="TimesNewRomanPSMT" w:hAnsi="TimesNewRomanPSMT"/>
          <w:b/>
          <w:color w:val="000000"/>
          <w:sz w:val="20"/>
          <w:szCs w:val="20"/>
        </w:rPr>
        <w:t>(same as DCI format 2-1)</w:t>
      </w:r>
      <w:r w:rsidR="00206175" w:rsidRPr="00D43FD4">
        <w:rPr>
          <w:rFonts w:ascii="TimesNewRomanPSMT" w:hAnsi="TimesNewRomanPSMT"/>
          <w:b/>
          <w:color w:val="000000"/>
          <w:sz w:val="20"/>
          <w:szCs w:val="20"/>
        </w:rPr>
        <w:t xml:space="preserve"> in units of </w:t>
      </w:r>
      <w:r w:rsidR="004766B6" w:rsidRPr="00D43FD4">
        <w:rPr>
          <w:rFonts w:ascii="TimesNewRomanPSMT" w:hAnsi="TimesNewRomanPSMT"/>
          <w:b/>
          <w:color w:val="000000"/>
          <w:sz w:val="20"/>
          <w:szCs w:val="20"/>
        </w:rPr>
        <w:t>configured UL CI per serving cell (e.g., in units of 14 bits</w:t>
      </w:r>
      <w:bookmarkStart w:id="3" w:name="_GoBack"/>
      <w:bookmarkEnd w:id="3"/>
      <w:r w:rsidR="004766B6" w:rsidRPr="00D43FD4">
        <w:rPr>
          <w:rFonts w:ascii="TimesNewRomanPSMT" w:hAnsi="TimesNewRomanPSMT"/>
          <w:b/>
          <w:color w:val="000000"/>
          <w:sz w:val="20"/>
          <w:szCs w:val="20"/>
        </w:rPr>
        <w:t>)</w:t>
      </w:r>
      <w:r w:rsidRPr="00D43FD4">
        <w:rPr>
          <w:rFonts w:ascii="TimesNewRomanPSMT" w:hAnsi="TimesNewRomanPSMT"/>
          <w:b/>
          <w:color w:val="000000"/>
          <w:sz w:val="20"/>
          <w:szCs w:val="20"/>
        </w:rPr>
        <w:t>.</w:t>
      </w:r>
      <w:r w:rsidR="00962C08" w:rsidRPr="00D43FD4">
        <w:rPr>
          <w:b/>
          <w:sz w:val="20"/>
          <w:szCs w:val="20"/>
          <w:lang w:eastAsia="zh-CN"/>
        </w:rPr>
        <w:t xml:space="preserve"> </w:t>
      </w:r>
    </w:p>
    <w:p w14:paraId="560C1C8E" w14:textId="36F9B6F5" w:rsidR="00CC39E3" w:rsidRDefault="00CC39E3" w:rsidP="000B76B7">
      <w:pPr>
        <w:pStyle w:val="Heading3"/>
        <w:rPr>
          <w:rFonts w:eastAsia="SimSun"/>
          <w:bCs/>
          <w:iCs/>
          <w:lang w:eastAsia="zh-CN"/>
        </w:rPr>
      </w:pPr>
      <w:r>
        <w:rPr>
          <w:rFonts w:eastAsia="SimSun"/>
          <w:iCs/>
          <w:lang w:eastAsia="zh-CN"/>
        </w:rPr>
        <w:t xml:space="preserve">Scheduling on </w:t>
      </w:r>
      <w:r w:rsidR="002364CB">
        <w:rPr>
          <w:rFonts w:eastAsia="SimSun"/>
          <w:iCs/>
          <w:lang w:eastAsia="zh-CN"/>
        </w:rPr>
        <w:t xml:space="preserve">additionally </w:t>
      </w:r>
      <w:r>
        <w:rPr>
          <w:rFonts w:eastAsia="SimSun"/>
          <w:iCs/>
          <w:lang w:eastAsia="zh-CN"/>
        </w:rPr>
        <w:t>dropped resources</w:t>
      </w:r>
    </w:p>
    <w:p w14:paraId="7CE71469" w14:textId="5930FD4F" w:rsidR="00F80C46" w:rsidRDefault="002364CB" w:rsidP="002364CB">
      <w:pPr>
        <w:rPr>
          <w:rFonts w:eastAsia="SimSun"/>
          <w:bCs/>
          <w:iCs/>
          <w:sz w:val="20"/>
          <w:szCs w:val="20"/>
          <w:lang w:eastAsia="zh-CN"/>
        </w:rPr>
      </w:pPr>
      <w:r>
        <w:rPr>
          <w:rFonts w:eastAsia="SimSun"/>
          <w:bCs/>
          <w:iCs/>
          <w:sz w:val="20"/>
          <w:szCs w:val="20"/>
          <w:lang w:eastAsia="zh-CN"/>
        </w:rPr>
        <w:t xml:space="preserve">In the </w:t>
      </w:r>
      <w:r w:rsidR="00C56C25">
        <w:rPr>
          <w:rFonts w:eastAsia="SimSun"/>
          <w:bCs/>
          <w:iCs/>
          <w:sz w:val="20"/>
          <w:szCs w:val="20"/>
          <w:lang w:eastAsia="zh-CN"/>
        </w:rPr>
        <w:t xml:space="preserve">RAN1#98 </w:t>
      </w:r>
      <w:r>
        <w:rPr>
          <w:rFonts w:eastAsia="SimSun"/>
          <w:bCs/>
          <w:iCs/>
          <w:sz w:val="20"/>
          <w:szCs w:val="20"/>
          <w:lang w:eastAsia="zh-CN"/>
        </w:rPr>
        <w:t xml:space="preserve">meeting, there was an FFS on </w:t>
      </w:r>
      <w:r w:rsidRPr="00B54E6C">
        <w:rPr>
          <w:rFonts w:eastAsia="SimSun"/>
          <w:bCs/>
          <w:iCs/>
          <w:sz w:val="20"/>
          <w:szCs w:val="20"/>
          <w:lang w:eastAsia="zh-CN"/>
        </w:rPr>
        <w:t>whether another PUSCH can be scheduled in non-pre-empted resource</w:t>
      </w:r>
      <w:r>
        <w:rPr>
          <w:rFonts w:eastAsia="SimSun"/>
          <w:bCs/>
          <w:iCs/>
          <w:sz w:val="20"/>
          <w:szCs w:val="20"/>
          <w:lang w:eastAsia="zh-CN"/>
        </w:rPr>
        <w:t xml:space="preserve">. In our view, this depends on the </w:t>
      </w:r>
      <w:r w:rsidR="00F80C46">
        <w:rPr>
          <w:rFonts w:eastAsia="SimSun"/>
          <w:bCs/>
          <w:iCs/>
          <w:sz w:val="20"/>
          <w:szCs w:val="20"/>
          <w:lang w:eastAsia="zh-CN"/>
        </w:rPr>
        <w:t xml:space="preserve">search spaces and </w:t>
      </w:r>
      <w:r>
        <w:rPr>
          <w:rFonts w:eastAsia="SimSun"/>
          <w:bCs/>
          <w:iCs/>
          <w:sz w:val="20"/>
          <w:szCs w:val="20"/>
          <w:lang w:eastAsia="zh-CN"/>
        </w:rPr>
        <w:t xml:space="preserve">PDCCH occasions the UE monitors in a slot for which cancellation occurs. Basically, if the </w:t>
      </w:r>
      <w:r w:rsidR="004B408E">
        <w:rPr>
          <w:rFonts w:eastAsia="SimSun"/>
          <w:bCs/>
          <w:iCs/>
          <w:sz w:val="20"/>
          <w:szCs w:val="20"/>
          <w:lang w:eastAsia="zh-CN"/>
        </w:rPr>
        <w:t>R</w:t>
      </w:r>
      <w:r>
        <w:rPr>
          <w:rFonts w:eastAsia="SimSun"/>
          <w:bCs/>
          <w:iCs/>
          <w:sz w:val="20"/>
          <w:szCs w:val="20"/>
          <w:lang w:eastAsia="zh-CN"/>
        </w:rPr>
        <w:t xml:space="preserve">el-15 </w:t>
      </w:r>
      <w:r w:rsidR="004B408E">
        <w:rPr>
          <w:rFonts w:eastAsia="SimSun"/>
          <w:bCs/>
          <w:iCs/>
          <w:sz w:val="20"/>
          <w:szCs w:val="20"/>
          <w:lang w:eastAsia="zh-CN"/>
        </w:rPr>
        <w:t>behavior</w:t>
      </w:r>
      <w:r>
        <w:rPr>
          <w:rFonts w:eastAsia="SimSun"/>
          <w:bCs/>
          <w:iCs/>
          <w:sz w:val="20"/>
          <w:szCs w:val="20"/>
          <w:lang w:eastAsia="zh-CN"/>
        </w:rPr>
        <w:t xml:space="preserve"> allows transmission of multiple PUSCHs in a slot, cancelling one PUSCH and transmitting another PUSCH in that slot is not expected to be harder than transmitting two PUSCHs</w:t>
      </w:r>
      <w:r w:rsidR="004B408E">
        <w:rPr>
          <w:rFonts w:eastAsia="SimSun"/>
          <w:bCs/>
          <w:iCs/>
          <w:sz w:val="20"/>
          <w:szCs w:val="20"/>
          <w:lang w:eastAsia="zh-CN"/>
        </w:rPr>
        <w:t xml:space="preserve"> in that slot</w:t>
      </w:r>
      <w:r>
        <w:rPr>
          <w:rFonts w:eastAsia="SimSun"/>
          <w:bCs/>
          <w:iCs/>
          <w:sz w:val="20"/>
          <w:szCs w:val="20"/>
          <w:lang w:eastAsia="zh-CN"/>
        </w:rPr>
        <w:t>.</w:t>
      </w:r>
    </w:p>
    <w:p w14:paraId="0DDD6AA6" w14:textId="47729771" w:rsidR="00F80C46" w:rsidRPr="00F80C46" w:rsidRDefault="00F80C46" w:rsidP="00F80C46">
      <w:pPr>
        <w:rPr>
          <w:b/>
          <w:sz w:val="20"/>
          <w:szCs w:val="20"/>
          <w:lang w:eastAsia="zh-CN"/>
        </w:rPr>
      </w:pPr>
      <w:r w:rsidRPr="00F80C46">
        <w:rPr>
          <w:b/>
          <w:sz w:val="20"/>
          <w:lang w:eastAsia="zh-CN"/>
        </w:rPr>
        <w:t xml:space="preserve">Proposal </w:t>
      </w:r>
      <w:r w:rsidR="004A15BE">
        <w:rPr>
          <w:b/>
          <w:sz w:val="20"/>
          <w:lang w:eastAsia="zh-CN"/>
        </w:rPr>
        <w:t>4</w:t>
      </w:r>
      <w:r w:rsidRPr="00F80C46">
        <w:rPr>
          <w:b/>
          <w:sz w:val="20"/>
          <w:lang w:eastAsia="zh-CN"/>
        </w:rPr>
        <w:t xml:space="preserve">: </w:t>
      </w:r>
      <w:r w:rsidRPr="00F80C46">
        <w:rPr>
          <w:rFonts w:eastAsia="SimSun"/>
          <w:b/>
          <w:bCs/>
          <w:iCs/>
          <w:sz w:val="20"/>
          <w:szCs w:val="20"/>
          <w:lang w:eastAsia="zh-CN"/>
        </w:rPr>
        <w:t>Another PUSCH can be scheduled in non-pre-empted resource</w:t>
      </w:r>
      <w:r w:rsidRPr="00F80C46">
        <w:rPr>
          <w:b/>
          <w:sz w:val="20"/>
          <w:lang w:eastAsia="zh-CN"/>
        </w:rPr>
        <w:t>.</w:t>
      </w:r>
    </w:p>
    <w:p w14:paraId="067188A4" w14:textId="2148E825" w:rsidR="00F80C46" w:rsidRDefault="00F80C46" w:rsidP="000B76B7">
      <w:pPr>
        <w:pStyle w:val="Heading3"/>
        <w:rPr>
          <w:bCs/>
          <w:lang w:eastAsia="zh-CN"/>
        </w:rPr>
      </w:pPr>
      <w:r w:rsidRPr="00B54E6C">
        <w:rPr>
          <w:lang w:eastAsia="zh-CN"/>
        </w:rPr>
        <w:t>Impact</w:t>
      </w:r>
      <w:r>
        <w:rPr>
          <w:lang w:eastAsia="zh-CN"/>
        </w:rPr>
        <w:t xml:space="preserve"> </w:t>
      </w:r>
      <w:r w:rsidRPr="00B54E6C">
        <w:rPr>
          <w:lang w:eastAsia="zh-CN"/>
        </w:rPr>
        <w:t>to a different carrier due to UL cancelation</w:t>
      </w:r>
    </w:p>
    <w:p w14:paraId="0367A266" w14:textId="5A2A0766" w:rsidR="000F51E8" w:rsidRDefault="00610872" w:rsidP="002364CB">
      <w:pPr>
        <w:rPr>
          <w:rFonts w:eastAsia="SimSun"/>
          <w:bCs/>
          <w:iCs/>
          <w:sz w:val="20"/>
          <w:szCs w:val="20"/>
          <w:lang w:eastAsia="zh-CN"/>
        </w:rPr>
      </w:pPr>
      <w:r>
        <w:rPr>
          <w:rFonts w:eastAsia="SimSun"/>
          <w:bCs/>
          <w:iCs/>
          <w:sz w:val="20"/>
          <w:szCs w:val="20"/>
          <w:lang w:eastAsia="zh-CN"/>
        </w:rPr>
        <w:t xml:space="preserve">In our view, this aspect is similar to </w:t>
      </w:r>
      <w:r w:rsidR="000F51E8">
        <w:rPr>
          <w:rFonts w:eastAsia="SimSun"/>
          <w:bCs/>
          <w:iCs/>
          <w:sz w:val="20"/>
          <w:szCs w:val="20"/>
          <w:lang w:eastAsia="zh-CN"/>
        </w:rPr>
        <w:t xml:space="preserve">the impact of </w:t>
      </w:r>
      <w:r>
        <w:rPr>
          <w:rFonts w:eastAsia="SimSun"/>
          <w:bCs/>
          <w:iCs/>
          <w:sz w:val="20"/>
          <w:szCs w:val="20"/>
          <w:lang w:eastAsia="zh-CN"/>
        </w:rPr>
        <w:t>power scaling for NR</w:t>
      </w:r>
      <w:r w:rsidR="000F51E8">
        <w:rPr>
          <w:rFonts w:eastAsia="SimSun"/>
          <w:bCs/>
          <w:iCs/>
          <w:sz w:val="20"/>
          <w:szCs w:val="20"/>
          <w:lang w:eastAsia="zh-CN"/>
        </w:rPr>
        <w:t xml:space="preserve"> transmissions on one carrier on transmissions of another carrier in UL CA scenario to respect maximum power constraint.</w:t>
      </w:r>
    </w:p>
    <w:p w14:paraId="0A0EF6DA" w14:textId="48B52E74" w:rsidR="00504600" w:rsidRPr="00504600" w:rsidRDefault="000F51E8" w:rsidP="00F756DC">
      <w:pPr>
        <w:rPr>
          <w:rFonts w:eastAsia="SimSun"/>
          <w:b/>
          <w:bCs/>
          <w:iCs/>
          <w:sz w:val="20"/>
          <w:szCs w:val="20"/>
          <w:lang w:eastAsia="zh-CN"/>
        </w:rPr>
      </w:pPr>
      <w:r w:rsidRPr="009E0995">
        <w:rPr>
          <w:b/>
          <w:sz w:val="20"/>
          <w:lang w:eastAsia="zh-CN"/>
        </w:rPr>
        <w:t xml:space="preserve">Observation </w:t>
      </w:r>
      <w:r w:rsidR="004A15BE">
        <w:rPr>
          <w:b/>
          <w:sz w:val="20"/>
          <w:lang w:eastAsia="zh-CN"/>
        </w:rPr>
        <w:t>3</w:t>
      </w:r>
      <w:r w:rsidRPr="009E0995">
        <w:rPr>
          <w:b/>
          <w:sz w:val="20"/>
          <w:lang w:eastAsia="zh-CN"/>
        </w:rPr>
        <w:t xml:space="preserve">: </w:t>
      </w:r>
      <w:r w:rsidR="003A70A5">
        <w:rPr>
          <w:b/>
          <w:sz w:val="20"/>
          <w:lang w:eastAsia="zh-CN"/>
        </w:rPr>
        <w:t>I</w:t>
      </w:r>
      <w:r w:rsidRPr="009E0995">
        <w:rPr>
          <w:rFonts w:eastAsia="SimSun"/>
          <w:b/>
          <w:bCs/>
          <w:iCs/>
          <w:sz w:val="20"/>
          <w:szCs w:val="20"/>
          <w:lang w:eastAsia="zh-CN"/>
        </w:rPr>
        <w:t>mpact</w:t>
      </w:r>
      <w:r w:rsidRPr="009E0995">
        <w:rPr>
          <w:rFonts w:eastAsia="SimSun"/>
          <w:b/>
          <w:iCs/>
          <w:sz w:val="20"/>
          <w:szCs w:val="20"/>
          <w:lang w:eastAsia="zh-CN"/>
        </w:rPr>
        <w:t xml:space="preserve"> </w:t>
      </w:r>
      <w:r w:rsidRPr="009E0995">
        <w:rPr>
          <w:rFonts w:eastAsia="SimSun"/>
          <w:b/>
          <w:bCs/>
          <w:iCs/>
          <w:sz w:val="20"/>
          <w:szCs w:val="20"/>
          <w:lang w:eastAsia="zh-CN"/>
        </w:rPr>
        <w:t>to a different carrier due to UL cancelatio</w:t>
      </w:r>
      <w:r w:rsidR="00455531" w:rsidRPr="009E0995">
        <w:rPr>
          <w:rFonts w:eastAsia="SimSun"/>
          <w:b/>
          <w:bCs/>
          <w:iCs/>
          <w:sz w:val="20"/>
          <w:szCs w:val="20"/>
          <w:lang w:eastAsia="zh-CN"/>
        </w:rPr>
        <w:t>n is similar to the impact due to power scaling in UL CA</w:t>
      </w:r>
      <w:r w:rsidR="00C63D99">
        <w:rPr>
          <w:rFonts w:eastAsia="SimSun"/>
          <w:b/>
          <w:bCs/>
          <w:iCs/>
          <w:sz w:val="20"/>
          <w:szCs w:val="20"/>
          <w:lang w:eastAsia="zh-CN"/>
        </w:rPr>
        <w:t xml:space="preserve"> when the UE is power-limited</w:t>
      </w:r>
      <w:r w:rsidR="00455531" w:rsidRPr="009E0995">
        <w:rPr>
          <w:rFonts w:eastAsia="SimSun"/>
          <w:b/>
          <w:bCs/>
          <w:iCs/>
          <w:sz w:val="20"/>
          <w:szCs w:val="20"/>
          <w:lang w:eastAsia="zh-CN"/>
        </w:rPr>
        <w:t>.</w:t>
      </w:r>
      <w:r w:rsidR="00C63D99">
        <w:rPr>
          <w:rFonts w:eastAsia="SimSun"/>
          <w:b/>
          <w:bCs/>
          <w:iCs/>
          <w:sz w:val="20"/>
          <w:szCs w:val="20"/>
          <w:lang w:eastAsia="zh-CN"/>
        </w:rPr>
        <w:t xml:space="preserve"> </w:t>
      </w:r>
      <w:r w:rsidR="00E345AD">
        <w:rPr>
          <w:rFonts w:eastAsia="SimSun"/>
          <w:b/>
          <w:bCs/>
          <w:iCs/>
          <w:sz w:val="20"/>
          <w:szCs w:val="20"/>
          <w:lang w:eastAsia="zh-CN"/>
        </w:rPr>
        <w:t xml:space="preserve">UL CI </w:t>
      </w:r>
      <w:r w:rsidR="008A40A4">
        <w:rPr>
          <w:rFonts w:eastAsia="SimSun"/>
          <w:b/>
          <w:bCs/>
          <w:iCs/>
          <w:sz w:val="20"/>
          <w:szCs w:val="20"/>
          <w:lang w:eastAsia="zh-CN"/>
        </w:rPr>
        <w:t xml:space="preserve">cancelling transmission </w:t>
      </w:r>
      <w:r w:rsidR="00E345AD">
        <w:rPr>
          <w:rFonts w:eastAsia="SimSun"/>
          <w:b/>
          <w:bCs/>
          <w:iCs/>
          <w:sz w:val="20"/>
          <w:szCs w:val="20"/>
          <w:lang w:eastAsia="zh-CN"/>
        </w:rPr>
        <w:t>on a carrier does not result in transmit power variation within a</w:t>
      </w:r>
      <w:r w:rsidR="008A40A4">
        <w:rPr>
          <w:rFonts w:eastAsia="SimSun"/>
          <w:b/>
          <w:bCs/>
          <w:iCs/>
          <w:sz w:val="20"/>
          <w:szCs w:val="20"/>
          <w:lang w:eastAsia="zh-CN"/>
        </w:rPr>
        <w:t>n overlapping</w:t>
      </w:r>
      <w:r w:rsidR="00E345AD">
        <w:rPr>
          <w:rFonts w:eastAsia="SimSun"/>
          <w:b/>
          <w:bCs/>
          <w:iCs/>
          <w:sz w:val="20"/>
          <w:szCs w:val="20"/>
          <w:lang w:eastAsia="zh-CN"/>
        </w:rPr>
        <w:t xml:space="preserve"> transmission occasion on </w:t>
      </w:r>
      <w:r w:rsidR="008A40A4">
        <w:rPr>
          <w:rFonts w:eastAsia="SimSun"/>
          <w:b/>
          <w:bCs/>
          <w:iCs/>
          <w:sz w:val="20"/>
          <w:szCs w:val="20"/>
          <w:lang w:eastAsia="zh-CN"/>
        </w:rPr>
        <w:t>a</w:t>
      </w:r>
      <w:r w:rsidR="00E345AD">
        <w:rPr>
          <w:rFonts w:eastAsia="SimSun"/>
          <w:b/>
          <w:bCs/>
          <w:iCs/>
          <w:sz w:val="20"/>
          <w:szCs w:val="20"/>
          <w:lang w:eastAsia="zh-CN"/>
        </w:rPr>
        <w:t xml:space="preserve"> different carrier.</w:t>
      </w:r>
      <w:r w:rsidR="00C63D99">
        <w:rPr>
          <w:rFonts w:eastAsia="SimSun"/>
          <w:b/>
          <w:bCs/>
          <w:iCs/>
          <w:sz w:val="20"/>
          <w:szCs w:val="20"/>
          <w:lang w:eastAsia="zh-CN"/>
        </w:rPr>
        <w:t xml:space="preserve">  </w:t>
      </w:r>
    </w:p>
    <w:p w14:paraId="76A05E20" w14:textId="1208A09D" w:rsidR="000E578F" w:rsidRPr="000E578F" w:rsidRDefault="006076A3" w:rsidP="00E87D38">
      <w:pPr>
        <w:rPr>
          <w:b/>
          <w:sz w:val="20"/>
          <w:lang w:eastAsia="zh-CN"/>
        </w:rPr>
      </w:pPr>
      <w:r>
        <w:rPr>
          <w:color w:val="000000"/>
          <w:sz w:val="20"/>
          <w:szCs w:val="20"/>
        </w:rPr>
        <w:t xml:space="preserve"> </w:t>
      </w:r>
      <w:r w:rsidR="00301FA7">
        <w:rPr>
          <w:sz w:val="20"/>
          <w:szCs w:val="20"/>
          <w:lang w:eastAsia="zh-CN"/>
        </w:rPr>
        <w:t xml:space="preserve"> </w:t>
      </w:r>
    </w:p>
    <w:p w14:paraId="0147EF35" w14:textId="77777777" w:rsidR="007B0777" w:rsidRDefault="000A7404" w:rsidP="007B0777">
      <w:pPr>
        <w:pStyle w:val="Heading3"/>
        <w:rPr>
          <w:lang w:eastAsia="zh-CN"/>
        </w:rPr>
      </w:pPr>
      <w:r>
        <w:rPr>
          <w:lang w:eastAsia="zh-CN"/>
        </w:rPr>
        <w:lastRenderedPageBreak/>
        <w:t>Group common vs. UE-specific UL cancellation</w:t>
      </w:r>
    </w:p>
    <w:p w14:paraId="3FB08837" w14:textId="77777777" w:rsidR="00780D00" w:rsidRPr="00D43D3B" w:rsidRDefault="00780D00" w:rsidP="00780D00">
      <w:pPr>
        <w:rPr>
          <w:sz w:val="20"/>
          <w:szCs w:val="20"/>
          <w:lang w:eastAsia="zh-CN"/>
        </w:rPr>
      </w:pPr>
      <w:r w:rsidRPr="00D43D3B">
        <w:rPr>
          <w:sz w:val="20"/>
          <w:szCs w:val="20"/>
          <w:lang w:eastAsia="zh-CN"/>
        </w:rPr>
        <w:t>In RAN1#96b, the following was agreed:</w:t>
      </w:r>
    </w:p>
    <w:p w14:paraId="72667627" w14:textId="77777777" w:rsidR="00780D00" w:rsidRPr="009C6348" w:rsidRDefault="00780D00" w:rsidP="00780D00">
      <w:pPr>
        <w:rPr>
          <w:sz w:val="20"/>
          <w:szCs w:val="20"/>
        </w:rPr>
      </w:pPr>
      <w:r w:rsidRPr="009C6348">
        <w:rPr>
          <w:sz w:val="20"/>
          <w:szCs w:val="20"/>
          <w:highlight w:val="green"/>
        </w:rPr>
        <w:t>Agreements</w:t>
      </w:r>
      <w:r w:rsidRPr="009C6348">
        <w:rPr>
          <w:sz w:val="20"/>
          <w:szCs w:val="20"/>
        </w:rPr>
        <w:t>:</w:t>
      </w:r>
    </w:p>
    <w:p w14:paraId="5FCFA91B" w14:textId="77777777" w:rsidR="00780D00" w:rsidRPr="009C6348" w:rsidRDefault="00780D00" w:rsidP="00780D00">
      <w:pPr>
        <w:pStyle w:val="ListParagraph"/>
        <w:numPr>
          <w:ilvl w:val="0"/>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 xml:space="preserve">Further discuss, aiming for down-selection, the group common DCI and UE-specific DCI for UL cancelation indication </w:t>
      </w:r>
    </w:p>
    <w:p w14:paraId="3C97633A" w14:textId="77777777" w:rsidR="00780D00" w:rsidRPr="009C6348" w:rsidRDefault="00780D00" w:rsidP="00780D00">
      <w:pPr>
        <w:pStyle w:val="ListParagraph"/>
        <w:numPr>
          <w:ilvl w:val="1"/>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For group common DCI (different from Rel-15 SFI)</w:t>
      </w:r>
    </w:p>
    <w:p w14:paraId="16C6698F" w14:textId="77777777" w:rsidR="00780D00" w:rsidRPr="009C6348" w:rsidRDefault="00780D00" w:rsidP="00780D00">
      <w:pPr>
        <w:pStyle w:val="ListParagraph"/>
        <w:numPr>
          <w:ilvl w:val="2"/>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UE is configured to monitor a group common DCI which indicates the time/frequency region on which the UL cancellation indication applies</w:t>
      </w:r>
    </w:p>
    <w:p w14:paraId="54CC6359" w14:textId="77777777" w:rsidR="00780D00" w:rsidRPr="009C6348" w:rsidRDefault="00780D00" w:rsidP="00780D00">
      <w:pPr>
        <w:pStyle w:val="ListParagraph"/>
        <w:numPr>
          <w:ilvl w:val="1"/>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For UE specific-DCI</w:t>
      </w:r>
    </w:p>
    <w:p w14:paraId="400C235A" w14:textId="77777777" w:rsidR="00780D00" w:rsidRPr="00D92F51" w:rsidRDefault="00780D00" w:rsidP="00780D00">
      <w:pPr>
        <w:pStyle w:val="ListParagraph"/>
        <w:numPr>
          <w:ilvl w:val="2"/>
          <w:numId w:val="23"/>
        </w:numPr>
        <w:overflowPunct w:val="0"/>
        <w:autoSpaceDE w:val="0"/>
        <w:autoSpaceDN w:val="0"/>
        <w:adjustRightInd w:val="0"/>
        <w:spacing w:beforeLines="50" w:before="120" w:afterLines="50" w:after="120" w:line="360" w:lineRule="auto"/>
        <w:contextualSpacing/>
        <w:textAlignment w:val="baseline"/>
        <w:rPr>
          <w:rFonts w:ascii="Times New Roman" w:hAnsi="Times New Roman"/>
          <w:sz w:val="20"/>
          <w:szCs w:val="20"/>
          <w:lang w:eastAsia="zh-CN"/>
        </w:rPr>
      </w:pPr>
      <w:r w:rsidRPr="00D92F51">
        <w:rPr>
          <w:rFonts w:ascii="Times New Roman" w:eastAsia="SimSun" w:hAnsi="Times New Roman"/>
          <w:bCs/>
          <w:iCs/>
          <w:sz w:val="20"/>
          <w:szCs w:val="20"/>
          <w:lang w:eastAsia="zh-CN"/>
        </w:rPr>
        <w:t>When applicable, UE is configured to monitor a second UL grant for the same TB as an earlier PUSCH indicating UL cancellation before the end of the earlier PUSCH transmission. In this case, the UE follows the UL cancellation indication.</w:t>
      </w:r>
    </w:p>
    <w:p w14:paraId="2CB4FB41" w14:textId="3F5DBEAB" w:rsidR="00780D00" w:rsidRDefault="00441A78" w:rsidP="00780D00">
      <w:pPr>
        <w:rPr>
          <w:sz w:val="20"/>
          <w:szCs w:val="20"/>
          <w:lang w:eastAsia="zh-CN"/>
        </w:rPr>
      </w:pPr>
      <w:r>
        <w:rPr>
          <w:sz w:val="20"/>
          <w:szCs w:val="20"/>
          <w:lang w:eastAsia="zh-CN"/>
        </w:rPr>
        <w:t xml:space="preserve">In RAN1#97, group-common signaling was agreed, and UE-specific signaling was left as FFS. </w:t>
      </w:r>
      <w:r w:rsidR="00D22B01">
        <w:rPr>
          <w:sz w:val="20"/>
          <w:szCs w:val="20"/>
          <w:lang w:eastAsia="zh-CN"/>
        </w:rPr>
        <w:t xml:space="preserve">There are benefits to GC and UE-specific UL cancellation schemes as discussed in R1-1907666. </w:t>
      </w:r>
      <w:r w:rsidR="000677CC" w:rsidRPr="004B3211">
        <w:rPr>
          <w:sz w:val="20"/>
          <w:szCs w:val="20"/>
          <w:lang w:eastAsia="zh-CN"/>
        </w:rPr>
        <w:t xml:space="preserve">We prefer to adopt an UL cancellation mechanism </w:t>
      </w:r>
      <w:r w:rsidR="00314E04" w:rsidRPr="004B3211">
        <w:rPr>
          <w:sz w:val="20"/>
          <w:szCs w:val="20"/>
          <w:lang w:eastAsia="zh-CN"/>
        </w:rPr>
        <w:t xml:space="preserve">consistent with </w:t>
      </w:r>
      <w:r w:rsidR="000677CC" w:rsidRPr="004B3211">
        <w:rPr>
          <w:sz w:val="20"/>
          <w:szCs w:val="20"/>
          <w:lang w:eastAsia="zh-CN"/>
        </w:rPr>
        <w:t>the DL counterpart specified in Rel-15 (</w:t>
      </w:r>
      <w:r w:rsidR="004B3211">
        <w:rPr>
          <w:sz w:val="20"/>
          <w:szCs w:val="20"/>
          <w:lang w:eastAsia="zh-CN"/>
        </w:rPr>
        <w:t>i.e.,</w:t>
      </w:r>
      <w:r>
        <w:rPr>
          <w:sz w:val="20"/>
          <w:szCs w:val="20"/>
          <w:lang w:eastAsia="zh-CN"/>
        </w:rPr>
        <w:t xml:space="preserve"> </w:t>
      </w:r>
      <w:r w:rsidR="000677CC" w:rsidRPr="004B3211">
        <w:rPr>
          <w:sz w:val="20"/>
          <w:szCs w:val="20"/>
          <w:lang w:eastAsia="zh-CN"/>
        </w:rPr>
        <w:t xml:space="preserve">interrupted transmission indication via </w:t>
      </w:r>
      <w:r w:rsidR="00314E04">
        <w:rPr>
          <w:sz w:val="20"/>
          <w:szCs w:val="20"/>
          <w:lang w:eastAsia="zh-CN"/>
        </w:rPr>
        <w:t xml:space="preserve">group common signaling using </w:t>
      </w:r>
      <w:r w:rsidR="000677CC" w:rsidRPr="004B3211">
        <w:rPr>
          <w:sz w:val="20"/>
          <w:szCs w:val="20"/>
          <w:lang w:eastAsia="zh-CN"/>
        </w:rPr>
        <w:t>DCI format 2_1)</w:t>
      </w:r>
      <w:r w:rsidR="00314E04">
        <w:rPr>
          <w:sz w:val="20"/>
          <w:szCs w:val="20"/>
          <w:lang w:eastAsia="zh-CN"/>
        </w:rPr>
        <w:t>.</w:t>
      </w:r>
      <w:r w:rsidR="000677CC" w:rsidRPr="004B3211">
        <w:rPr>
          <w:sz w:val="20"/>
          <w:szCs w:val="20"/>
          <w:lang w:eastAsia="zh-CN"/>
        </w:rPr>
        <w:t xml:space="preserve"> </w:t>
      </w:r>
    </w:p>
    <w:p w14:paraId="3617B1FF" w14:textId="69C3FBCB" w:rsidR="00003267" w:rsidRDefault="00003267" w:rsidP="00003267">
      <w:pPr>
        <w:spacing w:beforeLines="50" w:before="120" w:after="0" w:line="276" w:lineRule="auto"/>
        <w:rPr>
          <w:b/>
          <w:sz w:val="20"/>
          <w:lang w:eastAsia="zh-CN"/>
        </w:rPr>
      </w:pPr>
      <w:r>
        <w:rPr>
          <w:b/>
          <w:sz w:val="20"/>
          <w:lang w:eastAsia="zh-CN"/>
        </w:rPr>
        <w:t xml:space="preserve">Proposal </w:t>
      </w:r>
      <w:r w:rsidR="004A15BE">
        <w:rPr>
          <w:b/>
          <w:sz w:val="20"/>
          <w:lang w:eastAsia="zh-CN"/>
        </w:rPr>
        <w:t>5</w:t>
      </w:r>
      <w:r>
        <w:rPr>
          <w:b/>
          <w:sz w:val="20"/>
          <w:lang w:eastAsia="zh-CN"/>
        </w:rPr>
        <w:t>: Group common DCI (similar to Rel-15 DCI format 2_1) is used to indicate UL cancellation</w:t>
      </w:r>
      <w:r w:rsidRPr="0004045E">
        <w:rPr>
          <w:b/>
          <w:sz w:val="20"/>
          <w:lang w:eastAsia="zh-CN"/>
        </w:rPr>
        <w:t>.</w:t>
      </w:r>
      <w:r w:rsidR="00D93777">
        <w:rPr>
          <w:b/>
          <w:sz w:val="20"/>
          <w:lang w:eastAsia="zh-CN"/>
        </w:rPr>
        <w:t xml:space="preserve"> </w:t>
      </w:r>
      <w:r w:rsidR="00D22B01">
        <w:rPr>
          <w:b/>
          <w:sz w:val="20"/>
          <w:lang w:eastAsia="zh-CN"/>
        </w:rPr>
        <w:t>UE-specific cancellation indication is not supported</w:t>
      </w:r>
      <w:r w:rsidR="00587B43">
        <w:rPr>
          <w:b/>
          <w:sz w:val="20"/>
          <w:lang w:eastAsia="zh-CN"/>
        </w:rPr>
        <w:t xml:space="preserve"> in Rel-16</w:t>
      </w:r>
      <w:r w:rsidR="00D22B01">
        <w:rPr>
          <w:b/>
          <w:sz w:val="20"/>
          <w:lang w:eastAsia="zh-CN"/>
        </w:rPr>
        <w:t>.</w:t>
      </w:r>
    </w:p>
    <w:p w14:paraId="177815CE" w14:textId="77777777" w:rsidR="007B0777" w:rsidRPr="007B0777" w:rsidRDefault="007B0777" w:rsidP="007B0777">
      <w:pPr>
        <w:pStyle w:val="Heading3"/>
        <w:rPr>
          <w:lang w:eastAsia="zh-CN"/>
        </w:rPr>
      </w:pPr>
      <w:r>
        <w:rPr>
          <w:lang w:eastAsia="zh-CN"/>
        </w:rPr>
        <w:t>URLLC transmission colliding with pre-empted period</w:t>
      </w:r>
    </w:p>
    <w:p w14:paraId="39338D3C" w14:textId="77777777" w:rsidR="00BD0A1F" w:rsidRDefault="00BD0A1F" w:rsidP="00BD0A1F">
      <w:pPr>
        <w:spacing w:beforeLines="50" w:before="120" w:after="0" w:line="276" w:lineRule="auto"/>
        <w:rPr>
          <w:sz w:val="20"/>
          <w:lang w:eastAsia="zh-CN"/>
        </w:rPr>
      </w:pPr>
      <w:r>
        <w:rPr>
          <w:sz w:val="20"/>
          <w:lang w:eastAsia="zh-CN"/>
        </w:rPr>
        <w:t>In the last meeting, the following was agreed:</w:t>
      </w:r>
    </w:p>
    <w:p w14:paraId="09BE0999" w14:textId="77777777" w:rsidR="00BD0A1F" w:rsidRPr="00903AD5" w:rsidRDefault="00BD0A1F" w:rsidP="00BD0A1F">
      <w:pPr>
        <w:rPr>
          <w:rFonts w:eastAsia="SimSun"/>
          <w:b/>
          <w:bCs/>
          <w:sz w:val="20"/>
          <w:szCs w:val="20"/>
          <w:lang w:eastAsia="zh-CN"/>
        </w:rPr>
      </w:pPr>
      <w:r w:rsidRPr="00903AD5">
        <w:rPr>
          <w:rFonts w:eastAsia="SimSun"/>
          <w:sz w:val="20"/>
          <w:szCs w:val="20"/>
          <w:highlight w:val="green"/>
          <w:lang w:eastAsia="zh-CN"/>
        </w:rPr>
        <w:t>Agreements</w:t>
      </w:r>
      <w:r w:rsidRPr="00903AD5">
        <w:rPr>
          <w:rFonts w:eastAsia="SimSun"/>
          <w:b/>
          <w:bCs/>
          <w:sz w:val="20"/>
          <w:szCs w:val="20"/>
          <w:lang w:eastAsia="zh-CN"/>
        </w:rPr>
        <w:t>:</w:t>
      </w:r>
    </w:p>
    <w:p w14:paraId="3E21FEAA" w14:textId="5A82DB0B" w:rsidR="00BD0A1F" w:rsidRDefault="00BD0A1F" w:rsidP="00BD0A1F">
      <w:pPr>
        <w:spacing w:beforeLines="50" w:before="120" w:after="0" w:line="276" w:lineRule="auto"/>
        <w:rPr>
          <w:sz w:val="20"/>
          <w:lang w:eastAsia="zh-CN"/>
        </w:rPr>
      </w:pPr>
      <w:r w:rsidRPr="00903AD5">
        <w:rPr>
          <w:rFonts w:eastAsia="SimSun"/>
          <w:sz w:val="20"/>
          <w:szCs w:val="20"/>
          <w:lang w:eastAsia="zh-CN"/>
        </w:rPr>
        <w:t xml:space="preserve">2-level </w:t>
      </w:r>
      <w:r w:rsidRPr="00903AD5">
        <w:rPr>
          <w:rFonts w:eastAsia="SimSun" w:hint="eastAsia"/>
          <w:sz w:val="20"/>
          <w:szCs w:val="20"/>
          <w:lang w:eastAsia="zh-CN"/>
        </w:rPr>
        <w:t xml:space="preserve">PHY priority of DG PUSCH </w:t>
      </w:r>
      <w:r w:rsidRPr="00903AD5">
        <w:rPr>
          <w:rFonts w:eastAsia="SimSun"/>
          <w:sz w:val="20"/>
          <w:szCs w:val="20"/>
          <w:lang w:eastAsia="zh-CN"/>
        </w:rPr>
        <w:t xml:space="preserve">at least </w:t>
      </w:r>
      <w:r w:rsidRPr="00903AD5">
        <w:rPr>
          <w:rFonts w:eastAsia="SimSun" w:hint="eastAsia"/>
          <w:sz w:val="20"/>
          <w:szCs w:val="20"/>
          <w:lang w:eastAsia="zh-CN"/>
        </w:rPr>
        <w:t>for PHY-layer collision handling</w:t>
      </w:r>
      <w:r w:rsidRPr="00903AD5">
        <w:rPr>
          <w:rFonts w:eastAsia="SimSun" w:hint="eastAsia"/>
          <w:color w:val="FF0000"/>
          <w:sz w:val="20"/>
          <w:szCs w:val="20"/>
          <w:lang w:eastAsia="zh-CN"/>
        </w:rPr>
        <w:t xml:space="preserve"> </w:t>
      </w:r>
      <w:r w:rsidRPr="00903AD5">
        <w:rPr>
          <w:rFonts w:eastAsia="SimSun" w:hint="eastAsia"/>
          <w:sz w:val="20"/>
          <w:szCs w:val="20"/>
          <w:lang w:eastAsia="zh-CN"/>
        </w:rPr>
        <w:t>is determined by a PHY indication/signaling.</w:t>
      </w:r>
    </w:p>
    <w:p w14:paraId="74E93482" w14:textId="6D658B1E" w:rsidR="00395FC4" w:rsidRDefault="00395FC4" w:rsidP="00395FC4">
      <w:pPr>
        <w:spacing w:beforeLines="50" w:before="120" w:after="0" w:line="276" w:lineRule="auto"/>
        <w:rPr>
          <w:sz w:val="20"/>
          <w:lang w:eastAsia="zh-CN"/>
        </w:rPr>
      </w:pPr>
      <w:r>
        <w:rPr>
          <w:sz w:val="20"/>
          <w:lang w:eastAsia="zh-CN"/>
        </w:rPr>
        <w:t xml:space="preserve">Regarding the UL cancellation schemes, in our view, </w:t>
      </w:r>
      <w:r w:rsidRPr="00395FC4">
        <w:rPr>
          <w:sz w:val="20"/>
          <w:lang w:eastAsia="zh-CN"/>
        </w:rPr>
        <w:t>it should be further studied how to address the case that the UE has URLLC UL transmission colliding with pre-empted</w:t>
      </w:r>
      <w:r w:rsidR="00BD0A1F">
        <w:rPr>
          <w:sz w:val="20"/>
          <w:lang w:eastAsia="zh-CN"/>
        </w:rPr>
        <w:t>/cancelled</w:t>
      </w:r>
      <w:r w:rsidRPr="00395FC4">
        <w:rPr>
          <w:sz w:val="20"/>
          <w:lang w:eastAsia="zh-CN"/>
        </w:rPr>
        <w:t xml:space="preserve"> period. Such URLLC traffic may be a configured grant PUSCH transmission</w:t>
      </w:r>
      <w:r w:rsidR="00AF1B7E">
        <w:rPr>
          <w:sz w:val="20"/>
          <w:lang w:eastAsia="zh-CN"/>
        </w:rPr>
        <w:t xml:space="preserve">, </w:t>
      </w:r>
      <w:r w:rsidRPr="00395FC4">
        <w:rPr>
          <w:sz w:val="20"/>
          <w:lang w:eastAsia="zh-CN"/>
        </w:rPr>
        <w:t>or could be a dynamically granted URLLC PUSCH (with the URLLC grant for the eMBB UE coming before or after the UL pre-emption indication).</w:t>
      </w:r>
    </w:p>
    <w:p w14:paraId="319053AB" w14:textId="3F74BA08" w:rsidR="00E130CE" w:rsidRPr="00395FC4" w:rsidRDefault="00E130CE" w:rsidP="00395FC4">
      <w:pPr>
        <w:spacing w:beforeLines="50" w:before="120" w:after="0" w:line="276" w:lineRule="auto"/>
        <w:rPr>
          <w:sz w:val="20"/>
          <w:lang w:eastAsia="zh-CN"/>
        </w:rPr>
      </w:pPr>
      <w:r>
        <w:rPr>
          <w:sz w:val="20"/>
          <w:lang w:eastAsia="zh-CN"/>
        </w:rPr>
        <w:t xml:space="preserve">One potential solution could be to consider the UL </w:t>
      </w:r>
      <w:r w:rsidR="00BD0A1F">
        <w:rPr>
          <w:sz w:val="20"/>
          <w:lang w:eastAsia="zh-CN"/>
        </w:rPr>
        <w:t>cancellation</w:t>
      </w:r>
      <w:r>
        <w:rPr>
          <w:sz w:val="20"/>
          <w:lang w:eastAsia="zh-CN"/>
        </w:rPr>
        <w:t xml:space="preserve"> indication as a dynamic UL grant, and apply intra-UE multiplexing solutions </w:t>
      </w:r>
      <w:r w:rsidR="00AC71AC">
        <w:rPr>
          <w:sz w:val="20"/>
          <w:lang w:eastAsia="zh-CN"/>
        </w:rPr>
        <w:t>e.g., between configured grant and dynamic grant or between two dynamic grants</w:t>
      </w:r>
      <w:r>
        <w:rPr>
          <w:sz w:val="20"/>
          <w:lang w:eastAsia="zh-CN"/>
        </w:rPr>
        <w:t xml:space="preserve">. </w:t>
      </w:r>
      <w:r w:rsidR="00AF1B7E">
        <w:rPr>
          <w:sz w:val="20"/>
          <w:lang w:eastAsia="zh-CN"/>
        </w:rPr>
        <w:t>However, such a solution may impact the performance of other URLLC UEs if the solution results in URLLC transmission of the eMBB UE in the eMBB pre-empted period. Another solution</w:t>
      </w:r>
      <w:r w:rsidR="005A7DD6">
        <w:rPr>
          <w:sz w:val="20"/>
          <w:lang w:eastAsia="zh-CN"/>
        </w:rPr>
        <w:t xml:space="preserve"> that is applicable to dynamic</w:t>
      </w:r>
      <w:r w:rsidR="00092A64">
        <w:rPr>
          <w:sz w:val="20"/>
          <w:lang w:eastAsia="zh-CN"/>
        </w:rPr>
        <w:t>ally scheduled</w:t>
      </w:r>
      <w:r w:rsidR="005A7DD6">
        <w:rPr>
          <w:sz w:val="20"/>
          <w:lang w:eastAsia="zh-CN"/>
        </w:rPr>
        <w:t xml:space="preserve"> URLLC PUSCH</w:t>
      </w:r>
      <w:r w:rsidR="00092A64">
        <w:rPr>
          <w:sz w:val="20"/>
          <w:lang w:eastAsia="zh-CN"/>
        </w:rPr>
        <w:t>,</w:t>
      </w:r>
      <w:r w:rsidR="00AF1B7E">
        <w:rPr>
          <w:sz w:val="20"/>
          <w:lang w:eastAsia="zh-CN"/>
        </w:rPr>
        <w:t xml:space="preserve"> could be </w:t>
      </w:r>
      <w:r w:rsidR="005A7DD6">
        <w:rPr>
          <w:sz w:val="20"/>
          <w:lang w:eastAsia="zh-CN"/>
        </w:rPr>
        <w:t xml:space="preserve">to prioritize </w:t>
      </w:r>
      <w:r w:rsidR="00092A64">
        <w:rPr>
          <w:sz w:val="20"/>
          <w:lang w:eastAsia="zh-CN"/>
        </w:rPr>
        <w:t xml:space="preserve">the </w:t>
      </w:r>
      <w:r w:rsidR="005A7DD6">
        <w:rPr>
          <w:sz w:val="20"/>
          <w:lang w:eastAsia="zh-CN"/>
        </w:rPr>
        <w:t>later DCI</w:t>
      </w:r>
      <w:r w:rsidR="00092A64">
        <w:rPr>
          <w:sz w:val="20"/>
          <w:lang w:eastAsia="zh-CN"/>
        </w:rPr>
        <w:t xml:space="preserve"> between</w:t>
      </w:r>
      <w:r w:rsidR="005A7DD6">
        <w:rPr>
          <w:sz w:val="20"/>
          <w:lang w:eastAsia="zh-CN"/>
        </w:rPr>
        <w:t xml:space="preserve"> </w:t>
      </w:r>
      <w:r w:rsidR="00AF1B7E">
        <w:rPr>
          <w:sz w:val="20"/>
          <w:lang w:eastAsia="zh-CN"/>
        </w:rPr>
        <w:t xml:space="preserve">UL </w:t>
      </w:r>
      <w:r w:rsidR="00903AD5">
        <w:rPr>
          <w:sz w:val="20"/>
          <w:lang w:eastAsia="zh-CN"/>
        </w:rPr>
        <w:t>cancellation</w:t>
      </w:r>
      <w:r w:rsidR="00AF1B7E">
        <w:rPr>
          <w:sz w:val="20"/>
          <w:lang w:eastAsia="zh-CN"/>
        </w:rPr>
        <w:t xml:space="preserve"> </w:t>
      </w:r>
      <w:r w:rsidR="00092A64">
        <w:rPr>
          <w:sz w:val="20"/>
          <w:lang w:eastAsia="zh-CN"/>
        </w:rPr>
        <w:t>and</w:t>
      </w:r>
      <w:r w:rsidR="005A7DD6">
        <w:rPr>
          <w:sz w:val="20"/>
          <w:lang w:eastAsia="zh-CN"/>
        </w:rPr>
        <w:t xml:space="preserve"> UL grant for the URLLC traffic (of the eMBB UE).</w:t>
      </w:r>
      <w:r w:rsidR="006B14EC">
        <w:rPr>
          <w:sz w:val="20"/>
          <w:lang w:eastAsia="zh-CN"/>
        </w:rPr>
        <w:t xml:space="preserve"> </w:t>
      </w:r>
      <w:r w:rsidR="00903AD5">
        <w:rPr>
          <w:sz w:val="20"/>
          <w:lang w:eastAsia="zh-CN"/>
        </w:rPr>
        <w:t xml:space="preserve">Another solution could be UL CI indicates whether the URLLC traffic of the eMBB UE can be cancelled or not by a priority indication similar to the </w:t>
      </w:r>
      <w:r w:rsidR="00903AD5" w:rsidRPr="00903AD5">
        <w:rPr>
          <w:rFonts w:eastAsia="SimSun"/>
          <w:sz w:val="20"/>
          <w:szCs w:val="20"/>
          <w:lang w:eastAsia="zh-CN"/>
        </w:rPr>
        <w:t xml:space="preserve">2-level </w:t>
      </w:r>
      <w:r w:rsidR="00903AD5" w:rsidRPr="00903AD5">
        <w:rPr>
          <w:rFonts w:eastAsia="SimSun" w:hint="eastAsia"/>
          <w:sz w:val="20"/>
          <w:szCs w:val="20"/>
          <w:lang w:eastAsia="zh-CN"/>
        </w:rPr>
        <w:t xml:space="preserve">PHY priority </w:t>
      </w:r>
      <w:r w:rsidR="00903AD5">
        <w:rPr>
          <w:rFonts w:eastAsia="SimSun"/>
          <w:sz w:val="20"/>
          <w:szCs w:val="20"/>
          <w:lang w:eastAsia="zh-CN"/>
        </w:rPr>
        <w:t xml:space="preserve">indication of DG PUSCH. </w:t>
      </w:r>
      <w:r w:rsidR="00903AD5">
        <w:rPr>
          <w:sz w:val="20"/>
          <w:lang w:eastAsia="zh-CN"/>
        </w:rPr>
        <w:t>A</w:t>
      </w:r>
      <w:r w:rsidR="006B14EC">
        <w:rPr>
          <w:sz w:val="20"/>
          <w:lang w:eastAsia="zh-CN"/>
        </w:rPr>
        <w:t xml:space="preserve">nother solution could be to allow URLLC UL transmission for the eMBB UE during the pre-empted period if the frequency resources of the UL URLLC transmission and </w:t>
      </w:r>
      <w:r w:rsidR="00837B9A">
        <w:rPr>
          <w:sz w:val="20"/>
          <w:lang w:eastAsia="zh-CN"/>
        </w:rPr>
        <w:t xml:space="preserve">those of </w:t>
      </w:r>
      <w:r w:rsidR="006B14EC">
        <w:rPr>
          <w:sz w:val="20"/>
          <w:lang w:eastAsia="zh-CN"/>
        </w:rPr>
        <w:t xml:space="preserve">the </w:t>
      </w:r>
      <w:r w:rsidR="00903AD5">
        <w:rPr>
          <w:sz w:val="20"/>
          <w:lang w:eastAsia="zh-CN"/>
        </w:rPr>
        <w:t>cancellation</w:t>
      </w:r>
      <w:r w:rsidR="006B14EC">
        <w:rPr>
          <w:sz w:val="20"/>
          <w:lang w:eastAsia="zh-CN"/>
        </w:rPr>
        <w:t xml:space="preserve"> indication do not collide. </w:t>
      </w:r>
      <w:r w:rsidR="00AA6324">
        <w:rPr>
          <w:sz w:val="20"/>
          <w:lang w:eastAsia="zh-CN"/>
        </w:rPr>
        <w:t>Considering configurability in bit field size for UL CI</w:t>
      </w:r>
      <w:r w:rsidR="00D43FD4">
        <w:rPr>
          <w:sz w:val="20"/>
          <w:lang w:eastAsia="zh-CN"/>
        </w:rPr>
        <w:t xml:space="preserve"> (allowing fine indication in time/frequency domain)</w:t>
      </w:r>
      <w:r w:rsidR="00AA6324">
        <w:rPr>
          <w:sz w:val="20"/>
          <w:lang w:eastAsia="zh-CN"/>
        </w:rPr>
        <w:t>, we propose the following:</w:t>
      </w:r>
      <w:r>
        <w:rPr>
          <w:sz w:val="20"/>
          <w:lang w:eastAsia="zh-CN"/>
        </w:rPr>
        <w:t xml:space="preserve">  </w:t>
      </w:r>
    </w:p>
    <w:p w14:paraId="0C07112A" w14:textId="7C119C75" w:rsidR="00BD0A1F" w:rsidRDefault="00395FC4" w:rsidP="00BD0A1F">
      <w:pPr>
        <w:spacing w:beforeLines="50" w:before="120" w:after="0" w:line="276" w:lineRule="auto"/>
        <w:rPr>
          <w:b/>
          <w:sz w:val="20"/>
          <w:lang w:eastAsia="zh-CN"/>
        </w:rPr>
      </w:pPr>
      <w:r>
        <w:rPr>
          <w:b/>
          <w:sz w:val="20"/>
          <w:lang w:eastAsia="zh-CN"/>
        </w:rPr>
        <w:t xml:space="preserve">Proposal </w:t>
      </w:r>
      <w:r w:rsidR="004A15BE">
        <w:rPr>
          <w:b/>
          <w:sz w:val="20"/>
          <w:lang w:eastAsia="zh-CN"/>
        </w:rPr>
        <w:t>6</w:t>
      </w:r>
      <w:r w:rsidRPr="008D3F34">
        <w:rPr>
          <w:b/>
          <w:sz w:val="20"/>
          <w:lang w:eastAsia="zh-CN"/>
        </w:rPr>
        <w:t xml:space="preserve">: </w:t>
      </w:r>
      <w:r w:rsidR="00E87D38">
        <w:rPr>
          <w:b/>
          <w:sz w:val="20"/>
          <w:lang w:eastAsia="zh-CN"/>
        </w:rPr>
        <w:t>T</w:t>
      </w:r>
      <w:r w:rsidR="00BD3BCD">
        <w:rPr>
          <w:b/>
          <w:sz w:val="20"/>
          <w:lang w:eastAsia="zh-CN"/>
        </w:rPr>
        <w:t>he</w:t>
      </w:r>
      <w:r w:rsidRPr="0004045E">
        <w:rPr>
          <w:b/>
          <w:sz w:val="20"/>
          <w:lang w:eastAsia="zh-CN"/>
        </w:rPr>
        <w:t xml:space="preserve"> case </w:t>
      </w:r>
      <w:r w:rsidR="00BD3BCD">
        <w:rPr>
          <w:b/>
          <w:sz w:val="20"/>
          <w:lang w:eastAsia="zh-CN"/>
        </w:rPr>
        <w:t>where</w:t>
      </w:r>
      <w:r w:rsidR="00BD3BCD" w:rsidRPr="0004045E">
        <w:rPr>
          <w:b/>
          <w:sz w:val="20"/>
          <w:lang w:eastAsia="zh-CN"/>
        </w:rPr>
        <w:t xml:space="preserve"> </w:t>
      </w:r>
      <w:r w:rsidRPr="0004045E">
        <w:rPr>
          <w:b/>
          <w:sz w:val="20"/>
          <w:lang w:eastAsia="zh-CN"/>
        </w:rPr>
        <w:t>the UE has URLLC UL transmission colliding with pre-empted period</w:t>
      </w:r>
      <w:r w:rsidR="00E87D38">
        <w:rPr>
          <w:b/>
          <w:sz w:val="20"/>
          <w:lang w:eastAsia="zh-CN"/>
        </w:rPr>
        <w:t xml:space="preserve"> needs to be addressed</w:t>
      </w:r>
      <w:r w:rsidRPr="0004045E">
        <w:rPr>
          <w:b/>
          <w:sz w:val="20"/>
          <w:lang w:eastAsia="zh-CN"/>
        </w:rPr>
        <w:t>.</w:t>
      </w:r>
      <w:r w:rsidR="00903AD5">
        <w:rPr>
          <w:b/>
          <w:sz w:val="20"/>
          <w:lang w:eastAsia="zh-CN"/>
        </w:rPr>
        <w:t xml:space="preserve"> </w:t>
      </w:r>
    </w:p>
    <w:p w14:paraId="08E68517" w14:textId="74FF14C2" w:rsidR="00E130CE" w:rsidRPr="00BD0A1F" w:rsidRDefault="00903AD5" w:rsidP="00BD0A1F">
      <w:pPr>
        <w:pStyle w:val="ListParagraph"/>
        <w:numPr>
          <w:ilvl w:val="0"/>
          <w:numId w:val="23"/>
        </w:numPr>
        <w:spacing w:beforeLines="50" w:before="120" w:line="276" w:lineRule="auto"/>
        <w:rPr>
          <w:rFonts w:ascii="Times New Roman" w:hAnsi="Times New Roman"/>
          <w:b/>
          <w:sz w:val="20"/>
          <w:lang w:eastAsia="zh-CN"/>
        </w:rPr>
      </w:pPr>
      <w:r w:rsidRPr="00BD0A1F">
        <w:rPr>
          <w:rFonts w:ascii="Times New Roman" w:hAnsi="Times New Roman"/>
          <w:b/>
          <w:sz w:val="20"/>
          <w:lang w:eastAsia="zh-CN"/>
        </w:rPr>
        <w:t xml:space="preserve">One solution </w:t>
      </w:r>
      <w:r w:rsidR="00BD0A1F" w:rsidRPr="00BD0A1F">
        <w:rPr>
          <w:rFonts w:ascii="Times New Roman" w:hAnsi="Times New Roman"/>
          <w:b/>
          <w:sz w:val="20"/>
          <w:lang w:eastAsia="zh-CN"/>
        </w:rPr>
        <w:t>(</w:t>
      </w:r>
      <w:r w:rsidRPr="00BD0A1F">
        <w:rPr>
          <w:rFonts w:ascii="Times New Roman" w:hAnsi="Times New Roman"/>
          <w:b/>
          <w:sz w:val="20"/>
          <w:lang w:eastAsia="zh-CN"/>
        </w:rPr>
        <w:t>for DG URLLC PUSCH</w:t>
      </w:r>
      <w:r w:rsidR="00BD0A1F" w:rsidRPr="00BD0A1F">
        <w:rPr>
          <w:rFonts w:ascii="Times New Roman" w:hAnsi="Times New Roman"/>
          <w:b/>
          <w:sz w:val="20"/>
          <w:lang w:eastAsia="zh-CN"/>
        </w:rPr>
        <w:t>)</w:t>
      </w:r>
      <w:r w:rsidRPr="00BD0A1F">
        <w:rPr>
          <w:rFonts w:ascii="Times New Roman" w:hAnsi="Times New Roman"/>
          <w:b/>
          <w:sz w:val="20"/>
          <w:lang w:eastAsia="zh-CN"/>
        </w:rPr>
        <w:t xml:space="preserve"> is to </w:t>
      </w:r>
      <w:r w:rsidR="00BD0A1F" w:rsidRPr="00BD0A1F">
        <w:rPr>
          <w:rFonts w:ascii="Times New Roman" w:hAnsi="Times New Roman"/>
          <w:b/>
          <w:sz w:val="20"/>
          <w:lang w:eastAsia="zh-CN"/>
        </w:rPr>
        <w:t>let ULCI</w:t>
      </w:r>
      <w:r w:rsidR="00F756DC" w:rsidRPr="00BD0A1F">
        <w:rPr>
          <w:rFonts w:ascii="Times New Roman" w:hAnsi="Times New Roman"/>
          <w:b/>
          <w:sz w:val="20"/>
          <w:lang w:eastAsia="zh-CN"/>
        </w:rPr>
        <w:t xml:space="preserve"> </w:t>
      </w:r>
      <w:r w:rsidR="00BD0A1F" w:rsidRPr="00BD0A1F">
        <w:rPr>
          <w:rFonts w:ascii="Times New Roman" w:hAnsi="Times New Roman"/>
          <w:b/>
          <w:sz w:val="20"/>
          <w:lang w:eastAsia="zh-CN"/>
        </w:rPr>
        <w:t>cancel DG URLLC</w:t>
      </w:r>
      <w:r w:rsidR="00BD0A1F">
        <w:rPr>
          <w:rFonts w:ascii="Times New Roman" w:hAnsi="Times New Roman"/>
          <w:b/>
          <w:sz w:val="20"/>
          <w:lang w:eastAsia="zh-CN"/>
        </w:rPr>
        <w:t xml:space="preserve"> (high priority)</w:t>
      </w:r>
      <w:r w:rsidR="00BD0A1F" w:rsidRPr="00BD0A1F">
        <w:rPr>
          <w:rFonts w:ascii="Times New Roman" w:hAnsi="Times New Roman"/>
          <w:b/>
          <w:sz w:val="20"/>
          <w:lang w:eastAsia="zh-CN"/>
        </w:rPr>
        <w:t xml:space="preserve"> PUSCH only if UL CI is sent after the DG </w:t>
      </w:r>
      <w:r w:rsidR="00BD0A1F">
        <w:rPr>
          <w:rFonts w:ascii="Times New Roman" w:hAnsi="Times New Roman"/>
          <w:b/>
          <w:sz w:val="20"/>
          <w:lang w:eastAsia="zh-CN"/>
        </w:rPr>
        <w:t xml:space="preserve">scheduling the DG </w:t>
      </w:r>
      <w:r w:rsidR="00BD0A1F" w:rsidRPr="00BD0A1F">
        <w:rPr>
          <w:rFonts w:ascii="Times New Roman" w:hAnsi="Times New Roman"/>
          <w:b/>
          <w:sz w:val="20"/>
          <w:lang w:eastAsia="zh-CN"/>
        </w:rPr>
        <w:t>URLLC</w:t>
      </w:r>
      <w:r w:rsidR="00BD0A1F">
        <w:rPr>
          <w:rFonts w:ascii="Times New Roman" w:hAnsi="Times New Roman"/>
          <w:b/>
          <w:sz w:val="20"/>
          <w:lang w:eastAsia="zh-CN"/>
        </w:rPr>
        <w:t xml:space="preserve"> (high priority)</w:t>
      </w:r>
      <w:r w:rsidR="00BD0A1F" w:rsidRPr="00BD0A1F">
        <w:rPr>
          <w:rFonts w:ascii="Times New Roman" w:hAnsi="Times New Roman"/>
          <w:b/>
          <w:sz w:val="20"/>
          <w:lang w:eastAsia="zh-CN"/>
        </w:rPr>
        <w:t xml:space="preserve"> PUSCH</w:t>
      </w:r>
      <w:r w:rsidR="00DF1F1D">
        <w:rPr>
          <w:rFonts w:ascii="Times New Roman" w:hAnsi="Times New Roman"/>
          <w:b/>
          <w:sz w:val="20"/>
          <w:lang w:eastAsia="zh-CN"/>
        </w:rPr>
        <w:t>.</w:t>
      </w:r>
    </w:p>
    <w:p w14:paraId="0E8C7F27" w14:textId="77777777" w:rsidR="003C5B39" w:rsidRPr="003C5B39" w:rsidRDefault="003C5B39" w:rsidP="003C5B39">
      <w:pPr>
        <w:pStyle w:val="Heading2"/>
        <w:rPr>
          <w:lang w:eastAsia="zh-CN"/>
        </w:rPr>
      </w:pPr>
      <w:r>
        <w:rPr>
          <w:lang w:eastAsia="zh-CN"/>
        </w:rPr>
        <w:lastRenderedPageBreak/>
        <w:t>Enhanced Power Control</w:t>
      </w:r>
    </w:p>
    <w:p w14:paraId="7D9139AF" w14:textId="77777777" w:rsidR="00413F9C" w:rsidRDefault="00395FC4" w:rsidP="00395FC4">
      <w:pPr>
        <w:spacing w:beforeLines="50" w:before="120" w:after="0" w:line="276" w:lineRule="auto"/>
        <w:rPr>
          <w:sz w:val="20"/>
          <w:lang w:eastAsia="zh-CN"/>
        </w:rPr>
      </w:pPr>
      <w:r>
        <w:rPr>
          <w:sz w:val="20"/>
          <w:lang w:eastAsia="zh-CN"/>
        </w:rPr>
        <w:t xml:space="preserve">An alternative scheme for inter UE multiplexing, </w:t>
      </w:r>
      <w:r w:rsidR="006067E4">
        <w:rPr>
          <w:sz w:val="20"/>
          <w:lang w:eastAsia="zh-CN"/>
        </w:rPr>
        <w:t>is</w:t>
      </w:r>
      <w:r>
        <w:rPr>
          <w:sz w:val="20"/>
          <w:lang w:eastAsia="zh-CN"/>
        </w:rPr>
        <w:t xml:space="preserve"> boosting transmission power of URLLC UEs (in case of overlapping eMBB transmission of other UEs). However, power boosting may not be applicable to power limited UEs or may lead to inter cell interference.</w:t>
      </w:r>
    </w:p>
    <w:p w14:paraId="3EF6ACB2" w14:textId="22B52BE1" w:rsidR="00395FC4" w:rsidRDefault="00413F9C" w:rsidP="00D43FD4">
      <w:pPr>
        <w:spacing w:beforeLines="50" w:before="120" w:after="0" w:line="276" w:lineRule="auto"/>
        <w:rPr>
          <w:sz w:val="20"/>
          <w:lang w:eastAsia="zh-CN"/>
        </w:rPr>
      </w:pPr>
      <w:r>
        <w:rPr>
          <w:sz w:val="20"/>
          <w:lang w:eastAsia="zh-CN"/>
        </w:rPr>
        <w:t xml:space="preserve">In </w:t>
      </w:r>
      <w:r w:rsidR="008D3B5C">
        <w:rPr>
          <w:sz w:val="20"/>
          <w:lang w:eastAsia="zh-CN"/>
        </w:rPr>
        <w:t xml:space="preserve">the last </w:t>
      </w:r>
      <w:r>
        <w:rPr>
          <w:sz w:val="20"/>
          <w:lang w:eastAsia="zh-CN"/>
        </w:rPr>
        <w:t>RAN1</w:t>
      </w:r>
      <w:r w:rsidR="008D3B5C">
        <w:rPr>
          <w:sz w:val="20"/>
          <w:lang w:eastAsia="zh-CN"/>
        </w:rPr>
        <w:t xml:space="preserve"> meeting</w:t>
      </w:r>
      <w:r>
        <w:rPr>
          <w:sz w:val="20"/>
          <w:lang w:eastAsia="zh-CN"/>
        </w:rPr>
        <w:t xml:space="preserve">, the following </w:t>
      </w:r>
      <w:r w:rsidR="00930E9E">
        <w:rPr>
          <w:sz w:val="20"/>
          <w:lang w:eastAsia="zh-CN"/>
        </w:rPr>
        <w:t>wa</w:t>
      </w:r>
      <w:r>
        <w:rPr>
          <w:sz w:val="20"/>
          <w:lang w:eastAsia="zh-CN"/>
        </w:rPr>
        <w:t>s agreed:</w:t>
      </w:r>
    </w:p>
    <w:p w14:paraId="48536479" w14:textId="77777777" w:rsidR="008D3B5C" w:rsidRPr="008D3B5C" w:rsidRDefault="008D3B5C" w:rsidP="008D3B5C">
      <w:pPr>
        <w:rPr>
          <w:sz w:val="20"/>
          <w:szCs w:val="20"/>
          <w:lang w:eastAsia="x-none"/>
        </w:rPr>
      </w:pPr>
      <w:r w:rsidRPr="008D3B5C">
        <w:rPr>
          <w:sz w:val="20"/>
          <w:szCs w:val="20"/>
          <w:highlight w:val="green"/>
          <w:lang w:eastAsia="x-none"/>
        </w:rPr>
        <w:t>Agreements</w:t>
      </w:r>
      <w:r w:rsidRPr="008D3B5C">
        <w:rPr>
          <w:sz w:val="20"/>
          <w:szCs w:val="20"/>
          <w:lang w:eastAsia="x-none"/>
        </w:rPr>
        <w:t>:</w:t>
      </w:r>
    </w:p>
    <w:p w14:paraId="42424276" w14:textId="77777777" w:rsidR="008D3B5C" w:rsidRPr="008D3B5C" w:rsidRDefault="008D3B5C" w:rsidP="008D3B5C">
      <w:pPr>
        <w:pStyle w:val="ListParagraph"/>
        <w:numPr>
          <w:ilvl w:val="0"/>
          <w:numId w:val="40"/>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8D3B5C">
        <w:rPr>
          <w:rFonts w:ascii="Times New Roman" w:eastAsia="SimSun" w:hAnsi="Times New Roman"/>
          <w:bCs/>
          <w:iCs/>
          <w:sz w:val="20"/>
          <w:szCs w:val="20"/>
          <w:lang w:eastAsia="zh-CN"/>
        </w:rPr>
        <w:t xml:space="preserve">For DG-PUSCH, one bit (separately from SRI) in UL grant is used to indicate the open loop power control parameter set </w:t>
      </w:r>
    </w:p>
    <w:p w14:paraId="02FC6DCE" w14:textId="77777777" w:rsidR="008D3B5C" w:rsidRPr="008D3B5C" w:rsidRDefault="008D3B5C" w:rsidP="008D3B5C">
      <w:pPr>
        <w:pStyle w:val="ListParagraph"/>
        <w:numPr>
          <w:ilvl w:val="1"/>
          <w:numId w:val="40"/>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8D3B5C">
        <w:rPr>
          <w:rFonts w:ascii="Times New Roman" w:eastAsia="SimSun" w:hAnsi="Times New Roman"/>
          <w:bCs/>
          <w:iCs/>
          <w:sz w:val="20"/>
          <w:szCs w:val="20"/>
          <w:lang w:eastAsia="zh-CN"/>
        </w:rPr>
        <w:t>Introduce one new RRC parameter that contains one additional P0-PUSCH-Set per SRI</w:t>
      </w:r>
    </w:p>
    <w:p w14:paraId="290D2F82" w14:textId="77777777" w:rsidR="008D3B5C" w:rsidRPr="008D3B5C" w:rsidRDefault="008D3B5C" w:rsidP="008D3B5C">
      <w:pPr>
        <w:pStyle w:val="ListParagraph"/>
        <w:numPr>
          <w:ilvl w:val="1"/>
          <w:numId w:val="40"/>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8D3B5C">
        <w:rPr>
          <w:rFonts w:ascii="Times New Roman" w:eastAsia="SimSun" w:hAnsi="Times New Roman"/>
          <w:bCs/>
          <w:iCs/>
          <w:sz w:val="20"/>
          <w:szCs w:val="20"/>
          <w:lang w:eastAsia="zh-CN"/>
        </w:rPr>
        <w:t xml:space="preserve">The one bit indication is present in the UL grant when the above new RRC parameter is configured </w:t>
      </w:r>
    </w:p>
    <w:p w14:paraId="13D3B573" w14:textId="77664A60" w:rsidR="003346D6" w:rsidRPr="00D43FD4" w:rsidRDefault="008D3B5C" w:rsidP="00D43FD4">
      <w:pPr>
        <w:pStyle w:val="ListParagraph"/>
        <w:numPr>
          <w:ilvl w:val="1"/>
          <w:numId w:val="40"/>
        </w:numPr>
        <w:overflowPunct w:val="0"/>
        <w:autoSpaceDE w:val="0"/>
        <w:autoSpaceDN w:val="0"/>
        <w:adjustRightInd w:val="0"/>
        <w:spacing w:beforeLines="50" w:before="120" w:afterLines="50" w:after="120" w:line="360" w:lineRule="auto"/>
        <w:contextualSpacing/>
        <w:textAlignment w:val="baseline"/>
        <w:rPr>
          <w:sz w:val="20"/>
          <w:lang w:eastAsia="zh-CN"/>
        </w:rPr>
      </w:pPr>
      <w:r w:rsidRPr="008D3B5C">
        <w:rPr>
          <w:rFonts w:ascii="Times New Roman" w:eastAsia="SimSun" w:hAnsi="Times New Roman"/>
          <w:bCs/>
          <w:iCs/>
          <w:sz w:val="20"/>
          <w:szCs w:val="20"/>
          <w:lang w:eastAsia="zh-CN"/>
        </w:rPr>
        <w:t>If present, the one bit in the DCI is used to switch between the P0 value from the existing P0-PUSCH-AlphaSet and the P0 value from the newly configured P0-PUSCH-Set</w:t>
      </w:r>
    </w:p>
    <w:p w14:paraId="0F80750A" w14:textId="671BE00D" w:rsidR="00EB4C8E" w:rsidRDefault="00EB4C8E" w:rsidP="00EB4C8E">
      <w:pPr>
        <w:pStyle w:val="Heading3"/>
        <w:rPr>
          <w:lang w:eastAsia="zh-CN"/>
        </w:rPr>
      </w:pPr>
      <w:r>
        <w:rPr>
          <w:lang w:eastAsia="zh-CN"/>
        </w:rPr>
        <w:t>Power boosting for PUSCH with repetition</w:t>
      </w:r>
    </w:p>
    <w:p w14:paraId="184C04FA" w14:textId="75E3C0F9" w:rsidR="00395FC4" w:rsidRDefault="00837D71" w:rsidP="00395FC4">
      <w:pPr>
        <w:spacing w:beforeLines="50" w:before="120" w:after="0" w:line="276" w:lineRule="auto"/>
        <w:rPr>
          <w:sz w:val="20"/>
          <w:lang w:eastAsia="zh-CN"/>
        </w:rPr>
      </w:pPr>
      <w:r w:rsidRPr="00837D71">
        <w:rPr>
          <w:sz w:val="20"/>
          <w:lang w:eastAsia="zh-CN"/>
        </w:rPr>
        <w:t xml:space="preserve">To achieve a high reliability, URLLC PUSCH transmission may be repeated multiple times </w:t>
      </w:r>
      <w:r w:rsidR="00790578">
        <w:rPr>
          <w:sz w:val="20"/>
          <w:lang w:eastAsia="zh-CN"/>
        </w:rPr>
        <w:t>via a single UL grant</w:t>
      </w:r>
      <w:r w:rsidR="001238E4">
        <w:rPr>
          <w:sz w:val="20"/>
          <w:lang w:eastAsia="zh-CN"/>
        </w:rPr>
        <w:t xml:space="preserve"> (agreed option 4)</w:t>
      </w:r>
      <w:r w:rsidRPr="00837D71">
        <w:rPr>
          <w:sz w:val="20"/>
          <w:lang w:eastAsia="zh-CN"/>
        </w:rPr>
        <w:t>. Depending on when an eMBB PUSCH of another UE, with overlapping resou</w:t>
      </w:r>
      <w:r>
        <w:rPr>
          <w:sz w:val="20"/>
          <w:lang w:eastAsia="zh-CN"/>
        </w:rPr>
        <w:t>rces with those of the URLLC UE</w:t>
      </w:r>
      <w:r w:rsidRPr="00837D71">
        <w:rPr>
          <w:sz w:val="20"/>
          <w:lang w:eastAsia="zh-CN"/>
        </w:rPr>
        <w:t xml:space="preserve"> starts</w:t>
      </w:r>
      <w:r>
        <w:rPr>
          <w:sz w:val="20"/>
          <w:lang w:eastAsia="zh-CN"/>
        </w:rPr>
        <w:t>,</w:t>
      </w:r>
      <w:r w:rsidRPr="00837D71">
        <w:rPr>
          <w:sz w:val="20"/>
          <w:lang w:eastAsia="zh-CN"/>
        </w:rPr>
        <w:t xml:space="preserve"> boosting the URLLC UE’s transmission power for all repetitions may not be a good idea. Noting that higher URLLC transmit power may lead to inter-cell interference for UEs in neighbor cells, in slots that URLLC and eMBB UEs do not overlap, there is no need for the URLLC UE to boost its transmission power. This problem can be pronounced more if the UE uses multiple carriers, and unnecessarily using transmission power on one carrier may lead to dropping of transmission on other carriers (those carriers may also have URLLC traffic not overlapping with any eMBB) due to insufficient remaining power.</w:t>
      </w:r>
    </w:p>
    <w:p w14:paraId="6299BC30" w14:textId="047BE974" w:rsidR="004A15BE" w:rsidRDefault="00E16A9A" w:rsidP="004A15BE">
      <w:pPr>
        <w:spacing w:beforeLines="50" w:before="120" w:after="0" w:line="276" w:lineRule="auto"/>
        <w:rPr>
          <w:b/>
          <w:sz w:val="20"/>
          <w:lang w:eastAsia="zh-CN"/>
        </w:rPr>
      </w:pPr>
      <w:r w:rsidRPr="00E16A9A">
        <w:rPr>
          <w:sz w:val="20"/>
          <w:szCs w:val="20"/>
          <w:lang w:eastAsia="zh-CN"/>
        </w:rPr>
        <w:t xml:space="preserve">One </w:t>
      </w:r>
      <w:r>
        <w:rPr>
          <w:sz w:val="20"/>
          <w:szCs w:val="20"/>
          <w:lang w:eastAsia="zh-CN"/>
        </w:rPr>
        <w:t>way of addressing the above issue is to</w:t>
      </w:r>
      <w:r w:rsidRPr="00E16A9A">
        <w:rPr>
          <w:sz w:val="20"/>
          <w:szCs w:val="20"/>
        </w:rPr>
        <w:t xml:space="preserve"> </w:t>
      </w:r>
      <w:r>
        <w:rPr>
          <w:sz w:val="20"/>
          <w:szCs w:val="20"/>
        </w:rPr>
        <w:t xml:space="preserve">apply the </w:t>
      </w:r>
      <w:r w:rsidRPr="00E16A9A">
        <w:rPr>
          <w:sz w:val="20"/>
          <w:szCs w:val="20"/>
        </w:rPr>
        <w:t xml:space="preserve">power boost only </w:t>
      </w:r>
      <w:r>
        <w:rPr>
          <w:sz w:val="20"/>
          <w:szCs w:val="20"/>
        </w:rPr>
        <w:t xml:space="preserve">to the PUSCH </w:t>
      </w:r>
      <w:r w:rsidRPr="00E16A9A">
        <w:rPr>
          <w:sz w:val="20"/>
          <w:szCs w:val="20"/>
        </w:rPr>
        <w:t>repetition</w:t>
      </w:r>
      <w:r>
        <w:rPr>
          <w:sz w:val="20"/>
          <w:szCs w:val="20"/>
        </w:rPr>
        <w:t>s of</w:t>
      </w:r>
      <w:r w:rsidRPr="00E16A9A">
        <w:rPr>
          <w:sz w:val="20"/>
          <w:szCs w:val="20"/>
        </w:rPr>
        <w:t xml:space="preserve"> the first scheduled slot.</w:t>
      </w:r>
      <w:r>
        <w:rPr>
          <w:sz w:val="20"/>
          <w:szCs w:val="20"/>
        </w:rPr>
        <w:t xml:space="preserve"> If needed additional power boost commands </w:t>
      </w:r>
      <w:r w:rsidR="005D03B0">
        <w:rPr>
          <w:sz w:val="20"/>
          <w:szCs w:val="20"/>
        </w:rPr>
        <w:t>can</w:t>
      </w:r>
      <w:r>
        <w:rPr>
          <w:sz w:val="20"/>
          <w:szCs w:val="20"/>
        </w:rPr>
        <w:t xml:space="preserve"> be sent for the PUSCH </w:t>
      </w:r>
      <w:r w:rsidRPr="00E16A9A">
        <w:rPr>
          <w:sz w:val="20"/>
          <w:szCs w:val="20"/>
        </w:rPr>
        <w:t>repetition</w:t>
      </w:r>
      <w:r>
        <w:rPr>
          <w:sz w:val="20"/>
          <w:szCs w:val="20"/>
        </w:rPr>
        <w:t>s in slots other than the first scheduled slot.</w:t>
      </w:r>
      <w:r w:rsidR="00C9563E">
        <w:rPr>
          <w:sz w:val="20"/>
          <w:szCs w:val="20"/>
        </w:rPr>
        <w:t xml:space="preserve"> Another way is to indicate for which of the scheduled slots, the power boost is applicable.  </w:t>
      </w:r>
    </w:p>
    <w:p w14:paraId="622AE342" w14:textId="2E25E0DC" w:rsidR="00822B65" w:rsidRPr="00F37F73" w:rsidRDefault="002470DF" w:rsidP="004A15BE">
      <w:pPr>
        <w:rPr>
          <w:szCs w:val="20"/>
          <w:lang w:eastAsia="zh-CN"/>
        </w:rPr>
      </w:pPr>
      <w:r w:rsidRPr="004A15BE">
        <w:rPr>
          <w:b/>
          <w:sz w:val="20"/>
          <w:szCs w:val="20"/>
          <w:lang w:eastAsia="zh-CN"/>
        </w:rPr>
        <w:t xml:space="preserve">Proposal </w:t>
      </w:r>
      <w:r w:rsidR="004A15BE" w:rsidRPr="004A15BE">
        <w:rPr>
          <w:b/>
          <w:sz w:val="20"/>
          <w:szCs w:val="20"/>
          <w:lang w:eastAsia="zh-CN"/>
        </w:rPr>
        <w:t>7</w:t>
      </w:r>
      <w:r w:rsidRPr="004A15BE">
        <w:rPr>
          <w:b/>
          <w:sz w:val="20"/>
          <w:szCs w:val="20"/>
          <w:lang w:eastAsia="zh-CN"/>
        </w:rPr>
        <w:t xml:space="preserve">: </w:t>
      </w:r>
      <w:r w:rsidR="008D3B5C" w:rsidRPr="004A15BE">
        <w:rPr>
          <w:b/>
          <w:sz w:val="20"/>
          <w:szCs w:val="20"/>
          <w:lang w:eastAsia="zh-CN"/>
        </w:rPr>
        <w:t>Decide if the open loop power control parameter set (separate from SRI) indication is applicable to all or a subset of the scheduled PUSCH repetitions.</w:t>
      </w:r>
      <w:r w:rsidR="008D3B5C">
        <w:rPr>
          <w:lang w:eastAsia="zh-CN"/>
        </w:rPr>
        <w:t xml:space="preserve">     </w:t>
      </w:r>
    </w:p>
    <w:p w14:paraId="2655DDE7" w14:textId="77777777" w:rsidR="00822B65" w:rsidRDefault="00822B65" w:rsidP="00395FC4">
      <w:pPr>
        <w:spacing w:beforeLines="50" w:before="120" w:after="0" w:line="276" w:lineRule="auto"/>
        <w:rPr>
          <w:b/>
          <w:sz w:val="20"/>
          <w:lang w:eastAsia="zh-CN"/>
        </w:rPr>
      </w:pPr>
    </w:p>
    <w:p w14:paraId="3AC766D0" w14:textId="77777777" w:rsidR="006E3394" w:rsidRDefault="003C55D6" w:rsidP="006E3394">
      <w:pPr>
        <w:pStyle w:val="Heading1"/>
        <w:rPr>
          <w:lang w:eastAsia="zh-CN"/>
        </w:rPr>
      </w:pPr>
      <w:r>
        <w:rPr>
          <w:lang w:eastAsia="zh-CN"/>
        </w:rPr>
        <w:t>C</w:t>
      </w:r>
      <w:r w:rsidR="006E3394">
        <w:rPr>
          <w:lang w:eastAsia="zh-CN"/>
        </w:rPr>
        <w:t>onclusion</w:t>
      </w:r>
    </w:p>
    <w:p w14:paraId="0EC00432" w14:textId="77777777" w:rsidR="003C55D6" w:rsidRPr="002D18A1" w:rsidRDefault="003C55D6" w:rsidP="003C55D6">
      <w:pPr>
        <w:rPr>
          <w:sz w:val="20"/>
          <w:szCs w:val="20"/>
          <w:lang w:eastAsia="zh-CN"/>
        </w:rPr>
      </w:pPr>
      <w:r w:rsidRPr="002D18A1">
        <w:rPr>
          <w:sz w:val="20"/>
          <w:szCs w:val="20"/>
          <w:lang w:eastAsia="zh-CN"/>
        </w:rPr>
        <w:t>In this contribution, we propose the following:</w:t>
      </w:r>
    </w:p>
    <w:p w14:paraId="4720E70A" w14:textId="7D06661D" w:rsidR="009E0995" w:rsidRPr="00384FE4" w:rsidRDefault="009E0995" w:rsidP="009E0995">
      <w:pPr>
        <w:rPr>
          <w:b/>
          <w:sz w:val="20"/>
          <w:lang w:eastAsia="zh-CN"/>
        </w:rPr>
      </w:pPr>
      <w:r w:rsidRPr="009E0995">
        <w:rPr>
          <w:b/>
          <w:sz w:val="20"/>
          <w:lang w:eastAsia="zh-CN"/>
        </w:rPr>
        <w:t xml:space="preserve"> </w:t>
      </w:r>
      <w:r w:rsidRPr="00EA6472">
        <w:rPr>
          <w:b/>
          <w:sz w:val="20"/>
          <w:lang w:eastAsia="zh-CN"/>
        </w:rPr>
        <w:t xml:space="preserve">Proposal </w:t>
      </w:r>
      <w:r>
        <w:rPr>
          <w:b/>
          <w:sz w:val="20"/>
          <w:lang w:eastAsia="zh-CN"/>
        </w:rPr>
        <w:t>1</w:t>
      </w:r>
      <w:r w:rsidRPr="00EA6472">
        <w:rPr>
          <w:b/>
          <w:sz w:val="20"/>
          <w:lang w:eastAsia="zh-CN"/>
        </w:rPr>
        <w:t xml:space="preserve">: </w:t>
      </w:r>
      <w:r w:rsidRPr="00384FE4">
        <w:rPr>
          <w:b/>
          <w:sz w:val="20"/>
          <w:lang w:eastAsia="zh-CN"/>
        </w:rPr>
        <w:t xml:space="preserve">ULCI is monitored </w:t>
      </w:r>
      <w:r>
        <w:rPr>
          <w:b/>
          <w:sz w:val="20"/>
          <w:lang w:eastAsia="zh-CN"/>
        </w:rPr>
        <w:t>at least</w:t>
      </w:r>
    </w:p>
    <w:p w14:paraId="544C4C7D" w14:textId="77777777" w:rsidR="009E0995" w:rsidRDefault="009E0995" w:rsidP="009E0995">
      <w:pPr>
        <w:pStyle w:val="ListParagraph"/>
        <w:numPr>
          <w:ilvl w:val="0"/>
          <w:numId w:val="31"/>
        </w:numPr>
        <w:rPr>
          <w:rFonts w:ascii="Times New Roman" w:hAnsi="Times New Roman"/>
          <w:b/>
          <w:sz w:val="20"/>
          <w:lang w:eastAsia="zh-CN"/>
        </w:rPr>
      </w:pPr>
      <w:r w:rsidRPr="00384FE4">
        <w:rPr>
          <w:rFonts w:ascii="Times New Roman" w:hAnsi="Times New Roman"/>
          <w:b/>
          <w:sz w:val="20"/>
          <w:lang w:eastAsia="zh-CN"/>
        </w:rPr>
        <w:t xml:space="preserve">every ‘Y’ monitoring occasions of the search space in which UL CI is configured to be monitored. </w:t>
      </w:r>
    </w:p>
    <w:p w14:paraId="0E1F39CB" w14:textId="77777777" w:rsidR="009E0995" w:rsidRDefault="009E0995" w:rsidP="009E0995">
      <w:pPr>
        <w:pStyle w:val="ListParagraph"/>
        <w:numPr>
          <w:ilvl w:val="1"/>
          <w:numId w:val="31"/>
        </w:numPr>
        <w:rPr>
          <w:rFonts w:ascii="Times New Roman" w:hAnsi="Times New Roman"/>
          <w:b/>
          <w:sz w:val="20"/>
          <w:lang w:eastAsia="zh-CN"/>
        </w:rPr>
      </w:pPr>
      <w:r>
        <w:rPr>
          <w:rFonts w:ascii="Times New Roman" w:hAnsi="Times New Roman"/>
          <w:b/>
          <w:sz w:val="20"/>
          <w:lang w:eastAsia="zh-CN"/>
        </w:rPr>
        <w:t>Y is determined based on a UE capability</w:t>
      </w:r>
    </w:p>
    <w:p w14:paraId="33D51810" w14:textId="77777777" w:rsidR="009E0995" w:rsidRDefault="009E0995" w:rsidP="009E0995">
      <w:pPr>
        <w:pStyle w:val="ListParagraph"/>
        <w:numPr>
          <w:ilvl w:val="0"/>
          <w:numId w:val="31"/>
        </w:numPr>
        <w:rPr>
          <w:rFonts w:ascii="Times New Roman" w:hAnsi="Times New Roman"/>
          <w:b/>
          <w:sz w:val="20"/>
          <w:lang w:eastAsia="zh-CN"/>
        </w:rPr>
      </w:pPr>
      <w:r w:rsidRPr="00384FE4">
        <w:rPr>
          <w:rFonts w:ascii="Times New Roman" w:hAnsi="Times New Roman"/>
          <w:b/>
          <w:sz w:val="20"/>
          <w:lang w:eastAsia="zh-CN"/>
        </w:rPr>
        <w:t>at the l</w:t>
      </w:r>
      <w:r>
        <w:rPr>
          <w:rFonts w:ascii="Times New Roman" w:hAnsi="Times New Roman"/>
          <w:b/>
          <w:sz w:val="20"/>
          <w:lang w:eastAsia="zh-CN"/>
        </w:rPr>
        <w:t>atest monitoring occasion</w:t>
      </w:r>
      <w:r w:rsidRPr="00384FE4">
        <w:rPr>
          <w:rFonts w:ascii="Times New Roman" w:hAnsi="Times New Roman"/>
          <w:b/>
          <w:sz w:val="20"/>
          <w:lang w:eastAsia="zh-CN"/>
        </w:rPr>
        <w:t xml:space="preserve"> </w:t>
      </w:r>
      <w:r>
        <w:rPr>
          <w:rFonts w:ascii="Times New Roman" w:hAnsi="Times New Roman"/>
          <w:b/>
          <w:sz w:val="20"/>
          <w:lang w:eastAsia="zh-CN"/>
        </w:rPr>
        <w:t>e</w:t>
      </w:r>
      <w:r w:rsidRPr="00384FE4">
        <w:rPr>
          <w:rFonts w:ascii="Times New Roman" w:hAnsi="Times New Roman"/>
          <w:b/>
          <w:sz w:val="20"/>
          <w:lang w:eastAsia="zh-CN"/>
        </w:rPr>
        <w:t>nding no later than X symbols before the start of the UL transmission</w:t>
      </w:r>
      <w:r>
        <w:rPr>
          <w:rFonts w:ascii="Times New Roman" w:hAnsi="Times New Roman"/>
          <w:b/>
          <w:sz w:val="20"/>
          <w:lang w:eastAsia="zh-CN"/>
        </w:rPr>
        <w:t xml:space="preserve"> </w:t>
      </w:r>
      <w:r w:rsidRPr="00384FE4">
        <w:rPr>
          <w:rFonts w:ascii="Times New Roman" w:hAnsi="Times New Roman"/>
          <w:b/>
          <w:sz w:val="20"/>
          <w:lang w:eastAsia="zh-CN"/>
        </w:rPr>
        <w:t>when there is an UL transmission with an associated PDCCH</w:t>
      </w:r>
    </w:p>
    <w:p w14:paraId="43F9DBF1" w14:textId="71921983" w:rsidR="003C55D6" w:rsidRDefault="009E0995" w:rsidP="009E0995">
      <w:pPr>
        <w:pStyle w:val="ListParagraph"/>
        <w:numPr>
          <w:ilvl w:val="1"/>
          <w:numId w:val="31"/>
        </w:numPr>
        <w:rPr>
          <w:rFonts w:ascii="Times New Roman" w:hAnsi="Times New Roman"/>
          <w:b/>
          <w:sz w:val="20"/>
          <w:lang w:eastAsia="zh-CN"/>
        </w:rPr>
      </w:pPr>
      <w:r w:rsidRPr="009E0995">
        <w:rPr>
          <w:rFonts w:ascii="Times New Roman" w:hAnsi="Times New Roman"/>
          <w:b/>
          <w:sz w:val="20"/>
          <w:lang w:eastAsia="zh-CN"/>
        </w:rPr>
        <w:t>X is related to UL CI processing time.</w:t>
      </w:r>
    </w:p>
    <w:p w14:paraId="2D2E6DA0" w14:textId="77777777" w:rsidR="004A15BE" w:rsidRDefault="004A15BE" w:rsidP="009E0995">
      <w:pPr>
        <w:rPr>
          <w:b/>
          <w:sz w:val="20"/>
          <w:lang w:eastAsia="zh-CN"/>
        </w:rPr>
      </w:pPr>
    </w:p>
    <w:p w14:paraId="3C545199" w14:textId="39085CBB" w:rsidR="009E0995" w:rsidRDefault="004A15BE" w:rsidP="009E0995">
      <w:pPr>
        <w:rPr>
          <w:b/>
          <w:sz w:val="20"/>
          <w:lang w:eastAsia="zh-CN"/>
        </w:rPr>
      </w:pPr>
      <w:r w:rsidRPr="00EA6472">
        <w:rPr>
          <w:b/>
          <w:sz w:val="20"/>
          <w:lang w:eastAsia="zh-CN"/>
        </w:rPr>
        <w:t xml:space="preserve">Proposal </w:t>
      </w:r>
      <w:r>
        <w:rPr>
          <w:b/>
          <w:sz w:val="20"/>
          <w:lang w:eastAsia="zh-CN"/>
        </w:rPr>
        <w:t>2</w:t>
      </w:r>
      <w:r w:rsidRPr="00EA6472">
        <w:rPr>
          <w:b/>
          <w:sz w:val="20"/>
          <w:lang w:eastAsia="zh-CN"/>
        </w:rPr>
        <w:t>:</w:t>
      </w:r>
      <w:r>
        <w:rPr>
          <w:b/>
          <w:sz w:val="20"/>
          <w:lang w:eastAsia="zh-CN"/>
        </w:rPr>
        <w:t xml:space="preserve"> First decide on PDCCH monitoring configuration (Rel-15 and Rel-16 capability) and then decide if introducing limitations on </w:t>
      </w:r>
      <w:r w:rsidRPr="00C1492A">
        <w:rPr>
          <w:b/>
          <w:sz w:val="20"/>
          <w:lang w:eastAsia="zh-CN"/>
        </w:rPr>
        <w:t xml:space="preserve">aggregation level(s)/number of </w:t>
      </w:r>
      <w:r>
        <w:rPr>
          <w:b/>
          <w:sz w:val="20"/>
          <w:lang w:eastAsia="zh-CN"/>
        </w:rPr>
        <w:t>UL CI</w:t>
      </w:r>
      <w:r w:rsidRPr="00C1492A">
        <w:rPr>
          <w:b/>
          <w:sz w:val="20"/>
          <w:lang w:eastAsia="zh-CN"/>
        </w:rPr>
        <w:t xml:space="preserve"> candidates</w:t>
      </w:r>
      <w:r>
        <w:rPr>
          <w:b/>
          <w:sz w:val="20"/>
          <w:lang w:eastAsia="zh-CN"/>
        </w:rPr>
        <w:t xml:space="preserve"> is needed.</w:t>
      </w:r>
    </w:p>
    <w:p w14:paraId="61282AA1" w14:textId="15F13AFF" w:rsidR="004A15BE" w:rsidRPr="004A15BE" w:rsidRDefault="004A15BE" w:rsidP="009E0995">
      <w:pPr>
        <w:rPr>
          <w:b/>
          <w:sz w:val="20"/>
          <w:szCs w:val="20"/>
          <w:lang w:eastAsia="zh-CN"/>
        </w:rPr>
      </w:pPr>
      <w:r w:rsidRPr="00D43FD4">
        <w:rPr>
          <w:b/>
          <w:sz w:val="20"/>
          <w:lang w:eastAsia="zh-CN"/>
        </w:rPr>
        <w:t xml:space="preserve">Proposal 3: </w:t>
      </w:r>
      <w:r w:rsidRPr="00D43FD4">
        <w:rPr>
          <w:rFonts w:eastAsia="SimSun"/>
          <w:b/>
          <w:bCs/>
          <w:iCs/>
          <w:sz w:val="20"/>
          <w:szCs w:val="20"/>
          <w:lang w:eastAsia="zh-CN"/>
        </w:rPr>
        <w:t xml:space="preserve">DCI payload size for UL CI is configured to be upto 126 bits </w:t>
      </w:r>
      <w:r w:rsidRPr="00D43FD4">
        <w:rPr>
          <w:rFonts w:ascii="TimesNewRomanPSMT" w:hAnsi="TimesNewRomanPSMT"/>
          <w:b/>
          <w:color w:val="000000"/>
          <w:sz w:val="20"/>
          <w:szCs w:val="20"/>
        </w:rPr>
        <w:t>(same as DCI format 2-1) in units of configured UL CI per serving cell (e.g., in units of 14 bits).</w:t>
      </w:r>
      <w:r w:rsidRPr="00D43FD4">
        <w:rPr>
          <w:b/>
          <w:sz w:val="20"/>
          <w:szCs w:val="20"/>
          <w:lang w:eastAsia="zh-CN"/>
        </w:rPr>
        <w:t xml:space="preserve"> </w:t>
      </w:r>
    </w:p>
    <w:p w14:paraId="681C0D6F" w14:textId="06C922F6" w:rsidR="009E0995" w:rsidRPr="00504600" w:rsidRDefault="009E0995" w:rsidP="004A15BE">
      <w:pPr>
        <w:rPr>
          <w:lang w:eastAsia="zh-CN"/>
        </w:rPr>
      </w:pPr>
      <w:r w:rsidRPr="00F80C46">
        <w:rPr>
          <w:b/>
          <w:sz w:val="20"/>
          <w:lang w:eastAsia="zh-CN"/>
        </w:rPr>
        <w:t xml:space="preserve">Proposal </w:t>
      </w:r>
      <w:r w:rsidR="004A15BE">
        <w:rPr>
          <w:b/>
          <w:sz w:val="20"/>
          <w:lang w:eastAsia="zh-CN"/>
        </w:rPr>
        <w:t>4</w:t>
      </w:r>
      <w:r w:rsidRPr="00F80C46">
        <w:rPr>
          <w:b/>
          <w:sz w:val="20"/>
          <w:lang w:eastAsia="zh-CN"/>
        </w:rPr>
        <w:t xml:space="preserve">: </w:t>
      </w:r>
      <w:r w:rsidRPr="00F80C46">
        <w:rPr>
          <w:rFonts w:eastAsia="SimSun"/>
          <w:b/>
          <w:bCs/>
          <w:iCs/>
          <w:sz w:val="20"/>
          <w:szCs w:val="20"/>
          <w:lang w:eastAsia="zh-CN"/>
        </w:rPr>
        <w:t>Another PUSCH can be scheduled in non-pre-empted resource</w:t>
      </w:r>
      <w:r w:rsidRPr="00F80C46">
        <w:rPr>
          <w:b/>
          <w:sz w:val="20"/>
          <w:lang w:eastAsia="zh-CN"/>
        </w:rPr>
        <w:t>.</w:t>
      </w:r>
    </w:p>
    <w:p w14:paraId="28980418" w14:textId="6D4EF87A" w:rsidR="009E0995" w:rsidRDefault="009E0995" w:rsidP="002D3474">
      <w:pPr>
        <w:spacing w:before="120"/>
        <w:rPr>
          <w:b/>
          <w:sz w:val="20"/>
          <w:lang w:eastAsia="zh-CN"/>
        </w:rPr>
      </w:pPr>
      <w:r>
        <w:rPr>
          <w:b/>
          <w:sz w:val="20"/>
          <w:lang w:eastAsia="zh-CN"/>
        </w:rPr>
        <w:t xml:space="preserve">Proposal </w:t>
      </w:r>
      <w:r w:rsidR="004A15BE">
        <w:rPr>
          <w:b/>
          <w:sz w:val="20"/>
          <w:lang w:eastAsia="zh-CN"/>
        </w:rPr>
        <w:t>5</w:t>
      </w:r>
      <w:r>
        <w:rPr>
          <w:b/>
          <w:sz w:val="20"/>
          <w:lang w:eastAsia="zh-CN"/>
        </w:rPr>
        <w:t>: Group common DCI (similar to Rel-15 DCI format 2_1) is used to indicate UL cancellation</w:t>
      </w:r>
      <w:r w:rsidRPr="0004045E">
        <w:rPr>
          <w:b/>
          <w:sz w:val="20"/>
          <w:lang w:eastAsia="zh-CN"/>
        </w:rPr>
        <w:t>.</w:t>
      </w:r>
      <w:r>
        <w:rPr>
          <w:b/>
          <w:sz w:val="20"/>
          <w:lang w:eastAsia="zh-CN"/>
        </w:rPr>
        <w:t xml:space="preserve"> UE-specific cancellation indication is not supported</w:t>
      </w:r>
      <w:r w:rsidR="004A15BE">
        <w:rPr>
          <w:b/>
          <w:sz w:val="20"/>
          <w:lang w:eastAsia="zh-CN"/>
        </w:rPr>
        <w:t xml:space="preserve"> in Rel-16</w:t>
      </w:r>
      <w:r>
        <w:rPr>
          <w:b/>
          <w:sz w:val="20"/>
          <w:lang w:eastAsia="zh-CN"/>
        </w:rPr>
        <w:t>.</w:t>
      </w:r>
    </w:p>
    <w:p w14:paraId="4AD79C84" w14:textId="099F5A9B" w:rsidR="009E0995" w:rsidRDefault="009E0995" w:rsidP="009E0995">
      <w:pPr>
        <w:spacing w:beforeLines="50" w:before="120" w:after="0" w:line="276" w:lineRule="auto"/>
        <w:rPr>
          <w:b/>
          <w:sz w:val="20"/>
          <w:lang w:eastAsia="zh-CN"/>
        </w:rPr>
      </w:pPr>
      <w:r>
        <w:rPr>
          <w:b/>
          <w:sz w:val="20"/>
          <w:lang w:eastAsia="zh-CN"/>
        </w:rPr>
        <w:lastRenderedPageBreak/>
        <w:t xml:space="preserve">Proposal </w:t>
      </w:r>
      <w:r w:rsidR="004A15BE">
        <w:rPr>
          <w:b/>
          <w:sz w:val="20"/>
          <w:lang w:eastAsia="zh-CN"/>
        </w:rPr>
        <w:t>6</w:t>
      </w:r>
      <w:r w:rsidRPr="008D3F34">
        <w:rPr>
          <w:b/>
          <w:sz w:val="20"/>
          <w:lang w:eastAsia="zh-CN"/>
        </w:rPr>
        <w:t xml:space="preserve">: </w:t>
      </w:r>
      <w:r>
        <w:rPr>
          <w:b/>
          <w:sz w:val="20"/>
          <w:lang w:eastAsia="zh-CN"/>
        </w:rPr>
        <w:t>The</w:t>
      </w:r>
      <w:r w:rsidRPr="0004045E">
        <w:rPr>
          <w:b/>
          <w:sz w:val="20"/>
          <w:lang w:eastAsia="zh-CN"/>
        </w:rPr>
        <w:t xml:space="preserve"> case </w:t>
      </w:r>
      <w:r>
        <w:rPr>
          <w:b/>
          <w:sz w:val="20"/>
          <w:lang w:eastAsia="zh-CN"/>
        </w:rPr>
        <w:t>where</w:t>
      </w:r>
      <w:r w:rsidRPr="0004045E">
        <w:rPr>
          <w:b/>
          <w:sz w:val="20"/>
          <w:lang w:eastAsia="zh-CN"/>
        </w:rPr>
        <w:t xml:space="preserve"> the UE has URLLC UL transmission colliding with pre-empted period</w:t>
      </w:r>
      <w:r>
        <w:rPr>
          <w:b/>
          <w:sz w:val="20"/>
          <w:lang w:eastAsia="zh-CN"/>
        </w:rPr>
        <w:t xml:space="preserve"> needs to be addressed</w:t>
      </w:r>
      <w:r w:rsidRPr="0004045E">
        <w:rPr>
          <w:b/>
          <w:sz w:val="20"/>
          <w:lang w:eastAsia="zh-CN"/>
        </w:rPr>
        <w:t>.</w:t>
      </w:r>
    </w:p>
    <w:p w14:paraId="6A6A90F7" w14:textId="24E41DF0" w:rsidR="004A15BE" w:rsidRPr="004A15BE" w:rsidRDefault="004A15BE" w:rsidP="004A15BE">
      <w:pPr>
        <w:pStyle w:val="ListParagraph"/>
        <w:numPr>
          <w:ilvl w:val="0"/>
          <w:numId w:val="41"/>
        </w:numPr>
        <w:spacing w:beforeLines="50" w:before="120" w:line="276" w:lineRule="auto"/>
        <w:rPr>
          <w:b/>
          <w:sz w:val="20"/>
          <w:lang w:eastAsia="zh-CN"/>
        </w:rPr>
      </w:pPr>
      <w:r w:rsidRPr="00BD0A1F">
        <w:rPr>
          <w:rFonts w:ascii="Times New Roman" w:hAnsi="Times New Roman"/>
          <w:b/>
          <w:sz w:val="20"/>
          <w:lang w:eastAsia="zh-CN"/>
        </w:rPr>
        <w:t>One solution (for DG URLLC PUSCH) is to let ULCI cancel DG URLLC</w:t>
      </w:r>
      <w:r>
        <w:rPr>
          <w:rFonts w:ascii="Times New Roman" w:hAnsi="Times New Roman"/>
          <w:b/>
          <w:sz w:val="20"/>
          <w:lang w:eastAsia="zh-CN"/>
        </w:rPr>
        <w:t xml:space="preserve"> (high priority)</w:t>
      </w:r>
      <w:r w:rsidRPr="00BD0A1F">
        <w:rPr>
          <w:rFonts w:ascii="Times New Roman" w:hAnsi="Times New Roman"/>
          <w:b/>
          <w:sz w:val="20"/>
          <w:lang w:eastAsia="zh-CN"/>
        </w:rPr>
        <w:t xml:space="preserve"> PUSCH only if UL CI is sent after the DG </w:t>
      </w:r>
      <w:r>
        <w:rPr>
          <w:rFonts w:ascii="Times New Roman" w:hAnsi="Times New Roman"/>
          <w:b/>
          <w:sz w:val="20"/>
          <w:lang w:eastAsia="zh-CN"/>
        </w:rPr>
        <w:t xml:space="preserve">scheduling the DG </w:t>
      </w:r>
      <w:r w:rsidRPr="00BD0A1F">
        <w:rPr>
          <w:rFonts w:ascii="Times New Roman" w:hAnsi="Times New Roman"/>
          <w:b/>
          <w:sz w:val="20"/>
          <w:lang w:eastAsia="zh-CN"/>
        </w:rPr>
        <w:t>URLLC</w:t>
      </w:r>
      <w:r>
        <w:rPr>
          <w:rFonts w:ascii="Times New Roman" w:hAnsi="Times New Roman"/>
          <w:b/>
          <w:sz w:val="20"/>
          <w:lang w:eastAsia="zh-CN"/>
        </w:rPr>
        <w:t xml:space="preserve"> (high priority)</w:t>
      </w:r>
      <w:r w:rsidRPr="00BD0A1F">
        <w:rPr>
          <w:rFonts w:ascii="Times New Roman" w:hAnsi="Times New Roman"/>
          <w:b/>
          <w:sz w:val="20"/>
          <w:lang w:eastAsia="zh-CN"/>
        </w:rPr>
        <w:t xml:space="preserve"> PUSCH</w:t>
      </w:r>
      <w:r>
        <w:rPr>
          <w:rFonts w:ascii="Times New Roman" w:hAnsi="Times New Roman"/>
          <w:b/>
          <w:sz w:val="20"/>
          <w:lang w:eastAsia="zh-CN"/>
        </w:rPr>
        <w:t>.</w:t>
      </w:r>
    </w:p>
    <w:p w14:paraId="270124E0" w14:textId="77777777" w:rsidR="004A15BE" w:rsidRDefault="004A15BE" w:rsidP="004A15BE">
      <w:pPr>
        <w:rPr>
          <w:b/>
          <w:sz w:val="20"/>
          <w:lang w:eastAsia="zh-CN"/>
        </w:rPr>
      </w:pPr>
    </w:p>
    <w:p w14:paraId="7CA7C7D8" w14:textId="0A762DA1" w:rsidR="009E0995" w:rsidRPr="00F37F73" w:rsidRDefault="004A15BE" w:rsidP="004A15BE">
      <w:pPr>
        <w:rPr>
          <w:szCs w:val="20"/>
          <w:lang w:eastAsia="zh-CN"/>
        </w:rPr>
      </w:pPr>
      <w:r w:rsidRPr="004A15BE">
        <w:rPr>
          <w:b/>
          <w:sz w:val="20"/>
          <w:lang w:eastAsia="zh-CN"/>
        </w:rPr>
        <w:t>Proposal 7: Decide if the open loop power control parameter set (separate from SRI) indication is applicable to all or a subset of the scheduled PUSCH repetitions.</w:t>
      </w:r>
    </w:p>
    <w:p w14:paraId="28093BF9" w14:textId="77777777" w:rsidR="009E0995" w:rsidRDefault="009E0995" w:rsidP="009E0995">
      <w:pPr>
        <w:rPr>
          <w:b/>
          <w:sz w:val="20"/>
          <w:lang w:eastAsia="zh-CN"/>
        </w:rPr>
      </w:pPr>
    </w:p>
    <w:p w14:paraId="0D831215" w14:textId="6FFFD73F" w:rsidR="009E0995" w:rsidRPr="004A15BE" w:rsidRDefault="004A15BE" w:rsidP="009E0995">
      <w:pPr>
        <w:rPr>
          <w:b/>
          <w:sz w:val="20"/>
          <w:lang w:eastAsia="zh-CN"/>
        </w:rPr>
      </w:pPr>
      <w:r>
        <w:rPr>
          <w:b/>
          <w:sz w:val="20"/>
          <w:lang w:eastAsia="zh-CN"/>
        </w:rPr>
        <w:t>Observation</w:t>
      </w:r>
      <w:r w:rsidRPr="00EA6472">
        <w:rPr>
          <w:b/>
          <w:sz w:val="20"/>
          <w:lang w:eastAsia="zh-CN"/>
        </w:rPr>
        <w:t xml:space="preserve"> </w:t>
      </w:r>
      <w:r>
        <w:rPr>
          <w:b/>
          <w:sz w:val="20"/>
          <w:lang w:eastAsia="zh-CN"/>
        </w:rPr>
        <w:t>1</w:t>
      </w:r>
      <w:r w:rsidRPr="00EA6472">
        <w:rPr>
          <w:b/>
          <w:sz w:val="20"/>
          <w:lang w:eastAsia="zh-CN"/>
        </w:rPr>
        <w:t xml:space="preserve">: </w:t>
      </w:r>
      <w:r>
        <w:rPr>
          <w:b/>
          <w:sz w:val="20"/>
          <w:lang w:eastAsia="zh-CN"/>
        </w:rPr>
        <w:t>No need to specify UL CI monitoring periodicity reduction compared to Rel-15 search space monitoring periodicities.</w:t>
      </w:r>
    </w:p>
    <w:p w14:paraId="3AD600C9" w14:textId="3EE8FEA1" w:rsidR="004A15BE" w:rsidRDefault="004A15BE" w:rsidP="009E0995">
      <w:pPr>
        <w:spacing w:beforeLines="50" w:before="120" w:after="0" w:line="276" w:lineRule="auto"/>
        <w:rPr>
          <w:b/>
          <w:sz w:val="20"/>
          <w:lang w:eastAsia="zh-CN"/>
        </w:rPr>
      </w:pPr>
      <w:r>
        <w:rPr>
          <w:b/>
          <w:sz w:val="20"/>
          <w:lang w:eastAsia="zh-CN"/>
        </w:rPr>
        <w:t>Observation</w:t>
      </w:r>
      <w:r w:rsidRPr="00EA6472">
        <w:rPr>
          <w:b/>
          <w:sz w:val="20"/>
          <w:lang w:eastAsia="zh-CN"/>
        </w:rPr>
        <w:t xml:space="preserve"> </w:t>
      </w:r>
      <w:r>
        <w:rPr>
          <w:b/>
          <w:sz w:val="20"/>
          <w:lang w:eastAsia="zh-CN"/>
        </w:rPr>
        <w:t>2</w:t>
      </w:r>
      <w:r w:rsidRPr="00EA6472">
        <w:rPr>
          <w:b/>
          <w:sz w:val="20"/>
          <w:lang w:eastAsia="zh-CN"/>
        </w:rPr>
        <w:t xml:space="preserve">: </w:t>
      </w:r>
      <w:r>
        <w:rPr>
          <w:b/>
          <w:sz w:val="20"/>
          <w:lang w:eastAsia="zh-CN"/>
        </w:rPr>
        <w:t>L</w:t>
      </w:r>
      <w:r w:rsidRPr="00C1492A">
        <w:rPr>
          <w:b/>
          <w:sz w:val="20"/>
          <w:lang w:eastAsia="zh-CN"/>
        </w:rPr>
        <w:t>imitations o</w:t>
      </w:r>
      <w:r>
        <w:rPr>
          <w:b/>
          <w:sz w:val="20"/>
          <w:lang w:eastAsia="zh-CN"/>
        </w:rPr>
        <w:t>n</w:t>
      </w:r>
      <w:r w:rsidRPr="00C1492A">
        <w:rPr>
          <w:b/>
          <w:sz w:val="20"/>
          <w:lang w:eastAsia="zh-CN"/>
        </w:rPr>
        <w:t xml:space="preserve"> aggregation level(s)/number of PDCCH candidates</w:t>
      </w:r>
      <w:r>
        <w:rPr>
          <w:b/>
          <w:sz w:val="20"/>
          <w:lang w:eastAsia="zh-CN"/>
        </w:rPr>
        <w:t xml:space="preserve"> may </w:t>
      </w:r>
      <w:r w:rsidRPr="00C1492A">
        <w:rPr>
          <w:b/>
          <w:sz w:val="20"/>
          <w:lang w:eastAsia="zh-CN"/>
        </w:rPr>
        <w:t>enabl</w:t>
      </w:r>
      <w:r>
        <w:rPr>
          <w:b/>
          <w:sz w:val="20"/>
          <w:lang w:eastAsia="zh-CN"/>
        </w:rPr>
        <w:t>e</w:t>
      </w:r>
      <w:r w:rsidRPr="00C1492A">
        <w:rPr>
          <w:b/>
          <w:sz w:val="20"/>
          <w:lang w:eastAsia="zh-CN"/>
        </w:rPr>
        <w:t xml:space="preserve"> eMBB UE to perform fast UL CI processing, especially in monitoring occasions/spans with no/small number of PDCCH candidates of other DCI formats.</w:t>
      </w:r>
    </w:p>
    <w:p w14:paraId="1FED1A77" w14:textId="54A8FEB9" w:rsidR="009E0995" w:rsidRDefault="004A15BE" w:rsidP="009E0995">
      <w:pPr>
        <w:spacing w:beforeLines="50" w:before="120" w:after="0" w:line="276" w:lineRule="auto"/>
        <w:rPr>
          <w:b/>
          <w:sz w:val="20"/>
          <w:lang w:eastAsia="zh-CN"/>
        </w:rPr>
      </w:pPr>
      <w:r w:rsidRPr="009E0995">
        <w:rPr>
          <w:b/>
          <w:sz w:val="20"/>
          <w:lang w:eastAsia="zh-CN"/>
        </w:rPr>
        <w:t xml:space="preserve">Observation </w:t>
      </w:r>
      <w:r>
        <w:rPr>
          <w:b/>
          <w:sz w:val="20"/>
          <w:lang w:eastAsia="zh-CN"/>
        </w:rPr>
        <w:t>3</w:t>
      </w:r>
      <w:r w:rsidRPr="009E0995">
        <w:rPr>
          <w:b/>
          <w:sz w:val="20"/>
          <w:lang w:eastAsia="zh-CN"/>
        </w:rPr>
        <w:t xml:space="preserve">: </w:t>
      </w:r>
      <w:r>
        <w:rPr>
          <w:b/>
          <w:sz w:val="20"/>
          <w:lang w:eastAsia="zh-CN"/>
        </w:rPr>
        <w:t>I</w:t>
      </w:r>
      <w:r w:rsidRPr="009E0995">
        <w:rPr>
          <w:rFonts w:eastAsia="SimSun"/>
          <w:b/>
          <w:bCs/>
          <w:iCs/>
          <w:sz w:val="20"/>
          <w:szCs w:val="20"/>
          <w:lang w:eastAsia="zh-CN"/>
        </w:rPr>
        <w:t>mpact</w:t>
      </w:r>
      <w:r w:rsidRPr="009E0995">
        <w:rPr>
          <w:rFonts w:eastAsia="SimSun"/>
          <w:b/>
          <w:iCs/>
          <w:sz w:val="20"/>
          <w:szCs w:val="20"/>
          <w:lang w:eastAsia="zh-CN"/>
        </w:rPr>
        <w:t xml:space="preserve"> </w:t>
      </w:r>
      <w:r w:rsidRPr="009E0995">
        <w:rPr>
          <w:rFonts w:eastAsia="SimSun"/>
          <w:b/>
          <w:bCs/>
          <w:iCs/>
          <w:sz w:val="20"/>
          <w:szCs w:val="20"/>
          <w:lang w:eastAsia="zh-CN"/>
        </w:rPr>
        <w:t>to a different carrier due to UL cancelation is similar to the impact due to power scaling in UL CA</w:t>
      </w:r>
      <w:r>
        <w:rPr>
          <w:rFonts w:eastAsia="SimSun"/>
          <w:b/>
          <w:bCs/>
          <w:iCs/>
          <w:sz w:val="20"/>
          <w:szCs w:val="20"/>
          <w:lang w:eastAsia="zh-CN"/>
        </w:rPr>
        <w:t xml:space="preserve"> when the UE is power-limited</w:t>
      </w:r>
      <w:r w:rsidRPr="009E0995">
        <w:rPr>
          <w:rFonts w:eastAsia="SimSun"/>
          <w:b/>
          <w:bCs/>
          <w:iCs/>
          <w:sz w:val="20"/>
          <w:szCs w:val="20"/>
          <w:lang w:eastAsia="zh-CN"/>
        </w:rPr>
        <w:t>.</w:t>
      </w:r>
      <w:r>
        <w:rPr>
          <w:rFonts w:eastAsia="SimSun"/>
          <w:b/>
          <w:bCs/>
          <w:iCs/>
          <w:sz w:val="20"/>
          <w:szCs w:val="20"/>
          <w:lang w:eastAsia="zh-CN"/>
        </w:rPr>
        <w:t xml:space="preserve"> UL CI cancelling transmission on a carrier does not result in transmit power variation within an overlapping transmission occasion on a different carrier.</w:t>
      </w:r>
    </w:p>
    <w:p w14:paraId="7D7F83B8" w14:textId="77777777" w:rsidR="009E0995" w:rsidRDefault="009E0995" w:rsidP="009E0995">
      <w:pPr>
        <w:rPr>
          <w:sz w:val="20"/>
          <w:szCs w:val="20"/>
          <w:lang w:eastAsia="zh-CN"/>
        </w:rPr>
      </w:pPr>
    </w:p>
    <w:p w14:paraId="1F4F3295" w14:textId="77777777" w:rsidR="009E0995" w:rsidRPr="009E0995" w:rsidRDefault="009E0995" w:rsidP="009E0995">
      <w:pPr>
        <w:rPr>
          <w:b/>
          <w:sz w:val="20"/>
          <w:lang w:eastAsia="zh-CN"/>
        </w:rPr>
      </w:pPr>
    </w:p>
    <w:sectPr w:rsidR="009E0995" w:rsidRPr="009E0995"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68267" w14:textId="77777777" w:rsidR="006A270C" w:rsidRDefault="006A270C">
      <w:r>
        <w:separator/>
      </w:r>
    </w:p>
  </w:endnote>
  <w:endnote w:type="continuationSeparator" w:id="0">
    <w:p w14:paraId="39C75F63" w14:textId="77777777" w:rsidR="006A270C" w:rsidRDefault="006A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96533" w14:textId="77777777" w:rsidR="00714721" w:rsidRDefault="007147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CA2A8" w14:textId="77777777" w:rsidR="00714721" w:rsidRDefault="007147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857EC" w14:textId="77777777" w:rsidR="00714721" w:rsidRDefault="007147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BB5DE" w14:textId="77777777" w:rsidR="006A270C" w:rsidRDefault="006A270C">
      <w:r>
        <w:separator/>
      </w:r>
    </w:p>
  </w:footnote>
  <w:footnote w:type="continuationSeparator" w:id="0">
    <w:p w14:paraId="559D8F0C" w14:textId="77777777" w:rsidR="006A270C" w:rsidRDefault="006A2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9827E" w14:textId="77777777" w:rsidR="00714721" w:rsidRDefault="007147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53792" w14:textId="77777777" w:rsidR="00714721" w:rsidRDefault="007147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519FB" w14:textId="77777777" w:rsidR="00714721" w:rsidRDefault="00714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4D938DB"/>
    <w:multiLevelType w:val="hybridMultilevel"/>
    <w:tmpl w:val="BA889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73311"/>
    <w:multiLevelType w:val="hybridMultilevel"/>
    <w:tmpl w:val="A50E8020"/>
    <w:lvl w:ilvl="0" w:tplc="04090001">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A3003C"/>
    <w:multiLevelType w:val="hybridMultilevel"/>
    <w:tmpl w:val="5C269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80F0B"/>
    <w:multiLevelType w:val="hybridMultilevel"/>
    <w:tmpl w:val="949C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5764E"/>
    <w:multiLevelType w:val="hybridMultilevel"/>
    <w:tmpl w:val="EB84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EE6545"/>
    <w:multiLevelType w:val="hybridMultilevel"/>
    <w:tmpl w:val="86EA3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95D78"/>
    <w:multiLevelType w:val="hybridMultilevel"/>
    <w:tmpl w:val="0C543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8"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C6126"/>
    <w:multiLevelType w:val="hybridMultilevel"/>
    <w:tmpl w:val="94923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D7B1DC7"/>
    <w:multiLevelType w:val="hybridMultilevel"/>
    <w:tmpl w:val="1FBC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8"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EB1A15"/>
    <w:multiLevelType w:val="hybridMultilevel"/>
    <w:tmpl w:val="1C8EB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71A7FEE"/>
    <w:multiLevelType w:val="hybridMultilevel"/>
    <w:tmpl w:val="21762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F599D"/>
    <w:multiLevelType w:val="hybridMultilevel"/>
    <w:tmpl w:val="5264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0"/>
  </w:num>
  <w:num w:numId="3">
    <w:abstractNumId w:val="37"/>
  </w:num>
  <w:num w:numId="4">
    <w:abstractNumId w:val="20"/>
  </w:num>
  <w:num w:numId="5">
    <w:abstractNumId w:val="1"/>
  </w:num>
  <w:num w:numId="6">
    <w:abstractNumId w:val="30"/>
  </w:num>
  <w:num w:numId="7">
    <w:abstractNumId w:val="2"/>
  </w:num>
  <w:num w:numId="8">
    <w:abstractNumId w:val="35"/>
  </w:num>
  <w:num w:numId="9">
    <w:abstractNumId w:val="0"/>
  </w:num>
  <w:num w:numId="10">
    <w:abstractNumId w:val="25"/>
  </w:num>
  <w:num w:numId="11">
    <w:abstractNumId w:val="12"/>
  </w:num>
  <w:num w:numId="12">
    <w:abstractNumId w:val="6"/>
  </w:num>
  <w:num w:numId="13">
    <w:abstractNumId w:val="32"/>
  </w:num>
  <w:num w:numId="14">
    <w:abstractNumId w:val="31"/>
  </w:num>
  <w:num w:numId="15">
    <w:abstractNumId w:val="29"/>
  </w:num>
  <w:num w:numId="16">
    <w:abstractNumId w:val="22"/>
  </w:num>
  <w:num w:numId="17">
    <w:abstractNumId w:val="34"/>
  </w:num>
  <w:num w:numId="18">
    <w:abstractNumId w:val="5"/>
  </w:num>
  <w:num w:numId="19">
    <w:abstractNumId w:val="33"/>
  </w:num>
  <w:num w:numId="20">
    <w:abstractNumId w:val="11"/>
  </w:num>
  <w:num w:numId="21">
    <w:abstractNumId w:val="15"/>
  </w:num>
  <w:num w:numId="22">
    <w:abstractNumId w:val="19"/>
  </w:num>
  <w:num w:numId="23">
    <w:abstractNumId w:val="14"/>
  </w:num>
  <w:num w:numId="24">
    <w:abstractNumId w:val="10"/>
  </w:num>
  <w:num w:numId="25">
    <w:abstractNumId w:val="9"/>
  </w:num>
  <w:num w:numId="26">
    <w:abstractNumId w:val="16"/>
  </w:num>
  <w:num w:numId="27">
    <w:abstractNumId w:val="36"/>
  </w:num>
  <w:num w:numId="28">
    <w:abstractNumId w:val="7"/>
  </w:num>
  <w:num w:numId="29">
    <w:abstractNumId w:val="28"/>
  </w:num>
  <w:num w:numId="30">
    <w:abstractNumId w:val="13"/>
  </w:num>
  <w:num w:numId="31">
    <w:abstractNumId w:val="26"/>
  </w:num>
  <w:num w:numId="32">
    <w:abstractNumId w:val="39"/>
  </w:num>
  <w:num w:numId="33">
    <w:abstractNumId w:val="3"/>
  </w:num>
  <w:num w:numId="34">
    <w:abstractNumId w:val="38"/>
  </w:num>
  <w:num w:numId="35">
    <w:abstractNumId w:val="27"/>
  </w:num>
  <w:num w:numId="36">
    <w:abstractNumId w:val="18"/>
  </w:num>
  <w:num w:numId="37">
    <w:abstractNumId w:val="17"/>
  </w:num>
  <w:num w:numId="38">
    <w:abstractNumId w:val="4"/>
  </w:num>
  <w:num w:numId="39">
    <w:abstractNumId w:val="24"/>
  </w:num>
  <w:num w:numId="40">
    <w:abstractNumId w:val="23"/>
  </w:num>
  <w:num w:numId="4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7"/>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6F03"/>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50B"/>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37D"/>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72B"/>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713"/>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0FD"/>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23D"/>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7CC"/>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905"/>
    <w:rsid w:val="00075A03"/>
    <w:rsid w:val="00076097"/>
    <w:rsid w:val="00076541"/>
    <w:rsid w:val="00076B63"/>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BD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A64"/>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44"/>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35"/>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404"/>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B7"/>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B3C"/>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194"/>
    <w:rsid w:val="000E068E"/>
    <w:rsid w:val="000E07D6"/>
    <w:rsid w:val="000E08D9"/>
    <w:rsid w:val="000E0AF7"/>
    <w:rsid w:val="000E1380"/>
    <w:rsid w:val="000E175F"/>
    <w:rsid w:val="000E1769"/>
    <w:rsid w:val="000E184D"/>
    <w:rsid w:val="000E18DF"/>
    <w:rsid w:val="000E192A"/>
    <w:rsid w:val="000E1AB9"/>
    <w:rsid w:val="000E2341"/>
    <w:rsid w:val="000E33AD"/>
    <w:rsid w:val="000E3F04"/>
    <w:rsid w:val="000E492E"/>
    <w:rsid w:val="000E4982"/>
    <w:rsid w:val="000E4FF2"/>
    <w:rsid w:val="000E526D"/>
    <w:rsid w:val="000E55E6"/>
    <w:rsid w:val="000E578F"/>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E8"/>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078"/>
    <w:rsid w:val="001217C0"/>
    <w:rsid w:val="001219DB"/>
    <w:rsid w:val="00121AD2"/>
    <w:rsid w:val="00122757"/>
    <w:rsid w:val="001228D9"/>
    <w:rsid w:val="0012297E"/>
    <w:rsid w:val="00122A22"/>
    <w:rsid w:val="00122AF1"/>
    <w:rsid w:val="001237EE"/>
    <w:rsid w:val="001238E4"/>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2DF9"/>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983"/>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2A8"/>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BD1"/>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62"/>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8B8"/>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20"/>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3FA8"/>
    <w:rsid w:val="00184322"/>
    <w:rsid w:val="0018471A"/>
    <w:rsid w:val="001849D5"/>
    <w:rsid w:val="00184DAC"/>
    <w:rsid w:val="001852D1"/>
    <w:rsid w:val="0018533C"/>
    <w:rsid w:val="0018588A"/>
    <w:rsid w:val="0018591C"/>
    <w:rsid w:val="00185E40"/>
    <w:rsid w:val="00186180"/>
    <w:rsid w:val="00186712"/>
    <w:rsid w:val="00186818"/>
    <w:rsid w:val="00186829"/>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2F"/>
    <w:rsid w:val="001E3C5C"/>
    <w:rsid w:val="001E3E3C"/>
    <w:rsid w:val="001E4039"/>
    <w:rsid w:val="001E429B"/>
    <w:rsid w:val="001E56DC"/>
    <w:rsid w:val="001E5C16"/>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2D"/>
    <w:rsid w:val="00205A4C"/>
    <w:rsid w:val="00205B18"/>
    <w:rsid w:val="00205C4A"/>
    <w:rsid w:val="0020603F"/>
    <w:rsid w:val="00206175"/>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CF0"/>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6B0"/>
    <w:rsid w:val="00235AF6"/>
    <w:rsid w:val="00235C77"/>
    <w:rsid w:val="00236183"/>
    <w:rsid w:val="00236289"/>
    <w:rsid w:val="0023636A"/>
    <w:rsid w:val="002364CB"/>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0DF"/>
    <w:rsid w:val="00247103"/>
    <w:rsid w:val="0024724C"/>
    <w:rsid w:val="00247BD0"/>
    <w:rsid w:val="00250034"/>
    <w:rsid w:val="00250067"/>
    <w:rsid w:val="00250353"/>
    <w:rsid w:val="00250734"/>
    <w:rsid w:val="00250A75"/>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F6B"/>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1C"/>
    <w:rsid w:val="0026248E"/>
    <w:rsid w:val="00262635"/>
    <w:rsid w:val="00262662"/>
    <w:rsid w:val="00262914"/>
    <w:rsid w:val="002629B3"/>
    <w:rsid w:val="00262FC1"/>
    <w:rsid w:val="00263038"/>
    <w:rsid w:val="0026315A"/>
    <w:rsid w:val="0026333B"/>
    <w:rsid w:val="0026379C"/>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37"/>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03B"/>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C5"/>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03B"/>
    <w:rsid w:val="002D11B7"/>
    <w:rsid w:val="002D1301"/>
    <w:rsid w:val="002D18A1"/>
    <w:rsid w:val="002D18DE"/>
    <w:rsid w:val="002D1D93"/>
    <w:rsid w:val="002D1E14"/>
    <w:rsid w:val="002D203E"/>
    <w:rsid w:val="002D286B"/>
    <w:rsid w:val="002D2910"/>
    <w:rsid w:val="002D2962"/>
    <w:rsid w:val="002D2F4E"/>
    <w:rsid w:val="002D3163"/>
    <w:rsid w:val="002D3474"/>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0D5D"/>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1FA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E04"/>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4D4"/>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4FF"/>
    <w:rsid w:val="003336B3"/>
    <w:rsid w:val="003338C3"/>
    <w:rsid w:val="003338F7"/>
    <w:rsid w:val="003346D6"/>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18C"/>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A9E"/>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E4"/>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0A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29D"/>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6F8F"/>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3F9C"/>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1EE"/>
    <w:rsid w:val="00420459"/>
    <w:rsid w:val="00420BA3"/>
    <w:rsid w:val="00420C93"/>
    <w:rsid w:val="00420D00"/>
    <w:rsid w:val="00420DF1"/>
    <w:rsid w:val="00421194"/>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A0A"/>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A78"/>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91A"/>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531"/>
    <w:rsid w:val="004556BF"/>
    <w:rsid w:val="004556EB"/>
    <w:rsid w:val="004558A9"/>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9D2"/>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6B6"/>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084"/>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5B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4C2C"/>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28C2"/>
    <w:rsid w:val="004B3175"/>
    <w:rsid w:val="004B3211"/>
    <w:rsid w:val="004B3396"/>
    <w:rsid w:val="004B3819"/>
    <w:rsid w:val="004B3E69"/>
    <w:rsid w:val="004B3F40"/>
    <w:rsid w:val="004B408E"/>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5481"/>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4EA0"/>
    <w:rsid w:val="004D54D9"/>
    <w:rsid w:val="004D5622"/>
    <w:rsid w:val="004D5AFD"/>
    <w:rsid w:val="004D6103"/>
    <w:rsid w:val="004D6C6F"/>
    <w:rsid w:val="004D6D10"/>
    <w:rsid w:val="004D6D48"/>
    <w:rsid w:val="004D6E99"/>
    <w:rsid w:val="004D6F4D"/>
    <w:rsid w:val="004D6F95"/>
    <w:rsid w:val="004D708D"/>
    <w:rsid w:val="004D7283"/>
    <w:rsid w:val="004D72FE"/>
    <w:rsid w:val="004D7591"/>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55"/>
    <w:rsid w:val="004F7528"/>
    <w:rsid w:val="004F7BCA"/>
    <w:rsid w:val="004F7D89"/>
    <w:rsid w:val="005003D9"/>
    <w:rsid w:val="005005B2"/>
    <w:rsid w:val="00500892"/>
    <w:rsid w:val="00500DB1"/>
    <w:rsid w:val="00500E2E"/>
    <w:rsid w:val="00501430"/>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600"/>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CE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42B"/>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1D17"/>
    <w:rsid w:val="00542128"/>
    <w:rsid w:val="0054212E"/>
    <w:rsid w:val="00542812"/>
    <w:rsid w:val="00542EFA"/>
    <w:rsid w:val="0054343A"/>
    <w:rsid w:val="0054387C"/>
    <w:rsid w:val="00543974"/>
    <w:rsid w:val="00543EBF"/>
    <w:rsid w:val="00544431"/>
    <w:rsid w:val="00544ABA"/>
    <w:rsid w:val="0054593A"/>
    <w:rsid w:val="00545CB2"/>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9FF"/>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430"/>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8CD"/>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43"/>
    <w:rsid w:val="00587B9C"/>
    <w:rsid w:val="00587CC3"/>
    <w:rsid w:val="00587D82"/>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A7DD6"/>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21"/>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5B31"/>
    <w:rsid w:val="005C6B04"/>
    <w:rsid w:val="005C6EB8"/>
    <w:rsid w:val="005C6F51"/>
    <w:rsid w:val="005C712D"/>
    <w:rsid w:val="005C77DD"/>
    <w:rsid w:val="005C7C75"/>
    <w:rsid w:val="005C7FCC"/>
    <w:rsid w:val="005D0370"/>
    <w:rsid w:val="005D03B0"/>
    <w:rsid w:val="005D0E4F"/>
    <w:rsid w:val="005D0F12"/>
    <w:rsid w:val="005D0FD5"/>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69"/>
    <w:rsid w:val="005D4D94"/>
    <w:rsid w:val="005D4D98"/>
    <w:rsid w:val="005D4E55"/>
    <w:rsid w:val="005D4EAD"/>
    <w:rsid w:val="005D4EFA"/>
    <w:rsid w:val="005D51BE"/>
    <w:rsid w:val="005D548A"/>
    <w:rsid w:val="005D552F"/>
    <w:rsid w:val="005D55BA"/>
    <w:rsid w:val="005D56E5"/>
    <w:rsid w:val="005D5ADB"/>
    <w:rsid w:val="005D5B21"/>
    <w:rsid w:val="005D6238"/>
    <w:rsid w:val="005D648A"/>
    <w:rsid w:val="005D6ED4"/>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A9"/>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7E4"/>
    <w:rsid w:val="00606970"/>
    <w:rsid w:val="00606A20"/>
    <w:rsid w:val="00606B75"/>
    <w:rsid w:val="00606CD6"/>
    <w:rsid w:val="006070A4"/>
    <w:rsid w:val="00607116"/>
    <w:rsid w:val="006072C6"/>
    <w:rsid w:val="006076A3"/>
    <w:rsid w:val="0060785D"/>
    <w:rsid w:val="00607A2E"/>
    <w:rsid w:val="00610028"/>
    <w:rsid w:val="00610872"/>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CD3"/>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13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E74"/>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D50"/>
    <w:rsid w:val="00662E38"/>
    <w:rsid w:val="00663197"/>
    <w:rsid w:val="006638AD"/>
    <w:rsid w:val="00663A15"/>
    <w:rsid w:val="00663F75"/>
    <w:rsid w:val="006641A3"/>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2E2C"/>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BD3"/>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70C"/>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4EC"/>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C28"/>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07B04"/>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721"/>
    <w:rsid w:val="00714C47"/>
    <w:rsid w:val="0071507C"/>
    <w:rsid w:val="007155C4"/>
    <w:rsid w:val="00715CB8"/>
    <w:rsid w:val="00716462"/>
    <w:rsid w:val="00716C7E"/>
    <w:rsid w:val="00716E92"/>
    <w:rsid w:val="00716FB8"/>
    <w:rsid w:val="0071735E"/>
    <w:rsid w:val="007179D9"/>
    <w:rsid w:val="007203D5"/>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936"/>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2FE0"/>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594"/>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D00"/>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EC"/>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2D"/>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777"/>
    <w:rsid w:val="007B0900"/>
    <w:rsid w:val="007B0C1B"/>
    <w:rsid w:val="007B0CA7"/>
    <w:rsid w:val="007B0D18"/>
    <w:rsid w:val="007B0D1F"/>
    <w:rsid w:val="007B1543"/>
    <w:rsid w:val="007B194B"/>
    <w:rsid w:val="007B1A32"/>
    <w:rsid w:val="007B1AC0"/>
    <w:rsid w:val="007B1AD1"/>
    <w:rsid w:val="007B1D48"/>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3E0"/>
    <w:rsid w:val="007B5847"/>
    <w:rsid w:val="007B5FBA"/>
    <w:rsid w:val="007B6028"/>
    <w:rsid w:val="007B6256"/>
    <w:rsid w:val="007B65DA"/>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416"/>
    <w:rsid w:val="007D4D33"/>
    <w:rsid w:val="007D4E8B"/>
    <w:rsid w:val="007D4FAD"/>
    <w:rsid w:val="007D5646"/>
    <w:rsid w:val="007D5B81"/>
    <w:rsid w:val="007D5D76"/>
    <w:rsid w:val="007D5E3C"/>
    <w:rsid w:val="007D6160"/>
    <w:rsid w:val="007D7175"/>
    <w:rsid w:val="007D77E3"/>
    <w:rsid w:val="007D7A9A"/>
    <w:rsid w:val="007D7B08"/>
    <w:rsid w:val="007D7BD3"/>
    <w:rsid w:val="007D7CDA"/>
    <w:rsid w:val="007D7F8D"/>
    <w:rsid w:val="007E03E6"/>
    <w:rsid w:val="007E0950"/>
    <w:rsid w:val="007E0D9B"/>
    <w:rsid w:val="007E1369"/>
    <w:rsid w:val="007E1978"/>
    <w:rsid w:val="007E1A1B"/>
    <w:rsid w:val="007E1A88"/>
    <w:rsid w:val="007E1C1C"/>
    <w:rsid w:val="007E21B2"/>
    <w:rsid w:val="007E28D7"/>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91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625"/>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B65"/>
    <w:rsid w:val="00822D59"/>
    <w:rsid w:val="00823798"/>
    <w:rsid w:val="00823C53"/>
    <w:rsid w:val="00823E38"/>
    <w:rsid w:val="00824321"/>
    <w:rsid w:val="00824DB5"/>
    <w:rsid w:val="00824ECF"/>
    <w:rsid w:val="00824FDF"/>
    <w:rsid w:val="00825125"/>
    <w:rsid w:val="008252AA"/>
    <w:rsid w:val="008257CC"/>
    <w:rsid w:val="0082613D"/>
    <w:rsid w:val="0082623E"/>
    <w:rsid w:val="008267E1"/>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B0D"/>
    <w:rsid w:val="00832DD4"/>
    <w:rsid w:val="00832F5C"/>
    <w:rsid w:val="00833011"/>
    <w:rsid w:val="008332D0"/>
    <w:rsid w:val="00833A64"/>
    <w:rsid w:val="00834827"/>
    <w:rsid w:val="008349A3"/>
    <w:rsid w:val="00834E78"/>
    <w:rsid w:val="00834F86"/>
    <w:rsid w:val="008350EE"/>
    <w:rsid w:val="008359D3"/>
    <w:rsid w:val="008359E0"/>
    <w:rsid w:val="00836169"/>
    <w:rsid w:val="0083633B"/>
    <w:rsid w:val="008365F1"/>
    <w:rsid w:val="00836E2F"/>
    <w:rsid w:val="008373BA"/>
    <w:rsid w:val="0083755A"/>
    <w:rsid w:val="008376F6"/>
    <w:rsid w:val="00837B9A"/>
    <w:rsid w:val="00837D5B"/>
    <w:rsid w:val="00837D71"/>
    <w:rsid w:val="00837EA6"/>
    <w:rsid w:val="00837F35"/>
    <w:rsid w:val="00840032"/>
    <w:rsid w:val="00840607"/>
    <w:rsid w:val="00840E0A"/>
    <w:rsid w:val="0084125F"/>
    <w:rsid w:val="00841394"/>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3F9D"/>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4FE"/>
    <w:rsid w:val="008549BB"/>
    <w:rsid w:val="00854FCB"/>
    <w:rsid w:val="00855377"/>
    <w:rsid w:val="0085566A"/>
    <w:rsid w:val="00855898"/>
    <w:rsid w:val="008558C1"/>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8C"/>
    <w:rsid w:val="008811A4"/>
    <w:rsid w:val="008811B1"/>
    <w:rsid w:val="008811E4"/>
    <w:rsid w:val="00881A74"/>
    <w:rsid w:val="00881D7E"/>
    <w:rsid w:val="00881DA0"/>
    <w:rsid w:val="00882269"/>
    <w:rsid w:val="008824D0"/>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203"/>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782"/>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0A4"/>
    <w:rsid w:val="008A4190"/>
    <w:rsid w:val="008A45C5"/>
    <w:rsid w:val="008A460A"/>
    <w:rsid w:val="008A4717"/>
    <w:rsid w:val="008A48D4"/>
    <w:rsid w:val="008A4CFA"/>
    <w:rsid w:val="008A5670"/>
    <w:rsid w:val="008A5940"/>
    <w:rsid w:val="008A5C5A"/>
    <w:rsid w:val="008A63B4"/>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4844"/>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B5C"/>
    <w:rsid w:val="008D3EEA"/>
    <w:rsid w:val="008D4352"/>
    <w:rsid w:val="008D49B2"/>
    <w:rsid w:val="008D4E8E"/>
    <w:rsid w:val="008D513C"/>
    <w:rsid w:val="008D515B"/>
    <w:rsid w:val="008D5812"/>
    <w:rsid w:val="008D5D61"/>
    <w:rsid w:val="008D5E08"/>
    <w:rsid w:val="008D5F96"/>
    <w:rsid w:val="008D60BC"/>
    <w:rsid w:val="008D6D7B"/>
    <w:rsid w:val="008D7152"/>
    <w:rsid w:val="008D784B"/>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005"/>
    <w:rsid w:val="00903526"/>
    <w:rsid w:val="00903802"/>
    <w:rsid w:val="00903AD5"/>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7E9"/>
    <w:rsid w:val="00914D92"/>
    <w:rsid w:val="00915441"/>
    <w:rsid w:val="009154AC"/>
    <w:rsid w:val="00915757"/>
    <w:rsid w:val="009159B3"/>
    <w:rsid w:val="00915DD4"/>
    <w:rsid w:val="00915E72"/>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2E69"/>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8AC"/>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0E9E"/>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A5F"/>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5F"/>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08"/>
    <w:rsid w:val="00962CFF"/>
    <w:rsid w:val="00962EF6"/>
    <w:rsid w:val="00963040"/>
    <w:rsid w:val="009632D2"/>
    <w:rsid w:val="009635BA"/>
    <w:rsid w:val="00963A36"/>
    <w:rsid w:val="00963C5D"/>
    <w:rsid w:val="009640AE"/>
    <w:rsid w:val="009645BA"/>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D7A"/>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2F6"/>
    <w:rsid w:val="009C2685"/>
    <w:rsid w:val="009C2934"/>
    <w:rsid w:val="009C2A80"/>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348"/>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504"/>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95"/>
    <w:rsid w:val="009E09C9"/>
    <w:rsid w:val="009E0A9E"/>
    <w:rsid w:val="009E0FF7"/>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27E3"/>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DCD"/>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4F82"/>
    <w:rsid w:val="00A25294"/>
    <w:rsid w:val="00A25490"/>
    <w:rsid w:val="00A254EE"/>
    <w:rsid w:val="00A25BE7"/>
    <w:rsid w:val="00A25F46"/>
    <w:rsid w:val="00A26DC8"/>
    <w:rsid w:val="00A26F64"/>
    <w:rsid w:val="00A27008"/>
    <w:rsid w:val="00A274D4"/>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A2"/>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2CAC"/>
    <w:rsid w:val="00A43644"/>
    <w:rsid w:val="00A4376F"/>
    <w:rsid w:val="00A43D47"/>
    <w:rsid w:val="00A43EA5"/>
    <w:rsid w:val="00A43F1F"/>
    <w:rsid w:val="00A44238"/>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4E9"/>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4B0"/>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9F8"/>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324"/>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2B78"/>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1AC"/>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CD0"/>
    <w:rsid w:val="00AE7F3C"/>
    <w:rsid w:val="00AF030E"/>
    <w:rsid w:val="00AF04D1"/>
    <w:rsid w:val="00AF0E18"/>
    <w:rsid w:val="00AF1132"/>
    <w:rsid w:val="00AF11A4"/>
    <w:rsid w:val="00AF12A6"/>
    <w:rsid w:val="00AF13FC"/>
    <w:rsid w:val="00AF15D2"/>
    <w:rsid w:val="00AF1602"/>
    <w:rsid w:val="00AF1B7E"/>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C4C"/>
    <w:rsid w:val="00B13EB8"/>
    <w:rsid w:val="00B140E1"/>
    <w:rsid w:val="00B14397"/>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1A4"/>
    <w:rsid w:val="00B23338"/>
    <w:rsid w:val="00B23361"/>
    <w:rsid w:val="00B23862"/>
    <w:rsid w:val="00B238F3"/>
    <w:rsid w:val="00B23AF4"/>
    <w:rsid w:val="00B23B1A"/>
    <w:rsid w:val="00B23C15"/>
    <w:rsid w:val="00B23E73"/>
    <w:rsid w:val="00B2452A"/>
    <w:rsid w:val="00B248A2"/>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394"/>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4E6C"/>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47A"/>
    <w:rsid w:val="00B7783A"/>
    <w:rsid w:val="00B7787C"/>
    <w:rsid w:val="00B77896"/>
    <w:rsid w:val="00B779E3"/>
    <w:rsid w:val="00B803A0"/>
    <w:rsid w:val="00B80910"/>
    <w:rsid w:val="00B8104A"/>
    <w:rsid w:val="00B8125B"/>
    <w:rsid w:val="00B818F4"/>
    <w:rsid w:val="00B81A00"/>
    <w:rsid w:val="00B81B11"/>
    <w:rsid w:val="00B81BC9"/>
    <w:rsid w:val="00B8222F"/>
    <w:rsid w:val="00B825FA"/>
    <w:rsid w:val="00B82615"/>
    <w:rsid w:val="00B8280F"/>
    <w:rsid w:val="00B82840"/>
    <w:rsid w:val="00B828A1"/>
    <w:rsid w:val="00B8295A"/>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292"/>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4C1"/>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FB6"/>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265"/>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1F"/>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BCD"/>
    <w:rsid w:val="00BD3C4C"/>
    <w:rsid w:val="00BD3EC2"/>
    <w:rsid w:val="00BD3F19"/>
    <w:rsid w:val="00BD4633"/>
    <w:rsid w:val="00BD47E3"/>
    <w:rsid w:val="00BD4C49"/>
    <w:rsid w:val="00BD50AA"/>
    <w:rsid w:val="00BD5135"/>
    <w:rsid w:val="00BD52BC"/>
    <w:rsid w:val="00BD5337"/>
    <w:rsid w:val="00BD5506"/>
    <w:rsid w:val="00BD57F5"/>
    <w:rsid w:val="00BD5E24"/>
    <w:rsid w:val="00BD6DF8"/>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0EE3"/>
    <w:rsid w:val="00BE1D82"/>
    <w:rsid w:val="00BE1E94"/>
    <w:rsid w:val="00BE1EE4"/>
    <w:rsid w:val="00BE1F8B"/>
    <w:rsid w:val="00BE24B0"/>
    <w:rsid w:val="00BE2956"/>
    <w:rsid w:val="00BE2A03"/>
    <w:rsid w:val="00BE2B4F"/>
    <w:rsid w:val="00BE2F39"/>
    <w:rsid w:val="00BE332D"/>
    <w:rsid w:val="00BE339D"/>
    <w:rsid w:val="00BE3983"/>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2F"/>
    <w:rsid w:val="00BF04DF"/>
    <w:rsid w:val="00BF087C"/>
    <w:rsid w:val="00BF08C4"/>
    <w:rsid w:val="00BF0A9A"/>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1B69"/>
    <w:rsid w:val="00C12012"/>
    <w:rsid w:val="00C12317"/>
    <w:rsid w:val="00C12874"/>
    <w:rsid w:val="00C12A63"/>
    <w:rsid w:val="00C12B34"/>
    <w:rsid w:val="00C12BC1"/>
    <w:rsid w:val="00C12E95"/>
    <w:rsid w:val="00C13041"/>
    <w:rsid w:val="00C1324B"/>
    <w:rsid w:val="00C13BDA"/>
    <w:rsid w:val="00C13D6B"/>
    <w:rsid w:val="00C13DDB"/>
    <w:rsid w:val="00C13FFD"/>
    <w:rsid w:val="00C1439F"/>
    <w:rsid w:val="00C14632"/>
    <w:rsid w:val="00C1492A"/>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6DC5"/>
    <w:rsid w:val="00C375A9"/>
    <w:rsid w:val="00C376BA"/>
    <w:rsid w:val="00C37761"/>
    <w:rsid w:val="00C37EB1"/>
    <w:rsid w:val="00C402DA"/>
    <w:rsid w:val="00C402FB"/>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C2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D99"/>
    <w:rsid w:val="00C63F8E"/>
    <w:rsid w:val="00C647FB"/>
    <w:rsid w:val="00C653B3"/>
    <w:rsid w:val="00C654E0"/>
    <w:rsid w:val="00C65C0A"/>
    <w:rsid w:val="00C65FE3"/>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3E"/>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221"/>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4F1C"/>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0FE9"/>
    <w:rsid w:val="00CC1076"/>
    <w:rsid w:val="00CC17F0"/>
    <w:rsid w:val="00CC1853"/>
    <w:rsid w:val="00CC1F46"/>
    <w:rsid w:val="00CC1FAE"/>
    <w:rsid w:val="00CC2312"/>
    <w:rsid w:val="00CC238F"/>
    <w:rsid w:val="00CC2DCD"/>
    <w:rsid w:val="00CC2DED"/>
    <w:rsid w:val="00CC2F32"/>
    <w:rsid w:val="00CC360D"/>
    <w:rsid w:val="00CC3888"/>
    <w:rsid w:val="00CC39E3"/>
    <w:rsid w:val="00CC3A23"/>
    <w:rsid w:val="00CC3BC5"/>
    <w:rsid w:val="00CC3E8F"/>
    <w:rsid w:val="00CC487F"/>
    <w:rsid w:val="00CC49C6"/>
    <w:rsid w:val="00CC4D5B"/>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1F98"/>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D7A0F"/>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B8"/>
    <w:rsid w:val="00D211E3"/>
    <w:rsid w:val="00D2154C"/>
    <w:rsid w:val="00D2162C"/>
    <w:rsid w:val="00D21A3C"/>
    <w:rsid w:val="00D21A9A"/>
    <w:rsid w:val="00D21AA1"/>
    <w:rsid w:val="00D2213A"/>
    <w:rsid w:val="00D22B01"/>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88"/>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D3B"/>
    <w:rsid w:val="00D43E3C"/>
    <w:rsid w:val="00D43FD4"/>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2EC2"/>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0B"/>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82"/>
    <w:rsid w:val="00D91BE1"/>
    <w:rsid w:val="00D922B5"/>
    <w:rsid w:val="00D92689"/>
    <w:rsid w:val="00D92C29"/>
    <w:rsid w:val="00D92F51"/>
    <w:rsid w:val="00D93015"/>
    <w:rsid w:val="00D931CC"/>
    <w:rsid w:val="00D93238"/>
    <w:rsid w:val="00D932C2"/>
    <w:rsid w:val="00D936E2"/>
    <w:rsid w:val="00D93777"/>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D5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20"/>
    <w:rsid w:val="00DD00D5"/>
    <w:rsid w:val="00DD0358"/>
    <w:rsid w:val="00DD040A"/>
    <w:rsid w:val="00DD0783"/>
    <w:rsid w:val="00DD0A35"/>
    <w:rsid w:val="00DD0C70"/>
    <w:rsid w:val="00DD0CDC"/>
    <w:rsid w:val="00DD0F2F"/>
    <w:rsid w:val="00DD12C9"/>
    <w:rsid w:val="00DD13CC"/>
    <w:rsid w:val="00DD143D"/>
    <w:rsid w:val="00DD199B"/>
    <w:rsid w:val="00DD1B6A"/>
    <w:rsid w:val="00DD1FDC"/>
    <w:rsid w:val="00DD2025"/>
    <w:rsid w:val="00DD22EA"/>
    <w:rsid w:val="00DD23A0"/>
    <w:rsid w:val="00DD2557"/>
    <w:rsid w:val="00DD26AC"/>
    <w:rsid w:val="00DD27EF"/>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1F18"/>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1F1D"/>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1E94"/>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0CE"/>
    <w:rsid w:val="00E138A6"/>
    <w:rsid w:val="00E13B19"/>
    <w:rsid w:val="00E13C3F"/>
    <w:rsid w:val="00E13DB6"/>
    <w:rsid w:val="00E145C0"/>
    <w:rsid w:val="00E146EB"/>
    <w:rsid w:val="00E14A7E"/>
    <w:rsid w:val="00E1503A"/>
    <w:rsid w:val="00E15108"/>
    <w:rsid w:val="00E151E1"/>
    <w:rsid w:val="00E1559F"/>
    <w:rsid w:val="00E15D4A"/>
    <w:rsid w:val="00E1637E"/>
    <w:rsid w:val="00E16684"/>
    <w:rsid w:val="00E16850"/>
    <w:rsid w:val="00E16A9A"/>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E6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5A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27"/>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14E"/>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38"/>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3E9C"/>
    <w:rsid w:val="00E945D3"/>
    <w:rsid w:val="00E95BA6"/>
    <w:rsid w:val="00E96584"/>
    <w:rsid w:val="00E96755"/>
    <w:rsid w:val="00E97648"/>
    <w:rsid w:val="00E976B8"/>
    <w:rsid w:val="00E976F3"/>
    <w:rsid w:val="00E97823"/>
    <w:rsid w:val="00E97D0D"/>
    <w:rsid w:val="00EA006B"/>
    <w:rsid w:val="00EA04BE"/>
    <w:rsid w:val="00EA0913"/>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472"/>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7F1"/>
    <w:rsid w:val="00EB3389"/>
    <w:rsid w:val="00EB3519"/>
    <w:rsid w:val="00EB3524"/>
    <w:rsid w:val="00EB371F"/>
    <w:rsid w:val="00EB3AE2"/>
    <w:rsid w:val="00EB3D28"/>
    <w:rsid w:val="00EB3D62"/>
    <w:rsid w:val="00EB40C7"/>
    <w:rsid w:val="00EB40D5"/>
    <w:rsid w:val="00EB4960"/>
    <w:rsid w:val="00EB4C8E"/>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C7B"/>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079"/>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115"/>
    <w:rsid w:val="00EF769B"/>
    <w:rsid w:val="00EF7AFD"/>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832"/>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858"/>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3E42"/>
    <w:rsid w:val="00F34019"/>
    <w:rsid w:val="00F3427F"/>
    <w:rsid w:val="00F3440F"/>
    <w:rsid w:val="00F344BE"/>
    <w:rsid w:val="00F34CD6"/>
    <w:rsid w:val="00F35773"/>
    <w:rsid w:val="00F35873"/>
    <w:rsid w:val="00F35920"/>
    <w:rsid w:val="00F3598A"/>
    <w:rsid w:val="00F35C20"/>
    <w:rsid w:val="00F3645B"/>
    <w:rsid w:val="00F36619"/>
    <w:rsid w:val="00F366A5"/>
    <w:rsid w:val="00F366A9"/>
    <w:rsid w:val="00F36BF7"/>
    <w:rsid w:val="00F36C5F"/>
    <w:rsid w:val="00F36D83"/>
    <w:rsid w:val="00F36DAA"/>
    <w:rsid w:val="00F37259"/>
    <w:rsid w:val="00F3797F"/>
    <w:rsid w:val="00F37F73"/>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42"/>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F2"/>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6DC"/>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C46"/>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3C5B"/>
    <w:rsid w:val="00F83D26"/>
    <w:rsid w:val="00F84069"/>
    <w:rsid w:val="00F8406E"/>
    <w:rsid w:val="00F843D7"/>
    <w:rsid w:val="00F845DB"/>
    <w:rsid w:val="00F84969"/>
    <w:rsid w:val="00F849EF"/>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45D2"/>
    <w:rsid w:val="00F950B5"/>
    <w:rsid w:val="00F9513F"/>
    <w:rsid w:val="00F9544E"/>
    <w:rsid w:val="00F956AC"/>
    <w:rsid w:val="00F95C5E"/>
    <w:rsid w:val="00F95FD1"/>
    <w:rsid w:val="00F9604B"/>
    <w:rsid w:val="00F965FD"/>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CD"/>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103"/>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84"/>
    <w:rsid w:val="00FD1A97"/>
    <w:rsid w:val="00FD1B4F"/>
    <w:rsid w:val="00FD1F45"/>
    <w:rsid w:val="00FD224B"/>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05A"/>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403"/>
    <w:rsid w:val="00FE7549"/>
    <w:rsid w:val="00FE7BCC"/>
    <w:rsid w:val="00FF01B8"/>
    <w:rsid w:val="00FF07F1"/>
    <w:rsid w:val="00FF0C20"/>
    <w:rsid w:val="00FF0FDE"/>
    <w:rsid w:val="00FF11D9"/>
    <w:rsid w:val="00FF126D"/>
    <w:rsid w:val="00FF15E1"/>
    <w:rsid w:val="00FF1F74"/>
    <w:rsid w:val="00FF2310"/>
    <w:rsid w:val="00FF27BB"/>
    <w:rsid w:val="00FF2888"/>
    <w:rsid w:val="00FF2B22"/>
    <w:rsid w:val="00FF2B35"/>
    <w:rsid w:val="00FF2B7A"/>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CFA1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0E55E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3153448">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206673">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768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D013F-81D4-4E58-BD27-838EFE3F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2391</Words>
  <Characters>13631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2019-10-08T03:37:00Z</dcterms:created>
  <dcterms:modified xsi:type="dcterms:W3CDTF">2019-11-09T07:22:00Z</dcterms:modified>
</cp:coreProperties>
</file>