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726C3" w14:textId="05056652" w:rsidR="00E778B6" w:rsidRDefault="00E778B6" w:rsidP="00E778B6">
      <w:pPr>
        <w:pStyle w:val="a3"/>
        <w:tabs>
          <w:tab w:val="left" w:pos="8330"/>
        </w:tabs>
        <w:spacing w:after="0" w:afterAutospacing="0"/>
        <w:rPr>
          <w:rFonts w:cs="Arial"/>
          <w:iCs/>
          <w:noProof w:val="0"/>
          <w:sz w:val="28"/>
          <w:szCs w:val="28"/>
          <w:lang w:val="en-US"/>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#9</w:t>
      </w:r>
      <w:r>
        <w:rPr>
          <w:rFonts w:eastAsia="MS Gothic" w:cs="Arial"/>
          <w:noProof w:val="0"/>
          <w:sz w:val="28"/>
          <w:szCs w:val="28"/>
          <w:lang w:val="en-US"/>
        </w:rPr>
        <w:t>9</w:t>
      </w:r>
      <w:r>
        <w:rPr>
          <w:rFonts w:eastAsia="MS Gothic" w:cs="Arial"/>
          <w:noProof w:val="0"/>
          <w:sz w:val="28"/>
          <w:szCs w:val="28"/>
          <w:lang w:val="en-US"/>
        </w:rPr>
        <w:tab/>
      </w:r>
      <w:r w:rsidR="00F862DB" w:rsidRPr="00F862DB">
        <w:rPr>
          <w:rFonts w:eastAsia="MS Gothic" w:cs="Arial"/>
          <w:iCs/>
          <w:noProof w:val="0"/>
          <w:sz w:val="28"/>
          <w:szCs w:val="28"/>
          <w:lang w:val="en-US"/>
        </w:rPr>
        <w:t>R1-1912760</w:t>
      </w:r>
    </w:p>
    <w:p w14:paraId="4A86F3C9" w14:textId="77777777" w:rsidR="00E778B6" w:rsidRPr="00CE6066" w:rsidRDefault="00E778B6" w:rsidP="00E778B6">
      <w:pPr>
        <w:pStyle w:val="a3"/>
        <w:tabs>
          <w:tab w:val="right" w:pos="10206"/>
        </w:tabs>
        <w:spacing w:after="0" w:afterAutospacing="0"/>
        <w:rPr>
          <w:rFonts w:eastAsia="MS Gothic" w:cs="Arial"/>
          <w:noProof w:val="0"/>
          <w:sz w:val="28"/>
          <w:szCs w:val="28"/>
        </w:rPr>
      </w:pPr>
      <w:r>
        <w:rPr>
          <w:rFonts w:eastAsia="MS Gothic" w:cs="Arial"/>
          <w:noProof w:val="0"/>
          <w:sz w:val="28"/>
          <w:szCs w:val="28"/>
        </w:rPr>
        <w:t>Reno</w:t>
      </w:r>
      <w:r w:rsidRPr="00323178">
        <w:rPr>
          <w:rFonts w:eastAsia="MS Gothic" w:cs="Arial"/>
          <w:noProof w:val="0"/>
          <w:sz w:val="28"/>
          <w:szCs w:val="28"/>
        </w:rPr>
        <w:t xml:space="preserve">, </w:t>
      </w:r>
      <w:r>
        <w:rPr>
          <w:rFonts w:eastAsia="MS Gothic" w:cs="Arial"/>
          <w:noProof w:val="0"/>
          <w:sz w:val="28"/>
          <w:szCs w:val="28"/>
        </w:rPr>
        <w:t>USA</w:t>
      </w:r>
      <w:r w:rsidRPr="00323178">
        <w:rPr>
          <w:rFonts w:eastAsia="MS Gothic" w:cs="Arial"/>
          <w:noProof w:val="0"/>
          <w:sz w:val="28"/>
          <w:szCs w:val="28"/>
        </w:rPr>
        <w:t xml:space="preserve">, </w:t>
      </w:r>
      <w:r>
        <w:rPr>
          <w:rFonts w:eastAsia="MS Gothic" w:cs="Arial"/>
          <w:noProof w:val="0"/>
          <w:sz w:val="28"/>
          <w:szCs w:val="28"/>
        </w:rPr>
        <w:t>Novem</w:t>
      </w:r>
      <w:r w:rsidRPr="00323178">
        <w:rPr>
          <w:rFonts w:eastAsia="MS Gothic" w:cs="Arial"/>
          <w:noProof w:val="0"/>
          <w:sz w:val="28"/>
          <w:szCs w:val="28"/>
        </w:rPr>
        <w:t>ber</w:t>
      </w:r>
      <w:r w:rsidRPr="00CE6066">
        <w:rPr>
          <w:rFonts w:eastAsia="MS Gothic" w:cs="Arial"/>
          <w:noProof w:val="0"/>
          <w:sz w:val="28"/>
          <w:szCs w:val="28"/>
        </w:rPr>
        <w:t xml:space="preserve"> </w:t>
      </w:r>
      <w:r>
        <w:rPr>
          <w:rFonts w:eastAsia="MS Gothic" w:cs="Arial"/>
          <w:noProof w:val="0"/>
          <w:sz w:val="28"/>
          <w:szCs w:val="28"/>
        </w:rPr>
        <w:t>18</w:t>
      </w:r>
      <w:r w:rsidRPr="00CE6066">
        <w:rPr>
          <w:rFonts w:eastAsia="MS Gothic" w:cs="Arial"/>
          <w:noProof w:val="0"/>
          <w:sz w:val="28"/>
          <w:szCs w:val="28"/>
        </w:rPr>
        <w:t xml:space="preserve">th – </w:t>
      </w:r>
      <w:r>
        <w:rPr>
          <w:rFonts w:eastAsia="MS Gothic" w:cs="Arial"/>
          <w:noProof w:val="0"/>
          <w:sz w:val="28"/>
          <w:szCs w:val="28"/>
        </w:rPr>
        <w:t>22</w:t>
      </w:r>
      <w:r w:rsidRPr="00CE6066">
        <w:rPr>
          <w:rFonts w:eastAsia="MS Gothic" w:cs="Arial"/>
          <w:noProof w:val="0"/>
          <w:sz w:val="28"/>
          <w:szCs w:val="28"/>
        </w:rPr>
        <w:t>th, 2019</w:t>
      </w:r>
    </w:p>
    <w:p w14:paraId="364343E8" w14:textId="77777777" w:rsidR="00E778B6" w:rsidRPr="000A2F08" w:rsidRDefault="00E778B6" w:rsidP="00E778B6">
      <w:pPr>
        <w:pStyle w:val="a3"/>
        <w:tabs>
          <w:tab w:val="right" w:pos="10206"/>
        </w:tabs>
        <w:spacing w:afterAutospacing="0"/>
        <w:rPr>
          <w:rFonts w:eastAsiaTheme="minorEastAsia" w:cs="Arial"/>
          <w:noProof w:val="0"/>
          <w:sz w:val="28"/>
          <w:szCs w:val="28"/>
          <w:lang w:eastAsia="zh-CN"/>
        </w:rPr>
      </w:pPr>
      <w:bookmarkStart w:id="1" w:name="_GoBack"/>
      <w:bookmarkEnd w:id="1"/>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11A24DBD"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8D7C04">
        <w:rPr>
          <w:rFonts w:ascii="Arial" w:eastAsiaTheme="minorEastAsia" w:hAnsi="Arial" w:cs="Arial" w:hint="eastAsia"/>
          <w:b/>
          <w:sz w:val="28"/>
          <w:szCs w:val="28"/>
          <w:lang w:val="en-US" w:eastAsia="zh-CN"/>
        </w:rPr>
        <w:t>Synchronization mechanism</w:t>
      </w:r>
      <w:r w:rsidR="00CD6A88">
        <w:rPr>
          <w:rFonts w:ascii="Arial" w:eastAsiaTheme="minorEastAsia" w:hAnsi="Arial" w:cs="Arial" w:hint="eastAsia"/>
          <w:b/>
          <w:sz w:val="28"/>
          <w:szCs w:val="28"/>
          <w:lang w:val="en-US" w:eastAsia="zh-CN"/>
        </w:rPr>
        <w:t xml:space="preserve"> </w:t>
      </w:r>
      <w:r w:rsidR="0075736D">
        <w:rPr>
          <w:rFonts w:ascii="Arial" w:eastAsiaTheme="minorEastAsia" w:hAnsi="Arial" w:cs="Arial" w:hint="eastAsia"/>
          <w:b/>
          <w:sz w:val="28"/>
          <w:szCs w:val="28"/>
          <w:lang w:val="en-US" w:eastAsia="zh-CN"/>
        </w:rPr>
        <w:t xml:space="preserve">for </w:t>
      </w:r>
      <w:r w:rsidR="003B7FF0">
        <w:rPr>
          <w:rFonts w:ascii="Arial" w:eastAsiaTheme="minorEastAsia" w:hAnsi="Arial" w:cs="Arial" w:hint="eastAsia"/>
          <w:b/>
          <w:sz w:val="28"/>
          <w:szCs w:val="28"/>
          <w:lang w:val="en-US" w:eastAsia="zh-CN"/>
        </w:rPr>
        <w:t xml:space="preserve">NR </w:t>
      </w:r>
      <w:r w:rsidR="0075736D">
        <w:rPr>
          <w:rFonts w:ascii="Arial" w:eastAsiaTheme="minorEastAsia" w:hAnsi="Arial" w:cs="Arial" w:hint="eastAsia"/>
          <w:b/>
          <w:sz w:val="28"/>
          <w:szCs w:val="28"/>
          <w:lang w:val="en-US" w:eastAsia="zh-CN"/>
        </w:rPr>
        <w:t>sidelink</w:t>
      </w:r>
    </w:p>
    <w:p w14:paraId="49DC0276" w14:textId="319A0B8E"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8D7C04">
        <w:rPr>
          <w:rFonts w:ascii="Arial" w:eastAsiaTheme="minorEastAsia" w:hAnsi="Arial" w:cs="Arial" w:hint="eastAsia"/>
          <w:b/>
          <w:sz w:val="28"/>
          <w:szCs w:val="28"/>
          <w:lang w:val="pt-BR" w:eastAsia="zh-CN"/>
        </w:rPr>
        <w:t>3</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390EAC09" w14:textId="7644AB22" w:rsidR="003E7B67"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594F76">
        <w:rPr>
          <w:rFonts w:eastAsiaTheme="minorEastAsia" w:hint="eastAsia"/>
          <w:lang w:eastAsia="zh-CN"/>
        </w:rPr>
        <w:t xml:space="preserve">present </w:t>
      </w:r>
      <w:r w:rsidR="00E35073">
        <w:rPr>
          <w:rFonts w:eastAsiaTheme="minorEastAsia" w:hint="eastAsia"/>
          <w:lang w:eastAsia="zh-CN"/>
        </w:rPr>
        <w:t>our view</w:t>
      </w:r>
      <w:r w:rsidR="000C3586">
        <w:rPr>
          <w:rFonts w:eastAsiaTheme="minorEastAsia" w:hint="eastAsia"/>
          <w:lang w:eastAsia="zh-CN"/>
        </w:rPr>
        <w:t xml:space="preserve">s on </w:t>
      </w:r>
      <w:r w:rsidR="008B59BB">
        <w:rPr>
          <w:rFonts w:eastAsiaTheme="minorEastAsia" w:hint="eastAsia"/>
          <w:lang w:eastAsia="zh-CN"/>
        </w:rPr>
        <w:t xml:space="preserve">several issues </w:t>
      </w:r>
      <w:r w:rsidR="00D4386E" w:rsidRPr="00D4386E">
        <w:rPr>
          <w:rFonts w:eastAsiaTheme="minorEastAsia"/>
          <w:lang w:eastAsia="zh-CN"/>
        </w:rPr>
        <w:t>for NR sidelink</w:t>
      </w:r>
      <w:r w:rsidR="008B59BB">
        <w:rPr>
          <w:rFonts w:eastAsiaTheme="minorEastAsia" w:hint="eastAsia"/>
          <w:lang w:eastAsia="zh-CN"/>
        </w:rPr>
        <w:t xml:space="preserve"> synchronization mechanism</w:t>
      </w:r>
      <w:r w:rsidR="003B7FF0">
        <w:rPr>
          <w:rFonts w:eastAsiaTheme="minorEastAsia" w:hint="eastAsia"/>
          <w:lang w:eastAsia="zh-CN"/>
        </w:rPr>
        <w:t>.</w:t>
      </w:r>
      <w:r w:rsidR="004A591F">
        <w:rPr>
          <w:rFonts w:eastAsiaTheme="minorEastAsia" w:hint="eastAsia"/>
          <w:lang w:eastAsia="zh-CN"/>
        </w:rPr>
        <w:t xml:space="preserve"> </w:t>
      </w:r>
    </w:p>
    <w:p w14:paraId="2F558D9D" w14:textId="48A3D756" w:rsidR="00B10ACC" w:rsidRPr="00EB3292" w:rsidRDefault="00D25E64" w:rsidP="00EB3292">
      <w:pPr>
        <w:pStyle w:val="10"/>
        <w:spacing w:after="180"/>
        <w:rPr>
          <w:rFonts w:eastAsiaTheme="minorEastAsia"/>
          <w:lang w:eastAsia="zh-CN"/>
        </w:rPr>
      </w:pPr>
      <w:r>
        <w:t>Discussion</w:t>
      </w:r>
    </w:p>
    <w:p w14:paraId="0BD70D4B" w14:textId="6999949B" w:rsidR="004B52BE" w:rsidRPr="008C05E1" w:rsidRDefault="004B52BE" w:rsidP="004B52BE">
      <w:pPr>
        <w:pStyle w:val="20"/>
        <w:rPr>
          <w:lang w:eastAsia="zh-CN"/>
        </w:rPr>
      </w:pPr>
      <w:r>
        <w:rPr>
          <w:rFonts w:eastAsiaTheme="minorEastAsia" w:hint="eastAsia"/>
          <w:lang w:eastAsia="zh-CN"/>
        </w:rPr>
        <w:t>SLSS sequences</w:t>
      </w:r>
    </w:p>
    <w:p w14:paraId="151D6A22" w14:textId="13FFF86B" w:rsidR="000A7690" w:rsidRDefault="000A7690" w:rsidP="000A7690">
      <w:pPr>
        <w:spacing w:before="240" w:after="240" w:afterAutospacing="0"/>
        <w:rPr>
          <w:rFonts w:eastAsiaTheme="minorEastAsia"/>
          <w:lang w:eastAsia="zh-CN"/>
        </w:rPr>
      </w:pPr>
      <w:r>
        <w:rPr>
          <w:rFonts w:eastAsiaTheme="minorEastAsia" w:hint="eastAsia"/>
          <w:lang w:eastAsia="zh-CN"/>
        </w:rPr>
        <w:t xml:space="preserve">The following was agreed as a working assumption in </w:t>
      </w:r>
      <w:r w:rsidRPr="00A56A76">
        <w:rPr>
          <w:lang w:eastAsia="zh-CN"/>
        </w:rPr>
        <w:t>RAN</w:t>
      </w:r>
      <w:r>
        <w:rPr>
          <w:rFonts w:eastAsiaTheme="minorEastAsia" w:hint="eastAsia"/>
          <w:lang w:eastAsia="zh-CN"/>
        </w:rPr>
        <w:t xml:space="preserve">1#97 </w:t>
      </w:r>
      <w:r w:rsidR="000C7BA8">
        <w:rPr>
          <w:rFonts w:eastAsiaTheme="minorEastAsia"/>
          <w:lang w:eastAsia="zh-CN"/>
        </w:rPr>
        <w:fldChar w:fldCharType="begin"/>
      </w:r>
      <w:r w:rsidR="000C7BA8">
        <w:rPr>
          <w:rFonts w:eastAsiaTheme="minorEastAsia"/>
          <w:lang w:eastAsia="zh-CN"/>
        </w:rPr>
        <w:instrText xml:space="preserve"> </w:instrText>
      </w:r>
      <w:r w:rsidR="000C7BA8">
        <w:rPr>
          <w:rFonts w:eastAsiaTheme="minorEastAsia" w:hint="eastAsia"/>
          <w:lang w:eastAsia="zh-CN"/>
        </w:rPr>
        <w:instrText>REF _Ref16839466 \n \h</w:instrText>
      </w:r>
      <w:r w:rsidR="000C7BA8">
        <w:rPr>
          <w:rFonts w:eastAsiaTheme="minorEastAsia"/>
          <w:lang w:eastAsia="zh-CN"/>
        </w:rPr>
        <w:instrText xml:space="preserve"> </w:instrText>
      </w:r>
      <w:r w:rsidR="000C7BA8">
        <w:rPr>
          <w:rFonts w:eastAsiaTheme="minorEastAsia"/>
          <w:lang w:eastAsia="zh-CN"/>
        </w:rPr>
      </w:r>
      <w:r w:rsidR="000C7BA8">
        <w:rPr>
          <w:rFonts w:eastAsiaTheme="minorEastAsia"/>
          <w:lang w:eastAsia="zh-CN"/>
        </w:rPr>
        <w:fldChar w:fldCharType="separate"/>
      </w:r>
      <w:r w:rsidR="00E778B6">
        <w:rPr>
          <w:rFonts w:eastAsiaTheme="minorEastAsia"/>
          <w:lang w:eastAsia="zh-CN"/>
        </w:rPr>
        <w:t>[2]</w:t>
      </w:r>
      <w:r w:rsidR="000C7BA8">
        <w:rPr>
          <w:rFonts w:eastAsiaTheme="minorEastAsia"/>
          <w:lang w:eastAsia="zh-CN"/>
        </w:rPr>
        <w:fldChar w:fldCharType="end"/>
      </w:r>
      <w:r>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0A7690" w:rsidRPr="00FB69F4" w14:paraId="52DCDD37" w14:textId="77777777" w:rsidTr="001A04D4">
        <w:tc>
          <w:tcPr>
            <w:tcW w:w="10180" w:type="dxa"/>
          </w:tcPr>
          <w:p w14:paraId="247D497C" w14:textId="77777777" w:rsidR="000A7690" w:rsidRPr="00FB69F4" w:rsidRDefault="000A7690" w:rsidP="001A04D4">
            <w:pPr>
              <w:spacing w:after="0" w:afterAutospacing="0"/>
              <w:rPr>
                <w:sz w:val="22"/>
                <w:szCs w:val="22"/>
                <w:highlight w:val="darkYellow"/>
              </w:rPr>
            </w:pPr>
            <w:r w:rsidRPr="00FB69F4">
              <w:rPr>
                <w:sz w:val="22"/>
                <w:szCs w:val="22"/>
                <w:highlight w:val="darkYellow"/>
              </w:rPr>
              <w:t>Working assumption:</w:t>
            </w:r>
          </w:p>
          <w:p w14:paraId="7578D72F" w14:textId="77777777" w:rsidR="000A7690" w:rsidRPr="00FB69F4" w:rsidRDefault="000A7690" w:rsidP="001A04D4">
            <w:pPr>
              <w:pStyle w:val="ad"/>
              <w:numPr>
                <w:ilvl w:val="0"/>
                <w:numId w:val="34"/>
              </w:numPr>
              <w:spacing w:after="0"/>
              <w:rPr>
                <w:rFonts w:eastAsia="等线"/>
                <w:sz w:val="22"/>
                <w:szCs w:val="22"/>
                <w:lang w:eastAsia="zh-CN"/>
              </w:rPr>
            </w:pPr>
            <w:r w:rsidRPr="00FB69F4">
              <w:rPr>
                <w:rFonts w:eastAsia="等线" w:hint="eastAsia"/>
                <w:sz w:val="22"/>
                <w:szCs w:val="22"/>
                <w:lang w:eastAsia="zh-CN"/>
              </w:rPr>
              <w:t>F</w:t>
            </w:r>
            <w:r w:rsidRPr="00FB69F4">
              <w:rPr>
                <w:rFonts w:eastAsia="等线"/>
                <w:sz w:val="22"/>
                <w:szCs w:val="22"/>
                <w:lang w:eastAsia="zh-CN"/>
              </w:rPr>
              <w:t>or the NR SLSS</w:t>
            </w:r>
            <w:r w:rsidRPr="00FB69F4">
              <w:rPr>
                <w:rFonts w:eastAsia="等线" w:hint="eastAsia"/>
                <w:sz w:val="22"/>
                <w:szCs w:val="22"/>
                <w:lang w:eastAsia="zh-CN"/>
              </w:rPr>
              <w:t xml:space="preserve">, </w:t>
            </w:r>
          </w:p>
          <w:p w14:paraId="37E42EAB" w14:textId="77777777" w:rsidR="000A7690" w:rsidRPr="00FB69F4" w:rsidRDefault="000A7690" w:rsidP="001A04D4">
            <w:pPr>
              <w:pStyle w:val="ad"/>
              <w:numPr>
                <w:ilvl w:val="1"/>
                <w:numId w:val="34"/>
              </w:numPr>
              <w:spacing w:after="0"/>
              <w:rPr>
                <w:rFonts w:eastAsia="等线"/>
                <w:sz w:val="22"/>
                <w:szCs w:val="22"/>
                <w:lang w:eastAsia="zh-CN"/>
              </w:rPr>
            </w:pPr>
            <w:r w:rsidRPr="00FB69F4">
              <w:rPr>
                <w:rFonts w:eastAsia="等线"/>
                <w:sz w:val="22"/>
                <w:szCs w:val="22"/>
                <w:lang w:eastAsia="zh-CN"/>
              </w:rPr>
              <w:t>S</w:t>
            </w:r>
            <w:r w:rsidRPr="00FB69F4">
              <w:rPr>
                <w:rFonts w:eastAsia="等线" w:hint="eastAsia"/>
                <w:sz w:val="22"/>
                <w:szCs w:val="22"/>
                <w:lang w:eastAsia="zh-CN"/>
              </w:rPr>
              <w:t>ame sequence is used for both symbols of S-PSS</w:t>
            </w:r>
          </w:p>
          <w:p w14:paraId="7828DE16" w14:textId="51BFF723" w:rsidR="000A7690" w:rsidRPr="000A7690" w:rsidRDefault="000A7690" w:rsidP="000A7690">
            <w:pPr>
              <w:pStyle w:val="ad"/>
              <w:numPr>
                <w:ilvl w:val="1"/>
                <w:numId w:val="34"/>
              </w:numPr>
              <w:spacing w:after="0"/>
              <w:rPr>
                <w:rFonts w:eastAsia="等线"/>
                <w:sz w:val="22"/>
                <w:szCs w:val="22"/>
                <w:lang w:eastAsia="zh-CN"/>
              </w:rPr>
            </w:pPr>
            <w:r w:rsidRPr="00FB69F4">
              <w:rPr>
                <w:rFonts w:eastAsia="等线"/>
                <w:sz w:val="22"/>
                <w:szCs w:val="22"/>
                <w:lang w:eastAsia="zh-CN"/>
              </w:rPr>
              <w:t>S</w:t>
            </w:r>
            <w:r w:rsidRPr="00FB69F4">
              <w:rPr>
                <w:rFonts w:eastAsia="等线" w:hint="eastAsia"/>
                <w:sz w:val="22"/>
                <w:szCs w:val="22"/>
                <w:lang w:eastAsia="zh-CN"/>
              </w:rPr>
              <w:t>ame sequence is used for both symbols of S-SSS</w:t>
            </w:r>
          </w:p>
        </w:tc>
      </w:tr>
    </w:tbl>
    <w:p w14:paraId="6ECEF86D" w14:textId="4AC572B4" w:rsidR="000A7690" w:rsidRPr="000A7690" w:rsidRDefault="000A7690" w:rsidP="004B52BE">
      <w:pPr>
        <w:spacing w:before="240" w:after="240" w:afterAutospacing="0"/>
        <w:rPr>
          <w:rFonts w:eastAsiaTheme="minorEastAsia"/>
          <w:lang w:eastAsia="zh-CN"/>
        </w:rPr>
      </w:pPr>
      <w:r>
        <w:rPr>
          <w:rFonts w:eastAsiaTheme="minorEastAsia"/>
          <w:lang w:eastAsia="zh-CN"/>
        </w:rPr>
        <w:t>T</w:t>
      </w:r>
      <w:r>
        <w:rPr>
          <w:rFonts w:eastAsiaTheme="minorEastAsia" w:hint="eastAsia"/>
          <w:lang w:eastAsia="zh-CN"/>
        </w:rPr>
        <w:t xml:space="preserve">he arguments in RAN1#97 for using different sequences for the two S-PSS/S-SSS symbols were mainly that the performance losses were not significant, and that </w:t>
      </w:r>
      <w:r>
        <w:rPr>
          <w:rFonts w:eastAsiaTheme="minorEastAsia"/>
          <w:lang w:eastAsia="zh-CN"/>
        </w:rPr>
        <w:t>“</w:t>
      </w:r>
      <w:r>
        <w:rPr>
          <w:rFonts w:eastAsiaTheme="minorEastAsia" w:hint="eastAsia"/>
          <w:lang w:eastAsia="zh-CN"/>
        </w:rPr>
        <w:t>additional information</w:t>
      </w:r>
      <w:r>
        <w:rPr>
          <w:rFonts w:eastAsiaTheme="minorEastAsia"/>
          <w:lang w:eastAsia="zh-CN"/>
        </w:rPr>
        <w:t>”</w:t>
      </w:r>
      <w:r>
        <w:rPr>
          <w:rFonts w:eastAsiaTheme="minorEastAsia" w:hint="eastAsia"/>
          <w:lang w:eastAsia="zh-CN"/>
        </w:rPr>
        <w:t xml:space="preserve"> could be carried by using different sequences. However, even in the performance figures shown to support this view, a few percentages of detection probability </w:t>
      </w:r>
      <w:r w:rsidR="00E778B6">
        <w:rPr>
          <w:rFonts w:eastAsiaTheme="minorEastAsia" w:hint="eastAsia"/>
          <w:lang w:eastAsia="zh-CN"/>
        </w:rPr>
        <w:t xml:space="preserve">degradation </w:t>
      </w:r>
      <w:r>
        <w:rPr>
          <w:rFonts w:eastAsiaTheme="minorEastAsia" w:hint="eastAsia"/>
          <w:lang w:eastAsia="zh-CN"/>
        </w:rPr>
        <w:t xml:space="preserve">were seen, </w:t>
      </w:r>
      <w:r>
        <w:rPr>
          <w:rFonts w:eastAsiaTheme="minorEastAsia"/>
          <w:lang w:eastAsia="zh-CN"/>
        </w:rPr>
        <w:t>especially</w:t>
      </w:r>
      <w:r>
        <w:rPr>
          <w:rFonts w:eastAsiaTheme="minorEastAsia" w:hint="eastAsia"/>
          <w:lang w:eastAsia="zh-CN"/>
        </w:rPr>
        <w:t xml:space="preserve"> in low SNR region</w:t>
      </w:r>
      <w:r w:rsidR="000C7BA8">
        <w:rPr>
          <w:rFonts w:eastAsiaTheme="minorEastAsia" w:hint="eastAsia"/>
          <w:lang w:eastAsia="zh-CN"/>
        </w:rPr>
        <w:t>)</w:t>
      </w:r>
      <w:r>
        <w:rPr>
          <w:rFonts w:eastAsiaTheme="minorEastAsia" w:hint="eastAsia"/>
          <w:lang w:eastAsia="zh-CN"/>
        </w:rPr>
        <w:t xml:space="preserve">. </w:t>
      </w:r>
      <w:r w:rsidR="000C7BA8">
        <w:rPr>
          <w:rFonts w:eastAsiaTheme="minorEastAsia" w:hint="eastAsia"/>
          <w:lang w:eastAsia="zh-CN"/>
        </w:rPr>
        <w:t xml:space="preserve">Furthermore, </w:t>
      </w:r>
      <w:r>
        <w:rPr>
          <w:rFonts w:eastAsiaTheme="minorEastAsia" w:hint="eastAsia"/>
          <w:lang w:eastAsia="zh-CN"/>
        </w:rPr>
        <w:t xml:space="preserve">no quantified justification had been shown on how the </w:t>
      </w:r>
      <w:r>
        <w:rPr>
          <w:rFonts w:eastAsiaTheme="minorEastAsia"/>
          <w:lang w:eastAsia="zh-CN"/>
        </w:rPr>
        <w:t>“</w:t>
      </w:r>
      <w:r>
        <w:rPr>
          <w:rFonts w:eastAsiaTheme="minorEastAsia" w:hint="eastAsia"/>
          <w:lang w:eastAsia="zh-CN"/>
        </w:rPr>
        <w:t>additional information</w:t>
      </w:r>
      <w:r>
        <w:rPr>
          <w:rFonts w:eastAsiaTheme="minorEastAsia"/>
          <w:lang w:eastAsia="zh-CN"/>
        </w:rPr>
        <w:t>”</w:t>
      </w:r>
      <w:r>
        <w:rPr>
          <w:rFonts w:eastAsiaTheme="minorEastAsia" w:hint="eastAsia"/>
          <w:lang w:eastAsia="zh-CN"/>
        </w:rPr>
        <w:t xml:space="preserve"> (e.g. number of hops) improves sidelink synchronization. Hence we propose to confirm the above working assumption</w:t>
      </w:r>
      <w:r w:rsidR="0066314E">
        <w:rPr>
          <w:rFonts w:eastAsiaTheme="minorEastAsia" w:hint="eastAsia"/>
          <w:lang w:eastAsia="zh-CN"/>
        </w:rPr>
        <w:t xml:space="preserve"> in RAN1</w:t>
      </w:r>
      <w:r>
        <w:rPr>
          <w:rFonts w:eastAsiaTheme="minorEastAsia" w:hint="eastAsia"/>
          <w:lang w:eastAsia="zh-CN"/>
        </w:rPr>
        <w:t>.</w:t>
      </w:r>
    </w:p>
    <w:p w14:paraId="424662E4" w14:textId="0B7DE758" w:rsidR="004B52BE" w:rsidRPr="0083383C" w:rsidRDefault="004B52BE" w:rsidP="004B52BE">
      <w:pPr>
        <w:spacing w:after="0" w:afterAutospacing="0"/>
        <w:rPr>
          <w:rFonts w:eastAsiaTheme="minorEastAsia"/>
          <w:i/>
          <w:szCs w:val="22"/>
          <w:lang w:eastAsia="zh-CN"/>
        </w:rPr>
      </w:pPr>
      <w:r w:rsidRPr="0083383C">
        <w:rPr>
          <w:rFonts w:eastAsiaTheme="minorEastAsia" w:hint="eastAsia"/>
          <w:b/>
          <w:i/>
          <w:szCs w:val="22"/>
          <w:lang w:eastAsia="zh-CN"/>
        </w:rPr>
        <w:t>Proposal 1:</w:t>
      </w:r>
      <w:r w:rsidRPr="0083383C">
        <w:rPr>
          <w:rFonts w:eastAsiaTheme="minorEastAsia" w:hint="eastAsia"/>
          <w:szCs w:val="22"/>
          <w:lang w:eastAsia="zh-CN"/>
        </w:rPr>
        <w:t xml:space="preserve"> </w:t>
      </w:r>
      <w:r w:rsidR="000A7690" w:rsidRPr="0083383C">
        <w:rPr>
          <w:rFonts w:eastAsiaTheme="minorEastAsia"/>
          <w:i/>
          <w:szCs w:val="22"/>
          <w:lang w:eastAsia="zh-CN"/>
        </w:rPr>
        <w:t>Confirm the following working assumption</w:t>
      </w:r>
      <w:r w:rsidRPr="0083383C">
        <w:rPr>
          <w:rFonts w:eastAsiaTheme="minorEastAsia"/>
          <w:i/>
          <w:szCs w:val="22"/>
          <w:lang w:eastAsia="zh-CN"/>
        </w:rPr>
        <w:t>:</w:t>
      </w:r>
    </w:p>
    <w:p w14:paraId="1F8846F9" w14:textId="4A1789C2" w:rsidR="0083383C" w:rsidRPr="0083383C" w:rsidRDefault="0083383C" w:rsidP="004B52BE">
      <w:pPr>
        <w:numPr>
          <w:ilvl w:val="0"/>
          <w:numId w:val="30"/>
        </w:numPr>
        <w:snapToGrid/>
        <w:spacing w:after="0" w:afterAutospacing="0"/>
        <w:ind w:left="714" w:hanging="357"/>
        <w:jc w:val="left"/>
        <w:rPr>
          <w:rFonts w:eastAsiaTheme="minorEastAsia"/>
          <w:i/>
          <w:szCs w:val="22"/>
          <w:lang w:eastAsia="zh-CN"/>
        </w:rPr>
      </w:pPr>
      <w:r w:rsidRPr="0083383C">
        <w:rPr>
          <w:rFonts w:eastAsia="等线"/>
          <w:i/>
          <w:szCs w:val="22"/>
          <w:lang w:eastAsia="zh-CN"/>
        </w:rPr>
        <w:t>For the NR SLSS,</w:t>
      </w:r>
    </w:p>
    <w:p w14:paraId="3B350F84" w14:textId="77777777" w:rsidR="0083383C" w:rsidRPr="0083383C" w:rsidRDefault="0083383C" w:rsidP="0083383C">
      <w:pPr>
        <w:pStyle w:val="ad"/>
        <w:numPr>
          <w:ilvl w:val="1"/>
          <w:numId w:val="30"/>
        </w:numPr>
        <w:spacing w:after="0"/>
        <w:rPr>
          <w:rFonts w:ascii="Times New Roman" w:eastAsia="等线" w:hAnsi="Times New Roman"/>
          <w:i/>
          <w:szCs w:val="22"/>
          <w:lang w:eastAsia="zh-CN"/>
        </w:rPr>
      </w:pPr>
      <w:r w:rsidRPr="0083383C">
        <w:rPr>
          <w:rFonts w:ascii="Times New Roman" w:eastAsia="等线" w:hAnsi="Times New Roman"/>
          <w:i/>
          <w:szCs w:val="22"/>
          <w:lang w:eastAsia="zh-CN"/>
        </w:rPr>
        <w:t>Same sequence is used for both symbols of S-PSS</w:t>
      </w:r>
    </w:p>
    <w:p w14:paraId="4509E5DD" w14:textId="51A1BF27" w:rsidR="0083383C" w:rsidRPr="0083383C" w:rsidRDefault="0083383C" w:rsidP="0083383C">
      <w:pPr>
        <w:pStyle w:val="ad"/>
        <w:numPr>
          <w:ilvl w:val="1"/>
          <w:numId w:val="30"/>
        </w:numPr>
        <w:spacing w:after="0"/>
        <w:rPr>
          <w:rFonts w:ascii="Times New Roman" w:eastAsia="等线" w:hAnsi="Times New Roman"/>
          <w:i/>
          <w:szCs w:val="22"/>
          <w:lang w:eastAsia="zh-CN"/>
        </w:rPr>
      </w:pPr>
      <w:r w:rsidRPr="0083383C">
        <w:rPr>
          <w:rFonts w:ascii="Times New Roman" w:eastAsia="等线" w:hAnsi="Times New Roman"/>
          <w:i/>
          <w:szCs w:val="22"/>
          <w:lang w:eastAsia="zh-CN"/>
        </w:rPr>
        <w:t>Same sequence is used for both symbols of S-SSS</w:t>
      </w:r>
    </w:p>
    <w:p w14:paraId="0EF22A5B" w14:textId="06241CF1" w:rsidR="006A4CD0" w:rsidRPr="008C05E1" w:rsidRDefault="006A5608" w:rsidP="007015F1">
      <w:pPr>
        <w:pStyle w:val="20"/>
        <w:rPr>
          <w:lang w:eastAsia="zh-CN"/>
        </w:rPr>
      </w:pPr>
      <w:r>
        <w:rPr>
          <w:rFonts w:eastAsiaTheme="minorEastAsia" w:hint="eastAsia"/>
          <w:lang w:eastAsia="zh-CN"/>
        </w:rPr>
        <w:t>Condition</w:t>
      </w:r>
      <w:r w:rsidR="00B32D06">
        <w:rPr>
          <w:rFonts w:eastAsiaTheme="minorEastAsia" w:hint="eastAsia"/>
          <w:lang w:eastAsia="zh-CN"/>
        </w:rPr>
        <w:t>s</w:t>
      </w:r>
      <w:r>
        <w:rPr>
          <w:rFonts w:eastAsiaTheme="minorEastAsia" w:hint="eastAsia"/>
          <w:lang w:eastAsia="zh-CN"/>
        </w:rPr>
        <w:t xml:space="preserve"> of </w:t>
      </w:r>
      <w:r w:rsidR="00367FA8">
        <w:rPr>
          <w:rFonts w:eastAsiaTheme="minorEastAsia" w:hint="eastAsia"/>
          <w:lang w:eastAsia="zh-CN"/>
        </w:rPr>
        <w:t>S-SSB</w:t>
      </w:r>
      <w:r w:rsidR="00531AA9">
        <w:rPr>
          <w:rFonts w:eastAsiaTheme="minorEastAsia" w:hint="eastAsia"/>
          <w:lang w:eastAsia="zh-CN"/>
        </w:rPr>
        <w:t xml:space="preserve"> transmission</w:t>
      </w:r>
    </w:p>
    <w:p w14:paraId="2B6A5F76" w14:textId="74F055D1" w:rsidR="00367FA8" w:rsidRDefault="00367FA8" w:rsidP="00EA30A6">
      <w:pPr>
        <w:spacing w:before="240" w:after="240" w:afterAutospacing="0"/>
        <w:rPr>
          <w:rFonts w:eastAsiaTheme="minorEastAsia"/>
          <w:lang w:eastAsia="zh-CN"/>
        </w:rPr>
      </w:pPr>
      <w:r w:rsidRPr="00367FA8">
        <w:rPr>
          <w:rFonts w:hint="eastAsia"/>
          <w:lang w:eastAsia="zh-CN"/>
        </w:rPr>
        <w:t>In LTE V2X, UE transmits SLSS/PSBCH either when E-UTRAN configures it to do so by dedicated signalling (i.e. network based), or when not configured by dedicated signalling (i.e. UE based) and E-UTRAN broadcasts for the in-coverage case or pre-configures a threshold for the out-of-coverage case.</w:t>
      </w:r>
      <w:r w:rsidR="00F64334">
        <w:rPr>
          <w:rFonts w:eastAsiaTheme="minorEastAsia" w:hint="eastAsia"/>
          <w:lang w:eastAsia="zh-CN"/>
        </w:rPr>
        <w:t xml:space="preserve"> When not configured</w:t>
      </w:r>
      <w:r w:rsidR="00531AA9">
        <w:rPr>
          <w:rFonts w:eastAsiaTheme="minorEastAsia" w:hint="eastAsia"/>
          <w:lang w:eastAsia="zh-CN"/>
        </w:rPr>
        <w:t xml:space="preserve"> for SLSS/PSBCH transmission, </w:t>
      </w:r>
      <w:r w:rsidR="00F64334">
        <w:rPr>
          <w:rFonts w:eastAsiaTheme="minorEastAsia" w:hint="eastAsia"/>
          <w:lang w:eastAsia="zh-CN"/>
        </w:rPr>
        <w:t xml:space="preserve">UE transmits SLSS/PSBCH if </w:t>
      </w:r>
      <w:r w:rsidR="00EA30A6">
        <w:rPr>
          <w:rFonts w:eastAsiaTheme="minorEastAsia" w:hint="eastAsia"/>
          <w:lang w:eastAsia="zh-CN"/>
        </w:rPr>
        <w:t xml:space="preserve">measured </w:t>
      </w:r>
      <w:r w:rsidR="00F64334">
        <w:rPr>
          <w:rFonts w:eastAsiaTheme="minorEastAsia" w:hint="eastAsia"/>
          <w:lang w:eastAsia="zh-CN"/>
        </w:rPr>
        <w:t xml:space="preserve">RSRP is lower than (pre-) configured threshold. </w:t>
      </w:r>
      <w:r w:rsidR="00531AA9">
        <w:rPr>
          <w:rFonts w:eastAsiaTheme="minorEastAsia" w:hint="eastAsia"/>
          <w:lang w:eastAsia="zh-CN"/>
        </w:rPr>
        <w:t>From our perspective</w:t>
      </w:r>
      <w:r w:rsidR="00F64334">
        <w:rPr>
          <w:rFonts w:eastAsiaTheme="minorEastAsia" w:hint="eastAsia"/>
          <w:lang w:eastAsia="zh-CN"/>
        </w:rPr>
        <w:t xml:space="preserve">, </w:t>
      </w:r>
      <w:r w:rsidR="00531AA9">
        <w:rPr>
          <w:rFonts w:eastAsiaTheme="minorEastAsia" w:hint="eastAsia"/>
          <w:lang w:eastAsia="zh-CN"/>
        </w:rPr>
        <w:t xml:space="preserve">we do not see the need to </w:t>
      </w:r>
      <w:r w:rsidR="00531AA9">
        <w:rPr>
          <w:rFonts w:eastAsiaTheme="minorEastAsia" w:hint="eastAsia"/>
          <w:lang w:eastAsia="zh-CN"/>
        </w:rPr>
        <w:lastRenderedPageBreak/>
        <w:t>change condition of SLSS/PSBCH transmission</w:t>
      </w:r>
      <w:r w:rsidR="004A591F">
        <w:rPr>
          <w:rFonts w:eastAsiaTheme="minorEastAsia" w:hint="eastAsia"/>
          <w:lang w:eastAsia="zh-CN"/>
        </w:rPr>
        <w:t xml:space="preserve"> for NR sidelink</w:t>
      </w:r>
      <w:r w:rsidR="00531AA9">
        <w:rPr>
          <w:rFonts w:eastAsiaTheme="minorEastAsia" w:hint="eastAsia"/>
          <w:lang w:eastAsia="zh-CN"/>
        </w:rPr>
        <w:t>. H</w:t>
      </w:r>
      <w:r w:rsidR="00F64334">
        <w:rPr>
          <w:rFonts w:eastAsiaTheme="minorEastAsia" w:hint="eastAsia"/>
          <w:lang w:eastAsia="zh-CN"/>
        </w:rPr>
        <w:t>ence, it</w:t>
      </w:r>
      <w:r w:rsidR="00F64334">
        <w:rPr>
          <w:rFonts w:eastAsiaTheme="minorEastAsia"/>
          <w:lang w:eastAsia="zh-CN"/>
        </w:rPr>
        <w:t>’</w:t>
      </w:r>
      <w:r w:rsidR="00F64334">
        <w:rPr>
          <w:rFonts w:eastAsiaTheme="minorEastAsia" w:hint="eastAsia"/>
          <w:lang w:eastAsia="zh-CN"/>
        </w:rPr>
        <w:t xml:space="preserve">s </w:t>
      </w:r>
      <w:r w:rsidR="00215E23">
        <w:rPr>
          <w:rFonts w:eastAsiaTheme="minorEastAsia" w:hint="eastAsia"/>
          <w:lang w:eastAsia="zh-CN"/>
        </w:rPr>
        <w:t>natural</w:t>
      </w:r>
      <w:r w:rsidR="00F64334">
        <w:rPr>
          <w:rFonts w:eastAsiaTheme="minorEastAsia" w:hint="eastAsia"/>
          <w:lang w:eastAsia="zh-CN"/>
        </w:rPr>
        <w:t xml:space="preserve"> to maintain the same condition </w:t>
      </w:r>
      <w:r w:rsidR="00531AA9">
        <w:rPr>
          <w:rFonts w:eastAsiaTheme="minorEastAsia" w:hint="eastAsia"/>
          <w:lang w:eastAsia="zh-CN"/>
        </w:rPr>
        <w:t>as in LTE V2X.</w:t>
      </w:r>
    </w:p>
    <w:p w14:paraId="0641CD5E" w14:textId="2A51AA83" w:rsidR="00F64334" w:rsidRDefault="00F64334" w:rsidP="007912FE">
      <w:pPr>
        <w:spacing w:after="0" w:afterAutospacing="0"/>
        <w:rPr>
          <w:rFonts w:eastAsiaTheme="minorEastAsia"/>
          <w:i/>
          <w:lang w:eastAsia="zh-CN"/>
        </w:rPr>
      </w:pPr>
      <w:r w:rsidRPr="00F64334">
        <w:rPr>
          <w:rFonts w:eastAsiaTheme="minorEastAsia" w:hint="eastAsia"/>
          <w:b/>
          <w:i/>
          <w:lang w:eastAsia="zh-CN"/>
        </w:rPr>
        <w:t xml:space="preserve">Proposal </w:t>
      </w:r>
      <w:r w:rsidR="00945858">
        <w:rPr>
          <w:rFonts w:eastAsiaTheme="minorEastAsia" w:hint="eastAsia"/>
          <w:b/>
          <w:i/>
          <w:lang w:eastAsia="zh-CN"/>
        </w:rPr>
        <w:t>2</w:t>
      </w:r>
      <w:r w:rsidRPr="00F64334">
        <w:rPr>
          <w:rFonts w:eastAsiaTheme="minorEastAsia" w:hint="eastAsia"/>
          <w:b/>
          <w:i/>
          <w:lang w:eastAsia="zh-CN"/>
        </w:rPr>
        <w:t>:</w:t>
      </w:r>
      <w:r>
        <w:rPr>
          <w:rFonts w:eastAsiaTheme="minorEastAsia" w:hint="eastAsia"/>
          <w:lang w:eastAsia="zh-CN"/>
        </w:rPr>
        <w:t xml:space="preserve"> </w:t>
      </w:r>
      <w:r w:rsidRPr="00F64334">
        <w:rPr>
          <w:rFonts w:eastAsiaTheme="minorEastAsia" w:hint="eastAsia"/>
          <w:i/>
          <w:lang w:eastAsia="zh-CN"/>
        </w:rPr>
        <w:t xml:space="preserve">Reuse the </w:t>
      </w:r>
      <w:r w:rsidRPr="007912FE">
        <w:rPr>
          <w:rFonts w:eastAsia="宋体" w:hint="eastAsia"/>
          <w:i/>
          <w:lang w:eastAsia="zh-CN"/>
        </w:rPr>
        <w:t>condition</w:t>
      </w:r>
      <w:r w:rsidR="00B32D06">
        <w:rPr>
          <w:rFonts w:eastAsia="宋体" w:hint="eastAsia"/>
          <w:i/>
          <w:lang w:eastAsia="zh-CN"/>
        </w:rPr>
        <w:t>s</w:t>
      </w:r>
      <w:r w:rsidRPr="00F64334">
        <w:rPr>
          <w:rFonts w:eastAsiaTheme="minorEastAsia" w:hint="eastAsia"/>
          <w:i/>
          <w:lang w:eastAsia="zh-CN"/>
        </w:rPr>
        <w:t xml:space="preserve"> of SLSS/PSBCH transmission in LTE V2X for S-SSB transmission in NR sidelink</w:t>
      </w:r>
      <w:r w:rsidR="00B32D06">
        <w:rPr>
          <w:rFonts w:eastAsiaTheme="minorEastAsia" w:hint="eastAsia"/>
          <w:i/>
          <w:lang w:eastAsia="zh-CN"/>
        </w:rPr>
        <w:t>, which include</w:t>
      </w:r>
      <w:r w:rsidR="00FE16DF">
        <w:rPr>
          <w:rFonts w:eastAsiaTheme="minorEastAsia" w:hint="eastAsia"/>
          <w:i/>
          <w:lang w:eastAsia="zh-CN"/>
        </w:rPr>
        <w:t>:</w:t>
      </w:r>
    </w:p>
    <w:p w14:paraId="1ACF65F4" w14:textId="69F255DD" w:rsidR="00EA30A6" w:rsidRPr="00EA30A6" w:rsidRDefault="00EA30A6" w:rsidP="007912FE">
      <w:pPr>
        <w:numPr>
          <w:ilvl w:val="0"/>
          <w:numId w:val="30"/>
        </w:numPr>
        <w:snapToGrid/>
        <w:spacing w:after="0" w:afterAutospacing="0"/>
        <w:ind w:left="714" w:hanging="357"/>
        <w:jc w:val="left"/>
        <w:rPr>
          <w:rFonts w:eastAsiaTheme="minorEastAsia"/>
          <w:i/>
          <w:lang w:eastAsia="zh-CN"/>
        </w:rPr>
      </w:pPr>
      <w:r w:rsidRPr="00EA30A6">
        <w:rPr>
          <w:rFonts w:eastAsiaTheme="minorEastAsia"/>
          <w:i/>
          <w:lang w:eastAsia="zh-CN"/>
        </w:rPr>
        <w:t>N</w:t>
      </w:r>
      <w:r w:rsidRPr="00EA30A6">
        <w:rPr>
          <w:rFonts w:eastAsiaTheme="minorEastAsia" w:hint="eastAsia"/>
          <w:i/>
          <w:lang w:eastAsia="zh-CN"/>
        </w:rPr>
        <w:t xml:space="preserve">etwork </w:t>
      </w:r>
      <w:r w:rsidRPr="007912FE">
        <w:rPr>
          <w:rFonts w:eastAsia="宋体" w:hint="eastAsia"/>
          <w:i/>
          <w:lang w:eastAsia="zh-CN"/>
        </w:rPr>
        <w:t>configuration</w:t>
      </w:r>
      <w:r w:rsidRPr="00EA30A6">
        <w:rPr>
          <w:rFonts w:eastAsiaTheme="minorEastAsia" w:hint="eastAsia"/>
          <w:i/>
          <w:lang w:eastAsia="zh-CN"/>
        </w:rPr>
        <w:t>.</w:t>
      </w:r>
    </w:p>
    <w:p w14:paraId="10D4F35A" w14:textId="19644AAA" w:rsidR="00EA30A6" w:rsidRDefault="00FE16DF" w:rsidP="007912FE">
      <w:pPr>
        <w:numPr>
          <w:ilvl w:val="0"/>
          <w:numId w:val="30"/>
        </w:numPr>
        <w:snapToGrid/>
        <w:spacing w:after="0" w:afterAutospacing="0"/>
        <w:ind w:left="714" w:hanging="357"/>
        <w:jc w:val="left"/>
        <w:rPr>
          <w:rFonts w:eastAsiaTheme="minorEastAsia"/>
          <w:i/>
          <w:lang w:eastAsia="zh-CN"/>
        </w:rPr>
      </w:pPr>
      <w:r>
        <w:rPr>
          <w:rFonts w:eastAsiaTheme="minorEastAsia"/>
          <w:i/>
          <w:lang w:eastAsia="zh-CN"/>
        </w:rPr>
        <w:t>M</w:t>
      </w:r>
      <w:r>
        <w:rPr>
          <w:rFonts w:eastAsiaTheme="minorEastAsia" w:hint="eastAsia"/>
          <w:i/>
          <w:lang w:eastAsia="zh-CN"/>
        </w:rPr>
        <w:t xml:space="preserve">easured </w:t>
      </w:r>
      <w:r w:rsidR="00EA30A6" w:rsidRPr="00EA30A6">
        <w:rPr>
          <w:rFonts w:eastAsiaTheme="minorEastAsia" w:hint="eastAsia"/>
          <w:i/>
          <w:lang w:eastAsia="zh-CN"/>
        </w:rPr>
        <w:t xml:space="preserve">RSRP </w:t>
      </w:r>
      <w:r w:rsidR="00EA30A6" w:rsidRPr="007912FE">
        <w:rPr>
          <w:rFonts w:eastAsia="宋体" w:hint="eastAsia"/>
          <w:i/>
          <w:lang w:eastAsia="zh-CN"/>
        </w:rPr>
        <w:t>compared</w:t>
      </w:r>
      <w:r w:rsidR="00531AA9">
        <w:rPr>
          <w:rFonts w:eastAsiaTheme="minorEastAsia" w:hint="eastAsia"/>
          <w:i/>
          <w:lang w:eastAsia="zh-CN"/>
        </w:rPr>
        <w:t xml:space="preserve"> with (p</w:t>
      </w:r>
      <w:r w:rsidR="00EA30A6" w:rsidRPr="00EA30A6">
        <w:rPr>
          <w:rFonts w:eastAsiaTheme="minorEastAsia" w:hint="eastAsia"/>
          <w:i/>
          <w:lang w:eastAsia="zh-CN"/>
        </w:rPr>
        <w:t>re-) configure</w:t>
      </w:r>
      <w:r w:rsidR="00EA30A6">
        <w:rPr>
          <w:rFonts w:eastAsiaTheme="minorEastAsia" w:hint="eastAsia"/>
          <w:i/>
          <w:lang w:eastAsia="zh-CN"/>
        </w:rPr>
        <w:t>d</w:t>
      </w:r>
      <w:r w:rsidR="00EA30A6" w:rsidRPr="00EA30A6">
        <w:rPr>
          <w:rFonts w:eastAsiaTheme="minorEastAsia" w:hint="eastAsia"/>
          <w:i/>
          <w:lang w:eastAsia="zh-CN"/>
        </w:rPr>
        <w:t xml:space="preserve"> threshold.</w:t>
      </w:r>
    </w:p>
    <w:p w14:paraId="49171F4A" w14:textId="63A432D6" w:rsidR="00FE16DF" w:rsidRPr="00367FA8" w:rsidRDefault="001D53E3" w:rsidP="00531AA9">
      <w:pPr>
        <w:pStyle w:val="20"/>
        <w:rPr>
          <w:lang w:eastAsia="zh-CN"/>
        </w:rPr>
      </w:pPr>
      <w:r>
        <w:rPr>
          <w:rFonts w:hint="eastAsia"/>
          <w:lang w:eastAsia="zh-CN"/>
        </w:rPr>
        <w:t>PSBCH contents</w:t>
      </w:r>
    </w:p>
    <w:p w14:paraId="294F7DA4" w14:textId="34E0DEB1" w:rsidR="001C2D93" w:rsidRPr="00A757A8" w:rsidRDefault="00041BBC" w:rsidP="001C2D93">
      <w:pPr>
        <w:spacing w:before="240" w:after="240" w:afterAutospacing="0"/>
        <w:rPr>
          <w:rFonts w:eastAsia="宋体"/>
          <w:b/>
          <w:u w:val="single"/>
          <w:lang w:eastAsia="zh-CN"/>
        </w:rPr>
      </w:pPr>
      <w:r>
        <w:rPr>
          <w:rFonts w:eastAsia="宋体" w:hint="eastAsia"/>
          <w:b/>
          <w:u w:val="single"/>
          <w:lang w:eastAsia="zh-CN"/>
        </w:rPr>
        <w:t>Time domain resource configuration</w:t>
      </w:r>
    </w:p>
    <w:p w14:paraId="171823D7" w14:textId="337A868F" w:rsidR="00FE16DF" w:rsidRDefault="001D53E3" w:rsidP="00FE16DF">
      <w:pPr>
        <w:spacing w:before="240" w:after="240" w:afterAutospacing="0"/>
        <w:rPr>
          <w:rFonts w:eastAsiaTheme="minorEastAsia"/>
          <w:lang w:eastAsia="zh-CN"/>
        </w:rPr>
      </w:pPr>
      <w:r>
        <w:rPr>
          <w:rFonts w:eastAsiaTheme="minorEastAsia" w:hint="eastAsia"/>
          <w:lang w:eastAsia="zh-CN"/>
        </w:rPr>
        <w:t xml:space="preserve">Considering </w:t>
      </w:r>
      <w:r w:rsidR="00531AA9">
        <w:rPr>
          <w:rFonts w:eastAsiaTheme="minorEastAsia" w:hint="eastAsia"/>
          <w:lang w:eastAsia="zh-CN"/>
        </w:rPr>
        <w:t xml:space="preserve">in </w:t>
      </w:r>
      <w:r>
        <w:rPr>
          <w:rFonts w:eastAsiaTheme="minorEastAsia" w:hint="eastAsia"/>
          <w:lang w:eastAsia="zh-CN"/>
        </w:rPr>
        <w:t xml:space="preserve">LTE V2X, if </w:t>
      </w:r>
      <w:r w:rsidR="00531AA9">
        <w:rPr>
          <w:rFonts w:eastAsiaTheme="minorEastAsia" w:hint="eastAsia"/>
          <w:lang w:eastAsia="zh-CN"/>
        </w:rPr>
        <w:t xml:space="preserve">UE is </w:t>
      </w:r>
      <w:r>
        <w:rPr>
          <w:rFonts w:eastAsiaTheme="minorEastAsia" w:hint="eastAsia"/>
          <w:lang w:eastAsia="zh-CN"/>
        </w:rPr>
        <w:t xml:space="preserve">in-coverage on the frequency for sidelink operation and TDD configuration is included in SIB1, the UE shall set TDD configuration information in LTE V2X MIB the same meaning as included in the received SIB1. As discussed above, e.g. when the network configures UE to transmit sidelink synchronization information in LTE V2X, the main purpose is to extend the coverage of the cell. UE which receives the transmitted SLSS/PSBCH shall obtain the same timing information and TDD configuration. In our point of view, it is natural to adopt the same mechanism in NR sidelink, or at least for the case of in coverage, TDD configuration information conveyed in sidelink system information does not violate the cell-specific TDD configuration. For the case of out-of-coverage, UE may either set TDD configuration as the </w:t>
      </w:r>
      <w:proofErr w:type="spellStart"/>
      <w:r w:rsidRPr="00D5223C">
        <w:rPr>
          <w:rFonts w:eastAsiaTheme="minorEastAsia" w:hint="eastAsia"/>
          <w:i/>
          <w:lang w:eastAsia="zh-CN"/>
        </w:rPr>
        <w:t>SyncRef</w:t>
      </w:r>
      <w:proofErr w:type="spellEnd"/>
      <w:r>
        <w:rPr>
          <w:rFonts w:eastAsiaTheme="minorEastAsia" w:hint="eastAsia"/>
          <w:lang w:eastAsia="zh-CN"/>
        </w:rPr>
        <w:t xml:space="preserve"> UE</w:t>
      </w:r>
      <w:r w:rsidR="00D5223C">
        <w:rPr>
          <w:rFonts w:eastAsiaTheme="minorEastAsia" w:hint="eastAsia"/>
          <w:lang w:eastAsia="zh-CN"/>
        </w:rPr>
        <w:t xml:space="preserve"> (if UE has selected sync source UE)</w:t>
      </w:r>
      <w:r>
        <w:rPr>
          <w:rFonts w:eastAsiaTheme="minorEastAsia" w:hint="eastAsia"/>
          <w:lang w:eastAsia="zh-CN"/>
        </w:rPr>
        <w:t>, or set as the pre-configured TDD configuration</w:t>
      </w:r>
      <w:r w:rsidR="00D5223C">
        <w:rPr>
          <w:rFonts w:eastAsiaTheme="minorEastAsia" w:hint="eastAsia"/>
          <w:lang w:eastAsia="zh-CN"/>
        </w:rPr>
        <w:t xml:space="preserve"> (if GNSS as sync source or UE has </w:t>
      </w:r>
      <w:r w:rsidR="00AD65A2">
        <w:rPr>
          <w:rFonts w:eastAsiaTheme="minorEastAsia" w:hint="eastAsia"/>
          <w:lang w:eastAsia="zh-CN"/>
        </w:rPr>
        <w:t xml:space="preserve">selected </w:t>
      </w:r>
      <w:r w:rsidR="00D5223C">
        <w:rPr>
          <w:rFonts w:eastAsiaTheme="minorEastAsia" w:hint="eastAsia"/>
          <w:lang w:eastAsia="zh-CN"/>
        </w:rPr>
        <w:t>no sync source).</w:t>
      </w:r>
    </w:p>
    <w:p w14:paraId="1423AD4D" w14:textId="6AD07B15" w:rsidR="00FE16DF" w:rsidRDefault="00FE16DF" w:rsidP="00FE16DF">
      <w:pPr>
        <w:spacing w:before="240" w:after="240" w:afterAutospacing="0"/>
        <w:rPr>
          <w:rFonts w:eastAsiaTheme="minorEastAsia"/>
          <w:i/>
          <w:lang w:eastAsia="zh-CN"/>
        </w:rPr>
      </w:pPr>
      <w:r w:rsidRPr="00F64334">
        <w:rPr>
          <w:rFonts w:eastAsiaTheme="minorEastAsia" w:hint="eastAsia"/>
          <w:b/>
          <w:i/>
          <w:lang w:eastAsia="zh-CN"/>
        </w:rPr>
        <w:t xml:space="preserve">Proposal </w:t>
      </w:r>
      <w:r w:rsidR="00945858">
        <w:rPr>
          <w:rFonts w:eastAsiaTheme="minorEastAsia" w:hint="eastAsia"/>
          <w:b/>
          <w:i/>
          <w:lang w:eastAsia="zh-CN"/>
        </w:rPr>
        <w:t>3</w:t>
      </w:r>
      <w:r w:rsidRPr="00F64334">
        <w:rPr>
          <w:rFonts w:eastAsiaTheme="minorEastAsia" w:hint="eastAsia"/>
          <w:b/>
          <w:i/>
          <w:lang w:eastAsia="zh-CN"/>
        </w:rPr>
        <w:t>:</w:t>
      </w:r>
      <w:r>
        <w:rPr>
          <w:rFonts w:eastAsiaTheme="minorEastAsia" w:hint="eastAsia"/>
          <w:lang w:eastAsia="zh-CN"/>
        </w:rPr>
        <w:t xml:space="preserve"> </w:t>
      </w:r>
      <w:r w:rsidR="001D53E3">
        <w:rPr>
          <w:rFonts w:eastAsiaTheme="minorEastAsia" w:hint="eastAsia"/>
          <w:i/>
          <w:lang w:eastAsia="zh-CN"/>
        </w:rPr>
        <w:t>For the case when UE is in coverage</w:t>
      </w:r>
      <w:r w:rsidR="008610C1">
        <w:rPr>
          <w:rFonts w:eastAsiaTheme="minorEastAsia" w:hint="eastAsia"/>
          <w:i/>
          <w:lang w:eastAsia="zh-CN"/>
        </w:rPr>
        <w:t xml:space="preserve">, </w:t>
      </w:r>
      <w:r w:rsidR="00041BBC">
        <w:rPr>
          <w:rFonts w:eastAsiaTheme="minorEastAsia" w:hint="eastAsia"/>
          <w:i/>
          <w:lang w:eastAsia="zh-CN"/>
        </w:rPr>
        <w:t xml:space="preserve">the time domain resource </w:t>
      </w:r>
      <w:r w:rsidR="00DA10A8">
        <w:rPr>
          <w:rFonts w:eastAsiaTheme="minorEastAsia" w:hint="eastAsia"/>
          <w:i/>
          <w:lang w:eastAsia="zh-CN"/>
        </w:rPr>
        <w:t>configuration in PSBCH does not violate cell-specific TDD-UL-DL-</w:t>
      </w:r>
      <w:proofErr w:type="spellStart"/>
      <w:r w:rsidR="00DA10A8">
        <w:rPr>
          <w:rFonts w:eastAsiaTheme="minorEastAsia" w:hint="eastAsia"/>
          <w:i/>
          <w:lang w:eastAsia="zh-CN"/>
        </w:rPr>
        <w:t>ConfigCommon</w:t>
      </w:r>
      <w:proofErr w:type="spellEnd"/>
      <w:r w:rsidR="00DA10A8">
        <w:rPr>
          <w:rFonts w:eastAsiaTheme="minorEastAsia" w:hint="eastAsia"/>
          <w:i/>
          <w:lang w:eastAsia="zh-CN"/>
        </w:rPr>
        <w:t xml:space="preserve"> in SIB1.</w:t>
      </w:r>
    </w:p>
    <w:p w14:paraId="7BA3AB1D" w14:textId="5B0EBA61" w:rsidR="001D53E3" w:rsidRDefault="001D53E3" w:rsidP="00FE16DF">
      <w:pPr>
        <w:spacing w:before="240" w:after="240" w:afterAutospacing="0"/>
        <w:rPr>
          <w:rFonts w:eastAsia="宋体"/>
          <w:lang w:eastAsia="zh-CN"/>
        </w:rPr>
      </w:pPr>
      <w:r>
        <w:rPr>
          <w:rFonts w:eastAsia="宋体" w:hint="eastAsia"/>
          <w:lang w:eastAsia="zh-CN"/>
        </w:rPr>
        <w:t>In NR</w:t>
      </w:r>
      <w:r w:rsidRPr="007A72EC">
        <w:rPr>
          <w:rFonts w:eastAsia="宋体" w:hint="eastAsia"/>
          <w:lang w:eastAsia="zh-CN"/>
        </w:rPr>
        <w:t xml:space="preserve"> </w:t>
      </w:r>
      <w:r>
        <w:rPr>
          <w:rFonts w:eastAsia="宋体" w:hint="eastAsia"/>
          <w:lang w:eastAsia="zh-CN"/>
        </w:rPr>
        <w:t xml:space="preserve">Rel-15, cell-specific </w:t>
      </w:r>
      <w:r w:rsidRPr="00E31AAC">
        <w:rPr>
          <w:rFonts w:eastAsia="宋体" w:hint="eastAsia"/>
          <w:i/>
          <w:lang w:eastAsia="zh-CN"/>
        </w:rPr>
        <w:t>IE TDD-UL-DL-</w:t>
      </w:r>
      <w:proofErr w:type="spellStart"/>
      <w:r w:rsidRPr="00E31AAC">
        <w:rPr>
          <w:rFonts w:eastAsia="宋体" w:hint="eastAsia"/>
          <w:i/>
          <w:lang w:eastAsia="zh-CN"/>
        </w:rPr>
        <w:t>ConfigCommon</w:t>
      </w:r>
      <w:proofErr w:type="spellEnd"/>
      <w:r>
        <w:rPr>
          <w:rFonts w:eastAsia="宋体" w:hint="eastAsia"/>
          <w:lang w:eastAsia="zh-CN"/>
        </w:rPr>
        <w:t xml:space="preserve"> in SIB1 includes at most 2 configuration patterns concatenated to ensure flexibility which takes more than 50 bits payload </w:t>
      </w:r>
      <w:r w:rsidR="004A591F">
        <w:rPr>
          <w:rFonts w:eastAsia="宋体" w:hint="eastAsia"/>
          <w:lang w:eastAsia="zh-CN"/>
        </w:rPr>
        <w:t>in total</w:t>
      </w:r>
      <w:r>
        <w:rPr>
          <w:rFonts w:eastAsia="宋体" w:hint="eastAsia"/>
          <w:lang w:eastAsia="zh-CN"/>
        </w:rPr>
        <w:t>. I</w:t>
      </w:r>
      <w:r w:rsidR="00DA10A8">
        <w:rPr>
          <w:rFonts w:eastAsia="宋体" w:hint="eastAsia"/>
          <w:lang w:eastAsia="zh-CN"/>
        </w:rPr>
        <w:t>t was already agreed that PSBCH payload is 56bits including CRC for evaluation purpose</w:t>
      </w:r>
      <w:r w:rsidR="00594F76">
        <w:rPr>
          <w:rFonts w:eastAsia="宋体" w:hint="eastAsia"/>
          <w:lang w:eastAsia="zh-CN"/>
        </w:rPr>
        <w:t xml:space="preserve">, i.e. much less number of bits available comparing with </w:t>
      </w:r>
      <w:r w:rsidR="00594F76" w:rsidRPr="00E31AAC">
        <w:rPr>
          <w:rFonts w:eastAsia="宋体" w:hint="eastAsia"/>
          <w:i/>
          <w:lang w:eastAsia="zh-CN"/>
        </w:rPr>
        <w:t>TDD-UL-DL-</w:t>
      </w:r>
      <w:proofErr w:type="spellStart"/>
      <w:r w:rsidR="00594F76" w:rsidRPr="00E31AAC">
        <w:rPr>
          <w:rFonts w:eastAsia="宋体" w:hint="eastAsia"/>
          <w:i/>
          <w:lang w:eastAsia="zh-CN"/>
        </w:rPr>
        <w:t>ConfigCommon</w:t>
      </w:r>
      <w:proofErr w:type="spellEnd"/>
      <w:r>
        <w:rPr>
          <w:rFonts w:eastAsia="宋体" w:hint="eastAsia"/>
          <w:lang w:eastAsia="zh-CN"/>
        </w:rPr>
        <w:t>.</w:t>
      </w:r>
      <w:r w:rsidR="00DA10A8">
        <w:rPr>
          <w:rFonts w:eastAsia="宋体" w:hint="eastAsia"/>
          <w:lang w:eastAsia="zh-CN"/>
        </w:rPr>
        <w:t xml:space="preserve"> </w:t>
      </w:r>
      <w:r w:rsidR="00594F76">
        <w:rPr>
          <w:rFonts w:eastAsia="宋体" w:hint="eastAsia"/>
          <w:lang w:eastAsia="zh-CN"/>
        </w:rPr>
        <w:t xml:space="preserve">One possible way of payload reduction is to allow (pre-) configure a number of </w:t>
      </w:r>
      <w:r w:rsidR="00DC1FEF">
        <w:rPr>
          <w:rFonts w:eastAsia="宋体" w:hint="eastAsia"/>
          <w:lang w:eastAsia="zh-CN"/>
        </w:rPr>
        <w:t xml:space="preserve">NR </w:t>
      </w:r>
      <w:r w:rsidR="00594F76">
        <w:rPr>
          <w:rFonts w:eastAsia="宋体" w:hint="eastAsia"/>
          <w:lang w:eastAsia="zh-CN"/>
        </w:rPr>
        <w:t>TDD UL/DL patterns</w:t>
      </w:r>
      <w:r w:rsidR="00DC1FEF">
        <w:rPr>
          <w:rFonts w:eastAsia="宋体" w:hint="eastAsia"/>
          <w:lang w:eastAsia="zh-CN"/>
        </w:rPr>
        <w:t xml:space="preserve"> (each using</w:t>
      </w:r>
      <w:r w:rsidR="00EA5B79">
        <w:rPr>
          <w:rFonts w:eastAsia="宋体" w:hint="eastAsia"/>
          <w:lang w:eastAsia="zh-CN"/>
        </w:rPr>
        <w:t xml:space="preserve"> the</w:t>
      </w:r>
      <w:r w:rsidR="00DC1FEF">
        <w:rPr>
          <w:rFonts w:eastAsia="宋体" w:hint="eastAsia"/>
          <w:lang w:eastAsia="zh-CN"/>
        </w:rPr>
        <w:t xml:space="preserve"> </w:t>
      </w:r>
      <w:r w:rsidR="00DC1FEF" w:rsidRPr="00E31AAC">
        <w:rPr>
          <w:rFonts w:eastAsia="宋体" w:hint="eastAsia"/>
          <w:i/>
          <w:lang w:eastAsia="zh-CN"/>
        </w:rPr>
        <w:t>TDD-UL-DL-</w:t>
      </w:r>
      <w:proofErr w:type="spellStart"/>
      <w:r w:rsidR="00DC1FEF" w:rsidRPr="00E31AAC">
        <w:rPr>
          <w:rFonts w:eastAsia="宋体" w:hint="eastAsia"/>
          <w:i/>
          <w:lang w:eastAsia="zh-CN"/>
        </w:rPr>
        <w:t>ConfigCommon</w:t>
      </w:r>
      <w:proofErr w:type="spellEnd"/>
      <w:r w:rsidR="00DC1FEF">
        <w:rPr>
          <w:rFonts w:eastAsia="宋体" w:hint="eastAsia"/>
          <w:i/>
          <w:lang w:eastAsia="zh-CN"/>
        </w:rPr>
        <w:t xml:space="preserve"> </w:t>
      </w:r>
      <w:r w:rsidR="00DC1FEF">
        <w:rPr>
          <w:rFonts w:eastAsia="宋体" w:hint="eastAsia"/>
          <w:lang w:eastAsia="zh-CN"/>
        </w:rPr>
        <w:t xml:space="preserve">IE), and use an index in PSBCH contents to choose one. In addition, for each (pre-) configured NR TDD UL/DL patterns, the (UL) slots to be used as SL slots are also (pre-) </w:t>
      </w:r>
      <w:r w:rsidR="00DC1FEF">
        <w:rPr>
          <w:rFonts w:eastAsia="宋体"/>
          <w:lang w:eastAsia="zh-CN"/>
        </w:rPr>
        <w:t>configured</w:t>
      </w:r>
      <w:r w:rsidR="00DA10A8">
        <w:rPr>
          <w:rFonts w:eastAsia="宋体" w:hint="eastAsia"/>
          <w:lang w:eastAsia="zh-CN"/>
        </w:rPr>
        <w:t>.</w:t>
      </w:r>
      <w:r w:rsidR="004E044F">
        <w:rPr>
          <w:rFonts w:eastAsia="宋体" w:hint="eastAsia"/>
          <w:lang w:eastAsia="zh-CN"/>
        </w:rPr>
        <w:t xml:space="preserve"> Alternatively, </w:t>
      </w:r>
      <w:r w:rsidR="00EA5B79">
        <w:rPr>
          <w:rFonts w:eastAsia="宋体" w:hint="eastAsia"/>
          <w:lang w:eastAsia="zh-CN"/>
        </w:rPr>
        <w:t xml:space="preserve">since </w:t>
      </w:r>
      <w:r w:rsidR="004E044F">
        <w:rPr>
          <w:rFonts w:eastAsia="宋体" w:hint="eastAsia"/>
          <w:lang w:eastAsia="zh-CN"/>
        </w:rPr>
        <w:t xml:space="preserve">a NR SL UE </w:t>
      </w:r>
      <w:r w:rsidR="00EA5B79">
        <w:rPr>
          <w:rFonts w:eastAsia="宋体" w:hint="eastAsia"/>
          <w:lang w:eastAsia="zh-CN"/>
        </w:rPr>
        <w:t xml:space="preserve">which is out-of-coverage </w:t>
      </w:r>
      <w:r w:rsidR="004E044F">
        <w:rPr>
          <w:rFonts w:eastAsia="宋体" w:hint="eastAsia"/>
          <w:lang w:eastAsia="zh-CN"/>
        </w:rPr>
        <w:t xml:space="preserve">does not need to be aware of </w:t>
      </w:r>
      <w:r w:rsidR="00EA5B79">
        <w:rPr>
          <w:rFonts w:eastAsia="宋体" w:hint="eastAsia"/>
          <w:lang w:eastAsia="zh-CN"/>
        </w:rPr>
        <w:t xml:space="preserve">other than SL slots, it may be better to simply indicate </w:t>
      </w:r>
      <w:r w:rsidR="0020608B">
        <w:rPr>
          <w:rFonts w:eastAsia="宋体" w:hint="eastAsia"/>
          <w:lang w:eastAsia="zh-CN"/>
        </w:rPr>
        <w:t xml:space="preserve">an SL slot </w:t>
      </w:r>
      <w:proofErr w:type="spellStart"/>
      <w:r w:rsidR="0020608B">
        <w:rPr>
          <w:rFonts w:eastAsia="宋体" w:hint="eastAsia"/>
          <w:lang w:eastAsia="zh-CN"/>
        </w:rPr>
        <w:t>configuration</w:t>
      </w:r>
      <w:r w:rsidR="00EA5B79">
        <w:rPr>
          <w:rFonts w:eastAsia="宋体" w:hint="eastAsia"/>
          <w:lang w:eastAsia="zh-CN"/>
        </w:rPr>
        <w:t>in</w:t>
      </w:r>
      <w:proofErr w:type="spellEnd"/>
      <w:r w:rsidR="00EA5B79">
        <w:rPr>
          <w:rFonts w:eastAsia="宋体" w:hint="eastAsia"/>
          <w:lang w:eastAsia="zh-CN"/>
        </w:rPr>
        <w:t xml:space="preserve"> PSBCH contents</w:t>
      </w:r>
      <w:r w:rsidR="0020608B">
        <w:rPr>
          <w:rFonts w:eastAsia="宋体" w:hint="eastAsia"/>
          <w:lang w:eastAsia="zh-CN"/>
        </w:rPr>
        <w:t>, or an index to a (pre) configured list of SL slot configurations</w:t>
      </w:r>
      <w:r w:rsidR="00EA5B79">
        <w:rPr>
          <w:rFonts w:eastAsia="宋体" w:hint="eastAsia"/>
          <w:lang w:eastAsia="zh-CN"/>
        </w:rPr>
        <w:t>.</w:t>
      </w:r>
      <w:r w:rsidR="0020608B">
        <w:rPr>
          <w:rFonts w:eastAsia="宋体" w:hint="eastAsia"/>
          <w:lang w:eastAsia="zh-CN"/>
        </w:rPr>
        <w:t xml:space="preserve"> An SL slot configuration contains only information about SL slots, and no information about DL/UL/SL slots</w:t>
      </w:r>
      <w:r w:rsidR="006741E3">
        <w:rPr>
          <w:rFonts w:eastAsia="宋体" w:hint="eastAsia"/>
          <w:lang w:eastAsia="zh-CN"/>
        </w:rPr>
        <w:t>, e.g. a periodically repeating SL slot bitmap.</w:t>
      </w:r>
    </w:p>
    <w:p w14:paraId="5FFA2F78" w14:textId="5F110EB4" w:rsidR="00EA5B79" w:rsidRDefault="001D53E3" w:rsidP="00EA5B79">
      <w:pPr>
        <w:spacing w:after="0" w:afterAutospacing="0"/>
        <w:rPr>
          <w:rFonts w:eastAsiaTheme="minorEastAsia"/>
          <w:i/>
          <w:lang w:eastAsia="zh-CN"/>
        </w:rPr>
      </w:pPr>
      <w:r w:rsidRPr="00F40C8D">
        <w:rPr>
          <w:rFonts w:eastAsiaTheme="minorEastAsia" w:hint="eastAsia"/>
          <w:b/>
          <w:i/>
          <w:lang w:eastAsia="zh-CN"/>
        </w:rPr>
        <w:t xml:space="preserve">Proposal </w:t>
      </w:r>
      <w:r w:rsidR="00060860">
        <w:rPr>
          <w:rFonts w:eastAsiaTheme="minorEastAsia" w:hint="eastAsia"/>
          <w:b/>
          <w:i/>
          <w:lang w:eastAsia="zh-CN"/>
        </w:rPr>
        <w:t>4</w:t>
      </w:r>
      <w:r w:rsidRPr="00F40C8D">
        <w:rPr>
          <w:rFonts w:eastAsiaTheme="minorEastAsia" w:hint="eastAsia"/>
          <w:b/>
          <w:i/>
          <w:lang w:eastAsia="zh-CN"/>
        </w:rPr>
        <w:t>:</w:t>
      </w:r>
      <w:r w:rsidRPr="00F40C8D">
        <w:rPr>
          <w:rFonts w:eastAsiaTheme="minorEastAsia" w:hint="eastAsia"/>
          <w:i/>
          <w:lang w:eastAsia="zh-CN"/>
        </w:rPr>
        <w:t xml:space="preserve"> </w:t>
      </w:r>
      <w:r w:rsidR="00EA5B79">
        <w:rPr>
          <w:rFonts w:eastAsiaTheme="minorEastAsia" w:hint="eastAsia"/>
          <w:i/>
          <w:lang w:eastAsia="zh-CN"/>
        </w:rPr>
        <w:t xml:space="preserve">Use one of the following alternatives for </w:t>
      </w:r>
      <w:r w:rsidR="00FC2825">
        <w:rPr>
          <w:rFonts w:eastAsiaTheme="minorEastAsia" w:hint="eastAsia"/>
          <w:i/>
          <w:lang w:eastAsia="zh-CN"/>
        </w:rPr>
        <w:t xml:space="preserve">time domain resource </w:t>
      </w:r>
      <w:r w:rsidR="00EA5B79">
        <w:rPr>
          <w:rFonts w:eastAsiaTheme="minorEastAsia" w:hint="eastAsia"/>
          <w:i/>
          <w:lang w:eastAsia="zh-CN"/>
        </w:rPr>
        <w:t>configuration in PSBCH contents:</w:t>
      </w:r>
    </w:p>
    <w:p w14:paraId="7C89C7C0" w14:textId="02475191" w:rsidR="001D53E3" w:rsidRPr="00EA5B79" w:rsidRDefault="00F06BF9" w:rsidP="00EA5B79">
      <w:pPr>
        <w:numPr>
          <w:ilvl w:val="0"/>
          <w:numId w:val="30"/>
        </w:numPr>
        <w:snapToGrid/>
        <w:spacing w:after="0" w:afterAutospacing="0"/>
        <w:ind w:left="714" w:hanging="357"/>
        <w:jc w:val="left"/>
        <w:rPr>
          <w:rFonts w:eastAsiaTheme="minorEastAsia"/>
          <w:i/>
          <w:lang w:eastAsia="zh-CN"/>
        </w:rPr>
      </w:pPr>
      <w:r>
        <w:rPr>
          <w:rFonts w:eastAsiaTheme="minorEastAsia" w:hint="eastAsia"/>
          <w:i/>
          <w:lang w:eastAsia="zh-CN"/>
        </w:rPr>
        <w:t xml:space="preserve">Alt 1: </w:t>
      </w:r>
      <w:r w:rsidR="00DC1FEF" w:rsidRPr="00DC1FEF">
        <w:rPr>
          <w:rFonts w:eastAsiaTheme="minorEastAsia" w:hint="eastAsia"/>
          <w:i/>
          <w:lang w:eastAsia="zh-CN"/>
        </w:rPr>
        <w:t xml:space="preserve">A number of NR TDD UL/DL patterns are (pre-) configured (each using </w:t>
      </w:r>
      <w:r w:rsidR="00EA5B79">
        <w:rPr>
          <w:rFonts w:eastAsiaTheme="minorEastAsia" w:hint="eastAsia"/>
          <w:i/>
          <w:lang w:eastAsia="zh-CN"/>
        </w:rPr>
        <w:t xml:space="preserve">the </w:t>
      </w:r>
      <w:r w:rsidR="00DC1FEF" w:rsidRPr="00DC1FEF">
        <w:rPr>
          <w:rFonts w:eastAsia="宋体" w:hint="eastAsia"/>
          <w:i/>
          <w:lang w:eastAsia="zh-CN"/>
        </w:rPr>
        <w:t>TDD-UL-DL-</w:t>
      </w:r>
      <w:proofErr w:type="spellStart"/>
      <w:r w:rsidR="00DC1FEF" w:rsidRPr="00DC1FEF">
        <w:rPr>
          <w:rFonts w:eastAsia="宋体" w:hint="eastAsia"/>
          <w:i/>
          <w:lang w:eastAsia="zh-CN"/>
        </w:rPr>
        <w:t>ConfigCommon</w:t>
      </w:r>
      <w:proofErr w:type="spellEnd"/>
      <w:r w:rsidR="00DC1FEF" w:rsidRPr="00DC1FEF">
        <w:rPr>
          <w:rFonts w:eastAsia="宋体" w:hint="eastAsia"/>
          <w:i/>
          <w:lang w:eastAsia="zh-CN"/>
        </w:rPr>
        <w:t xml:space="preserve"> </w:t>
      </w:r>
      <w:r w:rsidR="00DC1FEF" w:rsidRPr="00DC1FEF">
        <w:rPr>
          <w:rFonts w:eastAsia="宋体" w:hint="eastAsia"/>
          <w:lang w:eastAsia="zh-CN"/>
        </w:rPr>
        <w:t>IE</w:t>
      </w:r>
      <w:r w:rsidR="00DC1FEF" w:rsidRPr="00DC1FEF">
        <w:rPr>
          <w:rFonts w:eastAsia="宋体" w:hint="eastAsia"/>
          <w:i/>
          <w:lang w:eastAsia="zh-CN"/>
        </w:rPr>
        <w:t xml:space="preserve">), </w:t>
      </w:r>
      <w:r w:rsidR="00DC1FEF">
        <w:rPr>
          <w:rFonts w:eastAsia="宋体" w:hint="eastAsia"/>
          <w:i/>
          <w:lang w:eastAsia="zh-CN"/>
        </w:rPr>
        <w:t>from which</w:t>
      </w:r>
      <w:r w:rsidR="00DC1FEF" w:rsidRPr="00DC1FEF">
        <w:rPr>
          <w:rFonts w:eastAsia="宋体" w:hint="eastAsia"/>
          <w:i/>
          <w:lang w:eastAsia="zh-CN"/>
        </w:rPr>
        <w:t xml:space="preserve"> an index in PSBCH contents is used to choose one for NR sidelink.</w:t>
      </w:r>
    </w:p>
    <w:p w14:paraId="16C9F343" w14:textId="36E2A8D3" w:rsidR="006741E3" w:rsidRDefault="006741E3" w:rsidP="00EA5B79">
      <w:pPr>
        <w:numPr>
          <w:ilvl w:val="0"/>
          <w:numId w:val="30"/>
        </w:numPr>
        <w:snapToGrid/>
        <w:spacing w:after="0" w:afterAutospacing="0"/>
        <w:ind w:left="714" w:hanging="357"/>
        <w:jc w:val="left"/>
        <w:rPr>
          <w:rFonts w:eastAsiaTheme="minorEastAsia"/>
          <w:i/>
          <w:lang w:eastAsia="zh-CN"/>
        </w:rPr>
      </w:pPr>
      <w:r>
        <w:rPr>
          <w:rFonts w:eastAsiaTheme="minorEastAsia" w:hint="eastAsia"/>
          <w:i/>
          <w:lang w:eastAsia="zh-CN"/>
        </w:rPr>
        <w:lastRenderedPageBreak/>
        <w:t xml:space="preserve">Alt 2: </w:t>
      </w:r>
      <w:r w:rsidRPr="00DC1FEF">
        <w:rPr>
          <w:rFonts w:eastAsiaTheme="minorEastAsia" w:hint="eastAsia"/>
          <w:i/>
          <w:lang w:eastAsia="zh-CN"/>
        </w:rPr>
        <w:t xml:space="preserve">A number of </w:t>
      </w:r>
      <w:r w:rsidR="0055622D">
        <w:rPr>
          <w:rFonts w:eastAsiaTheme="minorEastAsia" w:hint="eastAsia"/>
          <w:i/>
          <w:lang w:eastAsia="zh-CN"/>
        </w:rPr>
        <w:t xml:space="preserve">SL </w:t>
      </w:r>
      <w:r>
        <w:rPr>
          <w:rFonts w:eastAsiaTheme="minorEastAsia" w:hint="eastAsia"/>
          <w:i/>
          <w:lang w:eastAsia="zh-CN"/>
        </w:rPr>
        <w:t>slot bitmaps</w:t>
      </w:r>
      <w:r w:rsidRPr="00DC1FEF">
        <w:rPr>
          <w:rFonts w:eastAsiaTheme="minorEastAsia" w:hint="eastAsia"/>
          <w:i/>
          <w:lang w:eastAsia="zh-CN"/>
        </w:rPr>
        <w:t xml:space="preserve"> are (pre-) configured</w:t>
      </w:r>
      <w:r w:rsidRPr="00DC1FEF">
        <w:rPr>
          <w:rFonts w:eastAsia="宋体" w:hint="eastAsia"/>
          <w:i/>
          <w:lang w:eastAsia="zh-CN"/>
        </w:rPr>
        <w:t xml:space="preserve">, </w:t>
      </w:r>
      <w:r>
        <w:rPr>
          <w:rFonts w:eastAsia="宋体" w:hint="eastAsia"/>
          <w:i/>
          <w:lang w:eastAsia="zh-CN"/>
        </w:rPr>
        <w:t>from which</w:t>
      </w:r>
      <w:r w:rsidRPr="00DC1FEF">
        <w:rPr>
          <w:rFonts w:eastAsia="宋体" w:hint="eastAsia"/>
          <w:i/>
          <w:lang w:eastAsia="zh-CN"/>
        </w:rPr>
        <w:t xml:space="preserve"> an index in PSBCH contents is used to choose one for NR sidelink.</w:t>
      </w:r>
    </w:p>
    <w:p w14:paraId="31B3B48E" w14:textId="0F123430" w:rsidR="00801A6D" w:rsidRDefault="00F06BF9" w:rsidP="00EA5B79">
      <w:pPr>
        <w:numPr>
          <w:ilvl w:val="0"/>
          <w:numId w:val="30"/>
        </w:numPr>
        <w:snapToGrid/>
        <w:spacing w:after="0" w:afterAutospacing="0"/>
        <w:ind w:left="714" w:hanging="357"/>
        <w:jc w:val="left"/>
        <w:rPr>
          <w:rFonts w:eastAsiaTheme="minorEastAsia"/>
          <w:i/>
          <w:lang w:eastAsia="zh-CN"/>
        </w:rPr>
      </w:pPr>
      <w:r>
        <w:rPr>
          <w:rFonts w:eastAsiaTheme="minorEastAsia" w:hint="eastAsia"/>
          <w:i/>
          <w:lang w:eastAsia="zh-CN"/>
        </w:rPr>
        <w:t xml:space="preserve">Alt </w:t>
      </w:r>
      <w:r w:rsidR="006741E3">
        <w:rPr>
          <w:rFonts w:eastAsiaTheme="minorEastAsia" w:hint="eastAsia"/>
          <w:i/>
          <w:lang w:eastAsia="zh-CN"/>
        </w:rPr>
        <w:t>3</w:t>
      </w:r>
      <w:r>
        <w:rPr>
          <w:rFonts w:eastAsiaTheme="minorEastAsia" w:hint="eastAsia"/>
          <w:i/>
          <w:lang w:eastAsia="zh-CN"/>
        </w:rPr>
        <w:t xml:space="preserve">: </w:t>
      </w:r>
      <w:r w:rsidR="00EA5B79">
        <w:rPr>
          <w:rFonts w:eastAsiaTheme="minorEastAsia" w:hint="eastAsia"/>
          <w:i/>
          <w:lang w:eastAsia="zh-CN"/>
        </w:rPr>
        <w:t xml:space="preserve">Indicate </w:t>
      </w:r>
      <w:r w:rsidR="006741E3">
        <w:rPr>
          <w:rFonts w:eastAsiaTheme="minorEastAsia" w:hint="eastAsia"/>
          <w:i/>
          <w:lang w:eastAsia="zh-CN"/>
        </w:rPr>
        <w:t xml:space="preserve">an </w:t>
      </w:r>
      <w:r w:rsidR="00EA5B79">
        <w:rPr>
          <w:rFonts w:eastAsiaTheme="minorEastAsia" w:hint="eastAsia"/>
          <w:i/>
          <w:lang w:eastAsia="zh-CN"/>
        </w:rPr>
        <w:t xml:space="preserve">SL slot </w:t>
      </w:r>
      <w:r w:rsidR="006741E3">
        <w:rPr>
          <w:rFonts w:eastAsiaTheme="minorEastAsia" w:hint="eastAsia"/>
          <w:i/>
          <w:lang w:eastAsia="zh-CN"/>
        </w:rPr>
        <w:t xml:space="preserve">bitmap </w:t>
      </w:r>
      <w:r w:rsidR="00EA5B79">
        <w:rPr>
          <w:rFonts w:eastAsiaTheme="minorEastAsia" w:hint="eastAsia"/>
          <w:i/>
          <w:lang w:eastAsia="zh-CN"/>
        </w:rPr>
        <w:t>in PSBCH contents.</w:t>
      </w:r>
    </w:p>
    <w:p w14:paraId="44BFC1D3" w14:textId="77777777" w:rsidR="0024685B" w:rsidRDefault="0024685B" w:rsidP="0024685B">
      <w:pPr>
        <w:pStyle w:val="10"/>
        <w:spacing w:after="180"/>
        <w:rPr>
          <w:lang w:val="en-US"/>
        </w:rPr>
      </w:pPr>
      <w:r>
        <w:rPr>
          <w:lang w:val="en-US"/>
        </w:rPr>
        <w:t>Conclusion</w:t>
      </w:r>
    </w:p>
    <w:p w14:paraId="0B7B8C21" w14:textId="445361DC"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AD65A2">
        <w:rPr>
          <w:rFonts w:eastAsiaTheme="minorEastAsia" w:hint="eastAsia"/>
          <w:lang w:val="en-US" w:eastAsia="zh-CN"/>
        </w:rPr>
        <w:t>several</w:t>
      </w:r>
      <w:r w:rsidR="0090322D">
        <w:rPr>
          <w:rFonts w:eastAsiaTheme="minorEastAsia" w:hint="eastAsia"/>
          <w:lang w:val="en-US" w:eastAsia="zh-CN"/>
        </w:rPr>
        <w:t xml:space="preserve"> </w:t>
      </w:r>
      <w:r w:rsidR="00F16A9B" w:rsidRPr="00F16A9B">
        <w:rPr>
          <w:rFonts w:eastAsiaTheme="minorEastAsia"/>
          <w:lang w:val="en-US" w:eastAsia="zh-CN"/>
        </w:rPr>
        <w:t xml:space="preserve">issues on </w:t>
      </w:r>
      <w:r w:rsidR="001B27C6">
        <w:rPr>
          <w:rFonts w:eastAsiaTheme="minorEastAsia" w:hint="eastAsia"/>
          <w:lang w:eastAsia="zh-CN"/>
        </w:rPr>
        <w:t>synchronization mechanism</w:t>
      </w:r>
      <w:r w:rsidR="00974240">
        <w:rPr>
          <w:rFonts w:eastAsiaTheme="minorEastAsia" w:hint="eastAsia"/>
          <w:lang w:val="en-US" w:eastAsia="zh-CN"/>
        </w:rPr>
        <w:t xml:space="preserve"> </w:t>
      </w:r>
      <w:r w:rsidR="0090322D">
        <w:rPr>
          <w:rFonts w:eastAsiaTheme="minorEastAsia" w:hint="eastAsia"/>
          <w:lang w:val="en-US" w:eastAsia="zh-CN"/>
        </w:rPr>
        <w:t>in NR sidelink</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65F9D62D" w14:textId="77777777" w:rsidR="005F654A" w:rsidRPr="0083383C" w:rsidRDefault="005F654A" w:rsidP="005F654A">
      <w:pPr>
        <w:spacing w:after="0" w:afterAutospacing="0"/>
        <w:rPr>
          <w:rFonts w:eastAsiaTheme="minorEastAsia"/>
          <w:i/>
          <w:szCs w:val="22"/>
          <w:lang w:eastAsia="zh-CN"/>
        </w:rPr>
      </w:pPr>
      <w:r w:rsidRPr="0083383C">
        <w:rPr>
          <w:rFonts w:eastAsiaTheme="minorEastAsia" w:hint="eastAsia"/>
          <w:b/>
          <w:i/>
          <w:szCs w:val="22"/>
          <w:lang w:eastAsia="zh-CN"/>
        </w:rPr>
        <w:t>Proposal 1:</w:t>
      </w:r>
      <w:r w:rsidRPr="0083383C">
        <w:rPr>
          <w:rFonts w:eastAsiaTheme="minorEastAsia" w:hint="eastAsia"/>
          <w:szCs w:val="22"/>
          <w:lang w:eastAsia="zh-CN"/>
        </w:rPr>
        <w:t xml:space="preserve"> </w:t>
      </w:r>
      <w:r w:rsidRPr="0083383C">
        <w:rPr>
          <w:rFonts w:eastAsiaTheme="minorEastAsia"/>
          <w:i/>
          <w:szCs w:val="22"/>
          <w:lang w:eastAsia="zh-CN"/>
        </w:rPr>
        <w:t>Confirm the following working assumption:</w:t>
      </w:r>
    </w:p>
    <w:p w14:paraId="3C9A7941" w14:textId="77777777" w:rsidR="005F654A" w:rsidRPr="0083383C" w:rsidRDefault="005F654A" w:rsidP="005F654A">
      <w:pPr>
        <w:numPr>
          <w:ilvl w:val="0"/>
          <w:numId w:val="30"/>
        </w:numPr>
        <w:snapToGrid/>
        <w:spacing w:after="0" w:afterAutospacing="0"/>
        <w:ind w:left="714" w:hanging="357"/>
        <w:jc w:val="left"/>
        <w:rPr>
          <w:rFonts w:eastAsiaTheme="minorEastAsia"/>
          <w:i/>
          <w:szCs w:val="22"/>
          <w:lang w:eastAsia="zh-CN"/>
        </w:rPr>
      </w:pPr>
      <w:r w:rsidRPr="0083383C">
        <w:rPr>
          <w:rFonts w:eastAsia="等线"/>
          <w:i/>
          <w:szCs w:val="22"/>
          <w:lang w:eastAsia="zh-CN"/>
        </w:rPr>
        <w:t>For the NR SLSS,</w:t>
      </w:r>
    </w:p>
    <w:p w14:paraId="0D2A8497" w14:textId="77777777" w:rsidR="005F654A" w:rsidRPr="0083383C" w:rsidRDefault="005F654A" w:rsidP="005F654A">
      <w:pPr>
        <w:pStyle w:val="ad"/>
        <w:numPr>
          <w:ilvl w:val="1"/>
          <w:numId w:val="30"/>
        </w:numPr>
        <w:spacing w:after="0"/>
        <w:rPr>
          <w:rFonts w:ascii="Times New Roman" w:eastAsia="等线" w:hAnsi="Times New Roman"/>
          <w:i/>
          <w:szCs w:val="22"/>
          <w:lang w:eastAsia="zh-CN"/>
        </w:rPr>
      </w:pPr>
      <w:r w:rsidRPr="0083383C">
        <w:rPr>
          <w:rFonts w:ascii="Times New Roman" w:eastAsia="等线" w:hAnsi="Times New Roman"/>
          <w:i/>
          <w:szCs w:val="22"/>
          <w:lang w:eastAsia="zh-CN"/>
        </w:rPr>
        <w:t>Same sequence is used for both symbols of S-PSS</w:t>
      </w:r>
    </w:p>
    <w:p w14:paraId="332D3D65" w14:textId="77777777" w:rsidR="005F654A" w:rsidRPr="0083383C" w:rsidRDefault="005F654A" w:rsidP="005F654A">
      <w:pPr>
        <w:pStyle w:val="ad"/>
        <w:numPr>
          <w:ilvl w:val="1"/>
          <w:numId w:val="30"/>
        </w:numPr>
        <w:spacing w:after="0"/>
        <w:rPr>
          <w:rFonts w:ascii="Times New Roman" w:eastAsia="等线" w:hAnsi="Times New Roman"/>
          <w:i/>
          <w:szCs w:val="22"/>
          <w:lang w:eastAsia="zh-CN"/>
        </w:rPr>
      </w:pPr>
      <w:r w:rsidRPr="0083383C">
        <w:rPr>
          <w:rFonts w:ascii="Times New Roman" w:eastAsia="等线" w:hAnsi="Times New Roman"/>
          <w:i/>
          <w:szCs w:val="22"/>
          <w:lang w:eastAsia="zh-CN"/>
        </w:rPr>
        <w:t>Same sequence is used for both symbols of S-SSS</w:t>
      </w:r>
    </w:p>
    <w:p w14:paraId="05CBBB39" w14:textId="77777777" w:rsidR="005F654A" w:rsidRDefault="005F654A" w:rsidP="0037506D">
      <w:pPr>
        <w:spacing w:before="240" w:after="0" w:afterAutospacing="0"/>
        <w:rPr>
          <w:rFonts w:eastAsiaTheme="minorEastAsia"/>
          <w:i/>
          <w:lang w:eastAsia="zh-CN"/>
        </w:rPr>
      </w:pPr>
      <w:r w:rsidRPr="00F64334">
        <w:rPr>
          <w:rFonts w:eastAsiaTheme="minorEastAsia" w:hint="eastAsia"/>
          <w:b/>
          <w:i/>
          <w:lang w:eastAsia="zh-CN"/>
        </w:rPr>
        <w:t xml:space="preserve">Proposal </w:t>
      </w:r>
      <w:r>
        <w:rPr>
          <w:rFonts w:eastAsiaTheme="minorEastAsia" w:hint="eastAsia"/>
          <w:b/>
          <w:i/>
          <w:lang w:eastAsia="zh-CN"/>
        </w:rPr>
        <w:t>2</w:t>
      </w:r>
      <w:r w:rsidRPr="00F64334">
        <w:rPr>
          <w:rFonts w:eastAsiaTheme="minorEastAsia" w:hint="eastAsia"/>
          <w:b/>
          <w:i/>
          <w:lang w:eastAsia="zh-CN"/>
        </w:rPr>
        <w:t>:</w:t>
      </w:r>
      <w:r>
        <w:rPr>
          <w:rFonts w:eastAsiaTheme="minorEastAsia" w:hint="eastAsia"/>
          <w:lang w:eastAsia="zh-CN"/>
        </w:rPr>
        <w:t xml:space="preserve"> </w:t>
      </w:r>
      <w:r w:rsidRPr="00F64334">
        <w:rPr>
          <w:rFonts w:eastAsiaTheme="minorEastAsia" w:hint="eastAsia"/>
          <w:i/>
          <w:lang w:eastAsia="zh-CN"/>
        </w:rPr>
        <w:t xml:space="preserve">Reuse the </w:t>
      </w:r>
      <w:r w:rsidRPr="00060860">
        <w:rPr>
          <w:rFonts w:eastAsiaTheme="minorEastAsia" w:hint="eastAsia"/>
          <w:i/>
          <w:lang w:eastAsia="zh-CN"/>
        </w:rPr>
        <w:t>conditions</w:t>
      </w:r>
      <w:r w:rsidRPr="00F64334">
        <w:rPr>
          <w:rFonts w:eastAsiaTheme="minorEastAsia" w:hint="eastAsia"/>
          <w:i/>
          <w:lang w:eastAsia="zh-CN"/>
        </w:rPr>
        <w:t xml:space="preserve"> of SLSS/PSBCH transmission in LTE V2X for S-SSB transmission in NR sidelink</w:t>
      </w:r>
      <w:r>
        <w:rPr>
          <w:rFonts w:eastAsiaTheme="minorEastAsia" w:hint="eastAsia"/>
          <w:i/>
          <w:lang w:eastAsia="zh-CN"/>
        </w:rPr>
        <w:t>, which include:</w:t>
      </w:r>
    </w:p>
    <w:p w14:paraId="73DA2F6E" w14:textId="77777777" w:rsidR="005F654A" w:rsidRPr="00EA30A6" w:rsidRDefault="005F654A" w:rsidP="005F654A">
      <w:pPr>
        <w:numPr>
          <w:ilvl w:val="0"/>
          <w:numId w:val="30"/>
        </w:numPr>
        <w:snapToGrid/>
        <w:spacing w:after="0" w:afterAutospacing="0"/>
        <w:ind w:left="714" w:hanging="357"/>
        <w:jc w:val="left"/>
        <w:rPr>
          <w:rFonts w:eastAsiaTheme="minorEastAsia"/>
          <w:i/>
          <w:lang w:eastAsia="zh-CN"/>
        </w:rPr>
      </w:pPr>
      <w:r w:rsidRPr="00EA30A6">
        <w:rPr>
          <w:rFonts w:eastAsiaTheme="minorEastAsia"/>
          <w:i/>
          <w:lang w:eastAsia="zh-CN"/>
        </w:rPr>
        <w:t>N</w:t>
      </w:r>
      <w:r w:rsidRPr="00EA30A6">
        <w:rPr>
          <w:rFonts w:eastAsiaTheme="minorEastAsia" w:hint="eastAsia"/>
          <w:i/>
          <w:lang w:eastAsia="zh-CN"/>
        </w:rPr>
        <w:t xml:space="preserve">etwork </w:t>
      </w:r>
      <w:r w:rsidRPr="007912FE">
        <w:rPr>
          <w:rFonts w:eastAsia="宋体" w:hint="eastAsia"/>
          <w:i/>
          <w:lang w:eastAsia="zh-CN"/>
        </w:rPr>
        <w:t>configuration</w:t>
      </w:r>
      <w:r w:rsidRPr="00EA30A6">
        <w:rPr>
          <w:rFonts w:eastAsiaTheme="minorEastAsia" w:hint="eastAsia"/>
          <w:i/>
          <w:lang w:eastAsia="zh-CN"/>
        </w:rPr>
        <w:t>.</w:t>
      </w:r>
    </w:p>
    <w:p w14:paraId="145A71DF" w14:textId="77777777" w:rsidR="005F654A" w:rsidRDefault="005F654A" w:rsidP="005F654A">
      <w:pPr>
        <w:numPr>
          <w:ilvl w:val="0"/>
          <w:numId w:val="30"/>
        </w:numPr>
        <w:snapToGrid/>
        <w:spacing w:after="0" w:afterAutospacing="0"/>
        <w:ind w:left="714" w:hanging="357"/>
        <w:jc w:val="left"/>
        <w:rPr>
          <w:rFonts w:eastAsiaTheme="minorEastAsia"/>
          <w:i/>
          <w:lang w:eastAsia="zh-CN"/>
        </w:rPr>
      </w:pPr>
      <w:r>
        <w:rPr>
          <w:rFonts w:eastAsiaTheme="minorEastAsia"/>
          <w:i/>
          <w:lang w:eastAsia="zh-CN"/>
        </w:rPr>
        <w:t>M</w:t>
      </w:r>
      <w:r>
        <w:rPr>
          <w:rFonts w:eastAsiaTheme="minorEastAsia" w:hint="eastAsia"/>
          <w:i/>
          <w:lang w:eastAsia="zh-CN"/>
        </w:rPr>
        <w:t xml:space="preserve">easured </w:t>
      </w:r>
      <w:r w:rsidRPr="00EA30A6">
        <w:rPr>
          <w:rFonts w:eastAsiaTheme="minorEastAsia" w:hint="eastAsia"/>
          <w:i/>
          <w:lang w:eastAsia="zh-CN"/>
        </w:rPr>
        <w:t xml:space="preserve">RSRP </w:t>
      </w:r>
      <w:r w:rsidRPr="007912FE">
        <w:rPr>
          <w:rFonts w:eastAsia="宋体" w:hint="eastAsia"/>
          <w:i/>
          <w:lang w:eastAsia="zh-CN"/>
        </w:rPr>
        <w:t>compared</w:t>
      </w:r>
      <w:r>
        <w:rPr>
          <w:rFonts w:eastAsiaTheme="minorEastAsia" w:hint="eastAsia"/>
          <w:i/>
          <w:lang w:eastAsia="zh-CN"/>
        </w:rPr>
        <w:t xml:space="preserve"> with (p</w:t>
      </w:r>
      <w:r w:rsidRPr="00EA30A6">
        <w:rPr>
          <w:rFonts w:eastAsiaTheme="minorEastAsia" w:hint="eastAsia"/>
          <w:i/>
          <w:lang w:eastAsia="zh-CN"/>
        </w:rPr>
        <w:t>re-) configure</w:t>
      </w:r>
      <w:r>
        <w:rPr>
          <w:rFonts w:eastAsiaTheme="minorEastAsia" w:hint="eastAsia"/>
          <w:i/>
          <w:lang w:eastAsia="zh-CN"/>
        </w:rPr>
        <w:t>d</w:t>
      </w:r>
      <w:r w:rsidRPr="00EA30A6">
        <w:rPr>
          <w:rFonts w:eastAsiaTheme="minorEastAsia" w:hint="eastAsia"/>
          <w:i/>
          <w:lang w:eastAsia="zh-CN"/>
        </w:rPr>
        <w:t xml:space="preserve"> threshold.</w:t>
      </w:r>
    </w:p>
    <w:p w14:paraId="05625412" w14:textId="487215A9" w:rsidR="00060860" w:rsidRDefault="00060860" w:rsidP="00060860">
      <w:pPr>
        <w:spacing w:before="240" w:after="240" w:afterAutospacing="0"/>
        <w:rPr>
          <w:rFonts w:eastAsiaTheme="minorEastAsia"/>
          <w:i/>
          <w:lang w:eastAsia="zh-CN"/>
        </w:rPr>
      </w:pPr>
      <w:r w:rsidRPr="00F64334">
        <w:rPr>
          <w:rFonts w:eastAsiaTheme="minorEastAsia" w:hint="eastAsia"/>
          <w:b/>
          <w:i/>
          <w:lang w:eastAsia="zh-CN"/>
        </w:rPr>
        <w:t xml:space="preserve">Proposal </w:t>
      </w:r>
      <w:r>
        <w:rPr>
          <w:rFonts w:eastAsiaTheme="minorEastAsia" w:hint="eastAsia"/>
          <w:b/>
          <w:i/>
          <w:lang w:eastAsia="zh-CN"/>
        </w:rPr>
        <w:t>3</w:t>
      </w:r>
      <w:r w:rsidRPr="00F64334">
        <w:rPr>
          <w:rFonts w:eastAsiaTheme="minorEastAsia" w:hint="eastAsia"/>
          <w:b/>
          <w:i/>
          <w:lang w:eastAsia="zh-CN"/>
        </w:rPr>
        <w:t>:</w:t>
      </w:r>
      <w:r>
        <w:rPr>
          <w:rFonts w:eastAsiaTheme="minorEastAsia" w:hint="eastAsia"/>
          <w:lang w:eastAsia="zh-CN"/>
        </w:rPr>
        <w:t xml:space="preserve"> </w:t>
      </w:r>
      <w:r>
        <w:rPr>
          <w:rFonts w:eastAsiaTheme="minorEastAsia" w:hint="eastAsia"/>
          <w:i/>
          <w:lang w:eastAsia="zh-CN"/>
        </w:rPr>
        <w:t xml:space="preserve">For the case when UE is in coverage, </w:t>
      </w:r>
      <w:r w:rsidR="00041BBC">
        <w:rPr>
          <w:rFonts w:eastAsiaTheme="minorEastAsia" w:hint="eastAsia"/>
          <w:i/>
          <w:lang w:eastAsia="zh-CN"/>
        </w:rPr>
        <w:t xml:space="preserve">the time domain resource </w:t>
      </w:r>
      <w:r>
        <w:rPr>
          <w:rFonts w:eastAsiaTheme="minorEastAsia" w:hint="eastAsia"/>
          <w:i/>
          <w:lang w:eastAsia="zh-CN"/>
        </w:rPr>
        <w:t>configuration in PSBCH does not violate cell-specific TDD-UL-DL-</w:t>
      </w:r>
      <w:proofErr w:type="spellStart"/>
      <w:r>
        <w:rPr>
          <w:rFonts w:eastAsiaTheme="minorEastAsia" w:hint="eastAsia"/>
          <w:i/>
          <w:lang w:eastAsia="zh-CN"/>
        </w:rPr>
        <w:t>ConfigCommon</w:t>
      </w:r>
      <w:proofErr w:type="spellEnd"/>
      <w:r>
        <w:rPr>
          <w:rFonts w:eastAsiaTheme="minorEastAsia" w:hint="eastAsia"/>
          <w:i/>
          <w:lang w:eastAsia="zh-CN"/>
        </w:rPr>
        <w:t xml:space="preserve"> in SIB1.</w:t>
      </w:r>
    </w:p>
    <w:p w14:paraId="555A7930" w14:textId="5BB5CE75" w:rsidR="005F654A" w:rsidRDefault="005F654A" w:rsidP="005F654A">
      <w:pPr>
        <w:spacing w:after="0" w:afterAutospacing="0"/>
        <w:rPr>
          <w:rFonts w:eastAsiaTheme="minorEastAsia"/>
          <w:i/>
          <w:lang w:eastAsia="zh-CN"/>
        </w:rPr>
      </w:pPr>
      <w:r w:rsidRPr="00F40C8D">
        <w:rPr>
          <w:rFonts w:eastAsiaTheme="minorEastAsia" w:hint="eastAsia"/>
          <w:b/>
          <w:i/>
          <w:lang w:eastAsia="zh-CN"/>
        </w:rPr>
        <w:t xml:space="preserve">Proposal </w:t>
      </w:r>
      <w:r w:rsidR="00060860">
        <w:rPr>
          <w:rFonts w:eastAsiaTheme="minorEastAsia" w:hint="eastAsia"/>
          <w:b/>
          <w:i/>
          <w:lang w:eastAsia="zh-CN"/>
        </w:rPr>
        <w:t>4</w:t>
      </w:r>
      <w:r w:rsidRPr="00F40C8D">
        <w:rPr>
          <w:rFonts w:eastAsiaTheme="minorEastAsia" w:hint="eastAsia"/>
          <w:b/>
          <w:i/>
          <w:lang w:eastAsia="zh-CN"/>
        </w:rPr>
        <w:t>:</w:t>
      </w:r>
      <w:r w:rsidRPr="00F40C8D">
        <w:rPr>
          <w:rFonts w:eastAsiaTheme="minorEastAsia" w:hint="eastAsia"/>
          <w:i/>
          <w:lang w:eastAsia="zh-CN"/>
        </w:rPr>
        <w:t xml:space="preserve"> </w:t>
      </w:r>
      <w:r>
        <w:rPr>
          <w:rFonts w:eastAsiaTheme="minorEastAsia" w:hint="eastAsia"/>
          <w:i/>
          <w:lang w:eastAsia="zh-CN"/>
        </w:rPr>
        <w:t xml:space="preserve">Use one of the following alternatives for </w:t>
      </w:r>
      <w:r w:rsidR="00FC2825">
        <w:rPr>
          <w:rFonts w:eastAsiaTheme="minorEastAsia" w:hint="eastAsia"/>
          <w:i/>
          <w:lang w:eastAsia="zh-CN"/>
        </w:rPr>
        <w:t>time domain resource</w:t>
      </w:r>
      <w:r w:rsidR="00FC2825" w:rsidDel="00FC2825">
        <w:rPr>
          <w:rFonts w:eastAsiaTheme="minorEastAsia" w:hint="eastAsia"/>
          <w:i/>
          <w:lang w:eastAsia="zh-CN"/>
        </w:rPr>
        <w:t xml:space="preserve"> </w:t>
      </w:r>
      <w:r>
        <w:rPr>
          <w:rFonts w:eastAsiaTheme="minorEastAsia" w:hint="eastAsia"/>
          <w:i/>
          <w:lang w:eastAsia="zh-CN"/>
        </w:rPr>
        <w:t>configuration in PSBCH contents:</w:t>
      </w:r>
    </w:p>
    <w:p w14:paraId="0AE80D2B" w14:textId="77777777" w:rsidR="005F654A" w:rsidRPr="00EA5B79" w:rsidRDefault="005F654A" w:rsidP="005F654A">
      <w:pPr>
        <w:numPr>
          <w:ilvl w:val="0"/>
          <w:numId w:val="30"/>
        </w:numPr>
        <w:snapToGrid/>
        <w:spacing w:after="0" w:afterAutospacing="0"/>
        <w:ind w:left="714" w:hanging="357"/>
        <w:jc w:val="left"/>
        <w:rPr>
          <w:rFonts w:eastAsiaTheme="minorEastAsia"/>
          <w:i/>
          <w:lang w:eastAsia="zh-CN"/>
        </w:rPr>
      </w:pPr>
      <w:r>
        <w:rPr>
          <w:rFonts w:eastAsiaTheme="minorEastAsia" w:hint="eastAsia"/>
          <w:i/>
          <w:lang w:eastAsia="zh-CN"/>
        </w:rPr>
        <w:t xml:space="preserve">Alt 1: </w:t>
      </w:r>
      <w:r w:rsidRPr="00DC1FEF">
        <w:rPr>
          <w:rFonts w:eastAsiaTheme="minorEastAsia" w:hint="eastAsia"/>
          <w:i/>
          <w:lang w:eastAsia="zh-CN"/>
        </w:rPr>
        <w:t xml:space="preserve">A number of NR TDD UL/DL patterns are (pre-) configured (each using </w:t>
      </w:r>
      <w:r>
        <w:rPr>
          <w:rFonts w:eastAsiaTheme="minorEastAsia" w:hint="eastAsia"/>
          <w:i/>
          <w:lang w:eastAsia="zh-CN"/>
        </w:rPr>
        <w:t xml:space="preserve">the </w:t>
      </w:r>
      <w:r w:rsidRPr="00DC1FEF">
        <w:rPr>
          <w:rFonts w:eastAsia="宋体" w:hint="eastAsia"/>
          <w:i/>
          <w:lang w:eastAsia="zh-CN"/>
        </w:rPr>
        <w:t>TDD-UL-DL-</w:t>
      </w:r>
      <w:proofErr w:type="spellStart"/>
      <w:r w:rsidRPr="00DC1FEF">
        <w:rPr>
          <w:rFonts w:eastAsia="宋体" w:hint="eastAsia"/>
          <w:i/>
          <w:lang w:eastAsia="zh-CN"/>
        </w:rPr>
        <w:t>ConfigCommon</w:t>
      </w:r>
      <w:proofErr w:type="spellEnd"/>
      <w:r w:rsidRPr="00DC1FEF">
        <w:rPr>
          <w:rFonts w:eastAsia="宋体" w:hint="eastAsia"/>
          <w:i/>
          <w:lang w:eastAsia="zh-CN"/>
        </w:rPr>
        <w:t xml:space="preserve"> </w:t>
      </w:r>
      <w:r w:rsidRPr="00DC1FEF">
        <w:rPr>
          <w:rFonts w:eastAsia="宋体" w:hint="eastAsia"/>
          <w:lang w:eastAsia="zh-CN"/>
        </w:rPr>
        <w:t>IE</w:t>
      </w:r>
      <w:r w:rsidRPr="00DC1FEF">
        <w:rPr>
          <w:rFonts w:eastAsia="宋体" w:hint="eastAsia"/>
          <w:i/>
          <w:lang w:eastAsia="zh-CN"/>
        </w:rPr>
        <w:t xml:space="preserve">), </w:t>
      </w:r>
      <w:r>
        <w:rPr>
          <w:rFonts w:eastAsia="宋体" w:hint="eastAsia"/>
          <w:i/>
          <w:lang w:eastAsia="zh-CN"/>
        </w:rPr>
        <w:t>from which</w:t>
      </w:r>
      <w:r w:rsidRPr="00DC1FEF">
        <w:rPr>
          <w:rFonts w:eastAsia="宋体" w:hint="eastAsia"/>
          <w:i/>
          <w:lang w:eastAsia="zh-CN"/>
        </w:rPr>
        <w:t xml:space="preserve"> an index in PSBCH contents is used to choose one for NR sidelink.</w:t>
      </w:r>
    </w:p>
    <w:p w14:paraId="498C55F8" w14:textId="39C86EC8" w:rsidR="006741E3" w:rsidRDefault="006741E3" w:rsidP="006741E3">
      <w:pPr>
        <w:numPr>
          <w:ilvl w:val="0"/>
          <w:numId w:val="30"/>
        </w:numPr>
        <w:snapToGrid/>
        <w:spacing w:after="0" w:afterAutospacing="0"/>
        <w:ind w:left="714" w:hanging="357"/>
        <w:jc w:val="left"/>
        <w:rPr>
          <w:rFonts w:eastAsiaTheme="minorEastAsia"/>
          <w:i/>
          <w:lang w:eastAsia="zh-CN"/>
        </w:rPr>
      </w:pPr>
      <w:r>
        <w:rPr>
          <w:rFonts w:eastAsiaTheme="minorEastAsia" w:hint="eastAsia"/>
          <w:i/>
          <w:lang w:eastAsia="zh-CN"/>
        </w:rPr>
        <w:t xml:space="preserve">Alt 2: </w:t>
      </w:r>
      <w:r w:rsidRPr="00DC1FEF">
        <w:rPr>
          <w:rFonts w:eastAsiaTheme="minorEastAsia" w:hint="eastAsia"/>
          <w:i/>
          <w:lang w:eastAsia="zh-CN"/>
        </w:rPr>
        <w:t xml:space="preserve">A number of </w:t>
      </w:r>
      <w:r w:rsidR="005D78F9">
        <w:rPr>
          <w:rFonts w:eastAsiaTheme="minorEastAsia" w:hint="eastAsia"/>
          <w:i/>
          <w:lang w:eastAsia="zh-CN"/>
        </w:rPr>
        <w:t xml:space="preserve">SL </w:t>
      </w:r>
      <w:r>
        <w:rPr>
          <w:rFonts w:eastAsiaTheme="minorEastAsia" w:hint="eastAsia"/>
          <w:i/>
          <w:lang w:eastAsia="zh-CN"/>
        </w:rPr>
        <w:t>slot bitmaps</w:t>
      </w:r>
      <w:r w:rsidRPr="00DC1FEF">
        <w:rPr>
          <w:rFonts w:eastAsiaTheme="minorEastAsia" w:hint="eastAsia"/>
          <w:i/>
          <w:lang w:eastAsia="zh-CN"/>
        </w:rPr>
        <w:t xml:space="preserve"> are (pre-) configured</w:t>
      </w:r>
      <w:r w:rsidRPr="00DC1FEF">
        <w:rPr>
          <w:rFonts w:eastAsia="宋体" w:hint="eastAsia"/>
          <w:i/>
          <w:lang w:eastAsia="zh-CN"/>
        </w:rPr>
        <w:t xml:space="preserve">, </w:t>
      </w:r>
      <w:r>
        <w:rPr>
          <w:rFonts w:eastAsia="宋体" w:hint="eastAsia"/>
          <w:i/>
          <w:lang w:eastAsia="zh-CN"/>
        </w:rPr>
        <w:t>from which</w:t>
      </w:r>
      <w:r w:rsidRPr="00DC1FEF">
        <w:rPr>
          <w:rFonts w:eastAsia="宋体" w:hint="eastAsia"/>
          <w:i/>
          <w:lang w:eastAsia="zh-CN"/>
        </w:rPr>
        <w:t xml:space="preserve"> an index in PSBCH contents is used to choose one for NR sidelink.</w:t>
      </w:r>
    </w:p>
    <w:p w14:paraId="27CAD7D2" w14:textId="666D03A7" w:rsidR="006741E3" w:rsidRDefault="006741E3" w:rsidP="006741E3">
      <w:pPr>
        <w:numPr>
          <w:ilvl w:val="0"/>
          <w:numId w:val="30"/>
        </w:numPr>
        <w:snapToGrid/>
        <w:spacing w:after="0" w:afterAutospacing="0"/>
        <w:ind w:left="714" w:hanging="357"/>
        <w:jc w:val="left"/>
        <w:rPr>
          <w:rFonts w:eastAsiaTheme="minorEastAsia"/>
          <w:i/>
          <w:lang w:eastAsia="zh-CN"/>
        </w:rPr>
      </w:pPr>
      <w:r>
        <w:rPr>
          <w:rFonts w:eastAsiaTheme="minorEastAsia" w:hint="eastAsia"/>
          <w:i/>
          <w:lang w:eastAsia="zh-CN"/>
        </w:rPr>
        <w:t>Alt 3: Indicate an SL slot bitmap in PSBCH contents.</w:t>
      </w:r>
    </w:p>
    <w:p w14:paraId="4257F253" w14:textId="77777777" w:rsidR="00D521DD" w:rsidRDefault="00D521DD" w:rsidP="00D521DD">
      <w:pPr>
        <w:pStyle w:val="10"/>
        <w:spacing w:after="180"/>
        <w:rPr>
          <w:rStyle w:val="af"/>
          <w:lang w:val="en-US"/>
        </w:rPr>
      </w:pPr>
      <w:r>
        <w:rPr>
          <w:lang w:val="en-US"/>
        </w:rPr>
        <w:t>References</w:t>
      </w:r>
    </w:p>
    <w:p w14:paraId="51BD74EA" w14:textId="51FD65CC" w:rsidR="002378CE" w:rsidRPr="006832B7" w:rsidRDefault="00AD65A2" w:rsidP="000D41B5">
      <w:pPr>
        <w:pStyle w:val="textintend2"/>
        <w:rPr>
          <w:rFonts w:eastAsiaTheme="minorEastAsia"/>
          <w:sz w:val="22"/>
          <w:lang w:eastAsia="zh-CN"/>
        </w:rPr>
      </w:pPr>
      <w:bookmarkStart w:id="4" w:name="_Ref524697449"/>
      <w:bookmarkStart w:id="5" w:name="_Ref16839466"/>
      <w:r>
        <w:rPr>
          <w:rFonts w:eastAsia="宋体" w:hint="eastAsia"/>
          <w:sz w:val="22"/>
          <w:lang w:eastAsia="zh-CN"/>
        </w:rPr>
        <w:t>Chairman</w:t>
      </w:r>
      <w:r>
        <w:rPr>
          <w:rFonts w:eastAsia="宋体"/>
          <w:sz w:val="22"/>
          <w:lang w:eastAsia="zh-CN"/>
        </w:rPr>
        <w:t>’</w:t>
      </w:r>
      <w:r>
        <w:rPr>
          <w:rFonts w:eastAsia="宋体" w:hint="eastAsia"/>
          <w:sz w:val="22"/>
          <w:lang w:eastAsia="zh-CN"/>
        </w:rPr>
        <w:t xml:space="preserve">s </w:t>
      </w:r>
      <w:proofErr w:type="gramStart"/>
      <w:r>
        <w:rPr>
          <w:rFonts w:eastAsia="宋体" w:hint="eastAsia"/>
          <w:sz w:val="22"/>
          <w:lang w:eastAsia="zh-CN"/>
        </w:rPr>
        <w:t>notes</w:t>
      </w:r>
      <w:r w:rsidR="00BB0098" w:rsidRPr="00BB0098">
        <w:rPr>
          <w:rFonts w:eastAsia="宋体"/>
          <w:sz w:val="22"/>
          <w:lang w:eastAsia="zh-CN"/>
        </w:rPr>
        <w:t>, 3GPP RAN</w:t>
      </w:r>
      <w:r>
        <w:rPr>
          <w:rFonts w:eastAsia="宋体" w:hint="eastAsia"/>
          <w:sz w:val="22"/>
          <w:lang w:eastAsia="zh-CN"/>
        </w:rPr>
        <w:t>1</w:t>
      </w:r>
      <w:r>
        <w:rPr>
          <w:rFonts w:eastAsia="宋体"/>
          <w:sz w:val="22"/>
          <w:lang w:eastAsia="zh-CN"/>
        </w:rPr>
        <w:t>#</w:t>
      </w:r>
      <w:r>
        <w:rPr>
          <w:rFonts w:eastAsia="宋体" w:hint="eastAsia"/>
          <w:sz w:val="22"/>
          <w:lang w:eastAsia="zh-CN"/>
        </w:rPr>
        <w:t>9</w:t>
      </w:r>
      <w:r w:rsidR="00365E7C">
        <w:rPr>
          <w:rFonts w:eastAsia="宋体" w:hint="eastAsia"/>
          <w:sz w:val="22"/>
          <w:lang w:eastAsia="zh-CN"/>
        </w:rPr>
        <w:t>7</w:t>
      </w:r>
      <w:proofErr w:type="gramEnd"/>
      <w:r w:rsidR="00BB0098" w:rsidRPr="00BB0098">
        <w:rPr>
          <w:rFonts w:eastAsia="宋体"/>
          <w:sz w:val="22"/>
          <w:lang w:eastAsia="zh-CN"/>
        </w:rPr>
        <w:t>.</w:t>
      </w:r>
      <w:bookmarkEnd w:id="4"/>
      <w:bookmarkEnd w:id="5"/>
    </w:p>
    <w:sectPr w:rsidR="002378CE" w:rsidRPr="006832B7"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077696" w14:textId="77777777" w:rsidR="009412EB" w:rsidRDefault="009412EB">
      <w:r>
        <w:separator/>
      </w:r>
    </w:p>
  </w:endnote>
  <w:endnote w:type="continuationSeparator" w:id="0">
    <w:p w14:paraId="5E4F7953" w14:textId="77777777" w:rsidR="009412EB" w:rsidRDefault="0094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altName w:val="ＭＳ Ｐ明朝"/>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1D53E3" w:rsidRDefault="001D53E3">
    <w:pPr>
      <w:pStyle w:val="aa"/>
      <w:jc w:val="center"/>
    </w:pPr>
    <w:r>
      <w:rPr>
        <w:b/>
      </w:rPr>
      <w:fldChar w:fldCharType="begin"/>
    </w:r>
    <w:r>
      <w:rPr>
        <w:b/>
      </w:rPr>
      <w:instrText>PAGE</w:instrText>
    </w:r>
    <w:r>
      <w:rPr>
        <w:b/>
      </w:rPr>
      <w:fldChar w:fldCharType="separate"/>
    </w:r>
    <w:r w:rsidR="00F862DB">
      <w:rPr>
        <w:b/>
        <w:noProof/>
      </w:rPr>
      <w:t>2</w:t>
    </w:r>
    <w:r>
      <w:rPr>
        <w:b/>
      </w:rPr>
      <w:fldChar w:fldCharType="end"/>
    </w:r>
  </w:p>
  <w:p w14:paraId="3D641BD9" w14:textId="77777777" w:rsidR="001D53E3" w:rsidRDefault="001D53E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6D1E55" w14:textId="77777777" w:rsidR="009412EB" w:rsidRDefault="009412EB">
      <w:r>
        <w:separator/>
      </w:r>
    </w:p>
  </w:footnote>
  <w:footnote w:type="continuationSeparator" w:id="0">
    <w:p w14:paraId="30F194D7" w14:textId="77777777" w:rsidR="009412EB" w:rsidRDefault="009412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9">
    <w:nsid w:val="5D9B5F3F"/>
    <w:multiLevelType w:val="hybridMultilevel"/>
    <w:tmpl w:val="30E2CCE8"/>
    <w:lvl w:ilvl="0" w:tplc="76CCECEE">
      <w:start w:val="1"/>
      <w:numFmt w:val="bullet"/>
      <w:lvlText w:val="•"/>
      <w:lvlJc w:val="left"/>
      <w:pPr>
        <w:ind w:left="660" w:hanging="420"/>
      </w:pPr>
      <w:rPr>
        <w:rFonts w:ascii="Times New Roman" w:hAnsi="Times New Roman" w:hint="default"/>
      </w:rPr>
    </w:lvl>
    <w:lvl w:ilvl="1" w:tplc="71BCA332">
      <w:start w:val="1"/>
      <w:numFmt w:val="bullet"/>
      <w:lvlText w:val="o"/>
      <w:lvlJc w:val="left"/>
      <w:pPr>
        <w:ind w:left="1080" w:hanging="420"/>
      </w:pPr>
      <w:rPr>
        <w:rFonts w:ascii="Courier New" w:hAnsi="Courier New" w:hint="default"/>
        <w:sz w:val="16"/>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3157D4"/>
    <w:multiLevelType w:val="multilevel"/>
    <w:tmpl w:val="3A4837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36">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6"/>
  </w:num>
  <w:num w:numId="3">
    <w:abstractNumId w:val="12"/>
  </w:num>
  <w:num w:numId="4">
    <w:abstractNumId w:val="33"/>
  </w:num>
  <w:num w:numId="5">
    <w:abstractNumId w:val="20"/>
  </w:num>
  <w:num w:numId="6">
    <w:abstractNumId w:val="21"/>
  </w:num>
  <w:num w:numId="7">
    <w:abstractNumId w:val="19"/>
  </w:num>
  <w:num w:numId="8">
    <w:abstractNumId w:val="5"/>
  </w:num>
  <w:num w:numId="9">
    <w:abstractNumId w:val="34"/>
  </w:num>
  <w:num w:numId="10">
    <w:abstractNumId w:val="16"/>
  </w:num>
  <w:num w:numId="11">
    <w:abstractNumId w:val="1"/>
  </w:num>
  <w:num w:numId="12">
    <w:abstractNumId w:val="3"/>
  </w:num>
  <w:num w:numId="13">
    <w:abstractNumId w:val="9"/>
  </w:num>
  <w:num w:numId="14">
    <w:abstractNumId w:val="36"/>
  </w:num>
  <w:num w:numId="15">
    <w:abstractNumId w:val="24"/>
  </w:num>
  <w:num w:numId="16">
    <w:abstractNumId w:val="32"/>
  </w:num>
  <w:num w:numId="17">
    <w:abstractNumId w:val="32"/>
  </w:num>
  <w:num w:numId="18">
    <w:abstractNumId w:val="11"/>
  </w:num>
  <w:num w:numId="19">
    <w:abstractNumId w:val="2"/>
  </w:num>
  <w:num w:numId="20">
    <w:abstractNumId w:val="22"/>
  </w:num>
  <w:num w:numId="21">
    <w:abstractNumId w:val="0"/>
  </w:num>
  <w:num w:numId="22">
    <w:abstractNumId w:val="8"/>
  </w:num>
  <w:num w:numId="23">
    <w:abstractNumId w:val="26"/>
  </w:num>
  <w:num w:numId="24">
    <w:abstractNumId w:val="25"/>
  </w:num>
  <w:num w:numId="25">
    <w:abstractNumId w:val="23"/>
  </w:num>
  <w:num w:numId="26">
    <w:abstractNumId w:val="35"/>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2"/>
  </w:num>
  <w:num w:numId="30">
    <w:abstractNumId w:val="29"/>
  </w:num>
  <w:num w:numId="31">
    <w:abstractNumId w:val="18"/>
  </w:num>
  <w:num w:numId="32">
    <w:abstractNumId w:val="30"/>
  </w:num>
  <w:num w:numId="33">
    <w:abstractNumId w:val="17"/>
  </w:num>
  <w:num w:numId="34">
    <w:abstractNumId w:val="31"/>
  </w:num>
  <w:num w:numId="35">
    <w:abstractNumId w:val="14"/>
  </w:num>
  <w:num w:numId="36">
    <w:abstractNumId w:val="27"/>
  </w:num>
  <w:num w:numId="37">
    <w:abstractNumId w:val="15"/>
  </w:num>
  <w:num w:numId="38">
    <w:abstractNumId w:val="4"/>
  </w:num>
  <w:num w:numId="39">
    <w:abstractNumId w:val="7"/>
  </w:num>
  <w:num w:numId="40">
    <w:abstractNumId w:val="10"/>
  </w:num>
  <w:num w:numId="41">
    <w:abstractNumId w:val="13"/>
  </w:num>
  <w:num w:numId="42">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C5C"/>
    <w:rsid w:val="00006F37"/>
    <w:rsid w:val="0000709F"/>
    <w:rsid w:val="000079B0"/>
    <w:rsid w:val="00007E9E"/>
    <w:rsid w:val="00011490"/>
    <w:rsid w:val="0001155B"/>
    <w:rsid w:val="00011A70"/>
    <w:rsid w:val="00011BEE"/>
    <w:rsid w:val="00012075"/>
    <w:rsid w:val="0001212C"/>
    <w:rsid w:val="0001277E"/>
    <w:rsid w:val="000130D3"/>
    <w:rsid w:val="00013110"/>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27C86"/>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BBC"/>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860"/>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4E47"/>
    <w:rsid w:val="00074EE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19C"/>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690"/>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586"/>
    <w:rsid w:val="000C3E9A"/>
    <w:rsid w:val="000C3F22"/>
    <w:rsid w:val="000C46F8"/>
    <w:rsid w:val="000C4E1E"/>
    <w:rsid w:val="000C532C"/>
    <w:rsid w:val="000C57B8"/>
    <w:rsid w:val="000C6237"/>
    <w:rsid w:val="000C6425"/>
    <w:rsid w:val="000C6A2C"/>
    <w:rsid w:val="000C7A70"/>
    <w:rsid w:val="000C7BA8"/>
    <w:rsid w:val="000D0298"/>
    <w:rsid w:val="000D1DD5"/>
    <w:rsid w:val="000D1FE8"/>
    <w:rsid w:val="000D20DC"/>
    <w:rsid w:val="000D275E"/>
    <w:rsid w:val="000D282D"/>
    <w:rsid w:val="000D287E"/>
    <w:rsid w:val="000D2E0D"/>
    <w:rsid w:val="000D3346"/>
    <w:rsid w:val="000D41B5"/>
    <w:rsid w:val="000D4A01"/>
    <w:rsid w:val="000D4DC5"/>
    <w:rsid w:val="000D4E2B"/>
    <w:rsid w:val="000D5067"/>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065"/>
    <w:rsid w:val="000F6EC8"/>
    <w:rsid w:val="000F70EE"/>
    <w:rsid w:val="000F75A2"/>
    <w:rsid w:val="00100CB7"/>
    <w:rsid w:val="00101634"/>
    <w:rsid w:val="00101874"/>
    <w:rsid w:val="00101D7D"/>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493"/>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4E7A"/>
    <w:rsid w:val="00135623"/>
    <w:rsid w:val="00135849"/>
    <w:rsid w:val="00135907"/>
    <w:rsid w:val="00135C12"/>
    <w:rsid w:val="00135D9E"/>
    <w:rsid w:val="00136762"/>
    <w:rsid w:val="00136B8B"/>
    <w:rsid w:val="001376BF"/>
    <w:rsid w:val="0013771D"/>
    <w:rsid w:val="00137C24"/>
    <w:rsid w:val="00137EA0"/>
    <w:rsid w:val="00140655"/>
    <w:rsid w:val="001406CE"/>
    <w:rsid w:val="00140AEC"/>
    <w:rsid w:val="00141907"/>
    <w:rsid w:val="00141CED"/>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773"/>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77A5C"/>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589"/>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27C6"/>
    <w:rsid w:val="001B4022"/>
    <w:rsid w:val="001B5B07"/>
    <w:rsid w:val="001B69DD"/>
    <w:rsid w:val="001B7221"/>
    <w:rsid w:val="001B7431"/>
    <w:rsid w:val="001B7B9E"/>
    <w:rsid w:val="001B7CBE"/>
    <w:rsid w:val="001B7D0D"/>
    <w:rsid w:val="001C0588"/>
    <w:rsid w:val="001C0677"/>
    <w:rsid w:val="001C0DBF"/>
    <w:rsid w:val="001C0F77"/>
    <w:rsid w:val="001C2406"/>
    <w:rsid w:val="001C2D93"/>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53E3"/>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6FA0"/>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8B"/>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5E23"/>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38A7"/>
    <w:rsid w:val="00274332"/>
    <w:rsid w:val="002753B5"/>
    <w:rsid w:val="002758C1"/>
    <w:rsid w:val="00275FC0"/>
    <w:rsid w:val="002762BE"/>
    <w:rsid w:val="00276663"/>
    <w:rsid w:val="00277608"/>
    <w:rsid w:val="00277870"/>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610"/>
    <w:rsid w:val="002877C2"/>
    <w:rsid w:val="00287E5B"/>
    <w:rsid w:val="002900A5"/>
    <w:rsid w:val="00290494"/>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21"/>
    <w:rsid w:val="002F18C2"/>
    <w:rsid w:val="002F1AF9"/>
    <w:rsid w:val="002F219B"/>
    <w:rsid w:val="002F22B5"/>
    <w:rsid w:val="002F23F6"/>
    <w:rsid w:val="002F3156"/>
    <w:rsid w:val="002F31B1"/>
    <w:rsid w:val="002F33FE"/>
    <w:rsid w:val="002F3D1A"/>
    <w:rsid w:val="002F4686"/>
    <w:rsid w:val="002F4775"/>
    <w:rsid w:val="002F485D"/>
    <w:rsid w:val="002F5FB2"/>
    <w:rsid w:val="002F6080"/>
    <w:rsid w:val="002F6477"/>
    <w:rsid w:val="002F6753"/>
    <w:rsid w:val="003009B8"/>
    <w:rsid w:val="00301160"/>
    <w:rsid w:val="003011F5"/>
    <w:rsid w:val="003013C8"/>
    <w:rsid w:val="003013D6"/>
    <w:rsid w:val="00301543"/>
    <w:rsid w:val="0030199F"/>
    <w:rsid w:val="00301DB3"/>
    <w:rsid w:val="00301DC5"/>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608"/>
    <w:rsid w:val="00351A50"/>
    <w:rsid w:val="003520E7"/>
    <w:rsid w:val="003526CA"/>
    <w:rsid w:val="00352733"/>
    <w:rsid w:val="003529AA"/>
    <w:rsid w:val="00352EB3"/>
    <w:rsid w:val="00353708"/>
    <w:rsid w:val="00353B9B"/>
    <w:rsid w:val="00355759"/>
    <w:rsid w:val="00357727"/>
    <w:rsid w:val="0035795B"/>
    <w:rsid w:val="00357D0A"/>
    <w:rsid w:val="003606D7"/>
    <w:rsid w:val="00361A91"/>
    <w:rsid w:val="00361ACE"/>
    <w:rsid w:val="00361AF5"/>
    <w:rsid w:val="00361F77"/>
    <w:rsid w:val="0036284B"/>
    <w:rsid w:val="00362AC9"/>
    <w:rsid w:val="00362BB5"/>
    <w:rsid w:val="003631D8"/>
    <w:rsid w:val="003633C7"/>
    <w:rsid w:val="0036344B"/>
    <w:rsid w:val="00363D84"/>
    <w:rsid w:val="00364E42"/>
    <w:rsid w:val="00365452"/>
    <w:rsid w:val="0036567C"/>
    <w:rsid w:val="00365E7C"/>
    <w:rsid w:val="0036674B"/>
    <w:rsid w:val="00366810"/>
    <w:rsid w:val="003674CF"/>
    <w:rsid w:val="00367FA8"/>
    <w:rsid w:val="00367FD9"/>
    <w:rsid w:val="003706E3"/>
    <w:rsid w:val="00370C98"/>
    <w:rsid w:val="00370E48"/>
    <w:rsid w:val="00370F0D"/>
    <w:rsid w:val="003730F2"/>
    <w:rsid w:val="003739A7"/>
    <w:rsid w:val="00373E0B"/>
    <w:rsid w:val="00373EEC"/>
    <w:rsid w:val="003746F3"/>
    <w:rsid w:val="0037506D"/>
    <w:rsid w:val="00375112"/>
    <w:rsid w:val="003752B2"/>
    <w:rsid w:val="0037558F"/>
    <w:rsid w:val="00375EDD"/>
    <w:rsid w:val="0037617F"/>
    <w:rsid w:val="00376A9E"/>
    <w:rsid w:val="003770F5"/>
    <w:rsid w:val="00377582"/>
    <w:rsid w:val="00377D55"/>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A2C"/>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4D8"/>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24E4"/>
    <w:rsid w:val="003E26E2"/>
    <w:rsid w:val="003E3002"/>
    <w:rsid w:val="003E316A"/>
    <w:rsid w:val="003E41AD"/>
    <w:rsid w:val="003E4452"/>
    <w:rsid w:val="003E49AA"/>
    <w:rsid w:val="003E5437"/>
    <w:rsid w:val="003E5A2E"/>
    <w:rsid w:val="003E5D66"/>
    <w:rsid w:val="003E749D"/>
    <w:rsid w:val="003E7A59"/>
    <w:rsid w:val="003E7B67"/>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609"/>
    <w:rsid w:val="00433C02"/>
    <w:rsid w:val="00435F40"/>
    <w:rsid w:val="0043616F"/>
    <w:rsid w:val="00436E68"/>
    <w:rsid w:val="00437D4E"/>
    <w:rsid w:val="00437D5F"/>
    <w:rsid w:val="00440148"/>
    <w:rsid w:val="00440A5E"/>
    <w:rsid w:val="00440D1D"/>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56FAF"/>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3A3"/>
    <w:rsid w:val="00471C88"/>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591F"/>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2BE"/>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BA1"/>
    <w:rsid w:val="004C2C4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44F"/>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AA9"/>
    <w:rsid w:val="00531B7A"/>
    <w:rsid w:val="0053221A"/>
    <w:rsid w:val="0053386B"/>
    <w:rsid w:val="00533DCC"/>
    <w:rsid w:val="00535C17"/>
    <w:rsid w:val="00536105"/>
    <w:rsid w:val="00536CA4"/>
    <w:rsid w:val="00536EDE"/>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2D"/>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950"/>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4F76"/>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2D8F"/>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390"/>
    <w:rsid w:val="005D5484"/>
    <w:rsid w:val="005D5C93"/>
    <w:rsid w:val="005D70D0"/>
    <w:rsid w:val="005D7286"/>
    <w:rsid w:val="005D78F9"/>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6153"/>
    <w:rsid w:val="005F654A"/>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CBC"/>
    <w:rsid w:val="00656F6D"/>
    <w:rsid w:val="00657B32"/>
    <w:rsid w:val="0066090C"/>
    <w:rsid w:val="00660944"/>
    <w:rsid w:val="00660F51"/>
    <w:rsid w:val="006610E6"/>
    <w:rsid w:val="006619A4"/>
    <w:rsid w:val="00662E72"/>
    <w:rsid w:val="0066314E"/>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1E3"/>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2B7"/>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4CD0"/>
    <w:rsid w:val="006A514B"/>
    <w:rsid w:val="006A5608"/>
    <w:rsid w:val="006A5A3B"/>
    <w:rsid w:val="006A5B5B"/>
    <w:rsid w:val="006A75B5"/>
    <w:rsid w:val="006A77E3"/>
    <w:rsid w:val="006B00AB"/>
    <w:rsid w:val="006B0825"/>
    <w:rsid w:val="006B13DF"/>
    <w:rsid w:val="006B171C"/>
    <w:rsid w:val="006B1D93"/>
    <w:rsid w:val="006B279B"/>
    <w:rsid w:val="006B3140"/>
    <w:rsid w:val="006B35C0"/>
    <w:rsid w:val="006B3AD7"/>
    <w:rsid w:val="006B3F94"/>
    <w:rsid w:val="006B4043"/>
    <w:rsid w:val="006B43D9"/>
    <w:rsid w:val="006B4B50"/>
    <w:rsid w:val="006B4B9A"/>
    <w:rsid w:val="006B4F72"/>
    <w:rsid w:val="006B5C1C"/>
    <w:rsid w:val="006B64AF"/>
    <w:rsid w:val="006B6E03"/>
    <w:rsid w:val="006B7045"/>
    <w:rsid w:val="006B732A"/>
    <w:rsid w:val="006B7FFB"/>
    <w:rsid w:val="006C011B"/>
    <w:rsid w:val="006C0409"/>
    <w:rsid w:val="006C0715"/>
    <w:rsid w:val="006C1752"/>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4F0A"/>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4EF0"/>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43E"/>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2FE"/>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420D"/>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D2F"/>
    <w:rsid w:val="007B4F2F"/>
    <w:rsid w:val="007B55BA"/>
    <w:rsid w:val="007B5A21"/>
    <w:rsid w:val="007B5EB0"/>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A6D"/>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7EE9"/>
    <w:rsid w:val="00830003"/>
    <w:rsid w:val="008301DA"/>
    <w:rsid w:val="008303C0"/>
    <w:rsid w:val="008308EA"/>
    <w:rsid w:val="00830ABE"/>
    <w:rsid w:val="008316DC"/>
    <w:rsid w:val="008320B9"/>
    <w:rsid w:val="00832209"/>
    <w:rsid w:val="008322B3"/>
    <w:rsid w:val="00832767"/>
    <w:rsid w:val="008329F6"/>
    <w:rsid w:val="00832CBD"/>
    <w:rsid w:val="0083383C"/>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0C1"/>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67DAC"/>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B3F"/>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9BB"/>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C04"/>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DCE"/>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2EB"/>
    <w:rsid w:val="00941A7F"/>
    <w:rsid w:val="0094360D"/>
    <w:rsid w:val="00943AE6"/>
    <w:rsid w:val="0094400E"/>
    <w:rsid w:val="0094422B"/>
    <w:rsid w:val="00944A50"/>
    <w:rsid w:val="00944D15"/>
    <w:rsid w:val="00944E05"/>
    <w:rsid w:val="0094547C"/>
    <w:rsid w:val="00945565"/>
    <w:rsid w:val="009457DB"/>
    <w:rsid w:val="0094584A"/>
    <w:rsid w:val="00945858"/>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09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2B7B"/>
    <w:rsid w:val="00983483"/>
    <w:rsid w:val="009835E3"/>
    <w:rsid w:val="00983A0E"/>
    <w:rsid w:val="00983BCD"/>
    <w:rsid w:val="00983D79"/>
    <w:rsid w:val="009842A8"/>
    <w:rsid w:val="0098508B"/>
    <w:rsid w:val="0098572F"/>
    <w:rsid w:val="00985FF8"/>
    <w:rsid w:val="00986ECA"/>
    <w:rsid w:val="009872FC"/>
    <w:rsid w:val="00987929"/>
    <w:rsid w:val="00990584"/>
    <w:rsid w:val="009905B8"/>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23"/>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4A56"/>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1C"/>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6F4E"/>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653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1865"/>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1D3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65A2"/>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2F2C"/>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7A5"/>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2D06"/>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57F2"/>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1FB7"/>
    <w:rsid w:val="00BC2132"/>
    <w:rsid w:val="00BC217B"/>
    <w:rsid w:val="00BC21B6"/>
    <w:rsid w:val="00BC26E3"/>
    <w:rsid w:val="00BC3515"/>
    <w:rsid w:val="00BC3637"/>
    <w:rsid w:val="00BC39DE"/>
    <w:rsid w:val="00BC3EE7"/>
    <w:rsid w:val="00BC41E5"/>
    <w:rsid w:val="00BC4AFB"/>
    <w:rsid w:val="00BC5BD1"/>
    <w:rsid w:val="00BC7A26"/>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5D8F"/>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51EB"/>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4B81"/>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4A60"/>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0D4"/>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8A4"/>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47CC6"/>
    <w:rsid w:val="00D50320"/>
    <w:rsid w:val="00D520C1"/>
    <w:rsid w:val="00D521DD"/>
    <w:rsid w:val="00D5223C"/>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4F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10A8"/>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1FEF"/>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B57"/>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0DFC"/>
    <w:rsid w:val="00E011C4"/>
    <w:rsid w:val="00E01378"/>
    <w:rsid w:val="00E015D3"/>
    <w:rsid w:val="00E01CD2"/>
    <w:rsid w:val="00E0208B"/>
    <w:rsid w:val="00E023CF"/>
    <w:rsid w:val="00E039A4"/>
    <w:rsid w:val="00E04781"/>
    <w:rsid w:val="00E049A0"/>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41A"/>
    <w:rsid w:val="00E33643"/>
    <w:rsid w:val="00E3396A"/>
    <w:rsid w:val="00E339CB"/>
    <w:rsid w:val="00E34BEF"/>
    <w:rsid w:val="00E34F58"/>
    <w:rsid w:val="00E35073"/>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2D2B"/>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1E1"/>
    <w:rsid w:val="00E73BA8"/>
    <w:rsid w:val="00E74163"/>
    <w:rsid w:val="00E747F8"/>
    <w:rsid w:val="00E74C47"/>
    <w:rsid w:val="00E76415"/>
    <w:rsid w:val="00E765D9"/>
    <w:rsid w:val="00E76921"/>
    <w:rsid w:val="00E769A8"/>
    <w:rsid w:val="00E778B6"/>
    <w:rsid w:val="00E8003F"/>
    <w:rsid w:val="00E80A60"/>
    <w:rsid w:val="00E81831"/>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0A6"/>
    <w:rsid w:val="00EA3249"/>
    <w:rsid w:val="00EA3256"/>
    <w:rsid w:val="00EA33D7"/>
    <w:rsid w:val="00EA345A"/>
    <w:rsid w:val="00EA37F3"/>
    <w:rsid w:val="00EA3AB1"/>
    <w:rsid w:val="00EA3D98"/>
    <w:rsid w:val="00EA3DC5"/>
    <w:rsid w:val="00EA43F0"/>
    <w:rsid w:val="00EA5626"/>
    <w:rsid w:val="00EA5B79"/>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837"/>
    <w:rsid w:val="00EB7B6A"/>
    <w:rsid w:val="00EB7DFA"/>
    <w:rsid w:val="00EC0247"/>
    <w:rsid w:val="00EC0F62"/>
    <w:rsid w:val="00EC1B01"/>
    <w:rsid w:val="00EC21FF"/>
    <w:rsid w:val="00EC2A19"/>
    <w:rsid w:val="00EC30CB"/>
    <w:rsid w:val="00EC30F8"/>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24A"/>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6BF9"/>
    <w:rsid w:val="00F10841"/>
    <w:rsid w:val="00F1088E"/>
    <w:rsid w:val="00F109A4"/>
    <w:rsid w:val="00F1115B"/>
    <w:rsid w:val="00F11835"/>
    <w:rsid w:val="00F11906"/>
    <w:rsid w:val="00F12922"/>
    <w:rsid w:val="00F12C7A"/>
    <w:rsid w:val="00F12EFB"/>
    <w:rsid w:val="00F1335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0C8D"/>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57EF7"/>
    <w:rsid w:val="00F60370"/>
    <w:rsid w:val="00F60E21"/>
    <w:rsid w:val="00F617D9"/>
    <w:rsid w:val="00F61E53"/>
    <w:rsid w:val="00F62600"/>
    <w:rsid w:val="00F62AAE"/>
    <w:rsid w:val="00F6321F"/>
    <w:rsid w:val="00F6366B"/>
    <w:rsid w:val="00F63A20"/>
    <w:rsid w:val="00F641C1"/>
    <w:rsid w:val="00F64334"/>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2DB"/>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9F4"/>
    <w:rsid w:val="00FB6FB9"/>
    <w:rsid w:val="00FB7B71"/>
    <w:rsid w:val="00FB7CF8"/>
    <w:rsid w:val="00FB7CF9"/>
    <w:rsid w:val="00FC150F"/>
    <w:rsid w:val="00FC2825"/>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16DF"/>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c"/>
    <w:uiPriority w:val="34"/>
    <w:qFormat/>
    <w:rsid w:val="007C1BFF"/>
    <w:pPr>
      <w:ind w:firstLineChars="200" w:firstLine="420"/>
    </w:pPr>
  </w:style>
  <w:style w:type="character" w:customStyle="1" w:styleId="Charc">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CF30D4"/>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CF30D4"/>
    <w:rPr>
      <w:rFonts w:ascii="Times New Roman" w:eastAsia="Times New Roman" w:hAnsi="Times New Roma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c"/>
    <w:uiPriority w:val="34"/>
    <w:qFormat/>
    <w:rsid w:val="007C1BFF"/>
    <w:pPr>
      <w:ind w:firstLineChars="200" w:firstLine="420"/>
    </w:pPr>
  </w:style>
  <w:style w:type="character" w:customStyle="1" w:styleId="Charc">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CF30D4"/>
    <w:pPr>
      <w:numPr>
        <w:numId w:val="31"/>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CF30D4"/>
    <w:rPr>
      <w:rFonts w:ascii="Times New Roman" w:eastAsia="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E9364-66CF-4361-8ACE-DAE5D174E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918</Words>
  <Characters>5238</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2013-09-26T07:23:00Z</cp:lastPrinted>
  <dcterms:created xsi:type="dcterms:W3CDTF">2019-11-08T00:25:00Z</dcterms:created>
  <dcterms:modified xsi:type="dcterms:W3CDTF">2019-11-08T22:26:00Z</dcterms:modified>
</cp:coreProperties>
</file>