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ADD2" w14:textId="2D0ED820"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FB5832">
        <w:rPr>
          <w:rFonts w:cs="Arial"/>
          <w:bCs/>
          <w:sz w:val="20"/>
          <w:lang w:eastAsia="ja-JP"/>
        </w:rPr>
        <w:t>99</w:t>
      </w:r>
      <w:r w:rsidR="001B69D7">
        <w:rPr>
          <w:rFonts w:cs="Arial" w:hint="eastAsia"/>
          <w:bCs/>
          <w:sz w:val="20"/>
          <w:lang w:eastAsia="ja-JP"/>
        </w:rPr>
        <w:tab/>
      </w:r>
      <w:r w:rsidR="001B69D7">
        <w:rPr>
          <w:rFonts w:cs="Arial" w:hint="eastAsia"/>
          <w:bCs/>
          <w:sz w:val="20"/>
          <w:lang w:eastAsia="ja-JP"/>
        </w:rPr>
        <w:tab/>
      </w:r>
      <w:r w:rsidR="008150AA" w:rsidRPr="008150AA">
        <w:rPr>
          <w:sz w:val="20"/>
        </w:rPr>
        <w:t>R1-1912745</w:t>
      </w:r>
    </w:p>
    <w:p w14:paraId="552A328C" w14:textId="70AC1F58" w:rsidR="00941D27" w:rsidRPr="0093682F" w:rsidRDefault="00FB5832" w:rsidP="00941D27">
      <w:pPr>
        <w:pStyle w:val="TdocHeader2"/>
        <w:jc w:val="left"/>
        <w:rPr>
          <w:rFonts w:eastAsiaTheme="minorEastAsia"/>
          <w:lang w:val="en-US"/>
        </w:rPr>
      </w:pPr>
      <w:r>
        <w:rPr>
          <w:rFonts w:eastAsia="ＭＳ 明朝" w:cs="Arial"/>
          <w:bCs/>
          <w:sz w:val="20"/>
          <w:lang w:val="en-US" w:eastAsia="ja-JP"/>
        </w:rPr>
        <w:t>Reno</w:t>
      </w:r>
      <w:r w:rsidR="0027062E">
        <w:rPr>
          <w:rFonts w:eastAsia="ＭＳ 明朝" w:cs="Arial" w:hint="eastAsia"/>
          <w:bCs/>
          <w:sz w:val="20"/>
          <w:lang w:val="en-US" w:eastAsia="ja-JP"/>
        </w:rPr>
        <w:t xml:space="preserve">, </w:t>
      </w:r>
      <w:r>
        <w:rPr>
          <w:rFonts w:eastAsia="ＭＳ 明朝" w:cs="Arial"/>
          <w:bCs/>
          <w:sz w:val="20"/>
          <w:lang w:val="en-US" w:eastAsia="ja-JP"/>
        </w:rPr>
        <w:t>USA</w:t>
      </w:r>
      <w:r w:rsidR="0027062E" w:rsidRPr="007D67B4">
        <w:rPr>
          <w:rFonts w:eastAsia="ＭＳ 明朝" w:cs="Arial"/>
          <w:bCs/>
          <w:sz w:val="20"/>
          <w:lang w:val="en-US" w:eastAsia="ja-JP"/>
        </w:rPr>
        <w:t xml:space="preserve">, </w:t>
      </w:r>
      <w:r>
        <w:rPr>
          <w:rFonts w:eastAsia="ＭＳ 明朝" w:cs="Arial"/>
          <w:bCs/>
          <w:sz w:val="20"/>
          <w:lang w:val="en-US" w:eastAsia="ja-JP"/>
        </w:rPr>
        <w:t xml:space="preserve">18th </w:t>
      </w:r>
      <w:r w:rsidR="0027062E" w:rsidRPr="00B556BF">
        <w:rPr>
          <w:rFonts w:cs="Arial"/>
          <w:bCs/>
          <w:sz w:val="20"/>
          <w:lang w:val="en-US" w:eastAsia="ja-JP"/>
        </w:rPr>
        <w:t>–</w:t>
      </w:r>
      <w:r w:rsidR="00761CB5">
        <w:rPr>
          <w:rFonts w:cs="Arial"/>
          <w:bCs/>
          <w:sz w:val="20"/>
          <w:lang w:val="en-US" w:eastAsia="ja-JP"/>
        </w:rPr>
        <w:t xml:space="preserve"> </w:t>
      </w:r>
      <w:r>
        <w:rPr>
          <w:rFonts w:eastAsiaTheme="minorEastAsia" w:cs="Arial"/>
          <w:bCs/>
          <w:sz w:val="20"/>
          <w:lang w:val="en-US" w:eastAsia="ja-JP"/>
        </w:rPr>
        <w:t>22nd November</w:t>
      </w:r>
      <w:r w:rsidRPr="00B556BF">
        <w:rPr>
          <w:rFonts w:cs="Arial"/>
          <w:bCs/>
          <w:sz w:val="20"/>
          <w:lang w:val="en-US" w:eastAsia="ja-JP"/>
        </w:rPr>
        <w:t xml:space="preserve"> </w:t>
      </w:r>
      <w:r w:rsidR="0027062E">
        <w:rPr>
          <w:rFonts w:eastAsiaTheme="minorEastAsia" w:cs="Arial" w:hint="eastAsia"/>
          <w:bCs/>
          <w:sz w:val="20"/>
          <w:lang w:val="en-US" w:eastAsia="ja-JP"/>
        </w:rPr>
        <w:t>201</w:t>
      </w:r>
      <w:r w:rsidR="00BD77C5">
        <w:rPr>
          <w:rFonts w:eastAsiaTheme="minorEastAsia" w:cs="Arial"/>
          <w:bCs/>
          <w:sz w:val="20"/>
          <w:lang w:val="en-US" w:eastAsia="ja-JP"/>
        </w:rPr>
        <w:t>9</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28C95518"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14580B">
        <w:rPr>
          <w:rFonts w:eastAsia="ＭＳ 明朝"/>
          <w:b w:val="0"/>
          <w:sz w:val="20"/>
          <w:lang w:eastAsia="ja-JP"/>
        </w:rPr>
        <w:t xml:space="preserve">Discussion on </w:t>
      </w:r>
      <w:r w:rsidR="00B424F5">
        <w:rPr>
          <w:rFonts w:eastAsia="ＭＳ 明朝" w:hint="eastAsia"/>
          <w:b w:val="0"/>
          <w:sz w:val="20"/>
          <w:lang w:eastAsia="ja-JP"/>
        </w:rPr>
        <w:t>c</w:t>
      </w:r>
      <w:r w:rsidR="00B424F5">
        <w:rPr>
          <w:rFonts w:eastAsia="ＭＳ 明朝"/>
          <w:b w:val="0"/>
          <w:sz w:val="20"/>
          <w:lang w:eastAsia="ja-JP"/>
        </w:rPr>
        <w:t>hannel structure for 2-step RACH</w:t>
      </w:r>
    </w:p>
    <w:p w14:paraId="3BEF152C" w14:textId="1B65DDE9"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BD77C5">
        <w:rPr>
          <w:rFonts w:ascii="Arial" w:hAnsi="Arial"/>
          <w:lang w:eastAsia="ja-JP"/>
        </w:rPr>
        <w:t>2.</w:t>
      </w:r>
      <w:r w:rsidR="00B424F5">
        <w:rPr>
          <w:rFonts w:ascii="Arial" w:hAnsi="Arial"/>
          <w:lang w:eastAsia="ja-JP"/>
        </w:rPr>
        <w:t>1</w:t>
      </w:r>
      <w:r w:rsidR="00F728D9">
        <w:rPr>
          <w:rFonts w:ascii="Arial" w:hAnsi="Arial"/>
          <w:lang w:eastAsia="ja-JP"/>
        </w:rPr>
        <w:t>.</w:t>
      </w:r>
      <w:r w:rsidR="0014580B">
        <w:rPr>
          <w:rFonts w:ascii="Arial" w:hAnsi="Arial"/>
          <w:lang w:eastAsia="ja-JP"/>
        </w:rPr>
        <w:t>1</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19BD92ED" w14:textId="6795C4E7" w:rsidR="00701F69" w:rsidRDefault="009E32C1" w:rsidP="000C5387">
      <w:pPr>
        <w:spacing w:after="0"/>
        <w:rPr>
          <w:lang w:eastAsia="ja-JP"/>
        </w:rPr>
      </w:pPr>
      <w:r>
        <w:rPr>
          <w:lang w:eastAsia="ja-JP"/>
        </w:rPr>
        <w:t>A</w:t>
      </w:r>
      <w:r w:rsidRPr="009E32C1">
        <w:rPr>
          <w:lang w:eastAsia="ja-JP"/>
        </w:rPr>
        <w:t xml:space="preserve"> </w:t>
      </w:r>
      <w:r w:rsidR="00A565A7">
        <w:rPr>
          <w:lang w:eastAsia="ja-JP"/>
        </w:rPr>
        <w:t>work</w:t>
      </w:r>
      <w:r w:rsidRPr="009E32C1">
        <w:rPr>
          <w:lang w:eastAsia="ja-JP"/>
        </w:rPr>
        <w:t xml:space="preserve"> item on </w:t>
      </w:r>
      <w:r w:rsidR="00A565A7">
        <w:rPr>
          <w:lang w:eastAsia="ja-JP"/>
        </w:rPr>
        <w:t>two step RACH for NR</w:t>
      </w:r>
      <w:r w:rsidRPr="009E32C1">
        <w:rPr>
          <w:lang w:eastAsia="ja-JP"/>
        </w:rPr>
        <w:t xml:space="preserve"> was approved</w:t>
      </w:r>
      <w:r>
        <w:rPr>
          <w:lang w:eastAsia="ja-JP"/>
        </w:rPr>
        <w:t xml:space="preserve"> [1]</w:t>
      </w:r>
      <w:r w:rsidRPr="009E32C1">
        <w:rPr>
          <w:lang w:eastAsia="ja-JP"/>
        </w:rPr>
        <w:t>.</w:t>
      </w:r>
      <w:r w:rsidR="006B39FB">
        <w:rPr>
          <w:lang w:eastAsia="ja-JP"/>
        </w:rPr>
        <w:t xml:space="preserve"> </w:t>
      </w:r>
      <w:r>
        <w:rPr>
          <w:lang w:eastAsia="ja-JP"/>
        </w:rPr>
        <w:t xml:space="preserve">One of objectives of this </w:t>
      </w:r>
      <w:r w:rsidR="00701F69">
        <w:rPr>
          <w:lang w:eastAsia="ja-JP"/>
        </w:rPr>
        <w:t xml:space="preserve">work </w:t>
      </w:r>
      <w:r>
        <w:rPr>
          <w:lang w:eastAsia="ja-JP"/>
        </w:rPr>
        <w:t xml:space="preserve">item is </w:t>
      </w:r>
      <w:r w:rsidR="00701F69">
        <w:rPr>
          <w:lang w:eastAsia="ja-JP"/>
        </w:rPr>
        <w:t>to specify the channel structure of Msg.A, which consists of RACH preamble and PUSCH carrying payload. The design principle based on WID is as follows.</w:t>
      </w:r>
    </w:p>
    <w:p w14:paraId="2B4F2DF9" w14:textId="435E3EAD" w:rsidR="00701F69" w:rsidRPr="00701F69" w:rsidRDefault="00701F69" w:rsidP="00701F69">
      <w:pPr>
        <w:pStyle w:val="aff1"/>
        <w:numPr>
          <w:ilvl w:val="0"/>
          <w:numId w:val="21"/>
        </w:numPr>
        <w:spacing w:after="0"/>
        <w:ind w:leftChars="100" w:left="620"/>
        <w:rPr>
          <w:lang w:eastAsia="ja-JP"/>
        </w:rPr>
      </w:pPr>
      <w:r>
        <w:rPr>
          <w:bCs/>
          <w:lang w:eastAsia="zh-CN"/>
        </w:rPr>
        <w:t>Only reuse the Rel-15 NR PRACH Preambles design.</w:t>
      </w:r>
    </w:p>
    <w:p w14:paraId="11974532" w14:textId="06EA336F" w:rsidR="00701F69" w:rsidRPr="00701F69" w:rsidRDefault="00701F69" w:rsidP="00701F69">
      <w:pPr>
        <w:pStyle w:val="aff1"/>
        <w:numPr>
          <w:ilvl w:val="0"/>
          <w:numId w:val="21"/>
        </w:numPr>
        <w:spacing w:after="0"/>
        <w:ind w:leftChars="100" w:left="620"/>
        <w:rPr>
          <w:lang w:eastAsia="ja-JP"/>
        </w:rPr>
      </w:pPr>
      <w:r>
        <w:rPr>
          <w:bCs/>
          <w:lang w:eastAsia="zh-CN"/>
        </w:rPr>
        <w:t>Only reuse the Rel-15 NR PUSCH including Rel-15 DMRS for transmission of payload of msgA</w:t>
      </w:r>
    </w:p>
    <w:p w14:paraId="61C3EEA2" w14:textId="54B9A55E" w:rsidR="00701F69" w:rsidRDefault="00701F69" w:rsidP="00701F69">
      <w:pPr>
        <w:pStyle w:val="aff1"/>
        <w:numPr>
          <w:ilvl w:val="1"/>
          <w:numId w:val="22"/>
        </w:numPr>
        <w:spacing w:after="0"/>
        <w:ind w:leftChars="0" w:left="1134" w:hanging="425"/>
        <w:rPr>
          <w:lang w:eastAsia="ja-JP"/>
        </w:rPr>
      </w:pPr>
      <w:r>
        <w:rPr>
          <w:rFonts w:hint="eastAsia"/>
          <w:lang w:eastAsia="ja-JP"/>
        </w:rPr>
        <w:t>No new CP length and no sub-PRB guard subcarrier(s)</w:t>
      </w:r>
    </w:p>
    <w:p w14:paraId="7109F032" w14:textId="7D03C187" w:rsidR="00701F69" w:rsidRDefault="00701F69" w:rsidP="00701F69">
      <w:pPr>
        <w:pStyle w:val="aff1"/>
        <w:numPr>
          <w:ilvl w:val="0"/>
          <w:numId w:val="21"/>
        </w:numPr>
        <w:spacing w:after="0"/>
        <w:ind w:leftChars="100" w:left="620"/>
        <w:rPr>
          <w:lang w:eastAsia="ja-JP"/>
        </w:rPr>
      </w:pPr>
      <w:r>
        <w:rPr>
          <w:rFonts w:hint="eastAsia"/>
          <w:lang w:eastAsia="ja-JP"/>
        </w:rPr>
        <w:t>Specify the mapping between the PRACH preamble and the time-frequency resource of PUSCH in msgA+DMRS</w:t>
      </w:r>
    </w:p>
    <w:p w14:paraId="1424424B" w14:textId="5C1F007C" w:rsidR="00701F69" w:rsidRDefault="00701F69" w:rsidP="00701F69">
      <w:pPr>
        <w:pStyle w:val="aff1"/>
        <w:numPr>
          <w:ilvl w:val="1"/>
          <w:numId w:val="22"/>
        </w:numPr>
        <w:spacing w:after="0"/>
        <w:ind w:leftChars="0" w:left="1134" w:hanging="425"/>
        <w:rPr>
          <w:lang w:eastAsia="ja-JP"/>
        </w:rPr>
      </w:pPr>
      <w:r>
        <w:rPr>
          <w:rFonts w:hint="eastAsia"/>
          <w:lang w:eastAsia="ja-JP"/>
        </w:rPr>
        <w:t>PRACH Preamble and PUSCH in a msgA is TDMed</w:t>
      </w:r>
    </w:p>
    <w:p w14:paraId="2C626FA3" w14:textId="037081BB" w:rsidR="00701F69" w:rsidRDefault="00701F69" w:rsidP="00701F69">
      <w:pPr>
        <w:pStyle w:val="aff1"/>
        <w:numPr>
          <w:ilvl w:val="0"/>
          <w:numId w:val="21"/>
        </w:numPr>
        <w:spacing w:after="0"/>
        <w:ind w:leftChars="100" w:left="620"/>
        <w:rPr>
          <w:lang w:eastAsia="ja-JP"/>
        </w:rPr>
      </w:pPr>
      <w:r>
        <w:rPr>
          <w:rFonts w:hint="eastAsia"/>
          <w:lang w:eastAsia="ja-JP"/>
        </w:rPr>
        <w:t>Specify the supported MCS(s) and time-frequency resource size(s) of PUSCH in msgA</w:t>
      </w:r>
    </w:p>
    <w:p w14:paraId="0E2D919E" w14:textId="4E02EEEB" w:rsidR="00701F69" w:rsidRPr="00701F69" w:rsidRDefault="00701F69" w:rsidP="00701F69">
      <w:pPr>
        <w:pStyle w:val="aff1"/>
        <w:numPr>
          <w:ilvl w:val="1"/>
          <w:numId w:val="22"/>
        </w:numPr>
        <w:spacing w:after="0"/>
        <w:ind w:leftChars="0" w:left="1134" w:hanging="425"/>
        <w:rPr>
          <w:lang w:eastAsia="ja-JP"/>
        </w:rPr>
      </w:pPr>
      <w:r>
        <w:rPr>
          <w:rFonts w:hint="eastAsia"/>
          <w:lang w:eastAsia="ja-JP"/>
        </w:rPr>
        <w:t>C</w:t>
      </w:r>
      <w:r>
        <w:rPr>
          <w:lang w:eastAsia="ja-JP"/>
        </w:rPr>
        <w:t>o</w:t>
      </w:r>
      <w:r>
        <w:rPr>
          <w:rFonts w:hint="eastAsia"/>
          <w:lang w:eastAsia="ja-JP"/>
        </w:rPr>
        <w:t xml:space="preserve">nsider </w:t>
      </w:r>
      <w:r>
        <w:rPr>
          <w:lang w:eastAsia="ja-JP"/>
        </w:rPr>
        <w:t>the msgA payload contents determined by RAN2</w:t>
      </w:r>
    </w:p>
    <w:p w14:paraId="7F75CE90" w14:textId="32EC517C" w:rsidR="00627AE3" w:rsidRDefault="00C02BEB" w:rsidP="00701F69">
      <w:pPr>
        <w:spacing w:beforeLines="50" w:before="120" w:after="0"/>
        <w:rPr>
          <w:lang w:eastAsia="ja-JP"/>
        </w:rPr>
      </w:pPr>
      <w:r>
        <w:rPr>
          <w:lang w:eastAsia="ja-JP"/>
        </w:rPr>
        <w:t xml:space="preserve">The agreements made in previous RAN1 meeting are summarized in Appendix </w:t>
      </w:r>
      <w:r w:rsidR="007147DD">
        <w:rPr>
          <w:lang w:eastAsia="ja-JP"/>
        </w:rPr>
        <w:t>A</w:t>
      </w:r>
      <w:r>
        <w:rPr>
          <w:lang w:eastAsia="ja-JP"/>
        </w:rPr>
        <w:t xml:space="preserve">. </w:t>
      </w:r>
      <w:r w:rsidR="00627AE3">
        <w:rPr>
          <w:lang w:eastAsia="ja-JP"/>
        </w:rPr>
        <w:t xml:space="preserve">In this document, we provide our view on </w:t>
      </w:r>
      <w:r w:rsidR="00701F69">
        <w:rPr>
          <w:lang w:eastAsia="ja-JP"/>
        </w:rPr>
        <w:t>channel structure for 2-step RACH</w:t>
      </w:r>
      <w:r w:rsidR="00627AE3">
        <w:rPr>
          <w:lang w:eastAsia="ja-JP"/>
        </w:rPr>
        <w:t>.</w:t>
      </w:r>
    </w:p>
    <w:p w14:paraId="751F8CED" w14:textId="7E2158E1" w:rsidR="00EA4B87" w:rsidRDefault="00EA4B87" w:rsidP="00701F69">
      <w:pPr>
        <w:spacing w:beforeLines="50" w:before="120" w:after="0"/>
        <w:rPr>
          <w:lang w:eastAsia="ja-JP"/>
        </w:rPr>
      </w:pPr>
      <w:r>
        <w:rPr>
          <w:lang w:eastAsia="ja-JP"/>
        </w:rPr>
        <w:t xml:space="preserve">This document is the update of </w:t>
      </w:r>
      <w:r w:rsidRPr="00EA4B87">
        <w:rPr>
          <w:lang w:eastAsia="ja-JP"/>
        </w:rPr>
        <w:t>R1-</w:t>
      </w:r>
      <w:r w:rsidR="00FB5832" w:rsidRPr="00EA4B87">
        <w:rPr>
          <w:lang w:eastAsia="ja-JP"/>
        </w:rPr>
        <w:t>19</w:t>
      </w:r>
      <w:r w:rsidR="00FB5832">
        <w:rPr>
          <w:lang w:eastAsia="ja-JP"/>
        </w:rPr>
        <w:t xml:space="preserve">10775 </w:t>
      </w:r>
      <w:r>
        <w:rPr>
          <w:lang w:eastAsia="ja-JP"/>
        </w:rPr>
        <w:t>[2].</w:t>
      </w:r>
    </w:p>
    <w:p w14:paraId="1DDC8F42" w14:textId="482C22F7" w:rsidR="00861975" w:rsidRPr="00861975" w:rsidRDefault="00FE3ACE" w:rsidP="00861975">
      <w:pPr>
        <w:pStyle w:val="1"/>
        <w:tabs>
          <w:tab w:val="num" w:pos="426"/>
        </w:tabs>
        <w:ind w:left="426" w:hanging="426"/>
        <w:rPr>
          <w:szCs w:val="36"/>
          <w:lang w:eastAsia="ja-JP"/>
        </w:rPr>
      </w:pPr>
      <w:r>
        <w:rPr>
          <w:lang w:val="en-US" w:eastAsia="ja-JP"/>
        </w:rPr>
        <w:t>Discussion</w:t>
      </w:r>
    </w:p>
    <w:p w14:paraId="15931525" w14:textId="126F3AD9" w:rsidR="003F03A6" w:rsidRPr="00C54AAC" w:rsidRDefault="003F03A6" w:rsidP="003F03A6">
      <w:pPr>
        <w:autoSpaceDE w:val="0"/>
        <w:autoSpaceDN w:val="0"/>
        <w:adjustRightInd w:val="0"/>
        <w:spacing w:beforeLines="50" w:before="120" w:after="0"/>
        <w:rPr>
          <w:b/>
          <w:u w:val="single"/>
          <w:lang w:eastAsia="ja-JP"/>
        </w:rPr>
      </w:pPr>
      <w:r w:rsidRPr="00C54AAC">
        <w:rPr>
          <w:b/>
          <w:szCs w:val="36"/>
          <w:u w:val="single"/>
          <w:lang w:eastAsia="ja-JP"/>
        </w:rPr>
        <w:t>Msg.A</w:t>
      </w:r>
      <w:r w:rsidR="009F3315">
        <w:rPr>
          <w:b/>
          <w:szCs w:val="36"/>
          <w:u w:val="single"/>
          <w:lang w:eastAsia="ja-JP"/>
        </w:rPr>
        <w:t xml:space="preserve"> PUSCH configuration</w:t>
      </w:r>
    </w:p>
    <w:p w14:paraId="6EF236AA" w14:textId="7C41FF39" w:rsidR="00663538" w:rsidRPr="00C54AAC" w:rsidRDefault="000D183E" w:rsidP="00CA7308">
      <w:pPr>
        <w:autoSpaceDE w:val="0"/>
        <w:autoSpaceDN w:val="0"/>
        <w:adjustRightInd w:val="0"/>
        <w:spacing w:beforeLines="50" w:before="120" w:after="0"/>
        <w:rPr>
          <w:lang w:eastAsia="ja-JP"/>
        </w:rPr>
      </w:pPr>
      <w:r w:rsidRPr="00C54AAC">
        <w:rPr>
          <w:lang w:eastAsia="ja-JP"/>
        </w:rPr>
        <w:t xml:space="preserve">In 2-step RACH, UE needs to determine time/frequency resources and other transmission parameters for PUSCH in Msg.A without UL grant. Therefore, in addition to RACH preamble </w:t>
      </w:r>
      <w:r w:rsidR="00A67AA1" w:rsidRPr="00C54AAC">
        <w:rPr>
          <w:lang w:eastAsia="ja-JP"/>
        </w:rPr>
        <w:t xml:space="preserve">resource </w:t>
      </w:r>
      <w:r w:rsidRPr="00C54AAC">
        <w:rPr>
          <w:lang w:eastAsia="ja-JP"/>
        </w:rPr>
        <w:t xml:space="preserve">configuration, the gNB </w:t>
      </w:r>
      <w:r w:rsidR="00E31719" w:rsidRPr="00C54AAC">
        <w:rPr>
          <w:lang w:eastAsia="ja-JP"/>
        </w:rPr>
        <w:t>needs to provide</w:t>
      </w:r>
      <w:r w:rsidRPr="00C54AAC">
        <w:rPr>
          <w:lang w:eastAsia="ja-JP"/>
        </w:rPr>
        <w:t xml:space="preserve"> physical resources and transmission parameters for PUSCH in Msg.A</w:t>
      </w:r>
      <w:r w:rsidR="00E31719" w:rsidRPr="00C54AAC">
        <w:rPr>
          <w:lang w:eastAsia="ja-JP"/>
        </w:rPr>
        <w:t xml:space="preserve"> to UE</w:t>
      </w:r>
      <w:r w:rsidRPr="00C54AAC">
        <w:rPr>
          <w:lang w:eastAsia="ja-JP"/>
        </w:rPr>
        <w:t>.</w:t>
      </w:r>
      <w:r w:rsidR="007147DD">
        <w:rPr>
          <w:lang w:eastAsia="ja-JP"/>
        </w:rPr>
        <w:t xml:space="preserve"> Almost all parameters for Msg.A PUSCH configuration can be defined from already agreed parameters/indications. The remaining issues related to the definition of Msg.A PUSCH configuration are 1) the details on intra-frequency hopping (a guard period between the hop is needed or not) and 2) whether the frequency resource of Msg.A PUSCH should be limited to the bandwidth of PRACH.</w:t>
      </w:r>
    </w:p>
    <w:p w14:paraId="4BEEAA4E" w14:textId="1F96855B" w:rsidR="0025604A" w:rsidRDefault="00220559" w:rsidP="00CA7308">
      <w:pPr>
        <w:autoSpaceDE w:val="0"/>
        <w:autoSpaceDN w:val="0"/>
        <w:adjustRightInd w:val="0"/>
        <w:spacing w:beforeLines="50" w:before="120" w:after="0"/>
        <w:rPr>
          <w:lang w:eastAsia="ja-JP"/>
        </w:rPr>
      </w:pPr>
      <w:r>
        <w:rPr>
          <w:lang w:eastAsia="ja-JP"/>
        </w:rPr>
        <w:t xml:space="preserve">The support of </w:t>
      </w:r>
      <w:r w:rsidR="0056700E">
        <w:rPr>
          <w:lang w:eastAsia="ja-JP"/>
        </w:rPr>
        <w:t>intra-</w:t>
      </w:r>
      <w:r>
        <w:rPr>
          <w:lang w:eastAsia="ja-JP"/>
        </w:rPr>
        <w:t xml:space="preserve">frequency hopping </w:t>
      </w:r>
      <w:r w:rsidR="0056700E">
        <w:rPr>
          <w:lang w:eastAsia="ja-JP"/>
        </w:rPr>
        <w:t>was agreed in the last meeting</w:t>
      </w:r>
      <w:r>
        <w:rPr>
          <w:lang w:eastAsia="ja-JP"/>
        </w:rPr>
        <w:t xml:space="preserve">. </w:t>
      </w:r>
      <w:r w:rsidR="0056700E">
        <w:rPr>
          <w:lang w:eastAsia="ja-JP"/>
        </w:rPr>
        <w:t xml:space="preserve">Since there is the case that UE transmits Msg.A without valid TA, if intra-frequency hopping is enabled, inter-UE interference will be increased. Therefore, whether a guard period is necessary or not between the hop should be considered. If the pair of UEs are assigned (i.e., both Resource A and B are used as shown in Fig.1(a), the guard period is necessary in order to avoid increased inter-UE interference. </w:t>
      </w:r>
      <w:r w:rsidR="00BA2E5C">
        <w:rPr>
          <w:lang w:eastAsia="ja-JP"/>
        </w:rPr>
        <w:t xml:space="preserve">In Msg.A PUSCH configuration, configurable guard period (in the unit of symbols) between TDMed POs has been agreed to be indicated. If the guard period between the hop needs to be specified, this guard period (i.e., </w:t>
      </w:r>
      <w:r w:rsidR="00BA2E5C">
        <w:rPr>
          <w:i/>
          <w:iCs/>
        </w:rPr>
        <w:t>g</w:t>
      </w:r>
      <w:r w:rsidR="00BA2E5C">
        <w:rPr>
          <w:rFonts w:hint="eastAsia"/>
          <w:i/>
          <w:iCs/>
        </w:rPr>
        <w:t>uardPeriodM</w:t>
      </w:r>
      <w:r w:rsidR="00BA2E5C">
        <w:rPr>
          <w:i/>
          <w:iCs/>
        </w:rPr>
        <w:t xml:space="preserve">sgAPUSCH </w:t>
      </w:r>
      <w:r w:rsidR="00BA2E5C" w:rsidRPr="002E4A37">
        <w:rPr>
          <w:iCs/>
        </w:rPr>
        <w:t xml:space="preserve">in </w:t>
      </w:r>
      <w:r w:rsidR="00BA2E5C">
        <w:rPr>
          <w:lang w:eastAsia="ja-JP"/>
        </w:rPr>
        <w:t xml:space="preserve">agreed RRC parameter list [3]) can also applied between the hop. On the other hand, if only one side resource is used as shown in Fig.1(b), </w:t>
      </w:r>
      <w:r w:rsidR="000D1D65">
        <w:rPr>
          <w:lang w:eastAsia="ja-JP"/>
        </w:rPr>
        <w:t>the specification/optimization of guard period is not necessary. Although such design cause</w:t>
      </w:r>
      <w:r w:rsidR="002E4A37">
        <w:rPr>
          <w:lang w:eastAsia="ja-JP"/>
        </w:rPr>
        <w:t>s</w:t>
      </w:r>
      <w:r w:rsidR="000D1D65">
        <w:rPr>
          <w:lang w:eastAsia="ja-JP"/>
        </w:rPr>
        <w:t xml:space="preserve"> inefficiency of resource utilization, it may be acceptable in Rel.16. </w:t>
      </w:r>
      <w:r w:rsidR="00A82DD1">
        <w:rPr>
          <w:lang w:eastAsia="ja-JP"/>
        </w:rPr>
        <w:t xml:space="preserve">Our position is </w:t>
      </w:r>
      <w:r w:rsidR="002E4A37">
        <w:rPr>
          <w:lang w:eastAsia="ja-JP"/>
        </w:rPr>
        <w:t xml:space="preserve">either design </w:t>
      </w:r>
      <w:r w:rsidR="00A82DD1">
        <w:rPr>
          <w:lang w:eastAsia="ja-JP"/>
        </w:rPr>
        <w:t>is acceptable</w:t>
      </w:r>
      <w:r w:rsidR="002E4A37">
        <w:rPr>
          <w:lang w:eastAsia="ja-JP"/>
        </w:rPr>
        <w:t>.</w:t>
      </w:r>
    </w:p>
    <w:p w14:paraId="1A6B4D11" w14:textId="5B0A6F6C" w:rsidR="0056700E" w:rsidRPr="002E4A37" w:rsidRDefault="002E4A37" w:rsidP="00CA7308">
      <w:pPr>
        <w:autoSpaceDE w:val="0"/>
        <w:autoSpaceDN w:val="0"/>
        <w:adjustRightInd w:val="0"/>
        <w:spacing w:beforeLines="50" w:before="120" w:after="0"/>
        <w:rPr>
          <w:b/>
          <w:lang w:eastAsia="ja-JP"/>
        </w:rPr>
      </w:pPr>
      <w:r w:rsidRPr="002E4A37">
        <w:rPr>
          <w:rFonts w:hint="eastAsia"/>
          <w:b/>
          <w:lang w:eastAsia="ja-JP"/>
        </w:rPr>
        <w:t xml:space="preserve">Proposa1 1: </w:t>
      </w:r>
      <w:r w:rsidRPr="002E4A37">
        <w:rPr>
          <w:b/>
          <w:lang w:eastAsia="ja-JP"/>
        </w:rPr>
        <w:t>On the guard period between hop if intra-frequency hopping is enabled, down select from following options.</w:t>
      </w:r>
    </w:p>
    <w:p w14:paraId="56EAF4D2" w14:textId="6C9E7A2D" w:rsidR="002E4A37" w:rsidRPr="002E4A37" w:rsidRDefault="002E4A37" w:rsidP="002E4A37">
      <w:pPr>
        <w:pStyle w:val="aff1"/>
        <w:numPr>
          <w:ilvl w:val="0"/>
          <w:numId w:val="21"/>
        </w:numPr>
        <w:spacing w:after="0"/>
        <w:ind w:leftChars="100" w:left="620"/>
        <w:rPr>
          <w:b/>
          <w:lang w:eastAsia="ja-JP"/>
        </w:rPr>
      </w:pPr>
      <w:r w:rsidRPr="002E4A37">
        <w:rPr>
          <w:b/>
          <w:bCs/>
          <w:lang w:eastAsia="zh-CN"/>
        </w:rPr>
        <w:t>Option 1: Guard period between the hop is specified.</w:t>
      </w:r>
    </w:p>
    <w:p w14:paraId="16C1EF82" w14:textId="3582C564" w:rsidR="002E4A37" w:rsidRPr="002E4A37" w:rsidRDefault="002E4A37" w:rsidP="002E4A37">
      <w:pPr>
        <w:pStyle w:val="aff1"/>
        <w:numPr>
          <w:ilvl w:val="1"/>
          <w:numId w:val="22"/>
        </w:numPr>
        <w:spacing w:after="0"/>
        <w:ind w:leftChars="0" w:left="1134" w:hanging="425"/>
        <w:rPr>
          <w:b/>
          <w:lang w:eastAsia="ja-JP"/>
        </w:rPr>
      </w:pPr>
      <w:r w:rsidRPr="002E4A37">
        <w:rPr>
          <w:rFonts w:hint="eastAsia"/>
          <w:b/>
          <w:lang w:eastAsia="ja-JP"/>
        </w:rPr>
        <w:t>Configurable g</w:t>
      </w:r>
      <w:r w:rsidRPr="002E4A37">
        <w:rPr>
          <w:b/>
          <w:lang w:eastAsia="ja-JP"/>
        </w:rPr>
        <w:t>uard period (in the unit of symbols) between POs (</w:t>
      </w:r>
      <w:r w:rsidRPr="002E4A37">
        <w:rPr>
          <w:b/>
          <w:i/>
          <w:iCs/>
        </w:rPr>
        <w:t>g</w:t>
      </w:r>
      <w:r w:rsidRPr="002E4A37">
        <w:rPr>
          <w:rFonts w:hint="eastAsia"/>
          <w:b/>
          <w:i/>
          <w:iCs/>
        </w:rPr>
        <w:t>uardPeriodM</w:t>
      </w:r>
      <w:r w:rsidRPr="002E4A37">
        <w:rPr>
          <w:b/>
          <w:i/>
          <w:iCs/>
        </w:rPr>
        <w:t>sgAPUSCH</w:t>
      </w:r>
      <w:r w:rsidRPr="002E4A37">
        <w:rPr>
          <w:b/>
          <w:lang w:eastAsia="ja-JP"/>
        </w:rPr>
        <w:t>) is also used to the guard period between the hop.</w:t>
      </w:r>
    </w:p>
    <w:p w14:paraId="261986CC" w14:textId="70641427" w:rsidR="002E4A37" w:rsidRPr="002E4A37" w:rsidRDefault="002E4A37" w:rsidP="002E4A37">
      <w:pPr>
        <w:pStyle w:val="aff1"/>
        <w:numPr>
          <w:ilvl w:val="0"/>
          <w:numId w:val="21"/>
        </w:numPr>
        <w:spacing w:after="0"/>
        <w:ind w:leftChars="100" w:left="620"/>
        <w:rPr>
          <w:b/>
          <w:bCs/>
          <w:lang w:eastAsia="zh-CN"/>
        </w:rPr>
      </w:pPr>
      <w:r w:rsidRPr="002E4A37">
        <w:rPr>
          <w:b/>
          <w:bCs/>
          <w:lang w:eastAsia="zh-CN"/>
        </w:rPr>
        <w:t>Option 2: Guard period between the hop is not specified.</w:t>
      </w:r>
    </w:p>
    <w:p w14:paraId="20861DC7" w14:textId="2CBD7B28" w:rsidR="0056700E" w:rsidRDefault="0056700E" w:rsidP="002E4A37">
      <w:pPr>
        <w:autoSpaceDE w:val="0"/>
        <w:autoSpaceDN w:val="0"/>
        <w:adjustRightInd w:val="0"/>
        <w:spacing w:beforeLines="50" w:before="120" w:after="0"/>
        <w:jc w:val="center"/>
        <w:rPr>
          <w:lang w:eastAsia="ja-JP"/>
        </w:rPr>
      </w:pPr>
      <w:r w:rsidRPr="0056700E">
        <w:rPr>
          <w:noProof/>
        </w:rPr>
        <w:drawing>
          <wp:inline distT="0" distB="0" distL="0" distR="0" wp14:anchorId="1D9EB1CC" wp14:editId="23C9E9F3">
            <wp:extent cx="1431000" cy="56592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31000" cy="565920"/>
                    </a:xfrm>
                    <a:prstGeom prst="rect">
                      <a:avLst/>
                    </a:prstGeom>
                    <a:noFill/>
                    <a:ln>
                      <a:noFill/>
                    </a:ln>
                  </pic:spPr>
                </pic:pic>
              </a:graphicData>
            </a:graphic>
          </wp:inline>
        </w:drawing>
      </w:r>
      <w:r>
        <w:rPr>
          <w:rFonts w:hint="eastAsia"/>
          <w:lang w:eastAsia="ja-JP"/>
        </w:rPr>
        <w:t xml:space="preserve">    </w:t>
      </w:r>
      <w:r>
        <w:rPr>
          <w:lang w:eastAsia="ja-JP"/>
        </w:rPr>
        <w:t xml:space="preserve">   </w:t>
      </w:r>
      <w:r>
        <w:rPr>
          <w:rFonts w:hint="eastAsia"/>
          <w:lang w:eastAsia="ja-JP"/>
        </w:rPr>
        <w:t xml:space="preserve">  </w:t>
      </w:r>
      <w:r w:rsidRPr="0056700E">
        <w:rPr>
          <w:noProof/>
        </w:rPr>
        <w:drawing>
          <wp:inline distT="0" distB="0" distL="0" distR="0" wp14:anchorId="79EEACBC" wp14:editId="41272200">
            <wp:extent cx="1432080" cy="57168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32080" cy="571680"/>
                    </a:xfrm>
                    <a:prstGeom prst="rect">
                      <a:avLst/>
                    </a:prstGeom>
                    <a:noFill/>
                    <a:ln>
                      <a:noFill/>
                    </a:ln>
                  </pic:spPr>
                </pic:pic>
              </a:graphicData>
            </a:graphic>
          </wp:inline>
        </w:drawing>
      </w:r>
    </w:p>
    <w:p w14:paraId="1D3268E3" w14:textId="7C2A6EB7" w:rsidR="0056700E" w:rsidRDefault="0056700E" w:rsidP="002E4A37">
      <w:pPr>
        <w:autoSpaceDE w:val="0"/>
        <w:autoSpaceDN w:val="0"/>
        <w:adjustRightInd w:val="0"/>
        <w:spacing w:beforeLines="50" w:before="120" w:after="0"/>
        <w:jc w:val="center"/>
        <w:rPr>
          <w:lang w:eastAsia="ja-JP"/>
        </w:rPr>
      </w:pPr>
      <w:r>
        <w:rPr>
          <w:lang w:eastAsia="ja-JP"/>
        </w:rPr>
        <w:t>(a) Pair of UEs are assigned           (b) Only one side resource is used</w:t>
      </w:r>
    </w:p>
    <w:p w14:paraId="02E663BC" w14:textId="0BC1CE61" w:rsidR="0056700E" w:rsidRDefault="0056700E" w:rsidP="002E4A37">
      <w:pPr>
        <w:autoSpaceDE w:val="0"/>
        <w:autoSpaceDN w:val="0"/>
        <w:adjustRightInd w:val="0"/>
        <w:spacing w:beforeLines="50" w:before="120" w:after="0"/>
        <w:jc w:val="center"/>
        <w:rPr>
          <w:lang w:eastAsia="ja-JP"/>
        </w:rPr>
      </w:pPr>
      <w:r>
        <w:rPr>
          <w:lang w:eastAsia="ja-JP"/>
        </w:rPr>
        <w:lastRenderedPageBreak/>
        <w:t>Fig.1 Resource usage of Msg.A PUSCH in case intra-frequency hopping is enabled.</w:t>
      </w:r>
    </w:p>
    <w:p w14:paraId="251727EC" w14:textId="77777777" w:rsidR="002E4A37" w:rsidRPr="00E82A56" w:rsidRDefault="002E4A37" w:rsidP="005637D9">
      <w:pPr>
        <w:autoSpaceDE w:val="0"/>
        <w:autoSpaceDN w:val="0"/>
        <w:adjustRightInd w:val="0"/>
        <w:spacing w:beforeLines="50" w:before="120" w:after="0"/>
        <w:rPr>
          <w:lang w:eastAsia="ja-JP"/>
        </w:rPr>
      </w:pPr>
    </w:p>
    <w:p w14:paraId="1DC5863C" w14:textId="6522A70F" w:rsidR="00220559" w:rsidRPr="0025604A" w:rsidRDefault="00220559" w:rsidP="00CA7308">
      <w:pPr>
        <w:autoSpaceDE w:val="0"/>
        <w:autoSpaceDN w:val="0"/>
        <w:adjustRightInd w:val="0"/>
        <w:spacing w:beforeLines="50" w:before="120" w:after="0"/>
        <w:rPr>
          <w:lang w:eastAsia="ja-JP"/>
        </w:rPr>
      </w:pPr>
      <w:r>
        <w:rPr>
          <w:lang w:eastAsia="ja-JP"/>
        </w:rPr>
        <w:t xml:space="preserve">The motivation to limit the frequency resource of Msg.A PUSCH to the bandwidth of PRACH is channel estimation improvement. On the other hand, if PRACH and PUSCH </w:t>
      </w:r>
      <w:r w:rsidR="00C857F1">
        <w:rPr>
          <w:lang w:eastAsia="ja-JP"/>
        </w:rPr>
        <w:t>are</w:t>
      </w:r>
      <w:r>
        <w:rPr>
          <w:lang w:eastAsia="ja-JP"/>
        </w:rPr>
        <w:t xml:space="preserve"> transmitted in different slots, to utilize PRACH preamble as RS for PUSCH demodulation would be </w:t>
      </w:r>
      <w:r w:rsidR="00C857F1">
        <w:rPr>
          <w:lang w:eastAsia="ja-JP"/>
        </w:rPr>
        <w:t xml:space="preserve">almost </w:t>
      </w:r>
      <w:r>
        <w:rPr>
          <w:lang w:eastAsia="ja-JP"/>
        </w:rPr>
        <w:t>impossible. On the other hand, such limitation will cause less flexibility and potential collision issues</w:t>
      </w:r>
      <w:r w:rsidR="00C857F1">
        <w:rPr>
          <w:lang w:eastAsia="ja-JP"/>
        </w:rPr>
        <w:t>. S</w:t>
      </w:r>
      <w:r>
        <w:rPr>
          <w:lang w:eastAsia="ja-JP"/>
        </w:rPr>
        <w:t xml:space="preserve">uch limitation </w:t>
      </w:r>
      <w:r w:rsidR="00C857F1">
        <w:rPr>
          <w:lang w:eastAsia="ja-JP"/>
        </w:rPr>
        <w:t xml:space="preserve">would be </w:t>
      </w:r>
      <w:r>
        <w:rPr>
          <w:lang w:eastAsia="ja-JP"/>
        </w:rPr>
        <w:t>allowed as the configuration if network wants. Therefore, there is no need to mandate to limit the frequency resource of Msg.A PUSCH within the bandwidth of PRACH.</w:t>
      </w:r>
    </w:p>
    <w:p w14:paraId="03480417" w14:textId="423B5DEA" w:rsidR="00220559" w:rsidRPr="00220559" w:rsidRDefault="00220559" w:rsidP="00CA7308">
      <w:pPr>
        <w:autoSpaceDE w:val="0"/>
        <w:autoSpaceDN w:val="0"/>
        <w:adjustRightInd w:val="0"/>
        <w:spacing w:beforeLines="50" w:before="120" w:after="0"/>
        <w:rPr>
          <w:b/>
          <w:lang w:eastAsia="ja-JP"/>
        </w:rPr>
      </w:pPr>
      <w:r w:rsidRPr="00220559">
        <w:rPr>
          <w:b/>
          <w:lang w:eastAsia="ja-JP"/>
        </w:rPr>
        <w:t xml:space="preserve">Proposal </w:t>
      </w:r>
      <w:r w:rsidR="002E4A37">
        <w:rPr>
          <w:b/>
          <w:lang w:eastAsia="ja-JP"/>
        </w:rPr>
        <w:t>2</w:t>
      </w:r>
      <w:r w:rsidRPr="00220559">
        <w:rPr>
          <w:b/>
          <w:lang w:eastAsia="ja-JP"/>
        </w:rPr>
        <w:t xml:space="preserve">: The frequency resource of Msg.A PUSCH is </w:t>
      </w:r>
      <w:r w:rsidR="006356DC">
        <w:rPr>
          <w:b/>
          <w:lang w:eastAsia="ja-JP"/>
        </w:rPr>
        <w:t>not</w:t>
      </w:r>
      <w:r w:rsidRPr="00220559">
        <w:rPr>
          <w:b/>
          <w:lang w:eastAsia="ja-JP"/>
        </w:rPr>
        <w:t xml:space="preserve"> limited to the bandwidth of PRACH.</w:t>
      </w:r>
    </w:p>
    <w:p w14:paraId="72988B03" w14:textId="77777777" w:rsidR="00036B3A" w:rsidRDefault="00036B3A" w:rsidP="00CA7308">
      <w:pPr>
        <w:autoSpaceDE w:val="0"/>
        <w:autoSpaceDN w:val="0"/>
        <w:adjustRightInd w:val="0"/>
        <w:spacing w:beforeLines="50" w:before="120" w:after="0"/>
        <w:rPr>
          <w:b/>
          <w:lang w:eastAsia="ja-JP"/>
        </w:rPr>
      </w:pPr>
    </w:p>
    <w:p w14:paraId="6AE75F8E" w14:textId="743ED053" w:rsidR="00161EB7" w:rsidRDefault="00161EB7" w:rsidP="00CA7308">
      <w:pPr>
        <w:autoSpaceDE w:val="0"/>
        <w:autoSpaceDN w:val="0"/>
        <w:adjustRightInd w:val="0"/>
        <w:spacing w:beforeLines="50" w:before="120" w:after="0"/>
        <w:rPr>
          <w:lang w:eastAsia="ja-JP"/>
        </w:rPr>
      </w:pPr>
      <w:r>
        <w:rPr>
          <w:rFonts w:hint="eastAsia"/>
          <w:lang w:eastAsia="ja-JP"/>
        </w:rPr>
        <w:t>In RAN1#98</w:t>
      </w:r>
      <w:r w:rsidR="00F91746">
        <w:rPr>
          <w:lang w:eastAsia="ja-JP"/>
        </w:rPr>
        <w:t>bis</w:t>
      </w:r>
      <w:r>
        <w:rPr>
          <w:rFonts w:hint="eastAsia"/>
          <w:lang w:eastAsia="ja-JP"/>
        </w:rPr>
        <w:t xml:space="preserve">, following </w:t>
      </w:r>
      <w:r>
        <w:rPr>
          <w:lang w:eastAsia="ja-JP"/>
        </w:rPr>
        <w:t xml:space="preserve">validation rule of Msg.A PUSCH </w:t>
      </w:r>
      <w:r>
        <w:rPr>
          <w:rFonts w:hint="eastAsia"/>
          <w:lang w:eastAsia="ja-JP"/>
        </w:rPr>
        <w:t xml:space="preserve">was </w:t>
      </w:r>
      <w:r w:rsidR="00F91746">
        <w:rPr>
          <w:lang w:eastAsia="ja-JP"/>
        </w:rPr>
        <w:t>agreed</w:t>
      </w:r>
      <w:r w:rsidR="006F48B4">
        <w:rPr>
          <w:lang w:eastAsia="ja-JP"/>
        </w:rPr>
        <w:t>.</w:t>
      </w:r>
    </w:p>
    <w:p w14:paraId="55CBD505" w14:textId="77777777" w:rsidR="00F91746" w:rsidRPr="00655BFA" w:rsidRDefault="00F91746" w:rsidP="00F91746">
      <w:pPr>
        <w:snapToGrid w:val="0"/>
        <w:spacing w:beforeLines="50" w:before="120" w:after="0"/>
        <w:rPr>
          <w:b/>
          <w:u w:val="single"/>
          <w:lang w:eastAsia="ja-JP"/>
        </w:rPr>
      </w:pPr>
      <w:r w:rsidRPr="00655BFA">
        <w:rPr>
          <w:rFonts w:hint="eastAsia"/>
          <w:b/>
          <w:highlight w:val="green"/>
          <w:u w:val="single"/>
          <w:lang w:eastAsia="ja-JP"/>
        </w:rPr>
        <w:t>A</w:t>
      </w:r>
      <w:r w:rsidRPr="00655BFA">
        <w:rPr>
          <w:b/>
          <w:highlight w:val="green"/>
          <w:u w:val="single"/>
          <w:lang w:eastAsia="ja-JP"/>
        </w:rPr>
        <w:t>greements:</w:t>
      </w:r>
    </w:p>
    <w:p w14:paraId="07B806B9" w14:textId="77777777" w:rsidR="00F91746" w:rsidRPr="00F91746" w:rsidRDefault="00F91746" w:rsidP="00F91746">
      <w:pPr>
        <w:pStyle w:val="aff1"/>
        <w:numPr>
          <w:ilvl w:val="0"/>
          <w:numId w:val="21"/>
        </w:numPr>
        <w:spacing w:after="0"/>
        <w:ind w:leftChars="100" w:left="620"/>
        <w:rPr>
          <w:bCs/>
          <w:lang w:eastAsia="zh-CN"/>
        </w:rPr>
      </w:pPr>
      <w:r w:rsidRPr="00F91746">
        <w:rPr>
          <w:rFonts w:hint="eastAsia"/>
          <w:bCs/>
          <w:lang w:eastAsia="zh-CN"/>
        </w:rPr>
        <w:t>An Msg.A PUSCH occasion is considered as valid only if the following criteria are satisfied.</w:t>
      </w:r>
    </w:p>
    <w:p w14:paraId="39E69BE2" w14:textId="77777777" w:rsidR="00F91746" w:rsidRPr="00F91746" w:rsidRDefault="00F91746" w:rsidP="00F91746">
      <w:pPr>
        <w:pStyle w:val="aff1"/>
        <w:numPr>
          <w:ilvl w:val="1"/>
          <w:numId w:val="22"/>
        </w:numPr>
        <w:spacing w:after="0"/>
        <w:ind w:leftChars="0" w:left="1134" w:hanging="425"/>
        <w:rPr>
          <w:lang w:eastAsia="ja-JP"/>
        </w:rPr>
      </w:pPr>
      <w:r w:rsidRPr="00F91746">
        <w:rPr>
          <w:lang w:eastAsia="ja-JP"/>
        </w:rPr>
        <w:t>It does not overlap (in time and frequency) with any 4-step or 2-step RACH occasions, and</w:t>
      </w:r>
    </w:p>
    <w:p w14:paraId="5EF6FB2D" w14:textId="77777777" w:rsidR="00F91746" w:rsidRPr="00F91746" w:rsidRDefault="00F91746" w:rsidP="00F91746">
      <w:pPr>
        <w:pStyle w:val="aff1"/>
        <w:numPr>
          <w:ilvl w:val="1"/>
          <w:numId w:val="22"/>
        </w:numPr>
        <w:spacing w:after="0"/>
        <w:ind w:leftChars="0" w:left="1134" w:hanging="425"/>
        <w:rPr>
          <w:lang w:eastAsia="ja-JP"/>
        </w:rPr>
      </w:pPr>
      <w:r w:rsidRPr="00F91746">
        <w:rPr>
          <w:lang w:eastAsia="ja-JP"/>
        </w:rPr>
        <w:t>FFS: It does not span across the slot boundary, and</w:t>
      </w:r>
    </w:p>
    <w:p w14:paraId="440ED187" w14:textId="77777777" w:rsidR="00F91746" w:rsidRPr="00F91746" w:rsidRDefault="00F91746" w:rsidP="00F91746">
      <w:pPr>
        <w:pStyle w:val="aff1"/>
        <w:numPr>
          <w:ilvl w:val="1"/>
          <w:numId w:val="22"/>
        </w:numPr>
        <w:spacing w:after="0"/>
        <w:ind w:leftChars="0" w:left="1134" w:hanging="425"/>
        <w:rPr>
          <w:lang w:eastAsia="ja-JP"/>
        </w:rPr>
      </w:pPr>
      <w:r w:rsidRPr="00F91746">
        <w:rPr>
          <w:lang w:eastAsia="ja-JP"/>
        </w:rPr>
        <w:t xml:space="preserve">In addition, if a UE is provided </w:t>
      </w:r>
      <w:r w:rsidRPr="00F91746">
        <w:rPr>
          <w:i/>
          <w:lang w:eastAsia="ja-JP"/>
        </w:rPr>
        <w:t>TDD-UL-DL-ConfigurationCommon</w:t>
      </w:r>
      <w:r w:rsidRPr="00F91746">
        <w:rPr>
          <w:lang w:eastAsia="ja-JP"/>
        </w:rPr>
        <w:t>, a 2-step PUSCH occasion is considered as valid if the following criteria are satisfied</w:t>
      </w:r>
    </w:p>
    <w:p w14:paraId="0788FC44" w14:textId="77777777" w:rsidR="00F91746" w:rsidRPr="00F91746" w:rsidRDefault="00F91746" w:rsidP="00F91746">
      <w:pPr>
        <w:pStyle w:val="aff1"/>
        <w:widowControl w:val="0"/>
        <w:numPr>
          <w:ilvl w:val="2"/>
          <w:numId w:val="40"/>
        </w:numPr>
        <w:snapToGrid w:val="0"/>
        <w:spacing w:after="0"/>
        <w:ind w:leftChars="0"/>
        <w:jc w:val="both"/>
        <w:rPr>
          <w:rFonts w:eastAsiaTheme="minorEastAsia"/>
        </w:rPr>
      </w:pPr>
      <w:r w:rsidRPr="00F91746">
        <w:rPr>
          <w:rFonts w:eastAsiaTheme="minorEastAsia"/>
        </w:rPr>
        <w:t>It is within UL symbols, or</w:t>
      </w:r>
    </w:p>
    <w:p w14:paraId="2D427679" w14:textId="77777777" w:rsidR="00F91746" w:rsidRPr="00F91746" w:rsidRDefault="00F91746" w:rsidP="00F91746">
      <w:pPr>
        <w:pStyle w:val="aff1"/>
        <w:widowControl w:val="0"/>
        <w:numPr>
          <w:ilvl w:val="2"/>
          <w:numId w:val="40"/>
        </w:numPr>
        <w:snapToGrid w:val="0"/>
        <w:spacing w:after="0"/>
        <w:ind w:leftChars="0"/>
        <w:jc w:val="both"/>
        <w:rPr>
          <w:lang w:eastAsia="ja-JP"/>
        </w:rPr>
      </w:pPr>
      <w:r w:rsidRPr="00F91746">
        <w:rPr>
          <w:rFonts w:eastAsiaTheme="minorEastAsia"/>
        </w:rPr>
        <w:t>It does not precede a SS/PBCH block in the PUSCH slot and starts at least N</w:t>
      </w:r>
      <w:r w:rsidRPr="00F91746">
        <w:rPr>
          <w:rFonts w:eastAsiaTheme="minorEastAsia"/>
          <w:vertAlign w:val="subscript"/>
        </w:rPr>
        <w:t>gap</w:t>
      </w:r>
      <w:r w:rsidRPr="00F91746">
        <w:rPr>
          <w:rFonts w:eastAsiaTheme="minorEastAsia"/>
        </w:rPr>
        <w:t xml:space="preserve"> symbols after a last</w:t>
      </w:r>
      <w:r w:rsidRPr="00F91746">
        <w:rPr>
          <w:lang w:eastAsia="ja-JP"/>
        </w:rPr>
        <w:t xml:space="preserve"> downlink symbol and at least N</w:t>
      </w:r>
      <w:r w:rsidRPr="00F91746">
        <w:rPr>
          <w:vertAlign w:val="subscript"/>
          <w:lang w:eastAsia="ja-JP"/>
        </w:rPr>
        <w:t>gap</w:t>
      </w:r>
      <w:r w:rsidRPr="00F91746">
        <w:rPr>
          <w:lang w:eastAsia="ja-JP"/>
        </w:rPr>
        <w:t xml:space="preserve"> symbols after a last SS/PBCH block transmission symbol</w:t>
      </w:r>
    </w:p>
    <w:p w14:paraId="69C7DB84" w14:textId="77777777" w:rsidR="00F91746" w:rsidRPr="00F91746" w:rsidRDefault="00F91746" w:rsidP="00F91746">
      <w:pPr>
        <w:pStyle w:val="aff1"/>
        <w:numPr>
          <w:ilvl w:val="3"/>
          <w:numId w:val="32"/>
        </w:numPr>
        <w:spacing w:after="0"/>
        <w:ind w:leftChars="0" w:left="1560" w:firstLine="0"/>
        <w:rPr>
          <w:lang w:eastAsia="ja-JP"/>
        </w:rPr>
      </w:pPr>
      <w:r w:rsidRPr="00F91746">
        <w:rPr>
          <w:lang w:eastAsia="ja-JP"/>
        </w:rPr>
        <w:t>FFS whether N</w:t>
      </w:r>
      <w:r w:rsidRPr="00F91746">
        <w:rPr>
          <w:vertAlign w:val="subscript"/>
          <w:lang w:eastAsia="ja-JP"/>
        </w:rPr>
        <w:t>gap</w:t>
      </w:r>
      <w:r w:rsidRPr="00F91746">
        <w:rPr>
          <w:lang w:eastAsia="ja-JP"/>
        </w:rPr>
        <w:t xml:space="preserve"> needs to be revisited</w:t>
      </w:r>
    </w:p>
    <w:p w14:paraId="333D55CF" w14:textId="77777777" w:rsidR="00F91746" w:rsidRPr="00F91746" w:rsidRDefault="00F91746" w:rsidP="00F91746">
      <w:pPr>
        <w:pStyle w:val="aff1"/>
        <w:numPr>
          <w:ilvl w:val="1"/>
          <w:numId w:val="22"/>
        </w:numPr>
        <w:spacing w:after="0"/>
        <w:ind w:leftChars="0" w:left="1134" w:hanging="425"/>
        <w:rPr>
          <w:lang w:eastAsia="ja-JP"/>
        </w:rPr>
      </w:pPr>
      <w:r w:rsidRPr="00F91746">
        <w:rPr>
          <w:lang w:eastAsia="ja-JP"/>
        </w:rPr>
        <w:t>FFS: Other criteria (the gap between preamble and data for Msg.A, etc.)</w:t>
      </w:r>
    </w:p>
    <w:p w14:paraId="4357B5FC" w14:textId="15309327" w:rsidR="00121F9C" w:rsidRDefault="00F91746" w:rsidP="006F48B4">
      <w:pPr>
        <w:widowControl w:val="0"/>
        <w:snapToGrid w:val="0"/>
        <w:spacing w:after="0"/>
        <w:jc w:val="both"/>
      </w:pPr>
      <w:r>
        <w:t>One of remaining is</w:t>
      </w:r>
      <w:r w:rsidR="00121F9C">
        <w:t xml:space="preserve">sues is the handling of PUSCH occasion which span across the slot boundary. In Rel.15, PUSCH across slot-boundary is not supported. Although it is possible to apply Rel.16 PUSCH transmission scheme specified in URLLC to 2-step RACH Msg.A PUSCH transmission, the potential specification impact would be larger. Therefore, our view is that FFS </w:t>
      </w:r>
      <w:r w:rsidR="00DB4A38">
        <w:t>“</w:t>
      </w:r>
      <w:r w:rsidR="00DA6758">
        <w:rPr>
          <w:lang w:eastAsia="ja-JP"/>
        </w:rPr>
        <w:t>i</w:t>
      </w:r>
      <w:r w:rsidR="00DA6758" w:rsidRPr="00F91746">
        <w:rPr>
          <w:lang w:eastAsia="ja-JP"/>
        </w:rPr>
        <w:t>t does not span across the slot boundary</w:t>
      </w:r>
      <w:r w:rsidR="00DB4A38">
        <w:rPr>
          <w:lang w:eastAsia="ja-JP"/>
        </w:rPr>
        <w:t>”</w:t>
      </w:r>
      <w:r w:rsidR="00DB4A38">
        <w:t xml:space="preserve"> </w:t>
      </w:r>
      <w:r w:rsidR="00121F9C">
        <w:t>should be agreed.</w:t>
      </w:r>
    </w:p>
    <w:p w14:paraId="0086C8B8" w14:textId="300E3922" w:rsidR="00121F9C" w:rsidRPr="00220559" w:rsidRDefault="00121F9C" w:rsidP="00121F9C">
      <w:pPr>
        <w:autoSpaceDE w:val="0"/>
        <w:autoSpaceDN w:val="0"/>
        <w:adjustRightInd w:val="0"/>
        <w:spacing w:beforeLines="50" w:before="120" w:after="0"/>
        <w:rPr>
          <w:b/>
          <w:lang w:eastAsia="ja-JP"/>
        </w:rPr>
      </w:pPr>
      <w:r w:rsidRPr="00220559">
        <w:rPr>
          <w:b/>
          <w:lang w:eastAsia="ja-JP"/>
        </w:rPr>
        <w:t xml:space="preserve">Proposal </w:t>
      </w:r>
      <w:r>
        <w:rPr>
          <w:b/>
          <w:lang w:eastAsia="ja-JP"/>
        </w:rPr>
        <w:t>3</w:t>
      </w:r>
      <w:r w:rsidRPr="00220559">
        <w:rPr>
          <w:b/>
          <w:lang w:eastAsia="ja-JP"/>
        </w:rPr>
        <w:t xml:space="preserve">: </w:t>
      </w:r>
      <w:r>
        <w:rPr>
          <w:b/>
          <w:lang w:eastAsia="ja-JP"/>
        </w:rPr>
        <w:t>If Msg.A PUSCH occasion spans across the slot boundary, it should be considered as invalid in Rel.16.</w:t>
      </w:r>
    </w:p>
    <w:p w14:paraId="69295679" w14:textId="71E74170" w:rsidR="006F48B4" w:rsidRPr="006F48B4" w:rsidRDefault="006F48B4" w:rsidP="006F48B4">
      <w:pPr>
        <w:widowControl w:val="0"/>
        <w:snapToGrid w:val="0"/>
        <w:spacing w:after="0"/>
        <w:jc w:val="both"/>
        <w:rPr>
          <w:rFonts w:eastAsiaTheme="minorEastAsia"/>
          <w:b/>
        </w:rPr>
      </w:pPr>
    </w:p>
    <w:p w14:paraId="73FF527D" w14:textId="1B11842A" w:rsidR="00A20594" w:rsidRDefault="00A20594" w:rsidP="00682923">
      <w:pPr>
        <w:autoSpaceDE w:val="0"/>
        <w:autoSpaceDN w:val="0"/>
        <w:adjustRightInd w:val="0"/>
        <w:spacing w:beforeLines="50" w:before="120" w:afterLines="50" w:after="120"/>
        <w:rPr>
          <w:lang w:eastAsia="ja-JP"/>
        </w:rPr>
      </w:pPr>
      <w:r>
        <w:rPr>
          <w:lang w:eastAsia="ja-JP"/>
        </w:rPr>
        <w:t>On PUSCH numerology, it was agreed in RAN1</w:t>
      </w:r>
      <w:r w:rsidR="001D18EA">
        <w:rPr>
          <w:lang w:eastAsia="ja-JP"/>
        </w:rPr>
        <w:t>#</w:t>
      </w:r>
      <w:r>
        <w:rPr>
          <w:lang w:eastAsia="ja-JP"/>
        </w:rPr>
        <w:t>96bis, when the PRACH and PUSCH for Msg.A transmission are in different slots, the</w:t>
      </w:r>
      <w:r w:rsidR="008C10F7">
        <w:rPr>
          <w:lang w:eastAsia="ja-JP"/>
        </w:rPr>
        <w:t xml:space="preserve"> </w:t>
      </w:r>
      <w:r>
        <w:rPr>
          <w:lang w:eastAsia="ja-JP"/>
        </w:rPr>
        <w:t xml:space="preserve">numerology for Msg.A PUSCH follow the numerology configured for the UL BWP for Msg.A transmission. FFS point is whether to support PRACH and PUSCH in the same slot for Msg.A transmission and if supported </w:t>
      </w:r>
      <w:r w:rsidR="00682923">
        <w:rPr>
          <w:lang w:eastAsia="ja-JP"/>
        </w:rPr>
        <w:t>there are three options</w:t>
      </w:r>
      <w:r>
        <w:rPr>
          <w:lang w:eastAsia="ja-JP"/>
        </w:rPr>
        <w:t>.</w:t>
      </w:r>
    </w:p>
    <w:p w14:paraId="138D3D3E" w14:textId="2A8845A4" w:rsidR="00A20594" w:rsidRDefault="00A20594" w:rsidP="00682923">
      <w:pPr>
        <w:pStyle w:val="aff1"/>
        <w:numPr>
          <w:ilvl w:val="0"/>
          <w:numId w:val="35"/>
        </w:numPr>
        <w:spacing w:after="0"/>
        <w:ind w:leftChars="0"/>
        <w:rPr>
          <w:lang w:eastAsia="ja-JP"/>
        </w:rPr>
      </w:pPr>
      <w:r>
        <w:rPr>
          <w:lang w:eastAsia="ja-JP"/>
        </w:rPr>
        <w:t>Opt</w:t>
      </w:r>
      <w:r w:rsidR="001E0336">
        <w:rPr>
          <w:lang w:eastAsia="ja-JP"/>
        </w:rPr>
        <w:t>ion</w:t>
      </w:r>
      <w:r>
        <w:rPr>
          <w:lang w:eastAsia="ja-JP"/>
        </w:rPr>
        <w:t xml:space="preserve"> 1: the numerology for msgA PUSCH follows that of msgA preamble</w:t>
      </w:r>
    </w:p>
    <w:p w14:paraId="2C732534" w14:textId="1841C825" w:rsidR="00A20594" w:rsidRDefault="00A20594" w:rsidP="00682923">
      <w:pPr>
        <w:pStyle w:val="aff1"/>
        <w:numPr>
          <w:ilvl w:val="0"/>
          <w:numId w:val="35"/>
        </w:numPr>
        <w:spacing w:after="0"/>
        <w:ind w:leftChars="0"/>
        <w:rPr>
          <w:lang w:eastAsia="ja-JP"/>
        </w:rPr>
      </w:pPr>
      <w:r>
        <w:rPr>
          <w:lang w:eastAsia="ja-JP"/>
        </w:rPr>
        <w:t>Opt</w:t>
      </w:r>
      <w:r w:rsidR="001E0336">
        <w:rPr>
          <w:lang w:eastAsia="ja-JP"/>
        </w:rPr>
        <w:t>ion</w:t>
      </w:r>
      <w:r>
        <w:rPr>
          <w:lang w:eastAsia="ja-JP"/>
        </w:rPr>
        <w:t xml:space="preserve"> 2: gNB configure whether the numerology for msgA PUSCH follows that of msgA preamble or UL BWP</w:t>
      </w:r>
    </w:p>
    <w:p w14:paraId="5866FFC6" w14:textId="2C2B4C72" w:rsidR="00A20594" w:rsidRDefault="00A20594" w:rsidP="00682923">
      <w:pPr>
        <w:pStyle w:val="aff1"/>
        <w:numPr>
          <w:ilvl w:val="0"/>
          <w:numId w:val="35"/>
        </w:numPr>
        <w:spacing w:after="0"/>
        <w:ind w:leftChars="0"/>
        <w:rPr>
          <w:lang w:eastAsia="ja-JP"/>
        </w:rPr>
      </w:pPr>
      <w:r>
        <w:rPr>
          <w:lang w:eastAsia="ja-JP"/>
        </w:rPr>
        <w:t>Opt</w:t>
      </w:r>
      <w:r w:rsidR="001E0336">
        <w:rPr>
          <w:lang w:eastAsia="ja-JP"/>
        </w:rPr>
        <w:t>ion</w:t>
      </w:r>
      <w:r>
        <w:rPr>
          <w:lang w:eastAsia="ja-JP"/>
        </w:rPr>
        <w:t xml:space="preserve"> 3: a UE is not expected to be configured with different numerology among PRACH preamble, msgA PUSCH and UL BWP for msgA transmission</w:t>
      </w:r>
    </w:p>
    <w:p w14:paraId="75CA4661" w14:textId="5429261F" w:rsidR="00463514" w:rsidRDefault="001E0336" w:rsidP="00CA7308">
      <w:pPr>
        <w:autoSpaceDE w:val="0"/>
        <w:autoSpaceDN w:val="0"/>
        <w:adjustRightInd w:val="0"/>
        <w:spacing w:beforeLines="50" w:before="120" w:after="0"/>
        <w:rPr>
          <w:lang w:eastAsia="ja-JP"/>
        </w:rPr>
      </w:pPr>
      <w:r>
        <w:rPr>
          <w:rFonts w:hint="eastAsia"/>
          <w:lang w:eastAsia="ja-JP"/>
        </w:rPr>
        <w:t xml:space="preserve">In our view, Option 3 is the simplest way. </w:t>
      </w:r>
      <w:r w:rsidR="00535D38">
        <w:rPr>
          <w:lang w:eastAsia="ja-JP"/>
        </w:rPr>
        <w:t xml:space="preserve">If different numerologies within a slot is supported (i.e., Option 2), whether to have UL transmission with different numerologies within a slot </w:t>
      </w:r>
      <w:r w:rsidR="004D1A8A">
        <w:rPr>
          <w:lang w:eastAsia="ja-JP"/>
        </w:rPr>
        <w:t>should</w:t>
      </w:r>
      <w:r w:rsidR="00535D38">
        <w:rPr>
          <w:lang w:eastAsia="ja-JP"/>
        </w:rPr>
        <w:t xml:space="preserve"> be UE capability/feature.</w:t>
      </w:r>
    </w:p>
    <w:p w14:paraId="2756BD20" w14:textId="08EF94DD" w:rsidR="00535D38" w:rsidRDefault="00535D38" w:rsidP="00535D38">
      <w:pPr>
        <w:autoSpaceDE w:val="0"/>
        <w:autoSpaceDN w:val="0"/>
        <w:adjustRightInd w:val="0"/>
        <w:spacing w:beforeLines="50" w:before="120" w:after="0"/>
        <w:rPr>
          <w:b/>
          <w:lang w:eastAsia="ja-JP"/>
        </w:rPr>
      </w:pPr>
      <w:bookmarkStart w:id="0" w:name="_Hlk20901592"/>
      <w:r>
        <w:rPr>
          <w:b/>
          <w:lang w:eastAsia="ja-JP"/>
        </w:rPr>
        <w:t xml:space="preserve">Observation </w:t>
      </w:r>
      <w:r w:rsidR="00161EB7">
        <w:rPr>
          <w:b/>
          <w:lang w:eastAsia="ja-JP"/>
        </w:rPr>
        <w:t>1</w:t>
      </w:r>
      <w:r w:rsidRPr="00EC40AB">
        <w:rPr>
          <w:rFonts w:hint="eastAsia"/>
          <w:b/>
          <w:lang w:eastAsia="ja-JP"/>
        </w:rPr>
        <w:t xml:space="preserve">: </w:t>
      </w:r>
      <w:r>
        <w:rPr>
          <w:b/>
          <w:lang w:eastAsia="ja-JP"/>
        </w:rPr>
        <w:t>For PUSCH numerology is PRACH and PUSCH in the same slot for Msg.A transmission is supported, Option 3 (</w:t>
      </w:r>
      <w:r w:rsidRPr="00535D38">
        <w:rPr>
          <w:b/>
          <w:lang w:eastAsia="ja-JP"/>
        </w:rPr>
        <w:t xml:space="preserve">a UE is not expected to be configured with different numerology among PRACH preamble, </w:t>
      </w:r>
      <w:r w:rsidR="00121F9C">
        <w:rPr>
          <w:b/>
          <w:lang w:eastAsia="ja-JP"/>
        </w:rPr>
        <w:t>M</w:t>
      </w:r>
      <w:r w:rsidR="00121F9C" w:rsidRPr="00535D38">
        <w:rPr>
          <w:b/>
          <w:lang w:eastAsia="ja-JP"/>
        </w:rPr>
        <w:t>sg</w:t>
      </w:r>
      <w:r w:rsidR="00121F9C">
        <w:rPr>
          <w:b/>
          <w:lang w:eastAsia="ja-JP"/>
        </w:rPr>
        <w:t>.</w:t>
      </w:r>
      <w:r w:rsidR="00121F9C" w:rsidRPr="00535D38">
        <w:rPr>
          <w:b/>
          <w:lang w:eastAsia="ja-JP"/>
        </w:rPr>
        <w:t xml:space="preserve">A </w:t>
      </w:r>
      <w:r w:rsidRPr="00535D38">
        <w:rPr>
          <w:b/>
          <w:lang w:eastAsia="ja-JP"/>
        </w:rPr>
        <w:t xml:space="preserve">PUSCH and UL BWP for </w:t>
      </w:r>
      <w:r w:rsidR="00121F9C">
        <w:rPr>
          <w:b/>
          <w:lang w:eastAsia="ja-JP"/>
        </w:rPr>
        <w:t>M</w:t>
      </w:r>
      <w:r w:rsidR="00121F9C" w:rsidRPr="00535D38">
        <w:rPr>
          <w:b/>
          <w:lang w:eastAsia="ja-JP"/>
        </w:rPr>
        <w:t>sg</w:t>
      </w:r>
      <w:r w:rsidR="00121F9C">
        <w:rPr>
          <w:b/>
          <w:lang w:eastAsia="ja-JP"/>
        </w:rPr>
        <w:t>.</w:t>
      </w:r>
      <w:r w:rsidR="00121F9C" w:rsidRPr="00535D38">
        <w:rPr>
          <w:b/>
          <w:lang w:eastAsia="ja-JP"/>
        </w:rPr>
        <w:t xml:space="preserve">A </w:t>
      </w:r>
      <w:r w:rsidRPr="00535D38">
        <w:rPr>
          <w:b/>
          <w:lang w:eastAsia="ja-JP"/>
        </w:rPr>
        <w:t>transmission</w:t>
      </w:r>
      <w:r>
        <w:rPr>
          <w:b/>
          <w:lang w:eastAsia="ja-JP"/>
        </w:rPr>
        <w:t>) is the simplest.</w:t>
      </w:r>
    </w:p>
    <w:p w14:paraId="04F8D954" w14:textId="24A0AE92" w:rsidR="00535D38" w:rsidRDefault="00535D38" w:rsidP="00535D38">
      <w:pPr>
        <w:autoSpaceDE w:val="0"/>
        <w:autoSpaceDN w:val="0"/>
        <w:adjustRightInd w:val="0"/>
        <w:spacing w:beforeLines="50" w:before="120" w:after="0"/>
        <w:rPr>
          <w:b/>
          <w:lang w:eastAsia="ja-JP"/>
        </w:rPr>
      </w:pPr>
      <w:r>
        <w:rPr>
          <w:b/>
          <w:lang w:eastAsia="ja-JP"/>
        </w:rPr>
        <w:t xml:space="preserve">Observation </w:t>
      </w:r>
      <w:r w:rsidR="00161EB7">
        <w:rPr>
          <w:b/>
          <w:lang w:eastAsia="ja-JP"/>
        </w:rPr>
        <w:t>2</w:t>
      </w:r>
      <w:r w:rsidRPr="00EC40AB">
        <w:rPr>
          <w:rFonts w:hint="eastAsia"/>
          <w:b/>
          <w:lang w:eastAsia="ja-JP"/>
        </w:rPr>
        <w:t xml:space="preserve">: </w:t>
      </w:r>
      <w:r>
        <w:rPr>
          <w:b/>
          <w:lang w:eastAsia="ja-JP"/>
        </w:rPr>
        <w:t xml:space="preserve">Whether to have UL transmission with different numerologies within a slot </w:t>
      </w:r>
      <w:r w:rsidR="00F17F13">
        <w:rPr>
          <w:b/>
          <w:lang w:eastAsia="ja-JP"/>
        </w:rPr>
        <w:t>should</w:t>
      </w:r>
      <w:r>
        <w:rPr>
          <w:b/>
          <w:lang w:eastAsia="ja-JP"/>
        </w:rPr>
        <w:t xml:space="preserve"> be UE capability/feature.</w:t>
      </w:r>
    </w:p>
    <w:bookmarkEnd w:id="0"/>
    <w:p w14:paraId="6EEC609C" w14:textId="2E201527" w:rsidR="00682923" w:rsidRPr="00161EB7" w:rsidRDefault="00682923" w:rsidP="00CA7308">
      <w:pPr>
        <w:autoSpaceDE w:val="0"/>
        <w:autoSpaceDN w:val="0"/>
        <w:adjustRightInd w:val="0"/>
        <w:spacing w:beforeLines="50" w:before="120" w:after="0"/>
        <w:rPr>
          <w:lang w:eastAsia="ja-JP"/>
        </w:rPr>
      </w:pPr>
    </w:p>
    <w:p w14:paraId="2948138B" w14:textId="536AAAAB" w:rsidR="004144B6" w:rsidRPr="00C54AAC" w:rsidRDefault="004144B6" w:rsidP="004144B6">
      <w:pPr>
        <w:autoSpaceDE w:val="0"/>
        <w:autoSpaceDN w:val="0"/>
        <w:adjustRightInd w:val="0"/>
        <w:spacing w:beforeLines="50" w:before="120" w:after="0"/>
        <w:rPr>
          <w:b/>
          <w:u w:val="single"/>
          <w:lang w:eastAsia="ja-JP"/>
        </w:rPr>
      </w:pPr>
      <w:r>
        <w:rPr>
          <w:b/>
          <w:szCs w:val="36"/>
          <w:u w:val="single"/>
          <w:lang w:eastAsia="ja-JP"/>
        </w:rPr>
        <w:t>PUSCH resource unit</w:t>
      </w:r>
    </w:p>
    <w:p w14:paraId="6ECF7F00" w14:textId="7EB73D96" w:rsidR="004144B6" w:rsidRDefault="004144B6" w:rsidP="00682923">
      <w:pPr>
        <w:autoSpaceDE w:val="0"/>
        <w:autoSpaceDN w:val="0"/>
        <w:adjustRightInd w:val="0"/>
        <w:spacing w:beforeLines="50" w:before="120" w:after="0"/>
        <w:rPr>
          <w:lang w:eastAsia="ja-JP"/>
        </w:rPr>
      </w:pPr>
      <w:r>
        <w:rPr>
          <w:rFonts w:hint="eastAsia"/>
          <w:lang w:eastAsia="ja-JP"/>
        </w:rPr>
        <w:t>In RAN1#</w:t>
      </w:r>
      <w:r w:rsidR="006B1C8E">
        <w:rPr>
          <w:rFonts w:hint="eastAsia"/>
          <w:lang w:eastAsia="ja-JP"/>
        </w:rPr>
        <w:t>9</w:t>
      </w:r>
      <w:r w:rsidR="006B1C8E">
        <w:rPr>
          <w:lang w:eastAsia="ja-JP"/>
        </w:rPr>
        <w:t>8</w:t>
      </w:r>
      <w:r>
        <w:rPr>
          <w:rFonts w:hint="eastAsia"/>
          <w:lang w:eastAsia="ja-JP"/>
        </w:rPr>
        <w:t xml:space="preserve">, </w:t>
      </w:r>
      <w:r w:rsidR="006B1C8E">
        <w:rPr>
          <w:lang w:eastAsia="ja-JP"/>
        </w:rPr>
        <w:t xml:space="preserve">it was agreed that </w:t>
      </w:r>
      <w:r w:rsidR="006356DC">
        <w:rPr>
          <w:lang w:eastAsia="ja-JP"/>
        </w:rPr>
        <w:t xml:space="preserve">both DMRS ports and DMRS sequences at least for CP-OFDDM are supported for the definition of PUSCH resource unit. </w:t>
      </w:r>
      <w:r w:rsidR="00110218">
        <w:rPr>
          <w:lang w:eastAsia="ja-JP"/>
        </w:rPr>
        <w:t xml:space="preserve">In introducing multiple DMRS sequence, the specification impact would be that the derivation of c_init for DMRS scrambling sequence should be based on at least preamble index for CP-OFDM. </w:t>
      </w:r>
      <w:r w:rsidR="006356DC">
        <w:rPr>
          <w:lang w:eastAsia="ja-JP"/>
        </w:rPr>
        <w:t xml:space="preserve">On the other hand, for </w:t>
      </w:r>
      <w:r w:rsidR="00110218">
        <w:rPr>
          <w:lang w:eastAsia="ja-JP"/>
        </w:rPr>
        <w:t xml:space="preserve">DFT-s-OFDM, current specification does not support DMRS sequence scrambling. </w:t>
      </w:r>
      <w:r w:rsidR="006356DC">
        <w:rPr>
          <w:lang w:eastAsia="ja-JP"/>
        </w:rPr>
        <w:t xml:space="preserve">The potential specification impact would be </w:t>
      </w:r>
      <w:r w:rsidR="00C857F1">
        <w:rPr>
          <w:lang w:eastAsia="ja-JP"/>
        </w:rPr>
        <w:t>large.</w:t>
      </w:r>
      <w:r w:rsidR="00F23927">
        <w:rPr>
          <w:lang w:eastAsia="ja-JP"/>
        </w:rPr>
        <w:t xml:space="preserve"> </w:t>
      </w:r>
      <w:r w:rsidR="00C857F1">
        <w:rPr>
          <w:lang w:eastAsia="ja-JP"/>
        </w:rPr>
        <w:t>T</w:t>
      </w:r>
      <w:r w:rsidR="006356DC">
        <w:rPr>
          <w:lang w:eastAsia="ja-JP"/>
        </w:rPr>
        <w:t>herefore, our view is the specification of multiple DMRS sequence for DFT-s-OFDM waveform is deprioritized.</w:t>
      </w:r>
    </w:p>
    <w:p w14:paraId="405E6B6D" w14:textId="03936193" w:rsidR="006356DC" w:rsidRDefault="006356DC" w:rsidP="006356DC">
      <w:pPr>
        <w:pStyle w:val="Agreements"/>
        <w:spacing w:beforeLines="50" w:before="120"/>
      </w:pPr>
      <w:r>
        <w:lastRenderedPageBreak/>
        <w:t xml:space="preserve">Proposal </w:t>
      </w:r>
      <w:r w:rsidR="00121F9C">
        <w:t>4</w:t>
      </w:r>
      <w:r>
        <w:t>: Multiple DMRS sequence for DFT-s-OFDM is not specified in Rel.16.</w:t>
      </w:r>
    </w:p>
    <w:p w14:paraId="42DB2366" w14:textId="7C36CFB9" w:rsidR="00AB7322" w:rsidRPr="00A738E8" w:rsidRDefault="00AB7322" w:rsidP="00CC25D9">
      <w:pPr>
        <w:autoSpaceDE w:val="0"/>
        <w:autoSpaceDN w:val="0"/>
        <w:adjustRightInd w:val="0"/>
        <w:spacing w:beforeLines="50" w:before="120" w:after="0"/>
        <w:rPr>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038A43B0" w14:textId="3F8AC05C" w:rsidR="00E24198" w:rsidRDefault="00E24198" w:rsidP="00E24198">
      <w:pPr>
        <w:spacing w:beforeLines="50" w:before="120" w:afterLines="50" w:after="120"/>
        <w:rPr>
          <w:lang w:eastAsia="ja-JP"/>
        </w:rPr>
      </w:pPr>
      <w:r>
        <w:rPr>
          <w:rFonts w:hint="eastAsia"/>
          <w:lang w:eastAsia="ja-JP"/>
        </w:rPr>
        <w:t>In</w:t>
      </w:r>
      <w:r>
        <w:rPr>
          <w:lang w:eastAsia="ja-JP"/>
        </w:rPr>
        <w:t xml:space="preserve"> this contribution, we discussed channel structure for 2-step RACH and made following </w:t>
      </w:r>
      <w:r w:rsidR="00B745CE">
        <w:rPr>
          <w:lang w:eastAsia="ja-JP"/>
        </w:rPr>
        <w:t xml:space="preserve">observation and </w:t>
      </w:r>
      <w:r>
        <w:rPr>
          <w:lang w:eastAsia="ja-JP"/>
        </w:rPr>
        <w:t>proposals.</w:t>
      </w:r>
    </w:p>
    <w:p w14:paraId="73C59A0A" w14:textId="77777777" w:rsidR="0095123E" w:rsidRPr="002E4A37" w:rsidRDefault="0095123E" w:rsidP="0095123E">
      <w:pPr>
        <w:autoSpaceDE w:val="0"/>
        <w:autoSpaceDN w:val="0"/>
        <w:adjustRightInd w:val="0"/>
        <w:spacing w:beforeLines="50" w:before="120" w:after="0"/>
        <w:rPr>
          <w:b/>
          <w:lang w:eastAsia="ja-JP"/>
        </w:rPr>
      </w:pPr>
      <w:r w:rsidRPr="002E4A37">
        <w:rPr>
          <w:rFonts w:hint="eastAsia"/>
          <w:b/>
          <w:lang w:eastAsia="ja-JP"/>
        </w:rPr>
        <w:t xml:space="preserve">Proposa1 1: </w:t>
      </w:r>
      <w:r w:rsidRPr="002E4A37">
        <w:rPr>
          <w:b/>
          <w:lang w:eastAsia="ja-JP"/>
        </w:rPr>
        <w:t>On the guard period between hop if intra-frequency hopping is enabled, down select from following options.</w:t>
      </w:r>
    </w:p>
    <w:p w14:paraId="7EB35B21" w14:textId="77777777" w:rsidR="0095123E" w:rsidRPr="002E4A37" w:rsidRDefault="0095123E" w:rsidP="0095123E">
      <w:pPr>
        <w:pStyle w:val="aff1"/>
        <w:numPr>
          <w:ilvl w:val="0"/>
          <w:numId w:val="21"/>
        </w:numPr>
        <w:spacing w:after="0"/>
        <w:ind w:leftChars="100" w:left="620"/>
        <w:rPr>
          <w:b/>
          <w:lang w:eastAsia="ja-JP"/>
        </w:rPr>
      </w:pPr>
      <w:r w:rsidRPr="002E4A37">
        <w:rPr>
          <w:b/>
          <w:bCs/>
          <w:lang w:eastAsia="zh-CN"/>
        </w:rPr>
        <w:t>Option 1: Guard period between the hop is specified.</w:t>
      </w:r>
    </w:p>
    <w:p w14:paraId="41BBF79A" w14:textId="77777777" w:rsidR="0095123E" w:rsidRPr="002E4A37" w:rsidRDefault="0095123E" w:rsidP="0095123E">
      <w:pPr>
        <w:pStyle w:val="aff1"/>
        <w:numPr>
          <w:ilvl w:val="1"/>
          <w:numId w:val="22"/>
        </w:numPr>
        <w:spacing w:after="0"/>
        <w:ind w:leftChars="0" w:left="1134" w:hanging="425"/>
        <w:rPr>
          <w:b/>
          <w:lang w:eastAsia="ja-JP"/>
        </w:rPr>
      </w:pPr>
      <w:r w:rsidRPr="002E4A37">
        <w:rPr>
          <w:rFonts w:hint="eastAsia"/>
          <w:b/>
          <w:lang w:eastAsia="ja-JP"/>
        </w:rPr>
        <w:t>Configurable g</w:t>
      </w:r>
      <w:r w:rsidRPr="002E4A37">
        <w:rPr>
          <w:b/>
          <w:lang w:eastAsia="ja-JP"/>
        </w:rPr>
        <w:t>uard period (in the unit of symbols) between POs (</w:t>
      </w:r>
      <w:r w:rsidRPr="002E4A37">
        <w:rPr>
          <w:b/>
          <w:i/>
          <w:iCs/>
        </w:rPr>
        <w:t>g</w:t>
      </w:r>
      <w:r w:rsidRPr="002E4A37">
        <w:rPr>
          <w:rFonts w:hint="eastAsia"/>
          <w:b/>
          <w:i/>
          <w:iCs/>
        </w:rPr>
        <w:t>uardPeriodM</w:t>
      </w:r>
      <w:r w:rsidRPr="002E4A37">
        <w:rPr>
          <w:b/>
          <w:i/>
          <w:iCs/>
        </w:rPr>
        <w:t>sgAPUSCH</w:t>
      </w:r>
      <w:r w:rsidRPr="002E4A37">
        <w:rPr>
          <w:b/>
          <w:lang w:eastAsia="ja-JP"/>
        </w:rPr>
        <w:t>) is also used to the guard period between the hop.</w:t>
      </w:r>
    </w:p>
    <w:p w14:paraId="63169719" w14:textId="77777777" w:rsidR="0095123E" w:rsidRPr="002E4A37" w:rsidRDefault="0095123E" w:rsidP="0095123E">
      <w:pPr>
        <w:pStyle w:val="aff1"/>
        <w:numPr>
          <w:ilvl w:val="0"/>
          <w:numId w:val="21"/>
        </w:numPr>
        <w:spacing w:after="0"/>
        <w:ind w:leftChars="100" w:left="620"/>
        <w:rPr>
          <w:b/>
          <w:bCs/>
          <w:lang w:eastAsia="zh-CN"/>
        </w:rPr>
      </w:pPr>
      <w:r w:rsidRPr="002E4A37">
        <w:rPr>
          <w:b/>
          <w:bCs/>
          <w:lang w:eastAsia="zh-CN"/>
        </w:rPr>
        <w:t>Option 2: Guard period between the hop is not specified.</w:t>
      </w:r>
    </w:p>
    <w:p w14:paraId="03988254" w14:textId="77777777" w:rsidR="0095123E" w:rsidRPr="00220559" w:rsidRDefault="0095123E" w:rsidP="0095123E">
      <w:pPr>
        <w:autoSpaceDE w:val="0"/>
        <w:autoSpaceDN w:val="0"/>
        <w:adjustRightInd w:val="0"/>
        <w:spacing w:beforeLines="50" w:before="120" w:after="0"/>
        <w:rPr>
          <w:b/>
          <w:lang w:eastAsia="ja-JP"/>
        </w:rPr>
      </w:pPr>
      <w:r w:rsidRPr="00220559">
        <w:rPr>
          <w:b/>
          <w:lang w:eastAsia="ja-JP"/>
        </w:rPr>
        <w:t xml:space="preserve">Proposal </w:t>
      </w:r>
      <w:r>
        <w:rPr>
          <w:b/>
          <w:lang w:eastAsia="ja-JP"/>
        </w:rPr>
        <w:t>2</w:t>
      </w:r>
      <w:r w:rsidRPr="00220559">
        <w:rPr>
          <w:b/>
          <w:lang w:eastAsia="ja-JP"/>
        </w:rPr>
        <w:t xml:space="preserve">: The frequency resource of Msg.A PUSCH is </w:t>
      </w:r>
      <w:r>
        <w:rPr>
          <w:b/>
          <w:lang w:eastAsia="ja-JP"/>
        </w:rPr>
        <w:t>not</w:t>
      </w:r>
      <w:r w:rsidRPr="00220559">
        <w:rPr>
          <w:b/>
          <w:lang w:eastAsia="ja-JP"/>
        </w:rPr>
        <w:t xml:space="preserve"> limited to the bandwidth of PRACH.</w:t>
      </w:r>
    </w:p>
    <w:p w14:paraId="1C8BDD79" w14:textId="77777777" w:rsidR="0095123E" w:rsidRPr="00220559" w:rsidRDefault="0095123E" w:rsidP="0095123E">
      <w:pPr>
        <w:autoSpaceDE w:val="0"/>
        <w:autoSpaceDN w:val="0"/>
        <w:adjustRightInd w:val="0"/>
        <w:spacing w:beforeLines="50" w:before="120" w:after="0"/>
        <w:rPr>
          <w:b/>
          <w:lang w:eastAsia="ja-JP"/>
        </w:rPr>
      </w:pPr>
      <w:r w:rsidRPr="00220559">
        <w:rPr>
          <w:b/>
          <w:lang w:eastAsia="ja-JP"/>
        </w:rPr>
        <w:t xml:space="preserve">Proposal </w:t>
      </w:r>
      <w:r>
        <w:rPr>
          <w:b/>
          <w:lang w:eastAsia="ja-JP"/>
        </w:rPr>
        <w:t>3</w:t>
      </w:r>
      <w:r w:rsidRPr="00220559">
        <w:rPr>
          <w:b/>
          <w:lang w:eastAsia="ja-JP"/>
        </w:rPr>
        <w:t xml:space="preserve">: </w:t>
      </w:r>
      <w:r>
        <w:rPr>
          <w:b/>
          <w:lang w:eastAsia="ja-JP"/>
        </w:rPr>
        <w:t>If Msg.A PUSCH occasion spans across the slot boundary, it should be considered as invalid in Rel.16.</w:t>
      </w:r>
    </w:p>
    <w:p w14:paraId="3E2A06A5" w14:textId="77777777" w:rsidR="0095123E" w:rsidRDefault="0095123E" w:rsidP="0095123E">
      <w:pPr>
        <w:autoSpaceDE w:val="0"/>
        <w:autoSpaceDN w:val="0"/>
        <w:adjustRightInd w:val="0"/>
        <w:spacing w:beforeLines="50" w:before="120" w:after="0"/>
        <w:rPr>
          <w:b/>
          <w:lang w:eastAsia="ja-JP"/>
        </w:rPr>
      </w:pPr>
      <w:r>
        <w:rPr>
          <w:b/>
          <w:lang w:eastAsia="ja-JP"/>
        </w:rPr>
        <w:t>Observation 1</w:t>
      </w:r>
      <w:r w:rsidRPr="00EC40AB">
        <w:rPr>
          <w:rFonts w:hint="eastAsia"/>
          <w:b/>
          <w:lang w:eastAsia="ja-JP"/>
        </w:rPr>
        <w:t xml:space="preserve">: </w:t>
      </w:r>
      <w:r>
        <w:rPr>
          <w:b/>
          <w:lang w:eastAsia="ja-JP"/>
        </w:rPr>
        <w:t>For PUSCH numerology is PRACH and PUSCH in the same slot for Msg.A transmission is supported, Option 3 (</w:t>
      </w:r>
      <w:r w:rsidRPr="00535D38">
        <w:rPr>
          <w:b/>
          <w:lang w:eastAsia="ja-JP"/>
        </w:rPr>
        <w:t xml:space="preserve">a UE is not expected to be configured with different numerology among PRACH preamble, </w:t>
      </w:r>
      <w:r>
        <w:rPr>
          <w:b/>
          <w:lang w:eastAsia="ja-JP"/>
        </w:rPr>
        <w:t>M</w:t>
      </w:r>
      <w:r w:rsidRPr="00535D38">
        <w:rPr>
          <w:b/>
          <w:lang w:eastAsia="ja-JP"/>
        </w:rPr>
        <w:t>sg</w:t>
      </w:r>
      <w:r>
        <w:rPr>
          <w:b/>
          <w:lang w:eastAsia="ja-JP"/>
        </w:rPr>
        <w:t>.</w:t>
      </w:r>
      <w:r w:rsidRPr="00535D38">
        <w:rPr>
          <w:b/>
          <w:lang w:eastAsia="ja-JP"/>
        </w:rPr>
        <w:t xml:space="preserve">A PUSCH and UL BWP for </w:t>
      </w:r>
      <w:r>
        <w:rPr>
          <w:b/>
          <w:lang w:eastAsia="ja-JP"/>
        </w:rPr>
        <w:t>M</w:t>
      </w:r>
      <w:r w:rsidRPr="00535D38">
        <w:rPr>
          <w:b/>
          <w:lang w:eastAsia="ja-JP"/>
        </w:rPr>
        <w:t>sg</w:t>
      </w:r>
      <w:r>
        <w:rPr>
          <w:b/>
          <w:lang w:eastAsia="ja-JP"/>
        </w:rPr>
        <w:t>.</w:t>
      </w:r>
      <w:r w:rsidRPr="00535D38">
        <w:rPr>
          <w:b/>
          <w:lang w:eastAsia="ja-JP"/>
        </w:rPr>
        <w:t>A transmission</w:t>
      </w:r>
      <w:r>
        <w:rPr>
          <w:b/>
          <w:lang w:eastAsia="ja-JP"/>
        </w:rPr>
        <w:t>) is the simplest.</w:t>
      </w:r>
    </w:p>
    <w:p w14:paraId="6D4DBEEE" w14:textId="77777777" w:rsidR="0095123E" w:rsidRDefault="0095123E" w:rsidP="0095123E">
      <w:pPr>
        <w:autoSpaceDE w:val="0"/>
        <w:autoSpaceDN w:val="0"/>
        <w:adjustRightInd w:val="0"/>
        <w:spacing w:beforeLines="50" w:before="120" w:after="0"/>
        <w:rPr>
          <w:b/>
          <w:lang w:eastAsia="ja-JP"/>
        </w:rPr>
      </w:pPr>
      <w:r>
        <w:rPr>
          <w:b/>
          <w:lang w:eastAsia="ja-JP"/>
        </w:rPr>
        <w:t>Observation 2</w:t>
      </w:r>
      <w:r w:rsidRPr="00EC40AB">
        <w:rPr>
          <w:rFonts w:hint="eastAsia"/>
          <w:b/>
          <w:lang w:eastAsia="ja-JP"/>
        </w:rPr>
        <w:t xml:space="preserve">: </w:t>
      </w:r>
      <w:r>
        <w:rPr>
          <w:b/>
          <w:lang w:eastAsia="ja-JP"/>
        </w:rPr>
        <w:t>Whether to have UL transmission with different numerologies within a slot should be UE capability/feature.</w:t>
      </w:r>
    </w:p>
    <w:p w14:paraId="738BD082" w14:textId="7216A70C" w:rsidR="009F3315" w:rsidRDefault="009F3315" w:rsidP="00C63D4B">
      <w:pPr>
        <w:rPr>
          <w:b/>
          <w:lang w:eastAsia="ja-JP"/>
        </w:rPr>
      </w:pPr>
    </w:p>
    <w:p w14:paraId="403046E3" w14:textId="77777777" w:rsidR="0095123E" w:rsidRDefault="0095123E" w:rsidP="0095123E">
      <w:pPr>
        <w:pStyle w:val="Agreements"/>
        <w:spacing w:beforeLines="50" w:before="120"/>
      </w:pPr>
      <w:r>
        <w:t>Proposal 4: Multiple DMRS sequence for DFT-s-OFDM is not specified in Rel.16.</w:t>
      </w:r>
    </w:p>
    <w:p w14:paraId="6A137A55" w14:textId="77777777" w:rsidR="009F3315" w:rsidRPr="003621C8" w:rsidRDefault="009F3315" w:rsidP="00C63D4B">
      <w:pPr>
        <w:rPr>
          <w:b/>
          <w:lang w:val="en-US"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1E676BEA" w14:textId="2EFDBBD8" w:rsidR="005F186B" w:rsidRDefault="005F186B" w:rsidP="000C5387">
      <w:pPr>
        <w:tabs>
          <w:tab w:val="left" w:pos="4008"/>
        </w:tabs>
        <w:spacing w:beforeLines="50" w:before="120" w:after="0"/>
        <w:rPr>
          <w:rFonts w:eastAsiaTheme="minorEastAsia"/>
          <w:lang w:eastAsia="ja-JP"/>
        </w:rPr>
      </w:pPr>
      <w:r>
        <w:rPr>
          <w:rFonts w:eastAsiaTheme="minorEastAsia"/>
          <w:lang w:eastAsia="ja-JP"/>
        </w:rPr>
        <w:t>[</w:t>
      </w:r>
      <w:r w:rsidR="0048415B">
        <w:rPr>
          <w:rFonts w:eastAsiaTheme="minorEastAsia"/>
          <w:lang w:eastAsia="ja-JP"/>
        </w:rPr>
        <w:t>1</w:t>
      </w:r>
      <w:r>
        <w:rPr>
          <w:rFonts w:eastAsiaTheme="minorEastAsia"/>
          <w:lang w:eastAsia="ja-JP"/>
        </w:rPr>
        <w:t xml:space="preserve">] </w:t>
      </w:r>
      <w:r w:rsidR="009E32C1" w:rsidRPr="009E32C1">
        <w:rPr>
          <w:rFonts w:eastAsiaTheme="minorEastAsia"/>
          <w:lang w:eastAsia="ja-JP"/>
        </w:rPr>
        <w:t>RP-</w:t>
      </w:r>
      <w:r w:rsidR="00A565A7">
        <w:rPr>
          <w:rFonts w:eastAsiaTheme="minorEastAsia"/>
          <w:lang w:eastAsia="ja-JP"/>
        </w:rPr>
        <w:t>182894</w:t>
      </w:r>
      <w:r w:rsidR="009E32C1" w:rsidRPr="009E32C1">
        <w:rPr>
          <w:rFonts w:eastAsiaTheme="minorEastAsia"/>
          <w:lang w:eastAsia="ja-JP"/>
        </w:rPr>
        <w:t xml:space="preserve">, “New </w:t>
      </w:r>
      <w:r w:rsidR="00A565A7">
        <w:rPr>
          <w:rFonts w:eastAsiaTheme="minorEastAsia"/>
          <w:lang w:eastAsia="ja-JP"/>
        </w:rPr>
        <w:t>work item: 2-step RACH for NR</w:t>
      </w:r>
      <w:r w:rsidR="009E32C1">
        <w:rPr>
          <w:rFonts w:eastAsiaTheme="minorEastAsia"/>
          <w:lang w:eastAsia="ja-JP"/>
        </w:rPr>
        <w:t>,</w:t>
      </w:r>
      <w:r w:rsidR="009E32C1" w:rsidRPr="009E32C1">
        <w:rPr>
          <w:rFonts w:eastAsiaTheme="minorEastAsia"/>
          <w:lang w:eastAsia="ja-JP"/>
        </w:rPr>
        <w:t xml:space="preserve">” </w:t>
      </w:r>
      <w:r w:rsidR="00A565A7">
        <w:rPr>
          <w:rFonts w:eastAsiaTheme="minorEastAsia"/>
          <w:lang w:eastAsia="ja-JP"/>
        </w:rPr>
        <w:t>ZTE Corporation</w:t>
      </w:r>
      <w:r w:rsidR="009E32C1" w:rsidRPr="009E32C1">
        <w:rPr>
          <w:rFonts w:eastAsiaTheme="minorEastAsia"/>
          <w:lang w:eastAsia="ja-JP"/>
        </w:rPr>
        <w:t xml:space="preserve">, </w:t>
      </w:r>
      <w:r w:rsidR="00A565A7">
        <w:rPr>
          <w:rFonts w:eastAsiaTheme="minorEastAsia"/>
          <w:lang w:eastAsia="ja-JP"/>
        </w:rPr>
        <w:t>Sanechips</w:t>
      </w:r>
      <w:r w:rsidR="009E32C1">
        <w:rPr>
          <w:rFonts w:eastAsiaTheme="minorEastAsia"/>
          <w:lang w:eastAsia="ja-JP"/>
        </w:rPr>
        <w:t>, RAN#8</w:t>
      </w:r>
      <w:r w:rsidR="00A565A7">
        <w:rPr>
          <w:rFonts w:eastAsiaTheme="minorEastAsia"/>
          <w:lang w:eastAsia="ja-JP"/>
        </w:rPr>
        <w:t>2</w:t>
      </w:r>
    </w:p>
    <w:p w14:paraId="571C14B9" w14:textId="320D0138" w:rsidR="00C866BD" w:rsidRDefault="00C866BD" w:rsidP="000C5387">
      <w:pPr>
        <w:tabs>
          <w:tab w:val="left" w:pos="4008"/>
        </w:tabs>
        <w:spacing w:beforeLines="50" w:before="120" w:after="0"/>
        <w:rPr>
          <w:lang w:eastAsia="ja-JP"/>
        </w:rPr>
      </w:pPr>
      <w:r>
        <w:rPr>
          <w:rFonts w:eastAsiaTheme="minorEastAsia"/>
          <w:lang w:eastAsia="ja-JP"/>
        </w:rPr>
        <w:t xml:space="preserve">[2] </w:t>
      </w:r>
      <w:r w:rsidRPr="00C866BD">
        <w:rPr>
          <w:rFonts w:eastAsiaTheme="minorEastAsia"/>
          <w:lang w:eastAsia="ja-JP"/>
        </w:rPr>
        <w:t>R1-</w:t>
      </w:r>
      <w:r w:rsidR="0056700E" w:rsidRPr="00EA4B87">
        <w:rPr>
          <w:lang w:eastAsia="ja-JP"/>
        </w:rPr>
        <w:t>19</w:t>
      </w:r>
      <w:r w:rsidR="0056700E">
        <w:rPr>
          <w:lang w:eastAsia="ja-JP"/>
        </w:rPr>
        <w:t>10775</w:t>
      </w:r>
      <w:r>
        <w:rPr>
          <w:rFonts w:eastAsiaTheme="minorEastAsia"/>
          <w:lang w:eastAsia="ja-JP"/>
        </w:rPr>
        <w:t>, “</w:t>
      </w:r>
      <w:r>
        <w:rPr>
          <w:lang w:eastAsia="ja-JP"/>
        </w:rPr>
        <w:t xml:space="preserve">Discussion on </w:t>
      </w:r>
      <w:r>
        <w:rPr>
          <w:rFonts w:hint="eastAsia"/>
          <w:lang w:eastAsia="ja-JP"/>
        </w:rPr>
        <w:t>c</w:t>
      </w:r>
      <w:r>
        <w:rPr>
          <w:lang w:eastAsia="ja-JP"/>
        </w:rPr>
        <w:t>hannel structure for 2-step RACH,” Panasonic, RAN1#</w:t>
      </w:r>
      <w:r w:rsidR="004C763B">
        <w:rPr>
          <w:lang w:eastAsia="ja-JP"/>
        </w:rPr>
        <w:t>98</w:t>
      </w:r>
      <w:r w:rsidR="0056700E">
        <w:rPr>
          <w:lang w:eastAsia="ja-JP"/>
        </w:rPr>
        <w:t>bis</w:t>
      </w:r>
    </w:p>
    <w:p w14:paraId="4A800CDE" w14:textId="4148C21D" w:rsidR="00BA2E5C" w:rsidRDefault="00BA2E5C" w:rsidP="000C5387">
      <w:pPr>
        <w:tabs>
          <w:tab w:val="left" w:pos="4008"/>
        </w:tabs>
        <w:spacing w:beforeLines="50" w:before="120" w:after="0"/>
        <w:rPr>
          <w:lang w:eastAsia="ja-JP"/>
        </w:rPr>
      </w:pPr>
      <w:r>
        <w:rPr>
          <w:lang w:eastAsia="ja-JP"/>
        </w:rPr>
        <w:t>[3] R1-1911582, “RRC parameters for Rel.16 NR 2-step RACH,” ZTE, RAN1#98bis</w:t>
      </w:r>
    </w:p>
    <w:p w14:paraId="79D4CFE6" w14:textId="3FF915A9" w:rsidR="0048726B" w:rsidRDefault="00C02BEB" w:rsidP="00C02BEB">
      <w:pPr>
        <w:pStyle w:val="1"/>
        <w:numPr>
          <w:ilvl w:val="0"/>
          <w:numId w:val="0"/>
        </w:numPr>
        <w:rPr>
          <w:szCs w:val="36"/>
          <w:lang w:eastAsia="ja-JP"/>
        </w:rPr>
      </w:pPr>
      <w:r>
        <w:rPr>
          <w:szCs w:val="36"/>
          <w:lang w:eastAsia="ja-JP"/>
        </w:rPr>
        <w:t>Appendix: Previous agreements</w:t>
      </w:r>
    </w:p>
    <w:p w14:paraId="288FC6A4" w14:textId="60CBA6AD" w:rsidR="00175343" w:rsidRPr="00E35368" w:rsidRDefault="00175343" w:rsidP="005473A5">
      <w:pPr>
        <w:spacing w:after="0"/>
        <w:rPr>
          <w:u w:val="single"/>
          <w:lang w:eastAsia="ja-JP"/>
        </w:rPr>
      </w:pPr>
      <w:r w:rsidRPr="00E35368">
        <w:rPr>
          <w:rFonts w:hint="eastAsia"/>
          <w:u w:val="single"/>
          <w:lang w:eastAsia="ja-JP"/>
        </w:rPr>
        <w:t>R</w:t>
      </w:r>
      <w:r w:rsidRPr="00E35368">
        <w:rPr>
          <w:u w:val="single"/>
          <w:lang w:eastAsia="ja-JP"/>
        </w:rPr>
        <w:t>AN1#96</w:t>
      </w:r>
    </w:p>
    <w:p w14:paraId="3988CEB5" w14:textId="77777777" w:rsidR="00C02BEB" w:rsidRDefault="00C02BEB" w:rsidP="00C02BEB">
      <w:pPr>
        <w:spacing w:beforeLines="50" w:before="120" w:after="0"/>
        <w:ind w:leftChars="100" w:left="200"/>
        <w:rPr>
          <w:b/>
          <w:u w:val="single"/>
          <w:lang w:eastAsia="ja-JP"/>
        </w:rPr>
      </w:pPr>
      <w:r>
        <w:rPr>
          <w:b/>
          <w:highlight w:val="green"/>
          <w:u w:val="single"/>
          <w:lang w:eastAsia="ja-JP"/>
        </w:rPr>
        <w:t>Agreements:</w:t>
      </w:r>
    </w:p>
    <w:p w14:paraId="044B9F15" w14:textId="01B7F95F" w:rsidR="00C02BEB" w:rsidRPr="00C02BEB" w:rsidRDefault="00C02BEB" w:rsidP="00C02BEB">
      <w:pPr>
        <w:pStyle w:val="aff1"/>
        <w:numPr>
          <w:ilvl w:val="0"/>
          <w:numId w:val="32"/>
        </w:numPr>
        <w:spacing w:after="0"/>
        <w:ind w:leftChars="100" w:left="620"/>
        <w:rPr>
          <w:lang w:eastAsia="ja-JP"/>
        </w:rPr>
      </w:pPr>
      <w:r>
        <w:rPr>
          <w:rFonts w:eastAsia="SimSun"/>
          <w:lang w:eastAsia="zh-CN"/>
        </w:rPr>
        <w:t>PUSCH occasion for 2-step RACH is defined as</w:t>
      </w:r>
    </w:p>
    <w:p w14:paraId="5CE79D5B" w14:textId="64EB5193" w:rsidR="00C02BEB" w:rsidRDefault="00C02BEB" w:rsidP="00C02BEB">
      <w:pPr>
        <w:pStyle w:val="aff1"/>
        <w:numPr>
          <w:ilvl w:val="1"/>
          <w:numId w:val="32"/>
        </w:numPr>
        <w:spacing w:after="0"/>
        <w:ind w:leftChars="0" w:hanging="131"/>
        <w:rPr>
          <w:lang w:eastAsia="ja-JP"/>
        </w:rPr>
      </w:pPr>
      <w:r>
        <w:rPr>
          <w:lang w:eastAsia="ja-JP"/>
        </w:rPr>
        <w:t>the time-frequency resource for payload transmission</w:t>
      </w:r>
    </w:p>
    <w:p w14:paraId="32A550CA" w14:textId="2BA5811D" w:rsidR="00C02BEB" w:rsidRPr="00C02BEB" w:rsidRDefault="00C02BEB" w:rsidP="00C02BEB">
      <w:pPr>
        <w:pStyle w:val="aff1"/>
        <w:numPr>
          <w:ilvl w:val="0"/>
          <w:numId w:val="32"/>
        </w:numPr>
        <w:spacing w:after="0"/>
        <w:ind w:leftChars="100" w:left="620"/>
        <w:rPr>
          <w:rFonts w:eastAsia="SimSun"/>
          <w:lang w:eastAsia="zh-CN"/>
        </w:rPr>
      </w:pPr>
      <w:r>
        <w:rPr>
          <w:lang w:eastAsia="ja-JP"/>
        </w:rPr>
        <w:t>Consider the following methods for PUSCH occasion of msgA transmission:</w:t>
      </w:r>
    </w:p>
    <w:p w14:paraId="07570E7B" w14:textId="7ACA3BDF" w:rsidR="00C02BEB" w:rsidRPr="00C02BEB" w:rsidRDefault="00C02BEB" w:rsidP="00C02BEB">
      <w:pPr>
        <w:pStyle w:val="aff1"/>
        <w:numPr>
          <w:ilvl w:val="1"/>
          <w:numId w:val="32"/>
        </w:numPr>
        <w:spacing w:after="0"/>
        <w:ind w:leftChars="0" w:hanging="131"/>
        <w:rPr>
          <w:rFonts w:eastAsia="SimSun"/>
          <w:lang w:eastAsia="zh-CN"/>
        </w:rPr>
      </w:pPr>
      <w:r>
        <w:rPr>
          <w:lang w:eastAsia="ja-JP"/>
        </w:rPr>
        <w:t>Opt 1: PUSCH occasions are separately configured from PRACH occasions</w:t>
      </w:r>
    </w:p>
    <w:p w14:paraId="3B67E23B" w14:textId="5E9F041F" w:rsidR="00C02BEB" w:rsidRPr="00C02BEB" w:rsidRDefault="00C02BEB" w:rsidP="00C02BEB">
      <w:pPr>
        <w:pStyle w:val="aff1"/>
        <w:numPr>
          <w:ilvl w:val="2"/>
          <w:numId w:val="32"/>
        </w:numPr>
        <w:spacing w:after="0"/>
        <w:ind w:leftChars="0" w:hanging="126"/>
        <w:rPr>
          <w:rFonts w:eastAsia="SimSun"/>
          <w:lang w:eastAsia="zh-CN"/>
        </w:rPr>
      </w:pPr>
      <w:r>
        <w:rPr>
          <w:lang w:eastAsia="ja-JP"/>
        </w:rPr>
        <w:t>For one PUSCH occasion, it is derived based on:</w:t>
      </w:r>
    </w:p>
    <w:p w14:paraId="156E010A" w14:textId="42614D82" w:rsidR="00C02BEB" w:rsidRPr="00C02BEB" w:rsidRDefault="00C02BEB" w:rsidP="00C02BEB">
      <w:pPr>
        <w:pStyle w:val="aff1"/>
        <w:numPr>
          <w:ilvl w:val="3"/>
          <w:numId w:val="32"/>
        </w:numPr>
        <w:spacing w:after="0"/>
        <w:ind w:leftChars="0" w:hanging="262"/>
        <w:rPr>
          <w:rFonts w:eastAsia="SimSun"/>
          <w:lang w:eastAsia="zh-CN"/>
        </w:rPr>
      </w:pPr>
      <w:r>
        <w:rPr>
          <w:lang w:eastAsia="ja-JP"/>
        </w:rPr>
        <w:t>Alt 1: reuse the resource allocation for NR configured grant in principle</w:t>
      </w:r>
    </w:p>
    <w:p w14:paraId="29E74680" w14:textId="08A38B8A" w:rsidR="00C02BEB" w:rsidRPr="00C02BEB" w:rsidRDefault="00C02BEB" w:rsidP="00C02BEB">
      <w:pPr>
        <w:pStyle w:val="aff1"/>
        <w:numPr>
          <w:ilvl w:val="3"/>
          <w:numId w:val="32"/>
        </w:numPr>
        <w:spacing w:after="0"/>
        <w:ind w:leftChars="0" w:hanging="262"/>
        <w:rPr>
          <w:rFonts w:eastAsia="SimSun"/>
          <w:lang w:eastAsia="zh-CN"/>
        </w:rPr>
      </w:pPr>
      <w:r>
        <w:rPr>
          <w:lang w:eastAsia="ja-JP"/>
        </w:rPr>
        <w:t>Alt 2: other potential configurations (e.g., reuse semi-static SFI + BWP, reuse PRACH RO, etc.)</w:t>
      </w:r>
    </w:p>
    <w:p w14:paraId="052CDEF7" w14:textId="60242A3C" w:rsidR="00C02BEB" w:rsidRPr="0058312E" w:rsidRDefault="0058312E" w:rsidP="00C02BEB">
      <w:pPr>
        <w:pStyle w:val="aff1"/>
        <w:numPr>
          <w:ilvl w:val="2"/>
          <w:numId w:val="32"/>
        </w:numPr>
        <w:spacing w:after="0"/>
        <w:ind w:leftChars="0" w:hanging="126"/>
        <w:rPr>
          <w:rFonts w:eastAsia="SimSun"/>
          <w:lang w:eastAsia="zh-CN"/>
        </w:rPr>
      </w:pPr>
      <w:r>
        <w:rPr>
          <w:lang w:eastAsia="ja-JP"/>
        </w:rPr>
        <w:t>FFS detailed association rule between the PRACH and PUSCH for msgA transmission</w:t>
      </w:r>
    </w:p>
    <w:p w14:paraId="667518F6" w14:textId="6395E6A7" w:rsidR="0058312E" w:rsidRPr="0058312E" w:rsidRDefault="0058312E" w:rsidP="0058312E">
      <w:pPr>
        <w:pStyle w:val="aff1"/>
        <w:numPr>
          <w:ilvl w:val="1"/>
          <w:numId w:val="32"/>
        </w:numPr>
        <w:spacing w:after="0"/>
        <w:ind w:leftChars="0" w:left="1134" w:hanging="425"/>
        <w:rPr>
          <w:rFonts w:eastAsia="SimSun"/>
          <w:lang w:eastAsia="zh-CN"/>
        </w:rPr>
      </w:pPr>
      <w:r>
        <w:rPr>
          <w:lang w:eastAsia="ja-JP"/>
        </w:rPr>
        <w:t>Opt 2: Specify/configure the relative location (in time and/or frequency) of the PUSCH occasion with respect to the associated PRACH occasion</w:t>
      </w:r>
    </w:p>
    <w:p w14:paraId="1A6DDDBF" w14:textId="77777777" w:rsidR="0058312E" w:rsidRPr="0058312E" w:rsidRDefault="0058312E" w:rsidP="0058312E">
      <w:pPr>
        <w:pStyle w:val="aff1"/>
        <w:numPr>
          <w:ilvl w:val="2"/>
          <w:numId w:val="32"/>
        </w:numPr>
        <w:spacing w:after="0"/>
        <w:ind w:leftChars="0" w:left="1418" w:hanging="284"/>
        <w:rPr>
          <w:lang w:eastAsia="ja-JP"/>
        </w:rPr>
      </w:pPr>
      <w:r w:rsidRPr="0058312E">
        <w:rPr>
          <w:lang w:eastAsia="ja-JP"/>
        </w:rPr>
        <w:t>Alt 1: Time/frequency relation between PRACH preambles in PRACH occasion(s) and PUSCH occasions are single specification fixed value.</w:t>
      </w:r>
    </w:p>
    <w:p w14:paraId="03E0B33E" w14:textId="77777777" w:rsidR="0058312E" w:rsidRPr="0058312E" w:rsidRDefault="0058312E" w:rsidP="0058312E">
      <w:pPr>
        <w:pStyle w:val="aff1"/>
        <w:numPr>
          <w:ilvl w:val="2"/>
          <w:numId w:val="32"/>
        </w:numPr>
        <w:spacing w:after="0"/>
        <w:ind w:leftChars="0" w:left="1418" w:hanging="284"/>
        <w:rPr>
          <w:lang w:eastAsia="ja-JP"/>
        </w:rPr>
      </w:pPr>
      <w:r w:rsidRPr="0058312E">
        <w:rPr>
          <w:lang w:eastAsia="ja-JP"/>
        </w:rPr>
        <w:t>Alt 2: Time/frequency relation between each PRACH preamble in PRACH occasion(s) to the PUSCH occasions can have different values.</w:t>
      </w:r>
    </w:p>
    <w:p w14:paraId="5E49169B" w14:textId="77777777" w:rsidR="0058312E" w:rsidRPr="0058312E" w:rsidRDefault="0058312E" w:rsidP="0058312E">
      <w:pPr>
        <w:pStyle w:val="aff1"/>
        <w:numPr>
          <w:ilvl w:val="2"/>
          <w:numId w:val="32"/>
        </w:numPr>
        <w:spacing w:after="0"/>
        <w:ind w:leftChars="0" w:left="1418" w:hanging="284"/>
        <w:rPr>
          <w:lang w:eastAsia="ja-JP"/>
        </w:rPr>
      </w:pPr>
      <w:r w:rsidRPr="0058312E">
        <w:rPr>
          <w:lang w:eastAsia="ja-JP"/>
        </w:rPr>
        <w:t>Alt 3: Time/frequency relation between PRACH preambles in PRACH occasion(s) and PUSCH occasions are single semi-statically configured value.</w:t>
      </w:r>
    </w:p>
    <w:p w14:paraId="34F52448" w14:textId="77777777" w:rsidR="0058312E" w:rsidRPr="0058312E" w:rsidRDefault="0058312E" w:rsidP="0058312E">
      <w:pPr>
        <w:pStyle w:val="aff1"/>
        <w:numPr>
          <w:ilvl w:val="2"/>
          <w:numId w:val="32"/>
        </w:numPr>
        <w:spacing w:after="0"/>
        <w:ind w:leftChars="0" w:left="1418" w:hanging="284"/>
        <w:rPr>
          <w:lang w:eastAsia="ja-JP"/>
        </w:rPr>
      </w:pPr>
      <w:r w:rsidRPr="0058312E">
        <w:rPr>
          <w:lang w:eastAsia="ja-JP"/>
        </w:rPr>
        <w:t>Alt 4: Time/frequency relation between each PRACH preamble in PRACH occasion(s) to the PUSCH occasion is semi-statically configured value. Different preambles in different PRACH occasions can have different values.</w:t>
      </w:r>
    </w:p>
    <w:p w14:paraId="08BE9194" w14:textId="347ED1DB" w:rsidR="0058312E" w:rsidRDefault="0058312E" w:rsidP="0058312E">
      <w:pPr>
        <w:pStyle w:val="aff1"/>
        <w:numPr>
          <w:ilvl w:val="2"/>
          <w:numId w:val="32"/>
        </w:numPr>
        <w:spacing w:after="0"/>
        <w:ind w:leftChars="0" w:left="1418" w:hanging="284"/>
        <w:rPr>
          <w:lang w:eastAsia="ja-JP"/>
        </w:rPr>
      </w:pPr>
      <w:r w:rsidRPr="0058312E">
        <w:rPr>
          <w:lang w:eastAsia="ja-JP"/>
        </w:rPr>
        <w:lastRenderedPageBreak/>
        <w:t>Note: The time and frequency relation is not required to be the same alternative.</w:t>
      </w:r>
    </w:p>
    <w:p w14:paraId="00458D63" w14:textId="4A2870FF" w:rsidR="0058312E" w:rsidRPr="0058312E" w:rsidRDefault="0058312E" w:rsidP="0058312E">
      <w:pPr>
        <w:pStyle w:val="aff1"/>
        <w:numPr>
          <w:ilvl w:val="1"/>
          <w:numId w:val="32"/>
        </w:numPr>
        <w:spacing w:after="0"/>
        <w:ind w:leftChars="0" w:left="1134" w:hanging="425"/>
        <w:rPr>
          <w:lang w:eastAsia="ja-JP"/>
        </w:rPr>
      </w:pPr>
      <w:r>
        <w:rPr>
          <w:lang w:eastAsia="ja-JP"/>
        </w:rPr>
        <w:t>FFS detailed mapping between preamble and PUSCH resource + DMRS</w:t>
      </w:r>
    </w:p>
    <w:p w14:paraId="28B2C49E" w14:textId="77777777" w:rsidR="0058312E" w:rsidRDefault="0058312E" w:rsidP="0058312E">
      <w:pPr>
        <w:spacing w:beforeLines="50" w:before="120" w:after="0"/>
        <w:ind w:leftChars="100" w:left="200"/>
        <w:rPr>
          <w:b/>
          <w:u w:val="single"/>
          <w:lang w:eastAsia="ja-JP"/>
        </w:rPr>
      </w:pPr>
      <w:r>
        <w:rPr>
          <w:b/>
          <w:highlight w:val="green"/>
          <w:u w:val="single"/>
          <w:lang w:eastAsia="ja-JP"/>
        </w:rPr>
        <w:t>Agreements:</w:t>
      </w:r>
    </w:p>
    <w:p w14:paraId="0D836FB3" w14:textId="04FE3B60" w:rsidR="0058312E" w:rsidRDefault="0058312E" w:rsidP="0058312E">
      <w:pPr>
        <w:pStyle w:val="aff1"/>
        <w:numPr>
          <w:ilvl w:val="0"/>
          <w:numId w:val="32"/>
        </w:numPr>
        <w:spacing w:after="0"/>
        <w:ind w:leftChars="100" w:left="620"/>
        <w:rPr>
          <w:lang w:eastAsia="ja-JP"/>
        </w:rPr>
      </w:pPr>
      <w:r>
        <w:rPr>
          <w:lang w:eastAsia="ja-JP"/>
        </w:rPr>
        <w:t>Both DFT-s-OFDM and CP-OFDM are supported for the payload transmission in msgA</w:t>
      </w:r>
    </w:p>
    <w:p w14:paraId="283894F0" w14:textId="5C7CD668" w:rsidR="0058312E" w:rsidRDefault="0058312E" w:rsidP="0058312E">
      <w:pPr>
        <w:pStyle w:val="aff1"/>
        <w:numPr>
          <w:ilvl w:val="1"/>
          <w:numId w:val="32"/>
        </w:numPr>
        <w:spacing w:after="0"/>
        <w:ind w:leftChars="0" w:hanging="131"/>
        <w:rPr>
          <w:lang w:eastAsia="ja-JP"/>
        </w:rPr>
      </w:pPr>
      <w:r>
        <w:rPr>
          <w:lang w:eastAsia="ja-JP"/>
        </w:rPr>
        <w:t>FFS how to indicate/configure the waveform</w:t>
      </w:r>
    </w:p>
    <w:p w14:paraId="3C3A44B3" w14:textId="7B6346D9" w:rsidR="0058312E" w:rsidRDefault="0058312E" w:rsidP="0058312E">
      <w:pPr>
        <w:pStyle w:val="aff1"/>
        <w:numPr>
          <w:ilvl w:val="0"/>
          <w:numId w:val="32"/>
        </w:numPr>
        <w:spacing w:after="0"/>
        <w:ind w:leftChars="100" w:left="620"/>
        <w:rPr>
          <w:lang w:eastAsia="ja-JP"/>
        </w:rPr>
      </w:pPr>
      <w:r>
        <w:rPr>
          <w:lang w:eastAsia="ja-JP"/>
        </w:rPr>
        <w:t>Consider the following numerology for msgA PUSCH (for possible down-selection)</w:t>
      </w:r>
    </w:p>
    <w:p w14:paraId="2AA1DE35" w14:textId="19B12B63" w:rsidR="0058312E" w:rsidRDefault="0058312E" w:rsidP="0058312E">
      <w:pPr>
        <w:pStyle w:val="aff1"/>
        <w:numPr>
          <w:ilvl w:val="1"/>
          <w:numId w:val="32"/>
        </w:numPr>
        <w:spacing w:after="0"/>
        <w:ind w:leftChars="0" w:hanging="131"/>
        <w:rPr>
          <w:lang w:eastAsia="ja-JP"/>
        </w:rPr>
      </w:pPr>
      <w:r>
        <w:rPr>
          <w:lang w:eastAsia="ja-JP"/>
        </w:rPr>
        <w:t>Alt 1: follow the numerology configured for the UL BWP</w:t>
      </w:r>
    </w:p>
    <w:p w14:paraId="3CDA3F38" w14:textId="2A7085C4" w:rsidR="0058312E" w:rsidRDefault="0058312E" w:rsidP="0058312E">
      <w:pPr>
        <w:pStyle w:val="aff1"/>
        <w:numPr>
          <w:ilvl w:val="2"/>
          <w:numId w:val="32"/>
        </w:numPr>
        <w:spacing w:after="0"/>
        <w:ind w:leftChars="0" w:hanging="126"/>
        <w:rPr>
          <w:lang w:eastAsia="ja-JP"/>
        </w:rPr>
      </w:pPr>
      <w:r>
        <w:rPr>
          <w:lang w:eastAsia="ja-JP"/>
        </w:rPr>
        <w:t>FFS initial vs. active UL BWP</w:t>
      </w:r>
    </w:p>
    <w:p w14:paraId="39C885FF" w14:textId="7907FCE1" w:rsidR="0058312E" w:rsidRDefault="0058312E" w:rsidP="0058312E">
      <w:pPr>
        <w:pStyle w:val="aff1"/>
        <w:numPr>
          <w:ilvl w:val="1"/>
          <w:numId w:val="32"/>
        </w:numPr>
        <w:spacing w:after="0"/>
        <w:ind w:leftChars="0" w:hanging="131"/>
        <w:rPr>
          <w:lang w:eastAsia="ja-JP"/>
        </w:rPr>
      </w:pPr>
      <w:r>
        <w:rPr>
          <w:lang w:eastAsia="ja-JP"/>
        </w:rPr>
        <w:t>Alt 2: same as msgA preamble numerology at least for some cases</w:t>
      </w:r>
    </w:p>
    <w:p w14:paraId="427D2CA3" w14:textId="471B7468" w:rsidR="0058312E" w:rsidRPr="00C02BEB" w:rsidRDefault="0058312E" w:rsidP="0058312E">
      <w:pPr>
        <w:pStyle w:val="aff1"/>
        <w:numPr>
          <w:ilvl w:val="2"/>
          <w:numId w:val="32"/>
        </w:numPr>
        <w:spacing w:after="0"/>
        <w:ind w:leftChars="0" w:hanging="126"/>
        <w:rPr>
          <w:lang w:eastAsia="ja-JP"/>
        </w:rPr>
      </w:pPr>
      <w:r>
        <w:rPr>
          <w:lang w:eastAsia="ja-JP"/>
        </w:rPr>
        <w:t>E.g., when short preamble is used (L=139)</w:t>
      </w:r>
    </w:p>
    <w:p w14:paraId="38A8602A" w14:textId="3A7B0325" w:rsidR="00175343" w:rsidRPr="00E35368" w:rsidRDefault="00175343" w:rsidP="005473A5">
      <w:pPr>
        <w:spacing w:beforeLines="50" w:before="120" w:after="0"/>
        <w:ind w:left="720" w:hanging="720"/>
        <w:jc w:val="both"/>
        <w:rPr>
          <w:u w:val="single"/>
          <w:lang w:eastAsia="ja-JP"/>
        </w:rPr>
      </w:pPr>
      <w:r w:rsidRPr="00E35368">
        <w:rPr>
          <w:rFonts w:hint="eastAsia"/>
          <w:u w:val="single"/>
          <w:lang w:eastAsia="ja-JP"/>
        </w:rPr>
        <w:t>R</w:t>
      </w:r>
      <w:r w:rsidRPr="00E35368">
        <w:rPr>
          <w:u w:val="single"/>
          <w:lang w:eastAsia="ja-JP"/>
        </w:rPr>
        <w:t>AN1#96bis</w:t>
      </w:r>
    </w:p>
    <w:p w14:paraId="1554DF47" w14:textId="77777777" w:rsidR="00175343" w:rsidRDefault="00175343" w:rsidP="00175343">
      <w:pPr>
        <w:spacing w:beforeLines="50" w:before="120" w:after="0"/>
        <w:ind w:leftChars="100" w:left="200"/>
        <w:rPr>
          <w:b/>
          <w:u w:val="single"/>
          <w:lang w:eastAsia="ja-JP"/>
        </w:rPr>
      </w:pPr>
      <w:r>
        <w:rPr>
          <w:b/>
          <w:highlight w:val="green"/>
          <w:u w:val="single"/>
          <w:lang w:eastAsia="ja-JP"/>
        </w:rPr>
        <w:t>Agreements:</w:t>
      </w:r>
    </w:p>
    <w:p w14:paraId="2C136B58" w14:textId="77777777" w:rsidR="00175343" w:rsidRDefault="00175343" w:rsidP="00175343">
      <w:pPr>
        <w:pStyle w:val="aff1"/>
        <w:numPr>
          <w:ilvl w:val="0"/>
          <w:numId w:val="34"/>
        </w:numPr>
        <w:spacing w:after="0"/>
        <w:ind w:leftChars="0"/>
        <w:rPr>
          <w:lang w:eastAsia="ja-JP"/>
        </w:rPr>
      </w:pPr>
      <w:r>
        <w:rPr>
          <w:lang w:eastAsia="ja-JP"/>
        </w:rPr>
        <w:t>One or more PUSCH occasion(s) within an msgA PUSCH configuration period are configured.</w:t>
      </w:r>
    </w:p>
    <w:p w14:paraId="0009CD3D" w14:textId="77777777" w:rsidR="00175343" w:rsidRDefault="00175343" w:rsidP="00175343">
      <w:pPr>
        <w:pStyle w:val="aff1"/>
        <w:numPr>
          <w:ilvl w:val="1"/>
          <w:numId w:val="34"/>
        </w:numPr>
        <w:spacing w:after="0"/>
        <w:ind w:leftChars="0"/>
        <w:rPr>
          <w:lang w:eastAsia="ja-JP"/>
        </w:rPr>
      </w:pPr>
      <w:r>
        <w:rPr>
          <w:lang w:eastAsia="ja-JP"/>
        </w:rPr>
        <w:t>FFS msgA PUSCH configuration period, e.g.</w:t>
      </w:r>
    </w:p>
    <w:p w14:paraId="13134E77" w14:textId="77777777" w:rsidR="00175343" w:rsidRDefault="00175343" w:rsidP="00175343">
      <w:pPr>
        <w:pStyle w:val="aff1"/>
        <w:numPr>
          <w:ilvl w:val="2"/>
          <w:numId w:val="34"/>
        </w:numPr>
        <w:spacing w:after="0"/>
        <w:ind w:leftChars="0"/>
        <w:rPr>
          <w:lang w:eastAsia="ja-JP"/>
        </w:rPr>
      </w:pPr>
      <w:r>
        <w:rPr>
          <w:lang w:eastAsia="ja-JP"/>
        </w:rPr>
        <w:t>For opt.1 with separate PUSCH configuration, msgA PUSCH configuration period may or may not be the same as PRACH configuration period</w:t>
      </w:r>
    </w:p>
    <w:p w14:paraId="66B5F2A3" w14:textId="77777777" w:rsidR="00175343" w:rsidRPr="0039055B" w:rsidRDefault="00175343" w:rsidP="00175343">
      <w:pPr>
        <w:pStyle w:val="aff1"/>
        <w:numPr>
          <w:ilvl w:val="2"/>
          <w:numId w:val="34"/>
        </w:numPr>
        <w:spacing w:after="0"/>
        <w:ind w:leftChars="0"/>
        <w:rPr>
          <w:lang w:eastAsia="ja-JP"/>
        </w:rPr>
      </w:pPr>
      <w:r>
        <w:rPr>
          <w:lang w:eastAsia="ja-JP"/>
        </w:rPr>
        <w:t>For opt.2 PUSCH configuration with relative location, msgA PUSCH configuration period is the PRACH configuration period.</w:t>
      </w:r>
    </w:p>
    <w:p w14:paraId="1A9705E8" w14:textId="77777777" w:rsidR="00175343" w:rsidRDefault="00175343" w:rsidP="00175343">
      <w:pPr>
        <w:spacing w:beforeLines="50" w:before="120" w:after="0"/>
        <w:ind w:leftChars="100" w:left="200"/>
        <w:rPr>
          <w:b/>
          <w:u w:val="single"/>
          <w:lang w:eastAsia="ja-JP"/>
        </w:rPr>
      </w:pPr>
      <w:bookmarkStart w:id="1" w:name="_Hlk7167048"/>
      <w:r>
        <w:rPr>
          <w:b/>
          <w:highlight w:val="green"/>
          <w:u w:val="single"/>
          <w:lang w:eastAsia="ja-JP"/>
        </w:rPr>
        <w:t>Agreements:</w:t>
      </w:r>
    </w:p>
    <w:bookmarkEnd w:id="1"/>
    <w:p w14:paraId="341AAEE4" w14:textId="77777777" w:rsidR="00175343" w:rsidRDefault="00175343" w:rsidP="00175343">
      <w:pPr>
        <w:pStyle w:val="aff1"/>
        <w:numPr>
          <w:ilvl w:val="0"/>
          <w:numId w:val="34"/>
        </w:numPr>
        <w:spacing w:after="0"/>
        <w:ind w:leftChars="0"/>
        <w:rPr>
          <w:lang w:eastAsia="ja-JP"/>
        </w:rPr>
      </w:pPr>
      <w:r>
        <w:rPr>
          <w:rFonts w:hint="eastAsia"/>
          <w:lang w:eastAsia="ja-JP"/>
        </w:rPr>
        <w:t>PUSCH resource unit for 2-step RACH is defined as</w:t>
      </w:r>
    </w:p>
    <w:p w14:paraId="7EB4259C" w14:textId="77777777" w:rsidR="00175343" w:rsidRDefault="00175343" w:rsidP="00175343">
      <w:pPr>
        <w:pStyle w:val="aff1"/>
        <w:numPr>
          <w:ilvl w:val="1"/>
          <w:numId w:val="34"/>
        </w:numPr>
        <w:spacing w:after="0"/>
        <w:ind w:leftChars="0"/>
        <w:rPr>
          <w:lang w:eastAsia="ja-JP"/>
        </w:rPr>
      </w:pPr>
      <w:r>
        <w:rPr>
          <w:lang w:eastAsia="ja-JP"/>
        </w:rPr>
        <w:t>The PUSCH occasion and DMRS port / DMRS sequence used for an msgA payload transmission.</w:t>
      </w:r>
    </w:p>
    <w:p w14:paraId="6013C822" w14:textId="77777777" w:rsidR="00175343" w:rsidRDefault="00175343" w:rsidP="00175343">
      <w:pPr>
        <w:pStyle w:val="aff1"/>
        <w:numPr>
          <w:ilvl w:val="2"/>
          <w:numId w:val="34"/>
        </w:numPr>
        <w:spacing w:after="0"/>
        <w:ind w:leftChars="0"/>
        <w:rPr>
          <w:lang w:eastAsia="ja-JP"/>
        </w:rPr>
      </w:pPr>
      <w:r>
        <w:rPr>
          <w:lang w:eastAsia="ja-JP"/>
        </w:rPr>
        <w:t>FFS support only one or both of DMRS port / DMRS sequence</w:t>
      </w:r>
    </w:p>
    <w:p w14:paraId="71F1A0EE" w14:textId="77777777" w:rsidR="00175343" w:rsidRDefault="00175343" w:rsidP="00175343">
      <w:pPr>
        <w:pStyle w:val="aff1"/>
        <w:numPr>
          <w:ilvl w:val="2"/>
          <w:numId w:val="34"/>
        </w:numPr>
        <w:spacing w:after="0"/>
        <w:ind w:leftChars="0"/>
        <w:rPr>
          <w:lang w:eastAsia="ja-JP"/>
        </w:rPr>
      </w:pPr>
      <w:r>
        <w:rPr>
          <w:lang w:eastAsia="ja-JP"/>
        </w:rPr>
        <w:t>The DMRS sequence generation mechanism should follow Rel.15.</w:t>
      </w:r>
    </w:p>
    <w:p w14:paraId="20E2E49A" w14:textId="558D12EF" w:rsidR="00175343" w:rsidRDefault="00175343" w:rsidP="00175343">
      <w:pPr>
        <w:spacing w:beforeLines="50" w:before="120" w:after="0"/>
        <w:ind w:leftChars="100" w:left="200"/>
        <w:rPr>
          <w:b/>
          <w:u w:val="single"/>
          <w:lang w:eastAsia="ja-JP"/>
        </w:rPr>
      </w:pPr>
      <w:r w:rsidRPr="00175343">
        <w:rPr>
          <w:b/>
          <w:highlight w:val="darkYellow"/>
          <w:u w:val="single"/>
          <w:lang w:eastAsia="ja-JP"/>
        </w:rPr>
        <w:t>Working assumption:</w:t>
      </w:r>
    </w:p>
    <w:p w14:paraId="54747DCC" w14:textId="77777777" w:rsidR="00175343" w:rsidRDefault="00175343" w:rsidP="00175343">
      <w:pPr>
        <w:pStyle w:val="aff1"/>
        <w:numPr>
          <w:ilvl w:val="0"/>
          <w:numId w:val="34"/>
        </w:numPr>
        <w:spacing w:after="0"/>
        <w:ind w:leftChars="0"/>
        <w:rPr>
          <w:lang w:eastAsia="ja-JP"/>
        </w:rPr>
      </w:pPr>
      <w:r>
        <w:rPr>
          <w:rFonts w:hint="eastAsia"/>
          <w:lang w:eastAsia="ja-JP"/>
        </w:rPr>
        <w:t>At least support one-to-one and multiple-to-one mapping between preambles in each RO and associated PUSCH resource unit.</w:t>
      </w:r>
    </w:p>
    <w:p w14:paraId="140AD510" w14:textId="77777777" w:rsidR="00175343" w:rsidRDefault="00175343" w:rsidP="00175343">
      <w:pPr>
        <w:pStyle w:val="aff1"/>
        <w:numPr>
          <w:ilvl w:val="1"/>
          <w:numId w:val="34"/>
        </w:numPr>
        <w:spacing w:after="0"/>
        <w:ind w:leftChars="0"/>
        <w:rPr>
          <w:lang w:eastAsia="ja-JP"/>
        </w:rPr>
      </w:pPr>
      <w:r>
        <w:rPr>
          <w:lang w:eastAsia="ja-JP"/>
        </w:rPr>
        <w:t>Configurable number of preambles (including one or multiple) mapped to one PUSCH resource unit</w:t>
      </w:r>
    </w:p>
    <w:p w14:paraId="7E9C8FCA" w14:textId="77777777" w:rsidR="00175343" w:rsidRDefault="00175343" w:rsidP="00175343">
      <w:pPr>
        <w:pStyle w:val="aff1"/>
        <w:numPr>
          <w:ilvl w:val="1"/>
          <w:numId w:val="34"/>
        </w:numPr>
        <w:spacing w:after="0"/>
        <w:ind w:leftChars="0"/>
        <w:rPr>
          <w:lang w:eastAsia="ja-JP"/>
        </w:rPr>
      </w:pPr>
      <w:r>
        <w:rPr>
          <w:lang w:eastAsia="ja-JP"/>
        </w:rPr>
        <w:t>FFS one-to-multiple mapping</w:t>
      </w:r>
    </w:p>
    <w:p w14:paraId="57453570" w14:textId="77777777" w:rsidR="00175343" w:rsidRDefault="00175343" w:rsidP="00175343">
      <w:pPr>
        <w:pStyle w:val="aff1"/>
        <w:numPr>
          <w:ilvl w:val="0"/>
          <w:numId w:val="34"/>
        </w:numPr>
        <w:spacing w:after="0"/>
        <w:ind w:leftChars="0"/>
        <w:rPr>
          <w:lang w:eastAsia="ja-JP"/>
        </w:rPr>
      </w:pPr>
      <w:r>
        <w:rPr>
          <w:lang w:eastAsia="ja-JP"/>
        </w:rPr>
        <w:t>Companies are strongly encouraged to perform additional evaluations/analysis</w:t>
      </w:r>
    </w:p>
    <w:p w14:paraId="21E9AD1C" w14:textId="77777777" w:rsidR="00175343" w:rsidRDefault="00175343" w:rsidP="00175343">
      <w:pPr>
        <w:spacing w:beforeLines="50" w:before="120" w:after="0"/>
        <w:ind w:leftChars="100" w:left="200"/>
        <w:rPr>
          <w:b/>
          <w:u w:val="single"/>
          <w:lang w:eastAsia="ja-JP"/>
        </w:rPr>
      </w:pPr>
      <w:r>
        <w:rPr>
          <w:b/>
          <w:highlight w:val="green"/>
          <w:u w:val="single"/>
          <w:lang w:eastAsia="ja-JP"/>
        </w:rPr>
        <w:t>Agreements:</w:t>
      </w:r>
    </w:p>
    <w:p w14:paraId="4D04347C" w14:textId="77777777" w:rsidR="00175343" w:rsidRDefault="00175343" w:rsidP="00175343">
      <w:pPr>
        <w:pStyle w:val="aff1"/>
        <w:numPr>
          <w:ilvl w:val="0"/>
          <w:numId w:val="35"/>
        </w:numPr>
        <w:spacing w:after="0"/>
        <w:ind w:leftChars="0"/>
        <w:rPr>
          <w:lang w:eastAsia="ja-JP"/>
        </w:rPr>
      </w:pPr>
      <w:r>
        <w:rPr>
          <w:rFonts w:hint="eastAsia"/>
          <w:lang w:eastAsia="ja-JP"/>
        </w:rPr>
        <w:t>Support the PRACH and PUSCH for msgA transmission in different slots. I</w:t>
      </w:r>
      <w:r>
        <w:rPr>
          <w:lang w:eastAsia="ja-JP"/>
        </w:rPr>
        <w:t>n this case, the numerology for msgA PUSCH follow the numerology configured for the UL BWP for msgA transmission.</w:t>
      </w:r>
    </w:p>
    <w:p w14:paraId="355E561C" w14:textId="77777777" w:rsidR="00175343" w:rsidRDefault="00175343" w:rsidP="00175343">
      <w:pPr>
        <w:pStyle w:val="aff1"/>
        <w:numPr>
          <w:ilvl w:val="1"/>
          <w:numId w:val="35"/>
        </w:numPr>
        <w:spacing w:after="0"/>
        <w:ind w:leftChars="0"/>
        <w:rPr>
          <w:lang w:eastAsia="ja-JP"/>
        </w:rPr>
      </w:pPr>
      <w:r>
        <w:rPr>
          <w:lang w:eastAsia="ja-JP"/>
        </w:rPr>
        <w:t>FFS whether to support PRACH and PUSCH in the same slot for msgA transmission. If supported, down-select from the following option.</w:t>
      </w:r>
    </w:p>
    <w:p w14:paraId="7F1A3A92" w14:textId="77777777" w:rsidR="00175343" w:rsidRDefault="00175343" w:rsidP="00175343">
      <w:pPr>
        <w:pStyle w:val="aff1"/>
        <w:numPr>
          <w:ilvl w:val="2"/>
          <w:numId w:val="35"/>
        </w:numPr>
        <w:spacing w:after="0"/>
        <w:ind w:leftChars="0"/>
        <w:rPr>
          <w:lang w:eastAsia="ja-JP"/>
        </w:rPr>
      </w:pPr>
      <w:r>
        <w:rPr>
          <w:lang w:eastAsia="ja-JP"/>
        </w:rPr>
        <w:t>Opt 1: the numerology for msgA PUSCH follows that of msgA preamble</w:t>
      </w:r>
    </w:p>
    <w:p w14:paraId="2C460168" w14:textId="77777777" w:rsidR="00175343" w:rsidRDefault="00175343" w:rsidP="00175343">
      <w:pPr>
        <w:pStyle w:val="aff1"/>
        <w:numPr>
          <w:ilvl w:val="2"/>
          <w:numId w:val="35"/>
        </w:numPr>
        <w:spacing w:after="0"/>
        <w:ind w:leftChars="0"/>
        <w:rPr>
          <w:lang w:eastAsia="ja-JP"/>
        </w:rPr>
      </w:pPr>
      <w:r>
        <w:rPr>
          <w:lang w:eastAsia="ja-JP"/>
        </w:rPr>
        <w:t>Opt 2: gNB configure whether the numerology for msgA PUSCH follows that of msgA preamble or UL BWP</w:t>
      </w:r>
    </w:p>
    <w:p w14:paraId="14B0AAC1" w14:textId="77777777" w:rsidR="00175343" w:rsidRDefault="00175343" w:rsidP="00175343">
      <w:pPr>
        <w:pStyle w:val="aff1"/>
        <w:numPr>
          <w:ilvl w:val="2"/>
          <w:numId w:val="35"/>
        </w:numPr>
        <w:spacing w:after="0"/>
        <w:ind w:leftChars="0"/>
        <w:rPr>
          <w:lang w:eastAsia="ja-JP"/>
        </w:rPr>
      </w:pPr>
      <w:r>
        <w:rPr>
          <w:lang w:eastAsia="ja-JP"/>
        </w:rPr>
        <w:t>Opt 3: a UE is not expected to be configured with different numerology among PRACH preamble, msgA PUSCH and UL BWP for msgA transmission</w:t>
      </w:r>
    </w:p>
    <w:p w14:paraId="58937BE3" w14:textId="77777777" w:rsidR="00175343" w:rsidRDefault="00175343" w:rsidP="00175343">
      <w:pPr>
        <w:pStyle w:val="aff1"/>
        <w:numPr>
          <w:ilvl w:val="2"/>
          <w:numId w:val="35"/>
        </w:numPr>
        <w:spacing w:after="0"/>
        <w:ind w:leftChars="0"/>
        <w:rPr>
          <w:lang w:eastAsia="ja-JP"/>
        </w:rPr>
      </w:pPr>
      <w:r>
        <w:rPr>
          <w:lang w:eastAsia="ja-JP"/>
        </w:rPr>
        <w:t>Note: in Rel.15 the PRACH and PUSCH transmitted in the same slot for a UE are not supported.</w:t>
      </w:r>
    </w:p>
    <w:p w14:paraId="7771DFDA" w14:textId="161553B4" w:rsidR="005046E0" w:rsidRPr="00E35368" w:rsidRDefault="005046E0" w:rsidP="005473A5">
      <w:pPr>
        <w:spacing w:beforeLines="50" w:before="120" w:after="0"/>
        <w:ind w:left="720" w:hanging="720"/>
        <w:jc w:val="both"/>
        <w:rPr>
          <w:u w:val="single"/>
          <w:lang w:eastAsia="ja-JP"/>
        </w:rPr>
      </w:pPr>
      <w:r w:rsidRPr="00E35368">
        <w:rPr>
          <w:rFonts w:hint="eastAsia"/>
          <w:u w:val="single"/>
          <w:lang w:eastAsia="ja-JP"/>
        </w:rPr>
        <w:t>R</w:t>
      </w:r>
      <w:r w:rsidR="00A97C44" w:rsidRPr="00E35368">
        <w:rPr>
          <w:u w:val="single"/>
          <w:lang w:eastAsia="ja-JP"/>
        </w:rPr>
        <w:t>AN1#97</w:t>
      </w:r>
    </w:p>
    <w:p w14:paraId="3ABBE2BE" w14:textId="77777777" w:rsidR="00A97C44" w:rsidRDefault="00A97C44" w:rsidP="00A97C44">
      <w:pPr>
        <w:spacing w:beforeLines="50" w:before="120" w:after="0"/>
        <w:ind w:leftChars="100" w:left="200"/>
        <w:rPr>
          <w:b/>
          <w:u w:val="single"/>
          <w:lang w:eastAsia="ja-JP"/>
        </w:rPr>
      </w:pPr>
      <w:r>
        <w:rPr>
          <w:b/>
          <w:highlight w:val="green"/>
          <w:u w:val="single"/>
          <w:lang w:eastAsia="ja-JP"/>
        </w:rPr>
        <w:t>Agreements:</w:t>
      </w:r>
    </w:p>
    <w:p w14:paraId="574D5689" w14:textId="77777777" w:rsidR="00A97C44" w:rsidRDefault="00A97C44" w:rsidP="00A97C44">
      <w:pPr>
        <w:pStyle w:val="aff1"/>
        <w:numPr>
          <w:ilvl w:val="0"/>
          <w:numId w:val="35"/>
        </w:numPr>
        <w:spacing w:after="0"/>
        <w:ind w:leftChars="0"/>
        <w:rPr>
          <w:lang w:eastAsia="ja-JP"/>
        </w:rPr>
      </w:pPr>
      <w:r>
        <w:rPr>
          <w:lang w:eastAsia="ja-JP"/>
        </w:rPr>
        <w:t>The following parameters are defined per msgA PUSCH configuration:</w:t>
      </w:r>
    </w:p>
    <w:p w14:paraId="4CFDB7A9" w14:textId="77777777" w:rsidR="00A97C44" w:rsidRDefault="00A97C44" w:rsidP="00A97C44">
      <w:pPr>
        <w:pStyle w:val="aff1"/>
        <w:numPr>
          <w:ilvl w:val="1"/>
          <w:numId w:val="35"/>
        </w:numPr>
        <w:spacing w:after="0"/>
        <w:ind w:leftChars="0"/>
        <w:rPr>
          <w:lang w:eastAsia="ja-JP"/>
        </w:rPr>
      </w:pPr>
      <w:r>
        <w:rPr>
          <w:rFonts w:hint="eastAsia"/>
          <w:lang w:eastAsia="ja-JP"/>
        </w:rPr>
        <w:t>Common parameters for both option 1 (separate configuration) and option 2 (relative location), at least include:</w:t>
      </w:r>
    </w:p>
    <w:p w14:paraId="3C7BABD5" w14:textId="77777777" w:rsidR="00A97C44" w:rsidRDefault="00A97C44" w:rsidP="00A97C44">
      <w:pPr>
        <w:pStyle w:val="aff1"/>
        <w:numPr>
          <w:ilvl w:val="2"/>
          <w:numId w:val="35"/>
        </w:numPr>
        <w:spacing w:after="0"/>
        <w:ind w:leftChars="0"/>
        <w:rPr>
          <w:lang w:eastAsia="ja-JP"/>
        </w:rPr>
      </w:pPr>
      <w:r>
        <w:rPr>
          <w:lang w:eastAsia="ja-JP"/>
        </w:rPr>
        <w:t>MCS and/or TBS (to be further decided)</w:t>
      </w:r>
    </w:p>
    <w:p w14:paraId="6F7BD142" w14:textId="77777777" w:rsidR="00A97C44" w:rsidRDefault="00A97C44" w:rsidP="00A97C44">
      <w:pPr>
        <w:pStyle w:val="aff1"/>
        <w:numPr>
          <w:ilvl w:val="2"/>
          <w:numId w:val="35"/>
        </w:numPr>
        <w:spacing w:after="0"/>
        <w:ind w:leftChars="0"/>
        <w:rPr>
          <w:lang w:eastAsia="ja-JP"/>
        </w:rPr>
      </w:pPr>
      <w:r>
        <w:rPr>
          <w:lang w:eastAsia="ja-JP"/>
        </w:rPr>
        <w:t>Number of FDMed POs</w:t>
      </w:r>
    </w:p>
    <w:p w14:paraId="7C17CABB" w14:textId="77777777" w:rsidR="00A97C44" w:rsidRDefault="00A97C44" w:rsidP="00A97C44">
      <w:pPr>
        <w:pStyle w:val="aff1"/>
        <w:numPr>
          <w:ilvl w:val="3"/>
          <w:numId w:val="32"/>
        </w:numPr>
        <w:spacing w:after="0"/>
        <w:ind w:leftChars="0" w:hanging="262"/>
        <w:rPr>
          <w:lang w:eastAsia="ja-JP"/>
        </w:rPr>
      </w:pPr>
      <w:r>
        <w:rPr>
          <w:lang w:eastAsia="ja-JP"/>
        </w:rPr>
        <w:t>POs (including guard band or guard period, if exist) under the same msgA PUSCH configurations are consecutive in frequency domain</w:t>
      </w:r>
    </w:p>
    <w:p w14:paraId="37C96E95" w14:textId="77777777" w:rsidR="00A97C44" w:rsidRDefault="00A97C44" w:rsidP="00A97C44">
      <w:pPr>
        <w:pStyle w:val="aff1"/>
        <w:numPr>
          <w:ilvl w:val="2"/>
          <w:numId w:val="35"/>
        </w:numPr>
        <w:spacing w:after="0"/>
        <w:ind w:leftChars="0"/>
        <w:rPr>
          <w:lang w:eastAsia="ja-JP"/>
        </w:rPr>
      </w:pPr>
      <w:r>
        <w:rPr>
          <w:rFonts w:hint="eastAsia"/>
          <w:lang w:eastAsia="ja-JP"/>
        </w:rPr>
        <w:t>Number of PRBs per PO</w:t>
      </w:r>
    </w:p>
    <w:p w14:paraId="45A40D57" w14:textId="77777777" w:rsidR="00A97C44" w:rsidRDefault="00A97C44" w:rsidP="00A97C44">
      <w:pPr>
        <w:pStyle w:val="aff1"/>
        <w:numPr>
          <w:ilvl w:val="2"/>
          <w:numId w:val="35"/>
        </w:numPr>
        <w:spacing w:after="0"/>
        <w:ind w:leftChars="0"/>
        <w:rPr>
          <w:lang w:eastAsia="ja-JP"/>
        </w:rPr>
      </w:pPr>
      <w:r>
        <w:rPr>
          <w:lang w:eastAsia="ja-JP"/>
        </w:rPr>
        <w:t>Number of DMRS symbols/ports/sequences (if supported) per PO</w:t>
      </w:r>
    </w:p>
    <w:p w14:paraId="41A099D2" w14:textId="77777777" w:rsidR="00A97C44" w:rsidRDefault="00A97C44" w:rsidP="00A97C44">
      <w:pPr>
        <w:pStyle w:val="aff1"/>
        <w:numPr>
          <w:ilvl w:val="2"/>
          <w:numId w:val="35"/>
        </w:numPr>
        <w:spacing w:after="0"/>
        <w:ind w:leftChars="0"/>
        <w:rPr>
          <w:lang w:eastAsia="ja-JP"/>
        </w:rPr>
      </w:pPr>
      <w:r>
        <w:rPr>
          <w:lang w:eastAsia="ja-JP"/>
        </w:rPr>
        <w:t>FFS whether or not support repetitions for msgA PUSCH</w:t>
      </w:r>
    </w:p>
    <w:p w14:paraId="4939F79D" w14:textId="77777777" w:rsidR="00A97C44" w:rsidRDefault="00A97C44" w:rsidP="00A97C44">
      <w:pPr>
        <w:pStyle w:val="aff1"/>
        <w:numPr>
          <w:ilvl w:val="2"/>
          <w:numId w:val="35"/>
        </w:numPr>
        <w:spacing w:after="0"/>
        <w:ind w:leftChars="0"/>
        <w:rPr>
          <w:lang w:eastAsia="ja-JP"/>
        </w:rPr>
      </w:pPr>
      <w:r>
        <w:rPr>
          <w:lang w:eastAsia="ja-JP"/>
        </w:rPr>
        <w:t>FFS bandwidth of PRB-level guard band or duration of guard time</w:t>
      </w:r>
    </w:p>
    <w:p w14:paraId="4FDD1235" w14:textId="77777777" w:rsidR="00A97C44" w:rsidRDefault="00A97C44" w:rsidP="00A97C44">
      <w:pPr>
        <w:pStyle w:val="aff1"/>
        <w:numPr>
          <w:ilvl w:val="2"/>
          <w:numId w:val="35"/>
        </w:numPr>
        <w:spacing w:after="0"/>
        <w:ind w:leftChars="0"/>
        <w:rPr>
          <w:lang w:eastAsia="ja-JP"/>
        </w:rPr>
      </w:pPr>
      <w:r>
        <w:rPr>
          <w:lang w:eastAsia="ja-JP"/>
        </w:rPr>
        <w:t>FFS PUSCH mapping type</w:t>
      </w:r>
    </w:p>
    <w:p w14:paraId="6F1062BA" w14:textId="77777777" w:rsidR="00A97C44" w:rsidRDefault="00A97C44" w:rsidP="00A97C44">
      <w:pPr>
        <w:pStyle w:val="aff1"/>
        <w:numPr>
          <w:ilvl w:val="1"/>
          <w:numId w:val="35"/>
        </w:numPr>
        <w:spacing w:after="0"/>
        <w:ind w:leftChars="0"/>
        <w:rPr>
          <w:lang w:eastAsia="ja-JP"/>
        </w:rPr>
      </w:pPr>
      <w:r>
        <w:rPr>
          <w:lang w:eastAsia="ja-JP"/>
        </w:rPr>
        <w:t>Parameters specific to option 1, at least include:</w:t>
      </w:r>
    </w:p>
    <w:p w14:paraId="62A873DA" w14:textId="77777777" w:rsidR="00A97C44" w:rsidRDefault="00A97C44" w:rsidP="00A97C44">
      <w:pPr>
        <w:pStyle w:val="aff1"/>
        <w:numPr>
          <w:ilvl w:val="2"/>
          <w:numId w:val="35"/>
        </w:numPr>
        <w:spacing w:after="0"/>
        <w:ind w:leftChars="0"/>
        <w:rPr>
          <w:lang w:eastAsia="ja-JP"/>
        </w:rPr>
      </w:pPr>
      <w:r>
        <w:rPr>
          <w:lang w:eastAsia="ja-JP"/>
        </w:rPr>
        <w:t>Periodicity (msgA PUSCH configuration period)</w:t>
      </w:r>
    </w:p>
    <w:p w14:paraId="73715CD1" w14:textId="77777777" w:rsidR="00A97C44" w:rsidRDefault="00A97C44" w:rsidP="00A97C44">
      <w:pPr>
        <w:pStyle w:val="aff1"/>
        <w:numPr>
          <w:ilvl w:val="3"/>
          <w:numId w:val="32"/>
        </w:numPr>
        <w:spacing w:after="0"/>
        <w:ind w:leftChars="0" w:hanging="262"/>
        <w:rPr>
          <w:lang w:eastAsia="ja-JP"/>
        </w:rPr>
      </w:pPr>
      <w:r>
        <w:rPr>
          <w:lang w:eastAsia="ja-JP"/>
        </w:rPr>
        <w:t>FFS value range</w:t>
      </w:r>
    </w:p>
    <w:p w14:paraId="5F02A9F9" w14:textId="77777777" w:rsidR="00A97C44" w:rsidRDefault="00A97C44" w:rsidP="00A97C44">
      <w:pPr>
        <w:pStyle w:val="aff1"/>
        <w:numPr>
          <w:ilvl w:val="2"/>
          <w:numId w:val="35"/>
        </w:numPr>
        <w:spacing w:after="0"/>
        <w:ind w:leftChars="0"/>
        <w:rPr>
          <w:lang w:eastAsia="ja-JP"/>
        </w:rPr>
      </w:pPr>
      <w:r>
        <w:rPr>
          <w:lang w:eastAsia="ja-JP"/>
        </w:rPr>
        <w:lastRenderedPageBreak/>
        <w:t>Offset(s) (e.g., symbol, slot, subframe, etc.)</w:t>
      </w:r>
    </w:p>
    <w:p w14:paraId="043F8C9A" w14:textId="77777777" w:rsidR="00A97C44" w:rsidRDefault="00A97C44" w:rsidP="00A97C44">
      <w:pPr>
        <w:pStyle w:val="aff1"/>
        <w:numPr>
          <w:ilvl w:val="2"/>
          <w:numId w:val="35"/>
        </w:numPr>
        <w:spacing w:after="0"/>
        <w:ind w:leftChars="0"/>
        <w:rPr>
          <w:lang w:eastAsia="ja-JP"/>
        </w:rPr>
      </w:pPr>
      <w:r>
        <w:rPr>
          <w:lang w:eastAsia="ja-JP"/>
        </w:rPr>
        <w:t>Time domain resource allocation, details FFS, e.g., in a slot for msgA PUSCH: starting symbol, number of symbols per PO, number of time-domain POs, etc.</w:t>
      </w:r>
    </w:p>
    <w:p w14:paraId="1501ACF1" w14:textId="77777777" w:rsidR="00A97C44" w:rsidRDefault="00A97C44" w:rsidP="00A97C44">
      <w:pPr>
        <w:pStyle w:val="aff1"/>
        <w:numPr>
          <w:ilvl w:val="2"/>
          <w:numId w:val="35"/>
        </w:numPr>
        <w:spacing w:after="0"/>
        <w:ind w:leftChars="0"/>
        <w:rPr>
          <w:lang w:eastAsia="ja-JP"/>
        </w:rPr>
      </w:pPr>
      <w:r>
        <w:rPr>
          <w:lang w:eastAsia="ja-JP"/>
        </w:rPr>
        <w:t>Frequency starting point</w:t>
      </w:r>
    </w:p>
    <w:p w14:paraId="7C54477A" w14:textId="77777777" w:rsidR="00A97C44" w:rsidRDefault="00A97C44" w:rsidP="00A97C44">
      <w:pPr>
        <w:pStyle w:val="aff1"/>
        <w:numPr>
          <w:ilvl w:val="1"/>
          <w:numId w:val="35"/>
        </w:numPr>
        <w:spacing w:after="0"/>
        <w:ind w:leftChars="0"/>
        <w:rPr>
          <w:lang w:eastAsia="ja-JP"/>
        </w:rPr>
      </w:pPr>
      <w:r>
        <w:rPr>
          <w:lang w:eastAsia="ja-JP"/>
        </w:rPr>
        <w:t>Parameters specific to option 2, at least include:</w:t>
      </w:r>
    </w:p>
    <w:p w14:paraId="484720C9" w14:textId="77777777" w:rsidR="00A97C44" w:rsidRDefault="00A97C44" w:rsidP="00A97C44">
      <w:pPr>
        <w:pStyle w:val="aff1"/>
        <w:numPr>
          <w:ilvl w:val="2"/>
          <w:numId w:val="35"/>
        </w:numPr>
        <w:spacing w:after="0"/>
        <w:ind w:leftChars="0"/>
        <w:rPr>
          <w:lang w:eastAsia="ja-JP"/>
        </w:rPr>
      </w:pPr>
      <w:r>
        <w:rPr>
          <w:lang w:eastAsia="ja-JP"/>
        </w:rPr>
        <w:t>Singe time offset (combination of slot-level and symbol-level indication) with respect to a reference point</w:t>
      </w:r>
    </w:p>
    <w:p w14:paraId="6BC19675" w14:textId="77777777" w:rsidR="00A97C44" w:rsidRDefault="00A97C44" w:rsidP="00A97C44">
      <w:pPr>
        <w:pStyle w:val="aff1"/>
        <w:numPr>
          <w:ilvl w:val="3"/>
          <w:numId w:val="32"/>
        </w:numPr>
        <w:spacing w:after="0"/>
        <w:ind w:leftChars="0" w:hanging="262"/>
        <w:rPr>
          <w:lang w:eastAsia="ja-JP"/>
        </w:rPr>
      </w:pPr>
      <w:r>
        <w:rPr>
          <w:lang w:eastAsia="ja-JP"/>
        </w:rPr>
        <w:t>FFS, e.g., each PRACH slot (e.g., start or end of the PRACH slot), etc.</w:t>
      </w:r>
    </w:p>
    <w:p w14:paraId="7CB605BB" w14:textId="77777777" w:rsidR="00A97C44" w:rsidRDefault="00A97C44" w:rsidP="00A97C44">
      <w:pPr>
        <w:pStyle w:val="aff1"/>
        <w:numPr>
          <w:ilvl w:val="2"/>
          <w:numId w:val="35"/>
        </w:numPr>
        <w:spacing w:after="0"/>
        <w:ind w:leftChars="0"/>
        <w:rPr>
          <w:lang w:eastAsia="ja-JP"/>
        </w:rPr>
      </w:pPr>
      <w:r>
        <w:rPr>
          <w:lang w:eastAsia="ja-JP"/>
        </w:rPr>
        <w:t>Number of symbols per PO</w:t>
      </w:r>
    </w:p>
    <w:p w14:paraId="6E06C141" w14:textId="77777777" w:rsidR="00A97C44" w:rsidRDefault="00A97C44" w:rsidP="00A97C44">
      <w:pPr>
        <w:pStyle w:val="aff1"/>
        <w:numPr>
          <w:ilvl w:val="3"/>
          <w:numId w:val="32"/>
        </w:numPr>
        <w:spacing w:after="0"/>
        <w:ind w:leftChars="0" w:hanging="262"/>
        <w:rPr>
          <w:lang w:eastAsia="ja-JP"/>
        </w:rPr>
      </w:pPr>
      <w:r>
        <w:rPr>
          <w:lang w:eastAsia="ja-JP"/>
        </w:rPr>
        <w:t>FFS explicit or implicit indication</w:t>
      </w:r>
    </w:p>
    <w:p w14:paraId="1430D13A" w14:textId="77777777" w:rsidR="00A97C44" w:rsidRDefault="00A97C44" w:rsidP="00A97C44">
      <w:pPr>
        <w:pStyle w:val="aff1"/>
        <w:numPr>
          <w:ilvl w:val="2"/>
          <w:numId w:val="35"/>
        </w:numPr>
        <w:spacing w:after="0"/>
        <w:ind w:leftChars="0"/>
        <w:rPr>
          <w:lang w:eastAsia="ja-JP"/>
        </w:rPr>
      </w:pPr>
      <w:r>
        <w:rPr>
          <w:lang w:eastAsia="ja-JP"/>
        </w:rPr>
        <w:t>Single frequency offset with respect to FFS (the start of the first RO in frequency or the end of the last RO in frequency)</w:t>
      </w:r>
    </w:p>
    <w:p w14:paraId="2FD7663A" w14:textId="77777777" w:rsidR="00A97C44" w:rsidRDefault="00A97C44" w:rsidP="00A97C44">
      <w:pPr>
        <w:pStyle w:val="aff1"/>
        <w:numPr>
          <w:ilvl w:val="1"/>
          <w:numId w:val="35"/>
        </w:numPr>
        <w:spacing w:after="0"/>
        <w:ind w:leftChars="0"/>
        <w:rPr>
          <w:lang w:eastAsia="ja-JP"/>
        </w:rPr>
      </w:pPr>
      <w:r>
        <w:rPr>
          <w:lang w:eastAsia="ja-JP"/>
        </w:rPr>
        <w:t>FFS: Number of TDMed POs</w:t>
      </w:r>
    </w:p>
    <w:p w14:paraId="757995D6" w14:textId="77777777" w:rsidR="00A97C44" w:rsidRDefault="00A97C44" w:rsidP="00A97C44">
      <w:pPr>
        <w:pStyle w:val="aff1"/>
        <w:numPr>
          <w:ilvl w:val="0"/>
          <w:numId w:val="35"/>
        </w:numPr>
        <w:spacing w:after="0"/>
        <w:ind w:leftChars="0"/>
        <w:rPr>
          <w:lang w:eastAsia="ja-JP"/>
        </w:rPr>
      </w:pPr>
      <w:r>
        <w:rPr>
          <w:lang w:eastAsia="ja-JP"/>
        </w:rPr>
        <w:t>Support multiple msgA PUSCH configurations for a UE</w:t>
      </w:r>
    </w:p>
    <w:p w14:paraId="5476199E" w14:textId="77777777" w:rsidR="00A97C44" w:rsidRDefault="00A97C44" w:rsidP="00A97C44">
      <w:pPr>
        <w:pStyle w:val="aff1"/>
        <w:numPr>
          <w:ilvl w:val="1"/>
          <w:numId w:val="35"/>
        </w:numPr>
        <w:spacing w:after="0"/>
        <w:ind w:leftChars="0"/>
        <w:rPr>
          <w:lang w:eastAsia="ja-JP"/>
        </w:rPr>
      </w:pPr>
      <w:r>
        <w:rPr>
          <w:rFonts w:hint="eastAsia"/>
          <w:lang w:eastAsia="ja-JP"/>
        </w:rPr>
        <w:t>FFS the maximum number of configurations</w:t>
      </w:r>
    </w:p>
    <w:p w14:paraId="51C1AB5F" w14:textId="77777777" w:rsidR="00A97C44" w:rsidRDefault="00A97C44" w:rsidP="00A97C44">
      <w:pPr>
        <w:pStyle w:val="aff1"/>
        <w:numPr>
          <w:ilvl w:val="1"/>
          <w:numId w:val="35"/>
        </w:numPr>
        <w:spacing w:after="0"/>
        <w:ind w:leftChars="0"/>
        <w:rPr>
          <w:lang w:eastAsia="ja-JP"/>
        </w:rPr>
      </w:pPr>
      <w:r>
        <w:rPr>
          <w:lang w:eastAsia="ja-JP"/>
        </w:rPr>
        <w:t>FFS which parameters, if any, are common for all configurations</w:t>
      </w:r>
    </w:p>
    <w:p w14:paraId="0DD847B6" w14:textId="77777777" w:rsidR="00A97C44" w:rsidRDefault="00A97C44" w:rsidP="00A97C44">
      <w:pPr>
        <w:pStyle w:val="aff1"/>
        <w:numPr>
          <w:ilvl w:val="1"/>
          <w:numId w:val="35"/>
        </w:numPr>
        <w:spacing w:after="0"/>
        <w:ind w:leftChars="0"/>
        <w:rPr>
          <w:lang w:eastAsia="ja-JP"/>
        </w:rPr>
      </w:pPr>
      <w:r>
        <w:rPr>
          <w:lang w:eastAsia="ja-JP"/>
        </w:rPr>
        <w:t>FFS indication of different msgA PUSCH configurations, e.g., by different Ros, by different preamble groups, or by UCI</w:t>
      </w:r>
    </w:p>
    <w:p w14:paraId="3D43CFAF" w14:textId="77777777" w:rsidR="00A97C44" w:rsidRDefault="00A97C44" w:rsidP="00A97C44">
      <w:pPr>
        <w:pStyle w:val="aff1"/>
        <w:numPr>
          <w:ilvl w:val="1"/>
          <w:numId w:val="35"/>
        </w:numPr>
        <w:spacing w:after="0"/>
        <w:ind w:leftChars="0"/>
        <w:rPr>
          <w:lang w:eastAsia="ja-JP"/>
        </w:rPr>
      </w:pPr>
      <w:r>
        <w:rPr>
          <w:lang w:eastAsia="ja-JP"/>
        </w:rPr>
        <w:t>FFS whether or not resources for different msgA PUSCHs can be overlapped in time-frequency, and if so, any spec impact</w:t>
      </w:r>
    </w:p>
    <w:p w14:paraId="6D8339BF" w14:textId="77777777" w:rsidR="00A97C44" w:rsidRDefault="00A97C44" w:rsidP="00A97C44">
      <w:pPr>
        <w:pStyle w:val="aff1"/>
        <w:numPr>
          <w:ilvl w:val="0"/>
          <w:numId w:val="35"/>
        </w:numPr>
        <w:spacing w:after="0"/>
        <w:ind w:leftChars="0"/>
        <w:rPr>
          <w:lang w:eastAsia="ja-JP"/>
        </w:rPr>
      </w:pPr>
      <w:r>
        <w:rPr>
          <w:lang w:eastAsia="ja-JP"/>
        </w:rPr>
        <w:t>FFS whether the frequency resource of msgA PUSCH should be limited to the bandwidth of PRACH</w:t>
      </w:r>
    </w:p>
    <w:p w14:paraId="5E4B5809" w14:textId="77777777" w:rsidR="00A97C44" w:rsidRPr="0039055B" w:rsidRDefault="00A97C44" w:rsidP="00A97C44">
      <w:pPr>
        <w:pStyle w:val="aff1"/>
        <w:numPr>
          <w:ilvl w:val="0"/>
          <w:numId w:val="35"/>
        </w:numPr>
        <w:spacing w:after="0"/>
        <w:ind w:leftChars="0"/>
        <w:rPr>
          <w:lang w:eastAsia="ja-JP"/>
        </w:rPr>
      </w:pPr>
      <w:r>
        <w:rPr>
          <w:lang w:eastAsia="ja-JP"/>
        </w:rPr>
        <w:t>FFS validation rule of msgA PUSCH</w:t>
      </w:r>
    </w:p>
    <w:p w14:paraId="2FAF71BA" w14:textId="77777777" w:rsidR="00A97C44" w:rsidRDefault="00A97C44" w:rsidP="00A97C44">
      <w:pPr>
        <w:spacing w:beforeLines="50" w:before="120" w:after="0"/>
        <w:ind w:leftChars="100" w:left="200"/>
        <w:rPr>
          <w:b/>
          <w:u w:val="single"/>
          <w:lang w:eastAsia="ja-JP"/>
        </w:rPr>
      </w:pPr>
      <w:r>
        <w:rPr>
          <w:b/>
          <w:highlight w:val="green"/>
          <w:u w:val="single"/>
          <w:lang w:eastAsia="ja-JP"/>
        </w:rPr>
        <w:t>Agreements:</w:t>
      </w:r>
    </w:p>
    <w:p w14:paraId="30D0959B" w14:textId="77777777" w:rsidR="00A97C44" w:rsidRDefault="00A97C44" w:rsidP="00A97C44">
      <w:pPr>
        <w:pStyle w:val="aff1"/>
        <w:numPr>
          <w:ilvl w:val="0"/>
          <w:numId w:val="35"/>
        </w:numPr>
        <w:spacing w:after="0"/>
        <w:ind w:leftChars="0"/>
        <w:rPr>
          <w:lang w:eastAsia="ja-JP"/>
        </w:rPr>
      </w:pPr>
      <w:r>
        <w:rPr>
          <w:lang w:eastAsia="ja-JP"/>
        </w:rPr>
        <w:t>The c_int for msgA PUSCH scrambling is at least derived based on a RNTI, preamble index, and/or n_ID (which can be cell ID or configurable, to be FFS).</w:t>
      </w:r>
    </w:p>
    <w:p w14:paraId="4D082842" w14:textId="77777777" w:rsidR="00A97C44" w:rsidRDefault="00A97C44" w:rsidP="00A97C44">
      <w:pPr>
        <w:pStyle w:val="aff1"/>
        <w:numPr>
          <w:ilvl w:val="1"/>
          <w:numId w:val="35"/>
        </w:numPr>
        <w:spacing w:after="0"/>
        <w:ind w:leftChars="0"/>
        <w:rPr>
          <w:lang w:eastAsia="ja-JP"/>
        </w:rPr>
      </w:pPr>
      <w:r>
        <w:rPr>
          <w:lang w:eastAsia="ja-JP"/>
        </w:rPr>
        <w:t>FFS details of the RNTI</w:t>
      </w:r>
    </w:p>
    <w:p w14:paraId="4CFD5AB8" w14:textId="77777777" w:rsidR="00A97C44" w:rsidRDefault="00A97C44" w:rsidP="00A97C44">
      <w:pPr>
        <w:pStyle w:val="aff1"/>
        <w:numPr>
          <w:ilvl w:val="1"/>
          <w:numId w:val="35"/>
        </w:numPr>
        <w:spacing w:after="0"/>
        <w:ind w:leftChars="0"/>
        <w:rPr>
          <w:lang w:eastAsia="ja-JP"/>
        </w:rPr>
      </w:pPr>
      <w:r>
        <w:rPr>
          <w:lang w:eastAsia="ja-JP"/>
        </w:rPr>
        <w:t>FFS the inclusion of DMRS index</w:t>
      </w:r>
    </w:p>
    <w:p w14:paraId="4E8234E8" w14:textId="1F003EF6" w:rsidR="00337CF8" w:rsidRPr="00E35368" w:rsidRDefault="00337CF8" w:rsidP="005473A5">
      <w:pPr>
        <w:spacing w:beforeLines="50" w:before="120" w:after="0"/>
        <w:ind w:left="720" w:hanging="720"/>
        <w:jc w:val="both"/>
        <w:rPr>
          <w:u w:val="single"/>
          <w:lang w:eastAsia="ja-JP"/>
        </w:rPr>
      </w:pPr>
      <w:r w:rsidRPr="00E35368">
        <w:rPr>
          <w:rFonts w:hint="eastAsia"/>
          <w:u w:val="single"/>
          <w:lang w:eastAsia="ja-JP"/>
        </w:rPr>
        <w:t>R</w:t>
      </w:r>
      <w:r w:rsidRPr="00E35368">
        <w:rPr>
          <w:u w:val="single"/>
          <w:lang w:eastAsia="ja-JP"/>
        </w:rPr>
        <w:t>AN1#9</w:t>
      </w:r>
      <w:r>
        <w:rPr>
          <w:u w:val="single"/>
          <w:lang w:eastAsia="ja-JP"/>
        </w:rPr>
        <w:t>8</w:t>
      </w:r>
    </w:p>
    <w:p w14:paraId="1EDB6A43" w14:textId="77777777" w:rsidR="00337CF8" w:rsidRDefault="00337CF8" w:rsidP="00337CF8">
      <w:pPr>
        <w:spacing w:beforeLines="50" w:before="120" w:after="0"/>
        <w:ind w:leftChars="100" w:left="200"/>
        <w:rPr>
          <w:b/>
          <w:u w:val="single"/>
          <w:lang w:eastAsia="ja-JP"/>
        </w:rPr>
      </w:pPr>
      <w:r>
        <w:rPr>
          <w:b/>
          <w:highlight w:val="green"/>
          <w:u w:val="single"/>
          <w:lang w:eastAsia="ja-JP"/>
        </w:rPr>
        <w:t>Agreements:</w:t>
      </w:r>
    </w:p>
    <w:p w14:paraId="1247BC46" w14:textId="3F593A2D" w:rsidR="00337CF8" w:rsidRDefault="00337CF8" w:rsidP="00337CF8">
      <w:pPr>
        <w:pStyle w:val="aff1"/>
        <w:numPr>
          <w:ilvl w:val="0"/>
          <w:numId w:val="35"/>
        </w:numPr>
        <w:spacing w:after="0"/>
        <w:ind w:leftChars="0"/>
        <w:rPr>
          <w:lang w:eastAsia="ja-JP"/>
        </w:rPr>
      </w:pPr>
      <w:r>
        <w:rPr>
          <w:rFonts w:hint="eastAsia"/>
          <w:lang w:eastAsia="ja-JP"/>
        </w:rPr>
        <w:t xml:space="preserve">The following parameters are further defined per </w:t>
      </w:r>
      <w:r>
        <w:rPr>
          <w:lang w:eastAsia="ja-JP"/>
        </w:rPr>
        <w:t>Msg.A</w:t>
      </w:r>
      <w:r>
        <w:rPr>
          <w:rFonts w:hint="eastAsia"/>
          <w:lang w:eastAsia="ja-JP"/>
        </w:rPr>
        <w:t xml:space="preserve"> PUSCH configuration</w:t>
      </w:r>
    </w:p>
    <w:p w14:paraId="7F82D0AE" w14:textId="77777777" w:rsidR="00337CF8" w:rsidRDefault="00337CF8" w:rsidP="00337CF8">
      <w:pPr>
        <w:pStyle w:val="aff1"/>
        <w:numPr>
          <w:ilvl w:val="1"/>
          <w:numId w:val="35"/>
        </w:numPr>
        <w:snapToGrid w:val="0"/>
        <w:spacing w:after="0"/>
        <w:ind w:leftChars="0"/>
        <w:rPr>
          <w:lang w:eastAsia="ja-JP"/>
        </w:rPr>
      </w:pPr>
      <w:r>
        <w:rPr>
          <w:lang w:eastAsia="ja-JP"/>
        </w:rPr>
        <w:t>Common parameters for both Option 1 (separate configuration) and Option 2 (relative location)</w:t>
      </w:r>
    </w:p>
    <w:p w14:paraId="588CA523" w14:textId="77777777" w:rsidR="00337CF8" w:rsidRDefault="00337CF8" w:rsidP="00337CF8">
      <w:pPr>
        <w:pStyle w:val="aff1"/>
        <w:numPr>
          <w:ilvl w:val="2"/>
          <w:numId w:val="35"/>
        </w:numPr>
        <w:snapToGrid w:val="0"/>
        <w:spacing w:after="0"/>
        <w:ind w:leftChars="0"/>
        <w:rPr>
          <w:lang w:eastAsia="ja-JP"/>
        </w:rPr>
      </w:pPr>
      <w:r>
        <w:rPr>
          <w:lang w:eastAsia="ja-JP"/>
        </w:rPr>
        <w:t>Number of slots (in active UL BWP numerology) containing one or multiple POs, each slot has the same time domain resource allocation</w:t>
      </w:r>
    </w:p>
    <w:p w14:paraId="26A8085B" w14:textId="77777777" w:rsidR="00337CF8" w:rsidRDefault="00337CF8" w:rsidP="00337CF8">
      <w:pPr>
        <w:pStyle w:val="aff1"/>
        <w:numPr>
          <w:ilvl w:val="2"/>
          <w:numId w:val="35"/>
        </w:numPr>
        <w:snapToGrid w:val="0"/>
        <w:spacing w:after="0"/>
        <w:ind w:leftChars="0"/>
        <w:rPr>
          <w:lang w:eastAsia="ja-JP"/>
        </w:rPr>
      </w:pPr>
      <w:r>
        <w:rPr>
          <w:lang w:eastAsia="ja-JP"/>
        </w:rPr>
        <w:t>Number of time domain POs in each slot</w:t>
      </w:r>
    </w:p>
    <w:p w14:paraId="17556054" w14:textId="77777777" w:rsidR="00337CF8" w:rsidRDefault="00337CF8" w:rsidP="00337CF8">
      <w:pPr>
        <w:pStyle w:val="aff1"/>
        <w:numPr>
          <w:ilvl w:val="3"/>
          <w:numId w:val="35"/>
        </w:numPr>
        <w:snapToGrid w:val="0"/>
        <w:spacing w:after="0"/>
        <w:ind w:leftChars="0"/>
        <w:rPr>
          <w:lang w:eastAsia="ja-JP"/>
        </w:rPr>
      </w:pPr>
      <w:r>
        <w:rPr>
          <w:lang w:eastAsia="ja-JP"/>
        </w:rPr>
        <w:t>POs including guard period are contiguous in time domain within a slot</w:t>
      </w:r>
    </w:p>
    <w:p w14:paraId="415D451E" w14:textId="77777777" w:rsidR="00337CF8" w:rsidRDefault="00337CF8" w:rsidP="00337CF8">
      <w:pPr>
        <w:pStyle w:val="aff1"/>
        <w:numPr>
          <w:ilvl w:val="2"/>
          <w:numId w:val="35"/>
        </w:numPr>
        <w:snapToGrid w:val="0"/>
        <w:spacing w:after="0"/>
        <w:ind w:leftChars="0"/>
        <w:rPr>
          <w:lang w:eastAsia="ja-JP"/>
        </w:rPr>
      </w:pPr>
      <w:r>
        <w:rPr>
          <w:lang w:eastAsia="ja-JP"/>
        </w:rPr>
        <w:t>SLIV-based, indicating the start symbol of the first PO in each slot, and the number of occupied symbols of each PO in time domain</w:t>
      </w:r>
    </w:p>
    <w:p w14:paraId="32315821" w14:textId="77777777" w:rsidR="00337CF8" w:rsidRDefault="00337CF8" w:rsidP="00337CF8">
      <w:pPr>
        <w:pStyle w:val="aff1"/>
        <w:numPr>
          <w:ilvl w:val="3"/>
          <w:numId w:val="35"/>
        </w:numPr>
        <w:snapToGrid w:val="0"/>
        <w:spacing w:after="0"/>
        <w:ind w:leftChars="0"/>
        <w:rPr>
          <w:lang w:eastAsia="ja-JP"/>
        </w:rPr>
      </w:pPr>
      <w:r>
        <w:rPr>
          <w:lang w:eastAsia="ja-JP"/>
        </w:rPr>
        <w:t>The number of occupied symbols excludes the guard period</w:t>
      </w:r>
    </w:p>
    <w:p w14:paraId="2A0EC7BA" w14:textId="77777777" w:rsidR="00337CF8" w:rsidRDefault="00337CF8" w:rsidP="00337CF8">
      <w:pPr>
        <w:pStyle w:val="aff1"/>
        <w:numPr>
          <w:ilvl w:val="2"/>
          <w:numId w:val="35"/>
        </w:numPr>
        <w:snapToGrid w:val="0"/>
        <w:spacing w:after="0"/>
        <w:ind w:leftChars="0"/>
        <w:rPr>
          <w:lang w:eastAsia="ja-JP"/>
        </w:rPr>
      </w:pPr>
      <w:r>
        <w:rPr>
          <w:lang w:eastAsia="ja-JP"/>
        </w:rPr>
        <w:t>PUSCH mapping type A or B</w:t>
      </w:r>
    </w:p>
    <w:p w14:paraId="1410E6F7" w14:textId="77777777" w:rsidR="00337CF8" w:rsidRDefault="00337CF8" w:rsidP="00337CF8">
      <w:pPr>
        <w:pStyle w:val="aff1"/>
        <w:numPr>
          <w:ilvl w:val="2"/>
          <w:numId w:val="35"/>
        </w:numPr>
        <w:snapToGrid w:val="0"/>
        <w:spacing w:after="0"/>
        <w:ind w:leftChars="0"/>
        <w:rPr>
          <w:lang w:eastAsia="ja-JP"/>
        </w:rPr>
      </w:pPr>
      <w:r>
        <w:rPr>
          <w:lang w:eastAsia="ja-JP"/>
        </w:rPr>
        <w:t>Configurable guard band, value range in the unit of symbols FFS</w:t>
      </w:r>
    </w:p>
    <w:p w14:paraId="677954A4" w14:textId="77777777" w:rsidR="00337CF8" w:rsidRDefault="00337CF8" w:rsidP="00337CF8">
      <w:pPr>
        <w:pStyle w:val="aff1"/>
        <w:numPr>
          <w:ilvl w:val="2"/>
          <w:numId w:val="35"/>
        </w:numPr>
        <w:snapToGrid w:val="0"/>
        <w:spacing w:after="0"/>
        <w:ind w:leftChars="0"/>
        <w:rPr>
          <w:lang w:eastAsia="ja-JP"/>
        </w:rPr>
      </w:pPr>
      <w:r>
        <w:rPr>
          <w:lang w:eastAsia="ja-JP"/>
        </w:rPr>
        <w:t>Frequency start point with respect to the first PRB of the active UL BWP</w:t>
      </w:r>
    </w:p>
    <w:p w14:paraId="34B0F949" w14:textId="77777777" w:rsidR="00337CF8" w:rsidRDefault="00337CF8" w:rsidP="00337CF8">
      <w:pPr>
        <w:pStyle w:val="aff1"/>
        <w:numPr>
          <w:ilvl w:val="3"/>
          <w:numId w:val="35"/>
        </w:numPr>
        <w:snapToGrid w:val="0"/>
        <w:spacing w:after="0"/>
        <w:ind w:leftChars="0"/>
        <w:rPr>
          <w:lang w:eastAsia="ja-JP"/>
        </w:rPr>
      </w:pPr>
      <w:r>
        <w:rPr>
          <w:lang w:eastAsia="ja-JP"/>
        </w:rPr>
        <w:t>FFS: Configurable PRB-level guard band, up to 1 PRB</w:t>
      </w:r>
    </w:p>
    <w:p w14:paraId="3B439149" w14:textId="77777777" w:rsidR="00F07181" w:rsidRDefault="00F07181" w:rsidP="00F07181">
      <w:pPr>
        <w:spacing w:beforeLines="50" w:before="120" w:after="0"/>
        <w:ind w:leftChars="100" w:left="200"/>
        <w:rPr>
          <w:b/>
          <w:u w:val="single"/>
          <w:lang w:eastAsia="ja-JP"/>
        </w:rPr>
      </w:pPr>
      <w:r>
        <w:rPr>
          <w:b/>
          <w:highlight w:val="green"/>
          <w:u w:val="single"/>
          <w:lang w:eastAsia="ja-JP"/>
        </w:rPr>
        <w:t>Agreements:</w:t>
      </w:r>
    </w:p>
    <w:p w14:paraId="57F396C9" w14:textId="77777777" w:rsidR="00F72CF0" w:rsidRDefault="00F72CF0" w:rsidP="00F72CF0">
      <w:pPr>
        <w:pStyle w:val="aff1"/>
        <w:numPr>
          <w:ilvl w:val="0"/>
          <w:numId w:val="38"/>
        </w:numPr>
        <w:snapToGrid w:val="0"/>
        <w:spacing w:after="0"/>
        <w:ind w:leftChars="0"/>
        <w:rPr>
          <w:lang w:eastAsia="ja-JP"/>
        </w:rPr>
      </w:pPr>
      <w:r>
        <w:rPr>
          <w:rFonts w:hint="eastAsia"/>
          <w:lang w:eastAsia="ja-JP"/>
        </w:rPr>
        <w:t xml:space="preserve">At least </w:t>
      </w:r>
      <w:r>
        <w:rPr>
          <w:lang w:eastAsia="ja-JP"/>
        </w:rPr>
        <w:t>support</w:t>
      </w:r>
      <w:r>
        <w:rPr>
          <w:rFonts w:hint="eastAsia"/>
          <w:lang w:eastAsia="ja-JP"/>
        </w:rPr>
        <w:t xml:space="preserve"> </w:t>
      </w:r>
      <w:r>
        <w:rPr>
          <w:lang w:eastAsia="ja-JP"/>
        </w:rPr>
        <w:t>same configuration periodicity for Msg.A PRACH and PUSCH</w:t>
      </w:r>
    </w:p>
    <w:p w14:paraId="36EC9056" w14:textId="77777777" w:rsidR="00F72CF0" w:rsidRDefault="00F72CF0" w:rsidP="00F72CF0">
      <w:pPr>
        <w:pStyle w:val="aff1"/>
        <w:numPr>
          <w:ilvl w:val="1"/>
          <w:numId w:val="38"/>
        </w:numPr>
        <w:snapToGrid w:val="0"/>
        <w:spacing w:after="0"/>
        <w:ind w:leftChars="0"/>
        <w:rPr>
          <w:lang w:eastAsia="ja-JP"/>
        </w:rPr>
      </w:pPr>
      <w:r>
        <w:rPr>
          <w:lang w:eastAsia="ja-JP"/>
        </w:rPr>
        <w:t>Single time offset with respect to the start of each PRACH slot, counted as the number of slots (based on the numerology of active UL BWP)</w:t>
      </w:r>
    </w:p>
    <w:p w14:paraId="2C69FBA0" w14:textId="77777777" w:rsidR="00F72CF0" w:rsidRDefault="00F72CF0" w:rsidP="00F72CF0">
      <w:pPr>
        <w:pStyle w:val="aff1"/>
        <w:numPr>
          <w:ilvl w:val="2"/>
          <w:numId w:val="38"/>
        </w:numPr>
        <w:snapToGrid w:val="0"/>
        <w:spacing w:after="0"/>
        <w:ind w:leftChars="0"/>
        <w:rPr>
          <w:lang w:eastAsia="ja-JP"/>
        </w:rPr>
      </w:pPr>
      <w:r>
        <w:rPr>
          <w:lang w:eastAsia="ja-JP"/>
        </w:rPr>
        <w:t>Note: The symbol level offset is implied in SLIV-based indication</w:t>
      </w:r>
    </w:p>
    <w:p w14:paraId="78E6EE6E" w14:textId="77777777" w:rsidR="00F72CF0" w:rsidRDefault="00F72CF0" w:rsidP="00F72CF0">
      <w:pPr>
        <w:pStyle w:val="aff1"/>
        <w:numPr>
          <w:ilvl w:val="1"/>
          <w:numId w:val="38"/>
        </w:numPr>
        <w:snapToGrid w:val="0"/>
        <w:spacing w:after="0"/>
        <w:ind w:leftChars="0"/>
        <w:rPr>
          <w:lang w:eastAsia="ja-JP"/>
        </w:rPr>
      </w:pPr>
      <w:r>
        <w:rPr>
          <w:lang w:eastAsia="ja-JP"/>
        </w:rPr>
        <w:t>FFS how to handle the overlapping between POs</w:t>
      </w:r>
    </w:p>
    <w:p w14:paraId="4E55F2D6" w14:textId="77777777" w:rsidR="00F72CF0" w:rsidRDefault="00F72CF0" w:rsidP="00F72CF0">
      <w:pPr>
        <w:pStyle w:val="aff1"/>
        <w:numPr>
          <w:ilvl w:val="1"/>
          <w:numId w:val="38"/>
        </w:numPr>
        <w:snapToGrid w:val="0"/>
        <w:spacing w:after="0"/>
        <w:ind w:leftChars="0"/>
        <w:rPr>
          <w:lang w:eastAsia="ja-JP"/>
        </w:rPr>
      </w:pPr>
      <w:r>
        <w:rPr>
          <w:lang w:eastAsia="ja-JP"/>
        </w:rPr>
        <w:t>FFS whether and how to support different configuration periodicities</w:t>
      </w:r>
    </w:p>
    <w:p w14:paraId="427F9D1E" w14:textId="77777777" w:rsidR="00F72CF0" w:rsidRDefault="00F72CF0" w:rsidP="00F72CF0">
      <w:pPr>
        <w:spacing w:beforeLines="50" w:before="120" w:after="0"/>
        <w:ind w:leftChars="100" w:left="200"/>
        <w:rPr>
          <w:b/>
          <w:u w:val="single"/>
          <w:lang w:eastAsia="ja-JP"/>
        </w:rPr>
      </w:pPr>
      <w:r>
        <w:rPr>
          <w:b/>
          <w:highlight w:val="green"/>
          <w:u w:val="single"/>
          <w:lang w:eastAsia="ja-JP"/>
        </w:rPr>
        <w:t>Agreements:</w:t>
      </w:r>
    </w:p>
    <w:p w14:paraId="780135EE" w14:textId="77777777" w:rsidR="00F72CF0" w:rsidRDefault="00F72CF0" w:rsidP="00F72CF0">
      <w:pPr>
        <w:pStyle w:val="aff1"/>
        <w:numPr>
          <w:ilvl w:val="0"/>
          <w:numId w:val="39"/>
        </w:numPr>
        <w:snapToGrid w:val="0"/>
        <w:spacing w:after="0"/>
        <w:ind w:leftChars="0"/>
        <w:rPr>
          <w:lang w:eastAsia="ja-JP"/>
        </w:rPr>
      </w:pPr>
      <w:r>
        <w:rPr>
          <w:rFonts w:hint="eastAsia"/>
          <w:lang w:eastAsia="ja-JP"/>
        </w:rPr>
        <w:t>For RRC INACTIVE/IDLE state, at least support up to two Msg.A PUSCH configurations for Rel.16.</w:t>
      </w:r>
    </w:p>
    <w:p w14:paraId="617EDB7A" w14:textId="77777777" w:rsidR="00F72CF0" w:rsidRDefault="00F72CF0" w:rsidP="00F72CF0">
      <w:pPr>
        <w:pStyle w:val="aff1"/>
        <w:numPr>
          <w:ilvl w:val="1"/>
          <w:numId w:val="39"/>
        </w:numPr>
        <w:snapToGrid w:val="0"/>
        <w:spacing w:after="0"/>
        <w:ind w:leftChars="0"/>
        <w:rPr>
          <w:lang w:eastAsia="ja-JP"/>
        </w:rPr>
      </w:pPr>
      <w:r>
        <w:rPr>
          <w:lang w:eastAsia="ja-JP"/>
        </w:rPr>
        <w:t>Using different preamble groups for the indications of different configurations in case of two configurations</w:t>
      </w:r>
    </w:p>
    <w:p w14:paraId="5AB6C670" w14:textId="77777777" w:rsidR="00F72CF0" w:rsidRDefault="00F72CF0" w:rsidP="00F72CF0">
      <w:pPr>
        <w:pStyle w:val="aff1"/>
        <w:numPr>
          <w:ilvl w:val="1"/>
          <w:numId w:val="39"/>
        </w:numPr>
        <w:snapToGrid w:val="0"/>
        <w:spacing w:after="0"/>
        <w:ind w:leftChars="0"/>
        <w:rPr>
          <w:lang w:eastAsia="ja-JP"/>
        </w:rPr>
      </w:pPr>
      <w:r>
        <w:rPr>
          <w:lang w:eastAsia="ja-JP"/>
        </w:rPr>
        <w:t>Support of more than two configurations is not precluded, and if supported FFS the following mechanism for the indications of different configurations</w:t>
      </w:r>
    </w:p>
    <w:p w14:paraId="30E79ED7" w14:textId="77777777" w:rsidR="00F72CF0" w:rsidRDefault="00F72CF0" w:rsidP="00F72CF0">
      <w:pPr>
        <w:pStyle w:val="aff1"/>
        <w:numPr>
          <w:ilvl w:val="2"/>
          <w:numId w:val="39"/>
        </w:numPr>
        <w:snapToGrid w:val="0"/>
        <w:spacing w:after="0"/>
        <w:ind w:leftChars="0"/>
        <w:rPr>
          <w:lang w:eastAsia="ja-JP"/>
        </w:rPr>
      </w:pPr>
      <w:r>
        <w:rPr>
          <w:lang w:eastAsia="ja-JP"/>
        </w:rPr>
        <w:t>Alt.1: Using different preamble groups</w:t>
      </w:r>
    </w:p>
    <w:p w14:paraId="40C56404" w14:textId="77777777" w:rsidR="00F72CF0" w:rsidRDefault="00F72CF0" w:rsidP="00F72CF0">
      <w:pPr>
        <w:pStyle w:val="aff1"/>
        <w:numPr>
          <w:ilvl w:val="2"/>
          <w:numId w:val="39"/>
        </w:numPr>
        <w:snapToGrid w:val="0"/>
        <w:spacing w:after="0"/>
        <w:ind w:leftChars="0"/>
        <w:rPr>
          <w:lang w:eastAsia="ja-JP"/>
        </w:rPr>
      </w:pPr>
      <w:r>
        <w:rPr>
          <w:lang w:eastAsia="ja-JP"/>
        </w:rPr>
        <w:t>Alt.2: Using different preamble groups and/or RO partitioning</w:t>
      </w:r>
    </w:p>
    <w:p w14:paraId="6F9AB2FC" w14:textId="77777777" w:rsidR="00F72CF0" w:rsidRDefault="00F72CF0" w:rsidP="00F72CF0">
      <w:pPr>
        <w:pStyle w:val="aff1"/>
        <w:numPr>
          <w:ilvl w:val="2"/>
          <w:numId w:val="39"/>
        </w:numPr>
        <w:snapToGrid w:val="0"/>
        <w:spacing w:after="0"/>
        <w:ind w:leftChars="0"/>
        <w:rPr>
          <w:lang w:eastAsia="ja-JP"/>
        </w:rPr>
      </w:pPr>
      <w:r>
        <w:rPr>
          <w:lang w:eastAsia="ja-JP"/>
        </w:rPr>
        <w:t>Alt.3: Using UCI based indication</w:t>
      </w:r>
    </w:p>
    <w:p w14:paraId="1CD15CF8" w14:textId="77777777" w:rsidR="00F72CF0" w:rsidRDefault="00F72CF0" w:rsidP="00F72CF0">
      <w:pPr>
        <w:pStyle w:val="aff1"/>
        <w:numPr>
          <w:ilvl w:val="2"/>
          <w:numId w:val="39"/>
        </w:numPr>
        <w:snapToGrid w:val="0"/>
        <w:spacing w:after="0"/>
        <w:ind w:leftChars="0"/>
        <w:rPr>
          <w:lang w:eastAsia="ja-JP"/>
        </w:rPr>
      </w:pPr>
      <w:r>
        <w:rPr>
          <w:lang w:eastAsia="ja-JP"/>
        </w:rPr>
        <w:t>Alt.4: Using different DMRS ports/sequences</w:t>
      </w:r>
    </w:p>
    <w:p w14:paraId="26E84D78" w14:textId="77777777" w:rsidR="00F72CF0" w:rsidRDefault="00F72CF0" w:rsidP="00F72CF0">
      <w:pPr>
        <w:pStyle w:val="aff1"/>
        <w:numPr>
          <w:ilvl w:val="0"/>
          <w:numId w:val="39"/>
        </w:numPr>
        <w:snapToGrid w:val="0"/>
        <w:spacing w:after="0"/>
        <w:ind w:leftChars="0"/>
        <w:rPr>
          <w:lang w:eastAsia="ja-JP"/>
        </w:rPr>
      </w:pPr>
      <w:r>
        <w:rPr>
          <w:lang w:eastAsia="ja-JP"/>
        </w:rPr>
        <w:lastRenderedPageBreak/>
        <w:t>At least up to two Msg.A PUSCH configurations are supported for RRC CONNECTED state for Rel.16.</w:t>
      </w:r>
    </w:p>
    <w:p w14:paraId="38F0B0FD" w14:textId="77777777" w:rsidR="00F72CF0" w:rsidRDefault="00F72CF0" w:rsidP="00F72CF0">
      <w:pPr>
        <w:pStyle w:val="aff1"/>
        <w:numPr>
          <w:ilvl w:val="1"/>
          <w:numId w:val="39"/>
        </w:numPr>
        <w:snapToGrid w:val="0"/>
        <w:spacing w:after="0"/>
        <w:ind w:leftChars="0"/>
        <w:rPr>
          <w:lang w:eastAsia="ja-JP"/>
        </w:rPr>
      </w:pPr>
      <w:r>
        <w:rPr>
          <w:lang w:eastAsia="ja-JP"/>
        </w:rPr>
        <w:t>FFS: Details</w:t>
      </w:r>
    </w:p>
    <w:p w14:paraId="04C29CD3" w14:textId="77777777" w:rsidR="00F72CF0" w:rsidRDefault="00F72CF0" w:rsidP="00F72CF0">
      <w:pPr>
        <w:pStyle w:val="aff1"/>
        <w:numPr>
          <w:ilvl w:val="0"/>
          <w:numId w:val="39"/>
        </w:numPr>
        <w:snapToGrid w:val="0"/>
        <w:spacing w:after="0"/>
        <w:ind w:leftChars="0"/>
        <w:rPr>
          <w:lang w:eastAsia="ja-JP"/>
        </w:rPr>
      </w:pPr>
      <w:r>
        <w:rPr>
          <w:lang w:eastAsia="ja-JP"/>
        </w:rPr>
        <w:t>FFS whether the Msg.A PUSCH configurations are the same among different RRC states (IDLE, INACTIVE, CONNECTED)</w:t>
      </w:r>
    </w:p>
    <w:p w14:paraId="390705FF" w14:textId="77777777" w:rsidR="00F72CF0" w:rsidRDefault="00F72CF0" w:rsidP="00F72CF0">
      <w:pPr>
        <w:pStyle w:val="aff1"/>
        <w:numPr>
          <w:ilvl w:val="0"/>
          <w:numId w:val="39"/>
        </w:numPr>
        <w:snapToGrid w:val="0"/>
        <w:spacing w:after="0"/>
        <w:ind w:leftChars="0"/>
        <w:rPr>
          <w:lang w:eastAsia="ja-JP"/>
        </w:rPr>
      </w:pPr>
      <w:r>
        <w:rPr>
          <w:lang w:eastAsia="ja-JP"/>
        </w:rPr>
        <w:t>FFS the rule or BS signalling the criterion for the UE’s selection of Msg.A PUSCH configuration</w:t>
      </w:r>
    </w:p>
    <w:p w14:paraId="72625B04" w14:textId="77777777" w:rsidR="00F72CF0" w:rsidRDefault="00F72CF0" w:rsidP="00F72CF0">
      <w:pPr>
        <w:spacing w:beforeLines="50" w:before="120" w:after="0"/>
        <w:ind w:leftChars="100" w:left="200"/>
        <w:rPr>
          <w:b/>
          <w:u w:val="single"/>
          <w:lang w:eastAsia="ja-JP"/>
        </w:rPr>
      </w:pPr>
      <w:r>
        <w:rPr>
          <w:b/>
          <w:highlight w:val="green"/>
          <w:u w:val="single"/>
          <w:lang w:eastAsia="ja-JP"/>
        </w:rPr>
        <w:t>Agreements:</w:t>
      </w:r>
    </w:p>
    <w:p w14:paraId="314F2B55" w14:textId="77777777" w:rsidR="00F72CF0" w:rsidRDefault="00F72CF0" w:rsidP="00F72CF0">
      <w:pPr>
        <w:pStyle w:val="aff1"/>
        <w:numPr>
          <w:ilvl w:val="0"/>
          <w:numId w:val="39"/>
        </w:numPr>
        <w:snapToGrid w:val="0"/>
        <w:spacing w:after="0"/>
        <w:ind w:leftChars="0"/>
        <w:rPr>
          <w:lang w:eastAsia="ja-JP"/>
        </w:rPr>
      </w:pPr>
      <w:r>
        <w:rPr>
          <w:rFonts w:hint="eastAsia"/>
          <w:lang w:eastAsia="ja-JP"/>
        </w:rPr>
        <w:t>For the definition of PRU, support both DMRS ports and DMRS sequences at least for CP-OFDM</w:t>
      </w:r>
    </w:p>
    <w:p w14:paraId="453E2DDA" w14:textId="77777777" w:rsidR="00F72CF0" w:rsidRDefault="00F72CF0" w:rsidP="00F72CF0">
      <w:pPr>
        <w:pStyle w:val="aff1"/>
        <w:numPr>
          <w:ilvl w:val="1"/>
          <w:numId w:val="39"/>
        </w:numPr>
        <w:snapToGrid w:val="0"/>
        <w:spacing w:after="0"/>
        <w:ind w:leftChars="0"/>
        <w:rPr>
          <w:lang w:eastAsia="ja-JP"/>
        </w:rPr>
      </w:pPr>
      <w:r>
        <w:rPr>
          <w:lang w:eastAsia="ja-JP"/>
        </w:rPr>
        <w:t>More than 1 DMRS sequence can be configured, FFS the value</w:t>
      </w:r>
    </w:p>
    <w:p w14:paraId="7D71D317" w14:textId="77777777" w:rsidR="00F72CF0" w:rsidRDefault="00F72CF0" w:rsidP="00F72CF0">
      <w:pPr>
        <w:pStyle w:val="aff1"/>
        <w:numPr>
          <w:ilvl w:val="1"/>
          <w:numId w:val="39"/>
        </w:numPr>
        <w:snapToGrid w:val="0"/>
        <w:spacing w:after="0"/>
        <w:ind w:leftChars="0"/>
        <w:rPr>
          <w:lang w:eastAsia="ja-JP"/>
        </w:rPr>
      </w:pPr>
      <w:r>
        <w:rPr>
          <w:lang w:eastAsia="ja-JP"/>
        </w:rPr>
        <w:t>FFS whether/how to support multiple sequences for DFT-s-OFDM</w:t>
      </w:r>
    </w:p>
    <w:p w14:paraId="12BC23D3" w14:textId="77777777" w:rsidR="00F72CF0" w:rsidRDefault="00F72CF0" w:rsidP="00F72CF0">
      <w:pPr>
        <w:pStyle w:val="aff1"/>
        <w:numPr>
          <w:ilvl w:val="1"/>
          <w:numId w:val="39"/>
        </w:numPr>
        <w:snapToGrid w:val="0"/>
        <w:spacing w:after="0"/>
        <w:ind w:leftChars="0"/>
        <w:rPr>
          <w:lang w:eastAsia="ja-JP"/>
        </w:rPr>
      </w:pPr>
      <w:r>
        <w:rPr>
          <w:lang w:eastAsia="ja-JP"/>
        </w:rPr>
        <w:t>The conditions under which only DMRS ports are to be specified. FFS details</w:t>
      </w:r>
    </w:p>
    <w:p w14:paraId="56B722E7" w14:textId="77777777" w:rsidR="00F72CF0" w:rsidRDefault="00F72CF0" w:rsidP="00F72CF0">
      <w:pPr>
        <w:pStyle w:val="aff1"/>
        <w:numPr>
          <w:ilvl w:val="0"/>
          <w:numId w:val="39"/>
        </w:numPr>
        <w:snapToGrid w:val="0"/>
        <w:spacing w:after="0"/>
        <w:ind w:leftChars="0"/>
        <w:rPr>
          <w:lang w:eastAsia="ja-JP"/>
        </w:rPr>
      </w:pPr>
      <w:r>
        <w:rPr>
          <w:lang w:eastAsia="ja-JP"/>
        </w:rPr>
        <w:t>Confirm the working assumption that both one-to-one and multiple-to-one mapping between preambles in each RO and associated PUSCH resource unit (PRU) are supported.</w:t>
      </w:r>
    </w:p>
    <w:p w14:paraId="4AC2DC2C" w14:textId="77777777" w:rsidR="00F72CF0" w:rsidRDefault="00F72CF0" w:rsidP="00F72CF0">
      <w:pPr>
        <w:pStyle w:val="aff1"/>
        <w:numPr>
          <w:ilvl w:val="1"/>
          <w:numId w:val="39"/>
        </w:numPr>
        <w:snapToGrid w:val="0"/>
        <w:spacing w:after="0"/>
        <w:ind w:leftChars="0"/>
        <w:rPr>
          <w:lang w:eastAsia="ja-JP"/>
        </w:rPr>
      </w:pPr>
      <w:r>
        <w:rPr>
          <w:lang w:eastAsia="ja-JP"/>
        </w:rPr>
        <w:t>Configurable number of preambles (including one or multiple) mapped to one PRU, explicitly or implicitly</w:t>
      </w:r>
    </w:p>
    <w:p w14:paraId="30855F2C" w14:textId="77777777" w:rsidR="00F72CF0" w:rsidRPr="009C00AB" w:rsidRDefault="00F72CF0" w:rsidP="00F72CF0">
      <w:pPr>
        <w:pStyle w:val="aff1"/>
        <w:numPr>
          <w:ilvl w:val="1"/>
          <w:numId w:val="39"/>
        </w:numPr>
        <w:snapToGrid w:val="0"/>
        <w:spacing w:after="0"/>
        <w:ind w:leftChars="0"/>
        <w:rPr>
          <w:lang w:eastAsia="ja-JP"/>
        </w:rPr>
      </w:pPr>
      <w:r>
        <w:rPr>
          <w:lang w:eastAsia="ja-JP"/>
        </w:rPr>
        <w:t>FFS 1-to-multiple mapping</w:t>
      </w:r>
    </w:p>
    <w:p w14:paraId="1A7AECF0" w14:textId="0A426EA4" w:rsidR="007147DD" w:rsidRPr="00E35368" w:rsidRDefault="007147DD" w:rsidP="005473A5">
      <w:pPr>
        <w:spacing w:beforeLines="50" w:before="120" w:after="0"/>
        <w:ind w:left="720" w:hanging="720"/>
        <w:jc w:val="both"/>
        <w:rPr>
          <w:u w:val="single"/>
          <w:lang w:eastAsia="ja-JP"/>
        </w:rPr>
      </w:pPr>
      <w:r w:rsidRPr="00E35368">
        <w:rPr>
          <w:rFonts w:hint="eastAsia"/>
          <w:u w:val="single"/>
          <w:lang w:eastAsia="ja-JP"/>
        </w:rPr>
        <w:t>R</w:t>
      </w:r>
      <w:r w:rsidRPr="00E35368">
        <w:rPr>
          <w:u w:val="single"/>
          <w:lang w:eastAsia="ja-JP"/>
        </w:rPr>
        <w:t>AN1#9</w:t>
      </w:r>
      <w:r>
        <w:rPr>
          <w:u w:val="single"/>
          <w:lang w:eastAsia="ja-JP"/>
        </w:rPr>
        <w:t>8bis</w:t>
      </w:r>
    </w:p>
    <w:p w14:paraId="77EE2807" w14:textId="77777777" w:rsidR="007147DD" w:rsidRPr="00655BFA" w:rsidRDefault="007147DD" w:rsidP="005473A5">
      <w:pPr>
        <w:snapToGrid w:val="0"/>
        <w:spacing w:beforeLines="50" w:before="120" w:after="0"/>
        <w:ind w:leftChars="100" w:left="200"/>
        <w:rPr>
          <w:b/>
          <w:u w:val="single"/>
          <w:lang w:eastAsia="ja-JP"/>
        </w:rPr>
      </w:pPr>
      <w:r w:rsidRPr="00655BFA">
        <w:rPr>
          <w:rFonts w:hint="eastAsia"/>
          <w:b/>
          <w:highlight w:val="green"/>
          <w:u w:val="single"/>
          <w:lang w:eastAsia="ja-JP"/>
        </w:rPr>
        <w:t>A</w:t>
      </w:r>
      <w:r w:rsidRPr="00655BFA">
        <w:rPr>
          <w:b/>
          <w:highlight w:val="green"/>
          <w:u w:val="single"/>
          <w:lang w:eastAsia="ja-JP"/>
        </w:rPr>
        <w:t>greements:</w:t>
      </w:r>
    </w:p>
    <w:p w14:paraId="06829F2A" w14:textId="77777777" w:rsidR="007147DD" w:rsidRDefault="007147DD" w:rsidP="00540BA2">
      <w:pPr>
        <w:pStyle w:val="aff1"/>
        <w:numPr>
          <w:ilvl w:val="0"/>
          <w:numId w:val="41"/>
        </w:numPr>
        <w:spacing w:after="0"/>
        <w:ind w:leftChars="100" w:left="620"/>
        <w:rPr>
          <w:lang w:eastAsia="ja-JP"/>
        </w:rPr>
      </w:pPr>
      <w:r>
        <w:rPr>
          <w:rFonts w:hint="eastAsia"/>
          <w:lang w:eastAsia="ja-JP"/>
        </w:rPr>
        <w:t>For the configuration of the Msg.A PUSCH waveform</w:t>
      </w:r>
    </w:p>
    <w:p w14:paraId="5C20C33B" w14:textId="77777777" w:rsidR="007147DD" w:rsidRDefault="007147DD" w:rsidP="00540BA2">
      <w:pPr>
        <w:pStyle w:val="aff1"/>
        <w:numPr>
          <w:ilvl w:val="1"/>
          <w:numId w:val="41"/>
        </w:numPr>
        <w:spacing w:after="0"/>
        <w:ind w:leftChars="310" w:left="1040"/>
        <w:rPr>
          <w:lang w:eastAsia="ja-JP"/>
        </w:rPr>
      </w:pPr>
      <w:r>
        <w:rPr>
          <w:lang w:eastAsia="ja-JP"/>
        </w:rPr>
        <w:t>Use a separate cell-specific parameter “</w:t>
      </w:r>
      <w:r w:rsidRPr="009B54F6">
        <w:rPr>
          <w:i/>
          <w:lang w:eastAsia="ja-JP"/>
        </w:rPr>
        <w:t>msgA-transformPrecoder</w:t>
      </w:r>
      <w:r>
        <w:rPr>
          <w:lang w:eastAsia="ja-JP"/>
        </w:rPr>
        <w:t>” to indicate the waveform of Msg.A PUSCH.</w:t>
      </w:r>
    </w:p>
    <w:p w14:paraId="6FEE9861" w14:textId="77777777" w:rsidR="007147DD" w:rsidRPr="009B54F6" w:rsidRDefault="007147DD" w:rsidP="00540BA2">
      <w:pPr>
        <w:pStyle w:val="aff1"/>
        <w:numPr>
          <w:ilvl w:val="2"/>
          <w:numId w:val="41"/>
        </w:numPr>
        <w:spacing w:after="0"/>
        <w:ind w:leftChars="520" w:left="1460"/>
        <w:rPr>
          <w:lang w:eastAsia="ja-JP"/>
        </w:rPr>
      </w:pPr>
      <w:r>
        <w:rPr>
          <w:lang w:eastAsia="ja-JP"/>
        </w:rPr>
        <w:t>If the parameter is not configured, Msg.A PUSCH follows the waveform of Msg.3.</w:t>
      </w:r>
    </w:p>
    <w:p w14:paraId="7A162866" w14:textId="77777777" w:rsidR="007147DD" w:rsidRPr="00655BFA" w:rsidRDefault="007147DD" w:rsidP="00540BA2">
      <w:pPr>
        <w:snapToGrid w:val="0"/>
        <w:spacing w:beforeLines="50" w:before="120" w:after="0"/>
        <w:ind w:leftChars="100" w:left="200"/>
        <w:rPr>
          <w:b/>
          <w:u w:val="single"/>
          <w:lang w:eastAsia="ja-JP"/>
        </w:rPr>
      </w:pPr>
      <w:r w:rsidRPr="00655BFA">
        <w:rPr>
          <w:rFonts w:hint="eastAsia"/>
          <w:b/>
          <w:highlight w:val="green"/>
          <w:u w:val="single"/>
          <w:lang w:eastAsia="ja-JP"/>
        </w:rPr>
        <w:t>A</w:t>
      </w:r>
      <w:r w:rsidRPr="00655BFA">
        <w:rPr>
          <w:b/>
          <w:highlight w:val="green"/>
          <w:u w:val="single"/>
          <w:lang w:eastAsia="ja-JP"/>
        </w:rPr>
        <w:t>greements:</w:t>
      </w:r>
    </w:p>
    <w:p w14:paraId="3F18D06F" w14:textId="77777777" w:rsidR="007147DD" w:rsidRDefault="007147DD" w:rsidP="00540BA2">
      <w:pPr>
        <w:pStyle w:val="aff1"/>
        <w:numPr>
          <w:ilvl w:val="0"/>
          <w:numId w:val="41"/>
        </w:numPr>
        <w:spacing w:after="0"/>
        <w:ind w:leftChars="100" w:left="620"/>
        <w:rPr>
          <w:lang w:eastAsia="ja-JP"/>
        </w:rPr>
      </w:pPr>
      <w:r>
        <w:rPr>
          <w:rFonts w:hint="eastAsia"/>
          <w:lang w:eastAsia="ja-JP"/>
        </w:rPr>
        <w:t>For the RRC configuration of MCS and TBS for Msg.A PUSCH</w:t>
      </w:r>
    </w:p>
    <w:p w14:paraId="36010412" w14:textId="77777777" w:rsidR="007147DD" w:rsidRDefault="007147DD" w:rsidP="00540BA2">
      <w:pPr>
        <w:pStyle w:val="aff1"/>
        <w:numPr>
          <w:ilvl w:val="1"/>
          <w:numId w:val="41"/>
        </w:numPr>
        <w:spacing w:after="0"/>
        <w:ind w:leftChars="310" w:left="1040"/>
        <w:rPr>
          <w:lang w:eastAsia="ja-JP"/>
        </w:rPr>
      </w:pPr>
      <w:r>
        <w:rPr>
          <w:lang w:eastAsia="ja-JP"/>
        </w:rPr>
        <w:t>Signalling MCS only</w:t>
      </w:r>
    </w:p>
    <w:p w14:paraId="600606E5" w14:textId="77777777" w:rsidR="007147DD" w:rsidRDefault="007147DD" w:rsidP="00540BA2">
      <w:pPr>
        <w:pStyle w:val="aff1"/>
        <w:numPr>
          <w:ilvl w:val="2"/>
          <w:numId w:val="41"/>
        </w:numPr>
        <w:spacing w:after="0"/>
        <w:ind w:leftChars="520" w:left="1460"/>
        <w:rPr>
          <w:lang w:eastAsia="ja-JP"/>
        </w:rPr>
      </w:pPr>
      <w:r>
        <w:rPr>
          <w:lang w:eastAsia="ja-JP"/>
        </w:rPr>
        <w:t>FFS: The table and value range</w:t>
      </w:r>
    </w:p>
    <w:p w14:paraId="501F7285" w14:textId="77777777" w:rsidR="007147DD" w:rsidRPr="00655BFA" w:rsidRDefault="007147DD" w:rsidP="00540BA2">
      <w:pPr>
        <w:snapToGrid w:val="0"/>
        <w:spacing w:beforeLines="50" w:before="120" w:after="0"/>
        <w:ind w:leftChars="100" w:left="200"/>
        <w:rPr>
          <w:b/>
          <w:u w:val="single"/>
          <w:lang w:eastAsia="ja-JP"/>
        </w:rPr>
      </w:pPr>
      <w:r w:rsidRPr="00655BFA">
        <w:rPr>
          <w:rFonts w:hint="eastAsia"/>
          <w:b/>
          <w:highlight w:val="green"/>
          <w:u w:val="single"/>
          <w:lang w:eastAsia="ja-JP"/>
        </w:rPr>
        <w:t>A</w:t>
      </w:r>
      <w:r w:rsidRPr="00655BFA">
        <w:rPr>
          <w:b/>
          <w:highlight w:val="green"/>
          <w:u w:val="single"/>
          <w:lang w:eastAsia="ja-JP"/>
        </w:rPr>
        <w:t>greements:</w:t>
      </w:r>
    </w:p>
    <w:p w14:paraId="61794722" w14:textId="77777777" w:rsidR="007147DD" w:rsidRDefault="007147DD" w:rsidP="00540BA2">
      <w:pPr>
        <w:pStyle w:val="aff1"/>
        <w:numPr>
          <w:ilvl w:val="0"/>
          <w:numId w:val="41"/>
        </w:numPr>
        <w:spacing w:after="0"/>
        <w:ind w:leftChars="100" w:left="620"/>
        <w:rPr>
          <w:lang w:eastAsia="ja-JP"/>
        </w:rPr>
      </w:pPr>
      <w:r>
        <w:rPr>
          <w:rFonts w:hint="eastAsia"/>
          <w:lang w:eastAsia="ja-JP"/>
        </w:rPr>
        <w:t xml:space="preserve">Support configurable PRB-level guard band between FDMed PUSCH occasions with values </w:t>
      </w:r>
      <w:r>
        <w:rPr>
          <w:lang w:eastAsia="ja-JP"/>
        </w:rPr>
        <w:t>only from {0, 1} PRBs.</w:t>
      </w:r>
    </w:p>
    <w:p w14:paraId="28E047AB" w14:textId="77777777" w:rsidR="007147DD" w:rsidRPr="00655BFA" w:rsidRDefault="007147DD" w:rsidP="00540BA2">
      <w:pPr>
        <w:snapToGrid w:val="0"/>
        <w:spacing w:beforeLines="50" w:before="120" w:after="0"/>
        <w:ind w:leftChars="100" w:left="200"/>
        <w:rPr>
          <w:b/>
          <w:u w:val="single"/>
          <w:lang w:eastAsia="ja-JP"/>
        </w:rPr>
      </w:pPr>
      <w:r w:rsidRPr="00655BFA">
        <w:rPr>
          <w:rFonts w:hint="eastAsia"/>
          <w:b/>
          <w:highlight w:val="green"/>
          <w:u w:val="single"/>
          <w:lang w:eastAsia="ja-JP"/>
        </w:rPr>
        <w:t>A</w:t>
      </w:r>
      <w:r w:rsidRPr="00655BFA">
        <w:rPr>
          <w:b/>
          <w:highlight w:val="green"/>
          <w:u w:val="single"/>
          <w:lang w:eastAsia="ja-JP"/>
        </w:rPr>
        <w:t>greements:</w:t>
      </w:r>
    </w:p>
    <w:p w14:paraId="3F2A2F28" w14:textId="77777777" w:rsidR="007147DD" w:rsidRDefault="007147DD" w:rsidP="00540BA2">
      <w:pPr>
        <w:pStyle w:val="aff1"/>
        <w:numPr>
          <w:ilvl w:val="0"/>
          <w:numId w:val="41"/>
        </w:numPr>
        <w:spacing w:after="0"/>
        <w:ind w:leftChars="100" w:left="620"/>
        <w:rPr>
          <w:lang w:eastAsia="ja-JP"/>
        </w:rPr>
      </w:pPr>
      <w:r>
        <w:rPr>
          <w:rFonts w:hint="eastAsia"/>
          <w:lang w:eastAsia="ja-JP"/>
        </w:rPr>
        <w:t>For a UE in RRC IDLE/INACTIVE state, Msg.A PUSCH mapping type A or B and SLIV are included in a TDRA table.</w:t>
      </w:r>
    </w:p>
    <w:p w14:paraId="505FE8AC" w14:textId="77777777" w:rsidR="007147DD" w:rsidRDefault="007147DD" w:rsidP="00540BA2">
      <w:pPr>
        <w:pStyle w:val="aff1"/>
        <w:numPr>
          <w:ilvl w:val="1"/>
          <w:numId w:val="41"/>
        </w:numPr>
        <w:spacing w:after="0"/>
        <w:ind w:leftChars="310" w:left="1040"/>
        <w:rPr>
          <w:lang w:eastAsia="ja-JP"/>
        </w:rPr>
      </w:pPr>
      <w:r>
        <w:rPr>
          <w:lang w:eastAsia="ja-JP"/>
        </w:rPr>
        <w:t>The TDRA table w.r.t. Msg.A PUSCH mapping type A or B and SLIV is based on the existing TDRA table.</w:t>
      </w:r>
    </w:p>
    <w:p w14:paraId="0A6DF1D8" w14:textId="77777777" w:rsidR="007147DD" w:rsidRDefault="007147DD" w:rsidP="00540BA2">
      <w:pPr>
        <w:pStyle w:val="aff1"/>
        <w:numPr>
          <w:ilvl w:val="2"/>
          <w:numId w:val="41"/>
        </w:numPr>
        <w:spacing w:after="0"/>
        <w:ind w:leftChars="520" w:left="1460"/>
        <w:rPr>
          <w:lang w:eastAsia="ja-JP"/>
        </w:rPr>
      </w:pPr>
      <w:r>
        <w:rPr>
          <w:lang w:eastAsia="ja-JP"/>
        </w:rPr>
        <w:t>FFS whether or not the parameter K2 in the table is used for Msg.A PUSCH</w:t>
      </w:r>
    </w:p>
    <w:p w14:paraId="36E39967" w14:textId="77777777" w:rsidR="007147DD" w:rsidRDefault="007147DD" w:rsidP="00540BA2">
      <w:pPr>
        <w:pStyle w:val="aff1"/>
        <w:numPr>
          <w:ilvl w:val="2"/>
          <w:numId w:val="41"/>
        </w:numPr>
        <w:spacing w:after="0"/>
        <w:ind w:leftChars="520" w:left="1460"/>
        <w:rPr>
          <w:lang w:eastAsia="ja-JP"/>
        </w:rPr>
      </w:pPr>
      <w:r>
        <w:rPr>
          <w:lang w:eastAsia="ja-JP"/>
        </w:rPr>
        <w:t>FFS whether or not to further update</w:t>
      </w:r>
    </w:p>
    <w:p w14:paraId="6B1866F8" w14:textId="77777777" w:rsidR="007147DD" w:rsidRPr="00655BFA" w:rsidRDefault="007147DD" w:rsidP="00540BA2">
      <w:pPr>
        <w:snapToGrid w:val="0"/>
        <w:spacing w:beforeLines="50" w:before="120" w:after="0"/>
        <w:ind w:leftChars="100" w:left="200"/>
        <w:rPr>
          <w:b/>
          <w:u w:val="single"/>
          <w:lang w:eastAsia="ja-JP"/>
        </w:rPr>
      </w:pPr>
      <w:r w:rsidRPr="00655BFA">
        <w:rPr>
          <w:rFonts w:hint="eastAsia"/>
          <w:b/>
          <w:highlight w:val="green"/>
          <w:u w:val="single"/>
          <w:lang w:eastAsia="ja-JP"/>
        </w:rPr>
        <w:t>A</w:t>
      </w:r>
      <w:r w:rsidRPr="00655BFA">
        <w:rPr>
          <w:b/>
          <w:highlight w:val="green"/>
          <w:u w:val="single"/>
          <w:lang w:eastAsia="ja-JP"/>
        </w:rPr>
        <w:t>greements:</w:t>
      </w:r>
    </w:p>
    <w:p w14:paraId="22333753" w14:textId="77777777" w:rsidR="007147DD" w:rsidRDefault="007147DD" w:rsidP="00540BA2">
      <w:pPr>
        <w:pStyle w:val="aff1"/>
        <w:numPr>
          <w:ilvl w:val="0"/>
          <w:numId w:val="41"/>
        </w:numPr>
        <w:spacing w:after="0"/>
        <w:ind w:leftChars="100" w:left="620"/>
        <w:rPr>
          <w:lang w:eastAsia="ja-JP"/>
        </w:rPr>
      </w:pPr>
      <w:r>
        <w:rPr>
          <w:rFonts w:hint="eastAsia"/>
          <w:lang w:eastAsia="ja-JP"/>
        </w:rPr>
        <w:t xml:space="preserve">Intra-slot frequency hopping per PO for Msg.A is configurable using a per Msg.A </w:t>
      </w:r>
      <w:r>
        <w:rPr>
          <w:lang w:eastAsia="ja-JP"/>
        </w:rPr>
        <w:t>configuration</w:t>
      </w:r>
      <w:r>
        <w:rPr>
          <w:rFonts w:hint="eastAsia"/>
          <w:lang w:eastAsia="ja-JP"/>
        </w:rPr>
        <w:t>.</w:t>
      </w:r>
    </w:p>
    <w:p w14:paraId="21DE2F1D" w14:textId="77777777" w:rsidR="007147DD" w:rsidRDefault="007147DD" w:rsidP="00540BA2">
      <w:pPr>
        <w:pStyle w:val="aff1"/>
        <w:numPr>
          <w:ilvl w:val="1"/>
          <w:numId w:val="41"/>
        </w:numPr>
        <w:spacing w:after="0"/>
        <w:ind w:leftChars="310" w:left="1040"/>
        <w:rPr>
          <w:lang w:eastAsia="ja-JP"/>
        </w:rPr>
      </w:pPr>
      <w:r>
        <w:rPr>
          <w:lang w:eastAsia="ja-JP"/>
        </w:rPr>
        <w:t>The hopping pattern is based on the Msg.3 hopping pattern in Rel.15.</w:t>
      </w:r>
    </w:p>
    <w:p w14:paraId="63C23BB5" w14:textId="77777777" w:rsidR="007147DD" w:rsidRDefault="007147DD" w:rsidP="00540BA2">
      <w:pPr>
        <w:pStyle w:val="aff1"/>
        <w:numPr>
          <w:ilvl w:val="1"/>
          <w:numId w:val="41"/>
        </w:numPr>
        <w:spacing w:after="0"/>
        <w:ind w:leftChars="310" w:left="1040"/>
        <w:rPr>
          <w:lang w:eastAsia="ja-JP"/>
        </w:rPr>
      </w:pPr>
      <w:r>
        <w:rPr>
          <w:lang w:eastAsia="ja-JP"/>
        </w:rPr>
        <w:t>Frequency hopping parameters are UL BWP specific.</w:t>
      </w:r>
    </w:p>
    <w:p w14:paraId="2D79763B" w14:textId="77777777" w:rsidR="007147DD" w:rsidRDefault="007147DD" w:rsidP="00540BA2">
      <w:pPr>
        <w:pStyle w:val="aff1"/>
        <w:numPr>
          <w:ilvl w:val="1"/>
          <w:numId w:val="41"/>
        </w:numPr>
        <w:spacing w:after="0"/>
        <w:ind w:leftChars="310" w:left="1040"/>
        <w:rPr>
          <w:lang w:eastAsia="ja-JP"/>
        </w:rPr>
      </w:pPr>
      <w:r>
        <w:rPr>
          <w:lang w:eastAsia="ja-JP"/>
        </w:rPr>
        <w:t>FFS whether or not have a guard period between the hop</w:t>
      </w:r>
    </w:p>
    <w:p w14:paraId="27B9895B" w14:textId="77777777" w:rsidR="007147DD" w:rsidRDefault="007147DD" w:rsidP="00540BA2">
      <w:pPr>
        <w:pStyle w:val="aff1"/>
        <w:numPr>
          <w:ilvl w:val="1"/>
          <w:numId w:val="41"/>
        </w:numPr>
        <w:spacing w:after="0"/>
        <w:ind w:leftChars="310" w:left="1040"/>
        <w:rPr>
          <w:lang w:eastAsia="ja-JP"/>
        </w:rPr>
      </w:pPr>
      <w:r>
        <w:rPr>
          <w:lang w:eastAsia="ja-JP"/>
        </w:rPr>
        <w:t>FFS whether or not there is an issue for the consecutive POs in time</w:t>
      </w:r>
    </w:p>
    <w:p w14:paraId="13D72C52" w14:textId="77777777" w:rsidR="007147DD" w:rsidRDefault="007147DD" w:rsidP="00540BA2">
      <w:pPr>
        <w:pStyle w:val="aff1"/>
        <w:numPr>
          <w:ilvl w:val="0"/>
          <w:numId w:val="41"/>
        </w:numPr>
        <w:spacing w:after="0"/>
        <w:ind w:leftChars="100" w:left="620"/>
        <w:rPr>
          <w:lang w:eastAsia="ja-JP"/>
        </w:rPr>
      </w:pPr>
      <w:r>
        <w:rPr>
          <w:lang w:eastAsia="ja-JP"/>
        </w:rPr>
        <w:t>No inter-slot frequency hopping and no repetition for Msg.A PUSCH in Rel.16.</w:t>
      </w:r>
    </w:p>
    <w:p w14:paraId="0D5199E2" w14:textId="77777777" w:rsidR="007147DD" w:rsidRPr="00655BFA" w:rsidRDefault="007147DD" w:rsidP="00540BA2">
      <w:pPr>
        <w:snapToGrid w:val="0"/>
        <w:spacing w:beforeLines="50" w:before="120" w:after="0"/>
        <w:ind w:leftChars="100" w:left="200"/>
        <w:rPr>
          <w:b/>
          <w:u w:val="single"/>
          <w:lang w:eastAsia="ja-JP"/>
        </w:rPr>
      </w:pPr>
      <w:r w:rsidRPr="00655BFA">
        <w:rPr>
          <w:rFonts w:hint="eastAsia"/>
          <w:b/>
          <w:highlight w:val="green"/>
          <w:u w:val="single"/>
          <w:lang w:eastAsia="ja-JP"/>
        </w:rPr>
        <w:t>A</w:t>
      </w:r>
      <w:r w:rsidRPr="00655BFA">
        <w:rPr>
          <w:b/>
          <w:highlight w:val="green"/>
          <w:u w:val="single"/>
          <w:lang w:eastAsia="ja-JP"/>
        </w:rPr>
        <w:t>greements:</w:t>
      </w:r>
    </w:p>
    <w:p w14:paraId="0E892B3A" w14:textId="77777777" w:rsidR="007147DD" w:rsidRDefault="007147DD" w:rsidP="00540BA2">
      <w:pPr>
        <w:pStyle w:val="aff1"/>
        <w:numPr>
          <w:ilvl w:val="0"/>
          <w:numId w:val="41"/>
        </w:numPr>
        <w:spacing w:after="0"/>
        <w:ind w:leftChars="100" w:left="620"/>
        <w:rPr>
          <w:lang w:eastAsia="ja-JP"/>
        </w:rPr>
      </w:pPr>
      <w:r>
        <w:rPr>
          <w:lang w:eastAsia="ja-JP"/>
        </w:rPr>
        <w:t>Different configuration periodicity for Msg.A PRACH and PUSCH is not supported in Rel.16.</w:t>
      </w:r>
    </w:p>
    <w:p w14:paraId="5CEFDA17" w14:textId="77777777" w:rsidR="007147DD" w:rsidRPr="00655BFA" w:rsidRDefault="007147DD" w:rsidP="00540BA2">
      <w:pPr>
        <w:snapToGrid w:val="0"/>
        <w:spacing w:beforeLines="50" w:before="120" w:after="0"/>
        <w:ind w:leftChars="100" w:left="200"/>
        <w:rPr>
          <w:b/>
          <w:u w:val="single"/>
          <w:lang w:eastAsia="ja-JP"/>
        </w:rPr>
      </w:pPr>
      <w:r w:rsidRPr="00655BFA">
        <w:rPr>
          <w:rFonts w:hint="eastAsia"/>
          <w:b/>
          <w:highlight w:val="green"/>
          <w:u w:val="single"/>
          <w:lang w:eastAsia="ja-JP"/>
        </w:rPr>
        <w:t>A</w:t>
      </w:r>
      <w:r w:rsidRPr="00655BFA">
        <w:rPr>
          <w:b/>
          <w:highlight w:val="green"/>
          <w:u w:val="single"/>
          <w:lang w:eastAsia="ja-JP"/>
        </w:rPr>
        <w:t>greements:</w:t>
      </w:r>
    </w:p>
    <w:p w14:paraId="788E9844" w14:textId="77777777" w:rsidR="007147DD" w:rsidRDefault="007147DD" w:rsidP="00540BA2">
      <w:pPr>
        <w:pStyle w:val="aff1"/>
        <w:numPr>
          <w:ilvl w:val="0"/>
          <w:numId w:val="41"/>
        </w:numPr>
        <w:spacing w:after="0"/>
        <w:ind w:leftChars="100" w:left="620"/>
        <w:rPr>
          <w:lang w:eastAsia="ja-JP"/>
        </w:rPr>
      </w:pPr>
      <w:r>
        <w:rPr>
          <w:lang w:eastAsia="ja-JP"/>
        </w:rPr>
        <w:t>Regarding the potential overlapping of Msg.A PUSCH occasions for a PUSCH configuration</w:t>
      </w:r>
    </w:p>
    <w:p w14:paraId="117468D5" w14:textId="77777777" w:rsidR="007147DD" w:rsidRDefault="007147DD" w:rsidP="00540BA2">
      <w:pPr>
        <w:pStyle w:val="aff1"/>
        <w:numPr>
          <w:ilvl w:val="1"/>
          <w:numId w:val="41"/>
        </w:numPr>
        <w:spacing w:after="0"/>
        <w:ind w:leftChars="310" w:left="1040"/>
        <w:rPr>
          <w:lang w:eastAsia="ja-JP"/>
        </w:rPr>
      </w:pPr>
      <w:r>
        <w:rPr>
          <w:lang w:eastAsia="ja-JP"/>
        </w:rPr>
        <w:t>Limit the Msg.A PUSCH configuration so that overlapping between PUSCH occasions is not expected.</w:t>
      </w:r>
    </w:p>
    <w:p w14:paraId="5A8588E1" w14:textId="77777777" w:rsidR="007147DD" w:rsidRPr="00655BFA" w:rsidRDefault="007147DD" w:rsidP="00540BA2">
      <w:pPr>
        <w:snapToGrid w:val="0"/>
        <w:spacing w:beforeLines="50" w:before="120" w:after="0"/>
        <w:ind w:leftChars="100" w:left="200"/>
        <w:rPr>
          <w:b/>
          <w:u w:val="single"/>
          <w:lang w:eastAsia="ja-JP"/>
        </w:rPr>
      </w:pPr>
      <w:r w:rsidRPr="00655BFA">
        <w:rPr>
          <w:rFonts w:hint="eastAsia"/>
          <w:b/>
          <w:highlight w:val="green"/>
          <w:u w:val="single"/>
          <w:lang w:eastAsia="ja-JP"/>
        </w:rPr>
        <w:t>A</w:t>
      </w:r>
      <w:r w:rsidRPr="00655BFA">
        <w:rPr>
          <w:b/>
          <w:highlight w:val="green"/>
          <w:u w:val="single"/>
          <w:lang w:eastAsia="ja-JP"/>
        </w:rPr>
        <w:t>greements:</w:t>
      </w:r>
    </w:p>
    <w:p w14:paraId="4FE10BB6" w14:textId="77777777" w:rsidR="007147DD" w:rsidRDefault="007147DD" w:rsidP="00540BA2">
      <w:pPr>
        <w:pStyle w:val="aff1"/>
        <w:numPr>
          <w:ilvl w:val="0"/>
          <w:numId w:val="41"/>
        </w:numPr>
        <w:spacing w:after="0"/>
        <w:ind w:leftChars="100" w:left="620"/>
        <w:rPr>
          <w:lang w:eastAsia="ja-JP"/>
        </w:rPr>
      </w:pPr>
      <w:r>
        <w:rPr>
          <w:rFonts w:hint="eastAsia"/>
          <w:lang w:eastAsia="ja-JP"/>
        </w:rPr>
        <w:t>An Msg.A PUSCH occasion is considered as valid only if the following criteria are satisfied.</w:t>
      </w:r>
    </w:p>
    <w:p w14:paraId="078B1525" w14:textId="77777777" w:rsidR="007147DD" w:rsidRDefault="007147DD" w:rsidP="00540BA2">
      <w:pPr>
        <w:pStyle w:val="aff1"/>
        <w:numPr>
          <w:ilvl w:val="1"/>
          <w:numId w:val="41"/>
        </w:numPr>
        <w:spacing w:after="0"/>
        <w:ind w:leftChars="310" w:left="1040"/>
        <w:rPr>
          <w:lang w:eastAsia="ja-JP"/>
        </w:rPr>
      </w:pPr>
      <w:r>
        <w:rPr>
          <w:lang w:eastAsia="ja-JP"/>
        </w:rPr>
        <w:t>It does not overlap (in time and frequency) with any 4-step or 2-step RACH occasions, and</w:t>
      </w:r>
    </w:p>
    <w:p w14:paraId="7DB6DF9D" w14:textId="77777777" w:rsidR="007147DD" w:rsidRDefault="007147DD" w:rsidP="00540BA2">
      <w:pPr>
        <w:pStyle w:val="aff1"/>
        <w:numPr>
          <w:ilvl w:val="1"/>
          <w:numId w:val="41"/>
        </w:numPr>
        <w:spacing w:after="0"/>
        <w:ind w:leftChars="310" w:left="1040"/>
        <w:rPr>
          <w:lang w:eastAsia="ja-JP"/>
        </w:rPr>
      </w:pPr>
      <w:r>
        <w:rPr>
          <w:lang w:eastAsia="ja-JP"/>
        </w:rPr>
        <w:t>FFS: It does not span across the slot boundary, and</w:t>
      </w:r>
    </w:p>
    <w:p w14:paraId="6BAD8C8F" w14:textId="77777777" w:rsidR="007147DD" w:rsidRDefault="007147DD" w:rsidP="00540BA2">
      <w:pPr>
        <w:pStyle w:val="aff1"/>
        <w:numPr>
          <w:ilvl w:val="1"/>
          <w:numId w:val="41"/>
        </w:numPr>
        <w:spacing w:after="0"/>
        <w:ind w:leftChars="310" w:left="1040"/>
        <w:rPr>
          <w:lang w:eastAsia="ja-JP"/>
        </w:rPr>
      </w:pPr>
      <w:r>
        <w:rPr>
          <w:lang w:eastAsia="ja-JP"/>
        </w:rPr>
        <w:t xml:space="preserve">In addition, if a UE is provided </w:t>
      </w:r>
      <w:r w:rsidRPr="00C106C5">
        <w:rPr>
          <w:i/>
          <w:lang w:eastAsia="ja-JP"/>
        </w:rPr>
        <w:t>TDD-UL-DL-ConfigurationCommon</w:t>
      </w:r>
      <w:r>
        <w:rPr>
          <w:lang w:eastAsia="ja-JP"/>
        </w:rPr>
        <w:t>, a 2-step PUSCH occasion is considered as valid if the following criteria are satisfied</w:t>
      </w:r>
    </w:p>
    <w:p w14:paraId="7BF633F8" w14:textId="77777777" w:rsidR="007147DD" w:rsidRDefault="007147DD" w:rsidP="00540BA2">
      <w:pPr>
        <w:pStyle w:val="aff1"/>
        <w:numPr>
          <w:ilvl w:val="2"/>
          <w:numId w:val="41"/>
        </w:numPr>
        <w:spacing w:after="0"/>
        <w:ind w:leftChars="520" w:left="1460"/>
        <w:rPr>
          <w:lang w:eastAsia="ja-JP"/>
        </w:rPr>
      </w:pPr>
      <w:r>
        <w:rPr>
          <w:lang w:eastAsia="ja-JP"/>
        </w:rPr>
        <w:t>It is within UL symbols, or</w:t>
      </w:r>
    </w:p>
    <w:p w14:paraId="2F34B232" w14:textId="77777777" w:rsidR="007147DD" w:rsidRDefault="007147DD" w:rsidP="00540BA2">
      <w:pPr>
        <w:pStyle w:val="aff1"/>
        <w:numPr>
          <w:ilvl w:val="2"/>
          <w:numId w:val="41"/>
        </w:numPr>
        <w:spacing w:after="0"/>
        <w:ind w:leftChars="520" w:left="1460"/>
        <w:rPr>
          <w:lang w:eastAsia="ja-JP"/>
        </w:rPr>
      </w:pPr>
      <w:r>
        <w:rPr>
          <w:lang w:eastAsia="ja-JP"/>
        </w:rPr>
        <w:t>It does not precede a SS/PBCH block in the PUSCH slot and starts at least N</w:t>
      </w:r>
      <w:r w:rsidRPr="00C106C5">
        <w:rPr>
          <w:vertAlign w:val="subscript"/>
          <w:lang w:eastAsia="ja-JP"/>
        </w:rPr>
        <w:t>gap</w:t>
      </w:r>
      <w:r>
        <w:rPr>
          <w:lang w:eastAsia="ja-JP"/>
        </w:rPr>
        <w:t xml:space="preserve"> symbols after a last downlink symbol and at least N</w:t>
      </w:r>
      <w:r w:rsidRPr="00C106C5">
        <w:rPr>
          <w:vertAlign w:val="subscript"/>
          <w:lang w:eastAsia="ja-JP"/>
        </w:rPr>
        <w:t>gap</w:t>
      </w:r>
      <w:r>
        <w:rPr>
          <w:lang w:eastAsia="ja-JP"/>
        </w:rPr>
        <w:t xml:space="preserve"> symbols after a last SS/PBCH block transmission symbol</w:t>
      </w:r>
    </w:p>
    <w:p w14:paraId="13A500CF" w14:textId="77777777" w:rsidR="007147DD" w:rsidRDefault="007147DD" w:rsidP="00540BA2">
      <w:pPr>
        <w:pStyle w:val="aff1"/>
        <w:numPr>
          <w:ilvl w:val="3"/>
          <w:numId w:val="41"/>
        </w:numPr>
        <w:spacing w:after="0"/>
        <w:ind w:leftChars="730" w:left="1880"/>
        <w:rPr>
          <w:lang w:eastAsia="ja-JP"/>
        </w:rPr>
      </w:pPr>
      <w:r>
        <w:rPr>
          <w:lang w:eastAsia="ja-JP"/>
        </w:rPr>
        <w:t>FFS whether N</w:t>
      </w:r>
      <w:r w:rsidRPr="00C106C5">
        <w:rPr>
          <w:vertAlign w:val="subscript"/>
          <w:lang w:eastAsia="ja-JP"/>
        </w:rPr>
        <w:t>gap</w:t>
      </w:r>
      <w:r>
        <w:rPr>
          <w:lang w:eastAsia="ja-JP"/>
        </w:rPr>
        <w:t xml:space="preserve"> needs to be revisited</w:t>
      </w:r>
    </w:p>
    <w:p w14:paraId="3C1CB41B" w14:textId="77777777" w:rsidR="007147DD" w:rsidRDefault="007147DD" w:rsidP="00540BA2">
      <w:pPr>
        <w:pStyle w:val="aff1"/>
        <w:numPr>
          <w:ilvl w:val="1"/>
          <w:numId w:val="41"/>
        </w:numPr>
        <w:spacing w:after="0"/>
        <w:ind w:leftChars="310" w:left="1040"/>
        <w:rPr>
          <w:lang w:eastAsia="ja-JP"/>
        </w:rPr>
      </w:pPr>
      <w:r>
        <w:rPr>
          <w:lang w:eastAsia="ja-JP"/>
        </w:rPr>
        <w:lastRenderedPageBreak/>
        <w:t>FFS: Other criteria (the gap between preamble and data for Msg.A, etc.)</w:t>
      </w:r>
    </w:p>
    <w:p w14:paraId="31736B50" w14:textId="77777777" w:rsidR="007147DD" w:rsidRPr="00655BFA" w:rsidRDefault="007147DD" w:rsidP="00540BA2">
      <w:pPr>
        <w:snapToGrid w:val="0"/>
        <w:spacing w:beforeLines="50" w:before="120" w:after="0"/>
        <w:ind w:leftChars="100" w:left="200"/>
        <w:rPr>
          <w:b/>
          <w:u w:val="single"/>
          <w:lang w:eastAsia="ja-JP"/>
        </w:rPr>
      </w:pPr>
      <w:r w:rsidRPr="00655BFA">
        <w:rPr>
          <w:rFonts w:hint="eastAsia"/>
          <w:b/>
          <w:highlight w:val="green"/>
          <w:u w:val="single"/>
          <w:lang w:eastAsia="ja-JP"/>
        </w:rPr>
        <w:t>A</w:t>
      </w:r>
      <w:r w:rsidRPr="00655BFA">
        <w:rPr>
          <w:b/>
          <w:highlight w:val="green"/>
          <w:u w:val="single"/>
          <w:lang w:eastAsia="ja-JP"/>
        </w:rPr>
        <w:t>greements:</w:t>
      </w:r>
    </w:p>
    <w:p w14:paraId="33E89E9A" w14:textId="77777777" w:rsidR="007147DD" w:rsidRDefault="007147DD" w:rsidP="00540BA2">
      <w:pPr>
        <w:pStyle w:val="aff1"/>
        <w:numPr>
          <w:ilvl w:val="0"/>
          <w:numId w:val="42"/>
        </w:numPr>
        <w:spacing w:after="0"/>
        <w:ind w:leftChars="100" w:left="620"/>
        <w:rPr>
          <w:lang w:eastAsia="ja-JP"/>
        </w:rPr>
      </w:pPr>
      <w:r>
        <w:rPr>
          <w:rFonts w:hint="eastAsia"/>
          <w:lang w:eastAsia="ja-JP"/>
        </w:rPr>
        <w:t>For a UE in RRC IDLE/INACTIVE state, do not support more than 2 Msg.A PUSCH configuration for Rel.16.</w:t>
      </w:r>
    </w:p>
    <w:p w14:paraId="28A54640" w14:textId="77777777" w:rsidR="007147DD" w:rsidRPr="00655BFA" w:rsidRDefault="007147DD" w:rsidP="00540BA2">
      <w:pPr>
        <w:snapToGrid w:val="0"/>
        <w:spacing w:before="100" w:beforeAutospacing="1" w:after="0"/>
        <w:ind w:leftChars="100" w:left="200"/>
        <w:rPr>
          <w:b/>
          <w:u w:val="single"/>
          <w:lang w:eastAsia="ja-JP"/>
        </w:rPr>
      </w:pPr>
      <w:r w:rsidRPr="00655BFA">
        <w:rPr>
          <w:rFonts w:hint="eastAsia"/>
          <w:b/>
          <w:highlight w:val="green"/>
          <w:u w:val="single"/>
          <w:lang w:eastAsia="ja-JP"/>
        </w:rPr>
        <w:t>A</w:t>
      </w:r>
      <w:r w:rsidRPr="00655BFA">
        <w:rPr>
          <w:b/>
          <w:highlight w:val="green"/>
          <w:u w:val="single"/>
          <w:lang w:eastAsia="ja-JP"/>
        </w:rPr>
        <w:t>greements:</w:t>
      </w:r>
    </w:p>
    <w:p w14:paraId="6784D233" w14:textId="77777777" w:rsidR="007147DD" w:rsidRDefault="007147DD" w:rsidP="00540BA2">
      <w:pPr>
        <w:pStyle w:val="aff1"/>
        <w:numPr>
          <w:ilvl w:val="0"/>
          <w:numId w:val="42"/>
        </w:numPr>
        <w:spacing w:after="0"/>
        <w:ind w:leftChars="100" w:left="620"/>
        <w:rPr>
          <w:lang w:eastAsia="ja-JP"/>
        </w:rPr>
      </w:pPr>
      <w:r>
        <w:rPr>
          <w:rFonts w:hint="eastAsia"/>
          <w:lang w:eastAsia="ja-JP"/>
        </w:rPr>
        <w:t>For a UE in R</w:t>
      </w:r>
      <w:r>
        <w:rPr>
          <w:lang w:eastAsia="ja-JP"/>
        </w:rPr>
        <w:t>RC CONNECTED state</w:t>
      </w:r>
    </w:p>
    <w:p w14:paraId="6D80DD45" w14:textId="77777777" w:rsidR="007147DD" w:rsidRDefault="007147DD" w:rsidP="00540BA2">
      <w:pPr>
        <w:pStyle w:val="aff1"/>
        <w:numPr>
          <w:ilvl w:val="1"/>
          <w:numId w:val="42"/>
        </w:numPr>
        <w:spacing w:after="0"/>
        <w:ind w:leftChars="310" w:left="1040"/>
        <w:rPr>
          <w:lang w:eastAsia="ja-JP"/>
        </w:rPr>
      </w:pPr>
      <w:r>
        <w:rPr>
          <w:lang w:eastAsia="ja-JP"/>
        </w:rPr>
        <w:t>Support up to two Msg.A PUSCH configurations in an UL BWP.</w:t>
      </w:r>
    </w:p>
    <w:p w14:paraId="03B58BBE" w14:textId="77777777" w:rsidR="007147DD" w:rsidRDefault="007147DD" w:rsidP="00540BA2">
      <w:pPr>
        <w:pStyle w:val="aff1"/>
        <w:numPr>
          <w:ilvl w:val="2"/>
          <w:numId w:val="42"/>
        </w:numPr>
        <w:spacing w:after="0"/>
        <w:ind w:leftChars="520" w:left="1460"/>
        <w:rPr>
          <w:lang w:eastAsia="ja-JP"/>
        </w:rPr>
      </w:pPr>
      <w:r>
        <w:rPr>
          <w:lang w:eastAsia="ja-JP"/>
        </w:rPr>
        <w:t>If Msg.A PUSCH configuration is not configured for the UL BWP, it can follow that of initial BWP.</w:t>
      </w:r>
    </w:p>
    <w:p w14:paraId="66BEAC3F" w14:textId="77777777" w:rsidR="007147DD" w:rsidRDefault="007147DD" w:rsidP="00540BA2">
      <w:pPr>
        <w:pStyle w:val="aff1"/>
        <w:numPr>
          <w:ilvl w:val="2"/>
          <w:numId w:val="42"/>
        </w:numPr>
        <w:spacing w:after="0"/>
        <w:ind w:leftChars="520" w:left="1460"/>
        <w:rPr>
          <w:lang w:eastAsia="ja-JP"/>
        </w:rPr>
      </w:pPr>
      <w:r>
        <w:rPr>
          <w:lang w:eastAsia="ja-JP"/>
        </w:rPr>
        <w:t>(</w:t>
      </w:r>
      <w:r w:rsidRPr="003B07B7">
        <w:rPr>
          <w:highlight w:val="darkYellow"/>
          <w:lang w:eastAsia="ja-JP"/>
        </w:rPr>
        <w:t>Working assumption</w:t>
      </w:r>
      <w:r>
        <w:rPr>
          <w:lang w:eastAsia="ja-JP"/>
        </w:rPr>
        <w:t>) Reuse the preamble group based method as defined for RRC IDLE/INACTIVE state.</w:t>
      </w:r>
    </w:p>
    <w:p w14:paraId="3BE2DDE1" w14:textId="77777777" w:rsidR="007147DD" w:rsidRDefault="007147DD" w:rsidP="00540BA2">
      <w:pPr>
        <w:pStyle w:val="aff1"/>
        <w:numPr>
          <w:ilvl w:val="2"/>
          <w:numId w:val="42"/>
        </w:numPr>
        <w:spacing w:after="0"/>
        <w:ind w:leftChars="520" w:left="1460"/>
        <w:rPr>
          <w:lang w:eastAsia="ja-JP"/>
        </w:rPr>
      </w:pPr>
      <w:r>
        <w:rPr>
          <w:lang w:eastAsia="ja-JP"/>
        </w:rPr>
        <w:t>FFS: Whether the number of Msg.A PUSCH configuration(s) should be aligned with that of UEs in RRC IDLE/INACTIVE state.</w:t>
      </w:r>
    </w:p>
    <w:p w14:paraId="0966D749" w14:textId="77777777" w:rsidR="007147DD" w:rsidRDefault="007147DD" w:rsidP="00540BA2">
      <w:pPr>
        <w:pStyle w:val="aff1"/>
        <w:numPr>
          <w:ilvl w:val="2"/>
          <w:numId w:val="42"/>
        </w:numPr>
        <w:spacing w:after="0"/>
        <w:ind w:leftChars="520" w:left="1460"/>
        <w:rPr>
          <w:lang w:eastAsia="ja-JP"/>
        </w:rPr>
      </w:pPr>
      <w:r>
        <w:rPr>
          <w:lang w:eastAsia="ja-JP"/>
        </w:rPr>
        <w:t>To confirm whether PRACH configuration and Msg.A PUSCH configuration are both BWP specific or cell specific.</w:t>
      </w:r>
    </w:p>
    <w:p w14:paraId="4713C53E" w14:textId="77777777" w:rsidR="007147DD" w:rsidRPr="00655BFA" w:rsidRDefault="007147DD" w:rsidP="00540BA2">
      <w:pPr>
        <w:snapToGrid w:val="0"/>
        <w:spacing w:beforeLines="50" w:before="120" w:after="0"/>
        <w:ind w:leftChars="100" w:left="200"/>
        <w:rPr>
          <w:b/>
          <w:u w:val="single"/>
          <w:lang w:eastAsia="ja-JP"/>
        </w:rPr>
      </w:pPr>
      <w:r w:rsidRPr="00655BFA">
        <w:rPr>
          <w:rFonts w:hint="eastAsia"/>
          <w:b/>
          <w:highlight w:val="green"/>
          <w:u w:val="single"/>
          <w:lang w:eastAsia="ja-JP"/>
        </w:rPr>
        <w:t>A</w:t>
      </w:r>
      <w:r w:rsidRPr="00655BFA">
        <w:rPr>
          <w:b/>
          <w:highlight w:val="green"/>
          <w:u w:val="single"/>
          <w:lang w:eastAsia="ja-JP"/>
        </w:rPr>
        <w:t>greements:</w:t>
      </w:r>
    </w:p>
    <w:p w14:paraId="5C82BC54" w14:textId="77777777" w:rsidR="007147DD" w:rsidRDefault="007147DD" w:rsidP="00540BA2">
      <w:pPr>
        <w:pStyle w:val="aff1"/>
        <w:numPr>
          <w:ilvl w:val="0"/>
          <w:numId w:val="43"/>
        </w:numPr>
        <w:spacing w:after="0"/>
        <w:ind w:leftChars="100" w:left="620"/>
        <w:rPr>
          <w:lang w:eastAsia="ja-JP"/>
        </w:rPr>
      </w:pPr>
      <w:r>
        <w:rPr>
          <w:rFonts w:hint="eastAsia"/>
          <w:lang w:eastAsia="ja-JP"/>
        </w:rPr>
        <w:t>The ordering of the Msg.A PRACH preambles within an Msg.A association period is</w:t>
      </w:r>
    </w:p>
    <w:p w14:paraId="1E7FD66F" w14:textId="77777777" w:rsidR="007147DD" w:rsidRDefault="007147DD" w:rsidP="00540BA2">
      <w:pPr>
        <w:pStyle w:val="aff1"/>
        <w:numPr>
          <w:ilvl w:val="1"/>
          <w:numId w:val="43"/>
        </w:numPr>
        <w:spacing w:after="0"/>
        <w:ind w:leftChars="310" w:left="1040"/>
        <w:rPr>
          <w:lang w:eastAsia="ja-JP"/>
        </w:rPr>
      </w:pPr>
      <w:r>
        <w:rPr>
          <w:lang w:eastAsia="ja-JP"/>
        </w:rPr>
        <w:t>First, in increasing order of preamble indexes within a single PRACH occasion</w:t>
      </w:r>
    </w:p>
    <w:p w14:paraId="295213BA" w14:textId="77777777" w:rsidR="007147DD" w:rsidRDefault="007147DD" w:rsidP="00540BA2">
      <w:pPr>
        <w:pStyle w:val="aff1"/>
        <w:numPr>
          <w:ilvl w:val="1"/>
          <w:numId w:val="43"/>
        </w:numPr>
        <w:spacing w:after="0"/>
        <w:ind w:leftChars="310" w:left="1040"/>
        <w:rPr>
          <w:lang w:eastAsia="ja-JP"/>
        </w:rPr>
      </w:pPr>
      <w:r>
        <w:rPr>
          <w:lang w:eastAsia="ja-JP"/>
        </w:rPr>
        <w:t>Second, in increasing order of frequency resource indexes for frequency multiplexed PRACH occasions</w:t>
      </w:r>
    </w:p>
    <w:p w14:paraId="4CCB9146" w14:textId="77777777" w:rsidR="007147DD" w:rsidRDefault="007147DD" w:rsidP="00540BA2">
      <w:pPr>
        <w:pStyle w:val="aff1"/>
        <w:numPr>
          <w:ilvl w:val="1"/>
          <w:numId w:val="43"/>
        </w:numPr>
        <w:spacing w:after="0"/>
        <w:ind w:leftChars="310" w:left="1040"/>
        <w:rPr>
          <w:lang w:eastAsia="ja-JP"/>
        </w:rPr>
      </w:pPr>
      <w:r>
        <w:rPr>
          <w:lang w:eastAsia="ja-JP"/>
        </w:rPr>
        <w:t>Third, in increasing order of time resource indexes for time multiplexed PRACH occasions within a PRACH slot</w:t>
      </w:r>
    </w:p>
    <w:p w14:paraId="389107F1" w14:textId="77777777" w:rsidR="007147DD" w:rsidRDefault="007147DD" w:rsidP="00540BA2">
      <w:pPr>
        <w:pStyle w:val="aff1"/>
        <w:numPr>
          <w:ilvl w:val="1"/>
          <w:numId w:val="43"/>
        </w:numPr>
        <w:spacing w:after="0"/>
        <w:ind w:leftChars="310" w:left="1040"/>
        <w:rPr>
          <w:lang w:eastAsia="ja-JP"/>
        </w:rPr>
      </w:pPr>
      <w:r>
        <w:rPr>
          <w:lang w:eastAsia="ja-JP"/>
        </w:rPr>
        <w:t>Fourth, in increasing order of indexes for PRACH slots</w:t>
      </w:r>
    </w:p>
    <w:p w14:paraId="2EEA7667" w14:textId="77777777" w:rsidR="007147DD" w:rsidRDefault="007147DD" w:rsidP="00540BA2">
      <w:pPr>
        <w:pStyle w:val="aff1"/>
        <w:numPr>
          <w:ilvl w:val="0"/>
          <w:numId w:val="43"/>
        </w:numPr>
        <w:spacing w:after="0"/>
        <w:ind w:leftChars="100" w:left="620"/>
        <w:rPr>
          <w:lang w:eastAsia="ja-JP"/>
        </w:rPr>
      </w:pPr>
      <w:r>
        <w:rPr>
          <w:lang w:eastAsia="ja-JP"/>
        </w:rPr>
        <w:t>The PRACH preambles are mapped to valid PUSCH resource units (PRUs) within an Msg.A association period in the following order.</w:t>
      </w:r>
    </w:p>
    <w:p w14:paraId="73CD1CB0" w14:textId="77777777" w:rsidR="007147DD" w:rsidRDefault="007147DD" w:rsidP="00540BA2">
      <w:pPr>
        <w:pStyle w:val="aff1"/>
        <w:numPr>
          <w:ilvl w:val="1"/>
          <w:numId w:val="43"/>
        </w:numPr>
        <w:spacing w:after="0"/>
        <w:ind w:leftChars="310" w:left="1040"/>
        <w:rPr>
          <w:lang w:eastAsia="ja-JP"/>
        </w:rPr>
      </w:pPr>
      <w:r>
        <w:rPr>
          <w:lang w:eastAsia="ja-JP"/>
        </w:rPr>
        <w:t>First, in increasing order of frequency resource indexes for frequency multiplexed PUSCH occasions</w:t>
      </w:r>
    </w:p>
    <w:p w14:paraId="1ED292E3" w14:textId="77777777" w:rsidR="007147DD" w:rsidRDefault="007147DD" w:rsidP="00540BA2">
      <w:pPr>
        <w:pStyle w:val="aff1"/>
        <w:numPr>
          <w:ilvl w:val="1"/>
          <w:numId w:val="43"/>
        </w:numPr>
        <w:spacing w:after="0"/>
        <w:ind w:leftChars="310" w:left="1040"/>
        <w:rPr>
          <w:lang w:eastAsia="ja-JP"/>
        </w:rPr>
      </w:pPr>
      <w:r>
        <w:rPr>
          <w:lang w:eastAsia="ja-JP"/>
        </w:rPr>
        <w:t>Second, in increasing order of DMRS indexes within a single PUSCH occasion</w:t>
      </w:r>
    </w:p>
    <w:p w14:paraId="0F59C730" w14:textId="77777777" w:rsidR="007147DD" w:rsidRDefault="007147DD" w:rsidP="00540BA2">
      <w:pPr>
        <w:pStyle w:val="aff1"/>
        <w:numPr>
          <w:ilvl w:val="2"/>
          <w:numId w:val="43"/>
        </w:numPr>
        <w:spacing w:after="0"/>
        <w:ind w:leftChars="520" w:left="1460"/>
        <w:rPr>
          <w:lang w:eastAsia="ja-JP"/>
        </w:rPr>
      </w:pPr>
      <w:r>
        <w:rPr>
          <w:lang w:eastAsia="ja-JP"/>
        </w:rPr>
        <w:t>FFS: DMRS indexes for DMRS ports and/or sequences</w:t>
      </w:r>
    </w:p>
    <w:p w14:paraId="023B432D" w14:textId="77777777" w:rsidR="007147DD" w:rsidRDefault="007147DD" w:rsidP="00540BA2">
      <w:pPr>
        <w:pStyle w:val="aff1"/>
        <w:numPr>
          <w:ilvl w:val="1"/>
          <w:numId w:val="43"/>
        </w:numPr>
        <w:spacing w:after="0"/>
        <w:ind w:leftChars="310" w:left="1040"/>
        <w:rPr>
          <w:lang w:eastAsia="ja-JP"/>
        </w:rPr>
      </w:pPr>
      <w:r>
        <w:rPr>
          <w:lang w:eastAsia="ja-JP"/>
        </w:rPr>
        <w:t>Third, in increasing order of time resource indexes for time multiplexed PUSCH occasions within a PUSCH slot</w:t>
      </w:r>
    </w:p>
    <w:p w14:paraId="368CB472" w14:textId="77777777" w:rsidR="007147DD" w:rsidRDefault="007147DD" w:rsidP="00540BA2">
      <w:pPr>
        <w:pStyle w:val="aff1"/>
        <w:numPr>
          <w:ilvl w:val="1"/>
          <w:numId w:val="43"/>
        </w:numPr>
        <w:spacing w:after="0"/>
        <w:ind w:leftChars="310" w:left="1040"/>
        <w:rPr>
          <w:lang w:eastAsia="ja-JP"/>
        </w:rPr>
      </w:pPr>
      <w:r>
        <w:rPr>
          <w:lang w:eastAsia="ja-JP"/>
        </w:rPr>
        <w:t>Fourth, in increasing order of indexes for PUSCH slots</w:t>
      </w:r>
    </w:p>
    <w:p w14:paraId="4EF33B81" w14:textId="77777777" w:rsidR="007147DD" w:rsidRDefault="007147DD" w:rsidP="00540BA2">
      <w:pPr>
        <w:pStyle w:val="aff1"/>
        <w:numPr>
          <w:ilvl w:val="1"/>
          <w:numId w:val="43"/>
        </w:numPr>
        <w:spacing w:after="0"/>
        <w:ind w:leftChars="310" w:left="1040"/>
        <w:rPr>
          <w:lang w:eastAsia="ja-JP"/>
        </w:rPr>
      </w:pPr>
      <w:r>
        <w:rPr>
          <w:lang w:eastAsia="ja-JP"/>
        </w:rPr>
        <w:t>For multiple configurations, the mapping is between the PRUs under each Msg.A PUSCH configuration and the preambles in the corresponding preamble group.</w:t>
      </w:r>
    </w:p>
    <w:p w14:paraId="643E9648" w14:textId="77777777" w:rsidR="007147DD" w:rsidRDefault="007147DD" w:rsidP="00540BA2">
      <w:pPr>
        <w:pStyle w:val="aff1"/>
        <w:numPr>
          <w:ilvl w:val="2"/>
          <w:numId w:val="43"/>
        </w:numPr>
        <w:spacing w:after="0"/>
        <w:ind w:leftChars="520" w:left="1460"/>
        <w:rPr>
          <w:lang w:eastAsia="ja-JP"/>
        </w:rPr>
      </w:pPr>
      <w:r>
        <w:rPr>
          <w:lang w:eastAsia="ja-JP"/>
        </w:rPr>
        <w:t>Each Msg.A PUSCH configurations can identify subsets of DMRS port/sequence combination</w:t>
      </w:r>
    </w:p>
    <w:p w14:paraId="2B5D0076" w14:textId="69485E4A" w:rsidR="007147DD" w:rsidRPr="00540BA2" w:rsidRDefault="007147DD" w:rsidP="00540BA2">
      <w:pPr>
        <w:pStyle w:val="Agreements"/>
        <w:spacing w:beforeLines="50" w:before="120"/>
        <w:ind w:leftChars="100" w:left="200"/>
        <w:rPr>
          <w:u w:val="single"/>
        </w:rPr>
      </w:pPr>
      <w:bookmarkStart w:id="2" w:name="_Hlk23415244"/>
      <w:r w:rsidRPr="00540BA2">
        <w:rPr>
          <w:rFonts w:hint="eastAsia"/>
          <w:highlight w:val="green"/>
          <w:u w:val="single"/>
        </w:rPr>
        <w:t>Agreement:</w:t>
      </w:r>
    </w:p>
    <w:p w14:paraId="29E76917" w14:textId="77777777" w:rsidR="007147DD" w:rsidRDefault="007147DD" w:rsidP="00540BA2">
      <w:pPr>
        <w:pStyle w:val="aff1"/>
        <w:widowControl w:val="0"/>
        <w:numPr>
          <w:ilvl w:val="0"/>
          <w:numId w:val="44"/>
        </w:numPr>
        <w:snapToGrid w:val="0"/>
        <w:spacing w:after="0"/>
        <w:ind w:leftChars="100" w:left="620"/>
        <w:jc w:val="both"/>
        <w:rPr>
          <w:rFonts w:eastAsiaTheme="minorEastAsia"/>
        </w:rPr>
      </w:pPr>
      <w:r>
        <w:rPr>
          <w:rFonts w:eastAsiaTheme="minorEastAsia"/>
        </w:rPr>
        <w:t>Preamble to PRU mapping ratio is down selected from</w:t>
      </w:r>
    </w:p>
    <w:p w14:paraId="2DB75001" w14:textId="77777777" w:rsidR="007147DD" w:rsidRDefault="007147DD" w:rsidP="00540BA2">
      <w:pPr>
        <w:pStyle w:val="aff1"/>
        <w:widowControl w:val="0"/>
        <w:numPr>
          <w:ilvl w:val="1"/>
          <w:numId w:val="44"/>
        </w:numPr>
        <w:snapToGrid w:val="0"/>
        <w:spacing w:after="0"/>
        <w:ind w:leftChars="310" w:left="1040"/>
        <w:jc w:val="both"/>
        <w:rPr>
          <w:rFonts w:eastAsiaTheme="minorEastAsia"/>
        </w:rPr>
      </w:pPr>
      <w:r>
        <w:rPr>
          <w:rFonts w:eastAsiaTheme="minorEastAsia"/>
        </w:rPr>
        <w:t>Alt.1: A single value per configuration, which is implicitly derived by the total number of valid preambles and valid PRUs in the SSB-to-RO association pattern period</w:t>
      </w:r>
    </w:p>
    <w:p w14:paraId="6C84F620" w14:textId="77777777" w:rsidR="007147DD" w:rsidRDefault="007147DD" w:rsidP="00540BA2">
      <w:pPr>
        <w:pStyle w:val="aff1"/>
        <w:widowControl w:val="0"/>
        <w:numPr>
          <w:ilvl w:val="1"/>
          <w:numId w:val="44"/>
        </w:numPr>
        <w:snapToGrid w:val="0"/>
        <w:spacing w:after="0"/>
        <w:ind w:leftChars="310" w:left="1040"/>
        <w:jc w:val="both"/>
        <w:rPr>
          <w:rFonts w:eastAsiaTheme="minorEastAsia"/>
        </w:rPr>
      </w:pPr>
      <w:r>
        <w:rPr>
          <w:rFonts w:eastAsiaTheme="minorEastAsia"/>
        </w:rPr>
        <w:t>Alt.2: A single value per SSB-to-RO association period, which is implicitly derived by the total numbers of valid preambles and valid PRUs in the SSB-to-RO association period</w:t>
      </w:r>
    </w:p>
    <w:p w14:paraId="43E31991" w14:textId="77777777" w:rsidR="007147DD" w:rsidRDefault="007147DD" w:rsidP="00540BA2">
      <w:pPr>
        <w:pStyle w:val="aff1"/>
        <w:widowControl w:val="0"/>
        <w:numPr>
          <w:ilvl w:val="1"/>
          <w:numId w:val="44"/>
        </w:numPr>
        <w:snapToGrid w:val="0"/>
        <w:spacing w:after="0"/>
        <w:ind w:leftChars="310" w:left="1040"/>
        <w:jc w:val="both"/>
        <w:rPr>
          <w:rFonts w:eastAsiaTheme="minorEastAsia"/>
        </w:rPr>
      </w:pPr>
      <w:r>
        <w:rPr>
          <w:rFonts w:eastAsiaTheme="minorEastAsia"/>
        </w:rPr>
        <w:t>FFS how to handle the fractional part of mapping ratio, if any</w:t>
      </w:r>
    </w:p>
    <w:p w14:paraId="7A58B7E6" w14:textId="77777777" w:rsidR="007147DD" w:rsidRDefault="007147DD" w:rsidP="00540BA2">
      <w:pPr>
        <w:pStyle w:val="aff1"/>
        <w:widowControl w:val="0"/>
        <w:numPr>
          <w:ilvl w:val="1"/>
          <w:numId w:val="44"/>
        </w:numPr>
        <w:snapToGrid w:val="0"/>
        <w:spacing w:after="0"/>
        <w:ind w:leftChars="310" w:left="1040"/>
        <w:jc w:val="both"/>
        <w:rPr>
          <w:rFonts w:eastAsiaTheme="minorEastAsia"/>
        </w:rPr>
      </w:pPr>
      <w:r>
        <w:rPr>
          <w:rFonts w:eastAsiaTheme="minorEastAsia"/>
        </w:rPr>
        <w:t>FFS how to make sure a valid PRU occurs after its corresponding preamble</w:t>
      </w:r>
    </w:p>
    <w:bookmarkEnd w:id="2"/>
    <w:p w14:paraId="5AB42F41" w14:textId="77777777" w:rsidR="007147DD" w:rsidRPr="00655BFA" w:rsidRDefault="007147DD" w:rsidP="00540BA2">
      <w:pPr>
        <w:snapToGrid w:val="0"/>
        <w:spacing w:beforeLines="50" w:before="120" w:after="0"/>
        <w:ind w:leftChars="100" w:left="200"/>
        <w:rPr>
          <w:b/>
          <w:u w:val="single"/>
          <w:lang w:eastAsia="ja-JP"/>
        </w:rPr>
      </w:pPr>
      <w:r w:rsidRPr="00655BFA">
        <w:rPr>
          <w:rFonts w:hint="eastAsia"/>
          <w:b/>
          <w:highlight w:val="green"/>
          <w:u w:val="single"/>
          <w:lang w:eastAsia="ja-JP"/>
        </w:rPr>
        <w:t>A</w:t>
      </w:r>
      <w:r w:rsidRPr="00655BFA">
        <w:rPr>
          <w:b/>
          <w:highlight w:val="green"/>
          <w:u w:val="single"/>
          <w:lang w:eastAsia="ja-JP"/>
        </w:rPr>
        <w:t>greements:</w:t>
      </w:r>
    </w:p>
    <w:p w14:paraId="4D85C1C1" w14:textId="77777777" w:rsidR="007147DD" w:rsidRDefault="007147DD" w:rsidP="00540BA2">
      <w:pPr>
        <w:pStyle w:val="aff1"/>
        <w:numPr>
          <w:ilvl w:val="0"/>
          <w:numId w:val="45"/>
        </w:numPr>
        <w:spacing w:after="0"/>
        <w:ind w:leftChars="100" w:left="620"/>
        <w:rPr>
          <w:lang w:eastAsia="ja-JP"/>
        </w:rPr>
      </w:pPr>
      <w:r>
        <w:rPr>
          <w:rFonts w:hint="eastAsia"/>
          <w:lang w:eastAsia="ja-JP"/>
        </w:rPr>
        <w:t>The initialization ID for Msg.A PUSCH scrambling is</w:t>
      </w:r>
    </w:p>
    <w:p w14:paraId="1F66ED98" w14:textId="77777777" w:rsidR="007147DD" w:rsidRDefault="007147DD" w:rsidP="00540BA2">
      <w:pPr>
        <w:pStyle w:val="aff1"/>
        <w:numPr>
          <w:ilvl w:val="1"/>
          <w:numId w:val="45"/>
        </w:numPr>
        <w:spacing w:after="0"/>
        <w:ind w:leftChars="310" w:left="1040"/>
        <w:rPr>
          <w:lang w:eastAsia="ja-JP"/>
        </w:rPr>
      </w:pPr>
      <w:r w:rsidRPr="00BB788B">
        <w:rPr>
          <w:rFonts w:hint="eastAsia"/>
          <w:i/>
          <w:lang w:eastAsia="ja-JP"/>
        </w:rPr>
        <w:t>c</w:t>
      </w:r>
      <w:r w:rsidRPr="00BB788B">
        <w:rPr>
          <w:rFonts w:hint="eastAsia"/>
          <w:vertAlign w:val="subscript"/>
          <w:lang w:eastAsia="ja-JP"/>
        </w:rPr>
        <w:t>init</w:t>
      </w:r>
      <w:r>
        <w:rPr>
          <w:rFonts w:hint="eastAsia"/>
          <w:lang w:eastAsia="ja-JP"/>
        </w:rPr>
        <w:t xml:space="preserve"> = RA-RNTI</w:t>
      </w:r>
      <w:r>
        <w:rPr>
          <w:lang w:eastAsia="ja-JP"/>
        </w:rPr>
        <w:t xml:space="preserve"> </w:t>
      </w:r>
      <w:r w:rsidRPr="00BB788B">
        <w:rPr>
          <w:lang w:eastAsia="ja-JP"/>
        </w:rPr>
        <w:t>×</w:t>
      </w:r>
      <w:r>
        <w:rPr>
          <w:lang w:eastAsia="ja-JP"/>
        </w:rPr>
        <w:t xml:space="preserve"> 2</w:t>
      </w:r>
      <w:r w:rsidRPr="00BB788B">
        <w:rPr>
          <w:vertAlign w:val="superscript"/>
          <w:lang w:eastAsia="ja-JP"/>
        </w:rPr>
        <w:t>16</w:t>
      </w:r>
      <w:r>
        <w:rPr>
          <w:lang w:eastAsia="ja-JP"/>
        </w:rPr>
        <w:t xml:space="preserve"> + RAPID </w:t>
      </w:r>
      <w:r w:rsidRPr="00BB788B">
        <w:rPr>
          <w:lang w:eastAsia="ja-JP"/>
        </w:rPr>
        <w:t>×</w:t>
      </w:r>
      <w:r>
        <w:rPr>
          <w:lang w:eastAsia="ja-JP"/>
        </w:rPr>
        <w:t xml:space="preserve"> 2</w:t>
      </w:r>
      <w:r w:rsidRPr="00BB788B">
        <w:rPr>
          <w:vertAlign w:val="superscript"/>
          <w:lang w:eastAsia="ja-JP"/>
        </w:rPr>
        <w:t>10</w:t>
      </w:r>
      <w:r>
        <w:rPr>
          <w:lang w:eastAsia="ja-JP"/>
        </w:rPr>
        <w:t xml:space="preserve"> + </w:t>
      </w:r>
      <w:r w:rsidRPr="00BB788B">
        <w:rPr>
          <w:i/>
          <w:lang w:eastAsia="ja-JP"/>
        </w:rPr>
        <w:t>n</w:t>
      </w:r>
      <w:r w:rsidRPr="00BB788B">
        <w:rPr>
          <w:vertAlign w:val="subscript"/>
          <w:lang w:eastAsia="ja-JP"/>
        </w:rPr>
        <w:t>ID</w:t>
      </w:r>
    </w:p>
    <w:p w14:paraId="4AB5A9F3" w14:textId="77777777" w:rsidR="007147DD" w:rsidRDefault="007147DD" w:rsidP="00540BA2">
      <w:pPr>
        <w:pStyle w:val="aff1"/>
        <w:numPr>
          <w:ilvl w:val="1"/>
          <w:numId w:val="45"/>
        </w:numPr>
        <w:spacing w:after="0"/>
        <w:ind w:leftChars="310" w:left="1040"/>
        <w:rPr>
          <w:lang w:eastAsia="ja-JP"/>
        </w:rPr>
      </w:pPr>
      <w:r w:rsidRPr="00BB788B">
        <w:rPr>
          <w:i/>
          <w:lang w:eastAsia="ja-JP"/>
        </w:rPr>
        <w:t>n</w:t>
      </w:r>
      <w:r w:rsidRPr="00BB788B">
        <w:rPr>
          <w:vertAlign w:val="subscript"/>
          <w:lang w:eastAsia="ja-JP"/>
        </w:rPr>
        <w:t>ID</w:t>
      </w:r>
      <w:r>
        <w:rPr>
          <w:rFonts w:hint="eastAsia"/>
          <w:lang w:eastAsia="ja-JP"/>
        </w:rPr>
        <w:t xml:space="preserve"> is</w:t>
      </w:r>
      <w:r>
        <w:rPr>
          <w:lang w:eastAsia="ja-JP"/>
        </w:rPr>
        <w:t xml:space="preserve"> a cell-specific higher layer parameter if configured; otherwise </w:t>
      </w:r>
      <w:r w:rsidRPr="00BB788B">
        <w:rPr>
          <w:i/>
          <w:lang w:eastAsia="ja-JP"/>
        </w:rPr>
        <w:t>n</w:t>
      </w:r>
      <w:r w:rsidRPr="00BB788B">
        <w:rPr>
          <w:vertAlign w:val="subscript"/>
          <w:lang w:eastAsia="ja-JP"/>
        </w:rPr>
        <w:t>ID</w:t>
      </w:r>
      <w:r>
        <w:rPr>
          <w:lang w:eastAsia="ja-JP"/>
        </w:rPr>
        <w:t xml:space="preserve"> = </w:t>
      </w:r>
      <w:r w:rsidRPr="00BB788B">
        <w:rPr>
          <w:i/>
          <w:lang w:eastAsia="ja-JP"/>
        </w:rPr>
        <w:t>N</w:t>
      </w:r>
      <w:r w:rsidRPr="00BB788B">
        <w:rPr>
          <w:vertAlign w:val="subscript"/>
          <w:lang w:eastAsia="ja-JP"/>
        </w:rPr>
        <w:t>ID</w:t>
      </w:r>
      <w:r w:rsidRPr="00BB788B">
        <w:rPr>
          <w:vertAlign w:val="superscript"/>
          <w:lang w:eastAsia="ja-JP"/>
        </w:rPr>
        <w:t>cell</w:t>
      </w:r>
      <w:r>
        <w:rPr>
          <w:lang w:eastAsia="ja-JP"/>
        </w:rPr>
        <w:t>.</w:t>
      </w:r>
    </w:p>
    <w:p w14:paraId="36459EED" w14:textId="77777777" w:rsidR="007147DD" w:rsidRDefault="007147DD" w:rsidP="00540BA2">
      <w:pPr>
        <w:pStyle w:val="aff1"/>
        <w:numPr>
          <w:ilvl w:val="1"/>
          <w:numId w:val="45"/>
        </w:numPr>
        <w:spacing w:after="0"/>
        <w:ind w:leftChars="310" w:left="1040"/>
        <w:rPr>
          <w:lang w:eastAsia="ja-JP"/>
        </w:rPr>
      </w:pPr>
      <w:r>
        <w:rPr>
          <w:lang w:eastAsia="ja-JP"/>
        </w:rPr>
        <w:t>RA-RNTI is as same as Rel.15.</w:t>
      </w:r>
    </w:p>
    <w:p w14:paraId="27EEC729" w14:textId="77777777" w:rsidR="007147DD" w:rsidRPr="00BB788B" w:rsidRDefault="007147DD" w:rsidP="00540BA2">
      <w:pPr>
        <w:pStyle w:val="aff1"/>
        <w:numPr>
          <w:ilvl w:val="1"/>
          <w:numId w:val="45"/>
        </w:numPr>
        <w:spacing w:after="0"/>
        <w:ind w:leftChars="310" w:left="1040"/>
        <w:rPr>
          <w:lang w:eastAsia="ja-JP"/>
        </w:rPr>
      </w:pPr>
      <w:r>
        <w:rPr>
          <w:lang w:eastAsia="ja-JP"/>
        </w:rPr>
        <w:t>FFS whether or not to replace the RAPID by DMRS index, if 1-to-multiple mapping between preambles and PRUs is supported.</w:t>
      </w:r>
    </w:p>
    <w:p w14:paraId="39625B34" w14:textId="77777777" w:rsidR="007147DD" w:rsidRPr="007147DD" w:rsidRDefault="007147DD" w:rsidP="004C6748">
      <w:pPr>
        <w:spacing w:beforeLines="50" w:before="120"/>
        <w:ind w:left="720" w:hanging="720"/>
        <w:jc w:val="both"/>
        <w:rPr>
          <w:lang w:eastAsia="ja-JP"/>
        </w:rPr>
      </w:pPr>
      <w:bookmarkStart w:id="3" w:name="_GoBack"/>
      <w:bookmarkEnd w:id="3"/>
    </w:p>
    <w:sectPr w:rsidR="007147DD" w:rsidRPr="007147DD">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0FB9F" w14:textId="77777777" w:rsidR="000C368F" w:rsidRDefault="000C368F">
      <w:r>
        <w:separator/>
      </w:r>
    </w:p>
  </w:endnote>
  <w:endnote w:type="continuationSeparator" w:id="0">
    <w:p w14:paraId="7E8F0355" w14:textId="77777777" w:rsidR="000C368F" w:rsidRDefault="000C368F">
      <w:r>
        <w:continuationSeparator/>
      </w:r>
    </w:p>
  </w:endnote>
  <w:endnote w:type="continuationNotice" w:id="1">
    <w:p w14:paraId="7448CEC6" w14:textId="77777777" w:rsidR="000C368F" w:rsidRDefault="000C36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517121" w:rsidRDefault="00517121">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517121" w:rsidRDefault="00517121">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F8C711D" w:rsidR="00517121" w:rsidRDefault="00517121">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517121" w:rsidRDefault="00517121">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08844E" w14:textId="77777777" w:rsidR="000C368F" w:rsidRDefault="000C368F">
      <w:r>
        <w:separator/>
      </w:r>
    </w:p>
  </w:footnote>
  <w:footnote w:type="continuationSeparator" w:id="0">
    <w:p w14:paraId="108014C9" w14:textId="77777777" w:rsidR="000C368F" w:rsidRDefault="000C368F">
      <w:r>
        <w:continuationSeparator/>
      </w:r>
    </w:p>
  </w:footnote>
  <w:footnote w:type="continuationNotice" w:id="1">
    <w:p w14:paraId="465E5E97" w14:textId="77777777" w:rsidR="000C368F" w:rsidRDefault="000C36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D551A"/>
    <w:multiLevelType w:val="hybridMultilevel"/>
    <w:tmpl w:val="900A52B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A633A99"/>
    <w:multiLevelType w:val="hybridMultilevel"/>
    <w:tmpl w:val="14C0651E"/>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 w15:restartNumberingAfterBreak="0">
    <w:nsid w:val="0F352993"/>
    <w:multiLevelType w:val="hybridMultilevel"/>
    <w:tmpl w:val="9A8C7B6A"/>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F3ACA598">
      <w:numFmt w:val="bullet"/>
      <w:lvlText w:val="-"/>
      <w:lvlJc w:val="left"/>
      <w:pPr>
        <w:ind w:left="2324" w:hanging="360"/>
      </w:pPr>
      <w:rPr>
        <w:rFonts w:ascii="Times New Roman" w:eastAsia="ＭＳ 明朝" w:hAnsi="Times New Roman" w:cs="Times New Roman"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4"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5"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6707EB2"/>
    <w:multiLevelType w:val="hybridMultilevel"/>
    <w:tmpl w:val="A904A79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81C1AD9"/>
    <w:multiLevelType w:val="hybridMultilevel"/>
    <w:tmpl w:val="7C7E4AC0"/>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8"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8992AE8"/>
    <w:multiLevelType w:val="hybridMultilevel"/>
    <w:tmpl w:val="A86CDFF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2A430CFA"/>
    <w:multiLevelType w:val="hybridMultilevel"/>
    <w:tmpl w:val="A36AA60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4" w15:restartNumberingAfterBreak="0">
    <w:nsid w:val="2B7D1AE4"/>
    <w:multiLevelType w:val="hybridMultilevel"/>
    <w:tmpl w:val="3216F17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5" w15:restartNumberingAfterBreak="0">
    <w:nsid w:val="2BB60FFE"/>
    <w:multiLevelType w:val="hybridMultilevel"/>
    <w:tmpl w:val="819A519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2CB54F15"/>
    <w:multiLevelType w:val="hybridMultilevel"/>
    <w:tmpl w:val="33F8006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6B04BDD"/>
    <w:multiLevelType w:val="hybridMultilevel"/>
    <w:tmpl w:val="663EE364"/>
    <w:lvl w:ilvl="0" w:tplc="0F4401EA">
      <w:start w:val="1"/>
      <w:numFmt w:val="bullet"/>
      <w:lvlText w:val="•"/>
      <w:lvlJc w:val="left"/>
      <w:pPr>
        <w:tabs>
          <w:tab w:val="num" w:pos="720"/>
        </w:tabs>
        <w:ind w:left="720" w:hanging="360"/>
      </w:pPr>
      <w:rPr>
        <w:rFonts w:ascii="Arial" w:hAnsi="Arial" w:hint="default"/>
      </w:rPr>
    </w:lvl>
    <w:lvl w:ilvl="1" w:tplc="B642808A">
      <w:start w:val="206"/>
      <w:numFmt w:val="bullet"/>
      <w:lvlText w:val="–"/>
      <w:lvlJc w:val="left"/>
      <w:pPr>
        <w:tabs>
          <w:tab w:val="num" w:pos="1440"/>
        </w:tabs>
        <w:ind w:left="1440" w:hanging="360"/>
      </w:pPr>
      <w:rPr>
        <w:rFonts w:ascii="Arial" w:hAnsi="Arial" w:hint="default"/>
      </w:rPr>
    </w:lvl>
    <w:lvl w:ilvl="2" w:tplc="BA34D582">
      <w:start w:val="206"/>
      <w:numFmt w:val="bullet"/>
      <w:lvlText w:val="•"/>
      <w:lvlJc w:val="left"/>
      <w:pPr>
        <w:tabs>
          <w:tab w:val="num" w:pos="2160"/>
        </w:tabs>
        <w:ind w:left="2160" w:hanging="360"/>
      </w:pPr>
      <w:rPr>
        <w:rFonts w:ascii="Arial" w:hAnsi="Arial" w:hint="default"/>
      </w:rPr>
    </w:lvl>
    <w:lvl w:ilvl="3" w:tplc="867A6606" w:tentative="1">
      <w:start w:val="1"/>
      <w:numFmt w:val="bullet"/>
      <w:lvlText w:val="•"/>
      <w:lvlJc w:val="left"/>
      <w:pPr>
        <w:tabs>
          <w:tab w:val="num" w:pos="2880"/>
        </w:tabs>
        <w:ind w:left="2880" w:hanging="360"/>
      </w:pPr>
      <w:rPr>
        <w:rFonts w:ascii="Arial" w:hAnsi="Arial" w:hint="default"/>
      </w:rPr>
    </w:lvl>
    <w:lvl w:ilvl="4" w:tplc="72C0A69A" w:tentative="1">
      <w:start w:val="1"/>
      <w:numFmt w:val="bullet"/>
      <w:lvlText w:val="•"/>
      <w:lvlJc w:val="left"/>
      <w:pPr>
        <w:tabs>
          <w:tab w:val="num" w:pos="3600"/>
        </w:tabs>
        <w:ind w:left="3600" w:hanging="360"/>
      </w:pPr>
      <w:rPr>
        <w:rFonts w:ascii="Arial" w:hAnsi="Arial" w:hint="default"/>
      </w:rPr>
    </w:lvl>
    <w:lvl w:ilvl="5" w:tplc="10C6C320" w:tentative="1">
      <w:start w:val="1"/>
      <w:numFmt w:val="bullet"/>
      <w:lvlText w:val="•"/>
      <w:lvlJc w:val="left"/>
      <w:pPr>
        <w:tabs>
          <w:tab w:val="num" w:pos="4320"/>
        </w:tabs>
        <w:ind w:left="4320" w:hanging="360"/>
      </w:pPr>
      <w:rPr>
        <w:rFonts w:ascii="Arial" w:hAnsi="Arial" w:hint="default"/>
      </w:rPr>
    </w:lvl>
    <w:lvl w:ilvl="6" w:tplc="1F822790" w:tentative="1">
      <w:start w:val="1"/>
      <w:numFmt w:val="bullet"/>
      <w:lvlText w:val="•"/>
      <w:lvlJc w:val="left"/>
      <w:pPr>
        <w:tabs>
          <w:tab w:val="num" w:pos="5040"/>
        </w:tabs>
        <w:ind w:left="5040" w:hanging="360"/>
      </w:pPr>
      <w:rPr>
        <w:rFonts w:ascii="Arial" w:hAnsi="Arial" w:hint="default"/>
      </w:rPr>
    </w:lvl>
    <w:lvl w:ilvl="7" w:tplc="04347AF6" w:tentative="1">
      <w:start w:val="1"/>
      <w:numFmt w:val="bullet"/>
      <w:lvlText w:val="•"/>
      <w:lvlJc w:val="left"/>
      <w:pPr>
        <w:tabs>
          <w:tab w:val="num" w:pos="5760"/>
        </w:tabs>
        <w:ind w:left="5760" w:hanging="360"/>
      </w:pPr>
      <w:rPr>
        <w:rFonts w:ascii="Arial" w:hAnsi="Arial" w:hint="default"/>
      </w:rPr>
    </w:lvl>
    <w:lvl w:ilvl="8" w:tplc="BF2CA8B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7F44CD3"/>
    <w:multiLevelType w:val="hybridMultilevel"/>
    <w:tmpl w:val="15A6F9D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DCD11EF"/>
    <w:multiLevelType w:val="hybridMultilevel"/>
    <w:tmpl w:val="8402AD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0984BAC"/>
    <w:multiLevelType w:val="hybridMultilevel"/>
    <w:tmpl w:val="86CE0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1AF1FC0"/>
    <w:multiLevelType w:val="hybridMultilevel"/>
    <w:tmpl w:val="83249F8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4F952D0"/>
    <w:multiLevelType w:val="hybridMultilevel"/>
    <w:tmpl w:val="9CAE5F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15:restartNumberingAfterBreak="0">
    <w:nsid w:val="50FB739D"/>
    <w:multiLevelType w:val="hybridMultilevel"/>
    <w:tmpl w:val="2616707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6694594"/>
    <w:multiLevelType w:val="hybridMultilevel"/>
    <w:tmpl w:val="E550DC6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9" w15:restartNumberingAfterBreak="0">
    <w:nsid w:val="5CFD218D"/>
    <w:multiLevelType w:val="hybridMultilevel"/>
    <w:tmpl w:val="DA04614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1B51F96"/>
    <w:multiLevelType w:val="hybridMultilevel"/>
    <w:tmpl w:val="395CE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47C2E06"/>
    <w:multiLevelType w:val="hybridMultilevel"/>
    <w:tmpl w:val="A1360DF0"/>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32" w15:restartNumberingAfterBreak="0">
    <w:nsid w:val="66396DB6"/>
    <w:multiLevelType w:val="hybridMultilevel"/>
    <w:tmpl w:val="98045EC0"/>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33" w15:restartNumberingAfterBreak="0">
    <w:nsid w:val="670B6AC0"/>
    <w:multiLevelType w:val="hybridMultilevel"/>
    <w:tmpl w:val="F8A0BB86"/>
    <w:lvl w:ilvl="0" w:tplc="75CEF13A">
      <w:start w:val="1"/>
      <w:numFmt w:val="decimal"/>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34"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7" w15:restartNumberingAfterBreak="0">
    <w:nsid w:val="75B20AF7"/>
    <w:multiLevelType w:val="hybridMultilevel"/>
    <w:tmpl w:val="A71211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7D98022A"/>
    <w:multiLevelType w:val="hybridMultilevel"/>
    <w:tmpl w:val="848EBAB6"/>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num w:numId="1">
    <w:abstractNumId w:val="38"/>
  </w:num>
  <w:num w:numId="2">
    <w:abstractNumId w:val="40"/>
  </w:num>
  <w:num w:numId="3">
    <w:abstractNumId w:val="21"/>
  </w:num>
  <w:num w:numId="4">
    <w:abstractNumId w:val="36"/>
  </w:num>
  <w:num w:numId="5">
    <w:abstractNumId w:val="25"/>
  </w:num>
  <w:num w:numId="6">
    <w:abstractNumId w:val="26"/>
  </w:num>
  <w:num w:numId="7">
    <w:abstractNumId w:val="24"/>
  </w:num>
  <w:num w:numId="8">
    <w:abstractNumId w:val="39"/>
  </w:num>
  <w:num w:numId="9">
    <w:abstractNumId w:val="18"/>
  </w:num>
  <w:num w:numId="10">
    <w:abstractNumId w:val="35"/>
  </w:num>
  <w:num w:numId="11">
    <w:abstractNumId w:val="34"/>
  </w:num>
  <w:num w:numId="12">
    <w:abstractNumId w:val="4"/>
  </w:num>
  <w:num w:numId="13">
    <w:abstractNumId w:val="13"/>
  </w:num>
  <w:num w:numId="14">
    <w:abstractNumId w:val="5"/>
  </w:num>
  <w:num w:numId="15">
    <w:abstractNumId w:val="8"/>
  </w:num>
  <w:num w:numId="16">
    <w:abstractNumId w:val="3"/>
  </w:num>
  <w:num w:numId="17">
    <w:abstractNumId w:val="11"/>
  </w:num>
  <w:num w:numId="18">
    <w:abstractNumId w:val="10"/>
  </w:num>
  <w:num w:numId="19">
    <w:abstractNumId w:val="19"/>
  </w:num>
  <w:num w:numId="20">
    <w:abstractNumId w:val="28"/>
  </w:num>
  <w:num w:numId="21">
    <w:abstractNumId w:val="22"/>
  </w:num>
  <w:num w:numId="22">
    <w:abstractNumId w:val="23"/>
  </w:num>
  <w:num w:numId="23">
    <w:abstractNumId w:val="17"/>
  </w:num>
  <w:num w:numId="24">
    <w:abstractNumId w:val="30"/>
  </w:num>
  <w:num w:numId="25">
    <w:abstractNumId w:val="20"/>
  </w:num>
  <w:num w:numId="26">
    <w:abstractNumId w:val="16"/>
  </w:num>
  <w:num w:numId="27">
    <w:abstractNumId w:val="6"/>
  </w:num>
  <w:num w:numId="28">
    <w:abstractNumId w:val="14"/>
  </w:num>
  <w:num w:numId="2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num>
  <w:num w:numId="31">
    <w:abstractNumId w:val="33"/>
  </w:num>
  <w:num w:numId="32">
    <w:abstractNumId w:val="22"/>
  </w:num>
  <w:num w:numId="33">
    <w:abstractNumId w:val="15"/>
  </w:num>
  <w:num w:numId="34">
    <w:abstractNumId w:val="41"/>
  </w:num>
  <w:num w:numId="35">
    <w:abstractNumId w:val="31"/>
  </w:num>
  <w:num w:numId="36">
    <w:abstractNumId w:val="37"/>
  </w:num>
  <w:num w:numId="37">
    <w:abstractNumId w:val="1"/>
  </w:num>
  <w:num w:numId="38">
    <w:abstractNumId w:val="32"/>
  </w:num>
  <w:num w:numId="39">
    <w:abstractNumId w:val="7"/>
  </w:num>
  <w:num w:numId="40">
    <w:abstractNumId w:val="2"/>
  </w:num>
  <w:num w:numId="41">
    <w:abstractNumId w:val="12"/>
  </w:num>
  <w:num w:numId="42">
    <w:abstractNumId w:val="0"/>
  </w:num>
  <w:num w:numId="43">
    <w:abstractNumId w:val="9"/>
  </w:num>
  <w:num w:numId="44">
    <w:abstractNumId w:val="27"/>
  </w:num>
  <w:num w:numId="45">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BCD"/>
    <w:rsid w:val="00003F5E"/>
    <w:rsid w:val="0000549C"/>
    <w:rsid w:val="000054F7"/>
    <w:rsid w:val="00005BA8"/>
    <w:rsid w:val="00006F07"/>
    <w:rsid w:val="000071A7"/>
    <w:rsid w:val="00007483"/>
    <w:rsid w:val="00010D87"/>
    <w:rsid w:val="0001175D"/>
    <w:rsid w:val="00011B80"/>
    <w:rsid w:val="00011D9F"/>
    <w:rsid w:val="00011F63"/>
    <w:rsid w:val="00013795"/>
    <w:rsid w:val="00013CE7"/>
    <w:rsid w:val="00013E6F"/>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1EC0"/>
    <w:rsid w:val="00022AE1"/>
    <w:rsid w:val="000230F1"/>
    <w:rsid w:val="00023167"/>
    <w:rsid w:val="000233D5"/>
    <w:rsid w:val="0002364D"/>
    <w:rsid w:val="00023AE3"/>
    <w:rsid w:val="00023CCE"/>
    <w:rsid w:val="00024144"/>
    <w:rsid w:val="00024F2A"/>
    <w:rsid w:val="00025853"/>
    <w:rsid w:val="00025C91"/>
    <w:rsid w:val="00026756"/>
    <w:rsid w:val="00026B2D"/>
    <w:rsid w:val="00027163"/>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5C7D"/>
    <w:rsid w:val="00036A11"/>
    <w:rsid w:val="00036B3A"/>
    <w:rsid w:val="00036F38"/>
    <w:rsid w:val="00037114"/>
    <w:rsid w:val="00037478"/>
    <w:rsid w:val="00037B0C"/>
    <w:rsid w:val="00040973"/>
    <w:rsid w:val="00040D18"/>
    <w:rsid w:val="0004128F"/>
    <w:rsid w:val="00041836"/>
    <w:rsid w:val="00041E8D"/>
    <w:rsid w:val="00042C82"/>
    <w:rsid w:val="00042E74"/>
    <w:rsid w:val="00042E77"/>
    <w:rsid w:val="00042F40"/>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4F27"/>
    <w:rsid w:val="000558E4"/>
    <w:rsid w:val="00057AA6"/>
    <w:rsid w:val="0006043B"/>
    <w:rsid w:val="00060784"/>
    <w:rsid w:val="00060D12"/>
    <w:rsid w:val="0006147E"/>
    <w:rsid w:val="00061B2D"/>
    <w:rsid w:val="0006224C"/>
    <w:rsid w:val="00062449"/>
    <w:rsid w:val="00062963"/>
    <w:rsid w:val="00064752"/>
    <w:rsid w:val="00064F18"/>
    <w:rsid w:val="00064F1C"/>
    <w:rsid w:val="00065323"/>
    <w:rsid w:val="00065AAC"/>
    <w:rsid w:val="00065C71"/>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3004"/>
    <w:rsid w:val="00073940"/>
    <w:rsid w:val="00073A3F"/>
    <w:rsid w:val="00074024"/>
    <w:rsid w:val="00075BB7"/>
    <w:rsid w:val="0007690F"/>
    <w:rsid w:val="00076CCC"/>
    <w:rsid w:val="000803A0"/>
    <w:rsid w:val="00080571"/>
    <w:rsid w:val="00081405"/>
    <w:rsid w:val="00081E4C"/>
    <w:rsid w:val="00082B6C"/>
    <w:rsid w:val="00083B28"/>
    <w:rsid w:val="00083CFB"/>
    <w:rsid w:val="000854B0"/>
    <w:rsid w:val="00085A5C"/>
    <w:rsid w:val="000865D7"/>
    <w:rsid w:val="00087D92"/>
    <w:rsid w:val="00087E13"/>
    <w:rsid w:val="00087F01"/>
    <w:rsid w:val="00087FB3"/>
    <w:rsid w:val="0009003D"/>
    <w:rsid w:val="0009048D"/>
    <w:rsid w:val="000908EC"/>
    <w:rsid w:val="00090E2D"/>
    <w:rsid w:val="0009157D"/>
    <w:rsid w:val="00093263"/>
    <w:rsid w:val="00093617"/>
    <w:rsid w:val="000937B6"/>
    <w:rsid w:val="00093973"/>
    <w:rsid w:val="00093AED"/>
    <w:rsid w:val="00094778"/>
    <w:rsid w:val="00095395"/>
    <w:rsid w:val="00095C84"/>
    <w:rsid w:val="00095F68"/>
    <w:rsid w:val="00096002"/>
    <w:rsid w:val="0009619D"/>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506"/>
    <w:rsid w:val="000A5BD3"/>
    <w:rsid w:val="000A65C8"/>
    <w:rsid w:val="000A6936"/>
    <w:rsid w:val="000A6BB2"/>
    <w:rsid w:val="000A7876"/>
    <w:rsid w:val="000B02DC"/>
    <w:rsid w:val="000B038F"/>
    <w:rsid w:val="000B0BE4"/>
    <w:rsid w:val="000B0EBC"/>
    <w:rsid w:val="000B1005"/>
    <w:rsid w:val="000B19DB"/>
    <w:rsid w:val="000B1BD7"/>
    <w:rsid w:val="000B2408"/>
    <w:rsid w:val="000B2427"/>
    <w:rsid w:val="000B3279"/>
    <w:rsid w:val="000B486A"/>
    <w:rsid w:val="000B5228"/>
    <w:rsid w:val="000B6066"/>
    <w:rsid w:val="000B63B1"/>
    <w:rsid w:val="000B6F65"/>
    <w:rsid w:val="000B7468"/>
    <w:rsid w:val="000C02E0"/>
    <w:rsid w:val="000C0AD5"/>
    <w:rsid w:val="000C0E68"/>
    <w:rsid w:val="000C0F2B"/>
    <w:rsid w:val="000C270A"/>
    <w:rsid w:val="000C2EB3"/>
    <w:rsid w:val="000C368F"/>
    <w:rsid w:val="000C3EA7"/>
    <w:rsid w:val="000C4771"/>
    <w:rsid w:val="000C5251"/>
    <w:rsid w:val="000C5387"/>
    <w:rsid w:val="000C5BF8"/>
    <w:rsid w:val="000C5D4C"/>
    <w:rsid w:val="000C656D"/>
    <w:rsid w:val="000C67C1"/>
    <w:rsid w:val="000C7B42"/>
    <w:rsid w:val="000C7FF3"/>
    <w:rsid w:val="000D04ED"/>
    <w:rsid w:val="000D0AAE"/>
    <w:rsid w:val="000D0D9D"/>
    <w:rsid w:val="000D0EA6"/>
    <w:rsid w:val="000D183E"/>
    <w:rsid w:val="000D1A83"/>
    <w:rsid w:val="000D1D65"/>
    <w:rsid w:val="000D1F34"/>
    <w:rsid w:val="000D2B1C"/>
    <w:rsid w:val="000D2E56"/>
    <w:rsid w:val="000D3951"/>
    <w:rsid w:val="000D3BAD"/>
    <w:rsid w:val="000D3D6D"/>
    <w:rsid w:val="000D49D0"/>
    <w:rsid w:val="000D5107"/>
    <w:rsid w:val="000D59A5"/>
    <w:rsid w:val="000D71D1"/>
    <w:rsid w:val="000D7999"/>
    <w:rsid w:val="000D7A9E"/>
    <w:rsid w:val="000D7B5E"/>
    <w:rsid w:val="000E00E0"/>
    <w:rsid w:val="000E06B2"/>
    <w:rsid w:val="000E0F9C"/>
    <w:rsid w:val="000E2A29"/>
    <w:rsid w:val="000E3220"/>
    <w:rsid w:val="000E33DF"/>
    <w:rsid w:val="000E3DBE"/>
    <w:rsid w:val="000E42C0"/>
    <w:rsid w:val="000E43FC"/>
    <w:rsid w:val="000E4C04"/>
    <w:rsid w:val="000E51E3"/>
    <w:rsid w:val="000E5A1F"/>
    <w:rsid w:val="000E5A9A"/>
    <w:rsid w:val="000E5D88"/>
    <w:rsid w:val="000E6138"/>
    <w:rsid w:val="000E64A0"/>
    <w:rsid w:val="000E6C1F"/>
    <w:rsid w:val="000F0375"/>
    <w:rsid w:val="000F056A"/>
    <w:rsid w:val="000F05AA"/>
    <w:rsid w:val="000F0CA3"/>
    <w:rsid w:val="000F0DA5"/>
    <w:rsid w:val="000F12BC"/>
    <w:rsid w:val="000F1310"/>
    <w:rsid w:val="000F1462"/>
    <w:rsid w:val="000F255F"/>
    <w:rsid w:val="000F2810"/>
    <w:rsid w:val="000F29F2"/>
    <w:rsid w:val="000F31B5"/>
    <w:rsid w:val="000F36BC"/>
    <w:rsid w:val="000F4260"/>
    <w:rsid w:val="000F45D1"/>
    <w:rsid w:val="000F4952"/>
    <w:rsid w:val="000F5D78"/>
    <w:rsid w:val="000F5FB5"/>
    <w:rsid w:val="000F62E0"/>
    <w:rsid w:val="000F6BC1"/>
    <w:rsid w:val="000F72C1"/>
    <w:rsid w:val="000F766C"/>
    <w:rsid w:val="000F7713"/>
    <w:rsid w:val="0010053A"/>
    <w:rsid w:val="00100CDE"/>
    <w:rsid w:val="00101022"/>
    <w:rsid w:val="001010DF"/>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5D"/>
    <w:rsid w:val="00107F2F"/>
    <w:rsid w:val="00110218"/>
    <w:rsid w:val="00110451"/>
    <w:rsid w:val="00111EA3"/>
    <w:rsid w:val="00111ECE"/>
    <w:rsid w:val="0011297C"/>
    <w:rsid w:val="00112B06"/>
    <w:rsid w:val="00112EA8"/>
    <w:rsid w:val="00113D70"/>
    <w:rsid w:val="00113D82"/>
    <w:rsid w:val="00114B5E"/>
    <w:rsid w:val="0011542C"/>
    <w:rsid w:val="00115963"/>
    <w:rsid w:val="0011602B"/>
    <w:rsid w:val="0011678B"/>
    <w:rsid w:val="001168DF"/>
    <w:rsid w:val="00116C10"/>
    <w:rsid w:val="00117194"/>
    <w:rsid w:val="00117F83"/>
    <w:rsid w:val="00120603"/>
    <w:rsid w:val="00120E1D"/>
    <w:rsid w:val="001214F6"/>
    <w:rsid w:val="00121F9C"/>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5E4"/>
    <w:rsid w:val="0014580B"/>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1EB7"/>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2763"/>
    <w:rsid w:val="001730FB"/>
    <w:rsid w:val="001732BB"/>
    <w:rsid w:val="00173C53"/>
    <w:rsid w:val="00173F1B"/>
    <w:rsid w:val="001743A5"/>
    <w:rsid w:val="00174789"/>
    <w:rsid w:val="00174B3C"/>
    <w:rsid w:val="00174DBC"/>
    <w:rsid w:val="00175343"/>
    <w:rsid w:val="00175405"/>
    <w:rsid w:val="0017645C"/>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AA7"/>
    <w:rsid w:val="00184CFE"/>
    <w:rsid w:val="0018574D"/>
    <w:rsid w:val="00185992"/>
    <w:rsid w:val="00186179"/>
    <w:rsid w:val="001863E3"/>
    <w:rsid w:val="001866E9"/>
    <w:rsid w:val="00187151"/>
    <w:rsid w:val="00187695"/>
    <w:rsid w:val="00190C74"/>
    <w:rsid w:val="00191C14"/>
    <w:rsid w:val="0019251F"/>
    <w:rsid w:val="001926EC"/>
    <w:rsid w:val="00193AA8"/>
    <w:rsid w:val="00195684"/>
    <w:rsid w:val="00195842"/>
    <w:rsid w:val="001962C1"/>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57B6"/>
    <w:rsid w:val="001B5E68"/>
    <w:rsid w:val="001B6505"/>
    <w:rsid w:val="001B69D7"/>
    <w:rsid w:val="001B71A3"/>
    <w:rsid w:val="001B7243"/>
    <w:rsid w:val="001B78D0"/>
    <w:rsid w:val="001B7952"/>
    <w:rsid w:val="001B7A83"/>
    <w:rsid w:val="001B7E74"/>
    <w:rsid w:val="001C0F66"/>
    <w:rsid w:val="001C148B"/>
    <w:rsid w:val="001C1999"/>
    <w:rsid w:val="001C2D55"/>
    <w:rsid w:val="001C2DC0"/>
    <w:rsid w:val="001C32A5"/>
    <w:rsid w:val="001C3363"/>
    <w:rsid w:val="001C3850"/>
    <w:rsid w:val="001C39C2"/>
    <w:rsid w:val="001C4FC0"/>
    <w:rsid w:val="001C5988"/>
    <w:rsid w:val="001C5CA7"/>
    <w:rsid w:val="001C68EA"/>
    <w:rsid w:val="001D0C92"/>
    <w:rsid w:val="001D0E47"/>
    <w:rsid w:val="001D0E86"/>
    <w:rsid w:val="001D0EC7"/>
    <w:rsid w:val="001D18EA"/>
    <w:rsid w:val="001D1FE4"/>
    <w:rsid w:val="001D255B"/>
    <w:rsid w:val="001D2E8A"/>
    <w:rsid w:val="001D324D"/>
    <w:rsid w:val="001D4B64"/>
    <w:rsid w:val="001D52BC"/>
    <w:rsid w:val="001D55BC"/>
    <w:rsid w:val="001D5F89"/>
    <w:rsid w:val="001D6055"/>
    <w:rsid w:val="001D6C72"/>
    <w:rsid w:val="001D791C"/>
    <w:rsid w:val="001D7A39"/>
    <w:rsid w:val="001E0336"/>
    <w:rsid w:val="001E03AD"/>
    <w:rsid w:val="001E0C3D"/>
    <w:rsid w:val="001E1114"/>
    <w:rsid w:val="001E1CF2"/>
    <w:rsid w:val="001E2753"/>
    <w:rsid w:val="001E2866"/>
    <w:rsid w:val="001E307E"/>
    <w:rsid w:val="001E328E"/>
    <w:rsid w:val="001E3B8E"/>
    <w:rsid w:val="001E3BD3"/>
    <w:rsid w:val="001E5183"/>
    <w:rsid w:val="001E559B"/>
    <w:rsid w:val="001E56B4"/>
    <w:rsid w:val="001E5ED0"/>
    <w:rsid w:val="001E5FDD"/>
    <w:rsid w:val="001E63BB"/>
    <w:rsid w:val="001E68E7"/>
    <w:rsid w:val="001E6B41"/>
    <w:rsid w:val="001E6C25"/>
    <w:rsid w:val="001E7B7F"/>
    <w:rsid w:val="001E7B8A"/>
    <w:rsid w:val="001E7BCF"/>
    <w:rsid w:val="001E7F8E"/>
    <w:rsid w:val="001F0528"/>
    <w:rsid w:val="001F1F33"/>
    <w:rsid w:val="001F1FB2"/>
    <w:rsid w:val="001F2420"/>
    <w:rsid w:val="001F24E3"/>
    <w:rsid w:val="001F31ED"/>
    <w:rsid w:val="001F329E"/>
    <w:rsid w:val="001F3536"/>
    <w:rsid w:val="001F42E7"/>
    <w:rsid w:val="001F466F"/>
    <w:rsid w:val="001F4E37"/>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3B9C"/>
    <w:rsid w:val="00204256"/>
    <w:rsid w:val="00204779"/>
    <w:rsid w:val="002050CD"/>
    <w:rsid w:val="00205EFE"/>
    <w:rsid w:val="0020685A"/>
    <w:rsid w:val="00206948"/>
    <w:rsid w:val="00206AB0"/>
    <w:rsid w:val="00206AEB"/>
    <w:rsid w:val="00206B58"/>
    <w:rsid w:val="0020727C"/>
    <w:rsid w:val="00207577"/>
    <w:rsid w:val="00207B8F"/>
    <w:rsid w:val="00210FF7"/>
    <w:rsid w:val="0021118E"/>
    <w:rsid w:val="00212D25"/>
    <w:rsid w:val="00213CA5"/>
    <w:rsid w:val="00214051"/>
    <w:rsid w:val="0021416F"/>
    <w:rsid w:val="002146C2"/>
    <w:rsid w:val="00214A85"/>
    <w:rsid w:val="00214D2E"/>
    <w:rsid w:val="00214EAF"/>
    <w:rsid w:val="00215262"/>
    <w:rsid w:val="00215362"/>
    <w:rsid w:val="002156D7"/>
    <w:rsid w:val="00215A3B"/>
    <w:rsid w:val="002160D0"/>
    <w:rsid w:val="002166DB"/>
    <w:rsid w:val="00217133"/>
    <w:rsid w:val="0021799B"/>
    <w:rsid w:val="002200AE"/>
    <w:rsid w:val="00220559"/>
    <w:rsid w:val="00221270"/>
    <w:rsid w:val="002215AA"/>
    <w:rsid w:val="00221820"/>
    <w:rsid w:val="00221B5F"/>
    <w:rsid w:val="00221CE3"/>
    <w:rsid w:val="00222369"/>
    <w:rsid w:val="00222445"/>
    <w:rsid w:val="002225B3"/>
    <w:rsid w:val="002226F9"/>
    <w:rsid w:val="002227C2"/>
    <w:rsid w:val="00222DE4"/>
    <w:rsid w:val="0022493F"/>
    <w:rsid w:val="002252B6"/>
    <w:rsid w:val="00226ECE"/>
    <w:rsid w:val="00227BD0"/>
    <w:rsid w:val="00230070"/>
    <w:rsid w:val="00231AF0"/>
    <w:rsid w:val="00231B80"/>
    <w:rsid w:val="00232E3F"/>
    <w:rsid w:val="00233541"/>
    <w:rsid w:val="00234680"/>
    <w:rsid w:val="00234923"/>
    <w:rsid w:val="00234ACA"/>
    <w:rsid w:val="002352CB"/>
    <w:rsid w:val="00235B67"/>
    <w:rsid w:val="002368D5"/>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947"/>
    <w:rsid w:val="00245839"/>
    <w:rsid w:val="00245D3E"/>
    <w:rsid w:val="00245DCF"/>
    <w:rsid w:val="00245E25"/>
    <w:rsid w:val="00246464"/>
    <w:rsid w:val="00246F0F"/>
    <w:rsid w:val="0024790A"/>
    <w:rsid w:val="00247C3A"/>
    <w:rsid w:val="00250F35"/>
    <w:rsid w:val="002511A8"/>
    <w:rsid w:val="00251467"/>
    <w:rsid w:val="002514B1"/>
    <w:rsid w:val="002515C8"/>
    <w:rsid w:val="002519E5"/>
    <w:rsid w:val="00251B56"/>
    <w:rsid w:val="00251D1D"/>
    <w:rsid w:val="00252069"/>
    <w:rsid w:val="0025258A"/>
    <w:rsid w:val="002529E7"/>
    <w:rsid w:val="00252C20"/>
    <w:rsid w:val="002534B1"/>
    <w:rsid w:val="002536ED"/>
    <w:rsid w:val="00253B10"/>
    <w:rsid w:val="00254106"/>
    <w:rsid w:val="002541CB"/>
    <w:rsid w:val="00255234"/>
    <w:rsid w:val="002553FE"/>
    <w:rsid w:val="00255F10"/>
    <w:rsid w:val="0025604A"/>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663"/>
    <w:rsid w:val="002647BC"/>
    <w:rsid w:val="00264D9A"/>
    <w:rsid w:val="00265927"/>
    <w:rsid w:val="00265A49"/>
    <w:rsid w:val="00266744"/>
    <w:rsid w:val="002676D3"/>
    <w:rsid w:val="00267727"/>
    <w:rsid w:val="00267789"/>
    <w:rsid w:val="0027062E"/>
    <w:rsid w:val="002710BD"/>
    <w:rsid w:val="00271379"/>
    <w:rsid w:val="00271426"/>
    <w:rsid w:val="00271664"/>
    <w:rsid w:val="00271702"/>
    <w:rsid w:val="00271A30"/>
    <w:rsid w:val="00271F4C"/>
    <w:rsid w:val="00272699"/>
    <w:rsid w:val="00272978"/>
    <w:rsid w:val="00273230"/>
    <w:rsid w:val="00273361"/>
    <w:rsid w:val="00273CEC"/>
    <w:rsid w:val="00273D4F"/>
    <w:rsid w:val="00273EF4"/>
    <w:rsid w:val="00273F3C"/>
    <w:rsid w:val="00274C57"/>
    <w:rsid w:val="00275A33"/>
    <w:rsid w:val="00276254"/>
    <w:rsid w:val="00276E11"/>
    <w:rsid w:val="00276E89"/>
    <w:rsid w:val="00277238"/>
    <w:rsid w:val="00277E55"/>
    <w:rsid w:val="002807E4"/>
    <w:rsid w:val="002809CD"/>
    <w:rsid w:val="0028164A"/>
    <w:rsid w:val="002824F7"/>
    <w:rsid w:val="00283225"/>
    <w:rsid w:val="002837B7"/>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205"/>
    <w:rsid w:val="002A1562"/>
    <w:rsid w:val="002A1682"/>
    <w:rsid w:val="002A1DB1"/>
    <w:rsid w:val="002A258D"/>
    <w:rsid w:val="002A25D0"/>
    <w:rsid w:val="002A37B3"/>
    <w:rsid w:val="002A3866"/>
    <w:rsid w:val="002A4127"/>
    <w:rsid w:val="002A4839"/>
    <w:rsid w:val="002A4EEB"/>
    <w:rsid w:val="002A512D"/>
    <w:rsid w:val="002A5188"/>
    <w:rsid w:val="002A5D13"/>
    <w:rsid w:val="002A5E54"/>
    <w:rsid w:val="002B0675"/>
    <w:rsid w:val="002B0927"/>
    <w:rsid w:val="002B127B"/>
    <w:rsid w:val="002B1348"/>
    <w:rsid w:val="002B19FC"/>
    <w:rsid w:val="002B1ACB"/>
    <w:rsid w:val="002B1D19"/>
    <w:rsid w:val="002B25CF"/>
    <w:rsid w:val="002B27D9"/>
    <w:rsid w:val="002B321E"/>
    <w:rsid w:val="002B595A"/>
    <w:rsid w:val="002B5D46"/>
    <w:rsid w:val="002B5E92"/>
    <w:rsid w:val="002B5F5B"/>
    <w:rsid w:val="002B5FC1"/>
    <w:rsid w:val="002B65BF"/>
    <w:rsid w:val="002B6F5B"/>
    <w:rsid w:val="002C04A3"/>
    <w:rsid w:val="002C0628"/>
    <w:rsid w:val="002C09A4"/>
    <w:rsid w:val="002C101B"/>
    <w:rsid w:val="002C1516"/>
    <w:rsid w:val="002C1CE6"/>
    <w:rsid w:val="002C246A"/>
    <w:rsid w:val="002C27D6"/>
    <w:rsid w:val="002C2A48"/>
    <w:rsid w:val="002C3222"/>
    <w:rsid w:val="002C32AD"/>
    <w:rsid w:val="002C3326"/>
    <w:rsid w:val="002C3343"/>
    <w:rsid w:val="002C4466"/>
    <w:rsid w:val="002C595E"/>
    <w:rsid w:val="002C5B49"/>
    <w:rsid w:val="002C65EF"/>
    <w:rsid w:val="002C7DA3"/>
    <w:rsid w:val="002D01A0"/>
    <w:rsid w:val="002D1428"/>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14BA"/>
    <w:rsid w:val="002E181D"/>
    <w:rsid w:val="002E2C24"/>
    <w:rsid w:val="002E2E24"/>
    <w:rsid w:val="002E35F4"/>
    <w:rsid w:val="002E38BA"/>
    <w:rsid w:val="002E3979"/>
    <w:rsid w:val="002E3CD2"/>
    <w:rsid w:val="002E401C"/>
    <w:rsid w:val="002E41B2"/>
    <w:rsid w:val="002E4A37"/>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55D0"/>
    <w:rsid w:val="002F57B3"/>
    <w:rsid w:val="002F6892"/>
    <w:rsid w:val="002F6BC6"/>
    <w:rsid w:val="002F726F"/>
    <w:rsid w:val="002F7317"/>
    <w:rsid w:val="002F7D04"/>
    <w:rsid w:val="003001F4"/>
    <w:rsid w:val="003003B0"/>
    <w:rsid w:val="003004B5"/>
    <w:rsid w:val="00300729"/>
    <w:rsid w:val="0030089B"/>
    <w:rsid w:val="0030093F"/>
    <w:rsid w:val="003009BB"/>
    <w:rsid w:val="00300F58"/>
    <w:rsid w:val="0030157F"/>
    <w:rsid w:val="00301BCA"/>
    <w:rsid w:val="00301CC9"/>
    <w:rsid w:val="00302C4D"/>
    <w:rsid w:val="00303142"/>
    <w:rsid w:val="00303A58"/>
    <w:rsid w:val="00303CCD"/>
    <w:rsid w:val="00303EA5"/>
    <w:rsid w:val="00303F2F"/>
    <w:rsid w:val="003046ED"/>
    <w:rsid w:val="003046F4"/>
    <w:rsid w:val="00304C1C"/>
    <w:rsid w:val="00304E10"/>
    <w:rsid w:val="0030520F"/>
    <w:rsid w:val="0030540E"/>
    <w:rsid w:val="00305E7A"/>
    <w:rsid w:val="00305F62"/>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559F"/>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974"/>
    <w:rsid w:val="00323DC3"/>
    <w:rsid w:val="003246A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EB3"/>
    <w:rsid w:val="00332F13"/>
    <w:rsid w:val="0033312F"/>
    <w:rsid w:val="0033328D"/>
    <w:rsid w:val="003351C5"/>
    <w:rsid w:val="00335411"/>
    <w:rsid w:val="003357E4"/>
    <w:rsid w:val="00335BCE"/>
    <w:rsid w:val="003360CF"/>
    <w:rsid w:val="003366A3"/>
    <w:rsid w:val="00336B9A"/>
    <w:rsid w:val="00336C10"/>
    <w:rsid w:val="00336C59"/>
    <w:rsid w:val="00336CF5"/>
    <w:rsid w:val="00337462"/>
    <w:rsid w:val="00337CF8"/>
    <w:rsid w:val="00340F0C"/>
    <w:rsid w:val="0034144A"/>
    <w:rsid w:val="0034163E"/>
    <w:rsid w:val="0034194C"/>
    <w:rsid w:val="00342558"/>
    <w:rsid w:val="00342587"/>
    <w:rsid w:val="00342632"/>
    <w:rsid w:val="00342F35"/>
    <w:rsid w:val="00343367"/>
    <w:rsid w:val="00343AC5"/>
    <w:rsid w:val="00344063"/>
    <w:rsid w:val="0034431F"/>
    <w:rsid w:val="00344DDC"/>
    <w:rsid w:val="00345530"/>
    <w:rsid w:val="00345A2E"/>
    <w:rsid w:val="00346B73"/>
    <w:rsid w:val="003472E6"/>
    <w:rsid w:val="00347831"/>
    <w:rsid w:val="00347DFA"/>
    <w:rsid w:val="00347F6B"/>
    <w:rsid w:val="00350815"/>
    <w:rsid w:val="00350CD1"/>
    <w:rsid w:val="00351790"/>
    <w:rsid w:val="00351FCB"/>
    <w:rsid w:val="00352260"/>
    <w:rsid w:val="00354C4B"/>
    <w:rsid w:val="00354CD8"/>
    <w:rsid w:val="0035546D"/>
    <w:rsid w:val="00355BD4"/>
    <w:rsid w:val="00356DEE"/>
    <w:rsid w:val="00357AEC"/>
    <w:rsid w:val="00357F85"/>
    <w:rsid w:val="003601F7"/>
    <w:rsid w:val="00360ACE"/>
    <w:rsid w:val="00361222"/>
    <w:rsid w:val="003612FC"/>
    <w:rsid w:val="0036143D"/>
    <w:rsid w:val="00361689"/>
    <w:rsid w:val="003619F3"/>
    <w:rsid w:val="0036204C"/>
    <w:rsid w:val="003621C8"/>
    <w:rsid w:val="00362933"/>
    <w:rsid w:val="00362ED2"/>
    <w:rsid w:val="00363F8A"/>
    <w:rsid w:val="00365954"/>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1AF1"/>
    <w:rsid w:val="00382172"/>
    <w:rsid w:val="003825A3"/>
    <w:rsid w:val="003826BD"/>
    <w:rsid w:val="00382E0B"/>
    <w:rsid w:val="00382F66"/>
    <w:rsid w:val="00383089"/>
    <w:rsid w:val="003831E7"/>
    <w:rsid w:val="003847FD"/>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ACE"/>
    <w:rsid w:val="003978C7"/>
    <w:rsid w:val="003979D3"/>
    <w:rsid w:val="00397E58"/>
    <w:rsid w:val="003A068E"/>
    <w:rsid w:val="003A069A"/>
    <w:rsid w:val="003A1428"/>
    <w:rsid w:val="003A1523"/>
    <w:rsid w:val="003A215A"/>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643"/>
    <w:rsid w:val="003B6E44"/>
    <w:rsid w:val="003B6FC4"/>
    <w:rsid w:val="003B7211"/>
    <w:rsid w:val="003B7A7C"/>
    <w:rsid w:val="003B7BC8"/>
    <w:rsid w:val="003C00B0"/>
    <w:rsid w:val="003C062C"/>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03A6"/>
    <w:rsid w:val="003F11ED"/>
    <w:rsid w:val="003F19A5"/>
    <w:rsid w:val="003F1C39"/>
    <w:rsid w:val="003F23C5"/>
    <w:rsid w:val="003F28C6"/>
    <w:rsid w:val="003F330C"/>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8F7"/>
    <w:rsid w:val="00407F2A"/>
    <w:rsid w:val="00410EED"/>
    <w:rsid w:val="004112F2"/>
    <w:rsid w:val="00411624"/>
    <w:rsid w:val="00411A51"/>
    <w:rsid w:val="00411ADA"/>
    <w:rsid w:val="00411B09"/>
    <w:rsid w:val="00411BA3"/>
    <w:rsid w:val="0041271A"/>
    <w:rsid w:val="004128B8"/>
    <w:rsid w:val="00413052"/>
    <w:rsid w:val="004131AE"/>
    <w:rsid w:val="00413B2A"/>
    <w:rsid w:val="00413E1F"/>
    <w:rsid w:val="004144B6"/>
    <w:rsid w:val="0041464E"/>
    <w:rsid w:val="004147A1"/>
    <w:rsid w:val="00415452"/>
    <w:rsid w:val="00415628"/>
    <w:rsid w:val="00415BC7"/>
    <w:rsid w:val="00415DC2"/>
    <w:rsid w:val="00415E00"/>
    <w:rsid w:val="00416098"/>
    <w:rsid w:val="0041677D"/>
    <w:rsid w:val="00416B00"/>
    <w:rsid w:val="0041747B"/>
    <w:rsid w:val="00417910"/>
    <w:rsid w:val="004200D6"/>
    <w:rsid w:val="00420A79"/>
    <w:rsid w:val="00420C29"/>
    <w:rsid w:val="00420D35"/>
    <w:rsid w:val="00420EE5"/>
    <w:rsid w:val="00421BC5"/>
    <w:rsid w:val="004221F2"/>
    <w:rsid w:val="00422760"/>
    <w:rsid w:val="0042299B"/>
    <w:rsid w:val="00422A10"/>
    <w:rsid w:val="0042368F"/>
    <w:rsid w:val="00423962"/>
    <w:rsid w:val="00423CAA"/>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8F9"/>
    <w:rsid w:val="00452DFC"/>
    <w:rsid w:val="00453487"/>
    <w:rsid w:val="0045355C"/>
    <w:rsid w:val="00453666"/>
    <w:rsid w:val="0045394B"/>
    <w:rsid w:val="00453B7E"/>
    <w:rsid w:val="00453E7E"/>
    <w:rsid w:val="00454111"/>
    <w:rsid w:val="004549DB"/>
    <w:rsid w:val="004558BC"/>
    <w:rsid w:val="004559D3"/>
    <w:rsid w:val="00455AFD"/>
    <w:rsid w:val="004562EC"/>
    <w:rsid w:val="00456630"/>
    <w:rsid w:val="00456755"/>
    <w:rsid w:val="00456887"/>
    <w:rsid w:val="00456891"/>
    <w:rsid w:val="004569C8"/>
    <w:rsid w:val="00456FFF"/>
    <w:rsid w:val="004577F8"/>
    <w:rsid w:val="004605FA"/>
    <w:rsid w:val="0046068A"/>
    <w:rsid w:val="00460C3F"/>
    <w:rsid w:val="00461569"/>
    <w:rsid w:val="0046173B"/>
    <w:rsid w:val="004618FE"/>
    <w:rsid w:val="0046210B"/>
    <w:rsid w:val="00462488"/>
    <w:rsid w:val="00463514"/>
    <w:rsid w:val="00463D73"/>
    <w:rsid w:val="004640AF"/>
    <w:rsid w:val="004646A0"/>
    <w:rsid w:val="00465C03"/>
    <w:rsid w:val="00465C42"/>
    <w:rsid w:val="0046604F"/>
    <w:rsid w:val="004664DB"/>
    <w:rsid w:val="00466A81"/>
    <w:rsid w:val="00466F95"/>
    <w:rsid w:val="00467047"/>
    <w:rsid w:val="004670C7"/>
    <w:rsid w:val="00467503"/>
    <w:rsid w:val="00467597"/>
    <w:rsid w:val="00467CA4"/>
    <w:rsid w:val="004708FE"/>
    <w:rsid w:val="00470A3C"/>
    <w:rsid w:val="00470BFF"/>
    <w:rsid w:val="00471CC5"/>
    <w:rsid w:val="00472C46"/>
    <w:rsid w:val="00473206"/>
    <w:rsid w:val="00474496"/>
    <w:rsid w:val="004746EB"/>
    <w:rsid w:val="004755DD"/>
    <w:rsid w:val="00476E9A"/>
    <w:rsid w:val="0047719C"/>
    <w:rsid w:val="004771A6"/>
    <w:rsid w:val="00480337"/>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8726B"/>
    <w:rsid w:val="004919CF"/>
    <w:rsid w:val="00491C0C"/>
    <w:rsid w:val="00491F76"/>
    <w:rsid w:val="00492595"/>
    <w:rsid w:val="004925ED"/>
    <w:rsid w:val="00492C30"/>
    <w:rsid w:val="004932F4"/>
    <w:rsid w:val="00493991"/>
    <w:rsid w:val="00494B5B"/>
    <w:rsid w:val="00495E82"/>
    <w:rsid w:val="00496384"/>
    <w:rsid w:val="004965D7"/>
    <w:rsid w:val="0049661C"/>
    <w:rsid w:val="00496AC2"/>
    <w:rsid w:val="00496D9C"/>
    <w:rsid w:val="0049741E"/>
    <w:rsid w:val="00497849"/>
    <w:rsid w:val="004A1190"/>
    <w:rsid w:val="004A1697"/>
    <w:rsid w:val="004A1A12"/>
    <w:rsid w:val="004A1BA0"/>
    <w:rsid w:val="004A20E7"/>
    <w:rsid w:val="004A2CE2"/>
    <w:rsid w:val="004A2DD9"/>
    <w:rsid w:val="004A37D6"/>
    <w:rsid w:val="004A3A61"/>
    <w:rsid w:val="004A4B9C"/>
    <w:rsid w:val="004A548F"/>
    <w:rsid w:val="004A625D"/>
    <w:rsid w:val="004A6ACE"/>
    <w:rsid w:val="004A6DF9"/>
    <w:rsid w:val="004A770D"/>
    <w:rsid w:val="004A77FB"/>
    <w:rsid w:val="004B0562"/>
    <w:rsid w:val="004B0877"/>
    <w:rsid w:val="004B0CA2"/>
    <w:rsid w:val="004B154F"/>
    <w:rsid w:val="004B157B"/>
    <w:rsid w:val="004B1910"/>
    <w:rsid w:val="004B28EA"/>
    <w:rsid w:val="004B2915"/>
    <w:rsid w:val="004B2F20"/>
    <w:rsid w:val="004B3BDE"/>
    <w:rsid w:val="004B479C"/>
    <w:rsid w:val="004B47A0"/>
    <w:rsid w:val="004B4BC6"/>
    <w:rsid w:val="004B628F"/>
    <w:rsid w:val="004B6974"/>
    <w:rsid w:val="004B6B11"/>
    <w:rsid w:val="004B6F2F"/>
    <w:rsid w:val="004B707E"/>
    <w:rsid w:val="004B76CA"/>
    <w:rsid w:val="004C0410"/>
    <w:rsid w:val="004C0D73"/>
    <w:rsid w:val="004C0D98"/>
    <w:rsid w:val="004C0E40"/>
    <w:rsid w:val="004C200F"/>
    <w:rsid w:val="004C202E"/>
    <w:rsid w:val="004C2167"/>
    <w:rsid w:val="004C229A"/>
    <w:rsid w:val="004C29EE"/>
    <w:rsid w:val="004C33E9"/>
    <w:rsid w:val="004C347B"/>
    <w:rsid w:val="004C3A0B"/>
    <w:rsid w:val="004C3BC4"/>
    <w:rsid w:val="004C519B"/>
    <w:rsid w:val="004C54CE"/>
    <w:rsid w:val="004C5DD0"/>
    <w:rsid w:val="004C634B"/>
    <w:rsid w:val="004C6471"/>
    <w:rsid w:val="004C64D7"/>
    <w:rsid w:val="004C6748"/>
    <w:rsid w:val="004C6D90"/>
    <w:rsid w:val="004C6F0B"/>
    <w:rsid w:val="004C7063"/>
    <w:rsid w:val="004C763B"/>
    <w:rsid w:val="004D041B"/>
    <w:rsid w:val="004D08BA"/>
    <w:rsid w:val="004D11D0"/>
    <w:rsid w:val="004D144B"/>
    <w:rsid w:val="004D14BC"/>
    <w:rsid w:val="004D1A8A"/>
    <w:rsid w:val="004D2467"/>
    <w:rsid w:val="004D28B5"/>
    <w:rsid w:val="004D3B5D"/>
    <w:rsid w:val="004D3EFE"/>
    <w:rsid w:val="004D44AC"/>
    <w:rsid w:val="004D4901"/>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525"/>
    <w:rsid w:val="004E5F5E"/>
    <w:rsid w:val="004E61FA"/>
    <w:rsid w:val="004E65B4"/>
    <w:rsid w:val="004E6633"/>
    <w:rsid w:val="004E69FA"/>
    <w:rsid w:val="004E7427"/>
    <w:rsid w:val="004E77DD"/>
    <w:rsid w:val="004E7F59"/>
    <w:rsid w:val="004F0749"/>
    <w:rsid w:val="004F1E8C"/>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0F25"/>
    <w:rsid w:val="005011B7"/>
    <w:rsid w:val="00501639"/>
    <w:rsid w:val="00501F6E"/>
    <w:rsid w:val="005031A3"/>
    <w:rsid w:val="005032C8"/>
    <w:rsid w:val="00503B39"/>
    <w:rsid w:val="00503EA6"/>
    <w:rsid w:val="005046E0"/>
    <w:rsid w:val="005056A6"/>
    <w:rsid w:val="005060DB"/>
    <w:rsid w:val="005064C6"/>
    <w:rsid w:val="00506B3B"/>
    <w:rsid w:val="00506DF8"/>
    <w:rsid w:val="00507496"/>
    <w:rsid w:val="00507590"/>
    <w:rsid w:val="00507C5C"/>
    <w:rsid w:val="00507C7F"/>
    <w:rsid w:val="00507DD3"/>
    <w:rsid w:val="00510402"/>
    <w:rsid w:val="005107FD"/>
    <w:rsid w:val="00511034"/>
    <w:rsid w:val="00511786"/>
    <w:rsid w:val="0051193C"/>
    <w:rsid w:val="005121F0"/>
    <w:rsid w:val="00512655"/>
    <w:rsid w:val="00512867"/>
    <w:rsid w:val="00512A68"/>
    <w:rsid w:val="00513B4C"/>
    <w:rsid w:val="00513CB1"/>
    <w:rsid w:val="005141E7"/>
    <w:rsid w:val="00514560"/>
    <w:rsid w:val="00514877"/>
    <w:rsid w:val="0051497E"/>
    <w:rsid w:val="00515024"/>
    <w:rsid w:val="00515157"/>
    <w:rsid w:val="00515308"/>
    <w:rsid w:val="005153C3"/>
    <w:rsid w:val="005158E8"/>
    <w:rsid w:val="00516860"/>
    <w:rsid w:val="005168E2"/>
    <w:rsid w:val="00516CE9"/>
    <w:rsid w:val="00516DBF"/>
    <w:rsid w:val="00517121"/>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D97"/>
    <w:rsid w:val="00533FF6"/>
    <w:rsid w:val="00534C41"/>
    <w:rsid w:val="00534CBA"/>
    <w:rsid w:val="00535D38"/>
    <w:rsid w:val="0053604D"/>
    <w:rsid w:val="00536311"/>
    <w:rsid w:val="00536D53"/>
    <w:rsid w:val="00536DAD"/>
    <w:rsid w:val="005373AF"/>
    <w:rsid w:val="00537839"/>
    <w:rsid w:val="00540008"/>
    <w:rsid w:val="005400BB"/>
    <w:rsid w:val="00540BA2"/>
    <w:rsid w:val="00541B22"/>
    <w:rsid w:val="00541EE9"/>
    <w:rsid w:val="00542024"/>
    <w:rsid w:val="00542A21"/>
    <w:rsid w:val="00542A79"/>
    <w:rsid w:val="00542F31"/>
    <w:rsid w:val="005437E4"/>
    <w:rsid w:val="00543A7A"/>
    <w:rsid w:val="00543BB0"/>
    <w:rsid w:val="00543CEF"/>
    <w:rsid w:val="00543D31"/>
    <w:rsid w:val="00545239"/>
    <w:rsid w:val="00545FB5"/>
    <w:rsid w:val="00546411"/>
    <w:rsid w:val="00547059"/>
    <w:rsid w:val="005473A5"/>
    <w:rsid w:val="00547731"/>
    <w:rsid w:val="005479EF"/>
    <w:rsid w:val="005500EB"/>
    <w:rsid w:val="00550483"/>
    <w:rsid w:val="005506A0"/>
    <w:rsid w:val="0055084C"/>
    <w:rsid w:val="00550F46"/>
    <w:rsid w:val="005512D6"/>
    <w:rsid w:val="0055153D"/>
    <w:rsid w:val="00551A3B"/>
    <w:rsid w:val="00552164"/>
    <w:rsid w:val="005524A6"/>
    <w:rsid w:val="005524A8"/>
    <w:rsid w:val="005529F5"/>
    <w:rsid w:val="0055305D"/>
    <w:rsid w:val="00553666"/>
    <w:rsid w:val="00553739"/>
    <w:rsid w:val="0055380C"/>
    <w:rsid w:val="00553DB7"/>
    <w:rsid w:val="00553DFD"/>
    <w:rsid w:val="005543AE"/>
    <w:rsid w:val="00554499"/>
    <w:rsid w:val="00554E5A"/>
    <w:rsid w:val="0055520D"/>
    <w:rsid w:val="00555D5F"/>
    <w:rsid w:val="00555EBC"/>
    <w:rsid w:val="00557750"/>
    <w:rsid w:val="005605DB"/>
    <w:rsid w:val="0056094F"/>
    <w:rsid w:val="00560982"/>
    <w:rsid w:val="0056240D"/>
    <w:rsid w:val="00562864"/>
    <w:rsid w:val="005637D9"/>
    <w:rsid w:val="0056453F"/>
    <w:rsid w:val="00564E2B"/>
    <w:rsid w:val="00565D97"/>
    <w:rsid w:val="00565F2F"/>
    <w:rsid w:val="0056611B"/>
    <w:rsid w:val="0056700E"/>
    <w:rsid w:val="005676FC"/>
    <w:rsid w:val="00567D33"/>
    <w:rsid w:val="00570AD9"/>
    <w:rsid w:val="00570C2B"/>
    <w:rsid w:val="005714FA"/>
    <w:rsid w:val="005716D6"/>
    <w:rsid w:val="00571DCF"/>
    <w:rsid w:val="00572839"/>
    <w:rsid w:val="00572EDC"/>
    <w:rsid w:val="00573284"/>
    <w:rsid w:val="005746F0"/>
    <w:rsid w:val="00576BF9"/>
    <w:rsid w:val="005773DA"/>
    <w:rsid w:val="00580240"/>
    <w:rsid w:val="00580533"/>
    <w:rsid w:val="00580DC2"/>
    <w:rsid w:val="00580ED5"/>
    <w:rsid w:val="0058102B"/>
    <w:rsid w:val="0058139A"/>
    <w:rsid w:val="00581DA2"/>
    <w:rsid w:val="00581F30"/>
    <w:rsid w:val="0058228D"/>
    <w:rsid w:val="005824CD"/>
    <w:rsid w:val="00582947"/>
    <w:rsid w:val="00582ED6"/>
    <w:rsid w:val="0058312E"/>
    <w:rsid w:val="005832F9"/>
    <w:rsid w:val="005837F4"/>
    <w:rsid w:val="00583851"/>
    <w:rsid w:val="00583B93"/>
    <w:rsid w:val="00583D4F"/>
    <w:rsid w:val="0058436A"/>
    <w:rsid w:val="00584886"/>
    <w:rsid w:val="00585435"/>
    <w:rsid w:val="0058617A"/>
    <w:rsid w:val="00586365"/>
    <w:rsid w:val="0058730F"/>
    <w:rsid w:val="00587317"/>
    <w:rsid w:val="00590096"/>
    <w:rsid w:val="00590185"/>
    <w:rsid w:val="005912AF"/>
    <w:rsid w:val="00591752"/>
    <w:rsid w:val="00591F01"/>
    <w:rsid w:val="0059241B"/>
    <w:rsid w:val="0059248B"/>
    <w:rsid w:val="00592C37"/>
    <w:rsid w:val="00592C6F"/>
    <w:rsid w:val="00592F6D"/>
    <w:rsid w:val="00593189"/>
    <w:rsid w:val="0059397A"/>
    <w:rsid w:val="00593A48"/>
    <w:rsid w:val="00593FD9"/>
    <w:rsid w:val="0059405E"/>
    <w:rsid w:val="00594138"/>
    <w:rsid w:val="005946D6"/>
    <w:rsid w:val="0059550E"/>
    <w:rsid w:val="00595846"/>
    <w:rsid w:val="00596108"/>
    <w:rsid w:val="005961E2"/>
    <w:rsid w:val="0059629C"/>
    <w:rsid w:val="00596481"/>
    <w:rsid w:val="00597BF8"/>
    <w:rsid w:val="005A004D"/>
    <w:rsid w:val="005A06C7"/>
    <w:rsid w:val="005A07CA"/>
    <w:rsid w:val="005A1263"/>
    <w:rsid w:val="005A1AF8"/>
    <w:rsid w:val="005A1CEF"/>
    <w:rsid w:val="005A244C"/>
    <w:rsid w:val="005A30CD"/>
    <w:rsid w:val="005A3163"/>
    <w:rsid w:val="005A33D3"/>
    <w:rsid w:val="005A4B10"/>
    <w:rsid w:val="005A5447"/>
    <w:rsid w:val="005A5538"/>
    <w:rsid w:val="005A572A"/>
    <w:rsid w:val="005A5EE7"/>
    <w:rsid w:val="005A66D2"/>
    <w:rsid w:val="005A6932"/>
    <w:rsid w:val="005B00F3"/>
    <w:rsid w:val="005B0309"/>
    <w:rsid w:val="005B0661"/>
    <w:rsid w:val="005B0784"/>
    <w:rsid w:val="005B15A7"/>
    <w:rsid w:val="005B1BE5"/>
    <w:rsid w:val="005B2B21"/>
    <w:rsid w:val="005B3E13"/>
    <w:rsid w:val="005B3E98"/>
    <w:rsid w:val="005B419F"/>
    <w:rsid w:val="005B43F8"/>
    <w:rsid w:val="005B55BD"/>
    <w:rsid w:val="005B63D3"/>
    <w:rsid w:val="005B6FF8"/>
    <w:rsid w:val="005B7553"/>
    <w:rsid w:val="005C183D"/>
    <w:rsid w:val="005C1F2F"/>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0A0"/>
    <w:rsid w:val="005D40E6"/>
    <w:rsid w:val="005D432A"/>
    <w:rsid w:val="005D4CFC"/>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1514"/>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5FCA"/>
    <w:rsid w:val="00616572"/>
    <w:rsid w:val="00616D43"/>
    <w:rsid w:val="006170DE"/>
    <w:rsid w:val="00617598"/>
    <w:rsid w:val="00617722"/>
    <w:rsid w:val="0061780E"/>
    <w:rsid w:val="00621BA1"/>
    <w:rsid w:val="006221B2"/>
    <w:rsid w:val="00622225"/>
    <w:rsid w:val="006224DE"/>
    <w:rsid w:val="006226E4"/>
    <w:rsid w:val="006236E1"/>
    <w:rsid w:val="0062411E"/>
    <w:rsid w:val="0062513F"/>
    <w:rsid w:val="00625369"/>
    <w:rsid w:val="006253FE"/>
    <w:rsid w:val="00625A2D"/>
    <w:rsid w:val="00625BF4"/>
    <w:rsid w:val="0062623E"/>
    <w:rsid w:val="00626313"/>
    <w:rsid w:val="00627AE3"/>
    <w:rsid w:val="006300B6"/>
    <w:rsid w:val="0063101D"/>
    <w:rsid w:val="0063124C"/>
    <w:rsid w:val="0063152F"/>
    <w:rsid w:val="00631A95"/>
    <w:rsid w:val="00631D2C"/>
    <w:rsid w:val="00632F59"/>
    <w:rsid w:val="0063393B"/>
    <w:rsid w:val="00633BC0"/>
    <w:rsid w:val="006348C9"/>
    <w:rsid w:val="0063499C"/>
    <w:rsid w:val="006350DC"/>
    <w:rsid w:val="006356DC"/>
    <w:rsid w:val="00635C58"/>
    <w:rsid w:val="00637797"/>
    <w:rsid w:val="006377BF"/>
    <w:rsid w:val="00637D4A"/>
    <w:rsid w:val="00640CD6"/>
    <w:rsid w:val="006413BC"/>
    <w:rsid w:val="006420FA"/>
    <w:rsid w:val="0064228B"/>
    <w:rsid w:val="0064276F"/>
    <w:rsid w:val="00642F94"/>
    <w:rsid w:val="0064310E"/>
    <w:rsid w:val="00643B8B"/>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1902"/>
    <w:rsid w:val="006627FD"/>
    <w:rsid w:val="00662DCF"/>
    <w:rsid w:val="00663538"/>
    <w:rsid w:val="00663576"/>
    <w:rsid w:val="00663707"/>
    <w:rsid w:val="0066387C"/>
    <w:rsid w:val="00663B4A"/>
    <w:rsid w:val="00663E5F"/>
    <w:rsid w:val="006640E4"/>
    <w:rsid w:val="00664B29"/>
    <w:rsid w:val="00665148"/>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2923"/>
    <w:rsid w:val="00683339"/>
    <w:rsid w:val="00685372"/>
    <w:rsid w:val="00685B8E"/>
    <w:rsid w:val="00686005"/>
    <w:rsid w:val="0068610A"/>
    <w:rsid w:val="006864E7"/>
    <w:rsid w:val="006868D4"/>
    <w:rsid w:val="00686D6D"/>
    <w:rsid w:val="00686F96"/>
    <w:rsid w:val="00687159"/>
    <w:rsid w:val="00687CD6"/>
    <w:rsid w:val="00691321"/>
    <w:rsid w:val="00691D32"/>
    <w:rsid w:val="00692BB7"/>
    <w:rsid w:val="0069337F"/>
    <w:rsid w:val="006934D1"/>
    <w:rsid w:val="006938DA"/>
    <w:rsid w:val="00693DD0"/>
    <w:rsid w:val="00694A2B"/>
    <w:rsid w:val="006950B1"/>
    <w:rsid w:val="006951CF"/>
    <w:rsid w:val="006955EE"/>
    <w:rsid w:val="00695C91"/>
    <w:rsid w:val="00695E67"/>
    <w:rsid w:val="0069734E"/>
    <w:rsid w:val="006976AD"/>
    <w:rsid w:val="00697EA8"/>
    <w:rsid w:val="006A031F"/>
    <w:rsid w:val="006A046A"/>
    <w:rsid w:val="006A062C"/>
    <w:rsid w:val="006A0B5D"/>
    <w:rsid w:val="006A0B90"/>
    <w:rsid w:val="006A1911"/>
    <w:rsid w:val="006A2B7B"/>
    <w:rsid w:val="006A2D4C"/>
    <w:rsid w:val="006A3BE4"/>
    <w:rsid w:val="006A4206"/>
    <w:rsid w:val="006A4C31"/>
    <w:rsid w:val="006A57DA"/>
    <w:rsid w:val="006A692B"/>
    <w:rsid w:val="006A69CD"/>
    <w:rsid w:val="006A6D9D"/>
    <w:rsid w:val="006A7889"/>
    <w:rsid w:val="006A7CB3"/>
    <w:rsid w:val="006B0454"/>
    <w:rsid w:val="006B0D05"/>
    <w:rsid w:val="006B0E97"/>
    <w:rsid w:val="006B101E"/>
    <w:rsid w:val="006B1107"/>
    <w:rsid w:val="006B113E"/>
    <w:rsid w:val="006B1C8E"/>
    <w:rsid w:val="006B23A0"/>
    <w:rsid w:val="006B2854"/>
    <w:rsid w:val="006B3077"/>
    <w:rsid w:val="006B30E4"/>
    <w:rsid w:val="006B3451"/>
    <w:rsid w:val="006B35CB"/>
    <w:rsid w:val="006B39BB"/>
    <w:rsid w:val="006B39FB"/>
    <w:rsid w:val="006B3C34"/>
    <w:rsid w:val="006B5587"/>
    <w:rsid w:val="006B6330"/>
    <w:rsid w:val="006B6A80"/>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F7B"/>
    <w:rsid w:val="006C6025"/>
    <w:rsid w:val="006C7546"/>
    <w:rsid w:val="006C762E"/>
    <w:rsid w:val="006C76CE"/>
    <w:rsid w:val="006C7995"/>
    <w:rsid w:val="006C7A0A"/>
    <w:rsid w:val="006C7F5B"/>
    <w:rsid w:val="006D0C2F"/>
    <w:rsid w:val="006D0E62"/>
    <w:rsid w:val="006D16DA"/>
    <w:rsid w:val="006D18B5"/>
    <w:rsid w:val="006D227A"/>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31D2"/>
    <w:rsid w:val="006E3453"/>
    <w:rsid w:val="006E4312"/>
    <w:rsid w:val="006E43F3"/>
    <w:rsid w:val="006E466A"/>
    <w:rsid w:val="006E473F"/>
    <w:rsid w:val="006E5219"/>
    <w:rsid w:val="006E5D3C"/>
    <w:rsid w:val="006E64D5"/>
    <w:rsid w:val="006E6C55"/>
    <w:rsid w:val="006E7617"/>
    <w:rsid w:val="006E779C"/>
    <w:rsid w:val="006E78E1"/>
    <w:rsid w:val="006E7DDA"/>
    <w:rsid w:val="006F0829"/>
    <w:rsid w:val="006F0F1C"/>
    <w:rsid w:val="006F16BC"/>
    <w:rsid w:val="006F1DE9"/>
    <w:rsid w:val="006F3060"/>
    <w:rsid w:val="006F3B59"/>
    <w:rsid w:val="006F48B4"/>
    <w:rsid w:val="006F4963"/>
    <w:rsid w:val="006F51AA"/>
    <w:rsid w:val="006F60E8"/>
    <w:rsid w:val="006F743B"/>
    <w:rsid w:val="006F764F"/>
    <w:rsid w:val="006F7901"/>
    <w:rsid w:val="006F7AD3"/>
    <w:rsid w:val="006F7B02"/>
    <w:rsid w:val="00700787"/>
    <w:rsid w:val="00700F81"/>
    <w:rsid w:val="00701043"/>
    <w:rsid w:val="0070106A"/>
    <w:rsid w:val="00701632"/>
    <w:rsid w:val="00701F69"/>
    <w:rsid w:val="007024D0"/>
    <w:rsid w:val="00702CCD"/>
    <w:rsid w:val="00702EFC"/>
    <w:rsid w:val="00702F0B"/>
    <w:rsid w:val="007032D6"/>
    <w:rsid w:val="007034FD"/>
    <w:rsid w:val="00704162"/>
    <w:rsid w:val="00705297"/>
    <w:rsid w:val="007052C7"/>
    <w:rsid w:val="007062FC"/>
    <w:rsid w:val="00706806"/>
    <w:rsid w:val="0070728A"/>
    <w:rsid w:val="00707CBD"/>
    <w:rsid w:val="00707CFC"/>
    <w:rsid w:val="00710468"/>
    <w:rsid w:val="00710958"/>
    <w:rsid w:val="00710DF7"/>
    <w:rsid w:val="007117F4"/>
    <w:rsid w:val="0071213A"/>
    <w:rsid w:val="0071221F"/>
    <w:rsid w:val="0071246C"/>
    <w:rsid w:val="00713D13"/>
    <w:rsid w:val="007144E3"/>
    <w:rsid w:val="007147DD"/>
    <w:rsid w:val="00714A6B"/>
    <w:rsid w:val="00714FAC"/>
    <w:rsid w:val="00715200"/>
    <w:rsid w:val="00715280"/>
    <w:rsid w:val="00715A75"/>
    <w:rsid w:val="00715D4D"/>
    <w:rsid w:val="00716C45"/>
    <w:rsid w:val="007176CB"/>
    <w:rsid w:val="00717955"/>
    <w:rsid w:val="00720C14"/>
    <w:rsid w:val="00720E42"/>
    <w:rsid w:val="007215CF"/>
    <w:rsid w:val="00721713"/>
    <w:rsid w:val="00721C13"/>
    <w:rsid w:val="00721CC3"/>
    <w:rsid w:val="007224F2"/>
    <w:rsid w:val="00722A16"/>
    <w:rsid w:val="00722BD3"/>
    <w:rsid w:val="0072328F"/>
    <w:rsid w:val="00723624"/>
    <w:rsid w:val="00724EC2"/>
    <w:rsid w:val="00725590"/>
    <w:rsid w:val="007255A8"/>
    <w:rsid w:val="00725F29"/>
    <w:rsid w:val="007261AC"/>
    <w:rsid w:val="00727EBC"/>
    <w:rsid w:val="00730563"/>
    <w:rsid w:val="0073065D"/>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7F3"/>
    <w:rsid w:val="00745ACC"/>
    <w:rsid w:val="007462EF"/>
    <w:rsid w:val="00746A20"/>
    <w:rsid w:val="00746D91"/>
    <w:rsid w:val="007476AA"/>
    <w:rsid w:val="00747F73"/>
    <w:rsid w:val="00750A88"/>
    <w:rsid w:val="007513EF"/>
    <w:rsid w:val="00751842"/>
    <w:rsid w:val="00751E9C"/>
    <w:rsid w:val="00751ED7"/>
    <w:rsid w:val="00751FB2"/>
    <w:rsid w:val="007522C3"/>
    <w:rsid w:val="00752BCA"/>
    <w:rsid w:val="00752DBA"/>
    <w:rsid w:val="0075337B"/>
    <w:rsid w:val="00753384"/>
    <w:rsid w:val="00753F80"/>
    <w:rsid w:val="00754758"/>
    <w:rsid w:val="00754BC4"/>
    <w:rsid w:val="00754BDF"/>
    <w:rsid w:val="00755A4E"/>
    <w:rsid w:val="0075641A"/>
    <w:rsid w:val="00756541"/>
    <w:rsid w:val="00756F19"/>
    <w:rsid w:val="00757D84"/>
    <w:rsid w:val="00760071"/>
    <w:rsid w:val="0076028E"/>
    <w:rsid w:val="007604F4"/>
    <w:rsid w:val="00760DA2"/>
    <w:rsid w:val="00760FAC"/>
    <w:rsid w:val="0076124A"/>
    <w:rsid w:val="007618C1"/>
    <w:rsid w:val="00761CB5"/>
    <w:rsid w:val="00761DCE"/>
    <w:rsid w:val="0076253C"/>
    <w:rsid w:val="00763839"/>
    <w:rsid w:val="007641A2"/>
    <w:rsid w:val="007649E8"/>
    <w:rsid w:val="00764B3B"/>
    <w:rsid w:val="00764EE2"/>
    <w:rsid w:val="007658BB"/>
    <w:rsid w:val="00765D32"/>
    <w:rsid w:val="00766362"/>
    <w:rsid w:val="007664AC"/>
    <w:rsid w:val="00766EE3"/>
    <w:rsid w:val="00767306"/>
    <w:rsid w:val="00767901"/>
    <w:rsid w:val="00767C7A"/>
    <w:rsid w:val="00767CAB"/>
    <w:rsid w:val="00767F2D"/>
    <w:rsid w:val="007715E6"/>
    <w:rsid w:val="00771C9A"/>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1A2"/>
    <w:rsid w:val="00785BF8"/>
    <w:rsid w:val="00785DA1"/>
    <w:rsid w:val="00785DCA"/>
    <w:rsid w:val="00785ED3"/>
    <w:rsid w:val="00786455"/>
    <w:rsid w:val="00786964"/>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963C9"/>
    <w:rsid w:val="007977DD"/>
    <w:rsid w:val="007978CC"/>
    <w:rsid w:val="007A01B2"/>
    <w:rsid w:val="007A02D1"/>
    <w:rsid w:val="007A0613"/>
    <w:rsid w:val="007A2463"/>
    <w:rsid w:val="007A29A7"/>
    <w:rsid w:val="007A29BA"/>
    <w:rsid w:val="007A2EE3"/>
    <w:rsid w:val="007A313C"/>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AAE"/>
    <w:rsid w:val="007B5E9D"/>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B7C"/>
    <w:rsid w:val="007C76F6"/>
    <w:rsid w:val="007C7F30"/>
    <w:rsid w:val="007D0128"/>
    <w:rsid w:val="007D04B7"/>
    <w:rsid w:val="007D08C1"/>
    <w:rsid w:val="007D0FA9"/>
    <w:rsid w:val="007D13A5"/>
    <w:rsid w:val="007D1A18"/>
    <w:rsid w:val="007D2045"/>
    <w:rsid w:val="007D2157"/>
    <w:rsid w:val="007D226C"/>
    <w:rsid w:val="007D23FE"/>
    <w:rsid w:val="007D26FC"/>
    <w:rsid w:val="007D2EA8"/>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E91"/>
    <w:rsid w:val="007D6EC6"/>
    <w:rsid w:val="007E06AF"/>
    <w:rsid w:val="007E1ADD"/>
    <w:rsid w:val="007E1D5E"/>
    <w:rsid w:val="007E3DE0"/>
    <w:rsid w:val="007E3F6C"/>
    <w:rsid w:val="007E4448"/>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9F6"/>
    <w:rsid w:val="007F4B9E"/>
    <w:rsid w:val="007F53AC"/>
    <w:rsid w:val="007F599E"/>
    <w:rsid w:val="007F5C52"/>
    <w:rsid w:val="007F65F4"/>
    <w:rsid w:val="007F75D1"/>
    <w:rsid w:val="007F7B35"/>
    <w:rsid w:val="0080044D"/>
    <w:rsid w:val="008008FC"/>
    <w:rsid w:val="00800B54"/>
    <w:rsid w:val="00801411"/>
    <w:rsid w:val="00801DDB"/>
    <w:rsid w:val="0080211F"/>
    <w:rsid w:val="008021DD"/>
    <w:rsid w:val="0080301C"/>
    <w:rsid w:val="00803337"/>
    <w:rsid w:val="0080349C"/>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89D"/>
    <w:rsid w:val="00814C8F"/>
    <w:rsid w:val="00814D5B"/>
    <w:rsid w:val="008150AA"/>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303E6"/>
    <w:rsid w:val="0083101A"/>
    <w:rsid w:val="008317D9"/>
    <w:rsid w:val="00831F0D"/>
    <w:rsid w:val="008322F7"/>
    <w:rsid w:val="008328B8"/>
    <w:rsid w:val="00832B13"/>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2A7B"/>
    <w:rsid w:val="00842EF7"/>
    <w:rsid w:val="008432ED"/>
    <w:rsid w:val="0084379B"/>
    <w:rsid w:val="00844660"/>
    <w:rsid w:val="00844C65"/>
    <w:rsid w:val="008460B0"/>
    <w:rsid w:val="0084618E"/>
    <w:rsid w:val="008466B3"/>
    <w:rsid w:val="0084762B"/>
    <w:rsid w:val="00847D9C"/>
    <w:rsid w:val="00847F13"/>
    <w:rsid w:val="0085014F"/>
    <w:rsid w:val="0085196E"/>
    <w:rsid w:val="008525FE"/>
    <w:rsid w:val="008526D1"/>
    <w:rsid w:val="008529F7"/>
    <w:rsid w:val="008535A3"/>
    <w:rsid w:val="00854A31"/>
    <w:rsid w:val="00854CA6"/>
    <w:rsid w:val="00855196"/>
    <w:rsid w:val="00855771"/>
    <w:rsid w:val="008567BC"/>
    <w:rsid w:val="0085701E"/>
    <w:rsid w:val="008579AC"/>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0FA6"/>
    <w:rsid w:val="008810C0"/>
    <w:rsid w:val="0088135B"/>
    <w:rsid w:val="00881669"/>
    <w:rsid w:val="00881683"/>
    <w:rsid w:val="0088199F"/>
    <w:rsid w:val="008820F2"/>
    <w:rsid w:val="008825A6"/>
    <w:rsid w:val="008829D4"/>
    <w:rsid w:val="008833E7"/>
    <w:rsid w:val="0088421A"/>
    <w:rsid w:val="00884A24"/>
    <w:rsid w:val="00884BE3"/>
    <w:rsid w:val="00885042"/>
    <w:rsid w:val="00885B1B"/>
    <w:rsid w:val="00885EB8"/>
    <w:rsid w:val="00886485"/>
    <w:rsid w:val="008873F4"/>
    <w:rsid w:val="00887C04"/>
    <w:rsid w:val="00890D09"/>
    <w:rsid w:val="00891785"/>
    <w:rsid w:val="0089212F"/>
    <w:rsid w:val="00892F00"/>
    <w:rsid w:val="00893D9D"/>
    <w:rsid w:val="00894D70"/>
    <w:rsid w:val="0089510F"/>
    <w:rsid w:val="00895412"/>
    <w:rsid w:val="008959F2"/>
    <w:rsid w:val="00895E07"/>
    <w:rsid w:val="008964EB"/>
    <w:rsid w:val="00896C24"/>
    <w:rsid w:val="0089798A"/>
    <w:rsid w:val="008A079E"/>
    <w:rsid w:val="008A0F79"/>
    <w:rsid w:val="008A10CB"/>
    <w:rsid w:val="008A139C"/>
    <w:rsid w:val="008A158E"/>
    <w:rsid w:val="008A1ABD"/>
    <w:rsid w:val="008A20F2"/>
    <w:rsid w:val="008A23B6"/>
    <w:rsid w:val="008A24C3"/>
    <w:rsid w:val="008A292A"/>
    <w:rsid w:val="008A42C4"/>
    <w:rsid w:val="008A43D4"/>
    <w:rsid w:val="008A4423"/>
    <w:rsid w:val="008A477D"/>
    <w:rsid w:val="008A4893"/>
    <w:rsid w:val="008A5269"/>
    <w:rsid w:val="008A5DCE"/>
    <w:rsid w:val="008A5DFD"/>
    <w:rsid w:val="008A64A7"/>
    <w:rsid w:val="008A6FB5"/>
    <w:rsid w:val="008A771F"/>
    <w:rsid w:val="008A7735"/>
    <w:rsid w:val="008A7D18"/>
    <w:rsid w:val="008A7F03"/>
    <w:rsid w:val="008B009A"/>
    <w:rsid w:val="008B0B54"/>
    <w:rsid w:val="008B1241"/>
    <w:rsid w:val="008B156F"/>
    <w:rsid w:val="008B1CC4"/>
    <w:rsid w:val="008B224C"/>
    <w:rsid w:val="008B24A1"/>
    <w:rsid w:val="008B2680"/>
    <w:rsid w:val="008B2CC5"/>
    <w:rsid w:val="008B3FB9"/>
    <w:rsid w:val="008B4253"/>
    <w:rsid w:val="008B4567"/>
    <w:rsid w:val="008B4B23"/>
    <w:rsid w:val="008B5997"/>
    <w:rsid w:val="008B5999"/>
    <w:rsid w:val="008B5F4E"/>
    <w:rsid w:val="008B6170"/>
    <w:rsid w:val="008B6B9D"/>
    <w:rsid w:val="008B7ECA"/>
    <w:rsid w:val="008C0612"/>
    <w:rsid w:val="008C0672"/>
    <w:rsid w:val="008C10F7"/>
    <w:rsid w:val="008C1838"/>
    <w:rsid w:val="008C1CCF"/>
    <w:rsid w:val="008C22B7"/>
    <w:rsid w:val="008C2310"/>
    <w:rsid w:val="008C2666"/>
    <w:rsid w:val="008C2D0B"/>
    <w:rsid w:val="008C2D34"/>
    <w:rsid w:val="008C310B"/>
    <w:rsid w:val="008C42F0"/>
    <w:rsid w:val="008C4660"/>
    <w:rsid w:val="008C4A06"/>
    <w:rsid w:val="008C5CB4"/>
    <w:rsid w:val="008C649F"/>
    <w:rsid w:val="008C65A1"/>
    <w:rsid w:val="008C6BA3"/>
    <w:rsid w:val="008C6D60"/>
    <w:rsid w:val="008C77BD"/>
    <w:rsid w:val="008C7CFB"/>
    <w:rsid w:val="008C7E7D"/>
    <w:rsid w:val="008D08FE"/>
    <w:rsid w:val="008D1AC9"/>
    <w:rsid w:val="008D266C"/>
    <w:rsid w:val="008D2922"/>
    <w:rsid w:val="008D31CE"/>
    <w:rsid w:val="008D3B33"/>
    <w:rsid w:val="008D3B4E"/>
    <w:rsid w:val="008D3F8B"/>
    <w:rsid w:val="008D4BE0"/>
    <w:rsid w:val="008D53FD"/>
    <w:rsid w:val="008D72A9"/>
    <w:rsid w:val="008D78B5"/>
    <w:rsid w:val="008E00E2"/>
    <w:rsid w:val="008E0D9F"/>
    <w:rsid w:val="008E0DC7"/>
    <w:rsid w:val="008E101F"/>
    <w:rsid w:val="008E1341"/>
    <w:rsid w:val="008E19A7"/>
    <w:rsid w:val="008E1E20"/>
    <w:rsid w:val="008E2195"/>
    <w:rsid w:val="008E2281"/>
    <w:rsid w:val="008E324C"/>
    <w:rsid w:val="008E39CA"/>
    <w:rsid w:val="008E3C3D"/>
    <w:rsid w:val="008E4934"/>
    <w:rsid w:val="008E5685"/>
    <w:rsid w:val="008E691A"/>
    <w:rsid w:val="008E711A"/>
    <w:rsid w:val="008F03FA"/>
    <w:rsid w:val="008F0807"/>
    <w:rsid w:val="008F0D33"/>
    <w:rsid w:val="008F1ED1"/>
    <w:rsid w:val="008F2858"/>
    <w:rsid w:val="008F2BAD"/>
    <w:rsid w:val="008F3183"/>
    <w:rsid w:val="008F38A3"/>
    <w:rsid w:val="008F3BED"/>
    <w:rsid w:val="008F54A0"/>
    <w:rsid w:val="008F5C41"/>
    <w:rsid w:val="008F6537"/>
    <w:rsid w:val="008F6558"/>
    <w:rsid w:val="008F69F9"/>
    <w:rsid w:val="008F6D9C"/>
    <w:rsid w:val="008F6E52"/>
    <w:rsid w:val="008F70F1"/>
    <w:rsid w:val="008F74F3"/>
    <w:rsid w:val="008F75B3"/>
    <w:rsid w:val="008F7B7C"/>
    <w:rsid w:val="00900D3E"/>
    <w:rsid w:val="00902FB2"/>
    <w:rsid w:val="00902FF8"/>
    <w:rsid w:val="0090367F"/>
    <w:rsid w:val="009036C0"/>
    <w:rsid w:val="0090388B"/>
    <w:rsid w:val="00903EF6"/>
    <w:rsid w:val="00904AA2"/>
    <w:rsid w:val="00905195"/>
    <w:rsid w:val="00905383"/>
    <w:rsid w:val="00905D64"/>
    <w:rsid w:val="009060F7"/>
    <w:rsid w:val="009061A5"/>
    <w:rsid w:val="0090623F"/>
    <w:rsid w:val="009062AF"/>
    <w:rsid w:val="0090706A"/>
    <w:rsid w:val="009070F9"/>
    <w:rsid w:val="00910A04"/>
    <w:rsid w:val="00910EBE"/>
    <w:rsid w:val="009116BF"/>
    <w:rsid w:val="00911A2A"/>
    <w:rsid w:val="0091234C"/>
    <w:rsid w:val="00913135"/>
    <w:rsid w:val="009157DF"/>
    <w:rsid w:val="009157F1"/>
    <w:rsid w:val="00915B39"/>
    <w:rsid w:val="00915CC9"/>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816"/>
    <w:rsid w:val="00926CFC"/>
    <w:rsid w:val="0092719E"/>
    <w:rsid w:val="0092741A"/>
    <w:rsid w:val="00927618"/>
    <w:rsid w:val="00927706"/>
    <w:rsid w:val="00927817"/>
    <w:rsid w:val="00927CE5"/>
    <w:rsid w:val="00927F15"/>
    <w:rsid w:val="00930049"/>
    <w:rsid w:val="00930720"/>
    <w:rsid w:val="00930A48"/>
    <w:rsid w:val="00931BC2"/>
    <w:rsid w:val="00931F38"/>
    <w:rsid w:val="00931FF7"/>
    <w:rsid w:val="00933794"/>
    <w:rsid w:val="009341AB"/>
    <w:rsid w:val="0093429C"/>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4376"/>
    <w:rsid w:val="00945911"/>
    <w:rsid w:val="0094659C"/>
    <w:rsid w:val="00946CA8"/>
    <w:rsid w:val="00946F41"/>
    <w:rsid w:val="00947B90"/>
    <w:rsid w:val="0095043B"/>
    <w:rsid w:val="00950454"/>
    <w:rsid w:val="0095083E"/>
    <w:rsid w:val="0095123E"/>
    <w:rsid w:val="009517D0"/>
    <w:rsid w:val="009517FE"/>
    <w:rsid w:val="00952643"/>
    <w:rsid w:val="009529CD"/>
    <w:rsid w:val="00952B91"/>
    <w:rsid w:val="00953F31"/>
    <w:rsid w:val="009542D7"/>
    <w:rsid w:val="00954759"/>
    <w:rsid w:val="009564D4"/>
    <w:rsid w:val="00956C7A"/>
    <w:rsid w:val="00957227"/>
    <w:rsid w:val="009573D9"/>
    <w:rsid w:val="0095748C"/>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BEC"/>
    <w:rsid w:val="00972CCB"/>
    <w:rsid w:val="00972CE6"/>
    <w:rsid w:val="009730FF"/>
    <w:rsid w:val="00973999"/>
    <w:rsid w:val="00973CEC"/>
    <w:rsid w:val="00973DA9"/>
    <w:rsid w:val="009761D8"/>
    <w:rsid w:val="00976842"/>
    <w:rsid w:val="00976AC1"/>
    <w:rsid w:val="00976F61"/>
    <w:rsid w:val="009772EC"/>
    <w:rsid w:val="0097775D"/>
    <w:rsid w:val="00980BF4"/>
    <w:rsid w:val="0098121A"/>
    <w:rsid w:val="0098320B"/>
    <w:rsid w:val="009833BF"/>
    <w:rsid w:val="00983634"/>
    <w:rsid w:val="00984275"/>
    <w:rsid w:val="009865BF"/>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8D9"/>
    <w:rsid w:val="00997D96"/>
    <w:rsid w:val="00997DA4"/>
    <w:rsid w:val="00997DEF"/>
    <w:rsid w:val="009A0445"/>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B"/>
    <w:rsid w:val="009A5E27"/>
    <w:rsid w:val="009A618D"/>
    <w:rsid w:val="009A6431"/>
    <w:rsid w:val="009A6CCD"/>
    <w:rsid w:val="009A75A4"/>
    <w:rsid w:val="009A7AAE"/>
    <w:rsid w:val="009B04D7"/>
    <w:rsid w:val="009B05BE"/>
    <w:rsid w:val="009B06DD"/>
    <w:rsid w:val="009B092B"/>
    <w:rsid w:val="009B1287"/>
    <w:rsid w:val="009B1A1B"/>
    <w:rsid w:val="009B1D7B"/>
    <w:rsid w:val="009B215B"/>
    <w:rsid w:val="009B2413"/>
    <w:rsid w:val="009B3B67"/>
    <w:rsid w:val="009B450E"/>
    <w:rsid w:val="009B4533"/>
    <w:rsid w:val="009B4835"/>
    <w:rsid w:val="009B49D2"/>
    <w:rsid w:val="009B4A4C"/>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E14"/>
    <w:rsid w:val="009C1FFF"/>
    <w:rsid w:val="009C291B"/>
    <w:rsid w:val="009C2E18"/>
    <w:rsid w:val="009C3692"/>
    <w:rsid w:val="009C3A30"/>
    <w:rsid w:val="009C3C96"/>
    <w:rsid w:val="009C3DE1"/>
    <w:rsid w:val="009C4475"/>
    <w:rsid w:val="009C4797"/>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203"/>
    <w:rsid w:val="009E0513"/>
    <w:rsid w:val="009E0722"/>
    <w:rsid w:val="009E0C88"/>
    <w:rsid w:val="009E1607"/>
    <w:rsid w:val="009E1C45"/>
    <w:rsid w:val="009E2650"/>
    <w:rsid w:val="009E26FE"/>
    <w:rsid w:val="009E28AA"/>
    <w:rsid w:val="009E2A0B"/>
    <w:rsid w:val="009E2A77"/>
    <w:rsid w:val="009E2AEE"/>
    <w:rsid w:val="009E2B50"/>
    <w:rsid w:val="009E32C1"/>
    <w:rsid w:val="009E3ED0"/>
    <w:rsid w:val="009E3F2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315"/>
    <w:rsid w:val="009F3513"/>
    <w:rsid w:val="009F3E0A"/>
    <w:rsid w:val="009F3FB9"/>
    <w:rsid w:val="009F40CE"/>
    <w:rsid w:val="009F4774"/>
    <w:rsid w:val="009F4F45"/>
    <w:rsid w:val="009F5056"/>
    <w:rsid w:val="009F5F1F"/>
    <w:rsid w:val="009F74CB"/>
    <w:rsid w:val="009F7719"/>
    <w:rsid w:val="009F7B84"/>
    <w:rsid w:val="009F7EAD"/>
    <w:rsid w:val="009F7F02"/>
    <w:rsid w:val="00A000CC"/>
    <w:rsid w:val="00A009BE"/>
    <w:rsid w:val="00A00FE2"/>
    <w:rsid w:val="00A01AE0"/>
    <w:rsid w:val="00A01E7A"/>
    <w:rsid w:val="00A02338"/>
    <w:rsid w:val="00A026BE"/>
    <w:rsid w:val="00A03C3F"/>
    <w:rsid w:val="00A03F07"/>
    <w:rsid w:val="00A03FED"/>
    <w:rsid w:val="00A04252"/>
    <w:rsid w:val="00A0520E"/>
    <w:rsid w:val="00A05603"/>
    <w:rsid w:val="00A0582F"/>
    <w:rsid w:val="00A05D88"/>
    <w:rsid w:val="00A05E90"/>
    <w:rsid w:val="00A05EAB"/>
    <w:rsid w:val="00A063EF"/>
    <w:rsid w:val="00A06791"/>
    <w:rsid w:val="00A067BE"/>
    <w:rsid w:val="00A071A9"/>
    <w:rsid w:val="00A07326"/>
    <w:rsid w:val="00A0786D"/>
    <w:rsid w:val="00A07B62"/>
    <w:rsid w:val="00A07D24"/>
    <w:rsid w:val="00A105E5"/>
    <w:rsid w:val="00A107AE"/>
    <w:rsid w:val="00A10D84"/>
    <w:rsid w:val="00A115BD"/>
    <w:rsid w:val="00A1241B"/>
    <w:rsid w:val="00A135F5"/>
    <w:rsid w:val="00A139B6"/>
    <w:rsid w:val="00A13DAA"/>
    <w:rsid w:val="00A1435C"/>
    <w:rsid w:val="00A14AC8"/>
    <w:rsid w:val="00A15DE0"/>
    <w:rsid w:val="00A15EE0"/>
    <w:rsid w:val="00A1733B"/>
    <w:rsid w:val="00A202ED"/>
    <w:rsid w:val="00A20594"/>
    <w:rsid w:val="00A2087F"/>
    <w:rsid w:val="00A21404"/>
    <w:rsid w:val="00A22760"/>
    <w:rsid w:val="00A22C84"/>
    <w:rsid w:val="00A2375D"/>
    <w:rsid w:val="00A237EB"/>
    <w:rsid w:val="00A237F3"/>
    <w:rsid w:val="00A24750"/>
    <w:rsid w:val="00A24D21"/>
    <w:rsid w:val="00A2523C"/>
    <w:rsid w:val="00A25653"/>
    <w:rsid w:val="00A25981"/>
    <w:rsid w:val="00A261FD"/>
    <w:rsid w:val="00A27DE7"/>
    <w:rsid w:val="00A3032D"/>
    <w:rsid w:val="00A323AA"/>
    <w:rsid w:val="00A324FD"/>
    <w:rsid w:val="00A32D03"/>
    <w:rsid w:val="00A33499"/>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6A68"/>
    <w:rsid w:val="00A470AA"/>
    <w:rsid w:val="00A47595"/>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D3C"/>
    <w:rsid w:val="00A53F7F"/>
    <w:rsid w:val="00A5451F"/>
    <w:rsid w:val="00A55121"/>
    <w:rsid w:val="00A55BF7"/>
    <w:rsid w:val="00A55C8A"/>
    <w:rsid w:val="00A565A7"/>
    <w:rsid w:val="00A56CB5"/>
    <w:rsid w:val="00A575DF"/>
    <w:rsid w:val="00A577CC"/>
    <w:rsid w:val="00A57F2B"/>
    <w:rsid w:val="00A6012E"/>
    <w:rsid w:val="00A605C9"/>
    <w:rsid w:val="00A6093B"/>
    <w:rsid w:val="00A614F0"/>
    <w:rsid w:val="00A6166C"/>
    <w:rsid w:val="00A619AE"/>
    <w:rsid w:val="00A62CF6"/>
    <w:rsid w:val="00A6308C"/>
    <w:rsid w:val="00A63991"/>
    <w:rsid w:val="00A63F41"/>
    <w:rsid w:val="00A6430C"/>
    <w:rsid w:val="00A64537"/>
    <w:rsid w:val="00A647F8"/>
    <w:rsid w:val="00A64A43"/>
    <w:rsid w:val="00A64B50"/>
    <w:rsid w:val="00A66146"/>
    <w:rsid w:val="00A662F3"/>
    <w:rsid w:val="00A66C39"/>
    <w:rsid w:val="00A67AA1"/>
    <w:rsid w:val="00A7047E"/>
    <w:rsid w:val="00A70DF9"/>
    <w:rsid w:val="00A71177"/>
    <w:rsid w:val="00A712D3"/>
    <w:rsid w:val="00A71C92"/>
    <w:rsid w:val="00A72643"/>
    <w:rsid w:val="00A72F19"/>
    <w:rsid w:val="00A73486"/>
    <w:rsid w:val="00A738E8"/>
    <w:rsid w:val="00A73D68"/>
    <w:rsid w:val="00A74491"/>
    <w:rsid w:val="00A75456"/>
    <w:rsid w:val="00A75DFB"/>
    <w:rsid w:val="00A8086E"/>
    <w:rsid w:val="00A80B98"/>
    <w:rsid w:val="00A80E8D"/>
    <w:rsid w:val="00A810F1"/>
    <w:rsid w:val="00A81773"/>
    <w:rsid w:val="00A81C3B"/>
    <w:rsid w:val="00A82816"/>
    <w:rsid w:val="00A82C0E"/>
    <w:rsid w:val="00A82DD1"/>
    <w:rsid w:val="00A82DDA"/>
    <w:rsid w:val="00A8341D"/>
    <w:rsid w:val="00A84473"/>
    <w:rsid w:val="00A8510C"/>
    <w:rsid w:val="00A8572F"/>
    <w:rsid w:val="00A85A81"/>
    <w:rsid w:val="00A85AEF"/>
    <w:rsid w:val="00A85B3E"/>
    <w:rsid w:val="00A86A63"/>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AA1"/>
    <w:rsid w:val="00A94C50"/>
    <w:rsid w:val="00A94FAA"/>
    <w:rsid w:val="00A9500C"/>
    <w:rsid w:val="00A952C0"/>
    <w:rsid w:val="00A95FCA"/>
    <w:rsid w:val="00A96436"/>
    <w:rsid w:val="00A9682F"/>
    <w:rsid w:val="00A96977"/>
    <w:rsid w:val="00A96AD1"/>
    <w:rsid w:val="00A96E5B"/>
    <w:rsid w:val="00A97C44"/>
    <w:rsid w:val="00AA0845"/>
    <w:rsid w:val="00AA0AB3"/>
    <w:rsid w:val="00AA0E5E"/>
    <w:rsid w:val="00AA1129"/>
    <w:rsid w:val="00AA1596"/>
    <w:rsid w:val="00AA1886"/>
    <w:rsid w:val="00AA1F16"/>
    <w:rsid w:val="00AA2055"/>
    <w:rsid w:val="00AA2BAA"/>
    <w:rsid w:val="00AA2D99"/>
    <w:rsid w:val="00AA331B"/>
    <w:rsid w:val="00AA3418"/>
    <w:rsid w:val="00AA3545"/>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292A"/>
    <w:rsid w:val="00AB3474"/>
    <w:rsid w:val="00AB3C5B"/>
    <w:rsid w:val="00AB3E02"/>
    <w:rsid w:val="00AB3F09"/>
    <w:rsid w:val="00AB3F30"/>
    <w:rsid w:val="00AB4022"/>
    <w:rsid w:val="00AB4349"/>
    <w:rsid w:val="00AB4388"/>
    <w:rsid w:val="00AB487C"/>
    <w:rsid w:val="00AB4D02"/>
    <w:rsid w:val="00AB55A3"/>
    <w:rsid w:val="00AB66E3"/>
    <w:rsid w:val="00AB71CA"/>
    <w:rsid w:val="00AB7322"/>
    <w:rsid w:val="00AB73F0"/>
    <w:rsid w:val="00AB79C6"/>
    <w:rsid w:val="00AB7E1B"/>
    <w:rsid w:val="00AC0910"/>
    <w:rsid w:val="00AC0D45"/>
    <w:rsid w:val="00AC0F07"/>
    <w:rsid w:val="00AC2094"/>
    <w:rsid w:val="00AC2231"/>
    <w:rsid w:val="00AC29DF"/>
    <w:rsid w:val="00AC364A"/>
    <w:rsid w:val="00AC3E82"/>
    <w:rsid w:val="00AC3F21"/>
    <w:rsid w:val="00AC4BE5"/>
    <w:rsid w:val="00AC4CEA"/>
    <w:rsid w:val="00AC4DE2"/>
    <w:rsid w:val="00AC4E8F"/>
    <w:rsid w:val="00AC572D"/>
    <w:rsid w:val="00AC57D9"/>
    <w:rsid w:val="00AC5D0E"/>
    <w:rsid w:val="00AC5D63"/>
    <w:rsid w:val="00AC60BC"/>
    <w:rsid w:val="00AC653D"/>
    <w:rsid w:val="00AC69E8"/>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89"/>
    <w:rsid w:val="00AE1696"/>
    <w:rsid w:val="00AE1BA6"/>
    <w:rsid w:val="00AE1EDC"/>
    <w:rsid w:val="00AE1F79"/>
    <w:rsid w:val="00AE2702"/>
    <w:rsid w:val="00AE3425"/>
    <w:rsid w:val="00AE38E5"/>
    <w:rsid w:val="00AE394C"/>
    <w:rsid w:val="00AE40E0"/>
    <w:rsid w:val="00AE4A33"/>
    <w:rsid w:val="00AE5115"/>
    <w:rsid w:val="00AE62B2"/>
    <w:rsid w:val="00AE745B"/>
    <w:rsid w:val="00AF0202"/>
    <w:rsid w:val="00AF05AB"/>
    <w:rsid w:val="00AF08A6"/>
    <w:rsid w:val="00AF08DC"/>
    <w:rsid w:val="00AF216B"/>
    <w:rsid w:val="00AF254A"/>
    <w:rsid w:val="00AF3091"/>
    <w:rsid w:val="00AF321A"/>
    <w:rsid w:val="00AF33B2"/>
    <w:rsid w:val="00AF379C"/>
    <w:rsid w:val="00AF379F"/>
    <w:rsid w:val="00AF39A6"/>
    <w:rsid w:val="00AF4160"/>
    <w:rsid w:val="00AF41C6"/>
    <w:rsid w:val="00AF450D"/>
    <w:rsid w:val="00AF45AE"/>
    <w:rsid w:val="00AF45CF"/>
    <w:rsid w:val="00AF461D"/>
    <w:rsid w:val="00AF4665"/>
    <w:rsid w:val="00AF5891"/>
    <w:rsid w:val="00AF58D6"/>
    <w:rsid w:val="00AF6F41"/>
    <w:rsid w:val="00B003D1"/>
    <w:rsid w:val="00B00635"/>
    <w:rsid w:val="00B00776"/>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218C"/>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0FC"/>
    <w:rsid w:val="00B27446"/>
    <w:rsid w:val="00B278AC"/>
    <w:rsid w:val="00B27AC4"/>
    <w:rsid w:val="00B300B1"/>
    <w:rsid w:val="00B3069F"/>
    <w:rsid w:val="00B306C5"/>
    <w:rsid w:val="00B30EF9"/>
    <w:rsid w:val="00B31127"/>
    <w:rsid w:val="00B3141B"/>
    <w:rsid w:val="00B31555"/>
    <w:rsid w:val="00B322E1"/>
    <w:rsid w:val="00B3234B"/>
    <w:rsid w:val="00B3241C"/>
    <w:rsid w:val="00B3259B"/>
    <w:rsid w:val="00B325AD"/>
    <w:rsid w:val="00B32BE4"/>
    <w:rsid w:val="00B3369F"/>
    <w:rsid w:val="00B339A2"/>
    <w:rsid w:val="00B340D1"/>
    <w:rsid w:val="00B346A2"/>
    <w:rsid w:val="00B346CB"/>
    <w:rsid w:val="00B34FD4"/>
    <w:rsid w:val="00B3545D"/>
    <w:rsid w:val="00B35DF2"/>
    <w:rsid w:val="00B36A0A"/>
    <w:rsid w:val="00B371F4"/>
    <w:rsid w:val="00B376C0"/>
    <w:rsid w:val="00B4097E"/>
    <w:rsid w:val="00B40A34"/>
    <w:rsid w:val="00B40A5A"/>
    <w:rsid w:val="00B40D91"/>
    <w:rsid w:val="00B4164D"/>
    <w:rsid w:val="00B41CED"/>
    <w:rsid w:val="00B424F5"/>
    <w:rsid w:val="00B439D4"/>
    <w:rsid w:val="00B4589A"/>
    <w:rsid w:val="00B46B88"/>
    <w:rsid w:val="00B46BB3"/>
    <w:rsid w:val="00B46CB7"/>
    <w:rsid w:val="00B47369"/>
    <w:rsid w:val="00B474A0"/>
    <w:rsid w:val="00B47B30"/>
    <w:rsid w:val="00B50311"/>
    <w:rsid w:val="00B51ED4"/>
    <w:rsid w:val="00B53011"/>
    <w:rsid w:val="00B5393B"/>
    <w:rsid w:val="00B54305"/>
    <w:rsid w:val="00B54834"/>
    <w:rsid w:val="00B54849"/>
    <w:rsid w:val="00B54B3D"/>
    <w:rsid w:val="00B552E4"/>
    <w:rsid w:val="00B555A5"/>
    <w:rsid w:val="00B556BF"/>
    <w:rsid w:val="00B5693D"/>
    <w:rsid w:val="00B56974"/>
    <w:rsid w:val="00B56B48"/>
    <w:rsid w:val="00B56DC8"/>
    <w:rsid w:val="00B571C6"/>
    <w:rsid w:val="00B57321"/>
    <w:rsid w:val="00B574E0"/>
    <w:rsid w:val="00B57997"/>
    <w:rsid w:val="00B57D77"/>
    <w:rsid w:val="00B57DED"/>
    <w:rsid w:val="00B61C8C"/>
    <w:rsid w:val="00B61E80"/>
    <w:rsid w:val="00B625F1"/>
    <w:rsid w:val="00B62BE0"/>
    <w:rsid w:val="00B62D4A"/>
    <w:rsid w:val="00B634A2"/>
    <w:rsid w:val="00B64D27"/>
    <w:rsid w:val="00B651D4"/>
    <w:rsid w:val="00B65B0A"/>
    <w:rsid w:val="00B65C60"/>
    <w:rsid w:val="00B65FEF"/>
    <w:rsid w:val="00B66382"/>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45CE"/>
    <w:rsid w:val="00B750BF"/>
    <w:rsid w:val="00B75221"/>
    <w:rsid w:val="00B766BA"/>
    <w:rsid w:val="00B76D2A"/>
    <w:rsid w:val="00B76F61"/>
    <w:rsid w:val="00B77214"/>
    <w:rsid w:val="00B77775"/>
    <w:rsid w:val="00B77C53"/>
    <w:rsid w:val="00B8017B"/>
    <w:rsid w:val="00B80852"/>
    <w:rsid w:val="00B80994"/>
    <w:rsid w:val="00B81A22"/>
    <w:rsid w:val="00B82288"/>
    <w:rsid w:val="00B82E9B"/>
    <w:rsid w:val="00B8383B"/>
    <w:rsid w:val="00B84582"/>
    <w:rsid w:val="00B84685"/>
    <w:rsid w:val="00B8485A"/>
    <w:rsid w:val="00B84DEB"/>
    <w:rsid w:val="00B85077"/>
    <w:rsid w:val="00B8525D"/>
    <w:rsid w:val="00B86259"/>
    <w:rsid w:val="00B86C88"/>
    <w:rsid w:val="00B877F0"/>
    <w:rsid w:val="00B87A77"/>
    <w:rsid w:val="00B90141"/>
    <w:rsid w:val="00B909F5"/>
    <w:rsid w:val="00B91AEC"/>
    <w:rsid w:val="00B92176"/>
    <w:rsid w:val="00B930BE"/>
    <w:rsid w:val="00B940F0"/>
    <w:rsid w:val="00B94814"/>
    <w:rsid w:val="00B951FF"/>
    <w:rsid w:val="00B95EC7"/>
    <w:rsid w:val="00B96099"/>
    <w:rsid w:val="00B96CDD"/>
    <w:rsid w:val="00B97BD4"/>
    <w:rsid w:val="00B97EE3"/>
    <w:rsid w:val="00B97F4E"/>
    <w:rsid w:val="00BA091C"/>
    <w:rsid w:val="00BA1020"/>
    <w:rsid w:val="00BA167C"/>
    <w:rsid w:val="00BA1C22"/>
    <w:rsid w:val="00BA1D5A"/>
    <w:rsid w:val="00BA22D6"/>
    <w:rsid w:val="00BA26B9"/>
    <w:rsid w:val="00BA2E5C"/>
    <w:rsid w:val="00BA3769"/>
    <w:rsid w:val="00BA3E6D"/>
    <w:rsid w:val="00BA4C5D"/>
    <w:rsid w:val="00BA5A80"/>
    <w:rsid w:val="00BA65F4"/>
    <w:rsid w:val="00BA6A03"/>
    <w:rsid w:val="00BA6AC4"/>
    <w:rsid w:val="00BA6E66"/>
    <w:rsid w:val="00BA6E6D"/>
    <w:rsid w:val="00BA7059"/>
    <w:rsid w:val="00BA7246"/>
    <w:rsid w:val="00BA7600"/>
    <w:rsid w:val="00BA7880"/>
    <w:rsid w:val="00BA7C0C"/>
    <w:rsid w:val="00BB0699"/>
    <w:rsid w:val="00BB06F9"/>
    <w:rsid w:val="00BB090F"/>
    <w:rsid w:val="00BB099D"/>
    <w:rsid w:val="00BB0BB0"/>
    <w:rsid w:val="00BB0F12"/>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221"/>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63B"/>
    <w:rsid w:val="00BD2D4B"/>
    <w:rsid w:val="00BD4C28"/>
    <w:rsid w:val="00BD57CF"/>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4C3C"/>
    <w:rsid w:val="00BE56C5"/>
    <w:rsid w:val="00BE6392"/>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228"/>
    <w:rsid w:val="00BF3381"/>
    <w:rsid w:val="00BF3467"/>
    <w:rsid w:val="00BF4351"/>
    <w:rsid w:val="00BF4B2B"/>
    <w:rsid w:val="00BF59E3"/>
    <w:rsid w:val="00BF5C1D"/>
    <w:rsid w:val="00BF5DE0"/>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2BEB"/>
    <w:rsid w:val="00C03011"/>
    <w:rsid w:val="00C0334E"/>
    <w:rsid w:val="00C03AD3"/>
    <w:rsid w:val="00C03CAB"/>
    <w:rsid w:val="00C03FBA"/>
    <w:rsid w:val="00C0404A"/>
    <w:rsid w:val="00C0419D"/>
    <w:rsid w:val="00C04624"/>
    <w:rsid w:val="00C04A4E"/>
    <w:rsid w:val="00C04F58"/>
    <w:rsid w:val="00C05839"/>
    <w:rsid w:val="00C05B4F"/>
    <w:rsid w:val="00C0636D"/>
    <w:rsid w:val="00C07E93"/>
    <w:rsid w:val="00C10935"/>
    <w:rsid w:val="00C1093A"/>
    <w:rsid w:val="00C10946"/>
    <w:rsid w:val="00C110D4"/>
    <w:rsid w:val="00C11713"/>
    <w:rsid w:val="00C151FD"/>
    <w:rsid w:val="00C15705"/>
    <w:rsid w:val="00C15E1A"/>
    <w:rsid w:val="00C15EDB"/>
    <w:rsid w:val="00C16682"/>
    <w:rsid w:val="00C16CC6"/>
    <w:rsid w:val="00C17345"/>
    <w:rsid w:val="00C17826"/>
    <w:rsid w:val="00C17C6F"/>
    <w:rsid w:val="00C17EF8"/>
    <w:rsid w:val="00C20614"/>
    <w:rsid w:val="00C20741"/>
    <w:rsid w:val="00C20965"/>
    <w:rsid w:val="00C2097D"/>
    <w:rsid w:val="00C2144E"/>
    <w:rsid w:val="00C2146E"/>
    <w:rsid w:val="00C218AD"/>
    <w:rsid w:val="00C21BCF"/>
    <w:rsid w:val="00C22B4C"/>
    <w:rsid w:val="00C22E73"/>
    <w:rsid w:val="00C22F76"/>
    <w:rsid w:val="00C23587"/>
    <w:rsid w:val="00C23789"/>
    <w:rsid w:val="00C23B26"/>
    <w:rsid w:val="00C240AF"/>
    <w:rsid w:val="00C240F7"/>
    <w:rsid w:val="00C24E2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D55"/>
    <w:rsid w:val="00C41F0D"/>
    <w:rsid w:val="00C4204A"/>
    <w:rsid w:val="00C4267C"/>
    <w:rsid w:val="00C42F66"/>
    <w:rsid w:val="00C4416F"/>
    <w:rsid w:val="00C45211"/>
    <w:rsid w:val="00C46557"/>
    <w:rsid w:val="00C46B52"/>
    <w:rsid w:val="00C4723C"/>
    <w:rsid w:val="00C4754C"/>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3EA6"/>
    <w:rsid w:val="00C54550"/>
    <w:rsid w:val="00C54938"/>
    <w:rsid w:val="00C54AAC"/>
    <w:rsid w:val="00C54ACC"/>
    <w:rsid w:val="00C54E5F"/>
    <w:rsid w:val="00C551CF"/>
    <w:rsid w:val="00C5540A"/>
    <w:rsid w:val="00C55FB9"/>
    <w:rsid w:val="00C56275"/>
    <w:rsid w:val="00C56436"/>
    <w:rsid w:val="00C5699C"/>
    <w:rsid w:val="00C57492"/>
    <w:rsid w:val="00C57513"/>
    <w:rsid w:val="00C57939"/>
    <w:rsid w:val="00C6067F"/>
    <w:rsid w:val="00C61087"/>
    <w:rsid w:val="00C6116E"/>
    <w:rsid w:val="00C62354"/>
    <w:rsid w:val="00C62A5C"/>
    <w:rsid w:val="00C633FC"/>
    <w:rsid w:val="00C63D4B"/>
    <w:rsid w:val="00C6409C"/>
    <w:rsid w:val="00C6431C"/>
    <w:rsid w:val="00C64357"/>
    <w:rsid w:val="00C6444E"/>
    <w:rsid w:val="00C64869"/>
    <w:rsid w:val="00C64AC4"/>
    <w:rsid w:val="00C64C19"/>
    <w:rsid w:val="00C650A7"/>
    <w:rsid w:val="00C65E47"/>
    <w:rsid w:val="00C66FD0"/>
    <w:rsid w:val="00C673C6"/>
    <w:rsid w:val="00C70245"/>
    <w:rsid w:val="00C70327"/>
    <w:rsid w:val="00C70A67"/>
    <w:rsid w:val="00C70C09"/>
    <w:rsid w:val="00C7113E"/>
    <w:rsid w:val="00C711A8"/>
    <w:rsid w:val="00C713D8"/>
    <w:rsid w:val="00C71435"/>
    <w:rsid w:val="00C714D9"/>
    <w:rsid w:val="00C728F4"/>
    <w:rsid w:val="00C72968"/>
    <w:rsid w:val="00C72C9B"/>
    <w:rsid w:val="00C730AF"/>
    <w:rsid w:val="00C73FC5"/>
    <w:rsid w:val="00C74734"/>
    <w:rsid w:val="00C7499C"/>
    <w:rsid w:val="00C74B26"/>
    <w:rsid w:val="00C761F2"/>
    <w:rsid w:val="00C768D6"/>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7F1"/>
    <w:rsid w:val="00C859CF"/>
    <w:rsid w:val="00C866BD"/>
    <w:rsid w:val="00C86901"/>
    <w:rsid w:val="00C86C0C"/>
    <w:rsid w:val="00C87276"/>
    <w:rsid w:val="00C872E9"/>
    <w:rsid w:val="00C87775"/>
    <w:rsid w:val="00C87AB3"/>
    <w:rsid w:val="00C87B36"/>
    <w:rsid w:val="00C907E8"/>
    <w:rsid w:val="00C91132"/>
    <w:rsid w:val="00C91A9A"/>
    <w:rsid w:val="00C92728"/>
    <w:rsid w:val="00C92EFF"/>
    <w:rsid w:val="00C9338F"/>
    <w:rsid w:val="00C93DB7"/>
    <w:rsid w:val="00C93EAF"/>
    <w:rsid w:val="00C941E0"/>
    <w:rsid w:val="00C944E5"/>
    <w:rsid w:val="00C95087"/>
    <w:rsid w:val="00C95CC9"/>
    <w:rsid w:val="00C96239"/>
    <w:rsid w:val="00C965CD"/>
    <w:rsid w:val="00C96B6A"/>
    <w:rsid w:val="00C96D9F"/>
    <w:rsid w:val="00C96FB9"/>
    <w:rsid w:val="00C978A0"/>
    <w:rsid w:val="00CA1704"/>
    <w:rsid w:val="00CA1D3C"/>
    <w:rsid w:val="00CA2291"/>
    <w:rsid w:val="00CA22C4"/>
    <w:rsid w:val="00CA2648"/>
    <w:rsid w:val="00CA2EC9"/>
    <w:rsid w:val="00CA3105"/>
    <w:rsid w:val="00CA32F2"/>
    <w:rsid w:val="00CA3809"/>
    <w:rsid w:val="00CA3B17"/>
    <w:rsid w:val="00CA3EA2"/>
    <w:rsid w:val="00CA4910"/>
    <w:rsid w:val="00CA549E"/>
    <w:rsid w:val="00CA55F4"/>
    <w:rsid w:val="00CA562E"/>
    <w:rsid w:val="00CA574B"/>
    <w:rsid w:val="00CA641D"/>
    <w:rsid w:val="00CA6442"/>
    <w:rsid w:val="00CA68F4"/>
    <w:rsid w:val="00CA7231"/>
    <w:rsid w:val="00CA7308"/>
    <w:rsid w:val="00CA74E2"/>
    <w:rsid w:val="00CA7763"/>
    <w:rsid w:val="00CB0525"/>
    <w:rsid w:val="00CB0C82"/>
    <w:rsid w:val="00CB15DB"/>
    <w:rsid w:val="00CB21BC"/>
    <w:rsid w:val="00CB23A6"/>
    <w:rsid w:val="00CB2EC3"/>
    <w:rsid w:val="00CB329B"/>
    <w:rsid w:val="00CB3FEB"/>
    <w:rsid w:val="00CB4135"/>
    <w:rsid w:val="00CB4EAE"/>
    <w:rsid w:val="00CB4ECC"/>
    <w:rsid w:val="00CB5631"/>
    <w:rsid w:val="00CB6045"/>
    <w:rsid w:val="00CB611F"/>
    <w:rsid w:val="00CB66AE"/>
    <w:rsid w:val="00CB724D"/>
    <w:rsid w:val="00CB7309"/>
    <w:rsid w:val="00CC0E93"/>
    <w:rsid w:val="00CC25D9"/>
    <w:rsid w:val="00CC3158"/>
    <w:rsid w:val="00CC386D"/>
    <w:rsid w:val="00CC44A0"/>
    <w:rsid w:val="00CC497E"/>
    <w:rsid w:val="00CC50B0"/>
    <w:rsid w:val="00CC5C32"/>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DC0"/>
    <w:rsid w:val="00CD2E0E"/>
    <w:rsid w:val="00CD36C5"/>
    <w:rsid w:val="00CD4F79"/>
    <w:rsid w:val="00CD535C"/>
    <w:rsid w:val="00CD6191"/>
    <w:rsid w:val="00CD67E2"/>
    <w:rsid w:val="00CD7FFC"/>
    <w:rsid w:val="00CE0793"/>
    <w:rsid w:val="00CE1685"/>
    <w:rsid w:val="00CE197D"/>
    <w:rsid w:val="00CE2471"/>
    <w:rsid w:val="00CE28A6"/>
    <w:rsid w:val="00CE3235"/>
    <w:rsid w:val="00CE3932"/>
    <w:rsid w:val="00CE39B8"/>
    <w:rsid w:val="00CE476D"/>
    <w:rsid w:val="00CE4A3C"/>
    <w:rsid w:val="00CE5452"/>
    <w:rsid w:val="00CE5A0D"/>
    <w:rsid w:val="00CE5A2F"/>
    <w:rsid w:val="00CE6EAD"/>
    <w:rsid w:val="00CE7218"/>
    <w:rsid w:val="00CE734F"/>
    <w:rsid w:val="00CE7778"/>
    <w:rsid w:val="00CE7BDC"/>
    <w:rsid w:val="00CE7F3D"/>
    <w:rsid w:val="00CF0266"/>
    <w:rsid w:val="00CF0779"/>
    <w:rsid w:val="00CF0923"/>
    <w:rsid w:val="00CF134B"/>
    <w:rsid w:val="00CF33D8"/>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1D64"/>
    <w:rsid w:val="00D226EA"/>
    <w:rsid w:val="00D23009"/>
    <w:rsid w:val="00D23582"/>
    <w:rsid w:val="00D235F9"/>
    <w:rsid w:val="00D2370E"/>
    <w:rsid w:val="00D23CBB"/>
    <w:rsid w:val="00D2507F"/>
    <w:rsid w:val="00D25598"/>
    <w:rsid w:val="00D25B58"/>
    <w:rsid w:val="00D25F1D"/>
    <w:rsid w:val="00D27138"/>
    <w:rsid w:val="00D271BF"/>
    <w:rsid w:val="00D276A2"/>
    <w:rsid w:val="00D276AC"/>
    <w:rsid w:val="00D278C5"/>
    <w:rsid w:val="00D3003B"/>
    <w:rsid w:val="00D303B8"/>
    <w:rsid w:val="00D30502"/>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3E24"/>
    <w:rsid w:val="00D44248"/>
    <w:rsid w:val="00D44CB9"/>
    <w:rsid w:val="00D44F8E"/>
    <w:rsid w:val="00D4557A"/>
    <w:rsid w:val="00D4576F"/>
    <w:rsid w:val="00D461F2"/>
    <w:rsid w:val="00D46AC3"/>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0B3"/>
    <w:rsid w:val="00D56D27"/>
    <w:rsid w:val="00D573E6"/>
    <w:rsid w:val="00D5785C"/>
    <w:rsid w:val="00D60517"/>
    <w:rsid w:val="00D622CE"/>
    <w:rsid w:val="00D62FC8"/>
    <w:rsid w:val="00D63567"/>
    <w:rsid w:val="00D6365D"/>
    <w:rsid w:val="00D6366A"/>
    <w:rsid w:val="00D63F4D"/>
    <w:rsid w:val="00D64397"/>
    <w:rsid w:val="00D644CD"/>
    <w:rsid w:val="00D64E52"/>
    <w:rsid w:val="00D65998"/>
    <w:rsid w:val="00D66783"/>
    <w:rsid w:val="00D67274"/>
    <w:rsid w:val="00D6773A"/>
    <w:rsid w:val="00D679E1"/>
    <w:rsid w:val="00D70A7D"/>
    <w:rsid w:val="00D70CF5"/>
    <w:rsid w:val="00D70D32"/>
    <w:rsid w:val="00D70D88"/>
    <w:rsid w:val="00D711A7"/>
    <w:rsid w:val="00D714CA"/>
    <w:rsid w:val="00D71733"/>
    <w:rsid w:val="00D72A83"/>
    <w:rsid w:val="00D7300D"/>
    <w:rsid w:val="00D739D9"/>
    <w:rsid w:val="00D73DD0"/>
    <w:rsid w:val="00D73F82"/>
    <w:rsid w:val="00D75425"/>
    <w:rsid w:val="00D75C5E"/>
    <w:rsid w:val="00D76C13"/>
    <w:rsid w:val="00D76FAD"/>
    <w:rsid w:val="00D7783D"/>
    <w:rsid w:val="00D77F58"/>
    <w:rsid w:val="00D8017E"/>
    <w:rsid w:val="00D803DF"/>
    <w:rsid w:val="00D809F3"/>
    <w:rsid w:val="00D80A8D"/>
    <w:rsid w:val="00D82243"/>
    <w:rsid w:val="00D82514"/>
    <w:rsid w:val="00D83239"/>
    <w:rsid w:val="00D83AC4"/>
    <w:rsid w:val="00D84093"/>
    <w:rsid w:val="00D853E6"/>
    <w:rsid w:val="00D859B5"/>
    <w:rsid w:val="00D863F0"/>
    <w:rsid w:val="00D864F8"/>
    <w:rsid w:val="00D86B09"/>
    <w:rsid w:val="00D87706"/>
    <w:rsid w:val="00D87E29"/>
    <w:rsid w:val="00D91BA3"/>
    <w:rsid w:val="00D92251"/>
    <w:rsid w:val="00D9225E"/>
    <w:rsid w:val="00D92441"/>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758"/>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A38"/>
    <w:rsid w:val="00DB4F74"/>
    <w:rsid w:val="00DB5605"/>
    <w:rsid w:val="00DB59B4"/>
    <w:rsid w:val="00DB5C32"/>
    <w:rsid w:val="00DB5FA8"/>
    <w:rsid w:val="00DB65F2"/>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E1E"/>
    <w:rsid w:val="00DC601A"/>
    <w:rsid w:val="00DC64D3"/>
    <w:rsid w:val="00DC69C4"/>
    <w:rsid w:val="00DC773F"/>
    <w:rsid w:val="00DC77C2"/>
    <w:rsid w:val="00DC77E3"/>
    <w:rsid w:val="00DD15E2"/>
    <w:rsid w:val="00DD1B7C"/>
    <w:rsid w:val="00DD25F4"/>
    <w:rsid w:val="00DD269B"/>
    <w:rsid w:val="00DD29E5"/>
    <w:rsid w:val="00DD2F45"/>
    <w:rsid w:val="00DD3900"/>
    <w:rsid w:val="00DD4903"/>
    <w:rsid w:val="00DD498F"/>
    <w:rsid w:val="00DD6559"/>
    <w:rsid w:val="00DD6CFA"/>
    <w:rsid w:val="00DD74A3"/>
    <w:rsid w:val="00DD7B5E"/>
    <w:rsid w:val="00DD7D8B"/>
    <w:rsid w:val="00DE0645"/>
    <w:rsid w:val="00DE099B"/>
    <w:rsid w:val="00DE1024"/>
    <w:rsid w:val="00DE1098"/>
    <w:rsid w:val="00DE11F1"/>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24DA"/>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F31"/>
    <w:rsid w:val="00E043BB"/>
    <w:rsid w:val="00E04F95"/>
    <w:rsid w:val="00E055BD"/>
    <w:rsid w:val="00E05EC9"/>
    <w:rsid w:val="00E05EF3"/>
    <w:rsid w:val="00E06BEC"/>
    <w:rsid w:val="00E072E4"/>
    <w:rsid w:val="00E07669"/>
    <w:rsid w:val="00E101E7"/>
    <w:rsid w:val="00E10412"/>
    <w:rsid w:val="00E10551"/>
    <w:rsid w:val="00E10C6B"/>
    <w:rsid w:val="00E10CB5"/>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ACA"/>
    <w:rsid w:val="00E15F70"/>
    <w:rsid w:val="00E17860"/>
    <w:rsid w:val="00E17F5D"/>
    <w:rsid w:val="00E20D8E"/>
    <w:rsid w:val="00E21073"/>
    <w:rsid w:val="00E219F6"/>
    <w:rsid w:val="00E21BD0"/>
    <w:rsid w:val="00E21F17"/>
    <w:rsid w:val="00E22454"/>
    <w:rsid w:val="00E22CA4"/>
    <w:rsid w:val="00E23A68"/>
    <w:rsid w:val="00E24198"/>
    <w:rsid w:val="00E24206"/>
    <w:rsid w:val="00E244A7"/>
    <w:rsid w:val="00E24B84"/>
    <w:rsid w:val="00E24FC6"/>
    <w:rsid w:val="00E2647D"/>
    <w:rsid w:val="00E3001D"/>
    <w:rsid w:val="00E3002C"/>
    <w:rsid w:val="00E31003"/>
    <w:rsid w:val="00E312C2"/>
    <w:rsid w:val="00E31719"/>
    <w:rsid w:val="00E31DBA"/>
    <w:rsid w:val="00E32115"/>
    <w:rsid w:val="00E332A9"/>
    <w:rsid w:val="00E33953"/>
    <w:rsid w:val="00E33AA3"/>
    <w:rsid w:val="00E3453C"/>
    <w:rsid w:val="00E34624"/>
    <w:rsid w:val="00E3475E"/>
    <w:rsid w:val="00E34AD5"/>
    <w:rsid w:val="00E35368"/>
    <w:rsid w:val="00E3557E"/>
    <w:rsid w:val="00E3606D"/>
    <w:rsid w:val="00E36085"/>
    <w:rsid w:val="00E36561"/>
    <w:rsid w:val="00E36B3A"/>
    <w:rsid w:val="00E36F9E"/>
    <w:rsid w:val="00E3756A"/>
    <w:rsid w:val="00E42E00"/>
    <w:rsid w:val="00E43872"/>
    <w:rsid w:val="00E43CF2"/>
    <w:rsid w:val="00E44132"/>
    <w:rsid w:val="00E44F61"/>
    <w:rsid w:val="00E45319"/>
    <w:rsid w:val="00E46028"/>
    <w:rsid w:val="00E46558"/>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65C"/>
    <w:rsid w:val="00E57935"/>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67FA6"/>
    <w:rsid w:val="00E70DFA"/>
    <w:rsid w:val="00E71349"/>
    <w:rsid w:val="00E7159D"/>
    <w:rsid w:val="00E719E3"/>
    <w:rsid w:val="00E71B63"/>
    <w:rsid w:val="00E7208C"/>
    <w:rsid w:val="00E72C2B"/>
    <w:rsid w:val="00E73418"/>
    <w:rsid w:val="00E73667"/>
    <w:rsid w:val="00E73755"/>
    <w:rsid w:val="00E739A5"/>
    <w:rsid w:val="00E7434D"/>
    <w:rsid w:val="00E74854"/>
    <w:rsid w:val="00E74D93"/>
    <w:rsid w:val="00E7546C"/>
    <w:rsid w:val="00E75641"/>
    <w:rsid w:val="00E75B42"/>
    <w:rsid w:val="00E76CC3"/>
    <w:rsid w:val="00E77301"/>
    <w:rsid w:val="00E77BE3"/>
    <w:rsid w:val="00E808B0"/>
    <w:rsid w:val="00E80B15"/>
    <w:rsid w:val="00E80B1A"/>
    <w:rsid w:val="00E8101D"/>
    <w:rsid w:val="00E81734"/>
    <w:rsid w:val="00E81945"/>
    <w:rsid w:val="00E823BF"/>
    <w:rsid w:val="00E82733"/>
    <w:rsid w:val="00E82750"/>
    <w:rsid w:val="00E82791"/>
    <w:rsid w:val="00E82911"/>
    <w:rsid w:val="00E82A56"/>
    <w:rsid w:val="00E837FB"/>
    <w:rsid w:val="00E83D0C"/>
    <w:rsid w:val="00E84758"/>
    <w:rsid w:val="00E8488A"/>
    <w:rsid w:val="00E84906"/>
    <w:rsid w:val="00E8497C"/>
    <w:rsid w:val="00E84A9F"/>
    <w:rsid w:val="00E84DB6"/>
    <w:rsid w:val="00E85BCD"/>
    <w:rsid w:val="00E8703B"/>
    <w:rsid w:val="00E87352"/>
    <w:rsid w:val="00E87850"/>
    <w:rsid w:val="00E91620"/>
    <w:rsid w:val="00E91665"/>
    <w:rsid w:val="00E921E8"/>
    <w:rsid w:val="00E92489"/>
    <w:rsid w:val="00E92A93"/>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4B87"/>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A23"/>
    <w:rsid w:val="00EC1BFD"/>
    <w:rsid w:val="00EC27EE"/>
    <w:rsid w:val="00EC2C7A"/>
    <w:rsid w:val="00EC2CF7"/>
    <w:rsid w:val="00EC33C9"/>
    <w:rsid w:val="00EC34A5"/>
    <w:rsid w:val="00EC3D2A"/>
    <w:rsid w:val="00EC40AB"/>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40AE"/>
    <w:rsid w:val="00ED4DE7"/>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2AF"/>
    <w:rsid w:val="00EF6D8B"/>
    <w:rsid w:val="00EF7637"/>
    <w:rsid w:val="00EF7852"/>
    <w:rsid w:val="00EF7B67"/>
    <w:rsid w:val="00EF7DF7"/>
    <w:rsid w:val="00F003B4"/>
    <w:rsid w:val="00F00B4A"/>
    <w:rsid w:val="00F00F95"/>
    <w:rsid w:val="00F01B85"/>
    <w:rsid w:val="00F01BEB"/>
    <w:rsid w:val="00F0231F"/>
    <w:rsid w:val="00F02661"/>
    <w:rsid w:val="00F02674"/>
    <w:rsid w:val="00F02767"/>
    <w:rsid w:val="00F02855"/>
    <w:rsid w:val="00F02876"/>
    <w:rsid w:val="00F02BA5"/>
    <w:rsid w:val="00F02FCF"/>
    <w:rsid w:val="00F030E1"/>
    <w:rsid w:val="00F0385C"/>
    <w:rsid w:val="00F03CC3"/>
    <w:rsid w:val="00F04638"/>
    <w:rsid w:val="00F05100"/>
    <w:rsid w:val="00F0511B"/>
    <w:rsid w:val="00F05667"/>
    <w:rsid w:val="00F05991"/>
    <w:rsid w:val="00F060DC"/>
    <w:rsid w:val="00F06429"/>
    <w:rsid w:val="00F07181"/>
    <w:rsid w:val="00F073C9"/>
    <w:rsid w:val="00F07420"/>
    <w:rsid w:val="00F079C3"/>
    <w:rsid w:val="00F103FF"/>
    <w:rsid w:val="00F10BC9"/>
    <w:rsid w:val="00F10CC9"/>
    <w:rsid w:val="00F10DDF"/>
    <w:rsid w:val="00F10F6E"/>
    <w:rsid w:val="00F110EB"/>
    <w:rsid w:val="00F11C8F"/>
    <w:rsid w:val="00F124C1"/>
    <w:rsid w:val="00F12A02"/>
    <w:rsid w:val="00F12F82"/>
    <w:rsid w:val="00F13653"/>
    <w:rsid w:val="00F13A3F"/>
    <w:rsid w:val="00F140DF"/>
    <w:rsid w:val="00F14C76"/>
    <w:rsid w:val="00F15A1B"/>
    <w:rsid w:val="00F16296"/>
    <w:rsid w:val="00F168EF"/>
    <w:rsid w:val="00F17DAE"/>
    <w:rsid w:val="00F17F13"/>
    <w:rsid w:val="00F20475"/>
    <w:rsid w:val="00F206BF"/>
    <w:rsid w:val="00F20C2F"/>
    <w:rsid w:val="00F21748"/>
    <w:rsid w:val="00F21A05"/>
    <w:rsid w:val="00F22635"/>
    <w:rsid w:val="00F23705"/>
    <w:rsid w:val="00F238DB"/>
    <w:rsid w:val="00F23927"/>
    <w:rsid w:val="00F23A73"/>
    <w:rsid w:val="00F23A98"/>
    <w:rsid w:val="00F23E26"/>
    <w:rsid w:val="00F244BB"/>
    <w:rsid w:val="00F246EB"/>
    <w:rsid w:val="00F258F6"/>
    <w:rsid w:val="00F25C3B"/>
    <w:rsid w:val="00F263D6"/>
    <w:rsid w:val="00F26DF9"/>
    <w:rsid w:val="00F270EC"/>
    <w:rsid w:val="00F272FF"/>
    <w:rsid w:val="00F2786A"/>
    <w:rsid w:val="00F27C19"/>
    <w:rsid w:val="00F27CD5"/>
    <w:rsid w:val="00F27EFE"/>
    <w:rsid w:val="00F30209"/>
    <w:rsid w:val="00F30353"/>
    <w:rsid w:val="00F3139F"/>
    <w:rsid w:val="00F31693"/>
    <w:rsid w:val="00F316B6"/>
    <w:rsid w:val="00F31CA4"/>
    <w:rsid w:val="00F326D7"/>
    <w:rsid w:val="00F33007"/>
    <w:rsid w:val="00F33C35"/>
    <w:rsid w:val="00F34252"/>
    <w:rsid w:val="00F346C9"/>
    <w:rsid w:val="00F35403"/>
    <w:rsid w:val="00F355E0"/>
    <w:rsid w:val="00F359A1"/>
    <w:rsid w:val="00F35C38"/>
    <w:rsid w:val="00F35D64"/>
    <w:rsid w:val="00F36A95"/>
    <w:rsid w:val="00F36AA7"/>
    <w:rsid w:val="00F36C6F"/>
    <w:rsid w:val="00F37B08"/>
    <w:rsid w:val="00F4015C"/>
    <w:rsid w:val="00F403FB"/>
    <w:rsid w:val="00F40A04"/>
    <w:rsid w:val="00F411E4"/>
    <w:rsid w:val="00F417F5"/>
    <w:rsid w:val="00F41EA6"/>
    <w:rsid w:val="00F423EF"/>
    <w:rsid w:val="00F432A4"/>
    <w:rsid w:val="00F43584"/>
    <w:rsid w:val="00F4388C"/>
    <w:rsid w:val="00F44265"/>
    <w:rsid w:val="00F4448E"/>
    <w:rsid w:val="00F44704"/>
    <w:rsid w:val="00F450AC"/>
    <w:rsid w:val="00F46A24"/>
    <w:rsid w:val="00F46B4B"/>
    <w:rsid w:val="00F4712B"/>
    <w:rsid w:val="00F4736D"/>
    <w:rsid w:val="00F47781"/>
    <w:rsid w:val="00F50251"/>
    <w:rsid w:val="00F507BD"/>
    <w:rsid w:val="00F50ACD"/>
    <w:rsid w:val="00F51567"/>
    <w:rsid w:val="00F52F4D"/>
    <w:rsid w:val="00F52FB8"/>
    <w:rsid w:val="00F5398E"/>
    <w:rsid w:val="00F53DF2"/>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20A0"/>
    <w:rsid w:val="00F621F7"/>
    <w:rsid w:val="00F626CF"/>
    <w:rsid w:val="00F631DC"/>
    <w:rsid w:val="00F63256"/>
    <w:rsid w:val="00F63307"/>
    <w:rsid w:val="00F63D98"/>
    <w:rsid w:val="00F642EB"/>
    <w:rsid w:val="00F6445A"/>
    <w:rsid w:val="00F648E0"/>
    <w:rsid w:val="00F64923"/>
    <w:rsid w:val="00F64BAC"/>
    <w:rsid w:val="00F64EDA"/>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2CF0"/>
    <w:rsid w:val="00F73533"/>
    <w:rsid w:val="00F73AF4"/>
    <w:rsid w:val="00F748CE"/>
    <w:rsid w:val="00F74D3A"/>
    <w:rsid w:val="00F75464"/>
    <w:rsid w:val="00F75C00"/>
    <w:rsid w:val="00F75FA1"/>
    <w:rsid w:val="00F77073"/>
    <w:rsid w:val="00F7767B"/>
    <w:rsid w:val="00F7791F"/>
    <w:rsid w:val="00F77CDC"/>
    <w:rsid w:val="00F807A8"/>
    <w:rsid w:val="00F80879"/>
    <w:rsid w:val="00F815B8"/>
    <w:rsid w:val="00F81916"/>
    <w:rsid w:val="00F81BBE"/>
    <w:rsid w:val="00F8213E"/>
    <w:rsid w:val="00F82144"/>
    <w:rsid w:val="00F82C5F"/>
    <w:rsid w:val="00F834FA"/>
    <w:rsid w:val="00F837A6"/>
    <w:rsid w:val="00F83AD5"/>
    <w:rsid w:val="00F83D7F"/>
    <w:rsid w:val="00F845F7"/>
    <w:rsid w:val="00F84F47"/>
    <w:rsid w:val="00F86208"/>
    <w:rsid w:val="00F865A4"/>
    <w:rsid w:val="00F869E2"/>
    <w:rsid w:val="00F86E1D"/>
    <w:rsid w:val="00F871EA"/>
    <w:rsid w:val="00F900CD"/>
    <w:rsid w:val="00F9034B"/>
    <w:rsid w:val="00F90EAD"/>
    <w:rsid w:val="00F91086"/>
    <w:rsid w:val="00F91746"/>
    <w:rsid w:val="00F91A50"/>
    <w:rsid w:val="00F91A63"/>
    <w:rsid w:val="00F91F66"/>
    <w:rsid w:val="00F91FE9"/>
    <w:rsid w:val="00F92545"/>
    <w:rsid w:val="00F93759"/>
    <w:rsid w:val="00F941D1"/>
    <w:rsid w:val="00F94689"/>
    <w:rsid w:val="00F95293"/>
    <w:rsid w:val="00F95708"/>
    <w:rsid w:val="00F95903"/>
    <w:rsid w:val="00F959BC"/>
    <w:rsid w:val="00F95C3C"/>
    <w:rsid w:val="00F95F3C"/>
    <w:rsid w:val="00F96212"/>
    <w:rsid w:val="00F97530"/>
    <w:rsid w:val="00F97B34"/>
    <w:rsid w:val="00F97BD8"/>
    <w:rsid w:val="00F97BDA"/>
    <w:rsid w:val="00F97D83"/>
    <w:rsid w:val="00FA0673"/>
    <w:rsid w:val="00FA0B35"/>
    <w:rsid w:val="00FA1251"/>
    <w:rsid w:val="00FA1539"/>
    <w:rsid w:val="00FA1B46"/>
    <w:rsid w:val="00FA206C"/>
    <w:rsid w:val="00FA24FD"/>
    <w:rsid w:val="00FA2559"/>
    <w:rsid w:val="00FA2620"/>
    <w:rsid w:val="00FA2B38"/>
    <w:rsid w:val="00FA327B"/>
    <w:rsid w:val="00FA328F"/>
    <w:rsid w:val="00FA3DCF"/>
    <w:rsid w:val="00FA3EBC"/>
    <w:rsid w:val="00FA4000"/>
    <w:rsid w:val="00FA421E"/>
    <w:rsid w:val="00FA444E"/>
    <w:rsid w:val="00FA44E6"/>
    <w:rsid w:val="00FA64B2"/>
    <w:rsid w:val="00FA698A"/>
    <w:rsid w:val="00FA6A3C"/>
    <w:rsid w:val="00FA6F10"/>
    <w:rsid w:val="00FA7599"/>
    <w:rsid w:val="00FA7F1D"/>
    <w:rsid w:val="00FB0313"/>
    <w:rsid w:val="00FB1032"/>
    <w:rsid w:val="00FB16EC"/>
    <w:rsid w:val="00FB278B"/>
    <w:rsid w:val="00FB3359"/>
    <w:rsid w:val="00FB350C"/>
    <w:rsid w:val="00FB37CF"/>
    <w:rsid w:val="00FB4D69"/>
    <w:rsid w:val="00FB5832"/>
    <w:rsid w:val="00FB66C7"/>
    <w:rsid w:val="00FB69F5"/>
    <w:rsid w:val="00FB7758"/>
    <w:rsid w:val="00FB77F5"/>
    <w:rsid w:val="00FB7D65"/>
    <w:rsid w:val="00FB7FA9"/>
    <w:rsid w:val="00FC0038"/>
    <w:rsid w:val="00FC1365"/>
    <w:rsid w:val="00FC22BF"/>
    <w:rsid w:val="00FC25A6"/>
    <w:rsid w:val="00FC2627"/>
    <w:rsid w:val="00FC26FA"/>
    <w:rsid w:val="00FC29CF"/>
    <w:rsid w:val="00FC2F14"/>
    <w:rsid w:val="00FC3BD6"/>
    <w:rsid w:val="00FC4781"/>
    <w:rsid w:val="00FC623B"/>
    <w:rsid w:val="00FC6829"/>
    <w:rsid w:val="00FC6A40"/>
    <w:rsid w:val="00FC6A84"/>
    <w:rsid w:val="00FC730D"/>
    <w:rsid w:val="00FC7703"/>
    <w:rsid w:val="00FC77C9"/>
    <w:rsid w:val="00FC79DE"/>
    <w:rsid w:val="00FC7E41"/>
    <w:rsid w:val="00FD081C"/>
    <w:rsid w:val="00FD0C58"/>
    <w:rsid w:val="00FD0CC9"/>
    <w:rsid w:val="00FD10F3"/>
    <w:rsid w:val="00FD180C"/>
    <w:rsid w:val="00FD1D5A"/>
    <w:rsid w:val="00FD1E49"/>
    <w:rsid w:val="00FD2077"/>
    <w:rsid w:val="00FD2416"/>
    <w:rsid w:val="00FD2935"/>
    <w:rsid w:val="00FD2BD2"/>
    <w:rsid w:val="00FD2BF8"/>
    <w:rsid w:val="00FD3751"/>
    <w:rsid w:val="00FD3899"/>
    <w:rsid w:val="00FD39CB"/>
    <w:rsid w:val="00FD45C3"/>
    <w:rsid w:val="00FD62BC"/>
    <w:rsid w:val="00FD6441"/>
    <w:rsid w:val="00FD6605"/>
    <w:rsid w:val="00FD6BDD"/>
    <w:rsid w:val="00FD74B6"/>
    <w:rsid w:val="00FD77A8"/>
    <w:rsid w:val="00FD7A4E"/>
    <w:rsid w:val="00FE01EB"/>
    <w:rsid w:val="00FE0561"/>
    <w:rsid w:val="00FE0D8B"/>
    <w:rsid w:val="00FE1592"/>
    <w:rsid w:val="00FE19A3"/>
    <w:rsid w:val="00FE1B30"/>
    <w:rsid w:val="00FE1EEF"/>
    <w:rsid w:val="00FE2B17"/>
    <w:rsid w:val="00FE300D"/>
    <w:rsid w:val="00FE31D1"/>
    <w:rsid w:val="00FE3ACE"/>
    <w:rsid w:val="00FE3B3B"/>
    <w:rsid w:val="00FE3D0F"/>
    <w:rsid w:val="00FE4ED3"/>
    <w:rsid w:val="00FE56C2"/>
    <w:rsid w:val="00FE5A56"/>
    <w:rsid w:val="00FE5D69"/>
    <w:rsid w:val="00FE5F07"/>
    <w:rsid w:val="00FE65E0"/>
    <w:rsid w:val="00FE6FAA"/>
    <w:rsid w:val="00FE7070"/>
    <w:rsid w:val="00FE7485"/>
    <w:rsid w:val="00FF0552"/>
    <w:rsid w:val="00FF21D4"/>
    <w:rsid w:val="00FF2A42"/>
    <w:rsid w:val="00FF4BDF"/>
    <w:rsid w:val="00FF4F0B"/>
    <w:rsid w:val="00FF53A0"/>
    <w:rsid w:val="00FF5615"/>
    <w:rsid w:val="00FF5B6C"/>
    <w:rsid w:val="00FF6655"/>
    <w:rsid w:val="00FF6D6E"/>
    <w:rsid w:val="00FF6DAA"/>
    <w:rsid w:val="00FF6DE9"/>
    <w:rsid w:val="00FF732A"/>
    <w:rsid w:val="00FF7507"/>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6F48B4"/>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6F48B4"/>
    <w:rPr>
      <w:rFonts w:eastAsiaTheme="minorEastAsia" w:cstheme="minorBidi"/>
      <w:b/>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5099075">
      <w:bodyDiv w:val="1"/>
      <w:marLeft w:val="0"/>
      <w:marRight w:val="0"/>
      <w:marTop w:val="0"/>
      <w:marBottom w:val="0"/>
      <w:divBdr>
        <w:top w:val="none" w:sz="0" w:space="0" w:color="auto"/>
        <w:left w:val="none" w:sz="0" w:space="0" w:color="auto"/>
        <w:bottom w:val="none" w:sz="0" w:space="0" w:color="auto"/>
        <w:right w:val="none" w:sz="0" w:space="0" w:color="auto"/>
      </w:divBdr>
    </w:div>
    <w:div w:id="160850751">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909092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50263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046645">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9276289">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97150077">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8353613">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609915">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5112731">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28919183">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61DDA-E26D-4FAE-8A3C-2A8F22A87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521</TotalTime>
  <Pages>7</Pages>
  <Words>3353</Words>
  <Characters>19115</Characters>
  <Application>Microsoft Office Word</Application>
  <DocSecurity>0</DocSecurity>
  <Lines>159</Lines>
  <Paragraphs>44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115</cp:revision>
  <cp:lastPrinted>2010-04-02T09:58:00Z</cp:lastPrinted>
  <dcterms:created xsi:type="dcterms:W3CDTF">2019-03-27T04:15:00Z</dcterms:created>
  <dcterms:modified xsi:type="dcterms:W3CDTF">2019-11-08T01:42:00Z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