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7A12457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2B3E19">
        <w:rPr>
          <w:rFonts w:ascii="Arial" w:hAnsi="Arial" w:cs="Arial"/>
          <w:b/>
          <w:kern w:val="2"/>
          <w:lang w:eastAsia="zh-CN"/>
        </w:rPr>
        <w:t>9</w:t>
      </w:r>
      <w:r w:rsidR="00972929" w:rsidRPr="00D74B92">
        <w:rPr>
          <w:rFonts w:ascii="Arial" w:hAnsi="Arial" w:cs="Arial"/>
          <w:b/>
          <w:kern w:val="2"/>
          <w:lang w:eastAsia="zh-CN"/>
        </w:rPr>
        <w:tab/>
      </w:r>
      <w:r w:rsidR="008168C2" w:rsidRPr="008168C2">
        <w:t xml:space="preserve"> </w:t>
      </w:r>
      <w:r w:rsidR="008168C2" w:rsidRPr="008168C2">
        <w:rPr>
          <w:rFonts w:ascii="Arial" w:hAnsi="Arial" w:cs="Arial"/>
          <w:b/>
          <w:kern w:val="2"/>
          <w:lang w:eastAsia="zh-CN"/>
        </w:rPr>
        <w:t>R1-</w:t>
      </w:r>
      <w:r w:rsidR="003D5F26" w:rsidRPr="003D5F26">
        <w:rPr>
          <w:rFonts w:ascii="Arial" w:hAnsi="Arial" w:cs="Arial"/>
          <w:b/>
          <w:kern w:val="2"/>
          <w:lang w:eastAsia="zh-CN"/>
        </w:rPr>
        <w:t>19</w:t>
      </w:r>
      <w:r w:rsidR="00A43C5E">
        <w:rPr>
          <w:rFonts w:ascii="Arial" w:hAnsi="Arial" w:cs="Arial"/>
          <w:b/>
          <w:kern w:val="2"/>
          <w:lang w:eastAsia="zh-CN"/>
        </w:rPr>
        <w:t>12732</w:t>
      </w:r>
    </w:p>
    <w:p w14:paraId="2A9D85E6" w14:textId="125F4AD6" w:rsidR="009C0564" w:rsidRPr="007F5EC6" w:rsidRDefault="002B3E19" w:rsidP="00DA0712">
      <w:pPr>
        <w:jc w:val="left"/>
        <w:rPr>
          <w:rFonts w:ascii="Arial" w:hAnsi="Arial" w:cs="Arial"/>
          <w:b/>
          <w:kern w:val="2"/>
          <w:lang w:eastAsia="zh-CN"/>
        </w:rPr>
      </w:pPr>
      <w:r>
        <w:rPr>
          <w:rFonts w:ascii="Arial" w:hAnsi="Arial" w:cs="Arial"/>
          <w:b/>
          <w:kern w:val="2"/>
          <w:lang w:eastAsia="zh-CN"/>
        </w:rPr>
        <w:t>Reno, USA, November 18-22, 2019</w:t>
      </w:r>
    </w:p>
    <w:p w14:paraId="7826937B" w14:textId="28E77084"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w:t>
      </w:r>
      <w:r w:rsidR="004C20B5">
        <w:rPr>
          <w:rFonts w:ascii="Arial" w:hAnsi="Arial" w:cs="Arial"/>
          <w:b/>
          <w:lang w:eastAsia="zh-CN"/>
        </w:rPr>
        <w:t>2.</w:t>
      </w:r>
      <w:r w:rsidR="00580B63">
        <w:rPr>
          <w:rFonts w:ascii="Arial" w:hAnsi="Arial" w:cs="Arial"/>
          <w:b/>
          <w:lang w:eastAsia="zh-CN"/>
        </w:rPr>
        <w:t>8</w:t>
      </w:r>
      <w:r w:rsidR="004C20B5">
        <w:rPr>
          <w:rFonts w:ascii="Arial" w:hAnsi="Arial" w:cs="Arial"/>
          <w:b/>
          <w:lang w:eastAsia="zh-CN"/>
        </w:rPr>
        <w:t>.</w:t>
      </w:r>
      <w:r w:rsidR="00580B63">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17A727E8"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E6009" w:rsidRPr="00AE6009">
        <w:rPr>
          <w:rFonts w:ascii="Arial" w:hAnsi="Arial" w:cs="Arial"/>
          <w:b/>
          <w:lang w:eastAsia="zh-CN"/>
        </w:rPr>
        <w:t xml:space="preserve">On </w:t>
      </w:r>
      <w:r w:rsidR="004344EB">
        <w:rPr>
          <w:rFonts w:ascii="Arial" w:hAnsi="Arial" w:cs="Arial"/>
          <w:b/>
          <w:lang w:eastAsia="zh-CN"/>
        </w:rPr>
        <w:t>Multi</w:t>
      </w:r>
      <w:r w:rsidR="007156FC">
        <w:rPr>
          <w:rFonts w:ascii="Arial" w:hAnsi="Arial" w:cs="Arial"/>
          <w:b/>
          <w:lang w:eastAsia="zh-CN"/>
        </w:rPr>
        <w:t>-TRP-Panel Transmission Enhancement</w:t>
      </w:r>
    </w:p>
    <w:p w14:paraId="62BCD72B" w14:textId="68F867E3"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D41EB7">
        <w:rPr>
          <w:rFonts w:ascii="Arial" w:hAnsi="Arial" w:cs="Arial"/>
          <w:b/>
          <w:kern w:val="2"/>
          <w:lang w:eastAsia="zh-CN"/>
        </w:rPr>
        <w:t>Discussion and Decision</w:t>
      </w:r>
    </w:p>
    <w:p w14:paraId="5B1A7B6D" w14:textId="77777777" w:rsidR="007C077B" w:rsidRPr="007F5EC6" w:rsidRDefault="007C077B" w:rsidP="007F5EC6"/>
    <w:p w14:paraId="281D3039" w14:textId="3179760B"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0952588" w14:textId="77B8202F" w:rsidR="006E6853" w:rsidRDefault="00265B8A" w:rsidP="007F5EC6">
      <w:r>
        <w:t>In 3GPP RAN1#98bis meeting, the reply LS on single PDCCH-based multi-TRP operation was discussed and approved, the following is the part of the LS regarding to the flexibility of pairing of TCI states</w:t>
      </w:r>
      <w:r w:rsidR="002110B7">
        <w:t>(R1-1911550)</w:t>
      </w:r>
      <w:r>
        <w:t>:</w:t>
      </w:r>
    </w:p>
    <w:p w14:paraId="019A974A" w14:textId="77777777" w:rsidR="002110B7" w:rsidRPr="00866283" w:rsidRDefault="002110B7" w:rsidP="00866283">
      <w:pPr>
        <w:spacing w:afterLines="50"/>
        <w:ind w:left="425"/>
        <w:rPr>
          <w:i/>
        </w:rPr>
      </w:pPr>
      <w:r w:rsidRPr="00866283">
        <w:rPr>
          <w:b/>
          <w:i/>
        </w:rPr>
        <w:t>Question 1</w:t>
      </w:r>
      <w:r w:rsidRPr="00866283">
        <w:rPr>
          <w:i/>
        </w:rPr>
        <w:t xml:space="preserve">: Should the pairing of the TCI states be flexible such that each TCI state can be dynamically paired with each TCI state or is there an upper limit of pairs by configuration? </w:t>
      </w:r>
    </w:p>
    <w:p w14:paraId="22AAAD27" w14:textId="77777777" w:rsidR="002110B7" w:rsidRPr="00866283" w:rsidRDefault="002110B7" w:rsidP="00866283">
      <w:pPr>
        <w:ind w:left="425"/>
        <w:rPr>
          <w:i/>
        </w:rPr>
      </w:pPr>
      <w:r w:rsidRPr="00866283">
        <w:rPr>
          <w:b/>
          <w:i/>
        </w:rPr>
        <w:t>Answer 1</w:t>
      </w:r>
      <w:r w:rsidRPr="00866283">
        <w:rPr>
          <w:i/>
        </w:rPr>
        <w:t>: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66BE4AD8" w14:textId="005A5FCC" w:rsidR="004A5491" w:rsidRPr="00866283" w:rsidRDefault="002110B7" w:rsidP="00866283">
      <w:r>
        <w:t xml:space="preserve">In our previous contribution (R1-1911024), it was stated that </w:t>
      </w:r>
      <w:r w:rsidR="004A5491" w:rsidRPr="00866283">
        <w:t>in the case of FR1 and where spatial QCL (i.e., 'QCL-</w:t>
      </w:r>
      <w:proofErr w:type="spellStart"/>
      <w:r w:rsidR="004A5491" w:rsidRPr="00866283">
        <w:t>TypeD</w:t>
      </w:r>
      <w:proofErr w:type="spellEnd"/>
      <w:r w:rsidR="004A5491" w:rsidRPr="00866283">
        <w:t xml:space="preserve">') is not configured, the pairing of the TCI states should be flexible such that each activated TCI state can be dynamically paired with any other activated TCI state. In the case of FR2 and with spatial QCL configured in the TCI states, the network needs to be aware of restrictions from the UE side. Specifically, in the case of FR2, the activated TCI states with the same spatial QCL assumption (i.e., the source RS in the TCI states) can be paired together; in addition, 2 activated TCI states with different spatial QCL assumptions (i.e., the source RSs (CSI-RS and/or SSB) in the TCI states) can be paired together if the sources RSs are in a single reporting instance for </w:t>
      </w:r>
      <w:proofErr w:type="spellStart"/>
      <w:r w:rsidR="004A5491" w:rsidRPr="00866283">
        <w:t>groupBasedBeamReporting</w:t>
      </w:r>
      <w:proofErr w:type="spellEnd"/>
      <w:r w:rsidR="004A5491" w:rsidRPr="00866283">
        <w:t xml:space="preserve">. (When configured for </w:t>
      </w:r>
      <w:proofErr w:type="spellStart"/>
      <w:r w:rsidR="004A5491" w:rsidRPr="00866283">
        <w:t>groupBasedBeamReporting</w:t>
      </w:r>
      <w:proofErr w:type="spellEnd"/>
      <w:r w:rsidR="004A5491" w:rsidRPr="00866283">
        <w:t>, UE reports in a single reporting instance two different CRI or SSBRI for each report setting, where CSI-RS and/or SSB resources can be received simultaneously by the UE.)</w:t>
      </w:r>
    </w:p>
    <w:p w14:paraId="2786C444" w14:textId="6D07FD7A" w:rsidR="007C077B" w:rsidRDefault="002110B7" w:rsidP="007F5EC6">
      <w:r>
        <w:t>Overall, i</w:t>
      </w:r>
      <w:r w:rsidR="007C077B">
        <w:t>n the case of FR2, since in the CRI or SSBRI reports there is no mentioning of UE side receive beamforming information, TX/RX analog beamforming pairing ambiguity may affect multi-TRP/panel operation. In this contribution, the detailed issue will be discussed.</w:t>
      </w:r>
    </w:p>
    <w:p w14:paraId="4DAE4427" w14:textId="77777777" w:rsidR="007C077B" w:rsidRDefault="007C077B" w:rsidP="007F5EC6"/>
    <w:p w14:paraId="67BBD119" w14:textId="66941858" w:rsidR="00546C50" w:rsidRDefault="00546C50" w:rsidP="00546C50">
      <w:pPr>
        <w:pStyle w:val="Heading1"/>
      </w:pPr>
      <w:r>
        <w:t xml:space="preserve">Discussion on </w:t>
      </w:r>
      <w:r w:rsidR="00284DC5">
        <w:t>TX/RX</w:t>
      </w:r>
      <w:r w:rsidR="003C66AB">
        <w:t xml:space="preserve"> analog beamforming ambiguity</w:t>
      </w:r>
    </w:p>
    <w:p w14:paraId="4ED6FD99" w14:textId="1D5141B2" w:rsidR="003B5516" w:rsidRDefault="00137F25" w:rsidP="00947C64">
      <w:r>
        <w:t xml:space="preserve">For FR2, analog beamforming is an </w:t>
      </w:r>
      <w:r w:rsidR="003B5516">
        <w:t>essential</w:t>
      </w:r>
      <w:r>
        <w:t xml:space="preserve"> tool </w:t>
      </w:r>
      <w:r w:rsidR="003B5516">
        <w:t xml:space="preserve">to combat the large path loss of high frequency signal propagation. </w:t>
      </w:r>
      <w:r w:rsidR="002C6270">
        <w:t xml:space="preserve">In NR, </w:t>
      </w:r>
      <w:r w:rsidR="005B635A">
        <w:t xml:space="preserve">beam management procedure based on CSI-RS and SSB was specified to facilitate the finding and maintaining of the TX/RX analog beamforming pairs. </w:t>
      </w:r>
      <w:r w:rsidR="00145F0A">
        <w:t>A single instance reporting corresponding to a configured beam management reference signal resource set</w:t>
      </w:r>
      <w:r w:rsidR="00EE7201">
        <w:t xml:space="preserve"> (CSI-RS</w:t>
      </w:r>
      <w:r w:rsidR="00E42E30">
        <w:t>/</w:t>
      </w:r>
      <w:r w:rsidR="00EE7201">
        <w:t>SSB)</w:t>
      </w:r>
      <w:r w:rsidR="00145F0A">
        <w:t xml:space="preserve"> is also specified.</w:t>
      </w:r>
      <w:r w:rsidR="00ED434A">
        <w:t xml:space="preserve"> </w:t>
      </w:r>
      <w:r w:rsidR="00BB3288">
        <w:t>Beam measurement results from different reference signal resource sets could not be reported in the same UE reporting instance.</w:t>
      </w:r>
      <w:r w:rsidR="007530F9">
        <w:t xml:space="preserve"> </w:t>
      </w:r>
      <w:r w:rsidR="00F64FF8">
        <w:t xml:space="preserve">No UE side receive beamforming information is included in the measurement reports. </w:t>
      </w:r>
      <w:r w:rsidR="00D46E10">
        <w:t>When</w:t>
      </w:r>
      <w:r w:rsidR="000C1084">
        <w:t xml:space="preserve"> UE </w:t>
      </w:r>
      <w:r w:rsidR="00D46E10">
        <w:t>could</w:t>
      </w:r>
      <w:r w:rsidR="000C1084">
        <w:t xml:space="preserve"> receiv</w:t>
      </w:r>
      <w:r w:rsidR="00D46E10">
        <w:t>e</w:t>
      </w:r>
      <w:r w:rsidR="000C1084">
        <w:t xml:space="preserve"> more than one transmi</w:t>
      </w:r>
      <w:r w:rsidR="00D46E10">
        <w:t>ssion</w:t>
      </w:r>
      <w:r w:rsidR="000C1084">
        <w:t xml:space="preserve"> beam simultaneously, </w:t>
      </w:r>
      <w:proofErr w:type="spellStart"/>
      <w:r w:rsidR="000C1084" w:rsidRPr="000C1084">
        <w:rPr>
          <w:i/>
        </w:rPr>
        <w:t>groupBasedBeamReporting</w:t>
      </w:r>
      <w:proofErr w:type="spellEnd"/>
      <w:r w:rsidR="000C1084">
        <w:t xml:space="preserve"> could be enabled and multiple CRI or SSBRI are included in the same reporting instance. </w:t>
      </w:r>
    </w:p>
    <w:p w14:paraId="0A509C46" w14:textId="515208FA" w:rsidR="00F81EBF" w:rsidRDefault="00250345" w:rsidP="00947C64">
      <w:r>
        <w:t xml:space="preserve">The </w:t>
      </w:r>
      <w:r w:rsidR="00892078">
        <w:t xml:space="preserve">beam management reporting procedure works well for single TRP operations, but it may run into issues for multi-TRP/panel scenarios. </w:t>
      </w:r>
      <w:r w:rsidR="00150403">
        <w:t xml:space="preserve">In multi-TRP deployments, typically TRPs are not physically co-located, UE may receive </w:t>
      </w:r>
      <w:r w:rsidR="0008494D">
        <w:t xml:space="preserve">multiple </w:t>
      </w:r>
      <w:r w:rsidR="00150403">
        <w:t xml:space="preserve">transmission beams from different TRPs with the employment of the same receive analog beams as shown in </w:t>
      </w:r>
      <w:r w:rsidR="00C159F6">
        <w:t>F</w:t>
      </w:r>
      <w:r w:rsidR="00150403">
        <w:t xml:space="preserve">igure 1 below. </w:t>
      </w:r>
    </w:p>
    <w:p w14:paraId="65CA421E" w14:textId="77777777" w:rsidR="005F74B6" w:rsidRDefault="006358F1" w:rsidP="005F74B6">
      <w:pPr>
        <w:keepNext/>
        <w:jc w:val="center"/>
      </w:pPr>
      <w:r w:rsidRPr="006358F1">
        <w:rPr>
          <w:noProof/>
        </w:rPr>
        <w:lastRenderedPageBreak/>
        <w:drawing>
          <wp:inline distT="0" distB="0" distL="0" distR="0" wp14:anchorId="5D03BD04" wp14:editId="19137AD1">
            <wp:extent cx="4953000" cy="18515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5909" cy="1893803"/>
                    </a:xfrm>
                    <a:prstGeom prst="rect">
                      <a:avLst/>
                    </a:prstGeom>
                  </pic:spPr>
                </pic:pic>
              </a:graphicData>
            </a:graphic>
          </wp:inline>
        </w:drawing>
      </w:r>
    </w:p>
    <w:p w14:paraId="4DA55348" w14:textId="62651A30" w:rsidR="00150403" w:rsidRDefault="005F74B6" w:rsidP="005F74B6">
      <w:pPr>
        <w:pStyle w:val="Caption"/>
      </w:pPr>
      <w:r>
        <w:t xml:space="preserve">Figure </w:t>
      </w:r>
      <w:r w:rsidR="00A5538B">
        <w:fldChar w:fldCharType="begin"/>
      </w:r>
      <w:r w:rsidR="00A5538B">
        <w:instrText xml:space="preserve"> SEQ Figure \* ARABIC </w:instrText>
      </w:r>
      <w:r w:rsidR="00A5538B">
        <w:fldChar w:fldCharType="separate"/>
      </w:r>
      <w:r w:rsidR="00E018D2">
        <w:rPr>
          <w:noProof/>
        </w:rPr>
        <w:t>1</w:t>
      </w:r>
      <w:r w:rsidR="00A5538B">
        <w:rPr>
          <w:noProof/>
        </w:rPr>
        <w:fldChar w:fldCharType="end"/>
      </w:r>
      <w:r>
        <w:t xml:space="preserve"> Beam sweeping and reception with the same receive spatial direction</w:t>
      </w:r>
    </w:p>
    <w:p w14:paraId="1934D2F6" w14:textId="1A8DEF87" w:rsidR="006358F1" w:rsidRDefault="006358F1" w:rsidP="006358F1">
      <w:pPr>
        <w:jc w:val="left"/>
      </w:pPr>
    </w:p>
    <w:p w14:paraId="522ABE72" w14:textId="42D8C0E8" w:rsidR="006358F1" w:rsidRDefault="006358F1" w:rsidP="006358F1">
      <w:pPr>
        <w:jc w:val="left"/>
      </w:pPr>
      <w:r>
        <w:t xml:space="preserve">In the figure, TRP-1 sweeps its transmission beams through the configured CSI-RS resource set and UE reports that </w:t>
      </w:r>
      <w:r w:rsidR="00427380">
        <w:t xml:space="preserve">CRI </w:t>
      </w:r>
      <w:r>
        <w:t xml:space="preserve">index i is the best beam measured. Independently, UE reports that </w:t>
      </w:r>
      <w:r w:rsidR="00427380">
        <w:t xml:space="preserve">CRI </w:t>
      </w:r>
      <w:r>
        <w:t>index j is the best beam by going through TPR-2 beam sweeping procedures. Since in UE beam management reports, there is no indication of the UE receive spatial direction information, network isn’t aware of whether</w:t>
      </w:r>
      <w:r w:rsidR="00B31581">
        <w:t xml:space="preserve"> beam i and beam j</w:t>
      </w:r>
      <w:r>
        <w:t xml:space="preserve"> </w:t>
      </w:r>
      <w:r w:rsidR="00B31581">
        <w:t xml:space="preserve">arrive UE with </w:t>
      </w:r>
      <w:r w:rsidR="00427380">
        <w:t xml:space="preserve">same or </w:t>
      </w:r>
      <w:r w:rsidR="003E64F2">
        <w:t>distinguishable</w:t>
      </w:r>
      <w:r w:rsidR="00B31581">
        <w:t xml:space="preserve"> spatial direction</w:t>
      </w:r>
      <w:r w:rsidR="003E63C5">
        <w:t xml:space="preserve">s. </w:t>
      </w:r>
      <w:r w:rsidR="00ED6D00">
        <w:t xml:space="preserve">If network operates multi-TRP transmission scheme to the UE based on </w:t>
      </w:r>
      <w:r w:rsidR="00A804BC">
        <w:t xml:space="preserve">these </w:t>
      </w:r>
      <w:r w:rsidR="00ED6D00">
        <w:t>beam reports, e.g. NCJR, sever</w:t>
      </w:r>
      <w:r w:rsidR="00427380">
        <w:t>e</w:t>
      </w:r>
      <w:r w:rsidR="00ED6D00">
        <w:t xml:space="preserve"> performance degradation results</w:t>
      </w:r>
      <w:r w:rsidR="00427380">
        <w:t>, either because UE cannot receive them simultaneously or because the UE cannot effectively separate the 2 PDSCH CWs</w:t>
      </w:r>
      <w:r w:rsidR="00ED6D00">
        <w:t xml:space="preserve">. </w:t>
      </w:r>
    </w:p>
    <w:p w14:paraId="69663814" w14:textId="57AF2120" w:rsidR="00184510" w:rsidRPr="00B3698E" w:rsidRDefault="0005188D" w:rsidP="006358F1">
      <w:pPr>
        <w:jc w:val="left"/>
      </w:pPr>
      <w:r>
        <w:t xml:space="preserve">To fix the issue, we can consider coordinate the beam sweeping procedures of TRP-1 and TRP-2 together. </w:t>
      </w:r>
      <w:r w:rsidR="000713B4">
        <w:t>Through</w:t>
      </w:r>
      <w:r w:rsidR="00EE5DE4">
        <w:t xml:space="preserve"> backhaul, network configure</w:t>
      </w:r>
      <w:r w:rsidR="007B68D4">
        <w:t xml:space="preserve">s UE beam sweep RS with only one CSI-RS resource set </w:t>
      </w:r>
      <w:r w:rsidR="00643364">
        <w:t xml:space="preserve">to sweep beams from both </w:t>
      </w:r>
      <w:r w:rsidR="00EE5DE4">
        <w:t>TRP-1 and TRP-2.</w:t>
      </w:r>
      <w:r w:rsidR="00B3698E">
        <w:t xml:space="preserve"> </w:t>
      </w:r>
      <w:proofErr w:type="spellStart"/>
      <w:r w:rsidR="00B3698E" w:rsidRPr="000C1084">
        <w:rPr>
          <w:i/>
        </w:rPr>
        <w:t>groupBasedBeamReporting</w:t>
      </w:r>
      <w:proofErr w:type="spellEnd"/>
      <w:r w:rsidR="00B3698E">
        <w:rPr>
          <w:i/>
        </w:rPr>
        <w:t xml:space="preserve"> </w:t>
      </w:r>
      <w:r w:rsidR="00B3698E">
        <w:t xml:space="preserve">should be enabled and UE </w:t>
      </w:r>
      <w:r w:rsidR="0036656A">
        <w:t xml:space="preserve">reports two different CRI for each report setting in a single reporting instance indicating that two beams from the network can be received simultaneously by UE. </w:t>
      </w:r>
      <w:r w:rsidR="007A6001">
        <w:t>For more than two TRPs, this scheme is not sca</w:t>
      </w:r>
      <w:r w:rsidR="009E3FD1">
        <w:t xml:space="preserve">lable since the number of total beams in a single beam sweeping setting is limited. </w:t>
      </w:r>
      <w:r w:rsidR="0038430F">
        <w:t>Th</w:t>
      </w:r>
      <w:r w:rsidR="00345E64">
        <w:t>e</w:t>
      </w:r>
      <w:r w:rsidR="0038430F">
        <w:t xml:space="preserve"> solution </w:t>
      </w:r>
      <w:r w:rsidR="000B7D58">
        <w:t>also</w:t>
      </w:r>
      <w:r w:rsidR="0038430F">
        <w:t xml:space="preserve"> requires </w:t>
      </w:r>
      <w:r w:rsidR="000B7D58">
        <w:t>tighter</w:t>
      </w:r>
      <w:r w:rsidR="0038430F">
        <w:t xml:space="preserve"> multi</w:t>
      </w:r>
      <w:r w:rsidR="000B7D58">
        <w:t>-</w:t>
      </w:r>
      <w:r w:rsidR="0038430F">
        <w:t>TRPs coordination</w:t>
      </w:r>
      <w:r w:rsidR="000B7D58">
        <w:t xml:space="preserve"> which</w:t>
      </w:r>
      <w:r w:rsidR="00DC6003">
        <w:t xml:space="preserve"> puts more restrictions on network scheduling and complicates the network implementation. </w:t>
      </w:r>
      <w:r w:rsidR="00643364">
        <w:t>Another potential issue is that, as the UE is not aware of the association of CSI-RSs/beams and the TRPs/panels, the UE may report two different CRI that correspond to beams from the same TRP/</w:t>
      </w:r>
      <w:r w:rsidR="00003778">
        <w:t xml:space="preserve">panel which cannot be used for multi-TRP transmission. </w:t>
      </w:r>
      <w:r w:rsidR="007A6001">
        <w:t xml:space="preserve">The pro is that </w:t>
      </w:r>
      <w:r w:rsidR="000B7D58">
        <w:t>it</w:t>
      </w:r>
      <w:r w:rsidR="009E3FD1">
        <w:t xml:space="preserve"> is transparent to UE</w:t>
      </w:r>
      <w:r w:rsidR="000B7D58">
        <w:t xml:space="preserve"> and almost no standard modification is needed. </w:t>
      </w:r>
      <w:r w:rsidR="00FD5C38">
        <w:t>Figure 2 shows the case with CSI-RS as the resource signal.</w:t>
      </w:r>
    </w:p>
    <w:p w14:paraId="675E0DEF" w14:textId="77777777" w:rsidR="00E018D2" w:rsidRDefault="005D7E1B" w:rsidP="00E018D2">
      <w:pPr>
        <w:keepNext/>
        <w:jc w:val="center"/>
      </w:pPr>
      <w:r w:rsidRPr="005D7E1B">
        <w:rPr>
          <w:noProof/>
        </w:rPr>
        <w:drawing>
          <wp:inline distT="0" distB="0" distL="0" distR="0" wp14:anchorId="46DCB901" wp14:editId="59C12B59">
            <wp:extent cx="4917081" cy="2371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45028" cy="2433440"/>
                    </a:xfrm>
                    <a:prstGeom prst="rect">
                      <a:avLst/>
                    </a:prstGeom>
                  </pic:spPr>
                </pic:pic>
              </a:graphicData>
            </a:graphic>
          </wp:inline>
        </w:drawing>
      </w:r>
    </w:p>
    <w:p w14:paraId="4F401554" w14:textId="339621FD" w:rsidR="00184510" w:rsidRDefault="00E018D2" w:rsidP="00E018D2">
      <w:pPr>
        <w:pStyle w:val="Caption"/>
      </w:pPr>
      <w:r>
        <w:t xml:space="preserve">Figure </w:t>
      </w:r>
      <w:r w:rsidR="00A5538B">
        <w:fldChar w:fldCharType="begin"/>
      </w:r>
      <w:r w:rsidR="00A5538B">
        <w:instrText xml:space="preserve"> SEQ Figure \* ARABIC </w:instrText>
      </w:r>
      <w:r w:rsidR="00A5538B">
        <w:fldChar w:fldCharType="separate"/>
      </w:r>
      <w:r>
        <w:rPr>
          <w:noProof/>
        </w:rPr>
        <w:t>2</w:t>
      </w:r>
      <w:r w:rsidR="00A5538B">
        <w:rPr>
          <w:noProof/>
        </w:rPr>
        <w:fldChar w:fldCharType="end"/>
      </w:r>
      <w:r>
        <w:t xml:space="preserve"> Multi-TRP beam sweeping through single CSI-RS resource set</w:t>
      </w:r>
    </w:p>
    <w:p w14:paraId="30D15442" w14:textId="77777777" w:rsidR="005D7E1B" w:rsidRDefault="005D7E1B" w:rsidP="00DC1684">
      <w:pPr>
        <w:jc w:val="left"/>
      </w:pPr>
    </w:p>
    <w:p w14:paraId="67A820F0" w14:textId="7F1807BF" w:rsidR="000F0A1D" w:rsidRDefault="000F0A1D" w:rsidP="000F0A1D">
      <w:pPr>
        <w:pStyle w:val="ListParagraph"/>
        <w:spacing w:before="120"/>
        <w:ind w:left="0"/>
        <w:contextualSpacing w:val="0"/>
        <w:jc w:val="both"/>
        <w:rPr>
          <w:rFonts w:ascii="Times New Roman" w:hAnsi="Times New Roman"/>
          <w:b/>
          <w:lang w:eastAsia="zh-CN"/>
        </w:rPr>
      </w:pPr>
      <w:r w:rsidRPr="00532711">
        <w:rPr>
          <w:rFonts w:ascii="Times New Roman" w:hAnsi="Times New Roman"/>
          <w:b/>
          <w:lang w:eastAsia="zh-CN"/>
        </w:rPr>
        <w:lastRenderedPageBreak/>
        <w:t xml:space="preserve">Proposal </w:t>
      </w:r>
      <w:r>
        <w:rPr>
          <w:rFonts w:ascii="Times New Roman" w:hAnsi="Times New Roman"/>
          <w:b/>
          <w:lang w:eastAsia="zh-CN"/>
        </w:rPr>
        <w:t>1</w:t>
      </w:r>
      <w:r w:rsidRPr="00532711">
        <w:rPr>
          <w:rFonts w:ascii="Times New Roman" w:hAnsi="Times New Roman"/>
          <w:b/>
          <w:lang w:eastAsia="zh-CN"/>
        </w:rPr>
        <w:t>:</w:t>
      </w:r>
      <w:r>
        <w:rPr>
          <w:rFonts w:ascii="Times New Roman" w:hAnsi="Times New Roman"/>
          <w:b/>
          <w:lang w:eastAsia="zh-CN"/>
        </w:rPr>
        <w:t xml:space="preserve"> </w:t>
      </w:r>
      <w:r w:rsidR="00B84254">
        <w:rPr>
          <w:rFonts w:ascii="Times New Roman" w:hAnsi="Times New Roman"/>
          <w:b/>
          <w:lang w:eastAsia="zh-CN"/>
        </w:rPr>
        <w:t>Support r</w:t>
      </w:r>
      <w:r w:rsidR="00D5091E">
        <w:rPr>
          <w:rFonts w:ascii="Times New Roman" w:hAnsi="Times New Roman"/>
          <w:b/>
          <w:lang w:eastAsia="zh-CN"/>
        </w:rPr>
        <w:t>eus</w:t>
      </w:r>
      <w:r w:rsidR="00B84254">
        <w:rPr>
          <w:rFonts w:ascii="Times New Roman" w:hAnsi="Times New Roman"/>
          <w:b/>
          <w:lang w:eastAsia="zh-CN"/>
        </w:rPr>
        <w:t>ing</w:t>
      </w:r>
      <w:r w:rsidR="00D5091E">
        <w:rPr>
          <w:rFonts w:ascii="Times New Roman" w:hAnsi="Times New Roman"/>
          <w:b/>
          <w:lang w:eastAsia="zh-CN"/>
        </w:rPr>
        <w:t xml:space="preserve"> </w:t>
      </w:r>
      <w:proofErr w:type="spellStart"/>
      <w:r w:rsidR="00D5091E" w:rsidRPr="000C1084">
        <w:rPr>
          <w:i/>
        </w:rPr>
        <w:t>groupBasedBeamReporting</w:t>
      </w:r>
      <w:proofErr w:type="spellEnd"/>
      <w:r w:rsidR="00D5091E">
        <w:rPr>
          <w:rFonts w:ascii="Times New Roman" w:hAnsi="Times New Roman"/>
          <w:b/>
          <w:lang w:eastAsia="zh-CN"/>
        </w:rPr>
        <w:t xml:space="preserve"> </w:t>
      </w:r>
      <w:r w:rsidR="00B84254">
        <w:rPr>
          <w:rFonts w:ascii="Times New Roman" w:hAnsi="Times New Roman"/>
          <w:b/>
          <w:lang w:eastAsia="zh-CN"/>
        </w:rPr>
        <w:t xml:space="preserve">for </w:t>
      </w:r>
      <w:r w:rsidR="00B84254" w:rsidRPr="00B84254">
        <w:rPr>
          <w:rFonts w:ascii="Times New Roman" w:hAnsi="Times New Roman"/>
          <w:b/>
          <w:lang w:eastAsia="zh-CN"/>
        </w:rPr>
        <w:t xml:space="preserve">restriction on </w:t>
      </w:r>
      <w:r w:rsidR="00B84254">
        <w:rPr>
          <w:rFonts w:ascii="Times New Roman" w:hAnsi="Times New Roman"/>
          <w:b/>
          <w:lang w:eastAsia="zh-CN"/>
        </w:rPr>
        <w:t xml:space="preserve">TCI state </w:t>
      </w:r>
      <w:r w:rsidR="00B84254" w:rsidRPr="00B84254">
        <w:rPr>
          <w:rFonts w:ascii="Times New Roman" w:hAnsi="Times New Roman"/>
          <w:b/>
          <w:lang w:eastAsia="zh-CN"/>
        </w:rPr>
        <w:t xml:space="preserve">pairing </w:t>
      </w:r>
      <w:r w:rsidR="00B84254">
        <w:rPr>
          <w:rFonts w:ascii="Times New Roman" w:hAnsi="Times New Roman"/>
          <w:b/>
          <w:lang w:eastAsia="zh-CN"/>
        </w:rPr>
        <w:t>in single DCI based multi-TRP/panel transm</w:t>
      </w:r>
      <w:r w:rsidR="00CE72C0">
        <w:rPr>
          <w:rFonts w:ascii="Times New Roman" w:hAnsi="Times New Roman"/>
          <w:b/>
          <w:lang w:eastAsia="zh-CN"/>
        </w:rPr>
        <w:t>i</w:t>
      </w:r>
      <w:r w:rsidR="00B84254">
        <w:rPr>
          <w:rFonts w:ascii="Times New Roman" w:hAnsi="Times New Roman"/>
          <w:b/>
          <w:lang w:eastAsia="zh-CN"/>
        </w:rPr>
        <w:t>ssion</w:t>
      </w:r>
    </w:p>
    <w:p w14:paraId="4BEBA5C1" w14:textId="351E3213" w:rsidR="0030369F" w:rsidRPr="00650ED0" w:rsidRDefault="00650ED0" w:rsidP="000F0A1D">
      <w:pPr>
        <w:pStyle w:val="ListParagraph"/>
        <w:spacing w:before="120"/>
        <w:ind w:left="0"/>
        <w:contextualSpacing w:val="0"/>
        <w:jc w:val="both"/>
        <w:rPr>
          <w:rFonts w:ascii="Times New Roman" w:eastAsia="SimSun" w:hAnsi="Times New Roman"/>
          <w:lang w:val="en-US"/>
        </w:rPr>
      </w:pPr>
      <w:r w:rsidRPr="00650ED0">
        <w:rPr>
          <w:rFonts w:ascii="Times New Roman" w:eastAsia="SimSun" w:hAnsi="Times New Roman"/>
          <w:lang w:val="en-US"/>
        </w:rPr>
        <w:t xml:space="preserve">Alternatively, </w:t>
      </w:r>
      <w:r>
        <w:rPr>
          <w:rFonts w:ascii="Times New Roman" w:eastAsia="SimSun" w:hAnsi="Times New Roman"/>
          <w:lang w:val="en-US"/>
        </w:rPr>
        <w:t xml:space="preserve">we may enhance the beam measurement reporting by incorporate the UE receive spatial direction </w:t>
      </w:r>
      <w:r w:rsidR="00A93649">
        <w:rPr>
          <w:rFonts w:ascii="Times New Roman" w:eastAsia="SimSun" w:hAnsi="Times New Roman"/>
          <w:lang w:val="en-US"/>
        </w:rPr>
        <w:t>consideration</w:t>
      </w:r>
      <w:r>
        <w:rPr>
          <w:rFonts w:ascii="Times New Roman" w:eastAsia="SimSun" w:hAnsi="Times New Roman"/>
          <w:lang w:val="en-US"/>
        </w:rPr>
        <w:t xml:space="preserve"> in the reports for multi-TRP operations.</w:t>
      </w:r>
      <w:r w:rsidR="001B1A7F">
        <w:rPr>
          <w:rFonts w:ascii="Times New Roman" w:eastAsia="SimSun" w:hAnsi="Times New Roman"/>
          <w:lang w:val="en-US"/>
        </w:rPr>
        <w:t xml:space="preserve"> As a </w:t>
      </w:r>
      <w:r>
        <w:rPr>
          <w:rFonts w:ascii="Times New Roman" w:eastAsia="SimSun" w:hAnsi="Times New Roman"/>
          <w:lang w:val="en-US"/>
        </w:rPr>
        <w:t>simple example</w:t>
      </w:r>
      <w:r w:rsidR="001B1A7F">
        <w:rPr>
          <w:rFonts w:ascii="Times New Roman" w:eastAsia="SimSun" w:hAnsi="Times New Roman"/>
          <w:lang w:val="en-US"/>
        </w:rPr>
        <w:t>, network still schedule</w:t>
      </w:r>
      <w:r w:rsidR="00224095">
        <w:rPr>
          <w:rFonts w:ascii="Times New Roman" w:eastAsia="SimSun" w:hAnsi="Times New Roman"/>
          <w:lang w:val="en-US"/>
        </w:rPr>
        <w:t>s</w:t>
      </w:r>
      <w:r w:rsidR="001B1A7F">
        <w:rPr>
          <w:rFonts w:ascii="Times New Roman" w:eastAsia="SimSun" w:hAnsi="Times New Roman"/>
          <w:lang w:val="en-US"/>
        </w:rPr>
        <w:t xml:space="preserve"> two separate CSI-RS resource sets for beam sweeping. </w:t>
      </w:r>
      <w:r w:rsidR="00224095">
        <w:rPr>
          <w:rFonts w:ascii="Times New Roman" w:eastAsia="SimSun" w:hAnsi="Times New Roman"/>
          <w:lang w:val="en-US"/>
        </w:rPr>
        <w:t xml:space="preserve">Network sends signaling message instructing UE to measure the two CSI-RS sets jointly and reports the best pair of beams. </w:t>
      </w:r>
      <w:r w:rsidR="00B15E8C">
        <w:rPr>
          <w:rFonts w:ascii="Times New Roman" w:eastAsia="SimSun" w:hAnsi="Times New Roman"/>
          <w:lang w:val="en-US"/>
        </w:rPr>
        <w:t xml:space="preserve">The pro is thus each beam management sweeping could still be performed independently which make it scalable and flexible. </w:t>
      </w:r>
      <w:r w:rsidR="00222E59">
        <w:rPr>
          <w:rFonts w:ascii="Times New Roman" w:eastAsia="SimSun" w:hAnsi="Times New Roman"/>
          <w:lang w:val="en-US"/>
        </w:rPr>
        <w:t xml:space="preserve">Joint beam searching ensures the best demodulation performance on the 2 PDSCH CW at the cost of higher UE implementation complexity. </w:t>
      </w:r>
      <w:r w:rsidR="00B15E8C">
        <w:rPr>
          <w:rFonts w:ascii="Times New Roman" w:eastAsia="SimSun" w:hAnsi="Times New Roman"/>
          <w:lang w:val="en-US"/>
        </w:rPr>
        <w:t>The con is obviously that it requires certain amount of standard enhancement work.</w:t>
      </w:r>
    </w:p>
    <w:p w14:paraId="741B06AC" w14:textId="11D04A15" w:rsidR="003B266B" w:rsidRDefault="003B266B" w:rsidP="003B266B">
      <w:pPr>
        <w:pStyle w:val="ListParagraph"/>
        <w:spacing w:before="120"/>
        <w:ind w:left="0"/>
        <w:contextualSpacing w:val="0"/>
        <w:jc w:val="both"/>
        <w:rPr>
          <w:rFonts w:ascii="Times New Roman" w:hAnsi="Times New Roman"/>
          <w:b/>
          <w:lang w:eastAsia="zh-CN"/>
        </w:rPr>
      </w:pPr>
      <w:r w:rsidRPr="00532711">
        <w:rPr>
          <w:rFonts w:ascii="Times New Roman" w:hAnsi="Times New Roman"/>
          <w:b/>
          <w:lang w:eastAsia="zh-CN"/>
        </w:rPr>
        <w:t xml:space="preserve">Proposal </w:t>
      </w:r>
      <w:r>
        <w:rPr>
          <w:rFonts w:ascii="Times New Roman" w:hAnsi="Times New Roman"/>
          <w:b/>
          <w:lang w:eastAsia="zh-CN"/>
        </w:rPr>
        <w:t>2</w:t>
      </w:r>
      <w:r w:rsidRPr="00532711">
        <w:rPr>
          <w:rFonts w:ascii="Times New Roman" w:hAnsi="Times New Roman"/>
          <w:b/>
          <w:lang w:eastAsia="zh-CN"/>
        </w:rPr>
        <w:t>:</w:t>
      </w:r>
      <w:r>
        <w:rPr>
          <w:rFonts w:ascii="Times New Roman" w:hAnsi="Times New Roman"/>
          <w:b/>
          <w:lang w:eastAsia="zh-CN"/>
        </w:rPr>
        <w:t xml:space="preserve"> </w:t>
      </w:r>
      <w:r w:rsidR="00C172E6">
        <w:rPr>
          <w:rFonts w:ascii="Times New Roman" w:hAnsi="Times New Roman"/>
          <w:b/>
          <w:lang w:eastAsia="zh-CN"/>
        </w:rPr>
        <w:t>Consider</w:t>
      </w:r>
      <w:r>
        <w:rPr>
          <w:rFonts w:ascii="Times New Roman" w:hAnsi="Times New Roman"/>
          <w:b/>
          <w:lang w:eastAsia="zh-CN"/>
        </w:rPr>
        <w:t xml:space="preserve"> </w:t>
      </w:r>
      <w:proofErr w:type="gramStart"/>
      <w:r w:rsidR="00BF2595">
        <w:rPr>
          <w:rFonts w:ascii="Times New Roman" w:hAnsi="Times New Roman"/>
          <w:b/>
          <w:lang w:eastAsia="zh-CN"/>
        </w:rPr>
        <w:t xml:space="preserve">to </w:t>
      </w:r>
      <w:r w:rsidR="00C77662">
        <w:rPr>
          <w:rFonts w:ascii="Times New Roman" w:hAnsi="Times New Roman"/>
          <w:b/>
          <w:lang w:eastAsia="zh-CN"/>
        </w:rPr>
        <w:t>enhanc</w:t>
      </w:r>
      <w:r w:rsidR="00BF2595">
        <w:rPr>
          <w:rFonts w:ascii="Times New Roman" w:hAnsi="Times New Roman"/>
          <w:b/>
          <w:lang w:eastAsia="zh-CN"/>
        </w:rPr>
        <w:t>e</w:t>
      </w:r>
      <w:proofErr w:type="gramEnd"/>
      <w:r>
        <w:rPr>
          <w:rFonts w:ascii="Times New Roman" w:hAnsi="Times New Roman"/>
          <w:b/>
          <w:lang w:eastAsia="zh-CN"/>
        </w:rPr>
        <w:t xml:space="preserve"> the </w:t>
      </w:r>
      <w:r w:rsidR="00BF2595">
        <w:rPr>
          <w:rFonts w:ascii="Times New Roman" w:hAnsi="Times New Roman"/>
          <w:b/>
          <w:lang w:eastAsia="zh-CN"/>
        </w:rPr>
        <w:t xml:space="preserve">UE </w:t>
      </w:r>
      <w:r>
        <w:rPr>
          <w:rFonts w:ascii="Times New Roman" w:hAnsi="Times New Roman"/>
          <w:b/>
          <w:lang w:eastAsia="zh-CN"/>
        </w:rPr>
        <w:t xml:space="preserve">beam measurement reporting by </w:t>
      </w:r>
      <w:r w:rsidR="00BF2595">
        <w:rPr>
          <w:rFonts w:ascii="Times New Roman" w:hAnsi="Times New Roman"/>
          <w:b/>
          <w:lang w:eastAsia="zh-CN"/>
        </w:rPr>
        <w:t xml:space="preserve">joint measurement of beams from different RS resource set configurations </w:t>
      </w:r>
      <w:r>
        <w:rPr>
          <w:rFonts w:ascii="Times New Roman" w:hAnsi="Times New Roman"/>
          <w:b/>
          <w:lang w:eastAsia="zh-CN"/>
        </w:rPr>
        <w:t xml:space="preserve">for </w:t>
      </w:r>
      <w:r w:rsidR="00010C6D">
        <w:rPr>
          <w:rFonts w:ascii="Times New Roman" w:hAnsi="Times New Roman"/>
          <w:b/>
          <w:lang w:eastAsia="zh-CN"/>
        </w:rPr>
        <w:t xml:space="preserve">FR2 </w:t>
      </w:r>
      <w:r>
        <w:rPr>
          <w:rFonts w:ascii="Times New Roman" w:hAnsi="Times New Roman"/>
          <w:b/>
          <w:lang w:eastAsia="zh-CN"/>
        </w:rPr>
        <w:t>multi-TRP</w:t>
      </w:r>
      <w:r w:rsidR="000614C8">
        <w:rPr>
          <w:rFonts w:ascii="Times New Roman" w:hAnsi="Times New Roman"/>
          <w:b/>
          <w:lang w:eastAsia="zh-CN"/>
        </w:rPr>
        <w:t>/panel</w:t>
      </w:r>
      <w:r>
        <w:rPr>
          <w:rFonts w:ascii="Times New Roman" w:hAnsi="Times New Roman"/>
          <w:b/>
          <w:lang w:eastAsia="zh-CN"/>
        </w:rPr>
        <w:t xml:space="preserve"> operation</w:t>
      </w:r>
    </w:p>
    <w:p w14:paraId="7A22E16F" w14:textId="77777777" w:rsidR="00E018D2" w:rsidRDefault="00E018D2" w:rsidP="003B266B">
      <w:pPr>
        <w:pStyle w:val="ListParagraph"/>
        <w:spacing w:before="120"/>
        <w:ind w:left="0"/>
        <w:contextualSpacing w:val="0"/>
        <w:jc w:val="both"/>
        <w:rPr>
          <w:rFonts w:ascii="Times New Roman" w:hAnsi="Times New Roman"/>
          <w:b/>
          <w:lang w:eastAsia="zh-CN"/>
        </w:rPr>
      </w:pPr>
    </w:p>
    <w:p w14:paraId="18B94AA5" w14:textId="598A779F" w:rsidR="00157FC3" w:rsidRPr="00493C77" w:rsidRDefault="00747F48" w:rsidP="00493C77">
      <w:pPr>
        <w:pStyle w:val="Heading1"/>
      </w:pPr>
      <w:bookmarkStart w:id="2" w:name="_Ref129681832"/>
      <w:r w:rsidRPr="00493C77">
        <w:t>Conclusion</w:t>
      </w:r>
    </w:p>
    <w:p w14:paraId="76141BAC" w14:textId="1E3806DE" w:rsidR="00C72D64" w:rsidRDefault="00732D5D" w:rsidP="00CA2CF5">
      <w:r>
        <w:t xml:space="preserve">In this contribution, we </w:t>
      </w:r>
      <w:r w:rsidR="00C04B0D">
        <w:t>discuss the beam reporting issue for multi-TRP</w:t>
      </w:r>
      <w:r w:rsidR="001404BB">
        <w:t xml:space="preserve"> operation. To deal with the discussed issue we propose the </w:t>
      </w:r>
      <w:r w:rsidR="007E72EE">
        <w:t>following</w:t>
      </w:r>
      <w:r w:rsidR="001404BB">
        <w:t>:</w:t>
      </w:r>
    </w:p>
    <w:p w14:paraId="7941CA31" w14:textId="681286F2" w:rsidR="00CE72C0" w:rsidRDefault="00CE72C0" w:rsidP="00CE72C0">
      <w:pPr>
        <w:pStyle w:val="ListParagraph"/>
        <w:spacing w:before="120"/>
        <w:ind w:left="0"/>
        <w:contextualSpacing w:val="0"/>
        <w:jc w:val="both"/>
        <w:rPr>
          <w:rFonts w:ascii="Times New Roman" w:hAnsi="Times New Roman"/>
          <w:b/>
          <w:lang w:eastAsia="zh-CN"/>
        </w:rPr>
      </w:pPr>
      <w:r w:rsidRPr="00532711">
        <w:rPr>
          <w:rFonts w:ascii="Times New Roman" w:hAnsi="Times New Roman"/>
          <w:b/>
          <w:lang w:eastAsia="zh-CN"/>
        </w:rPr>
        <w:t xml:space="preserve">Proposal </w:t>
      </w:r>
      <w:r>
        <w:rPr>
          <w:rFonts w:ascii="Times New Roman" w:hAnsi="Times New Roman"/>
          <w:b/>
          <w:lang w:eastAsia="zh-CN"/>
        </w:rPr>
        <w:t>1</w:t>
      </w:r>
      <w:r w:rsidRPr="00532711">
        <w:rPr>
          <w:rFonts w:ascii="Times New Roman" w:hAnsi="Times New Roman"/>
          <w:b/>
          <w:lang w:eastAsia="zh-CN"/>
        </w:rPr>
        <w:t>:</w:t>
      </w:r>
      <w:r>
        <w:rPr>
          <w:rFonts w:ascii="Times New Roman" w:hAnsi="Times New Roman"/>
          <w:b/>
          <w:lang w:eastAsia="zh-CN"/>
        </w:rPr>
        <w:t xml:space="preserve"> Support reusing </w:t>
      </w:r>
      <w:proofErr w:type="spellStart"/>
      <w:r w:rsidRPr="000C1084">
        <w:rPr>
          <w:i/>
        </w:rPr>
        <w:t>groupBasedBeamReporting</w:t>
      </w:r>
      <w:proofErr w:type="spellEnd"/>
      <w:r>
        <w:rPr>
          <w:rFonts w:ascii="Times New Roman" w:hAnsi="Times New Roman"/>
          <w:b/>
          <w:lang w:eastAsia="zh-CN"/>
        </w:rPr>
        <w:t xml:space="preserve"> for </w:t>
      </w:r>
      <w:r w:rsidRPr="00B84254">
        <w:rPr>
          <w:rFonts w:ascii="Times New Roman" w:hAnsi="Times New Roman"/>
          <w:b/>
          <w:lang w:eastAsia="zh-CN"/>
        </w:rPr>
        <w:t xml:space="preserve">restriction on </w:t>
      </w:r>
      <w:r>
        <w:rPr>
          <w:rFonts w:ascii="Times New Roman" w:hAnsi="Times New Roman"/>
          <w:b/>
          <w:lang w:eastAsia="zh-CN"/>
        </w:rPr>
        <w:t xml:space="preserve">TCI state </w:t>
      </w:r>
      <w:r w:rsidRPr="00B84254">
        <w:rPr>
          <w:rFonts w:ascii="Times New Roman" w:hAnsi="Times New Roman"/>
          <w:b/>
          <w:lang w:eastAsia="zh-CN"/>
        </w:rPr>
        <w:t xml:space="preserve">pairing </w:t>
      </w:r>
      <w:r>
        <w:rPr>
          <w:rFonts w:ascii="Times New Roman" w:hAnsi="Times New Roman"/>
          <w:b/>
          <w:lang w:eastAsia="zh-CN"/>
        </w:rPr>
        <w:t>in single DCI based multi-TRP/panel transm</w:t>
      </w:r>
      <w:r>
        <w:rPr>
          <w:rFonts w:ascii="Times New Roman" w:hAnsi="Times New Roman"/>
          <w:b/>
          <w:lang w:eastAsia="zh-CN"/>
        </w:rPr>
        <w:t>i</w:t>
      </w:r>
      <w:r>
        <w:rPr>
          <w:rFonts w:ascii="Times New Roman" w:hAnsi="Times New Roman"/>
          <w:b/>
          <w:lang w:eastAsia="zh-CN"/>
        </w:rPr>
        <w:t>ssion</w:t>
      </w:r>
    </w:p>
    <w:p w14:paraId="380E5D4A" w14:textId="5ABE9092" w:rsidR="001404BB" w:rsidRDefault="001404BB" w:rsidP="001404BB">
      <w:pPr>
        <w:pStyle w:val="ListParagraph"/>
        <w:spacing w:before="120"/>
        <w:ind w:left="0"/>
        <w:contextualSpacing w:val="0"/>
        <w:jc w:val="both"/>
        <w:rPr>
          <w:rFonts w:ascii="Times New Roman" w:hAnsi="Times New Roman"/>
          <w:b/>
          <w:lang w:eastAsia="zh-CN"/>
        </w:rPr>
      </w:pPr>
      <w:r w:rsidRPr="00532711">
        <w:rPr>
          <w:rFonts w:ascii="Times New Roman" w:hAnsi="Times New Roman"/>
          <w:b/>
          <w:lang w:eastAsia="zh-CN"/>
        </w:rPr>
        <w:t xml:space="preserve">Proposal </w:t>
      </w:r>
      <w:r>
        <w:rPr>
          <w:rFonts w:ascii="Times New Roman" w:hAnsi="Times New Roman"/>
          <w:b/>
          <w:lang w:eastAsia="zh-CN"/>
        </w:rPr>
        <w:t>2</w:t>
      </w:r>
      <w:r w:rsidRPr="00532711">
        <w:rPr>
          <w:rFonts w:ascii="Times New Roman" w:hAnsi="Times New Roman"/>
          <w:b/>
          <w:lang w:eastAsia="zh-CN"/>
        </w:rPr>
        <w:t>:</w:t>
      </w:r>
      <w:r>
        <w:rPr>
          <w:rFonts w:ascii="Times New Roman" w:hAnsi="Times New Roman"/>
          <w:b/>
          <w:lang w:eastAsia="zh-CN"/>
        </w:rPr>
        <w:t xml:space="preserve"> </w:t>
      </w:r>
      <w:r w:rsidR="00C172E6">
        <w:rPr>
          <w:rFonts w:ascii="Times New Roman" w:hAnsi="Times New Roman"/>
          <w:b/>
          <w:lang w:eastAsia="zh-CN"/>
        </w:rPr>
        <w:t>Consider</w:t>
      </w:r>
      <w:r w:rsidR="007E2CBB">
        <w:rPr>
          <w:rFonts w:ascii="Times New Roman" w:hAnsi="Times New Roman"/>
          <w:b/>
          <w:lang w:eastAsia="zh-CN"/>
        </w:rPr>
        <w:t xml:space="preserve"> </w:t>
      </w:r>
      <w:proofErr w:type="gramStart"/>
      <w:r w:rsidR="007E2CBB">
        <w:rPr>
          <w:rFonts w:ascii="Times New Roman" w:hAnsi="Times New Roman"/>
          <w:b/>
          <w:lang w:eastAsia="zh-CN"/>
        </w:rPr>
        <w:t>to enhance</w:t>
      </w:r>
      <w:proofErr w:type="gramEnd"/>
      <w:r w:rsidR="007E2CBB">
        <w:rPr>
          <w:rFonts w:ascii="Times New Roman" w:hAnsi="Times New Roman"/>
          <w:b/>
          <w:lang w:eastAsia="zh-CN"/>
        </w:rPr>
        <w:t xml:space="preserve"> the UE beam measurement reporting by joint measurement of beams from different RS resource set co</w:t>
      </w:r>
      <w:bookmarkStart w:id="3" w:name="_GoBack"/>
      <w:bookmarkEnd w:id="3"/>
      <w:r w:rsidR="007E2CBB">
        <w:rPr>
          <w:rFonts w:ascii="Times New Roman" w:hAnsi="Times New Roman"/>
          <w:b/>
          <w:lang w:eastAsia="zh-CN"/>
        </w:rPr>
        <w:t>nfigurations for FR2 multi-TRP</w:t>
      </w:r>
      <w:r w:rsidR="00C172E6">
        <w:rPr>
          <w:rFonts w:ascii="Times New Roman" w:hAnsi="Times New Roman"/>
          <w:b/>
          <w:lang w:eastAsia="zh-CN"/>
        </w:rPr>
        <w:t>/panel</w:t>
      </w:r>
      <w:r w:rsidR="007E2CBB">
        <w:rPr>
          <w:rFonts w:ascii="Times New Roman" w:hAnsi="Times New Roman"/>
          <w:b/>
          <w:lang w:eastAsia="zh-CN"/>
        </w:rPr>
        <w:t xml:space="preserve"> operation</w:t>
      </w:r>
    </w:p>
    <w:p w14:paraId="2DAADC2F" w14:textId="77777777" w:rsidR="00B44264" w:rsidRPr="00C72D64" w:rsidRDefault="00B44264"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2"/>
    <w:bookmarkEnd w:id="4"/>
    <w:bookmarkEnd w:id="5"/>
    <w:bookmarkEnd w:id="6"/>
    <w:p w14:paraId="55E2D129" w14:textId="03E2DF6C" w:rsidR="00150589" w:rsidRPr="00CB6EAC" w:rsidRDefault="003405E0" w:rsidP="00563B7A">
      <w:pPr>
        <w:pStyle w:val="References"/>
        <w:rPr>
          <w:sz w:val="22"/>
          <w:szCs w:val="22"/>
        </w:rPr>
      </w:pPr>
      <w:r w:rsidRPr="00CB6EAC">
        <w:rPr>
          <w:sz w:val="22"/>
          <w:szCs w:val="22"/>
        </w:rPr>
        <w:t>R1-</w:t>
      </w:r>
      <w:r w:rsidRPr="00CB6EAC">
        <w:rPr>
          <w:bCs/>
          <w:sz w:val="22"/>
          <w:szCs w:val="22"/>
          <w:lang w:eastAsia="ja-JP"/>
        </w:rPr>
        <w:t>1</w:t>
      </w:r>
      <w:r w:rsidR="00407AAE">
        <w:rPr>
          <w:bCs/>
          <w:sz w:val="22"/>
          <w:szCs w:val="22"/>
          <w:lang w:eastAsia="ja-JP"/>
        </w:rPr>
        <w:t>911024</w:t>
      </w:r>
      <w:r w:rsidRPr="00CB6EAC">
        <w:rPr>
          <w:sz w:val="22"/>
          <w:szCs w:val="22"/>
        </w:rPr>
        <w:t xml:space="preserve">, </w:t>
      </w:r>
      <w:r w:rsidR="00D53F01">
        <w:rPr>
          <w:sz w:val="22"/>
          <w:szCs w:val="22"/>
        </w:rPr>
        <w:t>Reply LS on single PDCCH-based multi-TRP operation</w:t>
      </w:r>
      <w:r w:rsidRPr="00CB6EAC">
        <w:rPr>
          <w:sz w:val="22"/>
          <w:szCs w:val="22"/>
        </w:rPr>
        <w:t xml:space="preserve">, </w:t>
      </w:r>
      <w:r w:rsidR="00D53F01">
        <w:rPr>
          <w:sz w:val="22"/>
          <w:szCs w:val="22"/>
        </w:rPr>
        <w:t>Futurewei</w:t>
      </w:r>
      <w:r w:rsidRPr="00CB6EAC">
        <w:rPr>
          <w:sz w:val="22"/>
          <w:szCs w:val="22"/>
        </w:rPr>
        <w:t>, RAN1#9</w:t>
      </w:r>
      <w:r w:rsidR="00D53F01">
        <w:rPr>
          <w:sz w:val="22"/>
          <w:szCs w:val="22"/>
        </w:rPr>
        <w:t>8</w:t>
      </w:r>
      <w:r w:rsidRPr="00CB6EAC">
        <w:rPr>
          <w:sz w:val="22"/>
          <w:szCs w:val="22"/>
        </w:rPr>
        <w:t xml:space="preserve">bis, </w:t>
      </w:r>
      <w:r w:rsidR="00D53F01">
        <w:rPr>
          <w:sz w:val="22"/>
          <w:szCs w:val="22"/>
        </w:rPr>
        <w:t>Chongqing</w:t>
      </w:r>
      <w:r w:rsidRPr="00CB6EAC">
        <w:rPr>
          <w:sz w:val="22"/>
          <w:szCs w:val="22"/>
        </w:rPr>
        <w:t>, C</w:t>
      </w:r>
      <w:r w:rsidR="00D53F01">
        <w:rPr>
          <w:sz w:val="22"/>
          <w:szCs w:val="22"/>
        </w:rPr>
        <w:t>N</w:t>
      </w:r>
      <w:r w:rsidRPr="00CB6EAC">
        <w:rPr>
          <w:sz w:val="22"/>
          <w:szCs w:val="22"/>
        </w:rPr>
        <w:t>, Oct. 201</w:t>
      </w:r>
      <w:r w:rsidR="00D53F01">
        <w:rPr>
          <w:sz w:val="22"/>
          <w:szCs w:val="22"/>
        </w:rPr>
        <w:t>9</w:t>
      </w:r>
      <w:r w:rsidRPr="00CB6EAC">
        <w:rPr>
          <w:sz w:val="22"/>
          <w:szCs w:val="22"/>
        </w:rPr>
        <w:t>.</w:t>
      </w:r>
    </w:p>
    <w:sectPr w:rsidR="00150589" w:rsidRPr="00CB6EAC" w:rsidSect="00DA1C31">
      <w:headerReference w:type="default" r:id="rId10"/>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E9314" w14:textId="77777777" w:rsidR="00A5538B" w:rsidRDefault="00A5538B">
      <w:r>
        <w:separator/>
      </w:r>
    </w:p>
  </w:endnote>
  <w:endnote w:type="continuationSeparator" w:id="0">
    <w:p w14:paraId="027F82FD" w14:textId="77777777" w:rsidR="00A5538B" w:rsidRDefault="00A5538B">
      <w:r>
        <w:continuationSeparator/>
      </w:r>
    </w:p>
  </w:endnote>
  <w:endnote w:type="continuationNotice" w:id="1">
    <w:p w14:paraId="17B2D054" w14:textId="77777777" w:rsidR="00A5538B" w:rsidRDefault="00A55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43FA" w14:textId="77777777" w:rsidR="00300FF0" w:rsidRDefault="00300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C3629" w14:textId="77777777" w:rsidR="00A5538B" w:rsidRDefault="00A5538B">
      <w:r>
        <w:separator/>
      </w:r>
    </w:p>
  </w:footnote>
  <w:footnote w:type="continuationSeparator" w:id="0">
    <w:p w14:paraId="4E77996A" w14:textId="77777777" w:rsidR="00A5538B" w:rsidRDefault="00A5538B">
      <w:r>
        <w:continuationSeparator/>
      </w:r>
    </w:p>
  </w:footnote>
  <w:footnote w:type="continuationNotice" w:id="1">
    <w:p w14:paraId="48AD453A" w14:textId="77777777" w:rsidR="00A5538B" w:rsidRDefault="00A55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7276" w14:textId="77777777" w:rsidR="00300FF0" w:rsidRDefault="00300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26FD"/>
    <w:multiLevelType w:val="multilevel"/>
    <w:tmpl w:val="C4989F24"/>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4D5E51"/>
    <w:multiLevelType w:val="multilevel"/>
    <w:tmpl w:val="047A255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D04B0A"/>
    <w:multiLevelType w:val="multilevel"/>
    <w:tmpl w:val="FECEC1C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D43CFD"/>
    <w:multiLevelType w:val="multilevel"/>
    <w:tmpl w:val="F02C5C08"/>
    <w:lvl w:ilvl="0">
      <w:start w:val="1"/>
      <w:numFmt w:val="decimal"/>
      <w:lvlText w:val="%1"/>
      <w:lvlJc w:val="left"/>
      <w:pPr>
        <w:tabs>
          <w:tab w:val="num" w:pos="432"/>
        </w:tabs>
        <w:ind w:left="432" w:hanging="432"/>
      </w:pPr>
      <w:rPr>
        <w:rFonts w:hint="default"/>
        <w:i w:val="0"/>
        <w:lang w:val="en-US"/>
      </w:rPr>
    </w:lvl>
    <w:lvl w:ilvl="1">
      <w:numFmt w:val="bullet"/>
      <w:lvlText w:val="-"/>
      <w:lvlJc w:val="left"/>
      <w:pPr>
        <w:tabs>
          <w:tab w:val="num" w:pos="576"/>
        </w:tabs>
        <w:ind w:left="576" w:hanging="576"/>
      </w:pPr>
      <w:rPr>
        <w:rFonts w:ascii="Times New Roman" w:eastAsia="SimSun" w:hAnsi="Times New Roman" w:cs="Times New Roman" w:hint="default"/>
        <w:b/>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614C97"/>
    <w:multiLevelType w:val="multilevel"/>
    <w:tmpl w:val="F02C5C08"/>
    <w:lvl w:ilvl="0">
      <w:start w:val="1"/>
      <w:numFmt w:val="decimal"/>
      <w:lvlText w:val="%1"/>
      <w:lvlJc w:val="left"/>
      <w:pPr>
        <w:tabs>
          <w:tab w:val="num" w:pos="432"/>
        </w:tabs>
        <w:ind w:left="432" w:hanging="432"/>
      </w:pPr>
      <w:rPr>
        <w:rFonts w:hint="default"/>
        <w:i w:val="0"/>
        <w:lang w:val="en-US"/>
      </w:rPr>
    </w:lvl>
    <w:lvl w:ilvl="1">
      <w:numFmt w:val="bullet"/>
      <w:lvlText w:val="-"/>
      <w:lvlJc w:val="left"/>
      <w:pPr>
        <w:tabs>
          <w:tab w:val="num" w:pos="576"/>
        </w:tabs>
        <w:ind w:left="576" w:hanging="576"/>
      </w:pPr>
      <w:rPr>
        <w:rFonts w:ascii="Times New Roman" w:eastAsia="SimSun" w:hAnsi="Times New Roman" w:cs="Times New Roman" w:hint="default"/>
        <w:b/>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B440F7"/>
    <w:multiLevelType w:val="multilevel"/>
    <w:tmpl w:val="0F0482B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AA4F30"/>
    <w:multiLevelType w:val="multilevel"/>
    <w:tmpl w:val="7694A32A"/>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6D56B74"/>
    <w:multiLevelType w:val="multilevel"/>
    <w:tmpl w:val="4238F40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A2E553F"/>
    <w:multiLevelType w:val="multilevel"/>
    <w:tmpl w:val="3CC6DDD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1C63E58"/>
    <w:multiLevelType w:val="multilevel"/>
    <w:tmpl w:val="F814D43C"/>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20A7866"/>
    <w:multiLevelType w:val="multilevel"/>
    <w:tmpl w:val="75CC9C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9921E5"/>
    <w:multiLevelType w:val="hybridMultilevel"/>
    <w:tmpl w:val="352EB47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DB62A33"/>
    <w:multiLevelType w:val="multilevel"/>
    <w:tmpl w:val="60BEF66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F79427D"/>
    <w:multiLevelType w:val="hybridMultilevel"/>
    <w:tmpl w:val="0538A7BE"/>
    <w:lvl w:ilvl="0" w:tplc="381C08C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96029F"/>
    <w:multiLevelType w:val="multilevel"/>
    <w:tmpl w:val="7116F1C8"/>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68763B1"/>
    <w:multiLevelType w:val="multilevel"/>
    <w:tmpl w:val="B7ACC45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9CB3C9B"/>
    <w:multiLevelType w:val="hybridMultilevel"/>
    <w:tmpl w:val="80AE2DBA"/>
    <w:lvl w:ilvl="0" w:tplc="229619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C2230"/>
    <w:multiLevelType w:val="multilevel"/>
    <w:tmpl w:val="91D632B6"/>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5526F7F"/>
    <w:multiLevelType w:val="multilevel"/>
    <w:tmpl w:val="4E6280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687214"/>
    <w:multiLevelType w:val="multilevel"/>
    <w:tmpl w:val="5D1C8F68"/>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2FD4717"/>
    <w:multiLevelType w:val="multilevel"/>
    <w:tmpl w:val="11DA36F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576"/>
        </w:tabs>
        <w:ind w:left="576" w:hanging="576"/>
      </w:pPr>
      <w:rPr>
        <w:rFonts w:ascii="Symbol" w:hAnsi="Symbol"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5856601"/>
    <w:multiLevelType w:val="hybridMultilevel"/>
    <w:tmpl w:val="F69A3B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B7B2090"/>
    <w:multiLevelType w:val="multilevel"/>
    <w:tmpl w:val="F552F332"/>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48270CE"/>
    <w:multiLevelType w:val="multilevel"/>
    <w:tmpl w:val="C7DA9C3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5DE12CA"/>
    <w:multiLevelType w:val="hybridMultilevel"/>
    <w:tmpl w:val="EA3E049A"/>
    <w:lvl w:ilvl="0" w:tplc="229619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E76ED7"/>
    <w:multiLevelType w:val="multilevel"/>
    <w:tmpl w:val="F77CDDDC"/>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8"/>
  </w:num>
  <w:num w:numId="2">
    <w:abstractNumId w:val="16"/>
  </w:num>
  <w:num w:numId="3">
    <w:abstractNumId w:val="27"/>
  </w:num>
  <w:num w:numId="4">
    <w:abstractNumId w:val="17"/>
  </w:num>
  <w:num w:numId="5">
    <w:abstractNumId w:val="10"/>
  </w:num>
  <w:num w:numId="6">
    <w:abstractNumId w:val="24"/>
  </w:num>
  <w:num w:numId="7">
    <w:abstractNumId w:val="35"/>
  </w:num>
  <w:num w:numId="8">
    <w:abstractNumId w:val="18"/>
  </w:num>
  <w:num w:numId="9">
    <w:abstractNumId w:val="9"/>
  </w:num>
  <w:num w:numId="10">
    <w:abstractNumId w:val="3"/>
  </w:num>
  <w:num w:numId="11">
    <w:abstractNumId w:val="15"/>
  </w:num>
  <w:num w:numId="12">
    <w:abstractNumId w:val="11"/>
  </w:num>
  <w:num w:numId="13">
    <w:abstractNumId w:val="0"/>
  </w:num>
  <w:num w:numId="14">
    <w:abstractNumId w:val="28"/>
  </w:num>
  <w:num w:numId="15">
    <w:abstractNumId w:val="2"/>
  </w:num>
  <w:num w:numId="16">
    <w:abstractNumId w:val="22"/>
  </w:num>
  <w:num w:numId="17">
    <w:abstractNumId w:val="7"/>
  </w:num>
  <w:num w:numId="18">
    <w:abstractNumId w:val="1"/>
  </w:num>
  <w:num w:numId="19">
    <w:abstractNumId w:val="34"/>
  </w:num>
  <w:num w:numId="20">
    <w:abstractNumId w:val="12"/>
  </w:num>
  <w:num w:numId="21">
    <w:abstractNumId w:val="20"/>
  </w:num>
  <w:num w:numId="22">
    <w:abstractNumId w:val="13"/>
  </w:num>
  <w:num w:numId="23">
    <w:abstractNumId w:val="23"/>
  </w:num>
  <w:num w:numId="24">
    <w:abstractNumId w:val="26"/>
  </w:num>
  <w:num w:numId="25">
    <w:abstractNumId w:val="36"/>
  </w:num>
  <w:num w:numId="26">
    <w:abstractNumId w:val="32"/>
  </w:num>
  <w:num w:numId="27">
    <w:abstractNumId w:val="14"/>
  </w:num>
  <w:num w:numId="28">
    <w:abstractNumId w:val="25"/>
  </w:num>
  <w:num w:numId="29">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5"/>
  </w:num>
  <w:num w:numId="34">
    <w:abstractNumId w:val="29"/>
  </w:num>
  <w:num w:numId="35">
    <w:abstractNumId w:val="4"/>
  </w:num>
  <w:num w:numId="36">
    <w:abstractNumId w:val="16"/>
  </w:num>
  <w:num w:numId="37">
    <w:abstractNumId w:val="16"/>
  </w:num>
  <w:num w:numId="38">
    <w:abstractNumId w:val="16"/>
  </w:num>
  <w:num w:numId="39">
    <w:abstractNumId w:val="6"/>
  </w:num>
  <w:num w:numId="40">
    <w:abstractNumId w:val="21"/>
  </w:num>
  <w:num w:numId="41">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778"/>
    <w:rsid w:val="00003B0B"/>
    <w:rsid w:val="00003C56"/>
    <w:rsid w:val="00003EC2"/>
    <w:rsid w:val="000040A9"/>
    <w:rsid w:val="0000451C"/>
    <w:rsid w:val="0000458E"/>
    <w:rsid w:val="00004E70"/>
    <w:rsid w:val="00005E66"/>
    <w:rsid w:val="00006314"/>
    <w:rsid w:val="000067E8"/>
    <w:rsid w:val="00006B4B"/>
    <w:rsid w:val="00006C72"/>
    <w:rsid w:val="00007086"/>
    <w:rsid w:val="000072B6"/>
    <w:rsid w:val="00007813"/>
    <w:rsid w:val="000102D7"/>
    <w:rsid w:val="000109E6"/>
    <w:rsid w:val="00010C6D"/>
    <w:rsid w:val="0001116D"/>
    <w:rsid w:val="00011278"/>
    <w:rsid w:val="00011C2C"/>
    <w:rsid w:val="00011F67"/>
    <w:rsid w:val="00012862"/>
    <w:rsid w:val="000128E6"/>
    <w:rsid w:val="00012F77"/>
    <w:rsid w:val="00013371"/>
    <w:rsid w:val="000149D9"/>
    <w:rsid w:val="00015A05"/>
    <w:rsid w:val="00015EFB"/>
    <w:rsid w:val="000162B0"/>
    <w:rsid w:val="000162CA"/>
    <w:rsid w:val="000165E2"/>
    <w:rsid w:val="0001678E"/>
    <w:rsid w:val="00016B0E"/>
    <w:rsid w:val="00016EF9"/>
    <w:rsid w:val="00016F59"/>
    <w:rsid w:val="000172BE"/>
    <w:rsid w:val="00017B5C"/>
    <w:rsid w:val="00017D8A"/>
    <w:rsid w:val="000227D0"/>
    <w:rsid w:val="00023388"/>
    <w:rsid w:val="00023425"/>
    <w:rsid w:val="00023685"/>
    <w:rsid w:val="000241BE"/>
    <w:rsid w:val="000242F2"/>
    <w:rsid w:val="00024D5B"/>
    <w:rsid w:val="000259E0"/>
    <w:rsid w:val="00025FAD"/>
    <w:rsid w:val="000267C3"/>
    <w:rsid w:val="00026875"/>
    <w:rsid w:val="00026D4B"/>
    <w:rsid w:val="000275C6"/>
    <w:rsid w:val="00027AD6"/>
    <w:rsid w:val="00027C82"/>
    <w:rsid w:val="0003024C"/>
    <w:rsid w:val="00030533"/>
    <w:rsid w:val="0003083D"/>
    <w:rsid w:val="00031ADB"/>
    <w:rsid w:val="00031BF6"/>
    <w:rsid w:val="00032056"/>
    <w:rsid w:val="000328CA"/>
    <w:rsid w:val="00032E40"/>
    <w:rsid w:val="0003367A"/>
    <w:rsid w:val="00033728"/>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387"/>
    <w:rsid w:val="00046189"/>
    <w:rsid w:val="00046796"/>
    <w:rsid w:val="000467FD"/>
    <w:rsid w:val="0004682C"/>
    <w:rsid w:val="00046AAF"/>
    <w:rsid w:val="00047225"/>
    <w:rsid w:val="00047D21"/>
    <w:rsid w:val="00047D47"/>
    <w:rsid w:val="00047E60"/>
    <w:rsid w:val="00050D8A"/>
    <w:rsid w:val="000512E3"/>
    <w:rsid w:val="0005188D"/>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C8"/>
    <w:rsid w:val="000614FE"/>
    <w:rsid w:val="0006295E"/>
    <w:rsid w:val="00065D38"/>
    <w:rsid w:val="0006694E"/>
    <w:rsid w:val="00067018"/>
    <w:rsid w:val="00067DD1"/>
    <w:rsid w:val="00070447"/>
    <w:rsid w:val="000706E7"/>
    <w:rsid w:val="00070C73"/>
    <w:rsid w:val="00070EF8"/>
    <w:rsid w:val="00070F3B"/>
    <w:rsid w:val="00071192"/>
    <w:rsid w:val="000713A7"/>
    <w:rsid w:val="000713B4"/>
    <w:rsid w:val="00071D31"/>
    <w:rsid w:val="0007258D"/>
    <w:rsid w:val="0007272F"/>
    <w:rsid w:val="00072A80"/>
    <w:rsid w:val="000731A0"/>
    <w:rsid w:val="000736C1"/>
    <w:rsid w:val="00073797"/>
    <w:rsid w:val="00073A82"/>
    <w:rsid w:val="00073DEC"/>
    <w:rsid w:val="000745AA"/>
    <w:rsid w:val="00074E86"/>
    <w:rsid w:val="0007557C"/>
    <w:rsid w:val="00075DA1"/>
    <w:rsid w:val="00076097"/>
    <w:rsid w:val="00076541"/>
    <w:rsid w:val="00076E44"/>
    <w:rsid w:val="000772F4"/>
    <w:rsid w:val="000776EB"/>
    <w:rsid w:val="0007791F"/>
    <w:rsid w:val="00081899"/>
    <w:rsid w:val="000823B0"/>
    <w:rsid w:val="0008335B"/>
    <w:rsid w:val="00083379"/>
    <w:rsid w:val="00083587"/>
    <w:rsid w:val="00083838"/>
    <w:rsid w:val="00083B6A"/>
    <w:rsid w:val="0008494D"/>
    <w:rsid w:val="00085E04"/>
    <w:rsid w:val="00086800"/>
    <w:rsid w:val="00086AA0"/>
    <w:rsid w:val="00087913"/>
    <w:rsid w:val="000902DC"/>
    <w:rsid w:val="00090946"/>
    <w:rsid w:val="000911AE"/>
    <w:rsid w:val="00092DF7"/>
    <w:rsid w:val="00093697"/>
    <w:rsid w:val="00093D42"/>
    <w:rsid w:val="00093DD0"/>
    <w:rsid w:val="00094A16"/>
    <w:rsid w:val="00094AA9"/>
    <w:rsid w:val="00094DE6"/>
    <w:rsid w:val="00094ECA"/>
    <w:rsid w:val="0009504C"/>
    <w:rsid w:val="00095799"/>
    <w:rsid w:val="00096356"/>
    <w:rsid w:val="00096372"/>
    <w:rsid w:val="0009798B"/>
    <w:rsid w:val="00097C40"/>
    <w:rsid w:val="00097C99"/>
    <w:rsid w:val="000A018C"/>
    <w:rsid w:val="000A0B2A"/>
    <w:rsid w:val="000A0F14"/>
    <w:rsid w:val="000A1441"/>
    <w:rsid w:val="000A1A06"/>
    <w:rsid w:val="000A1B60"/>
    <w:rsid w:val="000A21B4"/>
    <w:rsid w:val="000A2CC7"/>
    <w:rsid w:val="000A2ED6"/>
    <w:rsid w:val="000A41D1"/>
    <w:rsid w:val="000A4205"/>
    <w:rsid w:val="000A4226"/>
    <w:rsid w:val="000A454F"/>
    <w:rsid w:val="000A4A19"/>
    <w:rsid w:val="000A4DEA"/>
    <w:rsid w:val="000A54B7"/>
    <w:rsid w:val="000A6351"/>
    <w:rsid w:val="000A63D6"/>
    <w:rsid w:val="000A761C"/>
    <w:rsid w:val="000A7B38"/>
    <w:rsid w:val="000A7F11"/>
    <w:rsid w:val="000B0343"/>
    <w:rsid w:val="000B13B8"/>
    <w:rsid w:val="000B19A9"/>
    <w:rsid w:val="000B1FE1"/>
    <w:rsid w:val="000B2985"/>
    <w:rsid w:val="000B2C88"/>
    <w:rsid w:val="000B3342"/>
    <w:rsid w:val="000B3905"/>
    <w:rsid w:val="000B3A59"/>
    <w:rsid w:val="000B3B37"/>
    <w:rsid w:val="000B4D45"/>
    <w:rsid w:val="000B4D47"/>
    <w:rsid w:val="000B51FA"/>
    <w:rsid w:val="000B56AB"/>
    <w:rsid w:val="000B5905"/>
    <w:rsid w:val="000B5975"/>
    <w:rsid w:val="000B59CD"/>
    <w:rsid w:val="000B60DB"/>
    <w:rsid w:val="000B6E2C"/>
    <w:rsid w:val="000B749B"/>
    <w:rsid w:val="000B76C5"/>
    <w:rsid w:val="000B76F1"/>
    <w:rsid w:val="000B7A10"/>
    <w:rsid w:val="000B7D58"/>
    <w:rsid w:val="000C055B"/>
    <w:rsid w:val="000C0D29"/>
    <w:rsid w:val="000C1084"/>
    <w:rsid w:val="000C115D"/>
    <w:rsid w:val="000C1535"/>
    <w:rsid w:val="000C1F4B"/>
    <w:rsid w:val="000C252B"/>
    <w:rsid w:val="000C25A1"/>
    <w:rsid w:val="000C2FBD"/>
    <w:rsid w:val="000C3B0C"/>
    <w:rsid w:val="000C422D"/>
    <w:rsid w:val="000C53CD"/>
    <w:rsid w:val="000C5ADD"/>
    <w:rsid w:val="000C5F91"/>
    <w:rsid w:val="000C6025"/>
    <w:rsid w:val="000C6EFA"/>
    <w:rsid w:val="000C7011"/>
    <w:rsid w:val="000C7345"/>
    <w:rsid w:val="000D0565"/>
    <w:rsid w:val="000D0811"/>
    <w:rsid w:val="000D0E4E"/>
    <w:rsid w:val="000D113C"/>
    <w:rsid w:val="000D12D1"/>
    <w:rsid w:val="000D159A"/>
    <w:rsid w:val="000D16FF"/>
    <w:rsid w:val="000D1796"/>
    <w:rsid w:val="000D20EA"/>
    <w:rsid w:val="000D22CC"/>
    <w:rsid w:val="000D36AE"/>
    <w:rsid w:val="000D38A1"/>
    <w:rsid w:val="000D3C4B"/>
    <w:rsid w:val="000D4C4E"/>
    <w:rsid w:val="000D5077"/>
    <w:rsid w:val="000D51C3"/>
    <w:rsid w:val="000D5362"/>
    <w:rsid w:val="000D57F8"/>
    <w:rsid w:val="000D5851"/>
    <w:rsid w:val="000D5C60"/>
    <w:rsid w:val="000D715A"/>
    <w:rsid w:val="000D71E2"/>
    <w:rsid w:val="000D73A5"/>
    <w:rsid w:val="000E004E"/>
    <w:rsid w:val="000E07D6"/>
    <w:rsid w:val="000E1380"/>
    <w:rsid w:val="000E18DF"/>
    <w:rsid w:val="000E254A"/>
    <w:rsid w:val="000E2BD7"/>
    <w:rsid w:val="000E3123"/>
    <w:rsid w:val="000E4761"/>
    <w:rsid w:val="000E48AF"/>
    <w:rsid w:val="000E51E6"/>
    <w:rsid w:val="000E59A0"/>
    <w:rsid w:val="000E7403"/>
    <w:rsid w:val="000E7A84"/>
    <w:rsid w:val="000F0A1D"/>
    <w:rsid w:val="000F15BC"/>
    <w:rsid w:val="000F180A"/>
    <w:rsid w:val="000F1C92"/>
    <w:rsid w:val="000F1E81"/>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3C23"/>
    <w:rsid w:val="00104210"/>
    <w:rsid w:val="001043C2"/>
    <w:rsid w:val="001043E1"/>
    <w:rsid w:val="001046C3"/>
    <w:rsid w:val="00104B45"/>
    <w:rsid w:val="0010505A"/>
    <w:rsid w:val="0010532D"/>
    <w:rsid w:val="00105382"/>
    <w:rsid w:val="00105CC7"/>
    <w:rsid w:val="001063FE"/>
    <w:rsid w:val="00107779"/>
    <w:rsid w:val="001078C2"/>
    <w:rsid w:val="00107E1C"/>
    <w:rsid w:val="00110243"/>
    <w:rsid w:val="0011072C"/>
    <w:rsid w:val="001112C4"/>
    <w:rsid w:val="001113D1"/>
    <w:rsid w:val="00111444"/>
    <w:rsid w:val="00111723"/>
    <w:rsid w:val="00111860"/>
    <w:rsid w:val="001129B5"/>
    <w:rsid w:val="00112AD7"/>
    <w:rsid w:val="00112BE6"/>
    <w:rsid w:val="00112FE5"/>
    <w:rsid w:val="001141E3"/>
    <w:rsid w:val="001144DF"/>
    <w:rsid w:val="00114BF1"/>
    <w:rsid w:val="001152A7"/>
    <w:rsid w:val="001152B9"/>
    <w:rsid w:val="0011557B"/>
    <w:rsid w:val="00115B5D"/>
    <w:rsid w:val="001161A4"/>
    <w:rsid w:val="00116585"/>
    <w:rsid w:val="001169EC"/>
    <w:rsid w:val="00117141"/>
    <w:rsid w:val="00117678"/>
    <w:rsid w:val="001179BC"/>
    <w:rsid w:val="00117C85"/>
    <w:rsid w:val="001203A0"/>
    <w:rsid w:val="00120B13"/>
    <w:rsid w:val="00120BB9"/>
    <w:rsid w:val="001233BB"/>
    <w:rsid w:val="00124258"/>
    <w:rsid w:val="00124875"/>
    <w:rsid w:val="00124A67"/>
    <w:rsid w:val="00124D84"/>
    <w:rsid w:val="00124D97"/>
    <w:rsid w:val="001250DD"/>
    <w:rsid w:val="00125733"/>
    <w:rsid w:val="001260BA"/>
    <w:rsid w:val="001263AA"/>
    <w:rsid w:val="001273F3"/>
    <w:rsid w:val="00130779"/>
    <w:rsid w:val="001307A1"/>
    <w:rsid w:val="00130F5A"/>
    <w:rsid w:val="001314A8"/>
    <w:rsid w:val="0013160D"/>
    <w:rsid w:val="001321D3"/>
    <w:rsid w:val="00132FAA"/>
    <w:rsid w:val="00133599"/>
    <w:rsid w:val="00133BF7"/>
    <w:rsid w:val="00134184"/>
    <w:rsid w:val="00134B88"/>
    <w:rsid w:val="001358BE"/>
    <w:rsid w:val="00135A01"/>
    <w:rsid w:val="00136A23"/>
    <w:rsid w:val="00136B99"/>
    <w:rsid w:val="00137F25"/>
    <w:rsid w:val="001404BB"/>
    <w:rsid w:val="0014063E"/>
    <w:rsid w:val="0014087D"/>
    <w:rsid w:val="00140F74"/>
    <w:rsid w:val="00141191"/>
    <w:rsid w:val="0014159C"/>
    <w:rsid w:val="00141904"/>
    <w:rsid w:val="00142665"/>
    <w:rsid w:val="0014384A"/>
    <w:rsid w:val="0014450F"/>
    <w:rsid w:val="00144D8F"/>
    <w:rsid w:val="00144DCF"/>
    <w:rsid w:val="00145C74"/>
    <w:rsid w:val="00145F0A"/>
    <w:rsid w:val="001462E9"/>
    <w:rsid w:val="00146B4B"/>
    <w:rsid w:val="00146E32"/>
    <w:rsid w:val="0015005A"/>
    <w:rsid w:val="00150403"/>
    <w:rsid w:val="00150589"/>
    <w:rsid w:val="00150C0B"/>
    <w:rsid w:val="00150CE4"/>
    <w:rsid w:val="00151058"/>
    <w:rsid w:val="00151619"/>
    <w:rsid w:val="00151CA4"/>
    <w:rsid w:val="00151FDC"/>
    <w:rsid w:val="00152835"/>
    <w:rsid w:val="00152CFF"/>
    <w:rsid w:val="001559FA"/>
    <w:rsid w:val="00156374"/>
    <w:rsid w:val="001572C1"/>
    <w:rsid w:val="001577D8"/>
    <w:rsid w:val="00157FC3"/>
    <w:rsid w:val="00160655"/>
    <w:rsid w:val="00160739"/>
    <w:rsid w:val="00161FE4"/>
    <w:rsid w:val="0016271E"/>
    <w:rsid w:val="00162D7A"/>
    <w:rsid w:val="001633C3"/>
    <w:rsid w:val="00163782"/>
    <w:rsid w:val="001639BD"/>
    <w:rsid w:val="00164DAB"/>
    <w:rsid w:val="0016541D"/>
    <w:rsid w:val="00165BBB"/>
    <w:rsid w:val="00165C72"/>
    <w:rsid w:val="00165FEB"/>
    <w:rsid w:val="0016613F"/>
    <w:rsid w:val="00166215"/>
    <w:rsid w:val="00166487"/>
    <w:rsid w:val="00166591"/>
    <w:rsid w:val="001666C4"/>
    <w:rsid w:val="00166BBC"/>
    <w:rsid w:val="00167A37"/>
    <w:rsid w:val="00167C3C"/>
    <w:rsid w:val="00170E24"/>
    <w:rsid w:val="00171143"/>
    <w:rsid w:val="001717F5"/>
    <w:rsid w:val="00172864"/>
    <w:rsid w:val="00172B82"/>
    <w:rsid w:val="00172EFA"/>
    <w:rsid w:val="00173608"/>
    <w:rsid w:val="001745EC"/>
    <w:rsid w:val="001747B7"/>
    <w:rsid w:val="00174B63"/>
    <w:rsid w:val="00175C30"/>
    <w:rsid w:val="001762F8"/>
    <w:rsid w:val="001769EF"/>
    <w:rsid w:val="00177069"/>
    <w:rsid w:val="00177C47"/>
    <w:rsid w:val="00177FC1"/>
    <w:rsid w:val="0018014F"/>
    <w:rsid w:val="0018070A"/>
    <w:rsid w:val="001815A2"/>
    <w:rsid w:val="00181FC1"/>
    <w:rsid w:val="00182F13"/>
    <w:rsid w:val="00183034"/>
    <w:rsid w:val="001830F7"/>
    <w:rsid w:val="0018371D"/>
    <w:rsid w:val="00183EE6"/>
    <w:rsid w:val="001844E5"/>
    <w:rsid w:val="00184510"/>
    <w:rsid w:val="00184E75"/>
    <w:rsid w:val="0018528A"/>
    <w:rsid w:val="0018588A"/>
    <w:rsid w:val="00186BE6"/>
    <w:rsid w:val="00187252"/>
    <w:rsid w:val="00187E43"/>
    <w:rsid w:val="001910FF"/>
    <w:rsid w:val="00191C91"/>
    <w:rsid w:val="00192DD9"/>
    <w:rsid w:val="001931F7"/>
    <w:rsid w:val="00193878"/>
    <w:rsid w:val="00194339"/>
    <w:rsid w:val="00194848"/>
    <w:rsid w:val="00194BA9"/>
    <w:rsid w:val="00194F68"/>
    <w:rsid w:val="001958EA"/>
    <w:rsid w:val="00195E0E"/>
    <w:rsid w:val="00196DD2"/>
    <w:rsid w:val="001A01A5"/>
    <w:rsid w:val="001A0617"/>
    <w:rsid w:val="001A0E0D"/>
    <w:rsid w:val="001A154C"/>
    <w:rsid w:val="001A180D"/>
    <w:rsid w:val="001A1BAC"/>
    <w:rsid w:val="001A23CE"/>
    <w:rsid w:val="001A2C89"/>
    <w:rsid w:val="001A488C"/>
    <w:rsid w:val="001A4965"/>
    <w:rsid w:val="001A57EE"/>
    <w:rsid w:val="001A5C71"/>
    <w:rsid w:val="001A673E"/>
    <w:rsid w:val="001A7763"/>
    <w:rsid w:val="001A7CB3"/>
    <w:rsid w:val="001B0525"/>
    <w:rsid w:val="001B1A7F"/>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2E7"/>
    <w:rsid w:val="001B7520"/>
    <w:rsid w:val="001B7D23"/>
    <w:rsid w:val="001C02D8"/>
    <w:rsid w:val="001C04E3"/>
    <w:rsid w:val="001C1D40"/>
    <w:rsid w:val="001C1DBE"/>
    <w:rsid w:val="001C2378"/>
    <w:rsid w:val="001C381A"/>
    <w:rsid w:val="001C3EE9"/>
    <w:rsid w:val="001C3FA4"/>
    <w:rsid w:val="001C40F9"/>
    <w:rsid w:val="001C40FC"/>
    <w:rsid w:val="001C41B6"/>
    <w:rsid w:val="001C458B"/>
    <w:rsid w:val="001C50F9"/>
    <w:rsid w:val="001C5D4F"/>
    <w:rsid w:val="001C6349"/>
    <w:rsid w:val="001C64C0"/>
    <w:rsid w:val="001C69DA"/>
    <w:rsid w:val="001C6F06"/>
    <w:rsid w:val="001C75AF"/>
    <w:rsid w:val="001C7611"/>
    <w:rsid w:val="001D030F"/>
    <w:rsid w:val="001D2360"/>
    <w:rsid w:val="001D2372"/>
    <w:rsid w:val="001D2CE6"/>
    <w:rsid w:val="001D3109"/>
    <w:rsid w:val="001D332E"/>
    <w:rsid w:val="001D5033"/>
    <w:rsid w:val="001D5058"/>
    <w:rsid w:val="001D5C88"/>
    <w:rsid w:val="001D6567"/>
    <w:rsid w:val="001D695C"/>
    <w:rsid w:val="001D6FD9"/>
    <w:rsid w:val="001D7676"/>
    <w:rsid w:val="001D780E"/>
    <w:rsid w:val="001D7A29"/>
    <w:rsid w:val="001D7BEE"/>
    <w:rsid w:val="001E05C3"/>
    <w:rsid w:val="001E0AB0"/>
    <w:rsid w:val="001E0AD3"/>
    <w:rsid w:val="001E3168"/>
    <w:rsid w:val="001E36E4"/>
    <w:rsid w:val="001E379D"/>
    <w:rsid w:val="001E3A3C"/>
    <w:rsid w:val="001E462D"/>
    <w:rsid w:val="001E5291"/>
    <w:rsid w:val="001E5570"/>
    <w:rsid w:val="001E5C23"/>
    <w:rsid w:val="001E6354"/>
    <w:rsid w:val="001E7504"/>
    <w:rsid w:val="001E76DF"/>
    <w:rsid w:val="001F1308"/>
    <w:rsid w:val="001F1525"/>
    <w:rsid w:val="001F1E87"/>
    <w:rsid w:val="001F1EB6"/>
    <w:rsid w:val="001F1EF2"/>
    <w:rsid w:val="001F2A7D"/>
    <w:rsid w:val="001F2E23"/>
    <w:rsid w:val="001F341F"/>
    <w:rsid w:val="001F3911"/>
    <w:rsid w:val="001F3F09"/>
    <w:rsid w:val="001F3F1A"/>
    <w:rsid w:val="001F40E6"/>
    <w:rsid w:val="001F4315"/>
    <w:rsid w:val="001F4CBD"/>
    <w:rsid w:val="001F5358"/>
    <w:rsid w:val="001F5545"/>
    <w:rsid w:val="001F5777"/>
    <w:rsid w:val="001F5937"/>
    <w:rsid w:val="001F59E3"/>
    <w:rsid w:val="001F59ED"/>
    <w:rsid w:val="001F5A1B"/>
    <w:rsid w:val="001F7121"/>
    <w:rsid w:val="001F7534"/>
    <w:rsid w:val="001F7688"/>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0B7"/>
    <w:rsid w:val="0021120F"/>
    <w:rsid w:val="00211C40"/>
    <w:rsid w:val="00211C84"/>
    <w:rsid w:val="00211DAC"/>
    <w:rsid w:val="00212CB6"/>
    <w:rsid w:val="00212E37"/>
    <w:rsid w:val="00213B5D"/>
    <w:rsid w:val="002140FF"/>
    <w:rsid w:val="002164D8"/>
    <w:rsid w:val="00220894"/>
    <w:rsid w:val="0022095C"/>
    <w:rsid w:val="00221772"/>
    <w:rsid w:val="00222E59"/>
    <w:rsid w:val="00224095"/>
    <w:rsid w:val="00224952"/>
    <w:rsid w:val="00224DD2"/>
    <w:rsid w:val="00225905"/>
    <w:rsid w:val="00225A6A"/>
    <w:rsid w:val="00225AC7"/>
    <w:rsid w:val="00225ACC"/>
    <w:rsid w:val="00227DBD"/>
    <w:rsid w:val="00231C25"/>
    <w:rsid w:val="00231C6F"/>
    <w:rsid w:val="0023244C"/>
    <w:rsid w:val="002329C4"/>
    <w:rsid w:val="00232A90"/>
    <w:rsid w:val="00232B3B"/>
    <w:rsid w:val="002330ED"/>
    <w:rsid w:val="00233E97"/>
    <w:rsid w:val="00234151"/>
    <w:rsid w:val="00234E2E"/>
    <w:rsid w:val="00234F8C"/>
    <w:rsid w:val="0023535E"/>
    <w:rsid w:val="00235542"/>
    <w:rsid w:val="00235DAD"/>
    <w:rsid w:val="002369B0"/>
    <w:rsid w:val="00236AD8"/>
    <w:rsid w:val="00236B3F"/>
    <w:rsid w:val="00237081"/>
    <w:rsid w:val="002401F5"/>
    <w:rsid w:val="002407C9"/>
    <w:rsid w:val="00240E54"/>
    <w:rsid w:val="002419CC"/>
    <w:rsid w:val="00241CFB"/>
    <w:rsid w:val="00242380"/>
    <w:rsid w:val="00244C2D"/>
    <w:rsid w:val="002451C5"/>
    <w:rsid w:val="00245E6C"/>
    <w:rsid w:val="00245F1F"/>
    <w:rsid w:val="00245F5E"/>
    <w:rsid w:val="0024600A"/>
    <w:rsid w:val="0024621B"/>
    <w:rsid w:val="00246335"/>
    <w:rsid w:val="0024663B"/>
    <w:rsid w:val="00246F24"/>
    <w:rsid w:val="00247103"/>
    <w:rsid w:val="0024729C"/>
    <w:rsid w:val="00250067"/>
    <w:rsid w:val="00250345"/>
    <w:rsid w:val="00250FCC"/>
    <w:rsid w:val="002516DE"/>
    <w:rsid w:val="00251F81"/>
    <w:rsid w:val="00252072"/>
    <w:rsid w:val="00252666"/>
    <w:rsid w:val="00252BE0"/>
    <w:rsid w:val="00253588"/>
    <w:rsid w:val="00253C1D"/>
    <w:rsid w:val="002546F4"/>
    <w:rsid w:val="00254E37"/>
    <w:rsid w:val="002551D0"/>
    <w:rsid w:val="00255374"/>
    <w:rsid w:val="00255780"/>
    <w:rsid w:val="002559BE"/>
    <w:rsid w:val="00255BA9"/>
    <w:rsid w:val="00257AF0"/>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58C"/>
    <w:rsid w:val="00265781"/>
    <w:rsid w:val="0026582E"/>
    <w:rsid w:val="00265933"/>
    <w:rsid w:val="00265B8A"/>
    <w:rsid w:val="00266B13"/>
    <w:rsid w:val="00266B23"/>
    <w:rsid w:val="00270728"/>
    <w:rsid w:val="00270D42"/>
    <w:rsid w:val="00270FA0"/>
    <w:rsid w:val="002714D5"/>
    <w:rsid w:val="0027195D"/>
    <w:rsid w:val="002724CE"/>
    <w:rsid w:val="00272B03"/>
    <w:rsid w:val="002733E2"/>
    <w:rsid w:val="00274082"/>
    <w:rsid w:val="002750B1"/>
    <w:rsid w:val="00276A35"/>
    <w:rsid w:val="00276F36"/>
    <w:rsid w:val="00277015"/>
    <w:rsid w:val="002774DD"/>
    <w:rsid w:val="00277718"/>
    <w:rsid w:val="00277835"/>
    <w:rsid w:val="00280AB1"/>
    <w:rsid w:val="00281274"/>
    <w:rsid w:val="00282C7C"/>
    <w:rsid w:val="0028344F"/>
    <w:rsid w:val="00283AD1"/>
    <w:rsid w:val="002846CE"/>
    <w:rsid w:val="00284B4D"/>
    <w:rsid w:val="00284BAE"/>
    <w:rsid w:val="00284DC5"/>
    <w:rsid w:val="002859AF"/>
    <w:rsid w:val="00286AE7"/>
    <w:rsid w:val="00287243"/>
    <w:rsid w:val="00287552"/>
    <w:rsid w:val="00290647"/>
    <w:rsid w:val="00290B6B"/>
    <w:rsid w:val="00291385"/>
    <w:rsid w:val="00291422"/>
    <w:rsid w:val="0029237F"/>
    <w:rsid w:val="00292585"/>
    <w:rsid w:val="00292715"/>
    <w:rsid w:val="00293E57"/>
    <w:rsid w:val="002947D1"/>
    <w:rsid w:val="002948DF"/>
    <w:rsid w:val="00294D90"/>
    <w:rsid w:val="0029546B"/>
    <w:rsid w:val="00295F30"/>
    <w:rsid w:val="0029628D"/>
    <w:rsid w:val="00296DFB"/>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1F"/>
    <w:rsid w:val="002A6F25"/>
    <w:rsid w:val="002A6FD3"/>
    <w:rsid w:val="002B0A7D"/>
    <w:rsid w:val="002B0BC8"/>
    <w:rsid w:val="002B1093"/>
    <w:rsid w:val="002B1A69"/>
    <w:rsid w:val="002B1BD3"/>
    <w:rsid w:val="002B1F96"/>
    <w:rsid w:val="002B20D7"/>
    <w:rsid w:val="002B2723"/>
    <w:rsid w:val="002B2778"/>
    <w:rsid w:val="002B2DBC"/>
    <w:rsid w:val="002B2E4A"/>
    <w:rsid w:val="002B303A"/>
    <w:rsid w:val="002B3E19"/>
    <w:rsid w:val="002B538E"/>
    <w:rsid w:val="002B5810"/>
    <w:rsid w:val="002B5DCA"/>
    <w:rsid w:val="002B5F9A"/>
    <w:rsid w:val="002B6BDC"/>
    <w:rsid w:val="002B75B0"/>
    <w:rsid w:val="002B7D47"/>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6270"/>
    <w:rsid w:val="002C73E3"/>
    <w:rsid w:val="002C7DF5"/>
    <w:rsid w:val="002D0439"/>
    <w:rsid w:val="002D11B7"/>
    <w:rsid w:val="002D2D24"/>
    <w:rsid w:val="002D3055"/>
    <w:rsid w:val="002D3BBC"/>
    <w:rsid w:val="002D3C29"/>
    <w:rsid w:val="002D4171"/>
    <w:rsid w:val="002D438A"/>
    <w:rsid w:val="002D4C2E"/>
    <w:rsid w:val="002D5152"/>
    <w:rsid w:val="002D53C8"/>
    <w:rsid w:val="002D56E4"/>
    <w:rsid w:val="002D5738"/>
    <w:rsid w:val="002D5E53"/>
    <w:rsid w:val="002D7215"/>
    <w:rsid w:val="002D72CC"/>
    <w:rsid w:val="002D7F1A"/>
    <w:rsid w:val="002E0038"/>
    <w:rsid w:val="002E0319"/>
    <w:rsid w:val="002E1093"/>
    <w:rsid w:val="002E179B"/>
    <w:rsid w:val="002E1C9E"/>
    <w:rsid w:val="002E215A"/>
    <w:rsid w:val="002E257B"/>
    <w:rsid w:val="002E3C65"/>
    <w:rsid w:val="002E3F5B"/>
    <w:rsid w:val="002E4362"/>
    <w:rsid w:val="002E5B07"/>
    <w:rsid w:val="002E5C53"/>
    <w:rsid w:val="002E63D9"/>
    <w:rsid w:val="002E640E"/>
    <w:rsid w:val="002E739D"/>
    <w:rsid w:val="002E7563"/>
    <w:rsid w:val="002F06DC"/>
    <w:rsid w:val="002F0C28"/>
    <w:rsid w:val="002F281C"/>
    <w:rsid w:val="002F2999"/>
    <w:rsid w:val="002F2E07"/>
    <w:rsid w:val="002F3CDE"/>
    <w:rsid w:val="002F4AFB"/>
    <w:rsid w:val="002F559A"/>
    <w:rsid w:val="002F5DD6"/>
    <w:rsid w:val="002F5FEA"/>
    <w:rsid w:val="002F63E7"/>
    <w:rsid w:val="002F7BE3"/>
    <w:rsid w:val="002F7E6A"/>
    <w:rsid w:val="00300165"/>
    <w:rsid w:val="003001BE"/>
    <w:rsid w:val="00300445"/>
    <w:rsid w:val="003008C7"/>
    <w:rsid w:val="00300978"/>
    <w:rsid w:val="00300F00"/>
    <w:rsid w:val="00300FF0"/>
    <w:rsid w:val="003010CF"/>
    <w:rsid w:val="003017A1"/>
    <w:rsid w:val="00303440"/>
    <w:rsid w:val="0030369F"/>
    <w:rsid w:val="00304D9B"/>
    <w:rsid w:val="00304E7F"/>
    <w:rsid w:val="00305FF9"/>
    <w:rsid w:val="00306827"/>
    <w:rsid w:val="00306E6B"/>
    <w:rsid w:val="0030723C"/>
    <w:rsid w:val="003100C8"/>
    <w:rsid w:val="00310BF5"/>
    <w:rsid w:val="00311161"/>
    <w:rsid w:val="00312400"/>
    <w:rsid w:val="00312739"/>
    <w:rsid w:val="00312C37"/>
    <w:rsid w:val="00312D10"/>
    <w:rsid w:val="00313221"/>
    <w:rsid w:val="00313C7D"/>
    <w:rsid w:val="00314A18"/>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E5"/>
    <w:rsid w:val="0032377E"/>
    <w:rsid w:val="00323D6B"/>
    <w:rsid w:val="003245D2"/>
    <w:rsid w:val="00326907"/>
    <w:rsid w:val="00326957"/>
    <w:rsid w:val="00326AE2"/>
    <w:rsid w:val="00326E13"/>
    <w:rsid w:val="00327792"/>
    <w:rsid w:val="003303CC"/>
    <w:rsid w:val="00330D56"/>
    <w:rsid w:val="003311E9"/>
    <w:rsid w:val="00331426"/>
    <w:rsid w:val="0033171D"/>
    <w:rsid w:val="00331949"/>
    <w:rsid w:val="00331EE8"/>
    <w:rsid w:val="00331F28"/>
    <w:rsid w:val="00331FC3"/>
    <w:rsid w:val="0033200E"/>
    <w:rsid w:val="00332E41"/>
    <w:rsid w:val="00333520"/>
    <w:rsid w:val="003336B3"/>
    <w:rsid w:val="003343EC"/>
    <w:rsid w:val="00335B75"/>
    <w:rsid w:val="00335D8C"/>
    <w:rsid w:val="00335DA8"/>
    <w:rsid w:val="00336072"/>
    <w:rsid w:val="003363A1"/>
    <w:rsid w:val="0033668B"/>
    <w:rsid w:val="003373D2"/>
    <w:rsid w:val="00337B1C"/>
    <w:rsid w:val="00337F31"/>
    <w:rsid w:val="003405E0"/>
    <w:rsid w:val="00341749"/>
    <w:rsid w:val="0034181C"/>
    <w:rsid w:val="00341F43"/>
    <w:rsid w:val="0034226D"/>
    <w:rsid w:val="00342972"/>
    <w:rsid w:val="00342FDD"/>
    <w:rsid w:val="00343118"/>
    <w:rsid w:val="0034429B"/>
    <w:rsid w:val="003442D8"/>
    <w:rsid w:val="00344866"/>
    <w:rsid w:val="00345C56"/>
    <w:rsid w:val="00345E64"/>
    <w:rsid w:val="00346148"/>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5A3C"/>
    <w:rsid w:val="00356A5A"/>
    <w:rsid w:val="0035767D"/>
    <w:rsid w:val="00360232"/>
    <w:rsid w:val="003602E0"/>
    <w:rsid w:val="003608CF"/>
    <w:rsid w:val="00360D01"/>
    <w:rsid w:val="00362032"/>
    <w:rsid w:val="00362569"/>
    <w:rsid w:val="00363209"/>
    <w:rsid w:val="003636CD"/>
    <w:rsid w:val="00363ABF"/>
    <w:rsid w:val="0036411A"/>
    <w:rsid w:val="0036487C"/>
    <w:rsid w:val="003650FC"/>
    <w:rsid w:val="003651F9"/>
    <w:rsid w:val="00365411"/>
    <w:rsid w:val="003655E9"/>
    <w:rsid w:val="00365FA2"/>
    <w:rsid w:val="003664B0"/>
    <w:rsid w:val="0036656A"/>
    <w:rsid w:val="00366C69"/>
    <w:rsid w:val="00367441"/>
    <w:rsid w:val="00367B1D"/>
    <w:rsid w:val="003707F6"/>
    <w:rsid w:val="00370C62"/>
    <w:rsid w:val="00370E4F"/>
    <w:rsid w:val="00371215"/>
    <w:rsid w:val="00371CB1"/>
    <w:rsid w:val="00372630"/>
    <w:rsid w:val="00372B8C"/>
    <w:rsid w:val="00372CA6"/>
    <w:rsid w:val="00372F0D"/>
    <w:rsid w:val="00373392"/>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1391"/>
    <w:rsid w:val="003820E9"/>
    <w:rsid w:val="00382A43"/>
    <w:rsid w:val="00382D60"/>
    <w:rsid w:val="00382F29"/>
    <w:rsid w:val="00383C8D"/>
    <w:rsid w:val="0038430F"/>
    <w:rsid w:val="003852FB"/>
    <w:rsid w:val="00385429"/>
    <w:rsid w:val="003857FE"/>
    <w:rsid w:val="00385B05"/>
    <w:rsid w:val="00385F09"/>
    <w:rsid w:val="00385FAF"/>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4A2D"/>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7FF"/>
    <w:rsid w:val="003A597E"/>
    <w:rsid w:val="003A5A88"/>
    <w:rsid w:val="003A5BAD"/>
    <w:rsid w:val="003A6CE2"/>
    <w:rsid w:val="003A7702"/>
    <w:rsid w:val="003A7834"/>
    <w:rsid w:val="003B0B5B"/>
    <w:rsid w:val="003B0CE2"/>
    <w:rsid w:val="003B0E79"/>
    <w:rsid w:val="003B19A2"/>
    <w:rsid w:val="003B266B"/>
    <w:rsid w:val="003B2F7F"/>
    <w:rsid w:val="003B31B1"/>
    <w:rsid w:val="003B3575"/>
    <w:rsid w:val="003B38D1"/>
    <w:rsid w:val="003B50BC"/>
    <w:rsid w:val="003B5516"/>
    <w:rsid w:val="003B5D97"/>
    <w:rsid w:val="003B63A4"/>
    <w:rsid w:val="003B68FE"/>
    <w:rsid w:val="003B6D7D"/>
    <w:rsid w:val="003B7D7E"/>
    <w:rsid w:val="003B7FAE"/>
    <w:rsid w:val="003C04B9"/>
    <w:rsid w:val="003C1012"/>
    <w:rsid w:val="003C11C9"/>
    <w:rsid w:val="003C1229"/>
    <w:rsid w:val="003C149B"/>
    <w:rsid w:val="003C1FD4"/>
    <w:rsid w:val="003C213D"/>
    <w:rsid w:val="003C25AD"/>
    <w:rsid w:val="003C2D21"/>
    <w:rsid w:val="003C4503"/>
    <w:rsid w:val="003C56F7"/>
    <w:rsid w:val="003C5E6B"/>
    <w:rsid w:val="003C5ED6"/>
    <w:rsid w:val="003C66AB"/>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5F26"/>
    <w:rsid w:val="003D60B6"/>
    <w:rsid w:val="003D66D2"/>
    <w:rsid w:val="003D729E"/>
    <w:rsid w:val="003E0282"/>
    <w:rsid w:val="003E0473"/>
    <w:rsid w:val="003E07AE"/>
    <w:rsid w:val="003E14FC"/>
    <w:rsid w:val="003E2976"/>
    <w:rsid w:val="003E2C50"/>
    <w:rsid w:val="003E2E06"/>
    <w:rsid w:val="003E33B8"/>
    <w:rsid w:val="003E349D"/>
    <w:rsid w:val="003E3B8E"/>
    <w:rsid w:val="003E4858"/>
    <w:rsid w:val="003E557D"/>
    <w:rsid w:val="003E6316"/>
    <w:rsid w:val="003E63C5"/>
    <w:rsid w:val="003E64F2"/>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044"/>
    <w:rsid w:val="003F4271"/>
    <w:rsid w:val="003F477E"/>
    <w:rsid w:val="003F5A48"/>
    <w:rsid w:val="003F6CD2"/>
    <w:rsid w:val="003F788D"/>
    <w:rsid w:val="003F7936"/>
    <w:rsid w:val="004008FE"/>
    <w:rsid w:val="00401165"/>
    <w:rsid w:val="0040126E"/>
    <w:rsid w:val="004020D4"/>
    <w:rsid w:val="004021B6"/>
    <w:rsid w:val="0040274F"/>
    <w:rsid w:val="004039EC"/>
    <w:rsid w:val="00403F9A"/>
    <w:rsid w:val="004047C4"/>
    <w:rsid w:val="0040523D"/>
    <w:rsid w:val="0040570B"/>
    <w:rsid w:val="00405EDB"/>
    <w:rsid w:val="00405FB1"/>
    <w:rsid w:val="00406460"/>
    <w:rsid w:val="00407AAE"/>
    <w:rsid w:val="004105F6"/>
    <w:rsid w:val="004106E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4E34"/>
    <w:rsid w:val="004154A7"/>
    <w:rsid w:val="00415D76"/>
    <w:rsid w:val="00416665"/>
    <w:rsid w:val="00416A67"/>
    <w:rsid w:val="00416ACB"/>
    <w:rsid w:val="00417CE5"/>
    <w:rsid w:val="00417F6C"/>
    <w:rsid w:val="00421DCF"/>
    <w:rsid w:val="00421F52"/>
    <w:rsid w:val="00422341"/>
    <w:rsid w:val="004226CC"/>
    <w:rsid w:val="00423641"/>
    <w:rsid w:val="004237F1"/>
    <w:rsid w:val="00423DA5"/>
    <w:rsid w:val="00426266"/>
    <w:rsid w:val="00427380"/>
    <w:rsid w:val="00427A52"/>
    <w:rsid w:val="00430A2D"/>
    <w:rsid w:val="004312B0"/>
    <w:rsid w:val="00431505"/>
    <w:rsid w:val="0043190D"/>
    <w:rsid w:val="00431AF0"/>
    <w:rsid w:val="0043213A"/>
    <w:rsid w:val="0043260B"/>
    <w:rsid w:val="004330F4"/>
    <w:rsid w:val="00433590"/>
    <w:rsid w:val="0043393D"/>
    <w:rsid w:val="004344C7"/>
    <w:rsid w:val="004344EB"/>
    <w:rsid w:val="00435274"/>
    <w:rsid w:val="004352AD"/>
    <w:rsid w:val="0043545D"/>
    <w:rsid w:val="0043547E"/>
    <w:rsid w:val="00435FE2"/>
    <w:rsid w:val="00436E2F"/>
    <w:rsid w:val="00436EAB"/>
    <w:rsid w:val="004376CE"/>
    <w:rsid w:val="004379C7"/>
    <w:rsid w:val="004423FF"/>
    <w:rsid w:val="00442E51"/>
    <w:rsid w:val="004434F4"/>
    <w:rsid w:val="00443D0E"/>
    <w:rsid w:val="00445E81"/>
    <w:rsid w:val="004461D9"/>
    <w:rsid w:val="004463B3"/>
    <w:rsid w:val="00446AC6"/>
    <w:rsid w:val="0044759B"/>
    <w:rsid w:val="00447F54"/>
    <w:rsid w:val="0045037E"/>
    <w:rsid w:val="00450B7E"/>
    <w:rsid w:val="0045134F"/>
    <w:rsid w:val="0045136B"/>
    <w:rsid w:val="00451C7E"/>
    <w:rsid w:val="0045211F"/>
    <w:rsid w:val="00453BB6"/>
    <w:rsid w:val="00453CAA"/>
    <w:rsid w:val="00454358"/>
    <w:rsid w:val="00454624"/>
    <w:rsid w:val="00455113"/>
    <w:rsid w:val="00456175"/>
    <w:rsid w:val="00456421"/>
    <w:rsid w:val="00456549"/>
    <w:rsid w:val="00456646"/>
    <w:rsid w:val="00456DAB"/>
    <w:rsid w:val="00456DD8"/>
    <w:rsid w:val="00457656"/>
    <w:rsid w:val="00457825"/>
    <w:rsid w:val="00457D9A"/>
    <w:rsid w:val="00460BBD"/>
    <w:rsid w:val="00460CC3"/>
    <w:rsid w:val="00460E86"/>
    <w:rsid w:val="00463690"/>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9DB"/>
    <w:rsid w:val="00472E27"/>
    <w:rsid w:val="00472E55"/>
    <w:rsid w:val="00473356"/>
    <w:rsid w:val="004736A1"/>
    <w:rsid w:val="004740FC"/>
    <w:rsid w:val="00474220"/>
    <w:rsid w:val="00474DA2"/>
    <w:rsid w:val="00474E54"/>
    <w:rsid w:val="00474FBB"/>
    <w:rsid w:val="004752D3"/>
    <w:rsid w:val="0047542A"/>
    <w:rsid w:val="004754E1"/>
    <w:rsid w:val="004756AA"/>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97"/>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8F7"/>
    <w:rsid w:val="0049162F"/>
    <w:rsid w:val="004920B8"/>
    <w:rsid w:val="0049257F"/>
    <w:rsid w:val="00492D44"/>
    <w:rsid w:val="00493895"/>
    <w:rsid w:val="00493C77"/>
    <w:rsid w:val="00494090"/>
    <w:rsid w:val="00494242"/>
    <w:rsid w:val="00494E8E"/>
    <w:rsid w:val="00494F26"/>
    <w:rsid w:val="004955BC"/>
    <w:rsid w:val="00495676"/>
    <w:rsid w:val="00495D63"/>
    <w:rsid w:val="0049629E"/>
    <w:rsid w:val="0049648F"/>
    <w:rsid w:val="00496606"/>
    <w:rsid w:val="0049677A"/>
    <w:rsid w:val="00496F05"/>
    <w:rsid w:val="00497370"/>
    <w:rsid w:val="004A0F39"/>
    <w:rsid w:val="004A152B"/>
    <w:rsid w:val="004A251F"/>
    <w:rsid w:val="004A2C26"/>
    <w:rsid w:val="004A2C8C"/>
    <w:rsid w:val="004A3329"/>
    <w:rsid w:val="004A3874"/>
    <w:rsid w:val="004A3BF1"/>
    <w:rsid w:val="004A3E42"/>
    <w:rsid w:val="004A4045"/>
    <w:rsid w:val="004A436E"/>
    <w:rsid w:val="004A4715"/>
    <w:rsid w:val="004A5046"/>
    <w:rsid w:val="004A5491"/>
    <w:rsid w:val="004A565E"/>
    <w:rsid w:val="004A5D55"/>
    <w:rsid w:val="004A5D73"/>
    <w:rsid w:val="004A5DF3"/>
    <w:rsid w:val="004A6134"/>
    <w:rsid w:val="004A7092"/>
    <w:rsid w:val="004A7437"/>
    <w:rsid w:val="004A74BE"/>
    <w:rsid w:val="004B1C92"/>
    <w:rsid w:val="004B221C"/>
    <w:rsid w:val="004B44D6"/>
    <w:rsid w:val="004B49E6"/>
    <w:rsid w:val="004B4D69"/>
    <w:rsid w:val="004B4DE4"/>
    <w:rsid w:val="004B51B5"/>
    <w:rsid w:val="004B52FB"/>
    <w:rsid w:val="004B6A5A"/>
    <w:rsid w:val="004B6C16"/>
    <w:rsid w:val="004B799A"/>
    <w:rsid w:val="004B7E99"/>
    <w:rsid w:val="004C01A8"/>
    <w:rsid w:val="004C1840"/>
    <w:rsid w:val="004C20B5"/>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1D9E"/>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67BC"/>
    <w:rsid w:val="004E691C"/>
    <w:rsid w:val="004E7A42"/>
    <w:rsid w:val="004E7B01"/>
    <w:rsid w:val="004E7C7A"/>
    <w:rsid w:val="004E7F04"/>
    <w:rsid w:val="004F0632"/>
    <w:rsid w:val="004F0E25"/>
    <w:rsid w:val="004F0FB9"/>
    <w:rsid w:val="004F1C3B"/>
    <w:rsid w:val="004F1C8E"/>
    <w:rsid w:val="004F2910"/>
    <w:rsid w:val="004F2F7E"/>
    <w:rsid w:val="004F32B5"/>
    <w:rsid w:val="004F407E"/>
    <w:rsid w:val="004F41E5"/>
    <w:rsid w:val="004F4C49"/>
    <w:rsid w:val="004F517A"/>
    <w:rsid w:val="004F5283"/>
    <w:rsid w:val="004F5479"/>
    <w:rsid w:val="004F5614"/>
    <w:rsid w:val="004F6C73"/>
    <w:rsid w:val="004F7528"/>
    <w:rsid w:val="004F7BCA"/>
    <w:rsid w:val="004F7D89"/>
    <w:rsid w:val="00501981"/>
    <w:rsid w:val="00501A85"/>
    <w:rsid w:val="00501BB3"/>
    <w:rsid w:val="005021DD"/>
    <w:rsid w:val="005026CA"/>
    <w:rsid w:val="00502B72"/>
    <w:rsid w:val="00502FB1"/>
    <w:rsid w:val="00503416"/>
    <w:rsid w:val="0050376D"/>
    <w:rsid w:val="00503D10"/>
    <w:rsid w:val="00504009"/>
    <w:rsid w:val="00504BC1"/>
    <w:rsid w:val="00505134"/>
    <w:rsid w:val="00505C04"/>
    <w:rsid w:val="005062B1"/>
    <w:rsid w:val="00506747"/>
    <w:rsid w:val="00506853"/>
    <w:rsid w:val="00506C3C"/>
    <w:rsid w:val="005076EC"/>
    <w:rsid w:val="005118E5"/>
    <w:rsid w:val="00511F15"/>
    <w:rsid w:val="0051318C"/>
    <w:rsid w:val="005142CD"/>
    <w:rsid w:val="005143C9"/>
    <w:rsid w:val="005157A9"/>
    <w:rsid w:val="0051685C"/>
    <w:rsid w:val="00516951"/>
    <w:rsid w:val="005173A7"/>
    <w:rsid w:val="005176D7"/>
    <w:rsid w:val="00517742"/>
    <w:rsid w:val="005177E1"/>
    <w:rsid w:val="0052061F"/>
    <w:rsid w:val="00520C0A"/>
    <w:rsid w:val="005211C6"/>
    <w:rsid w:val="005218B6"/>
    <w:rsid w:val="005219AF"/>
    <w:rsid w:val="00521C33"/>
    <w:rsid w:val="00522589"/>
    <w:rsid w:val="00522835"/>
    <w:rsid w:val="0052283C"/>
    <w:rsid w:val="0052361E"/>
    <w:rsid w:val="00524204"/>
    <w:rsid w:val="00524489"/>
    <w:rsid w:val="00524545"/>
    <w:rsid w:val="00524937"/>
    <w:rsid w:val="005255BF"/>
    <w:rsid w:val="005257DE"/>
    <w:rsid w:val="00526D12"/>
    <w:rsid w:val="00527200"/>
    <w:rsid w:val="00527802"/>
    <w:rsid w:val="00530157"/>
    <w:rsid w:val="005303DC"/>
    <w:rsid w:val="00530FEB"/>
    <w:rsid w:val="00531491"/>
    <w:rsid w:val="00531EBE"/>
    <w:rsid w:val="0053217E"/>
    <w:rsid w:val="00532711"/>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939"/>
    <w:rsid w:val="00544ABA"/>
    <w:rsid w:val="0054593A"/>
    <w:rsid w:val="0054622F"/>
    <w:rsid w:val="005467FB"/>
    <w:rsid w:val="00546AE9"/>
    <w:rsid w:val="00546C50"/>
    <w:rsid w:val="00546CA8"/>
    <w:rsid w:val="00547989"/>
    <w:rsid w:val="00551320"/>
    <w:rsid w:val="005518A4"/>
    <w:rsid w:val="00552768"/>
    <w:rsid w:val="00552935"/>
    <w:rsid w:val="00552A30"/>
    <w:rsid w:val="00553127"/>
    <w:rsid w:val="005537D5"/>
    <w:rsid w:val="0055423B"/>
    <w:rsid w:val="00554973"/>
    <w:rsid w:val="00554BE7"/>
    <w:rsid w:val="005556F9"/>
    <w:rsid w:val="00556D68"/>
    <w:rsid w:val="00556FA2"/>
    <w:rsid w:val="00557173"/>
    <w:rsid w:val="005575FE"/>
    <w:rsid w:val="005576A1"/>
    <w:rsid w:val="00557A64"/>
    <w:rsid w:val="005605C0"/>
    <w:rsid w:val="00560D23"/>
    <w:rsid w:val="005615D8"/>
    <w:rsid w:val="00561B5E"/>
    <w:rsid w:val="00561C06"/>
    <w:rsid w:val="00562152"/>
    <w:rsid w:val="005626D6"/>
    <w:rsid w:val="005638D4"/>
    <w:rsid w:val="005643CA"/>
    <w:rsid w:val="00564992"/>
    <w:rsid w:val="005656ED"/>
    <w:rsid w:val="00565C9E"/>
    <w:rsid w:val="00566544"/>
    <w:rsid w:val="00566608"/>
    <w:rsid w:val="00566C83"/>
    <w:rsid w:val="00567802"/>
    <w:rsid w:val="005700FE"/>
    <w:rsid w:val="00570E24"/>
    <w:rsid w:val="00570FF8"/>
    <w:rsid w:val="00571041"/>
    <w:rsid w:val="00572760"/>
    <w:rsid w:val="0057320B"/>
    <w:rsid w:val="005743DE"/>
    <w:rsid w:val="00574F3F"/>
    <w:rsid w:val="0057562C"/>
    <w:rsid w:val="005759F6"/>
    <w:rsid w:val="00575E3E"/>
    <w:rsid w:val="00575FE7"/>
    <w:rsid w:val="005763B2"/>
    <w:rsid w:val="0057655E"/>
    <w:rsid w:val="005765F5"/>
    <w:rsid w:val="00576D6C"/>
    <w:rsid w:val="0057790E"/>
    <w:rsid w:val="00577A2E"/>
    <w:rsid w:val="00580B63"/>
    <w:rsid w:val="00580E48"/>
    <w:rsid w:val="00580F0A"/>
    <w:rsid w:val="00581246"/>
    <w:rsid w:val="00582C3A"/>
    <w:rsid w:val="00582E1A"/>
    <w:rsid w:val="00583147"/>
    <w:rsid w:val="00584416"/>
    <w:rsid w:val="00584874"/>
    <w:rsid w:val="00584B39"/>
    <w:rsid w:val="00584F0B"/>
    <w:rsid w:val="00585028"/>
    <w:rsid w:val="00585253"/>
    <w:rsid w:val="0058542E"/>
    <w:rsid w:val="005854D1"/>
    <w:rsid w:val="005856A2"/>
    <w:rsid w:val="0058590B"/>
    <w:rsid w:val="00585F5B"/>
    <w:rsid w:val="0058620A"/>
    <w:rsid w:val="00586303"/>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57EA"/>
    <w:rsid w:val="005A5951"/>
    <w:rsid w:val="005A5B10"/>
    <w:rsid w:val="005A5B43"/>
    <w:rsid w:val="005A5E23"/>
    <w:rsid w:val="005B0542"/>
    <w:rsid w:val="005B1C65"/>
    <w:rsid w:val="005B1FD1"/>
    <w:rsid w:val="005B215B"/>
    <w:rsid w:val="005B2225"/>
    <w:rsid w:val="005B2799"/>
    <w:rsid w:val="005B2B77"/>
    <w:rsid w:val="005B2D17"/>
    <w:rsid w:val="005B3330"/>
    <w:rsid w:val="005B39F0"/>
    <w:rsid w:val="005B3D4A"/>
    <w:rsid w:val="005B4D87"/>
    <w:rsid w:val="005B519B"/>
    <w:rsid w:val="005B6111"/>
    <w:rsid w:val="005B635A"/>
    <w:rsid w:val="005B7DD1"/>
    <w:rsid w:val="005C00A0"/>
    <w:rsid w:val="005C0964"/>
    <w:rsid w:val="005C0A1E"/>
    <w:rsid w:val="005C1BFC"/>
    <w:rsid w:val="005C1F42"/>
    <w:rsid w:val="005C28FA"/>
    <w:rsid w:val="005C40F4"/>
    <w:rsid w:val="005C43BE"/>
    <w:rsid w:val="005C44F3"/>
    <w:rsid w:val="005C47AE"/>
    <w:rsid w:val="005C4BBD"/>
    <w:rsid w:val="005C67E4"/>
    <w:rsid w:val="005C6E4A"/>
    <w:rsid w:val="005C712D"/>
    <w:rsid w:val="005C7C75"/>
    <w:rsid w:val="005D0784"/>
    <w:rsid w:val="005D09FA"/>
    <w:rsid w:val="005D0E4F"/>
    <w:rsid w:val="005D1A4D"/>
    <w:rsid w:val="005D1E32"/>
    <w:rsid w:val="005D1E47"/>
    <w:rsid w:val="005D206B"/>
    <w:rsid w:val="005D2100"/>
    <w:rsid w:val="005D22B7"/>
    <w:rsid w:val="005D2BDE"/>
    <w:rsid w:val="005D30D8"/>
    <w:rsid w:val="005D3D76"/>
    <w:rsid w:val="005D4578"/>
    <w:rsid w:val="005D4EFA"/>
    <w:rsid w:val="005D4F01"/>
    <w:rsid w:val="005D5455"/>
    <w:rsid w:val="005D55BA"/>
    <w:rsid w:val="005D573B"/>
    <w:rsid w:val="005D5ADB"/>
    <w:rsid w:val="005D648A"/>
    <w:rsid w:val="005D6690"/>
    <w:rsid w:val="005D706C"/>
    <w:rsid w:val="005D7E0D"/>
    <w:rsid w:val="005D7E1B"/>
    <w:rsid w:val="005E0B3F"/>
    <w:rsid w:val="005E1FBC"/>
    <w:rsid w:val="005E234A"/>
    <w:rsid w:val="005E2867"/>
    <w:rsid w:val="005E35CC"/>
    <w:rsid w:val="005E371E"/>
    <w:rsid w:val="005E53F9"/>
    <w:rsid w:val="005E7614"/>
    <w:rsid w:val="005E775D"/>
    <w:rsid w:val="005F0551"/>
    <w:rsid w:val="005F0560"/>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6F73"/>
    <w:rsid w:val="005F7070"/>
    <w:rsid w:val="005F7487"/>
    <w:rsid w:val="005F74B6"/>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0F0"/>
    <w:rsid w:val="006142E0"/>
    <w:rsid w:val="0061444B"/>
    <w:rsid w:val="00616112"/>
    <w:rsid w:val="006173CF"/>
    <w:rsid w:val="006175A0"/>
    <w:rsid w:val="00617C42"/>
    <w:rsid w:val="00617CF5"/>
    <w:rsid w:val="00620035"/>
    <w:rsid w:val="006205CA"/>
    <w:rsid w:val="00621F53"/>
    <w:rsid w:val="00622706"/>
    <w:rsid w:val="00622E2A"/>
    <w:rsid w:val="00622FD6"/>
    <w:rsid w:val="00623089"/>
    <w:rsid w:val="0062308E"/>
    <w:rsid w:val="006234C4"/>
    <w:rsid w:val="006237FD"/>
    <w:rsid w:val="00623A6F"/>
    <w:rsid w:val="00623B34"/>
    <w:rsid w:val="006244C9"/>
    <w:rsid w:val="006245F6"/>
    <w:rsid w:val="0062475D"/>
    <w:rsid w:val="0062495F"/>
    <w:rsid w:val="0062496B"/>
    <w:rsid w:val="0062660B"/>
    <w:rsid w:val="00626AD1"/>
    <w:rsid w:val="006272A4"/>
    <w:rsid w:val="00627A58"/>
    <w:rsid w:val="006300E9"/>
    <w:rsid w:val="006304BC"/>
    <w:rsid w:val="0063097B"/>
    <w:rsid w:val="00630DCE"/>
    <w:rsid w:val="0063120A"/>
    <w:rsid w:val="0063150B"/>
    <w:rsid w:val="00631585"/>
    <w:rsid w:val="00632303"/>
    <w:rsid w:val="00634ACF"/>
    <w:rsid w:val="00635035"/>
    <w:rsid w:val="006350CF"/>
    <w:rsid w:val="0063580D"/>
    <w:rsid w:val="006358F1"/>
    <w:rsid w:val="00635CAE"/>
    <w:rsid w:val="00635F2D"/>
    <w:rsid w:val="00637240"/>
    <w:rsid w:val="00642129"/>
    <w:rsid w:val="00643364"/>
    <w:rsid w:val="00643607"/>
    <w:rsid w:val="00643660"/>
    <w:rsid w:val="006447DC"/>
    <w:rsid w:val="00644C95"/>
    <w:rsid w:val="00645361"/>
    <w:rsid w:val="00645817"/>
    <w:rsid w:val="00646711"/>
    <w:rsid w:val="006475AB"/>
    <w:rsid w:val="00647CBC"/>
    <w:rsid w:val="00650139"/>
    <w:rsid w:val="006504F1"/>
    <w:rsid w:val="00650DC1"/>
    <w:rsid w:val="00650ED0"/>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ED3"/>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763"/>
    <w:rsid w:val="00672893"/>
    <w:rsid w:val="006728ED"/>
    <w:rsid w:val="006732B1"/>
    <w:rsid w:val="00673980"/>
    <w:rsid w:val="0067446F"/>
    <w:rsid w:val="006746A4"/>
    <w:rsid w:val="006749CF"/>
    <w:rsid w:val="00674D86"/>
    <w:rsid w:val="00675558"/>
    <w:rsid w:val="00675611"/>
    <w:rsid w:val="00675A60"/>
    <w:rsid w:val="00675BE2"/>
    <w:rsid w:val="00675DDE"/>
    <w:rsid w:val="006763D7"/>
    <w:rsid w:val="0067697E"/>
    <w:rsid w:val="00676B97"/>
    <w:rsid w:val="00677443"/>
    <w:rsid w:val="0067769A"/>
    <w:rsid w:val="00677B6A"/>
    <w:rsid w:val="00680022"/>
    <w:rsid w:val="006806A3"/>
    <w:rsid w:val="006806A6"/>
    <w:rsid w:val="006807FF"/>
    <w:rsid w:val="00680C38"/>
    <w:rsid w:val="0068118B"/>
    <w:rsid w:val="00681211"/>
    <w:rsid w:val="0068125F"/>
    <w:rsid w:val="00681901"/>
    <w:rsid w:val="00681B36"/>
    <w:rsid w:val="00682D81"/>
    <w:rsid w:val="00682E14"/>
    <w:rsid w:val="00683B5F"/>
    <w:rsid w:val="0068436C"/>
    <w:rsid w:val="006851C4"/>
    <w:rsid w:val="0068545E"/>
    <w:rsid w:val="0068587D"/>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24"/>
    <w:rsid w:val="00695246"/>
    <w:rsid w:val="00695257"/>
    <w:rsid w:val="00695887"/>
    <w:rsid w:val="00697733"/>
    <w:rsid w:val="00697F28"/>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0957"/>
    <w:rsid w:val="006C1019"/>
    <w:rsid w:val="006C1059"/>
    <w:rsid w:val="006C2006"/>
    <w:rsid w:val="006C2BB5"/>
    <w:rsid w:val="006C2BEE"/>
    <w:rsid w:val="006C2C71"/>
    <w:rsid w:val="006C3AD8"/>
    <w:rsid w:val="006C4516"/>
    <w:rsid w:val="006C455E"/>
    <w:rsid w:val="006C5393"/>
    <w:rsid w:val="006C541D"/>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BFB"/>
    <w:rsid w:val="006E2407"/>
    <w:rsid w:val="006E2529"/>
    <w:rsid w:val="006E2A36"/>
    <w:rsid w:val="006E2B19"/>
    <w:rsid w:val="006E3DA8"/>
    <w:rsid w:val="006E42E9"/>
    <w:rsid w:val="006E45F3"/>
    <w:rsid w:val="006E4A2F"/>
    <w:rsid w:val="006E4ED4"/>
    <w:rsid w:val="006E5E19"/>
    <w:rsid w:val="006E61C3"/>
    <w:rsid w:val="006E6853"/>
    <w:rsid w:val="006E799D"/>
    <w:rsid w:val="006F0593"/>
    <w:rsid w:val="006F1064"/>
    <w:rsid w:val="006F1B76"/>
    <w:rsid w:val="006F1EB7"/>
    <w:rsid w:val="006F1FFC"/>
    <w:rsid w:val="006F41A3"/>
    <w:rsid w:val="006F49EF"/>
    <w:rsid w:val="006F4BE0"/>
    <w:rsid w:val="006F52E5"/>
    <w:rsid w:val="006F52FF"/>
    <w:rsid w:val="006F54E1"/>
    <w:rsid w:val="006F6066"/>
    <w:rsid w:val="006F615E"/>
    <w:rsid w:val="006F6850"/>
    <w:rsid w:val="006F707E"/>
    <w:rsid w:val="007001DC"/>
    <w:rsid w:val="007003D1"/>
    <w:rsid w:val="007015D6"/>
    <w:rsid w:val="007025CB"/>
    <w:rsid w:val="007034AA"/>
    <w:rsid w:val="007037A9"/>
    <w:rsid w:val="0070380E"/>
    <w:rsid w:val="007038CC"/>
    <w:rsid w:val="00703C5D"/>
    <w:rsid w:val="00703C9D"/>
    <w:rsid w:val="007044D9"/>
    <w:rsid w:val="0070490C"/>
    <w:rsid w:val="007054F5"/>
    <w:rsid w:val="00705C38"/>
    <w:rsid w:val="00705E52"/>
    <w:rsid w:val="007060B1"/>
    <w:rsid w:val="00706465"/>
    <w:rsid w:val="0070695A"/>
    <w:rsid w:val="007072EB"/>
    <w:rsid w:val="0070782D"/>
    <w:rsid w:val="00707D16"/>
    <w:rsid w:val="007109C2"/>
    <w:rsid w:val="00711250"/>
    <w:rsid w:val="00711326"/>
    <w:rsid w:val="00711340"/>
    <w:rsid w:val="00712C42"/>
    <w:rsid w:val="0071312C"/>
    <w:rsid w:val="007136E0"/>
    <w:rsid w:val="00713DE4"/>
    <w:rsid w:val="00714C47"/>
    <w:rsid w:val="007152B5"/>
    <w:rsid w:val="007156FC"/>
    <w:rsid w:val="007157CD"/>
    <w:rsid w:val="00716462"/>
    <w:rsid w:val="007173C2"/>
    <w:rsid w:val="00717CCE"/>
    <w:rsid w:val="00720093"/>
    <w:rsid w:val="007206D3"/>
    <w:rsid w:val="00721084"/>
    <w:rsid w:val="00721262"/>
    <w:rsid w:val="00721D9B"/>
    <w:rsid w:val="00721E63"/>
    <w:rsid w:val="00722121"/>
    <w:rsid w:val="007224B9"/>
    <w:rsid w:val="007226EB"/>
    <w:rsid w:val="00722F94"/>
    <w:rsid w:val="00723AA7"/>
    <w:rsid w:val="0072432E"/>
    <w:rsid w:val="0072530E"/>
    <w:rsid w:val="00725B3A"/>
    <w:rsid w:val="00725C99"/>
    <w:rsid w:val="00726036"/>
    <w:rsid w:val="007260EE"/>
    <w:rsid w:val="00726279"/>
    <w:rsid w:val="00726527"/>
    <w:rsid w:val="0072692D"/>
    <w:rsid w:val="00726A9B"/>
    <w:rsid w:val="00726D75"/>
    <w:rsid w:val="00727530"/>
    <w:rsid w:val="007275F1"/>
    <w:rsid w:val="007311C4"/>
    <w:rsid w:val="007314F0"/>
    <w:rsid w:val="00731E7C"/>
    <w:rsid w:val="007329EF"/>
    <w:rsid w:val="00732D5D"/>
    <w:rsid w:val="00732DC3"/>
    <w:rsid w:val="0073327A"/>
    <w:rsid w:val="007333A2"/>
    <w:rsid w:val="00734539"/>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13A"/>
    <w:rsid w:val="0074638D"/>
    <w:rsid w:val="00746484"/>
    <w:rsid w:val="007464F4"/>
    <w:rsid w:val="00746A09"/>
    <w:rsid w:val="0074704F"/>
    <w:rsid w:val="0074787C"/>
    <w:rsid w:val="00747F48"/>
    <w:rsid w:val="00747F4C"/>
    <w:rsid w:val="00750721"/>
    <w:rsid w:val="00751091"/>
    <w:rsid w:val="00751B83"/>
    <w:rsid w:val="0075268B"/>
    <w:rsid w:val="007530F9"/>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0BB"/>
    <w:rsid w:val="007671F5"/>
    <w:rsid w:val="007676B8"/>
    <w:rsid w:val="00770099"/>
    <w:rsid w:val="007709E4"/>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19AC"/>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E71"/>
    <w:rsid w:val="00790008"/>
    <w:rsid w:val="007908F8"/>
    <w:rsid w:val="0079162F"/>
    <w:rsid w:val="00794924"/>
    <w:rsid w:val="0079506E"/>
    <w:rsid w:val="007963FD"/>
    <w:rsid w:val="007A0BC2"/>
    <w:rsid w:val="007A1F44"/>
    <w:rsid w:val="007A23FF"/>
    <w:rsid w:val="007A25D6"/>
    <w:rsid w:val="007A295B"/>
    <w:rsid w:val="007A3424"/>
    <w:rsid w:val="007A35EF"/>
    <w:rsid w:val="007A43A2"/>
    <w:rsid w:val="007A4D04"/>
    <w:rsid w:val="007A59F6"/>
    <w:rsid w:val="007A6001"/>
    <w:rsid w:val="007A7A96"/>
    <w:rsid w:val="007B03AF"/>
    <w:rsid w:val="007B0D96"/>
    <w:rsid w:val="007B1543"/>
    <w:rsid w:val="007B1631"/>
    <w:rsid w:val="007B1AC0"/>
    <w:rsid w:val="007B1B9F"/>
    <w:rsid w:val="007B25A8"/>
    <w:rsid w:val="007B270A"/>
    <w:rsid w:val="007B2D3B"/>
    <w:rsid w:val="007B4F60"/>
    <w:rsid w:val="007B52CD"/>
    <w:rsid w:val="007B6644"/>
    <w:rsid w:val="007B68D4"/>
    <w:rsid w:val="007B74F9"/>
    <w:rsid w:val="007B7DC1"/>
    <w:rsid w:val="007B7EDB"/>
    <w:rsid w:val="007C0718"/>
    <w:rsid w:val="007C077B"/>
    <w:rsid w:val="007C1452"/>
    <w:rsid w:val="007C19AD"/>
    <w:rsid w:val="007C1F83"/>
    <w:rsid w:val="007C2977"/>
    <w:rsid w:val="007C2A16"/>
    <w:rsid w:val="007C2ABC"/>
    <w:rsid w:val="007C3598"/>
    <w:rsid w:val="007C3FA8"/>
    <w:rsid w:val="007C417E"/>
    <w:rsid w:val="007C4C6A"/>
    <w:rsid w:val="007C5956"/>
    <w:rsid w:val="007C5F1A"/>
    <w:rsid w:val="007C6552"/>
    <w:rsid w:val="007C669D"/>
    <w:rsid w:val="007C68DA"/>
    <w:rsid w:val="007C6B44"/>
    <w:rsid w:val="007C7BB9"/>
    <w:rsid w:val="007D01D9"/>
    <w:rsid w:val="007D0BB4"/>
    <w:rsid w:val="007D1C9B"/>
    <w:rsid w:val="007D229A"/>
    <w:rsid w:val="007D285C"/>
    <w:rsid w:val="007D2F44"/>
    <w:rsid w:val="007D2F4D"/>
    <w:rsid w:val="007D3C97"/>
    <w:rsid w:val="007D4178"/>
    <w:rsid w:val="007D4D33"/>
    <w:rsid w:val="007D5403"/>
    <w:rsid w:val="007D5C21"/>
    <w:rsid w:val="007D685E"/>
    <w:rsid w:val="007D6B47"/>
    <w:rsid w:val="007D6BB7"/>
    <w:rsid w:val="007D7175"/>
    <w:rsid w:val="007D7982"/>
    <w:rsid w:val="007D7ADE"/>
    <w:rsid w:val="007E02A5"/>
    <w:rsid w:val="007E1369"/>
    <w:rsid w:val="007E1A1B"/>
    <w:rsid w:val="007E1A88"/>
    <w:rsid w:val="007E27EB"/>
    <w:rsid w:val="007E2CBB"/>
    <w:rsid w:val="007E30FA"/>
    <w:rsid w:val="007E4782"/>
    <w:rsid w:val="007E4C88"/>
    <w:rsid w:val="007E52BF"/>
    <w:rsid w:val="007E585E"/>
    <w:rsid w:val="007E5FD9"/>
    <w:rsid w:val="007E635F"/>
    <w:rsid w:val="007E6E00"/>
    <w:rsid w:val="007E72EE"/>
    <w:rsid w:val="007E7897"/>
    <w:rsid w:val="007E7B35"/>
    <w:rsid w:val="007E7DDF"/>
    <w:rsid w:val="007F070A"/>
    <w:rsid w:val="007F0A29"/>
    <w:rsid w:val="007F11C8"/>
    <w:rsid w:val="007F1205"/>
    <w:rsid w:val="007F1CFB"/>
    <w:rsid w:val="007F1F1C"/>
    <w:rsid w:val="007F2146"/>
    <w:rsid w:val="007F220B"/>
    <w:rsid w:val="007F22AB"/>
    <w:rsid w:val="007F22F5"/>
    <w:rsid w:val="007F25C6"/>
    <w:rsid w:val="007F27DD"/>
    <w:rsid w:val="007F342E"/>
    <w:rsid w:val="007F4247"/>
    <w:rsid w:val="007F4C0A"/>
    <w:rsid w:val="007F50B1"/>
    <w:rsid w:val="007F58C6"/>
    <w:rsid w:val="007F5EC6"/>
    <w:rsid w:val="007F5FC5"/>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4E7A"/>
    <w:rsid w:val="00805092"/>
    <w:rsid w:val="008067BE"/>
    <w:rsid w:val="00806AAF"/>
    <w:rsid w:val="008070AC"/>
    <w:rsid w:val="008074A5"/>
    <w:rsid w:val="008074C6"/>
    <w:rsid w:val="008101FD"/>
    <w:rsid w:val="00810D8D"/>
    <w:rsid w:val="00811835"/>
    <w:rsid w:val="008128B1"/>
    <w:rsid w:val="00813FD5"/>
    <w:rsid w:val="00814E3E"/>
    <w:rsid w:val="00814F60"/>
    <w:rsid w:val="0081581D"/>
    <w:rsid w:val="008168C2"/>
    <w:rsid w:val="00816E9B"/>
    <w:rsid w:val="00816FCB"/>
    <w:rsid w:val="0081726C"/>
    <w:rsid w:val="008172BE"/>
    <w:rsid w:val="00817B71"/>
    <w:rsid w:val="00820244"/>
    <w:rsid w:val="008205E8"/>
    <w:rsid w:val="00820DCE"/>
    <w:rsid w:val="0082102D"/>
    <w:rsid w:val="00821099"/>
    <w:rsid w:val="008221B3"/>
    <w:rsid w:val="0082248E"/>
    <w:rsid w:val="00822944"/>
    <w:rsid w:val="00823FB6"/>
    <w:rsid w:val="00824B6F"/>
    <w:rsid w:val="00824E0E"/>
    <w:rsid w:val="00824FDF"/>
    <w:rsid w:val="00825125"/>
    <w:rsid w:val="00825749"/>
    <w:rsid w:val="008257CC"/>
    <w:rsid w:val="00825F5C"/>
    <w:rsid w:val="008274BF"/>
    <w:rsid w:val="00830DC3"/>
    <w:rsid w:val="00831555"/>
    <w:rsid w:val="00831F52"/>
    <w:rsid w:val="00832154"/>
    <w:rsid w:val="00832421"/>
    <w:rsid w:val="00832F5C"/>
    <w:rsid w:val="00834046"/>
    <w:rsid w:val="00834DE6"/>
    <w:rsid w:val="00834ECD"/>
    <w:rsid w:val="008359E0"/>
    <w:rsid w:val="0083689A"/>
    <w:rsid w:val="008376F6"/>
    <w:rsid w:val="00837D5B"/>
    <w:rsid w:val="0084024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0EB2"/>
    <w:rsid w:val="008524D2"/>
    <w:rsid w:val="008529C3"/>
    <w:rsid w:val="00852E19"/>
    <w:rsid w:val="008551A3"/>
    <w:rsid w:val="00856441"/>
    <w:rsid w:val="00856833"/>
    <w:rsid w:val="00856840"/>
    <w:rsid w:val="00860515"/>
    <w:rsid w:val="0086087C"/>
    <w:rsid w:val="0086099F"/>
    <w:rsid w:val="00860D8E"/>
    <w:rsid w:val="00861562"/>
    <w:rsid w:val="00861D51"/>
    <w:rsid w:val="0086275E"/>
    <w:rsid w:val="008639C8"/>
    <w:rsid w:val="00864384"/>
    <w:rsid w:val="00864440"/>
    <w:rsid w:val="00864D76"/>
    <w:rsid w:val="008650FC"/>
    <w:rsid w:val="008653EF"/>
    <w:rsid w:val="00866283"/>
    <w:rsid w:val="00866E61"/>
    <w:rsid w:val="00866EB3"/>
    <w:rsid w:val="0086701A"/>
    <w:rsid w:val="00867BD2"/>
    <w:rsid w:val="008707F7"/>
    <w:rsid w:val="00870D62"/>
    <w:rsid w:val="008712FD"/>
    <w:rsid w:val="008716A1"/>
    <w:rsid w:val="00872AA7"/>
    <w:rsid w:val="00872D3F"/>
    <w:rsid w:val="008733AA"/>
    <w:rsid w:val="008733E4"/>
    <w:rsid w:val="00873F15"/>
    <w:rsid w:val="00874096"/>
    <w:rsid w:val="008756A4"/>
    <w:rsid w:val="00875793"/>
    <w:rsid w:val="00875F73"/>
    <w:rsid w:val="00876E0B"/>
    <w:rsid w:val="00877049"/>
    <w:rsid w:val="00877F56"/>
    <w:rsid w:val="00880389"/>
    <w:rsid w:val="00880933"/>
    <w:rsid w:val="00880D53"/>
    <w:rsid w:val="00880F30"/>
    <w:rsid w:val="00882238"/>
    <w:rsid w:val="008833E8"/>
    <w:rsid w:val="0088358F"/>
    <w:rsid w:val="0088395D"/>
    <w:rsid w:val="00886333"/>
    <w:rsid w:val="008865C8"/>
    <w:rsid w:val="008877E0"/>
    <w:rsid w:val="00887B48"/>
    <w:rsid w:val="00890D89"/>
    <w:rsid w:val="00890E76"/>
    <w:rsid w:val="00890EC6"/>
    <w:rsid w:val="0089111A"/>
    <w:rsid w:val="0089155B"/>
    <w:rsid w:val="0089176E"/>
    <w:rsid w:val="008917E0"/>
    <w:rsid w:val="008918B6"/>
    <w:rsid w:val="00892078"/>
    <w:rsid w:val="00892365"/>
    <w:rsid w:val="00892BE5"/>
    <w:rsid w:val="0089387C"/>
    <w:rsid w:val="0089444E"/>
    <w:rsid w:val="008949DF"/>
    <w:rsid w:val="00894BB1"/>
    <w:rsid w:val="008951DB"/>
    <w:rsid w:val="0089691B"/>
    <w:rsid w:val="00896C81"/>
    <w:rsid w:val="00896D83"/>
    <w:rsid w:val="008972B1"/>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4DB8"/>
    <w:rsid w:val="008A4FEB"/>
    <w:rsid w:val="008A583D"/>
    <w:rsid w:val="008A5940"/>
    <w:rsid w:val="008A6CC7"/>
    <w:rsid w:val="008A732B"/>
    <w:rsid w:val="008A73B2"/>
    <w:rsid w:val="008A7425"/>
    <w:rsid w:val="008B043F"/>
    <w:rsid w:val="008B0808"/>
    <w:rsid w:val="008B0AEC"/>
    <w:rsid w:val="008B0FB4"/>
    <w:rsid w:val="008B1828"/>
    <w:rsid w:val="008B1E53"/>
    <w:rsid w:val="008B1E5B"/>
    <w:rsid w:val="008B24DC"/>
    <w:rsid w:val="008B2E11"/>
    <w:rsid w:val="008B2E18"/>
    <w:rsid w:val="008B389D"/>
    <w:rsid w:val="008B3C5C"/>
    <w:rsid w:val="008B41C2"/>
    <w:rsid w:val="008B421E"/>
    <w:rsid w:val="008B4F24"/>
    <w:rsid w:val="008B50E1"/>
    <w:rsid w:val="008B5299"/>
    <w:rsid w:val="008B5384"/>
    <w:rsid w:val="008B5446"/>
    <w:rsid w:val="008B5A5F"/>
    <w:rsid w:val="008B5AB0"/>
    <w:rsid w:val="008B5D36"/>
    <w:rsid w:val="008B6054"/>
    <w:rsid w:val="008B7B08"/>
    <w:rsid w:val="008C068D"/>
    <w:rsid w:val="008C0724"/>
    <w:rsid w:val="008C1308"/>
    <w:rsid w:val="008C13F0"/>
    <w:rsid w:val="008C1F26"/>
    <w:rsid w:val="008C1F57"/>
    <w:rsid w:val="008C2A3A"/>
    <w:rsid w:val="008C376C"/>
    <w:rsid w:val="008C3D63"/>
    <w:rsid w:val="008C47A0"/>
    <w:rsid w:val="008C4C7E"/>
    <w:rsid w:val="008C5C46"/>
    <w:rsid w:val="008C6184"/>
    <w:rsid w:val="008C6865"/>
    <w:rsid w:val="008C6A62"/>
    <w:rsid w:val="008C6F65"/>
    <w:rsid w:val="008C7008"/>
    <w:rsid w:val="008C7252"/>
    <w:rsid w:val="008C785E"/>
    <w:rsid w:val="008C7DD4"/>
    <w:rsid w:val="008D0863"/>
    <w:rsid w:val="008D0AFB"/>
    <w:rsid w:val="008D1511"/>
    <w:rsid w:val="008D17CA"/>
    <w:rsid w:val="008D27E2"/>
    <w:rsid w:val="008D32DF"/>
    <w:rsid w:val="008D35E9"/>
    <w:rsid w:val="008D3959"/>
    <w:rsid w:val="008D3966"/>
    <w:rsid w:val="008D4352"/>
    <w:rsid w:val="008D5626"/>
    <w:rsid w:val="008D5A60"/>
    <w:rsid w:val="008D60BC"/>
    <w:rsid w:val="008D665E"/>
    <w:rsid w:val="008D6D7B"/>
    <w:rsid w:val="008D74A0"/>
    <w:rsid w:val="008D7D04"/>
    <w:rsid w:val="008D7EB7"/>
    <w:rsid w:val="008E0430"/>
    <w:rsid w:val="008E0EB8"/>
    <w:rsid w:val="008E10A6"/>
    <w:rsid w:val="008E1271"/>
    <w:rsid w:val="008E1A5B"/>
    <w:rsid w:val="008E1FA0"/>
    <w:rsid w:val="008E2251"/>
    <w:rsid w:val="008E24B3"/>
    <w:rsid w:val="008E24CA"/>
    <w:rsid w:val="008E2F6E"/>
    <w:rsid w:val="008E38AD"/>
    <w:rsid w:val="008E3EEC"/>
    <w:rsid w:val="008E4145"/>
    <w:rsid w:val="008E46AE"/>
    <w:rsid w:val="008E50AB"/>
    <w:rsid w:val="008E5BF2"/>
    <w:rsid w:val="008E5C81"/>
    <w:rsid w:val="008F0A38"/>
    <w:rsid w:val="008F0F84"/>
    <w:rsid w:val="008F1014"/>
    <w:rsid w:val="008F11C9"/>
    <w:rsid w:val="008F1282"/>
    <w:rsid w:val="008F14BD"/>
    <w:rsid w:val="008F1B7D"/>
    <w:rsid w:val="008F1C6C"/>
    <w:rsid w:val="008F23D8"/>
    <w:rsid w:val="008F2FD5"/>
    <w:rsid w:val="008F31F2"/>
    <w:rsid w:val="008F37E5"/>
    <w:rsid w:val="008F48C2"/>
    <w:rsid w:val="008F4DF9"/>
    <w:rsid w:val="008F5840"/>
    <w:rsid w:val="008F5EEF"/>
    <w:rsid w:val="008F66FE"/>
    <w:rsid w:val="008F72CC"/>
    <w:rsid w:val="008F72CD"/>
    <w:rsid w:val="008F746B"/>
    <w:rsid w:val="008F7575"/>
    <w:rsid w:val="008F7A35"/>
    <w:rsid w:val="00900712"/>
    <w:rsid w:val="00900727"/>
    <w:rsid w:val="0090145C"/>
    <w:rsid w:val="00902D33"/>
    <w:rsid w:val="00903802"/>
    <w:rsid w:val="00903D27"/>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42D5"/>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948"/>
    <w:rsid w:val="00924FF8"/>
    <w:rsid w:val="009258AE"/>
    <w:rsid w:val="00925BA8"/>
    <w:rsid w:val="00926DA7"/>
    <w:rsid w:val="00927F41"/>
    <w:rsid w:val="00927F8B"/>
    <w:rsid w:val="0093094D"/>
    <w:rsid w:val="009312BE"/>
    <w:rsid w:val="009328C7"/>
    <w:rsid w:val="00933574"/>
    <w:rsid w:val="009336EC"/>
    <w:rsid w:val="0093387F"/>
    <w:rsid w:val="00933F56"/>
    <w:rsid w:val="009346EE"/>
    <w:rsid w:val="00934C13"/>
    <w:rsid w:val="0093515C"/>
    <w:rsid w:val="00935228"/>
    <w:rsid w:val="009355A2"/>
    <w:rsid w:val="00935F9E"/>
    <w:rsid w:val="00936D98"/>
    <w:rsid w:val="00937E57"/>
    <w:rsid w:val="00940324"/>
    <w:rsid w:val="00940B8D"/>
    <w:rsid w:val="00940ED1"/>
    <w:rsid w:val="00941523"/>
    <w:rsid w:val="009417E4"/>
    <w:rsid w:val="00942C80"/>
    <w:rsid w:val="00943029"/>
    <w:rsid w:val="00943197"/>
    <w:rsid w:val="00943460"/>
    <w:rsid w:val="009435F2"/>
    <w:rsid w:val="009446D2"/>
    <w:rsid w:val="00944856"/>
    <w:rsid w:val="00945180"/>
    <w:rsid w:val="0094590C"/>
    <w:rsid w:val="00946355"/>
    <w:rsid w:val="009468B7"/>
    <w:rsid w:val="0094724E"/>
    <w:rsid w:val="00947973"/>
    <w:rsid w:val="00947BE6"/>
    <w:rsid w:val="00947C64"/>
    <w:rsid w:val="0095048D"/>
    <w:rsid w:val="00950729"/>
    <w:rsid w:val="00951300"/>
    <w:rsid w:val="00951ADB"/>
    <w:rsid w:val="009526ED"/>
    <w:rsid w:val="0095380C"/>
    <w:rsid w:val="00954353"/>
    <w:rsid w:val="00954848"/>
    <w:rsid w:val="00955C0A"/>
    <w:rsid w:val="00955C4F"/>
    <w:rsid w:val="00956109"/>
    <w:rsid w:val="009567E5"/>
    <w:rsid w:val="009575AA"/>
    <w:rsid w:val="00957945"/>
    <w:rsid w:val="00960CE7"/>
    <w:rsid w:val="009618B3"/>
    <w:rsid w:val="00961A13"/>
    <w:rsid w:val="00962DD6"/>
    <w:rsid w:val="00962EB2"/>
    <w:rsid w:val="00963B86"/>
    <w:rsid w:val="00964777"/>
    <w:rsid w:val="009657F1"/>
    <w:rsid w:val="0096625D"/>
    <w:rsid w:val="0096648B"/>
    <w:rsid w:val="009664F5"/>
    <w:rsid w:val="009705D8"/>
    <w:rsid w:val="00970951"/>
    <w:rsid w:val="009709F8"/>
    <w:rsid w:val="0097271B"/>
    <w:rsid w:val="009728F6"/>
    <w:rsid w:val="00972929"/>
    <w:rsid w:val="00972F91"/>
    <w:rsid w:val="0097317C"/>
    <w:rsid w:val="00973827"/>
    <w:rsid w:val="009739F2"/>
    <w:rsid w:val="00973D63"/>
    <w:rsid w:val="009742D3"/>
    <w:rsid w:val="00975611"/>
    <w:rsid w:val="0097597B"/>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4BBD"/>
    <w:rsid w:val="00984DC6"/>
    <w:rsid w:val="0098563A"/>
    <w:rsid w:val="00985D0B"/>
    <w:rsid w:val="00985F28"/>
    <w:rsid w:val="00986149"/>
    <w:rsid w:val="00986176"/>
    <w:rsid w:val="0098686E"/>
    <w:rsid w:val="00986E7F"/>
    <w:rsid w:val="00987536"/>
    <w:rsid w:val="00990306"/>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97B49"/>
    <w:rsid w:val="009A010D"/>
    <w:rsid w:val="009A0C6F"/>
    <w:rsid w:val="009A14EF"/>
    <w:rsid w:val="009A1729"/>
    <w:rsid w:val="009A2DF9"/>
    <w:rsid w:val="009A373B"/>
    <w:rsid w:val="009A3A86"/>
    <w:rsid w:val="009A4282"/>
    <w:rsid w:val="009A44B8"/>
    <w:rsid w:val="009A4869"/>
    <w:rsid w:val="009A571F"/>
    <w:rsid w:val="009A63D7"/>
    <w:rsid w:val="009A6A6B"/>
    <w:rsid w:val="009A7929"/>
    <w:rsid w:val="009A7DAA"/>
    <w:rsid w:val="009B0270"/>
    <w:rsid w:val="009B03F6"/>
    <w:rsid w:val="009B1EF9"/>
    <w:rsid w:val="009B24E0"/>
    <w:rsid w:val="009B26AC"/>
    <w:rsid w:val="009B37E2"/>
    <w:rsid w:val="009B4519"/>
    <w:rsid w:val="009B46F7"/>
    <w:rsid w:val="009B506B"/>
    <w:rsid w:val="009B57EF"/>
    <w:rsid w:val="009B5B67"/>
    <w:rsid w:val="009B5B85"/>
    <w:rsid w:val="009B611B"/>
    <w:rsid w:val="009B62D3"/>
    <w:rsid w:val="009B650C"/>
    <w:rsid w:val="009B66AF"/>
    <w:rsid w:val="009B6D48"/>
    <w:rsid w:val="009B7204"/>
    <w:rsid w:val="009B725F"/>
    <w:rsid w:val="009B7B5B"/>
    <w:rsid w:val="009B7BB3"/>
    <w:rsid w:val="009C0074"/>
    <w:rsid w:val="009C0564"/>
    <w:rsid w:val="009C09F4"/>
    <w:rsid w:val="009C17DA"/>
    <w:rsid w:val="009C2685"/>
    <w:rsid w:val="009C2CE0"/>
    <w:rsid w:val="009C37ED"/>
    <w:rsid w:val="009C39BC"/>
    <w:rsid w:val="009C4BC2"/>
    <w:rsid w:val="009C4D22"/>
    <w:rsid w:val="009C5144"/>
    <w:rsid w:val="009C586D"/>
    <w:rsid w:val="009C7249"/>
    <w:rsid w:val="009C7320"/>
    <w:rsid w:val="009C76FC"/>
    <w:rsid w:val="009C7DA3"/>
    <w:rsid w:val="009D0729"/>
    <w:rsid w:val="009D0F66"/>
    <w:rsid w:val="009D1A06"/>
    <w:rsid w:val="009D1BA4"/>
    <w:rsid w:val="009D20A9"/>
    <w:rsid w:val="009D20C9"/>
    <w:rsid w:val="009D20D1"/>
    <w:rsid w:val="009D22E4"/>
    <w:rsid w:val="009D22F7"/>
    <w:rsid w:val="009D319C"/>
    <w:rsid w:val="009D4568"/>
    <w:rsid w:val="009D4CBF"/>
    <w:rsid w:val="009D5781"/>
    <w:rsid w:val="009D5BAB"/>
    <w:rsid w:val="009D5FF6"/>
    <w:rsid w:val="009D6A0A"/>
    <w:rsid w:val="009D7580"/>
    <w:rsid w:val="009E058F"/>
    <w:rsid w:val="009E0A9E"/>
    <w:rsid w:val="009E17D4"/>
    <w:rsid w:val="009E19A2"/>
    <w:rsid w:val="009E2F73"/>
    <w:rsid w:val="009E3AFD"/>
    <w:rsid w:val="009E3CDD"/>
    <w:rsid w:val="009E3FD1"/>
    <w:rsid w:val="009E4A12"/>
    <w:rsid w:val="009E4B16"/>
    <w:rsid w:val="009E4F07"/>
    <w:rsid w:val="009E5C60"/>
    <w:rsid w:val="009E64DB"/>
    <w:rsid w:val="009E6677"/>
    <w:rsid w:val="009E6794"/>
    <w:rsid w:val="009E7189"/>
    <w:rsid w:val="009E7620"/>
    <w:rsid w:val="009E79CB"/>
    <w:rsid w:val="009E7C89"/>
    <w:rsid w:val="009E7E1B"/>
    <w:rsid w:val="009E7E46"/>
    <w:rsid w:val="009E7FC1"/>
    <w:rsid w:val="009F01E1"/>
    <w:rsid w:val="009F0B4D"/>
    <w:rsid w:val="009F1096"/>
    <w:rsid w:val="009F150E"/>
    <w:rsid w:val="009F25A4"/>
    <w:rsid w:val="009F266E"/>
    <w:rsid w:val="009F27AD"/>
    <w:rsid w:val="009F281A"/>
    <w:rsid w:val="009F3FB5"/>
    <w:rsid w:val="009F4129"/>
    <w:rsid w:val="009F4E17"/>
    <w:rsid w:val="009F521F"/>
    <w:rsid w:val="009F5356"/>
    <w:rsid w:val="009F553C"/>
    <w:rsid w:val="009F59AF"/>
    <w:rsid w:val="009F59F8"/>
    <w:rsid w:val="00A00457"/>
    <w:rsid w:val="00A005B0"/>
    <w:rsid w:val="00A01370"/>
    <w:rsid w:val="00A01373"/>
    <w:rsid w:val="00A01514"/>
    <w:rsid w:val="00A01F17"/>
    <w:rsid w:val="00A022A5"/>
    <w:rsid w:val="00A02AC6"/>
    <w:rsid w:val="00A03A22"/>
    <w:rsid w:val="00A04294"/>
    <w:rsid w:val="00A04634"/>
    <w:rsid w:val="00A0497B"/>
    <w:rsid w:val="00A04D2D"/>
    <w:rsid w:val="00A04D67"/>
    <w:rsid w:val="00A0556E"/>
    <w:rsid w:val="00A05672"/>
    <w:rsid w:val="00A05FAF"/>
    <w:rsid w:val="00A06119"/>
    <w:rsid w:val="00A06E12"/>
    <w:rsid w:val="00A0703A"/>
    <w:rsid w:val="00A0787F"/>
    <w:rsid w:val="00A07A48"/>
    <w:rsid w:val="00A101C8"/>
    <w:rsid w:val="00A108EE"/>
    <w:rsid w:val="00A10BB8"/>
    <w:rsid w:val="00A11C08"/>
    <w:rsid w:val="00A11F8C"/>
    <w:rsid w:val="00A1200D"/>
    <w:rsid w:val="00A13415"/>
    <w:rsid w:val="00A137E4"/>
    <w:rsid w:val="00A1396C"/>
    <w:rsid w:val="00A13DDD"/>
    <w:rsid w:val="00A14008"/>
    <w:rsid w:val="00A145A4"/>
    <w:rsid w:val="00A14813"/>
    <w:rsid w:val="00A150B2"/>
    <w:rsid w:val="00A1566A"/>
    <w:rsid w:val="00A165BF"/>
    <w:rsid w:val="00A16E83"/>
    <w:rsid w:val="00A172E8"/>
    <w:rsid w:val="00A17705"/>
    <w:rsid w:val="00A179FF"/>
    <w:rsid w:val="00A217F2"/>
    <w:rsid w:val="00A21A36"/>
    <w:rsid w:val="00A21DF7"/>
    <w:rsid w:val="00A22401"/>
    <w:rsid w:val="00A2275C"/>
    <w:rsid w:val="00A22A44"/>
    <w:rsid w:val="00A23C0B"/>
    <w:rsid w:val="00A24B9F"/>
    <w:rsid w:val="00A25294"/>
    <w:rsid w:val="00A254EE"/>
    <w:rsid w:val="00A25BE7"/>
    <w:rsid w:val="00A26475"/>
    <w:rsid w:val="00A27008"/>
    <w:rsid w:val="00A273DB"/>
    <w:rsid w:val="00A2787E"/>
    <w:rsid w:val="00A27CDF"/>
    <w:rsid w:val="00A3042A"/>
    <w:rsid w:val="00A309C6"/>
    <w:rsid w:val="00A30D13"/>
    <w:rsid w:val="00A30D47"/>
    <w:rsid w:val="00A3146E"/>
    <w:rsid w:val="00A314F9"/>
    <w:rsid w:val="00A3186F"/>
    <w:rsid w:val="00A319D0"/>
    <w:rsid w:val="00A31EA3"/>
    <w:rsid w:val="00A32316"/>
    <w:rsid w:val="00A33172"/>
    <w:rsid w:val="00A3432B"/>
    <w:rsid w:val="00A346BA"/>
    <w:rsid w:val="00A3472D"/>
    <w:rsid w:val="00A34BC4"/>
    <w:rsid w:val="00A34C59"/>
    <w:rsid w:val="00A34C67"/>
    <w:rsid w:val="00A34D62"/>
    <w:rsid w:val="00A3611D"/>
    <w:rsid w:val="00A36339"/>
    <w:rsid w:val="00A366E4"/>
    <w:rsid w:val="00A40C79"/>
    <w:rsid w:val="00A41278"/>
    <w:rsid w:val="00A428FB"/>
    <w:rsid w:val="00A43258"/>
    <w:rsid w:val="00A4376F"/>
    <w:rsid w:val="00A43C5E"/>
    <w:rsid w:val="00A43FD0"/>
    <w:rsid w:val="00A44919"/>
    <w:rsid w:val="00A4549F"/>
    <w:rsid w:val="00A45B9B"/>
    <w:rsid w:val="00A45C93"/>
    <w:rsid w:val="00A460BF"/>
    <w:rsid w:val="00A462FE"/>
    <w:rsid w:val="00A46EFA"/>
    <w:rsid w:val="00A4787E"/>
    <w:rsid w:val="00A47CBC"/>
    <w:rsid w:val="00A50025"/>
    <w:rsid w:val="00A501C9"/>
    <w:rsid w:val="00A50506"/>
    <w:rsid w:val="00A50F0F"/>
    <w:rsid w:val="00A52A3E"/>
    <w:rsid w:val="00A53C82"/>
    <w:rsid w:val="00A53F55"/>
    <w:rsid w:val="00A540F6"/>
    <w:rsid w:val="00A5417B"/>
    <w:rsid w:val="00A54599"/>
    <w:rsid w:val="00A54B82"/>
    <w:rsid w:val="00A5538B"/>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2080"/>
    <w:rsid w:val="00A6208B"/>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00B"/>
    <w:rsid w:val="00A74A92"/>
    <w:rsid w:val="00A74E31"/>
    <w:rsid w:val="00A75399"/>
    <w:rsid w:val="00A75CC1"/>
    <w:rsid w:val="00A75E88"/>
    <w:rsid w:val="00A7611B"/>
    <w:rsid w:val="00A804BC"/>
    <w:rsid w:val="00A8056E"/>
    <w:rsid w:val="00A80FE1"/>
    <w:rsid w:val="00A814BC"/>
    <w:rsid w:val="00A81642"/>
    <w:rsid w:val="00A82D58"/>
    <w:rsid w:val="00A8311D"/>
    <w:rsid w:val="00A8399D"/>
    <w:rsid w:val="00A83E3D"/>
    <w:rsid w:val="00A8443A"/>
    <w:rsid w:val="00A8479C"/>
    <w:rsid w:val="00A8557B"/>
    <w:rsid w:val="00A855A6"/>
    <w:rsid w:val="00A85A05"/>
    <w:rsid w:val="00A85D99"/>
    <w:rsid w:val="00A86800"/>
    <w:rsid w:val="00A86D63"/>
    <w:rsid w:val="00A87788"/>
    <w:rsid w:val="00A87797"/>
    <w:rsid w:val="00A90165"/>
    <w:rsid w:val="00A90A67"/>
    <w:rsid w:val="00A90E72"/>
    <w:rsid w:val="00A92286"/>
    <w:rsid w:val="00A922A2"/>
    <w:rsid w:val="00A93050"/>
    <w:rsid w:val="00A931F9"/>
    <w:rsid w:val="00A9327B"/>
    <w:rsid w:val="00A9361B"/>
    <w:rsid w:val="00A93649"/>
    <w:rsid w:val="00A93B69"/>
    <w:rsid w:val="00A94335"/>
    <w:rsid w:val="00A952F4"/>
    <w:rsid w:val="00A95C8A"/>
    <w:rsid w:val="00A963C7"/>
    <w:rsid w:val="00A96C23"/>
    <w:rsid w:val="00AA080D"/>
    <w:rsid w:val="00AA0A41"/>
    <w:rsid w:val="00AA0BF5"/>
    <w:rsid w:val="00AA1626"/>
    <w:rsid w:val="00AA1824"/>
    <w:rsid w:val="00AA1C25"/>
    <w:rsid w:val="00AA1C7A"/>
    <w:rsid w:val="00AA2133"/>
    <w:rsid w:val="00AA3DB7"/>
    <w:rsid w:val="00AA4073"/>
    <w:rsid w:val="00AA4358"/>
    <w:rsid w:val="00AA45A6"/>
    <w:rsid w:val="00AA4793"/>
    <w:rsid w:val="00AA50EB"/>
    <w:rsid w:val="00AA51F5"/>
    <w:rsid w:val="00AA52FF"/>
    <w:rsid w:val="00AA5E3B"/>
    <w:rsid w:val="00AA6752"/>
    <w:rsid w:val="00AA68B4"/>
    <w:rsid w:val="00AA7D6C"/>
    <w:rsid w:val="00AA7DA9"/>
    <w:rsid w:val="00AB0543"/>
    <w:rsid w:val="00AB0AC9"/>
    <w:rsid w:val="00AB14AA"/>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44D0"/>
    <w:rsid w:val="00AC4E94"/>
    <w:rsid w:val="00AC5636"/>
    <w:rsid w:val="00AC67A8"/>
    <w:rsid w:val="00AC6972"/>
    <w:rsid w:val="00AC71AB"/>
    <w:rsid w:val="00AC74DA"/>
    <w:rsid w:val="00AC7A2B"/>
    <w:rsid w:val="00AC7C25"/>
    <w:rsid w:val="00AC7ECB"/>
    <w:rsid w:val="00AD0281"/>
    <w:rsid w:val="00AD0A51"/>
    <w:rsid w:val="00AD0A88"/>
    <w:rsid w:val="00AD0B37"/>
    <w:rsid w:val="00AD0EB6"/>
    <w:rsid w:val="00AD11F7"/>
    <w:rsid w:val="00AD1DB7"/>
    <w:rsid w:val="00AD1E29"/>
    <w:rsid w:val="00AD22AF"/>
    <w:rsid w:val="00AD2827"/>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B8"/>
    <w:rsid w:val="00AE3B4E"/>
    <w:rsid w:val="00AE4DDA"/>
    <w:rsid w:val="00AE59EC"/>
    <w:rsid w:val="00AE6009"/>
    <w:rsid w:val="00AE67B3"/>
    <w:rsid w:val="00AE704D"/>
    <w:rsid w:val="00AE7864"/>
    <w:rsid w:val="00AE7933"/>
    <w:rsid w:val="00AE7949"/>
    <w:rsid w:val="00AF017E"/>
    <w:rsid w:val="00AF0B68"/>
    <w:rsid w:val="00AF25D5"/>
    <w:rsid w:val="00AF26F1"/>
    <w:rsid w:val="00AF2D5A"/>
    <w:rsid w:val="00AF3DBB"/>
    <w:rsid w:val="00AF4B8D"/>
    <w:rsid w:val="00AF5021"/>
    <w:rsid w:val="00AF5194"/>
    <w:rsid w:val="00AF53EF"/>
    <w:rsid w:val="00AF5F87"/>
    <w:rsid w:val="00AF60E1"/>
    <w:rsid w:val="00AF73C3"/>
    <w:rsid w:val="00AF795C"/>
    <w:rsid w:val="00AF7ADA"/>
    <w:rsid w:val="00AF7F6B"/>
    <w:rsid w:val="00B00752"/>
    <w:rsid w:val="00B0193D"/>
    <w:rsid w:val="00B026C1"/>
    <w:rsid w:val="00B02B9C"/>
    <w:rsid w:val="00B02C89"/>
    <w:rsid w:val="00B02D41"/>
    <w:rsid w:val="00B0353B"/>
    <w:rsid w:val="00B040B2"/>
    <w:rsid w:val="00B04184"/>
    <w:rsid w:val="00B04D88"/>
    <w:rsid w:val="00B05D5D"/>
    <w:rsid w:val="00B07150"/>
    <w:rsid w:val="00B10558"/>
    <w:rsid w:val="00B12EF9"/>
    <w:rsid w:val="00B143EF"/>
    <w:rsid w:val="00B14680"/>
    <w:rsid w:val="00B149F1"/>
    <w:rsid w:val="00B156A9"/>
    <w:rsid w:val="00B15E8C"/>
    <w:rsid w:val="00B15EFB"/>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7D5"/>
    <w:rsid w:val="00B25762"/>
    <w:rsid w:val="00B25981"/>
    <w:rsid w:val="00B25B40"/>
    <w:rsid w:val="00B25FDE"/>
    <w:rsid w:val="00B26AB0"/>
    <w:rsid w:val="00B26AD2"/>
    <w:rsid w:val="00B26CA2"/>
    <w:rsid w:val="00B27947"/>
    <w:rsid w:val="00B30B4E"/>
    <w:rsid w:val="00B31246"/>
    <w:rsid w:val="00B31581"/>
    <w:rsid w:val="00B31D6D"/>
    <w:rsid w:val="00B32347"/>
    <w:rsid w:val="00B326FF"/>
    <w:rsid w:val="00B32864"/>
    <w:rsid w:val="00B340AA"/>
    <w:rsid w:val="00B34A9F"/>
    <w:rsid w:val="00B34B80"/>
    <w:rsid w:val="00B3501B"/>
    <w:rsid w:val="00B35CDA"/>
    <w:rsid w:val="00B3698E"/>
    <w:rsid w:val="00B372F2"/>
    <w:rsid w:val="00B37D97"/>
    <w:rsid w:val="00B40BC3"/>
    <w:rsid w:val="00B411BD"/>
    <w:rsid w:val="00B41559"/>
    <w:rsid w:val="00B417B0"/>
    <w:rsid w:val="00B418E8"/>
    <w:rsid w:val="00B42285"/>
    <w:rsid w:val="00B4229B"/>
    <w:rsid w:val="00B4274B"/>
    <w:rsid w:val="00B435B1"/>
    <w:rsid w:val="00B4367F"/>
    <w:rsid w:val="00B438BA"/>
    <w:rsid w:val="00B4390A"/>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6E38"/>
    <w:rsid w:val="00B57777"/>
    <w:rsid w:val="00B57A17"/>
    <w:rsid w:val="00B6181F"/>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8DC"/>
    <w:rsid w:val="00B74B5B"/>
    <w:rsid w:val="00B75297"/>
    <w:rsid w:val="00B7604C"/>
    <w:rsid w:val="00B76294"/>
    <w:rsid w:val="00B7652C"/>
    <w:rsid w:val="00B76639"/>
    <w:rsid w:val="00B766BF"/>
    <w:rsid w:val="00B76FA6"/>
    <w:rsid w:val="00B774B7"/>
    <w:rsid w:val="00B8037A"/>
    <w:rsid w:val="00B80910"/>
    <w:rsid w:val="00B80B71"/>
    <w:rsid w:val="00B818F4"/>
    <w:rsid w:val="00B81BC9"/>
    <w:rsid w:val="00B81FC3"/>
    <w:rsid w:val="00B8222F"/>
    <w:rsid w:val="00B82615"/>
    <w:rsid w:val="00B829BE"/>
    <w:rsid w:val="00B82CF3"/>
    <w:rsid w:val="00B83444"/>
    <w:rsid w:val="00B836ED"/>
    <w:rsid w:val="00B84254"/>
    <w:rsid w:val="00B8432F"/>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2AC6"/>
    <w:rsid w:val="00B92BDE"/>
    <w:rsid w:val="00B93204"/>
    <w:rsid w:val="00B9455D"/>
    <w:rsid w:val="00B94E17"/>
    <w:rsid w:val="00B952B7"/>
    <w:rsid w:val="00B957FE"/>
    <w:rsid w:val="00B958CD"/>
    <w:rsid w:val="00B95F02"/>
    <w:rsid w:val="00B96BEF"/>
    <w:rsid w:val="00B96FC0"/>
    <w:rsid w:val="00B97260"/>
    <w:rsid w:val="00B974E0"/>
    <w:rsid w:val="00B9777E"/>
    <w:rsid w:val="00B97A69"/>
    <w:rsid w:val="00BA029E"/>
    <w:rsid w:val="00BA0375"/>
    <w:rsid w:val="00BA0632"/>
    <w:rsid w:val="00BA0AAA"/>
    <w:rsid w:val="00BA0AE9"/>
    <w:rsid w:val="00BA0DFB"/>
    <w:rsid w:val="00BA0EF4"/>
    <w:rsid w:val="00BA2FEF"/>
    <w:rsid w:val="00BA4F1C"/>
    <w:rsid w:val="00BA584C"/>
    <w:rsid w:val="00BA5E62"/>
    <w:rsid w:val="00BA6425"/>
    <w:rsid w:val="00BA66A2"/>
    <w:rsid w:val="00BA7E4E"/>
    <w:rsid w:val="00BA7E92"/>
    <w:rsid w:val="00BB001A"/>
    <w:rsid w:val="00BB0149"/>
    <w:rsid w:val="00BB0A97"/>
    <w:rsid w:val="00BB1548"/>
    <w:rsid w:val="00BB18A9"/>
    <w:rsid w:val="00BB1CC4"/>
    <w:rsid w:val="00BB1CE7"/>
    <w:rsid w:val="00BB2FD3"/>
    <w:rsid w:val="00BB2FDF"/>
    <w:rsid w:val="00BB2FFF"/>
    <w:rsid w:val="00BB3288"/>
    <w:rsid w:val="00BB3BB3"/>
    <w:rsid w:val="00BB4196"/>
    <w:rsid w:val="00BB5DC0"/>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1A7C"/>
    <w:rsid w:val="00BD2F3B"/>
    <w:rsid w:val="00BD3038"/>
    <w:rsid w:val="00BD32E7"/>
    <w:rsid w:val="00BD3372"/>
    <w:rsid w:val="00BD4708"/>
    <w:rsid w:val="00BD50AA"/>
    <w:rsid w:val="00BD5135"/>
    <w:rsid w:val="00BD596B"/>
    <w:rsid w:val="00BD725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1FEB"/>
    <w:rsid w:val="00BF2595"/>
    <w:rsid w:val="00BF2B6F"/>
    <w:rsid w:val="00BF351A"/>
    <w:rsid w:val="00BF3914"/>
    <w:rsid w:val="00BF49B1"/>
    <w:rsid w:val="00BF4E6F"/>
    <w:rsid w:val="00BF507C"/>
    <w:rsid w:val="00BF5552"/>
    <w:rsid w:val="00BF5ABE"/>
    <w:rsid w:val="00BF5CC9"/>
    <w:rsid w:val="00BF6A84"/>
    <w:rsid w:val="00BF6CBF"/>
    <w:rsid w:val="00BF73F2"/>
    <w:rsid w:val="00C01440"/>
    <w:rsid w:val="00C01671"/>
    <w:rsid w:val="00C01D57"/>
    <w:rsid w:val="00C02419"/>
    <w:rsid w:val="00C02766"/>
    <w:rsid w:val="00C02F76"/>
    <w:rsid w:val="00C03231"/>
    <w:rsid w:val="00C03BCC"/>
    <w:rsid w:val="00C03E7F"/>
    <w:rsid w:val="00C03EE8"/>
    <w:rsid w:val="00C049A2"/>
    <w:rsid w:val="00C04AAF"/>
    <w:rsid w:val="00C04B0D"/>
    <w:rsid w:val="00C05356"/>
    <w:rsid w:val="00C053EA"/>
    <w:rsid w:val="00C05434"/>
    <w:rsid w:val="00C059E2"/>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59F6"/>
    <w:rsid w:val="00C167DB"/>
    <w:rsid w:val="00C16C30"/>
    <w:rsid w:val="00C172E6"/>
    <w:rsid w:val="00C20041"/>
    <w:rsid w:val="00C20A00"/>
    <w:rsid w:val="00C21673"/>
    <w:rsid w:val="00C21C7A"/>
    <w:rsid w:val="00C23130"/>
    <w:rsid w:val="00C2430C"/>
    <w:rsid w:val="00C24631"/>
    <w:rsid w:val="00C255A5"/>
    <w:rsid w:val="00C25758"/>
    <w:rsid w:val="00C2584B"/>
    <w:rsid w:val="00C25942"/>
    <w:rsid w:val="00C25D34"/>
    <w:rsid w:val="00C25DD9"/>
    <w:rsid w:val="00C2663F"/>
    <w:rsid w:val="00C26DB8"/>
    <w:rsid w:val="00C272EF"/>
    <w:rsid w:val="00C2793A"/>
    <w:rsid w:val="00C30E58"/>
    <w:rsid w:val="00C3109B"/>
    <w:rsid w:val="00C312BD"/>
    <w:rsid w:val="00C32217"/>
    <w:rsid w:val="00C32543"/>
    <w:rsid w:val="00C3400F"/>
    <w:rsid w:val="00C344A0"/>
    <w:rsid w:val="00C34B64"/>
    <w:rsid w:val="00C34C36"/>
    <w:rsid w:val="00C352B3"/>
    <w:rsid w:val="00C35E1C"/>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4BA"/>
    <w:rsid w:val="00C44677"/>
    <w:rsid w:val="00C452F5"/>
    <w:rsid w:val="00C454AC"/>
    <w:rsid w:val="00C46077"/>
    <w:rsid w:val="00C46555"/>
    <w:rsid w:val="00C46B15"/>
    <w:rsid w:val="00C46F7D"/>
    <w:rsid w:val="00C47296"/>
    <w:rsid w:val="00C479B5"/>
    <w:rsid w:val="00C50242"/>
    <w:rsid w:val="00C5034D"/>
    <w:rsid w:val="00C5050E"/>
    <w:rsid w:val="00C50E99"/>
    <w:rsid w:val="00C516E0"/>
    <w:rsid w:val="00C51E83"/>
    <w:rsid w:val="00C52654"/>
    <w:rsid w:val="00C52744"/>
    <w:rsid w:val="00C539D2"/>
    <w:rsid w:val="00C53EB3"/>
    <w:rsid w:val="00C542D4"/>
    <w:rsid w:val="00C54D71"/>
    <w:rsid w:val="00C55178"/>
    <w:rsid w:val="00C563F5"/>
    <w:rsid w:val="00C56D57"/>
    <w:rsid w:val="00C570F7"/>
    <w:rsid w:val="00C574BB"/>
    <w:rsid w:val="00C61E91"/>
    <w:rsid w:val="00C62254"/>
    <w:rsid w:val="00C62CD5"/>
    <w:rsid w:val="00C636E6"/>
    <w:rsid w:val="00C639D6"/>
    <w:rsid w:val="00C63F8E"/>
    <w:rsid w:val="00C647FB"/>
    <w:rsid w:val="00C654E0"/>
    <w:rsid w:val="00C67719"/>
    <w:rsid w:val="00C67ACB"/>
    <w:rsid w:val="00C67EAB"/>
    <w:rsid w:val="00C70DFF"/>
    <w:rsid w:val="00C72D64"/>
    <w:rsid w:val="00C74FEE"/>
    <w:rsid w:val="00C75A6B"/>
    <w:rsid w:val="00C763B6"/>
    <w:rsid w:val="00C7644F"/>
    <w:rsid w:val="00C768F6"/>
    <w:rsid w:val="00C77662"/>
    <w:rsid w:val="00C80073"/>
    <w:rsid w:val="00C805E7"/>
    <w:rsid w:val="00C80DEA"/>
    <w:rsid w:val="00C80ED7"/>
    <w:rsid w:val="00C832DC"/>
    <w:rsid w:val="00C8331D"/>
    <w:rsid w:val="00C8377F"/>
    <w:rsid w:val="00C83D54"/>
    <w:rsid w:val="00C852A9"/>
    <w:rsid w:val="00C8646D"/>
    <w:rsid w:val="00C864DD"/>
    <w:rsid w:val="00C875D5"/>
    <w:rsid w:val="00C876BC"/>
    <w:rsid w:val="00C90D0C"/>
    <w:rsid w:val="00C91DE3"/>
    <w:rsid w:val="00C92C7F"/>
    <w:rsid w:val="00C9369D"/>
    <w:rsid w:val="00C9383D"/>
    <w:rsid w:val="00C944FA"/>
    <w:rsid w:val="00C95854"/>
    <w:rsid w:val="00C959FD"/>
    <w:rsid w:val="00C95D24"/>
    <w:rsid w:val="00C95EFF"/>
    <w:rsid w:val="00C96E6F"/>
    <w:rsid w:val="00C97872"/>
    <w:rsid w:val="00CA0532"/>
    <w:rsid w:val="00CA0B4C"/>
    <w:rsid w:val="00CA17DE"/>
    <w:rsid w:val="00CA221D"/>
    <w:rsid w:val="00CA2241"/>
    <w:rsid w:val="00CA2CF5"/>
    <w:rsid w:val="00CA3CDD"/>
    <w:rsid w:val="00CA403B"/>
    <w:rsid w:val="00CA46C8"/>
    <w:rsid w:val="00CA505A"/>
    <w:rsid w:val="00CA572A"/>
    <w:rsid w:val="00CA5852"/>
    <w:rsid w:val="00CA59DD"/>
    <w:rsid w:val="00CB008E"/>
    <w:rsid w:val="00CB01FA"/>
    <w:rsid w:val="00CB0737"/>
    <w:rsid w:val="00CB097A"/>
    <w:rsid w:val="00CB0E3E"/>
    <w:rsid w:val="00CB24A2"/>
    <w:rsid w:val="00CB26EC"/>
    <w:rsid w:val="00CB2881"/>
    <w:rsid w:val="00CB2D2A"/>
    <w:rsid w:val="00CB3E3C"/>
    <w:rsid w:val="00CB4793"/>
    <w:rsid w:val="00CB514C"/>
    <w:rsid w:val="00CB5B1E"/>
    <w:rsid w:val="00CB6EAC"/>
    <w:rsid w:val="00CB787A"/>
    <w:rsid w:val="00CC0C4A"/>
    <w:rsid w:val="00CC12E2"/>
    <w:rsid w:val="00CC17F0"/>
    <w:rsid w:val="00CC1853"/>
    <w:rsid w:val="00CC1D13"/>
    <w:rsid w:val="00CC1F30"/>
    <w:rsid w:val="00CC1FAE"/>
    <w:rsid w:val="00CC3A23"/>
    <w:rsid w:val="00CC3BD5"/>
    <w:rsid w:val="00CC3CD6"/>
    <w:rsid w:val="00CC415B"/>
    <w:rsid w:val="00CC426A"/>
    <w:rsid w:val="00CC50D9"/>
    <w:rsid w:val="00CC70D9"/>
    <w:rsid w:val="00CC737C"/>
    <w:rsid w:val="00CC737E"/>
    <w:rsid w:val="00CD087D"/>
    <w:rsid w:val="00CD0F5D"/>
    <w:rsid w:val="00CD1C0B"/>
    <w:rsid w:val="00CD239A"/>
    <w:rsid w:val="00CD469A"/>
    <w:rsid w:val="00CD5098"/>
    <w:rsid w:val="00CD50B1"/>
    <w:rsid w:val="00CD5512"/>
    <w:rsid w:val="00CD5BCB"/>
    <w:rsid w:val="00CD6B7C"/>
    <w:rsid w:val="00CD6E3D"/>
    <w:rsid w:val="00CD71AB"/>
    <w:rsid w:val="00CD7958"/>
    <w:rsid w:val="00CE0109"/>
    <w:rsid w:val="00CE1FC5"/>
    <w:rsid w:val="00CE46E5"/>
    <w:rsid w:val="00CE485A"/>
    <w:rsid w:val="00CE5279"/>
    <w:rsid w:val="00CE5528"/>
    <w:rsid w:val="00CE5A78"/>
    <w:rsid w:val="00CE6972"/>
    <w:rsid w:val="00CE72C0"/>
    <w:rsid w:val="00CE789A"/>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07"/>
    <w:rsid w:val="00D004FA"/>
    <w:rsid w:val="00D01B21"/>
    <w:rsid w:val="00D01E2F"/>
    <w:rsid w:val="00D030B7"/>
    <w:rsid w:val="00D03102"/>
    <w:rsid w:val="00D03420"/>
    <w:rsid w:val="00D03727"/>
    <w:rsid w:val="00D0378A"/>
    <w:rsid w:val="00D03D32"/>
    <w:rsid w:val="00D04289"/>
    <w:rsid w:val="00D04E17"/>
    <w:rsid w:val="00D05132"/>
    <w:rsid w:val="00D05479"/>
    <w:rsid w:val="00D05EA9"/>
    <w:rsid w:val="00D071F8"/>
    <w:rsid w:val="00D07252"/>
    <w:rsid w:val="00D074F4"/>
    <w:rsid w:val="00D07A3B"/>
    <w:rsid w:val="00D07CE1"/>
    <w:rsid w:val="00D1026A"/>
    <w:rsid w:val="00D107CF"/>
    <w:rsid w:val="00D10E56"/>
    <w:rsid w:val="00D111C8"/>
    <w:rsid w:val="00D11B0B"/>
    <w:rsid w:val="00D12075"/>
    <w:rsid w:val="00D12293"/>
    <w:rsid w:val="00D13A98"/>
    <w:rsid w:val="00D1415C"/>
    <w:rsid w:val="00D1418A"/>
    <w:rsid w:val="00D14236"/>
    <w:rsid w:val="00D14553"/>
    <w:rsid w:val="00D14DB1"/>
    <w:rsid w:val="00D15327"/>
    <w:rsid w:val="00D15F2F"/>
    <w:rsid w:val="00D15F43"/>
    <w:rsid w:val="00D16326"/>
    <w:rsid w:val="00D16E87"/>
    <w:rsid w:val="00D17C6A"/>
    <w:rsid w:val="00D20161"/>
    <w:rsid w:val="00D20B8B"/>
    <w:rsid w:val="00D2162C"/>
    <w:rsid w:val="00D21A3C"/>
    <w:rsid w:val="00D233F1"/>
    <w:rsid w:val="00D241D2"/>
    <w:rsid w:val="00D24765"/>
    <w:rsid w:val="00D256F8"/>
    <w:rsid w:val="00D259EB"/>
    <w:rsid w:val="00D25AA0"/>
    <w:rsid w:val="00D2685C"/>
    <w:rsid w:val="00D26A3B"/>
    <w:rsid w:val="00D302FD"/>
    <w:rsid w:val="00D3038A"/>
    <w:rsid w:val="00D3098D"/>
    <w:rsid w:val="00D31A02"/>
    <w:rsid w:val="00D31B0E"/>
    <w:rsid w:val="00D32786"/>
    <w:rsid w:val="00D32A09"/>
    <w:rsid w:val="00D3323C"/>
    <w:rsid w:val="00D33456"/>
    <w:rsid w:val="00D3396F"/>
    <w:rsid w:val="00D33D4D"/>
    <w:rsid w:val="00D34A0B"/>
    <w:rsid w:val="00D357C2"/>
    <w:rsid w:val="00D36234"/>
    <w:rsid w:val="00D36371"/>
    <w:rsid w:val="00D37587"/>
    <w:rsid w:val="00D40E0B"/>
    <w:rsid w:val="00D41005"/>
    <w:rsid w:val="00D41312"/>
    <w:rsid w:val="00D41CC4"/>
    <w:rsid w:val="00D41EB7"/>
    <w:rsid w:val="00D437D8"/>
    <w:rsid w:val="00D44994"/>
    <w:rsid w:val="00D45C8D"/>
    <w:rsid w:val="00D45DF3"/>
    <w:rsid w:val="00D46174"/>
    <w:rsid w:val="00D46E10"/>
    <w:rsid w:val="00D47DD0"/>
    <w:rsid w:val="00D50183"/>
    <w:rsid w:val="00D5091E"/>
    <w:rsid w:val="00D510B6"/>
    <w:rsid w:val="00D51D12"/>
    <w:rsid w:val="00D52F94"/>
    <w:rsid w:val="00D5362B"/>
    <w:rsid w:val="00D53972"/>
    <w:rsid w:val="00D53DBD"/>
    <w:rsid w:val="00D53F01"/>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4DC"/>
    <w:rsid w:val="00D84C46"/>
    <w:rsid w:val="00D857B8"/>
    <w:rsid w:val="00D85D1F"/>
    <w:rsid w:val="00D87175"/>
    <w:rsid w:val="00D87ABF"/>
    <w:rsid w:val="00D87C75"/>
    <w:rsid w:val="00D90CD3"/>
    <w:rsid w:val="00D90E2C"/>
    <w:rsid w:val="00D919E6"/>
    <w:rsid w:val="00D91BE1"/>
    <w:rsid w:val="00D91F8B"/>
    <w:rsid w:val="00D92B24"/>
    <w:rsid w:val="00D92C29"/>
    <w:rsid w:val="00D93252"/>
    <w:rsid w:val="00D936E2"/>
    <w:rsid w:val="00D9403E"/>
    <w:rsid w:val="00D9503C"/>
    <w:rsid w:val="00D95104"/>
    <w:rsid w:val="00D95600"/>
    <w:rsid w:val="00D95900"/>
    <w:rsid w:val="00D9683C"/>
    <w:rsid w:val="00D977A0"/>
    <w:rsid w:val="00D97884"/>
    <w:rsid w:val="00D97C79"/>
    <w:rsid w:val="00D97F43"/>
    <w:rsid w:val="00DA0712"/>
    <w:rsid w:val="00DA08A4"/>
    <w:rsid w:val="00DA0A7F"/>
    <w:rsid w:val="00DA1C31"/>
    <w:rsid w:val="00DA20BC"/>
    <w:rsid w:val="00DA2575"/>
    <w:rsid w:val="00DA26BA"/>
    <w:rsid w:val="00DA272E"/>
    <w:rsid w:val="00DA2ED7"/>
    <w:rsid w:val="00DA3E7A"/>
    <w:rsid w:val="00DA3EF7"/>
    <w:rsid w:val="00DA3F5B"/>
    <w:rsid w:val="00DA430C"/>
    <w:rsid w:val="00DA4DE3"/>
    <w:rsid w:val="00DA5471"/>
    <w:rsid w:val="00DA615D"/>
    <w:rsid w:val="00DA6598"/>
    <w:rsid w:val="00DA6C0F"/>
    <w:rsid w:val="00DA702F"/>
    <w:rsid w:val="00DA7F8A"/>
    <w:rsid w:val="00DB0176"/>
    <w:rsid w:val="00DB0404"/>
    <w:rsid w:val="00DB0480"/>
    <w:rsid w:val="00DB0564"/>
    <w:rsid w:val="00DB069C"/>
    <w:rsid w:val="00DB08DD"/>
    <w:rsid w:val="00DB11EA"/>
    <w:rsid w:val="00DB11F8"/>
    <w:rsid w:val="00DB18F8"/>
    <w:rsid w:val="00DB1F2A"/>
    <w:rsid w:val="00DB2175"/>
    <w:rsid w:val="00DB297F"/>
    <w:rsid w:val="00DB2C83"/>
    <w:rsid w:val="00DB3153"/>
    <w:rsid w:val="00DB317A"/>
    <w:rsid w:val="00DB3B82"/>
    <w:rsid w:val="00DB485D"/>
    <w:rsid w:val="00DB4C6E"/>
    <w:rsid w:val="00DB4F0D"/>
    <w:rsid w:val="00DB5293"/>
    <w:rsid w:val="00DB6ED8"/>
    <w:rsid w:val="00DC1301"/>
    <w:rsid w:val="00DC1327"/>
    <w:rsid w:val="00DC1350"/>
    <w:rsid w:val="00DC1684"/>
    <w:rsid w:val="00DC3237"/>
    <w:rsid w:val="00DC3516"/>
    <w:rsid w:val="00DC367A"/>
    <w:rsid w:val="00DC36F3"/>
    <w:rsid w:val="00DC41A4"/>
    <w:rsid w:val="00DC4C33"/>
    <w:rsid w:val="00DC52CD"/>
    <w:rsid w:val="00DC562A"/>
    <w:rsid w:val="00DC5672"/>
    <w:rsid w:val="00DC5726"/>
    <w:rsid w:val="00DC5839"/>
    <w:rsid w:val="00DC5B56"/>
    <w:rsid w:val="00DC6003"/>
    <w:rsid w:val="00DC60A2"/>
    <w:rsid w:val="00DC6600"/>
    <w:rsid w:val="00DC67BD"/>
    <w:rsid w:val="00DC6924"/>
    <w:rsid w:val="00DC71F2"/>
    <w:rsid w:val="00DC7770"/>
    <w:rsid w:val="00DC7E52"/>
    <w:rsid w:val="00DD12C5"/>
    <w:rsid w:val="00DD2025"/>
    <w:rsid w:val="00DD219C"/>
    <w:rsid w:val="00DD22EA"/>
    <w:rsid w:val="00DD23A0"/>
    <w:rsid w:val="00DD290D"/>
    <w:rsid w:val="00DD3EF5"/>
    <w:rsid w:val="00DD53FA"/>
    <w:rsid w:val="00DD58C2"/>
    <w:rsid w:val="00DD5A50"/>
    <w:rsid w:val="00DD5F42"/>
    <w:rsid w:val="00DD617B"/>
    <w:rsid w:val="00DD649D"/>
    <w:rsid w:val="00DD6D4E"/>
    <w:rsid w:val="00DD79A6"/>
    <w:rsid w:val="00DE0443"/>
    <w:rsid w:val="00DE068C"/>
    <w:rsid w:val="00DE0E59"/>
    <w:rsid w:val="00DE0F6C"/>
    <w:rsid w:val="00DE12F0"/>
    <w:rsid w:val="00DE219B"/>
    <w:rsid w:val="00DE3407"/>
    <w:rsid w:val="00DE3979"/>
    <w:rsid w:val="00DE52E3"/>
    <w:rsid w:val="00DE5773"/>
    <w:rsid w:val="00DE70CB"/>
    <w:rsid w:val="00DE7C00"/>
    <w:rsid w:val="00DF03E9"/>
    <w:rsid w:val="00DF03ED"/>
    <w:rsid w:val="00DF04EE"/>
    <w:rsid w:val="00DF0BF4"/>
    <w:rsid w:val="00DF0E41"/>
    <w:rsid w:val="00DF10B2"/>
    <w:rsid w:val="00DF179D"/>
    <w:rsid w:val="00DF1E9C"/>
    <w:rsid w:val="00DF2168"/>
    <w:rsid w:val="00DF2D2C"/>
    <w:rsid w:val="00DF4360"/>
    <w:rsid w:val="00DF4572"/>
    <w:rsid w:val="00DF4658"/>
    <w:rsid w:val="00DF5A11"/>
    <w:rsid w:val="00DF5A1C"/>
    <w:rsid w:val="00DF5C5B"/>
    <w:rsid w:val="00DF670B"/>
    <w:rsid w:val="00DF6C8B"/>
    <w:rsid w:val="00DF6F17"/>
    <w:rsid w:val="00DF6F28"/>
    <w:rsid w:val="00DF6F88"/>
    <w:rsid w:val="00DF78FA"/>
    <w:rsid w:val="00DF7AE1"/>
    <w:rsid w:val="00E002F1"/>
    <w:rsid w:val="00E0082C"/>
    <w:rsid w:val="00E00B0D"/>
    <w:rsid w:val="00E018D2"/>
    <w:rsid w:val="00E01DAA"/>
    <w:rsid w:val="00E023E5"/>
    <w:rsid w:val="00E02432"/>
    <w:rsid w:val="00E03612"/>
    <w:rsid w:val="00E03BBF"/>
    <w:rsid w:val="00E04022"/>
    <w:rsid w:val="00E04DC9"/>
    <w:rsid w:val="00E0525C"/>
    <w:rsid w:val="00E06528"/>
    <w:rsid w:val="00E066DB"/>
    <w:rsid w:val="00E0728F"/>
    <w:rsid w:val="00E0749C"/>
    <w:rsid w:val="00E0755C"/>
    <w:rsid w:val="00E07679"/>
    <w:rsid w:val="00E112CA"/>
    <w:rsid w:val="00E14A7E"/>
    <w:rsid w:val="00E151E1"/>
    <w:rsid w:val="00E15AB0"/>
    <w:rsid w:val="00E16766"/>
    <w:rsid w:val="00E16F3F"/>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945"/>
    <w:rsid w:val="00E25F89"/>
    <w:rsid w:val="00E26009"/>
    <w:rsid w:val="00E26387"/>
    <w:rsid w:val="00E274C4"/>
    <w:rsid w:val="00E30808"/>
    <w:rsid w:val="00E3117A"/>
    <w:rsid w:val="00E311C3"/>
    <w:rsid w:val="00E32326"/>
    <w:rsid w:val="00E32D62"/>
    <w:rsid w:val="00E339DC"/>
    <w:rsid w:val="00E33E15"/>
    <w:rsid w:val="00E353A4"/>
    <w:rsid w:val="00E361B8"/>
    <w:rsid w:val="00E36A1B"/>
    <w:rsid w:val="00E36B71"/>
    <w:rsid w:val="00E37DDE"/>
    <w:rsid w:val="00E40949"/>
    <w:rsid w:val="00E40C38"/>
    <w:rsid w:val="00E40DFD"/>
    <w:rsid w:val="00E41487"/>
    <w:rsid w:val="00E42428"/>
    <w:rsid w:val="00E429ED"/>
    <w:rsid w:val="00E42E30"/>
    <w:rsid w:val="00E43F37"/>
    <w:rsid w:val="00E441E6"/>
    <w:rsid w:val="00E450ED"/>
    <w:rsid w:val="00E46C47"/>
    <w:rsid w:val="00E4765D"/>
    <w:rsid w:val="00E476F3"/>
    <w:rsid w:val="00E4791B"/>
    <w:rsid w:val="00E47E31"/>
    <w:rsid w:val="00E50A11"/>
    <w:rsid w:val="00E50AC6"/>
    <w:rsid w:val="00E5108D"/>
    <w:rsid w:val="00E51C5F"/>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7D6"/>
    <w:rsid w:val="00E61CC0"/>
    <w:rsid w:val="00E6277B"/>
    <w:rsid w:val="00E63278"/>
    <w:rsid w:val="00E64424"/>
    <w:rsid w:val="00E64C99"/>
    <w:rsid w:val="00E64CD3"/>
    <w:rsid w:val="00E64E8F"/>
    <w:rsid w:val="00E66248"/>
    <w:rsid w:val="00E6691D"/>
    <w:rsid w:val="00E66945"/>
    <w:rsid w:val="00E671C9"/>
    <w:rsid w:val="00E6743F"/>
    <w:rsid w:val="00E6758E"/>
    <w:rsid w:val="00E67C2B"/>
    <w:rsid w:val="00E67E23"/>
    <w:rsid w:val="00E70016"/>
    <w:rsid w:val="00E70658"/>
    <w:rsid w:val="00E70BC7"/>
    <w:rsid w:val="00E70EF8"/>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26BE"/>
    <w:rsid w:val="00E844D8"/>
    <w:rsid w:val="00E8519F"/>
    <w:rsid w:val="00E85387"/>
    <w:rsid w:val="00E85CC3"/>
    <w:rsid w:val="00E8644A"/>
    <w:rsid w:val="00E870A9"/>
    <w:rsid w:val="00E90279"/>
    <w:rsid w:val="00E904FC"/>
    <w:rsid w:val="00E90635"/>
    <w:rsid w:val="00E909A1"/>
    <w:rsid w:val="00E90BFF"/>
    <w:rsid w:val="00E91245"/>
    <w:rsid w:val="00E91389"/>
    <w:rsid w:val="00E91F04"/>
    <w:rsid w:val="00E91F1A"/>
    <w:rsid w:val="00E91F35"/>
    <w:rsid w:val="00E9259E"/>
    <w:rsid w:val="00E95BA6"/>
    <w:rsid w:val="00E97648"/>
    <w:rsid w:val="00EA07E9"/>
    <w:rsid w:val="00EA0E4A"/>
    <w:rsid w:val="00EA1A54"/>
    <w:rsid w:val="00EA2226"/>
    <w:rsid w:val="00EA2483"/>
    <w:rsid w:val="00EA26FC"/>
    <w:rsid w:val="00EA2CD9"/>
    <w:rsid w:val="00EA3B5A"/>
    <w:rsid w:val="00EA410E"/>
    <w:rsid w:val="00EA4B7A"/>
    <w:rsid w:val="00EA4FD1"/>
    <w:rsid w:val="00EA53C2"/>
    <w:rsid w:val="00EA5695"/>
    <w:rsid w:val="00EA5B0A"/>
    <w:rsid w:val="00EA5B4B"/>
    <w:rsid w:val="00EA65AD"/>
    <w:rsid w:val="00EA7023"/>
    <w:rsid w:val="00EA7FCF"/>
    <w:rsid w:val="00EB0CA3"/>
    <w:rsid w:val="00EB104F"/>
    <w:rsid w:val="00EB1B27"/>
    <w:rsid w:val="00EB1DA8"/>
    <w:rsid w:val="00EB28C3"/>
    <w:rsid w:val="00EB2D2E"/>
    <w:rsid w:val="00EB326C"/>
    <w:rsid w:val="00EB4B75"/>
    <w:rsid w:val="00EB4CFF"/>
    <w:rsid w:val="00EB53A6"/>
    <w:rsid w:val="00EB5476"/>
    <w:rsid w:val="00EB5FB6"/>
    <w:rsid w:val="00EB5FF6"/>
    <w:rsid w:val="00EB6ABF"/>
    <w:rsid w:val="00EB70B0"/>
    <w:rsid w:val="00EB73DB"/>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6FEA"/>
    <w:rsid w:val="00EC7DB6"/>
    <w:rsid w:val="00ED162F"/>
    <w:rsid w:val="00ED17CB"/>
    <w:rsid w:val="00ED2AE0"/>
    <w:rsid w:val="00ED2E52"/>
    <w:rsid w:val="00ED3024"/>
    <w:rsid w:val="00ED31DB"/>
    <w:rsid w:val="00ED3C23"/>
    <w:rsid w:val="00ED434A"/>
    <w:rsid w:val="00ED49B0"/>
    <w:rsid w:val="00ED5FE4"/>
    <w:rsid w:val="00ED6D00"/>
    <w:rsid w:val="00ED6FAD"/>
    <w:rsid w:val="00ED71C5"/>
    <w:rsid w:val="00EE02EA"/>
    <w:rsid w:val="00EE16FA"/>
    <w:rsid w:val="00EE18B9"/>
    <w:rsid w:val="00EE32CE"/>
    <w:rsid w:val="00EE3C42"/>
    <w:rsid w:val="00EE3D4F"/>
    <w:rsid w:val="00EE534D"/>
    <w:rsid w:val="00EE5560"/>
    <w:rsid w:val="00EE596F"/>
    <w:rsid w:val="00EE5AD0"/>
    <w:rsid w:val="00EE5DE4"/>
    <w:rsid w:val="00EE5EB7"/>
    <w:rsid w:val="00EE6ABC"/>
    <w:rsid w:val="00EE6F1E"/>
    <w:rsid w:val="00EE7201"/>
    <w:rsid w:val="00EE75A6"/>
    <w:rsid w:val="00EE7D82"/>
    <w:rsid w:val="00EF0348"/>
    <w:rsid w:val="00EF078F"/>
    <w:rsid w:val="00EF1BFD"/>
    <w:rsid w:val="00EF1F9C"/>
    <w:rsid w:val="00EF21E0"/>
    <w:rsid w:val="00EF25C1"/>
    <w:rsid w:val="00EF4366"/>
    <w:rsid w:val="00EF4CD6"/>
    <w:rsid w:val="00EF55A0"/>
    <w:rsid w:val="00EF63D1"/>
    <w:rsid w:val="00EF6513"/>
    <w:rsid w:val="00EF6683"/>
    <w:rsid w:val="00EF6A7B"/>
    <w:rsid w:val="00EF6CAC"/>
    <w:rsid w:val="00EF7002"/>
    <w:rsid w:val="00EF712D"/>
    <w:rsid w:val="00EF769B"/>
    <w:rsid w:val="00F02651"/>
    <w:rsid w:val="00F027BA"/>
    <w:rsid w:val="00F02E65"/>
    <w:rsid w:val="00F0350A"/>
    <w:rsid w:val="00F03CC3"/>
    <w:rsid w:val="00F03E79"/>
    <w:rsid w:val="00F0628D"/>
    <w:rsid w:val="00F0661B"/>
    <w:rsid w:val="00F06651"/>
    <w:rsid w:val="00F07027"/>
    <w:rsid w:val="00F07DE6"/>
    <w:rsid w:val="00F07E49"/>
    <w:rsid w:val="00F1056C"/>
    <w:rsid w:val="00F107F1"/>
    <w:rsid w:val="00F10FC1"/>
    <w:rsid w:val="00F112FD"/>
    <w:rsid w:val="00F133A1"/>
    <w:rsid w:val="00F13ECD"/>
    <w:rsid w:val="00F14D13"/>
    <w:rsid w:val="00F155CE"/>
    <w:rsid w:val="00F159EC"/>
    <w:rsid w:val="00F16750"/>
    <w:rsid w:val="00F16BC2"/>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065B"/>
    <w:rsid w:val="00F3125E"/>
    <w:rsid w:val="00F31B22"/>
    <w:rsid w:val="00F31B49"/>
    <w:rsid w:val="00F322FA"/>
    <w:rsid w:val="00F3287D"/>
    <w:rsid w:val="00F3288D"/>
    <w:rsid w:val="00F32D66"/>
    <w:rsid w:val="00F32F56"/>
    <w:rsid w:val="00F33D4F"/>
    <w:rsid w:val="00F3410B"/>
    <w:rsid w:val="00F34607"/>
    <w:rsid w:val="00F34884"/>
    <w:rsid w:val="00F34CD6"/>
    <w:rsid w:val="00F35873"/>
    <w:rsid w:val="00F35920"/>
    <w:rsid w:val="00F365FB"/>
    <w:rsid w:val="00F366A5"/>
    <w:rsid w:val="00F36C5F"/>
    <w:rsid w:val="00F37259"/>
    <w:rsid w:val="00F40421"/>
    <w:rsid w:val="00F405A4"/>
    <w:rsid w:val="00F406F4"/>
    <w:rsid w:val="00F41595"/>
    <w:rsid w:val="00F41F05"/>
    <w:rsid w:val="00F433BD"/>
    <w:rsid w:val="00F43B94"/>
    <w:rsid w:val="00F444ED"/>
    <w:rsid w:val="00F44EC5"/>
    <w:rsid w:val="00F4566B"/>
    <w:rsid w:val="00F46D49"/>
    <w:rsid w:val="00F470D6"/>
    <w:rsid w:val="00F47498"/>
    <w:rsid w:val="00F4780F"/>
    <w:rsid w:val="00F512B2"/>
    <w:rsid w:val="00F5283D"/>
    <w:rsid w:val="00F52ABA"/>
    <w:rsid w:val="00F52BC7"/>
    <w:rsid w:val="00F53BF4"/>
    <w:rsid w:val="00F54266"/>
    <w:rsid w:val="00F55043"/>
    <w:rsid w:val="00F55DCE"/>
    <w:rsid w:val="00F5626D"/>
    <w:rsid w:val="00F56681"/>
    <w:rsid w:val="00F56DCF"/>
    <w:rsid w:val="00F57034"/>
    <w:rsid w:val="00F57B1F"/>
    <w:rsid w:val="00F60BE9"/>
    <w:rsid w:val="00F61FD8"/>
    <w:rsid w:val="00F62478"/>
    <w:rsid w:val="00F62DBF"/>
    <w:rsid w:val="00F641FC"/>
    <w:rsid w:val="00F643C3"/>
    <w:rsid w:val="00F647F7"/>
    <w:rsid w:val="00F64FF8"/>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1DC"/>
    <w:rsid w:val="00F749CD"/>
    <w:rsid w:val="00F7586B"/>
    <w:rsid w:val="00F75D45"/>
    <w:rsid w:val="00F75F2F"/>
    <w:rsid w:val="00F76445"/>
    <w:rsid w:val="00F76D0C"/>
    <w:rsid w:val="00F76ECC"/>
    <w:rsid w:val="00F779FD"/>
    <w:rsid w:val="00F80399"/>
    <w:rsid w:val="00F80549"/>
    <w:rsid w:val="00F809E0"/>
    <w:rsid w:val="00F812C8"/>
    <w:rsid w:val="00F8132D"/>
    <w:rsid w:val="00F818AE"/>
    <w:rsid w:val="00F819B0"/>
    <w:rsid w:val="00F81B40"/>
    <w:rsid w:val="00F81EBF"/>
    <w:rsid w:val="00F820C4"/>
    <w:rsid w:val="00F830E8"/>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2EC"/>
    <w:rsid w:val="00F92E67"/>
    <w:rsid w:val="00F931C7"/>
    <w:rsid w:val="00F93559"/>
    <w:rsid w:val="00F93D72"/>
    <w:rsid w:val="00F93E65"/>
    <w:rsid w:val="00F94070"/>
    <w:rsid w:val="00F9469E"/>
    <w:rsid w:val="00F950B5"/>
    <w:rsid w:val="00F9513F"/>
    <w:rsid w:val="00F951B3"/>
    <w:rsid w:val="00F956A6"/>
    <w:rsid w:val="00F9632B"/>
    <w:rsid w:val="00F96CDF"/>
    <w:rsid w:val="00F96F76"/>
    <w:rsid w:val="00F97120"/>
    <w:rsid w:val="00F97908"/>
    <w:rsid w:val="00F97B43"/>
    <w:rsid w:val="00FA07F8"/>
    <w:rsid w:val="00FA105C"/>
    <w:rsid w:val="00FA1475"/>
    <w:rsid w:val="00FA148A"/>
    <w:rsid w:val="00FA1B16"/>
    <w:rsid w:val="00FA26BA"/>
    <w:rsid w:val="00FA27C8"/>
    <w:rsid w:val="00FA2D22"/>
    <w:rsid w:val="00FA2EEE"/>
    <w:rsid w:val="00FA3122"/>
    <w:rsid w:val="00FA35E3"/>
    <w:rsid w:val="00FA3B76"/>
    <w:rsid w:val="00FA45EE"/>
    <w:rsid w:val="00FA4D66"/>
    <w:rsid w:val="00FA5088"/>
    <w:rsid w:val="00FA56AE"/>
    <w:rsid w:val="00FA5A4E"/>
    <w:rsid w:val="00FA6157"/>
    <w:rsid w:val="00FA71F2"/>
    <w:rsid w:val="00FA7715"/>
    <w:rsid w:val="00FB0082"/>
    <w:rsid w:val="00FB0243"/>
    <w:rsid w:val="00FB0AC3"/>
    <w:rsid w:val="00FB1527"/>
    <w:rsid w:val="00FB1E67"/>
    <w:rsid w:val="00FB2537"/>
    <w:rsid w:val="00FB2DF0"/>
    <w:rsid w:val="00FB31BD"/>
    <w:rsid w:val="00FB338E"/>
    <w:rsid w:val="00FB33DC"/>
    <w:rsid w:val="00FB4338"/>
    <w:rsid w:val="00FB477E"/>
    <w:rsid w:val="00FB494F"/>
    <w:rsid w:val="00FB49AB"/>
    <w:rsid w:val="00FB4C2A"/>
    <w:rsid w:val="00FB4C9C"/>
    <w:rsid w:val="00FB5148"/>
    <w:rsid w:val="00FB570B"/>
    <w:rsid w:val="00FB6165"/>
    <w:rsid w:val="00FB78E7"/>
    <w:rsid w:val="00FC0150"/>
    <w:rsid w:val="00FC03AB"/>
    <w:rsid w:val="00FC101B"/>
    <w:rsid w:val="00FC223F"/>
    <w:rsid w:val="00FC2E01"/>
    <w:rsid w:val="00FC4668"/>
    <w:rsid w:val="00FC4729"/>
    <w:rsid w:val="00FC4A8C"/>
    <w:rsid w:val="00FC53DB"/>
    <w:rsid w:val="00FC5ED5"/>
    <w:rsid w:val="00FC5FC2"/>
    <w:rsid w:val="00FC6177"/>
    <w:rsid w:val="00FC6288"/>
    <w:rsid w:val="00FC63D1"/>
    <w:rsid w:val="00FC7528"/>
    <w:rsid w:val="00FD0572"/>
    <w:rsid w:val="00FD1A97"/>
    <w:rsid w:val="00FD2D7B"/>
    <w:rsid w:val="00FD3027"/>
    <w:rsid w:val="00FD37F6"/>
    <w:rsid w:val="00FD3F22"/>
    <w:rsid w:val="00FD4589"/>
    <w:rsid w:val="00FD4608"/>
    <w:rsid w:val="00FD473E"/>
    <w:rsid w:val="00FD4981"/>
    <w:rsid w:val="00FD5928"/>
    <w:rsid w:val="00FD5C38"/>
    <w:rsid w:val="00FD66F4"/>
    <w:rsid w:val="00FD7606"/>
    <w:rsid w:val="00FD7DF9"/>
    <w:rsid w:val="00FD7F3B"/>
    <w:rsid w:val="00FD7FC9"/>
    <w:rsid w:val="00FE0564"/>
    <w:rsid w:val="00FE0A29"/>
    <w:rsid w:val="00FE0B51"/>
    <w:rsid w:val="00FE0B78"/>
    <w:rsid w:val="00FE0ED4"/>
    <w:rsid w:val="00FE1EAB"/>
    <w:rsid w:val="00FE23ED"/>
    <w:rsid w:val="00FE284B"/>
    <w:rsid w:val="00FE28FC"/>
    <w:rsid w:val="00FE3004"/>
    <w:rsid w:val="00FE3037"/>
    <w:rsid w:val="00FE3465"/>
    <w:rsid w:val="00FE35A6"/>
    <w:rsid w:val="00FE3CC4"/>
    <w:rsid w:val="00FE67CF"/>
    <w:rsid w:val="00FE6D20"/>
    <w:rsid w:val="00FE6FB9"/>
    <w:rsid w:val="00FE7549"/>
    <w:rsid w:val="00FE7BCC"/>
    <w:rsid w:val="00FE7CA0"/>
    <w:rsid w:val="00FF03F6"/>
    <w:rsid w:val="00FF0832"/>
    <w:rsid w:val="00FF126D"/>
    <w:rsid w:val="00FF17DE"/>
    <w:rsid w:val="00FF2310"/>
    <w:rsid w:val="00FF2319"/>
    <w:rsid w:val="00FF2CF2"/>
    <w:rsid w:val="00FF2E73"/>
    <w:rsid w:val="00FF34D1"/>
    <w:rsid w:val="00FF35C8"/>
    <w:rsid w:val="00FF3FE2"/>
    <w:rsid w:val="00FF47E1"/>
    <w:rsid w:val="00FF4AE2"/>
    <w:rsid w:val="00FF50A8"/>
    <w:rsid w:val="00FF55ED"/>
    <w:rsid w:val="00FF571E"/>
    <w:rsid w:val="00FF58E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0FF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NormalWeb">
    <w:name w:val="Normal (Web)"/>
    <w:basedOn w:val="Normal"/>
    <w:uiPriority w:val="99"/>
    <w:semiHidden/>
    <w:unhideWhenUsed/>
    <w:rsid w:val="00196DD2"/>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TACChar">
    <w:name w:val="TAC Char"/>
    <w:link w:val="TAC"/>
    <w:qFormat/>
    <w:locked/>
    <w:rsid w:val="00B92BDE"/>
    <w:rPr>
      <w:rFonts w:ascii="Arial" w:hAnsi="Arial" w:cs="Arial"/>
      <w:sz w:val="18"/>
    </w:rPr>
  </w:style>
  <w:style w:type="paragraph" w:customStyle="1" w:styleId="TAC">
    <w:name w:val="TAC"/>
    <w:basedOn w:val="Normal"/>
    <w:link w:val="TACChar"/>
    <w:qFormat/>
    <w:rsid w:val="00B92BDE"/>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B92BDE"/>
    <w:rPr>
      <w:rFonts w:ascii="Arial" w:hAnsi="Arial" w:cs="Arial"/>
      <w:b/>
    </w:rPr>
  </w:style>
  <w:style w:type="paragraph" w:customStyle="1" w:styleId="TH">
    <w:name w:val="TH"/>
    <w:basedOn w:val="Normal"/>
    <w:link w:val="THChar"/>
    <w:qFormat/>
    <w:rsid w:val="00B92BDE"/>
    <w:pPr>
      <w:keepNext/>
      <w:keepLines/>
      <w:autoSpaceDE/>
      <w:autoSpaceDN/>
      <w:adjustRightInd/>
      <w:snapToGrid/>
      <w:spacing w:before="60" w:after="180"/>
      <w:jc w:val="center"/>
    </w:pPr>
    <w:rPr>
      <w:rFonts w:ascii="Arial" w:hAnsi="Arial" w:cs="Arial"/>
      <w:b/>
      <w:sz w:val="20"/>
      <w:szCs w:val="20"/>
    </w:rPr>
  </w:style>
  <w:style w:type="character" w:customStyle="1" w:styleId="TANChar">
    <w:name w:val="TAN Char"/>
    <w:link w:val="TAN"/>
    <w:locked/>
    <w:rsid w:val="00B92BDE"/>
    <w:rPr>
      <w:rFonts w:ascii="Arial" w:hAnsi="Arial" w:cs="Arial"/>
      <w:sz w:val="18"/>
    </w:rPr>
  </w:style>
  <w:style w:type="paragraph" w:customStyle="1" w:styleId="TAN">
    <w:name w:val="TAN"/>
    <w:basedOn w:val="Normal"/>
    <w:link w:val="TANChar"/>
    <w:qFormat/>
    <w:rsid w:val="00B92BDE"/>
    <w:pPr>
      <w:keepNext/>
      <w:keepLines/>
      <w:autoSpaceDE/>
      <w:autoSpaceDN/>
      <w:adjustRightInd/>
      <w:snapToGrid/>
      <w:spacing w:after="0"/>
      <w:ind w:left="851" w:hanging="851"/>
      <w:jc w:val="left"/>
    </w:pPr>
    <w:rPr>
      <w:rFonts w:ascii="Arial" w:hAnsi="Arial" w:cs="Arial"/>
      <w:sz w:val="18"/>
      <w:szCs w:val="20"/>
    </w:rPr>
  </w:style>
  <w:style w:type="paragraph" w:customStyle="1" w:styleId="TAH">
    <w:name w:val="TAH"/>
    <w:basedOn w:val="TAC"/>
    <w:link w:val="TAHCar"/>
    <w:qFormat/>
    <w:rsid w:val="00B92BDE"/>
    <w:rPr>
      <w:b/>
    </w:rPr>
  </w:style>
  <w:style w:type="character" w:customStyle="1" w:styleId="TAHCar">
    <w:name w:val="TAH Car"/>
    <w:link w:val="TAH"/>
    <w:qFormat/>
    <w:locked/>
    <w:rsid w:val="00B92BDE"/>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60510">
      <w:bodyDiv w:val="1"/>
      <w:marLeft w:val="0"/>
      <w:marRight w:val="0"/>
      <w:marTop w:val="0"/>
      <w:marBottom w:val="0"/>
      <w:divBdr>
        <w:top w:val="none" w:sz="0" w:space="0" w:color="auto"/>
        <w:left w:val="none" w:sz="0" w:space="0" w:color="auto"/>
        <w:bottom w:val="none" w:sz="0" w:space="0" w:color="auto"/>
        <w:right w:val="none" w:sz="0" w:space="0" w:color="auto"/>
      </w:divBdr>
    </w:div>
    <w:div w:id="1805552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27496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83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7688304">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705865">
      <w:bodyDiv w:val="1"/>
      <w:marLeft w:val="0"/>
      <w:marRight w:val="0"/>
      <w:marTop w:val="0"/>
      <w:marBottom w:val="0"/>
      <w:divBdr>
        <w:top w:val="none" w:sz="0" w:space="0" w:color="auto"/>
        <w:left w:val="none" w:sz="0" w:space="0" w:color="auto"/>
        <w:bottom w:val="none" w:sz="0" w:space="0" w:color="auto"/>
        <w:right w:val="none" w:sz="0" w:space="0" w:color="auto"/>
      </w:divBdr>
    </w:div>
    <w:div w:id="1039091662">
      <w:bodyDiv w:val="1"/>
      <w:marLeft w:val="0"/>
      <w:marRight w:val="0"/>
      <w:marTop w:val="0"/>
      <w:marBottom w:val="0"/>
      <w:divBdr>
        <w:top w:val="none" w:sz="0" w:space="0" w:color="auto"/>
        <w:left w:val="none" w:sz="0" w:space="0" w:color="auto"/>
        <w:bottom w:val="none" w:sz="0" w:space="0" w:color="auto"/>
        <w:right w:val="none" w:sz="0" w:space="0" w:color="auto"/>
      </w:divBdr>
    </w:div>
    <w:div w:id="1131441568">
      <w:bodyDiv w:val="1"/>
      <w:marLeft w:val="0"/>
      <w:marRight w:val="0"/>
      <w:marTop w:val="0"/>
      <w:marBottom w:val="0"/>
      <w:divBdr>
        <w:top w:val="none" w:sz="0" w:space="0" w:color="auto"/>
        <w:left w:val="none" w:sz="0" w:space="0" w:color="auto"/>
        <w:bottom w:val="none" w:sz="0" w:space="0" w:color="auto"/>
        <w:right w:val="none" w:sz="0" w:space="0" w:color="auto"/>
      </w:divBdr>
    </w:div>
    <w:div w:id="121210875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04227">
      <w:bodyDiv w:val="1"/>
      <w:marLeft w:val="0"/>
      <w:marRight w:val="0"/>
      <w:marTop w:val="0"/>
      <w:marBottom w:val="0"/>
      <w:divBdr>
        <w:top w:val="none" w:sz="0" w:space="0" w:color="auto"/>
        <w:left w:val="none" w:sz="0" w:space="0" w:color="auto"/>
        <w:bottom w:val="none" w:sz="0" w:space="0" w:color="auto"/>
        <w:right w:val="none" w:sz="0" w:space="0" w:color="auto"/>
      </w:divBdr>
    </w:div>
    <w:div w:id="1920862649">
      <w:bodyDiv w:val="1"/>
      <w:marLeft w:val="0"/>
      <w:marRight w:val="0"/>
      <w:marTop w:val="0"/>
      <w:marBottom w:val="0"/>
      <w:divBdr>
        <w:top w:val="none" w:sz="0" w:space="0" w:color="auto"/>
        <w:left w:val="none" w:sz="0" w:space="0" w:color="auto"/>
        <w:bottom w:val="none" w:sz="0" w:space="0" w:color="auto"/>
        <w:right w:val="none" w:sz="0" w:space="0" w:color="auto"/>
      </w:divBdr>
      <w:divsChild>
        <w:div w:id="1950770358">
          <w:marLeft w:val="0"/>
          <w:marRight w:val="0"/>
          <w:marTop w:val="0"/>
          <w:marBottom w:val="0"/>
          <w:divBdr>
            <w:top w:val="none" w:sz="0" w:space="0" w:color="auto"/>
            <w:left w:val="none" w:sz="0" w:space="0" w:color="auto"/>
            <w:bottom w:val="none" w:sz="0" w:space="0" w:color="auto"/>
            <w:right w:val="none" w:sz="0" w:space="0" w:color="auto"/>
          </w:divBdr>
        </w:div>
        <w:div w:id="983242255">
          <w:marLeft w:val="0"/>
          <w:marRight w:val="0"/>
          <w:marTop w:val="0"/>
          <w:marBottom w:val="0"/>
          <w:divBdr>
            <w:top w:val="none" w:sz="0" w:space="0" w:color="auto"/>
            <w:left w:val="none" w:sz="0" w:space="0" w:color="auto"/>
            <w:bottom w:val="none" w:sz="0" w:space="0" w:color="auto"/>
            <w:right w:val="none" w:sz="0" w:space="0" w:color="auto"/>
          </w:divBdr>
        </w:div>
        <w:div w:id="1818374368">
          <w:marLeft w:val="0"/>
          <w:marRight w:val="0"/>
          <w:marTop w:val="0"/>
          <w:marBottom w:val="0"/>
          <w:divBdr>
            <w:top w:val="none" w:sz="0" w:space="0" w:color="auto"/>
            <w:left w:val="none" w:sz="0" w:space="0" w:color="auto"/>
            <w:bottom w:val="none" w:sz="0" w:space="0" w:color="auto"/>
            <w:right w:val="none" w:sz="0" w:space="0" w:color="auto"/>
          </w:divBdr>
        </w:div>
        <w:div w:id="82798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E49BC-9A36-4887-BE37-53196371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5</cp:revision>
  <cp:lastPrinted>2007-06-18T22:08:00Z</cp:lastPrinted>
  <dcterms:created xsi:type="dcterms:W3CDTF">2019-11-08T19:54:00Z</dcterms:created>
  <dcterms:modified xsi:type="dcterms:W3CDTF">2019-11-08T21:12:00Z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